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1" w:type="dxa"/>
        <w:tblLook w:val="01E0"/>
      </w:tblPr>
      <w:tblGrid>
        <w:gridCol w:w="5531"/>
        <w:gridCol w:w="3740"/>
      </w:tblGrid>
      <w:tr w:rsidR="00EA0606" w:rsidRPr="006A2927">
        <w:tc>
          <w:tcPr>
            <w:tcW w:w="5531" w:type="dxa"/>
            <w:tcBorders>
              <w:bottom w:val="single" w:sz="24" w:space="0" w:color="000080"/>
            </w:tcBorders>
          </w:tcPr>
          <w:p w:rsidR="00620141" w:rsidRPr="006A2927" w:rsidRDefault="006D2E94" w:rsidP="00EA0606">
            <w:pPr>
              <w:pStyle w:val="Head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04875" cy="1028700"/>
                  <wp:effectExtent l="19050" t="0" r="9525" b="0"/>
                  <wp:docPr id="1" name="Picture 1" descr="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KOLO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tcBorders>
              <w:bottom w:val="single" w:sz="24" w:space="0" w:color="000080"/>
            </w:tcBorders>
          </w:tcPr>
          <w:p w:rsidR="00EA0606" w:rsidRPr="006A2927" w:rsidRDefault="00EA0606" w:rsidP="00EA0606">
            <w:pPr>
              <w:pStyle w:val="Header"/>
            </w:pPr>
          </w:p>
          <w:p w:rsidR="00EA0606" w:rsidRPr="006A2927" w:rsidRDefault="00EA0606" w:rsidP="00EA0606">
            <w:pPr>
              <w:pStyle w:val="Header"/>
            </w:pPr>
          </w:p>
          <w:p w:rsidR="00EA0606" w:rsidRPr="006A2927" w:rsidRDefault="00EA0606" w:rsidP="00EA0606">
            <w:pPr>
              <w:pStyle w:val="Header"/>
            </w:pPr>
          </w:p>
          <w:p w:rsidR="00EA0606" w:rsidRPr="006A2927" w:rsidRDefault="00EA0606" w:rsidP="00EA0606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68678F">
              <w:rPr>
                <w:b/>
              </w:rPr>
              <w:t xml:space="preserve">. </w:t>
            </w:r>
            <w:r>
              <w:rPr>
                <w:b/>
              </w:rPr>
              <w:t xml:space="preserve">maj </w:t>
            </w:r>
            <w:r w:rsidRPr="0068678F">
              <w:rPr>
                <w:b/>
              </w:rPr>
              <w:t>2014.</w:t>
            </w:r>
          </w:p>
        </w:tc>
      </w:tr>
      <w:tr w:rsidR="00EA0606" w:rsidRPr="006A2927">
        <w:tc>
          <w:tcPr>
            <w:tcW w:w="5531" w:type="dxa"/>
            <w:tcBorders>
              <w:top w:val="single" w:sz="24" w:space="0" w:color="000080"/>
            </w:tcBorders>
          </w:tcPr>
          <w:p w:rsidR="00EA0606" w:rsidRPr="006A2927" w:rsidRDefault="00EA0606" w:rsidP="00EA0606">
            <w:pPr>
              <w:pStyle w:val="Header"/>
              <w:rPr>
                <w:b/>
              </w:rPr>
            </w:pPr>
            <w:r w:rsidRPr="006A2927">
              <w:rPr>
                <w:b/>
              </w:rPr>
              <w:t>Ministarstvo poljoprovrede i ruralnog razvoja</w:t>
            </w:r>
          </w:p>
          <w:p w:rsidR="00EA0606" w:rsidRPr="006A2927" w:rsidRDefault="00EA0606" w:rsidP="00EA0606">
            <w:pPr>
              <w:pStyle w:val="Header"/>
              <w:rPr>
                <w:sz w:val="16"/>
              </w:rPr>
            </w:pPr>
            <w:r w:rsidRPr="006A2927">
              <w:rPr>
                <w:sz w:val="16"/>
              </w:rPr>
              <w:t>Rimski trg 46, Podgorica</w:t>
            </w:r>
          </w:p>
          <w:p w:rsidR="00EA0606" w:rsidRPr="006A2927" w:rsidRDefault="00EA0606" w:rsidP="00EA0606">
            <w:pPr>
              <w:pStyle w:val="Header"/>
              <w:rPr>
                <w:sz w:val="16"/>
              </w:rPr>
            </w:pPr>
            <w:r w:rsidRPr="006A2927">
              <w:rPr>
                <w:sz w:val="16"/>
              </w:rPr>
              <w:t>Tel. (+382 20) 482 109, 234 105</w:t>
            </w:r>
          </w:p>
          <w:p w:rsidR="00EA0606" w:rsidRPr="006A2927" w:rsidRDefault="00EA0606" w:rsidP="00EA0606">
            <w:pPr>
              <w:pStyle w:val="Header"/>
              <w:rPr>
                <w:rFonts w:cs="Arial"/>
                <w:sz w:val="16"/>
                <w:lang w:val="en-US"/>
              </w:rPr>
            </w:pPr>
            <w:r w:rsidRPr="006A2927">
              <w:rPr>
                <w:rFonts w:cs="Arial"/>
                <w:sz w:val="16"/>
                <w:lang w:val="en-US"/>
              </w:rPr>
              <w:t xml:space="preserve">Web site: </w:t>
            </w:r>
            <w:hyperlink r:id="rId8" w:history="1">
              <w:r w:rsidRPr="006A2927">
                <w:rPr>
                  <w:rStyle w:val="Hyperlink"/>
                  <w:sz w:val="16"/>
                  <w:szCs w:val="24"/>
                  <w:lang w:val="en-US"/>
                </w:rPr>
                <w:t>www.minpolj.gov.me</w:t>
              </w:r>
            </w:hyperlink>
            <w:r w:rsidRPr="006A2927">
              <w:rPr>
                <w:rFonts w:cs="Arial"/>
                <w:sz w:val="16"/>
                <w:lang w:val="en-US"/>
              </w:rPr>
              <w:t xml:space="preserve"> </w:t>
            </w:r>
          </w:p>
          <w:p w:rsidR="00EA0606" w:rsidRPr="006A2927" w:rsidRDefault="00EA0606" w:rsidP="00EA0606">
            <w:pPr>
              <w:pStyle w:val="Header"/>
              <w:rPr>
                <w:rFonts w:cs="Arial"/>
                <w:lang w:val="en-US"/>
              </w:rPr>
            </w:pPr>
            <w:r w:rsidRPr="006A2927">
              <w:rPr>
                <w:rFonts w:cs="Arial"/>
                <w:sz w:val="16"/>
                <w:lang w:val="en-US"/>
              </w:rPr>
              <w:t xml:space="preserve">e-mail: </w:t>
            </w:r>
            <w:hyperlink r:id="rId9" w:history="1">
              <w:r w:rsidRPr="006A2927">
                <w:rPr>
                  <w:rStyle w:val="Hyperlink"/>
                  <w:sz w:val="16"/>
                  <w:szCs w:val="24"/>
                  <w:lang w:val="en-US"/>
                </w:rPr>
                <w:t>kabinet@mpr.gov.me</w:t>
              </w:r>
            </w:hyperlink>
            <w:r w:rsidRPr="006A2927">
              <w:rPr>
                <w:rFonts w:cs="Arial"/>
                <w:lang w:val="en-US"/>
              </w:rPr>
              <w:t xml:space="preserve">   </w:t>
            </w:r>
          </w:p>
        </w:tc>
        <w:tc>
          <w:tcPr>
            <w:tcW w:w="3740" w:type="dxa"/>
            <w:tcBorders>
              <w:top w:val="single" w:sz="24" w:space="0" w:color="000080"/>
            </w:tcBorders>
          </w:tcPr>
          <w:p w:rsidR="00EA0606" w:rsidRPr="006A2927" w:rsidRDefault="00EA0606" w:rsidP="00EA0606">
            <w:pPr>
              <w:pStyle w:val="Header"/>
            </w:pPr>
          </w:p>
          <w:p w:rsidR="00EA0606" w:rsidRPr="0022528A" w:rsidRDefault="00EA0606" w:rsidP="00EA0606">
            <w:pPr>
              <w:pStyle w:val="Header"/>
              <w:jc w:val="center"/>
              <w:rPr>
                <w:b/>
                <w:color w:val="BF0026"/>
                <w:sz w:val="36"/>
              </w:rPr>
            </w:pPr>
            <w:r w:rsidRPr="0022528A">
              <w:rPr>
                <w:b/>
                <w:color w:val="BF0026"/>
                <w:sz w:val="36"/>
              </w:rPr>
              <w:t>PRESS</w:t>
            </w:r>
          </w:p>
        </w:tc>
      </w:tr>
    </w:tbl>
    <w:p w:rsidR="00EA0606" w:rsidRPr="006A2927" w:rsidRDefault="00EA0606" w:rsidP="00EA0606">
      <w:pPr>
        <w:rPr>
          <w:rFonts w:ascii="Calibri" w:hAnsi="Calibri"/>
          <w:sz w:val="22"/>
        </w:rPr>
      </w:pPr>
    </w:p>
    <w:p w:rsidR="00EA0606" w:rsidRPr="006A2927" w:rsidRDefault="00EA0606" w:rsidP="00EA0606">
      <w:pPr>
        <w:rPr>
          <w:rFonts w:ascii="Calibri" w:hAnsi="Calibri"/>
          <w:sz w:val="22"/>
        </w:rPr>
      </w:pPr>
    </w:p>
    <w:p w:rsidR="00EA0606" w:rsidRPr="005463B3" w:rsidRDefault="00EA0606" w:rsidP="00EA0606">
      <w:pPr>
        <w:rPr>
          <w:rFonts w:ascii="Calibri" w:hAnsi="Calibri"/>
        </w:rPr>
      </w:pPr>
    </w:p>
    <w:p w:rsidR="00EA0606" w:rsidRPr="00AC0ED5" w:rsidRDefault="00EA0606" w:rsidP="00EA0606">
      <w:pPr>
        <w:spacing w:line="360" w:lineRule="auto"/>
        <w:jc w:val="both"/>
        <w:rPr>
          <w:rFonts w:ascii="Calibri" w:hAnsi="Calibri"/>
          <w:color w:val="000000"/>
          <w:szCs w:val="27"/>
          <w:lang w:val="en-US"/>
        </w:rPr>
      </w:pPr>
      <w:r w:rsidRPr="00AC0ED5">
        <w:rPr>
          <w:rFonts w:ascii="Calibri" w:hAnsi="Calibri"/>
          <w:color w:val="000000"/>
          <w:szCs w:val="27"/>
        </w:rPr>
        <w:t>Poštovane dame i gospodo,</w:t>
      </w:r>
    </w:p>
    <w:p w:rsidR="00EA0606" w:rsidRPr="00AC0ED5" w:rsidRDefault="00EA0606" w:rsidP="00EA0606">
      <w:pPr>
        <w:spacing w:line="360" w:lineRule="auto"/>
        <w:jc w:val="both"/>
        <w:rPr>
          <w:rFonts w:ascii="Calibri" w:hAnsi="Calibri"/>
          <w:color w:val="000000"/>
          <w:szCs w:val="27"/>
          <w:lang w:val="en-US"/>
        </w:rPr>
      </w:pPr>
      <w:r w:rsidRPr="00AC0ED5">
        <w:rPr>
          <w:rFonts w:ascii="Calibri" w:hAnsi="Calibri"/>
          <w:color w:val="000000"/>
          <w:szCs w:val="27"/>
        </w:rPr>
        <w:t> </w:t>
      </w:r>
    </w:p>
    <w:p w:rsidR="00EA0606" w:rsidRDefault="00EA0606" w:rsidP="00EA0606">
      <w:pPr>
        <w:spacing w:line="360" w:lineRule="auto"/>
        <w:jc w:val="both"/>
        <w:rPr>
          <w:rFonts w:ascii="Calibri" w:hAnsi="Calibri" w:cs="Calibri"/>
          <w:szCs w:val="30"/>
          <w:lang w:val="en-US"/>
        </w:rPr>
      </w:pPr>
      <w:r w:rsidRPr="00AC0ED5">
        <w:rPr>
          <w:rFonts w:ascii="Calibri" w:hAnsi="Calibri"/>
          <w:color w:val="000000"/>
          <w:szCs w:val="27"/>
        </w:rPr>
        <w:t>Hvala</w:t>
      </w:r>
      <w:r w:rsidRPr="00AC0ED5">
        <w:rPr>
          <w:rFonts w:ascii="Calibri" w:hAnsi="Calibri"/>
          <w:color w:val="000000"/>
        </w:rPr>
        <w:t> na </w:t>
      </w:r>
      <w:r w:rsidRPr="00AC0ED5">
        <w:rPr>
          <w:rFonts w:ascii="Calibri" w:hAnsi="Calibri"/>
          <w:color w:val="000000"/>
          <w:szCs w:val="27"/>
        </w:rPr>
        <w:t xml:space="preserve">interesovanju i vremenu koje ste izdvojili da ispratite današnju press-konferenciju. </w:t>
      </w:r>
      <w:r>
        <w:rPr>
          <w:rFonts w:ascii="Calibri" w:hAnsi="Calibri" w:cs="Calibri"/>
          <w:szCs w:val="30"/>
          <w:lang w:val="en-US"/>
        </w:rPr>
        <w:t>N</w:t>
      </w:r>
      <w:r w:rsidRPr="00AC0ED5">
        <w:rPr>
          <w:rFonts w:ascii="Calibri" w:hAnsi="Calibri" w:cs="Calibri"/>
          <w:szCs w:val="30"/>
          <w:lang w:val="en-US"/>
        </w:rPr>
        <w:t>a</w:t>
      </w:r>
      <w:r>
        <w:rPr>
          <w:rFonts w:ascii="Calibri" w:hAnsi="Calibri" w:cs="Calibri"/>
          <w:szCs w:val="30"/>
          <w:lang w:val="en-US"/>
        </w:rPr>
        <w:t xml:space="preserve"> uobičajeni način ž</w:t>
      </w:r>
      <w:r w:rsidRPr="00AC0ED5">
        <w:rPr>
          <w:rFonts w:ascii="Calibri" w:hAnsi="Calibri" w:cs="Calibri"/>
          <w:szCs w:val="30"/>
          <w:lang w:val="en-US"/>
        </w:rPr>
        <w:t xml:space="preserve">elim da Vas upoznam sa najznačajnijim pitanjima u resoru Ministarstva poljoprivrede i rurlanog razvoja. </w:t>
      </w:r>
    </w:p>
    <w:p w:rsidR="00EA0606" w:rsidRDefault="00EA0606" w:rsidP="00EA0606">
      <w:pPr>
        <w:spacing w:line="360" w:lineRule="auto"/>
        <w:jc w:val="both"/>
        <w:rPr>
          <w:rFonts w:ascii="Calibri" w:hAnsi="Calibri" w:cs="Calibri"/>
          <w:szCs w:val="30"/>
          <w:lang w:val="en-US"/>
        </w:rPr>
      </w:pPr>
    </w:p>
    <w:p w:rsidR="00EA0606" w:rsidRPr="00620141" w:rsidRDefault="00EA0606" w:rsidP="00EA0606">
      <w:pPr>
        <w:spacing w:line="360" w:lineRule="auto"/>
        <w:jc w:val="both"/>
        <w:rPr>
          <w:rFonts w:ascii="Calibri" w:hAnsi="Calibri" w:cs="Calibri"/>
          <w:szCs w:val="30"/>
          <w:lang w:val="en-US"/>
        </w:rPr>
      </w:pPr>
      <w:r w:rsidRPr="00AC0ED5">
        <w:rPr>
          <w:rFonts w:ascii="Calibri" w:hAnsi="Calibri" w:cs="Calibri"/>
          <w:szCs w:val="30"/>
          <w:lang w:val="en-US"/>
        </w:rPr>
        <w:t>Za današnji press pripremio sam nekoliko tema</w:t>
      </w:r>
      <w:r>
        <w:rPr>
          <w:rFonts w:ascii="Calibri" w:hAnsi="Calibri" w:cs="Calibri"/>
          <w:szCs w:val="30"/>
          <w:lang w:val="en-US"/>
        </w:rPr>
        <w:t>. Ali, dopustite mi najprije da se kratko osvrnem na siutaciju prouzrkovanu vremenskim nepogodama koje su pogodile susjedne države: Srbiju i BiH. Iz razgovora koje sam obavio preksinoć i juče, zaključeno je da bi bila značajna urgentna pomoć u vodi za piće. Obavili smo razgovor sa nekoliko proizvođača vode i za sada ob</w:t>
      </w:r>
      <w:r w:rsidRPr="00620141">
        <w:rPr>
          <w:rFonts w:ascii="Calibri" w:hAnsi="Calibri" w:cs="Calibri"/>
          <w:szCs w:val="30"/>
          <w:lang w:val="en-US"/>
        </w:rPr>
        <w:t xml:space="preserve">ezbijedili 4 šlepera – po dva od firmi Aqua Monte i Aqua Bianca. Pozivam i ostale prozivođače vode da se pridruže akciji i da organizovano pomognemo stanovnicima koji su pogođeni poplavama. </w:t>
      </w:r>
      <w:r>
        <w:rPr>
          <w:rFonts w:ascii="Calibri" w:hAnsi="Calibri" w:cs="Calibri"/>
          <w:szCs w:val="30"/>
          <w:lang w:val="en-US"/>
        </w:rPr>
        <w:t>Takođe, upućujem poziv poljoprivrednim prozivođačima i udruženjima da pomognu u hrani u skladu sa svojim mogućnostima. Kontakt telefona je 234-105.</w:t>
      </w:r>
    </w:p>
    <w:p w:rsidR="00EA0606" w:rsidRPr="00620141" w:rsidRDefault="00EA0606" w:rsidP="00EA06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0"/>
          <w:lang w:val="en-US"/>
        </w:rPr>
      </w:pPr>
    </w:p>
    <w:p w:rsidR="00EA0606" w:rsidRPr="005D3CDD" w:rsidRDefault="00EA0606" w:rsidP="00EA06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BF0034"/>
          <w:szCs w:val="30"/>
          <w:lang w:val="en-US"/>
        </w:rPr>
      </w:pPr>
      <w:r w:rsidRPr="005D3CDD">
        <w:rPr>
          <w:rFonts w:ascii="Calibri" w:hAnsi="Calibri" w:cs="Calibri"/>
          <w:b/>
          <w:color w:val="BF0034"/>
          <w:szCs w:val="30"/>
          <w:lang w:val="en-US"/>
        </w:rPr>
        <w:t>1. ISPLATA STARAČKIH NAKNADA</w:t>
      </w:r>
      <w:r>
        <w:rPr>
          <w:rFonts w:ascii="Calibri" w:hAnsi="Calibri" w:cs="Calibri"/>
          <w:b/>
          <w:color w:val="BF0034"/>
          <w:szCs w:val="30"/>
          <w:lang w:val="en-US"/>
        </w:rPr>
        <w:t xml:space="preserve"> i </w:t>
      </w:r>
      <w:r w:rsidRPr="005D3CDD">
        <w:rPr>
          <w:rFonts w:ascii="Calibri" w:hAnsi="Calibri" w:cs="Calibri"/>
          <w:b/>
          <w:color w:val="BF0034"/>
          <w:szCs w:val="30"/>
          <w:lang w:val="en-US"/>
        </w:rPr>
        <w:t xml:space="preserve">PREMIJA </w:t>
      </w:r>
    </w:p>
    <w:p w:rsidR="00EA0606" w:rsidRDefault="00EA0606" w:rsidP="00EA0606">
      <w:pPr>
        <w:numPr>
          <w:ilvl w:val="0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u w:val="single"/>
          <w:lang w:val="en-US"/>
        </w:rPr>
        <w:t>s</w:t>
      </w:r>
      <w:r w:rsidRPr="00121592">
        <w:rPr>
          <w:rFonts w:ascii="Calibri" w:hAnsi="Calibri"/>
          <w:u w:val="single"/>
          <w:lang w:val="en-US"/>
        </w:rPr>
        <w:t>taračke naknade</w:t>
      </w:r>
      <w:r>
        <w:rPr>
          <w:rFonts w:ascii="Calibri" w:hAnsi="Calibri"/>
          <w:lang w:val="en-US"/>
        </w:rPr>
        <w:t xml:space="preserve"> - su isplaćene za mjesec maj za korisnike naknada iz svih opština u Crnoj Gori.</w:t>
      </w:r>
    </w:p>
    <w:p w:rsidR="00EA0606" w:rsidRDefault="00EA0606" w:rsidP="00EA0606">
      <w:pPr>
        <w:numPr>
          <w:ilvl w:val="0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u w:val="single"/>
          <w:lang w:val="en-US"/>
        </w:rPr>
        <w:t>p</w:t>
      </w:r>
      <w:r w:rsidRPr="00121592">
        <w:rPr>
          <w:rFonts w:ascii="Calibri" w:hAnsi="Calibri"/>
          <w:u w:val="single"/>
          <w:lang w:val="en-US"/>
        </w:rPr>
        <w:t>roizvodnja mlijeka</w:t>
      </w:r>
      <w:r>
        <w:rPr>
          <w:rFonts w:ascii="Calibri" w:hAnsi="Calibri"/>
          <w:lang w:val="en-US"/>
        </w:rPr>
        <w:t xml:space="preserve"> - uplaćene su premije za mlijeko </w:t>
      </w:r>
      <w:r w:rsidRPr="00121592">
        <w:rPr>
          <w:rFonts w:ascii="Calibri" w:hAnsi="Calibri"/>
          <w:lang w:val="en-US"/>
        </w:rPr>
        <w:t>za mjesec</w:t>
      </w:r>
      <w:r>
        <w:rPr>
          <w:rFonts w:ascii="Calibri" w:hAnsi="Calibri"/>
          <w:lang w:val="en-US"/>
        </w:rPr>
        <w:t xml:space="preserve"> april za 22 opštine</w:t>
      </w:r>
      <w:r w:rsidRPr="00121592">
        <w:rPr>
          <w:rFonts w:ascii="Calibri" w:hAnsi="Calibri"/>
          <w:lang w:val="en-US"/>
        </w:rPr>
        <w:t>.</w:t>
      </w:r>
    </w:p>
    <w:p w:rsidR="00EA0606" w:rsidRDefault="00EA0606" w:rsidP="00EA0606">
      <w:pPr>
        <w:numPr>
          <w:ilvl w:val="0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 w:rsidRPr="00121592">
        <w:rPr>
          <w:rFonts w:ascii="Calibri" w:hAnsi="Calibri"/>
          <w:u w:val="single"/>
          <w:lang w:val="en-US"/>
        </w:rPr>
        <w:t>voćarstvo</w:t>
      </w:r>
      <w:r>
        <w:rPr>
          <w:rFonts w:ascii="Calibri" w:hAnsi="Calibri"/>
          <w:lang w:val="en-US"/>
        </w:rPr>
        <w:t xml:space="preserve"> - uplatili smo premije za jesenju sadnju 2013. godine. Naime, tokom jeseni 2013. poljoprivredni proizvođači iz 11 opština (Andrijevica, Berane, Bijelo Polje, Danilovgrad, Kolašin, Mojkovac, Pljevlja, Podgorica, Plužine, Rožaje i Ulcinj) podiglu su zasade 9 voćnih vrsta na ukupnoj površini od 25 ha. U pitanju je mjera podrške T+1, pa se sredstva podrške isplaćuju u 2014. Ukupan iznos podrške je 55.040€. </w:t>
      </w:r>
    </w:p>
    <w:p w:rsidR="00EA0606" w:rsidRDefault="00EA0606" w:rsidP="00EA0606">
      <w:pPr>
        <w:spacing w:line="360" w:lineRule="auto"/>
        <w:ind w:left="360"/>
        <w:jc w:val="both"/>
        <w:rPr>
          <w:rFonts w:ascii="Calibri" w:hAnsi="Calibri"/>
          <w:lang w:val="en-US"/>
        </w:rPr>
      </w:pPr>
    </w:p>
    <w:p w:rsidR="00EA0606" w:rsidRDefault="00EA0606" w:rsidP="00EA0606">
      <w:pPr>
        <w:numPr>
          <w:ilvl w:val="0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lastRenderedPageBreak/>
        <w:t>Usađeno je:</w:t>
      </w:r>
    </w:p>
    <w:p w:rsidR="00EA0606" w:rsidRDefault="00EA0606" w:rsidP="00EA0606">
      <w:pPr>
        <w:numPr>
          <w:ilvl w:val="1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1.200 sadnica jabuke, </w:t>
      </w:r>
    </w:p>
    <w:p w:rsidR="00EA0606" w:rsidRDefault="00EA0606" w:rsidP="00EA0606">
      <w:pPr>
        <w:numPr>
          <w:ilvl w:val="1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9.810 sadnica šljive, </w:t>
      </w:r>
    </w:p>
    <w:p w:rsidR="00EA0606" w:rsidRDefault="00EA0606" w:rsidP="00EA0606">
      <w:pPr>
        <w:numPr>
          <w:ilvl w:val="1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510 sadnica trešnje, </w:t>
      </w:r>
    </w:p>
    <w:p w:rsidR="00EA0606" w:rsidRDefault="00EA0606" w:rsidP="00EA0606">
      <w:pPr>
        <w:numPr>
          <w:ilvl w:val="1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250 sadnica oraha, </w:t>
      </w:r>
    </w:p>
    <w:p w:rsidR="00EA0606" w:rsidRDefault="00EA0606" w:rsidP="00EA0606">
      <w:pPr>
        <w:numPr>
          <w:ilvl w:val="1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700 sadnica liješke, </w:t>
      </w:r>
    </w:p>
    <w:p w:rsidR="00EA0606" w:rsidRDefault="00EA0606" w:rsidP="00EA0606">
      <w:pPr>
        <w:numPr>
          <w:ilvl w:val="1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1.215 sadnica citrusa, </w:t>
      </w:r>
    </w:p>
    <w:p w:rsidR="00EA0606" w:rsidRDefault="00EA0606" w:rsidP="00EA0606">
      <w:pPr>
        <w:numPr>
          <w:ilvl w:val="1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9.750 sadnica maline, </w:t>
      </w:r>
    </w:p>
    <w:p w:rsidR="00EA0606" w:rsidRDefault="00EA0606" w:rsidP="00EA0606">
      <w:pPr>
        <w:numPr>
          <w:ilvl w:val="1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12.920 sadnica aronije i </w:t>
      </w:r>
    </w:p>
    <w:p w:rsidR="00EA0606" w:rsidRPr="00121592" w:rsidRDefault="00EA0606" w:rsidP="00EA0606">
      <w:pPr>
        <w:numPr>
          <w:ilvl w:val="1"/>
          <w:numId w:val="25"/>
        </w:num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1.300 sadnica kupine.  </w:t>
      </w:r>
    </w:p>
    <w:p w:rsidR="00EA0606" w:rsidRDefault="00EA0606" w:rsidP="00EA06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BF0034"/>
          <w:szCs w:val="30"/>
          <w:lang w:val="en-US"/>
        </w:rPr>
      </w:pPr>
    </w:p>
    <w:p w:rsidR="00EA0606" w:rsidRDefault="00EA0606" w:rsidP="00EA06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BF0034"/>
          <w:szCs w:val="30"/>
          <w:lang w:val="en-US"/>
        </w:rPr>
      </w:pPr>
    </w:p>
    <w:p w:rsidR="00EA0606" w:rsidRPr="005D3CDD" w:rsidRDefault="00EA0606" w:rsidP="00EA06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BF0034"/>
          <w:szCs w:val="30"/>
          <w:lang w:val="en-US"/>
        </w:rPr>
      </w:pPr>
      <w:r w:rsidRPr="005D3CDD">
        <w:rPr>
          <w:rFonts w:ascii="Calibri" w:hAnsi="Calibri" w:cs="Calibri"/>
          <w:b/>
          <w:color w:val="BF0034"/>
          <w:szCs w:val="30"/>
          <w:lang w:val="en-US"/>
        </w:rPr>
        <w:t>2. OTKUP MLIJEKA</w:t>
      </w:r>
    </w:p>
    <w:p w:rsidR="00EA0606" w:rsidRPr="001A2D3D" w:rsidRDefault="00EA0606" w:rsidP="00EA0606">
      <w:pPr>
        <w:spacing w:line="360" w:lineRule="auto"/>
        <w:jc w:val="both"/>
        <w:rPr>
          <w:rFonts w:ascii="Calibri" w:hAnsi="Calibri" w:cs="Cambria"/>
        </w:rPr>
      </w:pPr>
      <w:r w:rsidRPr="001A2D3D">
        <w:rPr>
          <w:rFonts w:ascii="Calibri" w:hAnsi="Calibri" w:cs="Cambria"/>
        </w:rPr>
        <w:t xml:space="preserve">Količina otkupljenog mlijeka u </w:t>
      </w:r>
      <w:r>
        <w:rPr>
          <w:rFonts w:ascii="Calibri" w:hAnsi="Calibri" w:cs="Cambria"/>
        </w:rPr>
        <w:t>aprilu</w:t>
      </w:r>
      <w:r w:rsidRPr="001A2D3D">
        <w:rPr>
          <w:rFonts w:ascii="Calibri" w:hAnsi="Calibri" w:cs="Cambria"/>
        </w:rPr>
        <w:t xml:space="preserve"> ove godine iznosila je 1.97</w:t>
      </w:r>
      <w:r>
        <w:rPr>
          <w:rFonts w:ascii="Calibri" w:hAnsi="Calibri" w:cs="Cambria"/>
        </w:rPr>
        <w:t>6</w:t>
      </w:r>
      <w:r w:rsidRPr="001A2D3D">
        <w:rPr>
          <w:rFonts w:ascii="Calibri" w:hAnsi="Calibri" w:cs="Cambria"/>
        </w:rPr>
        <w:t>.8</w:t>
      </w:r>
      <w:r>
        <w:rPr>
          <w:rFonts w:ascii="Calibri" w:hAnsi="Calibri" w:cs="Cambria"/>
        </w:rPr>
        <w:t>05</w:t>
      </w:r>
      <w:r w:rsidRPr="001A2D3D">
        <w:rPr>
          <w:rFonts w:ascii="Calibri" w:hAnsi="Calibri" w:cs="Cambria"/>
        </w:rPr>
        <w:t xml:space="preserve"> litara mlijeka i veća je za </w:t>
      </w:r>
      <w:r>
        <w:rPr>
          <w:rFonts w:ascii="Calibri" w:hAnsi="Calibri" w:cs="Cambria"/>
        </w:rPr>
        <w:t>3</w:t>
      </w:r>
      <w:r w:rsidRPr="001A2D3D">
        <w:rPr>
          <w:rFonts w:ascii="Calibri" w:hAnsi="Calibri" w:cs="Cambria"/>
        </w:rPr>
        <w:t>,2</w:t>
      </w:r>
      <w:r>
        <w:rPr>
          <w:rFonts w:ascii="Calibri" w:hAnsi="Calibri" w:cs="Cambria"/>
        </w:rPr>
        <w:t>%</w:t>
      </w:r>
      <w:r w:rsidRPr="001A2D3D">
        <w:rPr>
          <w:rFonts w:ascii="Calibri" w:hAnsi="Calibri" w:cs="Cambria"/>
        </w:rPr>
        <w:t xml:space="preserve"> u odnosu na isti mjesec 2013. godine. Da podsjetimo</w:t>
      </w:r>
      <w:r>
        <w:rPr>
          <w:rFonts w:ascii="Calibri" w:hAnsi="Calibri" w:cs="Cambria"/>
        </w:rPr>
        <w:t>:</w:t>
      </w:r>
      <w:r w:rsidRPr="001A2D3D">
        <w:rPr>
          <w:rFonts w:ascii="Calibri" w:hAnsi="Calibri" w:cs="Cambria"/>
        </w:rPr>
        <w:t xml:space="preserve"> otkup mlijeka u januaru ove godine veći je 4,24</w:t>
      </w:r>
      <w:r>
        <w:rPr>
          <w:rFonts w:ascii="Calibri" w:hAnsi="Calibri" w:cs="Cambria"/>
        </w:rPr>
        <w:t>% u odnosu na januar 2013</w:t>
      </w:r>
      <w:r w:rsidRPr="001A2D3D">
        <w:rPr>
          <w:rFonts w:ascii="Calibri" w:hAnsi="Calibri" w:cs="Cambria"/>
        </w:rPr>
        <w:t>, u februaru veći je 5,67</w:t>
      </w:r>
      <w:r>
        <w:rPr>
          <w:rFonts w:ascii="Calibri" w:hAnsi="Calibri" w:cs="Cambria"/>
        </w:rPr>
        <w:t>% u odnosu na februar 2013, a u martu veći je 6,12%</w:t>
      </w:r>
      <w:r w:rsidRPr="001A2D3D">
        <w:rPr>
          <w:rFonts w:ascii="Calibri" w:hAnsi="Calibri" w:cs="Cambria"/>
        </w:rPr>
        <w:t xml:space="preserve"> u odnosu na </w:t>
      </w:r>
      <w:r>
        <w:rPr>
          <w:rFonts w:ascii="Calibri" w:hAnsi="Calibri" w:cs="Cambria"/>
        </w:rPr>
        <w:t xml:space="preserve">mart </w:t>
      </w:r>
      <w:r w:rsidRPr="001A2D3D">
        <w:rPr>
          <w:rFonts w:ascii="Calibri" w:hAnsi="Calibri" w:cs="Cambria"/>
        </w:rPr>
        <w:t xml:space="preserve">prošle godine. </w:t>
      </w:r>
      <w:r>
        <w:rPr>
          <w:rFonts w:ascii="Calibri" w:hAnsi="Calibri" w:cs="Cambria"/>
        </w:rPr>
        <w:t>Dakle, nastavlja se k</w:t>
      </w:r>
      <w:r w:rsidRPr="001A2D3D">
        <w:rPr>
          <w:rFonts w:ascii="Calibri" w:hAnsi="Calibri" w:cs="Cambria"/>
        </w:rPr>
        <w:t>ontinuiran rast količine</w:t>
      </w:r>
      <w:r>
        <w:rPr>
          <w:rFonts w:ascii="Calibri" w:hAnsi="Calibri" w:cs="Cambria"/>
        </w:rPr>
        <w:t xml:space="preserve"> i procenta otkupljenog mlijeka</w:t>
      </w:r>
      <w:r w:rsidRPr="001A2D3D">
        <w:rPr>
          <w:rFonts w:ascii="Calibri" w:hAnsi="Calibri" w:cs="Cambria"/>
        </w:rPr>
        <w:t>.</w:t>
      </w:r>
    </w:p>
    <w:p w:rsidR="00EA0606" w:rsidRPr="001A2D3D" w:rsidRDefault="00EA0606" w:rsidP="00EA0606">
      <w:pPr>
        <w:jc w:val="both"/>
        <w:rPr>
          <w:rFonts w:ascii="Calibri" w:hAnsi="Calibri" w:cs="Cambria"/>
        </w:rPr>
      </w:pPr>
    </w:p>
    <w:p w:rsidR="00EA0606" w:rsidRDefault="00EA0606" w:rsidP="00EA0606">
      <w:pPr>
        <w:spacing w:line="360" w:lineRule="auto"/>
        <w:jc w:val="both"/>
        <w:rPr>
          <w:rFonts w:ascii="Calibri" w:hAnsi="Calibri" w:cs="Cambria"/>
        </w:rPr>
      </w:pPr>
      <w:r w:rsidRPr="001A2D3D">
        <w:rPr>
          <w:rFonts w:ascii="Calibri" w:hAnsi="Calibri" w:cs="Cambria"/>
        </w:rPr>
        <w:t xml:space="preserve">Ukupan broj </w:t>
      </w:r>
      <w:r>
        <w:rPr>
          <w:rFonts w:ascii="Calibri" w:hAnsi="Calibri" w:cs="Cambria"/>
        </w:rPr>
        <w:t xml:space="preserve">poljoprivrednika </w:t>
      </w:r>
      <w:r w:rsidRPr="001A2D3D">
        <w:rPr>
          <w:rFonts w:ascii="Calibri" w:hAnsi="Calibri" w:cs="Cambria"/>
        </w:rPr>
        <w:t xml:space="preserve">koji su predali mlijeko u </w:t>
      </w:r>
      <w:r>
        <w:rPr>
          <w:rFonts w:ascii="Calibri" w:hAnsi="Calibri" w:cs="Cambria"/>
        </w:rPr>
        <w:t>aprilu</w:t>
      </w:r>
      <w:r w:rsidRPr="001A2D3D">
        <w:rPr>
          <w:rFonts w:ascii="Calibri" w:hAnsi="Calibri" w:cs="Cambria"/>
        </w:rPr>
        <w:t xml:space="preserve"> iznosi </w:t>
      </w:r>
      <w:r>
        <w:rPr>
          <w:rFonts w:ascii="Calibri" w:hAnsi="Calibri" w:cs="Cambria"/>
        </w:rPr>
        <w:t>2.715 i za 16 je veći u odnosu na prethodni mjesec (mart 2014). U</w:t>
      </w:r>
      <w:r w:rsidRPr="001A2D3D">
        <w:rPr>
          <w:rFonts w:ascii="Calibri" w:hAnsi="Calibri" w:cs="Cambria"/>
        </w:rPr>
        <w:t xml:space="preserve">kupan iznos premije koju su </w:t>
      </w:r>
      <w:r>
        <w:rPr>
          <w:rFonts w:ascii="Calibri" w:hAnsi="Calibri" w:cs="Cambria"/>
        </w:rPr>
        <w:t xml:space="preserve">prozivođači mlijeka </w:t>
      </w:r>
      <w:r w:rsidRPr="001A2D3D">
        <w:rPr>
          <w:rFonts w:ascii="Calibri" w:hAnsi="Calibri" w:cs="Cambria"/>
        </w:rPr>
        <w:t xml:space="preserve">ostvarili u ovom </w:t>
      </w:r>
      <w:r>
        <w:rPr>
          <w:rFonts w:ascii="Calibri" w:hAnsi="Calibri" w:cs="Cambria"/>
        </w:rPr>
        <w:t xml:space="preserve">aprilu iznosi </w:t>
      </w:r>
      <w:r w:rsidRPr="001A2D3D">
        <w:rPr>
          <w:rFonts w:ascii="Calibri" w:hAnsi="Calibri" w:cs="Cambria"/>
        </w:rPr>
        <w:t>13</w:t>
      </w:r>
      <w:r>
        <w:rPr>
          <w:rFonts w:ascii="Calibri" w:hAnsi="Calibri" w:cs="Cambria"/>
        </w:rPr>
        <w:t>5</w:t>
      </w:r>
      <w:r w:rsidRPr="001A2D3D">
        <w:rPr>
          <w:rFonts w:ascii="Calibri" w:hAnsi="Calibri" w:cs="Cambria"/>
        </w:rPr>
        <w:t>.</w:t>
      </w:r>
      <w:r>
        <w:rPr>
          <w:rFonts w:ascii="Calibri" w:hAnsi="Calibri" w:cs="Cambria"/>
        </w:rPr>
        <w:t>974€.</w:t>
      </w:r>
    </w:p>
    <w:p w:rsidR="00EA0606" w:rsidRDefault="00EA0606" w:rsidP="00EA0606">
      <w:pPr>
        <w:spacing w:line="360" w:lineRule="auto"/>
        <w:jc w:val="both"/>
        <w:rPr>
          <w:rFonts w:ascii="Calibri" w:hAnsi="Calibri" w:cs="Cambria"/>
        </w:rPr>
      </w:pPr>
    </w:p>
    <w:p w:rsidR="00EA0606" w:rsidRDefault="00EA0606" w:rsidP="00EA0606">
      <w:pPr>
        <w:spacing w:line="360" w:lineRule="auto"/>
        <w:jc w:val="both"/>
        <w:rPr>
          <w:rFonts w:ascii="Calibri" w:hAnsi="Calibri" w:cs="Cambria"/>
        </w:rPr>
      </w:pPr>
      <w:r w:rsidRPr="001A2D3D">
        <w:rPr>
          <w:rFonts w:ascii="Calibri" w:hAnsi="Calibri" w:cs="Cambria"/>
        </w:rPr>
        <w:t>Najviše mlijeka otkupil</w:t>
      </w:r>
      <w:r>
        <w:rPr>
          <w:rFonts w:ascii="Calibri" w:hAnsi="Calibri" w:cs="Cambria"/>
        </w:rPr>
        <w:t>e</w:t>
      </w:r>
      <w:r w:rsidRPr="001A2D3D">
        <w:rPr>
          <w:rFonts w:ascii="Calibri" w:hAnsi="Calibri" w:cs="Cambria"/>
        </w:rPr>
        <w:t xml:space="preserve"> </w:t>
      </w:r>
      <w:r>
        <w:rPr>
          <w:rFonts w:ascii="Calibri" w:hAnsi="Calibri" w:cs="Cambria"/>
        </w:rPr>
        <w:t>su</w:t>
      </w:r>
      <w:r w:rsidRPr="001A2D3D">
        <w:rPr>
          <w:rFonts w:ascii="Calibri" w:hAnsi="Calibri" w:cs="Cambria"/>
        </w:rPr>
        <w:t xml:space="preserve"> mljekar</w:t>
      </w:r>
      <w:r>
        <w:rPr>
          <w:rFonts w:ascii="Calibri" w:hAnsi="Calibri" w:cs="Cambria"/>
        </w:rPr>
        <w:t>e:</w:t>
      </w:r>
      <w:r w:rsidRPr="001A2D3D">
        <w:rPr>
          <w:rFonts w:ascii="Calibri" w:hAnsi="Calibri" w:cs="Cambria"/>
        </w:rPr>
        <w:t xml:space="preserve"> “Šimšić” (66</w:t>
      </w:r>
      <w:r>
        <w:rPr>
          <w:rFonts w:ascii="Calibri" w:hAnsi="Calibri" w:cs="Cambria"/>
        </w:rPr>
        <w:t>8</w:t>
      </w:r>
      <w:r w:rsidRPr="001A2D3D">
        <w:rPr>
          <w:rFonts w:ascii="Calibri" w:hAnsi="Calibri" w:cs="Cambria"/>
        </w:rPr>
        <w:t>.</w:t>
      </w:r>
      <w:r>
        <w:rPr>
          <w:rFonts w:ascii="Calibri" w:hAnsi="Calibri" w:cs="Cambria"/>
        </w:rPr>
        <w:t>390</w:t>
      </w:r>
      <w:r w:rsidRPr="001A2D3D">
        <w:rPr>
          <w:rFonts w:ascii="Calibri" w:hAnsi="Calibri" w:cs="Cambria"/>
        </w:rPr>
        <w:t xml:space="preserve"> l), “Srna” (4</w:t>
      </w:r>
      <w:r>
        <w:rPr>
          <w:rFonts w:ascii="Calibri" w:hAnsi="Calibri" w:cs="Cambria"/>
        </w:rPr>
        <w:t>69</w:t>
      </w:r>
      <w:r w:rsidRPr="001A2D3D">
        <w:rPr>
          <w:rFonts w:ascii="Calibri" w:hAnsi="Calibri" w:cs="Cambria"/>
        </w:rPr>
        <w:t>.</w:t>
      </w:r>
      <w:r>
        <w:rPr>
          <w:rFonts w:ascii="Calibri" w:hAnsi="Calibri" w:cs="Cambria"/>
        </w:rPr>
        <w:t>672</w:t>
      </w:r>
      <w:r w:rsidRPr="001A2D3D">
        <w:rPr>
          <w:rFonts w:ascii="Calibri" w:hAnsi="Calibri" w:cs="Cambria"/>
        </w:rPr>
        <w:t xml:space="preserve"> l) i “Milka” (</w:t>
      </w:r>
      <w:r>
        <w:rPr>
          <w:rFonts w:ascii="Calibri" w:hAnsi="Calibri" w:cs="Cambria"/>
        </w:rPr>
        <w:t>154</w:t>
      </w:r>
      <w:r w:rsidRPr="001A2D3D">
        <w:rPr>
          <w:rFonts w:ascii="Calibri" w:hAnsi="Calibri" w:cs="Cambria"/>
        </w:rPr>
        <w:t>.</w:t>
      </w:r>
      <w:r>
        <w:rPr>
          <w:rFonts w:ascii="Calibri" w:hAnsi="Calibri" w:cs="Cambria"/>
        </w:rPr>
        <w:t>378</w:t>
      </w:r>
      <w:r w:rsidRPr="001A2D3D">
        <w:rPr>
          <w:rFonts w:ascii="Calibri" w:hAnsi="Calibri" w:cs="Cambria"/>
        </w:rPr>
        <w:t xml:space="preserve"> l). Ove tri mljekare imaju i najbrojniju otkupnu mrežu. Mljekara “Šimšić” ima </w:t>
      </w:r>
      <w:r>
        <w:rPr>
          <w:rFonts w:ascii="Calibri" w:hAnsi="Calibri" w:cs="Cambria"/>
        </w:rPr>
        <w:t xml:space="preserve">1.009 </w:t>
      </w:r>
      <w:r w:rsidRPr="001A2D3D">
        <w:rPr>
          <w:rFonts w:ascii="Calibri" w:hAnsi="Calibri" w:cs="Cambria"/>
        </w:rPr>
        <w:t>kooperanata, “Srna” 5</w:t>
      </w:r>
      <w:r>
        <w:rPr>
          <w:rFonts w:ascii="Calibri" w:hAnsi="Calibri" w:cs="Cambria"/>
        </w:rPr>
        <w:t>77</w:t>
      </w:r>
      <w:r w:rsidRPr="001A2D3D">
        <w:rPr>
          <w:rFonts w:ascii="Calibri" w:hAnsi="Calibri" w:cs="Cambria"/>
        </w:rPr>
        <w:t xml:space="preserve">, a “Milka </w:t>
      </w:r>
      <w:r>
        <w:rPr>
          <w:rFonts w:ascii="Calibri" w:hAnsi="Calibri" w:cs="Cambria"/>
        </w:rPr>
        <w:t>307</w:t>
      </w:r>
      <w:r w:rsidRPr="001A2D3D">
        <w:rPr>
          <w:rFonts w:ascii="Calibri" w:hAnsi="Calibri" w:cs="Cambria"/>
        </w:rPr>
        <w:t xml:space="preserve"> kooperanta. </w:t>
      </w:r>
    </w:p>
    <w:p w:rsidR="00EA0606" w:rsidRPr="001A2D3D" w:rsidRDefault="00EA0606" w:rsidP="00EA0606">
      <w:pPr>
        <w:jc w:val="both"/>
        <w:rPr>
          <w:rFonts w:ascii="Calibri" w:hAnsi="Calibri" w:cs="Cambria"/>
        </w:rPr>
      </w:pPr>
    </w:p>
    <w:p w:rsidR="00EA0606" w:rsidRPr="00DE040F" w:rsidRDefault="00EA0606" w:rsidP="00EA0606">
      <w:pPr>
        <w:jc w:val="both"/>
        <w:rPr>
          <w:rFonts w:ascii="Calibri" w:hAnsi="Calibri" w:cs="Cambria"/>
          <w:sz w:val="22"/>
        </w:rPr>
      </w:pPr>
      <w:r w:rsidRPr="00DE040F">
        <w:rPr>
          <w:rFonts w:ascii="Calibri" w:hAnsi="Calibri" w:cs="Cambria"/>
          <w:sz w:val="22"/>
        </w:rPr>
        <w:t xml:space="preserve">Tabela 1: </w:t>
      </w:r>
      <w:r w:rsidRPr="00DE040F">
        <w:rPr>
          <w:rFonts w:ascii="Calibri" w:hAnsi="Calibri" w:cs="Cambria"/>
          <w:i/>
          <w:sz w:val="22"/>
        </w:rPr>
        <w:t>Otkupljene količine mlijeka u I kvartalu 2014</w:t>
      </w: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1119"/>
        <w:gridCol w:w="1311"/>
        <w:gridCol w:w="1311"/>
        <w:gridCol w:w="1670"/>
        <w:gridCol w:w="2006"/>
      </w:tblGrid>
      <w:tr w:rsidR="00EA0606" w:rsidRPr="0082427D">
        <w:tc>
          <w:tcPr>
            <w:tcW w:w="1119" w:type="dxa"/>
            <w:tcBorders>
              <w:bottom w:val="single" w:sz="6" w:space="0" w:color="008000"/>
            </w:tcBorders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  <w:b/>
              </w:rPr>
            </w:pPr>
          </w:p>
        </w:tc>
        <w:tc>
          <w:tcPr>
            <w:tcW w:w="1311" w:type="dxa"/>
            <w:tcBorders>
              <w:bottom w:val="single" w:sz="6" w:space="0" w:color="008000"/>
            </w:tcBorders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2013</w:t>
            </w:r>
          </w:p>
        </w:tc>
        <w:tc>
          <w:tcPr>
            <w:tcW w:w="1311" w:type="dxa"/>
            <w:tcBorders>
              <w:bottom w:val="single" w:sz="6" w:space="0" w:color="008000"/>
            </w:tcBorders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2014</w:t>
            </w:r>
          </w:p>
        </w:tc>
        <w:tc>
          <w:tcPr>
            <w:tcW w:w="1670" w:type="dxa"/>
            <w:tcBorders>
              <w:bottom w:val="single" w:sz="6" w:space="0" w:color="008000"/>
            </w:tcBorders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apsolutni rast</w:t>
            </w:r>
          </w:p>
        </w:tc>
        <w:tc>
          <w:tcPr>
            <w:tcW w:w="2006" w:type="dxa"/>
            <w:tcBorders>
              <w:bottom w:val="single" w:sz="6" w:space="0" w:color="008000"/>
            </w:tcBorders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procentulani rast</w:t>
            </w:r>
          </w:p>
        </w:tc>
      </w:tr>
      <w:tr w:rsidR="00EA0606" w:rsidRPr="0082427D">
        <w:tc>
          <w:tcPr>
            <w:tcW w:w="1119" w:type="dxa"/>
            <w:tcBorders>
              <w:top w:val="single" w:sz="6" w:space="0" w:color="008000"/>
            </w:tcBorders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januar</w:t>
            </w:r>
          </w:p>
        </w:tc>
        <w:tc>
          <w:tcPr>
            <w:tcW w:w="1311" w:type="dxa"/>
            <w:tcBorders>
              <w:top w:val="single" w:sz="6" w:space="0" w:color="008000"/>
            </w:tcBorders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1.854.409</w:t>
            </w:r>
          </w:p>
        </w:tc>
        <w:tc>
          <w:tcPr>
            <w:tcW w:w="1311" w:type="dxa"/>
            <w:tcBorders>
              <w:top w:val="single" w:sz="6" w:space="0" w:color="008000"/>
            </w:tcBorders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1.933.044</w:t>
            </w:r>
          </w:p>
        </w:tc>
        <w:tc>
          <w:tcPr>
            <w:tcW w:w="1670" w:type="dxa"/>
            <w:tcBorders>
              <w:top w:val="single" w:sz="6" w:space="0" w:color="008000"/>
            </w:tcBorders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78.635</w:t>
            </w:r>
          </w:p>
        </w:tc>
        <w:tc>
          <w:tcPr>
            <w:tcW w:w="2006" w:type="dxa"/>
            <w:tcBorders>
              <w:top w:val="single" w:sz="6" w:space="0" w:color="008000"/>
            </w:tcBorders>
            <w:shd w:val="clear" w:color="auto" w:fill="auto"/>
          </w:tcPr>
          <w:p w:rsidR="00EA0606" w:rsidRPr="0082427D" w:rsidRDefault="00EA0606" w:rsidP="00EA0606">
            <w:pPr>
              <w:jc w:val="center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4,24%</w:t>
            </w:r>
          </w:p>
        </w:tc>
      </w:tr>
      <w:tr w:rsidR="00EA0606" w:rsidRPr="0082427D">
        <w:tc>
          <w:tcPr>
            <w:tcW w:w="1119" w:type="dxa"/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februar</w:t>
            </w:r>
          </w:p>
        </w:tc>
        <w:tc>
          <w:tcPr>
            <w:tcW w:w="1311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1.692.151</w:t>
            </w:r>
          </w:p>
        </w:tc>
        <w:tc>
          <w:tcPr>
            <w:tcW w:w="1311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1.789.639</w:t>
            </w:r>
          </w:p>
        </w:tc>
        <w:tc>
          <w:tcPr>
            <w:tcW w:w="1670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97.488</w:t>
            </w:r>
          </w:p>
        </w:tc>
        <w:tc>
          <w:tcPr>
            <w:tcW w:w="2006" w:type="dxa"/>
            <w:shd w:val="clear" w:color="auto" w:fill="auto"/>
          </w:tcPr>
          <w:p w:rsidR="00EA0606" w:rsidRPr="0082427D" w:rsidRDefault="00EA0606" w:rsidP="00EA0606">
            <w:pPr>
              <w:jc w:val="center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5,67%</w:t>
            </w:r>
          </w:p>
        </w:tc>
      </w:tr>
      <w:tr w:rsidR="00EA0606" w:rsidRPr="0082427D">
        <w:tc>
          <w:tcPr>
            <w:tcW w:w="1119" w:type="dxa"/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mart</w:t>
            </w:r>
          </w:p>
        </w:tc>
        <w:tc>
          <w:tcPr>
            <w:tcW w:w="1311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1.844.558</w:t>
            </w:r>
          </w:p>
        </w:tc>
        <w:tc>
          <w:tcPr>
            <w:tcW w:w="1311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1.957.438</w:t>
            </w:r>
          </w:p>
        </w:tc>
        <w:tc>
          <w:tcPr>
            <w:tcW w:w="1670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112.880</w:t>
            </w:r>
          </w:p>
        </w:tc>
        <w:tc>
          <w:tcPr>
            <w:tcW w:w="2006" w:type="dxa"/>
            <w:shd w:val="clear" w:color="auto" w:fill="auto"/>
          </w:tcPr>
          <w:p w:rsidR="00EA0606" w:rsidRPr="0082427D" w:rsidRDefault="00EA0606" w:rsidP="00EA0606">
            <w:pPr>
              <w:jc w:val="center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6,12%</w:t>
            </w:r>
          </w:p>
        </w:tc>
      </w:tr>
      <w:tr w:rsidR="00EA0606" w:rsidRPr="0082427D">
        <w:tc>
          <w:tcPr>
            <w:tcW w:w="1119" w:type="dxa"/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april</w:t>
            </w:r>
          </w:p>
        </w:tc>
        <w:tc>
          <w:tcPr>
            <w:tcW w:w="1311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1.915.333</w:t>
            </w:r>
          </w:p>
        </w:tc>
        <w:tc>
          <w:tcPr>
            <w:tcW w:w="1311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1.976.805</w:t>
            </w:r>
          </w:p>
        </w:tc>
        <w:tc>
          <w:tcPr>
            <w:tcW w:w="1670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</w:rPr>
            </w:pPr>
            <w:r w:rsidRPr="0082427D">
              <w:rPr>
                <w:rFonts w:ascii="Calibri" w:hAnsi="Calibri" w:cs="Cambria"/>
              </w:rPr>
              <w:t>61.472</w:t>
            </w:r>
          </w:p>
        </w:tc>
        <w:tc>
          <w:tcPr>
            <w:tcW w:w="2006" w:type="dxa"/>
            <w:shd w:val="clear" w:color="auto" w:fill="auto"/>
          </w:tcPr>
          <w:p w:rsidR="00EA0606" w:rsidRPr="0082427D" w:rsidRDefault="00EA0606" w:rsidP="00EA0606">
            <w:pPr>
              <w:jc w:val="center"/>
              <w:rPr>
                <w:rFonts w:ascii="Calibri" w:hAnsi="Calibri" w:cs="Cambria"/>
              </w:rPr>
            </w:pPr>
            <w:r>
              <w:rPr>
                <w:rFonts w:ascii="Calibri" w:hAnsi="Calibri" w:cs="Cambria"/>
              </w:rPr>
              <w:t>3</w:t>
            </w:r>
            <w:r w:rsidRPr="0082427D">
              <w:rPr>
                <w:rFonts w:ascii="Calibri" w:hAnsi="Calibri" w:cs="Cambria"/>
              </w:rPr>
              <w:t>,2</w:t>
            </w:r>
            <w:r>
              <w:rPr>
                <w:rFonts w:ascii="Calibri" w:hAnsi="Calibri" w:cs="Cambria"/>
              </w:rPr>
              <w:t>1</w:t>
            </w:r>
            <w:r w:rsidRPr="0082427D">
              <w:rPr>
                <w:rFonts w:ascii="Calibri" w:hAnsi="Calibri" w:cs="Cambria"/>
              </w:rPr>
              <w:t>%</w:t>
            </w:r>
          </w:p>
        </w:tc>
      </w:tr>
      <w:tr w:rsidR="00EA0606" w:rsidRPr="0082427D">
        <w:tc>
          <w:tcPr>
            <w:tcW w:w="1119" w:type="dxa"/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  <w:b/>
              </w:rPr>
            </w:pPr>
            <w:r>
              <w:rPr>
                <w:rFonts w:ascii="Calibri" w:hAnsi="Calibri" w:cs="Cambria"/>
                <w:b/>
              </w:rPr>
              <w:t>u</w:t>
            </w:r>
            <w:r w:rsidRPr="0082427D">
              <w:rPr>
                <w:rFonts w:ascii="Calibri" w:hAnsi="Calibri" w:cs="Cambria"/>
                <w:b/>
              </w:rPr>
              <w:t>kupno</w:t>
            </w:r>
          </w:p>
        </w:tc>
        <w:tc>
          <w:tcPr>
            <w:tcW w:w="1311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5.391.118</w:t>
            </w:r>
          </w:p>
        </w:tc>
        <w:tc>
          <w:tcPr>
            <w:tcW w:w="1311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5.680.121</w:t>
            </w:r>
          </w:p>
        </w:tc>
        <w:tc>
          <w:tcPr>
            <w:tcW w:w="1670" w:type="dxa"/>
            <w:shd w:val="clear" w:color="auto" w:fill="auto"/>
          </w:tcPr>
          <w:p w:rsidR="00EA0606" w:rsidRPr="0082427D" w:rsidRDefault="00EA0606" w:rsidP="00EA0606">
            <w:pPr>
              <w:jc w:val="right"/>
              <w:rPr>
                <w:rFonts w:ascii="Calibri" w:hAnsi="Calibri" w:cs="Cambria"/>
                <w:b/>
              </w:rPr>
            </w:pPr>
            <w:r w:rsidRPr="0082427D">
              <w:rPr>
                <w:rFonts w:ascii="Calibri" w:hAnsi="Calibri" w:cs="Cambria"/>
                <w:b/>
              </w:rPr>
              <w:t>350.475</w:t>
            </w:r>
          </w:p>
        </w:tc>
        <w:tc>
          <w:tcPr>
            <w:tcW w:w="2006" w:type="dxa"/>
            <w:shd w:val="clear" w:color="auto" w:fill="auto"/>
          </w:tcPr>
          <w:p w:rsidR="00EA0606" w:rsidRPr="0082427D" w:rsidRDefault="00EA0606" w:rsidP="00EA0606">
            <w:pPr>
              <w:jc w:val="both"/>
              <w:rPr>
                <w:rFonts w:ascii="Calibri" w:hAnsi="Calibri" w:cs="Cambria"/>
              </w:rPr>
            </w:pPr>
          </w:p>
        </w:tc>
      </w:tr>
    </w:tbl>
    <w:p w:rsidR="00EA0606" w:rsidRDefault="00EA0606" w:rsidP="00EA0606">
      <w:pPr>
        <w:rPr>
          <w:rFonts w:ascii="Calibri" w:hAnsi="Calibri" w:cs="Cambria"/>
        </w:rPr>
      </w:pPr>
    </w:p>
    <w:p w:rsidR="00EA0606" w:rsidRDefault="00EA0606" w:rsidP="00EA0606">
      <w:pPr>
        <w:rPr>
          <w:rFonts w:ascii="Calibri" w:eastAsia="Times New Roman" w:hAnsi="Calibri" w:cs="Calibri"/>
          <w:i/>
          <w:color w:val="000000"/>
        </w:rPr>
      </w:pPr>
    </w:p>
    <w:p w:rsidR="00EA0606" w:rsidRDefault="00EA0606" w:rsidP="00EA0606">
      <w:pPr>
        <w:rPr>
          <w:rFonts w:ascii="Calibri" w:eastAsia="Times New Roman" w:hAnsi="Calibri" w:cs="Calibri"/>
          <w:i/>
          <w:color w:val="000000"/>
        </w:rPr>
      </w:pPr>
    </w:p>
    <w:p w:rsidR="00EA0606" w:rsidRPr="00AD7B09" w:rsidRDefault="00EA0606" w:rsidP="00EA0606">
      <w:pPr>
        <w:rPr>
          <w:rFonts w:ascii="Calibri" w:eastAsia="Times New Roman" w:hAnsi="Calibri" w:cs="Calibri"/>
          <w:i/>
          <w:color w:val="000000"/>
          <w:sz w:val="22"/>
        </w:rPr>
      </w:pPr>
      <w:r w:rsidRPr="00AD7B09">
        <w:rPr>
          <w:rFonts w:ascii="Calibri" w:eastAsia="Times New Roman" w:hAnsi="Calibri" w:cs="Calibri"/>
          <w:color w:val="000000"/>
          <w:sz w:val="22"/>
        </w:rPr>
        <w:lastRenderedPageBreak/>
        <w:t>Tabela 2:</w:t>
      </w:r>
      <w:r w:rsidRPr="00AD7B09">
        <w:rPr>
          <w:rFonts w:ascii="Calibri" w:eastAsia="Times New Roman" w:hAnsi="Calibri" w:cs="Calibri"/>
          <w:i/>
          <w:color w:val="000000"/>
          <w:sz w:val="22"/>
        </w:rPr>
        <w:t xml:space="preserve"> Pregled otkupa mlijeka po mjesecima(2010-2014)</w:t>
      </w:r>
    </w:p>
    <w:tbl>
      <w:tblPr>
        <w:tblW w:w="8449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1410"/>
        <w:gridCol w:w="1432"/>
        <w:gridCol w:w="1432"/>
        <w:gridCol w:w="1432"/>
        <w:gridCol w:w="1432"/>
        <w:gridCol w:w="1311"/>
      </w:tblGrid>
      <w:tr w:rsidR="00EA0606" w:rsidRPr="00CA384F">
        <w:trPr>
          <w:trHeight w:val="300"/>
        </w:trPr>
        <w:tc>
          <w:tcPr>
            <w:tcW w:w="1410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Arial"/>
                <w:b/>
                <w:szCs w:val="20"/>
              </w:rPr>
            </w:pPr>
            <w:r w:rsidRPr="00CA384F">
              <w:rPr>
                <w:rFonts w:ascii="Calibri" w:eastAsia="Times New Roman" w:hAnsi="Calibri" w:cs="Arial"/>
                <w:b/>
                <w:szCs w:val="20"/>
              </w:rPr>
              <w:t> </w:t>
            </w:r>
          </w:p>
        </w:tc>
        <w:tc>
          <w:tcPr>
            <w:tcW w:w="1432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center"/>
              <w:rPr>
                <w:rFonts w:ascii="Calibri" w:eastAsia="Times New Roman" w:hAnsi="Calibri" w:cs="Arial"/>
                <w:b/>
                <w:szCs w:val="20"/>
              </w:rPr>
            </w:pPr>
            <w:r w:rsidRPr="00CA384F">
              <w:rPr>
                <w:rFonts w:ascii="Calibri" w:eastAsia="Times New Roman" w:hAnsi="Calibri" w:cs="Arial"/>
                <w:b/>
                <w:szCs w:val="20"/>
              </w:rPr>
              <w:t>2010</w:t>
            </w:r>
          </w:p>
        </w:tc>
        <w:tc>
          <w:tcPr>
            <w:tcW w:w="1432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center"/>
              <w:rPr>
                <w:rFonts w:ascii="Calibri" w:eastAsia="Times New Roman" w:hAnsi="Calibri" w:cs="Arial"/>
                <w:b/>
                <w:szCs w:val="20"/>
              </w:rPr>
            </w:pPr>
            <w:r w:rsidRPr="00CA384F">
              <w:rPr>
                <w:rFonts w:ascii="Calibri" w:eastAsia="Times New Roman" w:hAnsi="Calibri" w:cs="Arial"/>
                <w:b/>
                <w:szCs w:val="20"/>
              </w:rPr>
              <w:t>2011</w:t>
            </w:r>
          </w:p>
        </w:tc>
        <w:tc>
          <w:tcPr>
            <w:tcW w:w="1432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center"/>
              <w:rPr>
                <w:rFonts w:ascii="Calibri" w:eastAsia="Times New Roman" w:hAnsi="Calibri" w:cs="Arial"/>
                <w:b/>
                <w:szCs w:val="20"/>
              </w:rPr>
            </w:pPr>
            <w:r w:rsidRPr="00CA384F">
              <w:rPr>
                <w:rFonts w:ascii="Calibri" w:eastAsia="Times New Roman" w:hAnsi="Calibri" w:cs="Arial"/>
                <w:b/>
                <w:szCs w:val="20"/>
              </w:rPr>
              <w:t>2012</w:t>
            </w:r>
          </w:p>
        </w:tc>
        <w:tc>
          <w:tcPr>
            <w:tcW w:w="1432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center"/>
              <w:rPr>
                <w:rFonts w:ascii="Calibri" w:eastAsia="Times New Roman" w:hAnsi="Calibri" w:cs="Arial"/>
                <w:b/>
                <w:szCs w:val="20"/>
              </w:rPr>
            </w:pPr>
            <w:r w:rsidRPr="00CA384F">
              <w:rPr>
                <w:rFonts w:ascii="Calibri" w:eastAsia="Times New Roman" w:hAnsi="Calibri" w:cs="Arial"/>
                <w:b/>
                <w:szCs w:val="20"/>
              </w:rPr>
              <w:t>2013</w:t>
            </w:r>
          </w:p>
        </w:tc>
        <w:tc>
          <w:tcPr>
            <w:tcW w:w="1311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center"/>
              <w:rPr>
                <w:rFonts w:ascii="Calibri" w:eastAsia="Times New Roman" w:hAnsi="Calibri" w:cs="Arial"/>
                <w:b/>
                <w:szCs w:val="20"/>
              </w:rPr>
            </w:pPr>
            <w:r w:rsidRPr="00CA384F">
              <w:rPr>
                <w:rFonts w:ascii="Calibri" w:eastAsia="Times New Roman" w:hAnsi="Calibri" w:cs="Arial"/>
                <w:b/>
                <w:szCs w:val="20"/>
              </w:rPr>
              <w:t>2014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Januar</w:t>
            </w:r>
          </w:p>
        </w:tc>
        <w:tc>
          <w:tcPr>
            <w:tcW w:w="1432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1.685.656</w:t>
            </w:r>
          </w:p>
        </w:tc>
        <w:tc>
          <w:tcPr>
            <w:tcW w:w="1432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1.625.266</w:t>
            </w:r>
          </w:p>
        </w:tc>
        <w:tc>
          <w:tcPr>
            <w:tcW w:w="1432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1.680.626</w:t>
            </w:r>
          </w:p>
        </w:tc>
        <w:tc>
          <w:tcPr>
            <w:tcW w:w="1432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1.854.409</w:t>
            </w:r>
          </w:p>
        </w:tc>
        <w:tc>
          <w:tcPr>
            <w:tcW w:w="1311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1.933.044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620141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620141">
              <w:rPr>
                <w:rFonts w:ascii="Calibri" w:eastAsia="Times New Roman" w:hAnsi="Calibri" w:cs="Calibri"/>
                <w:szCs w:val="20"/>
              </w:rPr>
              <w:t>Februar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620141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620141">
              <w:rPr>
                <w:rFonts w:ascii="Calibri" w:eastAsia="Times New Roman" w:hAnsi="Calibri" w:cs="Calibri"/>
                <w:szCs w:val="20"/>
              </w:rPr>
              <w:t>1.555.709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620141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620141">
              <w:rPr>
                <w:rFonts w:ascii="Calibri" w:eastAsia="Times New Roman" w:hAnsi="Calibri" w:cs="Calibri"/>
              </w:rPr>
              <w:t>1.487.850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620141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620141">
              <w:rPr>
                <w:rFonts w:ascii="Calibri" w:eastAsia="Times New Roman" w:hAnsi="Calibri" w:cs="Calibri"/>
              </w:rPr>
              <w:t>1.271.584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620141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620141">
              <w:rPr>
                <w:rFonts w:ascii="Calibri" w:eastAsia="Times New Roman" w:hAnsi="Calibri" w:cs="Calibri"/>
              </w:rPr>
              <w:t>1.692.151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620141">
              <w:rPr>
                <w:rFonts w:ascii="Calibri" w:eastAsia="Times New Roman" w:hAnsi="Calibri" w:cs="Calibri"/>
              </w:rPr>
              <w:t>1.789.639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Mart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1.678.313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1.572.979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1.685.974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1.844.558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 </w:t>
            </w:r>
            <w:r w:rsidRPr="001A2D3D">
              <w:rPr>
                <w:rFonts w:ascii="Calibri" w:hAnsi="Calibri" w:cs="Cambria"/>
              </w:rPr>
              <w:t>1.957.438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620141" w:rsidRDefault="00EA0606" w:rsidP="00EA0606">
            <w:pPr>
              <w:rPr>
                <w:rFonts w:ascii="Calibri" w:eastAsia="Times New Roman" w:hAnsi="Calibri" w:cs="Calibri"/>
                <w:szCs w:val="20"/>
                <w:highlight w:val="lightGray"/>
              </w:rPr>
            </w:pPr>
            <w:r w:rsidRPr="00620141">
              <w:rPr>
                <w:rFonts w:ascii="Calibri" w:eastAsia="Times New Roman" w:hAnsi="Calibri" w:cs="Calibri"/>
                <w:szCs w:val="20"/>
                <w:highlight w:val="lightGray"/>
              </w:rPr>
              <w:t>April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620141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  <w:highlight w:val="lightGray"/>
              </w:rPr>
            </w:pPr>
            <w:r w:rsidRPr="00620141">
              <w:rPr>
                <w:rFonts w:ascii="Calibri" w:eastAsia="Times New Roman" w:hAnsi="Calibri" w:cs="Calibri"/>
                <w:szCs w:val="20"/>
                <w:highlight w:val="lightGray"/>
              </w:rPr>
              <w:t>1.720.256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620141" w:rsidRDefault="00EA0606" w:rsidP="00EA0606">
            <w:pPr>
              <w:jc w:val="right"/>
              <w:rPr>
                <w:rFonts w:ascii="Calibri" w:eastAsia="Times New Roman" w:hAnsi="Calibri" w:cs="Calibri"/>
                <w:highlight w:val="lightGray"/>
              </w:rPr>
            </w:pPr>
            <w:r w:rsidRPr="00620141">
              <w:rPr>
                <w:rFonts w:ascii="Calibri" w:eastAsia="Times New Roman" w:hAnsi="Calibri" w:cs="Calibri"/>
                <w:highlight w:val="lightGray"/>
              </w:rPr>
              <w:t>1.761.648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620141" w:rsidRDefault="00EA0606" w:rsidP="00EA0606">
            <w:pPr>
              <w:jc w:val="right"/>
              <w:rPr>
                <w:rFonts w:ascii="Calibri" w:eastAsia="Times New Roman" w:hAnsi="Calibri" w:cs="Calibri"/>
                <w:highlight w:val="lightGray"/>
              </w:rPr>
            </w:pPr>
            <w:r w:rsidRPr="00620141">
              <w:rPr>
                <w:rFonts w:ascii="Calibri" w:eastAsia="Times New Roman" w:hAnsi="Calibri" w:cs="Calibri"/>
                <w:highlight w:val="lightGray"/>
              </w:rPr>
              <w:t>1.734.218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620141" w:rsidRDefault="00EA0606" w:rsidP="00EA0606">
            <w:pPr>
              <w:jc w:val="right"/>
              <w:rPr>
                <w:rFonts w:ascii="Calibri" w:eastAsia="Times New Roman" w:hAnsi="Calibri" w:cs="Calibri"/>
                <w:highlight w:val="lightGray"/>
              </w:rPr>
            </w:pPr>
            <w:r w:rsidRPr="00620141">
              <w:rPr>
                <w:rFonts w:ascii="Calibri" w:eastAsia="Times New Roman" w:hAnsi="Calibri" w:cs="Calibri"/>
                <w:highlight w:val="lightGray"/>
              </w:rPr>
              <w:t>1.915.333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620141">
              <w:rPr>
                <w:rFonts w:ascii="Calibri" w:eastAsia="Times New Roman" w:hAnsi="Calibri" w:cs="Calibri"/>
                <w:highlight w:val="lightGray"/>
              </w:rPr>
              <w:t> </w:t>
            </w:r>
            <w:r w:rsidRPr="00620141">
              <w:rPr>
                <w:rFonts w:ascii="Calibri" w:hAnsi="Calibri" w:cs="Cambria"/>
                <w:highlight w:val="lightGray"/>
              </w:rPr>
              <w:t>1.976.805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Maj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1.947.064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1.938.584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2.005.440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2.116.055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 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Jun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2.034.338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1.997.195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2.119.933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2.206.726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 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Jul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2.129.272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2.102.343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2.202.959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2.303.049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 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Avgust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2.228.102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2.099.162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2.152.755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2.233.429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 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Septembar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1.999.971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1.927.306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1.982.259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2.196.022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 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Oktobar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1.903.295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1.883.285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2.028.424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2.175.321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 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Novembar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1.765.205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1.768.733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1.976.055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2.106.269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 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Decembar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szCs w:val="20"/>
              </w:rPr>
            </w:pPr>
            <w:r w:rsidRPr="00CA384F">
              <w:rPr>
                <w:rFonts w:ascii="Calibri" w:eastAsia="Times New Roman" w:hAnsi="Calibri" w:cs="Calibri"/>
                <w:szCs w:val="20"/>
              </w:rPr>
              <w:t>1.670.680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1.750.222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1.876.870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2.028.151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</w:rPr>
            </w:pPr>
            <w:r w:rsidRPr="00CA384F">
              <w:rPr>
                <w:rFonts w:ascii="Calibri" w:eastAsia="Times New Roman" w:hAnsi="Calibri" w:cs="Calibri"/>
              </w:rPr>
              <w:t> </w:t>
            </w:r>
          </w:p>
        </w:tc>
      </w:tr>
      <w:tr w:rsidR="00EA0606" w:rsidRPr="00CA384F">
        <w:trPr>
          <w:trHeight w:val="300"/>
        </w:trPr>
        <w:tc>
          <w:tcPr>
            <w:tcW w:w="1410" w:type="dxa"/>
            <w:shd w:val="clear" w:color="auto" w:fill="auto"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b/>
                <w:szCs w:val="20"/>
              </w:rPr>
            </w:pPr>
            <w:r>
              <w:rPr>
                <w:rFonts w:ascii="Calibri" w:eastAsia="Times New Roman" w:hAnsi="Calibri" w:cs="Calibri"/>
                <w:b/>
                <w:szCs w:val="20"/>
              </w:rPr>
              <w:t>Ukupno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b/>
              </w:rPr>
            </w:pPr>
            <w:r w:rsidRPr="00CA384F">
              <w:rPr>
                <w:rFonts w:ascii="Calibri" w:eastAsia="Times New Roman" w:hAnsi="Calibri" w:cs="Calibri"/>
                <w:b/>
              </w:rPr>
              <w:t>22.317.861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b/>
              </w:rPr>
            </w:pPr>
            <w:r w:rsidRPr="00CA384F">
              <w:rPr>
                <w:rFonts w:ascii="Calibri" w:eastAsia="Times New Roman" w:hAnsi="Calibri" w:cs="Calibri"/>
                <w:b/>
              </w:rPr>
              <w:t>21.914.573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b/>
              </w:rPr>
            </w:pPr>
            <w:r w:rsidRPr="00CA384F">
              <w:rPr>
                <w:rFonts w:ascii="Calibri" w:eastAsia="Times New Roman" w:hAnsi="Calibri" w:cs="Calibri"/>
                <w:b/>
              </w:rPr>
              <w:t>22.717.097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jc w:val="right"/>
              <w:rPr>
                <w:rFonts w:ascii="Calibri" w:eastAsia="Times New Roman" w:hAnsi="Calibri" w:cs="Calibri"/>
                <w:b/>
              </w:rPr>
            </w:pPr>
            <w:r w:rsidRPr="00CA384F">
              <w:rPr>
                <w:rFonts w:ascii="Calibri" w:eastAsia="Times New Roman" w:hAnsi="Calibri" w:cs="Calibri"/>
                <w:b/>
              </w:rPr>
              <w:t>24.671.473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EA0606" w:rsidRPr="00CA384F" w:rsidRDefault="00EA0606" w:rsidP="00EA0606">
            <w:pPr>
              <w:rPr>
                <w:rFonts w:ascii="Calibri" w:eastAsia="Times New Roman" w:hAnsi="Calibri" w:cs="Calibri"/>
                <w:b/>
              </w:rPr>
            </w:pPr>
            <w:r w:rsidRPr="00CA384F">
              <w:rPr>
                <w:rFonts w:ascii="Calibri" w:eastAsia="Times New Roman" w:hAnsi="Calibri" w:cs="Calibri"/>
                <w:b/>
              </w:rPr>
              <w:t> </w:t>
            </w:r>
          </w:p>
        </w:tc>
      </w:tr>
    </w:tbl>
    <w:p w:rsidR="00EA0606" w:rsidRPr="00CA384F" w:rsidRDefault="00EA0606" w:rsidP="00EA0606">
      <w:pPr>
        <w:rPr>
          <w:rFonts w:ascii="Calibri" w:eastAsia="Times New Roman" w:hAnsi="Calibri" w:cs="Calibri"/>
          <w:i/>
          <w:color w:val="000000"/>
          <w:sz w:val="20"/>
        </w:rPr>
      </w:pPr>
      <w:r w:rsidRPr="00CA384F">
        <w:rPr>
          <w:rFonts w:ascii="Calibri" w:eastAsia="Times New Roman" w:hAnsi="Calibri" w:cs="Calibri"/>
          <w:i/>
          <w:color w:val="000000"/>
          <w:sz w:val="20"/>
        </w:rPr>
        <w:t>Izvor: M</w:t>
      </w:r>
      <w:r>
        <w:rPr>
          <w:rFonts w:ascii="Calibri" w:eastAsia="Times New Roman" w:hAnsi="Calibri" w:cs="Calibri"/>
          <w:i/>
          <w:color w:val="000000"/>
          <w:sz w:val="20"/>
        </w:rPr>
        <w:t>inistartsvo poljoprivrede i ruralnog razvoja</w:t>
      </w:r>
    </w:p>
    <w:p w:rsidR="00EA0606" w:rsidRDefault="00EA0606" w:rsidP="00EA0606">
      <w:pPr>
        <w:spacing w:line="360" w:lineRule="auto"/>
        <w:rPr>
          <w:rFonts w:ascii="Calibri" w:hAnsi="Calibri"/>
          <w:lang w:val="en-US"/>
        </w:rPr>
      </w:pPr>
    </w:p>
    <w:p w:rsidR="00EA0606" w:rsidRDefault="00EA0606" w:rsidP="00EA0606">
      <w:pPr>
        <w:spacing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Na prošlom pressu, objasnio sam mističnost proizvodnje mlijeka u februaru koju su pojedini mediji pokušali da zloupotrijebe na način da prikažu da je došlo do samnjenja, a ne do povećanja otkupa mlijeka. Nadam se da se u međuvremenu i sami uvjerili da februar ima 28 dana ili 10% manje u odnosu na januar i mart.</w:t>
      </w:r>
    </w:p>
    <w:p w:rsidR="00EA0606" w:rsidRDefault="00EA0606" w:rsidP="00EA0606">
      <w:pPr>
        <w:spacing w:line="360" w:lineRule="auto"/>
        <w:rPr>
          <w:rFonts w:ascii="Calibri" w:hAnsi="Calibri"/>
          <w:lang w:val="en-US"/>
        </w:rPr>
      </w:pPr>
    </w:p>
    <w:p w:rsidR="00EA0606" w:rsidRPr="005D3CDD" w:rsidRDefault="00EA0606" w:rsidP="00EA06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BF0034"/>
          <w:szCs w:val="30"/>
          <w:lang w:val="en-US"/>
        </w:rPr>
      </w:pPr>
      <w:r w:rsidRPr="005D3CDD">
        <w:rPr>
          <w:rFonts w:ascii="Calibri" w:hAnsi="Calibri" w:cs="Calibri"/>
          <w:b/>
          <w:color w:val="BF0034"/>
          <w:szCs w:val="30"/>
          <w:lang w:val="en-US"/>
        </w:rPr>
        <w:t>3. SPOLJNOTRGOVINSKA RAZMJENA POLJOPRIVREDNI</w:t>
      </w:r>
      <w:r>
        <w:rPr>
          <w:rFonts w:ascii="Calibri" w:hAnsi="Calibri" w:cs="Calibri"/>
          <w:b/>
          <w:color w:val="BF0034"/>
          <w:szCs w:val="30"/>
          <w:lang w:val="en-US"/>
        </w:rPr>
        <w:t>H</w:t>
      </w:r>
      <w:r w:rsidRPr="005D3CDD">
        <w:rPr>
          <w:rFonts w:ascii="Calibri" w:hAnsi="Calibri" w:cs="Calibri"/>
          <w:b/>
          <w:color w:val="BF0034"/>
          <w:szCs w:val="30"/>
          <w:lang w:val="en-US"/>
        </w:rPr>
        <w:t xml:space="preserve"> PROZIVODA (januar-mart 2014)</w:t>
      </w:r>
    </w:p>
    <w:p w:rsidR="00EA0606" w:rsidRPr="00AD7B09" w:rsidRDefault="00EA0606" w:rsidP="00EA0606">
      <w:pPr>
        <w:jc w:val="both"/>
        <w:rPr>
          <w:rFonts w:ascii="Calibri" w:hAnsi="Calibri"/>
          <w:b/>
          <w:lang w:val="uz-Cyrl-UZ"/>
        </w:rPr>
      </w:pPr>
      <w:r w:rsidRPr="00AD7B09">
        <w:rPr>
          <w:rFonts w:ascii="Calibri" w:hAnsi="Calibri"/>
          <w:b/>
          <w:lang w:val="uz-Cyrl-UZ"/>
        </w:rPr>
        <w:t xml:space="preserve">Uvoz poljoprivrednih proizvoda se </w:t>
      </w:r>
      <w:r>
        <w:rPr>
          <w:rFonts w:ascii="Calibri" w:hAnsi="Calibri"/>
          <w:b/>
          <w:lang w:val="uz-Cyrl-UZ"/>
        </w:rPr>
        <w:t xml:space="preserve">i dalje </w:t>
      </w:r>
      <w:r w:rsidRPr="00AD7B09">
        <w:rPr>
          <w:rFonts w:ascii="Calibri" w:hAnsi="Calibri"/>
          <w:b/>
          <w:lang w:val="uz-Cyrl-UZ"/>
        </w:rPr>
        <w:t>smanj</w:t>
      </w:r>
      <w:r>
        <w:rPr>
          <w:rFonts w:ascii="Calibri" w:hAnsi="Calibri"/>
          <w:b/>
          <w:lang w:val="uz-Cyrl-UZ"/>
        </w:rPr>
        <w:t>uje</w:t>
      </w:r>
      <w:r w:rsidRPr="00AD7B09">
        <w:rPr>
          <w:rFonts w:ascii="Calibri" w:hAnsi="Calibri"/>
          <w:b/>
          <w:lang w:val="uz-Cyrl-UZ"/>
        </w:rPr>
        <w:t>, a izvoz poveća</w:t>
      </w:r>
      <w:r>
        <w:rPr>
          <w:rFonts w:ascii="Calibri" w:hAnsi="Calibri"/>
          <w:b/>
          <w:lang w:val="uz-Cyrl-UZ"/>
        </w:rPr>
        <w:t>va</w:t>
      </w:r>
    </w:p>
    <w:p w:rsidR="00EA0606" w:rsidRDefault="00EA0606" w:rsidP="00EA0606">
      <w:pPr>
        <w:jc w:val="both"/>
        <w:rPr>
          <w:rFonts w:ascii="Calibri" w:hAnsi="Calibri"/>
          <w:lang w:val="uz-Cyrl-UZ"/>
        </w:rPr>
      </w:pPr>
    </w:p>
    <w:p w:rsidR="00EA0606" w:rsidRPr="008F3DED" w:rsidRDefault="00EA0606" w:rsidP="00EA0606">
      <w:pPr>
        <w:spacing w:line="360" w:lineRule="auto"/>
        <w:jc w:val="both"/>
        <w:rPr>
          <w:rFonts w:ascii="Calibri" w:hAnsi="Calibri"/>
          <w:lang w:val="uz-Cyrl-UZ"/>
        </w:rPr>
      </w:pPr>
      <w:r>
        <w:rPr>
          <w:rFonts w:ascii="Calibri" w:hAnsi="Calibri"/>
          <w:lang w:val="uz-Cyrl-UZ"/>
        </w:rPr>
        <w:t>Ukupan uvoz poljoprivrednih proizvoda u</w:t>
      </w:r>
      <w:r w:rsidRPr="008F3DED">
        <w:rPr>
          <w:rFonts w:ascii="Calibri" w:hAnsi="Calibri"/>
          <w:lang w:val="uz-Cyrl-UZ"/>
        </w:rPr>
        <w:t xml:space="preserve"> prvom kvartalu 2014.</w:t>
      </w:r>
      <w:r>
        <w:rPr>
          <w:rFonts w:ascii="Calibri" w:hAnsi="Calibri"/>
          <w:lang w:val="uz-Cyrl-UZ"/>
        </w:rPr>
        <w:t xml:space="preserve"> godine manji je za 3,8% (ili za </w:t>
      </w:r>
      <w:r w:rsidRPr="008F3DED">
        <w:rPr>
          <w:rFonts w:ascii="Calibri" w:hAnsi="Calibri"/>
          <w:lang w:val="uz-Cyrl-UZ"/>
        </w:rPr>
        <w:t xml:space="preserve">3.2 miliona </w:t>
      </w:r>
      <w:r w:rsidRPr="005D3CDD">
        <w:rPr>
          <w:rFonts w:ascii="Calibri" w:hAnsi="Calibri" w:cs="Calibri"/>
        </w:rPr>
        <w:t>€</w:t>
      </w:r>
      <w:r>
        <w:rPr>
          <w:rFonts w:ascii="Calibri" w:hAnsi="Calibri"/>
          <w:lang w:val="uz-Cyrl-UZ"/>
        </w:rPr>
        <w:t xml:space="preserve">) </w:t>
      </w:r>
      <w:r w:rsidRPr="008F3DED">
        <w:rPr>
          <w:rFonts w:ascii="Calibri" w:hAnsi="Calibri"/>
          <w:lang w:val="uz-Cyrl-UZ"/>
        </w:rPr>
        <w:t>u odnosu na isti period prošle godine</w:t>
      </w:r>
      <w:r>
        <w:rPr>
          <w:rFonts w:ascii="Calibri" w:hAnsi="Calibri"/>
          <w:lang w:val="uz-Cyrl-UZ"/>
        </w:rPr>
        <w:t>, dok je izvoz</w:t>
      </w:r>
      <w:r w:rsidRPr="008F3DED">
        <w:rPr>
          <w:rFonts w:ascii="Calibri" w:hAnsi="Calibri"/>
          <w:lang w:val="uz-Cyrl-UZ"/>
        </w:rPr>
        <w:t xml:space="preserve"> </w:t>
      </w:r>
      <w:r>
        <w:rPr>
          <w:rFonts w:ascii="Calibri" w:hAnsi="Calibri"/>
          <w:lang w:val="uz-Cyrl-UZ"/>
        </w:rPr>
        <w:t>poljoprivrednih proizvoda veći za 4,5% (ili za 417,781</w:t>
      </w:r>
      <w:r w:rsidRPr="005D3CDD">
        <w:rPr>
          <w:rFonts w:ascii="Calibri" w:hAnsi="Calibri" w:cs="Calibri"/>
        </w:rPr>
        <w:t>€</w:t>
      </w:r>
      <w:r w:rsidRPr="008F3DED">
        <w:rPr>
          <w:rFonts w:ascii="Calibri" w:hAnsi="Calibri"/>
          <w:lang w:val="uz-Cyrl-UZ"/>
        </w:rPr>
        <w:t xml:space="preserve">). </w:t>
      </w:r>
      <w:r>
        <w:rPr>
          <w:rFonts w:ascii="Calibri" w:hAnsi="Calibri"/>
          <w:lang w:val="uz-Cyrl-UZ"/>
        </w:rPr>
        <w:t xml:space="preserve">Smanjuje se učešće </w:t>
      </w:r>
      <w:r w:rsidRPr="008F3DED">
        <w:rPr>
          <w:rFonts w:ascii="Calibri" w:hAnsi="Calibri"/>
          <w:lang w:val="uz-Cyrl-UZ"/>
        </w:rPr>
        <w:t>poljoprivredni</w:t>
      </w:r>
      <w:r>
        <w:rPr>
          <w:rFonts w:ascii="Calibri" w:hAnsi="Calibri"/>
          <w:lang w:val="uz-Cyrl-UZ"/>
        </w:rPr>
        <w:t>h</w:t>
      </w:r>
      <w:r w:rsidRPr="008F3DED">
        <w:rPr>
          <w:rFonts w:ascii="Calibri" w:hAnsi="Calibri"/>
          <w:lang w:val="uz-Cyrl-UZ"/>
        </w:rPr>
        <w:t xml:space="preserve"> proizvod</w:t>
      </w:r>
      <w:r>
        <w:rPr>
          <w:rFonts w:ascii="Calibri" w:hAnsi="Calibri"/>
          <w:lang w:val="uz-Cyrl-UZ"/>
        </w:rPr>
        <w:t>a u ukupnom uvozu (sada iznosi</w:t>
      </w:r>
      <w:r w:rsidRPr="008F3DED">
        <w:rPr>
          <w:rFonts w:ascii="Calibri" w:hAnsi="Calibri"/>
          <w:lang w:val="uz-Cyrl-UZ"/>
        </w:rPr>
        <w:t xml:space="preserve"> 23.8%</w:t>
      </w:r>
      <w:r>
        <w:rPr>
          <w:rFonts w:ascii="Calibri" w:hAnsi="Calibri"/>
          <w:lang w:val="uz-Cyrl-UZ"/>
        </w:rPr>
        <w:t>)</w:t>
      </w:r>
      <w:r w:rsidRPr="008F3DED">
        <w:rPr>
          <w:rFonts w:ascii="Calibri" w:hAnsi="Calibri"/>
          <w:lang w:val="uz-Cyrl-UZ"/>
        </w:rPr>
        <w:t xml:space="preserve">, dok </w:t>
      </w:r>
      <w:r>
        <w:rPr>
          <w:rFonts w:ascii="Calibri" w:hAnsi="Calibri"/>
          <w:lang w:val="uz-Cyrl-UZ"/>
        </w:rPr>
        <w:t xml:space="preserve">se blago povećava učešće poljoprivrednih prozivoda u </w:t>
      </w:r>
      <w:r w:rsidRPr="008F3DED">
        <w:rPr>
          <w:rFonts w:ascii="Calibri" w:hAnsi="Calibri"/>
          <w:lang w:val="uz-Cyrl-UZ"/>
        </w:rPr>
        <w:t xml:space="preserve">ukupnom izvozu </w:t>
      </w:r>
      <w:r>
        <w:rPr>
          <w:rFonts w:ascii="Calibri" w:hAnsi="Calibri"/>
          <w:lang w:val="uz-Cyrl-UZ"/>
        </w:rPr>
        <w:t xml:space="preserve">(sada iznosi </w:t>
      </w:r>
      <w:r w:rsidRPr="008F3DED">
        <w:rPr>
          <w:rFonts w:ascii="Calibri" w:hAnsi="Calibri"/>
          <w:lang w:val="uz-Cyrl-UZ"/>
        </w:rPr>
        <w:t>15.9%</w:t>
      </w:r>
      <w:r>
        <w:rPr>
          <w:rFonts w:ascii="Calibri" w:hAnsi="Calibri"/>
          <w:lang w:val="uz-Cyrl-UZ"/>
        </w:rPr>
        <w:t>)</w:t>
      </w:r>
      <w:r w:rsidRPr="008F3DED">
        <w:rPr>
          <w:rFonts w:ascii="Calibri" w:hAnsi="Calibri"/>
          <w:lang w:val="uz-Cyrl-UZ"/>
        </w:rPr>
        <w:t>.</w:t>
      </w:r>
    </w:p>
    <w:p w:rsidR="00EA0606" w:rsidRDefault="00EA0606" w:rsidP="00EA0606">
      <w:pPr>
        <w:spacing w:line="360" w:lineRule="auto"/>
        <w:jc w:val="both"/>
        <w:rPr>
          <w:rFonts w:ascii="Calibri" w:hAnsi="Calibri"/>
          <w:lang w:val="uz-Cyrl-UZ"/>
        </w:rPr>
      </w:pPr>
    </w:p>
    <w:p w:rsidR="00EA0606" w:rsidRDefault="00EA0606" w:rsidP="00EA0606">
      <w:pPr>
        <w:spacing w:line="360" w:lineRule="auto"/>
        <w:jc w:val="both"/>
        <w:rPr>
          <w:rFonts w:ascii="Calibri" w:hAnsi="Calibri"/>
          <w:lang w:val="uz-Cyrl-UZ"/>
        </w:rPr>
      </w:pPr>
      <w:r>
        <w:rPr>
          <w:rFonts w:ascii="Calibri" w:hAnsi="Calibri"/>
          <w:lang w:val="uz-Cyrl-UZ"/>
        </w:rPr>
        <w:t>“</w:t>
      </w:r>
      <w:r w:rsidRPr="00A32873">
        <w:rPr>
          <w:rFonts w:ascii="Calibri" w:hAnsi="Calibri"/>
          <w:i/>
          <w:lang w:val="uz-Cyrl-UZ"/>
        </w:rPr>
        <w:t xml:space="preserve">Agrarna politika koju sprovodi Ministartsvo poljoprivrede daje rezultate. Ne samo da smo zaveli više reda u isplati subvenicija, nego i rezultati investiranja u poljoprivredi postaju sve više vidljivi. U odnosu na prvi kvartal 2012. godine, uvozimo 6 miliona eura manje poljoprivrednih proizvoda, dok smo izvoz </w:t>
      </w:r>
      <w:r>
        <w:rPr>
          <w:rFonts w:ascii="Calibri" w:hAnsi="Calibri"/>
          <w:i/>
          <w:lang w:val="uz-Cyrl-UZ"/>
        </w:rPr>
        <w:t xml:space="preserve">u prvom kvartalu </w:t>
      </w:r>
      <w:r w:rsidRPr="00A32873">
        <w:rPr>
          <w:rFonts w:ascii="Calibri" w:hAnsi="Calibri"/>
          <w:i/>
          <w:lang w:val="uz-Cyrl-UZ"/>
        </w:rPr>
        <w:t xml:space="preserve">povećali za 3 miliona. To samo potvrđuje da idemo u dobrom pravcu, ali i da ima još mnogo toga što treba da postignemo. </w:t>
      </w:r>
      <w:r>
        <w:rPr>
          <w:rFonts w:ascii="Calibri" w:hAnsi="Calibri"/>
          <w:i/>
          <w:lang w:val="uz-Cyrl-UZ"/>
        </w:rPr>
        <w:t xml:space="preserve">Vjerujem da možemo u potpunosti da preokreno situaciju i da vremenom, korak po korak, od zemlje koja je zavisna od uvoza hrane, postanemo izvoznik” </w:t>
      </w:r>
      <w:r w:rsidRPr="00A32873">
        <w:rPr>
          <w:rFonts w:ascii="Calibri" w:hAnsi="Calibri"/>
          <w:lang w:val="uz-Cyrl-UZ"/>
        </w:rPr>
        <w:t>kaz</w:t>
      </w:r>
      <w:r>
        <w:rPr>
          <w:rFonts w:ascii="Calibri" w:hAnsi="Calibri"/>
          <w:lang w:val="uz-Cyrl-UZ"/>
        </w:rPr>
        <w:t>ao je ministar poljoprivrede prof. dr Petar Ivanović.</w:t>
      </w:r>
    </w:p>
    <w:p w:rsidR="00EA0606" w:rsidRDefault="00EA0606" w:rsidP="00EA0606">
      <w:pPr>
        <w:spacing w:line="360" w:lineRule="auto"/>
        <w:jc w:val="both"/>
        <w:rPr>
          <w:rFonts w:ascii="Calibri" w:hAnsi="Calibri"/>
          <w:lang w:val="uz-Cyrl-UZ"/>
        </w:rPr>
      </w:pPr>
    </w:p>
    <w:p w:rsidR="00EA0606" w:rsidRDefault="00EA0606" w:rsidP="00EA0606">
      <w:pPr>
        <w:spacing w:line="360" w:lineRule="auto"/>
        <w:jc w:val="both"/>
        <w:rPr>
          <w:rFonts w:ascii="Calibri" w:hAnsi="Calibri"/>
          <w:lang w:val="uz-Cyrl-UZ"/>
        </w:rPr>
      </w:pPr>
      <w:r>
        <w:rPr>
          <w:rFonts w:ascii="Calibri" w:hAnsi="Calibri"/>
          <w:lang w:val="uz-Cyrl-UZ"/>
        </w:rPr>
        <w:lastRenderedPageBreak/>
        <w:t>U</w:t>
      </w:r>
      <w:r w:rsidRPr="008F3DED">
        <w:rPr>
          <w:rFonts w:ascii="Calibri" w:hAnsi="Calibri"/>
          <w:lang w:val="uz-Cyrl-UZ"/>
        </w:rPr>
        <w:t xml:space="preserve"> por</w:t>
      </w:r>
      <w:r>
        <w:rPr>
          <w:rFonts w:ascii="Calibri" w:hAnsi="Calibri"/>
          <w:lang w:val="uz-Cyrl-UZ"/>
        </w:rPr>
        <w:t>e</w:t>
      </w:r>
      <w:r w:rsidRPr="008F3DED">
        <w:rPr>
          <w:rFonts w:ascii="Calibri" w:hAnsi="Calibri"/>
          <w:lang w:val="uz-Cyrl-UZ"/>
        </w:rPr>
        <w:t xml:space="preserve">đenju sa prethodim godinama </w:t>
      </w:r>
      <w:r w:rsidRPr="00AD7B09">
        <w:rPr>
          <w:rFonts w:ascii="Calibri" w:hAnsi="Calibri"/>
          <w:lang w:val="uz-Cyrl-UZ"/>
        </w:rPr>
        <w:t>uočljiv je pad u uvozu živih životinja, svježeg mesa, voća, svježe ribe</w:t>
      </w:r>
      <w:r>
        <w:rPr>
          <w:rFonts w:ascii="Calibri" w:hAnsi="Calibri"/>
          <w:lang w:val="uz-Cyrl-UZ"/>
        </w:rPr>
        <w:t xml:space="preserve"> i</w:t>
      </w:r>
      <w:r w:rsidRPr="00AD7B09">
        <w:rPr>
          <w:rFonts w:ascii="Calibri" w:hAnsi="Calibri"/>
          <w:lang w:val="uz-Cyrl-UZ"/>
        </w:rPr>
        <w:t xml:space="preserve"> proizvoda od duvana.</w:t>
      </w:r>
      <w:r w:rsidRPr="008F3DED">
        <w:rPr>
          <w:rFonts w:ascii="Calibri" w:hAnsi="Calibri"/>
          <w:lang w:val="uz-Cyrl-UZ"/>
        </w:rPr>
        <w:t xml:space="preserve"> Istovremeno, bilježi se rast vrijednosti uvoza gaziranih bezalkoholnih pića, povrća i tzv. raznih proizvoda za ishranu</w:t>
      </w:r>
      <w:r>
        <w:rPr>
          <w:rFonts w:ascii="Calibri" w:hAnsi="Calibri"/>
          <w:lang w:val="uz-Cyrl-UZ"/>
        </w:rPr>
        <w:t>,</w:t>
      </w:r>
      <w:r w:rsidRPr="008F3DED">
        <w:rPr>
          <w:rFonts w:ascii="Calibri" w:hAnsi="Calibri"/>
          <w:lang w:val="uz-Cyrl-UZ"/>
        </w:rPr>
        <w:t xml:space="preserve"> gdje spadaju razni sosovi, sladoledi, koncentrati za</w:t>
      </w:r>
      <w:r>
        <w:rPr>
          <w:rFonts w:ascii="Calibri" w:hAnsi="Calibri"/>
          <w:lang w:val="uz-Cyrl-UZ"/>
        </w:rPr>
        <w:t xml:space="preserve"> upotrebu u domaćinstvima i dr.</w:t>
      </w:r>
    </w:p>
    <w:p w:rsidR="00EA0606" w:rsidRPr="008F3DED" w:rsidRDefault="00EA0606" w:rsidP="00EA0606">
      <w:pPr>
        <w:spacing w:line="360" w:lineRule="auto"/>
        <w:jc w:val="both"/>
        <w:rPr>
          <w:rFonts w:ascii="Calibri" w:hAnsi="Calibri"/>
          <w:lang w:val="uz-Cyrl-UZ"/>
        </w:rPr>
      </w:pPr>
    </w:p>
    <w:p w:rsidR="00EA0606" w:rsidRPr="008F3DED" w:rsidRDefault="00EA0606" w:rsidP="00EA0606">
      <w:pPr>
        <w:spacing w:line="360" w:lineRule="auto"/>
        <w:jc w:val="both"/>
        <w:rPr>
          <w:rFonts w:ascii="Calibri" w:hAnsi="Calibri"/>
          <w:lang w:val="uz-Cyrl-UZ"/>
        </w:rPr>
      </w:pPr>
      <w:r>
        <w:rPr>
          <w:rFonts w:ascii="Calibri" w:hAnsi="Calibri"/>
          <w:lang w:val="uz-Cyrl-UZ"/>
        </w:rPr>
        <w:t xml:space="preserve">Kada je u pitanju izvoz, </w:t>
      </w:r>
      <w:r w:rsidRPr="008F3DED">
        <w:rPr>
          <w:rFonts w:ascii="Calibri" w:hAnsi="Calibri"/>
          <w:lang w:val="uz-Cyrl-UZ"/>
        </w:rPr>
        <w:t xml:space="preserve">uočljivo je da </w:t>
      </w:r>
      <w:r>
        <w:rPr>
          <w:rFonts w:ascii="Calibri" w:hAnsi="Calibri"/>
          <w:lang w:val="uz-Cyrl-UZ"/>
        </w:rPr>
        <w:t xml:space="preserve">raste izvoz </w:t>
      </w:r>
      <w:r w:rsidRPr="008F3DED">
        <w:rPr>
          <w:rFonts w:ascii="Calibri" w:hAnsi="Calibri"/>
          <w:lang w:val="uz-Cyrl-UZ"/>
        </w:rPr>
        <w:t>vin</w:t>
      </w:r>
      <w:r>
        <w:rPr>
          <w:rFonts w:ascii="Calibri" w:hAnsi="Calibri"/>
          <w:lang w:val="uz-Cyrl-UZ"/>
        </w:rPr>
        <w:t>a</w:t>
      </w:r>
      <w:r w:rsidRPr="008F3DED">
        <w:rPr>
          <w:rFonts w:ascii="Calibri" w:hAnsi="Calibri"/>
          <w:lang w:val="uz-Cyrl-UZ"/>
        </w:rPr>
        <w:t xml:space="preserve"> i prerađen</w:t>
      </w:r>
      <w:r>
        <w:rPr>
          <w:rFonts w:ascii="Calibri" w:hAnsi="Calibri"/>
          <w:lang w:val="uz-Cyrl-UZ"/>
        </w:rPr>
        <w:t>a</w:t>
      </w:r>
      <w:r w:rsidRPr="008F3DED">
        <w:rPr>
          <w:rFonts w:ascii="Calibri" w:hAnsi="Calibri"/>
          <w:lang w:val="uz-Cyrl-UZ"/>
        </w:rPr>
        <w:t xml:space="preserve"> </w:t>
      </w:r>
      <w:r>
        <w:rPr>
          <w:rFonts w:ascii="Calibri" w:hAnsi="Calibri"/>
          <w:lang w:val="uz-Cyrl-UZ"/>
        </w:rPr>
        <w:t>od mesa</w:t>
      </w:r>
      <w:r w:rsidRPr="008F3DED">
        <w:rPr>
          <w:rFonts w:ascii="Calibri" w:hAnsi="Calibri"/>
          <w:lang w:val="uz-Cyrl-UZ"/>
        </w:rPr>
        <w:t xml:space="preserve">. </w:t>
      </w:r>
      <w:r>
        <w:rPr>
          <w:rFonts w:ascii="Calibri" w:hAnsi="Calibri"/>
          <w:lang w:val="uz-Cyrl-UZ"/>
        </w:rPr>
        <w:t>U</w:t>
      </w:r>
      <w:r w:rsidRPr="008F3DED">
        <w:rPr>
          <w:rFonts w:ascii="Calibri" w:hAnsi="Calibri"/>
          <w:lang w:val="uz-Cyrl-UZ"/>
        </w:rPr>
        <w:t xml:space="preserve"> posljednje dvije godine došlo je do značajnog povećanja izvoza proizvoda duvanske industrije, </w:t>
      </w:r>
      <w:r>
        <w:rPr>
          <w:rFonts w:ascii="Calibri" w:hAnsi="Calibri"/>
          <w:lang w:val="uz-Cyrl-UZ"/>
        </w:rPr>
        <w:t xml:space="preserve">dok se </w:t>
      </w:r>
      <w:r w:rsidRPr="008F3DED">
        <w:rPr>
          <w:rFonts w:ascii="Calibri" w:hAnsi="Calibri"/>
          <w:lang w:val="uz-Cyrl-UZ"/>
        </w:rPr>
        <w:t>u prva tri mjeseca ove godine bilježi i rast izvoza povrća</w:t>
      </w:r>
      <w:r>
        <w:rPr>
          <w:rFonts w:ascii="Calibri" w:hAnsi="Calibri"/>
          <w:lang w:val="uz-Cyrl-UZ"/>
        </w:rPr>
        <w:t>,</w:t>
      </w:r>
      <w:r w:rsidRPr="008F3DED">
        <w:rPr>
          <w:rFonts w:ascii="Calibri" w:hAnsi="Calibri"/>
          <w:lang w:val="uz-Cyrl-UZ"/>
        </w:rPr>
        <w:t xml:space="preserve"> masnoća i ulja od biljnog porijekla u odnosu na isti </w:t>
      </w:r>
      <w:r>
        <w:rPr>
          <w:rFonts w:ascii="Calibri" w:hAnsi="Calibri"/>
          <w:lang w:val="uz-Cyrl-UZ"/>
        </w:rPr>
        <w:t xml:space="preserve">uporedni </w:t>
      </w:r>
      <w:r w:rsidRPr="008F3DED">
        <w:rPr>
          <w:rFonts w:ascii="Calibri" w:hAnsi="Calibri"/>
          <w:lang w:val="uz-Cyrl-UZ"/>
        </w:rPr>
        <w:t>period prošle godine</w:t>
      </w:r>
      <w:r>
        <w:rPr>
          <w:rFonts w:ascii="Calibri" w:hAnsi="Calibri"/>
          <w:lang w:val="uz-Cyrl-UZ"/>
        </w:rPr>
        <w:t>.</w:t>
      </w:r>
      <w:r w:rsidRPr="008F3DED">
        <w:rPr>
          <w:rFonts w:ascii="Calibri" w:hAnsi="Calibri"/>
          <w:lang w:val="uz-Cyrl-UZ"/>
        </w:rPr>
        <w:t xml:space="preserve"> </w:t>
      </w:r>
    </w:p>
    <w:p w:rsidR="00EA0606" w:rsidRDefault="00EA0606" w:rsidP="00EA0606">
      <w:pPr>
        <w:spacing w:line="360" w:lineRule="auto"/>
        <w:jc w:val="both"/>
        <w:rPr>
          <w:rFonts w:ascii="Calibri" w:hAnsi="Calibri"/>
          <w:lang w:val="uz-Cyrl-UZ"/>
        </w:rPr>
      </w:pPr>
    </w:p>
    <w:p w:rsidR="00EA0606" w:rsidRPr="008F3DED" w:rsidRDefault="00EA0606" w:rsidP="00EA0606">
      <w:pPr>
        <w:spacing w:line="360" w:lineRule="auto"/>
        <w:jc w:val="both"/>
        <w:rPr>
          <w:rFonts w:ascii="Calibri" w:hAnsi="Calibri"/>
          <w:lang w:val="uz-Cyrl-UZ"/>
        </w:rPr>
      </w:pPr>
      <w:r w:rsidRPr="008F3DED">
        <w:rPr>
          <w:rFonts w:ascii="Calibri" w:hAnsi="Calibri"/>
          <w:lang w:val="uz-Cyrl-UZ"/>
        </w:rPr>
        <w:t>Glavni partneri, kako u uvozu tako i u izvozu</w:t>
      </w:r>
      <w:r>
        <w:rPr>
          <w:rFonts w:ascii="Calibri" w:hAnsi="Calibri"/>
          <w:lang w:val="uz-Cyrl-UZ"/>
        </w:rPr>
        <w:t>,</w:t>
      </w:r>
      <w:r w:rsidRPr="008F3DED">
        <w:rPr>
          <w:rFonts w:ascii="Calibri" w:hAnsi="Calibri"/>
          <w:lang w:val="uz-Cyrl-UZ"/>
        </w:rPr>
        <w:t xml:space="preserve"> i dalje </w:t>
      </w:r>
      <w:r>
        <w:rPr>
          <w:rFonts w:ascii="Calibri" w:hAnsi="Calibri"/>
          <w:lang w:val="uz-Cyrl-UZ"/>
        </w:rPr>
        <w:t xml:space="preserve">su </w:t>
      </w:r>
      <w:r w:rsidRPr="008F3DED">
        <w:rPr>
          <w:rFonts w:ascii="Calibri" w:hAnsi="Calibri"/>
          <w:lang w:val="uz-Cyrl-UZ"/>
        </w:rPr>
        <w:t>zemlje CEFTA-a  i EU.</w:t>
      </w:r>
    </w:p>
    <w:p w:rsidR="00EA0606" w:rsidRPr="008F3DED" w:rsidRDefault="00EA0606" w:rsidP="00EA0606">
      <w:pPr>
        <w:jc w:val="both"/>
        <w:rPr>
          <w:rFonts w:ascii="Calibri" w:hAnsi="Calibri"/>
          <w:lang w:val="uz-Cyrl-UZ"/>
        </w:rPr>
      </w:pPr>
    </w:p>
    <w:p w:rsidR="00EA0606" w:rsidRPr="00AD7B09" w:rsidRDefault="00EA0606" w:rsidP="00EA0606">
      <w:pPr>
        <w:jc w:val="both"/>
        <w:rPr>
          <w:rFonts w:ascii="Calibri" w:hAnsi="Calibri"/>
          <w:sz w:val="22"/>
          <w:lang w:val="uz-Cyrl-UZ"/>
        </w:rPr>
      </w:pPr>
      <w:r w:rsidRPr="00AD7B09">
        <w:rPr>
          <w:rFonts w:ascii="Calibri" w:hAnsi="Calibri"/>
          <w:bCs/>
          <w:sz w:val="22"/>
          <w:szCs w:val="18"/>
          <w:lang w:val="uz-Cyrl-UZ"/>
        </w:rPr>
        <w:t xml:space="preserve">Tabela 3. </w:t>
      </w:r>
      <w:r w:rsidRPr="00AD7B09">
        <w:rPr>
          <w:rFonts w:ascii="Calibri" w:hAnsi="Calibri"/>
          <w:bCs/>
          <w:i/>
          <w:sz w:val="22"/>
          <w:szCs w:val="18"/>
          <w:lang w:val="uz-Cyrl-UZ"/>
        </w:rPr>
        <w:t>Vrijednost uvoza i izvoza za period januar-mart</w:t>
      </w:r>
    </w:p>
    <w:tbl>
      <w:tblPr>
        <w:tblW w:w="55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/>
      </w:tblPr>
      <w:tblGrid>
        <w:gridCol w:w="1638"/>
        <w:gridCol w:w="1890"/>
        <w:gridCol w:w="1980"/>
      </w:tblGrid>
      <w:tr w:rsidR="00EA0606" w:rsidRPr="00AD7B09">
        <w:trPr>
          <w:trHeight w:val="315"/>
        </w:trPr>
        <w:tc>
          <w:tcPr>
            <w:tcW w:w="1638" w:type="dxa"/>
            <w:tcBorders>
              <w:bottom w:val="single" w:sz="6" w:space="0" w:color="008000"/>
            </w:tcBorders>
            <w:shd w:val="clear" w:color="auto" w:fill="auto"/>
            <w:noWrap/>
          </w:tcPr>
          <w:p w:rsidR="00EA0606" w:rsidRPr="00AD7B09" w:rsidRDefault="00EA0606" w:rsidP="00EA0606">
            <w:pPr>
              <w:rPr>
                <w:rFonts w:ascii="Calibri" w:hAnsi="Calibri"/>
                <w:b/>
                <w:lang w:val="uz-Cyrl-UZ"/>
              </w:rPr>
            </w:pPr>
          </w:p>
        </w:tc>
        <w:tc>
          <w:tcPr>
            <w:tcW w:w="3870" w:type="dxa"/>
            <w:gridSpan w:val="2"/>
            <w:tcBorders>
              <w:bottom w:val="single" w:sz="6" w:space="0" w:color="008000"/>
            </w:tcBorders>
            <w:shd w:val="clear" w:color="auto" w:fill="auto"/>
            <w:noWrap/>
          </w:tcPr>
          <w:p w:rsidR="00EA0606" w:rsidRPr="00AD7B09" w:rsidRDefault="00EA0606" w:rsidP="00EA0606">
            <w:pPr>
              <w:jc w:val="center"/>
              <w:rPr>
                <w:rFonts w:ascii="Calibri" w:hAnsi="Calibri"/>
                <w:b/>
                <w:lang w:val="uz-Cyrl-UZ"/>
              </w:rPr>
            </w:pPr>
            <w:r w:rsidRPr="00AD7B09">
              <w:rPr>
                <w:rFonts w:ascii="Calibri" w:hAnsi="Calibri"/>
                <w:b/>
                <w:lang w:val="uz-Cyrl-UZ"/>
              </w:rPr>
              <w:t>UVOZ                                IZVOZ</w:t>
            </w:r>
          </w:p>
        </w:tc>
      </w:tr>
      <w:tr w:rsidR="00EA0606" w:rsidRPr="00AD7B09">
        <w:trPr>
          <w:trHeight w:val="315"/>
        </w:trPr>
        <w:tc>
          <w:tcPr>
            <w:tcW w:w="1638" w:type="dxa"/>
            <w:tcBorders>
              <w:top w:val="single" w:sz="6" w:space="0" w:color="008000"/>
            </w:tcBorders>
            <w:shd w:val="clear" w:color="auto" w:fill="auto"/>
            <w:noWrap/>
          </w:tcPr>
          <w:p w:rsidR="00EA0606" w:rsidRPr="00AD7B09" w:rsidRDefault="00EA0606" w:rsidP="00EA0606">
            <w:pPr>
              <w:jc w:val="center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G</w:t>
            </w:r>
            <w:r>
              <w:rPr>
                <w:rFonts w:ascii="Calibri" w:hAnsi="Calibri"/>
                <w:lang w:val="uz-Cyrl-UZ"/>
              </w:rPr>
              <w:t>odina</w:t>
            </w:r>
          </w:p>
        </w:tc>
        <w:tc>
          <w:tcPr>
            <w:tcW w:w="1890" w:type="dxa"/>
            <w:tcBorders>
              <w:top w:val="single" w:sz="6" w:space="0" w:color="008000"/>
            </w:tcBorders>
            <w:shd w:val="clear" w:color="auto" w:fill="auto"/>
            <w:noWrap/>
          </w:tcPr>
          <w:p w:rsidR="00EA0606" w:rsidRPr="00AD7B09" w:rsidRDefault="00EA0606" w:rsidP="00EA0606">
            <w:pPr>
              <w:jc w:val="center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V</w:t>
            </w:r>
            <w:r>
              <w:rPr>
                <w:rFonts w:ascii="Calibri" w:hAnsi="Calibri"/>
                <w:lang w:val="uz-Cyrl-UZ"/>
              </w:rPr>
              <w:t xml:space="preserve">rijednost u </w:t>
            </w:r>
            <w:r w:rsidRPr="00AD7B09">
              <w:rPr>
                <w:rFonts w:ascii="Calibri" w:hAnsi="Calibri"/>
                <w:lang w:val="uz-Cyrl-UZ"/>
              </w:rPr>
              <w:t>€</w:t>
            </w:r>
          </w:p>
        </w:tc>
        <w:tc>
          <w:tcPr>
            <w:tcW w:w="1980" w:type="dxa"/>
            <w:tcBorders>
              <w:top w:val="single" w:sz="6" w:space="0" w:color="008000"/>
            </w:tcBorders>
            <w:shd w:val="clear" w:color="auto" w:fill="auto"/>
            <w:noWrap/>
          </w:tcPr>
          <w:p w:rsidR="00EA0606" w:rsidRPr="00AD7B09" w:rsidRDefault="00EA0606" w:rsidP="00EA0606">
            <w:pPr>
              <w:jc w:val="center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V</w:t>
            </w:r>
            <w:r>
              <w:rPr>
                <w:rFonts w:ascii="Calibri" w:hAnsi="Calibri"/>
                <w:lang w:val="uz-Cyrl-UZ"/>
              </w:rPr>
              <w:t xml:space="preserve">rijednost u </w:t>
            </w:r>
            <w:r w:rsidRPr="00AD7B09">
              <w:rPr>
                <w:rFonts w:ascii="Calibri" w:hAnsi="Calibri"/>
                <w:lang w:val="uz-Cyrl-UZ"/>
              </w:rPr>
              <w:t>€</w:t>
            </w:r>
          </w:p>
        </w:tc>
      </w:tr>
      <w:tr w:rsidR="00EA0606" w:rsidRPr="00AD7B09">
        <w:trPr>
          <w:trHeight w:val="315"/>
        </w:trPr>
        <w:tc>
          <w:tcPr>
            <w:tcW w:w="1638" w:type="dxa"/>
            <w:shd w:val="clear" w:color="auto" w:fill="auto"/>
            <w:noWrap/>
          </w:tcPr>
          <w:p w:rsidR="00EA0606" w:rsidRPr="00AD7B09" w:rsidRDefault="00EA0606" w:rsidP="00EA0606">
            <w:pPr>
              <w:jc w:val="center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2012</w:t>
            </w:r>
          </w:p>
        </w:tc>
        <w:tc>
          <w:tcPr>
            <w:tcW w:w="1890" w:type="dxa"/>
            <w:shd w:val="clear" w:color="auto" w:fill="auto"/>
            <w:noWrap/>
          </w:tcPr>
          <w:p w:rsidR="00EA0606" w:rsidRPr="00AD7B09" w:rsidRDefault="00EA0606" w:rsidP="00EA0606">
            <w:pPr>
              <w:jc w:val="right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87,149,880</w:t>
            </w:r>
          </w:p>
        </w:tc>
        <w:tc>
          <w:tcPr>
            <w:tcW w:w="1980" w:type="dxa"/>
            <w:shd w:val="clear" w:color="auto" w:fill="auto"/>
            <w:noWrap/>
          </w:tcPr>
          <w:p w:rsidR="00EA0606" w:rsidRPr="00AD7B09" w:rsidRDefault="00EA0606" w:rsidP="00EA0606">
            <w:pPr>
              <w:jc w:val="right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8,140,589</w:t>
            </w:r>
          </w:p>
        </w:tc>
      </w:tr>
      <w:tr w:rsidR="00EA0606" w:rsidRPr="00AD7B09">
        <w:trPr>
          <w:trHeight w:val="315"/>
        </w:trPr>
        <w:tc>
          <w:tcPr>
            <w:tcW w:w="1638" w:type="dxa"/>
            <w:shd w:val="clear" w:color="auto" w:fill="auto"/>
            <w:noWrap/>
          </w:tcPr>
          <w:p w:rsidR="00EA0606" w:rsidRPr="00AD7B09" w:rsidRDefault="00EA0606" w:rsidP="00EA0606">
            <w:pPr>
              <w:jc w:val="center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2013</w:t>
            </w:r>
          </w:p>
        </w:tc>
        <w:tc>
          <w:tcPr>
            <w:tcW w:w="1890" w:type="dxa"/>
            <w:shd w:val="clear" w:color="auto" w:fill="auto"/>
            <w:noWrap/>
          </w:tcPr>
          <w:p w:rsidR="00EA0606" w:rsidRPr="00AD7B09" w:rsidRDefault="00EA0606" w:rsidP="00EA0606">
            <w:pPr>
              <w:jc w:val="right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84,260,553</w:t>
            </w:r>
          </w:p>
        </w:tc>
        <w:tc>
          <w:tcPr>
            <w:tcW w:w="1980" w:type="dxa"/>
            <w:shd w:val="clear" w:color="auto" w:fill="auto"/>
            <w:noWrap/>
          </w:tcPr>
          <w:p w:rsidR="00EA0606" w:rsidRPr="00AD7B09" w:rsidRDefault="00EA0606" w:rsidP="00EA0606">
            <w:pPr>
              <w:jc w:val="right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10,551,988</w:t>
            </w:r>
          </w:p>
        </w:tc>
      </w:tr>
      <w:tr w:rsidR="00EA0606" w:rsidRPr="00AD7B09">
        <w:trPr>
          <w:trHeight w:val="207"/>
        </w:trPr>
        <w:tc>
          <w:tcPr>
            <w:tcW w:w="1638" w:type="dxa"/>
            <w:shd w:val="clear" w:color="auto" w:fill="auto"/>
            <w:noWrap/>
          </w:tcPr>
          <w:p w:rsidR="00EA0606" w:rsidRPr="00AD7B09" w:rsidRDefault="00EA0606" w:rsidP="00EA0606">
            <w:pPr>
              <w:jc w:val="center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2014</w:t>
            </w:r>
          </w:p>
        </w:tc>
        <w:tc>
          <w:tcPr>
            <w:tcW w:w="1890" w:type="dxa"/>
            <w:shd w:val="clear" w:color="auto" w:fill="auto"/>
            <w:noWrap/>
          </w:tcPr>
          <w:p w:rsidR="00EA0606" w:rsidRPr="00AD7B09" w:rsidRDefault="00EA0606" w:rsidP="00EA0606">
            <w:pPr>
              <w:jc w:val="right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81,037,670</w:t>
            </w:r>
          </w:p>
        </w:tc>
        <w:tc>
          <w:tcPr>
            <w:tcW w:w="1980" w:type="dxa"/>
            <w:shd w:val="clear" w:color="auto" w:fill="auto"/>
            <w:noWrap/>
          </w:tcPr>
          <w:p w:rsidR="00EA0606" w:rsidRPr="00AD7B09" w:rsidRDefault="00EA0606" w:rsidP="00EA0606">
            <w:pPr>
              <w:jc w:val="right"/>
              <w:rPr>
                <w:rFonts w:ascii="Calibri" w:hAnsi="Calibri"/>
                <w:lang w:val="uz-Cyrl-UZ"/>
              </w:rPr>
            </w:pPr>
            <w:r w:rsidRPr="00AD7B09">
              <w:rPr>
                <w:rFonts w:ascii="Calibri" w:hAnsi="Calibri"/>
                <w:lang w:val="uz-Cyrl-UZ"/>
              </w:rPr>
              <w:t>11,023,769</w:t>
            </w:r>
          </w:p>
        </w:tc>
      </w:tr>
    </w:tbl>
    <w:p w:rsidR="00EA0606" w:rsidRDefault="00EA0606" w:rsidP="00EA0606">
      <w:pPr>
        <w:rPr>
          <w:lang w:val="uz-Cyrl-UZ"/>
        </w:rPr>
      </w:pPr>
    </w:p>
    <w:p w:rsidR="00EA0606" w:rsidRPr="00170768" w:rsidRDefault="00EA0606" w:rsidP="00EA0606">
      <w:pPr>
        <w:rPr>
          <w:lang w:val="uz-Cyrl-UZ"/>
        </w:rPr>
      </w:pPr>
    </w:p>
    <w:p w:rsidR="00EA0606" w:rsidRPr="005D3CDD" w:rsidRDefault="00EA0606" w:rsidP="00EA0606">
      <w:pPr>
        <w:rPr>
          <w:rFonts w:ascii="Calibri" w:hAnsi="Calibri"/>
          <w:sz w:val="22"/>
          <w:lang w:val="uz-Cyrl-UZ"/>
        </w:rPr>
      </w:pPr>
      <w:r w:rsidRPr="005D3CDD">
        <w:rPr>
          <w:rFonts w:ascii="Calibri" w:hAnsi="Calibri"/>
          <w:sz w:val="22"/>
          <w:lang w:val="uz-Cyrl-UZ"/>
        </w:rPr>
        <w:t xml:space="preserve">Tabela 4. </w:t>
      </w:r>
      <w:r w:rsidRPr="005D3CDD">
        <w:rPr>
          <w:rFonts w:ascii="Calibri" w:hAnsi="Calibri"/>
          <w:i/>
          <w:sz w:val="22"/>
          <w:lang w:val="uz-Cyrl-UZ"/>
        </w:rPr>
        <w:t>Detaljan pregled uvoza i izvoza poljoprivrednih prozivoda</w:t>
      </w:r>
    </w:p>
    <w:tbl>
      <w:tblPr>
        <w:tblW w:w="10080" w:type="dxa"/>
        <w:tblInd w:w="-25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/>
      </w:tblPr>
      <w:tblGrid>
        <w:gridCol w:w="2610"/>
        <w:gridCol w:w="1170"/>
        <w:gridCol w:w="1260"/>
        <w:gridCol w:w="1260"/>
        <w:gridCol w:w="1260"/>
        <w:gridCol w:w="1260"/>
        <w:gridCol w:w="1260"/>
      </w:tblGrid>
      <w:tr w:rsidR="00EA0606" w:rsidRPr="005D3CDD">
        <w:trPr>
          <w:trHeight w:val="350"/>
        </w:trPr>
        <w:tc>
          <w:tcPr>
            <w:tcW w:w="2610" w:type="dxa"/>
            <w:tcBorders>
              <w:bottom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b/>
                <w:sz w:val="18"/>
                <w:szCs w:val="18"/>
                <w:lang w:val="uz-Cyrl-UZ"/>
              </w:rPr>
              <w:t>JANUAR-MART</w:t>
            </w:r>
          </w:p>
        </w:tc>
        <w:tc>
          <w:tcPr>
            <w:tcW w:w="1170" w:type="dxa"/>
            <w:tcBorders>
              <w:bottom w:val="single" w:sz="6" w:space="0" w:color="008000"/>
            </w:tcBorders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b/>
                <w:sz w:val="18"/>
                <w:szCs w:val="18"/>
                <w:lang w:val="uz-Cyrl-UZ"/>
              </w:rPr>
              <w:t>IZVOZ  (</w:t>
            </w:r>
            <w:r w:rsidRPr="005D3CDD">
              <w:rPr>
                <w:rFonts w:ascii="Calibri" w:hAnsi="Calibri" w:cs="Cambria"/>
                <w:b/>
                <w:sz w:val="18"/>
                <w:szCs w:val="18"/>
                <w:lang w:val="uz-Cyrl-UZ"/>
              </w:rPr>
              <w:t>€)</w:t>
            </w:r>
          </w:p>
        </w:tc>
        <w:tc>
          <w:tcPr>
            <w:tcW w:w="1260" w:type="dxa"/>
            <w:tcBorders>
              <w:bottom w:val="single" w:sz="6" w:space="0" w:color="008000"/>
            </w:tcBorders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b/>
                <w:sz w:val="18"/>
                <w:szCs w:val="18"/>
                <w:lang w:val="uz-Cyrl-UZ"/>
              </w:rPr>
              <w:t>UVOZ (</w:t>
            </w:r>
            <w:r w:rsidRPr="005D3CDD">
              <w:rPr>
                <w:rFonts w:ascii="Calibri" w:hAnsi="Calibri" w:cs="Cambria"/>
                <w:b/>
                <w:sz w:val="18"/>
                <w:szCs w:val="18"/>
                <w:lang w:val="uz-Cyrl-UZ"/>
              </w:rPr>
              <w:t>€)</w:t>
            </w:r>
          </w:p>
        </w:tc>
      </w:tr>
      <w:tr w:rsidR="00EA0606" w:rsidRPr="005D3CDD">
        <w:tc>
          <w:tcPr>
            <w:tcW w:w="2610" w:type="dxa"/>
            <w:tcBorders>
              <w:top w:val="single" w:sz="6" w:space="0" w:color="008000"/>
            </w:tcBorders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b/>
                <w:sz w:val="18"/>
                <w:szCs w:val="18"/>
                <w:lang w:val="uz-Cyrl-UZ"/>
              </w:rPr>
              <w:t>Naimenovanje</w:t>
            </w:r>
          </w:p>
        </w:tc>
        <w:tc>
          <w:tcPr>
            <w:tcW w:w="1170" w:type="dxa"/>
            <w:tcBorders>
              <w:top w:val="single" w:sz="6" w:space="0" w:color="008000"/>
            </w:tcBorders>
            <w:shd w:val="clear" w:color="auto" w:fill="auto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b/>
                <w:sz w:val="18"/>
                <w:szCs w:val="18"/>
                <w:lang w:val="uz-Cyrl-UZ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b/>
                <w:sz w:val="18"/>
                <w:szCs w:val="18"/>
                <w:lang w:val="uz-Cyrl-UZ"/>
              </w:rPr>
              <w:t>2013</w:t>
            </w: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b/>
                <w:sz w:val="18"/>
                <w:szCs w:val="18"/>
                <w:lang w:val="uz-Cyrl-UZ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b/>
                <w:sz w:val="18"/>
                <w:szCs w:val="18"/>
                <w:lang w:val="uz-Cyrl-UZ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b/>
                <w:sz w:val="18"/>
                <w:szCs w:val="18"/>
                <w:lang w:val="uz-Cyrl-UZ"/>
              </w:rPr>
              <w:t>2013</w:t>
            </w: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b/>
                <w:sz w:val="18"/>
                <w:szCs w:val="18"/>
                <w:lang w:val="uz-Cyrl-UZ"/>
              </w:rPr>
              <w:t>2014</w:t>
            </w:r>
          </w:p>
        </w:tc>
      </w:tr>
      <w:tr w:rsidR="00EA0606" w:rsidRPr="005D3CDD">
        <w:tc>
          <w:tcPr>
            <w:tcW w:w="2610" w:type="dxa"/>
            <w:tcBorders>
              <w:top w:val="single" w:sz="6" w:space="0" w:color="008000"/>
            </w:tcBorders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170" w:type="dxa"/>
            <w:tcBorders>
              <w:top w:val="single" w:sz="6" w:space="0" w:color="008000"/>
            </w:tcBorders>
            <w:shd w:val="clear" w:color="auto" w:fill="auto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:rsidR="00EA0606" w:rsidRPr="005D3CDD" w:rsidRDefault="00EA0606" w:rsidP="00EA0606">
            <w:pPr>
              <w:jc w:val="center"/>
              <w:rPr>
                <w:rFonts w:ascii="Calibri" w:hAnsi="Calibri"/>
                <w:b/>
                <w:sz w:val="18"/>
                <w:szCs w:val="18"/>
                <w:lang w:val="uz-Cyrl-UZ"/>
              </w:rPr>
            </w:pP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 xml:space="preserve">ŽIVE ŽIVOTINJE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6,953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5,141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4,856,314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4,986,984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4,178,122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 xml:space="preserve">MESO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593,978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914,946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1,234,837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14,816,374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15,136,255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14,497,324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RIBE,LJUSKARI,MEKUŠCI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2,379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1,077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2,544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984,557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852,582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686,520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MLIJEKO I MLIJEČNI PROIZVODI (</w:t>
            </w: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∑)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1,576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289,969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110,072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8,251,031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7,202,343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7,308,827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Mlijeko i mliječni proizvodi osim sira  (</w:t>
            </w: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∑)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635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286,791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81,166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5,806,710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4,672,299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4,851,167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Nekoncentrovano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286,568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59,823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3,362,064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2,695,467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2,513,554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Koncentrovano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249,848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126,462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127,897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 xml:space="preserve">-zakiseljeno mlijeko,jogurt,pavlaka surutka,...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173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1,700,413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1,482,666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1,750,193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Sir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941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3,177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28,906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2,444,321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2,530,044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2,457,660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JAJA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7,730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380,303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364,357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499,976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MED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102,870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133,922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110,386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NEJESTIVI PROIZVODI ŽIVOTINJSKOG PORIJEKLA (OSIM KOŽE)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54,873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58,849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33,570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ŽIVO DRVEĆE; LUKOVICE;KORIJENJE; SJEČENO CVIJEĆE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2,663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19,467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891,017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910,100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1,442,792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POVRĆE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58,159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198,539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453,989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1,972,754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2,524,076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2,784,750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VOĆE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1,659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5,528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8,431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2,852,092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3,838,647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3,084,999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KAFA,ČAJ I ZAČINI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234,584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163,894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110,968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6,697,953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1,999,607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1,976,812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ŽITARICE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3,861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1,053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1,968,808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2,110,037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1,969,215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PROIZVODI MLINSKE INDUSTRIJE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315,684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475,756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460,915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4,022,075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3,726,185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3,044,846</w:t>
            </w:r>
          </w:p>
        </w:tc>
      </w:tr>
      <w:tr w:rsidR="00EA0606" w:rsidRPr="005D3CDD">
        <w:trPr>
          <w:trHeight w:val="548"/>
        </w:trPr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lastRenderedPageBreak/>
              <w:t>ULJANO SJEMENJE I PLODOVI; SJEMA; IDUSTRIJSKO I LJEKOVITO BILJE; SLAMA I KABASTA STOČNA HRANA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23,312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63,548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168,271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555,824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738,224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677,340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ŠELJAK, GUME,SMOLE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11,408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18,741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21,912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BILJNI MATERIJALI ZA PLETRSTVO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</w:p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594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13,477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MASNOĆE I ULJA BILJNOG PORIJEKLA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358,579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184,097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1,005,559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3,183,897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3,312,281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2,963,611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PRERAĐEVINE OD MESA</w:t>
            </w:r>
          </w:p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(1601-1603)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540,580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527,029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651,583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3,437,003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3,532,458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3,363,732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PRERAĐEVINE OD RIBA I LJUSKARA (1604-1605)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5,961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551,890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902,411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1,003,205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ŠEĆER I PROIZVODI OD ŠEĆERA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D3CDD">
              <w:rPr>
                <w:rFonts w:ascii="Calibri" w:hAnsi="Calibri"/>
                <w:sz w:val="18"/>
                <w:szCs w:val="18"/>
              </w:rPr>
              <w:t>2,909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1,429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619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D3CDD">
              <w:rPr>
                <w:rFonts w:ascii="Calibri" w:hAnsi="Calibri"/>
                <w:sz w:val="18"/>
                <w:szCs w:val="18"/>
              </w:rPr>
              <w:t>2,177,608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1,813,878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1,660,453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KAKAO I PROIZVODI OD KAKAA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D3CDD">
              <w:rPr>
                <w:rFonts w:ascii="Calibri" w:hAnsi="Calibri"/>
                <w:sz w:val="18"/>
                <w:szCs w:val="18"/>
              </w:rPr>
              <w:t>758,018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832,032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963,151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D3CDD">
              <w:rPr>
                <w:rFonts w:ascii="Calibri" w:hAnsi="Calibri"/>
                <w:sz w:val="18"/>
                <w:szCs w:val="18"/>
              </w:rPr>
              <w:t>3,708,111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4,328,959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4,237,575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PROIZVODI NA BAZI ŽITARICA, BRAŠNA I SKROBA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D3CDD">
              <w:rPr>
                <w:rFonts w:ascii="Calibri" w:hAnsi="Calibri"/>
                <w:sz w:val="18"/>
                <w:szCs w:val="18"/>
              </w:rPr>
              <w:t>679,310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336,586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357,791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D3CDD">
              <w:rPr>
                <w:rFonts w:ascii="Calibri" w:hAnsi="Calibri"/>
                <w:sz w:val="18"/>
                <w:szCs w:val="18"/>
              </w:rPr>
              <w:t>5,147,794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5,651,874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5,709,263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PROIZVODI OD VOĆA I POVRĆA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D3CDD">
              <w:rPr>
                <w:rFonts w:ascii="Calibri" w:hAnsi="Calibri"/>
                <w:sz w:val="18"/>
                <w:szCs w:val="18"/>
              </w:rPr>
              <w:t>34,653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9,592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47,722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D3CDD">
              <w:rPr>
                <w:rFonts w:ascii="Calibri" w:hAnsi="Calibri"/>
                <w:sz w:val="18"/>
                <w:szCs w:val="18"/>
              </w:rPr>
              <w:t>2,433,675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2,390,170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2,299,006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RAZNI PROIZVODI ZA ISHRANU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389,595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247,720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246,153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4,320,699</w:t>
            </w:r>
          </w:p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4,343,404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5,016,620</w:t>
            </w:r>
          </w:p>
        </w:tc>
      </w:tr>
      <w:tr w:rsidR="00EA0606" w:rsidRPr="005D3CDD">
        <w:trPr>
          <w:trHeight w:val="287"/>
        </w:trPr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jc w:val="center"/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PIĆA, ALKOHOLI I SIRĆE</w:t>
            </w: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(</w:t>
            </w: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∑)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2,895,802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2,296,202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3,066,284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8,177,089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6,418,545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6,961,456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-VODA OBIČNA  MINERALANA, GAZIRANA I NEGAZIRANA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32,197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34,759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23,758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769,673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812,170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928,319</w:t>
            </w:r>
          </w:p>
        </w:tc>
      </w:tr>
      <w:tr w:rsidR="00EA0606" w:rsidRPr="005D3CDD">
        <w:trPr>
          <w:trHeight w:val="512"/>
        </w:trPr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-GAZIRANA BEZALKOHOLNA PIĆA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14,386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12,336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28,657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5,672,719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3,947,826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4,029,832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-PIVO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440,816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505,746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570,515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483,349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468,822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532,927</w:t>
            </w:r>
          </w:p>
        </w:tc>
      </w:tr>
      <w:tr w:rsidR="00EA0606" w:rsidRPr="005D3CDD">
        <w:trPr>
          <w:trHeight w:val="291"/>
        </w:trPr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-VINO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2,242,356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1,490,704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2,271,973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377,037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465,695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690,767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-ALKOHOLNA PIĆA I VERMUT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159,571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252,618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171,375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860,745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694,791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758,868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-SIRĆE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6,475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13,566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29,242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libri"/>
                <w:sz w:val="18"/>
                <w:szCs w:val="18"/>
                <w:lang w:val="uz-Cyrl-UZ"/>
              </w:rPr>
              <w:t>20,743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OTPACI I OSTACI PREH.INDUSTRIJE;PRIPREMLJENA HRANA ZA ŽIVOTINJE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16,598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42,443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35,704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3,318,401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3,630,825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3,233,511</w:t>
            </w:r>
          </w:p>
        </w:tc>
      </w:tr>
      <w:tr w:rsidR="00EA0606" w:rsidRPr="005D3CDD">
        <w:trPr>
          <w:trHeight w:val="70"/>
        </w:trPr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DUVAN I PROIZVODI OD  DUVANA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2,062,250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1,014,517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1,778,498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2,512,866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1,898,100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 w:cs="Cambria"/>
                <w:sz w:val="18"/>
                <w:szCs w:val="18"/>
                <w:lang w:val="uz-Cyrl-UZ"/>
              </w:rPr>
              <w:t>OSTALO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1,229,959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1,879,979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1,052,016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496,370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821,852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18"/>
                <w:szCs w:val="18"/>
                <w:lang w:val="uz-Cyrl-UZ"/>
              </w:rPr>
            </w:pPr>
            <w:r w:rsidRPr="005D3CDD">
              <w:rPr>
                <w:rFonts w:ascii="Calibri" w:hAnsi="Calibri"/>
                <w:sz w:val="18"/>
                <w:szCs w:val="18"/>
                <w:lang w:val="uz-Cyrl-UZ"/>
              </w:rPr>
              <w:t>360,254</w:t>
            </w:r>
          </w:p>
        </w:tc>
      </w:tr>
      <w:tr w:rsidR="00EA0606" w:rsidRPr="005D3CDD">
        <w:tc>
          <w:tcPr>
            <w:tcW w:w="2610" w:type="dxa"/>
            <w:shd w:val="clear" w:color="auto" w:fill="auto"/>
          </w:tcPr>
          <w:p w:rsidR="00EA0606" w:rsidRPr="005D3CDD" w:rsidRDefault="00EA0606" w:rsidP="00EA0606">
            <w:pPr>
              <w:rPr>
                <w:rFonts w:ascii="Calibri" w:hAnsi="Calibri" w:cs="Cambria"/>
                <w:lang w:val="uz-Cyrl-UZ"/>
              </w:rPr>
            </w:pPr>
            <w:r w:rsidRPr="005D3CDD">
              <w:rPr>
                <w:rFonts w:ascii="Calibri" w:hAnsi="Calibri" w:cs="Cambria"/>
                <w:lang w:val="uz-Cyrl-UZ"/>
              </w:rPr>
              <w:t>UKUPNO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20"/>
                <w:szCs w:val="20"/>
                <w:lang w:val="uz-Cyrl-UZ"/>
              </w:rPr>
            </w:pPr>
            <w:r w:rsidRPr="005D3CDD">
              <w:rPr>
                <w:rFonts w:ascii="Calibri" w:hAnsi="Calibri"/>
                <w:sz w:val="20"/>
                <w:szCs w:val="20"/>
                <w:lang w:val="uz-Cyrl-UZ"/>
              </w:rPr>
              <w:t>8,140,589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20"/>
                <w:szCs w:val="20"/>
                <w:lang w:val="uz-Cyrl-UZ"/>
              </w:rPr>
            </w:pPr>
            <w:r w:rsidRPr="005D3CDD">
              <w:rPr>
                <w:rFonts w:ascii="Calibri" w:hAnsi="Calibri"/>
                <w:sz w:val="20"/>
                <w:szCs w:val="20"/>
                <w:lang w:val="uz-Cyrl-UZ"/>
              </w:rPr>
              <w:t>10,551,988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20"/>
                <w:szCs w:val="20"/>
                <w:lang w:val="uz-Cyrl-UZ"/>
              </w:rPr>
            </w:pPr>
            <w:r w:rsidRPr="005D3CDD">
              <w:rPr>
                <w:rFonts w:ascii="Calibri" w:hAnsi="Calibri"/>
                <w:sz w:val="20"/>
                <w:szCs w:val="20"/>
                <w:lang w:val="uz-Cyrl-UZ"/>
              </w:rPr>
              <w:t>11,023,769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20"/>
                <w:szCs w:val="20"/>
                <w:lang w:val="uz-Cyrl-UZ"/>
              </w:rPr>
            </w:pPr>
            <w:r w:rsidRPr="005D3CDD">
              <w:rPr>
                <w:rFonts w:ascii="Calibri" w:hAnsi="Calibri"/>
                <w:sz w:val="20"/>
                <w:szCs w:val="20"/>
                <w:lang w:val="uz-Cyrl-UZ"/>
              </w:rPr>
              <w:t>87,149,880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20"/>
                <w:szCs w:val="20"/>
                <w:lang w:val="uz-Cyrl-UZ"/>
              </w:rPr>
            </w:pPr>
            <w:r w:rsidRPr="005D3CDD">
              <w:rPr>
                <w:rFonts w:ascii="Calibri" w:hAnsi="Calibri"/>
                <w:sz w:val="20"/>
                <w:szCs w:val="20"/>
                <w:lang w:val="uz-Cyrl-UZ"/>
              </w:rPr>
              <w:t>84,260,553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A0606" w:rsidRPr="005D3CDD" w:rsidRDefault="00EA0606" w:rsidP="00EA0606">
            <w:pPr>
              <w:jc w:val="right"/>
              <w:rPr>
                <w:rFonts w:ascii="Calibri" w:hAnsi="Calibri"/>
                <w:sz w:val="20"/>
                <w:szCs w:val="20"/>
                <w:lang w:val="uz-Cyrl-UZ"/>
              </w:rPr>
            </w:pPr>
            <w:r w:rsidRPr="005D3CDD">
              <w:rPr>
                <w:rFonts w:ascii="Calibri" w:hAnsi="Calibri"/>
                <w:sz w:val="20"/>
                <w:szCs w:val="20"/>
                <w:lang w:val="uz-Cyrl-UZ"/>
              </w:rPr>
              <w:t>81,037,670</w:t>
            </w:r>
          </w:p>
        </w:tc>
      </w:tr>
    </w:tbl>
    <w:p w:rsidR="00EA0606" w:rsidRPr="005D3CDD" w:rsidRDefault="00EA0606" w:rsidP="00EA0606">
      <w:pPr>
        <w:tabs>
          <w:tab w:val="left" w:pos="1905"/>
        </w:tabs>
        <w:rPr>
          <w:rFonts w:ascii="Calibri" w:hAnsi="Calibri"/>
          <w:sz w:val="20"/>
          <w:lang w:val="uz-Cyrl-UZ"/>
        </w:rPr>
      </w:pPr>
      <w:r w:rsidRPr="005D3CDD">
        <w:rPr>
          <w:rFonts w:ascii="Calibri" w:hAnsi="Calibri"/>
          <w:sz w:val="20"/>
          <w:lang w:val="uz-Cyrl-UZ"/>
        </w:rPr>
        <w:t>Izvor: Monstat</w:t>
      </w:r>
      <w:r w:rsidRPr="005D3CDD">
        <w:rPr>
          <w:rFonts w:ascii="Calibri" w:hAnsi="Calibri"/>
          <w:sz w:val="20"/>
          <w:lang w:val="uz-Cyrl-UZ"/>
        </w:rPr>
        <w:tab/>
      </w:r>
    </w:p>
    <w:p w:rsidR="00EA0606" w:rsidRDefault="00EA0606" w:rsidP="00EA0606"/>
    <w:p w:rsidR="00EA0606" w:rsidRDefault="00EA0606" w:rsidP="00EA0606">
      <w:pPr>
        <w:spacing w:line="360" w:lineRule="auto"/>
        <w:rPr>
          <w:rFonts w:ascii="Calibri" w:hAnsi="Calibri"/>
          <w:lang w:val="en-US"/>
        </w:rPr>
      </w:pPr>
    </w:p>
    <w:p w:rsidR="00EA0606" w:rsidRDefault="00EA0606" w:rsidP="00EA0606">
      <w:pPr>
        <w:spacing w:line="360" w:lineRule="auto"/>
        <w:rPr>
          <w:rFonts w:ascii="Calibri" w:eastAsia="Times New Roman" w:hAnsi="Calibri" w:cs="Calibri"/>
          <w:b/>
          <w:color w:val="BF0034"/>
        </w:rPr>
      </w:pPr>
      <w:r w:rsidRPr="005D3CDD">
        <w:rPr>
          <w:rFonts w:ascii="Calibri" w:eastAsia="Times New Roman" w:hAnsi="Calibri" w:cs="Calibri"/>
          <w:b/>
          <w:color w:val="BF0034"/>
        </w:rPr>
        <w:t>4. JAVNI POZIVI</w:t>
      </w:r>
    </w:p>
    <w:p w:rsidR="00EA0606" w:rsidRDefault="00EA0606" w:rsidP="00EA0606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 oblasti šumarstva objavljena su dva javna poziva</w:t>
      </w:r>
    </w:p>
    <w:p w:rsidR="00EA0606" w:rsidRDefault="00EA0606" w:rsidP="00EA0606">
      <w:pPr>
        <w:numPr>
          <w:ilvl w:val="0"/>
          <w:numId w:val="3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Javni poziv za sanitarnu sješu – sječu opožarenih površina</w:t>
      </w:r>
    </w:p>
    <w:p w:rsidR="00EA0606" w:rsidRDefault="00EA0606" w:rsidP="00EA0606">
      <w:pPr>
        <w:numPr>
          <w:ilvl w:val="0"/>
          <w:numId w:val="3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Javni poziv za gazdovanje šumama.</w:t>
      </w:r>
    </w:p>
    <w:p w:rsidR="00EA0606" w:rsidRDefault="00EA0606" w:rsidP="00EA0606">
      <w:pPr>
        <w:spacing w:line="360" w:lineRule="auto"/>
        <w:rPr>
          <w:rFonts w:ascii="Calibri" w:hAnsi="Calibri" w:cs="Calibri"/>
        </w:rPr>
      </w:pPr>
    </w:p>
    <w:p w:rsidR="00EA0606" w:rsidRDefault="00EA0606" w:rsidP="00EA0606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Ovim javnim pozivima nastojimo da: (i) povećamo zaposlenost u oblasti šumarstva i drvoprerade, (ii) povećamo prozivodnju i (iii) uvedemo više reda u oblasti upotrebe lokalnih resursa i izvoza.</w:t>
      </w:r>
    </w:p>
    <w:p w:rsidR="00EA0606" w:rsidRDefault="00EA0606" w:rsidP="00EA0606">
      <w:pPr>
        <w:spacing w:line="360" w:lineRule="auto"/>
        <w:rPr>
          <w:rFonts w:ascii="Calibri" w:hAnsi="Calibri" w:cs="Calibri"/>
        </w:rPr>
      </w:pPr>
    </w:p>
    <w:p w:rsidR="00EA0606" w:rsidRDefault="00EA0606" w:rsidP="00EA0606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Ranko Kankaraš, sektor za šumarstvo.</w:t>
      </w:r>
    </w:p>
    <w:p w:rsidR="00EA0606" w:rsidRDefault="00EA0606" w:rsidP="00EA0606">
      <w:pPr>
        <w:spacing w:line="360" w:lineRule="auto"/>
        <w:rPr>
          <w:rFonts w:ascii="Calibri" w:hAnsi="Calibri" w:cs="Calibri"/>
        </w:rPr>
      </w:pPr>
    </w:p>
    <w:p w:rsidR="00EA0606" w:rsidRDefault="00EA0606" w:rsidP="00EA0606">
      <w:pPr>
        <w:spacing w:line="360" w:lineRule="auto"/>
        <w:rPr>
          <w:rFonts w:ascii="Calibri" w:hAnsi="Calibri" w:cs="Calibri"/>
        </w:rPr>
      </w:pPr>
    </w:p>
    <w:p w:rsidR="00EA0606" w:rsidRDefault="00EA0606" w:rsidP="00EA0606">
      <w:pPr>
        <w:spacing w:line="360" w:lineRule="auto"/>
        <w:rPr>
          <w:rFonts w:ascii="Calibri" w:hAnsi="Calibri" w:cs="Calibri"/>
        </w:rPr>
      </w:pPr>
    </w:p>
    <w:p w:rsidR="00EA0606" w:rsidRPr="005D3CDD" w:rsidRDefault="00EA0606" w:rsidP="00EA0606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 oblati poljoprivrede objavili smo osam i pripremili deveti javni</w:t>
      </w:r>
      <w:r w:rsidRPr="005D3CDD">
        <w:rPr>
          <w:rFonts w:ascii="Calibri" w:hAnsi="Calibri" w:cs="Calibri"/>
        </w:rPr>
        <w:t xml:space="preserve"> poziv. </w:t>
      </w:r>
      <w:r>
        <w:rPr>
          <w:rFonts w:ascii="Calibri" w:hAnsi="Calibri" w:cs="Calibri"/>
        </w:rPr>
        <w:t>Ukupan izn</w:t>
      </w:r>
      <w:r w:rsidRPr="005D3CDD">
        <w:rPr>
          <w:rFonts w:ascii="Calibri" w:hAnsi="Calibri" w:cs="Calibri"/>
        </w:rPr>
        <w:t xml:space="preserve">os podrške </w:t>
      </w:r>
      <w:r w:rsidRPr="00B0346B">
        <w:rPr>
          <w:rFonts w:ascii="Calibri" w:hAnsi="Calibri" w:cs="Calibri"/>
        </w:rPr>
        <w:t>1.455.000</w:t>
      </w:r>
      <w:r w:rsidRPr="00B0346B">
        <w:rPr>
          <w:rFonts w:ascii="Calibri" w:hAnsi="Calibri"/>
        </w:rPr>
        <w:t>€.</w:t>
      </w:r>
    </w:p>
    <w:p w:rsidR="00EA0606" w:rsidRPr="005D3CDD" w:rsidRDefault="00EA0606" w:rsidP="00EA0606">
      <w:pPr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5D3CDD">
        <w:rPr>
          <w:rFonts w:ascii="Calibri" w:hAnsi="Calibri" w:cs="Calibri"/>
          <w:b/>
        </w:rPr>
        <w:t xml:space="preserve">Maslinarstvo - </w:t>
      </w:r>
      <w:r w:rsidRPr="005D3CDD">
        <w:rPr>
          <w:rFonts w:ascii="Calibri" w:hAnsi="Calibri" w:cs="Calibri"/>
        </w:rPr>
        <w:t>ukupan iznos za osnovnu mjeru je 100,000€.</w:t>
      </w:r>
    </w:p>
    <w:p w:rsidR="00EA0606" w:rsidRPr="005D3CDD" w:rsidRDefault="00EA0606" w:rsidP="00EA0606">
      <w:pPr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5D3CDD">
        <w:rPr>
          <w:rFonts w:ascii="Calibri" w:hAnsi="Calibri" w:cs="Calibri"/>
          <w:b/>
        </w:rPr>
        <w:t xml:space="preserve">Vinogradarstvo - </w:t>
      </w:r>
      <w:r w:rsidRPr="005D3CDD">
        <w:rPr>
          <w:rFonts w:ascii="Calibri" w:hAnsi="Calibri" w:cs="Calibri"/>
        </w:rPr>
        <w:t>ukupan iznos za mjeru je 200,000€.</w:t>
      </w:r>
    </w:p>
    <w:p w:rsidR="00EA0606" w:rsidRPr="005D3CDD" w:rsidRDefault="00EA0606" w:rsidP="00EA0606">
      <w:pPr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5D3CDD">
        <w:rPr>
          <w:rFonts w:ascii="Calibri" w:hAnsi="Calibri" w:cs="Calibri"/>
          <w:b/>
        </w:rPr>
        <w:t xml:space="preserve">Voćarstvo - </w:t>
      </w:r>
      <w:r w:rsidRPr="005D3CDD">
        <w:rPr>
          <w:rFonts w:ascii="Calibri" w:hAnsi="Calibri" w:cs="Calibri"/>
        </w:rPr>
        <w:t>ukupan iznos za mjeru je 300,000€.</w:t>
      </w:r>
    </w:p>
    <w:p w:rsidR="00EA0606" w:rsidRPr="005D3CDD" w:rsidRDefault="00EA0606" w:rsidP="00EA0606">
      <w:pPr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5D3CDD">
        <w:rPr>
          <w:rFonts w:ascii="Calibri" w:hAnsi="Calibri"/>
          <w:b/>
        </w:rPr>
        <w:t>Javni poziv za podršku investicijama u preradu na porodičnim gazdinstvima</w:t>
      </w:r>
      <w:r w:rsidRPr="005D3CDD">
        <w:rPr>
          <w:rFonts w:ascii="Calibri" w:hAnsi="Calibri"/>
        </w:rPr>
        <w:t xml:space="preserve"> - 400.000€ </w:t>
      </w:r>
    </w:p>
    <w:p w:rsidR="00EA0606" w:rsidRPr="005D3CDD" w:rsidRDefault="00EA0606" w:rsidP="00EA0606">
      <w:pPr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5D3CDD">
        <w:rPr>
          <w:rFonts w:ascii="Calibri" w:hAnsi="Calibri" w:cs="Calibri"/>
          <w:b/>
        </w:rPr>
        <w:t>Podrška poboljšanju kvaliteta mlijeka</w:t>
      </w:r>
      <w:r w:rsidRPr="005D3CDD">
        <w:rPr>
          <w:rFonts w:ascii="Calibri" w:hAnsi="Calibri" w:cs="Calibri"/>
        </w:rPr>
        <w:t xml:space="preserve"> - 100,000€</w:t>
      </w:r>
    </w:p>
    <w:p w:rsidR="00EA0606" w:rsidRPr="005D3CDD" w:rsidRDefault="00EA0606" w:rsidP="00EA0606">
      <w:pPr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5D3CDD">
        <w:rPr>
          <w:rFonts w:ascii="Calibri" w:eastAsia="Calibri" w:hAnsi="Calibri" w:cs="Arial"/>
          <w:b/>
          <w:bCs/>
          <w:szCs w:val="22"/>
        </w:rPr>
        <w:t>Uvođenje i sertifikacija sistema kvaliteta i bezbjednosti hrane</w:t>
      </w:r>
      <w:r w:rsidRPr="005D3CDD">
        <w:rPr>
          <w:rFonts w:ascii="Calibri" w:eastAsia="Calibri" w:hAnsi="Calibri" w:cs="Arial"/>
          <w:bCs/>
          <w:szCs w:val="22"/>
        </w:rPr>
        <w:t xml:space="preserve"> - 30,000</w:t>
      </w:r>
      <w:r w:rsidRPr="005D3CDD">
        <w:rPr>
          <w:rFonts w:ascii="Calibri" w:hAnsi="Calibri"/>
        </w:rPr>
        <w:t>€</w:t>
      </w:r>
    </w:p>
    <w:p w:rsidR="00EA0606" w:rsidRPr="005D3CDD" w:rsidRDefault="00EA0606" w:rsidP="00EA0606">
      <w:pPr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5D3CDD">
        <w:rPr>
          <w:rFonts w:ascii="Calibri" w:hAnsi="Calibri" w:cs="Cambria"/>
          <w:b/>
          <w:noProof/>
        </w:rPr>
        <w:t>P</w:t>
      </w:r>
      <w:r w:rsidRPr="005D3CDD">
        <w:rPr>
          <w:rFonts w:ascii="Calibri" w:hAnsi="Calibri" w:cs="Cambria"/>
          <w:b/>
        </w:rPr>
        <w:t>rilagođavanje dimenzija oka na saku mreže koče</w:t>
      </w:r>
      <w:r w:rsidRPr="005D3CDD">
        <w:rPr>
          <w:rFonts w:ascii="Calibri" w:hAnsi="Calibri" w:cs="Cambria"/>
        </w:rPr>
        <w:t xml:space="preserve"> - </w:t>
      </w:r>
      <w:r w:rsidRPr="005D3CDD">
        <w:rPr>
          <w:rFonts w:ascii="Calibri" w:hAnsi="Calibri"/>
        </w:rPr>
        <w:t>5.000€</w:t>
      </w:r>
    </w:p>
    <w:p w:rsidR="00EA0606" w:rsidRDefault="00EA0606" w:rsidP="00EA0606">
      <w:pPr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5D3CDD">
        <w:rPr>
          <w:rFonts w:ascii="Calibri" w:hAnsi="Calibri" w:cs="Arial"/>
          <w:b/>
        </w:rPr>
        <w:t>Osavremenjivanje postojećih ribolovnih plovnih objekata</w:t>
      </w:r>
      <w:r w:rsidRPr="005D3CDD">
        <w:rPr>
          <w:rFonts w:ascii="Calibri" w:hAnsi="Calibri" w:cs="Arial"/>
        </w:rPr>
        <w:t xml:space="preserve"> - 2</w:t>
      </w:r>
      <w:r w:rsidRPr="005D3CDD">
        <w:rPr>
          <w:rFonts w:ascii="Calibri" w:hAnsi="Calibri"/>
        </w:rPr>
        <w:t>0.000€</w:t>
      </w:r>
      <w:r w:rsidRPr="005D3CDD">
        <w:rPr>
          <w:rFonts w:ascii="Calibri" w:hAnsi="Calibri" w:cs="Arial"/>
          <w:b/>
        </w:rPr>
        <w:t xml:space="preserve"> </w:t>
      </w:r>
    </w:p>
    <w:p w:rsidR="00EA0606" w:rsidRPr="00F7642A" w:rsidRDefault="00EA0606" w:rsidP="00EA0606">
      <w:pPr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F7642A">
        <w:rPr>
          <w:rFonts w:ascii="Calibri" w:hAnsi="Calibri"/>
          <w:b/>
        </w:rPr>
        <w:t>Javni poziv za diversifikaciju ekonomskih aktivnosti u ruralnim područjima</w:t>
      </w:r>
      <w:r>
        <w:rPr>
          <w:rFonts w:ascii="Calibri" w:hAnsi="Calibri"/>
          <w:b/>
        </w:rPr>
        <w:t xml:space="preserve"> </w:t>
      </w:r>
      <w:r w:rsidR="00AA2E7C">
        <w:rPr>
          <w:rFonts w:ascii="Calibri" w:hAnsi="Calibri" w:cs="Arial"/>
        </w:rPr>
        <w:t>–</w:t>
      </w:r>
      <w:r w:rsidRPr="005D3CDD">
        <w:rPr>
          <w:rFonts w:ascii="Calibri" w:hAnsi="Calibri" w:cs="Arial"/>
        </w:rPr>
        <w:t xml:space="preserve"> </w:t>
      </w:r>
      <w:r w:rsidR="00AA2E7C">
        <w:rPr>
          <w:rFonts w:ascii="Calibri" w:hAnsi="Calibri" w:cs="Arial"/>
        </w:rPr>
        <w:t>60.000</w:t>
      </w:r>
      <w:r w:rsidRPr="005D3CDD">
        <w:rPr>
          <w:rFonts w:ascii="Calibri" w:hAnsi="Calibri"/>
        </w:rPr>
        <w:t>€</w:t>
      </w:r>
      <w:r w:rsidRPr="00F7642A">
        <w:rPr>
          <w:rFonts w:ascii="Calibri" w:hAnsi="Calibri"/>
        </w:rPr>
        <w:t xml:space="preserve">. </w:t>
      </w:r>
    </w:p>
    <w:p w:rsidR="00EA0606" w:rsidRDefault="00EA0606" w:rsidP="00EA0606">
      <w:pPr>
        <w:jc w:val="both"/>
        <w:rPr>
          <w:rFonts w:ascii="Calibri" w:hAnsi="Calibri"/>
        </w:rPr>
      </w:pPr>
    </w:p>
    <w:p w:rsidR="00EA0606" w:rsidRDefault="00EA0606" w:rsidP="00EA0606">
      <w:pPr>
        <w:jc w:val="both"/>
        <w:rPr>
          <w:rFonts w:ascii="Calibri" w:hAnsi="Calibri"/>
        </w:rPr>
      </w:pPr>
      <w:r>
        <w:rPr>
          <w:rFonts w:ascii="Calibri" w:hAnsi="Calibri"/>
        </w:rPr>
        <w:t>Cilj poslednje poziva je da pomognemo poljoprivrednicima da pored poljoprivrede kao osnovne djelatnosti, prošire svoje aktivnosti, prije svega na ruralni turizam. Time stiču dodatnu mogućnost zarade i stabilnost prihoda.</w:t>
      </w:r>
    </w:p>
    <w:p w:rsidR="00EA0606" w:rsidRDefault="00EA0606" w:rsidP="00EA0606">
      <w:pPr>
        <w:jc w:val="both"/>
        <w:rPr>
          <w:rFonts w:ascii="Calibri" w:hAnsi="Calibri"/>
        </w:rPr>
      </w:pPr>
    </w:p>
    <w:p w:rsidR="00EA0606" w:rsidRPr="00D57947" w:rsidRDefault="00EA0606" w:rsidP="00EA0606">
      <w:pPr>
        <w:rPr>
          <w:rFonts w:ascii="Calibri" w:hAnsi="Calibri"/>
        </w:rPr>
      </w:pPr>
      <w:r w:rsidRPr="00D57947">
        <w:rPr>
          <w:rFonts w:ascii="Calibri" w:hAnsi="Calibri"/>
        </w:rPr>
        <w:t>P</w:t>
      </w:r>
      <w:r>
        <w:rPr>
          <w:rFonts w:ascii="Calibri" w:hAnsi="Calibri"/>
        </w:rPr>
        <w:t>rihvatljive investicije su:</w:t>
      </w:r>
    </w:p>
    <w:p w:rsidR="00EA0606" w:rsidRPr="00D57947" w:rsidRDefault="00EA0606" w:rsidP="00EA0606">
      <w:pPr>
        <w:pStyle w:val="ColorfulList-Accent11"/>
        <w:numPr>
          <w:ilvl w:val="0"/>
          <w:numId w:val="35"/>
        </w:numPr>
        <w:spacing w:after="0" w:line="240" w:lineRule="auto"/>
        <w:jc w:val="both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a</w:t>
      </w:r>
      <w:r w:rsidRPr="00D57947">
        <w:rPr>
          <w:rFonts w:ascii="Calibri" w:eastAsia="Times New Roman" w:hAnsi="Calibri"/>
          <w:sz w:val="24"/>
          <w:szCs w:val="24"/>
        </w:rPr>
        <w:t>daptacija objekata na porodičnom poljoprivrednom gazdinstvu u svrhu pružanja turističkih i/ili ugostiteljskih usluga u ruralnim područjima,</w:t>
      </w:r>
    </w:p>
    <w:p w:rsidR="00EA0606" w:rsidRPr="00D57947" w:rsidRDefault="00EA0606" w:rsidP="00EA0606">
      <w:pPr>
        <w:pStyle w:val="ColorfulList-Accent11"/>
        <w:numPr>
          <w:ilvl w:val="0"/>
          <w:numId w:val="35"/>
        </w:numPr>
        <w:spacing w:after="0" w:line="240" w:lineRule="auto"/>
        <w:jc w:val="both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n</w:t>
      </w:r>
      <w:r w:rsidRPr="00D57947">
        <w:rPr>
          <w:rFonts w:ascii="Calibri" w:eastAsia="Times New Roman" w:hAnsi="Calibri"/>
          <w:sz w:val="24"/>
          <w:szCs w:val="24"/>
        </w:rPr>
        <w:t>abavka potrebne opreme za pružanje ugostiteljskih ili turističkih usluga na porodičnom poljoprivrednom gazdinstvu.</w:t>
      </w:r>
    </w:p>
    <w:p w:rsidR="00EA0606" w:rsidRPr="00D57947" w:rsidRDefault="00EA0606" w:rsidP="00EA0606">
      <w:pPr>
        <w:jc w:val="both"/>
        <w:rPr>
          <w:rFonts w:ascii="Calibri" w:hAnsi="Calibri"/>
        </w:rPr>
      </w:pPr>
    </w:p>
    <w:p w:rsidR="00EA0606" w:rsidRPr="00D57947" w:rsidRDefault="00EA0606" w:rsidP="00EA060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Maksimalna vrijednost investicije je do 10.000€. </w:t>
      </w:r>
      <w:r w:rsidRPr="00D57947">
        <w:rPr>
          <w:rFonts w:ascii="Calibri" w:hAnsi="Calibri"/>
        </w:rPr>
        <w:t>Visina podrške je do 35% od ukupne investicije, osim u sledećim slučajevima:</w:t>
      </w:r>
    </w:p>
    <w:p w:rsidR="00EA0606" w:rsidRPr="00D57947" w:rsidRDefault="00EA0606" w:rsidP="00EA0606">
      <w:pPr>
        <w:pStyle w:val="Default"/>
        <w:numPr>
          <w:ilvl w:val="0"/>
          <w:numId w:val="36"/>
        </w:numPr>
        <w:jc w:val="both"/>
        <w:rPr>
          <w:rFonts w:ascii="Calibri" w:eastAsia="Times New Roman" w:hAnsi="Calibri" w:cs="Times New Roman"/>
          <w:color w:val="auto"/>
        </w:rPr>
      </w:pPr>
      <w:r>
        <w:rPr>
          <w:rFonts w:ascii="Calibri" w:eastAsia="Times New Roman" w:hAnsi="Calibri" w:cs="Times New Roman"/>
          <w:color w:val="auto"/>
        </w:rPr>
        <w:t>k</w:t>
      </w:r>
      <w:r w:rsidRPr="00D57947">
        <w:rPr>
          <w:rFonts w:ascii="Calibri" w:eastAsia="Times New Roman" w:hAnsi="Calibri" w:cs="Times New Roman"/>
          <w:color w:val="auto"/>
        </w:rPr>
        <w:t>ada se poljoprivredno gazdinstvo nalazi u planinskim područjima (preko 800mnv) visina podrške je 40%;</w:t>
      </w:r>
    </w:p>
    <w:p w:rsidR="00EA0606" w:rsidRPr="00D57947" w:rsidRDefault="00EA0606" w:rsidP="00EA0606">
      <w:pPr>
        <w:pStyle w:val="Default"/>
        <w:numPr>
          <w:ilvl w:val="0"/>
          <w:numId w:val="36"/>
        </w:numPr>
        <w:jc w:val="both"/>
        <w:rPr>
          <w:rFonts w:ascii="Calibri" w:eastAsia="Times New Roman" w:hAnsi="Calibri" w:cs="Times New Roman"/>
          <w:color w:val="auto"/>
        </w:rPr>
      </w:pPr>
      <w:r>
        <w:rPr>
          <w:rFonts w:ascii="Calibri" w:eastAsia="Times New Roman" w:hAnsi="Calibri" w:cs="Times New Roman"/>
          <w:color w:val="auto"/>
        </w:rPr>
        <w:t>z</w:t>
      </w:r>
      <w:r w:rsidRPr="00D57947">
        <w:rPr>
          <w:rFonts w:ascii="Calibri" w:eastAsia="Times New Roman" w:hAnsi="Calibri" w:cs="Times New Roman"/>
          <w:color w:val="auto"/>
        </w:rPr>
        <w:t>a mlade farmere</w:t>
      </w:r>
      <w:r>
        <w:rPr>
          <w:rFonts w:ascii="Calibri" w:eastAsia="Times New Roman" w:hAnsi="Calibri" w:cs="Times New Roman"/>
          <w:color w:val="auto"/>
        </w:rPr>
        <w:t xml:space="preserve"> (do 40 godina)</w:t>
      </w:r>
      <w:bookmarkStart w:id="0" w:name="_GoBack"/>
      <w:bookmarkEnd w:id="0"/>
      <w:r w:rsidRPr="00D57947">
        <w:rPr>
          <w:rFonts w:ascii="Calibri" w:eastAsia="Times New Roman" w:hAnsi="Calibri" w:cs="Times New Roman"/>
          <w:color w:val="auto"/>
        </w:rPr>
        <w:t xml:space="preserve"> ili žene podrška može iznositi 40%</w:t>
      </w:r>
    </w:p>
    <w:p w:rsidR="00EA0606" w:rsidRPr="00D57947" w:rsidRDefault="00EA0606" w:rsidP="00EA0606">
      <w:pPr>
        <w:pStyle w:val="Default"/>
        <w:numPr>
          <w:ilvl w:val="0"/>
          <w:numId w:val="36"/>
        </w:numPr>
        <w:jc w:val="both"/>
        <w:rPr>
          <w:rFonts w:ascii="Calibri" w:eastAsia="Times New Roman" w:hAnsi="Calibri" w:cs="Times New Roman"/>
          <w:color w:val="auto"/>
        </w:rPr>
      </w:pPr>
      <w:r>
        <w:rPr>
          <w:rFonts w:ascii="Calibri" w:eastAsia="Times New Roman" w:hAnsi="Calibri" w:cs="Times New Roman"/>
          <w:color w:val="auto"/>
        </w:rPr>
        <w:t>k</w:t>
      </w:r>
      <w:r w:rsidRPr="00D57947">
        <w:rPr>
          <w:rFonts w:ascii="Calibri" w:eastAsia="Times New Roman" w:hAnsi="Calibri" w:cs="Times New Roman"/>
          <w:color w:val="auto"/>
        </w:rPr>
        <w:t>ada aplikanti ispunjavaju uslove iz tačke 1 i tačke 2, visina podrške je 50%</w:t>
      </w:r>
    </w:p>
    <w:p w:rsidR="00EA0606" w:rsidRDefault="00EA0606" w:rsidP="00EA0606">
      <w:pPr>
        <w:jc w:val="both"/>
        <w:rPr>
          <w:rFonts w:ascii="Calibri" w:hAnsi="Calibri"/>
          <w:b/>
        </w:rPr>
      </w:pPr>
    </w:p>
    <w:p w:rsidR="00EA0606" w:rsidRPr="00D57947" w:rsidRDefault="00EA0606" w:rsidP="00EA0606">
      <w:pPr>
        <w:jc w:val="both"/>
        <w:rPr>
          <w:rFonts w:ascii="Calibri" w:hAnsi="Calibri"/>
          <w:b/>
        </w:rPr>
      </w:pPr>
    </w:p>
    <w:p w:rsidR="00EA0606" w:rsidRPr="005D3CDD" w:rsidRDefault="00EA0606" w:rsidP="00EA0606">
      <w:pPr>
        <w:spacing w:line="360" w:lineRule="auto"/>
        <w:jc w:val="both"/>
        <w:rPr>
          <w:rFonts w:ascii="Calibri" w:hAnsi="Calibri" w:cs="Cambria"/>
          <w:color w:val="BF0034"/>
          <w:szCs w:val="28"/>
        </w:rPr>
      </w:pPr>
      <w:r w:rsidRPr="005D3CDD">
        <w:rPr>
          <w:rFonts w:ascii="Calibri" w:hAnsi="Calibri" w:cs="Calibri"/>
          <w:b/>
          <w:color w:val="BF0034"/>
          <w:szCs w:val="30"/>
          <w:lang w:val="en-US"/>
        </w:rPr>
        <w:t>5. VODOPRIVREDA</w:t>
      </w:r>
    </w:p>
    <w:p w:rsidR="00EA0606" w:rsidRPr="0077767B" w:rsidRDefault="00EA0606" w:rsidP="00EA0606">
      <w:pPr>
        <w:numPr>
          <w:ilvl w:val="0"/>
          <w:numId w:val="29"/>
        </w:numPr>
        <w:spacing w:line="360" w:lineRule="auto"/>
        <w:jc w:val="both"/>
        <w:rPr>
          <w:rFonts w:ascii="Calibri" w:hAnsi="Calibri" w:cs="Cambria"/>
          <w:szCs w:val="28"/>
        </w:rPr>
      </w:pPr>
      <w:r w:rsidRPr="0077767B">
        <w:rPr>
          <w:rFonts w:ascii="Calibri" w:hAnsi="Calibri" w:cs="Cambria"/>
          <w:szCs w:val="28"/>
        </w:rPr>
        <w:t>Od početka godine završena su četiri vodovoda: Pavkovići i Martinići u Danilovgrad, Gluhi Do u Baru i Pitomine na Žabljaku, dok se privode kraju radovi na još tri vodovoda: Gornja Bukovica (Šavnik), Seošnica (Rožaje), Zlatica (Podgorica).</w:t>
      </w:r>
    </w:p>
    <w:p w:rsidR="00EA0606" w:rsidRDefault="00EA0606" w:rsidP="00EA0606">
      <w:pPr>
        <w:spacing w:line="360" w:lineRule="auto"/>
        <w:jc w:val="both"/>
        <w:rPr>
          <w:rFonts w:ascii="Calibri" w:hAnsi="Calibri"/>
        </w:rPr>
      </w:pPr>
    </w:p>
    <w:p w:rsidR="00EA0606" w:rsidRPr="005D3CDD" w:rsidRDefault="00EA0606" w:rsidP="00EA0606">
      <w:pPr>
        <w:spacing w:line="360" w:lineRule="auto"/>
        <w:jc w:val="both"/>
        <w:rPr>
          <w:rFonts w:ascii="Calibri" w:hAnsi="Calibri" w:cs="Cambria"/>
          <w:color w:val="BF0034"/>
          <w:szCs w:val="28"/>
        </w:rPr>
      </w:pPr>
      <w:r>
        <w:rPr>
          <w:rFonts w:ascii="Calibri" w:hAnsi="Calibri" w:cs="Calibri"/>
          <w:b/>
          <w:color w:val="BF0034"/>
          <w:szCs w:val="30"/>
          <w:lang w:val="en-US"/>
        </w:rPr>
        <w:t>6</w:t>
      </w:r>
      <w:r w:rsidRPr="005D3CDD">
        <w:rPr>
          <w:rFonts w:ascii="Calibri" w:hAnsi="Calibri" w:cs="Calibri"/>
          <w:b/>
          <w:color w:val="BF0034"/>
          <w:szCs w:val="30"/>
          <w:lang w:val="en-US"/>
        </w:rPr>
        <w:t xml:space="preserve">. </w:t>
      </w:r>
      <w:r>
        <w:rPr>
          <w:rFonts w:ascii="Calibri" w:hAnsi="Calibri" w:cs="Calibri"/>
          <w:b/>
          <w:color w:val="BF0034"/>
          <w:szCs w:val="30"/>
          <w:lang w:val="en-US"/>
        </w:rPr>
        <w:t>ADFD</w:t>
      </w:r>
    </w:p>
    <w:p w:rsidR="00EA0606" w:rsidRDefault="00EA0606" w:rsidP="00EA0606">
      <w:pPr>
        <w:numPr>
          <w:ilvl w:val="0"/>
          <w:numId w:val="29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Pisanje DN “Dan” nije tačno. ADFD još uvijek nije ni razmtrao niti jednu aplikaciju iz Crne Gore.</w:t>
      </w:r>
    </w:p>
    <w:p w:rsidR="00EA0606" w:rsidRDefault="00EA0606" w:rsidP="00EA0606">
      <w:pPr>
        <w:numPr>
          <w:ilvl w:val="0"/>
          <w:numId w:val="29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U međuvremenu smo vodili razgovore oko poboljšanja uslova kreditiranja i uspjeli da dobijemo još bolje ulsove, što potvrđuje zvanično pismo od 11. maja ove godine.</w:t>
      </w:r>
    </w:p>
    <w:p w:rsidR="00EA0606" w:rsidRPr="00AC0ED5" w:rsidRDefault="00EA0606" w:rsidP="00EA0606">
      <w:pPr>
        <w:numPr>
          <w:ilvl w:val="0"/>
          <w:numId w:val="29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Dolazak delegacije ADFD početkom juna.</w:t>
      </w:r>
    </w:p>
    <w:sectPr w:rsidR="00EA0606" w:rsidRPr="00AC0ED5" w:rsidSect="00EA0606">
      <w:headerReference w:type="default" r:id="rId10"/>
      <w:footerReference w:type="even" r:id="rId11"/>
      <w:footerReference w:type="default" r:id="rId12"/>
      <w:pgSz w:w="11901" w:h="16834"/>
      <w:pgMar w:top="1134" w:right="1134" w:bottom="964" w:left="1134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F7C" w:rsidRDefault="00D46F7C">
      <w:r>
        <w:separator/>
      </w:r>
    </w:p>
  </w:endnote>
  <w:endnote w:type="continuationSeparator" w:id="1">
    <w:p w:rsidR="00D46F7C" w:rsidRDefault="00D46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YU">
    <w:altName w:val="Athelas Regular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06" w:rsidRDefault="00B268B3" w:rsidP="00EA0606">
    <w:pPr>
      <w:pStyle w:val="Footer"/>
      <w:framePr w:wrap="around" w:vAnchor="text" w:hAnchor="margin" w:xAlign="right" w:y="1"/>
      <w:rPr>
        <w:rStyle w:val="PageNumber"/>
        <w:rFonts w:cs="Arial"/>
        <w:bCs/>
        <w:iCs/>
      </w:rPr>
    </w:pPr>
    <w:r>
      <w:rPr>
        <w:rStyle w:val="PageNumber"/>
      </w:rPr>
      <w:fldChar w:fldCharType="begin"/>
    </w:r>
    <w:r w:rsidR="00EA06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0606" w:rsidRDefault="00EA0606" w:rsidP="00EA060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06" w:rsidRPr="00440A64" w:rsidRDefault="00EA0606" w:rsidP="00EA0606">
    <w:pPr>
      <w:pStyle w:val="Footer"/>
      <w:ind w:right="360"/>
      <w:jc w:val="right"/>
      <w:rPr>
        <w:rFonts w:ascii="Calibri" w:hAnsi="Calibri"/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F7C" w:rsidRDefault="00D46F7C">
      <w:r>
        <w:separator/>
      </w:r>
    </w:p>
  </w:footnote>
  <w:footnote w:type="continuationSeparator" w:id="1">
    <w:p w:rsidR="00D46F7C" w:rsidRDefault="00D46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06" w:rsidRPr="00440A64" w:rsidRDefault="00EA0606" w:rsidP="00EA0606">
    <w:pPr>
      <w:jc w:val="right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EF7"/>
    <w:multiLevelType w:val="hybridMultilevel"/>
    <w:tmpl w:val="AA9A57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A31E9"/>
    <w:multiLevelType w:val="hybridMultilevel"/>
    <w:tmpl w:val="B5BA27B6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F305E"/>
    <w:multiLevelType w:val="hybridMultilevel"/>
    <w:tmpl w:val="84CC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220A9"/>
    <w:multiLevelType w:val="hybridMultilevel"/>
    <w:tmpl w:val="3BF0E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D6973"/>
    <w:multiLevelType w:val="multilevel"/>
    <w:tmpl w:val="71C870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170185"/>
    <w:multiLevelType w:val="hybridMultilevel"/>
    <w:tmpl w:val="1398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B1263"/>
    <w:multiLevelType w:val="hybridMultilevel"/>
    <w:tmpl w:val="BF3C1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DF68B9"/>
    <w:multiLevelType w:val="hybridMultilevel"/>
    <w:tmpl w:val="9F9CAEDE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C42BE"/>
    <w:multiLevelType w:val="hybridMultilevel"/>
    <w:tmpl w:val="59824592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00F00"/>
    <w:multiLevelType w:val="hybridMultilevel"/>
    <w:tmpl w:val="47EC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D65BD"/>
    <w:multiLevelType w:val="hybridMultilevel"/>
    <w:tmpl w:val="BA98080C"/>
    <w:lvl w:ilvl="0" w:tplc="DEB449FC"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33890"/>
    <w:multiLevelType w:val="hybridMultilevel"/>
    <w:tmpl w:val="78CCA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D4F55"/>
    <w:multiLevelType w:val="hybridMultilevel"/>
    <w:tmpl w:val="4D169840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07F87"/>
    <w:multiLevelType w:val="hybridMultilevel"/>
    <w:tmpl w:val="7CF087F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4420D"/>
    <w:multiLevelType w:val="hybridMultilevel"/>
    <w:tmpl w:val="4C5853E4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A0EBA"/>
    <w:multiLevelType w:val="hybridMultilevel"/>
    <w:tmpl w:val="5A02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41911"/>
    <w:multiLevelType w:val="hybridMultilevel"/>
    <w:tmpl w:val="2BF6DDDE"/>
    <w:lvl w:ilvl="0" w:tplc="388E276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DB2AA3"/>
    <w:multiLevelType w:val="hybridMultilevel"/>
    <w:tmpl w:val="B4104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A124F"/>
    <w:multiLevelType w:val="hybridMultilevel"/>
    <w:tmpl w:val="38E0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262CD"/>
    <w:multiLevelType w:val="hybridMultilevel"/>
    <w:tmpl w:val="3318ACAC"/>
    <w:lvl w:ilvl="0" w:tplc="1EECA366"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76166"/>
    <w:multiLevelType w:val="hybridMultilevel"/>
    <w:tmpl w:val="B2BA40B2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4585E"/>
    <w:multiLevelType w:val="hybridMultilevel"/>
    <w:tmpl w:val="FB3CF274"/>
    <w:lvl w:ilvl="0" w:tplc="7E506BA4"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9378E"/>
    <w:multiLevelType w:val="hybridMultilevel"/>
    <w:tmpl w:val="FB6C1B3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FA64A4"/>
    <w:multiLevelType w:val="hybridMultilevel"/>
    <w:tmpl w:val="67B2A3C0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2225B1"/>
    <w:multiLevelType w:val="hybridMultilevel"/>
    <w:tmpl w:val="09DEFFE6"/>
    <w:lvl w:ilvl="0" w:tplc="50C4C04E"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332B0"/>
    <w:multiLevelType w:val="hybridMultilevel"/>
    <w:tmpl w:val="A992E45E"/>
    <w:lvl w:ilvl="0" w:tplc="9C806208"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533106"/>
    <w:multiLevelType w:val="hybridMultilevel"/>
    <w:tmpl w:val="EC2864A6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20719"/>
    <w:multiLevelType w:val="hybridMultilevel"/>
    <w:tmpl w:val="E8409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F525C"/>
    <w:multiLevelType w:val="hybridMultilevel"/>
    <w:tmpl w:val="2C287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7B008C2">
      <w:numFmt w:val="bullet"/>
      <w:lvlText w:val="-"/>
      <w:lvlJc w:val="left"/>
      <w:pPr>
        <w:ind w:left="2160" w:hanging="360"/>
      </w:pPr>
      <w:rPr>
        <w:rFonts w:ascii="Calibri" w:eastAsia="Cambria" w:hAnsi="Calibri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CB53A9"/>
    <w:multiLevelType w:val="hybridMultilevel"/>
    <w:tmpl w:val="75A006B0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84608C"/>
    <w:multiLevelType w:val="hybridMultilevel"/>
    <w:tmpl w:val="DC1006E4"/>
    <w:lvl w:ilvl="0" w:tplc="6B1A5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745CE"/>
    <w:multiLevelType w:val="hybridMultilevel"/>
    <w:tmpl w:val="7CCAA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9459F"/>
    <w:multiLevelType w:val="hybridMultilevel"/>
    <w:tmpl w:val="B87AC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>
    <w:nsid w:val="7E901FF5"/>
    <w:multiLevelType w:val="hybridMultilevel"/>
    <w:tmpl w:val="7D9C3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1149F"/>
    <w:multiLevelType w:val="hybridMultilevel"/>
    <w:tmpl w:val="91E2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24"/>
  </w:num>
  <w:num w:numId="5">
    <w:abstractNumId w:val="2"/>
  </w:num>
  <w:num w:numId="6">
    <w:abstractNumId w:val="3"/>
  </w:num>
  <w:num w:numId="7">
    <w:abstractNumId w:val="18"/>
  </w:num>
  <w:num w:numId="8">
    <w:abstractNumId w:val="5"/>
  </w:num>
  <w:num w:numId="9">
    <w:abstractNumId w:val="36"/>
  </w:num>
  <w:num w:numId="10">
    <w:abstractNumId w:val="26"/>
  </w:num>
  <w:num w:numId="11">
    <w:abstractNumId w:val="12"/>
  </w:num>
  <w:num w:numId="12">
    <w:abstractNumId w:val="30"/>
  </w:num>
  <w:num w:numId="13">
    <w:abstractNumId w:val="15"/>
  </w:num>
  <w:num w:numId="14">
    <w:abstractNumId w:val="35"/>
  </w:num>
  <w:num w:numId="15">
    <w:abstractNumId w:val="19"/>
  </w:num>
  <w:num w:numId="16">
    <w:abstractNumId w:val="17"/>
  </w:num>
  <w:num w:numId="17">
    <w:abstractNumId w:val="25"/>
  </w:num>
  <w:num w:numId="18">
    <w:abstractNumId w:val="32"/>
  </w:num>
  <w:num w:numId="19">
    <w:abstractNumId w:val="21"/>
  </w:num>
  <w:num w:numId="20">
    <w:abstractNumId w:val="11"/>
  </w:num>
  <w:num w:numId="21">
    <w:abstractNumId w:val="10"/>
  </w:num>
  <w:num w:numId="22">
    <w:abstractNumId w:val="9"/>
  </w:num>
  <w:num w:numId="23">
    <w:abstractNumId w:val="29"/>
  </w:num>
  <w:num w:numId="24">
    <w:abstractNumId w:val="4"/>
  </w:num>
  <w:num w:numId="25">
    <w:abstractNumId w:val="20"/>
  </w:num>
  <w:num w:numId="26">
    <w:abstractNumId w:val="8"/>
  </w:num>
  <w:num w:numId="27">
    <w:abstractNumId w:val="31"/>
  </w:num>
  <w:num w:numId="28">
    <w:abstractNumId w:val="23"/>
  </w:num>
  <w:num w:numId="29">
    <w:abstractNumId w:val="1"/>
  </w:num>
  <w:num w:numId="30">
    <w:abstractNumId w:val="27"/>
  </w:num>
  <w:num w:numId="31">
    <w:abstractNumId w:val="34"/>
  </w:num>
  <w:num w:numId="32">
    <w:abstractNumId w:val="22"/>
  </w:num>
  <w:num w:numId="33">
    <w:abstractNumId w:val="33"/>
  </w:num>
  <w:num w:numId="34">
    <w:abstractNumId w:val="28"/>
  </w:num>
  <w:num w:numId="35">
    <w:abstractNumId w:val="13"/>
  </w:num>
  <w:num w:numId="36">
    <w:abstractNumId w:val="7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hideSpellingErrors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160"/>
    <w:rsid w:val="006D2E94"/>
    <w:rsid w:val="00AA2E7C"/>
    <w:rsid w:val="00B268B3"/>
    <w:rsid w:val="00C95160"/>
    <w:rsid w:val="00D06F51"/>
    <w:rsid w:val="00D46F7C"/>
    <w:rsid w:val="00EA060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Balloon Text" w:uiPriority="99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Medium Grid 3 Accent 3" w:uiPriority="60"/>
    <w:lsdException w:name="Medium Grid 3 Accent 4" w:uiPriority="6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36C9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32C"/>
    <w:pPr>
      <w:keepNext/>
      <w:suppressAutoHyphens/>
      <w:ind w:left="720" w:hanging="360"/>
      <w:jc w:val="center"/>
      <w:outlineLvl w:val="0"/>
    </w:pPr>
    <w:rPr>
      <w:rFonts w:ascii="Times New Roman" w:eastAsia="Times New Roman" w:hAnsi="Times New Roman" w:cs="Calibri"/>
      <w:b/>
      <w:bCs/>
      <w:sz w:val="28"/>
      <w:lang w:val="sl-SI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6C9E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C9E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C9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32C"/>
    <w:rPr>
      <w:rFonts w:ascii="Times New Roman" w:eastAsia="Times New Roman" w:hAnsi="Times New Roman" w:cs="Calibri"/>
      <w:b/>
      <w:bCs/>
      <w:sz w:val="28"/>
      <w:szCs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636C9E"/>
    <w:rPr>
      <w:rFonts w:ascii="Calibri" w:eastAsia="Times New Roman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C9E"/>
    <w:rPr>
      <w:rFonts w:ascii="Calibri" w:eastAsia="Times New Roman" w:hAnsi="Calibri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36C9E"/>
    <w:rPr>
      <w:rFonts w:ascii="Cambria" w:eastAsia="Times New Roman" w:hAnsi="Cambria" w:cs="Times New Roman"/>
      <w:b/>
      <w:bCs/>
      <w:sz w:val="28"/>
      <w:szCs w:val="28"/>
      <w:lang w:val="en-GB"/>
    </w:rPr>
  </w:style>
  <w:style w:type="character" w:styleId="Hyperlink">
    <w:name w:val="Hyperlink"/>
    <w:uiPriority w:val="99"/>
    <w:rsid w:val="00E41D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1D99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jc w:val="both"/>
    </w:pPr>
    <w:rPr>
      <w:rFonts w:ascii="Calibri" w:eastAsia="Times New Roman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41D99"/>
    <w:rPr>
      <w:rFonts w:ascii="Calibri" w:eastAsia="Times New Roman" w:hAnsi="Calibri"/>
      <w:sz w:val="22"/>
      <w:szCs w:val="22"/>
    </w:rPr>
  </w:style>
  <w:style w:type="table" w:styleId="TableGrid">
    <w:name w:val="Table Grid"/>
    <w:basedOn w:val="TableNormal"/>
    <w:uiPriority w:val="59"/>
    <w:rsid w:val="00BF09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E3487"/>
    <w:pPr>
      <w:jc w:val="center"/>
    </w:pPr>
    <w:rPr>
      <w:rFonts w:ascii="Arial YU" w:eastAsia="Times New Roman" w:hAnsi="Arial YU"/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BE3487"/>
    <w:rPr>
      <w:rFonts w:ascii="Arial YU" w:eastAsia="Times New Roman" w:hAnsi="Arial YU"/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6C767C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FootnoteText">
    <w:name w:val="footnote text"/>
    <w:aliases w:val="single space,FOOTNOTES,fn,Fußnotentextf,ALTS FOOTNOTE,Footnote,Footnote Text qer,Fußnotentext Char,Footnote Text Char1,Footnote Text Char2 Char,Footnote Text Char1 Char Char,Footnote Text Char2 Char Char C,Fußnote,footnote text Char Char,f"/>
    <w:basedOn w:val="Normal"/>
    <w:link w:val="FootnoteTextChar"/>
    <w:uiPriority w:val="99"/>
    <w:rsid w:val="002E0BAB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S Char,fn Char,Fußnotentextf Char,ALTS FOOTNOTE Char,Footnote Char,Footnote Text qer Char,Fußnotentext Char Char,Footnote Text Char1 Char,Footnote Text Char2 Char Char,Footnote Text Char1 Char Char Char"/>
    <w:basedOn w:val="DefaultParagraphFont"/>
    <w:link w:val="FootnoteText"/>
    <w:uiPriority w:val="99"/>
    <w:rsid w:val="002E0BAB"/>
    <w:rPr>
      <w:rFonts w:ascii="Times New Roman" w:eastAsia="Times New Roman" w:hAnsi="Times New Roman"/>
    </w:rPr>
  </w:style>
  <w:style w:type="character" w:styleId="FootnoteReference">
    <w:name w:val="footnote reference"/>
    <w:aliases w:val="16 Point,Superscript 6 Point,Superscript 6 Point + 11 pt,Ref,de nota al pie,ftref"/>
    <w:basedOn w:val="DefaultParagraphFont"/>
    <w:uiPriority w:val="99"/>
    <w:rsid w:val="002E0BAB"/>
    <w:rPr>
      <w:vertAlign w:val="superscript"/>
    </w:rPr>
  </w:style>
  <w:style w:type="character" w:styleId="Strong">
    <w:name w:val="Strong"/>
    <w:basedOn w:val="DefaultParagraphFont"/>
    <w:uiPriority w:val="22"/>
    <w:qFormat/>
    <w:rsid w:val="008A3B20"/>
    <w:rPr>
      <w:b/>
      <w:bCs/>
    </w:rPr>
  </w:style>
  <w:style w:type="character" w:customStyle="1" w:styleId="apple-converted-space">
    <w:name w:val="apple-converted-space"/>
    <w:basedOn w:val="DefaultParagraphFont"/>
    <w:rsid w:val="008A3B20"/>
  </w:style>
  <w:style w:type="paragraph" w:customStyle="1" w:styleId="Default">
    <w:name w:val="Default"/>
    <w:uiPriority w:val="99"/>
    <w:rsid w:val="008A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C415DF"/>
    <w:pPr>
      <w:spacing w:after="200" w:line="276" w:lineRule="auto"/>
    </w:pPr>
    <w:rPr>
      <w:rFonts w:ascii="Lucida Grande" w:hAnsi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15DF"/>
    <w:rPr>
      <w:rFonts w:ascii="Lucida Grande" w:eastAsia="Cambria" w:hAnsi="Lucida Grande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415DF"/>
    <w:pPr>
      <w:spacing w:after="120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415DF"/>
    <w:rPr>
      <w:rFonts w:ascii="Times New Roman" w:eastAsia="Times New Roman" w:hAnsi="Times New Roman"/>
      <w:sz w:val="24"/>
      <w:szCs w:val="24"/>
    </w:rPr>
  </w:style>
  <w:style w:type="paragraph" w:customStyle="1" w:styleId="1tekst">
    <w:name w:val="1tekst"/>
    <w:basedOn w:val="Normal"/>
    <w:rsid w:val="00C415DF"/>
    <w:pPr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char">
    <w:name w:val="normal__char"/>
    <w:basedOn w:val="DefaultParagraphFont"/>
    <w:rsid w:val="00C415DF"/>
  </w:style>
  <w:style w:type="character" w:customStyle="1" w:styleId="IntenseEmphasis1">
    <w:name w:val="Intense Emphasis1"/>
    <w:basedOn w:val="DefaultParagraphFont"/>
    <w:qFormat/>
    <w:rsid w:val="002E132C"/>
    <w:rPr>
      <w:rFonts w:cs="Times New Roman"/>
      <w:b/>
      <w:bCs/>
      <w:i/>
      <w:i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2E132C"/>
    <w:pPr>
      <w:tabs>
        <w:tab w:val="center" w:pos="4513"/>
        <w:tab w:val="right" w:pos="9026"/>
      </w:tabs>
    </w:pPr>
    <w:rPr>
      <w:rFonts w:eastAsia="Times New Roman"/>
      <w:sz w:val="22"/>
      <w:szCs w:val="22"/>
      <w:lang w:val="sr-Cyrl-C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E132C"/>
    <w:rPr>
      <w:rFonts w:ascii="Cambria" w:eastAsia="Times New Roman" w:hAnsi="Cambria" w:cs="Times New Roman"/>
      <w:sz w:val="22"/>
      <w:szCs w:val="22"/>
      <w:lang w:val="sr-Cyrl-CS" w:eastAsia="en-GB"/>
    </w:rPr>
  </w:style>
  <w:style w:type="paragraph" w:customStyle="1" w:styleId="tekst">
    <w:name w:val="tekst"/>
    <w:basedOn w:val="Normal"/>
    <w:rsid w:val="004239B0"/>
    <w:pPr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4239B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418CF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418CF"/>
    <w:rPr>
      <w:rFonts w:ascii="Consolas" w:eastAsia="Cambria" w:hAnsi="Consolas" w:cs="Times New Roman"/>
      <w:sz w:val="21"/>
      <w:szCs w:val="21"/>
    </w:rPr>
  </w:style>
  <w:style w:type="paragraph" w:customStyle="1" w:styleId="NoSpacing1">
    <w:name w:val="No Spacing1"/>
    <w:link w:val="NoSpacingChar"/>
    <w:qFormat/>
    <w:rsid w:val="006418CF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1"/>
    <w:rsid w:val="006418CF"/>
    <w:rPr>
      <w:rFonts w:ascii="Calibri" w:eastAsia="Times New Roman" w:hAnsi="Calibri"/>
      <w:sz w:val="22"/>
      <w:szCs w:val="22"/>
      <w:lang w:bidi="ar-SA"/>
    </w:rPr>
  </w:style>
  <w:style w:type="character" w:customStyle="1" w:styleId="tekstcijeli">
    <w:name w:val="tekstcijeli"/>
    <w:basedOn w:val="DefaultParagraphFont"/>
    <w:rsid w:val="006744AD"/>
  </w:style>
  <w:style w:type="character" w:customStyle="1" w:styleId="kapital">
    <w:name w:val="kapital"/>
    <w:basedOn w:val="DefaultParagraphFont"/>
    <w:rsid w:val="006744AD"/>
  </w:style>
  <w:style w:type="character" w:customStyle="1" w:styleId="style20">
    <w:name w:val="style20"/>
    <w:basedOn w:val="DefaultParagraphFont"/>
    <w:rsid w:val="006744AD"/>
  </w:style>
  <w:style w:type="character" w:customStyle="1" w:styleId="style39">
    <w:name w:val="style39"/>
    <w:basedOn w:val="DefaultParagraphFont"/>
    <w:rsid w:val="006744AD"/>
  </w:style>
  <w:style w:type="paragraph" w:styleId="NormalWeb">
    <w:name w:val="Normal (Web)"/>
    <w:basedOn w:val="Normal"/>
    <w:uiPriority w:val="99"/>
    <w:unhideWhenUsed/>
    <w:rsid w:val="006744AD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CommentText">
    <w:name w:val="annotation text"/>
    <w:basedOn w:val="Normal"/>
    <w:link w:val="CommentTextChar"/>
    <w:unhideWhenUsed/>
    <w:rsid w:val="006744AD"/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6744AD"/>
    <w:rPr>
      <w:rFonts w:ascii="Times New Roman" w:eastAsia="Cambria" w:hAnsi="Times New Roma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7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44AD"/>
    <w:rPr>
      <w:b/>
      <w:bCs/>
    </w:rPr>
  </w:style>
  <w:style w:type="paragraph" w:customStyle="1" w:styleId="Style2">
    <w:name w:val="Style2"/>
    <w:basedOn w:val="Heading2"/>
    <w:link w:val="Style2Char"/>
    <w:qFormat/>
    <w:rsid w:val="006744AD"/>
    <w:pPr>
      <w:keepLines/>
      <w:spacing w:before="0" w:after="0"/>
      <w:jc w:val="both"/>
    </w:pPr>
    <w:rPr>
      <w:rFonts w:ascii="Garamond" w:hAnsi="Garamond"/>
      <w:iCs w:val="0"/>
      <w:lang w:val="sv-SE"/>
    </w:rPr>
  </w:style>
  <w:style w:type="character" w:customStyle="1" w:styleId="Style2Char">
    <w:name w:val="Style2 Char"/>
    <w:link w:val="Style2"/>
    <w:rsid w:val="006744AD"/>
    <w:rPr>
      <w:rFonts w:ascii="Garamond" w:eastAsia="Times New Roman" w:hAnsi="Garamond"/>
      <w:b/>
      <w:bCs/>
      <w:i/>
      <w:sz w:val="28"/>
      <w:szCs w:val="28"/>
      <w:lang w:val="sv-SE"/>
    </w:rPr>
  </w:style>
  <w:style w:type="paragraph" w:customStyle="1" w:styleId="Style4">
    <w:name w:val="Style4"/>
    <w:basedOn w:val="Heading4"/>
    <w:link w:val="Style4Char"/>
    <w:qFormat/>
    <w:rsid w:val="006744AD"/>
    <w:pPr>
      <w:keepLines/>
      <w:spacing w:before="200" w:after="0"/>
      <w:ind w:left="360" w:hanging="360"/>
      <w:jc w:val="both"/>
    </w:pPr>
    <w:rPr>
      <w:rFonts w:ascii="Garamond" w:hAnsi="Garamond"/>
      <w:bCs w:val="0"/>
      <w:i/>
      <w:sz w:val="24"/>
      <w:szCs w:val="24"/>
      <w:lang w:val="pl-PL"/>
    </w:rPr>
  </w:style>
  <w:style w:type="character" w:customStyle="1" w:styleId="Style4Char">
    <w:name w:val="Style4 Char"/>
    <w:link w:val="Style4"/>
    <w:rsid w:val="006744AD"/>
    <w:rPr>
      <w:rFonts w:ascii="Garamond" w:eastAsia="Times New Roman" w:hAnsi="Garamond"/>
      <w:b/>
      <w:i/>
      <w:sz w:val="24"/>
      <w:szCs w:val="24"/>
      <w:lang w:val="pl-PL"/>
    </w:rPr>
  </w:style>
  <w:style w:type="character" w:styleId="PageNumber">
    <w:name w:val="page number"/>
    <w:basedOn w:val="DefaultParagraphFont"/>
    <w:rsid w:val="003B38C8"/>
    <w:rPr>
      <w:rFonts w:ascii="Arial Narrow" w:hAnsi="Arial Narrow"/>
      <w:spacing w:val="10"/>
      <w:sz w:val="24"/>
      <w:szCs w:val="24"/>
      <w:lang w:val="sr-Latn-CS" w:eastAsia="en-US" w:bidi="ar-SA"/>
    </w:rPr>
  </w:style>
  <w:style w:type="character" w:styleId="Emphasis">
    <w:name w:val="Emphasis"/>
    <w:basedOn w:val="DefaultParagraphFont"/>
    <w:uiPriority w:val="20"/>
    <w:qFormat/>
    <w:rsid w:val="001E24FF"/>
    <w:rPr>
      <w:i/>
      <w:iCs/>
    </w:rPr>
  </w:style>
  <w:style w:type="character" w:customStyle="1" w:styleId="samipodnaslov">
    <w:name w:val="samipodnaslov"/>
    <w:basedOn w:val="DefaultParagraphFont"/>
    <w:rsid w:val="001E24FF"/>
  </w:style>
  <w:style w:type="paragraph" w:customStyle="1" w:styleId="Char">
    <w:name w:val="Char"/>
    <w:basedOn w:val="Normal"/>
    <w:semiHidden/>
    <w:rsid w:val="0066351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readcrumbs">
    <w:name w:val="breadcrumbs"/>
    <w:basedOn w:val="Normal"/>
    <w:rsid w:val="00E53D5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black">
    <w:name w:val="black"/>
    <w:basedOn w:val="DefaultParagraphFont"/>
    <w:rsid w:val="00E53D51"/>
  </w:style>
  <w:style w:type="character" w:customStyle="1" w:styleId="inlinequotebox">
    <w:name w:val="inline_quotebox"/>
    <w:basedOn w:val="DefaultParagraphFont"/>
    <w:rsid w:val="00E53D51"/>
  </w:style>
  <w:style w:type="character" w:customStyle="1" w:styleId="rubnnaslov">
    <w:name w:val="rubnnaslov"/>
    <w:basedOn w:val="DefaultParagraphFont"/>
    <w:rsid w:val="00E53D51"/>
  </w:style>
  <w:style w:type="character" w:styleId="CommentReference">
    <w:name w:val="annotation reference"/>
    <w:basedOn w:val="DefaultParagraphFont"/>
    <w:rsid w:val="00E53D51"/>
    <w:rPr>
      <w:sz w:val="16"/>
      <w:szCs w:val="16"/>
    </w:rPr>
  </w:style>
  <w:style w:type="paragraph" w:styleId="DocumentMap">
    <w:name w:val="Document Map"/>
    <w:basedOn w:val="Normal"/>
    <w:link w:val="DocumentMapChar"/>
    <w:rsid w:val="005E7EF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E7EF9"/>
    <w:rPr>
      <w:rFonts w:ascii="Lucida Grande" w:hAnsi="Lucida Grande"/>
      <w:sz w:val="24"/>
      <w:szCs w:val="24"/>
      <w:lang w:val="en-GB"/>
    </w:rPr>
  </w:style>
  <w:style w:type="character" w:customStyle="1" w:styleId="SubtleEmphasis1">
    <w:name w:val="Subtle Emphasis1"/>
    <w:basedOn w:val="DefaultParagraphFont"/>
    <w:uiPriority w:val="19"/>
    <w:qFormat/>
    <w:rsid w:val="00BC450B"/>
    <w:rPr>
      <w:i/>
      <w:iCs/>
      <w:color w:val="808080"/>
    </w:rPr>
  </w:style>
  <w:style w:type="character" w:customStyle="1" w:styleId="textexposedshow">
    <w:name w:val="text_exposed_show"/>
    <w:basedOn w:val="DefaultParagraphFont"/>
    <w:rsid w:val="00A13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binet@mpr.gov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MIPA</Company>
  <LinksUpToDate>false</LinksUpToDate>
  <CharactersWithSpaces>12215</CharactersWithSpaces>
  <SharedDoc>false</SharedDoc>
  <HLinks>
    <vt:vector size="12" baseType="variant">
      <vt:variant>
        <vt:i4>1179677</vt:i4>
      </vt:variant>
      <vt:variant>
        <vt:i4>3</vt:i4>
      </vt:variant>
      <vt:variant>
        <vt:i4>0</vt:i4>
      </vt:variant>
      <vt:variant>
        <vt:i4>5</vt:i4>
      </vt:variant>
      <vt:variant>
        <vt:lpwstr>mailto:kabinet@mpr.gov.me</vt:lpwstr>
      </vt:variant>
      <vt:variant>
        <vt:lpwstr/>
      </vt:variant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http://www.minpolj.gov.me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Ivanovic</dc:creator>
  <cp:lastModifiedBy>Administrator</cp:lastModifiedBy>
  <cp:revision>3</cp:revision>
  <cp:lastPrinted>2014-04-25T08:48:00Z</cp:lastPrinted>
  <dcterms:created xsi:type="dcterms:W3CDTF">2014-05-17T16:14:00Z</dcterms:created>
  <dcterms:modified xsi:type="dcterms:W3CDTF">2014-05-17T16:15:00Z</dcterms:modified>
</cp:coreProperties>
</file>