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13" w:rsidRPr="00C63429" w:rsidRDefault="00C63429" w:rsidP="00C63429">
      <w:pPr>
        <w:jc w:val="both"/>
        <w:rPr>
          <w:rFonts w:ascii="Arial Narrow" w:hAnsi="Arial Narrow"/>
          <w:sz w:val="24"/>
          <w:szCs w:val="24"/>
        </w:rPr>
      </w:pP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Nedavno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istraživanje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UNICEF-a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pokazalo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je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da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samo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40%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đece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uzrasta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3-6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godina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pohađa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predškolsko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obrazovanje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u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Crnoj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Gori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,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dok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je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među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romskom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i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egipćanskom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đecom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taj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procenat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duplo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manji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  – 19%. </w:t>
      </w:r>
      <w:proofErr w:type="spellStart"/>
      <w:proofErr w:type="gramStart"/>
      <w:r w:rsidRPr="00C63429">
        <w:rPr>
          <w:rFonts w:ascii="Arial Narrow" w:hAnsi="Arial Narrow"/>
          <w:color w:val="000000"/>
          <w:sz w:val="24"/>
          <w:szCs w:val="24"/>
        </w:rPr>
        <w:t>Štoviše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,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đeca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iz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najsiromašnijih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porodica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imaju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skoro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10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puta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manje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šanse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da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budu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uključena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u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neki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vid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predškolskog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obrazovanja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>.</w:t>
      </w:r>
      <w:proofErr w:type="gram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Razlike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po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regionima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su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velike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i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na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śeveru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Crne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Gore,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đe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je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zabilježen</w:t>
      </w:r>
      <w:proofErr w:type="spellEnd"/>
      <w:proofErr w:type="gramStart"/>
      <w:r w:rsidRPr="00C63429">
        <w:rPr>
          <w:rFonts w:ascii="Arial Narrow" w:hAnsi="Arial Narrow"/>
          <w:color w:val="000000"/>
          <w:sz w:val="24"/>
          <w:szCs w:val="24"/>
        </w:rPr>
        <w:t xml:space="preserve"> 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najmanji</w:t>
      </w:r>
      <w:proofErr w:type="spellEnd"/>
      <w:proofErr w:type="gram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obuhvat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đece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predškolskim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C63429">
        <w:rPr>
          <w:rFonts w:ascii="Arial Narrow" w:hAnsi="Arial Narrow"/>
          <w:color w:val="000000"/>
          <w:sz w:val="24"/>
          <w:szCs w:val="24"/>
        </w:rPr>
        <w:t>obrazovanjem</w:t>
      </w:r>
      <w:proofErr w:type="spellEnd"/>
      <w:r w:rsidRPr="00C63429">
        <w:rPr>
          <w:rFonts w:ascii="Arial Narrow" w:hAnsi="Arial Narrow"/>
          <w:color w:val="000000"/>
          <w:sz w:val="24"/>
          <w:szCs w:val="24"/>
        </w:rPr>
        <w:t>.</w:t>
      </w:r>
    </w:p>
    <w:sectPr w:rsidR="00C01A13" w:rsidRPr="00C6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3429"/>
    <w:rsid w:val="00C01A13"/>
    <w:rsid w:val="00C6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rada.bjeletic</dc:creator>
  <cp:keywords/>
  <dc:description/>
  <cp:lastModifiedBy>rada.bjeletic</cp:lastModifiedBy>
  <cp:revision>2</cp:revision>
  <dcterms:created xsi:type="dcterms:W3CDTF">2014-12-10T16:58:00Z</dcterms:created>
  <dcterms:modified xsi:type="dcterms:W3CDTF">2014-12-10T16:59:00Z</dcterms:modified>
</cp:coreProperties>
</file>