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</w:t>
      </w:r>
      <w:proofErr w:type="gramStart"/>
      <w:r>
        <w:t>ŠKOLE 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248F2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6248F2" w:rsidRDefault="006248F2" w:rsidP="00FE7240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5" w:history="1">
              <w:r w:rsidR="006248F2" w:rsidRPr="00AB0A86">
                <w:rPr>
                  <w:rStyle w:val="Hyperlink"/>
                  <w:lang w:val="sr-Latn-ME"/>
                </w:rPr>
                <w:t>Stepene funkcije 1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Default="006248F2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6" w:history="1">
              <w:r w:rsidR="006248F2" w:rsidRPr="00AB0A86">
                <w:rPr>
                  <w:rStyle w:val="Hyperlink"/>
                  <w:rFonts w:cstheme="minorHAnsi"/>
                  <w:lang w:val="sr-Latn-RS"/>
                </w:rPr>
                <w:t>Opisuje ulogu pufera i njihov značaj za žive organizme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7" w:history="1">
              <w:r w:rsidR="006248F2" w:rsidRPr="005C3B5D">
                <w:rPr>
                  <w:rStyle w:val="Hyperlink"/>
                  <w:lang w:val="sr-Latn-ME"/>
                </w:rPr>
                <w:t>Bekannt und unbekannt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Default="006248F2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8" w:history="1">
              <w:r w:rsidR="006248F2" w:rsidRPr="005C3B5D">
                <w:rPr>
                  <w:rStyle w:val="Hyperlink"/>
                  <w:lang w:val="sr-Latn-ME"/>
                </w:rPr>
                <w:t>Statika fluida (teorija)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9" w:history="1">
              <w:r w:rsidR="006248F2" w:rsidRPr="005C3B5D">
                <w:rPr>
                  <w:rStyle w:val="Hyperlink"/>
                  <w:lang w:val="sr-Latn-ME"/>
                </w:rPr>
                <w:t>Karantania i Hrvatska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6248F2" w:rsidRDefault="006248F2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6248F2" w:rsidRPr="00D26596" w:rsidRDefault="00CD6DDE" w:rsidP="00FE7240">
            <w:pPr>
              <w:rPr>
                <w:lang w:val="sr-Latn-ME"/>
              </w:rPr>
            </w:pPr>
            <w:hyperlink r:id="rId10" w:history="1">
              <w:r w:rsidR="006248F2" w:rsidRPr="005C3B5D">
                <w:rPr>
                  <w:rStyle w:val="Hyperlink"/>
                  <w:lang w:val="sr-Latn-ME"/>
                </w:rPr>
                <w:t>Revision 2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248F2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248F2" w:rsidRPr="00E660F6" w:rsidRDefault="00CD6DDE" w:rsidP="00FE7240">
            <w:pPr>
              <w:rPr>
                <w:lang w:val="sr-Latn-ME"/>
              </w:rPr>
            </w:pPr>
            <w:hyperlink r:id="rId11" w:history="1">
              <w:r w:rsidR="006248F2" w:rsidRPr="00504012">
                <w:rPr>
                  <w:rStyle w:val="Hyperlink"/>
                  <w:lang w:val="sr-Latn-ME"/>
                </w:rPr>
                <w:t>Utvrde prethodno stečena znanja o društvenoj strukturi; značaju društvene uloge, položaja-statusa i društvenih odnosa među njima;  značaju društvenih grupa i društvenih institucija; ulozi i mogućnostima koje nudi NVO sektor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7D79FD" w:rsidRDefault="006248F2" w:rsidP="00FE7240">
            <w:pPr>
              <w:rPr>
                <w:rStyle w:val="Hyperlink"/>
                <w:lang w:val="sr-Latn-ME"/>
              </w:rPr>
            </w:pPr>
            <w:r>
              <w:rPr>
                <w:lang w:val="sr-Latn-ME"/>
              </w:rPr>
              <w:fldChar w:fldCharType="begin"/>
            </w:r>
            <w:r>
              <w:rPr>
                <w:lang w:val="sr-Latn-ME"/>
              </w:rPr>
              <w:instrText xml:space="preserve"> HYPERLINK "https://youtu.be/ei_LPaA4HfY" </w:instrText>
            </w:r>
            <w:r>
              <w:rPr>
                <w:lang w:val="sr-Latn-ME"/>
              </w:rPr>
              <w:fldChar w:fldCharType="separate"/>
            </w:r>
            <w:r w:rsidRPr="007D79FD">
              <w:rPr>
                <w:rStyle w:val="Hyperlink"/>
                <w:lang w:val="sr-Latn-ME"/>
              </w:rPr>
              <w:t>Primijeni pravila IUPAC –nomenklature pri imenovanju alkina</w:t>
            </w:r>
          </w:p>
          <w:p w:rsidR="006248F2" w:rsidRPr="007D79FD" w:rsidRDefault="006248F2" w:rsidP="00FE7240">
            <w:pPr>
              <w:rPr>
                <w:rStyle w:val="Hyperlink"/>
                <w:lang w:val="sr-Latn-ME"/>
              </w:rPr>
            </w:pPr>
            <w:r w:rsidRPr="007D79FD">
              <w:rPr>
                <w:rStyle w:val="Hyperlink"/>
                <w:lang w:val="sr-Latn-ME"/>
              </w:rPr>
              <w:t>Razlikuje tipove izomerije</w:t>
            </w:r>
          </w:p>
          <w:p w:rsidR="006248F2" w:rsidRPr="007D79FD" w:rsidRDefault="006248F2" w:rsidP="00FE7240">
            <w:pPr>
              <w:rPr>
                <w:rStyle w:val="Hyperlink"/>
                <w:lang w:val="sr-Latn-ME"/>
              </w:rPr>
            </w:pPr>
            <w:r w:rsidRPr="007D79FD">
              <w:rPr>
                <w:rStyle w:val="Hyperlink"/>
                <w:lang w:val="sr-Latn-ME"/>
              </w:rPr>
              <w:t>Razlikuje tipove hemijskih reakcija kod alkina</w:t>
            </w:r>
          </w:p>
          <w:p w:rsidR="006248F2" w:rsidRPr="00E660F6" w:rsidRDefault="006248F2" w:rsidP="00FE7240">
            <w:pPr>
              <w:rPr>
                <w:lang w:val="sr-Latn-ME"/>
              </w:rPr>
            </w:pPr>
            <w:r w:rsidRPr="007D79FD">
              <w:rPr>
                <w:rStyle w:val="Hyperlink"/>
                <w:lang w:val="sr-Latn-ME"/>
              </w:rPr>
              <w:t>Opiše da mehanizam organskih reakcija zavisi od osobina supstrata i reagensa</w:t>
            </w:r>
            <w:r>
              <w:rPr>
                <w:lang w:val="sr-Latn-ME"/>
              </w:rPr>
              <w:fldChar w:fldCharType="end"/>
            </w:r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248F2" w:rsidRPr="00E660F6" w:rsidRDefault="00CD6DDE" w:rsidP="00FE7240">
            <w:pPr>
              <w:rPr>
                <w:lang w:val="sr-Latn-ME"/>
              </w:rPr>
            </w:pPr>
            <w:hyperlink r:id="rId12" w:history="1">
              <w:r w:rsidR="006248F2" w:rsidRPr="007D79FD">
                <w:rPr>
                  <w:rStyle w:val="Hyperlink"/>
                  <w:lang w:val="sr-Latn-ME"/>
                </w:rPr>
                <w:t>Reduced relative clauses and comment clauses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Default="006248F2" w:rsidP="00FE7240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E660F6" w:rsidRDefault="00CD6DDE" w:rsidP="00FE7240">
            <w:pPr>
              <w:rPr>
                <w:lang w:val="sr-Latn-ME"/>
              </w:rPr>
            </w:pPr>
            <w:hyperlink r:id="rId13" w:history="1">
              <w:r w:rsidR="006248F2" w:rsidRPr="007D79FD">
                <w:rPr>
                  <w:rStyle w:val="Hyperlink"/>
                  <w:lang w:val="sr-Latn-ME"/>
                </w:rPr>
                <w:t>Soldi e lavoro ( novac i posao)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248F2" w:rsidRPr="00E660F6" w:rsidRDefault="00CD6DDE" w:rsidP="00FE7240">
            <w:pPr>
              <w:rPr>
                <w:lang w:val="sr-Latn-ME"/>
              </w:rPr>
            </w:pPr>
            <w:hyperlink r:id="rId14" w:history="1">
              <w:r w:rsidR="006248F2" w:rsidRPr="007D79FD">
                <w:rPr>
                  <w:rStyle w:val="Hyperlink"/>
                  <w:lang w:val="sr-Latn-ME"/>
                </w:rPr>
                <w:t>Upotreba sibžontiva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6248F2" w:rsidRDefault="006248F2" w:rsidP="00FE7240">
            <w:pPr>
              <w:tabs>
                <w:tab w:val="left" w:pos="1848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248F2" w:rsidRPr="00E660F6" w:rsidRDefault="00CD6DDE" w:rsidP="00FE7240">
            <w:pPr>
              <w:rPr>
                <w:lang w:val="sr-Latn-ME"/>
              </w:rPr>
            </w:pPr>
            <w:hyperlink r:id="rId15" w:history="1">
              <w:r w:rsidR="006248F2" w:rsidRPr="007D79FD">
                <w:rPr>
                  <w:rStyle w:val="Hyperlink"/>
                  <w:lang w:val="sr-Latn-ME"/>
                </w:rPr>
                <w:t>Irreale Vergleichssätze</w:t>
              </w:r>
            </w:hyperlink>
          </w:p>
        </w:tc>
      </w:tr>
    </w:tbl>
    <w:p w:rsidR="00FD55C5" w:rsidRPr="00FD55C5" w:rsidRDefault="00FD55C5" w:rsidP="00FD55C5"/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lastRenderedPageBreak/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FD55C5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bookmarkStart w:id="0" w:name="_GoBack"/>
            <w:bookmarkEnd w:id="0"/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248F2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248F2" w:rsidRPr="00CC3906" w:rsidRDefault="00CD6DDE" w:rsidP="00FE7240">
            <w:pPr>
              <w:rPr>
                <w:lang w:val="sr-Latn-RS"/>
              </w:rPr>
            </w:pPr>
            <w:hyperlink r:id="rId16" w:history="1">
              <w:r w:rsidR="006248F2" w:rsidRPr="005C545C">
                <w:rPr>
                  <w:rStyle w:val="Hyperlink"/>
                  <w:lang w:val="sr-Latn-RS"/>
                </w:rPr>
                <w:t>Neke značajne granične vrijednosti funkcija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CC3906" w:rsidRDefault="00CD6DDE" w:rsidP="00FE7240">
            <w:pPr>
              <w:rPr>
                <w:lang w:val="sr-Latn-RS"/>
              </w:rPr>
            </w:pPr>
            <w:hyperlink r:id="rId17" w:history="1">
              <w:r w:rsidR="006248F2" w:rsidRPr="005C545C">
                <w:rPr>
                  <w:rStyle w:val="Hyperlink"/>
                  <w:lang w:val="sr-Latn-RS"/>
                </w:rPr>
                <w:t>Oslobođenje Crne Gore i Podgorička skupština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248F2" w:rsidRPr="00CC3906" w:rsidRDefault="00CD6DDE" w:rsidP="00FE7240">
            <w:pPr>
              <w:rPr>
                <w:lang w:val="sr-Latn-RS"/>
              </w:rPr>
            </w:pPr>
            <w:hyperlink r:id="rId18" w:history="1">
              <w:r w:rsidR="006248F2" w:rsidRPr="005C545C">
                <w:rPr>
                  <w:rStyle w:val="Hyperlink"/>
                  <w:lang w:val="sr-Latn-RS"/>
                </w:rPr>
                <w:t>Poligenija I interakcija gena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248F2" w:rsidRPr="00301A48" w:rsidRDefault="006248F2" w:rsidP="00FE7240">
            <w:pPr>
              <w:rPr>
                <w:b/>
                <w:bCs/>
                <w:lang w:val="sr-Latn-CS"/>
              </w:rPr>
            </w:pPr>
            <w:r w:rsidRPr="00301A48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248F2" w:rsidRPr="00301A48" w:rsidRDefault="00CD6DDE" w:rsidP="00FE7240">
            <w:pPr>
              <w:rPr>
                <w:lang w:val="sr-Latn-RS"/>
              </w:rPr>
            </w:pPr>
            <w:hyperlink r:id="rId19" w:history="1">
              <w:r w:rsidR="006248F2" w:rsidRPr="00301A48">
                <w:rPr>
                  <w:rStyle w:val="Hyperlink"/>
                  <w:lang w:val="sr-Latn-RS"/>
                </w:rPr>
                <w:t>Review 8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Default="006248F2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248F2" w:rsidRPr="00CC3906" w:rsidRDefault="00CD6DDE" w:rsidP="00FE7240">
            <w:pPr>
              <w:rPr>
                <w:lang w:val="sr-Latn-RS"/>
              </w:rPr>
            </w:pPr>
            <w:hyperlink r:id="rId20" w:history="1">
              <w:r w:rsidR="006248F2" w:rsidRPr="005C545C">
                <w:rPr>
                  <w:rStyle w:val="Hyperlink"/>
                  <w:lang w:val="sr-Latn-RS"/>
                </w:rPr>
                <w:t>Préciser la durée, exprimer l'antériorité, la postérité et la simultanéité - Precizirati trajanje, izraziti anteriornost, posteriornost i simultanost</w:t>
              </w:r>
            </w:hyperlink>
          </w:p>
        </w:tc>
      </w:tr>
      <w:tr w:rsidR="006248F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6248F2" w:rsidRDefault="006248F2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248F2" w:rsidRPr="00CC3906" w:rsidRDefault="00CD6DDE" w:rsidP="00FE7240">
            <w:pPr>
              <w:rPr>
                <w:lang w:val="sr-Latn-RS"/>
              </w:rPr>
            </w:pPr>
            <w:hyperlink r:id="rId21" w:history="1">
              <w:r w:rsidR="006248F2" w:rsidRPr="005C545C">
                <w:rPr>
                  <w:rStyle w:val="Hyperlink"/>
                  <w:lang w:val="sr-Latn-RS"/>
                </w:rPr>
                <w:t>Složenice</w:t>
              </w:r>
            </w:hyperlink>
          </w:p>
        </w:tc>
      </w:tr>
    </w:tbl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2B7FC7"/>
    <w:rsid w:val="006248F2"/>
    <w:rsid w:val="008B39D7"/>
    <w:rsid w:val="009878C0"/>
    <w:rsid w:val="00C3228A"/>
    <w:rsid w:val="00CC1239"/>
    <w:rsid w:val="00CC6E37"/>
    <w:rsid w:val="00CC78E3"/>
    <w:rsid w:val="00CD6DDE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063EA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gJXnli8x5Y" TargetMode="External"/><Relationship Id="rId13" Type="http://schemas.openxmlformats.org/officeDocument/2006/relationships/hyperlink" Target="https://youtu.be/e4AKbNgkn7Y" TargetMode="External"/><Relationship Id="rId18" Type="http://schemas.openxmlformats.org/officeDocument/2006/relationships/hyperlink" Target="https://youtu.be/SJJQ6PyEhm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tCekE2cS57k" TargetMode="External"/><Relationship Id="rId7" Type="http://schemas.openxmlformats.org/officeDocument/2006/relationships/hyperlink" Target="https://youtu.be/u99Ke1mR6vA" TargetMode="External"/><Relationship Id="rId12" Type="http://schemas.openxmlformats.org/officeDocument/2006/relationships/hyperlink" Target="https://youtu.be/E_1bVZIQwbM" TargetMode="External"/><Relationship Id="rId17" Type="http://schemas.openxmlformats.org/officeDocument/2006/relationships/hyperlink" Target="https://youtu.be/aBahphyOIt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4seiHKu3t6A" TargetMode="External"/><Relationship Id="rId20" Type="http://schemas.openxmlformats.org/officeDocument/2006/relationships/hyperlink" Target="https://youtu.be/SGIF5wt45l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NSAuHurgNs" TargetMode="External"/><Relationship Id="rId11" Type="http://schemas.openxmlformats.org/officeDocument/2006/relationships/hyperlink" Target="https://youtu.be/0r3qgb7Qo4M" TargetMode="External"/><Relationship Id="rId5" Type="http://schemas.openxmlformats.org/officeDocument/2006/relationships/hyperlink" Target="https://youtu.be/3l9JIfWT9Xc" TargetMode="External"/><Relationship Id="rId15" Type="http://schemas.openxmlformats.org/officeDocument/2006/relationships/hyperlink" Target="https://youtu.be/u_64RfvR76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Hg09aBavTvY" TargetMode="External"/><Relationship Id="rId19" Type="http://schemas.openxmlformats.org/officeDocument/2006/relationships/hyperlink" Target="https://youtu.be/o5bJF9Kdzvo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G56cbHcHKww" TargetMode="External"/><Relationship Id="rId14" Type="http://schemas.openxmlformats.org/officeDocument/2006/relationships/hyperlink" Target="https://youtu.be/A1H20u4Hj3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2020-11-20T12:06:00Z</dcterms:created>
  <dcterms:modified xsi:type="dcterms:W3CDTF">2020-11-20T12:20:00Z</dcterms:modified>
</cp:coreProperties>
</file>