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5E94CBF8" w14:textId="77777777" w:rsidR="00237F94" w:rsidRPr="00451F6C" w:rsidRDefault="00237F94" w:rsidP="00237F94">
      <w:pPr>
        <w:pStyle w:val="Title"/>
        <w:rPr>
          <w:rFonts w:eastAsiaTheme="majorEastAsia" w:cstheme="majorBidi"/>
        </w:rPr>
      </w:pPr>
      <w:r>
        <w:rPr>
          <w:lang w:val="sr-Latn-ME" w:eastAsia="sr-Latn-ME"/>
        </w:rPr>
        <mc:AlternateContent>
          <mc:Choice Requires="wps">
            <w:drawing>
              <wp:anchor distT="45720" distB="45720" distL="114300" distR="114300" simplePos="0" relativeHeight="251661312" behindDoc="0" locked="0" layoutInCell="1" allowOverlap="1" wp14:anchorId="6E15BC01" wp14:editId="52DA5917">
                <wp:simplePos x="0" y="0"/>
                <wp:positionH relativeFrom="column">
                  <wp:posOffset>4013835</wp:posOffset>
                </wp:positionH>
                <wp:positionV relativeFrom="paragraph">
                  <wp:posOffset>52705</wp:posOffset>
                </wp:positionV>
                <wp:extent cx="2299970" cy="101917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970" cy="1019175"/>
                        </a:xfrm>
                        <a:prstGeom prst="rect">
                          <a:avLst/>
                        </a:prstGeom>
                        <a:solidFill>
                          <a:srgbClr val="FFFFFF"/>
                        </a:solidFill>
                        <a:ln w="9525">
                          <a:noFill/>
                          <a:miter lim="800000"/>
                          <a:headEnd/>
                          <a:tailEnd/>
                        </a:ln>
                      </wps:spPr>
                      <wps:txbx>
                        <w:txbxContent>
                          <w:p w14:paraId="179DFBFB" w14:textId="77777777" w:rsidR="007C449A" w:rsidRPr="00AF27FF" w:rsidRDefault="007C449A" w:rsidP="00237F94">
                            <w:pPr>
                              <w:spacing w:after="0" w:line="240" w:lineRule="auto"/>
                              <w:jc w:val="right"/>
                              <w:rPr>
                                <w:sz w:val="20"/>
                              </w:rPr>
                            </w:pPr>
                            <w:r w:rsidRPr="00AF27FF">
                              <w:rPr>
                                <w:sz w:val="20"/>
                              </w:rPr>
                              <w:t xml:space="preserve">Adresa: </w:t>
                            </w:r>
                            <w:r>
                              <w:rPr>
                                <w:sz w:val="20"/>
                              </w:rPr>
                              <w:t>Serdara Jola Piletića 26</w:t>
                            </w:r>
                          </w:p>
                          <w:p w14:paraId="22D88342" w14:textId="77777777" w:rsidR="007C449A" w:rsidRPr="00AF27FF" w:rsidRDefault="007C449A" w:rsidP="00237F94">
                            <w:pPr>
                              <w:spacing w:after="0" w:line="240" w:lineRule="auto"/>
                              <w:jc w:val="right"/>
                              <w:rPr>
                                <w:sz w:val="20"/>
                              </w:rPr>
                            </w:pPr>
                            <w:r w:rsidRPr="00AF27FF">
                              <w:rPr>
                                <w:sz w:val="20"/>
                              </w:rPr>
                              <w:t>81000 Podgorica, Crna Gora</w:t>
                            </w:r>
                          </w:p>
                          <w:p w14:paraId="673041DB" w14:textId="77777777" w:rsidR="007C449A" w:rsidRPr="00AF27FF" w:rsidRDefault="007C449A" w:rsidP="00237F94">
                            <w:pPr>
                              <w:spacing w:after="0" w:line="240" w:lineRule="auto"/>
                              <w:jc w:val="right"/>
                              <w:rPr>
                                <w:sz w:val="20"/>
                              </w:rPr>
                            </w:pPr>
                            <w:r w:rsidRPr="00AF27FF">
                              <w:rPr>
                                <w:sz w:val="20"/>
                              </w:rPr>
                              <w:t xml:space="preserve">tel: +382 20 </w:t>
                            </w:r>
                            <w:r>
                              <w:rPr>
                                <w:sz w:val="20"/>
                              </w:rPr>
                              <w:t>201 945</w:t>
                            </w:r>
                          </w:p>
                          <w:p w14:paraId="415B6851" w14:textId="77777777" w:rsidR="007C449A" w:rsidRPr="00AF27FF" w:rsidRDefault="007C449A" w:rsidP="00237F94">
                            <w:pPr>
                              <w:spacing w:after="0" w:line="240" w:lineRule="auto"/>
                              <w:jc w:val="right"/>
                              <w:rPr>
                                <w:sz w:val="20"/>
                              </w:rPr>
                            </w:pPr>
                            <w:r w:rsidRPr="00AF27FF">
                              <w:rPr>
                                <w:sz w:val="20"/>
                              </w:rPr>
                              <w:t xml:space="preserve">fax: +382 20 </w:t>
                            </w:r>
                            <w:r>
                              <w:rPr>
                                <w:sz w:val="20"/>
                              </w:rPr>
                              <w:t>201946</w:t>
                            </w:r>
                          </w:p>
                          <w:p w14:paraId="6ABDCBA2" w14:textId="77777777" w:rsidR="007C449A" w:rsidRPr="00AF27FF" w:rsidRDefault="007C449A" w:rsidP="00237F94">
                            <w:pPr>
                              <w:spacing w:line="240" w:lineRule="auto"/>
                              <w:rPr>
                                <w:sz w:val="20"/>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E15BC01" id="_x0000_t202" coordsize="21600,21600" o:spt="202" path="m,l,21600r21600,l21600,xe">
                <v:stroke joinstyle="miter"/>
                <v:path gradientshapeok="t" o:connecttype="rect"/>
              </v:shapetype>
              <v:shape id="Text Box 2" o:spid="_x0000_s1026" type="#_x0000_t202" style="position:absolute;left:0;text-align:left;margin-left:316.05pt;margin-top:4.15pt;width:181.1pt;height:80.25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" stroked="f">
                <v:textbox style="mso-fit-shape-to-text:t">
                  <w:txbxContent>
                    <w:p w14:paraId="179DFBFB" w14:textId="77777777" w:rsidR="007C449A" w:rsidRPr="00AF27FF" w:rsidRDefault="007C449A" w:rsidP="00237F94">
                      <w:pPr>
                        <w:spacing w:after="0" w:line="240" w:lineRule="auto"/>
                        <w:jc w:val="right"/>
                        <w:rPr>
                          <w:sz w:val="20"/>
                        </w:rPr>
                      </w:pPr>
                      <w:r w:rsidRPr="00AF27FF">
                        <w:rPr>
                          <w:sz w:val="20"/>
                        </w:rPr>
                        <w:t xml:space="preserve">Adresa: </w:t>
                      </w:r>
                      <w:r>
                        <w:rPr>
                          <w:sz w:val="20"/>
                        </w:rPr>
                        <w:t>Serdara Jola Piletića 26</w:t>
                      </w:r>
                    </w:p>
                    <w:p w14:paraId="22D88342" w14:textId="77777777" w:rsidR="007C449A" w:rsidRPr="00AF27FF" w:rsidRDefault="007C449A" w:rsidP="00237F94">
                      <w:pPr>
                        <w:spacing w:after="0" w:line="240" w:lineRule="auto"/>
                        <w:jc w:val="right"/>
                        <w:rPr>
                          <w:sz w:val="20"/>
                        </w:rPr>
                      </w:pPr>
                      <w:r w:rsidRPr="00AF27FF">
                        <w:rPr>
                          <w:sz w:val="20"/>
                        </w:rPr>
                        <w:t>81000 Podgorica, Crna Gora</w:t>
                      </w:r>
                    </w:p>
                    <w:p w14:paraId="673041DB" w14:textId="77777777" w:rsidR="007C449A" w:rsidRPr="00AF27FF" w:rsidRDefault="007C449A" w:rsidP="00237F94">
                      <w:pPr>
                        <w:spacing w:after="0" w:line="240" w:lineRule="auto"/>
                        <w:jc w:val="right"/>
                        <w:rPr>
                          <w:sz w:val="20"/>
                        </w:rPr>
                      </w:pPr>
                      <w:r w:rsidRPr="00AF27FF">
                        <w:rPr>
                          <w:sz w:val="20"/>
                        </w:rPr>
                        <w:t xml:space="preserve">tel: +382 20 </w:t>
                      </w:r>
                      <w:r>
                        <w:rPr>
                          <w:sz w:val="20"/>
                        </w:rPr>
                        <w:t>201 945</w:t>
                      </w:r>
                    </w:p>
                    <w:p w14:paraId="415B6851" w14:textId="77777777" w:rsidR="007C449A" w:rsidRPr="00AF27FF" w:rsidRDefault="007C449A" w:rsidP="00237F94">
                      <w:pPr>
                        <w:spacing w:after="0" w:line="240" w:lineRule="auto"/>
                        <w:jc w:val="right"/>
                        <w:rPr>
                          <w:sz w:val="20"/>
                        </w:rPr>
                      </w:pPr>
                      <w:r w:rsidRPr="00AF27FF">
                        <w:rPr>
                          <w:sz w:val="20"/>
                        </w:rPr>
                        <w:t xml:space="preserve">fax: +382 20 </w:t>
                      </w:r>
                      <w:r>
                        <w:rPr>
                          <w:sz w:val="20"/>
                        </w:rPr>
                        <w:t>201946</w:t>
                      </w:r>
                    </w:p>
                    <w:p w14:paraId="6ABDCBA2" w14:textId="77777777" w:rsidR="007C449A" w:rsidRPr="00AF27FF" w:rsidRDefault="007C449A" w:rsidP="00237F94">
                      <w:pPr>
                        <w:spacing w:line="240" w:lineRule="auto"/>
                        <w:rPr>
                          <w:sz w:val="20"/>
                        </w:rPr>
                      </w:pPr>
                    </w:p>
                  </w:txbxContent>
                </v:textbox>
              </v:shape>
            </w:pict>
          </mc:Fallback>
        </mc:AlternateContent>
      </w:r>
      <w:r>
        <w:rPr>
          <w:lang w:val="sr-Latn-ME" w:eastAsia="sr-Latn-ME"/>
        </w:rPr>
        <mc:AlternateContent>
          <mc:Choice Requires="wps">
            <w:drawing>
              <wp:anchor distT="0" distB="0" distL="114299" distR="114299" simplePos="0" relativeHeight="251659264" behindDoc="0" locked="0" layoutInCell="1" allowOverlap="1" wp14:anchorId="1D98A265" wp14:editId="039ACAC5">
                <wp:simplePos x="0" y="0"/>
                <wp:positionH relativeFrom="column">
                  <wp:posOffset>622299</wp:posOffset>
                </wp:positionH>
                <wp:positionV relativeFrom="paragraph">
                  <wp:posOffset>52705</wp:posOffset>
                </wp:positionV>
                <wp:extent cx="0" cy="635000"/>
                <wp:effectExtent l="0" t="0" r="19050" b="1270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5000"/>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6482F14E" id="Straight Connector 27"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" strokecolor="#d5b03d" strokeweight="1.5pt">
                <v:stroke joinstyle="miter"/>
                <o:lock v:ext="edit" shapetype="f"/>
              </v:line>
            </w:pict>
          </mc:Fallback>
        </mc:AlternateContent>
      </w:r>
      <w:r w:rsidRPr="00451F6C">
        <w:rPr>
          <w:lang w:val="sr-Latn-ME" w:eastAsia="sr-Latn-ME"/>
        </w:rPr>
        <w:drawing>
          <wp:anchor distT="0" distB="0" distL="114300" distR="114300" simplePos="0" relativeHeight="251660288" behindDoc="0" locked="0" layoutInCell="1" allowOverlap="1" wp14:anchorId="6461A561" wp14:editId="111274D3">
            <wp:simplePos x="0" y="0"/>
            <wp:positionH relativeFrom="column">
              <wp:posOffset>-16510</wp:posOffset>
            </wp:positionH>
            <wp:positionV relativeFrom="paragraph">
              <wp:posOffset>57150</wp:posOffset>
            </wp:positionV>
            <wp:extent cx="539115" cy="621665"/>
            <wp:effectExtent l="0" t="0" r="0"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451F6C">
        <w:t>Crna</w:t>
      </w:r>
      <w:r>
        <w:t>Gora</w:t>
      </w:r>
    </w:p>
    <w:p w14:paraId="0D61D72B" w14:textId="77777777" w:rsidR="00237F94" w:rsidRDefault="00237F94" w:rsidP="00237F94">
      <w:pPr>
        <w:pStyle w:val="Title"/>
        <w:spacing w:before="0" w:after="0"/>
      </w:pPr>
      <w:r w:rsidRPr="00B67466">
        <w:t>Uprava za bezbjednost hrane, veterinu</w:t>
      </w:r>
    </w:p>
    <w:p w14:paraId="7D883993" w14:textId="77777777" w:rsidR="00237F94" w:rsidRPr="00F323F6" w:rsidRDefault="00237F94" w:rsidP="00237F94">
      <w:pPr>
        <w:pStyle w:val="Title"/>
        <w:spacing w:before="0" w:after="0"/>
      </w:pPr>
      <w:r w:rsidRPr="00B67466">
        <w:t>i fitosanitar</w:t>
      </w:r>
      <w:r>
        <w:t>ne</w:t>
      </w:r>
      <w:r w:rsidRPr="00B67466">
        <w:t xml:space="preserve"> poslove</w:t>
      </w:r>
    </w:p>
    <w:p w14:paraId="465E39E8" w14:textId="5AF96899" w:rsidR="00237F94" w:rsidRDefault="00237F94" w:rsidP="00B64055">
      <w:pPr>
        <w:autoSpaceDE w:val="0"/>
        <w:autoSpaceDN w:val="0"/>
        <w:adjustRightInd w:val="0"/>
        <w:spacing w:after="100" w:line="240" w:lineRule="auto"/>
        <w:jc w:val="both"/>
        <w:rPr>
          <w:rFonts w:ascii="Times New Roman" w:hAnsi="Times New Roman" w:cs="Times New Roman"/>
          <w:b/>
          <w:bCs/>
          <w:noProof/>
          <w:sz w:val="24"/>
          <w:szCs w:val="24"/>
        </w:rPr>
      </w:pPr>
    </w:p>
    <w:p w14:paraId="2D2EA347" w14:textId="48256E98" w:rsidR="00237F94" w:rsidRDefault="00237F94" w:rsidP="00B64055">
      <w:pPr>
        <w:autoSpaceDE w:val="0"/>
        <w:autoSpaceDN w:val="0"/>
        <w:adjustRightInd w:val="0"/>
        <w:spacing w:after="100" w:line="240" w:lineRule="auto"/>
        <w:jc w:val="both"/>
        <w:rPr>
          <w:rFonts w:ascii="Times New Roman" w:hAnsi="Times New Roman" w:cs="Times New Roman"/>
          <w:b/>
          <w:bCs/>
          <w:sz w:val="24"/>
          <w:szCs w:val="24"/>
        </w:rPr>
      </w:pPr>
    </w:p>
    <w:p w14:paraId="5F108A78" w14:textId="189D01DA" w:rsidR="00237F94" w:rsidRDefault="00237F94" w:rsidP="00B64055">
      <w:pPr>
        <w:autoSpaceDE w:val="0"/>
        <w:autoSpaceDN w:val="0"/>
        <w:adjustRightInd w:val="0"/>
        <w:spacing w:after="100" w:line="240" w:lineRule="auto"/>
        <w:jc w:val="both"/>
        <w:rPr>
          <w:rFonts w:ascii="Times New Roman" w:hAnsi="Times New Roman" w:cs="Times New Roman"/>
          <w:b/>
          <w:bCs/>
          <w:sz w:val="24"/>
          <w:szCs w:val="24"/>
        </w:rPr>
      </w:pPr>
    </w:p>
    <w:p w14:paraId="5A5CBD05" w14:textId="32CC44D4" w:rsidR="00237F94" w:rsidRDefault="00237F94" w:rsidP="00B64055">
      <w:pPr>
        <w:autoSpaceDE w:val="0"/>
        <w:autoSpaceDN w:val="0"/>
        <w:adjustRightInd w:val="0"/>
        <w:spacing w:after="100" w:line="240" w:lineRule="auto"/>
        <w:jc w:val="both"/>
        <w:rPr>
          <w:rFonts w:ascii="Times New Roman" w:hAnsi="Times New Roman" w:cs="Times New Roman"/>
          <w:b/>
          <w:bCs/>
          <w:sz w:val="24"/>
          <w:szCs w:val="24"/>
        </w:rPr>
      </w:pPr>
    </w:p>
    <w:p w14:paraId="617954F3" w14:textId="586EFA7B" w:rsidR="00237F94" w:rsidRPr="00276CA2" w:rsidRDefault="00237F94" w:rsidP="00237F94">
      <w:pPr>
        <w:autoSpaceDE w:val="0"/>
        <w:autoSpaceDN w:val="0"/>
        <w:adjustRightInd w:val="0"/>
        <w:spacing w:after="100" w:line="240" w:lineRule="auto"/>
        <w:jc w:val="both"/>
        <w:rPr>
          <w:rFonts w:ascii="Times New Roman" w:hAnsi="Times New Roman" w:cs="Times New Roman"/>
          <w:b/>
          <w:bCs/>
          <w:sz w:val="28"/>
          <w:szCs w:val="28"/>
        </w:rPr>
      </w:pPr>
      <w:r w:rsidRPr="00276CA2">
        <w:rPr>
          <w:rFonts w:ascii="Times New Roman" w:hAnsi="Times New Roman" w:cs="Times New Roman"/>
          <w:b/>
          <w:bCs/>
          <w:sz w:val="28"/>
          <w:szCs w:val="28"/>
        </w:rPr>
        <w:t xml:space="preserve">Broj: </w:t>
      </w:r>
      <w:r w:rsidRPr="00C17BE3">
        <w:rPr>
          <w:rFonts w:ascii="Times New Roman" w:hAnsi="Times New Roman" w:cs="Times New Roman"/>
          <w:bCs/>
          <w:sz w:val="28"/>
          <w:szCs w:val="28"/>
        </w:rPr>
        <w:t>003/1-312/25-976</w:t>
      </w:r>
      <w:r w:rsidRPr="00276CA2">
        <w:rPr>
          <w:rFonts w:ascii="Times New Roman" w:hAnsi="Times New Roman" w:cs="Times New Roman"/>
          <w:b/>
          <w:bCs/>
          <w:sz w:val="28"/>
          <w:szCs w:val="28"/>
        </w:rPr>
        <w:t xml:space="preserve">       </w:t>
      </w:r>
      <w:r w:rsidR="00C17BE3">
        <w:rPr>
          <w:rFonts w:ascii="Times New Roman" w:hAnsi="Times New Roman" w:cs="Times New Roman"/>
          <w:b/>
          <w:bCs/>
          <w:sz w:val="28"/>
          <w:szCs w:val="28"/>
        </w:rPr>
        <w:t xml:space="preserve">                              </w:t>
      </w:r>
      <w:r w:rsidRPr="00276CA2">
        <w:rPr>
          <w:rFonts w:ascii="Times New Roman" w:hAnsi="Times New Roman" w:cs="Times New Roman"/>
          <w:b/>
          <w:bCs/>
          <w:sz w:val="28"/>
          <w:szCs w:val="28"/>
        </w:rPr>
        <w:t xml:space="preserve">Podgorica, </w:t>
      </w:r>
      <w:r w:rsidR="00276CA2" w:rsidRPr="00C17BE3">
        <w:rPr>
          <w:rFonts w:ascii="Times New Roman" w:hAnsi="Times New Roman" w:cs="Times New Roman"/>
          <w:bCs/>
          <w:sz w:val="28"/>
          <w:szCs w:val="28"/>
        </w:rPr>
        <w:t>25</w:t>
      </w:r>
      <w:r w:rsidRPr="00C17BE3">
        <w:rPr>
          <w:rFonts w:ascii="Times New Roman" w:hAnsi="Times New Roman" w:cs="Times New Roman"/>
          <w:bCs/>
          <w:sz w:val="28"/>
          <w:szCs w:val="28"/>
        </w:rPr>
        <w:t>.02.2025. godine</w:t>
      </w:r>
      <w:r w:rsidRPr="00276CA2">
        <w:rPr>
          <w:rFonts w:ascii="Times New Roman" w:hAnsi="Times New Roman" w:cs="Times New Roman"/>
          <w:b/>
          <w:bCs/>
          <w:sz w:val="28"/>
          <w:szCs w:val="28"/>
        </w:rPr>
        <w:tab/>
      </w:r>
    </w:p>
    <w:p w14:paraId="65125039" w14:textId="77777777" w:rsidR="00237F94" w:rsidRPr="00276CA2" w:rsidRDefault="00237F94" w:rsidP="00B64055">
      <w:pPr>
        <w:autoSpaceDE w:val="0"/>
        <w:autoSpaceDN w:val="0"/>
        <w:adjustRightInd w:val="0"/>
        <w:spacing w:after="100" w:line="240" w:lineRule="auto"/>
        <w:jc w:val="both"/>
        <w:rPr>
          <w:rFonts w:ascii="Times New Roman" w:hAnsi="Times New Roman" w:cs="Times New Roman"/>
          <w:b/>
          <w:bCs/>
          <w:sz w:val="28"/>
          <w:szCs w:val="28"/>
        </w:rPr>
      </w:pPr>
    </w:p>
    <w:p w14:paraId="32A548B3" w14:textId="77777777" w:rsidR="00237F94" w:rsidRDefault="00237F94" w:rsidP="00B64055">
      <w:pPr>
        <w:autoSpaceDE w:val="0"/>
        <w:autoSpaceDN w:val="0"/>
        <w:adjustRightInd w:val="0"/>
        <w:spacing w:after="100" w:line="240" w:lineRule="auto"/>
        <w:jc w:val="both"/>
        <w:rPr>
          <w:rFonts w:ascii="Times New Roman" w:hAnsi="Times New Roman" w:cs="Times New Roman"/>
          <w:b/>
          <w:bCs/>
          <w:sz w:val="24"/>
          <w:szCs w:val="24"/>
        </w:rPr>
      </w:pPr>
    </w:p>
    <w:p w14:paraId="5D7D60C9" w14:textId="77777777" w:rsidR="00237F94" w:rsidRDefault="00237F94" w:rsidP="00B64055">
      <w:pPr>
        <w:autoSpaceDE w:val="0"/>
        <w:autoSpaceDN w:val="0"/>
        <w:adjustRightInd w:val="0"/>
        <w:spacing w:after="100" w:line="240" w:lineRule="auto"/>
        <w:jc w:val="both"/>
        <w:rPr>
          <w:rFonts w:ascii="Times New Roman" w:hAnsi="Times New Roman" w:cs="Times New Roman"/>
          <w:b/>
          <w:bCs/>
          <w:sz w:val="24"/>
          <w:szCs w:val="24"/>
        </w:rPr>
      </w:pPr>
    </w:p>
    <w:p w14:paraId="73FB29CB" w14:textId="77777777" w:rsidR="00237F94" w:rsidRDefault="00237F94" w:rsidP="00B64055">
      <w:pPr>
        <w:autoSpaceDE w:val="0"/>
        <w:autoSpaceDN w:val="0"/>
        <w:adjustRightInd w:val="0"/>
        <w:spacing w:after="100" w:line="240" w:lineRule="auto"/>
        <w:jc w:val="both"/>
        <w:rPr>
          <w:rFonts w:ascii="Times New Roman" w:hAnsi="Times New Roman" w:cs="Times New Roman"/>
          <w:b/>
          <w:bCs/>
          <w:sz w:val="24"/>
          <w:szCs w:val="24"/>
        </w:rPr>
      </w:pPr>
    </w:p>
    <w:p w14:paraId="0198FD49" w14:textId="1A88BA08" w:rsidR="00237F94" w:rsidRPr="00452920" w:rsidRDefault="00237F94" w:rsidP="00C17BE3">
      <w:pPr>
        <w:autoSpaceDE w:val="0"/>
        <w:autoSpaceDN w:val="0"/>
        <w:adjustRightInd w:val="0"/>
        <w:spacing w:after="100" w:line="240" w:lineRule="auto"/>
        <w:jc w:val="center"/>
        <w:rPr>
          <w:rFonts w:ascii="Times New Roman" w:hAnsi="Times New Roman" w:cs="Times New Roman"/>
          <w:b/>
          <w:bCs/>
          <w:sz w:val="36"/>
          <w:szCs w:val="36"/>
        </w:rPr>
      </w:pPr>
      <w:r w:rsidRPr="00452920">
        <w:rPr>
          <w:rFonts w:ascii="Times New Roman" w:hAnsi="Times New Roman" w:cs="Times New Roman"/>
          <w:b/>
          <w:bCs/>
          <w:sz w:val="36"/>
          <w:szCs w:val="36"/>
        </w:rPr>
        <w:t>IZVJEŠTAJ O RADU SEKTORA ZA VETERINU U 2024 GODINI</w:t>
      </w:r>
    </w:p>
    <w:p w14:paraId="6B72C95A" w14:textId="77777777" w:rsidR="00237F94" w:rsidRDefault="00237F94" w:rsidP="00B64055">
      <w:pPr>
        <w:autoSpaceDE w:val="0"/>
        <w:autoSpaceDN w:val="0"/>
        <w:adjustRightInd w:val="0"/>
        <w:spacing w:after="100" w:line="240" w:lineRule="auto"/>
        <w:jc w:val="both"/>
        <w:rPr>
          <w:rFonts w:ascii="Times New Roman" w:hAnsi="Times New Roman" w:cs="Times New Roman"/>
          <w:b/>
          <w:bCs/>
          <w:sz w:val="24"/>
          <w:szCs w:val="24"/>
        </w:rPr>
      </w:pPr>
    </w:p>
    <w:p w14:paraId="71B8C8F5" w14:textId="77777777" w:rsidR="00237F94" w:rsidRDefault="00237F94" w:rsidP="00B64055">
      <w:pPr>
        <w:autoSpaceDE w:val="0"/>
        <w:autoSpaceDN w:val="0"/>
        <w:adjustRightInd w:val="0"/>
        <w:spacing w:after="100" w:line="240" w:lineRule="auto"/>
        <w:jc w:val="both"/>
        <w:rPr>
          <w:rFonts w:ascii="Times New Roman" w:hAnsi="Times New Roman" w:cs="Times New Roman"/>
          <w:b/>
          <w:bCs/>
          <w:sz w:val="24"/>
          <w:szCs w:val="24"/>
        </w:rPr>
      </w:pPr>
    </w:p>
    <w:p w14:paraId="4ACEE8CB" w14:textId="77777777" w:rsidR="00237F94" w:rsidRDefault="00237F94" w:rsidP="00B64055">
      <w:pPr>
        <w:autoSpaceDE w:val="0"/>
        <w:autoSpaceDN w:val="0"/>
        <w:adjustRightInd w:val="0"/>
        <w:spacing w:after="100" w:line="240" w:lineRule="auto"/>
        <w:jc w:val="both"/>
        <w:rPr>
          <w:rFonts w:ascii="Times New Roman" w:hAnsi="Times New Roman" w:cs="Times New Roman"/>
          <w:b/>
          <w:bCs/>
          <w:sz w:val="24"/>
          <w:szCs w:val="24"/>
        </w:rPr>
      </w:pPr>
    </w:p>
    <w:p w14:paraId="7993BF28" w14:textId="77777777" w:rsidR="00237F94" w:rsidRDefault="00237F94" w:rsidP="00B64055">
      <w:pPr>
        <w:autoSpaceDE w:val="0"/>
        <w:autoSpaceDN w:val="0"/>
        <w:adjustRightInd w:val="0"/>
        <w:spacing w:after="100" w:line="240" w:lineRule="auto"/>
        <w:jc w:val="both"/>
        <w:rPr>
          <w:rFonts w:ascii="Times New Roman" w:hAnsi="Times New Roman" w:cs="Times New Roman"/>
          <w:b/>
          <w:bCs/>
          <w:sz w:val="24"/>
          <w:szCs w:val="24"/>
        </w:rPr>
      </w:pPr>
    </w:p>
    <w:p w14:paraId="4A6016B8" w14:textId="77777777" w:rsidR="00237F94" w:rsidRDefault="00237F94" w:rsidP="00B64055">
      <w:pPr>
        <w:autoSpaceDE w:val="0"/>
        <w:autoSpaceDN w:val="0"/>
        <w:adjustRightInd w:val="0"/>
        <w:spacing w:after="100" w:line="240" w:lineRule="auto"/>
        <w:jc w:val="both"/>
        <w:rPr>
          <w:rFonts w:ascii="Times New Roman" w:hAnsi="Times New Roman" w:cs="Times New Roman"/>
          <w:b/>
          <w:bCs/>
          <w:sz w:val="24"/>
          <w:szCs w:val="24"/>
        </w:rPr>
      </w:pPr>
    </w:p>
    <w:p w14:paraId="397662C5" w14:textId="77777777" w:rsidR="00237F94" w:rsidRDefault="00237F94" w:rsidP="00B64055">
      <w:pPr>
        <w:autoSpaceDE w:val="0"/>
        <w:autoSpaceDN w:val="0"/>
        <w:adjustRightInd w:val="0"/>
        <w:spacing w:after="100" w:line="240" w:lineRule="auto"/>
        <w:jc w:val="both"/>
        <w:rPr>
          <w:rFonts w:ascii="Times New Roman" w:hAnsi="Times New Roman" w:cs="Times New Roman"/>
          <w:b/>
          <w:bCs/>
          <w:sz w:val="24"/>
          <w:szCs w:val="24"/>
        </w:rPr>
      </w:pPr>
    </w:p>
    <w:p w14:paraId="678E6971" w14:textId="77777777" w:rsidR="00237F94" w:rsidRDefault="00237F94" w:rsidP="00B64055">
      <w:pPr>
        <w:autoSpaceDE w:val="0"/>
        <w:autoSpaceDN w:val="0"/>
        <w:adjustRightInd w:val="0"/>
        <w:spacing w:after="100" w:line="240" w:lineRule="auto"/>
        <w:jc w:val="both"/>
        <w:rPr>
          <w:rFonts w:ascii="Times New Roman" w:hAnsi="Times New Roman" w:cs="Times New Roman"/>
          <w:b/>
          <w:bCs/>
          <w:sz w:val="24"/>
          <w:szCs w:val="24"/>
        </w:rPr>
      </w:pPr>
    </w:p>
    <w:p w14:paraId="2B286871" w14:textId="77777777" w:rsidR="00237F94" w:rsidRDefault="00237F94" w:rsidP="00B64055">
      <w:pPr>
        <w:autoSpaceDE w:val="0"/>
        <w:autoSpaceDN w:val="0"/>
        <w:adjustRightInd w:val="0"/>
        <w:spacing w:after="100" w:line="240" w:lineRule="auto"/>
        <w:jc w:val="both"/>
        <w:rPr>
          <w:rFonts w:ascii="Times New Roman" w:hAnsi="Times New Roman" w:cs="Times New Roman"/>
          <w:b/>
          <w:bCs/>
          <w:sz w:val="24"/>
          <w:szCs w:val="24"/>
        </w:rPr>
      </w:pPr>
    </w:p>
    <w:p w14:paraId="2B3EA589" w14:textId="77777777" w:rsidR="00237F94" w:rsidRDefault="00237F94" w:rsidP="00B64055">
      <w:pPr>
        <w:autoSpaceDE w:val="0"/>
        <w:autoSpaceDN w:val="0"/>
        <w:adjustRightInd w:val="0"/>
        <w:spacing w:after="100" w:line="240" w:lineRule="auto"/>
        <w:jc w:val="both"/>
        <w:rPr>
          <w:rFonts w:ascii="Times New Roman" w:hAnsi="Times New Roman" w:cs="Times New Roman"/>
          <w:b/>
          <w:bCs/>
          <w:sz w:val="24"/>
          <w:szCs w:val="24"/>
        </w:rPr>
      </w:pPr>
    </w:p>
    <w:p w14:paraId="35FF06A2" w14:textId="77777777" w:rsidR="00237F94" w:rsidRDefault="00237F94" w:rsidP="00B64055">
      <w:pPr>
        <w:autoSpaceDE w:val="0"/>
        <w:autoSpaceDN w:val="0"/>
        <w:adjustRightInd w:val="0"/>
        <w:spacing w:after="100" w:line="240" w:lineRule="auto"/>
        <w:jc w:val="both"/>
        <w:rPr>
          <w:rFonts w:ascii="Times New Roman" w:hAnsi="Times New Roman" w:cs="Times New Roman"/>
          <w:b/>
          <w:bCs/>
          <w:sz w:val="24"/>
          <w:szCs w:val="24"/>
        </w:rPr>
      </w:pPr>
    </w:p>
    <w:p w14:paraId="21B74658" w14:textId="77777777" w:rsidR="00237F94" w:rsidRDefault="00237F94" w:rsidP="00B64055">
      <w:pPr>
        <w:autoSpaceDE w:val="0"/>
        <w:autoSpaceDN w:val="0"/>
        <w:adjustRightInd w:val="0"/>
        <w:spacing w:after="100" w:line="240" w:lineRule="auto"/>
        <w:jc w:val="both"/>
        <w:rPr>
          <w:rFonts w:ascii="Times New Roman" w:hAnsi="Times New Roman" w:cs="Times New Roman"/>
          <w:b/>
          <w:bCs/>
          <w:sz w:val="24"/>
          <w:szCs w:val="24"/>
        </w:rPr>
      </w:pPr>
    </w:p>
    <w:p w14:paraId="50888905" w14:textId="77777777" w:rsidR="00237F94" w:rsidRDefault="00237F94" w:rsidP="00B64055">
      <w:pPr>
        <w:autoSpaceDE w:val="0"/>
        <w:autoSpaceDN w:val="0"/>
        <w:adjustRightInd w:val="0"/>
        <w:spacing w:after="100" w:line="240" w:lineRule="auto"/>
        <w:jc w:val="both"/>
        <w:rPr>
          <w:rFonts w:ascii="Times New Roman" w:hAnsi="Times New Roman" w:cs="Times New Roman"/>
          <w:b/>
          <w:bCs/>
          <w:sz w:val="24"/>
          <w:szCs w:val="24"/>
        </w:rPr>
      </w:pPr>
    </w:p>
    <w:p w14:paraId="34643659" w14:textId="77777777" w:rsidR="00237F94" w:rsidRDefault="00237F94" w:rsidP="00B64055">
      <w:pPr>
        <w:autoSpaceDE w:val="0"/>
        <w:autoSpaceDN w:val="0"/>
        <w:adjustRightInd w:val="0"/>
        <w:spacing w:after="100" w:line="240" w:lineRule="auto"/>
        <w:jc w:val="both"/>
        <w:rPr>
          <w:rFonts w:ascii="Times New Roman" w:hAnsi="Times New Roman" w:cs="Times New Roman"/>
          <w:b/>
          <w:bCs/>
          <w:sz w:val="24"/>
          <w:szCs w:val="24"/>
        </w:rPr>
      </w:pPr>
    </w:p>
    <w:p w14:paraId="3FA21B64" w14:textId="77777777" w:rsidR="00237F94" w:rsidRDefault="00237F94" w:rsidP="00B64055">
      <w:pPr>
        <w:autoSpaceDE w:val="0"/>
        <w:autoSpaceDN w:val="0"/>
        <w:adjustRightInd w:val="0"/>
        <w:spacing w:after="100" w:line="240" w:lineRule="auto"/>
        <w:jc w:val="both"/>
        <w:rPr>
          <w:rFonts w:ascii="Times New Roman" w:hAnsi="Times New Roman" w:cs="Times New Roman"/>
          <w:b/>
          <w:bCs/>
          <w:sz w:val="24"/>
          <w:szCs w:val="24"/>
        </w:rPr>
      </w:pPr>
    </w:p>
    <w:p w14:paraId="5BF6F926" w14:textId="77777777" w:rsidR="00237F94" w:rsidRDefault="00237F94" w:rsidP="00B64055">
      <w:pPr>
        <w:autoSpaceDE w:val="0"/>
        <w:autoSpaceDN w:val="0"/>
        <w:adjustRightInd w:val="0"/>
        <w:spacing w:after="100" w:line="240" w:lineRule="auto"/>
        <w:jc w:val="both"/>
        <w:rPr>
          <w:rFonts w:ascii="Times New Roman" w:hAnsi="Times New Roman" w:cs="Times New Roman"/>
          <w:b/>
          <w:bCs/>
          <w:sz w:val="24"/>
          <w:szCs w:val="24"/>
        </w:rPr>
      </w:pPr>
    </w:p>
    <w:p w14:paraId="055A3B94" w14:textId="77777777" w:rsidR="00452920" w:rsidRDefault="00452920" w:rsidP="00237F94">
      <w:pPr>
        <w:autoSpaceDE w:val="0"/>
        <w:autoSpaceDN w:val="0"/>
        <w:adjustRightInd w:val="0"/>
        <w:spacing w:after="100" w:line="240" w:lineRule="auto"/>
        <w:jc w:val="center"/>
        <w:rPr>
          <w:rFonts w:ascii="Times New Roman" w:hAnsi="Times New Roman" w:cs="Times New Roman"/>
          <w:b/>
          <w:bCs/>
          <w:sz w:val="28"/>
          <w:szCs w:val="28"/>
        </w:rPr>
      </w:pPr>
    </w:p>
    <w:p w14:paraId="06BAC3A8" w14:textId="0741FF37" w:rsidR="00237F94" w:rsidRPr="00452920" w:rsidRDefault="00237F94" w:rsidP="00237F94">
      <w:pPr>
        <w:autoSpaceDE w:val="0"/>
        <w:autoSpaceDN w:val="0"/>
        <w:adjustRightInd w:val="0"/>
        <w:spacing w:after="100" w:line="240" w:lineRule="auto"/>
        <w:jc w:val="center"/>
        <w:rPr>
          <w:rFonts w:ascii="Times New Roman" w:hAnsi="Times New Roman" w:cs="Times New Roman"/>
          <w:b/>
          <w:bCs/>
          <w:sz w:val="28"/>
          <w:szCs w:val="28"/>
        </w:rPr>
      </w:pPr>
      <w:proofErr w:type="gramStart"/>
      <w:r w:rsidRPr="00452920">
        <w:rPr>
          <w:rFonts w:ascii="Times New Roman" w:hAnsi="Times New Roman" w:cs="Times New Roman"/>
          <w:b/>
          <w:bCs/>
          <w:sz w:val="28"/>
          <w:szCs w:val="28"/>
        </w:rPr>
        <w:t>Februar  2025</w:t>
      </w:r>
      <w:proofErr w:type="gramEnd"/>
      <w:r w:rsidRPr="00452920">
        <w:rPr>
          <w:rFonts w:ascii="Times New Roman" w:hAnsi="Times New Roman" w:cs="Times New Roman"/>
          <w:b/>
          <w:bCs/>
          <w:sz w:val="28"/>
          <w:szCs w:val="28"/>
        </w:rPr>
        <w:t xml:space="preserve"> godine</w:t>
      </w:r>
    </w:p>
    <w:p w14:paraId="3D8EF57A" w14:textId="77777777" w:rsidR="00237F94" w:rsidRDefault="00237F94" w:rsidP="00B64055">
      <w:pPr>
        <w:autoSpaceDE w:val="0"/>
        <w:autoSpaceDN w:val="0"/>
        <w:adjustRightInd w:val="0"/>
        <w:spacing w:after="100" w:line="240" w:lineRule="auto"/>
        <w:jc w:val="both"/>
        <w:rPr>
          <w:rFonts w:ascii="Times New Roman" w:hAnsi="Times New Roman" w:cs="Times New Roman"/>
          <w:b/>
          <w:bCs/>
          <w:sz w:val="24"/>
          <w:szCs w:val="24"/>
        </w:rPr>
      </w:pPr>
    </w:p>
    <w:p w14:paraId="41177BD9" w14:textId="77777777" w:rsidR="00237F94" w:rsidRDefault="00237F94" w:rsidP="00B64055">
      <w:pPr>
        <w:autoSpaceDE w:val="0"/>
        <w:autoSpaceDN w:val="0"/>
        <w:adjustRightInd w:val="0"/>
        <w:spacing w:after="100" w:line="240" w:lineRule="auto"/>
        <w:jc w:val="both"/>
        <w:rPr>
          <w:rFonts w:ascii="Times New Roman" w:hAnsi="Times New Roman" w:cs="Times New Roman"/>
          <w:b/>
          <w:bCs/>
          <w:sz w:val="24"/>
          <w:szCs w:val="24"/>
        </w:rPr>
      </w:pPr>
    </w:p>
    <w:p w14:paraId="71AC411A" w14:textId="77777777" w:rsidR="00452920" w:rsidRDefault="00452920" w:rsidP="00B64055">
      <w:pPr>
        <w:autoSpaceDE w:val="0"/>
        <w:autoSpaceDN w:val="0"/>
        <w:adjustRightInd w:val="0"/>
        <w:spacing w:after="100" w:line="240" w:lineRule="auto"/>
        <w:jc w:val="both"/>
        <w:rPr>
          <w:rFonts w:ascii="Times New Roman" w:hAnsi="Times New Roman" w:cs="Times New Roman"/>
          <w:b/>
          <w:bCs/>
          <w:sz w:val="24"/>
          <w:szCs w:val="24"/>
        </w:rPr>
      </w:pPr>
    </w:p>
    <w:p w14:paraId="6F4EC86A" w14:textId="77777777" w:rsidR="005E35C3" w:rsidRPr="00420367" w:rsidRDefault="005E35C3" w:rsidP="005E35C3">
      <w:pPr>
        <w:autoSpaceDE w:val="0"/>
        <w:autoSpaceDN w:val="0"/>
        <w:adjustRightInd w:val="0"/>
        <w:spacing w:after="100" w:line="240" w:lineRule="auto"/>
        <w:jc w:val="both"/>
        <w:rPr>
          <w:rFonts w:ascii="Times New Roman" w:hAnsi="Times New Roman" w:cs="Times New Roman"/>
          <w:sz w:val="24"/>
          <w:szCs w:val="24"/>
        </w:rPr>
      </w:pPr>
      <w:r w:rsidRPr="00420367">
        <w:rPr>
          <w:rFonts w:ascii="Times New Roman" w:hAnsi="Times New Roman" w:cs="Times New Roman"/>
          <w:b/>
          <w:bCs/>
          <w:sz w:val="24"/>
          <w:szCs w:val="24"/>
        </w:rPr>
        <w:lastRenderedPageBreak/>
        <w:t xml:space="preserve">DJELOKRUG RADA SEKTORA </w:t>
      </w:r>
    </w:p>
    <w:p w14:paraId="3C6B82B2" w14:textId="77777777" w:rsidR="005E35C3" w:rsidRPr="00420367" w:rsidRDefault="005E35C3" w:rsidP="005E35C3">
      <w:pPr>
        <w:autoSpaceDE w:val="0"/>
        <w:autoSpaceDN w:val="0"/>
        <w:adjustRightInd w:val="0"/>
        <w:spacing w:after="10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Stručni i upravni poslovi u Sektoru veterine su poslovi koji se odnose na: zdravlje životinja, zaštitu dobrobiti životinja, identifikaciju i registraciju gazdinstava i životinja, međunarodni promet životinja i proizvoda životinjskog porijekla, pripremu stručnih osnova, sprovođenje, usklađivanje i praćenje propisa iz ovih oblasti; izdavanje stručnih uputstava, brošura, priručnika, instrukcija i mjera; utvrđivanje i praćenje ispunjenosti uslova za vršenje poslova iz ovih oblasti; uspostavljanje i vođenje registara; učešća u: radu međunarodnih institucija; planiranju finansiranja, izradi planskih dokumenata, strategija, izvještaja, analiza, informacija i drugih materijala, davanje stručnih mišljenja i obavljanje drugih poslova koji su određeni u nadležnost drugim zakonima (o zaštiti potrošača, o ljekovima, poljoprivredi, biocidima, genetski modifikovanim organizmima, zaštiti životne sredine).</w:t>
      </w:r>
    </w:p>
    <w:p w14:paraId="0381B32B" w14:textId="77777777" w:rsidR="005E35C3" w:rsidRPr="00420367" w:rsidRDefault="005E35C3" w:rsidP="005E35C3">
      <w:pPr>
        <w:autoSpaceDE w:val="0"/>
        <w:autoSpaceDN w:val="0"/>
        <w:adjustRightInd w:val="0"/>
        <w:spacing w:after="10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Službene kontrole/inspekcijski nadzor obuhvataju: nadzor nad primjenom zakona i podzakonskih akata iz oblasti zdravlja životinja, zaštite dobrobiti životinja, identifikacije i registracije životinja, veterinarskih ljekova (kontrola prometa ljekova na veliko i kontrola upotrebe); preduzimanje i izvršavanje upravnih mjera i radnji pri utvrđivanju neusaglašenosti sa propisanim zahtjevima, podnošenje prekršajnih naloga, zahtjeva za pokretanje prekršajnih postupaka i/ili krivičnih prijava i izvještavanje o sprovođenju službenih kontrola po utvrđenim planovima službene kontrole i programima monitorniga.</w:t>
      </w:r>
    </w:p>
    <w:p w14:paraId="21C33D8F" w14:textId="77777777" w:rsidR="005E35C3" w:rsidRPr="00420367" w:rsidRDefault="005E35C3" w:rsidP="005E35C3">
      <w:pPr>
        <w:autoSpaceDE w:val="0"/>
        <w:autoSpaceDN w:val="0"/>
        <w:adjustRightInd w:val="0"/>
        <w:spacing w:after="100" w:line="240" w:lineRule="auto"/>
        <w:jc w:val="both"/>
        <w:rPr>
          <w:rFonts w:ascii="Times New Roman" w:eastAsia="Calibri" w:hAnsi="Times New Roman" w:cs="Times New Roman"/>
          <w:sz w:val="24"/>
          <w:szCs w:val="24"/>
          <w:highlight w:val="yellow"/>
        </w:rPr>
      </w:pPr>
      <w:r w:rsidRPr="00420367">
        <w:rPr>
          <w:rFonts w:ascii="Times New Roman" w:eastAsia="Calibri" w:hAnsi="Times New Roman" w:cs="Times New Roman"/>
          <w:sz w:val="24"/>
          <w:szCs w:val="24"/>
        </w:rPr>
        <w:t xml:space="preserve">Sektor za veterinu učestvuje u IPARD projektima i određen je za tehničko tijelo (Memorandum o saradnji između Uprave za bezbjednost hrane, veterinu i fitosanitarne poslove (u daljem tekstu: UBHVFP) i Direktorata za plaćanje Ministarstva poljoprivrede, šumarstva i vodoprivrede) tokom implementacije IPARD II Mjera I, u oblasti potvrđivanja obaveza potencijalnih korisnika utvrđenih propisima o zaštiti dobrobiti životinja odnosno nacionalnim i EU propisima. </w:t>
      </w:r>
    </w:p>
    <w:p w14:paraId="5A1D4E9F" w14:textId="77777777" w:rsidR="005E35C3" w:rsidRPr="00420367" w:rsidRDefault="005E35C3" w:rsidP="005E35C3">
      <w:pPr>
        <w:autoSpaceDE w:val="0"/>
        <w:autoSpaceDN w:val="0"/>
        <w:adjustRightInd w:val="0"/>
        <w:spacing w:after="10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Pored navedenih poslova aktivnosti sektora su usmjerene i na: sprovođenje obaveza u EU integracijama: Sporazum o stabilizaciji i pridruživanju, Program pristupanja Crne Gore Evropskoj uniji, implementaciju Strategije Crne Gore za transpoziciju i implementaciju pravne tekovine Evropske unije za poglavlje 12 – bezbjednost hrane, veterinarska i fitosanitarna politika, sa opštim akcionim planom i posebnim akcionim planom za suzbijanje i iskorjenjivanje klasične kuge svinja, pregovarački proces sa EU i drugih preuzetih obaveza kroz stalna ili povremena radna tijela i komisije.</w:t>
      </w:r>
    </w:p>
    <w:p w14:paraId="315E0207" w14:textId="77777777" w:rsidR="005E35C3" w:rsidRPr="00420367" w:rsidRDefault="005E35C3" w:rsidP="005E35C3">
      <w:pPr>
        <w:autoSpaceDE w:val="0"/>
        <w:autoSpaceDN w:val="0"/>
        <w:adjustRightInd w:val="0"/>
        <w:spacing w:after="10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Zaposleni u Sektoru za veterinu učestvovali su:</w:t>
      </w:r>
    </w:p>
    <w:p w14:paraId="7E809F54" w14:textId="77777777" w:rsidR="005E35C3" w:rsidRPr="00420367" w:rsidRDefault="005E35C3" w:rsidP="005E35C3">
      <w:pPr>
        <w:pStyle w:val="ListParagraph"/>
        <w:numPr>
          <w:ilvl w:val="0"/>
          <w:numId w:val="25"/>
        </w:numPr>
        <w:autoSpaceDE w:val="0"/>
        <w:autoSpaceDN w:val="0"/>
        <w:adjustRightInd w:val="0"/>
        <w:spacing w:after="10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 xml:space="preserve">u pripremama i realizaciji IPA 2021 EU - </w:t>
      </w:r>
    </w:p>
    <w:p w14:paraId="276D6316" w14:textId="77777777" w:rsidR="005E35C3" w:rsidRPr="00420367" w:rsidRDefault="005E35C3" w:rsidP="005E35C3">
      <w:pPr>
        <w:pStyle w:val="ListParagraph"/>
        <w:numPr>
          <w:ilvl w:val="0"/>
          <w:numId w:val="25"/>
        </w:numPr>
        <w:autoSpaceDE w:val="0"/>
        <w:autoSpaceDN w:val="0"/>
        <w:adjustRightInd w:val="0"/>
        <w:spacing w:after="10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realizaciji aktivnosti u okviru ADEWB II Capacity building of veterinary and plant services in the Western Balkans.</w:t>
      </w:r>
    </w:p>
    <w:p w14:paraId="2A7F095A" w14:textId="77777777" w:rsidR="005E35C3" w:rsidRPr="00420367" w:rsidRDefault="005E35C3" w:rsidP="005E35C3">
      <w:pPr>
        <w:autoSpaceDE w:val="0"/>
        <w:autoSpaceDN w:val="0"/>
        <w:adjustRightInd w:val="0"/>
        <w:spacing w:after="10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Stručni i upravni poslovi organizovani su u četiri odsjeka:</w:t>
      </w:r>
    </w:p>
    <w:p w14:paraId="66968AAC" w14:textId="77777777" w:rsidR="005E35C3" w:rsidRPr="00420367" w:rsidRDefault="005E35C3" w:rsidP="005E35C3">
      <w:pPr>
        <w:pStyle w:val="ListParagraph"/>
        <w:numPr>
          <w:ilvl w:val="0"/>
          <w:numId w:val="7"/>
        </w:numPr>
        <w:spacing w:after="10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Odsjek za zdravlje, zaštitu dobrobiti životinja i identifikaciju i registraciju životinja;</w:t>
      </w:r>
    </w:p>
    <w:p w14:paraId="3852E58A" w14:textId="77777777" w:rsidR="005E35C3" w:rsidRPr="00420367" w:rsidRDefault="005E35C3" w:rsidP="005E35C3">
      <w:pPr>
        <w:pStyle w:val="ListParagraph"/>
        <w:numPr>
          <w:ilvl w:val="0"/>
          <w:numId w:val="7"/>
        </w:numPr>
        <w:spacing w:after="10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Odsjek za međunarodni promet;</w:t>
      </w:r>
    </w:p>
    <w:p w14:paraId="5F3CBF0A" w14:textId="77777777" w:rsidR="005E35C3" w:rsidRPr="00420367" w:rsidRDefault="005E35C3" w:rsidP="005E35C3">
      <w:pPr>
        <w:pStyle w:val="ListParagraph"/>
        <w:numPr>
          <w:ilvl w:val="0"/>
          <w:numId w:val="7"/>
        </w:numPr>
        <w:spacing w:after="10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Odsjek za veterinarsku djelatnost, veterinarske ljekove, antimikrobnu rezistenciju i monitoring rezidua;</w:t>
      </w:r>
    </w:p>
    <w:p w14:paraId="3879CFA7" w14:textId="77777777" w:rsidR="005E35C3" w:rsidRPr="00420367" w:rsidRDefault="005E35C3" w:rsidP="005E35C3">
      <w:pPr>
        <w:pStyle w:val="ListParagraph"/>
        <w:numPr>
          <w:ilvl w:val="0"/>
          <w:numId w:val="7"/>
        </w:numPr>
        <w:tabs>
          <w:tab w:val="num" w:pos="1800"/>
        </w:tabs>
        <w:spacing w:after="10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Odsjek za veterinarsku inspekciju.</w:t>
      </w:r>
    </w:p>
    <w:p w14:paraId="34201E86" w14:textId="77777777" w:rsidR="005E35C3" w:rsidRPr="00420367" w:rsidRDefault="005E35C3" w:rsidP="005E35C3">
      <w:pPr>
        <w:spacing w:after="10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 xml:space="preserve">Stručni i upravni poslovi ogledaju se kroz pripremanje stručnih osnova, sprovođenje, usklađivanje i praćenje propisa iz oblasti nadležnosti; izdavanje stručnih uputstava, priručnika, instrukcija; utvrđivanje i praćenje ispunjenosti uslova za vršenje povjerenih poslova; uspostavljanje i vođenje registara; učešće u radu međunarodnih institucija iz oblasti nadležnosti; planiranje finansiranja, </w:t>
      </w:r>
      <w:r w:rsidRPr="00420367">
        <w:rPr>
          <w:rFonts w:ascii="Times New Roman" w:eastAsia="Calibri" w:hAnsi="Times New Roman" w:cs="Times New Roman"/>
          <w:sz w:val="24"/>
          <w:szCs w:val="24"/>
        </w:rPr>
        <w:lastRenderedPageBreak/>
        <w:t>izradu planskih dokumenata, strategija, izvještaja, analiza, informacija i drugih materijala, izdavanje stručnih mišljenja i izvršavanje drugih poslova koji su određeni u nadležnost drugim zakonima.</w:t>
      </w:r>
    </w:p>
    <w:p w14:paraId="4F3FC0E3" w14:textId="77777777" w:rsidR="005E35C3" w:rsidRPr="00420367" w:rsidRDefault="005E35C3" w:rsidP="005E35C3">
      <w:pPr>
        <w:autoSpaceDE w:val="0"/>
        <w:autoSpaceDN w:val="0"/>
        <w:adjustRightInd w:val="0"/>
        <w:spacing w:after="10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Službene kontrole/inspekcijski nadzor obuhvataju: nadzor nad primjenom zakona i podzakonskih akata iz nadležnosti; preduzimanje i izvršavanje upravnih mjera i radnji pri utvrđivanju neusaglašenosti sa propisanim zahtjevima, podnošenje prekršajnih naloga, zahtjeva za pokretanje prekršajnih postupaka i/ili krivičnih prijava i izvještavanje o sprovođenju službenih kontrola po planovima službene kontrole i programima monitorniga.</w:t>
      </w:r>
    </w:p>
    <w:p w14:paraId="5BD7A5DF" w14:textId="77777777" w:rsidR="005E35C3" w:rsidRPr="00420367" w:rsidRDefault="005E35C3" w:rsidP="005E35C3">
      <w:pPr>
        <w:autoSpaceDE w:val="0"/>
        <w:autoSpaceDN w:val="0"/>
        <w:adjustRightInd w:val="0"/>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b/>
          <w:bCs/>
          <w:sz w:val="24"/>
          <w:szCs w:val="24"/>
        </w:rPr>
        <w:t xml:space="preserve">Realizacija Programa obaveznih mjera zdravstvene zaštite životinja kao realizacija strateške politike </w:t>
      </w:r>
    </w:p>
    <w:p w14:paraId="7B033AF1" w14:textId="77777777" w:rsidR="005E35C3" w:rsidRPr="00420367" w:rsidRDefault="005E35C3" w:rsidP="005E35C3">
      <w:pPr>
        <w:autoSpaceDE w:val="0"/>
        <w:autoSpaceDN w:val="0"/>
        <w:adjustRightInd w:val="0"/>
        <w:spacing w:after="0" w:line="240" w:lineRule="auto"/>
        <w:jc w:val="both"/>
        <w:rPr>
          <w:rFonts w:ascii="Times New Roman" w:eastAsia="Calibri" w:hAnsi="Times New Roman" w:cs="Times New Roman"/>
          <w:b/>
          <w:bCs/>
          <w:sz w:val="24"/>
          <w:szCs w:val="24"/>
        </w:rPr>
      </w:pPr>
    </w:p>
    <w:p w14:paraId="45F93513" w14:textId="77777777" w:rsidR="005E35C3" w:rsidRPr="00420367" w:rsidRDefault="005E35C3" w:rsidP="005E35C3">
      <w:pPr>
        <w:autoSpaceDE w:val="0"/>
        <w:autoSpaceDN w:val="0"/>
        <w:adjustRightInd w:val="0"/>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b/>
          <w:bCs/>
          <w:sz w:val="24"/>
          <w:szCs w:val="24"/>
        </w:rPr>
        <w:t xml:space="preserve">U oblasti zdravstvene zaštite </w:t>
      </w:r>
      <w:r w:rsidRPr="00420367">
        <w:rPr>
          <w:rFonts w:ascii="Times New Roman" w:eastAsia="Calibri" w:hAnsi="Times New Roman" w:cs="Times New Roman"/>
          <w:sz w:val="24"/>
          <w:szCs w:val="24"/>
        </w:rPr>
        <w:t xml:space="preserve">životinja definisani su poslovi od javnog interesa kroz koje Crna Gora obezbjeđuje zaštitu domaće prioizvodnje od gubitaka koje mogu prouzrokovati bolesti životinja čime se doprinosi konkurentnosti domaćih proizvoda. </w:t>
      </w:r>
      <w:r w:rsidRPr="00420367">
        <w:rPr>
          <w:rFonts w:ascii="Times New Roman" w:hAnsi="Times New Roman" w:cs="Times New Roman"/>
          <w:sz w:val="24"/>
          <w:szCs w:val="24"/>
          <w:lang w:val="sr-Latn-CS"/>
        </w:rPr>
        <w:t>Programom mjera stvaraju se preduslovi za usaglašavanje oblasti zdravstvene zaštite životinja sa EU zahtjevima, a koji se odnose na dobijanje i održavanje zdravstvenog statusa gazdinstava za određene zarazne bolesti</w:t>
      </w:r>
    </w:p>
    <w:p w14:paraId="0475E7C2" w14:textId="77777777" w:rsidR="005E35C3" w:rsidRPr="00420367" w:rsidRDefault="005E35C3" w:rsidP="005E35C3">
      <w:pPr>
        <w:pStyle w:val="1tekst"/>
        <w:spacing w:before="0" w:beforeAutospacing="0" w:after="0" w:afterAutospacing="0"/>
        <w:rPr>
          <w:rFonts w:eastAsia="Calibri"/>
          <w:lang w:eastAsia="en-US"/>
        </w:rPr>
      </w:pPr>
      <w:r w:rsidRPr="00420367">
        <w:rPr>
          <w:rFonts w:eastAsia="Calibri"/>
          <w:lang w:eastAsia="en-US"/>
        </w:rPr>
        <w:t>Zaštita zdravlja životinja sprovodi se radi obezbjeđivanja: uzgoja i proizvodnje zdravih životinja, bezbjednih i zdravstveno ispravnih proizvoda životinjskog porijekla i hrane za životinje, zaštite ljudi od zoonoza, zaštite dobrobiti životinja i veterinarske zaštite životne sredine.</w:t>
      </w:r>
    </w:p>
    <w:p w14:paraId="3A48A663" w14:textId="77777777" w:rsidR="005E35C3" w:rsidRPr="00420367" w:rsidRDefault="005E35C3" w:rsidP="005E35C3">
      <w:pPr>
        <w:pStyle w:val="1tekst"/>
        <w:spacing w:before="0" w:beforeAutospacing="0" w:after="0" w:afterAutospacing="0"/>
        <w:jc w:val="both"/>
        <w:rPr>
          <w:lang w:val="sr-Latn-CS"/>
        </w:rPr>
      </w:pPr>
      <w:r w:rsidRPr="00420367">
        <w:rPr>
          <w:lang w:val="sr-Latn-CS"/>
        </w:rPr>
        <w:t>Sprovođenje mjera je obavezno na cijelom epizootiološkom području Crne Gore, primjereno stepenu opasnosti i epizootiološkoj situaciji iz prethodnog perioda.</w:t>
      </w:r>
    </w:p>
    <w:p w14:paraId="1024048D" w14:textId="77777777" w:rsidR="005E35C3" w:rsidRPr="00420367" w:rsidRDefault="005E35C3" w:rsidP="005E35C3">
      <w:pPr>
        <w:pStyle w:val="1tekst"/>
        <w:spacing w:before="0" w:beforeAutospacing="0" w:after="0" w:afterAutospacing="0"/>
        <w:jc w:val="both"/>
        <w:rPr>
          <w:rFonts w:eastAsia="Calibri"/>
          <w:lang w:eastAsia="en-US"/>
        </w:rPr>
      </w:pPr>
      <w:r w:rsidRPr="00420367">
        <w:rPr>
          <w:rFonts w:eastAsia="Calibri"/>
        </w:rPr>
        <w:t xml:space="preserve">Pored navedenih poslova, sektor učestvuje aktivno: </w:t>
      </w:r>
    </w:p>
    <w:p w14:paraId="50CF4DDE" w14:textId="77777777" w:rsidR="005E35C3" w:rsidRPr="00420367" w:rsidRDefault="005E35C3" w:rsidP="005E35C3">
      <w:pPr>
        <w:pStyle w:val="ListParagraph"/>
        <w:numPr>
          <w:ilvl w:val="1"/>
          <w:numId w:val="2"/>
        </w:numPr>
        <w:autoSpaceDE w:val="0"/>
        <w:autoSpaceDN w:val="0"/>
        <w:adjustRightInd w:val="0"/>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 xml:space="preserve">u sprovođenju obaveza iz EU integracija: </w:t>
      </w:r>
    </w:p>
    <w:p w14:paraId="3BEB23C7" w14:textId="77777777" w:rsidR="005E35C3" w:rsidRPr="00420367" w:rsidRDefault="005E35C3" w:rsidP="005E35C3">
      <w:pPr>
        <w:pStyle w:val="ListParagraph"/>
        <w:numPr>
          <w:ilvl w:val="1"/>
          <w:numId w:val="2"/>
        </w:numPr>
        <w:autoSpaceDE w:val="0"/>
        <w:autoSpaceDN w:val="0"/>
        <w:adjustRightInd w:val="0"/>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 xml:space="preserve">Sporazum o stabilizaciji i pridruživanju; Program pristupanja Crne Gore EU; </w:t>
      </w:r>
    </w:p>
    <w:p w14:paraId="46C852DF" w14:textId="77777777" w:rsidR="005E35C3" w:rsidRPr="00420367" w:rsidRDefault="005E35C3" w:rsidP="005E35C3">
      <w:pPr>
        <w:pStyle w:val="ListParagraph"/>
        <w:numPr>
          <w:ilvl w:val="1"/>
          <w:numId w:val="2"/>
        </w:numPr>
        <w:autoSpaceDE w:val="0"/>
        <w:autoSpaceDN w:val="0"/>
        <w:adjustRightInd w:val="0"/>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 xml:space="preserve">implementacija Strategije Crne Gore za transpoziciju i implementaciju pravne tekovine EU; </w:t>
      </w:r>
    </w:p>
    <w:p w14:paraId="0E201D17" w14:textId="77777777" w:rsidR="005E35C3" w:rsidRPr="00420367" w:rsidRDefault="005E35C3" w:rsidP="005E35C3">
      <w:pPr>
        <w:pStyle w:val="ListParagraph"/>
        <w:numPr>
          <w:ilvl w:val="1"/>
          <w:numId w:val="2"/>
        </w:numPr>
        <w:autoSpaceDE w:val="0"/>
        <w:autoSpaceDN w:val="0"/>
        <w:adjustRightInd w:val="0"/>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 xml:space="preserve">pregovarački proces za zatvaranje pregovaračkog poglavlja 12 i drugih poglavlja: 1, 3, 27 i dr.; </w:t>
      </w:r>
    </w:p>
    <w:p w14:paraId="0108BA4D" w14:textId="77777777" w:rsidR="005E35C3" w:rsidRPr="00420367" w:rsidRDefault="005E35C3" w:rsidP="005E35C3">
      <w:pPr>
        <w:pStyle w:val="ListParagraph"/>
        <w:numPr>
          <w:ilvl w:val="1"/>
          <w:numId w:val="2"/>
        </w:numPr>
        <w:autoSpaceDE w:val="0"/>
        <w:autoSpaceDN w:val="0"/>
        <w:adjustRightInd w:val="0"/>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 xml:space="preserve">obaveze prema Evropskoj komisiji, međunarodnim organizacijama, komisijama i dr.:  WOAH, FAO, GF TADs, EUFMD, EFSA, CEFTA i dr.; </w:t>
      </w:r>
    </w:p>
    <w:p w14:paraId="46DFBF44" w14:textId="77777777" w:rsidR="005E35C3" w:rsidRPr="00420367" w:rsidRDefault="005E35C3" w:rsidP="005E35C3">
      <w:pPr>
        <w:autoSpaceDE w:val="0"/>
        <w:autoSpaceDN w:val="0"/>
        <w:adjustRightInd w:val="0"/>
        <w:spacing w:after="0" w:line="240" w:lineRule="auto"/>
        <w:jc w:val="both"/>
        <w:rPr>
          <w:rFonts w:ascii="Times New Roman" w:eastAsia="Calibri" w:hAnsi="Times New Roman" w:cs="Times New Roman"/>
          <w:sz w:val="24"/>
          <w:szCs w:val="24"/>
        </w:rPr>
      </w:pPr>
    </w:p>
    <w:p w14:paraId="10B95C63" w14:textId="77777777" w:rsidR="005E35C3" w:rsidRPr="00420367" w:rsidRDefault="005E35C3" w:rsidP="005E35C3">
      <w:pPr>
        <w:autoSpaceDE w:val="0"/>
        <w:autoSpaceDN w:val="0"/>
        <w:adjustRightInd w:val="0"/>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 xml:space="preserve">Ključne, planirane i realizovane aktivnosti sektora u izvještajnom periodu su: </w:t>
      </w:r>
    </w:p>
    <w:p w14:paraId="321A0840" w14:textId="77777777" w:rsidR="005E35C3" w:rsidRPr="00420367" w:rsidRDefault="005E35C3" w:rsidP="005E35C3">
      <w:pPr>
        <w:pStyle w:val="ListParagraph"/>
        <w:numPr>
          <w:ilvl w:val="0"/>
          <w:numId w:val="2"/>
        </w:numPr>
        <w:autoSpaceDE w:val="0"/>
        <w:autoSpaceDN w:val="0"/>
        <w:adjustRightInd w:val="0"/>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 xml:space="preserve">aktivnosti po PPCG i Strategiji za Poglavlje 12 i izvještavanje; </w:t>
      </w:r>
    </w:p>
    <w:p w14:paraId="2BBB4143" w14:textId="77777777" w:rsidR="005E35C3" w:rsidRPr="00420367" w:rsidRDefault="005E35C3" w:rsidP="005E35C3">
      <w:pPr>
        <w:pStyle w:val="ListParagraph"/>
        <w:numPr>
          <w:ilvl w:val="0"/>
          <w:numId w:val="2"/>
        </w:numPr>
        <w:autoSpaceDE w:val="0"/>
        <w:autoSpaceDN w:val="0"/>
        <w:adjustRightInd w:val="0"/>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 xml:space="preserve">izrada i sprovođenje Programa mjera obavezne zdravstvene zaštite životinja za 2024. godinu sa podprogramima; </w:t>
      </w:r>
    </w:p>
    <w:p w14:paraId="49C38227" w14:textId="77777777" w:rsidR="005E35C3" w:rsidRPr="00420367" w:rsidRDefault="005E35C3" w:rsidP="005E35C3">
      <w:pPr>
        <w:pStyle w:val="ListParagraph"/>
        <w:numPr>
          <w:ilvl w:val="0"/>
          <w:numId w:val="2"/>
        </w:numPr>
        <w:autoSpaceDE w:val="0"/>
        <w:autoSpaceDN w:val="0"/>
        <w:adjustRightInd w:val="0"/>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 xml:space="preserve">vršenje inspekcijskog nadzora i izvještavanje; </w:t>
      </w:r>
    </w:p>
    <w:p w14:paraId="6C64F1B3" w14:textId="77777777" w:rsidR="005E35C3" w:rsidRPr="00420367" w:rsidRDefault="005E35C3" w:rsidP="005E35C3">
      <w:pPr>
        <w:pStyle w:val="ListParagraph"/>
        <w:numPr>
          <w:ilvl w:val="0"/>
          <w:numId w:val="2"/>
        </w:numPr>
        <w:autoSpaceDE w:val="0"/>
        <w:autoSpaceDN w:val="0"/>
        <w:adjustRightInd w:val="0"/>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 xml:space="preserve">postupanja po prijavama/inicijativama građana i izvještavanje o sprovedenom nadzoru; </w:t>
      </w:r>
    </w:p>
    <w:p w14:paraId="77995091" w14:textId="77777777" w:rsidR="005E35C3" w:rsidRPr="00420367" w:rsidRDefault="005E35C3" w:rsidP="005E35C3">
      <w:pPr>
        <w:pStyle w:val="ListParagraph"/>
        <w:numPr>
          <w:ilvl w:val="0"/>
          <w:numId w:val="2"/>
        </w:numPr>
        <w:autoSpaceDE w:val="0"/>
        <w:autoSpaceDN w:val="0"/>
        <w:adjustRightInd w:val="0"/>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učestvovanje u finalnim projektnim aktivnostima u vezi nadogradnje novog VIS-a;</w:t>
      </w:r>
    </w:p>
    <w:p w14:paraId="4FB4C449" w14:textId="77777777" w:rsidR="005E35C3" w:rsidRPr="00420367" w:rsidRDefault="005E35C3" w:rsidP="005E35C3">
      <w:pPr>
        <w:pStyle w:val="ListParagraph"/>
        <w:numPr>
          <w:ilvl w:val="0"/>
          <w:numId w:val="2"/>
        </w:numPr>
        <w:autoSpaceDE w:val="0"/>
        <w:autoSpaceDN w:val="0"/>
        <w:adjustRightInd w:val="0"/>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obuke za sve zaposlene u sektoru za rad u novom VIS-u;</w:t>
      </w:r>
    </w:p>
    <w:p w14:paraId="64DAF6DD" w14:textId="77777777" w:rsidR="005E35C3" w:rsidRPr="00420367" w:rsidRDefault="005E35C3" w:rsidP="005E35C3">
      <w:pPr>
        <w:pStyle w:val="ListParagraph"/>
        <w:numPr>
          <w:ilvl w:val="0"/>
          <w:numId w:val="2"/>
        </w:numPr>
        <w:autoSpaceDE w:val="0"/>
        <w:autoSpaceDN w:val="0"/>
        <w:adjustRightInd w:val="0"/>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kampanja podizanja svijesti o bolesti afrička kuga svinja;</w:t>
      </w:r>
    </w:p>
    <w:p w14:paraId="3F3D6E07" w14:textId="77777777" w:rsidR="005E35C3" w:rsidRPr="00420367" w:rsidRDefault="005E35C3" w:rsidP="005E35C3">
      <w:pPr>
        <w:pStyle w:val="ListParagraph"/>
        <w:numPr>
          <w:ilvl w:val="0"/>
          <w:numId w:val="2"/>
        </w:numPr>
        <w:autoSpaceDE w:val="0"/>
        <w:autoSpaceDN w:val="0"/>
        <w:adjustRightInd w:val="0"/>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 xml:space="preserve">provjera ispunjenosti uslova po javnim ovlašćenjima; </w:t>
      </w:r>
    </w:p>
    <w:p w14:paraId="32B2D20B" w14:textId="77777777" w:rsidR="005E35C3" w:rsidRPr="00420367" w:rsidRDefault="005E35C3" w:rsidP="005E35C3">
      <w:pPr>
        <w:pStyle w:val="ListParagraph"/>
        <w:numPr>
          <w:ilvl w:val="0"/>
          <w:numId w:val="2"/>
        </w:numPr>
        <w:autoSpaceDE w:val="0"/>
        <w:autoSpaceDN w:val="0"/>
        <w:adjustRightInd w:val="0"/>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 xml:space="preserve">propisivanje veterinarskih uslova za uvoz životinja, hrane životinjskog porijekla i hrane za životinje životinjskog porijekla; </w:t>
      </w:r>
    </w:p>
    <w:p w14:paraId="1130BF20" w14:textId="77777777" w:rsidR="005E35C3" w:rsidRPr="00420367" w:rsidRDefault="005E35C3" w:rsidP="005E35C3">
      <w:pPr>
        <w:pStyle w:val="ListParagraph"/>
        <w:numPr>
          <w:ilvl w:val="0"/>
          <w:numId w:val="2"/>
        </w:numPr>
        <w:autoSpaceDE w:val="0"/>
        <w:autoSpaceDN w:val="0"/>
        <w:adjustRightInd w:val="0"/>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 xml:space="preserve">propisivanje uslova za karantin prilikom uvoza živih životinja, kao i za karantin u unutrašnjem prometu; </w:t>
      </w:r>
    </w:p>
    <w:p w14:paraId="1620DAE9" w14:textId="77777777" w:rsidR="005E35C3" w:rsidRPr="00420367" w:rsidRDefault="005E35C3" w:rsidP="005E35C3">
      <w:pPr>
        <w:pStyle w:val="ListParagraph"/>
        <w:numPr>
          <w:ilvl w:val="0"/>
          <w:numId w:val="2"/>
        </w:numPr>
        <w:autoSpaceDE w:val="0"/>
        <w:autoSpaceDN w:val="0"/>
        <w:adjustRightInd w:val="0"/>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 xml:space="preserve">obuke veterinarskih inspektora i odgovornih lica; </w:t>
      </w:r>
    </w:p>
    <w:p w14:paraId="057ADD89" w14:textId="77777777" w:rsidR="005E35C3" w:rsidRPr="00420367" w:rsidRDefault="005E35C3" w:rsidP="005E35C3">
      <w:pPr>
        <w:pStyle w:val="ListParagraph"/>
        <w:numPr>
          <w:ilvl w:val="0"/>
          <w:numId w:val="2"/>
        </w:numPr>
        <w:autoSpaceDE w:val="0"/>
        <w:autoSpaceDN w:val="0"/>
        <w:adjustRightInd w:val="0"/>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lastRenderedPageBreak/>
        <w:t>priprema stručnih osnova za podzakonska akta i krizni plan;</w:t>
      </w:r>
    </w:p>
    <w:p w14:paraId="55918FC9" w14:textId="77777777" w:rsidR="005E35C3" w:rsidRPr="00420367" w:rsidRDefault="005E35C3" w:rsidP="005E35C3">
      <w:pPr>
        <w:pStyle w:val="ListParagraph"/>
        <w:numPr>
          <w:ilvl w:val="0"/>
          <w:numId w:val="2"/>
        </w:numPr>
        <w:autoSpaceDE w:val="0"/>
        <w:autoSpaceDN w:val="0"/>
        <w:adjustRightInd w:val="0"/>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saradnja sa međunarodnim organizacijama;</w:t>
      </w:r>
    </w:p>
    <w:p w14:paraId="4C45E2A4" w14:textId="77777777" w:rsidR="005E35C3" w:rsidRPr="00420367" w:rsidRDefault="005E35C3" w:rsidP="005E35C3">
      <w:pPr>
        <w:pStyle w:val="ListParagraph"/>
        <w:numPr>
          <w:ilvl w:val="0"/>
          <w:numId w:val="2"/>
        </w:numPr>
        <w:autoSpaceDE w:val="0"/>
        <w:autoSpaceDN w:val="0"/>
        <w:adjustRightInd w:val="0"/>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 xml:space="preserve">davanje mišljenja na izmjene i dopune zakona i drugih akata; </w:t>
      </w:r>
    </w:p>
    <w:p w14:paraId="30149881" w14:textId="77777777" w:rsidR="005E35C3" w:rsidRPr="00420367" w:rsidRDefault="005E35C3" w:rsidP="005E35C3">
      <w:pPr>
        <w:pStyle w:val="ListParagraph"/>
        <w:numPr>
          <w:ilvl w:val="0"/>
          <w:numId w:val="2"/>
        </w:numPr>
        <w:autoSpaceDE w:val="0"/>
        <w:autoSpaceDN w:val="0"/>
        <w:adjustRightInd w:val="0"/>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 xml:space="preserve">ažuriranje web stranice i dr. </w:t>
      </w:r>
    </w:p>
    <w:p w14:paraId="212B480F" w14:textId="77777777" w:rsidR="005E35C3" w:rsidRPr="00420367" w:rsidRDefault="005E35C3" w:rsidP="005E35C3">
      <w:pPr>
        <w:autoSpaceDE w:val="0"/>
        <w:autoSpaceDN w:val="0"/>
        <w:adjustRightInd w:val="0"/>
        <w:spacing w:after="0" w:line="240" w:lineRule="auto"/>
        <w:ind w:left="360"/>
        <w:jc w:val="both"/>
        <w:rPr>
          <w:rFonts w:ascii="Times New Roman" w:eastAsia="Calibri" w:hAnsi="Times New Roman" w:cs="Times New Roman"/>
          <w:b/>
          <w:bCs/>
          <w:sz w:val="24"/>
          <w:szCs w:val="24"/>
        </w:rPr>
      </w:pPr>
    </w:p>
    <w:p w14:paraId="14782DF6" w14:textId="77777777" w:rsidR="005E35C3" w:rsidRPr="00420367" w:rsidRDefault="005E35C3" w:rsidP="005E35C3">
      <w:pPr>
        <w:autoSpaceDE w:val="0"/>
        <w:autoSpaceDN w:val="0"/>
        <w:adjustRightInd w:val="0"/>
        <w:spacing w:after="0" w:line="240" w:lineRule="auto"/>
        <w:ind w:left="360"/>
        <w:jc w:val="both"/>
        <w:rPr>
          <w:rFonts w:ascii="Times New Roman" w:eastAsia="Calibri" w:hAnsi="Times New Roman" w:cs="Times New Roman"/>
          <w:b/>
          <w:bCs/>
          <w:sz w:val="24"/>
          <w:szCs w:val="24"/>
        </w:rPr>
      </w:pPr>
      <w:r w:rsidRPr="00420367">
        <w:rPr>
          <w:rFonts w:ascii="Times New Roman" w:eastAsia="Calibri" w:hAnsi="Times New Roman" w:cs="Times New Roman"/>
          <w:b/>
          <w:bCs/>
          <w:sz w:val="24"/>
          <w:szCs w:val="24"/>
        </w:rPr>
        <w:t xml:space="preserve">ZAKONODAVNE AKTIVNOSTI </w:t>
      </w:r>
    </w:p>
    <w:p w14:paraId="6187E6EB" w14:textId="77777777" w:rsidR="005E35C3" w:rsidRPr="00420367" w:rsidRDefault="005E35C3" w:rsidP="005E35C3">
      <w:pPr>
        <w:autoSpaceDE w:val="0"/>
        <w:autoSpaceDN w:val="0"/>
        <w:adjustRightInd w:val="0"/>
        <w:spacing w:after="0" w:line="240" w:lineRule="auto"/>
        <w:ind w:left="360"/>
        <w:jc w:val="both"/>
        <w:rPr>
          <w:rFonts w:ascii="Times New Roman" w:eastAsia="Calibri" w:hAnsi="Times New Roman" w:cs="Times New Roman"/>
          <w:b/>
          <w:bCs/>
          <w:sz w:val="24"/>
          <w:szCs w:val="24"/>
        </w:rPr>
      </w:pPr>
    </w:p>
    <w:p w14:paraId="35B2BA2F" w14:textId="77777777" w:rsidR="005E35C3" w:rsidRPr="00420367" w:rsidRDefault="005E35C3" w:rsidP="005E35C3">
      <w:pPr>
        <w:spacing w:after="0" w:line="240" w:lineRule="auto"/>
        <w:contextualSpacing/>
        <w:jc w:val="both"/>
        <w:rPr>
          <w:rFonts w:ascii="Times New Roman" w:eastAsia="Calibri" w:hAnsi="Times New Roman" w:cs="Times New Roman"/>
          <w:sz w:val="24"/>
          <w:szCs w:val="24"/>
          <w:lang w:val="sr-Latn-CS"/>
        </w:rPr>
      </w:pPr>
      <w:r w:rsidRPr="00420367">
        <w:rPr>
          <w:rFonts w:ascii="Times New Roman" w:eastAsia="Calibri" w:hAnsi="Times New Roman" w:cs="Times New Roman"/>
          <w:sz w:val="24"/>
          <w:szCs w:val="24"/>
          <w:lang w:val="uz-Cyrl-UZ"/>
        </w:rPr>
        <w:t>U izvještajnom periodu</w:t>
      </w:r>
      <w:r w:rsidRPr="00420367">
        <w:rPr>
          <w:rFonts w:ascii="Times New Roman" w:eastAsia="Calibri" w:hAnsi="Times New Roman" w:cs="Times New Roman"/>
          <w:sz w:val="24"/>
          <w:szCs w:val="24"/>
          <w:lang w:val="sr-Latn-ME"/>
        </w:rPr>
        <w:t xml:space="preserve"> Sektor veterine je</w:t>
      </w:r>
      <w:r w:rsidRPr="00420367">
        <w:rPr>
          <w:rFonts w:ascii="Times New Roman" w:eastAsia="Calibri" w:hAnsi="Times New Roman" w:cs="Times New Roman"/>
          <w:sz w:val="24"/>
          <w:szCs w:val="24"/>
          <w:lang w:val="sr-Latn-CS"/>
        </w:rPr>
        <w:t xml:space="preserve"> pripremio stručne osnove za:</w:t>
      </w:r>
    </w:p>
    <w:p w14:paraId="249D7DBC" w14:textId="77777777" w:rsidR="005E35C3" w:rsidRPr="00420367" w:rsidRDefault="005E35C3" w:rsidP="005E35C3">
      <w:pPr>
        <w:pStyle w:val="ListParagraph"/>
        <w:numPr>
          <w:ilvl w:val="0"/>
          <w:numId w:val="11"/>
        </w:numPr>
        <w:spacing w:after="0" w:line="240" w:lineRule="auto"/>
        <w:jc w:val="both"/>
        <w:rPr>
          <w:rFonts w:ascii="Times New Roman" w:hAnsi="Times New Roman" w:cs="Times New Roman"/>
          <w:sz w:val="24"/>
          <w:szCs w:val="24"/>
          <w:lang w:val="sr-Latn-ME"/>
        </w:rPr>
      </w:pPr>
      <w:r w:rsidRPr="00420367">
        <w:rPr>
          <w:rFonts w:ascii="Times New Roman" w:hAnsi="Times New Roman" w:cs="Times New Roman"/>
          <w:sz w:val="24"/>
          <w:szCs w:val="24"/>
          <w:lang w:val="sr-Latn-ME"/>
        </w:rPr>
        <w:t>Predlog Plana upravljanja kriznim situacijama u slučaju izbijanja africke kuge svinja;</w:t>
      </w:r>
    </w:p>
    <w:p w14:paraId="48ED54E9" w14:textId="77777777" w:rsidR="005E35C3" w:rsidRPr="00420367" w:rsidRDefault="005E35C3" w:rsidP="005E35C3">
      <w:pPr>
        <w:pStyle w:val="ListParagraph"/>
        <w:numPr>
          <w:ilvl w:val="0"/>
          <w:numId w:val="11"/>
        </w:numPr>
        <w:spacing w:after="0" w:line="240" w:lineRule="auto"/>
        <w:jc w:val="both"/>
        <w:rPr>
          <w:rFonts w:ascii="Times New Roman" w:hAnsi="Times New Roman" w:cs="Times New Roman"/>
          <w:sz w:val="24"/>
          <w:szCs w:val="24"/>
          <w:lang w:val="sr-Latn-ME"/>
        </w:rPr>
      </w:pPr>
      <w:r w:rsidRPr="00420367">
        <w:rPr>
          <w:rFonts w:ascii="Times New Roman" w:hAnsi="Times New Roman" w:cs="Times New Roman"/>
          <w:sz w:val="24"/>
          <w:szCs w:val="24"/>
          <w:lang w:val="sr-Latn-ME"/>
        </w:rPr>
        <w:t>Predlog Naredbe o smanjenju brojnog stanja pojedinih vrsta divljači, u saradnji sa Ministarstvom poljoprivrede, šumarstva i vodoprivrede;</w:t>
      </w:r>
    </w:p>
    <w:p w14:paraId="53DF50A6" w14:textId="77777777" w:rsidR="005E35C3" w:rsidRPr="00420367" w:rsidRDefault="005E35C3" w:rsidP="005E35C3">
      <w:pPr>
        <w:pStyle w:val="ListParagraph"/>
        <w:numPr>
          <w:ilvl w:val="0"/>
          <w:numId w:val="11"/>
        </w:numPr>
        <w:spacing w:after="0" w:line="240" w:lineRule="auto"/>
        <w:jc w:val="both"/>
        <w:rPr>
          <w:rFonts w:ascii="Times New Roman" w:hAnsi="Times New Roman" w:cs="Times New Roman"/>
          <w:sz w:val="24"/>
          <w:szCs w:val="24"/>
          <w:lang w:val="sr-Latn-ME"/>
        </w:rPr>
      </w:pPr>
      <w:r w:rsidRPr="00420367">
        <w:rPr>
          <w:rFonts w:ascii="Times New Roman" w:hAnsi="Times New Roman" w:cs="Times New Roman"/>
          <w:sz w:val="24"/>
          <w:szCs w:val="24"/>
          <w:lang w:val="sr-Latn-ME"/>
        </w:rPr>
        <w:t>Pravilnik o monitoringu rezidua u životinjama i proizvodima životinjskog porijekla;</w:t>
      </w:r>
    </w:p>
    <w:p w14:paraId="3925E09F" w14:textId="77777777" w:rsidR="005E35C3" w:rsidRPr="00420367" w:rsidRDefault="005E35C3" w:rsidP="005E35C3">
      <w:pPr>
        <w:pStyle w:val="ListParagraph"/>
        <w:numPr>
          <w:ilvl w:val="0"/>
          <w:numId w:val="11"/>
        </w:numPr>
        <w:spacing w:after="0" w:line="240" w:lineRule="auto"/>
        <w:jc w:val="both"/>
        <w:rPr>
          <w:rFonts w:ascii="Times New Roman" w:hAnsi="Times New Roman" w:cs="Times New Roman"/>
          <w:sz w:val="24"/>
          <w:szCs w:val="24"/>
          <w:lang w:val="sr-Latn-ME"/>
        </w:rPr>
      </w:pPr>
      <w:r w:rsidRPr="00420367">
        <w:rPr>
          <w:rFonts w:ascii="Times New Roman" w:hAnsi="Times New Roman" w:cs="Times New Roman"/>
          <w:sz w:val="24"/>
          <w:szCs w:val="24"/>
          <w:lang w:val="sr-Latn-ME"/>
        </w:rPr>
        <w:t>Pravilnik o metodama kontrole rezidua u životinjama i proizvodima životinjskog porijekla;</w:t>
      </w:r>
    </w:p>
    <w:p w14:paraId="7D271850" w14:textId="77777777" w:rsidR="005E35C3" w:rsidRPr="00420367" w:rsidRDefault="005E35C3" w:rsidP="005E35C3">
      <w:pPr>
        <w:pStyle w:val="ListParagraph"/>
        <w:numPr>
          <w:ilvl w:val="0"/>
          <w:numId w:val="11"/>
        </w:numPr>
        <w:spacing w:after="0" w:line="240" w:lineRule="auto"/>
        <w:jc w:val="both"/>
        <w:rPr>
          <w:rFonts w:ascii="Times New Roman" w:hAnsi="Times New Roman" w:cs="Times New Roman"/>
          <w:sz w:val="24"/>
          <w:szCs w:val="24"/>
          <w:lang w:val="sr-Latn-ME"/>
        </w:rPr>
      </w:pPr>
      <w:r w:rsidRPr="00420367">
        <w:rPr>
          <w:rFonts w:ascii="Times New Roman" w:hAnsi="Times New Roman" w:cs="Times New Roman"/>
          <w:sz w:val="24"/>
          <w:szCs w:val="24"/>
          <w:lang w:val="sr-Latn-ME"/>
        </w:rPr>
        <w:t>Naredba o zabrani upotrebe i tretiranja životinja određenim supstancama i veterinarskim ljekovima;</w:t>
      </w:r>
    </w:p>
    <w:p w14:paraId="5FDCAC1F" w14:textId="77777777" w:rsidR="005E35C3" w:rsidRPr="00420367" w:rsidRDefault="005E35C3" w:rsidP="005E35C3">
      <w:pPr>
        <w:pStyle w:val="ListParagraph"/>
        <w:numPr>
          <w:ilvl w:val="0"/>
          <w:numId w:val="11"/>
        </w:numPr>
        <w:spacing w:after="0" w:line="240" w:lineRule="auto"/>
        <w:jc w:val="both"/>
        <w:rPr>
          <w:rFonts w:ascii="Times New Roman" w:hAnsi="Times New Roman" w:cs="Times New Roman"/>
          <w:sz w:val="24"/>
          <w:szCs w:val="24"/>
          <w:lang w:val="sr-Latn-ME"/>
        </w:rPr>
      </w:pPr>
      <w:r w:rsidRPr="00420367">
        <w:rPr>
          <w:rFonts w:ascii="Times New Roman" w:hAnsi="Times New Roman" w:cs="Times New Roman"/>
          <w:sz w:val="24"/>
          <w:szCs w:val="24"/>
          <w:lang w:val="sr-Latn-ME"/>
        </w:rPr>
        <w:t>Pravilnik o maksimalno dozvoljenim količinama rezidua farmakološki aktivnih supstanci veterinarskih ljekova u proizvodima životinjskog porijekla;</w:t>
      </w:r>
    </w:p>
    <w:p w14:paraId="2FC4133B" w14:textId="77777777" w:rsidR="005E35C3" w:rsidRPr="00420367" w:rsidRDefault="005E35C3" w:rsidP="005E35C3">
      <w:pPr>
        <w:pStyle w:val="ListParagraph"/>
        <w:numPr>
          <w:ilvl w:val="0"/>
          <w:numId w:val="11"/>
        </w:numPr>
        <w:spacing w:after="0" w:line="240" w:lineRule="auto"/>
        <w:jc w:val="both"/>
        <w:rPr>
          <w:rFonts w:ascii="Times New Roman" w:hAnsi="Times New Roman" w:cs="Times New Roman"/>
          <w:sz w:val="24"/>
          <w:szCs w:val="24"/>
          <w:lang w:val="sr-Latn-ME"/>
        </w:rPr>
      </w:pPr>
      <w:r w:rsidRPr="00420367">
        <w:rPr>
          <w:rFonts w:ascii="Times New Roman" w:hAnsi="Times New Roman" w:cs="Times New Roman"/>
          <w:sz w:val="24"/>
          <w:szCs w:val="24"/>
          <w:lang w:val="sr-Latn-ME"/>
        </w:rPr>
        <w:t>Pravilnik o uslovima za veterinarske organizacije, veterinarske službe i Specijalističku veterinarsku laboratoriju;</w:t>
      </w:r>
    </w:p>
    <w:p w14:paraId="10227C7A" w14:textId="77777777" w:rsidR="005E35C3" w:rsidRPr="00420367" w:rsidRDefault="005E35C3" w:rsidP="005E35C3">
      <w:pPr>
        <w:pStyle w:val="ListParagraph"/>
        <w:numPr>
          <w:ilvl w:val="0"/>
          <w:numId w:val="11"/>
        </w:numPr>
        <w:rPr>
          <w:rFonts w:ascii="Times New Roman" w:hAnsi="Times New Roman" w:cs="Times New Roman"/>
          <w:sz w:val="24"/>
          <w:szCs w:val="24"/>
          <w:lang w:val="sr-Latn-ME"/>
        </w:rPr>
      </w:pPr>
      <w:r w:rsidRPr="00420367">
        <w:rPr>
          <w:rFonts w:ascii="Times New Roman" w:hAnsi="Times New Roman" w:cs="Times New Roman"/>
          <w:sz w:val="24"/>
          <w:szCs w:val="24"/>
          <w:lang w:val="sr-Latn-ME"/>
        </w:rPr>
        <w:t>Naredbu za sprečavanje pojave, otkrivanje, suzbijanje i iskorjenjivanje zarazne bolesti afrička kuga svinja;</w:t>
      </w:r>
    </w:p>
    <w:p w14:paraId="160E1716" w14:textId="77777777" w:rsidR="005E35C3" w:rsidRPr="00420367" w:rsidRDefault="005E35C3" w:rsidP="005E35C3">
      <w:pPr>
        <w:pStyle w:val="ListParagraph"/>
        <w:numPr>
          <w:ilvl w:val="0"/>
          <w:numId w:val="11"/>
        </w:numPr>
        <w:rPr>
          <w:rFonts w:ascii="Times New Roman" w:hAnsi="Times New Roman" w:cs="Times New Roman"/>
          <w:sz w:val="24"/>
          <w:szCs w:val="24"/>
          <w:lang w:val="sr-Latn-ME"/>
        </w:rPr>
      </w:pPr>
      <w:r w:rsidRPr="00420367">
        <w:rPr>
          <w:rFonts w:ascii="Times New Roman" w:hAnsi="Times New Roman" w:cs="Times New Roman"/>
          <w:sz w:val="24"/>
          <w:szCs w:val="24"/>
          <w:lang w:val="sr-Latn-ME"/>
        </w:rPr>
        <w:t>Naredbu za sprečavanje pojave, otkrivanje, suzbijanje i iskorjenjivanje zarazne bolesti Q groznica kod goveda;</w:t>
      </w:r>
    </w:p>
    <w:p w14:paraId="35985466" w14:textId="77777777" w:rsidR="005E35C3" w:rsidRPr="00420367" w:rsidRDefault="005E35C3" w:rsidP="005E35C3">
      <w:pPr>
        <w:pStyle w:val="ListParagraph"/>
        <w:numPr>
          <w:ilvl w:val="0"/>
          <w:numId w:val="11"/>
        </w:numPr>
        <w:rPr>
          <w:rFonts w:ascii="Times New Roman" w:hAnsi="Times New Roman" w:cs="Times New Roman"/>
          <w:sz w:val="24"/>
          <w:szCs w:val="24"/>
          <w:lang w:val="sr-Latn-ME"/>
        </w:rPr>
      </w:pPr>
      <w:r w:rsidRPr="00420367">
        <w:rPr>
          <w:rFonts w:ascii="Times New Roman" w:hAnsi="Times New Roman" w:cs="Times New Roman"/>
          <w:sz w:val="24"/>
          <w:szCs w:val="24"/>
          <w:lang w:val="sr-Latn-ME"/>
        </w:rPr>
        <w:t>Naredbu o zabrani uvoza i tranzita pošiljki živih domaćih i divljih svinja, mesa i proizvoda od svinja radi sprečavanja unošenja opasne zarazne bolesti afričke kuge svinja;</w:t>
      </w:r>
    </w:p>
    <w:p w14:paraId="2FEAA9BE" w14:textId="77777777" w:rsidR="005E35C3" w:rsidRPr="00420367" w:rsidRDefault="005E35C3" w:rsidP="005E35C3">
      <w:pPr>
        <w:pStyle w:val="ListParagraph"/>
        <w:numPr>
          <w:ilvl w:val="0"/>
          <w:numId w:val="11"/>
        </w:numPr>
        <w:spacing w:after="0" w:line="240" w:lineRule="auto"/>
        <w:jc w:val="both"/>
        <w:rPr>
          <w:rFonts w:ascii="Times New Roman" w:hAnsi="Times New Roman" w:cs="Times New Roman"/>
          <w:sz w:val="24"/>
          <w:szCs w:val="24"/>
          <w:lang w:val="sr-Latn-ME"/>
        </w:rPr>
      </w:pPr>
      <w:r w:rsidRPr="00420367">
        <w:rPr>
          <w:rFonts w:ascii="Times New Roman" w:hAnsi="Times New Roman" w:cs="Times New Roman"/>
          <w:sz w:val="24"/>
          <w:szCs w:val="24"/>
          <w:lang w:val="sr-Latn-ME"/>
        </w:rPr>
        <w:t>Pravilnik o izmjenama i dopunama pravilnika o bližim uslovima koje treba da ispunjavaju objekti i oprema za držanje i uzgoj koka nosilja;</w:t>
      </w:r>
    </w:p>
    <w:p w14:paraId="587EABF3" w14:textId="77777777" w:rsidR="005E35C3" w:rsidRPr="00420367" w:rsidRDefault="005E35C3" w:rsidP="005E35C3">
      <w:pPr>
        <w:pStyle w:val="ListParagraph"/>
        <w:numPr>
          <w:ilvl w:val="0"/>
          <w:numId w:val="11"/>
        </w:numPr>
        <w:spacing w:after="0" w:line="240" w:lineRule="auto"/>
        <w:jc w:val="both"/>
        <w:rPr>
          <w:rFonts w:ascii="Times New Roman" w:hAnsi="Times New Roman" w:cs="Times New Roman"/>
          <w:sz w:val="24"/>
          <w:szCs w:val="24"/>
          <w:lang w:val="sr-Latn-ME"/>
        </w:rPr>
      </w:pPr>
      <w:r w:rsidRPr="00420367">
        <w:rPr>
          <w:rFonts w:ascii="Times New Roman" w:hAnsi="Times New Roman" w:cs="Times New Roman"/>
          <w:sz w:val="24"/>
          <w:szCs w:val="24"/>
          <w:lang w:val="sr-Latn-ME"/>
        </w:rPr>
        <w:t>-Pravilnik o izmjenama pravilnika o mjerama za sprečavanje pojave Echinococcus multilocularis kod pasa;</w:t>
      </w:r>
    </w:p>
    <w:p w14:paraId="0E975F86" w14:textId="77777777" w:rsidR="005E35C3" w:rsidRPr="00420367" w:rsidRDefault="005E35C3" w:rsidP="005E35C3">
      <w:pPr>
        <w:pStyle w:val="ListParagraph"/>
        <w:numPr>
          <w:ilvl w:val="0"/>
          <w:numId w:val="11"/>
        </w:numPr>
        <w:spacing w:after="0" w:line="240" w:lineRule="auto"/>
        <w:jc w:val="both"/>
        <w:rPr>
          <w:rFonts w:ascii="Times New Roman" w:hAnsi="Times New Roman" w:cs="Times New Roman"/>
          <w:sz w:val="24"/>
          <w:szCs w:val="24"/>
          <w:lang w:val="sr-Latn-ME"/>
        </w:rPr>
      </w:pPr>
      <w:r w:rsidRPr="00420367">
        <w:rPr>
          <w:rFonts w:ascii="Times New Roman" w:hAnsi="Times New Roman" w:cs="Times New Roman"/>
          <w:sz w:val="24"/>
          <w:szCs w:val="24"/>
          <w:lang w:val="sr-Latn-ME"/>
        </w:rPr>
        <w:t>Program obaveznih mjera zdravstvene zaštite životinja u 2024. godini;</w:t>
      </w:r>
    </w:p>
    <w:p w14:paraId="60384DC7" w14:textId="77777777" w:rsidR="005E35C3" w:rsidRPr="00420367" w:rsidRDefault="005E35C3" w:rsidP="005E35C3">
      <w:pPr>
        <w:pStyle w:val="ListParagraph"/>
        <w:numPr>
          <w:ilvl w:val="0"/>
          <w:numId w:val="11"/>
        </w:numPr>
        <w:spacing w:after="0" w:line="240" w:lineRule="auto"/>
        <w:jc w:val="both"/>
        <w:rPr>
          <w:rFonts w:ascii="Times New Roman" w:hAnsi="Times New Roman" w:cs="Times New Roman"/>
          <w:sz w:val="24"/>
          <w:szCs w:val="24"/>
          <w:lang w:val="sr-Latn-ME"/>
        </w:rPr>
      </w:pPr>
      <w:r w:rsidRPr="00420367">
        <w:rPr>
          <w:rFonts w:ascii="Times New Roman" w:hAnsi="Times New Roman" w:cs="Times New Roman"/>
          <w:sz w:val="24"/>
          <w:szCs w:val="24"/>
          <w:lang w:val="sr-Latn-ME"/>
        </w:rPr>
        <w:t>Treći  godišnji Izvještaj o realizaciji Programa za kontrolu populacije pasa u Crnoj Gori za 2023. godinu (Zaključak Vlade br. 10-321/24-4411/2 od 05.09.2024.godine).</w:t>
      </w:r>
    </w:p>
    <w:p w14:paraId="6B0CAAAD" w14:textId="77777777" w:rsidR="005E35C3" w:rsidRPr="00420367" w:rsidRDefault="005E35C3" w:rsidP="005E35C3">
      <w:pPr>
        <w:pStyle w:val="ListParagraph"/>
        <w:spacing w:after="0" w:line="240" w:lineRule="auto"/>
        <w:jc w:val="both"/>
        <w:rPr>
          <w:rFonts w:ascii="Times New Roman" w:hAnsi="Times New Roman" w:cs="Times New Roman"/>
          <w:sz w:val="24"/>
          <w:szCs w:val="24"/>
          <w:highlight w:val="green"/>
          <w:lang w:val="sr-Latn-ME"/>
        </w:rPr>
      </w:pPr>
    </w:p>
    <w:p w14:paraId="5FFC9174" w14:textId="77777777" w:rsidR="005E35C3" w:rsidRPr="00420367" w:rsidRDefault="005E35C3" w:rsidP="005E35C3">
      <w:pPr>
        <w:spacing w:after="0" w:line="240" w:lineRule="auto"/>
        <w:contextualSpacing/>
        <w:jc w:val="both"/>
        <w:rPr>
          <w:rFonts w:ascii="Times New Roman" w:hAnsi="Times New Roman" w:cs="Times New Roman"/>
          <w:sz w:val="24"/>
          <w:szCs w:val="24"/>
          <w:highlight w:val="green"/>
          <w:lang w:val="sr-Latn-ME"/>
        </w:rPr>
      </w:pPr>
    </w:p>
    <w:p w14:paraId="7764EA7A" w14:textId="77777777" w:rsidR="005E35C3" w:rsidRPr="00420367" w:rsidRDefault="005E35C3" w:rsidP="005E35C3">
      <w:pPr>
        <w:spacing w:after="0" w:line="240" w:lineRule="auto"/>
        <w:contextualSpacing/>
        <w:jc w:val="both"/>
        <w:rPr>
          <w:rFonts w:ascii="Times New Roman" w:hAnsi="Times New Roman" w:cs="Times New Roman"/>
          <w:sz w:val="24"/>
          <w:szCs w:val="24"/>
          <w:lang w:val="sr-Latn-ME"/>
        </w:rPr>
      </w:pPr>
      <w:r w:rsidRPr="00420367">
        <w:rPr>
          <w:rFonts w:ascii="Times New Roman" w:hAnsi="Times New Roman" w:cs="Times New Roman"/>
          <w:sz w:val="24"/>
          <w:szCs w:val="24"/>
          <w:lang w:val="sr-Latn-ME"/>
        </w:rPr>
        <w:t>U 2024. godini, donijeti su sledeći akti:</w:t>
      </w:r>
    </w:p>
    <w:p w14:paraId="75843444" w14:textId="77777777" w:rsidR="005E35C3" w:rsidRPr="00420367" w:rsidRDefault="005E35C3" w:rsidP="005E35C3">
      <w:pPr>
        <w:pStyle w:val="ListParagraph"/>
        <w:numPr>
          <w:ilvl w:val="0"/>
          <w:numId w:val="11"/>
        </w:numPr>
        <w:spacing w:after="0" w:line="240" w:lineRule="auto"/>
        <w:jc w:val="both"/>
        <w:rPr>
          <w:rFonts w:ascii="Times New Roman" w:hAnsi="Times New Roman" w:cs="Times New Roman"/>
          <w:sz w:val="24"/>
          <w:szCs w:val="24"/>
          <w:lang w:val="sr-Latn-ME"/>
        </w:rPr>
      </w:pPr>
      <w:r w:rsidRPr="00420367">
        <w:rPr>
          <w:rFonts w:ascii="Times New Roman" w:hAnsi="Times New Roman" w:cs="Times New Roman"/>
          <w:sz w:val="24"/>
          <w:szCs w:val="24"/>
          <w:lang w:val="sr-Latn-ME"/>
        </w:rPr>
        <w:t>Plan upravljanja kriznim situacijama u slučaju izbijanja africke kuge svinja ("Sl. list CG", br. 19/2024);</w:t>
      </w:r>
    </w:p>
    <w:p w14:paraId="6BD60EE9" w14:textId="77777777" w:rsidR="005E35C3" w:rsidRPr="00420367" w:rsidRDefault="005E35C3" w:rsidP="005E35C3">
      <w:pPr>
        <w:pStyle w:val="ListParagraph"/>
        <w:numPr>
          <w:ilvl w:val="0"/>
          <w:numId w:val="11"/>
        </w:numPr>
        <w:spacing w:after="0" w:line="240" w:lineRule="auto"/>
        <w:jc w:val="both"/>
        <w:rPr>
          <w:rFonts w:ascii="Times New Roman" w:hAnsi="Times New Roman" w:cs="Times New Roman"/>
          <w:sz w:val="24"/>
          <w:szCs w:val="24"/>
          <w:lang w:val="sr-Latn-ME"/>
        </w:rPr>
      </w:pPr>
      <w:r w:rsidRPr="00420367">
        <w:rPr>
          <w:rFonts w:ascii="Times New Roman" w:hAnsi="Times New Roman" w:cs="Times New Roman"/>
          <w:sz w:val="24"/>
          <w:szCs w:val="24"/>
          <w:lang w:val="sr-Latn-ME"/>
        </w:rPr>
        <w:t>Naredba o smanjenju brojnog stanja pojedine vrste divljači ("Sl. list CG", br. 9/2024);</w:t>
      </w:r>
    </w:p>
    <w:p w14:paraId="0E06E461" w14:textId="77777777" w:rsidR="005E35C3" w:rsidRPr="00420367" w:rsidRDefault="005E35C3" w:rsidP="005E35C3">
      <w:pPr>
        <w:pStyle w:val="ListParagraph"/>
        <w:numPr>
          <w:ilvl w:val="0"/>
          <w:numId w:val="11"/>
        </w:numPr>
        <w:spacing w:after="0" w:line="240" w:lineRule="auto"/>
        <w:jc w:val="both"/>
        <w:rPr>
          <w:rFonts w:ascii="Times New Roman" w:hAnsi="Times New Roman" w:cs="Times New Roman"/>
          <w:sz w:val="24"/>
          <w:szCs w:val="24"/>
          <w:lang w:val="sr-Latn-ME"/>
        </w:rPr>
      </w:pPr>
      <w:r w:rsidRPr="00420367">
        <w:rPr>
          <w:rFonts w:ascii="Times New Roman" w:hAnsi="Times New Roman" w:cs="Times New Roman"/>
          <w:sz w:val="24"/>
          <w:szCs w:val="24"/>
          <w:lang w:val="sr-Latn-ME"/>
        </w:rPr>
        <w:t>Pravilnik o maksimalno dozvoljenim količinama rezidua farmakološki aktivnih supstanci veterinarskih ljekova u proizvodima životinjskog porijekla ("Sl. list CG", br. 74/2024);</w:t>
      </w:r>
    </w:p>
    <w:p w14:paraId="397407B9" w14:textId="77777777" w:rsidR="005E35C3" w:rsidRPr="00420367" w:rsidRDefault="005E35C3" w:rsidP="005E35C3">
      <w:pPr>
        <w:pStyle w:val="ListParagraph"/>
        <w:numPr>
          <w:ilvl w:val="0"/>
          <w:numId w:val="11"/>
        </w:numPr>
        <w:spacing w:after="0" w:line="240" w:lineRule="auto"/>
        <w:jc w:val="both"/>
        <w:rPr>
          <w:rFonts w:ascii="Times New Roman" w:hAnsi="Times New Roman" w:cs="Times New Roman"/>
          <w:sz w:val="24"/>
          <w:szCs w:val="24"/>
          <w:lang w:val="sr-Latn-ME"/>
        </w:rPr>
      </w:pPr>
      <w:r w:rsidRPr="00420367">
        <w:rPr>
          <w:rFonts w:ascii="Times New Roman" w:hAnsi="Times New Roman" w:cs="Times New Roman"/>
          <w:sz w:val="24"/>
          <w:szCs w:val="24"/>
          <w:lang w:val="sr-Latn-ME"/>
        </w:rPr>
        <w:t>Pravilnik o monitoringu rezidua u životinjama i proizvodima životinjskog porijekla ("Sl. list CG", br. 78/2024);</w:t>
      </w:r>
    </w:p>
    <w:p w14:paraId="33591DAC" w14:textId="77777777" w:rsidR="005E35C3" w:rsidRPr="00420367" w:rsidRDefault="005E35C3" w:rsidP="005E35C3">
      <w:pPr>
        <w:pStyle w:val="ListParagraph"/>
        <w:numPr>
          <w:ilvl w:val="0"/>
          <w:numId w:val="11"/>
        </w:numPr>
        <w:spacing w:after="0" w:line="240" w:lineRule="auto"/>
        <w:jc w:val="both"/>
        <w:rPr>
          <w:rFonts w:ascii="Times New Roman" w:hAnsi="Times New Roman" w:cs="Times New Roman"/>
          <w:sz w:val="24"/>
          <w:szCs w:val="24"/>
          <w:lang w:val="sr-Latn-ME"/>
        </w:rPr>
      </w:pPr>
      <w:r w:rsidRPr="00420367">
        <w:rPr>
          <w:rFonts w:ascii="Times New Roman" w:hAnsi="Times New Roman" w:cs="Times New Roman"/>
          <w:sz w:val="24"/>
          <w:szCs w:val="24"/>
          <w:lang w:val="sr-Latn-ME"/>
        </w:rPr>
        <w:t>Naredbu o zabrani upotrebe i tretiranja životinja određenim supstancama i veterinarskim ljekovima ("Sl. list CG", br. 17/2024);</w:t>
      </w:r>
    </w:p>
    <w:p w14:paraId="7CD424AD" w14:textId="77777777" w:rsidR="005E35C3" w:rsidRPr="00420367" w:rsidRDefault="005E35C3" w:rsidP="005E35C3">
      <w:pPr>
        <w:pStyle w:val="ListParagraph"/>
        <w:numPr>
          <w:ilvl w:val="0"/>
          <w:numId w:val="11"/>
        </w:numPr>
        <w:rPr>
          <w:rFonts w:ascii="Times New Roman" w:hAnsi="Times New Roman" w:cs="Times New Roman"/>
          <w:sz w:val="24"/>
          <w:szCs w:val="24"/>
          <w:lang w:val="sr-Latn-ME"/>
        </w:rPr>
      </w:pPr>
      <w:r w:rsidRPr="00420367">
        <w:rPr>
          <w:rFonts w:ascii="Times New Roman" w:hAnsi="Times New Roman" w:cs="Times New Roman"/>
          <w:sz w:val="24"/>
          <w:szCs w:val="24"/>
          <w:lang w:val="sr-Latn-ME"/>
        </w:rPr>
        <w:t>Naredba za sprečavanje pojave, otkrivanje, suzbijanje i iskorjenjivanje zarazne bolesti afrička kuga svinja ("Sl. list CG", br. 19/2024);</w:t>
      </w:r>
    </w:p>
    <w:p w14:paraId="718FEED7" w14:textId="77777777" w:rsidR="005E35C3" w:rsidRPr="00420367" w:rsidRDefault="005E35C3" w:rsidP="005E35C3">
      <w:pPr>
        <w:pStyle w:val="ListParagraph"/>
        <w:numPr>
          <w:ilvl w:val="0"/>
          <w:numId w:val="11"/>
        </w:numPr>
        <w:rPr>
          <w:rFonts w:ascii="Times New Roman" w:hAnsi="Times New Roman" w:cs="Times New Roman"/>
          <w:sz w:val="24"/>
          <w:szCs w:val="24"/>
          <w:lang w:val="sr-Latn-ME"/>
        </w:rPr>
      </w:pPr>
      <w:r w:rsidRPr="00420367">
        <w:rPr>
          <w:rFonts w:ascii="Times New Roman" w:hAnsi="Times New Roman" w:cs="Times New Roman"/>
          <w:sz w:val="24"/>
          <w:szCs w:val="24"/>
          <w:lang w:val="sr-Latn-ME"/>
        </w:rPr>
        <w:lastRenderedPageBreak/>
        <w:t>Naredba za sprečavanje pojave, otkrivanje, suzbijanje i iskorjenjivanje zarazne bolesti Q groznica kod goveda ("Sl. list CG", br. 80/2024);</w:t>
      </w:r>
    </w:p>
    <w:p w14:paraId="39CAA0D2" w14:textId="77777777" w:rsidR="005E35C3" w:rsidRPr="00420367" w:rsidRDefault="005E35C3" w:rsidP="005E35C3">
      <w:pPr>
        <w:pStyle w:val="ListParagraph"/>
        <w:numPr>
          <w:ilvl w:val="0"/>
          <w:numId w:val="11"/>
        </w:numPr>
        <w:jc w:val="both"/>
        <w:rPr>
          <w:rFonts w:ascii="Times New Roman" w:hAnsi="Times New Roman" w:cs="Times New Roman"/>
          <w:sz w:val="24"/>
          <w:szCs w:val="24"/>
          <w:lang w:val="sr-Latn-ME"/>
        </w:rPr>
      </w:pPr>
      <w:r w:rsidRPr="00420367">
        <w:rPr>
          <w:rFonts w:ascii="Times New Roman" w:hAnsi="Times New Roman" w:cs="Times New Roman"/>
          <w:sz w:val="24"/>
          <w:szCs w:val="24"/>
          <w:lang w:val="sr-Latn-ME"/>
        </w:rPr>
        <w:t>Pravilnik o izmjenama i dopunama pravilnika o bližim uslovima koje treba da ispunjavaju objekti i oprema za držanje i uzgoj koka nosilja („Sl. list CG“, br. 27/16, 75/19, 150/22 i 130/24);</w:t>
      </w:r>
    </w:p>
    <w:p w14:paraId="2D8875BA" w14:textId="77777777" w:rsidR="005E35C3" w:rsidRPr="00420367" w:rsidRDefault="005E35C3" w:rsidP="005E35C3">
      <w:pPr>
        <w:pStyle w:val="ListParagraph"/>
        <w:numPr>
          <w:ilvl w:val="0"/>
          <w:numId w:val="11"/>
        </w:numPr>
        <w:jc w:val="both"/>
        <w:rPr>
          <w:rFonts w:ascii="Times New Roman" w:hAnsi="Times New Roman" w:cs="Times New Roman"/>
          <w:sz w:val="24"/>
          <w:szCs w:val="24"/>
          <w:lang w:val="sr-Latn-ME"/>
        </w:rPr>
      </w:pPr>
      <w:r w:rsidRPr="00420367">
        <w:rPr>
          <w:rFonts w:ascii="Times New Roman" w:hAnsi="Times New Roman" w:cs="Times New Roman"/>
          <w:sz w:val="24"/>
          <w:szCs w:val="24"/>
          <w:lang w:val="sr-Latn-ME"/>
        </w:rPr>
        <w:t xml:space="preserve">Pravilnik o izmjenama pravilnika o mjerama za sprečavanje pojave </w:t>
      </w:r>
      <w:r w:rsidRPr="00420367">
        <w:rPr>
          <w:rFonts w:ascii="Times New Roman" w:hAnsi="Times New Roman" w:cs="Times New Roman"/>
          <w:i/>
          <w:sz w:val="24"/>
          <w:szCs w:val="24"/>
          <w:lang w:val="sr-Latn-ME"/>
        </w:rPr>
        <w:t>Echinococcus</w:t>
      </w:r>
      <w:r w:rsidRPr="00420367">
        <w:rPr>
          <w:rFonts w:ascii="Times New Roman" w:hAnsi="Times New Roman" w:cs="Times New Roman"/>
          <w:sz w:val="24"/>
          <w:szCs w:val="24"/>
          <w:lang w:val="sr-Latn-ME"/>
        </w:rPr>
        <w:t xml:space="preserve"> </w:t>
      </w:r>
      <w:r w:rsidRPr="00420367">
        <w:rPr>
          <w:rFonts w:ascii="Times New Roman" w:hAnsi="Times New Roman" w:cs="Times New Roman"/>
          <w:i/>
          <w:sz w:val="24"/>
          <w:szCs w:val="24"/>
          <w:lang w:val="sr-Latn-ME"/>
        </w:rPr>
        <w:t>multilocularis</w:t>
      </w:r>
      <w:r w:rsidRPr="00420367">
        <w:rPr>
          <w:rFonts w:ascii="Times New Roman" w:hAnsi="Times New Roman" w:cs="Times New Roman"/>
          <w:sz w:val="24"/>
          <w:szCs w:val="24"/>
          <w:lang w:val="sr-Latn-ME"/>
        </w:rPr>
        <w:t xml:space="preserve"> kod pasa („Sl. list CG“, br. 76/19 i 130/24);</w:t>
      </w:r>
    </w:p>
    <w:p w14:paraId="67192773" w14:textId="77777777" w:rsidR="005E35C3" w:rsidRPr="00420367" w:rsidRDefault="005E35C3" w:rsidP="005E35C3">
      <w:pPr>
        <w:pStyle w:val="ListParagraph"/>
        <w:numPr>
          <w:ilvl w:val="0"/>
          <w:numId w:val="11"/>
        </w:numPr>
        <w:spacing w:after="0" w:line="240" w:lineRule="auto"/>
        <w:jc w:val="both"/>
        <w:rPr>
          <w:rFonts w:ascii="Times New Roman" w:hAnsi="Times New Roman" w:cs="Times New Roman"/>
          <w:sz w:val="24"/>
          <w:szCs w:val="24"/>
          <w:lang w:val="sr-Latn-ME"/>
        </w:rPr>
      </w:pPr>
      <w:r w:rsidRPr="00420367">
        <w:rPr>
          <w:rFonts w:ascii="Times New Roman" w:hAnsi="Times New Roman" w:cs="Times New Roman"/>
          <w:sz w:val="24"/>
          <w:szCs w:val="24"/>
          <w:lang w:val="sr-Latn-ME"/>
        </w:rPr>
        <w:t xml:space="preserve">Naredba o zabrani uvoza i tranzita pošiljki živih domaćih i divljih svinja, mesa i proizvoda od svinja radi sprečavanja unošenja opasne zarazne bolesti afričke kuge svinja ("Sl. list CG", br. 70/2018 i 22/2024); </w:t>
      </w:r>
    </w:p>
    <w:p w14:paraId="4B0B6089" w14:textId="77777777" w:rsidR="005E35C3" w:rsidRPr="00420367" w:rsidRDefault="005E35C3" w:rsidP="005E35C3">
      <w:pPr>
        <w:pStyle w:val="ListParagraph"/>
        <w:numPr>
          <w:ilvl w:val="0"/>
          <w:numId w:val="11"/>
        </w:numPr>
        <w:spacing w:after="0" w:line="240" w:lineRule="auto"/>
        <w:jc w:val="both"/>
        <w:rPr>
          <w:rFonts w:ascii="Times New Roman" w:hAnsi="Times New Roman" w:cs="Times New Roman"/>
          <w:sz w:val="24"/>
          <w:szCs w:val="24"/>
          <w:lang w:val="sr-Latn-ME"/>
        </w:rPr>
      </w:pPr>
      <w:r w:rsidRPr="00420367">
        <w:rPr>
          <w:rFonts w:ascii="Times New Roman" w:hAnsi="Times New Roman" w:cs="Times New Roman"/>
          <w:sz w:val="24"/>
          <w:szCs w:val="24"/>
          <w:lang w:val="sr-Latn-ME"/>
        </w:rPr>
        <w:t>Redovno ažuriranje Priloga 1 i 2 Naredbe o zabrani uvoza i tranzita pošiljki živih domaćih i divljih svinja, mesa i proizvoda od svinja, radi sprečavanja unošenja opasne zarazne bolesti afričke kuge svinja ( „Sl. list CG“, br. 70/2018 i 22/2024).</w:t>
      </w:r>
    </w:p>
    <w:p w14:paraId="0E8347FB" w14:textId="77777777" w:rsidR="005E35C3" w:rsidRPr="00420367" w:rsidRDefault="005E35C3" w:rsidP="005E35C3">
      <w:pPr>
        <w:autoSpaceDE w:val="0"/>
        <w:autoSpaceDN w:val="0"/>
        <w:adjustRightInd w:val="0"/>
        <w:spacing w:after="100" w:line="240" w:lineRule="auto"/>
        <w:jc w:val="both"/>
        <w:rPr>
          <w:rFonts w:ascii="Times New Roman" w:eastAsia="Calibri" w:hAnsi="Times New Roman" w:cs="Times New Roman"/>
          <w:b/>
          <w:bCs/>
          <w:sz w:val="24"/>
          <w:szCs w:val="24"/>
        </w:rPr>
      </w:pPr>
    </w:p>
    <w:p w14:paraId="5D6D2459" w14:textId="77777777" w:rsidR="005E35C3" w:rsidRPr="00420367" w:rsidRDefault="005E35C3" w:rsidP="005E35C3">
      <w:pPr>
        <w:autoSpaceDE w:val="0"/>
        <w:autoSpaceDN w:val="0"/>
        <w:adjustRightInd w:val="0"/>
        <w:spacing w:after="100" w:line="240" w:lineRule="auto"/>
        <w:jc w:val="both"/>
        <w:rPr>
          <w:rFonts w:ascii="Times New Roman" w:eastAsia="Calibri" w:hAnsi="Times New Roman" w:cs="Times New Roman"/>
          <w:b/>
          <w:bCs/>
          <w:sz w:val="24"/>
          <w:szCs w:val="24"/>
        </w:rPr>
      </w:pPr>
      <w:r w:rsidRPr="00420367">
        <w:rPr>
          <w:rFonts w:ascii="Times New Roman" w:eastAsia="Calibri" w:hAnsi="Times New Roman" w:cs="Times New Roman"/>
          <w:b/>
          <w:bCs/>
          <w:sz w:val="24"/>
          <w:szCs w:val="24"/>
        </w:rPr>
        <w:t xml:space="preserve">IZVRŠAVANJE ZAKONA I DRUGIH PROPISA I ZAKONODAVNE AKTIVNOSTI </w:t>
      </w:r>
    </w:p>
    <w:p w14:paraId="3F186511" w14:textId="77777777" w:rsidR="005E35C3" w:rsidRPr="00420367" w:rsidRDefault="005E35C3" w:rsidP="005E35C3">
      <w:pPr>
        <w:spacing w:after="10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Izvršavanje zakona i drugih propisa obuhvata vođenje upravnog postupka, donošenje i izvršenje rješenja i drugih pojedinačnih akata, preduzimanje upravnih mjera i upravnih radnji, praćenje njihovog izvršavanja, davanje objašnjenja, izdavanje stručnih uputstava i instrukcija za rad i ukazivanje stručne pomoći vršeno je u skladu sa nadležnostima po zakonima:</w:t>
      </w:r>
    </w:p>
    <w:p w14:paraId="25EA04E2" w14:textId="77777777" w:rsidR="005E35C3" w:rsidRPr="00420367" w:rsidRDefault="005E35C3" w:rsidP="005E35C3">
      <w:pPr>
        <w:pStyle w:val="ListParagraph"/>
        <w:numPr>
          <w:ilvl w:val="2"/>
          <w:numId w:val="1"/>
        </w:numPr>
        <w:tabs>
          <w:tab w:val="clear" w:pos="2160"/>
          <w:tab w:val="num" w:pos="1800"/>
        </w:tabs>
        <w:spacing w:after="100" w:line="240" w:lineRule="auto"/>
        <w:ind w:left="720"/>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Zakon o veterinarstvu („Sl. list CG“, br. 30/12, 48/15, 57/15, 52/16 i 43/18);</w:t>
      </w:r>
    </w:p>
    <w:p w14:paraId="1DCA256D" w14:textId="77777777" w:rsidR="005E35C3" w:rsidRPr="00420367" w:rsidRDefault="005E35C3" w:rsidP="005E35C3">
      <w:pPr>
        <w:pStyle w:val="ListParagraph"/>
        <w:numPr>
          <w:ilvl w:val="2"/>
          <w:numId w:val="1"/>
        </w:numPr>
        <w:tabs>
          <w:tab w:val="clear" w:pos="2160"/>
          <w:tab w:val="num" w:pos="1800"/>
        </w:tabs>
        <w:spacing w:after="100" w:line="240" w:lineRule="auto"/>
        <w:ind w:left="720"/>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Zakon o identifikaciji i registraciji životinja („Sl. list RCG“, broj 48/07 i „Sl. list CG“, br. 73/10, 40/11 i 48/15);</w:t>
      </w:r>
    </w:p>
    <w:p w14:paraId="6F0A7979" w14:textId="77777777" w:rsidR="005E35C3" w:rsidRPr="00420367" w:rsidRDefault="005E35C3" w:rsidP="005E35C3">
      <w:pPr>
        <w:pStyle w:val="ListParagraph"/>
        <w:numPr>
          <w:ilvl w:val="2"/>
          <w:numId w:val="1"/>
        </w:numPr>
        <w:tabs>
          <w:tab w:val="clear" w:pos="2160"/>
          <w:tab w:val="num" w:pos="1800"/>
        </w:tabs>
        <w:spacing w:after="100" w:line="240" w:lineRule="auto"/>
        <w:ind w:left="720"/>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Zakon o zaštiti dobrobiti životinja („Sl. list CG“, br. 14/08, 40/11 i 47/15).</w:t>
      </w:r>
    </w:p>
    <w:p w14:paraId="7FE2FD9B" w14:textId="77777777" w:rsidR="005E35C3" w:rsidRPr="00420367" w:rsidRDefault="005E35C3" w:rsidP="005E35C3">
      <w:p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U skladu sa zakonskom obavezom Sektor za veterinu je sproveo neophodne aktivnosti za sprovođenje Programa obaveznih mjera zdravstvene zaštite životinja u 2024. godini. Ovim programom su utvrđene mjere za: blagovremeno otkrivanje bolesti životinja uslov za zaštitu zdravlja ljudi od zoonoza i proizvodnju bezbjedne hrane životinjskog porijekla, zaštitu zdravlja životinja; rast stočarske proizvodnje; obezbjeđivanje uslova za nesmetan promet životinja i proizvoda i dr.</w:t>
      </w:r>
    </w:p>
    <w:p w14:paraId="42281DD1" w14:textId="77777777" w:rsidR="005E35C3" w:rsidRPr="00420367" w:rsidRDefault="005E35C3" w:rsidP="005E35C3">
      <w:p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 xml:space="preserve">Sredstva za sprovođenje ovog programa opredijeljena su Budžetom Crne Gore za 2024. </w:t>
      </w:r>
      <w:proofErr w:type="gramStart"/>
      <w:r w:rsidRPr="00420367">
        <w:rPr>
          <w:rFonts w:ascii="Times New Roman" w:eastAsia="Calibri" w:hAnsi="Times New Roman" w:cs="Times New Roman"/>
          <w:sz w:val="24"/>
          <w:szCs w:val="24"/>
        </w:rPr>
        <w:t>godinu,  iznosu</w:t>
      </w:r>
      <w:proofErr w:type="gramEnd"/>
      <w:r w:rsidRPr="00420367">
        <w:rPr>
          <w:rFonts w:ascii="Times New Roman" w:eastAsia="Calibri" w:hAnsi="Times New Roman" w:cs="Times New Roman"/>
          <w:sz w:val="24"/>
          <w:szCs w:val="24"/>
        </w:rPr>
        <w:t xml:space="preserve"> od </w:t>
      </w:r>
      <w:r w:rsidRPr="00420367">
        <w:rPr>
          <w:rFonts w:ascii="Times New Roman" w:hAnsi="Times New Roman" w:cs="Times New Roman"/>
          <w:sz w:val="24"/>
          <w:szCs w:val="24"/>
        </w:rPr>
        <w:t xml:space="preserve"> 2.190.000,00</w:t>
      </w:r>
      <w:r w:rsidRPr="00420367">
        <w:rPr>
          <w:rFonts w:ascii="Times New Roman" w:eastAsia="Calibri" w:hAnsi="Times New Roman" w:cs="Times New Roman"/>
          <w:sz w:val="24"/>
          <w:szCs w:val="24"/>
        </w:rPr>
        <w:t xml:space="preserve">€. </w:t>
      </w:r>
    </w:p>
    <w:p w14:paraId="180CB42B" w14:textId="77777777" w:rsidR="005E35C3" w:rsidRPr="00420367" w:rsidRDefault="005E35C3" w:rsidP="005E35C3">
      <w:pPr>
        <w:spacing w:after="0" w:line="240" w:lineRule="auto"/>
        <w:jc w:val="both"/>
        <w:rPr>
          <w:rFonts w:ascii="Times New Roman" w:eastAsia="Calibri" w:hAnsi="Times New Roman" w:cs="Times New Roman"/>
          <w:sz w:val="24"/>
          <w:szCs w:val="24"/>
        </w:rPr>
      </w:pPr>
    </w:p>
    <w:p w14:paraId="3A6895E9" w14:textId="77777777" w:rsidR="005E35C3" w:rsidRPr="00420367" w:rsidRDefault="005E35C3" w:rsidP="005E35C3">
      <w:p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Programom mjera za 2024. godinu predviđeno je sprovođenje sljedećih podprograma:</w:t>
      </w:r>
    </w:p>
    <w:tbl>
      <w:tblPr>
        <w:tblStyle w:val="TableGrid21"/>
        <w:tblW w:w="5000" w:type="pct"/>
        <w:tblLook w:val="04A0" w:firstRow="1" w:lastRow="0" w:firstColumn="1" w:lastColumn="0" w:noHBand="0" w:noVBand="1"/>
      </w:tblPr>
      <w:tblGrid>
        <w:gridCol w:w="4531"/>
        <w:gridCol w:w="4819"/>
      </w:tblGrid>
      <w:tr w:rsidR="005E35C3" w:rsidRPr="00420367" w14:paraId="04E803C4" w14:textId="77777777" w:rsidTr="005E35C3">
        <w:trPr>
          <w:trHeight w:val="170"/>
        </w:trPr>
        <w:tc>
          <w:tcPr>
            <w:tcW w:w="2423" w:type="pct"/>
            <w:tcBorders>
              <w:top w:val="single" w:sz="4" w:space="0" w:color="000000"/>
              <w:left w:val="single" w:sz="4" w:space="0" w:color="000000"/>
              <w:bottom w:val="single" w:sz="4" w:space="0" w:color="000000"/>
              <w:right w:val="single" w:sz="4" w:space="0" w:color="000000"/>
            </w:tcBorders>
            <w:hideMark/>
          </w:tcPr>
          <w:p w14:paraId="594BDFA3" w14:textId="77777777" w:rsidR="005E35C3" w:rsidRPr="00420367" w:rsidRDefault="005E35C3" w:rsidP="005E35C3">
            <w:pPr>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1. Praćenje epizootiološke situacije i dijagnostika zaraznih i parazitskih bolesti</w:t>
            </w:r>
          </w:p>
        </w:tc>
        <w:tc>
          <w:tcPr>
            <w:tcW w:w="2577" w:type="pct"/>
            <w:tcBorders>
              <w:top w:val="single" w:sz="4" w:space="0" w:color="000000"/>
              <w:left w:val="single" w:sz="4" w:space="0" w:color="000000"/>
              <w:bottom w:val="single" w:sz="4" w:space="0" w:color="000000"/>
              <w:right w:val="single" w:sz="4" w:space="0" w:color="000000"/>
            </w:tcBorders>
            <w:hideMark/>
          </w:tcPr>
          <w:p w14:paraId="4ECF61CE" w14:textId="77777777" w:rsidR="005E35C3" w:rsidRPr="00420367" w:rsidRDefault="005E35C3" w:rsidP="005E35C3">
            <w:pPr>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12. Klasična kuga svinja</w:t>
            </w:r>
          </w:p>
        </w:tc>
      </w:tr>
      <w:tr w:rsidR="005E35C3" w:rsidRPr="00420367" w14:paraId="2C46161A" w14:textId="77777777" w:rsidTr="005E35C3">
        <w:trPr>
          <w:trHeight w:val="170"/>
        </w:trPr>
        <w:tc>
          <w:tcPr>
            <w:tcW w:w="2423" w:type="pct"/>
            <w:tcBorders>
              <w:top w:val="single" w:sz="4" w:space="0" w:color="000000"/>
              <w:left w:val="single" w:sz="4" w:space="0" w:color="000000"/>
              <w:bottom w:val="single" w:sz="4" w:space="0" w:color="000000"/>
              <w:right w:val="single" w:sz="4" w:space="0" w:color="000000"/>
            </w:tcBorders>
            <w:hideMark/>
          </w:tcPr>
          <w:p w14:paraId="53E52735" w14:textId="77777777" w:rsidR="005E35C3" w:rsidRPr="00420367" w:rsidRDefault="005E35C3" w:rsidP="005E35C3">
            <w:pPr>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2. Tuberkuloza goveda</w:t>
            </w:r>
          </w:p>
        </w:tc>
        <w:tc>
          <w:tcPr>
            <w:tcW w:w="2577" w:type="pct"/>
            <w:tcBorders>
              <w:top w:val="single" w:sz="4" w:space="0" w:color="000000"/>
              <w:left w:val="single" w:sz="4" w:space="0" w:color="000000"/>
              <w:bottom w:val="single" w:sz="4" w:space="0" w:color="000000"/>
              <w:right w:val="single" w:sz="4" w:space="0" w:color="000000"/>
            </w:tcBorders>
            <w:hideMark/>
          </w:tcPr>
          <w:p w14:paraId="191DEE27" w14:textId="77777777" w:rsidR="005E35C3" w:rsidRPr="00420367" w:rsidRDefault="005E35C3" w:rsidP="005E35C3">
            <w:pPr>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13. Afrička kuga svinja</w:t>
            </w:r>
          </w:p>
        </w:tc>
      </w:tr>
      <w:tr w:rsidR="005E35C3" w:rsidRPr="00420367" w14:paraId="0034B32F" w14:textId="77777777" w:rsidTr="005E35C3">
        <w:trPr>
          <w:trHeight w:val="170"/>
        </w:trPr>
        <w:tc>
          <w:tcPr>
            <w:tcW w:w="2423" w:type="pct"/>
            <w:tcBorders>
              <w:top w:val="single" w:sz="4" w:space="0" w:color="000000"/>
              <w:left w:val="single" w:sz="4" w:space="0" w:color="000000"/>
              <w:bottom w:val="single" w:sz="4" w:space="0" w:color="000000"/>
              <w:right w:val="single" w:sz="4" w:space="0" w:color="000000"/>
            </w:tcBorders>
            <w:hideMark/>
          </w:tcPr>
          <w:p w14:paraId="17CAA54F" w14:textId="77777777" w:rsidR="005E35C3" w:rsidRPr="00420367" w:rsidRDefault="005E35C3" w:rsidP="005E35C3">
            <w:pPr>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3. Enzootska leukoza goveda</w:t>
            </w:r>
          </w:p>
        </w:tc>
        <w:tc>
          <w:tcPr>
            <w:tcW w:w="2577" w:type="pct"/>
            <w:tcBorders>
              <w:top w:val="single" w:sz="4" w:space="0" w:color="000000"/>
              <w:left w:val="single" w:sz="4" w:space="0" w:color="000000"/>
              <w:bottom w:val="single" w:sz="4" w:space="0" w:color="000000"/>
              <w:right w:val="single" w:sz="4" w:space="0" w:color="000000"/>
            </w:tcBorders>
            <w:hideMark/>
          </w:tcPr>
          <w:p w14:paraId="54349493" w14:textId="77777777" w:rsidR="005E35C3" w:rsidRPr="00420367" w:rsidRDefault="005E35C3" w:rsidP="005E35C3">
            <w:pPr>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14. Bjesnilo</w:t>
            </w:r>
          </w:p>
        </w:tc>
      </w:tr>
      <w:tr w:rsidR="005E35C3" w:rsidRPr="00420367" w14:paraId="77D939E5" w14:textId="77777777" w:rsidTr="005E35C3">
        <w:trPr>
          <w:trHeight w:val="170"/>
        </w:trPr>
        <w:tc>
          <w:tcPr>
            <w:tcW w:w="2423" w:type="pct"/>
            <w:tcBorders>
              <w:top w:val="single" w:sz="4" w:space="0" w:color="000000"/>
              <w:left w:val="single" w:sz="4" w:space="0" w:color="000000"/>
              <w:bottom w:val="single" w:sz="4" w:space="0" w:color="000000"/>
              <w:right w:val="single" w:sz="4" w:space="0" w:color="000000"/>
            </w:tcBorders>
            <w:hideMark/>
          </w:tcPr>
          <w:p w14:paraId="00CAB525" w14:textId="77777777" w:rsidR="005E35C3" w:rsidRPr="00420367" w:rsidRDefault="005E35C3" w:rsidP="005E35C3">
            <w:pPr>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4. Bruceloza goveda, ovaca i koza</w:t>
            </w:r>
          </w:p>
        </w:tc>
        <w:tc>
          <w:tcPr>
            <w:tcW w:w="2577" w:type="pct"/>
            <w:tcBorders>
              <w:top w:val="single" w:sz="4" w:space="0" w:color="000000"/>
              <w:left w:val="single" w:sz="4" w:space="0" w:color="000000"/>
              <w:bottom w:val="single" w:sz="4" w:space="0" w:color="000000"/>
              <w:right w:val="single" w:sz="4" w:space="0" w:color="000000"/>
            </w:tcBorders>
            <w:hideMark/>
          </w:tcPr>
          <w:p w14:paraId="7B940037" w14:textId="77777777" w:rsidR="005E35C3" w:rsidRPr="00420367" w:rsidRDefault="005E35C3" w:rsidP="005E35C3">
            <w:pPr>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15. Antraks</w:t>
            </w:r>
          </w:p>
        </w:tc>
      </w:tr>
      <w:tr w:rsidR="005E35C3" w:rsidRPr="00420367" w14:paraId="5B04CB2C" w14:textId="77777777" w:rsidTr="005E35C3">
        <w:trPr>
          <w:trHeight w:val="170"/>
        </w:trPr>
        <w:tc>
          <w:tcPr>
            <w:tcW w:w="2423" w:type="pct"/>
            <w:tcBorders>
              <w:top w:val="single" w:sz="4" w:space="0" w:color="000000"/>
              <w:left w:val="single" w:sz="4" w:space="0" w:color="000000"/>
              <w:bottom w:val="single" w:sz="4" w:space="0" w:color="000000"/>
              <w:right w:val="single" w:sz="4" w:space="0" w:color="000000"/>
            </w:tcBorders>
            <w:hideMark/>
          </w:tcPr>
          <w:p w14:paraId="638F0BC9" w14:textId="77777777" w:rsidR="005E35C3" w:rsidRPr="00420367" w:rsidRDefault="005E35C3" w:rsidP="005E35C3">
            <w:pPr>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5. Bolesti pčela</w:t>
            </w:r>
          </w:p>
        </w:tc>
        <w:tc>
          <w:tcPr>
            <w:tcW w:w="2577" w:type="pct"/>
            <w:tcBorders>
              <w:top w:val="single" w:sz="4" w:space="0" w:color="000000"/>
              <w:left w:val="single" w:sz="4" w:space="0" w:color="000000"/>
              <w:bottom w:val="single" w:sz="4" w:space="0" w:color="000000"/>
              <w:right w:val="single" w:sz="4" w:space="0" w:color="000000"/>
            </w:tcBorders>
            <w:hideMark/>
          </w:tcPr>
          <w:p w14:paraId="01C41921" w14:textId="77777777" w:rsidR="005E35C3" w:rsidRPr="00420367" w:rsidRDefault="005E35C3" w:rsidP="005E35C3">
            <w:pPr>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16. Atipična kuga živine</w:t>
            </w:r>
          </w:p>
        </w:tc>
      </w:tr>
      <w:tr w:rsidR="005E35C3" w:rsidRPr="00420367" w14:paraId="75F32D6F" w14:textId="77777777" w:rsidTr="005E35C3">
        <w:trPr>
          <w:trHeight w:val="170"/>
        </w:trPr>
        <w:tc>
          <w:tcPr>
            <w:tcW w:w="2423" w:type="pct"/>
            <w:tcBorders>
              <w:top w:val="single" w:sz="4" w:space="0" w:color="000000"/>
              <w:left w:val="single" w:sz="4" w:space="0" w:color="000000"/>
              <w:bottom w:val="single" w:sz="4" w:space="0" w:color="000000"/>
              <w:right w:val="single" w:sz="4" w:space="0" w:color="000000"/>
            </w:tcBorders>
            <w:hideMark/>
          </w:tcPr>
          <w:p w14:paraId="61F33C10" w14:textId="77777777" w:rsidR="005E35C3" w:rsidRPr="00420367" w:rsidRDefault="005E35C3" w:rsidP="005E35C3">
            <w:pPr>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6. Avijarna influenca</w:t>
            </w:r>
          </w:p>
        </w:tc>
        <w:tc>
          <w:tcPr>
            <w:tcW w:w="2577" w:type="pct"/>
            <w:tcBorders>
              <w:top w:val="single" w:sz="4" w:space="0" w:color="000000"/>
              <w:left w:val="single" w:sz="4" w:space="0" w:color="000000"/>
              <w:bottom w:val="single" w:sz="4" w:space="0" w:color="000000"/>
              <w:right w:val="single" w:sz="4" w:space="0" w:color="000000"/>
            </w:tcBorders>
            <w:hideMark/>
          </w:tcPr>
          <w:p w14:paraId="4B5423EE" w14:textId="77777777" w:rsidR="005E35C3" w:rsidRPr="00420367" w:rsidRDefault="005E35C3" w:rsidP="005E35C3">
            <w:pPr>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17. Identifikacija i registracija životinja</w:t>
            </w:r>
          </w:p>
        </w:tc>
      </w:tr>
      <w:tr w:rsidR="005E35C3" w:rsidRPr="00420367" w14:paraId="44957677" w14:textId="77777777" w:rsidTr="005E35C3">
        <w:trPr>
          <w:trHeight w:val="170"/>
        </w:trPr>
        <w:tc>
          <w:tcPr>
            <w:tcW w:w="2423" w:type="pct"/>
            <w:tcBorders>
              <w:top w:val="single" w:sz="4" w:space="0" w:color="000000"/>
              <w:left w:val="single" w:sz="4" w:space="0" w:color="000000"/>
              <w:bottom w:val="single" w:sz="4" w:space="0" w:color="000000"/>
              <w:right w:val="single" w:sz="4" w:space="0" w:color="000000"/>
            </w:tcBorders>
            <w:hideMark/>
          </w:tcPr>
          <w:p w14:paraId="0D230293" w14:textId="77777777" w:rsidR="005E35C3" w:rsidRPr="00420367" w:rsidRDefault="005E35C3" w:rsidP="005E35C3">
            <w:pPr>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7. Plavi jezik</w:t>
            </w:r>
          </w:p>
        </w:tc>
        <w:tc>
          <w:tcPr>
            <w:tcW w:w="2577" w:type="pct"/>
            <w:tcBorders>
              <w:top w:val="single" w:sz="4" w:space="0" w:color="000000"/>
              <w:left w:val="single" w:sz="4" w:space="0" w:color="000000"/>
              <w:bottom w:val="single" w:sz="4" w:space="0" w:color="000000"/>
              <w:right w:val="single" w:sz="4" w:space="0" w:color="000000"/>
            </w:tcBorders>
            <w:hideMark/>
          </w:tcPr>
          <w:p w14:paraId="13266FA3" w14:textId="77777777" w:rsidR="005E35C3" w:rsidRPr="00420367" w:rsidRDefault="005E35C3" w:rsidP="005E35C3">
            <w:pPr>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 xml:space="preserve">18. </w:t>
            </w:r>
            <w:bookmarkStart w:id="1" w:name="_Hlk191047561"/>
            <w:r w:rsidRPr="00420367">
              <w:rPr>
                <w:rFonts w:ascii="Times New Roman" w:eastAsia="Calibri" w:hAnsi="Times New Roman" w:cs="Times New Roman"/>
                <w:sz w:val="24"/>
                <w:szCs w:val="24"/>
              </w:rPr>
              <w:t>Kontrola zdravlja vimena</w:t>
            </w:r>
            <w:bookmarkEnd w:id="1"/>
          </w:p>
        </w:tc>
      </w:tr>
      <w:tr w:rsidR="005E35C3" w:rsidRPr="00420367" w14:paraId="10655D90" w14:textId="77777777" w:rsidTr="005E35C3">
        <w:trPr>
          <w:trHeight w:val="170"/>
        </w:trPr>
        <w:tc>
          <w:tcPr>
            <w:tcW w:w="2423" w:type="pct"/>
            <w:tcBorders>
              <w:top w:val="single" w:sz="4" w:space="0" w:color="000000"/>
              <w:left w:val="single" w:sz="4" w:space="0" w:color="000000"/>
              <w:bottom w:val="single" w:sz="4" w:space="0" w:color="000000"/>
              <w:right w:val="single" w:sz="4" w:space="0" w:color="000000"/>
            </w:tcBorders>
            <w:hideMark/>
          </w:tcPr>
          <w:p w14:paraId="34EE7A30" w14:textId="77777777" w:rsidR="005E35C3" w:rsidRPr="00420367" w:rsidRDefault="005E35C3" w:rsidP="005E35C3">
            <w:pPr>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8. Bolest kvrgave kože goveda</w:t>
            </w:r>
          </w:p>
        </w:tc>
        <w:tc>
          <w:tcPr>
            <w:tcW w:w="2577" w:type="pct"/>
            <w:tcBorders>
              <w:top w:val="single" w:sz="4" w:space="0" w:color="000000"/>
              <w:left w:val="single" w:sz="4" w:space="0" w:color="000000"/>
              <w:bottom w:val="single" w:sz="4" w:space="0" w:color="000000"/>
              <w:right w:val="single" w:sz="4" w:space="0" w:color="000000"/>
            </w:tcBorders>
            <w:hideMark/>
          </w:tcPr>
          <w:p w14:paraId="3BD25DCD" w14:textId="77777777" w:rsidR="005E35C3" w:rsidRPr="00420367" w:rsidRDefault="005E35C3" w:rsidP="005E35C3">
            <w:pPr>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19.Monitoring salmonele</w:t>
            </w:r>
          </w:p>
        </w:tc>
      </w:tr>
      <w:tr w:rsidR="005E35C3" w:rsidRPr="00420367" w14:paraId="3D5FEA3F" w14:textId="77777777" w:rsidTr="005E35C3">
        <w:trPr>
          <w:trHeight w:val="170"/>
        </w:trPr>
        <w:tc>
          <w:tcPr>
            <w:tcW w:w="2423" w:type="pct"/>
            <w:tcBorders>
              <w:top w:val="single" w:sz="4" w:space="0" w:color="000000"/>
              <w:left w:val="single" w:sz="4" w:space="0" w:color="000000"/>
              <w:bottom w:val="single" w:sz="4" w:space="0" w:color="000000"/>
              <w:right w:val="single" w:sz="4" w:space="0" w:color="000000"/>
            </w:tcBorders>
            <w:hideMark/>
          </w:tcPr>
          <w:p w14:paraId="1BC319DB" w14:textId="77777777" w:rsidR="005E35C3" w:rsidRPr="00420367" w:rsidRDefault="005E35C3" w:rsidP="005E35C3">
            <w:pPr>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9. Bovina spongioformna encefalopatija – BSE</w:t>
            </w:r>
          </w:p>
        </w:tc>
        <w:tc>
          <w:tcPr>
            <w:tcW w:w="2577" w:type="pct"/>
            <w:tcBorders>
              <w:top w:val="single" w:sz="4" w:space="0" w:color="000000"/>
              <w:left w:val="single" w:sz="4" w:space="0" w:color="000000"/>
              <w:bottom w:val="single" w:sz="4" w:space="0" w:color="000000"/>
              <w:right w:val="single" w:sz="4" w:space="0" w:color="000000"/>
            </w:tcBorders>
            <w:hideMark/>
          </w:tcPr>
          <w:p w14:paraId="26C3B768" w14:textId="77777777" w:rsidR="005E35C3" w:rsidRPr="00420367" w:rsidRDefault="005E35C3" w:rsidP="005E35C3">
            <w:pPr>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20. Groznica doline Nila</w:t>
            </w:r>
          </w:p>
        </w:tc>
      </w:tr>
      <w:tr w:rsidR="005E35C3" w:rsidRPr="00420367" w14:paraId="3CE877B1" w14:textId="77777777" w:rsidTr="005E35C3">
        <w:trPr>
          <w:trHeight w:val="170"/>
        </w:trPr>
        <w:tc>
          <w:tcPr>
            <w:tcW w:w="2423" w:type="pct"/>
            <w:tcBorders>
              <w:top w:val="single" w:sz="4" w:space="0" w:color="000000"/>
              <w:left w:val="single" w:sz="4" w:space="0" w:color="000000"/>
              <w:bottom w:val="single" w:sz="4" w:space="0" w:color="000000"/>
              <w:right w:val="single" w:sz="4" w:space="0" w:color="000000"/>
            </w:tcBorders>
            <w:hideMark/>
          </w:tcPr>
          <w:p w14:paraId="23AA4815" w14:textId="77777777" w:rsidR="005E35C3" w:rsidRPr="00420367" w:rsidRDefault="005E35C3" w:rsidP="005E35C3">
            <w:pPr>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lastRenderedPageBreak/>
              <w:t>10. Bolesti riba i školjki</w:t>
            </w:r>
          </w:p>
        </w:tc>
        <w:tc>
          <w:tcPr>
            <w:tcW w:w="2577" w:type="pct"/>
            <w:tcBorders>
              <w:top w:val="single" w:sz="4" w:space="0" w:color="000000"/>
              <w:left w:val="single" w:sz="4" w:space="0" w:color="000000"/>
              <w:bottom w:val="single" w:sz="4" w:space="0" w:color="000000"/>
              <w:right w:val="single" w:sz="4" w:space="0" w:color="000000"/>
            </w:tcBorders>
            <w:hideMark/>
          </w:tcPr>
          <w:p w14:paraId="569C1542" w14:textId="77777777" w:rsidR="005E35C3" w:rsidRPr="00420367" w:rsidRDefault="005E35C3" w:rsidP="005E35C3">
            <w:pPr>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21. Stado službeno slobodno od tuberkuloze, bruceloze i enzootske leukoze goveda – dodijela statusa</w:t>
            </w:r>
          </w:p>
        </w:tc>
      </w:tr>
      <w:tr w:rsidR="005E35C3" w:rsidRPr="00420367" w14:paraId="4A056100" w14:textId="77777777" w:rsidTr="005E35C3">
        <w:trPr>
          <w:trHeight w:val="170"/>
        </w:trPr>
        <w:tc>
          <w:tcPr>
            <w:tcW w:w="2423" w:type="pct"/>
            <w:tcBorders>
              <w:top w:val="single" w:sz="4" w:space="0" w:color="000000"/>
              <w:left w:val="single" w:sz="4" w:space="0" w:color="000000"/>
              <w:bottom w:val="single" w:sz="4" w:space="0" w:color="auto"/>
              <w:right w:val="single" w:sz="4" w:space="0" w:color="000000"/>
            </w:tcBorders>
            <w:hideMark/>
          </w:tcPr>
          <w:p w14:paraId="3D449EA9" w14:textId="77777777" w:rsidR="005E35C3" w:rsidRPr="00420367" w:rsidRDefault="005E35C3" w:rsidP="005E35C3">
            <w:pPr>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11. Parazitske bolesti – zoonoze</w:t>
            </w:r>
          </w:p>
        </w:tc>
        <w:tc>
          <w:tcPr>
            <w:tcW w:w="2577" w:type="pct"/>
            <w:tcBorders>
              <w:top w:val="single" w:sz="4" w:space="0" w:color="000000"/>
              <w:left w:val="single" w:sz="4" w:space="0" w:color="000000"/>
              <w:bottom w:val="single" w:sz="4" w:space="0" w:color="000000"/>
              <w:right w:val="single" w:sz="4" w:space="0" w:color="000000"/>
            </w:tcBorders>
            <w:hideMark/>
          </w:tcPr>
          <w:p w14:paraId="0C879FAD" w14:textId="77777777" w:rsidR="005E35C3" w:rsidRPr="00420367" w:rsidRDefault="005E35C3" w:rsidP="005E35C3">
            <w:pPr>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22. Tehnička i administrativna podrška implementaciji programa u oblasti zdravlja životinja i veterinarskog javnog zdravlja</w:t>
            </w:r>
          </w:p>
        </w:tc>
      </w:tr>
    </w:tbl>
    <w:p w14:paraId="4B671CD5" w14:textId="77777777" w:rsidR="005E35C3" w:rsidRPr="00420367" w:rsidRDefault="005E35C3" w:rsidP="005E35C3">
      <w:pPr>
        <w:spacing w:after="0" w:line="240" w:lineRule="auto"/>
        <w:jc w:val="both"/>
        <w:rPr>
          <w:rFonts w:ascii="Times New Roman" w:eastAsia="Calibri" w:hAnsi="Times New Roman" w:cs="Times New Roman"/>
          <w:b/>
          <w:sz w:val="24"/>
          <w:szCs w:val="24"/>
        </w:rPr>
      </w:pPr>
    </w:p>
    <w:p w14:paraId="4DC9FD6E" w14:textId="77777777" w:rsidR="005E35C3" w:rsidRPr="00420367" w:rsidRDefault="005E35C3" w:rsidP="005E35C3">
      <w:pPr>
        <w:spacing w:after="0" w:line="240" w:lineRule="auto"/>
        <w:jc w:val="both"/>
        <w:rPr>
          <w:rFonts w:ascii="Times New Roman" w:eastAsia="Calibri" w:hAnsi="Times New Roman" w:cs="Times New Roman"/>
          <w:b/>
          <w:sz w:val="24"/>
          <w:szCs w:val="24"/>
        </w:rPr>
      </w:pPr>
    </w:p>
    <w:p w14:paraId="590C4DEF" w14:textId="77777777" w:rsidR="005E35C3" w:rsidRPr="00420367" w:rsidRDefault="005E35C3" w:rsidP="005E35C3">
      <w:pPr>
        <w:spacing w:after="0" w:line="240" w:lineRule="auto"/>
        <w:jc w:val="both"/>
        <w:rPr>
          <w:rFonts w:ascii="Times New Roman" w:eastAsia="Calibri" w:hAnsi="Times New Roman" w:cs="Times New Roman"/>
          <w:b/>
          <w:sz w:val="24"/>
          <w:szCs w:val="24"/>
        </w:rPr>
      </w:pPr>
      <w:r w:rsidRPr="00420367">
        <w:rPr>
          <w:rFonts w:ascii="Times New Roman" w:eastAsia="Calibri" w:hAnsi="Times New Roman" w:cs="Times New Roman"/>
          <w:b/>
          <w:sz w:val="24"/>
          <w:szCs w:val="24"/>
        </w:rPr>
        <w:t>IDENTIFIKACIJA I REGISTRACIJA ŽIVOTINJA</w:t>
      </w:r>
    </w:p>
    <w:p w14:paraId="4816B605"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Razvoj i implementacija Veterinarskog informacionog sistema (u daljem tekstu: VIS) je završena i 12. marta 2024. godine sistem je pušen na produkciju. Veterinarski informacioni sistem je preduslov za razvoj efikasnog sistema upravljanja zdravljem životinja, dobrobiti životinja, bezbjednošću hrane i sledljivošću u lancu proizvodnje hrane životinjskog porjekla, kao važnog alata za svakodnevni rad savremenog veterinarskog organa. Uloga veterinarskog informacionog sistema u dijagnostici bolesti životinja, dobrobiti životinja i biosigurnosti, praćenju, nadzoru i obavještavanju, kontroli domaće i međunarodne trgovine robom, upravljanju bezbjednošću hrane, upravljanju sertifikacijom i praćenju, istraživanju i obavještavanju o bolestima i procjeni rizika je od velikog značaja za kvalitet veterinarske usluge. Sistem identifikacije i registracije je   proširen tako da su obuhvaćene i druge vrste životinja (kopitari, pčele i mačke) što daje mogućnost identifikacije i ovih vrsta. </w:t>
      </w:r>
    </w:p>
    <w:p w14:paraId="2A51C2BF"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 Sa početkom rada VIS-a, izmjenjen je način unosa podataka o obilježavanju i kretanju malih preživara I svinja. Sa grupnog obilježavanja I kretanja prešlo se na </w:t>
      </w:r>
      <w:proofErr w:type="gramStart"/>
      <w:r w:rsidRPr="00420367">
        <w:rPr>
          <w:rFonts w:ascii="Times New Roman" w:hAnsi="Times New Roman" w:cs="Times New Roman"/>
          <w:sz w:val="24"/>
          <w:szCs w:val="24"/>
        </w:rPr>
        <w:t>pojedinačno .Takodje</w:t>
      </w:r>
      <w:proofErr w:type="gramEnd"/>
      <w:r w:rsidRPr="00420367">
        <w:rPr>
          <w:rFonts w:ascii="Times New Roman" w:hAnsi="Times New Roman" w:cs="Times New Roman"/>
          <w:sz w:val="24"/>
          <w:szCs w:val="24"/>
        </w:rPr>
        <w:t xml:space="preserve"> je izmijenjen i način unosa godišnjeg popisa svinja, ovaca I koza  tako što se ukinuo grupni unos podataka i omogućio pojedinačni unos podataka  .</w:t>
      </w:r>
    </w:p>
    <w:p w14:paraId="1DA8E691"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Prije puštanja sistema na produkciju u februaru i martu mjesecu je održana poslednja obuka za zaposlene u odsjeku identifikacije i registracije životinja kao i za veterinarske ambulante, od strane projektnog tima.</w:t>
      </w:r>
    </w:p>
    <w:p w14:paraId="73A1FF98"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U toku godine održane su obuke od strane zaposlenih u odsjeku identifikacije i registracije životinja, novim veterinarskim ambulantama o načinu korišćenja i unosa podataka u </w:t>
      </w:r>
      <w:proofErr w:type="gramStart"/>
      <w:r w:rsidRPr="00420367">
        <w:rPr>
          <w:rFonts w:ascii="Times New Roman" w:hAnsi="Times New Roman" w:cs="Times New Roman"/>
          <w:sz w:val="24"/>
          <w:szCs w:val="24"/>
        </w:rPr>
        <w:t>VIS,kao</w:t>
      </w:r>
      <w:proofErr w:type="gramEnd"/>
      <w:r w:rsidRPr="00420367">
        <w:rPr>
          <w:rFonts w:ascii="Times New Roman" w:hAnsi="Times New Roman" w:cs="Times New Roman"/>
          <w:sz w:val="24"/>
          <w:szCs w:val="24"/>
        </w:rPr>
        <w:t xml:space="preserve"> i po zahtjevu dodatne obuke ostalim veterinarskim ambulantama.</w:t>
      </w:r>
    </w:p>
    <w:p w14:paraId="28D76FE4"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U decembru 2024, je u prostrorijama UBHVFP odražan sastanak sa Veterinarskim ambulantama koje na gazdinstvima sprovode obavezne mjere zdravstvene zaštite životinja. Na sastanku su razmotreni trenutni izazovi o vodjenju evidencija i unosu podataka o životinjama u VIS, podignuta je svijest o obavezama i odgovornostima, i usvojeni su zajednički zaključci radi bolje saradnje i efikasnijeg rada. </w:t>
      </w:r>
    </w:p>
    <w:p w14:paraId="6BEC5977"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Kao što je rečeno, VIS je pušten je u rad u martu 2024. godine, pri čemu je utvrđeno nekoliko nefunkcionalnosti. Zbog navedenih problema i izazova u migraciji podataka o farmama i životinjama te prelasku na individualno praćenje registracije ovaca, koza i svinja, </w:t>
      </w:r>
      <w:r>
        <w:rPr>
          <w:rFonts w:ascii="Times New Roman" w:hAnsi="Times New Roman" w:cs="Times New Roman"/>
          <w:sz w:val="24"/>
          <w:szCs w:val="24"/>
        </w:rPr>
        <w:t>zaposleni</w:t>
      </w:r>
      <w:r w:rsidRPr="00420367">
        <w:rPr>
          <w:rFonts w:ascii="Times New Roman" w:hAnsi="Times New Roman" w:cs="Times New Roman"/>
          <w:sz w:val="24"/>
          <w:szCs w:val="24"/>
        </w:rPr>
        <w:t xml:space="preserve"> </w:t>
      </w:r>
      <w:r>
        <w:rPr>
          <w:rFonts w:ascii="Times New Roman" w:hAnsi="Times New Roman" w:cs="Times New Roman"/>
          <w:sz w:val="24"/>
          <w:szCs w:val="24"/>
        </w:rPr>
        <w:t xml:space="preserve">na poslovima </w:t>
      </w:r>
      <w:r w:rsidRPr="00420367">
        <w:rPr>
          <w:rFonts w:ascii="Times New Roman" w:hAnsi="Times New Roman" w:cs="Times New Roman"/>
          <w:sz w:val="24"/>
          <w:szCs w:val="24"/>
        </w:rPr>
        <w:t xml:space="preserve">I&amp;R </w:t>
      </w:r>
      <w:r>
        <w:rPr>
          <w:rFonts w:ascii="Times New Roman" w:hAnsi="Times New Roman" w:cs="Times New Roman"/>
          <w:sz w:val="24"/>
          <w:szCs w:val="24"/>
        </w:rPr>
        <w:t>u</w:t>
      </w:r>
      <w:r w:rsidRPr="00420367">
        <w:rPr>
          <w:rFonts w:ascii="Times New Roman" w:hAnsi="Times New Roman" w:cs="Times New Roman"/>
          <w:sz w:val="24"/>
          <w:szCs w:val="24"/>
        </w:rPr>
        <w:t xml:space="preserve"> UBHVFP i veterinarskih ambulanti intenzivno su radili na tome da podaci u VIS-u odražavaju stvarno stanje životinja na farmi.</w:t>
      </w:r>
    </w:p>
    <w:p w14:paraId="653109B0" w14:textId="77777777" w:rsidR="005E35C3" w:rsidRPr="00420367" w:rsidRDefault="005E35C3" w:rsidP="005E35C3">
      <w:pPr>
        <w:spacing w:after="0" w:line="240" w:lineRule="auto"/>
        <w:jc w:val="both"/>
        <w:rPr>
          <w:rFonts w:ascii="Times New Roman" w:hAnsi="Times New Roman" w:cs="Times New Roman"/>
          <w:sz w:val="24"/>
          <w:szCs w:val="24"/>
        </w:rPr>
      </w:pPr>
    </w:p>
    <w:p w14:paraId="254D8EAA"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Veterinarski informacioni sistem se ažurira kroz redovno praćenje aktivnosti koje veterinarske ambulante obavljaju u toku vršenja preventivnih mjera i registraciju gazdinstava i identifikaciju životinja, evidencije kretanja životinja na osnovu kojih se identifikuju gazdinstva koja ne sprovode zakonom propisane mjere od strane držalaca i pripremaju planovi kontrole koje sprovodi veterinarska inspekcija</w:t>
      </w:r>
    </w:p>
    <w:p w14:paraId="2B66CE8D"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lastRenderedPageBreak/>
        <w:t>Zbog važnosti podataka koji se obrađuju u VIS-u, neophodno je da  je sistem identifikacije i registracije životinja u svakom trenutku  operativan i funkcionalan i da pruža kontinuirano praćenje i  kontrolu kretanja životinja, kontrolu zdravstvenog stanja i suzbijanja i iskorjenjivanja bolesti životinja,  nesmetano funkcionisanje i planiranje zdravstvene zaštite životinja i dodijelu statusa stada slobodnih od određenih bolesti.</w:t>
      </w:r>
    </w:p>
    <w:p w14:paraId="220EB2F1" w14:textId="77777777" w:rsidR="005E35C3" w:rsidRPr="00420367" w:rsidRDefault="005E35C3" w:rsidP="005E35C3">
      <w:pPr>
        <w:spacing w:after="0" w:line="240" w:lineRule="auto"/>
        <w:jc w:val="both"/>
        <w:rPr>
          <w:rFonts w:ascii="Times New Roman" w:hAnsi="Times New Roman" w:cs="Times New Roman"/>
          <w:sz w:val="24"/>
          <w:szCs w:val="24"/>
        </w:rPr>
      </w:pPr>
    </w:p>
    <w:p w14:paraId="28F3987A"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Nastavljeno je kontinuirano obezbijeđenje i raspodjela resursa, nadležnim veterinarskim ambulantama koje sprovode obavezne mjere zdravstvene zaštite životinja na gazdinstvima.</w:t>
      </w:r>
    </w:p>
    <w:p w14:paraId="242D3A64"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Identifikacija i registracija pasa </w:t>
      </w:r>
    </w:p>
    <w:p w14:paraId="7625DF66"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Identifikacija i registracija pasa, značajna je za kvalitetnu zdravstvenu zaštitu pasa i daje mogućnost za dalje sprovođenje mjera za kontolu populacije pasa i odgovorno vlasništvo nad njima. </w:t>
      </w:r>
    </w:p>
    <w:p w14:paraId="25F83A6D"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Od tačnosti podataka u VIS-u koji se upisuju podaci o psu i vlasniku zavisi veliki broj povezanih aktivnosti UBHVFP i drugih organizacija i institucija koji se bave zaštitom zdravlja pasa i kontrole pasa lutalica. Nastavljeno je kontinuirano obezbijeđenje i raspodjela vakcina protiv bjesnila za pse, mikročipova i pasoša za pse svim veterinarskim ambulantama. </w:t>
      </w:r>
    </w:p>
    <w:p w14:paraId="3EE63081" w14:textId="77777777" w:rsidR="005E35C3" w:rsidRPr="00420367" w:rsidRDefault="005E35C3" w:rsidP="005E35C3">
      <w:pPr>
        <w:spacing w:after="0" w:line="240" w:lineRule="auto"/>
        <w:jc w:val="both"/>
        <w:rPr>
          <w:rFonts w:ascii="Times New Roman" w:hAnsi="Times New Roman" w:cs="Times New Roman"/>
          <w:sz w:val="24"/>
          <w:szCs w:val="24"/>
        </w:rPr>
      </w:pPr>
    </w:p>
    <w:p w14:paraId="1FDF9497"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Tabelarni prikaz aktivnosti za 2024. godinu: </w:t>
      </w:r>
    </w:p>
    <w:tbl>
      <w:tblPr>
        <w:tblStyle w:val="TableGrid15"/>
        <w:tblW w:w="9776" w:type="dxa"/>
        <w:tblLook w:val="04A0" w:firstRow="1" w:lastRow="0" w:firstColumn="1" w:lastColumn="0" w:noHBand="0" w:noVBand="1"/>
      </w:tblPr>
      <w:tblGrid>
        <w:gridCol w:w="7508"/>
        <w:gridCol w:w="2268"/>
      </w:tblGrid>
      <w:tr w:rsidR="005E35C3" w:rsidRPr="00420367" w14:paraId="2AA5A9BE" w14:textId="77777777" w:rsidTr="005E35C3">
        <w:tc>
          <w:tcPr>
            <w:tcW w:w="7508" w:type="dxa"/>
            <w:vAlign w:val="center"/>
          </w:tcPr>
          <w:p w14:paraId="5F542285" w14:textId="77777777" w:rsidR="005E35C3" w:rsidRPr="00420367" w:rsidRDefault="005E35C3" w:rsidP="005E35C3">
            <w:pPr>
              <w:rPr>
                <w:rFonts w:ascii="Times New Roman" w:hAnsi="Times New Roman"/>
                <w:sz w:val="24"/>
                <w:szCs w:val="24"/>
              </w:rPr>
            </w:pPr>
            <w:r w:rsidRPr="00420367">
              <w:rPr>
                <w:rFonts w:ascii="Times New Roman" w:hAnsi="Times New Roman"/>
                <w:sz w:val="24"/>
                <w:szCs w:val="24"/>
              </w:rPr>
              <w:t>Broj</w:t>
            </w:r>
            <w:r w:rsidRPr="00420367">
              <w:rPr>
                <w:rFonts w:ascii="Times New Roman" w:hAnsi="Times New Roman"/>
                <w:sz w:val="24"/>
                <w:szCs w:val="24"/>
                <w:lang w:val="sr-Latn-CS"/>
              </w:rPr>
              <w:t xml:space="preserve"> </w:t>
            </w:r>
            <w:r w:rsidRPr="00420367">
              <w:rPr>
                <w:rFonts w:ascii="Times New Roman" w:hAnsi="Times New Roman"/>
                <w:sz w:val="24"/>
                <w:szCs w:val="24"/>
              </w:rPr>
              <w:t>odra</w:t>
            </w:r>
            <w:r w:rsidRPr="00420367">
              <w:rPr>
                <w:rFonts w:ascii="Times New Roman" w:hAnsi="Times New Roman"/>
                <w:sz w:val="24"/>
                <w:szCs w:val="24"/>
                <w:lang w:val="sr-Latn-CS"/>
              </w:rPr>
              <w:t>đ</w:t>
            </w:r>
            <w:r w:rsidRPr="00420367">
              <w:rPr>
                <w:rFonts w:ascii="Times New Roman" w:hAnsi="Times New Roman"/>
                <w:sz w:val="24"/>
                <w:szCs w:val="24"/>
              </w:rPr>
              <w:t>enih</w:t>
            </w:r>
            <w:r w:rsidRPr="00420367">
              <w:rPr>
                <w:rFonts w:ascii="Times New Roman" w:hAnsi="Times New Roman"/>
                <w:sz w:val="24"/>
                <w:szCs w:val="24"/>
                <w:lang w:val="sr-Latn-CS"/>
              </w:rPr>
              <w:t xml:space="preserve"> </w:t>
            </w:r>
            <w:r w:rsidRPr="00420367">
              <w:rPr>
                <w:rFonts w:ascii="Times New Roman" w:hAnsi="Times New Roman"/>
                <w:sz w:val="24"/>
                <w:szCs w:val="24"/>
              </w:rPr>
              <w:t>predmeta</w:t>
            </w:r>
            <w:r w:rsidRPr="00420367">
              <w:rPr>
                <w:rFonts w:ascii="Times New Roman" w:hAnsi="Times New Roman"/>
                <w:sz w:val="24"/>
                <w:szCs w:val="24"/>
                <w:lang w:val="sr-Latn-CS"/>
              </w:rPr>
              <w:t xml:space="preserve"> </w:t>
            </w:r>
            <w:r w:rsidRPr="00420367">
              <w:rPr>
                <w:rFonts w:ascii="Times New Roman" w:hAnsi="Times New Roman"/>
                <w:sz w:val="24"/>
                <w:szCs w:val="24"/>
              </w:rPr>
              <w:t>dostavljenih</w:t>
            </w:r>
            <w:r w:rsidRPr="00420367">
              <w:rPr>
                <w:rFonts w:ascii="Times New Roman" w:hAnsi="Times New Roman"/>
                <w:sz w:val="24"/>
                <w:szCs w:val="24"/>
                <w:lang w:val="sr-Latn-CS"/>
              </w:rPr>
              <w:t xml:space="preserve"> </w:t>
            </w:r>
            <w:r w:rsidRPr="00420367">
              <w:rPr>
                <w:rFonts w:ascii="Times New Roman" w:hAnsi="Times New Roman"/>
                <w:sz w:val="24"/>
                <w:szCs w:val="24"/>
              </w:rPr>
              <w:t>preko</w:t>
            </w:r>
            <w:r w:rsidRPr="00420367">
              <w:rPr>
                <w:rFonts w:ascii="Times New Roman" w:hAnsi="Times New Roman"/>
                <w:sz w:val="24"/>
                <w:szCs w:val="24"/>
                <w:lang w:val="sr-Latn-CS"/>
              </w:rPr>
              <w:t xml:space="preserve"> </w:t>
            </w:r>
            <w:r w:rsidRPr="00420367">
              <w:rPr>
                <w:rFonts w:ascii="Times New Roman" w:hAnsi="Times New Roman"/>
                <w:sz w:val="24"/>
                <w:szCs w:val="24"/>
              </w:rPr>
              <w:t>arhive</w:t>
            </w:r>
            <w:r w:rsidRPr="00420367">
              <w:rPr>
                <w:rFonts w:ascii="Times New Roman" w:hAnsi="Times New Roman"/>
                <w:sz w:val="24"/>
                <w:szCs w:val="24"/>
                <w:lang w:val="sr-Latn-CS"/>
              </w:rPr>
              <w:t xml:space="preserve"> </w:t>
            </w:r>
            <w:r w:rsidRPr="00420367">
              <w:rPr>
                <w:rFonts w:ascii="Times New Roman" w:hAnsi="Times New Roman"/>
                <w:sz w:val="24"/>
                <w:szCs w:val="24"/>
              </w:rPr>
              <w:t>UBHVFP</w:t>
            </w:r>
          </w:p>
        </w:tc>
        <w:tc>
          <w:tcPr>
            <w:tcW w:w="2268" w:type="dxa"/>
            <w:vAlign w:val="center"/>
          </w:tcPr>
          <w:p w14:paraId="39BD34F7" w14:textId="77777777" w:rsidR="005E35C3" w:rsidRPr="00420367" w:rsidRDefault="005E35C3" w:rsidP="005E35C3">
            <w:pPr>
              <w:jc w:val="center"/>
              <w:rPr>
                <w:rFonts w:ascii="Times New Roman" w:hAnsi="Times New Roman"/>
                <w:bCs/>
                <w:sz w:val="24"/>
                <w:szCs w:val="24"/>
              </w:rPr>
            </w:pPr>
            <w:r w:rsidRPr="00420367">
              <w:rPr>
                <w:rFonts w:ascii="Times New Roman" w:hAnsi="Times New Roman"/>
                <w:bCs/>
                <w:sz w:val="24"/>
                <w:szCs w:val="24"/>
              </w:rPr>
              <w:t>4.622</w:t>
            </w:r>
          </w:p>
        </w:tc>
      </w:tr>
      <w:tr w:rsidR="005E35C3" w:rsidRPr="00420367" w14:paraId="752E72F8" w14:textId="77777777" w:rsidTr="005E35C3">
        <w:tc>
          <w:tcPr>
            <w:tcW w:w="7508" w:type="dxa"/>
            <w:vAlign w:val="center"/>
          </w:tcPr>
          <w:p w14:paraId="306DB8D6" w14:textId="77777777" w:rsidR="005E35C3" w:rsidRPr="00420367" w:rsidRDefault="005E35C3" w:rsidP="005E35C3">
            <w:pPr>
              <w:rPr>
                <w:rFonts w:ascii="Times New Roman" w:hAnsi="Times New Roman"/>
                <w:sz w:val="24"/>
                <w:szCs w:val="24"/>
              </w:rPr>
            </w:pPr>
            <w:r w:rsidRPr="00420367">
              <w:rPr>
                <w:rFonts w:ascii="Times New Roman" w:hAnsi="Times New Roman"/>
                <w:sz w:val="24"/>
                <w:szCs w:val="24"/>
              </w:rPr>
              <w:t>Broj odrađenih prenosa vlasništva na gazdinstvu</w:t>
            </w:r>
          </w:p>
        </w:tc>
        <w:tc>
          <w:tcPr>
            <w:tcW w:w="2268" w:type="dxa"/>
            <w:vAlign w:val="center"/>
          </w:tcPr>
          <w:p w14:paraId="7C58C946" w14:textId="77777777" w:rsidR="005E35C3" w:rsidRPr="00420367" w:rsidRDefault="005E35C3" w:rsidP="005E35C3">
            <w:pPr>
              <w:jc w:val="center"/>
              <w:rPr>
                <w:rFonts w:ascii="Times New Roman" w:hAnsi="Times New Roman"/>
                <w:bCs/>
                <w:sz w:val="24"/>
                <w:szCs w:val="24"/>
              </w:rPr>
            </w:pPr>
            <w:r w:rsidRPr="00420367">
              <w:rPr>
                <w:rFonts w:ascii="Times New Roman" w:hAnsi="Times New Roman"/>
                <w:bCs/>
                <w:sz w:val="24"/>
                <w:szCs w:val="24"/>
              </w:rPr>
              <w:t>540</w:t>
            </w:r>
          </w:p>
        </w:tc>
      </w:tr>
      <w:tr w:rsidR="005E35C3" w:rsidRPr="00420367" w14:paraId="64EC9209" w14:textId="77777777" w:rsidTr="005E35C3">
        <w:tc>
          <w:tcPr>
            <w:tcW w:w="7508" w:type="dxa"/>
            <w:vAlign w:val="center"/>
          </w:tcPr>
          <w:p w14:paraId="11FD8DB5" w14:textId="77777777" w:rsidR="005E35C3" w:rsidRPr="00420367" w:rsidRDefault="005E35C3" w:rsidP="005E35C3">
            <w:pPr>
              <w:rPr>
                <w:rFonts w:ascii="Times New Roman" w:hAnsi="Times New Roman"/>
                <w:sz w:val="24"/>
                <w:szCs w:val="24"/>
              </w:rPr>
            </w:pPr>
            <w:r w:rsidRPr="00420367">
              <w:rPr>
                <w:rFonts w:ascii="Times New Roman" w:hAnsi="Times New Roman"/>
                <w:sz w:val="24"/>
                <w:szCs w:val="24"/>
              </w:rPr>
              <w:t>Broj ažuriranih popisnih listova za registraciju gazdinstva</w:t>
            </w:r>
          </w:p>
        </w:tc>
        <w:tc>
          <w:tcPr>
            <w:tcW w:w="2268" w:type="dxa"/>
            <w:vAlign w:val="center"/>
          </w:tcPr>
          <w:p w14:paraId="473204BD" w14:textId="77777777" w:rsidR="005E35C3" w:rsidRPr="00420367" w:rsidRDefault="005E35C3" w:rsidP="005E35C3">
            <w:pPr>
              <w:spacing w:after="200" w:line="276" w:lineRule="auto"/>
              <w:jc w:val="center"/>
              <w:rPr>
                <w:rFonts w:ascii="Times New Roman" w:hAnsi="Times New Roman"/>
                <w:bCs/>
                <w:sz w:val="24"/>
                <w:szCs w:val="24"/>
              </w:rPr>
            </w:pPr>
            <w:r w:rsidRPr="00420367">
              <w:rPr>
                <w:rFonts w:ascii="Times New Roman" w:hAnsi="Times New Roman"/>
                <w:bCs/>
                <w:sz w:val="24"/>
                <w:szCs w:val="24"/>
              </w:rPr>
              <w:t>483</w:t>
            </w:r>
          </w:p>
        </w:tc>
      </w:tr>
      <w:tr w:rsidR="005E35C3" w:rsidRPr="00420367" w14:paraId="7927E6F7" w14:textId="77777777" w:rsidTr="005E35C3">
        <w:tc>
          <w:tcPr>
            <w:tcW w:w="7508" w:type="dxa"/>
            <w:vAlign w:val="center"/>
          </w:tcPr>
          <w:p w14:paraId="62AB5921" w14:textId="77777777" w:rsidR="005E35C3" w:rsidRPr="00420367" w:rsidRDefault="005E35C3" w:rsidP="005E35C3">
            <w:pPr>
              <w:rPr>
                <w:rFonts w:ascii="Times New Roman" w:hAnsi="Times New Roman"/>
                <w:sz w:val="24"/>
                <w:szCs w:val="24"/>
              </w:rPr>
            </w:pPr>
            <w:r w:rsidRPr="00420367">
              <w:rPr>
                <w:rFonts w:ascii="Times New Roman" w:hAnsi="Times New Roman"/>
                <w:sz w:val="24"/>
                <w:szCs w:val="24"/>
              </w:rPr>
              <w:t xml:space="preserve">Broj štampanih, selektovanih po vet. ambulantama i izdatih novih pasoše </w:t>
            </w:r>
          </w:p>
        </w:tc>
        <w:tc>
          <w:tcPr>
            <w:tcW w:w="2268" w:type="dxa"/>
            <w:vAlign w:val="center"/>
          </w:tcPr>
          <w:p w14:paraId="62873C79" w14:textId="77777777" w:rsidR="005E35C3" w:rsidRPr="00420367" w:rsidRDefault="005E35C3" w:rsidP="005E35C3">
            <w:pPr>
              <w:spacing w:after="200" w:line="276" w:lineRule="auto"/>
              <w:jc w:val="center"/>
              <w:rPr>
                <w:rFonts w:ascii="Times New Roman" w:hAnsi="Times New Roman"/>
                <w:bCs/>
                <w:sz w:val="24"/>
                <w:szCs w:val="24"/>
              </w:rPr>
            </w:pPr>
            <w:r w:rsidRPr="00420367">
              <w:rPr>
                <w:rFonts w:ascii="Times New Roman" w:hAnsi="Times New Roman"/>
                <w:bCs/>
                <w:sz w:val="24"/>
                <w:szCs w:val="24"/>
              </w:rPr>
              <w:t>15 348</w:t>
            </w:r>
          </w:p>
        </w:tc>
      </w:tr>
      <w:tr w:rsidR="005E35C3" w:rsidRPr="00420367" w14:paraId="613796AD" w14:textId="77777777" w:rsidTr="005E35C3">
        <w:tc>
          <w:tcPr>
            <w:tcW w:w="7508" w:type="dxa"/>
            <w:vAlign w:val="center"/>
          </w:tcPr>
          <w:p w14:paraId="0AD478FC" w14:textId="77777777" w:rsidR="005E35C3" w:rsidRPr="00420367" w:rsidRDefault="005E35C3" w:rsidP="005E35C3">
            <w:pPr>
              <w:jc w:val="both"/>
              <w:rPr>
                <w:rFonts w:ascii="Times New Roman" w:hAnsi="Times New Roman"/>
                <w:sz w:val="24"/>
                <w:szCs w:val="24"/>
              </w:rPr>
            </w:pPr>
            <w:r w:rsidRPr="00420367">
              <w:rPr>
                <w:rFonts w:ascii="Times New Roman" w:hAnsi="Times New Roman"/>
                <w:sz w:val="24"/>
                <w:szCs w:val="24"/>
              </w:rPr>
              <w:t>Broj štampanih, selektovanih po vet. ambulantama i izdatih duplikata pasoša</w:t>
            </w:r>
          </w:p>
        </w:tc>
        <w:tc>
          <w:tcPr>
            <w:tcW w:w="2268" w:type="dxa"/>
            <w:vAlign w:val="center"/>
          </w:tcPr>
          <w:p w14:paraId="14321AB7" w14:textId="77777777" w:rsidR="005E35C3" w:rsidRPr="00420367" w:rsidRDefault="005E35C3" w:rsidP="005E35C3">
            <w:pPr>
              <w:spacing w:after="200" w:line="276" w:lineRule="auto"/>
              <w:jc w:val="center"/>
              <w:rPr>
                <w:rFonts w:ascii="Times New Roman" w:hAnsi="Times New Roman"/>
                <w:bCs/>
                <w:sz w:val="24"/>
                <w:szCs w:val="24"/>
              </w:rPr>
            </w:pPr>
            <w:r w:rsidRPr="00420367">
              <w:rPr>
                <w:rFonts w:ascii="Times New Roman" w:hAnsi="Times New Roman"/>
                <w:bCs/>
                <w:sz w:val="24"/>
                <w:szCs w:val="24"/>
              </w:rPr>
              <w:t>452</w:t>
            </w:r>
          </w:p>
        </w:tc>
      </w:tr>
      <w:tr w:rsidR="005E35C3" w:rsidRPr="00420367" w14:paraId="3F013A29" w14:textId="77777777" w:rsidTr="005E35C3">
        <w:tc>
          <w:tcPr>
            <w:tcW w:w="7508" w:type="dxa"/>
            <w:vAlign w:val="center"/>
          </w:tcPr>
          <w:p w14:paraId="2C9C4D88" w14:textId="77777777" w:rsidR="005E35C3" w:rsidRPr="00420367" w:rsidRDefault="005E35C3" w:rsidP="005E35C3">
            <w:pPr>
              <w:jc w:val="both"/>
              <w:rPr>
                <w:rFonts w:ascii="Times New Roman" w:hAnsi="Times New Roman"/>
                <w:sz w:val="24"/>
                <w:szCs w:val="24"/>
              </w:rPr>
            </w:pPr>
            <w:r w:rsidRPr="00420367">
              <w:rPr>
                <w:rFonts w:ascii="Times New Roman" w:hAnsi="Times New Roman"/>
                <w:sz w:val="24"/>
                <w:szCs w:val="24"/>
              </w:rPr>
              <w:t xml:space="preserve">Izdatih i dodijeljenih kroz Registar kućnih ljubimaca pasoša za kućne ljubimce    </w:t>
            </w:r>
          </w:p>
        </w:tc>
        <w:tc>
          <w:tcPr>
            <w:tcW w:w="2268" w:type="dxa"/>
            <w:vAlign w:val="center"/>
          </w:tcPr>
          <w:p w14:paraId="0357165A" w14:textId="77777777" w:rsidR="005E35C3" w:rsidRPr="00420367" w:rsidRDefault="005E35C3" w:rsidP="005E35C3">
            <w:pPr>
              <w:spacing w:after="200" w:line="276" w:lineRule="auto"/>
              <w:jc w:val="center"/>
              <w:rPr>
                <w:rFonts w:ascii="Times New Roman" w:hAnsi="Times New Roman"/>
                <w:bCs/>
                <w:sz w:val="24"/>
                <w:szCs w:val="24"/>
              </w:rPr>
            </w:pPr>
            <w:r w:rsidRPr="00420367">
              <w:rPr>
                <w:rFonts w:ascii="Times New Roman" w:hAnsi="Times New Roman"/>
                <w:bCs/>
                <w:sz w:val="24"/>
                <w:szCs w:val="24"/>
              </w:rPr>
              <w:t>8 000</w:t>
            </w:r>
          </w:p>
        </w:tc>
      </w:tr>
      <w:tr w:rsidR="005E35C3" w:rsidRPr="00420367" w14:paraId="2B3BA2E7" w14:textId="77777777" w:rsidTr="005E35C3">
        <w:tc>
          <w:tcPr>
            <w:tcW w:w="7508" w:type="dxa"/>
            <w:vAlign w:val="center"/>
          </w:tcPr>
          <w:p w14:paraId="2D210AF7" w14:textId="77777777" w:rsidR="005E35C3" w:rsidRPr="00420367" w:rsidRDefault="005E35C3" w:rsidP="005E35C3">
            <w:pPr>
              <w:rPr>
                <w:rFonts w:ascii="Times New Roman" w:hAnsi="Times New Roman"/>
                <w:sz w:val="24"/>
                <w:szCs w:val="24"/>
              </w:rPr>
            </w:pPr>
            <w:r w:rsidRPr="00420367">
              <w:rPr>
                <w:rFonts w:ascii="Times New Roman" w:hAnsi="Times New Roman"/>
                <w:sz w:val="24"/>
                <w:szCs w:val="24"/>
              </w:rPr>
              <w:t>Izdatih i dodijeljenih kroz Registar kućnih ljubimaca mikročipova za kućne ljubimce (pse)</w:t>
            </w:r>
          </w:p>
        </w:tc>
        <w:tc>
          <w:tcPr>
            <w:tcW w:w="2268" w:type="dxa"/>
            <w:vAlign w:val="center"/>
          </w:tcPr>
          <w:p w14:paraId="67AE77ED" w14:textId="77777777" w:rsidR="005E35C3" w:rsidRPr="00420367" w:rsidRDefault="005E35C3" w:rsidP="005E35C3">
            <w:pPr>
              <w:spacing w:after="200" w:line="276" w:lineRule="auto"/>
              <w:jc w:val="center"/>
              <w:rPr>
                <w:rFonts w:ascii="Times New Roman" w:hAnsi="Times New Roman"/>
                <w:bCs/>
                <w:sz w:val="24"/>
                <w:szCs w:val="24"/>
              </w:rPr>
            </w:pPr>
            <w:r w:rsidRPr="00420367">
              <w:rPr>
                <w:rFonts w:ascii="Times New Roman" w:hAnsi="Times New Roman"/>
                <w:bCs/>
                <w:sz w:val="24"/>
                <w:szCs w:val="24"/>
              </w:rPr>
              <w:t>4 940</w:t>
            </w:r>
          </w:p>
        </w:tc>
      </w:tr>
      <w:tr w:rsidR="005E35C3" w:rsidRPr="00420367" w14:paraId="42486341" w14:textId="77777777" w:rsidTr="005E35C3">
        <w:tc>
          <w:tcPr>
            <w:tcW w:w="7508" w:type="dxa"/>
            <w:vAlign w:val="center"/>
          </w:tcPr>
          <w:p w14:paraId="29E54FA9" w14:textId="77777777" w:rsidR="005E35C3" w:rsidRPr="00420367" w:rsidRDefault="005E35C3" w:rsidP="005E35C3">
            <w:pPr>
              <w:rPr>
                <w:rFonts w:ascii="Times New Roman" w:hAnsi="Times New Roman"/>
                <w:sz w:val="24"/>
                <w:szCs w:val="24"/>
              </w:rPr>
            </w:pPr>
            <w:r w:rsidRPr="00420367">
              <w:rPr>
                <w:rFonts w:ascii="Times New Roman" w:hAnsi="Times New Roman"/>
                <w:sz w:val="24"/>
                <w:szCs w:val="24"/>
              </w:rPr>
              <w:t xml:space="preserve">Dodijeljenih kroz Registar kućnih ljubimaca vakcina za vakcinaciju kućnih ljubimaca (pasa) protiv bjesnila  </w:t>
            </w:r>
          </w:p>
        </w:tc>
        <w:tc>
          <w:tcPr>
            <w:tcW w:w="2268" w:type="dxa"/>
            <w:vAlign w:val="center"/>
          </w:tcPr>
          <w:p w14:paraId="5D2DD4C5" w14:textId="77777777" w:rsidR="005E35C3" w:rsidRPr="00420367" w:rsidRDefault="005E35C3" w:rsidP="005E35C3">
            <w:pPr>
              <w:spacing w:after="200" w:line="276" w:lineRule="auto"/>
              <w:jc w:val="center"/>
              <w:rPr>
                <w:rFonts w:ascii="Times New Roman" w:hAnsi="Times New Roman"/>
                <w:bCs/>
                <w:sz w:val="24"/>
                <w:szCs w:val="24"/>
              </w:rPr>
            </w:pPr>
            <w:r w:rsidRPr="00420367">
              <w:rPr>
                <w:rFonts w:ascii="Times New Roman" w:hAnsi="Times New Roman"/>
                <w:bCs/>
                <w:sz w:val="24"/>
                <w:szCs w:val="24"/>
              </w:rPr>
              <w:t>4 560</w:t>
            </w:r>
          </w:p>
        </w:tc>
      </w:tr>
      <w:tr w:rsidR="005E35C3" w:rsidRPr="00420367" w14:paraId="775FCC4C" w14:textId="77777777" w:rsidTr="005E35C3">
        <w:tc>
          <w:tcPr>
            <w:tcW w:w="7508" w:type="dxa"/>
            <w:vAlign w:val="center"/>
          </w:tcPr>
          <w:p w14:paraId="6E149EB6" w14:textId="4FC276A0" w:rsidR="005E35C3" w:rsidRPr="00420367" w:rsidRDefault="005E35C3" w:rsidP="00EB3CDD">
            <w:pPr>
              <w:rPr>
                <w:rFonts w:ascii="Times New Roman" w:hAnsi="Times New Roman"/>
                <w:sz w:val="24"/>
                <w:szCs w:val="24"/>
              </w:rPr>
            </w:pPr>
            <w:r w:rsidRPr="00420367">
              <w:rPr>
                <w:rFonts w:ascii="Times New Roman" w:hAnsi="Times New Roman"/>
                <w:sz w:val="24"/>
                <w:szCs w:val="24"/>
              </w:rPr>
              <w:t>Izdatih i dodijeljenih mark</w:t>
            </w:r>
            <w:r w:rsidR="00EB3CDD">
              <w:rPr>
                <w:rFonts w:ascii="Times New Roman" w:hAnsi="Times New Roman"/>
                <w:sz w:val="24"/>
                <w:szCs w:val="24"/>
              </w:rPr>
              <w:t>ica za goveda vet. ambulantama - VIS</w:t>
            </w:r>
          </w:p>
        </w:tc>
        <w:tc>
          <w:tcPr>
            <w:tcW w:w="2268" w:type="dxa"/>
            <w:vAlign w:val="center"/>
          </w:tcPr>
          <w:p w14:paraId="28198DC0" w14:textId="77777777" w:rsidR="005E35C3" w:rsidRPr="00420367" w:rsidRDefault="005E35C3" w:rsidP="005E35C3">
            <w:pPr>
              <w:spacing w:after="200" w:line="276" w:lineRule="auto"/>
              <w:jc w:val="center"/>
              <w:rPr>
                <w:rFonts w:ascii="Times New Roman" w:hAnsi="Times New Roman"/>
                <w:bCs/>
                <w:sz w:val="24"/>
                <w:szCs w:val="24"/>
              </w:rPr>
            </w:pPr>
            <w:r w:rsidRPr="00420367">
              <w:rPr>
                <w:rFonts w:ascii="Times New Roman" w:hAnsi="Times New Roman"/>
                <w:bCs/>
                <w:sz w:val="24"/>
                <w:szCs w:val="24"/>
              </w:rPr>
              <w:t>18 659</w:t>
            </w:r>
          </w:p>
        </w:tc>
      </w:tr>
      <w:tr w:rsidR="005E35C3" w:rsidRPr="00420367" w14:paraId="07D9CD0A" w14:textId="77777777" w:rsidTr="005E35C3">
        <w:tc>
          <w:tcPr>
            <w:tcW w:w="7508" w:type="dxa"/>
            <w:vAlign w:val="center"/>
          </w:tcPr>
          <w:p w14:paraId="312D7FBD" w14:textId="51EB86F7" w:rsidR="005E35C3" w:rsidRPr="00420367" w:rsidRDefault="005E35C3" w:rsidP="00EB3CDD">
            <w:pPr>
              <w:rPr>
                <w:rFonts w:ascii="Times New Roman" w:hAnsi="Times New Roman"/>
                <w:sz w:val="24"/>
                <w:szCs w:val="24"/>
              </w:rPr>
            </w:pPr>
            <w:r w:rsidRPr="00420367">
              <w:rPr>
                <w:rFonts w:ascii="Times New Roman" w:hAnsi="Times New Roman"/>
                <w:sz w:val="24"/>
                <w:szCs w:val="24"/>
              </w:rPr>
              <w:t>Izdatih i dodijeljenih markica</w:t>
            </w:r>
            <w:r w:rsidR="00EB3CDD">
              <w:rPr>
                <w:rFonts w:ascii="Times New Roman" w:hAnsi="Times New Roman"/>
                <w:sz w:val="24"/>
                <w:szCs w:val="24"/>
              </w:rPr>
              <w:t xml:space="preserve"> za ovce/koze vet. ambulantama - VIS</w:t>
            </w:r>
          </w:p>
        </w:tc>
        <w:tc>
          <w:tcPr>
            <w:tcW w:w="2268" w:type="dxa"/>
            <w:vAlign w:val="center"/>
          </w:tcPr>
          <w:p w14:paraId="398A4084" w14:textId="77777777" w:rsidR="005E35C3" w:rsidRPr="00420367" w:rsidRDefault="005E35C3" w:rsidP="005E35C3">
            <w:pPr>
              <w:spacing w:after="200" w:line="276" w:lineRule="auto"/>
              <w:jc w:val="center"/>
              <w:rPr>
                <w:rFonts w:ascii="Times New Roman" w:hAnsi="Times New Roman"/>
                <w:bCs/>
                <w:sz w:val="24"/>
                <w:szCs w:val="24"/>
              </w:rPr>
            </w:pPr>
            <w:r w:rsidRPr="00420367">
              <w:rPr>
                <w:rFonts w:ascii="Times New Roman" w:hAnsi="Times New Roman"/>
                <w:bCs/>
                <w:sz w:val="24"/>
                <w:szCs w:val="24"/>
              </w:rPr>
              <w:t>68 286</w:t>
            </w:r>
          </w:p>
        </w:tc>
      </w:tr>
      <w:tr w:rsidR="005E35C3" w:rsidRPr="00420367" w14:paraId="42937466" w14:textId="77777777" w:rsidTr="005E35C3">
        <w:tc>
          <w:tcPr>
            <w:tcW w:w="7508" w:type="dxa"/>
            <w:vAlign w:val="center"/>
          </w:tcPr>
          <w:p w14:paraId="499BBE3E" w14:textId="57B8A320" w:rsidR="005E35C3" w:rsidRPr="00420367" w:rsidRDefault="005E35C3" w:rsidP="00EB3CDD">
            <w:pPr>
              <w:rPr>
                <w:rFonts w:ascii="Times New Roman" w:hAnsi="Times New Roman"/>
                <w:sz w:val="24"/>
                <w:szCs w:val="24"/>
              </w:rPr>
            </w:pPr>
            <w:r w:rsidRPr="00420367">
              <w:rPr>
                <w:rFonts w:ascii="Times New Roman" w:hAnsi="Times New Roman"/>
                <w:sz w:val="24"/>
                <w:szCs w:val="24"/>
              </w:rPr>
              <w:t>Izdatih i dodijeljenih mark</w:t>
            </w:r>
            <w:r w:rsidR="00EB3CDD">
              <w:rPr>
                <w:rFonts w:ascii="Times New Roman" w:hAnsi="Times New Roman"/>
                <w:sz w:val="24"/>
                <w:szCs w:val="24"/>
              </w:rPr>
              <w:t>ica za svinje vet. ambulantama -VIS</w:t>
            </w:r>
          </w:p>
        </w:tc>
        <w:tc>
          <w:tcPr>
            <w:tcW w:w="2268" w:type="dxa"/>
            <w:vAlign w:val="center"/>
          </w:tcPr>
          <w:p w14:paraId="76DE208B" w14:textId="77777777" w:rsidR="005E35C3" w:rsidRPr="00420367" w:rsidRDefault="005E35C3" w:rsidP="005E35C3">
            <w:pPr>
              <w:spacing w:after="200" w:line="276" w:lineRule="auto"/>
              <w:jc w:val="center"/>
              <w:rPr>
                <w:rFonts w:ascii="Times New Roman" w:hAnsi="Times New Roman"/>
                <w:bCs/>
                <w:sz w:val="24"/>
                <w:szCs w:val="24"/>
              </w:rPr>
            </w:pPr>
            <w:r w:rsidRPr="00420367">
              <w:rPr>
                <w:rFonts w:ascii="Times New Roman" w:hAnsi="Times New Roman"/>
                <w:bCs/>
                <w:sz w:val="24"/>
                <w:szCs w:val="24"/>
              </w:rPr>
              <w:t>40 120</w:t>
            </w:r>
          </w:p>
        </w:tc>
      </w:tr>
      <w:tr w:rsidR="005E35C3" w:rsidRPr="00420367" w14:paraId="4AD8842D" w14:textId="77777777" w:rsidTr="005E35C3">
        <w:tc>
          <w:tcPr>
            <w:tcW w:w="7508" w:type="dxa"/>
            <w:vAlign w:val="center"/>
          </w:tcPr>
          <w:p w14:paraId="2DE5494B" w14:textId="79FE6550" w:rsidR="005E35C3" w:rsidRPr="00420367" w:rsidRDefault="005E35C3" w:rsidP="00EB3CDD">
            <w:pPr>
              <w:rPr>
                <w:rFonts w:ascii="Times New Roman" w:hAnsi="Times New Roman"/>
                <w:sz w:val="24"/>
                <w:szCs w:val="24"/>
              </w:rPr>
            </w:pPr>
            <w:r w:rsidRPr="00420367">
              <w:rPr>
                <w:rFonts w:ascii="Times New Roman" w:hAnsi="Times New Roman"/>
                <w:sz w:val="24"/>
                <w:szCs w:val="24"/>
              </w:rPr>
              <w:t>Izdatih i dodijeljenih popisnih listova za registraciju ga</w:t>
            </w:r>
            <w:r w:rsidR="00EB3CDD">
              <w:rPr>
                <w:rFonts w:ascii="Times New Roman" w:hAnsi="Times New Roman"/>
                <w:sz w:val="24"/>
                <w:szCs w:val="24"/>
              </w:rPr>
              <w:t>zdinstva vet. ambulantama - VIS</w:t>
            </w:r>
          </w:p>
        </w:tc>
        <w:tc>
          <w:tcPr>
            <w:tcW w:w="2268" w:type="dxa"/>
            <w:vAlign w:val="center"/>
          </w:tcPr>
          <w:p w14:paraId="50398CB9" w14:textId="77777777" w:rsidR="005E35C3" w:rsidRPr="00420367" w:rsidRDefault="005E35C3" w:rsidP="005E35C3">
            <w:pPr>
              <w:spacing w:after="200" w:line="276" w:lineRule="auto"/>
              <w:jc w:val="center"/>
              <w:rPr>
                <w:rFonts w:ascii="Times New Roman" w:hAnsi="Times New Roman"/>
                <w:bCs/>
                <w:sz w:val="24"/>
                <w:szCs w:val="24"/>
              </w:rPr>
            </w:pPr>
            <w:r w:rsidRPr="00420367">
              <w:rPr>
                <w:rFonts w:ascii="Times New Roman" w:hAnsi="Times New Roman"/>
                <w:bCs/>
                <w:sz w:val="24"/>
                <w:szCs w:val="24"/>
              </w:rPr>
              <w:t>368</w:t>
            </w:r>
          </w:p>
        </w:tc>
      </w:tr>
      <w:tr w:rsidR="005E35C3" w:rsidRPr="00420367" w14:paraId="1C1D2018" w14:textId="77777777" w:rsidTr="005E35C3">
        <w:tc>
          <w:tcPr>
            <w:tcW w:w="7508" w:type="dxa"/>
            <w:vAlign w:val="center"/>
          </w:tcPr>
          <w:p w14:paraId="6F538C8F" w14:textId="3AD25B39" w:rsidR="005E35C3" w:rsidRPr="00420367" w:rsidRDefault="005E35C3" w:rsidP="00EB3CDD">
            <w:pPr>
              <w:rPr>
                <w:rFonts w:ascii="Times New Roman" w:hAnsi="Times New Roman"/>
                <w:sz w:val="24"/>
                <w:szCs w:val="24"/>
              </w:rPr>
            </w:pPr>
            <w:r w:rsidRPr="00420367">
              <w:rPr>
                <w:rFonts w:ascii="Times New Roman" w:hAnsi="Times New Roman"/>
                <w:sz w:val="24"/>
                <w:szCs w:val="24"/>
              </w:rPr>
              <w:t>Izdatih i dodijeljenih potvrda o identifi</w:t>
            </w:r>
            <w:r w:rsidR="00EB3CDD">
              <w:rPr>
                <w:rFonts w:ascii="Times New Roman" w:hAnsi="Times New Roman"/>
                <w:sz w:val="24"/>
                <w:szCs w:val="24"/>
              </w:rPr>
              <w:t>kaciji goveda vet. ambulantama - VIS</w:t>
            </w:r>
          </w:p>
        </w:tc>
        <w:tc>
          <w:tcPr>
            <w:tcW w:w="2268" w:type="dxa"/>
            <w:vAlign w:val="center"/>
          </w:tcPr>
          <w:p w14:paraId="73443E76" w14:textId="77777777" w:rsidR="005E35C3" w:rsidRPr="00420367" w:rsidRDefault="005E35C3" w:rsidP="005E35C3">
            <w:pPr>
              <w:spacing w:after="200" w:line="276" w:lineRule="auto"/>
              <w:jc w:val="center"/>
              <w:rPr>
                <w:rFonts w:ascii="Times New Roman" w:hAnsi="Times New Roman"/>
                <w:bCs/>
                <w:sz w:val="24"/>
                <w:szCs w:val="24"/>
              </w:rPr>
            </w:pPr>
            <w:r w:rsidRPr="00420367">
              <w:rPr>
                <w:rFonts w:ascii="Times New Roman" w:hAnsi="Times New Roman"/>
                <w:bCs/>
                <w:sz w:val="24"/>
                <w:szCs w:val="24"/>
              </w:rPr>
              <w:t>10 450</w:t>
            </w:r>
          </w:p>
        </w:tc>
      </w:tr>
      <w:tr w:rsidR="005E35C3" w:rsidRPr="00420367" w14:paraId="1CDA0612" w14:textId="77777777" w:rsidTr="005E35C3">
        <w:tc>
          <w:tcPr>
            <w:tcW w:w="7508" w:type="dxa"/>
            <w:vAlign w:val="center"/>
          </w:tcPr>
          <w:p w14:paraId="2464E980" w14:textId="7E45E87B" w:rsidR="005E35C3" w:rsidRPr="00420367" w:rsidRDefault="005E35C3" w:rsidP="00EB3CDD">
            <w:pPr>
              <w:rPr>
                <w:rFonts w:ascii="Times New Roman" w:hAnsi="Times New Roman"/>
                <w:sz w:val="24"/>
                <w:szCs w:val="24"/>
              </w:rPr>
            </w:pPr>
            <w:r w:rsidRPr="00420367">
              <w:rPr>
                <w:rFonts w:ascii="Times New Roman" w:hAnsi="Times New Roman"/>
                <w:sz w:val="24"/>
                <w:szCs w:val="24"/>
              </w:rPr>
              <w:t xml:space="preserve">Izdatih i dodijeljenih privremenih pasoša vet. ambulantama </w:t>
            </w:r>
            <w:r w:rsidR="00EB3CDD">
              <w:rPr>
                <w:rFonts w:ascii="Times New Roman" w:hAnsi="Times New Roman"/>
                <w:sz w:val="24"/>
                <w:szCs w:val="24"/>
              </w:rPr>
              <w:t>- VIS</w:t>
            </w:r>
            <w:r w:rsidRPr="00420367">
              <w:rPr>
                <w:rFonts w:ascii="Times New Roman" w:hAnsi="Times New Roman"/>
                <w:sz w:val="24"/>
                <w:szCs w:val="24"/>
              </w:rPr>
              <w:t xml:space="preserve"> </w:t>
            </w:r>
          </w:p>
        </w:tc>
        <w:tc>
          <w:tcPr>
            <w:tcW w:w="2268" w:type="dxa"/>
            <w:vAlign w:val="center"/>
          </w:tcPr>
          <w:p w14:paraId="4E5E907E" w14:textId="77777777" w:rsidR="005E35C3" w:rsidRPr="00420367" w:rsidRDefault="005E35C3" w:rsidP="005E35C3">
            <w:pPr>
              <w:spacing w:after="200" w:line="276" w:lineRule="auto"/>
              <w:jc w:val="center"/>
              <w:rPr>
                <w:rFonts w:ascii="Times New Roman" w:hAnsi="Times New Roman"/>
                <w:bCs/>
                <w:sz w:val="24"/>
                <w:szCs w:val="24"/>
              </w:rPr>
            </w:pPr>
            <w:r w:rsidRPr="00420367">
              <w:rPr>
                <w:rFonts w:ascii="Times New Roman" w:hAnsi="Times New Roman"/>
                <w:bCs/>
                <w:sz w:val="24"/>
                <w:szCs w:val="24"/>
              </w:rPr>
              <w:t>3 426</w:t>
            </w:r>
          </w:p>
        </w:tc>
      </w:tr>
      <w:tr w:rsidR="005E35C3" w:rsidRPr="00420367" w14:paraId="39D9EEBD" w14:textId="77777777" w:rsidTr="005E35C3">
        <w:tc>
          <w:tcPr>
            <w:tcW w:w="7508" w:type="dxa"/>
            <w:vAlign w:val="center"/>
          </w:tcPr>
          <w:p w14:paraId="7327A146" w14:textId="75981C8F" w:rsidR="005E35C3" w:rsidRPr="00420367" w:rsidRDefault="005E35C3" w:rsidP="00EB3CDD">
            <w:pPr>
              <w:rPr>
                <w:rFonts w:ascii="Times New Roman" w:hAnsi="Times New Roman"/>
                <w:sz w:val="24"/>
                <w:szCs w:val="24"/>
              </w:rPr>
            </w:pPr>
            <w:r w:rsidRPr="00420367">
              <w:rPr>
                <w:rFonts w:ascii="Times New Roman" w:hAnsi="Times New Roman"/>
                <w:sz w:val="24"/>
                <w:szCs w:val="24"/>
              </w:rPr>
              <w:t>Izdatih i dodijeljenih podataka potvrda o identifikaciji ovaca/koza vet. ambulantama</w:t>
            </w:r>
            <w:r w:rsidR="00EB3CDD">
              <w:rPr>
                <w:rFonts w:ascii="Times New Roman" w:hAnsi="Times New Roman"/>
                <w:sz w:val="24"/>
                <w:szCs w:val="24"/>
              </w:rPr>
              <w:t xml:space="preserve"> - VIS</w:t>
            </w:r>
          </w:p>
        </w:tc>
        <w:tc>
          <w:tcPr>
            <w:tcW w:w="2268" w:type="dxa"/>
            <w:vAlign w:val="center"/>
          </w:tcPr>
          <w:p w14:paraId="5262F83C" w14:textId="77777777" w:rsidR="005E35C3" w:rsidRPr="00420367" w:rsidRDefault="005E35C3" w:rsidP="005E35C3">
            <w:pPr>
              <w:spacing w:after="200" w:line="276" w:lineRule="auto"/>
              <w:jc w:val="center"/>
              <w:rPr>
                <w:rFonts w:ascii="Times New Roman" w:hAnsi="Times New Roman"/>
                <w:bCs/>
                <w:sz w:val="24"/>
                <w:szCs w:val="24"/>
              </w:rPr>
            </w:pPr>
            <w:r w:rsidRPr="00420367">
              <w:rPr>
                <w:rFonts w:ascii="Times New Roman" w:hAnsi="Times New Roman"/>
                <w:bCs/>
                <w:sz w:val="24"/>
                <w:szCs w:val="24"/>
              </w:rPr>
              <w:t>5 040</w:t>
            </w:r>
          </w:p>
        </w:tc>
      </w:tr>
      <w:tr w:rsidR="005E35C3" w:rsidRPr="00420367" w14:paraId="3A6B7F6D" w14:textId="77777777" w:rsidTr="005E35C3">
        <w:tc>
          <w:tcPr>
            <w:tcW w:w="7508" w:type="dxa"/>
            <w:vAlign w:val="center"/>
          </w:tcPr>
          <w:p w14:paraId="78A8936F" w14:textId="1633D0D0" w:rsidR="005E35C3" w:rsidRPr="00420367" w:rsidRDefault="005E35C3" w:rsidP="00EB3CDD">
            <w:pPr>
              <w:rPr>
                <w:rFonts w:ascii="Times New Roman" w:hAnsi="Times New Roman"/>
                <w:sz w:val="24"/>
                <w:szCs w:val="24"/>
              </w:rPr>
            </w:pPr>
            <w:r w:rsidRPr="00420367">
              <w:rPr>
                <w:rFonts w:ascii="Times New Roman" w:hAnsi="Times New Roman"/>
                <w:sz w:val="24"/>
                <w:szCs w:val="24"/>
              </w:rPr>
              <w:lastRenderedPageBreak/>
              <w:t>Izdatih i dodijeljenih godišnjih popisa ovaca/koza vet. ambulantama</w:t>
            </w:r>
            <w:r w:rsidR="00EB3CDD">
              <w:rPr>
                <w:rFonts w:ascii="Times New Roman" w:hAnsi="Times New Roman"/>
                <w:sz w:val="24"/>
                <w:szCs w:val="24"/>
              </w:rPr>
              <w:t xml:space="preserve"> - VIS</w:t>
            </w:r>
          </w:p>
        </w:tc>
        <w:tc>
          <w:tcPr>
            <w:tcW w:w="2268" w:type="dxa"/>
            <w:vAlign w:val="center"/>
          </w:tcPr>
          <w:p w14:paraId="762D142A" w14:textId="77777777" w:rsidR="005E35C3" w:rsidRPr="00420367" w:rsidRDefault="005E35C3" w:rsidP="005E35C3">
            <w:pPr>
              <w:spacing w:after="200" w:line="276" w:lineRule="auto"/>
              <w:jc w:val="center"/>
              <w:rPr>
                <w:rFonts w:ascii="Times New Roman" w:hAnsi="Times New Roman"/>
                <w:bCs/>
                <w:sz w:val="24"/>
                <w:szCs w:val="24"/>
              </w:rPr>
            </w:pPr>
            <w:r w:rsidRPr="00420367">
              <w:rPr>
                <w:rFonts w:ascii="Times New Roman" w:hAnsi="Times New Roman"/>
                <w:bCs/>
                <w:sz w:val="24"/>
                <w:szCs w:val="24"/>
              </w:rPr>
              <w:t>6 510</w:t>
            </w:r>
          </w:p>
        </w:tc>
      </w:tr>
      <w:tr w:rsidR="005E35C3" w:rsidRPr="00420367" w14:paraId="75189767" w14:textId="77777777" w:rsidTr="005E35C3">
        <w:tc>
          <w:tcPr>
            <w:tcW w:w="7508" w:type="dxa"/>
            <w:vAlign w:val="center"/>
          </w:tcPr>
          <w:p w14:paraId="49044F4A" w14:textId="600E197F" w:rsidR="005E35C3" w:rsidRPr="00420367" w:rsidRDefault="005E35C3" w:rsidP="00EB3CDD">
            <w:pPr>
              <w:rPr>
                <w:rFonts w:ascii="Times New Roman" w:hAnsi="Times New Roman"/>
                <w:sz w:val="24"/>
                <w:szCs w:val="24"/>
              </w:rPr>
            </w:pPr>
            <w:r w:rsidRPr="00420367">
              <w:rPr>
                <w:rFonts w:ascii="Times New Roman" w:hAnsi="Times New Roman"/>
                <w:sz w:val="24"/>
                <w:szCs w:val="24"/>
              </w:rPr>
              <w:t>Izdatih i dodijeljenih prijava za kretanje ovaca/koza vet. ambulantama</w:t>
            </w:r>
            <w:r w:rsidR="00EB3CDD">
              <w:rPr>
                <w:rFonts w:ascii="Times New Roman" w:hAnsi="Times New Roman"/>
                <w:sz w:val="24"/>
                <w:szCs w:val="24"/>
              </w:rPr>
              <w:t xml:space="preserve"> - VIS</w:t>
            </w:r>
          </w:p>
        </w:tc>
        <w:tc>
          <w:tcPr>
            <w:tcW w:w="2268" w:type="dxa"/>
            <w:vAlign w:val="center"/>
          </w:tcPr>
          <w:p w14:paraId="4562A9CB" w14:textId="77777777" w:rsidR="005E35C3" w:rsidRPr="00420367" w:rsidRDefault="005E35C3" w:rsidP="005E35C3">
            <w:pPr>
              <w:spacing w:after="200" w:line="276" w:lineRule="auto"/>
              <w:jc w:val="center"/>
              <w:rPr>
                <w:rFonts w:ascii="Times New Roman" w:hAnsi="Times New Roman"/>
                <w:bCs/>
                <w:sz w:val="24"/>
                <w:szCs w:val="24"/>
              </w:rPr>
            </w:pPr>
            <w:r w:rsidRPr="00420367">
              <w:rPr>
                <w:rFonts w:ascii="Times New Roman" w:hAnsi="Times New Roman"/>
                <w:bCs/>
                <w:sz w:val="24"/>
                <w:szCs w:val="24"/>
              </w:rPr>
              <w:t>3 519</w:t>
            </w:r>
          </w:p>
        </w:tc>
      </w:tr>
      <w:tr w:rsidR="005E35C3" w:rsidRPr="00420367" w14:paraId="3A454C5D" w14:textId="77777777" w:rsidTr="005E35C3">
        <w:tc>
          <w:tcPr>
            <w:tcW w:w="7508" w:type="dxa"/>
            <w:vAlign w:val="center"/>
          </w:tcPr>
          <w:p w14:paraId="4B752F45" w14:textId="2E2EE9EA" w:rsidR="005E35C3" w:rsidRPr="00420367" w:rsidRDefault="005E35C3" w:rsidP="00EB3CDD">
            <w:pPr>
              <w:rPr>
                <w:rFonts w:ascii="Times New Roman" w:hAnsi="Times New Roman"/>
                <w:sz w:val="24"/>
                <w:szCs w:val="24"/>
              </w:rPr>
            </w:pPr>
            <w:r w:rsidRPr="00420367">
              <w:rPr>
                <w:rFonts w:ascii="Times New Roman" w:hAnsi="Times New Roman"/>
                <w:sz w:val="24"/>
                <w:szCs w:val="24"/>
              </w:rPr>
              <w:t>Izdatih i dodijeljenih o identifikaciji svinja vet. ambulantama</w:t>
            </w:r>
            <w:r w:rsidR="00EB3CDD">
              <w:rPr>
                <w:rFonts w:ascii="Times New Roman" w:hAnsi="Times New Roman"/>
                <w:sz w:val="24"/>
                <w:szCs w:val="24"/>
              </w:rPr>
              <w:t xml:space="preserve"> - VIS</w:t>
            </w:r>
          </w:p>
        </w:tc>
        <w:tc>
          <w:tcPr>
            <w:tcW w:w="2268" w:type="dxa"/>
            <w:vAlign w:val="center"/>
          </w:tcPr>
          <w:p w14:paraId="69A356C9" w14:textId="77777777" w:rsidR="005E35C3" w:rsidRPr="00420367" w:rsidRDefault="005E35C3" w:rsidP="005E35C3">
            <w:pPr>
              <w:spacing w:after="200" w:line="276" w:lineRule="auto"/>
              <w:jc w:val="center"/>
              <w:rPr>
                <w:rFonts w:ascii="Times New Roman" w:hAnsi="Times New Roman"/>
                <w:bCs/>
                <w:sz w:val="24"/>
                <w:szCs w:val="24"/>
              </w:rPr>
            </w:pPr>
            <w:r w:rsidRPr="00420367">
              <w:rPr>
                <w:rFonts w:ascii="Times New Roman" w:hAnsi="Times New Roman"/>
                <w:bCs/>
                <w:sz w:val="24"/>
                <w:szCs w:val="24"/>
              </w:rPr>
              <w:t>3 996</w:t>
            </w:r>
          </w:p>
        </w:tc>
      </w:tr>
      <w:tr w:rsidR="005E35C3" w:rsidRPr="00420367" w14:paraId="46451817" w14:textId="77777777" w:rsidTr="005E35C3">
        <w:tc>
          <w:tcPr>
            <w:tcW w:w="7508" w:type="dxa"/>
            <w:vAlign w:val="center"/>
          </w:tcPr>
          <w:p w14:paraId="0F8F627B" w14:textId="3676446D" w:rsidR="005E35C3" w:rsidRPr="00420367" w:rsidRDefault="005E35C3" w:rsidP="00DC1F85">
            <w:pPr>
              <w:rPr>
                <w:rFonts w:ascii="Times New Roman" w:hAnsi="Times New Roman"/>
                <w:sz w:val="24"/>
                <w:szCs w:val="24"/>
              </w:rPr>
            </w:pPr>
            <w:r w:rsidRPr="00420367">
              <w:rPr>
                <w:rFonts w:ascii="Times New Roman" w:hAnsi="Times New Roman"/>
                <w:sz w:val="24"/>
                <w:szCs w:val="24"/>
              </w:rPr>
              <w:t>Izdatih i dodijeljenih godišnjih popis svinja vet. am</w:t>
            </w:r>
            <w:r w:rsidR="00DC1F85">
              <w:rPr>
                <w:rFonts w:ascii="Times New Roman" w:hAnsi="Times New Roman"/>
                <w:sz w:val="24"/>
                <w:szCs w:val="24"/>
              </w:rPr>
              <w:t>bulantama - VIS</w:t>
            </w:r>
          </w:p>
        </w:tc>
        <w:tc>
          <w:tcPr>
            <w:tcW w:w="2268" w:type="dxa"/>
            <w:vAlign w:val="center"/>
          </w:tcPr>
          <w:p w14:paraId="0AC1C23B" w14:textId="77777777" w:rsidR="005E35C3" w:rsidRPr="00420367" w:rsidRDefault="005E35C3" w:rsidP="005E35C3">
            <w:pPr>
              <w:spacing w:after="200" w:line="276" w:lineRule="auto"/>
              <w:jc w:val="center"/>
              <w:rPr>
                <w:rFonts w:ascii="Times New Roman" w:hAnsi="Times New Roman"/>
                <w:bCs/>
                <w:sz w:val="24"/>
                <w:szCs w:val="24"/>
              </w:rPr>
            </w:pPr>
            <w:r w:rsidRPr="00420367">
              <w:rPr>
                <w:rFonts w:ascii="Times New Roman" w:hAnsi="Times New Roman"/>
                <w:bCs/>
                <w:sz w:val="24"/>
                <w:szCs w:val="24"/>
              </w:rPr>
              <w:t>3 568</w:t>
            </w:r>
          </w:p>
        </w:tc>
      </w:tr>
      <w:tr w:rsidR="005E35C3" w:rsidRPr="00420367" w14:paraId="65B7900F" w14:textId="77777777" w:rsidTr="005E35C3">
        <w:tc>
          <w:tcPr>
            <w:tcW w:w="7508" w:type="dxa"/>
            <w:vAlign w:val="center"/>
          </w:tcPr>
          <w:p w14:paraId="63BA0F35" w14:textId="27F23518" w:rsidR="005E35C3" w:rsidRPr="00420367" w:rsidRDefault="005E35C3" w:rsidP="00DC1F85">
            <w:pPr>
              <w:rPr>
                <w:rFonts w:ascii="Times New Roman" w:hAnsi="Times New Roman"/>
                <w:sz w:val="24"/>
                <w:szCs w:val="24"/>
              </w:rPr>
            </w:pPr>
            <w:r w:rsidRPr="00420367">
              <w:rPr>
                <w:rFonts w:ascii="Times New Roman" w:hAnsi="Times New Roman"/>
                <w:sz w:val="24"/>
                <w:szCs w:val="24"/>
              </w:rPr>
              <w:t>Izdatih i dodijeljenih prijava za kr</w:t>
            </w:r>
            <w:r w:rsidR="00DC1F85">
              <w:rPr>
                <w:rFonts w:ascii="Times New Roman" w:hAnsi="Times New Roman"/>
                <w:sz w:val="24"/>
                <w:szCs w:val="24"/>
              </w:rPr>
              <w:t>etanje svinja vet. ambulantama - VIS</w:t>
            </w:r>
          </w:p>
        </w:tc>
        <w:tc>
          <w:tcPr>
            <w:tcW w:w="2268" w:type="dxa"/>
            <w:vAlign w:val="center"/>
          </w:tcPr>
          <w:p w14:paraId="73E650D2" w14:textId="77777777" w:rsidR="005E35C3" w:rsidRPr="00420367" w:rsidRDefault="005E35C3" w:rsidP="005E35C3">
            <w:pPr>
              <w:spacing w:after="200" w:line="276" w:lineRule="auto"/>
              <w:jc w:val="center"/>
              <w:rPr>
                <w:rFonts w:ascii="Times New Roman" w:hAnsi="Times New Roman"/>
                <w:bCs/>
                <w:sz w:val="24"/>
                <w:szCs w:val="24"/>
              </w:rPr>
            </w:pPr>
            <w:r w:rsidRPr="00420367">
              <w:rPr>
                <w:rFonts w:ascii="Times New Roman" w:hAnsi="Times New Roman"/>
                <w:bCs/>
                <w:sz w:val="24"/>
                <w:szCs w:val="24"/>
              </w:rPr>
              <w:t>1 105</w:t>
            </w:r>
          </w:p>
        </w:tc>
      </w:tr>
      <w:tr w:rsidR="005E35C3" w:rsidRPr="00420367" w14:paraId="6A5AFA8A" w14:textId="77777777" w:rsidTr="005E35C3">
        <w:tc>
          <w:tcPr>
            <w:tcW w:w="7508" w:type="dxa"/>
            <w:vAlign w:val="center"/>
          </w:tcPr>
          <w:p w14:paraId="4E1E6E62" w14:textId="77777777" w:rsidR="005E35C3" w:rsidRPr="00420367" w:rsidRDefault="005E35C3" w:rsidP="005E35C3">
            <w:pPr>
              <w:rPr>
                <w:rFonts w:ascii="Times New Roman" w:hAnsi="Times New Roman"/>
                <w:sz w:val="24"/>
                <w:szCs w:val="24"/>
              </w:rPr>
            </w:pPr>
            <w:r w:rsidRPr="00420367">
              <w:rPr>
                <w:rFonts w:ascii="Times New Roman" w:hAnsi="Times New Roman"/>
                <w:sz w:val="24"/>
                <w:szCs w:val="24"/>
              </w:rPr>
              <w:t xml:space="preserve">Broj izdatih duplikata ušnih markica i sortiranih po vet.ambulantama </w:t>
            </w:r>
          </w:p>
        </w:tc>
        <w:tc>
          <w:tcPr>
            <w:tcW w:w="2268" w:type="dxa"/>
            <w:vAlign w:val="center"/>
          </w:tcPr>
          <w:p w14:paraId="007D84C4" w14:textId="77777777" w:rsidR="005E35C3" w:rsidRPr="00420367" w:rsidRDefault="005E35C3" w:rsidP="005E35C3">
            <w:pPr>
              <w:spacing w:after="200" w:line="276" w:lineRule="auto"/>
              <w:jc w:val="center"/>
              <w:rPr>
                <w:rFonts w:ascii="Times New Roman" w:hAnsi="Times New Roman"/>
                <w:bCs/>
                <w:sz w:val="24"/>
                <w:szCs w:val="24"/>
              </w:rPr>
            </w:pPr>
            <w:r w:rsidRPr="00420367">
              <w:rPr>
                <w:rFonts w:ascii="Times New Roman" w:hAnsi="Times New Roman"/>
                <w:bCs/>
                <w:sz w:val="24"/>
                <w:szCs w:val="24"/>
              </w:rPr>
              <w:t>3 117</w:t>
            </w:r>
          </w:p>
        </w:tc>
      </w:tr>
    </w:tbl>
    <w:p w14:paraId="3F4A67D6" w14:textId="77777777" w:rsidR="005E35C3" w:rsidRPr="00420367" w:rsidRDefault="005E35C3" w:rsidP="005E35C3">
      <w:pPr>
        <w:spacing w:after="100" w:line="240" w:lineRule="auto"/>
        <w:jc w:val="both"/>
        <w:rPr>
          <w:rFonts w:ascii="Times New Roman" w:eastAsia="Calibri" w:hAnsi="Times New Roman" w:cs="Times New Roman"/>
          <w:b/>
          <w:sz w:val="24"/>
          <w:szCs w:val="24"/>
        </w:rPr>
      </w:pPr>
    </w:p>
    <w:p w14:paraId="247E4AAB" w14:textId="77777777" w:rsidR="005E35C3" w:rsidRPr="00420367" w:rsidRDefault="005E35C3" w:rsidP="005E35C3">
      <w:pPr>
        <w:spacing w:after="100" w:line="240" w:lineRule="auto"/>
        <w:jc w:val="both"/>
        <w:rPr>
          <w:rFonts w:ascii="Times New Roman" w:eastAsia="Calibri" w:hAnsi="Times New Roman" w:cs="Times New Roman"/>
          <w:b/>
          <w:sz w:val="24"/>
          <w:szCs w:val="24"/>
        </w:rPr>
      </w:pPr>
      <w:r w:rsidRPr="00420367">
        <w:rPr>
          <w:rFonts w:ascii="Times New Roman" w:eastAsia="Calibri" w:hAnsi="Times New Roman" w:cs="Times New Roman"/>
          <w:b/>
          <w:sz w:val="24"/>
          <w:szCs w:val="24"/>
        </w:rPr>
        <w:t>ZAŠTITA DOBROBITI ŽIVOTINJA</w:t>
      </w:r>
    </w:p>
    <w:p w14:paraId="1C03585E" w14:textId="77777777" w:rsidR="005E35C3" w:rsidRPr="00420367" w:rsidRDefault="005E35C3" w:rsidP="005E35C3">
      <w:pPr>
        <w:spacing w:after="10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Tokom 2024. godine u dijelu zaštite dobrobiti životinja, sprovedene su aktivnosti u cilju unapređenja postojećih uslova zaštite dobrobiti životinja i pripreme za donošenje novog Zakona o zaštiti dobrobiti životinja. U skladu sa postojećim zakonodavnim okvirom utvrđeni su veterinarsko-sanitarni uslovi, odnosno izdata rješenja za:</w:t>
      </w:r>
    </w:p>
    <w:p w14:paraId="4761C43F" w14:textId="77777777" w:rsidR="005E35C3" w:rsidRPr="00420367" w:rsidRDefault="005E35C3" w:rsidP="005E35C3">
      <w:pPr>
        <w:pStyle w:val="ListParagraph"/>
        <w:numPr>
          <w:ilvl w:val="0"/>
          <w:numId w:val="8"/>
        </w:numPr>
        <w:spacing w:after="100" w:line="240" w:lineRule="auto"/>
        <w:ind w:left="360"/>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 xml:space="preserve">jedan objekat za higijenu i eksterijerno uljepšavanje kućnih ljubimaca koji ispunjava veterinarsko-sanitarne uslove i uslove neophodne za zaštitu dobrobiti životinja u objektu za higijenu i eksterijerno uljepšavanja kućnih ljubimaca; </w:t>
      </w:r>
    </w:p>
    <w:p w14:paraId="0CB28446" w14:textId="77777777" w:rsidR="005E35C3" w:rsidRPr="00420367" w:rsidRDefault="005E35C3" w:rsidP="005E35C3">
      <w:pPr>
        <w:pStyle w:val="ListParagraph"/>
        <w:numPr>
          <w:ilvl w:val="0"/>
          <w:numId w:val="8"/>
        </w:numPr>
        <w:spacing w:after="100" w:line="240" w:lineRule="auto"/>
        <w:ind w:left="360"/>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jedan objekat namijenjen privremenom smještaju kućnih ljubimaca-pasnion sa privremenim rješenjem jer se objekat nalaze u proceduri otklanjanja nedostataka kako bi se time stekli uslovi za dobijanje trajnog rješenja. Rješenje je izdato nakon neposrednog uvida na licu mjesta i provjere ispunjenosti propisanih uslova;</w:t>
      </w:r>
    </w:p>
    <w:p w14:paraId="37892DAC" w14:textId="77777777" w:rsidR="005E35C3" w:rsidRPr="00420367" w:rsidRDefault="005E35C3" w:rsidP="005E35C3">
      <w:pPr>
        <w:pStyle w:val="ListParagraph"/>
        <w:numPr>
          <w:ilvl w:val="0"/>
          <w:numId w:val="8"/>
        </w:numPr>
        <w:spacing w:after="100" w:line="240" w:lineRule="auto"/>
        <w:ind w:left="360"/>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 xml:space="preserve">jedan prevoznik životinja-kućnih ljubimaca sa drumskim prevoznim sredstvom namijenjen prevozu kućnih ljubimaca. Rješenje je izdato nakon neposrednog uvida na licu mjesta i provjere ispunjenosti propisanih uslova;  </w:t>
      </w:r>
    </w:p>
    <w:p w14:paraId="24A9FAD3" w14:textId="77777777" w:rsidR="005E35C3" w:rsidRPr="00420367" w:rsidRDefault="005E35C3" w:rsidP="005E35C3">
      <w:pPr>
        <w:pStyle w:val="ListParagraph"/>
        <w:numPr>
          <w:ilvl w:val="0"/>
          <w:numId w:val="8"/>
        </w:numPr>
        <w:spacing w:after="100" w:line="240" w:lineRule="auto"/>
        <w:ind w:left="360"/>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jedan objekat namijenjen privremenom smještaju napuštenih životinja (kućnih ljubimaca)-skloništa, sa privremenim rješenjem jer se objekat nalaze u proceduri otklanjanja nedostataka kako bi se time stekli uslovi za dobijanje trajnog rješenja. Rješenje je izdato nakon neposrednog uvida na licu mjesta i provjere ispunjenosti propisanih uslova;</w:t>
      </w:r>
    </w:p>
    <w:p w14:paraId="2808343D" w14:textId="77777777" w:rsidR="005E35C3" w:rsidRPr="00420367" w:rsidRDefault="005E35C3" w:rsidP="005E35C3">
      <w:pPr>
        <w:spacing w:after="0" w:line="240" w:lineRule="auto"/>
        <w:ind w:left="357"/>
        <w:jc w:val="both"/>
        <w:rPr>
          <w:rFonts w:ascii="Times New Roman" w:eastAsia="Calibri" w:hAnsi="Times New Roman" w:cs="Times New Roman"/>
          <w:sz w:val="24"/>
          <w:szCs w:val="24"/>
        </w:rPr>
      </w:pPr>
    </w:p>
    <w:p w14:paraId="5DC8DBDB" w14:textId="77777777" w:rsidR="005E35C3" w:rsidRPr="00420367" w:rsidRDefault="005E35C3" w:rsidP="005E35C3">
      <w:pPr>
        <w:spacing w:after="10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Svi odobreni objekti upisani su u Registar objekata iz oblasti zaštite dobrobiti životinja koji je objavljen na zvaničnoj internet stranici UBHVFP.</w:t>
      </w:r>
    </w:p>
    <w:p w14:paraId="7DA73646" w14:textId="77777777" w:rsidR="005E35C3" w:rsidRPr="00420367" w:rsidRDefault="005E35C3" w:rsidP="005E35C3">
      <w:pPr>
        <w:spacing w:after="10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Takođe, izdata su rješenja za:</w:t>
      </w:r>
    </w:p>
    <w:p w14:paraId="12DA13D8" w14:textId="77777777" w:rsidR="005E35C3" w:rsidRPr="00420367" w:rsidRDefault="005E35C3" w:rsidP="005E35C3">
      <w:pPr>
        <w:pStyle w:val="ListParagraph"/>
        <w:numPr>
          <w:ilvl w:val="0"/>
          <w:numId w:val="9"/>
        </w:numPr>
        <w:spacing w:after="10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Upis u registar držaoca životinja (pčelinje zajednice) – 605 rješenja;</w:t>
      </w:r>
    </w:p>
    <w:p w14:paraId="5337F50C" w14:textId="77777777" w:rsidR="005E35C3" w:rsidRPr="00420367" w:rsidRDefault="005E35C3" w:rsidP="005E35C3">
      <w:pPr>
        <w:pStyle w:val="ListParagraph"/>
        <w:numPr>
          <w:ilvl w:val="0"/>
          <w:numId w:val="9"/>
        </w:numPr>
        <w:spacing w:after="100" w:line="240" w:lineRule="auto"/>
        <w:jc w:val="both"/>
        <w:rPr>
          <w:rFonts w:ascii="Times New Roman" w:eastAsia="Calibri" w:hAnsi="Times New Roman" w:cs="Times New Roman"/>
          <w:sz w:val="24"/>
          <w:szCs w:val="24"/>
        </w:rPr>
      </w:pPr>
      <w:bookmarkStart w:id="2" w:name="_Hlk190434996"/>
      <w:r w:rsidRPr="00420367">
        <w:rPr>
          <w:rFonts w:ascii="Times New Roman" w:eastAsia="Calibri" w:hAnsi="Times New Roman" w:cs="Times New Roman"/>
          <w:sz w:val="24"/>
          <w:szCs w:val="24"/>
        </w:rPr>
        <w:t xml:space="preserve">Upis u registar držaoca životinja </w:t>
      </w:r>
      <w:bookmarkEnd w:id="2"/>
      <w:r w:rsidRPr="00420367">
        <w:rPr>
          <w:rFonts w:ascii="Times New Roman" w:eastAsia="Calibri" w:hAnsi="Times New Roman" w:cs="Times New Roman"/>
          <w:sz w:val="24"/>
          <w:szCs w:val="24"/>
        </w:rPr>
        <w:t>(koke nosije do 350 komada) – 13 rješenja;</w:t>
      </w:r>
    </w:p>
    <w:p w14:paraId="24C0B450" w14:textId="77777777" w:rsidR="005E35C3" w:rsidRPr="00420367" w:rsidRDefault="005E35C3" w:rsidP="005E35C3">
      <w:pPr>
        <w:pStyle w:val="ListParagraph"/>
        <w:numPr>
          <w:ilvl w:val="0"/>
          <w:numId w:val="9"/>
        </w:numPr>
        <w:spacing w:after="10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Upis u registar koka nosilja sa jedinstvenim registarskim brojem  gazdinstva (više od 350 komada koka nosilja ) – 5 rješenja</w:t>
      </w:r>
    </w:p>
    <w:p w14:paraId="0FD22A92" w14:textId="77777777" w:rsidR="005E35C3" w:rsidRPr="00420367" w:rsidRDefault="005E35C3" w:rsidP="005E35C3">
      <w:pPr>
        <w:pStyle w:val="ListParagraph"/>
        <w:numPr>
          <w:ilvl w:val="0"/>
          <w:numId w:val="9"/>
        </w:numPr>
        <w:spacing w:after="10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Upis u registar držaoca životinja (tovni pilići/ćurići) – 4 rješenja;</w:t>
      </w:r>
    </w:p>
    <w:p w14:paraId="0CB7DDC9" w14:textId="77777777" w:rsidR="005E35C3" w:rsidRPr="00420367" w:rsidRDefault="005E35C3" w:rsidP="005E35C3">
      <w:pPr>
        <w:pStyle w:val="ListParagraph"/>
        <w:numPr>
          <w:ilvl w:val="0"/>
          <w:numId w:val="9"/>
        </w:numPr>
        <w:spacing w:after="10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Upis u registar držaoca životinja (japanske prepelice)-</w:t>
      </w:r>
      <w:r w:rsidRPr="00420367">
        <w:rPr>
          <w:rFonts w:ascii="Times New Roman" w:hAnsi="Times New Roman" w:cs="Times New Roman"/>
          <w:sz w:val="24"/>
          <w:szCs w:val="24"/>
        </w:rPr>
        <w:t xml:space="preserve"> </w:t>
      </w:r>
      <w:r w:rsidRPr="00420367">
        <w:rPr>
          <w:rFonts w:ascii="Times New Roman" w:eastAsia="Calibri" w:hAnsi="Times New Roman" w:cs="Times New Roman"/>
          <w:sz w:val="24"/>
          <w:szCs w:val="24"/>
        </w:rPr>
        <w:t xml:space="preserve">2 rješenja; </w:t>
      </w:r>
    </w:p>
    <w:p w14:paraId="04C42B16" w14:textId="77777777" w:rsidR="005E35C3" w:rsidRPr="00420367" w:rsidRDefault="005E35C3" w:rsidP="005E35C3">
      <w:pPr>
        <w:pStyle w:val="ListParagraph"/>
        <w:numPr>
          <w:ilvl w:val="0"/>
          <w:numId w:val="9"/>
        </w:numPr>
        <w:spacing w:after="10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Upis u registar držaoca životinja (kopitari) – 100 rješenja.</w:t>
      </w:r>
    </w:p>
    <w:p w14:paraId="74B58DE8" w14:textId="77777777" w:rsidR="005E35C3" w:rsidRPr="00420367" w:rsidRDefault="005E35C3" w:rsidP="005E35C3">
      <w:pPr>
        <w:spacing w:after="100" w:line="240" w:lineRule="auto"/>
        <w:ind w:left="360"/>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lastRenderedPageBreak/>
        <w:t xml:space="preserve"> Sva gore navedena gazdinstva su upisana u Registrar gazdinstava na kojima se drže i uzgajaju životinje radi stavljanja u promet koji je sastavni je dio Centralnog registra gazdinstava koji vodi UBHVFP.</w:t>
      </w:r>
    </w:p>
    <w:p w14:paraId="7411EFD8" w14:textId="77777777" w:rsidR="005E35C3" w:rsidRPr="00420367" w:rsidRDefault="005E35C3" w:rsidP="005E35C3">
      <w:pPr>
        <w:spacing w:after="0" w:line="240" w:lineRule="auto"/>
        <w:jc w:val="both"/>
        <w:rPr>
          <w:rFonts w:ascii="Times New Roman" w:eastAsia="Calibri" w:hAnsi="Times New Roman" w:cs="Times New Roman"/>
          <w:sz w:val="24"/>
          <w:szCs w:val="24"/>
        </w:rPr>
      </w:pPr>
    </w:p>
    <w:p w14:paraId="6F2B2754" w14:textId="77777777" w:rsidR="005E35C3" w:rsidRPr="00420367" w:rsidRDefault="005E35C3" w:rsidP="005E35C3">
      <w:pPr>
        <w:spacing w:after="100" w:line="240" w:lineRule="auto"/>
        <w:jc w:val="both"/>
        <w:rPr>
          <w:rFonts w:ascii="Times New Roman" w:eastAsia="Calibri" w:hAnsi="Times New Roman" w:cs="Times New Roman"/>
          <w:b/>
          <w:sz w:val="24"/>
          <w:szCs w:val="24"/>
        </w:rPr>
      </w:pPr>
      <w:r w:rsidRPr="00420367">
        <w:rPr>
          <w:rFonts w:ascii="Times New Roman" w:eastAsia="Calibri" w:hAnsi="Times New Roman" w:cs="Times New Roman"/>
          <w:b/>
          <w:sz w:val="24"/>
          <w:szCs w:val="24"/>
        </w:rPr>
        <w:t>Treći godišnji Izvještaj o realizaciji nacionalnog Programa za kontrolu populacije pasa u Crnoj Gori za 2023. godinu</w:t>
      </w:r>
    </w:p>
    <w:p w14:paraId="6590B713" w14:textId="77777777" w:rsidR="005E35C3" w:rsidRPr="00420367" w:rsidRDefault="005E35C3" w:rsidP="005E35C3">
      <w:pPr>
        <w:spacing w:after="10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Vlade Crne Gore je na 32. sjednici održanoj 15. jula 2021. godine usvojila Program za kontrolu populacije pasa u Crnoj Gori sa Akcionim planom, na predlog Ministarstva poljoprivrede, šumarstva i vodoprivrede – UBHVFP.</w:t>
      </w:r>
    </w:p>
    <w:p w14:paraId="7BCC53F4" w14:textId="77777777" w:rsidR="005E35C3" w:rsidRPr="00420367" w:rsidRDefault="005E35C3" w:rsidP="005E35C3">
      <w:pPr>
        <w:spacing w:after="10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U skladu sa zaključcima Vlade, Ministarstva poljoprivrede, šumarstva i vodoprivrede – UBHVFP se zadužuje da dva puta godišnje izvještava Vladu Crne Gore o realizaciji programa</w:t>
      </w:r>
      <w:r w:rsidRPr="00420367">
        <w:rPr>
          <w:rFonts w:ascii="Times New Roman" w:hAnsi="Times New Roman" w:cs="Times New Roman"/>
          <w:sz w:val="24"/>
          <w:szCs w:val="24"/>
        </w:rPr>
        <w:t xml:space="preserve"> </w:t>
      </w:r>
      <w:r w:rsidRPr="00420367">
        <w:rPr>
          <w:rFonts w:ascii="Times New Roman" w:eastAsia="Calibri" w:hAnsi="Times New Roman" w:cs="Times New Roman"/>
          <w:sz w:val="24"/>
          <w:szCs w:val="24"/>
        </w:rPr>
        <w:t xml:space="preserve">s akcionim planom, najkasnije do kraja II Q tekuće godine, za prethodnu godinu, a do kraja IV Q tekuće godine za tekuću godinu. </w:t>
      </w:r>
    </w:p>
    <w:p w14:paraId="68BDA1BD" w14:textId="77777777" w:rsidR="005E35C3" w:rsidRPr="00420367" w:rsidRDefault="005E35C3" w:rsidP="005E35C3">
      <w:pPr>
        <w:spacing w:after="10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Problem kontrole populacije pasa, u velikoj mjeri zavisi od postupanja lokalnih uprava koje</w:t>
      </w:r>
      <w:r w:rsidRPr="00420367">
        <w:rPr>
          <w:rFonts w:ascii="Times New Roman" w:hAnsi="Times New Roman" w:cs="Times New Roman"/>
          <w:sz w:val="24"/>
          <w:szCs w:val="24"/>
        </w:rPr>
        <w:t xml:space="preserve"> </w:t>
      </w:r>
      <w:r w:rsidRPr="00420367">
        <w:rPr>
          <w:rFonts w:ascii="Times New Roman" w:eastAsia="Calibri" w:hAnsi="Times New Roman" w:cs="Times New Roman"/>
          <w:sz w:val="24"/>
          <w:szCs w:val="24"/>
        </w:rPr>
        <w:t xml:space="preserve">uvijek ne prepoznaju značaj uspostavljanja sistema kontrole populacije pasa. Ukoliko se u što kraćem roku ne preduzmu mjere na primjeni nacionalnog Programa, identifikovani problemi će prerasti u ozbiljan društveni problem, jer napušteni i psi koji nijesu pod nadzorom predstavljaju zdravstveni, bezbjednosni, socijalni i ekološki problem, </w:t>
      </w:r>
      <w:proofErr w:type="gramStart"/>
      <w:r w:rsidRPr="00420367">
        <w:rPr>
          <w:rFonts w:ascii="Times New Roman" w:eastAsia="Calibri" w:hAnsi="Times New Roman" w:cs="Times New Roman"/>
          <w:sz w:val="24"/>
          <w:szCs w:val="24"/>
        </w:rPr>
        <w:t>a</w:t>
      </w:r>
      <w:proofErr w:type="gramEnd"/>
      <w:r w:rsidRPr="00420367">
        <w:rPr>
          <w:rFonts w:ascii="Times New Roman" w:eastAsia="Calibri" w:hAnsi="Times New Roman" w:cs="Times New Roman"/>
          <w:sz w:val="24"/>
          <w:szCs w:val="24"/>
        </w:rPr>
        <w:t xml:space="preserve"> istovremeno, dobrobit ovih životinja je drastično narušena.</w:t>
      </w:r>
    </w:p>
    <w:p w14:paraId="4DF2B14B" w14:textId="77777777" w:rsidR="005E35C3" w:rsidRPr="00420367" w:rsidRDefault="005E35C3" w:rsidP="005E35C3">
      <w:pPr>
        <w:spacing w:after="10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Ministarstvo i UBHVFP će nastaviti, u dijelu nadležnosti, saradnju sa lokalnim upravama, nevladinim sektorom, Veterinarskom komorom i drugim zainteresovanim stranama u cilju iznalaženja najprihvatljivijeg rješenja za kontrolu populacije pasa.</w:t>
      </w:r>
    </w:p>
    <w:p w14:paraId="728857B8" w14:textId="77777777" w:rsidR="005E35C3" w:rsidRPr="00420367" w:rsidRDefault="005E35C3" w:rsidP="005E35C3">
      <w:pPr>
        <w:spacing w:after="100" w:line="240" w:lineRule="auto"/>
        <w:jc w:val="both"/>
        <w:rPr>
          <w:rFonts w:ascii="Times New Roman" w:eastAsia="Calibri" w:hAnsi="Times New Roman" w:cs="Times New Roman"/>
          <w:b/>
          <w:sz w:val="24"/>
          <w:szCs w:val="24"/>
        </w:rPr>
      </w:pPr>
    </w:p>
    <w:p w14:paraId="739A2700" w14:textId="77777777" w:rsidR="005E35C3" w:rsidRPr="00420367" w:rsidRDefault="005E35C3" w:rsidP="005E35C3">
      <w:pPr>
        <w:spacing w:after="100" w:line="240" w:lineRule="auto"/>
        <w:jc w:val="both"/>
        <w:rPr>
          <w:rFonts w:ascii="Times New Roman" w:eastAsia="Calibri" w:hAnsi="Times New Roman" w:cs="Times New Roman"/>
          <w:b/>
          <w:sz w:val="24"/>
          <w:szCs w:val="24"/>
        </w:rPr>
      </w:pPr>
      <w:r w:rsidRPr="00420367">
        <w:rPr>
          <w:rFonts w:ascii="Times New Roman" w:eastAsia="Calibri" w:hAnsi="Times New Roman" w:cs="Times New Roman"/>
          <w:b/>
          <w:sz w:val="24"/>
          <w:szCs w:val="24"/>
        </w:rPr>
        <w:t xml:space="preserve">Ostale aktivnosti </w:t>
      </w:r>
    </w:p>
    <w:p w14:paraId="7BD72042" w14:textId="77777777" w:rsidR="005E35C3" w:rsidRPr="00420367" w:rsidRDefault="005E35C3" w:rsidP="005E35C3">
      <w:pPr>
        <w:spacing w:after="100" w:line="240" w:lineRule="auto"/>
        <w:jc w:val="both"/>
        <w:rPr>
          <w:rFonts w:ascii="Times New Roman" w:eastAsia="Calibri" w:hAnsi="Times New Roman" w:cs="Times New Roman"/>
          <w:b/>
          <w:sz w:val="24"/>
          <w:szCs w:val="24"/>
        </w:rPr>
      </w:pPr>
      <w:r w:rsidRPr="00420367">
        <w:rPr>
          <w:rFonts w:ascii="Times New Roman" w:eastAsia="Calibri" w:hAnsi="Times New Roman" w:cs="Times New Roman"/>
          <w:b/>
          <w:sz w:val="24"/>
          <w:szCs w:val="24"/>
        </w:rPr>
        <w:t xml:space="preserve">Projekat EU/IPA – Mjera 1 „Investicije u fizički kapital poljoprivrednih </w:t>
      </w:r>
      <w:proofErr w:type="gramStart"/>
      <w:r w:rsidRPr="00420367">
        <w:rPr>
          <w:rFonts w:ascii="Times New Roman" w:eastAsia="Calibri" w:hAnsi="Times New Roman" w:cs="Times New Roman"/>
          <w:b/>
          <w:sz w:val="24"/>
          <w:szCs w:val="24"/>
        </w:rPr>
        <w:t>gazdinstava“ u</w:t>
      </w:r>
      <w:proofErr w:type="gramEnd"/>
      <w:r w:rsidRPr="00420367">
        <w:rPr>
          <w:rFonts w:ascii="Times New Roman" w:eastAsia="Calibri" w:hAnsi="Times New Roman" w:cs="Times New Roman"/>
          <w:b/>
          <w:sz w:val="24"/>
          <w:szCs w:val="24"/>
        </w:rPr>
        <w:t xml:space="preserve"> okviru IPARD-a II 2014–2020</w:t>
      </w:r>
    </w:p>
    <w:p w14:paraId="06FD8E86" w14:textId="77777777" w:rsidR="005E35C3" w:rsidRPr="00420367" w:rsidRDefault="005E35C3" w:rsidP="005E35C3">
      <w:pPr>
        <w:spacing w:after="10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 xml:space="preserve">Predstavnici UBHVFP – Sektor veterine, odsjek za zdravlje i dobrobit životinja i identifikaciju i registraciju životinja, u skladu sa potpisanim Memorandum o saradnji između UBHVFP i Direktorata za plaćanje - Ministarstva poljoprivrede i ruralnog razvoja, obavljali su ocijenu usklađenosti projektne dokumentacije/planirane/završene investicije podnosioca zahtjeva sa nacionalnim/EU zakonodavstvom i kriterijumima Kodeksa dobre poljoprivredne prakse u oblasti zaštite dobrobiti životinja u okviru IPARD-a II 2014–2020 </w:t>
      </w:r>
      <w:bookmarkStart w:id="3" w:name="_Hlk160016997"/>
      <w:r w:rsidRPr="00420367">
        <w:rPr>
          <w:rFonts w:ascii="Times New Roman" w:eastAsia="Calibri" w:hAnsi="Times New Roman" w:cs="Times New Roman"/>
          <w:sz w:val="24"/>
          <w:szCs w:val="24"/>
        </w:rPr>
        <w:t xml:space="preserve">Mjera 1,Poziv </w:t>
      </w:r>
      <w:bookmarkEnd w:id="3"/>
      <w:r w:rsidRPr="00420367">
        <w:rPr>
          <w:rFonts w:ascii="Times New Roman" w:eastAsia="Calibri" w:hAnsi="Times New Roman" w:cs="Times New Roman"/>
          <w:sz w:val="24"/>
          <w:szCs w:val="24"/>
        </w:rPr>
        <w:t xml:space="preserve">3 </w:t>
      </w:r>
      <w:bookmarkStart w:id="4" w:name="_Hlk160014078"/>
      <w:r w:rsidRPr="00420367">
        <w:rPr>
          <w:rFonts w:ascii="Times New Roman" w:eastAsia="Calibri" w:hAnsi="Times New Roman" w:cs="Times New Roman"/>
          <w:sz w:val="24"/>
          <w:szCs w:val="24"/>
        </w:rPr>
        <w:t>„Investicije u fizički kapital poljoprivrednih gazdinstava“</w:t>
      </w:r>
      <w:bookmarkEnd w:id="4"/>
      <w:r w:rsidRPr="00420367">
        <w:rPr>
          <w:rFonts w:ascii="Times New Roman" w:eastAsia="Calibri" w:hAnsi="Times New Roman" w:cs="Times New Roman"/>
          <w:sz w:val="24"/>
          <w:szCs w:val="24"/>
        </w:rPr>
        <w:t xml:space="preserve"> izdate su četiri potvrde o usaglašenosti investicije sa EU standardima i usaglašenosti poljoprivrednog gazdinstva sa nacionalnim standardima iz oblasti zaštite dobrobiti životinja nakon realizacije investicije.</w:t>
      </w:r>
    </w:p>
    <w:p w14:paraId="4851589C" w14:textId="77777777" w:rsidR="005E35C3" w:rsidRPr="00420367" w:rsidRDefault="005E35C3" w:rsidP="005E35C3">
      <w:pPr>
        <w:spacing w:after="10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 xml:space="preserve">Takođe, kroz Mjeru 1, Poziv 4, Javni poziv „Investicije u fizički kapital poljoprivrednih gazdinstava“ nastavljeno je sa gore navedenim aktivnostima pri čemu su predstavnici UBHVFP - Sektor veterine, odsjek za zdravlje i dobrobit životinja i identifikaciju i registraciju životinja,  u 2024. godini izdato tri potvrda o usaglašenosti investicije sa EU standardima i usaglašenosti poljoprivrednog gazdinstva sa nacionalnim standardima iz oblasti zaštite dobrobiti životinja nakon realizacije investicije.  </w:t>
      </w:r>
    </w:p>
    <w:p w14:paraId="73C13FC5" w14:textId="77777777" w:rsidR="005E35C3" w:rsidRPr="00420367" w:rsidRDefault="005E35C3" w:rsidP="005E35C3">
      <w:pPr>
        <w:autoSpaceDE w:val="0"/>
        <w:autoSpaceDN w:val="0"/>
        <w:adjustRightInd w:val="0"/>
        <w:spacing w:after="10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U 2024. godini od strane Direktorata za plaćanje-Ministarstva poljoprivrede, šumarstva i vodoprivrede,</w:t>
      </w:r>
      <w:r w:rsidRPr="00420367">
        <w:rPr>
          <w:rFonts w:ascii="Times New Roman" w:hAnsi="Times New Roman" w:cs="Times New Roman"/>
          <w:sz w:val="24"/>
          <w:szCs w:val="24"/>
        </w:rPr>
        <w:t xml:space="preserve"> </w:t>
      </w:r>
      <w:r w:rsidRPr="00420367">
        <w:rPr>
          <w:rFonts w:ascii="Times New Roman" w:eastAsia="Calibri" w:hAnsi="Times New Roman" w:cs="Times New Roman"/>
          <w:sz w:val="24"/>
          <w:szCs w:val="24"/>
        </w:rPr>
        <w:t xml:space="preserve">raspisan je Javni poziv „Investicije u fizički kapital poljoprivrednih gazdinstava“, </w:t>
      </w:r>
      <w:r w:rsidRPr="00420367">
        <w:rPr>
          <w:rFonts w:ascii="Times New Roman" w:eastAsia="Calibri" w:hAnsi="Times New Roman" w:cs="Times New Roman"/>
          <w:sz w:val="24"/>
          <w:szCs w:val="24"/>
        </w:rPr>
        <w:lastRenderedPageBreak/>
        <w:t>Mjera 1, Poziv 5  koji se odnosio na usaglašenosti investicije sa EU standardima i usaglašenosti poljoprivrednog gazdinstva sa nacionalnim standardima iz oblasti zaštite dobrobiti životinja. Ukupno je obavljeno 306 terenskih posjeta gazdinstva aplikanata  Mjera 1, Poziv 5, od čega je izdato isto toliko mišljenja,</w:t>
      </w:r>
      <w:r w:rsidRPr="00420367">
        <w:rPr>
          <w:rFonts w:ascii="Times New Roman" w:hAnsi="Times New Roman" w:cs="Times New Roman"/>
          <w:sz w:val="24"/>
          <w:szCs w:val="24"/>
        </w:rPr>
        <w:t xml:space="preserve"> </w:t>
      </w:r>
      <w:r w:rsidRPr="00420367">
        <w:rPr>
          <w:rFonts w:ascii="Times New Roman" w:eastAsia="Calibri" w:hAnsi="Times New Roman" w:cs="Times New Roman"/>
          <w:sz w:val="24"/>
          <w:szCs w:val="24"/>
        </w:rPr>
        <w:t>od čega je 235 pozitivnih mišljenja i potvrda  odnosno 71 mišljenje sa preporukama za odklanjanje nedostataka koji se odnose na ispunjenost uslova zaštitu dobrobiti životinja na gazdinstvima aplikanata.</w:t>
      </w:r>
    </w:p>
    <w:p w14:paraId="57B8665F" w14:textId="77777777" w:rsidR="005E35C3" w:rsidRPr="00420367" w:rsidRDefault="005E35C3" w:rsidP="005E35C3">
      <w:pPr>
        <w:autoSpaceDE w:val="0"/>
        <w:autoSpaceDN w:val="0"/>
        <w:adjustRightInd w:val="0"/>
        <w:spacing w:after="10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 xml:space="preserve">U toku terenske kontrole za potrebe IPARD-a, Mjera 1, ujedno je posvećena pažnja edukaciji tj. podizanju nivoa informisanosti držaoca životinja, naročito u dijelu unapređenja postojećih uslova zaštite dobrobiti životinja u objektima za smještaj životinja za proizvodnju. </w:t>
      </w:r>
    </w:p>
    <w:p w14:paraId="583C2373" w14:textId="77777777" w:rsidR="005E35C3" w:rsidRPr="00420367" w:rsidRDefault="005E35C3" w:rsidP="005E35C3">
      <w:pPr>
        <w:spacing w:after="10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Imajući u vidu da su držaoci zapravo ključni akteri, kako u ovoj oblasti tako i u dijelu koji se odnosi na sistem I&amp;R životinja, podsjetili smo ih na obaveze i dužnosti u pogledu prijave novih gazdinstava, prijava kretanja sa i na gazdinstvo, novorođenih životinja, uginulih ili zaklanih životinja i zdravstvene zaštite i zaštite dobrobiti životinja.</w:t>
      </w:r>
    </w:p>
    <w:p w14:paraId="1628E3EC" w14:textId="77777777" w:rsidR="005E35C3" w:rsidRPr="00420367" w:rsidRDefault="005E35C3" w:rsidP="005E35C3">
      <w:pPr>
        <w:spacing w:after="0" w:line="240" w:lineRule="auto"/>
        <w:jc w:val="both"/>
        <w:rPr>
          <w:rFonts w:ascii="Times New Roman" w:hAnsi="Times New Roman" w:cs="Times New Roman"/>
          <w:sz w:val="24"/>
          <w:szCs w:val="24"/>
        </w:rPr>
      </w:pPr>
    </w:p>
    <w:p w14:paraId="39BC92DA" w14:textId="77777777" w:rsidR="005E35C3" w:rsidRPr="00420367" w:rsidRDefault="005E35C3" w:rsidP="005E35C3">
      <w:pPr>
        <w:spacing w:after="100" w:line="240" w:lineRule="auto"/>
        <w:jc w:val="both"/>
        <w:rPr>
          <w:rFonts w:ascii="Times New Roman" w:hAnsi="Times New Roman" w:cs="Times New Roman"/>
          <w:b/>
          <w:sz w:val="24"/>
          <w:szCs w:val="24"/>
        </w:rPr>
      </w:pPr>
      <w:r w:rsidRPr="00420367">
        <w:rPr>
          <w:rFonts w:ascii="Times New Roman" w:hAnsi="Times New Roman" w:cs="Times New Roman"/>
          <w:b/>
          <w:sz w:val="24"/>
          <w:szCs w:val="24"/>
        </w:rPr>
        <w:t>Uredba o uslovima, načinu i dinamici sprovođenja mjera agrarne politike  za 2024 godinu-</w:t>
      </w:r>
      <w:r w:rsidRPr="00420367">
        <w:rPr>
          <w:rFonts w:ascii="Times New Roman" w:hAnsi="Times New Roman" w:cs="Times New Roman"/>
          <w:sz w:val="24"/>
          <w:szCs w:val="24"/>
        </w:rPr>
        <w:t xml:space="preserve"> </w:t>
      </w:r>
      <w:r w:rsidRPr="00420367">
        <w:rPr>
          <w:rFonts w:ascii="Times New Roman" w:eastAsia="Calibri" w:hAnsi="Times New Roman" w:cs="Times New Roman"/>
          <w:b/>
          <w:sz w:val="24"/>
          <w:szCs w:val="24"/>
        </w:rPr>
        <w:t>Podrška opštim servisima u poljoprivredi - 3.2 program unapređivanja stočarstva - mjera agrarne politike za 2024. godinu</w:t>
      </w:r>
      <w:r w:rsidRPr="00420367">
        <w:rPr>
          <w:rFonts w:ascii="Times New Roman" w:hAnsi="Times New Roman" w:cs="Times New Roman"/>
          <w:b/>
          <w:sz w:val="24"/>
          <w:szCs w:val="24"/>
        </w:rPr>
        <w:t xml:space="preserve"> </w:t>
      </w:r>
    </w:p>
    <w:p w14:paraId="125A7EEE" w14:textId="77777777" w:rsidR="005E35C3" w:rsidRPr="00420367" w:rsidRDefault="005E35C3" w:rsidP="005E35C3">
      <w:pPr>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 xml:space="preserve"> Ova mjeru podrška bila je namijenjena podršci za ona gazdinstva na koima se drže i uzgajaju deset i više krmača u čistoj rasi radi komercijalnog uzgoja. Pravo na podršku imala su gazdinstva sa deset i više krmača, koja su rođena i uzgajana se na teritoriji Crne Gore ili su bila uvezena sa dostavljenim rješenjem o uvozu od graničnog veterinarskog inspektora, sa brojem uvezenih grla i identifikacionim brojevima grla. Jedan od uslova za ostvarivanje prava na premiju je bio da grla borave na gazdinstvu najmanje sedam mjeseci, da je poljoprivredno gazdinstvo registrovano u Registru poljoprivrednih gazdinstava i Centralnom registru gazdinstava i životinja uz obavezu da držalac životinja uredno vodi evidenciju, da vrši godišnje popise svinja u skladu sa zakonom i da su nad životinjama sprovedene mjere po Programu obaveznih mjera zdrastvene zaštite životinja u prethodnoj odnosno tekućoj godini. Gazdinstva su dužna da u uzgoju životinja poštuju propise </w:t>
      </w:r>
      <w:proofErr w:type="gramStart"/>
      <w:r w:rsidRPr="00420367">
        <w:rPr>
          <w:rFonts w:ascii="Times New Roman" w:eastAsia="Calibri" w:hAnsi="Times New Roman" w:cs="Times New Roman"/>
          <w:sz w:val="24"/>
          <w:szCs w:val="24"/>
        </w:rPr>
        <w:t>iz  oblasti</w:t>
      </w:r>
      <w:proofErr w:type="gramEnd"/>
      <w:r w:rsidRPr="00420367">
        <w:rPr>
          <w:rFonts w:ascii="Times New Roman" w:eastAsia="Calibri" w:hAnsi="Times New Roman" w:cs="Times New Roman"/>
          <w:sz w:val="24"/>
          <w:szCs w:val="24"/>
        </w:rPr>
        <w:t xml:space="preserve"> zaštete zdravlja, dobrobiti životinja, identifikacije i registracije životinja, kao i preporuke utvrđene Kodeksom dobre poljoprivredne prakse. </w:t>
      </w:r>
    </w:p>
    <w:p w14:paraId="34C419BF" w14:textId="77777777" w:rsidR="005E35C3" w:rsidRPr="00420367" w:rsidRDefault="005E35C3" w:rsidP="005E35C3">
      <w:pPr>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Tako je tokom 2024 godine veterinarski inspektori obavili su  neposredne preglede  gazdinstvima podnosica zahtjeva koja su se prijavili za podršku kroz ovu mjeru kod Ministarstva poljoprivrede, šumarstva i vodoprivrede i utvrdili da od ukupno 27 gazdinstva koja su se prijavila za ovu mjeru podrške, 11 gazdinstva ispunajvaju u potpunosti uslove zaštitu dobrobiti životinja-svinja, dok preostalih 16 gazdinstava ne ispunajvaju u potpunosti uslove što je utvrđeno neposrednim pregledom gazdinstava od strane veterinrskog inspektora te su izdata rješenja za otklanjanje nepravilnosti.</w:t>
      </w:r>
    </w:p>
    <w:p w14:paraId="621C9172" w14:textId="77777777" w:rsidR="005E35C3" w:rsidRPr="00420367" w:rsidRDefault="005E35C3" w:rsidP="005E35C3">
      <w:pPr>
        <w:spacing w:after="0" w:line="240" w:lineRule="auto"/>
        <w:jc w:val="both"/>
        <w:rPr>
          <w:rFonts w:ascii="Times New Roman" w:hAnsi="Times New Roman" w:cs="Times New Roman"/>
          <w:b/>
          <w:sz w:val="24"/>
          <w:szCs w:val="24"/>
        </w:rPr>
      </w:pPr>
      <w:r w:rsidRPr="00420367">
        <w:rPr>
          <w:rFonts w:ascii="Times New Roman" w:hAnsi="Times New Roman" w:cs="Times New Roman"/>
          <w:b/>
          <w:sz w:val="24"/>
          <w:szCs w:val="24"/>
        </w:rPr>
        <w:t>MEĐUNARODNI PROMET ŽIVIH ŽIVOTINJA, PROIZVODA ŽIVOTINJSKOG PORIJEKLA, HRANE ZA ŽIVOTINJE ŽIVOTINJSKOG PORIJEKLA I DODATAKA HRANI ZA ŽIVOTINJE, NUS PROIZVODA ŽIVOTINJSKOG PORIJEKLA I PRATEĆIH PREDMETA</w:t>
      </w:r>
    </w:p>
    <w:p w14:paraId="7D04B32E" w14:textId="77777777" w:rsidR="005E35C3" w:rsidRPr="00420367" w:rsidRDefault="005E35C3" w:rsidP="005E35C3">
      <w:pPr>
        <w:spacing w:after="0" w:line="240" w:lineRule="auto"/>
        <w:jc w:val="both"/>
        <w:rPr>
          <w:rFonts w:ascii="Times New Roman" w:hAnsi="Times New Roman" w:cs="Times New Roman"/>
          <w:b/>
          <w:sz w:val="24"/>
          <w:szCs w:val="24"/>
        </w:rPr>
      </w:pPr>
    </w:p>
    <w:p w14:paraId="385AD3B6" w14:textId="77777777" w:rsidR="005E35C3" w:rsidRPr="00420367" w:rsidRDefault="005E35C3" w:rsidP="005E35C3">
      <w:pPr>
        <w:spacing w:after="0" w:line="240" w:lineRule="auto"/>
        <w:jc w:val="both"/>
        <w:rPr>
          <w:rFonts w:ascii="Times New Roman" w:hAnsi="Times New Roman" w:cs="Times New Roman"/>
          <w:b/>
          <w:sz w:val="24"/>
          <w:szCs w:val="24"/>
        </w:rPr>
      </w:pPr>
      <w:r w:rsidRPr="00420367">
        <w:rPr>
          <w:rFonts w:ascii="Times New Roman" w:hAnsi="Times New Roman" w:cs="Times New Roman"/>
          <w:b/>
          <w:sz w:val="24"/>
          <w:szCs w:val="24"/>
        </w:rPr>
        <w:t>Veterinarsko zdravstveni uslovi za uvoz životinja, proizvoda životinjskog porijekla, hrane za životinje i nus proizvoda - rješavanje po zahtjevu stranke</w:t>
      </w:r>
    </w:p>
    <w:p w14:paraId="0F78CB75" w14:textId="77777777" w:rsidR="005E35C3" w:rsidRPr="00420367" w:rsidRDefault="005E35C3" w:rsidP="005E35C3">
      <w:pPr>
        <w:spacing w:after="0" w:line="240" w:lineRule="auto"/>
        <w:jc w:val="both"/>
        <w:rPr>
          <w:rFonts w:ascii="Times New Roman" w:hAnsi="Times New Roman" w:cs="Times New Roman"/>
          <w:b/>
          <w:sz w:val="24"/>
          <w:szCs w:val="24"/>
        </w:rPr>
      </w:pPr>
    </w:p>
    <w:p w14:paraId="2821EEEB"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Tokom 2024 godine UBHVFP je podnijeto 3.460</w:t>
      </w:r>
      <w:r w:rsidRPr="00420367">
        <w:rPr>
          <w:rFonts w:ascii="Times New Roman" w:hAnsi="Times New Roman" w:cs="Times New Roman"/>
          <w:b/>
          <w:sz w:val="24"/>
          <w:szCs w:val="24"/>
        </w:rPr>
        <w:t xml:space="preserve"> </w:t>
      </w:r>
      <w:r w:rsidRPr="00420367">
        <w:rPr>
          <w:rFonts w:ascii="Times New Roman" w:hAnsi="Times New Roman" w:cs="Times New Roman"/>
          <w:sz w:val="24"/>
          <w:szCs w:val="24"/>
        </w:rPr>
        <w:t xml:space="preserve">zahtjeva od strane uvoznika za utvrđivanje ispunjenosti prethodnih veterinarsko zdravstvenih uslova za uvoz životinja, proizvoda životinjskog porijekla, hrane za životinje, nus proizvoda i pratećih predmeta. </w:t>
      </w:r>
    </w:p>
    <w:p w14:paraId="38D775AD" w14:textId="77777777" w:rsidR="005E35C3" w:rsidRPr="00420367" w:rsidRDefault="005E35C3" w:rsidP="005E35C3">
      <w:pPr>
        <w:spacing w:after="0" w:line="240" w:lineRule="auto"/>
        <w:jc w:val="both"/>
        <w:rPr>
          <w:rFonts w:ascii="Times New Roman" w:hAnsi="Times New Roman" w:cs="Times New Roman"/>
          <w:sz w:val="24"/>
          <w:szCs w:val="24"/>
        </w:rPr>
      </w:pPr>
    </w:p>
    <w:p w14:paraId="3CCA528D"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Svi zahtjevi su razmatrani i obrađeni u skladu sa Zakonom o veterinarstvu, Zakonom o bezbjednosti hrane, Zakonom o spoljnoj trgovini, Zakonom o upravnom postupku, Zakonom o državnoj upravi kao i Međunarodnim sporazumima i standardima kojima je regulisan spoljnotrgovinski promet.</w:t>
      </w:r>
    </w:p>
    <w:p w14:paraId="38CDC9DC" w14:textId="77777777" w:rsidR="005E35C3" w:rsidRPr="00420367" w:rsidRDefault="005E35C3" w:rsidP="005E35C3">
      <w:pPr>
        <w:spacing w:after="0" w:line="240" w:lineRule="auto"/>
        <w:jc w:val="both"/>
        <w:rPr>
          <w:rFonts w:ascii="Times New Roman" w:hAnsi="Times New Roman" w:cs="Times New Roman"/>
          <w:b/>
          <w:sz w:val="24"/>
          <w:szCs w:val="24"/>
        </w:rPr>
      </w:pPr>
    </w:p>
    <w:p w14:paraId="49C5C035"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U obavljanju redovnih aktivnosti u ovoj oblasti ostvarena saradnja i koordinacija sa međunarodnim organizacijama (WOAH, FAO i sl.) i Evropskom komisijom (TRACES NT), ustanovama, privrednim subjektima i drugim institucijama u oblasti veterinarstva i bezbjednosti hrane.</w:t>
      </w:r>
    </w:p>
    <w:p w14:paraId="426B8F70" w14:textId="77777777" w:rsidR="005E35C3" w:rsidRPr="00420367" w:rsidRDefault="005E35C3" w:rsidP="005E35C3">
      <w:pPr>
        <w:spacing w:after="0" w:line="240" w:lineRule="auto"/>
        <w:jc w:val="both"/>
        <w:rPr>
          <w:rFonts w:ascii="Times New Roman" w:hAnsi="Times New Roman" w:cs="Times New Roman"/>
          <w:sz w:val="24"/>
          <w:szCs w:val="24"/>
        </w:rPr>
      </w:pPr>
    </w:p>
    <w:p w14:paraId="336AA1E4" w14:textId="77777777" w:rsidR="005E35C3" w:rsidRPr="00420367" w:rsidRDefault="005E35C3" w:rsidP="005E35C3">
      <w:pPr>
        <w:spacing w:after="0" w:line="240" w:lineRule="auto"/>
        <w:jc w:val="both"/>
        <w:rPr>
          <w:rFonts w:ascii="Times New Roman" w:hAnsi="Times New Roman" w:cs="Times New Roman"/>
          <w:b/>
          <w:bCs/>
          <w:sz w:val="24"/>
          <w:szCs w:val="24"/>
          <w:lang w:val="fr-FR"/>
        </w:rPr>
      </w:pPr>
      <w:r w:rsidRPr="00420367">
        <w:rPr>
          <w:rFonts w:ascii="Times New Roman" w:hAnsi="Times New Roman" w:cs="Times New Roman"/>
          <w:b/>
          <w:bCs/>
          <w:sz w:val="24"/>
          <w:szCs w:val="24"/>
          <w:lang w:val="fr-FR"/>
        </w:rPr>
        <w:t xml:space="preserve">Usaglašavanje sertifikata za izvoz životinja, hrane životinjskog porijekla i nus proizvoda </w:t>
      </w:r>
    </w:p>
    <w:p w14:paraId="1CD17861" w14:textId="77777777" w:rsidR="005E35C3" w:rsidRPr="00420367" w:rsidRDefault="005E35C3" w:rsidP="005E35C3">
      <w:pPr>
        <w:spacing w:after="0" w:line="240" w:lineRule="auto"/>
        <w:jc w:val="both"/>
        <w:rPr>
          <w:rFonts w:ascii="Times New Roman" w:hAnsi="Times New Roman" w:cs="Times New Roman"/>
          <w:sz w:val="24"/>
          <w:szCs w:val="24"/>
          <w:lang w:val="fr-FR"/>
        </w:rPr>
      </w:pPr>
      <w:r w:rsidRPr="00420367">
        <w:rPr>
          <w:rFonts w:ascii="Times New Roman" w:hAnsi="Times New Roman" w:cs="Times New Roman"/>
          <w:sz w:val="24"/>
          <w:szCs w:val="24"/>
          <w:lang w:val="fr-FR"/>
        </w:rPr>
        <w:t xml:space="preserve">U skladu sa obavezom utvrđenom Zakonom o veterinarstvu, a rješavajući po zahtjevu izvoznika-uvoznika, u neposrednoj komunikaciji sa nadležnim veterinarskim službama zemlje izvoznice odnosno uvoznice, usaglašeni su sljedeći modeli </w:t>
      </w:r>
      <w:proofErr w:type="gramStart"/>
      <w:r w:rsidRPr="00420367">
        <w:rPr>
          <w:rFonts w:ascii="Times New Roman" w:hAnsi="Times New Roman" w:cs="Times New Roman"/>
          <w:sz w:val="24"/>
          <w:szCs w:val="24"/>
          <w:lang w:val="fr-FR"/>
        </w:rPr>
        <w:t>sertifikata:</w:t>
      </w:r>
      <w:proofErr w:type="gramEnd"/>
      <w:r w:rsidRPr="00420367">
        <w:rPr>
          <w:rFonts w:ascii="Times New Roman" w:hAnsi="Times New Roman" w:cs="Times New Roman"/>
          <w:sz w:val="24"/>
          <w:szCs w:val="24"/>
          <w:lang w:val="fr-FR"/>
        </w:rPr>
        <w:t xml:space="preserve"> </w:t>
      </w:r>
    </w:p>
    <w:p w14:paraId="2B03DED5" w14:textId="77777777" w:rsidR="005E35C3" w:rsidRPr="00420367" w:rsidRDefault="005E35C3" w:rsidP="005E35C3">
      <w:pPr>
        <w:spacing w:after="0" w:line="240" w:lineRule="auto"/>
        <w:jc w:val="both"/>
        <w:rPr>
          <w:rFonts w:ascii="Times New Roman" w:hAnsi="Times New Roman" w:cs="Times New Roman"/>
          <w:sz w:val="24"/>
          <w:szCs w:val="24"/>
          <w:lang w:val="fr-FR"/>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4682"/>
      </w:tblGrid>
      <w:tr w:rsidR="005E35C3" w:rsidRPr="00420367" w14:paraId="4FA94A09" w14:textId="77777777" w:rsidTr="005E35C3">
        <w:trPr>
          <w:trHeight w:val="1394"/>
          <w:jc w:val="center"/>
        </w:trPr>
        <w:tc>
          <w:tcPr>
            <w:tcW w:w="2496" w:type="pct"/>
            <w:tcBorders>
              <w:top w:val="single" w:sz="4" w:space="0" w:color="auto"/>
              <w:left w:val="single" w:sz="4" w:space="0" w:color="auto"/>
              <w:bottom w:val="single" w:sz="4" w:space="0" w:color="auto"/>
              <w:right w:val="single" w:sz="4" w:space="0" w:color="auto"/>
            </w:tcBorders>
          </w:tcPr>
          <w:p w14:paraId="4E8850B1"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Za uvoz u Crnu Goru iz Slovenije:</w:t>
            </w:r>
          </w:p>
          <w:p w14:paraId="5E8C82CC" w14:textId="77777777" w:rsidR="005E35C3" w:rsidRPr="00420367" w:rsidRDefault="005E35C3" w:rsidP="005E35C3">
            <w:pPr>
              <w:numPr>
                <w:ilvl w:val="0"/>
                <w:numId w:val="12"/>
              </w:num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Jednog registrovanog kopitara ili jednog kopitara za uzgoj i proizvodnju</w:t>
            </w:r>
          </w:p>
          <w:p w14:paraId="4F82A68C" w14:textId="77777777" w:rsidR="005E35C3" w:rsidRPr="00420367" w:rsidRDefault="005E35C3" w:rsidP="005E35C3">
            <w:pPr>
              <w:spacing w:after="0" w:line="240" w:lineRule="auto"/>
              <w:jc w:val="both"/>
              <w:rPr>
                <w:rFonts w:ascii="Times New Roman" w:hAnsi="Times New Roman" w:cs="Times New Roman"/>
                <w:sz w:val="24"/>
                <w:szCs w:val="24"/>
              </w:rPr>
            </w:pPr>
          </w:p>
        </w:tc>
        <w:tc>
          <w:tcPr>
            <w:tcW w:w="2504" w:type="pct"/>
            <w:tcBorders>
              <w:top w:val="single" w:sz="4" w:space="0" w:color="auto"/>
              <w:left w:val="single" w:sz="4" w:space="0" w:color="auto"/>
              <w:bottom w:val="single" w:sz="4" w:space="0" w:color="auto"/>
              <w:right w:val="single" w:sz="4" w:space="0" w:color="auto"/>
            </w:tcBorders>
            <w:hideMark/>
          </w:tcPr>
          <w:p w14:paraId="623C2BEA" w14:textId="77777777" w:rsidR="005E35C3" w:rsidRPr="00420367" w:rsidRDefault="005E35C3" w:rsidP="005E35C3">
            <w:pPr>
              <w:spacing w:after="0" w:line="240" w:lineRule="auto"/>
              <w:jc w:val="both"/>
              <w:rPr>
                <w:rFonts w:ascii="Times New Roman" w:hAnsi="Times New Roman" w:cs="Times New Roman"/>
                <w:i/>
                <w:sz w:val="24"/>
                <w:szCs w:val="24"/>
              </w:rPr>
            </w:pPr>
            <w:r w:rsidRPr="00420367">
              <w:rPr>
                <w:rFonts w:ascii="Times New Roman" w:hAnsi="Times New Roman" w:cs="Times New Roman"/>
                <w:sz w:val="24"/>
                <w:szCs w:val="24"/>
              </w:rPr>
              <w:t xml:space="preserve"> Za uvoz u Crnu Goru iz Češke Republike:           - Domaćih goveda (uključujući vrste</w:t>
            </w:r>
            <w:r w:rsidRPr="00420367">
              <w:rPr>
                <w:rFonts w:ascii="Times New Roman" w:hAnsi="Times New Roman" w:cs="Times New Roman"/>
                <w:i/>
                <w:sz w:val="24"/>
                <w:szCs w:val="24"/>
              </w:rPr>
              <w:t xml:space="preserve"> Bubalus      </w:t>
            </w:r>
          </w:p>
          <w:p w14:paraId="396D8ECB"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i/>
                <w:sz w:val="24"/>
                <w:szCs w:val="24"/>
              </w:rPr>
              <w:t xml:space="preserve">  </w:t>
            </w:r>
            <w:r w:rsidRPr="00420367">
              <w:rPr>
                <w:rFonts w:ascii="Times New Roman" w:hAnsi="Times New Roman" w:cs="Times New Roman"/>
                <w:sz w:val="24"/>
                <w:szCs w:val="24"/>
              </w:rPr>
              <w:t>i</w:t>
            </w:r>
            <w:r w:rsidRPr="00420367">
              <w:rPr>
                <w:rFonts w:ascii="Times New Roman" w:hAnsi="Times New Roman" w:cs="Times New Roman"/>
                <w:i/>
                <w:sz w:val="24"/>
                <w:szCs w:val="24"/>
              </w:rPr>
              <w:t xml:space="preserve"> Bison</w:t>
            </w:r>
            <w:r w:rsidRPr="00420367">
              <w:rPr>
                <w:rFonts w:ascii="Times New Roman" w:hAnsi="Times New Roman" w:cs="Times New Roman"/>
                <w:sz w:val="24"/>
                <w:szCs w:val="24"/>
              </w:rPr>
              <w:t xml:space="preserve"> i njihove meleze) namijenjene za uzgoj i/ili proizvodnju nakon uvoza u Crnu Goru (BOV-X) +</w:t>
            </w:r>
          </w:p>
          <w:p w14:paraId="3B0BD2F8"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 Dodatne garancije</w:t>
            </w:r>
          </w:p>
        </w:tc>
      </w:tr>
      <w:tr w:rsidR="005E35C3" w:rsidRPr="00420367" w14:paraId="0F779CE7" w14:textId="77777777" w:rsidTr="005E35C3">
        <w:trPr>
          <w:jc w:val="center"/>
        </w:trPr>
        <w:tc>
          <w:tcPr>
            <w:tcW w:w="2496" w:type="pct"/>
            <w:tcBorders>
              <w:top w:val="single" w:sz="4" w:space="0" w:color="auto"/>
              <w:left w:val="single" w:sz="4" w:space="0" w:color="auto"/>
              <w:bottom w:val="single" w:sz="4" w:space="0" w:color="auto"/>
              <w:right w:val="single" w:sz="4" w:space="0" w:color="auto"/>
            </w:tcBorders>
            <w:hideMark/>
          </w:tcPr>
          <w:p w14:paraId="2C8A2239" w14:textId="77777777" w:rsidR="005E35C3" w:rsidRPr="00420367" w:rsidRDefault="005E35C3" w:rsidP="005E35C3">
            <w:pPr>
              <w:spacing w:after="0" w:line="240" w:lineRule="auto"/>
              <w:jc w:val="both"/>
              <w:rPr>
                <w:rFonts w:ascii="Times New Roman" w:hAnsi="Times New Roman" w:cs="Times New Roman"/>
                <w:i/>
                <w:sz w:val="24"/>
                <w:szCs w:val="24"/>
              </w:rPr>
            </w:pPr>
            <w:r w:rsidRPr="00420367">
              <w:rPr>
                <w:rFonts w:ascii="Times New Roman" w:hAnsi="Times New Roman" w:cs="Times New Roman"/>
                <w:sz w:val="24"/>
                <w:szCs w:val="24"/>
              </w:rPr>
              <w:t>Za uvoz u Crnu Goru iz Republike Slovenije:   - Domaćih goveda (uključujući vrste</w:t>
            </w:r>
            <w:r w:rsidRPr="00420367">
              <w:rPr>
                <w:rFonts w:ascii="Times New Roman" w:hAnsi="Times New Roman" w:cs="Times New Roman"/>
                <w:i/>
                <w:sz w:val="24"/>
                <w:szCs w:val="24"/>
              </w:rPr>
              <w:t xml:space="preserve"> Bubalus      </w:t>
            </w:r>
          </w:p>
          <w:p w14:paraId="4A4FAE36"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i/>
                <w:sz w:val="24"/>
                <w:szCs w:val="24"/>
              </w:rPr>
              <w:t xml:space="preserve">  </w:t>
            </w:r>
            <w:r w:rsidRPr="00420367">
              <w:rPr>
                <w:rFonts w:ascii="Times New Roman" w:hAnsi="Times New Roman" w:cs="Times New Roman"/>
                <w:sz w:val="24"/>
                <w:szCs w:val="24"/>
              </w:rPr>
              <w:t>i</w:t>
            </w:r>
            <w:r w:rsidRPr="00420367">
              <w:rPr>
                <w:rFonts w:ascii="Times New Roman" w:hAnsi="Times New Roman" w:cs="Times New Roman"/>
                <w:i/>
                <w:sz w:val="24"/>
                <w:szCs w:val="24"/>
              </w:rPr>
              <w:t xml:space="preserve"> Bison</w:t>
            </w:r>
            <w:r w:rsidRPr="00420367">
              <w:rPr>
                <w:rFonts w:ascii="Times New Roman" w:hAnsi="Times New Roman" w:cs="Times New Roman"/>
                <w:sz w:val="24"/>
                <w:szCs w:val="24"/>
              </w:rPr>
              <w:t xml:space="preserve"> i njihove meleze) namijenjene za uzgoj i/ili proizvodnju nakon uvoza u Crnu Goru (BOV-X) +</w:t>
            </w:r>
          </w:p>
          <w:p w14:paraId="6DDB2EB9"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 Dodatne garancije</w:t>
            </w:r>
          </w:p>
        </w:tc>
        <w:tc>
          <w:tcPr>
            <w:tcW w:w="2504" w:type="pct"/>
            <w:tcBorders>
              <w:top w:val="single" w:sz="4" w:space="0" w:color="auto"/>
              <w:left w:val="single" w:sz="4" w:space="0" w:color="auto"/>
              <w:bottom w:val="single" w:sz="4" w:space="0" w:color="auto"/>
              <w:right w:val="single" w:sz="4" w:space="0" w:color="auto"/>
            </w:tcBorders>
            <w:hideMark/>
          </w:tcPr>
          <w:p w14:paraId="0C9C58A2" w14:textId="77777777" w:rsidR="005E35C3" w:rsidRPr="00420367" w:rsidRDefault="005E35C3" w:rsidP="005E35C3">
            <w:pPr>
              <w:spacing w:after="0" w:line="240" w:lineRule="auto"/>
              <w:jc w:val="both"/>
              <w:rPr>
                <w:rFonts w:ascii="Times New Roman" w:hAnsi="Times New Roman" w:cs="Times New Roman"/>
                <w:i/>
                <w:sz w:val="24"/>
                <w:szCs w:val="24"/>
              </w:rPr>
            </w:pPr>
            <w:r w:rsidRPr="00420367">
              <w:rPr>
                <w:rFonts w:ascii="Times New Roman" w:hAnsi="Times New Roman" w:cs="Times New Roman"/>
                <w:sz w:val="24"/>
                <w:szCs w:val="24"/>
              </w:rPr>
              <w:t>Za uvoz u Crnu Goru iz Rumunije:                           - Domaćih goveda (uključujući vrste</w:t>
            </w:r>
            <w:r w:rsidRPr="00420367">
              <w:rPr>
                <w:rFonts w:ascii="Times New Roman" w:hAnsi="Times New Roman" w:cs="Times New Roman"/>
                <w:i/>
                <w:sz w:val="24"/>
                <w:szCs w:val="24"/>
              </w:rPr>
              <w:t xml:space="preserve"> Bubalus      </w:t>
            </w:r>
          </w:p>
          <w:p w14:paraId="65010834"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i/>
                <w:sz w:val="24"/>
                <w:szCs w:val="24"/>
              </w:rPr>
              <w:t xml:space="preserve">  </w:t>
            </w:r>
            <w:r w:rsidRPr="00420367">
              <w:rPr>
                <w:rFonts w:ascii="Times New Roman" w:hAnsi="Times New Roman" w:cs="Times New Roman"/>
                <w:sz w:val="24"/>
                <w:szCs w:val="24"/>
              </w:rPr>
              <w:t>i</w:t>
            </w:r>
            <w:r w:rsidRPr="00420367">
              <w:rPr>
                <w:rFonts w:ascii="Times New Roman" w:hAnsi="Times New Roman" w:cs="Times New Roman"/>
                <w:i/>
                <w:sz w:val="24"/>
                <w:szCs w:val="24"/>
              </w:rPr>
              <w:t xml:space="preserve"> Bison</w:t>
            </w:r>
            <w:r w:rsidRPr="00420367">
              <w:rPr>
                <w:rFonts w:ascii="Times New Roman" w:hAnsi="Times New Roman" w:cs="Times New Roman"/>
                <w:sz w:val="24"/>
                <w:szCs w:val="24"/>
              </w:rPr>
              <w:t xml:space="preserve"> i njihove meleze) namijenjene za uzgoj i/ili proizvodnju nakon uvoza u Crnu Goru (BOV-X) +</w:t>
            </w:r>
          </w:p>
          <w:p w14:paraId="73A4AC6C"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 Dodatne garancije</w:t>
            </w:r>
          </w:p>
        </w:tc>
      </w:tr>
      <w:tr w:rsidR="005E35C3" w:rsidRPr="00420367" w14:paraId="3DAA6B20" w14:textId="77777777" w:rsidTr="005E35C3">
        <w:trPr>
          <w:jc w:val="center"/>
        </w:trPr>
        <w:tc>
          <w:tcPr>
            <w:tcW w:w="2496" w:type="pct"/>
            <w:tcBorders>
              <w:top w:val="single" w:sz="4" w:space="0" w:color="auto"/>
              <w:left w:val="single" w:sz="4" w:space="0" w:color="auto"/>
              <w:bottom w:val="single" w:sz="4" w:space="0" w:color="auto"/>
              <w:right w:val="single" w:sz="4" w:space="0" w:color="auto"/>
            </w:tcBorders>
          </w:tcPr>
          <w:p w14:paraId="7ACB1285"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Za uvoz u Crnu Goru iz Italije:</w:t>
            </w:r>
          </w:p>
          <w:p w14:paraId="5B9278E4" w14:textId="77777777" w:rsidR="005E35C3" w:rsidRPr="00420367" w:rsidRDefault="005E35C3" w:rsidP="005E35C3">
            <w:pPr>
              <w:numPr>
                <w:ilvl w:val="0"/>
                <w:numId w:val="12"/>
              </w:num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Priplodnih jaja živine, osim Ratita;</w:t>
            </w:r>
          </w:p>
          <w:p w14:paraId="1D34B758" w14:textId="77777777" w:rsidR="005E35C3" w:rsidRPr="00420367" w:rsidRDefault="005E35C3" w:rsidP="005E35C3">
            <w:pPr>
              <w:spacing w:after="0" w:line="240" w:lineRule="auto"/>
              <w:jc w:val="both"/>
              <w:rPr>
                <w:rFonts w:ascii="Times New Roman" w:hAnsi="Times New Roman" w:cs="Times New Roman"/>
                <w:sz w:val="24"/>
                <w:szCs w:val="24"/>
              </w:rPr>
            </w:pPr>
          </w:p>
        </w:tc>
        <w:tc>
          <w:tcPr>
            <w:tcW w:w="2504" w:type="pct"/>
            <w:tcBorders>
              <w:top w:val="single" w:sz="4" w:space="0" w:color="auto"/>
              <w:left w:val="single" w:sz="4" w:space="0" w:color="auto"/>
              <w:bottom w:val="single" w:sz="4" w:space="0" w:color="auto"/>
              <w:right w:val="single" w:sz="4" w:space="0" w:color="auto"/>
            </w:tcBorders>
            <w:hideMark/>
          </w:tcPr>
          <w:p w14:paraId="0A6A6FC2"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Za uvoz u Crnu Goru iz R.Sjeverne Makedonija:</w:t>
            </w:r>
          </w:p>
          <w:p w14:paraId="304E0F37" w14:textId="77777777" w:rsidR="005E35C3" w:rsidRPr="00420367" w:rsidRDefault="005E35C3" w:rsidP="005E35C3">
            <w:pPr>
              <w:numPr>
                <w:ilvl w:val="0"/>
                <w:numId w:val="13"/>
              </w:numPr>
              <w:spacing w:after="0" w:line="240" w:lineRule="auto"/>
              <w:rPr>
                <w:rFonts w:ascii="Times New Roman" w:hAnsi="Times New Roman" w:cs="Times New Roman"/>
                <w:sz w:val="24"/>
                <w:szCs w:val="24"/>
              </w:rPr>
            </w:pPr>
            <w:r w:rsidRPr="00420367">
              <w:rPr>
                <w:rFonts w:ascii="Times New Roman" w:hAnsi="Times New Roman" w:cs="Times New Roman"/>
                <w:sz w:val="24"/>
                <w:szCs w:val="24"/>
              </w:rPr>
              <w:t>Prerađenog stajnjaka, dobijene proizvode od prerađenog stajnjaka I guano od slijepih miševa;</w:t>
            </w:r>
          </w:p>
        </w:tc>
      </w:tr>
      <w:tr w:rsidR="005E35C3" w:rsidRPr="00420367" w14:paraId="3DF423FF" w14:textId="77777777" w:rsidTr="005E35C3">
        <w:trPr>
          <w:jc w:val="center"/>
        </w:trPr>
        <w:tc>
          <w:tcPr>
            <w:tcW w:w="2496" w:type="pct"/>
            <w:tcBorders>
              <w:top w:val="single" w:sz="4" w:space="0" w:color="auto"/>
              <w:left w:val="single" w:sz="4" w:space="0" w:color="auto"/>
              <w:bottom w:val="single" w:sz="4" w:space="0" w:color="auto"/>
              <w:right w:val="single" w:sz="4" w:space="0" w:color="auto"/>
            </w:tcBorders>
            <w:hideMark/>
          </w:tcPr>
          <w:p w14:paraId="4DDC82AA"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Za uvoz u Crnu Goru iz R.Sjeverne Makedonija:</w:t>
            </w:r>
          </w:p>
          <w:p w14:paraId="1F8D9E02" w14:textId="77777777" w:rsidR="005E35C3" w:rsidRPr="00420367" w:rsidRDefault="005E35C3" w:rsidP="005E35C3">
            <w:pPr>
              <w:numPr>
                <w:ilvl w:val="0"/>
                <w:numId w:val="13"/>
              </w:num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Proizvodi na bazi kolostruma namijenjenog za ishranu ljudi;</w:t>
            </w:r>
          </w:p>
        </w:tc>
        <w:tc>
          <w:tcPr>
            <w:tcW w:w="2504" w:type="pct"/>
            <w:tcBorders>
              <w:top w:val="single" w:sz="4" w:space="0" w:color="auto"/>
              <w:left w:val="single" w:sz="4" w:space="0" w:color="auto"/>
              <w:bottom w:val="single" w:sz="4" w:space="0" w:color="auto"/>
              <w:right w:val="single" w:sz="4" w:space="0" w:color="auto"/>
            </w:tcBorders>
            <w:hideMark/>
          </w:tcPr>
          <w:p w14:paraId="16F37BEF"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Za uvoz u Crnu Goru iz R.Srbije:</w:t>
            </w:r>
          </w:p>
          <w:p w14:paraId="15E64510" w14:textId="77777777" w:rsidR="005E35C3" w:rsidRPr="00420367" w:rsidRDefault="005E35C3" w:rsidP="005E35C3">
            <w:pPr>
              <w:numPr>
                <w:ilvl w:val="0"/>
                <w:numId w:val="2"/>
              </w:num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Mesa svinja; </w:t>
            </w:r>
          </w:p>
        </w:tc>
      </w:tr>
      <w:tr w:rsidR="005E35C3" w:rsidRPr="00420367" w14:paraId="4E337F5F" w14:textId="77777777" w:rsidTr="005E35C3">
        <w:trPr>
          <w:jc w:val="center"/>
        </w:trPr>
        <w:tc>
          <w:tcPr>
            <w:tcW w:w="2496" w:type="pct"/>
            <w:tcBorders>
              <w:top w:val="single" w:sz="4" w:space="0" w:color="auto"/>
              <w:left w:val="single" w:sz="4" w:space="0" w:color="auto"/>
              <w:bottom w:val="single" w:sz="4" w:space="0" w:color="auto"/>
              <w:right w:val="single" w:sz="4" w:space="0" w:color="auto"/>
            </w:tcBorders>
          </w:tcPr>
          <w:p w14:paraId="5A15B56B"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Za uvoz u Crnu Goru iz Srbije:</w:t>
            </w:r>
          </w:p>
          <w:p w14:paraId="0DDDA42A" w14:textId="77777777" w:rsidR="005E35C3" w:rsidRPr="00420367" w:rsidRDefault="005E35C3" w:rsidP="005E35C3">
            <w:pPr>
              <w:numPr>
                <w:ilvl w:val="0"/>
                <w:numId w:val="2"/>
              </w:num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Mesnih prerađevina; </w:t>
            </w:r>
          </w:p>
          <w:p w14:paraId="0AEF8E04" w14:textId="77777777" w:rsidR="005E35C3" w:rsidRPr="00420367" w:rsidRDefault="005E35C3" w:rsidP="005E35C3">
            <w:pPr>
              <w:spacing w:after="0" w:line="240" w:lineRule="auto"/>
              <w:jc w:val="both"/>
              <w:rPr>
                <w:rFonts w:ascii="Times New Roman" w:hAnsi="Times New Roman" w:cs="Times New Roman"/>
                <w:sz w:val="24"/>
                <w:szCs w:val="24"/>
              </w:rPr>
            </w:pPr>
          </w:p>
        </w:tc>
        <w:tc>
          <w:tcPr>
            <w:tcW w:w="2504" w:type="pct"/>
            <w:tcBorders>
              <w:top w:val="single" w:sz="4" w:space="0" w:color="auto"/>
              <w:left w:val="single" w:sz="4" w:space="0" w:color="auto"/>
              <w:bottom w:val="single" w:sz="4" w:space="0" w:color="auto"/>
              <w:right w:val="single" w:sz="4" w:space="0" w:color="auto"/>
            </w:tcBorders>
            <w:hideMark/>
          </w:tcPr>
          <w:p w14:paraId="2327F01E"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 Pripremljene i usaglašene dodatne garancije za bolest afričke kuge svinja, dodatak uz sertifikat za uvoz proizvoda od mesa, proizvoda od mesa mesnih pprerađevina sadrže meso porijeklom od domaćih svinja iz Republike Srbije u Crnu Goru</w:t>
            </w:r>
          </w:p>
        </w:tc>
      </w:tr>
      <w:tr w:rsidR="005E35C3" w:rsidRPr="00420367" w14:paraId="2F03ACAC" w14:textId="77777777" w:rsidTr="005E35C3">
        <w:trPr>
          <w:trHeight w:val="530"/>
          <w:jc w:val="center"/>
        </w:trPr>
        <w:tc>
          <w:tcPr>
            <w:tcW w:w="2496" w:type="pct"/>
            <w:tcBorders>
              <w:top w:val="single" w:sz="4" w:space="0" w:color="auto"/>
              <w:left w:val="single" w:sz="4" w:space="0" w:color="auto"/>
              <w:bottom w:val="single" w:sz="4" w:space="0" w:color="auto"/>
              <w:right w:val="single" w:sz="4" w:space="0" w:color="auto"/>
            </w:tcBorders>
            <w:hideMark/>
          </w:tcPr>
          <w:p w14:paraId="28AA3C80"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lastRenderedPageBreak/>
              <w:t>Za izvoz u R.Albaniju iz Crne Gore:</w:t>
            </w:r>
          </w:p>
          <w:p w14:paraId="25DFBDF0" w14:textId="77777777" w:rsidR="005E35C3" w:rsidRPr="00420367" w:rsidRDefault="005E35C3" w:rsidP="005E35C3">
            <w:pPr>
              <w:numPr>
                <w:ilvl w:val="0"/>
                <w:numId w:val="15"/>
              </w:num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životinja/zvaničnog sertifikata za ulazak živine za priplod, osim ratite i živine za proizvodnju osim ratite (OBRAZAC „BPP“)</w:t>
            </w:r>
          </w:p>
        </w:tc>
        <w:tc>
          <w:tcPr>
            <w:tcW w:w="2504" w:type="pct"/>
            <w:tcBorders>
              <w:top w:val="single" w:sz="4" w:space="0" w:color="auto"/>
              <w:left w:val="single" w:sz="4" w:space="0" w:color="auto"/>
              <w:bottom w:val="single" w:sz="4" w:space="0" w:color="auto"/>
              <w:right w:val="single" w:sz="4" w:space="0" w:color="auto"/>
            </w:tcBorders>
            <w:hideMark/>
          </w:tcPr>
          <w:p w14:paraId="138665F3"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Za izvoz u R.Srbiju iz Crne Gore:</w:t>
            </w:r>
          </w:p>
          <w:p w14:paraId="2601D2E0"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 mesa svinja</w:t>
            </w:r>
          </w:p>
        </w:tc>
      </w:tr>
      <w:tr w:rsidR="005E35C3" w:rsidRPr="00420367" w14:paraId="01B75198" w14:textId="77777777" w:rsidTr="005E35C3">
        <w:trPr>
          <w:trHeight w:val="530"/>
          <w:jc w:val="center"/>
        </w:trPr>
        <w:tc>
          <w:tcPr>
            <w:tcW w:w="2496" w:type="pct"/>
            <w:tcBorders>
              <w:top w:val="single" w:sz="4" w:space="0" w:color="auto"/>
              <w:left w:val="single" w:sz="4" w:space="0" w:color="auto"/>
              <w:bottom w:val="single" w:sz="4" w:space="0" w:color="auto"/>
              <w:right w:val="single" w:sz="4" w:space="0" w:color="auto"/>
            </w:tcBorders>
            <w:hideMark/>
          </w:tcPr>
          <w:p w14:paraId="3B041F65"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Za izvoz u R.Srbiju iz Crne Gore:</w:t>
            </w:r>
          </w:p>
          <w:p w14:paraId="28354886" w14:textId="77777777" w:rsidR="005E35C3" w:rsidRPr="00420367" w:rsidRDefault="005E35C3" w:rsidP="005E35C3">
            <w:pPr>
              <w:numPr>
                <w:ilvl w:val="0"/>
                <w:numId w:val="2"/>
              </w:num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proizvoda od mesa</w:t>
            </w:r>
          </w:p>
        </w:tc>
        <w:tc>
          <w:tcPr>
            <w:tcW w:w="2504" w:type="pct"/>
            <w:tcBorders>
              <w:top w:val="single" w:sz="4" w:space="0" w:color="auto"/>
              <w:left w:val="single" w:sz="4" w:space="0" w:color="auto"/>
              <w:bottom w:val="single" w:sz="4" w:space="0" w:color="auto"/>
              <w:right w:val="single" w:sz="4" w:space="0" w:color="auto"/>
            </w:tcBorders>
            <w:hideMark/>
          </w:tcPr>
          <w:p w14:paraId="1F2C0690"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Za izvoz u države članice EU:</w:t>
            </w:r>
          </w:p>
          <w:p w14:paraId="77047988" w14:textId="77777777" w:rsidR="005E35C3" w:rsidRPr="00420367" w:rsidRDefault="005E35C3" w:rsidP="005E35C3">
            <w:pPr>
              <w:pStyle w:val="ListParagraph"/>
              <w:numPr>
                <w:ilvl w:val="0"/>
                <w:numId w:val="2"/>
              </w:num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kompozitnih proizvoda – novi uslovi</w:t>
            </w:r>
          </w:p>
        </w:tc>
      </w:tr>
      <w:tr w:rsidR="005E35C3" w:rsidRPr="00420367" w14:paraId="4BAD9705" w14:textId="77777777" w:rsidTr="005E35C3">
        <w:trPr>
          <w:trHeight w:val="530"/>
          <w:jc w:val="center"/>
        </w:trPr>
        <w:tc>
          <w:tcPr>
            <w:tcW w:w="2496" w:type="pct"/>
            <w:tcBorders>
              <w:top w:val="single" w:sz="4" w:space="0" w:color="auto"/>
              <w:left w:val="single" w:sz="4" w:space="0" w:color="auto"/>
              <w:bottom w:val="single" w:sz="4" w:space="0" w:color="auto"/>
              <w:right w:val="single" w:sz="4" w:space="0" w:color="auto"/>
            </w:tcBorders>
            <w:hideMark/>
          </w:tcPr>
          <w:p w14:paraId="70C1D902"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Za izvoz u države članice EU:</w:t>
            </w:r>
          </w:p>
          <w:p w14:paraId="57AF02AF" w14:textId="77777777" w:rsidR="005E35C3" w:rsidRPr="00420367" w:rsidRDefault="005E35C3" w:rsidP="005E35C3">
            <w:pPr>
              <w:pStyle w:val="ListParagraph"/>
              <w:numPr>
                <w:ilvl w:val="0"/>
                <w:numId w:val="2"/>
              </w:num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proizvoda od mesa (MPNT) – novi uslovi</w:t>
            </w:r>
          </w:p>
        </w:tc>
        <w:tc>
          <w:tcPr>
            <w:tcW w:w="2504" w:type="pct"/>
            <w:tcBorders>
              <w:top w:val="single" w:sz="4" w:space="0" w:color="auto"/>
              <w:left w:val="single" w:sz="4" w:space="0" w:color="auto"/>
              <w:bottom w:val="single" w:sz="4" w:space="0" w:color="auto"/>
              <w:right w:val="single" w:sz="4" w:space="0" w:color="auto"/>
            </w:tcBorders>
            <w:hideMark/>
          </w:tcPr>
          <w:p w14:paraId="7006E623"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Za izvoz u države članice EU:</w:t>
            </w:r>
          </w:p>
          <w:p w14:paraId="53B7C280"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proizvoda od mesa (MPST) – novi uslovi</w:t>
            </w:r>
          </w:p>
        </w:tc>
      </w:tr>
      <w:tr w:rsidR="005E35C3" w:rsidRPr="00420367" w14:paraId="7C34EA91" w14:textId="77777777" w:rsidTr="005E35C3">
        <w:trPr>
          <w:trHeight w:val="530"/>
          <w:jc w:val="center"/>
        </w:trPr>
        <w:tc>
          <w:tcPr>
            <w:tcW w:w="2496" w:type="pct"/>
            <w:tcBorders>
              <w:top w:val="single" w:sz="4" w:space="0" w:color="auto"/>
              <w:left w:val="single" w:sz="4" w:space="0" w:color="auto"/>
              <w:bottom w:val="single" w:sz="4" w:space="0" w:color="auto"/>
              <w:right w:val="single" w:sz="4" w:space="0" w:color="auto"/>
            </w:tcBorders>
            <w:hideMark/>
          </w:tcPr>
          <w:p w14:paraId="5D877195"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Za izvoz u države članice EU:</w:t>
            </w:r>
          </w:p>
          <w:p w14:paraId="301D4802"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proizvoda od mlijeka (model dairy-products-PT) – novi uslovi</w:t>
            </w:r>
          </w:p>
        </w:tc>
        <w:tc>
          <w:tcPr>
            <w:tcW w:w="2504" w:type="pct"/>
            <w:tcBorders>
              <w:top w:val="single" w:sz="4" w:space="0" w:color="auto"/>
              <w:left w:val="single" w:sz="4" w:space="0" w:color="auto"/>
              <w:bottom w:val="single" w:sz="4" w:space="0" w:color="auto"/>
              <w:right w:val="single" w:sz="4" w:space="0" w:color="auto"/>
            </w:tcBorders>
          </w:tcPr>
          <w:p w14:paraId="6E603743" w14:textId="77777777" w:rsidR="005E35C3" w:rsidRPr="00420367" w:rsidRDefault="005E35C3" w:rsidP="005E35C3">
            <w:pPr>
              <w:spacing w:after="0" w:line="240" w:lineRule="auto"/>
              <w:jc w:val="both"/>
              <w:rPr>
                <w:rFonts w:ascii="Times New Roman" w:hAnsi="Times New Roman" w:cs="Times New Roman"/>
                <w:sz w:val="24"/>
                <w:szCs w:val="24"/>
              </w:rPr>
            </w:pPr>
          </w:p>
        </w:tc>
      </w:tr>
    </w:tbl>
    <w:p w14:paraId="1517A5CE" w14:textId="77777777" w:rsidR="005E35C3" w:rsidRPr="00420367" w:rsidRDefault="005E35C3" w:rsidP="005E35C3">
      <w:pPr>
        <w:spacing w:after="0" w:line="240" w:lineRule="auto"/>
        <w:jc w:val="both"/>
        <w:rPr>
          <w:rFonts w:ascii="Times New Roman" w:hAnsi="Times New Roman" w:cs="Times New Roman"/>
          <w:sz w:val="24"/>
          <w:szCs w:val="24"/>
          <w:lang w:val="fr-FR"/>
        </w:rPr>
      </w:pPr>
    </w:p>
    <w:p w14:paraId="47407D51" w14:textId="77777777" w:rsidR="005E35C3" w:rsidRPr="00420367" w:rsidRDefault="005E35C3" w:rsidP="005E35C3">
      <w:pPr>
        <w:spacing w:after="0" w:line="240" w:lineRule="auto"/>
        <w:jc w:val="both"/>
        <w:rPr>
          <w:rFonts w:ascii="Times New Roman" w:hAnsi="Times New Roman" w:cs="Times New Roman"/>
          <w:b/>
          <w:sz w:val="24"/>
          <w:szCs w:val="24"/>
          <w:lang w:val="fr-FR"/>
        </w:rPr>
      </w:pPr>
    </w:p>
    <w:p w14:paraId="10147015" w14:textId="77777777" w:rsidR="005E35C3" w:rsidRPr="00420367" w:rsidRDefault="005E35C3" w:rsidP="005E35C3">
      <w:pPr>
        <w:spacing w:after="0" w:line="240" w:lineRule="auto"/>
        <w:jc w:val="both"/>
        <w:rPr>
          <w:rFonts w:ascii="Times New Roman" w:hAnsi="Times New Roman" w:cs="Times New Roman"/>
          <w:b/>
          <w:bCs/>
          <w:sz w:val="24"/>
          <w:szCs w:val="24"/>
          <w:lang w:val="fr-FR"/>
        </w:rPr>
      </w:pPr>
      <w:r w:rsidRPr="00420367">
        <w:rPr>
          <w:rFonts w:ascii="Times New Roman" w:hAnsi="Times New Roman" w:cs="Times New Roman"/>
          <w:b/>
          <w:bCs/>
          <w:sz w:val="24"/>
          <w:szCs w:val="24"/>
          <w:lang w:val="it-IT"/>
        </w:rPr>
        <w:t>Priprema i štampanje sertifikata za izvoz u EU i treće zemlje</w:t>
      </w:r>
      <w:r w:rsidRPr="00420367">
        <w:rPr>
          <w:rFonts w:ascii="Times New Roman" w:hAnsi="Times New Roman" w:cs="Times New Roman"/>
          <w:b/>
          <w:bCs/>
          <w:sz w:val="24"/>
          <w:szCs w:val="24"/>
          <w:lang w:val="fr-FR"/>
        </w:rPr>
        <w:t xml:space="preserve"> životinja, hrane životinjskog porijekla i nus proizvoda</w:t>
      </w:r>
    </w:p>
    <w:p w14:paraId="7B1C9F6E" w14:textId="77777777" w:rsidR="005E35C3" w:rsidRPr="00420367" w:rsidRDefault="005E35C3" w:rsidP="005E35C3">
      <w:pPr>
        <w:spacing w:after="0" w:line="240" w:lineRule="auto"/>
        <w:jc w:val="both"/>
        <w:rPr>
          <w:rFonts w:ascii="Times New Roman" w:hAnsi="Times New Roman" w:cs="Times New Roman"/>
          <w:b/>
          <w:bCs/>
          <w:sz w:val="24"/>
          <w:szCs w:val="24"/>
          <w:lang w:val="it-IT"/>
        </w:rPr>
      </w:pPr>
    </w:p>
    <w:p w14:paraId="141D3BF2" w14:textId="77777777" w:rsidR="005E35C3" w:rsidRPr="00420367" w:rsidRDefault="005E35C3" w:rsidP="005E35C3">
      <w:pPr>
        <w:spacing w:after="0" w:line="240" w:lineRule="auto"/>
        <w:jc w:val="both"/>
        <w:rPr>
          <w:rFonts w:ascii="Times New Roman" w:hAnsi="Times New Roman" w:cs="Times New Roman"/>
          <w:bCs/>
          <w:sz w:val="24"/>
          <w:szCs w:val="24"/>
          <w:lang w:val="it-IT"/>
        </w:rPr>
      </w:pPr>
      <w:r w:rsidRPr="00420367">
        <w:rPr>
          <w:rFonts w:ascii="Times New Roman" w:hAnsi="Times New Roman" w:cs="Times New Roman"/>
          <w:bCs/>
          <w:sz w:val="24"/>
          <w:szCs w:val="24"/>
          <w:lang w:val="it-IT"/>
        </w:rPr>
        <w:t xml:space="preserve">CEFTA - Aktivnosti koje se odnose na pripremu planova za implementaciju CEFTA Protokola V (Trgovinske olakšice) u okviru Sporazuma CEFTA 2006, u dijelu koji se tiče nadležnosti UBHVFP kroz pripremu traženih materijala koji su zahtijevani od strane CEFTA Sekretarijata, a u cilju ispunjavanja dogovorenih obaveza vezano za uspostavljanje TRACES NT za CEFTA zemlje. U toku 2024. godine intenzivno se radilo na potpunoj implementaciji programa (digitalizaciju sertifikata), odnosno korišćenja elektronske sertifikacije za izvozne pošiljke (za CEFTA zemlje), najava pošiljki i odobravanje uvoza. Modeli sertifikata su dostavljeni, obrazac matrix sertifikata  su ubačeni u sistem. </w:t>
      </w:r>
    </w:p>
    <w:p w14:paraId="4091657E" w14:textId="77777777" w:rsidR="005E35C3" w:rsidRPr="00420367" w:rsidRDefault="005E35C3" w:rsidP="005E35C3">
      <w:pPr>
        <w:spacing w:after="0" w:line="240" w:lineRule="auto"/>
        <w:jc w:val="both"/>
        <w:rPr>
          <w:rFonts w:ascii="Times New Roman" w:hAnsi="Times New Roman" w:cs="Times New Roman"/>
          <w:bCs/>
          <w:sz w:val="24"/>
          <w:szCs w:val="24"/>
          <w:lang w:val="it-IT"/>
        </w:rPr>
      </w:pPr>
    </w:p>
    <w:p w14:paraId="24EF5D8E" w14:textId="77777777" w:rsidR="005E35C3" w:rsidRPr="00420367" w:rsidRDefault="005E35C3" w:rsidP="005E35C3">
      <w:pPr>
        <w:spacing w:after="0" w:line="240" w:lineRule="auto"/>
        <w:jc w:val="both"/>
        <w:rPr>
          <w:rFonts w:ascii="Times New Roman" w:hAnsi="Times New Roman" w:cs="Times New Roman"/>
          <w:bCs/>
          <w:sz w:val="24"/>
          <w:szCs w:val="24"/>
          <w:lang w:val="it-IT"/>
        </w:rPr>
      </w:pPr>
      <w:r w:rsidRPr="00420367">
        <w:rPr>
          <w:rFonts w:ascii="Times New Roman" w:hAnsi="Times New Roman" w:cs="Times New Roman"/>
          <w:bCs/>
          <w:sz w:val="24"/>
          <w:szCs w:val="24"/>
          <w:lang w:val="it-IT"/>
        </w:rPr>
        <w:t>U Tirani - 14.05.2024. godine održan radni sastanak  za SEED+/ CEFTE TRACES NT na kojem je prihvaćen Završni izvještaj Projekta održavanja CEFTA TRACES NT (CEFTA SEED + 2023-3). U okviru projekta predlaže se takođe da se formiraju radne grupe i da se nakon početne faze i izvještaja izrade kratkoročni i dugoročni planovi.</w:t>
      </w:r>
    </w:p>
    <w:p w14:paraId="0DE4CEB4" w14:textId="77777777" w:rsidR="005E35C3" w:rsidRPr="00420367" w:rsidRDefault="005E35C3" w:rsidP="005E35C3">
      <w:pPr>
        <w:spacing w:after="0" w:line="240" w:lineRule="auto"/>
        <w:jc w:val="both"/>
        <w:rPr>
          <w:rFonts w:ascii="Times New Roman" w:hAnsi="Times New Roman" w:cs="Times New Roman"/>
          <w:bCs/>
          <w:sz w:val="24"/>
          <w:szCs w:val="24"/>
          <w:lang w:val="it-IT"/>
        </w:rPr>
      </w:pPr>
    </w:p>
    <w:p w14:paraId="1DDA991F" w14:textId="77777777" w:rsidR="005E35C3" w:rsidRPr="00420367" w:rsidRDefault="005E35C3" w:rsidP="005E35C3">
      <w:pPr>
        <w:spacing w:after="0" w:line="240" w:lineRule="auto"/>
        <w:jc w:val="both"/>
        <w:rPr>
          <w:rFonts w:ascii="Times New Roman" w:hAnsi="Times New Roman" w:cs="Times New Roman"/>
          <w:bCs/>
          <w:sz w:val="24"/>
          <w:szCs w:val="24"/>
          <w:lang w:val="it-IT"/>
        </w:rPr>
      </w:pPr>
      <w:r w:rsidRPr="00420367">
        <w:rPr>
          <w:rFonts w:ascii="Times New Roman" w:hAnsi="Times New Roman" w:cs="Times New Roman"/>
          <w:bCs/>
          <w:sz w:val="24"/>
          <w:szCs w:val="24"/>
          <w:lang w:val="it-IT"/>
        </w:rPr>
        <w:t xml:space="preserve">U septebru 11. i 12. 2024. godine u Podgorici je održana još jedna obuka za sve uključene u sertifikaciju – subjekti u poslovanju hranom – izvoznici i špedicije, veterinarski inspektori (izvoz-izdavanje sertifikata, uvoz), špediteri – lica odgovorna za pošiljku. Obuka je imala za cilj osposobljavanje svih uključenih za korišćenje CEFTA TRACES NT </w:t>
      </w:r>
      <w:r w:rsidRPr="00420367">
        <w:rPr>
          <w:rFonts w:ascii="Times New Roman" w:hAnsi="Times New Roman" w:cs="Times New Roman"/>
          <w:b/>
          <w:bCs/>
          <w:sz w:val="24"/>
          <w:szCs w:val="24"/>
          <w:lang w:val="it-IT"/>
        </w:rPr>
        <w:t>prije korišćenja elektronskih sertifikata</w:t>
      </w:r>
      <w:r w:rsidRPr="00420367">
        <w:rPr>
          <w:rFonts w:ascii="Times New Roman" w:hAnsi="Times New Roman" w:cs="Times New Roman"/>
          <w:bCs/>
          <w:sz w:val="24"/>
          <w:szCs w:val="24"/>
          <w:lang w:val="it-IT"/>
        </w:rPr>
        <w:t xml:space="preserve">. </w:t>
      </w:r>
    </w:p>
    <w:p w14:paraId="663109E9" w14:textId="77777777" w:rsidR="005E35C3" w:rsidRPr="00420367" w:rsidRDefault="005E35C3" w:rsidP="005E35C3">
      <w:pPr>
        <w:spacing w:after="0" w:line="240" w:lineRule="auto"/>
        <w:jc w:val="both"/>
        <w:rPr>
          <w:rFonts w:ascii="Times New Roman" w:hAnsi="Times New Roman" w:cs="Times New Roman"/>
          <w:bCs/>
          <w:sz w:val="24"/>
          <w:szCs w:val="24"/>
          <w:lang w:val="it-IT"/>
        </w:rPr>
      </w:pPr>
      <w:r w:rsidRPr="00420367">
        <w:rPr>
          <w:rFonts w:ascii="Times New Roman" w:hAnsi="Times New Roman" w:cs="Times New Roman"/>
          <w:bCs/>
          <w:sz w:val="24"/>
          <w:szCs w:val="24"/>
          <w:lang w:val="it-IT"/>
        </w:rPr>
        <w:t xml:space="preserve">UBHVFP je nakon obuka i stvaranja uslova, od 16.septembra 2024. godine započela izdavanje i primanje pošiljki za koje su sertifikati bilateralno dogovoreni između CEFTA strana putem SEED+ /Cefta TRACES NT platforme. Prelazni period od jednog i po (1,5) mjeseca je završen 31. oktobra 2024. godine.Tokom ovog perioda, prihvatani su i ne-digitalni/papirni sertifikati i oni izdati putem platforme CEFTA TRACES NT. </w:t>
      </w:r>
      <w:r w:rsidRPr="00420367">
        <w:rPr>
          <w:rFonts w:ascii="Times New Roman" w:hAnsi="Times New Roman" w:cs="Times New Roman"/>
          <w:b/>
          <w:bCs/>
          <w:sz w:val="24"/>
          <w:szCs w:val="24"/>
          <w:lang w:val="it-IT"/>
        </w:rPr>
        <w:t xml:space="preserve">Nakon prelaznog perioda primjenjuju se samo veterinarski sertifikati generesani na platformi CEFTA TRACES NT. </w:t>
      </w:r>
      <w:r w:rsidRPr="00420367">
        <w:rPr>
          <w:rFonts w:ascii="Times New Roman" w:hAnsi="Times New Roman" w:cs="Times New Roman"/>
          <w:bCs/>
          <w:sz w:val="24"/>
          <w:szCs w:val="24"/>
          <w:lang w:val="it-IT"/>
        </w:rPr>
        <w:t>Ovi sertifikati se štampaju, potpisuju i ovjeravaju od strane službenog veterinara odgovornog za sertifikaciju pošiljke.</w:t>
      </w:r>
    </w:p>
    <w:p w14:paraId="02560CB6" w14:textId="77777777" w:rsidR="005E35C3" w:rsidRPr="00420367" w:rsidRDefault="005E35C3" w:rsidP="005E35C3">
      <w:pPr>
        <w:spacing w:after="0" w:line="240" w:lineRule="auto"/>
        <w:jc w:val="both"/>
        <w:rPr>
          <w:rFonts w:ascii="Times New Roman" w:hAnsi="Times New Roman" w:cs="Times New Roman"/>
          <w:bCs/>
          <w:sz w:val="24"/>
          <w:szCs w:val="24"/>
          <w:lang w:val="it-IT"/>
        </w:rPr>
      </w:pPr>
    </w:p>
    <w:p w14:paraId="3A324629" w14:textId="77777777" w:rsidR="005E35C3" w:rsidRPr="00420367" w:rsidRDefault="005E35C3" w:rsidP="005E35C3">
      <w:pPr>
        <w:spacing w:after="0" w:line="240" w:lineRule="auto"/>
        <w:jc w:val="both"/>
        <w:rPr>
          <w:rFonts w:ascii="Times New Roman" w:hAnsi="Times New Roman" w:cs="Times New Roman"/>
          <w:bCs/>
          <w:sz w:val="24"/>
          <w:szCs w:val="24"/>
          <w:lang w:val="it-IT"/>
        </w:rPr>
      </w:pPr>
      <w:r w:rsidRPr="00420367">
        <w:rPr>
          <w:rFonts w:ascii="Times New Roman" w:hAnsi="Times New Roman" w:cs="Times New Roman"/>
          <w:bCs/>
          <w:sz w:val="24"/>
          <w:szCs w:val="24"/>
          <w:lang w:val="it-IT"/>
        </w:rPr>
        <w:lastRenderedPageBreak/>
        <w:t>Načelnik odsjeka je učestvovao na sastanaku  za SEED+/ CEFTE TRACES NT -Radni sastanak za SEED+/ CEFTA TRACES NT u oblasti izvozne sertifikacije (Skadar- 19.09.2024. godine). Usvajen je početni izvještaj CEFTA SEED + i TRACES podrška (SEED + 2023-01), sredstva obezbijeđena do kraja 2026. godine (SAFE NET) za bezbjedno korišćenje interneta.</w:t>
      </w:r>
    </w:p>
    <w:p w14:paraId="35BA5489" w14:textId="77777777" w:rsidR="005E35C3" w:rsidRPr="00420367" w:rsidRDefault="005E35C3" w:rsidP="005E35C3">
      <w:pPr>
        <w:spacing w:after="0" w:line="240" w:lineRule="auto"/>
        <w:jc w:val="both"/>
        <w:rPr>
          <w:rFonts w:ascii="Times New Roman" w:hAnsi="Times New Roman" w:cs="Times New Roman"/>
          <w:bCs/>
          <w:sz w:val="24"/>
          <w:szCs w:val="24"/>
          <w:lang w:val="it-IT"/>
        </w:rPr>
      </w:pPr>
    </w:p>
    <w:p w14:paraId="4849DABE" w14:textId="77777777" w:rsidR="005E35C3" w:rsidRPr="00420367" w:rsidRDefault="005E35C3" w:rsidP="005E35C3">
      <w:pPr>
        <w:spacing w:after="0" w:line="240" w:lineRule="auto"/>
        <w:jc w:val="both"/>
        <w:rPr>
          <w:rFonts w:ascii="Times New Roman" w:hAnsi="Times New Roman" w:cs="Times New Roman"/>
          <w:bCs/>
          <w:sz w:val="24"/>
          <w:szCs w:val="24"/>
          <w:lang w:val="it-IT"/>
        </w:rPr>
      </w:pPr>
      <w:r w:rsidRPr="00420367">
        <w:rPr>
          <w:rFonts w:ascii="Times New Roman" w:hAnsi="Times New Roman" w:cs="Times New Roman"/>
          <w:bCs/>
          <w:sz w:val="24"/>
          <w:szCs w:val="24"/>
          <w:lang w:val="it-IT"/>
        </w:rPr>
        <w:t>Takođe, UBHVFP je učestvovala na redovnom sastanku CEFTA Potkomiteta za poljoprivredu i SPS II, mjesto i održavanje sastanka: Tirana – 22.10.2024. godine, R.Albanija</w:t>
      </w:r>
    </w:p>
    <w:p w14:paraId="54599618" w14:textId="77777777" w:rsidR="005E35C3" w:rsidRPr="00420367" w:rsidRDefault="005E35C3" w:rsidP="005E35C3">
      <w:pPr>
        <w:spacing w:after="0" w:line="240" w:lineRule="auto"/>
        <w:jc w:val="both"/>
        <w:rPr>
          <w:rFonts w:ascii="Times New Roman" w:hAnsi="Times New Roman" w:cs="Times New Roman"/>
          <w:bCs/>
          <w:sz w:val="24"/>
          <w:szCs w:val="24"/>
          <w:lang w:val="it-IT"/>
        </w:rPr>
      </w:pPr>
    </w:p>
    <w:p w14:paraId="0BE00637" w14:textId="77777777" w:rsidR="005E35C3" w:rsidRPr="00420367" w:rsidRDefault="005E35C3" w:rsidP="005E35C3">
      <w:pPr>
        <w:spacing w:after="0" w:line="240" w:lineRule="auto"/>
        <w:jc w:val="both"/>
        <w:rPr>
          <w:rFonts w:ascii="Times New Roman" w:hAnsi="Times New Roman" w:cs="Times New Roman"/>
          <w:bCs/>
          <w:sz w:val="24"/>
          <w:szCs w:val="24"/>
          <w:lang w:val="it-IT"/>
        </w:rPr>
      </w:pPr>
      <w:r w:rsidRPr="00420367">
        <w:rPr>
          <w:rFonts w:ascii="Times New Roman" w:hAnsi="Times New Roman" w:cs="Times New Roman"/>
          <w:bCs/>
          <w:sz w:val="24"/>
          <w:szCs w:val="24"/>
          <w:lang w:val="it-IT"/>
        </w:rPr>
        <w:t>Teme o kojima se raspravljalo – Realizacija aktivnosti iz RP za 2024. Napredak u implementaciji SEED+ Projekta, Predstavljanje  Akcionog plana 2 za Zajedničko regionalno tržište,napredak vezan za izvještavanje o subvencijama i dr.</w:t>
      </w:r>
    </w:p>
    <w:p w14:paraId="2C5B2A3F" w14:textId="77777777" w:rsidR="005E35C3" w:rsidRPr="00420367" w:rsidRDefault="005E35C3" w:rsidP="005E35C3">
      <w:pPr>
        <w:spacing w:after="0" w:line="240" w:lineRule="auto"/>
        <w:jc w:val="both"/>
        <w:rPr>
          <w:rFonts w:ascii="Times New Roman" w:hAnsi="Times New Roman" w:cs="Times New Roman"/>
          <w:bCs/>
          <w:sz w:val="24"/>
          <w:szCs w:val="24"/>
          <w:lang w:val="it-IT"/>
        </w:rPr>
      </w:pPr>
    </w:p>
    <w:p w14:paraId="40708A8E" w14:textId="77777777" w:rsidR="005E35C3" w:rsidRPr="00420367" w:rsidRDefault="005E35C3" w:rsidP="005E35C3">
      <w:pPr>
        <w:spacing w:after="0" w:line="240" w:lineRule="auto"/>
        <w:jc w:val="both"/>
        <w:rPr>
          <w:rFonts w:ascii="Times New Roman" w:hAnsi="Times New Roman" w:cs="Times New Roman"/>
          <w:bCs/>
          <w:sz w:val="24"/>
          <w:szCs w:val="24"/>
          <w:lang w:val="it-IT"/>
        </w:rPr>
      </w:pPr>
      <w:r w:rsidRPr="00420367">
        <w:rPr>
          <w:rFonts w:ascii="Times New Roman" w:hAnsi="Times New Roman" w:cs="Times New Roman"/>
          <w:bCs/>
          <w:sz w:val="24"/>
          <w:szCs w:val="24"/>
          <w:lang w:val="it-IT"/>
        </w:rPr>
        <w:t>Održani sastanci – Redovan sastanak CEFTA Potkomiteta za poljoprivredu i SPS:</w:t>
      </w:r>
    </w:p>
    <w:p w14:paraId="388030FE" w14:textId="77777777" w:rsidR="005E35C3" w:rsidRPr="00420367" w:rsidRDefault="005E35C3" w:rsidP="005E35C3">
      <w:pPr>
        <w:pStyle w:val="ListParagraph"/>
        <w:widowControl w:val="0"/>
        <w:numPr>
          <w:ilvl w:val="0"/>
          <w:numId w:val="2"/>
        </w:numPr>
        <w:autoSpaceDE w:val="0"/>
        <w:autoSpaceDN w:val="0"/>
        <w:adjustRightInd w:val="0"/>
        <w:spacing w:after="0" w:line="240" w:lineRule="auto"/>
        <w:jc w:val="both"/>
        <w:rPr>
          <w:rFonts w:ascii="Times New Roman" w:hAnsi="Times New Roman" w:cs="Times New Roman"/>
          <w:sz w:val="24"/>
          <w:szCs w:val="24"/>
          <w:lang w:val="sr-Latn-RS"/>
        </w:rPr>
      </w:pPr>
      <w:r w:rsidRPr="00420367">
        <w:rPr>
          <w:rFonts w:ascii="Times New Roman" w:hAnsi="Times New Roman" w:cs="Times New Roman"/>
          <w:sz w:val="24"/>
          <w:szCs w:val="24"/>
          <w:lang w:val="sr-Latn-RS"/>
        </w:rPr>
        <w:t>Strane su informisane o aktivnostima vezanim za implementaciju Odluke za voće i povrće i budućim planovima. Predstavljena su dva contingency plana (BIH i Makedonoja), za koje se očekuje da budu usvojeni, na narednom sastanku Potkomiteta.</w:t>
      </w:r>
    </w:p>
    <w:p w14:paraId="28E45E16" w14:textId="77777777" w:rsidR="005E35C3" w:rsidRPr="00420367" w:rsidRDefault="005E35C3" w:rsidP="005E35C3">
      <w:pPr>
        <w:pStyle w:val="ListParagraph"/>
        <w:widowControl w:val="0"/>
        <w:numPr>
          <w:ilvl w:val="0"/>
          <w:numId w:val="2"/>
        </w:numPr>
        <w:autoSpaceDE w:val="0"/>
        <w:autoSpaceDN w:val="0"/>
        <w:adjustRightInd w:val="0"/>
        <w:spacing w:after="0" w:line="240" w:lineRule="auto"/>
        <w:jc w:val="both"/>
        <w:rPr>
          <w:rFonts w:ascii="Times New Roman" w:hAnsi="Times New Roman" w:cs="Times New Roman"/>
          <w:sz w:val="24"/>
          <w:szCs w:val="24"/>
          <w:lang w:val="sr-Latn-RS"/>
        </w:rPr>
      </w:pPr>
      <w:r w:rsidRPr="00420367">
        <w:rPr>
          <w:rFonts w:ascii="Times New Roman" w:hAnsi="Times New Roman" w:cs="Times New Roman"/>
          <w:sz w:val="24"/>
          <w:szCs w:val="24"/>
          <w:lang w:val="sr-Latn-RS"/>
        </w:rPr>
        <w:t>Predstavljene su aktivnosti vezane za implementaciju SEED+ Projekta, a posebno u dijelu koji se tice elektronske razmjene fitosanitarnih i veterinarskih sertifikata. Istaknuto je da su posebno uspješno sprovedene aktivnosti vezane za razmjenu veterinarskih certifikata, u slučaju kojih će se od 01. novembra o.g. potpuno preći na elektronske sertifikate.</w:t>
      </w:r>
    </w:p>
    <w:p w14:paraId="5BFA355A" w14:textId="77777777" w:rsidR="005E35C3" w:rsidRPr="00420367" w:rsidRDefault="005E35C3" w:rsidP="005E35C3">
      <w:pPr>
        <w:pStyle w:val="ListParagraph"/>
        <w:widowControl w:val="0"/>
        <w:numPr>
          <w:ilvl w:val="0"/>
          <w:numId w:val="2"/>
        </w:numPr>
        <w:autoSpaceDE w:val="0"/>
        <w:autoSpaceDN w:val="0"/>
        <w:adjustRightInd w:val="0"/>
        <w:spacing w:after="0" w:line="240" w:lineRule="auto"/>
        <w:jc w:val="both"/>
        <w:rPr>
          <w:rFonts w:ascii="Times New Roman" w:hAnsi="Times New Roman" w:cs="Times New Roman"/>
          <w:sz w:val="24"/>
          <w:szCs w:val="24"/>
          <w:lang w:val="sr-Latn-RS"/>
        </w:rPr>
      </w:pPr>
      <w:r w:rsidRPr="00420367">
        <w:rPr>
          <w:rFonts w:ascii="Times New Roman" w:hAnsi="Times New Roman" w:cs="Times New Roman"/>
          <w:sz w:val="24"/>
          <w:szCs w:val="24"/>
          <w:lang w:val="sr-Latn-RS"/>
        </w:rPr>
        <w:t>Predstavnici FAO, predstavili su aktivnosti u vezi sa pripremom modela izvještavanja za subvencije, koji bi trebao da postane sastavni dio CEFTA Transparency pack-a. Tom prilikom je istaknuto da metodologija budućeg izvještavanja predstavlja kombinaciju OECD i WTO metodologije po kojoj će se izvještavati. Predstavljene su tri analize o subvencijama u regionu, koje su urađene na bazi prikupljenih podataka (Albanija,Moldavija i Sjeverna Makedonija).</w:t>
      </w:r>
    </w:p>
    <w:p w14:paraId="28DDA2DA" w14:textId="77777777" w:rsidR="005E35C3" w:rsidRPr="00420367" w:rsidRDefault="005E35C3" w:rsidP="005E35C3">
      <w:pPr>
        <w:pStyle w:val="ListParagraph"/>
        <w:widowControl w:val="0"/>
        <w:numPr>
          <w:ilvl w:val="0"/>
          <w:numId w:val="2"/>
        </w:numPr>
        <w:autoSpaceDE w:val="0"/>
        <w:autoSpaceDN w:val="0"/>
        <w:adjustRightInd w:val="0"/>
        <w:spacing w:after="0" w:line="240" w:lineRule="auto"/>
        <w:jc w:val="both"/>
        <w:rPr>
          <w:rFonts w:ascii="Times New Roman" w:hAnsi="Times New Roman" w:cs="Times New Roman"/>
          <w:sz w:val="24"/>
          <w:szCs w:val="24"/>
          <w:lang w:val="sr-Latn-RS"/>
        </w:rPr>
      </w:pPr>
      <w:r w:rsidRPr="00420367">
        <w:rPr>
          <w:rFonts w:ascii="Times New Roman" w:hAnsi="Times New Roman" w:cs="Times New Roman"/>
          <w:sz w:val="24"/>
          <w:szCs w:val="24"/>
          <w:lang w:val="sr-Latn-RS"/>
        </w:rPr>
        <w:t>CEFTA Sekretarijat je pripremio prezentaciju o uvozu i izvozu u okviru CEFTA-e, kao i o trendovima.  Analiza je urađena na bazi podataka dostavljenih po Glavama CT. Strane su istakle da  bi bilo dobro kada bi se poslje dugo vremena nadležne statističke institucije saglasile da dostavljaju podatke po tarifnim oznakama i brojevima.</w:t>
      </w:r>
    </w:p>
    <w:p w14:paraId="59BD40E9" w14:textId="77777777" w:rsidR="005E35C3" w:rsidRPr="00420367" w:rsidRDefault="005E35C3" w:rsidP="005E35C3">
      <w:pPr>
        <w:spacing w:after="0" w:line="240" w:lineRule="auto"/>
        <w:jc w:val="both"/>
        <w:rPr>
          <w:rFonts w:ascii="Times New Roman" w:hAnsi="Times New Roman" w:cs="Times New Roman"/>
          <w:bCs/>
          <w:sz w:val="24"/>
          <w:szCs w:val="24"/>
          <w:lang w:val="it-IT"/>
        </w:rPr>
      </w:pPr>
    </w:p>
    <w:p w14:paraId="4C7021EE" w14:textId="77777777" w:rsidR="005E35C3" w:rsidRPr="00420367" w:rsidRDefault="005E35C3" w:rsidP="005E35C3">
      <w:pPr>
        <w:spacing w:after="100" w:line="240" w:lineRule="auto"/>
        <w:jc w:val="both"/>
        <w:rPr>
          <w:rFonts w:ascii="Times New Roman" w:eastAsia="Calibri" w:hAnsi="Times New Roman" w:cs="Times New Roman"/>
          <w:b/>
          <w:sz w:val="24"/>
          <w:szCs w:val="24"/>
        </w:rPr>
      </w:pPr>
      <w:r w:rsidRPr="00420367">
        <w:rPr>
          <w:rFonts w:ascii="Times New Roman" w:eastAsia="Calibri" w:hAnsi="Times New Roman" w:cs="Times New Roman"/>
          <w:b/>
          <w:sz w:val="24"/>
          <w:szCs w:val="24"/>
        </w:rPr>
        <w:t>Karantin</w:t>
      </w:r>
    </w:p>
    <w:p w14:paraId="04D287E6" w14:textId="77777777" w:rsidR="005E35C3" w:rsidRPr="00420367" w:rsidRDefault="005E35C3" w:rsidP="005E35C3">
      <w:pPr>
        <w:spacing w:after="10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U toku 2024. godine izdato je 141 rješenja o uslovima za karantin za žive životinje iz uvoza i unutrašnjeg prometa, a koje su namijenjene daljem uzgoju.</w:t>
      </w:r>
    </w:p>
    <w:p w14:paraId="1BB42D44" w14:textId="77777777" w:rsidR="005E35C3" w:rsidRPr="00420367" w:rsidRDefault="005E35C3" w:rsidP="005E35C3">
      <w:pPr>
        <w:spacing w:after="10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Pošiljke živih životinja namjenjenih daljem uzgoju su upućene u karantin, radi ispitivanja zdravstvenog stanja, prije puštanja u slobodan promet, a u skladu sa propisima. Rješenjem UBHVFP se utvrđuje mjesto i trajanje karantina kao i procedure i mjere koje treba sprovesti u karantinu. Rešenje o karantinu se izdaje nakon kontrole objekta u kojem će se izvršiti karantin od strane veterinarskog inspektora o čemu se sačinjava zapisnik, u kome se potvrđuje da objekat u kome će se vršiti karantiniranje životinja ispunjava propisane uslove.</w:t>
      </w:r>
    </w:p>
    <w:p w14:paraId="6A3951B5" w14:textId="77777777" w:rsidR="005E35C3" w:rsidRPr="00420367" w:rsidRDefault="005E35C3" w:rsidP="005E35C3">
      <w:pPr>
        <w:spacing w:after="10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 xml:space="preserve">Na graničnim inspekcijskim mjestima ne postoje karantinski objekti za uvezene žive životinje. Karantin za uvezene životinje se obavlja najčešće na gazdinstvima krajnjeg korisnika (držaoca) unutar teritorije Crne Gore, a veterinarske ambulante sprovode veterinarsko-zdravstvene mjere u karantinu. Detaljan fizički pregled -klinički pregled životinja vrši se na mjestu istovara (objekti određeni za karantiniranje životinja), odmah po prispjeću životinja na odredište, od strane veterinara koji su određeni za sprovođenje mjera tokom trajanja karantina. </w:t>
      </w:r>
    </w:p>
    <w:p w14:paraId="34007BF3" w14:textId="77777777" w:rsidR="005E35C3" w:rsidRPr="00420367" w:rsidRDefault="005E35C3" w:rsidP="005E35C3">
      <w:pPr>
        <w:spacing w:after="10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lastRenderedPageBreak/>
        <w:t>O ostalim sprovedenim propisanim mjerama Rješenjem- provjera zdravstvenog statusa uvezenih životinja tokom trajanja karantina na određene bolesti koje se tom vrstom životinja mogu unijeti u Crnu Goru (npr. uzorkovanje krvi, tuberkulinizacija i dr.) vrše veterinari i sačinjavaju izvještaj koji sadrži sljedeće podatke: identifikacione oznake životinje, rezultate laboratorijskih ispitivanja, i druge preduzete i/ili naložene mjere. Izvještaj se dostavlja UBHVFP, nadležnom službenom veterinaru i graničnom službenom veterinaru koji odlučuje o uvozu (dozvoljava stavljanje u promet). Pošiljka životinja ostaje pod službenim nadzorom do završetka karantina.</w:t>
      </w:r>
    </w:p>
    <w:p w14:paraId="119FE209" w14:textId="77777777" w:rsidR="005E35C3" w:rsidRPr="00420367" w:rsidRDefault="005E35C3" w:rsidP="005E35C3">
      <w:pPr>
        <w:spacing w:after="0" w:line="240" w:lineRule="auto"/>
        <w:jc w:val="both"/>
        <w:rPr>
          <w:rFonts w:ascii="Times New Roman" w:eastAsia="Calibri" w:hAnsi="Times New Roman" w:cs="Times New Roman"/>
          <w:sz w:val="24"/>
          <w:szCs w:val="24"/>
        </w:rPr>
      </w:pPr>
    </w:p>
    <w:p w14:paraId="3DAF350F" w14:textId="77777777" w:rsidR="005E35C3" w:rsidRPr="00420367" w:rsidRDefault="005E35C3" w:rsidP="005E35C3">
      <w:pPr>
        <w:spacing w:after="100" w:line="240" w:lineRule="auto"/>
        <w:jc w:val="both"/>
        <w:rPr>
          <w:rFonts w:ascii="Times New Roman" w:eastAsia="Calibri" w:hAnsi="Times New Roman" w:cs="Times New Roman"/>
          <w:b/>
          <w:bCs/>
          <w:sz w:val="24"/>
          <w:szCs w:val="24"/>
        </w:rPr>
      </w:pPr>
      <w:r w:rsidRPr="00420367">
        <w:rPr>
          <w:rFonts w:ascii="Times New Roman" w:eastAsia="Calibri" w:hAnsi="Times New Roman" w:cs="Times New Roman"/>
          <w:b/>
          <w:bCs/>
          <w:sz w:val="24"/>
          <w:szCs w:val="24"/>
        </w:rPr>
        <w:t xml:space="preserve">IZVJEŠTAJ O RADU I STANJU U UPRAVNIM OBLASTIMA SEKTORA ZA VETERINU </w:t>
      </w:r>
    </w:p>
    <w:p w14:paraId="0593465C" w14:textId="77777777" w:rsidR="005E35C3" w:rsidRPr="00420367" w:rsidRDefault="005E35C3" w:rsidP="005E35C3">
      <w:pPr>
        <w:spacing w:after="100" w:line="240" w:lineRule="auto"/>
        <w:jc w:val="both"/>
        <w:rPr>
          <w:rFonts w:ascii="Times New Roman" w:eastAsia="Calibri" w:hAnsi="Times New Roman" w:cs="Times New Roman"/>
          <w:b/>
          <w:sz w:val="24"/>
          <w:szCs w:val="24"/>
        </w:rPr>
      </w:pPr>
      <w:r w:rsidRPr="00420367">
        <w:rPr>
          <w:rFonts w:ascii="Times New Roman" w:eastAsia="Calibri" w:hAnsi="Times New Roman" w:cs="Times New Roman"/>
          <w:b/>
          <w:sz w:val="24"/>
          <w:szCs w:val="24"/>
        </w:rPr>
        <w:t>Sektor veterine – ukupno 25.948</w:t>
      </w:r>
    </w:p>
    <w:p w14:paraId="7DFEFCF4" w14:textId="77777777" w:rsidR="005E35C3" w:rsidRPr="00420367" w:rsidRDefault="005E35C3" w:rsidP="005E35C3">
      <w:pPr>
        <w:spacing w:after="100" w:line="240" w:lineRule="auto"/>
        <w:jc w:val="both"/>
        <w:rPr>
          <w:rFonts w:ascii="Times New Roman" w:eastAsia="Calibri" w:hAnsi="Times New Roman" w:cs="Times New Roman"/>
          <w:sz w:val="24"/>
          <w:szCs w:val="24"/>
        </w:rPr>
      </w:pPr>
      <w:r w:rsidRPr="00420367">
        <w:rPr>
          <w:rFonts w:ascii="Times New Roman" w:eastAsia="Calibri" w:hAnsi="Times New Roman" w:cs="Times New Roman"/>
          <w:i/>
          <w:iCs/>
          <w:sz w:val="24"/>
          <w:szCs w:val="24"/>
          <w:u w:val="single"/>
        </w:rPr>
        <w:t xml:space="preserve">Odsjek za zdravlje, zaštitu dobrobiti životinja i identifikaciju i registraciju </w:t>
      </w:r>
      <w:r w:rsidRPr="00420367">
        <w:rPr>
          <w:rFonts w:ascii="Times New Roman" w:eastAsia="Calibri" w:hAnsi="Times New Roman" w:cs="Times New Roman"/>
          <w:sz w:val="24"/>
          <w:szCs w:val="24"/>
        </w:rPr>
        <w:t xml:space="preserve">– ukupno 9.740 zahtjeva, od čega je izdato (rješeno) 9.637: </w:t>
      </w:r>
    </w:p>
    <w:p w14:paraId="3A3B0C0F" w14:textId="77777777" w:rsidR="005E35C3" w:rsidRPr="00420367" w:rsidRDefault="005E35C3" w:rsidP="005E35C3">
      <w:pPr>
        <w:pStyle w:val="ListParagraph"/>
        <w:numPr>
          <w:ilvl w:val="0"/>
          <w:numId w:val="22"/>
        </w:numPr>
        <w:spacing w:after="10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729 rješenja o utvrđivanju ispunjenosti veterinarsko sanitarnih uslova za objekte iz oblasti zaštite dobrobiti životinja, registracije držaoca životinja (pčele, konji, živina):</w:t>
      </w:r>
    </w:p>
    <w:p w14:paraId="064A7930" w14:textId="77777777" w:rsidR="005E35C3" w:rsidRPr="00420367" w:rsidRDefault="005E35C3" w:rsidP="005E35C3">
      <w:pPr>
        <w:pStyle w:val="ListParagraph"/>
        <w:numPr>
          <w:ilvl w:val="1"/>
          <w:numId w:val="22"/>
        </w:numPr>
        <w:spacing w:after="10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odobreni objekti – 4 rješenja o ispunjenosti veterinarsko sanitarnih uslova za objekte iz oblasti zaštite dobrobiti životinja;</w:t>
      </w:r>
    </w:p>
    <w:p w14:paraId="7217E2D4" w14:textId="77777777" w:rsidR="005E35C3" w:rsidRPr="00420367" w:rsidRDefault="005E35C3" w:rsidP="005E35C3">
      <w:pPr>
        <w:pStyle w:val="ListParagraph"/>
        <w:numPr>
          <w:ilvl w:val="1"/>
          <w:numId w:val="22"/>
        </w:numPr>
        <w:spacing w:after="10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registrovani objekti:</w:t>
      </w:r>
    </w:p>
    <w:p w14:paraId="1965C84B" w14:textId="77777777" w:rsidR="005E35C3" w:rsidRPr="00420367" w:rsidRDefault="005E35C3" w:rsidP="005E35C3">
      <w:pPr>
        <w:pStyle w:val="ListParagraph"/>
        <w:numPr>
          <w:ilvl w:val="2"/>
          <w:numId w:val="22"/>
        </w:numPr>
        <w:spacing w:after="10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Rješenje o upisu u registar držaoca životinja (pčelinje zajednice) – 605 rješenja;</w:t>
      </w:r>
    </w:p>
    <w:p w14:paraId="70C1A0A9" w14:textId="77777777" w:rsidR="005E35C3" w:rsidRPr="00420367" w:rsidRDefault="005E35C3" w:rsidP="005E35C3">
      <w:pPr>
        <w:pStyle w:val="ListParagraph"/>
        <w:numPr>
          <w:ilvl w:val="2"/>
          <w:numId w:val="22"/>
        </w:numPr>
        <w:spacing w:after="10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Rješenje o upisu u registar držaoca životinja (koke nosije do 350 komada) – 13 rješenja;</w:t>
      </w:r>
    </w:p>
    <w:p w14:paraId="4F3D752B" w14:textId="77777777" w:rsidR="005E35C3" w:rsidRPr="00420367" w:rsidRDefault="005E35C3" w:rsidP="005E35C3">
      <w:pPr>
        <w:pStyle w:val="ListParagraph"/>
        <w:numPr>
          <w:ilvl w:val="2"/>
          <w:numId w:val="22"/>
        </w:numPr>
        <w:spacing w:after="10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Rješenje o upisu u registar koka nosilja sa jedinstvenim registarskim brojem  gazdinstva (više od 350 komada koka nosilja ) – 5 rješenja;</w:t>
      </w:r>
    </w:p>
    <w:p w14:paraId="03C4E38B" w14:textId="77777777" w:rsidR="005E35C3" w:rsidRPr="00420367" w:rsidRDefault="005E35C3" w:rsidP="005E35C3">
      <w:pPr>
        <w:pStyle w:val="ListParagraph"/>
        <w:numPr>
          <w:ilvl w:val="2"/>
          <w:numId w:val="22"/>
        </w:numPr>
        <w:spacing w:after="10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Rješenje o upisu u registar držaoca životinja (tovni pilići/ćurići) – 4 rješenja;</w:t>
      </w:r>
    </w:p>
    <w:p w14:paraId="3359F4B5" w14:textId="77777777" w:rsidR="005E35C3" w:rsidRPr="00420367" w:rsidRDefault="005E35C3" w:rsidP="005E35C3">
      <w:pPr>
        <w:pStyle w:val="ListParagraph"/>
        <w:numPr>
          <w:ilvl w:val="2"/>
          <w:numId w:val="22"/>
        </w:numPr>
        <w:spacing w:after="10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Rješenje o upisu u registar držaoca životinja (japanske prepelice)-</w:t>
      </w:r>
      <w:r w:rsidRPr="00420367">
        <w:rPr>
          <w:rFonts w:ascii="Times New Roman" w:hAnsi="Times New Roman" w:cs="Times New Roman"/>
          <w:sz w:val="24"/>
          <w:szCs w:val="24"/>
        </w:rPr>
        <w:t xml:space="preserve"> </w:t>
      </w:r>
      <w:r w:rsidRPr="00420367">
        <w:rPr>
          <w:rFonts w:ascii="Times New Roman" w:eastAsia="Calibri" w:hAnsi="Times New Roman" w:cs="Times New Roman"/>
          <w:sz w:val="24"/>
          <w:szCs w:val="24"/>
        </w:rPr>
        <w:t xml:space="preserve">2 rješenja; </w:t>
      </w:r>
    </w:p>
    <w:p w14:paraId="1D0D99D9" w14:textId="77777777" w:rsidR="005E35C3" w:rsidRPr="00420367" w:rsidRDefault="005E35C3" w:rsidP="005E35C3">
      <w:pPr>
        <w:pStyle w:val="ListParagraph"/>
        <w:numPr>
          <w:ilvl w:val="2"/>
          <w:numId w:val="22"/>
        </w:numPr>
        <w:spacing w:after="10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Rješenje o upisu u registar držaoca životinja (kopitari) – 100 rješenja;</w:t>
      </w:r>
    </w:p>
    <w:p w14:paraId="2DD3E85C" w14:textId="77777777" w:rsidR="005E35C3" w:rsidRPr="00420367" w:rsidRDefault="005E35C3" w:rsidP="005E35C3">
      <w:pPr>
        <w:pStyle w:val="ListParagraph"/>
        <w:numPr>
          <w:ilvl w:val="0"/>
          <w:numId w:val="22"/>
        </w:numPr>
        <w:spacing w:after="10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4.622 rješenih zahtjeva za izdavanje duplikata ušnih markica, duplikata pasoša, promjenu starosti i pola životinja</w:t>
      </w:r>
      <w:r w:rsidRPr="00420367">
        <w:rPr>
          <w:rFonts w:ascii="Times New Roman" w:eastAsia="Calibri" w:hAnsi="Times New Roman" w:cs="Times New Roman"/>
          <w:sz w:val="24"/>
          <w:szCs w:val="24"/>
        </w:rPr>
        <w:tab/>
        <w:t>i drugi zahtjevi u oblasti identifikacije i registracije životinja;</w:t>
      </w:r>
    </w:p>
    <w:p w14:paraId="3585D2AF" w14:textId="77777777" w:rsidR="005E35C3" w:rsidRPr="00420367" w:rsidRDefault="005E35C3" w:rsidP="005E35C3">
      <w:pPr>
        <w:pStyle w:val="ListParagraph"/>
        <w:numPr>
          <w:ilvl w:val="0"/>
          <w:numId w:val="22"/>
        </w:numPr>
        <w:spacing w:after="10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540 rješenih zahtjeva za prenos vlasništva na gazdinstvu;</w:t>
      </w:r>
    </w:p>
    <w:p w14:paraId="69F0656E" w14:textId="77777777" w:rsidR="005E35C3" w:rsidRPr="00420367" w:rsidRDefault="005E35C3" w:rsidP="005E35C3">
      <w:pPr>
        <w:pStyle w:val="ListParagraph"/>
        <w:numPr>
          <w:ilvl w:val="0"/>
          <w:numId w:val="22"/>
        </w:num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40 rješenja za naknadu štete držaocima životinja zbog suzbijanja zaraznih bolesti životinja;</w:t>
      </w:r>
    </w:p>
    <w:p w14:paraId="46700F57" w14:textId="77777777" w:rsidR="005E35C3" w:rsidRPr="00420367" w:rsidRDefault="005E35C3" w:rsidP="005E35C3">
      <w:pPr>
        <w:pStyle w:val="ListParagraph"/>
        <w:numPr>
          <w:ilvl w:val="0"/>
          <w:numId w:val="22"/>
        </w:num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141 rješenje o uslovima za karantin za uvezene životinje.</w:t>
      </w:r>
    </w:p>
    <w:p w14:paraId="54096967" w14:textId="77777777" w:rsidR="005E35C3" w:rsidRPr="00420367" w:rsidRDefault="005E35C3" w:rsidP="005E35C3">
      <w:pPr>
        <w:spacing w:after="0" w:line="240" w:lineRule="auto"/>
        <w:jc w:val="both"/>
        <w:rPr>
          <w:rFonts w:ascii="Times New Roman" w:eastAsia="Calibri" w:hAnsi="Times New Roman" w:cs="Times New Roman"/>
          <w:i/>
          <w:iCs/>
          <w:sz w:val="24"/>
          <w:szCs w:val="24"/>
        </w:rPr>
      </w:pPr>
    </w:p>
    <w:p w14:paraId="081D645F" w14:textId="77777777" w:rsidR="005E35C3" w:rsidRPr="00420367" w:rsidRDefault="005E35C3" w:rsidP="005E35C3">
      <w:pPr>
        <w:spacing w:after="0" w:line="240" w:lineRule="auto"/>
        <w:jc w:val="both"/>
        <w:rPr>
          <w:rFonts w:ascii="Times New Roman" w:eastAsia="Calibri" w:hAnsi="Times New Roman" w:cs="Times New Roman"/>
          <w:i/>
          <w:iCs/>
          <w:sz w:val="24"/>
          <w:szCs w:val="24"/>
          <w:u w:val="single"/>
        </w:rPr>
      </w:pPr>
      <w:r w:rsidRPr="00420367">
        <w:rPr>
          <w:rFonts w:ascii="Times New Roman" w:eastAsia="Calibri" w:hAnsi="Times New Roman" w:cs="Times New Roman"/>
          <w:i/>
          <w:iCs/>
          <w:sz w:val="24"/>
          <w:szCs w:val="24"/>
          <w:u w:val="single"/>
        </w:rPr>
        <w:t>Odsjek za veterinarsku djelatnost, veterinarske ljekove, antimikrobnu rezistenciju i monitoring rezidua</w:t>
      </w:r>
    </w:p>
    <w:p w14:paraId="6AA03CB8" w14:textId="77777777" w:rsidR="005E35C3" w:rsidRPr="00420367" w:rsidRDefault="005E35C3" w:rsidP="005E35C3">
      <w:pPr>
        <w:pStyle w:val="ListParagraph"/>
        <w:spacing w:after="100" w:line="240" w:lineRule="auto"/>
        <w:jc w:val="both"/>
        <w:rPr>
          <w:rFonts w:ascii="Times New Roman" w:eastAsia="Calibri" w:hAnsi="Times New Roman" w:cs="Times New Roman"/>
          <w:sz w:val="24"/>
          <w:szCs w:val="24"/>
        </w:rPr>
      </w:pPr>
    </w:p>
    <w:p w14:paraId="20463F21" w14:textId="77777777" w:rsidR="005E35C3" w:rsidRPr="00420367" w:rsidRDefault="005E35C3" w:rsidP="005E35C3">
      <w:pPr>
        <w:pStyle w:val="ListParagraph"/>
        <w:numPr>
          <w:ilvl w:val="0"/>
          <w:numId w:val="22"/>
        </w:numPr>
        <w:spacing w:after="10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5 rješenja o ispunjenosti uslova i upis u registar veterinarskih organizacija (ambulanti i službi).</w:t>
      </w:r>
    </w:p>
    <w:p w14:paraId="41F09820" w14:textId="77777777" w:rsidR="005E35C3" w:rsidRPr="00420367" w:rsidRDefault="005E35C3" w:rsidP="005E35C3">
      <w:pPr>
        <w:pStyle w:val="ListParagraph"/>
        <w:numPr>
          <w:ilvl w:val="0"/>
          <w:numId w:val="22"/>
        </w:numPr>
        <w:spacing w:after="100" w:line="240" w:lineRule="auto"/>
        <w:jc w:val="both"/>
        <w:rPr>
          <w:rFonts w:ascii="Times New Roman" w:eastAsia="Calibri" w:hAnsi="Times New Roman" w:cs="Times New Roman"/>
          <w:sz w:val="24"/>
          <w:szCs w:val="24"/>
        </w:rPr>
      </w:pPr>
    </w:p>
    <w:p w14:paraId="4608D3E0" w14:textId="77777777" w:rsidR="005E35C3" w:rsidRPr="00420367" w:rsidRDefault="005E35C3" w:rsidP="005E35C3">
      <w:pPr>
        <w:spacing w:after="100" w:line="240" w:lineRule="auto"/>
        <w:ind w:left="360"/>
        <w:jc w:val="both"/>
        <w:rPr>
          <w:rFonts w:ascii="Times New Roman" w:eastAsia="Calibri" w:hAnsi="Times New Roman" w:cs="Times New Roman"/>
          <w:sz w:val="24"/>
          <w:szCs w:val="24"/>
          <w:u w:val="single"/>
        </w:rPr>
      </w:pPr>
      <w:r w:rsidRPr="00420367">
        <w:rPr>
          <w:rFonts w:ascii="Times New Roman" w:eastAsia="Calibri" w:hAnsi="Times New Roman" w:cs="Times New Roman"/>
          <w:i/>
          <w:iCs/>
          <w:sz w:val="24"/>
          <w:szCs w:val="24"/>
          <w:u w:val="single"/>
        </w:rPr>
        <w:t>Odsjek za međunarodni promet:</w:t>
      </w:r>
    </w:p>
    <w:p w14:paraId="5BB50074" w14:textId="77777777" w:rsidR="005E35C3" w:rsidRPr="00420367" w:rsidRDefault="005E35C3" w:rsidP="005E35C3">
      <w:pPr>
        <w:pStyle w:val="ListParagraph"/>
        <w:numPr>
          <w:ilvl w:val="0"/>
          <w:numId w:val="22"/>
        </w:num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3460 rješenja za utvrđivanje ispunjenosti prethodnih veterinarsko zdravstvenih uslova za uvoz životinja, proizvoda životinjskog porijekla, hrane za životinje, nus proizvoda i pratećih predmeta;</w:t>
      </w:r>
    </w:p>
    <w:p w14:paraId="49DF584D" w14:textId="77777777" w:rsidR="005E35C3" w:rsidRPr="00420367" w:rsidRDefault="005E35C3" w:rsidP="005E35C3">
      <w:pPr>
        <w:pStyle w:val="ListParagraph"/>
        <w:numPr>
          <w:ilvl w:val="0"/>
          <w:numId w:val="22"/>
        </w:num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30 obustavljenih postupaka po zahtjevu stranke.</w:t>
      </w:r>
    </w:p>
    <w:p w14:paraId="184B6CF9" w14:textId="77777777" w:rsidR="005E35C3" w:rsidRPr="00420367" w:rsidRDefault="005E35C3" w:rsidP="005E35C3">
      <w:pPr>
        <w:spacing w:after="0" w:line="240" w:lineRule="auto"/>
        <w:jc w:val="both"/>
        <w:rPr>
          <w:rFonts w:ascii="Times New Roman" w:hAnsi="Times New Roman" w:cs="Times New Roman"/>
          <w:sz w:val="24"/>
          <w:szCs w:val="24"/>
        </w:rPr>
      </w:pPr>
    </w:p>
    <w:p w14:paraId="20A04E9F" w14:textId="77777777" w:rsidR="005E35C3" w:rsidRPr="00420367" w:rsidRDefault="005E35C3" w:rsidP="005E35C3">
      <w:pPr>
        <w:spacing w:after="100" w:line="240" w:lineRule="auto"/>
        <w:jc w:val="both"/>
        <w:rPr>
          <w:rFonts w:ascii="Times New Roman" w:eastAsia="Calibri" w:hAnsi="Times New Roman" w:cs="Times New Roman"/>
          <w:sz w:val="24"/>
          <w:szCs w:val="24"/>
        </w:rPr>
      </w:pPr>
      <w:r w:rsidRPr="00420367">
        <w:rPr>
          <w:rFonts w:ascii="Times New Roman" w:hAnsi="Times New Roman" w:cs="Times New Roman"/>
          <w:sz w:val="24"/>
          <w:szCs w:val="24"/>
        </w:rPr>
        <w:t>U izvještajnom periodu je zaprimljeno 103 zahtjeva koji nijesu rješeni u 2024. godini.</w:t>
      </w:r>
    </w:p>
    <w:p w14:paraId="40F4EC26" w14:textId="77777777" w:rsidR="005E35C3" w:rsidRPr="00420367" w:rsidRDefault="005E35C3" w:rsidP="005E35C3">
      <w:pPr>
        <w:spacing w:after="0" w:line="240" w:lineRule="auto"/>
        <w:jc w:val="both"/>
        <w:rPr>
          <w:rFonts w:ascii="Times New Roman" w:eastAsia="Calibri" w:hAnsi="Times New Roman" w:cs="Times New Roman"/>
          <w:i/>
          <w:iCs/>
          <w:sz w:val="24"/>
          <w:szCs w:val="24"/>
        </w:rPr>
      </w:pPr>
    </w:p>
    <w:p w14:paraId="0F144519" w14:textId="77777777" w:rsidR="005E35C3" w:rsidRPr="00420367" w:rsidRDefault="005E35C3" w:rsidP="005E35C3">
      <w:pPr>
        <w:spacing w:after="0" w:line="240" w:lineRule="auto"/>
        <w:jc w:val="both"/>
        <w:rPr>
          <w:rFonts w:ascii="Times New Roman" w:eastAsia="Calibri" w:hAnsi="Times New Roman" w:cs="Times New Roman"/>
          <w:i/>
          <w:iCs/>
          <w:sz w:val="24"/>
          <w:szCs w:val="24"/>
        </w:rPr>
      </w:pPr>
      <w:r w:rsidRPr="00420367">
        <w:rPr>
          <w:rFonts w:ascii="Times New Roman" w:eastAsia="Calibri" w:hAnsi="Times New Roman" w:cs="Times New Roman"/>
          <w:i/>
          <w:iCs/>
          <w:sz w:val="24"/>
          <w:szCs w:val="24"/>
          <w:u w:val="single"/>
        </w:rPr>
        <w:lastRenderedPageBreak/>
        <w:t>Odsjek za veterinarsku inspekciju</w:t>
      </w:r>
      <w:r w:rsidRPr="00420367">
        <w:rPr>
          <w:rFonts w:ascii="Times New Roman" w:eastAsia="Calibri" w:hAnsi="Times New Roman" w:cs="Times New Roman"/>
          <w:i/>
          <w:iCs/>
          <w:sz w:val="24"/>
          <w:szCs w:val="24"/>
        </w:rPr>
        <w:t xml:space="preserve"> – ukupno 16.206</w:t>
      </w:r>
    </w:p>
    <w:p w14:paraId="17AB9B03" w14:textId="77777777" w:rsidR="005E35C3" w:rsidRPr="00420367" w:rsidRDefault="005E35C3" w:rsidP="005E35C3">
      <w:pPr>
        <w:numPr>
          <w:ilvl w:val="0"/>
          <w:numId w:val="23"/>
        </w:numPr>
        <w:spacing w:after="0" w:line="240" w:lineRule="auto"/>
        <w:contextualSpacing/>
        <w:jc w:val="both"/>
        <w:rPr>
          <w:rFonts w:ascii="Times New Roman" w:hAnsi="Times New Roman" w:cs="Times New Roman"/>
          <w:sz w:val="24"/>
          <w:szCs w:val="24"/>
          <w:lang w:val="sr-Latn-ME"/>
        </w:rPr>
      </w:pPr>
      <w:r w:rsidRPr="00420367">
        <w:rPr>
          <w:rFonts w:ascii="Times New Roman" w:hAnsi="Times New Roman" w:cs="Times New Roman"/>
          <w:sz w:val="24"/>
          <w:szCs w:val="24"/>
          <w:lang w:val="sr-Latn-ME"/>
        </w:rPr>
        <w:t>23 rješenja o opservaciji pasa i mačaka radi isključivanja sumnje na bjesnilo;</w:t>
      </w:r>
    </w:p>
    <w:p w14:paraId="2D668E25" w14:textId="77777777" w:rsidR="005E35C3" w:rsidRPr="00420367" w:rsidRDefault="005E35C3" w:rsidP="005E35C3">
      <w:pPr>
        <w:numPr>
          <w:ilvl w:val="0"/>
          <w:numId w:val="23"/>
        </w:numPr>
        <w:spacing w:after="0" w:line="240" w:lineRule="auto"/>
        <w:contextualSpacing/>
        <w:jc w:val="both"/>
        <w:rPr>
          <w:rFonts w:ascii="Times New Roman" w:hAnsi="Times New Roman" w:cs="Times New Roman"/>
          <w:sz w:val="24"/>
          <w:szCs w:val="24"/>
          <w:lang w:val="sr-Latn-ME"/>
        </w:rPr>
      </w:pPr>
      <w:r w:rsidRPr="00420367">
        <w:rPr>
          <w:rFonts w:ascii="Times New Roman" w:hAnsi="Times New Roman" w:cs="Times New Roman"/>
          <w:sz w:val="24"/>
          <w:szCs w:val="24"/>
          <w:lang w:val="sr-Latn-ME"/>
        </w:rPr>
        <w:t>84 rješenja sa mjerama za subijanje i iskorijenjivanje zaraznih bolesti životinja i zoonoza;</w:t>
      </w:r>
    </w:p>
    <w:p w14:paraId="5267E2EE" w14:textId="77777777" w:rsidR="005E35C3" w:rsidRPr="00420367" w:rsidRDefault="005E35C3" w:rsidP="005E35C3">
      <w:pPr>
        <w:numPr>
          <w:ilvl w:val="0"/>
          <w:numId w:val="23"/>
        </w:numPr>
        <w:spacing w:after="0" w:line="240" w:lineRule="auto"/>
        <w:contextualSpacing/>
        <w:jc w:val="both"/>
        <w:rPr>
          <w:rFonts w:ascii="Times New Roman" w:hAnsi="Times New Roman" w:cs="Times New Roman"/>
          <w:sz w:val="24"/>
          <w:szCs w:val="24"/>
          <w:lang w:val="sr-Latn-ME"/>
        </w:rPr>
      </w:pPr>
      <w:r w:rsidRPr="00420367">
        <w:rPr>
          <w:rFonts w:ascii="Times New Roman" w:hAnsi="Times New Roman" w:cs="Times New Roman"/>
          <w:sz w:val="24"/>
          <w:szCs w:val="24"/>
          <w:lang w:val="sr-Latn-ME"/>
        </w:rPr>
        <w:t>29 rješenja o otklanjanju nepavilnosti na registrovanim gazdinstvima kod drzaoca životinja;</w:t>
      </w:r>
      <w:r w:rsidRPr="00420367">
        <w:rPr>
          <w:rFonts w:ascii="Times New Roman" w:hAnsi="Times New Roman" w:cs="Times New Roman"/>
          <w:sz w:val="24"/>
          <w:szCs w:val="24"/>
        </w:rPr>
        <w:tab/>
        <w:t xml:space="preserve">                  </w:t>
      </w:r>
    </w:p>
    <w:p w14:paraId="767994DB" w14:textId="77777777" w:rsidR="005E35C3" w:rsidRPr="00420367" w:rsidRDefault="005E35C3" w:rsidP="005E35C3">
      <w:pPr>
        <w:pStyle w:val="ListParagraph"/>
        <w:numPr>
          <w:ilvl w:val="0"/>
          <w:numId w:val="23"/>
        </w:numPr>
        <w:spacing w:after="0" w:line="240" w:lineRule="auto"/>
        <w:jc w:val="both"/>
        <w:rPr>
          <w:rFonts w:ascii="Times New Roman" w:eastAsia="Calibri" w:hAnsi="Times New Roman" w:cs="Times New Roman"/>
          <w:sz w:val="24"/>
          <w:szCs w:val="24"/>
        </w:rPr>
      </w:pPr>
      <w:r w:rsidRPr="00420367">
        <w:rPr>
          <w:rFonts w:ascii="Times New Roman" w:hAnsi="Times New Roman" w:cs="Times New Roman"/>
          <w:sz w:val="24"/>
          <w:szCs w:val="24"/>
        </w:rPr>
        <w:t>10 ukaza držaocima životinja o otklanjanju nepravilnosti;</w:t>
      </w:r>
    </w:p>
    <w:p w14:paraId="315091F1" w14:textId="77777777" w:rsidR="005E35C3" w:rsidRPr="00420367" w:rsidRDefault="005E35C3" w:rsidP="005E35C3">
      <w:pPr>
        <w:pStyle w:val="ListParagraph"/>
        <w:numPr>
          <w:ilvl w:val="0"/>
          <w:numId w:val="23"/>
        </w:numPr>
        <w:spacing w:after="0" w:line="240" w:lineRule="auto"/>
        <w:jc w:val="both"/>
        <w:rPr>
          <w:rFonts w:ascii="Times New Roman" w:eastAsia="Calibri" w:hAnsi="Times New Roman" w:cs="Times New Roman"/>
          <w:sz w:val="24"/>
          <w:szCs w:val="24"/>
        </w:rPr>
      </w:pPr>
      <w:r w:rsidRPr="00420367">
        <w:rPr>
          <w:rFonts w:ascii="Times New Roman" w:hAnsi="Times New Roman" w:cs="Times New Roman"/>
          <w:sz w:val="24"/>
          <w:szCs w:val="24"/>
        </w:rPr>
        <w:t>5 prekršajnih naloga;</w:t>
      </w:r>
    </w:p>
    <w:p w14:paraId="7AFB921B" w14:textId="77777777" w:rsidR="005E35C3" w:rsidRPr="00420367" w:rsidRDefault="005E35C3" w:rsidP="005E35C3">
      <w:pPr>
        <w:pStyle w:val="ListParagraph"/>
        <w:numPr>
          <w:ilvl w:val="0"/>
          <w:numId w:val="23"/>
        </w:numPr>
        <w:spacing w:after="0" w:line="240" w:lineRule="auto"/>
        <w:jc w:val="both"/>
        <w:rPr>
          <w:rFonts w:ascii="Times New Roman" w:hAnsi="Times New Roman" w:cs="Times New Roman"/>
          <w:sz w:val="24"/>
          <w:szCs w:val="24"/>
        </w:rPr>
      </w:pPr>
      <w:r w:rsidRPr="00420367">
        <w:rPr>
          <w:rFonts w:ascii="Times New Roman" w:eastAsia="Calibri" w:hAnsi="Times New Roman" w:cs="Times New Roman"/>
          <w:sz w:val="24"/>
          <w:szCs w:val="24"/>
        </w:rPr>
        <w:t xml:space="preserve">  </w:t>
      </w:r>
      <w:r w:rsidRPr="00420367">
        <w:rPr>
          <w:rFonts w:ascii="Times New Roman" w:hAnsi="Times New Roman" w:cs="Times New Roman"/>
          <w:sz w:val="24"/>
          <w:szCs w:val="24"/>
        </w:rPr>
        <w:t>11.846 rješenja o stavljanju u slobodan promet živih životinja, proizvoda životinjskog porijekla, nusproizvoda životinjskog porijekla i hrane za životinje životinjskog porijekla;</w:t>
      </w:r>
    </w:p>
    <w:p w14:paraId="2021018F" w14:textId="77777777" w:rsidR="005E35C3" w:rsidRPr="00420367" w:rsidRDefault="005E35C3" w:rsidP="005E35C3">
      <w:pPr>
        <w:pStyle w:val="ListParagraph"/>
        <w:numPr>
          <w:ilvl w:val="0"/>
          <w:numId w:val="23"/>
        </w:num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1 rješenje o uništenju pošiljke (proizvodi ribarstva);</w:t>
      </w:r>
    </w:p>
    <w:p w14:paraId="2D458638" w14:textId="77777777" w:rsidR="005E35C3" w:rsidRPr="00420367" w:rsidRDefault="005E35C3" w:rsidP="005E35C3">
      <w:pPr>
        <w:pStyle w:val="ListParagraph"/>
        <w:numPr>
          <w:ilvl w:val="0"/>
          <w:numId w:val="23"/>
        </w:num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4 rješenja o zabrani uvoza pošiljki;</w:t>
      </w:r>
    </w:p>
    <w:p w14:paraId="5F3ADFD1" w14:textId="77777777" w:rsidR="005E35C3" w:rsidRPr="00420367" w:rsidRDefault="005E35C3" w:rsidP="005E35C3">
      <w:pPr>
        <w:pStyle w:val="ListParagraph"/>
        <w:numPr>
          <w:ilvl w:val="0"/>
          <w:numId w:val="23"/>
        </w:num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4.207 rješenja pošiljki živih životinja i proizvoda životinjskog porijekla nusproizvoda životinjskog porijekla i hrane za životinje životinjskog porijekla u tranzitu preko teritorije Crne Gore.</w:t>
      </w:r>
    </w:p>
    <w:p w14:paraId="70A94E15" w14:textId="77777777" w:rsidR="005E35C3" w:rsidRPr="00420367" w:rsidRDefault="005E35C3" w:rsidP="005E35C3">
      <w:pPr>
        <w:autoSpaceDE w:val="0"/>
        <w:autoSpaceDN w:val="0"/>
        <w:adjustRightInd w:val="0"/>
        <w:spacing w:after="0" w:line="240" w:lineRule="auto"/>
        <w:jc w:val="both"/>
        <w:rPr>
          <w:rFonts w:ascii="Times New Roman" w:hAnsi="Times New Roman" w:cs="Times New Roman"/>
          <w:sz w:val="24"/>
          <w:szCs w:val="24"/>
        </w:rPr>
      </w:pPr>
    </w:p>
    <w:p w14:paraId="2A2570D2" w14:textId="77777777" w:rsidR="005E35C3" w:rsidRPr="00420367" w:rsidRDefault="005E35C3" w:rsidP="005E35C3">
      <w:pPr>
        <w:spacing w:after="0" w:line="240" w:lineRule="auto"/>
        <w:jc w:val="both"/>
        <w:rPr>
          <w:rFonts w:ascii="Times New Roman" w:eastAsia="Calibri" w:hAnsi="Times New Roman" w:cs="Times New Roman"/>
          <w:b/>
          <w:sz w:val="24"/>
          <w:szCs w:val="24"/>
        </w:rPr>
      </w:pPr>
      <w:r w:rsidRPr="00420367">
        <w:rPr>
          <w:rFonts w:ascii="Times New Roman" w:eastAsia="Calibri" w:hAnsi="Times New Roman" w:cs="Times New Roman"/>
          <w:b/>
          <w:sz w:val="24"/>
          <w:szCs w:val="24"/>
        </w:rPr>
        <w:t>IZVJEŠTAVANJE O POJAVI I KRETANJU ZARAZNIH BOLESTI ŽIVOTINJA</w:t>
      </w:r>
    </w:p>
    <w:p w14:paraId="7965DF0F" w14:textId="77777777" w:rsidR="005E35C3" w:rsidRPr="00420367" w:rsidRDefault="005E35C3" w:rsidP="005E35C3">
      <w:pPr>
        <w:spacing w:after="10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UBHVFP je pratila pojavu i kretanje zaraznih bolesti životinja u Crnoj Gori u 2024. godini, pripremala mjesečne izvještaje o pojavi i kretanju zaraznih bolesti koje su objavljene i na internet stranici UBHVFP. Podaci o pojavi i kretanju zaraznih bolesti životinja dostavljeni su i Svjetskoj organizaciji za zdravlje životinja (WOAH) i Evropskoj komisiji kroz sistem ADIS (Animal Disease Information System).</w:t>
      </w:r>
    </w:p>
    <w:p w14:paraId="542B3A2F" w14:textId="77777777" w:rsidR="005E35C3" w:rsidRPr="00420367" w:rsidRDefault="005E35C3" w:rsidP="005E35C3">
      <w:pPr>
        <w:spacing w:after="10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UBHVFP je kontinuirano vršila razmjenu podataka sa Institutom za javno zdravlje o kretanju zaraznih bolesti životinja odnosno ljudi, na mjesečnom nivou.</w:t>
      </w:r>
    </w:p>
    <w:p w14:paraId="1964011B" w14:textId="77777777" w:rsidR="005E35C3" w:rsidRPr="00420367" w:rsidRDefault="005E35C3" w:rsidP="005E35C3">
      <w:pPr>
        <w:spacing w:after="0" w:line="240" w:lineRule="auto"/>
        <w:jc w:val="both"/>
        <w:rPr>
          <w:rFonts w:ascii="Times New Roman" w:eastAsia="Calibri" w:hAnsi="Times New Roman" w:cs="Times New Roman"/>
          <w:sz w:val="24"/>
          <w:szCs w:val="24"/>
        </w:rPr>
      </w:pPr>
    </w:p>
    <w:p w14:paraId="2C8B2F18" w14:textId="77777777" w:rsidR="005E35C3" w:rsidRPr="00420367" w:rsidRDefault="005E35C3" w:rsidP="005E35C3">
      <w:pPr>
        <w:spacing w:after="100" w:line="240" w:lineRule="auto"/>
        <w:jc w:val="both"/>
        <w:rPr>
          <w:rFonts w:ascii="Times New Roman" w:eastAsia="Calibri" w:hAnsi="Times New Roman" w:cs="Times New Roman"/>
          <w:sz w:val="24"/>
          <w:szCs w:val="24"/>
        </w:rPr>
      </w:pPr>
      <w:bookmarkStart w:id="5" w:name="_Hlk190435202"/>
      <w:r w:rsidRPr="00420367">
        <w:rPr>
          <w:rFonts w:ascii="Times New Roman" w:eastAsia="Calibri" w:hAnsi="Times New Roman" w:cs="Times New Roman"/>
          <w:sz w:val="24"/>
          <w:szCs w:val="24"/>
        </w:rPr>
        <w:t xml:space="preserve">Dijagnostikovane zarazne bolesti životinja </w:t>
      </w:r>
      <w:r w:rsidRPr="00420367">
        <w:rPr>
          <w:rFonts w:ascii="Times New Roman" w:eastAsia="Calibri" w:hAnsi="Times New Roman" w:cs="Times New Roman"/>
          <w:b/>
          <w:sz w:val="24"/>
          <w:szCs w:val="24"/>
        </w:rPr>
        <w:t>u 2024. godini:</w:t>
      </w:r>
    </w:p>
    <w:tbl>
      <w:tblPr>
        <w:tblW w:w="855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0"/>
        <w:gridCol w:w="1890"/>
        <w:gridCol w:w="1350"/>
        <w:gridCol w:w="2250"/>
      </w:tblGrid>
      <w:tr w:rsidR="005E35C3" w:rsidRPr="00420367" w14:paraId="17A98239" w14:textId="77777777" w:rsidTr="005E35C3">
        <w:trPr>
          <w:trHeight w:val="251"/>
        </w:trPr>
        <w:tc>
          <w:tcPr>
            <w:tcW w:w="3060" w:type="dxa"/>
            <w:tcBorders>
              <w:top w:val="single" w:sz="4" w:space="0" w:color="auto"/>
              <w:left w:val="single" w:sz="4" w:space="0" w:color="auto"/>
              <w:bottom w:val="single" w:sz="4" w:space="0" w:color="auto"/>
              <w:right w:val="single" w:sz="4" w:space="0" w:color="auto"/>
            </w:tcBorders>
            <w:vAlign w:val="center"/>
            <w:hideMark/>
          </w:tcPr>
          <w:p w14:paraId="729A6DBA" w14:textId="77777777" w:rsidR="005E35C3" w:rsidRPr="00420367" w:rsidRDefault="005E35C3" w:rsidP="005E35C3">
            <w:pPr>
              <w:spacing w:after="0" w:line="240" w:lineRule="auto"/>
              <w:jc w:val="both"/>
              <w:rPr>
                <w:rFonts w:ascii="Times New Roman" w:eastAsia="Calibri" w:hAnsi="Times New Roman" w:cs="Times New Roman"/>
                <w:b/>
                <w:sz w:val="24"/>
                <w:szCs w:val="24"/>
              </w:rPr>
            </w:pPr>
            <w:r w:rsidRPr="00420367">
              <w:rPr>
                <w:rFonts w:ascii="Times New Roman" w:eastAsia="Calibri" w:hAnsi="Times New Roman" w:cs="Times New Roman"/>
                <w:b/>
                <w:sz w:val="24"/>
                <w:szCs w:val="24"/>
              </w:rPr>
              <w:t xml:space="preserve">NAZIV BOLESTI </w:t>
            </w:r>
          </w:p>
        </w:tc>
        <w:tc>
          <w:tcPr>
            <w:tcW w:w="1890" w:type="dxa"/>
            <w:tcBorders>
              <w:top w:val="single" w:sz="4" w:space="0" w:color="auto"/>
              <w:left w:val="single" w:sz="4" w:space="0" w:color="auto"/>
              <w:bottom w:val="single" w:sz="4" w:space="0" w:color="auto"/>
              <w:right w:val="single" w:sz="4" w:space="0" w:color="auto"/>
            </w:tcBorders>
            <w:vAlign w:val="center"/>
            <w:hideMark/>
          </w:tcPr>
          <w:p w14:paraId="297079C0" w14:textId="77777777" w:rsidR="005E35C3" w:rsidRPr="00420367" w:rsidRDefault="005E35C3" w:rsidP="005E35C3">
            <w:pPr>
              <w:spacing w:after="0" w:line="240" w:lineRule="auto"/>
              <w:jc w:val="both"/>
              <w:rPr>
                <w:rFonts w:ascii="Times New Roman" w:eastAsia="Calibri" w:hAnsi="Times New Roman" w:cs="Times New Roman"/>
                <w:b/>
                <w:sz w:val="24"/>
                <w:szCs w:val="24"/>
              </w:rPr>
            </w:pPr>
            <w:r w:rsidRPr="00420367">
              <w:rPr>
                <w:rFonts w:ascii="Times New Roman" w:eastAsia="Calibri" w:hAnsi="Times New Roman" w:cs="Times New Roman"/>
                <w:b/>
                <w:sz w:val="24"/>
                <w:szCs w:val="24"/>
              </w:rPr>
              <w:t xml:space="preserve">Vrsta životinje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AFB73EB" w14:textId="77777777" w:rsidR="005E35C3" w:rsidRPr="00420367" w:rsidRDefault="005E35C3" w:rsidP="005E35C3">
            <w:pPr>
              <w:spacing w:after="0" w:line="240" w:lineRule="auto"/>
              <w:jc w:val="both"/>
              <w:rPr>
                <w:rFonts w:ascii="Times New Roman" w:eastAsia="Calibri" w:hAnsi="Times New Roman" w:cs="Times New Roman"/>
                <w:b/>
                <w:sz w:val="24"/>
                <w:szCs w:val="24"/>
              </w:rPr>
            </w:pPr>
            <w:r w:rsidRPr="00420367">
              <w:rPr>
                <w:rFonts w:ascii="Times New Roman" w:eastAsia="Calibri" w:hAnsi="Times New Roman" w:cs="Times New Roman"/>
                <w:b/>
                <w:sz w:val="24"/>
                <w:szCs w:val="24"/>
              </w:rPr>
              <w:t xml:space="preserve">Broj žarišta </w:t>
            </w:r>
          </w:p>
        </w:tc>
        <w:tc>
          <w:tcPr>
            <w:tcW w:w="2250" w:type="dxa"/>
            <w:tcBorders>
              <w:top w:val="single" w:sz="4" w:space="0" w:color="auto"/>
              <w:left w:val="single" w:sz="4" w:space="0" w:color="auto"/>
              <w:bottom w:val="single" w:sz="4" w:space="0" w:color="auto"/>
              <w:right w:val="single" w:sz="4" w:space="0" w:color="auto"/>
            </w:tcBorders>
            <w:vAlign w:val="center"/>
            <w:hideMark/>
          </w:tcPr>
          <w:p w14:paraId="7B9AEEE9" w14:textId="77777777" w:rsidR="005E35C3" w:rsidRPr="00420367" w:rsidRDefault="005E35C3" w:rsidP="005E35C3">
            <w:pPr>
              <w:spacing w:after="0" w:line="240" w:lineRule="auto"/>
              <w:jc w:val="both"/>
              <w:rPr>
                <w:rFonts w:ascii="Times New Roman" w:eastAsia="Calibri" w:hAnsi="Times New Roman" w:cs="Times New Roman"/>
                <w:b/>
                <w:sz w:val="24"/>
                <w:szCs w:val="24"/>
              </w:rPr>
            </w:pPr>
            <w:r w:rsidRPr="00420367">
              <w:rPr>
                <w:rFonts w:ascii="Times New Roman" w:eastAsia="Calibri" w:hAnsi="Times New Roman" w:cs="Times New Roman"/>
                <w:b/>
                <w:sz w:val="24"/>
                <w:szCs w:val="24"/>
              </w:rPr>
              <w:t xml:space="preserve">Broj oboljelih </w:t>
            </w:r>
          </w:p>
          <w:p w14:paraId="01CC5A1B" w14:textId="77777777" w:rsidR="005E35C3" w:rsidRPr="00420367" w:rsidRDefault="005E35C3" w:rsidP="005E35C3">
            <w:pPr>
              <w:spacing w:after="0" w:line="240" w:lineRule="auto"/>
              <w:jc w:val="both"/>
              <w:rPr>
                <w:rFonts w:ascii="Times New Roman" w:eastAsia="Calibri" w:hAnsi="Times New Roman" w:cs="Times New Roman"/>
                <w:b/>
                <w:sz w:val="24"/>
                <w:szCs w:val="24"/>
              </w:rPr>
            </w:pPr>
            <w:r w:rsidRPr="00420367">
              <w:rPr>
                <w:rFonts w:ascii="Times New Roman" w:eastAsia="Calibri" w:hAnsi="Times New Roman" w:cs="Times New Roman"/>
                <w:b/>
                <w:sz w:val="24"/>
                <w:szCs w:val="24"/>
              </w:rPr>
              <w:t xml:space="preserve">životinja </w:t>
            </w:r>
          </w:p>
        </w:tc>
      </w:tr>
      <w:tr w:rsidR="005E35C3" w:rsidRPr="00420367" w14:paraId="1BD4B0B2" w14:textId="77777777" w:rsidTr="005E35C3">
        <w:trPr>
          <w:trHeight w:val="251"/>
        </w:trPr>
        <w:tc>
          <w:tcPr>
            <w:tcW w:w="3060" w:type="dxa"/>
            <w:tcBorders>
              <w:top w:val="single" w:sz="4" w:space="0" w:color="auto"/>
              <w:left w:val="single" w:sz="4" w:space="0" w:color="auto"/>
              <w:bottom w:val="single" w:sz="4" w:space="0" w:color="auto"/>
              <w:right w:val="single" w:sz="4" w:space="0" w:color="auto"/>
            </w:tcBorders>
            <w:vAlign w:val="center"/>
            <w:hideMark/>
          </w:tcPr>
          <w:p w14:paraId="5CF571F7" w14:textId="77777777" w:rsidR="005E35C3" w:rsidRPr="00420367" w:rsidRDefault="005E35C3" w:rsidP="005E35C3">
            <w:pPr>
              <w:spacing w:after="0" w:line="240" w:lineRule="auto"/>
              <w:jc w:val="both"/>
              <w:rPr>
                <w:rFonts w:ascii="Times New Roman" w:eastAsia="Calibri" w:hAnsi="Times New Roman" w:cs="Times New Roman"/>
                <w:bCs/>
                <w:sz w:val="24"/>
                <w:szCs w:val="24"/>
              </w:rPr>
            </w:pPr>
            <w:r w:rsidRPr="00420367">
              <w:rPr>
                <w:rFonts w:ascii="Times New Roman" w:eastAsia="Calibri" w:hAnsi="Times New Roman" w:cs="Times New Roman"/>
                <w:bCs/>
                <w:sz w:val="24"/>
                <w:szCs w:val="24"/>
              </w:rPr>
              <w:t>Afrička kuga svinja</w:t>
            </w:r>
          </w:p>
        </w:tc>
        <w:tc>
          <w:tcPr>
            <w:tcW w:w="1890" w:type="dxa"/>
            <w:tcBorders>
              <w:top w:val="single" w:sz="4" w:space="0" w:color="auto"/>
              <w:left w:val="single" w:sz="4" w:space="0" w:color="auto"/>
              <w:bottom w:val="single" w:sz="4" w:space="0" w:color="auto"/>
              <w:right w:val="single" w:sz="4" w:space="0" w:color="auto"/>
            </w:tcBorders>
            <w:vAlign w:val="center"/>
            <w:hideMark/>
          </w:tcPr>
          <w:p w14:paraId="4F21F67C" w14:textId="77777777" w:rsidR="005E35C3" w:rsidRPr="00420367" w:rsidRDefault="005E35C3" w:rsidP="005E35C3">
            <w:pPr>
              <w:spacing w:after="0" w:line="240" w:lineRule="auto"/>
              <w:jc w:val="both"/>
              <w:rPr>
                <w:rFonts w:ascii="Times New Roman" w:eastAsia="Calibri" w:hAnsi="Times New Roman" w:cs="Times New Roman"/>
                <w:bCs/>
                <w:sz w:val="24"/>
                <w:szCs w:val="24"/>
              </w:rPr>
            </w:pPr>
            <w:r w:rsidRPr="00420367">
              <w:rPr>
                <w:rFonts w:ascii="Times New Roman" w:eastAsia="Calibri" w:hAnsi="Times New Roman" w:cs="Times New Roman"/>
                <w:bCs/>
                <w:sz w:val="24"/>
                <w:szCs w:val="24"/>
              </w:rPr>
              <w:t>svinje</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4F9C025" w14:textId="77777777" w:rsidR="005E35C3" w:rsidRPr="00420367" w:rsidRDefault="005E35C3" w:rsidP="005E35C3">
            <w:pPr>
              <w:spacing w:after="0" w:line="240" w:lineRule="auto"/>
              <w:jc w:val="both"/>
              <w:rPr>
                <w:rFonts w:ascii="Times New Roman" w:eastAsia="Calibri" w:hAnsi="Times New Roman" w:cs="Times New Roman"/>
                <w:bCs/>
                <w:sz w:val="24"/>
                <w:szCs w:val="24"/>
              </w:rPr>
            </w:pPr>
            <w:r w:rsidRPr="00420367">
              <w:rPr>
                <w:rFonts w:ascii="Times New Roman" w:eastAsia="Calibri" w:hAnsi="Times New Roman" w:cs="Times New Roman"/>
                <w:bCs/>
                <w:sz w:val="24"/>
                <w:szCs w:val="24"/>
              </w:rPr>
              <w:t>1</w:t>
            </w:r>
          </w:p>
        </w:tc>
        <w:tc>
          <w:tcPr>
            <w:tcW w:w="2250" w:type="dxa"/>
            <w:tcBorders>
              <w:top w:val="single" w:sz="4" w:space="0" w:color="auto"/>
              <w:left w:val="single" w:sz="4" w:space="0" w:color="auto"/>
              <w:bottom w:val="single" w:sz="4" w:space="0" w:color="auto"/>
              <w:right w:val="single" w:sz="4" w:space="0" w:color="auto"/>
            </w:tcBorders>
            <w:vAlign w:val="center"/>
            <w:hideMark/>
          </w:tcPr>
          <w:p w14:paraId="5C4D481F" w14:textId="77777777" w:rsidR="005E35C3" w:rsidRPr="00420367" w:rsidRDefault="005E35C3" w:rsidP="005E35C3">
            <w:pPr>
              <w:spacing w:after="0" w:line="240" w:lineRule="auto"/>
              <w:jc w:val="both"/>
              <w:rPr>
                <w:rFonts w:ascii="Times New Roman" w:eastAsia="Calibri" w:hAnsi="Times New Roman" w:cs="Times New Roman"/>
                <w:bCs/>
                <w:sz w:val="24"/>
                <w:szCs w:val="24"/>
              </w:rPr>
            </w:pPr>
            <w:r w:rsidRPr="00420367">
              <w:rPr>
                <w:rFonts w:ascii="Times New Roman" w:eastAsia="Calibri" w:hAnsi="Times New Roman" w:cs="Times New Roman"/>
                <w:bCs/>
                <w:sz w:val="24"/>
                <w:szCs w:val="24"/>
              </w:rPr>
              <w:t>2</w:t>
            </w:r>
          </w:p>
        </w:tc>
      </w:tr>
      <w:tr w:rsidR="005E35C3" w:rsidRPr="00420367" w14:paraId="2CBF3F9A" w14:textId="77777777" w:rsidTr="005E35C3">
        <w:trPr>
          <w:trHeight w:val="249"/>
        </w:trPr>
        <w:tc>
          <w:tcPr>
            <w:tcW w:w="3060" w:type="dxa"/>
            <w:tcBorders>
              <w:top w:val="single" w:sz="4" w:space="0" w:color="auto"/>
              <w:left w:val="single" w:sz="4" w:space="0" w:color="auto"/>
              <w:bottom w:val="single" w:sz="4" w:space="0" w:color="auto"/>
              <w:right w:val="single" w:sz="4" w:space="0" w:color="auto"/>
            </w:tcBorders>
            <w:hideMark/>
          </w:tcPr>
          <w:p w14:paraId="498B5190" w14:textId="77777777" w:rsidR="005E35C3" w:rsidRPr="00420367" w:rsidRDefault="005E35C3" w:rsidP="005E35C3">
            <w:p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 xml:space="preserve">Infektivni rinotraheitis goveda/ infektivni pustolozni vulvovaginitis </w:t>
            </w:r>
          </w:p>
        </w:tc>
        <w:tc>
          <w:tcPr>
            <w:tcW w:w="1890" w:type="dxa"/>
            <w:tcBorders>
              <w:top w:val="single" w:sz="4" w:space="0" w:color="auto"/>
              <w:left w:val="single" w:sz="4" w:space="0" w:color="auto"/>
              <w:bottom w:val="single" w:sz="4" w:space="0" w:color="auto"/>
              <w:right w:val="single" w:sz="4" w:space="0" w:color="auto"/>
            </w:tcBorders>
            <w:hideMark/>
          </w:tcPr>
          <w:p w14:paraId="00C4E44C" w14:textId="77777777" w:rsidR="005E35C3" w:rsidRPr="00420367" w:rsidRDefault="005E35C3" w:rsidP="005E35C3">
            <w:p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 xml:space="preserve">goveda </w:t>
            </w:r>
          </w:p>
        </w:tc>
        <w:tc>
          <w:tcPr>
            <w:tcW w:w="1350" w:type="dxa"/>
            <w:tcBorders>
              <w:top w:val="single" w:sz="4" w:space="0" w:color="auto"/>
              <w:left w:val="single" w:sz="4" w:space="0" w:color="auto"/>
              <w:bottom w:val="single" w:sz="4" w:space="0" w:color="auto"/>
              <w:right w:val="single" w:sz="4" w:space="0" w:color="auto"/>
            </w:tcBorders>
            <w:hideMark/>
          </w:tcPr>
          <w:p w14:paraId="1C76E911" w14:textId="77777777" w:rsidR="005E35C3" w:rsidRPr="00420367" w:rsidRDefault="005E35C3" w:rsidP="005E35C3">
            <w:p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21</w:t>
            </w:r>
          </w:p>
        </w:tc>
        <w:tc>
          <w:tcPr>
            <w:tcW w:w="2250" w:type="dxa"/>
            <w:tcBorders>
              <w:top w:val="single" w:sz="4" w:space="0" w:color="auto"/>
              <w:left w:val="single" w:sz="4" w:space="0" w:color="auto"/>
              <w:bottom w:val="single" w:sz="4" w:space="0" w:color="auto"/>
              <w:right w:val="single" w:sz="4" w:space="0" w:color="auto"/>
            </w:tcBorders>
            <w:hideMark/>
          </w:tcPr>
          <w:p w14:paraId="18D7E029" w14:textId="77777777" w:rsidR="005E35C3" w:rsidRPr="00420367" w:rsidRDefault="005E35C3" w:rsidP="005E35C3">
            <w:p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40</w:t>
            </w:r>
          </w:p>
        </w:tc>
      </w:tr>
      <w:tr w:rsidR="005E35C3" w:rsidRPr="00420367" w14:paraId="3AC3EC7C" w14:textId="77777777" w:rsidTr="005E35C3">
        <w:trPr>
          <w:trHeight w:val="135"/>
        </w:trPr>
        <w:tc>
          <w:tcPr>
            <w:tcW w:w="3060" w:type="dxa"/>
            <w:tcBorders>
              <w:top w:val="single" w:sz="4" w:space="0" w:color="auto"/>
              <w:left w:val="single" w:sz="4" w:space="0" w:color="auto"/>
              <w:bottom w:val="single" w:sz="4" w:space="0" w:color="auto"/>
              <w:right w:val="single" w:sz="4" w:space="0" w:color="auto"/>
            </w:tcBorders>
            <w:hideMark/>
          </w:tcPr>
          <w:p w14:paraId="3FF7C9B4" w14:textId="77777777" w:rsidR="005E35C3" w:rsidRPr="00420367" w:rsidRDefault="005E35C3" w:rsidP="005E35C3">
            <w:p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 xml:space="preserve">Enzootska leukoza </w:t>
            </w:r>
          </w:p>
        </w:tc>
        <w:tc>
          <w:tcPr>
            <w:tcW w:w="1890" w:type="dxa"/>
            <w:tcBorders>
              <w:top w:val="single" w:sz="4" w:space="0" w:color="auto"/>
              <w:left w:val="single" w:sz="4" w:space="0" w:color="auto"/>
              <w:bottom w:val="single" w:sz="4" w:space="0" w:color="auto"/>
              <w:right w:val="single" w:sz="4" w:space="0" w:color="auto"/>
            </w:tcBorders>
            <w:hideMark/>
          </w:tcPr>
          <w:p w14:paraId="2001DCEA" w14:textId="77777777" w:rsidR="005E35C3" w:rsidRPr="00420367" w:rsidRDefault="005E35C3" w:rsidP="005E35C3">
            <w:p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 xml:space="preserve">goveda </w:t>
            </w:r>
          </w:p>
        </w:tc>
        <w:tc>
          <w:tcPr>
            <w:tcW w:w="1350" w:type="dxa"/>
            <w:tcBorders>
              <w:top w:val="single" w:sz="4" w:space="0" w:color="auto"/>
              <w:left w:val="single" w:sz="4" w:space="0" w:color="auto"/>
              <w:bottom w:val="single" w:sz="4" w:space="0" w:color="auto"/>
              <w:right w:val="single" w:sz="4" w:space="0" w:color="auto"/>
            </w:tcBorders>
            <w:hideMark/>
          </w:tcPr>
          <w:p w14:paraId="0284C8FD" w14:textId="77777777" w:rsidR="005E35C3" w:rsidRPr="00420367" w:rsidRDefault="005E35C3" w:rsidP="005E35C3">
            <w:p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5</w:t>
            </w:r>
          </w:p>
        </w:tc>
        <w:tc>
          <w:tcPr>
            <w:tcW w:w="2250" w:type="dxa"/>
            <w:tcBorders>
              <w:top w:val="single" w:sz="4" w:space="0" w:color="auto"/>
              <w:left w:val="single" w:sz="4" w:space="0" w:color="auto"/>
              <w:bottom w:val="single" w:sz="4" w:space="0" w:color="auto"/>
              <w:right w:val="single" w:sz="4" w:space="0" w:color="auto"/>
            </w:tcBorders>
            <w:hideMark/>
          </w:tcPr>
          <w:p w14:paraId="3B1F4C6E" w14:textId="77777777" w:rsidR="005E35C3" w:rsidRPr="00420367" w:rsidRDefault="005E35C3" w:rsidP="005E35C3">
            <w:p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 xml:space="preserve">8 </w:t>
            </w:r>
          </w:p>
        </w:tc>
      </w:tr>
      <w:tr w:rsidR="005E35C3" w:rsidRPr="00420367" w14:paraId="48CE2693" w14:textId="77777777" w:rsidTr="005E35C3">
        <w:trPr>
          <w:trHeight w:val="255"/>
        </w:trPr>
        <w:tc>
          <w:tcPr>
            <w:tcW w:w="3060" w:type="dxa"/>
            <w:vMerge w:val="restart"/>
            <w:tcBorders>
              <w:top w:val="single" w:sz="4" w:space="0" w:color="auto"/>
              <w:left w:val="single" w:sz="4" w:space="0" w:color="auto"/>
              <w:bottom w:val="single" w:sz="4" w:space="0" w:color="auto"/>
              <w:right w:val="single" w:sz="4" w:space="0" w:color="auto"/>
            </w:tcBorders>
            <w:vAlign w:val="center"/>
          </w:tcPr>
          <w:p w14:paraId="09541755" w14:textId="77777777" w:rsidR="005E35C3" w:rsidRPr="00420367" w:rsidRDefault="005E35C3" w:rsidP="005E35C3">
            <w:p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Q-groznica</w:t>
            </w:r>
          </w:p>
          <w:p w14:paraId="7A0FD9E3" w14:textId="77777777" w:rsidR="005E35C3" w:rsidRPr="00420367" w:rsidRDefault="005E35C3" w:rsidP="005E35C3">
            <w:pPr>
              <w:spacing w:after="0" w:line="240" w:lineRule="auto"/>
              <w:jc w:val="both"/>
              <w:rPr>
                <w:rFonts w:ascii="Times New Roman" w:eastAsia="Calibri" w:hAnsi="Times New Roman" w:cs="Times New Roman"/>
                <w:sz w:val="24"/>
                <w:szCs w:val="24"/>
              </w:rPr>
            </w:pPr>
          </w:p>
        </w:tc>
        <w:tc>
          <w:tcPr>
            <w:tcW w:w="1890" w:type="dxa"/>
            <w:tcBorders>
              <w:top w:val="single" w:sz="4" w:space="0" w:color="auto"/>
              <w:left w:val="single" w:sz="4" w:space="0" w:color="auto"/>
              <w:bottom w:val="single" w:sz="4" w:space="0" w:color="auto"/>
              <w:right w:val="single" w:sz="4" w:space="0" w:color="auto"/>
            </w:tcBorders>
            <w:hideMark/>
          </w:tcPr>
          <w:p w14:paraId="4D26DAA4" w14:textId="77777777" w:rsidR="005E35C3" w:rsidRPr="00420367" w:rsidRDefault="005E35C3" w:rsidP="005E35C3">
            <w:p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 xml:space="preserve">goveda </w:t>
            </w:r>
          </w:p>
        </w:tc>
        <w:tc>
          <w:tcPr>
            <w:tcW w:w="1350" w:type="dxa"/>
            <w:tcBorders>
              <w:top w:val="single" w:sz="4" w:space="0" w:color="auto"/>
              <w:left w:val="single" w:sz="4" w:space="0" w:color="auto"/>
              <w:bottom w:val="single" w:sz="4" w:space="0" w:color="auto"/>
              <w:right w:val="single" w:sz="4" w:space="0" w:color="auto"/>
            </w:tcBorders>
            <w:hideMark/>
          </w:tcPr>
          <w:p w14:paraId="669EA51C" w14:textId="77777777" w:rsidR="005E35C3" w:rsidRPr="00420367" w:rsidRDefault="005E35C3" w:rsidP="005E35C3">
            <w:p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20</w:t>
            </w:r>
          </w:p>
        </w:tc>
        <w:tc>
          <w:tcPr>
            <w:tcW w:w="2250" w:type="dxa"/>
            <w:tcBorders>
              <w:top w:val="single" w:sz="4" w:space="0" w:color="auto"/>
              <w:left w:val="single" w:sz="4" w:space="0" w:color="auto"/>
              <w:bottom w:val="single" w:sz="4" w:space="0" w:color="auto"/>
              <w:right w:val="single" w:sz="4" w:space="0" w:color="auto"/>
            </w:tcBorders>
            <w:hideMark/>
          </w:tcPr>
          <w:p w14:paraId="6F3113B6" w14:textId="77777777" w:rsidR="005E35C3" w:rsidRPr="00420367" w:rsidRDefault="005E35C3" w:rsidP="005E35C3">
            <w:p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 xml:space="preserve">249 </w:t>
            </w:r>
          </w:p>
        </w:tc>
      </w:tr>
      <w:tr w:rsidR="005E35C3" w:rsidRPr="00420367" w14:paraId="5FED73B5" w14:textId="77777777" w:rsidTr="005E35C3">
        <w:trPr>
          <w:trHeight w:val="255"/>
        </w:trPr>
        <w:tc>
          <w:tcPr>
            <w:tcW w:w="3060" w:type="dxa"/>
            <w:vMerge/>
            <w:tcBorders>
              <w:top w:val="single" w:sz="4" w:space="0" w:color="auto"/>
              <w:left w:val="single" w:sz="4" w:space="0" w:color="auto"/>
              <w:bottom w:val="single" w:sz="4" w:space="0" w:color="auto"/>
              <w:right w:val="single" w:sz="4" w:space="0" w:color="auto"/>
            </w:tcBorders>
            <w:vAlign w:val="center"/>
            <w:hideMark/>
          </w:tcPr>
          <w:p w14:paraId="27AAC02D" w14:textId="77777777" w:rsidR="005E35C3" w:rsidRPr="00420367" w:rsidRDefault="005E35C3" w:rsidP="005E35C3">
            <w:pPr>
              <w:spacing w:after="0"/>
              <w:rPr>
                <w:rFonts w:ascii="Times New Roman" w:eastAsia="Calibri" w:hAnsi="Times New Roman" w:cs="Times New Roman"/>
                <w:sz w:val="24"/>
                <w:szCs w:val="24"/>
              </w:rPr>
            </w:pPr>
          </w:p>
        </w:tc>
        <w:tc>
          <w:tcPr>
            <w:tcW w:w="1890" w:type="dxa"/>
            <w:tcBorders>
              <w:top w:val="single" w:sz="4" w:space="0" w:color="auto"/>
              <w:left w:val="single" w:sz="4" w:space="0" w:color="auto"/>
              <w:bottom w:val="single" w:sz="4" w:space="0" w:color="auto"/>
              <w:right w:val="single" w:sz="4" w:space="0" w:color="auto"/>
            </w:tcBorders>
            <w:hideMark/>
          </w:tcPr>
          <w:p w14:paraId="5C9B51F7" w14:textId="77777777" w:rsidR="005E35C3" w:rsidRPr="00420367" w:rsidRDefault="005E35C3" w:rsidP="005E35C3">
            <w:p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 xml:space="preserve">ovce i koze </w:t>
            </w:r>
          </w:p>
        </w:tc>
        <w:tc>
          <w:tcPr>
            <w:tcW w:w="1350" w:type="dxa"/>
            <w:tcBorders>
              <w:top w:val="single" w:sz="4" w:space="0" w:color="auto"/>
              <w:left w:val="single" w:sz="4" w:space="0" w:color="auto"/>
              <w:bottom w:val="single" w:sz="4" w:space="0" w:color="auto"/>
              <w:right w:val="single" w:sz="4" w:space="0" w:color="auto"/>
            </w:tcBorders>
            <w:hideMark/>
          </w:tcPr>
          <w:p w14:paraId="4DA465D8" w14:textId="77777777" w:rsidR="005E35C3" w:rsidRPr="00420367" w:rsidRDefault="005E35C3" w:rsidP="005E35C3">
            <w:p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8</w:t>
            </w:r>
          </w:p>
        </w:tc>
        <w:tc>
          <w:tcPr>
            <w:tcW w:w="2250" w:type="dxa"/>
            <w:tcBorders>
              <w:top w:val="single" w:sz="4" w:space="0" w:color="auto"/>
              <w:left w:val="single" w:sz="4" w:space="0" w:color="auto"/>
              <w:bottom w:val="single" w:sz="4" w:space="0" w:color="auto"/>
              <w:right w:val="single" w:sz="4" w:space="0" w:color="auto"/>
            </w:tcBorders>
            <w:hideMark/>
          </w:tcPr>
          <w:p w14:paraId="36E3E5A3" w14:textId="77777777" w:rsidR="005E35C3" w:rsidRPr="00420367" w:rsidRDefault="005E35C3" w:rsidP="005E35C3">
            <w:p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98</w:t>
            </w:r>
          </w:p>
        </w:tc>
      </w:tr>
      <w:tr w:rsidR="005E35C3" w:rsidRPr="00420367" w14:paraId="50B73964" w14:textId="77777777" w:rsidTr="005E35C3">
        <w:trPr>
          <w:trHeight w:val="135"/>
        </w:trPr>
        <w:tc>
          <w:tcPr>
            <w:tcW w:w="3060" w:type="dxa"/>
            <w:tcBorders>
              <w:top w:val="single" w:sz="4" w:space="0" w:color="auto"/>
              <w:left w:val="single" w:sz="4" w:space="0" w:color="auto"/>
              <w:bottom w:val="single" w:sz="4" w:space="0" w:color="auto"/>
              <w:right w:val="single" w:sz="4" w:space="0" w:color="auto"/>
            </w:tcBorders>
            <w:hideMark/>
          </w:tcPr>
          <w:p w14:paraId="337CCA43" w14:textId="77777777" w:rsidR="005E35C3" w:rsidRPr="00420367" w:rsidRDefault="005E35C3" w:rsidP="005E35C3">
            <w:p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 xml:space="preserve">Nozemoza </w:t>
            </w:r>
          </w:p>
        </w:tc>
        <w:tc>
          <w:tcPr>
            <w:tcW w:w="1890" w:type="dxa"/>
            <w:tcBorders>
              <w:top w:val="single" w:sz="4" w:space="0" w:color="auto"/>
              <w:left w:val="single" w:sz="4" w:space="0" w:color="auto"/>
              <w:bottom w:val="single" w:sz="4" w:space="0" w:color="auto"/>
              <w:right w:val="single" w:sz="4" w:space="0" w:color="auto"/>
            </w:tcBorders>
            <w:hideMark/>
          </w:tcPr>
          <w:p w14:paraId="55682835" w14:textId="77777777" w:rsidR="005E35C3" w:rsidRPr="00420367" w:rsidRDefault="005E35C3" w:rsidP="005E35C3">
            <w:p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 xml:space="preserve">pčele </w:t>
            </w:r>
          </w:p>
        </w:tc>
        <w:tc>
          <w:tcPr>
            <w:tcW w:w="1350" w:type="dxa"/>
            <w:tcBorders>
              <w:top w:val="single" w:sz="4" w:space="0" w:color="auto"/>
              <w:left w:val="single" w:sz="4" w:space="0" w:color="auto"/>
              <w:bottom w:val="single" w:sz="4" w:space="0" w:color="auto"/>
              <w:right w:val="single" w:sz="4" w:space="0" w:color="auto"/>
            </w:tcBorders>
            <w:hideMark/>
          </w:tcPr>
          <w:p w14:paraId="17DB581E" w14:textId="77777777" w:rsidR="005E35C3" w:rsidRPr="00420367" w:rsidRDefault="005E35C3" w:rsidP="005E35C3">
            <w:p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2</w:t>
            </w:r>
          </w:p>
        </w:tc>
        <w:tc>
          <w:tcPr>
            <w:tcW w:w="2250" w:type="dxa"/>
            <w:tcBorders>
              <w:top w:val="single" w:sz="4" w:space="0" w:color="auto"/>
              <w:left w:val="single" w:sz="4" w:space="0" w:color="auto"/>
              <w:bottom w:val="single" w:sz="4" w:space="0" w:color="auto"/>
              <w:right w:val="single" w:sz="4" w:space="0" w:color="auto"/>
            </w:tcBorders>
            <w:hideMark/>
          </w:tcPr>
          <w:p w14:paraId="54D028BA" w14:textId="77777777" w:rsidR="005E35C3" w:rsidRPr="00420367" w:rsidRDefault="005E35C3" w:rsidP="005E35C3">
            <w:p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3 pčelinja društva</w:t>
            </w:r>
          </w:p>
        </w:tc>
      </w:tr>
      <w:tr w:rsidR="005E35C3" w:rsidRPr="00420367" w14:paraId="06ACA83A" w14:textId="77777777" w:rsidTr="005E35C3">
        <w:trPr>
          <w:trHeight w:val="251"/>
        </w:trPr>
        <w:tc>
          <w:tcPr>
            <w:tcW w:w="3060" w:type="dxa"/>
            <w:tcBorders>
              <w:top w:val="single" w:sz="4" w:space="0" w:color="auto"/>
              <w:left w:val="single" w:sz="4" w:space="0" w:color="auto"/>
              <w:bottom w:val="single" w:sz="4" w:space="0" w:color="auto"/>
              <w:right w:val="single" w:sz="4" w:space="0" w:color="auto"/>
            </w:tcBorders>
            <w:hideMark/>
          </w:tcPr>
          <w:p w14:paraId="202198A8" w14:textId="77777777" w:rsidR="005E35C3" w:rsidRPr="00420367" w:rsidRDefault="005E35C3" w:rsidP="005E35C3">
            <w:p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 xml:space="preserve">Američka kuga pčelinjeg legla </w:t>
            </w:r>
          </w:p>
        </w:tc>
        <w:tc>
          <w:tcPr>
            <w:tcW w:w="1890" w:type="dxa"/>
            <w:tcBorders>
              <w:top w:val="single" w:sz="4" w:space="0" w:color="auto"/>
              <w:left w:val="single" w:sz="4" w:space="0" w:color="auto"/>
              <w:bottom w:val="single" w:sz="4" w:space="0" w:color="auto"/>
              <w:right w:val="single" w:sz="4" w:space="0" w:color="auto"/>
            </w:tcBorders>
            <w:hideMark/>
          </w:tcPr>
          <w:p w14:paraId="43EA2B04" w14:textId="77777777" w:rsidR="005E35C3" w:rsidRPr="00420367" w:rsidRDefault="005E35C3" w:rsidP="005E35C3">
            <w:p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 xml:space="preserve">pčele </w:t>
            </w:r>
          </w:p>
        </w:tc>
        <w:tc>
          <w:tcPr>
            <w:tcW w:w="1350" w:type="dxa"/>
            <w:tcBorders>
              <w:top w:val="single" w:sz="4" w:space="0" w:color="auto"/>
              <w:left w:val="single" w:sz="4" w:space="0" w:color="auto"/>
              <w:bottom w:val="single" w:sz="4" w:space="0" w:color="auto"/>
              <w:right w:val="single" w:sz="4" w:space="0" w:color="auto"/>
            </w:tcBorders>
            <w:hideMark/>
          </w:tcPr>
          <w:p w14:paraId="098104F5" w14:textId="77777777" w:rsidR="005E35C3" w:rsidRPr="00420367" w:rsidRDefault="005E35C3" w:rsidP="005E35C3">
            <w:p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3</w:t>
            </w:r>
          </w:p>
        </w:tc>
        <w:tc>
          <w:tcPr>
            <w:tcW w:w="2250" w:type="dxa"/>
            <w:tcBorders>
              <w:top w:val="single" w:sz="4" w:space="0" w:color="auto"/>
              <w:left w:val="single" w:sz="4" w:space="0" w:color="auto"/>
              <w:bottom w:val="single" w:sz="4" w:space="0" w:color="auto"/>
              <w:right w:val="single" w:sz="4" w:space="0" w:color="auto"/>
            </w:tcBorders>
            <w:hideMark/>
          </w:tcPr>
          <w:p w14:paraId="35A7EFF0" w14:textId="77777777" w:rsidR="005E35C3" w:rsidRPr="00420367" w:rsidRDefault="005E35C3" w:rsidP="005E35C3">
            <w:p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 xml:space="preserve">8 pčelinjih društava </w:t>
            </w:r>
          </w:p>
        </w:tc>
      </w:tr>
      <w:tr w:rsidR="005E35C3" w:rsidRPr="00420367" w14:paraId="6DC5963E" w14:textId="77777777" w:rsidTr="005E35C3">
        <w:trPr>
          <w:trHeight w:val="135"/>
        </w:trPr>
        <w:tc>
          <w:tcPr>
            <w:tcW w:w="3060" w:type="dxa"/>
            <w:tcBorders>
              <w:top w:val="single" w:sz="4" w:space="0" w:color="auto"/>
              <w:left w:val="single" w:sz="4" w:space="0" w:color="auto"/>
              <w:bottom w:val="single" w:sz="4" w:space="0" w:color="auto"/>
              <w:right w:val="single" w:sz="4" w:space="0" w:color="auto"/>
            </w:tcBorders>
            <w:hideMark/>
          </w:tcPr>
          <w:p w14:paraId="28BE6AF9" w14:textId="77777777" w:rsidR="005E35C3" w:rsidRPr="00420367" w:rsidRDefault="005E35C3" w:rsidP="005E35C3">
            <w:p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 xml:space="preserve">Artritis i encefalitis koza </w:t>
            </w:r>
          </w:p>
        </w:tc>
        <w:tc>
          <w:tcPr>
            <w:tcW w:w="1890" w:type="dxa"/>
            <w:tcBorders>
              <w:top w:val="single" w:sz="4" w:space="0" w:color="auto"/>
              <w:left w:val="single" w:sz="4" w:space="0" w:color="auto"/>
              <w:bottom w:val="single" w:sz="4" w:space="0" w:color="auto"/>
              <w:right w:val="single" w:sz="4" w:space="0" w:color="auto"/>
            </w:tcBorders>
            <w:hideMark/>
          </w:tcPr>
          <w:p w14:paraId="2C1AAB40" w14:textId="77777777" w:rsidR="005E35C3" w:rsidRPr="00420367" w:rsidRDefault="005E35C3" w:rsidP="005E35C3">
            <w:p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 xml:space="preserve">koze </w:t>
            </w:r>
          </w:p>
        </w:tc>
        <w:tc>
          <w:tcPr>
            <w:tcW w:w="1350" w:type="dxa"/>
            <w:tcBorders>
              <w:top w:val="single" w:sz="4" w:space="0" w:color="auto"/>
              <w:left w:val="single" w:sz="4" w:space="0" w:color="auto"/>
              <w:bottom w:val="single" w:sz="4" w:space="0" w:color="auto"/>
              <w:right w:val="single" w:sz="4" w:space="0" w:color="auto"/>
            </w:tcBorders>
            <w:hideMark/>
          </w:tcPr>
          <w:p w14:paraId="16287318" w14:textId="77777777" w:rsidR="005E35C3" w:rsidRPr="00420367" w:rsidRDefault="005E35C3" w:rsidP="005E35C3">
            <w:p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7</w:t>
            </w:r>
          </w:p>
        </w:tc>
        <w:tc>
          <w:tcPr>
            <w:tcW w:w="2250" w:type="dxa"/>
            <w:tcBorders>
              <w:top w:val="single" w:sz="4" w:space="0" w:color="auto"/>
              <w:left w:val="single" w:sz="4" w:space="0" w:color="auto"/>
              <w:bottom w:val="single" w:sz="4" w:space="0" w:color="auto"/>
              <w:right w:val="single" w:sz="4" w:space="0" w:color="auto"/>
            </w:tcBorders>
            <w:hideMark/>
          </w:tcPr>
          <w:p w14:paraId="28D42614" w14:textId="77777777" w:rsidR="005E35C3" w:rsidRPr="00420367" w:rsidRDefault="005E35C3" w:rsidP="005E35C3">
            <w:p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11</w:t>
            </w:r>
          </w:p>
        </w:tc>
      </w:tr>
      <w:tr w:rsidR="005E35C3" w:rsidRPr="00420367" w14:paraId="74D4FF54" w14:textId="77777777" w:rsidTr="005E35C3">
        <w:trPr>
          <w:trHeight w:val="251"/>
        </w:trPr>
        <w:tc>
          <w:tcPr>
            <w:tcW w:w="3060" w:type="dxa"/>
            <w:tcBorders>
              <w:top w:val="single" w:sz="4" w:space="0" w:color="auto"/>
              <w:left w:val="single" w:sz="4" w:space="0" w:color="auto"/>
              <w:bottom w:val="single" w:sz="4" w:space="0" w:color="auto"/>
              <w:right w:val="single" w:sz="4" w:space="0" w:color="auto"/>
            </w:tcBorders>
            <w:hideMark/>
          </w:tcPr>
          <w:p w14:paraId="5021C594" w14:textId="77777777" w:rsidR="005E35C3" w:rsidRPr="00420367" w:rsidRDefault="005E35C3" w:rsidP="005E35C3">
            <w:p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 xml:space="preserve">Bolest virusnog proliva/bolest sluzokože goveda </w:t>
            </w:r>
          </w:p>
        </w:tc>
        <w:tc>
          <w:tcPr>
            <w:tcW w:w="1890" w:type="dxa"/>
            <w:tcBorders>
              <w:top w:val="single" w:sz="4" w:space="0" w:color="auto"/>
              <w:left w:val="single" w:sz="4" w:space="0" w:color="auto"/>
              <w:bottom w:val="single" w:sz="4" w:space="0" w:color="auto"/>
              <w:right w:val="single" w:sz="4" w:space="0" w:color="auto"/>
            </w:tcBorders>
            <w:hideMark/>
          </w:tcPr>
          <w:p w14:paraId="3AA59EC0" w14:textId="77777777" w:rsidR="005E35C3" w:rsidRPr="00420367" w:rsidRDefault="005E35C3" w:rsidP="005E35C3">
            <w:p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 xml:space="preserve">goveda </w:t>
            </w:r>
          </w:p>
        </w:tc>
        <w:tc>
          <w:tcPr>
            <w:tcW w:w="1350" w:type="dxa"/>
            <w:tcBorders>
              <w:top w:val="single" w:sz="4" w:space="0" w:color="auto"/>
              <w:left w:val="single" w:sz="4" w:space="0" w:color="auto"/>
              <w:bottom w:val="single" w:sz="4" w:space="0" w:color="auto"/>
              <w:right w:val="single" w:sz="4" w:space="0" w:color="auto"/>
            </w:tcBorders>
            <w:hideMark/>
          </w:tcPr>
          <w:p w14:paraId="7EC7F95F" w14:textId="77777777" w:rsidR="005E35C3" w:rsidRPr="00420367" w:rsidRDefault="005E35C3" w:rsidP="005E35C3">
            <w:p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37</w:t>
            </w:r>
          </w:p>
        </w:tc>
        <w:tc>
          <w:tcPr>
            <w:tcW w:w="2250" w:type="dxa"/>
            <w:tcBorders>
              <w:top w:val="single" w:sz="4" w:space="0" w:color="auto"/>
              <w:left w:val="single" w:sz="4" w:space="0" w:color="auto"/>
              <w:bottom w:val="single" w:sz="4" w:space="0" w:color="auto"/>
              <w:right w:val="single" w:sz="4" w:space="0" w:color="auto"/>
            </w:tcBorders>
            <w:hideMark/>
          </w:tcPr>
          <w:p w14:paraId="58B6B89B" w14:textId="77777777" w:rsidR="005E35C3" w:rsidRPr="00420367" w:rsidRDefault="005E35C3" w:rsidP="005E35C3">
            <w:p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64</w:t>
            </w:r>
          </w:p>
        </w:tc>
      </w:tr>
      <w:tr w:rsidR="005E35C3" w:rsidRPr="00420367" w14:paraId="789BC460" w14:textId="77777777" w:rsidTr="005E35C3">
        <w:trPr>
          <w:trHeight w:val="135"/>
        </w:trPr>
        <w:tc>
          <w:tcPr>
            <w:tcW w:w="3060" w:type="dxa"/>
            <w:tcBorders>
              <w:top w:val="single" w:sz="4" w:space="0" w:color="auto"/>
              <w:left w:val="single" w:sz="4" w:space="0" w:color="auto"/>
              <w:bottom w:val="single" w:sz="4" w:space="0" w:color="auto"/>
              <w:right w:val="single" w:sz="4" w:space="0" w:color="auto"/>
            </w:tcBorders>
            <w:hideMark/>
          </w:tcPr>
          <w:p w14:paraId="2A541E5F" w14:textId="77777777" w:rsidR="005E35C3" w:rsidRPr="00420367" w:rsidRDefault="005E35C3" w:rsidP="005E35C3">
            <w:p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 xml:space="preserve">Lajšmanioza </w:t>
            </w:r>
          </w:p>
        </w:tc>
        <w:tc>
          <w:tcPr>
            <w:tcW w:w="1890" w:type="dxa"/>
            <w:tcBorders>
              <w:top w:val="single" w:sz="4" w:space="0" w:color="auto"/>
              <w:left w:val="single" w:sz="4" w:space="0" w:color="auto"/>
              <w:bottom w:val="single" w:sz="4" w:space="0" w:color="auto"/>
              <w:right w:val="single" w:sz="4" w:space="0" w:color="auto"/>
            </w:tcBorders>
            <w:hideMark/>
          </w:tcPr>
          <w:p w14:paraId="781DE8DE" w14:textId="77777777" w:rsidR="005E35C3" w:rsidRPr="00420367" w:rsidRDefault="005E35C3" w:rsidP="005E35C3">
            <w:p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 xml:space="preserve">pas </w:t>
            </w:r>
          </w:p>
        </w:tc>
        <w:tc>
          <w:tcPr>
            <w:tcW w:w="1350" w:type="dxa"/>
            <w:tcBorders>
              <w:top w:val="single" w:sz="4" w:space="0" w:color="auto"/>
              <w:left w:val="single" w:sz="4" w:space="0" w:color="auto"/>
              <w:bottom w:val="single" w:sz="4" w:space="0" w:color="auto"/>
              <w:right w:val="single" w:sz="4" w:space="0" w:color="auto"/>
            </w:tcBorders>
            <w:hideMark/>
          </w:tcPr>
          <w:p w14:paraId="2E7B7BFE" w14:textId="77777777" w:rsidR="005E35C3" w:rsidRPr="00420367" w:rsidRDefault="005E35C3" w:rsidP="005E35C3">
            <w:p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37</w:t>
            </w:r>
          </w:p>
        </w:tc>
        <w:tc>
          <w:tcPr>
            <w:tcW w:w="2250" w:type="dxa"/>
            <w:tcBorders>
              <w:top w:val="single" w:sz="4" w:space="0" w:color="auto"/>
              <w:left w:val="single" w:sz="4" w:space="0" w:color="auto"/>
              <w:bottom w:val="single" w:sz="4" w:space="0" w:color="auto"/>
              <w:right w:val="single" w:sz="4" w:space="0" w:color="auto"/>
            </w:tcBorders>
            <w:hideMark/>
          </w:tcPr>
          <w:p w14:paraId="5250961D" w14:textId="77777777" w:rsidR="005E35C3" w:rsidRPr="00420367" w:rsidRDefault="005E35C3" w:rsidP="005E35C3">
            <w:p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37</w:t>
            </w:r>
          </w:p>
        </w:tc>
      </w:tr>
      <w:tr w:rsidR="005E35C3" w:rsidRPr="00420367" w14:paraId="2238D61B" w14:textId="77777777" w:rsidTr="005E35C3">
        <w:trPr>
          <w:trHeight w:val="135"/>
        </w:trPr>
        <w:tc>
          <w:tcPr>
            <w:tcW w:w="3060" w:type="dxa"/>
            <w:tcBorders>
              <w:top w:val="single" w:sz="4" w:space="0" w:color="auto"/>
              <w:left w:val="single" w:sz="4" w:space="0" w:color="auto"/>
              <w:bottom w:val="single" w:sz="4" w:space="0" w:color="auto"/>
              <w:right w:val="single" w:sz="4" w:space="0" w:color="auto"/>
            </w:tcBorders>
            <w:hideMark/>
          </w:tcPr>
          <w:p w14:paraId="0AC9A205" w14:textId="77777777" w:rsidR="005E35C3" w:rsidRPr="00420367" w:rsidRDefault="005E35C3" w:rsidP="005E35C3">
            <w:p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 xml:space="preserve">Salmoneloza </w:t>
            </w:r>
          </w:p>
        </w:tc>
        <w:tc>
          <w:tcPr>
            <w:tcW w:w="1890" w:type="dxa"/>
            <w:tcBorders>
              <w:top w:val="single" w:sz="4" w:space="0" w:color="auto"/>
              <w:left w:val="single" w:sz="4" w:space="0" w:color="auto"/>
              <w:bottom w:val="single" w:sz="4" w:space="0" w:color="auto"/>
              <w:right w:val="single" w:sz="4" w:space="0" w:color="auto"/>
            </w:tcBorders>
            <w:hideMark/>
          </w:tcPr>
          <w:p w14:paraId="74595921" w14:textId="77777777" w:rsidR="005E35C3" w:rsidRPr="00420367" w:rsidRDefault="005E35C3" w:rsidP="005E35C3">
            <w:p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 xml:space="preserve">živina </w:t>
            </w:r>
          </w:p>
        </w:tc>
        <w:tc>
          <w:tcPr>
            <w:tcW w:w="1350" w:type="dxa"/>
            <w:tcBorders>
              <w:top w:val="single" w:sz="4" w:space="0" w:color="auto"/>
              <w:left w:val="single" w:sz="4" w:space="0" w:color="auto"/>
              <w:bottom w:val="single" w:sz="4" w:space="0" w:color="auto"/>
              <w:right w:val="single" w:sz="4" w:space="0" w:color="auto"/>
            </w:tcBorders>
            <w:hideMark/>
          </w:tcPr>
          <w:p w14:paraId="22BD337D" w14:textId="77777777" w:rsidR="005E35C3" w:rsidRPr="00420367" w:rsidRDefault="005E35C3" w:rsidP="005E35C3">
            <w:p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19</w:t>
            </w:r>
          </w:p>
        </w:tc>
        <w:tc>
          <w:tcPr>
            <w:tcW w:w="2250" w:type="dxa"/>
            <w:tcBorders>
              <w:top w:val="single" w:sz="4" w:space="0" w:color="auto"/>
              <w:left w:val="single" w:sz="4" w:space="0" w:color="auto"/>
              <w:bottom w:val="single" w:sz="4" w:space="0" w:color="auto"/>
              <w:right w:val="single" w:sz="4" w:space="0" w:color="auto"/>
            </w:tcBorders>
            <w:hideMark/>
          </w:tcPr>
          <w:p w14:paraId="4F6CF67C" w14:textId="77777777" w:rsidR="005E35C3" w:rsidRPr="00420367" w:rsidRDefault="005E35C3" w:rsidP="005E35C3">
            <w:p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29 uzoraka</w:t>
            </w:r>
          </w:p>
        </w:tc>
      </w:tr>
      <w:tr w:rsidR="005E35C3" w:rsidRPr="00420367" w14:paraId="70D75C98" w14:textId="77777777" w:rsidTr="005E35C3">
        <w:trPr>
          <w:trHeight w:val="135"/>
        </w:trPr>
        <w:tc>
          <w:tcPr>
            <w:tcW w:w="3060" w:type="dxa"/>
            <w:tcBorders>
              <w:top w:val="single" w:sz="4" w:space="0" w:color="auto"/>
              <w:left w:val="single" w:sz="4" w:space="0" w:color="auto"/>
              <w:bottom w:val="single" w:sz="4" w:space="0" w:color="auto"/>
              <w:right w:val="single" w:sz="4" w:space="0" w:color="auto"/>
            </w:tcBorders>
            <w:hideMark/>
          </w:tcPr>
          <w:p w14:paraId="797A823A" w14:textId="77777777" w:rsidR="005E35C3" w:rsidRPr="00420367" w:rsidRDefault="005E35C3" w:rsidP="005E35C3">
            <w:p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Enzootski pobačaj</w:t>
            </w:r>
          </w:p>
        </w:tc>
        <w:tc>
          <w:tcPr>
            <w:tcW w:w="1890" w:type="dxa"/>
            <w:tcBorders>
              <w:top w:val="single" w:sz="4" w:space="0" w:color="auto"/>
              <w:left w:val="single" w:sz="4" w:space="0" w:color="auto"/>
              <w:bottom w:val="single" w:sz="4" w:space="0" w:color="auto"/>
              <w:right w:val="single" w:sz="4" w:space="0" w:color="auto"/>
            </w:tcBorders>
            <w:hideMark/>
          </w:tcPr>
          <w:p w14:paraId="6BE2E2A7" w14:textId="77777777" w:rsidR="005E35C3" w:rsidRPr="00420367" w:rsidRDefault="005E35C3" w:rsidP="005E35C3">
            <w:p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koze</w:t>
            </w:r>
          </w:p>
        </w:tc>
        <w:tc>
          <w:tcPr>
            <w:tcW w:w="1350" w:type="dxa"/>
            <w:tcBorders>
              <w:top w:val="single" w:sz="4" w:space="0" w:color="auto"/>
              <w:left w:val="single" w:sz="4" w:space="0" w:color="auto"/>
              <w:bottom w:val="single" w:sz="4" w:space="0" w:color="auto"/>
              <w:right w:val="single" w:sz="4" w:space="0" w:color="auto"/>
            </w:tcBorders>
            <w:hideMark/>
          </w:tcPr>
          <w:p w14:paraId="7A1E1CF9" w14:textId="77777777" w:rsidR="005E35C3" w:rsidRPr="00420367" w:rsidRDefault="005E35C3" w:rsidP="005E35C3">
            <w:p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2</w:t>
            </w:r>
          </w:p>
        </w:tc>
        <w:tc>
          <w:tcPr>
            <w:tcW w:w="2250" w:type="dxa"/>
            <w:tcBorders>
              <w:top w:val="single" w:sz="4" w:space="0" w:color="auto"/>
              <w:left w:val="single" w:sz="4" w:space="0" w:color="auto"/>
              <w:bottom w:val="single" w:sz="4" w:space="0" w:color="auto"/>
              <w:right w:val="single" w:sz="4" w:space="0" w:color="auto"/>
            </w:tcBorders>
            <w:hideMark/>
          </w:tcPr>
          <w:p w14:paraId="704A637B" w14:textId="77777777" w:rsidR="005E35C3" w:rsidRPr="00420367" w:rsidRDefault="005E35C3" w:rsidP="005E35C3">
            <w:p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4</w:t>
            </w:r>
          </w:p>
        </w:tc>
      </w:tr>
      <w:tr w:rsidR="005E35C3" w:rsidRPr="00420367" w14:paraId="5F4C7B12" w14:textId="77777777" w:rsidTr="005E35C3">
        <w:trPr>
          <w:trHeight w:val="135"/>
        </w:trPr>
        <w:tc>
          <w:tcPr>
            <w:tcW w:w="3060" w:type="dxa"/>
            <w:tcBorders>
              <w:top w:val="single" w:sz="4" w:space="0" w:color="auto"/>
              <w:left w:val="single" w:sz="4" w:space="0" w:color="auto"/>
              <w:bottom w:val="single" w:sz="4" w:space="0" w:color="auto"/>
              <w:right w:val="single" w:sz="4" w:space="0" w:color="auto"/>
            </w:tcBorders>
            <w:hideMark/>
          </w:tcPr>
          <w:p w14:paraId="11081740" w14:textId="77777777" w:rsidR="005E35C3" w:rsidRPr="00420367" w:rsidRDefault="005E35C3" w:rsidP="005E35C3">
            <w:p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Trhineloza</w:t>
            </w:r>
          </w:p>
        </w:tc>
        <w:tc>
          <w:tcPr>
            <w:tcW w:w="1890" w:type="dxa"/>
            <w:tcBorders>
              <w:top w:val="single" w:sz="4" w:space="0" w:color="auto"/>
              <w:left w:val="single" w:sz="4" w:space="0" w:color="auto"/>
              <w:bottom w:val="single" w:sz="4" w:space="0" w:color="auto"/>
              <w:right w:val="single" w:sz="4" w:space="0" w:color="auto"/>
            </w:tcBorders>
            <w:hideMark/>
          </w:tcPr>
          <w:p w14:paraId="7E70B89B" w14:textId="77777777" w:rsidR="005E35C3" w:rsidRPr="00420367" w:rsidRDefault="005E35C3" w:rsidP="005E35C3">
            <w:p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divlje svinje</w:t>
            </w:r>
          </w:p>
        </w:tc>
        <w:tc>
          <w:tcPr>
            <w:tcW w:w="1350" w:type="dxa"/>
            <w:tcBorders>
              <w:top w:val="single" w:sz="4" w:space="0" w:color="auto"/>
              <w:left w:val="single" w:sz="4" w:space="0" w:color="auto"/>
              <w:bottom w:val="single" w:sz="4" w:space="0" w:color="auto"/>
              <w:right w:val="single" w:sz="4" w:space="0" w:color="auto"/>
            </w:tcBorders>
            <w:hideMark/>
          </w:tcPr>
          <w:p w14:paraId="456701A7" w14:textId="77777777" w:rsidR="005E35C3" w:rsidRPr="00420367" w:rsidRDefault="005E35C3" w:rsidP="005E35C3">
            <w:p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1</w:t>
            </w:r>
          </w:p>
        </w:tc>
        <w:tc>
          <w:tcPr>
            <w:tcW w:w="2250" w:type="dxa"/>
            <w:tcBorders>
              <w:top w:val="single" w:sz="4" w:space="0" w:color="auto"/>
              <w:left w:val="single" w:sz="4" w:space="0" w:color="auto"/>
              <w:bottom w:val="single" w:sz="4" w:space="0" w:color="auto"/>
              <w:right w:val="single" w:sz="4" w:space="0" w:color="auto"/>
            </w:tcBorders>
            <w:hideMark/>
          </w:tcPr>
          <w:p w14:paraId="1BB73A83" w14:textId="77777777" w:rsidR="005E35C3" w:rsidRPr="00420367" w:rsidRDefault="005E35C3" w:rsidP="005E35C3">
            <w:p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1</w:t>
            </w:r>
          </w:p>
        </w:tc>
      </w:tr>
    </w:tbl>
    <w:p w14:paraId="141A4652" w14:textId="77777777" w:rsidR="005E35C3" w:rsidRPr="00420367" w:rsidRDefault="005E35C3" w:rsidP="005E35C3">
      <w:pPr>
        <w:spacing w:after="100" w:line="240" w:lineRule="auto"/>
        <w:jc w:val="both"/>
        <w:rPr>
          <w:rFonts w:ascii="Times New Roman" w:hAnsi="Times New Roman" w:cs="Times New Roman"/>
          <w:b/>
          <w:sz w:val="24"/>
          <w:szCs w:val="24"/>
          <w:u w:val="single"/>
        </w:rPr>
      </w:pPr>
    </w:p>
    <w:p w14:paraId="4F087707" w14:textId="77777777" w:rsidR="005E35C3" w:rsidRPr="00420367" w:rsidRDefault="005E35C3" w:rsidP="005E35C3">
      <w:pPr>
        <w:spacing w:after="100" w:line="240" w:lineRule="auto"/>
        <w:jc w:val="both"/>
        <w:rPr>
          <w:rFonts w:ascii="Times New Roman" w:hAnsi="Times New Roman" w:cs="Times New Roman"/>
          <w:b/>
          <w:sz w:val="24"/>
          <w:szCs w:val="24"/>
          <w:u w:val="single"/>
        </w:rPr>
      </w:pPr>
      <w:r w:rsidRPr="00420367">
        <w:rPr>
          <w:rFonts w:ascii="Times New Roman" w:hAnsi="Times New Roman" w:cs="Times New Roman"/>
          <w:b/>
          <w:sz w:val="24"/>
          <w:szCs w:val="24"/>
          <w:u w:val="single"/>
        </w:rPr>
        <w:t>Praćenje epizootiološke situacije i dijagnostika zaraznih i parazitskih bolesti</w:t>
      </w:r>
    </w:p>
    <w:p w14:paraId="12CB2D13" w14:textId="77777777" w:rsidR="005E35C3" w:rsidRPr="00420367" w:rsidRDefault="005E35C3" w:rsidP="005E35C3">
      <w:pPr>
        <w:spacing w:after="100" w:line="240" w:lineRule="auto"/>
        <w:jc w:val="both"/>
        <w:rPr>
          <w:rFonts w:ascii="Times New Roman" w:hAnsi="Times New Roman" w:cs="Times New Roman"/>
          <w:sz w:val="24"/>
          <w:szCs w:val="24"/>
        </w:rPr>
      </w:pPr>
      <w:r w:rsidRPr="00420367">
        <w:rPr>
          <w:rFonts w:ascii="Times New Roman" w:hAnsi="Times New Roman" w:cs="Times New Roman"/>
          <w:sz w:val="24"/>
          <w:szCs w:val="24"/>
        </w:rPr>
        <w:t>Tokom godine vršeno je stalno praćenje epizootiološke situacije u zemlji, regionu i svijetu radi blagovremenog otkrivanja pojave i preventivnog djelovanja u cilju održavanja stabilne epizootiološke situacije u Crnoj Gori.</w:t>
      </w:r>
    </w:p>
    <w:p w14:paraId="178CEA1A" w14:textId="77777777" w:rsidR="005E35C3" w:rsidRPr="00420367" w:rsidRDefault="005E35C3" w:rsidP="005E35C3">
      <w:pPr>
        <w:spacing w:after="100" w:line="240" w:lineRule="auto"/>
        <w:jc w:val="both"/>
        <w:rPr>
          <w:rFonts w:ascii="Times New Roman" w:hAnsi="Times New Roman" w:cs="Times New Roman"/>
          <w:b/>
          <w:i/>
          <w:sz w:val="24"/>
          <w:szCs w:val="24"/>
        </w:rPr>
      </w:pPr>
      <w:r w:rsidRPr="00420367">
        <w:rPr>
          <w:rFonts w:ascii="Times New Roman" w:hAnsi="Times New Roman" w:cs="Times New Roman"/>
          <w:sz w:val="24"/>
          <w:szCs w:val="24"/>
        </w:rPr>
        <w:t>Sprovedena su sljedeća dijagnostička ispitivanja u cilju praćenja i ranog otkrivanja naročito opasnih zaraznih bolesti:</w:t>
      </w:r>
      <w:r w:rsidRPr="00420367">
        <w:rPr>
          <w:rFonts w:ascii="Times New Roman" w:hAnsi="Times New Roman" w:cs="Times New Roman"/>
          <w:b/>
          <w:i/>
          <w:sz w:val="24"/>
          <w:szCs w:val="24"/>
        </w:rPr>
        <w:t xml:space="preserve"> </w:t>
      </w:r>
    </w:p>
    <w:p w14:paraId="13FDA3C4" w14:textId="77777777" w:rsidR="005E35C3" w:rsidRPr="00420367" w:rsidRDefault="005E35C3" w:rsidP="005E35C3">
      <w:pPr>
        <w:spacing w:after="100" w:line="240" w:lineRule="auto"/>
        <w:jc w:val="both"/>
        <w:rPr>
          <w:rFonts w:ascii="Times New Roman" w:hAnsi="Times New Roman" w:cs="Times New Roman"/>
          <w:b/>
          <w:sz w:val="24"/>
          <w:szCs w:val="24"/>
        </w:rPr>
      </w:pPr>
      <w:r w:rsidRPr="00420367">
        <w:rPr>
          <w:rFonts w:ascii="Times New Roman" w:hAnsi="Times New Roman" w:cs="Times New Roman"/>
          <w:b/>
          <w:sz w:val="24"/>
          <w:szCs w:val="24"/>
        </w:rPr>
        <w:t>Slinavka i šap</w:t>
      </w:r>
    </w:p>
    <w:p w14:paraId="04805226" w14:textId="77777777" w:rsidR="005E35C3" w:rsidRPr="00420367" w:rsidRDefault="005E35C3" w:rsidP="005E35C3">
      <w:pPr>
        <w:spacing w:after="100" w:line="240" w:lineRule="auto"/>
        <w:jc w:val="both"/>
        <w:rPr>
          <w:rFonts w:ascii="Times New Roman" w:hAnsi="Times New Roman" w:cs="Times New Roman"/>
          <w:sz w:val="24"/>
          <w:szCs w:val="24"/>
        </w:rPr>
      </w:pPr>
      <w:r w:rsidRPr="00420367">
        <w:rPr>
          <w:rFonts w:ascii="Times New Roman" w:hAnsi="Times New Roman" w:cs="Times New Roman"/>
          <w:sz w:val="24"/>
          <w:szCs w:val="24"/>
        </w:rPr>
        <w:t>Pasivni monitoring</w:t>
      </w:r>
    </w:p>
    <w:p w14:paraId="49DC3B45" w14:textId="77777777" w:rsidR="005E35C3" w:rsidRPr="00420367" w:rsidRDefault="005E35C3" w:rsidP="005E35C3">
      <w:pPr>
        <w:spacing w:after="100" w:line="240" w:lineRule="auto"/>
        <w:jc w:val="both"/>
        <w:rPr>
          <w:rFonts w:ascii="Times New Roman" w:hAnsi="Times New Roman" w:cs="Times New Roman"/>
          <w:sz w:val="24"/>
          <w:szCs w:val="24"/>
        </w:rPr>
      </w:pPr>
      <w:r w:rsidRPr="00420367">
        <w:rPr>
          <w:rFonts w:ascii="Times New Roman" w:hAnsi="Times New Roman" w:cs="Times New Roman"/>
          <w:sz w:val="24"/>
          <w:szCs w:val="24"/>
        </w:rPr>
        <w:t>Radi ranog otkrivanja slinavke i šapa kod domaćih papkara obavezno je isključivanje infekcije slinavkom i šapom u svim slučajevima kada klinički znaci bolesti upućuju na sumnju na slinavku i šap. U svrhu pasivnog monitoringa pojave bolesti slinavka i šap, u slučaju iznenadnog obolijevanja ili uginuća preživara ili svinja sa kliničkim znacima koji upućuju ili mogu upućivati da se radi o bolesti slinavka i šap, postupa se u skladu sa Pravilnikom o mjerama za sprečavanje pojave, otkrivanje, suzbijanje i iskorjenjivanje bolesti slinavka i šap („Službeni list CG“broj 38/15) kojim je propisan i način kliničkog i laboratorijskog ispitivanja u slučaju sumnje.</w:t>
      </w:r>
    </w:p>
    <w:p w14:paraId="20DA9A23" w14:textId="77777777" w:rsidR="005E35C3" w:rsidRPr="00420367" w:rsidRDefault="005E35C3" w:rsidP="005E35C3">
      <w:pPr>
        <w:spacing w:after="100" w:line="240" w:lineRule="auto"/>
        <w:jc w:val="both"/>
        <w:rPr>
          <w:rFonts w:ascii="Times New Roman" w:hAnsi="Times New Roman" w:cs="Times New Roman"/>
          <w:sz w:val="24"/>
          <w:szCs w:val="24"/>
        </w:rPr>
      </w:pPr>
      <w:r w:rsidRPr="00420367">
        <w:rPr>
          <w:rFonts w:ascii="Times New Roman" w:hAnsi="Times New Roman" w:cs="Times New Roman"/>
          <w:sz w:val="24"/>
          <w:szCs w:val="24"/>
        </w:rPr>
        <w:t>Aktivni nadzor</w:t>
      </w:r>
    </w:p>
    <w:p w14:paraId="7D5802E8" w14:textId="77777777" w:rsidR="005E35C3" w:rsidRPr="00420367" w:rsidRDefault="005E35C3" w:rsidP="005E35C3">
      <w:pPr>
        <w:spacing w:after="10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Radi zadržavanja/potvrde zvaničnog statusa zemlje slobodne od slinavke i šapa – bez vakcinacije kod Svjetske organizacije za zdravlje životinja – WOAH, UBHVFP je sačinila Stručno uputstvo za aktivni nadzor – Stručno uputstvo za sprovođenje monitoringa </w:t>
      </w:r>
      <w:r>
        <w:rPr>
          <w:rFonts w:ascii="Times New Roman" w:hAnsi="Times New Roman" w:cs="Times New Roman"/>
          <w:sz w:val="24"/>
          <w:szCs w:val="24"/>
        </w:rPr>
        <w:t>bolesti slinavka i šap u 2024. g</w:t>
      </w:r>
      <w:r w:rsidRPr="00420367">
        <w:rPr>
          <w:rFonts w:ascii="Times New Roman" w:hAnsi="Times New Roman" w:cs="Times New Roman"/>
          <w:sz w:val="24"/>
          <w:szCs w:val="24"/>
        </w:rPr>
        <w:t>odini.</w:t>
      </w:r>
    </w:p>
    <w:p w14:paraId="34748873" w14:textId="77777777" w:rsidR="005E35C3" w:rsidRPr="00420367" w:rsidRDefault="005E35C3" w:rsidP="005E35C3">
      <w:pPr>
        <w:spacing w:after="100" w:line="240" w:lineRule="auto"/>
        <w:jc w:val="both"/>
        <w:rPr>
          <w:rFonts w:ascii="Times New Roman" w:hAnsi="Times New Roman" w:cs="Times New Roman"/>
          <w:sz w:val="24"/>
          <w:szCs w:val="24"/>
        </w:rPr>
      </w:pPr>
      <w:r w:rsidRPr="00420367">
        <w:rPr>
          <w:rFonts w:ascii="Times New Roman" w:hAnsi="Times New Roman" w:cs="Times New Roman"/>
          <w:sz w:val="24"/>
          <w:szCs w:val="24"/>
        </w:rPr>
        <w:t>Uzorci – 300 uzoraka krvi malih preživara (ovaca i koza) su nasumično izabrani od strane SVL iz banke seruma sa ciljem dokazivanja odsustva infekcije. Odabrana strategija nasumičnog uzorkovanja obezbjeđuje pouzdanost od 95% za dokazivanje prisustva infekcije slinavke i šapa ukoliko je ona prisutna u 1% inicijalnih uzorkovanih jedinica, čiji je broj dovoljan za detekciju infekcije ako je prisutna, a sve u cilju obezbjeđenja pouzdanih rezultata monitoringa, u svemu u skladu sa obimom ispitivanja utvrđenim Programom mjera i Stručnim uputstvom.</w:t>
      </w:r>
    </w:p>
    <w:p w14:paraId="75A37B84" w14:textId="77777777" w:rsidR="005E35C3" w:rsidRPr="00420367" w:rsidRDefault="005E35C3" w:rsidP="005E35C3">
      <w:pPr>
        <w:spacing w:after="100" w:line="240" w:lineRule="auto"/>
        <w:jc w:val="both"/>
        <w:rPr>
          <w:rFonts w:ascii="Times New Roman" w:hAnsi="Times New Roman" w:cs="Times New Roman"/>
          <w:sz w:val="24"/>
          <w:szCs w:val="24"/>
        </w:rPr>
      </w:pPr>
      <w:r w:rsidRPr="00420367">
        <w:rPr>
          <w:rFonts w:ascii="Times New Roman" w:hAnsi="Times New Roman" w:cs="Times New Roman"/>
          <w:sz w:val="24"/>
          <w:szCs w:val="24"/>
        </w:rPr>
        <w:t>Odabir teritorija opština sa kojih su sakupljani uzorci, vršen je sa ciljem ravnomjerne zastupljenosti sjevernog (Plužine, Bijelo Polje, Berane, Pljevlja, Žabljak), centralnog (Podgorica, Danilovgrad, Nikšić) i južnog dijela Crne Gore (Herceg Novi i Bar), kako bi se mogla cjelovitije sagledati trenutna epizootiooška situacija kada je bolest slinavka i šap u pitanju.</w:t>
      </w:r>
    </w:p>
    <w:p w14:paraId="1BC66BB2" w14:textId="77777777" w:rsidR="005E35C3" w:rsidRDefault="005E35C3" w:rsidP="005E35C3">
      <w:pPr>
        <w:spacing w:after="100" w:line="240" w:lineRule="auto"/>
        <w:jc w:val="both"/>
        <w:rPr>
          <w:rFonts w:ascii="Times New Roman" w:hAnsi="Times New Roman" w:cs="Times New Roman"/>
          <w:sz w:val="24"/>
          <w:szCs w:val="24"/>
        </w:rPr>
      </w:pPr>
      <w:r w:rsidRPr="00420367">
        <w:rPr>
          <w:rFonts w:ascii="Times New Roman" w:hAnsi="Times New Roman" w:cs="Times New Roman"/>
          <w:sz w:val="24"/>
          <w:szCs w:val="24"/>
        </w:rPr>
        <w:t>Ni u jednom od 300 uzoraka seruma ovaca nije utvrđeno prisustvo specifičnih antitijela na virus bolesti slinavka i šap.</w:t>
      </w:r>
    </w:p>
    <w:p w14:paraId="261E3F24" w14:textId="77777777" w:rsidR="005E35C3" w:rsidRPr="00420367" w:rsidRDefault="005E35C3" w:rsidP="005E35C3">
      <w:pPr>
        <w:spacing w:after="100" w:line="240" w:lineRule="auto"/>
        <w:jc w:val="both"/>
        <w:rPr>
          <w:rFonts w:ascii="Times New Roman" w:hAnsi="Times New Roman" w:cs="Times New Roman"/>
          <w:sz w:val="24"/>
          <w:szCs w:val="24"/>
        </w:rPr>
      </w:pPr>
      <w:r>
        <w:rPr>
          <w:rFonts w:ascii="Times New Roman" w:hAnsi="Times New Roman" w:cs="Times New Roman"/>
          <w:sz w:val="24"/>
          <w:szCs w:val="24"/>
        </w:rPr>
        <w:t xml:space="preserve">UBHVFP je dostavila WOAH-u dosije, sa rezultatima ispitivanja, radi održavanja </w:t>
      </w:r>
      <w:r w:rsidRPr="00420367">
        <w:rPr>
          <w:rFonts w:ascii="Times New Roman" w:hAnsi="Times New Roman" w:cs="Times New Roman"/>
          <w:sz w:val="24"/>
          <w:szCs w:val="24"/>
        </w:rPr>
        <w:t>zvaničnog statusa zemlje slobodne od slinavke i šapa – bez vakcinacije</w:t>
      </w:r>
      <w:r>
        <w:rPr>
          <w:rFonts w:ascii="Times New Roman" w:hAnsi="Times New Roman" w:cs="Times New Roman"/>
          <w:sz w:val="24"/>
          <w:szCs w:val="24"/>
        </w:rPr>
        <w:t>.</w:t>
      </w:r>
    </w:p>
    <w:p w14:paraId="716919BF" w14:textId="77777777" w:rsidR="005E35C3" w:rsidRPr="00420367" w:rsidRDefault="005E35C3" w:rsidP="005E35C3">
      <w:pPr>
        <w:spacing w:after="100" w:line="240" w:lineRule="auto"/>
        <w:jc w:val="both"/>
        <w:rPr>
          <w:rFonts w:ascii="Times New Roman" w:hAnsi="Times New Roman" w:cs="Times New Roman"/>
          <w:b/>
          <w:sz w:val="24"/>
          <w:szCs w:val="24"/>
        </w:rPr>
      </w:pPr>
      <w:r w:rsidRPr="00420367">
        <w:rPr>
          <w:rFonts w:ascii="Times New Roman" w:hAnsi="Times New Roman" w:cs="Times New Roman"/>
          <w:b/>
          <w:sz w:val="24"/>
          <w:szCs w:val="24"/>
        </w:rPr>
        <w:t>Q groznica</w:t>
      </w:r>
    </w:p>
    <w:p w14:paraId="680DB423" w14:textId="77777777" w:rsidR="005E35C3" w:rsidRDefault="005E35C3" w:rsidP="005E35C3">
      <w:pPr>
        <w:spacing w:after="100" w:line="240" w:lineRule="auto"/>
        <w:jc w:val="both"/>
        <w:rPr>
          <w:rFonts w:ascii="Times New Roman" w:hAnsi="Times New Roman" w:cs="Times New Roman"/>
          <w:sz w:val="24"/>
          <w:szCs w:val="24"/>
        </w:rPr>
      </w:pPr>
      <w:r w:rsidRPr="00420367">
        <w:rPr>
          <w:rFonts w:ascii="Times New Roman" w:hAnsi="Times New Roman" w:cs="Times New Roman"/>
          <w:sz w:val="24"/>
          <w:szCs w:val="24"/>
        </w:rPr>
        <w:t>S obzirom na pojavu ove bolesti u predhodnim godinama, a naročito imajući u vidu da je zoonoza, akcenat je stavljen na praćenje pojave ove bolesti i u 2024. godini, u kojoj je zabilježen i povećan broj slučajeva, i kod malih preživara, ali naročito goveda.</w:t>
      </w:r>
    </w:p>
    <w:p w14:paraId="70C49760" w14:textId="77777777" w:rsidR="005E35C3" w:rsidRPr="00420367" w:rsidRDefault="005E35C3" w:rsidP="005E35C3">
      <w:pPr>
        <w:spacing w:after="100" w:line="240" w:lineRule="auto"/>
        <w:jc w:val="both"/>
        <w:rPr>
          <w:rFonts w:ascii="Times New Roman" w:hAnsi="Times New Roman" w:cs="Times New Roman"/>
          <w:sz w:val="24"/>
          <w:szCs w:val="24"/>
        </w:rPr>
      </w:pPr>
      <w:r w:rsidRPr="008B5B25">
        <w:rPr>
          <w:rFonts w:ascii="Times New Roman" w:hAnsi="Times New Roman" w:cs="Times New Roman"/>
          <w:sz w:val="24"/>
          <w:szCs w:val="24"/>
        </w:rPr>
        <w:t>Q groznica kod goveda je u 2024. godini registrovana na većem broju gazdinstava u opštini Nikšić i Danilovgrad, na 1 gazdinstvu u Bijelom Polju i jednom u Mojkovcu, akod ovaca/koza u opštini Nikšić i Ulcinj.</w:t>
      </w:r>
    </w:p>
    <w:p w14:paraId="40F036F6" w14:textId="77777777" w:rsidR="005E35C3" w:rsidRPr="00420367" w:rsidRDefault="005E35C3" w:rsidP="005E35C3">
      <w:pPr>
        <w:spacing w:after="100" w:line="240" w:lineRule="auto"/>
        <w:jc w:val="both"/>
        <w:rPr>
          <w:rFonts w:ascii="Times New Roman" w:hAnsi="Times New Roman" w:cs="Times New Roman"/>
          <w:sz w:val="24"/>
          <w:szCs w:val="24"/>
        </w:rPr>
      </w:pPr>
      <w:r w:rsidRPr="00420367">
        <w:rPr>
          <w:rFonts w:ascii="Times New Roman" w:hAnsi="Times New Roman" w:cs="Times New Roman"/>
          <w:sz w:val="24"/>
          <w:szCs w:val="24"/>
        </w:rPr>
        <w:lastRenderedPageBreak/>
        <w:t>Nakon prvih slučajeva koji su ukazivali na povišen broj u odnosu na prethodne godine, bez od</w:t>
      </w:r>
      <w:r>
        <w:rPr>
          <w:rFonts w:ascii="Times New Roman" w:hAnsi="Times New Roman" w:cs="Times New Roman"/>
          <w:sz w:val="24"/>
          <w:szCs w:val="24"/>
        </w:rPr>
        <w:t>laganja je formiran Stručni tim sa ciljem praćenja i predlaganja daljih mjera za kontrolu ove bolesti. D</w:t>
      </w:r>
      <w:r w:rsidRPr="00420367">
        <w:rPr>
          <w:rFonts w:ascii="Times New Roman" w:hAnsi="Times New Roman" w:cs="Times New Roman"/>
          <w:sz w:val="24"/>
          <w:szCs w:val="24"/>
        </w:rPr>
        <w:t>one</w:t>
      </w:r>
      <w:r>
        <w:rPr>
          <w:rFonts w:ascii="Times New Roman" w:hAnsi="Times New Roman" w:cs="Times New Roman"/>
          <w:sz w:val="24"/>
          <w:szCs w:val="24"/>
        </w:rPr>
        <w:t>š</w:t>
      </w:r>
      <w:r w:rsidRPr="00420367">
        <w:rPr>
          <w:rFonts w:ascii="Times New Roman" w:hAnsi="Times New Roman" w:cs="Times New Roman"/>
          <w:sz w:val="24"/>
          <w:szCs w:val="24"/>
        </w:rPr>
        <w:t xml:space="preserve">ena </w:t>
      </w:r>
      <w:r>
        <w:rPr>
          <w:rFonts w:ascii="Times New Roman" w:hAnsi="Times New Roman" w:cs="Times New Roman"/>
          <w:sz w:val="24"/>
          <w:szCs w:val="24"/>
        </w:rPr>
        <w:t xml:space="preserve">je i </w:t>
      </w:r>
      <w:r w:rsidRPr="00420367">
        <w:rPr>
          <w:rFonts w:ascii="Times New Roman" w:hAnsi="Times New Roman" w:cs="Times New Roman"/>
          <w:sz w:val="24"/>
          <w:szCs w:val="24"/>
        </w:rPr>
        <w:t>Naredba za sprečavanje pojave, otkrivanje, suzbijanje i iskorjenjivanje zarazne bolesti Q groznica kod goveda („Sl. list CG“, br. 80/2024), u skladu sa kojom su se i vršila dalja ispitivanja, te preduzimale mjere.</w:t>
      </w:r>
    </w:p>
    <w:p w14:paraId="5A794339" w14:textId="77777777" w:rsidR="005E35C3" w:rsidRPr="00420367" w:rsidRDefault="005E35C3" w:rsidP="005E35C3">
      <w:pPr>
        <w:spacing w:after="10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Uzorkovanje odgovarajućeg materijala, način postupanja i ispitivanja kod sumnje odnosno potvrde Q groznice kod goveda vršilo se takođe u skladu sa Naredbom za sprečavanje pojave, otkrivanje, suzbijanje i iskorjenjivanje zarazne bolesti Q groznica kod goveda („Sl. list </w:t>
      </w:r>
      <w:proofErr w:type="gramStart"/>
      <w:r w:rsidRPr="00420367">
        <w:rPr>
          <w:rFonts w:ascii="Times New Roman" w:hAnsi="Times New Roman" w:cs="Times New Roman"/>
          <w:sz w:val="24"/>
          <w:szCs w:val="24"/>
        </w:rPr>
        <w:t>CG“</w:t>
      </w:r>
      <w:proofErr w:type="gramEnd"/>
      <w:r w:rsidRPr="00420367">
        <w:rPr>
          <w:rFonts w:ascii="Times New Roman" w:hAnsi="Times New Roman" w:cs="Times New Roman"/>
          <w:sz w:val="24"/>
          <w:szCs w:val="24"/>
        </w:rPr>
        <w:t>, br. 80/2024)</w:t>
      </w:r>
    </w:p>
    <w:p w14:paraId="7914C2F6" w14:textId="77777777" w:rsidR="005E35C3" w:rsidRPr="00420367" w:rsidRDefault="005E35C3" w:rsidP="005E35C3">
      <w:pPr>
        <w:spacing w:after="100" w:line="240" w:lineRule="auto"/>
        <w:jc w:val="both"/>
        <w:rPr>
          <w:rFonts w:ascii="Times New Roman" w:hAnsi="Times New Roman" w:cs="Times New Roman"/>
          <w:sz w:val="24"/>
          <w:szCs w:val="24"/>
        </w:rPr>
      </w:pPr>
      <w:r w:rsidRPr="00420367">
        <w:rPr>
          <w:rFonts w:ascii="Times New Roman" w:hAnsi="Times New Roman" w:cs="Times New Roman"/>
          <w:sz w:val="24"/>
          <w:szCs w:val="24"/>
        </w:rPr>
        <w:t>U prethodnoj godini, u skladu sa naredbom, na Q groznicu je bilo ukupno 249 pozitivnih goveda na 20 žarišta. Na 8 žarišta, pozitivno je bilo 98 ovaca i koza.</w:t>
      </w:r>
    </w:p>
    <w:p w14:paraId="2C884EBB" w14:textId="77777777" w:rsidR="005E35C3" w:rsidRDefault="005E35C3" w:rsidP="005E35C3">
      <w:pPr>
        <w:spacing w:after="10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Na pomenutim gazdinstvima su, u skladu sa Naredbom i preporukama Stručnog tima, odmah </w:t>
      </w:r>
      <w:r>
        <w:rPr>
          <w:rFonts w:ascii="Times New Roman" w:hAnsi="Times New Roman" w:cs="Times New Roman"/>
          <w:sz w:val="24"/>
          <w:szCs w:val="24"/>
        </w:rPr>
        <w:t xml:space="preserve">su </w:t>
      </w:r>
      <w:r w:rsidRPr="00420367">
        <w:rPr>
          <w:rFonts w:ascii="Times New Roman" w:hAnsi="Times New Roman" w:cs="Times New Roman"/>
          <w:sz w:val="24"/>
          <w:szCs w:val="24"/>
        </w:rPr>
        <w:t xml:space="preserve">preduzete propisane mjere u cilju iskorjenjivanja ove bolesti (laboratorijska ispitivanja, eutanazija pozitivnih grla, biosigurnosne mjere). </w:t>
      </w:r>
    </w:p>
    <w:p w14:paraId="04411D0D" w14:textId="77777777" w:rsidR="005E35C3" w:rsidRPr="001E79B1" w:rsidRDefault="005E35C3" w:rsidP="005E35C3">
      <w:pPr>
        <w:shd w:val="clear" w:color="auto" w:fill="FFFFFF"/>
        <w:spacing w:after="0" w:line="240" w:lineRule="auto"/>
        <w:jc w:val="both"/>
        <w:rPr>
          <w:rFonts w:ascii="Times New Roman" w:hAnsi="Times New Roman" w:cs="Times New Roman"/>
          <w:sz w:val="24"/>
          <w:szCs w:val="24"/>
        </w:rPr>
      </w:pPr>
      <w:r w:rsidRPr="001E79B1">
        <w:rPr>
          <w:rFonts w:ascii="Times New Roman" w:hAnsi="Times New Roman" w:cs="Times New Roman"/>
          <w:sz w:val="24"/>
          <w:szCs w:val="24"/>
        </w:rPr>
        <w:t>Kako u Crnoj Gori još uvijek ne postoji objekat za rukovanje nus proizvodima životinjskog porijekla, uključujući leševe uginulih/eutanaziranih životinja, bilo je neophodno da lokalne samouprave odrede odgovarajuće lokacije, ali je proces određivanja lokacije bio veoma spor, što je kada su u pitanju zarazne bolesti životinja jako opasno. Posebno su bila uznemirujuća postupanja građana pojedinih opština, koji su protestovali, blokirali puteve i veoma energično se suprotstavljali sprovođenju neškodljivog uklanjanja i zakopavanja na prethodno određenim lokacijama. Sve ovo je uslovilo dodatno odlaganje određivanja lokacija od strane nadležnih opštinskih službi, a samim tim je i prolongiran proces uklanjanja zaraženih grla sa gazdinstava.</w:t>
      </w:r>
    </w:p>
    <w:p w14:paraId="51042947" w14:textId="77777777" w:rsidR="005E35C3" w:rsidRPr="00420367" w:rsidRDefault="005E35C3" w:rsidP="005E35C3">
      <w:pPr>
        <w:spacing w:after="100" w:line="240" w:lineRule="auto"/>
        <w:jc w:val="both"/>
        <w:rPr>
          <w:rFonts w:ascii="Times New Roman" w:hAnsi="Times New Roman" w:cs="Times New Roman"/>
          <w:sz w:val="24"/>
          <w:szCs w:val="24"/>
        </w:rPr>
      </w:pPr>
    </w:p>
    <w:p w14:paraId="27B0736B" w14:textId="77777777" w:rsidR="005E35C3" w:rsidRPr="00420367" w:rsidRDefault="005E35C3" w:rsidP="005E35C3">
      <w:pPr>
        <w:spacing w:after="100" w:line="240" w:lineRule="auto"/>
        <w:jc w:val="both"/>
        <w:rPr>
          <w:rFonts w:ascii="Times New Roman" w:hAnsi="Times New Roman" w:cs="Times New Roman"/>
          <w:b/>
          <w:sz w:val="24"/>
          <w:szCs w:val="24"/>
        </w:rPr>
      </w:pPr>
      <w:r w:rsidRPr="00420367">
        <w:rPr>
          <w:rFonts w:ascii="Times New Roman" w:hAnsi="Times New Roman" w:cs="Times New Roman"/>
          <w:b/>
          <w:sz w:val="24"/>
          <w:szCs w:val="24"/>
        </w:rPr>
        <w:t>Utvrđivanje uzročnika pobačaja krava, ovaca i koza</w:t>
      </w:r>
    </w:p>
    <w:p w14:paraId="3748958E" w14:textId="77777777" w:rsidR="005E35C3" w:rsidRPr="00420367" w:rsidRDefault="005E35C3" w:rsidP="005E35C3">
      <w:pPr>
        <w:spacing w:after="10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Držaoci krava, ovaca i koza obavezni su da svaki pobačaj kod ovih životinja prijave veterinarskoj ambulanti. Svi pobačaji krave, ovce ili koze koji su od strane držaoca životinja prijavljeni veterinarima na terenu i, u slučaju sumnje na pobačaj zarazne etiologije, dostavljeni SVL, ispitani su u svrhu utvrđivanja uzročnika pobačaja krava, ovaca i koza. Ispitivanje uzročnika pobačaja krava vršeno je za: brucelozu goveda, Q groznicu, Infektivni rinotraheitis goveda /infektivni pustolozni vulvovaginitis (IBR/IPV krava), Bolest virusnog proliva / bolest sluzokože goveda (BVD) i </w:t>
      </w:r>
      <w:r w:rsidRPr="00420367">
        <w:rPr>
          <w:rFonts w:ascii="Times New Roman" w:hAnsi="Times New Roman" w:cs="Times New Roman"/>
          <w:i/>
          <w:iCs/>
          <w:sz w:val="24"/>
          <w:szCs w:val="24"/>
        </w:rPr>
        <w:t xml:space="preserve">Neospora caninum. </w:t>
      </w:r>
      <w:r w:rsidRPr="00420367">
        <w:rPr>
          <w:rFonts w:ascii="Times New Roman" w:hAnsi="Times New Roman" w:cs="Times New Roman"/>
          <w:sz w:val="24"/>
          <w:szCs w:val="24"/>
        </w:rPr>
        <w:t xml:space="preserve">Kod ovaca i koza: bruceloza, Q groznica i </w:t>
      </w:r>
      <w:r w:rsidRPr="00420367">
        <w:rPr>
          <w:rFonts w:ascii="Times New Roman" w:hAnsi="Times New Roman" w:cs="Times New Roman"/>
          <w:i/>
          <w:iCs/>
          <w:sz w:val="24"/>
          <w:szCs w:val="24"/>
        </w:rPr>
        <w:t xml:space="preserve">Chlamydophila abortus. </w:t>
      </w:r>
    </w:p>
    <w:p w14:paraId="769E3F93" w14:textId="77777777" w:rsidR="005E35C3" w:rsidRPr="00420367" w:rsidRDefault="005E35C3" w:rsidP="005E35C3">
      <w:pPr>
        <w:spacing w:after="10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Najčešće je izolovana </w:t>
      </w:r>
      <w:r w:rsidRPr="00420367">
        <w:rPr>
          <w:rFonts w:ascii="Times New Roman" w:hAnsi="Times New Roman" w:cs="Times New Roman"/>
          <w:i/>
          <w:iCs/>
          <w:sz w:val="24"/>
          <w:szCs w:val="24"/>
        </w:rPr>
        <w:t xml:space="preserve">Neospora caninum </w:t>
      </w:r>
      <w:r w:rsidRPr="00420367">
        <w:rPr>
          <w:rFonts w:ascii="Times New Roman" w:hAnsi="Times New Roman" w:cs="Times New Roman"/>
          <w:sz w:val="24"/>
          <w:szCs w:val="24"/>
        </w:rPr>
        <w:t xml:space="preserve">i </w:t>
      </w:r>
      <w:r w:rsidRPr="00420367">
        <w:rPr>
          <w:rFonts w:ascii="Times New Roman" w:hAnsi="Times New Roman" w:cs="Times New Roman"/>
          <w:i/>
          <w:iCs/>
          <w:sz w:val="24"/>
          <w:szCs w:val="24"/>
        </w:rPr>
        <w:t xml:space="preserve">virus BVD </w:t>
      </w:r>
      <w:r w:rsidRPr="00420367">
        <w:rPr>
          <w:rFonts w:ascii="Times New Roman" w:hAnsi="Times New Roman" w:cs="Times New Roman"/>
          <w:sz w:val="24"/>
          <w:szCs w:val="24"/>
        </w:rPr>
        <w:t xml:space="preserve">kod krava i </w:t>
      </w:r>
      <w:r w:rsidRPr="00420367">
        <w:rPr>
          <w:rFonts w:ascii="Times New Roman" w:hAnsi="Times New Roman" w:cs="Times New Roman"/>
          <w:i/>
          <w:iCs/>
          <w:sz w:val="24"/>
          <w:szCs w:val="24"/>
        </w:rPr>
        <w:t xml:space="preserve">Chlamydophila abortus </w:t>
      </w:r>
      <w:r w:rsidRPr="00420367">
        <w:rPr>
          <w:rFonts w:ascii="Times New Roman" w:hAnsi="Times New Roman" w:cs="Times New Roman"/>
          <w:sz w:val="24"/>
          <w:szCs w:val="24"/>
        </w:rPr>
        <w:t xml:space="preserve">ovaca /koza. </w:t>
      </w:r>
    </w:p>
    <w:p w14:paraId="2FF9E62F" w14:textId="77777777" w:rsidR="005E35C3" w:rsidRPr="00420367" w:rsidRDefault="005E35C3" w:rsidP="005E35C3">
      <w:pPr>
        <w:spacing w:after="0" w:line="240" w:lineRule="auto"/>
        <w:jc w:val="both"/>
        <w:rPr>
          <w:rFonts w:ascii="Times New Roman" w:hAnsi="Times New Roman" w:cs="Times New Roman"/>
          <w:sz w:val="24"/>
          <w:szCs w:val="24"/>
        </w:rPr>
      </w:pPr>
    </w:p>
    <w:p w14:paraId="2100759D" w14:textId="77777777" w:rsidR="005E35C3" w:rsidRPr="00420367" w:rsidRDefault="005E35C3" w:rsidP="005E35C3">
      <w:pPr>
        <w:spacing w:after="100" w:line="240" w:lineRule="auto"/>
        <w:jc w:val="both"/>
        <w:rPr>
          <w:rFonts w:ascii="Times New Roman" w:hAnsi="Times New Roman" w:cs="Times New Roman"/>
          <w:b/>
          <w:sz w:val="24"/>
          <w:szCs w:val="24"/>
          <w:u w:val="single"/>
        </w:rPr>
      </w:pPr>
      <w:r w:rsidRPr="00420367">
        <w:rPr>
          <w:rFonts w:ascii="Times New Roman" w:hAnsi="Times New Roman" w:cs="Times New Roman"/>
          <w:b/>
          <w:sz w:val="24"/>
          <w:szCs w:val="24"/>
          <w:u w:val="single"/>
        </w:rPr>
        <w:t>Tuberkuloza goveda</w:t>
      </w:r>
    </w:p>
    <w:p w14:paraId="29ACC807" w14:textId="77777777" w:rsidR="005E35C3" w:rsidRPr="00420367" w:rsidRDefault="005E35C3" w:rsidP="005E35C3">
      <w:pPr>
        <w:spacing w:after="100" w:line="240" w:lineRule="auto"/>
        <w:jc w:val="both"/>
        <w:rPr>
          <w:rFonts w:ascii="Times New Roman" w:hAnsi="Times New Roman" w:cs="Times New Roman"/>
          <w:sz w:val="24"/>
          <w:szCs w:val="24"/>
        </w:rPr>
      </w:pPr>
      <w:r w:rsidRPr="00420367">
        <w:rPr>
          <w:rFonts w:ascii="Times New Roman" w:hAnsi="Times New Roman" w:cs="Times New Roman"/>
          <w:sz w:val="24"/>
          <w:szCs w:val="24"/>
        </w:rPr>
        <w:t>Radi blagovremenog otkrivanja i suzbijanja tuberkuloze kod svih goveda starijih od šest nedjelja veterinarske ambulante su vršile dijagnostičko ispitivanje jednokratnim intradermalnim tuberkulinskim testom (bovini), a u slučaju sumnjive ili pozitivne reakcije izvođen je komparativni intradermalni tuberkulinski test (retuberkulinizacija bovinim i avijarnim tuberkulinom).</w:t>
      </w:r>
    </w:p>
    <w:p w14:paraId="64826CAA" w14:textId="77777777" w:rsidR="005E35C3" w:rsidRPr="00420367" w:rsidRDefault="005E35C3" w:rsidP="005E35C3">
      <w:pPr>
        <w:spacing w:after="10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Zakonska obaveza držaoca goveda je da omogući sprovođenje programa mjera i drugih propisanih mjera. Tuberkulinizacija se srovodi na način propisan Pravilnikom o mjerama za utvrđivanje, suzbijanje i iskorjenjivanje tuberkuloze goveda („Službeni list </w:t>
      </w:r>
      <w:proofErr w:type="gramStart"/>
      <w:r w:rsidRPr="00420367">
        <w:rPr>
          <w:rFonts w:ascii="Times New Roman" w:hAnsi="Times New Roman" w:cs="Times New Roman"/>
          <w:sz w:val="24"/>
          <w:szCs w:val="24"/>
        </w:rPr>
        <w:t>CG“</w:t>
      </w:r>
      <w:proofErr w:type="gramEnd"/>
      <w:r w:rsidRPr="00420367">
        <w:rPr>
          <w:rFonts w:ascii="Times New Roman" w:hAnsi="Times New Roman" w:cs="Times New Roman"/>
          <w:sz w:val="24"/>
          <w:szCs w:val="24"/>
        </w:rPr>
        <w:t>, broj 64/08) i u rokovima koji su propisani Programom mjera.</w:t>
      </w:r>
    </w:p>
    <w:p w14:paraId="7A8F9177" w14:textId="77777777" w:rsidR="005E35C3" w:rsidRPr="00420367" w:rsidRDefault="005E35C3" w:rsidP="005E35C3">
      <w:pPr>
        <w:spacing w:after="100" w:line="240" w:lineRule="auto"/>
        <w:jc w:val="both"/>
        <w:rPr>
          <w:rFonts w:ascii="Times New Roman" w:hAnsi="Times New Roman" w:cs="Times New Roman"/>
          <w:sz w:val="24"/>
          <w:szCs w:val="24"/>
        </w:rPr>
      </w:pPr>
      <w:r w:rsidRPr="00420367">
        <w:rPr>
          <w:rFonts w:ascii="Times New Roman" w:hAnsi="Times New Roman" w:cs="Times New Roman"/>
          <w:sz w:val="24"/>
          <w:szCs w:val="24"/>
        </w:rPr>
        <w:lastRenderedPageBreak/>
        <w:t>U 2024. godini, 55.910 goveda je ispitano po Programu mjera na teritoriji Crne Gore. Planirani obuhvat u 2024. Programom mjera je 58.000 goveda na teritoriji Crne Gore, tako da je zacrtani plan ispunjen 96.39%.</w:t>
      </w:r>
    </w:p>
    <w:p w14:paraId="70CC8F05" w14:textId="77777777" w:rsidR="005E35C3" w:rsidRPr="00420367" w:rsidRDefault="005E35C3" w:rsidP="005E35C3">
      <w:pPr>
        <w:spacing w:after="100" w:line="240" w:lineRule="auto"/>
        <w:jc w:val="both"/>
        <w:rPr>
          <w:rFonts w:ascii="Times New Roman" w:hAnsi="Times New Roman" w:cs="Times New Roman"/>
          <w:sz w:val="24"/>
          <w:szCs w:val="24"/>
        </w:rPr>
      </w:pPr>
      <w:r w:rsidRPr="00420367">
        <w:rPr>
          <w:rFonts w:ascii="Times New Roman" w:hAnsi="Times New Roman" w:cs="Times New Roman"/>
          <w:sz w:val="24"/>
          <w:szCs w:val="24"/>
        </w:rPr>
        <w:t>Podaci o rezultatima tuberkulinskog testa upisuju se u tuberkulinsku listu, za svako grlo pojedinačno. Tuberkulinsku listu potpisuju držalac goveda i ovlašćeni veterinar, na dan izvršene tuberkulinizacije i na dan čitanja tuberkulinske reakcije.</w:t>
      </w:r>
    </w:p>
    <w:p w14:paraId="72979857" w14:textId="77777777" w:rsidR="005E35C3" w:rsidRPr="00420367" w:rsidRDefault="005E35C3" w:rsidP="005E35C3">
      <w:pPr>
        <w:spacing w:after="100" w:line="240" w:lineRule="auto"/>
        <w:jc w:val="both"/>
        <w:rPr>
          <w:rFonts w:ascii="Times New Roman" w:hAnsi="Times New Roman" w:cs="Times New Roman"/>
          <w:sz w:val="24"/>
          <w:szCs w:val="24"/>
        </w:rPr>
      </w:pPr>
      <w:r w:rsidRPr="00420367">
        <w:rPr>
          <w:rFonts w:ascii="Times New Roman" w:hAnsi="Times New Roman" w:cs="Times New Roman"/>
          <w:sz w:val="24"/>
          <w:szCs w:val="24"/>
        </w:rPr>
        <w:t>Podaci o ispitanim govedima na gazdinstvu bilježe se u VIS – Zdravstvena zaštita, za svako pojedinačno ispitano govedo, najkasnije u roku od pet radnih dana od dana očitavanja, a u slučaju kada je zabilježena sumnjiva ili pozitivna reakcija na tuberkulinski test, veterinar je dužan da rezultate upiše bez odlaganja, a najkasnije u roku od 24 sata od trenutka očitavanja sumnjivog ili pozitivnog rezultata.</w:t>
      </w:r>
    </w:p>
    <w:p w14:paraId="3CBC469B" w14:textId="76515D49" w:rsidR="005E35C3" w:rsidRPr="00420367" w:rsidRDefault="005E35C3" w:rsidP="005E35C3">
      <w:pPr>
        <w:spacing w:after="100" w:line="240" w:lineRule="auto"/>
        <w:jc w:val="both"/>
        <w:rPr>
          <w:rFonts w:ascii="Times New Roman" w:hAnsi="Times New Roman" w:cs="Times New Roman"/>
          <w:b/>
          <w:sz w:val="24"/>
          <w:szCs w:val="24"/>
        </w:rPr>
      </w:pPr>
      <w:r w:rsidRPr="00420367">
        <w:rPr>
          <w:rFonts w:ascii="Times New Roman" w:hAnsi="Times New Roman" w:cs="Times New Roman"/>
          <w:sz w:val="24"/>
          <w:szCs w:val="24"/>
        </w:rPr>
        <w:t xml:space="preserve">Kod svih goveda koja su prilikom tuberkulinizacije imala sumnjivu/pozitivnu reakciju na bovini tuberkulin izvršena je retuberkulinizacija (avijarni i bovini tuberkulin). Nakon retuberkulinizacije, </w:t>
      </w:r>
      <w:r w:rsidR="007C449A">
        <w:rPr>
          <w:rFonts w:ascii="Times New Roman" w:hAnsi="Times New Roman" w:cs="Times New Roman"/>
          <w:sz w:val="24"/>
          <w:szCs w:val="24"/>
        </w:rPr>
        <w:t>u skladu sa propisima, svi rezultati su bili negativni.</w:t>
      </w:r>
      <w:r w:rsidRPr="00420367">
        <w:rPr>
          <w:rFonts w:ascii="Times New Roman" w:hAnsi="Times New Roman" w:cs="Times New Roman"/>
          <w:sz w:val="24"/>
          <w:szCs w:val="24"/>
        </w:rPr>
        <w:t xml:space="preserve"> </w:t>
      </w:r>
    </w:p>
    <w:p w14:paraId="38486446"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Kao obavezna mjera, tuberkulinizacija goveda se sprovodi i nad svim uvezenim govedima. </w:t>
      </w:r>
    </w:p>
    <w:p w14:paraId="4C3BB383" w14:textId="77777777" w:rsidR="005E35C3"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Ova mjera se u potpunosti finansira iz budžeta UBHVFP, osim za ispitivanje u karantinu, kada troškove snosi uvoznik.</w:t>
      </w:r>
    </w:p>
    <w:p w14:paraId="29627984"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fldChar w:fldCharType="begin"/>
      </w:r>
      <w:r w:rsidRPr="00420367">
        <w:rPr>
          <w:rFonts w:ascii="Times New Roman" w:hAnsi="Times New Roman" w:cs="Times New Roman"/>
          <w:sz w:val="24"/>
          <w:szCs w:val="24"/>
        </w:rPr>
        <w:instrText xml:space="preserve"> LINK Excel.Sheet.12 "C:\\Users\\Home\\Desktop\\tabele godisnji 2024\\tbc3(AutoRecovered).xlsx" Sheet1!R1C1:R32C4 \a \f 4 \h  \* MERGEFORMAT </w:instrText>
      </w:r>
      <w:r w:rsidRPr="00420367">
        <w:rPr>
          <w:rFonts w:ascii="Times New Roman" w:hAnsi="Times New Roman" w:cs="Times New Roman"/>
          <w:sz w:val="24"/>
          <w:szCs w:val="24"/>
        </w:rPr>
        <w:fldChar w:fldCharType="separate"/>
      </w:r>
    </w:p>
    <w:p w14:paraId="41DC7706"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fldChar w:fldCharType="end"/>
      </w:r>
      <w:r>
        <w:rPr>
          <w:rFonts w:ascii="Times New Roman" w:hAnsi="Times New Roman" w:cs="Times New Roman"/>
          <w:sz w:val="24"/>
          <w:szCs w:val="24"/>
        </w:rPr>
        <w:t>Broj goveda ispitanih na TBC, po opštinama:</w:t>
      </w:r>
    </w:p>
    <w:tbl>
      <w:tblPr>
        <w:tblStyle w:val="TableGrid"/>
        <w:tblW w:w="0" w:type="auto"/>
        <w:tblInd w:w="1129" w:type="dxa"/>
        <w:tblLook w:val="04A0" w:firstRow="1" w:lastRow="0" w:firstColumn="1" w:lastColumn="0" w:noHBand="0" w:noVBand="1"/>
      </w:tblPr>
      <w:tblGrid>
        <w:gridCol w:w="3546"/>
        <w:gridCol w:w="3258"/>
      </w:tblGrid>
      <w:tr w:rsidR="005E35C3" w14:paraId="4C36EF97" w14:textId="77777777" w:rsidTr="005E35C3">
        <w:tc>
          <w:tcPr>
            <w:tcW w:w="3546" w:type="dxa"/>
            <w:vAlign w:val="center"/>
          </w:tcPr>
          <w:p w14:paraId="41CEF241" w14:textId="77777777" w:rsidR="005E35C3" w:rsidRPr="008248B2" w:rsidRDefault="005E35C3" w:rsidP="005E35C3">
            <w:pPr>
              <w:spacing w:after="100"/>
              <w:jc w:val="center"/>
              <w:rPr>
                <w:b/>
              </w:rPr>
            </w:pPr>
            <w:r w:rsidRPr="008248B2">
              <w:rPr>
                <w:b/>
              </w:rPr>
              <w:t>Opština</w:t>
            </w:r>
          </w:p>
        </w:tc>
        <w:tc>
          <w:tcPr>
            <w:tcW w:w="3258" w:type="dxa"/>
            <w:vAlign w:val="center"/>
          </w:tcPr>
          <w:p w14:paraId="3B306F9F" w14:textId="77777777" w:rsidR="005E35C3" w:rsidRPr="008248B2" w:rsidRDefault="005E35C3" w:rsidP="005E35C3">
            <w:pPr>
              <w:spacing w:after="100"/>
              <w:jc w:val="center"/>
              <w:rPr>
                <w:b/>
              </w:rPr>
            </w:pPr>
            <w:r w:rsidRPr="008248B2">
              <w:rPr>
                <w:b/>
              </w:rPr>
              <w:t>Broj ispitanih goveda</w:t>
            </w:r>
          </w:p>
        </w:tc>
      </w:tr>
      <w:tr w:rsidR="005E35C3" w14:paraId="15FB70BC" w14:textId="77777777" w:rsidTr="005E35C3">
        <w:tc>
          <w:tcPr>
            <w:tcW w:w="3546" w:type="dxa"/>
            <w:vAlign w:val="center"/>
          </w:tcPr>
          <w:p w14:paraId="729262F9" w14:textId="77777777" w:rsidR="005E35C3" w:rsidRDefault="005E35C3" w:rsidP="005E35C3">
            <w:pPr>
              <w:spacing w:after="100"/>
              <w:jc w:val="both"/>
              <w:rPr>
                <w:b/>
                <w:sz w:val="24"/>
                <w:szCs w:val="24"/>
                <w:u w:val="single"/>
              </w:rPr>
            </w:pPr>
            <w:r w:rsidRPr="006B3FEC">
              <w:t>Andrijevica</w:t>
            </w:r>
          </w:p>
        </w:tc>
        <w:tc>
          <w:tcPr>
            <w:tcW w:w="3258" w:type="dxa"/>
            <w:vAlign w:val="center"/>
          </w:tcPr>
          <w:p w14:paraId="74EBD29B" w14:textId="77777777" w:rsidR="005E35C3" w:rsidRDefault="005E35C3" w:rsidP="005E35C3">
            <w:pPr>
              <w:spacing w:after="100"/>
              <w:jc w:val="center"/>
              <w:rPr>
                <w:b/>
                <w:sz w:val="24"/>
                <w:szCs w:val="24"/>
                <w:u w:val="single"/>
              </w:rPr>
            </w:pPr>
            <w:r w:rsidRPr="006B3FEC">
              <w:t>1</w:t>
            </w:r>
            <w:r>
              <w:t>.</w:t>
            </w:r>
            <w:r w:rsidRPr="006B3FEC">
              <w:t>411</w:t>
            </w:r>
          </w:p>
        </w:tc>
      </w:tr>
      <w:tr w:rsidR="005E35C3" w14:paraId="2729DE85" w14:textId="77777777" w:rsidTr="005E35C3">
        <w:tc>
          <w:tcPr>
            <w:tcW w:w="3546" w:type="dxa"/>
            <w:vAlign w:val="center"/>
          </w:tcPr>
          <w:p w14:paraId="6A20897A" w14:textId="77777777" w:rsidR="005E35C3" w:rsidRDefault="005E35C3" w:rsidP="005E35C3">
            <w:pPr>
              <w:spacing w:after="100"/>
              <w:jc w:val="both"/>
              <w:rPr>
                <w:b/>
                <w:sz w:val="24"/>
                <w:szCs w:val="24"/>
                <w:u w:val="single"/>
              </w:rPr>
            </w:pPr>
            <w:r w:rsidRPr="006B3FEC">
              <w:t>Bar</w:t>
            </w:r>
          </w:p>
        </w:tc>
        <w:tc>
          <w:tcPr>
            <w:tcW w:w="3258" w:type="dxa"/>
            <w:vAlign w:val="center"/>
          </w:tcPr>
          <w:p w14:paraId="7D46FB76" w14:textId="77777777" w:rsidR="005E35C3" w:rsidRDefault="005E35C3" w:rsidP="005E35C3">
            <w:pPr>
              <w:spacing w:after="100"/>
              <w:jc w:val="center"/>
              <w:rPr>
                <w:b/>
                <w:sz w:val="24"/>
                <w:szCs w:val="24"/>
                <w:u w:val="single"/>
              </w:rPr>
            </w:pPr>
            <w:r w:rsidRPr="006B3FEC">
              <w:t>918</w:t>
            </w:r>
          </w:p>
        </w:tc>
      </w:tr>
      <w:tr w:rsidR="005E35C3" w14:paraId="3262ED0F" w14:textId="77777777" w:rsidTr="005E35C3">
        <w:tc>
          <w:tcPr>
            <w:tcW w:w="3546" w:type="dxa"/>
            <w:vAlign w:val="center"/>
          </w:tcPr>
          <w:p w14:paraId="0C4A6983" w14:textId="77777777" w:rsidR="005E35C3" w:rsidRDefault="005E35C3" w:rsidP="005E35C3">
            <w:pPr>
              <w:spacing w:after="100"/>
              <w:jc w:val="both"/>
              <w:rPr>
                <w:b/>
                <w:sz w:val="24"/>
                <w:szCs w:val="24"/>
                <w:u w:val="single"/>
              </w:rPr>
            </w:pPr>
            <w:r w:rsidRPr="006B3FEC">
              <w:t>Berane</w:t>
            </w:r>
          </w:p>
        </w:tc>
        <w:tc>
          <w:tcPr>
            <w:tcW w:w="3258" w:type="dxa"/>
            <w:vAlign w:val="center"/>
          </w:tcPr>
          <w:p w14:paraId="1DBE8E39" w14:textId="77777777" w:rsidR="005E35C3" w:rsidRDefault="005E35C3" w:rsidP="005E35C3">
            <w:pPr>
              <w:spacing w:after="100"/>
              <w:jc w:val="center"/>
              <w:rPr>
                <w:b/>
                <w:sz w:val="24"/>
                <w:szCs w:val="24"/>
                <w:u w:val="single"/>
              </w:rPr>
            </w:pPr>
            <w:r w:rsidRPr="006B3FEC">
              <w:t>3</w:t>
            </w:r>
            <w:r>
              <w:t>.</w:t>
            </w:r>
            <w:r w:rsidRPr="006B3FEC">
              <w:t>851</w:t>
            </w:r>
          </w:p>
        </w:tc>
      </w:tr>
      <w:tr w:rsidR="005E35C3" w14:paraId="65951BD6" w14:textId="77777777" w:rsidTr="005E35C3">
        <w:tc>
          <w:tcPr>
            <w:tcW w:w="3546" w:type="dxa"/>
            <w:vAlign w:val="center"/>
          </w:tcPr>
          <w:p w14:paraId="182D35D0" w14:textId="77777777" w:rsidR="005E35C3" w:rsidRDefault="005E35C3" w:rsidP="005E35C3">
            <w:pPr>
              <w:spacing w:after="100"/>
              <w:jc w:val="both"/>
              <w:rPr>
                <w:b/>
                <w:sz w:val="24"/>
                <w:szCs w:val="24"/>
                <w:u w:val="single"/>
              </w:rPr>
            </w:pPr>
            <w:r w:rsidRPr="006B3FEC">
              <w:t>Bijelo Polje</w:t>
            </w:r>
          </w:p>
        </w:tc>
        <w:tc>
          <w:tcPr>
            <w:tcW w:w="3258" w:type="dxa"/>
            <w:vAlign w:val="center"/>
          </w:tcPr>
          <w:p w14:paraId="19762C7B" w14:textId="77777777" w:rsidR="005E35C3" w:rsidRDefault="005E35C3" w:rsidP="005E35C3">
            <w:pPr>
              <w:spacing w:after="100"/>
              <w:jc w:val="center"/>
              <w:rPr>
                <w:b/>
                <w:sz w:val="24"/>
                <w:szCs w:val="24"/>
                <w:u w:val="single"/>
              </w:rPr>
            </w:pPr>
            <w:r>
              <w:t>8.</w:t>
            </w:r>
            <w:r w:rsidRPr="006B3FEC">
              <w:t>125</w:t>
            </w:r>
          </w:p>
        </w:tc>
      </w:tr>
      <w:tr w:rsidR="005E35C3" w14:paraId="3334241E" w14:textId="77777777" w:rsidTr="005E35C3">
        <w:tc>
          <w:tcPr>
            <w:tcW w:w="3546" w:type="dxa"/>
            <w:vAlign w:val="center"/>
          </w:tcPr>
          <w:p w14:paraId="2459C094" w14:textId="77777777" w:rsidR="005E35C3" w:rsidRDefault="005E35C3" w:rsidP="005E35C3">
            <w:pPr>
              <w:spacing w:after="100"/>
              <w:jc w:val="both"/>
              <w:rPr>
                <w:b/>
                <w:sz w:val="24"/>
                <w:szCs w:val="24"/>
                <w:u w:val="single"/>
              </w:rPr>
            </w:pPr>
            <w:r w:rsidRPr="006B3FEC">
              <w:t>Cetinje</w:t>
            </w:r>
          </w:p>
        </w:tc>
        <w:tc>
          <w:tcPr>
            <w:tcW w:w="3258" w:type="dxa"/>
            <w:vAlign w:val="center"/>
          </w:tcPr>
          <w:p w14:paraId="223DAD75" w14:textId="77777777" w:rsidR="005E35C3" w:rsidRDefault="005E35C3" w:rsidP="005E35C3">
            <w:pPr>
              <w:spacing w:after="100"/>
              <w:jc w:val="center"/>
              <w:rPr>
                <w:b/>
                <w:sz w:val="24"/>
                <w:szCs w:val="24"/>
                <w:u w:val="single"/>
              </w:rPr>
            </w:pPr>
            <w:r w:rsidRPr="006B3FEC">
              <w:t>885</w:t>
            </w:r>
          </w:p>
        </w:tc>
      </w:tr>
      <w:tr w:rsidR="005E35C3" w14:paraId="2FAE058A" w14:textId="77777777" w:rsidTr="005E35C3">
        <w:tc>
          <w:tcPr>
            <w:tcW w:w="3546" w:type="dxa"/>
            <w:vAlign w:val="center"/>
          </w:tcPr>
          <w:p w14:paraId="725A58BB" w14:textId="77777777" w:rsidR="005E35C3" w:rsidRDefault="005E35C3" w:rsidP="005E35C3">
            <w:pPr>
              <w:spacing w:after="100"/>
              <w:jc w:val="both"/>
              <w:rPr>
                <w:b/>
                <w:sz w:val="24"/>
                <w:szCs w:val="24"/>
                <w:u w:val="single"/>
              </w:rPr>
            </w:pPr>
            <w:r w:rsidRPr="006B3FEC">
              <w:t>Danilovgrad</w:t>
            </w:r>
          </w:p>
        </w:tc>
        <w:tc>
          <w:tcPr>
            <w:tcW w:w="3258" w:type="dxa"/>
            <w:vAlign w:val="center"/>
          </w:tcPr>
          <w:p w14:paraId="0F0AE2DE" w14:textId="77777777" w:rsidR="005E35C3" w:rsidRDefault="005E35C3" w:rsidP="005E35C3">
            <w:pPr>
              <w:spacing w:after="100"/>
              <w:jc w:val="center"/>
              <w:rPr>
                <w:b/>
                <w:sz w:val="24"/>
                <w:szCs w:val="24"/>
                <w:u w:val="single"/>
              </w:rPr>
            </w:pPr>
            <w:r>
              <w:t>1.</w:t>
            </w:r>
            <w:r w:rsidRPr="006B3FEC">
              <w:t>729</w:t>
            </w:r>
          </w:p>
        </w:tc>
      </w:tr>
      <w:tr w:rsidR="005E35C3" w14:paraId="0907F42A" w14:textId="77777777" w:rsidTr="005E35C3">
        <w:tc>
          <w:tcPr>
            <w:tcW w:w="3546" w:type="dxa"/>
            <w:vAlign w:val="center"/>
          </w:tcPr>
          <w:p w14:paraId="42173D06" w14:textId="77777777" w:rsidR="005E35C3" w:rsidRDefault="005E35C3" w:rsidP="005E35C3">
            <w:pPr>
              <w:spacing w:after="100"/>
              <w:jc w:val="both"/>
              <w:rPr>
                <w:b/>
                <w:sz w:val="24"/>
                <w:szCs w:val="24"/>
                <w:u w:val="single"/>
              </w:rPr>
            </w:pPr>
            <w:r w:rsidRPr="006B3FEC">
              <w:t>Herceg Novi</w:t>
            </w:r>
          </w:p>
        </w:tc>
        <w:tc>
          <w:tcPr>
            <w:tcW w:w="3258" w:type="dxa"/>
            <w:vAlign w:val="center"/>
          </w:tcPr>
          <w:p w14:paraId="108CEA5F" w14:textId="77777777" w:rsidR="005E35C3" w:rsidRDefault="005E35C3" w:rsidP="005E35C3">
            <w:pPr>
              <w:spacing w:after="100"/>
              <w:jc w:val="center"/>
              <w:rPr>
                <w:b/>
                <w:sz w:val="24"/>
                <w:szCs w:val="24"/>
                <w:u w:val="single"/>
              </w:rPr>
            </w:pPr>
            <w:r w:rsidRPr="006B3FEC">
              <w:t>317</w:t>
            </w:r>
          </w:p>
        </w:tc>
      </w:tr>
      <w:tr w:rsidR="005E35C3" w14:paraId="678EB36B" w14:textId="77777777" w:rsidTr="005E35C3">
        <w:tc>
          <w:tcPr>
            <w:tcW w:w="3546" w:type="dxa"/>
            <w:vAlign w:val="center"/>
          </w:tcPr>
          <w:p w14:paraId="112EA4D6" w14:textId="77777777" w:rsidR="005E35C3" w:rsidRDefault="005E35C3" w:rsidP="005E35C3">
            <w:pPr>
              <w:spacing w:after="100"/>
              <w:jc w:val="both"/>
              <w:rPr>
                <w:b/>
                <w:sz w:val="24"/>
                <w:szCs w:val="24"/>
                <w:u w:val="single"/>
              </w:rPr>
            </w:pPr>
            <w:r w:rsidRPr="006B3FEC">
              <w:t>Kolašin</w:t>
            </w:r>
          </w:p>
        </w:tc>
        <w:tc>
          <w:tcPr>
            <w:tcW w:w="3258" w:type="dxa"/>
            <w:vAlign w:val="center"/>
          </w:tcPr>
          <w:p w14:paraId="45765459" w14:textId="77777777" w:rsidR="005E35C3" w:rsidRDefault="005E35C3" w:rsidP="005E35C3">
            <w:pPr>
              <w:spacing w:after="100"/>
              <w:jc w:val="center"/>
              <w:rPr>
                <w:b/>
                <w:sz w:val="24"/>
                <w:szCs w:val="24"/>
                <w:u w:val="single"/>
              </w:rPr>
            </w:pPr>
            <w:r w:rsidRPr="006B3FEC">
              <w:t>1</w:t>
            </w:r>
            <w:r>
              <w:t>.</w:t>
            </w:r>
            <w:r w:rsidRPr="006B3FEC">
              <w:t>315</w:t>
            </w:r>
          </w:p>
        </w:tc>
      </w:tr>
      <w:tr w:rsidR="005E35C3" w14:paraId="4801FE6F" w14:textId="77777777" w:rsidTr="005E35C3">
        <w:tc>
          <w:tcPr>
            <w:tcW w:w="3546" w:type="dxa"/>
            <w:vAlign w:val="center"/>
          </w:tcPr>
          <w:p w14:paraId="68860EF3" w14:textId="77777777" w:rsidR="005E35C3" w:rsidRDefault="005E35C3" w:rsidP="005E35C3">
            <w:pPr>
              <w:spacing w:after="100"/>
              <w:jc w:val="both"/>
              <w:rPr>
                <w:b/>
                <w:sz w:val="24"/>
                <w:szCs w:val="24"/>
                <w:u w:val="single"/>
              </w:rPr>
            </w:pPr>
            <w:r w:rsidRPr="006B3FEC">
              <w:t>Kotor</w:t>
            </w:r>
          </w:p>
        </w:tc>
        <w:tc>
          <w:tcPr>
            <w:tcW w:w="3258" w:type="dxa"/>
            <w:vAlign w:val="center"/>
          </w:tcPr>
          <w:p w14:paraId="79F85C83" w14:textId="77777777" w:rsidR="005E35C3" w:rsidRDefault="005E35C3" w:rsidP="005E35C3">
            <w:pPr>
              <w:spacing w:after="100"/>
              <w:jc w:val="center"/>
              <w:rPr>
                <w:b/>
                <w:sz w:val="24"/>
                <w:szCs w:val="24"/>
                <w:u w:val="single"/>
              </w:rPr>
            </w:pPr>
            <w:r w:rsidRPr="006B3FEC">
              <w:t>112</w:t>
            </w:r>
          </w:p>
        </w:tc>
      </w:tr>
      <w:tr w:rsidR="005E35C3" w14:paraId="73BFB2C7" w14:textId="77777777" w:rsidTr="005E35C3">
        <w:tc>
          <w:tcPr>
            <w:tcW w:w="3546" w:type="dxa"/>
            <w:vAlign w:val="center"/>
          </w:tcPr>
          <w:p w14:paraId="0F8AB115" w14:textId="77777777" w:rsidR="005E35C3" w:rsidRDefault="005E35C3" w:rsidP="005E35C3">
            <w:pPr>
              <w:spacing w:after="100"/>
              <w:jc w:val="both"/>
              <w:rPr>
                <w:b/>
                <w:sz w:val="24"/>
                <w:szCs w:val="24"/>
                <w:u w:val="single"/>
              </w:rPr>
            </w:pPr>
            <w:r w:rsidRPr="006B3FEC">
              <w:t>Mojkovac</w:t>
            </w:r>
          </w:p>
        </w:tc>
        <w:tc>
          <w:tcPr>
            <w:tcW w:w="3258" w:type="dxa"/>
            <w:vAlign w:val="center"/>
          </w:tcPr>
          <w:p w14:paraId="56B8346A" w14:textId="77777777" w:rsidR="005E35C3" w:rsidRDefault="005E35C3" w:rsidP="005E35C3">
            <w:pPr>
              <w:spacing w:after="100"/>
              <w:jc w:val="center"/>
              <w:rPr>
                <w:b/>
                <w:sz w:val="24"/>
                <w:szCs w:val="24"/>
                <w:u w:val="single"/>
              </w:rPr>
            </w:pPr>
            <w:r w:rsidRPr="006B3FEC">
              <w:t>1</w:t>
            </w:r>
            <w:r>
              <w:t>.</w:t>
            </w:r>
            <w:r w:rsidRPr="006B3FEC">
              <w:t>691</w:t>
            </w:r>
          </w:p>
        </w:tc>
      </w:tr>
      <w:tr w:rsidR="005E35C3" w14:paraId="4EE0F738" w14:textId="77777777" w:rsidTr="005E35C3">
        <w:tc>
          <w:tcPr>
            <w:tcW w:w="3546" w:type="dxa"/>
            <w:vAlign w:val="center"/>
          </w:tcPr>
          <w:p w14:paraId="1C3A6831" w14:textId="77777777" w:rsidR="005E35C3" w:rsidRDefault="005E35C3" w:rsidP="005E35C3">
            <w:pPr>
              <w:spacing w:after="100"/>
              <w:jc w:val="both"/>
              <w:rPr>
                <w:b/>
                <w:sz w:val="24"/>
                <w:szCs w:val="24"/>
                <w:u w:val="single"/>
              </w:rPr>
            </w:pPr>
            <w:r w:rsidRPr="006B3FEC">
              <w:t>Nikšić</w:t>
            </w:r>
          </w:p>
        </w:tc>
        <w:tc>
          <w:tcPr>
            <w:tcW w:w="3258" w:type="dxa"/>
            <w:vAlign w:val="center"/>
          </w:tcPr>
          <w:p w14:paraId="07BBE8DC" w14:textId="77777777" w:rsidR="005E35C3" w:rsidRDefault="005E35C3" w:rsidP="005E35C3">
            <w:pPr>
              <w:spacing w:after="100"/>
              <w:jc w:val="center"/>
              <w:rPr>
                <w:b/>
                <w:sz w:val="24"/>
                <w:szCs w:val="24"/>
                <w:u w:val="single"/>
              </w:rPr>
            </w:pPr>
            <w:r>
              <w:t>8.</w:t>
            </w:r>
            <w:r w:rsidRPr="006B3FEC">
              <w:t>062</w:t>
            </w:r>
          </w:p>
        </w:tc>
      </w:tr>
      <w:tr w:rsidR="005E35C3" w14:paraId="2BFFA6EF" w14:textId="77777777" w:rsidTr="005E35C3">
        <w:tc>
          <w:tcPr>
            <w:tcW w:w="3546" w:type="dxa"/>
            <w:vAlign w:val="center"/>
          </w:tcPr>
          <w:p w14:paraId="2778FB22" w14:textId="77777777" w:rsidR="005E35C3" w:rsidRDefault="005E35C3" w:rsidP="005E35C3">
            <w:pPr>
              <w:spacing w:after="100"/>
              <w:jc w:val="both"/>
              <w:rPr>
                <w:b/>
                <w:sz w:val="24"/>
                <w:szCs w:val="24"/>
                <w:u w:val="single"/>
              </w:rPr>
            </w:pPr>
            <w:r w:rsidRPr="006B3FEC">
              <w:t>Petnjica</w:t>
            </w:r>
          </w:p>
        </w:tc>
        <w:tc>
          <w:tcPr>
            <w:tcW w:w="3258" w:type="dxa"/>
            <w:vAlign w:val="center"/>
          </w:tcPr>
          <w:p w14:paraId="67470E62" w14:textId="77777777" w:rsidR="005E35C3" w:rsidRDefault="005E35C3" w:rsidP="005E35C3">
            <w:pPr>
              <w:spacing w:after="100"/>
              <w:jc w:val="center"/>
              <w:rPr>
                <w:b/>
                <w:sz w:val="24"/>
                <w:szCs w:val="24"/>
                <w:u w:val="single"/>
              </w:rPr>
            </w:pPr>
            <w:r w:rsidRPr="006B3FEC">
              <w:t>2</w:t>
            </w:r>
            <w:r>
              <w:t>.</w:t>
            </w:r>
            <w:r w:rsidRPr="006B3FEC">
              <w:t>516</w:t>
            </w:r>
          </w:p>
        </w:tc>
      </w:tr>
      <w:tr w:rsidR="005E35C3" w14:paraId="66ADF515" w14:textId="77777777" w:rsidTr="005E35C3">
        <w:tc>
          <w:tcPr>
            <w:tcW w:w="3546" w:type="dxa"/>
            <w:vAlign w:val="center"/>
          </w:tcPr>
          <w:p w14:paraId="09B3F6CB" w14:textId="77777777" w:rsidR="005E35C3" w:rsidRDefault="005E35C3" w:rsidP="005E35C3">
            <w:pPr>
              <w:spacing w:after="100"/>
              <w:jc w:val="both"/>
              <w:rPr>
                <w:b/>
                <w:sz w:val="24"/>
                <w:szCs w:val="24"/>
                <w:u w:val="single"/>
              </w:rPr>
            </w:pPr>
            <w:r w:rsidRPr="006B3FEC">
              <w:t>Plav</w:t>
            </w:r>
          </w:p>
        </w:tc>
        <w:tc>
          <w:tcPr>
            <w:tcW w:w="3258" w:type="dxa"/>
            <w:vAlign w:val="center"/>
          </w:tcPr>
          <w:p w14:paraId="580F86A9" w14:textId="77777777" w:rsidR="005E35C3" w:rsidRDefault="005E35C3" w:rsidP="005E35C3">
            <w:pPr>
              <w:spacing w:after="100"/>
              <w:jc w:val="center"/>
              <w:rPr>
                <w:b/>
                <w:sz w:val="24"/>
                <w:szCs w:val="24"/>
                <w:u w:val="single"/>
              </w:rPr>
            </w:pPr>
            <w:r>
              <w:t>2.</w:t>
            </w:r>
            <w:r w:rsidRPr="006B3FEC">
              <w:t>326</w:t>
            </w:r>
          </w:p>
        </w:tc>
      </w:tr>
      <w:tr w:rsidR="005E35C3" w14:paraId="1F2579BB" w14:textId="77777777" w:rsidTr="005E35C3">
        <w:tc>
          <w:tcPr>
            <w:tcW w:w="3546" w:type="dxa"/>
            <w:vAlign w:val="center"/>
          </w:tcPr>
          <w:p w14:paraId="3AA011DA" w14:textId="77777777" w:rsidR="005E35C3" w:rsidRDefault="005E35C3" w:rsidP="005E35C3">
            <w:pPr>
              <w:spacing w:after="100"/>
              <w:jc w:val="both"/>
              <w:rPr>
                <w:b/>
                <w:sz w:val="24"/>
                <w:szCs w:val="24"/>
                <w:u w:val="single"/>
              </w:rPr>
            </w:pPr>
            <w:r w:rsidRPr="006B3FEC">
              <w:t>Pljevlja</w:t>
            </w:r>
          </w:p>
        </w:tc>
        <w:tc>
          <w:tcPr>
            <w:tcW w:w="3258" w:type="dxa"/>
            <w:vAlign w:val="center"/>
          </w:tcPr>
          <w:p w14:paraId="29D9AF43" w14:textId="77777777" w:rsidR="005E35C3" w:rsidRDefault="005E35C3" w:rsidP="005E35C3">
            <w:pPr>
              <w:spacing w:after="100"/>
              <w:jc w:val="center"/>
              <w:rPr>
                <w:b/>
                <w:sz w:val="24"/>
                <w:szCs w:val="24"/>
                <w:u w:val="single"/>
              </w:rPr>
            </w:pPr>
            <w:r w:rsidRPr="006B3FEC">
              <w:t>7</w:t>
            </w:r>
            <w:r>
              <w:t>.</w:t>
            </w:r>
            <w:r w:rsidRPr="006B3FEC">
              <w:t>099</w:t>
            </w:r>
          </w:p>
        </w:tc>
      </w:tr>
      <w:tr w:rsidR="005E35C3" w14:paraId="0A112679" w14:textId="77777777" w:rsidTr="005E35C3">
        <w:tc>
          <w:tcPr>
            <w:tcW w:w="3546" w:type="dxa"/>
            <w:vAlign w:val="center"/>
          </w:tcPr>
          <w:p w14:paraId="7BBBACFB" w14:textId="77777777" w:rsidR="005E35C3" w:rsidRPr="006B3FEC" w:rsidRDefault="005E35C3" w:rsidP="005E35C3">
            <w:pPr>
              <w:spacing w:after="100"/>
              <w:jc w:val="both"/>
            </w:pPr>
            <w:r w:rsidRPr="006B3FEC">
              <w:t>Plužine</w:t>
            </w:r>
          </w:p>
        </w:tc>
        <w:tc>
          <w:tcPr>
            <w:tcW w:w="3258" w:type="dxa"/>
            <w:vAlign w:val="center"/>
          </w:tcPr>
          <w:p w14:paraId="69E82645" w14:textId="77777777" w:rsidR="005E35C3" w:rsidRPr="006B3FEC" w:rsidRDefault="005E35C3" w:rsidP="005E35C3">
            <w:pPr>
              <w:spacing w:after="100"/>
              <w:jc w:val="center"/>
            </w:pPr>
            <w:r w:rsidRPr="006B3FEC">
              <w:t>1</w:t>
            </w:r>
            <w:r>
              <w:t>.</w:t>
            </w:r>
            <w:r w:rsidRPr="006B3FEC">
              <w:t>937</w:t>
            </w:r>
          </w:p>
        </w:tc>
      </w:tr>
      <w:tr w:rsidR="005E35C3" w14:paraId="1644E132" w14:textId="77777777" w:rsidTr="005E35C3">
        <w:tc>
          <w:tcPr>
            <w:tcW w:w="3546" w:type="dxa"/>
            <w:vAlign w:val="center"/>
          </w:tcPr>
          <w:p w14:paraId="4EFD97AB" w14:textId="77777777" w:rsidR="005E35C3" w:rsidRPr="006B3FEC" w:rsidRDefault="005E35C3" w:rsidP="005E35C3">
            <w:pPr>
              <w:spacing w:after="100"/>
              <w:jc w:val="both"/>
            </w:pPr>
            <w:r w:rsidRPr="006B3FEC">
              <w:t>Podgorica</w:t>
            </w:r>
          </w:p>
        </w:tc>
        <w:tc>
          <w:tcPr>
            <w:tcW w:w="3258" w:type="dxa"/>
            <w:vAlign w:val="center"/>
          </w:tcPr>
          <w:p w14:paraId="71B05F4C" w14:textId="77777777" w:rsidR="005E35C3" w:rsidRPr="006B3FEC" w:rsidRDefault="005E35C3" w:rsidP="005E35C3">
            <w:pPr>
              <w:spacing w:after="100"/>
              <w:jc w:val="center"/>
            </w:pPr>
            <w:r>
              <w:t>4.</w:t>
            </w:r>
            <w:r w:rsidRPr="006B3FEC">
              <w:t>444</w:t>
            </w:r>
          </w:p>
        </w:tc>
      </w:tr>
      <w:tr w:rsidR="005E35C3" w14:paraId="1FECBE9B" w14:textId="77777777" w:rsidTr="005E35C3">
        <w:tc>
          <w:tcPr>
            <w:tcW w:w="3546" w:type="dxa"/>
            <w:vAlign w:val="center"/>
          </w:tcPr>
          <w:p w14:paraId="6B7FF4EE" w14:textId="77777777" w:rsidR="005E35C3" w:rsidRPr="006B3FEC" w:rsidRDefault="005E35C3" w:rsidP="005E35C3">
            <w:pPr>
              <w:spacing w:after="100"/>
              <w:jc w:val="both"/>
            </w:pPr>
            <w:r w:rsidRPr="006B3FEC">
              <w:t>Rožaje</w:t>
            </w:r>
          </w:p>
        </w:tc>
        <w:tc>
          <w:tcPr>
            <w:tcW w:w="3258" w:type="dxa"/>
            <w:vAlign w:val="center"/>
          </w:tcPr>
          <w:p w14:paraId="26E45063" w14:textId="77777777" w:rsidR="005E35C3" w:rsidRPr="006B3FEC" w:rsidRDefault="005E35C3" w:rsidP="005E35C3">
            <w:pPr>
              <w:spacing w:after="100"/>
              <w:jc w:val="center"/>
            </w:pPr>
            <w:r>
              <w:t>5.</w:t>
            </w:r>
            <w:r w:rsidRPr="006B3FEC">
              <w:t>760</w:t>
            </w:r>
          </w:p>
        </w:tc>
      </w:tr>
      <w:tr w:rsidR="005E35C3" w14:paraId="75AAE760" w14:textId="77777777" w:rsidTr="005E35C3">
        <w:tc>
          <w:tcPr>
            <w:tcW w:w="3546" w:type="dxa"/>
            <w:vAlign w:val="center"/>
          </w:tcPr>
          <w:p w14:paraId="58591593" w14:textId="77777777" w:rsidR="005E35C3" w:rsidRPr="006B3FEC" w:rsidRDefault="005E35C3" w:rsidP="005E35C3">
            <w:pPr>
              <w:spacing w:after="100"/>
              <w:jc w:val="both"/>
            </w:pPr>
            <w:r w:rsidRPr="006B3FEC">
              <w:t>Ulcinj</w:t>
            </w:r>
          </w:p>
        </w:tc>
        <w:tc>
          <w:tcPr>
            <w:tcW w:w="3258" w:type="dxa"/>
            <w:vAlign w:val="center"/>
          </w:tcPr>
          <w:p w14:paraId="6C9D9D5D" w14:textId="77777777" w:rsidR="005E35C3" w:rsidRPr="006B3FEC" w:rsidRDefault="005E35C3" w:rsidP="005E35C3">
            <w:pPr>
              <w:spacing w:after="100"/>
              <w:jc w:val="center"/>
            </w:pPr>
            <w:r w:rsidRPr="006B3FEC">
              <w:t>782</w:t>
            </w:r>
          </w:p>
        </w:tc>
      </w:tr>
      <w:tr w:rsidR="005E35C3" w14:paraId="428600C3" w14:textId="77777777" w:rsidTr="005E35C3">
        <w:tc>
          <w:tcPr>
            <w:tcW w:w="3546" w:type="dxa"/>
            <w:vAlign w:val="center"/>
          </w:tcPr>
          <w:p w14:paraId="387B51F9" w14:textId="77777777" w:rsidR="005E35C3" w:rsidRPr="006B3FEC" w:rsidRDefault="005E35C3" w:rsidP="005E35C3">
            <w:pPr>
              <w:spacing w:after="100"/>
              <w:jc w:val="both"/>
            </w:pPr>
            <w:r w:rsidRPr="006B3FEC">
              <w:t>Šavnik</w:t>
            </w:r>
          </w:p>
        </w:tc>
        <w:tc>
          <w:tcPr>
            <w:tcW w:w="3258" w:type="dxa"/>
            <w:vAlign w:val="center"/>
          </w:tcPr>
          <w:p w14:paraId="6E04A049" w14:textId="77777777" w:rsidR="005E35C3" w:rsidRPr="006B3FEC" w:rsidRDefault="005E35C3" w:rsidP="005E35C3">
            <w:pPr>
              <w:spacing w:after="100"/>
              <w:jc w:val="center"/>
            </w:pPr>
            <w:r w:rsidRPr="006B3FEC">
              <w:t>1</w:t>
            </w:r>
            <w:r>
              <w:t>.</w:t>
            </w:r>
            <w:r w:rsidRPr="006B3FEC">
              <w:t>004</w:t>
            </w:r>
          </w:p>
        </w:tc>
      </w:tr>
      <w:tr w:rsidR="005E35C3" w14:paraId="72652FCE" w14:textId="77777777" w:rsidTr="005E35C3">
        <w:tc>
          <w:tcPr>
            <w:tcW w:w="3546" w:type="dxa"/>
            <w:vAlign w:val="center"/>
          </w:tcPr>
          <w:p w14:paraId="29D81694" w14:textId="77777777" w:rsidR="005E35C3" w:rsidRPr="006B3FEC" w:rsidRDefault="005E35C3" w:rsidP="005E35C3">
            <w:pPr>
              <w:spacing w:after="100"/>
              <w:jc w:val="both"/>
            </w:pPr>
            <w:r w:rsidRPr="006B3FEC">
              <w:t>Žabljak</w:t>
            </w:r>
          </w:p>
        </w:tc>
        <w:tc>
          <w:tcPr>
            <w:tcW w:w="3258" w:type="dxa"/>
            <w:vAlign w:val="center"/>
          </w:tcPr>
          <w:p w14:paraId="61E6E828" w14:textId="77777777" w:rsidR="005E35C3" w:rsidRPr="006B3FEC" w:rsidRDefault="005E35C3" w:rsidP="005E35C3">
            <w:pPr>
              <w:spacing w:after="100"/>
              <w:jc w:val="center"/>
            </w:pPr>
            <w:r>
              <w:t>1.</w:t>
            </w:r>
            <w:r w:rsidRPr="006B3FEC">
              <w:t>626</w:t>
            </w:r>
          </w:p>
        </w:tc>
      </w:tr>
      <w:tr w:rsidR="005E35C3" w14:paraId="5D269F39" w14:textId="77777777" w:rsidTr="005E35C3">
        <w:tc>
          <w:tcPr>
            <w:tcW w:w="3546" w:type="dxa"/>
            <w:vAlign w:val="center"/>
          </w:tcPr>
          <w:p w14:paraId="2EE7D38B" w14:textId="77777777" w:rsidR="005E35C3" w:rsidRPr="00AE0E34" w:rsidRDefault="005E35C3" w:rsidP="005E35C3">
            <w:pPr>
              <w:spacing w:after="100"/>
              <w:jc w:val="both"/>
              <w:rPr>
                <w:b/>
              </w:rPr>
            </w:pPr>
            <w:r w:rsidRPr="00AE0E34">
              <w:rPr>
                <w:b/>
              </w:rPr>
              <w:lastRenderedPageBreak/>
              <w:t>UKUPNO</w:t>
            </w:r>
          </w:p>
        </w:tc>
        <w:tc>
          <w:tcPr>
            <w:tcW w:w="3258" w:type="dxa"/>
            <w:vAlign w:val="center"/>
          </w:tcPr>
          <w:p w14:paraId="0EAB4FF2" w14:textId="77777777" w:rsidR="005E35C3" w:rsidRPr="006B3FEC" w:rsidRDefault="005E35C3" w:rsidP="005E35C3">
            <w:pPr>
              <w:spacing w:after="100"/>
              <w:jc w:val="center"/>
            </w:pPr>
            <w:r w:rsidRPr="006B3FEC">
              <w:rPr>
                <w:b/>
                <w:bCs/>
              </w:rPr>
              <w:t>55</w:t>
            </w:r>
            <w:r>
              <w:rPr>
                <w:b/>
                <w:bCs/>
              </w:rPr>
              <w:t>.</w:t>
            </w:r>
            <w:r w:rsidRPr="006B3FEC">
              <w:rPr>
                <w:b/>
                <w:bCs/>
              </w:rPr>
              <w:t>910</w:t>
            </w:r>
          </w:p>
        </w:tc>
      </w:tr>
    </w:tbl>
    <w:p w14:paraId="2DB74345" w14:textId="77777777" w:rsidR="005E35C3" w:rsidRDefault="005E35C3" w:rsidP="005E35C3">
      <w:pPr>
        <w:spacing w:after="100" w:line="240" w:lineRule="auto"/>
        <w:jc w:val="both"/>
        <w:rPr>
          <w:rFonts w:ascii="Times New Roman" w:hAnsi="Times New Roman" w:cs="Times New Roman"/>
          <w:b/>
          <w:sz w:val="24"/>
          <w:szCs w:val="24"/>
          <w:u w:val="single"/>
        </w:rPr>
      </w:pPr>
    </w:p>
    <w:p w14:paraId="6A9C87AE" w14:textId="77777777" w:rsidR="005E35C3" w:rsidRPr="00420367" w:rsidRDefault="005E35C3" w:rsidP="005E35C3">
      <w:pPr>
        <w:spacing w:after="100" w:line="240" w:lineRule="auto"/>
        <w:jc w:val="both"/>
        <w:rPr>
          <w:rFonts w:ascii="Times New Roman" w:hAnsi="Times New Roman" w:cs="Times New Roman"/>
          <w:b/>
          <w:sz w:val="24"/>
          <w:szCs w:val="24"/>
          <w:u w:val="single"/>
        </w:rPr>
      </w:pPr>
      <w:r w:rsidRPr="00420367">
        <w:rPr>
          <w:rFonts w:ascii="Times New Roman" w:hAnsi="Times New Roman" w:cs="Times New Roman"/>
          <w:b/>
          <w:sz w:val="24"/>
          <w:szCs w:val="24"/>
          <w:u w:val="single"/>
        </w:rPr>
        <w:t>Enzootska leukoza goveda</w:t>
      </w:r>
    </w:p>
    <w:p w14:paraId="120E0158" w14:textId="77777777" w:rsidR="005E35C3" w:rsidRPr="00420367" w:rsidRDefault="005E35C3" w:rsidP="005E35C3">
      <w:pPr>
        <w:spacing w:after="10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U skladu sa propisima – Pravilnikom o mjerama za utvrđivanje, suzbijanje i iskorjenjivanje enzootske leukoze goveda („Službeni list </w:t>
      </w:r>
      <w:proofErr w:type="gramStart"/>
      <w:r w:rsidRPr="00420367">
        <w:rPr>
          <w:rFonts w:ascii="Times New Roman" w:hAnsi="Times New Roman" w:cs="Times New Roman"/>
          <w:sz w:val="24"/>
          <w:szCs w:val="24"/>
        </w:rPr>
        <w:t>CG“</w:t>
      </w:r>
      <w:proofErr w:type="gramEnd"/>
      <w:r w:rsidRPr="00420367">
        <w:rPr>
          <w:rFonts w:ascii="Times New Roman" w:hAnsi="Times New Roman" w:cs="Times New Roman"/>
          <w:sz w:val="24"/>
          <w:szCs w:val="24"/>
        </w:rPr>
        <w:t>, broj 64/08) i Programom mjera, dijagnostičkom ispitivanju na enzootsku leukozu podvrgavaju se sva goveda starija od 24 mjeseca. U SVL izvršen je odabir uzoraka krvi goveda dostavljenih od strane veterinarskih ambulanti za ispitivanje na brucelozu goveda, radi ispitivanja na enzootsku leukozu goveda (goveda starija od 24 mjeseca) koji su ispitani serološki.</w:t>
      </w:r>
    </w:p>
    <w:p w14:paraId="3E564C5C" w14:textId="77777777" w:rsidR="005E35C3" w:rsidRPr="00420367" w:rsidRDefault="005E35C3" w:rsidP="005E35C3">
      <w:pPr>
        <w:spacing w:after="10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Serološko ispitivanje goveda vrši se u skladu sa Pravilnikom o mjerama za utvrđivanje, suzbijanje i iskorjenjivanje enzootske leukoze goveda („Službeni list </w:t>
      </w:r>
      <w:proofErr w:type="gramStart"/>
      <w:r w:rsidRPr="00420367">
        <w:rPr>
          <w:rFonts w:ascii="Times New Roman" w:hAnsi="Times New Roman" w:cs="Times New Roman"/>
          <w:sz w:val="24"/>
          <w:szCs w:val="24"/>
        </w:rPr>
        <w:t>CG“</w:t>
      </w:r>
      <w:proofErr w:type="gramEnd"/>
      <w:r w:rsidRPr="00420367">
        <w:rPr>
          <w:rFonts w:ascii="Times New Roman" w:hAnsi="Times New Roman" w:cs="Times New Roman"/>
          <w:sz w:val="24"/>
          <w:szCs w:val="24"/>
        </w:rPr>
        <w:t>, broj 64/08).</w:t>
      </w:r>
    </w:p>
    <w:p w14:paraId="0FBC3287" w14:textId="77777777" w:rsidR="005E35C3" w:rsidRPr="00420367" w:rsidRDefault="005E35C3" w:rsidP="005E35C3">
      <w:pPr>
        <w:spacing w:after="100" w:line="240" w:lineRule="auto"/>
        <w:jc w:val="both"/>
        <w:rPr>
          <w:rFonts w:ascii="Times New Roman" w:hAnsi="Times New Roman" w:cs="Times New Roman"/>
          <w:sz w:val="24"/>
          <w:szCs w:val="24"/>
        </w:rPr>
      </w:pPr>
      <w:r w:rsidRPr="00420367">
        <w:rPr>
          <w:rFonts w:ascii="Times New Roman" w:hAnsi="Times New Roman" w:cs="Times New Roman"/>
          <w:sz w:val="24"/>
          <w:szCs w:val="24"/>
        </w:rPr>
        <w:t>U 2024. godini, kroz Program mjera ukupno je ispitano 40.420 uzoraka krvi goveda starijih od 24 mjeseca, sto je za 4,30% manje u odnosu na godinu ranije. Zacrtani plan iz Programa mjera ispunjen je 93,02% (planirano 4</w:t>
      </w:r>
      <w:r>
        <w:rPr>
          <w:rFonts w:ascii="Times New Roman" w:hAnsi="Times New Roman" w:cs="Times New Roman"/>
          <w:sz w:val="24"/>
          <w:szCs w:val="24"/>
        </w:rPr>
        <w:t>3.000).</w:t>
      </w:r>
    </w:p>
    <w:p w14:paraId="41EB14FF" w14:textId="77777777" w:rsidR="005E35C3" w:rsidRPr="00420367" w:rsidRDefault="005E35C3" w:rsidP="005E35C3">
      <w:pPr>
        <w:spacing w:after="100" w:line="240" w:lineRule="auto"/>
        <w:jc w:val="both"/>
        <w:rPr>
          <w:rFonts w:ascii="Times New Roman" w:hAnsi="Times New Roman" w:cs="Times New Roman"/>
          <w:sz w:val="24"/>
          <w:szCs w:val="24"/>
        </w:rPr>
      </w:pPr>
      <w:r w:rsidRPr="00420367">
        <w:rPr>
          <w:rFonts w:ascii="Times New Roman" w:hAnsi="Times New Roman" w:cs="Times New Roman"/>
          <w:sz w:val="24"/>
          <w:szCs w:val="24"/>
        </w:rPr>
        <w:t>Takođe, Programom mjera je propisano da ukoliko se prilikom klanja ili uginuća životinje uoče značajne tumorozne promjene karakteristične za enzootsku leukozu goveda, promijenjeni dijelovi se šalju SVL, radi patohistoloških ispitivanja i o tome se obavještava nadležni službeni veterinar i službeni veterinar u mjestu porijekla životinje.</w:t>
      </w:r>
    </w:p>
    <w:p w14:paraId="72915E10" w14:textId="77777777" w:rsidR="005E35C3" w:rsidRPr="00420367" w:rsidRDefault="005E35C3" w:rsidP="005E35C3">
      <w:pPr>
        <w:spacing w:after="10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Kao obavezna mjera, ispitivanje na enzootsku leukozu goveda se sprovodi i nad svim uvezenim govedima. </w:t>
      </w:r>
    </w:p>
    <w:p w14:paraId="4DD28D70" w14:textId="77777777" w:rsidR="005E35C3" w:rsidRPr="00420367" w:rsidRDefault="005E35C3" w:rsidP="005E35C3">
      <w:pPr>
        <w:spacing w:after="100" w:line="240" w:lineRule="auto"/>
        <w:jc w:val="both"/>
        <w:rPr>
          <w:rFonts w:ascii="Times New Roman" w:hAnsi="Times New Roman" w:cs="Times New Roman"/>
          <w:sz w:val="24"/>
          <w:szCs w:val="24"/>
        </w:rPr>
      </w:pPr>
      <w:r w:rsidRPr="00420367">
        <w:rPr>
          <w:rFonts w:ascii="Times New Roman" w:hAnsi="Times New Roman" w:cs="Times New Roman"/>
          <w:sz w:val="24"/>
          <w:szCs w:val="24"/>
        </w:rPr>
        <w:t>Ova mjera se u potpunosti finansira iz budžeta UBHVFP, osim za ispitivanje u karantinu, kada troškove snosi uvoznik.</w:t>
      </w:r>
    </w:p>
    <w:p w14:paraId="2188E4D2" w14:textId="77777777" w:rsidR="005E35C3" w:rsidRPr="00420367" w:rsidRDefault="005E35C3" w:rsidP="005E35C3">
      <w:pPr>
        <w:spacing w:after="100" w:line="240" w:lineRule="auto"/>
        <w:jc w:val="both"/>
        <w:rPr>
          <w:rFonts w:ascii="Times New Roman" w:hAnsi="Times New Roman" w:cs="Times New Roman"/>
          <w:sz w:val="24"/>
          <w:szCs w:val="24"/>
        </w:rPr>
      </w:pPr>
      <w:r w:rsidRPr="00420367">
        <w:rPr>
          <w:rFonts w:ascii="Times New Roman" w:hAnsi="Times New Roman" w:cs="Times New Roman"/>
          <w:sz w:val="24"/>
          <w:szCs w:val="24"/>
        </w:rPr>
        <w:t>Takođe, u skladu sa propisima, na svim gazdinstvima na kojima su utvrđena seropozitivna grla na enzootsku leukozu goveda izvršene su mjere u skladu sa Pravilnik</w:t>
      </w:r>
      <w:r>
        <w:rPr>
          <w:rFonts w:ascii="Times New Roman" w:hAnsi="Times New Roman" w:cs="Times New Roman"/>
          <w:sz w:val="24"/>
          <w:szCs w:val="24"/>
        </w:rPr>
        <w:t>om</w:t>
      </w:r>
      <w:r w:rsidRPr="00420367">
        <w:rPr>
          <w:rFonts w:ascii="Times New Roman" w:hAnsi="Times New Roman" w:cs="Times New Roman"/>
          <w:sz w:val="24"/>
          <w:szCs w:val="24"/>
        </w:rPr>
        <w:t xml:space="preserve"> o mjerama za utvrđivanje, suzbijanje i iskorjenjivanje enzootske leukoze goveda („Službeni list </w:t>
      </w:r>
      <w:proofErr w:type="gramStart"/>
      <w:r w:rsidRPr="00420367">
        <w:rPr>
          <w:rFonts w:ascii="Times New Roman" w:hAnsi="Times New Roman" w:cs="Times New Roman"/>
          <w:sz w:val="24"/>
          <w:szCs w:val="24"/>
        </w:rPr>
        <w:t>CG“</w:t>
      </w:r>
      <w:proofErr w:type="gramEnd"/>
      <w:r w:rsidRPr="00420367">
        <w:rPr>
          <w:rFonts w:ascii="Times New Roman" w:hAnsi="Times New Roman" w:cs="Times New Roman"/>
          <w:sz w:val="24"/>
          <w:szCs w:val="24"/>
        </w:rPr>
        <w:t>, broj 64/08), što uključuje i ispitivanje svih goveda, bez obzira na starost.</w:t>
      </w:r>
    </w:p>
    <w:p w14:paraId="1BBF0BAE" w14:textId="77777777" w:rsidR="005E35C3" w:rsidRPr="00420367" w:rsidRDefault="005E35C3" w:rsidP="005E35C3">
      <w:pPr>
        <w:spacing w:after="10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Laboratorijskim ispitivanjima utvrđeno je prisustvo specifičnih antitijela na enzootsku leukozu u </w:t>
      </w:r>
      <w:r>
        <w:rPr>
          <w:rFonts w:ascii="Times New Roman" w:hAnsi="Times New Roman" w:cs="Times New Roman"/>
          <w:sz w:val="24"/>
          <w:szCs w:val="24"/>
        </w:rPr>
        <w:t xml:space="preserve">ukupno 8 uzoraka krvnih seruma: </w:t>
      </w:r>
      <w:r w:rsidRPr="00420367">
        <w:rPr>
          <w:rFonts w:ascii="Times New Roman" w:hAnsi="Times New Roman" w:cs="Times New Roman"/>
          <w:sz w:val="24"/>
          <w:szCs w:val="24"/>
        </w:rPr>
        <w:t>4 uzorka na teritoriji opštine Šavnik, 2 Nikšić, i po 1 Bijelo Polje i Ulcinj</w:t>
      </w:r>
      <w:r>
        <w:rPr>
          <w:rFonts w:ascii="Times New Roman" w:hAnsi="Times New Roman" w:cs="Times New Roman"/>
          <w:sz w:val="24"/>
          <w:szCs w:val="24"/>
        </w:rPr>
        <w:t>,</w:t>
      </w:r>
      <w:r w:rsidRPr="00420367">
        <w:rPr>
          <w:rFonts w:ascii="Times New Roman" w:hAnsi="Times New Roman" w:cs="Times New Roman"/>
          <w:sz w:val="24"/>
          <w:szCs w:val="24"/>
        </w:rPr>
        <w:t xml:space="preserve"> odnosno </w:t>
      </w:r>
      <w:r>
        <w:rPr>
          <w:rFonts w:ascii="Times New Roman" w:hAnsi="Times New Roman" w:cs="Times New Roman"/>
          <w:sz w:val="24"/>
          <w:szCs w:val="24"/>
        </w:rPr>
        <w:t>u 0,019% ispitanih goveda</w:t>
      </w:r>
      <w:r w:rsidRPr="00420367">
        <w:rPr>
          <w:rFonts w:ascii="Times New Roman" w:hAnsi="Times New Roman" w:cs="Times New Roman"/>
          <w:sz w:val="24"/>
          <w:szCs w:val="24"/>
        </w:rPr>
        <w:t>.</w:t>
      </w:r>
    </w:p>
    <w:p w14:paraId="4696D661" w14:textId="2A74A784" w:rsidR="005E35C3" w:rsidRPr="00420367" w:rsidRDefault="005E35C3" w:rsidP="005E35C3">
      <w:pPr>
        <w:spacing w:after="100" w:line="240" w:lineRule="auto"/>
        <w:jc w:val="both"/>
        <w:rPr>
          <w:rFonts w:ascii="Times New Roman" w:hAnsi="Times New Roman" w:cs="Times New Roman"/>
          <w:sz w:val="24"/>
          <w:szCs w:val="24"/>
        </w:rPr>
      </w:pPr>
      <w:r w:rsidRPr="00420367">
        <w:rPr>
          <w:rFonts w:ascii="Times New Roman" w:hAnsi="Times New Roman" w:cs="Times New Roman"/>
          <w:sz w:val="24"/>
          <w:szCs w:val="24"/>
        </w:rPr>
        <w:t>Nakon 2004. i 2005. godine, kada je izbijanje enzootske leukoze zabilježeno u većem obimu, i kada su sprovedene hitne veterinarske mjere u cilju suzbijanja bolesti, posljednjih godina utvrđuje se približno isti broj sero-pozitivnih goveda tokom godine, odnosno pojavljivanje ove bolesti u Crnoj Gori je zadržano na relativno niskom nivou. Ovi rezultati govore u prilog dobroj, pravovremenoj i stručnoj primjeni mjera za suzbijanje leukoze, sa jedne strane, ali ukazuje i na permanentno prisustvo virusa enzootske leukoze goveda u populaciji goveda u Crnoj Gori, zbog čega će ovo oboljenje i u narednom periodu biti predmet pažnje i nadzora veterinarske službe.</w:t>
      </w:r>
    </w:p>
    <w:p w14:paraId="23AB2AAC" w14:textId="77777777" w:rsidR="005E35C3" w:rsidRPr="00420367" w:rsidRDefault="005E35C3" w:rsidP="005E35C3">
      <w:pPr>
        <w:spacing w:after="100" w:line="240" w:lineRule="auto"/>
        <w:jc w:val="both"/>
        <w:rPr>
          <w:rFonts w:ascii="Times New Roman" w:hAnsi="Times New Roman" w:cs="Times New Roman"/>
          <w:sz w:val="24"/>
          <w:szCs w:val="24"/>
        </w:rPr>
      </w:pPr>
      <w:r>
        <w:rPr>
          <w:rFonts w:ascii="Times New Roman" w:hAnsi="Times New Roman" w:cs="Times New Roman"/>
          <w:sz w:val="24"/>
          <w:szCs w:val="24"/>
        </w:rPr>
        <w:t>ELG – seropozitivna goveda, po opštinama:</w:t>
      </w:r>
    </w:p>
    <w:tbl>
      <w:tblPr>
        <w:tblW w:w="5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3"/>
        <w:gridCol w:w="1275"/>
        <w:gridCol w:w="2268"/>
        <w:gridCol w:w="1134"/>
      </w:tblGrid>
      <w:tr w:rsidR="005E35C3" w:rsidRPr="00420367" w14:paraId="11A704ED" w14:textId="77777777" w:rsidTr="005E35C3">
        <w:trPr>
          <w:jc w:val="center"/>
        </w:trPr>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7890BD61" w14:textId="77777777" w:rsidR="005E35C3" w:rsidRPr="00065E1A" w:rsidRDefault="005E35C3" w:rsidP="005E35C3">
            <w:pPr>
              <w:spacing w:after="0" w:line="240" w:lineRule="auto"/>
              <w:jc w:val="center"/>
              <w:rPr>
                <w:rFonts w:ascii="Times New Roman" w:eastAsia="Times New Roman" w:hAnsi="Times New Roman" w:cs="Times New Roman"/>
              </w:rPr>
            </w:pPr>
            <w:r w:rsidRPr="00065E1A">
              <w:rPr>
                <w:rFonts w:ascii="Times New Roman" w:eastAsia="Times New Roman" w:hAnsi="Times New Roman" w:cs="Times New Roman"/>
                <w:b/>
                <w:bCs/>
                <w:lang w:val="sr-Latn-RS"/>
              </w:rPr>
              <w:t>Red.</w:t>
            </w:r>
          </w:p>
          <w:p w14:paraId="63BE3B94" w14:textId="77777777" w:rsidR="005E35C3" w:rsidRPr="00065E1A" w:rsidRDefault="005E35C3" w:rsidP="005E35C3">
            <w:pPr>
              <w:spacing w:after="0" w:line="240" w:lineRule="auto"/>
              <w:jc w:val="center"/>
              <w:rPr>
                <w:rFonts w:ascii="Times New Roman" w:eastAsia="Times New Roman" w:hAnsi="Times New Roman" w:cs="Times New Roman"/>
                <w:lang w:val="sr-Latn-RS"/>
              </w:rPr>
            </w:pPr>
            <w:r w:rsidRPr="00065E1A">
              <w:rPr>
                <w:rFonts w:ascii="Times New Roman" w:eastAsia="Times New Roman" w:hAnsi="Times New Roman" w:cs="Times New Roman"/>
                <w:b/>
                <w:bCs/>
                <w:lang w:val="sr-Latn-RS"/>
              </w:rPr>
              <w:t>br.</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14009B06" w14:textId="77777777" w:rsidR="005E35C3" w:rsidRPr="00065E1A" w:rsidRDefault="005E35C3" w:rsidP="005E35C3">
            <w:pPr>
              <w:spacing w:after="0" w:line="240" w:lineRule="auto"/>
              <w:jc w:val="center"/>
              <w:rPr>
                <w:rFonts w:ascii="Times New Roman" w:eastAsia="Times New Roman" w:hAnsi="Times New Roman" w:cs="Times New Roman"/>
                <w:lang w:val="sr-Latn-RS"/>
              </w:rPr>
            </w:pPr>
            <w:r w:rsidRPr="00065E1A">
              <w:rPr>
                <w:rFonts w:ascii="Times New Roman" w:eastAsia="Times New Roman" w:hAnsi="Times New Roman" w:cs="Times New Roman"/>
                <w:b/>
                <w:bCs/>
                <w:lang w:val="sr-Latn-RS"/>
              </w:rPr>
              <w:t xml:space="preserve">Br. lab. </w:t>
            </w:r>
          </w:p>
          <w:p w14:paraId="7647EB20" w14:textId="77777777" w:rsidR="005E35C3" w:rsidRPr="00065E1A" w:rsidRDefault="005E35C3" w:rsidP="005E35C3">
            <w:pPr>
              <w:spacing w:after="0" w:line="240" w:lineRule="auto"/>
              <w:jc w:val="center"/>
              <w:rPr>
                <w:rFonts w:ascii="Times New Roman" w:eastAsia="Times New Roman" w:hAnsi="Times New Roman" w:cs="Times New Roman"/>
                <w:lang w:val="sr-Latn-RS"/>
              </w:rPr>
            </w:pPr>
            <w:r w:rsidRPr="00065E1A">
              <w:rPr>
                <w:rFonts w:ascii="Times New Roman" w:eastAsia="Times New Roman" w:hAnsi="Times New Roman" w:cs="Times New Roman"/>
                <w:b/>
                <w:bCs/>
                <w:lang w:val="sr-Latn-RS"/>
              </w:rPr>
              <w:t>izvještaja</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40142270" w14:textId="77777777" w:rsidR="005E35C3" w:rsidRPr="00065E1A" w:rsidRDefault="005E35C3" w:rsidP="005E35C3">
            <w:pPr>
              <w:spacing w:after="0" w:line="240" w:lineRule="auto"/>
              <w:jc w:val="center"/>
              <w:rPr>
                <w:rFonts w:ascii="Times New Roman" w:eastAsia="Times New Roman" w:hAnsi="Times New Roman" w:cs="Times New Roman"/>
                <w:lang w:val="sr-Latn-RS"/>
              </w:rPr>
            </w:pPr>
            <w:r>
              <w:rPr>
                <w:rFonts w:ascii="Times New Roman" w:eastAsia="Times New Roman" w:hAnsi="Times New Roman" w:cs="Times New Roman"/>
                <w:b/>
                <w:bCs/>
                <w:lang w:val="sr-Latn-RS"/>
              </w:rPr>
              <w:t>Opština</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5F79E73F" w14:textId="77777777" w:rsidR="005E35C3" w:rsidRPr="00065E1A" w:rsidRDefault="005E35C3" w:rsidP="005E35C3">
            <w:pPr>
              <w:spacing w:after="0" w:line="240" w:lineRule="auto"/>
              <w:jc w:val="center"/>
              <w:rPr>
                <w:rFonts w:ascii="Times New Roman" w:eastAsia="Times New Roman" w:hAnsi="Times New Roman" w:cs="Times New Roman"/>
                <w:lang w:val="sr-Latn-RS"/>
              </w:rPr>
            </w:pPr>
            <w:r w:rsidRPr="00065E1A">
              <w:rPr>
                <w:rFonts w:ascii="Times New Roman" w:eastAsia="Times New Roman" w:hAnsi="Times New Roman" w:cs="Times New Roman"/>
                <w:b/>
                <w:bCs/>
                <w:lang w:val="sr-Latn-RS"/>
              </w:rPr>
              <w:t>Broj</w:t>
            </w:r>
          </w:p>
          <w:p w14:paraId="62A93D71" w14:textId="77777777" w:rsidR="005E35C3" w:rsidRPr="00065E1A" w:rsidRDefault="005E35C3" w:rsidP="005E35C3">
            <w:pPr>
              <w:spacing w:after="0" w:line="240" w:lineRule="auto"/>
              <w:jc w:val="center"/>
              <w:rPr>
                <w:rFonts w:ascii="Times New Roman" w:eastAsia="Times New Roman" w:hAnsi="Times New Roman" w:cs="Times New Roman"/>
                <w:lang w:val="sr-Latn-RS"/>
              </w:rPr>
            </w:pPr>
            <w:r w:rsidRPr="00065E1A">
              <w:rPr>
                <w:rFonts w:ascii="Times New Roman" w:eastAsia="Times New Roman" w:hAnsi="Times New Roman" w:cs="Times New Roman"/>
                <w:b/>
                <w:bCs/>
                <w:lang w:val="sr-Latn-RS"/>
              </w:rPr>
              <w:t>uzoraka</w:t>
            </w:r>
          </w:p>
        </w:tc>
      </w:tr>
      <w:tr w:rsidR="005E35C3" w:rsidRPr="00420367" w14:paraId="70FBB764" w14:textId="77777777" w:rsidTr="005E35C3">
        <w:trPr>
          <w:jc w:val="center"/>
        </w:trPr>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F74A8A7" w14:textId="77777777" w:rsidR="005E35C3" w:rsidRPr="00065E1A" w:rsidRDefault="005E35C3" w:rsidP="005E35C3">
            <w:pPr>
              <w:numPr>
                <w:ilvl w:val="0"/>
                <w:numId w:val="17"/>
              </w:numPr>
              <w:spacing w:after="0" w:line="240" w:lineRule="auto"/>
              <w:jc w:val="center"/>
              <w:rPr>
                <w:rFonts w:ascii="Times New Roman" w:eastAsia="Times New Roman" w:hAnsi="Times New Roman" w:cs="Times New Roman"/>
                <w:lang w:val="sr-Latn-RS"/>
              </w:rPr>
            </w:pP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976DD1E" w14:textId="77777777" w:rsidR="005E35C3" w:rsidRPr="00065E1A" w:rsidRDefault="005E35C3" w:rsidP="005E35C3">
            <w:pPr>
              <w:spacing w:after="0" w:line="240" w:lineRule="auto"/>
              <w:jc w:val="center"/>
              <w:rPr>
                <w:rFonts w:ascii="Times New Roman" w:eastAsia="Times New Roman" w:hAnsi="Times New Roman" w:cs="Times New Roman"/>
                <w:lang w:val="sr-Latn-RS"/>
              </w:rPr>
            </w:pPr>
            <w:r w:rsidRPr="00065E1A">
              <w:rPr>
                <w:rFonts w:ascii="Times New Roman" w:eastAsia="Times New Roman" w:hAnsi="Times New Roman" w:cs="Times New Roman"/>
                <w:lang w:val="sr-Latn-RS"/>
              </w:rPr>
              <w:t>7523</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00DA88E" w14:textId="77777777" w:rsidR="005E35C3" w:rsidRPr="00065E1A" w:rsidRDefault="005E35C3" w:rsidP="005E35C3">
            <w:pPr>
              <w:spacing w:after="0" w:line="240" w:lineRule="auto"/>
              <w:jc w:val="center"/>
              <w:rPr>
                <w:rFonts w:ascii="Times New Roman" w:eastAsia="Times New Roman" w:hAnsi="Times New Roman" w:cs="Times New Roman"/>
                <w:lang w:val="sr-Latn-RS"/>
              </w:rPr>
            </w:pPr>
            <w:r w:rsidRPr="00065E1A">
              <w:rPr>
                <w:rFonts w:ascii="Times New Roman" w:eastAsia="Times New Roman" w:hAnsi="Times New Roman" w:cs="Times New Roman"/>
                <w:lang w:val="sr-Latn-RS"/>
              </w:rPr>
              <w:t>Bijelo Polje</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57083590" w14:textId="77777777" w:rsidR="005E35C3" w:rsidRPr="00065E1A" w:rsidRDefault="005E35C3" w:rsidP="005E35C3">
            <w:pPr>
              <w:spacing w:after="0" w:line="240" w:lineRule="auto"/>
              <w:jc w:val="center"/>
              <w:rPr>
                <w:rFonts w:ascii="Times New Roman" w:eastAsia="Times New Roman" w:hAnsi="Times New Roman" w:cs="Times New Roman"/>
                <w:lang w:val="sr-Latn-RS"/>
              </w:rPr>
            </w:pPr>
            <w:r w:rsidRPr="00065E1A">
              <w:rPr>
                <w:rFonts w:ascii="Times New Roman" w:eastAsia="Times New Roman" w:hAnsi="Times New Roman" w:cs="Times New Roman"/>
                <w:lang w:val="sr-Latn-RS"/>
              </w:rPr>
              <w:t>1</w:t>
            </w:r>
          </w:p>
        </w:tc>
      </w:tr>
      <w:tr w:rsidR="005E35C3" w:rsidRPr="00420367" w14:paraId="5A707FD1" w14:textId="77777777" w:rsidTr="005E35C3">
        <w:trPr>
          <w:jc w:val="center"/>
        </w:trPr>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3B76E9E" w14:textId="77777777" w:rsidR="005E35C3" w:rsidRPr="00065E1A" w:rsidRDefault="005E35C3" w:rsidP="005E35C3">
            <w:pPr>
              <w:numPr>
                <w:ilvl w:val="0"/>
                <w:numId w:val="17"/>
              </w:numPr>
              <w:spacing w:after="0" w:line="240" w:lineRule="auto"/>
              <w:jc w:val="center"/>
              <w:rPr>
                <w:rFonts w:ascii="Times New Roman" w:eastAsia="Times New Roman" w:hAnsi="Times New Roman" w:cs="Times New Roman"/>
                <w:lang w:val="sr-Latn-RS"/>
              </w:rPr>
            </w:pP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F1B5D78" w14:textId="77777777" w:rsidR="005E35C3" w:rsidRPr="00065E1A" w:rsidRDefault="005E35C3" w:rsidP="005E35C3">
            <w:pPr>
              <w:spacing w:after="0" w:line="240" w:lineRule="auto"/>
              <w:jc w:val="center"/>
              <w:rPr>
                <w:rFonts w:ascii="Times New Roman" w:eastAsia="Times New Roman" w:hAnsi="Times New Roman" w:cs="Times New Roman"/>
                <w:lang w:val="sr-Latn-RS"/>
              </w:rPr>
            </w:pPr>
            <w:r w:rsidRPr="00065E1A">
              <w:rPr>
                <w:rFonts w:ascii="Times New Roman" w:eastAsia="Times New Roman" w:hAnsi="Times New Roman" w:cs="Times New Roman"/>
                <w:lang w:val="sr-Latn-RS"/>
              </w:rPr>
              <w:t>7530</w:t>
            </w:r>
          </w:p>
        </w:tc>
        <w:tc>
          <w:tcPr>
            <w:tcW w:w="2268" w:type="dxa"/>
            <w:vMerge w:val="restart"/>
            <w:tcBorders>
              <w:top w:val="single" w:sz="4" w:space="0" w:color="auto"/>
              <w:left w:val="single" w:sz="4" w:space="0" w:color="auto"/>
              <w:right w:val="single" w:sz="4" w:space="0" w:color="auto"/>
            </w:tcBorders>
            <w:shd w:val="clear" w:color="auto" w:fill="auto"/>
            <w:tcMar>
              <w:top w:w="0" w:type="dxa"/>
              <w:left w:w="28" w:type="dxa"/>
              <w:bottom w:w="0" w:type="dxa"/>
              <w:right w:w="28" w:type="dxa"/>
            </w:tcMar>
            <w:vAlign w:val="center"/>
            <w:hideMark/>
          </w:tcPr>
          <w:p w14:paraId="47DD95AA" w14:textId="77777777" w:rsidR="005E35C3" w:rsidRPr="00065E1A" w:rsidRDefault="005E35C3" w:rsidP="005E35C3">
            <w:pPr>
              <w:spacing w:after="0" w:line="240" w:lineRule="auto"/>
              <w:jc w:val="center"/>
              <w:rPr>
                <w:rFonts w:ascii="Times New Roman" w:eastAsia="Times New Roman" w:hAnsi="Times New Roman" w:cs="Times New Roman"/>
                <w:lang w:val="sr-Latn-RS"/>
              </w:rPr>
            </w:pPr>
            <w:r w:rsidRPr="00065E1A">
              <w:rPr>
                <w:rFonts w:ascii="Times New Roman" w:eastAsia="Times New Roman" w:hAnsi="Times New Roman" w:cs="Times New Roman"/>
                <w:lang w:val="sr-Latn-RS"/>
              </w:rPr>
              <w:t>Nikšić</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1AC38921" w14:textId="77777777" w:rsidR="005E35C3" w:rsidRPr="00065E1A" w:rsidRDefault="005E35C3" w:rsidP="005E35C3">
            <w:pPr>
              <w:spacing w:after="0" w:line="240" w:lineRule="auto"/>
              <w:jc w:val="center"/>
              <w:rPr>
                <w:rFonts w:ascii="Times New Roman" w:eastAsia="Times New Roman" w:hAnsi="Times New Roman" w:cs="Times New Roman"/>
                <w:lang w:val="sr-Latn-RS"/>
              </w:rPr>
            </w:pPr>
            <w:r w:rsidRPr="00065E1A">
              <w:rPr>
                <w:rFonts w:ascii="Times New Roman" w:eastAsia="Times New Roman" w:hAnsi="Times New Roman" w:cs="Times New Roman"/>
                <w:lang w:val="sr-Latn-RS"/>
              </w:rPr>
              <w:t>1</w:t>
            </w:r>
          </w:p>
        </w:tc>
      </w:tr>
      <w:tr w:rsidR="005E35C3" w:rsidRPr="00420367" w14:paraId="53586582" w14:textId="77777777" w:rsidTr="005E35C3">
        <w:trPr>
          <w:jc w:val="center"/>
        </w:trPr>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8E4640C" w14:textId="77777777" w:rsidR="005E35C3" w:rsidRPr="00065E1A" w:rsidRDefault="005E35C3" w:rsidP="005E35C3">
            <w:pPr>
              <w:numPr>
                <w:ilvl w:val="0"/>
                <w:numId w:val="17"/>
              </w:numPr>
              <w:spacing w:after="0" w:line="240" w:lineRule="auto"/>
              <w:jc w:val="center"/>
              <w:rPr>
                <w:rFonts w:ascii="Times New Roman" w:eastAsia="Times New Roman" w:hAnsi="Times New Roman" w:cs="Times New Roman"/>
                <w:lang w:val="sr-Latn-RS"/>
              </w:rPr>
            </w:pP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CDEE225" w14:textId="77777777" w:rsidR="005E35C3" w:rsidRPr="00065E1A" w:rsidRDefault="005E35C3" w:rsidP="005E35C3">
            <w:pPr>
              <w:spacing w:after="0" w:line="240" w:lineRule="auto"/>
              <w:jc w:val="center"/>
              <w:rPr>
                <w:rFonts w:ascii="Times New Roman" w:eastAsia="Times New Roman" w:hAnsi="Times New Roman" w:cs="Times New Roman"/>
                <w:lang w:val="sr-Latn-RS"/>
              </w:rPr>
            </w:pPr>
            <w:r w:rsidRPr="00065E1A">
              <w:rPr>
                <w:rFonts w:ascii="Times New Roman" w:eastAsia="Times New Roman" w:hAnsi="Times New Roman" w:cs="Times New Roman"/>
                <w:lang w:val="sr-Latn-RS"/>
              </w:rPr>
              <w:t>8031</w:t>
            </w:r>
          </w:p>
        </w:tc>
        <w:tc>
          <w:tcPr>
            <w:tcW w:w="2268" w:type="dxa"/>
            <w:vMerge/>
            <w:tcBorders>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6D9691B6" w14:textId="77777777" w:rsidR="005E35C3" w:rsidRPr="00065E1A" w:rsidRDefault="005E35C3" w:rsidP="005E35C3">
            <w:pPr>
              <w:spacing w:after="0" w:line="240" w:lineRule="auto"/>
              <w:jc w:val="center"/>
              <w:rPr>
                <w:rFonts w:ascii="Times New Roman" w:eastAsia="Times New Roman" w:hAnsi="Times New Roman" w:cs="Times New Roman"/>
                <w:lang w:val="sr-Latn-RS"/>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4460DF04" w14:textId="77777777" w:rsidR="005E35C3" w:rsidRPr="00065E1A" w:rsidRDefault="005E35C3" w:rsidP="005E35C3">
            <w:pPr>
              <w:spacing w:after="0" w:line="240" w:lineRule="auto"/>
              <w:jc w:val="center"/>
              <w:rPr>
                <w:rFonts w:ascii="Times New Roman" w:eastAsia="Times New Roman" w:hAnsi="Times New Roman" w:cs="Times New Roman"/>
                <w:lang w:val="sr-Latn-RS"/>
              </w:rPr>
            </w:pPr>
            <w:r w:rsidRPr="00065E1A">
              <w:rPr>
                <w:rFonts w:ascii="Times New Roman" w:eastAsia="Times New Roman" w:hAnsi="Times New Roman" w:cs="Times New Roman"/>
                <w:lang w:val="sr-Latn-RS"/>
              </w:rPr>
              <w:t>1</w:t>
            </w:r>
          </w:p>
        </w:tc>
      </w:tr>
      <w:tr w:rsidR="005E35C3" w:rsidRPr="00420367" w14:paraId="1757CD9D" w14:textId="77777777" w:rsidTr="005E35C3">
        <w:trPr>
          <w:jc w:val="center"/>
        </w:trPr>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13B09E4" w14:textId="77777777" w:rsidR="005E35C3" w:rsidRPr="00065E1A" w:rsidRDefault="005E35C3" w:rsidP="005E35C3">
            <w:pPr>
              <w:numPr>
                <w:ilvl w:val="0"/>
                <w:numId w:val="17"/>
              </w:numPr>
              <w:spacing w:after="0" w:line="240" w:lineRule="auto"/>
              <w:jc w:val="center"/>
              <w:rPr>
                <w:rFonts w:ascii="Times New Roman" w:eastAsia="Times New Roman" w:hAnsi="Times New Roman" w:cs="Times New Roman"/>
                <w:lang w:val="sr-Latn-RS"/>
              </w:rPr>
            </w:pP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0F72540" w14:textId="77777777" w:rsidR="005E35C3" w:rsidRPr="00065E1A" w:rsidRDefault="005E35C3" w:rsidP="005E35C3">
            <w:pPr>
              <w:spacing w:after="0" w:line="240" w:lineRule="auto"/>
              <w:jc w:val="center"/>
              <w:rPr>
                <w:rFonts w:ascii="Times New Roman" w:eastAsia="Times New Roman" w:hAnsi="Times New Roman" w:cs="Times New Roman"/>
                <w:lang w:val="sr-Latn-RS"/>
              </w:rPr>
            </w:pPr>
            <w:r w:rsidRPr="00065E1A">
              <w:rPr>
                <w:rFonts w:ascii="Times New Roman" w:eastAsia="Times New Roman" w:hAnsi="Times New Roman" w:cs="Times New Roman"/>
                <w:lang w:val="sr-Latn-RS"/>
              </w:rPr>
              <w:t>8378</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45CF5A6" w14:textId="77777777" w:rsidR="005E35C3" w:rsidRPr="00065E1A" w:rsidRDefault="005E35C3" w:rsidP="005E35C3">
            <w:pPr>
              <w:spacing w:after="0" w:line="240" w:lineRule="auto"/>
              <w:jc w:val="center"/>
              <w:rPr>
                <w:rFonts w:ascii="Times New Roman" w:eastAsia="Times New Roman" w:hAnsi="Times New Roman" w:cs="Times New Roman"/>
                <w:lang w:val="sr-Latn-RS"/>
              </w:rPr>
            </w:pPr>
            <w:r w:rsidRPr="00065E1A">
              <w:rPr>
                <w:rFonts w:ascii="Times New Roman" w:eastAsia="Times New Roman" w:hAnsi="Times New Roman" w:cs="Times New Roman"/>
                <w:lang w:val="sr-Latn-RS"/>
              </w:rPr>
              <w:t>Šavnik</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6D48A7BC" w14:textId="77777777" w:rsidR="005E35C3" w:rsidRPr="00065E1A" w:rsidRDefault="005E35C3" w:rsidP="005E35C3">
            <w:pPr>
              <w:spacing w:after="0" w:line="240" w:lineRule="auto"/>
              <w:jc w:val="center"/>
              <w:rPr>
                <w:rFonts w:ascii="Times New Roman" w:eastAsia="Times New Roman" w:hAnsi="Times New Roman" w:cs="Times New Roman"/>
                <w:lang w:val="sr-Latn-RS"/>
              </w:rPr>
            </w:pPr>
            <w:r w:rsidRPr="00065E1A">
              <w:rPr>
                <w:rFonts w:ascii="Times New Roman" w:eastAsia="Times New Roman" w:hAnsi="Times New Roman" w:cs="Times New Roman"/>
                <w:lang w:val="sr-Latn-RS"/>
              </w:rPr>
              <w:t>4</w:t>
            </w:r>
          </w:p>
        </w:tc>
      </w:tr>
      <w:tr w:rsidR="005E35C3" w:rsidRPr="00420367" w14:paraId="26D9AE19" w14:textId="77777777" w:rsidTr="005E35C3">
        <w:trPr>
          <w:jc w:val="center"/>
        </w:trPr>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E77AC52" w14:textId="77777777" w:rsidR="005E35C3" w:rsidRPr="00065E1A" w:rsidRDefault="005E35C3" w:rsidP="005E35C3">
            <w:pPr>
              <w:numPr>
                <w:ilvl w:val="0"/>
                <w:numId w:val="17"/>
              </w:numPr>
              <w:spacing w:after="0" w:line="240" w:lineRule="auto"/>
              <w:jc w:val="center"/>
              <w:rPr>
                <w:rFonts w:ascii="Times New Roman" w:eastAsia="Times New Roman" w:hAnsi="Times New Roman" w:cs="Times New Roman"/>
                <w:lang w:val="sr-Latn-RS"/>
              </w:rPr>
            </w:pP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01A86AD" w14:textId="77777777" w:rsidR="005E35C3" w:rsidRPr="00065E1A" w:rsidRDefault="005E35C3" w:rsidP="005E35C3">
            <w:pPr>
              <w:spacing w:after="0" w:line="240" w:lineRule="auto"/>
              <w:jc w:val="center"/>
              <w:rPr>
                <w:rFonts w:ascii="Times New Roman" w:eastAsia="Times New Roman" w:hAnsi="Times New Roman" w:cs="Times New Roman"/>
                <w:lang w:val="sr-Latn-RS"/>
              </w:rPr>
            </w:pPr>
            <w:r w:rsidRPr="00065E1A">
              <w:rPr>
                <w:rFonts w:ascii="Times New Roman" w:eastAsia="Times New Roman" w:hAnsi="Times New Roman" w:cs="Times New Roman"/>
                <w:lang w:val="sr-Latn-RS"/>
              </w:rPr>
              <w:t>5613</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4AD803A" w14:textId="77777777" w:rsidR="005E35C3" w:rsidRPr="00065E1A" w:rsidRDefault="005E35C3" w:rsidP="005E35C3">
            <w:pPr>
              <w:spacing w:after="0" w:line="240" w:lineRule="auto"/>
              <w:jc w:val="center"/>
              <w:rPr>
                <w:rFonts w:ascii="Times New Roman" w:eastAsia="Times New Roman" w:hAnsi="Times New Roman" w:cs="Times New Roman"/>
                <w:lang w:val="sr-Latn-RS"/>
              </w:rPr>
            </w:pPr>
            <w:r w:rsidRPr="00065E1A">
              <w:rPr>
                <w:rFonts w:ascii="Times New Roman" w:eastAsia="Times New Roman" w:hAnsi="Times New Roman" w:cs="Times New Roman"/>
                <w:lang w:val="sr-Latn-RS"/>
              </w:rPr>
              <w:t>Ulcinj</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4F1D01C4" w14:textId="77777777" w:rsidR="005E35C3" w:rsidRPr="00065E1A" w:rsidRDefault="005E35C3" w:rsidP="005E35C3">
            <w:pPr>
              <w:spacing w:after="0" w:line="240" w:lineRule="auto"/>
              <w:jc w:val="center"/>
              <w:rPr>
                <w:rFonts w:ascii="Times New Roman" w:eastAsia="Times New Roman" w:hAnsi="Times New Roman" w:cs="Times New Roman"/>
                <w:lang w:val="sr-Latn-RS"/>
              </w:rPr>
            </w:pPr>
            <w:r w:rsidRPr="00065E1A">
              <w:rPr>
                <w:rFonts w:ascii="Times New Roman" w:eastAsia="Times New Roman" w:hAnsi="Times New Roman" w:cs="Times New Roman"/>
                <w:lang w:val="sr-Latn-RS"/>
              </w:rPr>
              <w:t>1</w:t>
            </w:r>
          </w:p>
        </w:tc>
      </w:tr>
      <w:tr w:rsidR="005E35C3" w:rsidRPr="00420367" w14:paraId="676752E7" w14:textId="77777777" w:rsidTr="005E35C3">
        <w:trPr>
          <w:jc w:val="center"/>
        </w:trPr>
        <w:tc>
          <w:tcPr>
            <w:tcW w:w="4536"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7F8AC28" w14:textId="77777777" w:rsidR="005E35C3" w:rsidRPr="00065E1A" w:rsidRDefault="005E35C3" w:rsidP="005E35C3">
            <w:pPr>
              <w:spacing w:after="0" w:line="240" w:lineRule="auto"/>
              <w:rPr>
                <w:rFonts w:ascii="Times New Roman" w:eastAsia="Times New Roman" w:hAnsi="Times New Roman" w:cs="Times New Roman"/>
                <w:lang w:val="sr-Latn-RS"/>
              </w:rPr>
            </w:pPr>
            <w:r w:rsidRPr="00065E1A">
              <w:rPr>
                <w:rFonts w:ascii="Times New Roman" w:eastAsia="Times New Roman" w:hAnsi="Times New Roman" w:cs="Times New Roman"/>
                <w:lang w:val="sr-Latn-RS"/>
              </w:rPr>
              <w:t>UKUPNO</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9F14169" w14:textId="77777777" w:rsidR="005E35C3" w:rsidRPr="00065E1A" w:rsidRDefault="005E35C3" w:rsidP="005E35C3">
            <w:pPr>
              <w:spacing w:after="0" w:line="240" w:lineRule="auto"/>
              <w:jc w:val="center"/>
              <w:rPr>
                <w:rFonts w:ascii="Times New Roman" w:eastAsia="Times New Roman" w:hAnsi="Times New Roman" w:cs="Times New Roman"/>
                <w:b/>
                <w:lang w:val="sr-Latn-RS"/>
              </w:rPr>
            </w:pPr>
            <w:r w:rsidRPr="00065E1A">
              <w:rPr>
                <w:rFonts w:ascii="Times New Roman" w:eastAsia="Times New Roman" w:hAnsi="Times New Roman" w:cs="Times New Roman"/>
                <w:b/>
                <w:lang w:val="sr-Latn-RS"/>
              </w:rPr>
              <w:t>8</w:t>
            </w:r>
          </w:p>
        </w:tc>
      </w:tr>
    </w:tbl>
    <w:p w14:paraId="01E44821" w14:textId="77777777" w:rsidR="005E35C3" w:rsidRDefault="005E35C3" w:rsidP="005E35C3">
      <w:pPr>
        <w:spacing w:after="0" w:line="240" w:lineRule="auto"/>
        <w:jc w:val="both"/>
        <w:rPr>
          <w:rFonts w:ascii="Times New Roman" w:hAnsi="Times New Roman" w:cs="Times New Roman"/>
          <w:b/>
          <w:sz w:val="24"/>
          <w:szCs w:val="24"/>
          <w:u w:val="single"/>
        </w:rPr>
      </w:pPr>
    </w:p>
    <w:p w14:paraId="2DAFD628" w14:textId="77777777" w:rsidR="005E35C3" w:rsidRPr="00420367" w:rsidRDefault="005E35C3" w:rsidP="005E35C3">
      <w:pPr>
        <w:spacing w:after="0" w:line="240" w:lineRule="auto"/>
        <w:jc w:val="both"/>
        <w:rPr>
          <w:rFonts w:ascii="Times New Roman" w:hAnsi="Times New Roman" w:cs="Times New Roman"/>
          <w:b/>
          <w:sz w:val="24"/>
          <w:szCs w:val="24"/>
          <w:u w:val="single"/>
        </w:rPr>
      </w:pPr>
      <w:r w:rsidRPr="00420367">
        <w:rPr>
          <w:rFonts w:ascii="Times New Roman" w:hAnsi="Times New Roman" w:cs="Times New Roman"/>
          <w:b/>
          <w:sz w:val="24"/>
          <w:szCs w:val="24"/>
          <w:u w:val="single"/>
        </w:rPr>
        <w:t>Bruceloza goveda, ovaca i koza</w:t>
      </w:r>
    </w:p>
    <w:p w14:paraId="4DB790E7"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Radi blagovremenog otkrivanja i suzbijanja pojave bruceloze vrši se dijagnostičko ispitivanje krvnih seruma kod svih goveda starijih od 12 mjeseci, osim mužjaka namijenjenih za tov, i ovaca i koza starijih od šest mjeseci u cilju stvaranja preduslova za dobijanje i održavanje zdravstvenog statusa gazdinstava slobodnog od ove bolesti na teritoriji Crne Gore. Cilj ispitivanja je blagovremeno praćenje i eventualno otkrivanje mogućeg unošenja uzročnika bruceloze na teritoriju Crne Gore iz država u okruženju u kojima je prisutna ova bolest odnosno zbog nepoznate epizootiološke situacije po pitanju ove bolesti u nekim od država okruženja.</w:t>
      </w:r>
    </w:p>
    <w:p w14:paraId="163ECCA1" w14:textId="77777777" w:rsidR="005E35C3" w:rsidRDefault="005E35C3" w:rsidP="005E35C3">
      <w:pPr>
        <w:spacing w:after="0" w:line="240" w:lineRule="auto"/>
        <w:jc w:val="both"/>
        <w:rPr>
          <w:rFonts w:ascii="Times New Roman" w:hAnsi="Times New Roman" w:cs="Times New Roman"/>
          <w:b/>
          <w:i/>
          <w:sz w:val="24"/>
          <w:szCs w:val="24"/>
        </w:rPr>
      </w:pPr>
    </w:p>
    <w:p w14:paraId="023D06BF" w14:textId="77777777" w:rsidR="005E35C3" w:rsidRDefault="005E35C3" w:rsidP="005E35C3">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Goveda</w:t>
      </w:r>
    </w:p>
    <w:p w14:paraId="7A388116" w14:textId="77777777" w:rsidR="005E35C3" w:rsidRPr="000429C6" w:rsidRDefault="005E35C3" w:rsidP="005E35C3">
      <w:pPr>
        <w:spacing w:after="0" w:line="240" w:lineRule="auto"/>
        <w:jc w:val="both"/>
        <w:rPr>
          <w:rFonts w:ascii="Times New Roman" w:hAnsi="Times New Roman" w:cs="Times New Roman"/>
          <w:b/>
          <w:i/>
          <w:sz w:val="24"/>
          <w:szCs w:val="24"/>
        </w:rPr>
      </w:pPr>
      <w:r w:rsidRPr="00420367">
        <w:rPr>
          <w:rFonts w:ascii="Times New Roman" w:hAnsi="Times New Roman" w:cs="Times New Roman"/>
          <w:sz w:val="24"/>
          <w:szCs w:val="24"/>
        </w:rPr>
        <w:t xml:space="preserve">Radi blagovremenog otkrivanja i suzbijanja bruceloze od svih goveda starijih od 12 mjeseci, osim mužjaka namijenjenih za tov, veterinarske ambulante su vršile uzorkovanje krvi. Uzorke pune krvi goveda dostavljale su veterinarske ambulante SVL u sterilnim sistemima za uzimanje krvi (vakutainerima), obilježene odgovarajućim bar-kodom i uz odgovarajući elektronski uput za laboratorijsko ispitivanje. Svi bar-kodovi dostavljenih uzoraka su prije laboratorijskog ispitivanja skenirani kako bi se utvrdila njihova prisutnost u Elektornskoj bazi podataka i kako bi se rezultati ispitivanja mogli unijeti u LaBIS odnosno </w:t>
      </w:r>
      <w:r>
        <w:rPr>
          <w:rFonts w:ascii="Times New Roman" w:hAnsi="Times New Roman" w:cs="Times New Roman"/>
          <w:sz w:val="24"/>
          <w:szCs w:val="24"/>
        </w:rPr>
        <w:t>VIS – Zdravstvena zaštita</w:t>
      </w:r>
      <w:r w:rsidRPr="00420367">
        <w:rPr>
          <w:rFonts w:ascii="Times New Roman" w:hAnsi="Times New Roman" w:cs="Times New Roman"/>
          <w:sz w:val="24"/>
          <w:szCs w:val="24"/>
        </w:rPr>
        <w:t>.</w:t>
      </w:r>
    </w:p>
    <w:p w14:paraId="64BD0F92"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Ispitivanje na brucelozu se s</w:t>
      </w:r>
      <w:r>
        <w:rPr>
          <w:rFonts w:ascii="Times New Roman" w:hAnsi="Times New Roman" w:cs="Times New Roman"/>
          <w:sz w:val="24"/>
          <w:szCs w:val="24"/>
        </w:rPr>
        <w:t>p</w:t>
      </w:r>
      <w:r w:rsidRPr="00420367">
        <w:rPr>
          <w:rFonts w:ascii="Times New Roman" w:hAnsi="Times New Roman" w:cs="Times New Roman"/>
          <w:sz w:val="24"/>
          <w:szCs w:val="24"/>
        </w:rPr>
        <w:t xml:space="preserve">rovodi na način propisan Pravilnikom o mjerama za utvrđivanje, suzbijanje i iskorjenjivanje bruceloze goveda („Službeni list </w:t>
      </w:r>
      <w:proofErr w:type="gramStart"/>
      <w:r w:rsidRPr="00420367">
        <w:rPr>
          <w:rFonts w:ascii="Times New Roman" w:hAnsi="Times New Roman" w:cs="Times New Roman"/>
          <w:sz w:val="24"/>
          <w:szCs w:val="24"/>
        </w:rPr>
        <w:t>CG“</w:t>
      </w:r>
      <w:proofErr w:type="gramEnd"/>
      <w:r w:rsidRPr="00420367">
        <w:rPr>
          <w:rFonts w:ascii="Times New Roman" w:hAnsi="Times New Roman" w:cs="Times New Roman"/>
          <w:sz w:val="24"/>
          <w:szCs w:val="24"/>
        </w:rPr>
        <w:t>, broj 64/08) i u rokovima koji su propisani Programom mjera.</w:t>
      </w:r>
    </w:p>
    <w:p w14:paraId="440B3812"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U 2024. godini, ispitano je 47.791 što je za 1,69% više uzoraka na brucelozu goveda nego godinu ranije. Zacrtani plan iz Programa mjera ispunjen je 101,68% (planirano 47.000 goveda). </w:t>
      </w:r>
    </w:p>
    <w:p w14:paraId="7D72D0D2" w14:textId="77777777" w:rsidR="005E35C3" w:rsidRDefault="005E35C3" w:rsidP="005E35C3">
      <w:pPr>
        <w:spacing w:after="0" w:line="240" w:lineRule="auto"/>
        <w:jc w:val="both"/>
        <w:rPr>
          <w:rFonts w:ascii="Times New Roman" w:hAnsi="Times New Roman" w:cs="Times New Roman"/>
          <w:sz w:val="24"/>
          <w:szCs w:val="24"/>
        </w:rPr>
      </w:pPr>
    </w:p>
    <w:p w14:paraId="38C1F0AA"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Kao obavezna mjera, ispitivanje na brucelozu goveda se sprovodi i nad svim uvezenim govedima. </w:t>
      </w:r>
    </w:p>
    <w:p w14:paraId="033A84A6"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Ni u jednom dostavljenom i ispitanom uzorku nije utvrđeno prisustvo specifičnih antitijela protiv </w:t>
      </w:r>
      <w:r w:rsidRPr="00420367">
        <w:rPr>
          <w:rFonts w:ascii="Times New Roman" w:hAnsi="Times New Roman" w:cs="Times New Roman"/>
          <w:i/>
          <w:sz w:val="24"/>
          <w:szCs w:val="24"/>
        </w:rPr>
        <w:t>Brucella spp</w:t>
      </w:r>
      <w:r w:rsidRPr="00420367">
        <w:rPr>
          <w:rFonts w:ascii="Times New Roman" w:hAnsi="Times New Roman" w:cs="Times New Roman"/>
          <w:sz w:val="24"/>
          <w:szCs w:val="24"/>
        </w:rPr>
        <w:t>.</w:t>
      </w:r>
    </w:p>
    <w:p w14:paraId="76FF9471" w14:textId="77777777" w:rsidR="005E35C3"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Imajući u vidu da na ovom obimu ispitivanja nije utvrđen ni jedan pozitivan slučaj, kao i činjenicu da nijedan uzorak koji je SVL dostavljen u slučaju pobačaja goveda nije dao pozitivan laboratorijski rezultat na brucelozu, može se zaključiti da je epizootiološka situacija, kada je u pitanju bruceloza goveda u Crnoj Gori i dalje veoma dobra, posebno ako se uzme u obzir stalno prisustvo ove bolesti i pojedinim zemljama u okruženju i prisustni transport i promet životinja i hrane životinjskog porijekla sa tim istim zemljama.</w:t>
      </w:r>
    </w:p>
    <w:p w14:paraId="45EE9F79" w14:textId="77777777" w:rsidR="005E35C3" w:rsidRPr="00420367" w:rsidRDefault="005E35C3" w:rsidP="005E35C3">
      <w:pPr>
        <w:spacing w:after="0" w:line="240" w:lineRule="auto"/>
        <w:jc w:val="both"/>
        <w:rPr>
          <w:rFonts w:ascii="Times New Roman" w:hAnsi="Times New Roman" w:cs="Times New Roman"/>
          <w:sz w:val="24"/>
          <w:szCs w:val="24"/>
        </w:rPr>
      </w:pPr>
    </w:p>
    <w:p w14:paraId="6E68CF6D" w14:textId="77777777" w:rsidR="005E35C3" w:rsidRPr="00420367" w:rsidRDefault="005E35C3" w:rsidP="005E35C3">
      <w:pPr>
        <w:spacing w:after="100" w:line="240" w:lineRule="auto"/>
        <w:jc w:val="both"/>
        <w:rPr>
          <w:rFonts w:ascii="Times New Roman" w:hAnsi="Times New Roman" w:cs="Times New Roman"/>
          <w:sz w:val="24"/>
          <w:szCs w:val="24"/>
        </w:rPr>
      </w:pPr>
      <w:r>
        <w:rPr>
          <w:rFonts w:ascii="Times New Roman" w:hAnsi="Times New Roman" w:cs="Times New Roman"/>
          <w:sz w:val="24"/>
          <w:szCs w:val="24"/>
        </w:rPr>
        <w:t>Broj ispitanih goveda na brucelozu, po opštinama:</w:t>
      </w:r>
    </w:p>
    <w:tbl>
      <w:tblPr>
        <w:tblStyle w:val="TableGrid"/>
        <w:tblW w:w="0" w:type="auto"/>
        <w:tblInd w:w="1129" w:type="dxa"/>
        <w:tblLook w:val="04A0" w:firstRow="1" w:lastRow="0" w:firstColumn="1" w:lastColumn="0" w:noHBand="0" w:noVBand="1"/>
      </w:tblPr>
      <w:tblGrid>
        <w:gridCol w:w="3546"/>
        <w:gridCol w:w="3258"/>
      </w:tblGrid>
      <w:tr w:rsidR="005E35C3" w14:paraId="0199E29A" w14:textId="77777777" w:rsidTr="005E35C3">
        <w:tc>
          <w:tcPr>
            <w:tcW w:w="3546" w:type="dxa"/>
            <w:vAlign w:val="center"/>
          </w:tcPr>
          <w:p w14:paraId="45EA8D12" w14:textId="77777777" w:rsidR="005E35C3" w:rsidRPr="008248B2" w:rsidRDefault="005E35C3" w:rsidP="005E35C3">
            <w:pPr>
              <w:spacing w:after="100"/>
              <w:jc w:val="center"/>
              <w:rPr>
                <w:b/>
              </w:rPr>
            </w:pPr>
            <w:r w:rsidRPr="008248B2">
              <w:rPr>
                <w:b/>
              </w:rPr>
              <w:t>Opština</w:t>
            </w:r>
          </w:p>
        </w:tc>
        <w:tc>
          <w:tcPr>
            <w:tcW w:w="3258" w:type="dxa"/>
            <w:vAlign w:val="center"/>
          </w:tcPr>
          <w:p w14:paraId="5232CAC6" w14:textId="77777777" w:rsidR="005E35C3" w:rsidRPr="008248B2" w:rsidRDefault="005E35C3" w:rsidP="005E35C3">
            <w:pPr>
              <w:spacing w:after="100"/>
              <w:jc w:val="center"/>
              <w:rPr>
                <w:b/>
              </w:rPr>
            </w:pPr>
            <w:r w:rsidRPr="008248B2">
              <w:rPr>
                <w:b/>
              </w:rPr>
              <w:t>Broj ispitanih goveda</w:t>
            </w:r>
          </w:p>
        </w:tc>
      </w:tr>
      <w:tr w:rsidR="005E35C3" w14:paraId="7B0E17F5" w14:textId="77777777" w:rsidTr="005E35C3">
        <w:tc>
          <w:tcPr>
            <w:tcW w:w="3546" w:type="dxa"/>
            <w:vAlign w:val="center"/>
          </w:tcPr>
          <w:p w14:paraId="0796EB2A" w14:textId="77777777" w:rsidR="005E35C3" w:rsidRDefault="005E35C3" w:rsidP="005E35C3">
            <w:pPr>
              <w:spacing w:after="100"/>
              <w:jc w:val="both"/>
              <w:rPr>
                <w:b/>
                <w:sz w:val="24"/>
                <w:szCs w:val="24"/>
                <w:u w:val="single"/>
              </w:rPr>
            </w:pPr>
            <w:r w:rsidRPr="006B3FEC">
              <w:t>Andrijevica</w:t>
            </w:r>
          </w:p>
        </w:tc>
        <w:tc>
          <w:tcPr>
            <w:tcW w:w="3258" w:type="dxa"/>
            <w:vAlign w:val="center"/>
          </w:tcPr>
          <w:p w14:paraId="43C86D18" w14:textId="77777777" w:rsidR="005E35C3" w:rsidRDefault="005E35C3" w:rsidP="005E35C3">
            <w:pPr>
              <w:spacing w:after="100"/>
              <w:jc w:val="center"/>
              <w:rPr>
                <w:b/>
                <w:sz w:val="24"/>
                <w:szCs w:val="24"/>
                <w:u w:val="single"/>
              </w:rPr>
            </w:pPr>
            <w:r w:rsidRPr="00895FB3">
              <w:t>740</w:t>
            </w:r>
          </w:p>
        </w:tc>
      </w:tr>
      <w:tr w:rsidR="005E35C3" w14:paraId="0A56FBA4" w14:textId="77777777" w:rsidTr="005E35C3">
        <w:tc>
          <w:tcPr>
            <w:tcW w:w="3546" w:type="dxa"/>
            <w:vAlign w:val="center"/>
          </w:tcPr>
          <w:p w14:paraId="66B9F941" w14:textId="77777777" w:rsidR="005E35C3" w:rsidRDefault="005E35C3" w:rsidP="005E35C3">
            <w:pPr>
              <w:spacing w:after="100"/>
              <w:jc w:val="both"/>
              <w:rPr>
                <w:b/>
                <w:sz w:val="24"/>
                <w:szCs w:val="24"/>
                <w:u w:val="single"/>
              </w:rPr>
            </w:pPr>
            <w:r w:rsidRPr="006B3FEC">
              <w:t>Bar</w:t>
            </w:r>
          </w:p>
        </w:tc>
        <w:tc>
          <w:tcPr>
            <w:tcW w:w="3258" w:type="dxa"/>
            <w:vAlign w:val="center"/>
          </w:tcPr>
          <w:p w14:paraId="079C1825" w14:textId="77777777" w:rsidR="005E35C3" w:rsidRDefault="005E35C3" w:rsidP="005E35C3">
            <w:pPr>
              <w:spacing w:after="100"/>
              <w:jc w:val="center"/>
              <w:rPr>
                <w:b/>
                <w:sz w:val="24"/>
                <w:szCs w:val="24"/>
                <w:u w:val="single"/>
              </w:rPr>
            </w:pPr>
            <w:r w:rsidRPr="00A43806">
              <w:t>889</w:t>
            </w:r>
          </w:p>
        </w:tc>
      </w:tr>
      <w:tr w:rsidR="005E35C3" w14:paraId="524062F7" w14:textId="77777777" w:rsidTr="005E35C3">
        <w:tc>
          <w:tcPr>
            <w:tcW w:w="3546" w:type="dxa"/>
            <w:vAlign w:val="center"/>
          </w:tcPr>
          <w:p w14:paraId="46007EE5" w14:textId="77777777" w:rsidR="005E35C3" w:rsidRDefault="005E35C3" w:rsidP="005E35C3">
            <w:pPr>
              <w:spacing w:after="100"/>
              <w:jc w:val="both"/>
              <w:rPr>
                <w:b/>
                <w:sz w:val="24"/>
                <w:szCs w:val="24"/>
                <w:u w:val="single"/>
              </w:rPr>
            </w:pPr>
            <w:r w:rsidRPr="006B3FEC">
              <w:t>Berane</w:t>
            </w:r>
          </w:p>
        </w:tc>
        <w:tc>
          <w:tcPr>
            <w:tcW w:w="3258" w:type="dxa"/>
            <w:vAlign w:val="center"/>
          </w:tcPr>
          <w:p w14:paraId="1C10F980" w14:textId="77777777" w:rsidR="005E35C3" w:rsidRDefault="005E35C3" w:rsidP="005E35C3">
            <w:pPr>
              <w:spacing w:after="100"/>
              <w:jc w:val="center"/>
              <w:rPr>
                <w:b/>
                <w:sz w:val="24"/>
                <w:szCs w:val="24"/>
                <w:u w:val="single"/>
              </w:rPr>
            </w:pPr>
            <w:r w:rsidRPr="00A43806">
              <w:t>2</w:t>
            </w:r>
            <w:r>
              <w:t>.</w:t>
            </w:r>
            <w:r w:rsidRPr="00A43806">
              <w:t>229</w:t>
            </w:r>
          </w:p>
        </w:tc>
      </w:tr>
      <w:tr w:rsidR="005E35C3" w14:paraId="2D225EED" w14:textId="77777777" w:rsidTr="005E35C3">
        <w:tc>
          <w:tcPr>
            <w:tcW w:w="3546" w:type="dxa"/>
            <w:vAlign w:val="center"/>
          </w:tcPr>
          <w:p w14:paraId="0B2171CE" w14:textId="77777777" w:rsidR="005E35C3" w:rsidRDefault="005E35C3" w:rsidP="005E35C3">
            <w:pPr>
              <w:spacing w:after="100"/>
              <w:jc w:val="both"/>
              <w:rPr>
                <w:b/>
                <w:sz w:val="24"/>
                <w:szCs w:val="24"/>
                <w:u w:val="single"/>
              </w:rPr>
            </w:pPr>
            <w:r w:rsidRPr="006B3FEC">
              <w:t>Bijelo Polje</w:t>
            </w:r>
          </w:p>
        </w:tc>
        <w:tc>
          <w:tcPr>
            <w:tcW w:w="3258" w:type="dxa"/>
            <w:vAlign w:val="center"/>
          </w:tcPr>
          <w:p w14:paraId="1D1797AC" w14:textId="77777777" w:rsidR="005E35C3" w:rsidRDefault="005E35C3" w:rsidP="005E35C3">
            <w:pPr>
              <w:spacing w:after="100"/>
              <w:jc w:val="center"/>
              <w:rPr>
                <w:b/>
                <w:sz w:val="24"/>
                <w:szCs w:val="24"/>
                <w:u w:val="single"/>
              </w:rPr>
            </w:pPr>
            <w:r>
              <w:t>8.</w:t>
            </w:r>
            <w:r w:rsidRPr="006B3FEC">
              <w:t>1</w:t>
            </w:r>
            <w:r>
              <w:t>33</w:t>
            </w:r>
          </w:p>
        </w:tc>
      </w:tr>
      <w:tr w:rsidR="005E35C3" w14:paraId="4FA0BF5F" w14:textId="77777777" w:rsidTr="005E35C3">
        <w:tc>
          <w:tcPr>
            <w:tcW w:w="3546" w:type="dxa"/>
            <w:vAlign w:val="center"/>
          </w:tcPr>
          <w:p w14:paraId="1AA081D7" w14:textId="77777777" w:rsidR="005E35C3" w:rsidRDefault="005E35C3" w:rsidP="005E35C3">
            <w:pPr>
              <w:spacing w:after="100"/>
              <w:jc w:val="both"/>
              <w:rPr>
                <w:b/>
                <w:sz w:val="24"/>
                <w:szCs w:val="24"/>
                <w:u w:val="single"/>
              </w:rPr>
            </w:pPr>
            <w:r w:rsidRPr="006B3FEC">
              <w:t>Cetinje</w:t>
            </w:r>
          </w:p>
        </w:tc>
        <w:tc>
          <w:tcPr>
            <w:tcW w:w="3258" w:type="dxa"/>
            <w:vAlign w:val="center"/>
          </w:tcPr>
          <w:p w14:paraId="1AA1E37C" w14:textId="77777777" w:rsidR="005E35C3" w:rsidRDefault="005E35C3" w:rsidP="005E35C3">
            <w:pPr>
              <w:spacing w:after="100"/>
              <w:jc w:val="center"/>
              <w:rPr>
                <w:b/>
                <w:sz w:val="24"/>
                <w:szCs w:val="24"/>
                <w:u w:val="single"/>
              </w:rPr>
            </w:pPr>
            <w:r>
              <w:t>694</w:t>
            </w:r>
          </w:p>
        </w:tc>
      </w:tr>
      <w:tr w:rsidR="005E35C3" w14:paraId="16CB08D1" w14:textId="77777777" w:rsidTr="005E35C3">
        <w:tc>
          <w:tcPr>
            <w:tcW w:w="3546" w:type="dxa"/>
            <w:vAlign w:val="center"/>
          </w:tcPr>
          <w:p w14:paraId="64DA899C" w14:textId="77777777" w:rsidR="005E35C3" w:rsidRDefault="005E35C3" w:rsidP="005E35C3">
            <w:pPr>
              <w:spacing w:after="100"/>
              <w:jc w:val="both"/>
              <w:rPr>
                <w:b/>
                <w:sz w:val="24"/>
                <w:szCs w:val="24"/>
                <w:u w:val="single"/>
              </w:rPr>
            </w:pPr>
            <w:r w:rsidRPr="006B3FEC">
              <w:t>Danilovgrad</w:t>
            </w:r>
          </w:p>
        </w:tc>
        <w:tc>
          <w:tcPr>
            <w:tcW w:w="3258" w:type="dxa"/>
            <w:vAlign w:val="center"/>
          </w:tcPr>
          <w:p w14:paraId="2EDE074E" w14:textId="77777777" w:rsidR="005E35C3" w:rsidRDefault="005E35C3" w:rsidP="005E35C3">
            <w:pPr>
              <w:spacing w:after="100"/>
              <w:jc w:val="center"/>
              <w:rPr>
                <w:b/>
                <w:sz w:val="24"/>
                <w:szCs w:val="24"/>
                <w:u w:val="single"/>
              </w:rPr>
            </w:pPr>
            <w:r>
              <w:t>1.500</w:t>
            </w:r>
          </w:p>
        </w:tc>
      </w:tr>
      <w:tr w:rsidR="005E35C3" w14:paraId="60971C05" w14:textId="77777777" w:rsidTr="005E35C3">
        <w:tc>
          <w:tcPr>
            <w:tcW w:w="3546" w:type="dxa"/>
            <w:vAlign w:val="center"/>
          </w:tcPr>
          <w:p w14:paraId="061DE65D" w14:textId="77777777" w:rsidR="005E35C3" w:rsidRDefault="005E35C3" w:rsidP="005E35C3">
            <w:pPr>
              <w:spacing w:after="100"/>
              <w:jc w:val="both"/>
              <w:rPr>
                <w:b/>
                <w:sz w:val="24"/>
                <w:szCs w:val="24"/>
                <w:u w:val="single"/>
              </w:rPr>
            </w:pPr>
            <w:r w:rsidRPr="006B3FEC">
              <w:t>Herceg Novi</w:t>
            </w:r>
          </w:p>
        </w:tc>
        <w:tc>
          <w:tcPr>
            <w:tcW w:w="3258" w:type="dxa"/>
            <w:vAlign w:val="center"/>
          </w:tcPr>
          <w:p w14:paraId="441B263F" w14:textId="77777777" w:rsidR="005E35C3" w:rsidRDefault="005E35C3" w:rsidP="005E35C3">
            <w:pPr>
              <w:spacing w:after="100"/>
              <w:jc w:val="center"/>
              <w:rPr>
                <w:b/>
                <w:sz w:val="24"/>
                <w:szCs w:val="24"/>
                <w:u w:val="single"/>
              </w:rPr>
            </w:pPr>
            <w:r>
              <w:t>286</w:t>
            </w:r>
          </w:p>
        </w:tc>
      </w:tr>
      <w:tr w:rsidR="005E35C3" w14:paraId="6EDDD027" w14:textId="77777777" w:rsidTr="005E35C3">
        <w:tc>
          <w:tcPr>
            <w:tcW w:w="3546" w:type="dxa"/>
            <w:vAlign w:val="center"/>
          </w:tcPr>
          <w:p w14:paraId="201AE38E" w14:textId="77777777" w:rsidR="005E35C3" w:rsidRDefault="005E35C3" w:rsidP="005E35C3">
            <w:pPr>
              <w:spacing w:after="100"/>
              <w:jc w:val="both"/>
              <w:rPr>
                <w:b/>
                <w:sz w:val="24"/>
                <w:szCs w:val="24"/>
                <w:u w:val="single"/>
              </w:rPr>
            </w:pPr>
            <w:r w:rsidRPr="006B3FEC">
              <w:lastRenderedPageBreak/>
              <w:t>Kolašin</w:t>
            </w:r>
          </w:p>
        </w:tc>
        <w:tc>
          <w:tcPr>
            <w:tcW w:w="3258" w:type="dxa"/>
            <w:vAlign w:val="center"/>
          </w:tcPr>
          <w:p w14:paraId="42987C1A" w14:textId="77777777" w:rsidR="005E35C3" w:rsidRDefault="005E35C3" w:rsidP="005E35C3">
            <w:pPr>
              <w:spacing w:after="100"/>
              <w:jc w:val="center"/>
              <w:rPr>
                <w:b/>
                <w:sz w:val="24"/>
                <w:szCs w:val="24"/>
                <w:u w:val="single"/>
              </w:rPr>
            </w:pPr>
            <w:r>
              <w:t>1.159</w:t>
            </w:r>
          </w:p>
        </w:tc>
      </w:tr>
      <w:tr w:rsidR="005E35C3" w14:paraId="16E17914" w14:textId="77777777" w:rsidTr="005E35C3">
        <w:tc>
          <w:tcPr>
            <w:tcW w:w="3546" w:type="dxa"/>
            <w:vAlign w:val="center"/>
          </w:tcPr>
          <w:p w14:paraId="4E8758C9" w14:textId="77777777" w:rsidR="005E35C3" w:rsidRDefault="005E35C3" w:rsidP="005E35C3">
            <w:pPr>
              <w:spacing w:after="100"/>
              <w:jc w:val="both"/>
              <w:rPr>
                <w:b/>
                <w:sz w:val="24"/>
                <w:szCs w:val="24"/>
                <w:u w:val="single"/>
              </w:rPr>
            </w:pPr>
            <w:r w:rsidRPr="006B3FEC">
              <w:t>Kotor</w:t>
            </w:r>
          </w:p>
        </w:tc>
        <w:tc>
          <w:tcPr>
            <w:tcW w:w="3258" w:type="dxa"/>
            <w:vAlign w:val="center"/>
          </w:tcPr>
          <w:p w14:paraId="3965F129" w14:textId="77777777" w:rsidR="005E35C3" w:rsidRDefault="005E35C3" w:rsidP="005E35C3">
            <w:pPr>
              <w:spacing w:after="100"/>
              <w:jc w:val="center"/>
              <w:rPr>
                <w:b/>
                <w:sz w:val="24"/>
                <w:szCs w:val="24"/>
                <w:u w:val="single"/>
              </w:rPr>
            </w:pPr>
            <w:r w:rsidRPr="006B3FEC">
              <w:t>112</w:t>
            </w:r>
          </w:p>
        </w:tc>
      </w:tr>
      <w:tr w:rsidR="005E35C3" w14:paraId="4479D3C9" w14:textId="77777777" w:rsidTr="005E35C3">
        <w:tc>
          <w:tcPr>
            <w:tcW w:w="3546" w:type="dxa"/>
            <w:vAlign w:val="center"/>
          </w:tcPr>
          <w:p w14:paraId="62EEBD2B" w14:textId="77777777" w:rsidR="005E35C3" w:rsidRDefault="005E35C3" w:rsidP="005E35C3">
            <w:pPr>
              <w:spacing w:after="100"/>
              <w:jc w:val="both"/>
              <w:rPr>
                <w:b/>
                <w:sz w:val="24"/>
                <w:szCs w:val="24"/>
                <w:u w:val="single"/>
              </w:rPr>
            </w:pPr>
            <w:r w:rsidRPr="006B3FEC">
              <w:t>Mojkovac</w:t>
            </w:r>
          </w:p>
        </w:tc>
        <w:tc>
          <w:tcPr>
            <w:tcW w:w="3258" w:type="dxa"/>
            <w:vAlign w:val="center"/>
          </w:tcPr>
          <w:p w14:paraId="7BDC10B4" w14:textId="77777777" w:rsidR="005E35C3" w:rsidRDefault="005E35C3" w:rsidP="005E35C3">
            <w:pPr>
              <w:spacing w:after="100"/>
              <w:jc w:val="center"/>
              <w:rPr>
                <w:b/>
                <w:sz w:val="24"/>
                <w:szCs w:val="24"/>
                <w:u w:val="single"/>
              </w:rPr>
            </w:pPr>
            <w:r w:rsidRPr="006B3FEC">
              <w:t>1</w:t>
            </w:r>
            <w:r>
              <w:t>.502</w:t>
            </w:r>
          </w:p>
        </w:tc>
      </w:tr>
      <w:tr w:rsidR="005E35C3" w14:paraId="4925F109" w14:textId="77777777" w:rsidTr="005E35C3">
        <w:tc>
          <w:tcPr>
            <w:tcW w:w="3546" w:type="dxa"/>
            <w:vAlign w:val="center"/>
          </w:tcPr>
          <w:p w14:paraId="10BE8C61" w14:textId="77777777" w:rsidR="005E35C3" w:rsidRDefault="005E35C3" w:rsidP="005E35C3">
            <w:pPr>
              <w:spacing w:after="100"/>
              <w:jc w:val="both"/>
              <w:rPr>
                <w:b/>
                <w:sz w:val="24"/>
                <w:szCs w:val="24"/>
                <w:u w:val="single"/>
              </w:rPr>
            </w:pPr>
            <w:r w:rsidRPr="006B3FEC">
              <w:t>Nikšić</w:t>
            </w:r>
          </w:p>
        </w:tc>
        <w:tc>
          <w:tcPr>
            <w:tcW w:w="3258" w:type="dxa"/>
            <w:vAlign w:val="center"/>
          </w:tcPr>
          <w:p w14:paraId="791C2E37" w14:textId="77777777" w:rsidR="005E35C3" w:rsidRDefault="005E35C3" w:rsidP="005E35C3">
            <w:pPr>
              <w:spacing w:after="100"/>
              <w:jc w:val="center"/>
              <w:rPr>
                <w:b/>
                <w:sz w:val="24"/>
                <w:szCs w:val="24"/>
                <w:u w:val="single"/>
              </w:rPr>
            </w:pPr>
            <w:r>
              <w:t>6.655</w:t>
            </w:r>
          </w:p>
        </w:tc>
      </w:tr>
      <w:tr w:rsidR="005E35C3" w14:paraId="452DF9E5" w14:textId="77777777" w:rsidTr="005E35C3">
        <w:tc>
          <w:tcPr>
            <w:tcW w:w="3546" w:type="dxa"/>
            <w:vAlign w:val="center"/>
          </w:tcPr>
          <w:p w14:paraId="4F9CC641" w14:textId="77777777" w:rsidR="005E35C3" w:rsidRDefault="005E35C3" w:rsidP="005E35C3">
            <w:pPr>
              <w:spacing w:after="100"/>
              <w:jc w:val="both"/>
              <w:rPr>
                <w:b/>
                <w:sz w:val="24"/>
                <w:szCs w:val="24"/>
                <w:u w:val="single"/>
              </w:rPr>
            </w:pPr>
            <w:r w:rsidRPr="006B3FEC">
              <w:t>Petnjica</w:t>
            </w:r>
          </w:p>
        </w:tc>
        <w:tc>
          <w:tcPr>
            <w:tcW w:w="3258" w:type="dxa"/>
            <w:vAlign w:val="center"/>
          </w:tcPr>
          <w:p w14:paraId="4C6E793D" w14:textId="77777777" w:rsidR="005E35C3" w:rsidRDefault="005E35C3" w:rsidP="005E35C3">
            <w:pPr>
              <w:spacing w:after="100"/>
              <w:jc w:val="center"/>
              <w:rPr>
                <w:b/>
                <w:sz w:val="24"/>
                <w:szCs w:val="24"/>
                <w:u w:val="single"/>
              </w:rPr>
            </w:pPr>
            <w:r>
              <w:t>1.961</w:t>
            </w:r>
          </w:p>
        </w:tc>
      </w:tr>
      <w:tr w:rsidR="005E35C3" w14:paraId="0E57CD42" w14:textId="77777777" w:rsidTr="005E35C3">
        <w:tc>
          <w:tcPr>
            <w:tcW w:w="3546" w:type="dxa"/>
            <w:vAlign w:val="center"/>
          </w:tcPr>
          <w:p w14:paraId="0FD88CC7" w14:textId="77777777" w:rsidR="005E35C3" w:rsidRDefault="005E35C3" w:rsidP="005E35C3">
            <w:pPr>
              <w:spacing w:after="100"/>
              <w:jc w:val="both"/>
              <w:rPr>
                <w:b/>
                <w:sz w:val="24"/>
                <w:szCs w:val="24"/>
                <w:u w:val="single"/>
              </w:rPr>
            </w:pPr>
            <w:r w:rsidRPr="006B3FEC">
              <w:t>Plav</w:t>
            </w:r>
          </w:p>
        </w:tc>
        <w:tc>
          <w:tcPr>
            <w:tcW w:w="3258" w:type="dxa"/>
            <w:vAlign w:val="center"/>
          </w:tcPr>
          <w:p w14:paraId="019D65D2" w14:textId="77777777" w:rsidR="005E35C3" w:rsidRDefault="005E35C3" w:rsidP="005E35C3">
            <w:pPr>
              <w:spacing w:after="100"/>
              <w:jc w:val="center"/>
              <w:rPr>
                <w:b/>
                <w:sz w:val="24"/>
                <w:szCs w:val="24"/>
                <w:u w:val="single"/>
              </w:rPr>
            </w:pPr>
            <w:r>
              <w:t>1.925</w:t>
            </w:r>
          </w:p>
        </w:tc>
      </w:tr>
      <w:tr w:rsidR="005E35C3" w14:paraId="3EEE0D91" w14:textId="77777777" w:rsidTr="005E35C3">
        <w:tc>
          <w:tcPr>
            <w:tcW w:w="3546" w:type="dxa"/>
            <w:vAlign w:val="center"/>
          </w:tcPr>
          <w:p w14:paraId="596A17A5" w14:textId="77777777" w:rsidR="005E35C3" w:rsidRDefault="005E35C3" w:rsidP="005E35C3">
            <w:pPr>
              <w:spacing w:after="100"/>
              <w:jc w:val="both"/>
              <w:rPr>
                <w:b/>
                <w:sz w:val="24"/>
                <w:szCs w:val="24"/>
                <w:u w:val="single"/>
              </w:rPr>
            </w:pPr>
            <w:r w:rsidRPr="006B3FEC">
              <w:t>Pljevlja</w:t>
            </w:r>
          </w:p>
        </w:tc>
        <w:tc>
          <w:tcPr>
            <w:tcW w:w="3258" w:type="dxa"/>
            <w:vAlign w:val="center"/>
          </w:tcPr>
          <w:p w14:paraId="561A02E6" w14:textId="77777777" w:rsidR="005E35C3" w:rsidRDefault="005E35C3" w:rsidP="005E35C3">
            <w:pPr>
              <w:spacing w:after="100"/>
              <w:jc w:val="center"/>
              <w:rPr>
                <w:b/>
                <w:sz w:val="24"/>
                <w:szCs w:val="24"/>
                <w:u w:val="single"/>
              </w:rPr>
            </w:pPr>
            <w:r>
              <w:t>5.846</w:t>
            </w:r>
          </w:p>
        </w:tc>
      </w:tr>
      <w:tr w:rsidR="005E35C3" w14:paraId="099E7275" w14:textId="77777777" w:rsidTr="005E35C3">
        <w:tc>
          <w:tcPr>
            <w:tcW w:w="3546" w:type="dxa"/>
            <w:vAlign w:val="center"/>
          </w:tcPr>
          <w:p w14:paraId="4D8B4F9D" w14:textId="77777777" w:rsidR="005E35C3" w:rsidRPr="006B3FEC" w:rsidRDefault="005E35C3" w:rsidP="005E35C3">
            <w:pPr>
              <w:spacing w:after="100"/>
              <w:jc w:val="both"/>
            </w:pPr>
            <w:r w:rsidRPr="006B3FEC">
              <w:t>Plužine</w:t>
            </w:r>
            <w:r>
              <w:t xml:space="preserve"> i Šavnik</w:t>
            </w:r>
          </w:p>
        </w:tc>
        <w:tc>
          <w:tcPr>
            <w:tcW w:w="3258" w:type="dxa"/>
            <w:vAlign w:val="center"/>
          </w:tcPr>
          <w:p w14:paraId="747A0F00" w14:textId="77777777" w:rsidR="005E35C3" w:rsidRPr="006B3FEC" w:rsidRDefault="005E35C3" w:rsidP="005E35C3">
            <w:pPr>
              <w:spacing w:after="100"/>
              <w:jc w:val="center"/>
            </w:pPr>
            <w:r>
              <w:t>3.467</w:t>
            </w:r>
          </w:p>
        </w:tc>
      </w:tr>
      <w:tr w:rsidR="005E35C3" w14:paraId="016D637C" w14:textId="77777777" w:rsidTr="005E35C3">
        <w:tc>
          <w:tcPr>
            <w:tcW w:w="3546" w:type="dxa"/>
            <w:vAlign w:val="center"/>
          </w:tcPr>
          <w:p w14:paraId="1E99A4EF" w14:textId="77777777" w:rsidR="005E35C3" w:rsidRPr="006B3FEC" w:rsidRDefault="005E35C3" w:rsidP="005E35C3">
            <w:pPr>
              <w:spacing w:after="100"/>
              <w:jc w:val="both"/>
            </w:pPr>
            <w:r w:rsidRPr="006B3FEC">
              <w:t>Podgorica</w:t>
            </w:r>
          </w:p>
        </w:tc>
        <w:tc>
          <w:tcPr>
            <w:tcW w:w="3258" w:type="dxa"/>
            <w:vAlign w:val="center"/>
          </w:tcPr>
          <w:p w14:paraId="075921AB" w14:textId="77777777" w:rsidR="005E35C3" w:rsidRPr="006B3FEC" w:rsidRDefault="005E35C3" w:rsidP="005E35C3">
            <w:pPr>
              <w:spacing w:after="100"/>
              <w:jc w:val="center"/>
            </w:pPr>
            <w:r>
              <w:t>3.978</w:t>
            </w:r>
          </w:p>
        </w:tc>
      </w:tr>
      <w:tr w:rsidR="005E35C3" w14:paraId="1D815527" w14:textId="77777777" w:rsidTr="005E35C3">
        <w:tc>
          <w:tcPr>
            <w:tcW w:w="3546" w:type="dxa"/>
            <w:vAlign w:val="center"/>
          </w:tcPr>
          <w:p w14:paraId="5C8E2EAA" w14:textId="77777777" w:rsidR="005E35C3" w:rsidRPr="006B3FEC" w:rsidRDefault="005E35C3" w:rsidP="005E35C3">
            <w:pPr>
              <w:spacing w:after="100"/>
              <w:jc w:val="both"/>
            </w:pPr>
            <w:r w:rsidRPr="006B3FEC">
              <w:t>Rožaje</w:t>
            </w:r>
          </w:p>
        </w:tc>
        <w:tc>
          <w:tcPr>
            <w:tcW w:w="3258" w:type="dxa"/>
            <w:vAlign w:val="center"/>
          </w:tcPr>
          <w:p w14:paraId="55A10673" w14:textId="77777777" w:rsidR="005E35C3" w:rsidRPr="006B3FEC" w:rsidRDefault="005E35C3" w:rsidP="005E35C3">
            <w:pPr>
              <w:spacing w:after="100"/>
              <w:jc w:val="center"/>
            </w:pPr>
            <w:r>
              <w:t>4.408</w:t>
            </w:r>
          </w:p>
        </w:tc>
      </w:tr>
      <w:tr w:rsidR="005E35C3" w14:paraId="0D824D23" w14:textId="77777777" w:rsidTr="005E35C3">
        <w:tc>
          <w:tcPr>
            <w:tcW w:w="3546" w:type="dxa"/>
            <w:vAlign w:val="center"/>
          </w:tcPr>
          <w:p w14:paraId="05AC77D0" w14:textId="77777777" w:rsidR="005E35C3" w:rsidRPr="006B3FEC" w:rsidRDefault="005E35C3" w:rsidP="005E35C3">
            <w:pPr>
              <w:spacing w:after="100"/>
              <w:jc w:val="both"/>
            </w:pPr>
            <w:r w:rsidRPr="006B3FEC">
              <w:t>Ulcinj</w:t>
            </w:r>
          </w:p>
        </w:tc>
        <w:tc>
          <w:tcPr>
            <w:tcW w:w="3258" w:type="dxa"/>
            <w:vAlign w:val="center"/>
          </w:tcPr>
          <w:p w14:paraId="447D1458" w14:textId="77777777" w:rsidR="005E35C3" w:rsidRPr="006B3FEC" w:rsidRDefault="005E35C3" w:rsidP="005E35C3">
            <w:pPr>
              <w:spacing w:after="100"/>
              <w:jc w:val="center"/>
            </w:pPr>
            <w:r>
              <w:t>1.187</w:t>
            </w:r>
          </w:p>
        </w:tc>
      </w:tr>
      <w:tr w:rsidR="005E35C3" w14:paraId="1E70A6D2" w14:textId="77777777" w:rsidTr="005E35C3">
        <w:tc>
          <w:tcPr>
            <w:tcW w:w="3546" w:type="dxa"/>
            <w:vAlign w:val="center"/>
          </w:tcPr>
          <w:p w14:paraId="5AD5F109" w14:textId="77777777" w:rsidR="005E35C3" w:rsidRPr="00C239DC" w:rsidRDefault="005E35C3" w:rsidP="005E35C3">
            <w:pPr>
              <w:spacing w:after="100"/>
              <w:jc w:val="both"/>
            </w:pPr>
            <w:r w:rsidRPr="00C239DC">
              <w:t>Žabljak</w:t>
            </w:r>
          </w:p>
        </w:tc>
        <w:tc>
          <w:tcPr>
            <w:tcW w:w="3258" w:type="dxa"/>
          </w:tcPr>
          <w:p w14:paraId="5C8CBE62" w14:textId="77777777" w:rsidR="005E35C3" w:rsidRPr="00C239DC" w:rsidRDefault="005E35C3" w:rsidP="005E35C3">
            <w:pPr>
              <w:spacing w:after="100"/>
              <w:jc w:val="center"/>
            </w:pPr>
            <w:r w:rsidRPr="00C239DC">
              <w:t>1.120</w:t>
            </w:r>
          </w:p>
        </w:tc>
      </w:tr>
      <w:tr w:rsidR="005E35C3" w14:paraId="69951011" w14:textId="77777777" w:rsidTr="005E35C3">
        <w:tc>
          <w:tcPr>
            <w:tcW w:w="3546" w:type="dxa"/>
            <w:vAlign w:val="center"/>
          </w:tcPr>
          <w:p w14:paraId="62BC8B5F" w14:textId="77777777" w:rsidR="005E35C3" w:rsidRPr="00C239DC" w:rsidRDefault="005E35C3" w:rsidP="005E35C3">
            <w:pPr>
              <w:spacing w:after="100"/>
              <w:jc w:val="both"/>
              <w:rPr>
                <w:b/>
              </w:rPr>
            </w:pPr>
            <w:r w:rsidRPr="00C239DC">
              <w:rPr>
                <w:b/>
              </w:rPr>
              <w:t>UKUPNO</w:t>
            </w:r>
          </w:p>
        </w:tc>
        <w:tc>
          <w:tcPr>
            <w:tcW w:w="3258" w:type="dxa"/>
            <w:vAlign w:val="center"/>
          </w:tcPr>
          <w:p w14:paraId="763BA77B" w14:textId="77777777" w:rsidR="005E35C3" w:rsidRPr="00C239DC" w:rsidRDefault="005E35C3" w:rsidP="005E35C3">
            <w:pPr>
              <w:spacing w:after="100"/>
              <w:jc w:val="center"/>
            </w:pPr>
            <w:r w:rsidRPr="00C239DC">
              <w:rPr>
                <w:b/>
                <w:bCs/>
              </w:rPr>
              <w:t>47</w:t>
            </w:r>
            <w:r>
              <w:rPr>
                <w:b/>
                <w:bCs/>
              </w:rPr>
              <w:t>.</w:t>
            </w:r>
            <w:r w:rsidRPr="00C239DC">
              <w:rPr>
                <w:b/>
                <w:bCs/>
              </w:rPr>
              <w:t>791</w:t>
            </w:r>
          </w:p>
        </w:tc>
      </w:tr>
    </w:tbl>
    <w:p w14:paraId="16965C15" w14:textId="77777777" w:rsidR="005E35C3" w:rsidRPr="00420367" w:rsidRDefault="005E35C3" w:rsidP="005E35C3">
      <w:pPr>
        <w:spacing w:after="100" w:line="240" w:lineRule="auto"/>
        <w:jc w:val="both"/>
        <w:rPr>
          <w:rFonts w:ascii="Times New Roman" w:hAnsi="Times New Roman" w:cs="Times New Roman"/>
          <w:b/>
          <w:i/>
          <w:sz w:val="24"/>
          <w:szCs w:val="24"/>
        </w:rPr>
      </w:pPr>
    </w:p>
    <w:p w14:paraId="2157476E" w14:textId="77777777" w:rsidR="005E35C3" w:rsidRPr="00420367" w:rsidRDefault="005E35C3" w:rsidP="005E35C3">
      <w:pPr>
        <w:spacing w:after="100" w:line="240" w:lineRule="auto"/>
        <w:jc w:val="both"/>
        <w:rPr>
          <w:rFonts w:ascii="Times New Roman" w:hAnsi="Times New Roman" w:cs="Times New Roman"/>
          <w:b/>
          <w:i/>
          <w:sz w:val="24"/>
          <w:szCs w:val="24"/>
        </w:rPr>
      </w:pPr>
      <w:r w:rsidRPr="00420367">
        <w:rPr>
          <w:rFonts w:ascii="Times New Roman" w:hAnsi="Times New Roman" w:cs="Times New Roman"/>
          <w:b/>
          <w:i/>
          <w:sz w:val="24"/>
          <w:szCs w:val="24"/>
        </w:rPr>
        <w:t>Ovce i koze</w:t>
      </w:r>
    </w:p>
    <w:p w14:paraId="2C5C0A79" w14:textId="77777777" w:rsidR="005E35C3" w:rsidRPr="00420367" w:rsidRDefault="005E35C3" w:rsidP="005E35C3">
      <w:pPr>
        <w:spacing w:after="100" w:line="240" w:lineRule="auto"/>
        <w:jc w:val="both"/>
        <w:rPr>
          <w:rFonts w:ascii="Times New Roman" w:hAnsi="Times New Roman" w:cs="Times New Roman"/>
          <w:sz w:val="24"/>
          <w:szCs w:val="24"/>
        </w:rPr>
      </w:pPr>
      <w:r>
        <w:rPr>
          <w:rFonts w:ascii="Times New Roman" w:hAnsi="Times New Roman" w:cs="Times New Roman"/>
          <w:sz w:val="24"/>
          <w:szCs w:val="24"/>
        </w:rPr>
        <w:t>Tokom U 2024. g</w:t>
      </w:r>
      <w:r w:rsidRPr="00420367">
        <w:rPr>
          <w:rFonts w:ascii="Times New Roman" w:hAnsi="Times New Roman" w:cs="Times New Roman"/>
          <w:sz w:val="24"/>
          <w:szCs w:val="24"/>
        </w:rPr>
        <w:t xml:space="preserve">odine veterinarske ambulante su, u skladu sa Programom mjera, vršile uzorkovanje krvi ovaca/koza radi ispitivanja na </w:t>
      </w:r>
      <w:r w:rsidRPr="00873BEE">
        <w:rPr>
          <w:rFonts w:ascii="Times New Roman" w:hAnsi="Times New Roman" w:cs="Times New Roman"/>
          <w:i/>
          <w:sz w:val="24"/>
          <w:szCs w:val="24"/>
        </w:rPr>
        <w:t>B. melitensis</w:t>
      </w:r>
      <w:r w:rsidRPr="00420367">
        <w:rPr>
          <w:rFonts w:ascii="Times New Roman" w:hAnsi="Times New Roman" w:cs="Times New Roman"/>
          <w:sz w:val="24"/>
          <w:szCs w:val="24"/>
        </w:rPr>
        <w:t xml:space="preserve">. Ispitano je 136.376 uzoraka krvi ovaca/koza starijih od 6 mjeseci, što je 4.61% manje uzoraka u odnosu na prošlu godinu.  Zacrtani plan iz Programa mjera ispunjen je 119,10% (planirano 114.500 ovaca). </w:t>
      </w:r>
      <w:r>
        <w:rPr>
          <w:rFonts w:ascii="Times New Roman" w:hAnsi="Times New Roman" w:cs="Times New Roman"/>
          <w:sz w:val="24"/>
          <w:szCs w:val="24"/>
        </w:rPr>
        <w:t>Razlog leži u činjenici da je mjera manjim dijelom sprovođena i tokom jeseni, prije klanja životinja.</w:t>
      </w:r>
    </w:p>
    <w:p w14:paraId="620A90AF" w14:textId="77777777" w:rsidR="005E35C3" w:rsidRPr="00420367" w:rsidRDefault="005E35C3" w:rsidP="005E35C3">
      <w:pPr>
        <w:spacing w:after="100" w:line="240" w:lineRule="auto"/>
        <w:jc w:val="both"/>
        <w:rPr>
          <w:rFonts w:ascii="Times New Roman" w:hAnsi="Times New Roman" w:cs="Times New Roman"/>
          <w:sz w:val="24"/>
          <w:szCs w:val="24"/>
        </w:rPr>
      </w:pPr>
      <w:r w:rsidRPr="00420367">
        <w:rPr>
          <w:rFonts w:ascii="Times New Roman" w:hAnsi="Times New Roman" w:cs="Times New Roman"/>
          <w:sz w:val="24"/>
          <w:szCs w:val="24"/>
        </w:rPr>
        <w:t>Posebno treba imati u vidu da je ova bolest zoonoza i prisutna je već duži period u susjednim zemljama.</w:t>
      </w:r>
    </w:p>
    <w:p w14:paraId="4A5D636A" w14:textId="77777777" w:rsidR="005E35C3" w:rsidRPr="00420367" w:rsidRDefault="005E35C3" w:rsidP="005E35C3">
      <w:pPr>
        <w:spacing w:after="100" w:line="240" w:lineRule="auto"/>
        <w:jc w:val="both"/>
        <w:rPr>
          <w:rFonts w:ascii="Times New Roman" w:hAnsi="Times New Roman" w:cs="Times New Roman"/>
          <w:b/>
          <w:i/>
          <w:sz w:val="24"/>
          <w:szCs w:val="24"/>
        </w:rPr>
      </w:pPr>
      <w:r w:rsidRPr="00420367">
        <w:rPr>
          <w:rFonts w:ascii="Times New Roman" w:hAnsi="Times New Roman" w:cs="Times New Roman"/>
          <w:sz w:val="24"/>
          <w:szCs w:val="24"/>
        </w:rPr>
        <w:t xml:space="preserve">Dodatno, vršeno je i dijagnostičko ispitivanje uzoraka dostavljenih kod pobačaja goveda, ovaca i koza i ni u jednom nije utvrđeno prisustvo </w:t>
      </w:r>
      <w:r w:rsidRPr="00420367">
        <w:rPr>
          <w:rFonts w:ascii="Times New Roman" w:hAnsi="Times New Roman" w:cs="Times New Roman"/>
          <w:i/>
          <w:sz w:val="24"/>
          <w:szCs w:val="24"/>
        </w:rPr>
        <w:t>Brucella spp</w:t>
      </w:r>
      <w:r w:rsidRPr="00420367">
        <w:rPr>
          <w:rFonts w:ascii="Times New Roman" w:hAnsi="Times New Roman" w:cs="Times New Roman"/>
          <w:sz w:val="24"/>
          <w:szCs w:val="24"/>
        </w:rPr>
        <w:t>, uzročnika bruceloze.</w:t>
      </w:r>
    </w:p>
    <w:p w14:paraId="7BBBAB2D" w14:textId="77777777" w:rsidR="005E35C3" w:rsidRPr="00420367" w:rsidRDefault="005E35C3" w:rsidP="005E35C3">
      <w:pPr>
        <w:spacing w:after="10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Ni u jednom dostavljenom i ispitanom uzorku krvi malih preživara nije utvrđeno prisustvo specifičnih antitijela protiv </w:t>
      </w:r>
      <w:r w:rsidRPr="00420367">
        <w:rPr>
          <w:rFonts w:ascii="Times New Roman" w:hAnsi="Times New Roman" w:cs="Times New Roman"/>
          <w:i/>
          <w:sz w:val="24"/>
          <w:szCs w:val="24"/>
        </w:rPr>
        <w:t>Brucella melitensis</w:t>
      </w:r>
      <w:r w:rsidRPr="00420367">
        <w:rPr>
          <w:rFonts w:ascii="Times New Roman" w:hAnsi="Times New Roman" w:cs="Times New Roman"/>
          <w:sz w:val="24"/>
          <w:szCs w:val="24"/>
        </w:rPr>
        <w:t xml:space="preserve">. </w:t>
      </w:r>
    </w:p>
    <w:p w14:paraId="69A2DD19" w14:textId="77777777" w:rsidR="005E35C3" w:rsidRPr="00420367" w:rsidRDefault="005E35C3" w:rsidP="005E35C3">
      <w:pPr>
        <w:spacing w:after="100" w:line="240" w:lineRule="auto"/>
        <w:jc w:val="both"/>
        <w:rPr>
          <w:rFonts w:ascii="Times New Roman" w:hAnsi="Times New Roman" w:cs="Times New Roman"/>
          <w:sz w:val="24"/>
          <w:szCs w:val="24"/>
        </w:rPr>
      </w:pPr>
      <w:r w:rsidRPr="00420367">
        <w:rPr>
          <w:rFonts w:ascii="Times New Roman" w:hAnsi="Times New Roman" w:cs="Times New Roman"/>
          <w:sz w:val="24"/>
          <w:szCs w:val="24"/>
        </w:rPr>
        <w:t>Imajući u vidu da na ovom obimu ispitivanja nije utvrđen ni jedan pozitivan slučaj, kao i činjenicu da nijedan uzorak koji je Laboratoriji dostavljen u slučaju pobačaja goveda i malih preživara nije dao pozitivan rezultat na brucelozu, i da se samo sporadično registruju slučajevi bruceloze kod ljudi, može se zaključiti da je epizootiološka situacija, kada je u pitanju bruceloza goveda, ovaca i koza u Crnoj Gori i dalje veoma dobra, posebno ako se uzme u obzir stalno prisustvo ove bolesti i pojedinim zemljama u okruženju i prisutni transport i promet životinja i hrane životinjskog porijekla sa tim istim zemljama.</w:t>
      </w:r>
    </w:p>
    <w:p w14:paraId="7BD4FE1B" w14:textId="584B3F4E" w:rsidR="005E35C3" w:rsidRPr="00420367" w:rsidRDefault="005E35C3" w:rsidP="005E35C3">
      <w:pPr>
        <w:spacing w:after="100" w:line="240" w:lineRule="auto"/>
        <w:jc w:val="both"/>
        <w:rPr>
          <w:rFonts w:ascii="Times New Roman" w:hAnsi="Times New Roman" w:cs="Times New Roman"/>
          <w:sz w:val="24"/>
          <w:szCs w:val="24"/>
        </w:rPr>
      </w:pPr>
      <w:r>
        <w:rPr>
          <w:rFonts w:ascii="Times New Roman" w:hAnsi="Times New Roman" w:cs="Times New Roman"/>
          <w:sz w:val="24"/>
          <w:szCs w:val="24"/>
        </w:rPr>
        <w:t>Broj ispitanih ovaca/koza na brucelozu, po opštinama:</w:t>
      </w:r>
    </w:p>
    <w:tbl>
      <w:tblPr>
        <w:tblStyle w:val="TableGrid"/>
        <w:tblW w:w="0" w:type="auto"/>
        <w:tblInd w:w="1129" w:type="dxa"/>
        <w:tblLook w:val="04A0" w:firstRow="1" w:lastRow="0" w:firstColumn="1" w:lastColumn="0" w:noHBand="0" w:noVBand="1"/>
      </w:tblPr>
      <w:tblGrid>
        <w:gridCol w:w="3546"/>
        <w:gridCol w:w="3258"/>
      </w:tblGrid>
      <w:tr w:rsidR="005E35C3" w14:paraId="7AEAC256" w14:textId="77777777" w:rsidTr="005E35C3">
        <w:tc>
          <w:tcPr>
            <w:tcW w:w="3546" w:type="dxa"/>
            <w:vAlign w:val="center"/>
          </w:tcPr>
          <w:p w14:paraId="35254007" w14:textId="77777777" w:rsidR="005E35C3" w:rsidRPr="008248B2" w:rsidRDefault="005E35C3" w:rsidP="005E35C3">
            <w:pPr>
              <w:spacing w:after="100"/>
              <w:jc w:val="center"/>
              <w:rPr>
                <w:b/>
              </w:rPr>
            </w:pPr>
            <w:r w:rsidRPr="008248B2">
              <w:rPr>
                <w:b/>
              </w:rPr>
              <w:t>Opština</w:t>
            </w:r>
          </w:p>
        </w:tc>
        <w:tc>
          <w:tcPr>
            <w:tcW w:w="3258" w:type="dxa"/>
            <w:vAlign w:val="center"/>
          </w:tcPr>
          <w:p w14:paraId="71162DDF" w14:textId="77777777" w:rsidR="005E35C3" w:rsidRPr="008248B2" w:rsidRDefault="005E35C3" w:rsidP="005E35C3">
            <w:pPr>
              <w:spacing w:after="100"/>
              <w:jc w:val="center"/>
              <w:rPr>
                <w:b/>
              </w:rPr>
            </w:pPr>
            <w:r w:rsidRPr="008248B2">
              <w:rPr>
                <w:b/>
              </w:rPr>
              <w:t xml:space="preserve">Broj ispitanih </w:t>
            </w:r>
            <w:r>
              <w:rPr>
                <w:b/>
              </w:rPr>
              <w:t>ovaca/koza</w:t>
            </w:r>
          </w:p>
        </w:tc>
      </w:tr>
      <w:tr w:rsidR="005E35C3" w14:paraId="7D7EE741" w14:textId="77777777" w:rsidTr="005E35C3">
        <w:tc>
          <w:tcPr>
            <w:tcW w:w="3546" w:type="dxa"/>
            <w:vAlign w:val="center"/>
          </w:tcPr>
          <w:p w14:paraId="1B2E670A" w14:textId="77777777" w:rsidR="005E35C3" w:rsidRDefault="005E35C3" w:rsidP="005E35C3">
            <w:pPr>
              <w:spacing w:after="100"/>
              <w:jc w:val="both"/>
              <w:rPr>
                <w:b/>
                <w:sz w:val="24"/>
                <w:szCs w:val="24"/>
                <w:u w:val="single"/>
              </w:rPr>
            </w:pPr>
            <w:r w:rsidRPr="006B3FEC">
              <w:t>Andrijevica</w:t>
            </w:r>
          </w:p>
        </w:tc>
        <w:tc>
          <w:tcPr>
            <w:tcW w:w="3258" w:type="dxa"/>
            <w:vAlign w:val="center"/>
          </w:tcPr>
          <w:p w14:paraId="5E339F9B" w14:textId="77777777" w:rsidR="005E35C3" w:rsidRPr="005F7AA3" w:rsidRDefault="005E35C3" w:rsidP="005E35C3">
            <w:pPr>
              <w:spacing w:after="100"/>
              <w:jc w:val="center"/>
            </w:pPr>
            <w:r w:rsidRPr="005F7AA3">
              <w:t>2</w:t>
            </w:r>
            <w:r>
              <w:t>.</w:t>
            </w:r>
            <w:r w:rsidRPr="005F7AA3">
              <w:t>149</w:t>
            </w:r>
          </w:p>
        </w:tc>
      </w:tr>
      <w:tr w:rsidR="005E35C3" w14:paraId="43295ACF" w14:textId="77777777" w:rsidTr="005E35C3">
        <w:tc>
          <w:tcPr>
            <w:tcW w:w="3546" w:type="dxa"/>
            <w:vAlign w:val="center"/>
          </w:tcPr>
          <w:p w14:paraId="087AA2AD" w14:textId="77777777" w:rsidR="005E35C3" w:rsidRDefault="005E35C3" w:rsidP="005E35C3">
            <w:pPr>
              <w:spacing w:after="100"/>
              <w:jc w:val="both"/>
              <w:rPr>
                <w:b/>
                <w:sz w:val="24"/>
                <w:szCs w:val="24"/>
                <w:u w:val="single"/>
              </w:rPr>
            </w:pPr>
            <w:r w:rsidRPr="006B3FEC">
              <w:t>Bar</w:t>
            </w:r>
          </w:p>
        </w:tc>
        <w:tc>
          <w:tcPr>
            <w:tcW w:w="3258" w:type="dxa"/>
            <w:vAlign w:val="center"/>
          </w:tcPr>
          <w:p w14:paraId="63BF7647" w14:textId="77777777" w:rsidR="005E35C3" w:rsidRPr="005F7AA3" w:rsidRDefault="005E35C3" w:rsidP="005E35C3">
            <w:pPr>
              <w:spacing w:after="100"/>
              <w:jc w:val="center"/>
            </w:pPr>
            <w:r w:rsidRPr="005F7AA3">
              <w:t>2.008</w:t>
            </w:r>
          </w:p>
        </w:tc>
      </w:tr>
      <w:tr w:rsidR="005E35C3" w14:paraId="6FD12388" w14:textId="77777777" w:rsidTr="005E35C3">
        <w:tc>
          <w:tcPr>
            <w:tcW w:w="3546" w:type="dxa"/>
            <w:vAlign w:val="center"/>
          </w:tcPr>
          <w:p w14:paraId="248D88F3" w14:textId="77777777" w:rsidR="005E35C3" w:rsidRDefault="005E35C3" w:rsidP="005E35C3">
            <w:pPr>
              <w:spacing w:after="100"/>
              <w:jc w:val="both"/>
              <w:rPr>
                <w:b/>
                <w:sz w:val="24"/>
                <w:szCs w:val="24"/>
                <w:u w:val="single"/>
              </w:rPr>
            </w:pPr>
            <w:r w:rsidRPr="006B3FEC">
              <w:t>Berane</w:t>
            </w:r>
          </w:p>
        </w:tc>
        <w:tc>
          <w:tcPr>
            <w:tcW w:w="3258" w:type="dxa"/>
            <w:vAlign w:val="center"/>
          </w:tcPr>
          <w:p w14:paraId="64CB8C45" w14:textId="77777777" w:rsidR="005E35C3" w:rsidRPr="005F7AA3" w:rsidRDefault="005E35C3" w:rsidP="005E35C3">
            <w:pPr>
              <w:spacing w:after="100"/>
              <w:jc w:val="center"/>
            </w:pPr>
            <w:r w:rsidRPr="005F7AA3">
              <w:t>7.663</w:t>
            </w:r>
          </w:p>
        </w:tc>
      </w:tr>
      <w:tr w:rsidR="005E35C3" w14:paraId="3E96595E" w14:textId="77777777" w:rsidTr="005E35C3">
        <w:tc>
          <w:tcPr>
            <w:tcW w:w="3546" w:type="dxa"/>
            <w:vAlign w:val="center"/>
          </w:tcPr>
          <w:p w14:paraId="454D0AE6" w14:textId="77777777" w:rsidR="005E35C3" w:rsidRDefault="005E35C3" w:rsidP="005E35C3">
            <w:pPr>
              <w:spacing w:after="100"/>
              <w:jc w:val="both"/>
              <w:rPr>
                <w:b/>
                <w:sz w:val="24"/>
                <w:szCs w:val="24"/>
                <w:u w:val="single"/>
              </w:rPr>
            </w:pPr>
            <w:r w:rsidRPr="006B3FEC">
              <w:t>Bijelo Polje</w:t>
            </w:r>
          </w:p>
        </w:tc>
        <w:tc>
          <w:tcPr>
            <w:tcW w:w="3258" w:type="dxa"/>
            <w:vAlign w:val="center"/>
          </w:tcPr>
          <w:p w14:paraId="37A7E203" w14:textId="77777777" w:rsidR="005E35C3" w:rsidRPr="005F7AA3" w:rsidRDefault="005E35C3" w:rsidP="005E35C3">
            <w:pPr>
              <w:spacing w:after="100"/>
              <w:jc w:val="center"/>
            </w:pPr>
            <w:r w:rsidRPr="005F7AA3">
              <w:t>15.284</w:t>
            </w:r>
          </w:p>
        </w:tc>
      </w:tr>
      <w:tr w:rsidR="005E35C3" w14:paraId="38BC798C" w14:textId="77777777" w:rsidTr="005E35C3">
        <w:tc>
          <w:tcPr>
            <w:tcW w:w="3546" w:type="dxa"/>
            <w:vAlign w:val="center"/>
          </w:tcPr>
          <w:p w14:paraId="28EF418B" w14:textId="77777777" w:rsidR="005E35C3" w:rsidRDefault="005E35C3" w:rsidP="005E35C3">
            <w:pPr>
              <w:spacing w:after="100"/>
              <w:jc w:val="both"/>
              <w:rPr>
                <w:b/>
                <w:sz w:val="24"/>
                <w:szCs w:val="24"/>
                <w:u w:val="single"/>
              </w:rPr>
            </w:pPr>
            <w:r w:rsidRPr="006B3FEC">
              <w:t>Cetinje</w:t>
            </w:r>
          </w:p>
        </w:tc>
        <w:tc>
          <w:tcPr>
            <w:tcW w:w="3258" w:type="dxa"/>
            <w:vAlign w:val="center"/>
          </w:tcPr>
          <w:p w14:paraId="7DB23587" w14:textId="77777777" w:rsidR="005E35C3" w:rsidRPr="005F7AA3" w:rsidRDefault="005E35C3" w:rsidP="005E35C3">
            <w:pPr>
              <w:spacing w:after="100"/>
              <w:jc w:val="center"/>
            </w:pPr>
            <w:r w:rsidRPr="005F7AA3">
              <w:t>2.653</w:t>
            </w:r>
          </w:p>
        </w:tc>
      </w:tr>
      <w:tr w:rsidR="005E35C3" w14:paraId="0665036D" w14:textId="77777777" w:rsidTr="005E35C3">
        <w:tc>
          <w:tcPr>
            <w:tcW w:w="3546" w:type="dxa"/>
            <w:vAlign w:val="center"/>
          </w:tcPr>
          <w:p w14:paraId="318FD34A" w14:textId="77777777" w:rsidR="005E35C3" w:rsidRDefault="005E35C3" w:rsidP="005E35C3">
            <w:pPr>
              <w:spacing w:after="100"/>
              <w:jc w:val="both"/>
              <w:rPr>
                <w:b/>
                <w:sz w:val="24"/>
                <w:szCs w:val="24"/>
                <w:u w:val="single"/>
              </w:rPr>
            </w:pPr>
            <w:r w:rsidRPr="006B3FEC">
              <w:lastRenderedPageBreak/>
              <w:t>Danilovgrad</w:t>
            </w:r>
          </w:p>
        </w:tc>
        <w:tc>
          <w:tcPr>
            <w:tcW w:w="3258" w:type="dxa"/>
            <w:vAlign w:val="center"/>
          </w:tcPr>
          <w:p w14:paraId="75A99924" w14:textId="77777777" w:rsidR="005E35C3" w:rsidRPr="005F7AA3" w:rsidRDefault="005E35C3" w:rsidP="005E35C3">
            <w:pPr>
              <w:spacing w:after="100"/>
              <w:jc w:val="center"/>
            </w:pPr>
            <w:r w:rsidRPr="005F7AA3">
              <w:t>4.952</w:t>
            </w:r>
          </w:p>
        </w:tc>
      </w:tr>
      <w:tr w:rsidR="005E35C3" w14:paraId="03AB01A3" w14:textId="77777777" w:rsidTr="005E35C3">
        <w:tc>
          <w:tcPr>
            <w:tcW w:w="3546" w:type="dxa"/>
            <w:vAlign w:val="center"/>
          </w:tcPr>
          <w:p w14:paraId="6C411E1F" w14:textId="77777777" w:rsidR="005E35C3" w:rsidRDefault="005E35C3" w:rsidP="005E35C3">
            <w:pPr>
              <w:spacing w:after="100"/>
              <w:jc w:val="both"/>
              <w:rPr>
                <w:b/>
                <w:sz w:val="24"/>
                <w:szCs w:val="24"/>
                <w:u w:val="single"/>
              </w:rPr>
            </w:pPr>
            <w:r w:rsidRPr="006B3FEC">
              <w:t>Herceg Novi</w:t>
            </w:r>
          </w:p>
        </w:tc>
        <w:tc>
          <w:tcPr>
            <w:tcW w:w="3258" w:type="dxa"/>
            <w:vAlign w:val="center"/>
          </w:tcPr>
          <w:p w14:paraId="192D8DF0" w14:textId="77777777" w:rsidR="005E35C3" w:rsidRPr="005F7AA3" w:rsidRDefault="005E35C3" w:rsidP="005E35C3">
            <w:pPr>
              <w:spacing w:after="100"/>
              <w:jc w:val="center"/>
            </w:pPr>
            <w:r w:rsidRPr="005F7AA3">
              <w:t>306</w:t>
            </w:r>
          </w:p>
        </w:tc>
      </w:tr>
      <w:tr w:rsidR="005E35C3" w14:paraId="2EBBCF07" w14:textId="77777777" w:rsidTr="005E35C3">
        <w:tc>
          <w:tcPr>
            <w:tcW w:w="3546" w:type="dxa"/>
            <w:vAlign w:val="center"/>
          </w:tcPr>
          <w:p w14:paraId="526A8EB3" w14:textId="77777777" w:rsidR="005E35C3" w:rsidRDefault="005E35C3" w:rsidP="005E35C3">
            <w:pPr>
              <w:spacing w:after="100"/>
              <w:jc w:val="both"/>
              <w:rPr>
                <w:b/>
                <w:sz w:val="24"/>
                <w:szCs w:val="24"/>
                <w:u w:val="single"/>
              </w:rPr>
            </w:pPr>
            <w:r w:rsidRPr="006B3FEC">
              <w:t>Kolašin</w:t>
            </w:r>
          </w:p>
        </w:tc>
        <w:tc>
          <w:tcPr>
            <w:tcW w:w="3258" w:type="dxa"/>
            <w:vAlign w:val="center"/>
          </w:tcPr>
          <w:p w14:paraId="5CF1439D" w14:textId="77777777" w:rsidR="005E35C3" w:rsidRPr="005F7AA3" w:rsidRDefault="005E35C3" w:rsidP="005E35C3">
            <w:pPr>
              <w:spacing w:after="100"/>
              <w:jc w:val="center"/>
            </w:pPr>
            <w:r w:rsidRPr="005F7AA3">
              <w:t>6.482</w:t>
            </w:r>
          </w:p>
        </w:tc>
      </w:tr>
      <w:tr w:rsidR="005E35C3" w14:paraId="703BA1C7" w14:textId="77777777" w:rsidTr="005E35C3">
        <w:tc>
          <w:tcPr>
            <w:tcW w:w="3546" w:type="dxa"/>
            <w:vAlign w:val="center"/>
          </w:tcPr>
          <w:p w14:paraId="76021615" w14:textId="77777777" w:rsidR="005E35C3" w:rsidRDefault="005E35C3" w:rsidP="005E35C3">
            <w:pPr>
              <w:spacing w:after="100"/>
              <w:jc w:val="both"/>
              <w:rPr>
                <w:b/>
                <w:sz w:val="24"/>
                <w:szCs w:val="24"/>
                <w:u w:val="single"/>
              </w:rPr>
            </w:pPr>
            <w:r w:rsidRPr="006B3FEC">
              <w:t>Kotor</w:t>
            </w:r>
          </w:p>
        </w:tc>
        <w:tc>
          <w:tcPr>
            <w:tcW w:w="3258" w:type="dxa"/>
            <w:vAlign w:val="center"/>
          </w:tcPr>
          <w:p w14:paraId="49161BF7" w14:textId="77777777" w:rsidR="005E35C3" w:rsidRPr="005F7AA3" w:rsidRDefault="005E35C3" w:rsidP="005E35C3">
            <w:pPr>
              <w:spacing w:after="100"/>
              <w:jc w:val="center"/>
            </w:pPr>
            <w:r w:rsidRPr="005F7AA3">
              <w:t>946</w:t>
            </w:r>
          </w:p>
        </w:tc>
      </w:tr>
      <w:tr w:rsidR="005E35C3" w14:paraId="5F984CFE" w14:textId="77777777" w:rsidTr="005E35C3">
        <w:tc>
          <w:tcPr>
            <w:tcW w:w="3546" w:type="dxa"/>
            <w:vAlign w:val="center"/>
          </w:tcPr>
          <w:p w14:paraId="3ABA4156" w14:textId="77777777" w:rsidR="005E35C3" w:rsidRDefault="005E35C3" w:rsidP="005E35C3">
            <w:pPr>
              <w:spacing w:after="100"/>
              <w:jc w:val="both"/>
              <w:rPr>
                <w:b/>
                <w:sz w:val="24"/>
                <w:szCs w:val="24"/>
                <w:u w:val="single"/>
              </w:rPr>
            </w:pPr>
            <w:r w:rsidRPr="006B3FEC">
              <w:t>Mojkovac</w:t>
            </w:r>
          </w:p>
        </w:tc>
        <w:tc>
          <w:tcPr>
            <w:tcW w:w="3258" w:type="dxa"/>
            <w:vAlign w:val="center"/>
          </w:tcPr>
          <w:p w14:paraId="16694567" w14:textId="77777777" w:rsidR="005E35C3" w:rsidRPr="005F7AA3" w:rsidRDefault="005E35C3" w:rsidP="005E35C3">
            <w:pPr>
              <w:spacing w:after="100"/>
              <w:jc w:val="center"/>
            </w:pPr>
            <w:r w:rsidRPr="005F7AA3">
              <w:t>2.396</w:t>
            </w:r>
          </w:p>
        </w:tc>
      </w:tr>
      <w:tr w:rsidR="005E35C3" w14:paraId="6F4D1AFF" w14:textId="77777777" w:rsidTr="005E35C3">
        <w:tc>
          <w:tcPr>
            <w:tcW w:w="3546" w:type="dxa"/>
            <w:vAlign w:val="center"/>
          </w:tcPr>
          <w:p w14:paraId="70CE9E89" w14:textId="77777777" w:rsidR="005E35C3" w:rsidRDefault="005E35C3" w:rsidP="005E35C3">
            <w:pPr>
              <w:spacing w:after="100"/>
              <w:jc w:val="both"/>
              <w:rPr>
                <w:b/>
                <w:sz w:val="24"/>
                <w:szCs w:val="24"/>
                <w:u w:val="single"/>
              </w:rPr>
            </w:pPr>
            <w:r w:rsidRPr="006B3FEC">
              <w:t>Nikšić</w:t>
            </w:r>
          </w:p>
        </w:tc>
        <w:tc>
          <w:tcPr>
            <w:tcW w:w="3258" w:type="dxa"/>
            <w:vAlign w:val="center"/>
          </w:tcPr>
          <w:p w14:paraId="41A4EE0C" w14:textId="77777777" w:rsidR="005E35C3" w:rsidRPr="005F7AA3" w:rsidRDefault="005E35C3" w:rsidP="005E35C3">
            <w:pPr>
              <w:spacing w:after="100"/>
              <w:jc w:val="center"/>
            </w:pPr>
            <w:r w:rsidRPr="005F7AA3">
              <w:t>17.014</w:t>
            </w:r>
          </w:p>
        </w:tc>
      </w:tr>
      <w:tr w:rsidR="005E35C3" w14:paraId="2E005D2B" w14:textId="77777777" w:rsidTr="005E35C3">
        <w:tc>
          <w:tcPr>
            <w:tcW w:w="3546" w:type="dxa"/>
            <w:vAlign w:val="center"/>
          </w:tcPr>
          <w:p w14:paraId="7C11A444" w14:textId="77777777" w:rsidR="005E35C3" w:rsidRDefault="005E35C3" w:rsidP="005E35C3">
            <w:pPr>
              <w:spacing w:after="100"/>
              <w:jc w:val="both"/>
              <w:rPr>
                <w:b/>
                <w:sz w:val="24"/>
                <w:szCs w:val="24"/>
                <w:u w:val="single"/>
              </w:rPr>
            </w:pPr>
            <w:r w:rsidRPr="006B3FEC">
              <w:t>Petnjica</w:t>
            </w:r>
          </w:p>
        </w:tc>
        <w:tc>
          <w:tcPr>
            <w:tcW w:w="3258" w:type="dxa"/>
            <w:vAlign w:val="center"/>
          </w:tcPr>
          <w:p w14:paraId="4BD7B9D1" w14:textId="77777777" w:rsidR="005E35C3" w:rsidRPr="005F7AA3" w:rsidRDefault="005E35C3" w:rsidP="005E35C3">
            <w:pPr>
              <w:spacing w:after="100"/>
              <w:jc w:val="center"/>
            </w:pPr>
            <w:r w:rsidRPr="005F7AA3">
              <w:t>6.458</w:t>
            </w:r>
          </w:p>
        </w:tc>
      </w:tr>
      <w:tr w:rsidR="005E35C3" w14:paraId="5B0535B2" w14:textId="77777777" w:rsidTr="005E35C3">
        <w:tc>
          <w:tcPr>
            <w:tcW w:w="3546" w:type="dxa"/>
            <w:vAlign w:val="center"/>
          </w:tcPr>
          <w:p w14:paraId="5F031715" w14:textId="77777777" w:rsidR="005E35C3" w:rsidRDefault="005E35C3" w:rsidP="005E35C3">
            <w:pPr>
              <w:spacing w:after="100"/>
              <w:jc w:val="both"/>
              <w:rPr>
                <w:b/>
                <w:sz w:val="24"/>
                <w:szCs w:val="24"/>
                <w:u w:val="single"/>
              </w:rPr>
            </w:pPr>
            <w:r w:rsidRPr="006B3FEC">
              <w:t>Plav</w:t>
            </w:r>
          </w:p>
        </w:tc>
        <w:tc>
          <w:tcPr>
            <w:tcW w:w="3258" w:type="dxa"/>
            <w:vAlign w:val="center"/>
          </w:tcPr>
          <w:p w14:paraId="14996004" w14:textId="77777777" w:rsidR="005E35C3" w:rsidRPr="005F7AA3" w:rsidRDefault="005E35C3" w:rsidP="005E35C3">
            <w:pPr>
              <w:spacing w:after="100"/>
              <w:jc w:val="center"/>
            </w:pPr>
            <w:r w:rsidRPr="005F7AA3">
              <w:t>4.687</w:t>
            </w:r>
          </w:p>
        </w:tc>
      </w:tr>
      <w:tr w:rsidR="005E35C3" w14:paraId="5A6BB41F" w14:textId="77777777" w:rsidTr="005E35C3">
        <w:tc>
          <w:tcPr>
            <w:tcW w:w="3546" w:type="dxa"/>
            <w:vAlign w:val="center"/>
          </w:tcPr>
          <w:p w14:paraId="71E9C900" w14:textId="77777777" w:rsidR="005E35C3" w:rsidRDefault="005E35C3" w:rsidP="005E35C3">
            <w:pPr>
              <w:spacing w:after="100"/>
              <w:jc w:val="both"/>
              <w:rPr>
                <w:b/>
                <w:sz w:val="24"/>
                <w:szCs w:val="24"/>
                <w:u w:val="single"/>
              </w:rPr>
            </w:pPr>
            <w:r w:rsidRPr="006B3FEC">
              <w:t>Pljevlja</w:t>
            </w:r>
          </w:p>
        </w:tc>
        <w:tc>
          <w:tcPr>
            <w:tcW w:w="3258" w:type="dxa"/>
            <w:vAlign w:val="center"/>
          </w:tcPr>
          <w:p w14:paraId="30D0EEF3" w14:textId="77777777" w:rsidR="005E35C3" w:rsidRPr="005F7AA3" w:rsidRDefault="005E35C3" w:rsidP="005E35C3">
            <w:pPr>
              <w:spacing w:after="100"/>
              <w:jc w:val="center"/>
            </w:pPr>
            <w:r w:rsidRPr="005F7AA3">
              <w:t>18.768</w:t>
            </w:r>
          </w:p>
        </w:tc>
      </w:tr>
      <w:tr w:rsidR="005E35C3" w14:paraId="0A903E0B" w14:textId="77777777" w:rsidTr="005E35C3">
        <w:tc>
          <w:tcPr>
            <w:tcW w:w="3546" w:type="dxa"/>
            <w:vAlign w:val="center"/>
          </w:tcPr>
          <w:p w14:paraId="70E9ECEA" w14:textId="77777777" w:rsidR="005E35C3" w:rsidRPr="006B3FEC" w:rsidRDefault="005E35C3" w:rsidP="005E35C3">
            <w:pPr>
              <w:spacing w:after="100"/>
              <w:jc w:val="both"/>
            </w:pPr>
            <w:r w:rsidRPr="006B3FEC">
              <w:t>Plužine</w:t>
            </w:r>
            <w:r>
              <w:t xml:space="preserve"> i Šavnik</w:t>
            </w:r>
          </w:p>
        </w:tc>
        <w:tc>
          <w:tcPr>
            <w:tcW w:w="3258" w:type="dxa"/>
            <w:vAlign w:val="center"/>
          </w:tcPr>
          <w:p w14:paraId="5932BD2D" w14:textId="77777777" w:rsidR="005E35C3" w:rsidRPr="005F7AA3" w:rsidRDefault="005E35C3" w:rsidP="005E35C3">
            <w:pPr>
              <w:spacing w:after="100"/>
              <w:jc w:val="center"/>
            </w:pPr>
            <w:r w:rsidRPr="005F7AA3">
              <w:t>20.218</w:t>
            </w:r>
          </w:p>
        </w:tc>
      </w:tr>
      <w:tr w:rsidR="005E35C3" w14:paraId="2DF6D906" w14:textId="77777777" w:rsidTr="005E35C3">
        <w:tc>
          <w:tcPr>
            <w:tcW w:w="3546" w:type="dxa"/>
            <w:vAlign w:val="center"/>
          </w:tcPr>
          <w:p w14:paraId="5AA8E58A" w14:textId="77777777" w:rsidR="005E35C3" w:rsidRPr="006B3FEC" w:rsidRDefault="005E35C3" w:rsidP="005E35C3">
            <w:pPr>
              <w:spacing w:after="100"/>
              <w:jc w:val="both"/>
            </w:pPr>
            <w:r w:rsidRPr="006B3FEC">
              <w:t>Podgorica</w:t>
            </w:r>
          </w:p>
        </w:tc>
        <w:tc>
          <w:tcPr>
            <w:tcW w:w="3258" w:type="dxa"/>
            <w:vAlign w:val="center"/>
          </w:tcPr>
          <w:p w14:paraId="1C7ACC28" w14:textId="77777777" w:rsidR="005E35C3" w:rsidRPr="005F7AA3" w:rsidRDefault="005E35C3" w:rsidP="005E35C3">
            <w:pPr>
              <w:spacing w:after="100"/>
              <w:jc w:val="center"/>
            </w:pPr>
            <w:r w:rsidRPr="005F7AA3">
              <w:t>13.044</w:t>
            </w:r>
          </w:p>
        </w:tc>
      </w:tr>
      <w:tr w:rsidR="005E35C3" w14:paraId="5568DF72" w14:textId="77777777" w:rsidTr="005E35C3">
        <w:tc>
          <w:tcPr>
            <w:tcW w:w="3546" w:type="dxa"/>
            <w:vAlign w:val="center"/>
          </w:tcPr>
          <w:p w14:paraId="71F08163" w14:textId="77777777" w:rsidR="005E35C3" w:rsidRPr="006B3FEC" w:rsidRDefault="005E35C3" w:rsidP="005E35C3">
            <w:pPr>
              <w:spacing w:after="100"/>
              <w:jc w:val="both"/>
            </w:pPr>
            <w:r w:rsidRPr="006B3FEC">
              <w:t>Rožaje</w:t>
            </w:r>
          </w:p>
        </w:tc>
        <w:tc>
          <w:tcPr>
            <w:tcW w:w="3258" w:type="dxa"/>
            <w:vAlign w:val="center"/>
          </w:tcPr>
          <w:p w14:paraId="32A0945F" w14:textId="77777777" w:rsidR="005E35C3" w:rsidRPr="005F7AA3" w:rsidRDefault="005E35C3" w:rsidP="005E35C3">
            <w:pPr>
              <w:spacing w:after="100"/>
              <w:jc w:val="center"/>
            </w:pPr>
            <w:r w:rsidRPr="005F7AA3">
              <w:t>3.838</w:t>
            </w:r>
          </w:p>
        </w:tc>
      </w:tr>
      <w:tr w:rsidR="005E35C3" w14:paraId="7C431D25" w14:textId="77777777" w:rsidTr="005E35C3">
        <w:tc>
          <w:tcPr>
            <w:tcW w:w="3546" w:type="dxa"/>
            <w:vAlign w:val="center"/>
          </w:tcPr>
          <w:p w14:paraId="3350F793" w14:textId="77777777" w:rsidR="005E35C3" w:rsidRPr="006B3FEC" w:rsidRDefault="005E35C3" w:rsidP="005E35C3">
            <w:pPr>
              <w:spacing w:after="100"/>
              <w:jc w:val="both"/>
            </w:pPr>
            <w:r w:rsidRPr="006B3FEC">
              <w:t>Ulcinj</w:t>
            </w:r>
          </w:p>
        </w:tc>
        <w:tc>
          <w:tcPr>
            <w:tcW w:w="3258" w:type="dxa"/>
            <w:vAlign w:val="center"/>
          </w:tcPr>
          <w:p w14:paraId="4436901A" w14:textId="77777777" w:rsidR="005E35C3" w:rsidRPr="005F7AA3" w:rsidRDefault="005E35C3" w:rsidP="005E35C3">
            <w:pPr>
              <w:spacing w:after="100"/>
              <w:jc w:val="center"/>
            </w:pPr>
            <w:r w:rsidRPr="005F7AA3">
              <w:t>4.165</w:t>
            </w:r>
          </w:p>
        </w:tc>
      </w:tr>
      <w:tr w:rsidR="005E35C3" w14:paraId="0EC16569" w14:textId="77777777" w:rsidTr="005E35C3">
        <w:tc>
          <w:tcPr>
            <w:tcW w:w="3546" w:type="dxa"/>
            <w:vAlign w:val="center"/>
          </w:tcPr>
          <w:p w14:paraId="35C1FD44" w14:textId="77777777" w:rsidR="005E35C3" w:rsidRPr="00C239DC" w:rsidRDefault="005E35C3" w:rsidP="005E35C3">
            <w:pPr>
              <w:spacing w:after="100"/>
              <w:jc w:val="both"/>
            </w:pPr>
            <w:r w:rsidRPr="00C239DC">
              <w:t>Žabljak</w:t>
            </w:r>
          </w:p>
        </w:tc>
        <w:tc>
          <w:tcPr>
            <w:tcW w:w="3258" w:type="dxa"/>
          </w:tcPr>
          <w:p w14:paraId="6E1DF809" w14:textId="77777777" w:rsidR="005E35C3" w:rsidRPr="005F7AA3" w:rsidRDefault="005E35C3" w:rsidP="005E35C3">
            <w:pPr>
              <w:spacing w:after="100"/>
              <w:jc w:val="center"/>
            </w:pPr>
            <w:r w:rsidRPr="005F7AA3">
              <w:t>3.345</w:t>
            </w:r>
          </w:p>
        </w:tc>
      </w:tr>
      <w:tr w:rsidR="005E35C3" w14:paraId="3CE45E1A" w14:textId="77777777" w:rsidTr="005E35C3">
        <w:tc>
          <w:tcPr>
            <w:tcW w:w="3546" w:type="dxa"/>
            <w:vAlign w:val="center"/>
          </w:tcPr>
          <w:p w14:paraId="2C5C359A" w14:textId="77777777" w:rsidR="005E35C3" w:rsidRPr="00C239DC" w:rsidRDefault="005E35C3" w:rsidP="005E35C3">
            <w:pPr>
              <w:spacing w:after="100"/>
              <w:jc w:val="both"/>
              <w:rPr>
                <w:b/>
              </w:rPr>
            </w:pPr>
            <w:r w:rsidRPr="00C239DC">
              <w:rPr>
                <w:b/>
              </w:rPr>
              <w:t>UKUPNO</w:t>
            </w:r>
          </w:p>
        </w:tc>
        <w:tc>
          <w:tcPr>
            <w:tcW w:w="3258" w:type="dxa"/>
            <w:vAlign w:val="center"/>
          </w:tcPr>
          <w:p w14:paraId="68812138" w14:textId="77777777" w:rsidR="005E35C3" w:rsidRPr="00C239DC" w:rsidRDefault="005E35C3" w:rsidP="005E35C3">
            <w:pPr>
              <w:spacing w:after="100"/>
              <w:jc w:val="center"/>
            </w:pPr>
            <w:r>
              <w:rPr>
                <w:b/>
                <w:bCs/>
              </w:rPr>
              <w:t>136.376</w:t>
            </w:r>
          </w:p>
        </w:tc>
      </w:tr>
    </w:tbl>
    <w:p w14:paraId="1FFACF7C" w14:textId="77777777" w:rsidR="005E35C3" w:rsidRPr="00420367" w:rsidRDefault="005E35C3" w:rsidP="005E35C3">
      <w:pPr>
        <w:spacing w:after="100" w:line="240" w:lineRule="auto"/>
        <w:jc w:val="both"/>
        <w:rPr>
          <w:rFonts w:ascii="Times New Roman" w:hAnsi="Times New Roman" w:cs="Times New Roman"/>
          <w:sz w:val="24"/>
          <w:szCs w:val="24"/>
        </w:rPr>
      </w:pPr>
    </w:p>
    <w:p w14:paraId="73F678D3" w14:textId="77777777" w:rsidR="005E35C3" w:rsidRPr="00420367" w:rsidRDefault="005E35C3" w:rsidP="005E35C3">
      <w:pPr>
        <w:spacing w:after="0" w:line="240" w:lineRule="auto"/>
        <w:jc w:val="both"/>
        <w:rPr>
          <w:rFonts w:ascii="Times New Roman" w:hAnsi="Times New Roman" w:cs="Times New Roman"/>
          <w:b/>
          <w:sz w:val="24"/>
          <w:szCs w:val="24"/>
          <w:u w:val="single"/>
        </w:rPr>
      </w:pPr>
      <w:r w:rsidRPr="00420367">
        <w:rPr>
          <w:rFonts w:ascii="Times New Roman" w:hAnsi="Times New Roman" w:cs="Times New Roman"/>
          <w:b/>
          <w:sz w:val="24"/>
          <w:szCs w:val="24"/>
          <w:u w:val="single"/>
        </w:rPr>
        <w:t>Bolesti pčela</w:t>
      </w:r>
    </w:p>
    <w:p w14:paraId="51861A02" w14:textId="77777777" w:rsidR="005E35C3"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Radi otkrivanja i suzbijanja pojave zaraznih bolesti pčela vršena su ispitivanja 101 uzoraka pčela i/ili pčelinjeg legla. </w:t>
      </w:r>
    </w:p>
    <w:p w14:paraId="20A0932C"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Američka kuga, kao najopasnija bolest pčela na našim prostorima, je registrovana na na teritoriji 2 opštine (Nikšić i Bar), u 3 pčelinjaka i ukupno 8 pčelinjih društava. Na pčelinjacima sa utvrđenim pozitivnim slučajevima sprovedene su mjere po nalogu službenih veterinara. Takođe, izvršen je pregled pčelinjih društava u krugu od 3km od zaraženog pčelinjaka. Ova bolest konstantno je prisutna tokom posljednjih 10 godina, u manjem ili većem obimu.</w:t>
      </w:r>
    </w:p>
    <w:p w14:paraId="4B3ACDA9"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Kada se podaci za 2024. godinu uporede za podacima registrovanih slučajeva američke kuge tokom posljednjih 10 godina, uočava se da epizootiološka situacija, kada je u pitanju ova bolest, već godinama ostaje na relativno sličnom nivou, ali evidentno prisustvo zaraženih društava u 2024. godini upućuje na oprez prilikom nadzora ove bolesti u narednom periodu. Potencijal brzog širenja ove zarazne bolesti mora se stalno imati u vidu, posebno u uslovima čestog seljenja pčelinjih društava tokom sezone, sa i na područja na kojima je zaraza prisutna.</w:t>
      </w:r>
    </w:p>
    <w:p w14:paraId="29F09B98" w14:textId="77777777" w:rsidR="005E35C3" w:rsidRDefault="005E35C3" w:rsidP="005E35C3">
      <w:pPr>
        <w:spacing w:after="0" w:line="240" w:lineRule="auto"/>
        <w:jc w:val="both"/>
        <w:rPr>
          <w:rFonts w:ascii="Times New Roman" w:hAnsi="Times New Roman" w:cs="Times New Roman"/>
          <w:b/>
          <w:sz w:val="24"/>
          <w:szCs w:val="24"/>
          <w:u w:val="single"/>
        </w:rPr>
      </w:pPr>
    </w:p>
    <w:p w14:paraId="0E8DEFD6" w14:textId="77777777" w:rsidR="005E35C3" w:rsidRPr="00420367" w:rsidRDefault="005E35C3" w:rsidP="005E35C3">
      <w:pPr>
        <w:spacing w:after="0" w:line="240" w:lineRule="auto"/>
        <w:jc w:val="both"/>
        <w:rPr>
          <w:rFonts w:ascii="Times New Roman" w:hAnsi="Times New Roman" w:cs="Times New Roman"/>
          <w:b/>
          <w:sz w:val="24"/>
          <w:szCs w:val="24"/>
          <w:u w:val="single"/>
        </w:rPr>
      </w:pPr>
      <w:r w:rsidRPr="00420367">
        <w:rPr>
          <w:rFonts w:ascii="Times New Roman" w:hAnsi="Times New Roman" w:cs="Times New Roman"/>
          <w:b/>
          <w:sz w:val="24"/>
          <w:szCs w:val="24"/>
          <w:u w:val="single"/>
        </w:rPr>
        <w:t>Avijarna influenca</w:t>
      </w:r>
    </w:p>
    <w:p w14:paraId="7636A182"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Radi blagovremenog otkrivanja prisustva virusa avijarne influence, vrši se aktivni i pasivni nadzor prisustva virusa avijarne influence kod domaće živine i divljih ptica.</w:t>
      </w:r>
    </w:p>
    <w:p w14:paraId="28DEDDFB" w14:textId="77777777" w:rsidR="005E35C3" w:rsidRDefault="005E35C3" w:rsidP="005E35C3">
      <w:pPr>
        <w:spacing w:after="0" w:line="240" w:lineRule="auto"/>
        <w:jc w:val="both"/>
        <w:rPr>
          <w:rFonts w:ascii="Times New Roman" w:hAnsi="Times New Roman" w:cs="Times New Roman"/>
          <w:sz w:val="24"/>
          <w:szCs w:val="24"/>
          <w:u w:val="single"/>
        </w:rPr>
      </w:pPr>
      <w:r w:rsidRPr="00420367">
        <w:rPr>
          <w:rFonts w:ascii="Times New Roman" w:hAnsi="Times New Roman" w:cs="Times New Roman"/>
          <w:sz w:val="24"/>
          <w:szCs w:val="24"/>
          <w:u w:val="single"/>
        </w:rPr>
        <w:t>U Crnoj Gori do danas nije potvrđen nijedan slučaj avijarne influence kod domaće živine.</w:t>
      </w:r>
    </w:p>
    <w:p w14:paraId="08F6B370"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Od aprila 2022. godine,</w:t>
      </w:r>
      <w:r>
        <w:rPr>
          <w:rFonts w:ascii="Times New Roman" w:hAnsi="Times New Roman" w:cs="Times New Roman"/>
          <w:sz w:val="24"/>
          <w:szCs w:val="24"/>
        </w:rPr>
        <w:t xml:space="preserve"> </w:t>
      </w:r>
      <w:r w:rsidRPr="00420367">
        <w:rPr>
          <w:rFonts w:ascii="Times New Roman" w:hAnsi="Times New Roman" w:cs="Times New Roman"/>
          <w:sz w:val="24"/>
          <w:szCs w:val="24"/>
        </w:rPr>
        <w:t>nije bilo novih slučajeva u populaciji divljih ptica.</w:t>
      </w:r>
    </w:p>
    <w:p w14:paraId="7B4E8D93" w14:textId="77777777" w:rsidR="005E35C3" w:rsidRPr="00420367" w:rsidRDefault="005E35C3" w:rsidP="005E35C3">
      <w:pPr>
        <w:spacing w:after="0" w:line="240" w:lineRule="auto"/>
        <w:jc w:val="both"/>
        <w:rPr>
          <w:rFonts w:ascii="Times New Roman" w:hAnsi="Times New Roman" w:cs="Times New Roman"/>
          <w:sz w:val="24"/>
          <w:szCs w:val="24"/>
        </w:rPr>
      </w:pPr>
    </w:p>
    <w:p w14:paraId="0F9A41F5"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b/>
          <w:sz w:val="24"/>
          <w:szCs w:val="24"/>
        </w:rPr>
        <w:t>Pasivni nadzor:</w:t>
      </w:r>
      <w:r w:rsidRPr="00420367">
        <w:rPr>
          <w:rFonts w:ascii="Times New Roman" w:hAnsi="Times New Roman" w:cs="Times New Roman"/>
          <w:sz w:val="24"/>
          <w:szCs w:val="24"/>
        </w:rPr>
        <w:t xml:space="preserve"> ispitivanje uzorka sa kliničkom sumnjom na avijarnu influencu – u 2024. godini, laboratoriji nije dostavljen nijedan uzorak domaće živine.</w:t>
      </w:r>
    </w:p>
    <w:p w14:paraId="2BE109BB"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b/>
          <w:sz w:val="24"/>
          <w:szCs w:val="24"/>
        </w:rPr>
        <w:t>Aktivni nadzor kod domaće živine:</w:t>
      </w:r>
      <w:r w:rsidRPr="00420367">
        <w:rPr>
          <w:rFonts w:ascii="Times New Roman" w:hAnsi="Times New Roman" w:cs="Times New Roman"/>
          <w:sz w:val="24"/>
          <w:szCs w:val="24"/>
        </w:rPr>
        <w:t xml:space="preserve"> Dijagnostičko – serološko ispitivanje na avijarnu influencu u okviru aktivnog monitoringa domaće živine, sprovedeno je tokom septembra/novembra 2024. godine na osnovu Programa mjera u 2024. godini, a u svrhu praćenja i brzog blagovremenog </w:t>
      </w:r>
      <w:r w:rsidRPr="00420367">
        <w:rPr>
          <w:rFonts w:ascii="Times New Roman" w:hAnsi="Times New Roman" w:cs="Times New Roman"/>
          <w:sz w:val="24"/>
          <w:szCs w:val="24"/>
        </w:rPr>
        <w:lastRenderedPageBreak/>
        <w:t>otkrivanja eventualne pojave ove bolesti na prostorima Crne Gore kod domaće živine – prvenstveno koka nosilja.</w:t>
      </w:r>
    </w:p>
    <w:p w14:paraId="733F0779"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Uzorkovanje je vršilo tri veterinarske ambulante na terenu po ovlašćenju i instrukcijama UBHVFP i to:</w:t>
      </w:r>
    </w:p>
    <w:p w14:paraId="540EA42B" w14:textId="77777777" w:rsidR="005E35C3" w:rsidRPr="00420367" w:rsidRDefault="005E35C3" w:rsidP="005E35C3">
      <w:pPr>
        <w:pStyle w:val="ListParagraph"/>
        <w:numPr>
          <w:ilvl w:val="0"/>
          <w:numId w:val="18"/>
        </w:num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Veterinarska ambulanta Vet-Sanus, Bijelo Polje</w:t>
      </w:r>
      <w:r>
        <w:rPr>
          <w:rFonts w:ascii="Times New Roman" w:hAnsi="Times New Roman" w:cs="Times New Roman"/>
          <w:sz w:val="24"/>
          <w:szCs w:val="24"/>
        </w:rPr>
        <w:t>;</w:t>
      </w:r>
    </w:p>
    <w:p w14:paraId="50BCDF29" w14:textId="77777777" w:rsidR="005E35C3" w:rsidRPr="00420367" w:rsidRDefault="005E35C3" w:rsidP="005E35C3">
      <w:pPr>
        <w:pStyle w:val="ListParagraph"/>
        <w:numPr>
          <w:ilvl w:val="0"/>
          <w:numId w:val="18"/>
        </w:num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Vete</w:t>
      </w:r>
      <w:r>
        <w:rPr>
          <w:rFonts w:ascii="Times New Roman" w:hAnsi="Times New Roman" w:cs="Times New Roman"/>
          <w:sz w:val="24"/>
          <w:szCs w:val="24"/>
        </w:rPr>
        <w:t>rinarska ambulanta Nikšić doo</w:t>
      </w:r>
      <w:r w:rsidRPr="00420367">
        <w:rPr>
          <w:rFonts w:ascii="Times New Roman" w:hAnsi="Times New Roman" w:cs="Times New Roman"/>
          <w:sz w:val="24"/>
          <w:szCs w:val="24"/>
        </w:rPr>
        <w:t>, Nikšić</w:t>
      </w:r>
      <w:r>
        <w:rPr>
          <w:rFonts w:ascii="Times New Roman" w:hAnsi="Times New Roman" w:cs="Times New Roman"/>
          <w:sz w:val="24"/>
          <w:szCs w:val="24"/>
        </w:rPr>
        <w:t>;</w:t>
      </w:r>
    </w:p>
    <w:p w14:paraId="78CA040E" w14:textId="77777777" w:rsidR="005E35C3" w:rsidRPr="00420367" w:rsidRDefault="005E35C3" w:rsidP="005E35C3">
      <w:pPr>
        <w:pStyle w:val="ListParagraph"/>
        <w:numPr>
          <w:ilvl w:val="0"/>
          <w:numId w:val="18"/>
        </w:num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Veterina</w:t>
      </w:r>
      <w:r>
        <w:rPr>
          <w:rFonts w:ascii="Times New Roman" w:hAnsi="Times New Roman" w:cs="Times New Roman"/>
          <w:sz w:val="24"/>
          <w:szCs w:val="24"/>
        </w:rPr>
        <w:t>rska ambulanta Ibričevina doo</w:t>
      </w:r>
      <w:r w:rsidRPr="00420367">
        <w:rPr>
          <w:rFonts w:ascii="Times New Roman" w:hAnsi="Times New Roman" w:cs="Times New Roman"/>
          <w:sz w:val="24"/>
          <w:szCs w:val="24"/>
        </w:rPr>
        <w:t>, Podgorica.</w:t>
      </w:r>
    </w:p>
    <w:p w14:paraId="790A76F5"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Ispitivanje je sprovedeno tokom septembra/novembra 2024. godine, neposredno nakon migratornog talasa kojim su migratorne ptice preko teritorije Crne Gore migrirale u pravcu juga. Osnovni cilj ispitivanja je bilo utvrđivanje eventulanog prisustva virusa avijarne influence na teritoriji Crne Gore nakon „</w:t>
      </w:r>
      <w:proofErr w:type="gramStart"/>
      <w:r w:rsidRPr="00420367">
        <w:rPr>
          <w:rFonts w:ascii="Times New Roman" w:hAnsi="Times New Roman" w:cs="Times New Roman"/>
          <w:sz w:val="24"/>
          <w:szCs w:val="24"/>
        </w:rPr>
        <w:t>preleta“</w:t>
      </w:r>
      <w:r>
        <w:rPr>
          <w:rFonts w:ascii="Times New Roman" w:hAnsi="Times New Roman" w:cs="Times New Roman"/>
          <w:sz w:val="24"/>
          <w:szCs w:val="24"/>
        </w:rPr>
        <w:t xml:space="preserve"> </w:t>
      </w:r>
      <w:r w:rsidRPr="00420367">
        <w:rPr>
          <w:rFonts w:ascii="Times New Roman" w:hAnsi="Times New Roman" w:cs="Times New Roman"/>
          <w:sz w:val="24"/>
          <w:szCs w:val="24"/>
        </w:rPr>
        <w:t>velikog</w:t>
      </w:r>
      <w:proofErr w:type="gramEnd"/>
      <w:r w:rsidRPr="00420367">
        <w:rPr>
          <w:rFonts w:ascii="Times New Roman" w:hAnsi="Times New Roman" w:cs="Times New Roman"/>
          <w:sz w:val="24"/>
          <w:szCs w:val="24"/>
        </w:rPr>
        <w:t xml:space="preserve"> broja migratornih ptica tokom jesenje migratorne sezone, imajući u vidu povećani rizik od unošenja virusa tokom tog perioda.</w:t>
      </w:r>
    </w:p>
    <w:p w14:paraId="2182882C" w14:textId="77777777" w:rsidR="005E35C3" w:rsidRDefault="005E35C3" w:rsidP="005E35C3">
      <w:pPr>
        <w:spacing w:after="0" w:line="240" w:lineRule="auto"/>
        <w:jc w:val="both"/>
        <w:rPr>
          <w:rFonts w:ascii="Times New Roman" w:hAnsi="Times New Roman" w:cs="Times New Roman"/>
          <w:sz w:val="24"/>
          <w:szCs w:val="24"/>
        </w:rPr>
      </w:pPr>
    </w:p>
    <w:p w14:paraId="27AEBA81"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Prikupljano je 1716 uzoraka krvi koka nosilja koji su ispitani u SVL. Ni u jednom dostavljenom i ispitanim uzorku krvi kokošaka nije utvrđeno prisustvo specifičnih antitijela na virus avijarne influence, iz čega se može zaključiti da živina koja je ispitivana nije bila u kontaktu sa virusom avijarne influence.</w:t>
      </w:r>
    </w:p>
    <w:p w14:paraId="7535BB61" w14:textId="77777777" w:rsidR="005E35C3" w:rsidRPr="00420367" w:rsidRDefault="005E35C3" w:rsidP="005E35C3">
      <w:pPr>
        <w:spacing w:after="0" w:line="240" w:lineRule="auto"/>
        <w:jc w:val="both"/>
        <w:rPr>
          <w:rFonts w:ascii="Times New Roman" w:hAnsi="Times New Roman" w:cs="Times New Roman"/>
          <w:b/>
          <w:bCs/>
          <w:sz w:val="24"/>
          <w:szCs w:val="24"/>
        </w:rPr>
      </w:pPr>
      <w:r w:rsidRPr="00420367">
        <w:rPr>
          <w:rFonts w:ascii="Times New Roman" w:hAnsi="Times New Roman" w:cs="Times New Roman"/>
          <w:b/>
          <w:bCs/>
          <w:sz w:val="24"/>
          <w:szCs w:val="24"/>
        </w:rPr>
        <w:t>Pasivni nadzor kod divljih ptica:</w:t>
      </w:r>
    </w:p>
    <w:p w14:paraId="2962743F"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U okviru pasivnog nadzora bolesti avijarna influence kod divljih ptica, od strane veterinarskih inspektora i veterinarskih ambulanti dostavljani su uzorci porijeklom od 2 ptice – ukupno 3 uzorka. </w:t>
      </w:r>
    </w:p>
    <w:p w14:paraId="4112600A"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U okviru pasivnog nadzora bolest nije potvrđena ni u jednom dostavljenom uzorku.</w:t>
      </w:r>
    </w:p>
    <w:p w14:paraId="78FB4096" w14:textId="77777777" w:rsidR="005E35C3" w:rsidRDefault="005E35C3" w:rsidP="005E35C3">
      <w:pPr>
        <w:spacing w:after="0" w:line="240" w:lineRule="auto"/>
        <w:jc w:val="both"/>
        <w:rPr>
          <w:rFonts w:ascii="Times New Roman" w:hAnsi="Times New Roman" w:cs="Times New Roman"/>
          <w:b/>
          <w:sz w:val="24"/>
          <w:szCs w:val="24"/>
        </w:rPr>
      </w:pPr>
    </w:p>
    <w:p w14:paraId="59E9BC57" w14:textId="77777777" w:rsidR="005E35C3" w:rsidRPr="00420367" w:rsidRDefault="005E35C3" w:rsidP="005E35C3">
      <w:pPr>
        <w:spacing w:after="0" w:line="240" w:lineRule="auto"/>
        <w:jc w:val="both"/>
        <w:rPr>
          <w:rFonts w:ascii="Times New Roman" w:hAnsi="Times New Roman" w:cs="Times New Roman"/>
          <w:b/>
          <w:sz w:val="24"/>
          <w:szCs w:val="24"/>
        </w:rPr>
      </w:pPr>
      <w:r w:rsidRPr="00420367">
        <w:rPr>
          <w:rFonts w:ascii="Times New Roman" w:hAnsi="Times New Roman" w:cs="Times New Roman"/>
          <w:b/>
          <w:sz w:val="24"/>
          <w:szCs w:val="24"/>
        </w:rPr>
        <w:t>Aktivni nadzor kod divljih ptica:</w:t>
      </w:r>
    </w:p>
    <w:p w14:paraId="76EB4D90"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Dostava trahealnih/kloakalnih briseva divljih ptica izvršena je tokom decembra mjeseca 2024. godine. Dostavljeni uzorci su uzimani od divljih ptica.</w:t>
      </w:r>
    </w:p>
    <w:p w14:paraId="3C0B8619"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Dostavljeno je ukupno 300 uzorka briseva, od čega 150 trahealnih i 150 kloakalnih briseva. Brisevi su uzimani od divljih vodenih ptica i to: </w:t>
      </w:r>
      <w:r w:rsidRPr="00420367">
        <w:rPr>
          <w:rFonts w:ascii="Times New Roman" w:hAnsi="Times New Roman" w:cs="Times New Roman"/>
          <w:i/>
          <w:iCs/>
          <w:sz w:val="24"/>
          <w:szCs w:val="24"/>
        </w:rPr>
        <w:t>Aythiya ferina, Anas crecca, Anas planyhynchos i Aythiya Penelope i Fulica atra.</w:t>
      </w:r>
    </w:p>
    <w:p w14:paraId="21243F6E"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Molekularno dijagnostičkom metodom – Real-time PCR ni u jednom uzorku trahealnih/kloakalnih briseva nije detektovao prisustvo sekvence virusa avijarne influence (M-gen)</w:t>
      </w:r>
    </w:p>
    <w:p w14:paraId="06A22A58" w14:textId="77777777" w:rsidR="005E35C3" w:rsidRDefault="005E35C3" w:rsidP="005E35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 o</w:t>
      </w:r>
      <w:r w:rsidRPr="00420367">
        <w:rPr>
          <w:rFonts w:ascii="Times New Roman" w:hAnsi="Times New Roman" w:cs="Times New Roman"/>
          <w:sz w:val="24"/>
          <w:szCs w:val="24"/>
        </w:rPr>
        <w:t>bzirom na povećanu pojavu bolesti u zemljama Evrope kako kod divljih ptica, tako i kod domaće živine, naročito u zem</w:t>
      </w:r>
      <w:r>
        <w:rPr>
          <w:rFonts w:ascii="Times New Roman" w:hAnsi="Times New Roman" w:cs="Times New Roman"/>
          <w:sz w:val="24"/>
          <w:szCs w:val="24"/>
        </w:rPr>
        <w:t>l</w:t>
      </w:r>
      <w:r w:rsidRPr="00420367">
        <w:rPr>
          <w:rFonts w:ascii="Times New Roman" w:hAnsi="Times New Roman" w:cs="Times New Roman"/>
          <w:sz w:val="24"/>
          <w:szCs w:val="24"/>
        </w:rPr>
        <w:t>jama regiona, načine širenja, kao i činjenicu da migratorni putevi divljih ptica vode i preko teritorije Crne Gore, procjena je da postoji rizik od ponovne pojave ove bolesti u našoj zemlji u narednom periodu. U skladu sa analizama rizika, a tokom posljednjih petnaestak godina od kada je virus avijarne influence, u manjem ili većem obimu prisutan u zemljama Evrope i Azije, UBHVFP preduzima sve neophodne preventivne mjere u cilju maksimalnog smanjivanja rizika</w:t>
      </w:r>
      <w:r>
        <w:rPr>
          <w:rFonts w:ascii="Times New Roman" w:hAnsi="Times New Roman" w:cs="Times New Roman"/>
          <w:sz w:val="24"/>
          <w:szCs w:val="24"/>
        </w:rPr>
        <w:t xml:space="preserve"> unošenja bolesti u Crnoj Gori.</w:t>
      </w:r>
    </w:p>
    <w:p w14:paraId="163F1B1B" w14:textId="77777777" w:rsidR="005E35C3" w:rsidRPr="00777898" w:rsidRDefault="005E35C3" w:rsidP="005E35C3">
      <w:pPr>
        <w:spacing w:after="0" w:line="240" w:lineRule="auto"/>
        <w:jc w:val="both"/>
        <w:rPr>
          <w:rFonts w:ascii="Times New Roman" w:hAnsi="Times New Roman" w:cs="Times New Roman"/>
          <w:sz w:val="24"/>
          <w:szCs w:val="24"/>
        </w:rPr>
      </w:pPr>
    </w:p>
    <w:p w14:paraId="0DFFA9F0" w14:textId="77777777" w:rsidR="005E35C3" w:rsidRPr="00420367" w:rsidRDefault="005E35C3" w:rsidP="005E35C3">
      <w:pPr>
        <w:spacing w:after="0" w:line="240" w:lineRule="auto"/>
        <w:jc w:val="both"/>
        <w:rPr>
          <w:rFonts w:ascii="Times New Roman" w:hAnsi="Times New Roman" w:cs="Times New Roman"/>
          <w:b/>
          <w:sz w:val="24"/>
          <w:szCs w:val="24"/>
          <w:u w:val="single"/>
        </w:rPr>
      </w:pPr>
      <w:r w:rsidRPr="00420367">
        <w:rPr>
          <w:rFonts w:ascii="Times New Roman" w:hAnsi="Times New Roman" w:cs="Times New Roman"/>
          <w:b/>
          <w:sz w:val="24"/>
          <w:szCs w:val="24"/>
          <w:u w:val="single"/>
        </w:rPr>
        <w:t>Kontrola zdravlja vimena</w:t>
      </w:r>
    </w:p>
    <w:p w14:paraId="24270879"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Radi blagovremenog otkrivanja uzročnika mastitisa koji mogu biti patogeni i za ljude sprovodi se pregled i dijagnostičko ispitivanje mlijeka muznih goveda brzom terenskom probom (CMT) na teritoriji Crne Gore. U skladu sa Programom mjera i posebnim programom za kontrolu zdravlja vimena na svakom gazdinstvu sa muznim kravama vrši se klinički pregled vimena i dijagnostičko ispitivanje mlijeka muznih goveda brzom terenskom probom (CMT). U slučajevima pozitivnog CMT uzimaju se uzorci mlijeka za laboratorijska ispitivanja i dostavljanje laboratoriji koja vrši laboratorijsku dijagnostiku i izolaciju uzročnika sa antibiogramom, na osnovu čega se sprovodi liječenje i druge mjere, uz obavezno obavještavanje nadležnog službenog veterinara radi </w:t>
      </w:r>
      <w:r w:rsidRPr="00420367">
        <w:rPr>
          <w:rFonts w:ascii="Times New Roman" w:hAnsi="Times New Roman" w:cs="Times New Roman"/>
          <w:sz w:val="24"/>
          <w:szCs w:val="24"/>
        </w:rPr>
        <w:lastRenderedPageBreak/>
        <w:t>preduzimanja zakonom predviđenih mjera (zabrana upotrebe i stavljanja u promet za javnu potrošnju mlijeka i mliječnih proizvoda do dobijanja negativnog rezultata (CMT).</w:t>
      </w:r>
    </w:p>
    <w:p w14:paraId="087CCAD9" w14:textId="77777777" w:rsidR="005E35C3" w:rsidRPr="00420367" w:rsidRDefault="005E35C3" w:rsidP="005E35C3">
      <w:pPr>
        <w:spacing w:after="0" w:line="240" w:lineRule="auto"/>
        <w:jc w:val="both"/>
        <w:rPr>
          <w:rFonts w:ascii="Times New Roman" w:hAnsi="Times New Roman" w:cs="Times New Roman"/>
          <w:b/>
          <w:sz w:val="24"/>
          <w:szCs w:val="24"/>
          <w:u w:val="single"/>
        </w:rPr>
      </w:pPr>
      <w:r w:rsidRPr="00420367">
        <w:rPr>
          <w:rFonts w:ascii="Times New Roman" w:hAnsi="Times New Roman" w:cs="Times New Roman"/>
          <w:sz w:val="24"/>
          <w:szCs w:val="24"/>
        </w:rPr>
        <w:t>U 2024. godini ispitano je 24</w:t>
      </w:r>
      <w:r>
        <w:rPr>
          <w:rFonts w:ascii="Times New Roman" w:hAnsi="Times New Roman" w:cs="Times New Roman"/>
          <w:sz w:val="24"/>
          <w:szCs w:val="24"/>
        </w:rPr>
        <w:t>.</w:t>
      </w:r>
      <w:r w:rsidRPr="00420367">
        <w:rPr>
          <w:rFonts w:ascii="Times New Roman" w:hAnsi="Times New Roman" w:cs="Times New Roman"/>
          <w:sz w:val="24"/>
          <w:szCs w:val="24"/>
        </w:rPr>
        <w:t>807 uzoraka i time je zacrtani plan iz Programa mjera ispunjen 60,5% (od planiranih 41000).</w:t>
      </w:r>
    </w:p>
    <w:p w14:paraId="367EA5D9" w14:textId="77777777" w:rsidR="005E35C3" w:rsidRPr="00420367" w:rsidRDefault="005E35C3" w:rsidP="005E35C3">
      <w:pPr>
        <w:spacing w:after="0" w:line="240" w:lineRule="auto"/>
        <w:jc w:val="both"/>
        <w:rPr>
          <w:rFonts w:ascii="Times New Roman" w:hAnsi="Times New Roman" w:cs="Times New Roman"/>
          <w:b/>
          <w:sz w:val="24"/>
          <w:szCs w:val="24"/>
          <w:u w:val="single"/>
        </w:rPr>
      </w:pPr>
    </w:p>
    <w:p w14:paraId="33AD4675" w14:textId="77777777" w:rsidR="005E35C3" w:rsidRPr="00420367" w:rsidRDefault="005E35C3" w:rsidP="005E35C3">
      <w:pPr>
        <w:spacing w:after="100" w:line="240" w:lineRule="auto"/>
        <w:jc w:val="both"/>
        <w:rPr>
          <w:rFonts w:ascii="Times New Roman" w:hAnsi="Times New Roman" w:cs="Times New Roman"/>
          <w:b/>
          <w:sz w:val="24"/>
          <w:szCs w:val="24"/>
          <w:u w:val="single"/>
        </w:rPr>
      </w:pPr>
      <w:r w:rsidRPr="00420367">
        <w:rPr>
          <w:rFonts w:ascii="Times New Roman" w:hAnsi="Times New Roman" w:cs="Times New Roman"/>
          <w:b/>
          <w:sz w:val="24"/>
          <w:szCs w:val="24"/>
          <w:u w:val="single"/>
        </w:rPr>
        <w:t>Bolest plavog jezika</w:t>
      </w:r>
    </w:p>
    <w:p w14:paraId="1974BB11" w14:textId="77777777" w:rsidR="005E35C3" w:rsidRPr="00420367" w:rsidRDefault="005E35C3" w:rsidP="005E35C3">
      <w:pPr>
        <w:spacing w:after="100" w:line="240" w:lineRule="auto"/>
        <w:jc w:val="both"/>
        <w:rPr>
          <w:rFonts w:ascii="Times New Roman" w:hAnsi="Times New Roman" w:cs="Times New Roman"/>
          <w:sz w:val="24"/>
          <w:szCs w:val="24"/>
        </w:rPr>
      </w:pPr>
      <w:r w:rsidRPr="00420367">
        <w:rPr>
          <w:rFonts w:ascii="Times New Roman" w:hAnsi="Times New Roman" w:cs="Times New Roman"/>
          <w:sz w:val="24"/>
          <w:szCs w:val="24"/>
        </w:rPr>
        <w:t>Radi sprečavanja bolesti plavog jezika nakon pojave bolesti u u 2016. godini u vidu veće epizootije, tri godine (2017- do kraja 2019) vršena je masovna vakcinacija svih goveda i ovaca u cilju sticanja i održavanja aktivnog imuniteta protiv</w:t>
      </w:r>
      <w:r>
        <w:rPr>
          <w:rFonts w:ascii="Times New Roman" w:hAnsi="Times New Roman" w:cs="Times New Roman"/>
          <w:sz w:val="24"/>
          <w:szCs w:val="24"/>
        </w:rPr>
        <w:t xml:space="preserve"> virusa bolesti plavog jezika (serotip 4)</w:t>
      </w:r>
      <w:r w:rsidRPr="00420367">
        <w:rPr>
          <w:rFonts w:ascii="Times New Roman" w:hAnsi="Times New Roman" w:cs="Times New Roman"/>
          <w:sz w:val="24"/>
          <w:szCs w:val="24"/>
        </w:rPr>
        <w:t xml:space="preserve"> tako da je imunološki zaštićeno preko 80% populacije goveda i ovaca.</w:t>
      </w:r>
    </w:p>
    <w:p w14:paraId="2E39365F" w14:textId="77777777" w:rsidR="005E35C3" w:rsidRPr="00420367" w:rsidRDefault="005E35C3" w:rsidP="005E35C3">
      <w:pPr>
        <w:spacing w:after="10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Od 2020. godine ne sprovodi se vakcinacija goveda i ovaca protiv </w:t>
      </w:r>
      <w:r>
        <w:rPr>
          <w:rFonts w:ascii="Times New Roman" w:hAnsi="Times New Roman" w:cs="Times New Roman"/>
          <w:sz w:val="24"/>
          <w:szCs w:val="24"/>
        </w:rPr>
        <w:t>bolesti plavog jezika</w:t>
      </w:r>
      <w:r w:rsidRPr="00420367">
        <w:rPr>
          <w:rFonts w:ascii="Times New Roman" w:hAnsi="Times New Roman" w:cs="Times New Roman"/>
          <w:sz w:val="24"/>
          <w:szCs w:val="24"/>
        </w:rPr>
        <w:t>, a u cilju otkrivanja moguće cirkulacije virusa kao i dokazivanja odsustva virusa bolesti plavog jezika goveda sa područja zemlje i potvrđivanje statusa zemlje slobodne od ove bolesti sprovodi se aktivni i pasivni nadzor bolesti plavog jezika.</w:t>
      </w:r>
    </w:p>
    <w:p w14:paraId="63E7A104" w14:textId="77777777" w:rsidR="005E35C3" w:rsidRPr="00420367" w:rsidRDefault="005E35C3" w:rsidP="005E35C3">
      <w:pPr>
        <w:spacing w:after="100" w:line="240" w:lineRule="auto"/>
        <w:jc w:val="both"/>
        <w:rPr>
          <w:rFonts w:ascii="Times New Roman" w:hAnsi="Times New Roman" w:cs="Times New Roman"/>
          <w:sz w:val="24"/>
          <w:szCs w:val="24"/>
          <w:u w:val="single"/>
        </w:rPr>
      </w:pPr>
      <w:r w:rsidRPr="00420367">
        <w:rPr>
          <w:rFonts w:ascii="Times New Roman" w:hAnsi="Times New Roman" w:cs="Times New Roman"/>
          <w:sz w:val="24"/>
          <w:szCs w:val="24"/>
          <w:u w:val="single"/>
        </w:rPr>
        <w:t xml:space="preserve">U Crnoj Gori u 2024. godini metodom molekularne dijagnostike (PCR) nije detektovan nijedan slučaj bolesti plavog jezika. </w:t>
      </w:r>
    </w:p>
    <w:p w14:paraId="481913BC" w14:textId="77777777" w:rsidR="005E35C3" w:rsidRPr="00420367" w:rsidRDefault="005E35C3" w:rsidP="005E35C3">
      <w:pPr>
        <w:spacing w:after="10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Kako bi Crna Gora stekla status zemlje slobodne od plavog jezika, neophodno je dalje vršiti nadzor nad ovom bolešću (pasivni i aktivni) radi otkrivanja mogućeg unosa virusa bolesti plavog jezika kao i entomološki nadzor – kontrola vektora – insekti iz roda </w:t>
      </w:r>
      <w:r w:rsidRPr="00420367">
        <w:rPr>
          <w:rFonts w:ascii="Times New Roman" w:hAnsi="Times New Roman" w:cs="Times New Roman"/>
          <w:i/>
          <w:sz w:val="24"/>
          <w:szCs w:val="24"/>
        </w:rPr>
        <w:t>Culicoides</w:t>
      </w:r>
      <w:r w:rsidRPr="00420367">
        <w:rPr>
          <w:rFonts w:ascii="Times New Roman" w:hAnsi="Times New Roman" w:cs="Times New Roman"/>
          <w:sz w:val="24"/>
          <w:szCs w:val="24"/>
        </w:rPr>
        <w:t>, prenosioca bolesti plavog jezika, radi utvrđivanja njihovog prisustva utvrđivanje prisustva/odsustva virusa bolesti plavog jezika.</w:t>
      </w:r>
    </w:p>
    <w:p w14:paraId="0516E1C0"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Tokom 2024. godine, na osnovu Programa mjera u 2024, sprovedena su ispitivanja sa ciljem otkrivanja moguće pojave virusa bolesti plavi jezik nakon prestanka vakcinacije, i to u vidu pasivnog nadzora – u slučajevima iznenadnog obolijevanja ili uginuća goveda, ovaca i koza sa kliničkim znacima koji upućuju ili mogu upućivati na sumnju da se radi o bolesti plavi jezik, aktivnog nadzora, kao i kroz entomološki nadzor. </w:t>
      </w:r>
    </w:p>
    <w:p w14:paraId="59DF3D0B" w14:textId="77777777" w:rsidR="005E35C3" w:rsidRPr="00420367" w:rsidRDefault="005E35C3" w:rsidP="005E35C3">
      <w:pPr>
        <w:spacing w:after="0" w:line="240" w:lineRule="auto"/>
        <w:jc w:val="both"/>
        <w:rPr>
          <w:rFonts w:ascii="Times New Roman" w:hAnsi="Times New Roman" w:cs="Times New Roman"/>
          <w:b/>
          <w:bCs/>
          <w:i/>
          <w:iCs/>
          <w:sz w:val="24"/>
          <w:szCs w:val="24"/>
        </w:rPr>
      </w:pPr>
    </w:p>
    <w:p w14:paraId="6435B4F9"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b/>
          <w:bCs/>
          <w:i/>
          <w:iCs/>
          <w:sz w:val="24"/>
          <w:szCs w:val="24"/>
        </w:rPr>
        <w:t xml:space="preserve">Aktivni nadzor </w:t>
      </w:r>
    </w:p>
    <w:p w14:paraId="7B6C9676"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Nadzor je vršen u cilju preciznije procjene trenutne prevalence kod prijemčivih životinja, kako bi se mogli sagledati mogući budući scenariji širenja virusa bolesti plavog jezika u Crnoj Gori i razmotrila prioritetna politika nabavke vakcina. </w:t>
      </w:r>
    </w:p>
    <w:p w14:paraId="0FD51D30"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U cilju sprovođenja aktivnog nadzora uzorkovanje je vršeno prema unaprijed utvrđenim vremenskim razmacima – jedanput godišnje u doba godine nakon završetka invazivne aktivnosti vektora, odnosno u periodu najveće vjerovatnoće za otkrivanje infekcije. Ispitivali su se uzorci sentinel životinja, što je podrazumijevalo da su starije od 6 mjeseci, a mlađe od 24 mjeseca. Za referentnu geografsku jedinicu uzeta je cjelokupna teritorija Crne Gore.</w:t>
      </w:r>
    </w:p>
    <w:p w14:paraId="7DCD78B3"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U slučaju serološki pozitivnog rezultata, bez odlaganja bi se pristupalo molekularnom ispitivanju u cilju dokazivanja prisustva virusa. </w:t>
      </w:r>
    </w:p>
    <w:p w14:paraId="4E9C690E"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U cilju sprovođenja aktivnog nadzora planirano je da se sa 210 gazdinstava sa teri</w:t>
      </w:r>
      <w:r>
        <w:rPr>
          <w:rFonts w:ascii="Times New Roman" w:hAnsi="Times New Roman" w:cs="Times New Roman"/>
          <w:sz w:val="24"/>
          <w:szCs w:val="24"/>
        </w:rPr>
        <w:t>t</w:t>
      </w:r>
      <w:r w:rsidRPr="00420367">
        <w:rPr>
          <w:rFonts w:ascii="Times New Roman" w:hAnsi="Times New Roman" w:cs="Times New Roman"/>
          <w:sz w:val="24"/>
          <w:szCs w:val="24"/>
        </w:rPr>
        <w:t>o</w:t>
      </w:r>
      <w:r>
        <w:rPr>
          <w:rFonts w:ascii="Times New Roman" w:hAnsi="Times New Roman" w:cs="Times New Roman"/>
          <w:sz w:val="24"/>
          <w:szCs w:val="24"/>
        </w:rPr>
        <w:t>r</w:t>
      </w:r>
      <w:r w:rsidRPr="00420367">
        <w:rPr>
          <w:rFonts w:ascii="Times New Roman" w:hAnsi="Times New Roman" w:cs="Times New Roman"/>
          <w:sz w:val="24"/>
          <w:szCs w:val="24"/>
        </w:rPr>
        <w:t>ije cijele Crne Gore uzorkuje po dva uzorka krvi sentinel životinja.</w:t>
      </w:r>
    </w:p>
    <w:p w14:paraId="61772C01"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Dostavljeno je ukupno 373 uzoraka sentinel životinja, od čega je prisustvo specifičnih antitijela protiv virusa uzročnika bolesti plavi jezik utrđeno u 5 uzoraka. 5 seropozitivnih uzoraka je ispitano molekularnim metodama (PCR) u cilju dokazivanja prisustva virus i svih 5 uzoraka je bilo PCR negativno. </w:t>
      </w:r>
    </w:p>
    <w:p w14:paraId="33E00E1C" w14:textId="77777777" w:rsidR="005E35C3" w:rsidRDefault="005E35C3" w:rsidP="005E35C3">
      <w:pPr>
        <w:spacing w:after="0" w:line="240" w:lineRule="auto"/>
        <w:jc w:val="both"/>
        <w:rPr>
          <w:rFonts w:ascii="Times New Roman" w:hAnsi="Times New Roman" w:cs="Times New Roman"/>
          <w:b/>
          <w:bCs/>
          <w:i/>
          <w:iCs/>
          <w:sz w:val="24"/>
          <w:szCs w:val="24"/>
        </w:rPr>
      </w:pPr>
    </w:p>
    <w:p w14:paraId="358A29A8" w14:textId="77777777" w:rsidR="005E35C3" w:rsidRPr="00420367" w:rsidRDefault="005E35C3" w:rsidP="005E35C3">
      <w:pPr>
        <w:spacing w:after="0" w:line="240" w:lineRule="auto"/>
        <w:jc w:val="both"/>
        <w:rPr>
          <w:rFonts w:ascii="Times New Roman" w:hAnsi="Times New Roman" w:cs="Times New Roman"/>
          <w:b/>
          <w:bCs/>
          <w:i/>
          <w:iCs/>
          <w:sz w:val="24"/>
          <w:szCs w:val="24"/>
        </w:rPr>
      </w:pPr>
      <w:r w:rsidRPr="00420367">
        <w:rPr>
          <w:rFonts w:ascii="Times New Roman" w:hAnsi="Times New Roman" w:cs="Times New Roman"/>
          <w:b/>
          <w:bCs/>
          <w:i/>
          <w:iCs/>
          <w:sz w:val="24"/>
          <w:szCs w:val="24"/>
        </w:rPr>
        <w:lastRenderedPageBreak/>
        <w:t>Pasivni nadzor bolesti plav</w:t>
      </w:r>
      <w:r>
        <w:rPr>
          <w:rFonts w:ascii="Times New Roman" w:hAnsi="Times New Roman" w:cs="Times New Roman"/>
          <w:b/>
          <w:bCs/>
          <w:i/>
          <w:iCs/>
          <w:sz w:val="24"/>
          <w:szCs w:val="24"/>
        </w:rPr>
        <w:t>og</w:t>
      </w:r>
      <w:r w:rsidRPr="00420367">
        <w:rPr>
          <w:rFonts w:ascii="Times New Roman" w:hAnsi="Times New Roman" w:cs="Times New Roman"/>
          <w:b/>
          <w:bCs/>
          <w:i/>
          <w:iCs/>
          <w:sz w:val="24"/>
          <w:szCs w:val="24"/>
        </w:rPr>
        <w:t xml:space="preserve"> jezik</w:t>
      </w:r>
      <w:r>
        <w:rPr>
          <w:rFonts w:ascii="Times New Roman" w:hAnsi="Times New Roman" w:cs="Times New Roman"/>
          <w:b/>
          <w:bCs/>
          <w:i/>
          <w:iCs/>
          <w:sz w:val="24"/>
          <w:szCs w:val="24"/>
        </w:rPr>
        <w:t>a</w:t>
      </w:r>
    </w:p>
    <w:p w14:paraId="106CD193"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Pasivni nadzor se sastojao od službenog otkrivanja i istraživanja svake sumnje na bolest. Pasivni nadzor se vršio radi praćenja prisustva i blagovremenog otkrivanja bolesti plavog jezika kod domaćih i divljih preživara (goveda, ovce i koze) u svim slučajevima kada klinički znaci upućuju na sumnju na bolest plavog jezika, kao i radi potvrde odsustva virusa bolesti plavog jezika nakon njegovog pojavljivanja. U ovim slučajevima propisano je obavezno laboratorijsko potvrđivanje, odnosno isključivanje kliničke sumnje na bolest plavog jezika.</w:t>
      </w:r>
    </w:p>
    <w:p w14:paraId="39B0A914"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U okviru pasivnog nadzora bolesti plavog jezika, od strane ovlaščenih veterinarskih ambulanti, dostavljani su uzorci za seloroška i molekularna ispitivanja. Tokom godine dostavljeno je i ispitano ukupno 40 uzorka pod sumnjom da se radi o bolesti plavog jezika za serološko i molekularno ispitivanje i to za serološka: 7 uzorka porijeklom od goveda, 2 uzorka porijekom od ovaca, 9 uzoraka porijeklom od koza. Od ovog broja antitijela protiv uzročnika bolesti plavi jezik su pronađena kod 1 goveda i 1 ovce. Svi seropozivitni slučajevi su isključeni metodom molekularne dijagnostike ili istragom službenog veterinara o starost i imunizaciji ovih jedinki.</w:t>
      </w:r>
    </w:p>
    <w:p w14:paraId="49533257"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Na molekularnu dijagnostiku dostavljeno je: 7 uzorka porijeklom od goveda, 8 uzoraka porijeklom od ovaca, 7 uzoraka porijeklom od koze. Svi uzorci su bili negativni na prisustvo virusa uzročnka bolesti plavog jezika.</w:t>
      </w:r>
    </w:p>
    <w:p w14:paraId="17BF17CA" w14:textId="77777777" w:rsidR="005E35C3" w:rsidRDefault="005E35C3" w:rsidP="005E35C3">
      <w:pPr>
        <w:spacing w:after="0" w:line="240" w:lineRule="auto"/>
        <w:jc w:val="both"/>
        <w:rPr>
          <w:rFonts w:ascii="Times New Roman" w:hAnsi="Times New Roman" w:cs="Times New Roman"/>
          <w:b/>
          <w:bCs/>
          <w:i/>
          <w:iCs/>
          <w:sz w:val="24"/>
          <w:szCs w:val="24"/>
        </w:rPr>
      </w:pPr>
    </w:p>
    <w:p w14:paraId="19004E3E" w14:textId="77777777" w:rsidR="005E35C3" w:rsidRPr="00420367" w:rsidRDefault="005E35C3" w:rsidP="005E35C3">
      <w:pPr>
        <w:spacing w:after="0" w:line="240" w:lineRule="auto"/>
        <w:jc w:val="both"/>
        <w:rPr>
          <w:rFonts w:ascii="Times New Roman" w:hAnsi="Times New Roman" w:cs="Times New Roman"/>
          <w:b/>
          <w:bCs/>
          <w:i/>
          <w:iCs/>
          <w:sz w:val="24"/>
          <w:szCs w:val="24"/>
        </w:rPr>
      </w:pPr>
      <w:r w:rsidRPr="00420367">
        <w:rPr>
          <w:rFonts w:ascii="Times New Roman" w:hAnsi="Times New Roman" w:cs="Times New Roman"/>
          <w:b/>
          <w:bCs/>
          <w:i/>
          <w:iCs/>
          <w:sz w:val="24"/>
          <w:szCs w:val="24"/>
        </w:rPr>
        <w:t xml:space="preserve">Entomološki nadzor (nadzor vektora) </w:t>
      </w:r>
    </w:p>
    <w:p w14:paraId="3BC65A4B"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bCs/>
          <w:iCs/>
          <w:sz w:val="24"/>
          <w:szCs w:val="24"/>
        </w:rPr>
        <w:t>Entomološki</w:t>
      </w:r>
      <w:r w:rsidRPr="00420367">
        <w:rPr>
          <w:rFonts w:ascii="Times New Roman" w:hAnsi="Times New Roman" w:cs="Times New Roman"/>
          <w:sz w:val="24"/>
          <w:szCs w:val="24"/>
        </w:rPr>
        <w:t xml:space="preserve"> nadzor je vršen prikupljanjem i identifikacijom insekata iz roda </w:t>
      </w:r>
      <w:r w:rsidRPr="00420367">
        <w:rPr>
          <w:rFonts w:ascii="Times New Roman" w:hAnsi="Times New Roman" w:cs="Times New Roman"/>
          <w:i/>
          <w:iCs/>
          <w:sz w:val="24"/>
          <w:szCs w:val="24"/>
        </w:rPr>
        <w:t xml:space="preserve">Culicoides </w:t>
      </w:r>
      <w:r w:rsidRPr="00420367">
        <w:rPr>
          <w:rFonts w:ascii="Times New Roman" w:hAnsi="Times New Roman" w:cs="Times New Roman"/>
          <w:sz w:val="24"/>
          <w:szCs w:val="24"/>
        </w:rPr>
        <w:t xml:space="preserve">u cilju utvrđivanja prisutnosti i dinamike pojavljivanja insekata roda </w:t>
      </w:r>
      <w:r w:rsidRPr="003F7F9A">
        <w:rPr>
          <w:rFonts w:ascii="Times New Roman" w:hAnsi="Times New Roman" w:cs="Times New Roman"/>
          <w:i/>
          <w:sz w:val="24"/>
          <w:szCs w:val="24"/>
        </w:rPr>
        <w:t>Culicoides</w:t>
      </w:r>
      <w:r>
        <w:rPr>
          <w:rFonts w:ascii="Times New Roman" w:hAnsi="Times New Roman" w:cs="Times New Roman"/>
          <w:sz w:val="24"/>
          <w:szCs w:val="24"/>
        </w:rPr>
        <w:t>,</w:t>
      </w:r>
      <w:r w:rsidRPr="00420367">
        <w:rPr>
          <w:rFonts w:ascii="Times New Roman" w:hAnsi="Times New Roman" w:cs="Times New Roman"/>
          <w:sz w:val="24"/>
          <w:szCs w:val="24"/>
        </w:rPr>
        <w:t xml:space="preserve"> njihove geografske distribucije i rasprostranjenosti utvrđivanjem područja i perioda godine od najvećeg rizika za pojavu i širenje virusa bolesti plavog jezika određivanjem perioda sezonski slobodnog od vektora virusa bolesti plavog jezika, odnosno perioda kada nisu aktivni adulti insekata roda Culicoides. Analizom uzoraka insekata utvrđivan je ukupan broj prisutnih odraslih insekata roda Culicoides, identifikovane vrste vektora i virološkim ispitivanjem vektora utvrđivana moguća cirkulacija virusa.</w:t>
      </w:r>
    </w:p>
    <w:p w14:paraId="4382CACF"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Utvrđivanje prisustva vektora i njegove aktivnosti se vršilo upotrebom UV Black light i Onderstepoort-type black light klopki na šest odabranih lokaliteta u sljedećim opštinama: Cetinje, Danilovgrad, Ulcinj, Bijelo Polje i Rožaje, u okviru referentnih geografskih jedinica na teritoriji cijele Crne Gore. Uzorkovanje je sprovođeno dva puta mjesečno u periodu od aprila zaključno sa novembrom 2024. godine. </w:t>
      </w:r>
    </w:p>
    <w:p w14:paraId="0BAB3FB1"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Za period od 8 mjeseci, počev od aprila zaključno sa novembrom 2024. godine, uzorkovanje insekata roda </w:t>
      </w:r>
      <w:r w:rsidRPr="00420367">
        <w:rPr>
          <w:rFonts w:ascii="Times New Roman" w:hAnsi="Times New Roman" w:cs="Times New Roman"/>
          <w:i/>
          <w:sz w:val="24"/>
          <w:szCs w:val="24"/>
        </w:rPr>
        <w:t>Culicoides</w:t>
      </w:r>
      <w:r w:rsidRPr="00420367">
        <w:rPr>
          <w:rFonts w:ascii="Times New Roman" w:hAnsi="Times New Roman" w:cs="Times New Roman"/>
          <w:sz w:val="24"/>
          <w:szCs w:val="24"/>
        </w:rPr>
        <w:t xml:space="preserve"> se obavljalo na odabranim lokalitetima, a nakon prikupljanja, u SVL vršena je identifikacija i sortiranje na vrste insekata (i brojanje), izdvajanje insekata roda </w:t>
      </w:r>
      <w:r w:rsidRPr="00521CE1">
        <w:rPr>
          <w:rFonts w:ascii="Times New Roman" w:hAnsi="Times New Roman" w:cs="Times New Roman"/>
          <w:i/>
          <w:sz w:val="24"/>
          <w:szCs w:val="24"/>
        </w:rPr>
        <w:t>Culicoides</w:t>
      </w:r>
      <w:r w:rsidRPr="00420367">
        <w:rPr>
          <w:rFonts w:ascii="Times New Roman" w:hAnsi="Times New Roman" w:cs="Times New Roman"/>
          <w:sz w:val="24"/>
          <w:szCs w:val="24"/>
        </w:rPr>
        <w:t xml:space="preserve"> i detekcije virusa molekularnom</w:t>
      </w:r>
      <w:r>
        <w:rPr>
          <w:rFonts w:ascii="Times New Roman" w:hAnsi="Times New Roman" w:cs="Times New Roman"/>
          <w:sz w:val="24"/>
          <w:szCs w:val="24"/>
        </w:rPr>
        <w:t xml:space="preserve"> dijagnostikom</w:t>
      </w:r>
      <w:r w:rsidRPr="00420367">
        <w:rPr>
          <w:rFonts w:ascii="Times New Roman" w:hAnsi="Times New Roman" w:cs="Times New Roman"/>
          <w:sz w:val="24"/>
          <w:szCs w:val="24"/>
        </w:rPr>
        <w:t xml:space="preserve"> (PCR).</w:t>
      </w:r>
    </w:p>
    <w:p w14:paraId="43B730A2"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Rezultati: utvrđena je prisustvo insekata iz </w:t>
      </w:r>
      <w:r w:rsidRPr="00420367">
        <w:rPr>
          <w:rFonts w:ascii="Times New Roman" w:hAnsi="Times New Roman" w:cs="Times New Roman"/>
          <w:i/>
          <w:sz w:val="24"/>
          <w:szCs w:val="24"/>
        </w:rPr>
        <w:t>Culicoides</w:t>
      </w:r>
      <w:r w:rsidRPr="00420367">
        <w:rPr>
          <w:rFonts w:ascii="Times New Roman" w:hAnsi="Times New Roman" w:cs="Times New Roman"/>
          <w:sz w:val="24"/>
          <w:szCs w:val="24"/>
        </w:rPr>
        <w:t xml:space="preserve"> i to: </w:t>
      </w:r>
      <w:r w:rsidRPr="00420367">
        <w:rPr>
          <w:rFonts w:ascii="Times New Roman" w:hAnsi="Times New Roman" w:cs="Times New Roman"/>
          <w:i/>
          <w:sz w:val="24"/>
          <w:szCs w:val="24"/>
        </w:rPr>
        <w:t>Obsoletus</w:t>
      </w:r>
      <w:r w:rsidRPr="00420367">
        <w:rPr>
          <w:rFonts w:ascii="Times New Roman" w:hAnsi="Times New Roman" w:cs="Times New Roman"/>
          <w:sz w:val="24"/>
          <w:szCs w:val="24"/>
        </w:rPr>
        <w:t xml:space="preserve"> </w:t>
      </w:r>
      <w:r w:rsidRPr="00420367">
        <w:rPr>
          <w:rFonts w:ascii="Times New Roman" w:hAnsi="Times New Roman" w:cs="Times New Roman"/>
          <w:i/>
          <w:sz w:val="24"/>
          <w:szCs w:val="24"/>
        </w:rPr>
        <w:t>complex</w:t>
      </w:r>
      <w:r w:rsidRPr="00420367">
        <w:rPr>
          <w:rFonts w:ascii="Times New Roman" w:hAnsi="Times New Roman" w:cs="Times New Roman"/>
          <w:sz w:val="24"/>
          <w:szCs w:val="24"/>
        </w:rPr>
        <w:t xml:space="preserve"> i </w:t>
      </w:r>
      <w:r w:rsidRPr="00420367">
        <w:rPr>
          <w:rFonts w:ascii="Times New Roman" w:hAnsi="Times New Roman" w:cs="Times New Roman"/>
          <w:i/>
          <w:sz w:val="24"/>
          <w:szCs w:val="24"/>
        </w:rPr>
        <w:t>Pulicaris</w:t>
      </w:r>
      <w:r w:rsidRPr="00420367">
        <w:rPr>
          <w:rFonts w:ascii="Times New Roman" w:hAnsi="Times New Roman" w:cs="Times New Roman"/>
          <w:sz w:val="24"/>
          <w:szCs w:val="24"/>
        </w:rPr>
        <w:t xml:space="preserve"> </w:t>
      </w:r>
      <w:r w:rsidRPr="00420367">
        <w:rPr>
          <w:rFonts w:ascii="Times New Roman" w:hAnsi="Times New Roman" w:cs="Times New Roman"/>
          <w:i/>
          <w:sz w:val="24"/>
          <w:szCs w:val="24"/>
        </w:rPr>
        <w:t>complex</w:t>
      </w:r>
      <w:r w:rsidRPr="00420367">
        <w:rPr>
          <w:rFonts w:ascii="Times New Roman" w:hAnsi="Times New Roman" w:cs="Times New Roman"/>
          <w:sz w:val="24"/>
          <w:szCs w:val="24"/>
        </w:rPr>
        <w:t>, a ni u jednom uzorku nije utvrđeno genoma virusa BPJ.</w:t>
      </w:r>
    </w:p>
    <w:p w14:paraId="3335AD26" w14:textId="77777777" w:rsidR="005E35C3" w:rsidRDefault="005E35C3" w:rsidP="005E35C3">
      <w:pPr>
        <w:spacing w:after="0" w:line="240" w:lineRule="auto"/>
        <w:jc w:val="both"/>
        <w:rPr>
          <w:rFonts w:ascii="Times New Roman" w:hAnsi="Times New Roman" w:cs="Times New Roman"/>
          <w:b/>
          <w:sz w:val="24"/>
          <w:szCs w:val="24"/>
          <w:u w:val="single"/>
        </w:rPr>
      </w:pPr>
    </w:p>
    <w:p w14:paraId="2D404939" w14:textId="77777777" w:rsidR="005E35C3" w:rsidRPr="00420367" w:rsidRDefault="005E35C3" w:rsidP="005E35C3">
      <w:pPr>
        <w:spacing w:after="0" w:line="240" w:lineRule="auto"/>
        <w:jc w:val="both"/>
        <w:rPr>
          <w:rFonts w:ascii="Times New Roman" w:hAnsi="Times New Roman" w:cs="Times New Roman"/>
          <w:b/>
          <w:sz w:val="24"/>
          <w:szCs w:val="24"/>
          <w:u w:val="single"/>
        </w:rPr>
      </w:pPr>
      <w:r w:rsidRPr="00420367">
        <w:rPr>
          <w:rFonts w:ascii="Times New Roman" w:hAnsi="Times New Roman" w:cs="Times New Roman"/>
          <w:b/>
          <w:sz w:val="24"/>
          <w:szCs w:val="24"/>
          <w:u w:val="single"/>
        </w:rPr>
        <w:t>Bolest kvrgave kože goveda</w:t>
      </w:r>
    </w:p>
    <w:p w14:paraId="1645CEF3" w14:textId="77777777" w:rsidR="005E35C3" w:rsidRPr="00420367" w:rsidRDefault="005E35C3" w:rsidP="005E35C3">
      <w:pPr>
        <w:autoSpaceDE w:val="0"/>
        <w:autoSpaceDN w:val="0"/>
        <w:adjustRightInd w:val="0"/>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U Crnoj Gori u 2024. godini nije zabilježen slučaj bolesti kvrgave kože (u daljem tekstu: BKK). Poslednji slučaj BKK u Crnoj Gori bio je 10. oktobra 2016. godine na nevakcinisanom grlu. Od tada je BKK u potpunosti pod kontrolom i do danas nemamo nijedan slučaj. </w:t>
      </w:r>
    </w:p>
    <w:p w14:paraId="0F20FF72" w14:textId="77777777" w:rsidR="005E35C3" w:rsidRPr="00420367" w:rsidRDefault="005E35C3" w:rsidP="005E35C3">
      <w:pPr>
        <w:autoSpaceDE w:val="0"/>
        <w:autoSpaceDN w:val="0"/>
        <w:adjustRightInd w:val="0"/>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Radi sprečavanja bolesti kvrgave kože goveda četiri godine (2016-2019) vršena je vakcinacija svih goveda u cilju sticanja i održavanja aktivnog imuniteta protiv virusa bolesti kvrgave kože. </w:t>
      </w:r>
    </w:p>
    <w:p w14:paraId="7FF4709B" w14:textId="77777777" w:rsidR="005E35C3" w:rsidRPr="00420367" w:rsidRDefault="005E35C3" w:rsidP="005E35C3">
      <w:pPr>
        <w:autoSpaceDE w:val="0"/>
        <w:autoSpaceDN w:val="0"/>
        <w:adjustRightInd w:val="0"/>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Od 2020. godine ne sprovodi se vakcinacija goveda protiv bolesti kvrgave kože goveda, a u cilju otkrivanja moguće cirkulacije virusa kao i dokazivanja odsutva virusa bolesti kvrgave kože goveda </w:t>
      </w:r>
      <w:r w:rsidRPr="00420367">
        <w:rPr>
          <w:rFonts w:ascii="Times New Roman" w:hAnsi="Times New Roman" w:cs="Times New Roman"/>
          <w:sz w:val="24"/>
          <w:szCs w:val="24"/>
        </w:rPr>
        <w:lastRenderedPageBreak/>
        <w:t xml:space="preserve">sa područja zemlje i potvrđivanje statusa zemlje slobodne od ove bolesti sprovode se aktivni i pasivni nadzor bolesti kvrgave kože kod goveda. </w:t>
      </w:r>
    </w:p>
    <w:p w14:paraId="5F90F35A" w14:textId="77777777" w:rsidR="005E35C3" w:rsidRDefault="005E35C3" w:rsidP="005E35C3">
      <w:pPr>
        <w:autoSpaceDE w:val="0"/>
        <w:autoSpaceDN w:val="0"/>
        <w:adjustRightInd w:val="0"/>
        <w:spacing w:after="0" w:line="240" w:lineRule="auto"/>
        <w:jc w:val="both"/>
        <w:rPr>
          <w:rFonts w:ascii="Times New Roman" w:hAnsi="Times New Roman" w:cs="Times New Roman"/>
          <w:sz w:val="24"/>
          <w:szCs w:val="24"/>
        </w:rPr>
      </w:pPr>
    </w:p>
    <w:p w14:paraId="56D4A613" w14:textId="77777777" w:rsidR="005E35C3" w:rsidRPr="00420367" w:rsidRDefault="005E35C3" w:rsidP="005E35C3">
      <w:pPr>
        <w:autoSpaceDE w:val="0"/>
        <w:autoSpaceDN w:val="0"/>
        <w:adjustRightInd w:val="0"/>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U skladu sa preporukama GF-TAD-a (Atina, 16.-17. Oktobar 2019.) </w:t>
      </w:r>
      <w:r>
        <w:rPr>
          <w:rFonts w:ascii="Times New Roman" w:hAnsi="Times New Roman" w:cs="Times New Roman"/>
          <w:sz w:val="24"/>
          <w:szCs w:val="24"/>
        </w:rPr>
        <w:t xml:space="preserve">pripremljen je </w:t>
      </w:r>
      <w:r w:rsidRPr="00420367">
        <w:rPr>
          <w:rFonts w:ascii="Times New Roman" w:hAnsi="Times New Roman" w:cs="Times New Roman"/>
          <w:sz w:val="24"/>
          <w:szCs w:val="24"/>
        </w:rPr>
        <w:t xml:space="preserve">program nadzora protiv bolesti kvrgave kože, a program je finansijski podržan od strane Evropske komisije. </w:t>
      </w:r>
    </w:p>
    <w:p w14:paraId="36F413B3" w14:textId="77777777" w:rsidR="005E35C3" w:rsidRPr="00420367" w:rsidRDefault="005E35C3" w:rsidP="005E35C3">
      <w:pPr>
        <w:autoSpaceDE w:val="0"/>
        <w:autoSpaceDN w:val="0"/>
        <w:adjustRightInd w:val="0"/>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Ciljevi programa su bili dokazivanje odsustva BKK i rano otkrivanje potencijalnih žarišta, kod goveda i divljih preživara u zatočeništvu, u svim djelovima teritorija Crne Gore, putem pasivnog i aktivnog nadzora bolesti, uključujući područja visokog i niskog rizika za pojavu bolesti. </w:t>
      </w:r>
    </w:p>
    <w:p w14:paraId="4CA489FA" w14:textId="77777777" w:rsidR="005E35C3" w:rsidRDefault="005E35C3" w:rsidP="005E35C3">
      <w:pPr>
        <w:autoSpaceDE w:val="0"/>
        <w:autoSpaceDN w:val="0"/>
        <w:adjustRightInd w:val="0"/>
        <w:spacing w:after="0" w:line="240" w:lineRule="auto"/>
        <w:jc w:val="both"/>
        <w:rPr>
          <w:rFonts w:ascii="Times New Roman" w:hAnsi="Times New Roman" w:cs="Times New Roman"/>
          <w:b/>
          <w:bCs/>
          <w:sz w:val="24"/>
          <w:szCs w:val="24"/>
        </w:rPr>
      </w:pPr>
    </w:p>
    <w:p w14:paraId="5F4E0E64" w14:textId="77777777" w:rsidR="005E35C3" w:rsidRPr="00420367" w:rsidRDefault="005E35C3" w:rsidP="005E35C3">
      <w:pPr>
        <w:autoSpaceDE w:val="0"/>
        <w:autoSpaceDN w:val="0"/>
        <w:adjustRightInd w:val="0"/>
        <w:spacing w:after="0" w:line="240" w:lineRule="auto"/>
        <w:jc w:val="both"/>
        <w:rPr>
          <w:rFonts w:ascii="Times New Roman" w:hAnsi="Times New Roman" w:cs="Times New Roman"/>
          <w:sz w:val="24"/>
          <w:szCs w:val="24"/>
        </w:rPr>
      </w:pPr>
      <w:r w:rsidRPr="00420367">
        <w:rPr>
          <w:rFonts w:ascii="Times New Roman" w:hAnsi="Times New Roman" w:cs="Times New Roman"/>
          <w:b/>
          <w:bCs/>
          <w:sz w:val="24"/>
          <w:szCs w:val="24"/>
        </w:rPr>
        <w:t xml:space="preserve">Aktivni nadzor </w:t>
      </w:r>
    </w:p>
    <w:p w14:paraId="508AF29C" w14:textId="77777777" w:rsidR="005E35C3" w:rsidRPr="00420367" w:rsidRDefault="005E35C3" w:rsidP="005E35C3">
      <w:pPr>
        <w:autoSpaceDE w:val="0"/>
        <w:autoSpaceDN w:val="0"/>
        <w:adjustRightInd w:val="0"/>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U skladu sa Programom </w:t>
      </w:r>
      <w:r>
        <w:rPr>
          <w:rFonts w:ascii="Times New Roman" w:hAnsi="Times New Roman" w:cs="Times New Roman"/>
          <w:sz w:val="24"/>
          <w:szCs w:val="24"/>
        </w:rPr>
        <w:t>mjera</w:t>
      </w:r>
      <w:r w:rsidRPr="00420367">
        <w:rPr>
          <w:rFonts w:ascii="Times New Roman" w:hAnsi="Times New Roman" w:cs="Times New Roman"/>
          <w:sz w:val="24"/>
          <w:szCs w:val="24"/>
        </w:rPr>
        <w:t xml:space="preserve"> u 2024. godini, aktivni nadzor BKK sprovodio se kliničkim pregledom i uzorkovanjem krvi goveda sa cjelokupne teritorije Crne Gore.</w:t>
      </w:r>
    </w:p>
    <w:p w14:paraId="7D8A342B" w14:textId="77777777" w:rsidR="005E35C3" w:rsidRPr="00420367" w:rsidRDefault="005E35C3" w:rsidP="005E35C3">
      <w:pPr>
        <w:spacing w:after="0" w:line="240" w:lineRule="auto"/>
        <w:jc w:val="both"/>
        <w:rPr>
          <w:rFonts w:ascii="Times New Roman" w:hAnsi="Times New Roman" w:cs="Times New Roman"/>
          <w:iCs/>
          <w:sz w:val="24"/>
          <w:szCs w:val="24"/>
        </w:rPr>
      </w:pPr>
      <w:r w:rsidRPr="00420367">
        <w:rPr>
          <w:rFonts w:ascii="Times New Roman" w:hAnsi="Times New Roman" w:cs="Times New Roman"/>
          <w:sz w:val="24"/>
          <w:szCs w:val="24"/>
        </w:rPr>
        <w:t>Aktivni nadzor je podrazumijevao uzorkovanje krvi na početku aktivnosti vektora i na kraju perioda visokog rizika, odnosno na početku i na kraju sezone aktivnosti vektora. Uzorkovanje je izvršeno na onim gazdinstvima na kojima su sprovedeni klinički pregledi u skladu sa Uputstvom UBHVFP. Goveda (sentinel životinje) od kojih se uzimala krv su odabrana na način da nijesu vakcinisana protiv BKK, da su starija od 6 mjeseci i da su rođena poslije 01.08.2019.</w:t>
      </w:r>
      <w:r w:rsidRPr="00420367">
        <w:rPr>
          <w:rFonts w:ascii="Times New Roman" w:hAnsi="Times New Roman" w:cs="Times New Roman"/>
          <w:iCs/>
          <w:sz w:val="24"/>
          <w:szCs w:val="24"/>
        </w:rPr>
        <w:t xml:space="preserve"> </w:t>
      </w:r>
      <w:r w:rsidRPr="00420367">
        <w:rPr>
          <w:rFonts w:ascii="Times New Roman" w:hAnsi="Times New Roman" w:cs="Times New Roman"/>
          <w:sz w:val="24"/>
          <w:szCs w:val="24"/>
        </w:rPr>
        <w:t xml:space="preserve">U skladu sa procijenjenim rizikom određen je broj uzoraka koje je potrebno ispitati na BKK. </w:t>
      </w:r>
      <w:r w:rsidRPr="00420367">
        <w:rPr>
          <w:rFonts w:ascii="Times New Roman" w:hAnsi="Times New Roman" w:cs="Times New Roman"/>
          <w:iCs/>
          <w:sz w:val="24"/>
          <w:szCs w:val="24"/>
        </w:rPr>
        <w:t>Uputstvom je bilo propisano da se uzorkuje krv od po dva govečeta sa ukupno 210 gazdinstava na početku sezone vektora i na kraju perioda visokog rizika, odnosno na kraju sezone aktivnosti vektora.</w:t>
      </w:r>
    </w:p>
    <w:p w14:paraId="3A004C3C"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Klinički pregled je bilježen na Obrascu za klinički pregled goveda na bolest kvrgave kože koji je sačinila UBHVFP i dostavila svim veterinarskim ambulantama.</w:t>
      </w:r>
    </w:p>
    <w:p w14:paraId="387961F4" w14:textId="77777777" w:rsidR="005E35C3" w:rsidRDefault="005E35C3" w:rsidP="005E35C3">
      <w:pPr>
        <w:spacing w:after="0" w:line="240" w:lineRule="auto"/>
        <w:jc w:val="both"/>
        <w:rPr>
          <w:rFonts w:ascii="Times New Roman" w:hAnsi="Times New Roman" w:cs="Times New Roman"/>
          <w:sz w:val="24"/>
          <w:szCs w:val="24"/>
        </w:rPr>
      </w:pPr>
    </w:p>
    <w:p w14:paraId="23AFA469"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Ukupno je dostavljeno i ispitano 780 uzorka krvi goveda, što je za 7</w:t>
      </w:r>
      <w:r>
        <w:rPr>
          <w:rFonts w:ascii="Times New Roman" w:hAnsi="Times New Roman" w:cs="Times New Roman"/>
          <w:sz w:val="24"/>
          <w:szCs w:val="24"/>
        </w:rPr>
        <w:t>.14% manje od planiranog broja. P</w:t>
      </w:r>
      <w:r w:rsidRPr="00420367">
        <w:rPr>
          <w:rFonts w:ascii="Times New Roman" w:hAnsi="Times New Roman" w:cs="Times New Roman"/>
          <w:sz w:val="24"/>
          <w:szCs w:val="24"/>
        </w:rPr>
        <w:t xml:space="preserve">risustvo specifičnih antitijela protiv Capripox virusa utvrđeno je u ukupno 30 uzoraka. Ti uzorci dodatno su ispitani molekularnom tehnikom dijagnostike PCR i svi su bili PCR negativni. </w:t>
      </w:r>
    </w:p>
    <w:p w14:paraId="244310A9"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Klinički pregledi sentinel životinja na gazdinstvima, obavljani su u tri navrata: prvi put tokom juna na početku aktivnosti vektora, drugi put tokom avgusta-septembra tokom najveće aktivnosti vektora i treći put tokom novembra na kraju aktivnosti vektora. Prilikom odabira gazdinstva za klinički pregled, bilo je potrebno da gazdinstvo ima najmanje jednu sentinel životinju. Sentinel životinje su goveda koja nijesu nikada vakcinisana protiv bolesti kvrgava koža, koja su starija od 6 mjeseci, a mlađa od 24 mjeseca. Ukoliko na gazdinstvu postoji manje od tri sentinel životinje, umjesto njih bilo je potrebno, po izboru, detaljno klinički pregledati životinje koje ne ispunjavaju uslove za sentinel životinju, a ne više od tri po gazdinstvu ukupno. Ove iste sentinel životinje su klinički detaljno pregledane tokom sva tri klinička pregleda tokom trajanja aktivnog nadzora, odnosno, orjentaciono ukupno 2.946 kliničkih pregleda</w:t>
      </w:r>
      <w:r>
        <w:rPr>
          <w:rFonts w:ascii="Times New Roman" w:hAnsi="Times New Roman" w:cs="Times New Roman"/>
          <w:sz w:val="24"/>
          <w:szCs w:val="24"/>
        </w:rPr>
        <w:t>.</w:t>
      </w:r>
      <w:r w:rsidRPr="00420367">
        <w:rPr>
          <w:rFonts w:ascii="Times New Roman" w:hAnsi="Times New Roman" w:cs="Times New Roman"/>
          <w:sz w:val="24"/>
          <w:szCs w:val="24"/>
        </w:rPr>
        <w:t xml:space="preserve"> U tri navrata sprovedeno je ukupno 2.617 kliničkih pregleda, što predstavlja 88.83% od predviđenog broja.</w:t>
      </w:r>
    </w:p>
    <w:p w14:paraId="0A9BC0B1" w14:textId="77777777" w:rsidR="005E35C3" w:rsidRDefault="005E35C3" w:rsidP="005E35C3">
      <w:pPr>
        <w:spacing w:after="0" w:line="240" w:lineRule="auto"/>
        <w:jc w:val="both"/>
        <w:rPr>
          <w:rFonts w:ascii="Times New Roman" w:hAnsi="Times New Roman" w:cs="Times New Roman"/>
          <w:b/>
          <w:sz w:val="24"/>
          <w:szCs w:val="24"/>
        </w:rPr>
      </w:pPr>
    </w:p>
    <w:p w14:paraId="143C08FD" w14:textId="77777777" w:rsidR="005E35C3" w:rsidRPr="00420367" w:rsidRDefault="005E35C3" w:rsidP="005E35C3">
      <w:pPr>
        <w:spacing w:after="0" w:line="240" w:lineRule="auto"/>
        <w:jc w:val="both"/>
        <w:rPr>
          <w:rFonts w:ascii="Times New Roman" w:hAnsi="Times New Roman" w:cs="Times New Roman"/>
          <w:b/>
          <w:sz w:val="24"/>
          <w:szCs w:val="24"/>
        </w:rPr>
      </w:pPr>
      <w:r w:rsidRPr="00420367">
        <w:rPr>
          <w:rFonts w:ascii="Times New Roman" w:hAnsi="Times New Roman" w:cs="Times New Roman"/>
          <w:b/>
          <w:sz w:val="24"/>
          <w:szCs w:val="24"/>
        </w:rPr>
        <w:t>Pasivni nadzor</w:t>
      </w:r>
    </w:p>
    <w:p w14:paraId="5E319EB6"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Pasivni nadzor je sprovođen tokom cijele godine na cijeloj terijoji Crne Gore. Ovo je podrazumijevao obavezno prijavljivanje svih sumnji na BKK kako bi se potvrdila ili isključila infekcija virusom BKK.</w:t>
      </w:r>
    </w:p>
    <w:p w14:paraId="30A28CED"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U Crnoj Gori je u 2024. godini bilo 2 sumnje na bolest kvrgave kože. Svi rezultati negativni.</w:t>
      </w:r>
    </w:p>
    <w:p w14:paraId="67052DA5" w14:textId="77777777" w:rsidR="005E35C3" w:rsidRDefault="005E35C3" w:rsidP="005E35C3">
      <w:pPr>
        <w:spacing w:after="100" w:line="240" w:lineRule="auto"/>
        <w:jc w:val="both"/>
        <w:rPr>
          <w:rFonts w:ascii="Times New Roman" w:hAnsi="Times New Roman" w:cs="Times New Roman"/>
          <w:b/>
          <w:sz w:val="24"/>
          <w:szCs w:val="24"/>
          <w:u w:val="single"/>
        </w:rPr>
      </w:pPr>
    </w:p>
    <w:p w14:paraId="3C8A15C8" w14:textId="77777777" w:rsidR="007C449A" w:rsidRDefault="007C449A" w:rsidP="005E35C3">
      <w:pPr>
        <w:spacing w:after="100" w:line="240" w:lineRule="auto"/>
        <w:jc w:val="both"/>
        <w:rPr>
          <w:rFonts w:ascii="Times New Roman" w:hAnsi="Times New Roman" w:cs="Times New Roman"/>
          <w:b/>
          <w:sz w:val="24"/>
          <w:szCs w:val="24"/>
          <w:u w:val="single"/>
        </w:rPr>
      </w:pPr>
    </w:p>
    <w:p w14:paraId="18725C45" w14:textId="77777777" w:rsidR="007C449A" w:rsidRDefault="007C449A" w:rsidP="005E35C3">
      <w:pPr>
        <w:spacing w:after="100" w:line="240" w:lineRule="auto"/>
        <w:jc w:val="both"/>
        <w:rPr>
          <w:rFonts w:ascii="Times New Roman" w:hAnsi="Times New Roman" w:cs="Times New Roman"/>
          <w:b/>
          <w:sz w:val="24"/>
          <w:szCs w:val="24"/>
          <w:u w:val="single"/>
        </w:rPr>
      </w:pPr>
    </w:p>
    <w:p w14:paraId="4CB51311" w14:textId="77777777" w:rsidR="005E35C3" w:rsidRPr="00420367" w:rsidRDefault="005E35C3" w:rsidP="005E35C3">
      <w:pPr>
        <w:spacing w:after="100" w:line="240" w:lineRule="auto"/>
        <w:jc w:val="both"/>
        <w:rPr>
          <w:rFonts w:ascii="Times New Roman" w:hAnsi="Times New Roman" w:cs="Times New Roman"/>
          <w:b/>
          <w:sz w:val="24"/>
          <w:szCs w:val="24"/>
          <w:u w:val="single"/>
        </w:rPr>
      </w:pPr>
      <w:r w:rsidRPr="00420367">
        <w:rPr>
          <w:rFonts w:ascii="Times New Roman" w:hAnsi="Times New Roman" w:cs="Times New Roman"/>
          <w:b/>
          <w:sz w:val="24"/>
          <w:szCs w:val="24"/>
          <w:u w:val="single"/>
        </w:rPr>
        <w:lastRenderedPageBreak/>
        <w:t>Bovina spongioformna encefalopatija (BSE)</w:t>
      </w:r>
    </w:p>
    <w:p w14:paraId="59A9643E" w14:textId="77777777" w:rsidR="005E35C3" w:rsidRPr="00420367" w:rsidRDefault="005E35C3" w:rsidP="005E35C3">
      <w:pPr>
        <w:spacing w:after="100" w:line="240" w:lineRule="auto"/>
        <w:jc w:val="both"/>
        <w:rPr>
          <w:rFonts w:ascii="Times New Roman" w:hAnsi="Times New Roman" w:cs="Times New Roman"/>
          <w:sz w:val="24"/>
          <w:szCs w:val="24"/>
        </w:rPr>
      </w:pPr>
      <w:r w:rsidRPr="00420367">
        <w:rPr>
          <w:rFonts w:ascii="Times New Roman" w:hAnsi="Times New Roman" w:cs="Times New Roman"/>
          <w:sz w:val="24"/>
          <w:szCs w:val="24"/>
        </w:rPr>
        <w:t>Dijagnostičko ispitivanje goveda na bovinu spongioformnu encefalopatiju (BSE) se sprovodi u Crnoj Gori, počev od druge polovine juna 2017. godine, a u cilju blagovremenog otkrivanja i suzbijanja prisustva ove bolesti.</w:t>
      </w:r>
    </w:p>
    <w:p w14:paraId="52777C08" w14:textId="77777777" w:rsidR="005E35C3" w:rsidRPr="00420367" w:rsidRDefault="005E35C3" w:rsidP="005E35C3">
      <w:pPr>
        <w:spacing w:after="10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Dijagnostičko ispitivanje goveda na bovinu spongioformnu encefalopatiju (BSE) vršeno je na osnovu Programa mjera i Pravilnika o mjerama za sprječavanje pojave, otkrivanje, suzbijanje i iskorjenjivanje transmisivnih spongiformnih encefalopatija („Službeni list </w:t>
      </w:r>
      <w:proofErr w:type="gramStart"/>
      <w:r w:rsidRPr="00420367">
        <w:rPr>
          <w:rFonts w:ascii="Times New Roman" w:hAnsi="Times New Roman" w:cs="Times New Roman"/>
          <w:sz w:val="24"/>
          <w:szCs w:val="24"/>
        </w:rPr>
        <w:t>CG“</w:t>
      </w:r>
      <w:proofErr w:type="gramEnd"/>
      <w:r w:rsidRPr="00420367">
        <w:rPr>
          <w:rFonts w:ascii="Times New Roman" w:hAnsi="Times New Roman" w:cs="Times New Roman"/>
          <w:sz w:val="24"/>
          <w:szCs w:val="24"/>
        </w:rPr>
        <w:t>, broj 54/15), a u cilju blagovremenog otkrivanja i suzbijanja prisustva ove bolesti.</w:t>
      </w:r>
    </w:p>
    <w:p w14:paraId="4CDE331F" w14:textId="77777777" w:rsidR="005E35C3" w:rsidRPr="00420367" w:rsidRDefault="005E35C3" w:rsidP="005E35C3">
      <w:pPr>
        <w:spacing w:after="100" w:line="240" w:lineRule="auto"/>
        <w:jc w:val="both"/>
        <w:rPr>
          <w:rFonts w:ascii="Times New Roman" w:hAnsi="Times New Roman" w:cs="Times New Roman"/>
          <w:sz w:val="24"/>
          <w:szCs w:val="24"/>
        </w:rPr>
      </w:pPr>
      <w:r w:rsidRPr="00420367">
        <w:rPr>
          <w:rFonts w:ascii="Times New Roman" w:hAnsi="Times New Roman" w:cs="Times New Roman"/>
          <w:sz w:val="24"/>
          <w:szCs w:val="24"/>
        </w:rPr>
        <w:t>U 2024. godini, ispitivanja su vršena kod svih goveda starijih od 30 mjeseci koja su zaklana za ishranu ljudi u odobrenim objektima za klanje. Ispitivanju podliježu autohtona kao i goveda iz uvoza.</w:t>
      </w:r>
    </w:p>
    <w:p w14:paraId="035BFB8A" w14:textId="77777777" w:rsidR="005E35C3" w:rsidRPr="00420367" w:rsidRDefault="005E35C3" w:rsidP="005E35C3">
      <w:pPr>
        <w:spacing w:after="10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Uzorkovanje uzoraka kaudalnog moždanog stabla goveda vrše ovlašćeni veterinari na liniji klanja u odobrenim objektima za klanje, a laboratorijsko ispitivanje vrši SVL. Uzorkovanje, dostava uzoraka, laboratorijska ispitivanja vrše se u skladu sa pravilnikom i Uputstvom za sprovođenje programa monitoringa i planom uzimanja uzoraka za ispitivanje goveda na BSE, koje je donijela UBHVFP, </w:t>
      </w:r>
      <w:proofErr w:type="gramStart"/>
      <w:r w:rsidRPr="00420367">
        <w:rPr>
          <w:rFonts w:ascii="Times New Roman" w:hAnsi="Times New Roman" w:cs="Times New Roman"/>
          <w:sz w:val="24"/>
          <w:szCs w:val="24"/>
        </w:rPr>
        <w:t>a</w:t>
      </w:r>
      <w:proofErr w:type="gramEnd"/>
      <w:r w:rsidRPr="00420367">
        <w:rPr>
          <w:rFonts w:ascii="Times New Roman" w:hAnsi="Times New Roman" w:cs="Times New Roman"/>
          <w:sz w:val="24"/>
          <w:szCs w:val="24"/>
        </w:rPr>
        <w:t xml:space="preserve"> ispitivanje vrši SVL.</w:t>
      </w:r>
    </w:p>
    <w:p w14:paraId="7ACD9759"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Takođe, Programom mjera je propisano i ispitivanje svih goveda, bez obzira na starost, sa simptomima koji upućuju na BSE kao i goveda starijih od 24 mjeseca: koja su prinudno zaklana, odnosno upućena na prinudno (hitno) klanje od strane veterinara nakon nesreće ili zbog ozbiljnih fizioloških ili funkcionalnih poremećaja, uključujući poremećaje centralnog nervnog sistema; koja, pri ante mortem pregledu, pokazuju kliničke znake zarazne bolesti ili znake na osnovu kojih se može posumnjati da su zaražene ili pokazuju fiziološke ili funkcionalne poremećaje, uključujući poremećaje centralnog nervnog sistema; uginula ili usmrćena na gazdinstvu, osim goveda usmrćenih u okviru suzbijanja epidemije odnosno iskorjenjivanja bolesti ili uginula ili usmrćena tokom prevoza ili u klanici.</w:t>
      </w:r>
    </w:p>
    <w:p w14:paraId="3C3436B4" w14:textId="77777777" w:rsidR="005E35C3"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U 2024. godini ukupno je ispitano 2.907 uzoraka kaudalnog moždanog stabla goveda uzetih na liniji klanja (goveda starija od 30 mjeseci) što je za 29,76% manje u odnosu na prethodnu godinu, a za 38,31% manje nego 2022. </w:t>
      </w:r>
      <w:r>
        <w:rPr>
          <w:rFonts w:ascii="Times New Roman" w:hAnsi="Times New Roman" w:cs="Times New Roman"/>
          <w:sz w:val="24"/>
          <w:szCs w:val="24"/>
        </w:rPr>
        <w:t>g</w:t>
      </w:r>
      <w:r w:rsidRPr="00420367">
        <w:rPr>
          <w:rFonts w:ascii="Times New Roman" w:hAnsi="Times New Roman" w:cs="Times New Roman"/>
          <w:sz w:val="24"/>
          <w:szCs w:val="24"/>
        </w:rPr>
        <w:t xml:space="preserve">odine. </w:t>
      </w:r>
      <w:r>
        <w:rPr>
          <w:rFonts w:ascii="Times New Roman" w:hAnsi="Times New Roman" w:cs="Times New Roman"/>
          <w:sz w:val="24"/>
          <w:szCs w:val="24"/>
        </w:rPr>
        <w:t>Uprava će preispitati razloge smanjenja broja ispitanih goveda.</w:t>
      </w:r>
      <w:r w:rsidRPr="00EB13BB">
        <w:rPr>
          <w:rFonts w:ascii="Times New Roman" w:hAnsi="Times New Roman" w:cs="Times New Roman"/>
          <w:sz w:val="24"/>
          <w:szCs w:val="24"/>
        </w:rPr>
        <w:t xml:space="preserve"> </w:t>
      </w:r>
    </w:p>
    <w:p w14:paraId="3A237D85"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Ni u jednom uzorku nije utvrđeno </w:t>
      </w:r>
      <w:r>
        <w:rPr>
          <w:rFonts w:ascii="Times New Roman" w:hAnsi="Times New Roman" w:cs="Times New Roman"/>
          <w:sz w:val="24"/>
          <w:szCs w:val="24"/>
        </w:rPr>
        <w:t>prisustvo prion proteina (BSE).</w:t>
      </w:r>
    </w:p>
    <w:p w14:paraId="7E9320E4"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U okviru pasivnog nadzora nijedan uzorak nije dostavljen i ispitan u 2024. godini.</w:t>
      </w:r>
    </w:p>
    <w:p w14:paraId="6D61D944" w14:textId="77777777" w:rsidR="005E35C3" w:rsidRDefault="005E35C3" w:rsidP="005E35C3">
      <w:pPr>
        <w:spacing w:after="0" w:line="240" w:lineRule="auto"/>
        <w:jc w:val="both"/>
        <w:rPr>
          <w:rFonts w:ascii="Times New Roman" w:hAnsi="Times New Roman" w:cs="Times New Roman"/>
          <w:b/>
          <w:sz w:val="24"/>
          <w:szCs w:val="24"/>
          <w:u w:val="single"/>
        </w:rPr>
      </w:pPr>
    </w:p>
    <w:p w14:paraId="5DD8EB14" w14:textId="77777777" w:rsidR="005E35C3" w:rsidRPr="00420367" w:rsidRDefault="005E35C3" w:rsidP="005E35C3">
      <w:pPr>
        <w:spacing w:after="0" w:line="240" w:lineRule="auto"/>
        <w:jc w:val="both"/>
        <w:rPr>
          <w:rFonts w:ascii="Times New Roman" w:hAnsi="Times New Roman" w:cs="Times New Roman"/>
          <w:b/>
          <w:sz w:val="24"/>
          <w:szCs w:val="24"/>
          <w:u w:val="single"/>
        </w:rPr>
      </w:pPr>
      <w:r w:rsidRPr="00420367">
        <w:rPr>
          <w:rFonts w:ascii="Times New Roman" w:hAnsi="Times New Roman" w:cs="Times New Roman"/>
          <w:b/>
          <w:sz w:val="24"/>
          <w:szCs w:val="24"/>
          <w:u w:val="single"/>
        </w:rPr>
        <w:t>Bolesti riba i školjki</w:t>
      </w:r>
    </w:p>
    <w:p w14:paraId="65BF5553" w14:textId="77777777" w:rsidR="005E35C3" w:rsidRPr="00420367" w:rsidRDefault="005E35C3" w:rsidP="005E35C3">
      <w:pPr>
        <w:spacing w:after="0" w:line="240" w:lineRule="auto"/>
        <w:jc w:val="both"/>
        <w:rPr>
          <w:rFonts w:ascii="Times New Roman" w:hAnsi="Times New Roman" w:cs="Times New Roman"/>
          <w:b/>
          <w:sz w:val="24"/>
          <w:szCs w:val="24"/>
        </w:rPr>
      </w:pPr>
      <w:r w:rsidRPr="00420367">
        <w:rPr>
          <w:rFonts w:ascii="Times New Roman" w:hAnsi="Times New Roman" w:cs="Times New Roman"/>
          <w:sz w:val="24"/>
          <w:szCs w:val="24"/>
        </w:rPr>
        <w:t>Radi praćenja prisustva, otkrivanja i suzbijanja bolesti riba, školjki i rakova vršeno je dijagnostičko ispitivanje uzoraka uzetih iz registrovanih ribnjaka i uzgajališta i jezera.</w:t>
      </w:r>
    </w:p>
    <w:p w14:paraId="7839430A" w14:textId="77777777" w:rsidR="005E35C3" w:rsidRDefault="005E35C3" w:rsidP="005E35C3">
      <w:pPr>
        <w:spacing w:after="0" w:line="240" w:lineRule="auto"/>
        <w:jc w:val="both"/>
        <w:rPr>
          <w:rFonts w:ascii="Times New Roman" w:hAnsi="Times New Roman" w:cs="Times New Roman"/>
          <w:b/>
          <w:i/>
          <w:sz w:val="24"/>
          <w:szCs w:val="24"/>
        </w:rPr>
      </w:pPr>
    </w:p>
    <w:p w14:paraId="47CDDA6E" w14:textId="77777777" w:rsidR="005E35C3" w:rsidRPr="00420367" w:rsidRDefault="005E35C3" w:rsidP="005E35C3">
      <w:pPr>
        <w:spacing w:after="0" w:line="240" w:lineRule="auto"/>
        <w:jc w:val="both"/>
        <w:rPr>
          <w:rFonts w:ascii="Times New Roman" w:hAnsi="Times New Roman" w:cs="Times New Roman"/>
          <w:b/>
          <w:i/>
          <w:sz w:val="24"/>
          <w:szCs w:val="24"/>
        </w:rPr>
      </w:pPr>
      <w:r w:rsidRPr="00420367">
        <w:rPr>
          <w:rFonts w:ascii="Times New Roman" w:hAnsi="Times New Roman" w:cs="Times New Roman"/>
          <w:b/>
          <w:i/>
          <w:sz w:val="24"/>
          <w:szCs w:val="24"/>
        </w:rPr>
        <w:t>Bolesti slatkovodnih riba</w:t>
      </w:r>
    </w:p>
    <w:p w14:paraId="3F419B48"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Radi otkrivanja i praćenja bolesti slatkovodnih riba – kalifornijske pastrmke, sprovedeno je uzorkovanje u registrovanim ribnjacima na području Crne Gore. SVL sprovela je klinički pregled, uzorkovanje, patomorfološki pregled i virusološka ispitivanja kalifornijske pastrmke na prisustvo virusne hemoragične septikemije (VHS) i zarazne hematopoetske nekroze (IPN).</w:t>
      </w:r>
    </w:p>
    <w:p w14:paraId="52EEF385"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Uzorkovanje, dijagnostičke metode za otkrivanje i potvrđivanje neegzotičnih bolesti (VHS i IPN) vršeno je u skladu sa Programom mjera i Pravilnikom o mjerama za sprječavanje pojave, otkrivanje, suzbijanje i iskorjenjivanje egzotičnih i neegzotičnih bolesti vodenih životinja i </w:t>
      </w:r>
      <w:r w:rsidRPr="00420367">
        <w:rPr>
          <w:rFonts w:ascii="Times New Roman" w:hAnsi="Times New Roman" w:cs="Times New Roman"/>
          <w:sz w:val="24"/>
          <w:szCs w:val="24"/>
        </w:rPr>
        <w:lastRenderedPageBreak/>
        <w:t xml:space="preserve">zdravstvenim uslovima za njihovo stavljanje u promet („Službeni list </w:t>
      </w:r>
      <w:proofErr w:type="gramStart"/>
      <w:r w:rsidRPr="00420367">
        <w:rPr>
          <w:rFonts w:ascii="Times New Roman" w:hAnsi="Times New Roman" w:cs="Times New Roman"/>
          <w:sz w:val="24"/>
          <w:szCs w:val="24"/>
        </w:rPr>
        <w:t>CG“</w:t>
      </w:r>
      <w:proofErr w:type="gramEnd"/>
      <w:r w:rsidRPr="00420367">
        <w:rPr>
          <w:rFonts w:ascii="Times New Roman" w:hAnsi="Times New Roman" w:cs="Times New Roman"/>
          <w:sz w:val="24"/>
          <w:szCs w:val="24"/>
        </w:rPr>
        <w:t xml:space="preserve">, br. 34/15, 92/17, 71/18 i 85/18). </w:t>
      </w:r>
    </w:p>
    <w:p w14:paraId="34011168"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Ispitivanje je izvršeno jednokratno, u periodu maj-decembar 2024. godine i uzorkovano je i laboratorijski ispitano 55 uzorka koji su uzeti sa 13 ribnjaka (svaki uzorak ispitan na VHS i IPN).</w:t>
      </w:r>
    </w:p>
    <w:p w14:paraId="28057F53"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Ni u jednom uzorku nije utvrđeno prisustvo virusa izazivača virusne hemoragične septikemije (VHS) niti virusa izazivača zarazne hematopoezne nekroze (IHN).</w:t>
      </w:r>
    </w:p>
    <w:p w14:paraId="75F263FF" w14:textId="77777777" w:rsidR="005E35C3" w:rsidRDefault="005E35C3" w:rsidP="005E35C3">
      <w:pPr>
        <w:spacing w:after="0" w:line="240" w:lineRule="auto"/>
        <w:jc w:val="both"/>
        <w:rPr>
          <w:rFonts w:ascii="Times New Roman" w:hAnsi="Times New Roman" w:cs="Times New Roman"/>
          <w:sz w:val="24"/>
          <w:szCs w:val="24"/>
        </w:rPr>
      </w:pPr>
    </w:p>
    <w:p w14:paraId="6EF32D76"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Radi dobijanja statusa da je Crna Gora slobodna od ovih bolesti obavezno je nastaviti i proširiti nadzor nad ovim dvijema bolestima na svim crnogorskim registrovanim ribnjacima, kao i izvršiti zoniranje naših vodotokova u skladu sa nacionalnim i evropskim zakonodavstvom.</w:t>
      </w:r>
    </w:p>
    <w:p w14:paraId="02240394" w14:textId="77777777" w:rsidR="005E35C3" w:rsidRPr="00420367" w:rsidRDefault="005E35C3" w:rsidP="005E35C3">
      <w:pPr>
        <w:spacing w:after="0" w:line="240" w:lineRule="auto"/>
        <w:jc w:val="both"/>
        <w:rPr>
          <w:rFonts w:ascii="Times New Roman" w:hAnsi="Times New Roman" w:cs="Times New Roman"/>
          <w:b/>
          <w:i/>
          <w:sz w:val="24"/>
          <w:szCs w:val="24"/>
        </w:rPr>
      </w:pPr>
    </w:p>
    <w:p w14:paraId="3AA9F40C" w14:textId="77777777" w:rsidR="005E35C3" w:rsidRPr="00420367" w:rsidRDefault="005E35C3" w:rsidP="005E35C3">
      <w:pPr>
        <w:spacing w:after="0" w:line="240" w:lineRule="auto"/>
        <w:jc w:val="both"/>
        <w:rPr>
          <w:rFonts w:ascii="Times New Roman" w:hAnsi="Times New Roman" w:cs="Times New Roman"/>
          <w:b/>
          <w:i/>
          <w:sz w:val="24"/>
          <w:szCs w:val="24"/>
        </w:rPr>
      </w:pPr>
      <w:r w:rsidRPr="00420367">
        <w:rPr>
          <w:rFonts w:ascii="Times New Roman" w:hAnsi="Times New Roman" w:cs="Times New Roman"/>
          <w:b/>
          <w:i/>
          <w:sz w:val="24"/>
          <w:szCs w:val="24"/>
        </w:rPr>
        <w:t>Bolesti školjki</w:t>
      </w:r>
    </w:p>
    <w:p w14:paraId="25043B71"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Ispitivanje školjki izvršeno u registrovanim uzgajalištima u akvatorijumu Bokokotorskog zaliva u odnosu na prisustvo bonamioze – infekcije izazvane sa </w:t>
      </w:r>
      <w:r w:rsidRPr="00420367">
        <w:rPr>
          <w:rFonts w:ascii="Times New Roman" w:hAnsi="Times New Roman" w:cs="Times New Roman"/>
          <w:i/>
          <w:sz w:val="24"/>
          <w:szCs w:val="24"/>
        </w:rPr>
        <w:t>Bonamia ostreae</w:t>
      </w:r>
      <w:r w:rsidRPr="00420367">
        <w:rPr>
          <w:rFonts w:ascii="Times New Roman" w:hAnsi="Times New Roman" w:cs="Times New Roman"/>
          <w:sz w:val="24"/>
          <w:szCs w:val="24"/>
        </w:rPr>
        <w:t xml:space="preserve"> kod evropske ostrige (</w:t>
      </w:r>
      <w:r w:rsidRPr="00420367">
        <w:rPr>
          <w:rFonts w:ascii="Times New Roman" w:hAnsi="Times New Roman" w:cs="Times New Roman"/>
          <w:i/>
          <w:sz w:val="24"/>
          <w:szCs w:val="24"/>
        </w:rPr>
        <w:t>Ostrea edulis</w:t>
      </w:r>
      <w:r w:rsidRPr="00420367">
        <w:rPr>
          <w:rFonts w:ascii="Times New Roman" w:hAnsi="Times New Roman" w:cs="Times New Roman"/>
          <w:sz w:val="24"/>
          <w:szCs w:val="24"/>
        </w:rPr>
        <w:t>) i martelioze – infekcije izazvane sa Marteilia refringens kod mediteranske dagnje (</w:t>
      </w:r>
      <w:r w:rsidRPr="00420367">
        <w:rPr>
          <w:rFonts w:ascii="Times New Roman" w:hAnsi="Times New Roman" w:cs="Times New Roman"/>
          <w:i/>
          <w:sz w:val="24"/>
          <w:szCs w:val="24"/>
        </w:rPr>
        <w:t>Mytillus galloprovincialis</w:t>
      </w:r>
      <w:r w:rsidRPr="00420367">
        <w:rPr>
          <w:rFonts w:ascii="Times New Roman" w:hAnsi="Times New Roman" w:cs="Times New Roman"/>
          <w:sz w:val="24"/>
          <w:szCs w:val="24"/>
        </w:rPr>
        <w:t>). Ukupno ispitano 120 uzoraka.</w:t>
      </w:r>
    </w:p>
    <w:p w14:paraId="2E6928AE"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Uzorkovanje, dijagnostičke metode za otkrivanje i potvrđivanje ove dvije bolesti vršeno je u skladu sa Programom mjera i Pravilnikom o mjerama za sprječavanje pojave, otkrivanje, suzbijanje i iskorjenjivanje egzotičnih i neegzotičnih bolesti vodenih životinja i zdravstvenim uslovima za njihovo stavljanje u promet („Službeni list </w:t>
      </w:r>
      <w:proofErr w:type="gramStart"/>
      <w:r w:rsidRPr="00420367">
        <w:rPr>
          <w:rFonts w:ascii="Times New Roman" w:hAnsi="Times New Roman" w:cs="Times New Roman"/>
          <w:sz w:val="24"/>
          <w:szCs w:val="24"/>
        </w:rPr>
        <w:t>CG“</w:t>
      </w:r>
      <w:proofErr w:type="gramEnd"/>
      <w:r w:rsidRPr="00420367">
        <w:rPr>
          <w:rFonts w:ascii="Times New Roman" w:hAnsi="Times New Roman" w:cs="Times New Roman"/>
          <w:sz w:val="24"/>
          <w:szCs w:val="24"/>
        </w:rPr>
        <w:t>, br. 34/15, 92/17, 71/18 i 85/18).</w:t>
      </w:r>
    </w:p>
    <w:p w14:paraId="134A71C2"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Tokom aprila mjeseca izvršeno je uzorkovanje evropskih ostriga (</w:t>
      </w:r>
      <w:r w:rsidRPr="00420367">
        <w:rPr>
          <w:rFonts w:ascii="Times New Roman" w:hAnsi="Times New Roman" w:cs="Times New Roman"/>
          <w:i/>
          <w:iCs/>
          <w:sz w:val="24"/>
          <w:szCs w:val="24"/>
        </w:rPr>
        <w:t xml:space="preserve">Ostrea edulis), </w:t>
      </w:r>
      <w:r w:rsidRPr="00420367">
        <w:rPr>
          <w:rFonts w:ascii="Times New Roman" w:hAnsi="Times New Roman" w:cs="Times New Roman"/>
          <w:sz w:val="24"/>
          <w:szCs w:val="24"/>
        </w:rPr>
        <w:t xml:space="preserve">a u cilju laboratorijskog ispitivanja na prisustvo infekcija sa </w:t>
      </w:r>
      <w:r w:rsidRPr="00420367">
        <w:rPr>
          <w:rFonts w:ascii="Times New Roman" w:hAnsi="Times New Roman" w:cs="Times New Roman"/>
          <w:i/>
          <w:iCs/>
          <w:sz w:val="24"/>
          <w:szCs w:val="24"/>
        </w:rPr>
        <w:t xml:space="preserve">Bonamia Ostrea-a. </w:t>
      </w:r>
      <w:r w:rsidRPr="00420367">
        <w:rPr>
          <w:rFonts w:ascii="Times New Roman" w:hAnsi="Times New Roman" w:cs="Times New Roman"/>
          <w:sz w:val="24"/>
          <w:szCs w:val="24"/>
        </w:rPr>
        <w:t>Uzorkovano i ispitano je ukupno 30 uzoraka i svi su bili negativni.</w:t>
      </w:r>
    </w:p>
    <w:p w14:paraId="29FACB16"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Uzorkovanja mediteranske dagnje, na ukupno 3 lokacije, je vršio takođe tim SVL. Uzorci školjki su uzimani iz registrovanih uzgajališta sa područja Bokokotorskog zaliva.</w:t>
      </w:r>
    </w:p>
    <w:p w14:paraId="154DD9E5"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Tokom septembra mjeseca izvršeno je uzorkovanje mediteranske dagnje na ukupno 3 uzgajališta, podijeljenih na dvije zone (Tivatski zaliv i Kotorsko-risanski zaliv) sa ciljem utvrđivanja prisustva infekcije izazvane sa </w:t>
      </w:r>
      <w:r w:rsidRPr="00420367">
        <w:rPr>
          <w:rFonts w:ascii="Times New Roman" w:hAnsi="Times New Roman" w:cs="Times New Roman"/>
          <w:i/>
          <w:sz w:val="24"/>
          <w:szCs w:val="24"/>
        </w:rPr>
        <w:t>Marteilia refringens</w:t>
      </w:r>
      <w:r w:rsidRPr="00420367">
        <w:rPr>
          <w:rFonts w:ascii="Times New Roman" w:hAnsi="Times New Roman" w:cs="Times New Roman"/>
          <w:sz w:val="24"/>
          <w:szCs w:val="24"/>
        </w:rPr>
        <w:t>, u ukupnom broju od 90 uzoraka.</w:t>
      </w:r>
    </w:p>
    <w:p w14:paraId="66ACE3EE" w14:textId="77777777" w:rsidR="005E35C3" w:rsidRPr="00420367" w:rsidRDefault="005E35C3" w:rsidP="005E35C3">
      <w:pPr>
        <w:spacing w:after="0" w:line="240" w:lineRule="auto"/>
        <w:jc w:val="both"/>
        <w:rPr>
          <w:rFonts w:ascii="Times New Roman" w:hAnsi="Times New Roman" w:cs="Times New Roman"/>
          <w:b/>
          <w:i/>
          <w:sz w:val="24"/>
          <w:szCs w:val="24"/>
        </w:rPr>
      </w:pPr>
      <w:r w:rsidRPr="00420367">
        <w:rPr>
          <w:rFonts w:ascii="Times New Roman" w:hAnsi="Times New Roman" w:cs="Times New Roman"/>
          <w:sz w:val="24"/>
          <w:szCs w:val="24"/>
        </w:rPr>
        <w:t xml:space="preserve">Patohistološkim i citološkim ispitivanjem ni u jednom uzorku mediteranske dagnje (mušulje) nije utvrđeno prisustvo infekcije parazitom </w:t>
      </w:r>
      <w:r w:rsidRPr="00420367">
        <w:rPr>
          <w:rFonts w:ascii="Times New Roman" w:hAnsi="Times New Roman" w:cs="Times New Roman"/>
          <w:i/>
          <w:sz w:val="24"/>
          <w:szCs w:val="24"/>
        </w:rPr>
        <w:t>Marteilia refringens</w:t>
      </w:r>
      <w:r w:rsidRPr="00420367">
        <w:rPr>
          <w:rFonts w:ascii="Times New Roman" w:hAnsi="Times New Roman" w:cs="Times New Roman"/>
          <w:sz w:val="24"/>
          <w:szCs w:val="24"/>
        </w:rPr>
        <w:t>.</w:t>
      </w:r>
    </w:p>
    <w:p w14:paraId="11B11514" w14:textId="77777777" w:rsidR="005E35C3" w:rsidRDefault="005E35C3" w:rsidP="005E35C3">
      <w:pPr>
        <w:spacing w:after="0" w:line="240" w:lineRule="auto"/>
        <w:jc w:val="both"/>
        <w:rPr>
          <w:rFonts w:ascii="Times New Roman" w:hAnsi="Times New Roman" w:cs="Times New Roman"/>
          <w:b/>
          <w:i/>
          <w:sz w:val="24"/>
          <w:szCs w:val="24"/>
        </w:rPr>
      </w:pPr>
    </w:p>
    <w:p w14:paraId="51825E28" w14:textId="77777777" w:rsidR="005E35C3" w:rsidRPr="00420367" w:rsidRDefault="005E35C3" w:rsidP="005E35C3">
      <w:pPr>
        <w:spacing w:after="0" w:line="240" w:lineRule="auto"/>
        <w:jc w:val="both"/>
        <w:rPr>
          <w:rFonts w:ascii="Times New Roman" w:hAnsi="Times New Roman" w:cs="Times New Roman"/>
          <w:b/>
          <w:i/>
          <w:sz w:val="24"/>
          <w:szCs w:val="24"/>
        </w:rPr>
      </w:pPr>
      <w:r w:rsidRPr="00420367">
        <w:rPr>
          <w:rFonts w:ascii="Times New Roman" w:hAnsi="Times New Roman" w:cs="Times New Roman"/>
          <w:b/>
          <w:i/>
          <w:sz w:val="24"/>
          <w:szCs w:val="24"/>
        </w:rPr>
        <w:t>Bolesti rakova</w:t>
      </w:r>
    </w:p>
    <w:p w14:paraId="1162FFB9"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Ispitivanje prisustva bolesti rakova u otvorenim vodama 2019. godine je po prvi put sprovedeno u Crnoj Gori, a u narednim godinama nastavljeno. Naime, širenje bolesti rakova po Evropi tokom prethodnih godina kao i interesovanje investitora za farmski uzgoj rakova u zatvorenim sistemima uticalo je na uvođenje ovog monitoringa i na prostoru Crne Gore.</w:t>
      </w:r>
    </w:p>
    <w:p w14:paraId="1DF911DC"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Predviđeni monitoring je uključivao ispitivanje mogućeg prisustva sindroma bijelih pjega rakova (uzročnik je virus iz familije </w:t>
      </w:r>
      <w:r w:rsidRPr="00420367">
        <w:rPr>
          <w:rFonts w:ascii="Times New Roman" w:hAnsi="Times New Roman" w:cs="Times New Roman"/>
          <w:i/>
          <w:sz w:val="24"/>
          <w:szCs w:val="24"/>
        </w:rPr>
        <w:t>Nimaviridae</w:t>
      </w:r>
      <w:r w:rsidRPr="00420367">
        <w:rPr>
          <w:rFonts w:ascii="Times New Roman" w:hAnsi="Times New Roman" w:cs="Times New Roman"/>
          <w:sz w:val="24"/>
          <w:szCs w:val="24"/>
        </w:rPr>
        <w:t>). Ova bolest se nalazi na listi WOAH-a i podliježe obavezi prijavljivanja.</w:t>
      </w:r>
    </w:p>
    <w:p w14:paraId="772EDA7E"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Uzorkovanja je vršio tim ribolovačkog društva iz Nikšića u septembru 2024. Uzorci riječnog raka (</w:t>
      </w:r>
      <w:r w:rsidRPr="00420367">
        <w:rPr>
          <w:rFonts w:ascii="Times New Roman" w:hAnsi="Times New Roman" w:cs="Times New Roman"/>
          <w:i/>
          <w:sz w:val="24"/>
          <w:szCs w:val="24"/>
        </w:rPr>
        <w:t>Astacus astacus</w:t>
      </w:r>
      <w:r w:rsidRPr="00420367">
        <w:rPr>
          <w:rFonts w:ascii="Times New Roman" w:hAnsi="Times New Roman" w:cs="Times New Roman"/>
          <w:sz w:val="24"/>
          <w:szCs w:val="24"/>
        </w:rPr>
        <w:t>) su uzimani iz Krupačkog jezera. Ukupno je uzorkovano 30 jedinki rakova.</w:t>
      </w:r>
    </w:p>
    <w:p w14:paraId="5B810F1B"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Tokom laboratorijskih ispitivanja gore nevedenih uzoraka – rakova, ni u jednom uzorku pleopoda nije detektovano prisustvo sekvence DNK virusa sindroma bijelih pjega rakova.</w:t>
      </w:r>
    </w:p>
    <w:p w14:paraId="012D580D" w14:textId="77777777" w:rsidR="005E35C3" w:rsidRDefault="005E35C3" w:rsidP="005E35C3">
      <w:pPr>
        <w:spacing w:after="0" w:line="240" w:lineRule="auto"/>
        <w:jc w:val="both"/>
        <w:rPr>
          <w:rFonts w:ascii="Times New Roman" w:hAnsi="Times New Roman" w:cs="Times New Roman"/>
          <w:b/>
          <w:sz w:val="24"/>
          <w:szCs w:val="24"/>
          <w:u w:val="single"/>
        </w:rPr>
      </w:pPr>
    </w:p>
    <w:p w14:paraId="4397AB03" w14:textId="77777777" w:rsidR="005E35C3" w:rsidRPr="00420367" w:rsidRDefault="005E35C3" w:rsidP="005E35C3">
      <w:pPr>
        <w:spacing w:after="0" w:line="240" w:lineRule="auto"/>
        <w:jc w:val="both"/>
        <w:rPr>
          <w:rFonts w:ascii="Times New Roman" w:hAnsi="Times New Roman" w:cs="Times New Roman"/>
          <w:b/>
          <w:sz w:val="24"/>
          <w:szCs w:val="24"/>
          <w:u w:val="single"/>
        </w:rPr>
      </w:pPr>
      <w:r w:rsidRPr="00420367">
        <w:rPr>
          <w:rFonts w:ascii="Times New Roman" w:hAnsi="Times New Roman" w:cs="Times New Roman"/>
          <w:b/>
          <w:sz w:val="24"/>
          <w:szCs w:val="24"/>
          <w:u w:val="single"/>
        </w:rPr>
        <w:t>Klasična kuga svinja</w:t>
      </w:r>
    </w:p>
    <w:p w14:paraId="2C886616"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Prelazeći na politiku ne-vakcinacije svinja protiv klasične kuge svinja od 1. januara 2020. godine, Crna Gora je zvanično započela proces sticanja statusa zemlje slobodne od bolesti klasična kuga </w:t>
      </w:r>
      <w:r w:rsidRPr="00420367">
        <w:rPr>
          <w:rFonts w:ascii="Times New Roman" w:hAnsi="Times New Roman" w:cs="Times New Roman"/>
          <w:sz w:val="24"/>
          <w:szCs w:val="24"/>
        </w:rPr>
        <w:lastRenderedPageBreak/>
        <w:t xml:space="preserve">svinja bez vakcinacije, u skladu sa zakonodavstvom Evropske unije i preporukama Svjetske organizacije za zdravlje životinja (WOAH). Radi sprečavanja pojave i ranog otkrivanja bolesti klasična kuga svinja, vršen je klinički pregled svinja na svim gazdinstvima na kojima se drže svinje, pasivni nadzor populacije domaćih svinja, aktivni i pasivni nadzor populacije divljih svinja na prisustvo virusa klasične kuge svinja, kao i dijagnostičke i druge mjere u cilju blagovremenog otkrivanja i suzbijanja eventualne pojave klasične kuge svinja. </w:t>
      </w:r>
    </w:p>
    <w:p w14:paraId="07C130B0" w14:textId="77777777" w:rsidR="005E35C3" w:rsidRDefault="005E35C3" w:rsidP="005E35C3">
      <w:pPr>
        <w:spacing w:after="0" w:line="240" w:lineRule="auto"/>
        <w:jc w:val="both"/>
        <w:rPr>
          <w:rFonts w:ascii="Times New Roman" w:hAnsi="Times New Roman" w:cs="Times New Roman"/>
          <w:b/>
          <w:i/>
          <w:sz w:val="24"/>
          <w:szCs w:val="24"/>
        </w:rPr>
      </w:pPr>
    </w:p>
    <w:p w14:paraId="1975897C" w14:textId="77777777" w:rsidR="005E35C3" w:rsidRPr="00420367" w:rsidRDefault="005E35C3" w:rsidP="005E35C3">
      <w:pPr>
        <w:spacing w:after="0" w:line="240" w:lineRule="auto"/>
        <w:jc w:val="both"/>
        <w:rPr>
          <w:rFonts w:ascii="Times New Roman" w:hAnsi="Times New Roman" w:cs="Times New Roman"/>
          <w:b/>
          <w:i/>
          <w:sz w:val="24"/>
          <w:szCs w:val="24"/>
        </w:rPr>
      </w:pPr>
      <w:r w:rsidRPr="00420367">
        <w:rPr>
          <w:rFonts w:ascii="Times New Roman" w:hAnsi="Times New Roman" w:cs="Times New Roman"/>
          <w:b/>
          <w:i/>
          <w:sz w:val="24"/>
          <w:szCs w:val="24"/>
        </w:rPr>
        <w:t>Godišnji pregled domaćih svinja na svim gazdinstvima na kojima se drže svinje</w:t>
      </w:r>
    </w:p>
    <w:p w14:paraId="4D2820B4"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Godišnji pregled domaćih svinja</w:t>
      </w:r>
      <w:r>
        <w:rPr>
          <w:rFonts w:ascii="Times New Roman" w:hAnsi="Times New Roman" w:cs="Times New Roman"/>
          <w:sz w:val="24"/>
          <w:szCs w:val="24"/>
        </w:rPr>
        <w:t xml:space="preserve"> </w:t>
      </w:r>
      <w:r w:rsidRPr="00420367">
        <w:rPr>
          <w:rFonts w:ascii="Times New Roman" w:hAnsi="Times New Roman" w:cs="Times New Roman"/>
          <w:sz w:val="24"/>
          <w:szCs w:val="24"/>
        </w:rPr>
        <w:t>vršili su veterinari iz ovlašćenih veterinarskih ambulanti, na svi</w:t>
      </w:r>
      <w:r>
        <w:rPr>
          <w:rFonts w:ascii="Times New Roman" w:hAnsi="Times New Roman" w:cs="Times New Roman"/>
          <w:sz w:val="24"/>
          <w:szCs w:val="24"/>
        </w:rPr>
        <w:t>m gazdinstvima na kojima se drže</w:t>
      </w:r>
      <w:r w:rsidRPr="00420367">
        <w:rPr>
          <w:rFonts w:ascii="Times New Roman" w:hAnsi="Times New Roman" w:cs="Times New Roman"/>
          <w:sz w:val="24"/>
          <w:szCs w:val="24"/>
        </w:rPr>
        <w:t xml:space="preserve"> svinje, a koja moraju biti upisana u </w:t>
      </w:r>
      <w:r>
        <w:rPr>
          <w:rFonts w:ascii="Times New Roman" w:hAnsi="Times New Roman" w:cs="Times New Roman"/>
          <w:sz w:val="24"/>
          <w:szCs w:val="24"/>
        </w:rPr>
        <w:t>VIS</w:t>
      </w:r>
      <w:r w:rsidRPr="00420367">
        <w:rPr>
          <w:rFonts w:ascii="Times New Roman" w:hAnsi="Times New Roman" w:cs="Times New Roman"/>
          <w:sz w:val="24"/>
          <w:szCs w:val="24"/>
        </w:rPr>
        <w:t xml:space="preserve"> koji vodi UBHVFP.</w:t>
      </w:r>
    </w:p>
    <w:p w14:paraId="177B7E3F"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UBHVFP je prethodno sačinila i svim ambulantama dostavila Upitnik za pregled gazdinstava, zajedno sa podacima iz Elektronske baze o svim registrovanim gazdinstvima svinja na njihovom području.</w:t>
      </w:r>
    </w:p>
    <w:p w14:paraId="77A6FD17"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Pregled je obuhvatao provjeru identifikacije i registracije svinja, utvrđivanje zdravstvenog statusa, edukaciju držaoca i provjeru biosigurnosnih mjera na gazdinstvima, kao jedan od preduslova za smanjenje rizika od pojave klasične kuge svinja i afričke kuge svinja.</w:t>
      </w:r>
    </w:p>
    <w:p w14:paraId="5C486320" w14:textId="77777777" w:rsidR="005E35C3" w:rsidRDefault="005E35C3" w:rsidP="005E35C3">
      <w:pPr>
        <w:spacing w:after="0" w:line="240" w:lineRule="auto"/>
        <w:jc w:val="both"/>
        <w:rPr>
          <w:rFonts w:ascii="Times New Roman" w:hAnsi="Times New Roman" w:cs="Times New Roman"/>
          <w:sz w:val="24"/>
          <w:szCs w:val="24"/>
        </w:rPr>
      </w:pPr>
    </w:p>
    <w:p w14:paraId="600FA18F"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Pregledano je 6.075 gazdinstava, što je 78.89% od planiranog obuhvata (7.700).</w:t>
      </w:r>
    </w:p>
    <w:p w14:paraId="52B5CA1B" w14:textId="77777777" w:rsidR="005E35C3" w:rsidRDefault="005E35C3" w:rsidP="005E35C3">
      <w:pPr>
        <w:spacing w:after="0" w:line="240" w:lineRule="auto"/>
        <w:jc w:val="both"/>
        <w:rPr>
          <w:rFonts w:ascii="Times New Roman" w:hAnsi="Times New Roman" w:cs="Times New Roman"/>
          <w:b/>
          <w:bCs/>
          <w:i/>
          <w:iCs/>
          <w:sz w:val="24"/>
          <w:szCs w:val="24"/>
        </w:rPr>
      </w:pPr>
    </w:p>
    <w:p w14:paraId="231761E0" w14:textId="77777777" w:rsidR="005E35C3" w:rsidRPr="00420367" w:rsidRDefault="005E35C3" w:rsidP="005E35C3">
      <w:pPr>
        <w:spacing w:after="0" w:line="240" w:lineRule="auto"/>
        <w:jc w:val="both"/>
        <w:rPr>
          <w:rFonts w:ascii="Times New Roman" w:hAnsi="Times New Roman" w:cs="Times New Roman"/>
          <w:b/>
          <w:sz w:val="24"/>
          <w:szCs w:val="24"/>
        </w:rPr>
      </w:pPr>
      <w:r w:rsidRPr="00420367">
        <w:rPr>
          <w:rFonts w:ascii="Times New Roman" w:hAnsi="Times New Roman" w:cs="Times New Roman"/>
          <w:b/>
          <w:bCs/>
          <w:i/>
          <w:iCs/>
          <w:sz w:val="24"/>
          <w:szCs w:val="24"/>
        </w:rPr>
        <w:t xml:space="preserve">Pasivni nadzor domaćih svinja na klasičnu kugu svinja </w:t>
      </w:r>
    </w:p>
    <w:p w14:paraId="53128FB6"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Mjere pasivnog nadzora na klasičnu kugu svinja istovjetne su mjerama pasivnog nadzora na afričku kugu svinja, s obzirom na vrlo sličnu kliničku sliku i prirodu bolesti. </w:t>
      </w:r>
    </w:p>
    <w:p w14:paraId="0A2021F2"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Radi ranog otkrivanja klasične kuge svinja kod domaćih svinja obavezno je isključivanje infekcije virusom klasične kuge svinja laboratorijskim ispitivanjem svih slučajeva kada se utvrde klinički znakovi koji upućuju na klasičnu kugu svinja i na uzorcima uginulih svinja koji su dostavljeni sa sumnjom na afričku ili klasičnu kugu kugu svinja, i to: </w:t>
      </w:r>
    </w:p>
    <w:p w14:paraId="0DC2F8D0" w14:textId="77777777" w:rsidR="005E35C3" w:rsidRPr="00AF2294" w:rsidRDefault="005E35C3" w:rsidP="005E35C3">
      <w:pPr>
        <w:numPr>
          <w:ilvl w:val="0"/>
          <w:numId w:val="16"/>
        </w:numPr>
        <w:spacing w:after="0" w:line="240" w:lineRule="auto"/>
        <w:contextualSpacing/>
        <w:jc w:val="both"/>
        <w:rPr>
          <w:rFonts w:ascii="Times New Roman" w:hAnsi="Times New Roman" w:cs="Times New Roman"/>
          <w:sz w:val="24"/>
          <w:szCs w:val="24"/>
        </w:rPr>
      </w:pPr>
      <w:r w:rsidRPr="00AF2294">
        <w:rPr>
          <w:rFonts w:ascii="Times New Roman" w:hAnsi="Times New Roman" w:cs="Times New Roman"/>
          <w:sz w:val="24"/>
          <w:szCs w:val="24"/>
        </w:rPr>
        <w:t xml:space="preserve">  sa gazdinstava na kojima se uzgaja 5 ili više krmača, kao i sa gazdinstava na kojima se uzgaja 50 ili više tovljenika na klasičnu kugu svinja ispituju se sve uginule životinje starije od dva mjeseca, a najviše dvije sedmično (ukoliko postoji veći broj uginuća na sedmičnom nivou ispituju se samo prva dva uginuća),</w:t>
      </w:r>
    </w:p>
    <w:p w14:paraId="0BD00A60" w14:textId="77777777" w:rsidR="005E35C3" w:rsidRPr="00AF2294" w:rsidRDefault="005E35C3" w:rsidP="005E35C3">
      <w:pPr>
        <w:numPr>
          <w:ilvl w:val="0"/>
          <w:numId w:val="16"/>
        </w:numPr>
        <w:spacing w:after="0" w:line="240" w:lineRule="auto"/>
        <w:contextualSpacing/>
        <w:jc w:val="both"/>
        <w:rPr>
          <w:rFonts w:ascii="Times New Roman" w:hAnsi="Times New Roman" w:cs="Times New Roman"/>
          <w:sz w:val="24"/>
          <w:szCs w:val="24"/>
        </w:rPr>
      </w:pPr>
      <w:r w:rsidRPr="00AF2294">
        <w:rPr>
          <w:rFonts w:ascii="Times New Roman" w:hAnsi="Times New Roman" w:cs="Times New Roman"/>
          <w:sz w:val="24"/>
          <w:szCs w:val="24"/>
        </w:rPr>
        <w:t xml:space="preserve">  sa svih ostalih gazdinstava ispituje se svaka uginula svinja starija od dva mjeseca, kada se ante i post mortem pregledom utvrdi sumnja prilikom klanja svinja;</w:t>
      </w:r>
    </w:p>
    <w:p w14:paraId="472AAAF0" w14:textId="77777777" w:rsidR="005E35C3" w:rsidRPr="00AF2294" w:rsidRDefault="005E35C3" w:rsidP="005E35C3">
      <w:pPr>
        <w:numPr>
          <w:ilvl w:val="0"/>
          <w:numId w:val="16"/>
        </w:numPr>
        <w:spacing w:after="0" w:line="240" w:lineRule="auto"/>
        <w:contextualSpacing/>
        <w:jc w:val="both"/>
        <w:rPr>
          <w:rFonts w:ascii="Times New Roman" w:hAnsi="Times New Roman" w:cs="Times New Roman"/>
          <w:sz w:val="24"/>
          <w:szCs w:val="24"/>
        </w:rPr>
      </w:pPr>
      <w:r w:rsidRPr="00AF2294">
        <w:rPr>
          <w:rFonts w:ascii="Times New Roman" w:hAnsi="Times New Roman" w:cs="Times New Roman"/>
          <w:sz w:val="24"/>
          <w:szCs w:val="24"/>
        </w:rPr>
        <w:t xml:space="preserve">  svake svinje kod koje se isključuje afrička kuga svinja;</w:t>
      </w:r>
    </w:p>
    <w:p w14:paraId="4AEC9D84" w14:textId="77777777" w:rsidR="005E35C3" w:rsidRPr="00AF2294" w:rsidRDefault="005E35C3" w:rsidP="005E35C3">
      <w:pPr>
        <w:numPr>
          <w:ilvl w:val="0"/>
          <w:numId w:val="16"/>
        </w:numPr>
        <w:spacing w:after="0" w:line="240" w:lineRule="auto"/>
        <w:contextualSpacing/>
        <w:jc w:val="both"/>
        <w:rPr>
          <w:rFonts w:ascii="Times New Roman" w:hAnsi="Times New Roman" w:cs="Times New Roman"/>
          <w:sz w:val="24"/>
          <w:szCs w:val="24"/>
        </w:rPr>
      </w:pPr>
      <w:r w:rsidRPr="00AF2294">
        <w:rPr>
          <w:rFonts w:ascii="Times New Roman" w:hAnsi="Times New Roman" w:cs="Times New Roman"/>
          <w:sz w:val="24"/>
          <w:szCs w:val="24"/>
        </w:rPr>
        <w:t xml:space="preserve">  pobačaja – na </w:t>
      </w:r>
      <w:proofErr w:type="gramStart"/>
      <w:r w:rsidRPr="00AF2294">
        <w:rPr>
          <w:rFonts w:ascii="Times New Roman" w:hAnsi="Times New Roman" w:cs="Times New Roman"/>
          <w:sz w:val="24"/>
          <w:szCs w:val="24"/>
        </w:rPr>
        <w:t>ispitivanje  se</w:t>
      </w:r>
      <w:proofErr w:type="gramEnd"/>
      <w:r w:rsidRPr="00AF2294">
        <w:rPr>
          <w:rFonts w:ascii="Times New Roman" w:hAnsi="Times New Roman" w:cs="Times New Roman"/>
          <w:sz w:val="24"/>
          <w:szCs w:val="24"/>
        </w:rPr>
        <w:t xml:space="preserve"> dostavlja pobačeni fetus i/ili posteljica ili ako nije dostupan odgovarajući materijal, krv krmače koja je pobacila (krv se obavezno uzima u epruvetu s antikoagulans</w:t>
      </w:r>
      <w:r>
        <w:rPr>
          <w:rFonts w:ascii="Times New Roman" w:hAnsi="Times New Roman" w:cs="Times New Roman"/>
          <w:sz w:val="24"/>
          <w:szCs w:val="24"/>
        </w:rPr>
        <w:t>om).</w:t>
      </w:r>
    </w:p>
    <w:p w14:paraId="7263B31B" w14:textId="77777777" w:rsidR="005E35C3" w:rsidRPr="00420367" w:rsidRDefault="005E35C3" w:rsidP="005E35C3">
      <w:pPr>
        <w:spacing w:after="0" w:line="240" w:lineRule="auto"/>
        <w:ind w:left="720"/>
        <w:contextualSpacing/>
        <w:jc w:val="both"/>
        <w:rPr>
          <w:rFonts w:ascii="Times New Roman" w:hAnsi="Times New Roman" w:cs="Times New Roman"/>
          <w:sz w:val="24"/>
          <w:szCs w:val="24"/>
        </w:rPr>
      </w:pPr>
    </w:p>
    <w:p w14:paraId="75DB110F" w14:textId="77777777" w:rsidR="005E35C3" w:rsidRPr="00420367" w:rsidRDefault="005E35C3" w:rsidP="005E35C3">
      <w:pPr>
        <w:spacing w:after="0" w:line="240" w:lineRule="auto"/>
        <w:jc w:val="both"/>
        <w:rPr>
          <w:rFonts w:ascii="Times New Roman" w:hAnsi="Times New Roman" w:cs="Times New Roman"/>
          <w:sz w:val="24"/>
          <w:szCs w:val="24"/>
        </w:rPr>
      </w:pPr>
      <w:bookmarkStart w:id="6" w:name="_Hlk128382975"/>
      <w:r w:rsidRPr="00420367">
        <w:rPr>
          <w:rFonts w:ascii="Times New Roman" w:hAnsi="Times New Roman" w:cs="Times New Roman"/>
          <w:sz w:val="24"/>
          <w:szCs w:val="24"/>
        </w:rPr>
        <w:t xml:space="preserve">Uzorci u okviru pasivnog nadzora prikupljani su od gore navedenih životinja, </w:t>
      </w:r>
      <w:proofErr w:type="gramStart"/>
      <w:r w:rsidRPr="00420367">
        <w:rPr>
          <w:rFonts w:ascii="Times New Roman" w:hAnsi="Times New Roman" w:cs="Times New Roman"/>
          <w:sz w:val="24"/>
          <w:szCs w:val="24"/>
        </w:rPr>
        <w:t>a</w:t>
      </w:r>
      <w:proofErr w:type="gramEnd"/>
      <w:r w:rsidRPr="00420367">
        <w:rPr>
          <w:rFonts w:ascii="Times New Roman" w:hAnsi="Times New Roman" w:cs="Times New Roman"/>
          <w:sz w:val="24"/>
          <w:szCs w:val="24"/>
        </w:rPr>
        <w:t xml:space="preserve"> obavezno je i uzorkovanje u slučaju pojave sumnje ili kliničkih znakova koji upućuju ili bi mogli upućivati na pojavu klasične kuge svinja, svi uzorci ispituju se na prisustvo uzročnika bolesti (PCR). </w:t>
      </w:r>
    </w:p>
    <w:p w14:paraId="702A6F32"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U 2024. godini ispitano je 68 uzoraka, ni u jednom ispitanom uzorku koji je dostavljen SVL pod sumnjom da se radi o KKS, nije utvrđeno prisustvo sekvence RNK virusa klasične kuge svinja ili specifičnih antitijela na virus ove bolesti, odnosno zaraza nije laboratorijski potvrđena.</w:t>
      </w:r>
    </w:p>
    <w:bookmarkEnd w:id="6"/>
    <w:p w14:paraId="26F8D005"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b/>
          <w:bCs/>
          <w:i/>
          <w:iCs/>
          <w:sz w:val="24"/>
          <w:szCs w:val="24"/>
        </w:rPr>
        <w:t xml:space="preserve">Nadzor divljih svinja na klasičnu kugu svinja </w:t>
      </w:r>
    </w:p>
    <w:p w14:paraId="32511739"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Tokom 2024. godine, u SVL je dostavljeno 5 uzoraka porijeklom od uginulih divljih svinja i svi su bili negativni na klasičnu kugu svinja.</w:t>
      </w:r>
    </w:p>
    <w:p w14:paraId="6BF4C384"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b/>
          <w:bCs/>
          <w:i/>
          <w:iCs/>
          <w:sz w:val="24"/>
          <w:szCs w:val="24"/>
        </w:rPr>
        <w:t xml:space="preserve">Aktivni nadzor divljih svinja na klasičnu kugu svinja </w:t>
      </w:r>
    </w:p>
    <w:p w14:paraId="27FD88AE"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lastRenderedPageBreak/>
        <w:t xml:space="preserve">Program aktivnog nadzora divljih svinja na klasičnu kugu svinja, koje su najčešći rezervoar virusa, sprovodi se u Crnoj Gori od 2008. godine i do danas nije dokazana cirkulacija virusa klasične kuge svinja u populaciji divljih svinja. </w:t>
      </w:r>
    </w:p>
    <w:p w14:paraId="44713A13"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Cilj programa je da se serološkim praćenjem populacije divljih svinja dokaže odsutstvo ili prisutstvo bolesti u populaciji. Kako bi se postigla statistička značajnost, UBHVFP je u saradnji sa Lovačkim savezom Crne Gore u svakom od pet lovnih područja (Mediteransko lovno područje, Submediteransko lovno područje, Centralno lovno područje, Istočno lovno područje i Sjeverno lovno područje), sa procjenjenom populacijom divljih svinja od 400 do 1.000, organizovala uzimanje uzorka od najmanje 60 jedinki, i to ukoliko bude moguće, uzorke je trebalo prikupiti tako da: </w:t>
      </w:r>
    </w:p>
    <w:p w14:paraId="46CDD3F4" w14:textId="77777777" w:rsidR="005E35C3" w:rsidRPr="00420367" w:rsidRDefault="005E35C3" w:rsidP="005E35C3">
      <w:pPr>
        <w:numPr>
          <w:ilvl w:val="0"/>
          <w:numId w:val="16"/>
        </w:numPr>
        <w:spacing w:after="0" w:line="240" w:lineRule="auto"/>
        <w:contextualSpacing/>
        <w:jc w:val="both"/>
        <w:rPr>
          <w:rFonts w:ascii="Times New Roman" w:hAnsi="Times New Roman" w:cs="Times New Roman"/>
          <w:sz w:val="24"/>
          <w:szCs w:val="24"/>
        </w:rPr>
      </w:pPr>
      <w:r w:rsidRPr="00420367">
        <w:rPr>
          <w:rFonts w:ascii="Times New Roman" w:hAnsi="Times New Roman" w:cs="Times New Roman"/>
          <w:sz w:val="24"/>
          <w:szCs w:val="24"/>
        </w:rPr>
        <w:t xml:space="preserve">50 % uzoraka bude prikupljeno od jedinki starosti od 3 do 12 mjeseci; </w:t>
      </w:r>
    </w:p>
    <w:p w14:paraId="61490471" w14:textId="77777777" w:rsidR="005E35C3" w:rsidRPr="00420367" w:rsidRDefault="005E35C3" w:rsidP="005E35C3">
      <w:pPr>
        <w:numPr>
          <w:ilvl w:val="0"/>
          <w:numId w:val="16"/>
        </w:numPr>
        <w:spacing w:after="0" w:line="240" w:lineRule="auto"/>
        <w:contextualSpacing/>
        <w:jc w:val="both"/>
        <w:rPr>
          <w:rFonts w:ascii="Times New Roman" w:hAnsi="Times New Roman" w:cs="Times New Roman"/>
          <w:sz w:val="24"/>
          <w:szCs w:val="24"/>
        </w:rPr>
      </w:pPr>
      <w:r w:rsidRPr="00420367">
        <w:rPr>
          <w:rFonts w:ascii="Times New Roman" w:hAnsi="Times New Roman" w:cs="Times New Roman"/>
          <w:sz w:val="24"/>
          <w:szCs w:val="24"/>
        </w:rPr>
        <w:t xml:space="preserve">35 % uzoraka bude prikupljeno od jedinki starosti od 1 do 2 godine; </w:t>
      </w:r>
    </w:p>
    <w:p w14:paraId="493C43DC" w14:textId="77777777" w:rsidR="005E35C3" w:rsidRPr="00420367" w:rsidRDefault="005E35C3" w:rsidP="005E35C3">
      <w:pPr>
        <w:numPr>
          <w:ilvl w:val="0"/>
          <w:numId w:val="16"/>
        </w:numPr>
        <w:spacing w:after="0" w:line="240" w:lineRule="auto"/>
        <w:contextualSpacing/>
        <w:jc w:val="both"/>
        <w:rPr>
          <w:rFonts w:ascii="Times New Roman" w:hAnsi="Times New Roman" w:cs="Times New Roman"/>
          <w:sz w:val="24"/>
          <w:szCs w:val="24"/>
        </w:rPr>
      </w:pPr>
      <w:r w:rsidRPr="00420367">
        <w:rPr>
          <w:rFonts w:ascii="Times New Roman" w:hAnsi="Times New Roman" w:cs="Times New Roman"/>
          <w:sz w:val="24"/>
          <w:szCs w:val="24"/>
        </w:rPr>
        <w:t xml:space="preserve">15 % uzoraka bude prikupljeno od jedinki starosti preko 2 godine. </w:t>
      </w:r>
    </w:p>
    <w:p w14:paraId="28041C79"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Lovci koji su dostavi kompletne uzorke od divljih svinja u svrhu utvrđivanja prisustva virusa klasične kuge svinja, kao naknadu su dobijali besplatan pregled mesa divlje svinje od koje su dostavljeni uzorci na </w:t>
      </w:r>
      <w:r w:rsidRPr="00420367">
        <w:rPr>
          <w:rFonts w:ascii="Times New Roman" w:hAnsi="Times New Roman" w:cs="Times New Roman"/>
          <w:i/>
          <w:iCs/>
          <w:sz w:val="24"/>
          <w:szCs w:val="24"/>
        </w:rPr>
        <w:t>Trichinella spiralis</w:t>
      </w:r>
      <w:r w:rsidRPr="00420367">
        <w:rPr>
          <w:rFonts w:ascii="Times New Roman" w:hAnsi="Times New Roman" w:cs="Times New Roman"/>
          <w:sz w:val="24"/>
          <w:szCs w:val="24"/>
        </w:rPr>
        <w:t xml:space="preserve">, a veterinarskim ambulantama je isplaćena naknada za pregled, samo ako su uzorci uzeti i dostavljeni Specijalističkoj veterinarskoj laboratoriji na propisan način. </w:t>
      </w:r>
    </w:p>
    <w:p w14:paraId="40C527B9"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Tokom 2024. godine, u SVL je dostavljeno i ispitano ukupno 719 uzoraka tjelesne tečnosti ulovljenih divljih svinja i to blocking AbELISA testom i Real-Time RT PCR testom, u skladu sa Programom mjera u 2024. godini, a što je 159.11% u odnosu na planirani.</w:t>
      </w:r>
    </w:p>
    <w:p w14:paraId="6691AEE9" w14:textId="77777777" w:rsidR="005E35C3" w:rsidRPr="00420367" w:rsidRDefault="005E35C3" w:rsidP="005E35C3">
      <w:pPr>
        <w:spacing w:after="0" w:line="240" w:lineRule="auto"/>
        <w:jc w:val="both"/>
        <w:rPr>
          <w:rFonts w:ascii="Times New Roman" w:hAnsi="Times New Roman" w:cs="Times New Roman"/>
          <w:sz w:val="24"/>
          <w:szCs w:val="24"/>
        </w:rPr>
      </w:pPr>
    </w:p>
    <w:p w14:paraId="7DEFFE27" w14:textId="77777777" w:rsidR="005E35C3" w:rsidRPr="00420367" w:rsidRDefault="005E35C3" w:rsidP="005E35C3">
      <w:pPr>
        <w:spacing w:after="0" w:line="240" w:lineRule="auto"/>
        <w:jc w:val="both"/>
        <w:rPr>
          <w:rFonts w:ascii="Times New Roman" w:hAnsi="Times New Roman" w:cs="Times New Roman"/>
          <w:b/>
          <w:sz w:val="24"/>
          <w:szCs w:val="24"/>
          <w:u w:val="single"/>
        </w:rPr>
      </w:pPr>
      <w:r w:rsidRPr="00420367">
        <w:rPr>
          <w:rFonts w:ascii="Times New Roman" w:hAnsi="Times New Roman" w:cs="Times New Roman"/>
          <w:b/>
          <w:sz w:val="24"/>
          <w:szCs w:val="24"/>
          <w:u w:val="single"/>
        </w:rPr>
        <w:t>Bjesnilo</w:t>
      </w:r>
    </w:p>
    <w:p w14:paraId="7AF61261" w14:textId="77777777" w:rsidR="005E35C3" w:rsidRPr="00420367" w:rsidRDefault="005E35C3" w:rsidP="005E35C3">
      <w:pPr>
        <w:spacing w:after="0" w:line="240" w:lineRule="auto"/>
        <w:jc w:val="both"/>
        <w:rPr>
          <w:rFonts w:ascii="Times New Roman" w:hAnsi="Times New Roman" w:cs="Times New Roman"/>
          <w:b/>
          <w:i/>
          <w:sz w:val="24"/>
          <w:szCs w:val="24"/>
        </w:rPr>
      </w:pPr>
      <w:r w:rsidRPr="00420367">
        <w:rPr>
          <w:rFonts w:ascii="Times New Roman" w:hAnsi="Times New Roman" w:cs="Times New Roman"/>
          <w:b/>
          <w:i/>
          <w:sz w:val="24"/>
          <w:szCs w:val="24"/>
        </w:rPr>
        <w:t xml:space="preserve">Mjere za otkrivanje i suzbijanje pojave bjesnila kod domaćih životinja </w:t>
      </w:r>
    </w:p>
    <w:p w14:paraId="4D2C08F3"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Radi sprečavanja pojave bjesnila vrši se vakcinacija pasa i mačaka, kao i dijagnostičke i druge mjere u cilju otkrivanja i suzbijanja pojave bjesnila. Kako je posljednjih godina evidentan porast populacije pasa lutalica i napuštenih pasa, a u cilju održavanja stabilne epizootiološke situacije, u budžetu UBHVFP su obezbijeđena sredstva za nabavku vakcina protiv bjesnila za pse. Takođe, u 2019. godini uspostavljen je sistem za identifikaciju i registraciju pasa – nabavljeni mikročipovi, uspostavljen Registar kućnih ljubimaca (jedinstvena elektronska baza, dio VIS-a). Svi psi koji su čipovani moraju dobiti pasoš za pse, biti vakcinisani protiv bjesnila i upisani u Registar kućnih ljubimaca (podaci o vlasniku i psu). Vakcinacija pasa i mačaka je obaveza držaoca životinja u cilju stalnog održavanja aktivnog imuniteta protiv virusa bjesnila. Od 2021. godine, na osnovu zahtjeva veterinarskih ambulanata, vršena je distribucija vakcine protiv bjesnila.</w:t>
      </w:r>
    </w:p>
    <w:p w14:paraId="2D6039E8"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U cilju praćenja prisustva bjesnila, vršeno je i sakupljanje i ispitivanje životinja sa sumnjom na bjesnilo, tzv. „indikator </w:t>
      </w:r>
      <w:proofErr w:type="gramStart"/>
      <w:r w:rsidRPr="00420367">
        <w:rPr>
          <w:rFonts w:ascii="Times New Roman" w:hAnsi="Times New Roman" w:cs="Times New Roman"/>
          <w:sz w:val="24"/>
          <w:szCs w:val="24"/>
        </w:rPr>
        <w:t>životinja“ (</w:t>
      </w:r>
      <w:proofErr w:type="gramEnd"/>
      <w:r w:rsidRPr="00420367">
        <w:rPr>
          <w:rFonts w:ascii="Times New Roman" w:hAnsi="Times New Roman" w:cs="Times New Roman"/>
          <w:sz w:val="24"/>
          <w:szCs w:val="24"/>
        </w:rPr>
        <w:t>uginuli ili usmćeni domaći i divlji sisari).</w:t>
      </w:r>
    </w:p>
    <w:p w14:paraId="5F9A34C6"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U 3 dostavljena uzorka nije utvrđeno prisustvo virusa bjesnila, kao ni u uzorcima lisica dostavljenih za kontrolu uspješnosti oralne vakcinacije.</w:t>
      </w:r>
    </w:p>
    <w:p w14:paraId="39E77250" w14:textId="77777777" w:rsidR="005E35C3" w:rsidRPr="00420367" w:rsidRDefault="005E35C3" w:rsidP="005E35C3">
      <w:pPr>
        <w:spacing w:after="100" w:line="240" w:lineRule="auto"/>
        <w:jc w:val="both"/>
        <w:rPr>
          <w:rFonts w:ascii="Times New Roman" w:hAnsi="Times New Roman" w:cs="Times New Roman"/>
          <w:color w:val="538135" w:themeColor="accent6" w:themeShade="BF"/>
          <w:sz w:val="24"/>
          <w:szCs w:val="24"/>
        </w:rPr>
      </w:pPr>
      <w:r w:rsidRPr="00420367">
        <w:rPr>
          <w:rFonts w:ascii="Times New Roman" w:hAnsi="Times New Roman" w:cs="Times New Roman"/>
          <w:noProof/>
          <w:color w:val="538135" w:themeColor="accent6" w:themeShade="BF"/>
          <w:sz w:val="24"/>
          <w:szCs w:val="24"/>
          <w:lang w:val="sr-Latn-ME" w:eastAsia="sr-Latn-ME"/>
        </w:rPr>
        <w:lastRenderedPageBreak/>
        <w:drawing>
          <wp:inline distT="0" distB="0" distL="0" distR="0" wp14:anchorId="76E93B01" wp14:editId="6C899ACF">
            <wp:extent cx="5943600" cy="2365375"/>
            <wp:effectExtent l="0" t="0" r="0" b="0"/>
            <wp:docPr id="153465100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2365375"/>
                    </a:xfrm>
                    <a:prstGeom prst="rect">
                      <a:avLst/>
                    </a:prstGeom>
                    <a:noFill/>
                    <a:ln>
                      <a:noFill/>
                    </a:ln>
                  </pic:spPr>
                </pic:pic>
              </a:graphicData>
            </a:graphic>
          </wp:inline>
        </w:drawing>
      </w:r>
    </w:p>
    <w:p w14:paraId="7F192D7E" w14:textId="77777777" w:rsidR="005E35C3" w:rsidRPr="00420367" w:rsidRDefault="005E35C3" w:rsidP="005E35C3">
      <w:pPr>
        <w:spacing w:after="10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Posljednji slučaj bjesnila zabilježen je u martu 2012. godine i od tada nema pozitivnih slučajeva. Prije 2012. godine radilo se o značajnom broju slučajeva (između 10 i 60 godišnje). </w:t>
      </w:r>
    </w:p>
    <w:p w14:paraId="03F33117" w14:textId="77777777" w:rsidR="005E35C3" w:rsidRPr="00420367" w:rsidRDefault="005E35C3" w:rsidP="005E35C3">
      <w:pPr>
        <w:spacing w:after="10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Razlog je svakako činjenica da se od jeseni 2011. godine u kontinuitetu sprovodila dva puta godišnje kampanja peroralne vakcinacije lisica protiv ove bolesti (proljeće i jesen), uz podršku Evropske unije, sve do proljeća 2020.godine. Nakon sprovedenih osamnaest kampanja peroralne vakcinacije, od jeseni 2011. godine stvoren je već dovoljno visok nivo zaštite populacije divljih životinja protiv ove bolesti koji je i doveo do izostanka klinički manifestnog oboljenja kod njih, a posljedično tome i do značajnog smanjivanja broja sumnjivih životinja. Dodatno, i države u okruženju su sprovodile iste aktivnosti, što je doprinijelo smanjenju sumnjivih i pozitivnih slučajeva bjesnila.  Podrška za nastavak sprovođenja oralne vakcinacije, od strane EK je obnovljena u 2022. godini, što je uslovilo nastavak sprovođenja kampanje oralne vakcinacije i u 2023. godini. Međutim, u 2024. godini, usljed prekida podrške od EK, oralna vakcinacija nije sprovođena. </w:t>
      </w:r>
    </w:p>
    <w:p w14:paraId="23AEEBA4" w14:textId="77777777" w:rsidR="005E35C3" w:rsidRPr="00420367" w:rsidRDefault="005E35C3" w:rsidP="005E35C3">
      <w:pPr>
        <w:spacing w:after="100" w:line="240" w:lineRule="auto"/>
        <w:jc w:val="both"/>
        <w:rPr>
          <w:rFonts w:ascii="Times New Roman" w:hAnsi="Times New Roman" w:cs="Times New Roman"/>
          <w:sz w:val="24"/>
          <w:szCs w:val="24"/>
        </w:rPr>
      </w:pPr>
      <w:r w:rsidRPr="00420367">
        <w:rPr>
          <w:rFonts w:ascii="Times New Roman" w:hAnsi="Times New Roman" w:cs="Times New Roman"/>
          <w:b/>
          <w:bCs/>
          <w:i/>
          <w:iCs/>
          <w:sz w:val="24"/>
          <w:szCs w:val="24"/>
        </w:rPr>
        <w:t xml:space="preserve">Aktivni nadzor </w:t>
      </w:r>
    </w:p>
    <w:p w14:paraId="0892B378" w14:textId="77777777" w:rsidR="005E35C3" w:rsidRPr="00420367" w:rsidRDefault="005E35C3" w:rsidP="005E35C3">
      <w:pPr>
        <w:spacing w:after="10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Tokom 2024. godine, nije vršena procjena uspješnosti vakcinacije jer je došlo do prekida imunizacije divljih životinja putem unošenja oralne vakcine. </w:t>
      </w:r>
    </w:p>
    <w:p w14:paraId="7EFBC19B" w14:textId="77777777" w:rsidR="005E35C3" w:rsidRPr="00420367" w:rsidRDefault="005E35C3" w:rsidP="005E35C3">
      <w:pPr>
        <w:spacing w:after="100" w:line="240" w:lineRule="auto"/>
        <w:jc w:val="both"/>
        <w:rPr>
          <w:rFonts w:ascii="Times New Roman" w:hAnsi="Times New Roman" w:cs="Times New Roman"/>
          <w:sz w:val="24"/>
          <w:szCs w:val="24"/>
        </w:rPr>
      </w:pPr>
      <w:r w:rsidRPr="00420367">
        <w:rPr>
          <w:rFonts w:ascii="Times New Roman" w:hAnsi="Times New Roman" w:cs="Times New Roman"/>
          <w:b/>
          <w:bCs/>
          <w:sz w:val="24"/>
          <w:szCs w:val="24"/>
        </w:rPr>
        <w:t xml:space="preserve">Afrička kuga svinja </w:t>
      </w:r>
    </w:p>
    <w:p w14:paraId="1B3F4E4C" w14:textId="77777777" w:rsidR="005E35C3" w:rsidRPr="00420367" w:rsidRDefault="005E35C3" w:rsidP="005E35C3">
      <w:pPr>
        <w:spacing w:after="100" w:line="240" w:lineRule="auto"/>
        <w:jc w:val="both"/>
        <w:rPr>
          <w:rFonts w:ascii="Times New Roman" w:hAnsi="Times New Roman" w:cs="Times New Roman"/>
          <w:sz w:val="24"/>
          <w:szCs w:val="24"/>
        </w:rPr>
      </w:pPr>
      <w:r w:rsidRPr="00420367">
        <w:rPr>
          <w:rFonts w:ascii="Times New Roman" w:hAnsi="Times New Roman" w:cs="Times New Roman"/>
          <w:sz w:val="24"/>
          <w:szCs w:val="24"/>
        </w:rPr>
        <w:t>Tokom 2024. godine registrovani su prvi slučajevi prisustva virusa uzročnika bolesti afrička kuga svinja u Crnoj Gori. Bolest je potvrđena na dva leša uginulih divljih svinja, na teritoriji opštine Nikšić, nedaleko od granice sa Bosnom i Hercegovinom, 14.01.2024. U nastavku godine nije bilo novih slučajeva. Uzimajući u obzir slučajeve ove bolesti koji se poslednjih godina registruju u istočnoevropskim zemljama (Rusija, Ukraina, Poljska, Češka, Moldavija, Rumunija, Mađarska, Bugarska), kao i regionu (Srbija, Sjeverna Makedonija, Bosna i Hercegovina, Hravtska, Albanija, Kosovo), kao i načine i puteve širenja ove bolesti, očekivana je bila od pojava ove bolesti i na prostorima Crne Gore. Kao i do sada, preventivno djelovanje u smislu aktivnosti na brzom prepoznavanju eventualne pojave ove bolesti u zemlji, nema alternativu u cilju smanjivanja ogromnih socio-ekonomskh šteta koje pojava afričke kuge svinja ima za cijelu zemlju.</w:t>
      </w:r>
    </w:p>
    <w:p w14:paraId="66AB7E2B" w14:textId="77777777" w:rsidR="005E35C3" w:rsidRPr="00420367" w:rsidRDefault="005E35C3" w:rsidP="005E35C3">
      <w:pPr>
        <w:spacing w:after="100" w:line="240" w:lineRule="auto"/>
        <w:jc w:val="both"/>
        <w:rPr>
          <w:rFonts w:ascii="Times New Roman" w:hAnsi="Times New Roman" w:cs="Times New Roman"/>
          <w:sz w:val="24"/>
          <w:szCs w:val="24"/>
        </w:rPr>
      </w:pPr>
      <w:r w:rsidRPr="00420367">
        <w:rPr>
          <w:rFonts w:ascii="Times New Roman" w:hAnsi="Times New Roman" w:cs="Times New Roman"/>
          <w:sz w:val="24"/>
          <w:szCs w:val="24"/>
        </w:rPr>
        <w:t>Mjere za nadzor afričke kuge svinja (u daljem tekstu: AKS), UBHVFP je definisal</w:t>
      </w:r>
      <w:r>
        <w:rPr>
          <w:rFonts w:ascii="Times New Roman" w:hAnsi="Times New Roman" w:cs="Times New Roman"/>
          <w:sz w:val="24"/>
          <w:szCs w:val="24"/>
        </w:rPr>
        <w:t>a Programom mjera u 2024</w:t>
      </w:r>
      <w:r w:rsidRPr="00420367">
        <w:rPr>
          <w:rFonts w:ascii="Times New Roman" w:hAnsi="Times New Roman" w:cs="Times New Roman"/>
          <w:sz w:val="24"/>
          <w:szCs w:val="24"/>
        </w:rPr>
        <w:t xml:space="preserve">, a koje se temelje na zakonodavstvu EU i preporukama EK, WOAH i zaključcima GF-TADs-a. </w:t>
      </w:r>
    </w:p>
    <w:p w14:paraId="5C14192D" w14:textId="77777777" w:rsidR="005E35C3" w:rsidRPr="00420367" w:rsidRDefault="005E35C3" w:rsidP="005E35C3">
      <w:pPr>
        <w:spacing w:after="100" w:line="240" w:lineRule="auto"/>
        <w:jc w:val="both"/>
        <w:rPr>
          <w:rFonts w:ascii="Times New Roman" w:hAnsi="Times New Roman" w:cs="Times New Roman"/>
          <w:sz w:val="24"/>
          <w:szCs w:val="24"/>
        </w:rPr>
      </w:pPr>
      <w:r w:rsidRPr="00420367">
        <w:rPr>
          <w:rFonts w:ascii="Times New Roman" w:hAnsi="Times New Roman" w:cs="Times New Roman"/>
          <w:sz w:val="24"/>
          <w:szCs w:val="24"/>
        </w:rPr>
        <w:lastRenderedPageBreak/>
        <w:t xml:space="preserve">Radi sprečavanja pojave i ranog otkrivanja bolesti afričke kuge svinja u 2024. godini vršio se pasivni nadzor populacije domaćih svinja, aktivni i pasivni nadzor populacije divljih svinja na prisustvo virusa afričke kuge svinja, kampanja podizanja svijesti, kao i dijagnostičke i druge mjere u cilju blagovremenog otkrivanja i suzbijanja pojave afričke kuge svinja. </w:t>
      </w:r>
    </w:p>
    <w:p w14:paraId="0A16C039" w14:textId="77777777" w:rsidR="005E35C3" w:rsidRPr="00420367" w:rsidRDefault="005E35C3" w:rsidP="005E35C3">
      <w:pPr>
        <w:spacing w:after="10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Pasivni nadzor domaćih i divljih svinja vršio se tokom cijele godine, </w:t>
      </w:r>
      <w:proofErr w:type="gramStart"/>
      <w:r w:rsidRPr="00420367">
        <w:rPr>
          <w:rFonts w:ascii="Times New Roman" w:hAnsi="Times New Roman" w:cs="Times New Roman"/>
          <w:sz w:val="24"/>
          <w:szCs w:val="24"/>
        </w:rPr>
        <w:t>a</w:t>
      </w:r>
      <w:proofErr w:type="gramEnd"/>
      <w:r w:rsidRPr="00420367">
        <w:rPr>
          <w:rFonts w:ascii="Times New Roman" w:hAnsi="Times New Roman" w:cs="Times New Roman"/>
          <w:sz w:val="24"/>
          <w:szCs w:val="24"/>
        </w:rPr>
        <w:t xml:space="preserve"> aktivni nadzor divljih svinja vršio se tokom lovne sezone na divlju svinju (</w:t>
      </w:r>
      <w:r w:rsidRPr="00420367">
        <w:rPr>
          <w:rFonts w:ascii="Times New Roman" w:hAnsi="Times New Roman" w:cs="Times New Roman"/>
          <w:i/>
          <w:iCs/>
          <w:sz w:val="24"/>
          <w:szCs w:val="24"/>
        </w:rPr>
        <w:t>Sus scrofa L</w:t>
      </w:r>
      <w:r w:rsidRPr="00420367">
        <w:rPr>
          <w:rFonts w:ascii="Times New Roman" w:hAnsi="Times New Roman" w:cs="Times New Roman"/>
          <w:sz w:val="24"/>
          <w:szCs w:val="24"/>
        </w:rPr>
        <w:t xml:space="preserve">.) od 1. oktobra do 31. januara. </w:t>
      </w:r>
    </w:p>
    <w:p w14:paraId="25D8FB43" w14:textId="77777777" w:rsidR="005E35C3" w:rsidRPr="00420367" w:rsidRDefault="005E35C3" w:rsidP="005E35C3">
      <w:pPr>
        <w:spacing w:after="100" w:line="240" w:lineRule="auto"/>
        <w:jc w:val="both"/>
        <w:rPr>
          <w:rFonts w:ascii="Times New Roman" w:hAnsi="Times New Roman" w:cs="Times New Roman"/>
          <w:sz w:val="24"/>
          <w:szCs w:val="24"/>
        </w:rPr>
      </w:pPr>
      <w:r w:rsidRPr="00420367">
        <w:rPr>
          <w:rFonts w:ascii="Times New Roman" w:hAnsi="Times New Roman" w:cs="Times New Roman"/>
          <w:b/>
          <w:bCs/>
          <w:i/>
          <w:iCs/>
          <w:sz w:val="24"/>
          <w:szCs w:val="24"/>
        </w:rPr>
        <w:t xml:space="preserve">Pasivni nadzor domaćih svinja na afričku kugu svinja </w:t>
      </w:r>
    </w:p>
    <w:p w14:paraId="102C07CB" w14:textId="77777777" w:rsidR="005E35C3" w:rsidRPr="00420367" w:rsidRDefault="005E35C3" w:rsidP="005E35C3">
      <w:pPr>
        <w:spacing w:after="100" w:line="240" w:lineRule="auto"/>
        <w:jc w:val="both"/>
        <w:rPr>
          <w:rFonts w:ascii="Times New Roman" w:hAnsi="Times New Roman" w:cs="Times New Roman"/>
          <w:sz w:val="24"/>
          <w:szCs w:val="24"/>
        </w:rPr>
      </w:pPr>
      <w:r w:rsidRPr="00420367">
        <w:rPr>
          <w:rFonts w:ascii="Times New Roman" w:hAnsi="Times New Roman" w:cs="Times New Roman"/>
          <w:sz w:val="24"/>
          <w:szCs w:val="24"/>
        </w:rPr>
        <w:t>Radi ranog otkrivanja afričke kuge svinja kod domaćih svinja obavezno je isključivanje infekcije virusom afričke kuge svinja laboratorijskim ispitivanjem svih slučajeva kada se utvrde klinički znaci koji upućuju na afričku kugu svinja i na uzorcima uginulih svinja koji su dostavljeni sa sumnjom na afričku ili klasičnu kugu kugu svinja, i to:</w:t>
      </w:r>
    </w:p>
    <w:p w14:paraId="0433B10B" w14:textId="77777777" w:rsidR="005E35C3" w:rsidRPr="00420367" w:rsidRDefault="005E35C3" w:rsidP="005E35C3">
      <w:pPr>
        <w:numPr>
          <w:ilvl w:val="0"/>
          <w:numId w:val="16"/>
        </w:numPr>
        <w:spacing w:after="0" w:line="240" w:lineRule="auto"/>
        <w:contextualSpacing/>
        <w:jc w:val="both"/>
        <w:rPr>
          <w:rFonts w:ascii="Times New Roman" w:hAnsi="Times New Roman" w:cs="Times New Roman"/>
          <w:sz w:val="24"/>
          <w:szCs w:val="24"/>
        </w:rPr>
      </w:pPr>
      <w:r w:rsidRPr="00420367">
        <w:rPr>
          <w:rFonts w:ascii="Times New Roman" w:hAnsi="Times New Roman" w:cs="Times New Roman"/>
          <w:sz w:val="24"/>
          <w:szCs w:val="24"/>
        </w:rPr>
        <w:t xml:space="preserve">sa gazdinstava na kojima se uzgaja pet ili više krmača, kao i sa gazdinstava na kojima se uzgaja 50 ili više tovljenika na klasičnu kugu svinja ispituju se sve uginule životinje starije od dva mjeseca, a najviše dvije sedmično (ukoliko postoji veći broj uginuća na sedmičnom nivou ispituju se samo prva dva uginuća), </w:t>
      </w:r>
    </w:p>
    <w:p w14:paraId="4E1BB29C" w14:textId="77777777" w:rsidR="005E35C3" w:rsidRPr="00420367" w:rsidRDefault="005E35C3" w:rsidP="005E35C3">
      <w:pPr>
        <w:numPr>
          <w:ilvl w:val="0"/>
          <w:numId w:val="16"/>
        </w:numPr>
        <w:spacing w:after="0" w:line="240" w:lineRule="auto"/>
        <w:contextualSpacing/>
        <w:jc w:val="both"/>
        <w:rPr>
          <w:rFonts w:ascii="Times New Roman" w:hAnsi="Times New Roman" w:cs="Times New Roman"/>
          <w:sz w:val="24"/>
          <w:szCs w:val="24"/>
        </w:rPr>
      </w:pPr>
      <w:r w:rsidRPr="00420367">
        <w:rPr>
          <w:rFonts w:ascii="Times New Roman" w:hAnsi="Times New Roman" w:cs="Times New Roman"/>
          <w:sz w:val="24"/>
          <w:szCs w:val="24"/>
        </w:rPr>
        <w:t xml:space="preserve">sa svih ostalih gazdinstava ispituje se svaka uginula svinja starija od dva mjeseca, </w:t>
      </w:r>
    </w:p>
    <w:p w14:paraId="179FECAE" w14:textId="77777777" w:rsidR="005E35C3" w:rsidRPr="00420367" w:rsidRDefault="005E35C3" w:rsidP="005E35C3">
      <w:pPr>
        <w:numPr>
          <w:ilvl w:val="0"/>
          <w:numId w:val="16"/>
        </w:numPr>
        <w:spacing w:after="0" w:line="240" w:lineRule="auto"/>
        <w:contextualSpacing/>
        <w:jc w:val="both"/>
        <w:rPr>
          <w:rFonts w:ascii="Times New Roman" w:hAnsi="Times New Roman" w:cs="Times New Roman"/>
          <w:sz w:val="24"/>
          <w:szCs w:val="24"/>
        </w:rPr>
      </w:pPr>
      <w:r w:rsidRPr="00420367">
        <w:rPr>
          <w:rFonts w:ascii="Times New Roman" w:hAnsi="Times New Roman" w:cs="Times New Roman"/>
          <w:sz w:val="24"/>
          <w:szCs w:val="24"/>
        </w:rPr>
        <w:t xml:space="preserve">kada se ante i post mortem pregledom utvrdi sumnja prilikom klanja svinja; </w:t>
      </w:r>
    </w:p>
    <w:p w14:paraId="6D47992A" w14:textId="77777777" w:rsidR="005E35C3" w:rsidRPr="00420367" w:rsidRDefault="005E35C3" w:rsidP="005E35C3">
      <w:pPr>
        <w:numPr>
          <w:ilvl w:val="0"/>
          <w:numId w:val="16"/>
        </w:numPr>
        <w:spacing w:after="0" w:line="240" w:lineRule="auto"/>
        <w:contextualSpacing/>
        <w:jc w:val="both"/>
        <w:rPr>
          <w:rFonts w:ascii="Times New Roman" w:hAnsi="Times New Roman" w:cs="Times New Roman"/>
          <w:sz w:val="24"/>
          <w:szCs w:val="24"/>
        </w:rPr>
      </w:pPr>
      <w:r w:rsidRPr="00420367">
        <w:rPr>
          <w:rFonts w:ascii="Times New Roman" w:hAnsi="Times New Roman" w:cs="Times New Roman"/>
          <w:sz w:val="24"/>
          <w:szCs w:val="24"/>
        </w:rPr>
        <w:t xml:space="preserve">svake svinje kod koje se isključuje klasična kuga svinja. </w:t>
      </w:r>
    </w:p>
    <w:p w14:paraId="6ECBC4CF" w14:textId="77777777" w:rsidR="005E35C3" w:rsidRPr="00420367" w:rsidRDefault="005E35C3" w:rsidP="005E35C3">
      <w:pPr>
        <w:spacing w:after="10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Svi prikupljeni uzorci pasivnim nadzorom ispitani su na prisustvo virusa metodom molekularne dijagnostike (RT – PCR). </w:t>
      </w:r>
    </w:p>
    <w:p w14:paraId="1A4A306A" w14:textId="77777777" w:rsidR="005E35C3" w:rsidRPr="00420367" w:rsidRDefault="005E35C3" w:rsidP="005E35C3">
      <w:pPr>
        <w:spacing w:after="10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Uzorci u okviru pasivnog nadzora prikupljani su od gore navedenih životinja, </w:t>
      </w:r>
      <w:proofErr w:type="gramStart"/>
      <w:r w:rsidRPr="00420367">
        <w:rPr>
          <w:rFonts w:ascii="Times New Roman" w:hAnsi="Times New Roman" w:cs="Times New Roman"/>
          <w:sz w:val="24"/>
          <w:szCs w:val="24"/>
        </w:rPr>
        <w:t>a</w:t>
      </w:r>
      <w:proofErr w:type="gramEnd"/>
      <w:r w:rsidRPr="00420367">
        <w:rPr>
          <w:rFonts w:ascii="Times New Roman" w:hAnsi="Times New Roman" w:cs="Times New Roman"/>
          <w:sz w:val="24"/>
          <w:szCs w:val="24"/>
        </w:rPr>
        <w:t xml:space="preserve"> obavezno je i uzorkovanje u slučaju pojave sumnje ili kliničkih znakova koji upućuju ili bi mogli upućivati na pojavu klasične kuge svinja, svi uzorci ispituju se na prisustvo uzročnika bolesti (PCR). </w:t>
      </w:r>
    </w:p>
    <w:p w14:paraId="2B3005AF" w14:textId="77777777" w:rsidR="005E35C3" w:rsidRPr="00420367" w:rsidRDefault="005E35C3" w:rsidP="005E35C3">
      <w:pPr>
        <w:spacing w:after="100" w:line="240" w:lineRule="auto"/>
        <w:jc w:val="both"/>
        <w:rPr>
          <w:rFonts w:ascii="Times New Roman" w:hAnsi="Times New Roman" w:cs="Times New Roman"/>
          <w:bCs/>
          <w:sz w:val="24"/>
          <w:szCs w:val="24"/>
        </w:rPr>
      </w:pPr>
      <w:r w:rsidRPr="00420367">
        <w:rPr>
          <w:rFonts w:ascii="Times New Roman" w:hAnsi="Times New Roman" w:cs="Times New Roman"/>
          <w:sz w:val="24"/>
          <w:szCs w:val="24"/>
        </w:rPr>
        <w:t>U 2024. godini ispitano je 64 uzorka porijeklom od domaćih svinja, ni u jednom ispitanom uzorku koji je dostavljen SVL pod sumnjom da se radi o AKS, nije utvrđeno prisustvo sekvence RNK virusa afričke kuge svinja ili specifičnih antitijela na virus ove bolesti, odnosno zaraza nije laboratori</w:t>
      </w:r>
      <w:r>
        <w:rPr>
          <w:rFonts w:ascii="Times New Roman" w:hAnsi="Times New Roman" w:cs="Times New Roman"/>
          <w:sz w:val="24"/>
          <w:szCs w:val="24"/>
        </w:rPr>
        <w:t xml:space="preserve">jski potvrđena. </w:t>
      </w:r>
      <w:r w:rsidRPr="00420367">
        <w:rPr>
          <w:rFonts w:ascii="Times New Roman" w:hAnsi="Times New Roman" w:cs="Times New Roman"/>
          <w:bCs/>
          <w:sz w:val="24"/>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1947"/>
        <w:gridCol w:w="2409"/>
        <w:gridCol w:w="1843"/>
        <w:gridCol w:w="1662"/>
      </w:tblGrid>
      <w:tr w:rsidR="005E35C3" w:rsidRPr="002A2BFE" w14:paraId="6B45AD83" w14:textId="77777777" w:rsidTr="005E35C3">
        <w:trPr>
          <w:trHeight w:val="275"/>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6C56E6BC" w14:textId="77777777" w:rsidR="005E35C3" w:rsidRPr="002A2BFE" w:rsidRDefault="005E35C3" w:rsidP="005E35C3">
            <w:pPr>
              <w:spacing w:after="0" w:line="240" w:lineRule="auto"/>
              <w:jc w:val="center"/>
              <w:rPr>
                <w:rFonts w:ascii="Times New Roman" w:eastAsia="Times New Roman" w:hAnsi="Times New Roman" w:cs="Times New Roman"/>
                <w:b/>
                <w:lang w:val="sr-Latn-RS"/>
              </w:rPr>
            </w:pPr>
            <w:r w:rsidRPr="002A2BFE">
              <w:rPr>
                <w:rFonts w:ascii="Times New Roman" w:eastAsia="Times New Roman" w:hAnsi="Times New Roman" w:cs="Times New Roman"/>
                <w:b/>
                <w:lang w:val="sr-Latn-RS"/>
              </w:rPr>
              <w:t>Redni broj</w:t>
            </w: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5CDEA42B" w14:textId="77777777" w:rsidR="005E35C3" w:rsidRPr="002A2BFE" w:rsidRDefault="005E35C3" w:rsidP="005E35C3">
            <w:pPr>
              <w:spacing w:after="0" w:line="240" w:lineRule="auto"/>
              <w:jc w:val="center"/>
              <w:rPr>
                <w:rFonts w:ascii="Times New Roman" w:eastAsia="Times New Roman" w:hAnsi="Times New Roman" w:cs="Times New Roman"/>
                <w:b/>
                <w:lang w:val="sr-Latn-RS"/>
              </w:rPr>
            </w:pPr>
            <w:r w:rsidRPr="002A2BFE">
              <w:rPr>
                <w:rFonts w:ascii="Times New Roman" w:eastAsia="Times New Roman" w:hAnsi="Times New Roman" w:cs="Times New Roman"/>
                <w:b/>
                <w:lang w:val="sr-Latn-RS"/>
              </w:rPr>
              <w:t>Opština</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644CF8C9" w14:textId="77777777" w:rsidR="005E35C3" w:rsidRPr="002A2BFE" w:rsidRDefault="005E35C3" w:rsidP="005E35C3">
            <w:pPr>
              <w:spacing w:after="0" w:line="240" w:lineRule="auto"/>
              <w:jc w:val="center"/>
              <w:rPr>
                <w:rFonts w:ascii="Times New Roman" w:eastAsia="Times New Roman" w:hAnsi="Times New Roman" w:cs="Times New Roman"/>
                <w:b/>
                <w:lang w:val="sr-Latn-RS"/>
              </w:rPr>
            </w:pPr>
            <w:r w:rsidRPr="002A2BFE">
              <w:rPr>
                <w:rFonts w:ascii="Times New Roman" w:eastAsia="Times New Roman" w:hAnsi="Times New Roman" w:cs="Times New Roman"/>
                <w:b/>
                <w:lang w:val="sr-Latn-RS"/>
              </w:rPr>
              <w:t>Ambulanta</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77F117D3" w14:textId="77777777" w:rsidR="005E35C3" w:rsidRPr="002A2BFE" w:rsidRDefault="005E35C3" w:rsidP="005E35C3">
            <w:pPr>
              <w:spacing w:after="0" w:line="240" w:lineRule="auto"/>
              <w:jc w:val="center"/>
              <w:rPr>
                <w:rFonts w:ascii="Times New Roman" w:eastAsia="Times New Roman" w:hAnsi="Times New Roman" w:cs="Times New Roman"/>
                <w:b/>
                <w:lang w:val="sr-Latn-RS"/>
              </w:rPr>
            </w:pPr>
            <w:r w:rsidRPr="002A2BFE">
              <w:rPr>
                <w:rFonts w:ascii="Times New Roman" w:eastAsia="Times New Roman" w:hAnsi="Times New Roman" w:cs="Times New Roman"/>
                <w:b/>
                <w:lang w:val="sr-Latn-RS"/>
              </w:rPr>
              <w:t>Broj lab. izvještaja</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772BED90" w14:textId="77777777" w:rsidR="005E35C3" w:rsidRPr="002A2BFE" w:rsidRDefault="005E35C3" w:rsidP="005E35C3">
            <w:pPr>
              <w:spacing w:after="0" w:line="240" w:lineRule="auto"/>
              <w:jc w:val="center"/>
              <w:rPr>
                <w:rFonts w:ascii="Times New Roman" w:eastAsia="Times New Roman" w:hAnsi="Times New Roman" w:cs="Times New Roman"/>
                <w:b/>
                <w:lang w:val="sr-Latn-RS"/>
              </w:rPr>
            </w:pPr>
            <w:r>
              <w:rPr>
                <w:rFonts w:ascii="Times New Roman" w:eastAsia="Times New Roman" w:hAnsi="Times New Roman" w:cs="Times New Roman"/>
                <w:b/>
                <w:lang w:val="sr-Latn-RS"/>
              </w:rPr>
              <w:t>Broj uzoraka</w:t>
            </w:r>
          </w:p>
        </w:tc>
      </w:tr>
      <w:tr w:rsidR="005E35C3" w:rsidRPr="002A2BFE" w14:paraId="6A83B2FC"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B1E72B3"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A231D77" w14:textId="77777777" w:rsidR="005E35C3" w:rsidRPr="002A2BFE" w:rsidRDefault="005E35C3" w:rsidP="005E35C3">
            <w:pPr>
              <w:spacing w:after="0" w:line="240" w:lineRule="auto"/>
              <w:jc w:val="center"/>
              <w:rPr>
                <w:rFonts w:ascii="Times New Roman" w:eastAsia="Times New Roman" w:hAnsi="Times New Roman" w:cs="Times New Roman"/>
                <w:lang w:val="en-GB" w:eastAsia="en-GB"/>
              </w:rPr>
            </w:pPr>
            <w:r w:rsidRPr="002A2BFE">
              <w:rPr>
                <w:rFonts w:ascii="Times New Roman" w:eastAsia="Times New Roman" w:hAnsi="Times New Roman" w:cs="Times New Roman"/>
                <w:lang w:val="sr-Latn-RS"/>
              </w:rPr>
              <w:t>Bijelo Polje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02E0905" w14:textId="77777777" w:rsidR="005E35C3" w:rsidRPr="002A2BFE" w:rsidRDefault="005E35C3" w:rsidP="005E35C3">
            <w:pPr>
              <w:spacing w:after="0" w:line="240" w:lineRule="auto"/>
              <w:jc w:val="center"/>
              <w:rPr>
                <w:rFonts w:ascii="Times New Roman" w:eastAsia="Times New Roman" w:hAnsi="Times New Roman" w:cs="Times New Roman"/>
                <w:lang w:val="en-GB" w:eastAsia="en-GB"/>
              </w:rPr>
            </w:pPr>
            <w:r w:rsidRPr="002A2BFE">
              <w:rPr>
                <w:rFonts w:ascii="Times New Roman" w:eastAsia="Times New Roman" w:hAnsi="Times New Roman" w:cs="Times New Roman"/>
                <w:lang w:val="sr-Latn-RS"/>
              </w:rPr>
              <w:t>VA Bijelo Polje doo</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11CAD6F"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479</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43619AC" w14:textId="77777777" w:rsidR="005E35C3" w:rsidRPr="002A2BFE" w:rsidRDefault="005E35C3" w:rsidP="005E35C3">
            <w:pPr>
              <w:spacing w:after="0" w:line="240" w:lineRule="auto"/>
              <w:jc w:val="center"/>
              <w:rPr>
                <w:rFonts w:ascii="Times New Roman" w:eastAsia="Times New Roman" w:hAnsi="Times New Roman" w:cs="Times New Roman"/>
                <w:lang w:val="en-GB"/>
              </w:rPr>
            </w:pPr>
            <w:r w:rsidRPr="002A2BFE">
              <w:rPr>
                <w:rFonts w:ascii="Times New Roman" w:eastAsia="Times New Roman" w:hAnsi="Times New Roman" w:cs="Times New Roman"/>
                <w:lang w:val="sr-Latn-RS"/>
              </w:rPr>
              <w:t>1</w:t>
            </w:r>
          </w:p>
        </w:tc>
      </w:tr>
      <w:tr w:rsidR="005E35C3" w:rsidRPr="002A2BFE" w14:paraId="2455BE7E"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976685A"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E8E39BC" w14:textId="77777777" w:rsidR="005E35C3" w:rsidRPr="002A2BFE" w:rsidRDefault="005E35C3" w:rsidP="005E35C3">
            <w:pPr>
              <w:spacing w:after="0" w:line="240" w:lineRule="auto"/>
              <w:jc w:val="center"/>
              <w:rPr>
                <w:rFonts w:ascii="Times New Roman" w:eastAsia="Times New Roman" w:hAnsi="Times New Roman" w:cs="Times New Roman"/>
                <w:lang w:val="en-GB" w:eastAsia="en-GB"/>
              </w:rPr>
            </w:pPr>
            <w:r w:rsidRPr="002A2BFE">
              <w:rPr>
                <w:rFonts w:ascii="Times New Roman" w:eastAsia="Times New Roman" w:hAnsi="Times New Roman" w:cs="Times New Roman"/>
                <w:lang w:val="sr-Latn-RS"/>
              </w:rPr>
              <w:t>Bijelo Polje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149B080" w14:textId="77777777" w:rsidR="005E35C3" w:rsidRPr="002A2BFE" w:rsidRDefault="005E35C3" w:rsidP="005E35C3">
            <w:pPr>
              <w:spacing w:after="0" w:line="240" w:lineRule="auto"/>
              <w:jc w:val="center"/>
              <w:rPr>
                <w:rFonts w:ascii="Times New Roman" w:eastAsia="Times New Roman" w:hAnsi="Times New Roman" w:cs="Times New Roman"/>
                <w:lang w:val="en-GB" w:eastAsia="en-GB"/>
              </w:rPr>
            </w:pPr>
            <w:r w:rsidRPr="002A2BFE">
              <w:rPr>
                <w:rFonts w:ascii="Times New Roman" w:eastAsia="Times New Roman" w:hAnsi="Times New Roman" w:cs="Times New Roman"/>
                <w:lang w:val="sr-Latn-RS"/>
              </w:rPr>
              <w:t>VA Bijelo Polje doo</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304D1C1" w14:textId="77777777" w:rsidR="005E35C3" w:rsidRPr="002A2BFE" w:rsidRDefault="005E35C3" w:rsidP="005E35C3">
            <w:pPr>
              <w:spacing w:line="240" w:lineRule="auto"/>
              <w:contextualSpacing/>
              <w:jc w:val="center"/>
              <w:rPr>
                <w:rFonts w:ascii="Times New Roman" w:eastAsia="Times New Roman" w:hAnsi="Times New Roman" w:cs="Times New Roman"/>
              </w:rPr>
            </w:pPr>
            <w:r w:rsidRPr="002A2BFE">
              <w:rPr>
                <w:rFonts w:ascii="Times New Roman" w:eastAsia="Times New Roman" w:hAnsi="Times New Roman" w:cs="Times New Roman"/>
              </w:rPr>
              <w:t>807</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AEF95E2"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w:t>
            </w:r>
          </w:p>
        </w:tc>
      </w:tr>
      <w:tr w:rsidR="005E35C3" w:rsidRPr="002A2BFE" w14:paraId="02111143"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879B4E1"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01CCBB1"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Bijelo Polje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BBF28BB"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VA Grandov</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F8A6932"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1717</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BF28625" w14:textId="77777777" w:rsidR="005E35C3" w:rsidRPr="002A2BFE" w:rsidRDefault="005E35C3" w:rsidP="005E35C3">
            <w:pPr>
              <w:spacing w:after="0" w:line="240" w:lineRule="auto"/>
              <w:jc w:val="center"/>
              <w:rPr>
                <w:rFonts w:ascii="Times New Roman" w:eastAsia="Times New Roman" w:hAnsi="Times New Roman" w:cs="Times New Roman"/>
                <w:lang w:val="en-GB"/>
              </w:rPr>
            </w:pPr>
            <w:r w:rsidRPr="002A2BFE">
              <w:rPr>
                <w:rFonts w:ascii="Times New Roman" w:eastAsia="Times New Roman" w:hAnsi="Times New Roman" w:cs="Times New Roman"/>
                <w:lang w:val="sr-Latn-RS"/>
              </w:rPr>
              <w:t>1</w:t>
            </w:r>
          </w:p>
        </w:tc>
      </w:tr>
      <w:tr w:rsidR="005E35C3" w:rsidRPr="002A2BFE" w14:paraId="1CE4545C"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3CFE651"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9C3AD5C" w14:textId="77777777" w:rsidR="005E35C3" w:rsidRPr="002A2BFE" w:rsidRDefault="005E35C3" w:rsidP="005E35C3">
            <w:pPr>
              <w:spacing w:after="0" w:line="240" w:lineRule="auto"/>
              <w:jc w:val="center"/>
              <w:rPr>
                <w:rFonts w:ascii="Times New Roman" w:eastAsia="Times New Roman" w:hAnsi="Times New Roman" w:cs="Times New Roman"/>
                <w:lang w:val="en-GB" w:eastAsia="en-GB"/>
              </w:rPr>
            </w:pPr>
            <w:r w:rsidRPr="002A2BFE">
              <w:rPr>
                <w:rFonts w:ascii="Times New Roman" w:eastAsia="Times New Roman" w:hAnsi="Times New Roman" w:cs="Times New Roman"/>
                <w:lang w:val="sr-Latn-RS"/>
              </w:rPr>
              <w:t>Bijelo Polje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2DE7D89"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VA Vet-Sanus</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C82C5D0"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2514</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FEB9C9F"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w:t>
            </w:r>
          </w:p>
        </w:tc>
      </w:tr>
      <w:tr w:rsidR="005E35C3" w:rsidRPr="002A2BFE" w14:paraId="27946D6B"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E8503AB"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FEAA471"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Bijelo Polje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7B35D7C" w14:textId="77777777" w:rsidR="005E35C3" w:rsidRPr="002A2BFE" w:rsidRDefault="005E35C3" w:rsidP="005E35C3">
            <w:pPr>
              <w:spacing w:after="0" w:line="240" w:lineRule="auto"/>
              <w:jc w:val="center"/>
              <w:rPr>
                <w:rFonts w:ascii="Times New Roman" w:eastAsia="Times New Roman" w:hAnsi="Times New Roman" w:cs="Times New Roman"/>
                <w:lang w:val="en-GB" w:eastAsia="en-GB"/>
              </w:rPr>
            </w:pPr>
            <w:r w:rsidRPr="002A2BFE">
              <w:rPr>
                <w:rFonts w:ascii="Times New Roman" w:eastAsia="Times New Roman" w:hAnsi="Times New Roman" w:cs="Times New Roman"/>
                <w:lang w:val="sr-Latn-RS"/>
              </w:rPr>
              <w:t>VA Bijelo Polje doo</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7166777"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2661</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18C1F29"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w:t>
            </w:r>
          </w:p>
        </w:tc>
      </w:tr>
      <w:tr w:rsidR="005E35C3" w:rsidRPr="002A2BFE" w14:paraId="5270538A"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4366FBA"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768DB7B"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Bijelo Polje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CB8DE44"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VA Bijelo Polje doo</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6B33B5B6"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2729</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9CEED3F"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w:t>
            </w:r>
          </w:p>
        </w:tc>
      </w:tr>
      <w:tr w:rsidR="005E35C3" w:rsidRPr="002A2BFE" w14:paraId="37F3C40C"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A41C42D"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80FD389"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Bijelo Polje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6232D26F"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VA Bijelo Polje doo</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2BFD7D8"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2802</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4C86C69"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2</w:t>
            </w:r>
          </w:p>
        </w:tc>
      </w:tr>
      <w:tr w:rsidR="005E35C3" w:rsidRPr="002A2BFE" w14:paraId="3817AD20"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DB4DA47"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E268812"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Bijelo Polje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673EEFCE"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VA Bijelo Polje doo</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482A6CC"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2973</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345CEB4"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w:t>
            </w:r>
          </w:p>
        </w:tc>
      </w:tr>
      <w:tr w:rsidR="005E35C3" w:rsidRPr="002A2BFE" w14:paraId="52CCD73E"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F598760"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8AB7D84"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Bijelo Polje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5FAEC5F" w14:textId="77777777" w:rsidR="005E35C3" w:rsidRPr="002A2BFE" w:rsidRDefault="005E35C3" w:rsidP="005E35C3">
            <w:pPr>
              <w:spacing w:after="0" w:line="240" w:lineRule="auto"/>
              <w:jc w:val="center"/>
              <w:rPr>
                <w:rFonts w:ascii="Times New Roman" w:eastAsia="Times New Roman" w:hAnsi="Times New Roman" w:cs="Times New Roman"/>
              </w:rPr>
            </w:pPr>
            <w:r w:rsidRPr="002A2BFE">
              <w:rPr>
                <w:rFonts w:ascii="Times New Roman" w:eastAsia="Times New Roman" w:hAnsi="Times New Roman" w:cs="Times New Roman"/>
                <w:lang w:val="sr-Latn-RS"/>
              </w:rPr>
              <w:t>VA Grandov</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164AD3ED"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3203</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FB0F5A7"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w:t>
            </w:r>
          </w:p>
        </w:tc>
      </w:tr>
      <w:tr w:rsidR="005E35C3" w:rsidRPr="002A2BFE" w14:paraId="1B7DD8C8"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76A3B9E"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617DEAEC"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Bijelo Polje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6AA475C" w14:textId="77777777" w:rsidR="005E35C3" w:rsidRPr="002A2BFE" w:rsidRDefault="005E35C3" w:rsidP="005E35C3">
            <w:pPr>
              <w:spacing w:after="0" w:line="240" w:lineRule="auto"/>
              <w:jc w:val="center"/>
              <w:rPr>
                <w:rFonts w:ascii="Times New Roman" w:eastAsia="Times New Roman" w:hAnsi="Times New Roman" w:cs="Times New Roman"/>
                <w:lang w:val="en-GB" w:eastAsia="en-GB"/>
              </w:rPr>
            </w:pPr>
            <w:r w:rsidRPr="002A2BFE">
              <w:rPr>
                <w:rFonts w:ascii="Times New Roman" w:eastAsia="Times New Roman" w:hAnsi="Times New Roman" w:cs="Times New Roman"/>
                <w:lang w:val="sr-Latn-RS"/>
              </w:rPr>
              <w:t>VA Grandov</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D807647"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3304</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446642E"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w:t>
            </w:r>
          </w:p>
        </w:tc>
      </w:tr>
      <w:tr w:rsidR="005E35C3" w:rsidRPr="002A2BFE" w14:paraId="083E1AD3"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5F2409B"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9A54CE0"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Bijelo Polje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5833405" w14:textId="77777777" w:rsidR="005E35C3" w:rsidRPr="002A2BFE" w:rsidRDefault="005E35C3" w:rsidP="005E35C3">
            <w:pPr>
              <w:spacing w:after="0" w:line="240" w:lineRule="auto"/>
              <w:jc w:val="center"/>
              <w:rPr>
                <w:rFonts w:ascii="Times New Roman" w:eastAsia="Times New Roman" w:hAnsi="Times New Roman" w:cs="Times New Roman"/>
                <w:lang w:val="en-GB" w:eastAsia="en-GB"/>
              </w:rPr>
            </w:pPr>
            <w:r w:rsidRPr="002A2BFE">
              <w:rPr>
                <w:rFonts w:ascii="Times New Roman" w:eastAsia="Times New Roman" w:hAnsi="Times New Roman" w:cs="Times New Roman"/>
                <w:lang w:val="sr-Latn-RS"/>
              </w:rPr>
              <w:t>VA Grandov</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56F8D64"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3339</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3900C8B"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w:t>
            </w:r>
          </w:p>
        </w:tc>
      </w:tr>
      <w:tr w:rsidR="005E35C3" w:rsidRPr="002A2BFE" w14:paraId="0ECB0CA1"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197BA76"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4D92858"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Bijelo Polje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9ED8BE3"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VA Vet-Sanus</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91C6E17"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3907</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2B82E0A"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w:t>
            </w:r>
          </w:p>
        </w:tc>
      </w:tr>
      <w:tr w:rsidR="005E35C3" w:rsidRPr="002A2BFE" w14:paraId="4B025531"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EB02B8C"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67835008"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Bijelo Polje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3A22942"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VA Grandov</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6F15A775"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4178</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CC63595"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w:t>
            </w:r>
          </w:p>
        </w:tc>
      </w:tr>
      <w:tr w:rsidR="005E35C3" w:rsidRPr="002A2BFE" w14:paraId="5C2F2954"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38B1E41"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B147B34"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Bijelo Polje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BC760B1"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VA Grandov</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AD5483C"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4236</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340E8C9"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w:t>
            </w:r>
          </w:p>
        </w:tc>
      </w:tr>
      <w:tr w:rsidR="005E35C3" w:rsidRPr="002A2BFE" w14:paraId="1BFB6D3C"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8517234"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79703F2"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Bijelo Polje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77F003A"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VA Vet-Sanus</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6E389C71"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4481</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CD6800F"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w:t>
            </w:r>
          </w:p>
        </w:tc>
      </w:tr>
      <w:tr w:rsidR="005E35C3" w:rsidRPr="002A2BFE" w14:paraId="3BB9C5A7"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79A499A"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15065245"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Bijelo Polje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E8ED2D2"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VA Vet-Sanus</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83A8D25"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5013</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9458987"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w:t>
            </w:r>
          </w:p>
        </w:tc>
      </w:tr>
      <w:tr w:rsidR="005E35C3" w:rsidRPr="002A2BFE" w14:paraId="7C88459C"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0E067B1"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1BF6CAD8"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Bijelo Polje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65D07644"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VA Vet-Sanus</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955F895"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6494</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22E127E"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w:t>
            </w:r>
          </w:p>
        </w:tc>
      </w:tr>
      <w:tr w:rsidR="005E35C3" w:rsidRPr="002A2BFE" w14:paraId="6186F32F"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2E369B6"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95B1E4B"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Bijelo Polje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7A5FF68"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VA Grandov</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64422A8"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6495</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6EF253D5"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w:t>
            </w:r>
          </w:p>
        </w:tc>
      </w:tr>
      <w:tr w:rsidR="005E35C3" w:rsidRPr="002A2BFE" w14:paraId="618F6814"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12C45FE"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6A85D4AC"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Bijelo Polje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B3CBB8E"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VA Grandov</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3F3EDBB"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6496</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FF41326"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w:t>
            </w:r>
          </w:p>
        </w:tc>
      </w:tr>
      <w:tr w:rsidR="005E35C3" w:rsidRPr="002A2BFE" w14:paraId="014674A9"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598A7D9"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C6C0ED7"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Bijelo Polje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882343C"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VA Grandov</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61AAB60"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6905</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82D69F3"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w:t>
            </w:r>
          </w:p>
        </w:tc>
      </w:tr>
      <w:tr w:rsidR="005E35C3" w:rsidRPr="002A2BFE" w14:paraId="12D42E0F"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6F621BC"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B78CE77"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Bijelo Polje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4956DCE"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VA Bijelo Polje doo</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3A24D5F"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7004</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47EE2EC"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w:t>
            </w:r>
          </w:p>
        </w:tc>
      </w:tr>
      <w:tr w:rsidR="005E35C3" w:rsidRPr="002A2BFE" w14:paraId="175C607C"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0F7C35F"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6C0F101D"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Bijelo Polje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18EA2B70"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VA Vet-Sanus</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6A9127C0"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7106</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DAED634"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w:t>
            </w:r>
          </w:p>
        </w:tc>
      </w:tr>
      <w:tr w:rsidR="005E35C3" w:rsidRPr="002A2BFE" w14:paraId="66C917DF"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DEE357C"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686B7FA"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Bijelo Polje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94CDB2C"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VA Vet-Sanus</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480E94C"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8030</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082D8EE"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w:t>
            </w:r>
          </w:p>
        </w:tc>
      </w:tr>
      <w:tr w:rsidR="005E35C3" w:rsidRPr="002A2BFE" w14:paraId="28ADB783"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BA5B821"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F9595F8"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Bijelo Polje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18A7059E"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VA Vet-Sanus</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A8F2C8E"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8055</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1AD193B"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w:t>
            </w:r>
          </w:p>
        </w:tc>
      </w:tr>
      <w:tr w:rsidR="005E35C3" w:rsidRPr="002A2BFE" w14:paraId="6CBCDEF3"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B65F695"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1B16B61"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Bijelo Polje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E711307"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VA Vet-Sanus</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2F39C29"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8346</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6BA863E"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3</w:t>
            </w:r>
          </w:p>
        </w:tc>
      </w:tr>
      <w:tr w:rsidR="005E35C3" w:rsidRPr="002A2BFE" w14:paraId="3025578E"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4C1F5CF"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FFFBE78"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Bijelo Polje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13AEB3E"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VA Bijelo Polje doo</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C5F87B5"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8448</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7E610F4"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w:t>
            </w:r>
          </w:p>
        </w:tc>
      </w:tr>
      <w:tr w:rsidR="005E35C3" w:rsidRPr="002A2BFE" w14:paraId="1053EA31"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39CA02E"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AB9C406"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Bijelo Polje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3A206AD"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VA Bijelo Polje doo</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9E6F54A"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8457</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C5CD492"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w:t>
            </w:r>
          </w:p>
        </w:tc>
      </w:tr>
      <w:tr w:rsidR="005E35C3" w:rsidRPr="002A2BFE" w14:paraId="733C9866"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E4C04BB"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55E7D35"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Cetinje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4F63D15"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VA Pet Vet</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5923EE0"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887</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682CE99"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w:t>
            </w:r>
          </w:p>
        </w:tc>
      </w:tr>
      <w:tr w:rsidR="005E35C3" w:rsidRPr="002A2BFE" w14:paraId="59410504"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6AF7291"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3CB2C12"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Cetinje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64669111"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VA Pet Vet</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DD833E8"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1759</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A4C3959"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w:t>
            </w:r>
          </w:p>
        </w:tc>
      </w:tr>
      <w:tr w:rsidR="005E35C3" w:rsidRPr="002A2BFE" w14:paraId="12AC2B44"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E6A43B2"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DB3C3F4"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Danilovgrad</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4713BA3"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VA Prima-Vet</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709A771"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127</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86981FA"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w:t>
            </w:r>
          </w:p>
        </w:tc>
      </w:tr>
      <w:tr w:rsidR="005E35C3" w:rsidRPr="002A2BFE" w14:paraId="693E1902"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2048234"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203EF11"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Danilovgrad</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BF7217C"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VA Prima-Vet</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2CC88BC"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816</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6BA66358"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w:t>
            </w:r>
          </w:p>
        </w:tc>
      </w:tr>
      <w:tr w:rsidR="005E35C3" w:rsidRPr="002A2BFE" w14:paraId="0F0F442B"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E524D41"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66A5CD5"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Danilovgrad</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977FCEB"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VA Prima-Vet</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B2E9D49"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3784</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654D229"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w:t>
            </w:r>
          </w:p>
        </w:tc>
      </w:tr>
      <w:tr w:rsidR="005E35C3" w:rsidRPr="002A2BFE" w14:paraId="5524192F"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7B6CDDB"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1B043928"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Danilovgrad</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C116AE8"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VA Prima-Vet</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133F02AD"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6844</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35669C1"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w:t>
            </w:r>
          </w:p>
        </w:tc>
      </w:tr>
      <w:tr w:rsidR="005E35C3" w:rsidRPr="002A2BFE" w14:paraId="5102595F"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4E6F484"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B3F60FF"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Danilovgrad</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1978BF7A"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Naša Farma doo</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8565E92"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8359</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476EA2C"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w:t>
            </w:r>
          </w:p>
        </w:tc>
      </w:tr>
      <w:tr w:rsidR="005E35C3" w:rsidRPr="002A2BFE" w14:paraId="2C2DD154"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22B84F9"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A994123"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Kolašin</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464BF26"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VA Saša Drljević</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805C9B4"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385</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117E160"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w:t>
            </w:r>
          </w:p>
        </w:tc>
      </w:tr>
      <w:tr w:rsidR="005E35C3" w:rsidRPr="002A2BFE" w14:paraId="49302858"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4C458DB"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B91C57E"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Kolašin</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12523709"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VA Saša Drljević</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71619F3"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408</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5EE7CA2"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w:t>
            </w:r>
          </w:p>
        </w:tc>
      </w:tr>
      <w:tr w:rsidR="005E35C3" w:rsidRPr="002A2BFE" w14:paraId="5718AC92"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7889B79"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EC15330"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Kolašin</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9A1374C"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VA Saša Drljević</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8D336CD"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1224</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69EA284B"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w:t>
            </w:r>
          </w:p>
        </w:tc>
      </w:tr>
      <w:tr w:rsidR="005E35C3" w:rsidRPr="002A2BFE" w14:paraId="67818D32"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8A14962"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E892778"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Kolašin</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EBBEB87"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VA Saša Drljević</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A477814"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3232</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2D66F88"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w:t>
            </w:r>
          </w:p>
        </w:tc>
      </w:tr>
      <w:tr w:rsidR="005E35C3" w:rsidRPr="002A2BFE" w14:paraId="6DF1EA70"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0129A5E"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14B8F4DF"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Mojkovac</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1696D812"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VA Dr Vaso Djurović</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3EBE1D6" w14:textId="77777777" w:rsidR="005E35C3" w:rsidRPr="002A2BFE" w:rsidRDefault="005E35C3" w:rsidP="005E35C3">
            <w:pPr>
              <w:spacing w:after="0" w:line="240" w:lineRule="auto"/>
              <w:jc w:val="center"/>
              <w:rPr>
                <w:rFonts w:ascii="Times New Roman" w:eastAsia="Times New Roman" w:hAnsi="Times New Roman" w:cs="Times New Roman"/>
              </w:rPr>
            </w:pPr>
            <w:r w:rsidRPr="002A2BFE">
              <w:rPr>
                <w:rFonts w:ascii="Times New Roman" w:eastAsia="Times New Roman" w:hAnsi="Times New Roman" w:cs="Times New Roman"/>
                <w:lang w:val="sr-Latn-RS"/>
              </w:rPr>
              <w:t>1345</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B43AA87"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w:t>
            </w:r>
          </w:p>
        </w:tc>
      </w:tr>
      <w:tr w:rsidR="005E35C3" w:rsidRPr="002A2BFE" w14:paraId="288D73F2"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4BBAC04"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EC313DB"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Nikšić</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CDDA2E1"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VA Mićunović doo</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DBE8846"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175</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17ECD0E"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w:t>
            </w:r>
          </w:p>
        </w:tc>
      </w:tr>
      <w:tr w:rsidR="005E35C3" w:rsidRPr="002A2BFE" w14:paraId="79ECF8BA"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5A5C715"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3D344FF"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Nikšić</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6B0AD8B4"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VA Mićunović doo</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1A286B14"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413</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1BA09125"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4</w:t>
            </w:r>
          </w:p>
        </w:tc>
      </w:tr>
      <w:tr w:rsidR="005E35C3" w:rsidRPr="002A2BFE" w14:paraId="263C13D9"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30EF1EE"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F6402C4"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Nikšić</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ACAE1BB"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VA Mićunović doo</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442BC8B"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730</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1F47F2D8"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w:t>
            </w:r>
          </w:p>
        </w:tc>
      </w:tr>
      <w:tr w:rsidR="005E35C3" w:rsidRPr="002A2BFE" w14:paraId="3FF8B427"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9D23B54"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13AFB01"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Nikšić</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EBC2803"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VA Mićunović doo</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6357BBFA"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853</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7D34B33"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w:t>
            </w:r>
          </w:p>
        </w:tc>
      </w:tr>
      <w:tr w:rsidR="005E35C3" w:rsidRPr="002A2BFE" w14:paraId="2BD7936E"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32400BA"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73CC120"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Nikšić</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0C9D57F"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VA Mićunović doo</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6A10400D"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2594</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C76278A"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w:t>
            </w:r>
          </w:p>
        </w:tc>
      </w:tr>
      <w:tr w:rsidR="005E35C3" w:rsidRPr="002A2BFE" w14:paraId="33909147"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83FA294"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C4CC369"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Nikšić</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7F15D18"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VA Mićunović doo</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18D6CA4"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2962</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98D7A10"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w:t>
            </w:r>
          </w:p>
        </w:tc>
      </w:tr>
      <w:tr w:rsidR="005E35C3" w:rsidRPr="002A2BFE" w14:paraId="2B4F26D2"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C22317D"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6D15EB0"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Nikšić</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92A7907"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VA Mićunović doo</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D71DB62"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3010</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3FA1047"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w:t>
            </w:r>
          </w:p>
        </w:tc>
      </w:tr>
      <w:tr w:rsidR="005E35C3" w:rsidRPr="002A2BFE" w14:paraId="36D26D0F"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6911484"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6CCD7B4"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Nikšić</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B7C06BC"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VA Mićunović doo</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01B14D1"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3738</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19FA6A73"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w:t>
            </w:r>
          </w:p>
        </w:tc>
      </w:tr>
      <w:tr w:rsidR="005E35C3" w:rsidRPr="002A2BFE" w14:paraId="38A2BEE4"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1AEA387"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63C44C08"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Nikšić</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CA5AE83"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VA Mićunović doo</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B24CF19"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4016</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E29E77E"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w:t>
            </w:r>
          </w:p>
        </w:tc>
      </w:tr>
      <w:tr w:rsidR="005E35C3" w:rsidRPr="002A2BFE" w14:paraId="4CE90F9F"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681FCCE"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3CC4BB8"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Plav</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F81A65C"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VA Plav</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BD8136F" w14:textId="77777777" w:rsidR="005E35C3" w:rsidRPr="002A2BFE" w:rsidRDefault="005E35C3" w:rsidP="005E35C3">
            <w:pPr>
              <w:spacing w:after="0" w:line="240" w:lineRule="auto"/>
              <w:jc w:val="center"/>
              <w:rPr>
                <w:rFonts w:ascii="Times New Roman" w:eastAsia="Times New Roman" w:hAnsi="Times New Roman" w:cs="Times New Roman"/>
              </w:rPr>
            </w:pPr>
            <w:r w:rsidRPr="002A2BFE">
              <w:rPr>
                <w:rFonts w:ascii="Times New Roman" w:eastAsia="Times New Roman" w:hAnsi="Times New Roman" w:cs="Times New Roman"/>
                <w:lang w:val="sr-Latn-RS"/>
              </w:rPr>
              <w:t>1130</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B6E2E09"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w:t>
            </w:r>
          </w:p>
        </w:tc>
      </w:tr>
      <w:tr w:rsidR="005E35C3" w:rsidRPr="002A2BFE" w14:paraId="3F949E47"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4092672"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E14BB88"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Danilovgrad</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C6B1B42" w14:textId="77777777" w:rsidR="005E35C3" w:rsidRPr="002A2BFE" w:rsidRDefault="005E35C3" w:rsidP="005E35C3">
            <w:pPr>
              <w:spacing w:after="0" w:line="240" w:lineRule="auto"/>
              <w:jc w:val="center"/>
              <w:rPr>
                <w:rFonts w:ascii="Times New Roman" w:eastAsia="Times New Roman" w:hAnsi="Times New Roman" w:cs="Times New Roman"/>
              </w:rPr>
            </w:pPr>
            <w:r w:rsidRPr="002A2BFE">
              <w:rPr>
                <w:rFonts w:ascii="Times New Roman" w:eastAsia="Times New Roman" w:hAnsi="Times New Roman" w:cs="Times New Roman"/>
                <w:lang w:val="sr-Latn-RS"/>
              </w:rPr>
              <w:t>VA Prima-Vet</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4019E6C"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665</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D278136"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w:t>
            </w:r>
          </w:p>
        </w:tc>
      </w:tr>
      <w:tr w:rsidR="005E35C3" w:rsidRPr="002A2BFE" w14:paraId="110B0840"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388E355"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586100A"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Pljevlja</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3223982"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VA Savić</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304FD07"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1305</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16BD65A"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w:t>
            </w:r>
          </w:p>
        </w:tc>
      </w:tr>
      <w:tr w:rsidR="005E35C3" w:rsidRPr="002A2BFE" w14:paraId="57C59092"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F4832A6"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FCBFB5F"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Pljevlja</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F77491A"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VA Savić</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6E3C18E6"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1534</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12942113"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w:t>
            </w:r>
          </w:p>
        </w:tc>
      </w:tr>
      <w:tr w:rsidR="005E35C3" w:rsidRPr="002A2BFE" w14:paraId="10E9518D"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148137E"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520BC89"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Pljevlja</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63EDC5F5"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VA Savić</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3D04150"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1535</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76676D3"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w:t>
            </w:r>
          </w:p>
        </w:tc>
      </w:tr>
      <w:tr w:rsidR="005E35C3" w:rsidRPr="002A2BFE" w14:paraId="618C2449"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1EA39FB"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1BF2F04"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Pljevlja</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E7BAEAE"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VA Savić</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9E9175C"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1955</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E320F91"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w:t>
            </w:r>
          </w:p>
        </w:tc>
      </w:tr>
      <w:tr w:rsidR="005E35C3" w:rsidRPr="002A2BFE" w14:paraId="77B5825A"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858F30A"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67709D66"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Plužine</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665338EE"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VA Bogdan</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1BBEB5D"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1190</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1410DA6"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w:t>
            </w:r>
          </w:p>
        </w:tc>
      </w:tr>
      <w:tr w:rsidR="005E35C3" w:rsidRPr="002A2BFE" w14:paraId="38678DBC"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956A9DD"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CBF3DCD"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Podgorica</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FB2DC5B"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VA Montvet</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BBC64B3"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71</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5701879"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w:t>
            </w:r>
          </w:p>
        </w:tc>
      </w:tr>
      <w:tr w:rsidR="005E35C3" w:rsidRPr="002A2BFE" w14:paraId="1D6AC2CD"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7B52C7A"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C783396"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Podgorica</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A5FF7A8"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VA Ibričevina</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EACACBE"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344</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16BBE28"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w:t>
            </w:r>
          </w:p>
        </w:tc>
      </w:tr>
      <w:tr w:rsidR="005E35C3" w:rsidRPr="002A2BFE" w14:paraId="26E949C3"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3BFE3C7"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13921C34"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Podgorica</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6750BCFC"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VA Ibričevina</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1F6EF9AF"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551</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F6D808B"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w:t>
            </w:r>
          </w:p>
        </w:tc>
      </w:tr>
      <w:tr w:rsidR="005E35C3" w:rsidRPr="002A2BFE" w14:paraId="3743D3F9"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EBF7BA7"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2F7B03F"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Podgorica</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23316763"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VA Ibričevina</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957F63D"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734</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E8E619E"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w:t>
            </w:r>
          </w:p>
        </w:tc>
      </w:tr>
      <w:tr w:rsidR="005E35C3" w:rsidRPr="002A2BFE" w14:paraId="6FFFA58B"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027CEC0"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23366AD"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Podgorica</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18F6ED44"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VA Ibričevina</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3F90B31"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930</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142F2734"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w:t>
            </w:r>
          </w:p>
        </w:tc>
      </w:tr>
      <w:tr w:rsidR="005E35C3" w:rsidRPr="002A2BFE" w14:paraId="3CBB81EB"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D7EB36B"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40B5D554"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Podgorica</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1AC5DFF8"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AMV PROVITA</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42DE883"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1158</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603DC500"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w:t>
            </w:r>
          </w:p>
        </w:tc>
      </w:tr>
      <w:tr w:rsidR="005E35C3" w:rsidRPr="002A2BFE" w14:paraId="21F509FB"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073E3F3" w14:textId="77777777" w:rsidR="005E35C3" w:rsidRPr="002A2BFE" w:rsidRDefault="005E35C3" w:rsidP="005E35C3">
            <w:pPr>
              <w:numPr>
                <w:ilvl w:val="0"/>
                <w:numId w:val="19"/>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8FC9101"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Zeta</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C53C842" w14:textId="77777777" w:rsidR="005E35C3" w:rsidRPr="002A2BFE" w:rsidRDefault="005E35C3" w:rsidP="005E35C3">
            <w:pPr>
              <w:spacing w:after="0" w:line="240" w:lineRule="auto"/>
              <w:jc w:val="center"/>
              <w:rPr>
                <w:rFonts w:ascii="Times New Roman" w:eastAsia="Times New Roman" w:hAnsi="Times New Roman" w:cs="Times New Roman"/>
              </w:rPr>
            </w:pPr>
            <w:r w:rsidRPr="002A2BFE">
              <w:rPr>
                <w:rFonts w:ascii="Times New Roman" w:eastAsia="Times New Roman" w:hAnsi="Times New Roman" w:cs="Times New Roman"/>
                <w:lang w:val="sr-Latn-RS"/>
              </w:rPr>
              <w:t>VA Ibričevina</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536326B"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678</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B38ED52" w14:textId="77777777" w:rsidR="005E35C3" w:rsidRPr="002A2BFE" w:rsidRDefault="005E35C3" w:rsidP="005E35C3">
            <w:pPr>
              <w:spacing w:after="0" w:line="240" w:lineRule="auto"/>
              <w:jc w:val="center"/>
              <w:rPr>
                <w:rFonts w:ascii="Times New Roman" w:eastAsia="Times New Roman" w:hAnsi="Times New Roman" w:cs="Times New Roman"/>
                <w:lang w:val="sr-Latn-RS"/>
              </w:rPr>
            </w:pPr>
            <w:r w:rsidRPr="002A2BFE">
              <w:rPr>
                <w:rFonts w:ascii="Times New Roman" w:eastAsia="Times New Roman" w:hAnsi="Times New Roman" w:cs="Times New Roman"/>
                <w:lang w:val="sr-Latn-RS"/>
              </w:rPr>
              <w:t>1</w:t>
            </w:r>
          </w:p>
        </w:tc>
      </w:tr>
      <w:tr w:rsidR="005E35C3" w:rsidRPr="002A2BFE" w14:paraId="668469AC" w14:textId="77777777" w:rsidTr="005E35C3">
        <w:trPr>
          <w:trHeight w:val="290"/>
          <w:jc w:val="center"/>
        </w:trPr>
        <w:tc>
          <w:tcPr>
            <w:tcW w:w="7334"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508C9595" w14:textId="77777777" w:rsidR="005E35C3" w:rsidRPr="002A2BFE" w:rsidRDefault="005E35C3" w:rsidP="005E35C3">
            <w:pPr>
              <w:spacing w:after="0" w:line="240" w:lineRule="auto"/>
              <w:jc w:val="center"/>
              <w:rPr>
                <w:rFonts w:ascii="Times New Roman" w:eastAsia="Times New Roman" w:hAnsi="Times New Roman" w:cs="Times New Roman"/>
                <w:b/>
                <w:lang w:val="sr-Latn-RS"/>
              </w:rPr>
            </w:pPr>
            <w:r w:rsidRPr="002A2BFE">
              <w:rPr>
                <w:rFonts w:ascii="Times New Roman" w:eastAsia="Times New Roman" w:hAnsi="Times New Roman" w:cs="Times New Roman"/>
                <w:b/>
                <w:lang w:val="sr-Latn-RS"/>
              </w:rPr>
              <w:t>UKUPNO:</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3C536632" w14:textId="77777777" w:rsidR="005E35C3" w:rsidRPr="002A2BFE" w:rsidRDefault="005E35C3" w:rsidP="005E35C3">
            <w:pPr>
              <w:spacing w:after="0" w:line="240" w:lineRule="auto"/>
              <w:jc w:val="center"/>
              <w:rPr>
                <w:rFonts w:ascii="Times New Roman" w:eastAsia="Times New Roman" w:hAnsi="Times New Roman" w:cs="Times New Roman"/>
                <w:b/>
                <w:lang w:val="en-GB"/>
              </w:rPr>
            </w:pPr>
            <w:r w:rsidRPr="002A2BFE">
              <w:rPr>
                <w:rFonts w:ascii="Times New Roman" w:eastAsia="Times New Roman" w:hAnsi="Times New Roman" w:cs="Times New Roman"/>
                <w:b/>
                <w:lang w:val="en-GB"/>
              </w:rPr>
              <w:t>68-negativno</w:t>
            </w:r>
          </w:p>
        </w:tc>
      </w:tr>
    </w:tbl>
    <w:p w14:paraId="00D6DFB4" w14:textId="77777777" w:rsidR="005E35C3" w:rsidRPr="00420367" w:rsidRDefault="005E35C3" w:rsidP="005E35C3">
      <w:pPr>
        <w:spacing w:after="100" w:line="240" w:lineRule="auto"/>
        <w:jc w:val="both"/>
        <w:rPr>
          <w:rFonts w:ascii="Times New Roman" w:hAnsi="Times New Roman" w:cs="Times New Roman"/>
          <w:bCs/>
          <w:sz w:val="24"/>
          <w:szCs w:val="24"/>
        </w:rPr>
      </w:pPr>
    </w:p>
    <w:p w14:paraId="4E50A54D" w14:textId="77777777" w:rsidR="005E35C3" w:rsidRPr="00420367" w:rsidRDefault="005E35C3" w:rsidP="005E35C3">
      <w:pPr>
        <w:spacing w:after="100" w:line="240" w:lineRule="auto"/>
        <w:jc w:val="both"/>
        <w:rPr>
          <w:rFonts w:ascii="Times New Roman" w:hAnsi="Times New Roman" w:cs="Times New Roman"/>
          <w:sz w:val="24"/>
          <w:szCs w:val="24"/>
        </w:rPr>
      </w:pPr>
      <w:r w:rsidRPr="00420367">
        <w:rPr>
          <w:rFonts w:ascii="Times New Roman" w:hAnsi="Times New Roman" w:cs="Times New Roman"/>
          <w:b/>
          <w:bCs/>
          <w:i/>
          <w:iCs/>
          <w:sz w:val="24"/>
          <w:szCs w:val="24"/>
        </w:rPr>
        <w:t xml:space="preserve">Pasivni nadzor divljih svinja na afričku kugu svinja </w:t>
      </w:r>
    </w:p>
    <w:p w14:paraId="06E25B8F" w14:textId="77777777" w:rsidR="005E35C3" w:rsidRPr="00420367" w:rsidRDefault="005E35C3" w:rsidP="005E35C3">
      <w:pPr>
        <w:spacing w:after="10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Radi ranog otkrivanja afričke kuge svinja kod divljih svinja obavezna je prijava lokalnoj veterinarskoj ambulanti ili nadležnom veterinarskom inspektoru svakog uginuća divlje svinje, pronalaska leša uginule divlje svinje, kao i uginuća divlje svinje nastalog kao posledica saobraćajnih nezgoda, kada se vrši uzorkovanje odgovarajućih uzoraka i dostavljanje SVL. U 2024. godini uz podršku Evropske komisije obezbijeđena su i sredstva za isplatu naknade u iznosu od 40€ za svako lice koje pruži sigurnu informaciju o pronalasku leša divlje svinje. U tu svrhu otvorena je dežurna telefonska linija na broj 067 666 632. </w:t>
      </w:r>
    </w:p>
    <w:p w14:paraId="34DF410F" w14:textId="77777777" w:rsidR="005E35C3" w:rsidRPr="00420367" w:rsidRDefault="005E35C3" w:rsidP="005E35C3">
      <w:pPr>
        <w:spacing w:after="10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U okviru pasivnog nadzora dostavljeno je ukupno 5 uzoraka organa nađenih uginulih divljih svinja. Prvi slučaj afričke kuge svinja u Crnoj Gori detektovan je dana 14.01.2024. godine, kod dvije uginule divlje svinje pronađene u graničnom području sa Bosnom i Hercegovinom na teritoriji kojom gazduje lovačko društvo Bratogošt iz Nikšića – lokalitet Biteljica. Uzorci su nakon detekcije genoma </w:t>
      </w:r>
      <w:r>
        <w:rPr>
          <w:rFonts w:ascii="Times New Roman" w:hAnsi="Times New Roman" w:cs="Times New Roman"/>
          <w:sz w:val="24"/>
          <w:szCs w:val="24"/>
        </w:rPr>
        <w:t>virusa</w:t>
      </w:r>
      <w:r w:rsidRPr="00420367">
        <w:rPr>
          <w:rFonts w:ascii="Times New Roman" w:hAnsi="Times New Roman" w:cs="Times New Roman"/>
          <w:sz w:val="24"/>
          <w:szCs w:val="24"/>
        </w:rPr>
        <w:t xml:space="preserve"> poslati na potvrdu u Evropsku referentnu laboratoriju u Valdeolmos, u Španiji, gdje je potvrđena pojava bolesti i utvrđeno da virus izolovan u Crnoj Gori pripada genotipu II afričke kuge svinja.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1947"/>
        <w:gridCol w:w="2409"/>
        <w:gridCol w:w="1843"/>
        <w:gridCol w:w="1662"/>
      </w:tblGrid>
      <w:tr w:rsidR="005E35C3" w:rsidRPr="007C449A" w14:paraId="7455BDAD" w14:textId="77777777" w:rsidTr="005E35C3">
        <w:trPr>
          <w:trHeight w:val="275"/>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73CFBA8E" w14:textId="77777777" w:rsidR="005E35C3" w:rsidRPr="007C449A" w:rsidRDefault="005E35C3" w:rsidP="005E35C3">
            <w:pPr>
              <w:spacing w:after="0" w:line="240" w:lineRule="auto"/>
              <w:jc w:val="center"/>
              <w:rPr>
                <w:rFonts w:ascii="Times New Roman" w:eastAsia="Times New Roman" w:hAnsi="Times New Roman" w:cs="Times New Roman"/>
                <w:b/>
                <w:lang w:val="sr-Latn-RS"/>
              </w:rPr>
            </w:pPr>
            <w:r w:rsidRPr="007C449A">
              <w:rPr>
                <w:rFonts w:ascii="Times New Roman" w:eastAsia="Times New Roman" w:hAnsi="Times New Roman" w:cs="Times New Roman"/>
                <w:b/>
                <w:lang w:val="sr-Latn-RS"/>
              </w:rPr>
              <w:t>Redni broj</w:t>
            </w: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0334DF30" w14:textId="77777777" w:rsidR="005E35C3" w:rsidRPr="007C449A" w:rsidRDefault="005E35C3" w:rsidP="005E35C3">
            <w:pPr>
              <w:spacing w:after="0" w:line="240" w:lineRule="auto"/>
              <w:jc w:val="center"/>
              <w:rPr>
                <w:rFonts w:ascii="Times New Roman" w:eastAsia="Times New Roman" w:hAnsi="Times New Roman" w:cs="Times New Roman"/>
                <w:b/>
                <w:lang w:val="sr-Latn-RS"/>
              </w:rPr>
            </w:pPr>
            <w:r w:rsidRPr="007C449A">
              <w:rPr>
                <w:rFonts w:ascii="Times New Roman" w:eastAsia="Times New Roman" w:hAnsi="Times New Roman" w:cs="Times New Roman"/>
                <w:b/>
                <w:lang w:val="sr-Latn-RS"/>
              </w:rPr>
              <w:t>Opština</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1E62E2D2" w14:textId="77777777" w:rsidR="005E35C3" w:rsidRPr="007C449A" w:rsidRDefault="005E35C3" w:rsidP="005E35C3">
            <w:pPr>
              <w:spacing w:after="0" w:line="240" w:lineRule="auto"/>
              <w:jc w:val="center"/>
              <w:rPr>
                <w:rFonts w:ascii="Times New Roman" w:eastAsia="Times New Roman" w:hAnsi="Times New Roman" w:cs="Times New Roman"/>
                <w:b/>
                <w:lang w:val="sr-Latn-RS"/>
              </w:rPr>
            </w:pPr>
            <w:r w:rsidRPr="007C449A">
              <w:rPr>
                <w:rFonts w:ascii="Times New Roman" w:eastAsia="Times New Roman" w:hAnsi="Times New Roman" w:cs="Times New Roman"/>
                <w:b/>
                <w:lang w:val="sr-Latn-RS"/>
              </w:rPr>
              <w:t>Ambulanta</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52A4567A" w14:textId="77777777" w:rsidR="005E35C3" w:rsidRPr="007C449A" w:rsidRDefault="005E35C3" w:rsidP="005E35C3">
            <w:pPr>
              <w:spacing w:after="0" w:line="240" w:lineRule="auto"/>
              <w:jc w:val="center"/>
              <w:rPr>
                <w:rFonts w:ascii="Times New Roman" w:eastAsia="Times New Roman" w:hAnsi="Times New Roman" w:cs="Times New Roman"/>
                <w:b/>
                <w:lang w:val="sr-Latn-RS"/>
              </w:rPr>
            </w:pPr>
            <w:r w:rsidRPr="007C449A">
              <w:rPr>
                <w:rFonts w:ascii="Times New Roman" w:eastAsia="Times New Roman" w:hAnsi="Times New Roman" w:cs="Times New Roman"/>
                <w:b/>
                <w:lang w:val="sr-Latn-RS"/>
              </w:rPr>
              <w:t>Broj lab. izvještaja</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05965C0B" w14:textId="77777777" w:rsidR="005E35C3" w:rsidRPr="007C449A" w:rsidRDefault="005E35C3" w:rsidP="005E35C3">
            <w:pPr>
              <w:spacing w:after="0" w:line="240" w:lineRule="auto"/>
              <w:jc w:val="center"/>
              <w:rPr>
                <w:rFonts w:ascii="Times New Roman" w:eastAsia="Times New Roman" w:hAnsi="Times New Roman" w:cs="Times New Roman"/>
                <w:b/>
                <w:lang w:val="sr-Latn-RS"/>
              </w:rPr>
            </w:pPr>
            <w:r w:rsidRPr="007C449A">
              <w:rPr>
                <w:rFonts w:ascii="Times New Roman" w:eastAsia="Times New Roman" w:hAnsi="Times New Roman" w:cs="Times New Roman"/>
                <w:b/>
                <w:lang w:val="sr-Latn-RS"/>
              </w:rPr>
              <w:t>Broj uzoraka / broj pozitivnih</w:t>
            </w:r>
          </w:p>
        </w:tc>
      </w:tr>
      <w:tr w:rsidR="005E35C3" w:rsidRPr="007C449A" w14:paraId="49563FBC"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85A9215" w14:textId="77777777" w:rsidR="005E35C3" w:rsidRPr="007C449A" w:rsidRDefault="005E35C3" w:rsidP="005E35C3">
            <w:pPr>
              <w:numPr>
                <w:ilvl w:val="0"/>
                <w:numId w:val="20"/>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65A2E966" w14:textId="77777777" w:rsidR="005E35C3" w:rsidRPr="007C449A" w:rsidRDefault="005E35C3" w:rsidP="005E35C3">
            <w:pPr>
              <w:spacing w:after="0" w:line="240" w:lineRule="auto"/>
              <w:jc w:val="center"/>
              <w:rPr>
                <w:rFonts w:ascii="Times New Roman" w:eastAsia="Times New Roman" w:hAnsi="Times New Roman" w:cs="Times New Roman"/>
                <w:lang w:val="en-GB" w:eastAsia="en-GB"/>
              </w:rPr>
            </w:pPr>
            <w:r w:rsidRPr="007C449A">
              <w:rPr>
                <w:rFonts w:ascii="Times New Roman" w:eastAsia="Times New Roman" w:hAnsi="Times New Roman" w:cs="Times New Roman"/>
                <w:lang w:val="sr-Latn-RS"/>
              </w:rPr>
              <w:t>Nikšić</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35E0C99E" w14:textId="77777777" w:rsidR="005E35C3" w:rsidRPr="007C449A" w:rsidRDefault="005E35C3" w:rsidP="005E35C3">
            <w:pPr>
              <w:spacing w:after="0" w:line="240" w:lineRule="auto"/>
              <w:jc w:val="center"/>
              <w:rPr>
                <w:rFonts w:ascii="Times New Roman" w:eastAsia="Times New Roman" w:hAnsi="Times New Roman" w:cs="Times New Roman"/>
                <w:lang w:val="en-GB" w:eastAsia="en-GB"/>
              </w:rPr>
            </w:pPr>
            <w:r w:rsidRPr="007C449A">
              <w:rPr>
                <w:rFonts w:ascii="Times New Roman" w:eastAsia="Times New Roman" w:hAnsi="Times New Roman" w:cs="Times New Roman"/>
                <w:lang w:val="sr-Latn-RS"/>
              </w:rPr>
              <w:t xml:space="preserve">VA Nikšić </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BA38AE4" w14:textId="77777777" w:rsidR="005E35C3" w:rsidRPr="007C449A" w:rsidRDefault="005E35C3" w:rsidP="005E35C3">
            <w:pPr>
              <w:spacing w:after="0" w:line="240" w:lineRule="auto"/>
              <w:jc w:val="center"/>
              <w:rPr>
                <w:rFonts w:ascii="Times New Roman" w:eastAsia="Times New Roman" w:hAnsi="Times New Roman" w:cs="Times New Roman"/>
                <w:lang w:val="sr-Latn-RS"/>
              </w:rPr>
            </w:pPr>
            <w:r w:rsidRPr="007C449A">
              <w:rPr>
                <w:rFonts w:ascii="Times New Roman" w:eastAsia="Times New Roman" w:hAnsi="Times New Roman" w:cs="Times New Roman"/>
                <w:lang w:val="sr-Latn-RS"/>
              </w:rPr>
              <w:t>100</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1C14142A" w14:textId="77777777" w:rsidR="005E35C3" w:rsidRPr="007C449A" w:rsidRDefault="005E35C3" w:rsidP="005E35C3">
            <w:pPr>
              <w:spacing w:after="0" w:line="240" w:lineRule="auto"/>
              <w:jc w:val="center"/>
              <w:rPr>
                <w:rFonts w:ascii="Times New Roman" w:eastAsia="Times New Roman" w:hAnsi="Times New Roman" w:cs="Times New Roman"/>
                <w:b/>
                <w:bCs/>
                <w:lang w:val="en-GB"/>
              </w:rPr>
            </w:pPr>
            <w:r w:rsidRPr="007C449A">
              <w:rPr>
                <w:rFonts w:ascii="Times New Roman" w:eastAsia="Times New Roman" w:hAnsi="Times New Roman" w:cs="Times New Roman"/>
                <w:b/>
                <w:bCs/>
                <w:lang w:val="sr-Latn-RS"/>
              </w:rPr>
              <w:t>2 - POZITIVNO</w:t>
            </w:r>
          </w:p>
        </w:tc>
      </w:tr>
      <w:tr w:rsidR="005E35C3" w:rsidRPr="007C449A" w14:paraId="2BE9264D"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CD7FD25" w14:textId="77777777" w:rsidR="005E35C3" w:rsidRPr="007C449A" w:rsidRDefault="005E35C3" w:rsidP="005E35C3">
            <w:pPr>
              <w:numPr>
                <w:ilvl w:val="0"/>
                <w:numId w:val="20"/>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51732DB" w14:textId="77777777" w:rsidR="005E35C3" w:rsidRPr="007C449A" w:rsidRDefault="005E35C3" w:rsidP="005E35C3">
            <w:pPr>
              <w:spacing w:after="0" w:line="240" w:lineRule="auto"/>
              <w:jc w:val="center"/>
              <w:rPr>
                <w:rFonts w:ascii="Times New Roman" w:eastAsia="Times New Roman" w:hAnsi="Times New Roman" w:cs="Times New Roman"/>
                <w:lang w:val="sr-Latn-RS"/>
              </w:rPr>
            </w:pPr>
            <w:r w:rsidRPr="007C449A">
              <w:rPr>
                <w:rFonts w:ascii="Times New Roman" w:eastAsia="Times New Roman" w:hAnsi="Times New Roman" w:cs="Times New Roman"/>
                <w:lang w:val="sr-Latn-RS"/>
              </w:rPr>
              <w:t>Nikšić</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606E129" w14:textId="77777777" w:rsidR="005E35C3" w:rsidRPr="007C449A" w:rsidRDefault="005E35C3" w:rsidP="005E35C3">
            <w:pPr>
              <w:spacing w:after="0" w:line="240" w:lineRule="auto"/>
              <w:jc w:val="center"/>
              <w:rPr>
                <w:rFonts w:ascii="Times New Roman" w:eastAsia="Times New Roman" w:hAnsi="Times New Roman" w:cs="Times New Roman"/>
                <w:lang w:val="sr-Latn-RS"/>
              </w:rPr>
            </w:pPr>
            <w:r w:rsidRPr="007C449A">
              <w:rPr>
                <w:rFonts w:ascii="Times New Roman" w:eastAsia="Times New Roman" w:hAnsi="Times New Roman" w:cs="Times New Roman"/>
                <w:lang w:val="sr-Latn-RS"/>
              </w:rPr>
              <w:t xml:space="preserve">VA Nikšić </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0F8C76D" w14:textId="77777777" w:rsidR="005E35C3" w:rsidRPr="007C449A" w:rsidRDefault="005E35C3" w:rsidP="005E35C3">
            <w:pPr>
              <w:spacing w:after="0" w:line="240" w:lineRule="auto"/>
              <w:jc w:val="center"/>
              <w:rPr>
                <w:rFonts w:ascii="Times New Roman" w:eastAsia="Times New Roman" w:hAnsi="Times New Roman" w:cs="Times New Roman"/>
                <w:lang w:val="sr-Latn-RS"/>
              </w:rPr>
            </w:pPr>
            <w:r w:rsidRPr="007C449A">
              <w:rPr>
                <w:rFonts w:ascii="Times New Roman" w:eastAsia="Times New Roman" w:hAnsi="Times New Roman" w:cs="Times New Roman"/>
                <w:lang w:val="sr-Latn-RS"/>
              </w:rPr>
              <w:t>4501</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630758DE" w14:textId="77777777" w:rsidR="005E35C3" w:rsidRPr="007C449A" w:rsidRDefault="005E35C3" w:rsidP="005E35C3">
            <w:pPr>
              <w:spacing w:after="0" w:line="240" w:lineRule="auto"/>
              <w:jc w:val="center"/>
              <w:rPr>
                <w:rFonts w:ascii="Times New Roman" w:eastAsia="Times New Roman" w:hAnsi="Times New Roman" w:cs="Times New Roman"/>
                <w:lang w:val="sr-Latn-RS"/>
              </w:rPr>
            </w:pPr>
            <w:r w:rsidRPr="007C449A">
              <w:rPr>
                <w:rFonts w:ascii="Times New Roman" w:eastAsia="Times New Roman" w:hAnsi="Times New Roman" w:cs="Times New Roman"/>
                <w:lang w:val="sr-Latn-RS"/>
              </w:rPr>
              <w:t>1 - Negativno</w:t>
            </w:r>
          </w:p>
        </w:tc>
      </w:tr>
      <w:tr w:rsidR="005E35C3" w:rsidRPr="007C449A" w14:paraId="5A0527E1" w14:textId="77777777" w:rsidTr="005E35C3">
        <w:trPr>
          <w:trHeight w:val="356"/>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A6F1B43" w14:textId="77777777" w:rsidR="005E35C3" w:rsidRPr="007C449A" w:rsidRDefault="005E35C3" w:rsidP="005E35C3">
            <w:pPr>
              <w:numPr>
                <w:ilvl w:val="0"/>
                <w:numId w:val="20"/>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375912A" w14:textId="77777777" w:rsidR="005E35C3" w:rsidRPr="007C449A" w:rsidRDefault="005E35C3" w:rsidP="005E35C3">
            <w:pPr>
              <w:spacing w:after="0" w:line="240" w:lineRule="auto"/>
              <w:jc w:val="center"/>
              <w:rPr>
                <w:rFonts w:ascii="Times New Roman" w:eastAsia="Times New Roman" w:hAnsi="Times New Roman" w:cs="Times New Roman"/>
                <w:lang w:val="sr-Latn-RS"/>
              </w:rPr>
            </w:pPr>
            <w:r w:rsidRPr="007C449A">
              <w:rPr>
                <w:rFonts w:ascii="Times New Roman" w:eastAsia="Times New Roman" w:hAnsi="Times New Roman" w:cs="Times New Roman"/>
                <w:lang w:val="sr-Latn-RS"/>
              </w:rPr>
              <w:t>Nikšić</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04EB819" w14:textId="77777777" w:rsidR="005E35C3" w:rsidRPr="007C449A" w:rsidRDefault="005E35C3" w:rsidP="005E35C3">
            <w:pPr>
              <w:spacing w:after="0" w:line="240" w:lineRule="auto"/>
              <w:jc w:val="center"/>
              <w:rPr>
                <w:rFonts w:ascii="Times New Roman" w:eastAsia="Times New Roman" w:hAnsi="Times New Roman" w:cs="Times New Roman"/>
                <w:lang w:val="sr-Latn-RS"/>
              </w:rPr>
            </w:pPr>
            <w:r w:rsidRPr="007C449A">
              <w:rPr>
                <w:rFonts w:ascii="Times New Roman" w:eastAsia="Times New Roman" w:hAnsi="Times New Roman" w:cs="Times New Roman"/>
                <w:lang w:val="sr-Latn-RS"/>
              </w:rPr>
              <w:t>VA Mićunović</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6F967A0" w14:textId="77777777" w:rsidR="005E35C3" w:rsidRPr="007C449A" w:rsidRDefault="005E35C3" w:rsidP="005E35C3">
            <w:pPr>
              <w:spacing w:after="0" w:line="240" w:lineRule="auto"/>
              <w:jc w:val="center"/>
              <w:rPr>
                <w:rFonts w:ascii="Times New Roman" w:eastAsia="Times New Roman" w:hAnsi="Times New Roman" w:cs="Times New Roman"/>
                <w:lang w:val="sr-Latn-RS"/>
              </w:rPr>
            </w:pPr>
            <w:r w:rsidRPr="007C449A">
              <w:rPr>
                <w:rFonts w:ascii="Times New Roman" w:eastAsia="Times New Roman" w:hAnsi="Times New Roman" w:cs="Times New Roman"/>
                <w:lang w:val="sr-Latn-RS"/>
              </w:rPr>
              <w:t>720</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9096F71" w14:textId="77777777" w:rsidR="005E35C3" w:rsidRPr="007C449A" w:rsidRDefault="005E35C3" w:rsidP="005E35C3">
            <w:pPr>
              <w:spacing w:after="0" w:line="240" w:lineRule="auto"/>
              <w:jc w:val="center"/>
              <w:rPr>
                <w:rFonts w:ascii="Times New Roman" w:eastAsia="Times New Roman" w:hAnsi="Times New Roman" w:cs="Times New Roman"/>
                <w:lang w:val="sr-Latn-RS"/>
              </w:rPr>
            </w:pPr>
            <w:r w:rsidRPr="007C449A">
              <w:rPr>
                <w:rFonts w:ascii="Times New Roman" w:eastAsia="Times New Roman" w:hAnsi="Times New Roman" w:cs="Times New Roman"/>
                <w:lang w:val="sr-Latn-RS"/>
              </w:rPr>
              <w:t>1 - Negativno</w:t>
            </w:r>
          </w:p>
        </w:tc>
      </w:tr>
      <w:tr w:rsidR="005E35C3" w:rsidRPr="007C449A" w14:paraId="37681A3A" w14:textId="77777777" w:rsidTr="005E35C3">
        <w:trPr>
          <w:trHeight w:val="290"/>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2D7B6D0" w14:textId="77777777" w:rsidR="005E35C3" w:rsidRPr="007C449A" w:rsidRDefault="005E35C3" w:rsidP="005E35C3">
            <w:pPr>
              <w:numPr>
                <w:ilvl w:val="0"/>
                <w:numId w:val="20"/>
              </w:numPr>
              <w:spacing w:after="0" w:line="240" w:lineRule="auto"/>
              <w:jc w:val="center"/>
              <w:rPr>
                <w:rFonts w:ascii="Times New Roman" w:eastAsia="Times New Roman" w:hAnsi="Times New Roman" w:cs="Times New Roman"/>
                <w:lang w:val="sr-Latn-RS"/>
              </w:rPr>
            </w:pPr>
          </w:p>
        </w:tc>
        <w:tc>
          <w:tcPr>
            <w:tcW w:w="19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788CF564" w14:textId="77777777" w:rsidR="005E35C3" w:rsidRPr="007C449A" w:rsidRDefault="005E35C3" w:rsidP="005E35C3">
            <w:pPr>
              <w:spacing w:after="0" w:line="240" w:lineRule="auto"/>
              <w:jc w:val="center"/>
              <w:rPr>
                <w:rFonts w:ascii="Times New Roman" w:eastAsia="Times New Roman" w:hAnsi="Times New Roman" w:cs="Times New Roman"/>
                <w:lang w:val="sr-Latn-RS"/>
              </w:rPr>
            </w:pPr>
            <w:r w:rsidRPr="007C449A">
              <w:rPr>
                <w:rFonts w:ascii="Times New Roman" w:eastAsia="Times New Roman" w:hAnsi="Times New Roman" w:cs="Times New Roman"/>
                <w:lang w:val="sr-Latn-RS"/>
              </w:rPr>
              <w:t>Pljevlja</w:t>
            </w:r>
          </w:p>
        </w:tc>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52AF077F" w14:textId="77777777" w:rsidR="005E35C3" w:rsidRPr="007C449A" w:rsidRDefault="005E35C3" w:rsidP="005E35C3">
            <w:pPr>
              <w:spacing w:after="0" w:line="240" w:lineRule="auto"/>
              <w:jc w:val="center"/>
              <w:rPr>
                <w:rFonts w:ascii="Times New Roman" w:eastAsia="Times New Roman" w:hAnsi="Times New Roman" w:cs="Times New Roman"/>
                <w:lang w:val="sr-Latn-RS"/>
              </w:rPr>
            </w:pPr>
            <w:r w:rsidRPr="007C449A">
              <w:rPr>
                <w:rFonts w:ascii="Times New Roman" w:eastAsia="Times New Roman" w:hAnsi="Times New Roman" w:cs="Times New Roman"/>
                <w:lang w:val="sr-Latn-RS"/>
              </w:rPr>
              <w:t>VA Savić</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1FBF6AE1" w14:textId="77777777" w:rsidR="005E35C3" w:rsidRPr="007C449A" w:rsidRDefault="005E35C3" w:rsidP="005E35C3">
            <w:pPr>
              <w:spacing w:after="0" w:line="240" w:lineRule="auto"/>
              <w:jc w:val="center"/>
              <w:rPr>
                <w:rFonts w:ascii="Times New Roman" w:eastAsia="Times New Roman" w:hAnsi="Times New Roman" w:cs="Times New Roman"/>
                <w:lang w:val="sr-Latn-RS"/>
              </w:rPr>
            </w:pPr>
            <w:r w:rsidRPr="007C449A">
              <w:rPr>
                <w:rFonts w:ascii="Times New Roman" w:eastAsia="Times New Roman" w:hAnsi="Times New Roman" w:cs="Times New Roman"/>
                <w:lang w:val="sr-Latn-RS"/>
              </w:rPr>
              <w:t>655</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14:paraId="0D74081E" w14:textId="77777777" w:rsidR="005E35C3" w:rsidRPr="007C449A" w:rsidRDefault="005E35C3" w:rsidP="005E35C3">
            <w:pPr>
              <w:spacing w:after="0" w:line="240" w:lineRule="auto"/>
              <w:jc w:val="center"/>
              <w:rPr>
                <w:rFonts w:ascii="Times New Roman" w:eastAsia="Times New Roman" w:hAnsi="Times New Roman" w:cs="Times New Roman"/>
                <w:lang w:val="sr-Latn-RS"/>
              </w:rPr>
            </w:pPr>
            <w:r w:rsidRPr="007C449A">
              <w:rPr>
                <w:rFonts w:ascii="Times New Roman" w:eastAsia="Times New Roman" w:hAnsi="Times New Roman" w:cs="Times New Roman"/>
                <w:lang w:val="sr-Latn-RS"/>
              </w:rPr>
              <w:t>1 - Negativno</w:t>
            </w:r>
          </w:p>
        </w:tc>
      </w:tr>
      <w:tr w:rsidR="005E35C3" w:rsidRPr="007C449A" w14:paraId="76581F11" w14:textId="77777777" w:rsidTr="005E35C3">
        <w:trPr>
          <w:trHeight w:val="290"/>
          <w:jc w:val="center"/>
        </w:trPr>
        <w:tc>
          <w:tcPr>
            <w:tcW w:w="7334"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2FC2E6CF" w14:textId="77777777" w:rsidR="005E35C3" w:rsidRPr="007C449A" w:rsidRDefault="005E35C3" w:rsidP="005E35C3">
            <w:pPr>
              <w:spacing w:after="0" w:line="240" w:lineRule="auto"/>
              <w:jc w:val="center"/>
              <w:rPr>
                <w:rFonts w:ascii="Times New Roman" w:eastAsia="Times New Roman" w:hAnsi="Times New Roman" w:cs="Times New Roman"/>
                <w:b/>
                <w:lang w:val="sr-Latn-RS"/>
              </w:rPr>
            </w:pPr>
            <w:r w:rsidRPr="007C449A">
              <w:rPr>
                <w:rFonts w:ascii="Times New Roman" w:eastAsia="Times New Roman" w:hAnsi="Times New Roman" w:cs="Times New Roman"/>
                <w:b/>
                <w:lang w:val="sr-Latn-RS"/>
              </w:rPr>
              <w:t>UKUPNO:</w:t>
            </w:r>
          </w:p>
        </w:tc>
        <w:tc>
          <w:tcPr>
            <w:tcW w:w="166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631D4E77" w14:textId="77777777" w:rsidR="005E35C3" w:rsidRPr="007C449A" w:rsidRDefault="005E35C3" w:rsidP="005E35C3">
            <w:pPr>
              <w:spacing w:after="0" w:line="240" w:lineRule="auto"/>
              <w:jc w:val="center"/>
              <w:rPr>
                <w:rFonts w:ascii="Times New Roman" w:eastAsia="Times New Roman" w:hAnsi="Times New Roman" w:cs="Times New Roman"/>
                <w:b/>
                <w:lang w:val="en-GB"/>
              </w:rPr>
            </w:pPr>
            <w:r w:rsidRPr="007C449A">
              <w:rPr>
                <w:rFonts w:ascii="Times New Roman" w:eastAsia="Times New Roman" w:hAnsi="Times New Roman" w:cs="Times New Roman"/>
                <w:b/>
                <w:lang w:val="en-GB"/>
              </w:rPr>
              <w:t>2-POZITIVNO 3 - Negativno</w:t>
            </w:r>
          </w:p>
        </w:tc>
      </w:tr>
    </w:tbl>
    <w:p w14:paraId="2DACC856" w14:textId="77777777" w:rsidR="005E35C3" w:rsidRPr="00420367" w:rsidRDefault="005E35C3" w:rsidP="005E35C3">
      <w:pPr>
        <w:spacing w:after="100" w:line="240" w:lineRule="auto"/>
        <w:jc w:val="both"/>
        <w:rPr>
          <w:rFonts w:ascii="Times New Roman" w:hAnsi="Times New Roman" w:cs="Times New Roman"/>
          <w:sz w:val="24"/>
          <w:szCs w:val="24"/>
        </w:rPr>
      </w:pPr>
    </w:p>
    <w:p w14:paraId="588E5A24" w14:textId="77777777" w:rsidR="005E35C3" w:rsidRPr="00420367" w:rsidRDefault="005E35C3" w:rsidP="005E35C3">
      <w:pPr>
        <w:spacing w:after="100" w:line="240" w:lineRule="auto"/>
        <w:jc w:val="both"/>
        <w:rPr>
          <w:rFonts w:ascii="Times New Roman" w:hAnsi="Times New Roman" w:cs="Times New Roman"/>
          <w:sz w:val="24"/>
          <w:szCs w:val="24"/>
        </w:rPr>
      </w:pPr>
      <w:r w:rsidRPr="00420367">
        <w:rPr>
          <w:rFonts w:ascii="Times New Roman" w:hAnsi="Times New Roman" w:cs="Times New Roman"/>
          <w:b/>
          <w:bCs/>
          <w:i/>
          <w:iCs/>
          <w:sz w:val="24"/>
          <w:szCs w:val="24"/>
        </w:rPr>
        <w:t xml:space="preserve">Aktivni nadzor divljih svinja na afričku kugu svinja </w:t>
      </w:r>
    </w:p>
    <w:p w14:paraId="6824FB2E" w14:textId="77777777" w:rsidR="005E35C3" w:rsidRPr="00BC7B4E" w:rsidRDefault="005E35C3" w:rsidP="005E35C3">
      <w:pPr>
        <w:spacing w:after="10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Radi utvrđivanja prisustva virusa afričke kuge svinja u prirodi, među populacijom divljih svinja, lovci su dostavljali uzorke tjelesne tečnosti i unutrašnjih organa (tonzile i slezina) divljih svinja, veterinarskim ambulantama, koje su te uzorke dostavljale u SVL. Uzorci u okviru aktivnog nadzora divljih svinja prikupljali su se isključivo od odstrijeljenih jedinki, a svi uzorci ispitivani </w:t>
      </w:r>
      <w:r w:rsidRPr="00BC7B4E">
        <w:rPr>
          <w:rFonts w:ascii="Times New Roman" w:hAnsi="Times New Roman" w:cs="Times New Roman"/>
          <w:sz w:val="24"/>
          <w:szCs w:val="24"/>
        </w:rPr>
        <w:t xml:space="preserve">su na prisustvo specifičnih antitijela protiv afričke kuge svinja (ELISA) i na prisustvo uzročnika bolesti metodom molekularne dijagnostike (RT- PCR). </w:t>
      </w:r>
    </w:p>
    <w:p w14:paraId="6DC50753" w14:textId="4D447C77" w:rsidR="005E35C3" w:rsidRPr="00BC7B4E" w:rsidRDefault="005E35C3" w:rsidP="005E35C3">
      <w:pPr>
        <w:spacing w:after="100" w:line="240" w:lineRule="auto"/>
        <w:jc w:val="both"/>
        <w:rPr>
          <w:rFonts w:ascii="Times New Roman" w:hAnsi="Times New Roman" w:cs="Times New Roman"/>
          <w:sz w:val="24"/>
          <w:szCs w:val="24"/>
        </w:rPr>
      </w:pPr>
      <w:r w:rsidRPr="00BC7B4E">
        <w:rPr>
          <w:rFonts w:ascii="Times New Roman" w:hAnsi="Times New Roman" w:cs="Times New Roman"/>
          <w:sz w:val="24"/>
          <w:szCs w:val="24"/>
        </w:rPr>
        <w:t xml:space="preserve">U okviru nadzora nad populacijom divljih svinja u 2024. godini u Crnoj Gori, u SVL je ispitano ukupno 719 uzoraka tjelesne tečnosti i unutrašnjih organa odstrijeljenih divljih svinja dostavljenih u saradnji sa Lovačkim savezom Crne Gore i veterinarskim ambulantama. </w:t>
      </w:r>
    </w:p>
    <w:p w14:paraId="3AB6DF68" w14:textId="77777777" w:rsidR="005E35C3" w:rsidRPr="00BC7B4E" w:rsidRDefault="005E35C3" w:rsidP="005E35C3">
      <w:pPr>
        <w:spacing w:after="100" w:line="240" w:lineRule="auto"/>
        <w:jc w:val="both"/>
        <w:rPr>
          <w:rFonts w:ascii="Times New Roman" w:hAnsi="Times New Roman" w:cs="Times New Roman"/>
          <w:sz w:val="24"/>
          <w:szCs w:val="24"/>
        </w:rPr>
      </w:pPr>
      <w:r w:rsidRPr="00BC7B4E">
        <w:rPr>
          <w:rFonts w:ascii="Times New Roman" w:hAnsi="Times New Roman" w:cs="Times New Roman"/>
          <w:sz w:val="24"/>
          <w:szCs w:val="24"/>
        </w:rPr>
        <w:t xml:space="preserve">U dostavljenim uzorcima tjelesne tečnosti odstrijeljenih divljih svinja nije utvrđeno prisustvo specifičnih antitijela protiv uzročnika afričke kuge svinja. </w:t>
      </w:r>
    </w:p>
    <w:p w14:paraId="14A5741F" w14:textId="77777777" w:rsidR="005E35C3" w:rsidRDefault="005E35C3" w:rsidP="005E35C3">
      <w:pPr>
        <w:spacing w:after="100" w:line="240" w:lineRule="auto"/>
        <w:jc w:val="both"/>
        <w:rPr>
          <w:rFonts w:ascii="Times New Roman" w:hAnsi="Times New Roman" w:cs="Times New Roman"/>
          <w:sz w:val="24"/>
          <w:szCs w:val="24"/>
        </w:rPr>
      </w:pPr>
      <w:r w:rsidRPr="00420367">
        <w:rPr>
          <w:rFonts w:ascii="Times New Roman" w:hAnsi="Times New Roman" w:cs="Times New Roman"/>
          <w:sz w:val="24"/>
          <w:szCs w:val="24"/>
        </w:rPr>
        <w:lastRenderedPageBreak/>
        <w:t>Ni u jednom dostavljenom uzorku organa nije detektovana sekvenca DNK virusa uzročnika afričke kuge svinja.</w:t>
      </w:r>
    </w:p>
    <w:p w14:paraId="2A648CD9" w14:textId="77777777" w:rsidR="005E35C3" w:rsidRPr="00420367" w:rsidRDefault="005E35C3" w:rsidP="005E35C3">
      <w:pPr>
        <w:spacing w:after="100" w:line="240" w:lineRule="auto"/>
        <w:jc w:val="both"/>
        <w:rPr>
          <w:rFonts w:ascii="Times New Roman" w:hAnsi="Times New Roman" w:cs="Times New Roman"/>
          <w:sz w:val="24"/>
          <w:szCs w:val="24"/>
        </w:rPr>
      </w:pPr>
      <w:r>
        <w:rPr>
          <w:rFonts w:ascii="Times New Roman" w:hAnsi="Times New Roman" w:cs="Times New Roman"/>
          <w:sz w:val="24"/>
          <w:szCs w:val="24"/>
        </w:rPr>
        <w:t>Broj dostavljenih uzoraka – odstrijeljene divlje svinje: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7"/>
        <w:gridCol w:w="2018"/>
        <w:gridCol w:w="1584"/>
        <w:gridCol w:w="1730"/>
        <w:gridCol w:w="2151"/>
      </w:tblGrid>
      <w:tr w:rsidR="005E35C3" w:rsidRPr="006F1872" w14:paraId="3D9B27E9" w14:textId="77777777" w:rsidTr="005E35C3">
        <w:trPr>
          <w:trHeight w:val="300"/>
          <w:jc w:val="center"/>
        </w:trPr>
        <w:tc>
          <w:tcPr>
            <w:tcW w:w="99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6E7C3486" w14:textId="77777777" w:rsidR="005E35C3" w:rsidRPr="006F1872" w:rsidRDefault="005E35C3" w:rsidP="005E35C3">
            <w:pPr>
              <w:spacing w:before="100" w:beforeAutospacing="1" w:after="100" w:afterAutospacing="1" w:line="240" w:lineRule="auto"/>
              <w:jc w:val="center"/>
              <w:rPr>
                <w:rFonts w:ascii="Times New Roman" w:eastAsia="Arial Unicode MS" w:hAnsi="Times New Roman" w:cs="Times New Roman"/>
                <w:b/>
                <w:lang w:val="sr-Latn-RS"/>
              </w:rPr>
            </w:pPr>
            <w:r w:rsidRPr="006F1872">
              <w:rPr>
                <w:rFonts w:ascii="Times New Roman" w:eastAsia="Arial Unicode MS" w:hAnsi="Times New Roman" w:cs="Times New Roman"/>
                <w:b/>
                <w:lang w:val="sr-Latn-RS"/>
              </w:rPr>
              <w:t>Op</w:t>
            </w:r>
            <w:r>
              <w:rPr>
                <w:rFonts w:ascii="Times New Roman" w:eastAsia="Arial Unicode MS" w:hAnsi="Times New Roman" w:cs="Times New Roman"/>
                <w:b/>
                <w:lang w:val="sr-Latn-RS"/>
              </w:rPr>
              <w:t>š</w:t>
            </w:r>
            <w:r w:rsidRPr="006F1872">
              <w:rPr>
                <w:rFonts w:ascii="Times New Roman" w:eastAsia="Arial Unicode MS" w:hAnsi="Times New Roman" w:cs="Times New Roman"/>
                <w:b/>
                <w:lang w:val="sr-Latn-RS"/>
              </w:rPr>
              <w:t>tina</w:t>
            </w: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2DF7F4C3" w14:textId="77777777" w:rsidR="005E35C3" w:rsidRPr="006F1872" w:rsidRDefault="005E35C3" w:rsidP="005E35C3">
            <w:pPr>
              <w:spacing w:before="100" w:beforeAutospacing="1" w:after="100" w:afterAutospacing="1" w:line="240" w:lineRule="auto"/>
              <w:jc w:val="center"/>
              <w:rPr>
                <w:rFonts w:ascii="Times New Roman" w:eastAsia="Arial Unicode MS" w:hAnsi="Times New Roman" w:cs="Times New Roman"/>
                <w:b/>
                <w:lang w:val="sr-Latn-RS"/>
              </w:rPr>
            </w:pPr>
            <w:r w:rsidRPr="006F1872">
              <w:rPr>
                <w:rFonts w:ascii="Times New Roman" w:eastAsia="Arial Unicode MS" w:hAnsi="Times New Roman" w:cs="Times New Roman"/>
                <w:b/>
                <w:lang w:val="sr-Latn-RS"/>
              </w:rPr>
              <w:t>Vet. ambulanta</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1C75AEE4" w14:textId="77777777" w:rsidR="005E35C3" w:rsidRPr="006F1872" w:rsidRDefault="005E35C3" w:rsidP="005E35C3">
            <w:pPr>
              <w:spacing w:before="100" w:beforeAutospacing="1" w:after="100" w:afterAutospacing="1" w:line="240" w:lineRule="auto"/>
              <w:jc w:val="center"/>
              <w:rPr>
                <w:rFonts w:ascii="Times New Roman" w:eastAsia="Arial Unicode MS" w:hAnsi="Times New Roman" w:cs="Times New Roman"/>
                <w:b/>
                <w:lang w:val="sr-Latn-RS"/>
              </w:rPr>
            </w:pPr>
            <w:r w:rsidRPr="006F1872">
              <w:rPr>
                <w:rFonts w:ascii="Times New Roman" w:eastAsia="Arial Unicode MS" w:hAnsi="Times New Roman" w:cs="Times New Roman"/>
                <w:b/>
                <w:lang w:val="sr-Latn-RS"/>
              </w:rPr>
              <w:t>Broj uzoraka</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14:paraId="69C31055" w14:textId="77777777" w:rsidR="005E35C3" w:rsidRPr="006F1872" w:rsidRDefault="005E35C3" w:rsidP="005E35C3">
            <w:pPr>
              <w:spacing w:before="100" w:beforeAutospacing="1" w:after="100" w:afterAutospacing="1" w:line="240" w:lineRule="auto"/>
              <w:ind w:firstLine="240"/>
              <w:jc w:val="center"/>
              <w:rPr>
                <w:rFonts w:ascii="Times New Roman" w:eastAsia="Arial Unicode MS" w:hAnsi="Times New Roman" w:cs="Times New Roman"/>
                <w:b/>
                <w:lang w:val="sr-Latn-RS"/>
              </w:rPr>
            </w:pPr>
            <w:r w:rsidRPr="006F1872">
              <w:rPr>
                <w:rFonts w:ascii="Times New Roman" w:eastAsia="Arial Unicode MS" w:hAnsi="Times New Roman" w:cs="Times New Roman"/>
                <w:b/>
                <w:lang w:val="sr-Latn-RS"/>
              </w:rPr>
              <w:t>Rezultat</w:t>
            </w:r>
          </w:p>
        </w:tc>
        <w:tc>
          <w:tcPr>
            <w:tcW w:w="1150"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7B566CDC" w14:textId="77777777" w:rsidR="005E35C3" w:rsidRPr="006F1872" w:rsidRDefault="005E35C3" w:rsidP="005E35C3">
            <w:pPr>
              <w:spacing w:before="100" w:beforeAutospacing="1" w:after="100" w:afterAutospacing="1" w:line="240" w:lineRule="auto"/>
              <w:ind w:firstLine="240"/>
              <w:rPr>
                <w:rFonts w:ascii="Times New Roman" w:eastAsia="Arial Unicode MS" w:hAnsi="Times New Roman" w:cs="Times New Roman"/>
                <w:b/>
                <w:lang w:val="sr-Latn-RS"/>
              </w:rPr>
            </w:pPr>
            <w:r w:rsidRPr="006F1872">
              <w:rPr>
                <w:rFonts w:ascii="Times New Roman" w:eastAsia="Arial Unicode MS" w:hAnsi="Times New Roman" w:cs="Times New Roman"/>
                <w:b/>
                <w:lang w:val="sr-Latn-RS"/>
              </w:rPr>
              <w:t>Ukupno za opštinu</w:t>
            </w:r>
          </w:p>
        </w:tc>
      </w:tr>
      <w:tr w:rsidR="005E35C3" w:rsidRPr="006F1872" w14:paraId="00BEC633" w14:textId="77777777" w:rsidTr="005E35C3">
        <w:trPr>
          <w:trHeight w:val="221"/>
          <w:jc w:val="center"/>
        </w:trPr>
        <w:tc>
          <w:tcPr>
            <w:tcW w:w="999" w:type="pct"/>
            <w:vMerge w:val="restar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0456F662" w14:textId="77777777" w:rsidR="005E35C3" w:rsidRPr="006F1872" w:rsidRDefault="005E35C3" w:rsidP="005E35C3">
            <w:pPr>
              <w:spacing w:after="0" w:line="240" w:lineRule="auto"/>
              <w:jc w:val="center"/>
              <w:rPr>
                <w:rFonts w:ascii="Times New Roman" w:eastAsia="Times New Roman" w:hAnsi="Times New Roman" w:cs="Times New Roman"/>
                <w:lang w:val="sr-Latn-RS"/>
              </w:rPr>
            </w:pPr>
            <w:r w:rsidRPr="006F1872">
              <w:rPr>
                <w:rFonts w:ascii="Times New Roman" w:eastAsia="Times New Roman" w:hAnsi="Times New Roman" w:cs="Times New Roman"/>
                <w:lang w:val="sr-Latn-RS"/>
              </w:rPr>
              <w:t>Podgorica</w:t>
            </w: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1736ADD3" w14:textId="77777777" w:rsidR="005E35C3" w:rsidRPr="006F1872" w:rsidRDefault="005E35C3" w:rsidP="005E35C3">
            <w:pPr>
              <w:spacing w:after="0" w:line="240" w:lineRule="auto"/>
              <w:jc w:val="center"/>
              <w:rPr>
                <w:rFonts w:ascii="Times New Roman" w:eastAsia="Times New Roman" w:hAnsi="Times New Roman" w:cs="Times New Roman"/>
                <w:lang w:val="sr-Latn-RS"/>
              </w:rPr>
            </w:pPr>
            <w:r w:rsidRPr="006F1872">
              <w:rPr>
                <w:rFonts w:ascii="Times New Roman" w:eastAsia="Times New Roman" w:hAnsi="Times New Roman" w:cs="Times New Roman"/>
                <w:lang w:val="sr-Latn-RS"/>
              </w:rPr>
              <w:t>Mont - Vet</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27B72F2D"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32</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14:paraId="39999BAD"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negativno</w:t>
            </w:r>
          </w:p>
        </w:tc>
        <w:tc>
          <w:tcPr>
            <w:tcW w:w="1150" w:type="pct"/>
            <w:vMerge w:val="restar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54F61CE1"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185</w:t>
            </w:r>
          </w:p>
        </w:tc>
      </w:tr>
      <w:tr w:rsidR="005E35C3" w:rsidRPr="006F1872" w14:paraId="2AF434A0" w14:textId="77777777" w:rsidTr="005E35C3">
        <w:trPr>
          <w:trHeight w:val="221"/>
          <w:jc w:val="center"/>
        </w:trPr>
        <w:tc>
          <w:tcPr>
            <w:tcW w:w="99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1C63991" w14:textId="77777777" w:rsidR="005E35C3" w:rsidRPr="006F1872" w:rsidRDefault="005E35C3" w:rsidP="005E35C3">
            <w:pPr>
              <w:spacing w:after="0"/>
              <w:rPr>
                <w:rFonts w:ascii="Times New Roman" w:eastAsia="Times New Roman" w:hAnsi="Times New Roman" w:cs="Times New Roman"/>
                <w:lang w:val="sr-Latn-RS"/>
              </w:rPr>
            </w:pP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1C9B3B82" w14:textId="77777777" w:rsidR="005E35C3" w:rsidRPr="006F1872" w:rsidRDefault="005E35C3" w:rsidP="005E35C3">
            <w:pPr>
              <w:spacing w:after="0" w:line="240" w:lineRule="auto"/>
              <w:jc w:val="center"/>
              <w:rPr>
                <w:rFonts w:ascii="Times New Roman" w:eastAsia="Times New Roman" w:hAnsi="Times New Roman" w:cs="Times New Roman"/>
                <w:lang w:val="sr-Latn-RS"/>
              </w:rPr>
            </w:pPr>
            <w:r w:rsidRPr="006F1872">
              <w:rPr>
                <w:rFonts w:ascii="Times New Roman" w:eastAsia="Times New Roman" w:hAnsi="Times New Roman" w:cs="Times New Roman"/>
                <w:lang w:val="sr-Latn-RS"/>
              </w:rPr>
              <w:t>Ibričevina  doo</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0A46A250"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153</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14:paraId="52CD9C1C"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negativno</w:t>
            </w:r>
          </w:p>
        </w:tc>
        <w:tc>
          <w:tcPr>
            <w:tcW w:w="115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4EAB37B" w14:textId="77777777" w:rsidR="005E35C3" w:rsidRPr="006F1872" w:rsidRDefault="005E35C3" w:rsidP="005E35C3">
            <w:pPr>
              <w:spacing w:after="0"/>
              <w:rPr>
                <w:rFonts w:ascii="Times New Roman" w:eastAsia="Times New Roman" w:hAnsi="Times New Roman" w:cs="Times New Roman"/>
                <w:bCs/>
                <w:lang w:val="sr-Latn-RS"/>
              </w:rPr>
            </w:pPr>
          </w:p>
        </w:tc>
      </w:tr>
      <w:tr w:rsidR="005E35C3" w:rsidRPr="006F1872" w14:paraId="6368D55C" w14:textId="77777777" w:rsidTr="005E35C3">
        <w:trPr>
          <w:trHeight w:val="106"/>
          <w:jc w:val="center"/>
        </w:trPr>
        <w:tc>
          <w:tcPr>
            <w:tcW w:w="999" w:type="pct"/>
            <w:vMerge w:val="restar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7593A7C7" w14:textId="77777777" w:rsidR="005E35C3" w:rsidRPr="006F1872" w:rsidRDefault="005E35C3" w:rsidP="005E35C3">
            <w:pPr>
              <w:spacing w:after="0" w:line="240" w:lineRule="auto"/>
              <w:jc w:val="center"/>
              <w:rPr>
                <w:rFonts w:ascii="Times New Roman" w:eastAsia="Times New Roman" w:hAnsi="Times New Roman" w:cs="Times New Roman"/>
                <w:lang w:val="sr-Latn-RS"/>
              </w:rPr>
            </w:pPr>
            <w:r w:rsidRPr="006F1872">
              <w:rPr>
                <w:rFonts w:ascii="Times New Roman" w:eastAsia="Times New Roman" w:hAnsi="Times New Roman" w:cs="Times New Roman"/>
                <w:lang w:val="sr-Latn-RS"/>
              </w:rPr>
              <w:t>Nikšić</w:t>
            </w: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3C986C56" w14:textId="77777777" w:rsidR="005E35C3" w:rsidRPr="006F1872" w:rsidRDefault="005E35C3" w:rsidP="005E35C3">
            <w:pPr>
              <w:spacing w:after="0" w:line="240" w:lineRule="auto"/>
              <w:jc w:val="center"/>
              <w:rPr>
                <w:rFonts w:ascii="Times New Roman" w:eastAsia="Times New Roman" w:hAnsi="Times New Roman" w:cs="Times New Roman"/>
                <w:lang w:val="sr-Latn-RS"/>
              </w:rPr>
            </w:pPr>
            <w:r w:rsidRPr="006F1872">
              <w:rPr>
                <w:rFonts w:ascii="Times New Roman" w:eastAsia="Times New Roman" w:hAnsi="Times New Roman" w:cs="Times New Roman"/>
                <w:lang w:val="sr-Latn-RS"/>
              </w:rPr>
              <w:t>Nikšić doo</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3E810093"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24</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14:paraId="75FFDF5D"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negativno</w:t>
            </w:r>
          </w:p>
        </w:tc>
        <w:tc>
          <w:tcPr>
            <w:tcW w:w="1150" w:type="pct"/>
            <w:vMerge w:val="restar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7428FC6D"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26</w:t>
            </w:r>
          </w:p>
        </w:tc>
      </w:tr>
      <w:tr w:rsidR="005E35C3" w:rsidRPr="006F1872" w14:paraId="3CFA4E88" w14:textId="77777777" w:rsidTr="005E35C3">
        <w:trPr>
          <w:trHeight w:val="128"/>
          <w:jc w:val="center"/>
        </w:trPr>
        <w:tc>
          <w:tcPr>
            <w:tcW w:w="99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7CE1CB0" w14:textId="77777777" w:rsidR="005E35C3" w:rsidRPr="006F1872" w:rsidRDefault="005E35C3" w:rsidP="005E35C3">
            <w:pPr>
              <w:spacing w:after="0"/>
              <w:rPr>
                <w:rFonts w:ascii="Times New Roman" w:eastAsia="Times New Roman" w:hAnsi="Times New Roman" w:cs="Times New Roman"/>
                <w:lang w:val="sr-Latn-RS"/>
              </w:rPr>
            </w:pP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492F65DA" w14:textId="77777777" w:rsidR="005E35C3" w:rsidRPr="006F1872" w:rsidRDefault="005E35C3" w:rsidP="005E35C3">
            <w:pPr>
              <w:spacing w:after="0" w:line="240" w:lineRule="auto"/>
              <w:jc w:val="center"/>
              <w:rPr>
                <w:rFonts w:ascii="Times New Roman" w:eastAsia="Times New Roman" w:hAnsi="Times New Roman" w:cs="Times New Roman"/>
                <w:lang w:val="sr-Latn-RS"/>
              </w:rPr>
            </w:pPr>
            <w:r w:rsidRPr="006F1872">
              <w:rPr>
                <w:rFonts w:ascii="Times New Roman" w:eastAsia="Times New Roman" w:hAnsi="Times New Roman" w:cs="Times New Roman"/>
                <w:lang w:val="sr-Latn-RS"/>
              </w:rPr>
              <w:t>VA Bogdan</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3A6334D6"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2</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14:paraId="0AEECB04"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negativno</w:t>
            </w:r>
          </w:p>
        </w:tc>
        <w:tc>
          <w:tcPr>
            <w:tcW w:w="115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5EF00B2" w14:textId="77777777" w:rsidR="005E35C3" w:rsidRPr="006F1872" w:rsidRDefault="005E35C3" w:rsidP="005E35C3">
            <w:pPr>
              <w:spacing w:after="0"/>
              <w:rPr>
                <w:rFonts w:ascii="Times New Roman" w:eastAsia="Times New Roman" w:hAnsi="Times New Roman" w:cs="Times New Roman"/>
                <w:bCs/>
                <w:lang w:val="sr-Latn-RS"/>
              </w:rPr>
            </w:pPr>
          </w:p>
        </w:tc>
      </w:tr>
      <w:tr w:rsidR="005E35C3" w:rsidRPr="006F1872" w14:paraId="350B4777" w14:textId="77777777" w:rsidTr="005E35C3">
        <w:trPr>
          <w:trHeight w:val="110"/>
          <w:jc w:val="center"/>
        </w:trPr>
        <w:tc>
          <w:tcPr>
            <w:tcW w:w="99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69A39524" w14:textId="77777777" w:rsidR="005E35C3" w:rsidRPr="006F1872" w:rsidRDefault="005E35C3" w:rsidP="005E35C3">
            <w:pPr>
              <w:spacing w:after="0" w:line="240" w:lineRule="auto"/>
              <w:jc w:val="center"/>
              <w:rPr>
                <w:rFonts w:ascii="Times New Roman" w:eastAsia="Times New Roman" w:hAnsi="Times New Roman" w:cs="Times New Roman"/>
                <w:lang w:val="sr-Latn-RS"/>
              </w:rPr>
            </w:pPr>
            <w:r w:rsidRPr="006F1872">
              <w:rPr>
                <w:rFonts w:ascii="Times New Roman" w:eastAsia="Times New Roman" w:hAnsi="Times New Roman" w:cs="Times New Roman"/>
                <w:lang w:val="sr-Latn-RS"/>
              </w:rPr>
              <w:t>Mojkovac</w:t>
            </w: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439D68D5" w14:textId="77777777" w:rsidR="005E35C3" w:rsidRPr="006F1872" w:rsidRDefault="005E35C3" w:rsidP="005E35C3">
            <w:pPr>
              <w:spacing w:after="0" w:line="240" w:lineRule="auto"/>
              <w:jc w:val="center"/>
              <w:rPr>
                <w:rFonts w:ascii="Times New Roman" w:eastAsia="Times New Roman" w:hAnsi="Times New Roman" w:cs="Times New Roman"/>
                <w:lang w:val="sr-Latn-RS"/>
              </w:rPr>
            </w:pPr>
            <w:r w:rsidRPr="006F1872">
              <w:rPr>
                <w:rFonts w:ascii="Times New Roman" w:eastAsia="Times New Roman" w:hAnsi="Times New Roman" w:cs="Times New Roman"/>
                <w:lang w:val="sr-Latn-RS"/>
              </w:rPr>
              <w:t>Dr Vaso Đurović</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08CB9CA8"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12</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14:paraId="06459461"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negativno</w:t>
            </w:r>
          </w:p>
        </w:tc>
        <w:tc>
          <w:tcPr>
            <w:tcW w:w="1150"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3659FB52"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12</w:t>
            </w:r>
          </w:p>
        </w:tc>
      </w:tr>
      <w:tr w:rsidR="005E35C3" w:rsidRPr="006F1872" w14:paraId="11EB5CB8" w14:textId="77777777" w:rsidTr="005E35C3">
        <w:trPr>
          <w:trHeight w:val="287"/>
          <w:jc w:val="center"/>
        </w:trPr>
        <w:tc>
          <w:tcPr>
            <w:tcW w:w="99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0CC16F6F" w14:textId="77777777" w:rsidR="005E35C3" w:rsidRPr="006F1872" w:rsidRDefault="005E35C3" w:rsidP="005E35C3">
            <w:pPr>
              <w:spacing w:after="0" w:line="240" w:lineRule="auto"/>
              <w:jc w:val="center"/>
              <w:rPr>
                <w:rFonts w:ascii="Times New Roman" w:eastAsia="Times New Roman" w:hAnsi="Times New Roman" w:cs="Times New Roman"/>
                <w:lang w:val="sr-Latn-RS"/>
              </w:rPr>
            </w:pPr>
            <w:r w:rsidRPr="006F1872">
              <w:rPr>
                <w:rFonts w:ascii="Times New Roman" w:eastAsia="Times New Roman" w:hAnsi="Times New Roman" w:cs="Times New Roman"/>
                <w:lang w:val="sr-Latn-RS"/>
              </w:rPr>
              <w:t>Herceg Novi</w:t>
            </w: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73DCA893" w14:textId="77777777" w:rsidR="005E35C3" w:rsidRPr="006F1872" w:rsidRDefault="005E35C3" w:rsidP="005E35C3">
            <w:pPr>
              <w:spacing w:after="0" w:line="240" w:lineRule="auto"/>
              <w:jc w:val="center"/>
              <w:rPr>
                <w:rFonts w:ascii="Times New Roman" w:eastAsia="Times New Roman" w:hAnsi="Times New Roman" w:cs="Times New Roman"/>
                <w:lang w:val="sr-Latn-RS"/>
              </w:rPr>
            </w:pPr>
            <w:r w:rsidRPr="006F1872">
              <w:rPr>
                <w:rFonts w:ascii="Times New Roman" w:eastAsia="Times New Roman" w:hAnsi="Times New Roman" w:cs="Times New Roman"/>
                <w:lang w:val="sr-Latn-RS"/>
              </w:rPr>
              <w:t>Novi Vet</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733BF288"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27</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14:paraId="5DD4313B"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negativno</w:t>
            </w:r>
          </w:p>
        </w:tc>
        <w:tc>
          <w:tcPr>
            <w:tcW w:w="1150"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30719EF1"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27</w:t>
            </w:r>
          </w:p>
        </w:tc>
      </w:tr>
      <w:tr w:rsidR="005E35C3" w:rsidRPr="006F1872" w14:paraId="77300FA9" w14:textId="77777777" w:rsidTr="005E35C3">
        <w:trPr>
          <w:trHeight w:val="216"/>
          <w:jc w:val="center"/>
        </w:trPr>
        <w:tc>
          <w:tcPr>
            <w:tcW w:w="999" w:type="pct"/>
            <w:vMerge w:val="restar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0D50B82B" w14:textId="77777777" w:rsidR="005E35C3" w:rsidRPr="006F1872" w:rsidRDefault="005E35C3" w:rsidP="005E35C3">
            <w:pPr>
              <w:spacing w:after="0" w:line="240" w:lineRule="auto"/>
              <w:jc w:val="center"/>
              <w:rPr>
                <w:rFonts w:ascii="Times New Roman" w:eastAsia="Times New Roman" w:hAnsi="Times New Roman" w:cs="Times New Roman"/>
                <w:lang w:val="sr-Latn-RS"/>
              </w:rPr>
            </w:pPr>
            <w:r w:rsidRPr="006F1872">
              <w:rPr>
                <w:rFonts w:ascii="Times New Roman" w:eastAsia="Times New Roman" w:hAnsi="Times New Roman" w:cs="Times New Roman"/>
                <w:lang w:val="sr-Latn-RS"/>
              </w:rPr>
              <w:t>Cetinje</w:t>
            </w: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6CB5FB5F" w14:textId="77777777" w:rsidR="005E35C3" w:rsidRPr="006F1872" w:rsidRDefault="005E35C3" w:rsidP="005E35C3">
            <w:pPr>
              <w:spacing w:after="0" w:line="240" w:lineRule="auto"/>
              <w:jc w:val="center"/>
              <w:rPr>
                <w:rFonts w:ascii="Times New Roman" w:eastAsia="Times New Roman" w:hAnsi="Times New Roman" w:cs="Times New Roman"/>
                <w:lang w:val="sr-Latn-RS"/>
              </w:rPr>
            </w:pPr>
            <w:r w:rsidRPr="006F1872">
              <w:rPr>
                <w:rFonts w:ascii="Times New Roman" w:eastAsia="Times New Roman" w:hAnsi="Times New Roman" w:cs="Times New Roman"/>
                <w:lang w:val="sr-Latn-RS"/>
              </w:rPr>
              <w:t xml:space="preserve">VA Ibričevina </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1C795CBB"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1</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14:paraId="76E73717"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negativno</w:t>
            </w:r>
          </w:p>
        </w:tc>
        <w:tc>
          <w:tcPr>
            <w:tcW w:w="1150" w:type="pct"/>
            <w:vMerge w:val="restar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1F39604C"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4</w:t>
            </w:r>
          </w:p>
        </w:tc>
      </w:tr>
      <w:tr w:rsidR="005E35C3" w:rsidRPr="006F1872" w14:paraId="6E89EACB" w14:textId="77777777" w:rsidTr="005E35C3">
        <w:trPr>
          <w:trHeight w:val="216"/>
          <w:jc w:val="center"/>
        </w:trPr>
        <w:tc>
          <w:tcPr>
            <w:tcW w:w="99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9D5AE40" w14:textId="77777777" w:rsidR="005E35C3" w:rsidRPr="006F1872" w:rsidRDefault="005E35C3" w:rsidP="005E35C3">
            <w:pPr>
              <w:spacing w:after="0"/>
              <w:rPr>
                <w:rFonts w:ascii="Times New Roman" w:eastAsia="Times New Roman" w:hAnsi="Times New Roman" w:cs="Times New Roman"/>
                <w:lang w:val="sr-Latn-RS"/>
              </w:rPr>
            </w:pP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658A776F" w14:textId="77777777" w:rsidR="005E35C3" w:rsidRPr="006F1872" w:rsidRDefault="005E35C3" w:rsidP="005E35C3">
            <w:pPr>
              <w:spacing w:after="0" w:line="240" w:lineRule="auto"/>
              <w:jc w:val="center"/>
              <w:rPr>
                <w:rFonts w:ascii="Times New Roman" w:eastAsia="Times New Roman" w:hAnsi="Times New Roman" w:cs="Times New Roman"/>
                <w:lang w:val="sr-Latn-RS"/>
              </w:rPr>
            </w:pPr>
            <w:r w:rsidRPr="006F1872">
              <w:rPr>
                <w:rFonts w:ascii="Times New Roman" w:eastAsia="Times New Roman" w:hAnsi="Times New Roman" w:cs="Times New Roman"/>
                <w:lang w:val="sr-Latn-RS"/>
              </w:rPr>
              <w:t>VA Cetinje</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0C14C148"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1</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14:paraId="1347A679"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negativno</w:t>
            </w:r>
          </w:p>
        </w:tc>
        <w:tc>
          <w:tcPr>
            <w:tcW w:w="115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ECA3617" w14:textId="77777777" w:rsidR="005E35C3" w:rsidRPr="006F1872" w:rsidRDefault="005E35C3" w:rsidP="005E35C3">
            <w:pPr>
              <w:spacing w:after="0"/>
              <w:rPr>
                <w:rFonts w:ascii="Times New Roman" w:eastAsia="Times New Roman" w:hAnsi="Times New Roman" w:cs="Times New Roman"/>
                <w:bCs/>
                <w:lang w:val="sr-Latn-RS"/>
              </w:rPr>
            </w:pPr>
          </w:p>
        </w:tc>
      </w:tr>
      <w:tr w:rsidR="005E35C3" w:rsidRPr="006F1872" w14:paraId="6F753719" w14:textId="77777777" w:rsidTr="005E35C3">
        <w:trPr>
          <w:trHeight w:val="119"/>
          <w:jc w:val="center"/>
        </w:trPr>
        <w:tc>
          <w:tcPr>
            <w:tcW w:w="99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0150CD" w14:textId="77777777" w:rsidR="005E35C3" w:rsidRPr="006F1872" w:rsidRDefault="005E35C3" w:rsidP="005E35C3">
            <w:pPr>
              <w:spacing w:after="0"/>
              <w:rPr>
                <w:rFonts w:ascii="Times New Roman" w:eastAsia="Times New Roman" w:hAnsi="Times New Roman" w:cs="Times New Roman"/>
                <w:lang w:val="sr-Latn-RS"/>
              </w:rPr>
            </w:pP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hideMark/>
          </w:tcPr>
          <w:p w14:paraId="1985A769" w14:textId="77777777" w:rsidR="005E35C3" w:rsidRPr="006F1872" w:rsidRDefault="005E35C3" w:rsidP="005E35C3">
            <w:pPr>
              <w:spacing w:after="0" w:line="240" w:lineRule="auto"/>
              <w:jc w:val="center"/>
              <w:rPr>
                <w:rFonts w:ascii="Times New Roman" w:eastAsia="Times New Roman" w:hAnsi="Times New Roman" w:cs="Times New Roman"/>
                <w:lang w:val="sr-Latn-RS"/>
              </w:rPr>
            </w:pPr>
            <w:r w:rsidRPr="006F1872">
              <w:rPr>
                <w:rFonts w:ascii="Times New Roman" w:eastAsia="Times New Roman" w:hAnsi="Times New Roman" w:cs="Times New Roman"/>
                <w:lang w:val="sr-Latn-RS"/>
              </w:rPr>
              <w:t>VA Pet Vet</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37741FF1"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2</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14:paraId="7CFA2E3F"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negativno</w:t>
            </w:r>
          </w:p>
        </w:tc>
        <w:tc>
          <w:tcPr>
            <w:tcW w:w="115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4CD34F4" w14:textId="77777777" w:rsidR="005E35C3" w:rsidRPr="006F1872" w:rsidRDefault="005E35C3" w:rsidP="005E35C3">
            <w:pPr>
              <w:spacing w:after="0"/>
              <w:rPr>
                <w:rFonts w:ascii="Times New Roman" w:eastAsia="Times New Roman" w:hAnsi="Times New Roman" w:cs="Times New Roman"/>
                <w:bCs/>
                <w:lang w:val="sr-Latn-RS"/>
              </w:rPr>
            </w:pPr>
          </w:p>
        </w:tc>
      </w:tr>
      <w:tr w:rsidR="005E35C3" w:rsidRPr="006F1872" w14:paraId="3AA8E94E" w14:textId="77777777" w:rsidTr="005E35C3">
        <w:trPr>
          <w:trHeight w:val="220"/>
          <w:jc w:val="center"/>
        </w:trPr>
        <w:tc>
          <w:tcPr>
            <w:tcW w:w="99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7ECFBEB4" w14:textId="77777777" w:rsidR="005E35C3" w:rsidRPr="006F1872" w:rsidRDefault="005E35C3" w:rsidP="005E35C3">
            <w:pPr>
              <w:spacing w:after="0" w:line="240" w:lineRule="auto"/>
              <w:jc w:val="center"/>
              <w:rPr>
                <w:rFonts w:ascii="Times New Roman" w:eastAsia="Times New Roman" w:hAnsi="Times New Roman" w:cs="Times New Roman"/>
                <w:lang w:val="sr-Latn-RS"/>
              </w:rPr>
            </w:pPr>
            <w:r w:rsidRPr="006F1872">
              <w:rPr>
                <w:rFonts w:ascii="Times New Roman" w:eastAsia="Times New Roman" w:hAnsi="Times New Roman" w:cs="Times New Roman"/>
                <w:lang w:val="sr-Latn-RS"/>
              </w:rPr>
              <w:t>Pljevlja</w:t>
            </w: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02D3ECB7" w14:textId="77777777" w:rsidR="005E35C3" w:rsidRPr="006F1872" w:rsidRDefault="005E35C3" w:rsidP="005E35C3">
            <w:pPr>
              <w:spacing w:after="0" w:line="240" w:lineRule="auto"/>
              <w:jc w:val="center"/>
              <w:rPr>
                <w:rFonts w:ascii="Times New Roman" w:eastAsia="Times New Roman" w:hAnsi="Times New Roman" w:cs="Times New Roman"/>
                <w:lang w:val="sr-Latn-RS"/>
              </w:rPr>
            </w:pPr>
            <w:r w:rsidRPr="006F1872">
              <w:rPr>
                <w:rFonts w:ascii="Times New Roman" w:eastAsia="Times New Roman" w:hAnsi="Times New Roman" w:cs="Times New Roman"/>
                <w:lang w:val="sr-Latn-RS"/>
              </w:rPr>
              <w:t>Savić</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172CDC8F"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178</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14:paraId="2F1616A5"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negativno</w:t>
            </w:r>
          </w:p>
        </w:tc>
        <w:tc>
          <w:tcPr>
            <w:tcW w:w="1150"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7D6F875D"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178</w:t>
            </w:r>
          </w:p>
        </w:tc>
      </w:tr>
      <w:tr w:rsidR="005E35C3" w:rsidRPr="006F1872" w14:paraId="0B8FD9E4" w14:textId="77777777" w:rsidTr="005E35C3">
        <w:trPr>
          <w:trHeight w:val="142"/>
          <w:jc w:val="center"/>
        </w:trPr>
        <w:tc>
          <w:tcPr>
            <w:tcW w:w="999" w:type="pct"/>
            <w:vMerge w:val="restar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7D0B2C2D" w14:textId="77777777" w:rsidR="005E35C3" w:rsidRPr="006F1872" w:rsidRDefault="005E35C3" w:rsidP="005E35C3">
            <w:pPr>
              <w:spacing w:after="0" w:line="240" w:lineRule="auto"/>
              <w:jc w:val="center"/>
              <w:rPr>
                <w:rFonts w:ascii="Times New Roman" w:eastAsia="Times New Roman" w:hAnsi="Times New Roman" w:cs="Times New Roman"/>
                <w:lang w:val="sr-Latn-RS"/>
              </w:rPr>
            </w:pPr>
            <w:r w:rsidRPr="006F1872">
              <w:rPr>
                <w:rFonts w:ascii="Times New Roman" w:eastAsia="Times New Roman" w:hAnsi="Times New Roman" w:cs="Times New Roman"/>
                <w:lang w:val="sr-Latn-RS"/>
              </w:rPr>
              <w:t>Plužine</w:t>
            </w: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30AAA832" w14:textId="77777777" w:rsidR="005E35C3" w:rsidRPr="006F1872" w:rsidRDefault="005E35C3" w:rsidP="005E35C3">
            <w:pPr>
              <w:spacing w:after="0" w:line="240" w:lineRule="auto"/>
              <w:jc w:val="center"/>
              <w:rPr>
                <w:rFonts w:ascii="Times New Roman" w:eastAsia="Times New Roman" w:hAnsi="Times New Roman" w:cs="Times New Roman"/>
                <w:lang w:val="sr-Latn-RS"/>
              </w:rPr>
            </w:pPr>
            <w:r w:rsidRPr="006F1872">
              <w:rPr>
                <w:rFonts w:ascii="Times New Roman" w:eastAsia="Times New Roman" w:hAnsi="Times New Roman" w:cs="Times New Roman"/>
                <w:lang w:val="sr-Latn-RS"/>
              </w:rPr>
              <w:t>VA Bogdan</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1E0344BB"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8</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14:paraId="7E70871B"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negativno</w:t>
            </w:r>
          </w:p>
        </w:tc>
        <w:tc>
          <w:tcPr>
            <w:tcW w:w="1150" w:type="pct"/>
            <w:vMerge w:val="restar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3DFC1A75"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14</w:t>
            </w:r>
          </w:p>
        </w:tc>
      </w:tr>
      <w:tr w:rsidR="005E35C3" w:rsidRPr="006F1872" w14:paraId="2F1DD045" w14:textId="77777777" w:rsidTr="005E35C3">
        <w:trPr>
          <w:trHeight w:val="142"/>
          <w:jc w:val="center"/>
        </w:trPr>
        <w:tc>
          <w:tcPr>
            <w:tcW w:w="99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8A6BC12" w14:textId="77777777" w:rsidR="005E35C3" w:rsidRPr="006F1872" w:rsidRDefault="005E35C3" w:rsidP="005E35C3">
            <w:pPr>
              <w:spacing w:after="0"/>
              <w:rPr>
                <w:rFonts w:ascii="Times New Roman" w:eastAsia="Times New Roman" w:hAnsi="Times New Roman" w:cs="Times New Roman"/>
                <w:lang w:val="sr-Latn-RS"/>
              </w:rPr>
            </w:pP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1F89D9E1" w14:textId="77777777" w:rsidR="005E35C3" w:rsidRPr="006F1872" w:rsidRDefault="005E35C3" w:rsidP="005E35C3">
            <w:pPr>
              <w:spacing w:after="0" w:line="240" w:lineRule="auto"/>
              <w:jc w:val="center"/>
              <w:rPr>
                <w:rFonts w:ascii="Times New Roman" w:eastAsia="Times New Roman" w:hAnsi="Times New Roman" w:cs="Times New Roman"/>
                <w:lang w:val="sr-Latn-RS"/>
              </w:rPr>
            </w:pPr>
            <w:r w:rsidRPr="006F1872">
              <w:rPr>
                <w:rFonts w:ascii="Times New Roman" w:eastAsia="Times New Roman" w:hAnsi="Times New Roman" w:cs="Times New Roman"/>
                <w:lang w:val="sr-Latn-RS"/>
              </w:rPr>
              <w:t>Nikšić doo</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06785054"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6</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14:paraId="50AE53D9"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negativno</w:t>
            </w:r>
          </w:p>
        </w:tc>
        <w:tc>
          <w:tcPr>
            <w:tcW w:w="115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AD3818D" w14:textId="77777777" w:rsidR="005E35C3" w:rsidRPr="006F1872" w:rsidRDefault="005E35C3" w:rsidP="005E35C3">
            <w:pPr>
              <w:spacing w:after="0"/>
              <w:rPr>
                <w:rFonts w:ascii="Times New Roman" w:eastAsia="Times New Roman" w:hAnsi="Times New Roman" w:cs="Times New Roman"/>
                <w:bCs/>
                <w:lang w:val="sr-Latn-RS"/>
              </w:rPr>
            </w:pPr>
          </w:p>
        </w:tc>
      </w:tr>
      <w:tr w:rsidR="005E35C3" w:rsidRPr="006F1872" w14:paraId="052C11E6" w14:textId="77777777" w:rsidTr="005E35C3">
        <w:trPr>
          <w:trHeight w:val="187"/>
          <w:jc w:val="center"/>
        </w:trPr>
        <w:tc>
          <w:tcPr>
            <w:tcW w:w="999" w:type="pct"/>
            <w:vMerge w:val="restar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25CBBCF0" w14:textId="77777777" w:rsidR="005E35C3" w:rsidRPr="006F1872" w:rsidRDefault="005E35C3" w:rsidP="005E35C3">
            <w:pPr>
              <w:spacing w:after="0" w:line="240" w:lineRule="auto"/>
              <w:jc w:val="center"/>
              <w:rPr>
                <w:rFonts w:ascii="Times New Roman" w:eastAsia="Times New Roman" w:hAnsi="Times New Roman" w:cs="Times New Roman"/>
                <w:lang w:val="sr-Latn-RS"/>
              </w:rPr>
            </w:pPr>
            <w:r w:rsidRPr="006F1872">
              <w:rPr>
                <w:rFonts w:ascii="Times New Roman" w:eastAsia="Times New Roman" w:hAnsi="Times New Roman" w:cs="Times New Roman"/>
                <w:lang w:val="sr-Latn-RS"/>
              </w:rPr>
              <w:t>Danilovgrad</w:t>
            </w: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141BFCCF" w14:textId="77777777" w:rsidR="005E35C3" w:rsidRPr="006F1872" w:rsidRDefault="005E35C3" w:rsidP="005E35C3">
            <w:pPr>
              <w:spacing w:after="0" w:line="240" w:lineRule="auto"/>
              <w:jc w:val="center"/>
              <w:rPr>
                <w:rFonts w:ascii="Times New Roman" w:eastAsia="Times New Roman" w:hAnsi="Times New Roman" w:cs="Times New Roman"/>
                <w:lang w:val="sr-Latn-RS"/>
              </w:rPr>
            </w:pPr>
            <w:r w:rsidRPr="006F1872">
              <w:rPr>
                <w:rFonts w:ascii="Times New Roman" w:eastAsia="Times New Roman" w:hAnsi="Times New Roman" w:cs="Times New Roman"/>
                <w:lang w:val="sr-Latn-RS"/>
              </w:rPr>
              <w:t>VA Ibričevina</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10BE5ED4"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4</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14:paraId="7248A562"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negativno</w:t>
            </w:r>
          </w:p>
        </w:tc>
        <w:tc>
          <w:tcPr>
            <w:tcW w:w="1150" w:type="pct"/>
            <w:vMerge w:val="restar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67FD8D8C"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8</w:t>
            </w:r>
          </w:p>
        </w:tc>
      </w:tr>
      <w:tr w:rsidR="005E35C3" w:rsidRPr="006F1872" w14:paraId="26CAD761" w14:textId="77777777" w:rsidTr="005E35C3">
        <w:trPr>
          <w:trHeight w:val="234"/>
          <w:jc w:val="center"/>
        </w:trPr>
        <w:tc>
          <w:tcPr>
            <w:tcW w:w="99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6B75676" w14:textId="77777777" w:rsidR="005E35C3" w:rsidRPr="006F1872" w:rsidRDefault="005E35C3" w:rsidP="005E35C3">
            <w:pPr>
              <w:spacing w:after="0"/>
              <w:rPr>
                <w:rFonts w:ascii="Times New Roman" w:eastAsia="Times New Roman" w:hAnsi="Times New Roman" w:cs="Times New Roman"/>
                <w:lang w:val="sr-Latn-RS"/>
              </w:rPr>
            </w:pP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427C9F4B" w14:textId="77777777" w:rsidR="005E35C3" w:rsidRPr="006F1872" w:rsidRDefault="005E35C3" w:rsidP="005E35C3">
            <w:pPr>
              <w:spacing w:after="0" w:line="240" w:lineRule="auto"/>
              <w:jc w:val="center"/>
              <w:rPr>
                <w:rFonts w:ascii="Times New Roman" w:eastAsia="Times New Roman" w:hAnsi="Times New Roman" w:cs="Times New Roman"/>
                <w:lang w:val="sr-Latn-RS"/>
              </w:rPr>
            </w:pPr>
            <w:r w:rsidRPr="006F1872">
              <w:rPr>
                <w:rFonts w:ascii="Times New Roman" w:eastAsia="Times New Roman" w:hAnsi="Times New Roman" w:cs="Times New Roman"/>
                <w:lang w:val="sr-Latn-RS"/>
              </w:rPr>
              <w:t>VA Prima Vet</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41F7E374"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4</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14:paraId="5DDD9F7F"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negativno</w:t>
            </w:r>
          </w:p>
        </w:tc>
        <w:tc>
          <w:tcPr>
            <w:tcW w:w="115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A3CBA7C" w14:textId="77777777" w:rsidR="005E35C3" w:rsidRPr="006F1872" w:rsidRDefault="005E35C3" w:rsidP="005E35C3">
            <w:pPr>
              <w:spacing w:after="0"/>
              <w:rPr>
                <w:rFonts w:ascii="Times New Roman" w:eastAsia="Times New Roman" w:hAnsi="Times New Roman" w:cs="Times New Roman"/>
                <w:bCs/>
                <w:lang w:val="sr-Latn-RS"/>
              </w:rPr>
            </w:pPr>
          </w:p>
        </w:tc>
      </w:tr>
      <w:tr w:rsidR="005E35C3" w:rsidRPr="006F1872" w14:paraId="656898CA" w14:textId="77777777" w:rsidTr="005E35C3">
        <w:trPr>
          <w:trHeight w:val="137"/>
          <w:jc w:val="center"/>
        </w:trPr>
        <w:tc>
          <w:tcPr>
            <w:tcW w:w="999" w:type="pct"/>
            <w:vMerge w:val="restar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4EB55DC8" w14:textId="77777777" w:rsidR="005E35C3" w:rsidRPr="006F1872" w:rsidRDefault="005E35C3" w:rsidP="005E35C3">
            <w:pPr>
              <w:spacing w:after="0" w:line="240" w:lineRule="auto"/>
              <w:jc w:val="center"/>
              <w:rPr>
                <w:rFonts w:ascii="Times New Roman" w:eastAsia="Times New Roman" w:hAnsi="Times New Roman" w:cs="Times New Roman"/>
                <w:lang w:val="sr-Latn-RS"/>
              </w:rPr>
            </w:pPr>
            <w:r w:rsidRPr="006F1872">
              <w:rPr>
                <w:rFonts w:ascii="Times New Roman" w:eastAsia="Times New Roman" w:hAnsi="Times New Roman" w:cs="Times New Roman"/>
                <w:lang w:val="sr-Latn-RS"/>
              </w:rPr>
              <w:t>Kolašin</w:t>
            </w: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1EDBAEAE" w14:textId="77777777" w:rsidR="005E35C3" w:rsidRPr="006F1872" w:rsidRDefault="005E35C3" w:rsidP="005E35C3">
            <w:pPr>
              <w:spacing w:after="0" w:line="240" w:lineRule="auto"/>
              <w:jc w:val="center"/>
              <w:rPr>
                <w:rFonts w:ascii="Times New Roman" w:eastAsia="Times New Roman" w:hAnsi="Times New Roman" w:cs="Times New Roman"/>
                <w:lang w:val="sr-Latn-RS"/>
              </w:rPr>
            </w:pPr>
            <w:r w:rsidRPr="006F1872">
              <w:rPr>
                <w:rFonts w:ascii="Times New Roman" w:eastAsia="Times New Roman" w:hAnsi="Times New Roman" w:cs="Times New Roman"/>
                <w:lang w:val="sr-Latn-RS"/>
              </w:rPr>
              <w:t>Mont Vet</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6CC907B3"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4</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14:paraId="77394A98"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negativno</w:t>
            </w:r>
          </w:p>
        </w:tc>
        <w:tc>
          <w:tcPr>
            <w:tcW w:w="1150" w:type="pct"/>
            <w:vMerge w:val="restar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6BEFB110"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164</w:t>
            </w:r>
          </w:p>
        </w:tc>
      </w:tr>
      <w:tr w:rsidR="005E35C3" w:rsidRPr="006F1872" w14:paraId="579B507B" w14:textId="77777777" w:rsidTr="005E35C3">
        <w:trPr>
          <w:trHeight w:val="184"/>
          <w:jc w:val="center"/>
        </w:trPr>
        <w:tc>
          <w:tcPr>
            <w:tcW w:w="99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8BA5F76" w14:textId="77777777" w:rsidR="005E35C3" w:rsidRPr="006F1872" w:rsidRDefault="005E35C3" w:rsidP="005E35C3">
            <w:pPr>
              <w:spacing w:after="0"/>
              <w:rPr>
                <w:rFonts w:ascii="Times New Roman" w:eastAsia="Times New Roman" w:hAnsi="Times New Roman" w:cs="Times New Roman"/>
                <w:lang w:val="sr-Latn-RS"/>
              </w:rPr>
            </w:pP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20ED2928" w14:textId="77777777" w:rsidR="005E35C3" w:rsidRPr="006F1872" w:rsidRDefault="005E35C3" w:rsidP="005E35C3">
            <w:pPr>
              <w:spacing w:after="0" w:line="240" w:lineRule="auto"/>
              <w:jc w:val="center"/>
              <w:rPr>
                <w:rFonts w:ascii="Times New Roman" w:eastAsia="Times New Roman" w:hAnsi="Times New Roman" w:cs="Times New Roman"/>
                <w:lang w:val="sr-Latn-RS"/>
              </w:rPr>
            </w:pPr>
            <w:r w:rsidRPr="006F1872">
              <w:rPr>
                <w:rFonts w:ascii="Times New Roman" w:eastAsia="Times New Roman" w:hAnsi="Times New Roman" w:cs="Times New Roman"/>
                <w:lang w:val="sr-Latn-RS"/>
              </w:rPr>
              <w:t>Ibričevina doo</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45509D9A"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20</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14:paraId="40BAEE05"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negativno</w:t>
            </w:r>
          </w:p>
        </w:tc>
        <w:tc>
          <w:tcPr>
            <w:tcW w:w="115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E49FDD2" w14:textId="77777777" w:rsidR="005E35C3" w:rsidRPr="006F1872" w:rsidRDefault="005E35C3" w:rsidP="005E35C3">
            <w:pPr>
              <w:spacing w:after="0"/>
              <w:rPr>
                <w:rFonts w:ascii="Times New Roman" w:eastAsia="Times New Roman" w:hAnsi="Times New Roman" w:cs="Times New Roman"/>
                <w:bCs/>
                <w:lang w:val="sr-Latn-RS"/>
              </w:rPr>
            </w:pPr>
          </w:p>
        </w:tc>
      </w:tr>
      <w:tr w:rsidR="005E35C3" w:rsidRPr="006F1872" w14:paraId="6ADE2AE4" w14:textId="77777777" w:rsidTr="005E35C3">
        <w:trPr>
          <w:trHeight w:val="216"/>
          <w:jc w:val="center"/>
        </w:trPr>
        <w:tc>
          <w:tcPr>
            <w:tcW w:w="99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C6B6DCD" w14:textId="77777777" w:rsidR="005E35C3" w:rsidRPr="006F1872" w:rsidRDefault="005E35C3" w:rsidP="005E35C3">
            <w:pPr>
              <w:spacing w:after="0"/>
              <w:rPr>
                <w:rFonts w:ascii="Times New Roman" w:eastAsia="Times New Roman" w:hAnsi="Times New Roman" w:cs="Times New Roman"/>
                <w:lang w:val="sr-Latn-RS"/>
              </w:rPr>
            </w:pP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406039A0" w14:textId="77777777" w:rsidR="005E35C3" w:rsidRPr="006F1872" w:rsidRDefault="005E35C3" w:rsidP="005E35C3">
            <w:pPr>
              <w:spacing w:after="0" w:line="240" w:lineRule="auto"/>
              <w:jc w:val="center"/>
              <w:rPr>
                <w:rFonts w:ascii="Times New Roman" w:eastAsia="Times New Roman" w:hAnsi="Times New Roman" w:cs="Times New Roman"/>
                <w:lang w:val="sr-Latn-RS"/>
              </w:rPr>
            </w:pPr>
            <w:r w:rsidRPr="006F1872">
              <w:rPr>
                <w:rFonts w:ascii="Times New Roman" w:eastAsia="Times New Roman" w:hAnsi="Times New Roman" w:cs="Times New Roman"/>
                <w:lang w:val="sr-Latn-RS"/>
              </w:rPr>
              <w:t>Saša Drljević</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468F752F"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133</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14:paraId="088F5F8C"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negativno</w:t>
            </w:r>
          </w:p>
        </w:tc>
        <w:tc>
          <w:tcPr>
            <w:tcW w:w="115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F513EAB" w14:textId="77777777" w:rsidR="005E35C3" w:rsidRPr="006F1872" w:rsidRDefault="005E35C3" w:rsidP="005E35C3">
            <w:pPr>
              <w:spacing w:after="0"/>
              <w:rPr>
                <w:rFonts w:ascii="Times New Roman" w:eastAsia="Times New Roman" w:hAnsi="Times New Roman" w:cs="Times New Roman"/>
                <w:bCs/>
                <w:lang w:val="sr-Latn-RS"/>
              </w:rPr>
            </w:pPr>
          </w:p>
        </w:tc>
      </w:tr>
      <w:tr w:rsidR="005E35C3" w:rsidRPr="006F1872" w14:paraId="0259D725" w14:textId="77777777" w:rsidTr="005E35C3">
        <w:trPr>
          <w:trHeight w:val="262"/>
          <w:jc w:val="center"/>
        </w:trPr>
        <w:tc>
          <w:tcPr>
            <w:tcW w:w="99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82067EF" w14:textId="77777777" w:rsidR="005E35C3" w:rsidRPr="006F1872" w:rsidRDefault="005E35C3" w:rsidP="005E35C3">
            <w:pPr>
              <w:spacing w:after="0"/>
              <w:rPr>
                <w:rFonts w:ascii="Times New Roman" w:eastAsia="Times New Roman" w:hAnsi="Times New Roman" w:cs="Times New Roman"/>
                <w:lang w:val="sr-Latn-RS"/>
              </w:rPr>
            </w:pP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3E402673" w14:textId="77777777" w:rsidR="005E35C3" w:rsidRPr="006F1872" w:rsidRDefault="005E35C3" w:rsidP="005E35C3">
            <w:pPr>
              <w:spacing w:after="0" w:line="240" w:lineRule="auto"/>
              <w:jc w:val="center"/>
              <w:rPr>
                <w:rFonts w:ascii="Times New Roman" w:eastAsia="Times New Roman" w:hAnsi="Times New Roman" w:cs="Times New Roman"/>
                <w:lang w:val="sr-Latn-RS"/>
              </w:rPr>
            </w:pPr>
            <w:r w:rsidRPr="006F1872">
              <w:rPr>
                <w:rFonts w:ascii="Times New Roman" w:eastAsia="Times New Roman" w:hAnsi="Times New Roman" w:cs="Times New Roman"/>
                <w:lang w:val="sr-Latn-RS"/>
              </w:rPr>
              <w:t>Dr Vaso Đurović</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3E0FCF76"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7</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14:paraId="7F96B8DB"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negativno</w:t>
            </w:r>
          </w:p>
        </w:tc>
        <w:tc>
          <w:tcPr>
            <w:tcW w:w="115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43EA557" w14:textId="77777777" w:rsidR="005E35C3" w:rsidRPr="006F1872" w:rsidRDefault="005E35C3" w:rsidP="005E35C3">
            <w:pPr>
              <w:spacing w:after="0"/>
              <w:rPr>
                <w:rFonts w:ascii="Times New Roman" w:eastAsia="Times New Roman" w:hAnsi="Times New Roman" w:cs="Times New Roman"/>
                <w:bCs/>
                <w:lang w:val="sr-Latn-RS"/>
              </w:rPr>
            </w:pPr>
          </w:p>
        </w:tc>
      </w:tr>
      <w:tr w:rsidR="005E35C3" w:rsidRPr="006F1872" w14:paraId="5DE45AEE" w14:textId="77777777" w:rsidTr="005E35C3">
        <w:trPr>
          <w:trHeight w:val="222"/>
          <w:jc w:val="center"/>
        </w:trPr>
        <w:tc>
          <w:tcPr>
            <w:tcW w:w="999" w:type="pct"/>
            <w:vMerge w:val="restar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4B9F666E" w14:textId="77777777" w:rsidR="005E35C3" w:rsidRPr="006F1872" w:rsidRDefault="005E35C3" w:rsidP="005E35C3">
            <w:pPr>
              <w:spacing w:after="0" w:line="240" w:lineRule="auto"/>
              <w:jc w:val="center"/>
              <w:rPr>
                <w:rFonts w:ascii="Times New Roman" w:eastAsia="Times New Roman" w:hAnsi="Times New Roman" w:cs="Times New Roman"/>
                <w:lang w:val="sr-Latn-RS"/>
              </w:rPr>
            </w:pPr>
            <w:r w:rsidRPr="006F1872">
              <w:rPr>
                <w:rFonts w:ascii="Times New Roman" w:eastAsia="Times New Roman" w:hAnsi="Times New Roman" w:cs="Times New Roman"/>
                <w:lang w:val="sr-Latn-RS"/>
              </w:rPr>
              <w:t>Bijelo Polje</w:t>
            </w: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3D296873" w14:textId="77777777" w:rsidR="005E35C3" w:rsidRPr="006F1872" w:rsidRDefault="005E35C3" w:rsidP="005E35C3">
            <w:pPr>
              <w:spacing w:after="0" w:line="240" w:lineRule="auto"/>
              <w:jc w:val="center"/>
              <w:rPr>
                <w:rFonts w:ascii="Times New Roman" w:eastAsia="Times New Roman" w:hAnsi="Times New Roman" w:cs="Times New Roman"/>
                <w:lang w:val="sr-Latn-RS"/>
              </w:rPr>
            </w:pPr>
            <w:r w:rsidRPr="006F1872">
              <w:rPr>
                <w:rFonts w:ascii="Times New Roman" w:eastAsia="Times New Roman" w:hAnsi="Times New Roman" w:cs="Times New Roman"/>
                <w:lang w:val="sr-Latn-RS"/>
              </w:rPr>
              <w:t>Bijelo Polje doo</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7898D020"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2</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14:paraId="19755F5A"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negativno</w:t>
            </w:r>
          </w:p>
        </w:tc>
        <w:tc>
          <w:tcPr>
            <w:tcW w:w="1150" w:type="pct"/>
            <w:vMerge w:val="restar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46D7BFC2"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60</w:t>
            </w:r>
          </w:p>
        </w:tc>
      </w:tr>
      <w:tr w:rsidR="005E35C3" w:rsidRPr="006F1872" w14:paraId="1E35EF19" w14:textId="77777777" w:rsidTr="005E35C3">
        <w:trPr>
          <w:trHeight w:val="222"/>
          <w:jc w:val="center"/>
        </w:trPr>
        <w:tc>
          <w:tcPr>
            <w:tcW w:w="99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C81340E" w14:textId="77777777" w:rsidR="005E35C3" w:rsidRPr="006F1872" w:rsidRDefault="005E35C3" w:rsidP="005E35C3">
            <w:pPr>
              <w:spacing w:after="0"/>
              <w:rPr>
                <w:rFonts w:ascii="Times New Roman" w:eastAsia="Times New Roman" w:hAnsi="Times New Roman" w:cs="Times New Roman"/>
                <w:lang w:val="sr-Latn-RS"/>
              </w:rPr>
            </w:pP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23B6BD87" w14:textId="77777777" w:rsidR="005E35C3" w:rsidRPr="006F1872" w:rsidRDefault="005E35C3" w:rsidP="005E35C3">
            <w:pPr>
              <w:spacing w:after="0" w:line="240" w:lineRule="auto"/>
              <w:jc w:val="center"/>
              <w:rPr>
                <w:rFonts w:ascii="Times New Roman" w:eastAsia="Times New Roman" w:hAnsi="Times New Roman" w:cs="Times New Roman"/>
                <w:lang w:val="sr-Latn-RS"/>
              </w:rPr>
            </w:pPr>
            <w:r w:rsidRPr="006F1872">
              <w:rPr>
                <w:rFonts w:ascii="Times New Roman" w:eastAsia="Times New Roman" w:hAnsi="Times New Roman" w:cs="Times New Roman"/>
                <w:lang w:val="sr-Latn-RS"/>
              </w:rPr>
              <w:t>Grandov</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34919F9D"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52</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hideMark/>
          </w:tcPr>
          <w:p w14:paraId="51A50D05"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negativno</w:t>
            </w:r>
          </w:p>
        </w:tc>
        <w:tc>
          <w:tcPr>
            <w:tcW w:w="115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3F1617E" w14:textId="77777777" w:rsidR="005E35C3" w:rsidRPr="006F1872" w:rsidRDefault="005E35C3" w:rsidP="005E35C3">
            <w:pPr>
              <w:spacing w:after="0"/>
              <w:rPr>
                <w:rFonts w:ascii="Times New Roman" w:eastAsia="Times New Roman" w:hAnsi="Times New Roman" w:cs="Times New Roman"/>
                <w:bCs/>
                <w:lang w:val="sr-Latn-RS"/>
              </w:rPr>
            </w:pPr>
          </w:p>
        </w:tc>
      </w:tr>
      <w:tr w:rsidR="005E35C3" w:rsidRPr="006F1872" w14:paraId="2F5D8BF6" w14:textId="77777777" w:rsidTr="005E35C3">
        <w:trPr>
          <w:trHeight w:val="222"/>
          <w:jc w:val="center"/>
        </w:trPr>
        <w:tc>
          <w:tcPr>
            <w:tcW w:w="99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6226122" w14:textId="77777777" w:rsidR="005E35C3" w:rsidRPr="006F1872" w:rsidRDefault="005E35C3" w:rsidP="005E35C3">
            <w:pPr>
              <w:spacing w:after="0"/>
              <w:rPr>
                <w:rFonts w:ascii="Times New Roman" w:eastAsia="Times New Roman" w:hAnsi="Times New Roman" w:cs="Times New Roman"/>
                <w:lang w:val="sr-Latn-RS"/>
              </w:rPr>
            </w:pP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3FF52108" w14:textId="77777777" w:rsidR="005E35C3" w:rsidRPr="006F1872" w:rsidRDefault="005E35C3" w:rsidP="005E35C3">
            <w:pPr>
              <w:spacing w:after="0" w:line="240" w:lineRule="auto"/>
              <w:jc w:val="center"/>
              <w:rPr>
                <w:rFonts w:ascii="Times New Roman" w:eastAsia="Times New Roman" w:hAnsi="Times New Roman" w:cs="Times New Roman"/>
                <w:lang w:val="sr-Latn-RS"/>
              </w:rPr>
            </w:pPr>
            <w:r w:rsidRPr="006F1872">
              <w:rPr>
                <w:rFonts w:ascii="Times New Roman" w:eastAsia="Times New Roman" w:hAnsi="Times New Roman" w:cs="Times New Roman"/>
                <w:lang w:val="sr-Latn-RS"/>
              </w:rPr>
              <w:t xml:space="preserve">Vet Sanus </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3A00F4EA"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6</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hideMark/>
          </w:tcPr>
          <w:p w14:paraId="51C09A03"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negativno</w:t>
            </w:r>
          </w:p>
        </w:tc>
        <w:tc>
          <w:tcPr>
            <w:tcW w:w="115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4E1393B" w14:textId="77777777" w:rsidR="005E35C3" w:rsidRPr="006F1872" w:rsidRDefault="005E35C3" w:rsidP="005E35C3">
            <w:pPr>
              <w:spacing w:after="0"/>
              <w:rPr>
                <w:rFonts w:ascii="Times New Roman" w:eastAsia="Times New Roman" w:hAnsi="Times New Roman" w:cs="Times New Roman"/>
                <w:bCs/>
                <w:lang w:val="sr-Latn-RS"/>
              </w:rPr>
            </w:pPr>
          </w:p>
        </w:tc>
      </w:tr>
      <w:tr w:rsidR="005E35C3" w:rsidRPr="006F1872" w14:paraId="6F2E72C5" w14:textId="77777777" w:rsidTr="005E35C3">
        <w:trPr>
          <w:trHeight w:val="183"/>
          <w:jc w:val="center"/>
        </w:trPr>
        <w:tc>
          <w:tcPr>
            <w:tcW w:w="99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32CF3C0D" w14:textId="77777777" w:rsidR="005E35C3" w:rsidRPr="006F1872" w:rsidRDefault="005E35C3" w:rsidP="005E35C3">
            <w:pPr>
              <w:spacing w:after="0" w:line="240" w:lineRule="auto"/>
              <w:jc w:val="center"/>
              <w:rPr>
                <w:rFonts w:ascii="Times New Roman" w:eastAsia="Times New Roman" w:hAnsi="Times New Roman" w:cs="Times New Roman"/>
                <w:lang w:val="sr-Latn-RS"/>
              </w:rPr>
            </w:pPr>
            <w:r w:rsidRPr="006F1872">
              <w:rPr>
                <w:rFonts w:ascii="Times New Roman" w:eastAsia="Times New Roman" w:hAnsi="Times New Roman" w:cs="Times New Roman"/>
                <w:lang w:val="sr-Latn-RS"/>
              </w:rPr>
              <w:t>Žabljak</w:t>
            </w: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533F96D6" w14:textId="77777777" w:rsidR="005E35C3" w:rsidRPr="006F1872" w:rsidRDefault="005E35C3" w:rsidP="005E35C3">
            <w:pPr>
              <w:spacing w:after="0" w:line="240" w:lineRule="auto"/>
              <w:jc w:val="center"/>
              <w:rPr>
                <w:rFonts w:ascii="Times New Roman" w:eastAsia="Times New Roman" w:hAnsi="Times New Roman" w:cs="Times New Roman"/>
                <w:lang w:val="sr-Latn-RS"/>
              </w:rPr>
            </w:pPr>
            <w:r w:rsidRPr="006F1872">
              <w:rPr>
                <w:rFonts w:ascii="Times New Roman" w:eastAsia="Times New Roman" w:hAnsi="Times New Roman" w:cs="Times New Roman"/>
                <w:lang w:val="sr-Latn-RS"/>
              </w:rPr>
              <w:t>VA Žabljak</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498A80F5"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3</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14:paraId="61822273"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negativno</w:t>
            </w:r>
          </w:p>
        </w:tc>
        <w:tc>
          <w:tcPr>
            <w:tcW w:w="1150"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587081BF"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3</w:t>
            </w:r>
          </w:p>
        </w:tc>
      </w:tr>
      <w:tr w:rsidR="005E35C3" w:rsidRPr="006F1872" w14:paraId="429A39E9" w14:textId="77777777" w:rsidTr="005E35C3">
        <w:trPr>
          <w:trHeight w:val="230"/>
          <w:jc w:val="center"/>
        </w:trPr>
        <w:tc>
          <w:tcPr>
            <w:tcW w:w="999" w:type="pct"/>
            <w:vMerge w:val="restar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63F5EF78" w14:textId="77777777" w:rsidR="005E35C3" w:rsidRPr="006F1872" w:rsidRDefault="005E35C3" w:rsidP="005E35C3">
            <w:pPr>
              <w:spacing w:after="0" w:line="240" w:lineRule="auto"/>
              <w:jc w:val="center"/>
              <w:rPr>
                <w:rFonts w:ascii="Times New Roman" w:eastAsia="Times New Roman" w:hAnsi="Times New Roman" w:cs="Times New Roman"/>
                <w:lang w:val="sr-Latn-RS"/>
              </w:rPr>
            </w:pPr>
            <w:r w:rsidRPr="006F1872">
              <w:rPr>
                <w:rFonts w:ascii="Times New Roman" w:eastAsia="Times New Roman" w:hAnsi="Times New Roman" w:cs="Times New Roman"/>
                <w:lang w:val="sr-Latn-RS"/>
              </w:rPr>
              <w:t>Šavnik</w:t>
            </w: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6CF0AAD4" w14:textId="77777777" w:rsidR="005E35C3" w:rsidRPr="006F1872" w:rsidRDefault="005E35C3" w:rsidP="005E35C3">
            <w:pPr>
              <w:spacing w:after="0" w:line="240" w:lineRule="auto"/>
              <w:jc w:val="center"/>
              <w:rPr>
                <w:rFonts w:ascii="Times New Roman" w:eastAsia="Times New Roman" w:hAnsi="Times New Roman" w:cs="Times New Roman"/>
                <w:lang w:val="sr-Latn-RS"/>
              </w:rPr>
            </w:pPr>
            <w:r w:rsidRPr="006F1872">
              <w:rPr>
                <w:rFonts w:ascii="Times New Roman" w:eastAsia="Times New Roman" w:hAnsi="Times New Roman" w:cs="Times New Roman"/>
                <w:lang w:val="sr-Latn-RS"/>
              </w:rPr>
              <w:t>VA Nikšić</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67D677DB"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4</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14:paraId="29C0FBAE"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negativno</w:t>
            </w:r>
          </w:p>
        </w:tc>
        <w:tc>
          <w:tcPr>
            <w:tcW w:w="1150" w:type="pct"/>
            <w:vMerge w:val="restar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6B8403FF"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6</w:t>
            </w:r>
          </w:p>
        </w:tc>
      </w:tr>
      <w:tr w:rsidR="005E35C3" w:rsidRPr="006F1872" w14:paraId="35B2ABCE" w14:textId="77777777" w:rsidTr="005E35C3">
        <w:trPr>
          <w:trHeight w:val="230"/>
          <w:jc w:val="center"/>
        </w:trPr>
        <w:tc>
          <w:tcPr>
            <w:tcW w:w="99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1AC6541" w14:textId="77777777" w:rsidR="005E35C3" w:rsidRPr="006F1872" w:rsidRDefault="005E35C3" w:rsidP="005E35C3">
            <w:pPr>
              <w:spacing w:after="0"/>
              <w:rPr>
                <w:rFonts w:ascii="Times New Roman" w:eastAsia="Times New Roman" w:hAnsi="Times New Roman" w:cs="Times New Roman"/>
                <w:lang w:val="sr-Latn-RS"/>
              </w:rPr>
            </w:pP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3DB53EA3" w14:textId="77777777" w:rsidR="005E35C3" w:rsidRPr="006F1872" w:rsidRDefault="005E35C3" w:rsidP="005E35C3">
            <w:pPr>
              <w:spacing w:after="0" w:line="240" w:lineRule="auto"/>
              <w:jc w:val="center"/>
              <w:rPr>
                <w:rFonts w:ascii="Times New Roman" w:eastAsia="Times New Roman" w:hAnsi="Times New Roman" w:cs="Times New Roman"/>
                <w:lang w:val="sr-Latn-RS"/>
              </w:rPr>
            </w:pPr>
            <w:r w:rsidRPr="006F1872">
              <w:rPr>
                <w:rFonts w:ascii="Times New Roman" w:eastAsia="Times New Roman" w:hAnsi="Times New Roman" w:cs="Times New Roman"/>
                <w:lang w:val="sr-Latn-RS"/>
              </w:rPr>
              <w:t>VA Bogdan</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6D30CCC0"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2</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14:paraId="042BE447"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negativno</w:t>
            </w:r>
          </w:p>
        </w:tc>
        <w:tc>
          <w:tcPr>
            <w:tcW w:w="115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2E13B75" w14:textId="77777777" w:rsidR="005E35C3" w:rsidRPr="006F1872" w:rsidRDefault="005E35C3" w:rsidP="005E35C3">
            <w:pPr>
              <w:spacing w:after="0"/>
              <w:rPr>
                <w:rFonts w:ascii="Times New Roman" w:eastAsia="Times New Roman" w:hAnsi="Times New Roman" w:cs="Times New Roman"/>
                <w:bCs/>
                <w:lang w:val="sr-Latn-RS"/>
              </w:rPr>
            </w:pPr>
          </w:p>
        </w:tc>
      </w:tr>
      <w:tr w:rsidR="005E35C3" w:rsidRPr="006F1872" w14:paraId="377CEC75" w14:textId="77777777" w:rsidTr="005E35C3">
        <w:trPr>
          <w:trHeight w:val="275"/>
          <w:jc w:val="center"/>
        </w:trPr>
        <w:tc>
          <w:tcPr>
            <w:tcW w:w="99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2275CF6F" w14:textId="77777777" w:rsidR="005E35C3" w:rsidRPr="006F1872" w:rsidRDefault="005E35C3" w:rsidP="005E35C3">
            <w:pPr>
              <w:spacing w:after="0" w:line="240" w:lineRule="auto"/>
              <w:jc w:val="center"/>
              <w:rPr>
                <w:rFonts w:ascii="Times New Roman" w:eastAsia="Times New Roman" w:hAnsi="Times New Roman" w:cs="Times New Roman"/>
                <w:lang w:val="sr-Latn-RS"/>
              </w:rPr>
            </w:pPr>
            <w:r w:rsidRPr="006F1872">
              <w:rPr>
                <w:rFonts w:ascii="Times New Roman" w:eastAsia="Times New Roman" w:hAnsi="Times New Roman" w:cs="Times New Roman"/>
                <w:lang w:val="sr-Latn-RS"/>
              </w:rPr>
              <w:t>Berane</w:t>
            </w: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1CA3A7BF" w14:textId="77777777" w:rsidR="005E35C3" w:rsidRPr="006F1872" w:rsidRDefault="005E35C3" w:rsidP="005E35C3">
            <w:pPr>
              <w:spacing w:after="0" w:line="240" w:lineRule="auto"/>
              <w:jc w:val="center"/>
              <w:rPr>
                <w:rFonts w:ascii="Times New Roman" w:eastAsia="Times New Roman" w:hAnsi="Times New Roman" w:cs="Times New Roman"/>
                <w:lang w:val="sr-Latn-RS"/>
              </w:rPr>
            </w:pPr>
            <w:r w:rsidRPr="006F1872">
              <w:rPr>
                <w:rFonts w:ascii="Times New Roman" w:eastAsia="Times New Roman" w:hAnsi="Times New Roman" w:cs="Times New Roman"/>
                <w:lang w:val="sr-Latn-RS"/>
              </w:rPr>
              <w:t>VA NIK – VET</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4D671CBB"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2</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14:paraId="07C623AE"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negativno</w:t>
            </w:r>
          </w:p>
        </w:tc>
        <w:tc>
          <w:tcPr>
            <w:tcW w:w="1150"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57537358"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2</w:t>
            </w:r>
          </w:p>
        </w:tc>
      </w:tr>
      <w:tr w:rsidR="005E35C3" w:rsidRPr="006F1872" w14:paraId="591F9574" w14:textId="77777777" w:rsidTr="005E35C3">
        <w:trPr>
          <w:trHeight w:val="124"/>
          <w:jc w:val="center"/>
        </w:trPr>
        <w:tc>
          <w:tcPr>
            <w:tcW w:w="99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4E881726" w14:textId="77777777" w:rsidR="005E35C3" w:rsidRPr="006F1872" w:rsidRDefault="005E35C3" w:rsidP="005E35C3">
            <w:pPr>
              <w:spacing w:after="0" w:line="240" w:lineRule="auto"/>
              <w:jc w:val="center"/>
              <w:rPr>
                <w:rFonts w:ascii="Times New Roman" w:eastAsia="Times New Roman" w:hAnsi="Times New Roman" w:cs="Times New Roman"/>
                <w:lang w:val="sr-Latn-RS"/>
              </w:rPr>
            </w:pPr>
            <w:r w:rsidRPr="006F1872">
              <w:rPr>
                <w:rFonts w:ascii="Times New Roman" w:eastAsia="Times New Roman" w:hAnsi="Times New Roman" w:cs="Times New Roman"/>
                <w:lang w:val="sr-Latn-RS"/>
              </w:rPr>
              <w:t>Zeta</w:t>
            </w: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55ECF40E" w14:textId="77777777" w:rsidR="005E35C3" w:rsidRPr="006F1872" w:rsidRDefault="005E35C3" w:rsidP="005E35C3">
            <w:pPr>
              <w:spacing w:after="0" w:line="240" w:lineRule="auto"/>
              <w:jc w:val="center"/>
              <w:rPr>
                <w:rFonts w:ascii="Times New Roman" w:eastAsia="Times New Roman" w:hAnsi="Times New Roman" w:cs="Times New Roman"/>
                <w:lang w:val="sr-Latn-RS"/>
              </w:rPr>
            </w:pPr>
            <w:r w:rsidRPr="006F1872">
              <w:rPr>
                <w:rFonts w:ascii="Times New Roman" w:eastAsia="Times New Roman" w:hAnsi="Times New Roman" w:cs="Times New Roman"/>
                <w:lang w:val="sr-Latn-RS"/>
              </w:rPr>
              <w:t>VA Mont Vet</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7E5BA276"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1</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hideMark/>
          </w:tcPr>
          <w:p w14:paraId="1C747FDB"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negativno</w:t>
            </w:r>
          </w:p>
        </w:tc>
        <w:tc>
          <w:tcPr>
            <w:tcW w:w="1150"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3C59B91E"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1</w:t>
            </w:r>
          </w:p>
        </w:tc>
      </w:tr>
      <w:tr w:rsidR="005E35C3" w:rsidRPr="006F1872" w14:paraId="479BBF9D" w14:textId="77777777" w:rsidTr="005E35C3">
        <w:trPr>
          <w:trHeight w:val="260"/>
          <w:jc w:val="center"/>
        </w:trPr>
        <w:tc>
          <w:tcPr>
            <w:tcW w:w="99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2BB57003" w14:textId="77777777" w:rsidR="005E35C3" w:rsidRPr="006F1872" w:rsidRDefault="005E35C3" w:rsidP="005E35C3">
            <w:pPr>
              <w:spacing w:after="0" w:line="240" w:lineRule="auto"/>
              <w:jc w:val="center"/>
              <w:rPr>
                <w:rFonts w:ascii="Times New Roman" w:eastAsia="Times New Roman" w:hAnsi="Times New Roman" w:cs="Times New Roman"/>
                <w:lang w:val="sr-Latn-RS"/>
              </w:rPr>
            </w:pPr>
            <w:r w:rsidRPr="006F1872">
              <w:rPr>
                <w:rFonts w:ascii="Times New Roman" w:eastAsia="Times New Roman" w:hAnsi="Times New Roman" w:cs="Times New Roman"/>
                <w:lang w:val="sr-Latn-RS"/>
              </w:rPr>
              <w:t>Bar</w:t>
            </w: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6A96FA01" w14:textId="77777777" w:rsidR="005E35C3" w:rsidRPr="006F1872" w:rsidRDefault="005E35C3" w:rsidP="005E35C3">
            <w:pPr>
              <w:spacing w:after="0" w:line="240" w:lineRule="auto"/>
              <w:jc w:val="center"/>
              <w:rPr>
                <w:rFonts w:ascii="Times New Roman" w:eastAsia="Times New Roman" w:hAnsi="Times New Roman" w:cs="Times New Roman"/>
                <w:lang w:val="sr-Latn-RS"/>
              </w:rPr>
            </w:pPr>
            <w:r w:rsidRPr="006F1872">
              <w:rPr>
                <w:rFonts w:ascii="Times New Roman" w:eastAsia="Times New Roman" w:hAnsi="Times New Roman" w:cs="Times New Roman"/>
                <w:lang w:val="sr-Latn-RS"/>
              </w:rPr>
              <w:t>Popović</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3D01ED2D"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20</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14:paraId="0DF4B802"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negativno</w:t>
            </w:r>
          </w:p>
        </w:tc>
        <w:tc>
          <w:tcPr>
            <w:tcW w:w="1150"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0043E458"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20</w:t>
            </w:r>
          </w:p>
        </w:tc>
      </w:tr>
      <w:tr w:rsidR="005E35C3" w:rsidRPr="006F1872" w14:paraId="35C5EA10" w14:textId="77777777" w:rsidTr="005E35C3">
        <w:trPr>
          <w:trHeight w:val="260"/>
          <w:jc w:val="center"/>
        </w:trPr>
        <w:tc>
          <w:tcPr>
            <w:tcW w:w="99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3D12B3FE" w14:textId="77777777" w:rsidR="005E35C3" w:rsidRPr="006F1872" w:rsidRDefault="005E35C3" w:rsidP="005E35C3">
            <w:pPr>
              <w:spacing w:after="0" w:line="240" w:lineRule="auto"/>
              <w:jc w:val="center"/>
              <w:rPr>
                <w:rFonts w:ascii="Times New Roman" w:eastAsia="Times New Roman" w:hAnsi="Times New Roman" w:cs="Times New Roman"/>
                <w:lang w:val="sr-Latn-RS"/>
              </w:rPr>
            </w:pPr>
            <w:r w:rsidRPr="006F1872">
              <w:rPr>
                <w:rFonts w:ascii="Times New Roman" w:eastAsia="Times New Roman" w:hAnsi="Times New Roman" w:cs="Times New Roman"/>
                <w:lang w:val="sr-Latn-RS"/>
              </w:rPr>
              <w:t>Andrijevica</w:t>
            </w: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118FE3DA" w14:textId="77777777" w:rsidR="005E35C3" w:rsidRPr="006F1872" w:rsidRDefault="005E35C3" w:rsidP="005E35C3">
            <w:pPr>
              <w:spacing w:after="0" w:line="240" w:lineRule="auto"/>
              <w:jc w:val="center"/>
              <w:rPr>
                <w:rFonts w:ascii="Times New Roman" w:eastAsia="Times New Roman" w:hAnsi="Times New Roman" w:cs="Times New Roman"/>
                <w:lang w:val="sr-Latn-RS"/>
              </w:rPr>
            </w:pPr>
            <w:r w:rsidRPr="006F1872">
              <w:rPr>
                <w:rFonts w:ascii="Times New Roman" w:eastAsia="Times New Roman" w:hAnsi="Times New Roman" w:cs="Times New Roman"/>
                <w:lang w:val="sr-Latn-RS"/>
              </w:rPr>
              <w:t>VA NIK – VET</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5824EE19"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2</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14:paraId="1BCF0F00"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negativno</w:t>
            </w:r>
          </w:p>
        </w:tc>
        <w:tc>
          <w:tcPr>
            <w:tcW w:w="1150"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717F2546"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2</w:t>
            </w:r>
          </w:p>
        </w:tc>
      </w:tr>
      <w:tr w:rsidR="005E35C3" w:rsidRPr="006F1872" w14:paraId="0D0FB289" w14:textId="77777777" w:rsidTr="005E35C3">
        <w:trPr>
          <w:trHeight w:val="260"/>
          <w:jc w:val="center"/>
        </w:trPr>
        <w:tc>
          <w:tcPr>
            <w:tcW w:w="999" w:type="pct"/>
            <w:vMerge w:val="restar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04B13691" w14:textId="77777777" w:rsidR="005E35C3" w:rsidRPr="006F1872" w:rsidRDefault="005E35C3" w:rsidP="005E35C3">
            <w:pPr>
              <w:spacing w:after="0" w:line="240" w:lineRule="auto"/>
              <w:jc w:val="center"/>
              <w:rPr>
                <w:rFonts w:ascii="Times New Roman" w:eastAsia="Times New Roman" w:hAnsi="Times New Roman" w:cs="Times New Roman"/>
                <w:lang w:val="sr-Latn-RS"/>
              </w:rPr>
            </w:pPr>
            <w:r w:rsidRPr="006F1872">
              <w:rPr>
                <w:rFonts w:ascii="Times New Roman" w:eastAsia="Times New Roman" w:hAnsi="Times New Roman" w:cs="Times New Roman"/>
                <w:lang w:val="sr-Latn-RS"/>
              </w:rPr>
              <w:t>Plav</w:t>
            </w: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1D87087C" w14:textId="77777777" w:rsidR="005E35C3" w:rsidRPr="006F1872" w:rsidRDefault="005E35C3" w:rsidP="005E35C3">
            <w:pPr>
              <w:spacing w:after="0" w:line="240" w:lineRule="auto"/>
              <w:jc w:val="center"/>
              <w:rPr>
                <w:rFonts w:ascii="Times New Roman" w:eastAsia="Times New Roman" w:hAnsi="Times New Roman" w:cs="Times New Roman"/>
                <w:lang w:val="sr-Latn-RS"/>
              </w:rPr>
            </w:pPr>
            <w:r w:rsidRPr="006F1872">
              <w:rPr>
                <w:rFonts w:ascii="Times New Roman" w:eastAsia="Times New Roman" w:hAnsi="Times New Roman" w:cs="Times New Roman"/>
                <w:lang w:val="sr-Latn-RS"/>
              </w:rPr>
              <w:t>VA Grandov</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605D2C2D"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1</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hideMark/>
          </w:tcPr>
          <w:p w14:paraId="71749DDA"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negativno</w:t>
            </w:r>
          </w:p>
        </w:tc>
        <w:tc>
          <w:tcPr>
            <w:tcW w:w="1150" w:type="pct"/>
            <w:vMerge w:val="restar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21D8966E"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3</w:t>
            </w:r>
          </w:p>
        </w:tc>
      </w:tr>
      <w:tr w:rsidR="005E35C3" w:rsidRPr="006F1872" w14:paraId="3BF902B0" w14:textId="77777777" w:rsidTr="005E35C3">
        <w:trPr>
          <w:trHeight w:val="260"/>
          <w:jc w:val="center"/>
        </w:trPr>
        <w:tc>
          <w:tcPr>
            <w:tcW w:w="99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E40EA91" w14:textId="77777777" w:rsidR="005E35C3" w:rsidRPr="006F1872" w:rsidRDefault="005E35C3" w:rsidP="005E35C3">
            <w:pPr>
              <w:spacing w:after="0"/>
              <w:rPr>
                <w:rFonts w:ascii="Times New Roman" w:eastAsia="Times New Roman" w:hAnsi="Times New Roman" w:cs="Times New Roman"/>
                <w:lang w:val="sr-Latn-RS"/>
              </w:rPr>
            </w:pP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0B738A61" w14:textId="77777777" w:rsidR="005E35C3" w:rsidRPr="006F1872" w:rsidRDefault="005E35C3" w:rsidP="005E35C3">
            <w:pPr>
              <w:spacing w:after="0" w:line="240" w:lineRule="auto"/>
              <w:jc w:val="center"/>
              <w:rPr>
                <w:rFonts w:ascii="Times New Roman" w:eastAsia="Times New Roman" w:hAnsi="Times New Roman" w:cs="Times New Roman"/>
                <w:lang w:val="sr-Latn-RS"/>
              </w:rPr>
            </w:pPr>
            <w:r w:rsidRPr="006F1872">
              <w:rPr>
                <w:rFonts w:ascii="Times New Roman" w:eastAsia="Times New Roman" w:hAnsi="Times New Roman" w:cs="Times New Roman"/>
                <w:lang w:val="sr-Latn-RS"/>
              </w:rPr>
              <w:t>VA Nik -VET</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6A906C93"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2</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hideMark/>
          </w:tcPr>
          <w:p w14:paraId="41A22C3A"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negativno</w:t>
            </w:r>
          </w:p>
        </w:tc>
        <w:tc>
          <w:tcPr>
            <w:tcW w:w="115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5878B56" w14:textId="77777777" w:rsidR="005E35C3" w:rsidRPr="006F1872" w:rsidRDefault="005E35C3" w:rsidP="005E35C3">
            <w:pPr>
              <w:spacing w:after="0"/>
              <w:rPr>
                <w:rFonts w:ascii="Times New Roman" w:eastAsia="Times New Roman" w:hAnsi="Times New Roman" w:cs="Times New Roman"/>
                <w:bCs/>
                <w:lang w:val="sr-Latn-RS"/>
              </w:rPr>
            </w:pPr>
          </w:p>
        </w:tc>
      </w:tr>
      <w:tr w:rsidR="005E35C3" w:rsidRPr="006F1872" w14:paraId="32CCFFFC" w14:textId="77777777" w:rsidTr="005E35C3">
        <w:trPr>
          <w:trHeight w:val="260"/>
          <w:jc w:val="center"/>
        </w:trPr>
        <w:tc>
          <w:tcPr>
            <w:tcW w:w="99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5AE8E65D" w14:textId="77777777" w:rsidR="005E35C3" w:rsidRPr="006F1872" w:rsidRDefault="005E35C3" w:rsidP="005E35C3">
            <w:pPr>
              <w:spacing w:after="0" w:line="240" w:lineRule="auto"/>
              <w:jc w:val="center"/>
              <w:rPr>
                <w:rFonts w:ascii="Times New Roman" w:eastAsia="Times New Roman" w:hAnsi="Times New Roman" w:cs="Times New Roman"/>
                <w:lang w:val="sr-Latn-RS"/>
              </w:rPr>
            </w:pPr>
            <w:r w:rsidRPr="006F1872">
              <w:rPr>
                <w:rFonts w:ascii="Times New Roman" w:eastAsia="Times New Roman" w:hAnsi="Times New Roman" w:cs="Times New Roman"/>
                <w:lang w:val="sr-Latn-RS"/>
              </w:rPr>
              <w:t>Ulcinj</w:t>
            </w:r>
          </w:p>
        </w:tc>
        <w:tc>
          <w:tcPr>
            <w:tcW w:w="1079"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33DA621D" w14:textId="77777777" w:rsidR="005E35C3" w:rsidRPr="006F1872" w:rsidRDefault="005E35C3" w:rsidP="005E35C3">
            <w:pPr>
              <w:spacing w:after="0" w:line="240" w:lineRule="auto"/>
              <w:jc w:val="center"/>
              <w:rPr>
                <w:rFonts w:ascii="Times New Roman" w:eastAsia="Times New Roman" w:hAnsi="Times New Roman" w:cs="Times New Roman"/>
                <w:lang w:val="sr-Latn-RS"/>
              </w:rPr>
            </w:pPr>
            <w:r w:rsidRPr="006F1872">
              <w:rPr>
                <w:rFonts w:ascii="Times New Roman" w:eastAsia="Times New Roman" w:hAnsi="Times New Roman" w:cs="Times New Roman"/>
                <w:lang w:val="sr-Latn-RS"/>
              </w:rPr>
              <w:t>VA Beni</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5BF2D4B1"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4</w:t>
            </w: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hideMark/>
          </w:tcPr>
          <w:p w14:paraId="0DD66232"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negativno</w:t>
            </w:r>
          </w:p>
        </w:tc>
        <w:tc>
          <w:tcPr>
            <w:tcW w:w="1150"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7481CE1C" w14:textId="77777777" w:rsidR="005E35C3" w:rsidRPr="006F1872" w:rsidRDefault="005E35C3" w:rsidP="005E35C3">
            <w:pPr>
              <w:spacing w:after="0" w:line="240" w:lineRule="auto"/>
              <w:jc w:val="center"/>
              <w:rPr>
                <w:rFonts w:ascii="Times New Roman" w:eastAsia="Times New Roman" w:hAnsi="Times New Roman" w:cs="Times New Roman"/>
                <w:bCs/>
                <w:lang w:val="sr-Latn-RS"/>
              </w:rPr>
            </w:pPr>
            <w:r w:rsidRPr="006F1872">
              <w:rPr>
                <w:rFonts w:ascii="Times New Roman" w:eastAsia="Times New Roman" w:hAnsi="Times New Roman" w:cs="Times New Roman"/>
                <w:bCs/>
                <w:lang w:val="sr-Latn-RS"/>
              </w:rPr>
              <w:t>4</w:t>
            </w:r>
          </w:p>
        </w:tc>
      </w:tr>
      <w:tr w:rsidR="005E35C3" w:rsidRPr="006F1872" w14:paraId="3F067B61" w14:textId="77777777" w:rsidTr="005E35C3">
        <w:trPr>
          <w:trHeight w:val="300"/>
          <w:jc w:val="center"/>
        </w:trPr>
        <w:tc>
          <w:tcPr>
            <w:tcW w:w="2078" w:type="pct"/>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7D852B1A" w14:textId="77777777" w:rsidR="005E35C3" w:rsidRPr="006F1872" w:rsidRDefault="005E35C3" w:rsidP="005E35C3">
            <w:pPr>
              <w:spacing w:after="0" w:line="240" w:lineRule="auto"/>
              <w:rPr>
                <w:rFonts w:ascii="Times New Roman" w:eastAsia="Times New Roman" w:hAnsi="Times New Roman" w:cs="Times New Roman"/>
                <w:b/>
                <w:lang w:val="sr-Latn-RS"/>
              </w:rPr>
            </w:pPr>
            <w:r w:rsidRPr="006F1872">
              <w:rPr>
                <w:rFonts w:ascii="Times New Roman" w:eastAsia="Times New Roman" w:hAnsi="Times New Roman" w:cs="Times New Roman"/>
                <w:b/>
                <w:lang w:val="sr-Latn-RS"/>
              </w:rPr>
              <w:t> Ukupno:</w:t>
            </w:r>
          </w:p>
        </w:tc>
        <w:tc>
          <w:tcPr>
            <w:tcW w:w="847"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tcPr>
          <w:p w14:paraId="78D38C5D" w14:textId="77777777" w:rsidR="005E35C3" w:rsidRPr="006F1872" w:rsidRDefault="005E35C3" w:rsidP="005E35C3">
            <w:pPr>
              <w:spacing w:after="0" w:line="240" w:lineRule="auto"/>
              <w:jc w:val="center"/>
              <w:rPr>
                <w:rFonts w:ascii="Times New Roman" w:eastAsia="Times New Roman" w:hAnsi="Times New Roman" w:cs="Times New Roman"/>
                <w:b/>
                <w:lang w:val="sr-Latn-RS"/>
              </w:rPr>
            </w:pPr>
          </w:p>
        </w:tc>
        <w:tc>
          <w:tcPr>
            <w:tcW w:w="92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hideMark/>
          </w:tcPr>
          <w:p w14:paraId="66BCB8CE" w14:textId="77777777" w:rsidR="005E35C3" w:rsidRPr="006F1872" w:rsidRDefault="005E35C3" w:rsidP="005E35C3">
            <w:pPr>
              <w:spacing w:after="0" w:line="240" w:lineRule="auto"/>
              <w:jc w:val="center"/>
              <w:rPr>
                <w:rFonts w:ascii="Times New Roman" w:eastAsia="Times New Roman" w:hAnsi="Times New Roman" w:cs="Times New Roman"/>
                <w:b/>
                <w:bCs/>
                <w:lang w:val="sr-Latn-RS"/>
              </w:rPr>
            </w:pPr>
            <w:r w:rsidRPr="006F1872">
              <w:rPr>
                <w:rFonts w:ascii="Times New Roman" w:eastAsia="Times New Roman" w:hAnsi="Times New Roman" w:cs="Times New Roman"/>
                <w:b/>
                <w:bCs/>
                <w:lang w:val="sr-Latn-RS"/>
              </w:rPr>
              <w:t>negativno</w:t>
            </w:r>
          </w:p>
        </w:tc>
        <w:tc>
          <w:tcPr>
            <w:tcW w:w="1150" w:type="pct"/>
            <w:tcBorders>
              <w:top w:val="single" w:sz="4" w:space="0" w:color="auto"/>
              <w:left w:val="single" w:sz="4" w:space="0" w:color="auto"/>
              <w:bottom w:val="single" w:sz="4" w:space="0" w:color="auto"/>
              <w:right w:val="single" w:sz="4" w:space="0" w:color="auto"/>
            </w:tcBorders>
            <w:shd w:val="clear" w:color="auto" w:fill="auto"/>
            <w:noWrap/>
            <w:tcMar>
              <w:top w:w="0" w:type="dxa"/>
              <w:left w:w="0" w:type="dxa"/>
              <w:bottom w:w="0" w:type="dxa"/>
              <w:right w:w="0" w:type="dxa"/>
            </w:tcMar>
            <w:vAlign w:val="center"/>
            <w:hideMark/>
          </w:tcPr>
          <w:p w14:paraId="710A9BC3" w14:textId="77777777" w:rsidR="005E35C3" w:rsidRPr="006F1872" w:rsidRDefault="005E35C3" w:rsidP="005E35C3">
            <w:pPr>
              <w:spacing w:after="0" w:line="240" w:lineRule="auto"/>
              <w:jc w:val="center"/>
              <w:rPr>
                <w:rFonts w:ascii="Times New Roman" w:eastAsia="Times New Roman" w:hAnsi="Times New Roman" w:cs="Times New Roman"/>
                <w:b/>
                <w:lang w:val="sr-Latn-RS"/>
              </w:rPr>
            </w:pPr>
            <w:r w:rsidRPr="006F1872">
              <w:rPr>
                <w:rFonts w:ascii="Times New Roman" w:eastAsia="Times New Roman" w:hAnsi="Times New Roman" w:cs="Times New Roman"/>
                <w:b/>
                <w:lang w:val="sr-Latn-RS"/>
              </w:rPr>
              <w:t>719</w:t>
            </w:r>
          </w:p>
        </w:tc>
      </w:tr>
    </w:tbl>
    <w:p w14:paraId="76B815AC" w14:textId="77777777" w:rsidR="005E35C3" w:rsidRDefault="005E35C3" w:rsidP="005E35C3">
      <w:pPr>
        <w:spacing w:after="100" w:line="240" w:lineRule="auto"/>
        <w:jc w:val="both"/>
        <w:rPr>
          <w:rFonts w:ascii="Times New Roman" w:hAnsi="Times New Roman" w:cs="Times New Roman"/>
          <w:sz w:val="24"/>
          <w:szCs w:val="24"/>
        </w:rPr>
      </w:pPr>
    </w:p>
    <w:p w14:paraId="0F2454BC" w14:textId="77777777" w:rsidR="005E35C3" w:rsidRPr="00420367" w:rsidRDefault="005E35C3" w:rsidP="005E35C3">
      <w:pPr>
        <w:spacing w:after="100" w:line="240" w:lineRule="auto"/>
        <w:jc w:val="both"/>
        <w:rPr>
          <w:rFonts w:ascii="Times New Roman" w:hAnsi="Times New Roman" w:cs="Times New Roman"/>
          <w:b/>
          <w:sz w:val="24"/>
          <w:szCs w:val="24"/>
          <w:u w:val="single"/>
        </w:rPr>
      </w:pPr>
      <w:r w:rsidRPr="00420367">
        <w:rPr>
          <w:rFonts w:ascii="Times New Roman" w:hAnsi="Times New Roman" w:cs="Times New Roman"/>
          <w:b/>
          <w:sz w:val="24"/>
          <w:szCs w:val="24"/>
          <w:u w:val="single"/>
        </w:rPr>
        <w:t>Antraks</w:t>
      </w:r>
    </w:p>
    <w:p w14:paraId="7FD35D7A" w14:textId="77777777" w:rsidR="005E35C3"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Crnoj Gori određena su tri antraksna distrikta na području dvije opštine, Ulcinj i Žabljak, gdje je izvršena vakcinacija prijemčivih životinja u cilju stalnog održavanja aktivnog imuniteta protiv antraksa, vakcinom koja sadrži suspenziju živih spora Bacillus anthracis, u skladu sa uputstvom proizvođača vakcine. Vakcinacija životinja u antraksnim distriktima vrši se 20 godina od datuma utvrđivanja bolesti.</w:t>
      </w:r>
    </w:p>
    <w:p w14:paraId="3D78622E" w14:textId="77777777" w:rsidR="00DD6BE4" w:rsidRDefault="00DD6BE4" w:rsidP="005E35C3">
      <w:pPr>
        <w:spacing w:after="0" w:line="240" w:lineRule="auto"/>
        <w:jc w:val="both"/>
        <w:rPr>
          <w:rFonts w:ascii="Times New Roman" w:hAnsi="Times New Roman" w:cs="Times New Roman"/>
          <w:sz w:val="24"/>
          <w:szCs w:val="24"/>
        </w:rPr>
      </w:pPr>
    </w:p>
    <w:p w14:paraId="1F3623DB" w14:textId="77777777" w:rsidR="00DD6BE4" w:rsidRDefault="00DD6BE4" w:rsidP="005E35C3">
      <w:pPr>
        <w:spacing w:after="0" w:line="240" w:lineRule="auto"/>
        <w:jc w:val="both"/>
        <w:rPr>
          <w:rFonts w:ascii="Times New Roman" w:hAnsi="Times New Roman" w:cs="Times New Roman"/>
          <w:sz w:val="24"/>
          <w:szCs w:val="24"/>
        </w:rPr>
      </w:pPr>
    </w:p>
    <w:p w14:paraId="56D2A738" w14:textId="77777777" w:rsidR="00DD6BE4" w:rsidRPr="00420367" w:rsidRDefault="00DD6BE4" w:rsidP="005E35C3">
      <w:pPr>
        <w:spacing w:after="0" w:line="240" w:lineRule="auto"/>
        <w:jc w:val="both"/>
        <w:rPr>
          <w:rFonts w:ascii="Times New Roman" w:hAnsi="Times New Roman" w:cs="Times New Roman"/>
          <w:sz w:val="24"/>
          <w:szCs w:val="24"/>
        </w:rPr>
      </w:pPr>
    </w:p>
    <w:p w14:paraId="6AB5FF76" w14:textId="77777777" w:rsidR="005E35C3" w:rsidRPr="00420367" w:rsidRDefault="005E35C3" w:rsidP="005E35C3">
      <w:pPr>
        <w:spacing w:after="0" w:line="240" w:lineRule="auto"/>
        <w:jc w:val="both"/>
        <w:rPr>
          <w:rFonts w:ascii="Times New Roman" w:hAnsi="Times New Roman" w:cs="Times New Roman"/>
          <w:b/>
          <w:sz w:val="24"/>
          <w:szCs w:val="24"/>
          <w:u w:val="single"/>
        </w:rPr>
      </w:pPr>
      <w:r w:rsidRPr="00420367">
        <w:rPr>
          <w:rFonts w:ascii="Times New Roman" w:hAnsi="Times New Roman" w:cs="Times New Roman"/>
          <w:b/>
          <w:sz w:val="24"/>
          <w:szCs w:val="24"/>
          <w:u w:val="single"/>
        </w:rPr>
        <w:lastRenderedPageBreak/>
        <w:t>Atipična kuga živine (Newcastle disease)</w:t>
      </w:r>
    </w:p>
    <w:p w14:paraId="631652AB"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Radi sprečavanja pojave atipične kuge živine obavezna je vakcinacija živine u cilju stalnog održavanja aktivnog imuniteta protiv atipične kuge živine na gazdinstvima na kojima se drži i uzgaja. Vakcinacija je obaveza vlasnika živine. U cilju monitoringa uspješnosti imunizacije vakcinisane živine izvršeno je serološko ispitivanje na atipičnu kugu živine uzoraka krvi, a sprovedeno je tokom oktobra/novembra 2024. godine, u skladu sa Programom obaveznih mjera zdravstvene zaštite životinja za 2024. Uzorkovanje su vršile 3 veterinarske ambulante (Nikšić, Bijelo Polje i Podgorica). Ukupno je ispitano 1716 uzoraka iz 59 farmi/objekata, od čega je u 1.675 uzoraka ili u 97,61%, utvrđeno prisustvo specifičnih antitjela na virus atipične kuge živine. Ovi podaci ukazuju na izloženost ispitivanih jedinki virusu Newcastle bolesti – odnosno da je jato adekvatno imuniloški zaštićeno od ove bolesti, vjerovatno kao posljedica uspješno izvršene vakcinacije živine. U većini objekata / farmi živine (53 od 59) koji se bili obuhvaćeni ovim ispitivanjima utvrđen je vrlo visok procenat sero-pozitivnih jedinki (preko 80%) što ukazuje na uspješnost izvršene vakcinacije protiv atipične kuge živine i da je jato adekvatno imuniloški zaštićeno od ove bolesti.</w:t>
      </w:r>
    </w:p>
    <w:p w14:paraId="6A6E4D2D"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Sa druge strane, u 6 objektaa od ukupno 59 ispitanih, utvrđen je procenat sero-pozitivnih jedinki ispod zadovoljavajućeg (80%), ali i ispod prosjeka u svim ispitivanim objektima. </w:t>
      </w:r>
    </w:p>
    <w:p w14:paraId="24939622"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Ukupni rezultati su zadovoljavajući ali se i dalje moraju nastaviti aktivnosti na podizanju informisanosti držaoca živine o riziku od ove bolesti i obaveznoj imunizaciji u cilju zaštite jata od ove bolesti.</w:t>
      </w:r>
    </w:p>
    <w:p w14:paraId="3FD5DFB6" w14:textId="77777777" w:rsidR="00B91445" w:rsidRDefault="00B91445" w:rsidP="005E35C3">
      <w:pPr>
        <w:spacing w:after="0" w:line="240" w:lineRule="auto"/>
        <w:jc w:val="both"/>
        <w:rPr>
          <w:rFonts w:ascii="Times New Roman" w:hAnsi="Times New Roman" w:cs="Times New Roman"/>
          <w:b/>
          <w:sz w:val="24"/>
          <w:szCs w:val="24"/>
          <w:u w:val="single"/>
        </w:rPr>
      </w:pPr>
    </w:p>
    <w:p w14:paraId="4CF36793" w14:textId="77777777" w:rsidR="005E35C3" w:rsidRPr="00420367" w:rsidRDefault="005E35C3" w:rsidP="005E35C3">
      <w:pPr>
        <w:spacing w:after="0" w:line="240" w:lineRule="auto"/>
        <w:jc w:val="both"/>
        <w:rPr>
          <w:rFonts w:ascii="Times New Roman" w:hAnsi="Times New Roman" w:cs="Times New Roman"/>
          <w:b/>
          <w:sz w:val="24"/>
          <w:szCs w:val="24"/>
          <w:u w:val="single"/>
        </w:rPr>
      </w:pPr>
      <w:r w:rsidRPr="00420367">
        <w:rPr>
          <w:rFonts w:ascii="Times New Roman" w:hAnsi="Times New Roman" w:cs="Times New Roman"/>
          <w:b/>
          <w:sz w:val="24"/>
          <w:szCs w:val="24"/>
          <w:u w:val="single"/>
        </w:rPr>
        <w:t>Ispitivanja na Salmonelu</w:t>
      </w:r>
    </w:p>
    <w:p w14:paraId="30D94859"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Tokom 2024. godine ispitano je ukupno 637 uzoraka (feces, brisevi, nazuvci, transportne podlo</w:t>
      </w:r>
      <w:r w:rsidRPr="00420367">
        <w:rPr>
          <w:rFonts w:ascii="Times New Roman" w:hAnsi="Times New Roman" w:cs="Times New Roman"/>
          <w:sz w:val="24"/>
          <w:szCs w:val="24"/>
          <w:lang w:val="sr-Latn-ME"/>
        </w:rPr>
        <w:t>ške, uginuča</w:t>
      </w:r>
      <w:r w:rsidRPr="00420367">
        <w:rPr>
          <w:rFonts w:ascii="Times New Roman" w:hAnsi="Times New Roman" w:cs="Times New Roman"/>
          <w:sz w:val="24"/>
          <w:szCs w:val="24"/>
        </w:rPr>
        <w:t xml:space="preserve"> i sl.) na salmonelozu porijeklom sa živinarskih farmi, za potrebe farmera, proizvođača i uvoznika.</w:t>
      </w:r>
    </w:p>
    <w:p w14:paraId="1AB93EEC"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Utvrđen je veći broj broj uzročnika u ispitanim uzorcima, ukupno 34 izolata. Ovdje se radi o ukupnom broju uzoraka (tokom samokontrole od strane subjekata ili nadležne veterinarske ambulante, tokom uvoza, kao i uzorci uzeti od strane službenih veterinara), a često su uzorci porijeklom sa iste farme jer su vršena dodatna kontrolna uzorkovanja i ispitivanja u cilju sprovođenja službenih mjera i radnji od strane nadležnog veterinarskog inspektora.</w:t>
      </w:r>
    </w:p>
    <w:p w14:paraId="4FAFAD3D"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Nakon službene potvrde prisustva </w:t>
      </w:r>
      <w:r w:rsidRPr="00420367">
        <w:rPr>
          <w:rFonts w:ascii="Times New Roman" w:hAnsi="Times New Roman" w:cs="Times New Roman"/>
          <w:i/>
          <w:sz w:val="24"/>
          <w:szCs w:val="24"/>
        </w:rPr>
        <w:t>Salmonella Enteritidis</w:t>
      </w:r>
      <w:r w:rsidRPr="00420367">
        <w:rPr>
          <w:rFonts w:ascii="Times New Roman" w:hAnsi="Times New Roman" w:cs="Times New Roman"/>
          <w:sz w:val="24"/>
          <w:szCs w:val="24"/>
        </w:rPr>
        <w:t xml:space="preserve"> i/ili </w:t>
      </w:r>
      <w:r w:rsidRPr="00420367">
        <w:rPr>
          <w:rFonts w:ascii="Times New Roman" w:hAnsi="Times New Roman" w:cs="Times New Roman"/>
          <w:i/>
          <w:sz w:val="24"/>
          <w:szCs w:val="24"/>
        </w:rPr>
        <w:t>Salmonella Typhimurium</w:t>
      </w:r>
      <w:r w:rsidRPr="00420367">
        <w:rPr>
          <w:rFonts w:ascii="Times New Roman" w:hAnsi="Times New Roman" w:cs="Times New Roman"/>
          <w:sz w:val="24"/>
          <w:szCs w:val="24"/>
        </w:rPr>
        <w:t xml:space="preserve"> preduzimane su mjere u skladu sa propisima naložene od strane službenog veterinara.</w:t>
      </w:r>
    </w:p>
    <w:p w14:paraId="2195DE45" w14:textId="77777777" w:rsidR="005E35C3" w:rsidRPr="00420367" w:rsidRDefault="005E35C3" w:rsidP="005E35C3">
      <w:pPr>
        <w:spacing w:after="0" w:line="240" w:lineRule="auto"/>
        <w:jc w:val="both"/>
        <w:rPr>
          <w:rFonts w:ascii="Times New Roman" w:hAnsi="Times New Roman" w:cs="Times New Roman"/>
          <w:sz w:val="24"/>
          <w:szCs w:val="24"/>
        </w:rPr>
      </w:pPr>
    </w:p>
    <w:p w14:paraId="0D7CC021" w14:textId="77777777" w:rsidR="005E35C3" w:rsidRPr="00420367" w:rsidRDefault="005E35C3" w:rsidP="005E35C3">
      <w:pPr>
        <w:spacing w:after="0" w:line="240" w:lineRule="auto"/>
        <w:jc w:val="both"/>
        <w:rPr>
          <w:rFonts w:ascii="Times New Roman" w:hAnsi="Times New Roman" w:cs="Times New Roman"/>
          <w:b/>
          <w:bCs/>
          <w:sz w:val="24"/>
          <w:szCs w:val="24"/>
        </w:rPr>
      </w:pPr>
      <w:r w:rsidRPr="00420367">
        <w:rPr>
          <w:rFonts w:ascii="Times New Roman" w:hAnsi="Times New Roman" w:cs="Times New Roman"/>
          <w:b/>
          <w:bCs/>
          <w:sz w:val="24"/>
          <w:szCs w:val="24"/>
        </w:rPr>
        <w:t>KAMPANJA PODIZANJA SVIJESTI, AFRIČKA KUGA SVINJA</w:t>
      </w:r>
    </w:p>
    <w:p w14:paraId="05E37B46"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Crna Gora je godinama odolijevala pojavi afričke kuge svinja, kao visoko rizična zemlja s obzirom na višegodišnje prisustvo bolesti u većini zemalja regiona, Evrope i Azije, sve do januara 2024. godine, kada su potvrđeni prvi slučajevi bolesti u uzorcima uzetim od 2 uginule divlje svinje, nakon čega nije bilo novih slučajeva u 2024. Godini. Jedan od razloga za ovo leži u činjenici da je kontinuirano podizanja svijest o bolesti, ranom otkrivanju, mjerama i preventivi kod veterinara, lovaca, držaoca, svih ostalih subjekata od interesa i građanstva, te da su godine podizanja svijesti urodele plodom i dovele do pravovremene reakcije. </w:t>
      </w:r>
    </w:p>
    <w:p w14:paraId="02FCD246"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U 2024. godini, sprovedena je velika kampanja podizanja svijesti o afričkoj kugi svinja na nacionalnom nivou. Kampanja se sastojala iz dva glavna dijela: medijskog i radionica. </w:t>
      </w:r>
    </w:p>
    <w:p w14:paraId="381B707E"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Medijski dio sastojao se iz više komponenti koje su skupa činile jedan sveobuhvatan vid informisanja interesnih grupa i javnosti, a sastojale su se iz:</w:t>
      </w:r>
    </w:p>
    <w:p w14:paraId="0FB759EF" w14:textId="77777777" w:rsidR="005E35C3" w:rsidRPr="00420367" w:rsidRDefault="005E35C3" w:rsidP="005E35C3">
      <w:pPr>
        <w:pStyle w:val="ListParagraph"/>
        <w:numPr>
          <w:ilvl w:val="0"/>
          <w:numId w:val="2"/>
        </w:num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tv spota na televiziji sa nacionalnom frekvencom, emitovanog u udarnim terminim svakog trećeg dana u trajanju od tri mjeseca;</w:t>
      </w:r>
    </w:p>
    <w:p w14:paraId="0801ED3C" w14:textId="77777777" w:rsidR="005E35C3" w:rsidRPr="00420367" w:rsidRDefault="005E35C3" w:rsidP="005E35C3">
      <w:pPr>
        <w:pStyle w:val="ListParagraph"/>
        <w:numPr>
          <w:ilvl w:val="0"/>
          <w:numId w:val="2"/>
        </w:num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lastRenderedPageBreak/>
        <w:t>bilborda sa osnovnim informacijama o mjerama i preventivi kod domaćih i divljih svinja, postavljenih duž većih i prometnijih saobraćajnica i kružnih tokova u više lokalnih samouprava i javnih magistrala u trajanju od tri mjeseca;</w:t>
      </w:r>
    </w:p>
    <w:p w14:paraId="4CF6CE3E" w14:textId="77777777" w:rsidR="005E35C3" w:rsidRPr="00420367" w:rsidRDefault="005E35C3" w:rsidP="005E35C3">
      <w:pPr>
        <w:pStyle w:val="ListParagraph"/>
        <w:numPr>
          <w:ilvl w:val="0"/>
          <w:numId w:val="2"/>
        </w:num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Google pop up reklama sa registrovanim obuhvatom od 4 miliona pregleda;</w:t>
      </w:r>
    </w:p>
    <w:p w14:paraId="33530A40" w14:textId="77777777" w:rsidR="005E35C3" w:rsidRPr="00420367" w:rsidRDefault="005E35C3" w:rsidP="005E35C3">
      <w:pPr>
        <w:pStyle w:val="ListParagraph"/>
        <w:numPr>
          <w:ilvl w:val="0"/>
          <w:numId w:val="2"/>
        </w:num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Štampanih materijala u vidu flajera i postera.</w:t>
      </w:r>
    </w:p>
    <w:p w14:paraId="13BCF80B"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Drugi dio kampanje podrazumijevao je organizovanje dva tematska vikenda, za veterinare i veterinarske inspektore i za lovce, rendžere nacionalnih parkova, službenike Uprave za šume, a predavanja su držana od strane osvjedočenih profesionalaca sa dugogodišnjim iskustvom u borbi sa ovom bolešću u zemljama regiona.</w:t>
      </w:r>
      <w:bookmarkEnd w:id="5"/>
    </w:p>
    <w:p w14:paraId="538479B7" w14:textId="77777777" w:rsidR="005E35C3" w:rsidRPr="00420367" w:rsidRDefault="005E35C3" w:rsidP="005E35C3">
      <w:pPr>
        <w:spacing w:after="0" w:line="240" w:lineRule="auto"/>
        <w:jc w:val="both"/>
        <w:rPr>
          <w:rFonts w:ascii="Times New Roman" w:hAnsi="Times New Roman" w:cs="Times New Roman"/>
          <w:b/>
          <w:sz w:val="24"/>
          <w:szCs w:val="24"/>
        </w:rPr>
      </w:pPr>
    </w:p>
    <w:p w14:paraId="1C3E3268" w14:textId="77777777" w:rsidR="005E35C3" w:rsidRPr="00420367" w:rsidRDefault="005E35C3" w:rsidP="005E35C3">
      <w:pPr>
        <w:spacing w:after="0" w:line="240" w:lineRule="auto"/>
        <w:jc w:val="both"/>
        <w:rPr>
          <w:rFonts w:ascii="Times New Roman" w:hAnsi="Times New Roman" w:cs="Times New Roman"/>
          <w:b/>
          <w:sz w:val="24"/>
          <w:szCs w:val="24"/>
        </w:rPr>
      </w:pPr>
      <w:r w:rsidRPr="00420367">
        <w:rPr>
          <w:rFonts w:ascii="Times New Roman" w:hAnsi="Times New Roman" w:cs="Times New Roman"/>
          <w:b/>
          <w:sz w:val="24"/>
          <w:szCs w:val="24"/>
        </w:rPr>
        <w:t>ODSJEK ZA VETERINARSKU DJELATNOST, VETERINARSKE LJEKOVE, ANTIMIKROBNU REZISTENCIJU I MONITORING REZIDUA</w:t>
      </w:r>
    </w:p>
    <w:p w14:paraId="192079DA" w14:textId="77777777" w:rsidR="005E35C3" w:rsidRPr="00420367" w:rsidRDefault="005E35C3" w:rsidP="005E35C3">
      <w:pPr>
        <w:spacing w:after="0" w:line="240" w:lineRule="auto"/>
        <w:jc w:val="both"/>
        <w:rPr>
          <w:rFonts w:ascii="Times New Roman" w:hAnsi="Times New Roman" w:cs="Times New Roman"/>
          <w:b/>
          <w:sz w:val="24"/>
          <w:szCs w:val="24"/>
        </w:rPr>
      </w:pPr>
    </w:p>
    <w:p w14:paraId="0DEF7145" w14:textId="77777777" w:rsidR="005E35C3" w:rsidRPr="00420367" w:rsidRDefault="005E35C3" w:rsidP="005E35C3">
      <w:pPr>
        <w:spacing w:after="0" w:line="240" w:lineRule="auto"/>
        <w:rPr>
          <w:rFonts w:ascii="Times New Roman" w:hAnsi="Times New Roman" w:cs="Times New Roman"/>
          <w:b/>
          <w:sz w:val="24"/>
          <w:szCs w:val="24"/>
        </w:rPr>
      </w:pPr>
      <w:r w:rsidRPr="00420367">
        <w:rPr>
          <w:rFonts w:ascii="Times New Roman" w:hAnsi="Times New Roman" w:cs="Times New Roman"/>
          <w:b/>
          <w:sz w:val="24"/>
          <w:szCs w:val="24"/>
        </w:rPr>
        <w:t>Veterinarska djelatnost</w:t>
      </w:r>
    </w:p>
    <w:p w14:paraId="35D92C13" w14:textId="77777777" w:rsidR="005E35C3" w:rsidRPr="00420367" w:rsidRDefault="005E35C3" w:rsidP="005E35C3">
      <w:pPr>
        <w:spacing w:after="0" w:line="240" w:lineRule="auto"/>
        <w:jc w:val="both"/>
        <w:rPr>
          <w:rFonts w:ascii="Times New Roman" w:hAnsi="Times New Roman" w:cs="Times New Roman"/>
          <w:b/>
          <w:sz w:val="24"/>
          <w:szCs w:val="24"/>
        </w:rPr>
      </w:pPr>
    </w:p>
    <w:p w14:paraId="677C9DBB" w14:textId="77777777" w:rsidR="005E35C3" w:rsidRPr="00420367" w:rsidRDefault="005E35C3" w:rsidP="005E35C3">
      <w:pPr>
        <w:spacing w:after="0" w:line="240" w:lineRule="auto"/>
        <w:jc w:val="both"/>
        <w:rPr>
          <w:rFonts w:ascii="Times New Roman" w:hAnsi="Times New Roman" w:cs="Times New Roman"/>
          <w:b/>
          <w:sz w:val="24"/>
          <w:szCs w:val="24"/>
        </w:rPr>
      </w:pPr>
      <w:r w:rsidRPr="00420367">
        <w:rPr>
          <w:rFonts w:ascii="Times New Roman" w:hAnsi="Times New Roman" w:cs="Times New Roman"/>
          <w:b/>
          <w:sz w:val="24"/>
          <w:szCs w:val="24"/>
        </w:rPr>
        <w:t>Zatjevi za utvrđivanje uslova za veterinarske organizacije i službe i DDD</w:t>
      </w:r>
    </w:p>
    <w:p w14:paraId="32BBFE0E" w14:textId="77777777" w:rsidR="005E35C3" w:rsidRPr="00420367" w:rsidRDefault="005E35C3" w:rsidP="005E35C3">
      <w:pPr>
        <w:spacing w:after="0" w:line="240" w:lineRule="auto"/>
        <w:jc w:val="both"/>
        <w:rPr>
          <w:rFonts w:ascii="Times New Roman" w:hAnsi="Times New Roman" w:cs="Times New Roman"/>
          <w:color w:val="FF0000"/>
          <w:sz w:val="24"/>
          <w:szCs w:val="24"/>
        </w:rPr>
      </w:pPr>
      <w:r w:rsidRPr="00420367">
        <w:rPr>
          <w:rFonts w:ascii="Times New Roman" w:hAnsi="Times New Roman" w:cs="Times New Roman"/>
          <w:sz w:val="24"/>
          <w:szCs w:val="24"/>
        </w:rPr>
        <w:t xml:space="preserve">U 2024. godini odsjek je primio ukupno 5 zahtjeva za utvrđivanje uslova u pogledu kadra, prostora, tehničnih uslova i opreme za veterinarske organizacije i službe i upis u registar veterinarskih organizacija i službi. Komisija iz Uprave je izvršila pregled u skladu sa zahtjevima iz Zakona o veterinarstvu i podzakonskim aktima i zapisnički konstatovala ispunjenost uslova. Ukupno su donijeta tri rješenja o ispunjenosti uslova i upis u registar veterinarskih organizacija (ambulanti) u Kotoru, Podgorici i Nikšiću i dva rješenja o ispunjenosti uslova za veterinarske službe (Podgorica i Bar). Veterinarske organizacije i službe koje ispunjavaju propisane uslove upisane su u registar veterinarskih organizacija i službi koji vodi Uprava. Veterinarske organizacije i službe su u obavezi da Upravi šalju sve promjene u vezi sa podacima iz registra. Ažuriran registar se redovno objavljuje na sajtu Uprave: </w:t>
      </w:r>
      <w:hyperlink r:id="rId10" w:history="1">
        <w:r w:rsidRPr="00420367">
          <w:rPr>
            <w:rStyle w:val="Hyperlink"/>
            <w:rFonts w:ascii="Times New Roman" w:hAnsi="Times New Roman" w:cs="Times New Roman"/>
            <w:sz w:val="24"/>
            <w:szCs w:val="24"/>
          </w:rPr>
          <w:t>https://www.gov.me/clanak/veterinarska-djelatnost-i-veterinarski-ljekovi</w:t>
        </w:r>
      </w:hyperlink>
    </w:p>
    <w:p w14:paraId="710E20DF"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U 2024. godini odsjek je primio jedan zahtjev od veterinarske organizacije za utvrđivanje uslova u pogledu kadra, opreme i prostora za DDD poslove (Berane). Veterinarska organizacija je upisana u Registar veterinarskih organizacija i službi i za obavljanje DDD poslova. </w:t>
      </w:r>
    </w:p>
    <w:p w14:paraId="460FF748" w14:textId="77777777" w:rsidR="005E35C3" w:rsidRPr="00420367" w:rsidRDefault="005E35C3" w:rsidP="005E35C3">
      <w:pPr>
        <w:spacing w:after="0" w:line="240" w:lineRule="auto"/>
        <w:jc w:val="both"/>
        <w:rPr>
          <w:rFonts w:ascii="Times New Roman" w:hAnsi="Times New Roman" w:cs="Times New Roman"/>
          <w:sz w:val="24"/>
          <w:szCs w:val="24"/>
        </w:rPr>
      </w:pPr>
    </w:p>
    <w:p w14:paraId="6D8E7120" w14:textId="77777777" w:rsidR="005E35C3" w:rsidRPr="00420367" w:rsidRDefault="005E35C3" w:rsidP="005E35C3">
      <w:pPr>
        <w:spacing w:after="0" w:line="240" w:lineRule="auto"/>
        <w:contextualSpacing/>
        <w:jc w:val="both"/>
        <w:rPr>
          <w:rFonts w:ascii="Times New Roman" w:eastAsia="Calibri" w:hAnsi="Times New Roman" w:cs="Times New Roman"/>
          <w:b/>
          <w:sz w:val="24"/>
          <w:szCs w:val="24"/>
        </w:rPr>
      </w:pPr>
      <w:r w:rsidRPr="00420367">
        <w:rPr>
          <w:rFonts w:ascii="Times New Roman" w:eastAsia="Calibri" w:hAnsi="Times New Roman" w:cs="Times New Roman"/>
          <w:b/>
          <w:sz w:val="24"/>
          <w:szCs w:val="24"/>
        </w:rPr>
        <w:t>Propisi</w:t>
      </w:r>
    </w:p>
    <w:p w14:paraId="0C96CF04"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b/>
          <w:sz w:val="24"/>
          <w:szCs w:val="24"/>
        </w:rPr>
        <w:t>Zakon o veterinarstvu:</w:t>
      </w:r>
      <w:r w:rsidRPr="00420367">
        <w:rPr>
          <w:rFonts w:ascii="Times New Roman" w:hAnsi="Times New Roman" w:cs="Times New Roman"/>
          <w:sz w:val="24"/>
          <w:szCs w:val="24"/>
        </w:rPr>
        <w:t xml:space="preserve"> Pripremljene su izmjene Zakona o veterinarstvu u dijelu koji se odnosi na priznavanje profesionalnih kvalifikacija za doktore veterinarske medicine u skladu sa Direktivom 2005/36/EC. </w:t>
      </w:r>
    </w:p>
    <w:p w14:paraId="10907FA2" w14:textId="77777777" w:rsidR="005E35C3" w:rsidRPr="00420367" w:rsidRDefault="005E35C3" w:rsidP="005E35C3">
      <w:pPr>
        <w:spacing w:after="0" w:line="240" w:lineRule="auto"/>
        <w:jc w:val="both"/>
        <w:rPr>
          <w:rFonts w:ascii="Times New Roman" w:hAnsi="Times New Roman" w:cs="Times New Roman"/>
          <w:b/>
          <w:sz w:val="24"/>
          <w:szCs w:val="24"/>
        </w:rPr>
      </w:pPr>
    </w:p>
    <w:p w14:paraId="65340D2D" w14:textId="6D3562E3" w:rsidR="005E35C3" w:rsidRPr="00B91445" w:rsidRDefault="00B91445" w:rsidP="005E35C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Planovi u 2025. godini:</w:t>
      </w:r>
    </w:p>
    <w:p w14:paraId="18EA6A71" w14:textId="77777777" w:rsidR="005E35C3" w:rsidRPr="00420367" w:rsidRDefault="005E35C3" w:rsidP="005E35C3">
      <w:pPr>
        <w:pStyle w:val="ListParagraph"/>
        <w:numPr>
          <w:ilvl w:val="0"/>
          <w:numId w:val="2"/>
        </w:num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Donošenje novih podzakonskih akata za uslove za veterinarske organizacije i službe i upis u registar;</w:t>
      </w:r>
    </w:p>
    <w:p w14:paraId="74022486" w14:textId="77777777" w:rsidR="005E35C3" w:rsidRPr="00420367" w:rsidRDefault="005E35C3" w:rsidP="005E35C3">
      <w:pPr>
        <w:pStyle w:val="ListParagraph"/>
        <w:numPr>
          <w:ilvl w:val="0"/>
          <w:numId w:val="2"/>
        </w:numPr>
        <w:spacing w:after="0" w:line="240" w:lineRule="auto"/>
        <w:jc w:val="both"/>
        <w:rPr>
          <w:rFonts w:ascii="Times New Roman" w:hAnsi="Times New Roman" w:cs="Times New Roman"/>
          <w:bCs/>
          <w:sz w:val="24"/>
          <w:szCs w:val="24"/>
        </w:rPr>
      </w:pPr>
      <w:r w:rsidRPr="00420367">
        <w:rPr>
          <w:rFonts w:ascii="Times New Roman" w:hAnsi="Times New Roman" w:cs="Times New Roman"/>
          <w:sz w:val="24"/>
          <w:szCs w:val="24"/>
        </w:rPr>
        <w:t xml:space="preserve">Priprema i organizacija sprovođenja </w:t>
      </w:r>
      <w:r w:rsidRPr="00420367">
        <w:rPr>
          <w:rFonts w:ascii="Times New Roman" w:hAnsi="Times New Roman" w:cs="Times New Roman"/>
          <w:bCs/>
          <w:sz w:val="24"/>
          <w:szCs w:val="24"/>
        </w:rPr>
        <w:t>stručnog nadzora nad radom veterinarskih organizacija i uspostavljanje sistema za izvještavanje od strane veterinarskih organizacija i službi.</w:t>
      </w:r>
    </w:p>
    <w:p w14:paraId="114020B8" w14:textId="77777777" w:rsidR="005E35C3" w:rsidRPr="00420367" w:rsidRDefault="005E35C3" w:rsidP="005E35C3">
      <w:pPr>
        <w:spacing w:after="0" w:line="240" w:lineRule="auto"/>
        <w:jc w:val="both"/>
        <w:rPr>
          <w:rFonts w:ascii="Times New Roman" w:hAnsi="Times New Roman" w:cs="Times New Roman"/>
          <w:sz w:val="24"/>
          <w:szCs w:val="24"/>
        </w:rPr>
      </w:pPr>
    </w:p>
    <w:p w14:paraId="6433E605" w14:textId="77777777" w:rsidR="005E35C3" w:rsidRPr="00420367" w:rsidRDefault="005E35C3" w:rsidP="005E35C3">
      <w:pPr>
        <w:spacing w:after="0" w:line="240" w:lineRule="auto"/>
        <w:rPr>
          <w:rFonts w:ascii="Times New Roman" w:hAnsi="Times New Roman" w:cs="Times New Roman"/>
          <w:b/>
          <w:sz w:val="24"/>
          <w:szCs w:val="24"/>
        </w:rPr>
      </w:pPr>
      <w:r w:rsidRPr="00420367">
        <w:rPr>
          <w:rFonts w:ascii="Times New Roman" w:hAnsi="Times New Roman" w:cs="Times New Roman"/>
          <w:b/>
          <w:sz w:val="24"/>
          <w:szCs w:val="24"/>
        </w:rPr>
        <w:t>Veterinarski ljekovi</w:t>
      </w:r>
    </w:p>
    <w:p w14:paraId="360C29FB" w14:textId="77777777" w:rsidR="005E35C3" w:rsidRPr="00420367" w:rsidRDefault="005E35C3" w:rsidP="005E35C3">
      <w:pPr>
        <w:spacing w:after="0" w:line="240" w:lineRule="auto"/>
        <w:rPr>
          <w:rFonts w:ascii="Times New Roman" w:hAnsi="Times New Roman" w:cs="Times New Roman"/>
          <w:b/>
          <w:sz w:val="24"/>
          <w:szCs w:val="24"/>
        </w:rPr>
      </w:pPr>
    </w:p>
    <w:p w14:paraId="0BB345B3" w14:textId="77777777" w:rsidR="005E35C3" w:rsidRPr="00420367" w:rsidRDefault="005E35C3" w:rsidP="005E35C3">
      <w:pPr>
        <w:spacing w:after="0" w:line="240" w:lineRule="auto"/>
        <w:rPr>
          <w:rFonts w:ascii="Times New Roman" w:hAnsi="Times New Roman" w:cs="Times New Roman"/>
          <w:b/>
          <w:sz w:val="24"/>
          <w:szCs w:val="24"/>
        </w:rPr>
      </w:pPr>
      <w:r w:rsidRPr="00420367">
        <w:rPr>
          <w:rFonts w:ascii="Times New Roman" w:hAnsi="Times New Roman" w:cs="Times New Roman"/>
          <w:b/>
          <w:sz w:val="24"/>
          <w:szCs w:val="24"/>
        </w:rPr>
        <w:t>Zahtjevi za promet veterinarskih ljekova</w:t>
      </w:r>
    </w:p>
    <w:p w14:paraId="77858A63" w14:textId="77777777" w:rsidR="005E35C3" w:rsidRPr="00420367" w:rsidRDefault="005E35C3" w:rsidP="005E35C3">
      <w:pPr>
        <w:pStyle w:val="ListParagraph"/>
        <w:numPr>
          <w:ilvl w:val="0"/>
          <w:numId w:val="2"/>
        </w:numPr>
        <w:spacing w:after="0" w:line="240" w:lineRule="auto"/>
        <w:rPr>
          <w:rFonts w:ascii="Times New Roman" w:hAnsi="Times New Roman" w:cs="Times New Roman"/>
          <w:sz w:val="24"/>
          <w:szCs w:val="24"/>
        </w:rPr>
      </w:pPr>
      <w:r w:rsidRPr="00420367">
        <w:rPr>
          <w:rFonts w:ascii="Times New Roman" w:hAnsi="Times New Roman" w:cs="Times New Roman"/>
          <w:sz w:val="24"/>
          <w:szCs w:val="24"/>
        </w:rPr>
        <w:t>Promet veterinarskih ljekova na veliko</w:t>
      </w:r>
    </w:p>
    <w:p w14:paraId="591AF82A"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lastRenderedPageBreak/>
        <w:t xml:space="preserve">U 2024. godini, odsjek je primio dva zahtjeva za izdavanje dozvole za promet ljekova na veliko. </w:t>
      </w:r>
    </w:p>
    <w:p w14:paraId="7AAF5B5D" w14:textId="77777777" w:rsidR="005E35C3" w:rsidRPr="00420367" w:rsidRDefault="005E35C3" w:rsidP="005E35C3">
      <w:pPr>
        <w:spacing w:after="0" w:line="240" w:lineRule="auto"/>
        <w:jc w:val="both"/>
        <w:rPr>
          <w:rFonts w:ascii="Times New Roman" w:hAnsi="Times New Roman" w:cs="Times New Roman"/>
          <w:color w:val="FF0000"/>
          <w:sz w:val="24"/>
          <w:szCs w:val="24"/>
        </w:rPr>
      </w:pPr>
      <w:r w:rsidRPr="00420367">
        <w:rPr>
          <w:rFonts w:ascii="Times New Roman" w:hAnsi="Times New Roman" w:cs="Times New Roman"/>
          <w:sz w:val="24"/>
          <w:szCs w:val="24"/>
        </w:rPr>
        <w:t xml:space="preserve">Jedan subjekat je odustao od zahtjeva za izdavanje dozvole, a drugi zahtjev je odbijen, jer uslovi iz Zakona o ljekovima i podzakonskih akata za izdavanje dozvole za promet lijekova na veliko nisu ispunjeni. Donijeto je rješenje o odbijanju zahtjeva. Registar subjekata koji imaju dozvolu za promet ljekova na veliko se nalazi na sajtu Uprave: </w:t>
      </w:r>
      <w:hyperlink r:id="rId11" w:history="1">
        <w:r w:rsidRPr="00420367">
          <w:rPr>
            <w:rStyle w:val="Hyperlink"/>
            <w:rFonts w:ascii="Times New Roman" w:hAnsi="Times New Roman" w:cs="Times New Roman"/>
            <w:sz w:val="24"/>
            <w:szCs w:val="24"/>
          </w:rPr>
          <w:t>https://www.gov.me/clanak/veterinarska-djelatnost-i-veterinarski-ljekovi</w:t>
        </w:r>
      </w:hyperlink>
      <w:r w:rsidRPr="00420367">
        <w:rPr>
          <w:rFonts w:ascii="Times New Roman" w:hAnsi="Times New Roman" w:cs="Times New Roman"/>
          <w:color w:val="FF0000"/>
          <w:sz w:val="24"/>
          <w:szCs w:val="24"/>
        </w:rPr>
        <w:t xml:space="preserve"> </w:t>
      </w:r>
    </w:p>
    <w:p w14:paraId="34510582" w14:textId="77777777" w:rsidR="005E35C3" w:rsidRPr="00420367" w:rsidRDefault="005E35C3" w:rsidP="005E35C3">
      <w:pPr>
        <w:spacing w:after="0" w:line="240" w:lineRule="auto"/>
        <w:jc w:val="both"/>
        <w:rPr>
          <w:rFonts w:ascii="Times New Roman" w:eastAsia="Calibri" w:hAnsi="Times New Roman" w:cs="Times New Roman"/>
          <w:sz w:val="24"/>
          <w:szCs w:val="24"/>
          <w:lang w:val="sr-Latn-ME"/>
        </w:rPr>
      </w:pPr>
    </w:p>
    <w:p w14:paraId="234D167C" w14:textId="77777777" w:rsidR="005E35C3" w:rsidRPr="00420367" w:rsidRDefault="005E35C3" w:rsidP="005E35C3">
      <w:pPr>
        <w:pStyle w:val="ListParagraph"/>
        <w:numPr>
          <w:ilvl w:val="0"/>
          <w:numId w:val="2"/>
        </w:numPr>
        <w:spacing w:after="0" w:line="240" w:lineRule="auto"/>
        <w:jc w:val="both"/>
        <w:rPr>
          <w:rFonts w:ascii="Times New Roman" w:eastAsia="Calibri" w:hAnsi="Times New Roman" w:cs="Times New Roman"/>
          <w:sz w:val="24"/>
          <w:szCs w:val="24"/>
          <w:lang w:val="sr-Latn-ME"/>
        </w:rPr>
      </w:pPr>
      <w:r w:rsidRPr="00420367">
        <w:rPr>
          <w:rFonts w:ascii="Times New Roman" w:eastAsia="Calibri" w:hAnsi="Times New Roman" w:cs="Times New Roman"/>
          <w:sz w:val="24"/>
          <w:szCs w:val="24"/>
          <w:lang w:val="sr-Latn-ME"/>
        </w:rPr>
        <w:t>Promet veterinarskih ljekova na malo</w:t>
      </w:r>
    </w:p>
    <w:p w14:paraId="5F6446BF" w14:textId="77777777" w:rsidR="005E35C3" w:rsidRPr="00420367" w:rsidRDefault="005E35C3" w:rsidP="005E35C3">
      <w:pPr>
        <w:spacing w:after="0" w:line="240" w:lineRule="auto"/>
        <w:contextualSpacing/>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 xml:space="preserve">U skladu sa stavom 11, član 53, Zakon o veterinarstvu, propisano je da veterinarske organizacije mogu da vrše promet veterinarskih ljekova na malo, to jest mogu prodavati ljekove krajnjim korisnicima. O broju upisanih veterinarskih organizacija u registar veterinarskih organizacija i službi koje mogu da vrše promet na malo veterinarskih ljekova vidi u dijelu Veterinarske organizacije.  </w:t>
      </w:r>
    </w:p>
    <w:p w14:paraId="24FAF3F7" w14:textId="77777777" w:rsidR="005E35C3" w:rsidRPr="00420367" w:rsidRDefault="005E35C3" w:rsidP="005E35C3">
      <w:pPr>
        <w:spacing w:after="0" w:line="240" w:lineRule="auto"/>
        <w:contextualSpacing/>
        <w:jc w:val="both"/>
        <w:rPr>
          <w:rFonts w:ascii="Times New Roman" w:eastAsia="Calibri" w:hAnsi="Times New Roman" w:cs="Times New Roman"/>
          <w:b/>
          <w:sz w:val="24"/>
          <w:szCs w:val="24"/>
        </w:rPr>
      </w:pPr>
    </w:p>
    <w:p w14:paraId="4A6E17C2" w14:textId="77777777" w:rsidR="005E35C3" w:rsidRPr="00420367" w:rsidRDefault="005E35C3" w:rsidP="005E35C3">
      <w:pPr>
        <w:spacing w:after="0" w:line="240" w:lineRule="auto"/>
        <w:contextualSpacing/>
        <w:jc w:val="both"/>
        <w:rPr>
          <w:rFonts w:ascii="Times New Roman" w:eastAsia="Calibri" w:hAnsi="Times New Roman" w:cs="Times New Roman"/>
          <w:b/>
          <w:sz w:val="24"/>
          <w:szCs w:val="24"/>
        </w:rPr>
      </w:pPr>
      <w:r w:rsidRPr="00420367">
        <w:rPr>
          <w:rFonts w:ascii="Times New Roman" w:eastAsia="Calibri" w:hAnsi="Times New Roman" w:cs="Times New Roman"/>
          <w:b/>
          <w:sz w:val="24"/>
          <w:szCs w:val="24"/>
        </w:rPr>
        <w:t>Sprovođenje kontrola nad prometom veterinarskih ljekova</w:t>
      </w:r>
    </w:p>
    <w:p w14:paraId="7C923CD2" w14:textId="77777777" w:rsidR="005E35C3" w:rsidRPr="00420367" w:rsidRDefault="005E35C3" w:rsidP="005E35C3">
      <w:pPr>
        <w:spacing w:after="0" w:line="240" w:lineRule="auto"/>
        <w:contextualSpacing/>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 xml:space="preserve">U 2024. godini Odsjek je pripremi ažurirane kontrolne liste i Uputstvo za sprovođenje inspekcijske kontrole ispunjenosti propisanih uslova za izdavanje dozvole za promet ljekova na veliko i kontrolu dobre distributivne prakse u skladu sa EU Regulativom 2021/1248. </w:t>
      </w:r>
    </w:p>
    <w:p w14:paraId="11345235" w14:textId="77777777" w:rsidR="005E35C3" w:rsidRPr="00420367" w:rsidRDefault="005E35C3" w:rsidP="005E35C3">
      <w:pPr>
        <w:spacing w:after="0" w:line="240" w:lineRule="auto"/>
        <w:contextualSpacing/>
        <w:jc w:val="both"/>
        <w:rPr>
          <w:rFonts w:ascii="Times New Roman" w:eastAsia="Calibri" w:hAnsi="Times New Roman" w:cs="Times New Roman"/>
          <w:b/>
          <w:sz w:val="24"/>
          <w:szCs w:val="24"/>
        </w:rPr>
      </w:pPr>
      <w:r w:rsidRPr="00420367">
        <w:rPr>
          <w:rFonts w:ascii="Times New Roman" w:eastAsia="Calibri" w:hAnsi="Times New Roman" w:cs="Times New Roman"/>
          <w:b/>
          <w:sz w:val="24"/>
          <w:szCs w:val="24"/>
        </w:rPr>
        <w:t>Sprovođnje kontrola nad upotrebom veterinarskih ljekova</w:t>
      </w:r>
    </w:p>
    <w:p w14:paraId="1F426FEE" w14:textId="77777777" w:rsidR="005E35C3" w:rsidRPr="00420367" w:rsidRDefault="005E35C3" w:rsidP="005E35C3">
      <w:pPr>
        <w:spacing w:after="0" w:line="240" w:lineRule="auto"/>
        <w:contextualSpacing/>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 xml:space="preserve">U okviru sprovođenja nacionalnog programa kontrole rezidua veterinarskih ljekova, pripremljene su i kontrolne liste za kontrolu upotrebe veterinarskih ljekova u objektima za držanje životinja, u klanicama i objektima za preradu mlijeka. Inspektori su bili u obavezi da prilikom svakog uzorkovanja za potrebe sprovođenja monitoringa rezidua, izvrše i kontrolu upotrebe ljekova u skladu sa zahtjevima iz kontrolne liste.  </w:t>
      </w:r>
    </w:p>
    <w:p w14:paraId="52CCCB89" w14:textId="77777777" w:rsidR="005E35C3" w:rsidRPr="00420367" w:rsidRDefault="005E35C3" w:rsidP="005E35C3">
      <w:pPr>
        <w:spacing w:after="0" w:line="240" w:lineRule="auto"/>
        <w:contextualSpacing/>
        <w:jc w:val="both"/>
        <w:rPr>
          <w:rFonts w:ascii="Times New Roman" w:eastAsia="Calibri" w:hAnsi="Times New Roman" w:cs="Times New Roman"/>
          <w:b/>
          <w:sz w:val="24"/>
          <w:szCs w:val="24"/>
        </w:rPr>
      </w:pPr>
    </w:p>
    <w:p w14:paraId="15A92AF4" w14:textId="77777777" w:rsidR="005E35C3" w:rsidRPr="00420367" w:rsidRDefault="005E35C3" w:rsidP="005E35C3">
      <w:pPr>
        <w:spacing w:after="0" w:line="240" w:lineRule="auto"/>
        <w:contextualSpacing/>
        <w:jc w:val="both"/>
        <w:rPr>
          <w:rFonts w:ascii="Times New Roman" w:eastAsia="Calibri" w:hAnsi="Times New Roman" w:cs="Times New Roman"/>
          <w:b/>
          <w:sz w:val="24"/>
          <w:szCs w:val="24"/>
        </w:rPr>
      </w:pPr>
      <w:r w:rsidRPr="00420367">
        <w:rPr>
          <w:rFonts w:ascii="Times New Roman" w:eastAsia="Calibri" w:hAnsi="Times New Roman" w:cs="Times New Roman"/>
          <w:b/>
          <w:sz w:val="24"/>
          <w:szCs w:val="24"/>
        </w:rPr>
        <w:t>Farmakovigilanca</w:t>
      </w:r>
    </w:p>
    <w:p w14:paraId="15E18080" w14:textId="77777777" w:rsidR="005E35C3" w:rsidRPr="00420367" w:rsidRDefault="005E35C3" w:rsidP="005E35C3">
      <w:pPr>
        <w:spacing w:after="0" w:line="240" w:lineRule="auto"/>
        <w:contextualSpacing/>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U cilju uspostavljanja kontrole sistema farmakovigilance, predstavnici Uprave su prisustvovali TAIEX ekspertskoj misiji za farmakovigilancu, koju je organizovao CINMED u junu 2024. godine.</w:t>
      </w:r>
    </w:p>
    <w:p w14:paraId="070B6846" w14:textId="77777777" w:rsidR="005E35C3" w:rsidRPr="00420367" w:rsidRDefault="005E35C3" w:rsidP="005E35C3">
      <w:pPr>
        <w:spacing w:after="0" w:line="240" w:lineRule="auto"/>
        <w:contextualSpacing/>
        <w:jc w:val="both"/>
        <w:rPr>
          <w:rFonts w:ascii="Times New Roman" w:eastAsia="Calibri" w:hAnsi="Times New Roman" w:cs="Times New Roman"/>
          <w:b/>
          <w:sz w:val="24"/>
          <w:szCs w:val="24"/>
        </w:rPr>
      </w:pPr>
    </w:p>
    <w:p w14:paraId="5BABFAA1" w14:textId="77777777" w:rsidR="005E35C3" w:rsidRPr="00420367" w:rsidRDefault="005E35C3" w:rsidP="005E35C3">
      <w:pPr>
        <w:spacing w:after="0" w:line="240" w:lineRule="auto"/>
        <w:contextualSpacing/>
        <w:jc w:val="both"/>
        <w:rPr>
          <w:rFonts w:ascii="Times New Roman" w:eastAsia="Calibri" w:hAnsi="Times New Roman" w:cs="Times New Roman"/>
          <w:b/>
          <w:sz w:val="24"/>
          <w:szCs w:val="24"/>
        </w:rPr>
      </w:pPr>
      <w:r w:rsidRPr="00420367">
        <w:rPr>
          <w:rFonts w:ascii="Times New Roman" w:eastAsia="Calibri" w:hAnsi="Times New Roman" w:cs="Times New Roman"/>
          <w:b/>
          <w:sz w:val="24"/>
          <w:szCs w:val="24"/>
        </w:rPr>
        <w:t>Propisi</w:t>
      </w:r>
    </w:p>
    <w:p w14:paraId="6FBACAFA" w14:textId="77777777" w:rsidR="005E35C3" w:rsidRPr="00420367" w:rsidRDefault="005E35C3" w:rsidP="005E35C3">
      <w:pPr>
        <w:spacing w:after="0" w:line="240" w:lineRule="auto"/>
        <w:contextualSpacing/>
        <w:jc w:val="both"/>
        <w:rPr>
          <w:rFonts w:ascii="Times New Roman" w:eastAsia="Calibri" w:hAnsi="Times New Roman" w:cs="Times New Roman"/>
          <w:sz w:val="24"/>
          <w:szCs w:val="24"/>
        </w:rPr>
      </w:pPr>
      <w:r w:rsidRPr="00420367">
        <w:rPr>
          <w:rFonts w:ascii="Times New Roman" w:eastAsia="Calibri" w:hAnsi="Times New Roman" w:cs="Times New Roman"/>
          <w:b/>
          <w:sz w:val="24"/>
          <w:szCs w:val="24"/>
        </w:rPr>
        <w:t>Zakon o ljekovima:</w:t>
      </w:r>
      <w:r w:rsidRPr="00420367">
        <w:rPr>
          <w:rFonts w:ascii="Times New Roman" w:eastAsia="Calibri" w:hAnsi="Times New Roman" w:cs="Times New Roman"/>
          <w:sz w:val="24"/>
          <w:szCs w:val="24"/>
        </w:rPr>
        <w:t xml:space="preserve"> U 2024. godini, radi ispunjavanja mjerila (harmonizacija nacionalnog zakonodavstva sa regulativom 2019/6) u okviru EU pregovaračkog poglavlja 1 – slobodno kretanje roba, Ministarstvo zdravlja je formiralo radnu grupu za pripremu nacrta izmjena i dopuna Zakona o ljekovima. Radi pripreme nacrta IPA </w:t>
      </w:r>
      <w:r w:rsidRPr="00420367">
        <w:rPr>
          <w:rFonts w:ascii="Times New Roman" w:eastAsia="Calibri" w:hAnsi="Times New Roman" w:cs="Times New Roman"/>
          <w:sz w:val="24"/>
          <w:szCs w:val="24"/>
          <w:lang w:val="en-GB"/>
        </w:rPr>
        <w:t xml:space="preserve">PLAC project (Center for Strategic-Legal Advice for Montenegro), na zahtjev Uprave (odsjeka) regrutovao je eksperta sa zadatkom da </w:t>
      </w:r>
      <w:r w:rsidRPr="00420367">
        <w:rPr>
          <w:rFonts w:ascii="Times New Roman" w:eastAsia="Calibri" w:hAnsi="Times New Roman" w:cs="Times New Roman"/>
          <w:sz w:val="24"/>
          <w:szCs w:val="24"/>
        </w:rPr>
        <w:t xml:space="preserve">izvrši procijenu sistema Crne Gore za distribuciju i upotrebu veterinarskih ljekova (uključujući uslove za izdavanje dozvole za lijek), kroz analizu pravnog i institucionalnog kapaciteta postojećeg sistema za kontrolu distribucije i upotrebe veterinarskih ljekova. Takođe, ekspert je pružio i podršku Upravi u razvoju rešenja za poboljšanje sistema i kapaciteta, u skladu sa obavezama koje proizilaze iz Uredbe (EU) 2019/6, njenih delegiranih i izvršnih uredbi, kao i u ocijeni potrebe za donošenjem posebnog zakona za veterinarsko-medicinske proizvode. U okviru projekta PLAC i pripreme procijene, </w:t>
      </w:r>
      <w:r w:rsidRPr="00420367">
        <w:rPr>
          <w:rFonts w:ascii="Times New Roman" w:eastAsia="Calibri" w:hAnsi="Times New Roman" w:cs="Times New Roman"/>
          <w:b/>
          <w:sz w:val="24"/>
          <w:szCs w:val="24"/>
        </w:rPr>
        <w:t>16. decembra je organizovana radionica</w:t>
      </w:r>
      <w:r w:rsidRPr="00420367">
        <w:rPr>
          <w:rFonts w:ascii="Times New Roman" w:eastAsia="Calibri" w:hAnsi="Times New Roman" w:cs="Times New Roman"/>
          <w:sz w:val="24"/>
          <w:szCs w:val="24"/>
        </w:rPr>
        <w:t xml:space="preserve"> sa predstavnicima nadležnih Ministarstava, Uprave, CINMED-a i predstavnicima veledrogerija. Rezultati procjene su prikazani u završnom dokumenti eksperta i služiće za pripremu izmjena i dopuna zakona o ljekovima. Za pomoć pri pisanju nacrta Zakona zatražena je i dobijena pomoć od UNOPS-a. </w:t>
      </w:r>
    </w:p>
    <w:p w14:paraId="6C09C683" w14:textId="77777777" w:rsidR="005E35C3" w:rsidRPr="00420367" w:rsidRDefault="005E35C3" w:rsidP="005E35C3">
      <w:pPr>
        <w:spacing w:after="0" w:line="240" w:lineRule="auto"/>
        <w:contextualSpacing/>
        <w:jc w:val="both"/>
        <w:rPr>
          <w:rFonts w:ascii="Times New Roman" w:eastAsia="Calibri" w:hAnsi="Times New Roman" w:cs="Times New Roman"/>
          <w:sz w:val="24"/>
          <w:szCs w:val="24"/>
        </w:rPr>
      </w:pPr>
      <w:r w:rsidRPr="00420367">
        <w:rPr>
          <w:rFonts w:ascii="Times New Roman" w:eastAsia="Calibri" w:hAnsi="Times New Roman" w:cs="Times New Roman"/>
          <w:b/>
          <w:sz w:val="24"/>
          <w:szCs w:val="24"/>
        </w:rPr>
        <w:lastRenderedPageBreak/>
        <w:t xml:space="preserve">Podzakonski akti: </w:t>
      </w:r>
      <w:r w:rsidRPr="00420367">
        <w:rPr>
          <w:rFonts w:ascii="Times New Roman" w:eastAsia="Calibri" w:hAnsi="Times New Roman" w:cs="Times New Roman"/>
          <w:sz w:val="24"/>
          <w:szCs w:val="24"/>
        </w:rPr>
        <w:t xml:space="preserve">Ažurirana je Naredba o zabrani upotrebe i tretiranja životinja određenim supstancama i veterinarskim ljekovima ("Sl. list CG", br. 17/2024) sa antimikrobnim supstancama koje su zabranjene za upotrebu kod životinja i odredbom o zabrani korišćenja antimikrobnih supstanci u svrhu promocije rasta i prirasta životinja. </w:t>
      </w:r>
    </w:p>
    <w:p w14:paraId="4E118CCB" w14:textId="77777777" w:rsidR="005E35C3" w:rsidRPr="00420367" w:rsidRDefault="005E35C3" w:rsidP="005E35C3">
      <w:pPr>
        <w:spacing w:after="0" w:line="240" w:lineRule="auto"/>
        <w:contextualSpacing/>
        <w:jc w:val="both"/>
        <w:rPr>
          <w:rFonts w:ascii="Times New Roman" w:eastAsia="Calibri" w:hAnsi="Times New Roman" w:cs="Times New Roman"/>
          <w:b/>
          <w:sz w:val="24"/>
          <w:szCs w:val="24"/>
        </w:rPr>
      </w:pPr>
    </w:p>
    <w:p w14:paraId="125335AB" w14:textId="77777777" w:rsidR="005E35C3" w:rsidRPr="00420367" w:rsidRDefault="005E35C3" w:rsidP="005E35C3">
      <w:pPr>
        <w:spacing w:after="0" w:line="240" w:lineRule="auto"/>
        <w:contextualSpacing/>
        <w:jc w:val="both"/>
        <w:rPr>
          <w:rFonts w:ascii="Times New Roman" w:eastAsia="Calibri" w:hAnsi="Times New Roman" w:cs="Times New Roman"/>
          <w:bCs/>
          <w:sz w:val="24"/>
          <w:szCs w:val="24"/>
        </w:rPr>
      </w:pPr>
      <w:r w:rsidRPr="00420367">
        <w:rPr>
          <w:rFonts w:ascii="Times New Roman" w:eastAsia="Calibri" w:hAnsi="Times New Roman" w:cs="Times New Roman"/>
          <w:b/>
          <w:sz w:val="24"/>
          <w:szCs w:val="24"/>
        </w:rPr>
        <w:t xml:space="preserve">Stavljanje Crne Gore na listu </w:t>
      </w:r>
      <w:r w:rsidRPr="00420367">
        <w:rPr>
          <w:rFonts w:ascii="Times New Roman" w:eastAsia="Calibri" w:hAnsi="Times New Roman" w:cs="Times New Roman"/>
          <w:b/>
          <w:bCs/>
          <w:sz w:val="24"/>
          <w:szCs w:val="24"/>
        </w:rPr>
        <w:t>Regulative (EU) 2024/2598</w:t>
      </w:r>
      <w:r w:rsidRPr="00420367">
        <w:rPr>
          <w:rFonts w:ascii="Times New Roman" w:eastAsia="Calibri" w:hAnsi="Times New Roman" w:cs="Times New Roman"/>
          <w:bCs/>
          <w:sz w:val="24"/>
          <w:szCs w:val="24"/>
        </w:rPr>
        <w:t xml:space="preserve">: </w:t>
      </w:r>
      <w:r w:rsidRPr="00420367">
        <w:rPr>
          <w:rFonts w:ascii="Times New Roman" w:eastAsia="Calibri" w:hAnsi="Times New Roman" w:cs="Times New Roman"/>
          <w:sz w:val="24"/>
          <w:szCs w:val="24"/>
        </w:rPr>
        <w:t>Garancije za upotrebu antimikrobnih supstanci poslate su EK i na osnovu sprovedenih akcija i poslatih garancija Crna Gora je stavljena na lsiti trećih zemalja kojima je dozvoljen izvoz u EU u skladu sa zahtjevima zabrane korišćenja određenih antimikrobnih medicinskih proizvoda (</w:t>
      </w:r>
      <w:r w:rsidRPr="00420367">
        <w:rPr>
          <w:rFonts w:ascii="Times New Roman" w:eastAsia="Calibri" w:hAnsi="Times New Roman" w:cs="Times New Roman"/>
          <w:bCs/>
          <w:sz w:val="24"/>
          <w:szCs w:val="24"/>
        </w:rPr>
        <w:t>Commission Implementing Regulation (EU) 2024/2598)</w:t>
      </w:r>
      <w:r w:rsidRPr="00420367">
        <w:rPr>
          <w:rFonts w:ascii="Times New Roman" w:eastAsia="Calibri" w:hAnsi="Times New Roman" w:cs="Times New Roman"/>
          <w:b/>
          <w:bCs/>
          <w:sz w:val="24"/>
          <w:szCs w:val="24"/>
        </w:rPr>
        <w:t xml:space="preserve"> </w:t>
      </w:r>
      <w:r w:rsidRPr="00420367">
        <w:rPr>
          <w:rFonts w:ascii="Times New Roman" w:eastAsia="Calibri" w:hAnsi="Times New Roman" w:cs="Times New Roman"/>
          <w:bCs/>
          <w:sz w:val="24"/>
          <w:szCs w:val="24"/>
        </w:rPr>
        <w:t xml:space="preserve">za proizvode: goveđe, ovčije, kozje, svinjsko, živinsko meso, proizvode akvakulture, jaja, med, mlijeko i crijeva. </w:t>
      </w:r>
    </w:p>
    <w:p w14:paraId="4E9009DF" w14:textId="77777777" w:rsidR="005E35C3" w:rsidRPr="00420367" w:rsidRDefault="005E35C3" w:rsidP="005E35C3">
      <w:pPr>
        <w:spacing w:after="0" w:line="240" w:lineRule="auto"/>
        <w:contextualSpacing/>
        <w:jc w:val="both"/>
        <w:rPr>
          <w:rFonts w:ascii="Times New Roman" w:eastAsia="Calibri" w:hAnsi="Times New Roman" w:cs="Times New Roman"/>
          <w:b/>
          <w:sz w:val="24"/>
          <w:szCs w:val="24"/>
        </w:rPr>
      </w:pPr>
    </w:p>
    <w:p w14:paraId="06D78B0E" w14:textId="77777777" w:rsidR="005E35C3" w:rsidRPr="00420367" w:rsidRDefault="005E35C3" w:rsidP="005E35C3">
      <w:pPr>
        <w:spacing w:after="0" w:line="240" w:lineRule="auto"/>
        <w:contextualSpacing/>
        <w:jc w:val="both"/>
        <w:rPr>
          <w:rFonts w:ascii="Times New Roman" w:eastAsia="Calibri" w:hAnsi="Times New Roman" w:cs="Times New Roman"/>
          <w:b/>
          <w:sz w:val="24"/>
          <w:szCs w:val="24"/>
        </w:rPr>
      </w:pPr>
      <w:r w:rsidRPr="00420367">
        <w:rPr>
          <w:rFonts w:ascii="Times New Roman" w:eastAsia="Calibri" w:hAnsi="Times New Roman" w:cs="Times New Roman"/>
          <w:b/>
          <w:sz w:val="24"/>
          <w:szCs w:val="24"/>
        </w:rPr>
        <w:t>Potrošnja/prodaja antibiotika</w:t>
      </w:r>
    </w:p>
    <w:p w14:paraId="15FE3FCD" w14:textId="77777777" w:rsidR="005E35C3" w:rsidRPr="00420367" w:rsidRDefault="005E35C3" w:rsidP="005E35C3">
      <w:pPr>
        <w:spacing w:after="0" w:line="240" w:lineRule="auto"/>
        <w:contextualSpacing/>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 xml:space="preserve">U okviru praćenja potrošnje veterinarskih ljekova – antibiotika - prikupljni su podaci od šest veledrogerija o prodaji antibiotika veterinarskim organizacijama za 2023. godinu. Analiza podatka i provjera kvaliteta podataka izvršena je od strane odsjeka. Podaci o potrošnji su poslati WOAHu za objavu (ANIMUSE platforma). Ukupna prodata količina antibiotika za upotrebu kod životinja je 501.1 kg. U skladu sa podacima i poređenju sa prethodnom godinom (2022) došlo je do značajnog porasta potrošnje (390.6 kg u 2022. godini), medjutim porast u broju se može objasniti promjenom metodologije za računanje i unapređenjem provjere kvaliteta podatka (uočene značajne greške i u broju prodatih pakovanja i greške u količinama pojedinačnih pakovanja, kao i dozama, koje su u direktnoj komunikaciji sa veledrogerijama ispravljene), prije nego stvarnim povećanjem prodaje, što je upoređivanjem sa podacima o prodaji iz prethodnih godina i dokazano. Preporuka odsjeka je se ipak podatak o prodaji antibiotika iz 2023. godine kao polazni (“baseline”) podatak.  </w:t>
      </w:r>
    </w:p>
    <w:p w14:paraId="55E2594A" w14:textId="77777777" w:rsidR="005E35C3" w:rsidRPr="00420367" w:rsidRDefault="005E35C3" w:rsidP="005E35C3">
      <w:pPr>
        <w:spacing w:after="0" w:line="240" w:lineRule="auto"/>
        <w:contextualSpacing/>
        <w:jc w:val="both"/>
        <w:rPr>
          <w:rFonts w:ascii="Times New Roman" w:eastAsia="Calibri" w:hAnsi="Times New Roman" w:cs="Times New Roman"/>
          <w:sz w:val="24"/>
          <w:szCs w:val="24"/>
        </w:rPr>
      </w:pPr>
    </w:p>
    <w:p w14:paraId="6788401A" w14:textId="77777777" w:rsidR="005E35C3" w:rsidRPr="00B91445" w:rsidRDefault="005E35C3" w:rsidP="005E35C3">
      <w:pPr>
        <w:spacing w:after="0" w:line="240" w:lineRule="auto"/>
        <w:contextualSpacing/>
        <w:jc w:val="both"/>
        <w:rPr>
          <w:rFonts w:ascii="Times New Roman" w:eastAsia="Calibri" w:hAnsi="Times New Roman" w:cs="Times New Roman"/>
          <w:sz w:val="24"/>
          <w:szCs w:val="24"/>
        </w:rPr>
      </w:pPr>
      <w:r w:rsidRPr="00B91445">
        <w:rPr>
          <w:rFonts w:ascii="Times New Roman" w:eastAsia="Calibri" w:hAnsi="Times New Roman" w:cs="Times New Roman"/>
          <w:sz w:val="24"/>
          <w:szCs w:val="24"/>
        </w:rPr>
        <w:t>U tabeli dolje prikazana je prodaja po antimikrobnim klasama</w:t>
      </w:r>
    </w:p>
    <w:tbl>
      <w:tblPr>
        <w:tblW w:w="5000" w:type="pct"/>
        <w:tblLook w:val="04A0" w:firstRow="1" w:lastRow="0" w:firstColumn="1" w:lastColumn="0" w:noHBand="0" w:noVBand="1"/>
      </w:tblPr>
      <w:tblGrid>
        <w:gridCol w:w="2358"/>
        <w:gridCol w:w="2449"/>
        <w:gridCol w:w="2684"/>
        <w:gridCol w:w="1849"/>
      </w:tblGrid>
      <w:tr w:rsidR="005E35C3" w:rsidRPr="00420367" w14:paraId="4D0D9739" w14:textId="77777777" w:rsidTr="005E35C3">
        <w:trPr>
          <w:trHeight w:val="1635"/>
        </w:trPr>
        <w:tc>
          <w:tcPr>
            <w:tcW w:w="1262" w:type="pct"/>
            <w:vMerge w:val="restart"/>
            <w:tcBorders>
              <w:top w:val="single" w:sz="8" w:space="0" w:color="auto"/>
              <w:left w:val="single" w:sz="8" w:space="0" w:color="auto"/>
              <w:bottom w:val="single" w:sz="8" w:space="0" w:color="000000"/>
              <w:right w:val="single" w:sz="8" w:space="0" w:color="auto"/>
            </w:tcBorders>
            <w:shd w:val="clear" w:color="000000" w:fill="E26B0A"/>
            <w:noWrap/>
            <w:vAlign w:val="center"/>
            <w:hideMark/>
          </w:tcPr>
          <w:p w14:paraId="71100593" w14:textId="77777777" w:rsidR="005E35C3" w:rsidRPr="00420367" w:rsidRDefault="005E35C3" w:rsidP="005E35C3">
            <w:pPr>
              <w:spacing w:after="0" w:line="240" w:lineRule="auto"/>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Antimicrobial Class</w:t>
            </w:r>
          </w:p>
        </w:tc>
        <w:tc>
          <w:tcPr>
            <w:tcW w:w="1311" w:type="pct"/>
            <w:tcBorders>
              <w:top w:val="single" w:sz="8" w:space="0" w:color="auto"/>
              <w:left w:val="nil"/>
              <w:bottom w:val="nil"/>
              <w:right w:val="single" w:sz="8" w:space="0" w:color="auto"/>
            </w:tcBorders>
            <w:shd w:val="clear" w:color="000000" w:fill="E26B0A"/>
            <w:vAlign w:val="center"/>
            <w:hideMark/>
          </w:tcPr>
          <w:p w14:paraId="0EB2DA55" w14:textId="77777777" w:rsidR="005E35C3" w:rsidRPr="00420367" w:rsidRDefault="005E35C3" w:rsidP="005E35C3">
            <w:pPr>
              <w:spacing w:after="0" w:line="240" w:lineRule="auto"/>
              <w:jc w:val="center"/>
              <w:rPr>
                <w:rFonts w:ascii="Times New Roman" w:eastAsia="Times New Roman" w:hAnsi="Times New Roman" w:cs="Times New Roman"/>
                <w:sz w:val="24"/>
                <w:szCs w:val="24"/>
              </w:rPr>
            </w:pPr>
            <w:r w:rsidRPr="00420367">
              <w:rPr>
                <w:rFonts w:ascii="Times New Roman" w:eastAsia="Times New Roman" w:hAnsi="Times New Roman" w:cs="Times New Roman"/>
                <w:sz w:val="24"/>
                <w:szCs w:val="24"/>
              </w:rPr>
              <w:t xml:space="preserve">Overall Amount: </w:t>
            </w:r>
            <w:r w:rsidRPr="00420367">
              <w:rPr>
                <w:rFonts w:ascii="Times New Roman" w:eastAsia="Times New Roman" w:hAnsi="Times New Roman" w:cs="Times New Roman"/>
                <w:sz w:val="24"/>
                <w:szCs w:val="24"/>
              </w:rPr>
              <w:br/>
            </w:r>
            <w:r w:rsidRPr="00420367">
              <w:rPr>
                <w:rFonts w:ascii="Times New Roman" w:eastAsia="Times New Roman" w:hAnsi="Times New Roman" w:cs="Times New Roman"/>
                <w:b/>
                <w:bCs/>
                <w:sz w:val="24"/>
                <w:szCs w:val="24"/>
              </w:rPr>
              <w:t>Veterinary Medical Use + Growth Promotio</w:t>
            </w:r>
            <w:r w:rsidRPr="00420367">
              <w:rPr>
                <w:rFonts w:ascii="Times New Roman" w:eastAsia="Times New Roman" w:hAnsi="Times New Roman" w:cs="Times New Roman"/>
                <w:sz w:val="24"/>
                <w:szCs w:val="24"/>
              </w:rPr>
              <w:t>n</w:t>
            </w:r>
          </w:p>
        </w:tc>
        <w:tc>
          <w:tcPr>
            <w:tcW w:w="1437" w:type="pct"/>
            <w:tcBorders>
              <w:top w:val="single" w:sz="8" w:space="0" w:color="auto"/>
              <w:left w:val="nil"/>
              <w:bottom w:val="nil"/>
              <w:right w:val="single" w:sz="8" w:space="0" w:color="auto"/>
            </w:tcBorders>
            <w:shd w:val="clear" w:color="000000" w:fill="F79646"/>
            <w:vAlign w:val="center"/>
            <w:hideMark/>
          </w:tcPr>
          <w:p w14:paraId="7E6EA127" w14:textId="77777777" w:rsidR="005E35C3" w:rsidRPr="00420367" w:rsidRDefault="005E35C3" w:rsidP="005E35C3">
            <w:pPr>
              <w:spacing w:after="0" w:line="240" w:lineRule="auto"/>
              <w:jc w:val="center"/>
              <w:rPr>
                <w:rFonts w:ascii="Times New Roman" w:eastAsia="Times New Roman" w:hAnsi="Times New Roman" w:cs="Times New Roman"/>
                <w:sz w:val="24"/>
                <w:szCs w:val="24"/>
              </w:rPr>
            </w:pPr>
            <w:r w:rsidRPr="00420367">
              <w:rPr>
                <w:rFonts w:ascii="Times New Roman" w:eastAsia="Times New Roman" w:hAnsi="Times New Roman" w:cs="Times New Roman"/>
                <w:sz w:val="24"/>
                <w:szCs w:val="24"/>
              </w:rPr>
              <w:t xml:space="preserve">Amount:  </w:t>
            </w:r>
            <w:r w:rsidRPr="00420367">
              <w:rPr>
                <w:rFonts w:ascii="Times New Roman" w:eastAsia="Times New Roman" w:hAnsi="Times New Roman" w:cs="Times New Roman"/>
                <w:sz w:val="24"/>
                <w:szCs w:val="24"/>
              </w:rPr>
              <w:br/>
              <w:t xml:space="preserve"> </w:t>
            </w:r>
            <w:r w:rsidRPr="00420367">
              <w:rPr>
                <w:rFonts w:ascii="Times New Roman" w:eastAsia="Times New Roman" w:hAnsi="Times New Roman" w:cs="Times New Roman"/>
                <w:b/>
                <w:bCs/>
                <w:sz w:val="24"/>
                <w:szCs w:val="24"/>
              </w:rPr>
              <w:t xml:space="preserve">Veterinary Medical Use </w:t>
            </w:r>
            <w:r w:rsidRPr="00420367">
              <w:rPr>
                <w:rFonts w:ascii="Times New Roman" w:eastAsia="Times New Roman" w:hAnsi="Times New Roman" w:cs="Times New Roman"/>
                <w:sz w:val="24"/>
                <w:szCs w:val="24"/>
              </w:rPr>
              <w:br/>
              <w:t xml:space="preserve">(including </w:t>
            </w:r>
            <w:r w:rsidRPr="00420367">
              <w:rPr>
                <w:rFonts w:ascii="Times New Roman" w:eastAsia="Times New Roman" w:hAnsi="Times New Roman" w:cs="Times New Roman"/>
                <w:sz w:val="24"/>
                <w:szCs w:val="24"/>
                <w:u w:val="single"/>
              </w:rPr>
              <w:t>prevention</w:t>
            </w:r>
            <w:r w:rsidRPr="00420367">
              <w:rPr>
                <w:rFonts w:ascii="Times New Roman" w:eastAsia="Times New Roman" w:hAnsi="Times New Roman" w:cs="Times New Roman"/>
                <w:sz w:val="24"/>
                <w:szCs w:val="24"/>
              </w:rPr>
              <w:t xml:space="preserve"> of clinical signs)</w:t>
            </w:r>
          </w:p>
        </w:tc>
        <w:tc>
          <w:tcPr>
            <w:tcW w:w="990" w:type="pct"/>
            <w:tcBorders>
              <w:top w:val="single" w:sz="8" w:space="0" w:color="auto"/>
              <w:left w:val="nil"/>
              <w:bottom w:val="nil"/>
              <w:right w:val="single" w:sz="8" w:space="0" w:color="auto"/>
            </w:tcBorders>
            <w:shd w:val="clear" w:color="000000" w:fill="FABF8F"/>
            <w:vAlign w:val="center"/>
            <w:hideMark/>
          </w:tcPr>
          <w:p w14:paraId="752950CC" w14:textId="77777777" w:rsidR="005E35C3" w:rsidRPr="00420367" w:rsidRDefault="005E35C3" w:rsidP="005E35C3">
            <w:pPr>
              <w:spacing w:after="0" w:line="240" w:lineRule="auto"/>
              <w:jc w:val="center"/>
              <w:rPr>
                <w:rFonts w:ascii="Times New Roman" w:eastAsia="Times New Roman" w:hAnsi="Times New Roman" w:cs="Times New Roman"/>
                <w:sz w:val="24"/>
                <w:szCs w:val="24"/>
              </w:rPr>
            </w:pPr>
            <w:r w:rsidRPr="00420367">
              <w:rPr>
                <w:rFonts w:ascii="Times New Roman" w:eastAsia="Times New Roman" w:hAnsi="Times New Roman" w:cs="Times New Roman"/>
                <w:sz w:val="24"/>
                <w:szCs w:val="24"/>
              </w:rPr>
              <w:t xml:space="preserve"> Amount:</w:t>
            </w:r>
            <w:r w:rsidRPr="00420367">
              <w:rPr>
                <w:rFonts w:ascii="Times New Roman" w:eastAsia="Times New Roman" w:hAnsi="Times New Roman" w:cs="Times New Roman"/>
                <w:sz w:val="24"/>
                <w:szCs w:val="24"/>
              </w:rPr>
              <w:br/>
            </w:r>
            <w:r w:rsidRPr="00420367">
              <w:rPr>
                <w:rFonts w:ascii="Times New Roman" w:eastAsia="Times New Roman" w:hAnsi="Times New Roman" w:cs="Times New Roman"/>
                <w:b/>
                <w:bCs/>
                <w:sz w:val="24"/>
                <w:szCs w:val="24"/>
              </w:rPr>
              <w:t>Growth Promotion</w:t>
            </w:r>
          </w:p>
        </w:tc>
      </w:tr>
      <w:tr w:rsidR="005E35C3" w:rsidRPr="00420367" w14:paraId="04102249" w14:textId="77777777" w:rsidTr="005E35C3">
        <w:trPr>
          <w:trHeight w:val="705"/>
        </w:trPr>
        <w:tc>
          <w:tcPr>
            <w:tcW w:w="1262" w:type="pct"/>
            <w:vMerge/>
            <w:tcBorders>
              <w:top w:val="single" w:sz="8" w:space="0" w:color="auto"/>
              <w:left w:val="single" w:sz="8" w:space="0" w:color="auto"/>
              <w:bottom w:val="single" w:sz="8" w:space="0" w:color="000000"/>
              <w:right w:val="single" w:sz="8" w:space="0" w:color="auto"/>
            </w:tcBorders>
            <w:vAlign w:val="center"/>
            <w:hideMark/>
          </w:tcPr>
          <w:p w14:paraId="1D6F3BF4" w14:textId="77777777" w:rsidR="005E35C3" w:rsidRPr="00420367" w:rsidRDefault="005E35C3" w:rsidP="005E35C3">
            <w:pPr>
              <w:spacing w:after="0" w:line="240" w:lineRule="auto"/>
              <w:rPr>
                <w:rFonts w:ascii="Times New Roman" w:eastAsia="Times New Roman" w:hAnsi="Times New Roman" w:cs="Times New Roman"/>
                <w:b/>
                <w:bCs/>
                <w:sz w:val="24"/>
                <w:szCs w:val="24"/>
              </w:rPr>
            </w:pPr>
          </w:p>
        </w:tc>
        <w:tc>
          <w:tcPr>
            <w:tcW w:w="1311" w:type="pct"/>
            <w:tcBorders>
              <w:top w:val="dotDash" w:sz="4" w:space="0" w:color="auto"/>
              <w:left w:val="nil"/>
              <w:bottom w:val="single" w:sz="8" w:space="0" w:color="auto"/>
              <w:right w:val="single" w:sz="8" w:space="0" w:color="auto"/>
            </w:tcBorders>
            <w:shd w:val="clear" w:color="000000" w:fill="E26B0A"/>
            <w:vAlign w:val="center"/>
            <w:hideMark/>
          </w:tcPr>
          <w:p w14:paraId="4F5BB5BD" w14:textId="77777777" w:rsidR="005E35C3" w:rsidRPr="00420367" w:rsidRDefault="005E35C3" w:rsidP="005E35C3">
            <w:pPr>
              <w:spacing w:after="0" w:line="240" w:lineRule="auto"/>
              <w:jc w:val="center"/>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All animal species</w:t>
            </w:r>
            <w:r w:rsidRPr="00420367">
              <w:rPr>
                <w:rFonts w:ascii="Times New Roman" w:eastAsia="Times New Roman" w:hAnsi="Times New Roman" w:cs="Times New Roman"/>
                <w:b/>
                <w:bCs/>
                <w:sz w:val="24"/>
                <w:szCs w:val="24"/>
              </w:rPr>
              <w:br/>
              <w:t>(kg)</w:t>
            </w:r>
          </w:p>
        </w:tc>
        <w:tc>
          <w:tcPr>
            <w:tcW w:w="1437" w:type="pct"/>
            <w:tcBorders>
              <w:top w:val="dotDash" w:sz="4" w:space="0" w:color="auto"/>
              <w:left w:val="nil"/>
              <w:bottom w:val="single" w:sz="8" w:space="0" w:color="auto"/>
              <w:right w:val="single" w:sz="8" w:space="0" w:color="auto"/>
            </w:tcBorders>
            <w:shd w:val="clear" w:color="000000" w:fill="F79646"/>
            <w:vAlign w:val="center"/>
            <w:hideMark/>
          </w:tcPr>
          <w:p w14:paraId="0C57F30C" w14:textId="77777777" w:rsidR="005E35C3" w:rsidRPr="00420367" w:rsidRDefault="005E35C3" w:rsidP="005E35C3">
            <w:pPr>
              <w:spacing w:after="0" w:line="240" w:lineRule="auto"/>
              <w:jc w:val="center"/>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All animal species</w:t>
            </w:r>
            <w:r w:rsidRPr="00420367">
              <w:rPr>
                <w:rFonts w:ascii="Times New Roman" w:eastAsia="Times New Roman" w:hAnsi="Times New Roman" w:cs="Times New Roman"/>
                <w:b/>
                <w:bCs/>
                <w:sz w:val="24"/>
                <w:szCs w:val="24"/>
              </w:rPr>
              <w:br/>
              <w:t>(kg)</w:t>
            </w:r>
          </w:p>
        </w:tc>
        <w:tc>
          <w:tcPr>
            <w:tcW w:w="990" w:type="pct"/>
            <w:tcBorders>
              <w:top w:val="dotDash" w:sz="4" w:space="0" w:color="auto"/>
              <w:left w:val="nil"/>
              <w:bottom w:val="single" w:sz="8" w:space="0" w:color="auto"/>
              <w:right w:val="single" w:sz="8" w:space="0" w:color="auto"/>
            </w:tcBorders>
            <w:shd w:val="clear" w:color="000000" w:fill="FABF8F"/>
            <w:vAlign w:val="center"/>
            <w:hideMark/>
          </w:tcPr>
          <w:p w14:paraId="2513CF9B" w14:textId="77777777" w:rsidR="005E35C3" w:rsidRPr="00420367" w:rsidRDefault="005E35C3" w:rsidP="005E35C3">
            <w:pPr>
              <w:spacing w:after="0" w:line="240" w:lineRule="auto"/>
              <w:jc w:val="center"/>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All animal species</w:t>
            </w:r>
            <w:r w:rsidRPr="00420367">
              <w:rPr>
                <w:rFonts w:ascii="Times New Roman" w:eastAsia="Times New Roman" w:hAnsi="Times New Roman" w:cs="Times New Roman"/>
                <w:b/>
                <w:bCs/>
                <w:sz w:val="24"/>
                <w:szCs w:val="24"/>
              </w:rPr>
              <w:br/>
              <w:t>(kg)</w:t>
            </w:r>
          </w:p>
        </w:tc>
      </w:tr>
      <w:tr w:rsidR="005E35C3" w:rsidRPr="00420367" w14:paraId="60426EFA" w14:textId="77777777" w:rsidTr="005E35C3">
        <w:trPr>
          <w:trHeight w:val="300"/>
        </w:trPr>
        <w:tc>
          <w:tcPr>
            <w:tcW w:w="1262" w:type="pct"/>
            <w:tcBorders>
              <w:top w:val="nil"/>
              <w:left w:val="single" w:sz="8" w:space="0" w:color="auto"/>
              <w:bottom w:val="single" w:sz="4" w:space="0" w:color="auto"/>
              <w:right w:val="single" w:sz="8" w:space="0" w:color="auto"/>
            </w:tcBorders>
            <w:shd w:val="clear" w:color="000000" w:fill="FFFFFF"/>
            <w:hideMark/>
          </w:tcPr>
          <w:p w14:paraId="7A000E1A" w14:textId="77777777" w:rsidR="005E35C3" w:rsidRPr="00420367" w:rsidRDefault="005E35C3" w:rsidP="005E35C3">
            <w:pPr>
              <w:spacing w:after="0" w:line="240" w:lineRule="auto"/>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Aminoglycosides</w:t>
            </w:r>
          </w:p>
        </w:tc>
        <w:tc>
          <w:tcPr>
            <w:tcW w:w="1311" w:type="pct"/>
            <w:tcBorders>
              <w:top w:val="nil"/>
              <w:left w:val="nil"/>
              <w:bottom w:val="single" w:sz="4" w:space="0" w:color="auto"/>
              <w:right w:val="single" w:sz="8" w:space="0" w:color="auto"/>
            </w:tcBorders>
            <w:shd w:val="clear" w:color="000000" w:fill="FFFFFF"/>
            <w:hideMark/>
          </w:tcPr>
          <w:p w14:paraId="6F29F580" w14:textId="77777777" w:rsidR="005E35C3" w:rsidRPr="00420367" w:rsidRDefault="005E35C3" w:rsidP="005E35C3">
            <w:pPr>
              <w:spacing w:after="0" w:line="240" w:lineRule="auto"/>
              <w:jc w:val="right"/>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83</w:t>
            </w:r>
          </w:p>
        </w:tc>
        <w:tc>
          <w:tcPr>
            <w:tcW w:w="1437" w:type="pct"/>
            <w:tcBorders>
              <w:top w:val="nil"/>
              <w:left w:val="nil"/>
              <w:bottom w:val="single" w:sz="4" w:space="0" w:color="auto"/>
              <w:right w:val="single" w:sz="8" w:space="0" w:color="auto"/>
            </w:tcBorders>
            <w:shd w:val="clear" w:color="000000" w:fill="FFFFFF"/>
            <w:hideMark/>
          </w:tcPr>
          <w:p w14:paraId="37BC2BA8" w14:textId="77777777" w:rsidR="005E35C3" w:rsidRPr="00420367" w:rsidRDefault="005E35C3" w:rsidP="005E35C3">
            <w:pPr>
              <w:spacing w:after="0" w:line="240" w:lineRule="auto"/>
              <w:jc w:val="right"/>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83</w:t>
            </w:r>
          </w:p>
        </w:tc>
        <w:tc>
          <w:tcPr>
            <w:tcW w:w="990" w:type="pct"/>
            <w:tcBorders>
              <w:top w:val="nil"/>
              <w:left w:val="nil"/>
              <w:bottom w:val="single" w:sz="4" w:space="0" w:color="auto"/>
              <w:right w:val="single" w:sz="8" w:space="0" w:color="auto"/>
            </w:tcBorders>
            <w:shd w:val="clear" w:color="000000" w:fill="FFFFFF"/>
            <w:hideMark/>
          </w:tcPr>
          <w:p w14:paraId="48E3A51F" w14:textId="77777777" w:rsidR="005E35C3" w:rsidRPr="00420367" w:rsidRDefault="005E35C3" w:rsidP="005E35C3">
            <w:pPr>
              <w:spacing w:after="0" w:line="240" w:lineRule="auto"/>
              <w:jc w:val="right"/>
              <w:rPr>
                <w:rFonts w:ascii="Times New Roman" w:eastAsia="Times New Roman" w:hAnsi="Times New Roman" w:cs="Times New Roman"/>
                <w:sz w:val="24"/>
                <w:szCs w:val="24"/>
              </w:rPr>
            </w:pPr>
            <w:r w:rsidRPr="00420367">
              <w:rPr>
                <w:rFonts w:ascii="Times New Roman" w:eastAsia="Times New Roman" w:hAnsi="Times New Roman" w:cs="Times New Roman"/>
                <w:sz w:val="24"/>
                <w:szCs w:val="24"/>
              </w:rPr>
              <w:t>0</w:t>
            </w:r>
          </w:p>
        </w:tc>
      </w:tr>
      <w:tr w:rsidR="005E35C3" w:rsidRPr="00420367" w14:paraId="2F6BBD43" w14:textId="77777777" w:rsidTr="005E35C3">
        <w:trPr>
          <w:trHeight w:val="300"/>
        </w:trPr>
        <w:tc>
          <w:tcPr>
            <w:tcW w:w="1262" w:type="pct"/>
            <w:tcBorders>
              <w:top w:val="nil"/>
              <w:left w:val="single" w:sz="8" w:space="0" w:color="auto"/>
              <w:bottom w:val="single" w:sz="4" w:space="0" w:color="auto"/>
              <w:right w:val="single" w:sz="8" w:space="0" w:color="auto"/>
            </w:tcBorders>
            <w:shd w:val="clear" w:color="000000" w:fill="FDE9D9"/>
            <w:hideMark/>
          </w:tcPr>
          <w:p w14:paraId="6FA8490E" w14:textId="77777777" w:rsidR="005E35C3" w:rsidRPr="00420367" w:rsidRDefault="005E35C3" w:rsidP="005E35C3">
            <w:pPr>
              <w:spacing w:after="0" w:line="240" w:lineRule="auto"/>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Amphenicols</w:t>
            </w:r>
          </w:p>
        </w:tc>
        <w:tc>
          <w:tcPr>
            <w:tcW w:w="1311" w:type="pct"/>
            <w:tcBorders>
              <w:top w:val="nil"/>
              <w:left w:val="nil"/>
              <w:bottom w:val="single" w:sz="4" w:space="0" w:color="auto"/>
              <w:right w:val="single" w:sz="8" w:space="0" w:color="auto"/>
            </w:tcBorders>
            <w:shd w:val="clear" w:color="000000" w:fill="FDE9D9"/>
            <w:hideMark/>
          </w:tcPr>
          <w:p w14:paraId="26078EEE" w14:textId="77777777" w:rsidR="005E35C3" w:rsidRPr="00420367" w:rsidRDefault="005E35C3" w:rsidP="005E35C3">
            <w:pPr>
              <w:spacing w:after="0" w:line="240" w:lineRule="auto"/>
              <w:jc w:val="right"/>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2</w:t>
            </w:r>
          </w:p>
        </w:tc>
        <w:tc>
          <w:tcPr>
            <w:tcW w:w="1437" w:type="pct"/>
            <w:tcBorders>
              <w:top w:val="nil"/>
              <w:left w:val="nil"/>
              <w:bottom w:val="single" w:sz="4" w:space="0" w:color="auto"/>
              <w:right w:val="single" w:sz="8" w:space="0" w:color="auto"/>
            </w:tcBorders>
            <w:shd w:val="clear" w:color="000000" w:fill="FDE9D9"/>
            <w:hideMark/>
          </w:tcPr>
          <w:p w14:paraId="0B030938" w14:textId="77777777" w:rsidR="005E35C3" w:rsidRPr="00420367" w:rsidRDefault="005E35C3" w:rsidP="005E35C3">
            <w:pPr>
              <w:spacing w:after="0" w:line="240" w:lineRule="auto"/>
              <w:jc w:val="right"/>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2</w:t>
            </w:r>
          </w:p>
        </w:tc>
        <w:tc>
          <w:tcPr>
            <w:tcW w:w="990" w:type="pct"/>
            <w:tcBorders>
              <w:top w:val="nil"/>
              <w:left w:val="nil"/>
              <w:bottom w:val="single" w:sz="4" w:space="0" w:color="auto"/>
              <w:right w:val="single" w:sz="8" w:space="0" w:color="auto"/>
            </w:tcBorders>
            <w:shd w:val="clear" w:color="000000" w:fill="FDE9D9"/>
            <w:hideMark/>
          </w:tcPr>
          <w:p w14:paraId="0E856B22" w14:textId="77777777" w:rsidR="005E35C3" w:rsidRPr="00420367" w:rsidRDefault="005E35C3" w:rsidP="005E35C3">
            <w:pPr>
              <w:spacing w:after="0" w:line="240" w:lineRule="auto"/>
              <w:jc w:val="right"/>
              <w:rPr>
                <w:rFonts w:ascii="Times New Roman" w:eastAsia="Times New Roman" w:hAnsi="Times New Roman" w:cs="Times New Roman"/>
                <w:sz w:val="24"/>
                <w:szCs w:val="24"/>
              </w:rPr>
            </w:pPr>
            <w:r w:rsidRPr="00420367">
              <w:rPr>
                <w:rFonts w:ascii="Times New Roman" w:eastAsia="Times New Roman" w:hAnsi="Times New Roman" w:cs="Times New Roman"/>
                <w:sz w:val="24"/>
                <w:szCs w:val="24"/>
              </w:rPr>
              <w:t>0</w:t>
            </w:r>
          </w:p>
        </w:tc>
      </w:tr>
      <w:tr w:rsidR="005E35C3" w:rsidRPr="00420367" w14:paraId="57D91641" w14:textId="77777777" w:rsidTr="005E35C3">
        <w:trPr>
          <w:trHeight w:val="300"/>
        </w:trPr>
        <w:tc>
          <w:tcPr>
            <w:tcW w:w="1262" w:type="pct"/>
            <w:tcBorders>
              <w:top w:val="nil"/>
              <w:left w:val="single" w:sz="8" w:space="0" w:color="auto"/>
              <w:bottom w:val="single" w:sz="4" w:space="0" w:color="auto"/>
              <w:right w:val="single" w:sz="8" w:space="0" w:color="auto"/>
            </w:tcBorders>
            <w:shd w:val="clear" w:color="000000" w:fill="FFFFFF"/>
            <w:hideMark/>
          </w:tcPr>
          <w:p w14:paraId="534878DF" w14:textId="77777777" w:rsidR="005E35C3" w:rsidRPr="00420367" w:rsidRDefault="005E35C3" w:rsidP="005E35C3">
            <w:pPr>
              <w:spacing w:after="0" w:line="240" w:lineRule="auto"/>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Arsenicals</w:t>
            </w:r>
          </w:p>
        </w:tc>
        <w:tc>
          <w:tcPr>
            <w:tcW w:w="1311" w:type="pct"/>
            <w:tcBorders>
              <w:top w:val="nil"/>
              <w:left w:val="nil"/>
              <w:bottom w:val="single" w:sz="4" w:space="0" w:color="auto"/>
              <w:right w:val="single" w:sz="8" w:space="0" w:color="auto"/>
            </w:tcBorders>
            <w:shd w:val="clear" w:color="000000" w:fill="FFFFFF"/>
            <w:hideMark/>
          </w:tcPr>
          <w:p w14:paraId="1E51F26F" w14:textId="77777777" w:rsidR="005E35C3" w:rsidRPr="00420367" w:rsidRDefault="005E35C3" w:rsidP="005E35C3">
            <w:pPr>
              <w:spacing w:after="0" w:line="240" w:lineRule="auto"/>
              <w:jc w:val="right"/>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0</w:t>
            </w:r>
          </w:p>
        </w:tc>
        <w:tc>
          <w:tcPr>
            <w:tcW w:w="1437" w:type="pct"/>
            <w:tcBorders>
              <w:top w:val="nil"/>
              <w:left w:val="nil"/>
              <w:bottom w:val="single" w:sz="4" w:space="0" w:color="auto"/>
              <w:right w:val="single" w:sz="8" w:space="0" w:color="auto"/>
            </w:tcBorders>
            <w:shd w:val="clear" w:color="000000" w:fill="FFFFFF"/>
            <w:hideMark/>
          </w:tcPr>
          <w:p w14:paraId="48CE439F" w14:textId="77777777" w:rsidR="005E35C3" w:rsidRPr="00420367" w:rsidRDefault="005E35C3" w:rsidP="005E35C3">
            <w:pPr>
              <w:spacing w:after="0" w:line="240" w:lineRule="auto"/>
              <w:jc w:val="right"/>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0</w:t>
            </w:r>
          </w:p>
        </w:tc>
        <w:tc>
          <w:tcPr>
            <w:tcW w:w="990" w:type="pct"/>
            <w:tcBorders>
              <w:top w:val="nil"/>
              <w:left w:val="nil"/>
              <w:bottom w:val="single" w:sz="4" w:space="0" w:color="auto"/>
              <w:right w:val="single" w:sz="8" w:space="0" w:color="auto"/>
            </w:tcBorders>
            <w:shd w:val="clear" w:color="000000" w:fill="FFFFFF"/>
            <w:hideMark/>
          </w:tcPr>
          <w:p w14:paraId="2C05068D" w14:textId="77777777" w:rsidR="005E35C3" w:rsidRPr="00420367" w:rsidRDefault="005E35C3" w:rsidP="005E35C3">
            <w:pPr>
              <w:spacing w:after="0" w:line="240" w:lineRule="auto"/>
              <w:jc w:val="right"/>
              <w:rPr>
                <w:rFonts w:ascii="Times New Roman" w:eastAsia="Times New Roman" w:hAnsi="Times New Roman" w:cs="Times New Roman"/>
                <w:sz w:val="24"/>
                <w:szCs w:val="24"/>
              </w:rPr>
            </w:pPr>
            <w:r w:rsidRPr="00420367">
              <w:rPr>
                <w:rFonts w:ascii="Times New Roman" w:eastAsia="Times New Roman" w:hAnsi="Times New Roman" w:cs="Times New Roman"/>
                <w:sz w:val="24"/>
                <w:szCs w:val="24"/>
              </w:rPr>
              <w:t>0</w:t>
            </w:r>
          </w:p>
        </w:tc>
      </w:tr>
      <w:tr w:rsidR="005E35C3" w:rsidRPr="00420367" w14:paraId="282DFF2C" w14:textId="77777777" w:rsidTr="005E35C3">
        <w:trPr>
          <w:trHeight w:val="300"/>
        </w:trPr>
        <w:tc>
          <w:tcPr>
            <w:tcW w:w="1262" w:type="pct"/>
            <w:tcBorders>
              <w:top w:val="nil"/>
              <w:left w:val="single" w:sz="8" w:space="0" w:color="auto"/>
              <w:bottom w:val="single" w:sz="4" w:space="0" w:color="auto"/>
              <w:right w:val="single" w:sz="8" w:space="0" w:color="auto"/>
            </w:tcBorders>
            <w:shd w:val="clear" w:color="000000" w:fill="FDE9D9"/>
            <w:hideMark/>
          </w:tcPr>
          <w:p w14:paraId="3E379CF2" w14:textId="77777777" w:rsidR="005E35C3" w:rsidRPr="00420367" w:rsidRDefault="005E35C3" w:rsidP="005E35C3">
            <w:pPr>
              <w:spacing w:after="0" w:line="240" w:lineRule="auto"/>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Cephalosporins (all generations)</w:t>
            </w:r>
          </w:p>
        </w:tc>
        <w:tc>
          <w:tcPr>
            <w:tcW w:w="1311" w:type="pct"/>
            <w:tcBorders>
              <w:top w:val="nil"/>
              <w:left w:val="nil"/>
              <w:bottom w:val="single" w:sz="4" w:space="0" w:color="auto"/>
              <w:right w:val="single" w:sz="8" w:space="0" w:color="auto"/>
            </w:tcBorders>
            <w:shd w:val="clear" w:color="000000" w:fill="FDE9D9"/>
            <w:hideMark/>
          </w:tcPr>
          <w:p w14:paraId="768CC7E0" w14:textId="77777777" w:rsidR="005E35C3" w:rsidRPr="00420367" w:rsidRDefault="005E35C3" w:rsidP="005E35C3">
            <w:pPr>
              <w:spacing w:after="0" w:line="240" w:lineRule="auto"/>
              <w:jc w:val="right"/>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7</w:t>
            </w:r>
          </w:p>
        </w:tc>
        <w:tc>
          <w:tcPr>
            <w:tcW w:w="1437" w:type="pct"/>
            <w:tcBorders>
              <w:top w:val="nil"/>
              <w:left w:val="nil"/>
              <w:bottom w:val="single" w:sz="4" w:space="0" w:color="auto"/>
              <w:right w:val="single" w:sz="8" w:space="0" w:color="auto"/>
            </w:tcBorders>
            <w:shd w:val="clear" w:color="000000" w:fill="FDE9D9"/>
            <w:noWrap/>
            <w:hideMark/>
          </w:tcPr>
          <w:p w14:paraId="11DCE605" w14:textId="77777777" w:rsidR="005E35C3" w:rsidRPr="00420367" w:rsidRDefault="005E35C3" w:rsidP="005E35C3">
            <w:pPr>
              <w:spacing w:after="0" w:line="240" w:lineRule="auto"/>
              <w:jc w:val="right"/>
              <w:rPr>
                <w:rFonts w:ascii="Times New Roman" w:eastAsia="Times New Roman" w:hAnsi="Times New Roman" w:cs="Times New Roman"/>
                <w:sz w:val="24"/>
                <w:szCs w:val="24"/>
              </w:rPr>
            </w:pPr>
            <w:r w:rsidRPr="00420367">
              <w:rPr>
                <w:rFonts w:ascii="Times New Roman" w:eastAsia="Times New Roman" w:hAnsi="Times New Roman" w:cs="Times New Roman"/>
                <w:sz w:val="24"/>
                <w:szCs w:val="24"/>
              </w:rPr>
              <w:t>7</w:t>
            </w:r>
          </w:p>
        </w:tc>
        <w:tc>
          <w:tcPr>
            <w:tcW w:w="990" w:type="pct"/>
            <w:tcBorders>
              <w:top w:val="nil"/>
              <w:left w:val="nil"/>
              <w:bottom w:val="single" w:sz="4" w:space="0" w:color="auto"/>
              <w:right w:val="single" w:sz="8" w:space="0" w:color="auto"/>
            </w:tcBorders>
            <w:shd w:val="clear" w:color="000000" w:fill="FDE9D9"/>
            <w:noWrap/>
            <w:hideMark/>
          </w:tcPr>
          <w:p w14:paraId="62711B37" w14:textId="77777777" w:rsidR="005E35C3" w:rsidRPr="00420367" w:rsidRDefault="005E35C3" w:rsidP="005E35C3">
            <w:pPr>
              <w:spacing w:after="0" w:line="240" w:lineRule="auto"/>
              <w:jc w:val="right"/>
              <w:rPr>
                <w:rFonts w:ascii="Times New Roman" w:eastAsia="Times New Roman" w:hAnsi="Times New Roman" w:cs="Times New Roman"/>
                <w:sz w:val="24"/>
                <w:szCs w:val="24"/>
              </w:rPr>
            </w:pPr>
            <w:r w:rsidRPr="00420367">
              <w:rPr>
                <w:rFonts w:ascii="Times New Roman" w:eastAsia="Times New Roman" w:hAnsi="Times New Roman" w:cs="Times New Roman"/>
                <w:sz w:val="24"/>
                <w:szCs w:val="24"/>
              </w:rPr>
              <w:t>0</w:t>
            </w:r>
          </w:p>
        </w:tc>
      </w:tr>
      <w:tr w:rsidR="005E35C3" w:rsidRPr="00420367" w14:paraId="63EBCE03" w14:textId="77777777" w:rsidTr="005E35C3">
        <w:trPr>
          <w:trHeight w:val="300"/>
        </w:trPr>
        <w:tc>
          <w:tcPr>
            <w:tcW w:w="1262" w:type="pct"/>
            <w:tcBorders>
              <w:top w:val="nil"/>
              <w:left w:val="single" w:sz="8" w:space="0" w:color="auto"/>
              <w:bottom w:val="nil"/>
              <w:right w:val="single" w:sz="8" w:space="0" w:color="auto"/>
            </w:tcBorders>
            <w:shd w:val="clear" w:color="000000" w:fill="FFFFFF"/>
            <w:hideMark/>
          </w:tcPr>
          <w:p w14:paraId="07A30DEF" w14:textId="77777777" w:rsidR="005E35C3" w:rsidRPr="00420367" w:rsidRDefault="005E35C3" w:rsidP="005E35C3">
            <w:pPr>
              <w:spacing w:after="0" w:line="240" w:lineRule="auto"/>
              <w:ind w:firstLineChars="100" w:firstLine="241"/>
              <w:jc w:val="right"/>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1-2 gen. cephalosporins</w:t>
            </w:r>
          </w:p>
        </w:tc>
        <w:tc>
          <w:tcPr>
            <w:tcW w:w="1311" w:type="pct"/>
            <w:tcBorders>
              <w:top w:val="nil"/>
              <w:left w:val="nil"/>
              <w:bottom w:val="nil"/>
              <w:right w:val="single" w:sz="8" w:space="0" w:color="auto"/>
            </w:tcBorders>
            <w:shd w:val="clear" w:color="000000" w:fill="FFFFFF"/>
            <w:hideMark/>
          </w:tcPr>
          <w:p w14:paraId="155A403A" w14:textId="77777777" w:rsidR="005E35C3" w:rsidRPr="00420367" w:rsidRDefault="005E35C3" w:rsidP="005E35C3">
            <w:pPr>
              <w:spacing w:after="0" w:line="240" w:lineRule="auto"/>
              <w:jc w:val="right"/>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3</w:t>
            </w:r>
          </w:p>
        </w:tc>
        <w:tc>
          <w:tcPr>
            <w:tcW w:w="1437" w:type="pct"/>
            <w:tcBorders>
              <w:top w:val="nil"/>
              <w:left w:val="nil"/>
              <w:bottom w:val="nil"/>
              <w:right w:val="single" w:sz="8" w:space="0" w:color="auto"/>
            </w:tcBorders>
            <w:shd w:val="clear" w:color="000000" w:fill="FFFFFF"/>
            <w:noWrap/>
            <w:hideMark/>
          </w:tcPr>
          <w:p w14:paraId="425E9F9A" w14:textId="77777777" w:rsidR="005E35C3" w:rsidRPr="00420367" w:rsidRDefault="005E35C3" w:rsidP="005E35C3">
            <w:pPr>
              <w:spacing w:after="0" w:line="240" w:lineRule="auto"/>
              <w:jc w:val="right"/>
              <w:rPr>
                <w:rFonts w:ascii="Times New Roman" w:eastAsia="Times New Roman" w:hAnsi="Times New Roman" w:cs="Times New Roman"/>
                <w:sz w:val="24"/>
                <w:szCs w:val="24"/>
              </w:rPr>
            </w:pPr>
            <w:r w:rsidRPr="00420367">
              <w:rPr>
                <w:rFonts w:ascii="Times New Roman" w:eastAsia="Times New Roman" w:hAnsi="Times New Roman" w:cs="Times New Roman"/>
                <w:sz w:val="24"/>
                <w:szCs w:val="24"/>
              </w:rPr>
              <w:t>3</w:t>
            </w:r>
          </w:p>
        </w:tc>
        <w:tc>
          <w:tcPr>
            <w:tcW w:w="990" w:type="pct"/>
            <w:tcBorders>
              <w:top w:val="nil"/>
              <w:left w:val="nil"/>
              <w:bottom w:val="nil"/>
              <w:right w:val="single" w:sz="8" w:space="0" w:color="auto"/>
            </w:tcBorders>
            <w:shd w:val="clear" w:color="000000" w:fill="FFFFFF"/>
            <w:noWrap/>
            <w:hideMark/>
          </w:tcPr>
          <w:p w14:paraId="431DA911" w14:textId="77777777" w:rsidR="005E35C3" w:rsidRPr="00420367" w:rsidRDefault="005E35C3" w:rsidP="005E35C3">
            <w:pPr>
              <w:spacing w:after="0" w:line="240" w:lineRule="auto"/>
              <w:jc w:val="right"/>
              <w:rPr>
                <w:rFonts w:ascii="Times New Roman" w:eastAsia="Times New Roman" w:hAnsi="Times New Roman" w:cs="Times New Roman"/>
                <w:sz w:val="24"/>
                <w:szCs w:val="24"/>
              </w:rPr>
            </w:pPr>
            <w:r w:rsidRPr="00420367">
              <w:rPr>
                <w:rFonts w:ascii="Times New Roman" w:eastAsia="Times New Roman" w:hAnsi="Times New Roman" w:cs="Times New Roman"/>
                <w:sz w:val="24"/>
                <w:szCs w:val="24"/>
              </w:rPr>
              <w:t>0</w:t>
            </w:r>
          </w:p>
        </w:tc>
      </w:tr>
      <w:tr w:rsidR="005E35C3" w:rsidRPr="00420367" w14:paraId="58704BF7" w14:textId="77777777" w:rsidTr="005E35C3">
        <w:trPr>
          <w:trHeight w:val="300"/>
        </w:trPr>
        <w:tc>
          <w:tcPr>
            <w:tcW w:w="1262" w:type="pct"/>
            <w:tcBorders>
              <w:top w:val="single" w:sz="4" w:space="0" w:color="auto"/>
              <w:left w:val="single" w:sz="8" w:space="0" w:color="auto"/>
              <w:bottom w:val="single" w:sz="4" w:space="0" w:color="auto"/>
              <w:right w:val="single" w:sz="8" w:space="0" w:color="auto"/>
            </w:tcBorders>
            <w:shd w:val="clear" w:color="000000" w:fill="FFFFFF"/>
            <w:hideMark/>
          </w:tcPr>
          <w:p w14:paraId="684B24F3" w14:textId="77777777" w:rsidR="005E35C3" w:rsidRPr="00420367" w:rsidRDefault="005E35C3" w:rsidP="005E35C3">
            <w:pPr>
              <w:spacing w:after="0" w:line="240" w:lineRule="auto"/>
              <w:ind w:firstLineChars="100" w:firstLine="241"/>
              <w:jc w:val="right"/>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3-4 gen cephalosporins</w:t>
            </w:r>
          </w:p>
        </w:tc>
        <w:tc>
          <w:tcPr>
            <w:tcW w:w="1311" w:type="pct"/>
            <w:tcBorders>
              <w:top w:val="single" w:sz="4" w:space="0" w:color="auto"/>
              <w:left w:val="nil"/>
              <w:bottom w:val="single" w:sz="4" w:space="0" w:color="auto"/>
              <w:right w:val="single" w:sz="8" w:space="0" w:color="auto"/>
            </w:tcBorders>
            <w:shd w:val="clear" w:color="000000" w:fill="FFFFFF"/>
            <w:hideMark/>
          </w:tcPr>
          <w:p w14:paraId="25D572A5" w14:textId="77777777" w:rsidR="005E35C3" w:rsidRPr="00420367" w:rsidRDefault="005E35C3" w:rsidP="005E35C3">
            <w:pPr>
              <w:spacing w:after="0" w:line="240" w:lineRule="auto"/>
              <w:jc w:val="right"/>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4</w:t>
            </w:r>
          </w:p>
        </w:tc>
        <w:tc>
          <w:tcPr>
            <w:tcW w:w="1437" w:type="pct"/>
            <w:tcBorders>
              <w:top w:val="single" w:sz="4" w:space="0" w:color="auto"/>
              <w:left w:val="nil"/>
              <w:bottom w:val="single" w:sz="4" w:space="0" w:color="auto"/>
              <w:right w:val="single" w:sz="8" w:space="0" w:color="auto"/>
            </w:tcBorders>
            <w:shd w:val="clear" w:color="000000" w:fill="FFFFFF"/>
            <w:noWrap/>
            <w:hideMark/>
          </w:tcPr>
          <w:p w14:paraId="089BDACB" w14:textId="77777777" w:rsidR="005E35C3" w:rsidRPr="00420367" w:rsidRDefault="005E35C3" w:rsidP="005E35C3">
            <w:pPr>
              <w:spacing w:after="0" w:line="240" w:lineRule="auto"/>
              <w:jc w:val="right"/>
              <w:rPr>
                <w:rFonts w:ascii="Times New Roman" w:eastAsia="Times New Roman" w:hAnsi="Times New Roman" w:cs="Times New Roman"/>
                <w:sz w:val="24"/>
                <w:szCs w:val="24"/>
              </w:rPr>
            </w:pPr>
            <w:r w:rsidRPr="00420367">
              <w:rPr>
                <w:rFonts w:ascii="Times New Roman" w:eastAsia="Times New Roman" w:hAnsi="Times New Roman" w:cs="Times New Roman"/>
                <w:sz w:val="24"/>
                <w:szCs w:val="24"/>
              </w:rPr>
              <w:t>4</w:t>
            </w:r>
          </w:p>
        </w:tc>
        <w:tc>
          <w:tcPr>
            <w:tcW w:w="990" w:type="pct"/>
            <w:tcBorders>
              <w:top w:val="single" w:sz="4" w:space="0" w:color="auto"/>
              <w:left w:val="nil"/>
              <w:bottom w:val="single" w:sz="4" w:space="0" w:color="auto"/>
              <w:right w:val="single" w:sz="8" w:space="0" w:color="auto"/>
            </w:tcBorders>
            <w:shd w:val="clear" w:color="000000" w:fill="FFFFFF"/>
            <w:noWrap/>
            <w:hideMark/>
          </w:tcPr>
          <w:p w14:paraId="5E254FB9" w14:textId="77777777" w:rsidR="005E35C3" w:rsidRPr="00420367" w:rsidRDefault="005E35C3" w:rsidP="005E35C3">
            <w:pPr>
              <w:spacing w:after="0" w:line="240" w:lineRule="auto"/>
              <w:jc w:val="right"/>
              <w:rPr>
                <w:rFonts w:ascii="Times New Roman" w:eastAsia="Times New Roman" w:hAnsi="Times New Roman" w:cs="Times New Roman"/>
                <w:sz w:val="24"/>
                <w:szCs w:val="24"/>
              </w:rPr>
            </w:pPr>
            <w:r w:rsidRPr="00420367">
              <w:rPr>
                <w:rFonts w:ascii="Times New Roman" w:eastAsia="Times New Roman" w:hAnsi="Times New Roman" w:cs="Times New Roman"/>
                <w:sz w:val="24"/>
                <w:szCs w:val="24"/>
              </w:rPr>
              <w:t>0</w:t>
            </w:r>
          </w:p>
        </w:tc>
      </w:tr>
      <w:tr w:rsidR="005E35C3" w:rsidRPr="00420367" w14:paraId="307443B9" w14:textId="77777777" w:rsidTr="005E35C3">
        <w:trPr>
          <w:trHeight w:val="300"/>
        </w:trPr>
        <w:tc>
          <w:tcPr>
            <w:tcW w:w="1262" w:type="pct"/>
            <w:tcBorders>
              <w:top w:val="nil"/>
              <w:left w:val="single" w:sz="8" w:space="0" w:color="auto"/>
              <w:bottom w:val="single" w:sz="4" w:space="0" w:color="auto"/>
              <w:right w:val="single" w:sz="8" w:space="0" w:color="auto"/>
            </w:tcBorders>
            <w:shd w:val="clear" w:color="000000" w:fill="FDE9D9"/>
            <w:hideMark/>
          </w:tcPr>
          <w:p w14:paraId="671F21D0" w14:textId="77777777" w:rsidR="005E35C3" w:rsidRPr="00420367" w:rsidRDefault="005E35C3" w:rsidP="005E35C3">
            <w:pPr>
              <w:spacing w:after="0" w:line="240" w:lineRule="auto"/>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Cyclic polypeptides</w:t>
            </w:r>
          </w:p>
        </w:tc>
        <w:tc>
          <w:tcPr>
            <w:tcW w:w="1311" w:type="pct"/>
            <w:tcBorders>
              <w:top w:val="nil"/>
              <w:left w:val="nil"/>
              <w:bottom w:val="single" w:sz="4" w:space="0" w:color="auto"/>
              <w:right w:val="single" w:sz="8" w:space="0" w:color="auto"/>
            </w:tcBorders>
            <w:shd w:val="clear" w:color="000000" w:fill="FDE9D9"/>
            <w:hideMark/>
          </w:tcPr>
          <w:p w14:paraId="306115A9" w14:textId="77777777" w:rsidR="005E35C3" w:rsidRPr="00420367" w:rsidRDefault="005E35C3" w:rsidP="005E35C3">
            <w:pPr>
              <w:spacing w:after="0" w:line="240" w:lineRule="auto"/>
              <w:jc w:val="right"/>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0</w:t>
            </w:r>
          </w:p>
        </w:tc>
        <w:tc>
          <w:tcPr>
            <w:tcW w:w="1437" w:type="pct"/>
            <w:tcBorders>
              <w:top w:val="nil"/>
              <w:left w:val="nil"/>
              <w:bottom w:val="single" w:sz="4" w:space="0" w:color="auto"/>
              <w:right w:val="single" w:sz="8" w:space="0" w:color="auto"/>
            </w:tcBorders>
            <w:shd w:val="clear" w:color="000000" w:fill="FDE9D9"/>
            <w:noWrap/>
            <w:hideMark/>
          </w:tcPr>
          <w:p w14:paraId="1788B9DB" w14:textId="77777777" w:rsidR="005E35C3" w:rsidRPr="00420367" w:rsidRDefault="005E35C3" w:rsidP="005E35C3">
            <w:pPr>
              <w:spacing w:after="0" w:line="240" w:lineRule="auto"/>
              <w:jc w:val="right"/>
              <w:rPr>
                <w:rFonts w:ascii="Times New Roman" w:eastAsia="Times New Roman" w:hAnsi="Times New Roman" w:cs="Times New Roman"/>
                <w:sz w:val="24"/>
                <w:szCs w:val="24"/>
              </w:rPr>
            </w:pPr>
            <w:r w:rsidRPr="00420367">
              <w:rPr>
                <w:rFonts w:ascii="Times New Roman" w:eastAsia="Times New Roman" w:hAnsi="Times New Roman" w:cs="Times New Roman"/>
                <w:sz w:val="24"/>
                <w:szCs w:val="24"/>
              </w:rPr>
              <w:t>0</w:t>
            </w:r>
          </w:p>
        </w:tc>
        <w:tc>
          <w:tcPr>
            <w:tcW w:w="990" w:type="pct"/>
            <w:tcBorders>
              <w:top w:val="nil"/>
              <w:left w:val="nil"/>
              <w:bottom w:val="single" w:sz="4" w:space="0" w:color="auto"/>
              <w:right w:val="single" w:sz="8" w:space="0" w:color="auto"/>
            </w:tcBorders>
            <w:shd w:val="clear" w:color="000000" w:fill="FDE9D9"/>
            <w:noWrap/>
            <w:hideMark/>
          </w:tcPr>
          <w:p w14:paraId="734EC8A4" w14:textId="77777777" w:rsidR="005E35C3" w:rsidRPr="00420367" w:rsidRDefault="005E35C3" w:rsidP="005E35C3">
            <w:pPr>
              <w:spacing w:after="0" w:line="240" w:lineRule="auto"/>
              <w:jc w:val="right"/>
              <w:rPr>
                <w:rFonts w:ascii="Times New Roman" w:eastAsia="Times New Roman" w:hAnsi="Times New Roman" w:cs="Times New Roman"/>
                <w:sz w:val="24"/>
                <w:szCs w:val="24"/>
              </w:rPr>
            </w:pPr>
            <w:r w:rsidRPr="00420367">
              <w:rPr>
                <w:rFonts w:ascii="Times New Roman" w:eastAsia="Times New Roman" w:hAnsi="Times New Roman" w:cs="Times New Roman"/>
                <w:sz w:val="24"/>
                <w:szCs w:val="24"/>
              </w:rPr>
              <w:t>0</w:t>
            </w:r>
          </w:p>
        </w:tc>
      </w:tr>
      <w:tr w:rsidR="005E35C3" w:rsidRPr="00420367" w14:paraId="7FC6B89C" w14:textId="77777777" w:rsidTr="005E35C3">
        <w:trPr>
          <w:trHeight w:val="300"/>
        </w:trPr>
        <w:tc>
          <w:tcPr>
            <w:tcW w:w="1262" w:type="pct"/>
            <w:tcBorders>
              <w:top w:val="nil"/>
              <w:left w:val="single" w:sz="8" w:space="0" w:color="auto"/>
              <w:bottom w:val="single" w:sz="4" w:space="0" w:color="auto"/>
              <w:right w:val="single" w:sz="8" w:space="0" w:color="auto"/>
            </w:tcBorders>
            <w:shd w:val="clear" w:color="000000" w:fill="FFFFFF"/>
            <w:hideMark/>
          </w:tcPr>
          <w:p w14:paraId="7756EBB1" w14:textId="77777777" w:rsidR="005E35C3" w:rsidRPr="00420367" w:rsidRDefault="005E35C3" w:rsidP="005E35C3">
            <w:pPr>
              <w:spacing w:after="0" w:line="240" w:lineRule="auto"/>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lastRenderedPageBreak/>
              <w:t>Fluoroquinolones</w:t>
            </w:r>
          </w:p>
        </w:tc>
        <w:tc>
          <w:tcPr>
            <w:tcW w:w="1311" w:type="pct"/>
            <w:tcBorders>
              <w:top w:val="nil"/>
              <w:left w:val="nil"/>
              <w:bottom w:val="single" w:sz="4" w:space="0" w:color="auto"/>
              <w:right w:val="single" w:sz="8" w:space="0" w:color="auto"/>
            </w:tcBorders>
            <w:shd w:val="clear" w:color="000000" w:fill="FFFFFF"/>
            <w:hideMark/>
          </w:tcPr>
          <w:p w14:paraId="5C9CDD2F" w14:textId="77777777" w:rsidR="005E35C3" w:rsidRPr="00420367" w:rsidRDefault="005E35C3" w:rsidP="005E35C3">
            <w:pPr>
              <w:spacing w:after="0" w:line="240" w:lineRule="auto"/>
              <w:jc w:val="right"/>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18</w:t>
            </w:r>
          </w:p>
        </w:tc>
        <w:tc>
          <w:tcPr>
            <w:tcW w:w="1437" w:type="pct"/>
            <w:tcBorders>
              <w:top w:val="nil"/>
              <w:left w:val="nil"/>
              <w:bottom w:val="single" w:sz="4" w:space="0" w:color="auto"/>
              <w:right w:val="single" w:sz="8" w:space="0" w:color="auto"/>
            </w:tcBorders>
            <w:shd w:val="clear" w:color="000000" w:fill="FFFFFF"/>
            <w:hideMark/>
          </w:tcPr>
          <w:p w14:paraId="08DE45E5" w14:textId="77777777" w:rsidR="005E35C3" w:rsidRPr="00420367" w:rsidRDefault="005E35C3" w:rsidP="005E35C3">
            <w:pPr>
              <w:spacing w:after="0" w:line="240" w:lineRule="auto"/>
              <w:jc w:val="right"/>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18</w:t>
            </w:r>
          </w:p>
        </w:tc>
        <w:tc>
          <w:tcPr>
            <w:tcW w:w="990" w:type="pct"/>
            <w:tcBorders>
              <w:top w:val="nil"/>
              <w:left w:val="nil"/>
              <w:bottom w:val="single" w:sz="4" w:space="0" w:color="auto"/>
              <w:right w:val="single" w:sz="8" w:space="0" w:color="auto"/>
            </w:tcBorders>
            <w:shd w:val="clear" w:color="000000" w:fill="FFFFFF"/>
            <w:noWrap/>
            <w:hideMark/>
          </w:tcPr>
          <w:p w14:paraId="522C124B" w14:textId="77777777" w:rsidR="005E35C3" w:rsidRPr="00420367" w:rsidRDefault="005E35C3" w:rsidP="005E35C3">
            <w:pPr>
              <w:spacing w:after="0" w:line="240" w:lineRule="auto"/>
              <w:jc w:val="right"/>
              <w:rPr>
                <w:rFonts w:ascii="Times New Roman" w:eastAsia="Times New Roman" w:hAnsi="Times New Roman" w:cs="Times New Roman"/>
                <w:sz w:val="24"/>
                <w:szCs w:val="24"/>
              </w:rPr>
            </w:pPr>
            <w:r w:rsidRPr="00420367">
              <w:rPr>
                <w:rFonts w:ascii="Times New Roman" w:eastAsia="Times New Roman" w:hAnsi="Times New Roman" w:cs="Times New Roman"/>
                <w:sz w:val="24"/>
                <w:szCs w:val="24"/>
              </w:rPr>
              <w:t>0</w:t>
            </w:r>
          </w:p>
        </w:tc>
      </w:tr>
      <w:tr w:rsidR="005E35C3" w:rsidRPr="00420367" w14:paraId="66ED4EFE" w14:textId="77777777" w:rsidTr="005E35C3">
        <w:trPr>
          <w:trHeight w:val="300"/>
        </w:trPr>
        <w:tc>
          <w:tcPr>
            <w:tcW w:w="1262" w:type="pct"/>
            <w:tcBorders>
              <w:top w:val="nil"/>
              <w:left w:val="single" w:sz="8" w:space="0" w:color="auto"/>
              <w:bottom w:val="single" w:sz="4" w:space="0" w:color="auto"/>
              <w:right w:val="single" w:sz="8" w:space="0" w:color="auto"/>
            </w:tcBorders>
            <w:shd w:val="clear" w:color="000000" w:fill="FDE9D9"/>
            <w:hideMark/>
          </w:tcPr>
          <w:p w14:paraId="05A5320F" w14:textId="77777777" w:rsidR="005E35C3" w:rsidRPr="00420367" w:rsidRDefault="005E35C3" w:rsidP="005E35C3">
            <w:pPr>
              <w:spacing w:after="0" w:line="240" w:lineRule="auto"/>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Glycopeptides</w:t>
            </w:r>
          </w:p>
        </w:tc>
        <w:tc>
          <w:tcPr>
            <w:tcW w:w="1311" w:type="pct"/>
            <w:tcBorders>
              <w:top w:val="nil"/>
              <w:left w:val="nil"/>
              <w:bottom w:val="single" w:sz="4" w:space="0" w:color="auto"/>
              <w:right w:val="single" w:sz="8" w:space="0" w:color="auto"/>
            </w:tcBorders>
            <w:shd w:val="clear" w:color="000000" w:fill="FDE9D9"/>
            <w:hideMark/>
          </w:tcPr>
          <w:p w14:paraId="2D7E26D1" w14:textId="77777777" w:rsidR="005E35C3" w:rsidRPr="00420367" w:rsidRDefault="005E35C3" w:rsidP="005E35C3">
            <w:pPr>
              <w:spacing w:after="0" w:line="240" w:lineRule="auto"/>
              <w:jc w:val="right"/>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0</w:t>
            </w:r>
          </w:p>
        </w:tc>
        <w:tc>
          <w:tcPr>
            <w:tcW w:w="1437" w:type="pct"/>
            <w:tcBorders>
              <w:top w:val="nil"/>
              <w:left w:val="nil"/>
              <w:bottom w:val="single" w:sz="4" w:space="0" w:color="auto"/>
              <w:right w:val="single" w:sz="8" w:space="0" w:color="auto"/>
            </w:tcBorders>
            <w:shd w:val="clear" w:color="000000" w:fill="FDE9D9"/>
            <w:noWrap/>
            <w:hideMark/>
          </w:tcPr>
          <w:p w14:paraId="5BA3F0B2" w14:textId="77777777" w:rsidR="005E35C3" w:rsidRPr="00420367" w:rsidRDefault="005E35C3" w:rsidP="005E35C3">
            <w:pPr>
              <w:spacing w:after="0" w:line="240" w:lineRule="auto"/>
              <w:jc w:val="right"/>
              <w:rPr>
                <w:rFonts w:ascii="Times New Roman" w:eastAsia="Times New Roman" w:hAnsi="Times New Roman" w:cs="Times New Roman"/>
                <w:sz w:val="24"/>
                <w:szCs w:val="24"/>
              </w:rPr>
            </w:pPr>
            <w:r w:rsidRPr="00420367">
              <w:rPr>
                <w:rFonts w:ascii="Times New Roman" w:eastAsia="Times New Roman" w:hAnsi="Times New Roman" w:cs="Times New Roman"/>
                <w:sz w:val="24"/>
                <w:szCs w:val="24"/>
              </w:rPr>
              <w:t>0</w:t>
            </w:r>
          </w:p>
        </w:tc>
        <w:tc>
          <w:tcPr>
            <w:tcW w:w="990" w:type="pct"/>
            <w:tcBorders>
              <w:top w:val="nil"/>
              <w:left w:val="nil"/>
              <w:bottom w:val="single" w:sz="4" w:space="0" w:color="auto"/>
              <w:right w:val="single" w:sz="8" w:space="0" w:color="auto"/>
            </w:tcBorders>
            <w:shd w:val="clear" w:color="000000" w:fill="FDE9D9"/>
            <w:noWrap/>
            <w:hideMark/>
          </w:tcPr>
          <w:p w14:paraId="3B55D586" w14:textId="77777777" w:rsidR="005E35C3" w:rsidRPr="00420367" w:rsidRDefault="005E35C3" w:rsidP="005E35C3">
            <w:pPr>
              <w:spacing w:after="0" w:line="240" w:lineRule="auto"/>
              <w:jc w:val="right"/>
              <w:rPr>
                <w:rFonts w:ascii="Times New Roman" w:eastAsia="Times New Roman" w:hAnsi="Times New Roman" w:cs="Times New Roman"/>
                <w:sz w:val="24"/>
                <w:szCs w:val="24"/>
              </w:rPr>
            </w:pPr>
            <w:r w:rsidRPr="00420367">
              <w:rPr>
                <w:rFonts w:ascii="Times New Roman" w:eastAsia="Times New Roman" w:hAnsi="Times New Roman" w:cs="Times New Roman"/>
                <w:sz w:val="24"/>
                <w:szCs w:val="24"/>
              </w:rPr>
              <w:t>0</w:t>
            </w:r>
          </w:p>
        </w:tc>
      </w:tr>
      <w:tr w:rsidR="005E35C3" w:rsidRPr="00420367" w14:paraId="440E6ACA" w14:textId="77777777" w:rsidTr="005E35C3">
        <w:trPr>
          <w:trHeight w:val="300"/>
        </w:trPr>
        <w:tc>
          <w:tcPr>
            <w:tcW w:w="1262" w:type="pct"/>
            <w:tcBorders>
              <w:top w:val="nil"/>
              <w:left w:val="single" w:sz="8" w:space="0" w:color="auto"/>
              <w:bottom w:val="single" w:sz="4" w:space="0" w:color="auto"/>
              <w:right w:val="single" w:sz="8" w:space="0" w:color="auto"/>
            </w:tcBorders>
            <w:shd w:val="clear" w:color="000000" w:fill="FFFFFF"/>
            <w:hideMark/>
          </w:tcPr>
          <w:p w14:paraId="38FC53E5" w14:textId="77777777" w:rsidR="005E35C3" w:rsidRPr="00420367" w:rsidRDefault="005E35C3" w:rsidP="005E35C3">
            <w:pPr>
              <w:spacing w:after="0" w:line="240" w:lineRule="auto"/>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Glycophospholipids</w:t>
            </w:r>
          </w:p>
        </w:tc>
        <w:tc>
          <w:tcPr>
            <w:tcW w:w="1311" w:type="pct"/>
            <w:tcBorders>
              <w:top w:val="nil"/>
              <w:left w:val="nil"/>
              <w:bottom w:val="single" w:sz="4" w:space="0" w:color="auto"/>
              <w:right w:val="single" w:sz="8" w:space="0" w:color="auto"/>
            </w:tcBorders>
            <w:shd w:val="clear" w:color="000000" w:fill="FFFFFF"/>
            <w:hideMark/>
          </w:tcPr>
          <w:p w14:paraId="432B4811" w14:textId="77777777" w:rsidR="005E35C3" w:rsidRPr="00420367" w:rsidRDefault="005E35C3" w:rsidP="005E35C3">
            <w:pPr>
              <w:spacing w:after="0" w:line="240" w:lineRule="auto"/>
              <w:jc w:val="right"/>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0</w:t>
            </w:r>
          </w:p>
        </w:tc>
        <w:tc>
          <w:tcPr>
            <w:tcW w:w="1437" w:type="pct"/>
            <w:tcBorders>
              <w:top w:val="nil"/>
              <w:left w:val="nil"/>
              <w:bottom w:val="single" w:sz="4" w:space="0" w:color="auto"/>
              <w:right w:val="single" w:sz="8" w:space="0" w:color="auto"/>
            </w:tcBorders>
            <w:shd w:val="clear" w:color="000000" w:fill="FFFFFF"/>
            <w:hideMark/>
          </w:tcPr>
          <w:p w14:paraId="6E787FC7" w14:textId="77777777" w:rsidR="005E35C3" w:rsidRPr="00420367" w:rsidRDefault="005E35C3" w:rsidP="005E35C3">
            <w:pPr>
              <w:spacing w:after="0" w:line="240" w:lineRule="auto"/>
              <w:jc w:val="right"/>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0</w:t>
            </w:r>
          </w:p>
        </w:tc>
        <w:tc>
          <w:tcPr>
            <w:tcW w:w="990" w:type="pct"/>
            <w:tcBorders>
              <w:top w:val="nil"/>
              <w:left w:val="nil"/>
              <w:bottom w:val="single" w:sz="4" w:space="0" w:color="auto"/>
              <w:right w:val="single" w:sz="8" w:space="0" w:color="auto"/>
            </w:tcBorders>
            <w:shd w:val="clear" w:color="000000" w:fill="FFFFFF"/>
            <w:noWrap/>
            <w:hideMark/>
          </w:tcPr>
          <w:p w14:paraId="1FCAD9B3" w14:textId="77777777" w:rsidR="005E35C3" w:rsidRPr="00420367" w:rsidRDefault="005E35C3" w:rsidP="005E35C3">
            <w:pPr>
              <w:spacing w:after="0" w:line="240" w:lineRule="auto"/>
              <w:jc w:val="right"/>
              <w:rPr>
                <w:rFonts w:ascii="Times New Roman" w:eastAsia="Times New Roman" w:hAnsi="Times New Roman" w:cs="Times New Roman"/>
                <w:sz w:val="24"/>
                <w:szCs w:val="24"/>
              </w:rPr>
            </w:pPr>
            <w:r w:rsidRPr="00420367">
              <w:rPr>
                <w:rFonts w:ascii="Times New Roman" w:eastAsia="Times New Roman" w:hAnsi="Times New Roman" w:cs="Times New Roman"/>
                <w:sz w:val="24"/>
                <w:szCs w:val="24"/>
              </w:rPr>
              <w:t>0</w:t>
            </w:r>
          </w:p>
        </w:tc>
      </w:tr>
      <w:tr w:rsidR="005E35C3" w:rsidRPr="00420367" w14:paraId="7C4B223B" w14:textId="77777777" w:rsidTr="005E35C3">
        <w:trPr>
          <w:trHeight w:val="300"/>
        </w:trPr>
        <w:tc>
          <w:tcPr>
            <w:tcW w:w="1262" w:type="pct"/>
            <w:tcBorders>
              <w:top w:val="nil"/>
              <w:left w:val="single" w:sz="8" w:space="0" w:color="auto"/>
              <w:bottom w:val="single" w:sz="4" w:space="0" w:color="auto"/>
              <w:right w:val="single" w:sz="8" w:space="0" w:color="auto"/>
            </w:tcBorders>
            <w:shd w:val="clear" w:color="000000" w:fill="FDE9D9"/>
            <w:hideMark/>
          </w:tcPr>
          <w:p w14:paraId="78239B26" w14:textId="77777777" w:rsidR="005E35C3" w:rsidRPr="00420367" w:rsidRDefault="005E35C3" w:rsidP="005E35C3">
            <w:pPr>
              <w:spacing w:after="0" w:line="240" w:lineRule="auto"/>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Lincosamides</w:t>
            </w:r>
          </w:p>
        </w:tc>
        <w:tc>
          <w:tcPr>
            <w:tcW w:w="1311" w:type="pct"/>
            <w:tcBorders>
              <w:top w:val="nil"/>
              <w:left w:val="nil"/>
              <w:bottom w:val="single" w:sz="4" w:space="0" w:color="auto"/>
              <w:right w:val="single" w:sz="8" w:space="0" w:color="auto"/>
            </w:tcBorders>
            <w:shd w:val="clear" w:color="000000" w:fill="FDE9D9"/>
            <w:hideMark/>
          </w:tcPr>
          <w:p w14:paraId="090403DC" w14:textId="77777777" w:rsidR="005E35C3" w:rsidRPr="00420367" w:rsidRDefault="005E35C3" w:rsidP="005E35C3">
            <w:pPr>
              <w:spacing w:after="0" w:line="240" w:lineRule="auto"/>
              <w:jc w:val="right"/>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2</w:t>
            </w:r>
          </w:p>
        </w:tc>
        <w:tc>
          <w:tcPr>
            <w:tcW w:w="1437" w:type="pct"/>
            <w:tcBorders>
              <w:top w:val="nil"/>
              <w:left w:val="nil"/>
              <w:bottom w:val="single" w:sz="4" w:space="0" w:color="auto"/>
              <w:right w:val="single" w:sz="8" w:space="0" w:color="auto"/>
            </w:tcBorders>
            <w:shd w:val="clear" w:color="000000" w:fill="FDE9D9"/>
            <w:noWrap/>
            <w:hideMark/>
          </w:tcPr>
          <w:p w14:paraId="7A14B68E" w14:textId="77777777" w:rsidR="005E35C3" w:rsidRPr="00420367" w:rsidRDefault="005E35C3" w:rsidP="005E35C3">
            <w:pPr>
              <w:spacing w:after="0" w:line="240" w:lineRule="auto"/>
              <w:jc w:val="right"/>
              <w:rPr>
                <w:rFonts w:ascii="Times New Roman" w:eastAsia="Times New Roman" w:hAnsi="Times New Roman" w:cs="Times New Roman"/>
                <w:sz w:val="24"/>
                <w:szCs w:val="24"/>
              </w:rPr>
            </w:pPr>
            <w:r w:rsidRPr="00420367">
              <w:rPr>
                <w:rFonts w:ascii="Times New Roman" w:eastAsia="Times New Roman" w:hAnsi="Times New Roman" w:cs="Times New Roman"/>
                <w:sz w:val="24"/>
                <w:szCs w:val="24"/>
              </w:rPr>
              <w:t>2</w:t>
            </w:r>
          </w:p>
        </w:tc>
        <w:tc>
          <w:tcPr>
            <w:tcW w:w="990" w:type="pct"/>
            <w:tcBorders>
              <w:top w:val="nil"/>
              <w:left w:val="nil"/>
              <w:bottom w:val="single" w:sz="4" w:space="0" w:color="auto"/>
              <w:right w:val="single" w:sz="8" w:space="0" w:color="auto"/>
            </w:tcBorders>
            <w:shd w:val="clear" w:color="000000" w:fill="FDE9D9"/>
            <w:noWrap/>
            <w:hideMark/>
          </w:tcPr>
          <w:p w14:paraId="07AC692A" w14:textId="77777777" w:rsidR="005E35C3" w:rsidRPr="00420367" w:rsidRDefault="005E35C3" w:rsidP="005E35C3">
            <w:pPr>
              <w:spacing w:after="0" w:line="240" w:lineRule="auto"/>
              <w:jc w:val="right"/>
              <w:rPr>
                <w:rFonts w:ascii="Times New Roman" w:eastAsia="Times New Roman" w:hAnsi="Times New Roman" w:cs="Times New Roman"/>
                <w:sz w:val="24"/>
                <w:szCs w:val="24"/>
              </w:rPr>
            </w:pPr>
            <w:r w:rsidRPr="00420367">
              <w:rPr>
                <w:rFonts w:ascii="Times New Roman" w:eastAsia="Times New Roman" w:hAnsi="Times New Roman" w:cs="Times New Roman"/>
                <w:sz w:val="24"/>
                <w:szCs w:val="24"/>
              </w:rPr>
              <w:t>0</w:t>
            </w:r>
          </w:p>
        </w:tc>
      </w:tr>
      <w:tr w:rsidR="005E35C3" w:rsidRPr="00420367" w14:paraId="018D8068" w14:textId="77777777" w:rsidTr="005E35C3">
        <w:trPr>
          <w:trHeight w:val="300"/>
        </w:trPr>
        <w:tc>
          <w:tcPr>
            <w:tcW w:w="1262" w:type="pct"/>
            <w:tcBorders>
              <w:top w:val="nil"/>
              <w:left w:val="single" w:sz="8" w:space="0" w:color="auto"/>
              <w:bottom w:val="single" w:sz="4" w:space="0" w:color="auto"/>
              <w:right w:val="single" w:sz="8" w:space="0" w:color="auto"/>
            </w:tcBorders>
            <w:shd w:val="clear" w:color="000000" w:fill="FFFFFF"/>
            <w:hideMark/>
          </w:tcPr>
          <w:p w14:paraId="696D378E" w14:textId="77777777" w:rsidR="005E35C3" w:rsidRPr="00420367" w:rsidRDefault="005E35C3" w:rsidP="005E35C3">
            <w:pPr>
              <w:spacing w:after="0" w:line="240" w:lineRule="auto"/>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Macrolides</w:t>
            </w:r>
          </w:p>
        </w:tc>
        <w:tc>
          <w:tcPr>
            <w:tcW w:w="1311" w:type="pct"/>
            <w:tcBorders>
              <w:top w:val="nil"/>
              <w:left w:val="nil"/>
              <w:bottom w:val="single" w:sz="4" w:space="0" w:color="auto"/>
              <w:right w:val="single" w:sz="8" w:space="0" w:color="auto"/>
            </w:tcBorders>
            <w:shd w:val="clear" w:color="000000" w:fill="FFFFFF"/>
            <w:hideMark/>
          </w:tcPr>
          <w:p w14:paraId="1DF921D2" w14:textId="77777777" w:rsidR="005E35C3" w:rsidRPr="00420367" w:rsidRDefault="005E35C3" w:rsidP="005E35C3">
            <w:pPr>
              <w:spacing w:after="0" w:line="240" w:lineRule="auto"/>
              <w:jc w:val="right"/>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24</w:t>
            </w:r>
          </w:p>
        </w:tc>
        <w:tc>
          <w:tcPr>
            <w:tcW w:w="1437" w:type="pct"/>
            <w:tcBorders>
              <w:top w:val="nil"/>
              <w:left w:val="nil"/>
              <w:bottom w:val="single" w:sz="4" w:space="0" w:color="auto"/>
              <w:right w:val="single" w:sz="8" w:space="0" w:color="auto"/>
            </w:tcBorders>
            <w:shd w:val="clear" w:color="000000" w:fill="FFFFFF"/>
            <w:hideMark/>
          </w:tcPr>
          <w:p w14:paraId="799349F4" w14:textId="77777777" w:rsidR="005E35C3" w:rsidRPr="00420367" w:rsidRDefault="005E35C3" w:rsidP="005E35C3">
            <w:pPr>
              <w:spacing w:after="0" w:line="240" w:lineRule="auto"/>
              <w:jc w:val="right"/>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24</w:t>
            </w:r>
          </w:p>
        </w:tc>
        <w:tc>
          <w:tcPr>
            <w:tcW w:w="990" w:type="pct"/>
            <w:tcBorders>
              <w:top w:val="nil"/>
              <w:left w:val="nil"/>
              <w:bottom w:val="single" w:sz="4" w:space="0" w:color="auto"/>
              <w:right w:val="single" w:sz="8" w:space="0" w:color="auto"/>
            </w:tcBorders>
            <w:shd w:val="clear" w:color="000000" w:fill="FFFFFF"/>
            <w:noWrap/>
            <w:hideMark/>
          </w:tcPr>
          <w:p w14:paraId="22891F96" w14:textId="77777777" w:rsidR="005E35C3" w:rsidRPr="00420367" w:rsidRDefault="005E35C3" w:rsidP="005E35C3">
            <w:pPr>
              <w:spacing w:after="0" w:line="240" w:lineRule="auto"/>
              <w:jc w:val="right"/>
              <w:rPr>
                <w:rFonts w:ascii="Times New Roman" w:eastAsia="Times New Roman" w:hAnsi="Times New Roman" w:cs="Times New Roman"/>
                <w:sz w:val="24"/>
                <w:szCs w:val="24"/>
              </w:rPr>
            </w:pPr>
            <w:r w:rsidRPr="00420367">
              <w:rPr>
                <w:rFonts w:ascii="Times New Roman" w:eastAsia="Times New Roman" w:hAnsi="Times New Roman" w:cs="Times New Roman"/>
                <w:sz w:val="24"/>
                <w:szCs w:val="24"/>
              </w:rPr>
              <w:t>0</w:t>
            </w:r>
          </w:p>
        </w:tc>
      </w:tr>
      <w:tr w:rsidR="005E35C3" w:rsidRPr="00420367" w14:paraId="4E548F9B" w14:textId="77777777" w:rsidTr="005E35C3">
        <w:trPr>
          <w:trHeight w:val="300"/>
        </w:trPr>
        <w:tc>
          <w:tcPr>
            <w:tcW w:w="1262" w:type="pct"/>
            <w:tcBorders>
              <w:top w:val="nil"/>
              <w:left w:val="single" w:sz="8" w:space="0" w:color="auto"/>
              <w:bottom w:val="single" w:sz="4" w:space="0" w:color="auto"/>
              <w:right w:val="single" w:sz="8" w:space="0" w:color="auto"/>
            </w:tcBorders>
            <w:shd w:val="clear" w:color="000000" w:fill="FDE9D9"/>
            <w:hideMark/>
          </w:tcPr>
          <w:p w14:paraId="2C83D120" w14:textId="77777777" w:rsidR="005E35C3" w:rsidRPr="00420367" w:rsidRDefault="005E35C3" w:rsidP="005E35C3">
            <w:pPr>
              <w:spacing w:after="0" w:line="240" w:lineRule="auto"/>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Nitrofurans</w:t>
            </w:r>
          </w:p>
        </w:tc>
        <w:tc>
          <w:tcPr>
            <w:tcW w:w="1311" w:type="pct"/>
            <w:tcBorders>
              <w:top w:val="nil"/>
              <w:left w:val="nil"/>
              <w:bottom w:val="single" w:sz="4" w:space="0" w:color="auto"/>
              <w:right w:val="single" w:sz="8" w:space="0" w:color="auto"/>
            </w:tcBorders>
            <w:shd w:val="clear" w:color="000000" w:fill="FDE9D9"/>
            <w:hideMark/>
          </w:tcPr>
          <w:p w14:paraId="57FA8D12" w14:textId="77777777" w:rsidR="005E35C3" w:rsidRPr="00420367" w:rsidRDefault="005E35C3" w:rsidP="005E35C3">
            <w:pPr>
              <w:spacing w:after="0" w:line="240" w:lineRule="auto"/>
              <w:jc w:val="right"/>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0</w:t>
            </w:r>
          </w:p>
        </w:tc>
        <w:tc>
          <w:tcPr>
            <w:tcW w:w="1437" w:type="pct"/>
            <w:tcBorders>
              <w:top w:val="nil"/>
              <w:left w:val="nil"/>
              <w:bottom w:val="single" w:sz="4" w:space="0" w:color="auto"/>
              <w:right w:val="single" w:sz="8" w:space="0" w:color="auto"/>
            </w:tcBorders>
            <w:shd w:val="clear" w:color="000000" w:fill="FDE9D9"/>
            <w:noWrap/>
            <w:hideMark/>
          </w:tcPr>
          <w:p w14:paraId="4202C5B7" w14:textId="77777777" w:rsidR="005E35C3" w:rsidRPr="00420367" w:rsidRDefault="005E35C3" w:rsidP="005E35C3">
            <w:pPr>
              <w:spacing w:after="0" w:line="240" w:lineRule="auto"/>
              <w:jc w:val="right"/>
              <w:rPr>
                <w:rFonts w:ascii="Times New Roman" w:eastAsia="Times New Roman" w:hAnsi="Times New Roman" w:cs="Times New Roman"/>
                <w:sz w:val="24"/>
                <w:szCs w:val="24"/>
              </w:rPr>
            </w:pPr>
            <w:r w:rsidRPr="00420367">
              <w:rPr>
                <w:rFonts w:ascii="Times New Roman" w:eastAsia="Times New Roman" w:hAnsi="Times New Roman" w:cs="Times New Roman"/>
                <w:sz w:val="24"/>
                <w:szCs w:val="24"/>
              </w:rPr>
              <w:t>0</w:t>
            </w:r>
          </w:p>
        </w:tc>
        <w:tc>
          <w:tcPr>
            <w:tcW w:w="990" w:type="pct"/>
            <w:tcBorders>
              <w:top w:val="nil"/>
              <w:left w:val="nil"/>
              <w:bottom w:val="single" w:sz="4" w:space="0" w:color="auto"/>
              <w:right w:val="single" w:sz="8" w:space="0" w:color="auto"/>
            </w:tcBorders>
            <w:shd w:val="clear" w:color="000000" w:fill="FDE9D9"/>
            <w:noWrap/>
            <w:hideMark/>
          </w:tcPr>
          <w:p w14:paraId="7F67DB4A" w14:textId="77777777" w:rsidR="005E35C3" w:rsidRPr="00420367" w:rsidRDefault="005E35C3" w:rsidP="005E35C3">
            <w:pPr>
              <w:spacing w:after="0" w:line="240" w:lineRule="auto"/>
              <w:jc w:val="right"/>
              <w:rPr>
                <w:rFonts w:ascii="Times New Roman" w:eastAsia="Times New Roman" w:hAnsi="Times New Roman" w:cs="Times New Roman"/>
                <w:sz w:val="24"/>
                <w:szCs w:val="24"/>
              </w:rPr>
            </w:pPr>
            <w:r w:rsidRPr="00420367">
              <w:rPr>
                <w:rFonts w:ascii="Times New Roman" w:eastAsia="Times New Roman" w:hAnsi="Times New Roman" w:cs="Times New Roman"/>
                <w:sz w:val="24"/>
                <w:szCs w:val="24"/>
              </w:rPr>
              <w:t>0</w:t>
            </w:r>
          </w:p>
        </w:tc>
      </w:tr>
      <w:tr w:rsidR="005E35C3" w:rsidRPr="00420367" w14:paraId="33732EC1" w14:textId="77777777" w:rsidTr="005E35C3">
        <w:trPr>
          <w:trHeight w:val="300"/>
        </w:trPr>
        <w:tc>
          <w:tcPr>
            <w:tcW w:w="1262" w:type="pct"/>
            <w:tcBorders>
              <w:top w:val="nil"/>
              <w:left w:val="single" w:sz="8" w:space="0" w:color="auto"/>
              <w:bottom w:val="single" w:sz="4" w:space="0" w:color="auto"/>
              <w:right w:val="single" w:sz="8" w:space="0" w:color="auto"/>
            </w:tcBorders>
            <w:shd w:val="clear" w:color="000000" w:fill="FFFFFF"/>
            <w:hideMark/>
          </w:tcPr>
          <w:p w14:paraId="1D16128A" w14:textId="77777777" w:rsidR="005E35C3" w:rsidRPr="00420367" w:rsidRDefault="005E35C3" w:rsidP="005E35C3">
            <w:pPr>
              <w:spacing w:after="0" w:line="240" w:lineRule="auto"/>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Orthosomycins</w:t>
            </w:r>
          </w:p>
        </w:tc>
        <w:tc>
          <w:tcPr>
            <w:tcW w:w="1311" w:type="pct"/>
            <w:tcBorders>
              <w:top w:val="nil"/>
              <w:left w:val="nil"/>
              <w:bottom w:val="single" w:sz="4" w:space="0" w:color="auto"/>
              <w:right w:val="single" w:sz="8" w:space="0" w:color="auto"/>
            </w:tcBorders>
            <w:shd w:val="clear" w:color="000000" w:fill="FFFFFF"/>
            <w:hideMark/>
          </w:tcPr>
          <w:p w14:paraId="72D1FAD1" w14:textId="77777777" w:rsidR="005E35C3" w:rsidRPr="00420367" w:rsidRDefault="005E35C3" w:rsidP="005E35C3">
            <w:pPr>
              <w:spacing w:after="0" w:line="240" w:lineRule="auto"/>
              <w:jc w:val="right"/>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0</w:t>
            </w:r>
          </w:p>
        </w:tc>
        <w:tc>
          <w:tcPr>
            <w:tcW w:w="1437" w:type="pct"/>
            <w:tcBorders>
              <w:top w:val="nil"/>
              <w:left w:val="nil"/>
              <w:bottom w:val="single" w:sz="4" w:space="0" w:color="auto"/>
              <w:right w:val="single" w:sz="8" w:space="0" w:color="auto"/>
            </w:tcBorders>
            <w:shd w:val="clear" w:color="000000" w:fill="FFFFFF"/>
            <w:hideMark/>
          </w:tcPr>
          <w:p w14:paraId="7C901716" w14:textId="77777777" w:rsidR="005E35C3" w:rsidRPr="00420367" w:rsidRDefault="005E35C3" w:rsidP="005E35C3">
            <w:pPr>
              <w:spacing w:after="0" w:line="240" w:lineRule="auto"/>
              <w:jc w:val="right"/>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0</w:t>
            </w:r>
          </w:p>
        </w:tc>
        <w:tc>
          <w:tcPr>
            <w:tcW w:w="990" w:type="pct"/>
            <w:tcBorders>
              <w:top w:val="nil"/>
              <w:left w:val="nil"/>
              <w:bottom w:val="single" w:sz="4" w:space="0" w:color="auto"/>
              <w:right w:val="single" w:sz="8" w:space="0" w:color="auto"/>
            </w:tcBorders>
            <w:shd w:val="clear" w:color="000000" w:fill="FFFFFF"/>
            <w:noWrap/>
            <w:hideMark/>
          </w:tcPr>
          <w:p w14:paraId="3ED2AE3D" w14:textId="77777777" w:rsidR="005E35C3" w:rsidRPr="00420367" w:rsidRDefault="005E35C3" w:rsidP="005E35C3">
            <w:pPr>
              <w:spacing w:after="0" w:line="240" w:lineRule="auto"/>
              <w:jc w:val="right"/>
              <w:rPr>
                <w:rFonts w:ascii="Times New Roman" w:eastAsia="Times New Roman" w:hAnsi="Times New Roman" w:cs="Times New Roman"/>
                <w:sz w:val="24"/>
                <w:szCs w:val="24"/>
              </w:rPr>
            </w:pPr>
            <w:r w:rsidRPr="00420367">
              <w:rPr>
                <w:rFonts w:ascii="Times New Roman" w:eastAsia="Times New Roman" w:hAnsi="Times New Roman" w:cs="Times New Roman"/>
                <w:sz w:val="24"/>
                <w:szCs w:val="24"/>
              </w:rPr>
              <w:t>0</w:t>
            </w:r>
          </w:p>
        </w:tc>
      </w:tr>
      <w:tr w:rsidR="005E35C3" w:rsidRPr="00420367" w14:paraId="25428D4C" w14:textId="77777777" w:rsidTr="005E35C3">
        <w:trPr>
          <w:trHeight w:val="300"/>
        </w:trPr>
        <w:tc>
          <w:tcPr>
            <w:tcW w:w="1262" w:type="pct"/>
            <w:tcBorders>
              <w:top w:val="nil"/>
              <w:left w:val="single" w:sz="8" w:space="0" w:color="auto"/>
              <w:bottom w:val="single" w:sz="4" w:space="0" w:color="auto"/>
              <w:right w:val="single" w:sz="8" w:space="0" w:color="auto"/>
            </w:tcBorders>
            <w:shd w:val="clear" w:color="000000" w:fill="FDE9D9"/>
            <w:hideMark/>
          </w:tcPr>
          <w:p w14:paraId="64D57EB9" w14:textId="77777777" w:rsidR="005E35C3" w:rsidRPr="00420367" w:rsidRDefault="005E35C3" w:rsidP="005E35C3">
            <w:pPr>
              <w:spacing w:after="0" w:line="240" w:lineRule="auto"/>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Other quinolones</w:t>
            </w:r>
          </w:p>
        </w:tc>
        <w:tc>
          <w:tcPr>
            <w:tcW w:w="1311" w:type="pct"/>
            <w:tcBorders>
              <w:top w:val="nil"/>
              <w:left w:val="nil"/>
              <w:bottom w:val="single" w:sz="4" w:space="0" w:color="auto"/>
              <w:right w:val="single" w:sz="8" w:space="0" w:color="auto"/>
            </w:tcBorders>
            <w:shd w:val="clear" w:color="000000" w:fill="FDE9D9"/>
            <w:hideMark/>
          </w:tcPr>
          <w:p w14:paraId="6D6B6C86" w14:textId="77777777" w:rsidR="005E35C3" w:rsidRPr="00420367" w:rsidRDefault="005E35C3" w:rsidP="005E35C3">
            <w:pPr>
              <w:spacing w:after="0" w:line="240" w:lineRule="auto"/>
              <w:jc w:val="right"/>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0</w:t>
            </w:r>
          </w:p>
        </w:tc>
        <w:tc>
          <w:tcPr>
            <w:tcW w:w="1437" w:type="pct"/>
            <w:tcBorders>
              <w:top w:val="nil"/>
              <w:left w:val="nil"/>
              <w:bottom w:val="single" w:sz="4" w:space="0" w:color="auto"/>
              <w:right w:val="single" w:sz="8" w:space="0" w:color="auto"/>
            </w:tcBorders>
            <w:shd w:val="clear" w:color="000000" w:fill="FDE9D9"/>
            <w:noWrap/>
            <w:hideMark/>
          </w:tcPr>
          <w:p w14:paraId="4D2F5168" w14:textId="77777777" w:rsidR="005E35C3" w:rsidRPr="00420367" w:rsidRDefault="005E35C3" w:rsidP="005E35C3">
            <w:pPr>
              <w:spacing w:after="0" w:line="240" w:lineRule="auto"/>
              <w:jc w:val="right"/>
              <w:rPr>
                <w:rFonts w:ascii="Times New Roman" w:eastAsia="Times New Roman" w:hAnsi="Times New Roman" w:cs="Times New Roman"/>
                <w:sz w:val="24"/>
                <w:szCs w:val="24"/>
              </w:rPr>
            </w:pPr>
            <w:r w:rsidRPr="00420367">
              <w:rPr>
                <w:rFonts w:ascii="Times New Roman" w:eastAsia="Times New Roman" w:hAnsi="Times New Roman" w:cs="Times New Roman"/>
                <w:sz w:val="24"/>
                <w:szCs w:val="24"/>
              </w:rPr>
              <w:t>0</w:t>
            </w:r>
          </w:p>
        </w:tc>
        <w:tc>
          <w:tcPr>
            <w:tcW w:w="990" w:type="pct"/>
            <w:tcBorders>
              <w:top w:val="nil"/>
              <w:left w:val="nil"/>
              <w:bottom w:val="single" w:sz="4" w:space="0" w:color="auto"/>
              <w:right w:val="single" w:sz="8" w:space="0" w:color="auto"/>
            </w:tcBorders>
            <w:shd w:val="clear" w:color="000000" w:fill="FDE9D9"/>
            <w:noWrap/>
            <w:hideMark/>
          </w:tcPr>
          <w:p w14:paraId="2B52DF05" w14:textId="77777777" w:rsidR="005E35C3" w:rsidRPr="00420367" w:rsidRDefault="005E35C3" w:rsidP="005E35C3">
            <w:pPr>
              <w:spacing w:after="0" w:line="240" w:lineRule="auto"/>
              <w:jc w:val="right"/>
              <w:rPr>
                <w:rFonts w:ascii="Times New Roman" w:eastAsia="Times New Roman" w:hAnsi="Times New Roman" w:cs="Times New Roman"/>
                <w:sz w:val="24"/>
                <w:szCs w:val="24"/>
              </w:rPr>
            </w:pPr>
            <w:r w:rsidRPr="00420367">
              <w:rPr>
                <w:rFonts w:ascii="Times New Roman" w:eastAsia="Times New Roman" w:hAnsi="Times New Roman" w:cs="Times New Roman"/>
                <w:sz w:val="24"/>
                <w:szCs w:val="24"/>
              </w:rPr>
              <w:t>0</w:t>
            </w:r>
          </w:p>
        </w:tc>
      </w:tr>
      <w:tr w:rsidR="005E35C3" w:rsidRPr="00420367" w14:paraId="6F5EC8DD" w14:textId="77777777" w:rsidTr="005E35C3">
        <w:trPr>
          <w:trHeight w:val="300"/>
        </w:trPr>
        <w:tc>
          <w:tcPr>
            <w:tcW w:w="1262" w:type="pct"/>
            <w:tcBorders>
              <w:top w:val="nil"/>
              <w:left w:val="single" w:sz="8" w:space="0" w:color="auto"/>
              <w:bottom w:val="single" w:sz="4" w:space="0" w:color="auto"/>
              <w:right w:val="single" w:sz="8" w:space="0" w:color="auto"/>
            </w:tcBorders>
            <w:shd w:val="clear" w:color="000000" w:fill="FFFFFF"/>
            <w:hideMark/>
          </w:tcPr>
          <w:p w14:paraId="05336538" w14:textId="77777777" w:rsidR="005E35C3" w:rsidRPr="00420367" w:rsidRDefault="005E35C3" w:rsidP="005E35C3">
            <w:pPr>
              <w:spacing w:after="0" w:line="240" w:lineRule="auto"/>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Penicillins</w:t>
            </w:r>
          </w:p>
        </w:tc>
        <w:tc>
          <w:tcPr>
            <w:tcW w:w="1311" w:type="pct"/>
            <w:tcBorders>
              <w:top w:val="nil"/>
              <w:left w:val="nil"/>
              <w:bottom w:val="single" w:sz="4" w:space="0" w:color="auto"/>
              <w:right w:val="single" w:sz="8" w:space="0" w:color="auto"/>
            </w:tcBorders>
            <w:shd w:val="clear" w:color="000000" w:fill="FFFFFF"/>
            <w:hideMark/>
          </w:tcPr>
          <w:p w14:paraId="1FBEC932" w14:textId="77777777" w:rsidR="005E35C3" w:rsidRPr="00420367" w:rsidRDefault="005E35C3" w:rsidP="005E35C3">
            <w:pPr>
              <w:spacing w:after="0" w:line="240" w:lineRule="auto"/>
              <w:jc w:val="right"/>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76</w:t>
            </w:r>
          </w:p>
        </w:tc>
        <w:tc>
          <w:tcPr>
            <w:tcW w:w="1437" w:type="pct"/>
            <w:tcBorders>
              <w:top w:val="nil"/>
              <w:left w:val="nil"/>
              <w:bottom w:val="single" w:sz="4" w:space="0" w:color="auto"/>
              <w:right w:val="single" w:sz="8" w:space="0" w:color="auto"/>
            </w:tcBorders>
            <w:shd w:val="clear" w:color="000000" w:fill="FFFFFF"/>
            <w:hideMark/>
          </w:tcPr>
          <w:p w14:paraId="75395150" w14:textId="77777777" w:rsidR="005E35C3" w:rsidRPr="00420367" w:rsidRDefault="005E35C3" w:rsidP="005E35C3">
            <w:pPr>
              <w:spacing w:after="0" w:line="240" w:lineRule="auto"/>
              <w:jc w:val="right"/>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76</w:t>
            </w:r>
          </w:p>
        </w:tc>
        <w:tc>
          <w:tcPr>
            <w:tcW w:w="990" w:type="pct"/>
            <w:tcBorders>
              <w:top w:val="nil"/>
              <w:left w:val="nil"/>
              <w:bottom w:val="single" w:sz="4" w:space="0" w:color="auto"/>
              <w:right w:val="single" w:sz="8" w:space="0" w:color="auto"/>
            </w:tcBorders>
            <w:shd w:val="clear" w:color="000000" w:fill="FFFFFF"/>
            <w:noWrap/>
            <w:hideMark/>
          </w:tcPr>
          <w:p w14:paraId="32F15536" w14:textId="77777777" w:rsidR="005E35C3" w:rsidRPr="00420367" w:rsidRDefault="005E35C3" w:rsidP="005E35C3">
            <w:pPr>
              <w:spacing w:after="0" w:line="240" w:lineRule="auto"/>
              <w:jc w:val="right"/>
              <w:rPr>
                <w:rFonts w:ascii="Times New Roman" w:eastAsia="Times New Roman" w:hAnsi="Times New Roman" w:cs="Times New Roman"/>
                <w:sz w:val="24"/>
                <w:szCs w:val="24"/>
              </w:rPr>
            </w:pPr>
            <w:r w:rsidRPr="00420367">
              <w:rPr>
                <w:rFonts w:ascii="Times New Roman" w:eastAsia="Times New Roman" w:hAnsi="Times New Roman" w:cs="Times New Roman"/>
                <w:sz w:val="24"/>
                <w:szCs w:val="24"/>
              </w:rPr>
              <w:t>0</w:t>
            </w:r>
          </w:p>
        </w:tc>
      </w:tr>
      <w:tr w:rsidR="005E35C3" w:rsidRPr="00420367" w14:paraId="2EB5A372" w14:textId="77777777" w:rsidTr="005E35C3">
        <w:trPr>
          <w:trHeight w:val="300"/>
        </w:trPr>
        <w:tc>
          <w:tcPr>
            <w:tcW w:w="1262" w:type="pct"/>
            <w:tcBorders>
              <w:top w:val="nil"/>
              <w:left w:val="single" w:sz="8" w:space="0" w:color="auto"/>
              <w:bottom w:val="single" w:sz="4" w:space="0" w:color="auto"/>
              <w:right w:val="single" w:sz="8" w:space="0" w:color="auto"/>
            </w:tcBorders>
            <w:shd w:val="clear" w:color="000000" w:fill="FDE9D9"/>
            <w:hideMark/>
          </w:tcPr>
          <w:p w14:paraId="224CB4BB" w14:textId="77777777" w:rsidR="005E35C3" w:rsidRPr="00420367" w:rsidRDefault="005E35C3" w:rsidP="005E35C3">
            <w:pPr>
              <w:spacing w:after="0" w:line="240" w:lineRule="auto"/>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Pleuromutilins</w:t>
            </w:r>
          </w:p>
        </w:tc>
        <w:tc>
          <w:tcPr>
            <w:tcW w:w="1311" w:type="pct"/>
            <w:tcBorders>
              <w:top w:val="nil"/>
              <w:left w:val="nil"/>
              <w:bottom w:val="single" w:sz="4" w:space="0" w:color="auto"/>
              <w:right w:val="single" w:sz="8" w:space="0" w:color="auto"/>
            </w:tcBorders>
            <w:shd w:val="clear" w:color="000000" w:fill="FDE9D9"/>
            <w:hideMark/>
          </w:tcPr>
          <w:p w14:paraId="73BE39E1" w14:textId="77777777" w:rsidR="005E35C3" w:rsidRPr="00420367" w:rsidRDefault="005E35C3" w:rsidP="005E35C3">
            <w:pPr>
              <w:spacing w:after="0" w:line="240" w:lineRule="auto"/>
              <w:jc w:val="right"/>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0</w:t>
            </w:r>
          </w:p>
        </w:tc>
        <w:tc>
          <w:tcPr>
            <w:tcW w:w="1437" w:type="pct"/>
            <w:tcBorders>
              <w:top w:val="nil"/>
              <w:left w:val="nil"/>
              <w:bottom w:val="single" w:sz="4" w:space="0" w:color="auto"/>
              <w:right w:val="single" w:sz="8" w:space="0" w:color="auto"/>
            </w:tcBorders>
            <w:shd w:val="clear" w:color="000000" w:fill="FDE9D9"/>
            <w:noWrap/>
            <w:hideMark/>
          </w:tcPr>
          <w:p w14:paraId="63BF65AC" w14:textId="77777777" w:rsidR="005E35C3" w:rsidRPr="00420367" w:rsidRDefault="005E35C3" w:rsidP="005E35C3">
            <w:pPr>
              <w:spacing w:after="0" w:line="240" w:lineRule="auto"/>
              <w:jc w:val="right"/>
              <w:rPr>
                <w:rFonts w:ascii="Times New Roman" w:eastAsia="Times New Roman" w:hAnsi="Times New Roman" w:cs="Times New Roman"/>
                <w:sz w:val="24"/>
                <w:szCs w:val="24"/>
              </w:rPr>
            </w:pPr>
            <w:r w:rsidRPr="00420367">
              <w:rPr>
                <w:rFonts w:ascii="Times New Roman" w:eastAsia="Times New Roman" w:hAnsi="Times New Roman" w:cs="Times New Roman"/>
                <w:sz w:val="24"/>
                <w:szCs w:val="24"/>
              </w:rPr>
              <w:t>0</w:t>
            </w:r>
          </w:p>
        </w:tc>
        <w:tc>
          <w:tcPr>
            <w:tcW w:w="990" w:type="pct"/>
            <w:tcBorders>
              <w:top w:val="nil"/>
              <w:left w:val="nil"/>
              <w:bottom w:val="single" w:sz="4" w:space="0" w:color="auto"/>
              <w:right w:val="single" w:sz="8" w:space="0" w:color="auto"/>
            </w:tcBorders>
            <w:shd w:val="clear" w:color="000000" w:fill="FDE9D9"/>
            <w:noWrap/>
            <w:hideMark/>
          </w:tcPr>
          <w:p w14:paraId="40AC57EB" w14:textId="77777777" w:rsidR="005E35C3" w:rsidRPr="00420367" w:rsidRDefault="005E35C3" w:rsidP="005E35C3">
            <w:pPr>
              <w:spacing w:after="0" w:line="240" w:lineRule="auto"/>
              <w:jc w:val="right"/>
              <w:rPr>
                <w:rFonts w:ascii="Times New Roman" w:eastAsia="Times New Roman" w:hAnsi="Times New Roman" w:cs="Times New Roman"/>
                <w:sz w:val="24"/>
                <w:szCs w:val="24"/>
              </w:rPr>
            </w:pPr>
            <w:r w:rsidRPr="00420367">
              <w:rPr>
                <w:rFonts w:ascii="Times New Roman" w:eastAsia="Times New Roman" w:hAnsi="Times New Roman" w:cs="Times New Roman"/>
                <w:sz w:val="24"/>
                <w:szCs w:val="24"/>
              </w:rPr>
              <w:t>0</w:t>
            </w:r>
          </w:p>
        </w:tc>
      </w:tr>
      <w:tr w:rsidR="005E35C3" w:rsidRPr="00420367" w14:paraId="31FB76F2" w14:textId="77777777" w:rsidTr="005E35C3">
        <w:trPr>
          <w:trHeight w:val="300"/>
        </w:trPr>
        <w:tc>
          <w:tcPr>
            <w:tcW w:w="1262" w:type="pct"/>
            <w:tcBorders>
              <w:top w:val="nil"/>
              <w:left w:val="single" w:sz="8" w:space="0" w:color="auto"/>
              <w:bottom w:val="single" w:sz="4" w:space="0" w:color="auto"/>
              <w:right w:val="single" w:sz="8" w:space="0" w:color="auto"/>
            </w:tcBorders>
            <w:shd w:val="clear" w:color="000000" w:fill="FFFFFF"/>
            <w:hideMark/>
          </w:tcPr>
          <w:p w14:paraId="094C146C" w14:textId="77777777" w:rsidR="005E35C3" w:rsidRPr="00420367" w:rsidRDefault="005E35C3" w:rsidP="005E35C3">
            <w:pPr>
              <w:spacing w:after="0" w:line="240" w:lineRule="auto"/>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Polymyxins</w:t>
            </w:r>
          </w:p>
        </w:tc>
        <w:tc>
          <w:tcPr>
            <w:tcW w:w="1311" w:type="pct"/>
            <w:tcBorders>
              <w:top w:val="nil"/>
              <w:left w:val="nil"/>
              <w:bottom w:val="single" w:sz="4" w:space="0" w:color="auto"/>
              <w:right w:val="single" w:sz="8" w:space="0" w:color="auto"/>
            </w:tcBorders>
            <w:shd w:val="clear" w:color="000000" w:fill="FFFFFF"/>
            <w:hideMark/>
          </w:tcPr>
          <w:p w14:paraId="46B83C11" w14:textId="77777777" w:rsidR="005E35C3" w:rsidRPr="00420367" w:rsidRDefault="005E35C3" w:rsidP="005E35C3">
            <w:pPr>
              <w:spacing w:after="0" w:line="240" w:lineRule="auto"/>
              <w:jc w:val="right"/>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0</w:t>
            </w:r>
          </w:p>
        </w:tc>
        <w:tc>
          <w:tcPr>
            <w:tcW w:w="1437" w:type="pct"/>
            <w:tcBorders>
              <w:top w:val="nil"/>
              <w:left w:val="nil"/>
              <w:bottom w:val="single" w:sz="4" w:space="0" w:color="auto"/>
              <w:right w:val="single" w:sz="8" w:space="0" w:color="auto"/>
            </w:tcBorders>
            <w:shd w:val="clear" w:color="000000" w:fill="FFFFFF"/>
            <w:hideMark/>
          </w:tcPr>
          <w:p w14:paraId="24E520EF" w14:textId="77777777" w:rsidR="005E35C3" w:rsidRPr="00420367" w:rsidRDefault="005E35C3" w:rsidP="005E35C3">
            <w:pPr>
              <w:spacing w:after="0" w:line="240" w:lineRule="auto"/>
              <w:jc w:val="right"/>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0</w:t>
            </w:r>
          </w:p>
        </w:tc>
        <w:tc>
          <w:tcPr>
            <w:tcW w:w="990" w:type="pct"/>
            <w:tcBorders>
              <w:top w:val="nil"/>
              <w:left w:val="nil"/>
              <w:bottom w:val="single" w:sz="4" w:space="0" w:color="auto"/>
              <w:right w:val="single" w:sz="8" w:space="0" w:color="auto"/>
            </w:tcBorders>
            <w:shd w:val="clear" w:color="000000" w:fill="FFFFFF"/>
            <w:noWrap/>
            <w:hideMark/>
          </w:tcPr>
          <w:p w14:paraId="052D329D" w14:textId="77777777" w:rsidR="005E35C3" w:rsidRPr="00420367" w:rsidRDefault="005E35C3" w:rsidP="005E35C3">
            <w:pPr>
              <w:spacing w:after="0" w:line="240" w:lineRule="auto"/>
              <w:jc w:val="right"/>
              <w:rPr>
                <w:rFonts w:ascii="Times New Roman" w:eastAsia="Times New Roman" w:hAnsi="Times New Roman" w:cs="Times New Roman"/>
                <w:sz w:val="24"/>
                <w:szCs w:val="24"/>
              </w:rPr>
            </w:pPr>
            <w:r w:rsidRPr="00420367">
              <w:rPr>
                <w:rFonts w:ascii="Times New Roman" w:eastAsia="Times New Roman" w:hAnsi="Times New Roman" w:cs="Times New Roman"/>
                <w:sz w:val="24"/>
                <w:szCs w:val="24"/>
              </w:rPr>
              <w:t>0</w:t>
            </w:r>
          </w:p>
        </w:tc>
      </w:tr>
      <w:tr w:rsidR="005E35C3" w:rsidRPr="00420367" w14:paraId="67368144" w14:textId="77777777" w:rsidTr="005E35C3">
        <w:trPr>
          <w:trHeight w:val="300"/>
        </w:trPr>
        <w:tc>
          <w:tcPr>
            <w:tcW w:w="1262" w:type="pct"/>
            <w:tcBorders>
              <w:top w:val="nil"/>
              <w:left w:val="single" w:sz="8" w:space="0" w:color="auto"/>
              <w:bottom w:val="single" w:sz="4" w:space="0" w:color="auto"/>
              <w:right w:val="single" w:sz="8" w:space="0" w:color="auto"/>
            </w:tcBorders>
            <w:shd w:val="clear" w:color="000000" w:fill="FDE9D9"/>
            <w:hideMark/>
          </w:tcPr>
          <w:p w14:paraId="170EE773" w14:textId="77777777" w:rsidR="005E35C3" w:rsidRPr="00420367" w:rsidRDefault="005E35C3" w:rsidP="005E35C3">
            <w:pPr>
              <w:spacing w:after="0" w:line="240" w:lineRule="auto"/>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Quinoxalines</w:t>
            </w:r>
          </w:p>
        </w:tc>
        <w:tc>
          <w:tcPr>
            <w:tcW w:w="1311" w:type="pct"/>
            <w:tcBorders>
              <w:top w:val="nil"/>
              <w:left w:val="nil"/>
              <w:bottom w:val="single" w:sz="4" w:space="0" w:color="auto"/>
              <w:right w:val="single" w:sz="8" w:space="0" w:color="auto"/>
            </w:tcBorders>
            <w:shd w:val="clear" w:color="000000" w:fill="FDE9D9"/>
            <w:hideMark/>
          </w:tcPr>
          <w:p w14:paraId="31D1EFD5" w14:textId="77777777" w:rsidR="005E35C3" w:rsidRPr="00420367" w:rsidRDefault="005E35C3" w:rsidP="005E35C3">
            <w:pPr>
              <w:spacing w:after="0" w:line="240" w:lineRule="auto"/>
              <w:jc w:val="right"/>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0</w:t>
            </w:r>
          </w:p>
        </w:tc>
        <w:tc>
          <w:tcPr>
            <w:tcW w:w="1437" w:type="pct"/>
            <w:tcBorders>
              <w:top w:val="nil"/>
              <w:left w:val="nil"/>
              <w:bottom w:val="single" w:sz="4" w:space="0" w:color="auto"/>
              <w:right w:val="single" w:sz="8" w:space="0" w:color="auto"/>
            </w:tcBorders>
            <w:shd w:val="clear" w:color="000000" w:fill="FDE9D9"/>
            <w:noWrap/>
            <w:hideMark/>
          </w:tcPr>
          <w:p w14:paraId="5DEA9C0A" w14:textId="77777777" w:rsidR="005E35C3" w:rsidRPr="00420367" w:rsidRDefault="005E35C3" w:rsidP="005E35C3">
            <w:pPr>
              <w:spacing w:after="0" w:line="240" w:lineRule="auto"/>
              <w:jc w:val="right"/>
              <w:rPr>
                <w:rFonts w:ascii="Times New Roman" w:eastAsia="Times New Roman" w:hAnsi="Times New Roman" w:cs="Times New Roman"/>
                <w:sz w:val="24"/>
                <w:szCs w:val="24"/>
              </w:rPr>
            </w:pPr>
            <w:r w:rsidRPr="00420367">
              <w:rPr>
                <w:rFonts w:ascii="Times New Roman" w:eastAsia="Times New Roman" w:hAnsi="Times New Roman" w:cs="Times New Roman"/>
                <w:sz w:val="24"/>
                <w:szCs w:val="24"/>
              </w:rPr>
              <w:t>0</w:t>
            </w:r>
          </w:p>
        </w:tc>
        <w:tc>
          <w:tcPr>
            <w:tcW w:w="990" w:type="pct"/>
            <w:tcBorders>
              <w:top w:val="nil"/>
              <w:left w:val="nil"/>
              <w:bottom w:val="single" w:sz="4" w:space="0" w:color="auto"/>
              <w:right w:val="single" w:sz="8" w:space="0" w:color="auto"/>
            </w:tcBorders>
            <w:shd w:val="clear" w:color="000000" w:fill="FDE9D9"/>
            <w:noWrap/>
            <w:hideMark/>
          </w:tcPr>
          <w:p w14:paraId="0C71076C" w14:textId="77777777" w:rsidR="005E35C3" w:rsidRPr="00420367" w:rsidRDefault="005E35C3" w:rsidP="005E35C3">
            <w:pPr>
              <w:spacing w:after="0" w:line="240" w:lineRule="auto"/>
              <w:jc w:val="right"/>
              <w:rPr>
                <w:rFonts w:ascii="Times New Roman" w:eastAsia="Times New Roman" w:hAnsi="Times New Roman" w:cs="Times New Roman"/>
                <w:sz w:val="24"/>
                <w:szCs w:val="24"/>
              </w:rPr>
            </w:pPr>
            <w:r w:rsidRPr="00420367">
              <w:rPr>
                <w:rFonts w:ascii="Times New Roman" w:eastAsia="Times New Roman" w:hAnsi="Times New Roman" w:cs="Times New Roman"/>
                <w:sz w:val="24"/>
                <w:szCs w:val="24"/>
              </w:rPr>
              <w:t>0</w:t>
            </w:r>
          </w:p>
        </w:tc>
      </w:tr>
      <w:tr w:rsidR="005E35C3" w:rsidRPr="00420367" w14:paraId="7B476513" w14:textId="77777777" w:rsidTr="005E35C3">
        <w:trPr>
          <w:trHeight w:val="300"/>
        </w:trPr>
        <w:tc>
          <w:tcPr>
            <w:tcW w:w="1262" w:type="pct"/>
            <w:tcBorders>
              <w:top w:val="nil"/>
              <w:left w:val="single" w:sz="8" w:space="0" w:color="auto"/>
              <w:bottom w:val="single" w:sz="4" w:space="0" w:color="auto"/>
              <w:right w:val="single" w:sz="8" w:space="0" w:color="auto"/>
            </w:tcBorders>
            <w:shd w:val="clear" w:color="000000" w:fill="FFFFFF"/>
            <w:hideMark/>
          </w:tcPr>
          <w:p w14:paraId="3109EF09" w14:textId="77777777" w:rsidR="005E35C3" w:rsidRPr="00420367" w:rsidRDefault="005E35C3" w:rsidP="005E35C3">
            <w:pPr>
              <w:spacing w:after="0" w:line="240" w:lineRule="auto"/>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Streptogramins</w:t>
            </w:r>
          </w:p>
        </w:tc>
        <w:tc>
          <w:tcPr>
            <w:tcW w:w="1311" w:type="pct"/>
            <w:tcBorders>
              <w:top w:val="nil"/>
              <w:left w:val="nil"/>
              <w:bottom w:val="single" w:sz="4" w:space="0" w:color="auto"/>
              <w:right w:val="single" w:sz="8" w:space="0" w:color="auto"/>
            </w:tcBorders>
            <w:shd w:val="clear" w:color="000000" w:fill="FFFFFF"/>
            <w:hideMark/>
          </w:tcPr>
          <w:p w14:paraId="6524043C" w14:textId="77777777" w:rsidR="005E35C3" w:rsidRPr="00420367" w:rsidRDefault="005E35C3" w:rsidP="005E35C3">
            <w:pPr>
              <w:spacing w:after="0" w:line="240" w:lineRule="auto"/>
              <w:jc w:val="right"/>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0</w:t>
            </w:r>
          </w:p>
        </w:tc>
        <w:tc>
          <w:tcPr>
            <w:tcW w:w="1437" w:type="pct"/>
            <w:tcBorders>
              <w:top w:val="nil"/>
              <w:left w:val="nil"/>
              <w:bottom w:val="single" w:sz="4" w:space="0" w:color="auto"/>
              <w:right w:val="single" w:sz="8" w:space="0" w:color="auto"/>
            </w:tcBorders>
            <w:shd w:val="clear" w:color="000000" w:fill="FFFFFF"/>
            <w:hideMark/>
          </w:tcPr>
          <w:p w14:paraId="31C35514" w14:textId="77777777" w:rsidR="005E35C3" w:rsidRPr="00420367" w:rsidRDefault="005E35C3" w:rsidP="005E35C3">
            <w:pPr>
              <w:spacing w:after="0" w:line="240" w:lineRule="auto"/>
              <w:jc w:val="right"/>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0</w:t>
            </w:r>
          </w:p>
        </w:tc>
        <w:tc>
          <w:tcPr>
            <w:tcW w:w="990" w:type="pct"/>
            <w:tcBorders>
              <w:top w:val="nil"/>
              <w:left w:val="nil"/>
              <w:bottom w:val="single" w:sz="4" w:space="0" w:color="auto"/>
              <w:right w:val="single" w:sz="8" w:space="0" w:color="auto"/>
            </w:tcBorders>
            <w:shd w:val="clear" w:color="000000" w:fill="FFFFFF"/>
            <w:noWrap/>
            <w:hideMark/>
          </w:tcPr>
          <w:p w14:paraId="2DA3AD98" w14:textId="77777777" w:rsidR="005E35C3" w:rsidRPr="00420367" w:rsidRDefault="005E35C3" w:rsidP="005E35C3">
            <w:pPr>
              <w:spacing w:after="0" w:line="240" w:lineRule="auto"/>
              <w:jc w:val="right"/>
              <w:rPr>
                <w:rFonts w:ascii="Times New Roman" w:eastAsia="Times New Roman" w:hAnsi="Times New Roman" w:cs="Times New Roman"/>
                <w:sz w:val="24"/>
                <w:szCs w:val="24"/>
              </w:rPr>
            </w:pPr>
            <w:r w:rsidRPr="00420367">
              <w:rPr>
                <w:rFonts w:ascii="Times New Roman" w:eastAsia="Times New Roman" w:hAnsi="Times New Roman" w:cs="Times New Roman"/>
                <w:sz w:val="24"/>
                <w:szCs w:val="24"/>
              </w:rPr>
              <w:t>0</w:t>
            </w:r>
          </w:p>
        </w:tc>
      </w:tr>
      <w:tr w:rsidR="005E35C3" w:rsidRPr="00420367" w14:paraId="0662D563" w14:textId="77777777" w:rsidTr="005E35C3">
        <w:trPr>
          <w:trHeight w:val="330"/>
        </w:trPr>
        <w:tc>
          <w:tcPr>
            <w:tcW w:w="1262" w:type="pct"/>
            <w:tcBorders>
              <w:top w:val="nil"/>
              <w:left w:val="single" w:sz="8" w:space="0" w:color="auto"/>
              <w:bottom w:val="single" w:sz="4" w:space="0" w:color="auto"/>
              <w:right w:val="single" w:sz="8" w:space="0" w:color="auto"/>
            </w:tcBorders>
            <w:shd w:val="clear" w:color="000000" w:fill="FDE9D9"/>
            <w:hideMark/>
          </w:tcPr>
          <w:p w14:paraId="7CFD8754" w14:textId="77777777" w:rsidR="005E35C3" w:rsidRPr="00420367" w:rsidRDefault="005E35C3" w:rsidP="005E35C3">
            <w:pPr>
              <w:spacing w:after="0" w:line="240" w:lineRule="auto"/>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Sulfonamides (including trimethoprim)</w:t>
            </w:r>
          </w:p>
        </w:tc>
        <w:tc>
          <w:tcPr>
            <w:tcW w:w="1311" w:type="pct"/>
            <w:tcBorders>
              <w:top w:val="nil"/>
              <w:left w:val="nil"/>
              <w:bottom w:val="single" w:sz="4" w:space="0" w:color="auto"/>
              <w:right w:val="single" w:sz="8" w:space="0" w:color="auto"/>
            </w:tcBorders>
            <w:shd w:val="clear" w:color="000000" w:fill="FDE9D9"/>
            <w:hideMark/>
          </w:tcPr>
          <w:p w14:paraId="253DA46B" w14:textId="77777777" w:rsidR="005E35C3" w:rsidRPr="00420367" w:rsidRDefault="005E35C3" w:rsidP="005E35C3">
            <w:pPr>
              <w:spacing w:after="0" w:line="240" w:lineRule="auto"/>
              <w:jc w:val="right"/>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73</w:t>
            </w:r>
          </w:p>
        </w:tc>
        <w:tc>
          <w:tcPr>
            <w:tcW w:w="1437" w:type="pct"/>
            <w:tcBorders>
              <w:top w:val="nil"/>
              <w:left w:val="nil"/>
              <w:bottom w:val="single" w:sz="4" w:space="0" w:color="auto"/>
              <w:right w:val="single" w:sz="8" w:space="0" w:color="auto"/>
            </w:tcBorders>
            <w:shd w:val="clear" w:color="000000" w:fill="FDE9D9"/>
            <w:noWrap/>
            <w:hideMark/>
          </w:tcPr>
          <w:p w14:paraId="48D95CEF" w14:textId="77777777" w:rsidR="005E35C3" w:rsidRPr="00420367" w:rsidRDefault="005E35C3" w:rsidP="005E35C3">
            <w:pPr>
              <w:spacing w:after="0" w:line="240" w:lineRule="auto"/>
              <w:jc w:val="right"/>
              <w:rPr>
                <w:rFonts w:ascii="Times New Roman" w:eastAsia="Times New Roman" w:hAnsi="Times New Roman" w:cs="Times New Roman"/>
                <w:sz w:val="24"/>
                <w:szCs w:val="24"/>
              </w:rPr>
            </w:pPr>
            <w:r w:rsidRPr="00420367">
              <w:rPr>
                <w:rFonts w:ascii="Times New Roman" w:eastAsia="Times New Roman" w:hAnsi="Times New Roman" w:cs="Times New Roman"/>
                <w:sz w:val="24"/>
                <w:szCs w:val="24"/>
              </w:rPr>
              <w:t>73</w:t>
            </w:r>
          </w:p>
        </w:tc>
        <w:tc>
          <w:tcPr>
            <w:tcW w:w="990" w:type="pct"/>
            <w:tcBorders>
              <w:top w:val="nil"/>
              <w:left w:val="nil"/>
              <w:bottom w:val="single" w:sz="4" w:space="0" w:color="auto"/>
              <w:right w:val="single" w:sz="8" w:space="0" w:color="auto"/>
            </w:tcBorders>
            <w:shd w:val="clear" w:color="000000" w:fill="FDE9D9"/>
            <w:noWrap/>
            <w:hideMark/>
          </w:tcPr>
          <w:p w14:paraId="55CF2247" w14:textId="77777777" w:rsidR="005E35C3" w:rsidRPr="00420367" w:rsidRDefault="005E35C3" w:rsidP="005E35C3">
            <w:pPr>
              <w:spacing w:after="0" w:line="240" w:lineRule="auto"/>
              <w:jc w:val="right"/>
              <w:rPr>
                <w:rFonts w:ascii="Times New Roman" w:eastAsia="Times New Roman" w:hAnsi="Times New Roman" w:cs="Times New Roman"/>
                <w:sz w:val="24"/>
                <w:szCs w:val="24"/>
              </w:rPr>
            </w:pPr>
            <w:r w:rsidRPr="00420367">
              <w:rPr>
                <w:rFonts w:ascii="Times New Roman" w:eastAsia="Times New Roman" w:hAnsi="Times New Roman" w:cs="Times New Roman"/>
                <w:sz w:val="24"/>
                <w:szCs w:val="24"/>
              </w:rPr>
              <w:t>0</w:t>
            </w:r>
          </w:p>
        </w:tc>
      </w:tr>
      <w:tr w:rsidR="005E35C3" w:rsidRPr="00420367" w14:paraId="135E7688" w14:textId="77777777" w:rsidTr="005E35C3">
        <w:trPr>
          <w:trHeight w:val="300"/>
        </w:trPr>
        <w:tc>
          <w:tcPr>
            <w:tcW w:w="1262" w:type="pct"/>
            <w:tcBorders>
              <w:top w:val="nil"/>
              <w:left w:val="single" w:sz="8" w:space="0" w:color="auto"/>
              <w:bottom w:val="single" w:sz="4" w:space="0" w:color="auto"/>
              <w:right w:val="single" w:sz="8" w:space="0" w:color="auto"/>
            </w:tcBorders>
            <w:shd w:val="clear" w:color="000000" w:fill="FFFFFF"/>
            <w:hideMark/>
          </w:tcPr>
          <w:p w14:paraId="18A0F768" w14:textId="77777777" w:rsidR="005E35C3" w:rsidRPr="00420367" w:rsidRDefault="005E35C3" w:rsidP="005E35C3">
            <w:pPr>
              <w:spacing w:after="0" w:line="240" w:lineRule="auto"/>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Tetracyclines</w:t>
            </w:r>
          </w:p>
        </w:tc>
        <w:tc>
          <w:tcPr>
            <w:tcW w:w="1311" w:type="pct"/>
            <w:tcBorders>
              <w:top w:val="nil"/>
              <w:left w:val="nil"/>
              <w:bottom w:val="single" w:sz="4" w:space="0" w:color="auto"/>
              <w:right w:val="single" w:sz="8" w:space="0" w:color="auto"/>
            </w:tcBorders>
            <w:shd w:val="clear" w:color="000000" w:fill="FFFFFF"/>
            <w:hideMark/>
          </w:tcPr>
          <w:p w14:paraId="72400C59" w14:textId="77777777" w:rsidR="005E35C3" w:rsidRPr="00420367" w:rsidRDefault="005E35C3" w:rsidP="005E35C3">
            <w:pPr>
              <w:spacing w:after="0" w:line="240" w:lineRule="auto"/>
              <w:jc w:val="right"/>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214</w:t>
            </w:r>
          </w:p>
        </w:tc>
        <w:tc>
          <w:tcPr>
            <w:tcW w:w="1437" w:type="pct"/>
            <w:tcBorders>
              <w:top w:val="nil"/>
              <w:left w:val="nil"/>
              <w:bottom w:val="single" w:sz="4" w:space="0" w:color="auto"/>
              <w:right w:val="single" w:sz="8" w:space="0" w:color="auto"/>
            </w:tcBorders>
            <w:shd w:val="clear" w:color="000000" w:fill="FFFFFF"/>
            <w:hideMark/>
          </w:tcPr>
          <w:p w14:paraId="1E269BAF" w14:textId="77777777" w:rsidR="005E35C3" w:rsidRPr="00420367" w:rsidRDefault="005E35C3" w:rsidP="005E35C3">
            <w:pPr>
              <w:spacing w:after="0" w:line="240" w:lineRule="auto"/>
              <w:jc w:val="right"/>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214</w:t>
            </w:r>
          </w:p>
        </w:tc>
        <w:tc>
          <w:tcPr>
            <w:tcW w:w="990" w:type="pct"/>
            <w:tcBorders>
              <w:top w:val="nil"/>
              <w:left w:val="nil"/>
              <w:bottom w:val="single" w:sz="4" w:space="0" w:color="auto"/>
              <w:right w:val="single" w:sz="8" w:space="0" w:color="auto"/>
            </w:tcBorders>
            <w:shd w:val="clear" w:color="000000" w:fill="FFFFFF"/>
            <w:noWrap/>
            <w:hideMark/>
          </w:tcPr>
          <w:p w14:paraId="4A2F4B09" w14:textId="77777777" w:rsidR="005E35C3" w:rsidRPr="00420367" w:rsidRDefault="005E35C3" w:rsidP="005E35C3">
            <w:pPr>
              <w:spacing w:after="0" w:line="240" w:lineRule="auto"/>
              <w:jc w:val="right"/>
              <w:rPr>
                <w:rFonts w:ascii="Times New Roman" w:eastAsia="Times New Roman" w:hAnsi="Times New Roman" w:cs="Times New Roman"/>
                <w:sz w:val="24"/>
                <w:szCs w:val="24"/>
              </w:rPr>
            </w:pPr>
            <w:r w:rsidRPr="00420367">
              <w:rPr>
                <w:rFonts w:ascii="Times New Roman" w:eastAsia="Times New Roman" w:hAnsi="Times New Roman" w:cs="Times New Roman"/>
                <w:sz w:val="24"/>
                <w:szCs w:val="24"/>
              </w:rPr>
              <w:t>0</w:t>
            </w:r>
          </w:p>
        </w:tc>
      </w:tr>
      <w:tr w:rsidR="005E35C3" w:rsidRPr="00420367" w14:paraId="02319469" w14:textId="77777777" w:rsidTr="005E35C3">
        <w:trPr>
          <w:trHeight w:val="300"/>
        </w:trPr>
        <w:tc>
          <w:tcPr>
            <w:tcW w:w="1262" w:type="pct"/>
            <w:tcBorders>
              <w:top w:val="nil"/>
              <w:left w:val="single" w:sz="8" w:space="0" w:color="auto"/>
              <w:bottom w:val="single" w:sz="4" w:space="0" w:color="auto"/>
              <w:right w:val="single" w:sz="8" w:space="0" w:color="auto"/>
            </w:tcBorders>
            <w:shd w:val="clear" w:color="000000" w:fill="FDE9D9"/>
            <w:hideMark/>
          </w:tcPr>
          <w:p w14:paraId="29F60637" w14:textId="77777777" w:rsidR="005E35C3" w:rsidRPr="00420367" w:rsidRDefault="005E35C3" w:rsidP="005E35C3">
            <w:pPr>
              <w:spacing w:after="0" w:line="240" w:lineRule="auto"/>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Others</w:t>
            </w:r>
          </w:p>
        </w:tc>
        <w:tc>
          <w:tcPr>
            <w:tcW w:w="1311" w:type="pct"/>
            <w:tcBorders>
              <w:top w:val="nil"/>
              <w:left w:val="nil"/>
              <w:bottom w:val="single" w:sz="4" w:space="0" w:color="auto"/>
              <w:right w:val="single" w:sz="8" w:space="0" w:color="auto"/>
            </w:tcBorders>
            <w:shd w:val="clear" w:color="000000" w:fill="FDE9D9"/>
            <w:hideMark/>
          </w:tcPr>
          <w:p w14:paraId="5E593868" w14:textId="77777777" w:rsidR="005E35C3" w:rsidRPr="00420367" w:rsidRDefault="005E35C3" w:rsidP="005E35C3">
            <w:pPr>
              <w:spacing w:after="0" w:line="240" w:lineRule="auto"/>
              <w:jc w:val="right"/>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0</w:t>
            </w:r>
          </w:p>
        </w:tc>
        <w:tc>
          <w:tcPr>
            <w:tcW w:w="1437" w:type="pct"/>
            <w:tcBorders>
              <w:top w:val="nil"/>
              <w:left w:val="nil"/>
              <w:bottom w:val="single" w:sz="4" w:space="0" w:color="auto"/>
              <w:right w:val="single" w:sz="8" w:space="0" w:color="auto"/>
            </w:tcBorders>
            <w:shd w:val="clear" w:color="000000" w:fill="FDE9D9"/>
            <w:noWrap/>
            <w:hideMark/>
          </w:tcPr>
          <w:p w14:paraId="1FD5D21D" w14:textId="77777777" w:rsidR="005E35C3" w:rsidRPr="00420367" w:rsidRDefault="005E35C3" w:rsidP="005E35C3">
            <w:pPr>
              <w:spacing w:after="0" w:line="240" w:lineRule="auto"/>
              <w:jc w:val="right"/>
              <w:rPr>
                <w:rFonts w:ascii="Times New Roman" w:eastAsia="Times New Roman" w:hAnsi="Times New Roman" w:cs="Times New Roman"/>
                <w:sz w:val="24"/>
                <w:szCs w:val="24"/>
              </w:rPr>
            </w:pPr>
            <w:r w:rsidRPr="00420367">
              <w:rPr>
                <w:rFonts w:ascii="Times New Roman" w:eastAsia="Times New Roman" w:hAnsi="Times New Roman" w:cs="Times New Roman"/>
                <w:sz w:val="24"/>
                <w:szCs w:val="24"/>
              </w:rPr>
              <w:t>0</w:t>
            </w:r>
          </w:p>
        </w:tc>
        <w:tc>
          <w:tcPr>
            <w:tcW w:w="990" w:type="pct"/>
            <w:tcBorders>
              <w:top w:val="nil"/>
              <w:left w:val="nil"/>
              <w:bottom w:val="single" w:sz="4" w:space="0" w:color="auto"/>
              <w:right w:val="single" w:sz="8" w:space="0" w:color="auto"/>
            </w:tcBorders>
            <w:shd w:val="clear" w:color="000000" w:fill="FDE9D9"/>
            <w:noWrap/>
            <w:hideMark/>
          </w:tcPr>
          <w:p w14:paraId="68EA5E53" w14:textId="77777777" w:rsidR="005E35C3" w:rsidRPr="00420367" w:rsidRDefault="005E35C3" w:rsidP="005E35C3">
            <w:pPr>
              <w:spacing w:after="0" w:line="240" w:lineRule="auto"/>
              <w:jc w:val="right"/>
              <w:rPr>
                <w:rFonts w:ascii="Times New Roman" w:eastAsia="Times New Roman" w:hAnsi="Times New Roman" w:cs="Times New Roman"/>
                <w:sz w:val="24"/>
                <w:szCs w:val="24"/>
              </w:rPr>
            </w:pPr>
            <w:r w:rsidRPr="00420367">
              <w:rPr>
                <w:rFonts w:ascii="Times New Roman" w:eastAsia="Times New Roman" w:hAnsi="Times New Roman" w:cs="Times New Roman"/>
                <w:sz w:val="24"/>
                <w:szCs w:val="24"/>
              </w:rPr>
              <w:t>0</w:t>
            </w:r>
          </w:p>
        </w:tc>
      </w:tr>
      <w:tr w:rsidR="005E35C3" w:rsidRPr="00420367" w14:paraId="009A0C11" w14:textId="77777777" w:rsidTr="005E35C3">
        <w:trPr>
          <w:trHeight w:val="270"/>
        </w:trPr>
        <w:tc>
          <w:tcPr>
            <w:tcW w:w="1262" w:type="pct"/>
            <w:tcBorders>
              <w:top w:val="nil"/>
              <w:left w:val="single" w:sz="8" w:space="0" w:color="auto"/>
              <w:bottom w:val="nil"/>
              <w:right w:val="single" w:sz="8" w:space="0" w:color="auto"/>
            </w:tcBorders>
            <w:shd w:val="clear" w:color="000000" w:fill="F79646"/>
            <w:hideMark/>
          </w:tcPr>
          <w:p w14:paraId="43173618" w14:textId="77777777" w:rsidR="005E35C3" w:rsidRPr="00420367" w:rsidRDefault="005E35C3" w:rsidP="005E35C3">
            <w:pPr>
              <w:spacing w:after="0" w:line="240" w:lineRule="auto"/>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Aggregated class data</w:t>
            </w:r>
          </w:p>
        </w:tc>
        <w:tc>
          <w:tcPr>
            <w:tcW w:w="1311" w:type="pct"/>
            <w:tcBorders>
              <w:top w:val="nil"/>
              <w:left w:val="nil"/>
              <w:bottom w:val="nil"/>
              <w:right w:val="single" w:sz="8" w:space="0" w:color="auto"/>
            </w:tcBorders>
            <w:shd w:val="clear" w:color="000000" w:fill="F79646"/>
            <w:hideMark/>
          </w:tcPr>
          <w:p w14:paraId="6C83082A" w14:textId="77777777" w:rsidR="005E35C3" w:rsidRPr="00420367" w:rsidRDefault="005E35C3" w:rsidP="005E35C3">
            <w:pPr>
              <w:spacing w:after="0" w:line="240" w:lineRule="auto"/>
              <w:jc w:val="right"/>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0</w:t>
            </w:r>
          </w:p>
        </w:tc>
        <w:tc>
          <w:tcPr>
            <w:tcW w:w="1437" w:type="pct"/>
            <w:tcBorders>
              <w:top w:val="nil"/>
              <w:left w:val="nil"/>
              <w:bottom w:val="nil"/>
              <w:right w:val="single" w:sz="8" w:space="0" w:color="auto"/>
            </w:tcBorders>
            <w:shd w:val="clear" w:color="000000" w:fill="F79646"/>
            <w:noWrap/>
            <w:hideMark/>
          </w:tcPr>
          <w:p w14:paraId="79DD351B" w14:textId="77777777" w:rsidR="005E35C3" w:rsidRPr="00420367" w:rsidRDefault="005E35C3" w:rsidP="005E35C3">
            <w:pPr>
              <w:spacing w:after="0" w:line="240" w:lineRule="auto"/>
              <w:jc w:val="right"/>
              <w:rPr>
                <w:rFonts w:ascii="Times New Roman" w:eastAsia="Times New Roman" w:hAnsi="Times New Roman" w:cs="Times New Roman"/>
                <w:sz w:val="24"/>
                <w:szCs w:val="24"/>
              </w:rPr>
            </w:pPr>
            <w:r w:rsidRPr="00420367">
              <w:rPr>
                <w:rFonts w:ascii="Times New Roman" w:eastAsia="Times New Roman" w:hAnsi="Times New Roman" w:cs="Times New Roman"/>
                <w:sz w:val="24"/>
                <w:szCs w:val="24"/>
              </w:rPr>
              <w:t>0</w:t>
            </w:r>
          </w:p>
        </w:tc>
        <w:tc>
          <w:tcPr>
            <w:tcW w:w="990" w:type="pct"/>
            <w:tcBorders>
              <w:top w:val="nil"/>
              <w:left w:val="nil"/>
              <w:bottom w:val="nil"/>
              <w:right w:val="single" w:sz="8" w:space="0" w:color="auto"/>
            </w:tcBorders>
            <w:shd w:val="clear" w:color="000000" w:fill="F79646"/>
            <w:noWrap/>
            <w:hideMark/>
          </w:tcPr>
          <w:p w14:paraId="364B44C5" w14:textId="77777777" w:rsidR="005E35C3" w:rsidRPr="00420367" w:rsidRDefault="005E35C3" w:rsidP="005E35C3">
            <w:pPr>
              <w:spacing w:after="0" w:line="240" w:lineRule="auto"/>
              <w:jc w:val="right"/>
              <w:rPr>
                <w:rFonts w:ascii="Times New Roman" w:eastAsia="Times New Roman" w:hAnsi="Times New Roman" w:cs="Times New Roman"/>
                <w:sz w:val="24"/>
                <w:szCs w:val="24"/>
              </w:rPr>
            </w:pPr>
            <w:r w:rsidRPr="00420367">
              <w:rPr>
                <w:rFonts w:ascii="Times New Roman" w:eastAsia="Times New Roman" w:hAnsi="Times New Roman" w:cs="Times New Roman"/>
                <w:sz w:val="24"/>
                <w:szCs w:val="24"/>
              </w:rPr>
              <w:t>0</w:t>
            </w:r>
          </w:p>
        </w:tc>
      </w:tr>
      <w:tr w:rsidR="005E35C3" w:rsidRPr="00420367" w14:paraId="1301BDBD" w14:textId="77777777" w:rsidTr="005E35C3">
        <w:trPr>
          <w:trHeight w:val="315"/>
        </w:trPr>
        <w:tc>
          <w:tcPr>
            <w:tcW w:w="1262" w:type="pct"/>
            <w:tcBorders>
              <w:top w:val="single" w:sz="8" w:space="0" w:color="auto"/>
              <w:left w:val="single" w:sz="8" w:space="0" w:color="auto"/>
              <w:bottom w:val="single" w:sz="8" w:space="0" w:color="auto"/>
              <w:right w:val="single" w:sz="8" w:space="0" w:color="auto"/>
            </w:tcBorders>
            <w:shd w:val="clear" w:color="000000" w:fill="E26B0A"/>
            <w:hideMark/>
          </w:tcPr>
          <w:p w14:paraId="30CD9B21" w14:textId="77777777" w:rsidR="005E35C3" w:rsidRPr="00420367" w:rsidRDefault="005E35C3" w:rsidP="005E35C3">
            <w:pPr>
              <w:spacing w:after="0" w:line="240" w:lineRule="auto"/>
              <w:jc w:val="right"/>
              <w:rPr>
                <w:rFonts w:ascii="Times New Roman" w:eastAsia="Times New Roman" w:hAnsi="Times New Roman" w:cs="Times New Roman"/>
                <w:b/>
                <w:bCs/>
                <w:sz w:val="24"/>
                <w:szCs w:val="24"/>
              </w:rPr>
            </w:pPr>
            <w:r w:rsidRPr="00420367">
              <w:rPr>
                <w:rFonts w:ascii="Times New Roman" w:eastAsia="Times New Roman" w:hAnsi="Times New Roman" w:cs="Times New Roman"/>
                <w:b/>
                <w:bCs/>
                <w:sz w:val="24"/>
                <w:szCs w:val="24"/>
              </w:rPr>
              <w:t>Total kg</w:t>
            </w:r>
          </w:p>
        </w:tc>
        <w:tc>
          <w:tcPr>
            <w:tcW w:w="1311" w:type="pct"/>
            <w:tcBorders>
              <w:top w:val="single" w:sz="8" w:space="0" w:color="auto"/>
              <w:left w:val="nil"/>
              <w:bottom w:val="single" w:sz="8" w:space="0" w:color="auto"/>
              <w:right w:val="single" w:sz="8" w:space="0" w:color="auto"/>
            </w:tcBorders>
            <w:shd w:val="clear" w:color="000000" w:fill="E26B0A"/>
            <w:noWrap/>
            <w:hideMark/>
          </w:tcPr>
          <w:p w14:paraId="5AC5083F" w14:textId="77777777" w:rsidR="005E35C3" w:rsidRPr="00420367" w:rsidRDefault="005E35C3" w:rsidP="005E35C3">
            <w:pPr>
              <w:spacing w:after="0" w:line="240" w:lineRule="auto"/>
              <w:jc w:val="right"/>
              <w:rPr>
                <w:rFonts w:ascii="Times New Roman" w:eastAsia="Times New Roman" w:hAnsi="Times New Roman" w:cs="Times New Roman"/>
                <w:sz w:val="24"/>
                <w:szCs w:val="24"/>
              </w:rPr>
            </w:pPr>
            <w:r w:rsidRPr="00420367">
              <w:rPr>
                <w:rFonts w:ascii="Times New Roman" w:eastAsia="Times New Roman" w:hAnsi="Times New Roman" w:cs="Times New Roman"/>
                <w:sz w:val="24"/>
                <w:szCs w:val="24"/>
              </w:rPr>
              <w:t>501</w:t>
            </w:r>
          </w:p>
        </w:tc>
        <w:tc>
          <w:tcPr>
            <w:tcW w:w="1437" w:type="pct"/>
            <w:tcBorders>
              <w:top w:val="single" w:sz="8" w:space="0" w:color="auto"/>
              <w:left w:val="nil"/>
              <w:bottom w:val="single" w:sz="8" w:space="0" w:color="auto"/>
              <w:right w:val="single" w:sz="8" w:space="0" w:color="auto"/>
            </w:tcBorders>
            <w:shd w:val="clear" w:color="000000" w:fill="E26B0A"/>
            <w:noWrap/>
            <w:hideMark/>
          </w:tcPr>
          <w:p w14:paraId="53DA3443" w14:textId="77777777" w:rsidR="005E35C3" w:rsidRPr="00420367" w:rsidRDefault="005E35C3" w:rsidP="005E35C3">
            <w:pPr>
              <w:spacing w:after="0" w:line="240" w:lineRule="auto"/>
              <w:jc w:val="right"/>
              <w:rPr>
                <w:rFonts w:ascii="Times New Roman" w:eastAsia="Times New Roman" w:hAnsi="Times New Roman" w:cs="Times New Roman"/>
                <w:sz w:val="24"/>
                <w:szCs w:val="24"/>
              </w:rPr>
            </w:pPr>
            <w:r w:rsidRPr="00420367">
              <w:rPr>
                <w:rFonts w:ascii="Times New Roman" w:eastAsia="Times New Roman" w:hAnsi="Times New Roman" w:cs="Times New Roman"/>
                <w:sz w:val="24"/>
                <w:szCs w:val="24"/>
              </w:rPr>
              <w:t>501</w:t>
            </w:r>
          </w:p>
        </w:tc>
        <w:tc>
          <w:tcPr>
            <w:tcW w:w="990" w:type="pct"/>
            <w:tcBorders>
              <w:top w:val="single" w:sz="8" w:space="0" w:color="auto"/>
              <w:left w:val="nil"/>
              <w:bottom w:val="single" w:sz="8" w:space="0" w:color="auto"/>
              <w:right w:val="single" w:sz="8" w:space="0" w:color="auto"/>
            </w:tcBorders>
            <w:shd w:val="clear" w:color="000000" w:fill="E26B0A"/>
            <w:noWrap/>
            <w:hideMark/>
          </w:tcPr>
          <w:p w14:paraId="7513C88D" w14:textId="77777777" w:rsidR="005E35C3" w:rsidRPr="00420367" w:rsidRDefault="005E35C3" w:rsidP="005E35C3">
            <w:pPr>
              <w:spacing w:after="0" w:line="240" w:lineRule="auto"/>
              <w:jc w:val="right"/>
              <w:rPr>
                <w:rFonts w:ascii="Times New Roman" w:eastAsia="Times New Roman" w:hAnsi="Times New Roman" w:cs="Times New Roman"/>
                <w:sz w:val="24"/>
                <w:szCs w:val="24"/>
              </w:rPr>
            </w:pPr>
            <w:r w:rsidRPr="00420367">
              <w:rPr>
                <w:rFonts w:ascii="Times New Roman" w:eastAsia="Times New Roman" w:hAnsi="Times New Roman" w:cs="Times New Roman"/>
                <w:sz w:val="24"/>
                <w:szCs w:val="24"/>
              </w:rPr>
              <w:t>0</w:t>
            </w:r>
          </w:p>
        </w:tc>
      </w:tr>
    </w:tbl>
    <w:p w14:paraId="44D8C085" w14:textId="77777777" w:rsidR="005E35C3" w:rsidRPr="00420367" w:rsidRDefault="005E35C3" w:rsidP="005E35C3">
      <w:pPr>
        <w:contextualSpacing/>
        <w:jc w:val="both"/>
        <w:rPr>
          <w:rFonts w:ascii="Times New Roman" w:eastAsia="Calibri" w:hAnsi="Times New Roman" w:cs="Times New Roman"/>
          <w:sz w:val="24"/>
          <w:szCs w:val="24"/>
        </w:rPr>
      </w:pPr>
    </w:p>
    <w:p w14:paraId="4A5E8562" w14:textId="388A80BC" w:rsidR="005E35C3" w:rsidRPr="00420367" w:rsidRDefault="005E35C3" w:rsidP="005E35C3">
      <w:pPr>
        <w:contextualSpacing/>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 xml:space="preserve">U 2023. godini, kao i u prethodnim, antimikrobni ljekovi koji su se najviše koristili kod životinja su tetraciklini (214 kg). U ovoj godini se uočava značajan rast potrošnje aminoglikozidnih antibiotika, gdje je potrošnja porasla gotovo duplo u odnosu na prethodnu godinu. Ovi </w:t>
      </w:r>
      <w:r w:rsidRPr="00420367">
        <w:rPr>
          <w:rFonts w:ascii="Times New Roman" w:eastAsia="Calibri" w:hAnsi="Times New Roman" w:cs="Times New Roman"/>
          <w:bCs/>
          <w:sz w:val="24"/>
          <w:szCs w:val="24"/>
        </w:rPr>
        <w:t>antimikrobni ljekovi</w:t>
      </w:r>
      <w:r w:rsidRPr="00420367">
        <w:rPr>
          <w:rFonts w:ascii="Times New Roman" w:eastAsia="Calibri" w:hAnsi="Times New Roman" w:cs="Times New Roman"/>
          <w:sz w:val="24"/>
          <w:szCs w:val="24"/>
        </w:rPr>
        <w:t xml:space="preserve"> se u skladu sa EMA (Evropska agencija za ljekove - European Medicines Agency - European </w:t>
      </w:r>
      <w:r w:rsidR="00B91445" w:rsidRPr="00420367">
        <w:rPr>
          <w:rFonts w:ascii="Times New Roman" w:eastAsia="Calibri" w:hAnsi="Times New Roman" w:cs="Times New Roman"/>
          <w:sz w:val="24"/>
          <w:szCs w:val="24"/>
        </w:rPr>
        <w:t>Union)</w:t>
      </w:r>
      <w:r w:rsidRPr="00420367">
        <w:rPr>
          <w:rFonts w:ascii="Times New Roman" w:eastAsia="Calibri" w:hAnsi="Times New Roman" w:cs="Times New Roman"/>
          <w:sz w:val="24"/>
          <w:szCs w:val="24"/>
        </w:rPr>
        <w:t xml:space="preserve"> klasifikacijom svrstavaju u kategoriju C i označeni su kao ljekovi koje treba koristiti sa oprezom (vidi dolje klasifikaciju antimikrobnih ljekova). Ohrabruje činjenica da je uočen pad prodaje hinolona (</w:t>
      </w:r>
      <w:r w:rsidRPr="00420367">
        <w:rPr>
          <w:rFonts w:ascii="Times New Roman" w:eastAsia="Calibri" w:hAnsi="Times New Roman" w:cs="Times New Roman"/>
          <w:bCs/>
          <w:sz w:val="24"/>
          <w:szCs w:val="24"/>
        </w:rPr>
        <w:t xml:space="preserve">Fluoroquinolones) za oko 6kg u odnosu na prethodnu godinu, koji spadaju u kategoriju B EMA klasifikacije i čiju upotrebu treba ograničiti. Od ostalih B kategorije ljekova, korišćeni su </w:t>
      </w:r>
      <w:r w:rsidRPr="00420367">
        <w:rPr>
          <w:rFonts w:ascii="Times New Roman" w:eastAsia="Calibri" w:hAnsi="Times New Roman" w:cs="Times New Roman"/>
          <w:bCs/>
          <w:sz w:val="24"/>
          <w:szCs w:val="24"/>
          <w:lang w:val="sr-Latn-ME"/>
        </w:rPr>
        <w:t xml:space="preserve">cefalosporini 3. i 4. generacije i uočen je porast u prodaji (od 1kg 2022. godine na 4 kg 2023. godine). Polimiksini, takodje B kategorija (kolistin i polimiksin B) korišćeni su u manjim količinama. Ljekovi kategorije A, koje treba izbjegavati, nisu korišćeni kod životinja. </w:t>
      </w:r>
    </w:p>
    <w:p w14:paraId="272FDCFD" w14:textId="77777777" w:rsidR="005E35C3" w:rsidRPr="00420367" w:rsidRDefault="005E35C3" w:rsidP="005E35C3">
      <w:pPr>
        <w:contextualSpacing/>
        <w:jc w:val="both"/>
        <w:rPr>
          <w:rFonts w:ascii="Times New Roman" w:eastAsia="Calibri" w:hAnsi="Times New Roman" w:cs="Times New Roman"/>
          <w:sz w:val="24"/>
          <w:szCs w:val="24"/>
        </w:rPr>
      </w:pPr>
    </w:p>
    <w:p w14:paraId="723DAE53" w14:textId="77777777" w:rsidR="005E35C3" w:rsidRPr="00420367" w:rsidRDefault="005E35C3" w:rsidP="005E35C3">
      <w:pPr>
        <w:contextualSpacing/>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 xml:space="preserve">Od 501 kg potrošenih/prodatih ljekova 9kg je prodato za životinje koje se ne koriste za proizvodnju hrane (kućne ljubimce) od čega najviše penicilina (7kg). </w:t>
      </w:r>
    </w:p>
    <w:p w14:paraId="43558CE1" w14:textId="77777777" w:rsidR="005E35C3" w:rsidRPr="00420367" w:rsidRDefault="005E35C3" w:rsidP="005E35C3">
      <w:pPr>
        <w:contextualSpacing/>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 xml:space="preserve">Ruta primjene: 228 kg je primjenjeno oralnim putem, 228kg injekcionim putem, a 45 kg ostalim rutama primjene (intramamarno, sprejevima, itd.). </w:t>
      </w:r>
    </w:p>
    <w:p w14:paraId="440A6EC7" w14:textId="77777777" w:rsidR="005E35C3" w:rsidRPr="00420367" w:rsidRDefault="005E35C3" w:rsidP="005E35C3">
      <w:pPr>
        <w:contextualSpacing/>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O detaljima vidi prilog:</w:t>
      </w:r>
    </w:p>
    <w:p w14:paraId="5F48965E" w14:textId="77777777" w:rsidR="005E35C3" w:rsidRPr="00420367" w:rsidRDefault="005E35C3" w:rsidP="005E35C3">
      <w:pPr>
        <w:contextualSpacing/>
        <w:jc w:val="both"/>
        <w:rPr>
          <w:rFonts w:ascii="Times New Roman" w:eastAsia="Calibri" w:hAnsi="Times New Roman" w:cs="Times New Roman"/>
          <w:color w:val="FF0000"/>
          <w:sz w:val="24"/>
          <w:szCs w:val="24"/>
        </w:rPr>
      </w:pPr>
    </w:p>
    <w:p w14:paraId="7EBD7853" w14:textId="77777777" w:rsidR="005E35C3" w:rsidRPr="00420367" w:rsidRDefault="005E35C3" w:rsidP="005E35C3">
      <w:pPr>
        <w:contextualSpacing/>
        <w:jc w:val="both"/>
        <w:rPr>
          <w:rFonts w:ascii="Times New Roman" w:eastAsia="Calibri" w:hAnsi="Times New Roman" w:cs="Times New Roman"/>
          <w:color w:val="FF0000"/>
          <w:sz w:val="24"/>
          <w:szCs w:val="24"/>
        </w:rPr>
      </w:pPr>
      <w:r w:rsidRPr="00420367">
        <w:rPr>
          <w:rFonts w:ascii="Times New Roman" w:eastAsia="Calibri" w:hAnsi="Times New Roman" w:cs="Times New Roman"/>
          <w:color w:val="FF0000"/>
          <w:sz w:val="24"/>
          <w:szCs w:val="24"/>
        </w:rPr>
        <w:object w:dxaOrig="1534" w:dyaOrig="991" w14:anchorId="0076F9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5pt;height:49.7pt" o:ole="">
            <v:imagedata r:id="rId12" o:title=""/>
          </v:shape>
          <o:OLEObject Type="Embed" ProgID="Package" ShapeID="_x0000_i1025" DrawAspect="Icon" ObjectID="_1802056331" r:id="rId13"/>
        </w:object>
      </w:r>
    </w:p>
    <w:p w14:paraId="45BE02BC" w14:textId="77777777" w:rsidR="005E35C3" w:rsidRPr="00420367" w:rsidRDefault="005E35C3" w:rsidP="005E35C3">
      <w:pPr>
        <w:contextualSpacing/>
        <w:jc w:val="both"/>
        <w:rPr>
          <w:rFonts w:ascii="Times New Roman" w:eastAsia="Calibri" w:hAnsi="Times New Roman" w:cs="Times New Roman"/>
          <w:sz w:val="24"/>
          <w:szCs w:val="24"/>
          <w:u w:val="single"/>
        </w:rPr>
      </w:pPr>
      <w:r w:rsidRPr="00420367">
        <w:rPr>
          <w:rFonts w:ascii="Times New Roman" w:eastAsia="Calibri" w:hAnsi="Times New Roman" w:cs="Times New Roman"/>
          <w:sz w:val="24"/>
          <w:szCs w:val="24"/>
          <w:u w:val="single"/>
        </w:rPr>
        <w:lastRenderedPageBreak/>
        <w:t>EMA Klasifikacija antimikrobnih ljekova:</w:t>
      </w:r>
    </w:p>
    <w:p w14:paraId="257BC66F" w14:textId="77777777" w:rsidR="005E35C3" w:rsidRPr="00420367" w:rsidRDefault="005E35C3" w:rsidP="005E35C3">
      <w:pPr>
        <w:jc w:val="both"/>
        <w:rPr>
          <w:rFonts w:ascii="Times New Roman" w:hAnsi="Times New Roman" w:cs="Times New Roman"/>
          <w:sz w:val="24"/>
          <w:szCs w:val="24"/>
          <w:lang w:val="sr-Latn-ME"/>
        </w:rPr>
      </w:pPr>
      <w:r w:rsidRPr="00420367">
        <w:rPr>
          <w:rFonts w:ascii="Times New Roman" w:hAnsi="Times New Roman" w:cs="Times New Roman"/>
          <w:b/>
          <w:bCs/>
          <w:sz w:val="24"/>
          <w:szCs w:val="24"/>
          <w:lang w:val="sr-Latn-ME"/>
        </w:rPr>
        <w:t>Kategorija A</w:t>
      </w:r>
      <w:r w:rsidRPr="00420367">
        <w:rPr>
          <w:rFonts w:ascii="Times New Roman" w:hAnsi="Times New Roman" w:cs="Times New Roman"/>
          <w:sz w:val="24"/>
          <w:szCs w:val="24"/>
          <w:lang w:val="sr-Latn-ME"/>
        </w:rPr>
        <w:t>: „Izbjegavati“ – obuhvata antibiotike koji trenutno nijesu odobreni u veterinarskoj medicini u Evropskoj uniji (EU), niti u Crnoj Gori. Ovi ljekovi se ne smiju koristiti kod životinja za proizvodnju hrane, a kućnim ljubimcima se mogu davati samo individualno i u izuzetnim okolnostima;</w:t>
      </w:r>
    </w:p>
    <w:p w14:paraId="18784587" w14:textId="77777777" w:rsidR="005E35C3" w:rsidRPr="00420367" w:rsidRDefault="005E35C3" w:rsidP="005E35C3">
      <w:pPr>
        <w:jc w:val="both"/>
        <w:rPr>
          <w:rFonts w:ascii="Times New Roman" w:hAnsi="Times New Roman" w:cs="Times New Roman"/>
          <w:sz w:val="24"/>
          <w:szCs w:val="24"/>
          <w:lang w:val="sr-Latn-ME"/>
        </w:rPr>
      </w:pPr>
      <w:r w:rsidRPr="00420367">
        <w:rPr>
          <w:rFonts w:ascii="Times New Roman" w:hAnsi="Times New Roman" w:cs="Times New Roman"/>
          <w:b/>
          <w:bCs/>
          <w:sz w:val="24"/>
          <w:szCs w:val="24"/>
          <w:lang w:val="sr-Latn-ME"/>
        </w:rPr>
        <w:t>Kategorija B:</w:t>
      </w:r>
      <w:r w:rsidRPr="00420367">
        <w:rPr>
          <w:rFonts w:ascii="Times New Roman" w:hAnsi="Times New Roman" w:cs="Times New Roman"/>
          <w:sz w:val="24"/>
          <w:szCs w:val="24"/>
          <w:lang w:val="sr-Latn-ME"/>
        </w:rPr>
        <w:t> „Ograničiti” – odnosi se na hinolone, cefalosporine 3. i 4. generacije i polimiksine. Antibiotici u ovoj kategoriji su od kritičnog značaja u humanoj medicini, pa njihovu upotrebu kod životinja treba ograničiti radi smanjenja rizika po javno zdravlje. Treba ih uzeti u obzir samo kada nema klinički efikasnih antibiotika u kategorijama C i D;</w:t>
      </w:r>
    </w:p>
    <w:p w14:paraId="590FFE2B" w14:textId="77777777" w:rsidR="005E35C3" w:rsidRPr="00420367" w:rsidRDefault="005E35C3" w:rsidP="005E35C3">
      <w:pPr>
        <w:jc w:val="both"/>
        <w:rPr>
          <w:rFonts w:ascii="Times New Roman" w:hAnsi="Times New Roman" w:cs="Times New Roman"/>
          <w:sz w:val="24"/>
          <w:szCs w:val="24"/>
          <w:lang w:val="sr-Latn-ME"/>
        </w:rPr>
      </w:pPr>
      <w:r w:rsidRPr="00420367">
        <w:rPr>
          <w:rFonts w:ascii="Times New Roman" w:hAnsi="Times New Roman" w:cs="Times New Roman"/>
          <w:b/>
          <w:bCs/>
          <w:sz w:val="24"/>
          <w:szCs w:val="24"/>
          <w:lang w:val="sr-Latn-ME"/>
        </w:rPr>
        <w:t>Kategorija C:</w:t>
      </w:r>
      <w:r w:rsidRPr="00420367">
        <w:rPr>
          <w:rFonts w:ascii="Times New Roman" w:hAnsi="Times New Roman" w:cs="Times New Roman"/>
          <w:sz w:val="24"/>
          <w:szCs w:val="24"/>
          <w:lang w:val="sr-Latn-ME"/>
        </w:rPr>
        <w:t> „Oprez“ – obuhvata antibiotike za koje generalno postoje druge mogućnosti u humanoj medicini, ali za određene veterinarske indikacije ne postoje alternative u kategoriji D. Ove antibiotike treba koristiti samo ako nema klinički efikasnih antimikrobnih supstanci u kategoriji D;</w:t>
      </w:r>
    </w:p>
    <w:p w14:paraId="5596A551" w14:textId="77777777" w:rsidR="005E35C3" w:rsidRPr="00420367" w:rsidRDefault="005E35C3" w:rsidP="005E35C3">
      <w:pPr>
        <w:spacing w:after="0" w:line="240" w:lineRule="auto"/>
        <w:jc w:val="both"/>
        <w:rPr>
          <w:rFonts w:ascii="Times New Roman" w:hAnsi="Times New Roman" w:cs="Times New Roman"/>
          <w:sz w:val="24"/>
          <w:szCs w:val="24"/>
          <w:lang w:val="sr-Latn-ME"/>
        </w:rPr>
      </w:pPr>
      <w:r w:rsidRPr="00420367">
        <w:rPr>
          <w:rFonts w:ascii="Times New Roman" w:hAnsi="Times New Roman" w:cs="Times New Roman"/>
          <w:b/>
          <w:bCs/>
          <w:sz w:val="24"/>
          <w:szCs w:val="24"/>
          <w:lang w:val="sr-Latn-ME"/>
        </w:rPr>
        <w:t>Kategorija D:</w:t>
      </w:r>
      <w:r w:rsidRPr="00420367">
        <w:rPr>
          <w:rFonts w:ascii="Times New Roman" w:hAnsi="Times New Roman" w:cs="Times New Roman"/>
          <w:sz w:val="24"/>
          <w:szCs w:val="24"/>
          <w:lang w:val="sr-Latn-ME"/>
        </w:rPr>
        <w:t> “Promišljeno“ – uključuje antibiotike koje treba koristiti kao terapiju prvog izbora, kad god je moguće. Ove antibiotike treba oprezno koristiti kod životinja, što znači da treba izbjegavati nepotrebnu i dugotrajnu upotrebu, a grupno liječenje treba ograničiti na situacije u kojima individualno liječenje nije izvodljivo.</w:t>
      </w:r>
    </w:p>
    <w:p w14:paraId="0F50EB45" w14:textId="77777777" w:rsidR="005E35C3" w:rsidRPr="00420367" w:rsidRDefault="005E35C3" w:rsidP="005E35C3">
      <w:pPr>
        <w:spacing w:after="0" w:line="240" w:lineRule="auto"/>
        <w:contextualSpacing/>
        <w:jc w:val="both"/>
        <w:rPr>
          <w:rFonts w:ascii="Times New Roman" w:eastAsia="Calibri" w:hAnsi="Times New Roman" w:cs="Times New Roman"/>
          <w:b/>
          <w:sz w:val="24"/>
          <w:szCs w:val="24"/>
        </w:rPr>
      </w:pPr>
      <w:r w:rsidRPr="00420367">
        <w:rPr>
          <w:rFonts w:ascii="Times New Roman" w:eastAsia="Calibri" w:hAnsi="Times New Roman" w:cs="Times New Roman"/>
          <w:b/>
          <w:sz w:val="24"/>
          <w:szCs w:val="24"/>
        </w:rPr>
        <w:t>Planovi u 2025. godini:</w:t>
      </w:r>
    </w:p>
    <w:p w14:paraId="2E5E7D8D" w14:textId="77777777" w:rsidR="005E35C3" w:rsidRPr="00420367" w:rsidRDefault="005E35C3" w:rsidP="005E35C3">
      <w:pPr>
        <w:pStyle w:val="ListParagraph"/>
        <w:numPr>
          <w:ilvl w:val="0"/>
          <w:numId w:val="2"/>
        </w:num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Organizovanje akcija za podizanje svijeti kod veterinara i držalaca životinja o novim zahtjevima iz regulative i racionalnoj upotrebi antimikrobnih sredstava, putem sastanka, radionica i promotivnih materijala (uz pomoć inostranih donora);</w:t>
      </w:r>
    </w:p>
    <w:p w14:paraId="7A0348A2" w14:textId="77777777" w:rsidR="005E35C3" w:rsidRPr="00420367" w:rsidRDefault="005E35C3" w:rsidP="005E35C3">
      <w:pPr>
        <w:pStyle w:val="ListParagraph"/>
        <w:numPr>
          <w:ilvl w:val="0"/>
          <w:numId w:val="2"/>
        </w:num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Priprema instrukcija i obuka inspektora za kontrolu veterinarskih ambulanti za promet i upotrebu veterinarskih ljekova (uključiće i akcije za podizanje svijesti o odgovornoj upotrebi antibiotika i farmakovigilanci);</w:t>
      </w:r>
    </w:p>
    <w:p w14:paraId="6B067AD1" w14:textId="77777777" w:rsidR="005E35C3" w:rsidRPr="00420367" w:rsidRDefault="005E35C3" w:rsidP="005E35C3">
      <w:pPr>
        <w:pStyle w:val="ListParagraph"/>
        <w:numPr>
          <w:ilvl w:val="0"/>
          <w:numId w:val="2"/>
        </w:num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Donošenje nacrta zakona o ljekovima u skladu sa regulativom 2019/6 i podzakonskih propisa iz dijela upotrebe i prometa;</w:t>
      </w:r>
    </w:p>
    <w:p w14:paraId="72A28973" w14:textId="77777777" w:rsidR="005E35C3" w:rsidRPr="00420367" w:rsidRDefault="005E35C3" w:rsidP="005E35C3">
      <w:pPr>
        <w:pStyle w:val="ListParagraph"/>
        <w:numPr>
          <w:ilvl w:val="0"/>
          <w:numId w:val="2"/>
        </w:num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 xml:space="preserve">Izmjena podzakonskih propisa u dijelu koji se odnose na izjave vlasnika za upotrebu veterinarskih ljekova u okviru informacija o lancu hrane. </w:t>
      </w:r>
    </w:p>
    <w:p w14:paraId="608005C6" w14:textId="77777777" w:rsidR="005E35C3" w:rsidRPr="00420367" w:rsidRDefault="005E35C3" w:rsidP="005E35C3">
      <w:pPr>
        <w:spacing w:after="0" w:line="240" w:lineRule="auto"/>
        <w:contextualSpacing/>
        <w:jc w:val="center"/>
        <w:rPr>
          <w:rFonts w:ascii="Times New Roman" w:eastAsia="Calibri" w:hAnsi="Times New Roman" w:cs="Times New Roman"/>
          <w:b/>
          <w:sz w:val="24"/>
          <w:szCs w:val="24"/>
        </w:rPr>
      </w:pPr>
    </w:p>
    <w:p w14:paraId="2A6A66A8" w14:textId="77777777" w:rsidR="005E35C3" w:rsidRPr="00420367" w:rsidRDefault="005E35C3" w:rsidP="005E35C3">
      <w:pPr>
        <w:spacing w:after="0" w:line="240" w:lineRule="auto"/>
        <w:contextualSpacing/>
        <w:rPr>
          <w:rFonts w:ascii="Times New Roman" w:eastAsia="Calibri" w:hAnsi="Times New Roman" w:cs="Times New Roman"/>
          <w:b/>
          <w:sz w:val="24"/>
          <w:szCs w:val="24"/>
        </w:rPr>
      </w:pPr>
      <w:r w:rsidRPr="00420367">
        <w:rPr>
          <w:rFonts w:ascii="Times New Roman" w:eastAsia="Calibri" w:hAnsi="Times New Roman" w:cs="Times New Roman"/>
          <w:b/>
          <w:sz w:val="24"/>
          <w:szCs w:val="24"/>
        </w:rPr>
        <w:t>Antimikrobna rzistencija</w:t>
      </w:r>
    </w:p>
    <w:p w14:paraId="4EF0F9D2" w14:textId="77777777" w:rsidR="005E35C3" w:rsidRPr="00420367" w:rsidRDefault="005E35C3" w:rsidP="005E35C3">
      <w:pPr>
        <w:spacing w:after="0" w:line="240" w:lineRule="auto"/>
        <w:jc w:val="both"/>
        <w:rPr>
          <w:rFonts w:ascii="Times New Roman" w:eastAsia="Calibri" w:hAnsi="Times New Roman" w:cs="Times New Roman"/>
          <w:sz w:val="24"/>
          <w:szCs w:val="24"/>
        </w:rPr>
      </w:pPr>
    </w:p>
    <w:p w14:paraId="0DACCF60" w14:textId="77777777" w:rsidR="005E35C3" w:rsidRPr="00420367" w:rsidRDefault="005E35C3" w:rsidP="005E35C3">
      <w:pPr>
        <w:spacing w:after="0" w:line="240" w:lineRule="auto"/>
        <w:jc w:val="both"/>
        <w:rPr>
          <w:rFonts w:ascii="Times New Roman" w:eastAsia="Calibri" w:hAnsi="Times New Roman" w:cs="Times New Roman"/>
          <w:b/>
          <w:sz w:val="24"/>
          <w:szCs w:val="24"/>
          <w:lang w:val="sr-Latn-ME"/>
        </w:rPr>
      </w:pPr>
      <w:r w:rsidRPr="00420367">
        <w:rPr>
          <w:rFonts w:ascii="Times New Roman" w:eastAsia="Calibri" w:hAnsi="Times New Roman" w:cs="Times New Roman"/>
          <w:b/>
          <w:sz w:val="24"/>
          <w:szCs w:val="24"/>
          <w:lang w:val="sr-Latn-ME"/>
        </w:rPr>
        <w:t>Program monitoringa na AMR (priprema i realizacija):</w:t>
      </w:r>
    </w:p>
    <w:p w14:paraId="399C406F" w14:textId="77777777" w:rsidR="005E35C3" w:rsidRPr="00420367" w:rsidRDefault="005E35C3" w:rsidP="005E35C3">
      <w:pPr>
        <w:spacing w:after="0" w:line="240" w:lineRule="auto"/>
        <w:jc w:val="both"/>
        <w:rPr>
          <w:rFonts w:ascii="Times New Roman" w:eastAsia="Calibri" w:hAnsi="Times New Roman" w:cs="Times New Roman"/>
          <w:sz w:val="24"/>
          <w:szCs w:val="24"/>
          <w:lang w:val="sr-Latn-ME"/>
        </w:rPr>
      </w:pPr>
      <w:r w:rsidRPr="00420367">
        <w:rPr>
          <w:rFonts w:ascii="Times New Roman" w:eastAsia="Calibri" w:hAnsi="Times New Roman" w:cs="Times New Roman"/>
          <w:sz w:val="24"/>
          <w:szCs w:val="24"/>
          <w:lang w:val="sr-Latn-ME"/>
        </w:rPr>
        <w:t>U 2024. godini pripremljen je i djelimično realizovan Program mikrobioloških kriterijuma u hrani i sprovođenje mjera za otkrivanje prisutnosti uzročnika bolesti prenosivih hranom (Salmonelle) i upotrebe antimikrobnih sredstava (AMR porgram) u skladu sa Odlukom komisije (EU) 2020/1729 o praćenju i izvještavanju o otpornosti zoonotskih i komenasalnih bakterija na antimikrobna sredstva i stavljanju van snage odluke 2013/652/EU. U okviru programa predviđeno je uzimanje i analiza sledećih uzoraka, patogena (svaki nadjeni patogen je ispitivan na AMR) i broj uzoraka:</w:t>
      </w:r>
    </w:p>
    <w:p w14:paraId="3A60C2C2" w14:textId="77777777" w:rsidR="005E35C3" w:rsidRPr="00420367" w:rsidRDefault="005E35C3" w:rsidP="005E35C3">
      <w:pPr>
        <w:spacing w:after="0" w:line="240" w:lineRule="auto"/>
        <w:jc w:val="both"/>
        <w:rPr>
          <w:rFonts w:ascii="Times New Roman" w:eastAsia="Calibri" w:hAnsi="Times New Roman" w:cs="Times New Roman"/>
          <w:color w:val="FF0000"/>
          <w:sz w:val="24"/>
          <w:szCs w:val="24"/>
          <w:lang w:val="sr-Latn-ME"/>
        </w:rPr>
      </w:pPr>
    </w:p>
    <w:tbl>
      <w:tblPr>
        <w:tblW w:w="5000" w:type="pct"/>
        <w:tblLayout w:type="fixed"/>
        <w:tblLook w:val="04A0" w:firstRow="1" w:lastRow="0" w:firstColumn="1" w:lastColumn="0" w:noHBand="0" w:noVBand="1"/>
      </w:tblPr>
      <w:tblGrid>
        <w:gridCol w:w="1274"/>
        <w:gridCol w:w="2122"/>
        <w:gridCol w:w="1844"/>
        <w:gridCol w:w="1135"/>
        <w:gridCol w:w="1417"/>
        <w:gridCol w:w="1558"/>
      </w:tblGrid>
      <w:tr w:rsidR="0017647D" w:rsidRPr="0017647D" w14:paraId="1A540416" w14:textId="77777777" w:rsidTr="003B25A0">
        <w:trPr>
          <w:trHeight w:val="493"/>
          <w:tblHeader/>
        </w:trPr>
        <w:tc>
          <w:tcPr>
            <w:tcW w:w="68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5CC3F3B" w14:textId="77777777" w:rsidR="0017647D" w:rsidRDefault="005E35C3" w:rsidP="003B25A0">
            <w:pPr>
              <w:spacing w:after="0" w:line="240" w:lineRule="auto"/>
              <w:jc w:val="center"/>
              <w:rPr>
                <w:rFonts w:ascii="Times New Roman" w:eastAsia="Times New Roman" w:hAnsi="Times New Roman" w:cs="Times New Roman"/>
                <w:b/>
                <w:bCs/>
                <w:lang w:val="sr-Latn-ME" w:eastAsia="sr-Latn-ME"/>
              </w:rPr>
            </w:pPr>
            <w:r w:rsidRPr="0017647D">
              <w:rPr>
                <w:rFonts w:ascii="Times New Roman" w:eastAsia="Times New Roman" w:hAnsi="Times New Roman" w:cs="Times New Roman"/>
                <w:b/>
                <w:bCs/>
                <w:lang w:val="sr-Latn-ME" w:eastAsia="sr-Latn-ME"/>
              </w:rPr>
              <w:lastRenderedPageBreak/>
              <w:t>Vrsta/</w:t>
            </w:r>
          </w:p>
          <w:p w14:paraId="2D1C5D8D" w14:textId="67A2AC8C" w:rsidR="005E35C3" w:rsidRPr="0017647D" w:rsidRDefault="005E35C3" w:rsidP="003B25A0">
            <w:pPr>
              <w:spacing w:after="0" w:line="240" w:lineRule="auto"/>
              <w:jc w:val="center"/>
              <w:rPr>
                <w:rFonts w:ascii="Times New Roman" w:eastAsia="Times New Roman" w:hAnsi="Times New Roman" w:cs="Times New Roman"/>
                <w:b/>
                <w:bCs/>
                <w:lang w:val="sr-Latn-ME" w:eastAsia="sr-Latn-ME"/>
              </w:rPr>
            </w:pPr>
            <w:r w:rsidRPr="0017647D">
              <w:rPr>
                <w:rFonts w:ascii="Times New Roman" w:eastAsia="Times New Roman" w:hAnsi="Times New Roman" w:cs="Times New Roman"/>
                <w:b/>
                <w:bCs/>
                <w:lang w:val="sr-Latn-ME" w:eastAsia="sr-Latn-ME"/>
              </w:rPr>
              <w:t>kategorija životinje</w:t>
            </w:r>
          </w:p>
        </w:tc>
        <w:tc>
          <w:tcPr>
            <w:tcW w:w="1135" w:type="pct"/>
            <w:tcBorders>
              <w:top w:val="single" w:sz="4" w:space="0" w:color="auto"/>
              <w:left w:val="nil"/>
              <w:bottom w:val="single" w:sz="4" w:space="0" w:color="auto"/>
              <w:right w:val="single" w:sz="4" w:space="0" w:color="auto"/>
            </w:tcBorders>
            <w:shd w:val="clear" w:color="000000" w:fill="D9D9D9"/>
            <w:noWrap/>
            <w:vAlign w:val="center"/>
            <w:hideMark/>
          </w:tcPr>
          <w:p w14:paraId="343DB23B" w14:textId="134EB1BA" w:rsidR="005E35C3" w:rsidRPr="0017647D" w:rsidRDefault="005E35C3" w:rsidP="003B25A0">
            <w:pPr>
              <w:spacing w:after="0" w:line="240" w:lineRule="auto"/>
              <w:jc w:val="center"/>
              <w:rPr>
                <w:rFonts w:ascii="Times New Roman" w:eastAsia="Times New Roman" w:hAnsi="Times New Roman" w:cs="Times New Roman"/>
                <w:b/>
                <w:bCs/>
                <w:lang w:val="sr-Latn-ME" w:eastAsia="sr-Latn-ME"/>
              </w:rPr>
            </w:pPr>
            <w:r w:rsidRPr="0017647D">
              <w:rPr>
                <w:rFonts w:ascii="Times New Roman" w:eastAsia="Times New Roman" w:hAnsi="Times New Roman" w:cs="Times New Roman"/>
                <w:b/>
                <w:bCs/>
                <w:lang w:val="sr-Latn-ME" w:eastAsia="sr-Latn-ME"/>
              </w:rPr>
              <w:t>Izolat</w:t>
            </w:r>
          </w:p>
        </w:tc>
        <w:tc>
          <w:tcPr>
            <w:tcW w:w="986" w:type="pct"/>
            <w:tcBorders>
              <w:top w:val="single" w:sz="4" w:space="0" w:color="auto"/>
              <w:left w:val="nil"/>
              <w:bottom w:val="single" w:sz="4" w:space="0" w:color="auto"/>
              <w:right w:val="single" w:sz="4" w:space="0" w:color="auto"/>
            </w:tcBorders>
            <w:shd w:val="clear" w:color="000000" w:fill="D9D9D9"/>
            <w:noWrap/>
            <w:vAlign w:val="center"/>
            <w:hideMark/>
          </w:tcPr>
          <w:p w14:paraId="3DEB4A44" w14:textId="77777777" w:rsidR="005E35C3" w:rsidRPr="0017647D" w:rsidRDefault="005E35C3" w:rsidP="003B25A0">
            <w:pPr>
              <w:spacing w:after="0" w:line="240" w:lineRule="auto"/>
              <w:jc w:val="center"/>
              <w:rPr>
                <w:rFonts w:ascii="Times New Roman" w:eastAsia="Times New Roman" w:hAnsi="Times New Roman" w:cs="Times New Roman"/>
                <w:b/>
                <w:bCs/>
                <w:lang w:val="sr-Latn-ME" w:eastAsia="sr-Latn-ME"/>
              </w:rPr>
            </w:pPr>
            <w:r w:rsidRPr="0017647D">
              <w:rPr>
                <w:rFonts w:ascii="Times New Roman" w:eastAsia="Times New Roman" w:hAnsi="Times New Roman" w:cs="Times New Roman"/>
                <w:b/>
                <w:bCs/>
                <w:lang w:val="sr-Latn-ME" w:eastAsia="sr-Latn-ME"/>
              </w:rPr>
              <w:t>Mjesto uzorkovanja</w:t>
            </w:r>
          </w:p>
        </w:tc>
        <w:tc>
          <w:tcPr>
            <w:tcW w:w="607" w:type="pct"/>
            <w:tcBorders>
              <w:top w:val="single" w:sz="4" w:space="0" w:color="auto"/>
              <w:left w:val="nil"/>
              <w:bottom w:val="single" w:sz="4" w:space="0" w:color="auto"/>
              <w:right w:val="single" w:sz="4" w:space="0" w:color="auto"/>
            </w:tcBorders>
            <w:shd w:val="clear" w:color="000000" w:fill="D9D9D9"/>
            <w:noWrap/>
            <w:vAlign w:val="center"/>
            <w:hideMark/>
          </w:tcPr>
          <w:p w14:paraId="068CDB76" w14:textId="77777777" w:rsidR="005E35C3" w:rsidRPr="0017647D" w:rsidRDefault="005E35C3" w:rsidP="003B25A0">
            <w:pPr>
              <w:spacing w:after="0" w:line="240" w:lineRule="auto"/>
              <w:jc w:val="center"/>
              <w:rPr>
                <w:rFonts w:ascii="Times New Roman" w:eastAsia="Times New Roman" w:hAnsi="Times New Roman" w:cs="Times New Roman"/>
                <w:b/>
                <w:bCs/>
                <w:lang w:val="sr-Latn-ME" w:eastAsia="sr-Latn-ME"/>
              </w:rPr>
            </w:pPr>
            <w:r w:rsidRPr="0017647D">
              <w:rPr>
                <w:rFonts w:ascii="Times New Roman" w:eastAsia="Times New Roman" w:hAnsi="Times New Roman" w:cs="Times New Roman"/>
                <w:b/>
                <w:bCs/>
                <w:lang w:val="sr-Latn-ME" w:eastAsia="sr-Latn-ME"/>
              </w:rPr>
              <w:t>Matriks</w:t>
            </w:r>
          </w:p>
        </w:tc>
        <w:tc>
          <w:tcPr>
            <w:tcW w:w="758" w:type="pct"/>
            <w:tcBorders>
              <w:top w:val="single" w:sz="4" w:space="0" w:color="auto"/>
              <w:left w:val="nil"/>
              <w:bottom w:val="single" w:sz="4" w:space="0" w:color="auto"/>
              <w:right w:val="single" w:sz="4" w:space="0" w:color="auto"/>
            </w:tcBorders>
            <w:shd w:val="clear" w:color="000000" w:fill="D9D9D9"/>
            <w:noWrap/>
            <w:vAlign w:val="center"/>
            <w:hideMark/>
          </w:tcPr>
          <w:p w14:paraId="64CBFFA7" w14:textId="4D04F82C" w:rsidR="005E35C3" w:rsidRPr="0017647D" w:rsidRDefault="005E35C3" w:rsidP="003B25A0">
            <w:pPr>
              <w:spacing w:after="0" w:line="240" w:lineRule="auto"/>
              <w:jc w:val="center"/>
              <w:rPr>
                <w:rFonts w:ascii="Times New Roman" w:eastAsia="Times New Roman" w:hAnsi="Times New Roman" w:cs="Times New Roman"/>
                <w:b/>
                <w:bCs/>
                <w:lang w:val="sr-Latn-ME" w:eastAsia="sr-Latn-ME"/>
              </w:rPr>
            </w:pPr>
            <w:r w:rsidRPr="0017647D">
              <w:rPr>
                <w:rFonts w:ascii="Times New Roman" w:eastAsia="Times New Roman" w:hAnsi="Times New Roman" w:cs="Times New Roman"/>
                <w:b/>
                <w:bCs/>
                <w:lang w:val="sr-Latn-ME" w:eastAsia="sr-Latn-ME"/>
              </w:rPr>
              <w:t>Broj uzoraka za izolate</w:t>
            </w:r>
          </w:p>
        </w:tc>
        <w:tc>
          <w:tcPr>
            <w:tcW w:w="833" w:type="pct"/>
            <w:tcBorders>
              <w:top w:val="single" w:sz="4" w:space="0" w:color="auto"/>
              <w:left w:val="nil"/>
              <w:bottom w:val="single" w:sz="4" w:space="0" w:color="auto"/>
              <w:right w:val="single" w:sz="4" w:space="0" w:color="auto"/>
            </w:tcBorders>
            <w:shd w:val="clear" w:color="000000" w:fill="D9D9D9"/>
            <w:vAlign w:val="center"/>
            <w:hideMark/>
          </w:tcPr>
          <w:p w14:paraId="011B95F2" w14:textId="77777777" w:rsidR="005E35C3" w:rsidRPr="0017647D" w:rsidRDefault="005E35C3" w:rsidP="003B25A0">
            <w:pPr>
              <w:spacing w:after="0" w:line="240" w:lineRule="auto"/>
              <w:jc w:val="center"/>
              <w:rPr>
                <w:rFonts w:ascii="Times New Roman" w:eastAsia="Times New Roman" w:hAnsi="Times New Roman" w:cs="Times New Roman"/>
                <w:b/>
                <w:bCs/>
                <w:lang w:val="sr-Latn-ME" w:eastAsia="sr-Latn-ME"/>
              </w:rPr>
            </w:pPr>
            <w:r w:rsidRPr="0017647D">
              <w:rPr>
                <w:rFonts w:ascii="Times New Roman" w:eastAsia="Times New Roman" w:hAnsi="Times New Roman" w:cs="Times New Roman"/>
                <w:b/>
                <w:bCs/>
                <w:lang w:val="sr-Latn-ME" w:eastAsia="sr-Latn-ME"/>
              </w:rPr>
              <w:t>Broj uzoraka za AMR konačno</w:t>
            </w:r>
          </w:p>
        </w:tc>
      </w:tr>
      <w:tr w:rsidR="0017647D" w:rsidRPr="0017647D" w14:paraId="2763E114" w14:textId="77777777" w:rsidTr="003B25A0">
        <w:trPr>
          <w:trHeight w:val="970"/>
        </w:trPr>
        <w:tc>
          <w:tcPr>
            <w:tcW w:w="681" w:type="pct"/>
            <w:tcBorders>
              <w:top w:val="nil"/>
              <w:left w:val="single" w:sz="4" w:space="0" w:color="auto"/>
              <w:bottom w:val="single" w:sz="4" w:space="0" w:color="auto"/>
              <w:right w:val="single" w:sz="4" w:space="0" w:color="auto"/>
            </w:tcBorders>
            <w:shd w:val="clear" w:color="auto" w:fill="auto"/>
            <w:noWrap/>
            <w:vAlign w:val="center"/>
            <w:hideMark/>
          </w:tcPr>
          <w:p w14:paraId="242D890D" w14:textId="77777777" w:rsidR="005E35C3" w:rsidRPr="0017647D" w:rsidRDefault="005E35C3" w:rsidP="003B25A0">
            <w:pPr>
              <w:spacing w:after="0" w:line="240" w:lineRule="auto"/>
              <w:jc w:val="center"/>
              <w:rPr>
                <w:rFonts w:ascii="Times New Roman" w:eastAsia="Times New Roman" w:hAnsi="Times New Roman" w:cs="Times New Roman"/>
                <w:lang w:val="sr-Latn-ME" w:eastAsia="sr-Latn-ME"/>
              </w:rPr>
            </w:pPr>
            <w:r w:rsidRPr="0017647D">
              <w:rPr>
                <w:rFonts w:ascii="Times New Roman" w:eastAsia="Times New Roman" w:hAnsi="Times New Roman" w:cs="Times New Roman"/>
                <w:lang w:val="sr-Latn-ME" w:eastAsia="sr-Latn-ME"/>
              </w:rPr>
              <w:t>Brojleri</w:t>
            </w:r>
          </w:p>
        </w:tc>
        <w:tc>
          <w:tcPr>
            <w:tcW w:w="1135" w:type="pct"/>
            <w:tcBorders>
              <w:top w:val="nil"/>
              <w:left w:val="nil"/>
              <w:bottom w:val="single" w:sz="4" w:space="0" w:color="auto"/>
              <w:right w:val="single" w:sz="4" w:space="0" w:color="auto"/>
            </w:tcBorders>
            <w:shd w:val="clear" w:color="auto" w:fill="auto"/>
            <w:vAlign w:val="bottom"/>
            <w:hideMark/>
          </w:tcPr>
          <w:p w14:paraId="01EF7A86" w14:textId="77777777" w:rsidR="005E35C3" w:rsidRPr="0017647D" w:rsidRDefault="005E35C3" w:rsidP="005E35C3">
            <w:pPr>
              <w:spacing w:after="0" w:line="240" w:lineRule="auto"/>
              <w:rPr>
                <w:rFonts w:ascii="Times New Roman" w:eastAsia="Times New Roman" w:hAnsi="Times New Roman" w:cs="Times New Roman"/>
                <w:lang w:val="sr-Latn-ME" w:eastAsia="sr-Latn-ME"/>
              </w:rPr>
            </w:pPr>
            <w:r w:rsidRPr="0017647D">
              <w:rPr>
                <w:rFonts w:ascii="Times New Roman" w:eastAsia="Times New Roman" w:hAnsi="Times New Roman" w:cs="Times New Roman"/>
                <w:lang w:val="sr-Latn-ME" w:eastAsia="sr-Latn-ME"/>
              </w:rPr>
              <w:t>Salmonella spp. (po potrebi), C. coli and C. Jejuni, Indicator commensal E. Coli, ESBL- or AmpC- or CP-producing E. Coli</w:t>
            </w:r>
          </w:p>
        </w:tc>
        <w:tc>
          <w:tcPr>
            <w:tcW w:w="986" w:type="pct"/>
            <w:tcBorders>
              <w:top w:val="nil"/>
              <w:left w:val="nil"/>
              <w:bottom w:val="single" w:sz="4" w:space="0" w:color="auto"/>
              <w:right w:val="single" w:sz="4" w:space="0" w:color="auto"/>
            </w:tcBorders>
            <w:shd w:val="clear" w:color="auto" w:fill="auto"/>
            <w:vAlign w:val="center"/>
            <w:hideMark/>
          </w:tcPr>
          <w:p w14:paraId="5B3C2AC0" w14:textId="77777777" w:rsidR="005E35C3" w:rsidRPr="0017647D" w:rsidRDefault="005E35C3" w:rsidP="003B25A0">
            <w:pPr>
              <w:spacing w:after="0" w:line="240" w:lineRule="auto"/>
              <w:jc w:val="center"/>
              <w:rPr>
                <w:rFonts w:ascii="Times New Roman" w:eastAsia="Times New Roman" w:hAnsi="Times New Roman" w:cs="Times New Roman"/>
                <w:lang w:val="sr-Latn-ME" w:eastAsia="sr-Latn-ME"/>
              </w:rPr>
            </w:pPr>
            <w:r w:rsidRPr="0017647D">
              <w:rPr>
                <w:rFonts w:ascii="Times New Roman" w:eastAsia="Times New Roman" w:hAnsi="Times New Roman" w:cs="Times New Roman"/>
                <w:lang w:val="sr-Latn-ME" w:eastAsia="sr-Latn-ME"/>
              </w:rPr>
              <w:t>Klanica (sve koje kolju živinu iz domaće proizvodnje)</w:t>
            </w:r>
          </w:p>
        </w:tc>
        <w:tc>
          <w:tcPr>
            <w:tcW w:w="607" w:type="pct"/>
            <w:tcBorders>
              <w:top w:val="nil"/>
              <w:left w:val="nil"/>
              <w:bottom w:val="single" w:sz="4" w:space="0" w:color="auto"/>
              <w:right w:val="single" w:sz="4" w:space="0" w:color="auto"/>
            </w:tcBorders>
            <w:shd w:val="clear" w:color="auto" w:fill="auto"/>
            <w:noWrap/>
            <w:vAlign w:val="center"/>
            <w:hideMark/>
          </w:tcPr>
          <w:p w14:paraId="2E40F590" w14:textId="7E947E17" w:rsidR="005E35C3" w:rsidRPr="0017647D" w:rsidRDefault="005E35C3" w:rsidP="003B25A0">
            <w:pPr>
              <w:spacing w:after="0" w:line="240" w:lineRule="auto"/>
              <w:jc w:val="center"/>
              <w:rPr>
                <w:rFonts w:ascii="Times New Roman" w:eastAsia="Times New Roman" w:hAnsi="Times New Roman" w:cs="Times New Roman"/>
                <w:lang w:val="sr-Latn-ME" w:eastAsia="sr-Latn-ME"/>
              </w:rPr>
            </w:pPr>
            <w:r w:rsidRPr="0017647D">
              <w:rPr>
                <w:rFonts w:ascii="Times New Roman" w:eastAsia="Times New Roman" w:hAnsi="Times New Roman" w:cs="Times New Roman"/>
                <w:lang w:val="sr-Latn-ME" w:eastAsia="sr-Latn-ME"/>
              </w:rPr>
              <w:t>Caecalni sadržaj</w:t>
            </w:r>
          </w:p>
        </w:tc>
        <w:tc>
          <w:tcPr>
            <w:tcW w:w="758" w:type="pct"/>
            <w:tcBorders>
              <w:top w:val="nil"/>
              <w:left w:val="nil"/>
              <w:bottom w:val="single" w:sz="4" w:space="0" w:color="auto"/>
              <w:right w:val="single" w:sz="4" w:space="0" w:color="auto"/>
            </w:tcBorders>
            <w:shd w:val="clear" w:color="auto" w:fill="auto"/>
            <w:noWrap/>
            <w:vAlign w:val="center"/>
            <w:hideMark/>
          </w:tcPr>
          <w:p w14:paraId="0D195408" w14:textId="77777777" w:rsidR="005E35C3" w:rsidRPr="0017647D" w:rsidRDefault="005E35C3" w:rsidP="003B25A0">
            <w:pPr>
              <w:spacing w:after="0" w:line="240" w:lineRule="auto"/>
              <w:jc w:val="center"/>
              <w:rPr>
                <w:rFonts w:ascii="Times New Roman" w:eastAsia="Times New Roman" w:hAnsi="Times New Roman" w:cs="Times New Roman"/>
                <w:lang w:val="sr-Latn-ME" w:eastAsia="sr-Latn-ME"/>
              </w:rPr>
            </w:pPr>
            <w:r w:rsidRPr="0017647D">
              <w:rPr>
                <w:rFonts w:ascii="Times New Roman" w:eastAsia="Times New Roman" w:hAnsi="Times New Roman" w:cs="Times New Roman"/>
                <w:lang w:val="sr-Latn-ME" w:eastAsia="sr-Latn-ME"/>
              </w:rPr>
              <w:t>150</w:t>
            </w:r>
          </w:p>
        </w:tc>
        <w:tc>
          <w:tcPr>
            <w:tcW w:w="833" w:type="pct"/>
            <w:tcBorders>
              <w:top w:val="nil"/>
              <w:left w:val="nil"/>
              <w:bottom w:val="single" w:sz="4" w:space="0" w:color="auto"/>
              <w:right w:val="single" w:sz="4" w:space="0" w:color="auto"/>
            </w:tcBorders>
            <w:shd w:val="clear" w:color="auto" w:fill="auto"/>
            <w:vAlign w:val="center"/>
            <w:hideMark/>
          </w:tcPr>
          <w:p w14:paraId="1FB96BA8" w14:textId="77777777" w:rsidR="005E35C3" w:rsidRPr="0017647D" w:rsidRDefault="005E35C3" w:rsidP="003B25A0">
            <w:pPr>
              <w:spacing w:after="0" w:line="240" w:lineRule="auto"/>
              <w:jc w:val="center"/>
              <w:rPr>
                <w:rFonts w:ascii="Times New Roman" w:eastAsia="Times New Roman" w:hAnsi="Times New Roman" w:cs="Times New Roman"/>
                <w:lang w:val="sr-Latn-ME" w:eastAsia="sr-Latn-ME"/>
              </w:rPr>
            </w:pPr>
            <w:r w:rsidRPr="0017647D">
              <w:rPr>
                <w:rFonts w:ascii="Times New Roman" w:eastAsia="Times New Roman" w:hAnsi="Times New Roman" w:cs="Times New Roman"/>
                <w:lang w:val="sr-Latn-ME" w:eastAsia="sr-Latn-ME"/>
              </w:rPr>
              <w:t>svi izolati, najviše 85</w:t>
            </w:r>
          </w:p>
        </w:tc>
      </w:tr>
      <w:tr w:rsidR="0017647D" w:rsidRPr="0017647D" w14:paraId="4BA69EB2" w14:textId="77777777" w:rsidTr="003B25A0">
        <w:trPr>
          <w:trHeight w:val="890"/>
        </w:trPr>
        <w:tc>
          <w:tcPr>
            <w:tcW w:w="681" w:type="pct"/>
            <w:tcBorders>
              <w:top w:val="nil"/>
              <w:left w:val="single" w:sz="4" w:space="0" w:color="auto"/>
              <w:bottom w:val="single" w:sz="4" w:space="0" w:color="auto"/>
              <w:right w:val="single" w:sz="4" w:space="0" w:color="auto"/>
            </w:tcBorders>
            <w:shd w:val="clear" w:color="auto" w:fill="auto"/>
            <w:noWrap/>
            <w:vAlign w:val="center"/>
            <w:hideMark/>
          </w:tcPr>
          <w:p w14:paraId="3DBE75F6" w14:textId="542E6CC1" w:rsidR="005E35C3" w:rsidRPr="0017647D" w:rsidRDefault="005E35C3" w:rsidP="003B25A0">
            <w:pPr>
              <w:spacing w:after="0" w:line="240" w:lineRule="auto"/>
              <w:jc w:val="center"/>
              <w:rPr>
                <w:rFonts w:ascii="Times New Roman" w:eastAsia="Times New Roman" w:hAnsi="Times New Roman" w:cs="Times New Roman"/>
                <w:lang w:val="sr-Latn-ME" w:eastAsia="sr-Latn-ME"/>
              </w:rPr>
            </w:pPr>
            <w:r w:rsidRPr="0017647D">
              <w:rPr>
                <w:rFonts w:ascii="Times New Roman" w:eastAsia="Times New Roman" w:hAnsi="Times New Roman" w:cs="Times New Roman"/>
                <w:lang w:val="sr-Latn-ME" w:eastAsia="sr-Latn-ME"/>
              </w:rPr>
              <w:t>Brojleri</w:t>
            </w:r>
          </w:p>
        </w:tc>
        <w:tc>
          <w:tcPr>
            <w:tcW w:w="1135" w:type="pct"/>
            <w:tcBorders>
              <w:top w:val="nil"/>
              <w:left w:val="nil"/>
              <w:bottom w:val="single" w:sz="4" w:space="0" w:color="auto"/>
              <w:right w:val="single" w:sz="4" w:space="0" w:color="auto"/>
            </w:tcBorders>
            <w:shd w:val="clear" w:color="auto" w:fill="auto"/>
            <w:vAlign w:val="bottom"/>
            <w:hideMark/>
          </w:tcPr>
          <w:p w14:paraId="4EC032F6" w14:textId="77777777" w:rsidR="005E35C3" w:rsidRPr="0017647D" w:rsidRDefault="005E35C3" w:rsidP="005E35C3">
            <w:pPr>
              <w:spacing w:after="0" w:line="240" w:lineRule="auto"/>
              <w:rPr>
                <w:rFonts w:ascii="Times New Roman" w:eastAsia="Times New Roman" w:hAnsi="Times New Roman" w:cs="Times New Roman"/>
                <w:lang w:val="sr-Latn-ME" w:eastAsia="sr-Latn-ME"/>
              </w:rPr>
            </w:pPr>
            <w:r w:rsidRPr="0017647D">
              <w:rPr>
                <w:rFonts w:ascii="Times New Roman" w:eastAsia="Times New Roman" w:hAnsi="Times New Roman" w:cs="Times New Roman"/>
                <w:lang w:val="sr-Latn-ME" w:eastAsia="sr-Latn-ME"/>
              </w:rPr>
              <w:t>Salmonella spp, Indicator commensal E. Coli, ESBL- or AmpC- or CP-producing E. Coli</w:t>
            </w:r>
          </w:p>
        </w:tc>
        <w:tc>
          <w:tcPr>
            <w:tcW w:w="986" w:type="pct"/>
            <w:tcBorders>
              <w:top w:val="nil"/>
              <w:left w:val="nil"/>
              <w:bottom w:val="single" w:sz="4" w:space="0" w:color="auto"/>
              <w:right w:val="single" w:sz="4" w:space="0" w:color="auto"/>
            </w:tcBorders>
            <w:shd w:val="clear" w:color="auto" w:fill="auto"/>
            <w:noWrap/>
            <w:vAlign w:val="center"/>
            <w:hideMark/>
          </w:tcPr>
          <w:p w14:paraId="3E6FE3FB" w14:textId="77777777" w:rsidR="005E35C3" w:rsidRPr="0017647D" w:rsidRDefault="005E35C3" w:rsidP="003B25A0">
            <w:pPr>
              <w:spacing w:after="0" w:line="240" w:lineRule="auto"/>
              <w:jc w:val="center"/>
              <w:rPr>
                <w:rFonts w:ascii="Times New Roman" w:eastAsia="Times New Roman" w:hAnsi="Times New Roman" w:cs="Times New Roman"/>
                <w:lang w:val="sr-Latn-ME" w:eastAsia="sr-Latn-ME"/>
              </w:rPr>
            </w:pPr>
            <w:r w:rsidRPr="0017647D">
              <w:rPr>
                <w:rFonts w:ascii="Times New Roman" w:eastAsia="Times New Roman" w:hAnsi="Times New Roman" w:cs="Times New Roman"/>
                <w:lang w:val="sr-Latn-ME" w:eastAsia="sr-Latn-ME"/>
              </w:rPr>
              <w:t>Granica (svi granični prelazi)</w:t>
            </w:r>
          </w:p>
        </w:tc>
        <w:tc>
          <w:tcPr>
            <w:tcW w:w="607" w:type="pct"/>
            <w:tcBorders>
              <w:top w:val="nil"/>
              <w:left w:val="nil"/>
              <w:bottom w:val="single" w:sz="4" w:space="0" w:color="auto"/>
              <w:right w:val="single" w:sz="4" w:space="0" w:color="auto"/>
            </w:tcBorders>
            <w:shd w:val="clear" w:color="auto" w:fill="auto"/>
            <w:noWrap/>
            <w:vAlign w:val="center"/>
            <w:hideMark/>
          </w:tcPr>
          <w:p w14:paraId="6589DB24" w14:textId="21B63F4E" w:rsidR="005E35C3" w:rsidRPr="0017647D" w:rsidRDefault="005E35C3" w:rsidP="003B25A0">
            <w:pPr>
              <w:spacing w:after="0" w:line="240" w:lineRule="auto"/>
              <w:jc w:val="center"/>
              <w:rPr>
                <w:rFonts w:ascii="Times New Roman" w:eastAsia="Times New Roman" w:hAnsi="Times New Roman" w:cs="Times New Roman"/>
                <w:lang w:val="sr-Latn-ME" w:eastAsia="sr-Latn-ME"/>
              </w:rPr>
            </w:pPr>
            <w:r w:rsidRPr="0017647D">
              <w:rPr>
                <w:rFonts w:ascii="Times New Roman" w:eastAsia="Times New Roman" w:hAnsi="Times New Roman" w:cs="Times New Roman"/>
                <w:lang w:val="sr-Latn-ME" w:eastAsia="sr-Latn-ME"/>
              </w:rPr>
              <w:t>svježe meso</w:t>
            </w:r>
          </w:p>
        </w:tc>
        <w:tc>
          <w:tcPr>
            <w:tcW w:w="758" w:type="pct"/>
            <w:tcBorders>
              <w:top w:val="nil"/>
              <w:left w:val="nil"/>
              <w:bottom w:val="single" w:sz="4" w:space="0" w:color="auto"/>
              <w:right w:val="single" w:sz="4" w:space="0" w:color="auto"/>
            </w:tcBorders>
            <w:shd w:val="clear" w:color="auto" w:fill="auto"/>
            <w:noWrap/>
            <w:vAlign w:val="center"/>
            <w:hideMark/>
          </w:tcPr>
          <w:p w14:paraId="74A8CE70" w14:textId="77777777" w:rsidR="005E35C3" w:rsidRPr="0017647D" w:rsidRDefault="005E35C3" w:rsidP="003B25A0">
            <w:pPr>
              <w:spacing w:after="0" w:line="240" w:lineRule="auto"/>
              <w:jc w:val="center"/>
              <w:rPr>
                <w:rFonts w:ascii="Times New Roman" w:eastAsia="Times New Roman" w:hAnsi="Times New Roman" w:cs="Times New Roman"/>
                <w:lang w:val="sr-Latn-ME" w:eastAsia="sr-Latn-ME"/>
              </w:rPr>
            </w:pPr>
            <w:r w:rsidRPr="0017647D">
              <w:rPr>
                <w:rFonts w:ascii="Times New Roman" w:eastAsia="Times New Roman" w:hAnsi="Times New Roman" w:cs="Times New Roman"/>
                <w:lang w:val="sr-Latn-ME" w:eastAsia="sr-Latn-ME"/>
              </w:rPr>
              <w:t>24</w:t>
            </w:r>
          </w:p>
        </w:tc>
        <w:tc>
          <w:tcPr>
            <w:tcW w:w="833" w:type="pct"/>
            <w:tcBorders>
              <w:top w:val="nil"/>
              <w:left w:val="nil"/>
              <w:bottom w:val="single" w:sz="4" w:space="0" w:color="auto"/>
              <w:right w:val="single" w:sz="4" w:space="0" w:color="auto"/>
            </w:tcBorders>
            <w:shd w:val="clear" w:color="auto" w:fill="auto"/>
            <w:noWrap/>
            <w:vAlign w:val="center"/>
            <w:hideMark/>
          </w:tcPr>
          <w:p w14:paraId="0B04A124" w14:textId="77777777" w:rsidR="005E35C3" w:rsidRPr="0017647D" w:rsidRDefault="005E35C3" w:rsidP="003B25A0">
            <w:pPr>
              <w:spacing w:after="0" w:line="240" w:lineRule="auto"/>
              <w:jc w:val="center"/>
              <w:rPr>
                <w:rFonts w:ascii="Times New Roman" w:eastAsia="Times New Roman" w:hAnsi="Times New Roman" w:cs="Times New Roman"/>
                <w:lang w:val="sr-Latn-ME" w:eastAsia="sr-Latn-ME"/>
              </w:rPr>
            </w:pPr>
            <w:r w:rsidRPr="0017647D">
              <w:rPr>
                <w:rFonts w:ascii="Times New Roman" w:eastAsia="Times New Roman" w:hAnsi="Times New Roman" w:cs="Times New Roman"/>
                <w:lang w:val="sr-Latn-ME" w:eastAsia="sr-Latn-ME"/>
              </w:rPr>
              <w:t>svi izolati, najviše 85</w:t>
            </w:r>
          </w:p>
        </w:tc>
      </w:tr>
      <w:tr w:rsidR="0017647D" w:rsidRPr="0017647D" w14:paraId="2F801691" w14:textId="77777777" w:rsidTr="003B25A0">
        <w:trPr>
          <w:trHeight w:val="700"/>
        </w:trPr>
        <w:tc>
          <w:tcPr>
            <w:tcW w:w="681" w:type="pct"/>
            <w:tcBorders>
              <w:top w:val="nil"/>
              <w:left w:val="single" w:sz="4" w:space="0" w:color="auto"/>
              <w:bottom w:val="single" w:sz="4" w:space="0" w:color="auto"/>
              <w:right w:val="single" w:sz="4" w:space="0" w:color="auto"/>
            </w:tcBorders>
            <w:shd w:val="clear" w:color="auto" w:fill="auto"/>
            <w:noWrap/>
            <w:vAlign w:val="center"/>
            <w:hideMark/>
          </w:tcPr>
          <w:p w14:paraId="5222EA7B" w14:textId="77777777" w:rsidR="005E35C3" w:rsidRPr="0017647D" w:rsidRDefault="005E35C3" w:rsidP="003B25A0">
            <w:pPr>
              <w:spacing w:after="0" w:line="240" w:lineRule="auto"/>
              <w:jc w:val="center"/>
              <w:rPr>
                <w:rFonts w:ascii="Times New Roman" w:eastAsia="Times New Roman" w:hAnsi="Times New Roman" w:cs="Times New Roman"/>
                <w:lang w:val="sr-Latn-ME" w:eastAsia="sr-Latn-ME"/>
              </w:rPr>
            </w:pPr>
            <w:r w:rsidRPr="0017647D">
              <w:rPr>
                <w:rFonts w:ascii="Times New Roman" w:eastAsia="Times New Roman" w:hAnsi="Times New Roman" w:cs="Times New Roman"/>
                <w:lang w:val="sr-Latn-ME" w:eastAsia="sr-Latn-ME"/>
              </w:rPr>
              <w:t>Brojleri</w:t>
            </w:r>
          </w:p>
        </w:tc>
        <w:tc>
          <w:tcPr>
            <w:tcW w:w="1135" w:type="pct"/>
            <w:tcBorders>
              <w:top w:val="nil"/>
              <w:left w:val="nil"/>
              <w:bottom w:val="single" w:sz="4" w:space="0" w:color="auto"/>
              <w:right w:val="single" w:sz="4" w:space="0" w:color="auto"/>
            </w:tcBorders>
            <w:shd w:val="clear" w:color="auto" w:fill="auto"/>
            <w:vAlign w:val="bottom"/>
            <w:hideMark/>
          </w:tcPr>
          <w:p w14:paraId="208A4607" w14:textId="77777777" w:rsidR="005E35C3" w:rsidRPr="0017647D" w:rsidRDefault="005E35C3" w:rsidP="005E35C3">
            <w:pPr>
              <w:spacing w:after="0" w:line="240" w:lineRule="auto"/>
              <w:rPr>
                <w:rFonts w:ascii="Times New Roman" w:eastAsia="Times New Roman" w:hAnsi="Times New Roman" w:cs="Times New Roman"/>
                <w:lang w:val="sr-Latn-ME" w:eastAsia="sr-Latn-ME"/>
              </w:rPr>
            </w:pPr>
            <w:r w:rsidRPr="0017647D">
              <w:rPr>
                <w:rFonts w:ascii="Times New Roman" w:eastAsia="Times New Roman" w:hAnsi="Times New Roman" w:cs="Times New Roman"/>
                <w:lang w:val="sr-Latn-ME" w:eastAsia="sr-Latn-ME"/>
              </w:rPr>
              <w:t>ESBL- or AmpC- or CP-producing E. coli</w:t>
            </w:r>
          </w:p>
        </w:tc>
        <w:tc>
          <w:tcPr>
            <w:tcW w:w="986" w:type="pct"/>
            <w:tcBorders>
              <w:top w:val="nil"/>
              <w:left w:val="nil"/>
              <w:bottom w:val="single" w:sz="4" w:space="0" w:color="auto"/>
              <w:right w:val="single" w:sz="4" w:space="0" w:color="auto"/>
            </w:tcBorders>
            <w:shd w:val="clear" w:color="auto" w:fill="auto"/>
            <w:noWrap/>
            <w:vAlign w:val="center"/>
            <w:hideMark/>
          </w:tcPr>
          <w:p w14:paraId="73AD501C" w14:textId="77777777" w:rsidR="005E35C3" w:rsidRPr="0017647D" w:rsidRDefault="005E35C3" w:rsidP="003B25A0">
            <w:pPr>
              <w:spacing w:after="0" w:line="240" w:lineRule="auto"/>
              <w:jc w:val="center"/>
              <w:rPr>
                <w:rFonts w:ascii="Times New Roman" w:eastAsia="Times New Roman" w:hAnsi="Times New Roman" w:cs="Times New Roman"/>
                <w:lang w:val="sr-Latn-ME" w:eastAsia="sr-Latn-ME"/>
              </w:rPr>
            </w:pPr>
            <w:r w:rsidRPr="0017647D">
              <w:rPr>
                <w:rFonts w:ascii="Times New Roman" w:eastAsia="Times New Roman" w:hAnsi="Times New Roman" w:cs="Times New Roman"/>
                <w:lang w:val="sr-Latn-ME" w:eastAsia="sr-Latn-ME"/>
              </w:rPr>
              <w:t>Maloprodaja</w:t>
            </w:r>
          </w:p>
        </w:tc>
        <w:tc>
          <w:tcPr>
            <w:tcW w:w="607" w:type="pct"/>
            <w:tcBorders>
              <w:top w:val="nil"/>
              <w:left w:val="nil"/>
              <w:bottom w:val="single" w:sz="4" w:space="0" w:color="auto"/>
              <w:right w:val="single" w:sz="4" w:space="0" w:color="auto"/>
            </w:tcBorders>
            <w:shd w:val="clear" w:color="auto" w:fill="auto"/>
            <w:noWrap/>
            <w:vAlign w:val="center"/>
            <w:hideMark/>
          </w:tcPr>
          <w:p w14:paraId="5AE72CA5" w14:textId="67A74C0E" w:rsidR="005E35C3" w:rsidRPr="0017647D" w:rsidRDefault="005E35C3" w:rsidP="003B25A0">
            <w:pPr>
              <w:spacing w:after="0" w:line="240" w:lineRule="auto"/>
              <w:jc w:val="center"/>
              <w:rPr>
                <w:rFonts w:ascii="Times New Roman" w:eastAsia="Times New Roman" w:hAnsi="Times New Roman" w:cs="Times New Roman"/>
                <w:lang w:val="sr-Latn-ME" w:eastAsia="sr-Latn-ME"/>
              </w:rPr>
            </w:pPr>
            <w:r w:rsidRPr="0017647D">
              <w:rPr>
                <w:rFonts w:ascii="Times New Roman" w:eastAsia="Times New Roman" w:hAnsi="Times New Roman" w:cs="Times New Roman"/>
                <w:lang w:val="sr-Latn-ME" w:eastAsia="sr-Latn-ME"/>
              </w:rPr>
              <w:t>svježe meso</w:t>
            </w:r>
          </w:p>
        </w:tc>
        <w:tc>
          <w:tcPr>
            <w:tcW w:w="758" w:type="pct"/>
            <w:tcBorders>
              <w:top w:val="nil"/>
              <w:left w:val="nil"/>
              <w:bottom w:val="single" w:sz="4" w:space="0" w:color="auto"/>
              <w:right w:val="single" w:sz="4" w:space="0" w:color="auto"/>
            </w:tcBorders>
            <w:shd w:val="clear" w:color="auto" w:fill="auto"/>
            <w:noWrap/>
            <w:vAlign w:val="center"/>
            <w:hideMark/>
          </w:tcPr>
          <w:p w14:paraId="71A89420" w14:textId="77777777" w:rsidR="005E35C3" w:rsidRPr="0017647D" w:rsidRDefault="005E35C3" w:rsidP="003B25A0">
            <w:pPr>
              <w:spacing w:after="0" w:line="240" w:lineRule="auto"/>
              <w:jc w:val="center"/>
              <w:rPr>
                <w:rFonts w:ascii="Times New Roman" w:eastAsia="Times New Roman" w:hAnsi="Times New Roman" w:cs="Times New Roman"/>
                <w:lang w:val="sr-Latn-ME" w:eastAsia="sr-Latn-ME"/>
              </w:rPr>
            </w:pPr>
            <w:r w:rsidRPr="0017647D">
              <w:rPr>
                <w:rFonts w:ascii="Times New Roman" w:eastAsia="Times New Roman" w:hAnsi="Times New Roman" w:cs="Times New Roman"/>
                <w:lang w:val="sr-Latn-ME" w:eastAsia="sr-Latn-ME"/>
              </w:rPr>
              <w:t>150</w:t>
            </w:r>
          </w:p>
        </w:tc>
        <w:tc>
          <w:tcPr>
            <w:tcW w:w="833" w:type="pct"/>
            <w:tcBorders>
              <w:top w:val="nil"/>
              <w:left w:val="nil"/>
              <w:bottom w:val="single" w:sz="4" w:space="0" w:color="auto"/>
              <w:right w:val="single" w:sz="4" w:space="0" w:color="auto"/>
            </w:tcBorders>
            <w:shd w:val="clear" w:color="auto" w:fill="auto"/>
            <w:vAlign w:val="center"/>
            <w:hideMark/>
          </w:tcPr>
          <w:p w14:paraId="6B4775D3" w14:textId="77777777" w:rsidR="005E35C3" w:rsidRPr="0017647D" w:rsidRDefault="005E35C3" w:rsidP="003B25A0">
            <w:pPr>
              <w:spacing w:after="0" w:line="240" w:lineRule="auto"/>
              <w:jc w:val="center"/>
              <w:rPr>
                <w:rFonts w:ascii="Times New Roman" w:eastAsia="Times New Roman" w:hAnsi="Times New Roman" w:cs="Times New Roman"/>
                <w:lang w:val="sr-Latn-ME" w:eastAsia="sr-Latn-ME"/>
              </w:rPr>
            </w:pPr>
            <w:r w:rsidRPr="0017647D">
              <w:rPr>
                <w:rFonts w:ascii="Times New Roman" w:eastAsia="Times New Roman" w:hAnsi="Times New Roman" w:cs="Times New Roman"/>
                <w:lang w:val="sr-Latn-ME" w:eastAsia="sr-Latn-ME"/>
              </w:rPr>
              <w:t>svi izolati, najviše 85</w:t>
            </w:r>
          </w:p>
        </w:tc>
      </w:tr>
      <w:tr w:rsidR="0017647D" w:rsidRPr="0017647D" w14:paraId="69445D0F" w14:textId="77777777" w:rsidTr="003B25A0">
        <w:trPr>
          <w:trHeight w:val="890"/>
        </w:trPr>
        <w:tc>
          <w:tcPr>
            <w:tcW w:w="681" w:type="pct"/>
            <w:tcBorders>
              <w:top w:val="nil"/>
              <w:left w:val="single" w:sz="4" w:space="0" w:color="auto"/>
              <w:bottom w:val="single" w:sz="4" w:space="0" w:color="auto"/>
              <w:right w:val="single" w:sz="4" w:space="0" w:color="auto"/>
            </w:tcBorders>
            <w:shd w:val="clear" w:color="auto" w:fill="auto"/>
            <w:noWrap/>
            <w:vAlign w:val="center"/>
            <w:hideMark/>
          </w:tcPr>
          <w:p w14:paraId="5FEE7657" w14:textId="140F05A0" w:rsidR="005E35C3" w:rsidRPr="0017647D" w:rsidRDefault="005E35C3" w:rsidP="003B25A0">
            <w:pPr>
              <w:spacing w:after="0" w:line="240" w:lineRule="auto"/>
              <w:jc w:val="center"/>
              <w:rPr>
                <w:rFonts w:ascii="Times New Roman" w:eastAsia="Times New Roman" w:hAnsi="Times New Roman" w:cs="Times New Roman"/>
                <w:lang w:val="sr-Latn-ME" w:eastAsia="sr-Latn-ME"/>
              </w:rPr>
            </w:pPr>
            <w:r w:rsidRPr="0017647D">
              <w:rPr>
                <w:rFonts w:ascii="Times New Roman" w:eastAsia="Times New Roman" w:hAnsi="Times New Roman" w:cs="Times New Roman"/>
                <w:lang w:val="sr-Latn-ME" w:eastAsia="sr-Latn-ME"/>
              </w:rPr>
              <w:t>Tovne ćurke</w:t>
            </w:r>
          </w:p>
        </w:tc>
        <w:tc>
          <w:tcPr>
            <w:tcW w:w="1135" w:type="pct"/>
            <w:tcBorders>
              <w:top w:val="nil"/>
              <w:left w:val="nil"/>
              <w:bottom w:val="single" w:sz="4" w:space="0" w:color="auto"/>
              <w:right w:val="single" w:sz="4" w:space="0" w:color="auto"/>
            </w:tcBorders>
            <w:shd w:val="clear" w:color="auto" w:fill="auto"/>
            <w:vAlign w:val="bottom"/>
            <w:hideMark/>
          </w:tcPr>
          <w:p w14:paraId="5A3ED440" w14:textId="77777777" w:rsidR="005E35C3" w:rsidRPr="0017647D" w:rsidRDefault="005E35C3" w:rsidP="005E35C3">
            <w:pPr>
              <w:spacing w:after="0" w:line="240" w:lineRule="auto"/>
              <w:rPr>
                <w:rFonts w:ascii="Times New Roman" w:eastAsia="Times New Roman" w:hAnsi="Times New Roman" w:cs="Times New Roman"/>
                <w:lang w:val="sr-Latn-ME" w:eastAsia="sr-Latn-ME"/>
              </w:rPr>
            </w:pPr>
            <w:r w:rsidRPr="0017647D">
              <w:rPr>
                <w:rFonts w:ascii="Times New Roman" w:eastAsia="Times New Roman" w:hAnsi="Times New Roman" w:cs="Times New Roman"/>
                <w:lang w:val="sr-Latn-ME" w:eastAsia="sr-Latn-ME"/>
              </w:rPr>
              <w:t>Salmonella spp, Indicator commensal E. Coli,ESBL- or AmpC- or CP-producing E. Coli</w:t>
            </w:r>
          </w:p>
        </w:tc>
        <w:tc>
          <w:tcPr>
            <w:tcW w:w="986" w:type="pct"/>
            <w:tcBorders>
              <w:top w:val="nil"/>
              <w:left w:val="nil"/>
              <w:bottom w:val="single" w:sz="4" w:space="0" w:color="auto"/>
              <w:right w:val="single" w:sz="4" w:space="0" w:color="auto"/>
            </w:tcBorders>
            <w:shd w:val="clear" w:color="auto" w:fill="auto"/>
            <w:noWrap/>
            <w:vAlign w:val="center"/>
            <w:hideMark/>
          </w:tcPr>
          <w:p w14:paraId="376183A0" w14:textId="77777777" w:rsidR="005E35C3" w:rsidRPr="0017647D" w:rsidRDefault="005E35C3" w:rsidP="003B25A0">
            <w:pPr>
              <w:spacing w:after="0" w:line="240" w:lineRule="auto"/>
              <w:jc w:val="center"/>
              <w:rPr>
                <w:rFonts w:ascii="Times New Roman" w:eastAsia="Times New Roman" w:hAnsi="Times New Roman" w:cs="Times New Roman"/>
                <w:lang w:val="sr-Latn-ME" w:eastAsia="sr-Latn-ME"/>
              </w:rPr>
            </w:pPr>
            <w:r w:rsidRPr="0017647D">
              <w:rPr>
                <w:rFonts w:ascii="Times New Roman" w:eastAsia="Times New Roman" w:hAnsi="Times New Roman" w:cs="Times New Roman"/>
                <w:lang w:val="sr-Latn-ME" w:eastAsia="sr-Latn-ME"/>
              </w:rPr>
              <w:t>Granica (svi granični prelazi)</w:t>
            </w:r>
          </w:p>
        </w:tc>
        <w:tc>
          <w:tcPr>
            <w:tcW w:w="607" w:type="pct"/>
            <w:tcBorders>
              <w:top w:val="nil"/>
              <w:left w:val="nil"/>
              <w:bottom w:val="single" w:sz="4" w:space="0" w:color="auto"/>
              <w:right w:val="single" w:sz="4" w:space="0" w:color="auto"/>
            </w:tcBorders>
            <w:shd w:val="clear" w:color="auto" w:fill="auto"/>
            <w:noWrap/>
            <w:vAlign w:val="center"/>
            <w:hideMark/>
          </w:tcPr>
          <w:p w14:paraId="33036BF0" w14:textId="181DA22F" w:rsidR="005E35C3" w:rsidRPr="0017647D" w:rsidRDefault="005E35C3" w:rsidP="003B25A0">
            <w:pPr>
              <w:spacing w:after="0" w:line="240" w:lineRule="auto"/>
              <w:jc w:val="center"/>
              <w:rPr>
                <w:rFonts w:ascii="Times New Roman" w:eastAsia="Times New Roman" w:hAnsi="Times New Roman" w:cs="Times New Roman"/>
                <w:lang w:val="sr-Latn-ME" w:eastAsia="sr-Latn-ME"/>
              </w:rPr>
            </w:pPr>
            <w:r w:rsidRPr="0017647D">
              <w:rPr>
                <w:rFonts w:ascii="Times New Roman" w:eastAsia="Times New Roman" w:hAnsi="Times New Roman" w:cs="Times New Roman"/>
                <w:lang w:val="sr-Latn-ME" w:eastAsia="sr-Latn-ME"/>
              </w:rPr>
              <w:t>svježe meso</w:t>
            </w:r>
          </w:p>
        </w:tc>
        <w:tc>
          <w:tcPr>
            <w:tcW w:w="758" w:type="pct"/>
            <w:tcBorders>
              <w:top w:val="nil"/>
              <w:left w:val="nil"/>
              <w:bottom w:val="single" w:sz="4" w:space="0" w:color="auto"/>
              <w:right w:val="single" w:sz="4" w:space="0" w:color="auto"/>
            </w:tcBorders>
            <w:shd w:val="clear" w:color="auto" w:fill="auto"/>
            <w:noWrap/>
            <w:vAlign w:val="center"/>
            <w:hideMark/>
          </w:tcPr>
          <w:p w14:paraId="2550B5B9" w14:textId="77777777" w:rsidR="005E35C3" w:rsidRPr="0017647D" w:rsidRDefault="005E35C3" w:rsidP="003B25A0">
            <w:pPr>
              <w:spacing w:after="0" w:line="240" w:lineRule="auto"/>
              <w:jc w:val="center"/>
              <w:rPr>
                <w:rFonts w:ascii="Times New Roman" w:eastAsia="Times New Roman" w:hAnsi="Times New Roman" w:cs="Times New Roman"/>
                <w:lang w:val="sr-Latn-ME" w:eastAsia="sr-Latn-ME"/>
              </w:rPr>
            </w:pPr>
            <w:r w:rsidRPr="0017647D">
              <w:rPr>
                <w:rFonts w:ascii="Times New Roman" w:eastAsia="Times New Roman" w:hAnsi="Times New Roman" w:cs="Times New Roman"/>
                <w:lang w:val="sr-Latn-ME" w:eastAsia="sr-Latn-ME"/>
              </w:rPr>
              <w:t>15</w:t>
            </w:r>
          </w:p>
        </w:tc>
        <w:tc>
          <w:tcPr>
            <w:tcW w:w="833" w:type="pct"/>
            <w:tcBorders>
              <w:top w:val="nil"/>
              <w:left w:val="nil"/>
              <w:bottom w:val="single" w:sz="4" w:space="0" w:color="auto"/>
              <w:right w:val="single" w:sz="4" w:space="0" w:color="auto"/>
            </w:tcBorders>
            <w:shd w:val="clear" w:color="auto" w:fill="auto"/>
            <w:vAlign w:val="center"/>
            <w:hideMark/>
          </w:tcPr>
          <w:p w14:paraId="24584463" w14:textId="77777777" w:rsidR="005E35C3" w:rsidRPr="0017647D" w:rsidRDefault="005E35C3" w:rsidP="003B25A0">
            <w:pPr>
              <w:spacing w:after="0" w:line="240" w:lineRule="auto"/>
              <w:jc w:val="center"/>
              <w:rPr>
                <w:rFonts w:ascii="Times New Roman" w:eastAsia="Times New Roman" w:hAnsi="Times New Roman" w:cs="Times New Roman"/>
                <w:lang w:val="sr-Latn-ME" w:eastAsia="sr-Latn-ME"/>
              </w:rPr>
            </w:pPr>
            <w:r w:rsidRPr="0017647D">
              <w:rPr>
                <w:rFonts w:ascii="Times New Roman" w:eastAsia="Times New Roman" w:hAnsi="Times New Roman" w:cs="Times New Roman"/>
                <w:lang w:val="sr-Latn-ME" w:eastAsia="sr-Latn-ME"/>
              </w:rPr>
              <w:t>svi izolati</w:t>
            </w:r>
          </w:p>
        </w:tc>
      </w:tr>
      <w:tr w:rsidR="0017647D" w:rsidRPr="0017647D" w14:paraId="1F79DB78" w14:textId="77777777" w:rsidTr="003B25A0">
        <w:trPr>
          <w:trHeight w:val="670"/>
        </w:trPr>
        <w:tc>
          <w:tcPr>
            <w:tcW w:w="681" w:type="pct"/>
            <w:tcBorders>
              <w:top w:val="nil"/>
              <w:left w:val="single" w:sz="4" w:space="0" w:color="auto"/>
              <w:bottom w:val="single" w:sz="4" w:space="0" w:color="auto"/>
              <w:right w:val="single" w:sz="4" w:space="0" w:color="auto"/>
            </w:tcBorders>
            <w:shd w:val="clear" w:color="auto" w:fill="auto"/>
            <w:noWrap/>
            <w:vAlign w:val="center"/>
            <w:hideMark/>
          </w:tcPr>
          <w:p w14:paraId="7EB2F325" w14:textId="1F5798FA" w:rsidR="005E35C3" w:rsidRPr="0017647D" w:rsidRDefault="005E35C3" w:rsidP="003B25A0">
            <w:pPr>
              <w:spacing w:after="0" w:line="240" w:lineRule="auto"/>
              <w:jc w:val="center"/>
              <w:rPr>
                <w:rFonts w:ascii="Times New Roman" w:eastAsia="Times New Roman" w:hAnsi="Times New Roman" w:cs="Times New Roman"/>
                <w:lang w:val="sr-Latn-ME" w:eastAsia="sr-Latn-ME"/>
              </w:rPr>
            </w:pPr>
            <w:r w:rsidRPr="0017647D">
              <w:rPr>
                <w:rFonts w:ascii="Times New Roman" w:eastAsia="Times New Roman" w:hAnsi="Times New Roman" w:cs="Times New Roman"/>
                <w:lang w:val="sr-Latn-ME" w:eastAsia="sr-Latn-ME"/>
              </w:rPr>
              <w:t>Tovne ćurke</w:t>
            </w:r>
          </w:p>
        </w:tc>
        <w:tc>
          <w:tcPr>
            <w:tcW w:w="1135" w:type="pct"/>
            <w:tcBorders>
              <w:top w:val="nil"/>
              <w:left w:val="nil"/>
              <w:bottom w:val="single" w:sz="4" w:space="0" w:color="auto"/>
              <w:right w:val="single" w:sz="4" w:space="0" w:color="auto"/>
            </w:tcBorders>
            <w:shd w:val="clear" w:color="auto" w:fill="auto"/>
            <w:vAlign w:val="center"/>
            <w:hideMark/>
          </w:tcPr>
          <w:p w14:paraId="3226C575" w14:textId="77777777" w:rsidR="005E35C3" w:rsidRPr="0017647D" w:rsidRDefault="005E35C3" w:rsidP="003B25A0">
            <w:pPr>
              <w:spacing w:after="0" w:line="240" w:lineRule="auto"/>
              <w:jc w:val="center"/>
              <w:rPr>
                <w:rFonts w:ascii="Times New Roman" w:eastAsia="Times New Roman" w:hAnsi="Times New Roman" w:cs="Times New Roman"/>
                <w:lang w:val="sr-Latn-ME" w:eastAsia="sr-Latn-ME"/>
              </w:rPr>
            </w:pPr>
            <w:r w:rsidRPr="0017647D">
              <w:rPr>
                <w:rFonts w:ascii="Times New Roman" w:eastAsia="Times New Roman" w:hAnsi="Times New Roman" w:cs="Times New Roman"/>
                <w:lang w:val="sr-Latn-ME" w:eastAsia="sr-Latn-ME"/>
              </w:rPr>
              <w:t>ESBL- or AmpC- or CP-producing E. coli</w:t>
            </w:r>
          </w:p>
        </w:tc>
        <w:tc>
          <w:tcPr>
            <w:tcW w:w="986" w:type="pct"/>
            <w:tcBorders>
              <w:top w:val="nil"/>
              <w:left w:val="nil"/>
              <w:bottom w:val="single" w:sz="4" w:space="0" w:color="auto"/>
              <w:right w:val="single" w:sz="4" w:space="0" w:color="auto"/>
            </w:tcBorders>
            <w:shd w:val="clear" w:color="auto" w:fill="auto"/>
            <w:noWrap/>
            <w:vAlign w:val="center"/>
            <w:hideMark/>
          </w:tcPr>
          <w:p w14:paraId="1471EC74" w14:textId="43E3AA88" w:rsidR="005E35C3" w:rsidRPr="0017647D" w:rsidRDefault="005E35C3" w:rsidP="003B25A0">
            <w:pPr>
              <w:spacing w:after="0" w:line="240" w:lineRule="auto"/>
              <w:jc w:val="center"/>
              <w:rPr>
                <w:rFonts w:ascii="Times New Roman" w:eastAsia="Times New Roman" w:hAnsi="Times New Roman" w:cs="Times New Roman"/>
                <w:lang w:val="sr-Latn-ME" w:eastAsia="sr-Latn-ME"/>
              </w:rPr>
            </w:pPr>
            <w:r w:rsidRPr="0017647D">
              <w:rPr>
                <w:rFonts w:ascii="Times New Roman" w:eastAsia="Times New Roman" w:hAnsi="Times New Roman" w:cs="Times New Roman"/>
                <w:lang w:val="sr-Latn-ME" w:eastAsia="sr-Latn-ME"/>
              </w:rPr>
              <w:t>Maloprodaja</w:t>
            </w:r>
          </w:p>
        </w:tc>
        <w:tc>
          <w:tcPr>
            <w:tcW w:w="607" w:type="pct"/>
            <w:tcBorders>
              <w:top w:val="nil"/>
              <w:left w:val="nil"/>
              <w:bottom w:val="single" w:sz="4" w:space="0" w:color="auto"/>
              <w:right w:val="single" w:sz="4" w:space="0" w:color="auto"/>
            </w:tcBorders>
            <w:shd w:val="clear" w:color="auto" w:fill="auto"/>
            <w:noWrap/>
            <w:vAlign w:val="center"/>
            <w:hideMark/>
          </w:tcPr>
          <w:p w14:paraId="7188D489" w14:textId="10120BDC" w:rsidR="005E35C3" w:rsidRPr="0017647D" w:rsidRDefault="005E35C3" w:rsidP="003B25A0">
            <w:pPr>
              <w:spacing w:after="0" w:line="240" w:lineRule="auto"/>
              <w:jc w:val="center"/>
              <w:rPr>
                <w:rFonts w:ascii="Times New Roman" w:eastAsia="Times New Roman" w:hAnsi="Times New Roman" w:cs="Times New Roman"/>
                <w:lang w:val="sr-Latn-ME" w:eastAsia="sr-Latn-ME"/>
              </w:rPr>
            </w:pPr>
            <w:r w:rsidRPr="0017647D">
              <w:rPr>
                <w:rFonts w:ascii="Times New Roman" w:eastAsia="Times New Roman" w:hAnsi="Times New Roman" w:cs="Times New Roman"/>
                <w:lang w:val="sr-Latn-ME" w:eastAsia="sr-Latn-ME"/>
              </w:rPr>
              <w:t>svježe meso</w:t>
            </w:r>
          </w:p>
        </w:tc>
        <w:tc>
          <w:tcPr>
            <w:tcW w:w="758" w:type="pct"/>
            <w:tcBorders>
              <w:top w:val="nil"/>
              <w:left w:val="nil"/>
              <w:bottom w:val="single" w:sz="4" w:space="0" w:color="auto"/>
              <w:right w:val="single" w:sz="4" w:space="0" w:color="auto"/>
            </w:tcBorders>
            <w:shd w:val="clear" w:color="auto" w:fill="auto"/>
            <w:noWrap/>
            <w:vAlign w:val="center"/>
            <w:hideMark/>
          </w:tcPr>
          <w:p w14:paraId="294E8707" w14:textId="77777777" w:rsidR="005E35C3" w:rsidRPr="0017647D" w:rsidRDefault="005E35C3" w:rsidP="003B25A0">
            <w:pPr>
              <w:spacing w:after="0" w:line="240" w:lineRule="auto"/>
              <w:jc w:val="center"/>
              <w:rPr>
                <w:rFonts w:ascii="Times New Roman" w:eastAsia="Times New Roman" w:hAnsi="Times New Roman" w:cs="Times New Roman"/>
                <w:lang w:val="sr-Latn-ME" w:eastAsia="sr-Latn-ME"/>
              </w:rPr>
            </w:pPr>
            <w:r w:rsidRPr="0017647D">
              <w:rPr>
                <w:rFonts w:ascii="Times New Roman" w:eastAsia="Times New Roman" w:hAnsi="Times New Roman" w:cs="Times New Roman"/>
                <w:lang w:val="sr-Latn-ME" w:eastAsia="sr-Latn-ME"/>
              </w:rPr>
              <w:t>150</w:t>
            </w:r>
          </w:p>
        </w:tc>
        <w:tc>
          <w:tcPr>
            <w:tcW w:w="833" w:type="pct"/>
            <w:tcBorders>
              <w:top w:val="nil"/>
              <w:left w:val="nil"/>
              <w:bottom w:val="single" w:sz="4" w:space="0" w:color="auto"/>
              <w:right w:val="single" w:sz="4" w:space="0" w:color="auto"/>
            </w:tcBorders>
            <w:shd w:val="clear" w:color="auto" w:fill="auto"/>
            <w:vAlign w:val="center"/>
            <w:hideMark/>
          </w:tcPr>
          <w:p w14:paraId="449EE9BD" w14:textId="77777777" w:rsidR="005E35C3" w:rsidRPr="0017647D" w:rsidRDefault="005E35C3" w:rsidP="003B25A0">
            <w:pPr>
              <w:spacing w:after="0" w:line="240" w:lineRule="auto"/>
              <w:jc w:val="center"/>
              <w:rPr>
                <w:rFonts w:ascii="Times New Roman" w:eastAsia="Times New Roman" w:hAnsi="Times New Roman" w:cs="Times New Roman"/>
                <w:lang w:val="sr-Latn-ME" w:eastAsia="sr-Latn-ME"/>
              </w:rPr>
            </w:pPr>
            <w:r w:rsidRPr="0017647D">
              <w:rPr>
                <w:rFonts w:ascii="Times New Roman" w:eastAsia="Times New Roman" w:hAnsi="Times New Roman" w:cs="Times New Roman"/>
                <w:lang w:val="sr-Latn-ME" w:eastAsia="sr-Latn-ME"/>
              </w:rPr>
              <w:t>svi izolati, najviše 85</w:t>
            </w:r>
          </w:p>
        </w:tc>
      </w:tr>
    </w:tbl>
    <w:p w14:paraId="153A8DD6" w14:textId="77777777" w:rsidR="005E35C3" w:rsidRPr="00420367" w:rsidRDefault="005E35C3" w:rsidP="005E35C3">
      <w:pPr>
        <w:spacing w:before="120" w:after="0"/>
        <w:jc w:val="both"/>
        <w:rPr>
          <w:rFonts w:ascii="Times New Roman" w:eastAsia="Calibri" w:hAnsi="Times New Roman" w:cs="Times New Roman"/>
          <w:sz w:val="24"/>
          <w:szCs w:val="24"/>
          <w:lang w:val="sr-Latn-ME"/>
        </w:rPr>
      </w:pPr>
      <w:r w:rsidRPr="00420367">
        <w:rPr>
          <w:rFonts w:ascii="Times New Roman" w:eastAsia="Calibri" w:hAnsi="Times New Roman" w:cs="Times New Roman"/>
          <w:sz w:val="24"/>
          <w:szCs w:val="24"/>
          <w:lang w:val="sr-Latn-ME"/>
        </w:rPr>
        <w:t>Analizu uzoraka i testiranje na AMR je vršila Specijalistička veterinarska laboratorija. Tokom 2024 godine od strane veterinarske inspekcije sa graničnih prelaza dostavljeno je i ispitano ukupno 35 uzoraka (27 uzorka svježeg mesa brojlera i 8 uzoraka ćurećeg mesa) na Salmonella spp., Indicator commensal E.coli, ESBL/AmpC i CP producing E.coli. Tom prilikom je izolovano i prikupljeno: 1 izolat Salmonella spp., 12 izolata na komensalnu E.coli, 4 izolata ESBL/ AmpC i 28 izolata na  CP producing E.coli.</w:t>
      </w:r>
    </w:p>
    <w:p w14:paraId="025FFE12" w14:textId="77777777" w:rsidR="005E35C3" w:rsidRPr="00420367" w:rsidRDefault="005E35C3" w:rsidP="005E35C3">
      <w:pPr>
        <w:spacing w:before="120" w:after="0"/>
        <w:jc w:val="both"/>
        <w:rPr>
          <w:rFonts w:ascii="Times New Roman" w:eastAsia="Calibri" w:hAnsi="Times New Roman" w:cs="Times New Roman"/>
          <w:sz w:val="24"/>
          <w:szCs w:val="24"/>
          <w:lang w:val="sr-Latn-ME"/>
        </w:rPr>
      </w:pPr>
      <w:r w:rsidRPr="00420367">
        <w:rPr>
          <w:rFonts w:ascii="Times New Roman" w:eastAsia="Calibri" w:hAnsi="Times New Roman" w:cs="Times New Roman"/>
          <w:sz w:val="24"/>
          <w:szCs w:val="24"/>
          <w:lang w:val="sr-Latn-ME"/>
        </w:rPr>
        <w:t>Tokom 2024 godine od strane veterinarske inspekcije iz prometa dostavljeno je i ispitano ukupno 93 uzorka ( 83 uzorka svježeg mesa brojlera i 10 uzoraka ćurećeg mesa) na ESBL/AmpC ili CP producing E.coli. Tom prilikom je izolovano i prikupljeno:10 izolata ESBL/ AmpC i 68 izolata CP producing E.coli.</w:t>
      </w:r>
    </w:p>
    <w:p w14:paraId="37A2BC46" w14:textId="77777777" w:rsidR="005E35C3" w:rsidRPr="00420367" w:rsidRDefault="005E35C3" w:rsidP="005E35C3">
      <w:pPr>
        <w:spacing w:before="120" w:after="0"/>
        <w:jc w:val="both"/>
        <w:rPr>
          <w:rFonts w:ascii="Times New Roman" w:eastAsia="Calibri" w:hAnsi="Times New Roman" w:cs="Times New Roman"/>
          <w:sz w:val="24"/>
          <w:szCs w:val="24"/>
          <w:lang w:val="sr-Latn-ME"/>
        </w:rPr>
      </w:pPr>
      <w:r w:rsidRPr="00420367">
        <w:rPr>
          <w:rFonts w:ascii="Times New Roman" w:eastAsia="Calibri" w:hAnsi="Times New Roman" w:cs="Times New Roman"/>
          <w:sz w:val="24"/>
          <w:szCs w:val="24"/>
          <w:lang w:val="sr-Latn-ME"/>
        </w:rPr>
        <w:t>Tokom 2024. godine od strane ovlašćenih veterinara sa linije klanja je i ispitano ukupno 107 uzorka cekuma porijeklom od zaklane živine.</w:t>
      </w:r>
    </w:p>
    <w:p w14:paraId="791DAB0F" w14:textId="77777777" w:rsidR="005E35C3" w:rsidRPr="00420367" w:rsidRDefault="005E35C3" w:rsidP="005E35C3">
      <w:pPr>
        <w:spacing w:before="120" w:after="0"/>
        <w:jc w:val="both"/>
        <w:rPr>
          <w:rFonts w:ascii="Times New Roman" w:eastAsia="Calibri" w:hAnsi="Times New Roman" w:cs="Times New Roman"/>
          <w:sz w:val="24"/>
          <w:szCs w:val="24"/>
          <w:lang w:val="sr-Latn-ME"/>
        </w:rPr>
      </w:pPr>
      <w:r w:rsidRPr="00420367">
        <w:rPr>
          <w:rFonts w:ascii="Times New Roman" w:eastAsia="Calibri" w:hAnsi="Times New Roman" w:cs="Times New Roman"/>
          <w:sz w:val="24"/>
          <w:szCs w:val="24"/>
          <w:lang w:val="sr-Latn-ME"/>
        </w:rPr>
        <w:t xml:space="preserve">Na prikupljenim izolatima će tokom prve polovine 2025 godine biti izvršeno testiranje na AMR. </w:t>
      </w:r>
    </w:p>
    <w:p w14:paraId="0238694C" w14:textId="77777777" w:rsidR="005E35C3" w:rsidRPr="00420367" w:rsidRDefault="005E35C3" w:rsidP="005E35C3">
      <w:pPr>
        <w:contextualSpacing/>
        <w:jc w:val="both"/>
        <w:rPr>
          <w:rFonts w:ascii="Times New Roman" w:eastAsia="Calibri" w:hAnsi="Times New Roman" w:cs="Times New Roman"/>
          <w:sz w:val="24"/>
          <w:szCs w:val="24"/>
        </w:rPr>
      </w:pPr>
    </w:p>
    <w:p w14:paraId="492C2C0D" w14:textId="77777777" w:rsidR="005E35C3" w:rsidRPr="00420367" w:rsidRDefault="005E35C3" w:rsidP="005E35C3">
      <w:pPr>
        <w:contextualSpacing/>
        <w:jc w:val="both"/>
        <w:rPr>
          <w:rFonts w:ascii="Times New Roman" w:eastAsia="Calibri" w:hAnsi="Times New Roman" w:cs="Times New Roman"/>
          <w:sz w:val="24"/>
          <w:szCs w:val="24"/>
        </w:rPr>
      </w:pPr>
      <w:r w:rsidRPr="00420367">
        <w:rPr>
          <w:rFonts w:ascii="Times New Roman" w:eastAsia="Calibri" w:hAnsi="Times New Roman" w:cs="Times New Roman"/>
          <w:sz w:val="24"/>
          <w:szCs w:val="24"/>
          <w:lang w:val="sr-Latn-ME"/>
        </w:rPr>
        <w:t xml:space="preserve">Rezultati AMR monitoring programa iz 2023. godne poslati su EFSA-i u okviru ciklusa za izvještavanje </w:t>
      </w:r>
      <w:r w:rsidRPr="00420367">
        <w:rPr>
          <w:rFonts w:ascii="Times New Roman" w:eastAsia="Calibri" w:hAnsi="Times New Roman" w:cs="Times New Roman"/>
          <w:sz w:val="24"/>
          <w:szCs w:val="24"/>
        </w:rPr>
        <w:t xml:space="preserve">zvještavanje za zoonoze, AMR i FBO za podatke iz 2023. godine. </w:t>
      </w:r>
    </w:p>
    <w:p w14:paraId="3EA2C558" w14:textId="77777777" w:rsidR="005E35C3" w:rsidRPr="00420367" w:rsidRDefault="005E35C3" w:rsidP="005E35C3">
      <w:pPr>
        <w:contextualSpacing/>
        <w:jc w:val="both"/>
        <w:rPr>
          <w:rFonts w:ascii="Times New Roman" w:eastAsia="Calibri" w:hAnsi="Times New Roman" w:cs="Times New Roman"/>
          <w:sz w:val="24"/>
          <w:szCs w:val="24"/>
          <w:lang w:val="sr-Latn-ME"/>
        </w:rPr>
      </w:pPr>
    </w:p>
    <w:p w14:paraId="05798A8D" w14:textId="77777777" w:rsidR="005E35C3" w:rsidRPr="00420367" w:rsidRDefault="005E35C3" w:rsidP="005E35C3">
      <w:pPr>
        <w:contextualSpacing/>
        <w:jc w:val="both"/>
        <w:rPr>
          <w:rFonts w:ascii="Times New Roman" w:eastAsia="Calibri" w:hAnsi="Times New Roman" w:cs="Times New Roman"/>
          <w:b/>
          <w:sz w:val="24"/>
          <w:szCs w:val="24"/>
          <w:lang w:val="sr-Latn-ME"/>
        </w:rPr>
      </w:pPr>
      <w:r w:rsidRPr="00420367">
        <w:rPr>
          <w:rFonts w:ascii="Times New Roman" w:eastAsia="Calibri" w:hAnsi="Times New Roman" w:cs="Times New Roman"/>
          <w:b/>
          <w:sz w:val="24"/>
          <w:szCs w:val="24"/>
          <w:lang w:val="sr-Latn-ME"/>
        </w:rPr>
        <w:t>NIKRA i izrada Mape puta za AMR jedno zdravlje:</w:t>
      </w:r>
    </w:p>
    <w:p w14:paraId="22C504F0" w14:textId="77777777" w:rsidR="005E35C3" w:rsidRPr="00420367" w:rsidRDefault="005E35C3" w:rsidP="005E35C3">
      <w:pPr>
        <w:contextualSpacing/>
        <w:jc w:val="both"/>
        <w:rPr>
          <w:rFonts w:ascii="Times New Roman" w:eastAsia="Calibri" w:hAnsi="Times New Roman" w:cs="Times New Roman"/>
          <w:sz w:val="24"/>
          <w:szCs w:val="24"/>
          <w:lang w:val="sr-Latn-ME"/>
        </w:rPr>
      </w:pPr>
      <w:r w:rsidRPr="00420367">
        <w:rPr>
          <w:rFonts w:ascii="Times New Roman" w:eastAsia="Calibri" w:hAnsi="Times New Roman" w:cs="Times New Roman"/>
          <w:sz w:val="24"/>
          <w:szCs w:val="24"/>
          <w:lang w:val="sr-Latn-ME"/>
        </w:rPr>
        <w:t xml:space="preserve">Predstavnici odsjeka, koji su i članovi NIKRE (Nacionalne intersektorske komisije za brobu prtiv AMR, uspostavljene od Ministarstva zdravlja) prisustvovali su redovnim sastancima i učestvovali </w:t>
      </w:r>
      <w:r w:rsidRPr="00420367">
        <w:rPr>
          <w:rFonts w:ascii="Times New Roman" w:eastAsia="Calibri" w:hAnsi="Times New Roman" w:cs="Times New Roman"/>
          <w:sz w:val="24"/>
          <w:szCs w:val="24"/>
          <w:lang w:val="sr-Latn-ME"/>
        </w:rPr>
        <w:lastRenderedPageBreak/>
        <w:t xml:space="preserve">u svim aktivnostima NIKRE od kojih je najznačajnija za 2024. godinu bila izrada nacionalne mape puta </w:t>
      </w:r>
      <w:r w:rsidRPr="00420367">
        <w:rPr>
          <w:rFonts w:ascii="Times New Roman" w:eastAsia="Calibri" w:hAnsi="Times New Roman" w:cs="Times New Roman"/>
          <w:sz w:val="24"/>
          <w:szCs w:val="24"/>
        </w:rPr>
        <w:t>za AMR u različitim sektorima: zdravlje ljudi, zdravlje životinja i bezbjednost hrane i bezbjednost pacijenata i životina sredina. Predstavnici odsjeka, u saradnji sa predstavnicima CINMEDa I SVL su pripremili mapu puta za borbu protiv AMR za zdravlje životinja i bezbjednost hrane, koja definiše ciljeve, akcije, vremenske obuhvate, sredstva i ostalo za postizanje utvrđenih ciljeva u borbi protiv AMR u ovim sektorima (npr.</w:t>
      </w:r>
      <w:r w:rsidRPr="00420367">
        <w:rPr>
          <w:rFonts w:ascii="Times New Roman" w:eastAsia="Calibri" w:hAnsi="Times New Roman" w:cs="Times New Roman"/>
          <w:sz w:val="24"/>
          <w:szCs w:val="24"/>
          <w:lang w:val="sr-Latn-ME"/>
        </w:rPr>
        <w:t>unapređenje legislative, sistema kontrole ljekova, priprema ciljanih vodiča za terapije, aktivnosti na podzanju svijesti za odgovornu upotrebu antibiotika, unapređenje AMR monitoringa, unapređenje praćenja potrošnje)</w:t>
      </w:r>
      <w:r w:rsidRPr="00420367">
        <w:rPr>
          <w:rFonts w:ascii="Times New Roman" w:eastAsia="Calibri" w:hAnsi="Times New Roman" w:cs="Times New Roman"/>
          <w:sz w:val="24"/>
          <w:szCs w:val="24"/>
        </w:rPr>
        <w:t xml:space="preserve">. Mapa puta je proslijeđena internacionalnim donorima (FAO) za finansiranje projekata u skladu sa aktivnostima i ciljevima iz mape puta.  </w:t>
      </w:r>
    </w:p>
    <w:p w14:paraId="7B5B2A20" w14:textId="77777777" w:rsidR="005E35C3" w:rsidRPr="00420367" w:rsidRDefault="005E35C3" w:rsidP="005E35C3">
      <w:pPr>
        <w:contextualSpacing/>
        <w:jc w:val="both"/>
        <w:rPr>
          <w:rFonts w:ascii="Times New Roman" w:eastAsia="Calibri" w:hAnsi="Times New Roman" w:cs="Times New Roman"/>
          <w:sz w:val="24"/>
          <w:szCs w:val="24"/>
          <w:lang w:val="sr-Latn-ME"/>
        </w:rPr>
      </w:pPr>
    </w:p>
    <w:p w14:paraId="736BFDA4" w14:textId="77777777" w:rsidR="005E35C3" w:rsidRPr="00420367" w:rsidRDefault="005E35C3" w:rsidP="005E35C3">
      <w:pPr>
        <w:contextualSpacing/>
        <w:jc w:val="both"/>
        <w:rPr>
          <w:rFonts w:ascii="Times New Roman" w:eastAsia="Calibri" w:hAnsi="Times New Roman" w:cs="Times New Roman"/>
          <w:color w:val="FF0000"/>
          <w:sz w:val="24"/>
          <w:szCs w:val="24"/>
        </w:rPr>
      </w:pPr>
      <w:r w:rsidRPr="00420367">
        <w:rPr>
          <w:rFonts w:ascii="Times New Roman" w:eastAsia="Calibri" w:hAnsi="Times New Roman" w:cs="Times New Roman"/>
          <w:b/>
          <w:sz w:val="24"/>
          <w:szCs w:val="24"/>
          <w:lang w:val="sr-Latn-ME"/>
        </w:rPr>
        <w:t>Internacionalne aktivnosti</w:t>
      </w:r>
      <w:r w:rsidRPr="00420367">
        <w:rPr>
          <w:rFonts w:ascii="Times New Roman" w:eastAsia="Calibri" w:hAnsi="Times New Roman" w:cs="Times New Roman"/>
          <w:sz w:val="24"/>
          <w:szCs w:val="24"/>
          <w:lang w:val="sr-Latn-ME"/>
        </w:rPr>
        <w:t xml:space="preserve"> U junu 2024. godine </w:t>
      </w:r>
      <w:r w:rsidRPr="00420367">
        <w:rPr>
          <w:rFonts w:ascii="Times New Roman" w:eastAsia="Calibri" w:hAnsi="Times New Roman" w:cs="Times New Roman"/>
          <w:sz w:val="24"/>
          <w:szCs w:val="24"/>
        </w:rPr>
        <w:t xml:space="preserve">organizovana je petodnevna posjeta predstavnika institucija Evropske unije (EU) Crnoj Gori na temu antimikrobna rezistencija (AMR) kroz pristup One Health / Jedno zdravlje. Tim stručnjaka za antimikrobnu rezistenciju (AMR) iz EU potvrdio je dosadašnji napredak i postignuća Crne Gore u borbi protiv AMR i identifikovao ključne prioritete za buduće zajedničko djelovanje svih uključenih sektora u okviru "Jednog zdravlja". Posjeta i sastanci poslužili su kao alat za procjenu mjera i dobrih praksi koje se sprovode za borbu protiv AMR-a i prepoznavanje nedostataka i podržavanje razvoja mape puta za AMR u različitim sektorima: zdravlje ljudi, zdravlje životinja, životnoj sredini. Timovi su razgovarali o odgovornom korišćenju antibiotika, mjerama prevencije i kontrole AMR-a i budućim potrebama rješavanja problema AMR-a u Crnoj Gori. Detaljan izvještaj o AMR-u u Crnoj Gori, kao rezultat ove posjete biće objavljen na sajtu ECDC (EU agencije za bolesti). </w:t>
      </w:r>
      <w:hyperlink r:id="rId14" w:history="1">
        <w:r w:rsidRPr="00420367">
          <w:rPr>
            <w:rStyle w:val="Hyperlink"/>
            <w:rFonts w:ascii="Times New Roman" w:eastAsia="Calibri" w:hAnsi="Times New Roman" w:cs="Times New Roman"/>
            <w:sz w:val="24"/>
            <w:szCs w:val="24"/>
          </w:rPr>
          <w:t>https://www.gov.me/clanak/zavrsena-petodnevna-posjeta-predstavnika-institucija-evropske-unije-eu-crnoj-gori-na-temu-antimikrobna-rezistencija-amr-kroz-pristup-one-health-jedno-zdravlje</w:t>
        </w:r>
      </w:hyperlink>
    </w:p>
    <w:p w14:paraId="10EE6BB3" w14:textId="77777777" w:rsidR="005E35C3" w:rsidRPr="00420367" w:rsidRDefault="005E35C3" w:rsidP="005E35C3">
      <w:pPr>
        <w:contextualSpacing/>
        <w:jc w:val="both"/>
        <w:rPr>
          <w:rFonts w:ascii="Times New Roman" w:eastAsia="Calibri" w:hAnsi="Times New Roman" w:cs="Times New Roman"/>
          <w:color w:val="FF0000"/>
          <w:sz w:val="24"/>
          <w:szCs w:val="24"/>
          <w:lang w:val="sr-Latn-ME"/>
        </w:rPr>
      </w:pPr>
    </w:p>
    <w:p w14:paraId="25A673E4" w14:textId="77777777" w:rsidR="005E35C3" w:rsidRPr="00420367" w:rsidRDefault="005E35C3" w:rsidP="005E35C3">
      <w:pPr>
        <w:contextualSpacing/>
        <w:jc w:val="both"/>
        <w:rPr>
          <w:rFonts w:ascii="Times New Roman" w:eastAsia="Calibri" w:hAnsi="Times New Roman" w:cs="Times New Roman"/>
          <w:b/>
          <w:sz w:val="24"/>
          <w:szCs w:val="24"/>
          <w:lang w:val="sr-Latn-ME"/>
        </w:rPr>
      </w:pPr>
      <w:r w:rsidRPr="00420367">
        <w:rPr>
          <w:rFonts w:ascii="Times New Roman" w:eastAsia="Calibri" w:hAnsi="Times New Roman" w:cs="Times New Roman"/>
          <w:b/>
          <w:sz w:val="24"/>
          <w:szCs w:val="24"/>
          <w:lang w:val="sr-Latn-ME"/>
        </w:rPr>
        <w:t>Aktivnosti na podizanju svijesti o odgovornoj upotrebi antibiotika i AMR-u</w:t>
      </w:r>
    </w:p>
    <w:p w14:paraId="7DB8BEB3" w14:textId="77777777" w:rsidR="005E35C3" w:rsidRPr="00420367" w:rsidRDefault="005E35C3" w:rsidP="005E35C3">
      <w:pPr>
        <w:spacing w:after="0" w:line="240" w:lineRule="auto"/>
        <w:contextualSpacing/>
        <w:jc w:val="both"/>
        <w:rPr>
          <w:rFonts w:ascii="Times New Roman" w:eastAsia="Calibri" w:hAnsi="Times New Roman" w:cs="Times New Roman"/>
          <w:sz w:val="24"/>
          <w:szCs w:val="24"/>
        </w:rPr>
      </w:pPr>
      <w:r w:rsidRPr="00420367">
        <w:rPr>
          <w:rFonts w:ascii="Times New Roman" w:eastAsia="Calibri" w:hAnsi="Times New Roman" w:cs="Times New Roman"/>
          <w:sz w:val="24"/>
          <w:szCs w:val="24"/>
          <w:lang w:val="sr-Latn-ME"/>
        </w:rPr>
        <w:t xml:space="preserve">U okviru obilježavanja dana svjesnosti 2024. godine (18- 24 novembar), objavljen je niz promotivnih materijala </w:t>
      </w:r>
      <w:r w:rsidRPr="00420367">
        <w:rPr>
          <w:rFonts w:ascii="Times New Roman" w:eastAsia="Calibri" w:hAnsi="Times New Roman" w:cs="Times New Roman"/>
          <w:sz w:val="24"/>
          <w:szCs w:val="24"/>
        </w:rPr>
        <w:t xml:space="preserve">i informacija o aktivnostima Uprave za borbu protiv AMR na sajtu Uprave i društvenim mrežama. U saradnji sa Ministarstvom zdravlja i WHO, predstavnici odsjeka su učestvovali u pripremi i distribuciji brošura za podizanje svijesti o odgovornoj upotrebi antibiotika kod kućnih ljubimaca za veterinare I vlasnike kućnih ljubimaca. </w:t>
      </w:r>
    </w:p>
    <w:p w14:paraId="3378E72B" w14:textId="77777777" w:rsidR="005E35C3" w:rsidRPr="00420367" w:rsidRDefault="005E35C3" w:rsidP="005E35C3">
      <w:pPr>
        <w:spacing w:after="0" w:line="240" w:lineRule="auto"/>
        <w:contextualSpacing/>
        <w:jc w:val="both"/>
        <w:rPr>
          <w:rFonts w:ascii="Times New Roman" w:eastAsia="Calibri" w:hAnsi="Times New Roman" w:cs="Times New Roman"/>
          <w:b/>
          <w:sz w:val="24"/>
          <w:szCs w:val="24"/>
          <w:lang w:val="sr-Latn-ME"/>
        </w:rPr>
      </w:pPr>
    </w:p>
    <w:p w14:paraId="40492620" w14:textId="77777777" w:rsidR="005E35C3" w:rsidRPr="00420367" w:rsidRDefault="005E35C3" w:rsidP="005E35C3">
      <w:pPr>
        <w:spacing w:after="0" w:line="240" w:lineRule="auto"/>
        <w:contextualSpacing/>
        <w:jc w:val="both"/>
        <w:rPr>
          <w:rFonts w:ascii="Times New Roman" w:eastAsia="Calibri" w:hAnsi="Times New Roman" w:cs="Times New Roman"/>
          <w:b/>
          <w:sz w:val="24"/>
          <w:szCs w:val="24"/>
          <w:lang w:val="sr-Latn-ME"/>
        </w:rPr>
      </w:pPr>
      <w:r w:rsidRPr="00420367">
        <w:rPr>
          <w:rFonts w:ascii="Times New Roman" w:eastAsia="Calibri" w:hAnsi="Times New Roman" w:cs="Times New Roman"/>
          <w:b/>
          <w:sz w:val="24"/>
          <w:szCs w:val="24"/>
          <w:lang w:val="sr-Latn-ME"/>
        </w:rPr>
        <w:t>Planovi u 2025. godini</w:t>
      </w:r>
    </w:p>
    <w:p w14:paraId="51487ABB" w14:textId="77777777" w:rsidR="005E35C3" w:rsidRPr="00420367" w:rsidRDefault="005E35C3" w:rsidP="005E35C3">
      <w:pPr>
        <w:pStyle w:val="ListParagraph"/>
        <w:numPr>
          <w:ilvl w:val="0"/>
          <w:numId w:val="2"/>
        </w:numPr>
        <w:spacing w:after="0" w:line="240" w:lineRule="auto"/>
        <w:jc w:val="both"/>
        <w:rPr>
          <w:rFonts w:ascii="Times New Roman" w:eastAsia="Calibri" w:hAnsi="Times New Roman" w:cs="Times New Roman"/>
          <w:sz w:val="24"/>
          <w:szCs w:val="24"/>
          <w:lang w:val="sr-Latn-ME"/>
        </w:rPr>
      </w:pPr>
      <w:r w:rsidRPr="00420367">
        <w:rPr>
          <w:rFonts w:ascii="Times New Roman" w:eastAsia="Calibri" w:hAnsi="Times New Roman" w:cs="Times New Roman"/>
          <w:sz w:val="24"/>
          <w:szCs w:val="24"/>
          <w:lang w:val="sr-Latn-ME"/>
        </w:rPr>
        <w:t>Priprema i poboljšanje realizacije programa AMR za 2025. godinu za svinje i goveda;</w:t>
      </w:r>
    </w:p>
    <w:p w14:paraId="6499415B" w14:textId="77777777" w:rsidR="005E35C3" w:rsidRPr="00420367" w:rsidRDefault="005E35C3" w:rsidP="005E35C3">
      <w:pPr>
        <w:pStyle w:val="ListParagraph"/>
        <w:numPr>
          <w:ilvl w:val="0"/>
          <w:numId w:val="2"/>
        </w:numPr>
        <w:spacing w:after="0" w:line="240" w:lineRule="auto"/>
        <w:jc w:val="both"/>
        <w:rPr>
          <w:rFonts w:ascii="Times New Roman" w:eastAsia="Calibri" w:hAnsi="Times New Roman" w:cs="Times New Roman"/>
          <w:sz w:val="24"/>
          <w:szCs w:val="24"/>
          <w:lang w:val="sr-Latn-ME"/>
        </w:rPr>
      </w:pPr>
      <w:r w:rsidRPr="00420367">
        <w:rPr>
          <w:rFonts w:ascii="Times New Roman" w:eastAsia="Calibri" w:hAnsi="Times New Roman" w:cs="Times New Roman"/>
          <w:sz w:val="24"/>
          <w:szCs w:val="24"/>
          <w:lang w:val="sr-Latn-ME"/>
        </w:rPr>
        <w:t xml:space="preserve">Rad na izvršavanju aktivnosti u okviru ciljeva utvrđenih u mapi puta uz pomoć internacionalnih donora. </w:t>
      </w:r>
    </w:p>
    <w:p w14:paraId="666D2FB3" w14:textId="77777777" w:rsidR="005E35C3" w:rsidRPr="00420367" w:rsidRDefault="005E35C3" w:rsidP="005E35C3">
      <w:pPr>
        <w:spacing w:after="0" w:line="240" w:lineRule="auto"/>
        <w:contextualSpacing/>
        <w:rPr>
          <w:rFonts w:ascii="Times New Roman" w:eastAsia="Calibri" w:hAnsi="Times New Roman" w:cs="Times New Roman"/>
          <w:b/>
          <w:sz w:val="24"/>
          <w:szCs w:val="24"/>
          <w:lang w:val="sr-Latn-ME"/>
        </w:rPr>
      </w:pPr>
    </w:p>
    <w:p w14:paraId="05CBD899" w14:textId="77777777" w:rsidR="005E35C3" w:rsidRPr="00420367" w:rsidRDefault="005E35C3" w:rsidP="005E35C3">
      <w:pPr>
        <w:spacing w:after="0" w:line="240" w:lineRule="auto"/>
        <w:contextualSpacing/>
        <w:rPr>
          <w:rFonts w:ascii="Times New Roman" w:eastAsia="Calibri" w:hAnsi="Times New Roman" w:cs="Times New Roman"/>
          <w:b/>
          <w:sz w:val="24"/>
          <w:szCs w:val="24"/>
          <w:lang w:val="sr-Latn-ME"/>
        </w:rPr>
      </w:pPr>
      <w:r w:rsidRPr="00420367">
        <w:rPr>
          <w:rFonts w:ascii="Times New Roman" w:eastAsia="Calibri" w:hAnsi="Times New Roman" w:cs="Times New Roman"/>
          <w:b/>
          <w:sz w:val="24"/>
          <w:szCs w:val="24"/>
          <w:lang w:val="sr-Latn-ME"/>
        </w:rPr>
        <w:t>Rezidue veterinarskih ljekova</w:t>
      </w:r>
    </w:p>
    <w:p w14:paraId="78410EA4" w14:textId="77777777" w:rsidR="005E35C3" w:rsidRPr="00420367" w:rsidRDefault="005E35C3" w:rsidP="005E35C3">
      <w:pPr>
        <w:spacing w:after="0" w:line="240" w:lineRule="auto"/>
        <w:contextualSpacing/>
        <w:jc w:val="both"/>
        <w:rPr>
          <w:rFonts w:ascii="Times New Roman" w:eastAsia="Calibri" w:hAnsi="Times New Roman" w:cs="Times New Roman"/>
          <w:sz w:val="24"/>
          <w:szCs w:val="24"/>
          <w:lang w:val="sr-Latn-ME"/>
        </w:rPr>
      </w:pPr>
    </w:p>
    <w:p w14:paraId="72DB9818" w14:textId="77777777" w:rsidR="005E35C3" w:rsidRPr="00420367" w:rsidRDefault="005E35C3" w:rsidP="005E35C3">
      <w:pPr>
        <w:spacing w:after="0" w:line="240" w:lineRule="auto"/>
        <w:contextualSpacing/>
        <w:jc w:val="both"/>
        <w:rPr>
          <w:rFonts w:ascii="Times New Roman" w:eastAsia="Calibri" w:hAnsi="Times New Roman" w:cs="Times New Roman"/>
          <w:b/>
          <w:sz w:val="24"/>
          <w:szCs w:val="24"/>
          <w:lang w:val="sr-Latn-ME"/>
        </w:rPr>
      </w:pPr>
      <w:r w:rsidRPr="00420367">
        <w:rPr>
          <w:rFonts w:ascii="Times New Roman" w:eastAsia="Calibri" w:hAnsi="Times New Roman" w:cs="Times New Roman"/>
          <w:b/>
          <w:sz w:val="24"/>
          <w:szCs w:val="24"/>
          <w:lang w:val="sr-Latn-ME"/>
        </w:rPr>
        <w:t xml:space="preserve">Program monitoringa rezidua veterinarskih ljekova, pesticida i kontaminenata </w:t>
      </w:r>
    </w:p>
    <w:p w14:paraId="6D66CDEC" w14:textId="77777777" w:rsidR="005E35C3" w:rsidRPr="00420367" w:rsidRDefault="005E35C3" w:rsidP="005E35C3">
      <w:pPr>
        <w:pStyle w:val="ListParagraph"/>
        <w:numPr>
          <w:ilvl w:val="0"/>
          <w:numId w:val="2"/>
        </w:numPr>
        <w:spacing w:after="0" w:line="240" w:lineRule="auto"/>
        <w:jc w:val="both"/>
        <w:rPr>
          <w:rFonts w:ascii="Times New Roman" w:eastAsia="Calibri" w:hAnsi="Times New Roman" w:cs="Times New Roman"/>
          <w:sz w:val="24"/>
          <w:szCs w:val="24"/>
          <w:u w:val="single"/>
          <w:lang w:val="sr-Latn-ME"/>
        </w:rPr>
      </w:pPr>
      <w:r w:rsidRPr="00420367">
        <w:rPr>
          <w:rFonts w:ascii="Times New Roman" w:eastAsia="Calibri" w:hAnsi="Times New Roman" w:cs="Times New Roman"/>
          <w:sz w:val="24"/>
          <w:szCs w:val="24"/>
          <w:u w:val="single"/>
          <w:lang w:val="sr-Latn-ME"/>
        </w:rPr>
        <w:t xml:space="preserve">Nacionalni monitoring program rezidua veterinarskih ljekova, pesticida i kontaminenata (koji se šalje EK) </w:t>
      </w:r>
    </w:p>
    <w:p w14:paraId="1BF6C4A8" w14:textId="77777777" w:rsidR="005E35C3" w:rsidRPr="00420367" w:rsidRDefault="005E35C3" w:rsidP="005E35C3">
      <w:pPr>
        <w:spacing w:after="0" w:line="240" w:lineRule="auto"/>
        <w:contextualSpacing/>
        <w:jc w:val="both"/>
        <w:rPr>
          <w:rFonts w:ascii="Times New Roman" w:eastAsia="Calibri" w:hAnsi="Times New Roman" w:cs="Times New Roman"/>
          <w:sz w:val="24"/>
          <w:szCs w:val="24"/>
          <w:lang w:val="sr-Latn-ME"/>
        </w:rPr>
      </w:pPr>
      <w:r w:rsidRPr="00420367">
        <w:rPr>
          <w:rFonts w:ascii="Times New Roman" w:eastAsia="Calibri" w:hAnsi="Times New Roman" w:cs="Times New Roman"/>
          <w:sz w:val="24"/>
          <w:szCs w:val="24"/>
          <w:lang w:val="sr-Latn-ME"/>
        </w:rPr>
        <w:t xml:space="preserve">Nacionalni program monitoringa rezidua veterinarskih ljekova, pesticida i kontaminenata se priprema i realizuje svake godine u periodu od marta tekuće do marta naredne godine. Izvještaj o </w:t>
      </w:r>
      <w:r w:rsidRPr="00420367">
        <w:rPr>
          <w:rFonts w:ascii="Times New Roman" w:eastAsia="Calibri" w:hAnsi="Times New Roman" w:cs="Times New Roman"/>
          <w:sz w:val="24"/>
          <w:szCs w:val="24"/>
          <w:lang w:val="sr-Latn-ME"/>
        </w:rPr>
        <w:lastRenderedPageBreak/>
        <w:t>rezultatima iz prethodne godine i planovi za tekuću godinu se šalju EK za odobravanje (do 31. marta) i u skladu sa razultatima zemlja i proizvodi se odobravaju za izvoz na tržište EU. Vidi regulativu 2021/405 gdje se Crna Gora nalazi na listi zemalja koje imaju odobren program monitoringa rezidua veterinarskih ljekova, pesticida i kontaminenata za proizvode: goveda, ovce, koze, svinje, živina, proizvodi akvakulture, mlijeko, ostalo mlijeko, jaja, med i crijeva.</w:t>
      </w:r>
    </w:p>
    <w:p w14:paraId="64E3267D" w14:textId="77777777" w:rsidR="005E35C3" w:rsidRPr="00420367" w:rsidRDefault="005E35C3" w:rsidP="005E35C3">
      <w:pPr>
        <w:spacing w:after="0" w:line="240" w:lineRule="auto"/>
        <w:contextualSpacing/>
        <w:jc w:val="both"/>
        <w:rPr>
          <w:rFonts w:ascii="Times New Roman" w:eastAsia="Calibri" w:hAnsi="Times New Roman" w:cs="Times New Roman"/>
          <w:sz w:val="24"/>
          <w:szCs w:val="24"/>
          <w:lang w:val="sr-Latn-ME"/>
        </w:rPr>
      </w:pPr>
    </w:p>
    <w:p w14:paraId="794871DB" w14:textId="77777777" w:rsidR="005E35C3" w:rsidRPr="00420367" w:rsidRDefault="005E35C3" w:rsidP="005E35C3">
      <w:pPr>
        <w:spacing w:after="0" w:line="240" w:lineRule="auto"/>
        <w:contextualSpacing/>
        <w:jc w:val="both"/>
        <w:rPr>
          <w:rFonts w:ascii="Times New Roman" w:eastAsia="Calibri" w:hAnsi="Times New Roman" w:cs="Times New Roman"/>
          <w:sz w:val="24"/>
          <w:szCs w:val="24"/>
          <w:lang w:val="sr-Latn-ME"/>
        </w:rPr>
      </w:pPr>
      <w:r w:rsidRPr="00420367">
        <w:rPr>
          <w:rFonts w:ascii="Times New Roman" w:eastAsia="Calibri" w:hAnsi="Times New Roman" w:cs="Times New Roman"/>
          <w:sz w:val="24"/>
          <w:szCs w:val="24"/>
          <w:lang w:val="sr-Latn-ME"/>
        </w:rPr>
        <w:t xml:space="preserve">U februaru 2024. godine završena je realizacija programa iz 2023. godine. </w:t>
      </w:r>
    </w:p>
    <w:p w14:paraId="6B44E6B3" w14:textId="77777777" w:rsidR="005E35C3" w:rsidRPr="00420367" w:rsidRDefault="005E35C3" w:rsidP="005E35C3">
      <w:pPr>
        <w:spacing w:after="0" w:line="240" w:lineRule="auto"/>
        <w:contextualSpacing/>
        <w:jc w:val="both"/>
        <w:rPr>
          <w:rFonts w:ascii="Times New Roman" w:eastAsia="Calibri" w:hAnsi="Times New Roman" w:cs="Times New Roman"/>
          <w:sz w:val="24"/>
          <w:szCs w:val="24"/>
          <w:lang w:val="sr-Latn-ME"/>
        </w:rPr>
      </w:pPr>
    </w:p>
    <w:p w14:paraId="4D5362E1" w14:textId="77777777" w:rsidR="005E35C3" w:rsidRPr="00420367" w:rsidRDefault="005E35C3" w:rsidP="005E35C3">
      <w:pPr>
        <w:spacing w:after="0" w:line="240" w:lineRule="auto"/>
        <w:contextualSpacing/>
        <w:jc w:val="both"/>
        <w:rPr>
          <w:rFonts w:ascii="Times New Roman" w:eastAsia="Calibri" w:hAnsi="Times New Roman" w:cs="Times New Roman"/>
          <w:sz w:val="24"/>
          <w:szCs w:val="24"/>
          <w:lang w:val="sr-Latn-ME"/>
        </w:rPr>
      </w:pPr>
      <w:r w:rsidRPr="00420367">
        <w:rPr>
          <w:rFonts w:ascii="Times New Roman" w:eastAsia="Calibri" w:hAnsi="Times New Roman" w:cs="Times New Roman"/>
          <w:b/>
          <w:sz w:val="24"/>
          <w:szCs w:val="24"/>
          <w:lang w:val="sr-Latn-ME"/>
        </w:rPr>
        <w:t>Tabela o realizaciji programa monitoringa za 2023. godinu</w:t>
      </w:r>
    </w:p>
    <w:tbl>
      <w:tblPr>
        <w:tblStyle w:val="TableGrid"/>
        <w:tblW w:w="0" w:type="auto"/>
        <w:tblLook w:val="04A0" w:firstRow="1" w:lastRow="0" w:firstColumn="1" w:lastColumn="0" w:noHBand="0" w:noVBand="1"/>
      </w:tblPr>
      <w:tblGrid>
        <w:gridCol w:w="1983"/>
        <w:gridCol w:w="1557"/>
        <w:gridCol w:w="1866"/>
        <w:gridCol w:w="1961"/>
        <w:gridCol w:w="1983"/>
      </w:tblGrid>
      <w:tr w:rsidR="003B25A0" w:rsidRPr="003B25A0" w14:paraId="7F78E3EF" w14:textId="77777777" w:rsidTr="003B25A0">
        <w:tc>
          <w:tcPr>
            <w:tcW w:w="1983" w:type="dxa"/>
          </w:tcPr>
          <w:p w14:paraId="13052357"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Supstance</w:t>
            </w:r>
          </w:p>
        </w:tc>
        <w:tc>
          <w:tcPr>
            <w:tcW w:w="1557" w:type="dxa"/>
          </w:tcPr>
          <w:p w14:paraId="663150C9" w14:textId="77777777" w:rsidR="003B25A0" w:rsidRPr="003B25A0" w:rsidRDefault="003B25A0" w:rsidP="005E35C3">
            <w:pPr>
              <w:contextualSpacing/>
              <w:jc w:val="both"/>
              <w:rPr>
                <w:rFonts w:eastAsia="Calibri"/>
                <w:lang w:val="sr-Latn-ME"/>
              </w:rPr>
            </w:pPr>
          </w:p>
        </w:tc>
        <w:tc>
          <w:tcPr>
            <w:tcW w:w="1866" w:type="dxa"/>
          </w:tcPr>
          <w:p w14:paraId="47296CAA" w14:textId="213415B4"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 xml:space="preserve">Planirano </w:t>
            </w:r>
          </w:p>
        </w:tc>
        <w:tc>
          <w:tcPr>
            <w:tcW w:w="1961" w:type="dxa"/>
          </w:tcPr>
          <w:p w14:paraId="1B3A881B"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Realizovano</w:t>
            </w:r>
          </w:p>
        </w:tc>
        <w:tc>
          <w:tcPr>
            <w:tcW w:w="1983" w:type="dxa"/>
          </w:tcPr>
          <w:p w14:paraId="2F843F30"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Komentar</w:t>
            </w:r>
          </w:p>
        </w:tc>
      </w:tr>
      <w:tr w:rsidR="003B25A0" w:rsidRPr="003B25A0" w14:paraId="23745F64" w14:textId="77777777" w:rsidTr="003B25A0">
        <w:tc>
          <w:tcPr>
            <w:tcW w:w="1983" w:type="dxa"/>
          </w:tcPr>
          <w:p w14:paraId="5BCD3D4F"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Goveda (Grupa A)</w:t>
            </w:r>
          </w:p>
        </w:tc>
        <w:tc>
          <w:tcPr>
            <w:tcW w:w="1557" w:type="dxa"/>
          </w:tcPr>
          <w:p w14:paraId="3463B7EA" w14:textId="77777777" w:rsidR="003B25A0" w:rsidRPr="003B25A0" w:rsidRDefault="003B25A0" w:rsidP="005E35C3">
            <w:pPr>
              <w:contextualSpacing/>
              <w:jc w:val="both"/>
              <w:rPr>
                <w:rFonts w:eastAsia="Calibri"/>
                <w:lang w:val="sr-Latn-ME"/>
              </w:rPr>
            </w:pPr>
          </w:p>
        </w:tc>
        <w:tc>
          <w:tcPr>
            <w:tcW w:w="1866" w:type="dxa"/>
          </w:tcPr>
          <w:p w14:paraId="6BB5F8B5" w14:textId="0CF52A48"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87</w:t>
            </w:r>
          </w:p>
        </w:tc>
        <w:tc>
          <w:tcPr>
            <w:tcW w:w="1961" w:type="dxa"/>
          </w:tcPr>
          <w:p w14:paraId="3F131F01"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87</w:t>
            </w:r>
          </w:p>
        </w:tc>
        <w:tc>
          <w:tcPr>
            <w:tcW w:w="1983" w:type="dxa"/>
          </w:tcPr>
          <w:p w14:paraId="5B994EE4" w14:textId="77777777" w:rsidR="003B25A0" w:rsidRPr="003B25A0" w:rsidRDefault="003B25A0" w:rsidP="005E35C3">
            <w:pPr>
              <w:contextualSpacing/>
              <w:jc w:val="both"/>
              <w:rPr>
                <w:rFonts w:eastAsia="Calibri"/>
                <w:sz w:val="22"/>
                <w:szCs w:val="22"/>
                <w:lang w:val="sr-Latn-ME"/>
              </w:rPr>
            </w:pPr>
          </w:p>
        </w:tc>
      </w:tr>
      <w:tr w:rsidR="003B25A0" w:rsidRPr="003B25A0" w14:paraId="7F0DF091" w14:textId="77777777" w:rsidTr="003B25A0">
        <w:tc>
          <w:tcPr>
            <w:tcW w:w="1983" w:type="dxa"/>
          </w:tcPr>
          <w:p w14:paraId="427C3BA5"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Goveda (Grupa B)</w:t>
            </w:r>
          </w:p>
        </w:tc>
        <w:tc>
          <w:tcPr>
            <w:tcW w:w="1557" w:type="dxa"/>
          </w:tcPr>
          <w:p w14:paraId="622A0254" w14:textId="77777777" w:rsidR="003B25A0" w:rsidRPr="003B25A0" w:rsidRDefault="003B25A0" w:rsidP="005E35C3">
            <w:pPr>
              <w:contextualSpacing/>
              <w:jc w:val="both"/>
              <w:rPr>
                <w:rFonts w:eastAsia="Calibri"/>
                <w:lang w:val="sr-Latn-ME"/>
              </w:rPr>
            </w:pPr>
          </w:p>
        </w:tc>
        <w:tc>
          <w:tcPr>
            <w:tcW w:w="1866" w:type="dxa"/>
          </w:tcPr>
          <w:p w14:paraId="33090B40" w14:textId="709368D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35</w:t>
            </w:r>
          </w:p>
        </w:tc>
        <w:tc>
          <w:tcPr>
            <w:tcW w:w="1961" w:type="dxa"/>
          </w:tcPr>
          <w:p w14:paraId="7D0155B6"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35</w:t>
            </w:r>
          </w:p>
        </w:tc>
        <w:tc>
          <w:tcPr>
            <w:tcW w:w="1983" w:type="dxa"/>
          </w:tcPr>
          <w:p w14:paraId="3742218D" w14:textId="77777777" w:rsidR="003B25A0" w:rsidRPr="003B25A0" w:rsidRDefault="003B25A0" w:rsidP="005E35C3">
            <w:pPr>
              <w:contextualSpacing/>
              <w:jc w:val="both"/>
              <w:rPr>
                <w:rFonts w:eastAsia="Calibri"/>
                <w:sz w:val="22"/>
                <w:szCs w:val="22"/>
                <w:lang w:val="sr-Latn-ME"/>
              </w:rPr>
            </w:pPr>
          </w:p>
        </w:tc>
      </w:tr>
      <w:tr w:rsidR="003B25A0" w:rsidRPr="003B25A0" w14:paraId="28FCD995" w14:textId="77777777" w:rsidTr="003B25A0">
        <w:tc>
          <w:tcPr>
            <w:tcW w:w="1983" w:type="dxa"/>
          </w:tcPr>
          <w:p w14:paraId="54D2DC6A"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Goveda pesticidi</w:t>
            </w:r>
          </w:p>
        </w:tc>
        <w:tc>
          <w:tcPr>
            <w:tcW w:w="1557" w:type="dxa"/>
          </w:tcPr>
          <w:p w14:paraId="526D08B1" w14:textId="77777777" w:rsidR="003B25A0" w:rsidRPr="003B25A0" w:rsidRDefault="003B25A0" w:rsidP="005E35C3">
            <w:pPr>
              <w:contextualSpacing/>
              <w:jc w:val="both"/>
              <w:rPr>
                <w:rFonts w:eastAsia="Calibri"/>
                <w:lang w:val="sr-Latn-ME"/>
              </w:rPr>
            </w:pPr>
          </w:p>
        </w:tc>
        <w:tc>
          <w:tcPr>
            <w:tcW w:w="1866" w:type="dxa"/>
          </w:tcPr>
          <w:p w14:paraId="385EC485" w14:textId="00A84509"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8</w:t>
            </w:r>
          </w:p>
        </w:tc>
        <w:tc>
          <w:tcPr>
            <w:tcW w:w="1961" w:type="dxa"/>
          </w:tcPr>
          <w:p w14:paraId="26A5FF61"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8</w:t>
            </w:r>
          </w:p>
        </w:tc>
        <w:tc>
          <w:tcPr>
            <w:tcW w:w="1983" w:type="dxa"/>
          </w:tcPr>
          <w:p w14:paraId="4942F6A4" w14:textId="77777777" w:rsidR="003B25A0" w:rsidRPr="003B25A0" w:rsidRDefault="003B25A0" w:rsidP="005E35C3">
            <w:pPr>
              <w:contextualSpacing/>
              <w:jc w:val="both"/>
              <w:rPr>
                <w:rFonts w:eastAsia="Calibri"/>
                <w:sz w:val="22"/>
                <w:szCs w:val="22"/>
                <w:lang w:val="sr-Latn-ME"/>
              </w:rPr>
            </w:pPr>
          </w:p>
        </w:tc>
      </w:tr>
      <w:tr w:rsidR="003B25A0" w:rsidRPr="003B25A0" w14:paraId="56032040" w14:textId="77777777" w:rsidTr="003B25A0">
        <w:tc>
          <w:tcPr>
            <w:tcW w:w="1983" w:type="dxa"/>
          </w:tcPr>
          <w:p w14:paraId="0733E11B"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Goveda kontaminenti</w:t>
            </w:r>
          </w:p>
        </w:tc>
        <w:tc>
          <w:tcPr>
            <w:tcW w:w="1557" w:type="dxa"/>
          </w:tcPr>
          <w:p w14:paraId="7DADBB06" w14:textId="77777777" w:rsidR="003B25A0" w:rsidRPr="003B25A0" w:rsidRDefault="003B25A0" w:rsidP="005E35C3">
            <w:pPr>
              <w:contextualSpacing/>
              <w:jc w:val="both"/>
              <w:rPr>
                <w:rFonts w:eastAsia="Calibri"/>
                <w:lang w:val="sr-Latn-ME"/>
              </w:rPr>
            </w:pPr>
          </w:p>
        </w:tc>
        <w:tc>
          <w:tcPr>
            <w:tcW w:w="1866" w:type="dxa"/>
          </w:tcPr>
          <w:p w14:paraId="6C4F7038" w14:textId="3BF33E6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17</w:t>
            </w:r>
          </w:p>
        </w:tc>
        <w:tc>
          <w:tcPr>
            <w:tcW w:w="1961" w:type="dxa"/>
          </w:tcPr>
          <w:p w14:paraId="3E910303"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17</w:t>
            </w:r>
          </w:p>
        </w:tc>
        <w:tc>
          <w:tcPr>
            <w:tcW w:w="1983" w:type="dxa"/>
          </w:tcPr>
          <w:p w14:paraId="5C2D6EDE" w14:textId="77777777" w:rsidR="003B25A0" w:rsidRPr="003B25A0" w:rsidRDefault="003B25A0" w:rsidP="005E35C3">
            <w:pPr>
              <w:contextualSpacing/>
              <w:jc w:val="both"/>
              <w:rPr>
                <w:rFonts w:eastAsia="Calibri"/>
                <w:sz w:val="22"/>
                <w:szCs w:val="22"/>
                <w:lang w:val="sr-Latn-ME"/>
              </w:rPr>
            </w:pPr>
          </w:p>
        </w:tc>
      </w:tr>
      <w:tr w:rsidR="003B25A0" w:rsidRPr="003B25A0" w14:paraId="51F1A0E9" w14:textId="77777777" w:rsidTr="003B25A0">
        <w:tc>
          <w:tcPr>
            <w:tcW w:w="1983" w:type="dxa"/>
          </w:tcPr>
          <w:p w14:paraId="50F91CC7"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Ovce (Grupa A)</w:t>
            </w:r>
          </w:p>
        </w:tc>
        <w:tc>
          <w:tcPr>
            <w:tcW w:w="1557" w:type="dxa"/>
          </w:tcPr>
          <w:p w14:paraId="734A5336" w14:textId="77777777" w:rsidR="003B25A0" w:rsidRPr="003B25A0" w:rsidRDefault="003B25A0" w:rsidP="005E35C3">
            <w:pPr>
              <w:contextualSpacing/>
              <w:jc w:val="both"/>
              <w:rPr>
                <w:rFonts w:eastAsia="Calibri"/>
                <w:lang w:val="sr-Latn-ME"/>
              </w:rPr>
            </w:pPr>
          </w:p>
        </w:tc>
        <w:tc>
          <w:tcPr>
            <w:tcW w:w="1866" w:type="dxa"/>
          </w:tcPr>
          <w:p w14:paraId="7FD1DCD9" w14:textId="0CECCB92"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16</w:t>
            </w:r>
          </w:p>
        </w:tc>
        <w:tc>
          <w:tcPr>
            <w:tcW w:w="1961" w:type="dxa"/>
          </w:tcPr>
          <w:p w14:paraId="311279E1"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15</w:t>
            </w:r>
          </w:p>
        </w:tc>
        <w:tc>
          <w:tcPr>
            <w:tcW w:w="1983" w:type="dxa"/>
          </w:tcPr>
          <w:p w14:paraId="2CDA68C2" w14:textId="77777777" w:rsidR="003B25A0" w:rsidRPr="003B25A0" w:rsidRDefault="003B25A0" w:rsidP="005E35C3">
            <w:pPr>
              <w:contextualSpacing/>
              <w:jc w:val="both"/>
              <w:rPr>
                <w:rFonts w:eastAsia="Calibri"/>
                <w:sz w:val="22"/>
                <w:szCs w:val="22"/>
                <w:lang w:val="sr-Latn-ME"/>
              </w:rPr>
            </w:pPr>
          </w:p>
        </w:tc>
      </w:tr>
      <w:tr w:rsidR="003B25A0" w:rsidRPr="003B25A0" w14:paraId="1B23AF3A" w14:textId="77777777" w:rsidTr="003B25A0">
        <w:tc>
          <w:tcPr>
            <w:tcW w:w="1983" w:type="dxa"/>
          </w:tcPr>
          <w:p w14:paraId="3DB6DA98"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Ovce (Grupa B)</w:t>
            </w:r>
          </w:p>
        </w:tc>
        <w:tc>
          <w:tcPr>
            <w:tcW w:w="1557" w:type="dxa"/>
          </w:tcPr>
          <w:p w14:paraId="653AEC1A" w14:textId="77777777" w:rsidR="003B25A0" w:rsidRPr="003B25A0" w:rsidRDefault="003B25A0" w:rsidP="005E35C3">
            <w:pPr>
              <w:contextualSpacing/>
              <w:jc w:val="both"/>
              <w:rPr>
                <w:rFonts w:eastAsia="Calibri"/>
                <w:lang w:val="sr-Latn-ME"/>
              </w:rPr>
            </w:pPr>
          </w:p>
        </w:tc>
        <w:tc>
          <w:tcPr>
            <w:tcW w:w="1866" w:type="dxa"/>
          </w:tcPr>
          <w:p w14:paraId="2AECCBCB" w14:textId="05674125"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10</w:t>
            </w:r>
          </w:p>
        </w:tc>
        <w:tc>
          <w:tcPr>
            <w:tcW w:w="1961" w:type="dxa"/>
          </w:tcPr>
          <w:p w14:paraId="5952E4AA"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10</w:t>
            </w:r>
          </w:p>
        </w:tc>
        <w:tc>
          <w:tcPr>
            <w:tcW w:w="1983" w:type="dxa"/>
          </w:tcPr>
          <w:p w14:paraId="5C1B3741"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1 uzorka za koze</w:t>
            </w:r>
          </w:p>
        </w:tc>
      </w:tr>
      <w:tr w:rsidR="003B25A0" w:rsidRPr="003B25A0" w14:paraId="35141678" w14:textId="77777777" w:rsidTr="003B25A0">
        <w:tc>
          <w:tcPr>
            <w:tcW w:w="1983" w:type="dxa"/>
          </w:tcPr>
          <w:p w14:paraId="43060C27"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Ovce pesticidi</w:t>
            </w:r>
          </w:p>
        </w:tc>
        <w:tc>
          <w:tcPr>
            <w:tcW w:w="1557" w:type="dxa"/>
          </w:tcPr>
          <w:p w14:paraId="7C260FC4" w14:textId="77777777" w:rsidR="003B25A0" w:rsidRPr="003B25A0" w:rsidRDefault="003B25A0" w:rsidP="005E35C3">
            <w:pPr>
              <w:contextualSpacing/>
              <w:jc w:val="both"/>
              <w:rPr>
                <w:rFonts w:eastAsia="Calibri"/>
                <w:lang w:val="sr-Latn-ME"/>
              </w:rPr>
            </w:pPr>
          </w:p>
        </w:tc>
        <w:tc>
          <w:tcPr>
            <w:tcW w:w="1866" w:type="dxa"/>
          </w:tcPr>
          <w:p w14:paraId="5A0D03F7" w14:textId="20807C1C"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3</w:t>
            </w:r>
          </w:p>
        </w:tc>
        <w:tc>
          <w:tcPr>
            <w:tcW w:w="1961" w:type="dxa"/>
          </w:tcPr>
          <w:p w14:paraId="405E05BA"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3</w:t>
            </w:r>
          </w:p>
        </w:tc>
        <w:tc>
          <w:tcPr>
            <w:tcW w:w="1983" w:type="dxa"/>
          </w:tcPr>
          <w:p w14:paraId="720E9918" w14:textId="77777777" w:rsidR="003B25A0" w:rsidRPr="003B25A0" w:rsidRDefault="003B25A0" w:rsidP="005E35C3">
            <w:pPr>
              <w:contextualSpacing/>
              <w:jc w:val="both"/>
              <w:rPr>
                <w:rFonts w:eastAsia="Calibri"/>
                <w:sz w:val="22"/>
                <w:szCs w:val="22"/>
                <w:lang w:val="sr-Latn-ME"/>
              </w:rPr>
            </w:pPr>
          </w:p>
        </w:tc>
      </w:tr>
      <w:tr w:rsidR="003B25A0" w:rsidRPr="003B25A0" w14:paraId="7D688961" w14:textId="77777777" w:rsidTr="003B25A0">
        <w:tc>
          <w:tcPr>
            <w:tcW w:w="1983" w:type="dxa"/>
          </w:tcPr>
          <w:p w14:paraId="5EAED109"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Ovce kontaminenti</w:t>
            </w:r>
          </w:p>
        </w:tc>
        <w:tc>
          <w:tcPr>
            <w:tcW w:w="1557" w:type="dxa"/>
          </w:tcPr>
          <w:p w14:paraId="06731E43" w14:textId="77777777" w:rsidR="003B25A0" w:rsidRPr="003B25A0" w:rsidRDefault="003B25A0" w:rsidP="005E35C3">
            <w:pPr>
              <w:contextualSpacing/>
              <w:jc w:val="both"/>
              <w:rPr>
                <w:rFonts w:eastAsia="Calibri"/>
                <w:lang w:val="sr-Latn-ME"/>
              </w:rPr>
            </w:pPr>
          </w:p>
        </w:tc>
        <w:tc>
          <w:tcPr>
            <w:tcW w:w="1866" w:type="dxa"/>
          </w:tcPr>
          <w:p w14:paraId="73961F22" w14:textId="5B37CAFC"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5</w:t>
            </w:r>
          </w:p>
        </w:tc>
        <w:tc>
          <w:tcPr>
            <w:tcW w:w="1961" w:type="dxa"/>
          </w:tcPr>
          <w:p w14:paraId="61354586"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5</w:t>
            </w:r>
          </w:p>
        </w:tc>
        <w:tc>
          <w:tcPr>
            <w:tcW w:w="1983" w:type="dxa"/>
          </w:tcPr>
          <w:p w14:paraId="53B90E5B"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2 uzorka za koze</w:t>
            </w:r>
          </w:p>
        </w:tc>
      </w:tr>
      <w:tr w:rsidR="003B25A0" w:rsidRPr="003B25A0" w14:paraId="19F1FB06" w14:textId="77777777" w:rsidTr="003B25A0">
        <w:tc>
          <w:tcPr>
            <w:tcW w:w="1983" w:type="dxa"/>
          </w:tcPr>
          <w:p w14:paraId="2E6B43A7"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Svinje (Grupa A)</w:t>
            </w:r>
          </w:p>
        </w:tc>
        <w:tc>
          <w:tcPr>
            <w:tcW w:w="1557" w:type="dxa"/>
          </w:tcPr>
          <w:p w14:paraId="3FDA938F" w14:textId="77777777" w:rsidR="003B25A0" w:rsidRPr="003B25A0" w:rsidRDefault="003B25A0" w:rsidP="005E35C3">
            <w:pPr>
              <w:contextualSpacing/>
              <w:jc w:val="both"/>
              <w:rPr>
                <w:rFonts w:eastAsia="Calibri"/>
                <w:lang w:val="sr-Latn-ME"/>
              </w:rPr>
            </w:pPr>
          </w:p>
        </w:tc>
        <w:tc>
          <w:tcPr>
            <w:tcW w:w="1866" w:type="dxa"/>
          </w:tcPr>
          <w:p w14:paraId="640F296B" w14:textId="095C955C"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20</w:t>
            </w:r>
          </w:p>
        </w:tc>
        <w:tc>
          <w:tcPr>
            <w:tcW w:w="1961" w:type="dxa"/>
          </w:tcPr>
          <w:p w14:paraId="34B4E036"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20</w:t>
            </w:r>
          </w:p>
        </w:tc>
        <w:tc>
          <w:tcPr>
            <w:tcW w:w="1983" w:type="dxa"/>
          </w:tcPr>
          <w:p w14:paraId="1A0A5881" w14:textId="77777777" w:rsidR="003B25A0" w:rsidRPr="003B25A0" w:rsidRDefault="003B25A0" w:rsidP="005E35C3">
            <w:pPr>
              <w:contextualSpacing/>
              <w:jc w:val="both"/>
              <w:rPr>
                <w:rFonts w:eastAsia="Calibri"/>
                <w:sz w:val="22"/>
                <w:szCs w:val="22"/>
                <w:lang w:val="sr-Latn-ME"/>
              </w:rPr>
            </w:pPr>
          </w:p>
        </w:tc>
      </w:tr>
      <w:tr w:rsidR="003B25A0" w:rsidRPr="003B25A0" w14:paraId="34F86EF9" w14:textId="77777777" w:rsidTr="003B25A0">
        <w:tc>
          <w:tcPr>
            <w:tcW w:w="1983" w:type="dxa"/>
          </w:tcPr>
          <w:p w14:paraId="7337C475"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Svinje (Grupa B)</w:t>
            </w:r>
          </w:p>
        </w:tc>
        <w:tc>
          <w:tcPr>
            <w:tcW w:w="1557" w:type="dxa"/>
          </w:tcPr>
          <w:p w14:paraId="39B23F8D" w14:textId="77777777" w:rsidR="003B25A0" w:rsidRPr="003B25A0" w:rsidRDefault="003B25A0" w:rsidP="005E35C3">
            <w:pPr>
              <w:contextualSpacing/>
              <w:jc w:val="both"/>
              <w:rPr>
                <w:rFonts w:eastAsia="Calibri"/>
                <w:lang w:val="sr-Latn-ME"/>
              </w:rPr>
            </w:pPr>
          </w:p>
        </w:tc>
        <w:tc>
          <w:tcPr>
            <w:tcW w:w="1866" w:type="dxa"/>
          </w:tcPr>
          <w:p w14:paraId="3D78ADF2" w14:textId="3F5BA413"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13</w:t>
            </w:r>
          </w:p>
        </w:tc>
        <w:tc>
          <w:tcPr>
            <w:tcW w:w="1961" w:type="dxa"/>
          </w:tcPr>
          <w:p w14:paraId="59B5F70D"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13</w:t>
            </w:r>
          </w:p>
        </w:tc>
        <w:tc>
          <w:tcPr>
            <w:tcW w:w="1983" w:type="dxa"/>
          </w:tcPr>
          <w:p w14:paraId="34D39B45" w14:textId="77777777" w:rsidR="003B25A0" w:rsidRPr="003B25A0" w:rsidRDefault="003B25A0" w:rsidP="005E35C3">
            <w:pPr>
              <w:contextualSpacing/>
              <w:jc w:val="both"/>
              <w:rPr>
                <w:rFonts w:eastAsia="Calibri"/>
                <w:sz w:val="22"/>
                <w:szCs w:val="22"/>
                <w:lang w:val="sr-Latn-ME"/>
              </w:rPr>
            </w:pPr>
          </w:p>
        </w:tc>
      </w:tr>
      <w:tr w:rsidR="003B25A0" w:rsidRPr="003B25A0" w14:paraId="52C76DAC" w14:textId="77777777" w:rsidTr="003B25A0">
        <w:tc>
          <w:tcPr>
            <w:tcW w:w="1983" w:type="dxa"/>
          </w:tcPr>
          <w:p w14:paraId="39C6162E"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Svinje pesticidi</w:t>
            </w:r>
          </w:p>
        </w:tc>
        <w:tc>
          <w:tcPr>
            <w:tcW w:w="1557" w:type="dxa"/>
          </w:tcPr>
          <w:p w14:paraId="6462A88C" w14:textId="77777777" w:rsidR="003B25A0" w:rsidRPr="003B25A0" w:rsidRDefault="003B25A0" w:rsidP="005E35C3">
            <w:pPr>
              <w:contextualSpacing/>
              <w:jc w:val="both"/>
              <w:rPr>
                <w:rFonts w:eastAsia="Calibri"/>
                <w:lang w:val="sr-Latn-ME"/>
              </w:rPr>
            </w:pPr>
          </w:p>
        </w:tc>
        <w:tc>
          <w:tcPr>
            <w:tcW w:w="1866" w:type="dxa"/>
          </w:tcPr>
          <w:p w14:paraId="7F4DC6BD" w14:textId="063CC51D"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3</w:t>
            </w:r>
          </w:p>
        </w:tc>
        <w:tc>
          <w:tcPr>
            <w:tcW w:w="1961" w:type="dxa"/>
          </w:tcPr>
          <w:p w14:paraId="65CE2D4E"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3</w:t>
            </w:r>
          </w:p>
        </w:tc>
        <w:tc>
          <w:tcPr>
            <w:tcW w:w="1983" w:type="dxa"/>
          </w:tcPr>
          <w:p w14:paraId="31ACF1DD" w14:textId="77777777" w:rsidR="003B25A0" w:rsidRPr="003B25A0" w:rsidRDefault="003B25A0" w:rsidP="005E35C3">
            <w:pPr>
              <w:contextualSpacing/>
              <w:jc w:val="both"/>
              <w:rPr>
                <w:rFonts w:eastAsia="Calibri"/>
                <w:sz w:val="22"/>
                <w:szCs w:val="22"/>
                <w:lang w:val="sr-Latn-ME"/>
              </w:rPr>
            </w:pPr>
          </w:p>
        </w:tc>
      </w:tr>
      <w:tr w:rsidR="003B25A0" w:rsidRPr="003B25A0" w14:paraId="1C8DE5EB" w14:textId="77777777" w:rsidTr="003B25A0">
        <w:tc>
          <w:tcPr>
            <w:tcW w:w="1983" w:type="dxa"/>
          </w:tcPr>
          <w:p w14:paraId="47C736C7"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Svinje kontaminenti</w:t>
            </w:r>
          </w:p>
        </w:tc>
        <w:tc>
          <w:tcPr>
            <w:tcW w:w="1557" w:type="dxa"/>
          </w:tcPr>
          <w:p w14:paraId="7FC5BE63" w14:textId="77777777" w:rsidR="003B25A0" w:rsidRPr="003B25A0" w:rsidRDefault="003B25A0" w:rsidP="005E35C3">
            <w:pPr>
              <w:contextualSpacing/>
              <w:jc w:val="both"/>
              <w:rPr>
                <w:rFonts w:eastAsia="Calibri"/>
                <w:lang w:val="sr-Latn-ME"/>
              </w:rPr>
            </w:pPr>
          </w:p>
        </w:tc>
        <w:tc>
          <w:tcPr>
            <w:tcW w:w="1866" w:type="dxa"/>
          </w:tcPr>
          <w:p w14:paraId="408D3B39" w14:textId="37E8F9D9"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9</w:t>
            </w:r>
          </w:p>
        </w:tc>
        <w:tc>
          <w:tcPr>
            <w:tcW w:w="1961" w:type="dxa"/>
          </w:tcPr>
          <w:p w14:paraId="0525C5C3"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9</w:t>
            </w:r>
          </w:p>
        </w:tc>
        <w:tc>
          <w:tcPr>
            <w:tcW w:w="1983" w:type="dxa"/>
          </w:tcPr>
          <w:p w14:paraId="15208B55" w14:textId="77777777" w:rsidR="003B25A0" w:rsidRPr="003B25A0" w:rsidRDefault="003B25A0" w:rsidP="005E35C3">
            <w:pPr>
              <w:contextualSpacing/>
              <w:jc w:val="both"/>
              <w:rPr>
                <w:rFonts w:eastAsia="Calibri"/>
                <w:sz w:val="22"/>
                <w:szCs w:val="22"/>
                <w:lang w:val="sr-Latn-ME"/>
              </w:rPr>
            </w:pPr>
          </w:p>
        </w:tc>
      </w:tr>
      <w:tr w:rsidR="003B25A0" w:rsidRPr="003B25A0" w14:paraId="310E720A" w14:textId="77777777" w:rsidTr="003B25A0">
        <w:tc>
          <w:tcPr>
            <w:tcW w:w="1983" w:type="dxa"/>
          </w:tcPr>
          <w:p w14:paraId="0ABA1807"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Živina pesticidi</w:t>
            </w:r>
          </w:p>
        </w:tc>
        <w:tc>
          <w:tcPr>
            <w:tcW w:w="1557" w:type="dxa"/>
          </w:tcPr>
          <w:p w14:paraId="28A44220" w14:textId="77777777" w:rsidR="003B25A0" w:rsidRPr="003B25A0" w:rsidRDefault="003B25A0" w:rsidP="005E35C3">
            <w:pPr>
              <w:contextualSpacing/>
              <w:jc w:val="both"/>
              <w:rPr>
                <w:rFonts w:eastAsia="Calibri"/>
                <w:lang w:val="sr-Latn-ME"/>
              </w:rPr>
            </w:pPr>
          </w:p>
        </w:tc>
        <w:tc>
          <w:tcPr>
            <w:tcW w:w="1866" w:type="dxa"/>
          </w:tcPr>
          <w:p w14:paraId="20388C1A" w14:textId="6025E3E2"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3</w:t>
            </w:r>
          </w:p>
        </w:tc>
        <w:tc>
          <w:tcPr>
            <w:tcW w:w="1961" w:type="dxa"/>
          </w:tcPr>
          <w:p w14:paraId="346386D4"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3</w:t>
            </w:r>
          </w:p>
        </w:tc>
        <w:tc>
          <w:tcPr>
            <w:tcW w:w="1983" w:type="dxa"/>
          </w:tcPr>
          <w:p w14:paraId="6938547F"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Samo pesticidi zbog male proizvodnje</w:t>
            </w:r>
          </w:p>
        </w:tc>
      </w:tr>
      <w:tr w:rsidR="003B25A0" w:rsidRPr="003B25A0" w14:paraId="2CD00963" w14:textId="77777777" w:rsidTr="003B25A0">
        <w:tc>
          <w:tcPr>
            <w:tcW w:w="1983" w:type="dxa"/>
          </w:tcPr>
          <w:p w14:paraId="1239C4AC"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 xml:space="preserve">Akvakultura </w:t>
            </w:r>
          </w:p>
        </w:tc>
        <w:tc>
          <w:tcPr>
            <w:tcW w:w="1557" w:type="dxa"/>
          </w:tcPr>
          <w:p w14:paraId="769E391A" w14:textId="77777777" w:rsidR="003B25A0" w:rsidRPr="003B25A0" w:rsidRDefault="003B25A0" w:rsidP="005E35C3">
            <w:pPr>
              <w:contextualSpacing/>
              <w:jc w:val="both"/>
              <w:rPr>
                <w:rFonts w:eastAsia="Calibri"/>
                <w:lang w:val="sr-Latn-ME"/>
              </w:rPr>
            </w:pPr>
          </w:p>
        </w:tc>
        <w:tc>
          <w:tcPr>
            <w:tcW w:w="1866" w:type="dxa"/>
          </w:tcPr>
          <w:p w14:paraId="4D3AC88F" w14:textId="4089841E"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3</w:t>
            </w:r>
          </w:p>
        </w:tc>
        <w:tc>
          <w:tcPr>
            <w:tcW w:w="1961" w:type="dxa"/>
          </w:tcPr>
          <w:p w14:paraId="632CFA20"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3</w:t>
            </w:r>
          </w:p>
        </w:tc>
        <w:tc>
          <w:tcPr>
            <w:tcW w:w="1983" w:type="dxa"/>
          </w:tcPr>
          <w:p w14:paraId="4F849835"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Samo pesticidi zbog male proizvodnje</w:t>
            </w:r>
          </w:p>
        </w:tc>
      </w:tr>
      <w:tr w:rsidR="003B25A0" w:rsidRPr="003B25A0" w14:paraId="10126671" w14:textId="77777777" w:rsidTr="003B25A0">
        <w:tc>
          <w:tcPr>
            <w:tcW w:w="1983" w:type="dxa"/>
          </w:tcPr>
          <w:p w14:paraId="4404F687"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Mlijeko kravlje (Grupa A)</w:t>
            </w:r>
          </w:p>
        </w:tc>
        <w:tc>
          <w:tcPr>
            <w:tcW w:w="1557" w:type="dxa"/>
          </w:tcPr>
          <w:p w14:paraId="6CB8F6EA" w14:textId="77777777" w:rsidR="003B25A0" w:rsidRPr="003B25A0" w:rsidRDefault="003B25A0" w:rsidP="005E35C3">
            <w:pPr>
              <w:contextualSpacing/>
              <w:jc w:val="both"/>
              <w:rPr>
                <w:rFonts w:eastAsia="Calibri"/>
                <w:lang w:val="sr-Latn-ME"/>
              </w:rPr>
            </w:pPr>
          </w:p>
        </w:tc>
        <w:tc>
          <w:tcPr>
            <w:tcW w:w="1866" w:type="dxa"/>
          </w:tcPr>
          <w:p w14:paraId="0D727189" w14:textId="2F01A23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23</w:t>
            </w:r>
          </w:p>
        </w:tc>
        <w:tc>
          <w:tcPr>
            <w:tcW w:w="1961" w:type="dxa"/>
          </w:tcPr>
          <w:p w14:paraId="7A7A5C19"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23</w:t>
            </w:r>
          </w:p>
        </w:tc>
        <w:tc>
          <w:tcPr>
            <w:tcW w:w="1983" w:type="dxa"/>
          </w:tcPr>
          <w:p w14:paraId="432C284A" w14:textId="77777777" w:rsidR="003B25A0" w:rsidRPr="003B25A0" w:rsidRDefault="003B25A0" w:rsidP="005E35C3">
            <w:pPr>
              <w:contextualSpacing/>
              <w:jc w:val="both"/>
              <w:rPr>
                <w:rFonts w:eastAsia="Calibri"/>
                <w:sz w:val="22"/>
                <w:szCs w:val="22"/>
                <w:lang w:val="sr-Latn-ME"/>
              </w:rPr>
            </w:pPr>
          </w:p>
        </w:tc>
      </w:tr>
      <w:tr w:rsidR="003B25A0" w:rsidRPr="003B25A0" w14:paraId="5463CF1A" w14:textId="77777777" w:rsidTr="003B25A0">
        <w:tc>
          <w:tcPr>
            <w:tcW w:w="1983" w:type="dxa"/>
          </w:tcPr>
          <w:p w14:paraId="2CF0C270"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Mlijeko kravlje (Grupa B)</w:t>
            </w:r>
          </w:p>
        </w:tc>
        <w:tc>
          <w:tcPr>
            <w:tcW w:w="1557" w:type="dxa"/>
          </w:tcPr>
          <w:p w14:paraId="0DF4957A" w14:textId="77777777" w:rsidR="003B25A0" w:rsidRPr="003B25A0" w:rsidRDefault="003B25A0" w:rsidP="005E35C3">
            <w:pPr>
              <w:contextualSpacing/>
              <w:jc w:val="both"/>
              <w:rPr>
                <w:rFonts w:eastAsia="Calibri"/>
                <w:lang w:val="sr-Latn-ME"/>
              </w:rPr>
            </w:pPr>
          </w:p>
        </w:tc>
        <w:tc>
          <w:tcPr>
            <w:tcW w:w="1866" w:type="dxa"/>
          </w:tcPr>
          <w:p w14:paraId="2B5FFDCF" w14:textId="0EE54E2C"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48</w:t>
            </w:r>
          </w:p>
        </w:tc>
        <w:tc>
          <w:tcPr>
            <w:tcW w:w="1961" w:type="dxa"/>
          </w:tcPr>
          <w:p w14:paraId="1C98ADBE"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48</w:t>
            </w:r>
          </w:p>
        </w:tc>
        <w:tc>
          <w:tcPr>
            <w:tcW w:w="1983" w:type="dxa"/>
          </w:tcPr>
          <w:p w14:paraId="284E06B3" w14:textId="77777777" w:rsidR="003B25A0" w:rsidRPr="003B25A0" w:rsidRDefault="003B25A0" w:rsidP="005E35C3">
            <w:pPr>
              <w:contextualSpacing/>
              <w:jc w:val="both"/>
              <w:rPr>
                <w:rFonts w:eastAsia="Calibri"/>
                <w:sz w:val="22"/>
                <w:szCs w:val="22"/>
                <w:lang w:val="sr-Latn-ME"/>
              </w:rPr>
            </w:pPr>
          </w:p>
        </w:tc>
      </w:tr>
      <w:tr w:rsidR="003B25A0" w:rsidRPr="003B25A0" w14:paraId="0CB59438" w14:textId="77777777" w:rsidTr="003B25A0">
        <w:tc>
          <w:tcPr>
            <w:tcW w:w="1983" w:type="dxa"/>
          </w:tcPr>
          <w:p w14:paraId="140CFCA1"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Mlijeko kravlje pesticidi</w:t>
            </w:r>
          </w:p>
        </w:tc>
        <w:tc>
          <w:tcPr>
            <w:tcW w:w="1557" w:type="dxa"/>
          </w:tcPr>
          <w:p w14:paraId="3F234204" w14:textId="77777777" w:rsidR="003B25A0" w:rsidRPr="003B25A0" w:rsidRDefault="003B25A0" w:rsidP="005E35C3">
            <w:pPr>
              <w:contextualSpacing/>
              <w:jc w:val="both"/>
              <w:rPr>
                <w:rFonts w:eastAsia="Calibri"/>
                <w:lang w:val="sr-Latn-ME"/>
              </w:rPr>
            </w:pPr>
          </w:p>
        </w:tc>
        <w:tc>
          <w:tcPr>
            <w:tcW w:w="1866" w:type="dxa"/>
          </w:tcPr>
          <w:p w14:paraId="51445A58" w14:textId="7B17123A"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6</w:t>
            </w:r>
          </w:p>
        </w:tc>
        <w:tc>
          <w:tcPr>
            <w:tcW w:w="1961" w:type="dxa"/>
          </w:tcPr>
          <w:p w14:paraId="464AC21A"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6</w:t>
            </w:r>
          </w:p>
        </w:tc>
        <w:tc>
          <w:tcPr>
            <w:tcW w:w="1983" w:type="dxa"/>
          </w:tcPr>
          <w:p w14:paraId="3D053B02" w14:textId="77777777" w:rsidR="003B25A0" w:rsidRPr="003B25A0" w:rsidRDefault="003B25A0" w:rsidP="005E35C3">
            <w:pPr>
              <w:contextualSpacing/>
              <w:jc w:val="both"/>
              <w:rPr>
                <w:rFonts w:eastAsia="Calibri"/>
                <w:sz w:val="22"/>
                <w:szCs w:val="22"/>
                <w:lang w:val="sr-Latn-ME"/>
              </w:rPr>
            </w:pPr>
          </w:p>
        </w:tc>
      </w:tr>
      <w:tr w:rsidR="003B25A0" w:rsidRPr="003B25A0" w14:paraId="5DAB33ED" w14:textId="77777777" w:rsidTr="003B25A0">
        <w:tc>
          <w:tcPr>
            <w:tcW w:w="1983" w:type="dxa"/>
          </w:tcPr>
          <w:p w14:paraId="2D03EFAD"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Mlijeko kravlje kontaminenti</w:t>
            </w:r>
          </w:p>
        </w:tc>
        <w:tc>
          <w:tcPr>
            <w:tcW w:w="1557" w:type="dxa"/>
          </w:tcPr>
          <w:p w14:paraId="473EDEDD" w14:textId="77777777" w:rsidR="003B25A0" w:rsidRPr="003B25A0" w:rsidRDefault="003B25A0" w:rsidP="005E35C3">
            <w:pPr>
              <w:contextualSpacing/>
              <w:jc w:val="both"/>
              <w:rPr>
                <w:rFonts w:eastAsia="Calibri"/>
                <w:lang w:val="sr-Latn-ME"/>
              </w:rPr>
            </w:pPr>
          </w:p>
        </w:tc>
        <w:tc>
          <w:tcPr>
            <w:tcW w:w="1866" w:type="dxa"/>
          </w:tcPr>
          <w:p w14:paraId="0B0E96B1" w14:textId="46A87289"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37</w:t>
            </w:r>
          </w:p>
        </w:tc>
        <w:tc>
          <w:tcPr>
            <w:tcW w:w="1961" w:type="dxa"/>
          </w:tcPr>
          <w:p w14:paraId="49B7CBC8"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37</w:t>
            </w:r>
          </w:p>
        </w:tc>
        <w:tc>
          <w:tcPr>
            <w:tcW w:w="1983" w:type="dxa"/>
          </w:tcPr>
          <w:p w14:paraId="2B119C70"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neusaglašena dva na aflatoksin</w:t>
            </w:r>
          </w:p>
        </w:tc>
      </w:tr>
      <w:tr w:rsidR="003B25A0" w:rsidRPr="003B25A0" w14:paraId="23920433" w14:textId="77777777" w:rsidTr="003B25A0">
        <w:tc>
          <w:tcPr>
            <w:tcW w:w="1983" w:type="dxa"/>
          </w:tcPr>
          <w:p w14:paraId="0BF3F0A1"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Mlijeko ostalo (Grupa A)</w:t>
            </w:r>
          </w:p>
        </w:tc>
        <w:tc>
          <w:tcPr>
            <w:tcW w:w="1557" w:type="dxa"/>
          </w:tcPr>
          <w:p w14:paraId="4C88E442" w14:textId="77777777" w:rsidR="003B25A0" w:rsidRPr="003B25A0" w:rsidRDefault="003B25A0" w:rsidP="005E35C3">
            <w:pPr>
              <w:contextualSpacing/>
              <w:jc w:val="both"/>
              <w:rPr>
                <w:rFonts w:eastAsia="Calibri"/>
                <w:lang w:val="sr-Latn-ME"/>
              </w:rPr>
            </w:pPr>
          </w:p>
        </w:tc>
        <w:tc>
          <w:tcPr>
            <w:tcW w:w="1866" w:type="dxa"/>
          </w:tcPr>
          <w:p w14:paraId="286308B0" w14:textId="51F8B01B"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14</w:t>
            </w:r>
          </w:p>
        </w:tc>
        <w:tc>
          <w:tcPr>
            <w:tcW w:w="1961" w:type="dxa"/>
          </w:tcPr>
          <w:p w14:paraId="7A510440"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14</w:t>
            </w:r>
          </w:p>
        </w:tc>
        <w:tc>
          <w:tcPr>
            <w:tcW w:w="1983" w:type="dxa"/>
          </w:tcPr>
          <w:p w14:paraId="111D13EC" w14:textId="77777777" w:rsidR="003B25A0" w:rsidRPr="003B25A0" w:rsidRDefault="003B25A0" w:rsidP="005E35C3">
            <w:pPr>
              <w:contextualSpacing/>
              <w:jc w:val="both"/>
              <w:rPr>
                <w:rFonts w:eastAsia="Calibri"/>
                <w:sz w:val="22"/>
                <w:szCs w:val="22"/>
                <w:lang w:val="sr-Latn-ME"/>
              </w:rPr>
            </w:pPr>
          </w:p>
        </w:tc>
      </w:tr>
      <w:tr w:rsidR="003B25A0" w:rsidRPr="003B25A0" w14:paraId="28643807" w14:textId="77777777" w:rsidTr="003B25A0">
        <w:tc>
          <w:tcPr>
            <w:tcW w:w="1983" w:type="dxa"/>
          </w:tcPr>
          <w:p w14:paraId="33B7EC99"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Mlijeko ostalo (Grupa B)</w:t>
            </w:r>
          </w:p>
        </w:tc>
        <w:tc>
          <w:tcPr>
            <w:tcW w:w="1557" w:type="dxa"/>
          </w:tcPr>
          <w:p w14:paraId="177C82E4" w14:textId="77777777" w:rsidR="003B25A0" w:rsidRPr="003B25A0" w:rsidRDefault="003B25A0" w:rsidP="005E35C3">
            <w:pPr>
              <w:contextualSpacing/>
              <w:jc w:val="both"/>
              <w:rPr>
                <w:rFonts w:eastAsia="Calibri"/>
                <w:lang w:val="sr-Latn-ME"/>
              </w:rPr>
            </w:pPr>
          </w:p>
        </w:tc>
        <w:tc>
          <w:tcPr>
            <w:tcW w:w="1866" w:type="dxa"/>
          </w:tcPr>
          <w:p w14:paraId="31FC7BC8" w14:textId="3AA999C2"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12</w:t>
            </w:r>
          </w:p>
        </w:tc>
        <w:tc>
          <w:tcPr>
            <w:tcW w:w="1961" w:type="dxa"/>
          </w:tcPr>
          <w:p w14:paraId="3E256519"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12</w:t>
            </w:r>
          </w:p>
        </w:tc>
        <w:tc>
          <w:tcPr>
            <w:tcW w:w="1983" w:type="dxa"/>
          </w:tcPr>
          <w:p w14:paraId="3BA447D3" w14:textId="77777777" w:rsidR="003B25A0" w:rsidRPr="003B25A0" w:rsidRDefault="003B25A0" w:rsidP="005E35C3">
            <w:pPr>
              <w:contextualSpacing/>
              <w:jc w:val="both"/>
              <w:rPr>
                <w:rFonts w:eastAsia="Calibri"/>
                <w:sz w:val="22"/>
                <w:szCs w:val="22"/>
                <w:lang w:val="sr-Latn-ME"/>
              </w:rPr>
            </w:pPr>
          </w:p>
        </w:tc>
      </w:tr>
      <w:tr w:rsidR="003B25A0" w:rsidRPr="003B25A0" w14:paraId="7C47DBD6" w14:textId="77777777" w:rsidTr="003B25A0">
        <w:tc>
          <w:tcPr>
            <w:tcW w:w="1983" w:type="dxa"/>
          </w:tcPr>
          <w:p w14:paraId="27C63E3C"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Mlijeko ostalo pesticidi</w:t>
            </w:r>
          </w:p>
        </w:tc>
        <w:tc>
          <w:tcPr>
            <w:tcW w:w="1557" w:type="dxa"/>
          </w:tcPr>
          <w:p w14:paraId="4E44922D" w14:textId="77777777" w:rsidR="003B25A0" w:rsidRPr="003B25A0" w:rsidRDefault="003B25A0" w:rsidP="005E35C3">
            <w:pPr>
              <w:contextualSpacing/>
              <w:jc w:val="both"/>
              <w:rPr>
                <w:rFonts w:eastAsia="Calibri"/>
                <w:lang w:val="sr-Latn-ME"/>
              </w:rPr>
            </w:pPr>
          </w:p>
        </w:tc>
        <w:tc>
          <w:tcPr>
            <w:tcW w:w="1866" w:type="dxa"/>
          </w:tcPr>
          <w:p w14:paraId="7B4E4787" w14:textId="1EB62F62"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3</w:t>
            </w:r>
          </w:p>
        </w:tc>
        <w:tc>
          <w:tcPr>
            <w:tcW w:w="1961" w:type="dxa"/>
          </w:tcPr>
          <w:p w14:paraId="051B0E0B"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3</w:t>
            </w:r>
          </w:p>
        </w:tc>
        <w:tc>
          <w:tcPr>
            <w:tcW w:w="1983" w:type="dxa"/>
          </w:tcPr>
          <w:p w14:paraId="79F6632E" w14:textId="77777777" w:rsidR="003B25A0" w:rsidRPr="003B25A0" w:rsidRDefault="003B25A0" w:rsidP="005E35C3">
            <w:pPr>
              <w:contextualSpacing/>
              <w:jc w:val="both"/>
              <w:rPr>
                <w:rFonts w:eastAsia="Calibri"/>
                <w:sz w:val="22"/>
                <w:szCs w:val="22"/>
                <w:lang w:val="sr-Latn-ME"/>
              </w:rPr>
            </w:pPr>
          </w:p>
        </w:tc>
      </w:tr>
      <w:tr w:rsidR="003B25A0" w:rsidRPr="003B25A0" w14:paraId="4ADC8AB6" w14:textId="77777777" w:rsidTr="003B25A0">
        <w:tc>
          <w:tcPr>
            <w:tcW w:w="1983" w:type="dxa"/>
          </w:tcPr>
          <w:p w14:paraId="6BC991F5"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Mlijeko ostalo kontaminenti</w:t>
            </w:r>
          </w:p>
        </w:tc>
        <w:tc>
          <w:tcPr>
            <w:tcW w:w="1557" w:type="dxa"/>
          </w:tcPr>
          <w:p w14:paraId="5AD32393" w14:textId="77777777" w:rsidR="003B25A0" w:rsidRPr="003B25A0" w:rsidRDefault="003B25A0" w:rsidP="005E35C3">
            <w:pPr>
              <w:contextualSpacing/>
              <w:jc w:val="both"/>
              <w:rPr>
                <w:rFonts w:eastAsia="Calibri"/>
                <w:lang w:val="sr-Latn-ME"/>
              </w:rPr>
            </w:pPr>
          </w:p>
        </w:tc>
        <w:tc>
          <w:tcPr>
            <w:tcW w:w="1866" w:type="dxa"/>
          </w:tcPr>
          <w:p w14:paraId="2EF14F87" w14:textId="37A89E71"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14</w:t>
            </w:r>
          </w:p>
        </w:tc>
        <w:tc>
          <w:tcPr>
            <w:tcW w:w="1961" w:type="dxa"/>
          </w:tcPr>
          <w:p w14:paraId="7A84BAB1"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14</w:t>
            </w:r>
          </w:p>
        </w:tc>
        <w:tc>
          <w:tcPr>
            <w:tcW w:w="1983" w:type="dxa"/>
          </w:tcPr>
          <w:p w14:paraId="50FB1189"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neusaglašena dva na aflatoksin</w:t>
            </w:r>
          </w:p>
        </w:tc>
      </w:tr>
      <w:tr w:rsidR="003B25A0" w:rsidRPr="003B25A0" w14:paraId="7988F44A" w14:textId="77777777" w:rsidTr="003B25A0">
        <w:tc>
          <w:tcPr>
            <w:tcW w:w="1983" w:type="dxa"/>
          </w:tcPr>
          <w:p w14:paraId="09C24F13"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Jaja (Grupa A)</w:t>
            </w:r>
          </w:p>
        </w:tc>
        <w:tc>
          <w:tcPr>
            <w:tcW w:w="1557" w:type="dxa"/>
          </w:tcPr>
          <w:p w14:paraId="73D63C66" w14:textId="77777777" w:rsidR="003B25A0" w:rsidRPr="003B25A0" w:rsidRDefault="003B25A0" w:rsidP="005E35C3">
            <w:pPr>
              <w:contextualSpacing/>
              <w:jc w:val="both"/>
              <w:rPr>
                <w:rFonts w:eastAsia="Calibri"/>
                <w:lang w:val="sr-Latn-ME"/>
              </w:rPr>
            </w:pPr>
          </w:p>
        </w:tc>
        <w:tc>
          <w:tcPr>
            <w:tcW w:w="1866" w:type="dxa"/>
          </w:tcPr>
          <w:p w14:paraId="7E602F0A" w14:textId="7108A60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14</w:t>
            </w:r>
          </w:p>
        </w:tc>
        <w:tc>
          <w:tcPr>
            <w:tcW w:w="1961" w:type="dxa"/>
          </w:tcPr>
          <w:p w14:paraId="4AF99A1A"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15</w:t>
            </w:r>
          </w:p>
        </w:tc>
        <w:tc>
          <w:tcPr>
            <w:tcW w:w="1983" w:type="dxa"/>
          </w:tcPr>
          <w:p w14:paraId="6499C0DE" w14:textId="77777777" w:rsidR="003B25A0" w:rsidRPr="003B25A0" w:rsidRDefault="003B25A0" w:rsidP="005E35C3">
            <w:pPr>
              <w:contextualSpacing/>
              <w:jc w:val="both"/>
              <w:rPr>
                <w:rFonts w:eastAsia="Calibri"/>
                <w:sz w:val="22"/>
                <w:szCs w:val="22"/>
                <w:lang w:val="sr-Latn-ME"/>
              </w:rPr>
            </w:pPr>
          </w:p>
        </w:tc>
      </w:tr>
      <w:tr w:rsidR="003B25A0" w:rsidRPr="003B25A0" w14:paraId="29F618B5" w14:textId="77777777" w:rsidTr="003B25A0">
        <w:tc>
          <w:tcPr>
            <w:tcW w:w="1983" w:type="dxa"/>
          </w:tcPr>
          <w:p w14:paraId="1610AD73"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Jaja (Grupa B)</w:t>
            </w:r>
          </w:p>
        </w:tc>
        <w:tc>
          <w:tcPr>
            <w:tcW w:w="1557" w:type="dxa"/>
          </w:tcPr>
          <w:p w14:paraId="044209F1" w14:textId="77777777" w:rsidR="003B25A0" w:rsidRPr="003B25A0" w:rsidRDefault="003B25A0" w:rsidP="005E35C3">
            <w:pPr>
              <w:contextualSpacing/>
              <w:jc w:val="both"/>
              <w:rPr>
                <w:rFonts w:eastAsia="Calibri"/>
                <w:lang w:val="sr-Latn-ME"/>
              </w:rPr>
            </w:pPr>
          </w:p>
        </w:tc>
        <w:tc>
          <w:tcPr>
            <w:tcW w:w="1866" w:type="dxa"/>
          </w:tcPr>
          <w:p w14:paraId="18DAE447" w14:textId="7CD7F795"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10</w:t>
            </w:r>
          </w:p>
        </w:tc>
        <w:tc>
          <w:tcPr>
            <w:tcW w:w="1961" w:type="dxa"/>
          </w:tcPr>
          <w:p w14:paraId="207446EB"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10</w:t>
            </w:r>
          </w:p>
        </w:tc>
        <w:tc>
          <w:tcPr>
            <w:tcW w:w="1983" w:type="dxa"/>
          </w:tcPr>
          <w:p w14:paraId="27D17805" w14:textId="77777777" w:rsidR="003B25A0" w:rsidRPr="003B25A0" w:rsidRDefault="003B25A0" w:rsidP="005E35C3">
            <w:pPr>
              <w:contextualSpacing/>
              <w:jc w:val="both"/>
              <w:rPr>
                <w:rFonts w:eastAsia="Calibri"/>
                <w:sz w:val="22"/>
                <w:szCs w:val="22"/>
                <w:lang w:val="sr-Latn-ME"/>
              </w:rPr>
            </w:pPr>
          </w:p>
        </w:tc>
      </w:tr>
      <w:tr w:rsidR="003B25A0" w:rsidRPr="003B25A0" w14:paraId="3DED2591" w14:textId="77777777" w:rsidTr="003B25A0">
        <w:tc>
          <w:tcPr>
            <w:tcW w:w="1983" w:type="dxa"/>
          </w:tcPr>
          <w:p w14:paraId="611E96C4"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Jaja pesticidi</w:t>
            </w:r>
          </w:p>
        </w:tc>
        <w:tc>
          <w:tcPr>
            <w:tcW w:w="1557" w:type="dxa"/>
          </w:tcPr>
          <w:p w14:paraId="08A46F5C" w14:textId="77777777" w:rsidR="003B25A0" w:rsidRPr="003B25A0" w:rsidRDefault="003B25A0" w:rsidP="005E35C3">
            <w:pPr>
              <w:contextualSpacing/>
              <w:jc w:val="both"/>
              <w:rPr>
                <w:rFonts w:eastAsia="Calibri"/>
                <w:lang w:val="sr-Latn-ME"/>
              </w:rPr>
            </w:pPr>
          </w:p>
        </w:tc>
        <w:tc>
          <w:tcPr>
            <w:tcW w:w="1866" w:type="dxa"/>
          </w:tcPr>
          <w:p w14:paraId="6D8AD430" w14:textId="74840AEF"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3</w:t>
            </w:r>
          </w:p>
        </w:tc>
        <w:tc>
          <w:tcPr>
            <w:tcW w:w="1961" w:type="dxa"/>
          </w:tcPr>
          <w:p w14:paraId="01FB205D"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3</w:t>
            </w:r>
          </w:p>
        </w:tc>
        <w:tc>
          <w:tcPr>
            <w:tcW w:w="1983" w:type="dxa"/>
          </w:tcPr>
          <w:p w14:paraId="1A154B0E" w14:textId="77777777" w:rsidR="003B25A0" w:rsidRPr="003B25A0" w:rsidRDefault="003B25A0" w:rsidP="005E35C3">
            <w:pPr>
              <w:contextualSpacing/>
              <w:jc w:val="both"/>
              <w:rPr>
                <w:rFonts w:eastAsia="Calibri"/>
                <w:sz w:val="22"/>
                <w:szCs w:val="22"/>
                <w:lang w:val="sr-Latn-ME"/>
              </w:rPr>
            </w:pPr>
          </w:p>
        </w:tc>
      </w:tr>
      <w:tr w:rsidR="003B25A0" w:rsidRPr="003B25A0" w14:paraId="47AC6022" w14:textId="77777777" w:rsidTr="003B25A0">
        <w:tc>
          <w:tcPr>
            <w:tcW w:w="1983" w:type="dxa"/>
          </w:tcPr>
          <w:p w14:paraId="4DC6EF1C"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Jaja kontaminenti</w:t>
            </w:r>
          </w:p>
        </w:tc>
        <w:tc>
          <w:tcPr>
            <w:tcW w:w="1557" w:type="dxa"/>
          </w:tcPr>
          <w:p w14:paraId="61A38378" w14:textId="77777777" w:rsidR="003B25A0" w:rsidRPr="003B25A0" w:rsidRDefault="003B25A0" w:rsidP="005E35C3">
            <w:pPr>
              <w:contextualSpacing/>
              <w:jc w:val="both"/>
              <w:rPr>
                <w:rFonts w:eastAsia="Calibri"/>
                <w:lang w:val="sr-Latn-ME"/>
              </w:rPr>
            </w:pPr>
          </w:p>
        </w:tc>
        <w:tc>
          <w:tcPr>
            <w:tcW w:w="1866" w:type="dxa"/>
          </w:tcPr>
          <w:p w14:paraId="63CFF14B" w14:textId="2750CBB4"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8</w:t>
            </w:r>
          </w:p>
        </w:tc>
        <w:tc>
          <w:tcPr>
            <w:tcW w:w="1961" w:type="dxa"/>
          </w:tcPr>
          <w:p w14:paraId="3B68A835"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8</w:t>
            </w:r>
          </w:p>
        </w:tc>
        <w:tc>
          <w:tcPr>
            <w:tcW w:w="1983" w:type="dxa"/>
          </w:tcPr>
          <w:p w14:paraId="3909CA8D" w14:textId="77777777" w:rsidR="003B25A0" w:rsidRPr="003B25A0" w:rsidRDefault="003B25A0" w:rsidP="005E35C3">
            <w:pPr>
              <w:contextualSpacing/>
              <w:jc w:val="both"/>
              <w:rPr>
                <w:rFonts w:eastAsia="Calibri"/>
                <w:sz w:val="22"/>
                <w:szCs w:val="22"/>
                <w:lang w:val="sr-Latn-ME"/>
              </w:rPr>
            </w:pPr>
          </w:p>
        </w:tc>
      </w:tr>
      <w:tr w:rsidR="003B25A0" w:rsidRPr="003B25A0" w14:paraId="358693FB" w14:textId="77777777" w:rsidTr="003B25A0">
        <w:tc>
          <w:tcPr>
            <w:tcW w:w="1983" w:type="dxa"/>
          </w:tcPr>
          <w:p w14:paraId="3AF0DB2F"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Med (Grupa A)</w:t>
            </w:r>
          </w:p>
        </w:tc>
        <w:tc>
          <w:tcPr>
            <w:tcW w:w="1557" w:type="dxa"/>
          </w:tcPr>
          <w:p w14:paraId="270D6FBD" w14:textId="77777777" w:rsidR="003B25A0" w:rsidRPr="003B25A0" w:rsidRDefault="003B25A0" w:rsidP="005E35C3">
            <w:pPr>
              <w:contextualSpacing/>
              <w:jc w:val="both"/>
              <w:rPr>
                <w:rFonts w:eastAsia="Calibri"/>
                <w:lang w:val="sr-Latn-ME"/>
              </w:rPr>
            </w:pPr>
          </w:p>
        </w:tc>
        <w:tc>
          <w:tcPr>
            <w:tcW w:w="1866" w:type="dxa"/>
          </w:tcPr>
          <w:p w14:paraId="451563F4" w14:textId="58F76C95"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15</w:t>
            </w:r>
          </w:p>
        </w:tc>
        <w:tc>
          <w:tcPr>
            <w:tcW w:w="1961" w:type="dxa"/>
          </w:tcPr>
          <w:p w14:paraId="60A86539"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15</w:t>
            </w:r>
          </w:p>
        </w:tc>
        <w:tc>
          <w:tcPr>
            <w:tcW w:w="1983" w:type="dxa"/>
          </w:tcPr>
          <w:p w14:paraId="374036E4" w14:textId="77777777" w:rsidR="003B25A0" w:rsidRPr="003B25A0" w:rsidRDefault="003B25A0" w:rsidP="005E35C3">
            <w:pPr>
              <w:contextualSpacing/>
              <w:jc w:val="both"/>
              <w:rPr>
                <w:rFonts w:eastAsia="Calibri"/>
                <w:sz w:val="22"/>
                <w:szCs w:val="22"/>
                <w:lang w:val="sr-Latn-ME"/>
              </w:rPr>
            </w:pPr>
          </w:p>
        </w:tc>
      </w:tr>
      <w:tr w:rsidR="003B25A0" w:rsidRPr="003B25A0" w14:paraId="5764E7A6" w14:textId="77777777" w:rsidTr="003B25A0">
        <w:tc>
          <w:tcPr>
            <w:tcW w:w="1983" w:type="dxa"/>
          </w:tcPr>
          <w:p w14:paraId="06E7E525"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Med (Grupa B)</w:t>
            </w:r>
          </w:p>
        </w:tc>
        <w:tc>
          <w:tcPr>
            <w:tcW w:w="1557" w:type="dxa"/>
          </w:tcPr>
          <w:p w14:paraId="79CEB22C" w14:textId="77777777" w:rsidR="003B25A0" w:rsidRPr="003B25A0" w:rsidRDefault="003B25A0" w:rsidP="005E35C3">
            <w:pPr>
              <w:contextualSpacing/>
              <w:jc w:val="both"/>
              <w:rPr>
                <w:rFonts w:eastAsia="Calibri"/>
                <w:lang w:val="sr-Latn-ME"/>
              </w:rPr>
            </w:pPr>
          </w:p>
        </w:tc>
        <w:tc>
          <w:tcPr>
            <w:tcW w:w="1866" w:type="dxa"/>
          </w:tcPr>
          <w:p w14:paraId="094E7192" w14:textId="498476CF"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14</w:t>
            </w:r>
          </w:p>
        </w:tc>
        <w:tc>
          <w:tcPr>
            <w:tcW w:w="1961" w:type="dxa"/>
          </w:tcPr>
          <w:p w14:paraId="21679933"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14</w:t>
            </w:r>
          </w:p>
        </w:tc>
        <w:tc>
          <w:tcPr>
            <w:tcW w:w="1983" w:type="dxa"/>
          </w:tcPr>
          <w:p w14:paraId="1E6D04FC" w14:textId="77777777" w:rsidR="003B25A0" w:rsidRPr="003B25A0" w:rsidRDefault="003B25A0" w:rsidP="005E35C3">
            <w:pPr>
              <w:contextualSpacing/>
              <w:jc w:val="both"/>
              <w:rPr>
                <w:rFonts w:eastAsia="Calibri"/>
                <w:sz w:val="22"/>
                <w:szCs w:val="22"/>
                <w:lang w:val="sr-Latn-ME"/>
              </w:rPr>
            </w:pPr>
          </w:p>
        </w:tc>
      </w:tr>
      <w:tr w:rsidR="003B25A0" w:rsidRPr="003B25A0" w14:paraId="6C7C2EC4" w14:textId="77777777" w:rsidTr="003B25A0">
        <w:tc>
          <w:tcPr>
            <w:tcW w:w="1983" w:type="dxa"/>
          </w:tcPr>
          <w:p w14:paraId="5517BCAC"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lastRenderedPageBreak/>
              <w:t>Med pesticidi</w:t>
            </w:r>
          </w:p>
        </w:tc>
        <w:tc>
          <w:tcPr>
            <w:tcW w:w="1557" w:type="dxa"/>
          </w:tcPr>
          <w:p w14:paraId="614B61A7" w14:textId="77777777" w:rsidR="003B25A0" w:rsidRPr="003B25A0" w:rsidRDefault="003B25A0" w:rsidP="005E35C3">
            <w:pPr>
              <w:contextualSpacing/>
              <w:jc w:val="both"/>
              <w:rPr>
                <w:rFonts w:eastAsia="Calibri"/>
                <w:lang w:val="sr-Latn-ME"/>
              </w:rPr>
            </w:pPr>
          </w:p>
        </w:tc>
        <w:tc>
          <w:tcPr>
            <w:tcW w:w="1866" w:type="dxa"/>
          </w:tcPr>
          <w:p w14:paraId="0AADE582" w14:textId="09962D10"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9</w:t>
            </w:r>
          </w:p>
        </w:tc>
        <w:tc>
          <w:tcPr>
            <w:tcW w:w="1961" w:type="dxa"/>
          </w:tcPr>
          <w:p w14:paraId="4C4A6998"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9</w:t>
            </w:r>
          </w:p>
        </w:tc>
        <w:tc>
          <w:tcPr>
            <w:tcW w:w="1983" w:type="dxa"/>
          </w:tcPr>
          <w:p w14:paraId="5DC1BCFD" w14:textId="77777777" w:rsidR="003B25A0" w:rsidRPr="003B25A0" w:rsidRDefault="003B25A0" w:rsidP="005E35C3">
            <w:pPr>
              <w:contextualSpacing/>
              <w:jc w:val="both"/>
              <w:rPr>
                <w:rFonts w:eastAsia="Calibri"/>
                <w:sz w:val="22"/>
                <w:szCs w:val="22"/>
                <w:lang w:val="sr-Latn-ME"/>
              </w:rPr>
            </w:pPr>
          </w:p>
        </w:tc>
      </w:tr>
      <w:tr w:rsidR="003B25A0" w:rsidRPr="003B25A0" w14:paraId="5FF106C8" w14:textId="77777777" w:rsidTr="003B25A0">
        <w:tc>
          <w:tcPr>
            <w:tcW w:w="1983" w:type="dxa"/>
          </w:tcPr>
          <w:p w14:paraId="731B14E1"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Med kontaminenti</w:t>
            </w:r>
          </w:p>
        </w:tc>
        <w:tc>
          <w:tcPr>
            <w:tcW w:w="1557" w:type="dxa"/>
          </w:tcPr>
          <w:p w14:paraId="03981741" w14:textId="77777777" w:rsidR="003B25A0" w:rsidRPr="003B25A0" w:rsidRDefault="003B25A0" w:rsidP="005E35C3">
            <w:pPr>
              <w:contextualSpacing/>
              <w:jc w:val="both"/>
              <w:rPr>
                <w:rFonts w:eastAsia="Calibri"/>
                <w:lang w:val="sr-Latn-ME"/>
              </w:rPr>
            </w:pPr>
          </w:p>
        </w:tc>
        <w:tc>
          <w:tcPr>
            <w:tcW w:w="1866" w:type="dxa"/>
          </w:tcPr>
          <w:p w14:paraId="70FCE95B" w14:textId="23EE2F44"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3</w:t>
            </w:r>
          </w:p>
        </w:tc>
        <w:tc>
          <w:tcPr>
            <w:tcW w:w="1961" w:type="dxa"/>
          </w:tcPr>
          <w:p w14:paraId="31913E5F"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3</w:t>
            </w:r>
          </w:p>
        </w:tc>
        <w:tc>
          <w:tcPr>
            <w:tcW w:w="1983" w:type="dxa"/>
          </w:tcPr>
          <w:p w14:paraId="2C129529" w14:textId="77777777" w:rsidR="003B25A0" w:rsidRPr="003B25A0" w:rsidRDefault="003B25A0" w:rsidP="005E35C3">
            <w:pPr>
              <w:contextualSpacing/>
              <w:jc w:val="both"/>
              <w:rPr>
                <w:rFonts w:eastAsia="Calibri"/>
                <w:sz w:val="22"/>
                <w:szCs w:val="22"/>
                <w:lang w:val="sr-Latn-ME"/>
              </w:rPr>
            </w:pPr>
          </w:p>
        </w:tc>
      </w:tr>
      <w:tr w:rsidR="003B25A0" w:rsidRPr="003B25A0" w14:paraId="63A75E34" w14:textId="77777777" w:rsidTr="003B25A0">
        <w:tc>
          <w:tcPr>
            <w:tcW w:w="1983" w:type="dxa"/>
          </w:tcPr>
          <w:p w14:paraId="3C9E0C09"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Crijeva (Grupa A)</w:t>
            </w:r>
          </w:p>
        </w:tc>
        <w:tc>
          <w:tcPr>
            <w:tcW w:w="1557" w:type="dxa"/>
          </w:tcPr>
          <w:p w14:paraId="08AD9F33" w14:textId="77777777" w:rsidR="003B25A0" w:rsidRPr="003B25A0" w:rsidRDefault="003B25A0" w:rsidP="005E35C3">
            <w:pPr>
              <w:contextualSpacing/>
              <w:jc w:val="both"/>
              <w:rPr>
                <w:rFonts w:eastAsia="Calibri"/>
                <w:lang w:val="sr-Latn-ME"/>
              </w:rPr>
            </w:pPr>
          </w:p>
        </w:tc>
        <w:tc>
          <w:tcPr>
            <w:tcW w:w="1866" w:type="dxa"/>
          </w:tcPr>
          <w:p w14:paraId="164085E5" w14:textId="7CC0BA0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5</w:t>
            </w:r>
          </w:p>
        </w:tc>
        <w:tc>
          <w:tcPr>
            <w:tcW w:w="1961" w:type="dxa"/>
          </w:tcPr>
          <w:p w14:paraId="445D66C0"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5</w:t>
            </w:r>
          </w:p>
        </w:tc>
        <w:tc>
          <w:tcPr>
            <w:tcW w:w="1983" w:type="dxa"/>
          </w:tcPr>
          <w:p w14:paraId="4E3BB54E" w14:textId="77777777" w:rsidR="003B25A0" w:rsidRPr="003B25A0" w:rsidRDefault="003B25A0" w:rsidP="005E35C3">
            <w:pPr>
              <w:contextualSpacing/>
              <w:jc w:val="both"/>
              <w:rPr>
                <w:rFonts w:eastAsia="Calibri"/>
                <w:sz w:val="22"/>
                <w:szCs w:val="22"/>
                <w:lang w:val="sr-Latn-ME"/>
              </w:rPr>
            </w:pPr>
          </w:p>
        </w:tc>
      </w:tr>
      <w:tr w:rsidR="003B25A0" w:rsidRPr="003B25A0" w14:paraId="5583BBA4" w14:textId="77777777" w:rsidTr="003B25A0">
        <w:tc>
          <w:tcPr>
            <w:tcW w:w="1983" w:type="dxa"/>
          </w:tcPr>
          <w:p w14:paraId="26D5EE2C" w14:textId="77777777" w:rsidR="003B25A0" w:rsidRPr="003B25A0" w:rsidRDefault="003B25A0" w:rsidP="005E35C3">
            <w:pPr>
              <w:contextualSpacing/>
              <w:jc w:val="both"/>
              <w:rPr>
                <w:rFonts w:eastAsia="Calibri"/>
                <w:b/>
                <w:sz w:val="22"/>
                <w:szCs w:val="22"/>
                <w:lang w:val="sr-Latn-ME"/>
              </w:rPr>
            </w:pPr>
            <w:r w:rsidRPr="003B25A0">
              <w:rPr>
                <w:rFonts w:eastAsia="Calibri"/>
                <w:b/>
                <w:sz w:val="22"/>
                <w:szCs w:val="22"/>
                <w:lang w:val="sr-Latn-ME"/>
              </w:rPr>
              <w:t>UKUPNO</w:t>
            </w:r>
          </w:p>
        </w:tc>
        <w:tc>
          <w:tcPr>
            <w:tcW w:w="1557" w:type="dxa"/>
          </w:tcPr>
          <w:p w14:paraId="15838F0E" w14:textId="77777777" w:rsidR="003B25A0" w:rsidRPr="003B25A0" w:rsidRDefault="003B25A0" w:rsidP="005E35C3">
            <w:pPr>
              <w:contextualSpacing/>
              <w:jc w:val="both"/>
              <w:rPr>
                <w:rFonts w:eastAsia="Calibri"/>
                <w:lang w:val="sr-Latn-ME"/>
              </w:rPr>
            </w:pPr>
          </w:p>
        </w:tc>
        <w:tc>
          <w:tcPr>
            <w:tcW w:w="1866" w:type="dxa"/>
          </w:tcPr>
          <w:p w14:paraId="781EDC6E" w14:textId="07C1165C"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470</w:t>
            </w:r>
          </w:p>
        </w:tc>
        <w:tc>
          <w:tcPr>
            <w:tcW w:w="1961" w:type="dxa"/>
          </w:tcPr>
          <w:p w14:paraId="52FB6EFB"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470</w:t>
            </w:r>
          </w:p>
        </w:tc>
        <w:tc>
          <w:tcPr>
            <w:tcW w:w="1983" w:type="dxa"/>
          </w:tcPr>
          <w:p w14:paraId="12DD7950" w14:textId="77777777" w:rsidR="003B25A0" w:rsidRPr="003B25A0" w:rsidRDefault="003B25A0" w:rsidP="005E35C3">
            <w:pPr>
              <w:contextualSpacing/>
              <w:jc w:val="both"/>
              <w:rPr>
                <w:rFonts w:eastAsia="Calibri"/>
                <w:sz w:val="22"/>
                <w:szCs w:val="22"/>
                <w:lang w:val="sr-Latn-ME"/>
              </w:rPr>
            </w:pPr>
          </w:p>
        </w:tc>
      </w:tr>
      <w:tr w:rsidR="003B25A0" w:rsidRPr="003B25A0" w14:paraId="31738709" w14:textId="77777777" w:rsidTr="003B25A0">
        <w:tc>
          <w:tcPr>
            <w:tcW w:w="1983" w:type="dxa"/>
          </w:tcPr>
          <w:p w14:paraId="39C26AA7"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w:t>
            </w:r>
          </w:p>
        </w:tc>
        <w:tc>
          <w:tcPr>
            <w:tcW w:w="1557" w:type="dxa"/>
          </w:tcPr>
          <w:p w14:paraId="5B631E0C" w14:textId="77777777" w:rsidR="003B25A0" w:rsidRPr="003B25A0" w:rsidRDefault="003B25A0" w:rsidP="005E35C3">
            <w:pPr>
              <w:contextualSpacing/>
              <w:jc w:val="both"/>
              <w:rPr>
                <w:rFonts w:eastAsia="Calibri"/>
                <w:lang w:val="sr-Latn-ME"/>
              </w:rPr>
            </w:pPr>
          </w:p>
        </w:tc>
        <w:tc>
          <w:tcPr>
            <w:tcW w:w="1866" w:type="dxa"/>
          </w:tcPr>
          <w:p w14:paraId="72826DF8" w14:textId="7313D86F" w:rsidR="003B25A0" w:rsidRPr="003B25A0" w:rsidRDefault="003B25A0" w:rsidP="005E35C3">
            <w:pPr>
              <w:contextualSpacing/>
              <w:jc w:val="both"/>
              <w:rPr>
                <w:rFonts w:eastAsia="Calibri"/>
                <w:sz w:val="22"/>
                <w:szCs w:val="22"/>
                <w:lang w:val="sr-Latn-ME"/>
              </w:rPr>
            </w:pPr>
          </w:p>
        </w:tc>
        <w:tc>
          <w:tcPr>
            <w:tcW w:w="1961" w:type="dxa"/>
          </w:tcPr>
          <w:p w14:paraId="10C1B31D" w14:textId="77777777" w:rsidR="003B25A0" w:rsidRPr="003B25A0" w:rsidRDefault="003B25A0" w:rsidP="005E35C3">
            <w:pPr>
              <w:contextualSpacing/>
              <w:jc w:val="both"/>
              <w:rPr>
                <w:rFonts w:eastAsia="Calibri"/>
                <w:sz w:val="22"/>
                <w:szCs w:val="22"/>
                <w:lang w:val="sr-Latn-ME"/>
              </w:rPr>
            </w:pPr>
            <w:r w:rsidRPr="003B25A0">
              <w:rPr>
                <w:rFonts w:eastAsia="Calibri"/>
                <w:sz w:val="22"/>
                <w:szCs w:val="22"/>
                <w:lang w:val="sr-Latn-ME"/>
              </w:rPr>
              <w:t>100</w:t>
            </w:r>
          </w:p>
        </w:tc>
        <w:tc>
          <w:tcPr>
            <w:tcW w:w="1983" w:type="dxa"/>
          </w:tcPr>
          <w:p w14:paraId="7201284A" w14:textId="77777777" w:rsidR="003B25A0" w:rsidRPr="003B25A0" w:rsidRDefault="003B25A0" w:rsidP="005E35C3">
            <w:pPr>
              <w:contextualSpacing/>
              <w:jc w:val="both"/>
              <w:rPr>
                <w:rFonts w:eastAsia="Calibri"/>
                <w:sz w:val="22"/>
                <w:szCs w:val="22"/>
                <w:lang w:val="sr-Latn-ME"/>
              </w:rPr>
            </w:pPr>
          </w:p>
        </w:tc>
      </w:tr>
    </w:tbl>
    <w:p w14:paraId="38102A54" w14:textId="77777777" w:rsidR="005E35C3" w:rsidRPr="00420367" w:rsidRDefault="005E35C3" w:rsidP="005E35C3">
      <w:pPr>
        <w:contextualSpacing/>
        <w:jc w:val="both"/>
        <w:rPr>
          <w:rFonts w:ascii="Times New Roman" w:eastAsia="Calibri" w:hAnsi="Times New Roman" w:cs="Times New Roman"/>
          <w:sz w:val="24"/>
          <w:szCs w:val="24"/>
          <w:lang w:val="sr-Latn-ME"/>
        </w:rPr>
      </w:pPr>
    </w:p>
    <w:p w14:paraId="5F34ABFC" w14:textId="77777777" w:rsidR="005E35C3" w:rsidRPr="00420367" w:rsidRDefault="005E35C3" w:rsidP="005E35C3">
      <w:pPr>
        <w:contextualSpacing/>
        <w:jc w:val="both"/>
        <w:rPr>
          <w:rFonts w:ascii="Times New Roman" w:eastAsia="Calibri" w:hAnsi="Times New Roman" w:cs="Times New Roman"/>
          <w:sz w:val="24"/>
          <w:szCs w:val="24"/>
          <w:lang w:val="sr-Latn-ME"/>
        </w:rPr>
      </w:pPr>
      <w:r w:rsidRPr="00420367">
        <w:rPr>
          <w:rFonts w:ascii="Times New Roman" w:eastAsia="Calibri" w:hAnsi="Times New Roman" w:cs="Times New Roman"/>
          <w:sz w:val="24"/>
          <w:szCs w:val="24"/>
          <w:lang w:val="sr-Latn-ME"/>
        </w:rPr>
        <w:t xml:space="preserve">Broj uzoraka se preračunava u skladu sa nacionalnom proizvodnjom proizvoda koji se ispituje. Ukoliko je nacionalna proizvodnja tolika da broj uzoraka koji je potrebno uzorkovati ne prelazi 5, moguće je tu vrstu proizvoda uzorkovati svake druge godine. U 2023. godini u skladu sa ovim pravilom nisu uzorkovani živina i proizvodi akvakulture. </w:t>
      </w:r>
    </w:p>
    <w:p w14:paraId="02B6C9BA" w14:textId="77777777" w:rsidR="005E35C3" w:rsidRPr="00420367" w:rsidRDefault="005E35C3" w:rsidP="005E35C3">
      <w:pPr>
        <w:contextualSpacing/>
        <w:jc w:val="both"/>
        <w:rPr>
          <w:rFonts w:ascii="Times New Roman" w:eastAsia="Calibri" w:hAnsi="Times New Roman" w:cs="Times New Roman"/>
          <w:sz w:val="24"/>
          <w:szCs w:val="24"/>
          <w:lang w:val="sr-Latn-ME"/>
        </w:rPr>
      </w:pPr>
    </w:p>
    <w:p w14:paraId="39659C9E" w14:textId="77777777" w:rsidR="005E35C3" w:rsidRPr="00420367" w:rsidRDefault="005E35C3" w:rsidP="005E35C3">
      <w:pPr>
        <w:contextualSpacing/>
        <w:jc w:val="both"/>
        <w:rPr>
          <w:rFonts w:ascii="Times New Roman" w:eastAsia="Calibri" w:hAnsi="Times New Roman" w:cs="Times New Roman"/>
          <w:sz w:val="24"/>
          <w:szCs w:val="24"/>
          <w:lang w:val="sr-Latn-ME"/>
        </w:rPr>
      </w:pPr>
      <w:r w:rsidRPr="00420367">
        <w:rPr>
          <w:rFonts w:ascii="Times New Roman" w:eastAsia="Calibri" w:hAnsi="Times New Roman" w:cs="Times New Roman"/>
          <w:sz w:val="24"/>
          <w:szCs w:val="24"/>
          <w:lang w:val="sr-Latn-ME"/>
        </w:rPr>
        <w:t>Program od 2023. godine u potpunosti je realizovan– 100%.</w:t>
      </w:r>
    </w:p>
    <w:p w14:paraId="0A362E26" w14:textId="77777777" w:rsidR="005E35C3" w:rsidRPr="00420367" w:rsidRDefault="005E35C3" w:rsidP="005E35C3">
      <w:pPr>
        <w:contextualSpacing/>
        <w:jc w:val="both"/>
        <w:rPr>
          <w:rFonts w:ascii="Times New Roman" w:eastAsia="Calibri" w:hAnsi="Times New Roman" w:cs="Times New Roman"/>
          <w:sz w:val="24"/>
          <w:szCs w:val="24"/>
          <w:lang w:val="sr-Latn-ME"/>
        </w:rPr>
      </w:pPr>
      <w:r w:rsidRPr="00420367">
        <w:rPr>
          <w:rFonts w:ascii="Times New Roman" w:eastAsia="Calibri" w:hAnsi="Times New Roman" w:cs="Times New Roman"/>
          <w:sz w:val="24"/>
          <w:szCs w:val="24"/>
          <w:lang w:val="sr-Latn-ME"/>
        </w:rPr>
        <w:t xml:space="preserve">Neusaglašenosti, kao i u prethodnim godinama, su nadjenje samo u uzorcima mlijeka i to samo na aflatoksine u dva uzorka kravljeg mlijeka iz Rožaja i dva uzorka kozjeg mlijeka iz Nikšića. Istraga je sprovedena i utvrđeno je da uzrok kontaminiranosti mlijeka bila ili kontaminirana hrana za životinje (hrana je neškodljivo uklonjena, a uzimajući u obzir da se radilo o hrani iz uvoza naređeno je uzorkovanje narednih 10 pošiljki od istog uvoznika/proizvođača)  ili zagađenost opreme za hranjenje životinja sa plesnima i aflatoksinom (naređeno je detaljno čišćenje opreme za hranjenje). </w:t>
      </w:r>
    </w:p>
    <w:p w14:paraId="5B951CA1" w14:textId="77777777" w:rsidR="005E35C3" w:rsidRPr="00420367" w:rsidRDefault="005E35C3" w:rsidP="005E35C3">
      <w:pPr>
        <w:contextualSpacing/>
        <w:jc w:val="both"/>
        <w:rPr>
          <w:rFonts w:ascii="Times New Roman" w:eastAsia="Calibri" w:hAnsi="Times New Roman" w:cs="Times New Roman"/>
          <w:sz w:val="24"/>
          <w:szCs w:val="24"/>
          <w:lang w:val="sr-Latn-ME"/>
        </w:rPr>
      </w:pPr>
    </w:p>
    <w:p w14:paraId="02782881" w14:textId="77777777" w:rsidR="005E35C3" w:rsidRPr="00420367" w:rsidRDefault="005E35C3" w:rsidP="005E35C3">
      <w:pPr>
        <w:contextualSpacing/>
        <w:jc w:val="both"/>
        <w:rPr>
          <w:rFonts w:ascii="Times New Roman" w:eastAsia="Calibri" w:hAnsi="Times New Roman" w:cs="Times New Roman"/>
          <w:sz w:val="24"/>
          <w:szCs w:val="24"/>
          <w:lang w:val="sr-Latn-ME"/>
        </w:rPr>
      </w:pPr>
      <w:r w:rsidRPr="00420367">
        <w:rPr>
          <w:rFonts w:ascii="Times New Roman" w:eastAsia="Calibri" w:hAnsi="Times New Roman" w:cs="Times New Roman"/>
          <w:sz w:val="24"/>
          <w:szCs w:val="24"/>
          <w:lang w:val="sr-Latn-ME"/>
        </w:rPr>
        <w:t>Pripremljen je monitoring rezidua za 2024. godinu, poslat i odobren od EK. U toku je realizacija programa – do kraja februara 2025. godine. Neusaglašenosti su nadjenje samo u uzorcima mlijeka i to samo na aflatoksine.</w:t>
      </w:r>
    </w:p>
    <w:p w14:paraId="56B69270" w14:textId="77777777" w:rsidR="005E35C3" w:rsidRPr="00420367" w:rsidRDefault="005E35C3" w:rsidP="005E35C3">
      <w:pPr>
        <w:pStyle w:val="ListParagraph"/>
        <w:numPr>
          <w:ilvl w:val="0"/>
          <w:numId w:val="2"/>
        </w:numPr>
        <w:jc w:val="both"/>
        <w:rPr>
          <w:rFonts w:ascii="Times New Roman" w:eastAsia="Calibri" w:hAnsi="Times New Roman" w:cs="Times New Roman"/>
          <w:sz w:val="24"/>
          <w:szCs w:val="24"/>
          <w:u w:val="single"/>
          <w:lang w:val="sr-Latn-ME"/>
        </w:rPr>
      </w:pPr>
      <w:r w:rsidRPr="00420367">
        <w:rPr>
          <w:rFonts w:ascii="Times New Roman" w:eastAsia="Calibri" w:hAnsi="Times New Roman" w:cs="Times New Roman"/>
          <w:sz w:val="24"/>
          <w:szCs w:val="24"/>
          <w:u w:val="single"/>
          <w:lang w:val="sr-Latn-ME"/>
        </w:rPr>
        <w:t xml:space="preserve">Program monitoringa rezidua veterinarskih ljekova za pošiljke iz uvoza </w:t>
      </w:r>
    </w:p>
    <w:p w14:paraId="351CA7A9" w14:textId="77777777" w:rsidR="005E35C3" w:rsidRPr="00420367" w:rsidRDefault="005E35C3" w:rsidP="005E35C3">
      <w:pPr>
        <w:jc w:val="both"/>
        <w:rPr>
          <w:rFonts w:ascii="Times New Roman" w:eastAsia="Calibri" w:hAnsi="Times New Roman" w:cs="Times New Roman"/>
          <w:sz w:val="24"/>
          <w:szCs w:val="24"/>
          <w:lang w:val="sr-Latn-ME"/>
        </w:rPr>
      </w:pPr>
      <w:r w:rsidRPr="00420367">
        <w:rPr>
          <w:rFonts w:ascii="Times New Roman" w:eastAsia="Calibri" w:hAnsi="Times New Roman" w:cs="Times New Roman"/>
          <w:sz w:val="24"/>
          <w:szCs w:val="24"/>
          <w:lang w:val="sr-Latn-ME"/>
        </w:rPr>
        <w:t xml:space="preserve">U 2024. godini, u skladu sa novim pravilnikom koji je donesen i koji je u potpunosti harmonizovao nacionalno zakonodavstvo u oblasti službenih kontrola rezidua veterinarskih ljekova i zabranjenih supstanci, pripremljen je i dodatni program monitoringa – plan kontrole za pošiljke iz uvoza za 2024. godinu. Uzorkovanje i analiza uzoraka na rezidue veterinarskih ljekova za pošiljke iz uvoza vršila se na sledećim proizvodima: meso goveda, ovaca, svinja, živine, proizvode akvakulture, jajaima, medu i mlijeku na svim graničnim prelazima. Program se realizuje do kraja februara 2025. godine. </w:t>
      </w:r>
    </w:p>
    <w:p w14:paraId="2758C820" w14:textId="77777777" w:rsidR="005E35C3" w:rsidRPr="00420367" w:rsidRDefault="005E35C3" w:rsidP="005E35C3">
      <w:pPr>
        <w:contextualSpacing/>
        <w:jc w:val="both"/>
        <w:rPr>
          <w:rFonts w:ascii="Times New Roman" w:eastAsia="Calibri" w:hAnsi="Times New Roman" w:cs="Times New Roman"/>
          <w:sz w:val="24"/>
          <w:szCs w:val="24"/>
          <w:lang w:val="sr-Latn-ME"/>
        </w:rPr>
      </w:pPr>
      <w:r w:rsidRPr="00420367">
        <w:rPr>
          <w:rFonts w:ascii="Times New Roman" w:eastAsia="Calibri" w:hAnsi="Times New Roman" w:cs="Times New Roman"/>
          <w:sz w:val="24"/>
          <w:szCs w:val="24"/>
          <w:lang w:val="sr-Latn-ME"/>
        </w:rPr>
        <w:t xml:space="preserve">Laboratorija ovlašćena za analizu uzoraka za sprovođenje monitoringa rezidua je CETI. </w:t>
      </w:r>
    </w:p>
    <w:p w14:paraId="14024347" w14:textId="77777777" w:rsidR="005E35C3" w:rsidRPr="00420367" w:rsidRDefault="005E35C3" w:rsidP="005E35C3">
      <w:pPr>
        <w:contextualSpacing/>
        <w:jc w:val="both"/>
        <w:rPr>
          <w:rFonts w:ascii="Times New Roman" w:eastAsia="Calibri" w:hAnsi="Times New Roman" w:cs="Times New Roman"/>
          <w:b/>
          <w:sz w:val="24"/>
          <w:szCs w:val="24"/>
          <w:lang w:val="sr-Latn-ME"/>
        </w:rPr>
      </w:pPr>
    </w:p>
    <w:p w14:paraId="35DBB17E" w14:textId="77777777" w:rsidR="005E35C3" w:rsidRPr="00420367" w:rsidRDefault="005E35C3" w:rsidP="005E35C3">
      <w:pPr>
        <w:contextualSpacing/>
        <w:jc w:val="both"/>
        <w:rPr>
          <w:rFonts w:ascii="Times New Roman" w:eastAsia="Calibri" w:hAnsi="Times New Roman" w:cs="Times New Roman"/>
          <w:b/>
          <w:sz w:val="24"/>
          <w:szCs w:val="24"/>
          <w:lang w:val="sr-Latn-ME"/>
        </w:rPr>
      </w:pPr>
      <w:r w:rsidRPr="00420367">
        <w:rPr>
          <w:rFonts w:ascii="Times New Roman" w:eastAsia="Calibri" w:hAnsi="Times New Roman" w:cs="Times New Roman"/>
          <w:b/>
          <w:sz w:val="24"/>
          <w:szCs w:val="24"/>
          <w:lang w:val="sr-Latn-ME"/>
        </w:rPr>
        <w:t>Harmonizacija legislative</w:t>
      </w:r>
    </w:p>
    <w:p w14:paraId="4834F92D" w14:textId="77777777" w:rsidR="005E35C3" w:rsidRPr="00420367" w:rsidRDefault="005E35C3" w:rsidP="005E35C3">
      <w:pPr>
        <w:contextualSpacing/>
        <w:jc w:val="both"/>
        <w:rPr>
          <w:rFonts w:ascii="Times New Roman" w:eastAsia="Calibri" w:hAnsi="Times New Roman" w:cs="Times New Roman"/>
          <w:sz w:val="24"/>
          <w:szCs w:val="24"/>
        </w:rPr>
      </w:pPr>
      <w:r w:rsidRPr="00420367">
        <w:rPr>
          <w:rFonts w:ascii="Times New Roman" w:eastAsia="Calibri" w:hAnsi="Times New Roman" w:cs="Times New Roman"/>
          <w:sz w:val="24"/>
          <w:szCs w:val="24"/>
          <w:lang w:val="sr-Latn-ME"/>
        </w:rPr>
        <w:t xml:space="preserve">U cilju usklađivanja nacionalne legislative u dijelu službenih kontrola rezidua veterinarskih ljekova donešen je </w:t>
      </w:r>
      <w:r w:rsidRPr="00420367">
        <w:rPr>
          <w:rFonts w:ascii="Times New Roman" w:eastAsia="Calibri" w:hAnsi="Times New Roman" w:cs="Times New Roman"/>
          <w:iCs/>
          <w:sz w:val="24"/>
          <w:szCs w:val="24"/>
        </w:rPr>
        <w:t xml:space="preserve">Pravilnik o monitoringu rezidua u životinjama i proizvodima životinjskog porijekla </w:t>
      </w:r>
      <w:r w:rsidRPr="00420367">
        <w:rPr>
          <w:rFonts w:ascii="Times New Roman" w:eastAsia="Calibri" w:hAnsi="Times New Roman" w:cs="Times New Roman"/>
          <w:sz w:val="24"/>
          <w:szCs w:val="24"/>
        </w:rPr>
        <w:t>("Sl. list CG", br. 78/2024);</w:t>
      </w:r>
    </w:p>
    <w:p w14:paraId="33481B59" w14:textId="77777777" w:rsidR="005E35C3" w:rsidRPr="00420367" w:rsidRDefault="005E35C3" w:rsidP="005E35C3">
      <w:pPr>
        <w:spacing w:line="240" w:lineRule="auto"/>
        <w:contextualSpacing/>
        <w:jc w:val="both"/>
        <w:rPr>
          <w:rFonts w:ascii="Times New Roman" w:eastAsia="Calibri" w:hAnsi="Times New Roman" w:cs="Times New Roman"/>
          <w:sz w:val="24"/>
          <w:szCs w:val="24"/>
        </w:rPr>
      </w:pPr>
      <w:r w:rsidRPr="00420367">
        <w:rPr>
          <w:rFonts w:ascii="Times New Roman" w:eastAsia="Calibri" w:hAnsi="Times New Roman" w:cs="Times New Roman"/>
          <w:iCs/>
          <w:sz w:val="24"/>
          <w:szCs w:val="24"/>
        </w:rPr>
        <w:t xml:space="preserve">Dodatno, donesen je i Pravilnik o maksimalno dozvoljenim količinama rezidua farmakološki aktivnih supstanci veterinarskih ljekova u proizvodima životinjskog porijekla </w:t>
      </w:r>
      <w:r w:rsidRPr="00420367">
        <w:rPr>
          <w:rFonts w:ascii="Times New Roman" w:eastAsia="Calibri" w:hAnsi="Times New Roman" w:cs="Times New Roman"/>
          <w:sz w:val="24"/>
          <w:szCs w:val="24"/>
        </w:rPr>
        <w:t>("Sl. list CG", br. 74/2024).</w:t>
      </w:r>
    </w:p>
    <w:p w14:paraId="704E03AA" w14:textId="77777777" w:rsidR="005E35C3" w:rsidRPr="00420367" w:rsidRDefault="005E35C3" w:rsidP="005E35C3">
      <w:pPr>
        <w:spacing w:after="0" w:line="240" w:lineRule="auto"/>
        <w:contextualSpacing/>
        <w:jc w:val="both"/>
        <w:rPr>
          <w:rFonts w:ascii="Times New Roman" w:eastAsia="Calibri" w:hAnsi="Times New Roman" w:cs="Times New Roman"/>
          <w:b/>
          <w:sz w:val="24"/>
          <w:szCs w:val="24"/>
          <w:lang w:val="sr-Latn-ME"/>
        </w:rPr>
      </w:pPr>
    </w:p>
    <w:p w14:paraId="7BEF84E5" w14:textId="77777777" w:rsidR="005E35C3" w:rsidRPr="00420367" w:rsidRDefault="005E35C3" w:rsidP="005E35C3">
      <w:pPr>
        <w:spacing w:after="0" w:line="240" w:lineRule="auto"/>
        <w:contextualSpacing/>
        <w:jc w:val="both"/>
        <w:rPr>
          <w:rFonts w:ascii="Times New Roman" w:eastAsia="Calibri" w:hAnsi="Times New Roman" w:cs="Times New Roman"/>
          <w:b/>
          <w:sz w:val="24"/>
          <w:szCs w:val="24"/>
          <w:lang w:val="sr-Latn-ME"/>
        </w:rPr>
      </w:pPr>
      <w:r w:rsidRPr="00420367">
        <w:rPr>
          <w:rFonts w:ascii="Times New Roman" w:eastAsia="Calibri" w:hAnsi="Times New Roman" w:cs="Times New Roman"/>
          <w:b/>
          <w:sz w:val="24"/>
          <w:szCs w:val="24"/>
          <w:lang w:val="sr-Latn-ME"/>
        </w:rPr>
        <w:t xml:space="preserve">Dokumenta za sprovođenje legislative </w:t>
      </w:r>
    </w:p>
    <w:p w14:paraId="2ECA3403" w14:textId="77777777" w:rsidR="005E35C3" w:rsidRPr="00420367" w:rsidRDefault="005E35C3" w:rsidP="005E35C3">
      <w:pPr>
        <w:spacing w:after="0" w:line="240" w:lineRule="auto"/>
        <w:contextualSpacing/>
        <w:jc w:val="both"/>
        <w:rPr>
          <w:rFonts w:ascii="Times New Roman" w:eastAsia="Calibri" w:hAnsi="Times New Roman" w:cs="Times New Roman"/>
          <w:sz w:val="24"/>
          <w:szCs w:val="24"/>
          <w:lang w:val="sr-Latn-ME"/>
        </w:rPr>
      </w:pPr>
      <w:r w:rsidRPr="00420367">
        <w:rPr>
          <w:rFonts w:ascii="Times New Roman" w:eastAsia="Calibri" w:hAnsi="Times New Roman" w:cs="Times New Roman"/>
          <w:sz w:val="24"/>
          <w:szCs w:val="24"/>
          <w:lang w:val="sr-Latn-ME"/>
        </w:rPr>
        <w:t xml:space="preserve">Pripremljene su: </w:t>
      </w:r>
    </w:p>
    <w:p w14:paraId="1E3A2372" w14:textId="77777777" w:rsidR="005E35C3" w:rsidRPr="00420367" w:rsidRDefault="005E35C3" w:rsidP="005E35C3">
      <w:pPr>
        <w:pStyle w:val="ListParagraph"/>
        <w:numPr>
          <w:ilvl w:val="0"/>
          <w:numId w:val="2"/>
        </w:numPr>
        <w:spacing w:after="0" w:line="240" w:lineRule="auto"/>
        <w:jc w:val="both"/>
        <w:rPr>
          <w:rFonts w:ascii="Times New Roman" w:eastAsia="Calibri" w:hAnsi="Times New Roman" w:cs="Times New Roman"/>
          <w:sz w:val="24"/>
          <w:szCs w:val="24"/>
          <w:lang w:val="sr-Latn-ME"/>
        </w:rPr>
      </w:pPr>
      <w:r w:rsidRPr="00420367">
        <w:rPr>
          <w:rFonts w:ascii="Times New Roman" w:eastAsia="Calibri" w:hAnsi="Times New Roman" w:cs="Times New Roman"/>
          <w:sz w:val="24"/>
          <w:szCs w:val="24"/>
          <w:lang w:val="sr-Latn-ME"/>
        </w:rPr>
        <w:lastRenderedPageBreak/>
        <w:t xml:space="preserve">Instrukcije za ovlašćene veterinare u klanicama za sumnju na nezakonito liječenje i prijavu nadležnom veterinarskom inspektoru i dostavljene ovlašćenim veterinarima;  </w:t>
      </w:r>
    </w:p>
    <w:p w14:paraId="376E836A" w14:textId="77777777" w:rsidR="005E35C3" w:rsidRPr="00420367" w:rsidRDefault="005E35C3" w:rsidP="005E35C3">
      <w:pPr>
        <w:pStyle w:val="ListParagraph"/>
        <w:numPr>
          <w:ilvl w:val="0"/>
          <w:numId w:val="2"/>
        </w:numPr>
        <w:spacing w:after="0" w:line="240" w:lineRule="auto"/>
        <w:jc w:val="both"/>
        <w:rPr>
          <w:rFonts w:ascii="Times New Roman" w:eastAsia="Calibri" w:hAnsi="Times New Roman" w:cs="Times New Roman"/>
          <w:sz w:val="24"/>
          <w:szCs w:val="24"/>
          <w:lang w:val="sr-Latn-ME"/>
        </w:rPr>
      </w:pPr>
      <w:r w:rsidRPr="00420367">
        <w:rPr>
          <w:rFonts w:ascii="Times New Roman" w:eastAsia="Calibri" w:hAnsi="Times New Roman" w:cs="Times New Roman"/>
          <w:sz w:val="24"/>
          <w:szCs w:val="24"/>
          <w:lang w:val="sr-Latn-ME"/>
        </w:rPr>
        <w:t xml:space="preserve">Instrukcije za sprovođenje plana kontrole rezidua veterinarskih ljekova za pošiljke iz uvoza i obrazci za uzorkovanje. </w:t>
      </w:r>
    </w:p>
    <w:p w14:paraId="25B4396C" w14:textId="77777777" w:rsidR="005E35C3" w:rsidRPr="00420367" w:rsidRDefault="005E35C3" w:rsidP="005E35C3">
      <w:pPr>
        <w:spacing w:line="240" w:lineRule="auto"/>
        <w:contextualSpacing/>
        <w:jc w:val="both"/>
        <w:rPr>
          <w:rFonts w:ascii="Times New Roman" w:eastAsia="Calibri" w:hAnsi="Times New Roman" w:cs="Times New Roman"/>
          <w:sz w:val="24"/>
          <w:szCs w:val="24"/>
          <w:lang w:val="sr-Latn-ME"/>
        </w:rPr>
      </w:pPr>
    </w:p>
    <w:p w14:paraId="0E0BBBC1" w14:textId="77777777" w:rsidR="005E35C3" w:rsidRPr="00420367" w:rsidRDefault="005E35C3" w:rsidP="005E35C3">
      <w:pPr>
        <w:spacing w:line="240" w:lineRule="auto"/>
        <w:contextualSpacing/>
        <w:jc w:val="both"/>
        <w:rPr>
          <w:rFonts w:ascii="Times New Roman" w:eastAsia="Calibri" w:hAnsi="Times New Roman" w:cs="Times New Roman"/>
          <w:sz w:val="24"/>
          <w:szCs w:val="24"/>
          <w:lang w:val="sr-Latn-ME"/>
        </w:rPr>
      </w:pPr>
      <w:r w:rsidRPr="00420367">
        <w:rPr>
          <w:rFonts w:ascii="Times New Roman" w:eastAsia="Calibri" w:hAnsi="Times New Roman" w:cs="Times New Roman"/>
          <w:b/>
          <w:sz w:val="24"/>
          <w:szCs w:val="24"/>
          <w:lang w:val="sr-Latn-ME"/>
        </w:rPr>
        <w:t xml:space="preserve">Audit za rezidue 2022. godine – </w:t>
      </w:r>
      <w:r w:rsidRPr="00420367">
        <w:rPr>
          <w:rFonts w:ascii="Times New Roman" w:eastAsia="Calibri" w:hAnsi="Times New Roman" w:cs="Times New Roman"/>
          <w:sz w:val="24"/>
          <w:szCs w:val="24"/>
          <w:lang w:val="sr-Latn-ME"/>
        </w:rPr>
        <w:t xml:space="preserve">zatvaranje preporuka: CETI - </w:t>
      </w:r>
      <w:r w:rsidRPr="00420367">
        <w:rPr>
          <w:rFonts w:ascii="Times New Roman" w:eastAsia="Calibri" w:hAnsi="Times New Roman" w:cs="Times New Roman"/>
          <w:bCs/>
          <w:sz w:val="24"/>
          <w:szCs w:val="24"/>
          <w:lang w:val="sr-Latn-ME"/>
        </w:rPr>
        <w:t>Validacija laboratorijskih metoda</w:t>
      </w:r>
      <w:r w:rsidRPr="00420367">
        <w:rPr>
          <w:rFonts w:ascii="Times New Roman" w:eastAsia="Calibri" w:hAnsi="Times New Roman" w:cs="Times New Roman"/>
          <w:sz w:val="24"/>
          <w:szCs w:val="24"/>
          <w:lang w:val="sr-Latn-ME"/>
        </w:rPr>
        <w:t xml:space="preserve"> se sprovodi u skladu sa planom validacije koji je pripremljen od Uprave i </w:t>
      </w:r>
      <w:r w:rsidRPr="00420367">
        <w:rPr>
          <w:rFonts w:ascii="Times New Roman" w:eastAsia="Calibri" w:hAnsi="Times New Roman" w:cs="Times New Roman"/>
          <w:bCs/>
          <w:sz w:val="24"/>
          <w:szCs w:val="24"/>
          <w:lang w:val="sr-Latn-ME"/>
        </w:rPr>
        <w:t xml:space="preserve">zahtjevima nove regulative 2021/808. Organizovana je TAIEX misija za CETI za validaciju metoda u julu. </w:t>
      </w:r>
      <w:r w:rsidRPr="00420367">
        <w:rPr>
          <w:rFonts w:ascii="Times New Roman" w:eastAsia="Calibri" w:hAnsi="Times New Roman" w:cs="Times New Roman"/>
          <w:sz w:val="24"/>
          <w:szCs w:val="24"/>
          <w:lang w:val="sr-Latn-ME"/>
        </w:rPr>
        <w:t xml:space="preserve"> </w:t>
      </w:r>
      <w:r w:rsidRPr="00420367">
        <w:rPr>
          <w:rFonts w:ascii="Times New Roman" w:eastAsia="Calibri" w:hAnsi="Times New Roman" w:cs="Times New Roman"/>
          <w:bCs/>
          <w:sz w:val="24"/>
          <w:szCs w:val="24"/>
          <w:lang w:val="sr-Latn-ME"/>
        </w:rPr>
        <w:t>Laboratorija uspostavila čvrste veze sa VMPR EURL-ovima</w:t>
      </w:r>
      <w:r w:rsidRPr="00420367">
        <w:rPr>
          <w:rFonts w:ascii="Times New Roman" w:eastAsia="Calibri" w:hAnsi="Times New Roman" w:cs="Times New Roman"/>
          <w:sz w:val="24"/>
          <w:szCs w:val="24"/>
          <w:lang w:val="sr-Latn-ME"/>
        </w:rPr>
        <w:t xml:space="preserve"> i učestvuje u mrežama, radionicama i treninzima i razmjeni najvoijih preporuka i SOPs za metode (</w:t>
      </w:r>
      <w:r w:rsidRPr="00420367">
        <w:rPr>
          <w:rFonts w:ascii="Times New Roman" w:eastAsia="Calibri" w:hAnsi="Times New Roman" w:cs="Times New Roman"/>
          <w:bCs/>
          <w:sz w:val="24"/>
          <w:szCs w:val="24"/>
          <w:lang w:val="sr-Latn-ME"/>
        </w:rPr>
        <w:t>solidna osnova za buduću referentnost</w:t>
      </w:r>
      <w:r w:rsidRPr="00420367">
        <w:rPr>
          <w:rFonts w:ascii="Times New Roman" w:eastAsia="Calibri" w:hAnsi="Times New Roman" w:cs="Times New Roman"/>
          <w:sz w:val="24"/>
          <w:szCs w:val="24"/>
          <w:lang w:val="sr-Latn-ME"/>
        </w:rPr>
        <w:t xml:space="preserve">). </w:t>
      </w:r>
    </w:p>
    <w:p w14:paraId="732E9495" w14:textId="77777777" w:rsidR="005E35C3" w:rsidRPr="00420367" w:rsidRDefault="005E35C3" w:rsidP="005E35C3">
      <w:pPr>
        <w:spacing w:line="240" w:lineRule="auto"/>
        <w:contextualSpacing/>
        <w:jc w:val="both"/>
        <w:rPr>
          <w:rFonts w:ascii="Times New Roman" w:eastAsia="Calibri" w:hAnsi="Times New Roman" w:cs="Times New Roman"/>
          <w:b/>
          <w:sz w:val="24"/>
          <w:szCs w:val="24"/>
          <w:lang w:val="sr-Latn-ME"/>
        </w:rPr>
      </w:pPr>
    </w:p>
    <w:p w14:paraId="5D06FE2E" w14:textId="77777777" w:rsidR="005E35C3" w:rsidRPr="00420367" w:rsidRDefault="005E35C3" w:rsidP="005E35C3">
      <w:pPr>
        <w:spacing w:line="240" w:lineRule="auto"/>
        <w:contextualSpacing/>
        <w:jc w:val="both"/>
        <w:rPr>
          <w:rFonts w:ascii="Times New Roman" w:eastAsia="Calibri" w:hAnsi="Times New Roman" w:cs="Times New Roman"/>
          <w:b/>
          <w:sz w:val="24"/>
          <w:szCs w:val="24"/>
          <w:lang w:val="sr-Latn-ME"/>
        </w:rPr>
      </w:pPr>
      <w:r w:rsidRPr="00420367">
        <w:rPr>
          <w:rFonts w:ascii="Times New Roman" w:eastAsia="Calibri" w:hAnsi="Times New Roman" w:cs="Times New Roman"/>
          <w:b/>
          <w:sz w:val="24"/>
          <w:szCs w:val="24"/>
          <w:lang w:val="sr-Latn-ME"/>
        </w:rPr>
        <w:t>Planovi u 2025. godini:</w:t>
      </w:r>
    </w:p>
    <w:p w14:paraId="705213D5" w14:textId="77777777" w:rsidR="005E35C3" w:rsidRPr="00420367" w:rsidRDefault="005E35C3" w:rsidP="005E35C3">
      <w:pPr>
        <w:pStyle w:val="ListParagraph"/>
        <w:numPr>
          <w:ilvl w:val="0"/>
          <w:numId w:val="2"/>
        </w:numPr>
        <w:jc w:val="both"/>
        <w:rPr>
          <w:rFonts w:ascii="Times New Roman" w:eastAsia="Calibri" w:hAnsi="Times New Roman" w:cs="Times New Roman"/>
          <w:sz w:val="24"/>
          <w:szCs w:val="24"/>
          <w:lang w:val="sr-Latn-ME"/>
        </w:rPr>
      </w:pPr>
      <w:r w:rsidRPr="00420367">
        <w:rPr>
          <w:rFonts w:ascii="Times New Roman" w:eastAsia="Calibri" w:hAnsi="Times New Roman" w:cs="Times New Roman"/>
          <w:sz w:val="24"/>
          <w:szCs w:val="24"/>
          <w:lang w:val="sr-Latn-ME"/>
        </w:rPr>
        <w:t>Priprema i sprovođenje nasumičnog plana kontrola za rezidue veterinarskih ljekova</w:t>
      </w:r>
    </w:p>
    <w:p w14:paraId="17CFCC84" w14:textId="77777777" w:rsidR="005E35C3" w:rsidRPr="00420367" w:rsidRDefault="005E35C3" w:rsidP="005E35C3">
      <w:pPr>
        <w:pStyle w:val="ListParagraph"/>
        <w:numPr>
          <w:ilvl w:val="0"/>
          <w:numId w:val="2"/>
        </w:numPr>
        <w:jc w:val="both"/>
        <w:rPr>
          <w:rFonts w:ascii="Times New Roman" w:eastAsia="Calibri" w:hAnsi="Times New Roman" w:cs="Times New Roman"/>
          <w:sz w:val="24"/>
          <w:szCs w:val="24"/>
          <w:lang w:val="sr-Latn-ME"/>
        </w:rPr>
      </w:pPr>
      <w:r w:rsidRPr="00420367">
        <w:rPr>
          <w:rFonts w:ascii="Times New Roman" w:eastAsia="Calibri" w:hAnsi="Times New Roman" w:cs="Times New Roman"/>
          <w:sz w:val="24"/>
          <w:szCs w:val="24"/>
          <w:lang w:val="sr-Latn-ME"/>
        </w:rPr>
        <w:t>Priprema i sprovođenje Nacionalnog programa monitoringa rezidua veterinarskih ljekova, pesticida i kontaminenata i slanje EK</w:t>
      </w:r>
    </w:p>
    <w:p w14:paraId="19E59A6E" w14:textId="77777777" w:rsidR="005E35C3" w:rsidRPr="00420367" w:rsidRDefault="005E35C3" w:rsidP="005E35C3">
      <w:pPr>
        <w:pStyle w:val="ListParagraph"/>
        <w:numPr>
          <w:ilvl w:val="0"/>
          <w:numId w:val="2"/>
        </w:numPr>
        <w:rPr>
          <w:rFonts w:ascii="Times New Roman" w:eastAsia="Calibri" w:hAnsi="Times New Roman" w:cs="Times New Roman"/>
          <w:sz w:val="24"/>
          <w:szCs w:val="24"/>
          <w:lang w:val="sr-Latn-ME"/>
        </w:rPr>
      </w:pPr>
      <w:r w:rsidRPr="00420367">
        <w:rPr>
          <w:rFonts w:ascii="Times New Roman" w:eastAsia="Calibri" w:hAnsi="Times New Roman" w:cs="Times New Roman"/>
          <w:sz w:val="24"/>
          <w:szCs w:val="24"/>
          <w:lang w:val="sr-Latn-ME"/>
        </w:rPr>
        <w:t xml:space="preserve">Priprema i sprovođenje programa monitoringa rezidua veterinarskih ljekova za pošiljke iz uvoza </w:t>
      </w:r>
    </w:p>
    <w:p w14:paraId="18622376" w14:textId="77777777" w:rsidR="005E35C3" w:rsidRPr="00420367" w:rsidRDefault="005E35C3" w:rsidP="005E35C3">
      <w:pPr>
        <w:pStyle w:val="ListParagraph"/>
        <w:numPr>
          <w:ilvl w:val="0"/>
          <w:numId w:val="2"/>
        </w:numPr>
        <w:jc w:val="both"/>
        <w:rPr>
          <w:rFonts w:ascii="Times New Roman" w:eastAsia="Calibri" w:hAnsi="Times New Roman" w:cs="Times New Roman"/>
          <w:sz w:val="24"/>
          <w:szCs w:val="24"/>
          <w:lang w:val="sr-Latn-ME"/>
        </w:rPr>
      </w:pPr>
      <w:r w:rsidRPr="00420367">
        <w:rPr>
          <w:rFonts w:ascii="Times New Roman" w:eastAsia="Calibri" w:hAnsi="Times New Roman" w:cs="Times New Roman"/>
          <w:sz w:val="24"/>
          <w:szCs w:val="24"/>
          <w:lang w:val="sr-Latn-ME"/>
        </w:rPr>
        <w:t>Kontinuirano usklađivanje regulative</w:t>
      </w:r>
    </w:p>
    <w:p w14:paraId="07F733DF" w14:textId="77777777" w:rsidR="005E35C3" w:rsidRPr="00420367" w:rsidRDefault="005E35C3" w:rsidP="005E35C3">
      <w:pPr>
        <w:contextualSpacing/>
        <w:rPr>
          <w:rFonts w:ascii="Times New Roman" w:eastAsia="Calibri" w:hAnsi="Times New Roman" w:cs="Times New Roman"/>
          <w:b/>
          <w:sz w:val="24"/>
          <w:szCs w:val="24"/>
          <w:lang w:val="sr-Latn-ME"/>
        </w:rPr>
      </w:pPr>
      <w:r w:rsidRPr="00420367">
        <w:rPr>
          <w:rFonts w:ascii="Times New Roman" w:eastAsia="Calibri" w:hAnsi="Times New Roman" w:cs="Times New Roman"/>
          <w:b/>
          <w:sz w:val="24"/>
          <w:szCs w:val="24"/>
          <w:lang w:val="sr-Latn-ME"/>
        </w:rPr>
        <w:t>Ostale aktivnosti zaposlenih u odsjeku</w:t>
      </w:r>
    </w:p>
    <w:p w14:paraId="318DA8DC" w14:textId="77777777" w:rsidR="005E35C3" w:rsidRPr="00420367" w:rsidRDefault="005E35C3" w:rsidP="005E35C3">
      <w:pPr>
        <w:numPr>
          <w:ilvl w:val="0"/>
          <w:numId w:val="10"/>
        </w:numPr>
        <w:contextualSpacing/>
        <w:jc w:val="both"/>
        <w:rPr>
          <w:rFonts w:ascii="Times New Roman" w:eastAsia="Calibri" w:hAnsi="Times New Roman" w:cs="Times New Roman"/>
          <w:sz w:val="24"/>
          <w:szCs w:val="24"/>
          <w:lang w:val="sr-Latn-ME"/>
        </w:rPr>
      </w:pPr>
      <w:r w:rsidRPr="00420367">
        <w:rPr>
          <w:rFonts w:ascii="Times New Roman" w:eastAsia="Calibri" w:hAnsi="Times New Roman" w:cs="Times New Roman"/>
          <w:sz w:val="24"/>
          <w:szCs w:val="24"/>
          <w:lang w:val="sr-Latn-ME"/>
        </w:rPr>
        <w:t xml:space="preserve">Kontakt tačka za DG(SANTE)/2024-8036 Audit in Montenegro Meat &amp; meat product (uključuje pripremu preliminarnog upitnika, prezentacije tokom online sesija, praćenje auditora i satanci an terenu, koordinacija prilikom pripreme odgovora, komunicakcija sa EU auditorima) </w:t>
      </w:r>
    </w:p>
    <w:p w14:paraId="2293D844" w14:textId="77777777" w:rsidR="005E35C3" w:rsidRPr="00420367" w:rsidRDefault="005E35C3" w:rsidP="005E35C3">
      <w:pPr>
        <w:numPr>
          <w:ilvl w:val="0"/>
          <w:numId w:val="10"/>
        </w:numPr>
        <w:contextualSpacing/>
        <w:jc w:val="both"/>
        <w:rPr>
          <w:rFonts w:ascii="Times New Roman" w:eastAsia="Calibri" w:hAnsi="Times New Roman" w:cs="Times New Roman"/>
          <w:sz w:val="24"/>
          <w:szCs w:val="24"/>
          <w:lang w:val="sr-Latn-ME"/>
        </w:rPr>
      </w:pPr>
      <w:r w:rsidRPr="00420367">
        <w:rPr>
          <w:rFonts w:ascii="Times New Roman" w:eastAsia="Calibri" w:hAnsi="Times New Roman" w:cs="Times New Roman"/>
          <w:sz w:val="24"/>
          <w:szCs w:val="24"/>
          <w:lang w:val="sr-Latn-ME"/>
        </w:rPr>
        <w:t>Koordinator za veterinu u okviru pregovaračke grupe za poglavlje 12 (koordinacija aktivnosti cijelog sektora);</w:t>
      </w:r>
    </w:p>
    <w:p w14:paraId="1CDC621A" w14:textId="77777777" w:rsidR="005E35C3" w:rsidRPr="00420367" w:rsidRDefault="005E35C3" w:rsidP="005E35C3">
      <w:pPr>
        <w:numPr>
          <w:ilvl w:val="0"/>
          <w:numId w:val="10"/>
        </w:numPr>
        <w:contextualSpacing/>
        <w:jc w:val="both"/>
        <w:rPr>
          <w:rFonts w:ascii="Times New Roman" w:eastAsia="Calibri" w:hAnsi="Times New Roman" w:cs="Times New Roman"/>
          <w:sz w:val="24"/>
          <w:szCs w:val="24"/>
          <w:lang w:val="sr-Latn-ME"/>
        </w:rPr>
      </w:pPr>
      <w:r w:rsidRPr="00420367">
        <w:rPr>
          <w:rFonts w:ascii="Times New Roman" w:eastAsia="Calibri" w:hAnsi="Times New Roman" w:cs="Times New Roman"/>
          <w:sz w:val="24"/>
          <w:szCs w:val="24"/>
          <w:lang w:val="sr-Latn-ME"/>
        </w:rPr>
        <w:t>Aktivno učešće u pripremi zakona o zdravlju životinja u skladu sa novom EU regulativom za zdravlje i za zvanične kontrole;</w:t>
      </w:r>
    </w:p>
    <w:p w14:paraId="4DAC382A" w14:textId="77777777" w:rsidR="005E35C3" w:rsidRPr="00420367" w:rsidRDefault="005E35C3" w:rsidP="005E35C3">
      <w:pPr>
        <w:numPr>
          <w:ilvl w:val="0"/>
          <w:numId w:val="10"/>
        </w:numPr>
        <w:contextualSpacing/>
        <w:jc w:val="both"/>
        <w:rPr>
          <w:rFonts w:ascii="Times New Roman" w:eastAsia="Calibri" w:hAnsi="Times New Roman" w:cs="Times New Roman"/>
          <w:sz w:val="24"/>
          <w:szCs w:val="24"/>
          <w:lang w:val="sr-Latn-ME"/>
        </w:rPr>
      </w:pPr>
      <w:r w:rsidRPr="00420367">
        <w:rPr>
          <w:rFonts w:ascii="Times New Roman" w:eastAsia="Calibri" w:hAnsi="Times New Roman" w:cs="Times New Roman"/>
          <w:sz w:val="24"/>
          <w:szCs w:val="24"/>
          <w:lang w:val="sr-Latn-ME"/>
        </w:rPr>
        <w:t>Učešće u evaluaciji ponuda za tender za IPA projekat za službene kontrole;</w:t>
      </w:r>
    </w:p>
    <w:p w14:paraId="62F3905A" w14:textId="77777777" w:rsidR="005E35C3" w:rsidRPr="00420367" w:rsidRDefault="005E35C3" w:rsidP="005E35C3">
      <w:pPr>
        <w:numPr>
          <w:ilvl w:val="0"/>
          <w:numId w:val="10"/>
        </w:numPr>
        <w:contextualSpacing/>
        <w:jc w:val="both"/>
        <w:rPr>
          <w:rFonts w:ascii="Times New Roman" w:eastAsia="Calibri" w:hAnsi="Times New Roman" w:cs="Times New Roman"/>
          <w:sz w:val="24"/>
          <w:szCs w:val="24"/>
          <w:lang w:val="sr-Latn-ME"/>
        </w:rPr>
      </w:pPr>
      <w:r w:rsidRPr="00420367">
        <w:rPr>
          <w:rFonts w:ascii="Times New Roman" w:eastAsia="Calibri" w:hAnsi="Times New Roman" w:cs="Times New Roman"/>
          <w:sz w:val="24"/>
          <w:szCs w:val="24"/>
          <w:lang w:val="sr-Latn-ME"/>
        </w:rPr>
        <w:t>Uzorkovanje po ovlašćenju za program monitoringa rezidua veterinarskih ljekova, uključujući i kontrolu ovlašćenih veterinara;</w:t>
      </w:r>
    </w:p>
    <w:p w14:paraId="34F5B885" w14:textId="77777777" w:rsidR="005E35C3" w:rsidRPr="00420367" w:rsidRDefault="005E35C3" w:rsidP="005E35C3">
      <w:pPr>
        <w:numPr>
          <w:ilvl w:val="0"/>
          <w:numId w:val="10"/>
        </w:numPr>
        <w:contextualSpacing/>
        <w:jc w:val="both"/>
        <w:rPr>
          <w:rFonts w:ascii="Times New Roman" w:eastAsia="Calibri" w:hAnsi="Times New Roman" w:cs="Times New Roman"/>
          <w:sz w:val="24"/>
          <w:szCs w:val="24"/>
          <w:lang w:val="sr-Latn-ME"/>
        </w:rPr>
      </w:pPr>
      <w:r w:rsidRPr="00420367">
        <w:rPr>
          <w:rFonts w:ascii="Times New Roman" w:eastAsia="Calibri" w:hAnsi="Times New Roman" w:cs="Times New Roman"/>
          <w:bCs/>
          <w:sz w:val="24"/>
          <w:szCs w:val="24"/>
          <w:lang w:val="sr-Latn-ME"/>
        </w:rPr>
        <w:t>Pripremljen 2023. EFSA godišnji izvještaj</w:t>
      </w:r>
      <w:r w:rsidRPr="00420367">
        <w:rPr>
          <w:rFonts w:ascii="Times New Roman" w:eastAsia="Calibri" w:hAnsi="Times New Roman" w:cs="Times New Roman"/>
          <w:sz w:val="24"/>
          <w:szCs w:val="24"/>
          <w:lang w:val="sr-Latn-ME"/>
        </w:rPr>
        <w:t xml:space="preserve"> i koordinisana nacionalna mreža reportera </w:t>
      </w:r>
      <w:r w:rsidRPr="00420367">
        <w:rPr>
          <w:rFonts w:ascii="Times New Roman" w:eastAsia="Calibri" w:hAnsi="Times New Roman" w:cs="Times New Roman"/>
          <w:bCs/>
          <w:sz w:val="24"/>
          <w:szCs w:val="24"/>
          <w:lang w:val="sr-Latn-ME"/>
        </w:rPr>
        <w:t>za zoonoze,</w:t>
      </w:r>
      <w:r w:rsidRPr="00420367">
        <w:rPr>
          <w:rFonts w:ascii="Times New Roman" w:eastAsia="Calibri" w:hAnsi="Times New Roman" w:cs="Times New Roman"/>
          <w:sz w:val="24"/>
          <w:szCs w:val="24"/>
          <w:lang w:val="sr-Latn-ME"/>
        </w:rPr>
        <w:t xml:space="preserve"> </w:t>
      </w:r>
      <w:r w:rsidRPr="00420367">
        <w:rPr>
          <w:rFonts w:ascii="Times New Roman" w:eastAsia="Calibri" w:hAnsi="Times New Roman" w:cs="Times New Roman"/>
          <w:bCs/>
          <w:sz w:val="24"/>
          <w:szCs w:val="24"/>
          <w:lang w:val="sr-Latn-ME"/>
        </w:rPr>
        <w:t>zoonotičke agense, bolesti prenosive hranom</w:t>
      </w:r>
      <w:r w:rsidRPr="00420367">
        <w:rPr>
          <w:rFonts w:ascii="Times New Roman" w:eastAsia="Calibri" w:hAnsi="Times New Roman" w:cs="Times New Roman"/>
          <w:sz w:val="24"/>
          <w:szCs w:val="24"/>
          <w:lang w:val="sr-Latn-ME"/>
        </w:rPr>
        <w:t xml:space="preserve"> i </w:t>
      </w:r>
      <w:r w:rsidRPr="00420367">
        <w:rPr>
          <w:rFonts w:ascii="Times New Roman" w:eastAsia="Calibri" w:hAnsi="Times New Roman" w:cs="Times New Roman"/>
          <w:bCs/>
          <w:sz w:val="24"/>
          <w:szCs w:val="24"/>
          <w:lang w:val="sr-Latn-ME"/>
        </w:rPr>
        <w:t>AMR</w:t>
      </w:r>
      <w:r w:rsidRPr="00420367">
        <w:rPr>
          <w:rFonts w:ascii="Times New Roman" w:eastAsia="Calibri" w:hAnsi="Times New Roman" w:cs="Times New Roman"/>
          <w:sz w:val="24"/>
          <w:szCs w:val="24"/>
          <w:lang w:val="sr-Latn-ME"/>
        </w:rPr>
        <w:t xml:space="preserve"> </w:t>
      </w:r>
    </w:p>
    <w:p w14:paraId="51B48867" w14:textId="77777777" w:rsidR="005E35C3" w:rsidRPr="00420367" w:rsidRDefault="005E35C3" w:rsidP="005E35C3">
      <w:pPr>
        <w:numPr>
          <w:ilvl w:val="0"/>
          <w:numId w:val="10"/>
        </w:numPr>
        <w:contextualSpacing/>
        <w:jc w:val="both"/>
        <w:rPr>
          <w:rFonts w:ascii="Times New Roman" w:eastAsia="Calibri" w:hAnsi="Times New Roman" w:cs="Times New Roman"/>
          <w:sz w:val="24"/>
          <w:szCs w:val="24"/>
          <w:lang w:val="sr-Latn-ME"/>
        </w:rPr>
      </w:pPr>
      <w:r w:rsidRPr="00420367">
        <w:rPr>
          <w:rFonts w:ascii="Times New Roman" w:eastAsia="Calibri" w:hAnsi="Times New Roman" w:cs="Times New Roman"/>
          <w:sz w:val="24"/>
          <w:szCs w:val="24"/>
          <w:lang w:val="sr-Latn-ME"/>
        </w:rPr>
        <w:t xml:space="preserve">Kontinuirano učešće u internim (in house) aktivnostima i inicijativama; nacionalnim mrežama i strategijama (mreža labortaorija, NIKRA, Institut za javno zdravlje, Institut za ljekove; </w:t>
      </w:r>
      <w:r w:rsidRPr="00420367">
        <w:rPr>
          <w:rFonts w:ascii="Times New Roman" w:eastAsia="Calibri" w:hAnsi="Times New Roman" w:cs="Times New Roman"/>
          <w:sz w:val="24"/>
          <w:szCs w:val="24"/>
          <w:lang w:val="en-GB"/>
        </w:rPr>
        <w:t xml:space="preserve">Odbori  farmaceutske i medicinske privrede- Privredna komora CG; priprema I koordinacija  aktivnosti (veterinarski dio AMR) </w:t>
      </w:r>
      <w:r w:rsidRPr="00420367">
        <w:rPr>
          <w:rFonts w:ascii="Times New Roman" w:eastAsia="Calibri" w:hAnsi="Times New Roman" w:cs="Times New Roman"/>
          <w:sz w:val="24"/>
          <w:szCs w:val="24"/>
          <w:lang w:val="sr-Latn-ME"/>
        </w:rPr>
        <w:t xml:space="preserve">Akcionog plana za zdravstvenu sigurnost (NAPHS) Ministarstva zdravlja; </w:t>
      </w:r>
      <w:r w:rsidRPr="00420367">
        <w:rPr>
          <w:rFonts w:ascii="Times New Roman" w:eastAsia="Calibri" w:hAnsi="Times New Roman" w:cs="Times New Roman"/>
          <w:sz w:val="24"/>
          <w:szCs w:val="24"/>
          <w:lang w:val="en-GB"/>
        </w:rPr>
        <w:t xml:space="preserve">itd)  </w:t>
      </w:r>
      <w:r w:rsidRPr="00420367">
        <w:rPr>
          <w:rFonts w:ascii="Times New Roman" w:eastAsia="Calibri" w:hAnsi="Times New Roman" w:cs="Times New Roman"/>
          <w:sz w:val="24"/>
          <w:szCs w:val="24"/>
          <w:lang w:val="sr-Latn-ME"/>
        </w:rPr>
        <w:t xml:space="preserve">i internacionalnim mrežama za izvještavanje, umrežavanje i projekte (EFSA, WOAH, WHO, internacionalna platforma za AMR), sastancima i koordinacionim dogovorima. </w:t>
      </w:r>
    </w:p>
    <w:p w14:paraId="15E1B934" w14:textId="77777777" w:rsidR="005E35C3" w:rsidRPr="00420367" w:rsidRDefault="005E35C3" w:rsidP="005E35C3">
      <w:pPr>
        <w:numPr>
          <w:ilvl w:val="0"/>
          <w:numId w:val="10"/>
        </w:numPr>
        <w:contextualSpacing/>
        <w:jc w:val="both"/>
        <w:rPr>
          <w:rFonts w:ascii="Times New Roman" w:eastAsia="Calibri" w:hAnsi="Times New Roman" w:cs="Times New Roman"/>
          <w:sz w:val="24"/>
          <w:szCs w:val="24"/>
          <w:lang w:val="sr-Latn-ME"/>
        </w:rPr>
      </w:pPr>
      <w:r w:rsidRPr="00420367">
        <w:rPr>
          <w:rFonts w:ascii="Times New Roman" w:eastAsia="Calibri" w:hAnsi="Times New Roman" w:cs="Times New Roman"/>
          <w:sz w:val="24"/>
          <w:szCs w:val="24"/>
          <w:lang w:val="sr-Latn-ME"/>
        </w:rPr>
        <w:t>Kontakt tačka za DG(SANTE)/2025- za auidte vezane za zdravlje životinja i dobrobit;</w:t>
      </w:r>
    </w:p>
    <w:p w14:paraId="0F8AB4F1" w14:textId="77777777" w:rsidR="005E35C3" w:rsidRPr="00420367" w:rsidRDefault="005E35C3" w:rsidP="005E35C3">
      <w:pPr>
        <w:numPr>
          <w:ilvl w:val="0"/>
          <w:numId w:val="10"/>
        </w:numPr>
        <w:contextualSpacing/>
        <w:jc w:val="both"/>
        <w:rPr>
          <w:rFonts w:ascii="Times New Roman" w:eastAsia="Calibri" w:hAnsi="Times New Roman" w:cs="Times New Roman"/>
          <w:sz w:val="24"/>
          <w:szCs w:val="24"/>
          <w:lang w:val="sr-Latn-ME"/>
        </w:rPr>
      </w:pPr>
      <w:r w:rsidRPr="00420367">
        <w:rPr>
          <w:rFonts w:ascii="Times New Roman" w:eastAsia="Calibri" w:hAnsi="Times New Roman" w:cs="Times New Roman"/>
          <w:sz w:val="24"/>
          <w:szCs w:val="24"/>
          <w:lang w:val="sr-Latn-ME"/>
        </w:rPr>
        <w:lastRenderedPageBreak/>
        <w:t>Pomoć Odsjeku za medjunarodni promet (praćenje podataka o prometu preko granice pošiljki živih životinja i proizvoda životinjskog porijekla, izrada rješenja o ispunjenosti vet. sanitarnih uslova za uvoz);</w:t>
      </w:r>
    </w:p>
    <w:p w14:paraId="574C4C1A" w14:textId="77777777" w:rsidR="005E35C3" w:rsidRPr="00420367" w:rsidRDefault="005E35C3" w:rsidP="005E35C3">
      <w:pPr>
        <w:numPr>
          <w:ilvl w:val="0"/>
          <w:numId w:val="10"/>
        </w:numPr>
        <w:contextualSpacing/>
        <w:jc w:val="both"/>
        <w:rPr>
          <w:rFonts w:ascii="Times New Roman" w:eastAsia="Calibri" w:hAnsi="Times New Roman" w:cs="Times New Roman"/>
          <w:sz w:val="24"/>
          <w:szCs w:val="24"/>
          <w:lang w:val="sr-Latn-ME"/>
        </w:rPr>
      </w:pPr>
      <w:r w:rsidRPr="00420367">
        <w:rPr>
          <w:rFonts w:ascii="Times New Roman" w:eastAsia="Calibri" w:hAnsi="Times New Roman" w:cs="Times New Roman"/>
          <w:sz w:val="24"/>
          <w:szCs w:val="24"/>
          <w:lang w:val="sr-Latn-ME"/>
        </w:rPr>
        <w:t>Pomoć sektoru za zdravlje za izvještavanje pojave bolesti prema internacionalnim organizacijama;</w:t>
      </w:r>
    </w:p>
    <w:p w14:paraId="25107762" w14:textId="77777777" w:rsidR="005E35C3" w:rsidRPr="00420367" w:rsidRDefault="005E35C3" w:rsidP="005E35C3">
      <w:pPr>
        <w:numPr>
          <w:ilvl w:val="0"/>
          <w:numId w:val="10"/>
        </w:numPr>
        <w:contextualSpacing/>
        <w:jc w:val="both"/>
        <w:rPr>
          <w:rFonts w:ascii="Times New Roman" w:eastAsia="Calibri" w:hAnsi="Times New Roman" w:cs="Times New Roman"/>
          <w:sz w:val="24"/>
          <w:szCs w:val="24"/>
          <w:lang w:val="sr-Latn-ME"/>
        </w:rPr>
      </w:pPr>
      <w:r w:rsidRPr="00420367">
        <w:rPr>
          <w:rFonts w:ascii="Times New Roman" w:eastAsia="Calibri" w:hAnsi="Times New Roman" w:cs="Times New Roman"/>
          <w:sz w:val="24"/>
          <w:szCs w:val="24"/>
          <w:lang w:val="sr-Latn-ME"/>
        </w:rPr>
        <w:t>Prikupljanje podataka sa linije klanja od ovlašćenih veterinara.</w:t>
      </w:r>
    </w:p>
    <w:p w14:paraId="03C0C0B3" w14:textId="77777777" w:rsidR="005E35C3" w:rsidRPr="00420367" w:rsidRDefault="005E35C3" w:rsidP="005E35C3">
      <w:pPr>
        <w:spacing w:after="0" w:line="240" w:lineRule="auto"/>
        <w:jc w:val="both"/>
        <w:rPr>
          <w:rFonts w:ascii="Times New Roman" w:eastAsia="Calibri" w:hAnsi="Times New Roman" w:cs="Times New Roman"/>
          <w:sz w:val="24"/>
          <w:szCs w:val="24"/>
        </w:rPr>
      </w:pPr>
    </w:p>
    <w:p w14:paraId="14AD3B31" w14:textId="77777777" w:rsidR="005E35C3" w:rsidRPr="00420367" w:rsidRDefault="005E35C3" w:rsidP="005E35C3">
      <w:pPr>
        <w:spacing w:after="0" w:line="240" w:lineRule="auto"/>
        <w:jc w:val="both"/>
        <w:rPr>
          <w:rFonts w:ascii="Times New Roman" w:eastAsia="Calibri" w:hAnsi="Times New Roman" w:cs="Times New Roman"/>
          <w:b/>
          <w:sz w:val="24"/>
          <w:szCs w:val="24"/>
        </w:rPr>
      </w:pPr>
      <w:r w:rsidRPr="00420367">
        <w:rPr>
          <w:rFonts w:ascii="Times New Roman" w:eastAsia="Calibri" w:hAnsi="Times New Roman" w:cs="Times New Roman"/>
          <w:b/>
          <w:sz w:val="24"/>
          <w:szCs w:val="24"/>
        </w:rPr>
        <w:t>ODSJEK ZA VETERINARSKU INSPEKCIJU</w:t>
      </w:r>
    </w:p>
    <w:p w14:paraId="54C48810" w14:textId="77777777" w:rsidR="005E35C3" w:rsidRPr="00420367" w:rsidRDefault="005E35C3" w:rsidP="005E35C3">
      <w:pPr>
        <w:spacing w:after="0" w:line="240" w:lineRule="auto"/>
        <w:jc w:val="both"/>
        <w:rPr>
          <w:rFonts w:ascii="Times New Roman" w:eastAsia="Calibri" w:hAnsi="Times New Roman" w:cs="Times New Roman"/>
          <w:b/>
          <w:sz w:val="24"/>
          <w:szCs w:val="24"/>
        </w:rPr>
      </w:pPr>
    </w:p>
    <w:p w14:paraId="12A4AFAC" w14:textId="77777777" w:rsidR="005E35C3" w:rsidRPr="00420367" w:rsidRDefault="005E35C3" w:rsidP="005E35C3">
      <w:pPr>
        <w:spacing w:after="0" w:line="240" w:lineRule="auto"/>
        <w:jc w:val="both"/>
        <w:rPr>
          <w:rFonts w:ascii="Times New Roman" w:eastAsia="Calibri" w:hAnsi="Times New Roman" w:cs="Times New Roman"/>
          <w:b/>
          <w:sz w:val="24"/>
          <w:szCs w:val="24"/>
          <w:lang w:val="sr-Latn-ME"/>
        </w:rPr>
      </w:pPr>
      <w:r w:rsidRPr="00420367">
        <w:rPr>
          <w:rFonts w:ascii="Times New Roman" w:hAnsi="Times New Roman" w:cs="Times New Roman"/>
          <w:bCs/>
          <w:sz w:val="24"/>
          <w:szCs w:val="24"/>
        </w:rPr>
        <w:t xml:space="preserve"> </w:t>
      </w:r>
      <w:r w:rsidRPr="00420367">
        <w:rPr>
          <w:rFonts w:ascii="Times New Roman" w:eastAsia="Calibri" w:hAnsi="Times New Roman" w:cs="Times New Roman"/>
          <w:b/>
          <w:sz w:val="24"/>
          <w:szCs w:val="24"/>
          <w:lang w:val="sr-Latn-ME"/>
        </w:rPr>
        <w:t>Sprovođenje inspekcijskog nadzora veterinarske inspekcije u 2024. godini</w:t>
      </w:r>
    </w:p>
    <w:p w14:paraId="52F41580" w14:textId="77777777" w:rsidR="005E35C3" w:rsidRPr="00420367" w:rsidRDefault="005E35C3" w:rsidP="005E35C3">
      <w:pPr>
        <w:spacing w:after="0" w:line="240" w:lineRule="auto"/>
        <w:jc w:val="both"/>
        <w:rPr>
          <w:rFonts w:ascii="Times New Roman" w:hAnsi="Times New Roman" w:cs="Times New Roman"/>
          <w:b/>
          <w:i/>
          <w:sz w:val="24"/>
          <w:szCs w:val="24"/>
          <w:lang w:val="sr-Latn-ME"/>
        </w:rPr>
      </w:pPr>
    </w:p>
    <w:p w14:paraId="78E9BC4B" w14:textId="77777777" w:rsidR="005E35C3" w:rsidRPr="00420367" w:rsidRDefault="005E35C3" w:rsidP="005E35C3">
      <w:pPr>
        <w:spacing w:after="0" w:line="240" w:lineRule="auto"/>
        <w:jc w:val="both"/>
        <w:rPr>
          <w:rFonts w:ascii="Times New Roman" w:hAnsi="Times New Roman" w:cs="Times New Roman"/>
          <w:b/>
          <w:i/>
          <w:sz w:val="24"/>
          <w:szCs w:val="24"/>
          <w:lang w:val="sr-Latn-ME"/>
        </w:rPr>
      </w:pPr>
      <w:r w:rsidRPr="00420367">
        <w:rPr>
          <w:rFonts w:ascii="Times New Roman" w:hAnsi="Times New Roman" w:cs="Times New Roman"/>
          <w:b/>
          <w:i/>
          <w:sz w:val="24"/>
          <w:szCs w:val="24"/>
          <w:lang w:val="sr-Latn-ME"/>
        </w:rPr>
        <w:t>Unutrašnja kontola</w:t>
      </w:r>
    </w:p>
    <w:p w14:paraId="39E97F8F" w14:textId="77777777" w:rsidR="005E35C3" w:rsidRPr="00420367" w:rsidRDefault="005E35C3" w:rsidP="005E35C3">
      <w:pPr>
        <w:spacing w:after="0" w:line="240" w:lineRule="auto"/>
        <w:jc w:val="both"/>
        <w:rPr>
          <w:rFonts w:ascii="Times New Roman" w:hAnsi="Times New Roman" w:cs="Times New Roman"/>
          <w:sz w:val="24"/>
          <w:szCs w:val="24"/>
          <w:lang w:val="sr-Latn-ME"/>
        </w:rPr>
      </w:pPr>
      <w:r w:rsidRPr="00420367">
        <w:rPr>
          <w:rFonts w:ascii="Times New Roman" w:hAnsi="Times New Roman" w:cs="Times New Roman"/>
          <w:sz w:val="24"/>
          <w:szCs w:val="24"/>
          <w:lang w:val="sr-Latn-ME"/>
        </w:rPr>
        <w:t xml:space="preserve">Veterinarski inspektori su u 2024. godini vršili inspekcijski nadzor u spoljnotrgovinskom prometu (uvoz, izvoz, provoz) i unutrašnje kontrole: nad sprovođenjem mjera iz Programa obaveznih mjera zdravstvene zaštite životinja, kontrola rada veterinarskih ambulanti, kontrolu identifikacije i registracije životinja, kao i kontrola zaštite dobrobiti životinja u objektima za držanje i uzgoj životinja i drugo u skladu sa propisima iz nadležnosti. </w:t>
      </w:r>
    </w:p>
    <w:p w14:paraId="4DCF6398" w14:textId="77777777" w:rsidR="005E35C3" w:rsidRPr="00420367" w:rsidRDefault="005E35C3" w:rsidP="005E35C3">
      <w:pPr>
        <w:spacing w:after="0" w:line="240" w:lineRule="auto"/>
        <w:jc w:val="both"/>
        <w:rPr>
          <w:rFonts w:ascii="Times New Roman" w:hAnsi="Times New Roman" w:cs="Times New Roman"/>
          <w:sz w:val="24"/>
          <w:szCs w:val="24"/>
          <w:lang w:val="sr-Latn-ME"/>
        </w:rPr>
      </w:pPr>
    </w:p>
    <w:p w14:paraId="282CA579" w14:textId="77777777" w:rsidR="005E35C3" w:rsidRPr="00420367" w:rsidRDefault="005E35C3" w:rsidP="005E35C3">
      <w:pPr>
        <w:spacing w:after="0" w:line="240" w:lineRule="auto"/>
        <w:jc w:val="both"/>
        <w:rPr>
          <w:rFonts w:ascii="Times New Roman" w:hAnsi="Times New Roman" w:cs="Times New Roman"/>
          <w:sz w:val="24"/>
          <w:szCs w:val="24"/>
          <w:lang w:val="sr-Latn-ME"/>
        </w:rPr>
      </w:pPr>
      <w:r w:rsidRPr="00420367">
        <w:rPr>
          <w:rFonts w:ascii="Times New Roman" w:hAnsi="Times New Roman" w:cs="Times New Roman"/>
          <w:sz w:val="24"/>
          <w:szCs w:val="24"/>
          <w:lang w:val="sr-Latn-ME"/>
        </w:rPr>
        <w:t xml:space="preserve">Cilj kontrola je bio provjeriti stepen ispunjenosti propisanih zahtjeva u oblastima nadzora kao i u odnosu na utvrđene nepravilnosti preduzeti srazmjerne upravne mjere i radnje. </w:t>
      </w:r>
    </w:p>
    <w:p w14:paraId="53D4D1F9" w14:textId="77777777" w:rsidR="005E35C3" w:rsidRPr="00420367" w:rsidRDefault="005E35C3" w:rsidP="005E35C3">
      <w:pPr>
        <w:spacing w:after="0" w:line="240" w:lineRule="auto"/>
        <w:jc w:val="both"/>
        <w:rPr>
          <w:rFonts w:ascii="Times New Roman" w:hAnsi="Times New Roman" w:cs="Times New Roman"/>
          <w:sz w:val="24"/>
          <w:szCs w:val="24"/>
          <w:lang w:val="sr-Latn-ME"/>
        </w:rPr>
      </w:pPr>
    </w:p>
    <w:p w14:paraId="26880E15" w14:textId="77777777" w:rsidR="005E35C3" w:rsidRPr="00420367" w:rsidRDefault="005E35C3" w:rsidP="005E35C3">
      <w:pPr>
        <w:spacing w:after="0" w:line="240" w:lineRule="auto"/>
        <w:jc w:val="both"/>
        <w:rPr>
          <w:rFonts w:ascii="Times New Roman" w:hAnsi="Times New Roman" w:cs="Times New Roman"/>
          <w:sz w:val="24"/>
          <w:szCs w:val="24"/>
          <w:lang w:val="sr-Latn-ME"/>
        </w:rPr>
      </w:pPr>
      <w:r w:rsidRPr="00420367">
        <w:rPr>
          <w:rFonts w:ascii="Times New Roman" w:hAnsi="Times New Roman" w:cs="Times New Roman"/>
          <w:sz w:val="24"/>
          <w:szCs w:val="24"/>
          <w:lang w:val="sr-Latn-ME"/>
        </w:rPr>
        <w:t>U izvještajnom periodu izvršeno je ukupno 19.955 pregleda.</w:t>
      </w:r>
    </w:p>
    <w:p w14:paraId="4C910030" w14:textId="77777777" w:rsidR="005E35C3" w:rsidRPr="00420367" w:rsidRDefault="005E35C3" w:rsidP="005E35C3">
      <w:pPr>
        <w:spacing w:after="0" w:line="240" w:lineRule="auto"/>
        <w:jc w:val="both"/>
        <w:rPr>
          <w:rFonts w:ascii="Times New Roman" w:hAnsi="Times New Roman" w:cs="Times New Roman"/>
          <w:sz w:val="24"/>
          <w:szCs w:val="24"/>
        </w:rPr>
      </w:pPr>
    </w:p>
    <w:p w14:paraId="71C112FE" w14:textId="77777777" w:rsidR="005E35C3" w:rsidRPr="00420367" w:rsidRDefault="005E35C3" w:rsidP="005E35C3">
      <w:pPr>
        <w:spacing w:after="0" w:line="240" w:lineRule="auto"/>
        <w:jc w:val="both"/>
        <w:rPr>
          <w:rFonts w:ascii="Times New Roman" w:hAnsi="Times New Roman" w:cs="Times New Roman"/>
          <w:sz w:val="24"/>
          <w:szCs w:val="24"/>
        </w:rPr>
      </w:pPr>
      <w:r w:rsidRPr="00420367">
        <w:rPr>
          <w:rFonts w:ascii="Times New Roman" w:hAnsi="Times New Roman" w:cs="Times New Roman"/>
          <w:sz w:val="24"/>
          <w:szCs w:val="24"/>
        </w:rPr>
        <w:t xml:space="preserve">U unutrašnjoj kontroli izvršena su ukupno 2.706 pregleda. Kontrole su sprovođene u oblasti zaštite dobrobiti životinja - ukupno 199, 39 kontrola rada veterinarskih ambulanti i kontrola upotrebe veterinarskih ljekova, kontrola sprovođenja mjera po Programu obaveznih mjera zdravstvene zaštite životinja, 160 kontrola u oblasti zdravlja životinja koje obuhvataju mjere po monitoringu određenih zaraznih bolesti životinja i zoonoza kao i postupanja po prijavi sumnje odnosno potvrđenih slučajeva bolesti – mjere za spriječavanje širenja i iskorijenjivanja zaraznih bolesti životinja i zoonoza, sa preduzimanjem propisanih mjera, 4 kontrole na izložbama pasa, 146 kontrola identifikacije i registracije životinja i gazdinstava, , zatim 23 po prijavi epidemiološke službe nadležnih zdravstvenih ustanova o ujedu pasa i mačaka, izvršeno 271 kontrolnih pregleda nakon naloženih mjera i radnji, kontrola ispunjenosti uslova za karantinski objekat za životinje iz uvoza i i 114 kontrola po inicijativama i prijavama građana, NVO i drugih kontrola u skladu sa nadležnostima. </w:t>
      </w:r>
    </w:p>
    <w:p w14:paraId="17028726" w14:textId="77777777" w:rsidR="005E35C3" w:rsidRPr="00420367" w:rsidRDefault="005E35C3" w:rsidP="005E35C3">
      <w:pPr>
        <w:spacing w:after="0" w:line="240" w:lineRule="auto"/>
        <w:jc w:val="both"/>
        <w:rPr>
          <w:rFonts w:ascii="Times New Roman" w:hAnsi="Times New Roman" w:cs="Times New Roman"/>
          <w:sz w:val="24"/>
          <w:szCs w:val="24"/>
          <w:lang w:val="sr-Latn-ME"/>
        </w:rPr>
      </w:pPr>
    </w:p>
    <w:p w14:paraId="57076D6F" w14:textId="77777777" w:rsidR="005E35C3" w:rsidRPr="00420367" w:rsidRDefault="005E35C3" w:rsidP="005E35C3">
      <w:pPr>
        <w:spacing w:after="0" w:line="240" w:lineRule="auto"/>
        <w:jc w:val="both"/>
        <w:rPr>
          <w:rFonts w:ascii="Times New Roman" w:hAnsi="Times New Roman" w:cs="Times New Roman"/>
          <w:sz w:val="24"/>
          <w:szCs w:val="24"/>
          <w:lang w:val="sr-Latn-ME"/>
        </w:rPr>
      </w:pPr>
      <w:r w:rsidRPr="00420367">
        <w:rPr>
          <w:rFonts w:ascii="Times New Roman" w:hAnsi="Times New Roman" w:cs="Times New Roman"/>
          <w:sz w:val="24"/>
          <w:szCs w:val="24"/>
          <w:lang w:val="sr-Latn-ME"/>
        </w:rPr>
        <w:t>Nakon sprovedenih pregleda, inspektori su preduzeli upravne mjere i radnje:</w:t>
      </w:r>
    </w:p>
    <w:p w14:paraId="52FE10BE" w14:textId="77777777" w:rsidR="005E35C3" w:rsidRPr="00420367" w:rsidRDefault="005E35C3" w:rsidP="005E35C3">
      <w:pPr>
        <w:numPr>
          <w:ilvl w:val="0"/>
          <w:numId w:val="23"/>
        </w:numPr>
        <w:spacing w:after="0" w:line="240" w:lineRule="auto"/>
        <w:contextualSpacing/>
        <w:jc w:val="both"/>
        <w:rPr>
          <w:rFonts w:ascii="Times New Roman" w:hAnsi="Times New Roman" w:cs="Times New Roman"/>
          <w:sz w:val="24"/>
          <w:szCs w:val="24"/>
          <w:lang w:val="sr-Latn-ME"/>
        </w:rPr>
      </w:pPr>
      <w:r w:rsidRPr="00420367">
        <w:rPr>
          <w:rFonts w:ascii="Times New Roman" w:hAnsi="Times New Roman" w:cs="Times New Roman"/>
          <w:sz w:val="24"/>
          <w:szCs w:val="24"/>
          <w:lang w:val="sr-Latn-ME"/>
        </w:rPr>
        <w:t>izdato 23 rješenja o opservaciji pasa i mačaka radi isključivanja sumnje na bjesnilo;</w:t>
      </w:r>
    </w:p>
    <w:p w14:paraId="77D5258F" w14:textId="77777777" w:rsidR="005E35C3" w:rsidRPr="00420367" w:rsidRDefault="005E35C3" w:rsidP="005E35C3">
      <w:pPr>
        <w:numPr>
          <w:ilvl w:val="0"/>
          <w:numId w:val="23"/>
        </w:numPr>
        <w:spacing w:after="0" w:line="240" w:lineRule="auto"/>
        <w:contextualSpacing/>
        <w:jc w:val="both"/>
        <w:rPr>
          <w:rFonts w:ascii="Times New Roman" w:hAnsi="Times New Roman" w:cs="Times New Roman"/>
          <w:sz w:val="24"/>
          <w:szCs w:val="24"/>
          <w:lang w:val="sr-Latn-ME"/>
        </w:rPr>
      </w:pPr>
      <w:r w:rsidRPr="00420367">
        <w:rPr>
          <w:rFonts w:ascii="Times New Roman" w:hAnsi="Times New Roman" w:cs="Times New Roman"/>
          <w:sz w:val="24"/>
          <w:szCs w:val="24"/>
          <w:lang w:val="sr-Latn-ME"/>
        </w:rPr>
        <w:t>84 rješenja sa mjerama za subijanje i iskorijenjivanje zaraznih bolesti životinja i zoonoza;</w:t>
      </w:r>
    </w:p>
    <w:p w14:paraId="470EC54D" w14:textId="77777777" w:rsidR="005E35C3" w:rsidRPr="00420367" w:rsidRDefault="005E35C3" w:rsidP="005E35C3">
      <w:pPr>
        <w:numPr>
          <w:ilvl w:val="0"/>
          <w:numId w:val="23"/>
        </w:numPr>
        <w:spacing w:after="0" w:line="240" w:lineRule="auto"/>
        <w:contextualSpacing/>
        <w:jc w:val="both"/>
        <w:rPr>
          <w:rFonts w:ascii="Times New Roman" w:hAnsi="Times New Roman" w:cs="Times New Roman"/>
          <w:sz w:val="24"/>
          <w:szCs w:val="24"/>
          <w:lang w:val="sr-Latn-ME"/>
        </w:rPr>
      </w:pPr>
      <w:r w:rsidRPr="00420367">
        <w:rPr>
          <w:rFonts w:ascii="Times New Roman" w:hAnsi="Times New Roman" w:cs="Times New Roman"/>
          <w:sz w:val="24"/>
          <w:szCs w:val="24"/>
          <w:lang w:val="sr-Latn-ME"/>
        </w:rPr>
        <w:t>29 rješenja o otklanjanju nepavilnosti na registrovanim gazdinstvima kod drzaoca životinja;</w:t>
      </w:r>
      <w:r w:rsidRPr="00420367">
        <w:rPr>
          <w:rFonts w:ascii="Times New Roman" w:hAnsi="Times New Roman" w:cs="Times New Roman"/>
          <w:sz w:val="24"/>
          <w:szCs w:val="24"/>
        </w:rPr>
        <w:tab/>
        <w:t xml:space="preserve">                  </w:t>
      </w:r>
    </w:p>
    <w:p w14:paraId="1CB3F99C" w14:textId="77777777" w:rsidR="005E35C3" w:rsidRPr="00420367" w:rsidRDefault="005E35C3" w:rsidP="005E35C3">
      <w:pPr>
        <w:pStyle w:val="ListParagraph"/>
        <w:numPr>
          <w:ilvl w:val="0"/>
          <w:numId w:val="23"/>
        </w:numPr>
        <w:spacing w:after="0" w:line="240" w:lineRule="auto"/>
        <w:jc w:val="both"/>
        <w:rPr>
          <w:rFonts w:ascii="Times New Roman" w:eastAsia="Calibri" w:hAnsi="Times New Roman" w:cs="Times New Roman"/>
          <w:sz w:val="24"/>
          <w:szCs w:val="24"/>
        </w:rPr>
      </w:pPr>
      <w:r w:rsidRPr="00420367">
        <w:rPr>
          <w:rFonts w:ascii="Times New Roman" w:hAnsi="Times New Roman" w:cs="Times New Roman"/>
          <w:sz w:val="24"/>
          <w:szCs w:val="24"/>
        </w:rPr>
        <w:t>10 ukaza držaocima životinja o otklanjanju nepravilnosti;</w:t>
      </w:r>
    </w:p>
    <w:p w14:paraId="3F7B98F5" w14:textId="77777777" w:rsidR="005E35C3" w:rsidRPr="00420367" w:rsidRDefault="005E35C3" w:rsidP="005E35C3">
      <w:pPr>
        <w:pStyle w:val="ListParagraph"/>
        <w:numPr>
          <w:ilvl w:val="0"/>
          <w:numId w:val="23"/>
        </w:numPr>
        <w:spacing w:after="0" w:line="240" w:lineRule="auto"/>
        <w:jc w:val="both"/>
        <w:rPr>
          <w:rFonts w:ascii="Times New Roman" w:eastAsia="Calibri" w:hAnsi="Times New Roman" w:cs="Times New Roman"/>
          <w:sz w:val="24"/>
          <w:szCs w:val="24"/>
        </w:rPr>
      </w:pPr>
      <w:r w:rsidRPr="00420367">
        <w:rPr>
          <w:rFonts w:ascii="Times New Roman" w:hAnsi="Times New Roman" w:cs="Times New Roman"/>
          <w:sz w:val="24"/>
          <w:szCs w:val="24"/>
        </w:rPr>
        <w:t>5 prekršajnih naloga.</w:t>
      </w:r>
      <w:r w:rsidRPr="00420367">
        <w:rPr>
          <w:rFonts w:ascii="Times New Roman" w:hAnsi="Times New Roman" w:cs="Times New Roman"/>
          <w:sz w:val="24"/>
          <w:szCs w:val="24"/>
        </w:rPr>
        <w:tab/>
      </w:r>
      <w:r w:rsidRPr="00420367">
        <w:rPr>
          <w:rFonts w:ascii="Times New Roman" w:eastAsia="Calibri" w:hAnsi="Times New Roman" w:cs="Times New Roman"/>
          <w:sz w:val="24"/>
          <w:szCs w:val="24"/>
        </w:rPr>
        <w:t xml:space="preserve">                                         </w:t>
      </w:r>
    </w:p>
    <w:p w14:paraId="03A7CD31" w14:textId="77777777" w:rsidR="005E35C3" w:rsidRPr="00420367" w:rsidRDefault="005E35C3" w:rsidP="005E35C3">
      <w:pPr>
        <w:spacing w:after="0" w:line="240" w:lineRule="auto"/>
        <w:contextualSpacing/>
        <w:jc w:val="both"/>
        <w:rPr>
          <w:rFonts w:ascii="Times New Roman" w:hAnsi="Times New Roman" w:cs="Times New Roman"/>
          <w:sz w:val="24"/>
          <w:szCs w:val="24"/>
          <w:lang w:val="sr-Latn-ME"/>
        </w:rPr>
      </w:pPr>
    </w:p>
    <w:p w14:paraId="577790A3" w14:textId="77777777" w:rsidR="005E35C3" w:rsidRPr="00420367" w:rsidRDefault="005E35C3" w:rsidP="005E35C3">
      <w:pPr>
        <w:spacing w:after="0" w:line="240" w:lineRule="auto"/>
        <w:jc w:val="both"/>
        <w:rPr>
          <w:rFonts w:ascii="Times New Roman" w:hAnsi="Times New Roman" w:cs="Times New Roman"/>
          <w:sz w:val="24"/>
          <w:szCs w:val="24"/>
          <w:lang w:val="sr-Latn-ME"/>
        </w:rPr>
      </w:pPr>
      <w:r w:rsidRPr="00420367">
        <w:rPr>
          <w:rFonts w:ascii="Times New Roman" w:hAnsi="Times New Roman" w:cs="Times New Roman"/>
          <w:sz w:val="24"/>
          <w:szCs w:val="24"/>
          <w:lang w:val="sr-Latn-ME"/>
        </w:rPr>
        <w:t>Takođe, izvršeno je ukupno 104 kontrolna pregleda u unutašnjem prometu, koji se odnose na utvrđivanje ispunjenosti predhodno naređenih mjera od strane inspektora.</w:t>
      </w:r>
    </w:p>
    <w:p w14:paraId="20F4B421" w14:textId="77777777" w:rsidR="005E35C3" w:rsidRPr="00420367" w:rsidRDefault="005E35C3" w:rsidP="005E35C3">
      <w:pPr>
        <w:spacing w:after="0" w:line="240" w:lineRule="auto"/>
        <w:jc w:val="both"/>
        <w:rPr>
          <w:rFonts w:ascii="Times New Roman" w:hAnsi="Times New Roman" w:cs="Times New Roman"/>
          <w:color w:val="00B050"/>
          <w:sz w:val="24"/>
          <w:szCs w:val="24"/>
          <w:lang w:val="sr-Latn-ME"/>
        </w:rPr>
      </w:pPr>
    </w:p>
    <w:p w14:paraId="66AF1394" w14:textId="77777777" w:rsidR="005E35C3" w:rsidRPr="00420367" w:rsidRDefault="005E35C3" w:rsidP="005E35C3">
      <w:pPr>
        <w:spacing w:after="0" w:line="240" w:lineRule="auto"/>
        <w:jc w:val="both"/>
        <w:rPr>
          <w:rFonts w:ascii="Times New Roman" w:hAnsi="Times New Roman" w:cs="Times New Roman"/>
          <w:sz w:val="24"/>
          <w:szCs w:val="24"/>
          <w:lang w:val="sr-Latn-ME"/>
        </w:rPr>
      </w:pPr>
      <w:r w:rsidRPr="00420367">
        <w:rPr>
          <w:rFonts w:ascii="Times New Roman" w:hAnsi="Times New Roman" w:cs="Times New Roman"/>
          <w:sz w:val="24"/>
          <w:szCs w:val="24"/>
          <w:lang w:val="sr-Latn-ME"/>
        </w:rPr>
        <w:lastRenderedPageBreak/>
        <w:t xml:space="preserve">Tokom 2024. godine, određeni veterinarski inspektori su vršili, u skladu sa radnim nalogom, kontrolu proizvodnje i prometa hrane u unutrašnjem prometu u registrovanim i odobrenim objektima i uzimanje uzoraka po Programu monitoringa rezidua, monitoringa listerije, mikrobioloskih kriterijuma u hrani i hrani za zivotinje, monitoring kontaminenata, monitoring pesticide kao i pregled i utvrđivanje propisanih zahtjeva u objektima za proizvodnju mliječnih proizvoda na gazdinstvu i ouzorkovanje sira na gazdinstvima kod registrovanih poljoprivrednih proizvođača.  </w:t>
      </w:r>
    </w:p>
    <w:p w14:paraId="658EFA71" w14:textId="77777777" w:rsidR="005E35C3" w:rsidRPr="00420367" w:rsidRDefault="005E35C3" w:rsidP="005E35C3">
      <w:pPr>
        <w:spacing w:after="0" w:line="240" w:lineRule="auto"/>
        <w:jc w:val="both"/>
        <w:rPr>
          <w:rFonts w:ascii="Times New Roman" w:hAnsi="Times New Roman" w:cs="Times New Roman"/>
          <w:b/>
          <w:i/>
          <w:sz w:val="24"/>
          <w:szCs w:val="24"/>
          <w:lang w:val="sr-Latn-ME"/>
        </w:rPr>
      </w:pPr>
    </w:p>
    <w:p w14:paraId="392AAD8C" w14:textId="77777777" w:rsidR="005E35C3" w:rsidRPr="00420367" w:rsidRDefault="005E35C3" w:rsidP="005E35C3">
      <w:pPr>
        <w:spacing w:after="0" w:line="240" w:lineRule="auto"/>
        <w:jc w:val="both"/>
        <w:rPr>
          <w:rFonts w:ascii="Times New Roman" w:hAnsi="Times New Roman" w:cs="Times New Roman"/>
          <w:b/>
          <w:i/>
          <w:sz w:val="24"/>
          <w:szCs w:val="24"/>
          <w:lang w:val="sr-Latn-ME"/>
        </w:rPr>
      </w:pPr>
      <w:r w:rsidRPr="00420367">
        <w:rPr>
          <w:rFonts w:ascii="Times New Roman" w:hAnsi="Times New Roman" w:cs="Times New Roman"/>
          <w:b/>
          <w:i/>
          <w:sz w:val="24"/>
          <w:szCs w:val="24"/>
          <w:lang w:val="sr-Latn-ME"/>
        </w:rPr>
        <w:t>Međunarodni promet (uvoz, tranzit, izvoz živih životinja i proizvoda životinjskog porijekla)</w:t>
      </w:r>
    </w:p>
    <w:p w14:paraId="3550AE4C" w14:textId="77777777" w:rsidR="005E35C3" w:rsidRPr="00420367" w:rsidRDefault="005E35C3" w:rsidP="005E35C3">
      <w:pPr>
        <w:autoSpaceDE w:val="0"/>
        <w:autoSpaceDN w:val="0"/>
        <w:adjustRightInd w:val="0"/>
        <w:spacing w:after="0" w:line="240" w:lineRule="auto"/>
        <w:jc w:val="both"/>
        <w:rPr>
          <w:rFonts w:ascii="Times New Roman" w:eastAsia="Calibri" w:hAnsi="Times New Roman" w:cs="Times New Roman"/>
          <w:sz w:val="24"/>
          <w:szCs w:val="24"/>
          <w:lang w:val="sr-Latn-ME"/>
        </w:rPr>
      </w:pPr>
      <w:r w:rsidRPr="00420367">
        <w:rPr>
          <w:rFonts w:ascii="Times New Roman" w:hAnsi="Times New Roman" w:cs="Times New Roman"/>
          <w:sz w:val="24"/>
          <w:szCs w:val="24"/>
          <w:lang w:val="sr-Latn-ME"/>
        </w:rPr>
        <w:t>Granična veterinarska inspekcija je u 2024. godini vršila pregled živih životinja, proizvoda životinjskog porijekla i hrane za životinje životinjskog porijekla pri uvozu u Crnu Goru na sledećim graničnim inspekcijskim mjestima: Luka Bar, Aerodrom Podgorica, Božaj, Debeli Brijeg, Ilino Brdo, Dobrakovo i željeznička stanica Bijelo Polje, Kula, a na graničnom prelazu Dračenovac, 2 puta nedeljno, za uvoz životinja i proizvoda životinjskog porijekla.</w:t>
      </w:r>
    </w:p>
    <w:p w14:paraId="733B7CA9" w14:textId="77777777" w:rsidR="005E35C3" w:rsidRPr="00420367" w:rsidRDefault="005E35C3" w:rsidP="005E35C3">
      <w:pPr>
        <w:spacing w:after="0" w:line="240" w:lineRule="auto"/>
        <w:jc w:val="both"/>
        <w:rPr>
          <w:rFonts w:ascii="Times New Roman" w:hAnsi="Times New Roman" w:cs="Times New Roman"/>
          <w:sz w:val="24"/>
          <w:szCs w:val="24"/>
          <w:lang w:val="sr-Latn-ME"/>
        </w:rPr>
      </w:pPr>
      <w:r w:rsidRPr="00420367">
        <w:rPr>
          <w:rFonts w:ascii="Times New Roman" w:hAnsi="Times New Roman" w:cs="Times New Roman"/>
          <w:sz w:val="24"/>
          <w:szCs w:val="24"/>
          <w:lang w:val="sr-Latn-ME"/>
        </w:rPr>
        <w:t>U izvještajnom periodu izvršen je pregled 17.249 pošiljki koje podliježu veterinarskom pregledu namjenjenih uvozu, tranzitu ili izvozu.</w:t>
      </w:r>
    </w:p>
    <w:p w14:paraId="4C2A648B" w14:textId="77777777" w:rsidR="005E35C3" w:rsidRPr="00420367" w:rsidRDefault="005E35C3" w:rsidP="005E35C3">
      <w:pPr>
        <w:spacing w:after="0" w:line="240" w:lineRule="auto"/>
        <w:jc w:val="both"/>
        <w:rPr>
          <w:rFonts w:ascii="Times New Roman" w:hAnsi="Times New Roman" w:cs="Times New Roman"/>
          <w:i/>
          <w:sz w:val="24"/>
          <w:szCs w:val="24"/>
          <w:lang w:val="sr-Latn-ME"/>
        </w:rPr>
      </w:pPr>
      <w:r w:rsidRPr="00420367">
        <w:rPr>
          <w:rFonts w:ascii="Times New Roman" w:hAnsi="Times New Roman" w:cs="Times New Roman"/>
          <w:i/>
          <w:sz w:val="24"/>
          <w:szCs w:val="24"/>
          <w:lang w:val="sr-Latn-ME"/>
        </w:rPr>
        <w:t>Kontrola uvoza živih životinja i proizvoda životinjskog porijekla</w:t>
      </w:r>
    </w:p>
    <w:p w14:paraId="115FF9CC" w14:textId="77777777" w:rsidR="005E35C3" w:rsidRPr="00420367" w:rsidRDefault="005E35C3" w:rsidP="005E35C3">
      <w:pPr>
        <w:spacing w:after="0" w:line="240" w:lineRule="auto"/>
        <w:jc w:val="both"/>
        <w:rPr>
          <w:rFonts w:ascii="Times New Roman" w:hAnsi="Times New Roman" w:cs="Times New Roman"/>
          <w:sz w:val="24"/>
          <w:szCs w:val="24"/>
          <w:lang w:val="sr-Latn-ME"/>
        </w:rPr>
      </w:pPr>
    </w:p>
    <w:p w14:paraId="29FEBDA9" w14:textId="77777777" w:rsidR="005E35C3" w:rsidRPr="00420367" w:rsidRDefault="005E35C3" w:rsidP="005E35C3">
      <w:pPr>
        <w:spacing w:after="0" w:line="240" w:lineRule="auto"/>
        <w:jc w:val="both"/>
        <w:rPr>
          <w:rFonts w:ascii="Times New Roman" w:hAnsi="Times New Roman" w:cs="Times New Roman"/>
          <w:sz w:val="24"/>
          <w:szCs w:val="24"/>
          <w:lang w:val="sr-Latn-ME"/>
        </w:rPr>
      </w:pPr>
      <w:r w:rsidRPr="00420367">
        <w:rPr>
          <w:rFonts w:ascii="Times New Roman" w:hAnsi="Times New Roman" w:cs="Times New Roman"/>
          <w:sz w:val="24"/>
          <w:szCs w:val="24"/>
          <w:lang w:val="sr-Latn-ME"/>
        </w:rPr>
        <w:t xml:space="preserve">Pregled svake, pojedinačne pošiljke, obuhvatao je sledeće: </w:t>
      </w:r>
    </w:p>
    <w:p w14:paraId="2CBEB8DD" w14:textId="77777777" w:rsidR="005E35C3" w:rsidRPr="00420367" w:rsidRDefault="005E35C3" w:rsidP="005E35C3">
      <w:pPr>
        <w:numPr>
          <w:ilvl w:val="0"/>
          <w:numId w:val="24"/>
        </w:numPr>
        <w:spacing w:after="0" w:line="240" w:lineRule="auto"/>
        <w:contextualSpacing/>
        <w:jc w:val="both"/>
        <w:rPr>
          <w:rFonts w:ascii="Times New Roman" w:hAnsi="Times New Roman" w:cs="Times New Roman"/>
          <w:sz w:val="24"/>
          <w:szCs w:val="24"/>
          <w:lang w:val="sr-Latn-ME"/>
        </w:rPr>
      </w:pPr>
      <w:r w:rsidRPr="00420367">
        <w:rPr>
          <w:rFonts w:ascii="Times New Roman" w:hAnsi="Times New Roman" w:cs="Times New Roman"/>
          <w:sz w:val="24"/>
          <w:szCs w:val="24"/>
          <w:lang w:val="sr-Latn-ME"/>
        </w:rPr>
        <w:t>pregled dokumentacije tj. komercijalnih dokumenata, po potrebi i drugih dokumenata koji prate pošiljku;</w:t>
      </w:r>
    </w:p>
    <w:p w14:paraId="2BC6C02A" w14:textId="77777777" w:rsidR="005E35C3" w:rsidRPr="00420367" w:rsidRDefault="005E35C3" w:rsidP="005E35C3">
      <w:pPr>
        <w:numPr>
          <w:ilvl w:val="0"/>
          <w:numId w:val="24"/>
        </w:numPr>
        <w:spacing w:after="0" w:line="240" w:lineRule="auto"/>
        <w:contextualSpacing/>
        <w:jc w:val="both"/>
        <w:rPr>
          <w:rFonts w:ascii="Times New Roman" w:hAnsi="Times New Roman" w:cs="Times New Roman"/>
          <w:sz w:val="24"/>
          <w:szCs w:val="24"/>
          <w:lang w:val="sr-Latn-ME"/>
        </w:rPr>
      </w:pPr>
      <w:r w:rsidRPr="00420367">
        <w:rPr>
          <w:rFonts w:ascii="Times New Roman" w:hAnsi="Times New Roman" w:cs="Times New Roman"/>
          <w:sz w:val="24"/>
          <w:szCs w:val="24"/>
          <w:lang w:val="sr-Latn-ME"/>
        </w:rPr>
        <w:t>identifikacioni pregled tj. provjeru da sertifikati ili drugi dokumenti koji prate pošiljku odgovaraju oznakama i sadržaju pošiljke; i</w:t>
      </w:r>
    </w:p>
    <w:p w14:paraId="02C6E8D9" w14:textId="77777777" w:rsidR="005E35C3" w:rsidRPr="00420367" w:rsidRDefault="005E35C3" w:rsidP="005E35C3">
      <w:pPr>
        <w:numPr>
          <w:ilvl w:val="0"/>
          <w:numId w:val="24"/>
        </w:numPr>
        <w:spacing w:after="0" w:line="240" w:lineRule="auto"/>
        <w:contextualSpacing/>
        <w:jc w:val="both"/>
        <w:rPr>
          <w:rFonts w:ascii="Times New Roman" w:hAnsi="Times New Roman" w:cs="Times New Roman"/>
          <w:sz w:val="24"/>
          <w:szCs w:val="24"/>
          <w:lang w:val="sr-Latn-ME"/>
        </w:rPr>
      </w:pPr>
      <w:r w:rsidRPr="00420367">
        <w:rPr>
          <w:rFonts w:ascii="Times New Roman" w:hAnsi="Times New Roman" w:cs="Times New Roman"/>
          <w:sz w:val="24"/>
          <w:szCs w:val="24"/>
          <w:lang w:val="sr-Latn-ME"/>
        </w:rPr>
        <w:t>fizički pregled tj. provjera same hrane, uključujući provjeru prevoznog sredstva, pakovanja, označavanja i temperature, uzimanje uzoraka za laboratorijsko ispitivanje i ostale potrebne provjere kako bi se potvrdila ispunjenost zahtjeva utvrđenih propisima o bezbjednosti hrane.</w:t>
      </w:r>
    </w:p>
    <w:p w14:paraId="23DF7B4A" w14:textId="77777777" w:rsidR="005E35C3" w:rsidRPr="00420367" w:rsidRDefault="005E35C3" w:rsidP="005E35C3">
      <w:pPr>
        <w:spacing w:after="0" w:line="240" w:lineRule="auto"/>
        <w:jc w:val="both"/>
        <w:rPr>
          <w:rFonts w:ascii="Times New Roman" w:hAnsi="Times New Roman" w:cs="Times New Roman"/>
          <w:sz w:val="24"/>
          <w:szCs w:val="24"/>
          <w:lang w:val="sr-Latn-ME"/>
        </w:rPr>
      </w:pPr>
    </w:p>
    <w:p w14:paraId="4F89910A" w14:textId="77777777" w:rsidR="005E35C3" w:rsidRPr="00420367" w:rsidRDefault="005E35C3" w:rsidP="005E35C3">
      <w:pPr>
        <w:spacing w:after="0" w:line="240" w:lineRule="auto"/>
        <w:jc w:val="both"/>
        <w:rPr>
          <w:rFonts w:ascii="Times New Roman" w:hAnsi="Times New Roman" w:cs="Times New Roman"/>
          <w:sz w:val="24"/>
          <w:szCs w:val="24"/>
          <w:lang w:val="sr-Latn-ME"/>
        </w:rPr>
      </w:pPr>
      <w:r w:rsidRPr="00420367">
        <w:rPr>
          <w:rFonts w:ascii="Times New Roman" w:hAnsi="Times New Roman" w:cs="Times New Roman"/>
          <w:sz w:val="24"/>
          <w:szCs w:val="24"/>
          <w:lang w:val="sr-Latn-ME"/>
        </w:rPr>
        <w:t xml:space="preserve">Pri uvozu, izvršen je pregled </w:t>
      </w:r>
      <w:r w:rsidRPr="00420367">
        <w:rPr>
          <w:rFonts w:ascii="Times New Roman" w:eastAsia="Calibri" w:hAnsi="Times New Roman" w:cs="Times New Roman"/>
          <w:sz w:val="24"/>
          <w:szCs w:val="24"/>
        </w:rPr>
        <w:t xml:space="preserve">11.853 </w:t>
      </w:r>
      <w:r w:rsidRPr="00420367">
        <w:rPr>
          <w:rFonts w:ascii="Times New Roman" w:hAnsi="Times New Roman" w:cs="Times New Roman"/>
          <w:sz w:val="24"/>
          <w:szCs w:val="24"/>
          <w:lang w:val="sr-Latn-ME"/>
        </w:rPr>
        <w:t xml:space="preserve">pošiljki živih životinja, proizvoda životinjskog porijekla i hrane za životinje životinjskog porijekla. </w:t>
      </w:r>
    </w:p>
    <w:p w14:paraId="6B8DFE3A" w14:textId="77777777" w:rsidR="005E35C3" w:rsidRPr="00420367" w:rsidRDefault="005E35C3" w:rsidP="005E35C3">
      <w:pPr>
        <w:spacing w:after="0" w:line="240" w:lineRule="auto"/>
        <w:jc w:val="both"/>
        <w:rPr>
          <w:rFonts w:ascii="Times New Roman" w:hAnsi="Times New Roman" w:cs="Times New Roman"/>
          <w:sz w:val="24"/>
          <w:szCs w:val="24"/>
          <w:lang w:val="sr-Latn-ME"/>
        </w:rPr>
      </w:pPr>
      <w:r w:rsidRPr="00420367">
        <w:rPr>
          <w:rFonts w:ascii="Times New Roman" w:hAnsi="Times New Roman" w:cs="Times New Roman"/>
          <w:sz w:val="24"/>
          <w:szCs w:val="24"/>
          <w:lang w:val="sr-Latn-ME"/>
        </w:rPr>
        <w:t xml:space="preserve">Pošiljke živih životinja namjenjenih daljem uzgoju su upućene u karantin, radi ispitivanja zdravstvenog stanja, prije puštanja u slobodan promet. </w:t>
      </w:r>
    </w:p>
    <w:p w14:paraId="415EEFDB" w14:textId="77777777" w:rsidR="005E35C3" w:rsidRPr="00420367" w:rsidRDefault="005E35C3" w:rsidP="005E35C3">
      <w:pPr>
        <w:spacing w:after="0" w:line="240" w:lineRule="auto"/>
        <w:jc w:val="both"/>
        <w:rPr>
          <w:rFonts w:ascii="Times New Roman" w:hAnsi="Times New Roman" w:cs="Times New Roman"/>
          <w:sz w:val="24"/>
          <w:szCs w:val="24"/>
          <w:lang w:val="sr-Latn-ME"/>
        </w:rPr>
      </w:pPr>
    </w:p>
    <w:p w14:paraId="722476E7" w14:textId="77777777" w:rsidR="005E35C3" w:rsidRPr="00420367" w:rsidRDefault="005E35C3" w:rsidP="005E35C3">
      <w:pPr>
        <w:spacing w:after="0" w:line="240" w:lineRule="auto"/>
        <w:jc w:val="both"/>
        <w:rPr>
          <w:rFonts w:ascii="Times New Roman" w:hAnsi="Times New Roman" w:cs="Times New Roman"/>
          <w:sz w:val="24"/>
          <w:szCs w:val="24"/>
          <w:lang w:val="sr-Latn-ME"/>
        </w:rPr>
      </w:pPr>
      <w:r w:rsidRPr="00420367">
        <w:rPr>
          <w:rFonts w:ascii="Times New Roman" w:hAnsi="Times New Roman" w:cs="Times New Roman"/>
          <w:sz w:val="24"/>
          <w:szCs w:val="24"/>
          <w:lang w:val="sr-Latn-ME"/>
        </w:rPr>
        <w:t xml:space="preserve">Izdato je </w:t>
      </w:r>
      <w:r w:rsidRPr="00420367">
        <w:rPr>
          <w:rFonts w:ascii="Times New Roman" w:eastAsia="Calibri" w:hAnsi="Times New Roman" w:cs="Times New Roman"/>
          <w:sz w:val="24"/>
          <w:szCs w:val="24"/>
        </w:rPr>
        <w:t xml:space="preserve">11.846 </w:t>
      </w:r>
      <w:r w:rsidRPr="00420367">
        <w:rPr>
          <w:rFonts w:ascii="Times New Roman" w:hAnsi="Times New Roman" w:cs="Times New Roman"/>
          <w:sz w:val="24"/>
          <w:szCs w:val="24"/>
          <w:lang w:val="sr-Latn-ME"/>
        </w:rPr>
        <w:t xml:space="preserve">rješenja o stavljanju u slobodan promet.  </w:t>
      </w:r>
    </w:p>
    <w:p w14:paraId="7BF26DA8" w14:textId="77777777" w:rsidR="005E35C3" w:rsidRPr="00420367" w:rsidRDefault="005E35C3" w:rsidP="005E35C3">
      <w:pPr>
        <w:spacing w:after="0" w:line="240" w:lineRule="auto"/>
        <w:jc w:val="both"/>
        <w:rPr>
          <w:rFonts w:ascii="Times New Roman" w:hAnsi="Times New Roman" w:cs="Times New Roman"/>
          <w:sz w:val="24"/>
          <w:szCs w:val="24"/>
          <w:lang w:val="sr-Latn-ME"/>
        </w:rPr>
      </w:pPr>
    </w:p>
    <w:p w14:paraId="1E65BC0C" w14:textId="77777777" w:rsidR="005E35C3" w:rsidRPr="00420367" w:rsidRDefault="005E35C3" w:rsidP="005E35C3">
      <w:pPr>
        <w:spacing w:after="0" w:line="240" w:lineRule="auto"/>
        <w:jc w:val="both"/>
        <w:rPr>
          <w:rFonts w:ascii="Times New Roman" w:hAnsi="Times New Roman" w:cs="Times New Roman"/>
          <w:sz w:val="24"/>
          <w:szCs w:val="24"/>
          <w:lang w:val="sr-Latn-ME"/>
        </w:rPr>
      </w:pPr>
      <w:r w:rsidRPr="00420367">
        <w:rPr>
          <w:rFonts w:ascii="Times New Roman" w:hAnsi="Times New Roman" w:cs="Times New Roman"/>
          <w:sz w:val="24"/>
          <w:szCs w:val="24"/>
          <w:lang w:val="sr-Latn-ME"/>
        </w:rPr>
        <w:t xml:space="preserve">Zabranjen je uvoz ukupno 7 pošiljki, od čega je 6 pošiljki vraćeno inoisporučiocu, dok je 1 pošiljka uništena. Izvršen je povračaj 4 pošiljke po zahtjevu uvoznika. Dvije pošiljke hrane životinjskog porijekla su uništene zbog pokušaja unosa van dozvoljenog graničnog inspekcijskog mjesta. </w:t>
      </w:r>
    </w:p>
    <w:p w14:paraId="3FEBCF22" w14:textId="77777777" w:rsidR="005E35C3" w:rsidRPr="00420367" w:rsidRDefault="005E35C3" w:rsidP="005E35C3">
      <w:pPr>
        <w:spacing w:after="0" w:line="240" w:lineRule="auto"/>
        <w:jc w:val="both"/>
        <w:rPr>
          <w:rFonts w:ascii="Times New Roman" w:hAnsi="Times New Roman" w:cs="Times New Roman"/>
          <w:sz w:val="24"/>
          <w:szCs w:val="24"/>
          <w:lang w:val="sr-Latn-ME"/>
        </w:rPr>
      </w:pPr>
    </w:p>
    <w:p w14:paraId="54761CB9" w14:textId="77777777" w:rsidR="005E35C3" w:rsidRPr="00420367" w:rsidRDefault="005E35C3" w:rsidP="005E35C3">
      <w:pPr>
        <w:spacing w:after="0" w:line="240" w:lineRule="auto"/>
        <w:jc w:val="both"/>
        <w:rPr>
          <w:rFonts w:ascii="Times New Roman" w:hAnsi="Times New Roman" w:cs="Times New Roman"/>
          <w:sz w:val="24"/>
          <w:szCs w:val="24"/>
          <w:lang w:val="sr-Latn-ME"/>
        </w:rPr>
      </w:pPr>
      <w:r w:rsidRPr="00420367">
        <w:rPr>
          <w:rFonts w:ascii="Times New Roman" w:hAnsi="Times New Roman" w:cs="Times New Roman"/>
          <w:sz w:val="24"/>
          <w:szCs w:val="24"/>
          <w:lang w:val="sr-Latn-ME"/>
        </w:rPr>
        <w:t xml:space="preserve">U 2024. godini, uzorkovano je i laboratorijski ispitano </w:t>
      </w:r>
      <w:r w:rsidRPr="00420367">
        <w:rPr>
          <w:rFonts w:ascii="Times New Roman" w:eastAsia="Calibri" w:hAnsi="Times New Roman" w:cs="Times New Roman"/>
          <w:sz w:val="24"/>
          <w:szCs w:val="24"/>
        </w:rPr>
        <w:t>15,20</w:t>
      </w:r>
      <w:r w:rsidRPr="00420367">
        <w:rPr>
          <w:rFonts w:ascii="Times New Roman" w:hAnsi="Times New Roman" w:cs="Times New Roman"/>
          <w:sz w:val="24"/>
          <w:szCs w:val="24"/>
          <w:lang w:val="sr-Latn-ME"/>
        </w:rPr>
        <w:t xml:space="preserve">% pošiljki iz uvoza odnosno </w:t>
      </w:r>
      <w:r w:rsidRPr="00420367">
        <w:rPr>
          <w:rFonts w:ascii="Times New Roman" w:eastAsia="Calibri" w:hAnsi="Times New Roman" w:cs="Times New Roman"/>
          <w:sz w:val="24"/>
          <w:szCs w:val="24"/>
        </w:rPr>
        <w:t xml:space="preserve">1.322 </w:t>
      </w:r>
      <w:r w:rsidRPr="00420367">
        <w:rPr>
          <w:rFonts w:ascii="Times New Roman" w:hAnsi="Times New Roman" w:cs="Times New Roman"/>
          <w:sz w:val="24"/>
          <w:szCs w:val="24"/>
          <w:lang w:val="sr-Latn-ME"/>
        </w:rPr>
        <w:t xml:space="preserve">pošiljke proizvoda životinjskog porijekla i hrane za životinje koja podliježe veterinarskoj kontroli. </w:t>
      </w:r>
    </w:p>
    <w:p w14:paraId="5238C916" w14:textId="77777777" w:rsidR="005E35C3" w:rsidRPr="00420367" w:rsidRDefault="005E35C3" w:rsidP="005E35C3">
      <w:pPr>
        <w:spacing w:after="0" w:line="240" w:lineRule="auto"/>
        <w:jc w:val="both"/>
        <w:rPr>
          <w:rFonts w:ascii="Times New Roman" w:hAnsi="Times New Roman" w:cs="Times New Roman"/>
          <w:sz w:val="24"/>
          <w:szCs w:val="24"/>
          <w:lang w:val="sr-Latn-ME"/>
        </w:rPr>
      </w:pPr>
    </w:p>
    <w:p w14:paraId="67872FB3" w14:textId="77777777" w:rsidR="005E35C3" w:rsidRPr="00420367" w:rsidRDefault="005E35C3" w:rsidP="005E35C3">
      <w:pPr>
        <w:spacing w:after="0" w:line="240" w:lineRule="auto"/>
        <w:jc w:val="both"/>
        <w:rPr>
          <w:rFonts w:ascii="Times New Roman" w:hAnsi="Times New Roman" w:cs="Times New Roman"/>
          <w:sz w:val="24"/>
          <w:szCs w:val="24"/>
          <w:lang w:val="sr-Latn-ME"/>
        </w:rPr>
      </w:pPr>
      <w:r w:rsidRPr="00420367">
        <w:rPr>
          <w:rFonts w:ascii="Times New Roman" w:hAnsi="Times New Roman" w:cs="Times New Roman"/>
          <w:sz w:val="24"/>
          <w:szCs w:val="24"/>
          <w:lang w:val="sr-Latn-ME"/>
        </w:rPr>
        <w:t>Takođe je vršena i provjere zdravstvenog statusa uvezenih životinja tokom trajanja karantina na određene bolesti koje se tom vrstom životinja mogu unijeti u Crnu Goru, a u skladu sa propisima.</w:t>
      </w:r>
    </w:p>
    <w:p w14:paraId="483DD6A5" w14:textId="77777777" w:rsidR="005E35C3" w:rsidRPr="00420367" w:rsidRDefault="005E35C3" w:rsidP="005E35C3">
      <w:pPr>
        <w:spacing w:after="0" w:line="240" w:lineRule="auto"/>
        <w:jc w:val="both"/>
        <w:rPr>
          <w:rFonts w:ascii="Times New Roman" w:hAnsi="Times New Roman" w:cs="Times New Roman"/>
          <w:i/>
          <w:sz w:val="24"/>
          <w:szCs w:val="24"/>
          <w:lang w:val="sr-Latn-ME"/>
        </w:rPr>
      </w:pPr>
    </w:p>
    <w:p w14:paraId="07605202" w14:textId="77777777" w:rsidR="005E35C3" w:rsidRPr="00420367" w:rsidRDefault="005E35C3" w:rsidP="005E35C3">
      <w:pPr>
        <w:spacing w:after="0" w:line="240" w:lineRule="auto"/>
        <w:jc w:val="both"/>
        <w:rPr>
          <w:rFonts w:ascii="Times New Roman" w:hAnsi="Times New Roman" w:cs="Times New Roman"/>
          <w:b/>
          <w:i/>
          <w:sz w:val="24"/>
          <w:szCs w:val="24"/>
          <w:lang w:val="sr-Latn-ME"/>
        </w:rPr>
      </w:pPr>
      <w:r w:rsidRPr="00420367">
        <w:rPr>
          <w:rFonts w:ascii="Times New Roman" w:hAnsi="Times New Roman" w:cs="Times New Roman"/>
          <w:b/>
          <w:i/>
          <w:sz w:val="24"/>
          <w:szCs w:val="24"/>
          <w:lang w:val="sr-Latn-ME"/>
        </w:rPr>
        <w:t>Kontrola provoza (tranzit) živih životinja i proizvoda životinjskog porijekla</w:t>
      </w:r>
    </w:p>
    <w:p w14:paraId="1536D6F1" w14:textId="77777777" w:rsidR="005E35C3" w:rsidRPr="00420367" w:rsidRDefault="005E35C3" w:rsidP="005E35C3">
      <w:pPr>
        <w:spacing w:after="0" w:line="240" w:lineRule="auto"/>
        <w:jc w:val="both"/>
        <w:rPr>
          <w:rFonts w:ascii="Times New Roman" w:hAnsi="Times New Roman" w:cs="Times New Roman"/>
          <w:sz w:val="24"/>
          <w:szCs w:val="24"/>
          <w:lang w:val="sr-Latn-ME"/>
        </w:rPr>
      </w:pPr>
      <w:r w:rsidRPr="00420367">
        <w:rPr>
          <w:rFonts w:ascii="Times New Roman" w:hAnsi="Times New Roman" w:cs="Times New Roman"/>
          <w:sz w:val="24"/>
          <w:szCs w:val="24"/>
          <w:lang w:val="sr-Latn-ME"/>
        </w:rPr>
        <w:lastRenderedPageBreak/>
        <w:t>Za pošiljke u tranzitu preko teritorije Crne Gore, na graničnim inspekcijskim mjestima izvršen je dokumentacijski pregled za ukupno 4.207 pošiljki živih životinja i proizvoda životinjskog porijekla, za koje su izdata rješenja o dozvoli tranzita preko teritorije Crne Gore (4.207 rješenja).</w:t>
      </w:r>
    </w:p>
    <w:p w14:paraId="73E0A893" w14:textId="77777777" w:rsidR="005E35C3" w:rsidRPr="00420367" w:rsidRDefault="005E35C3" w:rsidP="005E35C3">
      <w:pPr>
        <w:spacing w:after="0" w:line="240" w:lineRule="auto"/>
        <w:jc w:val="both"/>
        <w:rPr>
          <w:rFonts w:ascii="Times New Roman" w:hAnsi="Times New Roman" w:cs="Times New Roman"/>
          <w:i/>
          <w:sz w:val="24"/>
          <w:szCs w:val="24"/>
          <w:lang w:val="sr-Latn-ME"/>
        </w:rPr>
      </w:pPr>
    </w:p>
    <w:p w14:paraId="0CB0051E" w14:textId="77777777" w:rsidR="005E35C3" w:rsidRPr="00420367" w:rsidRDefault="005E35C3" w:rsidP="005E35C3">
      <w:pPr>
        <w:spacing w:after="0" w:line="240" w:lineRule="auto"/>
        <w:jc w:val="both"/>
        <w:rPr>
          <w:rFonts w:ascii="Times New Roman" w:hAnsi="Times New Roman" w:cs="Times New Roman"/>
          <w:b/>
          <w:i/>
          <w:sz w:val="24"/>
          <w:szCs w:val="24"/>
          <w:lang w:val="sr-Latn-ME"/>
        </w:rPr>
      </w:pPr>
      <w:r w:rsidRPr="00420367">
        <w:rPr>
          <w:rFonts w:ascii="Times New Roman" w:hAnsi="Times New Roman" w:cs="Times New Roman"/>
          <w:b/>
          <w:i/>
          <w:sz w:val="24"/>
          <w:szCs w:val="24"/>
          <w:lang w:val="sr-Latn-ME"/>
        </w:rPr>
        <w:t>Kontrola izvoza živih životinja i proizvoda životinjskog porijekla</w:t>
      </w:r>
    </w:p>
    <w:p w14:paraId="57C11129" w14:textId="77777777" w:rsidR="005E35C3" w:rsidRPr="00420367" w:rsidRDefault="005E35C3" w:rsidP="005E35C3">
      <w:pPr>
        <w:spacing w:after="0" w:line="240" w:lineRule="auto"/>
        <w:jc w:val="both"/>
        <w:rPr>
          <w:rFonts w:ascii="Times New Roman" w:hAnsi="Times New Roman" w:cs="Times New Roman"/>
          <w:sz w:val="24"/>
          <w:szCs w:val="24"/>
          <w:lang w:val="sr-Latn-ME"/>
        </w:rPr>
      </w:pPr>
      <w:r w:rsidRPr="00420367">
        <w:rPr>
          <w:rFonts w:ascii="Times New Roman" w:hAnsi="Times New Roman" w:cs="Times New Roman"/>
          <w:sz w:val="24"/>
          <w:szCs w:val="24"/>
          <w:lang w:val="sr-Latn-ME"/>
        </w:rPr>
        <w:t>Tokom 2024. godine, izvršen je pregled i izdato je ukupno 1189 seritifikata za pošiljke životinjskog porijekla namjenjenih izvozu, a dodatno izdavani su sertifikati  za nekomercijalno kretanje kućnih ljubimaca.</w:t>
      </w:r>
    </w:p>
    <w:p w14:paraId="24BC33C1" w14:textId="77777777" w:rsidR="005E35C3" w:rsidRPr="00420367" w:rsidRDefault="005E35C3" w:rsidP="005E35C3">
      <w:pPr>
        <w:spacing w:after="0" w:line="240" w:lineRule="auto"/>
        <w:jc w:val="both"/>
        <w:rPr>
          <w:rFonts w:ascii="Times New Roman" w:hAnsi="Times New Roman" w:cs="Times New Roman"/>
          <w:sz w:val="24"/>
          <w:szCs w:val="24"/>
          <w:lang w:val="sr-Latn-ME"/>
        </w:rPr>
      </w:pPr>
    </w:p>
    <w:p w14:paraId="631A2F21" w14:textId="77777777" w:rsidR="005E35C3" w:rsidRPr="00420367" w:rsidRDefault="005E35C3" w:rsidP="005E35C3">
      <w:pPr>
        <w:spacing w:after="0" w:line="240" w:lineRule="auto"/>
        <w:jc w:val="both"/>
        <w:rPr>
          <w:rFonts w:ascii="Times New Roman" w:hAnsi="Times New Roman" w:cs="Times New Roman"/>
          <w:b/>
          <w:i/>
          <w:sz w:val="24"/>
          <w:szCs w:val="24"/>
          <w:lang w:val="sr-Latn-ME"/>
        </w:rPr>
      </w:pPr>
      <w:r w:rsidRPr="00420367">
        <w:rPr>
          <w:rFonts w:ascii="Times New Roman" w:hAnsi="Times New Roman" w:cs="Times New Roman"/>
          <w:b/>
          <w:i/>
          <w:sz w:val="24"/>
          <w:szCs w:val="24"/>
          <w:lang w:val="sr-Latn-ME"/>
        </w:rPr>
        <w:t>Postupanje po inicijativama</w:t>
      </w:r>
    </w:p>
    <w:p w14:paraId="7E8EF1C8" w14:textId="77777777" w:rsidR="005E35C3" w:rsidRPr="00420367" w:rsidRDefault="005E35C3" w:rsidP="005E35C3">
      <w:pPr>
        <w:spacing w:after="0" w:line="240" w:lineRule="auto"/>
        <w:jc w:val="both"/>
        <w:rPr>
          <w:rFonts w:ascii="Times New Roman" w:hAnsi="Times New Roman" w:cs="Times New Roman"/>
          <w:sz w:val="24"/>
          <w:szCs w:val="24"/>
          <w:lang w:val="sr-Latn-ME"/>
        </w:rPr>
      </w:pPr>
      <w:r w:rsidRPr="00420367">
        <w:rPr>
          <w:rFonts w:ascii="Times New Roman" w:hAnsi="Times New Roman" w:cs="Times New Roman"/>
          <w:sz w:val="24"/>
          <w:szCs w:val="24"/>
          <w:lang w:val="sr-Latn-ME"/>
        </w:rPr>
        <w:t>U 2024. godini, veterinarskoj inspekciji je podneseno 114 inicijativa/prijava koje su se, u najvećoj mjeri, odnosile na prijavu nepoštovanja propisa o načinu držanja i postupanja sa životinja. Po svakoj inicijativi izvršen je pregled, a o preduzetim mjerama i radnjama obaviješteni su podnosioci inicijativa za koje su posjedovani potrebni podaci (mejl, adresa).</w:t>
      </w:r>
    </w:p>
    <w:p w14:paraId="4CDE7BF8" w14:textId="77777777" w:rsidR="005E35C3" w:rsidRPr="00420367" w:rsidRDefault="005E35C3" w:rsidP="005E35C3">
      <w:pPr>
        <w:spacing w:after="0" w:line="240" w:lineRule="auto"/>
        <w:jc w:val="both"/>
        <w:rPr>
          <w:rFonts w:ascii="Times New Roman" w:hAnsi="Times New Roman" w:cs="Times New Roman"/>
          <w:bCs/>
          <w:sz w:val="24"/>
          <w:szCs w:val="24"/>
        </w:rPr>
      </w:pPr>
    </w:p>
    <w:p w14:paraId="0E46ABBE" w14:textId="77777777" w:rsidR="005E35C3" w:rsidRPr="00420367" w:rsidRDefault="005E35C3" w:rsidP="005E35C3">
      <w:pPr>
        <w:spacing w:after="0" w:line="240" w:lineRule="auto"/>
        <w:contextualSpacing/>
        <w:jc w:val="both"/>
        <w:rPr>
          <w:rFonts w:ascii="Times New Roman" w:hAnsi="Times New Roman" w:cs="Times New Roman"/>
          <w:sz w:val="24"/>
          <w:szCs w:val="24"/>
        </w:rPr>
      </w:pPr>
      <w:r w:rsidRPr="00420367">
        <w:rPr>
          <w:rFonts w:ascii="Times New Roman" w:eastAsia="Calibri" w:hAnsi="Times New Roman" w:cs="Times New Roman"/>
          <w:b/>
          <w:sz w:val="24"/>
          <w:szCs w:val="24"/>
          <w:lang w:val="sr-Latn-ME"/>
        </w:rPr>
        <w:t>Treninzi i radionice</w:t>
      </w:r>
    </w:p>
    <w:p w14:paraId="483758E9" w14:textId="77777777" w:rsidR="005E35C3" w:rsidRPr="00420367" w:rsidRDefault="005E35C3" w:rsidP="005E35C3">
      <w:pPr>
        <w:pStyle w:val="ListParagraph"/>
        <w:numPr>
          <w:ilvl w:val="0"/>
          <w:numId w:val="27"/>
        </w:num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lang w:val="sr-Latn-ME"/>
        </w:rPr>
        <w:t xml:space="preserve">11. – 12. novembra 2024. godine organizovana je TAIEX radionica za </w:t>
      </w:r>
      <w:r w:rsidRPr="00420367">
        <w:rPr>
          <w:rFonts w:ascii="Times New Roman" w:eastAsia="Calibri" w:hAnsi="Times New Roman" w:cs="Times New Roman"/>
          <w:sz w:val="24"/>
          <w:szCs w:val="24"/>
        </w:rPr>
        <w:t xml:space="preserve">unapređenje monitoringa rezidua veterinarskih ljekova, gdje su učestvovali veterinarski inspektori, ovlašćeni veterinari i predstavnici laboratorija. Cilj radionice je razmjena iskustava i dobrih praksi u pripremi i sprovođenju programa monitoringa, radi poboljšanja planiranja i sprovođenja nacionalnog programa rezidua veterinarskih ljekova. Dodatno, radionica je imala za cilj upoznavanje kolega sa novim pravilima i principima planiranja i sprovođenja, u skladu sa novom regulativom o zvaničnim kontrolama iz 2017. godine i implementirajućim i delegirajućim regulativama za oblast kontrole rezidua veterinarskih ljekova: </w:t>
      </w:r>
      <w:hyperlink r:id="rId15" w:history="1">
        <w:r w:rsidRPr="00420367">
          <w:rPr>
            <w:rStyle w:val="Hyperlink"/>
            <w:rFonts w:ascii="Times New Roman" w:eastAsia="Calibri" w:hAnsi="Times New Roman" w:cs="Times New Roman"/>
            <w:color w:val="auto"/>
            <w:sz w:val="24"/>
            <w:szCs w:val="24"/>
            <w:lang w:val="sr-Latn-ME"/>
          </w:rPr>
          <w:t>https://www.gov.me/clanak/otvorena-radionica-za-razmjenu-iskustava-u-oblasti-monitoringa-rezidua-veterinarskih-ljekova</w:t>
        </w:r>
      </w:hyperlink>
    </w:p>
    <w:p w14:paraId="0E5AC807" w14:textId="77777777" w:rsidR="005E35C3" w:rsidRPr="00420367" w:rsidRDefault="005E35C3" w:rsidP="005E35C3">
      <w:pPr>
        <w:spacing w:line="240" w:lineRule="auto"/>
        <w:contextualSpacing/>
        <w:jc w:val="both"/>
        <w:rPr>
          <w:rFonts w:ascii="Times New Roman" w:eastAsia="Calibri" w:hAnsi="Times New Roman" w:cs="Times New Roman"/>
          <w:sz w:val="24"/>
          <w:szCs w:val="24"/>
          <w:lang w:val="sr-Latn-ME"/>
        </w:rPr>
      </w:pPr>
    </w:p>
    <w:p w14:paraId="4BB85ECD" w14:textId="77777777" w:rsidR="005E35C3" w:rsidRPr="00420367" w:rsidRDefault="005E35C3" w:rsidP="005E35C3">
      <w:pPr>
        <w:pStyle w:val="ListParagraph"/>
        <w:numPr>
          <w:ilvl w:val="0"/>
          <w:numId w:val="26"/>
        </w:numPr>
        <w:spacing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16. decembra 2024. godine</w:t>
      </w:r>
      <w:r w:rsidRPr="00420367">
        <w:rPr>
          <w:rFonts w:ascii="Times New Roman" w:eastAsia="Calibri" w:hAnsi="Times New Roman" w:cs="Times New Roman"/>
          <w:b/>
          <w:sz w:val="24"/>
          <w:szCs w:val="24"/>
        </w:rPr>
        <w:t xml:space="preserve"> je organizovana radionica</w:t>
      </w:r>
      <w:r w:rsidRPr="00420367">
        <w:rPr>
          <w:rFonts w:ascii="Times New Roman" w:eastAsia="Calibri" w:hAnsi="Times New Roman" w:cs="Times New Roman"/>
          <w:sz w:val="24"/>
          <w:szCs w:val="24"/>
        </w:rPr>
        <w:t xml:space="preserve"> sa predstavnicima nadležnih Ministarstava, Uprave, CINMED-a i predstavnicima veledrogerija u cilju priprema za izradu novog Zakona o ljekovima u skladu sa Regulativom (EU) 2019/6. Ovo uključuje procijenu sistema Crne Gore za distribuciju i upotrebu veterinarskih ljekova (uključujući uslove za izdavanje dozvole za lijek), kroz analizu pravnog i institucionalnog kapaciteta postojećeg sistema za kontrolu distribucije i upotrebe veterinarskih ljekova.  Radi pripreme nacrta IPA PLAC project (Center for Strategic-Legal Advice for Montenegro), na zahtjev Uprave (Odsjeka za veterinarsku djelatnost, veterinarske ljekove, antimikrobnu rezistenciju i monitoring rezidua) regrutovao je eksperta sa zadatkom da izvrši procjenu. Takođe, ekspert je pružio i podršku Upravi u razvoju rešenja za poboljšanje sistema i kapaciteta, u skladu sa obavezama koje proizilaze iz Uredbe (EU) 2019/6, njenih delegiranih i izvršnih uredbi, kao i u ocijeni potrebe za donošenjem posebnog zakona za veterinarsko-medicinske proizvode.</w:t>
      </w:r>
    </w:p>
    <w:p w14:paraId="7B19C964" w14:textId="77777777" w:rsidR="005E35C3" w:rsidRPr="00420367" w:rsidRDefault="005E35C3" w:rsidP="005E35C3">
      <w:pPr>
        <w:pStyle w:val="ListParagraph"/>
        <w:numPr>
          <w:ilvl w:val="0"/>
          <w:numId w:val="26"/>
        </w:numPr>
        <w:spacing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 xml:space="preserve">U decembru, nakon upošljavanja novih kolega inspektora, zaposleni u odsjecima održali trening za nove kolege na temu sprovođenja kontrola zaštite dobrobiti životinja, monitoringa rezidua, AMR i kontrole ljekova. </w:t>
      </w:r>
    </w:p>
    <w:p w14:paraId="491D68C5" w14:textId="4C3BEAAC" w:rsidR="005E35C3" w:rsidRPr="00C462CF" w:rsidRDefault="005E35C3" w:rsidP="005E35C3">
      <w:pPr>
        <w:pStyle w:val="ListParagraph"/>
        <w:numPr>
          <w:ilvl w:val="0"/>
          <w:numId w:val="26"/>
        </w:numPr>
        <w:spacing w:line="240" w:lineRule="auto"/>
        <w:jc w:val="both"/>
        <w:rPr>
          <w:rFonts w:ascii="Times New Roman" w:eastAsia="Calibri" w:hAnsi="Times New Roman" w:cs="Times New Roman"/>
          <w:sz w:val="24"/>
          <w:szCs w:val="24"/>
        </w:rPr>
      </w:pPr>
      <w:r w:rsidRPr="0091489D">
        <w:rPr>
          <w:rFonts w:ascii="Times New Roman" w:eastAsia="Calibri" w:hAnsi="Times New Roman" w:cs="Times New Roman"/>
          <w:color w:val="000000" w:themeColor="text1"/>
          <w:sz w:val="24"/>
          <w:szCs w:val="24"/>
        </w:rPr>
        <w:t>Šesta regionalna radionica o upravljanju populacijom pasa za balkanske zemlje Predstavnici UBHVFP – Sektor veterine uzeli su učešće u šestoj regionalnoj radionici o upravljanju populacijom pasa održanoj 5-7.11.20204 godine u Sutomoru, Bar, Crna Gora.</w:t>
      </w:r>
      <w:r w:rsidR="0091489D">
        <w:rPr>
          <w:rFonts w:ascii="Times New Roman" w:eastAsia="Calibri" w:hAnsi="Times New Roman" w:cs="Times New Roman"/>
          <w:color w:val="000000" w:themeColor="text1"/>
          <w:sz w:val="24"/>
          <w:szCs w:val="24"/>
        </w:rPr>
        <w:t xml:space="preserve"> </w:t>
      </w:r>
      <w:r w:rsidRPr="0091489D">
        <w:rPr>
          <w:rFonts w:ascii="Times New Roman" w:eastAsia="Calibri" w:hAnsi="Times New Roman" w:cs="Times New Roman"/>
          <w:color w:val="000000" w:themeColor="text1"/>
          <w:sz w:val="24"/>
          <w:szCs w:val="24"/>
        </w:rPr>
        <w:lastRenderedPageBreak/>
        <w:t>Radionici je prisustvovao pored zemlje domaćina i predstavnici zemalja: Albanije, Bugarske,</w:t>
      </w:r>
      <w:r w:rsidR="0091489D">
        <w:rPr>
          <w:rFonts w:ascii="Times New Roman" w:eastAsia="Calibri" w:hAnsi="Times New Roman" w:cs="Times New Roman"/>
          <w:color w:val="000000" w:themeColor="text1"/>
          <w:sz w:val="24"/>
          <w:szCs w:val="24"/>
        </w:rPr>
        <w:t xml:space="preserve"> </w:t>
      </w:r>
      <w:r w:rsidRPr="0091489D">
        <w:rPr>
          <w:rFonts w:ascii="Times New Roman" w:eastAsia="Calibri" w:hAnsi="Times New Roman" w:cs="Times New Roman"/>
          <w:color w:val="000000" w:themeColor="text1"/>
          <w:sz w:val="24"/>
          <w:szCs w:val="24"/>
        </w:rPr>
        <w:t>Hrvatske, Grčke, Kosova, Crne Gore, Sjeverne Makedonije, Rumunije i Srbije. Članove WOAH-A predstavljali su zvaničnici koji rade na centralnom nivou na upravljanju populacijom pasa ili su ih imenovali drugi nadležni organi na regionalnom i lokalnom nivou.</w:t>
      </w:r>
      <w:r w:rsidR="00B655FC">
        <w:rPr>
          <w:rFonts w:ascii="Times New Roman" w:eastAsia="Calibri" w:hAnsi="Times New Roman" w:cs="Times New Roman"/>
          <w:color w:val="000000" w:themeColor="text1"/>
          <w:sz w:val="24"/>
          <w:szCs w:val="24"/>
        </w:rPr>
        <w:t xml:space="preserve"> </w:t>
      </w:r>
      <w:r w:rsidRPr="0091489D">
        <w:rPr>
          <w:rFonts w:ascii="Times New Roman" w:eastAsia="Calibri" w:hAnsi="Times New Roman" w:cs="Times New Roman"/>
          <w:color w:val="000000" w:themeColor="text1"/>
          <w:sz w:val="24"/>
          <w:szCs w:val="24"/>
        </w:rPr>
        <w:t>Primarni cilj radionice bio je da podrži članove WOAH-a u postizanju dogovorene vizije potpune implementacije Kodeksa zdravlja kopnenih životinja Poglavlje 7.7 o upravljanju populacijom pasa do 2026. godine. Članovi WOAH-a infrormisali su kroz prezentacije prisutne o upravljanju populacijom pasa i statusu implementacije njihovog nacionalnog puta podržanog rezultatima drugog kruga samoprocjene sprovedenog pomoću alata za samoprocjenu i praćenje upravljanja populacijom pasa sa posebnim fokusom na identifikaciju i diskusiju o ključnim dostignućima i izazovima, što je rezultiralo odabirom kratkoročnih prioriteta koji se mogu preduzeti u cilju potpune implementacije poglavlja 7.7.</w:t>
      </w:r>
      <w:r w:rsidR="00B655FC">
        <w:rPr>
          <w:rFonts w:ascii="Times New Roman" w:eastAsia="Calibri" w:hAnsi="Times New Roman" w:cs="Times New Roman"/>
          <w:color w:val="000000" w:themeColor="text1"/>
          <w:sz w:val="24"/>
          <w:szCs w:val="24"/>
        </w:rPr>
        <w:t xml:space="preserve"> </w:t>
      </w:r>
      <w:r w:rsidRPr="0091489D">
        <w:rPr>
          <w:rFonts w:ascii="Times New Roman" w:eastAsia="Calibri" w:hAnsi="Times New Roman" w:cs="Times New Roman"/>
          <w:color w:val="000000" w:themeColor="text1"/>
          <w:sz w:val="24"/>
          <w:szCs w:val="24"/>
        </w:rPr>
        <w:t xml:space="preserve">Radionica je pružila priliku učesnicima da razmijene iskustva i unaprijede isvoje znanje u oblasti kontrole i upravljanja populacijom pasa između ostalog i kroz pozitivne prakse koje se odnose na humane metode za hvatanje pasa, uloga NVO u vođenju i podršci u sprovođenju kontrole i upravljanju populacijom pas, kao i informacijma koje se odnose </w:t>
      </w:r>
      <w:r w:rsidRPr="00C462CF">
        <w:rPr>
          <w:rFonts w:ascii="Times New Roman" w:eastAsia="Calibri" w:hAnsi="Times New Roman" w:cs="Times New Roman"/>
          <w:sz w:val="24"/>
          <w:szCs w:val="24"/>
        </w:rPr>
        <w:t>na zakonodavni okvir EU u dijelu za zaštite kućnih ljubimaca.</w:t>
      </w:r>
    </w:p>
    <w:p w14:paraId="792C9BC3" w14:textId="5FD67E61" w:rsidR="008F3138" w:rsidRPr="00C462CF" w:rsidRDefault="006D65C4" w:rsidP="003D114C">
      <w:pPr>
        <w:pStyle w:val="ListParagraph"/>
        <w:numPr>
          <w:ilvl w:val="0"/>
          <w:numId w:val="26"/>
        </w:numPr>
        <w:spacing w:line="240" w:lineRule="auto"/>
        <w:jc w:val="both"/>
        <w:rPr>
          <w:rFonts w:ascii="Times New Roman" w:eastAsia="Calibri" w:hAnsi="Times New Roman" w:cs="Times New Roman"/>
          <w:bCs/>
          <w:sz w:val="24"/>
          <w:szCs w:val="24"/>
        </w:rPr>
      </w:pPr>
      <w:r w:rsidRPr="00C462CF">
        <w:rPr>
          <w:rFonts w:ascii="Times New Roman" w:eastAsia="Calibri" w:hAnsi="Times New Roman" w:cs="Times New Roman"/>
          <w:bCs/>
          <w:sz w:val="24"/>
          <w:szCs w:val="24"/>
        </w:rPr>
        <w:t>Online trening na temu Jedno zdravlje, u organizaciji Virtuelnog centra za učenje, kancelarije za hranu i poljoprivredu Ujedinjenih nacija, u periodu od 20.02. – 15.03.2024. godine.</w:t>
      </w:r>
    </w:p>
    <w:p w14:paraId="6DE8736E" w14:textId="2B0408BD" w:rsidR="00782501" w:rsidRPr="00C462CF" w:rsidRDefault="00782501" w:rsidP="003D114C">
      <w:pPr>
        <w:pStyle w:val="ListParagraph"/>
        <w:numPr>
          <w:ilvl w:val="0"/>
          <w:numId w:val="26"/>
        </w:numPr>
        <w:jc w:val="both"/>
        <w:rPr>
          <w:rFonts w:ascii="Times New Roman" w:eastAsia="Calibri" w:hAnsi="Times New Roman" w:cs="Times New Roman"/>
          <w:bCs/>
          <w:sz w:val="24"/>
          <w:szCs w:val="24"/>
        </w:rPr>
      </w:pPr>
      <w:r w:rsidRPr="00C462CF">
        <w:rPr>
          <w:rFonts w:ascii="Times New Roman" w:eastAsia="Calibri" w:hAnsi="Times New Roman" w:cs="Times New Roman"/>
          <w:bCs/>
          <w:sz w:val="24"/>
          <w:szCs w:val="24"/>
        </w:rPr>
        <w:t>Online trening na temu avijarna influenca, u organizaciji Virtuelnog centra za učenje, kancelarije za hranu i poljoprivredu Ujedinjenih nacija, u periodu od 08.10.-08.11.2024. godine.</w:t>
      </w:r>
    </w:p>
    <w:p w14:paraId="48E6BB44" w14:textId="5A08C457" w:rsidR="00782501" w:rsidRPr="00C462CF" w:rsidRDefault="00D318A3" w:rsidP="003D114C">
      <w:pPr>
        <w:pStyle w:val="ListParagraph"/>
        <w:numPr>
          <w:ilvl w:val="0"/>
          <w:numId w:val="26"/>
        </w:numPr>
        <w:jc w:val="both"/>
        <w:rPr>
          <w:rFonts w:ascii="Times New Roman" w:eastAsia="Calibri" w:hAnsi="Times New Roman" w:cs="Times New Roman"/>
          <w:bCs/>
          <w:sz w:val="24"/>
          <w:szCs w:val="24"/>
        </w:rPr>
      </w:pPr>
      <w:r w:rsidRPr="00C462CF">
        <w:rPr>
          <w:rFonts w:ascii="Times New Roman" w:eastAsia="Calibri" w:hAnsi="Times New Roman" w:cs="Times New Roman"/>
          <w:bCs/>
          <w:sz w:val="24"/>
          <w:szCs w:val="24"/>
        </w:rPr>
        <w:t xml:space="preserve">Radionica Svjetske organizacije za zdravlje životinja, </w:t>
      </w:r>
      <w:r w:rsidR="0054707A" w:rsidRPr="00C462CF">
        <w:rPr>
          <w:rFonts w:ascii="Times New Roman" w:eastAsia="Calibri" w:hAnsi="Times New Roman" w:cs="Times New Roman"/>
          <w:bCs/>
          <w:sz w:val="24"/>
          <w:szCs w:val="24"/>
        </w:rPr>
        <w:t xml:space="preserve">“Korišćenje WOAH standarda za obezbjeđivanje i olakšavanje sigurne međunarodne trgovine”, </w:t>
      </w:r>
      <w:r w:rsidRPr="00C462CF">
        <w:rPr>
          <w:rFonts w:ascii="Times New Roman" w:eastAsia="Calibri" w:hAnsi="Times New Roman" w:cs="Times New Roman"/>
          <w:bCs/>
          <w:sz w:val="24"/>
          <w:szCs w:val="24"/>
        </w:rPr>
        <w:t>Sutomore, 15.-17.10.2024. godine</w:t>
      </w:r>
      <w:r w:rsidR="0054707A" w:rsidRPr="00C462CF">
        <w:rPr>
          <w:rFonts w:ascii="Times New Roman" w:eastAsia="Calibri" w:hAnsi="Times New Roman" w:cs="Times New Roman"/>
          <w:bCs/>
          <w:sz w:val="24"/>
          <w:szCs w:val="24"/>
        </w:rPr>
        <w:t>.</w:t>
      </w:r>
    </w:p>
    <w:p w14:paraId="3825B37A" w14:textId="1E6DCEE1" w:rsidR="0054707A" w:rsidRPr="00C462CF" w:rsidRDefault="0054707A" w:rsidP="003D114C">
      <w:pPr>
        <w:pStyle w:val="ListParagraph"/>
        <w:jc w:val="both"/>
        <w:rPr>
          <w:rFonts w:ascii="Times New Roman" w:eastAsia="Calibri" w:hAnsi="Times New Roman" w:cs="Times New Roman"/>
          <w:bCs/>
          <w:sz w:val="24"/>
          <w:szCs w:val="24"/>
        </w:rPr>
      </w:pPr>
      <w:r w:rsidRPr="00C462CF">
        <w:rPr>
          <w:rFonts w:ascii="Times New Roman" w:eastAsia="Calibri" w:hAnsi="Times New Roman" w:cs="Times New Roman"/>
          <w:bCs/>
          <w:sz w:val="24"/>
          <w:szCs w:val="24"/>
        </w:rPr>
        <w:t>Radionica koju je organizovala Svjetska organizacija za zdravlje životinja (WOAH), a</w:t>
      </w:r>
      <w:r w:rsidR="007772BD" w:rsidRPr="00C462CF">
        <w:rPr>
          <w:rFonts w:ascii="Times New Roman" w:eastAsia="Calibri" w:hAnsi="Times New Roman" w:cs="Times New Roman"/>
          <w:bCs/>
          <w:sz w:val="24"/>
          <w:szCs w:val="24"/>
        </w:rPr>
        <w:t xml:space="preserve"> </w:t>
      </w:r>
      <w:r w:rsidRPr="00C462CF">
        <w:rPr>
          <w:rFonts w:ascii="Times New Roman" w:eastAsia="Calibri" w:hAnsi="Times New Roman" w:cs="Times New Roman"/>
          <w:bCs/>
          <w:sz w:val="24"/>
          <w:szCs w:val="24"/>
        </w:rPr>
        <w:t>koja je okupila ključne učesnike iz regiona WOAH Evropa. Događaj je bio fokusiran na</w:t>
      </w:r>
      <w:r w:rsidR="007772BD" w:rsidRPr="00C462CF">
        <w:rPr>
          <w:rFonts w:ascii="Times New Roman" w:eastAsia="Calibri" w:hAnsi="Times New Roman" w:cs="Times New Roman"/>
          <w:bCs/>
          <w:sz w:val="24"/>
          <w:szCs w:val="24"/>
        </w:rPr>
        <w:t xml:space="preserve"> </w:t>
      </w:r>
      <w:r w:rsidRPr="00C462CF">
        <w:rPr>
          <w:rFonts w:ascii="Times New Roman" w:eastAsia="Calibri" w:hAnsi="Times New Roman" w:cs="Times New Roman"/>
          <w:bCs/>
          <w:sz w:val="24"/>
          <w:szCs w:val="24"/>
        </w:rPr>
        <w:t>unapređenje znanja i razum</w:t>
      </w:r>
      <w:r w:rsidR="007772BD" w:rsidRPr="00C462CF">
        <w:rPr>
          <w:rFonts w:ascii="Times New Roman" w:eastAsia="Calibri" w:hAnsi="Times New Roman" w:cs="Times New Roman"/>
          <w:bCs/>
          <w:sz w:val="24"/>
          <w:szCs w:val="24"/>
        </w:rPr>
        <w:t>ij</w:t>
      </w:r>
      <w:r w:rsidRPr="00C462CF">
        <w:rPr>
          <w:rFonts w:ascii="Times New Roman" w:eastAsia="Calibri" w:hAnsi="Times New Roman" w:cs="Times New Roman"/>
          <w:bCs/>
          <w:sz w:val="24"/>
          <w:szCs w:val="24"/>
        </w:rPr>
        <w:t>evanja međunarodnih standarda za zdravlje životinja,</w:t>
      </w:r>
      <w:r w:rsidR="007772BD" w:rsidRPr="00C462CF">
        <w:rPr>
          <w:rFonts w:ascii="Times New Roman" w:eastAsia="Calibri" w:hAnsi="Times New Roman" w:cs="Times New Roman"/>
          <w:bCs/>
          <w:sz w:val="24"/>
          <w:szCs w:val="24"/>
        </w:rPr>
        <w:t xml:space="preserve"> </w:t>
      </w:r>
      <w:r w:rsidRPr="00C462CF">
        <w:rPr>
          <w:rFonts w:ascii="Times New Roman" w:eastAsia="Calibri" w:hAnsi="Times New Roman" w:cs="Times New Roman"/>
          <w:bCs/>
          <w:sz w:val="24"/>
          <w:szCs w:val="24"/>
        </w:rPr>
        <w:t>dobrobit životinja i veterinarsko javno zdravlje, koji su od ključne važnosti za</w:t>
      </w:r>
      <w:r w:rsidR="007772BD" w:rsidRPr="00C462CF">
        <w:rPr>
          <w:rFonts w:ascii="Times New Roman" w:eastAsia="Calibri" w:hAnsi="Times New Roman" w:cs="Times New Roman"/>
          <w:bCs/>
          <w:sz w:val="24"/>
          <w:szCs w:val="24"/>
        </w:rPr>
        <w:t xml:space="preserve"> </w:t>
      </w:r>
      <w:r w:rsidRPr="00C462CF">
        <w:rPr>
          <w:rFonts w:ascii="Times New Roman" w:eastAsia="Calibri" w:hAnsi="Times New Roman" w:cs="Times New Roman"/>
          <w:bCs/>
          <w:sz w:val="24"/>
          <w:szCs w:val="24"/>
        </w:rPr>
        <w:t>sprečavanje širenja bolesti životinja i zoonoza kroz globalnu trgovinu.</w:t>
      </w:r>
    </w:p>
    <w:p w14:paraId="08B0E3CA" w14:textId="75F2AD90" w:rsidR="0054707A" w:rsidRPr="00C462CF" w:rsidRDefault="0054707A" w:rsidP="003D114C">
      <w:pPr>
        <w:pStyle w:val="ListParagraph"/>
        <w:jc w:val="both"/>
        <w:rPr>
          <w:rFonts w:ascii="Times New Roman" w:eastAsia="Calibri" w:hAnsi="Times New Roman" w:cs="Times New Roman"/>
          <w:bCs/>
          <w:sz w:val="24"/>
          <w:szCs w:val="24"/>
        </w:rPr>
      </w:pPr>
      <w:r w:rsidRPr="00C462CF">
        <w:rPr>
          <w:rFonts w:ascii="Times New Roman" w:eastAsia="Calibri" w:hAnsi="Times New Roman" w:cs="Times New Roman"/>
          <w:bCs/>
          <w:sz w:val="24"/>
          <w:szCs w:val="24"/>
        </w:rPr>
        <w:t>Radionica je bila posebno dizajnirana za visoke zvaničnike odgovorne za odluke o uvozu i izvozu, kao i tehničke zvaničnike uključene u proc</w:t>
      </w:r>
      <w:r w:rsidR="007772BD" w:rsidRPr="00C462CF">
        <w:rPr>
          <w:rFonts w:ascii="Times New Roman" w:eastAsia="Calibri" w:hAnsi="Times New Roman" w:cs="Times New Roman"/>
          <w:bCs/>
          <w:sz w:val="24"/>
          <w:szCs w:val="24"/>
        </w:rPr>
        <w:t>j</w:t>
      </w:r>
      <w:r w:rsidRPr="00C462CF">
        <w:rPr>
          <w:rFonts w:ascii="Times New Roman" w:eastAsia="Calibri" w:hAnsi="Times New Roman" w:cs="Times New Roman"/>
          <w:bCs/>
          <w:sz w:val="24"/>
          <w:szCs w:val="24"/>
        </w:rPr>
        <w:t>enu rizika, upravljanje rizicima i</w:t>
      </w:r>
      <w:r w:rsidR="007772BD" w:rsidRPr="00C462CF">
        <w:rPr>
          <w:rFonts w:ascii="Times New Roman" w:eastAsia="Calibri" w:hAnsi="Times New Roman" w:cs="Times New Roman"/>
          <w:bCs/>
          <w:sz w:val="24"/>
          <w:szCs w:val="24"/>
        </w:rPr>
        <w:t xml:space="preserve"> </w:t>
      </w:r>
      <w:r w:rsidRPr="00C462CF">
        <w:rPr>
          <w:rFonts w:ascii="Times New Roman" w:eastAsia="Calibri" w:hAnsi="Times New Roman" w:cs="Times New Roman"/>
          <w:bCs/>
          <w:sz w:val="24"/>
          <w:szCs w:val="24"/>
        </w:rPr>
        <w:t>pregovaranje o trgovinskim sporazumima.</w:t>
      </w:r>
    </w:p>
    <w:p w14:paraId="245AA258" w14:textId="2256D634" w:rsidR="0054707A" w:rsidRPr="00C462CF" w:rsidRDefault="0054707A" w:rsidP="003D114C">
      <w:pPr>
        <w:pStyle w:val="ListParagraph"/>
        <w:jc w:val="both"/>
        <w:rPr>
          <w:rFonts w:ascii="Times New Roman" w:eastAsia="Calibri" w:hAnsi="Times New Roman" w:cs="Times New Roman"/>
          <w:bCs/>
          <w:sz w:val="24"/>
          <w:szCs w:val="24"/>
        </w:rPr>
      </w:pPr>
      <w:r w:rsidRPr="00C462CF">
        <w:rPr>
          <w:rFonts w:ascii="Times New Roman" w:eastAsia="Calibri" w:hAnsi="Times New Roman" w:cs="Times New Roman"/>
          <w:bCs/>
          <w:sz w:val="24"/>
          <w:szCs w:val="24"/>
        </w:rPr>
        <w:t>Glavni ciljevi radionice bili su:</w:t>
      </w:r>
    </w:p>
    <w:p w14:paraId="4412C46A" w14:textId="79F95276" w:rsidR="0054707A" w:rsidRPr="00C462CF" w:rsidRDefault="0054707A" w:rsidP="003D114C">
      <w:pPr>
        <w:pStyle w:val="ListParagraph"/>
        <w:numPr>
          <w:ilvl w:val="0"/>
          <w:numId w:val="33"/>
        </w:numPr>
        <w:jc w:val="both"/>
        <w:rPr>
          <w:rFonts w:ascii="Times New Roman" w:eastAsia="Calibri" w:hAnsi="Times New Roman" w:cs="Times New Roman"/>
          <w:bCs/>
          <w:sz w:val="24"/>
          <w:szCs w:val="24"/>
        </w:rPr>
      </w:pPr>
      <w:r w:rsidRPr="00C462CF">
        <w:rPr>
          <w:rFonts w:ascii="Times New Roman" w:eastAsia="Calibri" w:hAnsi="Times New Roman" w:cs="Times New Roman"/>
          <w:bCs/>
          <w:sz w:val="24"/>
          <w:szCs w:val="24"/>
        </w:rPr>
        <w:t>Razm</w:t>
      </w:r>
      <w:r w:rsidR="007772BD" w:rsidRPr="00C462CF">
        <w:rPr>
          <w:rFonts w:ascii="Times New Roman" w:eastAsia="Calibri" w:hAnsi="Times New Roman" w:cs="Times New Roman"/>
          <w:bCs/>
          <w:sz w:val="24"/>
          <w:szCs w:val="24"/>
        </w:rPr>
        <w:t>j</w:t>
      </w:r>
      <w:r w:rsidRPr="00C462CF">
        <w:rPr>
          <w:rFonts w:ascii="Times New Roman" w:eastAsia="Calibri" w:hAnsi="Times New Roman" w:cs="Times New Roman"/>
          <w:bCs/>
          <w:sz w:val="24"/>
          <w:szCs w:val="24"/>
        </w:rPr>
        <w:t>ena znanja o međunarodnim standardima WOAH i ključnoj ulozi veterinarskih službi u procesu uvoza i izvoza.</w:t>
      </w:r>
    </w:p>
    <w:p w14:paraId="1F05E410" w14:textId="7E99096B" w:rsidR="0054707A" w:rsidRPr="00C462CF" w:rsidRDefault="0054707A" w:rsidP="003D114C">
      <w:pPr>
        <w:pStyle w:val="ListParagraph"/>
        <w:numPr>
          <w:ilvl w:val="0"/>
          <w:numId w:val="33"/>
        </w:numPr>
        <w:jc w:val="both"/>
        <w:rPr>
          <w:rFonts w:ascii="Times New Roman" w:eastAsia="Calibri" w:hAnsi="Times New Roman" w:cs="Times New Roman"/>
          <w:bCs/>
          <w:sz w:val="24"/>
          <w:szCs w:val="24"/>
        </w:rPr>
      </w:pPr>
      <w:r w:rsidRPr="00C462CF">
        <w:rPr>
          <w:rFonts w:ascii="Times New Roman" w:eastAsia="Calibri" w:hAnsi="Times New Roman" w:cs="Times New Roman"/>
          <w:bCs/>
          <w:sz w:val="24"/>
          <w:szCs w:val="24"/>
        </w:rPr>
        <w:t>D</w:t>
      </w:r>
      <w:r w:rsidR="007772BD" w:rsidRPr="00C462CF">
        <w:rPr>
          <w:rFonts w:ascii="Times New Roman" w:eastAsia="Calibri" w:hAnsi="Times New Roman" w:cs="Times New Roman"/>
          <w:bCs/>
          <w:sz w:val="24"/>
          <w:szCs w:val="24"/>
        </w:rPr>
        <w:t>ij</w:t>
      </w:r>
      <w:r w:rsidRPr="00C462CF">
        <w:rPr>
          <w:rFonts w:ascii="Times New Roman" w:eastAsia="Calibri" w:hAnsi="Times New Roman" w:cs="Times New Roman"/>
          <w:bCs/>
          <w:sz w:val="24"/>
          <w:szCs w:val="24"/>
        </w:rPr>
        <w:t>eljenje iskustava, izazova i najboljih praksi u implementaciji sanitarnih m</w:t>
      </w:r>
      <w:r w:rsidR="007772BD" w:rsidRPr="00C462CF">
        <w:rPr>
          <w:rFonts w:ascii="Times New Roman" w:eastAsia="Calibri" w:hAnsi="Times New Roman" w:cs="Times New Roman"/>
          <w:bCs/>
          <w:sz w:val="24"/>
          <w:szCs w:val="24"/>
        </w:rPr>
        <w:t>j</w:t>
      </w:r>
      <w:r w:rsidRPr="00C462CF">
        <w:rPr>
          <w:rFonts w:ascii="Times New Roman" w:eastAsia="Calibri" w:hAnsi="Times New Roman" w:cs="Times New Roman"/>
          <w:bCs/>
          <w:sz w:val="24"/>
          <w:szCs w:val="24"/>
        </w:rPr>
        <w:t>era za bezb</w:t>
      </w:r>
      <w:r w:rsidR="007772BD" w:rsidRPr="00C462CF">
        <w:rPr>
          <w:rFonts w:ascii="Times New Roman" w:eastAsia="Calibri" w:hAnsi="Times New Roman" w:cs="Times New Roman"/>
          <w:bCs/>
          <w:sz w:val="24"/>
          <w:szCs w:val="24"/>
        </w:rPr>
        <w:t>j</w:t>
      </w:r>
      <w:r w:rsidRPr="00C462CF">
        <w:rPr>
          <w:rFonts w:ascii="Times New Roman" w:eastAsia="Calibri" w:hAnsi="Times New Roman" w:cs="Times New Roman"/>
          <w:bCs/>
          <w:sz w:val="24"/>
          <w:szCs w:val="24"/>
        </w:rPr>
        <w:t>ednu trgovinu životinjama.</w:t>
      </w:r>
    </w:p>
    <w:p w14:paraId="400AED37" w14:textId="292BEF2A" w:rsidR="0054707A" w:rsidRPr="00C462CF" w:rsidRDefault="0054707A" w:rsidP="003D114C">
      <w:pPr>
        <w:pStyle w:val="ListParagraph"/>
        <w:numPr>
          <w:ilvl w:val="0"/>
          <w:numId w:val="33"/>
        </w:numPr>
        <w:jc w:val="both"/>
        <w:rPr>
          <w:rFonts w:ascii="Times New Roman" w:eastAsia="Calibri" w:hAnsi="Times New Roman" w:cs="Times New Roman"/>
          <w:bCs/>
          <w:sz w:val="24"/>
          <w:szCs w:val="24"/>
        </w:rPr>
      </w:pPr>
      <w:r w:rsidRPr="00C462CF">
        <w:rPr>
          <w:rFonts w:ascii="Times New Roman" w:eastAsia="Calibri" w:hAnsi="Times New Roman" w:cs="Times New Roman"/>
          <w:bCs/>
          <w:sz w:val="24"/>
          <w:szCs w:val="24"/>
        </w:rPr>
        <w:t xml:space="preserve">Jačanje saradnje između regionalnih veterinarskih </w:t>
      </w:r>
      <w:r w:rsidR="007772BD" w:rsidRPr="00C462CF">
        <w:rPr>
          <w:rFonts w:ascii="Times New Roman" w:eastAsia="Calibri" w:hAnsi="Times New Roman" w:cs="Times New Roman"/>
          <w:bCs/>
          <w:sz w:val="24"/>
          <w:szCs w:val="24"/>
        </w:rPr>
        <w:t>tijela</w:t>
      </w:r>
      <w:r w:rsidRPr="00C462CF">
        <w:rPr>
          <w:rFonts w:ascii="Times New Roman" w:eastAsia="Calibri" w:hAnsi="Times New Roman" w:cs="Times New Roman"/>
          <w:bCs/>
          <w:sz w:val="24"/>
          <w:szCs w:val="24"/>
        </w:rPr>
        <w:t xml:space="preserve"> i razvoj efikasnih mreža.</w:t>
      </w:r>
    </w:p>
    <w:p w14:paraId="7E3B21AE" w14:textId="78251510" w:rsidR="0054707A" w:rsidRPr="00C462CF" w:rsidRDefault="0054707A" w:rsidP="003D114C">
      <w:pPr>
        <w:pStyle w:val="ListParagraph"/>
        <w:numPr>
          <w:ilvl w:val="0"/>
          <w:numId w:val="33"/>
        </w:numPr>
        <w:jc w:val="both"/>
        <w:rPr>
          <w:rFonts w:ascii="Times New Roman" w:eastAsia="Calibri" w:hAnsi="Times New Roman" w:cs="Times New Roman"/>
          <w:bCs/>
          <w:sz w:val="24"/>
          <w:szCs w:val="24"/>
        </w:rPr>
      </w:pPr>
      <w:r w:rsidRPr="00C462CF">
        <w:rPr>
          <w:rFonts w:ascii="Times New Roman" w:eastAsia="Calibri" w:hAnsi="Times New Roman" w:cs="Times New Roman"/>
          <w:bCs/>
          <w:sz w:val="24"/>
          <w:szCs w:val="24"/>
        </w:rPr>
        <w:t xml:space="preserve">Promovisanje značaja WOAH-ovih standarda u globalnoj trgovini i njihovo usklađivanje sa WTO Sporazumom o </w:t>
      </w:r>
      <w:r w:rsidR="003D114C" w:rsidRPr="00C462CF">
        <w:rPr>
          <w:rFonts w:ascii="Times New Roman" w:eastAsia="Calibri" w:hAnsi="Times New Roman" w:cs="Times New Roman"/>
          <w:bCs/>
          <w:sz w:val="24"/>
          <w:szCs w:val="24"/>
        </w:rPr>
        <w:t>zdravstvenim</w:t>
      </w:r>
      <w:r w:rsidRPr="00C462CF">
        <w:rPr>
          <w:rFonts w:ascii="Times New Roman" w:eastAsia="Calibri" w:hAnsi="Times New Roman" w:cs="Times New Roman"/>
          <w:bCs/>
          <w:sz w:val="24"/>
          <w:szCs w:val="24"/>
        </w:rPr>
        <w:t xml:space="preserve"> i fitosanitarim m</w:t>
      </w:r>
      <w:r w:rsidR="001F7051" w:rsidRPr="00C462CF">
        <w:rPr>
          <w:rFonts w:ascii="Times New Roman" w:eastAsia="Calibri" w:hAnsi="Times New Roman" w:cs="Times New Roman"/>
          <w:bCs/>
          <w:sz w:val="24"/>
          <w:szCs w:val="24"/>
        </w:rPr>
        <w:t>j</w:t>
      </w:r>
      <w:r w:rsidRPr="00C462CF">
        <w:rPr>
          <w:rFonts w:ascii="Times New Roman" w:eastAsia="Calibri" w:hAnsi="Times New Roman" w:cs="Times New Roman"/>
          <w:bCs/>
          <w:sz w:val="24"/>
          <w:szCs w:val="24"/>
        </w:rPr>
        <w:t>erama (SPS).</w:t>
      </w:r>
    </w:p>
    <w:p w14:paraId="0BD8AF61" w14:textId="57A1F643" w:rsidR="00ED19E0" w:rsidRPr="00C462CF" w:rsidRDefault="0054707A" w:rsidP="00C462CF">
      <w:pPr>
        <w:pStyle w:val="ListParagraph"/>
        <w:numPr>
          <w:ilvl w:val="0"/>
          <w:numId w:val="33"/>
        </w:numPr>
        <w:jc w:val="both"/>
        <w:rPr>
          <w:rFonts w:ascii="Times New Roman" w:eastAsia="Calibri" w:hAnsi="Times New Roman" w:cs="Times New Roman"/>
          <w:bCs/>
          <w:sz w:val="24"/>
          <w:szCs w:val="24"/>
        </w:rPr>
      </w:pPr>
      <w:r w:rsidRPr="00C462CF">
        <w:rPr>
          <w:rFonts w:ascii="Times New Roman" w:eastAsia="Calibri" w:hAnsi="Times New Roman" w:cs="Times New Roman"/>
          <w:bCs/>
          <w:sz w:val="24"/>
          <w:szCs w:val="24"/>
        </w:rPr>
        <w:t>Učesnici su imali priliku da diskutuju o praktičnim izazovima i pod</w:t>
      </w:r>
      <w:r w:rsidR="001F7051" w:rsidRPr="00C462CF">
        <w:rPr>
          <w:rFonts w:ascii="Times New Roman" w:eastAsia="Calibri" w:hAnsi="Times New Roman" w:cs="Times New Roman"/>
          <w:bCs/>
          <w:sz w:val="24"/>
          <w:szCs w:val="24"/>
        </w:rPr>
        <w:t>ij</w:t>
      </w:r>
      <w:r w:rsidRPr="00C462CF">
        <w:rPr>
          <w:rFonts w:ascii="Times New Roman" w:eastAsia="Calibri" w:hAnsi="Times New Roman" w:cs="Times New Roman"/>
          <w:bCs/>
          <w:sz w:val="24"/>
          <w:szCs w:val="24"/>
        </w:rPr>
        <w:t>ele svoja iskustva u prim</w:t>
      </w:r>
      <w:r w:rsidR="001F7051" w:rsidRPr="00C462CF">
        <w:rPr>
          <w:rFonts w:ascii="Times New Roman" w:eastAsia="Calibri" w:hAnsi="Times New Roman" w:cs="Times New Roman"/>
          <w:bCs/>
          <w:sz w:val="24"/>
          <w:szCs w:val="24"/>
        </w:rPr>
        <w:t>j</w:t>
      </w:r>
      <w:r w:rsidRPr="00C462CF">
        <w:rPr>
          <w:rFonts w:ascii="Times New Roman" w:eastAsia="Calibri" w:hAnsi="Times New Roman" w:cs="Times New Roman"/>
          <w:bCs/>
          <w:sz w:val="24"/>
          <w:szCs w:val="24"/>
        </w:rPr>
        <w:t xml:space="preserve">eni ovih standarda u međunarodnoj trgovini, što je na kraju </w:t>
      </w:r>
      <w:r w:rsidRPr="00C462CF">
        <w:rPr>
          <w:rFonts w:ascii="Times New Roman" w:eastAsia="Calibri" w:hAnsi="Times New Roman" w:cs="Times New Roman"/>
          <w:bCs/>
          <w:sz w:val="24"/>
          <w:szCs w:val="24"/>
        </w:rPr>
        <w:lastRenderedPageBreak/>
        <w:t>doprin</w:t>
      </w:r>
      <w:r w:rsidR="001F7051" w:rsidRPr="00C462CF">
        <w:rPr>
          <w:rFonts w:ascii="Times New Roman" w:eastAsia="Calibri" w:hAnsi="Times New Roman" w:cs="Times New Roman"/>
          <w:bCs/>
          <w:sz w:val="24"/>
          <w:szCs w:val="24"/>
        </w:rPr>
        <w:t>ij</w:t>
      </w:r>
      <w:r w:rsidRPr="00C462CF">
        <w:rPr>
          <w:rFonts w:ascii="Times New Roman" w:eastAsia="Calibri" w:hAnsi="Times New Roman" w:cs="Times New Roman"/>
          <w:bCs/>
          <w:sz w:val="24"/>
          <w:szCs w:val="24"/>
        </w:rPr>
        <w:t xml:space="preserve">elo poboljšanju </w:t>
      </w:r>
      <w:r w:rsidR="001F7051" w:rsidRPr="00C462CF">
        <w:rPr>
          <w:rFonts w:ascii="Times New Roman" w:eastAsia="Calibri" w:hAnsi="Times New Roman" w:cs="Times New Roman"/>
          <w:bCs/>
          <w:sz w:val="24"/>
          <w:szCs w:val="24"/>
        </w:rPr>
        <w:t>zdravstvene zaštite</w:t>
      </w:r>
      <w:r w:rsidRPr="00C462CF">
        <w:rPr>
          <w:rFonts w:ascii="Times New Roman" w:eastAsia="Calibri" w:hAnsi="Times New Roman" w:cs="Times New Roman"/>
          <w:bCs/>
          <w:sz w:val="24"/>
          <w:szCs w:val="24"/>
        </w:rPr>
        <w:t xml:space="preserve"> i lakšem pristupu međunarodnim tržištima.</w:t>
      </w:r>
    </w:p>
    <w:p w14:paraId="447FA2E8" w14:textId="77777777" w:rsidR="005E35C3" w:rsidRPr="00420367" w:rsidRDefault="005E35C3" w:rsidP="005E35C3">
      <w:pPr>
        <w:spacing w:after="0" w:line="240" w:lineRule="auto"/>
        <w:jc w:val="both"/>
        <w:rPr>
          <w:rFonts w:ascii="Times New Roman" w:eastAsia="Calibri" w:hAnsi="Times New Roman" w:cs="Times New Roman"/>
          <w:sz w:val="24"/>
          <w:szCs w:val="24"/>
        </w:rPr>
      </w:pPr>
      <w:r w:rsidRPr="00420367">
        <w:rPr>
          <w:rFonts w:ascii="Times New Roman" w:eastAsia="Calibri" w:hAnsi="Times New Roman" w:cs="Times New Roman"/>
          <w:sz w:val="24"/>
          <w:szCs w:val="24"/>
        </w:rPr>
        <w:t xml:space="preserve">Takođe, zaposleni u Sektoru su učestvovali na BTSF* treninzima: </w:t>
      </w:r>
    </w:p>
    <w:tbl>
      <w:tblPr>
        <w:tblW w:w="8185" w:type="dxa"/>
        <w:jc w:val="center"/>
        <w:tblLook w:val="04A0" w:firstRow="1" w:lastRow="0" w:firstColumn="1" w:lastColumn="0" w:noHBand="0" w:noVBand="1"/>
      </w:tblPr>
      <w:tblGrid>
        <w:gridCol w:w="2689"/>
        <w:gridCol w:w="1842"/>
        <w:gridCol w:w="1418"/>
        <w:gridCol w:w="2236"/>
      </w:tblGrid>
      <w:tr w:rsidR="005E35C3" w:rsidRPr="00420367" w14:paraId="33F8CE03" w14:textId="77777777" w:rsidTr="005E35C3">
        <w:trPr>
          <w:trHeight w:val="390"/>
          <w:jc w:val="center"/>
        </w:trPr>
        <w:tc>
          <w:tcPr>
            <w:tcW w:w="2689"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14:paraId="6F998322" w14:textId="77777777" w:rsidR="005E35C3" w:rsidRPr="006C40B7" w:rsidRDefault="005E35C3" w:rsidP="005E35C3">
            <w:pPr>
              <w:spacing w:after="0" w:line="240" w:lineRule="auto"/>
              <w:jc w:val="center"/>
              <w:rPr>
                <w:rFonts w:ascii="Times New Roman" w:eastAsia="Times New Roman" w:hAnsi="Times New Roman" w:cs="Times New Roman"/>
                <w:sz w:val="24"/>
                <w:szCs w:val="24"/>
                <w:lang w:val="sr-Latn-ME" w:eastAsia="sr-Latn-ME"/>
              </w:rPr>
            </w:pPr>
            <w:r w:rsidRPr="00420367">
              <w:rPr>
                <w:rFonts w:ascii="Times New Roman" w:eastAsia="Times New Roman" w:hAnsi="Times New Roman" w:cs="Times New Roman"/>
                <w:sz w:val="24"/>
                <w:szCs w:val="24"/>
                <w:lang w:val="sr-Latn-ME" w:eastAsia="sr-Latn-ME"/>
              </w:rPr>
              <w:t>Naziv treninga</w:t>
            </w:r>
          </w:p>
        </w:tc>
        <w:tc>
          <w:tcPr>
            <w:tcW w:w="1842" w:type="dxa"/>
            <w:tcBorders>
              <w:top w:val="single" w:sz="4" w:space="0" w:color="auto"/>
              <w:left w:val="nil"/>
              <w:bottom w:val="single" w:sz="4" w:space="0" w:color="auto"/>
              <w:right w:val="single" w:sz="4" w:space="0" w:color="auto"/>
            </w:tcBorders>
            <w:shd w:val="clear" w:color="000000" w:fill="C5D9F1"/>
            <w:noWrap/>
            <w:vAlign w:val="center"/>
            <w:hideMark/>
          </w:tcPr>
          <w:p w14:paraId="6F489BEC" w14:textId="77777777" w:rsidR="005E35C3" w:rsidRPr="006C40B7" w:rsidRDefault="005E35C3" w:rsidP="005E35C3">
            <w:pPr>
              <w:spacing w:after="0" w:line="240" w:lineRule="auto"/>
              <w:jc w:val="center"/>
              <w:rPr>
                <w:rFonts w:ascii="Times New Roman" w:eastAsia="Times New Roman" w:hAnsi="Times New Roman" w:cs="Times New Roman"/>
                <w:sz w:val="24"/>
                <w:szCs w:val="24"/>
                <w:lang w:val="sr-Latn-ME" w:eastAsia="sr-Latn-ME"/>
              </w:rPr>
            </w:pPr>
            <w:r w:rsidRPr="00420367">
              <w:rPr>
                <w:rFonts w:ascii="Times New Roman" w:eastAsia="Times New Roman" w:hAnsi="Times New Roman" w:cs="Times New Roman"/>
                <w:sz w:val="24"/>
                <w:szCs w:val="24"/>
                <w:lang w:val="sr-Latn-ME" w:eastAsia="sr-Latn-ME"/>
              </w:rPr>
              <w:t>Lokacija</w:t>
            </w:r>
          </w:p>
        </w:tc>
        <w:tc>
          <w:tcPr>
            <w:tcW w:w="1418" w:type="dxa"/>
            <w:tcBorders>
              <w:top w:val="single" w:sz="4" w:space="0" w:color="auto"/>
              <w:left w:val="nil"/>
              <w:bottom w:val="single" w:sz="4" w:space="0" w:color="auto"/>
              <w:right w:val="single" w:sz="4" w:space="0" w:color="auto"/>
            </w:tcBorders>
            <w:shd w:val="clear" w:color="000000" w:fill="C5D9F1"/>
            <w:noWrap/>
            <w:vAlign w:val="center"/>
            <w:hideMark/>
          </w:tcPr>
          <w:p w14:paraId="4F928E37" w14:textId="77777777" w:rsidR="005E35C3" w:rsidRPr="006C40B7" w:rsidRDefault="005E35C3" w:rsidP="005E35C3">
            <w:pPr>
              <w:spacing w:after="0" w:line="240" w:lineRule="auto"/>
              <w:jc w:val="center"/>
              <w:rPr>
                <w:rFonts w:ascii="Times New Roman" w:eastAsia="Times New Roman" w:hAnsi="Times New Roman" w:cs="Times New Roman"/>
                <w:sz w:val="24"/>
                <w:szCs w:val="24"/>
                <w:lang w:val="sr-Latn-ME" w:eastAsia="sr-Latn-ME"/>
              </w:rPr>
            </w:pPr>
            <w:r w:rsidRPr="00420367">
              <w:rPr>
                <w:rFonts w:ascii="Times New Roman" w:eastAsia="Times New Roman" w:hAnsi="Times New Roman" w:cs="Times New Roman"/>
                <w:sz w:val="24"/>
                <w:szCs w:val="24"/>
                <w:lang w:val="sr-Latn-ME" w:eastAsia="sr-Latn-ME"/>
              </w:rPr>
              <w:t>p</w:t>
            </w:r>
            <w:r w:rsidRPr="006C40B7">
              <w:rPr>
                <w:rFonts w:ascii="Times New Roman" w:eastAsia="Times New Roman" w:hAnsi="Times New Roman" w:cs="Times New Roman"/>
                <w:sz w:val="24"/>
                <w:szCs w:val="24"/>
                <w:lang w:val="sr-Latn-ME" w:eastAsia="sr-Latn-ME"/>
              </w:rPr>
              <w:t>eriod</w:t>
            </w:r>
          </w:p>
        </w:tc>
        <w:tc>
          <w:tcPr>
            <w:tcW w:w="2236" w:type="dxa"/>
            <w:tcBorders>
              <w:top w:val="single" w:sz="4" w:space="0" w:color="auto"/>
              <w:left w:val="nil"/>
              <w:bottom w:val="single" w:sz="4" w:space="0" w:color="auto"/>
              <w:right w:val="single" w:sz="4" w:space="0" w:color="auto"/>
            </w:tcBorders>
            <w:shd w:val="clear" w:color="000000" w:fill="C5D9F1"/>
            <w:noWrap/>
            <w:vAlign w:val="center"/>
            <w:hideMark/>
          </w:tcPr>
          <w:p w14:paraId="4466B9F5" w14:textId="77777777" w:rsidR="005E35C3" w:rsidRPr="006C40B7" w:rsidRDefault="005E35C3" w:rsidP="005E35C3">
            <w:pPr>
              <w:spacing w:after="0" w:line="240" w:lineRule="auto"/>
              <w:jc w:val="center"/>
              <w:rPr>
                <w:rFonts w:ascii="Times New Roman" w:eastAsia="Times New Roman" w:hAnsi="Times New Roman" w:cs="Times New Roman"/>
                <w:sz w:val="24"/>
                <w:szCs w:val="24"/>
                <w:lang w:val="sr-Latn-ME" w:eastAsia="sr-Latn-ME"/>
              </w:rPr>
            </w:pPr>
            <w:r w:rsidRPr="00420367">
              <w:rPr>
                <w:rFonts w:ascii="Times New Roman" w:eastAsia="Times New Roman" w:hAnsi="Times New Roman" w:cs="Times New Roman"/>
                <w:sz w:val="24"/>
                <w:szCs w:val="24"/>
                <w:lang w:val="sr-Latn-ME" w:eastAsia="sr-Latn-ME"/>
              </w:rPr>
              <w:t>Učesnici</w:t>
            </w:r>
          </w:p>
        </w:tc>
      </w:tr>
      <w:tr w:rsidR="005E35C3" w:rsidRPr="00420367" w14:paraId="2CDD0E8F" w14:textId="77777777" w:rsidTr="005E35C3">
        <w:trPr>
          <w:trHeight w:val="503"/>
          <w:jc w:val="center"/>
        </w:trPr>
        <w:tc>
          <w:tcPr>
            <w:tcW w:w="2689" w:type="dxa"/>
            <w:tcBorders>
              <w:top w:val="nil"/>
              <w:left w:val="single" w:sz="4" w:space="0" w:color="auto"/>
              <w:bottom w:val="single" w:sz="4" w:space="0" w:color="auto"/>
              <w:right w:val="single" w:sz="4" w:space="0" w:color="auto"/>
            </w:tcBorders>
            <w:shd w:val="clear" w:color="000000" w:fill="FFFFFF"/>
            <w:vAlign w:val="center"/>
            <w:hideMark/>
          </w:tcPr>
          <w:p w14:paraId="6B04130B" w14:textId="77777777" w:rsidR="005E35C3" w:rsidRPr="006C40B7" w:rsidRDefault="005E35C3" w:rsidP="005E35C3">
            <w:pPr>
              <w:spacing w:after="0" w:line="240" w:lineRule="auto"/>
              <w:rPr>
                <w:rFonts w:ascii="Times New Roman" w:eastAsia="Times New Roman" w:hAnsi="Times New Roman" w:cs="Times New Roman"/>
                <w:sz w:val="24"/>
                <w:szCs w:val="24"/>
                <w:lang w:val="sr-Latn-ME" w:eastAsia="sr-Latn-ME"/>
              </w:rPr>
            </w:pPr>
            <w:r w:rsidRPr="00420367">
              <w:rPr>
                <w:rFonts w:ascii="Times New Roman" w:eastAsia="Times New Roman" w:hAnsi="Times New Roman" w:cs="Times New Roman"/>
                <w:sz w:val="24"/>
                <w:szCs w:val="24"/>
                <w:lang w:val="sr-Latn-ME" w:eastAsia="sr-Latn-ME"/>
              </w:rPr>
              <w:t>Materijali koji dolaze u kontak s hranom</w:t>
            </w:r>
          </w:p>
        </w:tc>
        <w:tc>
          <w:tcPr>
            <w:tcW w:w="1842" w:type="dxa"/>
            <w:tcBorders>
              <w:top w:val="nil"/>
              <w:left w:val="nil"/>
              <w:bottom w:val="single" w:sz="4" w:space="0" w:color="auto"/>
              <w:right w:val="single" w:sz="4" w:space="0" w:color="auto"/>
            </w:tcBorders>
            <w:shd w:val="clear" w:color="000000" w:fill="FFFFFF"/>
            <w:vAlign w:val="center"/>
            <w:hideMark/>
          </w:tcPr>
          <w:p w14:paraId="165B718E" w14:textId="77777777" w:rsidR="005E35C3" w:rsidRPr="006C40B7" w:rsidRDefault="005E35C3" w:rsidP="005E35C3">
            <w:pPr>
              <w:spacing w:after="0" w:line="240" w:lineRule="auto"/>
              <w:jc w:val="center"/>
              <w:rPr>
                <w:rFonts w:ascii="Times New Roman" w:eastAsia="Times New Roman" w:hAnsi="Times New Roman" w:cs="Times New Roman"/>
                <w:sz w:val="24"/>
                <w:szCs w:val="24"/>
                <w:lang w:val="sr-Latn-ME" w:eastAsia="sr-Latn-ME"/>
              </w:rPr>
            </w:pPr>
            <w:r w:rsidRPr="00420367">
              <w:rPr>
                <w:rFonts w:ascii="Times New Roman" w:eastAsia="Times New Roman" w:hAnsi="Times New Roman" w:cs="Times New Roman"/>
                <w:sz w:val="24"/>
                <w:szCs w:val="24"/>
                <w:lang w:val="sr-Latn-ME" w:eastAsia="sr-Latn-ME"/>
              </w:rPr>
              <w:t>Bolonja, Italija</w:t>
            </w:r>
          </w:p>
        </w:tc>
        <w:tc>
          <w:tcPr>
            <w:tcW w:w="1418" w:type="dxa"/>
            <w:tcBorders>
              <w:top w:val="nil"/>
              <w:left w:val="nil"/>
              <w:bottom w:val="single" w:sz="4" w:space="0" w:color="auto"/>
              <w:right w:val="single" w:sz="4" w:space="0" w:color="auto"/>
            </w:tcBorders>
            <w:shd w:val="clear" w:color="000000" w:fill="FFFFFF"/>
            <w:vAlign w:val="center"/>
            <w:hideMark/>
          </w:tcPr>
          <w:p w14:paraId="4D1FFF12" w14:textId="77777777" w:rsidR="005E35C3" w:rsidRPr="006C40B7" w:rsidRDefault="005E35C3" w:rsidP="005E35C3">
            <w:pPr>
              <w:spacing w:after="0" w:line="240" w:lineRule="auto"/>
              <w:jc w:val="center"/>
              <w:rPr>
                <w:rFonts w:ascii="Times New Roman" w:eastAsia="Times New Roman" w:hAnsi="Times New Roman" w:cs="Times New Roman"/>
                <w:sz w:val="24"/>
                <w:szCs w:val="24"/>
                <w:lang w:val="sr-Latn-ME" w:eastAsia="sr-Latn-ME"/>
              </w:rPr>
            </w:pPr>
            <w:r w:rsidRPr="006C40B7">
              <w:rPr>
                <w:rFonts w:ascii="Times New Roman" w:eastAsia="Times New Roman" w:hAnsi="Times New Roman" w:cs="Times New Roman"/>
                <w:sz w:val="24"/>
                <w:szCs w:val="24"/>
                <w:lang w:val="sr-Latn-ME" w:eastAsia="sr-Latn-ME"/>
              </w:rPr>
              <w:t>22 - 25 Jan</w:t>
            </w:r>
          </w:p>
        </w:tc>
        <w:tc>
          <w:tcPr>
            <w:tcW w:w="2236" w:type="dxa"/>
            <w:tcBorders>
              <w:top w:val="nil"/>
              <w:left w:val="nil"/>
              <w:bottom w:val="single" w:sz="4" w:space="0" w:color="auto"/>
              <w:right w:val="single" w:sz="4" w:space="0" w:color="auto"/>
            </w:tcBorders>
            <w:shd w:val="clear" w:color="000000" w:fill="FFFFFF"/>
            <w:vAlign w:val="center"/>
            <w:hideMark/>
          </w:tcPr>
          <w:p w14:paraId="5F892F00" w14:textId="77777777" w:rsidR="005E35C3" w:rsidRPr="006C40B7" w:rsidRDefault="005E35C3" w:rsidP="005E35C3">
            <w:pPr>
              <w:spacing w:after="0" w:line="240" w:lineRule="auto"/>
              <w:jc w:val="center"/>
              <w:rPr>
                <w:rFonts w:ascii="Times New Roman" w:eastAsia="Times New Roman" w:hAnsi="Times New Roman" w:cs="Times New Roman"/>
                <w:sz w:val="24"/>
                <w:szCs w:val="24"/>
                <w:lang w:val="sr-Latn-ME" w:eastAsia="sr-Latn-ME"/>
              </w:rPr>
            </w:pPr>
            <w:r w:rsidRPr="00420367">
              <w:rPr>
                <w:rFonts w:ascii="Times New Roman" w:eastAsia="Times New Roman" w:hAnsi="Times New Roman" w:cs="Times New Roman"/>
                <w:sz w:val="24"/>
                <w:szCs w:val="24"/>
                <w:lang w:val="sr-Latn-ME" w:eastAsia="sr-Latn-ME"/>
              </w:rPr>
              <w:t>1 predstavnik CETI</w:t>
            </w:r>
            <w:r w:rsidRPr="006C40B7">
              <w:rPr>
                <w:rFonts w:ascii="Times New Roman" w:eastAsia="Times New Roman" w:hAnsi="Times New Roman" w:cs="Times New Roman"/>
                <w:sz w:val="24"/>
                <w:szCs w:val="24"/>
                <w:lang w:val="sr-Latn-ME" w:eastAsia="sr-Latn-ME"/>
              </w:rPr>
              <w:t xml:space="preserve"> / </w:t>
            </w:r>
            <w:r w:rsidRPr="00420367">
              <w:rPr>
                <w:rFonts w:ascii="Times New Roman" w:eastAsia="Times New Roman" w:hAnsi="Times New Roman" w:cs="Times New Roman"/>
                <w:sz w:val="24"/>
                <w:szCs w:val="24"/>
                <w:lang w:val="sr-Latn-ME" w:eastAsia="sr-Latn-ME"/>
              </w:rPr>
              <w:t>1 veterinarska inspektorka</w:t>
            </w:r>
          </w:p>
        </w:tc>
      </w:tr>
      <w:tr w:rsidR="005E35C3" w:rsidRPr="00420367" w14:paraId="78B4B7F1" w14:textId="77777777" w:rsidTr="005E35C3">
        <w:trPr>
          <w:trHeight w:val="732"/>
          <w:jc w:val="center"/>
        </w:trPr>
        <w:tc>
          <w:tcPr>
            <w:tcW w:w="2689" w:type="dxa"/>
            <w:tcBorders>
              <w:top w:val="nil"/>
              <w:left w:val="single" w:sz="4" w:space="0" w:color="auto"/>
              <w:bottom w:val="single" w:sz="4" w:space="0" w:color="auto"/>
              <w:right w:val="single" w:sz="4" w:space="0" w:color="auto"/>
            </w:tcBorders>
            <w:shd w:val="clear" w:color="000000" w:fill="FFFFFF"/>
            <w:vAlign w:val="center"/>
            <w:hideMark/>
          </w:tcPr>
          <w:p w14:paraId="37844B95" w14:textId="77777777" w:rsidR="005E35C3" w:rsidRPr="006C40B7" w:rsidRDefault="005E35C3" w:rsidP="005E35C3">
            <w:pPr>
              <w:spacing w:after="0" w:line="240" w:lineRule="auto"/>
              <w:jc w:val="center"/>
              <w:rPr>
                <w:rFonts w:ascii="Times New Roman" w:eastAsia="Times New Roman" w:hAnsi="Times New Roman" w:cs="Times New Roman"/>
                <w:sz w:val="24"/>
                <w:szCs w:val="24"/>
                <w:lang w:val="sr-Latn-ME" w:eastAsia="sr-Latn-ME"/>
              </w:rPr>
            </w:pPr>
            <w:r w:rsidRPr="00420367">
              <w:rPr>
                <w:rFonts w:ascii="Times New Roman" w:eastAsia="Times New Roman" w:hAnsi="Times New Roman" w:cs="Times New Roman"/>
                <w:sz w:val="24"/>
                <w:szCs w:val="24"/>
                <w:lang w:val="sr-Latn-ME" w:eastAsia="sr-Latn-ME"/>
              </w:rPr>
              <w:t>Higijena hrane na nivou primarne proizvodnje</w:t>
            </w:r>
            <w:r w:rsidRPr="006C40B7">
              <w:rPr>
                <w:rFonts w:ascii="Times New Roman" w:eastAsia="Times New Roman" w:hAnsi="Times New Roman" w:cs="Times New Roman"/>
                <w:sz w:val="24"/>
                <w:szCs w:val="24"/>
                <w:lang w:val="sr-Latn-ME" w:eastAsia="sr-Latn-ME"/>
              </w:rPr>
              <w:t> </w:t>
            </w:r>
            <w:r w:rsidRPr="00420367">
              <w:rPr>
                <w:rFonts w:ascii="Times New Roman" w:eastAsia="Times New Roman" w:hAnsi="Times New Roman" w:cs="Times New Roman"/>
                <w:sz w:val="24"/>
                <w:szCs w:val="24"/>
                <w:lang w:val="sr-Latn-ME" w:eastAsia="sr-Latn-ME"/>
              </w:rPr>
              <w:t>–</w:t>
            </w:r>
            <w:r w:rsidRPr="006C40B7">
              <w:rPr>
                <w:rFonts w:ascii="Times New Roman" w:eastAsia="Times New Roman" w:hAnsi="Times New Roman" w:cs="Times New Roman"/>
                <w:sz w:val="24"/>
                <w:szCs w:val="24"/>
                <w:lang w:val="sr-Latn-ME" w:eastAsia="sr-Latn-ME"/>
              </w:rPr>
              <w:t xml:space="preserve"> </w:t>
            </w:r>
            <w:r w:rsidRPr="00420367">
              <w:rPr>
                <w:rFonts w:ascii="Times New Roman" w:eastAsia="Times New Roman" w:hAnsi="Times New Roman" w:cs="Times New Roman"/>
                <w:sz w:val="24"/>
                <w:szCs w:val="24"/>
                <w:lang w:val="sr-Latn-ME" w:eastAsia="sr-Latn-ME"/>
              </w:rPr>
              <w:t>životinje akvakulture i proizvodi životinjskog porijekla</w:t>
            </w:r>
          </w:p>
        </w:tc>
        <w:tc>
          <w:tcPr>
            <w:tcW w:w="1842" w:type="dxa"/>
            <w:tcBorders>
              <w:top w:val="nil"/>
              <w:left w:val="nil"/>
              <w:bottom w:val="single" w:sz="4" w:space="0" w:color="auto"/>
              <w:right w:val="single" w:sz="4" w:space="0" w:color="auto"/>
            </w:tcBorders>
            <w:shd w:val="clear" w:color="000000" w:fill="FFFFFF"/>
            <w:vAlign w:val="center"/>
            <w:hideMark/>
          </w:tcPr>
          <w:p w14:paraId="69545F7B" w14:textId="77777777" w:rsidR="005E35C3" w:rsidRPr="006C40B7" w:rsidRDefault="005E35C3" w:rsidP="005E35C3">
            <w:pPr>
              <w:spacing w:after="0" w:line="240" w:lineRule="auto"/>
              <w:jc w:val="center"/>
              <w:rPr>
                <w:rFonts w:ascii="Times New Roman" w:eastAsia="Times New Roman" w:hAnsi="Times New Roman" w:cs="Times New Roman"/>
                <w:sz w:val="24"/>
                <w:szCs w:val="24"/>
                <w:lang w:val="sr-Latn-ME" w:eastAsia="sr-Latn-ME"/>
              </w:rPr>
            </w:pPr>
            <w:r w:rsidRPr="00420367">
              <w:rPr>
                <w:rFonts w:ascii="Times New Roman" w:eastAsia="Times New Roman" w:hAnsi="Times New Roman" w:cs="Times New Roman"/>
                <w:sz w:val="24"/>
                <w:szCs w:val="24"/>
                <w:lang w:val="sr-Latn-ME" w:eastAsia="sr-Latn-ME"/>
              </w:rPr>
              <w:t>Venecija, Italija</w:t>
            </w:r>
          </w:p>
        </w:tc>
        <w:tc>
          <w:tcPr>
            <w:tcW w:w="1418" w:type="dxa"/>
            <w:tcBorders>
              <w:top w:val="nil"/>
              <w:left w:val="nil"/>
              <w:bottom w:val="single" w:sz="4" w:space="0" w:color="auto"/>
              <w:right w:val="single" w:sz="4" w:space="0" w:color="auto"/>
            </w:tcBorders>
            <w:shd w:val="clear" w:color="000000" w:fill="FFFFFF"/>
            <w:vAlign w:val="center"/>
            <w:hideMark/>
          </w:tcPr>
          <w:p w14:paraId="64DFCF0B" w14:textId="77777777" w:rsidR="005E35C3" w:rsidRPr="006C40B7" w:rsidRDefault="005E35C3" w:rsidP="005E35C3">
            <w:pPr>
              <w:spacing w:after="0" w:line="240" w:lineRule="auto"/>
              <w:jc w:val="center"/>
              <w:rPr>
                <w:rFonts w:ascii="Times New Roman" w:eastAsia="Times New Roman" w:hAnsi="Times New Roman" w:cs="Times New Roman"/>
                <w:sz w:val="24"/>
                <w:szCs w:val="24"/>
                <w:lang w:val="sr-Latn-ME" w:eastAsia="sr-Latn-ME"/>
              </w:rPr>
            </w:pPr>
            <w:r w:rsidRPr="006C40B7">
              <w:rPr>
                <w:rFonts w:ascii="Times New Roman" w:eastAsia="Times New Roman" w:hAnsi="Times New Roman" w:cs="Times New Roman"/>
                <w:sz w:val="24"/>
                <w:szCs w:val="24"/>
                <w:lang w:val="sr-Latn-ME" w:eastAsia="sr-Latn-ME"/>
              </w:rPr>
              <w:t>8 - 12 Apr</w:t>
            </w:r>
          </w:p>
        </w:tc>
        <w:tc>
          <w:tcPr>
            <w:tcW w:w="2236" w:type="dxa"/>
            <w:tcBorders>
              <w:top w:val="nil"/>
              <w:left w:val="nil"/>
              <w:bottom w:val="single" w:sz="4" w:space="0" w:color="auto"/>
              <w:right w:val="single" w:sz="4" w:space="0" w:color="auto"/>
            </w:tcBorders>
            <w:shd w:val="clear" w:color="000000" w:fill="FFFFFF"/>
            <w:vAlign w:val="center"/>
            <w:hideMark/>
          </w:tcPr>
          <w:p w14:paraId="7916BF45" w14:textId="77777777" w:rsidR="005E35C3" w:rsidRPr="006C40B7" w:rsidRDefault="005E35C3" w:rsidP="005E35C3">
            <w:pPr>
              <w:spacing w:after="0" w:line="240" w:lineRule="auto"/>
              <w:jc w:val="center"/>
              <w:rPr>
                <w:rFonts w:ascii="Times New Roman" w:eastAsia="Times New Roman" w:hAnsi="Times New Roman" w:cs="Times New Roman"/>
                <w:sz w:val="24"/>
                <w:szCs w:val="24"/>
                <w:lang w:val="sr-Latn-ME" w:eastAsia="sr-Latn-ME"/>
              </w:rPr>
            </w:pPr>
            <w:r w:rsidRPr="00420367">
              <w:rPr>
                <w:rFonts w:ascii="Times New Roman" w:eastAsia="Times New Roman" w:hAnsi="Times New Roman" w:cs="Times New Roman"/>
                <w:sz w:val="24"/>
                <w:szCs w:val="24"/>
                <w:lang w:val="sr-Latn-ME" w:eastAsia="sr-Latn-ME"/>
              </w:rPr>
              <w:t>1 veterinarska inspektorka</w:t>
            </w:r>
          </w:p>
        </w:tc>
      </w:tr>
      <w:tr w:rsidR="005E35C3" w:rsidRPr="00420367" w14:paraId="34475474" w14:textId="77777777" w:rsidTr="005E35C3">
        <w:trPr>
          <w:trHeight w:val="503"/>
          <w:jc w:val="center"/>
        </w:trPr>
        <w:tc>
          <w:tcPr>
            <w:tcW w:w="2689" w:type="dxa"/>
            <w:tcBorders>
              <w:top w:val="nil"/>
              <w:left w:val="single" w:sz="4" w:space="0" w:color="auto"/>
              <w:bottom w:val="single" w:sz="4" w:space="0" w:color="auto"/>
              <w:right w:val="single" w:sz="4" w:space="0" w:color="auto"/>
            </w:tcBorders>
            <w:shd w:val="clear" w:color="000000" w:fill="FFFFFF"/>
            <w:vAlign w:val="center"/>
            <w:hideMark/>
          </w:tcPr>
          <w:p w14:paraId="48019EBF" w14:textId="77777777" w:rsidR="005E35C3" w:rsidRPr="006C40B7" w:rsidRDefault="005E35C3" w:rsidP="005E35C3">
            <w:pPr>
              <w:spacing w:after="0" w:line="240" w:lineRule="auto"/>
              <w:jc w:val="center"/>
              <w:rPr>
                <w:rFonts w:ascii="Times New Roman" w:eastAsia="Times New Roman" w:hAnsi="Times New Roman" w:cs="Times New Roman"/>
                <w:sz w:val="24"/>
                <w:szCs w:val="24"/>
                <w:lang w:val="sr-Latn-ME" w:eastAsia="sr-Latn-ME"/>
              </w:rPr>
            </w:pPr>
            <w:r w:rsidRPr="00420367">
              <w:rPr>
                <w:rFonts w:ascii="Times New Roman" w:eastAsia="Times New Roman" w:hAnsi="Times New Roman" w:cs="Times New Roman"/>
                <w:sz w:val="24"/>
                <w:szCs w:val="24"/>
                <w:lang w:val="sr-Latn-ME" w:eastAsia="sr-Latn-ME"/>
              </w:rPr>
              <w:t>Higijena hrane na nivou primarne proizvodnje</w:t>
            </w:r>
          </w:p>
        </w:tc>
        <w:tc>
          <w:tcPr>
            <w:tcW w:w="1842" w:type="dxa"/>
            <w:tcBorders>
              <w:top w:val="nil"/>
              <w:left w:val="nil"/>
              <w:bottom w:val="single" w:sz="4" w:space="0" w:color="auto"/>
              <w:right w:val="single" w:sz="4" w:space="0" w:color="auto"/>
            </w:tcBorders>
            <w:shd w:val="clear" w:color="000000" w:fill="FFFFFF"/>
            <w:vAlign w:val="center"/>
            <w:hideMark/>
          </w:tcPr>
          <w:p w14:paraId="0133EB85" w14:textId="77777777" w:rsidR="005E35C3" w:rsidRPr="006C40B7" w:rsidRDefault="005E35C3" w:rsidP="005E35C3">
            <w:pPr>
              <w:spacing w:after="0" w:line="240" w:lineRule="auto"/>
              <w:jc w:val="center"/>
              <w:rPr>
                <w:rFonts w:ascii="Times New Roman" w:eastAsia="Times New Roman" w:hAnsi="Times New Roman" w:cs="Times New Roman"/>
                <w:sz w:val="24"/>
                <w:szCs w:val="24"/>
                <w:lang w:val="sr-Latn-ME" w:eastAsia="sr-Latn-ME"/>
              </w:rPr>
            </w:pPr>
            <w:r w:rsidRPr="00420367">
              <w:rPr>
                <w:rFonts w:ascii="Times New Roman" w:eastAsia="Times New Roman" w:hAnsi="Times New Roman" w:cs="Times New Roman"/>
                <w:sz w:val="24"/>
                <w:szCs w:val="24"/>
                <w:lang w:val="sr-Latn-ME" w:eastAsia="sr-Latn-ME"/>
              </w:rPr>
              <w:t>Valens</w:t>
            </w:r>
            <w:r w:rsidRPr="006C40B7">
              <w:rPr>
                <w:rFonts w:ascii="Times New Roman" w:eastAsia="Times New Roman" w:hAnsi="Times New Roman" w:cs="Times New Roman"/>
                <w:sz w:val="24"/>
                <w:szCs w:val="24"/>
                <w:lang w:val="sr-Latn-ME" w:eastAsia="sr-Latn-ME"/>
              </w:rPr>
              <w:t xml:space="preserve">ia, </w:t>
            </w:r>
            <w:r w:rsidRPr="00420367">
              <w:rPr>
                <w:rFonts w:ascii="Times New Roman" w:eastAsia="Times New Roman" w:hAnsi="Times New Roman" w:cs="Times New Roman"/>
                <w:sz w:val="24"/>
                <w:szCs w:val="24"/>
                <w:lang w:val="sr-Latn-ME" w:eastAsia="sr-Latn-ME"/>
              </w:rPr>
              <w:t>Španija</w:t>
            </w:r>
          </w:p>
        </w:tc>
        <w:tc>
          <w:tcPr>
            <w:tcW w:w="1418" w:type="dxa"/>
            <w:tcBorders>
              <w:top w:val="nil"/>
              <w:left w:val="nil"/>
              <w:bottom w:val="single" w:sz="4" w:space="0" w:color="auto"/>
              <w:right w:val="single" w:sz="4" w:space="0" w:color="auto"/>
            </w:tcBorders>
            <w:shd w:val="clear" w:color="000000" w:fill="FFFFFF"/>
            <w:vAlign w:val="center"/>
            <w:hideMark/>
          </w:tcPr>
          <w:p w14:paraId="3FDEF088" w14:textId="77777777" w:rsidR="005E35C3" w:rsidRPr="006C40B7" w:rsidRDefault="005E35C3" w:rsidP="005E35C3">
            <w:pPr>
              <w:spacing w:after="0" w:line="240" w:lineRule="auto"/>
              <w:jc w:val="center"/>
              <w:rPr>
                <w:rFonts w:ascii="Times New Roman" w:eastAsia="Times New Roman" w:hAnsi="Times New Roman" w:cs="Times New Roman"/>
                <w:sz w:val="24"/>
                <w:szCs w:val="24"/>
                <w:lang w:val="sr-Latn-ME" w:eastAsia="sr-Latn-ME"/>
              </w:rPr>
            </w:pPr>
            <w:r w:rsidRPr="006C40B7">
              <w:rPr>
                <w:rFonts w:ascii="Times New Roman" w:eastAsia="Times New Roman" w:hAnsi="Times New Roman" w:cs="Times New Roman"/>
                <w:sz w:val="24"/>
                <w:szCs w:val="24"/>
                <w:lang w:val="sr-Latn-ME" w:eastAsia="sr-Latn-ME"/>
              </w:rPr>
              <w:t>3 - 7 Jun</w:t>
            </w:r>
          </w:p>
        </w:tc>
        <w:tc>
          <w:tcPr>
            <w:tcW w:w="2236" w:type="dxa"/>
            <w:tcBorders>
              <w:top w:val="nil"/>
              <w:left w:val="nil"/>
              <w:bottom w:val="single" w:sz="4" w:space="0" w:color="auto"/>
              <w:right w:val="single" w:sz="4" w:space="0" w:color="auto"/>
            </w:tcBorders>
            <w:shd w:val="clear" w:color="000000" w:fill="FFFFFF"/>
            <w:vAlign w:val="center"/>
            <w:hideMark/>
          </w:tcPr>
          <w:p w14:paraId="66BE797B" w14:textId="77777777" w:rsidR="005E35C3" w:rsidRPr="006C40B7" w:rsidRDefault="005E35C3" w:rsidP="005E35C3">
            <w:pPr>
              <w:spacing w:after="0" w:line="240" w:lineRule="auto"/>
              <w:jc w:val="center"/>
              <w:rPr>
                <w:rFonts w:ascii="Times New Roman" w:eastAsia="Times New Roman" w:hAnsi="Times New Roman" w:cs="Times New Roman"/>
                <w:sz w:val="24"/>
                <w:szCs w:val="24"/>
                <w:lang w:val="sr-Latn-ME" w:eastAsia="sr-Latn-ME"/>
              </w:rPr>
            </w:pPr>
            <w:r w:rsidRPr="00420367">
              <w:rPr>
                <w:rFonts w:ascii="Times New Roman" w:eastAsia="Times New Roman" w:hAnsi="Times New Roman" w:cs="Times New Roman"/>
                <w:sz w:val="24"/>
                <w:szCs w:val="24"/>
                <w:lang w:val="sr-Latn-ME" w:eastAsia="sr-Latn-ME"/>
              </w:rPr>
              <w:t xml:space="preserve">1 veterinarska inspektorka </w:t>
            </w:r>
          </w:p>
        </w:tc>
      </w:tr>
      <w:tr w:rsidR="005E35C3" w:rsidRPr="00420367" w14:paraId="75CE4B81" w14:textId="77777777" w:rsidTr="005E35C3">
        <w:trPr>
          <w:trHeight w:val="398"/>
          <w:jc w:val="center"/>
        </w:trPr>
        <w:tc>
          <w:tcPr>
            <w:tcW w:w="2689" w:type="dxa"/>
            <w:tcBorders>
              <w:top w:val="nil"/>
              <w:left w:val="single" w:sz="4" w:space="0" w:color="auto"/>
              <w:bottom w:val="single" w:sz="4" w:space="0" w:color="auto"/>
              <w:right w:val="single" w:sz="4" w:space="0" w:color="auto"/>
            </w:tcBorders>
            <w:shd w:val="clear" w:color="000000" w:fill="FFFFFF"/>
            <w:vAlign w:val="center"/>
            <w:hideMark/>
          </w:tcPr>
          <w:p w14:paraId="2F7FA7C7" w14:textId="77777777" w:rsidR="005E35C3" w:rsidRPr="006C40B7" w:rsidRDefault="005E35C3" w:rsidP="005E35C3">
            <w:pPr>
              <w:spacing w:after="0" w:line="240" w:lineRule="auto"/>
              <w:jc w:val="center"/>
              <w:rPr>
                <w:rFonts w:ascii="Times New Roman" w:eastAsia="Times New Roman" w:hAnsi="Times New Roman" w:cs="Times New Roman"/>
                <w:sz w:val="24"/>
                <w:szCs w:val="24"/>
                <w:lang w:val="sr-Latn-ME" w:eastAsia="sr-Latn-ME"/>
              </w:rPr>
            </w:pPr>
            <w:r w:rsidRPr="00420367">
              <w:rPr>
                <w:rFonts w:ascii="Times New Roman" w:eastAsia="Times New Roman" w:hAnsi="Times New Roman" w:cs="Times New Roman"/>
                <w:sz w:val="24"/>
                <w:szCs w:val="24"/>
                <w:lang w:val="sr-Latn-ME" w:eastAsia="sr-Latn-ME"/>
              </w:rPr>
              <w:t>Nekomercijalno kretanje kućnih ljubimaca (psi i mačke)</w:t>
            </w:r>
          </w:p>
        </w:tc>
        <w:tc>
          <w:tcPr>
            <w:tcW w:w="1842" w:type="dxa"/>
            <w:tcBorders>
              <w:top w:val="nil"/>
              <w:left w:val="nil"/>
              <w:bottom w:val="single" w:sz="4" w:space="0" w:color="auto"/>
              <w:right w:val="single" w:sz="4" w:space="0" w:color="auto"/>
            </w:tcBorders>
            <w:shd w:val="clear" w:color="000000" w:fill="FFFFFF"/>
            <w:vAlign w:val="center"/>
            <w:hideMark/>
          </w:tcPr>
          <w:p w14:paraId="4F545BA1" w14:textId="77777777" w:rsidR="005E35C3" w:rsidRPr="006C40B7" w:rsidRDefault="005E35C3" w:rsidP="005E35C3">
            <w:pPr>
              <w:spacing w:after="0" w:line="240" w:lineRule="auto"/>
              <w:jc w:val="center"/>
              <w:rPr>
                <w:rFonts w:ascii="Times New Roman" w:eastAsia="Times New Roman" w:hAnsi="Times New Roman" w:cs="Times New Roman"/>
                <w:sz w:val="24"/>
                <w:szCs w:val="24"/>
                <w:lang w:val="sr-Latn-ME" w:eastAsia="sr-Latn-ME"/>
              </w:rPr>
            </w:pPr>
            <w:r w:rsidRPr="00420367">
              <w:rPr>
                <w:rFonts w:ascii="Times New Roman" w:eastAsia="Times New Roman" w:hAnsi="Times New Roman" w:cs="Times New Roman"/>
                <w:sz w:val="24"/>
                <w:szCs w:val="24"/>
                <w:lang w:val="sr-Latn-ME" w:eastAsia="sr-Latn-ME"/>
              </w:rPr>
              <w:t>Rim</w:t>
            </w:r>
            <w:r w:rsidRPr="006C40B7">
              <w:rPr>
                <w:rFonts w:ascii="Times New Roman" w:eastAsia="Times New Roman" w:hAnsi="Times New Roman" w:cs="Times New Roman"/>
                <w:sz w:val="24"/>
                <w:szCs w:val="24"/>
                <w:lang w:val="sr-Latn-ME" w:eastAsia="sr-Latn-ME"/>
              </w:rPr>
              <w:t>, Italy</w:t>
            </w:r>
          </w:p>
        </w:tc>
        <w:tc>
          <w:tcPr>
            <w:tcW w:w="1418" w:type="dxa"/>
            <w:tcBorders>
              <w:top w:val="nil"/>
              <w:left w:val="nil"/>
              <w:bottom w:val="single" w:sz="4" w:space="0" w:color="auto"/>
              <w:right w:val="single" w:sz="4" w:space="0" w:color="auto"/>
            </w:tcBorders>
            <w:shd w:val="clear" w:color="000000" w:fill="FFFFFF"/>
            <w:vAlign w:val="center"/>
            <w:hideMark/>
          </w:tcPr>
          <w:p w14:paraId="724BFD43" w14:textId="77777777" w:rsidR="005E35C3" w:rsidRPr="006C40B7" w:rsidRDefault="005E35C3" w:rsidP="005E35C3">
            <w:pPr>
              <w:spacing w:after="0" w:line="240" w:lineRule="auto"/>
              <w:jc w:val="center"/>
              <w:rPr>
                <w:rFonts w:ascii="Times New Roman" w:eastAsia="Times New Roman" w:hAnsi="Times New Roman" w:cs="Times New Roman"/>
                <w:sz w:val="24"/>
                <w:szCs w:val="24"/>
                <w:lang w:val="sr-Latn-ME" w:eastAsia="sr-Latn-ME"/>
              </w:rPr>
            </w:pPr>
            <w:r w:rsidRPr="006C40B7">
              <w:rPr>
                <w:rFonts w:ascii="Times New Roman" w:eastAsia="Times New Roman" w:hAnsi="Times New Roman" w:cs="Times New Roman"/>
                <w:sz w:val="24"/>
                <w:szCs w:val="24"/>
                <w:lang w:val="sr-Latn-ME" w:eastAsia="sr-Latn-ME"/>
              </w:rPr>
              <w:t>25 - 27 June</w:t>
            </w:r>
          </w:p>
        </w:tc>
        <w:tc>
          <w:tcPr>
            <w:tcW w:w="2236" w:type="dxa"/>
            <w:tcBorders>
              <w:top w:val="nil"/>
              <w:left w:val="nil"/>
              <w:bottom w:val="single" w:sz="4" w:space="0" w:color="auto"/>
              <w:right w:val="single" w:sz="4" w:space="0" w:color="auto"/>
            </w:tcBorders>
            <w:shd w:val="clear" w:color="000000" w:fill="FFFFFF"/>
            <w:vAlign w:val="center"/>
            <w:hideMark/>
          </w:tcPr>
          <w:p w14:paraId="683FE202" w14:textId="77777777" w:rsidR="005E35C3" w:rsidRPr="006C40B7" w:rsidRDefault="005E35C3" w:rsidP="005E35C3">
            <w:pPr>
              <w:spacing w:after="0" w:line="240" w:lineRule="auto"/>
              <w:jc w:val="center"/>
              <w:rPr>
                <w:rFonts w:ascii="Times New Roman" w:eastAsia="Times New Roman" w:hAnsi="Times New Roman" w:cs="Times New Roman"/>
                <w:sz w:val="24"/>
                <w:szCs w:val="24"/>
                <w:lang w:val="sr-Latn-ME" w:eastAsia="sr-Latn-ME"/>
              </w:rPr>
            </w:pPr>
            <w:r w:rsidRPr="00420367">
              <w:rPr>
                <w:rFonts w:ascii="Times New Roman" w:eastAsia="Times New Roman" w:hAnsi="Times New Roman" w:cs="Times New Roman"/>
                <w:sz w:val="24"/>
                <w:szCs w:val="24"/>
                <w:lang w:val="sr-Latn-ME" w:eastAsia="sr-Latn-ME"/>
              </w:rPr>
              <w:t>1 veterinarski inspektor</w:t>
            </w:r>
          </w:p>
        </w:tc>
      </w:tr>
      <w:tr w:rsidR="005E35C3" w:rsidRPr="00420367" w14:paraId="629E1F53" w14:textId="77777777" w:rsidTr="005E35C3">
        <w:trPr>
          <w:trHeight w:val="443"/>
          <w:jc w:val="center"/>
        </w:trPr>
        <w:tc>
          <w:tcPr>
            <w:tcW w:w="2689" w:type="dxa"/>
            <w:tcBorders>
              <w:top w:val="nil"/>
              <w:left w:val="single" w:sz="4" w:space="0" w:color="auto"/>
              <w:bottom w:val="single" w:sz="4" w:space="0" w:color="auto"/>
              <w:right w:val="single" w:sz="4" w:space="0" w:color="auto"/>
            </w:tcBorders>
            <w:shd w:val="clear" w:color="000000" w:fill="FFFFFF"/>
            <w:vAlign w:val="center"/>
            <w:hideMark/>
          </w:tcPr>
          <w:p w14:paraId="06337978" w14:textId="77777777" w:rsidR="005E35C3" w:rsidRPr="006C40B7" w:rsidRDefault="005E35C3" w:rsidP="005E35C3">
            <w:pPr>
              <w:spacing w:after="0" w:line="240" w:lineRule="auto"/>
              <w:jc w:val="center"/>
              <w:rPr>
                <w:rFonts w:ascii="Times New Roman" w:eastAsia="Times New Roman" w:hAnsi="Times New Roman" w:cs="Times New Roman"/>
                <w:sz w:val="24"/>
                <w:szCs w:val="24"/>
                <w:lang w:val="sr-Latn-ME" w:eastAsia="sr-Latn-ME"/>
              </w:rPr>
            </w:pPr>
            <w:r w:rsidRPr="00420367">
              <w:rPr>
                <w:rFonts w:ascii="Times New Roman" w:eastAsia="Times New Roman" w:hAnsi="Times New Roman" w:cs="Times New Roman"/>
                <w:sz w:val="24"/>
                <w:szCs w:val="24"/>
                <w:lang w:val="sr-Latn-ME" w:eastAsia="sr-Latn-ME"/>
              </w:rPr>
              <w:t>Materijali koji dolaze u kontak s hranom</w:t>
            </w:r>
          </w:p>
        </w:tc>
        <w:tc>
          <w:tcPr>
            <w:tcW w:w="1842" w:type="dxa"/>
            <w:tcBorders>
              <w:top w:val="nil"/>
              <w:left w:val="nil"/>
              <w:bottom w:val="single" w:sz="4" w:space="0" w:color="auto"/>
              <w:right w:val="single" w:sz="4" w:space="0" w:color="auto"/>
            </w:tcBorders>
            <w:shd w:val="clear" w:color="000000" w:fill="FFFFFF"/>
            <w:vAlign w:val="center"/>
            <w:hideMark/>
          </w:tcPr>
          <w:p w14:paraId="7FC7AFC1" w14:textId="77777777" w:rsidR="005E35C3" w:rsidRPr="006C40B7" w:rsidRDefault="005E35C3" w:rsidP="005E35C3">
            <w:pPr>
              <w:spacing w:after="0" w:line="240" w:lineRule="auto"/>
              <w:jc w:val="center"/>
              <w:rPr>
                <w:rFonts w:ascii="Times New Roman" w:eastAsia="Times New Roman" w:hAnsi="Times New Roman" w:cs="Times New Roman"/>
                <w:sz w:val="24"/>
                <w:szCs w:val="24"/>
                <w:lang w:val="sr-Latn-ME" w:eastAsia="sr-Latn-ME"/>
              </w:rPr>
            </w:pPr>
            <w:r w:rsidRPr="006C40B7">
              <w:rPr>
                <w:rFonts w:ascii="Times New Roman" w:eastAsia="Times New Roman" w:hAnsi="Times New Roman" w:cs="Times New Roman"/>
                <w:sz w:val="24"/>
                <w:szCs w:val="24"/>
                <w:lang w:val="sr-Latn-ME" w:eastAsia="sr-Latn-ME"/>
              </w:rPr>
              <w:t>Porto, Portugal</w:t>
            </w:r>
          </w:p>
        </w:tc>
        <w:tc>
          <w:tcPr>
            <w:tcW w:w="1418" w:type="dxa"/>
            <w:tcBorders>
              <w:top w:val="nil"/>
              <w:left w:val="nil"/>
              <w:bottom w:val="single" w:sz="4" w:space="0" w:color="auto"/>
              <w:right w:val="single" w:sz="4" w:space="0" w:color="auto"/>
            </w:tcBorders>
            <w:shd w:val="clear" w:color="000000" w:fill="FFFFFF"/>
            <w:vAlign w:val="center"/>
            <w:hideMark/>
          </w:tcPr>
          <w:p w14:paraId="2AAE840A" w14:textId="77777777" w:rsidR="005E35C3" w:rsidRPr="006C40B7" w:rsidRDefault="005E35C3" w:rsidP="005E35C3">
            <w:pPr>
              <w:spacing w:after="0" w:line="240" w:lineRule="auto"/>
              <w:jc w:val="center"/>
              <w:rPr>
                <w:rFonts w:ascii="Times New Roman" w:eastAsia="Times New Roman" w:hAnsi="Times New Roman" w:cs="Times New Roman"/>
                <w:sz w:val="24"/>
                <w:szCs w:val="24"/>
                <w:lang w:val="sr-Latn-ME" w:eastAsia="sr-Latn-ME"/>
              </w:rPr>
            </w:pPr>
            <w:r w:rsidRPr="006C40B7">
              <w:rPr>
                <w:rFonts w:ascii="Times New Roman" w:eastAsia="Times New Roman" w:hAnsi="Times New Roman" w:cs="Times New Roman"/>
                <w:sz w:val="24"/>
                <w:szCs w:val="24"/>
                <w:lang w:val="sr-Latn-ME" w:eastAsia="sr-Latn-ME"/>
              </w:rPr>
              <w:t>08 - 11 Jul</w:t>
            </w:r>
          </w:p>
        </w:tc>
        <w:tc>
          <w:tcPr>
            <w:tcW w:w="2236" w:type="dxa"/>
            <w:tcBorders>
              <w:top w:val="nil"/>
              <w:left w:val="nil"/>
              <w:bottom w:val="single" w:sz="4" w:space="0" w:color="auto"/>
              <w:right w:val="single" w:sz="4" w:space="0" w:color="auto"/>
            </w:tcBorders>
            <w:shd w:val="clear" w:color="000000" w:fill="FFFFFF"/>
            <w:vAlign w:val="center"/>
            <w:hideMark/>
          </w:tcPr>
          <w:p w14:paraId="040C301B" w14:textId="77777777" w:rsidR="005E35C3" w:rsidRPr="006C40B7" w:rsidRDefault="005E35C3" w:rsidP="005E35C3">
            <w:pPr>
              <w:spacing w:after="0" w:line="240" w:lineRule="auto"/>
              <w:jc w:val="center"/>
              <w:rPr>
                <w:rFonts w:ascii="Times New Roman" w:eastAsia="Times New Roman" w:hAnsi="Times New Roman" w:cs="Times New Roman"/>
                <w:sz w:val="24"/>
                <w:szCs w:val="24"/>
                <w:lang w:val="sr-Latn-ME" w:eastAsia="sr-Latn-ME"/>
              </w:rPr>
            </w:pPr>
            <w:r w:rsidRPr="006C40B7">
              <w:rPr>
                <w:rFonts w:ascii="Times New Roman" w:eastAsia="Times New Roman" w:hAnsi="Times New Roman" w:cs="Times New Roman"/>
                <w:sz w:val="24"/>
                <w:szCs w:val="24"/>
                <w:lang w:val="sr-Latn-ME" w:eastAsia="sr-Latn-ME"/>
              </w:rPr>
              <w:t>Darja Kraljević / Saveta Perović</w:t>
            </w:r>
          </w:p>
        </w:tc>
      </w:tr>
      <w:tr w:rsidR="005E35C3" w:rsidRPr="00420367" w14:paraId="440FB80E" w14:textId="77777777" w:rsidTr="005E35C3">
        <w:trPr>
          <w:trHeight w:val="552"/>
          <w:jc w:val="center"/>
        </w:trPr>
        <w:tc>
          <w:tcPr>
            <w:tcW w:w="2689" w:type="dxa"/>
            <w:tcBorders>
              <w:top w:val="nil"/>
              <w:left w:val="single" w:sz="4" w:space="0" w:color="auto"/>
              <w:bottom w:val="single" w:sz="4" w:space="0" w:color="auto"/>
              <w:right w:val="single" w:sz="4" w:space="0" w:color="auto"/>
            </w:tcBorders>
            <w:shd w:val="clear" w:color="000000" w:fill="FFFFFF"/>
            <w:vAlign w:val="center"/>
            <w:hideMark/>
          </w:tcPr>
          <w:p w14:paraId="672490BC" w14:textId="77777777" w:rsidR="005E35C3" w:rsidRPr="006C40B7" w:rsidRDefault="005E35C3" w:rsidP="005E35C3">
            <w:pPr>
              <w:spacing w:after="0" w:line="240" w:lineRule="auto"/>
              <w:jc w:val="center"/>
              <w:rPr>
                <w:rFonts w:ascii="Times New Roman" w:eastAsia="Times New Roman" w:hAnsi="Times New Roman" w:cs="Times New Roman"/>
                <w:sz w:val="24"/>
                <w:szCs w:val="24"/>
                <w:lang w:val="sr-Latn-ME" w:eastAsia="sr-Latn-ME"/>
              </w:rPr>
            </w:pPr>
            <w:r w:rsidRPr="00420367">
              <w:rPr>
                <w:rFonts w:ascii="Times New Roman" w:eastAsia="Times New Roman" w:hAnsi="Times New Roman" w:cs="Times New Roman"/>
                <w:sz w:val="24"/>
                <w:szCs w:val="24"/>
                <w:lang w:val="sr-Latn-ME" w:eastAsia="sr-Latn-ME"/>
              </w:rPr>
              <w:t>Zakon o zdravlju životinja – Regulativa 2016/429</w:t>
            </w:r>
            <w:r w:rsidRPr="006C40B7">
              <w:rPr>
                <w:rFonts w:ascii="Times New Roman" w:eastAsia="Times New Roman" w:hAnsi="Times New Roman" w:cs="Times New Roman"/>
                <w:sz w:val="24"/>
                <w:szCs w:val="24"/>
                <w:lang w:val="sr-Latn-ME" w:eastAsia="sr-Latn-ME"/>
              </w:rPr>
              <w:t xml:space="preserve"> (</w:t>
            </w:r>
            <w:r w:rsidRPr="00420367">
              <w:rPr>
                <w:rFonts w:ascii="Times New Roman" w:eastAsia="Times New Roman" w:hAnsi="Times New Roman" w:cs="Times New Roman"/>
                <w:sz w:val="24"/>
                <w:szCs w:val="24"/>
                <w:lang w:val="sr-Latn-ME" w:eastAsia="sr-Latn-ME"/>
              </w:rPr>
              <w:t>Nadzor i kontrola bolesti</w:t>
            </w:r>
            <w:r w:rsidRPr="006C40B7">
              <w:rPr>
                <w:rFonts w:ascii="Times New Roman" w:eastAsia="Times New Roman" w:hAnsi="Times New Roman" w:cs="Times New Roman"/>
                <w:sz w:val="24"/>
                <w:szCs w:val="24"/>
                <w:lang w:val="sr-Latn-ME" w:eastAsia="sr-Latn-ME"/>
              </w:rPr>
              <w:t xml:space="preserve"> control (AI+BC/TB+IBR)</w:t>
            </w:r>
          </w:p>
        </w:tc>
        <w:tc>
          <w:tcPr>
            <w:tcW w:w="1842" w:type="dxa"/>
            <w:tcBorders>
              <w:top w:val="nil"/>
              <w:left w:val="nil"/>
              <w:bottom w:val="single" w:sz="4" w:space="0" w:color="auto"/>
              <w:right w:val="single" w:sz="4" w:space="0" w:color="auto"/>
            </w:tcBorders>
            <w:shd w:val="clear" w:color="000000" w:fill="FFFFFF"/>
            <w:vAlign w:val="center"/>
            <w:hideMark/>
          </w:tcPr>
          <w:p w14:paraId="00D1777C" w14:textId="77777777" w:rsidR="005E35C3" w:rsidRPr="006C40B7" w:rsidRDefault="005E35C3" w:rsidP="005E35C3">
            <w:pPr>
              <w:spacing w:after="0" w:line="240" w:lineRule="auto"/>
              <w:jc w:val="center"/>
              <w:rPr>
                <w:rFonts w:ascii="Times New Roman" w:eastAsia="Times New Roman" w:hAnsi="Times New Roman" w:cs="Times New Roman"/>
                <w:sz w:val="24"/>
                <w:szCs w:val="24"/>
                <w:lang w:val="sr-Latn-ME" w:eastAsia="sr-Latn-ME"/>
              </w:rPr>
            </w:pPr>
            <w:r w:rsidRPr="006C40B7">
              <w:rPr>
                <w:rFonts w:ascii="Times New Roman" w:eastAsia="Times New Roman" w:hAnsi="Times New Roman" w:cs="Times New Roman"/>
                <w:sz w:val="24"/>
                <w:szCs w:val="24"/>
                <w:lang w:val="sr-Latn-ME" w:eastAsia="sr-Latn-ME"/>
              </w:rPr>
              <w:t>Riga, Latvia</w:t>
            </w:r>
          </w:p>
        </w:tc>
        <w:tc>
          <w:tcPr>
            <w:tcW w:w="1418" w:type="dxa"/>
            <w:tcBorders>
              <w:top w:val="nil"/>
              <w:left w:val="nil"/>
              <w:bottom w:val="single" w:sz="4" w:space="0" w:color="auto"/>
              <w:right w:val="single" w:sz="4" w:space="0" w:color="auto"/>
            </w:tcBorders>
            <w:shd w:val="clear" w:color="000000" w:fill="FFFFFF"/>
            <w:vAlign w:val="center"/>
            <w:hideMark/>
          </w:tcPr>
          <w:p w14:paraId="7EE174D5" w14:textId="77777777" w:rsidR="005E35C3" w:rsidRPr="006C40B7" w:rsidRDefault="005E35C3" w:rsidP="005E35C3">
            <w:pPr>
              <w:spacing w:after="0" w:line="240" w:lineRule="auto"/>
              <w:jc w:val="center"/>
              <w:rPr>
                <w:rFonts w:ascii="Times New Roman" w:eastAsia="Times New Roman" w:hAnsi="Times New Roman" w:cs="Times New Roman"/>
                <w:sz w:val="24"/>
                <w:szCs w:val="24"/>
                <w:lang w:val="sr-Latn-ME" w:eastAsia="sr-Latn-ME"/>
              </w:rPr>
            </w:pPr>
            <w:r w:rsidRPr="006C40B7">
              <w:rPr>
                <w:rFonts w:ascii="Times New Roman" w:eastAsia="Times New Roman" w:hAnsi="Times New Roman" w:cs="Times New Roman"/>
                <w:sz w:val="24"/>
                <w:szCs w:val="24"/>
                <w:lang w:val="sr-Latn-ME" w:eastAsia="sr-Latn-ME"/>
              </w:rPr>
              <w:t>30 Sep - 4 Oct</w:t>
            </w:r>
          </w:p>
        </w:tc>
        <w:tc>
          <w:tcPr>
            <w:tcW w:w="2236" w:type="dxa"/>
            <w:tcBorders>
              <w:top w:val="nil"/>
              <w:left w:val="nil"/>
              <w:bottom w:val="single" w:sz="4" w:space="0" w:color="auto"/>
              <w:right w:val="single" w:sz="4" w:space="0" w:color="auto"/>
            </w:tcBorders>
            <w:shd w:val="clear" w:color="000000" w:fill="FFFFFF"/>
            <w:vAlign w:val="center"/>
            <w:hideMark/>
          </w:tcPr>
          <w:p w14:paraId="2A4C16B4" w14:textId="77777777" w:rsidR="005E35C3" w:rsidRPr="006C40B7" w:rsidRDefault="005E35C3" w:rsidP="005E35C3">
            <w:pPr>
              <w:spacing w:after="0" w:line="240" w:lineRule="auto"/>
              <w:jc w:val="center"/>
              <w:rPr>
                <w:rFonts w:ascii="Times New Roman" w:eastAsia="Times New Roman" w:hAnsi="Times New Roman" w:cs="Times New Roman"/>
                <w:sz w:val="24"/>
                <w:szCs w:val="24"/>
                <w:lang w:val="sr-Latn-ME" w:eastAsia="sr-Latn-ME"/>
              </w:rPr>
            </w:pPr>
            <w:r w:rsidRPr="00420367">
              <w:rPr>
                <w:rFonts w:ascii="Times New Roman" w:eastAsia="Times New Roman" w:hAnsi="Times New Roman" w:cs="Times New Roman"/>
                <w:sz w:val="24"/>
                <w:szCs w:val="24"/>
                <w:lang w:val="sr-Latn-ME" w:eastAsia="sr-Latn-ME"/>
              </w:rPr>
              <w:t>1 dr. veterinarske medicine (načelnik)</w:t>
            </w:r>
          </w:p>
        </w:tc>
      </w:tr>
      <w:tr w:rsidR="005E35C3" w:rsidRPr="00420367" w14:paraId="288A2C10" w14:textId="77777777" w:rsidTr="005E35C3">
        <w:trPr>
          <w:trHeight w:val="383"/>
          <w:jc w:val="center"/>
        </w:trPr>
        <w:tc>
          <w:tcPr>
            <w:tcW w:w="2689" w:type="dxa"/>
            <w:tcBorders>
              <w:top w:val="nil"/>
              <w:left w:val="single" w:sz="4" w:space="0" w:color="auto"/>
              <w:bottom w:val="single" w:sz="4" w:space="0" w:color="auto"/>
              <w:right w:val="single" w:sz="4" w:space="0" w:color="auto"/>
            </w:tcBorders>
            <w:shd w:val="clear" w:color="000000" w:fill="FFFFFF"/>
            <w:vAlign w:val="center"/>
            <w:hideMark/>
          </w:tcPr>
          <w:p w14:paraId="2A14C190" w14:textId="77777777" w:rsidR="005E35C3" w:rsidRPr="006C40B7" w:rsidRDefault="005E35C3" w:rsidP="005E35C3">
            <w:pPr>
              <w:spacing w:after="0" w:line="240" w:lineRule="auto"/>
              <w:jc w:val="center"/>
              <w:rPr>
                <w:rFonts w:ascii="Times New Roman" w:eastAsia="Times New Roman" w:hAnsi="Times New Roman" w:cs="Times New Roman"/>
                <w:sz w:val="24"/>
                <w:szCs w:val="24"/>
                <w:lang w:val="sr-Latn-ME" w:eastAsia="sr-Latn-ME"/>
              </w:rPr>
            </w:pPr>
            <w:r w:rsidRPr="00420367">
              <w:rPr>
                <w:rFonts w:ascii="Times New Roman" w:eastAsia="Times New Roman" w:hAnsi="Times New Roman" w:cs="Times New Roman"/>
                <w:sz w:val="24"/>
                <w:szCs w:val="24"/>
                <w:lang w:val="sr-Latn-ME" w:eastAsia="sr-Latn-ME"/>
              </w:rPr>
              <w:t xml:space="preserve">Regulativa (2017/625) o službenim kontrolama </w:t>
            </w:r>
          </w:p>
        </w:tc>
        <w:tc>
          <w:tcPr>
            <w:tcW w:w="1842" w:type="dxa"/>
            <w:tcBorders>
              <w:top w:val="nil"/>
              <w:left w:val="nil"/>
              <w:bottom w:val="single" w:sz="4" w:space="0" w:color="auto"/>
              <w:right w:val="single" w:sz="4" w:space="0" w:color="auto"/>
            </w:tcBorders>
            <w:shd w:val="clear" w:color="000000" w:fill="FFFFFF"/>
            <w:vAlign w:val="center"/>
            <w:hideMark/>
          </w:tcPr>
          <w:p w14:paraId="795267EF" w14:textId="77777777" w:rsidR="005E35C3" w:rsidRPr="006C40B7" w:rsidRDefault="005E35C3" w:rsidP="005E35C3">
            <w:pPr>
              <w:spacing w:after="0" w:line="240" w:lineRule="auto"/>
              <w:jc w:val="center"/>
              <w:rPr>
                <w:rFonts w:ascii="Times New Roman" w:eastAsia="Times New Roman" w:hAnsi="Times New Roman" w:cs="Times New Roman"/>
                <w:sz w:val="24"/>
                <w:szCs w:val="24"/>
                <w:lang w:val="sr-Latn-ME" w:eastAsia="sr-Latn-ME"/>
              </w:rPr>
            </w:pPr>
            <w:r w:rsidRPr="00420367">
              <w:rPr>
                <w:rFonts w:ascii="Times New Roman" w:eastAsia="Times New Roman" w:hAnsi="Times New Roman" w:cs="Times New Roman"/>
                <w:sz w:val="24"/>
                <w:szCs w:val="24"/>
                <w:lang w:val="sr-Latn-ME" w:eastAsia="sr-Latn-ME"/>
              </w:rPr>
              <w:t>Atina</w:t>
            </w:r>
            <w:r w:rsidRPr="006C40B7">
              <w:rPr>
                <w:rFonts w:ascii="Times New Roman" w:eastAsia="Times New Roman" w:hAnsi="Times New Roman" w:cs="Times New Roman"/>
                <w:sz w:val="24"/>
                <w:szCs w:val="24"/>
                <w:lang w:val="sr-Latn-ME" w:eastAsia="sr-Latn-ME"/>
              </w:rPr>
              <w:t xml:space="preserve">, </w:t>
            </w:r>
            <w:r w:rsidRPr="00420367">
              <w:rPr>
                <w:rFonts w:ascii="Times New Roman" w:eastAsia="Times New Roman" w:hAnsi="Times New Roman" w:cs="Times New Roman"/>
                <w:sz w:val="24"/>
                <w:szCs w:val="24"/>
                <w:lang w:val="sr-Latn-ME" w:eastAsia="sr-Latn-ME"/>
              </w:rPr>
              <w:t>Grčka</w:t>
            </w:r>
          </w:p>
        </w:tc>
        <w:tc>
          <w:tcPr>
            <w:tcW w:w="1418" w:type="dxa"/>
            <w:tcBorders>
              <w:top w:val="nil"/>
              <w:left w:val="nil"/>
              <w:bottom w:val="single" w:sz="4" w:space="0" w:color="auto"/>
              <w:right w:val="single" w:sz="4" w:space="0" w:color="auto"/>
            </w:tcBorders>
            <w:shd w:val="clear" w:color="000000" w:fill="FFFFFF"/>
            <w:vAlign w:val="center"/>
            <w:hideMark/>
          </w:tcPr>
          <w:p w14:paraId="696A259F" w14:textId="77777777" w:rsidR="005E35C3" w:rsidRPr="006C40B7" w:rsidRDefault="005E35C3" w:rsidP="005E35C3">
            <w:pPr>
              <w:spacing w:after="0" w:line="240" w:lineRule="auto"/>
              <w:jc w:val="center"/>
              <w:rPr>
                <w:rFonts w:ascii="Times New Roman" w:eastAsia="Times New Roman" w:hAnsi="Times New Roman" w:cs="Times New Roman"/>
                <w:sz w:val="24"/>
                <w:szCs w:val="24"/>
                <w:lang w:val="sr-Latn-ME" w:eastAsia="sr-Latn-ME"/>
              </w:rPr>
            </w:pPr>
            <w:r w:rsidRPr="006C40B7">
              <w:rPr>
                <w:rFonts w:ascii="Times New Roman" w:eastAsia="Times New Roman" w:hAnsi="Times New Roman" w:cs="Times New Roman"/>
                <w:sz w:val="24"/>
                <w:szCs w:val="24"/>
                <w:lang w:val="sr-Latn-ME" w:eastAsia="sr-Latn-ME"/>
              </w:rPr>
              <w:t>12-15 Nov</w:t>
            </w:r>
          </w:p>
        </w:tc>
        <w:tc>
          <w:tcPr>
            <w:tcW w:w="2236" w:type="dxa"/>
            <w:tcBorders>
              <w:top w:val="nil"/>
              <w:left w:val="nil"/>
              <w:bottom w:val="single" w:sz="4" w:space="0" w:color="auto"/>
              <w:right w:val="single" w:sz="4" w:space="0" w:color="auto"/>
            </w:tcBorders>
            <w:shd w:val="clear" w:color="000000" w:fill="FFFFFF"/>
            <w:vAlign w:val="center"/>
            <w:hideMark/>
          </w:tcPr>
          <w:p w14:paraId="283230E3" w14:textId="77777777" w:rsidR="005E35C3" w:rsidRPr="006C40B7" w:rsidRDefault="005E35C3" w:rsidP="005E35C3">
            <w:pPr>
              <w:spacing w:after="0" w:line="240" w:lineRule="auto"/>
              <w:jc w:val="center"/>
              <w:rPr>
                <w:rFonts w:ascii="Times New Roman" w:eastAsia="Times New Roman" w:hAnsi="Times New Roman" w:cs="Times New Roman"/>
                <w:sz w:val="24"/>
                <w:szCs w:val="24"/>
                <w:lang w:val="sr-Latn-ME" w:eastAsia="sr-Latn-ME"/>
              </w:rPr>
            </w:pPr>
            <w:r w:rsidRPr="00420367">
              <w:rPr>
                <w:rFonts w:ascii="Times New Roman" w:eastAsia="Times New Roman" w:hAnsi="Times New Roman" w:cs="Times New Roman"/>
                <w:sz w:val="24"/>
                <w:szCs w:val="24"/>
                <w:lang w:val="sr-Latn-ME" w:eastAsia="sr-Latn-ME"/>
              </w:rPr>
              <w:t>1 dr. veterinarske medicine (savjetnik)</w:t>
            </w:r>
          </w:p>
        </w:tc>
      </w:tr>
      <w:tr w:rsidR="005E35C3" w:rsidRPr="00420367" w14:paraId="3F5E4B1F" w14:textId="77777777" w:rsidTr="005E35C3">
        <w:trPr>
          <w:trHeight w:val="563"/>
          <w:jc w:val="center"/>
        </w:trPr>
        <w:tc>
          <w:tcPr>
            <w:tcW w:w="2689" w:type="dxa"/>
            <w:tcBorders>
              <w:top w:val="nil"/>
              <w:left w:val="single" w:sz="4" w:space="0" w:color="auto"/>
              <w:bottom w:val="single" w:sz="4" w:space="0" w:color="auto"/>
              <w:right w:val="single" w:sz="4" w:space="0" w:color="auto"/>
            </w:tcBorders>
            <w:shd w:val="clear" w:color="000000" w:fill="FFFFFF"/>
            <w:vAlign w:val="center"/>
            <w:hideMark/>
          </w:tcPr>
          <w:p w14:paraId="57C9331C" w14:textId="77777777" w:rsidR="005E35C3" w:rsidRPr="006C40B7" w:rsidRDefault="005E35C3" w:rsidP="005E35C3">
            <w:pPr>
              <w:spacing w:after="0" w:line="240" w:lineRule="auto"/>
              <w:jc w:val="center"/>
              <w:rPr>
                <w:rFonts w:ascii="Times New Roman" w:eastAsia="Times New Roman" w:hAnsi="Times New Roman" w:cs="Times New Roman"/>
                <w:sz w:val="24"/>
                <w:szCs w:val="24"/>
                <w:lang w:val="sr-Latn-ME" w:eastAsia="sr-Latn-ME"/>
              </w:rPr>
            </w:pPr>
            <w:r w:rsidRPr="006C40B7">
              <w:rPr>
                <w:rFonts w:ascii="Times New Roman" w:eastAsia="Times New Roman" w:hAnsi="Times New Roman" w:cs="Times New Roman"/>
                <w:sz w:val="24"/>
                <w:szCs w:val="24"/>
                <w:lang w:val="sr-Latn-ME" w:eastAsia="sr-Latn-ME"/>
              </w:rPr>
              <w:t xml:space="preserve">EU </w:t>
            </w:r>
            <w:r w:rsidRPr="00420367">
              <w:rPr>
                <w:rFonts w:ascii="Times New Roman" w:eastAsia="Times New Roman" w:hAnsi="Times New Roman" w:cs="Times New Roman"/>
                <w:sz w:val="24"/>
                <w:szCs w:val="24"/>
                <w:lang w:val="sr-Latn-ME" w:eastAsia="sr-Latn-ME"/>
              </w:rPr>
              <w:t xml:space="preserve">režim za zdravlje </w:t>
            </w:r>
          </w:p>
        </w:tc>
        <w:tc>
          <w:tcPr>
            <w:tcW w:w="1842" w:type="dxa"/>
            <w:tcBorders>
              <w:top w:val="nil"/>
              <w:left w:val="nil"/>
              <w:bottom w:val="single" w:sz="4" w:space="0" w:color="auto"/>
              <w:right w:val="single" w:sz="4" w:space="0" w:color="auto"/>
            </w:tcBorders>
            <w:shd w:val="clear" w:color="000000" w:fill="FFFFFF"/>
            <w:vAlign w:val="center"/>
            <w:hideMark/>
          </w:tcPr>
          <w:p w14:paraId="5CBA9615" w14:textId="77777777" w:rsidR="005E35C3" w:rsidRPr="006C40B7" w:rsidRDefault="005E35C3" w:rsidP="005E35C3">
            <w:pPr>
              <w:spacing w:after="0" w:line="240" w:lineRule="auto"/>
              <w:jc w:val="center"/>
              <w:rPr>
                <w:rFonts w:ascii="Times New Roman" w:eastAsia="Times New Roman" w:hAnsi="Times New Roman" w:cs="Times New Roman"/>
                <w:sz w:val="24"/>
                <w:szCs w:val="24"/>
                <w:lang w:val="sr-Latn-ME" w:eastAsia="sr-Latn-ME"/>
              </w:rPr>
            </w:pPr>
            <w:r w:rsidRPr="006C40B7">
              <w:rPr>
                <w:rFonts w:ascii="Times New Roman" w:eastAsia="Times New Roman" w:hAnsi="Times New Roman" w:cs="Times New Roman"/>
                <w:sz w:val="24"/>
                <w:szCs w:val="24"/>
                <w:lang w:val="sr-Latn-ME" w:eastAsia="sr-Latn-ME"/>
              </w:rPr>
              <w:t>Emilia Roma</w:t>
            </w:r>
            <w:r w:rsidRPr="00420367">
              <w:rPr>
                <w:rFonts w:ascii="Times New Roman" w:eastAsia="Times New Roman" w:hAnsi="Times New Roman" w:cs="Times New Roman"/>
                <w:sz w:val="24"/>
                <w:szCs w:val="24"/>
                <w:lang w:val="sr-Latn-ME" w:eastAsia="sr-Latn-ME"/>
              </w:rPr>
              <w:t>nja, Italija</w:t>
            </w:r>
          </w:p>
        </w:tc>
        <w:tc>
          <w:tcPr>
            <w:tcW w:w="1418" w:type="dxa"/>
            <w:tcBorders>
              <w:top w:val="nil"/>
              <w:left w:val="nil"/>
              <w:bottom w:val="single" w:sz="4" w:space="0" w:color="auto"/>
              <w:right w:val="single" w:sz="4" w:space="0" w:color="auto"/>
            </w:tcBorders>
            <w:shd w:val="clear" w:color="000000" w:fill="FFFFFF"/>
            <w:vAlign w:val="center"/>
            <w:hideMark/>
          </w:tcPr>
          <w:p w14:paraId="7D1C8675" w14:textId="77777777" w:rsidR="005E35C3" w:rsidRPr="006C40B7" w:rsidRDefault="005E35C3" w:rsidP="005E35C3">
            <w:pPr>
              <w:spacing w:after="0" w:line="240" w:lineRule="auto"/>
              <w:jc w:val="center"/>
              <w:rPr>
                <w:rFonts w:ascii="Times New Roman" w:eastAsia="Times New Roman" w:hAnsi="Times New Roman" w:cs="Times New Roman"/>
                <w:sz w:val="24"/>
                <w:szCs w:val="24"/>
                <w:lang w:val="sr-Latn-ME" w:eastAsia="sr-Latn-ME"/>
              </w:rPr>
            </w:pPr>
            <w:r w:rsidRPr="006C40B7">
              <w:rPr>
                <w:rFonts w:ascii="Times New Roman" w:eastAsia="Times New Roman" w:hAnsi="Times New Roman" w:cs="Times New Roman"/>
                <w:sz w:val="24"/>
                <w:szCs w:val="24"/>
                <w:lang w:val="sr-Latn-ME" w:eastAsia="sr-Latn-ME"/>
              </w:rPr>
              <w:t>21 - 25 Oct</w:t>
            </w:r>
          </w:p>
        </w:tc>
        <w:tc>
          <w:tcPr>
            <w:tcW w:w="2236" w:type="dxa"/>
            <w:tcBorders>
              <w:top w:val="nil"/>
              <w:left w:val="nil"/>
              <w:bottom w:val="single" w:sz="4" w:space="0" w:color="auto"/>
              <w:right w:val="single" w:sz="4" w:space="0" w:color="auto"/>
            </w:tcBorders>
            <w:shd w:val="clear" w:color="000000" w:fill="FFFFFF"/>
            <w:vAlign w:val="center"/>
            <w:hideMark/>
          </w:tcPr>
          <w:p w14:paraId="4A5F26BF" w14:textId="77777777" w:rsidR="005E35C3" w:rsidRPr="006C40B7" w:rsidRDefault="005E35C3" w:rsidP="005E35C3">
            <w:pPr>
              <w:spacing w:after="0" w:line="240" w:lineRule="auto"/>
              <w:jc w:val="center"/>
              <w:rPr>
                <w:rFonts w:ascii="Times New Roman" w:eastAsia="Times New Roman" w:hAnsi="Times New Roman" w:cs="Times New Roman"/>
                <w:sz w:val="24"/>
                <w:szCs w:val="24"/>
                <w:lang w:val="sr-Latn-ME" w:eastAsia="sr-Latn-ME"/>
              </w:rPr>
            </w:pPr>
            <w:r w:rsidRPr="00420367">
              <w:rPr>
                <w:rFonts w:ascii="Times New Roman" w:eastAsia="Times New Roman" w:hAnsi="Times New Roman" w:cs="Times New Roman"/>
                <w:sz w:val="24"/>
                <w:szCs w:val="24"/>
                <w:lang w:val="sr-Latn-ME" w:eastAsia="sr-Latn-ME"/>
              </w:rPr>
              <w:t>1 veterinarska inspektorka</w:t>
            </w:r>
          </w:p>
        </w:tc>
      </w:tr>
    </w:tbl>
    <w:p w14:paraId="1F74C705" w14:textId="77777777" w:rsidR="005E35C3" w:rsidRPr="00420367" w:rsidRDefault="005E35C3" w:rsidP="005E35C3">
      <w:pPr>
        <w:spacing w:after="0" w:line="240" w:lineRule="auto"/>
        <w:jc w:val="both"/>
        <w:rPr>
          <w:rFonts w:ascii="Times New Roman" w:eastAsia="Times New Roman" w:hAnsi="Times New Roman" w:cs="Times New Roman"/>
          <w:sz w:val="24"/>
          <w:szCs w:val="24"/>
          <w:lang w:val="sr-Latn-ME" w:eastAsia="sr-Latn-ME"/>
        </w:rPr>
      </w:pPr>
    </w:p>
    <w:p w14:paraId="5E03CDBA" w14:textId="77777777" w:rsidR="005E35C3" w:rsidRPr="00420367" w:rsidRDefault="005E35C3" w:rsidP="005E35C3">
      <w:pPr>
        <w:spacing w:line="240" w:lineRule="auto"/>
        <w:jc w:val="both"/>
        <w:rPr>
          <w:rFonts w:ascii="Times New Roman" w:eastAsia="Times New Roman" w:hAnsi="Times New Roman" w:cs="Times New Roman"/>
          <w:sz w:val="24"/>
          <w:szCs w:val="24"/>
          <w:lang w:val="sr-Latn-ME" w:eastAsia="sr-Latn-ME"/>
        </w:rPr>
      </w:pPr>
      <w:r w:rsidRPr="00420367">
        <w:rPr>
          <w:rFonts w:ascii="Times New Roman" w:eastAsia="Times New Roman" w:hAnsi="Times New Roman" w:cs="Times New Roman"/>
          <w:sz w:val="24"/>
          <w:szCs w:val="24"/>
          <w:lang w:val="sr-Latn-ME" w:eastAsia="sr-Latn-ME"/>
        </w:rPr>
        <w:t>*BTSF (Better Training for Safer Food je inicijativa Evropske komisije za obuku za poboljšanje znanja i sprovođenje pravila EU-a koja pokrivaju zakone o hrani i hrani za životinje, zdravlje i dobrobit životinja, „Jedno zdravlje“ kao i pravila o zdravlju bilja i proizvodima za zaštitu bilja.</w:t>
      </w:r>
    </w:p>
    <w:p w14:paraId="52F83A47" w14:textId="77777777" w:rsidR="005E35C3" w:rsidRPr="0072100B" w:rsidRDefault="005E35C3" w:rsidP="005E35C3">
      <w:pPr>
        <w:shd w:val="clear" w:color="auto" w:fill="FFFFFF"/>
        <w:spacing w:after="0" w:line="240" w:lineRule="auto"/>
        <w:rPr>
          <w:rFonts w:ascii="Times New Roman" w:eastAsia="Times New Roman" w:hAnsi="Times New Roman" w:cs="Times New Roman"/>
          <w:sz w:val="24"/>
          <w:szCs w:val="24"/>
          <w:lang w:val="sr-Latn-ME" w:eastAsia="sr-Latn-ME"/>
        </w:rPr>
      </w:pPr>
      <w:r w:rsidRPr="0072100B">
        <w:rPr>
          <w:rFonts w:ascii="Times New Roman" w:eastAsia="Times New Roman" w:hAnsi="Times New Roman" w:cs="Times New Roman"/>
          <w:sz w:val="24"/>
          <w:szCs w:val="24"/>
          <w:lang w:val="sr-Latn-ME" w:eastAsia="sr-Latn-ME"/>
        </w:rPr>
        <w:t> </w:t>
      </w:r>
    </w:p>
    <w:p w14:paraId="17E08A3D" w14:textId="77777777" w:rsidR="005E35C3" w:rsidRPr="00421FB8" w:rsidRDefault="005E35C3" w:rsidP="005E35C3">
      <w:pPr>
        <w:shd w:val="clear" w:color="auto" w:fill="FFFFFF"/>
        <w:spacing w:after="0" w:line="240" w:lineRule="auto"/>
        <w:rPr>
          <w:rFonts w:ascii="Times New Roman" w:eastAsia="Times New Roman" w:hAnsi="Times New Roman" w:cs="Times New Roman"/>
          <w:b/>
          <w:sz w:val="24"/>
          <w:szCs w:val="24"/>
          <w:lang w:val="sr-Latn-ME" w:eastAsia="sr-Latn-ME"/>
        </w:rPr>
      </w:pPr>
      <w:r w:rsidRPr="00421FB8">
        <w:rPr>
          <w:rFonts w:ascii="Times New Roman" w:eastAsia="Times New Roman" w:hAnsi="Times New Roman" w:cs="Times New Roman"/>
          <w:b/>
          <w:sz w:val="24"/>
          <w:szCs w:val="24"/>
          <w:lang w:val="sr-Latn-ME" w:eastAsia="sr-Latn-ME"/>
        </w:rPr>
        <w:t>IPA 2021 Akcija: „Podrška EU sektoru poljoprivrede u Crnoj Gori”</w:t>
      </w:r>
    </w:p>
    <w:p w14:paraId="1C2414D6" w14:textId="77777777" w:rsidR="005E35C3" w:rsidRPr="0072100B" w:rsidRDefault="005E35C3" w:rsidP="005E35C3">
      <w:pPr>
        <w:shd w:val="clear" w:color="auto" w:fill="FFFFFF"/>
        <w:spacing w:after="0" w:line="240" w:lineRule="auto"/>
        <w:rPr>
          <w:rFonts w:ascii="Times New Roman" w:eastAsia="Times New Roman" w:hAnsi="Times New Roman" w:cs="Times New Roman"/>
          <w:sz w:val="24"/>
          <w:szCs w:val="24"/>
          <w:lang w:val="sr-Latn-ME" w:eastAsia="sr-Latn-ME"/>
        </w:rPr>
      </w:pPr>
      <w:r w:rsidRPr="0072100B">
        <w:rPr>
          <w:rFonts w:ascii="Times New Roman" w:eastAsia="Times New Roman" w:hAnsi="Times New Roman" w:cs="Times New Roman"/>
          <w:sz w:val="24"/>
          <w:szCs w:val="24"/>
          <w:lang w:val="sr-Latn-ME" w:eastAsia="sr-Latn-ME"/>
        </w:rPr>
        <w:t> </w:t>
      </w:r>
    </w:p>
    <w:p w14:paraId="2F4024F1" w14:textId="77777777" w:rsidR="005E35C3" w:rsidRPr="0072100B" w:rsidRDefault="005E35C3" w:rsidP="005E35C3">
      <w:pPr>
        <w:shd w:val="clear" w:color="auto" w:fill="FFFFFF"/>
        <w:spacing w:after="0" w:line="240" w:lineRule="auto"/>
        <w:jc w:val="both"/>
        <w:rPr>
          <w:rFonts w:ascii="Times New Roman" w:eastAsia="Times New Roman" w:hAnsi="Times New Roman" w:cs="Times New Roman"/>
          <w:sz w:val="24"/>
          <w:szCs w:val="24"/>
          <w:lang w:val="sr-Latn-ME" w:eastAsia="sr-Latn-ME"/>
        </w:rPr>
      </w:pPr>
      <w:r w:rsidRPr="0072100B">
        <w:rPr>
          <w:rFonts w:ascii="Times New Roman" w:eastAsia="Times New Roman" w:hAnsi="Times New Roman" w:cs="Times New Roman"/>
          <w:sz w:val="24"/>
          <w:szCs w:val="24"/>
          <w:lang w:val="sr-Latn-ME" w:eastAsia="sr-Latn-ME"/>
        </w:rPr>
        <w:t xml:space="preserve">U skladu sa potrebama sektora </w:t>
      </w:r>
      <w:r w:rsidRPr="00420367">
        <w:rPr>
          <w:rFonts w:ascii="Times New Roman" w:eastAsia="Times New Roman" w:hAnsi="Times New Roman" w:cs="Times New Roman"/>
          <w:sz w:val="24"/>
          <w:szCs w:val="24"/>
          <w:lang w:val="sr-Latn-ME" w:eastAsia="sr-Latn-ME"/>
        </w:rPr>
        <w:t>p</w:t>
      </w:r>
      <w:r w:rsidRPr="0072100B">
        <w:rPr>
          <w:rFonts w:ascii="Times New Roman" w:eastAsia="Times New Roman" w:hAnsi="Times New Roman" w:cs="Times New Roman"/>
          <w:sz w:val="24"/>
          <w:szCs w:val="24"/>
          <w:lang w:val="sr-Latn-ME" w:eastAsia="sr-Latn-ME"/>
        </w:rPr>
        <w:t>oljoprivreda, šumarstvo i vodoprivreda, u decembru 2024. godine je izvršena izmjena akcionog dokumenta (AD). Ova izmjena se</w:t>
      </w:r>
      <w:r w:rsidRPr="00420367">
        <w:rPr>
          <w:rFonts w:ascii="Times New Roman" w:eastAsia="Times New Roman" w:hAnsi="Times New Roman" w:cs="Times New Roman"/>
          <w:sz w:val="24"/>
          <w:szCs w:val="24"/>
          <w:lang w:val="sr-Latn-ME" w:eastAsia="sr-Latn-ME"/>
        </w:rPr>
        <w:t>, između ostalog,</w:t>
      </w:r>
      <w:r w:rsidRPr="0072100B">
        <w:rPr>
          <w:rFonts w:ascii="Times New Roman" w:eastAsia="Times New Roman" w:hAnsi="Times New Roman" w:cs="Times New Roman"/>
          <w:sz w:val="24"/>
          <w:szCs w:val="24"/>
          <w:lang w:val="sr-Latn-ME" w:eastAsia="sr-Latn-ME"/>
        </w:rPr>
        <w:t xml:space="preserve"> ticala planiranih aktivnosti i finansijskih sredstava u okviru komponenate 2 akcionog dokumenta, koja se odnosi na oblast bezbjednosti hrane, veterinu i fitosanitarne poslove, koja se sprovodi indirektno</w:t>
      </w:r>
      <w:r w:rsidRPr="00420367">
        <w:rPr>
          <w:rFonts w:ascii="Times New Roman" w:eastAsia="Times New Roman" w:hAnsi="Times New Roman" w:cs="Times New Roman"/>
          <w:sz w:val="24"/>
          <w:szCs w:val="24"/>
          <w:lang w:val="sr-Latn-ME" w:eastAsia="sr-Latn-ME"/>
        </w:rPr>
        <w:t>.</w:t>
      </w:r>
      <w:r w:rsidRPr="0072100B">
        <w:rPr>
          <w:rFonts w:ascii="Times New Roman" w:eastAsia="Times New Roman" w:hAnsi="Times New Roman" w:cs="Times New Roman"/>
          <w:sz w:val="24"/>
          <w:szCs w:val="24"/>
          <w:lang w:val="sr-Latn-ME" w:eastAsia="sr-Latn-ME"/>
        </w:rPr>
        <w:t xml:space="preserve"> </w:t>
      </w:r>
    </w:p>
    <w:p w14:paraId="4AD60B2A" w14:textId="77777777" w:rsidR="005E35C3" w:rsidRPr="0072100B" w:rsidRDefault="005E35C3" w:rsidP="005E35C3">
      <w:pPr>
        <w:shd w:val="clear" w:color="auto" w:fill="FFFFFF"/>
        <w:spacing w:after="0" w:line="240" w:lineRule="auto"/>
        <w:rPr>
          <w:rFonts w:ascii="Times New Roman" w:eastAsia="Times New Roman" w:hAnsi="Times New Roman" w:cs="Times New Roman"/>
          <w:sz w:val="24"/>
          <w:szCs w:val="24"/>
          <w:lang w:val="sr-Latn-ME" w:eastAsia="sr-Latn-ME"/>
        </w:rPr>
      </w:pPr>
      <w:r w:rsidRPr="0072100B">
        <w:rPr>
          <w:rFonts w:ascii="Times New Roman" w:eastAsia="Times New Roman" w:hAnsi="Times New Roman" w:cs="Times New Roman"/>
          <w:sz w:val="24"/>
          <w:szCs w:val="24"/>
          <w:lang w:val="sr-Latn-ME" w:eastAsia="sr-Latn-ME"/>
        </w:rPr>
        <w:t> </w:t>
      </w:r>
    </w:p>
    <w:p w14:paraId="10772D64" w14:textId="77777777" w:rsidR="005E35C3" w:rsidRPr="0072100B" w:rsidRDefault="005E35C3" w:rsidP="005E35C3">
      <w:pPr>
        <w:shd w:val="clear" w:color="auto" w:fill="FFFFFF"/>
        <w:spacing w:after="0" w:line="240" w:lineRule="auto"/>
        <w:jc w:val="both"/>
        <w:rPr>
          <w:rFonts w:ascii="Times New Roman" w:eastAsia="Times New Roman" w:hAnsi="Times New Roman" w:cs="Times New Roman"/>
          <w:sz w:val="24"/>
          <w:szCs w:val="24"/>
          <w:lang w:val="sr-Latn-ME" w:eastAsia="sr-Latn-ME"/>
        </w:rPr>
      </w:pPr>
      <w:r w:rsidRPr="0072100B">
        <w:rPr>
          <w:rFonts w:ascii="Times New Roman" w:eastAsia="Times New Roman" w:hAnsi="Times New Roman" w:cs="Times New Roman"/>
          <w:sz w:val="24"/>
          <w:szCs w:val="24"/>
          <w:lang w:val="sr-Latn-ME" w:eastAsia="sr-Latn-ME"/>
        </w:rPr>
        <w:t xml:space="preserve">Akcija je usmjerena na postizanje rezultata u četiri ključne oblasti: poljoprivreda i ruralni razvoj; bezbjednost hrane, veterinarstvo i fitosanitarni poslovi; ribarstvo; i šumarstvo. Osnovni cilj akcije je kreiranje uspješnog sektora poljoprivrede i ruralnog razvoja u Crnoj Gori koji obezbjeđuje zapošljavanje i održivu proizvodnju kvalitetne </w:t>
      </w:r>
      <w:r w:rsidRPr="00420367">
        <w:rPr>
          <w:rFonts w:ascii="Times New Roman" w:eastAsia="Times New Roman" w:hAnsi="Times New Roman" w:cs="Times New Roman"/>
          <w:sz w:val="24"/>
          <w:szCs w:val="24"/>
          <w:lang w:val="sr-Latn-ME" w:eastAsia="sr-Latn-ME"/>
        </w:rPr>
        <w:t xml:space="preserve">i bezbjedne </w:t>
      </w:r>
      <w:r w:rsidRPr="0072100B">
        <w:rPr>
          <w:rFonts w:ascii="Times New Roman" w:eastAsia="Times New Roman" w:hAnsi="Times New Roman" w:cs="Times New Roman"/>
          <w:sz w:val="24"/>
          <w:szCs w:val="24"/>
          <w:lang w:val="sr-Latn-ME" w:eastAsia="sr-Latn-ME"/>
        </w:rPr>
        <w:t xml:space="preserve">hrane za domaće i strane potrošače, uz </w:t>
      </w:r>
      <w:r w:rsidRPr="0072100B">
        <w:rPr>
          <w:rFonts w:ascii="Times New Roman" w:eastAsia="Times New Roman" w:hAnsi="Times New Roman" w:cs="Times New Roman"/>
          <w:sz w:val="24"/>
          <w:szCs w:val="24"/>
          <w:lang w:val="sr-Latn-ME" w:eastAsia="sr-Latn-ME"/>
        </w:rPr>
        <w:lastRenderedPageBreak/>
        <w:t>kreiranje efikasne administracije u oblastima poljoprivrede i ruralnog razvoja, bezbjednosti hrane, veterine, fitosanitarnih poslova, ribarstva i šumarstva.</w:t>
      </w:r>
    </w:p>
    <w:p w14:paraId="471514B8" w14:textId="77777777" w:rsidR="005E35C3" w:rsidRPr="0072100B" w:rsidRDefault="005E35C3" w:rsidP="005E35C3">
      <w:pPr>
        <w:shd w:val="clear" w:color="auto" w:fill="FFFFFF"/>
        <w:spacing w:after="0" w:line="240" w:lineRule="auto"/>
        <w:rPr>
          <w:rFonts w:ascii="Times New Roman" w:eastAsia="Times New Roman" w:hAnsi="Times New Roman" w:cs="Times New Roman"/>
          <w:sz w:val="24"/>
          <w:szCs w:val="24"/>
          <w:lang w:val="sr-Latn-ME" w:eastAsia="sr-Latn-ME"/>
        </w:rPr>
      </w:pPr>
      <w:r w:rsidRPr="0072100B">
        <w:rPr>
          <w:rFonts w:ascii="Times New Roman" w:eastAsia="Times New Roman" w:hAnsi="Times New Roman" w:cs="Times New Roman"/>
          <w:sz w:val="24"/>
          <w:szCs w:val="24"/>
          <w:lang w:val="sr-Latn-ME" w:eastAsia="sr-Latn-ME"/>
        </w:rPr>
        <w:t> </w:t>
      </w:r>
    </w:p>
    <w:p w14:paraId="0EC8A3F3" w14:textId="77777777" w:rsidR="005E35C3" w:rsidRPr="0072100B" w:rsidRDefault="005E35C3" w:rsidP="005E35C3">
      <w:pPr>
        <w:shd w:val="clear" w:color="auto" w:fill="FFFFFF"/>
        <w:spacing w:after="0" w:line="240" w:lineRule="auto"/>
        <w:jc w:val="both"/>
        <w:rPr>
          <w:rFonts w:ascii="Times New Roman" w:eastAsia="Times New Roman" w:hAnsi="Times New Roman" w:cs="Times New Roman"/>
          <w:sz w:val="24"/>
          <w:szCs w:val="24"/>
          <w:lang w:val="sr-Latn-ME" w:eastAsia="sr-Latn-ME"/>
        </w:rPr>
      </w:pPr>
      <w:r w:rsidRPr="0072100B">
        <w:rPr>
          <w:rFonts w:ascii="Times New Roman" w:eastAsia="Times New Roman" w:hAnsi="Times New Roman" w:cs="Times New Roman"/>
          <w:sz w:val="24"/>
          <w:szCs w:val="24"/>
          <w:lang w:val="sr-Latn-ME" w:eastAsia="sr-Latn-ME"/>
        </w:rPr>
        <w:t>Akcija sadrži tri komponente</w:t>
      </w:r>
      <w:r w:rsidRPr="00420367">
        <w:rPr>
          <w:rFonts w:ascii="Times New Roman" w:eastAsia="Times New Roman" w:hAnsi="Times New Roman" w:cs="Times New Roman"/>
          <w:sz w:val="24"/>
          <w:szCs w:val="24"/>
          <w:lang w:val="sr-Latn-ME" w:eastAsia="sr-Latn-ME"/>
        </w:rPr>
        <w:t xml:space="preserve"> od kojih je </w:t>
      </w:r>
      <w:r w:rsidRPr="0072100B">
        <w:rPr>
          <w:rFonts w:ascii="Times New Roman" w:eastAsia="Times New Roman" w:hAnsi="Times New Roman" w:cs="Times New Roman"/>
          <w:sz w:val="24"/>
          <w:szCs w:val="24"/>
          <w:lang w:val="sr-Latn-ME" w:eastAsia="sr-Latn-ME"/>
        </w:rPr>
        <w:t>Komponenta 2 Bezbjednost hrane, veterina i fitosanitarni poslovi se sprovodi kroz indirektno upravljanje i obuhvata sljedeće ugovore:</w:t>
      </w:r>
    </w:p>
    <w:p w14:paraId="4246513B" w14:textId="77777777" w:rsidR="005E35C3" w:rsidRPr="00420367" w:rsidRDefault="005E35C3" w:rsidP="005E35C3">
      <w:pPr>
        <w:pStyle w:val="ListParagraph"/>
        <w:numPr>
          <w:ilvl w:val="0"/>
          <w:numId w:val="32"/>
        </w:numPr>
        <w:shd w:val="clear" w:color="auto" w:fill="FFFFFF"/>
        <w:spacing w:after="0" w:line="240" w:lineRule="auto"/>
        <w:jc w:val="both"/>
        <w:rPr>
          <w:rFonts w:ascii="Times New Roman" w:eastAsia="Times New Roman" w:hAnsi="Times New Roman" w:cs="Times New Roman"/>
          <w:sz w:val="24"/>
          <w:szCs w:val="24"/>
          <w:lang w:val="sr-Latn-ME" w:eastAsia="sr-Latn-ME"/>
        </w:rPr>
      </w:pPr>
      <w:r w:rsidRPr="00420367">
        <w:rPr>
          <w:rFonts w:ascii="Times New Roman" w:eastAsia="Times New Roman" w:hAnsi="Times New Roman" w:cs="Times New Roman"/>
          <w:sz w:val="24"/>
          <w:szCs w:val="24"/>
          <w:lang w:val="sr-Latn-ME" w:eastAsia="sr-Latn-ME"/>
        </w:rPr>
        <w:t>Dalje jačanje administrativnih kapaciteta Uprave za bezbjednost hrane, veterinu i fitosanitarne poslove (Ugovor potpisan u novembru 2024, implementacija u toku)</w:t>
      </w:r>
    </w:p>
    <w:p w14:paraId="1EA727DE" w14:textId="77777777" w:rsidR="005E35C3" w:rsidRPr="00420367" w:rsidRDefault="005E35C3" w:rsidP="005E35C3">
      <w:pPr>
        <w:pStyle w:val="ListParagraph"/>
        <w:numPr>
          <w:ilvl w:val="0"/>
          <w:numId w:val="32"/>
        </w:numPr>
        <w:shd w:val="clear" w:color="auto" w:fill="FFFFFF"/>
        <w:spacing w:after="0" w:line="240" w:lineRule="auto"/>
        <w:jc w:val="both"/>
        <w:rPr>
          <w:rFonts w:ascii="Times New Roman" w:eastAsia="Times New Roman" w:hAnsi="Times New Roman" w:cs="Times New Roman"/>
          <w:sz w:val="24"/>
          <w:szCs w:val="24"/>
          <w:lang w:val="sr-Latn-ME" w:eastAsia="sr-Latn-ME"/>
        </w:rPr>
      </w:pPr>
      <w:r w:rsidRPr="00420367">
        <w:rPr>
          <w:rFonts w:ascii="Times New Roman" w:eastAsia="Times New Roman" w:hAnsi="Times New Roman" w:cs="Times New Roman"/>
          <w:sz w:val="24"/>
          <w:szCs w:val="24"/>
          <w:lang w:val="sr-Latn-ME" w:eastAsia="sr-Latn-ME"/>
        </w:rPr>
        <w:t>Razvoj fitosanitarnog IT sistema za dalje unapređenje sistema upravljanja službenom kontrolom robe u fitosanitarnoj oblasti koja je proizvedena ili uvezena u Crnoj Gori (ugovor još nije potpisan, u finalnoj fazi je priprema tendera)</w:t>
      </w:r>
    </w:p>
    <w:p w14:paraId="0DB1248D" w14:textId="77777777" w:rsidR="005E35C3" w:rsidRPr="00420367" w:rsidRDefault="005E35C3" w:rsidP="005E35C3">
      <w:pPr>
        <w:pStyle w:val="ListParagraph"/>
        <w:numPr>
          <w:ilvl w:val="0"/>
          <w:numId w:val="32"/>
        </w:numPr>
        <w:shd w:val="clear" w:color="auto" w:fill="FFFFFF"/>
        <w:spacing w:after="0" w:line="240" w:lineRule="auto"/>
        <w:jc w:val="both"/>
        <w:rPr>
          <w:rFonts w:ascii="Times New Roman" w:eastAsia="Times New Roman" w:hAnsi="Times New Roman" w:cs="Times New Roman"/>
          <w:sz w:val="24"/>
          <w:szCs w:val="24"/>
          <w:lang w:val="sr-Latn-ME" w:eastAsia="sr-Latn-ME"/>
        </w:rPr>
      </w:pPr>
      <w:r w:rsidRPr="00420367">
        <w:rPr>
          <w:rFonts w:ascii="Times New Roman" w:eastAsia="Times New Roman" w:hAnsi="Times New Roman" w:cs="Times New Roman"/>
          <w:sz w:val="24"/>
          <w:szCs w:val="24"/>
          <w:lang w:val="sr-Latn-ME" w:eastAsia="sr-Latn-ME"/>
        </w:rPr>
        <w:t>Nabavka laboratorijske opreme za obezbjeđivanje primjene novih metoda laboratorijske analize (ugovor još nije potpisan, u finalnoj fazi je priprema tendera)</w:t>
      </w:r>
    </w:p>
    <w:p w14:paraId="5FD3F1D7" w14:textId="77777777" w:rsidR="005E35C3" w:rsidRPr="00420367" w:rsidRDefault="005E35C3" w:rsidP="005E35C3">
      <w:pPr>
        <w:pStyle w:val="ListParagraph"/>
        <w:numPr>
          <w:ilvl w:val="0"/>
          <w:numId w:val="32"/>
        </w:numPr>
        <w:shd w:val="clear" w:color="auto" w:fill="FFFFFF"/>
        <w:spacing w:after="0" w:line="240" w:lineRule="auto"/>
        <w:jc w:val="both"/>
        <w:rPr>
          <w:rFonts w:ascii="Times New Roman" w:eastAsia="Times New Roman" w:hAnsi="Times New Roman" w:cs="Times New Roman"/>
          <w:sz w:val="24"/>
          <w:szCs w:val="24"/>
          <w:lang w:val="sr-Latn-ME" w:eastAsia="sr-Latn-ME"/>
        </w:rPr>
      </w:pPr>
      <w:r w:rsidRPr="00420367">
        <w:rPr>
          <w:rFonts w:ascii="Times New Roman" w:eastAsia="Times New Roman" w:hAnsi="Times New Roman" w:cs="Times New Roman"/>
          <w:sz w:val="24"/>
          <w:szCs w:val="24"/>
          <w:lang w:val="sr-Latn-ME" w:eastAsia="sr-Latn-ME"/>
        </w:rPr>
        <w:t>Izrada glavnog projekta i nadzor za izgradnju graničnih inspekcijskih punktova i karantinske jedinice za zdravlje bilja u Crnoj Gori (Ugovor potpisan u novembru 2024, implementacija u toku)</w:t>
      </w:r>
    </w:p>
    <w:p w14:paraId="60F19CEB" w14:textId="77777777" w:rsidR="005E35C3" w:rsidRPr="00420367" w:rsidRDefault="005E35C3" w:rsidP="005E35C3">
      <w:pPr>
        <w:pStyle w:val="ListParagraph"/>
        <w:numPr>
          <w:ilvl w:val="0"/>
          <w:numId w:val="32"/>
        </w:numPr>
        <w:shd w:val="clear" w:color="auto" w:fill="FFFFFF"/>
        <w:spacing w:after="0" w:line="240" w:lineRule="auto"/>
        <w:jc w:val="both"/>
        <w:rPr>
          <w:rFonts w:ascii="Times New Roman" w:eastAsia="Times New Roman" w:hAnsi="Times New Roman" w:cs="Times New Roman"/>
          <w:sz w:val="24"/>
          <w:szCs w:val="24"/>
          <w:lang w:val="sr-Latn-ME" w:eastAsia="sr-Latn-ME"/>
        </w:rPr>
      </w:pPr>
      <w:r w:rsidRPr="00420367">
        <w:rPr>
          <w:rFonts w:ascii="Times New Roman" w:eastAsia="Times New Roman" w:hAnsi="Times New Roman" w:cs="Times New Roman"/>
          <w:sz w:val="24"/>
          <w:szCs w:val="24"/>
          <w:lang w:val="sr-Latn-ME" w:eastAsia="sr-Latn-ME"/>
        </w:rPr>
        <w:t>Izgradnja graničnih inspekcijskih punktova i karantinske jedinice za zdravlje bilja u Crnoj Gori (ugovor još nije potpisan, ugovaranje zavisi od blagovremene pripreme glavnog revidovanog projekta)</w:t>
      </w:r>
    </w:p>
    <w:p w14:paraId="301DDF14" w14:textId="77777777" w:rsidR="005E35C3" w:rsidRDefault="005E35C3" w:rsidP="005E35C3">
      <w:pPr>
        <w:pStyle w:val="ListParagraph"/>
        <w:numPr>
          <w:ilvl w:val="0"/>
          <w:numId w:val="32"/>
        </w:numPr>
        <w:shd w:val="clear" w:color="auto" w:fill="FFFFFF"/>
        <w:spacing w:after="0" w:line="240" w:lineRule="auto"/>
        <w:jc w:val="both"/>
        <w:rPr>
          <w:rFonts w:ascii="Times New Roman" w:eastAsia="Times New Roman" w:hAnsi="Times New Roman" w:cs="Times New Roman"/>
          <w:sz w:val="24"/>
          <w:szCs w:val="24"/>
          <w:lang w:val="sr-Latn-ME" w:eastAsia="sr-Latn-ME"/>
        </w:rPr>
      </w:pPr>
      <w:r w:rsidRPr="00420367">
        <w:rPr>
          <w:rFonts w:ascii="Times New Roman" w:eastAsia="Times New Roman" w:hAnsi="Times New Roman" w:cs="Times New Roman"/>
          <w:sz w:val="24"/>
          <w:szCs w:val="24"/>
          <w:lang w:val="sr-Latn-ME" w:eastAsia="sr-Latn-ME"/>
        </w:rPr>
        <w:t>Takođe, Akcionim dokumentnom planiran je bio i ugovor za Nabavku vozila i opreme za upravljanje nusproizvodima životinjskog porijekla. Zbog kašnjenja izgradnje ABP postrojenja, ovaj ugovor je otkazan, a sredstva će se iskoristiti za ostale ugovore u okviru ove komponente.</w:t>
      </w:r>
    </w:p>
    <w:p w14:paraId="2D08E68D" w14:textId="77777777" w:rsidR="00C462CF" w:rsidRDefault="00C462CF" w:rsidP="00C462CF">
      <w:pPr>
        <w:pStyle w:val="ListParagraph"/>
        <w:shd w:val="clear" w:color="auto" w:fill="FFFFFF"/>
        <w:spacing w:after="0" w:line="240" w:lineRule="auto"/>
        <w:jc w:val="both"/>
        <w:rPr>
          <w:rFonts w:ascii="Times New Roman" w:eastAsia="Times New Roman" w:hAnsi="Times New Roman" w:cs="Times New Roman"/>
          <w:sz w:val="24"/>
          <w:szCs w:val="24"/>
          <w:lang w:val="sr-Latn-ME" w:eastAsia="sr-Latn-ME"/>
        </w:rPr>
      </w:pPr>
    </w:p>
    <w:p w14:paraId="49817A60" w14:textId="77777777" w:rsidR="00C462CF" w:rsidRPr="00421FB8" w:rsidRDefault="00C462CF" w:rsidP="00421FB8">
      <w:pPr>
        <w:spacing w:line="240" w:lineRule="auto"/>
        <w:jc w:val="both"/>
        <w:rPr>
          <w:rFonts w:ascii="Times New Roman" w:eastAsia="Calibri" w:hAnsi="Times New Roman" w:cs="Times New Roman"/>
          <w:bCs/>
          <w:sz w:val="24"/>
          <w:szCs w:val="24"/>
        </w:rPr>
      </w:pPr>
      <w:r w:rsidRPr="00421FB8">
        <w:rPr>
          <w:rFonts w:ascii="Times New Roman" w:eastAsia="Calibri" w:hAnsi="Times New Roman" w:cs="Times New Roman"/>
          <w:b/>
          <w:bCs/>
          <w:sz w:val="24"/>
          <w:szCs w:val="24"/>
        </w:rPr>
        <w:t>ADEWB</w:t>
      </w:r>
      <w:r w:rsidRPr="00421FB8">
        <w:rPr>
          <w:rFonts w:ascii="Times New Roman" w:eastAsia="Calibri" w:hAnsi="Times New Roman" w:cs="Times New Roman"/>
          <w:bCs/>
          <w:sz w:val="24"/>
          <w:szCs w:val="24"/>
        </w:rPr>
        <w:t xml:space="preserve"> – U 2024. godini, nastavljena je implementacija projekta “Animal disease eradication in Western Balkans”.</w:t>
      </w:r>
    </w:p>
    <w:p w14:paraId="074095D6" w14:textId="77777777" w:rsidR="00C462CF" w:rsidRPr="00C462CF" w:rsidRDefault="00C462CF" w:rsidP="00C462CF">
      <w:pPr>
        <w:pStyle w:val="ListParagraph"/>
        <w:numPr>
          <w:ilvl w:val="0"/>
          <w:numId w:val="24"/>
        </w:numPr>
        <w:spacing w:line="240" w:lineRule="auto"/>
        <w:jc w:val="both"/>
        <w:rPr>
          <w:rFonts w:ascii="Times New Roman" w:eastAsia="Calibri" w:hAnsi="Times New Roman" w:cs="Times New Roman"/>
          <w:bCs/>
          <w:sz w:val="24"/>
          <w:szCs w:val="24"/>
        </w:rPr>
      </w:pPr>
      <w:r w:rsidRPr="00C462CF">
        <w:rPr>
          <w:rFonts w:ascii="Times New Roman" w:eastAsia="Calibri" w:hAnsi="Times New Roman" w:cs="Times New Roman"/>
          <w:bCs/>
          <w:sz w:val="24"/>
          <w:szCs w:val="24"/>
        </w:rPr>
        <w:t>A1 aktivnost, podržati zemlje korisnice u jačanju njihovih sistema kako bi ispunile zahtjeve EU vezane za zakonodavstvo o zdravlju životinja, kao i ažuriranje nacionalnih Akcionih planova za usklađivanje sa relevantnim EU zakonodavstvom o zdravlju životinja (AHL) i zakonodavstvom o monitorngu rezidua (OCR), koja je podrazumijevala sastanak i radni dan sa ekspertima sa projekta u Podgorici 11.10.2024. godine. U okviru aktivnosti, održana je radionica u Beograd, 18. i 19.03.2024. godine, na temu Novog zakona o zdravlju, sa ciljem upoznavanja određenih odredaba zakona, kao i ciljeva i planova zemalja korisnica projekta. Prezentovane primjene nove evropske legislative, Zakona o zdravlju životinja u slučaju određenih bolesti.</w:t>
      </w:r>
    </w:p>
    <w:p w14:paraId="53C0E7DE" w14:textId="77777777" w:rsidR="00C462CF" w:rsidRPr="00C462CF" w:rsidRDefault="00C462CF" w:rsidP="00C462CF">
      <w:pPr>
        <w:pStyle w:val="ListParagraph"/>
        <w:numPr>
          <w:ilvl w:val="0"/>
          <w:numId w:val="24"/>
        </w:numPr>
        <w:spacing w:line="240" w:lineRule="auto"/>
        <w:jc w:val="both"/>
        <w:rPr>
          <w:rFonts w:ascii="Times New Roman" w:eastAsia="Calibri" w:hAnsi="Times New Roman" w:cs="Times New Roman"/>
          <w:bCs/>
          <w:sz w:val="24"/>
          <w:szCs w:val="24"/>
        </w:rPr>
      </w:pPr>
      <w:r w:rsidRPr="00C462CF">
        <w:rPr>
          <w:rFonts w:ascii="Times New Roman" w:eastAsia="Calibri" w:hAnsi="Times New Roman" w:cs="Times New Roman"/>
          <w:bCs/>
          <w:sz w:val="24"/>
          <w:szCs w:val="24"/>
        </w:rPr>
        <w:t xml:space="preserve">A2 aktivnost, A2- Temeljne strukture organizacije nadležnih tijela - službene kontrole i drugi službeni poslovi u području zdravlja životinja. započeta iniicjalnim sastankom 17.06.2024. godine, </w:t>
      </w:r>
      <w:proofErr w:type="gramStart"/>
      <w:r w:rsidRPr="00C462CF">
        <w:rPr>
          <w:rFonts w:ascii="Times New Roman" w:eastAsia="Calibri" w:hAnsi="Times New Roman" w:cs="Times New Roman"/>
          <w:bCs/>
          <w:sz w:val="24"/>
          <w:szCs w:val="24"/>
        </w:rPr>
        <w:t>a</w:t>
      </w:r>
      <w:proofErr w:type="gramEnd"/>
      <w:r w:rsidRPr="00C462CF">
        <w:rPr>
          <w:rFonts w:ascii="Times New Roman" w:eastAsia="Calibri" w:hAnsi="Times New Roman" w:cs="Times New Roman"/>
          <w:bCs/>
          <w:sz w:val="24"/>
          <w:szCs w:val="24"/>
        </w:rPr>
        <w:t xml:space="preserve"> ispred ADEWB II projekta, sastanku su prisutvovale gđa. Ane Surkole, ekspert za organizaciju veterinarske službe i Sistema, upravljanja kvalitetom u organizaciji veterinarske službe, i Sanja Šeparović, KE2 strateški kordinator ADEWB II Projekta. Na aktivnosti je uslijedio online sastanak 29.08.2024. godine, a potom je nastavljena kroz posjetu eksperata ADEWB II, 22.11.2024., tokom koje se radilo na matematičkom modelu koji izračunava broj osoblja potrebnog za različite zadatke kako bi se izbjeglo da nedostatak službenih veterinara negativno utiče na operativne i organizacijske planove nadležnih tijela. Projektni tim pripremio je Matematički model u excel formatu za izračun broja službenih veterinara potrebnih za obavljanje službene kontrole a sam način računanja je prezentovan u Upravi tokom sastanka.</w:t>
      </w:r>
    </w:p>
    <w:p w14:paraId="2A8C012C" w14:textId="77777777" w:rsidR="00C462CF" w:rsidRPr="00C462CF" w:rsidRDefault="00C462CF" w:rsidP="00C462CF">
      <w:pPr>
        <w:pStyle w:val="ListParagraph"/>
        <w:numPr>
          <w:ilvl w:val="0"/>
          <w:numId w:val="24"/>
        </w:numPr>
        <w:spacing w:line="240" w:lineRule="auto"/>
        <w:jc w:val="both"/>
        <w:rPr>
          <w:rFonts w:ascii="Times New Roman" w:eastAsia="Calibri" w:hAnsi="Times New Roman" w:cs="Times New Roman"/>
          <w:bCs/>
          <w:sz w:val="24"/>
          <w:szCs w:val="24"/>
        </w:rPr>
      </w:pPr>
      <w:r w:rsidRPr="00C462CF">
        <w:rPr>
          <w:rFonts w:ascii="Times New Roman" w:eastAsia="Calibri" w:hAnsi="Times New Roman" w:cs="Times New Roman"/>
          <w:bCs/>
          <w:sz w:val="24"/>
          <w:szCs w:val="24"/>
        </w:rPr>
        <w:lastRenderedPageBreak/>
        <w:t>Aktivnosti A4 i A11, u okviru kojih su održani sastanci u Upravi sa ekspertima projekta 13. i 14. maja, tokom kojih su draftovani programi nadzora za afričku i klasičnu kugu svinja, a čija implementacija je značajna, kako za rano otkrivanje i suzbijanje, tako i za sticanje statusa za klasičnu kugu svinja u narednim godinama.</w:t>
      </w:r>
    </w:p>
    <w:p w14:paraId="5815C070" w14:textId="77777777" w:rsidR="00C462CF" w:rsidRPr="00C462CF" w:rsidRDefault="00C462CF" w:rsidP="00C462CF">
      <w:pPr>
        <w:pStyle w:val="ListParagraph"/>
        <w:numPr>
          <w:ilvl w:val="0"/>
          <w:numId w:val="24"/>
        </w:numPr>
        <w:spacing w:line="240" w:lineRule="auto"/>
        <w:jc w:val="both"/>
        <w:rPr>
          <w:rFonts w:ascii="Times New Roman" w:eastAsia="Calibri" w:hAnsi="Times New Roman" w:cs="Times New Roman"/>
          <w:bCs/>
          <w:sz w:val="24"/>
          <w:szCs w:val="24"/>
        </w:rPr>
      </w:pPr>
      <w:r w:rsidRPr="00C462CF">
        <w:rPr>
          <w:rFonts w:ascii="Times New Roman" w:eastAsia="Calibri" w:hAnsi="Times New Roman" w:cs="Times New Roman"/>
          <w:bCs/>
          <w:sz w:val="24"/>
          <w:szCs w:val="24"/>
        </w:rPr>
        <w:t xml:space="preserve">U toku 2024. godine, održana su i dva CVO foruma i upravljačka odbora projekta, u Budimpešti (u okviru evropskog CVO foruma) i u Trebinju </w:t>
      </w:r>
      <w:proofErr w:type="gramStart"/>
      <w:r w:rsidRPr="00C462CF">
        <w:rPr>
          <w:rFonts w:ascii="Times New Roman" w:eastAsia="Calibri" w:hAnsi="Times New Roman" w:cs="Times New Roman"/>
          <w:bCs/>
          <w:sz w:val="24"/>
          <w:szCs w:val="24"/>
        </w:rPr>
        <w:t>( prilikom</w:t>
      </w:r>
      <w:proofErr w:type="gramEnd"/>
      <w:r w:rsidRPr="00C462CF">
        <w:rPr>
          <w:rFonts w:ascii="Times New Roman" w:eastAsia="Calibri" w:hAnsi="Times New Roman" w:cs="Times New Roman"/>
          <w:bCs/>
          <w:sz w:val="24"/>
          <w:szCs w:val="24"/>
        </w:rPr>
        <w:t xml:space="preserve"> kojeg Bosna bila domaćin). </w:t>
      </w:r>
    </w:p>
    <w:p w14:paraId="55845F27" w14:textId="08CF5FE6" w:rsidR="00C462CF" w:rsidRPr="00C462CF" w:rsidRDefault="00C462CF" w:rsidP="00C462CF">
      <w:pPr>
        <w:pStyle w:val="ListParagraph"/>
        <w:spacing w:line="240" w:lineRule="auto"/>
        <w:jc w:val="both"/>
        <w:rPr>
          <w:rFonts w:ascii="Times New Roman" w:eastAsia="Calibri" w:hAnsi="Times New Roman" w:cs="Times New Roman"/>
          <w:bCs/>
          <w:sz w:val="24"/>
          <w:szCs w:val="24"/>
        </w:rPr>
      </w:pPr>
      <w:r w:rsidRPr="00C462CF">
        <w:rPr>
          <w:rFonts w:ascii="Times New Roman" w:eastAsia="Calibri" w:hAnsi="Times New Roman" w:cs="Times New Roman"/>
          <w:bCs/>
          <w:sz w:val="24"/>
          <w:szCs w:val="24"/>
        </w:rPr>
        <w:t xml:space="preserve"> Iskorjenjivanje bolesti životinja na zapadnom Balkanu, a najviše se pažnja obratila na aktivnosti nadzor bolesti </w:t>
      </w:r>
      <w:r w:rsidR="00421FB8" w:rsidRPr="00C462CF">
        <w:rPr>
          <w:rFonts w:ascii="Times New Roman" w:eastAsia="Calibri" w:hAnsi="Times New Roman" w:cs="Times New Roman"/>
          <w:bCs/>
          <w:sz w:val="24"/>
          <w:szCs w:val="24"/>
        </w:rPr>
        <w:t>(afrička</w:t>
      </w:r>
      <w:r w:rsidRPr="00C462CF">
        <w:rPr>
          <w:rFonts w:ascii="Times New Roman" w:eastAsia="Calibri" w:hAnsi="Times New Roman" w:cs="Times New Roman"/>
          <w:bCs/>
          <w:sz w:val="24"/>
          <w:szCs w:val="24"/>
        </w:rPr>
        <w:t xml:space="preserve"> kuga svinja i klasična kuga svinja), legislativa </w:t>
      </w:r>
      <w:r w:rsidR="00421FB8" w:rsidRPr="00C462CF">
        <w:rPr>
          <w:rFonts w:ascii="Times New Roman" w:eastAsia="Calibri" w:hAnsi="Times New Roman" w:cs="Times New Roman"/>
          <w:bCs/>
          <w:sz w:val="24"/>
          <w:szCs w:val="24"/>
        </w:rPr>
        <w:t>(radionica</w:t>
      </w:r>
      <w:r w:rsidRPr="00C462CF">
        <w:rPr>
          <w:rFonts w:ascii="Times New Roman" w:eastAsia="Calibri" w:hAnsi="Times New Roman" w:cs="Times New Roman"/>
          <w:bCs/>
          <w:sz w:val="24"/>
          <w:szCs w:val="24"/>
        </w:rPr>
        <w:t xml:space="preserve"> organizovana od strane projekta u Beogradu).</w:t>
      </w:r>
    </w:p>
    <w:p w14:paraId="69D2ED68" w14:textId="77777777" w:rsidR="00F82460" w:rsidRPr="00C462CF" w:rsidRDefault="007B149C" w:rsidP="00421FB8">
      <w:pPr>
        <w:shd w:val="clear" w:color="auto" w:fill="FFFFFF"/>
        <w:spacing w:after="0" w:line="240" w:lineRule="auto"/>
        <w:jc w:val="both"/>
        <w:rPr>
          <w:rFonts w:ascii="Times New Roman" w:eastAsia="Times New Roman" w:hAnsi="Times New Roman" w:cs="Times New Roman"/>
          <w:b/>
          <w:bCs/>
          <w:sz w:val="24"/>
          <w:szCs w:val="24"/>
          <w:lang w:val="sr-Latn-ME" w:eastAsia="sr-Latn-ME"/>
        </w:rPr>
      </w:pPr>
      <w:r w:rsidRPr="00C462CF">
        <w:rPr>
          <w:rFonts w:ascii="Times New Roman" w:eastAsia="Times New Roman" w:hAnsi="Times New Roman" w:cs="Times New Roman"/>
          <w:b/>
          <w:bCs/>
          <w:sz w:val="24"/>
          <w:szCs w:val="24"/>
          <w:lang w:val="sr-Latn-ME" w:eastAsia="sr-Latn-ME"/>
        </w:rPr>
        <w:t>HEDEA</w:t>
      </w:r>
      <w:r w:rsidR="00F82460" w:rsidRPr="00C462CF">
        <w:rPr>
          <w:rFonts w:ascii="Times New Roman" w:eastAsia="Times New Roman" w:hAnsi="Times New Roman" w:cs="Times New Roman"/>
          <w:b/>
          <w:bCs/>
          <w:sz w:val="24"/>
          <w:szCs w:val="24"/>
          <w:lang w:val="sr-Latn-ME" w:eastAsia="sr-Latn-ME"/>
        </w:rPr>
        <w:t>,</w:t>
      </w:r>
      <w:r w:rsidRPr="00C462CF">
        <w:rPr>
          <w:rFonts w:ascii="Times New Roman" w:eastAsia="Times New Roman" w:hAnsi="Times New Roman" w:cs="Times New Roman"/>
          <w:b/>
          <w:bCs/>
          <w:sz w:val="24"/>
          <w:szCs w:val="24"/>
          <w:lang w:val="sr-Latn-ME" w:eastAsia="sr-Latn-ME"/>
        </w:rPr>
        <w:t xml:space="preserve"> Veterinarski programi</w:t>
      </w:r>
    </w:p>
    <w:p w14:paraId="53B55D53" w14:textId="77777777" w:rsidR="00F82460" w:rsidRPr="00C462CF" w:rsidRDefault="00F82460" w:rsidP="007B149C">
      <w:pPr>
        <w:shd w:val="clear" w:color="auto" w:fill="FFFFFF"/>
        <w:spacing w:after="0" w:line="240" w:lineRule="auto"/>
        <w:ind w:left="360"/>
        <w:jc w:val="both"/>
        <w:rPr>
          <w:rFonts w:ascii="Times New Roman" w:eastAsia="Times New Roman" w:hAnsi="Times New Roman" w:cs="Times New Roman"/>
          <w:sz w:val="24"/>
          <w:szCs w:val="24"/>
          <w:lang w:val="sr-Latn-ME" w:eastAsia="sr-Latn-ME"/>
        </w:rPr>
      </w:pPr>
    </w:p>
    <w:p w14:paraId="0154150E" w14:textId="5BEAA47E" w:rsidR="007B149C" w:rsidRPr="00C462CF" w:rsidRDefault="007B149C" w:rsidP="007B149C">
      <w:pPr>
        <w:shd w:val="clear" w:color="auto" w:fill="FFFFFF"/>
        <w:spacing w:after="0" w:line="240" w:lineRule="auto"/>
        <w:ind w:left="360"/>
        <w:jc w:val="both"/>
        <w:rPr>
          <w:rFonts w:ascii="Times New Roman" w:eastAsia="Times New Roman" w:hAnsi="Times New Roman" w:cs="Times New Roman"/>
          <w:sz w:val="24"/>
          <w:szCs w:val="24"/>
          <w:lang w:val="sr-Latn-ME" w:eastAsia="sr-Latn-ME"/>
        </w:rPr>
      </w:pPr>
      <w:r w:rsidRPr="00C462CF">
        <w:rPr>
          <w:rFonts w:ascii="Times New Roman" w:eastAsia="Times New Roman" w:hAnsi="Times New Roman" w:cs="Times New Roman"/>
          <w:sz w:val="24"/>
          <w:szCs w:val="24"/>
          <w:lang w:val="sr-Latn-ME" w:eastAsia="sr-Latn-ME"/>
        </w:rPr>
        <w:t xml:space="preserve"> I u 2024. godini, Crna Gora je bila korisnica HADEA veterinarskih programa, kroz single market programme Evropske komisije. Programi su podrazumijevali dvije bolesti, afričku kugu svinja i kvrgavu kožu goveda, a u okviru njih evropska komisija je vršila potpuno finansiranje kampanja podizanja svijesti i kofinansiranje pasivnih nadzora afričke kuge, te aktivnog i pasivnog nadzora kvgave kože goveda. </w:t>
      </w:r>
    </w:p>
    <w:p w14:paraId="32611356" w14:textId="2EFCE353" w:rsidR="007B149C" w:rsidRPr="00C462CF" w:rsidRDefault="007B149C" w:rsidP="007B149C">
      <w:pPr>
        <w:shd w:val="clear" w:color="auto" w:fill="FFFFFF"/>
        <w:spacing w:after="0" w:line="240" w:lineRule="auto"/>
        <w:ind w:left="360"/>
        <w:jc w:val="both"/>
        <w:rPr>
          <w:rFonts w:ascii="Times New Roman" w:eastAsia="Times New Roman" w:hAnsi="Times New Roman" w:cs="Times New Roman"/>
          <w:sz w:val="24"/>
          <w:szCs w:val="24"/>
          <w:lang w:val="sr-Latn-ME" w:eastAsia="sr-Latn-ME"/>
        </w:rPr>
      </w:pPr>
      <w:r w:rsidRPr="00C462CF">
        <w:rPr>
          <w:rFonts w:ascii="Times New Roman" w:eastAsia="Times New Roman" w:hAnsi="Times New Roman" w:cs="Times New Roman"/>
          <w:sz w:val="24"/>
          <w:szCs w:val="24"/>
          <w:lang w:val="sr-Latn-ME" w:eastAsia="sr-Latn-ME"/>
        </w:rPr>
        <w:t xml:space="preserve">U okviru ovih programa, </w:t>
      </w:r>
      <w:r w:rsidR="00695326" w:rsidRPr="00C462CF">
        <w:rPr>
          <w:rFonts w:ascii="Times New Roman" w:eastAsia="Times New Roman" w:hAnsi="Times New Roman" w:cs="Times New Roman"/>
          <w:sz w:val="24"/>
          <w:szCs w:val="24"/>
          <w:lang w:val="sr-Latn-ME" w:eastAsia="sr-Latn-ME"/>
        </w:rPr>
        <w:t xml:space="preserve">kampanje podizanja svijesti, </w:t>
      </w:r>
      <w:r w:rsidRPr="00C462CF">
        <w:rPr>
          <w:rFonts w:ascii="Times New Roman" w:eastAsia="Times New Roman" w:hAnsi="Times New Roman" w:cs="Times New Roman"/>
          <w:sz w:val="24"/>
          <w:szCs w:val="24"/>
          <w:lang w:val="sr-Latn-ME" w:eastAsia="sr-Latn-ME"/>
        </w:rPr>
        <w:t>organizovane su tematske radionice</w:t>
      </w:r>
      <w:r w:rsidR="00695326" w:rsidRPr="00C462CF">
        <w:rPr>
          <w:rFonts w:ascii="Times New Roman" w:eastAsia="Times New Roman" w:hAnsi="Times New Roman" w:cs="Times New Roman"/>
          <w:sz w:val="24"/>
          <w:szCs w:val="24"/>
          <w:lang w:val="sr-Latn-ME" w:eastAsia="sr-Latn-ME"/>
        </w:rPr>
        <w:t xml:space="preserve">, terninzi i sastanci sa veterinarima, veterinarskim inspektorima, nacionalnim parkovima, lovcima, upravom za šume, a medijski dio sastojao se iz TV spota, radio spota, bilborda, flajera i postera, štampanih i distribuiranih širom Crne Gore. </w:t>
      </w:r>
    </w:p>
    <w:p w14:paraId="286F0CAE" w14:textId="52A95B9F" w:rsidR="00695326" w:rsidRPr="00C462CF" w:rsidRDefault="00695326" w:rsidP="007B149C">
      <w:pPr>
        <w:shd w:val="clear" w:color="auto" w:fill="FFFFFF"/>
        <w:spacing w:after="0" w:line="240" w:lineRule="auto"/>
        <w:ind w:left="360"/>
        <w:jc w:val="both"/>
        <w:rPr>
          <w:rFonts w:ascii="Times New Roman" w:eastAsia="Times New Roman" w:hAnsi="Times New Roman" w:cs="Times New Roman"/>
          <w:sz w:val="24"/>
          <w:szCs w:val="24"/>
          <w:lang w:val="sr-Latn-ME" w:eastAsia="sr-Latn-ME"/>
        </w:rPr>
      </w:pPr>
      <w:r w:rsidRPr="00C462CF">
        <w:rPr>
          <w:rFonts w:ascii="Times New Roman" w:eastAsia="Times New Roman" w:hAnsi="Times New Roman" w:cs="Times New Roman"/>
          <w:sz w:val="24"/>
          <w:szCs w:val="24"/>
          <w:lang w:val="sr-Latn-ME" w:eastAsia="sr-Latn-ME"/>
        </w:rPr>
        <w:t xml:space="preserve">Pomoć u okviru Hadea programa je </w:t>
      </w:r>
      <w:r w:rsidR="00F82460" w:rsidRPr="00C462CF">
        <w:rPr>
          <w:rFonts w:ascii="Times New Roman" w:eastAsia="Times New Roman" w:hAnsi="Times New Roman" w:cs="Times New Roman"/>
          <w:sz w:val="24"/>
          <w:szCs w:val="24"/>
          <w:lang w:val="sr-Latn-ME" w:eastAsia="sr-Latn-ME"/>
        </w:rPr>
        <w:t xml:space="preserve">finansijski veoma značajna za Crnu Goru i radujemo se što će saradnja biti nastavljena i naredne 3 godine. </w:t>
      </w:r>
    </w:p>
    <w:p w14:paraId="0503D7D6" w14:textId="77777777" w:rsidR="005E35C3" w:rsidRPr="00C462CF" w:rsidRDefault="005E35C3" w:rsidP="005E35C3">
      <w:pPr>
        <w:shd w:val="clear" w:color="auto" w:fill="FFFFFF"/>
        <w:spacing w:after="0" w:line="240" w:lineRule="auto"/>
        <w:rPr>
          <w:rFonts w:ascii="Times New Roman" w:eastAsia="Times New Roman" w:hAnsi="Times New Roman" w:cs="Times New Roman"/>
          <w:sz w:val="24"/>
          <w:szCs w:val="24"/>
          <w:lang w:val="sr-Latn-ME" w:eastAsia="sr-Latn-ME"/>
        </w:rPr>
      </w:pPr>
      <w:r w:rsidRPr="00C462CF">
        <w:rPr>
          <w:rFonts w:ascii="Times New Roman" w:eastAsia="Times New Roman" w:hAnsi="Times New Roman" w:cs="Times New Roman"/>
          <w:sz w:val="24"/>
          <w:szCs w:val="24"/>
          <w:lang w:val="sr-Latn-ME" w:eastAsia="sr-Latn-ME"/>
        </w:rPr>
        <w:t> </w:t>
      </w:r>
    </w:p>
    <w:p w14:paraId="7F7BF0D9" w14:textId="77777777" w:rsidR="005E35C3" w:rsidRPr="00420367" w:rsidRDefault="005E35C3" w:rsidP="005E35C3">
      <w:pPr>
        <w:shd w:val="clear" w:color="auto" w:fill="FFFFFF"/>
        <w:spacing w:after="0" w:line="240" w:lineRule="auto"/>
        <w:rPr>
          <w:rFonts w:ascii="Times New Roman" w:eastAsia="Times New Roman" w:hAnsi="Times New Roman" w:cs="Times New Roman"/>
          <w:color w:val="222222"/>
          <w:sz w:val="24"/>
          <w:szCs w:val="24"/>
          <w:lang w:val="sr-Latn-ME" w:eastAsia="sr-Latn-ME"/>
        </w:rPr>
      </w:pPr>
    </w:p>
    <w:p w14:paraId="50D3B94E" w14:textId="77777777" w:rsidR="005E35C3" w:rsidRPr="0072100B" w:rsidRDefault="005E35C3" w:rsidP="005E35C3">
      <w:pPr>
        <w:shd w:val="clear" w:color="auto" w:fill="FFFFFF"/>
        <w:spacing w:after="0" w:line="240" w:lineRule="auto"/>
        <w:rPr>
          <w:rFonts w:ascii="Times New Roman" w:eastAsia="Times New Roman" w:hAnsi="Times New Roman" w:cs="Times New Roman"/>
          <w:color w:val="222222"/>
          <w:sz w:val="24"/>
          <w:szCs w:val="24"/>
          <w:lang w:val="sr-Latn-ME" w:eastAsia="sr-Latn-ME"/>
        </w:rPr>
      </w:pPr>
    </w:p>
    <w:p w14:paraId="6578C491" w14:textId="77777777" w:rsidR="005E35C3" w:rsidRPr="00420367" w:rsidRDefault="005E35C3" w:rsidP="005E35C3">
      <w:pPr>
        <w:spacing w:after="0" w:line="240" w:lineRule="auto"/>
        <w:jc w:val="both"/>
        <w:rPr>
          <w:rFonts w:ascii="Times New Roman" w:hAnsi="Times New Roman" w:cs="Times New Roman"/>
          <w:bCs/>
          <w:i/>
          <w:sz w:val="24"/>
          <w:szCs w:val="24"/>
        </w:rPr>
      </w:pPr>
      <w:r w:rsidRPr="00420367">
        <w:rPr>
          <w:rFonts w:ascii="Times New Roman" w:hAnsi="Times New Roman" w:cs="Times New Roman"/>
          <w:bCs/>
          <w:i/>
          <w:sz w:val="24"/>
          <w:szCs w:val="24"/>
        </w:rPr>
        <w:t>Učestvovali u izradi:</w:t>
      </w:r>
    </w:p>
    <w:p w14:paraId="6519E9B5" w14:textId="77777777" w:rsidR="005E35C3" w:rsidRPr="00420367" w:rsidRDefault="005E35C3" w:rsidP="005E35C3">
      <w:pPr>
        <w:spacing w:after="0" w:line="240" w:lineRule="auto"/>
        <w:jc w:val="both"/>
        <w:rPr>
          <w:rFonts w:ascii="Times New Roman" w:hAnsi="Times New Roman" w:cs="Times New Roman"/>
          <w:bCs/>
          <w:i/>
          <w:sz w:val="24"/>
          <w:szCs w:val="24"/>
        </w:rPr>
      </w:pPr>
      <w:r w:rsidRPr="00420367">
        <w:rPr>
          <w:rFonts w:ascii="Times New Roman" w:hAnsi="Times New Roman" w:cs="Times New Roman"/>
          <w:bCs/>
          <w:i/>
          <w:sz w:val="24"/>
          <w:szCs w:val="24"/>
        </w:rPr>
        <w:t>Sunčica Boljević, v.d. pomoćnica direktora;</w:t>
      </w:r>
    </w:p>
    <w:p w14:paraId="2E27A856" w14:textId="77777777" w:rsidR="005E35C3" w:rsidRPr="00420367" w:rsidRDefault="005E35C3" w:rsidP="005E35C3">
      <w:pPr>
        <w:spacing w:after="0" w:line="240" w:lineRule="auto"/>
        <w:jc w:val="both"/>
        <w:rPr>
          <w:rFonts w:ascii="Times New Roman" w:hAnsi="Times New Roman" w:cs="Times New Roman"/>
          <w:bCs/>
          <w:i/>
          <w:sz w:val="24"/>
          <w:szCs w:val="24"/>
        </w:rPr>
      </w:pPr>
    </w:p>
    <w:p w14:paraId="4271AE14" w14:textId="77777777" w:rsidR="005E35C3" w:rsidRPr="00420367" w:rsidRDefault="005E35C3" w:rsidP="005E35C3">
      <w:pPr>
        <w:spacing w:after="100" w:line="240" w:lineRule="auto"/>
        <w:jc w:val="both"/>
        <w:rPr>
          <w:rFonts w:ascii="Times New Roman" w:eastAsia="Calibri" w:hAnsi="Times New Roman" w:cs="Times New Roman"/>
          <w:i/>
          <w:sz w:val="24"/>
          <w:szCs w:val="24"/>
        </w:rPr>
      </w:pPr>
      <w:r w:rsidRPr="00420367">
        <w:rPr>
          <w:rFonts w:ascii="Times New Roman" w:eastAsia="Calibri" w:hAnsi="Times New Roman" w:cs="Times New Roman"/>
          <w:i/>
          <w:sz w:val="24"/>
          <w:szCs w:val="24"/>
        </w:rPr>
        <w:t>Odsjek za zdravlje, zaštitu dobrobiti životinja i identifikaciju i registraciju životinja</w:t>
      </w:r>
    </w:p>
    <w:p w14:paraId="01B12750" w14:textId="043DE535" w:rsidR="002F4194" w:rsidRDefault="002F4194" w:rsidP="005E35C3">
      <w:pPr>
        <w:pStyle w:val="ListParagraph"/>
        <w:numPr>
          <w:ilvl w:val="0"/>
          <w:numId w:val="28"/>
        </w:numPr>
        <w:spacing w:after="10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Mevlida Hrapović, načelnica</w:t>
      </w:r>
    </w:p>
    <w:p w14:paraId="1E301002" w14:textId="77777777" w:rsidR="005E35C3" w:rsidRPr="00420367" w:rsidRDefault="005E35C3" w:rsidP="005E35C3">
      <w:pPr>
        <w:pStyle w:val="ListParagraph"/>
        <w:numPr>
          <w:ilvl w:val="0"/>
          <w:numId w:val="28"/>
        </w:numPr>
        <w:spacing w:after="100" w:line="240" w:lineRule="auto"/>
        <w:jc w:val="both"/>
        <w:rPr>
          <w:rFonts w:ascii="Times New Roman" w:eastAsia="Calibri" w:hAnsi="Times New Roman" w:cs="Times New Roman"/>
          <w:i/>
          <w:sz w:val="24"/>
          <w:szCs w:val="24"/>
        </w:rPr>
      </w:pPr>
      <w:r w:rsidRPr="00420367">
        <w:rPr>
          <w:rFonts w:ascii="Times New Roman" w:eastAsia="Calibri" w:hAnsi="Times New Roman" w:cs="Times New Roman"/>
          <w:i/>
          <w:sz w:val="24"/>
          <w:szCs w:val="24"/>
        </w:rPr>
        <w:t>Vesna Radusinović, savjetnica I</w:t>
      </w:r>
    </w:p>
    <w:p w14:paraId="34E2CEEE" w14:textId="77777777" w:rsidR="005E35C3" w:rsidRPr="00420367" w:rsidRDefault="005E35C3" w:rsidP="005E35C3">
      <w:pPr>
        <w:pStyle w:val="ListParagraph"/>
        <w:numPr>
          <w:ilvl w:val="0"/>
          <w:numId w:val="28"/>
        </w:numPr>
        <w:spacing w:after="100" w:line="240" w:lineRule="auto"/>
        <w:jc w:val="both"/>
        <w:rPr>
          <w:rFonts w:ascii="Times New Roman" w:eastAsia="Calibri" w:hAnsi="Times New Roman" w:cs="Times New Roman"/>
          <w:i/>
          <w:sz w:val="24"/>
          <w:szCs w:val="24"/>
        </w:rPr>
      </w:pPr>
      <w:r w:rsidRPr="00420367">
        <w:rPr>
          <w:rFonts w:ascii="Times New Roman" w:eastAsia="Calibri" w:hAnsi="Times New Roman" w:cs="Times New Roman"/>
          <w:i/>
          <w:sz w:val="24"/>
          <w:szCs w:val="24"/>
        </w:rPr>
        <w:t>Ivan Ivanović, savjetnik I</w:t>
      </w:r>
    </w:p>
    <w:p w14:paraId="7C294EC2" w14:textId="77777777" w:rsidR="005E35C3" w:rsidRPr="00420367" w:rsidRDefault="005E35C3" w:rsidP="005E35C3">
      <w:pPr>
        <w:pStyle w:val="ListParagraph"/>
        <w:numPr>
          <w:ilvl w:val="0"/>
          <w:numId w:val="28"/>
        </w:numPr>
        <w:spacing w:after="100" w:line="240" w:lineRule="auto"/>
        <w:jc w:val="both"/>
        <w:rPr>
          <w:rFonts w:ascii="Times New Roman" w:eastAsia="Calibri" w:hAnsi="Times New Roman" w:cs="Times New Roman"/>
          <w:i/>
          <w:sz w:val="24"/>
          <w:szCs w:val="24"/>
        </w:rPr>
      </w:pPr>
      <w:r w:rsidRPr="00420367">
        <w:rPr>
          <w:rFonts w:ascii="Times New Roman" w:eastAsia="Calibri" w:hAnsi="Times New Roman" w:cs="Times New Roman"/>
          <w:i/>
          <w:sz w:val="24"/>
          <w:szCs w:val="24"/>
        </w:rPr>
        <w:t>Milan Rogošić, savjetnik II</w:t>
      </w:r>
    </w:p>
    <w:p w14:paraId="57BF618F" w14:textId="77777777" w:rsidR="005E35C3" w:rsidRPr="00420367" w:rsidRDefault="005E35C3" w:rsidP="005E35C3">
      <w:pPr>
        <w:pStyle w:val="ListParagraph"/>
        <w:numPr>
          <w:ilvl w:val="0"/>
          <w:numId w:val="28"/>
        </w:numPr>
        <w:spacing w:after="100" w:line="240" w:lineRule="auto"/>
        <w:jc w:val="both"/>
        <w:rPr>
          <w:rFonts w:ascii="Times New Roman" w:eastAsia="Calibri" w:hAnsi="Times New Roman" w:cs="Times New Roman"/>
          <w:i/>
          <w:sz w:val="24"/>
          <w:szCs w:val="24"/>
        </w:rPr>
      </w:pPr>
      <w:r w:rsidRPr="00420367">
        <w:rPr>
          <w:rFonts w:ascii="Times New Roman" w:eastAsia="Calibri" w:hAnsi="Times New Roman" w:cs="Times New Roman"/>
          <w:i/>
          <w:sz w:val="24"/>
          <w:szCs w:val="24"/>
        </w:rPr>
        <w:t>Marija Radović, pripravnica</w:t>
      </w:r>
    </w:p>
    <w:p w14:paraId="640E992B" w14:textId="77777777" w:rsidR="005E35C3" w:rsidRPr="00420367" w:rsidRDefault="005E35C3" w:rsidP="005E35C3">
      <w:pPr>
        <w:pStyle w:val="ListParagraph"/>
        <w:numPr>
          <w:ilvl w:val="0"/>
          <w:numId w:val="28"/>
        </w:numPr>
        <w:spacing w:after="100" w:line="240" w:lineRule="auto"/>
        <w:jc w:val="both"/>
        <w:rPr>
          <w:rFonts w:ascii="Times New Roman" w:eastAsia="Calibri" w:hAnsi="Times New Roman" w:cs="Times New Roman"/>
          <w:i/>
          <w:sz w:val="24"/>
          <w:szCs w:val="24"/>
        </w:rPr>
      </w:pPr>
      <w:r w:rsidRPr="00420367">
        <w:rPr>
          <w:rFonts w:ascii="Times New Roman" w:eastAsia="Calibri" w:hAnsi="Times New Roman" w:cs="Times New Roman"/>
          <w:i/>
          <w:sz w:val="24"/>
          <w:szCs w:val="24"/>
        </w:rPr>
        <w:t>Dragica Pejović, referent</w:t>
      </w:r>
    </w:p>
    <w:p w14:paraId="1F16E7E1" w14:textId="77777777" w:rsidR="005E35C3" w:rsidRPr="00420367" w:rsidRDefault="005E35C3" w:rsidP="005E35C3">
      <w:pPr>
        <w:pStyle w:val="ListParagraph"/>
        <w:numPr>
          <w:ilvl w:val="0"/>
          <w:numId w:val="28"/>
        </w:numPr>
        <w:spacing w:after="100" w:line="240" w:lineRule="auto"/>
        <w:jc w:val="both"/>
        <w:rPr>
          <w:rFonts w:ascii="Times New Roman" w:eastAsia="Calibri" w:hAnsi="Times New Roman" w:cs="Times New Roman"/>
          <w:i/>
          <w:sz w:val="24"/>
          <w:szCs w:val="24"/>
        </w:rPr>
      </w:pPr>
      <w:r w:rsidRPr="00420367">
        <w:rPr>
          <w:rFonts w:ascii="Times New Roman" w:eastAsia="Calibri" w:hAnsi="Times New Roman" w:cs="Times New Roman"/>
          <w:i/>
          <w:sz w:val="24"/>
          <w:szCs w:val="24"/>
        </w:rPr>
        <w:t>Ksenija Ivanović</w:t>
      </w:r>
    </w:p>
    <w:p w14:paraId="4CCA73BC" w14:textId="77777777" w:rsidR="005E35C3" w:rsidRPr="00420367" w:rsidRDefault="005E35C3" w:rsidP="005E35C3">
      <w:pPr>
        <w:spacing w:after="0" w:line="240" w:lineRule="auto"/>
        <w:jc w:val="both"/>
        <w:rPr>
          <w:rFonts w:ascii="Times New Roman" w:eastAsia="Calibri" w:hAnsi="Times New Roman" w:cs="Times New Roman"/>
          <w:i/>
          <w:sz w:val="24"/>
          <w:szCs w:val="24"/>
        </w:rPr>
      </w:pPr>
    </w:p>
    <w:p w14:paraId="0DC6DAB4" w14:textId="77777777" w:rsidR="005E35C3" w:rsidRPr="00420367" w:rsidRDefault="005E35C3" w:rsidP="005E35C3">
      <w:pPr>
        <w:spacing w:after="100" w:line="240" w:lineRule="auto"/>
        <w:jc w:val="both"/>
        <w:rPr>
          <w:rFonts w:ascii="Times New Roman" w:eastAsia="Calibri" w:hAnsi="Times New Roman" w:cs="Times New Roman"/>
          <w:i/>
          <w:sz w:val="24"/>
          <w:szCs w:val="24"/>
        </w:rPr>
      </w:pPr>
      <w:r w:rsidRPr="00420367">
        <w:rPr>
          <w:rFonts w:ascii="Times New Roman" w:eastAsia="Calibri" w:hAnsi="Times New Roman" w:cs="Times New Roman"/>
          <w:i/>
          <w:sz w:val="24"/>
          <w:szCs w:val="24"/>
        </w:rPr>
        <w:t>Odsjek za međunarodni promet</w:t>
      </w:r>
    </w:p>
    <w:p w14:paraId="20C0D1FB" w14:textId="77777777" w:rsidR="005E35C3" w:rsidRPr="00420367" w:rsidRDefault="005E35C3" w:rsidP="005E35C3">
      <w:pPr>
        <w:pStyle w:val="ListParagraph"/>
        <w:numPr>
          <w:ilvl w:val="0"/>
          <w:numId w:val="29"/>
        </w:numPr>
        <w:spacing w:after="100" w:line="240" w:lineRule="auto"/>
        <w:jc w:val="both"/>
        <w:rPr>
          <w:rFonts w:ascii="Times New Roman" w:eastAsia="Calibri" w:hAnsi="Times New Roman" w:cs="Times New Roman"/>
          <w:i/>
          <w:sz w:val="24"/>
          <w:szCs w:val="24"/>
        </w:rPr>
      </w:pPr>
      <w:r w:rsidRPr="00420367">
        <w:rPr>
          <w:rFonts w:ascii="Times New Roman" w:eastAsia="Calibri" w:hAnsi="Times New Roman" w:cs="Times New Roman"/>
          <w:i/>
          <w:sz w:val="24"/>
          <w:szCs w:val="24"/>
        </w:rPr>
        <w:t>Ervin Bučan, načelnik</w:t>
      </w:r>
    </w:p>
    <w:p w14:paraId="20445291" w14:textId="77777777" w:rsidR="005E35C3" w:rsidRPr="00420367" w:rsidRDefault="005E35C3" w:rsidP="005E35C3">
      <w:pPr>
        <w:spacing w:after="100" w:line="240" w:lineRule="auto"/>
        <w:jc w:val="both"/>
        <w:rPr>
          <w:rFonts w:ascii="Times New Roman" w:eastAsia="Calibri" w:hAnsi="Times New Roman" w:cs="Times New Roman"/>
          <w:i/>
          <w:sz w:val="24"/>
          <w:szCs w:val="24"/>
        </w:rPr>
      </w:pPr>
      <w:r w:rsidRPr="00420367">
        <w:rPr>
          <w:rFonts w:ascii="Times New Roman" w:eastAsia="Calibri" w:hAnsi="Times New Roman" w:cs="Times New Roman"/>
          <w:i/>
          <w:sz w:val="24"/>
          <w:szCs w:val="24"/>
        </w:rPr>
        <w:t>Odsjek za veterinarsku djelatnost, veterinarske ljekove, antimikrobnu rezistenciju i monitoring rezidua</w:t>
      </w:r>
    </w:p>
    <w:p w14:paraId="782049FB" w14:textId="77777777" w:rsidR="005E35C3" w:rsidRPr="00420367" w:rsidRDefault="005E35C3" w:rsidP="005E35C3">
      <w:pPr>
        <w:pStyle w:val="ListParagraph"/>
        <w:numPr>
          <w:ilvl w:val="0"/>
          <w:numId w:val="29"/>
        </w:numPr>
        <w:spacing w:after="100" w:line="240" w:lineRule="auto"/>
        <w:jc w:val="both"/>
        <w:rPr>
          <w:rFonts w:ascii="Times New Roman" w:eastAsia="Calibri" w:hAnsi="Times New Roman" w:cs="Times New Roman"/>
          <w:i/>
          <w:sz w:val="24"/>
          <w:szCs w:val="24"/>
        </w:rPr>
      </w:pPr>
      <w:r w:rsidRPr="00420367">
        <w:rPr>
          <w:rFonts w:ascii="Times New Roman" w:eastAsia="Calibri" w:hAnsi="Times New Roman" w:cs="Times New Roman"/>
          <w:i/>
          <w:sz w:val="24"/>
          <w:szCs w:val="24"/>
        </w:rPr>
        <w:t>Jelena Vračar Filipović, načelnica</w:t>
      </w:r>
    </w:p>
    <w:p w14:paraId="09C32310" w14:textId="558EDE1F" w:rsidR="005E35C3" w:rsidRPr="00420367" w:rsidRDefault="005E35C3" w:rsidP="005E35C3">
      <w:pPr>
        <w:pStyle w:val="ListParagraph"/>
        <w:numPr>
          <w:ilvl w:val="0"/>
          <w:numId w:val="29"/>
        </w:numPr>
        <w:spacing w:after="100" w:line="240" w:lineRule="auto"/>
        <w:jc w:val="both"/>
        <w:rPr>
          <w:rFonts w:ascii="Times New Roman" w:eastAsia="Calibri" w:hAnsi="Times New Roman" w:cs="Times New Roman"/>
          <w:i/>
          <w:sz w:val="24"/>
          <w:szCs w:val="24"/>
        </w:rPr>
      </w:pPr>
      <w:r w:rsidRPr="00420367">
        <w:rPr>
          <w:rFonts w:ascii="Times New Roman" w:eastAsia="Calibri" w:hAnsi="Times New Roman" w:cs="Times New Roman"/>
          <w:i/>
          <w:sz w:val="24"/>
          <w:szCs w:val="24"/>
        </w:rPr>
        <w:t>Ramo Pućurica</w:t>
      </w:r>
      <w:r w:rsidR="002F4194">
        <w:rPr>
          <w:rFonts w:ascii="Times New Roman" w:eastAsia="Calibri" w:hAnsi="Times New Roman" w:cs="Times New Roman"/>
          <w:i/>
          <w:sz w:val="24"/>
          <w:szCs w:val="24"/>
        </w:rPr>
        <w:t>, savjetnik III</w:t>
      </w:r>
    </w:p>
    <w:p w14:paraId="1E24E07A" w14:textId="77777777" w:rsidR="005E35C3" w:rsidRPr="00420367" w:rsidRDefault="005E35C3" w:rsidP="005E35C3">
      <w:pPr>
        <w:spacing w:after="100" w:line="240" w:lineRule="auto"/>
        <w:jc w:val="both"/>
        <w:rPr>
          <w:rFonts w:ascii="Times New Roman" w:eastAsia="Calibri" w:hAnsi="Times New Roman" w:cs="Times New Roman"/>
          <w:i/>
          <w:sz w:val="24"/>
          <w:szCs w:val="24"/>
        </w:rPr>
      </w:pPr>
      <w:r w:rsidRPr="00420367">
        <w:rPr>
          <w:rFonts w:ascii="Times New Roman" w:eastAsia="Calibri" w:hAnsi="Times New Roman" w:cs="Times New Roman"/>
          <w:i/>
          <w:sz w:val="24"/>
          <w:szCs w:val="24"/>
        </w:rPr>
        <w:lastRenderedPageBreak/>
        <w:t>Odsjek za veterinarsku inspekciju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4"/>
        <w:gridCol w:w="4026"/>
      </w:tblGrid>
      <w:tr w:rsidR="005E35C3" w:rsidRPr="00420367" w14:paraId="1D00C8D8" w14:textId="77777777" w:rsidTr="005E35C3">
        <w:tc>
          <w:tcPr>
            <w:tcW w:w="4474" w:type="dxa"/>
          </w:tcPr>
          <w:p w14:paraId="07C45CA0" w14:textId="77777777" w:rsidR="005E35C3" w:rsidRPr="00420367" w:rsidRDefault="005E35C3" w:rsidP="005E35C3">
            <w:pPr>
              <w:pStyle w:val="ListParagraph"/>
              <w:numPr>
                <w:ilvl w:val="0"/>
                <w:numId w:val="30"/>
              </w:numPr>
              <w:spacing w:after="100"/>
              <w:jc w:val="both"/>
              <w:rPr>
                <w:rFonts w:eastAsia="Calibri"/>
                <w:i/>
                <w:sz w:val="24"/>
                <w:szCs w:val="24"/>
              </w:rPr>
            </w:pPr>
            <w:r w:rsidRPr="00420367">
              <w:rPr>
                <w:rFonts w:eastAsia="Calibri"/>
                <w:i/>
                <w:sz w:val="24"/>
                <w:szCs w:val="24"/>
              </w:rPr>
              <w:t>Dragana Grbić, vet. inspektorka</w:t>
            </w:r>
          </w:p>
        </w:tc>
        <w:tc>
          <w:tcPr>
            <w:tcW w:w="4026" w:type="dxa"/>
          </w:tcPr>
          <w:p w14:paraId="1322115D" w14:textId="77777777" w:rsidR="005E35C3" w:rsidRPr="00420367" w:rsidRDefault="005E35C3" w:rsidP="005E35C3">
            <w:pPr>
              <w:pStyle w:val="ListParagraph"/>
              <w:numPr>
                <w:ilvl w:val="0"/>
                <w:numId w:val="31"/>
              </w:numPr>
              <w:spacing w:after="100"/>
              <w:jc w:val="both"/>
              <w:rPr>
                <w:rFonts w:eastAsia="Calibri"/>
                <w:i/>
                <w:sz w:val="24"/>
                <w:szCs w:val="24"/>
              </w:rPr>
            </w:pPr>
            <w:r w:rsidRPr="00420367">
              <w:rPr>
                <w:rFonts w:eastAsia="Calibri"/>
                <w:i/>
                <w:sz w:val="24"/>
                <w:szCs w:val="24"/>
              </w:rPr>
              <w:t>Mersudin Mujević, vet. inspektor</w:t>
            </w:r>
          </w:p>
        </w:tc>
      </w:tr>
      <w:tr w:rsidR="005E35C3" w:rsidRPr="00420367" w14:paraId="0E9BA0D7" w14:textId="77777777" w:rsidTr="005E35C3">
        <w:tc>
          <w:tcPr>
            <w:tcW w:w="4474" w:type="dxa"/>
          </w:tcPr>
          <w:p w14:paraId="4225D8D1" w14:textId="77777777" w:rsidR="005E35C3" w:rsidRPr="00420367" w:rsidRDefault="005E35C3" w:rsidP="005E35C3">
            <w:pPr>
              <w:pStyle w:val="ListParagraph"/>
              <w:numPr>
                <w:ilvl w:val="0"/>
                <w:numId w:val="30"/>
              </w:numPr>
              <w:spacing w:after="100"/>
              <w:jc w:val="both"/>
              <w:rPr>
                <w:rFonts w:eastAsia="Calibri"/>
                <w:i/>
                <w:sz w:val="24"/>
                <w:szCs w:val="24"/>
              </w:rPr>
            </w:pPr>
            <w:r w:rsidRPr="00420367">
              <w:rPr>
                <w:rFonts w:eastAsia="Calibri"/>
                <w:i/>
                <w:sz w:val="24"/>
                <w:szCs w:val="24"/>
              </w:rPr>
              <w:t>Marijana Bošković, vet. inspektorka</w:t>
            </w:r>
          </w:p>
        </w:tc>
        <w:tc>
          <w:tcPr>
            <w:tcW w:w="4026" w:type="dxa"/>
          </w:tcPr>
          <w:p w14:paraId="40FB954E" w14:textId="77777777" w:rsidR="005E35C3" w:rsidRPr="00420367" w:rsidRDefault="005E35C3" w:rsidP="005E35C3">
            <w:pPr>
              <w:pStyle w:val="ListParagraph"/>
              <w:numPr>
                <w:ilvl w:val="0"/>
                <w:numId w:val="31"/>
              </w:numPr>
              <w:spacing w:after="100"/>
              <w:jc w:val="both"/>
              <w:rPr>
                <w:rFonts w:eastAsia="Calibri"/>
                <w:i/>
                <w:sz w:val="24"/>
                <w:szCs w:val="24"/>
              </w:rPr>
            </w:pPr>
            <w:r w:rsidRPr="00420367">
              <w:rPr>
                <w:rFonts w:eastAsia="Calibri"/>
                <w:i/>
                <w:sz w:val="24"/>
                <w:szCs w:val="24"/>
              </w:rPr>
              <w:t>Ćazim Nurković, vet. inspektor</w:t>
            </w:r>
          </w:p>
        </w:tc>
      </w:tr>
      <w:tr w:rsidR="005E35C3" w:rsidRPr="00420367" w14:paraId="27E67F80" w14:textId="77777777" w:rsidTr="005E35C3">
        <w:tc>
          <w:tcPr>
            <w:tcW w:w="4474" w:type="dxa"/>
          </w:tcPr>
          <w:p w14:paraId="037600DF" w14:textId="77777777" w:rsidR="005E35C3" w:rsidRPr="00420367" w:rsidRDefault="005E35C3" w:rsidP="005E35C3">
            <w:pPr>
              <w:pStyle w:val="ListParagraph"/>
              <w:numPr>
                <w:ilvl w:val="0"/>
                <w:numId w:val="30"/>
              </w:numPr>
              <w:spacing w:after="100"/>
              <w:jc w:val="both"/>
              <w:rPr>
                <w:rFonts w:eastAsia="Calibri"/>
                <w:i/>
                <w:sz w:val="24"/>
                <w:szCs w:val="24"/>
              </w:rPr>
            </w:pPr>
            <w:r w:rsidRPr="00420367">
              <w:rPr>
                <w:rFonts w:eastAsia="Calibri"/>
                <w:i/>
                <w:sz w:val="24"/>
                <w:szCs w:val="24"/>
              </w:rPr>
              <w:t>Milan Kragulj, vet. inspektor</w:t>
            </w:r>
          </w:p>
        </w:tc>
        <w:tc>
          <w:tcPr>
            <w:tcW w:w="4026" w:type="dxa"/>
          </w:tcPr>
          <w:p w14:paraId="610C174B" w14:textId="77777777" w:rsidR="005E35C3" w:rsidRPr="00420367" w:rsidRDefault="005E35C3" w:rsidP="005E35C3">
            <w:pPr>
              <w:pStyle w:val="ListParagraph"/>
              <w:numPr>
                <w:ilvl w:val="0"/>
                <w:numId w:val="31"/>
              </w:numPr>
              <w:spacing w:after="100"/>
              <w:jc w:val="both"/>
              <w:rPr>
                <w:rFonts w:eastAsia="Calibri"/>
                <w:i/>
                <w:sz w:val="24"/>
                <w:szCs w:val="24"/>
              </w:rPr>
            </w:pPr>
            <w:r w:rsidRPr="00420367">
              <w:rPr>
                <w:rFonts w:eastAsia="Calibri"/>
                <w:i/>
                <w:sz w:val="24"/>
                <w:szCs w:val="24"/>
              </w:rPr>
              <w:t>Dragana Pešić, vet. inspektorka</w:t>
            </w:r>
          </w:p>
        </w:tc>
      </w:tr>
      <w:tr w:rsidR="005E35C3" w:rsidRPr="00420367" w14:paraId="054CBA54" w14:textId="77777777" w:rsidTr="005E35C3">
        <w:tc>
          <w:tcPr>
            <w:tcW w:w="4474" w:type="dxa"/>
          </w:tcPr>
          <w:p w14:paraId="50B61084" w14:textId="77777777" w:rsidR="005E35C3" w:rsidRPr="00420367" w:rsidRDefault="005E35C3" w:rsidP="005E35C3">
            <w:pPr>
              <w:pStyle w:val="ListParagraph"/>
              <w:numPr>
                <w:ilvl w:val="0"/>
                <w:numId w:val="30"/>
              </w:numPr>
              <w:spacing w:after="100"/>
              <w:jc w:val="both"/>
              <w:rPr>
                <w:rFonts w:eastAsia="Calibri"/>
                <w:i/>
                <w:sz w:val="24"/>
                <w:szCs w:val="24"/>
              </w:rPr>
            </w:pPr>
            <w:r w:rsidRPr="00420367">
              <w:rPr>
                <w:rFonts w:eastAsia="Calibri"/>
                <w:i/>
                <w:sz w:val="24"/>
                <w:szCs w:val="24"/>
              </w:rPr>
              <w:t>Fuad Lamežević, vet. inspektor</w:t>
            </w:r>
          </w:p>
        </w:tc>
        <w:tc>
          <w:tcPr>
            <w:tcW w:w="4026" w:type="dxa"/>
          </w:tcPr>
          <w:p w14:paraId="73A46893" w14:textId="77777777" w:rsidR="005E35C3" w:rsidRPr="00420367" w:rsidRDefault="005E35C3" w:rsidP="005E35C3">
            <w:pPr>
              <w:pStyle w:val="ListParagraph"/>
              <w:numPr>
                <w:ilvl w:val="0"/>
                <w:numId w:val="31"/>
              </w:numPr>
              <w:spacing w:after="100"/>
              <w:jc w:val="both"/>
              <w:rPr>
                <w:rFonts w:eastAsia="Calibri"/>
                <w:i/>
                <w:sz w:val="24"/>
                <w:szCs w:val="24"/>
              </w:rPr>
            </w:pPr>
            <w:r w:rsidRPr="00420367">
              <w:rPr>
                <w:rFonts w:eastAsia="Calibri"/>
                <w:i/>
                <w:sz w:val="24"/>
                <w:szCs w:val="24"/>
              </w:rPr>
              <w:t>Saša Đurović, vet. inspektor</w:t>
            </w:r>
          </w:p>
        </w:tc>
      </w:tr>
      <w:tr w:rsidR="005E35C3" w:rsidRPr="00420367" w14:paraId="193CD216" w14:textId="77777777" w:rsidTr="005E35C3">
        <w:tc>
          <w:tcPr>
            <w:tcW w:w="4474" w:type="dxa"/>
          </w:tcPr>
          <w:p w14:paraId="6B94E3C8" w14:textId="77777777" w:rsidR="005E35C3" w:rsidRPr="00420367" w:rsidRDefault="005E35C3" w:rsidP="005E35C3">
            <w:pPr>
              <w:pStyle w:val="ListParagraph"/>
              <w:numPr>
                <w:ilvl w:val="0"/>
                <w:numId w:val="30"/>
              </w:numPr>
              <w:spacing w:after="100"/>
              <w:jc w:val="both"/>
              <w:rPr>
                <w:rFonts w:eastAsia="Calibri"/>
                <w:i/>
                <w:sz w:val="24"/>
                <w:szCs w:val="24"/>
              </w:rPr>
            </w:pPr>
            <w:r w:rsidRPr="00420367">
              <w:rPr>
                <w:rFonts w:eastAsia="Calibri"/>
                <w:i/>
                <w:sz w:val="24"/>
                <w:szCs w:val="24"/>
              </w:rPr>
              <w:t>Čeda Ziramov, vet. inspektor</w:t>
            </w:r>
          </w:p>
        </w:tc>
        <w:tc>
          <w:tcPr>
            <w:tcW w:w="4026" w:type="dxa"/>
          </w:tcPr>
          <w:p w14:paraId="49F3637F" w14:textId="77777777" w:rsidR="005E35C3" w:rsidRPr="00420367" w:rsidRDefault="005E35C3" w:rsidP="005E35C3">
            <w:pPr>
              <w:pStyle w:val="ListParagraph"/>
              <w:numPr>
                <w:ilvl w:val="0"/>
                <w:numId w:val="31"/>
              </w:numPr>
              <w:spacing w:after="100"/>
              <w:jc w:val="both"/>
              <w:rPr>
                <w:rFonts w:eastAsia="Calibri"/>
                <w:i/>
                <w:sz w:val="24"/>
                <w:szCs w:val="24"/>
              </w:rPr>
            </w:pPr>
            <w:r w:rsidRPr="00420367">
              <w:rPr>
                <w:rFonts w:eastAsia="Calibri"/>
                <w:i/>
                <w:sz w:val="24"/>
                <w:szCs w:val="24"/>
              </w:rPr>
              <w:t>Marinko Tvrdišić, vet. inspektor</w:t>
            </w:r>
          </w:p>
        </w:tc>
      </w:tr>
      <w:tr w:rsidR="005E35C3" w:rsidRPr="00420367" w14:paraId="3C81F5D4" w14:textId="77777777" w:rsidTr="005E35C3">
        <w:tc>
          <w:tcPr>
            <w:tcW w:w="4474" w:type="dxa"/>
          </w:tcPr>
          <w:p w14:paraId="4D544C64" w14:textId="77777777" w:rsidR="005E35C3" w:rsidRPr="00420367" w:rsidRDefault="005E35C3" w:rsidP="005E35C3">
            <w:pPr>
              <w:pStyle w:val="ListParagraph"/>
              <w:numPr>
                <w:ilvl w:val="0"/>
                <w:numId w:val="30"/>
              </w:numPr>
              <w:spacing w:after="100"/>
              <w:jc w:val="both"/>
              <w:rPr>
                <w:rFonts w:eastAsia="Calibri"/>
                <w:i/>
                <w:sz w:val="24"/>
                <w:szCs w:val="24"/>
              </w:rPr>
            </w:pPr>
            <w:r w:rsidRPr="00420367">
              <w:rPr>
                <w:rFonts w:eastAsia="Calibri"/>
                <w:i/>
                <w:sz w:val="24"/>
                <w:szCs w:val="24"/>
              </w:rPr>
              <w:t>Zoran Zdravković, vet. inspektor</w:t>
            </w:r>
          </w:p>
        </w:tc>
        <w:tc>
          <w:tcPr>
            <w:tcW w:w="4026" w:type="dxa"/>
          </w:tcPr>
          <w:p w14:paraId="36036D39" w14:textId="77777777" w:rsidR="005E35C3" w:rsidRPr="00420367" w:rsidRDefault="005E35C3" w:rsidP="005E35C3">
            <w:pPr>
              <w:pStyle w:val="ListParagraph"/>
              <w:numPr>
                <w:ilvl w:val="0"/>
                <w:numId w:val="31"/>
              </w:numPr>
              <w:spacing w:after="100"/>
              <w:jc w:val="both"/>
              <w:rPr>
                <w:rFonts w:eastAsia="Calibri"/>
                <w:i/>
                <w:sz w:val="24"/>
                <w:szCs w:val="24"/>
              </w:rPr>
            </w:pPr>
            <w:r w:rsidRPr="00420367">
              <w:rPr>
                <w:rFonts w:eastAsia="Calibri"/>
                <w:i/>
                <w:sz w:val="24"/>
                <w:szCs w:val="24"/>
              </w:rPr>
              <w:t>Milovan Mikić, vet. inspektor</w:t>
            </w:r>
          </w:p>
        </w:tc>
      </w:tr>
      <w:tr w:rsidR="005E35C3" w:rsidRPr="00420367" w14:paraId="497C4A73" w14:textId="77777777" w:rsidTr="005E35C3">
        <w:tc>
          <w:tcPr>
            <w:tcW w:w="4474" w:type="dxa"/>
          </w:tcPr>
          <w:p w14:paraId="60C0A2DA" w14:textId="77777777" w:rsidR="005E35C3" w:rsidRPr="00420367" w:rsidRDefault="005E35C3" w:rsidP="005E35C3">
            <w:pPr>
              <w:pStyle w:val="ListParagraph"/>
              <w:numPr>
                <w:ilvl w:val="0"/>
                <w:numId w:val="31"/>
              </w:numPr>
              <w:spacing w:after="100"/>
              <w:jc w:val="both"/>
              <w:rPr>
                <w:rFonts w:eastAsia="Calibri"/>
                <w:i/>
                <w:sz w:val="24"/>
                <w:szCs w:val="24"/>
              </w:rPr>
            </w:pPr>
            <w:r w:rsidRPr="00420367">
              <w:rPr>
                <w:rFonts w:eastAsia="Calibri"/>
                <w:i/>
                <w:sz w:val="24"/>
                <w:szCs w:val="24"/>
              </w:rPr>
              <w:t>Slavica Sudžum, vet. inspektorka</w:t>
            </w:r>
          </w:p>
        </w:tc>
        <w:tc>
          <w:tcPr>
            <w:tcW w:w="4026" w:type="dxa"/>
          </w:tcPr>
          <w:p w14:paraId="5934610E" w14:textId="77777777" w:rsidR="005E35C3" w:rsidRPr="00420367" w:rsidRDefault="005E35C3" w:rsidP="005E35C3">
            <w:pPr>
              <w:pStyle w:val="ListParagraph"/>
              <w:numPr>
                <w:ilvl w:val="0"/>
                <w:numId w:val="31"/>
              </w:numPr>
              <w:spacing w:after="100"/>
              <w:jc w:val="both"/>
              <w:rPr>
                <w:rFonts w:eastAsia="Calibri"/>
                <w:sz w:val="24"/>
                <w:szCs w:val="24"/>
              </w:rPr>
            </w:pPr>
            <w:r w:rsidRPr="00420367">
              <w:rPr>
                <w:rFonts w:eastAsia="Calibri"/>
                <w:i/>
                <w:sz w:val="24"/>
                <w:szCs w:val="24"/>
              </w:rPr>
              <w:t>Ružica Mirković, vet. inspektorka</w:t>
            </w:r>
          </w:p>
        </w:tc>
      </w:tr>
    </w:tbl>
    <w:p w14:paraId="4040FAFD" w14:textId="77777777" w:rsidR="005E35C3" w:rsidRPr="00420367" w:rsidRDefault="005E35C3" w:rsidP="005E35C3">
      <w:pPr>
        <w:spacing w:after="100" w:line="240" w:lineRule="auto"/>
        <w:jc w:val="both"/>
        <w:rPr>
          <w:rFonts w:ascii="Times New Roman" w:eastAsia="Calibri" w:hAnsi="Times New Roman" w:cs="Times New Roman"/>
          <w:sz w:val="24"/>
          <w:szCs w:val="24"/>
        </w:rPr>
      </w:pPr>
    </w:p>
    <w:p w14:paraId="17E99441" w14:textId="77777777" w:rsidR="005E35C3" w:rsidRPr="00420367" w:rsidRDefault="005E35C3" w:rsidP="005E35C3">
      <w:pPr>
        <w:spacing w:after="0" w:line="240" w:lineRule="auto"/>
        <w:jc w:val="both"/>
        <w:rPr>
          <w:rFonts w:ascii="Times New Roman" w:hAnsi="Times New Roman" w:cs="Times New Roman"/>
          <w:bCs/>
          <w:sz w:val="24"/>
          <w:szCs w:val="24"/>
        </w:rPr>
      </w:pPr>
    </w:p>
    <w:p w14:paraId="7BEC6F5B" w14:textId="77777777" w:rsidR="00CC5076" w:rsidRPr="00420367" w:rsidRDefault="00CC5076" w:rsidP="00CC5076">
      <w:pPr>
        <w:spacing w:after="100" w:line="240" w:lineRule="auto"/>
        <w:jc w:val="both"/>
        <w:rPr>
          <w:rFonts w:ascii="Times New Roman" w:eastAsia="Calibri" w:hAnsi="Times New Roman" w:cs="Times New Roman"/>
          <w:sz w:val="24"/>
          <w:szCs w:val="24"/>
        </w:rPr>
      </w:pPr>
    </w:p>
    <w:sectPr w:rsidR="00CC5076" w:rsidRPr="00420367" w:rsidSect="00227CD7">
      <w:footerReference w:type="default" r:id="rId16"/>
      <w:pgSz w:w="12240" w:h="15840"/>
      <w:pgMar w:top="1440" w:right="1440" w:bottom="127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B76C94" w14:textId="77777777" w:rsidR="00A15279" w:rsidRDefault="00A15279" w:rsidP="00BF01AF">
      <w:pPr>
        <w:spacing w:after="0" w:line="240" w:lineRule="auto"/>
      </w:pPr>
      <w:r>
        <w:separator/>
      </w:r>
    </w:p>
  </w:endnote>
  <w:endnote w:type="continuationSeparator" w:id="0">
    <w:p w14:paraId="5945FE65" w14:textId="77777777" w:rsidR="00A15279" w:rsidRDefault="00A15279" w:rsidP="00BF01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Futura Medium-YU">
    <w:altName w:val="Times New Roman"/>
    <w:charset w:val="00"/>
    <w:family w:val="auto"/>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EUAlbertina">
    <w:altName w:val="Cambria"/>
    <w:panose1 w:val="00000000000000000000"/>
    <w:charset w:val="00"/>
    <w:family w:val="roman"/>
    <w:notTrueType/>
    <w:pitch w:val="default"/>
    <w:sig w:usb0="00000001" w:usb1="00000000" w:usb2="00000000" w:usb3="00000000" w:csb0="00000003" w:csb1="00000000"/>
  </w:font>
  <w:font w:name="Helv">
    <w:panose1 w:val="020B0604020202030204"/>
    <w:charset w:val="00"/>
    <w:family w:val="swiss"/>
    <w:notTrueType/>
    <w:pitch w:val="variable"/>
    <w:sig w:usb0="00000003" w:usb1="00000000" w:usb2="00000000" w:usb3="00000000" w:csb0="00000001" w:csb1="00000000"/>
  </w:font>
  <w:font w:name="Marlett">
    <w:panose1 w:val="00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2254164"/>
      <w:docPartObj>
        <w:docPartGallery w:val="Page Numbers (Bottom of Page)"/>
        <w:docPartUnique/>
      </w:docPartObj>
    </w:sdtPr>
    <w:sdtEndPr>
      <w:rPr>
        <w:noProof/>
      </w:rPr>
    </w:sdtEndPr>
    <w:sdtContent>
      <w:p w14:paraId="4FD67836" w14:textId="1F087650" w:rsidR="007C449A" w:rsidRDefault="007C449A">
        <w:pPr>
          <w:pStyle w:val="Footer"/>
          <w:jc w:val="right"/>
        </w:pPr>
        <w:r>
          <w:fldChar w:fldCharType="begin"/>
        </w:r>
        <w:r>
          <w:instrText xml:space="preserve"> PAGE   \* MERGEFORMAT </w:instrText>
        </w:r>
        <w:r>
          <w:fldChar w:fldCharType="separate"/>
        </w:r>
        <w:r w:rsidR="002F4194">
          <w:rPr>
            <w:noProof/>
          </w:rPr>
          <w:t>53</w:t>
        </w:r>
        <w:r>
          <w:rPr>
            <w:noProof/>
          </w:rPr>
          <w:fldChar w:fldCharType="end"/>
        </w:r>
      </w:p>
    </w:sdtContent>
  </w:sdt>
  <w:p w14:paraId="640139CC" w14:textId="77777777" w:rsidR="007C449A" w:rsidRDefault="007C44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823C49" w14:textId="77777777" w:rsidR="00A15279" w:rsidRDefault="00A15279" w:rsidP="00BF01AF">
      <w:pPr>
        <w:spacing w:after="0" w:line="240" w:lineRule="auto"/>
      </w:pPr>
      <w:r>
        <w:separator/>
      </w:r>
    </w:p>
  </w:footnote>
  <w:footnote w:type="continuationSeparator" w:id="0">
    <w:p w14:paraId="54932CC0" w14:textId="77777777" w:rsidR="00A15279" w:rsidRDefault="00A15279" w:rsidP="00BF01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07E0A"/>
    <w:multiLevelType w:val="hybridMultilevel"/>
    <w:tmpl w:val="47F4CC00"/>
    <w:lvl w:ilvl="0" w:tplc="04E87F9A">
      <w:start w:val="1"/>
      <w:numFmt w:val="bullet"/>
      <w:lvlText w:val=""/>
      <w:lvlJc w:val="left"/>
      <w:pPr>
        <w:ind w:left="450" w:hanging="360"/>
      </w:pPr>
      <w:rPr>
        <w:rFonts w:ascii="Symbol" w:hAnsi="Symbol" w:hint="default"/>
      </w:rPr>
    </w:lvl>
    <w:lvl w:ilvl="1" w:tplc="081A0003" w:tentative="1">
      <w:start w:val="1"/>
      <w:numFmt w:val="bullet"/>
      <w:lvlText w:val="o"/>
      <w:lvlJc w:val="left"/>
      <w:pPr>
        <w:ind w:left="1170" w:hanging="360"/>
      </w:pPr>
      <w:rPr>
        <w:rFonts w:ascii="Courier New" w:hAnsi="Courier New" w:cs="Courier New" w:hint="default"/>
      </w:rPr>
    </w:lvl>
    <w:lvl w:ilvl="2" w:tplc="081A0005" w:tentative="1">
      <w:start w:val="1"/>
      <w:numFmt w:val="bullet"/>
      <w:lvlText w:val=""/>
      <w:lvlJc w:val="left"/>
      <w:pPr>
        <w:ind w:left="1890" w:hanging="360"/>
      </w:pPr>
      <w:rPr>
        <w:rFonts w:ascii="Wingdings" w:hAnsi="Wingdings" w:hint="default"/>
      </w:rPr>
    </w:lvl>
    <w:lvl w:ilvl="3" w:tplc="081A0001" w:tentative="1">
      <w:start w:val="1"/>
      <w:numFmt w:val="bullet"/>
      <w:lvlText w:val=""/>
      <w:lvlJc w:val="left"/>
      <w:pPr>
        <w:ind w:left="2610" w:hanging="360"/>
      </w:pPr>
      <w:rPr>
        <w:rFonts w:ascii="Symbol" w:hAnsi="Symbol" w:hint="default"/>
      </w:rPr>
    </w:lvl>
    <w:lvl w:ilvl="4" w:tplc="081A0003" w:tentative="1">
      <w:start w:val="1"/>
      <w:numFmt w:val="bullet"/>
      <w:lvlText w:val="o"/>
      <w:lvlJc w:val="left"/>
      <w:pPr>
        <w:ind w:left="3330" w:hanging="360"/>
      </w:pPr>
      <w:rPr>
        <w:rFonts w:ascii="Courier New" w:hAnsi="Courier New" w:cs="Courier New" w:hint="default"/>
      </w:rPr>
    </w:lvl>
    <w:lvl w:ilvl="5" w:tplc="081A0005" w:tentative="1">
      <w:start w:val="1"/>
      <w:numFmt w:val="bullet"/>
      <w:lvlText w:val=""/>
      <w:lvlJc w:val="left"/>
      <w:pPr>
        <w:ind w:left="4050" w:hanging="360"/>
      </w:pPr>
      <w:rPr>
        <w:rFonts w:ascii="Wingdings" w:hAnsi="Wingdings" w:hint="default"/>
      </w:rPr>
    </w:lvl>
    <w:lvl w:ilvl="6" w:tplc="081A0001" w:tentative="1">
      <w:start w:val="1"/>
      <w:numFmt w:val="bullet"/>
      <w:lvlText w:val=""/>
      <w:lvlJc w:val="left"/>
      <w:pPr>
        <w:ind w:left="4770" w:hanging="360"/>
      </w:pPr>
      <w:rPr>
        <w:rFonts w:ascii="Symbol" w:hAnsi="Symbol" w:hint="default"/>
      </w:rPr>
    </w:lvl>
    <w:lvl w:ilvl="7" w:tplc="081A0003" w:tentative="1">
      <w:start w:val="1"/>
      <w:numFmt w:val="bullet"/>
      <w:lvlText w:val="o"/>
      <w:lvlJc w:val="left"/>
      <w:pPr>
        <w:ind w:left="5490" w:hanging="360"/>
      </w:pPr>
      <w:rPr>
        <w:rFonts w:ascii="Courier New" w:hAnsi="Courier New" w:cs="Courier New" w:hint="default"/>
      </w:rPr>
    </w:lvl>
    <w:lvl w:ilvl="8" w:tplc="081A0005" w:tentative="1">
      <w:start w:val="1"/>
      <w:numFmt w:val="bullet"/>
      <w:lvlText w:val=""/>
      <w:lvlJc w:val="left"/>
      <w:pPr>
        <w:ind w:left="6210" w:hanging="360"/>
      </w:pPr>
      <w:rPr>
        <w:rFonts w:ascii="Wingdings" w:hAnsi="Wingdings" w:hint="default"/>
      </w:rPr>
    </w:lvl>
  </w:abstractNum>
  <w:abstractNum w:abstractNumId="1" w15:restartNumberingAfterBreak="0">
    <w:nsid w:val="01A96439"/>
    <w:multiLevelType w:val="hybridMultilevel"/>
    <w:tmpl w:val="63C6FD8A"/>
    <w:lvl w:ilvl="0" w:tplc="5BCE463C">
      <w:start w:val="1"/>
      <w:numFmt w:val="decimal"/>
      <w:pStyle w:val="StyleStyle8Expandedby05pt"/>
      <w:lvlText w:val="%1."/>
      <w:lvlJc w:val="left"/>
      <w:pPr>
        <w:tabs>
          <w:tab w:val="num" w:pos="360"/>
        </w:tabs>
        <w:ind w:left="360" w:hanging="360"/>
      </w:pPr>
      <w:rPr>
        <w:rFonts w:hint="default"/>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3434352"/>
    <w:multiLevelType w:val="hybridMultilevel"/>
    <w:tmpl w:val="CAF4862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8531578"/>
    <w:multiLevelType w:val="hybridMultilevel"/>
    <w:tmpl w:val="AB740064"/>
    <w:lvl w:ilvl="0" w:tplc="2C1A0001">
      <w:start w:val="1"/>
      <w:numFmt w:val="bullet"/>
      <w:lvlText w:val=""/>
      <w:lvlJc w:val="left"/>
      <w:pPr>
        <w:ind w:left="780" w:hanging="360"/>
      </w:pPr>
      <w:rPr>
        <w:rFonts w:ascii="Symbol" w:hAnsi="Symbol" w:hint="default"/>
      </w:rPr>
    </w:lvl>
    <w:lvl w:ilvl="1" w:tplc="2C1A0003" w:tentative="1">
      <w:start w:val="1"/>
      <w:numFmt w:val="bullet"/>
      <w:lvlText w:val="o"/>
      <w:lvlJc w:val="left"/>
      <w:pPr>
        <w:ind w:left="1500" w:hanging="360"/>
      </w:pPr>
      <w:rPr>
        <w:rFonts w:ascii="Courier New" w:hAnsi="Courier New" w:cs="Courier New" w:hint="default"/>
      </w:rPr>
    </w:lvl>
    <w:lvl w:ilvl="2" w:tplc="2C1A0005" w:tentative="1">
      <w:start w:val="1"/>
      <w:numFmt w:val="bullet"/>
      <w:lvlText w:val=""/>
      <w:lvlJc w:val="left"/>
      <w:pPr>
        <w:ind w:left="2220" w:hanging="360"/>
      </w:pPr>
      <w:rPr>
        <w:rFonts w:ascii="Wingdings" w:hAnsi="Wingdings" w:hint="default"/>
      </w:rPr>
    </w:lvl>
    <w:lvl w:ilvl="3" w:tplc="2C1A0001" w:tentative="1">
      <w:start w:val="1"/>
      <w:numFmt w:val="bullet"/>
      <w:lvlText w:val=""/>
      <w:lvlJc w:val="left"/>
      <w:pPr>
        <w:ind w:left="2940" w:hanging="360"/>
      </w:pPr>
      <w:rPr>
        <w:rFonts w:ascii="Symbol" w:hAnsi="Symbol" w:hint="default"/>
      </w:rPr>
    </w:lvl>
    <w:lvl w:ilvl="4" w:tplc="2C1A0003" w:tentative="1">
      <w:start w:val="1"/>
      <w:numFmt w:val="bullet"/>
      <w:lvlText w:val="o"/>
      <w:lvlJc w:val="left"/>
      <w:pPr>
        <w:ind w:left="3660" w:hanging="360"/>
      </w:pPr>
      <w:rPr>
        <w:rFonts w:ascii="Courier New" w:hAnsi="Courier New" w:cs="Courier New" w:hint="default"/>
      </w:rPr>
    </w:lvl>
    <w:lvl w:ilvl="5" w:tplc="2C1A0005" w:tentative="1">
      <w:start w:val="1"/>
      <w:numFmt w:val="bullet"/>
      <w:lvlText w:val=""/>
      <w:lvlJc w:val="left"/>
      <w:pPr>
        <w:ind w:left="4380" w:hanging="360"/>
      </w:pPr>
      <w:rPr>
        <w:rFonts w:ascii="Wingdings" w:hAnsi="Wingdings" w:hint="default"/>
      </w:rPr>
    </w:lvl>
    <w:lvl w:ilvl="6" w:tplc="2C1A0001" w:tentative="1">
      <w:start w:val="1"/>
      <w:numFmt w:val="bullet"/>
      <w:lvlText w:val=""/>
      <w:lvlJc w:val="left"/>
      <w:pPr>
        <w:ind w:left="5100" w:hanging="360"/>
      </w:pPr>
      <w:rPr>
        <w:rFonts w:ascii="Symbol" w:hAnsi="Symbol" w:hint="default"/>
      </w:rPr>
    </w:lvl>
    <w:lvl w:ilvl="7" w:tplc="2C1A0003" w:tentative="1">
      <w:start w:val="1"/>
      <w:numFmt w:val="bullet"/>
      <w:lvlText w:val="o"/>
      <w:lvlJc w:val="left"/>
      <w:pPr>
        <w:ind w:left="5820" w:hanging="360"/>
      </w:pPr>
      <w:rPr>
        <w:rFonts w:ascii="Courier New" w:hAnsi="Courier New" w:cs="Courier New" w:hint="default"/>
      </w:rPr>
    </w:lvl>
    <w:lvl w:ilvl="8" w:tplc="2C1A0005" w:tentative="1">
      <w:start w:val="1"/>
      <w:numFmt w:val="bullet"/>
      <w:lvlText w:val=""/>
      <w:lvlJc w:val="left"/>
      <w:pPr>
        <w:ind w:left="6540" w:hanging="360"/>
      </w:pPr>
      <w:rPr>
        <w:rFonts w:ascii="Wingdings" w:hAnsi="Wingdings" w:hint="default"/>
      </w:rPr>
    </w:lvl>
  </w:abstractNum>
  <w:abstractNum w:abstractNumId="4" w15:restartNumberingAfterBreak="0">
    <w:nsid w:val="0B1E3851"/>
    <w:multiLevelType w:val="multilevel"/>
    <w:tmpl w:val="E42E598C"/>
    <w:lvl w:ilvl="0">
      <w:start w:val="6"/>
      <w:numFmt w:val="decimal"/>
      <w:pStyle w:val="Heading11"/>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2970" w:hanging="720"/>
      </w:pPr>
      <w:rPr>
        <w:rFonts w:hint="default"/>
        <w:b/>
      </w:rPr>
    </w:lvl>
    <w:lvl w:ilvl="3">
      <w:start w:val="1"/>
      <w:numFmt w:val="decimal"/>
      <w:pStyle w:val="Heading31"/>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0CB35E4C"/>
    <w:multiLevelType w:val="hybridMultilevel"/>
    <w:tmpl w:val="9C0C17F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0CFA7BDF"/>
    <w:multiLevelType w:val="hybridMultilevel"/>
    <w:tmpl w:val="E24888EC"/>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12BC6A5F"/>
    <w:multiLevelType w:val="hybridMultilevel"/>
    <w:tmpl w:val="2BD870A6"/>
    <w:lvl w:ilvl="0" w:tplc="E7F66D0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1B5627"/>
    <w:multiLevelType w:val="hybridMultilevel"/>
    <w:tmpl w:val="15164136"/>
    <w:lvl w:ilvl="0" w:tplc="04E87F9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270E7B"/>
    <w:multiLevelType w:val="hybridMultilevel"/>
    <w:tmpl w:val="DD6C09D6"/>
    <w:lvl w:ilvl="0" w:tplc="2C1A000D">
      <w:start w:val="1"/>
      <w:numFmt w:val="bullet"/>
      <w:lvlText w:val=""/>
      <w:lvlJc w:val="left"/>
      <w:pPr>
        <w:ind w:left="360" w:hanging="360"/>
      </w:pPr>
      <w:rPr>
        <w:rFonts w:ascii="Wingdings" w:hAnsi="Wingdings" w:hint="default"/>
      </w:rPr>
    </w:lvl>
    <w:lvl w:ilvl="1" w:tplc="2C1A0003">
      <w:start w:val="1"/>
      <w:numFmt w:val="bullet"/>
      <w:lvlText w:val="o"/>
      <w:lvlJc w:val="left"/>
      <w:pPr>
        <w:ind w:left="1080" w:hanging="360"/>
      </w:pPr>
      <w:rPr>
        <w:rFonts w:ascii="Courier New" w:hAnsi="Courier New" w:cs="Courier New" w:hint="default"/>
      </w:rPr>
    </w:lvl>
    <w:lvl w:ilvl="2" w:tplc="2C1A0005">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0" w15:restartNumberingAfterBreak="0">
    <w:nsid w:val="2B367D5C"/>
    <w:multiLevelType w:val="hybridMultilevel"/>
    <w:tmpl w:val="BE26618C"/>
    <w:lvl w:ilvl="0" w:tplc="04090001">
      <w:start w:val="1"/>
      <w:numFmt w:val="bullet"/>
      <w:pStyle w:val="Style4"/>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8426A1"/>
    <w:multiLevelType w:val="hybridMultilevel"/>
    <w:tmpl w:val="3856B41C"/>
    <w:lvl w:ilvl="0" w:tplc="D5B40F7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15:restartNumberingAfterBreak="0">
    <w:nsid w:val="3945569D"/>
    <w:multiLevelType w:val="hybridMultilevel"/>
    <w:tmpl w:val="0DAAB500"/>
    <w:lvl w:ilvl="0" w:tplc="BB22BDF6">
      <w:start w:val="8"/>
      <w:numFmt w:val="bullet"/>
      <w:lvlText w:val="-"/>
      <w:lvlJc w:val="left"/>
      <w:pPr>
        <w:ind w:left="360" w:hanging="360"/>
      </w:pPr>
      <w:rPr>
        <w:rFonts w:ascii="Calibri" w:eastAsiaTheme="minorHAnsi" w:hAnsi="Calibri" w:cs="Calibri"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3" w15:restartNumberingAfterBreak="0">
    <w:nsid w:val="3971598F"/>
    <w:multiLevelType w:val="hybridMultilevel"/>
    <w:tmpl w:val="02E8C5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CB3691"/>
    <w:multiLevelType w:val="hybridMultilevel"/>
    <w:tmpl w:val="82627D24"/>
    <w:lvl w:ilvl="0" w:tplc="A3F68508">
      <w:start w:val="1"/>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473B21"/>
    <w:multiLevelType w:val="hybridMultilevel"/>
    <w:tmpl w:val="5350BE16"/>
    <w:lvl w:ilvl="0" w:tplc="58CA958E">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8523F4"/>
    <w:multiLevelType w:val="hybridMultilevel"/>
    <w:tmpl w:val="26EEF3A0"/>
    <w:lvl w:ilvl="0" w:tplc="58CA958E">
      <w:start w:val="2"/>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1D227C1"/>
    <w:multiLevelType w:val="hybridMultilevel"/>
    <w:tmpl w:val="CAF4862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590438CB"/>
    <w:multiLevelType w:val="hybridMultilevel"/>
    <w:tmpl w:val="6D76AE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1527DD"/>
    <w:multiLevelType w:val="hybridMultilevel"/>
    <w:tmpl w:val="26FC00F2"/>
    <w:lvl w:ilvl="0" w:tplc="04E87F9A">
      <w:start w:val="1"/>
      <w:numFmt w:val="bullet"/>
      <w:lvlText w:val=""/>
      <w:lvlJc w:val="left"/>
      <w:pPr>
        <w:ind w:left="450" w:hanging="360"/>
      </w:pPr>
      <w:rPr>
        <w:rFonts w:ascii="Symbol" w:hAnsi="Symbol" w:hint="default"/>
      </w:rPr>
    </w:lvl>
    <w:lvl w:ilvl="1" w:tplc="081A0003" w:tentative="1">
      <w:start w:val="1"/>
      <w:numFmt w:val="bullet"/>
      <w:lvlText w:val="o"/>
      <w:lvlJc w:val="left"/>
      <w:pPr>
        <w:ind w:left="1170" w:hanging="360"/>
      </w:pPr>
      <w:rPr>
        <w:rFonts w:ascii="Courier New" w:hAnsi="Courier New" w:cs="Courier New" w:hint="default"/>
      </w:rPr>
    </w:lvl>
    <w:lvl w:ilvl="2" w:tplc="081A0005" w:tentative="1">
      <w:start w:val="1"/>
      <w:numFmt w:val="bullet"/>
      <w:lvlText w:val=""/>
      <w:lvlJc w:val="left"/>
      <w:pPr>
        <w:ind w:left="1890" w:hanging="360"/>
      </w:pPr>
      <w:rPr>
        <w:rFonts w:ascii="Wingdings" w:hAnsi="Wingdings" w:hint="default"/>
      </w:rPr>
    </w:lvl>
    <w:lvl w:ilvl="3" w:tplc="081A0001" w:tentative="1">
      <w:start w:val="1"/>
      <w:numFmt w:val="bullet"/>
      <w:lvlText w:val=""/>
      <w:lvlJc w:val="left"/>
      <w:pPr>
        <w:ind w:left="2610" w:hanging="360"/>
      </w:pPr>
      <w:rPr>
        <w:rFonts w:ascii="Symbol" w:hAnsi="Symbol" w:hint="default"/>
      </w:rPr>
    </w:lvl>
    <w:lvl w:ilvl="4" w:tplc="081A0003" w:tentative="1">
      <w:start w:val="1"/>
      <w:numFmt w:val="bullet"/>
      <w:lvlText w:val="o"/>
      <w:lvlJc w:val="left"/>
      <w:pPr>
        <w:ind w:left="3330" w:hanging="360"/>
      </w:pPr>
      <w:rPr>
        <w:rFonts w:ascii="Courier New" w:hAnsi="Courier New" w:cs="Courier New" w:hint="default"/>
      </w:rPr>
    </w:lvl>
    <w:lvl w:ilvl="5" w:tplc="081A0005" w:tentative="1">
      <w:start w:val="1"/>
      <w:numFmt w:val="bullet"/>
      <w:lvlText w:val=""/>
      <w:lvlJc w:val="left"/>
      <w:pPr>
        <w:ind w:left="4050" w:hanging="360"/>
      </w:pPr>
      <w:rPr>
        <w:rFonts w:ascii="Wingdings" w:hAnsi="Wingdings" w:hint="default"/>
      </w:rPr>
    </w:lvl>
    <w:lvl w:ilvl="6" w:tplc="081A0001" w:tentative="1">
      <w:start w:val="1"/>
      <w:numFmt w:val="bullet"/>
      <w:lvlText w:val=""/>
      <w:lvlJc w:val="left"/>
      <w:pPr>
        <w:ind w:left="4770" w:hanging="360"/>
      </w:pPr>
      <w:rPr>
        <w:rFonts w:ascii="Symbol" w:hAnsi="Symbol" w:hint="default"/>
      </w:rPr>
    </w:lvl>
    <w:lvl w:ilvl="7" w:tplc="081A0003" w:tentative="1">
      <w:start w:val="1"/>
      <w:numFmt w:val="bullet"/>
      <w:lvlText w:val="o"/>
      <w:lvlJc w:val="left"/>
      <w:pPr>
        <w:ind w:left="5490" w:hanging="360"/>
      </w:pPr>
      <w:rPr>
        <w:rFonts w:ascii="Courier New" w:hAnsi="Courier New" w:cs="Courier New" w:hint="default"/>
      </w:rPr>
    </w:lvl>
    <w:lvl w:ilvl="8" w:tplc="081A0005" w:tentative="1">
      <w:start w:val="1"/>
      <w:numFmt w:val="bullet"/>
      <w:lvlText w:val=""/>
      <w:lvlJc w:val="left"/>
      <w:pPr>
        <w:ind w:left="6210" w:hanging="360"/>
      </w:pPr>
      <w:rPr>
        <w:rFonts w:ascii="Wingdings" w:hAnsi="Wingdings" w:hint="default"/>
      </w:rPr>
    </w:lvl>
  </w:abstractNum>
  <w:abstractNum w:abstractNumId="20" w15:restartNumberingAfterBreak="0">
    <w:nsid w:val="60781DA7"/>
    <w:multiLevelType w:val="hybridMultilevel"/>
    <w:tmpl w:val="72F46CEE"/>
    <w:lvl w:ilvl="0" w:tplc="58CA958E">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632E8D"/>
    <w:multiLevelType w:val="hybridMultilevel"/>
    <w:tmpl w:val="7DDE10D2"/>
    <w:lvl w:ilvl="0" w:tplc="A2BC7058">
      <w:start w:val="1"/>
      <w:numFmt w:val="decimal"/>
      <w:pStyle w:val="Article"/>
      <w:lvlText w:val="Član %1"/>
      <w:lvlJc w:val="center"/>
      <w:pPr>
        <w:tabs>
          <w:tab w:val="num" w:pos="4410"/>
        </w:tabs>
        <w:ind w:left="5850" w:hanging="360"/>
      </w:pPr>
      <w:rPr>
        <w:rFonts w:hint="default"/>
        <w:b/>
        <w:bCs w:val="0"/>
        <w:i w:val="0"/>
        <w:iCs w:val="0"/>
        <w:caps w:val="0"/>
        <w:smallCaps w:val="0"/>
        <w:strike w:val="0"/>
        <w:dstrike w:val="0"/>
        <w:vanish w:val="0"/>
        <w:color w:val="auto"/>
        <w:spacing w:val="0"/>
        <w:kern w:val="0"/>
        <w:position w:val="0"/>
        <w:u w:val="none"/>
        <w:vertAlign w:val="baseline"/>
        <w:em w:val="none"/>
      </w:rPr>
    </w:lvl>
    <w:lvl w:ilvl="1" w:tplc="04090003">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2" w15:restartNumberingAfterBreak="0">
    <w:nsid w:val="631C0696"/>
    <w:multiLevelType w:val="hybridMultilevel"/>
    <w:tmpl w:val="10F4B22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3" w15:restartNumberingAfterBreak="0">
    <w:nsid w:val="63F9115A"/>
    <w:multiLevelType w:val="hybridMultilevel"/>
    <w:tmpl w:val="BA56EEB6"/>
    <w:lvl w:ilvl="0" w:tplc="04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D836B0"/>
    <w:multiLevelType w:val="hybridMultilevel"/>
    <w:tmpl w:val="095A00AA"/>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5" w15:restartNumberingAfterBreak="0">
    <w:nsid w:val="67A26C13"/>
    <w:multiLevelType w:val="hybridMultilevel"/>
    <w:tmpl w:val="DE8C62AE"/>
    <w:lvl w:ilvl="0" w:tplc="0F9ADFC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A372BE"/>
    <w:multiLevelType w:val="hybridMultilevel"/>
    <w:tmpl w:val="83FAA16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7" w15:restartNumberingAfterBreak="0">
    <w:nsid w:val="6F34790C"/>
    <w:multiLevelType w:val="hybridMultilevel"/>
    <w:tmpl w:val="3C5AC93C"/>
    <w:lvl w:ilvl="0" w:tplc="58CA958E">
      <w:start w:val="2"/>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BC56CE"/>
    <w:multiLevelType w:val="hybridMultilevel"/>
    <w:tmpl w:val="9582360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9" w15:restartNumberingAfterBreak="0">
    <w:nsid w:val="78773CAB"/>
    <w:multiLevelType w:val="hybridMultilevel"/>
    <w:tmpl w:val="7BAAC8D6"/>
    <w:lvl w:ilvl="0" w:tplc="0C1A0015">
      <w:start w:val="1"/>
      <w:numFmt w:val="upperLetter"/>
      <w:lvlText w:val="%1."/>
      <w:lvlJc w:val="left"/>
      <w:pPr>
        <w:tabs>
          <w:tab w:val="num" w:pos="360"/>
        </w:tabs>
        <w:ind w:left="360" w:hanging="360"/>
      </w:pPr>
      <w:rPr>
        <w:rFonts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7ED03C8A"/>
    <w:multiLevelType w:val="hybridMultilevel"/>
    <w:tmpl w:val="8B084970"/>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29"/>
  </w:num>
  <w:num w:numId="2">
    <w:abstractNumId w:val="27"/>
  </w:num>
  <w:num w:numId="3">
    <w:abstractNumId w:val="21"/>
  </w:num>
  <w:num w:numId="4">
    <w:abstractNumId w:val="1"/>
  </w:num>
  <w:num w:numId="5">
    <w:abstractNumId w:val="10"/>
  </w:num>
  <w:num w:numId="6">
    <w:abstractNumId w:val="4"/>
  </w:num>
  <w:num w:numId="7">
    <w:abstractNumId w:val="23"/>
  </w:num>
  <w:num w:numId="8">
    <w:abstractNumId w:val="13"/>
  </w:num>
  <w:num w:numId="9">
    <w:abstractNumId w:val="7"/>
  </w:num>
  <w:num w:numId="10">
    <w:abstractNumId w:val="12"/>
  </w:num>
  <w:num w:numId="11">
    <w:abstractNumId w:val="25"/>
  </w:num>
  <w:num w:numId="12">
    <w:abstractNumId w:val="19"/>
  </w:num>
  <w:num w:numId="13">
    <w:abstractNumId w:val="8"/>
  </w:num>
  <w:num w:numId="14">
    <w:abstractNumId w:val="27"/>
  </w:num>
  <w:num w:numId="15">
    <w:abstractNumId w:val="0"/>
  </w:num>
  <w:num w:numId="16">
    <w:abstractNumId w:val="14"/>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num>
  <w:num w:numId="22">
    <w:abstractNumId w:val="9"/>
  </w:num>
  <w:num w:numId="23">
    <w:abstractNumId w:val="15"/>
  </w:num>
  <w:num w:numId="24">
    <w:abstractNumId w:val="20"/>
  </w:num>
  <w:num w:numId="25">
    <w:abstractNumId w:val="3"/>
  </w:num>
  <w:num w:numId="26">
    <w:abstractNumId w:val="6"/>
  </w:num>
  <w:num w:numId="27">
    <w:abstractNumId w:val="30"/>
  </w:num>
  <w:num w:numId="28">
    <w:abstractNumId w:val="24"/>
  </w:num>
  <w:num w:numId="29">
    <w:abstractNumId w:val="22"/>
  </w:num>
  <w:num w:numId="30">
    <w:abstractNumId w:val="28"/>
  </w:num>
  <w:num w:numId="31">
    <w:abstractNumId w:val="26"/>
  </w:num>
  <w:num w:numId="32">
    <w:abstractNumId w:val="11"/>
  </w:num>
  <w:num w:numId="33">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activeWritingStyle w:appName="MSWord" w:lang="fr-FR" w:vendorID="64" w:dllVersion="6" w:nlCheck="1" w:checkStyle="1"/>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en-GB" w:vendorID="64" w:dllVersion="6" w:nlCheck="1" w:checkStyle="1"/>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1AF"/>
    <w:rsid w:val="00001283"/>
    <w:rsid w:val="00001ABF"/>
    <w:rsid w:val="000027D0"/>
    <w:rsid w:val="00003F94"/>
    <w:rsid w:val="00004036"/>
    <w:rsid w:val="00011190"/>
    <w:rsid w:val="0001247D"/>
    <w:rsid w:val="00012B7A"/>
    <w:rsid w:val="0002477C"/>
    <w:rsid w:val="00025C2E"/>
    <w:rsid w:val="00026FC7"/>
    <w:rsid w:val="00030794"/>
    <w:rsid w:val="00032585"/>
    <w:rsid w:val="00035BE7"/>
    <w:rsid w:val="00041326"/>
    <w:rsid w:val="00043967"/>
    <w:rsid w:val="000459BF"/>
    <w:rsid w:val="000468CB"/>
    <w:rsid w:val="000501A8"/>
    <w:rsid w:val="00055E51"/>
    <w:rsid w:val="00057B36"/>
    <w:rsid w:val="00061EE3"/>
    <w:rsid w:val="0006230B"/>
    <w:rsid w:val="00064517"/>
    <w:rsid w:val="000650F4"/>
    <w:rsid w:val="00065AE2"/>
    <w:rsid w:val="00067B66"/>
    <w:rsid w:val="0007142C"/>
    <w:rsid w:val="000716E7"/>
    <w:rsid w:val="00072FA9"/>
    <w:rsid w:val="000740C3"/>
    <w:rsid w:val="00076530"/>
    <w:rsid w:val="00076677"/>
    <w:rsid w:val="0007752F"/>
    <w:rsid w:val="00082C1A"/>
    <w:rsid w:val="00083415"/>
    <w:rsid w:val="0008522F"/>
    <w:rsid w:val="00086100"/>
    <w:rsid w:val="00087EC6"/>
    <w:rsid w:val="00092EA5"/>
    <w:rsid w:val="000946E9"/>
    <w:rsid w:val="000A0074"/>
    <w:rsid w:val="000A3142"/>
    <w:rsid w:val="000A3CA0"/>
    <w:rsid w:val="000B1941"/>
    <w:rsid w:val="000B491B"/>
    <w:rsid w:val="000C346F"/>
    <w:rsid w:val="000C6510"/>
    <w:rsid w:val="000D0D50"/>
    <w:rsid w:val="000D10AC"/>
    <w:rsid w:val="000D6FB1"/>
    <w:rsid w:val="000E0C9B"/>
    <w:rsid w:val="000E34D4"/>
    <w:rsid w:val="000E363E"/>
    <w:rsid w:val="000E387D"/>
    <w:rsid w:val="000E48A4"/>
    <w:rsid w:val="000E5FDA"/>
    <w:rsid w:val="000E70A0"/>
    <w:rsid w:val="000E7710"/>
    <w:rsid w:val="000F1C63"/>
    <w:rsid w:val="000F25D1"/>
    <w:rsid w:val="000F343D"/>
    <w:rsid w:val="000F468C"/>
    <w:rsid w:val="001053BE"/>
    <w:rsid w:val="001139CA"/>
    <w:rsid w:val="0011726D"/>
    <w:rsid w:val="00122B5E"/>
    <w:rsid w:val="00123A20"/>
    <w:rsid w:val="00127C2E"/>
    <w:rsid w:val="00131307"/>
    <w:rsid w:val="00131909"/>
    <w:rsid w:val="001320FA"/>
    <w:rsid w:val="001352C1"/>
    <w:rsid w:val="00136FE5"/>
    <w:rsid w:val="001413E8"/>
    <w:rsid w:val="001413EA"/>
    <w:rsid w:val="00143748"/>
    <w:rsid w:val="00144EEF"/>
    <w:rsid w:val="00145703"/>
    <w:rsid w:val="00145CC8"/>
    <w:rsid w:val="00145FAF"/>
    <w:rsid w:val="001471C2"/>
    <w:rsid w:val="00150DE7"/>
    <w:rsid w:val="00152F88"/>
    <w:rsid w:val="0015788C"/>
    <w:rsid w:val="00162304"/>
    <w:rsid w:val="00172521"/>
    <w:rsid w:val="00172970"/>
    <w:rsid w:val="0017432F"/>
    <w:rsid w:val="0017579B"/>
    <w:rsid w:val="0017647D"/>
    <w:rsid w:val="0018003F"/>
    <w:rsid w:val="00182E38"/>
    <w:rsid w:val="00183642"/>
    <w:rsid w:val="00184B57"/>
    <w:rsid w:val="00194ED1"/>
    <w:rsid w:val="00196BE2"/>
    <w:rsid w:val="001972D4"/>
    <w:rsid w:val="001A0050"/>
    <w:rsid w:val="001A0484"/>
    <w:rsid w:val="001A0AFB"/>
    <w:rsid w:val="001A217A"/>
    <w:rsid w:val="001A53D7"/>
    <w:rsid w:val="001A7EF4"/>
    <w:rsid w:val="001B1A5D"/>
    <w:rsid w:val="001B3A32"/>
    <w:rsid w:val="001B540D"/>
    <w:rsid w:val="001B7065"/>
    <w:rsid w:val="001C11F2"/>
    <w:rsid w:val="001C2F87"/>
    <w:rsid w:val="001C31A9"/>
    <w:rsid w:val="001C5981"/>
    <w:rsid w:val="001C60CE"/>
    <w:rsid w:val="001C6ECC"/>
    <w:rsid w:val="001D40FB"/>
    <w:rsid w:val="001D61CD"/>
    <w:rsid w:val="001D657D"/>
    <w:rsid w:val="001D7098"/>
    <w:rsid w:val="001D77F3"/>
    <w:rsid w:val="001E2252"/>
    <w:rsid w:val="001E6767"/>
    <w:rsid w:val="001F099B"/>
    <w:rsid w:val="001F2684"/>
    <w:rsid w:val="001F2C91"/>
    <w:rsid w:val="001F483C"/>
    <w:rsid w:val="001F63B4"/>
    <w:rsid w:val="001F6A9D"/>
    <w:rsid w:val="001F6AC6"/>
    <w:rsid w:val="001F7051"/>
    <w:rsid w:val="00210710"/>
    <w:rsid w:val="00211DCD"/>
    <w:rsid w:val="002176D4"/>
    <w:rsid w:val="00222031"/>
    <w:rsid w:val="00222758"/>
    <w:rsid w:val="00224D65"/>
    <w:rsid w:val="00227CD7"/>
    <w:rsid w:val="00234477"/>
    <w:rsid w:val="00237F94"/>
    <w:rsid w:val="00241C03"/>
    <w:rsid w:val="00243DA4"/>
    <w:rsid w:val="0025080A"/>
    <w:rsid w:val="00251F86"/>
    <w:rsid w:val="00252A76"/>
    <w:rsid w:val="00254A17"/>
    <w:rsid w:val="00261FB3"/>
    <w:rsid w:val="00262B9F"/>
    <w:rsid w:val="00276CA2"/>
    <w:rsid w:val="00277275"/>
    <w:rsid w:val="0028228E"/>
    <w:rsid w:val="00284B1E"/>
    <w:rsid w:val="00286B25"/>
    <w:rsid w:val="002918EB"/>
    <w:rsid w:val="00293CA9"/>
    <w:rsid w:val="00296D6D"/>
    <w:rsid w:val="002A2822"/>
    <w:rsid w:val="002B3DA3"/>
    <w:rsid w:val="002B7095"/>
    <w:rsid w:val="002B7691"/>
    <w:rsid w:val="002C1558"/>
    <w:rsid w:val="002C166C"/>
    <w:rsid w:val="002C228D"/>
    <w:rsid w:val="002C4F0D"/>
    <w:rsid w:val="002D0F30"/>
    <w:rsid w:val="002D4088"/>
    <w:rsid w:val="002D5115"/>
    <w:rsid w:val="002D6785"/>
    <w:rsid w:val="002E037C"/>
    <w:rsid w:val="002E042B"/>
    <w:rsid w:val="002E5CDB"/>
    <w:rsid w:val="002F1FD3"/>
    <w:rsid w:val="002F32D1"/>
    <w:rsid w:val="002F3468"/>
    <w:rsid w:val="002F4194"/>
    <w:rsid w:val="002F43D3"/>
    <w:rsid w:val="002F7852"/>
    <w:rsid w:val="00300E85"/>
    <w:rsid w:val="00301EA6"/>
    <w:rsid w:val="003041A3"/>
    <w:rsid w:val="0030467C"/>
    <w:rsid w:val="0030477A"/>
    <w:rsid w:val="00305FFC"/>
    <w:rsid w:val="00307494"/>
    <w:rsid w:val="00320509"/>
    <w:rsid w:val="003205FE"/>
    <w:rsid w:val="003212EF"/>
    <w:rsid w:val="003265F6"/>
    <w:rsid w:val="00331BA3"/>
    <w:rsid w:val="00340AB0"/>
    <w:rsid w:val="00343EEB"/>
    <w:rsid w:val="003445E7"/>
    <w:rsid w:val="0034557C"/>
    <w:rsid w:val="00346F4F"/>
    <w:rsid w:val="00347720"/>
    <w:rsid w:val="003502C2"/>
    <w:rsid w:val="0035427D"/>
    <w:rsid w:val="003542ED"/>
    <w:rsid w:val="003576EA"/>
    <w:rsid w:val="00362383"/>
    <w:rsid w:val="00362398"/>
    <w:rsid w:val="0036483F"/>
    <w:rsid w:val="00366B4F"/>
    <w:rsid w:val="00370954"/>
    <w:rsid w:val="003717F7"/>
    <w:rsid w:val="00371C02"/>
    <w:rsid w:val="00384F15"/>
    <w:rsid w:val="0038675A"/>
    <w:rsid w:val="00386B40"/>
    <w:rsid w:val="0038704C"/>
    <w:rsid w:val="0039016A"/>
    <w:rsid w:val="00395C84"/>
    <w:rsid w:val="003A6FB9"/>
    <w:rsid w:val="003B229D"/>
    <w:rsid w:val="003B25A0"/>
    <w:rsid w:val="003B3CD3"/>
    <w:rsid w:val="003B55E5"/>
    <w:rsid w:val="003B7A75"/>
    <w:rsid w:val="003C02D7"/>
    <w:rsid w:val="003C100B"/>
    <w:rsid w:val="003C1B66"/>
    <w:rsid w:val="003C2D84"/>
    <w:rsid w:val="003C5D15"/>
    <w:rsid w:val="003C60A6"/>
    <w:rsid w:val="003D114C"/>
    <w:rsid w:val="003D1681"/>
    <w:rsid w:val="003D2CC4"/>
    <w:rsid w:val="003D3343"/>
    <w:rsid w:val="003E3B90"/>
    <w:rsid w:val="003E7352"/>
    <w:rsid w:val="003F1116"/>
    <w:rsid w:val="0040045E"/>
    <w:rsid w:val="004038A8"/>
    <w:rsid w:val="00413FA1"/>
    <w:rsid w:val="0041561B"/>
    <w:rsid w:val="00420367"/>
    <w:rsid w:val="00421FB8"/>
    <w:rsid w:val="004241C3"/>
    <w:rsid w:val="00424D03"/>
    <w:rsid w:val="0042542A"/>
    <w:rsid w:val="00425786"/>
    <w:rsid w:val="00425F84"/>
    <w:rsid w:val="004270DA"/>
    <w:rsid w:val="00436F7A"/>
    <w:rsid w:val="004379FE"/>
    <w:rsid w:val="00444EA2"/>
    <w:rsid w:val="00444EE9"/>
    <w:rsid w:val="00446856"/>
    <w:rsid w:val="00446AC2"/>
    <w:rsid w:val="00447EA1"/>
    <w:rsid w:val="0045040D"/>
    <w:rsid w:val="00450E23"/>
    <w:rsid w:val="00452920"/>
    <w:rsid w:val="00452933"/>
    <w:rsid w:val="00453D63"/>
    <w:rsid w:val="00454F89"/>
    <w:rsid w:val="00455C64"/>
    <w:rsid w:val="00457AD0"/>
    <w:rsid w:val="00460E0F"/>
    <w:rsid w:val="00461D14"/>
    <w:rsid w:val="00462A0A"/>
    <w:rsid w:val="004679AA"/>
    <w:rsid w:val="0047282C"/>
    <w:rsid w:val="00472B1A"/>
    <w:rsid w:val="004744BC"/>
    <w:rsid w:val="004761AA"/>
    <w:rsid w:val="004800C6"/>
    <w:rsid w:val="00480C91"/>
    <w:rsid w:val="00481260"/>
    <w:rsid w:val="00490307"/>
    <w:rsid w:val="0049070D"/>
    <w:rsid w:val="00491B42"/>
    <w:rsid w:val="004922DE"/>
    <w:rsid w:val="00497044"/>
    <w:rsid w:val="004A178D"/>
    <w:rsid w:val="004A21B2"/>
    <w:rsid w:val="004A4CD7"/>
    <w:rsid w:val="004A4D3C"/>
    <w:rsid w:val="004A4D90"/>
    <w:rsid w:val="004A50F8"/>
    <w:rsid w:val="004B0BED"/>
    <w:rsid w:val="004B1432"/>
    <w:rsid w:val="004C0DE9"/>
    <w:rsid w:val="004C1A2D"/>
    <w:rsid w:val="004C35EE"/>
    <w:rsid w:val="004C4A86"/>
    <w:rsid w:val="004C500A"/>
    <w:rsid w:val="004D08DC"/>
    <w:rsid w:val="004D6ED9"/>
    <w:rsid w:val="004D7D39"/>
    <w:rsid w:val="004E3583"/>
    <w:rsid w:val="004E5427"/>
    <w:rsid w:val="004E63CA"/>
    <w:rsid w:val="004E65A1"/>
    <w:rsid w:val="004E6C2B"/>
    <w:rsid w:val="004E6DBD"/>
    <w:rsid w:val="004E7221"/>
    <w:rsid w:val="004E756A"/>
    <w:rsid w:val="004F3424"/>
    <w:rsid w:val="004F48A5"/>
    <w:rsid w:val="004F782E"/>
    <w:rsid w:val="00505142"/>
    <w:rsid w:val="00505C72"/>
    <w:rsid w:val="0050693E"/>
    <w:rsid w:val="00506FFB"/>
    <w:rsid w:val="00513F81"/>
    <w:rsid w:val="00514B94"/>
    <w:rsid w:val="00516A7B"/>
    <w:rsid w:val="005218FF"/>
    <w:rsid w:val="005272B1"/>
    <w:rsid w:val="005308DB"/>
    <w:rsid w:val="005318C7"/>
    <w:rsid w:val="00531E85"/>
    <w:rsid w:val="005332E3"/>
    <w:rsid w:val="0053534E"/>
    <w:rsid w:val="00537D95"/>
    <w:rsid w:val="00545224"/>
    <w:rsid w:val="0054707A"/>
    <w:rsid w:val="00547C12"/>
    <w:rsid w:val="00550FE6"/>
    <w:rsid w:val="00552AE7"/>
    <w:rsid w:val="00552F89"/>
    <w:rsid w:val="00553F7E"/>
    <w:rsid w:val="00554BF3"/>
    <w:rsid w:val="005574F2"/>
    <w:rsid w:val="005626F0"/>
    <w:rsid w:val="00562C38"/>
    <w:rsid w:val="00563A37"/>
    <w:rsid w:val="00565EE5"/>
    <w:rsid w:val="0056679F"/>
    <w:rsid w:val="005709C3"/>
    <w:rsid w:val="00571D6B"/>
    <w:rsid w:val="00573F7D"/>
    <w:rsid w:val="00574504"/>
    <w:rsid w:val="00576B91"/>
    <w:rsid w:val="0057712E"/>
    <w:rsid w:val="00580BEE"/>
    <w:rsid w:val="00581D38"/>
    <w:rsid w:val="005834FB"/>
    <w:rsid w:val="00585D3B"/>
    <w:rsid w:val="00587CC2"/>
    <w:rsid w:val="0059059C"/>
    <w:rsid w:val="005973F8"/>
    <w:rsid w:val="00597F11"/>
    <w:rsid w:val="005A7AE8"/>
    <w:rsid w:val="005A7F0B"/>
    <w:rsid w:val="005B23EF"/>
    <w:rsid w:val="005B697C"/>
    <w:rsid w:val="005C07A9"/>
    <w:rsid w:val="005C3444"/>
    <w:rsid w:val="005C4FB5"/>
    <w:rsid w:val="005C6F8C"/>
    <w:rsid w:val="005C73BC"/>
    <w:rsid w:val="005C7615"/>
    <w:rsid w:val="005C77CA"/>
    <w:rsid w:val="005D183C"/>
    <w:rsid w:val="005D2CE4"/>
    <w:rsid w:val="005D47F9"/>
    <w:rsid w:val="005E0834"/>
    <w:rsid w:val="005E0AB3"/>
    <w:rsid w:val="005E0C52"/>
    <w:rsid w:val="005E1624"/>
    <w:rsid w:val="005E21BB"/>
    <w:rsid w:val="005E231C"/>
    <w:rsid w:val="005E35C3"/>
    <w:rsid w:val="005E4EA2"/>
    <w:rsid w:val="005E7371"/>
    <w:rsid w:val="005F1A49"/>
    <w:rsid w:val="005F515A"/>
    <w:rsid w:val="005F5D08"/>
    <w:rsid w:val="00601BCD"/>
    <w:rsid w:val="00601E43"/>
    <w:rsid w:val="00605B74"/>
    <w:rsid w:val="0061646C"/>
    <w:rsid w:val="00620FD9"/>
    <w:rsid w:val="00625D76"/>
    <w:rsid w:val="006276CB"/>
    <w:rsid w:val="00631EB5"/>
    <w:rsid w:val="006342EE"/>
    <w:rsid w:val="00636064"/>
    <w:rsid w:val="00636BF6"/>
    <w:rsid w:val="00641C13"/>
    <w:rsid w:val="00642206"/>
    <w:rsid w:val="006432A2"/>
    <w:rsid w:val="00646FA2"/>
    <w:rsid w:val="00650ED3"/>
    <w:rsid w:val="006549AE"/>
    <w:rsid w:val="00660033"/>
    <w:rsid w:val="00660A74"/>
    <w:rsid w:val="006613F2"/>
    <w:rsid w:val="0066230D"/>
    <w:rsid w:val="00662D0A"/>
    <w:rsid w:val="00665CC5"/>
    <w:rsid w:val="00666881"/>
    <w:rsid w:val="0066793E"/>
    <w:rsid w:val="00670A92"/>
    <w:rsid w:val="00676E47"/>
    <w:rsid w:val="00682DA5"/>
    <w:rsid w:val="00686D6F"/>
    <w:rsid w:val="00687ED6"/>
    <w:rsid w:val="00690492"/>
    <w:rsid w:val="006915E6"/>
    <w:rsid w:val="00692670"/>
    <w:rsid w:val="006929A6"/>
    <w:rsid w:val="006931D5"/>
    <w:rsid w:val="00693922"/>
    <w:rsid w:val="00693BD8"/>
    <w:rsid w:val="0069438C"/>
    <w:rsid w:val="006944F9"/>
    <w:rsid w:val="00694FFD"/>
    <w:rsid w:val="0069526D"/>
    <w:rsid w:val="00695326"/>
    <w:rsid w:val="00695443"/>
    <w:rsid w:val="006A0786"/>
    <w:rsid w:val="006A2CED"/>
    <w:rsid w:val="006A54A1"/>
    <w:rsid w:val="006A66B2"/>
    <w:rsid w:val="006B03FB"/>
    <w:rsid w:val="006B63A9"/>
    <w:rsid w:val="006B74FB"/>
    <w:rsid w:val="006C40B7"/>
    <w:rsid w:val="006C56E3"/>
    <w:rsid w:val="006D3039"/>
    <w:rsid w:val="006D46BD"/>
    <w:rsid w:val="006D65C4"/>
    <w:rsid w:val="006E1C63"/>
    <w:rsid w:val="006E54C7"/>
    <w:rsid w:val="006E6EEA"/>
    <w:rsid w:val="006E7ECC"/>
    <w:rsid w:val="006F4547"/>
    <w:rsid w:val="007036B0"/>
    <w:rsid w:val="00703720"/>
    <w:rsid w:val="00704390"/>
    <w:rsid w:val="007152C9"/>
    <w:rsid w:val="007161B8"/>
    <w:rsid w:val="007172CC"/>
    <w:rsid w:val="0072100B"/>
    <w:rsid w:val="00724121"/>
    <w:rsid w:val="0072501F"/>
    <w:rsid w:val="00726D56"/>
    <w:rsid w:val="007301BA"/>
    <w:rsid w:val="007310AB"/>
    <w:rsid w:val="00731638"/>
    <w:rsid w:val="00733503"/>
    <w:rsid w:val="00733D0C"/>
    <w:rsid w:val="00735746"/>
    <w:rsid w:val="007374CE"/>
    <w:rsid w:val="00744657"/>
    <w:rsid w:val="007546C3"/>
    <w:rsid w:val="00756559"/>
    <w:rsid w:val="00760497"/>
    <w:rsid w:val="00770A99"/>
    <w:rsid w:val="00772A42"/>
    <w:rsid w:val="00774363"/>
    <w:rsid w:val="0077570C"/>
    <w:rsid w:val="00776DFE"/>
    <w:rsid w:val="007772BD"/>
    <w:rsid w:val="00782501"/>
    <w:rsid w:val="007832F3"/>
    <w:rsid w:val="00783E40"/>
    <w:rsid w:val="00784161"/>
    <w:rsid w:val="007863FA"/>
    <w:rsid w:val="007874FD"/>
    <w:rsid w:val="007935B7"/>
    <w:rsid w:val="0079369D"/>
    <w:rsid w:val="007952FB"/>
    <w:rsid w:val="007A0A8F"/>
    <w:rsid w:val="007A254B"/>
    <w:rsid w:val="007A4CA0"/>
    <w:rsid w:val="007B0937"/>
    <w:rsid w:val="007B149C"/>
    <w:rsid w:val="007B58BF"/>
    <w:rsid w:val="007B6654"/>
    <w:rsid w:val="007B7493"/>
    <w:rsid w:val="007C2EB6"/>
    <w:rsid w:val="007C412A"/>
    <w:rsid w:val="007C449A"/>
    <w:rsid w:val="007C4CFB"/>
    <w:rsid w:val="007C6067"/>
    <w:rsid w:val="007C6EB3"/>
    <w:rsid w:val="007D4732"/>
    <w:rsid w:val="007E0FA7"/>
    <w:rsid w:val="007E1506"/>
    <w:rsid w:val="007E242F"/>
    <w:rsid w:val="007E359F"/>
    <w:rsid w:val="007F3763"/>
    <w:rsid w:val="007F4E42"/>
    <w:rsid w:val="008008C7"/>
    <w:rsid w:val="008027BC"/>
    <w:rsid w:val="0080448B"/>
    <w:rsid w:val="00807C6E"/>
    <w:rsid w:val="00807DDD"/>
    <w:rsid w:val="00810AC5"/>
    <w:rsid w:val="0081228C"/>
    <w:rsid w:val="00814FF9"/>
    <w:rsid w:val="008205BC"/>
    <w:rsid w:val="0082380F"/>
    <w:rsid w:val="008240DE"/>
    <w:rsid w:val="008279AA"/>
    <w:rsid w:val="00827E02"/>
    <w:rsid w:val="00832413"/>
    <w:rsid w:val="008364A7"/>
    <w:rsid w:val="00836E3A"/>
    <w:rsid w:val="008372A3"/>
    <w:rsid w:val="00841E2D"/>
    <w:rsid w:val="00841F5C"/>
    <w:rsid w:val="00842B9B"/>
    <w:rsid w:val="00843356"/>
    <w:rsid w:val="00847ACA"/>
    <w:rsid w:val="00847E12"/>
    <w:rsid w:val="00855365"/>
    <w:rsid w:val="008575BD"/>
    <w:rsid w:val="00861E6C"/>
    <w:rsid w:val="0086354A"/>
    <w:rsid w:val="00865201"/>
    <w:rsid w:val="008656B3"/>
    <w:rsid w:val="00865863"/>
    <w:rsid w:val="008668F9"/>
    <w:rsid w:val="00867F0A"/>
    <w:rsid w:val="00870209"/>
    <w:rsid w:val="00873800"/>
    <w:rsid w:val="008758BF"/>
    <w:rsid w:val="00877A6D"/>
    <w:rsid w:val="00880A35"/>
    <w:rsid w:val="0088236B"/>
    <w:rsid w:val="00882B4C"/>
    <w:rsid w:val="0088588D"/>
    <w:rsid w:val="00885A57"/>
    <w:rsid w:val="00886A8A"/>
    <w:rsid w:val="00890285"/>
    <w:rsid w:val="00891CE8"/>
    <w:rsid w:val="00892787"/>
    <w:rsid w:val="00895FD9"/>
    <w:rsid w:val="008A2191"/>
    <w:rsid w:val="008A583F"/>
    <w:rsid w:val="008B3001"/>
    <w:rsid w:val="008B5137"/>
    <w:rsid w:val="008B7E49"/>
    <w:rsid w:val="008C07F1"/>
    <w:rsid w:val="008C1548"/>
    <w:rsid w:val="008C3092"/>
    <w:rsid w:val="008C599A"/>
    <w:rsid w:val="008C64E4"/>
    <w:rsid w:val="008C6910"/>
    <w:rsid w:val="008D1110"/>
    <w:rsid w:val="008D1676"/>
    <w:rsid w:val="008D2E6E"/>
    <w:rsid w:val="008D306E"/>
    <w:rsid w:val="008D3C87"/>
    <w:rsid w:val="008D7AB6"/>
    <w:rsid w:val="008E013F"/>
    <w:rsid w:val="008E03C4"/>
    <w:rsid w:val="008E0C94"/>
    <w:rsid w:val="008E27EB"/>
    <w:rsid w:val="008E498A"/>
    <w:rsid w:val="008E621E"/>
    <w:rsid w:val="008E7352"/>
    <w:rsid w:val="008F0728"/>
    <w:rsid w:val="008F127B"/>
    <w:rsid w:val="008F27D8"/>
    <w:rsid w:val="008F3138"/>
    <w:rsid w:val="00900DF2"/>
    <w:rsid w:val="0090464D"/>
    <w:rsid w:val="0091489D"/>
    <w:rsid w:val="009162CD"/>
    <w:rsid w:val="00917032"/>
    <w:rsid w:val="00920CA5"/>
    <w:rsid w:val="00923307"/>
    <w:rsid w:val="00924D91"/>
    <w:rsid w:val="009257B8"/>
    <w:rsid w:val="00925C7D"/>
    <w:rsid w:val="009307A9"/>
    <w:rsid w:val="00934343"/>
    <w:rsid w:val="00935F59"/>
    <w:rsid w:val="009405CA"/>
    <w:rsid w:val="00942B09"/>
    <w:rsid w:val="0094344A"/>
    <w:rsid w:val="0094378B"/>
    <w:rsid w:val="0095072C"/>
    <w:rsid w:val="00954B60"/>
    <w:rsid w:val="00957D6D"/>
    <w:rsid w:val="00961249"/>
    <w:rsid w:val="00962C30"/>
    <w:rsid w:val="00964471"/>
    <w:rsid w:val="00975671"/>
    <w:rsid w:val="009858E5"/>
    <w:rsid w:val="00991A90"/>
    <w:rsid w:val="00993DF3"/>
    <w:rsid w:val="00994659"/>
    <w:rsid w:val="009A177B"/>
    <w:rsid w:val="009A3331"/>
    <w:rsid w:val="009B0A2F"/>
    <w:rsid w:val="009B45CC"/>
    <w:rsid w:val="009B4BA6"/>
    <w:rsid w:val="009B6DEA"/>
    <w:rsid w:val="009C7BF8"/>
    <w:rsid w:val="009D1A86"/>
    <w:rsid w:val="009D2C7C"/>
    <w:rsid w:val="009D628D"/>
    <w:rsid w:val="009D74C4"/>
    <w:rsid w:val="009E2AC7"/>
    <w:rsid w:val="009E52EC"/>
    <w:rsid w:val="009E5913"/>
    <w:rsid w:val="009E72B3"/>
    <w:rsid w:val="009F3473"/>
    <w:rsid w:val="009F3749"/>
    <w:rsid w:val="00A0442B"/>
    <w:rsid w:val="00A05131"/>
    <w:rsid w:val="00A05C08"/>
    <w:rsid w:val="00A06653"/>
    <w:rsid w:val="00A079E7"/>
    <w:rsid w:val="00A1092F"/>
    <w:rsid w:val="00A12D17"/>
    <w:rsid w:val="00A12D20"/>
    <w:rsid w:val="00A15279"/>
    <w:rsid w:val="00A16B79"/>
    <w:rsid w:val="00A214F2"/>
    <w:rsid w:val="00A277E9"/>
    <w:rsid w:val="00A31844"/>
    <w:rsid w:val="00A339D5"/>
    <w:rsid w:val="00A36F24"/>
    <w:rsid w:val="00A53002"/>
    <w:rsid w:val="00A53532"/>
    <w:rsid w:val="00A54CA0"/>
    <w:rsid w:val="00A56214"/>
    <w:rsid w:val="00A6424F"/>
    <w:rsid w:val="00A70C49"/>
    <w:rsid w:val="00A7185D"/>
    <w:rsid w:val="00A74D22"/>
    <w:rsid w:val="00A91EF9"/>
    <w:rsid w:val="00A9359E"/>
    <w:rsid w:val="00A97858"/>
    <w:rsid w:val="00AA28ED"/>
    <w:rsid w:val="00AA4175"/>
    <w:rsid w:val="00AA5CCE"/>
    <w:rsid w:val="00AA7A80"/>
    <w:rsid w:val="00AB15EB"/>
    <w:rsid w:val="00AB1615"/>
    <w:rsid w:val="00AB2E6C"/>
    <w:rsid w:val="00AB6446"/>
    <w:rsid w:val="00AC1FB0"/>
    <w:rsid w:val="00AC4C6C"/>
    <w:rsid w:val="00AC5D02"/>
    <w:rsid w:val="00AC7480"/>
    <w:rsid w:val="00AD246A"/>
    <w:rsid w:val="00AD2E8F"/>
    <w:rsid w:val="00AD5948"/>
    <w:rsid w:val="00AE0352"/>
    <w:rsid w:val="00AE0439"/>
    <w:rsid w:val="00AE06C5"/>
    <w:rsid w:val="00AE1520"/>
    <w:rsid w:val="00AE245B"/>
    <w:rsid w:val="00AE2F80"/>
    <w:rsid w:val="00AE4BF2"/>
    <w:rsid w:val="00AE75C0"/>
    <w:rsid w:val="00AF01F3"/>
    <w:rsid w:val="00AF1073"/>
    <w:rsid w:val="00AF28F2"/>
    <w:rsid w:val="00B0479B"/>
    <w:rsid w:val="00B04CFD"/>
    <w:rsid w:val="00B06BAD"/>
    <w:rsid w:val="00B10A03"/>
    <w:rsid w:val="00B118BB"/>
    <w:rsid w:val="00B13A44"/>
    <w:rsid w:val="00B163B7"/>
    <w:rsid w:val="00B16573"/>
    <w:rsid w:val="00B229AE"/>
    <w:rsid w:val="00B23864"/>
    <w:rsid w:val="00B23BAC"/>
    <w:rsid w:val="00B2557A"/>
    <w:rsid w:val="00B2624E"/>
    <w:rsid w:val="00B26E53"/>
    <w:rsid w:val="00B30109"/>
    <w:rsid w:val="00B417D2"/>
    <w:rsid w:val="00B41F81"/>
    <w:rsid w:val="00B53299"/>
    <w:rsid w:val="00B560D1"/>
    <w:rsid w:val="00B5689F"/>
    <w:rsid w:val="00B57B21"/>
    <w:rsid w:val="00B632CE"/>
    <w:rsid w:val="00B63418"/>
    <w:rsid w:val="00B64055"/>
    <w:rsid w:val="00B655FC"/>
    <w:rsid w:val="00B67F43"/>
    <w:rsid w:val="00B73D8A"/>
    <w:rsid w:val="00B73F1D"/>
    <w:rsid w:val="00B75A5D"/>
    <w:rsid w:val="00B76BE7"/>
    <w:rsid w:val="00B77BF0"/>
    <w:rsid w:val="00B77EFB"/>
    <w:rsid w:val="00B815B2"/>
    <w:rsid w:val="00B81DE8"/>
    <w:rsid w:val="00B826A9"/>
    <w:rsid w:val="00B8519E"/>
    <w:rsid w:val="00B87DBE"/>
    <w:rsid w:val="00B90DF7"/>
    <w:rsid w:val="00B913A4"/>
    <w:rsid w:val="00B91445"/>
    <w:rsid w:val="00B9287B"/>
    <w:rsid w:val="00BA257A"/>
    <w:rsid w:val="00BA2B92"/>
    <w:rsid w:val="00BA31CC"/>
    <w:rsid w:val="00BA3AEB"/>
    <w:rsid w:val="00BA4216"/>
    <w:rsid w:val="00BA444C"/>
    <w:rsid w:val="00BA4686"/>
    <w:rsid w:val="00BA56F5"/>
    <w:rsid w:val="00BB1799"/>
    <w:rsid w:val="00BB27CE"/>
    <w:rsid w:val="00BB573B"/>
    <w:rsid w:val="00BC7B4E"/>
    <w:rsid w:val="00BC7FC3"/>
    <w:rsid w:val="00BD1863"/>
    <w:rsid w:val="00BD4E9A"/>
    <w:rsid w:val="00BE29CB"/>
    <w:rsid w:val="00BE4D56"/>
    <w:rsid w:val="00BE79D7"/>
    <w:rsid w:val="00BF01AF"/>
    <w:rsid w:val="00BF01BF"/>
    <w:rsid w:val="00BF1CB6"/>
    <w:rsid w:val="00BF5E99"/>
    <w:rsid w:val="00C02061"/>
    <w:rsid w:val="00C054F0"/>
    <w:rsid w:val="00C115E2"/>
    <w:rsid w:val="00C149A7"/>
    <w:rsid w:val="00C17602"/>
    <w:rsid w:val="00C17BE3"/>
    <w:rsid w:val="00C24E56"/>
    <w:rsid w:val="00C26970"/>
    <w:rsid w:val="00C26FFE"/>
    <w:rsid w:val="00C276C4"/>
    <w:rsid w:val="00C347A9"/>
    <w:rsid w:val="00C369A3"/>
    <w:rsid w:val="00C45EF4"/>
    <w:rsid w:val="00C462CF"/>
    <w:rsid w:val="00C479EF"/>
    <w:rsid w:val="00C56A3A"/>
    <w:rsid w:val="00C623D9"/>
    <w:rsid w:val="00C67CCD"/>
    <w:rsid w:val="00C700A8"/>
    <w:rsid w:val="00C70EAB"/>
    <w:rsid w:val="00C731D8"/>
    <w:rsid w:val="00C73D8F"/>
    <w:rsid w:val="00C82F66"/>
    <w:rsid w:val="00C83188"/>
    <w:rsid w:val="00C83525"/>
    <w:rsid w:val="00C84FF5"/>
    <w:rsid w:val="00C906CA"/>
    <w:rsid w:val="00C920FB"/>
    <w:rsid w:val="00CA15D3"/>
    <w:rsid w:val="00CA295D"/>
    <w:rsid w:val="00CA4063"/>
    <w:rsid w:val="00CB0088"/>
    <w:rsid w:val="00CB1455"/>
    <w:rsid w:val="00CB187C"/>
    <w:rsid w:val="00CC5076"/>
    <w:rsid w:val="00CC60A5"/>
    <w:rsid w:val="00CC6511"/>
    <w:rsid w:val="00CC6A34"/>
    <w:rsid w:val="00CC7D4C"/>
    <w:rsid w:val="00CD3651"/>
    <w:rsid w:val="00CD4127"/>
    <w:rsid w:val="00CD4307"/>
    <w:rsid w:val="00CD49FC"/>
    <w:rsid w:val="00CD5140"/>
    <w:rsid w:val="00CD6803"/>
    <w:rsid w:val="00CD7B5D"/>
    <w:rsid w:val="00CE3821"/>
    <w:rsid w:val="00CE4934"/>
    <w:rsid w:val="00CE57D2"/>
    <w:rsid w:val="00CE62C4"/>
    <w:rsid w:val="00CF3489"/>
    <w:rsid w:val="00CF50AE"/>
    <w:rsid w:val="00CF6DF7"/>
    <w:rsid w:val="00D00933"/>
    <w:rsid w:val="00D041AA"/>
    <w:rsid w:val="00D109F3"/>
    <w:rsid w:val="00D1139F"/>
    <w:rsid w:val="00D13BAE"/>
    <w:rsid w:val="00D150CA"/>
    <w:rsid w:val="00D16798"/>
    <w:rsid w:val="00D172AC"/>
    <w:rsid w:val="00D17E86"/>
    <w:rsid w:val="00D2014C"/>
    <w:rsid w:val="00D22CDE"/>
    <w:rsid w:val="00D2315E"/>
    <w:rsid w:val="00D23261"/>
    <w:rsid w:val="00D26ADB"/>
    <w:rsid w:val="00D2732C"/>
    <w:rsid w:val="00D318A3"/>
    <w:rsid w:val="00D35575"/>
    <w:rsid w:val="00D3573D"/>
    <w:rsid w:val="00D415C7"/>
    <w:rsid w:val="00D431A3"/>
    <w:rsid w:val="00D47EB8"/>
    <w:rsid w:val="00D51484"/>
    <w:rsid w:val="00D54A74"/>
    <w:rsid w:val="00D561B1"/>
    <w:rsid w:val="00D61517"/>
    <w:rsid w:val="00D65A3A"/>
    <w:rsid w:val="00D6748A"/>
    <w:rsid w:val="00D70CDE"/>
    <w:rsid w:val="00D74086"/>
    <w:rsid w:val="00D75E16"/>
    <w:rsid w:val="00D76997"/>
    <w:rsid w:val="00D800BF"/>
    <w:rsid w:val="00D80B2D"/>
    <w:rsid w:val="00D946B3"/>
    <w:rsid w:val="00DA0D08"/>
    <w:rsid w:val="00DA2255"/>
    <w:rsid w:val="00DA42AC"/>
    <w:rsid w:val="00DA61C7"/>
    <w:rsid w:val="00DA71BF"/>
    <w:rsid w:val="00DA747B"/>
    <w:rsid w:val="00DB1F46"/>
    <w:rsid w:val="00DB5211"/>
    <w:rsid w:val="00DC036C"/>
    <w:rsid w:val="00DC1F85"/>
    <w:rsid w:val="00DC3C99"/>
    <w:rsid w:val="00DC3E1A"/>
    <w:rsid w:val="00DC3F1A"/>
    <w:rsid w:val="00DC42B3"/>
    <w:rsid w:val="00DC5DC5"/>
    <w:rsid w:val="00DD04C3"/>
    <w:rsid w:val="00DD5644"/>
    <w:rsid w:val="00DD6BE4"/>
    <w:rsid w:val="00DE013C"/>
    <w:rsid w:val="00DE31EE"/>
    <w:rsid w:val="00DE47E6"/>
    <w:rsid w:val="00DE5042"/>
    <w:rsid w:val="00DE5F54"/>
    <w:rsid w:val="00DF055E"/>
    <w:rsid w:val="00DF3485"/>
    <w:rsid w:val="00DF3879"/>
    <w:rsid w:val="00DF73F7"/>
    <w:rsid w:val="00E008EF"/>
    <w:rsid w:val="00E03084"/>
    <w:rsid w:val="00E06172"/>
    <w:rsid w:val="00E0671E"/>
    <w:rsid w:val="00E10520"/>
    <w:rsid w:val="00E11EC5"/>
    <w:rsid w:val="00E1501B"/>
    <w:rsid w:val="00E15C24"/>
    <w:rsid w:val="00E1622A"/>
    <w:rsid w:val="00E17A6B"/>
    <w:rsid w:val="00E25D2C"/>
    <w:rsid w:val="00E27D9F"/>
    <w:rsid w:val="00E311B7"/>
    <w:rsid w:val="00E37B45"/>
    <w:rsid w:val="00E37F59"/>
    <w:rsid w:val="00E43957"/>
    <w:rsid w:val="00E442D1"/>
    <w:rsid w:val="00E44B27"/>
    <w:rsid w:val="00E47423"/>
    <w:rsid w:val="00E47C27"/>
    <w:rsid w:val="00E52A5B"/>
    <w:rsid w:val="00E55757"/>
    <w:rsid w:val="00E56BFA"/>
    <w:rsid w:val="00E60430"/>
    <w:rsid w:val="00E60AF6"/>
    <w:rsid w:val="00E61CDA"/>
    <w:rsid w:val="00E63E38"/>
    <w:rsid w:val="00E65E52"/>
    <w:rsid w:val="00E67ABB"/>
    <w:rsid w:val="00E7062D"/>
    <w:rsid w:val="00E707C9"/>
    <w:rsid w:val="00E73E22"/>
    <w:rsid w:val="00E75901"/>
    <w:rsid w:val="00E76CB5"/>
    <w:rsid w:val="00E8109B"/>
    <w:rsid w:val="00E8141B"/>
    <w:rsid w:val="00E81C46"/>
    <w:rsid w:val="00E81F2C"/>
    <w:rsid w:val="00E81F92"/>
    <w:rsid w:val="00E836D7"/>
    <w:rsid w:val="00E84D43"/>
    <w:rsid w:val="00E84F8A"/>
    <w:rsid w:val="00E9237A"/>
    <w:rsid w:val="00E935A6"/>
    <w:rsid w:val="00E93EE8"/>
    <w:rsid w:val="00E94214"/>
    <w:rsid w:val="00EA157E"/>
    <w:rsid w:val="00EA1C85"/>
    <w:rsid w:val="00EA7497"/>
    <w:rsid w:val="00EB1881"/>
    <w:rsid w:val="00EB1892"/>
    <w:rsid w:val="00EB3316"/>
    <w:rsid w:val="00EB3CDD"/>
    <w:rsid w:val="00EB7A19"/>
    <w:rsid w:val="00EC11FD"/>
    <w:rsid w:val="00EC1987"/>
    <w:rsid w:val="00EC3809"/>
    <w:rsid w:val="00EC479C"/>
    <w:rsid w:val="00EC6E40"/>
    <w:rsid w:val="00ED19E0"/>
    <w:rsid w:val="00ED2413"/>
    <w:rsid w:val="00ED3EE1"/>
    <w:rsid w:val="00ED3EFE"/>
    <w:rsid w:val="00ED78D1"/>
    <w:rsid w:val="00EE1278"/>
    <w:rsid w:val="00EE2FB6"/>
    <w:rsid w:val="00EE6AEB"/>
    <w:rsid w:val="00EF0D42"/>
    <w:rsid w:val="00EF690C"/>
    <w:rsid w:val="00F03B5D"/>
    <w:rsid w:val="00F04E9E"/>
    <w:rsid w:val="00F120A7"/>
    <w:rsid w:val="00F12F03"/>
    <w:rsid w:val="00F13B59"/>
    <w:rsid w:val="00F205E4"/>
    <w:rsid w:val="00F20FAB"/>
    <w:rsid w:val="00F257DD"/>
    <w:rsid w:val="00F30B63"/>
    <w:rsid w:val="00F31683"/>
    <w:rsid w:val="00F31AF9"/>
    <w:rsid w:val="00F33392"/>
    <w:rsid w:val="00F35B78"/>
    <w:rsid w:val="00F43BDA"/>
    <w:rsid w:val="00F50503"/>
    <w:rsid w:val="00F5465C"/>
    <w:rsid w:val="00F56EF4"/>
    <w:rsid w:val="00F57B29"/>
    <w:rsid w:val="00F61BF6"/>
    <w:rsid w:val="00F63646"/>
    <w:rsid w:val="00F6518D"/>
    <w:rsid w:val="00F656EC"/>
    <w:rsid w:val="00F673C0"/>
    <w:rsid w:val="00F679F4"/>
    <w:rsid w:val="00F704F1"/>
    <w:rsid w:val="00F7083C"/>
    <w:rsid w:val="00F718B5"/>
    <w:rsid w:val="00F82280"/>
    <w:rsid w:val="00F82460"/>
    <w:rsid w:val="00F824F5"/>
    <w:rsid w:val="00F83384"/>
    <w:rsid w:val="00F9252B"/>
    <w:rsid w:val="00F92A28"/>
    <w:rsid w:val="00F93C12"/>
    <w:rsid w:val="00F96BA1"/>
    <w:rsid w:val="00FA0305"/>
    <w:rsid w:val="00FA0859"/>
    <w:rsid w:val="00FA0E81"/>
    <w:rsid w:val="00FA20A5"/>
    <w:rsid w:val="00FA79B8"/>
    <w:rsid w:val="00FB34A6"/>
    <w:rsid w:val="00FB73B7"/>
    <w:rsid w:val="00FC0648"/>
    <w:rsid w:val="00FC2451"/>
    <w:rsid w:val="00FC3486"/>
    <w:rsid w:val="00FD26F1"/>
    <w:rsid w:val="00FE1062"/>
    <w:rsid w:val="00FE556A"/>
    <w:rsid w:val="00FF084D"/>
    <w:rsid w:val="00FF1D80"/>
    <w:rsid w:val="00FF26B9"/>
    <w:rsid w:val="00FF29BD"/>
    <w:rsid w:val="00FF3D3F"/>
    <w:rsid w:val="00FF5B53"/>
    <w:rsid w:val="00FF7EC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B4831"/>
  <w15:docId w15:val="{A849CE18-ABBB-4533-BBD4-0B7A9577E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iPriority="0"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2"/>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0AF6"/>
  </w:style>
  <w:style w:type="paragraph" w:styleId="Heading1">
    <w:name w:val="heading 1"/>
    <w:basedOn w:val="Normal"/>
    <w:next w:val="Normal"/>
    <w:link w:val="Heading1Char"/>
    <w:qFormat/>
    <w:rsid w:val="00BF01AF"/>
    <w:pPr>
      <w:keepNext/>
      <w:spacing w:after="0" w:line="240" w:lineRule="auto"/>
      <w:outlineLvl w:val="0"/>
    </w:pPr>
    <w:rPr>
      <w:rFonts w:ascii="Times New Roman" w:eastAsia="Arial Unicode MS" w:hAnsi="Times New Roman" w:cs="Times New Roman"/>
      <w:sz w:val="36"/>
      <w:szCs w:val="24"/>
    </w:rPr>
  </w:style>
  <w:style w:type="paragraph" w:styleId="Heading2">
    <w:name w:val="heading 2"/>
    <w:basedOn w:val="Normal"/>
    <w:next w:val="Normal"/>
    <w:link w:val="Heading2Char"/>
    <w:qFormat/>
    <w:rsid w:val="00BF01AF"/>
    <w:pPr>
      <w:keepNext/>
      <w:spacing w:after="0" w:line="240" w:lineRule="auto"/>
      <w:outlineLvl w:val="1"/>
    </w:pPr>
    <w:rPr>
      <w:rFonts w:ascii="Times New Roman" w:eastAsia="Arial Unicode MS" w:hAnsi="Times New Roman" w:cs="Times New Roman"/>
      <w:sz w:val="32"/>
      <w:szCs w:val="24"/>
    </w:rPr>
  </w:style>
  <w:style w:type="paragraph" w:styleId="Heading3">
    <w:name w:val="heading 3"/>
    <w:basedOn w:val="Normal"/>
    <w:next w:val="Normal"/>
    <w:link w:val="Heading3Char"/>
    <w:qFormat/>
    <w:rsid w:val="00BF01AF"/>
    <w:pPr>
      <w:keepNext/>
      <w:spacing w:after="0" w:line="240" w:lineRule="auto"/>
      <w:jc w:val="center"/>
      <w:outlineLvl w:val="2"/>
    </w:pPr>
    <w:rPr>
      <w:rFonts w:ascii="Times New Roman" w:eastAsia="Arial Unicode MS" w:hAnsi="Times New Roman" w:cs="Times New Roman"/>
      <w:sz w:val="32"/>
      <w:szCs w:val="24"/>
      <w:lang w:val="hr-HR"/>
    </w:rPr>
  </w:style>
  <w:style w:type="paragraph" w:styleId="Heading4">
    <w:name w:val="heading 4"/>
    <w:basedOn w:val="Normal"/>
    <w:next w:val="Normal"/>
    <w:link w:val="Heading4Char"/>
    <w:qFormat/>
    <w:rsid w:val="00BF01AF"/>
    <w:pPr>
      <w:keepNext/>
      <w:spacing w:after="0" w:line="240" w:lineRule="auto"/>
      <w:jc w:val="center"/>
      <w:outlineLvl w:val="3"/>
    </w:pPr>
    <w:rPr>
      <w:rFonts w:ascii="Times New Roman" w:eastAsia="Arial Unicode MS" w:hAnsi="Times New Roman" w:cs="Times New Roman"/>
      <w:sz w:val="28"/>
      <w:szCs w:val="24"/>
    </w:rPr>
  </w:style>
  <w:style w:type="paragraph" w:styleId="Heading5">
    <w:name w:val="heading 5"/>
    <w:basedOn w:val="Normal"/>
    <w:next w:val="Normal"/>
    <w:link w:val="Heading5Char"/>
    <w:uiPriority w:val="9"/>
    <w:qFormat/>
    <w:rsid w:val="00BF01AF"/>
    <w:pPr>
      <w:keepNext/>
      <w:spacing w:after="0" w:line="240" w:lineRule="auto"/>
      <w:jc w:val="center"/>
      <w:outlineLvl w:val="4"/>
    </w:pPr>
    <w:rPr>
      <w:rFonts w:ascii="Times New Roman" w:eastAsia="Times New Roman" w:hAnsi="Times New Roman" w:cs="Times New Roman"/>
      <w:b/>
      <w:bCs/>
      <w:color w:val="000000"/>
      <w:szCs w:val="24"/>
      <w:lang w:val="hr-HR"/>
    </w:rPr>
  </w:style>
  <w:style w:type="paragraph" w:styleId="Heading6">
    <w:name w:val="heading 6"/>
    <w:basedOn w:val="Normal"/>
    <w:next w:val="Normal"/>
    <w:link w:val="Heading6Char"/>
    <w:qFormat/>
    <w:rsid w:val="00BF01AF"/>
    <w:pPr>
      <w:keepNext/>
      <w:spacing w:after="0" w:line="240" w:lineRule="auto"/>
      <w:outlineLvl w:val="5"/>
    </w:pPr>
    <w:rPr>
      <w:rFonts w:ascii="Arial" w:eastAsia="Arial Unicode MS" w:hAnsi="Arial" w:cs="Times New Roman"/>
      <w:b/>
      <w:szCs w:val="24"/>
    </w:rPr>
  </w:style>
  <w:style w:type="paragraph" w:styleId="Heading7">
    <w:name w:val="heading 7"/>
    <w:basedOn w:val="Normal"/>
    <w:next w:val="Normal"/>
    <w:link w:val="Heading7Char"/>
    <w:uiPriority w:val="99"/>
    <w:qFormat/>
    <w:rsid w:val="00BF01AF"/>
    <w:pPr>
      <w:keepNext/>
      <w:spacing w:after="0" w:line="240" w:lineRule="auto"/>
      <w:outlineLvl w:val="6"/>
    </w:pPr>
    <w:rPr>
      <w:rFonts w:ascii="Times New Roman" w:eastAsia="Times New Roman" w:hAnsi="Times New Roman" w:cs="Times New Roman"/>
      <w:b/>
      <w:caps/>
      <w:sz w:val="24"/>
      <w:szCs w:val="24"/>
    </w:rPr>
  </w:style>
  <w:style w:type="paragraph" w:styleId="Heading8">
    <w:name w:val="heading 8"/>
    <w:basedOn w:val="Normal"/>
    <w:next w:val="Normal"/>
    <w:link w:val="Heading8Char"/>
    <w:uiPriority w:val="99"/>
    <w:qFormat/>
    <w:rsid w:val="00BF01AF"/>
    <w:pPr>
      <w:keepNext/>
      <w:spacing w:after="0" w:line="240" w:lineRule="auto"/>
      <w:jc w:val="both"/>
      <w:outlineLvl w:val="7"/>
    </w:pPr>
    <w:rPr>
      <w:rFonts w:ascii="Times New Roman" w:eastAsia="Times New Roman" w:hAnsi="Times New Roman" w:cs="Times New Roman"/>
      <w:b/>
      <w:bCs/>
      <w:caps/>
      <w:sz w:val="24"/>
      <w:szCs w:val="24"/>
    </w:rPr>
  </w:style>
  <w:style w:type="paragraph" w:styleId="Heading9">
    <w:name w:val="heading 9"/>
    <w:basedOn w:val="Normal"/>
    <w:next w:val="Normal"/>
    <w:link w:val="Heading9Char"/>
    <w:uiPriority w:val="99"/>
    <w:qFormat/>
    <w:rsid w:val="00BF01AF"/>
    <w:pPr>
      <w:keepNext/>
      <w:spacing w:after="0" w:line="240" w:lineRule="auto"/>
      <w:jc w:val="center"/>
      <w:outlineLvl w:val="8"/>
    </w:pPr>
    <w:rPr>
      <w:rFonts w:ascii="Garamond" w:eastAsia="Times New Roman" w:hAnsi="Garamond" w:cs="Arial"/>
      <w:b/>
      <w:bCs/>
      <w:szCs w:val="24"/>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F01AF"/>
    <w:rPr>
      <w:rFonts w:ascii="Times New Roman" w:eastAsia="Arial Unicode MS" w:hAnsi="Times New Roman" w:cs="Times New Roman"/>
      <w:sz w:val="36"/>
      <w:szCs w:val="24"/>
    </w:rPr>
  </w:style>
  <w:style w:type="character" w:customStyle="1" w:styleId="Heading2Char">
    <w:name w:val="Heading 2 Char"/>
    <w:basedOn w:val="DefaultParagraphFont"/>
    <w:link w:val="Heading2"/>
    <w:rsid w:val="00BF01AF"/>
    <w:rPr>
      <w:rFonts w:ascii="Times New Roman" w:eastAsia="Arial Unicode MS" w:hAnsi="Times New Roman" w:cs="Times New Roman"/>
      <w:sz w:val="32"/>
      <w:szCs w:val="24"/>
    </w:rPr>
  </w:style>
  <w:style w:type="character" w:customStyle="1" w:styleId="Heading3Char">
    <w:name w:val="Heading 3 Char"/>
    <w:basedOn w:val="DefaultParagraphFont"/>
    <w:link w:val="Heading3"/>
    <w:rsid w:val="00BF01AF"/>
    <w:rPr>
      <w:rFonts w:ascii="Times New Roman" w:eastAsia="Arial Unicode MS" w:hAnsi="Times New Roman" w:cs="Times New Roman"/>
      <w:sz w:val="32"/>
      <w:szCs w:val="24"/>
      <w:lang w:val="hr-HR"/>
    </w:rPr>
  </w:style>
  <w:style w:type="character" w:customStyle="1" w:styleId="Heading4Char">
    <w:name w:val="Heading 4 Char"/>
    <w:basedOn w:val="DefaultParagraphFont"/>
    <w:link w:val="Heading4"/>
    <w:rsid w:val="00BF01AF"/>
    <w:rPr>
      <w:rFonts w:ascii="Times New Roman" w:eastAsia="Arial Unicode MS" w:hAnsi="Times New Roman" w:cs="Times New Roman"/>
      <w:sz w:val="28"/>
      <w:szCs w:val="24"/>
    </w:rPr>
  </w:style>
  <w:style w:type="character" w:customStyle="1" w:styleId="Heading5Char">
    <w:name w:val="Heading 5 Char"/>
    <w:basedOn w:val="DefaultParagraphFont"/>
    <w:link w:val="Heading5"/>
    <w:uiPriority w:val="9"/>
    <w:rsid w:val="00BF01AF"/>
    <w:rPr>
      <w:rFonts w:ascii="Times New Roman" w:eastAsia="Times New Roman" w:hAnsi="Times New Roman" w:cs="Times New Roman"/>
      <w:b/>
      <w:bCs/>
      <w:color w:val="000000"/>
      <w:szCs w:val="24"/>
      <w:lang w:val="hr-HR"/>
    </w:rPr>
  </w:style>
  <w:style w:type="character" w:customStyle="1" w:styleId="Heading6Char">
    <w:name w:val="Heading 6 Char"/>
    <w:basedOn w:val="DefaultParagraphFont"/>
    <w:link w:val="Heading6"/>
    <w:rsid w:val="00BF01AF"/>
    <w:rPr>
      <w:rFonts w:ascii="Arial" w:eastAsia="Arial Unicode MS" w:hAnsi="Arial" w:cs="Times New Roman"/>
      <w:b/>
      <w:szCs w:val="24"/>
    </w:rPr>
  </w:style>
  <w:style w:type="character" w:customStyle="1" w:styleId="Heading7Char">
    <w:name w:val="Heading 7 Char"/>
    <w:basedOn w:val="DefaultParagraphFont"/>
    <w:link w:val="Heading7"/>
    <w:uiPriority w:val="99"/>
    <w:rsid w:val="00BF01AF"/>
    <w:rPr>
      <w:rFonts w:ascii="Times New Roman" w:eastAsia="Times New Roman" w:hAnsi="Times New Roman" w:cs="Times New Roman"/>
      <w:b/>
      <w:caps/>
      <w:sz w:val="24"/>
      <w:szCs w:val="24"/>
    </w:rPr>
  </w:style>
  <w:style w:type="character" w:customStyle="1" w:styleId="Heading8Char">
    <w:name w:val="Heading 8 Char"/>
    <w:basedOn w:val="DefaultParagraphFont"/>
    <w:link w:val="Heading8"/>
    <w:uiPriority w:val="99"/>
    <w:rsid w:val="00BF01AF"/>
    <w:rPr>
      <w:rFonts w:ascii="Times New Roman" w:eastAsia="Times New Roman" w:hAnsi="Times New Roman" w:cs="Times New Roman"/>
      <w:b/>
      <w:bCs/>
      <w:caps/>
      <w:sz w:val="24"/>
      <w:szCs w:val="24"/>
    </w:rPr>
  </w:style>
  <w:style w:type="character" w:customStyle="1" w:styleId="Heading9Char">
    <w:name w:val="Heading 9 Char"/>
    <w:basedOn w:val="DefaultParagraphFont"/>
    <w:link w:val="Heading9"/>
    <w:uiPriority w:val="99"/>
    <w:rsid w:val="00BF01AF"/>
    <w:rPr>
      <w:rFonts w:ascii="Garamond" w:eastAsia="Times New Roman" w:hAnsi="Garamond" w:cs="Arial"/>
      <w:b/>
      <w:bCs/>
      <w:szCs w:val="24"/>
      <w:lang w:val="hr-HR"/>
    </w:rPr>
  </w:style>
  <w:style w:type="paragraph" w:styleId="ListParagraph">
    <w:name w:val="List Paragraph"/>
    <w:aliases w:val="Lettre d'introduction,1st level - Bullet List Paragraph,Paragrafo elenco,lp1,Heading x1,body 2,List Paragraph2,Bullet edison,List Paragraph3,List Paragraph4,Table of contents numbered,PDP DOCUMENT SUBTITLE,Bullet Points,Liste Paragraf"/>
    <w:basedOn w:val="Normal"/>
    <w:link w:val="ListParagraphChar"/>
    <w:uiPriority w:val="34"/>
    <w:qFormat/>
    <w:rsid w:val="00BF01AF"/>
    <w:pPr>
      <w:ind w:left="720"/>
      <w:contextualSpacing/>
    </w:pPr>
  </w:style>
  <w:style w:type="paragraph" w:customStyle="1" w:styleId="4clan">
    <w:name w:val="_4clan"/>
    <w:basedOn w:val="Normal"/>
    <w:uiPriority w:val="99"/>
    <w:rsid w:val="00BF01A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1tekst">
    <w:name w:val="_1tekst"/>
    <w:basedOn w:val="Normal"/>
    <w:rsid w:val="00BF01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aliases w:val="Lettre d'introduction Char,1st level - Bullet List Paragraph Char,Paragrafo elenco Char,lp1 Char,Heading x1 Char,body 2 Char,List Paragraph2 Char,Bullet edison Char,List Paragraph3 Char,List Paragraph4 Char,PDP DOCUMENT SUBTITLE Char"/>
    <w:link w:val="ListParagraph"/>
    <w:uiPriority w:val="34"/>
    <w:qFormat/>
    <w:locked/>
    <w:rsid w:val="00BF01AF"/>
  </w:style>
  <w:style w:type="paragraph" w:styleId="BodyText">
    <w:name w:val="Body Text"/>
    <w:basedOn w:val="Normal"/>
    <w:link w:val="BodyTextChar"/>
    <w:uiPriority w:val="99"/>
    <w:rsid w:val="00BF01AF"/>
    <w:pPr>
      <w:spacing w:after="0" w:line="240" w:lineRule="auto"/>
    </w:pPr>
    <w:rPr>
      <w:rFonts w:ascii="Times New Roman" w:eastAsia="Times New Roman" w:hAnsi="Times New Roman" w:cs="Times New Roman"/>
      <w:sz w:val="28"/>
      <w:szCs w:val="24"/>
    </w:rPr>
  </w:style>
  <w:style w:type="character" w:customStyle="1" w:styleId="BodyTextChar">
    <w:name w:val="Body Text Char"/>
    <w:basedOn w:val="DefaultParagraphFont"/>
    <w:link w:val="BodyText"/>
    <w:uiPriority w:val="99"/>
    <w:rsid w:val="00BF01AF"/>
    <w:rPr>
      <w:rFonts w:ascii="Times New Roman" w:eastAsia="Times New Roman" w:hAnsi="Times New Roman" w:cs="Times New Roman"/>
      <w:sz w:val="28"/>
      <w:szCs w:val="24"/>
    </w:rPr>
  </w:style>
  <w:style w:type="paragraph" w:styleId="BodyTextIndent">
    <w:name w:val="Body Text Indent"/>
    <w:basedOn w:val="Normal"/>
    <w:link w:val="BodyTextIndentChar"/>
    <w:uiPriority w:val="99"/>
    <w:rsid w:val="00BF01AF"/>
    <w:pPr>
      <w:snapToGrid w:val="0"/>
      <w:spacing w:after="0" w:line="240" w:lineRule="auto"/>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uiPriority w:val="99"/>
    <w:rsid w:val="00BF01AF"/>
    <w:rPr>
      <w:rFonts w:ascii="Times New Roman" w:eastAsia="Times New Roman" w:hAnsi="Times New Roman" w:cs="Times New Roman"/>
      <w:sz w:val="28"/>
      <w:szCs w:val="20"/>
    </w:rPr>
  </w:style>
  <w:style w:type="paragraph" w:styleId="BodyText2">
    <w:name w:val="Body Text 2"/>
    <w:basedOn w:val="Normal"/>
    <w:link w:val="BodyText2Char"/>
    <w:uiPriority w:val="99"/>
    <w:rsid w:val="00BF01AF"/>
    <w:pPr>
      <w:spacing w:after="0" w:line="240" w:lineRule="auto"/>
      <w:jc w:val="center"/>
    </w:pPr>
    <w:rPr>
      <w:rFonts w:ascii="Arial" w:eastAsia="Times New Roman" w:hAnsi="Arial" w:cs="Times New Roman"/>
      <w:b/>
      <w:szCs w:val="24"/>
    </w:rPr>
  </w:style>
  <w:style w:type="character" w:customStyle="1" w:styleId="BodyText2Char">
    <w:name w:val="Body Text 2 Char"/>
    <w:basedOn w:val="DefaultParagraphFont"/>
    <w:link w:val="BodyText2"/>
    <w:uiPriority w:val="99"/>
    <w:rsid w:val="00BF01AF"/>
    <w:rPr>
      <w:rFonts w:ascii="Arial" w:eastAsia="Times New Roman" w:hAnsi="Arial" w:cs="Times New Roman"/>
      <w:b/>
      <w:szCs w:val="24"/>
    </w:rPr>
  </w:style>
  <w:style w:type="paragraph" w:styleId="BodyText3">
    <w:name w:val="Body Text 3"/>
    <w:basedOn w:val="Normal"/>
    <w:link w:val="BodyText3Char"/>
    <w:uiPriority w:val="99"/>
    <w:rsid w:val="00BF01AF"/>
    <w:pPr>
      <w:spacing w:after="0" w:line="240" w:lineRule="auto"/>
      <w:jc w:val="center"/>
    </w:pPr>
    <w:rPr>
      <w:rFonts w:ascii="Times New Roman" w:eastAsia="Times New Roman" w:hAnsi="Times New Roman" w:cs="Times New Roman"/>
      <w:b/>
      <w:bCs/>
      <w:sz w:val="24"/>
      <w:szCs w:val="20"/>
    </w:rPr>
  </w:style>
  <w:style w:type="character" w:customStyle="1" w:styleId="BodyText3Char">
    <w:name w:val="Body Text 3 Char"/>
    <w:basedOn w:val="DefaultParagraphFont"/>
    <w:link w:val="BodyText3"/>
    <w:uiPriority w:val="99"/>
    <w:rsid w:val="00BF01AF"/>
    <w:rPr>
      <w:rFonts w:ascii="Times New Roman" w:eastAsia="Times New Roman" w:hAnsi="Times New Roman" w:cs="Times New Roman"/>
      <w:b/>
      <w:bCs/>
      <w:sz w:val="24"/>
      <w:szCs w:val="20"/>
    </w:rPr>
  </w:style>
  <w:style w:type="paragraph" w:styleId="BodyTextIndent2">
    <w:name w:val="Body Text Indent 2"/>
    <w:basedOn w:val="Normal"/>
    <w:link w:val="BodyTextIndent2Char"/>
    <w:uiPriority w:val="99"/>
    <w:rsid w:val="00BF01AF"/>
    <w:pPr>
      <w:spacing w:after="0" w:line="240" w:lineRule="auto"/>
      <w:ind w:firstLine="720"/>
      <w:jc w:val="both"/>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BF01AF"/>
    <w:rPr>
      <w:rFonts w:ascii="Times New Roman" w:eastAsia="Times New Roman" w:hAnsi="Times New Roman" w:cs="Times New Roman"/>
      <w:sz w:val="24"/>
      <w:szCs w:val="24"/>
    </w:rPr>
  </w:style>
  <w:style w:type="paragraph" w:customStyle="1" w:styleId="xl27">
    <w:name w:val="xl27"/>
    <w:basedOn w:val="Normal"/>
    <w:uiPriority w:val="99"/>
    <w:rsid w:val="00BF01AF"/>
    <w:pPr>
      <w:pBdr>
        <w:bottom w:val="single" w:sz="4" w:space="0" w:color="auto"/>
        <w:right w:val="single" w:sz="4" w:space="0" w:color="auto"/>
      </w:pBdr>
      <w:spacing w:before="100" w:beforeAutospacing="1" w:after="100" w:afterAutospacing="1" w:line="240" w:lineRule="auto"/>
      <w:jc w:val="center"/>
    </w:pPr>
    <w:rPr>
      <w:rFonts w:ascii="Garamond" w:eastAsia="Arial Unicode MS" w:hAnsi="Garamond" w:cs="Arial Unicode MS"/>
    </w:rPr>
  </w:style>
  <w:style w:type="paragraph" w:customStyle="1" w:styleId="xl22">
    <w:name w:val="xl22"/>
    <w:basedOn w:val="Normal"/>
    <w:uiPriority w:val="99"/>
    <w:rsid w:val="00BF01AF"/>
    <w:pPr>
      <w:spacing w:before="100" w:beforeAutospacing="1" w:after="100" w:afterAutospacing="1" w:line="240" w:lineRule="auto"/>
    </w:pPr>
    <w:rPr>
      <w:rFonts w:ascii="Garamond" w:eastAsia="Arial Unicode MS" w:hAnsi="Garamond" w:cs="Arial Unicode MS"/>
    </w:rPr>
  </w:style>
  <w:style w:type="paragraph" w:styleId="DocumentMap">
    <w:name w:val="Document Map"/>
    <w:basedOn w:val="Normal"/>
    <w:link w:val="DocumentMapChar"/>
    <w:uiPriority w:val="99"/>
    <w:rsid w:val="00BF01AF"/>
    <w:pPr>
      <w:shd w:val="clear" w:color="auto" w:fill="000080"/>
      <w:spacing w:after="0" w:line="240" w:lineRule="auto"/>
    </w:pPr>
    <w:rPr>
      <w:rFonts w:ascii="Tahoma" w:eastAsia="Times New Roman" w:hAnsi="Tahoma" w:cs="Tahoma"/>
      <w:sz w:val="24"/>
      <w:szCs w:val="24"/>
    </w:rPr>
  </w:style>
  <w:style w:type="character" w:customStyle="1" w:styleId="DocumentMapChar">
    <w:name w:val="Document Map Char"/>
    <w:basedOn w:val="DefaultParagraphFont"/>
    <w:link w:val="DocumentMap"/>
    <w:uiPriority w:val="99"/>
    <w:rsid w:val="00BF01AF"/>
    <w:rPr>
      <w:rFonts w:ascii="Tahoma" w:eastAsia="Times New Roman" w:hAnsi="Tahoma" w:cs="Tahoma"/>
      <w:sz w:val="24"/>
      <w:szCs w:val="24"/>
      <w:shd w:val="clear" w:color="auto" w:fill="000080"/>
    </w:rPr>
  </w:style>
  <w:style w:type="paragraph" w:styleId="Footer">
    <w:name w:val="footer"/>
    <w:basedOn w:val="Normal"/>
    <w:link w:val="FooterChar"/>
    <w:uiPriority w:val="99"/>
    <w:qFormat/>
    <w:rsid w:val="00BF01AF"/>
    <w:pPr>
      <w:tabs>
        <w:tab w:val="center" w:pos="4703"/>
        <w:tab w:val="right" w:pos="940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BF01AF"/>
    <w:rPr>
      <w:rFonts w:ascii="Times New Roman" w:eastAsia="Times New Roman" w:hAnsi="Times New Roman" w:cs="Times New Roman"/>
      <w:sz w:val="24"/>
      <w:szCs w:val="24"/>
    </w:rPr>
  </w:style>
  <w:style w:type="character" w:styleId="PageNumber">
    <w:name w:val="page number"/>
    <w:basedOn w:val="DefaultParagraphFont"/>
    <w:rsid w:val="00BF01AF"/>
  </w:style>
  <w:style w:type="paragraph" w:styleId="Header">
    <w:name w:val="header"/>
    <w:basedOn w:val="Normal"/>
    <w:link w:val="HeaderChar"/>
    <w:uiPriority w:val="99"/>
    <w:rsid w:val="00BF01AF"/>
    <w:pPr>
      <w:tabs>
        <w:tab w:val="center" w:pos="4703"/>
        <w:tab w:val="right" w:pos="94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BF01AF"/>
    <w:rPr>
      <w:rFonts w:ascii="Times New Roman" w:eastAsia="Times New Roman" w:hAnsi="Times New Roman" w:cs="Times New Roman"/>
      <w:sz w:val="24"/>
      <w:szCs w:val="24"/>
    </w:rPr>
  </w:style>
  <w:style w:type="paragraph" w:customStyle="1" w:styleId="xl24">
    <w:name w:val="xl24"/>
    <w:basedOn w:val="Normal"/>
    <w:uiPriority w:val="99"/>
    <w:rsid w:val="00BF01AF"/>
    <w:pPr>
      <w:spacing w:before="100" w:beforeAutospacing="1" w:after="100" w:afterAutospacing="1" w:line="240" w:lineRule="auto"/>
    </w:pPr>
    <w:rPr>
      <w:rFonts w:ascii="Arial" w:eastAsia="Arial Unicode MS" w:hAnsi="Arial" w:cs="Arial"/>
      <w:b/>
      <w:bCs/>
      <w:sz w:val="24"/>
      <w:szCs w:val="24"/>
    </w:rPr>
  </w:style>
  <w:style w:type="paragraph" w:customStyle="1" w:styleId="xl25">
    <w:name w:val="xl25"/>
    <w:basedOn w:val="Normal"/>
    <w:uiPriority w:val="99"/>
    <w:rsid w:val="00BF01AF"/>
    <w:pPr>
      <w:spacing w:before="100" w:beforeAutospacing="1" w:after="100" w:afterAutospacing="1" w:line="240" w:lineRule="auto"/>
      <w:jc w:val="right"/>
    </w:pPr>
    <w:rPr>
      <w:rFonts w:ascii="Arial" w:eastAsia="Arial Unicode MS" w:hAnsi="Arial" w:cs="Arial"/>
      <w:sz w:val="24"/>
      <w:szCs w:val="24"/>
    </w:rPr>
  </w:style>
  <w:style w:type="paragraph" w:customStyle="1" w:styleId="xl26">
    <w:name w:val="xl26"/>
    <w:basedOn w:val="Normal"/>
    <w:uiPriority w:val="99"/>
    <w:rsid w:val="00BF01AF"/>
    <w:pPr>
      <w:spacing w:before="100" w:beforeAutospacing="1" w:after="100" w:afterAutospacing="1" w:line="240" w:lineRule="auto"/>
    </w:pPr>
    <w:rPr>
      <w:rFonts w:ascii="Arial" w:eastAsia="Arial Unicode MS" w:hAnsi="Arial" w:cs="Arial"/>
      <w:sz w:val="24"/>
      <w:szCs w:val="24"/>
    </w:rPr>
  </w:style>
  <w:style w:type="paragraph" w:customStyle="1" w:styleId="xl28">
    <w:name w:val="xl28"/>
    <w:basedOn w:val="Normal"/>
    <w:uiPriority w:val="99"/>
    <w:rsid w:val="00BF01AF"/>
    <w:pPr>
      <w:spacing w:before="100" w:beforeAutospacing="1" w:after="100" w:afterAutospacing="1" w:line="240" w:lineRule="auto"/>
      <w:jc w:val="right"/>
    </w:pPr>
    <w:rPr>
      <w:rFonts w:ascii="Arial" w:eastAsia="Arial Unicode MS" w:hAnsi="Arial" w:cs="Arial"/>
      <w:sz w:val="24"/>
      <w:szCs w:val="24"/>
    </w:rPr>
  </w:style>
  <w:style w:type="paragraph" w:customStyle="1" w:styleId="xl29">
    <w:name w:val="xl29"/>
    <w:basedOn w:val="Normal"/>
    <w:uiPriority w:val="99"/>
    <w:rsid w:val="00BF01AF"/>
    <w:pPr>
      <w:spacing w:before="100" w:beforeAutospacing="1" w:after="100" w:afterAutospacing="1" w:line="240" w:lineRule="auto"/>
      <w:jc w:val="right"/>
    </w:pPr>
    <w:rPr>
      <w:rFonts w:ascii="Arial" w:eastAsia="Arial Unicode MS" w:hAnsi="Arial" w:cs="Arial"/>
      <w:sz w:val="24"/>
      <w:szCs w:val="24"/>
    </w:rPr>
  </w:style>
  <w:style w:type="paragraph" w:customStyle="1" w:styleId="xl30">
    <w:name w:val="xl30"/>
    <w:basedOn w:val="Normal"/>
    <w:uiPriority w:val="99"/>
    <w:rsid w:val="00BF01AF"/>
    <w:pPr>
      <w:spacing w:before="100" w:beforeAutospacing="1" w:after="100" w:afterAutospacing="1" w:line="240" w:lineRule="auto"/>
      <w:jc w:val="right"/>
      <w:textAlignment w:val="center"/>
    </w:pPr>
    <w:rPr>
      <w:rFonts w:ascii="Arial" w:eastAsia="Arial Unicode MS" w:hAnsi="Arial" w:cs="Arial"/>
      <w:sz w:val="24"/>
      <w:szCs w:val="24"/>
    </w:rPr>
  </w:style>
  <w:style w:type="paragraph" w:customStyle="1" w:styleId="xl31">
    <w:name w:val="xl31"/>
    <w:basedOn w:val="Normal"/>
    <w:uiPriority w:val="99"/>
    <w:rsid w:val="00BF01AF"/>
    <w:pPr>
      <w:spacing w:before="100" w:beforeAutospacing="1" w:after="100" w:afterAutospacing="1" w:line="240" w:lineRule="auto"/>
      <w:jc w:val="right"/>
      <w:textAlignment w:val="center"/>
    </w:pPr>
    <w:rPr>
      <w:rFonts w:ascii="Arial" w:eastAsia="Arial Unicode MS" w:hAnsi="Arial" w:cs="Arial"/>
      <w:sz w:val="24"/>
      <w:szCs w:val="24"/>
    </w:rPr>
  </w:style>
  <w:style w:type="paragraph" w:customStyle="1" w:styleId="xl32">
    <w:name w:val="xl32"/>
    <w:basedOn w:val="Normal"/>
    <w:uiPriority w:val="99"/>
    <w:rsid w:val="00BF01AF"/>
    <w:pPr>
      <w:spacing w:before="100" w:beforeAutospacing="1" w:after="100" w:afterAutospacing="1" w:line="240" w:lineRule="auto"/>
      <w:jc w:val="right"/>
      <w:textAlignment w:val="center"/>
    </w:pPr>
    <w:rPr>
      <w:rFonts w:ascii="Arial" w:eastAsia="Arial Unicode MS" w:hAnsi="Arial" w:cs="Arial"/>
      <w:sz w:val="24"/>
      <w:szCs w:val="24"/>
    </w:rPr>
  </w:style>
  <w:style w:type="paragraph" w:customStyle="1" w:styleId="xl33">
    <w:name w:val="xl33"/>
    <w:basedOn w:val="Normal"/>
    <w:uiPriority w:val="99"/>
    <w:rsid w:val="00BF01AF"/>
    <w:pPr>
      <w:spacing w:before="100" w:beforeAutospacing="1" w:after="100" w:afterAutospacing="1" w:line="240" w:lineRule="auto"/>
      <w:jc w:val="right"/>
    </w:pPr>
    <w:rPr>
      <w:rFonts w:ascii="Arial" w:eastAsia="Arial Unicode MS" w:hAnsi="Arial" w:cs="Arial"/>
      <w:sz w:val="24"/>
      <w:szCs w:val="24"/>
    </w:rPr>
  </w:style>
  <w:style w:type="paragraph" w:customStyle="1" w:styleId="xl34">
    <w:name w:val="xl34"/>
    <w:basedOn w:val="Normal"/>
    <w:uiPriority w:val="99"/>
    <w:rsid w:val="00BF01AF"/>
    <w:pPr>
      <w:spacing w:before="100" w:beforeAutospacing="1" w:after="100" w:afterAutospacing="1" w:line="240" w:lineRule="auto"/>
      <w:jc w:val="right"/>
      <w:textAlignment w:val="center"/>
    </w:pPr>
    <w:rPr>
      <w:rFonts w:ascii="Arial" w:eastAsia="Arial Unicode MS" w:hAnsi="Arial" w:cs="Arial"/>
      <w:sz w:val="24"/>
      <w:szCs w:val="24"/>
    </w:rPr>
  </w:style>
  <w:style w:type="paragraph" w:customStyle="1" w:styleId="xl35">
    <w:name w:val="xl35"/>
    <w:basedOn w:val="Normal"/>
    <w:uiPriority w:val="99"/>
    <w:rsid w:val="00BF01AF"/>
    <w:pPr>
      <w:spacing w:before="100" w:beforeAutospacing="1" w:after="100" w:afterAutospacing="1" w:line="240" w:lineRule="auto"/>
    </w:pPr>
    <w:rPr>
      <w:rFonts w:ascii="Arial" w:eastAsia="Arial Unicode MS" w:hAnsi="Arial" w:cs="Arial"/>
      <w:b/>
      <w:bCs/>
      <w:sz w:val="24"/>
      <w:szCs w:val="24"/>
    </w:rPr>
  </w:style>
  <w:style w:type="paragraph" w:customStyle="1" w:styleId="xl36">
    <w:name w:val="xl36"/>
    <w:basedOn w:val="Normal"/>
    <w:uiPriority w:val="99"/>
    <w:rsid w:val="00BF01AF"/>
    <w:pPr>
      <w:spacing w:before="100" w:beforeAutospacing="1" w:after="100" w:afterAutospacing="1" w:line="240" w:lineRule="auto"/>
    </w:pPr>
    <w:rPr>
      <w:rFonts w:ascii="Arial" w:eastAsia="Arial Unicode MS" w:hAnsi="Arial" w:cs="Arial"/>
      <w:sz w:val="24"/>
      <w:szCs w:val="24"/>
    </w:rPr>
  </w:style>
  <w:style w:type="paragraph" w:customStyle="1" w:styleId="xl37">
    <w:name w:val="xl37"/>
    <w:basedOn w:val="Normal"/>
    <w:uiPriority w:val="99"/>
    <w:rsid w:val="00BF01AF"/>
    <w:pPr>
      <w:spacing w:before="100" w:beforeAutospacing="1" w:after="100" w:afterAutospacing="1" w:line="240" w:lineRule="auto"/>
      <w:textAlignment w:val="center"/>
    </w:pPr>
    <w:rPr>
      <w:rFonts w:ascii="Arial" w:eastAsia="Arial Unicode MS" w:hAnsi="Arial" w:cs="Arial"/>
      <w:sz w:val="24"/>
      <w:szCs w:val="24"/>
    </w:rPr>
  </w:style>
  <w:style w:type="paragraph" w:customStyle="1" w:styleId="font5">
    <w:name w:val="font5"/>
    <w:basedOn w:val="Normal"/>
    <w:uiPriority w:val="99"/>
    <w:rsid w:val="00BF01AF"/>
    <w:pPr>
      <w:spacing w:before="100" w:beforeAutospacing="1" w:after="100" w:afterAutospacing="1" w:line="240" w:lineRule="auto"/>
    </w:pPr>
    <w:rPr>
      <w:rFonts w:ascii="Arial Narrow" w:eastAsia="Arial Unicode MS" w:hAnsi="Arial Narrow" w:cs="Arial Unicode MS"/>
      <w:color w:val="000000"/>
    </w:rPr>
  </w:style>
  <w:style w:type="paragraph" w:styleId="BodyTextIndent3">
    <w:name w:val="Body Text Indent 3"/>
    <w:basedOn w:val="Normal"/>
    <w:link w:val="BodyTextIndent3Char"/>
    <w:uiPriority w:val="99"/>
    <w:rsid w:val="00BF01AF"/>
    <w:pPr>
      <w:spacing w:after="0" w:line="240" w:lineRule="auto"/>
      <w:ind w:firstLine="720"/>
      <w:jc w:val="both"/>
    </w:pPr>
    <w:rPr>
      <w:rFonts w:ascii="Bookman Old Style" w:eastAsia="Times New Roman" w:hAnsi="Bookman Old Style" w:cs="Tahoma"/>
      <w:color w:val="FF0000"/>
      <w:sz w:val="24"/>
      <w:szCs w:val="24"/>
      <w:lang w:val="hr-HR"/>
    </w:rPr>
  </w:style>
  <w:style w:type="character" w:customStyle="1" w:styleId="BodyTextIndent3Char">
    <w:name w:val="Body Text Indent 3 Char"/>
    <w:basedOn w:val="DefaultParagraphFont"/>
    <w:link w:val="BodyTextIndent3"/>
    <w:uiPriority w:val="99"/>
    <w:rsid w:val="00BF01AF"/>
    <w:rPr>
      <w:rFonts w:ascii="Bookman Old Style" w:eastAsia="Times New Roman" w:hAnsi="Bookman Old Style" w:cs="Tahoma"/>
      <w:color w:val="FF0000"/>
      <w:sz w:val="24"/>
      <w:szCs w:val="24"/>
      <w:lang w:val="hr-HR"/>
    </w:rPr>
  </w:style>
  <w:style w:type="paragraph" w:styleId="FootnoteText">
    <w:name w:val="footnote text"/>
    <w:aliases w:val="single space,FOOTNOTES,fn,Fußnotentextf,ALTS FOOTNOTE,Footnote,Footnote Text qer,Fußnotentext Char,Footnote Text Char2 Char,Footnote Text Char1 Char Char,Footnote Text Char2 Char Char C,Fußnote,footnote text Char Char,f"/>
    <w:basedOn w:val="Normal"/>
    <w:link w:val="FootnoteTextChar"/>
    <w:rsid w:val="00BF01AF"/>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S Char,fn Char,Fußnotentextf Char,ALTS FOOTNOTE Char,Footnote Char,Footnote Text qer Char,Fußnotentext Char Char,Footnote Text Char2 Char Char,Footnote Text Char1 Char Char Char,Fußnote Char,f Char"/>
    <w:basedOn w:val="DefaultParagraphFont"/>
    <w:link w:val="FootnoteText"/>
    <w:rsid w:val="00BF01AF"/>
    <w:rPr>
      <w:rFonts w:ascii="Times New Roman" w:eastAsia="Times New Roman" w:hAnsi="Times New Roman" w:cs="Times New Roman"/>
      <w:sz w:val="20"/>
      <w:szCs w:val="20"/>
    </w:rPr>
  </w:style>
  <w:style w:type="character" w:styleId="FootnoteReference">
    <w:name w:val="footnote reference"/>
    <w:aliases w:val="16 Point,Superscript 6 Point,Superscript 6 Point + 11 pt,Ref,de nota al pie,ftref"/>
    <w:rsid w:val="00BF01AF"/>
    <w:rPr>
      <w:vertAlign w:val="superscript"/>
    </w:rPr>
  </w:style>
  <w:style w:type="paragraph" w:customStyle="1" w:styleId="xl23">
    <w:name w:val="xl23"/>
    <w:basedOn w:val="Normal"/>
    <w:uiPriority w:val="99"/>
    <w:rsid w:val="00BF01AF"/>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Narrow" w:eastAsia="Arial Unicode MS" w:hAnsi="Arial Narrow" w:cs="Arial Unicode MS"/>
      <w:b/>
      <w:bCs/>
      <w:color w:val="000000"/>
    </w:rPr>
  </w:style>
  <w:style w:type="character" w:styleId="CommentReference">
    <w:name w:val="annotation reference"/>
    <w:uiPriority w:val="99"/>
    <w:rsid w:val="00BF01AF"/>
    <w:rPr>
      <w:sz w:val="16"/>
      <w:szCs w:val="16"/>
    </w:rPr>
  </w:style>
  <w:style w:type="paragraph" w:styleId="CommentText">
    <w:name w:val="annotation text"/>
    <w:basedOn w:val="Normal"/>
    <w:link w:val="CommentTextChar"/>
    <w:uiPriority w:val="99"/>
    <w:rsid w:val="00BF01AF"/>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BF0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BF01AF"/>
    <w:rPr>
      <w:b/>
      <w:bCs/>
    </w:rPr>
  </w:style>
  <w:style w:type="character" w:customStyle="1" w:styleId="CommentSubjectChar">
    <w:name w:val="Comment Subject Char"/>
    <w:basedOn w:val="CommentTextChar"/>
    <w:link w:val="CommentSubject"/>
    <w:uiPriority w:val="99"/>
    <w:semiHidden/>
    <w:rsid w:val="00BF01AF"/>
    <w:rPr>
      <w:rFonts w:ascii="Times New Roman" w:eastAsia="Times New Roman" w:hAnsi="Times New Roman" w:cs="Times New Roman"/>
      <w:b/>
      <w:bCs/>
      <w:sz w:val="20"/>
      <w:szCs w:val="20"/>
    </w:rPr>
  </w:style>
  <w:style w:type="paragraph" w:styleId="BalloonText">
    <w:name w:val="Balloon Text"/>
    <w:basedOn w:val="Normal"/>
    <w:link w:val="BalloonTextChar"/>
    <w:uiPriority w:val="99"/>
    <w:rsid w:val="00BF01AF"/>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BF01AF"/>
    <w:rPr>
      <w:rFonts w:ascii="Tahoma" w:eastAsia="Times New Roman" w:hAnsi="Tahoma" w:cs="Tahoma"/>
      <w:sz w:val="16"/>
      <w:szCs w:val="16"/>
    </w:rPr>
  </w:style>
  <w:style w:type="table" w:styleId="TableGrid">
    <w:name w:val="Table Grid"/>
    <w:basedOn w:val="TableNormal"/>
    <w:uiPriority w:val="59"/>
    <w:rsid w:val="00BF01A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BF01AF"/>
    <w:pPr>
      <w:spacing w:after="0" w:line="240" w:lineRule="auto"/>
    </w:pPr>
    <w:rPr>
      <w:rFonts w:ascii="Times New Roman" w:eastAsia="Times New Roman" w:hAnsi="Times New Roman" w:cs="Times New Roman"/>
      <w:sz w:val="24"/>
      <w:szCs w:val="24"/>
    </w:rPr>
  </w:style>
  <w:style w:type="paragraph" w:styleId="TOC2">
    <w:name w:val="toc 2"/>
    <w:basedOn w:val="Normal"/>
    <w:next w:val="Normal"/>
    <w:autoRedefine/>
    <w:uiPriority w:val="39"/>
    <w:rsid w:val="00BF01AF"/>
    <w:pPr>
      <w:spacing w:after="0" w:line="240" w:lineRule="auto"/>
      <w:ind w:left="240"/>
    </w:pPr>
    <w:rPr>
      <w:rFonts w:ascii="Times New Roman" w:eastAsia="Times New Roman" w:hAnsi="Times New Roman" w:cs="Times New Roman"/>
      <w:sz w:val="24"/>
      <w:szCs w:val="24"/>
    </w:rPr>
  </w:style>
  <w:style w:type="character" w:styleId="Hyperlink">
    <w:name w:val="Hyperlink"/>
    <w:uiPriority w:val="99"/>
    <w:rsid w:val="00BF01AF"/>
    <w:rPr>
      <w:color w:val="0000FF"/>
      <w:u w:val="single"/>
    </w:rPr>
  </w:style>
  <w:style w:type="paragraph" w:customStyle="1" w:styleId="CharCharCharCharCharChar1CharCharChar">
    <w:name w:val="Char Char Char Char Char Char1 Char Char Char"/>
    <w:basedOn w:val="Normal"/>
    <w:uiPriority w:val="99"/>
    <w:semiHidden/>
    <w:rsid w:val="00BF01AF"/>
    <w:pPr>
      <w:spacing w:line="240" w:lineRule="exact"/>
    </w:pPr>
    <w:rPr>
      <w:rFonts w:ascii="Verdana" w:eastAsia="Times New Roman" w:hAnsi="Verdana" w:cs="Times New Roman"/>
      <w:szCs w:val="20"/>
    </w:rPr>
  </w:style>
  <w:style w:type="paragraph" w:customStyle="1" w:styleId="CharCharCharCharCharChar">
    <w:name w:val="Char Char Char Char Char Char"/>
    <w:basedOn w:val="Normal"/>
    <w:uiPriority w:val="99"/>
    <w:semiHidden/>
    <w:rsid w:val="00BF01AF"/>
    <w:pPr>
      <w:spacing w:line="240" w:lineRule="exact"/>
    </w:pPr>
    <w:rPr>
      <w:rFonts w:ascii="Verdana" w:eastAsia="Times New Roman" w:hAnsi="Verdana" w:cs="Times New Roman"/>
      <w:szCs w:val="20"/>
    </w:rPr>
  </w:style>
  <w:style w:type="paragraph" w:customStyle="1" w:styleId="ZnakZnak1CharCharZnakZnakZnakZnakCharCharZnakZnakCharCharCharCharCharCharCharCharCharCharCharCharCharCharCharCharCharCharChar">
    <w:name w:val="Znak Znak1 Char Char Znak Znak Znak Znak Char Char Znak Znak Char Char Char Char Char Char Char Char Char Char Char Char Char Char Char Char Char Char Char"/>
    <w:basedOn w:val="Normal"/>
    <w:uiPriority w:val="99"/>
    <w:semiHidden/>
    <w:rsid w:val="00BF01AF"/>
    <w:pPr>
      <w:spacing w:line="240" w:lineRule="exact"/>
    </w:pPr>
    <w:rPr>
      <w:rFonts w:ascii="Verdana" w:eastAsia="Times New Roman" w:hAnsi="Verdana" w:cs="Times New Roman"/>
      <w:szCs w:val="20"/>
    </w:rPr>
  </w:style>
  <w:style w:type="paragraph" w:customStyle="1" w:styleId="ZnakZnak1CharCharZnakZnakZnakZnakCharCharZnakZnakCharCharCharCharCharCharCharCharCharCharCharCharChar">
    <w:name w:val="Znak Znak1 Char Char Znak Znak Znak Znak Char Char Znak Znak Char Char Char Char Char Char Char Char Char Char Char Char Char"/>
    <w:basedOn w:val="Normal"/>
    <w:uiPriority w:val="99"/>
    <w:semiHidden/>
    <w:rsid w:val="00BF01AF"/>
    <w:pPr>
      <w:spacing w:line="240" w:lineRule="exact"/>
    </w:pPr>
    <w:rPr>
      <w:rFonts w:ascii="Verdana" w:eastAsia="Times New Roman" w:hAnsi="Verdana" w:cs="Times New Roman"/>
      <w:szCs w:val="20"/>
    </w:rPr>
  </w:style>
  <w:style w:type="paragraph" w:styleId="TOC3">
    <w:name w:val="toc 3"/>
    <w:basedOn w:val="Normal"/>
    <w:next w:val="Normal"/>
    <w:autoRedefine/>
    <w:uiPriority w:val="39"/>
    <w:rsid w:val="00BF01AF"/>
    <w:pPr>
      <w:spacing w:after="0" w:line="240" w:lineRule="auto"/>
      <w:ind w:left="480"/>
    </w:pPr>
    <w:rPr>
      <w:rFonts w:ascii="Times New Roman" w:eastAsia="Times New Roman" w:hAnsi="Times New Roman" w:cs="Times New Roman"/>
      <w:sz w:val="24"/>
      <w:szCs w:val="24"/>
    </w:rPr>
  </w:style>
  <w:style w:type="paragraph" w:customStyle="1" w:styleId="style1">
    <w:name w:val="style1"/>
    <w:basedOn w:val="Normal"/>
    <w:uiPriority w:val="99"/>
    <w:rsid w:val="00BF01AF"/>
    <w:pPr>
      <w:spacing w:after="68"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99"/>
    <w:qFormat/>
    <w:rsid w:val="00BF01AF"/>
    <w:pPr>
      <w:spacing w:before="120" w:after="80" w:line="192" w:lineRule="auto"/>
      <w:ind w:left="1134"/>
    </w:pPr>
    <w:rPr>
      <w:rFonts w:ascii="Calibri" w:eastAsia="Times New Roman" w:hAnsi="Calibri" w:cs="Times New Roman"/>
      <w:noProof/>
      <w:spacing w:val="-10"/>
      <w:kern w:val="28"/>
      <w:sz w:val="28"/>
      <w:szCs w:val="40"/>
    </w:rPr>
  </w:style>
  <w:style w:type="character" w:customStyle="1" w:styleId="TitleChar">
    <w:name w:val="Title Char"/>
    <w:basedOn w:val="DefaultParagraphFont"/>
    <w:link w:val="Title"/>
    <w:uiPriority w:val="99"/>
    <w:rsid w:val="00BF01AF"/>
    <w:rPr>
      <w:rFonts w:ascii="Calibri" w:eastAsia="Times New Roman" w:hAnsi="Calibri" w:cs="Times New Roman"/>
      <w:noProof/>
      <w:spacing w:val="-10"/>
      <w:kern w:val="28"/>
      <w:sz w:val="28"/>
      <w:szCs w:val="40"/>
    </w:rPr>
  </w:style>
  <w:style w:type="paragraph" w:customStyle="1" w:styleId="Default">
    <w:name w:val="Default"/>
    <w:uiPriority w:val="99"/>
    <w:rsid w:val="00BF01AF"/>
    <w:pPr>
      <w:autoSpaceDE w:val="0"/>
      <w:autoSpaceDN w:val="0"/>
      <w:adjustRightInd w:val="0"/>
      <w:spacing w:after="0" w:line="240" w:lineRule="auto"/>
    </w:pPr>
    <w:rPr>
      <w:rFonts w:ascii="Calibri" w:hAnsi="Calibri" w:cs="Calibri"/>
      <w:color w:val="000000"/>
      <w:sz w:val="24"/>
      <w:szCs w:val="24"/>
    </w:rPr>
  </w:style>
  <w:style w:type="table" w:customStyle="1" w:styleId="TableGrid10">
    <w:name w:val="Table Grid10"/>
    <w:basedOn w:val="TableNormal"/>
    <w:next w:val="TableGrid"/>
    <w:uiPriority w:val="59"/>
    <w:rsid w:val="00BF01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uiPriority w:val="49"/>
    <w:rsid w:val="00BF01AF"/>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Spacing">
    <w:name w:val="No Spacing"/>
    <w:link w:val="NoSpacingChar"/>
    <w:uiPriority w:val="1"/>
    <w:qFormat/>
    <w:rsid w:val="00BF01AF"/>
    <w:pPr>
      <w:spacing w:after="0" w:line="240" w:lineRule="auto"/>
    </w:pPr>
    <w:rPr>
      <w:lang w:val="en-GB"/>
    </w:rPr>
  </w:style>
  <w:style w:type="paragraph" w:styleId="PlainText">
    <w:name w:val="Plain Text"/>
    <w:basedOn w:val="Normal"/>
    <w:link w:val="PlainTextChar"/>
    <w:uiPriority w:val="99"/>
    <w:unhideWhenUsed/>
    <w:rsid w:val="00BF01A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BF01AF"/>
    <w:rPr>
      <w:rFonts w:ascii="Consolas" w:hAnsi="Consolas"/>
      <w:sz w:val="21"/>
      <w:szCs w:val="21"/>
    </w:rPr>
  </w:style>
  <w:style w:type="paragraph" w:customStyle="1" w:styleId="DecimalAligned">
    <w:name w:val="Decimal Aligned"/>
    <w:basedOn w:val="Normal"/>
    <w:uiPriority w:val="40"/>
    <w:qFormat/>
    <w:rsid w:val="00BF01AF"/>
    <w:pPr>
      <w:tabs>
        <w:tab w:val="decimal" w:pos="360"/>
      </w:tabs>
      <w:spacing w:after="200" w:line="276" w:lineRule="auto"/>
    </w:pPr>
    <w:rPr>
      <w:rFonts w:ascii="Calibri" w:eastAsia="Calibri" w:hAnsi="Calibri" w:cs="Times New Roman"/>
      <w:sz w:val="20"/>
      <w:szCs w:val="20"/>
      <w:lang w:eastAsia="ja-JP"/>
    </w:rPr>
  </w:style>
  <w:style w:type="table" w:customStyle="1" w:styleId="GridTable4-Accent12">
    <w:name w:val="Grid Table 4 - Accent 12"/>
    <w:basedOn w:val="TableNormal"/>
    <w:uiPriority w:val="49"/>
    <w:rsid w:val="00BF01AF"/>
    <w:pPr>
      <w:spacing w:after="0" w:line="240" w:lineRule="auto"/>
    </w:pPr>
    <w:rPr>
      <w:lang w:val="en-GB"/>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numbering" w:customStyle="1" w:styleId="NoList1">
    <w:name w:val="No List1"/>
    <w:next w:val="NoList"/>
    <w:uiPriority w:val="99"/>
    <w:semiHidden/>
    <w:unhideWhenUsed/>
    <w:rsid w:val="00BF01AF"/>
  </w:style>
  <w:style w:type="table" w:customStyle="1" w:styleId="GridTable4-Accent41">
    <w:name w:val="Grid Table 4 - Accent 41"/>
    <w:basedOn w:val="TableNormal"/>
    <w:uiPriority w:val="49"/>
    <w:rsid w:val="00BF01AF"/>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eGrid12">
    <w:name w:val="Table Grid12"/>
    <w:basedOn w:val="TableNormal"/>
    <w:next w:val="TableGrid"/>
    <w:uiPriority w:val="39"/>
    <w:rsid w:val="00BF01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BF01AF"/>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BF01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
    <w:name w:val="Grid Table 5 Dark - Accent 11"/>
    <w:basedOn w:val="TableNormal"/>
    <w:uiPriority w:val="50"/>
    <w:rsid w:val="00BF01A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TOCHeading">
    <w:name w:val="TOC Heading"/>
    <w:basedOn w:val="Heading1"/>
    <w:next w:val="Normal"/>
    <w:uiPriority w:val="39"/>
    <w:unhideWhenUsed/>
    <w:qFormat/>
    <w:rsid w:val="00BF01AF"/>
    <w:pPr>
      <w:keepLines/>
      <w:spacing w:before="240" w:line="259" w:lineRule="auto"/>
      <w:outlineLvl w:val="9"/>
    </w:pPr>
    <w:rPr>
      <w:rFonts w:asciiTheme="majorHAnsi" w:eastAsiaTheme="majorEastAsia" w:hAnsiTheme="majorHAnsi" w:cstheme="majorBidi"/>
      <w:color w:val="2E74B5" w:themeColor="accent1" w:themeShade="BF"/>
      <w:sz w:val="32"/>
      <w:szCs w:val="32"/>
    </w:rPr>
  </w:style>
  <w:style w:type="paragraph" w:customStyle="1" w:styleId="2zakon">
    <w:name w:val="_2zakon"/>
    <w:basedOn w:val="Normal"/>
    <w:rsid w:val="00BF01AF"/>
    <w:pPr>
      <w:spacing w:before="100" w:beforeAutospacing="1" w:after="100" w:afterAutospacing="1" w:line="240" w:lineRule="auto"/>
    </w:pPr>
    <w:rPr>
      <w:rFonts w:ascii="Times New Roman" w:eastAsia="Times New Roman" w:hAnsi="Times New Roman" w:cs="Times New Roman"/>
      <w:sz w:val="24"/>
      <w:szCs w:val="24"/>
    </w:rPr>
  </w:style>
  <w:style w:type="character" w:styleId="IntenseEmphasis">
    <w:name w:val="Intense Emphasis"/>
    <w:basedOn w:val="DefaultParagraphFont"/>
    <w:qFormat/>
    <w:rsid w:val="00BF01AF"/>
    <w:rPr>
      <w:rFonts w:cs="Times New Roman"/>
      <w:b/>
      <w:bCs/>
      <w:i/>
      <w:iCs/>
      <w:color w:val="4F81BD"/>
    </w:rPr>
  </w:style>
  <w:style w:type="character" w:customStyle="1" w:styleId="shorttext">
    <w:name w:val="short_text"/>
    <w:basedOn w:val="DefaultParagraphFont"/>
    <w:rsid w:val="00BF01AF"/>
  </w:style>
  <w:style w:type="table" w:customStyle="1" w:styleId="TableGrid1">
    <w:name w:val="Table Grid1"/>
    <w:basedOn w:val="TableNormal"/>
    <w:next w:val="TableGrid"/>
    <w:uiPriority w:val="59"/>
    <w:rsid w:val="00BF01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F01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1">
    <w:name w:val="Footnote Text Char1"/>
    <w:aliases w:val="single space Char1,FOOTNOTES Char1,fn Char1,Fußnotentextf Char1,ALTS FOOTNOTE Char1,Footnote Char1,Footnote Text qer Char1,Fußnotentext Char Char1,Footnote Text Char2 Char Char1,Footnote Text Char1 Char Char Char1,Fußnote Char1"/>
    <w:basedOn w:val="DefaultParagraphFont"/>
    <w:uiPriority w:val="99"/>
    <w:semiHidden/>
    <w:rsid w:val="00BF01AF"/>
    <w:rPr>
      <w:sz w:val="20"/>
      <w:szCs w:val="20"/>
    </w:rPr>
  </w:style>
  <w:style w:type="table" w:customStyle="1" w:styleId="GridTable4-Accent51">
    <w:name w:val="Grid Table 4 - Accent 51"/>
    <w:basedOn w:val="TableNormal"/>
    <w:uiPriority w:val="49"/>
    <w:rsid w:val="00BF01AF"/>
    <w:pPr>
      <w:spacing w:after="0" w:line="240" w:lineRule="auto"/>
    </w:pPr>
    <w:rPr>
      <w:lang w:val="en-GB"/>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NoSpacing1">
    <w:name w:val="No Spacing1"/>
    <w:uiPriority w:val="99"/>
    <w:qFormat/>
    <w:rsid w:val="00BF01AF"/>
    <w:pPr>
      <w:spacing w:after="0" w:line="240" w:lineRule="auto"/>
    </w:pPr>
    <w:rPr>
      <w:rFonts w:ascii="Arial" w:eastAsia="Times New Roman" w:hAnsi="Arial" w:cs="Arial"/>
      <w:szCs w:val="24"/>
      <w:lang w:val="sr-Latn-CS"/>
    </w:rPr>
  </w:style>
  <w:style w:type="numbering" w:customStyle="1" w:styleId="NoList11">
    <w:name w:val="No List11"/>
    <w:next w:val="NoList"/>
    <w:uiPriority w:val="99"/>
    <w:semiHidden/>
    <w:unhideWhenUsed/>
    <w:rsid w:val="00BF01AF"/>
  </w:style>
  <w:style w:type="character" w:styleId="PlaceholderText">
    <w:name w:val="Placeholder Text"/>
    <w:basedOn w:val="DefaultParagraphFont"/>
    <w:uiPriority w:val="99"/>
    <w:semiHidden/>
    <w:rsid w:val="00BF01AF"/>
    <w:rPr>
      <w:color w:val="808080"/>
    </w:rPr>
  </w:style>
  <w:style w:type="paragraph" w:customStyle="1" w:styleId="Article">
    <w:name w:val="Article"/>
    <w:basedOn w:val="Normal"/>
    <w:link w:val="ArticleChar"/>
    <w:uiPriority w:val="99"/>
    <w:rsid w:val="00BF01AF"/>
    <w:pPr>
      <w:keepNext/>
      <w:numPr>
        <w:numId w:val="3"/>
      </w:numPr>
      <w:spacing w:before="480" w:after="120" w:line="240" w:lineRule="auto"/>
      <w:ind w:left="1434" w:hanging="357"/>
      <w:jc w:val="center"/>
    </w:pPr>
    <w:rPr>
      <w:rFonts w:ascii="Arial" w:eastAsia="Calibri" w:hAnsi="Arial" w:cs="Times New Roman"/>
      <w:b/>
      <w:sz w:val="20"/>
      <w:szCs w:val="20"/>
      <w:lang w:val="sr-Latn-CS"/>
    </w:rPr>
  </w:style>
  <w:style w:type="character" w:customStyle="1" w:styleId="ArticleChar">
    <w:name w:val="Article Char"/>
    <w:link w:val="Article"/>
    <w:uiPriority w:val="99"/>
    <w:rsid w:val="00BF01AF"/>
    <w:rPr>
      <w:rFonts w:ascii="Arial" w:eastAsia="Calibri" w:hAnsi="Arial" w:cs="Times New Roman"/>
      <w:b/>
      <w:sz w:val="20"/>
      <w:szCs w:val="20"/>
      <w:lang w:val="sr-Latn-CS"/>
    </w:rPr>
  </w:style>
  <w:style w:type="paragraph" w:styleId="NormalWeb">
    <w:name w:val="Normal (Web)"/>
    <w:basedOn w:val="Normal"/>
    <w:uiPriority w:val="99"/>
    <w:unhideWhenUsed/>
    <w:rsid w:val="00BF01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kst">
    <w:name w:val="tekst"/>
    <w:basedOn w:val="Normal"/>
    <w:uiPriority w:val="99"/>
    <w:rsid w:val="00BF01AF"/>
    <w:pPr>
      <w:spacing w:after="0" w:line="240" w:lineRule="auto"/>
      <w:ind w:left="375" w:right="375" w:firstLine="240"/>
      <w:jc w:val="both"/>
    </w:pPr>
    <w:rPr>
      <w:rFonts w:ascii="Arial" w:eastAsia="Times New Roman" w:hAnsi="Arial" w:cs="Arial"/>
      <w:sz w:val="20"/>
      <w:szCs w:val="20"/>
    </w:rPr>
  </w:style>
  <w:style w:type="paragraph" w:customStyle="1" w:styleId="naslov">
    <w:name w:val="naslov"/>
    <w:basedOn w:val="Normal"/>
    <w:uiPriority w:val="99"/>
    <w:rsid w:val="00BF01AF"/>
    <w:pPr>
      <w:spacing w:before="60" w:after="30" w:line="240" w:lineRule="auto"/>
      <w:ind w:left="225" w:right="225"/>
      <w:jc w:val="center"/>
    </w:pPr>
    <w:rPr>
      <w:rFonts w:ascii="Arial" w:eastAsia="Times New Roman" w:hAnsi="Arial" w:cs="Arial"/>
      <w:b/>
      <w:bCs/>
      <w:sz w:val="27"/>
      <w:szCs w:val="27"/>
    </w:rPr>
  </w:style>
  <w:style w:type="character" w:styleId="Emphasis">
    <w:name w:val="Emphasis"/>
    <w:basedOn w:val="DefaultParagraphFont"/>
    <w:uiPriority w:val="20"/>
    <w:qFormat/>
    <w:rsid w:val="00BF01AF"/>
    <w:rPr>
      <w:i/>
      <w:iCs/>
    </w:rPr>
  </w:style>
  <w:style w:type="character" w:customStyle="1" w:styleId="CommentTextChar1">
    <w:name w:val="Comment Text Char1"/>
    <w:basedOn w:val="DefaultParagraphFont"/>
    <w:uiPriority w:val="99"/>
    <w:semiHidden/>
    <w:rsid w:val="00BF01AF"/>
    <w:rPr>
      <w:sz w:val="20"/>
      <w:szCs w:val="20"/>
    </w:rPr>
  </w:style>
  <w:style w:type="character" w:customStyle="1" w:styleId="CommentSubjectChar1">
    <w:name w:val="Comment Subject Char1"/>
    <w:basedOn w:val="CommentTextChar"/>
    <w:uiPriority w:val="99"/>
    <w:semiHidden/>
    <w:rsid w:val="00BF01AF"/>
    <w:rPr>
      <w:rFonts w:ascii="Times New Roman" w:eastAsia="Times New Roman" w:hAnsi="Times New Roman" w:cs="Times New Roman"/>
      <w:b/>
      <w:bCs/>
      <w:sz w:val="20"/>
      <w:szCs w:val="20"/>
      <w:lang w:val="en-US"/>
    </w:rPr>
  </w:style>
  <w:style w:type="table" w:customStyle="1" w:styleId="TableGrid2">
    <w:name w:val="Table Grid2"/>
    <w:basedOn w:val="TableNormal"/>
    <w:next w:val="TableGrid"/>
    <w:uiPriority w:val="59"/>
    <w:rsid w:val="00BF01AF"/>
    <w:pPr>
      <w:spacing w:after="0" w:line="240" w:lineRule="auto"/>
    </w:pPr>
    <w:rPr>
      <w:rFonts w:eastAsiaTheme="minorEastAsia"/>
      <w:sz w:val="20"/>
      <w:szCs w:val="20"/>
      <w:lang w:val="sr-Latn-C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il1tekst">
    <w:name w:val="stil_1tekst"/>
    <w:basedOn w:val="Normal"/>
    <w:rsid w:val="00BF01AF"/>
    <w:pPr>
      <w:spacing w:after="0" w:line="240" w:lineRule="auto"/>
      <w:ind w:left="350" w:right="350" w:firstLine="240"/>
      <w:jc w:val="both"/>
    </w:pPr>
    <w:rPr>
      <w:rFonts w:ascii="Times New Roman" w:eastAsia="Times New Roman" w:hAnsi="Times New Roman" w:cs="Times New Roman"/>
      <w:sz w:val="16"/>
      <w:szCs w:val="16"/>
    </w:rPr>
  </w:style>
  <w:style w:type="paragraph" w:styleId="Subtitle">
    <w:name w:val="Subtitle"/>
    <w:basedOn w:val="Normal"/>
    <w:next w:val="Normal"/>
    <w:link w:val="SubtitleChar"/>
    <w:uiPriority w:val="99"/>
    <w:qFormat/>
    <w:rsid w:val="00BF01AF"/>
    <w:pPr>
      <w:numPr>
        <w:ilvl w:val="1"/>
      </w:numPr>
      <w:spacing w:after="120"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99"/>
    <w:rsid w:val="00BF01AF"/>
    <w:rPr>
      <w:rFonts w:asciiTheme="majorHAnsi" w:eastAsiaTheme="majorEastAsia" w:hAnsiTheme="majorHAnsi" w:cstheme="majorBidi"/>
      <w:sz w:val="24"/>
      <w:szCs w:val="24"/>
    </w:rPr>
  </w:style>
  <w:style w:type="character" w:styleId="Strong">
    <w:name w:val="Strong"/>
    <w:basedOn w:val="DefaultParagraphFont"/>
    <w:qFormat/>
    <w:rsid w:val="00BF01AF"/>
    <w:rPr>
      <w:b/>
      <w:bCs/>
    </w:rPr>
  </w:style>
  <w:style w:type="paragraph" w:styleId="Quote">
    <w:name w:val="Quote"/>
    <w:basedOn w:val="Normal"/>
    <w:next w:val="Normal"/>
    <w:link w:val="QuoteChar"/>
    <w:uiPriority w:val="29"/>
    <w:qFormat/>
    <w:rsid w:val="00BF01AF"/>
    <w:pPr>
      <w:spacing w:before="160" w:after="120" w:line="264" w:lineRule="auto"/>
      <w:ind w:left="720" w:right="720"/>
    </w:pPr>
    <w:rPr>
      <w:rFonts w:eastAsiaTheme="minorEastAsia"/>
      <w:i/>
      <w:iCs/>
      <w:color w:val="404040" w:themeColor="text1" w:themeTint="BF"/>
      <w:sz w:val="20"/>
      <w:szCs w:val="20"/>
    </w:rPr>
  </w:style>
  <w:style w:type="character" w:customStyle="1" w:styleId="QuoteChar">
    <w:name w:val="Quote Char"/>
    <w:basedOn w:val="DefaultParagraphFont"/>
    <w:link w:val="Quote"/>
    <w:uiPriority w:val="29"/>
    <w:rsid w:val="00BF01AF"/>
    <w:rPr>
      <w:rFonts w:eastAsiaTheme="minorEastAsia"/>
      <w:i/>
      <w:iCs/>
      <w:color w:val="404040" w:themeColor="text1" w:themeTint="BF"/>
      <w:sz w:val="20"/>
      <w:szCs w:val="20"/>
    </w:rPr>
  </w:style>
  <w:style w:type="paragraph" w:styleId="IntenseQuote">
    <w:name w:val="Intense Quote"/>
    <w:basedOn w:val="Normal"/>
    <w:next w:val="Normal"/>
    <w:link w:val="IntenseQuoteChar"/>
    <w:uiPriority w:val="30"/>
    <w:qFormat/>
    <w:rsid w:val="00BF01AF"/>
    <w:pPr>
      <w:pBdr>
        <w:left w:val="single" w:sz="18" w:space="12" w:color="5B9BD5" w:themeColor="accent1"/>
      </w:pBdr>
      <w:spacing w:before="100" w:beforeAutospacing="1" w:after="120"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BF01AF"/>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BF01AF"/>
    <w:rPr>
      <w:i/>
      <w:iCs/>
      <w:color w:val="404040" w:themeColor="text1" w:themeTint="BF"/>
    </w:rPr>
  </w:style>
  <w:style w:type="character" w:styleId="SubtleReference">
    <w:name w:val="Subtle Reference"/>
    <w:basedOn w:val="DefaultParagraphFont"/>
    <w:uiPriority w:val="31"/>
    <w:qFormat/>
    <w:rsid w:val="00BF01AF"/>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F01AF"/>
    <w:rPr>
      <w:b/>
      <w:bCs/>
      <w:smallCaps/>
      <w:spacing w:val="5"/>
      <w:u w:val="single"/>
    </w:rPr>
  </w:style>
  <w:style w:type="character" w:styleId="BookTitle">
    <w:name w:val="Book Title"/>
    <w:basedOn w:val="DefaultParagraphFont"/>
    <w:uiPriority w:val="33"/>
    <w:qFormat/>
    <w:rsid w:val="00BF01AF"/>
    <w:rPr>
      <w:b/>
      <w:bCs/>
      <w:smallCaps/>
    </w:rPr>
  </w:style>
  <w:style w:type="paragraph" w:styleId="Caption">
    <w:name w:val="caption"/>
    <w:basedOn w:val="Normal"/>
    <w:next w:val="Normal"/>
    <w:uiPriority w:val="99"/>
    <w:unhideWhenUsed/>
    <w:qFormat/>
    <w:rsid w:val="00BF01AF"/>
    <w:pPr>
      <w:spacing w:after="120" w:line="240" w:lineRule="auto"/>
    </w:pPr>
    <w:rPr>
      <w:rFonts w:eastAsiaTheme="minorEastAsia"/>
      <w:b/>
      <w:bCs/>
      <w:smallCaps/>
      <w:color w:val="595959" w:themeColor="text1" w:themeTint="A6"/>
      <w:spacing w:val="6"/>
      <w:sz w:val="20"/>
      <w:szCs w:val="20"/>
    </w:rPr>
  </w:style>
  <w:style w:type="character" w:customStyle="1" w:styleId="NoSpacingChar">
    <w:name w:val="No Spacing Char"/>
    <w:basedOn w:val="DefaultParagraphFont"/>
    <w:link w:val="NoSpacing"/>
    <w:uiPriority w:val="1"/>
    <w:rsid w:val="00BF01AF"/>
    <w:rPr>
      <w:lang w:val="en-GB"/>
    </w:rPr>
  </w:style>
  <w:style w:type="paragraph" w:styleId="EndnoteText">
    <w:name w:val="endnote text"/>
    <w:basedOn w:val="Normal"/>
    <w:link w:val="EndnoteTextChar"/>
    <w:uiPriority w:val="99"/>
    <w:semiHidden/>
    <w:unhideWhenUsed/>
    <w:rsid w:val="00BF01AF"/>
    <w:pPr>
      <w:spacing w:after="0" w:line="240" w:lineRule="auto"/>
      <w:ind w:firstLine="360"/>
    </w:pPr>
    <w:rPr>
      <w:rFonts w:ascii="Calibri" w:eastAsia="Times New Roman" w:hAnsi="Calibri" w:cs="Times New Roman"/>
      <w:sz w:val="20"/>
      <w:szCs w:val="20"/>
      <w:lang w:bidi="en-US"/>
    </w:rPr>
  </w:style>
  <w:style w:type="character" w:customStyle="1" w:styleId="EndnoteTextChar">
    <w:name w:val="Endnote Text Char"/>
    <w:basedOn w:val="DefaultParagraphFont"/>
    <w:link w:val="EndnoteText"/>
    <w:uiPriority w:val="99"/>
    <w:semiHidden/>
    <w:rsid w:val="00BF01AF"/>
    <w:rPr>
      <w:rFonts w:ascii="Calibri" w:eastAsia="Times New Roman" w:hAnsi="Calibri" w:cs="Times New Roman"/>
      <w:sz w:val="20"/>
      <w:szCs w:val="20"/>
      <w:lang w:bidi="en-US"/>
    </w:rPr>
  </w:style>
  <w:style w:type="character" w:styleId="EndnoteReference">
    <w:name w:val="endnote reference"/>
    <w:uiPriority w:val="99"/>
    <w:semiHidden/>
    <w:unhideWhenUsed/>
    <w:rsid w:val="00BF01AF"/>
    <w:rPr>
      <w:vertAlign w:val="superscript"/>
    </w:rPr>
  </w:style>
  <w:style w:type="character" w:customStyle="1" w:styleId="i3">
    <w:name w:val="i3"/>
    <w:rsid w:val="00BF01AF"/>
    <w:rPr>
      <w:i/>
      <w:iCs/>
    </w:rPr>
  </w:style>
  <w:style w:type="character" w:customStyle="1" w:styleId="ft2p11">
    <w:name w:val="ft2p11"/>
    <w:rsid w:val="00BF01AF"/>
    <w:rPr>
      <w:rFonts w:ascii="Times New Roman" w:hAnsi="Times New Roman" w:cs="Times New Roman" w:hint="default"/>
      <w:b/>
      <w:bCs/>
      <w:i w:val="0"/>
      <w:iCs w:val="0"/>
      <w:color w:val="000000"/>
      <w:sz w:val="23"/>
      <w:szCs w:val="23"/>
    </w:rPr>
  </w:style>
  <w:style w:type="numbering" w:customStyle="1" w:styleId="NoList111">
    <w:name w:val="No List111"/>
    <w:next w:val="NoList"/>
    <w:uiPriority w:val="99"/>
    <w:semiHidden/>
    <w:unhideWhenUsed/>
    <w:rsid w:val="00BF01AF"/>
  </w:style>
  <w:style w:type="character" w:customStyle="1" w:styleId="ft">
    <w:name w:val="ft"/>
    <w:basedOn w:val="DefaultParagraphFont"/>
    <w:rsid w:val="00BF01AF"/>
  </w:style>
  <w:style w:type="character" w:styleId="FollowedHyperlink">
    <w:name w:val="FollowedHyperlink"/>
    <w:uiPriority w:val="99"/>
    <w:unhideWhenUsed/>
    <w:rsid w:val="00BF01AF"/>
    <w:rPr>
      <w:color w:val="800080"/>
      <w:u w:val="single"/>
    </w:rPr>
  </w:style>
  <w:style w:type="paragraph" w:customStyle="1" w:styleId="1tekst0">
    <w:name w:val="1tekst"/>
    <w:basedOn w:val="Normal"/>
    <w:uiPriority w:val="99"/>
    <w:rsid w:val="00BF01AF"/>
    <w:pPr>
      <w:spacing w:after="0" w:line="240" w:lineRule="auto"/>
      <w:ind w:left="375" w:right="375" w:firstLine="240"/>
      <w:jc w:val="both"/>
    </w:pPr>
    <w:rPr>
      <w:rFonts w:ascii="Arial" w:eastAsia="Times New Roman" w:hAnsi="Arial" w:cs="Arial"/>
      <w:sz w:val="20"/>
      <w:szCs w:val="20"/>
    </w:rPr>
  </w:style>
  <w:style w:type="table" w:styleId="LightShading-Accent2">
    <w:name w:val="Light Shading Accent 2"/>
    <w:basedOn w:val="TableNormal"/>
    <w:uiPriority w:val="60"/>
    <w:rsid w:val="00BF01AF"/>
    <w:pPr>
      <w:spacing w:after="0" w:line="240" w:lineRule="auto"/>
    </w:pPr>
    <w:rPr>
      <w:rFonts w:ascii="Calibri" w:eastAsia="Times New Roman" w:hAnsi="Calibri" w:cs="Times New Roman"/>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CharChar">
    <w:name w:val="Char Char"/>
    <w:rsid w:val="00BF01AF"/>
    <w:rPr>
      <w:rFonts w:ascii="Futura Medium-YU" w:hAnsi="Futura Medium-YU"/>
      <w:sz w:val="28"/>
      <w:lang w:val="en-GB" w:eastAsia="en-US" w:bidi="ar-SA"/>
    </w:rPr>
  </w:style>
  <w:style w:type="character" w:customStyle="1" w:styleId="a1">
    <w:name w:val="a1"/>
    <w:rsid w:val="00BF01AF"/>
    <w:rPr>
      <w:bdr w:val="none" w:sz="0" w:space="0" w:color="auto" w:frame="1"/>
    </w:rPr>
  </w:style>
  <w:style w:type="table" w:styleId="LightShading-Accent3">
    <w:name w:val="Light Shading Accent 3"/>
    <w:basedOn w:val="TableNormal"/>
    <w:uiPriority w:val="60"/>
    <w:rsid w:val="00BF01AF"/>
    <w:pPr>
      <w:spacing w:after="0" w:line="240" w:lineRule="auto"/>
    </w:pPr>
    <w:rPr>
      <w:rFonts w:ascii="Calibri" w:eastAsia="Times New Roman"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Grid-Accent3">
    <w:name w:val="Light Grid Accent 3"/>
    <w:basedOn w:val="TableNormal"/>
    <w:uiPriority w:val="62"/>
    <w:rsid w:val="00BF01AF"/>
    <w:pPr>
      <w:spacing w:after="0" w:line="240" w:lineRule="auto"/>
    </w:pPr>
    <w:rPr>
      <w:rFonts w:ascii="Calibri" w:eastAsia="Times New Roman" w:hAnsi="Calibri"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Arial Black" w:eastAsia="Times New Roman" w:hAnsi="Arial Black"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Arial Black" w:eastAsia="Times New Roman" w:hAnsi="Arial Black"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Arial Black" w:eastAsia="Times New Roman" w:hAnsi="Arial Black" w:cs="Times New Roman"/>
        <w:b/>
        <w:bCs/>
      </w:rPr>
    </w:tblStylePr>
    <w:tblStylePr w:type="lastCol">
      <w:rPr>
        <w:rFonts w:ascii="Arial Black" w:eastAsia="Times New Roman" w:hAnsi="Arial Black"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List-Accent3">
    <w:name w:val="Light List Accent 3"/>
    <w:basedOn w:val="TableNormal"/>
    <w:uiPriority w:val="61"/>
    <w:rsid w:val="00BF01AF"/>
    <w:pPr>
      <w:spacing w:after="0" w:line="240" w:lineRule="auto"/>
    </w:pPr>
    <w:rPr>
      <w:rFonts w:ascii="Calibri" w:eastAsia="Times New Roman" w:hAnsi="Calibri"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hps">
    <w:name w:val="hps"/>
    <w:basedOn w:val="DefaultParagraphFont"/>
    <w:rsid w:val="00BF01AF"/>
  </w:style>
  <w:style w:type="paragraph" w:customStyle="1" w:styleId="ww-bodytextindent2">
    <w:name w:val="ww-bodytextindent2"/>
    <w:basedOn w:val="Normal"/>
    <w:uiPriority w:val="99"/>
    <w:rsid w:val="00BF01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w-normalweb">
    <w:name w:val="ww-normalweb"/>
    <w:basedOn w:val="Normal"/>
    <w:uiPriority w:val="99"/>
    <w:rsid w:val="00BF01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w-htmlacronym">
    <w:name w:val="ww-htmlacronym"/>
    <w:basedOn w:val="DefaultParagraphFont"/>
    <w:rsid w:val="00BF01AF"/>
  </w:style>
  <w:style w:type="character" w:styleId="HTMLAcronym">
    <w:name w:val="HTML Acronym"/>
    <w:basedOn w:val="DefaultParagraphFont"/>
    <w:rsid w:val="00BF01AF"/>
  </w:style>
  <w:style w:type="paragraph" w:customStyle="1" w:styleId="2zakon0">
    <w:name w:val="2zakon"/>
    <w:basedOn w:val="Normal"/>
    <w:uiPriority w:val="99"/>
    <w:rsid w:val="00BF01AF"/>
    <w:pPr>
      <w:spacing w:before="100" w:beforeAutospacing="1" w:after="100" w:afterAutospacing="1" w:line="240" w:lineRule="auto"/>
      <w:jc w:val="center"/>
    </w:pPr>
    <w:rPr>
      <w:rFonts w:ascii="Arial" w:eastAsia="Times New Roman" w:hAnsi="Arial" w:cs="Arial"/>
      <w:color w:val="0033CC"/>
      <w:sz w:val="36"/>
      <w:szCs w:val="36"/>
    </w:rPr>
  </w:style>
  <w:style w:type="paragraph" w:customStyle="1" w:styleId="3mesto">
    <w:name w:val="3mesto"/>
    <w:basedOn w:val="Normal"/>
    <w:uiPriority w:val="99"/>
    <w:rsid w:val="00BF01AF"/>
    <w:pPr>
      <w:spacing w:before="100" w:beforeAutospacing="1" w:after="100" w:afterAutospacing="1" w:line="240" w:lineRule="auto"/>
      <w:ind w:left="1650" w:right="1650"/>
      <w:jc w:val="center"/>
    </w:pPr>
    <w:rPr>
      <w:rFonts w:ascii="Arial" w:eastAsia="Times New Roman" w:hAnsi="Arial" w:cs="Arial"/>
      <w:i/>
      <w:iCs/>
      <w:sz w:val="24"/>
      <w:szCs w:val="24"/>
    </w:rPr>
  </w:style>
  <w:style w:type="paragraph" w:customStyle="1" w:styleId="zakon">
    <w:name w:val="zakon"/>
    <w:basedOn w:val="Normal"/>
    <w:uiPriority w:val="99"/>
    <w:rsid w:val="00BF01AF"/>
    <w:pPr>
      <w:spacing w:before="100" w:beforeAutospacing="1" w:after="100" w:afterAutospacing="1" w:line="240" w:lineRule="auto"/>
      <w:jc w:val="center"/>
    </w:pPr>
    <w:rPr>
      <w:rFonts w:ascii="Arial" w:eastAsia="Times New Roman" w:hAnsi="Arial" w:cs="Arial"/>
      <w:color w:val="0033CC"/>
      <w:sz w:val="36"/>
      <w:szCs w:val="36"/>
    </w:rPr>
  </w:style>
  <w:style w:type="paragraph" w:customStyle="1" w:styleId="mesto">
    <w:name w:val="mesto"/>
    <w:basedOn w:val="Normal"/>
    <w:uiPriority w:val="99"/>
    <w:rsid w:val="00BF01AF"/>
    <w:pPr>
      <w:spacing w:before="100" w:beforeAutospacing="1" w:after="100" w:afterAutospacing="1" w:line="240" w:lineRule="auto"/>
      <w:ind w:left="1257" w:right="1257"/>
      <w:jc w:val="center"/>
    </w:pPr>
    <w:rPr>
      <w:rFonts w:ascii="Arial" w:eastAsia="Times New Roman" w:hAnsi="Arial" w:cs="Arial"/>
      <w:i/>
      <w:iCs/>
      <w:sz w:val="24"/>
      <w:szCs w:val="24"/>
    </w:rPr>
  </w:style>
  <w:style w:type="paragraph" w:customStyle="1" w:styleId="clan">
    <w:name w:val="clan"/>
    <w:basedOn w:val="Normal"/>
    <w:uiPriority w:val="99"/>
    <w:rsid w:val="00BF01AF"/>
    <w:pPr>
      <w:spacing w:before="23" w:after="23" w:line="240" w:lineRule="auto"/>
      <w:jc w:val="center"/>
    </w:pPr>
    <w:rPr>
      <w:rFonts w:ascii="Arial" w:eastAsia="Times New Roman" w:hAnsi="Arial" w:cs="Arial"/>
      <w:b/>
      <w:bCs/>
      <w:sz w:val="20"/>
      <w:szCs w:val="20"/>
    </w:rPr>
  </w:style>
  <w:style w:type="character" w:customStyle="1" w:styleId="ball1">
    <w:name w:val="ball1"/>
    <w:basedOn w:val="DefaultParagraphFont"/>
    <w:rsid w:val="00BF01AF"/>
  </w:style>
  <w:style w:type="character" w:customStyle="1" w:styleId="vidividi1">
    <w:name w:val="vidi_vidi1"/>
    <w:rsid w:val="00BF01AF"/>
    <w:rPr>
      <w:b/>
      <w:bCs/>
      <w:color w:val="800000"/>
      <w:shd w:val="clear" w:color="auto" w:fill="FFFFFF"/>
    </w:rPr>
  </w:style>
  <w:style w:type="character" w:customStyle="1" w:styleId="vidi1">
    <w:name w:val="vidi1"/>
    <w:rsid w:val="00BF01AF"/>
    <w:rPr>
      <w:b/>
      <w:bCs/>
      <w:color w:val="800000"/>
      <w:shd w:val="clear" w:color="auto" w:fill="FFFFFF"/>
    </w:rPr>
  </w:style>
  <w:style w:type="paragraph" w:customStyle="1" w:styleId="odluciob">
    <w:name w:val="odluciob"/>
    <w:basedOn w:val="Normal"/>
    <w:uiPriority w:val="99"/>
    <w:rsid w:val="00BF01AF"/>
    <w:pPr>
      <w:spacing w:before="100" w:beforeAutospacing="1" w:after="100" w:afterAutospacing="1" w:line="240" w:lineRule="auto"/>
      <w:jc w:val="right"/>
    </w:pPr>
    <w:rPr>
      <w:rFonts w:ascii="Times New Roman" w:eastAsia="Times New Roman" w:hAnsi="Times New Roman" w:cs="Times New Roman"/>
      <w:b/>
      <w:bCs/>
      <w:sz w:val="18"/>
      <w:szCs w:val="18"/>
    </w:rPr>
  </w:style>
  <w:style w:type="paragraph" w:customStyle="1" w:styleId="izmene">
    <w:name w:val="izmene"/>
    <w:basedOn w:val="Normal"/>
    <w:uiPriority w:val="99"/>
    <w:rsid w:val="00BF01AF"/>
    <w:pPr>
      <w:shd w:val="clear" w:color="auto" w:fill="FFFFCC"/>
      <w:spacing w:before="100" w:beforeAutospacing="1" w:after="100" w:afterAutospacing="1" w:line="240" w:lineRule="auto"/>
      <w:ind w:firstLine="240"/>
      <w:jc w:val="both"/>
    </w:pPr>
    <w:rPr>
      <w:rFonts w:ascii="Arial" w:eastAsia="Times New Roman" w:hAnsi="Arial" w:cs="Arial"/>
      <w:b/>
      <w:bCs/>
      <w:color w:val="FF0000"/>
      <w:sz w:val="27"/>
      <w:szCs w:val="27"/>
    </w:rPr>
  </w:style>
  <w:style w:type="paragraph" w:customStyle="1" w:styleId="CM1">
    <w:name w:val="CM1"/>
    <w:basedOn w:val="Normal"/>
    <w:next w:val="Normal"/>
    <w:uiPriority w:val="99"/>
    <w:rsid w:val="00BF01AF"/>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uiPriority w:val="99"/>
    <w:rsid w:val="00BF01AF"/>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4">
    <w:name w:val="CM4"/>
    <w:basedOn w:val="Normal"/>
    <w:next w:val="Normal"/>
    <w:uiPriority w:val="99"/>
    <w:rsid w:val="00BF01AF"/>
    <w:pPr>
      <w:autoSpaceDE w:val="0"/>
      <w:autoSpaceDN w:val="0"/>
      <w:adjustRightInd w:val="0"/>
      <w:spacing w:after="0" w:line="240" w:lineRule="auto"/>
    </w:pPr>
    <w:rPr>
      <w:rFonts w:ascii="EUAlbertina" w:eastAsia="Times New Roman" w:hAnsi="EUAlbertina" w:cs="Times New Roman"/>
      <w:sz w:val="24"/>
      <w:szCs w:val="24"/>
    </w:rPr>
  </w:style>
  <w:style w:type="numbering" w:customStyle="1" w:styleId="NoList2">
    <w:name w:val="No List2"/>
    <w:next w:val="NoList"/>
    <w:uiPriority w:val="99"/>
    <w:semiHidden/>
    <w:unhideWhenUsed/>
    <w:rsid w:val="00BF01AF"/>
  </w:style>
  <w:style w:type="table" w:styleId="ColorfulGrid-Accent3">
    <w:name w:val="Colorful Grid Accent 3"/>
    <w:basedOn w:val="TableNormal"/>
    <w:uiPriority w:val="73"/>
    <w:rsid w:val="00BF01AF"/>
    <w:pPr>
      <w:spacing w:after="0" w:line="240" w:lineRule="auto"/>
    </w:pPr>
    <w:rPr>
      <w:rFonts w:ascii="Calibri" w:eastAsia="Times New Roman" w:hAnsi="Calibri" w:cs="Times New Roman"/>
      <w:color w:val="000000"/>
      <w:sz w:val="20"/>
      <w:szCs w:val="2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paragraph" w:customStyle="1" w:styleId="Annexetitreglobale">
    <w:name w:val="Annexe titre (globale)"/>
    <w:basedOn w:val="Default"/>
    <w:next w:val="Default"/>
    <w:uiPriority w:val="99"/>
    <w:rsid w:val="00BF01AF"/>
    <w:pPr>
      <w:spacing w:before="120" w:after="120"/>
    </w:pPr>
    <w:rPr>
      <w:rFonts w:ascii="Times New Roman" w:eastAsia="Times New Roman" w:hAnsi="Times New Roman" w:cs="Times New Roman"/>
      <w:color w:val="auto"/>
    </w:rPr>
  </w:style>
  <w:style w:type="paragraph" w:customStyle="1" w:styleId="ManualHeading1">
    <w:name w:val="Manual Heading 1"/>
    <w:basedOn w:val="Default"/>
    <w:next w:val="Default"/>
    <w:uiPriority w:val="99"/>
    <w:rsid w:val="00BF01AF"/>
    <w:pPr>
      <w:spacing w:before="360" w:after="120"/>
    </w:pPr>
    <w:rPr>
      <w:rFonts w:ascii="Times New Roman" w:eastAsia="Times New Roman" w:hAnsi="Times New Roman" w:cs="Times New Roman"/>
      <w:color w:val="auto"/>
    </w:rPr>
  </w:style>
  <w:style w:type="paragraph" w:customStyle="1" w:styleId="ManualHeading2">
    <w:name w:val="Manual Heading 2"/>
    <w:basedOn w:val="Default"/>
    <w:next w:val="Default"/>
    <w:uiPriority w:val="99"/>
    <w:rsid w:val="00BF01AF"/>
    <w:pPr>
      <w:spacing w:before="120" w:after="120"/>
    </w:pPr>
    <w:rPr>
      <w:rFonts w:ascii="Times New Roman" w:eastAsia="Times New Roman" w:hAnsi="Times New Roman" w:cs="Times New Roman"/>
      <w:color w:val="auto"/>
    </w:rPr>
  </w:style>
  <w:style w:type="paragraph" w:customStyle="1" w:styleId="ManualHeading3">
    <w:name w:val="Manual Heading 3"/>
    <w:basedOn w:val="Default"/>
    <w:next w:val="Default"/>
    <w:uiPriority w:val="99"/>
    <w:rsid w:val="00BF01AF"/>
    <w:pPr>
      <w:spacing w:before="120" w:after="120"/>
    </w:pPr>
    <w:rPr>
      <w:rFonts w:ascii="Times New Roman" w:eastAsia="Times New Roman" w:hAnsi="Times New Roman" w:cs="Times New Roman"/>
      <w:color w:val="auto"/>
    </w:rPr>
  </w:style>
  <w:style w:type="paragraph" w:customStyle="1" w:styleId="Point0">
    <w:name w:val="Point 0"/>
    <w:basedOn w:val="Default"/>
    <w:next w:val="Default"/>
    <w:uiPriority w:val="99"/>
    <w:rsid w:val="00BF01AF"/>
    <w:pPr>
      <w:spacing w:before="120" w:after="120"/>
    </w:pPr>
    <w:rPr>
      <w:rFonts w:ascii="Times New Roman" w:eastAsia="Times New Roman" w:hAnsi="Times New Roman" w:cs="Times New Roman"/>
      <w:color w:val="auto"/>
    </w:rPr>
  </w:style>
  <w:style w:type="character" w:customStyle="1" w:styleId="st">
    <w:name w:val="st"/>
    <w:basedOn w:val="DefaultParagraphFont"/>
    <w:rsid w:val="00BF01AF"/>
  </w:style>
  <w:style w:type="table" w:styleId="Table3Deffects3">
    <w:name w:val="Table 3D effects 3"/>
    <w:basedOn w:val="TableNormal"/>
    <w:rsid w:val="00BF01AF"/>
    <w:pPr>
      <w:spacing w:after="0" w:line="240" w:lineRule="auto"/>
    </w:pPr>
    <w:rPr>
      <w:rFonts w:ascii="Calibri" w:eastAsia="Calibri" w:hAnsi="Calibri"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HTMLPreformatted">
    <w:name w:val="HTML Preformatted"/>
    <w:basedOn w:val="Normal"/>
    <w:link w:val="HTMLPreformattedChar"/>
    <w:uiPriority w:val="99"/>
    <w:rsid w:val="00BF01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F01AF"/>
    <w:rPr>
      <w:rFonts w:ascii="Courier New" w:eastAsia="Times New Roman" w:hAnsi="Courier New" w:cs="Courier New"/>
      <w:sz w:val="20"/>
      <w:szCs w:val="20"/>
    </w:rPr>
  </w:style>
  <w:style w:type="table" w:styleId="MediumShading1-Accent3">
    <w:name w:val="Medium Shading 1 Accent 3"/>
    <w:basedOn w:val="TableNormal"/>
    <w:uiPriority w:val="63"/>
    <w:rsid w:val="00BF01AF"/>
    <w:pPr>
      <w:spacing w:after="0" w:line="240" w:lineRule="auto"/>
    </w:pPr>
    <w:rPr>
      <w:rFonts w:ascii="Calibri" w:eastAsia="Times New Roman" w:hAnsi="Calibri" w:cs="Times New Roman"/>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NoList3">
    <w:name w:val="No List3"/>
    <w:next w:val="NoList"/>
    <w:uiPriority w:val="99"/>
    <w:semiHidden/>
    <w:unhideWhenUsed/>
    <w:rsid w:val="00BF01AF"/>
  </w:style>
  <w:style w:type="numbering" w:customStyle="1" w:styleId="NoList4">
    <w:name w:val="No List4"/>
    <w:next w:val="NoList"/>
    <w:uiPriority w:val="99"/>
    <w:semiHidden/>
    <w:rsid w:val="00BF01AF"/>
  </w:style>
  <w:style w:type="numbering" w:customStyle="1" w:styleId="NoList1111">
    <w:name w:val="No List1111"/>
    <w:next w:val="NoList"/>
    <w:uiPriority w:val="99"/>
    <w:semiHidden/>
    <w:unhideWhenUsed/>
    <w:rsid w:val="00BF01AF"/>
  </w:style>
  <w:style w:type="numbering" w:customStyle="1" w:styleId="NoList21">
    <w:name w:val="No List21"/>
    <w:next w:val="NoList"/>
    <w:uiPriority w:val="99"/>
    <w:semiHidden/>
    <w:unhideWhenUsed/>
    <w:rsid w:val="00BF01AF"/>
  </w:style>
  <w:style w:type="table" w:customStyle="1" w:styleId="LightList-Accent31">
    <w:name w:val="Light List - Accent 31"/>
    <w:basedOn w:val="TableNormal"/>
    <w:next w:val="LightList-Accent3"/>
    <w:uiPriority w:val="61"/>
    <w:rsid w:val="00BF01A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numbering" w:customStyle="1" w:styleId="NoList31">
    <w:name w:val="No List31"/>
    <w:next w:val="NoList"/>
    <w:semiHidden/>
    <w:unhideWhenUsed/>
    <w:rsid w:val="00BF01AF"/>
  </w:style>
  <w:style w:type="numbering" w:customStyle="1" w:styleId="NoList5">
    <w:name w:val="No List5"/>
    <w:next w:val="NoList"/>
    <w:uiPriority w:val="99"/>
    <w:semiHidden/>
    <w:rsid w:val="00BF01AF"/>
  </w:style>
  <w:style w:type="numbering" w:customStyle="1" w:styleId="NoList6">
    <w:name w:val="No List6"/>
    <w:next w:val="NoList"/>
    <w:uiPriority w:val="99"/>
    <w:semiHidden/>
    <w:unhideWhenUsed/>
    <w:rsid w:val="00BF01AF"/>
  </w:style>
  <w:style w:type="numbering" w:customStyle="1" w:styleId="NoList12">
    <w:name w:val="No List12"/>
    <w:next w:val="NoList"/>
    <w:semiHidden/>
    <w:unhideWhenUsed/>
    <w:rsid w:val="00BF01AF"/>
  </w:style>
  <w:style w:type="table" w:customStyle="1" w:styleId="Table3Deffects31">
    <w:name w:val="Table 3D effects 31"/>
    <w:basedOn w:val="TableNormal"/>
    <w:next w:val="Table3Deffects3"/>
    <w:rsid w:val="00BF01AF"/>
    <w:pPr>
      <w:spacing w:after="0" w:line="240" w:lineRule="auto"/>
    </w:pPr>
    <w:rPr>
      <w:rFonts w:ascii="Calibri" w:eastAsia="Calibri" w:hAnsi="Calibri"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Accent31">
    <w:name w:val="Light Shading - Accent 31"/>
    <w:basedOn w:val="TableNormal"/>
    <w:next w:val="LightShading-Accent3"/>
    <w:uiPriority w:val="60"/>
    <w:rsid w:val="00BF01AF"/>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apple-converted-space">
    <w:name w:val="apple-converted-space"/>
    <w:rsid w:val="00BF01AF"/>
  </w:style>
  <w:style w:type="table" w:styleId="MediumShading2-Accent5">
    <w:name w:val="Medium Shading 2 Accent 5"/>
    <w:basedOn w:val="TableNormal"/>
    <w:uiPriority w:val="64"/>
    <w:rsid w:val="00BF01AF"/>
    <w:pPr>
      <w:spacing w:after="0" w:line="240" w:lineRule="auto"/>
    </w:pPr>
    <w:rPr>
      <w:rFonts w:ascii="Calibri" w:eastAsia="Times New Roman" w:hAnsi="Calibri" w:cs="Times New Roman"/>
      <w:sz w:val="20"/>
      <w:szCs w:val="20"/>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51">
    <w:name w:val="Light Grid - Accent 51"/>
    <w:basedOn w:val="TableNormal"/>
    <w:next w:val="LightGrid-Accent5"/>
    <w:uiPriority w:val="62"/>
    <w:rsid w:val="00BF01AF"/>
    <w:pPr>
      <w:spacing w:after="0" w:line="240" w:lineRule="auto"/>
    </w:pPr>
    <w:rPr>
      <w:rFonts w:ascii="Calibri" w:eastAsia="Calibri" w:hAnsi="Calibri"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Arial Black" w:eastAsia="Times New Roman" w:hAnsi="Arial Black"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Arial Black" w:eastAsia="Times New Roman" w:hAnsi="Arial Black"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Arial Black" w:eastAsia="Times New Roman" w:hAnsi="Arial Black" w:cs="Times New Roman"/>
        <w:b/>
        <w:bCs/>
      </w:rPr>
    </w:tblStylePr>
    <w:tblStylePr w:type="lastCol">
      <w:rPr>
        <w:rFonts w:ascii="Arial Black" w:eastAsia="Times New Roman" w:hAnsi="Arial Black"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5">
    <w:name w:val="Light Grid Accent 5"/>
    <w:basedOn w:val="TableNormal"/>
    <w:uiPriority w:val="62"/>
    <w:rsid w:val="00BF01AF"/>
    <w:pPr>
      <w:spacing w:after="0" w:line="240" w:lineRule="auto"/>
    </w:pPr>
    <w:rPr>
      <w:rFonts w:ascii="Calibri" w:eastAsia="Times New Roman" w:hAnsi="Calibri"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Arial Black" w:eastAsia="Times New Roman" w:hAnsi="Arial Black"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Arial Black" w:eastAsia="Times New Roman" w:hAnsi="Arial Black"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Arial Black" w:eastAsia="Times New Roman" w:hAnsi="Arial Black" w:cs="Times New Roman"/>
        <w:b/>
        <w:bCs/>
      </w:rPr>
    </w:tblStylePr>
    <w:tblStylePr w:type="lastCol">
      <w:rPr>
        <w:rFonts w:ascii="Arial Black" w:eastAsia="Times New Roman" w:hAnsi="Arial Black"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numbering" w:customStyle="1" w:styleId="NoList7">
    <w:name w:val="No List7"/>
    <w:next w:val="NoList"/>
    <w:semiHidden/>
    <w:rsid w:val="00BF01AF"/>
  </w:style>
  <w:style w:type="numbering" w:customStyle="1" w:styleId="NoList8">
    <w:name w:val="No List8"/>
    <w:next w:val="NoList"/>
    <w:semiHidden/>
    <w:rsid w:val="00BF01AF"/>
  </w:style>
  <w:style w:type="table" w:customStyle="1" w:styleId="TableGrid3">
    <w:name w:val="Table Grid3"/>
    <w:basedOn w:val="TableNormal"/>
    <w:next w:val="TableGrid"/>
    <w:uiPriority w:val="59"/>
    <w:rsid w:val="00BF01A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misvoce">
    <w:name w:val="amis voce"/>
    <w:rsid w:val="00BF01AF"/>
    <w:pPr>
      <w:spacing w:after="200" w:line="240" w:lineRule="auto"/>
      <w:jc w:val="center"/>
    </w:pPr>
    <w:rPr>
      <w:rFonts w:ascii="Arial" w:eastAsia="Times New Roman" w:hAnsi="Arial" w:cs="Times New Roman"/>
      <w:sz w:val="16"/>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tcMar>
        <w:left w:w="28" w:type="dxa"/>
        <w:right w:w="28" w:type="dxa"/>
      </w:tcMar>
      <w:vAlign w:val="center"/>
    </w:tcPr>
  </w:style>
  <w:style w:type="table" w:customStyle="1" w:styleId="amispovrce">
    <w:name w:val="amis povrce"/>
    <w:basedOn w:val="MediumList2-Accent4"/>
    <w:rsid w:val="00BF01AF"/>
    <w:tblPr/>
    <w:tblStylePr w:type="firstRow">
      <w:pPr>
        <w:spacing w:before="0" w:after="0" w:line="240" w:lineRule="auto"/>
      </w:pPr>
      <w:rPr>
        <w:rFonts w:ascii="Helv" w:eastAsia="Times New Roman" w:hAnsi="Helv"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Helv" w:eastAsia="Times New Roman" w:hAnsi="Helv"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MediumList2-Accent4">
    <w:name w:val="Medium List 2 Accent 4"/>
    <w:basedOn w:val="TableNormal"/>
    <w:uiPriority w:val="62"/>
    <w:rsid w:val="00BF01AF"/>
    <w:pPr>
      <w:spacing w:after="0" w:line="240" w:lineRule="auto"/>
    </w:pPr>
    <w:rPr>
      <w:rFonts w:ascii="Calibri" w:eastAsia="Calibri" w:hAnsi="Calibri"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Helv" w:eastAsia="Times New Roman" w:hAnsi="Helv"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Helv" w:eastAsia="Times New Roman" w:hAnsi="Helv"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Char">
    <w:name w:val="Char"/>
    <w:basedOn w:val="Normal"/>
    <w:uiPriority w:val="99"/>
    <w:rsid w:val="00BF01AF"/>
    <w:pPr>
      <w:spacing w:after="120" w:line="240" w:lineRule="exact"/>
    </w:pPr>
    <w:rPr>
      <w:rFonts w:ascii="Tahoma" w:eastAsia="Times New Roman" w:hAnsi="Tahoma" w:cs="Times New Roman"/>
      <w:noProof/>
      <w:sz w:val="20"/>
      <w:szCs w:val="20"/>
    </w:rPr>
  </w:style>
  <w:style w:type="character" w:customStyle="1" w:styleId="apple-style-span">
    <w:name w:val="apple-style-span"/>
    <w:rsid w:val="00BF01AF"/>
  </w:style>
  <w:style w:type="paragraph" w:customStyle="1" w:styleId="0RAPAVCORPS">
    <w:name w:val="0. RAPAV CORPS"/>
    <w:uiPriority w:val="99"/>
    <w:rsid w:val="00BF01AF"/>
    <w:pPr>
      <w:spacing w:before="120" w:after="120" w:line="240" w:lineRule="auto"/>
      <w:jc w:val="both"/>
    </w:pPr>
    <w:rPr>
      <w:rFonts w:ascii="Arial" w:eastAsia="Times New Roman" w:hAnsi="Arial" w:cs="Times New Roman"/>
      <w:noProof/>
      <w:sz w:val="20"/>
      <w:szCs w:val="20"/>
    </w:rPr>
  </w:style>
  <w:style w:type="paragraph" w:customStyle="1" w:styleId="CharCharChar">
    <w:name w:val="Char Char Char"/>
    <w:basedOn w:val="Normal"/>
    <w:uiPriority w:val="99"/>
    <w:rsid w:val="00BF01AF"/>
    <w:pPr>
      <w:spacing w:after="120" w:line="240" w:lineRule="exact"/>
    </w:pPr>
    <w:rPr>
      <w:rFonts w:ascii="Tahoma" w:eastAsia="Times New Roman" w:hAnsi="Tahoma" w:cs="Times New Roman"/>
      <w:sz w:val="20"/>
      <w:szCs w:val="20"/>
    </w:rPr>
  </w:style>
  <w:style w:type="paragraph" w:customStyle="1" w:styleId="StyleStyle8Expandedby05pt">
    <w:name w:val="Style Style8 + Expanded by  05 pt"/>
    <w:basedOn w:val="Normal"/>
    <w:link w:val="StyleStyle8Expandedby05ptCharChar"/>
    <w:uiPriority w:val="99"/>
    <w:rsid w:val="00BF01AF"/>
    <w:pPr>
      <w:numPr>
        <w:numId w:val="4"/>
      </w:numPr>
      <w:spacing w:before="120" w:after="0" w:line="240" w:lineRule="auto"/>
      <w:jc w:val="both"/>
    </w:pPr>
    <w:rPr>
      <w:rFonts w:ascii="Arial Narrow" w:eastAsia="Calibri" w:hAnsi="Arial Narrow" w:cs="Times New Roman"/>
      <w:b/>
      <w:bCs/>
      <w:spacing w:val="10"/>
      <w:sz w:val="24"/>
      <w:szCs w:val="24"/>
      <w:lang w:val="sr-Latn-CS"/>
    </w:rPr>
  </w:style>
  <w:style w:type="character" w:customStyle="1" w:styleId="StyleStyle8Expandedby05ptCharChar">
    <w:name w:val="Style Style8 + Expanded by  05 pt Char Char"/>
    <w:link w:val="StyleStyle8Expandedby05pt"/>
    <w:uiPriority w:val="99"/>
    <w:locked/>
    <w:rsid w:val="00BF01AF"/>
    <w:rPr>
      <w:rFonts w:ascii="Arial Narrow" w:eastAsia="Calibri" w:hAnsi="Arial Narrow" w:cs="Times New Roman"/>
      <w:b/>
      <w:bCs/>
      <w:spacing w:val="10"/>
      <w:sz w:val="24"/>
      <w:szCs w:val="24"/>
      <w:lang w:val="sr-Latn-CS"/>
    </w:rPr>
  </w:style>
  <w:style w:type="character" w:customStyle="1" w:styleId="normalchar">
    <w:name w:val="normal__char"/>
    <w:rsid w:val="00BF01AF"/>
  </w:style>
  <w:style w:type="character" w:customStyle="1" w:styleId="tekstcijeli">
    <w:name w:val="tekstcijeli"/>
    <w:rsid w:val="00BF01AF"/>
  </w:style>
  <w:style w:type="character" w:customStyle="1" w:styleId="kapital">
    <w:name w:val="kapital"/>
    <w:rsid w:val="00BF01AF"/>
  </w:style>
  <w:style w:type="character" w:customStyle="1" w:styleId="style20">
    <w:name w:val="style20"/>
    <w:rsid w:val="00BF01AF"/>
  </w:style>
  <w:style w:type="character" w:customStyle="1" w:styleId="style39">
    <w:name w:val="style39"/>
    <w:rsid w:val="00BF01AF"/>
  </w:style>
  <w:style w:type="paragraph" w:customStyle="1" w:styleId="Style2">
    <w:name w:val="Style2"/>
    <w:basedOn w:val="Heading2"/>
    <w:link w:val="Style2Char"/>
    <w:qFormat/>
    <w:rsid w:val="00BF01AF"/>
    <w:pPr>
      <w:keepLines/>
      <w:jc w:val="both"/>
    </w:pPr>
    <w:rPr>
      <w:rFonts w:ascii="Garamond" w:eastAsia="Times New Roman" w:hAnsi="Garamond"/>
      <w:b/>
      <w:bCs/>
      <w:i/>
      <w:sz w:val="28"/>
      <w:szCs w:val="28"/>
      <w:lang w:val="sv-SE"/>
    </w:rPr>
  </w:style>
  <w:style w:type="character" w:customStyle="1" w:styleId="Style2Char">
    <w:name w:val="Style2 Char"/>
    <w:link w:val="Style2"/>
    <w:rsid w:val="00BF01AF"/>
    <w:rPr>
      <w:rFonts w:ascii="Garamond" w:eastAsia="Times New Roman" w:hAnsi="Garamond" w:cs="Times New Roman"/>
      <w:b/>
      <w:bCs/>
      <w:i/>
      <w:sz w:val="28"/>
      <w:szCs w:val="28"/>
      <w:lang w:val="sv-SE"/>
    </w:rPr>
  </w:style>
  <w:style w:type="paragraph" w:customStyle="1" w:styleId="Style4">
    <w:name w:val="Style4"/>
    <w:basedOn w:val="Heading4"/>
    <w:link w:val="Style4Char"/>
    <w:uiPriority w:val="99"/>
    <w:qFormat/>
    <w:rsid w:val="00BF01AF"/>
    <w:pPr>
      <w:keepLines/>
      <w:numPr>
        <w:numId w:val="5"/>
      </w:numPr>
      <w:spacing w:before="200"/>
      <w:jc w:val="both"/>
    </w:pPr>
    <w:rPr>
      <w:rFonts w:ascii="Garamond" w:eastAsia="Times New Roman" w:hAnsi="Garamond"/>
      <w:b/>
      <w:iCs/>
      <w:sz w:val="24"/>
      <w:lang w:val="pl-PL"/>
    </w:rPr>
  </w:style>
  <w:style w:type="character" w:customStyle="1" w:styleId="Style4Char">
    <w:name w:val="Style4 Char"/>
    <w:link w:val="Style4"/>
    <w:uiPriority w:val="99"/>
    <w:rsid w:val="00BF01AF"/>
    <w:rPr>
      <w:rFonts w:ascii="Garamond" w:eastAsia="Times New Roman" w:hAnsi="Garamond" w:cs="Times New Roman"/>
      <w:b/>
      <w:iCs/>
      <w:sz w:val="24"/>
      <w:szCs w:val="24"/>
      <w:lang w:val="pl-PL"/>
    </w:rPr>
  </w:style>
  <w:style w:type="table" w:styleId="TableWeb2">
    <w:name w:val="Table Web 2"/>
    <w:basedOn w:val="TableNormal"/>
    <w:rsid w:val="00BF01AF"/>
    <w:pPr>
      <w:spacing w:after="0" w:line="240" w:lineRule="auto"/>
    </w:pPr>
    <w:rPr>
      <w:rFonts w:ascii="Calibri" w:eastAsia="Calibri" w:hAnsi="Calibri"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4">
    <w:name w:val="Table Grid4"/>
    <w:basedOn w:val="TableNormal"/>
    <w:next w:val="TableGrid"/>
    <w:uiPriority w:val="59"/>
    <w:rsid w:val="00BF01A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Accent3">
    <w:name w:val="Medium List 1 Accent 3"/>
    <w:basedOn w:val="TableNormal"/>
    <w:uiPriority w:val="65"/>
    <w:rsid w:val="00BF01AF"/>
    <w:pPr>
      <w:spacing w:after="0" w:line="240" w:lineRule="auto"/>
    </w:pPr>
    <w:rPr>
      <w:rFonts w:ascii="Calibri" w:eastAsia="Times New Roman" w:hAnsi="Calibri" w:cs="Times New Roman"/>
      <w:color w:val="000000"/>
      <w:sz w:val="20"/>
      <w:szCs w:val="20"/>
    </w:rPr>
    <w:tblPr>
      <w:tblStyleRowBandSize w:val="1"/>
      <w:tblStyleColBandSize w:val="1"/>
      <w:tblBorders>
        <w:top w:val="single" w:sz="8" w:space="0" w:color="9BBB59"/>
        <w:bottom w:val="single" w:sz="8" w:space="0" w:color="9BBB59"/>
      </w:tblBorders>
    </w:tblPr>
    <w:tblStylePr w:type="firstRow">
      <w:rPr>
        <w:rFonts w:ascii="Arial Black" w:eastAsia="Times New Roman" w:hAnsi="Arial Black"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numbering" w:customStyle="1" w:styleId="NoList9">
    <w:name w:val="No List9"/>
    <w:next w:val="NoList"/>
    <w:uiPriority w:val="99"/>
    <w:semiHidden/>
    <w:unhideWhenUsed/>
    <w:rsid w:val="00BF01AF"/>
  </w:style>
  <w:style w:type="table" w:customStyle="1" w:styleId="amispovrce1">
    <w:name w:val="amis povrce1"/>
    <w:basedOn w:val="MediumList2-Accent4"/>
    <w:rsid w:val="00BF01AF"/>
    <w:tblPr/>
    <w:tblStylePr w:type="firstRow">
      <w:pPr>
        <w:spacing w:before="0" w:after="0" w:line="240" w:lineRule="auto"/>
      </w:pPr>
      <w:rPr>
        <w:rFonts w:ascii="Helv" w:eastAsia="Times New Roman" w:hAnsi="Helv"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Helv" w:eastAsia="Times New Roman" w:hAnsi="Helv"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List-Accent32">
    <w:name w:val="Light List - Accent 32"/>
    <w:basedOn w:val="TableNormal"/>
    <w:next w:val="LightList-Accent3"/>
    <w:uiPriority w:val="61"/>
    <w:rsid w:val="00BF01AF"/>
    <w:pPr>
      <w:spacing w:after="0" w:line="240" w:lineRule="auto"/>
    </w:pPr>
    <w:rPr>
      <w:rFonts w:ascii="Calibri" w:eastAsia="Calibri" w:hAnsi="Calibri" w:cs="Times New Roman"/>
      <w:sz w:val="20"/>
      <w:szCs w:val="20"/>
      <w:lang w:val="sr-Latn-C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eGrid5">
    <w:name w:val="Table Grid5"/>
    <w:basedOn w:val="TableNormal"/>
    <w:next w:val="TableGrid"/>
    <w:uiPriority w:val="59"/>
    <w:rsid w:val="00BF01A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BF01AF"/>
  </w:style>
  <w:style w:type="character" w:customStyle="1" w:styleId="irciis">
    <w:name w:val="irc_iis"/>
    <w:rsid w:val="00BF01AF"/>
  </w:style>
  <w:style w:type="character" w:customStyle="1" w:styleId="latin">
    <w:name w:val="latin"/>
    <w:rsid w:val="00BF01AF"/>
  </w:style>
  <w:style w:type="table" w:customStyle="1" w:styleId="LightList-Accent311">
    <w:name w:val="Light List - Accent 311"/>
    <w:basedOn w:val="TableNormal"/>
    <w:next w:val="LightList-Accent3"/>
    <w:uiPriority w:val="61"/>
    <w:rsid w:val="00BF01A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MediumGrid1-Accent3">
    <w:name w:val="Medium Grid 1 Accent 3"/>
    <w:basedOn w:val="TableNormal"/>
    <w:uiPriority w:val="67"/>
    <w:rsid w:val="00BF01AF"/>
    <w:pPr>
      <w:spacing w:after="0" w:line="240" w:lineRule="auto"/>
    </w:pPr>
    <w:rPr>
      <w:rFonts w:ascii="Calibri" w:eastAsia="Calibri" w:hAnsi="Calibri" w:cs="Times New Roman"/>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numbering" w:customStyle="1" w:styleId="NoList13">
    <w:name w:val="No List13"/>
    <w:next w:val="NoList"/>
    <w:uiPriority w:val="99"/>
    <w:semiHidden/>
    <w:unhideWhenUsed/>
    <w:rsid w:val="00BF01AF"/>
  </w:style>
  <w:style w:type="numbering" w:customStyle="1" w:styleId="NoList14">
    <w:name w:val="No List14"/>
    <w:next w:val="NoList"/>
    <w:uiPriority w:val="99"/>
    <w:semiHidden/>
    <w:unhideWhenUsed/>
    <w:rsid w:val="00BF01AF"/>
  </w:style>
  <w:style w:type="table" w:styleId="MediumGrid3-Accent5">
    <w:name w:val="Medium Grid 3 Accent 5"/>
    <w:basedOn w:val="TableNormal"/>
    <w:uiPriority w:val="69"/>
    <w:rsid w:val="00BF01AF"/>
    <w:pPr>
      <w:spacing w:after="0" w:line="240" w:lineRule="auto"/>
    </w:pPr>
    <w:rPr>
      <w:rFonts w:ascii="Calibri" w:eastAsia="Calibri" w:hAnsi="Calibri"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LightList-Accent5">
    <w:name w:val="Light List Accent 5"/>
    <w:basedOn w:val="TableNormal"/>
    <w:uiPriority w:val="61"/>
    <w:rsid w:val="00BF01AF"/>
    <w:pPr>
      <w:spacing w:after="0" w:line="240" w:lineRule="auto"/>
    </w:pPr>
    <w:rPr>
      <w:rFonts w:ascii="Calibri" w:eastAsia="Calibri" w:hAnsi="Calibri"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Grid3-Accent31">
    <w:name w:val="Medium Grid 3 - Accent 31"/>
    <w:basedOn w:val="TableNormal"/>
    <w:next w:val="MediumGrid3-Accent3"/>
    <w:uiPriority w:val="69"/>
    <w:rsid w:val="00BF01AF"/>
    <w:pPr>
      <w:spacing w:after="0" w:line="240" w:lineRule="auto"/>
    </w:pPr>
    <w:rPr>
      <w:rFonts w:ascii="Calibri" w:eastAsia="Times New Roman" w:hAnsi="Calibri"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3">
    <w:name w:val="Medium Grid 3 Accent 3"/>
    <w:basedOn w:val="TableNormal"/>
    <w:uiPriority w:val="69"/>
    <w:rsid w:val="00BF01AF"/>
    <w:pPr>
      <w:spacing w:after="0" w:line="240" w:lineRule="auto"/>
    </w:pPr>
    <w:rPr>
      <w:rFonts w:ascii="Calibri" w:eastAsia="Calibri" w:hAnsi="Calibri"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TableGrid6">
    <w:name w:val="Table Grid6"/>
    <w:basedOn w:val="TableNormal"/>
    <w:next w:val="TableGrid"/>
    <w:uiPriority w:val="59"/>
    <w:rsid w:val="00BF01A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51">
    <w:name w:val="Light List - Accent 51"/>
    <w:basedOn w:val="TableNormal"/>
    <w:next w:val="LightList-Accent5"/>
    <w:uiPriority w:val="61"/>
    <w:rsid w:val="00BF01AF"/>
    <w:pPr>
      <w:spacing w:after="0" w:line="240" w:lineRule="auto"/>
    </w:pPr>
    <w:rPr>
      <w:rFonts w:ascii="Calibri" w:eastAsia="Calibri" w:hAnsi="Calibri"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
    <w:name w:val="Light List - Accent 11"/>
    <w:basedOn w:val="TableNormal"/>
    <w:next w:val="LightList-Accent12"/>
    <w:uiPriority w:val="61"/>
    <w:rsid w:val="00BF01A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2">
    <w:name w:val="Light List - Accent 12"/>
    <w:basedOn w:val="TableNormal"/>
    <w:uiPriority w:val="61"/>
    <w:rsid w:val="00BF01AF"/>
    <w:pPr>
      <w:spacing w:after="0" w:line="240" w:lineRule="auto"/>
    </w:pPr>
    <w:rPr>
      <w:rFonts w:ascii="Calibri" w:eastAsia="Times New Roman"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1">
    <w:name w:val="Light List - Accent 21"/>
    <w:basedOn w:val="TableNormal"/>
    <w:next w:val="LightList-Accent2"/>
    <w:uiPriority w:val="61"/>
    <w:rsid w:val="00BF01A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2">
    <w:name w:val="Light List Accent 2"/>
    <w:basedOn w:val="TableNormal"/>
    <w:uiPriority w:val="61"/>
    <w:rsid w:val="00BF01AF"/>
    <w:pPr>
      <w:spacing w:after="0" w:line="240" w:lineRule="auto"/>
    </w:pPr>
    <w:rPr>
      <w:rFonts w:ascii="Calibri" w:eastAsia="Times New Roman" w:hAnsi="Calibri"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NoList15">
    <w:name w:val="No List15"/>
    <w:next w:val="NoList"/>
    <w:uiPriority w:val="99"/>
    <w:semiHidden/>
    <w:unhideWhenUsed/>
    <w:rsid w:val="00BF01AF"/>
  </w:style>
  <w:style w:type="table" w:customStyle="1" w:styleId="TableGrid7">
    <w:name w:val="Table Grid7"/>
    <w:basedOn w:val="TableNormal"/>
    <w:next w:val="TableGrid"/>
    <w:uiPriority w:val="59"/>
    <w:rsid w:val="00BF01A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BF01AF"/>
  </w:style>
  <w:style w:type="table" w:customStyle="1" w:styleId="TableGrid111">
    <w:name w:val="Table Grid111"/>
    <w:basedOn w:val="TableNormal"/>
    <w:next w:val="TableGrid"/>
    <w:uiPriority w:val="59"/>
    <w:rsid w:val="00BF01A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21">
    <w:name w:val="Light Shading - Accent 21"/>
    <w:basedOn w:val="TableNormal"/>
    <w:next w:val="LightShading-Accent2"/>
    <w:uiPriority w:val="60"/>
    <w:rsid w:val="00BF01AF"/>
    <w:pPr>
      <w:spacing w:after="0" w:line="240" w:lineRule="auto"/>
    </w:pPr>
    <w:rPr>
      <w:rFonts w:ascii="Calibri" w:eastAsia="Times New Roman" w:hAnsi="Calibri" w:cs="Times New Roman"/>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2">
    <w:name w:val="Light Shading - Accent 32"/>
    <w:basedOn w:val="TableNormal"/>
    <w:next w:val="LightShading-Accent3"/>
    <w:uiPriority w:val="60"/>
    <w:rsid w:val="00BF01AF"/>
    <w:pPr>
      <w:spacing w:after="0" w:line="240" w:lineRule="auto"/>
    </w:pPr>
    <w:rPr>
      <w:rFonts w:ascii="Calibri" w:eastAsia="Times New Roman"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Grid-Accent31">
    <w:name w:val="Light Grid - Accent 31"/>
    <w:basedOn w:val="TableNormal"/>
    <w:next w:val="LightGrid-Accent3"/>
    <w:uiPriority w:val="62"/>
    <w:rsid w:val="00BF01AF"/>
    <w:pPr>
      <w:spacing w:after="0" w:line="240" w:lineRule="auto"/>
    </w:pPr>
    <w:rPr>
      <w:rFonts w:ascii="Calibri" w:eastAsia="Times New Roman" w:hAnsi="Calibri"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Arial Black" w:eastAsia="Times New Roman" w:hAnsi="Arial Black"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Arial Black" w:eastAsia="Times New Roman" w:hAnsi="Arial Black"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Arial Black" w:eastAsia="Times New Roman" w:hAnsi="Arial Black" w:cs="Times New Roman"/>
        <w:b/>
        <w:bCs/>
      </w:rPr>
    </w:tblStylePr>
    <w:tblStylePr w:type="lastCol">
      <w:rPr>
        <w:rFonts w:ascii="Arial Black" w:eastAsia="Times New Roman" w:hAnsi="Arial Black"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List-Accent33">
    <w:name w:val="Light List - Accent 33"/>
    <w:basedOn w:val="TableNormal"/>
    <w:next w:val="LightList-Accent3"/>
    <w:uiPriority w:val="61"/>
    <w:rsid w:val="00BF01AF"/>
    <w:pPr>
      <w:spacing w:after="0" w:line="240" w:lineRule="auto"/>
    </w:pPr>
    <w:rPr>
      <w:rFonts w:ascii="Calibri" w:eastAsia="Times New Roman" w:hAnsi="Calibri"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numbering" w:customStyle="1" w:styleId="NoList22">
    <w:name w:val="No List22"/>
    <w:next w:val="NoList"/>
    <w:uiPriority w:val="99"/>
    <w:semiHidden/>
    <w:unhideWhenUsed/>
    <w:rsid w:val="00BF01AF"/>
  </w:style>
  <w:style w:type="table" w:customStyle="1" w:styleId="ColorfulGrid-Accent31">
    <w:name w:val="Colorful Grid - Accent 31"/>
    <w:basedOn w:val="TableNormal"/>
    <w:next w:val="ColorfulGrid-Accent3"/>
    <w:uiPriority w:val="73"/>
    <w:rsid w:val="00BF01AF"/>
    <w:pPr>
      <w:spacing w:after="0" w:line="240" w:lineRule="auto"/>
    </w:pPr>
    <w:rPr>
      <w:rFonts w:ascii="Calibri" w:eastAsia="Times New Roman" w:hAnsi="Calibri" w:cs="Times New Roman"/>
      <w:color w:val="000000"/>
      <w:sz w:val="20"/>
      <w:szCs w:val="2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Table3Deffects32">
    <w:name w:val="Table 3D effects 32"/>
    <w:basedOn w:val="TableNormal"/>
    <w:next w:val="Table3Deffects3"/>
    <w:rsid w:val="00BF01AF"/>
    <w:pPr>
      <w:spacing w:after="0" w:line="240" w:lineRule="auto"/>
    </w:pPr>
    <w:rPr>
      <w:rFonts w:ascii="Calibri" w:eastAsia="Calibri" w:hAnsi="Calibri"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ediumShading1-Accent31">
    <w:name w:val="Medium Shading 1 - Accent 31"/>
    <w:basedOn w:val="TableNormal"/>
    <w:next w:val="MediumShading1-Accent3"/>
    <w:uiPriority w:val="63"/>
    <w:rsid w:val="00BF01AF"/>
    <w:pPr>
      <w:spacing w:after="0" w:line="240" w:lineRule="auto"/>
    </w:pPr>
    <w:rPr>
      <w:rFonts w:ascii="Calibri" w:eastAsia="Times New Roman" w:hAnsi="Calibri" w:cs="Times New Roman"/>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NoList32">
    <w:name w:val="No List32"/>
    <w:next w:val="NoList"/>
    <w:uiPriority w:val="99"/>
    <w:semiHidden/>
    <w:unhideWhenUsed/>
    <w:rsid w:val="00BF01AF"/>
  </w:style>
  <w:style w:type="numbering" w:customStyle="1" w:styleId="NoList41">
    <w:name w:val="No List41"/>
    <w:next w:val="NoList"/>
    <w:uiPriority w:val="99"/>
    <w:semiHidden/>
    <w:rsid w:val="00BF01AF"/>
  </w:style>
  <w:style w:type="numbering" w:customStyle="1" w:styleId="NoList11111">
    <w:name w:val="No List11111"/>
    <w:next w:val="NoList"/>
    <w:uiPriority w:val="99"/>
    <w:semiHidden/>
    <w:unhideWhenUsed/>
    <w:rsid w:val="00BF01AF"/>
  </w:style>
  <w:style w:type="numbering" w:customStyle="1" w:styleId="NoList211">
    <w:name w:val="No List211"/>
    <w:next w:val="NoList"/>
    <w:uiPriority w:val="99"/>
    <w:semiHidden/>
    <w:unhideWhenUsed/>
    <w:rsid w:val="00BF01AF"/>
  </w:style>
  <w:style w:type="table" w:customStyle="1" w:styleId="LightList-Accent312">
    <w:name w:val="Light List - Accent 312"/>
    <w:basedOn w:val="TableNormal"/>
    <w:next w:val="LightList-Accent3"/>
    <w:uiPriority w:val="61"/>
    <w:rsid w:val="00BF01A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numbering" w:customStyle="1" w:styleId="NoList311">
    <w:name w:val="No List311"/>
    <w:next w:val="NoList"/>
    <w:semiHidden/>
    <w:unhideWhenUsed/>
    <w:rsid w:val="00BF01AF"/>
  </w:style>
  <w:style w:type="numbering" w:customStyle="1" w:styleId="NoList51">
    <w:name w:val="No List51"/>
    <w:next w:val="NoList"/>
    <w:uiPriority w:val="99"/>
    <w:semiHidden/>
    <w:rsid w:val="00BF01AF"/>
  </w:style>
  <w:style w:type="numbering" w:customStyle="1" w:styleId="NoList61">
    <w:name w:val="No List61"/>
    <w:next w:val="NoList"/>
    <w:uiPriority w:val="99"/>
    <w:semiHidden/>
    <w:unhideWhenUsed/>
    <w:rsid w:val="00BF01AF"/>
  </w:style>
  <w:style w:type="numbering" w:customStyle="1" w:styleId="NoList121">
    <w:name w:val="No List121"/>
    <w:next w:val="NoList"/>
    <w:semiHidden/>
    <w:unhideWhenUsed/>
    <w:rsid w:val="00BF01AF"/>
  </w:style>
  <w:style w:type="table" w:customStyle="1" w:styleId="TableGrid21">
    <w:name w:val="Table Grid21"/>
    <w:basedOn w:val="TableNormal"/>
    <w:next w:val="TableGrid"/>
    <w:rsid w:val="00BF01AF"/>
    <w:pPr>
      <w:spacing w:after="0" w:line="240" w:lineRule="auto"/>
    </w:pPr>
    <w:rPr>
      <w:rFonts w:ascii="Calibri" w:eastAsia="Times New Roman" w:hAnsi="Calibri"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3Deffects311">
    <w:name w:val="Table 3D effects 311"/>
    <w:basedOn w:val="TableNormal"/>
    <w:next w:val="Table3Deffects3"/>
    <w:rsid w:val="00BF01AF"/>
    <w:pPr>
      <w:spacing w:after="0" w:line="240" w:lineRule="auto"/>
    </w:pPr>
    <w:rPr>
      <w:rFonts w:ascii="Calibri" w:eastAsia="Calibri" w:hAnsi="Calibri"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Accent311">
    <w:name w:val="Light Shading - Accent 311"/>
    <w:basedOn w:val="TableNormal"/>
    <w:next w:val="LightShading-Accent3"/>
    <w:uiPriority w:val="60"/>
    <w:rsid w:val="00BF01AF"/>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MediumShading2-Accent51">
    <w:name w:val="Medium Shading 2 - Accent 51"/>
    <w:basedOn w:val="TableNormal"/>
    <w:next w:val="MediumShading2-Accent5"/>
    <w:uiPriority w:val="64"/>
    <w:rsid w:val="00BF01AF"/>
    <w:pPr>
      <w:spacing w:after="0" w:line="240" w:lineRule="auto"/>
    </w:pPr>
    <w:rPr>
      <w:rFonts w:ascii="Calibri" w:eastAsia="Times New Roman" w:hAnsi="Calibri" w:cs="Times New Roman"/>
      <w:sz w:val="20"/>
      <w:szCs w:val="20"/>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511">
    <w:name w:val="Light Grid - Accent 511"/>
    <w:basedOn w:val="TableNormal"/>
    <w:next w:val="LightGrid-Accent5"/>
    <w:uiPriority w:val="62"/>
    <w:rsid w:val="00BF01AF"/>
    <w:pPr>
      <w:spacing w:after="0" w:line="240" w:lineRule="auto"/>
    </w:pPr>
    <w:rPr>
      <w:rFonts w:ascii="Calibri" w:eastAsia="Calibri" w:hAnsi="Calibri"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Arial Black" w:eastAsia="Times New Roman" w:hAnsi="Arial Black"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Arial Black" w:eastAsia="Times New Roman" w:hAnsi="Arial Black"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Arial Black" w:eastAsia="Times New Roman" w:hAnsi="Arial Black" w:cs="Times New Roman"/>
        <w:b/>
        <w:bCs/>
      </w:rPr>
    </w:tblStylePr>
    <w:tblStylePr w:type="lastCol">
      <w:rPr>
        <w:rFonts w:ascii="Arial Black" w:eastAsia="Times New Roman" w:hAnsi="Arial Black"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52">
    <w:name w:val="Light Grid - Accent 52"/>
    <w:basedOn w:val="TableNormal"/>
    <w:next w:val="LightGrid-Accent5"/>
    <w:uiPriority w:val="62"/>
    <w:rsid w:val="00BF01AF"/>
    <w:pPr>
      <w:spacing w:after="0" w:line="240" w:lineRule="auto"/>
    </w:pPr>
    <w:rPr>
      <w:rFonts w:ascii="Calibri" w:eastAsia="Times New Roman" w:hAnsi="Calibri"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Arial Black" w:eastAsia="Times New Roman" w:hAnsi="Arial Black"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Arial Black" w:eastAsia="Times New Roman" w:hAnsi="Arial Black"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Arial Black" w:eastAsia="Times New Roman" w:hAnsi="Arial Black" w:cs="Times New Roman"/>
        <w:b/>
        <w:bCs/>
      </w:rPr>
    </w:tblStylePr>
    <w:tblStylePr w:type="lastCol">
      <w:rPr>
        <w:rFonts w:ascii="Arial Black" w:eastAsia="Times New Roman" w:hAnsi="Arial Black"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numbering" w:customStyle="1" w:styleId="NoList71">
    <w:name w:val="No List71"/>
    <w:next w:val="NoList"/>
    <w:semiHidden/>
    <w:rsid w:val="00BF01AF"/>
  </w:style>
  <w:style w:type="numbering" w:customStyle="1" w:styleId="NoList81">
    <w:name w:val="No List81"/>
    <w:next w:val="NoList"/>
    <w:semiHidden/>
    <w:rsid w:val="00BF01AF"/>
  </w:style>
  <w:style w:type="table" w:customStyle="1" w:styleId="TableGrid31">
    <w:name w:val="Table Grid31"/>
    <w:basedOn w:val="TableNormal"/>
    <w:next w:val="TableGrid"/>
    <w:rsid w:val="00BF01A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misvoce1">
    <w:name w:val="amis voce1"/>
    <w:rsid w:val="00BF01AF"/>
    <w:pPr>
      <w:spacing w:after="200" w:line="240" w:lineRule="auto"/>
      <w:jc w:val="center"/>
    </w:pPr>
    <w:rPr>
      <w:rFonts w:ascii="Arial" w:eastAsia="Times New Roman" w:hAnsi="Arial" w:cs="Times New Roman"/>
      <w:sz w:val="16"/>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tcMar>
        <w:left w:w="28" w:type="dxa"/>
        <w:right w:w="28" w:type="dxa"/>
      </w:tcMar>
      <w:vAlign w:val="center"/>
    </w:tcPr>
  </w:style>
  <w:style w:type="table" w:customStyle="1" w:styleId="amispovrce2">
    <w:name w:val="amis povrce2"/>
    <w:basedOn w:val="MediumList2-Accent4"/>
    <w:rsid w:val="00BF01AF"/>
    <w:tblPr/>
    <w:tblStylePr w:type="firstRow">
      <w:pPr>
        <w:spacing w:before="0" w:after="0" w:line="240" w:lineRule="auto"/>
      </w:pPr>
      <w:rPr>
        <w:rFonts w:ascii="Helv" w:eastAsia="Times New Roman" w:hAnsi="Helv"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Helv" w:eastAsia="Times New Roman" w:hAnsi="Helv"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ediumList2-Accent41">
    <w:name w:val="Medium List 2 - Accent 41"/>
    <w:basedOn w:val="TableNormal"/>
    <w:next w:val="MediumList2-Accent4"/>
    <w:uiPriority w:val="62"/>
    <w:rsid w:val="00BF01AF"/>
    <w:pPr>
      <w:spacing w:after="0" w:line="240" w:lineRule="auto"/>
    </w:pPr>
    <w:rPr>
      <w:rFonts w:ascii="Calibri" w:eastAsia="Calibri" w:hAnsi="Calibri"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Helv" w:eastAsia="Times New Roman" w:hAnsi="Helv"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Helv" w:eastAsia="Times New Roman" w:hAnsi="Helv"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Web21">
    <w:name w:val="Table Web 21"/>
    <w:basedOn w:val="TableNormal"/>
    <w:next w:val="TableWeb2"/>
    <w:rsid w:val="00BF01AF"/>
    <w:pPr>
      <w:spacing w:after="0" w:line="240" w:lineRule="auto"/>
    </w:pPr>
    <w:rPr>
      <w:rFonts w:ascii="Calibri" w:eastAsia="Calibri" w:hAnsi="Calibri"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41">
    <w:name w:val="Table Grid41"/>
    <w:basedOn w:val="TableNormal"/>
    <w:next w:val="TableGrid"/>
    <w:uiPriority w:val="59"/>
    <w:rsid w:val="00BF01A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1-Accent31">
    <w:name w:val="Medium List 1 - Accent 31"/>
    <w:basedOn w:val="TableNormal"/>
    <w:next w:val="MediumList1-Accent3"/>
    <w:uiPriority w:val="65"/>
    <w:rsid w:val="00BF01AF"/>
    <w:pPr>
      <w:spacing w:after="0" w:line="240" w:lineRule="auto"/>
    </w:pPr>
    <w:rPr>
      <w:rFonts w:ascii="Calibri" w:eastAsia="Times New Roman" w:hAnsi="Calibri" w:cs="Times New Roman"/>
      <w:color w:val="000000"/>
      <w:sz w:val="20"/>
      <w:szCs w:val="20"/>
    </w:rPr>
    <w:tblPr>
      <w:tblStyleRowBandSize w:val="1"/>
      <w:tblStyleColBandSize w:val="1"/>
      <w:tblBorders>
        <w:top w:val="single" w:sz="8" w:space="0" w:color="9BBB59"/>
        <w:bottom w:val="single" w:sz="8" w:space="0" w:color="9BBB59"/>
      </w:tblBorders>
    </w:tblPr>
    <w:tblStylePr w:type="firstRow">
      <w:rPr>
        <w:rFonts w:ascii="Arial Black" w:eastAsia="Times New Roman" w:hAnsi="Arial Black"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numbering" w:customStyle="1" w:styleId="NoList91">
    <w:name w:val="No List91"/>
    <w:next w:val="NoList"/>
    <w:uiPriority w:val="99"/>
    <w:semiHidden/>
    <w:unhideWhenUsed/>
    <w:rsid w:val="00BF01AF"/>
  </w:style>
  <w:style w:type="table" w:customStyle="1" w:styleId="amispovrce11">
    <w:name w:val="amis povrce11"/>
    <w:basedOn w:val="MediumList2-Accent4"/>
    <w:rsid w:val="00BF01AF"/>
    <w:tblPr/>
    <w:tblStylePr w:type="firstRow">
      <w:pPr>
        <w:spacing w:before="0" w:after="0" w:line="240" w:lineRule="auto"/>
      </w:pPr>
      <w:rPr>
        <w:rFonts w:ascii="Helv" w:eastAsia="Times New Roman" w:hAnsi="Helv"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Helv" w:eastAsia="Times New Roman" w:hAnsi="Helv"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List-Accent321">
    <w:name w:val="Light List - Accent 321"/>
    <w:basedOn w:val="TableNormal"/>
    <w:next w:val="LightList-Accent3"/>
    <w:uiPriority w:val="61"/>
    <w:rsid w:val="00BF01AF"/>
    <w:pPr>
      <w:spacing w:after="0" w:line="240" w:lineRule="auto"/>
    </w:pPr>
    <w:rPr>
      <w:rFonts w:ascii="Calibri" w:eastAsia="Calibri" w:hAnsi="Calibri" w:cs="Times New Roman"/>
      <w:sz w:val="20"/>
      <w:szCs w:val="20"/>
      <w:lang w:val="sr-Latn-C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eGrid51">
    <w:name w:val="Table Grid51"/>
    <w:basedOn w:val="TableNormal"/>
    <w:next w:val="TableGrid"/>
    <w:uiPriority w:val="59"/>
    <w:rsid w:val="00BF01A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
    <w:name w:val="No List101"/>
    <w:next w:val="NoList"/>
    <w:uiPriority w:val="99"/>
    <w:semiHidden/>
    <w:unhideWhenUsed/>
    <w:rsid w:val="00BF01AF"/>
  </w:style>
  <w:style w:type="table" w:customStyle="1" w:styleId="LightList-Accent3111">
    <w:name w:val="Light List - Accent 3111"/>
    <w:basedOn w:val="TableNormal"/>
    <w:next w:val="LightList-Accent3"/>
    <w:uiPriority w:val="61"/>
    <w:rsid w:val="00BF01A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Grid1-Accent31">
    <w:name w:val="Medium Grid 1 - Accent 31"/>
    <w:basedOn w:val="TableNormal"/>
    <w:next w:val="MediumGrid1-Accent3"/>
    <w:uiPriority w:val="67"/>
    <w:rsid w:val="00BF01AF"/>
    <w:pPr>
      <w:spacing w:after="0" w:line="240" w:lineRule="auto"/>
    </w:pPr>
    <w:rPr>
      <w:rFonts w:ascii="Calibri" w:eastAsia="Calibri" w:hAnsi="Calibri" w:cs="Times New Roman"/>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numbering" w:customStyle="1" w:styleId="NoList131">
    <w:name w:val="No List131"/>
    <w:next w:val="NoList"/>
    <w:uiPriority w:val="99"/>
    <w:semiHidden/>
    <w:unhideWhenUsed/>
    <w:rsid w:val="00BF01AF"/>
  </w:style>
  <w:style w:type="numbering" w:customStyle="1" w:styleId="NoList141">
    <w:name w:val="No List141"/>
    <w:next w:val="NoList"/>
    <w:uiPriority w:val="99"/>
    <w:semiHidden/>
    <w:unhideWhenUsed/>
    <w:rsid w:val="00BF01AF"/>
  </w:style>
  <w:style w:type="table" w:customStyle="1" w:styleId="MediumGrid3-Accent51">
    <w:name w:val="Medium Grid 3 - Accent 51"/>
    <w:basedOn w:val="TableNormal"/>
    <w:next w:val="MediumGrid3-Accent5"/>
    <w:uiPriority w:val="69"/>
    <w:rsid w:val="00BF01AF"/>
    <w:pPr>
      <w:spacing w:after="0" w:line="240" w:lineRule="auto"/>
    </w:pPr>
    <w:rPr>
      <w:rFonts w:ascii="Calibri" w:eastAsia="Calibri" w:hAnsi="Calibri"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List-Accent52">
    <w:name w:val="Light List - Accent 52"/>
    <w:basedOn w:val="TableNormal"/>
    <w:next w:val="LightList-Accent5"/>
    <w:uiPriority w:val="61"/>
    <w:rsid w:val="00BF01AF"/>
    <w:pPr>
      <w:spacing w:after="0" w:line="240" w:lineRule="auto"/>
    </w:pPr>
    <w:rPr>
      <w:rFonts w:ascii="Calibri" w:eastAsia="Calibri" w:hAnsi="Calibri"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Grid3-Accent311">
    <w:name w:val="Medium Grid 3 - Accent 311"/>
    <w:basedOn w:val="TableNormal"/>
    <w:next w:val="MediumGrid3-Accent3"/>
    <w:uiPriority w:val="69"/>
    <w:rsid w:val="00BF01AF"/>
    <w:pPr>
      <w:spacing w:after="0" w:line="240" w:lineRule="auto"/>
    </w:pPr>
    <w:rPr>
      <w:rFonts w:ascii="Calibri" w:eastAsia="Times New Roman" w:hAnsi="Calibri"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32">
    <w:name w:val="Medium Grid 3 - Accent 32"/>
    <w:basedOn w:val="TableNormal"/>
    <w:next w:val="MediumGrid3-Accent3"/>
    <w:uiPriority w:val="69"/>
    <w:rsid w:val="00BF01AF"/>
    <w:pPr>
      <w:spacing w:after="0" w:line="240" w:lineRule="auto"/>
    </w:pPr>
    <w:rPr>
      <w:rFonts w:ascii="Calibri" w:eastAsia="Calibri" w:hAnsi="Calibri"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TableGrid61">
    <w:name w:val="Table Grid61"/>
    <w:basedOn w:val="TableNormal"/>
    <w:next w:val="TableGrid"/>
    <w:uiPriority w:val="59"/>
    <w:rsid w:val="00BF01A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511">
    <w:name w:val="Light List - Accent 511"/>
    <w:basedOn w:val="TableNormal"/>
    <w:next w:val="LightList-Accent5"/>
    <w:uiPriority w:val="61"/>
    <w:rsid w:val="00BF01AF"/>
    <w:pPr>
      <w:spacing w:after="0" w:line="240" w:lineRule="auto"/>
    </w:pPr>
    <w:rPr>
      <w:rFonts w:ascii="Calibri" w:eastAsia="Calibri" w:hAnsi="Calibri"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1">
    <w:name w:val="Light List - Accent 111"/>
    <w:basedOn w:val="TableNormal"/>
    <w:next w:val="LightList-Accent12"/>
    <w:uiPriority w:val="61"/>
    <w:rsid w:val="00BF01A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11">
    <w:name w:val="Light List - Accent 211"/>
    <w:basedOn w:val="TableNormal"/>
    <w:next w:val="LightList-Accent2"/>
    <w:uiPriority w:val="61"/>
    <w:rsid w:val="00BF01A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22">
    <w:name w:val="Light List - Accent 22"/>
    <w:basedOn w:val="TableNormal"/>
    <w:next w:val="LightList-Accent2"/>
    <w:uiPriority w:val="61"/>
    <w:rsid w:val="00BF01AF"/>
    <w:pPr>
      <w:spacing w:after="0" w:line="240" w:lineRule="auto"/>
    </w:pPr>
    <w:rPr>
      <w:rFonts w:ascii="Calibri" w:eastAsia="Times New Roman" w:hAnsi="Calibri"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NoList151">
    <w:name w:val="No List151"/>
    <w:next w:val="NoList"/>
    <w:uiPriority w:val="99"/>
    <w:semiHidden/>
    <w:unhideWhenUsed/>
    <w:rsid w:val="00BF01AF"/>
  </w:style>
  <w:style w:type="numbering" w:customStyle="1" w:styleId="NoList161">
    <w:name w:val="No List161"/>
    <w:next w:val="NoList"/>
    <w:uiPriority w:val="99"/>
    <w:semiHidden/>
    <w:unhideWhenUsed/>
    <w:rsid w:val="00BF01AF"/>
  </w:style>
  <w:style w:type="numbering" w:customStyle="1" w:styleId="NoList221">
    <w:name w:val="No List221"/>
    <w:next w:val="NoList"/>
    <w:uiPriority w:val="99"/>
    <w:semiHidden/>
    <w:unhideWhenUsed/>
    <w:rsid w:val="00BF01AF"/>
  </w:style>
  <w:style w:type="table" w:customStyle="1" w:styleId="LightShading-Accent321">
    <w:name w:val="Light Shading - Accent 321"/>
    <w:basedOn w:val="TableNormal"/>
    <w:next w:val="LightShading-Accent3"/>
    <w:uiPriority w:val="60"/>
    <w:rsid w:val="00BF01AF"/>
    <w:pPr>
      <w:spacing w:after="0" w:line="240" w:lineRule="auto"/>
    </w:pPr>
    <w:rPr>
      <w:rFonts w:ascii="Calibri" w:eastAsia="Times New Roman"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stil6naslov">
    <w:name w:val="stil_6naslov"/>
    <w:basedOn w:val="Normal"/>
    <w:uiPriority w:val="99"/>
    <w:rsid w:val="00BF01AF"/>
    <w:pPr>
      <w:spacing w:before="240" w:after="240" w:line="240" w:lineRule="auto"/>
      <w:ind w:firstLine="288"/>
      <w:jc w:val="center"/>
    </w:pPr>
    <w:rPr>
      <w:rFonts w:ascii="Times New Roman" w:eastAsia="Times New Roman" w:hAnsi="Times New Roman" w:cs="Times New Roman"/>
      <w:spacing w:val="20"/>
      <w:sz w:val="36"/>
      <w:szCs w:val="36"/>
    </w:rPr>
  </w:style>
  <w:style w:type="paragraph" w:customStyle="1" w:styleId="stil7podnas">
    <w:name w:val="stil_7podnas"/>
    <w:basedOn w:val="Normal"/>
    <w:uiPriority w:val="99"/>
    <w:rsid w:val="00BF01AF"/>
    <w:pPr>
      <w:shd w:val="clear" w:color="auto" w:fill="FFFFFF"/>
      <w:spacing w:before="240" w:after="240" w:line="240" w:lineRule="auto"/>
      <w:ind w:firstLine="288"/>
      <w:jc w:val="center"/>
    </w:pPr>
    <w:rPr>
      <w:rFonts w:ascii="Times New Roman" w:eastAsia="Times New Roman" w:hAnsi="Times New Roman" w:cs="Times New Roman"/>
      <w:b/>
      <w:bCs/>
      <w:sz w:val="28"/>
      <w:szCs w:val="28"/>
    </w:rPr>
  </w:style>
  <w:style w:type="table" w:customStyle="1" w:styleId="GridTable5Dark-Accent61">
    <w:name w:val="Grid Table 5 Dark - Accent 61"/>
    <w:basedOn w:val="TableNormal"/>
    <w:uiPriority w:val="50"/>
    <w:rsid w:val="00BF01AF"/>
    <w:pPr>
      <w:spacing w:after="0" w:line="240" w:lineRule="auto"/>
    </w:pPr>
    <w:rPr>
      <w:rFonts w:eastAsiaTheme="minorEastAsia"/>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2-Accent61">
    <w:name w:val="Grid Table 2 - Accent 61"/>
    <w:basedOn w:val="TableNormal"/>
    <w:uiPriority w:val="47"/>
    <w:rsid w:val="00BF01AF"/>
    <w:pPr>
      <w:spacing w:after="0" w:line="240" w:lineRule="auto"/>
    </w:pPr>
    <w:rPr>
      <w:rFonts w:eastAsiaTheme="minorEastAsia"/>
      <w:sz w:val="20"/>
      <w:szCs w:val="20"/>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4-Accent61">
    <w:name w:val="Grid Table 4 - Accent 61"/>
    <w:basedOn w:val="TableNormal"/>
    <w:uiPriority w:val="49"/>
    <w:rsid w:val="00BF01AF"/>
    <w:pPr>
      <w:spacing w:after="0" w:line="240" w:lineRule="auto"/>
    </w:pPr>
    <w:rPr>
      <w:rFonts w:eastAsiaTheme="minorEastAsia"/>
      <w:sz w:val="20"/>
      <w:szCs w:val="20"/>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6Colorful-Accent61">
    <w:name w:val="Grid Table 6 Colorful - Accent 61"/>
    <w:basedOn w:val="TableNormal"/>
    <w:uiPriority w:val="51"/>
    <w:rsid w:val="00BF01AF"/>
    <w:pPr>
      <w:spacing w:after="0" w:line="240" w:lineRule="auto"/>
    </w:pPr>
    <w:rPr>
      <w:rFonts w:eastAsiaTheme="minorEastAsia"/>
      <w:color w:val="538135" w:themeColor="accent6" w:themeShade="BF"/>
      <w:sz w:val="20"/>
      <w:szCs w:val="20"/>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eGrid8">
    <w:name w:val="Table Grid8"/>
    <w:basedOn w:val="TableNormal"/>
    <w:next w:val="TableGrid"/>
    <w:uiPriority w:val="59"/>
    <w:rsid w:val="00BF01AF"/>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BF01AF"/>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9"/>
    <w:qFormat/>
    <w:rsid w:val="00BF01AF"/>
    <w:pPr>
      <w:keepNext/>
      <w:keepLines/>
      <w:numPr>
        <w:numId w:val="6"/>
      </w:numPr>
      <w:spacing w:after="240" w:line="240" w:lineRule="auto"/>
      <w:jc w:val="both"/>
      <w:outlineLvl w:val="0"/>
    </w:pPr>
    <w:rPr>
      <w:rFonts w:ascii="Arial" w:eastAsia="Times New Roman" w:hAnsi="Arial" w:cs="Arial"/>
      <w:b/>
      <w:bCs/>
      <w:snapToGrid w:val="0"/>
      <w:kern w:val="36"/>
      <w:lang w:eastAsia="en-GB"/>
    </w:rPr>
  </w:style>
  <w:style w:type="paragraph" w:customStyle="1" w:styleId="Heading31">
    <w:name w:val="Heading 31"/>
    <w:basedOn w:val="Normal"/>
    <w:next w:val="Normal"/>
    <w:autoRedefine/>
    <w:uiPriority w:val="99"/>
    <w:qFormat/>
    <w:rsid w:val="00BF01AF"/>
    <w:pPr>
      <w:keepNext/>
      <w:numPr>
        <w:ilvl w:val="3"/>
        <w:numId w:val="6"/>
      </w:numPr>
      <w:spacing w:before="240" w:after="240" w:line="240" w:lineRule="auto"/>
      <w:ind w:left="2880" w:hanging="360"/>
      <w:outlineLvl w:val="2"/>
    </w:pPr>
    <w:rPr>
      <w:rFonts w:eastAsia="Times New Roman" w:cs="Arial"/>
      <w:b/>
      <w:lang w:val="uz-Cyrl-UZ" w:eastAsia="en-GB"/>
    </w:rPr>
  </w:style>
  <w:style w:type="character" w:customStyle="1" w:styleId="FooterChar1">
    <w:name w:val="Footer Char1"/>
    <w:basedOn w:val="DefaultParagraphFont"/>
    <w:uiPriority w:val="99"/>
    <w:semiHidden/>
    <w:rsid w:val="00BF01AF"/>
  </w:style>
  <w:style w:type="table" w:customStyle="1" w:styleId="LightShading1">
    <w:name w:val="Light Shading1"/>
    <w:basedOn w:val="TableNormal"/>
    <w:uiPriority w:val="60"/>
    <w:rsid w:val="00BF01AF"/>
    <w:pPr>
      <w:spacing w:after="0" w:line="240" w:lineRule="auto"/>
    </w:pPr>
    <w:rPr>
      <w:color w:val="000000" w:themeColor="text1" w:themeShade="BF"/>
      <w:lang w:val="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3mesto0">
    <w:name w:val="_3mesto"/>
    <w:basedOn w:val="Normal"/>
    <w:rsid w:val="00BF01AF"/>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BF01AF"/>
    <w:pPr>
      <w:spacing w:after="0" w:line="240" w:lineRule="auto"/>
    </w:pPr>
    <w:rPr>
      <w:rFonts w:eastAsiaTheme="minorEastAsia"/>
    </w:rPr>
  </w:style>
  <w:style w:type="table" w:customStyle="1" w:styleId="GridTable4-Accent31">
    <w:name w:val="Grid Table 4 - Accent 31"/>
    <w:basedOn w:val="TableNormal"/>
    <w:uiPriority w:val="49"/>
    <w:rsid w:val="00BF01A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1">
    <w:name w:val="Grid Table 41"/>
    <w:basedOn w:val="TableNormal"/>
    <w:uiPriority w:val="49"/>
    <w:rsid w:val="00BF01A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42">
    <w:name w:val="Grid Table 4 - Accent 42"/>
    <w:basedOn w:val="TableNormal"/>
    <w:uiPriority w:val="49"/>
    <w:rsid w:val="00BF01AF"/>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customStyle="1" w:styleId="xl65">
    <w:name w:val="xl65"/>
    <w:basedOn w:val="Normal"/>
    <w:uiPriority w:val="99"/>
    <w:rsid w:val="00BF01AF"/>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pPr>
    <w:rPr>
      <w:rFonts w:ascii="Calibri" w:eastAsia="Times New Roman" w:hAnsi="Calibri" w:cs="Times New Roman"/>
      <w:b/>
      <w:bCs/>
      <w:sz w:val="24"/>
      <w:szCs w:val="24"/>
      <w:lang w:val="sr-Latn-CS" w:eastAsia="sr-Latn-CS"/>
    </w:rPr>
  </w:style>
  <w:style w:type="paragraph" w:customStyle="1" w:styleId="xl66">
    <w:name w:val="xl66"/>
    <w:basedOn w:val="Normal"/>
    <w:uiPriority w:val="99"/>
    <w:rsid w:val="00BF01AF"/>
    <w:pPr>
      <w:shd w:val="clear" w:color="000000" w:fill="FFFFFF"/>
      <w:spacing w:before="100" w:beforeAutospacing="1" w:after="100" w:afterAutospacing="1" w:line="240" w:lineRule="auto"/>
    </w:pPr>
    <w:rPr>
      <w:rFonts w:ascii="Times New Roman" w:eastAsia="Times New Roman" w:hAnsi="Times New Roman" w:cs="Times New Roman"/>
      <w:sz w:val="24"/>
      <w:szCs w:val="24"/>
      <w:lang w:val="sr-Latn-CS" w:eastAsia="sr-Latn-CS"/>
    </w:rPr>
  </w:style>
  <w:style w:type="paragraph" w:customStyle="1" w:styleId="xl67">
    <w:name w:val="xl67"/>
    <w:basedOn w:val="Normal"/>
    <w:uiPriority w:val="99"/>
    <w:rsid w:val="00BF01AF"/>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sz w:val="24"/>
      <w:szCs w:val="24"/>
      <w:lang w:val="sr-Latn-CS" w:eastAsia="sr-Latn-CS"/>
    </w:rPr>
  </w:style>
  <w:style w:type="paragraph" w:customStyle="1" w:styleId="xl68">
    <w:name w:val="xl68"/>
    <w:basedOn w:val="Normal"/>
    <w:uiPriority w:val="99"/>
    <w:rsid w:val="00BF01AF"/>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sz w:val="24"/>
      <w:szCs w:val="24"/>
      <w:lang w:val="sr-Latn-CS" w:eastAsia="sr-Latn-CS"/>
    </w:rPr>
  </w:style>
  <w:style w:type="paragraph" w:customStyle="1" w:styleId="xl69">
    <w:name w:val="xl69"/>
    <w:basedOn w:val="Normal"/>
    <w:uiPriority w:val="99"/>
    <w:rsid w:val="00BF01AF"/>
    <w:pPr>
      <w:pBdr>
        <w:top w:val="single" w:sz="4" w:space="0" w:color="auto"/>
        <w:left w:val="single" w:sz="4" w:space="0" w:color="auto"/>
      </w:pBdr>
      <w:shd w:val="clear" w:color="000000" w:fill="FFFFFF"/>
      <w:spacing w:before="100" w:beforeAutospacing="1" w:after="100" w:afterAutospacing="1" w:line="240" w:lineRule="auto"/>
    </w:pPr>
    <w:rPr>
      <w:rFonts w:ascii="Calibri" w:eastAsia="Times New Roman" w:hAnsi="Calibri" w:cs="Times New Roman"/>
      <w:sz w:val="24"/>
      <w:szCs w:val="24"/>
      <w:lang w:val="sr-Latn-CS" w:eastAsia="sr-Latn-CS"/>
    </w:rPr>
  </w:style>
  <w:style w:type="paragraph" w:customStyle="1" w:styleId="xl70">
    <w:name w:val="xl70"/>
    <w:basedOn w:val="Normal"/>
    <w:uiPriority w:val="99"/>
    <w:rsid w:val="00BF01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sz w:val="24"/>
      <w:szCs w:val="24"/>
      <w:lang w:val="sr-Latn-CS" w:eastAsia="sr-Latn-CS"/>
    </w:rPr>
  </w:style>
  <w:style w:type="paragraph" w:customStyle="1" w:styleId="xl71">
    <w:name w:val="xl71"/>
    <w:basedOn w:val="Normal"/>
    <w:uiPriority w:val="99"/>
    <w:rsid w:val="00BF01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sz w:val="24"/>
      <w:szCs w:val="24"/>
      <w:lang w:val="sr-Latn-CS" w:eastAsia="sr-Latn-CS"/>
    </w:rPr>
  </w:style>
  <w:style w:type="paragraph" w:customStyle="1" w:styleId="xl72">
    <w:name w:val="xl72"/>
    <w:basedOn w:val="Normal"/>
    <w:uiPriority w:val="99"/>
    <w:rsid w:val="00BF01AF"/>
    <w:pPr>
      <w:pBdr>
        <w:top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sz w:val="24"/>
      <w:szCs w:val="24"/>
      <w:lang w:val="sr-Latn-CS" w:eastAsia="sr-Latn-CS"/>
    </w:rPr>
  </w:style>
  <w:style w:type="paragraph" w:customStyle="1" w:styleId="xl73">
    <w:name w:val="xl73"/>
    <w:basedOn w:val="Normal"/>
    <w:uiPriority w:val="99"/>
    <w:rsid w:val="00BF01AF"/>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sz w:val="24"/>
      <w:szCs w:val="24"/>
      <w:lang w:val="sr-Latn-CS" w:eastAsia="sr-Latn-CS"/>
    </w:rPr>
  </w:style>
  <w:style w:type="paragraph" w:customStyle="1" w:styleId="xl74">
    <w:name w:val="xl74"/>
    <w:basedOn w:val="Normal"/>
    <w:uiPriority w:val="99"/>
    <w:rsid w:val="00BF01AF"/>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Calibri" w:eastAsia="Times New Roman" w:hAnsi="Calibri" w:cs="Times New Roman"/>
      <w:sz w:val="24"/>
      <w:szCs w:val="24"/>
      <w:lang w:val="sr-Latn-CS" w:eastAsia="sr-Latn-CS"/>
    </w:rPr>
  </w:style>
  <w:style w:type="paragraph" w:customStyle="1" w:styleId="xl75">
    <w:name w:val="xl75"/>
    <w:basedOn w:val="Normal"/>
    <w:uiPriority w:val="99"/>
    <w:rsid w:val="00BF01AF"/>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sz w:val="24"/>
      <w:szCs w:val="24"/>
      <w:lang w:val="sr-Latn-CS" w:eastAsia="sr-Latn-CS"/>
    </w:rPr>
  </w:style>
  <w:style w:type="paragraph" w:customStyle="1" w:styleId="xl76">
    <w:name w:val="xl76"/>
    <w:basedOn w:val="Normal"/>
    <w:uiPriority w:val="99"/>
    <w:rsid w:val="00BF01AF"/>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sz w:val="24"/>
      <w:szCs w:val="24"/>
      <w:lang w:val="sr-Latn-CS" w:eastAsia="sr-Latn-CS"/>
    </w:rPr>
  </w:style>
  <w:style w:type="paragraph" w:customStyle="1" w:styleId="xl77">
    <w:name w:val="xl77"/>
    <w:basedOn w:val="Normal"/>
    <w:uiPriority w:val="99"/>
    <w:rsid w:val="00BF01AF"/>
    <w:pPr>
      <w:pBdr>
        <w:left w:val="single" w:sz="4" w:space="0" w:color="auto"/>
        <w:bottom w:val="single" w:sz="4" w:space="0" w:color="auto"/>
      </w:pBdr>
      <w:shd w:val="clear" w:color="000000" w:fill="FFFFFF"/>
      <w:spacing w:before="100" w:beforeAutospacing="1" w:after="100" w:afterAutospacing="1" w:line="240" w:lineRule="auto"/>
    </w:pPr>
    <w:rPr>
      <w:rFonts w:ascii="Calibri" w:eastAsia="Times New Roman" w:hAnsi="Calibri" w:cs="Times New Roman"/>
      <w:sz w:val="24"/>
      <w:szCs w:val="24"/>
      <w:lang w:val="sr-Latn-CS" w:eastAsia="sr-Latn-CS"/>
    </w:rPr>
  </w:style>
  <w:style w:type="paragraph" w:customStyle="1" w:styleId="xl78">
    <w:name w:val="xl78"/>
    <w:basedOn w:val="Normal"/>
    <w:uiPriority w:val="99"/>
    <w:rsid w:val="00BF01AF"/>
    <w:pPr>
      <w:pBdr>
        <w:top w:val="single" w:sz="4" w:space="0" w:color="auto"/>
        <w:bottom w:val="double" w:sz="6"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sz w:val="24"/>
      <w:szCs w:val="24"/>
      <w:lang w:val="sr-Latn-CS" w:eastAsia="sr-Latn-CS"/>
    </w:rPr>
  </w:style>
  <w:style w:type="paragraph" w:customStyle="1" w:styleId="xl79">
    <w:name w:val="xl79"/>
    <w:basedOn w:val="Normal"/>
    <w:uiPriority w:val="99"/>
    <w:rsid w:val="00BF01AF"/>
    <w:pPr>
      <w:pBdr>
        <w:top w:val="single" w:sz="4" w:space="0" w:color="auto"/>
        <w:left w:val="single" w:sz="4" w:space="0" w:color="auto"/>
        <w:bottom w:val="double" w:sz="6"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sz w:val="24"/>
      <w:szCs w:val="24"/>
      <w:lang w:val="sr-Latn-CS" w:eastAsia="sr-Latn-CS"/>
    </w:rPr>
  </w:style>
  <w:style w:type="paragraph" w:customStyle="1" w:styleId="xl80">
    <w:name w:val="xl80"/>
    <w:basedOn w:val="Normal"/>
    <w:uiPriority w:val="99"/>
    <w:rsid w:val="00BF01AF"/>
    <w:pPr>
      <w:pBdr>
        <w:top w:val="single" w:sz="4" w:space="0" w:color="auto"/>
        <w:left w:val="single" w:sz="4" w:space="0" w:color="auto"/>
        <w:bottom w:val="double" w:sz="6"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sz w:val="24"/>
      <w:szCs w:val="24"/>
      <w:lang w:val="sr-Latn-CS" w:eastAsia="sr-Latn-CS"/>
    </w:rPr>
  </w:style>
  <w:style w:type="paragraph" w:customStyle="1" w:styleId="xl81">
    <w:name w:val="xl81"/>
    <w:basedOn w:val="Normal"/>
    <w:uiPriority w:val="99"/>
    <w:rsid w:val="00BF01AF"/>
    <w:pPr>
      <w:pBdr>
        <w:top w:val="single" w:sz="4" w:space="0" w:color="auto"/>
        <w:left w:val="single" w:sz="4" w:space="0" w:color="auto"/>
        <w:bottom w:val="double" w:sz="6" w:space="0" w:color="auto"/>
      </w:pBdr>
      <w:shd w:val="clear" w:color="000000" w:fill="FFFFFF"/>
      <w:spacing w:before="100" w:beforeAutospacing="1" w:after="100" w:afterAutospacing="1" w:line="240" w:lineRule="auto"/>
    </w:pPr>
    <w:rPr>
      <w:rFonts w:ascii="Calibri" w:eastAsia="Times New Roman" w:hAnsi="Calibri" w:cs="Times New Roman"/>
      <w:sz w:val="24"/>
      <w:szCs w:val="24"/>
      <w:lang w:val="sr-Latn-CS" w:eastAsia="sr-Latn-CS"/>
    </w:rPr>
  </w:style>
  <w:style w:type="paragraph" w:customStyle="1" w:styleId="xl82">
    <w:name w:val="xl82"/>
    <w:basedOn w:val="Normal"/>
    <w:uiPriority w:val="99"/>
    <w:rsid w:val="00BF01AF"/>
    <w:pPr>
      <w:pBdr>
        <w:top w:val="single" w:sz="4" w:space="0" w:color="auto"/>
        <w:left w:val="single" w:sz="4" w:space="0" w:color="auto"/>
        <w:right w:val="single" w:sz="4" w:space="0" w:color="auto"/>
      </w:pBdr>
      <w:shd w:val="clear" w:color="000000" w:fill="E6B8B7"/>
      <w:spacing w:before="100" w:beforeAutospacing="1" w:after="100" w:afterAutospacing="1" w:line="240" w:lineRule="auto"/>
    </w:pPr>
    <w:rPr>
      <w:rFonts w:ascii="Calibri" w:eastAsia="Times New Roman" w:hAnsi="Calibri" w:cs="Times New Roman"/>
      <w:b/>
      <w:bCs/>
      <w:sz w:val="24"/>
      <w:szCs w:val="24"/>
      <w:lang w:val="sr-Latn-CS" w:eastAsia="sr-Latn-CS"/>
    </w:rPr>
  </w:style>
  <w:style w:type="paragraph" w:customStyle="1" w:styleId="xl83">
    <w:name w:val="xl83"/>
    <w:basedOn w:val="Normal"/>
    <w:uiPriority w:val="99"/>
    <w:rsid w:val="00BF01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val="sr-Latn-CS" w:eastAsia="sr-Latn-CS"/>
    </w:rPr>
  </w:style>
  <w:style w:type="paragraph" w:customStyle="1" w:styleId="xl84">
    <w:name w:val="xl84"/>
    <w:basedOn w:val="Normal"/>
    <w:uiPriority w:val="99"/>
    <w:rsid w:val="00BF01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val="sr-Latn-CS" w:eastAsia="sr-Latn-CS"/>
    </w:rPr>
  </w:style>
  <w:style w:type="paragraph" w:customStyle="1" w:styleId="xl85">
    <w:name w:val="xl85"/>
    <w:basedOn w:val="Normal"/>
    <w:uiPriority w:val="99"/>
    <w:rsid w:val="00BF01A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Times New Roman"/>
      <w:sz w:val="24"/>
      <w:szCs w:val="24"/>
      <w:lang w:val="sr-Latn-CS" w:eastAsia="sr-Latn-CS"/>
    </w:rPr>
  </w:style>
  <w:style w:type="paragraph" w:customStyle="1" w:styleId="xl86">
    <w:name w:val="xl86"/>
    <w:basedOn w:val="Normal"/>
    <w:uiPriority w:val="99"/>
    <w:rsid w:val="00BF01AF"/>
    <w:pPr>
      <w:pBdr>
        <w:bottom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Times New Roman"/>
      <w:b/>
      <w:bCs/>
      <w:sz w:val="24"/>
      <w:szCs w:val="24"/>
      <w:lang w:val="sr-Latn-CS" w:eastAsia="sr-Latn-CS"/>
    </w:rPr>
  </w:style>
  <w:style w:type="paragraph" w:customStyle="1" w:styleId="xl87">
    <w:name w:val="xl87"/>
    <w:basedOn w:val="Normal"/>
    <w:uiPriority w:val="99"/>
    <w:rsid w:val="00BF01AF"/>
    <w:pPr>
      <w:pBdr>
        <w:left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sz w:val="24"/>
      <w:szCs w:val="24"/>
      <w:lang w:val="sr-Latn-CS" w:eastAsia="sr-Latn-CS"/>
    </w:rPr>
  </w:style>
  <w:style w:type="paragraph" w:customStyle="1" w:styleId="xl88">
    <w:name w:val="xl88"/>
    <w:basedOn w:val="Normal"/>
    <w:uiPriority w:val="99"/>
    <w:rsid w:val="00BF01AF"/>
    <w:pPr>
      <w:pBdr>
        <w:left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sz w:val="24"/>
      <w:szCs w:val="24"/>
      <w:lang w:val="sr-Latn-CS" w:eastAsia="sr-Latn-CS"/>
    </w:rPr>
  </w:style>
  <w:style w:type="paragraph" w:customStyle="1" w:styleId="xl89">
    <w:name w:val="xl89"/>
    <w:basedOn w:val="Normal"/>
    <w:uiPriority w:val="99"/>
    <w:rsid w:val="00BF01AF"/>
    <w:pPr>
      <w:pBdr>
        <w:left w:val="single" w:sz="4" w:space="0" w:color="auto"/>
      </w:pBdr>
      <w:shd w:val="clear" w:color="000000" w:fill="FFFFFF"/>
      <w:spacing w:before="100" w:beforeAutospacing="1" w:after="100" w:afterAutospacing="1" w:line="240" w:lineRule="auto"/>
    </w:pPr>
    <w:rPr>
      <w:rFonts w:ascii="Calibri" w:eastAsia="Times New Roman" w:hAnsi="Calibri" w:cs="Times New Roman"/>
      <w:sz w:val="24"/>
      <w:szCs w:val="24"/>
      <w:lang w:val="sr-Latn-CS" w:eastAsia="sr-Latn-CS"/>
    </w:rPr>
  </w:style>
  <w:style w:type="paragraph" w:customStyle="1" w:styleId="xl90">
    <w:name w:val="xl90"/>
    <w:basedOn w:val="Normal"/>
    <w:uiPriority w:val="99"/>
    <w:rsid w:val="00BF01AF"/>
    <w:pPr>
      <w:pBdr>
        <w:left w:val="single" w:sz="4" w:space="0" w:color="auto"/>
        <w:bottom w:val="double" w:sz="6"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sz w:val="24"/>
      <w:szCs w:val="24"/>
      <w:lang w:val="sr-Latn-CS" w:eastAsia="sr-Latn-CS"/>
    </w:rPr>
  </w:style>
  <w:style w:type="paragraph" w:customStyle="1" w:styleId="xl91">
    <w:name w:val="xl91"/>
    <w:basedOn w:val="Normal"/>
    <w:uiPriority w:val="99"/>
    <w:rsid w:val="00BF01AF"/>
    <w:pPr>
      <w:pBdr>
        <w:left w:val="single" w:sz="4" w:space="0" w:color="auto"/>
        <w:bottom w:val="double" w:sz="6"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sz w:val="24"/>
      <w:szCs w:val="24"/>
      <w:lang w:val="sr-Latn-CS" w:eastAsia="sr-Latn-CS"/>
    </w:rPr>
  </w:style>
  <w:style w:type="paragraph" w:customStyle="1" w:styleId="xl92">
    <w:name w:val="xl92"/>
    <w:basedOn w:val="Normal"/>
    <w:uiPriority w:val="99"/>
    <w:rsid w:val="00BF01AF"/>
    <w:pPr>
      <w:pBdr>
        <w:top w:val="double" w:sz="6" w:space="0" w:color="auto"/>
        <w:left w:val="single" w:sz="4" w:space="0" w:color="auto"/>
        <w:bottom w:val="double" w:sz="6" w:space="0" w:color="auto"/>
      </w:pBdr>
      <w:shd w:val="clear" w:color="000000" w:fill="FFFFFF"/>
      <w:spacing w:before="100" w:beforeAutospacing="1" w:after="100" w:afterAutospacing="1" w:line="240" w:lineRule="auto"/>
    </w:pPr>
    <w:rPr>
      <w:rFonts w:ascii="Calibri" w:eastAsia="Times New Roman" w:hAnsi="Calibri" w:cs="Times New Roman"/>
      <w:sz w:val="24"/>
      <w:szCs w:val="24"/>
      <w:lang w:val="sr-Latn-CS" w:eastAsia="sr-Latn-CS"/>
    </w:rPr>
  </w:style>
  <w:style w:type="paragraph" w:customStyle="1" w:styleId="xl93">
    <w:name w:val="xl93"/>
    <w:basedOn w:val="Normal"/>
    <w:uiPriority w:val="99"/>
    <w:rsid w:val="00BF01AF"/>
    <w:pPr>
      <w:pBdr>
        <w:left w:val="single" w:sz="4" w:space="0" w:color="auto"/>
        <w:bottom w:val="double" w:sz="6" w:space="0" w:color="auto"/>
      </w:pBdr>
      <w:shd w:val="clear" w:color="000000" w:fill="FFFFFF"/>
      <w:spacing w:before="100" w:beforeAutospacing="1" w:after="100" w:afterAutospacing="1" w:line="240" w:lineRule="auto"/>
    </w:pPr>
    <w:rPr>
      <w:rFonts w:ascii="Calibri" w:eastAsia="Times New Roman" w:hAnsi="Calibri" w:cs="Times New Roman"/>
      <w:sz w:val="24"/>
      <w:szCs w:val="24"/>
      <w:lang w:val="sr-Latn-CS" w:eastAsia="sr-Latn-CS"/>
    </w:rPr>
  </w:style>
  <w:style w:type="paragraph" w:customStyle="1" w:styleId="xl94">
    <w:name w:val="xl94"/>
    <w:basedOn w:val="Normal"/>
    <w:uiPriority w:val="99"/>
    <w:rsid w:val="00BF01AF"/>
    <w:pPr>
      <w:pBdr>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b/>
      <w:bCs/>
      <w:sz w:val="24"/>
      <w:szCs w:val="24"/>
      <w:lang w:val="sr-Latn-CS" w:eastAsia="sr-Latn-CS"/>
    </w:rPr>
  </w:style>
  <w:style w:type="paragraph" w:customStyle="1" w:styleId="xl95">
    <w:name w:val="xl95"/>
    <w:basedOn w:val="Normal"/>
    <w:uiPriority w:val="99"/>
    <w:rsid w:val="00BF01AF"/>
    <w:pPr>
      <w:pBdr>
        <w:left w:val="single" w:sz="4" w:space="0" w:color="auto"/>
        <w:bottom w:val="single" w:sz="4" w:space="0" w:color="auto"/>
      </w:pBdr>
      <w:shd w:val="clear" w:color="000000" w:fill="FFFFFF"/>
      <w:spacing w:before="100" w:beforeAutospacing="1" w:after="100" w:afterAutospacing="1" w:line="240" w:lineRule="auto"/>
    </w:pPr>
    <w:rPr>
      <w:rFonts w:ascii="Calibri" w:eastAsia="Times New Roman" w:hAnsi="Calibri" w:cs="Times New Roman"/>
      <w:sz w:val="24"/>
      <w:szCs w:val="24"/>
      <w:lang w:val="sr-Latn-CS" w:eastAsia="sr-Latn-CS"/>
    </w:rPr>
  </w:style>
  <w:style w:type="paragraph" w:customStyle="1" w:styleId="xl96">
    <w:name w:val="xl96"/>
    <w:basedOn w:val="Normal"/>
    <w:uiPriority w:val="99"/>
    <w:rsid w:val="00BF01AF"/>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Calibri" w:eastAsia="Times New Roman" w:hAnsi="Calibri" w:cs="Times New Roman"/>
      <w:sz w:val="24"/>
      <w:szCs w:val="24"/>
      <w:lang w:val="sr-Latn-CS" w:eastAsia="sr-Latn-CS"/>
    </w:rPr>
  </w:style>
  <w:style w:type="paragraph" w:customStyle="1" w:styleId="xl97">
    <w:name w:val="xl97"/>
    <w:basedOn w:val="Normal"/>
    <w:uiPriority w:val="99"/>
    <w:rsid w:val="00BF01AF"/>
    <w:pPr>
      <w:pBdr>
        <w:top w:val="single" w:sz="4" w:space="0" w:color="auto"/>
        <w:left w:val="single" w:sz="4" w:space="0" w:color="auto"/>
        <w:bottom w:val="double" w:sz="6" w:space="0" w:color="auto"/>
      </w:pBdr>
      <w:shd w:val="clear" w:color="000000" w:fill="FFFFFF"/>
      <w:spacing w:before="100" w:beforeAutospacing="1" w:after="100" w:afterAutospacing="1" w:line="240" w:lineRule="auto"/>
    </w:pPr>
    <w:rPr>
      <w:rFonts w:ascii="Calibri" w:eastAsia="Times New Roman" w:hAnsi="Calibri" w:cs="Times New Roman"/>
      <w:sz w:val="24"/>
      <w:szCs w:val="24"/>
      <w:lang w:val="sr-Latn-CS" w:eastAsia="sr-Latn-CS"/>
    </w:rPr>
  </w:style>
  <w:style w:type="paragraph" w:customStyle="1" w:styleId="xl98">
    <w:name w:val="xl98"/>
    <w:basedOn w:val="Normal"/>
    <w:uiPriority w:val="99"/>
    <w:rsid w:val="00BF01AF"/>
    <w:pPr>
      <w:pBdr>
        <w:left w:val="single" w:sz="4" w:space="0" w:color="auto"/>
        <w:bottom w:val="double" w:sz="6" w:space="0" w:color="auto"/>
      </w:pBdr>
      <w:shd w:val="clear" w:color="000000" w:fill="FFFFFF"/>
      <w:spacing w:before="100" w:beforeAutospacing="1" w:after="100" w:afterAutospacing="1" w:line="240" w:lineRule="auto"/>
    </w:pPr>
    <w:rPr>
      <w:rFonts w:ascii="Calibri" w:eastAsia="Times New Roman" w:hAnsi="Calibri" w:cs="Times New Roman"/>
      <w:sz w:val="24"/>
      <w:szCs w:val="24"/>
      <w:lang w:val="sr-Latn-CS" w:eastAsia="sr-Latn-CS"/>
    </w:rPr>
  </w:style>
  <w:style w:type="paragraph" w:customStyle="1" w:styleId="xl99">
    <w:name w:val="xl99"/>
    <w:basedOn w:val="Normal"/>
    <w:uiPriority w:val="99"/>
    <w:rsid w:val="00BF01AF"/>
    <w:pPr>
      <w:pBdr>
        <w:top w:val="double" w:sz="6" w:space="0" w:color="auto"/>
        <w:left w:val="single" w:sz="4" w:space="0" w:color="auto"/>
        <w:bottom w:val="double" w:sz="6"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sz w:val="24"/>
      <w:szCs w:val="24"/>
      <w:lang w:val="sr-Latn-CS" w:eastAsia="sr-Latn-CS"/>
    </w:rPr>
  </w:style>
  <w:style w:type="paragraph" w:customStyle="1" w:styleId="xl100">
    <w:name w:val="xl100"/>
    <w:basedOn w:val="Normal"/>
    <w:uiPriority w:val="99"/>
    <w:rsid w:val="00BF01AF"/>
    <w:pPr>
      <w:pBdr>
        <w:top w:val="double" w:sz="6" w:space="0" w:color="auto"/>
        <w:left w:val="single" w:sz="4" w:space="0" w:color="auto"/>
        <w:bottom w:val="double" w:sz="6"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sz w:val="24"/>
      <w:szCs w:val="24"/>
      <w:lang w:val="sr-Latn-CS" w:eastAsia="sr-Latn-CS"/>
    </w:rPr>
  </w:style>
  <w:style w:type="paragraph" w:customStyle="1" w:styleId="xl101">
    <w:name w:val="xl101"/>
    <w:basedOn w:val="Normal"/>
    <w:uiPriority w:val="99"/>
    <w:rsid w:val="00BF01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sz w:val="24"/>
      <w:szCs w:val="24"/>
      <w:lang w:val="sr-Latn-CS" w:eastAsia="sr-Latn-CS"/>
    </w:rPr>
  </w:style>
  <w:style w:type="paragraph" w:customStyle="1" w:styleId="xl102">
    <w:name w:val="xl102"/>
    <w:basedOn w:val="Normal"/>
    <w:uiPriority w:val="99"/>
    <w:rsid w:val="00BF01AF"/>
    <w:pPr>
      <w:pBdr>
        <w:top w:val="double" w:sz="6" w:space="0" w:color="auto"/>
        <w:bottom w:val="double" w:sz="6"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sz w:val="24"/>
      <w:szCs w:val="24"/>
      <w:lang w:val="sr-Latn-CS" w:eastAsia="sr-Latn-CS"/>
    </w:rPr>
  </w:style>
  <w:style w:type="paragraph" w:customStyle="1" w:styleId="xl103">
    <w:name w:val="xl103"/>
    <w:basedOn w:val="Normal"/>
    <w:uiPriority w:val="99"/>
    <w:rsid w:val="00BF01AF"/>
    <w:pPr>
      <w:pBdr>
        <w:right w:val="single" w:sz="4" w:space="0" w:color="auto"/>
      </w:pBdr>
      <w:shd w:val="clear" w:color="000000" w:fill="FFFFFF"/>
      <w:spacing w:before="100" w:beforeAutospacing="1" w:after="100" w:afterAutospacing="1" w:line="240" w:lineRule="auto"/>
    </w:pPr>
    <w:rPr>
      <w:rFonts w:ascii="Calibri" w:eastAsia="Times New Roman" w:hAnsi="Calibri" w:cs="Times New Roman"/>
      <w:b/>
      <w:bCs/>
      <w:sz w:val="24"/>
      <w:szCs w:val="24"/>
      <w:lang w:val="sr-Latn-CS" w:eastAsia="sr-Latn-CS"/>
    </w:rPr>
  </w:style>
  <w:style w:type="paragraph" w:customStyle="1" w:styleId="xl104">
    <w:name w:val="xl104"/>
    <w:basedOn w:val="Normal"/>
    <w:uiPriority w:val="99"/>
    <w:rsid w:val="00BF01AF"/>
    <w:pPr>
      <w:pBdr>
        <w:left w:val="single" w:sz="4" w:space="0" w:color="auto"/>
      </w:pBdr>
      <w:shd w:val="clear" w:color="000000" w:fill="FFFFFF"/>
      <w:spacing w:before="100" w:beforeAutospacing="1" w:after="100" w:afterAutospacing="1" w:line="240" w:lineRule="auto"/>
    </w:pPr>
    <w:rPr>
      <w:rFonts w:ascii="Calibri" w:eastAsia="Times New Roman" w:hAnsi="Calibri" w:cs="Times New Roman"/>
      <w:sz w:val="24"/>
      <w:szCs w:val="24"/>
      <w:lang w:val="sr-Latn-CS" w:eastAsia="sr-Latn-CS"/>
    </w:rPr>
  </w:style>
  <w:style w:type="paragraph" w:customStyle="1" w:styleId="xl105">
    <w:name w:val="xl105"/>
    <w:basedOn w:val="Normal"/>
    <w:uiPriority w:val="99"/>
    <w:rsid w:val="00BF01AF"/>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color w:val="FF0000"/>
      <w:sz w:val="24"/>
      <w:szCs w:val="24"/>
      <w:lang w:val="sr-Latn-CS" w:eastAsia="sr-Latn-CS"/>
    </w:rPr>
  </w:style>
  <w:style w:type="paragraph" w:customStyle="1" w:styleId="xl106">
    <w:name w:val="xl106"/>
    <w:basedOn w:val="Normal"/>
    <w:uiPriority w:val="99"/>
    <w:rsid w:val="00BF01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color w:val="FF0000"/>
      <w:sz w:val="24"/>
      <w:szCs w:val="24"/>
      <w:lang w:val="sr-Latn-CS" w:eastAsia="sr-Latn-CS"/>
    </w:rPr>
  </w:style>
  <w:style w:type="paragraph" w:customStyle="1" w:styleId="xl107">
    <w:name w:val="xl107"/>
    <w:basedOn w:val="Normal"/>
    <w:uiPriority w:val="99"/>
    <w:rsid w:val="00BF01AF"/>
    <w:pPr>
      <w:pBdr>
        <w:top w:val="single" w:sz="4" w:space="0" w:color="auto"/>
        <w:left w:val="single" w:sz="4" w:space="0" w:color="auto"/>
        <w:bottom w:val="double" w:sz="6"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color w:val="FF0000"/>
      <w:sz w:val="24"/>
      <w:szCs w:val="24"/>
      <w:lang w:val="sr-Latn-CS" w:eastAsia="sr-Latn-CS"/>
    </w:rPr>
  </w:style>
  <w:style w:type="paragraph" w:customStyle="1" w:styleId="xl108">
    <w:name w:val="xl108"/>
    <w:basedOn w:val="Normal"/>
    <w:uiPriority w:val="99"/>
    <w:rsid w:val="00BF01AF"/>
    <w:pPr>
      <w:pBdr>
        <w:left w:val="single" w:sz="4" w:space="0" w:color="auto"/>
        <w:bottom w:val="double" w:sz="6" w:space="0" w:color="auto"/>
      </w:pBdr>
      <w:shd w:val="clear" w:color="000000" w:fill="FFFFFF"/>
      <w:spacing w:before="100" w:beforeAutospacing="1" w:after="100" w:afterAutospacing="1" w:line="240" w:lineRule="auto"/>
    </w:pPr>
    <w:rPr>
      <w:rFonts w:ascii="Calibri" w:eastAsia="Times New Roman" w:hAnsi="Calibri" w:cs="Times New Roman"/>
      <w:color w:val="FF0000"/>
      <w:sz w:val="24"/>
      <w:szCs w:val="24"/>
      <w:lang w:val="sr-Latn-CS" w:eastAsia="sr-Latn-CS"/>
    </w:rPr>
  </w:style>
  <w:style w:type="paragraph" w:customStyle="1" w:styleId="xl109">
    <w:name w:val="xl109"/>
    <w:basedOn w:val="Normal"/>
    <w:uiPriority w:val="99"/>
    <w:rsid w:val="00BF01AF"/>
    <w:pPr>
      <w:pBdr>
        <w:left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color w:val="FF0000"/>
      <w:sz w:val="24"/>
      <w:szCs w:val="24"/>
      <w:lang w:val="sr-Latn-CS" w:eastAsia="sr-Latn-CS"/>
    </w:rPr>
  </w:style>
  <w:style w:type="paragraph" w:customStyle="1" w:styleId="xl110">
    <w:name w:val="xl110"/>
    <w:basedOn w:val="Normal"/>
    <w:uiPriority w:val="99"/>
    <w:rsid w:val="00BF01AF"/>
    <w:pPr>
      <w:pBdr>
        <w:top w:val="double" w:sz="6" w:space="0" w:color="auto"/>
        <w:left w:val="single" w:sz="4" w:space="0" w:color="auto"/>
        <w:bottom w:val="double" w:sz="6"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color w:val="FF0000"/>
      <w:sz w:val="24"/>
      <w:szCs w:val="24"/>
      <w:lang w:val="sr-Latn-CS" w:eastAsia="sr-Latn-CS"/>
    </w:rPr>
  </w:style>
  <w:style w:type="paragraph" w:customStyle="1" w:styleId="xl111">
    <w:name w:val="xl111"/>
    <w:basedOn w:val="Normal"/>
    <w:uiPriority w:val="99"/>
    <w:rsid w:val="00BF01AF"/>
    <w:pPr>
      <w:pBdr>
        <w:left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sz w:val="24"/>
      <w:szCs w:val="24"/>
      <w:lang w:val="sr-Latn-CS" w:eastAsia="sr-Latn-CS"/>
    </w:rPr>
  </w:style>
  <w:style w:type="paragraph" w:customStyle="1" w:styleId="xl112">
    <w:name w:val="xl112"/>
    <w:basedOn w:val="Normal"/>
    <w:uiPriority w:val="99"/>
    <w:rsid w:val="00BF01AF"/>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color w:val="FF0000"/>
      <w:sz w:val="24"/>
      <w:szCs w:val="24"/>
      <w:lang w:val="sr-Latn-CS" w:eastAsia="sr-Latn-CS"/>
    </w:rPr>
  </w:style>
  <w:style w:type="paragraph" w:customStyle="1" w:styleId="xl113">
    <w:name w:val="xl113"/>
    <w:basedOn w:val="Normal"/>
    <w:uiPriority w:val="99"/>
    <w:rsid w:val="00BF01AF"/>
    <w:pPr>
      <w:pBdr>
        <w:left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color w:val="FF0000"/>
      <w:sz w:val="24"/>
      <w:szCs w:val="24"/>
      <w:lang w:val="sr-Latn-CS" w:eastAsia="sr-Latn-CS"/>
    </w:rPr>
  </w:style>
  <w:style w:type="paragraph" w:customStyle="1" w:styleId="xl114">
    <w:name w:val="xl114"/>
    <w:basedOn w:val="Normal"/>
    <w:uiPriority w:val="99"/>
    <w:rsid w:val="00BF01AF"/>
    <w:pPr>
      <w:pBdr>
        <w:left w:val="single" w:sz="4" w:space="0" w:color="auto"/>
        <w:bottom w:val="double" w:sz="6"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color w:val="FF0000"/>
      <w:sz w:val="24"/>
      <w:szCs w:val="24"/>
      <w:lang w:val="sr-Latn-CS" w:eastAsia="sr-Latn-CS"/>
    </w:rPr>
  </w:style>
  <w:style w:type="paragraph" w:customStyle="1" w:styleId="xl115">
    <w:name w:val="xl115"/>
    <w:basedOn w:val="Normal"/>
    <w:uiPriority w:val="99"/>
    <w:rsid w:val="00BF01AF"/>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sr-Latn-CS" w:eastAsia="sr-Latn-CS"/>
    </w:rPr>
  </w:style>
  <w:style w:type="paragraph" w:customStyle="1" w:styleId="xl116">
    <w:name w:val="xl116"/>
    <w:basedOn w:val="Normal"/>
    <w:uiPriority w:val="99"/>
    <w:rsid w:val="00BF01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sr-Latn-CS" w:eastAsia="sr-Latn-CS"/>
    </w:rPr>
  </w:style>
  <w:style w:type="paragraph" w:customStyle="1" w:styleId="xl117">
    <w:name w:val="xl117"/>
    <w:basedOn w:val="Normal"/>
    <w:uiPriority w:val="99"/>
    <w:rsid w:val="00BF01AF"/>
    <w:pPr>
      <w:pBdr>
        <w:top w:val="single" w:sz="4" w:space="0" w:color="auto"/>
        <w:left w:val="single" w:sz="4" w:space="0" w:color="auto"/>
        <w:bottom w:val="double" w:sz="6"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sr-Latn-CS" w:eastAsia="sr-Latn-CS"/>
    </w:rPr>
  </w:style>
  <w:style w:type="paragraph" w:customStyle="1" w:styleId="xl118">
    <w:name w:val="xl118"/>
    <w:basedOn w:val="Normal"/>
    <w:uiPriority w:val="99"/>
    <w:rsid w:val="00BF01AF"/>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sr-Latn-CS" w:eastAsia="sr-Latn-CS"/>
    </w:rPr>
  </w:style>
  <w:style w:type="paragraph" w:customStyle="1" w:styleId="xl119">
    <w:name w:val="xl119"/>
    <w:basedOn w:val="Normal"/>
    <w:uiPriority w:val="99"/>
    <w:rsid w:val="00BF01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val="sr-Latn-CS" w:eastAsia="sr-Latn-CS"/>
    </w:rPr>
  </w:style>
  <w:style w:type="paragraph" w:customStyle="1" w:styleId="xl120">
    <w:name w:val="xl120"/>
    <w:basedOn w:val="Normal"/>
    <w:uiPriority w:val="99"/>
    <w:rsid w:val="00BF01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color w:val="00B0F0"/>
      <w:sz w:val="24"/>
      <w:szCs w:val="24"/>
      <w:lang w:val="sr-Latn-CS" w:eastAsia="sr-Latn-CS"/>
    </w:rPr>
  </w:style>
  <w:style w:type="paragraph" w:customStyle="1" w:styleId="xl121">
    <w:name w:val="xl121"/>
    <w:basedOn w:val="Normal"/>
    <w:uiPriority w:val="99"/>
    <w:rsid w:val="00BF01AF"/>
    <w:pPr>
      <w:pBdr>
        <w:left w:val="single" w:sz="4" w:space="0" w:color="auto"/>
        <w:bottom w:val="single" w:sz="4" w:space="0" w:color="auto"/>
      </w:pBdr>
      <w:shd w:val="clear" w:color="000000" w:fill="FFFFFF"/>
      <w:spacing w:before="100" w:beforeAutospacing="1" w:after="100" w:afterAutospacing="1" w:line="240" w:lineRule="auto"/>
    </w:pPr>
    <w:rPr>
      <w:rFonts w:ascii="Calibri" w:eastAsia="Times New Roman" w:hAnsi="Calibri" w:cs="Times New Roman"/>
      <w:sz w:val="24"/>
      <w:szCs w:val="24"/>
      <w:lang w:val="sr-Latn-CS" w:eastAsia="sr-Latn-CS"/>
    </w:rPr>
  </w:style>
  <w:style w:type="paragraph" w:customStyle="1" w:styleId="xl122">
    <w:name w:val="xl122"/>
    <w:basedOn w:val="Normal"/>
    <w:uiPriority w:val="99"/>
    <w:rsid w:val="00BF01AF"/>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Calibri" w:eastAsia="Times New Roman" w:hAnsi="Calibri" w:cs="Times New Roman"/>
      <w:sz w:val="24"/>
      <w:szCs w:val="24"/>
      <w:lang w:val="sr-Latn-CS" w:eastAsia="sr-Latn-CS"/>
    </w:rPr>
  </w:style>
  <w:style w:type="paragraph" w:customStyle="1" w:styleId="xl123">
    <w:name w:val="xl123"/>
    <w:basedOn w:val="Normal"/>
    <w:uiPriority w:val="99"/>
    <w:rsid w:val="00BF01AF"/>
    <w:pPr>
      <w:pBdr>
        <w:top w:val="single" w:sz="4" w:space="0" w:color="auto"/>
        <w:left w:val="single" w:sz="4" w:space="0" w:color="auto"/>
      </w:pBdr>
      <w:shd w:val="clear" w:color="000000" w:fill="FFFFFF"/>
      <w:spacing w:before="100" w:beforeAutospacing="1" w:after="100" w:afterAutospacing="1" w:line="240" w:lineRule="auto"/>
    </w:pPr>
    <w:rPr>
      <w:rFonts w:ascii="Calibri" w:eastAsia="Times New Roman" w:hAnsi="Calibri" w:cs="Times New Roman"/>
      <w:sz w:val="24"/>
      <w:szCs w:val="24"/>
      <w:lang w:val="sr-Latn-CS" w:eastAsia="sr-Latn-CS"/>
    </w:rPr>
  </w:style>
  <w:style w:type="paragraph" w:customStyle="1" w:styleId="xl124">
    <w:name w:val="xl124"/>
    <w:basedOn w:val="Normal"/>
    <w:uiPriority w:val="99"/>
    <w:rsid w:val="00BF01AF"/>
    <w:pPr>
      <w:pBdr>
        <w:left w:val="single" w:sz="4" w:space="0" w:color="auto"/>
        <w:bottom w:val="single" w:sz="4" w:space="0" w:color="auto"/>
      </w:pBdr>
      <w:shd w:val="clear" w:color="000000" w:fill="FFFFFF"/>
      <w:spacing w:before="100" w:beforeAutospacing="1" w:after="100" w:afterAutospacing="1" w:line="240" w:lineRule="auto"/>
    </w:pPr>
    <w:rPr>
      <w:rFonts w:ascii="Calibri" w:eastAsia="Times New Roman" w:hAnsi="Calibri" w:cs="Times New Roman"/>
      <w:color w:val="00B0F0"/>
      <w:sz w:val="24"/>
      <w:szCs w:val="24"/>
      <w:lang w:val="sr-Latn-CS" w:eastAsia="sr-Latn-CS"/>
    </w:rPr>
  </w:style>
  <w:style w:type="paragraph" w:customStyle="1" w:styleId="xl125">
    <w:name w:val="xl125"/>
    <w:basedOn w:val="Normal"/>
    <w:uiPriority w:val="99"/>
    <w:rsid w:val="00BF01AF"/>
    <w:pPr>
      <w:pBdr>
        <w:top w:val="single" w:sz="4" w:space="0" w:color="auto"/>
        <w:left w:val="single" w:sz="4" w:space="0" w:color="auto"/>
        <w:bottom w:val="double" w:sz="6" w:space="0" w:color="auto"/>
      </w:pBdr>
      <w:shd w:val="clear" w:color="000000" w:fill="FFFFFF"/>
      <w:spacing w:before="100" w:beforeAutospacing="1" w:after="100" w:afterAutospacing="1" w:line="240" w:lineRule="auto"/>
    </w:pPr>
    <w:rPr>
      <w:rFonts w:ascii="Calibri" w:eastAsia="Times New Roman" w:hAnsi="Calibri" w:cs="Times New Roman"/>
      <w:sz w:val="24"/>
      <w:szCs w:val="24"/>
      <w:lang w:val="sr-Latn-CS" w:eastAsia="sr-Latn-CS"/>
    </w:rPr>
  </w:style>
  <w:style w:type="paragraph" w:customStyle="1" w:styleId="xl126">
    <w:name w:val="xl126"/>
    <w:basedOn w:val="Normal"/>
    <w:uiPriority w:val="99"/>
    <w:rsid w:val="00BF01AF"/>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color w:val="00B0F0"/>
      <w:sz w:val="24"/>
      <w:szCs w:val="24"/>
      <w:lang w:val="sr-Latn-CS" w:eastAsia="sr-Latn-CS"/>
    </w:rPr>
  </w:style>
  <w:style w:type="paragraph" w:customStyle="1" w:styleId="xl127">
    <w:name w:val="xl127"/>
    <w:basedOn w:val="Normal"/>
    <w:uiPriority w:val="99"/>
    <w:rsid w:val="00BF01AF"/>
    <w:pPr>
      <w:pBdr>
        <w:top w:val="single" w:sz="4" w:space="0" w:color="auto"/>
        <w:left w:val="single" w:sz="4" w:space="0" w:color="auto"/>
        <w:bottom w:val="double" w:sz="6"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color w:val="00B0F0"/>
      <w:sz w:val="24"/>
      <w:szCs w:val="24"/>
      <w:lang w:val="sr-Latn-CS" w:eastAsia="sr-Latn-CS"/>
    </w:rPr>
  </w:style>
  <w:style w:type="paragraph" w:customStyle="1" w:styleId="xl128">
    <w:name w:val="xl128"/>
    <w:basedOn w:val="Normal"/>
    <w:uiPriority w:val="99"/>
    <w:rsid w:val="00BF01AF"/>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sz w:val="24"/>
      <w:szCs w:val="24"/>
      <w:lang w:val="sr-Latn-CS" w:eastAsia="sr-Latn-CS"/>
    </w:rPr>
  </w:style>
  <w:style w:type="paragraph" w:customStyle="1" w:styleId="xl129">
    <w:name w:val="xl129"/>
    <w:basedOn w:val="Normal"/>
    <w:uiPriority w:val="99"/>
    <w:rsid w:val="00BF01AF"/>
    <w:pPr>
      <w:pBdr>
        <w:top w:val="single" w:sz="4" w:space="0" w:color="auto"/>
        <w:left w:val="single" w:sz="4" w:space="0" w:color="auto"/>
        <w:bottom w:val="double" w:sz="6"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sz w:val="24"/>
      <w:szCs w:val="24"/>
      <w:lang w:val="sr-Latn-CS" w:eastAsia="sr-Latn-CS"/>
    </w:rPr>
  </w:style>
  <w:style w:type="paragraph" w:customStyle="1" w:styleId="xl130">
    <w:name w:val="xl130"/>
    <w:basedOn w:val="Normal"/>
    <w:uiPriority w:val="99"/>
    <w:rsid w:val="00BF01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val="sr-Latn-CS" w:eastAsia="sr-Latn-CS"/>
    </w:rPr>
  </w:style>
  <w:style w:type="paragraph" w:customStyle="1" w:styleId="xl131">
    <w:name w:val="xl131"/>
    <w:basedOn w:val="Normal"/>
    <w:uiPriority w:val="99"/>
    <w:rsid w:val="00BF01A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val="sr-Latn-CS" w:eastAsia="sr-Latn-CS"/>
    </w:rPr>
  </w:style>
  <w:style w:type="paragraph" w:customStyle="1" w:styleId="xl132">
    <w:name w:val="xl132"/>
    <w:basedOn w:val="Normal"/>
    <w:uiPriority w:val="99"/>
    <w:rsid w:val="00BF01AF"/>
    <w:pPr>
      <w:pBdr>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sr-Latn-CS" w:eastAsia="sr-Latn-CS"/>
    </w:rPr>
  </w:style>
  <w:style w:type="paragraph" w:customStyle="1" w:styleId="xl133">
    <w:name w:val="xl133"/>
    <w:basedOn w:val="Normal"/>
    <w:uiPriority w:val="99"/>
    <w:rsid w:val="00BF01AF"/>
    <w:pPr>
      <w:pBdr>
        <w:top w:val="single" w:sz="4" w:space="0" w:color="auto"/>
        <w:left w:val="single" w:sz="4" w:space="0" w:color="auto"/>
        <w:bottom w:val="double" w:sz="6"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color w:val="00B0F0"/>
      <w:sz w:val="24"/>
      <w:szCs w:val="24"/>
      <w:lang w:val="sr-Latn-CS" w:eastAsia="sr-Latn-CS"/>
    </w:rPr>
  </w:style>
  <w:style w:type="paragraph" w:customStyle="1" w:styleId="xl134">
    <w:name w:val="xl134"/>
    <w:basedOn w:val="Normal"/>
    <w:uiPriority w:val="99"/>
    <w:rsid w:val="00BF01AF"/>
    <w:pPr>
      <w:pBdr>
        <w:left w:val="single" w:sz="4" w:space="0" w:color="auto"/>
        <w:bottom w:val="double" w:sz="6"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color w:val="00B0F0"/>
      <w:sz w:val="24"/>
      <w:szCs w:val="24"/>
      <w:lang w:val="sr-Latn-CS" w:eastAsia="sr-Latn-CS"/>
    </w:rPr>
  </w:style>
  <w:style w:type="paragraph" w:customStyle="1" w:styleId="xl135">
    <w:name w:val="xl135"/>
    <w:basedOn w:val="Normal"/>
    <w:uiPriority w:val="99"/>
    <w:rsid w:val="00BF01AF"/>
    <w:pPr>
      <w:pBdr>
        <w:left w:val="single" w:sz="4" w:space="0" w:color="auto"/>
        <w:bottom w:val="double" w:sz="6"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color w:val="00B0F0"/>
      <w:sz w:val="24"/>
      <w:szCs w:val="24"/>
      <w:lang w:val="sr-Latn-CS" w:eastAsia="sr-Latn-CS"/>
    </w:rPr>
  </w:style>
  <w:style w:type="paragraph" w:customStyle="1" w:styleId="xl136">
    <w:name w:val="xl136"/>
    <w:basedOn w:val="Normal"/>
    <w:uiPriority w:val="99"/>
    <w:rsid w:val="00BF01AF"/>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color w:val="00B0F0"/>
      <w:sz w:val="24"/>
      <w:szCs w:val="24"/>
      <w:lang w:val="sr-Latn-CS" w:eastAsia="sr-Latn-CS"/>
    </w:rPr>
  </w:style>
  <w:style w:type="paragraph" w:customStyle="1" w:styleId="xl137">
    <w:name w:val="xl137"/>
    <w:basedOn w:val="Normal"/>
    <w:uiPriority w:val="99"/>
    <w:rsid w:val="00BF01AF"/>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color w:val="00B050"/>
      <w:sz w:val="24"/>
      <w:szCs w:val="24"/>
      <w:lang w:val="sr-Latn-CS" w:eastAsia="sr-Latn-CS"/>
    </w:rPr>
  </w:style>
  <w:style w:type="paragraph" w:customStyle="1" w:styleId="xl138">
    <w:name w:val="xl138"/>
    <w:basedOn w:val="Normal"/>
    <w:uiPriority w:val="99"/>
    <w:rsid w:val="00BF01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color w:val="00B050"/>
      <w:sz w:val="24"/>
      <w:szCs w:val="24"/>
      <w:lang w:val="sr-Latn-CS" w:eastAsia="sr-Latn-CS"/>
    </w:rPr>
  </w:style>
  <w:style w:type="paragraph" w:customStyle="1" w:styleId="xl139">
    <w:name w:val="xl139"/>
    <w:basedOn w:val="Normal"/>
    <w:uiPriority w:val="99"/>
    <w:rsid w:val="00BF01AF"/>
    <w:pPr>
      <w:pBdr>
        <w:top w:val="single" w:sz="4" w:space="0" w:color="auto"/>
        <w:left w:val="single" w:sz="4" w:space="0" w:color="auto"/>
        <w:bottom w:val="double" w:sz="6"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color w:val="00B050"/>
      <w:sz w:val="24"/>
      <w:szCs w:val="24"/>
      <w:lang w:val="sr-Latn-CS" w:eastAsia="sr-Latn-CS"/>
    </w:rPr>
  </w:style>
  <w:style w:type="paragraph" w:customStyle="1" w:styleId="xl140">
    <w:name w:val="xl140"/>
    <w:basedOn w:val="Normal"/>
    <w:uiPriority w:val="99"/>
    <w:rsid w:val="00BF01AF"/>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color w:val="00B0F0"/>
      <w:sz w:val="24"/>
      <w:szCs w:val="24"/>
      <w:lang w:val="sr-Latn-CS" w:eastAsia="sr-Latn-CS"/>
    </w:rPr>
  </w:style>
  <w:style w:type="paragraph" w:customStyle="1" w:styleId="xl141">
    <w:name w:val="xl141"/>
    <w:basedOn w:val="Normal"/>
    <w:uiPriority w:val="99"/>
    <w:rsid w:val="00BF01AF"/>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color w:val="00B050"/>
      <w:sz w:val="24"/>
      <w:szCs w:val="24"/>
      <w:lang w:val="sr-Latn-CS" w:eastAsia="sr-Latn-CS"/>
    </w:rPr>
  </w:style>
  <w:style w:type="paragraph" w:customStyle="1" w:styleId="xl142">
    <w:name w:val="xl142"/>
    <w:basedOn w:val="Normal"/>
    <w:uiPriority w:val="99"/>
    <w:rsid w:val="00BF01AF"/>
    <w:pPr>
      <w:pBdr>
        <w:top w:val="single" w:sz="4" w:space="0" w:color="auto"/>
        <w:left w:val="single" w:sz="4" w:space="0" w:color="auto"/>
      </w:pBdr>
      <w:shd w:val="clear" w:color="000000" w:fill="FFFFFF"/>
      <w:spacing w:before="100" w:beforeAutospacing="1" w:after="100" w:afterAutospacing="1" w:line="240" w:lineRule="auto"/>
    </w:pPr>
    <w:rPr>
      <w:rFonts w:ascii="Calibri" w:eastAsia="Times New Roman" w:hAnsi="Calibri" w:cs="Times New Roman"/>
      <w:sz w:val="24"/>
      <w:szCs w:val="24"/>
      <w:lang w:val="sr-Latn-CS" w:eastAsia="sr-Latn-CS"/>
    </w:rPr>
  </w:style>
  <w:style w:type="paragraph" w:customStyle="1" w:styleId="xl143">
    <w:name w:val="xl143"/>
    <w:basedOn w:val="Normal"/>
    <w:uiPriority w:val="99"/>
    <w:rsid w:val="00BF01AF"/>
    <w:pPr>
      <w:pBdr>
        <w:left w:val="single" w:sz="4" w:space="0" w:color="auto"/>
        <w:bottom w:val="double" w:sz="6"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sz w:val="24"/>
      <w:szCs w:val="24"/>
      <w:lang w:val="sr-Latn-CS" w:eastAsia="sr-Latn-CS"/>
    </w:rPr>
  </w:style>
  <w:style w:type="paragraph" w:customStyle="1" w:styleId="xl144">
    <w:name w:val="xl144"/>
    <w:basedOn w:val="Normal"/>
    <w:uiPriority w:val="99"/>
    <w:rsid w:val="00BF01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sz w:val="24"/>
      <w:szCs w:val="24"/>
      <w:lang w:val="sr-Latn-CS" w:eastAsia="sr-Latn-CS"/>
    </w:rPr>
  </w:style>
  <w:style w:type="paragraph" w:customStyle="1" w:styleId="xl145">
    <w:name w:val="xl145"/>
    <w:basedOn w:val="Normal"/>
    <w:uiPriority w:val="99"/>
    <w:rsid w:val="00BF01AF"/>
    <w:pPr>
      <w:pBdr>
        <w:left w:val="single" w:sz="4" w:space="0" w:color="auto"/>
        <w:bottom w:val="double" w:sz="6"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sz w:val="24"/>
      <w:szCs w:val="24"/>
      <w:lang w:val="sr-Latn-CS" w:eastAsia="sr-Latn-CS"/>
    </w:rPr>
  </w:style>
  <w:style w:type="paragraph" w:customStyle="1" w:styleId="xl146">
    <w:name w:val="xl146"/>
    <w:basedOn w:val="Normal"/>
    <w:uiPriority w:val="99"/>
    <w:rsid w:val="00BF01AF"/>
    <w:pPr>
      <w:pBdr>
        <w:top w:val="double" w:sz="6"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sz w:val="24"/>
      <w:szCs w:val="24"/>
      <w:lang w:val="sr-Latn-CS" w:eastAsia="sr-Latn-CS"/>
    </w:rPr>
  </w:style>
  <w:style w:type="paragraph" w:customStyle="1" w:styleId="xl147">
    <w:name w:val="xl147"/>
    <w:basedOn w:val="Normal"/>
    <w:uiPriority w:val="99"/>
    <w:rsid w:val="00BF01AF"/>
    <w:pPr>
      <w:pBdr>
        <w:top w:val="double" w:sz="6"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sz w:val="24"/>
      <w:szCs w:val="24"/>
      <w:lang w:val="sr-Latn-CS" w:eastAsia="sr-Latn-CS"/>
    </w:rPr>
  </w:style>
  <w:style w:type="paragraph" w:customStyle="1" w:styleId="xl148">
    <w:name w:val="xl148"/>
    <w:basedOn w:val="Normal"/>
    <w:uiPriority w:val="99"/>
    <w:rsid w:val="00BF01AF"/>
    <w:pPr>
      <w:pBdr>
        <w:top w:val="double" w:sz="6"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color w:val="FF0000"/>
      <w:sz w:val="24"/>
      <w:szCs w:val="24"/>
      <w:lang w:val="sr-Latn-CS" w:eastAsia="sr-Latn-CS"/>
    </w:rPr>
  </w:style>
  <w:style w:type="paragraph" w:customStyle="1" w:styleId="xl149">
    <w:name w:val="xl149"/>
    <w:basedOn w:val="Normal"/>
    <w:uiPriority w:val="99"/>
    <w:rsid w:val="00BF01AF"/>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color w:val="7030A0"/>
      <w:sz w:val="24"/>
      <w:szCs w:val="24"/>
      <w:lang w:val="sr-Latn-CS" w:eastAsia="sr-Latn-CS"/>
    </w:rPr>
  </w:style>
  <w:style w:type="paragraph" w:customStyle="1" w:styleId="xl150">
    <w:name w:val="xl150"/>
    <w:basedOn w:val="Normal"/>
    <w:uiPriority w:val="99"/>
    <w:rsid w:val="00BF01AF"/>
    <w:pPr>
      <w:pBdr>
        <w:top w:val="single" w:sz="4" w:space="0" w:color="auto"/>
        <w:bottom w:val="double" w:sz="6"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color w:val="7030A0"/>
      <w:sz w:val="24"/>
      <w:szCs w:val="24"/>
      <w:lang w:val="sr-Latn-CS" w:eastAsia="sr-Latn-CS"/>
    </w:rPr>
  </w:style>
  <w:style w:type="paragraph" w:customStyle="1" w:styleId="xl151">
    <w:name w:val="xl151"/>
    <w:basedOn w:val="Normal"/>
    <w:uiPriority w:val="99"/>
    <w:rsid w:val="00BF01AF"/>
    <w:pPr>
      <w:pBdr>
        <w:top w:val="single" w:sz="4" w:space="0" w:color="auto"/>
        <w:left w:val="single" w:sz="4" w:space="0" w:color="auto"/>
        <w:bottom w:val="double" w:sz="6"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color w:val="7030A0"/>
      <w:sz w:val="24"/>
      <w:szCs w:val="24"/>
      <w:lang w:val="sr-Latn-CS" w:eastAsia="sr-Latn-CS"/>
    </w:rPr>
  </w:style>
  <w:style w:type="paragraph" w:customStyle="1" w:styleId="xl152">
    <w:name w:val="xl152"/>
    <w:basedOn w:val="Normal"/>
    <w:uiPriority w:val="99"/>
    <w:rsid w:val="00BF01AF"/>
    <w:pPr>
      <w:pBdr>
        <w:right w:val="single" w:sz="4" w:space="0" w:color="auto"/>
      </w:pBdr>
      <w:shd w:val="clear" w:color="000000" w:fill="FFFFFF"/>
      <w:spacing w:before="100" w:beforeAutospacing="1" w:after="100" w:afterAutospacing="1" w:line="240" w:lineRule="auto"/>
      <w:jc w:val="center"/>
    </w:pPr>
    <w:rPr>
      <w:rFonts w:ascii="Calibri" w:eastAsia="Times New Roman" w:hAnsi="Calibri" w:cs="Times New Roman"/>
      <w:b/>
      <w:bCs/>
      <w:sz w:val="24"/>
      <w:szCs w:val="24"/>
      <w:lang w:val="sr-Latn-CS" w:eastAsia="sr-Latn-CS"/>
    </w:rPr>
  </w:style>
  <w:style w:type="paragraph" w:customStyle="1" w:styleId="xl153">
    <w:name w:val="xl153"/>
    <w:basedOn w:val="Normal"/>
    <w:uiPriority w:val="99"/>
    <w:rsid w:val="00BF01AF"/>
    <w:pPr>
      <w:pBdr>
        <w:left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color w:val="7030A0"/>
      <w:sz w:val="24"/>
      <w:szCs w:val="24"/>
      <w:lang w:val="sr-Latn-CS" w:eastAsia="sr-Latn-CS"/>
    </w:rPr>
  </w:style>
  <w:style w:type="paragraph" w:customStyle="1" w:styleId="xl154">
    <w:name w:val="xl154"/>
    <w:basedOn w:val="Normal"/>
    <w:uiPriority w:val="99"/>
    <w:rsid w:val="00BF01AF"/>
    <w:pPr>
      <w:pBdr>
        <w:top w:val="single" w:sz="4" w:space="0" w:color="auto"/>
        <w:left w:val="single" w:sz="4" w:space="0" w:color="auto"/>
      </w:pBdr>
      <w:shd w:val="clear" w:color="000000" w:fill="FFFFFF"/>
      <w:spacing w:before="100" w:beforeAutospacing="1" w:after="100" w:afterAutospacing="1" w:line="240" w:lineRule="auto"/>
    </w:pPr>
    <w:rPr>
      <w:rFonts w:ascii="Calibri" w:eastAsia="Times New Roman" w:hAnsi="Calibri" w:cs="Times New Roman"/>
      <w:sz w:val="24"/>
      <w:szCs w:val="24"/>
      <w:lang w:val="sr-Latn-CS" w:eastAsia="sr-Latn-CS"/>
    </w:rPr>
  </w:style>
  <w:style w:type="paragraph" w:customStyle="1" w:styleId="xl155">
    <w:name w:val="xl155"/>
    <w:basedOn w:val="Normal"/>
    <w:uiPriority w:val="99"/>
    <w:rsid w:val="00BF01AF"/>
    <w:pPr>
      <w:pBdr>
        <w:top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b/>
      <w:bCs/>
      <w:sz w:val="24"/>
      <w:szCs w:val="24"/>
      <w:lang w:val="sr-Latn-CS" w:eastAsia="sr-Latn-CS"/>
    </w:rPr>
  </w:style>
  <w:style w:type="paragraph" w:customStyle="1" w:styleId="xl156">
    <w:name w:val="xl156"/>
    <w:basedOn w:val="Normal"/>
    <w:uiPriority w:val="99"/>
    <w:rsid w:val="00BF01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val="sr-Latn-CS" w:eastAsia="sr-Latn-CS"/>
    </w:rPr>
  </w:style>
  <w:style w:type="paragraph" w:customStyle="1" w:styleId="xl157">
    <w:name w:val="xl157"/>
    <w:basedOn w:val="Normal"/>
    <w:uiPriority w:val="99"/>
    <w:rsid w:val="00BF01AF"/>
    <w:pPr>
      <w:pBdr>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sr-Latn-CS" w:eastAsia="sr-Latn-CS"/>
    </w:rPr>
  </w:style>
  <w:style w:type="paragraph" w:customStyle="1" w:styleId="xl158">
    <w:name w:val="xl158"/>
    <w:basedOn w:val="Normal"/>
    <w:uiPriority w:val="99"/>
    <w:rsid w:val="00BF01AF"/>
    <w:pPr>
      <w:pBdr>
        <w:left w:val="single" w:sz="4" w:space="0" w:color="auto"/>
        <w:bottom w:val="double" w:sz="6"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color w:val="7030A0"/>
      <w:sz w:val="24"/>
      <w:szCs w:val="24"/>
      <w:lang w:val="sr-Latn-CS" w:eastAsia="sr-Latn-CS"/>
    </w:rPr>
  </w:style>
  <w:style w:type="paragraph" w:customStyle="1" w:styleId="xl159">
    <w:name w:val="xl159"/>
    <w:basedOn w:val="Normal"/>
    <w:uiPriority w:val="99"/>
    <w:rsid w:val="00BF01AF"/>
    <w:pPr>
      <w:pBdr>
        <w:left w:val="single" w:sz="4" w:space="0" w:color="auto"/>
        <w:bottom w:val="double" w:sz="6"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color w:val="7030A0"/>
      <w:sz w:val="24"/>
      <w:szCs w:val="24"/>
      <w:lang w:val="sr-Latn-CS" w:eastAsia="sr-Latn-CS"/>
    </w:rPr>
  </w:style>
  <w:style w:type="paragraph" w:customStyle="1" w:styleId="NormalTab">
    <w:name w:val="Normal Tab"/>
    <w:basedOn w:val="Normal"/>
    <w:link w:val="NormalTabChar"/>
    <w:qFormat/>
    <w:rsid w:val="00BF01AF"/>
    <w:pPr>
      <w:spacing w:before="120" w:after="120" w:line="264" w:lineRule="auto"/>
      <w:ind w:left="708"/>
      <w:jc w:val="both"/>
    </w:pPr>
    <w:rPr>
      <w:sz w:val="24"/>
    </w:rPr>
  </w:style>
  <w:style w:type="character" w:customStyle="1" w:styleId="NormalTabChar">
    <w:name w:val="Normal Tab Char"/>
    <w:basedOn w:val="DefaultParagraphFont"/>
    <w:link w:val="NormalTab"/>
    <w:rsid w:val="00BF01AF"/>
    <w:rPr>
      <w:sz w:val="24"/>
    </w:rPr>
  </w:style>
  <w:style w:type="table" w:customStyle="1" w:styleId="GridTable7Colorful-Accent11">
    <w:name w:val="Grid Table 7 Colorful - Accent 11"/>
    <w:basedOn w:val="TableNormal"/>
    <w:uiPriority w:val="52"/>
    <w:rsid w:val="00BF01AF"/>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GridTable6Colorful-Accent11">
    <w:name w:val="Grid Table 6 Colorful - Accent 11"/>
    <w:basedOn w:val="TableNormal"/>
    <w:uiPriority w:val="51"/>
    <w:rsid w:val="00BF01AF"/>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6Colorful-Accent51">
    <w:name w:val="Grid Table 6 Colorful - Accent 51"/>
    <w:basedOn w:val="TableNormal"/>
    <w:uiPriority w:val="51"/>
    <w:rsid w:val="00BF01AF"/>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msonormal0">
    <w:name w:val="msonormal"/>
    <w:basedOn w:val="Normal"/>
    <w:uiPriority w:val="99"/>
    <w:rsid w:val="00BF01AF"/>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PlainTable21">
    <w:name w:val="Plain Table 21"/>
    <w:basedOn w:val="TableNormal"/>
    <w:uiPriority w:val="42"/>
    <w:rsid w:val="00BF01AF"/>
    <w:pPr>
      <w:spacing w:after="0" w:line="240" w:lineRule="auto"/>
    </w:pPr>
    <w:rPr>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1Light-Accent11">
    <w:name w:val="Grid Table 1 Light - Accent 11"/>
    <w:basedOn w:val="TableNormal"/>
    <w:uiPriority w:val="46"/>
    <w:rsid w:val="00BF01AF"/>
    <w:pPr>
      <w:spacing w:after="0" w:line="240" w:lineRule="auto"/>
    </w:pPr>
    <w:rPr>
      <w:lang w:val="en-GB"/>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5Dark-Accent111">
    <w:name w:val="Grid Table 5 Dark - Accent 111"/>
    <w:basedOn w:val="TableNormal"/>
    <w:uiPriority w:val="50"/>
    <w:rsid w:val="00BF01A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5Dark-Accent112">
    <w:name w:val="Grid Table 5 Dark - Accent 112"/>
    <w:basedOn w:val="TableNormal"/>
    <w:uiPriority w:val="50"/>
    <w:rsid w:val="00BF01A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5Dark-Accent113">
    <w:name w:val="Grid Table 5 Dark - Accent 113"/>
    <w:basedOn w:val="TableNormal"/>
    <w:uiPriority w:val="50"/>
    <w:rsid w:val="00BF01A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5Dark-Accent114">
    <w:name w:val="Grid Table 5 Dark - Accent 114"/>
    <w:basedOn w:val="TableNormal"/>
    <w:uiPriority w:val="50"/>
    <w:rsid w:val="00BF01A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4-Accent32">
    <w:name w:val="Grid Table 4 - Accent 32"/>
    <w:basedOn w:val="TableNormal"/>
    <w:uiPriority w:val="49"/>
    <w:rsid w:val="00BF01A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2">
    <w:name w:val="Grid Table 42"/>
    <w:basedOn w:val="TableNormal"/>
    <w:uiPriority w:val="49"/>
    <w:rsid w:val="00BF01A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43">
    <w:name w:val="Grid Table 4 - Accent 43"/>
    <w:basedOn w:val="TableNormal"/>
    <w:uiPriority w:val="49"/>
    <w:rsid w:val="00BF01AF"/>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7Colorful-Accent12">
    <w:name w:val="Grid Table 7 Colorful - Accent 12"/>
    <w:basedOn w:val="TableNormal"/>
    <w:uiPriority w:val="52"/>
    <w:rsid w:val="00BF01AF"/>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GridTable6Colorful-Accent12">
    <w:name w:val="Grid Table 6 Colorful - Accent 12"/>
    <w:basedOn w:val="TableNormal"/>
    <w:uiPriority w:val="51"/>
    <w:rsid w:val="00BF01AF"/>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6Colorful-Accent52">
    <w:name w:val="Grid Table 6 Colorful - Accent 52"/>
    <w:basedOn w:val="TableNormal"/>
    <w:uiPriority w:val="51"/>
    <w:rsid w:val="00BF01AF"/>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PlainTable22">
    <w:name w:val="Plain Table 22"/>
    <w:basedOn w:val="TableNormal"/>
    <w:uiPriority w:val="42"/>
    <w:rsid w:val="00BF01AF"/>
    <w:pPr>
      <w:spacing w:after="0" w:line="240" w:lineRule="auto"/>
    </w:pPr>
    <w:rPr>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1Light-Accent12">
    <w:name w:val="Grid Table 1 Light - Accent 12"/>
    <w:basedOn w:val="TableNormal"/>
    <w:uiPriority w:val="46"/>
    <w:rsid w:val="00BF01AF"/>
    <w:pPr>
      <w:spacing w:after="0" w:line="240" w:lineRule="auto"/>
    </w:pPr>
    <w:rPr>
      <w:lang w:val="en-GB"/>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5Dark-Accent12">
    <w:name w:val="Grid Table 5 Dark - Accent 12"/>
    <w:basedOn w:val="TableNormal"/>
    <w:uiPriority w:val="50"/>
    <w:rsid w:val="00BF01AF"/>
    <w:pPr>
      <w:spacing w:after="0" w:line="240" w:lineRule="auto"/>
    </w:pPr>
    <w:rPr>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4-Accent111">
    <w:name w:val="Grid Table 4 - Accent 111"/>
    <w:basedOn w:val="TableNormal"/>
    <w:uiPriority w:val="49"/>
    <w:rsid w:val="00BF01AF"/>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2">
    <w:name w:val="Grid Table 4 - Accent 112"/>
    <w:basedOn w:val="TableNormal"/>
    <w:uiPriority w:val="49"/>
    <w:rsid w:val="00BF01AF"/>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3">
    <w:name w:val="Grid Table 4 - Accent 113"/>
    <w:basedOn w:val="TableNormal"/>
    <w:uiPriority w:val="49"/>
    <w:rsid w:val="00BF01AF"/>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4">
    <w:name w:val="Grid Table 4 - Accent 114"/>
    <w:basedOn w:val="TableNormal"/>
    <w:uiPriority w:val="49"/>
    <w:rsid w:val="00BF01AF"/>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5">
    <w:name w:val="Grid Table 4 - Accent 115"/>
    <w:basedOn w:val="TableNormal"/>
    <w:uiPriority w:val="49"/>
    <w:rsid w:val="00BF01AF"/>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6">
    <w:name w:val="Grid Table 4 - Accent 116"/>
    <w:basedOn w:val="TableNormal"/>
    <w:uiPriority w:val="49"/>
    <w:rsid w:val="00BF01AF"/>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7">
    <w:name w:val="Grid Table 4 - Accent 117"/>
    <w:basedOn w:val="TableNormal"/>
    <w:uiPriority w:val="49"/>
    <w:rsid w:val="00BF01AF"/>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8">
    <w:name w:val="Grid Table 4 - Accent 118"/>
    <w:basedOn w:val="TableNormal"/>
    <w:uiPriority w:val="49"/>
    <w:rsid w:val="00BF01AF"/>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9">
    <w:name w:val="Grid Table 4 - Accent 119"/>
    <w:basedOn w:val="TableNormal"/>
    <w:uiPriority w:val="49"/>
    <w:rsid w:val="00BF01AF"/>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10">
    <w:name w:val="Grid Table 4 - Accent 1110"/>
    <w:basedOn w:val="TableNormal"/>
    <w:uiPriority w:val="49"/>
    <w:rsid w:val="00BF01AF"/>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11">
    <w:name w:val="Grid Table 4 - Accent 1111"/>
    <w:basedOn w:val="TableNormal"/>
    <w:uiPriority w:val="49"/>
    <w:rsid w:val="00BF01AF"/>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12">
    <w:name w:val="Grid Table 4 - Accent 1112"/>
    <w:basedOn w:val="TableNormal"/>
    <w:uiPriority w:val="49"/>
    <w:rsid w:val="00BF01AF"/>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13">
    <w:name w:val="Grid Table 4 - Accent 1113"/>
    <w:basedOn w:val="TableNormal"/>
    <w:uiPriority w:val="49"/>
    <w:rsid w:val="00BF01AF"/>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14">
    <w:name w:val="Grid Table 4 - Accent 1114"/>
    <w:basedOn w:val="TableNormal"/>
    <w:uiPriority w:val="49"/>
    <w:rsid w:val="00BF01AF"/>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111">
    <w:name w:val="Grid Table 4 - Accent 11111"/>
    <w:basedOn w:val="TableNormal"/>
    <w:uiPriority w:val="49"/>
    <w:rsid w:val="00BF01AF"/>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14">
    <w:name w:val="Table Grid14"/>
    <w:basedOn w:val="TableNormal"/>
    <w:next w:val="TableGrid"/>
    <w:uiPriority w:val="59"/>
    <w:rsid w:val="00BF01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21">
    <w:name w:val="List Table 3 - Accent 21"/>
    <w:basedOn w:val="TableNormal"/>
    <w:uiPriority w:val="48"/>
    <w:rsid w:val="00E60430"/>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character" w:customStyle="1" w:styleId="UnresolvedMention1">
    <w:name w:val="Unresolved Mention1"/>
    <w:basedOn w:val="DefaultParagraphFont"/>
    <w:uiPriority w:val="99"/>
    <w:semiHidden/>
    <w:unhideWhenUsed/>
    <w:rsid w:val="0042542A"/>
    <w:rPr>
      <w:color w:val="605E5C"/>
      <w:shd w:val="clear" w:color="auto" w:fill="E1DFDD"/>
    </w:rPr>
  </w:style>
  <w:style w:type="table" w:customStyle="1" w:styleId="TableGrid15">
    <w:name w:val="Table Grid15"/>
    <w:basedOn w:val="TableNormal"/>
    <w:next w:val="TableGrid"/>
    <w:uiPriority w:val="39"/>
    <w:rsid w:val="00650ED3"/>
    <w:pPr>
      <w:spacing w:after="0" w:line="240" w:lineRule="auto"/>
    </w:pPr>
    <w:rPr>
      <w:rFonts w:eastAsia="Times New Roman" w:cs="Times New Roman"/>
      <w:kern w:val="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AD2E8F"/>
    <w:rPr>
      <w:color w:val="605E5C"/>
      <w:shd w:val="clear" w:color="auto" w:fill="E1DFDD"/>
    </w:rPr>
  </w:style>
  <w:style w:type="numbering" w:customStyle="1" w:styleId="NoList17">
    <w:name w:val="No List17"/>
    <w:next w:val="NoList"/>
    <w:uiPriority w:val="99"/>
    <w:semiHidden/>
    <w:unhideWhenUsed/>
    <w:rsid w:val="00452920"/>
  </w:style>
  <w:style w:type="table" w:customStyle="1" w:styleId="TableGrid16">
    <w:name w:val="Table Grid16"/>
    <w:basedOn w:val="TableNormal"/>
    <w:next w:val="TableGrid"/>
    <w:uiPriority w:val="59"/>
    <w:rsid w:val="00452920"/>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4529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45292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21">
    <w:name w:val="Grid Table 4 - Accent 121"/>
    <w:basedOn w:val="TableNormal"/>
    <w:uiPriority w:val="49"/>
    <w:rsid w:val="00452920"/>
    <w:pPr>
      <w:spacing w:after="0" w:line="240" w:lineRule="auto"/>
    </w:pPr>
    <w:rPr>
      <w:lang w:val="en-GB"/>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numbering" w:customStyle="1" w:styleId="NoList18">
    <w:name w:val="No List18"/>
    <w:next w:val="NoList"/>
    <w:uiPriority w:val="99"/>
    <w:semiHidden/>
    <w:unhideWhenUsed/>
    <w:rsid w:val="00452920"/>
  </w:style>
  <w:style w:type="table" w:customStyle="1" w:styleId="GridTable4-Accent411">
    <w:name w:val="Grid Table 4 - Accent 411"/>
    <w:basedOn w:val="TableNormal"/>
    <w:uiPriority w:val="49"/>
    <w:rsid w:val="00452920"/>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eGrid121">
    <w:name w:val="Table Grid121"/>
    <w:basedOn w:val="TableNormal"/>
    <w:next w:val="TableGrid"/>
    <w:uiPriority w:val="39"/>
    <w:rsid w:val="004529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59"/>
    <w:rsid w:val="00452920"/>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4529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5">
    <w:name w:val="Grid Table 5 Dark - Accent 115"/>
    <w:basedOn w:val="TableNormal"/>
    <w:uiPriority w:val="50"/>
    <w:rsid w:val="0045292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TableGrid17">
    <w:name w:val="Table Grid17"/>
    <w:basedOn w:val="TableNormal"/>
    <w:next w:val="TableGrid"/>
    <w:uiPriority w:val="59"/>
    <w:rsid w:val="004529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39"/>
    <w:rsid w:val="004529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1">
    <w:name w:val="Grid Table 4 - Accent 511"/>
    <w:basedOn w:val="TableNormal"/>
    <w:uiPriority w:val="49"/>
    <w:rsid w:val="00452920"/>
    <w:pPr>
      <w:spacing w:after="0" w:line="240" w:lineRule="auto"/>
    </w:pPr>
    <w:rPr>
      <w:lang w:val="en-GB"/>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numbering" w:customStyle="1" w:styleId="NoList112">
    <w:name w:val="No List112"/>
    <w:next w:val="NoList"/>
    <w:uiPriority w:val="99"/>
    <w:semiHidden/>
    <w:unhideWhenUsed/>
    <w:rsid w:val="00452920"/>
  </w:style>
  <w:style w:type="table" w:customStyle="1" w:styleId="TableGrid22">
    <w:name w:val="Table Grid22"/>
    <w:basedOn w:val="TableNormal"/>
    <w:next w:val="TableGrid"/>
    <w:uiPriority w:val="59"/>
    <w:rsid w:val="00452920"/>
    <w:pPr>
      <w:spacing w:after="0" w:line="240" w:lineRule="auto"/>
    </w:pPr>
    <w:rPr>
      <w:rFonts w:eastAsiaTheme="minorEastAsia"/>
      <w:sz w:val="20"/>
      <w:szCs w:val="20"/>
      <w:lang w:val="sr-Latn-C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1112">
    <w:name w:val="No List1112"/>
    <w:next w:val="NoList"/>
    <w:uiPriority w:val="99"/>
    <w:semiHidden/>
    <w:unhideWhenUsed/>
    <w:rsid w:val="00452920"/>
  </w:style>
  <w:style w:type="table" w:customStyle="1" w:styleId="LightShading-Accent22">
    <w:name w:val="Light Shading - Accent 22"/>
    <w:basedOn w:val="TableNormal"/>
    <w:next w:val="LightShading-Accent2"/>
    <w:uiPriority w:val="60"/>
    <w:rsid w:val="00452920"/>
    <w:pPr>
      <w:spacing w:after="0" w:line="240" w:lineRule="auto"/>
    </w:pPr>
    <w:rPr>
      <w:rFonts w:ascii="Calibri" w:eastAsia="Times New Roman" w:hAnsi="Calibri" w:cs="Times New Roman"/>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
    <w:name w:val="Light Shading - Accent 33"/>
    <w:basedOn w:val="TableNormal"/>
    <w:next w:val="LightShading-Accent3"/>
    <w:uiPriority w:val="60"/>
    <w:rsid w:val="00452920"/>
    <w:pPr>
      <w:spacing w:after="0" w:line="240" w:lineRule="auto"/>
    </w:pPr>
    <w:rPr>
      <w:rFonts w:ascii="Calibri" w:eastAsia="Times New Roman"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Grid-Accent32">
    <w:name w:val="Light Grid - Accent 32"/>
    <w:basedOn w:val="TableNormal"/>
    <w:next w:val="LightGrid-Accent3"/>
    <w:uiPriority w:val="62"/>
    <w:rsid w:val="00452920"/>
    <w:pPr>
      <w:spacing w:after="0" w:line="240" w:lineRule="auto"/>
    </w:pPr>
    <w:rPr>
      <w:rFonts w:ascii="Calibri" w:eastAsia="Times New Roman" w:hAnsi="Calibri"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arlett" w:eastAsia="Times New Roman" w:hAnsi="Marlet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arlett" w:eastAsia="Times New Roman" w:hAnsi="Marlet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List-Accent34">
    <w:name w:val="Light List - Accent 34"/>
    <w:basedOn w:val="TableNormal"/>
    <w:next w:val="LightList-Accent3"/>
    <w:uiPriority w:val="61"/>
    <w:rsid w:val="00452920"/>
    <w:pPr>
      <w:spacing w:after="0" w:line="240" w:lineRule="auto"/>
    </w:pPr>
    <w:rPr>
      <w:rFonts w:ascii="Calibri" w:eastAsia="Times New Roman" w:hAnsi="Calibri"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numbering" w:customStyle="1" w:styleId="NoList23">
    <w:name w:val="No List23"/>
    <w:next w:val="NoList"/>
    <w:uiPriority w:val="99"/>
    <w:semiHidden/>
    <w:unhideWhenUsed/>
    <w:rsid w:val="00452920"/>
  </w:style>
  <w:style w:type="table" w:customStyle="1" w:styleId="ColorfulGrid-Accent32">
    <w:name w:val="Colorful Grid - Accent 32"/>
    <w:basedOn w:val="TableNormal"/>
    <w:next w:val="ColorfulGrid-Accent3"/>
    <w:uiPriority w:val="73"/>
    <w:rsid w:val="00452920"/>
    <w:pPr>
      <w:spacing w:after="0" w:line="240" w:lineRule="auto"/>
    </w:pPr>
    <w:rPr>
      <w:rFonts w:ascii="Calibri" w:eastAsia="Times New Roman" w:hAnsi="Calibri" w:cs="Times New Roman"/>
      <w:color w:val="000000"/>
      <w:sz w:val="20"/>
      <w:szCs w:val="2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Table3Deffects33">
    <w:name w:val="Table 3D effects 33"/>
    <w:basedOn w:val="TableNormal"/>
    <w:next w:val="Table3Deffects3"/>
    <w:rsid w:val="00452920"/>
    <w:pPr>
      <w:spacing w:after="0" w:line="240" w:lineRule="auto"/>
    </w:pPr>
    <w:rPr>
      <w:rFonts w:ascii="Calibri" w:eastAsia="Calibri" w:hAnsi="Calibri"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ediumShading1-Accent32">
    <w:name w:val="Medium Shading 1 - Accent 32"/>
    <w:basedOn w:val="TableNormal"/>
    <w:next w:val="MediumShading1-Accent3"/>
    <w:uiPriority w:val="63"/>
    <w:rsid w:val="00452920"/>
    <w:pPr>
      <w:spacing w:after="0" w:line="240" w:lineRule="auto"/>
    </w:pPr>
    <w:rPr>
      <w:rFonts w:ascii="Calibri" w:eastAsia="Times New Roman" w:hAnsi="Calibri" w:cs="Times New Roman"/>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NoList33">
    <w:name w:val="No List33"/>
    <w:next w:val="NoList"/>
    <w:uiPriority w:val="99"/>
    <w:semiHidden/>
    <w:unhideWhenUsed/>
    <w:rsid w:val="00452920"/>
  </w:style>
  <w:style w:type="numbering" w:customStyle="1" w:styleId="NoList42">
    <w:name w:val="No List42"/>
    <w:next w:val="NoList"/>
    <w:uiPriority w:val="99"/>
    <w:semiHidden/>
    <w:rsid w:val="00452920"/>
  </w:style>
  <w:style w:type="numbering" w:customStyle="1" w:styleId="NoList11112">
    <w:name w:val="No List11112"/>
    <w:next w:val="NoList"/>
    <w:uiPriority w:val="99"/>
    <w:semiHidden/>
    <w:unhideWhenUsed/>
    <w:rsid w:val="00452920"/>
  </w:style>
  <w:style w:type="numbering" w:customStyle="1" w:styleId="NoList212">
    <w:name w:val="No List212"/>
    <w:next w:val="NoList"/>
    <w:uiPriority w:val="99"/>
    <w:semiHidden/>
    <w:unhideWhenUsed/>
    <w:rsid w:val="00452920"/>
  </w:style>
  <w:style w:type="table" w:customStyle="1" w:styleId="LightList-Accent313">
    <w:name w:val="Light List - Accent 313"/>
    <w:basedOn w:val="TableNormal"/>
    <w:next w:val="LightList-Accent3"/>
    <w:uiPriority w:val="61"/>
    <w:rsid w:val="0045292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numbering" w:customStyle="1" w:styleId="NoList312">
    <w:name w:val="No List312"/>
    <w:next w:val="NoList"/>
    <w:semiHidden/>
    <w:unhideWhenUsed/>
    <w:rsid w:val="00452920"/>
  </w:style>
  <w:style w:type="numbering" w:customStyle="1" w:styleId="NoList52">
    <w:name w:val="No List52"/>
    <w:next w:val="NoList"/>
    <w:uiPriority w:val="99"/>
    <w:semiHidden/>
    <w:rsid w:val="00452920"/>
  </w:style>
  <w:style w:type="numbering" w:customStyle="1" w:styleId="NoList62">
    <w:name w:val="No List62"/>
    <w:next w:val="NoList"/>
    <w:uiPriority w:val="99"/>
    <w:semiHidden/>
    <w:unhideWhenUsed/>
    <w:rsid w:val="00452920"/>
  </w:style>
  <w:style w:type="numbering" w:customStyle="1" w:styleId="NoList122">
    <w:name w:val="No List122"/>
    <w:next w:val="NoList"/>
    <w:semiHidden/>
    <w:unhideWhenUsed/>
    <w:rsid w:val="00452920"/>
  </w:style>
  <w:style w:type="table" w:customStyle="1" w:styleId="Table3Deffects312">
    <w:name w:val="Table 3D effects 312"/>
    <w:basedOn w:val="TableNormal"/>
    <w:next w:val="Table3Deffects3"/>
    <w:rsid w:val="00452920"/>
    <w:pPr>
      <w:spacing w:after="0" w:line="240" w:lineRule="auto"/>
    </w:pPr>
    <w:rPr>
      <w:rFonts w:ascii="Calibri" w:eastAsia="Calibri" w:hAnsi="Calibri"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Accent312">
    <w:name w:val="Light Shading - Accent 312"/>
    <w:basedOn w:val="TableNormal"/>
    <w:next w:val="LightShading-Accent3"/>
    <w:uiPriority w:val="60"/>
    <w:rsid w:val="00452920"/>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MediumShading2-Accent52">
    <w:name w:val="Medium Shading 2 - Accent 52"/>
    <w:basedOn w:val="TableNormal"/>
    <w:next w:val="MediumShading2-Accent5"/>
    <w:uiPriority w:val="64"/>
    <w:rsid w:val="00452920"/>
    <w:pPr>
      <w:spacing w:after="0" w:line="240" w:lineRule="auto"/>
    </w:pPr>
    <w:rPr>
      <w:rFonts w:ascii="Calibri" w:eastAsia="Times New Roman" w:hAnsi="Calibri" w:cs="Times New Roman"/>
      <w:sz w:val="20"/>
      <w:szCs w:val="20"/>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512">
    <w:name w:val="Light Grid - Accent 512"/>
    <w:basedOn w:val="TableNormal"/>
    <w:next w:val="LightGrid-Accent5"/>
    <w:uiPriority w:val="62"/>
    <w:rsid w:val="00452920"/>
    <w:pPr>
      <w:spacing w:after="0" w:line="240" w:lineRule="auto"/>
    </w:pPr>
    <w:rPr>
      <w:rFonts w:ascii="Calibri" w:eastAsia="Calibri" w:hAnsi="Calibri"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arlett" w:eastAsia="Times New Roman" w:hAnsi="Marlet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arlett" w:eastAsia="Times New Roman" w:hAnsi="Marlet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53">
    <w:name w:val="Light Grid - Accent 53"/>
    <w:basedOn w:val="TableNormal"/>
    <w:next w:val="LightGrid-Accent5"/>
    <w:uiPriority w:val="62"/>
    <w:rsid w:val="00452920"/>
    <w:pPr>
      <w:spacing w:after="0" w:line="240" w:lineRule="auto"/>
    </w:pPr>
    <w:rPr>
      <w:rFonts w:ascii="Calibri" w:eastAsia="Times New Roman" w:hAnsi="Calibri"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arlett" w:eastAsia="Times New Roman" w:hAnsi="Marlet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arlett" w:eastAsia="Times New Roman" w:hAnsi="Marlet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numbering" w:customStyle="1" w:styleId="NoList72">
    <w:name w:val="No List72"/>
    <w:next w:val="NoList"/>
    <w:semiHidden/>
    <w:rsid w:val="00452920"/>
  </w:style>
  <w:style w:type="numbering" w:customStyle="1" w:styleId="NoList82">
    <w:name w:val="No List82"/>
    <w:next w:val="NoList"/>
    <w:semiHidden/>
    <w:rsid w:val="00452920"/>
  </w:style>
  <w:style w:type="table" w:customStyle="1" w:styleId="TableGrid32">
    <w:name w:val="Table Grid32"/>
    <w:basedOn w:val="TableNormal"/>
    <w:next w:val="TableGrid"/>
    <w:uiPriority w:val="59"/>
    <w:rsid w:val="0045292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misvoce2">
    <w:name w:val="amis voce2"/>
    <w:rsid w:val="00452920"/>
    <w:pPr>
      <w:spacing w:after="200" w:line="240" w:lineRule="auto"/>
      <w:jc w:val="center"/>
    </w:pPr>
    <w:rPr>
      <w:rFonts w:ascii="Arial" w:eastAsia="Times New Roman" w:hAnsi="Arial" w:cs="Times New Roman"/>
      <w:sz w:val="16"/>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tcMar>
        <w:left w:w="28" w:type="dxa"/>
        <w:right w:w="28" w:type="dxa"/>
      </w:tcMar>
      <w:vAlign w:val="center"/>
    </w:tcPr>
  </w:style>
  <w:style w:type="table" w:customStyle="1" w:styleId="amispovrce3">
    <w:name w:val="amis povrce3"/>
    <w:basedOn w:val="MediumList2-Accent4"/>
    <w:rsid w:val="00452920"/>
    <w:tblPr/>
    <w:tblStylePr w:type="firstRow">
      <w:pPr>
        <w:spacing w:before="0" w:after="0" w:line="240" w:lineRule="auto"/>
      </w:pPr>
      <w:rPr>
        <w:rFonts w:ascii="Helv" w:eastAsia="Times New Roman" w:hAnsi="Helv"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Helv" w:eastAsia="Times New Roman" w:hAnsi="Helv"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ediumList2-Accent42">
    <w:name w:val="Medium List 2 - Accent 42"/>
    <w:basedOn w:val="TableNormal"/>
    <w:next w:val="MediumList2-Accent4"/>
    <w:uiPriority w:val="62"/>
    <w:rsid w:val="00452920"/>
    <w:pPr>
      <w:spacing w:after="0" w:line="240" w:lineRule="auto"/>
    </w:pPr>
    <w:rPr>
      <w:rFonts w:ascii="Calibri" w:eastAsia="Calibri" w:hAnsi="Calibri"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Helv" w:eastAsia="Times New Roman" w:hAnsi="Helv"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Helv" w:eastAsia="Times New Roman" w:hAnsi="Helv"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Web22">
    <w:name w:val="Table Web 22"/>
    <w:basedOn w:val="TableNormal"/>
    <w:next w:val="TableWeb2"/>
    <w:rsid w:val="00452920"/>
    <w:pPr>
      <w:spacing w:after="0" w:line="240" w:lineRule="auto"/>
    </w:pPr>
    <w:rPr>
      <w:rFonts w:ascii="Calibri" w:eastAsia="Calibri" w:hAnsi="Calibri"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42">
    <w:name w:val="Table Grid42"/>
    <w:basedOn w:val="TableNormal"/>
    <w:next w:val="TableGrid"/>
    <w:uiPriority w:val="59"/>
    <w:rsid w:val="0045292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1-Accent32">
    <w:name w:val="Medium List 1 - Accent 32"/>
    <w:basedOn w:val="TableNormal"/>
    <w:next w:val="MediumList1-Accent3"/>
    <w:uiPriority w:val="65"/>
    <w:rsid w:val="00452920"/>
    <w:pPr>
      <w:spacing w:after="0" w:line="240" w:lineRule="auto"/>
    </w:pPr>
    <w:rPr>
      <w:rFonts w:ascii="Calibri" w:eastAsia="Times New Roman" w:hAnsi="Calibri" w:cs="Times New Roman"/>
      <w:color w:val="000000"/>
      <w:sz w:val="20"/>
      <w:szCs w:val="20"/>
    </w:rPr>
    <w:tblPr>
      <w:tblStyleRowBandSize w:val="1"/>
      <w:tblStyleColBandSize w:val="1"/>
      <w:tblBorders>
        <w:top w:val="single" w:sz="8" w:space="0" w:color="9BBB59"/>
        <w:bottom w:val="single" w:sz="8" w:space="0" w:color="9BBB59"/>
      </w:tblBorders>
    </w:tblPr>
    <w:tblStylePr w:type="firstRow">
      <w:rPr>
        <w:rFonts w:ascii="Marlett" w:eastAsia="Times New Roman" w:hAnsi="Marlett"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numbering" w:customStyle="1" w:styleId="NoList92">
    <w:name w:val="No List92"/>
    <w:next w:val="NoList"/>
    <w:uiPriority w:val="99"/>
    <w:semiHidden/>
    <w:unhideWhenUsed/>
    <w:rsid w:val="00452920"/>
  </w:style>
  <w:style w:type="table" w:customStyle="1" w:styleId="amispovrce12">
    <w:name w:val="amis povrce12"/>
    <w:basedOn w:val="MediumList2-Accent4"/>
    <w:rsid w:val="00452920"/>
    <w:tblPr/>
    <w:tblStylePr w:type="firstRow">
      <w:pPr>
        <w:spacing w:before="0" w:after="0" w:line="240" w:lineRule="auto"/>
      </w:pPr>
      <w:rPr>
        <w:rFonts w:ascii="Helv" w:eastAsia="Times New Roman" w:hAnsi="Helv"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Helv" w:eastAsia="Times New Roman" w:hAnsi="Helv"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List-Accent322">
    <w:name w:val="Light List - Accent 322"/>
    <w:basedOn w:val="TableNormal"/>
    <w:next w:val="LightList-Accent3"/>
    <w:uiPriority w:val="61"/>
    <w:rsid w:val="00452920"/>
    <w:pPr>
      <w:spacing w:after="0" w:line="240" w:lineRule="auto"/>
    </w:pPr>
    <w:rPr>
      <w:rFonts w:ascii="Calibri" w:eastAsia="Calibri" w:hAnsi="Calibri" w:cs="Times New Roman"/>
      <w:sz w:val="20"/>
      <w:szCs w:val="20"/>
      <w:lang w:val="sr-Latn-C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eGrid52">
    <w:name w:val="Table Grid52"/>
    <w:basedOn w:val="TableNormal"/>
    <w:next w:val="TableGrid"/>
    <w:uiPriority w:val="59"/>
    <w:rsid w:val="0045292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2">
    <w:name w:val="No List102"/>
    <w:next w:val="NoList"/>
    <w:uiPriority w:val="99"/>
    <w:semiHidden/>
    <w:unhideWhenUsed/>
    <w:rsid w:val="00452920"/>
  </w:style>
  <w:style w:type="table" w:customStyle="1" w:styleId="LightList-Accent3112">
    <w:name w:val="Light List - Accent 3112"/>
    <w:basedOn w:val="TableNormal"/>
    <w:next w:val="LightList-Accent3"/>
    <w:uiPriority w:val="61"/>
    <w:rsid w:val="0045292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Grid1-Accent32">
    <w:name w:val="Medium Grid 1 - Accent 32"/>
    <w:basedOn w:val="TableNormal"/>
    <w:next w:val="MediumGrid1-Accent3"/>
    <w:uiPriority w:val="67"/>
    <w:rsid w:val="00452920"/>
    <w:pPr>
      <w:spacing w:after="0" w:line="240" w:lineRule="auto"/>
    </w:pPr>
    <w:rPr>
      <w:rFonts w:ascii="Calibri" w:eastAsia="Calibri" w:hAnsi="Calibri" w:cs="Times New Roman"/>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numbering" w:customStyle="1" w:styleId="NoList132">
    <w:name w:val="No List132"/>
    <w:next w:val="NoList"/>
    <w:uiPriority w:val="99"/>
    <w:semiHidden/>
    <w:unhideWhenUsed/>
    <w:rsid w:val="00452920"/>
  </w:style>
  <w:style w:type="numbering" w:customStyle="1" w:styleId="NoList142">
    <w:name w:val="No List142"/>
    <w:next w:val="NoList"/>
    <w:uiPriority w:val="99"/>
    <w:semiHidden/>
    <w:unhideWhenUsed/>
    <w:rsid w:val="00452920"/>
  </w:style>
  <w:style w:type="table" w:customStyle="1" w:styleId="MediumGrid3-Accent52">
    <w:name w:val="Medium Grid 3 - Accent 52"/>
    <w:basedOn w:val="TableNormal"/>
    <w:next w:val="MediumGrid3-Accent5"/>
    <w:uiPriority w:val="69"/>
    <w:rsid w:val="00452920"/>
    <w:pPr>
      <w:spacing w:after="0" w:line="240" w:lineRule="auto"/>
    </w:pPr>
    <w:rPr>
      <w:rFonts w:ascii="Calibri" w:eastAsia="Calibri" w:hAnsi="Calibri"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List-Accent53">
    <w:name w:val="Light List - Accent 53"/>
    <w:basedOn w:val="TableNormal"/>
    <w:next w:val="LightList-Accent5"/>
    <w:uiPriority w:val="61"/>
    <w:rsid w:val="00452920"/>
    <w:pPr>
      <w:spacing w:after="0" w:line="240" w:lineRule="auto"/>
    </w:pPr>
    <w:rPr>
      <w:rFonts w:ascii="Calibri" w:eastAsia="Calibri" w:hAnsi="Calibri"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Grid3-Accent312">
    <w:name w:val="Medium Grid 3 - Accent 312"/>
    <w:basedOn w:val="TableNormal"/>
    <w:next w:val="MediumGrid3-Accent3"/>
    <w:uiPriority w:val="69"/>
    <w:rsid w:val="00452920"/>
    <w:pPr>
      <w:spacing w:after="0" w:line="240" w:lineRule="auto"/>
    </w:pPr>
    <w:rPr>
      <w:rFonts w:ascii="Calibri" w:eastAsia="Times New Roman" w:hAnsi="Calibri"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33">
    <w:name w:val="Medium Grid 3 - Accent 33"/>
    <w:basedOn w:val="TableNormal"/>
    <w:next w:val="MediumGrid3-Accent3"/>
    <w:uiPriority w:val="69"/>
    <w:rsid w:val="00452920"/>
    <w:pPr>
      <w:spacing w:after="0" w:line="240" w:lineRule="auto"/>
    </w:pPr>
    <w:rPr>
      <w:rFonts w:ascii="Calibri" w:eastAsia="Calibri" w:hAnsi="Calibri"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TableGrid62">
    <w:name w:val="Table Grid62"/>
    <w:basedOn w:val="TableNormal"/>
    <w:next w:val="TableGrid"/>
    <w:uiPriority w:val="59"/>
    <w:rsid w:val="0045292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512">
    <w:name w:val="Light List - Accent 512"/>
    <w:basedOn w:val="TableNormal"/>
    <w:next w:val="LightList-Accent5"/>
    <w:uiPriority w:val="61"/>
    <w:rsid w:val="00452920"/>
    <w:pPr>
      <w:spacing w:after="0" w:line="240" w:lineRule="auto"/>
    </w:pPr>
    <w:rPr>
      <w:rFonts w:ascii="Calibri" w:eastAsia="Calibri" w:hAnsi="Calibri"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2">
    <w:name w:val="Light List - Accent 112"/>
    <w:basedOn w:val="TableNormal"/>
    <w:next w:val="LightList-Accent12"/>
    <w:uiPriority w:val="61"/>
    <w:rsid w:val="0045292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21">
    <w:name w:val="Light List - Accent 121"/>
    <w:basedOn w:val="TableNormal"/>
    <w:uiPriority w:val="61"/>
    <w:rsid w:val="00452920"/>
    <w:pPr>
      <w:spacing w:after="0" w:line="240" w:lineRule="auto"/>
    </w:pPr>
    <w:rPr>
      <w:rFonts w:ascii="Calibri" w:eastAsia="Times New Roman"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12">
    <w:name w:val="Light List - Accent 212"/>
    <w:basedOn w:val="TableNormal"/>
    <w:next w:val="LightList-Accent2"/>
    <w:uiPriority w:val="61"/>
    <w:rsid w:val="0045292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23">
    <w:name w:val="Light List - Accent 23"/>
    <w:basedOn w:val="TableNormal"/>
    <w:next w:val="LightList-Accent2"/>
    <w:uiPriority w:val="61"/>
    <w:rsid w:val="00452920"/>
    <w:pPr>
      <w:spacing w:after="0" w:line="240" w:lineRule="auto"/>
    </w:pPr>
    <w:rPr>
      <w:rFonts w:ascii="Calibri" w:eastAsia="Times New Roman" w:hAnsi="Calibri"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NoList152">
    <w:name w:val="No List152"/>
    <w:next w:val="NoList"/>
    <w:uiPriority w:val="99"/>
    <w:semiHidden/>
    <w:unhideWhenUsed/>
    <w:rsid w:val="00452920"/>
  </w:style>
  <w:style w:type="table" w:customStyle="1" w:styleId="TableGrid71">
    <w:name w:val="Table Grid71"/>
    <w:basedOn w:val="TableNormal"/>
    <w:next w:val="TableGrid"/>
    <w:uiPriority w:val="59"/>
    <w:rsid w:val="0045292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2">
    <w:name w:val="No List162"/>
    <w:next w:val="NoList"/>
    <w:uiPriority w:val="99"/>
    <w:semiHidden/>
    <w:unhideWhenUsed/>
    <w:rsid w:val="00452920"/>
  </w:style>
  <w:style w:type="table" w:customStyle="1" w:styleId="TableGrid1111">
    <w:name w:val="Table Grid1111"/>
    <w:basedOn w:val="TableNormal"/>
    <w:next w:val="TableGrid"/>
    <w:uiPriority w:val="59"/>
    <w:rsid w:val="0045292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211">
    <w:name w:val="Light Shading - Accent 211"/>
    <w:basedOn w:val="TableNormal"/>
    <w:next w:val="LightShading-Accent2"/>
    <w:uiPriority w:val="60"/>
    <w:rsid w:val="00452920"/>
    <w:pPr>
      <w:spacing w:after="0" w:line="240" w:lineRule="auto"/>
    </w:pPr>
    <w:rPr>
      <w:rFonts w:ascii="Calibri" w:eastAsia="Times New Roman" w:hAnsi="Calibri" w:cs="Times New Roman"/>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22">
    <w:name w:val="Light Shading - Accent 322"/>
    <w:basedOn w:val="TableNormal"/>
    <w:next w:val="LightShading-Accent3"/>
    <w:uiPriority w:val="60"/>
    <w:rsid w:val="00452920"/>
    <w:pPr>
      <w:spacing w:after="0" w:line="240" w:lineRule="auto"/>
    </w:pPr>
    <w:rPr>
      <w:rFonts w:ascii="Calibri" w:eastAsia="Times New Roman"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Grid-Accent311">
    <w:name w:val="Light Grid - Accent 311"/>
    <w:basedOn w:val="TableNormal"/>
    <w:next w:val="LightGrid-Accent3"/>
    <w:uiPriority w:val="62"/>
    <w:rsid w:val="00452920"/>
    <w:pPr>
      <w:spacing w:after="0" w:line="240" w:lineRule="auto"/>
    </w:pPr>
    <w:rPr>
      <w:rFonts w:ascii="Calibri" w:eastAsia="Times New Roman" w:hAnsi="Calibri"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arlett" w:eastAsia="Times New Roman" w:hAnsi="Marlet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arlett" w:eastAsia="Times New Roman" w:hAnsi="Marlet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List-Accent331">
    <w:name w:val="Light List - Accent 331"/>
    <w:basedOn w:val="TableNormal"/>
    <w:next w:val="LightList-Accent3"/>
    <w:uiPriority w:val="61"/>
    <w:rsid w:val="00452920"/>
    <w:pPr>
      <w:spacing w:after="0" w:line="240" w:lineRule="auto"/>
    </w:pPr>
    <w:rPr>
      <w:rFonts w:ascii="Calibri" w:eastAsia="Times New Roman" w:hAnsi="Calibri"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numbering" w:customStyle="1" w:styleId="NoList222">
    <w:name w:val="No List222"/>
    <w:next w:val="NoList"/>
    <w:uiPriority w:val="99"/>
    <w:semiHidden/>
    <w:unhideWhenUsed/>
    <w:rsid w:val="00452920"/>
  </w:style>
  <w:style w:type="table" w:customStyle="1" w:styleId="ColorfulGrid-Accent311">
    <w:name w:val="Colorful Grid - Accent 311"/>
    <w:basedOn w:val="TableNormal"/>
    <w:next w:val="ColorfulGrid-Accent3"/>
    <w:uiPriority w:val="73"/>
    <w:rsid w:val="00452920"/>
    <w:pPr>
      <w:spacing w:after="0" w:line="240" w:lineRule="auto"/>
    </w:pPr>
    <w:rPr>
      <w:rFonts w:ascii="Calibri" w:eastAsia="Times New Roman" w:hAnsi="Calibri" w:cs="Times New Roman"/>
      <w:color w:val="000000"/>
      <w:sz w:val="20"/>
      <w:szCs w:val="2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Table3Deffects321">
    <w:name w:val="Table 3D effects 321"/>
    <w:basedOn w:val="TableNormal"/>
    <w:next w:val="Table3Deffects3"/>
    <w:rsid w:val="00452920"/>
    <w:pPr>
      <w:spacing w:after="0" w:line="240" w:lineRule="auto"/>
    </w:pPr>
    <w:rPr>
      <w:rFonts w:ascii="Calibri" w:eastAsia="Calibri" w:hAnsi="Calibri"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ediumShading1-Accent311">
    <w:name w:val="Medium Shading 1 - Accent 311"/>
    <w:basedOn w:val="TableNormal"/>
    <w:next w:val="MediumShading1-Accent3"/>
    <w:uiPriority w:val="63"/>
    <w:rsid w:val="00452920"/>
    <w:pPr>
      <w:spacing w:after="0" w:line="240" w:lineRule="auto"/>
    </w:pPr>
    <w:rPr>
      <w:rFonts w:ascii="Calibri" w:eastAsia="Times New Roman" w:hAnsi="Calibri" w:cs="Times New Roman"/>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NoList321">
    <w:name w:val="No List321"/>
    <w:next w:val="NoList"/>
    <w:uiPriority w:val="99"/>
    <w:semiHidden/>
    <w:unhideWhenUsed/>
    <w:rsid w:val="00452920"/>
  </w:style>
  <w:style w:type="numbering" w:customStyle="1" w:styleId="NoList411">
    <w:name w:val="No List411"/>
    <w:next w:val="NoList"/>
    <w:uiPriority w:val="99"/>
    <w:semiHidden/>
    <w:rsid w:val="00452920"/>
  </w:style>
  <w:style w:type="numbering" w:customStyle="1" w:styleId="NoList111111">
    <w:name w:val="No List111111"/>
    <w:next w:val="NoList"/>
    <w:uiPriority w:val="99"/>
    <w:semiHidden/>
    <w:unhideWhenUsed/>
    <w:rsid w:val="00452920"/>
  </w:style>
  <w:style w:type="numbering" w:customStyle="1" w:styleId="NoList2111">
    <w:name w:val="No List2111"/>
    <w:next w:val="NoList"/>
    <w:uiPriority w:val="99"/>
    <w:semiHidden/>
    <w:unhideWhenUsed/>
    <w:rsid w:val="00452920"/>
  </w:style>
  <w:style w:type="table" w:customStyle="1" w:styleId="LightList-Accent3121">
    <w:name w:val="Light List - Accent 3121"/>
    <w:basedOn w:val="TableNormal"/>
    <w:next w:val="LightList-Accent3"/>
    <w:uiPriority w:val="61"/>
    <w:rsid w:val="0045292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numbering" w:customStyle="1" w:styleId="NoList3111">
    <w:name w:val="No List3111"/>
    <w:next w:val="NoList"/>
    <w:semiHidden/>
    <w:unhideWhenUsed/>
    <w:rsid w:val="00452920"/>
  </w:style>
  <w:style w:type="numbering" w:customStyle="1" w:styleId="NoList511">
    <w:name w:val="No List511"/>
    <w:next w:val="NoList"/>
    <w:uiPriority w:val="99"/>
    <w:semiHidden/>
    <w:rsid w:val="00452920"/>
  </w:style>
  <w:style w:type="numbering" w:customStyle="1" w:styleId="NoList611">
    <w:name w:val="No List611"/>
    <w:next w:val="NoList"/>
    <w:uiPriority w:val="99"/>
    <w:semiHidden/>
    <w:unhideWhenUsed/>
    <w:rsid w:val="00452920"/>
  </w:style>
  <w:style w:type="numbering" w:customStyle="1" w:styleId="NoList1211">
    <w:name w:val="No List1211"/>
    <w:next w:val="NoList"/>
    <w:semiHidden/>
    <w:unhideWhenUsed/>
    <w:rsid w:val="00452920"/>
  </w:style>
  <w:style w:type="table" w:customStyle="1" w:styleId="TableGrid211">
    <w:name w:val="Table Grid211"/>
    <w:basedOn w:val="TableNormal"/>
    <w:next w:val="TableGrid"/>
    <w:rsid w:val="00452920"/>
    <w:pPr>
      <w:spacing w:after="0" w:line="240" w:lineRule="auto"/>
    </w:pPr>
    <w:rPr>
      <w:rFonts w:ascii="Calibri" w:eastAsia="Times New Roman" w:hAnsi="Calibri"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3Deffects3111">
    <w:name w:val="Table 3D effects 3111"/>
    <w:basedOn w:val="TableNormal"/>
    <w:next w:val="Table3Deffects3"/>
    <w:rsid w:val="00452920"/>
    <w:pPr>
      <w:spacing w:after="0" w:line="240" w:lineRule="auto"/>
    </w:pPr>
    <w:rPr>
      <w:rFonts w:ascii="Calibri" w:eastAsia="Calibri" w:hAnsi="Calibri"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Accent3111">
    <w:name w:val="Light Shading - Accent 3111"/>
    <w:basedOn w:val="TableNormal"/>
    <w:next w:val="LightShading-Accent3"/>
    <w:uiPriority w:val="60"/>
    <w:rsid w:val="00452920"/>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MediumShading2-Accent511">
    <w:name w:val="Medium Shading 2 - Accent 511"/>
    <w:basedOn w:val="TableNormal"/>
    <w:next w:val="MediumShading2-Accent5"/>
    <w:uiPriority w:val="64"/>
    <w:rsid w:val="00452920"/>
    <w:pPr>
      <w:spacing w:after="0" w:line="240" w:lineRule="auto"/>
    </w:pPr>
    <w:rPr>
      <w:rFonts w:ascii="Calibri" w:eastAsia="Times New Roman" w:hAnsi="Calibri" w:cs="Times New Roman"/>
      <w:sz w:val="20"/>
      <w:szCs w:val="20"/>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5111">
    <w:name w:val="Light Grid - Accent 5111"/>
    <w:basedOn w:val="TableNormal"/>
    <w:next w:val="LightGrid-Accent5"/>
    <w:uiPriority w:val="62"/>
    <w:rsid w:val="00452920"/>
    <w:pPr>
      <w:spacing w:after="0" w:line="240" w:lineRule="auto"/>
    </w:pPr>
    <w:rPr>
      <w:rFonts w:ascii="Calibri" w:eastAsia="Calibri" w:hAnsi="Calibri"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arlett" w:eastAsia="Times New Roman" w:hAnsi="Marlet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arlett" w:eastAsia="Times New Roman" w:hAnsi="Marlet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521">
    <w:name w:val="Light Grid - Accent 521"/>
    <w:basedOn w:val="TableNormal"/>
    <w:next w:val="LightGrid-Accent5"/>
    <w:uiPriority w:val="62"/>
    <w:rsid w:val="00452920"/>
    <w:pPr>
      <w:spacing w:after="0" w:line="240" w:lineRule="auto"/>
    </w:pPr>
    <w:rPr>
      <w:rFonts w:ascii="Calibri" w:eastAsia="Times New Roman" w:hAnsi="Calibri"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arlett" w:eastAsia="Times New Roman" w:hAnsi="Marlet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arlett" w:eastAsia="Times New Roman" w:hAnsi="Marlet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numbering" w:customStyle="1" w:styleId="NoList711">
    <w:name w:val="No List711"/>
    <w:next w:val="NoList"/>
    <w:semiHidden/>
    <w:rsid w:val="00452920"/>
  </w:style>
  <w:style w:type="numbering" w:customStyle="1" w:styleId="NoList811">
    <w:name w:val="No List811"/>
    <w:next w:val="NoList"/>
    <w:semiHidden/>
    <w:rsid w:val="00452920"/>
  </w:style>
  <w:style w:type="table" w:customStyle="1" w:styleId="TableGrid311">
    <w:name w:val="Table Grid311"/>
    <w:basedOn w:val="TableNormal"/>
    <w:next w:val="TableGrid"/>
    <w:rsid w:val="0045292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misvoce11">
    <w:name w:val="amis voce11"/>
    <w:rsid w:val="00452920"/>
    <w:pPr>
      <w:spacing w:after="200" w:line="240" w:lineRule="auto"/>
      <w:jc w:val="center"/>
    </w:pPr>
    <w:rPr>
      <w:rFonts w:ascii="Arial" w:eastAsia="Times New Roman" w:hAnsi="Arial" w:cs="Times New Roman"/>
      <w:sz w:val="16"/>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tcMar>
        <w:left w:w="28" w:type="dxa"/>
        <w:right w:w="28" w:type="dxa"/>
      </w:tcMar>
      <w:vAlign w:val="center"/>
    </w:tcPr>
  </w:style>
  <w:style w:type="table" w:customStyle="1" w:styleId="amispovrce21">
    <w:name w:val="amis povrce21"/>
    <w:basedOn w:val="MediumList2-Accent4"/>
    <w:rsid w:val="00452920"/>
    <w:tblPr/>
    <w:tblStylePr w:type="firstRow">
      <w:pPr>
        <w:spacing w:before="0" w:after="0" w:line="240" w:lineRule="auto"/>
      </w:pPr>
      <w:rPr>
        <w:rFonts w:ascii="Helv" w:eastAsia="Times New Roman" w:hAnsi="Helv"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Helv" w:eastAsia="Times New Roman" w:hAnsi="Helv"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ediumList2-Accent411">
    <w:name w:val="Medium List 2 - Accent 411"/>
    <w:basedOn w:val="TableNormal"/>
    <w:next w:val="MediumList2-Accent4"/>
    <w:uiPriority w:val="62"/>
    <w:rsid w:val="00452920"/>
    <w:pPr>
      <w:spacing w:after="0" w:line="240" w:lineRule="auto"/>
    </w:pPr>
    <w:rPr>
      <w:rFonts w:ascii="Calibri" w:eastAsia="Calibri" w:hAnsi="Calibri"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Helv" w:eastAsia="Times New Roman" w:hAnsi="Helv"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Helv" w:eastAsia="Times New Roman" w:hAnsi="Helv"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Web211">
    <w:name w:val="Table Web 211"/>
    <w:basedOn w:val="TableNormal"/>
    <w:next w:val="TableWeb2"/>
    <w:rsid w:val="00452920"/>
    <w:pPr>
      <w:spacing w:after="0" w:line="240" w:lineRule="auto"/>
    </w:pPr>
    <w:rPr>
      <w:rFonts w:ascii="Calibri" w:eastAsia="Calibri" w:hAnsi="Calibri"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411">
    <w:name w:val="Table Grid411"/>
    <w:basedOn w:val="TableNormal"/>
    <w:next w:val="TableGrid"/>
    <w:uiPriority w:val="59"/>
    <w:rsid w:val="0045292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1-Accent311">
    <w:name w:val="Medium List 1 - Accent 311"/>
    <w:basedOn w:val="TableNormal"/>
    <w:next w:val="MediumList1-Accent3"/>
    <w:uiPriority w:val="65"/>
    <w:rsid w:val="00452920"/>
    <w:pPr>
      <w:spacing w:after="0" w:line="240" w:lineRule="auto"/>
    </w:pPr>
    <w:rPr>
      <w:rFonts w:ascii="Calibri" w:eastAsia="Times New Roman" w:hAnsi="Calibri" w:cs="Times New Roman"/>
      <w:color w:val="000000"/>
      <w:sz w:val="20"/>
      <w:szCs w:val="20"/>
    </w:rPr>
    <w:tblPr>
      <w:tblStyleRowBandSize w:val="1"/>
      <w:tblStyleColBandSize w:val="1"/>
      <w:tblBorders>
        <w:top w:val="single" w:sz="8" w:space="0" w:color="9BBB59"/>
        <w:bottom w:val="single" w:sz="8" w:space="0" w:color="9BBB59"/>
      </w:tblBorders>
    </w:tblPr>
    <w:tblStylePr w:type="firstRow">
      <w:rPr>
        <w:rFonts w:ascii="Marlett" w:eastAsia="Times New Roman" w:hAnsi="Marlett"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numbering" w:customStyle="1" w:styleId="NoList911">
    <w:name w:val="No List911"/>
    <w:next w:val="NoList"/>
    <w:uiPriority w:val="99"/>
    <w:semiHidden/>
    <w:unhideWhenUsed/>
    <w:rsid w:val="00452920"/>
  </w:style>
  <w:style w:type="table" w:customStyle="1" w:styleId="amispovrce111">
    <w:name w:val="amis povrce111"/>
    <w:basedOn w:val="MediumList2-Accent4"/>
    <w:rsid w:val="00452920"/>
    <w:tblPr/>
    <w:tblStylePr w:type="firstRow">
      <w:pPr>
        <w:spacing w:before="0" w:after="0" w:line="240" w:lineRule="auto"/>
      </w:pPr>
      <w:rPr>
        <w:rFonts w:ascii="Helv" w:eastAsia="Times New Roman" w:hAnsi="Helv"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Helv" w:eastAsia="Times New Roman" w:hAnsi="Helv"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List-Accent3211">
    <w:name w:val="Light List - Accent 3211"/>
    <w:basedOn w:val="TableNormal"/>
    <w:next w:val="LightList-Accent3"/>
    <w:uiPriority w:val="61"/>
    <w:rsid w:val="00452920"/>
    <w:pPr>
      <w:spacing w:after="0" w:line="240" w:lineRule="auto"/>
    </w:pPr>
    <w:rPr>
      <w:rFonts w:ascii="Calibri" w:eastAsia="Calibri" w:hAnsi="Calibri" w:cs="Times New Roman"/>
      <w:sz w:val="20"/>
      <w:szCs w:val="20"/>
      <w:lang w:val="sr-Latn-C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eGrid511">
    <w:name w:val="Table Grid511"/>
    <w:basedOn w:val="TableNormal"/>
    <w:next w:val="TableGrid"/>
    <w:uiPriority w:val="59"/>
    <w:rsid w:val="0045292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1">
    <w:name w:val="No List1011"/>
    <w:next w:val="NoList"/>
    <w:uiPriority w:val="99"/>
    <w:semiHidden/>
    <w:unhideWhenUsed/>
    <w:rsid w:val="00452920"/>
  </w:style>
  <w:style w:type="table" w:customStyle="1" w:styleId="LightList-Accent31111">
    <w:name w:val="Light List - Accent 31111"/>
    <w:basedOn w:val="TableNormal"/>
    <w:next w:val="LightList-Accent3"/>
    <w:uiPriority w:val="61"/>
    <w:rsid w:val="0045292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Grid1-Accent311">
    <w:name w:val="Medium Grid 1 - Accent 311"/>
    <w:basedOn w:val="TableNormal"/>
    <w:next w:val="MediumGrid1-Accent3"/>
    <w:uiPriority w:val="67"/>
    <w:rsid w:val="00452920"/>
    <w:pPr>
      <w:spacing w:after="0" w:line="240" w:lineRule="auto"/>
    </w:pPr>
    <w:rPr>
      <w:rFonts w:ascii="Calibri" w:eastAsia="Calibri" w:hAnsi="Calibri" w:cs="Times New Roman"/>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numbering" w:customStyle="1" w:styleId="NoList1311">
    <w:name w:val="No List1311"/>
    <w:next w:val="NoList"/>
    <w:uiPriority w:val="99"/>
    <w:semiHidden/>
    <w:unhideWhenUsed/>
    <w:rsid w:val="00452920"/>
  </w:style>
  <w:style w:type="numbering" w:customStyle="1" w:styleId="NoList1411">
    <w:name w:val="No List1411"/>
    <w:next w:val="NoList"/>
    <w:uiPriority w:val="99"/>
    <w:semiHidden/>
    <w:unhideWhenUsed/>
    <w:rsid w:val="00452920"/>
  </w:style>
  <w:style w:type="table" w:customStyle="1" w:styleId="MediumGrid3-Accent511">
    <w:name w:val="Medium Grid 3 - Accent 511"/>
    <w:basedOn w:val="TableNormal"/>
    <w:next w:val="MediumGrid3-Accent5"/>
    <w:uiPriority w:val="69"/>
    <w:rsid w:val="00452920"/>
    <w:pPr>
      <w:spacing w:after="0" w:line="240" w:lineRule="auto"/>
    </w:pPr>
    <w:rPr>
      <w:rFonts w:ascii="Calibri" w:eastAsia="Calibri" w:hAnsi="Calibri"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List-Accent521">
    <w:name w:val="Light List - Accent 521"/>
    <w:basedOn w:val="TableNormal"/>
    <w:next w:val="LightList-Accent5"/>
    <w:uiPriority w:val="61"/>
    <w:rsid w:val="00452920"/>
    <w:pPr>
      <w:spacing w:after="0" w:line="240" w:lineRule="auto"/>
    </w:pPr>
    <w:rPr>
      <w:rFonts w:ascii="Calibri" w:eastAsia="Calibri" w:hAnsi="Calibri"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Grid3-Accent3111">
    <w:name w:val="Medium Grid 3 - Accent 3111"/>
    <w:basedOn w:val="TableNormal"/>
    <w:next w:val="MediumGrid3-Accent3"/>
    <w:uiPriority w:val="69"/>
    <w:rsid w:val="00452920"/>
    <w:pPr>
      <w:spacing w:after="0" w:line="240" w:lineRule="auto"/>
    </w:pPr>
    <w:rPr>
      <w:rFonts w:ascii="Calibri" w:eastAsia="Times New Roman" w:hAnsi="Calibri"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321">
    <w:name w:val="Medium Grid 3 - Accent 321"/>
    <w:basedOn w:val="TableNormal"/>
    <w:next w:val="MediumGrid3-Accent3"/>
    <w:uiPriority w:val="69"/>
    <w:rsid w:val="00452920"/>
    <w:pPr>
      <w:spacing w:after="0" w:line="240" w:lineRule="auto"/>
    </w:pPr>
    <w:rPr>
      <w:rFonts w:ascii="Calibri" w:eastAsia="Calibri" w:hAnsi="Calibri"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TableGrid611">
    <w:name w:val="Table Grid611"/>
    <w:basedOn w:val="TableNormal"/>
    <w:next w:val="TableGrid"/>
    <w:uiPriority w:val="59"/>
    <w:rsid w:val="0045292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5111">
    <w:name w:val="Light List - Accent 5111"/>
    <w:basedOn w:val="TableNormal"/>
    <w:next w:val="LightList-Accent5"/>
    <w:uiPriority w:val="61"/>
    <w:rsid w:val="00452920"/>
    <w:pPr>
      <w:spacing w:after="0" w:line="240" w:lineRule="auto"/>
    </w:pPr>
    <w:rPr>
      <w:rFonts w:ascii="Calibri" w:eastAsia="Calibri" w:hAnsi="Calibri"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11">
    <w:name w:val="Light List - Accent 1111"/>
    <w:basedOn w:val="TableNormal"/>
    <w:next w:val="LightList-Accent12"/>
    <w:uiPriority w:val="61"/>
    <w:rsid w:val="0045292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111">
    <w:name w:val="Light List - Accent 2111"/>
    <w:basedOn w:val="TableNormal"/>
    <w:next w:val="LightList-Accent2"/>
    <w:uiPriority w:val="61"/>
    <w:rsid w:val="0045292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221">
    <w:name w:val="Light List - Accent 221"/>
    <w:basedOn w:val="TableNormal"/>
    <w:next w:val="LightList-Accent2"/>
    <w:uiPriority w:val="61"/>
    <w:rsid w:val="00452920"/>
    <w:pPr>
      <w:spacing w:after="0" w:line="240" w:lineRule="auto"/>
    </w:pPr>
    <w:rPr>
      <w:rFonts w:ascii="Calibri" w:eastAsia="Times New Roman" w:hAnsi="Calibri"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NoList1511">
    <w:name w:val="No List1511"/>
    <w:next w:val="NoList"/>
    <w:uiPriority w:val="99"/>
    <w:semiHidden/>
    <w:unhideWhenUsed/>
    <w:rsid w:val="00452920"/>
  </w:style>
  <w:style w:type="numbering" w:customStyle="1" w:styleId="NoList1611">
    <w:name w:val="No List1611"/>
    <w:next w:val="NoList"/>
    <w:uiPriority w:val="99"/>
    <w:semiHidden/>
    <w:unhideWhenUsed/>
    <w:rsid w:val="00452920"/>
  </w:style>
  <w:style w:type="numbering" w:customStyle="1" w:styleId="NoList2211">
    <w:name w:val="No List2211"/>
    <w:next w:val="NoList"/>
    <w:uiPriority w:val="99"/>
    <w:semiHidden/>
    <w:unhideWhenUsed/>
    <w:rsid w:val="00452920"/>
  </w:style>
  <w:style w:type="table" w:customStyle="1" w:styleId="LightShading-Accent3211">
    <w:name w:val="Light Shading - Accent 3211"/>
    <w:basedOn w:val="TableNormal"/>
    <w:next w:val="LightShading-Accent3"/>
    <w:uiPriority w:val="60"/>
    <w:rsid w:val="00452920"/>
    <w:pPr>
      <w:spacing w:after="0" w:line="240" w:lineRule="auto"/>
    </w:pPr>
    <w:rPr>
      <w:rFonts w:ascii="Calibri" w:eastAsia="Times New Roman"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GridTable5Dark-Accent611">
    <w:name w:val="Grid Table 5 Dark - Accent 611"/>
    <w:basedOn w:val="TableNormal"/>
    <w:uiPriority w:val="50"/>
    <w:rsid w:val="00452920"/>
    <w:pPr>
      <w:spacing w:after="0" w:line="240" w:lineRule="auto"/>
    </w:pPr>
    <w:rPr>
      <w:rFonts w:eastAsiaTheme="minorEastAsia"/>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2-Accent611">
    <w:name w:val="Grid Table 2 - Accent 611"/>
    <w:basedOn w:val="TableNormal"/>
    <w:uiPriority w:val="47"/>
    <w:rsid w:val="00452920"/>
    <w:pPr>
      <w:spacing w:after="0" w:line="240" w:lineRule="auto"/>
    </w:pPr>
    <w:rPr>
      <w:rFonts w:eastAsiaTheme="minorEastAsia"/>
      <w:sz w:val="20"/>
      <w:szCs w:val="20"/>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4-Accent611">
    <w:name w:val="Grid Table 4 - Accent 611"/>
    <w:basedOn w:val="TableNormal"/>
    <w:uiPriority w:val="49"/>
    <w:rsid w:val="00452920"/>
    <w:pPr>
      <w:spacing w:after="0" w:line="240" w:lineRule="auto"/>
    </w:pPr>
    <w:rPr>
      <w:rFonts w:eastAsiaTheme="minorEastAsia"/>
      <w:sz w:val="20"/>
      <w:szCs w:val="20"/>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6Colorful-Accent611">
    <w:name w:val="Grid Table 6 Colorful - Accent 611"/>
    <w:basedOn w:val="TableNormal"/>
    <w:uiPriority w:val="51"/>
    <w:rsid w:val="00452920"/>
    <w:pPr>
      <w:spacing w:after="0" w:line="240" w:lineRule="auto"/>
    </w:pPr>
    <w:rPr>
      <w:rFonts w:eastAsiaTheme="minorEastAsia"/>
      <w:color w:val="538135" w:themeColor="accent6" w:themeShade="BF"/>
      <w:sz w:val="20"/>
      <w:szCs w:val="20"/>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eGrid82">
    <w:name w:val="Table Grid82"/>
    <w:basedOn w:val="TableNormal"/>
    <w:next w:val="TableGrid"/>
    <w:uiPriority w:val="59"/>
    <w:rsid w:val="00452920"/>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452920"/>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
    <w:name w:val="Light Shading11"/>
    <w:basedOn w:val="TableNormal"/>
    <w:uiPriority w:val="60"/>
    <w:rsid w:val="00452920"/>
    <w:pPr>
      <w:spacing w:after="0" w:line="240" w:lineRule="auto"/>
    </w:pPr>
    <w:rPr>
      <w:color w:val="000000" w:themeColor="text1" w:themeShade="BF"/>
      <w:lang w:val="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GridTable4-Accent311">
    <w:name w:val="Grid Table 4 - Accent 311"/>
    <w:basedOn w:val="TableNormal"/>
    <w:uiPriority w:val="49"/>
    <w:rsid w:val="0045292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11">
    <w:name w:val="Grid Table 411"/>
    <w:basedOn w:val="TableNormal"/>
    <w:uiPriority w:val="49"/>
    <w:rsid w:val="0045292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421">
    <w:name w:val="Grid Table 4 - Accent 421"/>
    <w:basedOn w:val="TableNormal"/>
    <w:uiPriority w:val="49"/>
    <w:rsid w:val="00452920"/>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7Colorful-Accent111">
    <w:name w:val="Grid Table 7 Colorful - Accent 111"/>
    <w:basedOn w:val="TableNormal"/>
    <w:uiPriority w:val="52"/>
    <w:rsid w:val="00452920"/>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GridTable6Colorful-Accent111">
    <w:name w:val="Grid Table 6 Colorful - Accent 111"/>
    <w:basedOn w:val="TableNormal"/>
    <w:uiPriority w:val="51"/>
    <w:rsid w:val="00452920"/>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6Colorful-Accent511">
    <w:name w:val="Grid Table 6 Colorful - Accent 511"/>
    <w:basedOn w:val="TableNormal"/>
    <w:uiPriority w:val="51"/>
    <w:rsid w:val="00452920"/>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PlainTable211">
    <w:name w:val="Plain Table 211"/>
    <w:basedOn w:val="TableNormal"/>
    <w:uiPriority w:val="42"/>
    <w:rsid w:val="00452920"/>
    <w:pPr>
      <w:spacing w:after="0" w:line="240" w:lineRule="auto"/>
    </w:pPr>
    <w:rPr>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1Light-Accent111">
    <w:name w:val="Grid Table 1 Light - Accent 111"/>
    <w:basedOn w:val="TableNormal"/>
    <w:uiPriority w:val="46"/>
    <w:rsid w:val="00452920"/>
    <w:pPr>
      <w:spacing w:after="0" w:line="240" w:lineRule="auto"/>
    </w:pPr>
    <w:rPr>
      <w:lang w:val="en-GB"/>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5Dark-Accent1111">
    <w:name w:val="Grid Table 5 Dark - Accent 1111"/>
    <w:basedOn w:val="TableNormal"/>
    <w:uiPriority w:val="50"/>
    <w:rsid w:val="0045292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5Dark-Accent1121">
    <w:name w:val="Grid Table 5 Dark - Accent 1121"/>
    <w:basedOn w:val="TableNormal"/>
    <w:uiPriority w:val="50"/>
    <w:rsid w:val="0045292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5Dark-Accent1131">
    <w:name w:val="Grid Table 5 Dark - Accent 1131"/>
    <w:basedOn w:val="TableNormal"/>
    <w:uiPriority w:val="50"/>
    <w:rsid w:val="0045292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5Dark-Accent1141">
    <w:name w:val="Grid Table 5 Dark - Accent 1141"/>
    <w:basedOn w:val="TableNormal"/>
    <w:uiPriority w:val="50"/>
    <w:rsid w:val="0045292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4-Accent321">
    <w:name w:val="Grid Table 4 - Accent 321"/>
    <w:basedOn w:val="TableNormal"/>
    <w:uiPriority w:val="49"/>
    <w:rsid w:val="0045292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21">
    <w:name w:val="Grid Table 421"/>
    <w:basedOn w:val="TableNormal"/>
    <w:uiPriority w:val="49"/>
    <w:rsid w:val="0045292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431">
    <w:name w:val="Grid Table 4 - Accent 431"/>
    <w:basedOn w:val="TableNormal"/>
    <w:uiPriority w:val="49"/>
    <w:rsid w:val="00452920"/>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7Colorful-Accent121">
    <w:name w:val="Grid Table 7 Colorful - Accent 121"/>
    <w:basedOn w:val="TableNormal"/>
    <w:uiPriority w:val="52"/>
    <w:rsid w:val="00452920"/>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GridTable6Colorful-Accent121">
    <w:name w:val="Grid Table 6 Colorful - Accent 121"/>
    <w:basedOn w:val="TableNormal"/>
    <w:uiPriority w:val="51"/>
    <w:rsid w:val="00452920"/>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6Colorful-Accent521">
    <w:name w:val="Grid Table 6 Colorful - Accent 521"/>
    <w:basedOn w:val="TableNormal"/>
    <w:uiPriority w:val="51"/>
    <w:rsid w:val="00452920"/>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PlainTable221">
    <w:name w:val="Plain Table 221"/>
    <w:basedOn w:val="TableNormal"/>
    <w:uiPriority w:val="42"/>
    <w:rsid w:val="00452920"/>
    <w:pPr>
      <w:spacing w:after="0" w:line="240" w:lineRule="auto"/>
    </w:pPr>
    <w:rPr>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1Light-Accent121">
    <w:name w:val="Grid Table 1 Light - Accent 121"/>
    <w:basedOn w:val="TableNormal"/>
    <w:uiPriority w:val="46"/>
    <w:rsid w:val="00452920"/>
    <w:pPr>
      <w:spacing w:after="0" w:line="240" w:lineRule="auto"/>
    </w:pPr>
    <w:rPr>
      <w:lang w:val="en-GB"/>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5Dark-Accent121">
    <w:name w:val="Grid Table 5 Dark - Accent 121"/>
    <w:basedOn w:val="TableNormal"/>
    <w:uiPriority w:val="50"/>
    <w:rsid w:val="00452920"/>
    <w:pPr>
      <w:spacing w:after="0" w:line="240" w:lineRule="auto"/>
    </w:pPr>
    <w:rPr>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4-Accent1116">
    <w:name w:val="Grid Table 4 - Accent 1116"/>
    <w:basedOn w:val="TableNormal"/>
    <w:uiPriority w:val="49"/>
    <w:rsid w:val="0045292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21">
    <w:name w:val="Grid Table 4 - Accent 1121"/>
    <w:basedOn w:val="TableNormal"/>
    <w:uiPriority w:val="49"/>
    <w:rsid w:val="0045292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31">
    <w:name w:val="Grid Table 4 - Accent 1131"/>
    <w:basedOn w:val="TableNormal"/>
    <w:uiPriority w:val="49"/>
    <w:rsid w:val="0045292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41">
    <w:name w:val="Grid Table 4 - Accent 1141"/>
    <w:basedOn w:val="TableNormal"/>
    <w:uiPriority w:val="49"/>
    <w:rsid w:val="0045292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51">
    <w:name w:val="Grid Table 4 - Accent 1151"/>
    <w:basedOn w:val="TableNormal"/>
    <w:uiPriority w:val="49"/>
    <w:rsid w:val="0045292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61">
    <w:name w:val="Grid Table 4 - Accent 1161"/>
    <w:basedOn w:val="TableNormal"/>
    <w:uiPriority w:val="49"/>
    <w:rsid w:val="0045292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71">
    <w:name w:val="Grid Table 4 - Accent 1171"/>
    <w:basedOn w:val="TableNormal"/>
    <w:uiPriority w:val="49"/>
    <w:rsid w:val="0045292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81">
    <w:name w:val="Grid Table 4 - Accent 1181"/>
    <w:basedOn w:val="TableNormal"/>
    <w:uiPriority w:val="49"/>
    <w:rsid w:val="0045292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91">
    <w:name w:val="Grid Table 4 - Accent 1191"/>
    <w:basedOn w:val="TableNormal"/>
    <w:uiPriority w:val="49"/>
    <w:rsid w:val="0045292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101">
    <w:name w:val="Grid Table 4 - Accent 11101"/>
    <w:basedOn w:val="TableNormal"/>
    <w:uiPriority w:val="49"/>
    <w:rsid w:val="0045292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112">
    <w:name w:val="Grid Table 4 - Accent 11112"/>
    <w:basedOn w:val="TableNormal"/>
    <w:uiPriority w:val="49"/>
    <w:rsid w:val="0045292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121">
    <w:name w:val="Grid Table 4 - Accent 11121"/>
    <w:basedOn w:val="TableNormal"/>
    <w:uiPriority w:val="49"/>
    <w:rsid w:val="0045292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131">
    <w:name w:val="Grid Table 4 - Accent 11131"/>
    <w:basedOn w:val="TableNormal"/>
    <w:uiPriority w:val="49"/>
    <w:rsid w:val="0045292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141">
    <w:name w:val="Grid Table 4 - Accent 11141"/>
    <w:basedOn w:val="TableNormal"/>
    <w:uiPriority w:val="49"/>
    <w:rsid w:val="0045292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1111">
    <w:name w:val="Grid Table 4 - Accent 111111"/>
    <w:basedOn w:val="TableNormal"/>
    <w:uiPriority w:val="49"/>
    <w:rsid w:val="0045292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141">
    <w:name w:val="Table Grid141"/>
    <w:basedOn w:val="TableNormal"/>
    <w:next w:val="TableGrid"/>
    <w:uiPriority w:val="59"/>
    <w:rsid w:val="004529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211">
    <w:name w:val="List Table 3 - Accent 211"/>
    <w:basedOn w:val="TableNormal"/>
    <w:uiPriority w:val="48"/>
    <w:rsid w:val="00452920"/>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TableGrid151">
    <w:name w:val="Table Grid151"/>
    <w:basedOn w:val="TableNormal"/>
    <w:next w:val="TableGrid"/>
    <w:uiPriority w:val="39"/>
    <w:rsid w:val="00452920"/>
    <w:pPr>
      <w:spacing w:after="0" w:line="240" w:lineRule="auto"/>
    </w:pPr>
    <w:rPr>
      <w:rFonts w:eastAsia="Times New Roman" w:cs="Times New Roman"/>
      <w:kern w:val="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3">
    <w:name w:val="Light Grid - Accent 33"/>
    <w:basedOn w:val="TableNormal"/>
    <w:next w:val="LightGrid-Accent3"/>
    <w:uiPriority w:val="62"/>
    <w:locked/>
    <w:rsid w:val="00646FA2"/>
    <w:pPr>
      <w:spacing w:after="0" w:line="240" w:lineRule="auto"/>
    </w:pPr>
    <w:rPr>
      <w:rFonts w:ascii="Calibri" w:eastAsia="Times New Roman" w:hAnsi="Calibri"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arlett" w:eastAsia="Times New Roman" w:hAnsi="Marlet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arlett" w:eastAsia="Times New Roman" w:hAnsi="Marlet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513">
    <w:name w:val="Light Grid - Accent 513"/>
    <w:basedOn w:val="TableNormal"/>
    <w:next w:val="LightGrid-Accent5"/>
    <w:uiPriority w:val="62"/>
    <w:rsid w:val="00646FA2"/>
    <w:pPr>
      <w:spacing w:after="0" w:line="240" w:lineRule="auto"/>
    </w:pPr>
    <w:rPr>
      <w:rFonts w:ascii="Calibri" w:eastAsia="Calibri" w:hAnsi="Calibri"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arlett" w:eastAsia="Times New Roman" w:hAnsi="Marlet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arlett" w:eastAsia="Times New Roman" w:hAnsi="Marlet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54">
    <w:name w:val="Light Grid - Accent 54"/>
    <w:basedOn w:val="TableNormal"/>
    <w:next w:val="LightGrid-Accent5"/>
    <w:uiPriority w:val="62"/>
    <w:rsid w:val="00646FA2"/>
    <w:pPr>
      <w:spacing w:after="0" w:line="240" w:lineRule="auto"/>
    </w:pPr>
    <w:rPr>
      <w:rFonts w:ascii="Calibri" w:eastAsia="Times New Roman" w:hAnsi="Calibri"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arlett" w:eastAsia="Times New Roman" w:hAnsi="Marlet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arlett" w:eastAsia="Times New Roman" w:hAnsi="Marlet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List1-Accent33">
    <w:name w:val="Medium List 1 - Accent 33"/>
    <w:basedOn w:val="TableNormal"/>
    <w:next w:val="MediumList1-Accent3"/>
    <w:uiPriority w:val="65"/>
    <w:rsid w:val="00646FA2"/>
    <w:pPr>
      <w:spacing w:after="0" w:line="240" w:lineRule="auto"/>
    </w:pPr>
    <w:rPr>
      <w:rFonts w:ascii="Calibri" w:eastAsia="Times New Roman" w:hAnsi="Calibri" w:cs="Times New Roman"/>
      <w:color w:val="000000"/>
      <w:sz w:val="20"/>
      <w:szCs w:val="20"/>
    </w:rPr>
    <w:tblPr>
      <w:tblStyleRowBandSize w:val="1"/>
      <w:tblStyleColBandSize w:val="1"/>
      <w:tblBorders>
        <w:top w:val="single" w:sz="8" w:space="0" w:color="9BBB59"/>
        <w:bottom w:val="single" w:sz="8" w:space="0" w:color="9BBB59"/>
      </w:tblBorders>
    </w:tblPr>
    <w:tblStylePr w:type="firstRow">
      <w:rPr>
        <w:rFonts w:ascii="Marlett" w:eastAsia="Times New Roman" w:hAnsi="Marlett"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amispovrce13">
    <w:name w:val="amis povrce13"/>
    <w:basedOn w:val="MediumList2-Accent4"/>
    <w:rsid w:val="00646FA2"/>
    <w:tblPr/>
    <w:tblStylePr w:type="firstRow">
      <w:pPr>
        <w:spacing w:before="0" w:after="0" w:line="240" w:lineRule="auto"/>
      </w:pPr>
      <w:rPr>
        <w:rFonts w:ascii="Helv" w:eastAsia="Times New Roman" w:hAnsi="Helv"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Helv" w:eastAsia="Times New Roman" w:hAnsi="Helv"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12">
    <w:name w:val="Light Grid - Accent 312"/>
    <w:basedOn w:val="TableNormal"/>
    <w:next w:val="LightGrid-Accent3"/>
    <w:uiPriority w:val="62"/>
    <w:rsid w:val="00646FA2"/>
    <w:pPr>
      <w:spacing w:after="0" w:line="240" w:lineRule="auto"/>
    </w:pPr>
    <w:rPr>
      <w:rFonts w:ascii="Calibri" w:eastAsia="Times New Roman" w:hAnsi="Calibri"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arlett" w:eastAsia="Times New Roman" w:hAnsi="Marlet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arlett" w:eastAsia="Times New Roman" w:hAnsi="Marlet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5112">
    <w:name w:val="Light Grid - Accent 5112"/>
    <w:basedOn w:val="TableNormal"/>
    <w:next w:val="LightGrid-Accent5"/>
    <w:uiPriority w:val="62"/>
    <w:rsid w:val="00646FA2"/>
    <w:pPr>
      <w:spacing w:after="0" w:line="240" w:lineRule="auto"/>
    </w:pPr>
    <w:rPr>
      <w:rFonts w:ascii="Calibri" w:eastAsia="Calibri" w:hAnsi="Calibri"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arlett" w:eastAsia="Times New Roman" w:hAnsi="Marlet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arlett" w:eastAsia="Times New Roman" w:hAnsi="Marlet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522">
    <w:name w:val="Light Grid - Accent 522"/>
    <w:basedOn w:val="TableNormal"/>
    <w:next w:val="LightGrid-Accent5"/>
    <w:uiPriority w:val="62"/>
    <w:rsid w:val="00646FA2"/>
    <w:pPr>
      <w:spacing w:after="0" w:line="240" w:lineRule="auto"/>
    </w:pPr>
    <w:rPr>
      <w:rFonts w:ascii="Calibri" w:eastAsia="Times New Roman" w:hAnsi="Calibri"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arlett" w:eastAsia="Times New Roman" w:hAnsi="Marlet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arlett" w:eastAsia="Times New Roman" w:hAnsi="Marlet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amispovrce22">
    <w:name w:val="amis povrce22"/>
    <w:basedOn w:val="MediumList2-Accent4"/>
    <w:rsid w:val="00646FA2"/>
    <w:tblPr/>
    <w:tblStylePr w:type="firstRow">
      <w:pPr>
        <w:spacing w:before="0" w:after="0" w:line="240" w:lineRule="auto"/>
      </w:pPr>
      <w:rPr>
        <w:rFonts w:ascii="Helv" w:eastAsia="Times New Roman" w:hAnsi="Helv"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Helv" w:eastAsia="Times New Roman" w:hAnsi="Helv"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ediumList1-Accent312">
    <w:name w:val="Medium List 1 - Accent 312"/>
    <w:basedOn w:val="TableNormal"/>
    <w:next w:val="MediumList1-Accent3"/>
    <w:uiPriority w:val="65"/>
    <w:rsid w:val="00646FA2"/>
    <w:pPr>
      <w:spacing w:after="0" w:line="240" w:lineRule="auto"/>
    </w:pPr>
    <w:rPr>
      <w:rFonts w:ascii="Calibri" w:eastAsia="Times New Roman" w:hAnsi="Calibri" w:cs="Times New Roman"/>
      <w:color w:val="000000"/>
      <w:sz w:val="20"/>
      <w:szCs w:val="20"/>
    </w:rPr>
    <w:tblPr>
      <w:tblStyleRowBandSize w:val="1"/>
      <w:tblStyleColBandSize w:val="1"/>
      <w:tblBorders>
        <w:top w:val="single" w:sz="8" w:space="0" w:color="9BBB59"/>
        <w:bottom w:val="single" w:sz="8" w:space="0" w:color="9BBB59"/>
      </w:tblBorders>
    </w:tblPr>
    <w:tblStylePr w:type="firstRow">
      <w:rPr>
        <w:rFonts w:ascii="Marlett" w:eastAsia="Times New Roman" w:hAnsi="Marlett"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amispovrce112">
    <w:name w:val="amis povrce112"/>
    <w:basedOn w:val="MediumList2-Accent4"/>
    <w:rsid w:val="00646FA2"/>
    <w:tblPr/>
    <w:tblStylePr w:type="firstRow">
      <w:pPr>
        <w:spacing w:before="0" w:after="0" w:line="240" w:lineRule="auto"/>
      </w:pPr>
      <w:rPr>
        <w:rFonts w:ascii="Helv" w:eastAsia="Times New Roman" w:hAnsi="Helv"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Helv" w:eastAsia="Times New Roman" w:hAnsi="Helv"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78800">
      <w:bodyDiv w:val="1"/>
      <w:marLeft w:val="0"/>
      <w:marRight w:val="0"/>
      <w:marTop w:val="0"/>
      <w:marBottom w:val="0"/>
      <w:divBdr>
        <w:top w:val="none" w:sz="0" w:space="0" w:color="auto"/>
        <w:left w:val="none" w:sz="0" w:space="0" w:color="auto"/>
        <w:bottom w:val="none" w:sz="0" w:space="0" w:color="auto"/>
        <w:right w:val="none" w:sz="0" w:space="0" w:color="auto"/>
      </w:divBdr>
    </w:div>
    <w:div w:id="95174100">
      <w:bodyDiv w:val="1"/>
      <w:marLeft w:val="0"/>
      <w:marRight w:val="0"/>
      <w:marTop w:val="0"/>
      <w:marBottom w:val="0"/>
      <w:divBdr>
        <w:top w:val="none" w:sz="0" w:space="0" w:color="auto"/>
        <w:left w:val="none" w:sz="0" w:space="0" w:color="auto"/>
        <w:bottom w:val="none" w:sz="0" w:space="0" w:color="auto"/>
        <w:right w:val="none" w:sz="0" w:space="0" w:color="auto"/>
      </w:divBdr>
    </w:div>
    <w:div w:id="102506878">
      <w:bodyDiv w:val="1"/>
      <w:marLeft w:val="0"/>
      <w:marRight w:val="0"/>
      <w:marTop w:val="0"/>
      <w:marBottom w:val="0"/>
      <w:divBdr>
        <w:top w:val="none" w:sz="0" w:space="0" w:color="auto"/>
        <w:left w:val="none" w:sz="0" w:space="0" w:color="auto"/>
        <w:bottom w:val="none" w:sz="0" w:space="0" w:color="auto"/>
        <w:right w:val="none" w:sz="0" w:space="0" w:color="auto"/>
      </w:divBdr>
    </w:div>
    <w:div w:id="131411214">
      <w:bodyDiv w:val="1"/>
      <w:marLeft w:val="0"/>
      <w:marRight w:val="0"/>
      <w:marTop w:val="0"/>
      <w:marBottom w:val="0"/>
      <w:divBdr>
        <w:top w:val="none" w:sz="0" w:space="0" w:color="auto"/>
        <w:left w:val="none" w:sz="0" w:space="0" w:color="auto"/>
        <w:bottom w:val="none" w:sz="0" w:space="0" w:color="auto"/>
        <w:right w:val="none" w:sz="0" w:space="0" w:color="auto"/>
      </w:divBdr>
    </w:div>
    <w:div w:id="151995434">
      <w:bodyDiv w:val="1"/>
      <w:marLeft w:val="0"/>
      <w:marRight w:val="0"/>
      <w:marTop w:val="0"/>
      <w:marBottom w:val="0"/>
      <w:divBdr>
        <w:top w:val="none" w:sz="0" w:space="0" w:color="auto"/>
        <w:left w:val="none" w:sz="0" w:space="0" w:color="auto"/>
        <w:bottom w:val="none" w:sz="0" w:space="0" w:color="auto"/>
        <w:right w:val="none" w:sz="0" w:space="0" w:color="auto"/>
      </w:divBdr>
    </w:div>
    <w:div w:id="240868328">
      <w:bodyDiv w:val="1"/>
      <w:marLeft w:val="0"/>
      <w:marRight w:val="0"/>
      <w:marTop w:val="0"/>
      <w:marBottom w:val="0"/>
      <w:divBdr>
        <w:top w:val="none" w:sz="0" w:space="0" w:color="auto"/>
        <w:left w:val="none" w:sz="0" w:space="0" w:color="auto"/>
        <w:bottom w:val="none" w:sz="0" w:space="0" w:color="auto"/>
        <w:right w:val="none" w:sz="0" w:space="0" w:color="auto"/>
      </w:divBdr>
    </w:div>
    <w:div w:id="265692928">
      <w:bodyDiv w:val="1"/>
      <w:marLeft w:val="0"/>
      <w:marRight w:val="0"/>
      <w:marTop w:val="0"/>
      <w:marBottom w:val="0"/>
      <w:divBdr>
        <w:top w:val="none" w:sz="0" w:space="0" w:color="auto"/>
        <w:left w:val="none" w:sz="0" w:space="0" w:color="auto"/>
        <w:bottom w:val="none" w:sz="0" w:space="0" w:color="auto"/>
        <w:right w:val="none" w:sz="0" w:space="0" w:color="auto"/>
      </w:divBdr>
    </w:div>
    <w:div w:id="287006830">
      <w:bodyDiv w:val="1"/>
      <w:marLeft w:val="0"/>
      <w:marRight w:val="0"/>
      <w:marTop w:val="0"/>
      <w:marBottom w:val="0"/>
      <w:divBdr>
        <w:top w:val="none" w:sz="0" w:space="0" w:color="auto"/>
        <w:left w:val="none" w:sz="0" w:space="0" w:color="auto"/>
        <w:bottom w:val="none" w:sz="0" w:space="0" w:color="auto"/>
        <w:right w:val="none" w:sz="0" w:space="0" w:color="auto"/>
      </w:divBdr>
    </w:div>
    <w:div w:id="433942311">
      <w:bodyDiv w:val="1"/>
      <w:marLeft w:val="0"/>
      <w:marRight w:val="0"/>
      <w:marTop w:val="0"/>
      <w:marBottom w:val="0"/>
      <w:divBdr>
        <w:top w:val="none" w:sz="0" w:space="0" w:color="auto"/>
        <w:left w:val="none" w:sz="0" w:space="0" w:color="auto"/>
        <w:bottom w:val="none" w:sz="0" w:space="0" w:color="auto"/>
        <w:right w:val="none" w:sz="0" w:space="0" w:color="auto"/>
      </w:divBdr>
    </w:div>
    <w:div w:id="463352031">
      <w:bodyDiv w:val="1"/>
      <w:marLeft w:val="0"/>
      <w:marRight w:val="0"/>
      <w:marTop w:val="0"/>
      <w:marBottom w:val="0"/>
      <w:divBdr>
        <w:top w:val="none" w:sz="0" w:space="0" w:color="auto"/>
        <w:left w:val="none" w:sz="0" w:space="0" w:color="auto"/>
        <w:bottom w:val="none" w:sz="0" w:space="0" w:color="auto"/>
        <w:right w:val="none" w:sz="0" w:space="0" w:color="auto"/>
      </w:divBdr>
    </w:div>
    <w:div w:id="470832121">
      <w:bodyDiv w:val="1"/>
      <w:marLeft w:val="0"/>
      <w:marRight w:val="0"/>
      <w:marTop w:val="0"/>
      <w:marBottom w:val="0"/>
      <w:divBdr>
        <w:top w:val="none" w:sz="0" w:space="0" w:color="auto"/>
        <w:left w:val="none" w:sz="0" w:space="0" w:color="auto"/>
        <w:bottom w:val="none" w:sz="0" w:space="0" w:color="auto"/>
        <w:right w:val="none" w:sz="0" w:space="0" w:color="auto"/>
      </w:divBdr>
    </w:div>
    <w:div w:id="592468884">
      <w:bodyDiv w:val="1"/>
      <w:marLeft w:val="0"/>
      <w:marRight w:val="0"/>
      <w:marTop w:val="0"/>
      <w:marBottom w:val="0"/>
      <w:divBdr>
        <w:top w:val="none" w:sz="0" w:space="0" w:color="auto"/>
        <w:left w:val="none" w:sz="0" w:space="0" w:color="auto"/>
        <w:bottom w:val="none" w:sz="0" w:space="0" w:color="auto"/>
        <w:right w:val="none" w:sz="0" w:space="0" w:color="auto"/>
      </w:divBdr>
    </w:div>
    <w:div w:id="600799461">
      <w:bodyDiv w:val="1"/>
      <w:marLeft w:val="0"/>
      <w:marRight w:val="0"/>
      <w:marTop w:val="0"/>
      <w:marBottom w:val="0"/>
      <w:divBdr>
        <w:top w:val="none" w:sz="0" w:space="0" w:color="auto"/>
        <w:left w:val="none" w:sz="0" w:space="0" w:color="auto"/>
        <w:bottom w:val="none" w:sz="0" w:space="0" w:color="auto"/>
        <w:right w:val="none" w:sz="0" w:space="0" w:color="auto"/>
      </w:divBdr>
    </w:div>
    <w:div w:id="668562767">
      <w:bodyDiv w:val="1"/>
      <w:marLeft w:val="0"/>
      <w:marRight w:val="0"/>
      <w:marTop w:val="0"/>
      <w:marBottom w:val="0"/>
      <w:divBdr>
        <w:top w:val="none" w:sz="0" w:space="0" w:color="auto"/>
        <w:left w:val="none" w:sz="0" w:space="0" w:color="auto"/>
        <w:bottom w:val="none" w:sz="0" w:space="0" w:color="auto"/>
        <w:right w:val="none" w:sz="0" w:space="0" w:color="auto"/>
      </w:divBdr>
    </w:div>
    <w:div w:id="676927198">
      <w:bodyDiv w:val="1"/>
      <w:marLeft w:val="0"/>
      <w:marRight w:val="0"/>
      <w:marTop w:val="0"/>
      <w:marBottom w:val="0"/>
      <w:divBdr>
        <w:top w:val="none" w:sz="0" w:space="0" w:color="auto"/>
        <w:left w:val="none" w:sz="0" w:space="0" w:color="auto"/>
        <w:bottom w:val="none" w:sz="0" w:space="0" w:color="auto"/>
        <w:right w:val="none" w:sz="0" w:space="0" w:color="auto"/>
      </w:divBdr>
    </w:div>
    <w:div w:id="703872789">
      <w:bodyDiv w:val="1"/>
      <w:marLeft w:val="0"/>
      <w:marRight w:val="0"/>
      <w:marTop w:val="0"/>
      <w:marBottom w:val="0"/>
      <w:divBdr>
        <w:top w:val="none" w:sz="0" w:space="0" w:color="auto"/>
        <w:left w:val="none" w:sz="0" w:space="0" w:color="auto"/>
        <w:bottom w:val="none" w:sz="0" w:space="0" w:color="auto"/>
        <w:right w:val="none" w:sz="0" w:space="0" w:color="auto"/>
      </w:divBdr>
    </w:div>
    <w:div w:id="891619142">
      <w:bodyDiv w:val="1"/>
      <w:marLeft w:val="0"/>
      <w:marRight w:val="0"/>
      <w:marTop w:val="0"/>
      <w:marBottom w:val="0"/>
      <w:divBdr>
        <w:top w:val="none" w:sz="0" w:space="0" w:color="auto"/>
        <w:left w:val="none" w:sz="0" w:space="0" w:color="auto"/>
        <w:bottom w:val="none" w:sz="0" w:space="0" w:color="auto"/>
        <w:right w:val="none" w:sz="0" w:space="0" w:color="auto"/>
      </w:divBdr>
      <w:divsChild>
        <w:div w:id="1443765030">
          <w:marLeft w:val="0"/>
          <w:marRight w:val="0"/>
          <w:marTop w:val="0"/>
          <w:marBottom w:val="0"/>
          <w:divBdr>
            <w:top w:val="none" w:sz="0" w:space="0" w:color="auto"/>
            <w:left w:val="none" w:sz="0" w:space="0" w:color="auto"/>
            <w:bottom w:val="none" w:sz="0" w:space="0" w:color="auto"/>
            <w:right w:val="none" w:sz="0" w:space="0" w:color="auto"/>
          </w:divBdr>
        </w:div>
        <w:div w:id="386802051">
          <w:marLeft w:val="0"/>
          <w:marRight w:val="0"/>
          <w:marTop w:val="0"/>
          <w:marBottom w:val="0"/>
          <w:divBdr>
            <w:top w:val="none" w:sz="0" w:space="0" w:color="auto"/>
            <w:left w:val="none" w:sz="0" w:space="0" w:color="auto"/>
            <w:bottom w:val="none" w:sz="0" w:space="0" w:color="auto"/>
            <w:right w:val="none" w:sz="0" w:space="0" w:color="auto"/>
          </w:divBdr>
        </w:div>
        <w:div w:id="989138463">
          <w:marLeft w:val="0"/>
          <w:marRight w:val="0"/>
          <w:marTop w:val="0"/>
          <w:marBottom w:val="0"/>
          <w:divBdr>
            <w:top w:val="none" w:sz="0" w:space="0" w:color="auto"/>
            <w:left w:val="none" w:sz="0" w:space="0" w:color="auto"/>
            <w:bottom w:val="none" w:sz="0" w:space="0" w:color="auto"/>
            <w:right w:val="none" w:sz="0" w:space="0" w:color="auto"/>
          </w:divBdr>
        </w:div>
        <w:div w:id="1325666470">
          <w:marLeft w:val="0"/>
          <w:marRight w:val="0"/>
          <w:marTop w:val="0"/>
          <w:marBottom w:val="0"/>
          <w:divBdr>
            <w:top w:val="none" w:sz="0" w:space="0" w:color="auto"/>
            <w:left w:val="none" w:sz="0" w:space="0" w:color="auto"/>
            <w:bottom w:val="none" w:sz="0" w:space="0" w:color="auto"/>
            <w:right w:val="none" w:sz="0" w:space="0" w:color="auto"/>
          </w:divBdr>
        </w:div>
      </w:divsChild>
    </w:div>
    <w:div w:id="901672617">
      <w:bodyDiv w:val="1"/>
      <w:marLeft w:val="0"/>
      <w:marRight w:val="0"/>
      <w:marTop w:val="0"/>
      <w:marBottom w:val="0"/>
      <w:divBdr>
        <w:top w:val="none" w:sz="0" w:space="0" w:color="auto"/>
        <w:left w:val="none" w:sz="0" w:space="0" w:color="auto"/>
        <w:bottom w:val="none" w:sz="0" w:space="0" w:color="auto"/>
        <w:right w:val="none" w:sz="0" w:space="0" w:color="auto"/>
      </w:divBdr>
    </w:div>
    <w:div w:id="1001814184">
      <w:bodyDiv w:val="1"/>
      <w:marLeft w:val="0"/>
      <w:marRight w:val="0"/>
      <w:marTop w:val="0"/>
      <w:marBottom w:val="0"/>
      <w:divBdr>
        <w:top w:val="none" w:sz="0" w:space="0" w:color="auto"/>
        <w:left w:val="none" w:sz="0" w:space="0" w:color="auto"/>
        <w:bottom w:val="none" w:sz="0" w:space="0" w:color="auto"/>
        <w:right w:val="none" w:sz="0" w:space="0" w:color="auto"/>
      </w:divBdr>
    </w:div>
    <w:div w:id="1088506135">
      <w:bodyDiv w:val="1"/>
      <w:marLeft w:val="0"/>
      <w:marRight w:val="0"/>
      <w:marTop w:val="0"/>
      <w:marBottom w:val="0"/>
      <w:divBdr>
        <w:top w:val="none" w:sz="0" w:space="0" w:color="auto"/>
        <w:left w:val="none" w:sz="0" w:space="0" w:color="auto"/>
        <w:bottom w:val="none" w:sz="0" w:space="0" w:color="auto"/>
        <w:right w:val="none" w:sz="0" w:space="0" w:color="auto"/>
      </w:divBdr>
    </w:div>
    <w:div w:id="1227258461">
      <w:bodyDiv w:val="1"/>
      <w:marLeft w:val="0"/>
      <w:marRight w:val="0"/>
      <w:marTop w:val="0"/>
      <w:marBottom w:val="0"/>
      <w:divBdr>
        <w:top w:val="none" w:sz="0" w:space="0" w:color="auto"/>
        <w:left w:val="none" w:sz="0" w:space="0" w:color="auto"/>
        <w:bottom w:val="none" w:sz="0" w:space="0" w:color="auto"/>
        <w:right w:val="none" w:sz="0" w:space="0" w:color="auto"/>
      </w:divBdr>
    </w:div>
    <w:div w:id="1272325583">
      <w:bodyDiv w:val="1"/>
      <w:marLeft w:val="0"/>
      <w:marRight w:val="0"/>
      <w:marTop w:val="0"/>
      <w:marBottom w:val="0"/>
      <w:divBdr>
        <w:top w:val="none" w:sz="0" w:space="0" w:color="auto"/>
        <w:left w:val="none" w:sz="0" w:space="0" w:color="auto"/>
        <w:bottom w:val="none" w:sz="0" w:space="0" w:color="auto"/>
        <w:right w:val="none" w:sz="0" w:space="0" w:color="auto"/>
      </w:divBdr>
    </w:div>
    <w:div w:id="1439301719">
      <w:bodyDiv w:val="1"/>
      <w:marLeft w:val="0"/>
      <w:marRight w:val="0"/>
      <w:marTop w:val="0"/>
      <w:marBottom w:val="0"/>
      <w:divBdr>
        <w:top w:val="none" w:sz="0" w:space="0" w:color="auto"/>
        <w:left w:val="none" w:sz="0" w:space="0" w:color="auto"/>
        <w:bottom w:val="none" w:sz="0" w:space="0" w:color="auto"/>
        <w:right w:val="none" w:sz="0" w:space="0" w:color="auto"/>
      </w:divBdr>
    </w:div>
    <w:div w:id="1482578938">
      <w:bodyDiv w:val="1"/>
      <w:marLeft w:val="0"/>
      <w:marRight w:val="0"/>
      <w:marTop w:val="0"/>
      <w:marBottom w:val="0"/>
      <w:divBdr>
        <w:top w:val="none" w:sz="0" w:space="0" w:color="auto"/>
        <w:left w:val="none" w:sz="0" w:space="0" w:color="auto"/>
        <w:bottom w:val="none" w:sz="0" w:space="0" w:color="auto"/>
        <w:right w:val="none" w:sz="0" w:space="0" w:color="auto"/>
      </w:divBdr>
    </w:div>
    <w:div w:id="1491874121">
      <w:bodyDiv w:val="1"/>
      <w:marLeft w:val="0"/>
      <w:marRight w:val="0"/>
      <w:marTop w:val="0"/>
      <w:marBottom w:val="0"/>
      <w:divBdr>
        <w:top w:val="none" w:sz="0" w:space="0" w:color="auto"/>
        <w:left w:val="none" w:sz="0" w:space="0" w:color="auto"/>
        <w:bottom w:val="none" w:sz="0" w:space="0" w:color="auto"/>
        <w:right w:val="none" w:sz="0" w:space="0" w:color="auto"/>
      </w:divBdr>
    </w:div>
    <w:div w:id="1515921524">
      <w:bodyDiv w:val="1"/>
      <w:marLeft w:val="0"/>
      <w:marRight w:val="0"/>
      <w:marTop w:val="0"/>
      <w:marBottom w:val="0"/>
      <w:divBdr>
        <w:top w:val="none" w:sz="0" w:space="0" w:color="auto"/>
        <w:left w:val="none" w:sz="0" w:space="0" w:color="auto"/>
        <w:bottom w:val="none" w:sz="0" w:space="0" w:color="auto"/>
        <w:right w:val="none" w:sz="0" w:space="0" w:color="auto"/>
      </w:divBdr>
    </w:div>
    <w:div w:id="1538348963">
      <w:bodyDiv w:val="1"/>
      <w:marLeft w:val="0"/>
      <w:marRight w:val="0"/>
      <w:marTop w:val="0"/>
      <w:marBottom w:val="0"/>
      <w:divBdr>
        <w:top w:val="none" w:sz="0" w:space="0" w:color="auto"/>
        <w:left w:val="none" w:sz="0" w:space="0" w:color="auto"/>
        <w:bottom w:val="none" w:sz="0" w:space="0" w:color="auto"/>
        <w:right w:val="none" w:sz="0" w:space="0" w:color="auto"/>
      </w:divBdr>
    </w:div>
    <w:div w:id="1562902862">
      <w:bodyDiv w:val="1"/>
      <w:marLeft w:val="0"/>
      <w:marRight w:val="0"/>
      <w:marTop w:val="0"/>
      <w:marBottom w:val="0"/>
      <w:divBdr>
        <w:top w:val="none" w:sz="0" w:space="0" w:color="auto"/>
        <w:left w:val="none" w:sz="0" w:space="0" w:color="auto"/>
        <w:bottom w:val="none" w:sz="0" w:space="0" w:color="auto"/>
        <w:right w:val="none" w:sz="0" w:space="0" w:color="auto"/>
      </w:divBdr>
      <w:divsChild>
        <w:div w:id="55672001">
          <w:marLeft w:val="0"/>
          <w:marRight w:val="0"/>
          <w:marTop w:val="0"/>
          <w:marBottom w:val="0"/>
          <w:divBdr>
            <w:top w:val="none" w:sz="0" w:space="0" w:color="auto"/>
            <w:left w:val="none" w:sz="0" w:space="0" w:color="auto"/>
            <w:bottom w:val="none" w:sz="0" w:space="0" w:color="auto"/>
            <w:right w:val="none" w:sz="0" w:space="0" w:color="auto"/>
          </w:divBdr>
        </w:div>
        <w:div w:id="615983009">
          <w:marLeft w:val="0"/>
          <w:marRight w:val="0"/>
          <w:marTop w:val="0"/>
          <w:marBottom w:val="0"/>
          <w:divBdr>
            <w:top w:val="none" w:sz="0" w:space="0" w:color="auto"/>
            <w:left w:val="none" w:sz="0" w:space="0" w:color="auto"/>
            <w:bottom w:val="none" w:sz="0" w:space="0" w:color="auto"/>
            <w:right w:val="none" w:sz="0" w:space="0" w:color="auto"/>
          </w:divBdr>
        </w:div>
        <w:div w:id="1566797428">
          <w:marLeft w:val="0"/>
          <w:marRight w:val="0"/>
          <w:marTop w:val="0"/>
          <w:marBottom w:val="0"/>
          <w:divBdr>
            <w:top w:val="none" w:sz="0" w:space="0" w:color="auto"/>
            <w:left w:val="none" w:sz="0" w:space="0" w:color="auto"/>
            <w:bottom w:val="none" w:sz="0" w:space="0" w:color="auto"/>
            <w:right w:val="none" w:sz="0" w:space="0" w:color="auto"/>
          </w:divBdr>
        </w:div>
        <w:div w:id="194194234">
          <w:marLeft w:val="0"/>
          <w:marRight w:val="0"/>
          <w:marTop w:val="0"/>
          <w:marBottom w:val="0"/>
          <w:divBdr>
            <w:top w:val="none" w:sz="0" w:space="0" w:color="auto"/>
            <w:left w:val="none" w:sz="0" w:space="0" w:color="auto"/>
            <w:bottom w:val="none" w:sz="0" w:space="0" w:color="auto"/>
            <w:right w:val="none" w:sz="0" w:space="0" w:color="auto"/>
          </w:divBdr>
        </w:div>
      </w:divsChild>
    </w:div>
    <w:div w:id="1681198670">
      <w:bodyDiv w:val="1"/>
      <w:marLeft w:val="0"/>
      <w:marRight w:val="0"/>
      <w:marTop w:val="0"/>
      <w:marBottom w:val="0"/>
      <w:divBdr>
        <w:top w:val="none" w:sz="0" w:space="0" w:color="auto"/>
        <w:left w:val="none" w:sz="0" w:space="0" w:color="auto"/>
        <w:bottom w:val="none" w:sz="0" w:space="0" w:color="auto"/>
        <w:right w:val="none" w:sz="0" w:space="0" w:color="auto"/>
      </w:divBdr>
    </w:div>
    <w:div w:id="1703817876">
      <w:bodyDiv w:val="1"/>
      <w:marLeft w:val="0"/>
      <w:marRight w:val="0"/>
      <w:marTop w:val="0"/>
      <w:marBottom w:val="0"/>
      <w:divBdr>
        <w:top w:val="none" w:sz="0" w:space="0" w:color="auto"/>
        <w:left w:val="none" w:sz="0" w:space="0" w:color="auto"/>
        <w:bottom w:val="none" w:sz="0" w:space="0" w:color="auto"/>
        <w:right w:val="none" w:sz="0" w:space="0" w:color="auto"/>
      </w:divBdr>
    </w:div>
    <w:div w:id="1775126206">
      <w:bodyDiv w:val="1"/>
      <w:marLeft w:val="0"/>
      <w:marRight w:val="0"/>
      <w:marTop w:val="0"/>
      <w:marBottom w:val="0"/>
      <w:divBdr>
        <w:top w:val="none" w:sz="0" w:space="0" w:color="auto"/>
        <w:left w:val="none" w:sz="0" w:space="0" w:color="auto"/>
        <w:bottom w:val="none" w:sz="0" w:space="0" w:color="auto"/>
        <w:right w:val="none" w:sz="0" w:space="0" w:color="auto"/>
      </w:divBdr>
    </w:div>
    <w:div w:id="1801073353">
      <w:bodyDiv w:val="1"/>
      <w:marLeft w:val="0"/>
      <w:marRight w:val="0"/>
      <w:marTop w:val="0"/>
      <w:marBottom w:val="0"/>
      <w:divBdr>
        <w:top w:val="none" w:sz="0" w:space="0" w:color="auto"/>
        <w:left w:val="none" w:sz="0" w:space="0" w:color="auto"/>
        <w:bottom w:val="none" w:sz="0" w:space="0" w:color="auto"/>
        <w:right w:val="none" w:sz="0" w:space="0" w:color="auto"/>
      </w:divBdr>
    </w:div>
    <w:div w:id="1846896710">
      <w:bodyDiv w:val="1"/>
      <w:marLeft w:val="0"/>
      <w:marRight w:val="0"/>
      <w:marTop w:val="0"/>
      <w:marBottom w:val="0"/>
      <w:divBdr>
        <w:top w:val="none" w:sz="0" w:space="0" w:color="auto"/>
        <w:left w:val="none" w:sz="0" w:space="0" w:color="auto"/>
        <w:bottom w:val="none" w:sz="0" w:space="0" w:color="auto"/>
        <w:right w:val="none" w:sz="0" w:space="0" w:color="auto"/>
      </w:divBdr>
    </w:div>
    <w:div w:id="1866794306">
      <w:bodyDiv w:val="1"/>
      <w:marLeft w:val="0"/>
      <w:marRight w:val="0"/>
      <w:marTop w:val="0"/>
      <w:marBottom w:val="0"/>
      <w:divBdr>
        <w:top w:val="none" w:sz="0" w:space="0" w:color="auto"/>
        <w:left w:val="none" w:sz="0" w:space="0" w:color="auto"/>
        <w:bottom w:val="none" w:sz="0" w:space="0" w:color="auto"/>
        <w:right w:val="none" w:sz="0" w:space="0" w:color="auto"/>
      </w:divBdr>
    </w:div>
    <w:div w:id="1885435488">
      <w:bodyDiv w:val="1"/>
      <w:marLeft w:val="0"/>
      <w:marRight w:val="0"/>
      <w:marTop w:val="0"/>
      <w:marBottom w:val="0"/>
      <w:divBdr>
        <w:top w:val="none" w:sz="0" w:space="0" w:color="auto"/>
        <w:left w:val="none" w:sz="0" w:space="0" w:color="auto"/>
        <w:bottom w:val="none" w:sz="0" w:space="0" w:color="auto"/>
        <w:right w:val="none" w:sz="0" w:space="0" w:color="auto"/>
      </w:divBdr>
    </w:div>
    <w:div w:id="1947039346">
      <w:bodyDiv w:val="1"/>
      <w:marLeft w:val="0"/>
      <w:marRight w:val="0"/>
      <w:marTop w:val="0"/>
      <w:marBottom w:val="0"/>
      <w:divBdr>
        <w:top w:val="none" w:sz="0" w:space="0" w:color="auto"/>
        <w:left w:val="none" w:sz="0" w:space="0" w:color="auto"/>
        <w:bottom w:val="none" w:sz="0" w:space="0" w:color="auto"/>
        <w:right w:val="none" w:sz="0" w:space="0" w:color="auto"/>
      </w:divBdr>
    </w:div>
    <w:div w:id="1970159442">
      <w:bodyDiv w:val="1"/>
      <w:marLeft w:val="0"/>
      <w:marRight w:val="0"/>
      <w:marTop w:val="0"/>
      <w:marBottom w:val="0"/>
      <w:divBdr>
        <w:top w:val="none" w:sz="0" w:space="0" w:color="auto"/>
        <w:left w:val="none" w:sz="0" w:space="0" w:color="auto"/>
        <w:bottom w:val="none" w:sz="0" w:space="0" w:color="auto"/>
        <w:right w:val="none" w:sz="0" w:space="0" w:color="auto"/>
      </w:divBdr>
    </w:div>
    <w:div w:id="1989017793">
      <w:bodyDiv w:val="1"/>
      <w:marLeft w:val="0"/>
      <w:marRight w:val="0"/>
      <w:marTop w:val="0"/>
      <w:marBottom w:val="0"/>
      <w:divBdr>
        <w:top w:val="none" w:sz="0" w:space="0" w:color="auto"/>
        <w:left w:val="none" w:sz="0" w:space="0" w:color="auto"/>
        <w:bottom w:val="none" w:sz="0" w:space="0" w:color="auto"/>
        <w:right w:val="none" w:sz="0" w:space="0" w:color="auto"/>
      </w:divBdr>
    </w:div>
    <w:div w:id="2095084093">
      <w:bodyDiv w:val="1"/>
      <w:marLeft w:val="0"/>
      <w:marRight w:val="0"/>
      <w:marTop w:val="0"/>
      <w:marBottom w:val="0"/>
      <w:divBdr>
        <w:top w:val="none" w:sz="0" w:space="0" w:color="auto"/>
        <w:left w:val="none" w:sz="0" w:space="0" w:color="auto"/>
        <w:bottom w:val="none" w:sz="0" w:space="0" w:color="auto"/>
        <w:right w:val="none" w:sz="0" w:space="0" w:color="auto"/>
      </w:divBdr>
    </w:div>
    <w:div w:id="2108035853">
      <w:bodyDiv w:val="1"/>
      <w:marLeft w:val="0"/>
      <w:marRight w:val="0"/>
      <w:marTop w:val="0"/>
      <w:marBottom w:val="0"/>
      <w:divBdr>
        <w:top w:val="none" w:sz="0" w:space="0" w:color="auto"/>
        <w:left w:val="none" w:sz="0" w:space="0" w:color="auto"/>
        <w:bottom w:val="none" w:sz="0" w:space="0" w:color="auto"/>
        <w:right w:val="none" w:sz="0" w:space="0" w:color="auto"/>
      </w:divBdr>
    </w:div>
    <w:div w:id="2127506694">
      <w:bodyDiv w:val="1"/>
      <w:marLeft w:val="0"/>
      <w:marRight w:val="0"/>
      <w:marTop w:val="0"/>
      <w:marBottom w:val="0"/>
      <w:divBdr>
        <w:top w:val="none" w:sz="0" w:space="0" w:color="auto"/>
        <w:left w:val="none" w:sz="0" w:space="0" w:color="auto"/>
        <w:bottom w:val="none" w:sz="0" w:space="0" w:color="auto"/>
        <w:right w:val="none" w:sz="0" w:space="0" w:color="auto"/>
      </w:divBdr>
    </w:div>
    <w:div w:id="213381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1.bin"/><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me/clanak/veterinarska-djelatnost-i-veterinarski-ljekovi" TargetMode="External"/><Relationship Id="rId5" Type="http://schemas.openxmlformats.org/officeDocument/2006/relationships/webSettings" Target="webSettings.xml"/><Relationship Id="rId15" Type="http://schemas.openxmlformats.org/officeDocument/2006/relationships/hyperlink" Target="https://www.gov.me/clanak/otvorena-radionica-za-razmjenu-iskustava-u-oblasti-monitoringa-rezidua-veterinarskih-ljekova" TargetMode="External"/><Relationship Id="rId10" Type="http://schemas.openxmlformats.org/officeDocument/2006/relationships/hyperlink" Target="https://www.gov.me/clanak/veterinarska-djelatnost-i-veterinarski-ljekovi"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gov.me/clanak/zavrsena-petodnevna-posjeta-predstavnika-institucija-evropske-unije-eu-crnoj-gori-na-temu-antimikrobna-rezistencija-amr-kroz-pristup-one-health-jedno-zdravl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56BC8B-62C9-4DCB-A822-C436C9D88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21987</Words>
  <Characters>125326</Characters>
  <Application>Microsoft Office Word</Application>
  <DocSecurity>0</DocSecurity>
  <Lines>1044</Lines>
  <Paragraphs>294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Mevlida Hrapovic</dc:creator>
  <cp:lastModifiedBy>Stefan Mitrovic</cp:lastModifiedBy>
  <cp:revision>3</cp:revision>
  <dcterms:created xsi:type="dcterms:W3CDTF">2025-02-26T05:26:00Z</dcterms:created>
  <dcterms:modified xsi:type="dcterms:W3CDTF">2025-02-26T05:26:00Z</dcterms:modified>
</cp:coreProperties>
</file>