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53" w:rsidRPr="00B04AFE" w:rsidRDefault="00677553" w:rsidP="00465755">
      <w:pPr>
        <w:ind w:firstLine="720"/>
        <w:jc w:val="both"/>
        <w:rPr>
          <w:rFonts w:asciiTheme="majorHAnsi" w:hAnsiTheme="majorHAnsi" w:cs="Cambria"/>
          <w:lang w:val="sr-Latn-CS"/>
        </w:rPr>
      </w:pPr>
    </w:p>
    <w:p w:rsidR="00677553" w:rsidRPr="00B04AFE" w:rsidRDefault="00677553" w:rsidP="00465755">
      <w:pPr>
        <w:ind w:firstLine="720"/>
        <w:jc w:val="both"/>
        <w:rPr>
          <w:rFonts w:asciiTheme="majorHAnsi" w:hAnsiTheme="majorHAnsi" w:cs="Cambria"/>
        </w:rPr>
      </w:pPr>
    </w:p>
    <w:p w:rsidR="00AA2BAE" w:rsidRDefault="00AA2BAE" w:rsidP="00AA2BAE">
      <w:pPr>
        <w:jc w:val="right"/>
        <w:rPr>
          <w:rFonts w:ascii="Arial" w:hAnsi="Arial" w:cs="Arial"/>
          <w:b/>
          <w:sz w:val="22"/>
          <w:szCs w:val="22"/>
          <w:u w:val="single"/>
        </w:rPr>
      </w:pPr>
    </w:p>
    <w:p w:rsidR="00AA2BAE" w:rsidRPr="00AA2BAE" w:rsidRDefault="00AA2BAE" w:rsidP="00AA2BAE">
      <w:pPr>
        <w:jc w:val="right"/>
        <w:rPr>
          <w:rFonts w:ascii="Arial" w:hAnsi="Arial" w:cs="Arial"/>
          <w:b/>
          <w:sz w:val="22"/>
          <w:szCs w:val="22"/>
          <w:u w:val="single"/>
        </w:rPr>
      </w:pPr>
      <w:r w:rsidRPr="00AA2BAE">
        <w:rPr>
          <w:rFonts w:ascii="Arial" w:hAnsi="Arial" w:cs="Arial"/>
          <w:b/>
          <w:sz w:val="22"/>
          <w:szCs w:val="22"/>
          <w:u w:val="single"/>
        </w:rPr>
        <w:t>NACRT</w:t>
      </w:r>
    </w:p>
    <w:p w:rsidR="00AA2BAE" w:rsidRDefault="00AA2BAE" w:rsidP="00930CC5">
      <w:pPr>
        <w:jc w:val="both"/>
        <w:rPr>
          <w:rFonts w:ascii="Arial" w:hAnsi="Arial" w:cs="Arial"/>
          <w:sz w:val="22"/>
          <w:szCs w:val="22"/>
        </w:rPr>
      </w:pPr>
    </w:p>
    <w:p w:rsidR="00AA2BAE" w:rsidRDefault="00AA2BAE" w:rsidP="00930CC5">
      <w:pPr>
        <w:jc w:val="both"/>
        <w:rPr>
          <w:rFonts w:ascii="Arial" w:hAnsi="Arial" w:cs="Arial"/>
          <w:sz w:val="22"/>
          <w:szCs w:val="22"/>
        </w:rPr>
      </w:pPr>
    </w:p>
    <w:p w:rsidR="00AA2BAE" w:rsidRDefault="00AA2BAE" w:rsidP="00930CC5">
      <w:pPr>
        <w:jc w:val="both"/>
        <w:rPr>
          <w:rFonts w:ascii="Arial" w:hAnsi="Arial" w:cs="Arial"/>
          <w:sz w:val="22"/>
          <w:szCs w:val="22"/>
        </w:rPr>
      </w:pPr>
    </w:p>
    <w:p w:rsidR="00AA2BAE" w:rsidRDefault="00AA2BAE" w:rsidP="00930CC5">
      <w:pPr>
        <w:jc w:val="both"/>
        <w:rPr>
          <w:rFonts w:ascii="Arial" w:hAnsi="Arial" w:cs="Arial"/>
          <w:sz w:val="22"/>
          <w:szCs w:val="22"/>
        </w:rPr>
      </w:pPr>
    </w:p>
    <w:p w:rsidR="00677553" w:rsidRDefault="00677553" w:rsidP="00930CC5">
      <w:pPr>
        <w:jc w:val="both"/>
        <w:rPr>
          <w:rFonts w:ascii="Arial" w:hAnsi="Arial" w:cs="Arial"/>
          <w:sz w:val="22"/>
          <w:szCs w:val="22"/>
        </w:rPr>
      </w:pPr>
      <w:r w:rsidRPr="00930CC5">
        <w:rPr>
          <w:rFonts w:ascii="Arial" w:hAnsi="Arial" w:cs="Arial"/>
          <w:sz w:val="22"/>
          <w:szCs w:val="22"/>
        </w:rPr>
        <w:t>Na osnovu člana 82 stav 1 tačka 2 i člana 91 stav 2 Ustava Crne Gore, Skupština Crne Gore</w:t>
      </w:r>
      <w:r w:rsidR="003C343C" w:rsidRPr="00930CC5">
        <w:rPr>
          <w:rFonts w:ascii="Arial" w:hAnsi="Arial" w:cs="Arial"/>
          <w:sz w:val="22"/>
          <w:szCs w:val="22"/>
          <w:lang w:val="sr-Latn-CS"/>
        </w:rPr>
        <w:t>_________________</w:t>
      </w:r>
      <w:r w:rsidRPr="00930CC5">
        <w:rPr>
          <w:rFonts w:ascii="Arial" w:hAnsi="Arial" w:cs="Arial"/>
          <w:sz w:val="22"/>
          <w:szCs w:val="22"/>
        </w:rPr>
        <w:t xml:space="preserve"> donijela je </w:t>
      </w:r>
    </w:p>
    <w:p w:rsidR="00AA2BAE" w:rsidRDefault="00AA2BAE" w:rsidP="00930CC5">
      <w:pPr>
        <w:jc w:val="both"/>
        <w:rPr>
          <w:rFonts w:ascii="Arial" w:hAnsi="Arial" w:cs="Arial"/>
          <w:sz w:val="22"/>
          <w:szCs w:val="22"/>
        </w:rPr>
      </w:pPr>
    </w:p>
    <w:p w:rsidR="00AA2BAE" w:rsidRPr="00930CC5" w:rsidRDefault="00AA2BAE" w:rsidP="00930CC5">
      <w:pPr>
        <w:jc w:val="both"/>
        <w:rPr>
          <w:rFonts w:ascii="Arial" w:hAnsi="Arial" w:cs="Arial"/>
          <w:sz w:val="22"/>
          <w:szCs w:val="22"/>
        </w:rPr>
      </w:pPr>
    </w:p>
    <w:p w:rsidR="00677553" w:rsidRPr="00930CC5" w:rsidRDefault="00677553" w:rsidP="00930CC5">
      <w:pPr>
        <w:jc w:val="both"/>
        <w:rPr>
          <w:rFonts w:ascii="Arial" w:hAnsi="Arial" w:cs="Arial"/>
          <w:sz w:val="22"/>
          <w:szCs w:val="22"/>
        </w:rPr>
      </w:pPr>
    </w:p>
    <w:p w:rsidR="00677553" w:rsidRPr="00930CC5" w:rsidRDefault="00677553" w:rsidP="00930CC5">
      <w:pPr>
        <w:pStyle w:val="ZakonNaslov"/>
        <w:rPr>
          <w:caps/>
        </w:rPr>
      </w:pPr>
      <w:r w:rsidRPr="00930CC5">
        <w:t>ZAKON O ENERGETICI</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 xml:space="preserve"> </w:t>
      </w:r>
    </w:p>
    <w:p w:rsidR="00677553" w:rsidRPr="00930CC5" w:rsidRDefault="00677553" w:rsidP="00930CC5">
      <w:pPr>
        <w:pStyle w:val="Zakon1pog"/>
      </w:pPr>
      <w:r w:rsidRPr="00930CC5">
        <w:t>I.  OSNOVNE ODREDBE</w:t>
      </w:r>
    </w:p>
    <w:p w:rsidR="00930CC5" w:rsidRDefault="00930CC5" w:rsidP="00930CC5">
      <w:pPr>
        <w:rPr>
          <w:lang w:val="sr-Latn-CS"/>
        </w:rPr>
      </w:pPr>
    </w:p>
    <w:p w:rsidR="00677553" w:rsidRPr="00930CC5" w:rsidRDefault="00677553" w:rsidP="00930CC5">
      <w:pPr>
        <w:pStyle w:val="Zakon2podpog"/>
        <w:rPr>
          <w:caps/>
        </w:rPr>
      </w:pPr>
      <w:r w:rsidRPr="00930CC5">
        <w:t>Predmet zakona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pStyle w:val="Zakon3clan"/>
        <w:rPr>
          <w:caps/>
        </w:rPr>
      </w:pPr>
      <w:r w:rsidRPr="00930CC5">
        <w:t>Član 1</w:t>
      </w:r>
    </w:p>
    <w:p w:rsidR="00677553" w:rsidRPr="00930CC5" w:rsidRDefault="00677553" w:rsidP="00930CC5">
      <w:pPr>
        <w:ind w:firstLine="720"/>
        <w:jc w:val="both"/>
        <w:rPr>
          <w:rFonts w:ascii="Arial" w:hAnsi="Arial" w:cs="Arial"/>
          <w:caps/>
          <w:sz w:val="22"/>
          <w:szCs w:val="22"/>
          <w:lang w:val="sr-Latn-CS"/>
        </w:rPr>
      </w:pPr>
      <w:r w:rsidRPr="00930CC5">
        <w:rPr>
          <w:rFonts w:ascii="Arial" w:hAnsi="Arial" w:cs="Arial"/>
          <w:sz w:val="22"/>
          <w:szCs w:val="22"/>
          <w:lang w:val="sr-Latn-CS"/>
        </w:rPr>
        <w:t>(1) Ovim zakonom određuju se: energetske djelatnosti i uređuju uslovi i način njihovog obavljanja, radi kvalitetnog i sigurnog snabdijevanja krajnjih kupaca energijom; javne usluge i druge djelatnosti u oblasti energetike od interesa za Crnu Goru; način organizovanja, upravljanja i funkcionisanja tržišta električne energije i gasa; način, uslovi i podsticaji za proizvodnju  energije iz obnovljivih izvora i kogeneracije; energetska efikasnost u sektoru proizvodnje, prenosa i distribucije energije, kao i  druga pitanja od značaja za energetiku.</w:t>
      </w:r>
    </w:p>
    <w:p w:rsidR="00677553" w:rsidRPr="00930CC5" w:rsidRDefault="00677553" w:rsidP="00930CC5">
      <w:pPr>
        <w:ind w:firstLine="720"/>
        <w:jc w:val="both"/>
        <w:rPr>
          <w:rFonts w:ascii="Arial" w:hAnsi="Arial" w:cs="Arial"/>
          <w:caps/>
          <w:sz w:val="22"/>
          <w:szCs w:val="22"/>
          <w:lang w:val="sr-Latn-CS"/>
        </w:rPr>
      </w:pPr>
      <w:r w:rsidRPr="00930CC5">
        <w:rPr>
          <w:rFonts w:ascii="Arial" w:hAnsi="Arial" w:cs="Arial"/>
          <w:sz w:val="22"/>
          <w:szCs w:val="22"/>
          <w:lang w:val="sr-Latn-CS"/>
        </w:rPr>
        <w:t>(2) Ovaj zakon ne primjenjuje se na djelatnosti koje se odnose na istraživanje i eksploataciju uglja, nafte i gasa, razvoj, proizvodnju ili rafinisanje sirove nafte ili gasa, kao ni na energetsku efikasnost u finalnoj potrošnji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pStyle w:val="Zakon2podpog"/>
        <w:rPr>
          <w:caps/>
        </w:rPr>
      </w:pPr>
      <w:r w:rsidRPr="00930CC5">
        <w:t>Energetske djelatnosti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672859">
      <w:pPr>
        <w:pStyle w:val="Zakon3clan"/>
        <w:rPr>
          <w:caps/>
        </w:rPr>
      </w:pPr>
      <w:r w:rsidRPr="00930CC5">
        <w:t>Član 2</w:t>
      </w:r>
    </w:p>
    <w:p w:rsidR="00677553" w:rsidRPr="00930CC5" w:rsidRDefault="00677553" w:rsidP="00672859">
      <w:pPr>
        <w:jc w:val="both"/>
        <w:rPr>
          <w:rFonts w:ascii="Arial" w:hAnsi="Arial" w:cs="Arial"/>
          <w:caps/>
          <w:sz w:val="22"/>
          <w:szCs w:val="22"/>
          <w:lang w:val="sr-Latn-CS"/>
        </w:rPr>
      </w:pPr>
      <w:r w:rsidRPr="00930CC5">
        <w:rPr>
          <w:rFonts w:ascii="Arial" w:hAnsi="Arial" w:cs="Arial"/>
          <w:sz w:val="22"/>
          <w:szCs w:val="22"/>
          <w:lang w:val="sr-Latn-CS"/>
        </w:rPr>
        <w:t>Energetske djelatnosti, u smislu ovog zakona, su:</w:t>
      </w:r>
    </w:p>
    <w:p w:rsidR="00677553" w:rsidRPr="00DF7BDF" w:rsidRDefault="00677553" w:rsidP="00DF7BDF">
      <w:pPr>
        <w:pStyle w:val="NoSpacing"/>
        <w:rPr>
          <w:rFonts w:ascii="Arial" w:hAnsi="Arial" w:cs="Arial"/>
          <w:caps/>
          <w:lang w:val="sr-Latn-CS"/>
        </w:rPr>
      </w:pPr>
      <w:r w:rsidRPr="00DF7BDF">
        <w:rPr>
          <w:rFonts w:ascii="Arial" w:hAnsi="Arial" w:cs="Arial"/>
          <w:lang w:val="sr-Latn-CS"/>
        </w:rPr>
        <w:t>1) proizvodnja električne energije;</w:t>
      </w:r>
    </w:p>
    <w:p w:rsidR="00677553" w:rsidRPr="00930CC5" w:rsidRDefault="00677553" w:rsidP="00672859">
      <w:pPr>
        <w:tabs>
          <w:tab w:val="left" w:pos="426"/>
          <w:tab w:val="left" w:pos="567"/>
          <w:tab w:val="left" w:pos="709"/>
        </w:tabs>
        <w:ind w:firstLine="567"/>
        <w:jc w:val="both"/>
        <w:rPr>
          <w:rFonts w:ascii="Arial" w:hAnsi="Arial" w:cs="Arial"/>
          <w:sz w:val="22"/>
          <w:szCs w:val="22"/>
          <w:lang w:val="sr-Latn-CS"/>
        </w:rPr>
      </w:pPr>
      <w:r w:rsidRPr="00930CC5">
        <w:rPr>
          <w:rFonts w:ascii="Arial" w:hAnsi="Arial" w:cs="Arial"/>
          <w:sz w:val="22"/>
          <w:szCs w:val="22"/>
          <w:lang w:val="sr-Latn-CS"/>
        </w:rPr>
        <w:t>2) prenos električne energije;</w:t>
      </w:r>
    </w:p>
    <w:p w:rsidR="00677553" w:rsidRPr="00930CC5" w:rsidRDefault="00677553" w:rsidP="00672859">
      <w:pPr>
        <w:tabs>
          <w:tab w:val="left" w:pos="426"/>
          <w:tab w:val="left" w:pos="709"/>
        </w:tabs>
        <w:ind w:firstLine="567"/>
        <w:jc w:val="both"/>
        <w:rPr>
          <w:rFonts w:ascii="Arial" w:hAnsi="Arial" w:cs="Arial"/>
          <w:sz w:val="22"/>
          <w:szCs w:val="22"/>
          <w:lang w:val="sr-Latn-CS"/>
        </w:rPr>
      </w:pPr>
      <w:r w:rsidRPr="00930CC5">
        <w:rPr>
          <w:rFonts w:ascii="Arial" w:hAnsi="Arial" w:cs="Arial"/>
          <w:sz w:val="22"/>
          <w:szCs w:val="22"/>
          <w:lang w:val="sr-Latn-CS"/>
        </w:rPr>
        <w:t>3) distribucija električne energije;</w:t>
      </w:r>
    </w:p>
    <w:p w:rsidR="00677553" w:rsidRPr="00930CC5" w:rsidRDefault="00677553" w:rsidP="00672859">
      <w:pPr>
        <w:tabs>
          <w:tab w:val="left" w:pos="426"/>
          <w:tab w:val="left" w:pos="709"/>
        </w:tabs>
        <w:ind w:firstLine="567"/>
        <w:jc w:val="both"/>
        <w:rPr>
          <w:rFonts w:ascii="Arial" w:hAnsi="Arial" w:cs="Arial"/>
          <w:sz w:val="22"/>
          <w:szCs w:val="22"/>
          <w:lang w:val="sr-Latn-CS"/>
        </w:rPr>
      </w:pPr>
      <w:r w:rsidRPr="00930CC5">
        <w:rPr>
          <w:rFonts w:ascii="Arial" w:hAnsi="Arial" w:cs="Arial"/>
          <w:caps/>
          <w:sz w:val="22"/>
          <w:szCs w:val="22"/>
          <w:lang w:val="sr-Latn-CS"/>
        </w:rPr>
        <w:t xml:space="preserve">4) </w:t>
      </w:r>
      <w:r w:rsidRPr="00930CC5">
        <w:rPr>
          <w:rFonts w:ascii="Arial" w:hAnsi="Arial" w:cs="Arial"/>
          <w:sz w:val="22"/>
          <w:szCs w:val="22"/>
          <w:lang w:val="sr-Latn-CS"/>
        </w:rPr>
        <w:t>snabdijevanje električnom energijom;</w:t>
      </w:r>
    </w:p>
    <w:p w:rsidR="00677553" w:rsidRPr="00930CC5" w:rsidRDefault="00677553" w:rsidP="00672859">
      <w:pPr>
        <w:tabs>
          <w:tab w:val="left" w:pos="426"/>
          <w:tab w:val="left" w:pos="709"/>
        </w:tabs>
        <w:ind w:firstLine="567"/>
        <w:jc w:val="both"/>
        <w:rPr>
          <w:rFonts w:ascii="Arial" w:hAnsi="Arial" w:cs="Arial"/>
          <w:sz w:val="22"/>
          <w:szCs w:val="22"/>
          <w:lang w:val="sr-Latn-CS"/>
        </w:rPr>
      </w:pPr>
      <w:r w:rsidRPr="00930CC5">
        <w:rPr>
          <w:rFonts w:ascii="Arial" w:hAnsi="Arial" w:cs="Arial"/>
          <w:sz w:val="22"/>
          <w:szCs w:val="22"/>
          <w:lang w:val="sr-Latn-CS"/>
        </w:rPr>
        <w:t>5) organizovanje i upravljanje tržištem električne energije;</w:t>
      </w:r>
    </w:p>
    <w:p w:rsidR="00677553" w:rsidRPr="00930CC5" w:rsidRDefault="00677553" w:rsidP="00672859">
      <w:pPr>
        <w:tabs>
          <w:tab w:val="left" w:pos="426"/>
          <w:tab w:val="left" w:pos="709"/>
        </w:tabs>
        <w:ind w:firstLine="567"/>
        <w:jc w:val="both"/>
        <w:rPr>
          <w:rFonts w:ascii="Arial" w:hAnsi="Arial" w:cs="Arial"/>
          <w:sz w:val="22"/>
          <w:szCs w:val="22"/>
          <w:lang w:val="sr-Latn-CS"/>
        </w:rPr>
      </w:pPr>
      <w:r w:rsidRPr="00930CC5">
        <w:rPr>
          <w:rFonts w:ascii="Arial" w:hAnsi="Arial" w:cs="Arial"/>
          <w:sz w:val="22"/>
          <w:szCs w:val="22"/>
          <w:lang w:val="sr-Latn-CS"/>
        </w:rPr>
        <w:t>6) nabavka gasa;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7) skladištenje gasa</w:t>
      </w:r>
      <w:r w:rsidRPr="00930CC5">
        <w:rPr>
          <w:rFonts w:ascii="Arial" w:hAnsi="Arial" w:cs="Arial"/>
          <w:caps/>
          <w:sz w:val="22"/>
          <w:szCs w:val="22"/>
          <w:lang w:val="sr-Latn-CS"/>
        </w:rPr>
        <w:t>;</w:t>
      </w:r>
    </w:p>
    <w:p w:rsidR="00677553" w:rsidRPr="00930CC5" w:rsidRDefault="00677553" w:rsidP="00672859">
      <w:pPr>
        <w:tabs>
          <w:tab w:val="left" w:pos="709"/>
        </w:tabs>
        <w:ind w:firstLine="567"/>
        <w:jc w:val="both"/>
        <w:rPr>
          <w:rFonts w:ascii="Arial" w:hAnsi="Arial" w:cs="Arial"/>
          <w:sz w:val="22"/>
          <w:szCs w:val="22"/>
          <w:lang w:val="sr-Latn-CS"/>
        </w:rPr>
      </w:pPr>
      <w:r w:rsidRPr="00930CC5">
        <w:rPr>
          <w:rFonts w:ascii="Arial" w:hAnsi="Arial" w:cs="Arial"/>
          <w:sz w:val="22"/>
          <w:szCs w:val="22"/>
          <w:lang w:val="sr-Latn-CS"/>
        </w:rPr>
        <w:t>8) prenos gasa;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9) distribucija gasa</w:t>
      </w:r>
      <w:r w:rsidRPr="00930CC5">
        <w:rPr>
          <w:rFonts w:ascii="Arial" w:hAnsi="Arial" w:cs="Arial"/>
          <w:caps/>
          <w:sz w:val="22"/>
          <w:szCs w:val="22"/>
          <w:lang w:val="sr-Latn-CS"/>
        </w:rPr>
        <w:t>;</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10) snabdijevanje gasom;</w:t>
      </w:r>
    </w:p>
    <w:p w:rsidR="00677553" w:rsidRPr="00930CC5" w:rsidRDefault="00677553" w:rsidP="00672859">
      <w:pPr>
        <w:tabs>
          <w:tab w:val="left" w:pos="426"/>
        </w:tabs>
        <w:ind w:firstLine="567"/>
        <w:jc w:val="both"/>
        <w:rPr>
          <w:rFonts w:ascii="Arial" w:hAnsi="Arial" w:cs="Arial"/>
          <w:caps/>
          <w:sz w:val="22"/>
          <w:szCs w:val="22"/>
          <w:lang w:val="sr-Latn-CS"/>
        </w:rPr>
      </w:pPr>
      <w:r w:rsidRPr="00930CC5">
        <w:rPr>
          <w:rFonts w:ascii="Arial" w:hAnsi="Arial" w:cs="Arial"/>
          <w:sz w:val="22"/>
          <w:szCs w:val="22"/>
          <w:lang w:val="sr-Latn-CS"/>
        </w:rPr>
        <w:lastRenderedPageBreak/>
        <w:t>11) transport nafte naftovodima i drugi oblici transporta nafte koji nijesu uređeni posebnim propisom;</w:t>
      </w:r>
    </w:p>
    <w:p w:rsidR="00677553" w:rsidRPr="00930CC5" w:rsidRDefault="00677553" w:rsidP="00672859">
      <w:pPr>
        <w:tabs>
          <w:tab w:val="left" w:pos="426"/>
        </w:tabs>
        <w:ind w:firstLine="567"/>
        <w:jc w:val="both"/>
        <w:rPr>
          <w:rFonts w:ascii="Arial" w:hAnsi="Arial" w:cs="Arial"/>
          <w:caps/>
          <w:sz w:val="22"/>
          <w:szCs w:val="22"/>
          <w:lang w:val="sr-Latn-CS"/>
        </w:rPr>
      </w:pPr>
      <w:r w:rsidRPr="00930CC5">
        <w:rPr>
          <w:rFonts w:ascii="Arial" w:hAnsi="Arial" w:cs="Arial"/>
          <w:sz w:val="22"/>
          <w:szCs w:val="22"/>
          <w:lang w:val="sr-Latn-CS"/>
        </w:rPr>
        <w:t>12) transport naftnih derivata produktovodima</w:t>
      </w:r>
      <w:r w:rsidRPr="00930CC5">
        <w:rPr>
          <w:rFonts w:ascii="Arial" w:hAnsi="Arial" w:cs="Arial"/>
          <w:caps/>
          <w:sz w:val="22"/>
          <w:szCs w:val="22"/>
          <w:lang w:val="sr-Latn-CS"/>
        </w:rPr>
        <w:t xml:space="preserve">            </w:t>
      </w:r>
    </w:p>
    <w:p w:rsidR="00677553" w:rsidRPr="00930CC5" w:rsidRDefault="00677553" w:rsidP="00672859">
      <w:pPr>
        <w:tabs>
          <w:tab w:val="left" w:pos="709"/>
          <w:tab w:val="left" w:pos="1620"/>
        </w:tabs>
        <w:ind w:firstLine="567"/>
        <w:jc w:val="both"/>
        <w:rPr>
          <w:rFonts w:ascii="Arial" w:hAnsi="Arial" w:cs="Arial"/>
          <w:caps/>
          <w:sz w:val="22"/>
          <w:szCs w:val="22"/>
          <w:lang w:val="sr-Latn-CS"/>
        </w:rPr>
      </w:pPr>
      <w:r w:rsidRPr="00930CC5">
        <w:rPr>
          <w:rFonts w:ascii="Arial" w:hAnsi="Arial" w:cs="Arial"/>
          <w:caps/>
          <w:sz w:val="22"/>
          <w:szCs w:val="22"/>
          <w:lang w:val="sr-Latn-CS"/>
        </w:rPr>
        <w:t xml:space="preserve">13) </w:t>
      </w:r>
      <w:r w:rsidRPr="00930CC5">
        <w:rPr>
          <w:rFonts w:ascii="Arial" w:hAnsi="Arial" w:cs="Arial"/>
          <w:sz w:val="22"/>
          <w:szCs w:val="22"/>
          <w:lang w:val="sr-Latn-CS"/>
        </w:rPr>
        <w:t>transport naftnih derivata drugim transportnim sredstvima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14) trgovina na veliko naftnim derivatima;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15) trgovina na malo naftnim derivatima;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16) skladištenje nafte i naftnih derivata;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17) proizvodnja toplote za daljinsko grijanje i/ili hlađenje</w:t>
      </w:r>
      <w:r w:rsidRPr="00930CC5">
        <w:rPr>
          <w:rFonts w:ascii="Arial" w:hAnsi="Arial" w:cs="Arial"/>
          <w:caps/>
          <w:sz w:val="22"/>
          <w:szCs w:val="22"/>
          <w:lang w:val="sr-Latn-CS"/>
        </w:rPr>
        <w:t>;</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 xml:space="preserve">18) distribucija toplote za daljinsko grijanje i/ili hlađenje; </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 xml:space="preserve">19) snabdijevanje toplotom za daljinsko grijanje i/ili hlađenje; </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20) trgovina, posredovanje i zastupanje na tržištu energije;</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21) transport i skladištenje tečnog prirodnog gasa (u daljem tekstu: TPG);</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22) upravljanje postrojenjem za TPG;</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23) upravljanje postrojenjem za tečni naftni gas (u daljem tekstu: TNG);</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24) trgovina na veliko i snabdijevanje krajnjih kupaca TNG;</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25) trgovina na veliko i snabdijevanje krajnjih kupaca TPG;</w:t>
      </w:r>
    </w:p>
    <w:p w:rsidR="00677553" w:rsidRPr="00930CC5" w:rsidRDefault="00677553" w:rsidP="00672859">
      <w:pPr>
        <w:tabs>
          <w:tab w:val="left" w:pos="709"/>
        </w:tabs>
        <w:ind w:firstLine="567"/>
        <w:jc w:val="both"/>
        <w:rPr>
          <w:rFonts w:ascii="Arial" w:hAnsi="Arial" w:cs="Arial"/>
          <w:sz w:val="22"/>
          <w:szCs w:val="22"/>
          <w:lang w:val="sr-Latn-CS"/>
        </w:rPr>
      </w:pPr>
      <w:r w:rsidRPr="00930CC5">
        <w:rPr>
          <w:rFonts w:ascii="Arial" w:hAnsi="Arial" w:cs="Arial"/>
          <w:sz w:val="22"/>
          <w:szCs w:val="22"/>
          <w:lang w:val="sr-Latn-CS"/>
        </w:rPr>
        <w:t>26) kombinovana proizvodnja električne i toplotne energije;</w:t>
      </w:r>
    </w:p>
    <w:p w:rsidR="00677553" w:rsidRPr="00930CC5" w:rsidRDefault="00677553" w:rsidP="00672859">
      <w:pPr>
        <w:tabs>
          <w:tab w:val="left" w:pos="709"/>
        </w:tabs>
        <w:ind w:firstLine="567"/>
        <w:jc w:val="both"/>
        <w:rPr>
          <w:rFonts w:ascii="Arial" w:hAnsi="Arial" w:cs="Arial"/>
          <w:sz w:val="22"/>
          <w:szCs w:val="22"/>
          <w:lang w:val="sr-Latn-CS"/>
        </w:rPr>
      </w:pPr>
      <w:r w:rsidRPr="00930CC5">
        <w:rPr>
          <w:rFonts w:ascii="Arial" w:hAnsi="Arial" w:cs="Arial"/>
          <w:sz w:val="22"/>
          <w:szCs w:val="22"/>
          <w:lang w:val="sr-Latn-CS"/>
        </w:rPr>
        <w:t>27) proizvodnja biogoriva i biotečnosti;</w:t>
      </w:r>
    </w:p>
    <w:p w:rsidR="00677553" w:rsidRPr="00930CC5" w:rsidRDefault="00677553" w:rsidP="00672859">
      <w:pPr>
        <w:tabs>
          <w:tab w:val="left" w:pos="709"/>
        </w:tabs>
        <w:ind w:firstLine="567"/>
        <w:jc w:val="both"/>
        <w:rPr>
          <w:rFonts w:ascii="Arial" w:hAnsi="Arial" w:cs="Arial"/>
          <w:sz w:val="22"/>
          <w:szCs w:val="22"/>
          <w:lang w:val="sr-Latn-CS"/>
        </w:rPr>
      </w:pPr>
      <w:r w:rsidRPr="00930CC5">
        <w:rPr>
          <w:rFonts w:ascii="Arial" w:hAnsi="Arial" w:cs="Arial"/>
          <w:sz w:val="22"/>
          <w:szCs w:val="22"/>
          <w:lang w:val="sr-Latn-CS"/>
        </w:rPr>
        <w:t>28) transport biogoriva i biotečnosti;</w:t>
      </w:r>
    </w:p>
    <w:p w:rsidR="00677553" w:rsidRPr="00930CC5" w:rsidRDefault="00677553" w:rsidP="00672859">
      <w:pPr>
        <w:tabs>
          <w:tab w:val="left" w:pos="709"/>
        </w:tabs>
        <w:ind w:firstLine="567"/>
        <w:jc w:val="both"/>
        <w:rPr>
          <w:rFonts w:ascii="Arial" w:hAnsi="Arial" w:cs="Arial"/>
          <w:sz w:val="22"/>
          <w:szCs w:val="22"/>
          <w:lang w:val="sr-Latn-CS"/>
        </w:rPr>
      </w:pPr>
      <w:r w:rsidRPr="00930CC5">
        <w:rPr>
          <w:rFonts w:ascii="Arial" w:hAnsi="Arial" w:cs="Arial"/>
          <w:sz w:val="22"/>
          <w:szCs w:val="22"/>
          <w:lang w:val="sr-Latn-CS"/>
        </w:rPr>
        <w:t>29) trgovina na veliko biogorivima i biotečnostima;</w:t>
      </w:r>
    </w:p>
    <w:p w:rsidR="00677553" w:rsidRPr="00930CC5" w:rsidRDefault="00677553" w:rsidP="00672859">
      <w:pPr>
        <w:tabs>
          <w:tab w:val="left" w:pos="709"/>
        </w:tabs>
        <w:ind w:firstLine="567"/>
        <w:jc w:val="both"/>
        <w:rPr>
          <w:rFonts w:ascii="Arial" w:hAnsi="Arial" w:cs="Arial"/>
          <w:sz w:val="22"/>
          <w:szCs w:val="22"/>
          <w:lang w:val="sr-Latn-CS"/>
        </w:rPr>
      </w:pPr>
      <w:r w:rsidRPr="00930CC5">
        <w:rPr>
          <w:rFonts w:ascii="Arial" w:hAnsi="Arial" w:cs="Arial"/>
          <w:sz w:val="22"/>
          <w:szCs w:val="22"/>
          <w:lang w:val="sr-Latn-CS"/>
        </w:rPr>
        <w:t>30) trgovina na malo biogorivima i biotečnostima;</w:t>
      </w:r>
    </w:p>
    <w:p w:rsidR="00677553" w:rsidRPr="00930CC5" w:rsidRDefault="00677553" w:rsidP="00672859">
      <w:pPr>
        <w:tabs>
          <w:tab w:val="left" w:pos="709"/>
        </w:tabs>
        <w:ind w:firstLine="567"/>
        <w:jc w:val="both"/>
        <w:rPr>
          <w:rFonts w:ascii="Arial" w:hAnsi="Arial" w:cs="Arial"/>
          <w:caps/>
          <w:sz w:val="22"/>
          <w:szCs w:val="22"/>
          <w:lang w:val="sr-Latn-CS"/>
        </w:rPr>
      </w:pPr>
      <w:r w:rsidRPr="00930CC5">
        <w:rPr>
          <w:rFonts w:ascii="Arial" w:hAnsi="Arial" w:cs="Arial"/>
          <w:sz w:val="22"/>
          <w:szCs w:val="22"/>
          <w:lang w:val="sr-Latn-CS"/>
        </w:rPr>
        <w:t>31) skladištenje biogoriva i biotečnosti</w:t>
      </w:r>
      <w:r w:rsidR="009B08B6">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672859">
      <w:pPr>
        <w:pStyle w:val="Zakon2podpog"/>
        <w:rPr>
          <w:caps/>
        </w:rPr>
      </w:pPr>
      <w:r w:rsidRPr="00930CC5">
        <w:t>Javni interes</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672859">
      <w:pPr>
        <w:pStyle w:val="Zakon3clan"/>
        <w:rPr>
          <w:caps/>
        </w:rPr>
      </w:pPr>
      <w:r w:rsidRPr="00930CC5">
        <w:t>Član 3</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(1) Obezbjeđivanje dovoljnih količina energije koje su potrebne za život i rad građana i poslovanje i razvoj privrednih subjekata i njihovo snabdijevanje na siguran, bezbjedan, pouzdan i kvalitetan način, po realnim cijenama, kao i energetski razvoj su od opšteg ekonomskog interesa za Crnu Goru (u daljem tekstu: javni interes).</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 xml:space="preserve">(2) Javni interes iz stava 1 ovog člana ostvaruje se obavljanjem energetskih djelatnosti iz člana </w:t>
      </w:r>
      <w:r w:rsidR="008248F3" w:rsidRPr="00930CC5">
        <w:rPr>
          <w:rFonts w:ascii="Arial" w:hAnsi="Arial" w:cs="Arial"/>
          <w:sz w:val="22"/>
          <w:szCs w:val="22"/>
          <w:lang w:val="sr-Latn-CS"/>
        </w:rPr>
        <w:t>7</w:t>
      </w:r>
      <w:r w:rsidRPr="00930CC5">
        <w:rPr>
          <w:rFonts w:ascii="Arial" w:hAnsi="Arial" w:cs="Arial"/>
          <w:sz w:val="22"/>
          <w:szCs w:val="22"/>
          <w:lang w:val="sr-Latn-CS"/>
        </w:rPr>
        <w:t>7 ovog zakona, u skladu sa principima:</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efikasnog i ekonomičnog korišćenja prirodnih resursa koje zadovoljava energetske potrebe i strateške ekonomske interese države;</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2)</w:t>
      </w:r>
      <w:r w:rsidRPr="00930CC5">
        <w:rPr>
          <w:rFonts w:ascii="Arial" w:hAnsi="Arial" w:cs="Arial"/>
          <w:sz w:val="22"/>
          <w:szCs w:val="22"/>
          <w:lang w:val="sr-Latn-CS"/>
        </w:rPr>
        <w:tab/>
        <w:t>zaštite životne sredine;</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efikasnog korišćenja energije;</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4)</w:t>
      </w:r>
      <w:r w:rsidRPr="00930CC5">
        <w:rPr>
          <w:rFonts w:ascii="Arial" w:hAnsi="Arial" w:cs="Arial"/>
          <w:sz w:val="22"/>
          <w:szCs w:val="22"/>
          <w:lang w:val="sr-Latn-CS"/>
        </w:rPr>
        <w:tab/>
        <w:t>unapređenja konkurencije na tržištu električne energije i uspostavljanja konkurentnog tržišta gasa;</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5)</w:t>
      </w:r>
      <w:r w:rsidRPr="00930CC5">
        <w:rPr>
          <w:rFonts w:ascii="Arial" w:hAnsi="Arial" w:cs="Arial"/>
          <w:sz w:val="22"/>
          <w:szCs w:val="22"/>
          <w:lang w:val="sr-Latn-CS"/>
        </w:rPr>
        <w:tab/>
        <w:t xml:space="preserve">zaštite krajnjih kupaca električne energije i gasa; </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6)</w:t>
      </w:r>
      <w:r w:rsidRPr="00930CC5">
        <w:rPr>
          <w:rFonts w:ascii="Arial" w:hAnsi="Arial" w:cs="Arial"/>
          <w:sz w:val="22"/>
          <w:szCs w:val="22"/>
          <w:lang w:val="sr-Latn-CS"/>
        </w:rPr>
        <w:tab/>
        <w:t>profitnog poslovanja;</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caps/>
          <w:sz w:val="22"/>
          <w:szCs w:val="22"/>
          <w:lang w:val="sr-Latn-CS"/>
        </w:rPr>
        <w:t>7)</w:t>
      </w:r>
      <w:r w:rsidRPr="00930CC5">
        <w:rPr>
          <w:rFonts w:ascii="Arial" w:hAnsi="Arial" w:cs="Arial"/>
          <w:sz w:val="22"/>
          <w:szCs w:val="22"/>
          <w:lang w:val="sr-Latn-CS"/>
        </w:rPr>
        <w:tab/>
        <w:t>podsticanja učešća privatnog sektora;</w:t>
      </w:r>
    </w:p>
    <w:p w:rsidR="00677553" w:rsidRPr="00930CC5" w:rsidRDefault="00677553" w:rsidP="00672859">
      <w:pPr>
        <w:ind w:firstLine="1134"/>
        <w:jc w:val="both"/>
        <w:rPr>
          <w:rFonts w:ascii="Arial" w:hAnsi="Arial" w:cs="Arial"/>
          <w:caps/>
          <w:sz w:val="22"/>
          <w:szCs w:val="22"/>
          <w:lang w:val="sr-Latn-CS"/>
        </w:rPr>
      </w:pPr>
      <w:r w:rsidRPr="00930CC5">
        <w:rPr>
          <w:rFonts w:ascii="Arial" w:hAnsi="Arial" w:cs="Arial"/>
          <w:sz w:val="22"/>
          <w:szCs w:val="22"/>
          <w:lang w:val="sr-Latn-CS"/>
        </w:rPr>
        <w:t>8)</w:t>
      </w:r>
      <w:r w:rsidRPr="00930CC5">
        <w:rPr>
          <w:rFonts w:ascii="Arial" w:hAnsi="Arial" w:cs="Arial"/>
          <w:sz w:val="22"/>
          <w:szCs w:val="22"/>
          <w:lang w:val="sr-Latn-CS"/>
        </w:rPr>
        <w:tab/>
        <w:t>uspostavljanja ugovornih odnosa u korišćenju prenosnih i distributivnih sistema električne energije i gasa i drugih sistema gasa i snabdijevanju električnom energijom, gasom i toplotom za daljinsko grijanje ili industrijsku upotrebu</w:t>
      </w:r>
      <w:r w:rsidRPr="00930CC5">
        <w:rPr>
          <w:rFonts w:ascii="Arial" w:hAnsi="Arial" w:cs="Arial"/>
          <w:caps/>
          <w:sz w:val="22"/>
          <w:szCs w:val="22"/>
          <w:lang w:val="sr-Latn-CS"/>
        </w:rPr>
        <w:t xml:space="preserve"> </w:t>
      </w:r>
      <w:r w:rsidRPr="00930CC5">
        <w:rPr>
          <w:rFonts w:ascii="Arial" w:hAnsi="Arial" w:cs="Arial"/>
          <w:sz w:val="22"/>
          <w:szCs w:val="22"/>
          <w:lang w:val="sr-Latn-CS"/>
        </w:rPr>
        <w:t>i u organizovanju i upravljanju</w:t>
      </w:r>
      <w:r w:rsidR="003C343C" w:rsidRPr="00930CC5">
        <w:rPr>
          <w:rFonts w:ascii="Arial" w:hAnsi="Arial" w:cs="Arial"/>
          <w:sz w:val="22"/>
          <w:szCs w:val="22"/>
          <w:lang w:val="sr-Latn-CS"/>
        </w:rPr>
        <w:t xml:space="preserve"> tržištem električne energije;</w:t>
      </w:r>
    </w:p>
    <w:p w:rsidR="00677553" w:rsidRPr="00930CC5" w:rsidRDefault="00677553" w:rsidP="00672859">
      <w:pPr>
        <w:ind w:firstLine="1134"/>
        <w:jc w:val="both"/>
        <w:rPr>
          <w:rFonts w:ascii="Arial" w:hAnsi="Arial" w:cs="Arial"/>
          <w:sz w:val="22"/>
          <w:szCs w:val="22"/>
          <w:lang w:val="sr-Latn-CS"/>
        </w:rPr>
      </w:pPr>
      <w:r w:rsidRPr="00930CC5">
        <w:rPr>
          <w:rFonts w:ascii="Arial" w:hAnsi="Arial" w:cs="Arial"/>
          <w:sz w:val="22"/>
          <w:szCs w:val="22"/>
          <w:lang w:val="sr-Latn-CS"/>
        </w:rPr>
        <w:t>9)</w:t>
      </w:r>
      <w:r w:rsidRPr="00930CC5">
        <w:rPr>
          <w:rFonts w:ascii="Arial" w:hAnsi="Arial" w:cs="Arial"/>
          <w:sz w:val="22"/>
          <w:szCs w:val="22"/>
          <w:lang w:val="sr-Latn-CS"/>
        </w:rPr>
        <w:tab/>
        <w:t>usklađivanja organizacije i funkcionisanja energetskog sektora Crne Gore sa organizacijom i funkcionisanjem energetskog sektora evropskih država.</w:t>
      </w:r>
    </w:p>
    <w:p w:rsidR="00677553" w:rsidRPr="00930CC5" w:rsidRDefault="00677553" w:rsidP="00930CC5">
      <w:pPr>
        <w:jc w:val="both"/>
        <w:rPr>
          <w:rFonts w:ascii="Arial" w:hAnsi="Arial" w:cs="Arial"/>
          <w:sz w:val="22"/>
          <w:szCs w:val="22"/>
          <w:lang w:val="sr-Latn-CS"/>
        </w:rPr>
      </w:pPr>
    </w:p>
    <w:p w:rsidR="00677553" w:rsidRPr="00930CC5" w:rsidRDefault="00677553" w:rsidP="00672859">
      <w:pPr>
        <w:pStyle w:val="Zakon3clan"/>
        <w:rPr>
          <w:caps/>
        </w:rPr>
      </w:pPr>
      <w:r w:rsidRPr="00930CC5">
        <w:lastRenderedPageBreak/>
        <w:t>Član 4</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(1) Organizovanje, upravaljanje  funkcionisanje i razvoj tržišta električne energije i gasa vrši se na način kojim se obezbjeđuje sigurnost snabdijevanja, pouzdanost i kvalitet usluga, po realnim cijenama i tarifama prihvatljivim za krajnjeg kupca, kao i integracija tržišta električne energije i gasa Crne Gore u regionalno i evropsko tržište.</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caps/>
          <w:sz w:val="22"/>
          <w:szCs w:val="22"/>
          <w:lang w:val="sr-Latn-CS"/>
        </w:rPr>
        <w:t>(2</w:t>
      </w:r>
      <w:r w:rsidRPr="00930CC5">
        <w:rPr>
          <w:rFonts w:ascii="Arial" w:hAnsi="Arial" w:cs="Arial"/>
          <w:sz w:val="22"/>
          <w:szCs w:val="22"/>
          <w:lang w:val="sr-Latn-CS"/>
        </w:rPr>
        <w:t>) Uređenje i funkcionisanje energetskog sektora, u skladu sa ovim zakonom, vrši se u cilju obezbjeđenja efikasnog i kvalitetnog obavljanja djelatnosti na transparentan i nediskriminatoran način.</w:t>
      </w:r>
    </w:p>
    <w:p w:rsidR="00677553" w:rsidRPr="00930CC5" w:rsidRDefault="00677553" w:rsidP="00930CC5">
      <w:pPr>
        <w:jc w:val="both"/>
        <w:rPr>
          <w:rFonts w:ascii="Arial" w:hAnsi="Arial" w:cs="Arial"/>
          <w:caps/>
          <w:sz w:val="22"/>
          <w:szCs w:val="22"/>
          <w:lang w:val="sr-Latn-CS"/>
        </w:rPr>
      </w:pPr>
    </w:p>
    <w:p w:rsidR="00677553" w:rsidRPr="00930CC5" w:rsidRDefault="00677553" w:rsidP="00672859">
      <w:pPr>
        <w:pStyle w:val="Zakon2podpog"/>
        <w:rPr>
          <w:caps/>
        </w:rPr>
      </w:pPr>
      <w:r w:rsidRPr="00930CC5">
        <w:t>Značenje izraza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672859">
      <w:pPr>
        <w:pStyle w:val="Zakon3clan"/>
        <w:rPr>
          <w:caps/>
        </w:rPr>
      </w:pPr>
      <w:r w:rsidRPr="00930CC5">
        <w:t>Član 5</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Pojedini izrazi upotrijebljeni u ovom zakonu imaju sljedeće značenje:</w:t>
      </w:r>
    </w:p>
    <w:p w:rsidR="00677553" w:rsidRPr="00930CC5" w:rsidRDefault="00677553" w:rsidP="00672859">
      <w:pPr>
        <w:ind w:firstLine="709"/>
        <w:jc w:val="both"/>
        <w:rPr>
          <w:rFonts w:ascii="Arial" w:hAnsi="Arial" w:cs="Arial"/>
          <w:caps/>
          <w:sz w:val="22"/>
          <w:szCs w:val="22"/>
          <w:lang w:val="sr-Latn-CS"/>
        </w:rPr>
      </w:pPr>
      <w:r w:rsidRPr="00930CC5">
        <w:rPr>
          <w:rFonts w:ascii="Arial" w:hAnsi="Arial" w:cs="Arial"/>
          <w:sz w:val="22"/>
          <w:szCs w:val="22"/>
          <w:lang w:val="sr-Latn-CS"/>
        </w:rPr>
        <w:t xml:space="preserve">1) </w:t>
      </w:r>
      <w:r w:rsidRPr="00930CC5">
        <w:rPr>
          <w:rFonts w:ascii="Arial" w:hAnsi="Arial" w:cs="Arial"/>
          <w:b/>
          <w:bCs/>
          <w:sz w:val="22"/>
          <w:szCs w:val="22"/>
          <w:lang w:val="sr-Latn-CS"/>
        </w:rPr>
        <w:t>aerotermalna energija</w:t>
      </w:r>
      <w:r w:rsidRPr="00930CC5">
        <w:rPr>
          <w:rFonts w:ascii="Arial" w:hAnsi="Arial" w:cs="Arial"/>
          <w:sz w:val="22"/>
          <w:szCs w:val="22"/>
          <w:lang w:val="sr-Latn-CS"/>
        </w:rPr>
        <w:t xml:space="preserve"> je energija koja je u obliku toplote sadržana u vazduhu</w:t>
      </w:r>
      <w:r w:rsidRPr="00930CC5">
        <w:rPr>
          <w:rFonts w:ascii="Arial" w:hAnsi="Arial" w:cs="Arial"/>
          <w:caps/>
          <w:sz w:val="22"/>
          <w:szCs w:val="22"/>
          <w:lang w:val="sr-Latn-CS"/>
        </w:rPr>
        <w:t>;</w:t>
      </w:r>
    </w:p>
    <w:p w:rsidR="00D124DE" w:rsidRPr="00930CC5" w:rsidRDefault="00677553" w:rsidP="00672859">
      <w:pPr>
        <w:ind w:firstLine="709"/>
        <w:jc w:val="both"/>
        <w:rPr>
          <w:rFonts w:ascii="Arial" w:hAnsi="Arial" w:cs="Arial"/>
          <w:caps/>
          <w:sz w:val="22"/>
          <w:szCs w:val="22"/>
          <w:lang w:val="sr-Latn-CS"/>
        </w:rPr>
      </w:pPr>
      <w:r w:rsidRPr="00930CC5">
        <w:rPr>
          <w:rFonts w:ascii="Arial" w:hAnsi="Arial" w:cs="Arial"/>
          <w:sz w:val="22"/>
          <w:szCs w:val="22"/>
          <w:lang w:val="sr-Latn-CS"/>
        </w:rPr>
        <w:t xml:space="preserve">2) </w:t>
      </w:r>
      <w:r w:rsidRPr="00930CC5">
        <w:rPr>
          <w:rFonts w:ascii="Arial" w:hAnsi="Arial" w:cs="Arial"/>
          <w:b/>
          <w:bCs/>
          <w:sz w:val="22"/>
          <w:szCs w:val="22"/>
          <w:lang w:val="sr-Latn-CS"/>
        </w:rPr>
        <w:t>biomasa</w:t>
      </w:r>
      <w:r w:rsidRPr="00930CC5">
        <w:rPr>
          <w:rFonts w:ascii="Arial" w:hAnsi="Arial" w:cs="Arial"/>
          <w:sz w:val="22"/>
          <w:szCs w:val="22"/>
          <w:lang w:val="sr-Latn-CS"/>
        </w:rPr>
        <w:t xml:space="preserve"> je biorazgradivi dio proizvoda, otpada i ostataka biološkog porijekla   iz poljoprivrede (uključujući materije  biljnog i životinjskog porijekla), šumarstva i s njima povezanih djelatnosti uključujući ribarstvo i akvakulturu, kao i biorazgradivi dio industrijskog i komunalnog  otpada</w:t>
      </w:r>
      <w:r w:rsidRPr="00930CC5">
        <w:rPr>
          <w:rFonts w:ascii="Arial" w:hAnsi="Arial" w:cs="Arial"/>
          <w:caps/>
          <w:sz w:val="22"/>
          <w:szCs w:val="22"/>
          <w:lang w:val="sr-Latn-CS"/>
        </w:rPr>
        <w:t>;</w:t>
      </w:r>
    </w:p>
    <w:p w:rsidR="00677553" w:rsidRPr="00930CC5" w:rsidRDefault="00677553" w:rsidP="00672859">
      <w:pPr>
        <w:ind w:firstLine="709"/>
        <w:jc w:val="both"/>
        <w:rPr>
          <w:rFonts w:ascii="Arial" w:hAnsi="Arial" w:cs="Arial"/>
          <w:sz w:val="22"/>
          <w:szCs w:val="22"/>
          <w:lang w:val="sr-Latn-CS"/>
        </w:rPr>
      </w:pPr>
      <w:r w:rsidRPr="00930CC5">
        <w:rPr>
          <w:rFonts w:ascii="Arial" w:hAnsi="Arial" w:cs="Arial"/>
          <w:sz w:val="22"/>
          <w:szCs w:val="22"/>
          <w:lang w:val="sr-Latn-CS"/>
        </w:rPr>
        <w:t xml:space="preserve">3) </w:t>
      </w:r>
      <w:r w:rsidRPr="00930CC5">
        <w:rPr>
          <w:rFonts w:ascii="Arial" w:hAnsi="Arial" w:cs="Arial"/>
          <w:b/>
          <w:sz w:val="22"/>
          <w:szCs w:val="22"/>
          <w:lang w:val="sr-Latn-CS"/>
        </w:rPr>
        <w:t>biogoriva</w:t>
      </w:r>
      <w:r w:rsidRPr="00930CC5">
        <w:rPr>
          <w:rFonts w:ascii="Arial" w:hAnsi="Arial" w:cs="Arial"/>
          <w:sz w:val="22"/>
          <w:szCs w:val="22"/>
          <w:lang w:val="sr-Latn-CS"/>
        </w:rPr>
        <w:t xml:space="preserve"> su tečna ili gasovita goriva za saobraćaj, proizvedena iz biomase;</w:t>
      </w:r>
    </w:p>
    <w:p w:rsidR="00677553" w:rsidRPr="00930CC5" w:rsidRDefault="00677553" w:rsidP="00ED5059">
      <w:pPr>
        <w:pStyle w:val="Exbullets"/>
        <w:ind w:left="0" w:right="-18" w:firstLine="709"/>
        <w:rPr>
          <w:rFonts w:cs="Arial"/>
          <w:sz w:val="22"/>
          <w:szCs w:val="22"/>
          <w:lang w:val="sr-Latn-CS"/>
        </w:rPr>
      </w:pPr>
      <w:r w:rsidRPr="00930CC5">
        <w:rPr>
          <w:rFonts w:cs="Arial"/>
          <w:sz w:val="22"/>
          <w:szCs w:val="22"/>
          <w:lang w:val="sr-Latn-CS"/>
        </w:rPr>
        <w:t xml:space="preserve">4) </w:t>
      </w:r>
      <w:r w:rsidRPr="00930CC5">
        <w:rPr>
          <w:rFonts w:cs="Arial"/>
          <w:b/>
          <w:bCs/>
          <w:sz w:val="22"/>
          <w:szCs w:val="22"/>
          <w:lang w:val="sr-Latn-CS"/>
        </w:rPr>
        <w:t>biotečnost</w:t>
      </w:r>
      <w:r w:rsidRPr="00930CC5">
        <w:rPr>
          <w:rFonts w:cs="Arial"/>
          <w:sz w:val="22"/>
          <w:szCs w:val="22"/>
          <w:lang w:val="sr-Latn-CS"/>
        </w:rPr>
        <w:t xml:space="preserve"> je tečno gorivo za energetske svrhe, osim za saobraćaj, uključujući proizvodnju električne energije i toplotne energije za grijanje i hlađenje, proizvedena iz biomase;</w:t>
      </w:r>
    </w:p>
    <w:p w:rsidR="00677553" w:rsidRPr="00930CC5" w:rsidRDefault="00677553" w:rsidP="00ED5059">
      <w:pPr>
        <w:pStyle w:val="Exbullets"/>
        <w:ind w:left="0" w:right="-18" w:firstLine="709"/>
        <w:rPr>
          <w:rFonts w:cs="Arial"/>
          <w:sz w:val="22"/>
          <w:szCs w:val="22"/>
          <w:lang w:val="sr-Latn-CS"/>
        </w:rPr>
      </w:pPr>
      <w:r w:rsidRPr="00930CC5">
        <w:rPr>
          <w:rFonts w:cs="Arial"/>
          <w:sz w:val="22"/>
          <w:szCs w:val="22"/>
          <w:lang w:val="sr-Latn-CS"/>
        </w:rPr>
        <w:t xml:space="preserve">5) </w:t>
      </w:r>
      <w:r w:rsidR="00D124DE" w:rsidRPr="00930CC5">
        <w:rPr>
          <w:rFonts w:cs="Arial"/>
          <w:b/>
          <w:sz w:val="22"/>
          <w:szCs w:val="22"/>
          <w:lang w:val="sr-Latn-CS"/>
        </w:rPr>
        <w:t>b</w:t>
      </w:r>
      <w:r w:rsidRPr="00930CC5">
        <w:rPr>
          <w:rFonts w:cs="Arial"/>
          <w:b/>
          <w:sz w:val="22"/>
          <w:szCs w:val="22"/>
          <w:lang w:val="sr-Latn-CS"/>
        </w:rPr>
        <w:t>alansiranje prenosnog sistema  električne energije</w:t>
      </w:r>
      <w:r w:rsidRPr="00930CC5">
        <w:rPr>
          <w:rFonts w:cs="Arial"/>
          <w:sz w:val="22"/>
          <w:szCs w:val="22"/>
          <w:lang w:val="sr-Latn-CS"/>
        </w:rPr>
        <w:t xml:space="preserve"> je  proces upravljanja ponudama za smanjenje ili povećanje proizvodnje i /ili potrošnje električne energije u realnom vremenu kojim se održava energetski balans sistema</w:t>
      </w:r>
      <w:r w:rsidR="003C63B1">
        <w:rPr>
          <w:rFonts w:cs="Arial"/>
          <w:sz w:val="22"/>
          <w:szCs w:val="22"/>
          <w:lang w:val="sr-Latn-CS"/>
        </w:rPr>
        <w:t>;</w:t>
      </w:r>
    </w:p>
    <w:p w:rsidR="005A5966" w:rsidRPr="00930CC5" w:rsidRDefault="00B24C3B" w:rsidP="00ED5059">
      <w:pPr>
        <w:pStyle w:val="Exbullets"/>
        <w:ind w:left="0" w:right="-18" w:firstLine="709"/>
        <w:rPr>
          <w:rFonts w:cs="Arial"/>
          <w:sz w:val="22"/>
          <w:szCs w:val="22"/>
          <w:lang w:val="sr-Latn-CS"/>
        </w:rPr>
      </w:pPr>
      <w:r w:rsidRPr="00930CC5">
        <w:rPr>
          <w:rFonts w:cs="Arial"/>
          <w:sz w:val="22"/>
          <w:szCs w:val="22"/>
          <w:lang w:val="sr-Latn-CS"/>
        </w:rPr>
        <w:t>6</w:t>
      </w:r>
      <w:r w:rsidR="005A5966" w:rsidRPr="00930CC5">
        <w:rPr>
          <w:rFonts w:cs="Arial"/>
          <w:sz w:val="22"/>
          <w:szCs w:val="22"/>
          <w:lang w:val="sr-Latn-CS"/>
        </w:rPr>
        <w:t xml:space="preserve">) </w:t>
      </w:r>
      <w:r w:rsidR="005A5966" w:rsidRPr="00930CC5">
        <w:rPr>
          <w:rFonts w:cs="Arial"/>
          <w:b/>
          <w:sz w:val="22"/>
          <w:szCs w:val="22"/>
          <w:lang w:val="sr-Latn-CS"/>
        </w:rPr>
        <w:t>balansiranje prenosnog sistema gasa</w:t>
      </w:r>
      <w:r w:rsidR="005A5966" w:rsidRPr="00930CC5">
        <w:rPr>
          <w:rFonts w:cs="Arial"/>
          <w:sz w:val="22"/>
          <w:szCs w:val="22"/>
          <w:lang w:val="sr-Latn-CS"/>
        </w:rPr>
        <w:t xml:space="preserve"> </w:t>
      </w:r>
      <w:r w:rsidR="0011003C" w:rsidRPr="00930CC5">
        <w:rPr>
          <w:rFonts w:cs="Arial"/>
          <w:sz w:val="22"/>
          <w:szCs w:val="22"/>
          <w:lang w:val="sr-Latn-CS"/>
        </w:rPr>
        <w:t xml:space="preserve">je </w:t>
      </w:r>
      <w:r w:rsidR="00E465E4" w:rsidRPr="00930CC5">
        <w:rPr>
          <w:rFonts w:cs="Arial"/>
          <w:sz w:val="22"/>
          <w:szCs w:val="22"/>
          <w:lang w:val="sr-Latn-CS"/>
        </w:rPr>
        <w:t xml:space="preserve">proces uravnotežavanja </w:t>
      </w:r>
      <w:r w:rsidR="0011003C" w:rsidRPr="00930CC5">
        <w:rPr>
          <w:rFonts w:cs="Arial"/>
          <w:sz w:val="22"/>
          <w:szCs w:val="22"/>
          <w:lang w:val="sr-Latn-CS"/>
        </w:rPr>
        <w:t>količina prirodnog gasa na ulazu u sistem i izlazu iz sistema u periodu za koji se utvrđuje balansno odstupanje</w:t>
      </w:r>
      <w:r w:rsidR="003C63B1">
        <w:rPr>
          <w:rFonts w:cs="Arial"/>
          <w:sz w:val="22"/>
          <w:szCs w:val="22"/>
          <w:lang w:val="sr-Latn-CS"/>
        </w:rPr>
        <w:t>;</w:t>
      </w:r>
    </w:p>
    <w:p w:rsidR="00677553" w:rsidRPr="00930CC5" w:rsidRDefault="00672859" w:rsidP="00672859">
      <w:pPr>
        <w:pStyle w:val="CommentText"/>
        <w:ind w:firstLine="709"/>
        <w:jc w:val="both"/>
        <w:rPr>
          <w:rFonts w:ascii="Arial" w:hAnsi="Arial" w:cs="Arial"/>
          <w:sz w:val="22"/>
          <w:szCs w:val="22"/>
          <w:lang w:val="sr-Latn-CS"/>
        </w:rPr>
      </w:pPr>
      <w:r>
        <w:rPr>
          <w:rFonts w:ascii="Arial" w:hAnsi="Arial" w:cs="Arial"/>
          <w:sz w:val="22"/>
          <w:szCs w:val="22"/>
          <w:lang w:val="sr-Latn-CS"/>
        </w:rPr>
        <w:t>7</w:t>
      </w:r>
      <w:r w:rsidR="00677553" w:rsidRPr="00930CC5">
        <w:rPr>
          <w:rFonts w:ascii="Arial" w:hAnsi="Arial" w:cs="Arial"/>
          <w:sz w:val="22"/>
          <w:szCs w:val="22"/>
          <w:lang w:val="sr-Latn-CS"/>
        </w:rPr>
        <w:t xml:space="preserve">) </w:t>
      </w:r>
      <w:r w:rsidR="00E465E4" w:rsidRPr="00930CC5">
        <w:rPr>
          <w:rFonts w:ascii="Arial" w:hAnsi="Arial" w:cs="Arial"/>
          <w:b/>
          <w:sz w:val="22"/>
          <w:szCs w:val="22"/>
          <w:lang w:val="sr-Latn-CS"/>
        </w:rPr>
        <w:t>b</w:t>
      </w:r>
      <w:r w:rsidR="00677553" w:rsidRPr="00930CC5">
        <w:rPr>
          <w:rFonts w:ascii="Arial" w:hAnsi="Arial" w:cs="Arial"/>
          <w:b/>
          <w:sz w:val="22"/>
          <w:szCs w:val="22"/>
          <w:lang w:val="sr-Latn-CS"/>
        </w:rPr>
        <w:t>alansna grupa</w:t>
      </w:r>
      <w:r w:rsidR="00677553" w:rsidRPr="00930CC5">
        <w:rPr>
          <w:rFonts w:ascii="Arial" w:hAnsi="Arial" w:cs="Arial"/>
          <w:sz w:val="22"/>
          <w:szCs w:val="22"/>
          <w:lang w:val="sr-Latn-CS"/>
        </w:rPr>
        <w:t xml:space="preserve"> je grupa sastavljena od određenog broja učesnika na trzistu(subjekti poravnanja), sa pripadajućim primopredajnim mjestima</w:t>
      </w:r>
      <w:r w:rsidR="00C2560D">
        <w:rPr>
          <w:rFonts w:ascii="Arial" w:hAnsi="Arial" w:cs="Arial"/>
          <w:sz w:val="22"/>
          <w:szCs w:val="22"/>
          <w:lang w:val="sr-Latn-CS"/>
        </w:rPr>
        <w:t>;</w:t>
      </w:r>
    </w:p>
    <w:p w:rsidR="00677553" w:rsidRPr="00930CC5" w:rsidRDefault="00677553" w:rsidP="00672859">
      <w:pPr>
        <w:pStyle w:val="CommentText"/>
        <w:ind w:firstLine="709"/>
        <w:jc w:val="both"/>
        <w:rPr>
          <w:rFonts w:ascii="Arial" w:hAnsi="Arial" w:cs="Arial"/>
          <w:sz w:val="22"/>
          <w:szCs w:val="22"/>
          <w:lang w:val="sr-Latn-CS"/>
        </w:rPr>
      </w:pPr>
    </w:p>
    <w:p w:rsidR="00677553" w:rsidRPr="00930CC5" w:rsidRDefault="00B24C3B" w:rsidP="00672859">
      <w:pPr>
        <w:pStyle w:val="CommentText"/>
        <w:ind w:firstLine="709"/>
        <w:jc w:val="both"/>
        <w:rPr>
          <w:rFonts w:ascii="Arial" w:hAnsi="Arial" w:cs="Arial"/>
          <w:sz w:val="22"/>
          <w:szCs w:val="22"/>
        </w:rPr>
      </w:pPr>
      <w:r w:rsidRPr="00930CC5">
        <w:rPr>
          <w:rFonts w:ascii="Arial" w:hAnsi="Arial" w:cs="Arial"/>
          <w:sz w:val="22"/>
          <w:szCs w:val="22"/>
          <w:lang w:val="sr-Latn-CS"/>
        </w:rPr>
        <w:t>8</w:t>
      </w:r>
      <w:r w:rsidR="00677553" w:rsidRPr="00930CC5">
        <w:rPr>
          <w:rFonts w:ascii="Arial" w:hAnsi="Arial" w:cs="Arial"/>
          <w:sz w:val="22"/>
          <w:szCs w:val="22"/>
        </w:rPr>
        <w:t xml:space="preserve">) </w:t>
      </w:r>
      <w:r w:rsidR="00E465E4" w:rsidRPr="00930CC5">
        <w:rPr>
          <w:rFonts w:ascii="Arial" w:hAnsi="Arial" w:cs="Arial"/>
          <w:b/>
          <w:sz w:val="22"/>
          <w:szCs w:val="22"/>
        </w:rPr>
        <w:t>b</w:t>
      </w:r>
      <w:r w:rsidR="00677553" w:rsidRPr="00930CC5">
        <w:rPr>
          <w:rFonts w:ascii="Arial" w:hAnsi="Arial" w:cs="Arial"/>
          <w:b/>
          <w:sz w:val="22"/>
          <w:szCs w:val="22"/>
        </w:rPr>
        <w:t>alansni mehanizam</w:t>
      </w:r>
      <w:r w:rsidR="00677553" w:rsidRPr="00930CC5">
        <w:rPr>
          <w:rFonts w:ascii="Arial" w:hAnsi="Arial" w:cs="Arial"/>
          <w:sz w:val="22"/>
          <w:szCs w:val="22"/>
        </w:rPr>
        <w:t xml:space="preserve">  je skup pravila i procedura  koje uspostavlja Operator tržišta u skladu sa Pravilima za funkcionisanje prenosnog sistema električne energije i Tržišnim pravilima</w:t>
      </w:r>
      <w:r w:rsidR="00C2560D">
        <w:rPr>
          <w:rFonts w:ascii="Arial" w:hAnsi="Arial" w:cs="Arial"/>
          <w:sz w:val="22"/>
          <w:szCs w:val="22"/>
        </w:rPr>
        <w:t>;</w:t>
      </w:r>
    </w:p>
    <w:p w:rsidR="00677553" w:rsidRPr="00930CC5" w:rsidRDefault="00677553" w:rsidP="00672859">
      <w:pPr>
        <w:pStyle w:val="CommentText"/>
        <w:ind w:firstLine="709"/>
        <w:jc w:val="both"/>
        <w:rPr>
          <w:rFonts w:ascii="Arial" w:hAnsi="Arial" w:cs="Arial"/>
          <w:sz w:val="22"/>
          <w:szCs w:val="22"/>
        </w:rPr>
      </w:pPr>
    </w:p>
    <w:p w:rsidR="00677553" w:rsidRPr="00930CC5" w:rsidRDefault="00B24C3B" w:rsidP="00672859">
      <w:pPr>
        <w:pStyle w:val="CommentText"/>
        <w:ind w:firstLine="709"/>
        <w:jc w:val="both"/>
        <w:rPr>
          <w:rFonts w:ascii="Arial" w:hAnsi="Arial" w:cs="Arial"/>
          <w:sz w:val="22"/>
          <w:szCs w:val="22"/>
        </w:rPr>
      </w:pPr>
      <w:r w:rsidRPr="00930CC5">
        <w:rPr>
          <w:rFonts w:ascii="Arial" w:hAnsi="Arial" w:cs="Arial"/>
          <w:sz w:val="22"/>
          <w:szCs w:val="22"/>
        </w:rPr>
        <w:t>9</w:t>
      </w:r>
      <w:r w:rsidR="00677553" w:rsidRPr="00930CC5">
        <w:rPr>
          <w:rFonts w:ascii="Arial" w:hAnsi="Arial" w:cs="Arial"/>
          <w:sz w:val="22"/>
          <w:szCs w:val="22"/>
        </w:rPr>
        <w:t xml:space="preserve">) </w:t>
      </w:r>
      <w:r w:rsidR="00E465E4" w:rsidRPr="00930CC5">
        <w:rPr>
          <w:rFonts w:ascii="Arial" w:hAnsi="Arial" w:cs="Arial"/>
          <w:b/>
          <w:sz w:val="22"/>
          <w:szCs w:val="22"/>
        </w:rPr>
        <w:t>b</w:t>
      </w:r>
      <w:r w:rsidR="00677553" w:rsidRPr="00930CC5">
        <w:rPr>
          <w:rFonts w:ascii="Arial" w:hAnsi="Arial" w:cs="Arial"/>
          <w:b/>
          <w:sz w:val="22"/>
          <w:szCs w:val="22"/>
        </w:rPr>
        <w:t>alansni obračun</w:t>
      </w:r>
      <w:r w:rsidR="00677553" w:rsidRPr="00930CC5">
        <w:rPr>
          <w:rFonts w:ascii="Arial" w:hAnsi="Arial" w:cs="Arial"/>
          <w:sz w:val="22"/>
          <w:szCs w:val="22"/>
        </w:rPr>
        <w:t xml:space="preserve">  je skup pravila i procedura u kojima učestvuju Operator tržišta, Operator prenosnog  Sistema, Operator Distributivnog Sistema  i nosioci balansne odgovornosti balansnih grupa, odnosno balansno odgovorni subjekti, a koji za cilj ima obračun količinskog odstupanja, finansijski obračun  i poravnanje</w:t>
      </w:r>
      <w:r w:rsidR="00C2560D">
        <w:rPr>
          <w:rFonts w:ascii="Arial" w:hAnsi="Arial" w:cs="Arial"/>
          <w:sz w:val="22"/>
          <w:szCs w:val="22"/>
        </w:rPr>
        <w:t>;</w:t>
      </w:r>
    </w:p>
    <w:p w:rsidR="00677553" w:rsidRPr="00930CC5" w:rsidRDefault="00677553" w:rsidP="00672859">
      <w:pPr>
        <w:pStyle w:val="CommentText"/>
        <w:ind w:firstLine="709"/>
        <w:jc w:val="both"/>
        <w:rPr>
          <w:rFonts w:ascii="Arial" w:hAnsi="Arial" w:cs="Arial"/>
          <w:sz w:val="22"/>
          <w:szCs w:val="22"/>
        </w:rPr>
      </w:pPr>
    </w:p>
    <w:p w:rsidR="009371D9" w:rsidRPr="00930CC5" w:rsidRDefault="00B24C3B" w:rsidP="00672859">
      <w:pPr>
        <w:pStyle w:val="CommentText"/>
        <w:ind w:firstLine="709"/>
        <w:jc w:val="both"/>
        <w:rPr>
          <w:rFonts w:ascii="Arial" w:hAnsi="Arial" w:cs="Arial"/>
          <w:sz w:val="22"/>
          <w:szCs w:val="22"/>
        </w:rPr>
      </w:pPr>
      <w:r w:rsidRPr="00930CC5">
        <w:rPr>
          <w:rFonts w:ascii="Arial" w:hAnsi="Arial" w:cs="Arial"/>
          <w:sz w:val="22"/>
          <w:szCs w:val="22"/>
        </w:rPr>
        <w:lastRenderedPageBreak/>
        <w:t>10</w:t>
      </w:r>
      <w:r w:rsidR="00273EDD" w:rsidRPr="00930CC5">
        <w:rPr>
          <w:rFonts w:ascii="Arial" w:hAnsi="Arial" w:cs="Arial"/>
          <w:sz w:val="22"/>
          <w:szCs w:val="22"/>
        </w:rPr>
        <w:t xml:space="preserve">) </w:t>
      </w:r>
      <w:r w:rsidR="00E465E4" w:rsidRPr="00930CC5">
        <w:rPr>
          <w:rFonts w:ascii="Arial" w:hAnsi="Arial" w:cs="Arial"/>
          <w:b/>
          <w:sz w:val="22"/>
          <w:szCs w:val="22"/>
        </w:rPr>
        <w:t>b</w:t>
      </w:r>
      <w:r w:rsidR="00273EDD" w:rsidRPr="00930CC5">
        <w:rPr>
          <w:rFonts w:ascii="Arial" w:hAnsi="Arial" w:cs="Arial"/>
          <w:b/>
          <w:sz w:val="22"/>
          <w:szCs w:val="22"/>
        </w:rPr>
        <w:t>alansno odgovorni subjekt</w:t>
      </w:r>
      <w:r w:rsidR="00273EDD" w:rsidRPr="00930CC5">
        <w:rPr>
          <w:rFonts w:ascii="Arial" w:hAnsi="Arial" w:cs="Arial"/>
          <w:sz w:val="22"/>
          <w:szCs w:val="22"/>
        </w:rPr>
        <w:t xml:space="preserve"> je svaki učesnik na trzistu koji, kao nosilac sopstvene balansne odgovornosti, preuzima finansijsku odgovornost za balansno odstupanje</w:t>
      </w:r>
      <w:r w:rsidR="00C2560D">
        <w:rPr>
          <w:rFonts w:ascii="Arial" w:hAnsi="Arial" w:cs="Arial"/>
          <w:sz w:val="22"/>
          <w:szCs w:val="22"/>
        </w:rPr>
        <w:t>;</w:t>
      </w:r>
    </w:p>
    <w:p w:rsidR="00677553" w:rsidRPr="00930CC5" w:rsidRDefault="00677553" w:rsidP="00672859">
      <w:pPr>
        <w:pStyle w:val="CommentText"/>
        <w:ind w:firstLine="709"/>
        <w:jc w:val="both"/>
        <w:rPr>
          <w:rFonts w:ascii="Arial" w:hAnsi="Arial" w:cs="Arial"/>
          <w:sz w:val="22"/>
          <w:szCs w:val="22"/>
        </w:rPr>
      </w:pPr>
    </w:p>
    <w:p w:rsidR="00677553" w:rsidRPr="00930CC5" w:rsidRDefault="00B24C3B" w:rsidP="00672859">
      <w:pPr>
        <w:pStyle w:val="CommentText"/>
        <w:ind w:firstLine="709"/>
        <w:jc w:val="both"/>
        <w:rPr>
          <w:rFonts w:ascii="Arial" w:hAnsi="Arial" w:cs="Arial"/>
          <w:sz w:val="22"/>
          <w:szCs w:val="22"/>
        </w:rPr>
      </w:pPr>
      <w:r w:rsidRPr="00930CC5">
        <w:rPr>
          <w:rFonts w:ascii="Arial" w:hAnsi="Arial" w:cs="Arial"/>
          <w:sz w:val="22"/>
          <w:szCs w:val="22"/>
        </w:rPr>
        <w:t>11</w:t>
      </w:r>
      <w:r w:rsidR="00273EDD" w:rsidRPr="00930CC5">
        <w:rPr>
          <w:rFonts w:ascii="Arial" w:hAnsi="Arial" w:cs="Arial"/>
          <w:sz w:val="22"/>
          <w:szCs w:val="22"/>
        </w:rPr>
        <w:t xml:space="preserve">) </w:t>
      </w:r>
      <w:r w:rsidR="00273EDD" w:rsidRPr="00930CC5">
        <w:rPr>
          <w:rFonts w:ascii="Arial" w:hAnsi="Arial" w:cs="Arial"/>
          <w:b/>
          <w:sz w:val="22"/>
          <w:szCs w:val="22"/>
        </w:rPr>
        <w:t>nosilac balansne odgovornosti balansne grupe</w:t>
      </w:r>
      <w:r w:rsidR="00273EDD" w:rsidRPr="00930CC5">
        <w:rPr>
          <w:rFonts w:ascii="Arial" w:hAnsi="Arial" w:cs="Arial"/>
          <w:sz w:val="22"/>
          <w:szCs w:val="22"/>
        </w:rPr>
        <w:t xml:space="preserve"> je član grupe koji  preuzima finansijsku odgovornost za sopstveno balansno odstupanje i balansno odstupanje članova svoje balansne grupe –</w:t>
      </w:r>
      <w:r w:rsidR="009042B4">
        <w:rPr>
          <w:rFonts w:ascii="Arial" w:hAnsi="Arial" w:cs="Arial"/>
          <w:sz w:val="22"/>
          <w:szCs w:val="22"/>
        </w:rPr>
        <w:t xml:space="preserve"> </w:t>
      </w:r>
      <w:r w:rsidR="00273EDD" w:rsidRPr="00930CC5">
        <w:rPr>
          <w:rFonts w:ascii="Arial" w:hAnsi="Arial" w:cs="Arial"/>
          <w:sz w:val="22"/>
          <w:szCs w:val="22"/>
        </w:rPr>
        <w:t>subjekata poravnanja</w:t>
      </w:r>
      <w:r w:rsidR="00C2560D">
        <w:rPr>
          <w:rFonts w:ascii="Arial" w:hAnsi="Arial" w:cs="Arial"/>
          <w:sz w:val="22"/>
          <w:szCs w:val="22"/>
        </w:rPr>
        <w:t>;</w:t>
      </w:r>
    </w:p>
    <w:p w:rsidR="00677553" w:rsidRPr="00930CC5" w:rsidRDefault="00677553" w:rsidP="00672859">
      <w:pPr>
        <w:pStyle w:val="CommentText"/>
        <w:ind w:firstLine="709"/>
        <w:jc w:val="both"/>
        <w:rPr>
          <w:rFonts w:ascii="Arial" w:hAnsi="Arial" w:cs="Arial"/>
          <w:sz w:val="22"/>
          <w:szCs w:val="22"/>
        </w:rPr>
      </w:pPr>
    </w:p>
    <w:p w:rsidR="009371D9" w:rsidRPr="00930CC5" w:rsidRDefault="00B24C3B" w:rsidP="00672859">
      <w:pPr>
        <w:pStyle w:val="CommentText"/>
        <w:ind w:firstLine="709"/>
        <w:jc w:val="both"/>
        <w:rPr>
          <w:rFonts w:ascii="Arial" w:hAnsi="Arial" w:cs="Arial"/>
          <w:sz w:val="22"/>
          <w:szCs w:val="22"/>
          <w:highlight w:val="yellow"/>
        </w:rPr>
      </w:pPr>
      <w:r w:rsidRPr="00930CC5">
        <w:rPr>
          <w:rFonts w:ascii="Arial" w:hAnsi="Arial" w:cs="Arial"/>
          <w:sz w:val="22"/>
          <w:szCs w:val="22"/>
        </w:rPr>
        <w:t>12</w:t>
      </w:r>
      <w:r w:rsidR="00273EDD" w:rsidRPr="00930CC5">
        <w:rPr>
          <w:rFonts w:ascii="Arial" w:hAnsi="Arial" w:cs="Arial"/>
          <w:sz w:val="22"/>
          <w:szCs w:val="22"/>
        </w:rPr>
        <w:t>)</w:t>
      </w:r>
      <w:r w:rsidR="00273EDD" w:rsidRPr="00930CC5">
        <w:rPr>
          <w:rFonts w:ascii="Arial" w:hAnsi="Arial" w:cs="Arial"/>
          <w:b/>
          <w:sz w:val="22"/>
          <w:szCs w:val="22"/>
        </w:rPr>
        <w:t xml:space="preserve"> balansno odgovorna strana</w:t>
      </w:r>
      <w:r w:rsidR="00273EDD" w:rsidRPr="00930CC5">
        <w:rPr>
          <w:rFonts w:ascii="Arial" w:hAnsi="Arial" w:cs="Arial"/>
          <w:sz w:val="22"/>
          <w:szCs w:val="22"/>
        </w:rPr>
        <w:t xml:space="preserve"> je </w:t>
      </w:r>
      <w:r w:rsidR="00677553" w:rsidRPr="00930CC5">
        <w:rPr>
          <w:rFonts w:ascii="Arial" w:hAnsi="Arial" w:cs="Arial"/>
          <w:sz w:val="22"/>
          <w:szCs w:val="22"/>
        </w:rPr>
        <w:t xml:space="preserve">balansno odgovorni subjekt ili </w:t>
      </w:r>
      <w:r w:rsidR="00273EDD" w:rsidRPr="00930CC5">
        <w:rPr>
          <w:rFonts w:ascii="Arial" w:hAnsi="Arial" w:cs="Arial"/>
          <w:sz w:val="22"/>
          <w:szCs w:val="22"/>
        </w:rPr>
        <w:t>nosilac balansne odgovornosti balansne grupe</w:t>
      </w:r>
      <w:r w:rsidR="00C2560D">
        <w:rPr>
          <w:rFonts w:ascii="Arial" w:hAnsi="Arial" w:cs="Arial"/>
          <w:sz w:val="22"/>
          <w:szCs w:val="22"/>
        </w:rPr>
        <w:t>;</w:t>
      </w:r>
    </w:p>
    <w:p w:rsidR="00677553" w:rsidRPr="00930CC5" w:rsidRDefault="00677553" w:rsidP="00672859">
      <w:pPr>
        <w:pStyle w:val="CommentText"/>
        <w:ind w:firstLine="709"/>
        <w:jc w:val="both"/>
        <w:rPr>
          <w:rFonts w:ascii="Arial" w:hAnsi="Arial" w:cs="Arial"/>
          <w:sz w:val="22"/>
          <w:szCs w:val="22"/>
        </w:rPr>
      </w:pPr>
    </w:p>
    <w:p w:rsidR="00677553" w:rsidRPr="00930CC5" w:rsidRDefault="00B24C3B" w:rsidP="00672859">
      <w:pPr>
        <w:pStyle w:val="CommentText"/>
        <w:ind w:firstLine="709"/>
        <w:jc w:val="both"/>
        <w:rPr>
          <w:rFonts w:ascii="Arial" w:hAnsi="Arial" w:cs="Arial"/>
          <w:sz w:val="22"/>
          <w:szCs w:val="22"/>
        </w:rPr>
      </w:pPr>
      <w:r w:rsidRPr="00930CC5">
        <w:rPr>
          <w:rFonts w:ascii="Arial" w:hAnsi="Arial" w:cs="Arial"/>
          <w:sz w:val="22"/>
          <w:szCs w:val="22"/>
        </w:rPr>
        <w:t>13</w:t>
      </w:r>
      <w:r w:rsidR="00677553" w:rsidRPr="00930CC5">
        <w:rPr>
          <w:rFonts w:ascii="Arial" w:hAnsi="Arial" w:cs="Arial"/>
          <w:sz w:val="22"/>
          <w:szCs w:val="22"/>
        </w:rPr>
        <w:t xml:space="preserve">) </w:t>
      </w:r>
      <w:r w:rsidR="00E465E4" w:rsidRPr="00930CC5">
        <w:rPr>
          <w:rFonts w:ascii="Arial" w:hAnsi="Arial" w:cs="Arial"/>
          <w:b/>
          <w:sz w:val="22"/>
          <w:szCs w:val="22"/>
        </w:rPr>
        <w:t>b</w:t>
      </w:r>
      <w:r w:rsidR="00677553" w:rsidRPr="00930CC5">
        <w:rPr>
          <w:rFonts w:ascii="Arial" w:hAnsi="Arial" w:cs="Arial"/>
          <w:b/>
          <w:sz w:val="22"/>
          <w:szCs w:val="22"/>
        </w:rPr>
        <w:t>alansno trziste električne energije</w:t>
      </w:r>
      <w:r w:rsidR="00677553" w:rsidRPr="00930CC5">
        <w:rPr>
          <w:rFonts w:ascii="Arial" w:hAnsi="Arial" w:cs="Arial"/>
          <w:sz w:val="22"/>
          <w:szCs w:val="22"/>
        </w:rPr>
        <w:t xml:space="preserve"> je dobrovoljno kratkoročno trziste gdje učesnici na trzistu  mogu dostaviti operatoru  prenosnog sistema ponude za balansiranje sistema putem povećanja/smanjenja proizvodnje i/ili potrošnje električne energije, na kojem se formira cijena balansne električne energije  za poravnanje odstupanja</w:t>
      </w:r>
      <w:r w:rsidR="00C2560D">
        <w:rPr>
          <w:rFonts w:ascii="Arial" w:hAnsi="Arial" w:cs="Arial"/>
          <w:sz w:val="22"/>
          <w:szCs w:val="22"/>
        </w:rPr>
        <w:t>;</w:t>
      </w:r>
    </w:p>
    <w:p w:rsidR="00677553" w:rsidRPr="00930CC5" w:rsidRDefault="00677553" w:rsidP="00672859">
      <w:pPr>
        <w:pStyle w:val="CommentText"/>
        <w:ind w:firstLine="709"/>
        <w:jc w:val="both"/>
        <w:rPr>
          <w:rFonts w:ascii="Arial" w:hAnsi="Arial" w:cs="Arial"/>
          <w:sz w:val="22"/>
          <w:szCs w:val="22"/>
        </w:rPr>
      </w:pPr>
    </w:p>
    <w:p w:rsidR="00677553" w:rsidRPr="00930CC5" w:rsidRDefault="00672859" w:rsidP="00672859">
      <w:pPr>
        <w:pStyle w:val="CommentText"/>
        <w:ind w:firstLine="709"/>
        <w:jc w:val="both"/>
        <w:rPr>
          <w:rFonts w:ascii="Arial" w:hAnsi="Arial" w:cs="Arial"/>
          <w:sz w:val="22"/>
          <w:szCs w:val="22"/>
        </w:rPr>
      </w:pPr>
      <w:r>
        <w:rPr>
          <w:rFonts w:ascii="Arial" w:hAnsi="Arial" w:cs="Arial"/>
          <w:sz w:val="22"/>
          <w:szCs w:val="22"/>
        </w:rPr>
        <w:t>1</w:t>
      </w:r>
      <w:r w:rsidR="00B24C3B" w:rsidRPr="00930CC5">
        <w:rPr>
          <w:rFonts w:ascii="Arial" w:hAnsi="Arial" w:cs="Arial"/>
          <w:sz w:val="22"/>
          <w:szCs w:val="22"/>
        </w:rPr>
        <w:t>4</w:t>
      </w:r>
      <w:r w:rsidR="00677553" w:rsidRPr="00930CC5">
        <w:rPr>
          <w:rFonts w:ascii="Arial" w:hAnsi="Arial" w:cs="Arial"/>
          <w:sz w:val="22"/>
          <w:szCs w:val="22"/>
        </w:rPr>
        <w:t xml:space="preserve">) </w:t>
      </w:r>
      <w:r w:rsidR="00E465E4" w:rsidRPr="00930CC5">
        <w:rPr>
          <w:rFonts w:ascii="Arial" w:hAnsi="Arial" w:cs="Arial"/>
          <w:b/>
          <w:sz w:val="22"/>
          <w:szCs w:val="22"/>
        </w:rPr>
        <w:t>b</w:t>
      </w:r>
      <w:r w:rsidR="00677553" w:rsidRPr="00930CC5">
        <w:rPr>
          <w:rFonts w:ascii="Arial" w:hAnsi="Arial" w:cs="Arial"/>
          <w:b/>
          <w:sz w:val="22"/>
          <w:szCs w:val="22"/>
        </w:rPr>
        <w:t>ilateralni ugovor</w:t>
      </w:r>
      <w:r w:rsidR="00677553" w:rsidRPr="00930CC5">
        <w:rPr>
          <w:rFonts w:ascii="Arial" w:hAnsi="Arial" w:cs="Arial"/>
          <w:sz w:val="22"/>
          <w:szCs w:val="22"/>
        </w:rPr>
        <w:t xml:space="preserve">  je ugovor  o prodaji i kupovini električne energije koji neposredno zaključuju učesnici na trzistu (ugovorne strane), kojim je uređen njihov kupoprodajni  odnos</w:t>
      </w:r>
      <w:r w:rsidR="00C2560D">
        <w:rPr>
          <w:rFonts w:ascii="Arial" w:hAnsi="Arial" w:cs="Arial"/>
          <w:sz w:val="22"/>
          <w:szCs w:val="22"/>
        </w:rPr>
        <w:t>;</w:t>
      </w:r>
      <w:r w:rsidR="00677553" w:rsidRPr="00930CC5">
        <w:rPr>
          <w:rFonts w:ascii="Arial" w:hAnsi="Arial" w:cs="Arial"/>
          <w:sz w:val="22"/>
          <w:szCs w:val="22"/>
        </w:rPr>
        <w:t xml:space="preserve">     </w:t>
      </w:r>
    </w:p>
    <w:p w:rsidR="00677553" w:rsidRPr="00930CC5" w:rsidRDefault="00677553" w:rsidP="00672859">
      <w:pPr>
        <w:pStyle w:val="CommentText"/>
        <w:ind w:firstLine="709"/>
        <w:jc w:val="both"/>
        <w:rPr>
          <w:rFonts w:ascii="Arial" w:hAnsi="Arial" w:cs="Arial"/>
          <w:sz w:val="22"/>
          <w:szCs w:val="22"/>
        </w:rPr>
      </w:pPr>
    </w:p>
    <w:p w:rsidR="00677553" w:rsidRPr="00930CC5" w:rsidRDefault="00B24C3B" w:rsidP="00672859">
      <w:pPr>
        <w:ind w:firstLine="709"/>
        <w:jc w:val="both"/>
        <w:rPr>
          <w:rFonts w:ascii="Arial" w:hAnsi="Arial" w:cs="Arial"/>
          <w:sz w:val="22"/>
          <w:szCs w:val="22"/>
          <w:lang w:val="sr-Latn-CS"/>
        </w:rPr>
      </w:pPr>
      <w:r w:rsidRPr="00930CC5">
        <w:rPr>
          <w:rFonts w:ascii="Arial" w:hAnsi="Arial" w:cs="Arial"/>
          <w:sz w:val="22"/>
          <w:szCs w:val="22"/>
          <w:lang w:val="sr-Latn-CS"/>
        </w:rPr>
        <w:t>15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cijena sa prekidom</w:t>
      </w:r>
      <w:r w:rsidR="00677553" w:rsidRPr="00930CC5">
        <w:rPr>
          <w:rFonts w:ascii="Arial" w:hAnsi="Arial" w:cs="Arial"/>
          <w:sz w:val="22"/>
          <w:szCs w:val="22"/>
          <w:lang w:val="sr-Latn-CS"/>
        </w:rPr>
        <w:t xml:space="preserve"> je cijena energije koja je unaprijed dogovorena između energet-skog subjekta i kvalifikovanog kupca, kojom se uzimaju u obzir prekidi u snabdijevanju električnom energijom ili gasom;</w:t>
      </w:r>
    </w:p>
    <w:p w:rsidR="00677553" w:rsidRPr="00930CC5" w:rsidRDefault="00B24C3B" w:rsidP="00672859">
      <w:pPr>
        <w:spacing w:before="100" w:beforeAutospacing="1" w:after="100" w:afterAutospacing="1"/>
        <w:ind w:firstLine="709"/>
        <w:jc w:val="both"/>
        <w:rPr>
          <w:rFonts w:ascii="Arial" w:hAnsi="Arial" w:cs="Arial"/>
          <w:sz w:val="22"/>
          <w:szCs w:val="22"/>
          <w:lang w:val="sr-Latn-CS"/>
        </w:rPr>
      </w:pPr>
      <w:r w:rsidRPr="00930CC5">
        <w:rPr>
          <w:rFonts w:ascii="Arial" w:hAnsi="Arial" w:cs="Arial"/>
          <w:sz w:val="22"/>
          <w:szCs w:val="22"/>
          <w:lang w:val="sr-Latn-CS"/>
        </w:rPr>
        <w:t>16</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sertifikacija operatora prenosnog sistema</w:t>
      </w:r>
      <w:r w:rsidR="00677553" w:rsidRPr="00930CC5">
        <w:rPr>
          <w:rFonts w:ascii="Arial" w:hAnsi="Arial" w:cs="Arial"/>
          <w:sz w:val="22"/>
          <w:szCs w:val="22"/>
          <w:lang w:val="sr-Latn-CS"/>
        </w:rPr>
        <w:t xml:space="preserve"> je postupak u kojem se utvrđuje ispunjenost uslova utvrđenih </w:t>
      </w:r>
      <w:r w:rsidR="00E465E4" w:rsidRPr="00930CC5">
        <w:rPr>
          <w:rFonts w:ascii="Arial" w:hAnsi="Arial" w:cs="Arial"/>
          <w:sz w:val="22"/>
          <w:szCs w:val="22"/>
          <w:lang w:val="sr-Latn-CS"/>
        </w:rPr>
        <w:t>članovima 117 i 145</w:t>
      </w:r>
      <w:r w:rsidR="00677553" w:rsidRPr="00930CC5">
        <w:rPr>
          <w:rFonts w:ascii="Arial" w:hAnsi="Arial" w:cs="Arial"/>
          <w:sz w:val="22"/>
          <w:szCs w:val="22"/>
          <w:lang w:val="sr-Latn-CS"/>
        </w:rPr>
        <w:t xml:space="preserve"> ovog </w:t>
      </w:r>
      <w:r w:rsidR="00E465E4" w:rsidRPr="00930CC5">
        <w:rPr>
          <w:rFonts w:ascii="Arial" w:hAnsi="Arial" w:cs="Arial"/>
          <w:sz w:val="22"/>
          <w:szCs w:val="22"/>
          <w:lang w:val="sr-Latn-CS"/>
        </w:rPr>
        <w:t>z</w:t>
      </w:r>
      <w:r w:rsidR="00677553" w:rsidRPr="00930CC5">
        <w:rPr>
          <w:rFonts w:ascii="Arial" w:hAnsi="Arial" w:cs="Arial"/>
          <w:sz w:val="22"/>
          <w:szCs w:val="22"/>
          <w:lang w:val="sr-Latn-CS"/>
        </w:rPr>
        <w:t>akona o nezavisnosti operatora prenosnog sistema;</w:t>
      </w:r>
    </w:p>
    <w:p w:rsidR="00677553" w:rsidRPr="00930CC5" w:rsidRDefault="00B24C3B" w:rsidP="00672859">
      <w:pPr>
        <w:spacing w:before="100" w:beforeAutospacing="1" w:after="100" w:afterAutospacing="1"/>
        <w:ind w:firstLine="709"/>
        <w:jc w:val="both"/>
        <w:rPr>
          <w:rFonts w:ascii="Arial" w:hAnsi="Arial" w:cs="Arial"/>
          <w:caps/>
          <w:sz w:val="22"/>
          <w:szCs w:val="22"/>
          <w:lang w:val="sr-Latn-CS"/>
        </w:rPr>
      </w:pPr>
      <w:r w:rsidRPr="00930CC5">
        <w:rPr>
          <w:rFonts w:ascii="Arial" w:hAnsi="Arial" w:cs="Arial"/>
          <w:sz w:val="22"/>
          <w:szCs w:val="22"/>
          <w:lang w:val="sr-Latn-CS"/>
        </w:rPr>
        <w:t>17</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 xml:space="preserve">sertifikat </w:t>
      </w:r>
      <w:r w:rsidR="00677553" w:rsidRPr="00930CC5">
        <w:rPr>
          <w:rFonts w:ascii="Arial" w:hAnsi="Arial" w:cs="Arial"/>
          <w:sz w:val="22"/>
          <w:szCs w:val="22"/>
          <w:lang w:val="sr-Latn-CS"/>
        </w:rPr>
        <w:t>je potvrda koju u postupku certifikacije  izdaje Agencija,  kojom se potvrđuje da operator prenosnog sistema ispunjava uslove u pogledu njegove nezavisnosti, uslove  finansijske, materijalne, tehničke i kadrovske opremljenosti, kao i</w:t>
      </w:r>
      <w:r w:rsidR="00E465E4" w:rsidRPr="00930CC5">
        <w:rPr>
          <w:rFonts w:ascii="Arial" w:hAnsi="Arial" w:cs="Arial"/>
          <w:sz w:val="22"/>
          <w:szCs w:val="22"/>
          <w:lang w:val="sr-Latn-CS"/>
        </w:rPr>
        <w:t xml:space="preserve">  druge uslove  propisane ovim z</w:t>
      </w:r>
      <w:r w:rsidR="00677553" w:rsidRPr="00930CC5">
        <w:rPr>
          <w:rFonts w:ascii="Arial" w:hAnsi="Arial" w:cs="Arial"/>
          <w:sz w:val="22"/>
          <w:szCs w:val="22"/>
          <w:lang w:val="sr-Latn-CS"/>
        </w:rPr>
        <w:t xml:space="preserve">akonom; </w:t>
      </w:r>
    </w:p>
    <w:p w:rsidR="00677553" w:rsidRPr="00930CC5" w:rsidRDefault="00B24C3B" w:rsidP="00672859">
      <w:pPr>
        <w:ind w:firstLine="709"/>
        <w:jc w:val="both"/>
        <w:rPr>
          <w:rFonts w:ascii="Arial" w:hAnsi="Arial" w:cs="Arial"/>
          <w:caps/>
          <w:sz w:val="22"/>
          <w:szCs w:val="22"/>
          <w:lang w:val="sr-Latn-CS"/>
        </w:rPr>
      </w:pPr>
      <w:r w:rsidRPr="00930CC5">
        <w:rPr>
          <w:rFonts w:ascii="Arial" w:hAnsi="Arial" w:cs="Arial"/>
          <w:sz w:val="22"/>
          <w:szCs w:val="22"/>
          <w:lang w:val="sr-Latn-CS"/>
        </w:rPr>
        <w:t>18</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daljinsko grijanje ili daljinsko hlađenje</w:t>
      </w:r>
      <w:r w:rsidR="00677553" w:rsidRPr="00930CC5">
        <w:rPr>
          <w:rFonts w:ascii="Arial" w:hAnsi="Arial" w:cs="Arial"/>
          <w:sz w:val="22"/>
          <w:szCs w:val="22"/>
          <w:lang w:val="sr-Latn-CS"/>
        </w:rPr>
        <w:t xml:space="preserve"> je distribucija toplotne energije u obliku pare, tople vode ili rashladnog fluida iz centralnog proizvodnog izvora preko distributivne mreže  do  više zgrada ili lokacija, za  grijanje ili hlađenje prostora ili za tehnološke procese;</w:t>
      </w:r>
    </w:p>
    <w:p w:rsidR="00677553" w:rsidRPr="00930CC5" w:rsidRDefault="00677553" w:rsidP="00672859">
      <w:pPr>
        <w:ind w:firstLine="709"/>
        <w:jc w:val="both"/>
        <w:rPr>
          <w:rFonts w:ascii="Arial" w:hAnsi="Arial" w:cs="Arial"/>
          <w:caps/>
          <w:sz w:val="22"/>
          <w:szCs w:val="22"/>
          <w:lang w:val="sr-Latn-CS"/>
        </w:rPr>
      </w:pPr>
    </w:p>
    <w:p w:rsidR="00677553" w:rsidRPr="00930CC5" w:rsidRDefault="00B24C3B" w:rsidP="00672859">
      <w:pPr>
        <w:ind w:firstLine="709"/>
        <w:jc w:val="both"/>
        <w:rPr>
          <w:rFonts w:ascii="Arial" w:hAnsi="Arial" w:cs="Arial"/>
          <w:sz w:val="22"/>
          <w:szCs w:val="22"/>
          <w:lang w:val="sr-Latn-CS"/>
        </w:rPr>
      </w:pPr>
      <w:r w:rsidRPr="00930CC5">
        <w:rPr>
          <w:rFonts w:ascii="Arial" w:hAnsi="Arial" w:cs="Arial"/>
          <w:sz w:val="22"/>
          <w:szCs w:val="22"/>
          <w:lang w:val="sr-Latn-CS"/>
        </w:rPr>
        <w:t>19</w:t>
      </w:r>
      <w:r w:rsidR="00677553" w:rsidRPr="00930CC5">
        <w:rPr>
          <w:rFonts w:ascii="Arial" w:hAnsi="Arial" w:cs="Arial"/>
          <w:sz w:val="22"/>
          <w:szCs w:val="22"/>
          <w:lang w:val="sr-Latn-CS"/>
        </w:rPr>
        <w:t>)</w:t>
      </w:r>
      <w:r w:rsidR="00677553" w:rsidRPr="00930CC5">
        <w:rPr>
          <w:rFonts w:ascii="Arial" w:hAnsi="Arial" w:cs="Arial"/>
          <w:caps/>
          <w:sz w:val="22"/>
          <w:szCs w:val="22"/>
          <w:lang w:val="sr-Latn-CS"/>
        </w:rPr>
        <w:t xml:space="preserve"> </w:t>
      </w:r>
      <w:r w:rsidR="00677553" w:rsidRPr="00930CC5">
        <w:rPr>
          <w:rFonts w:ascii="Arial" w:hAnsi="Arial" w:cs="Arial"/>
          <w:b/>
          <w:bCs/>
          <w:sz w:val="22"/>
          <w:szCs w:val="22"/>
          <w:lang w:val="sr-Latn-CS"/>
        </w:rPr>
        <w:t>derivati električne energije</w:t>
      </w:r>
      <w:r w:rsidR="00677553" w:rsidRPr="00930CC5">
        <w:rPr>
          <w:rFonts w:ascii="Arial" w:hAnsi="Arial" w:cs="Arial"/>
          <w:sz w:val="22"/>
          <w:szCs w:val="22"/>
          <w:lang w:val="sr-Latn-CS"/>
        </w:rPr>
        <w:t xml:space="preserve"> su finansijski instrumenti kojima se obezbjeđuje smanjenje rizika i povećanje sigurnosti poslovanja učesnika na tržištu električne energije</w:t>
      </w:r>
      <w:r w:rsidR="00674776">
        <w:rPr>
          <w:rFonts w:ascii="Arial" w:hAnsi="Arial" w:cs="Arial"/>
          <w:sz w:val="22"/>
          <w:szCs w:val="22"/>
          <w:lang w:val="sr-Latn-CS"/>
        </w:rPr>
        <w:t>;</w:t>
      </w:r>
    </w:p>
    <w:p w:rsidR="00677553"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t>20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dispečiranje električne energije ili gasa</w:t>
      </w:r>
      <w:r w:rsidR="00677553" w:rsidRPr="00930CC5">
        <w:rPr>
          <w:rFonts w:ascii="Arial" w:hAnsi="Arial" w:cs="Arial"/>
          <w:sz w:val="22"/>
          <w:szCs w:val="22"/>
          <w:lang w:val="sr-Latn-CS"/>
        </w:rPr>
        <w:t xml:space="preserve"> je upravljanje tokovima električne energije ili gasa u sistemu, uključujući i razmjenu sa drugim sistemima;</w:t>
      </w:r>
    </w:p>
    <w:p w:rsidR="00677553"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t>21</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direktni vod električne energije</w:t>
      </w:r>
      <w:r w:rsidR="00677553" w:rsidRPr="00930CC5">
        <w:rPr>
          <w:rFonts w:ascii="Arial" w:hAnsi="Arial" w:cs="Arial"/>
          <w:sz w:val="22"/>
          <w:szCs w:val="22"/>
          <w:lang w:val="sr-Latn-CS"/>
        </w:rPr>
        <w:t xml:space="preserve"> je elektroenergetski vod koji povezuje izolovano mjesto proizvodnje sa izolovanim kupcem ili koji povezuje  objekat proizvođača električne energije sa  subjektom za snabdijevanje električnom energijom radi direktnog snabdijevanja sopstvenih postrojenja, jedinica i kvalifikovanih kupaca</w:t>
      </w:r>
      <w:r w:rsidR="00480A23">
        <w:rPr>
          <w:rFonts w:ascii="Arial" w:hAnsi="Arial" w:cs="Arial"/>
          <w:sz w:val="22"/>
          <w:szCs w:val="22"/>
          <w:lang w:val="sr-Latn-CS"/>
        </w:rPr>
        <w:t>;</w:t>
      </w:r>
    </w:p>
    <w:p w:rsidR="00E465E4"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lastRenderedPageBreak/>
        <w:t>22</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direktni gasovod</w:t>
      </w:r>
      <w:r w:rsidR="00677553" w:rsidRPr="00930CC5">
        <w:rPr>
          <w:rFonts w:ascii="Arial" w:hAnsi="Arial" w:cs="Arial"/>
          <w:sz w:val="22"/>
          <w:szCs w:val="22"/>
          <w:lang w:val="sr-Latn-CS"/>
        </w:rPr>
        <w:t xml:space="preserve"> je cjevovod koji povezuje  proizvođača sa objektom izolovanog kupca prirodnog gasa;</w:t>
      </w:r>
    </w:p>
    <w:p w:rsidR="00677553"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t>23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distribucija električne energije</w:t>
      </w:r>
      <w:r w:rsidR="00677553" w:rsidRPr="00930CC5">
        <w:rPr>
          <w:rFonts w:ascii="Arial" w:hAnsi="Arial" w:cs="Arial"/>
          <w:sz w:val="22"/>
          <w:szCs w:val="22"/>
          <w:lang w:val="sr-Latn-CS"/>
        </w:rPr>
        <w:t xml:space="preserve"> je prenošenje električne energije kroz elektro-energetske distributivne sisteme, radi isporuke krajnjim kupcima, osim snabdijevanja elektri-čnom energijom;</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24</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distribucija gasa</w:t>
      </w:r>
      <w:r w:rsidR="00677553" w:rsidRPr="00930CC5">
        <w:rPr>
          <w:rFonts w:ascii="Arial" w:hAnsi="Arial" w:cs="Arial"/>
          <w:sz w:val="22"/>
          <w:szCs w:val="22"/>
          <w:lang w:val="sr-Latn-CS"/>
        </w:rPr>
        <w:t xml:space="preserve"> je prenošenje gasa gasovodnim sistemima radi isporuke krajnjim kupcima, osim snabdijevanja gasom;</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25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distribucija toplote</w:t>
      </w:r>
      <w:r w:rsidR="00677553" w:rsidRPr="00930CC5">
        <w:rPr>
          <w:rFonts w:ascii="Arial" w:hAnsi="Arial" w:cs="Arial"/>
          <w:sz w:val="22"/>
          <w:szCs w:val="22"/>
          <w:lang w:val="sr-Latn-CS"/>
        </w:rPr>
        <w:t xml:space="preserve"> je prenošenje toplote za daljinsko grijanje i/il</w:t>
      </w:r>
      <w:r w:rsidR="00E465E4" w:rsidRPr="00930CC5">
        <w:rPr>
          <w:rFonts w:ascii="Arial" w:hAnsi="Arial" w:cs="Arial"/>
          <w:sz w:val="22"/>
          <w:szCs w:val="22"/>
          <w:lang w:val="sr-Latn-CS"/>
        </w:rPr>
        <w:t xml:space="preserve">i </w:t>
      </w:r>
      <w:r w:rsidR="00677553" w:rsidRPr="00930CC5">
        <w:rPr>
          <w:rFonts w:ascii="Arial" w:hAnsi="Arial" w:cs="Arial"/>
          <w:sz w:val="22"/>
          <w:szCs w:val="22"/>
          <w:lang w:val="sr-Latn-CS"/>
        </w:rPr>
        <w:t xml:space="preserve"> hlađenje ili industrijsku upotrebu pomoću pare, tople vode ili rashladnog fluida kroz distributivne sisteme;</w:t>
      </w:r>
    </w:p>
    <w:p w:rsidR="00677553"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t>26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distributer toplote</w:t>
      </w:r>
      <w:r w:rsidR="00677553" w:rsidRPr="00930CC5">
        <w:rPr>
          <w:rFonts w:ascii="Arial" w:hAnsi="Arial" w:cs="Arial"/>
          <w:sz w:val="22"/>
          <w:szCs w:val="22"/>
          <w:lang w:val="sr-Latn-CS"/>
        </w:rPr>
        <w:t xml:space="preserve"> je energetski subjekat koji vrši distribuciju toplote za da</w:t>
      </w:r>
      <w:r w:rsidR="00E465E4" w:rsidRPr="00930CC5">
        <w:rPr>
          <w:rFonts w:ascii="Arial" w:hAnsi="Arial" w:cs="Arial"/>
          <w:sz w:val="22"/>
          <w:szCs w:val="22"/>
          <w:lang w:val="sr-Latn-CS"/>
        </w:rPr>
        <w:t xml:space="preserve">ljinsko grijanje i/ili </w:t>
      </w:r>
      <w:r w:rsidR="00677553" w:rsidRPr="00930CC5">
        <w:rPr>
          <w:rFonts w:ascii="Arial" w:hAnsi="Arial" w:cs="Arial"/>
          <w:sz w:val="22"/>
          <w:szCs w:val="22"/>
          <w:lang w:val="sr-Latn-CS"/>
        </w:rPr>
        <w:t xml:space="preserve"> hlađenje;</w:t>
      </w:r>
    </w:p>
    <w:p w:rsidR="00677553"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t>27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distribuirana proizvodnja električne energije</w:t>
      </w:r>
      <w:r w:rsidR="00677553" w:rsidRPr="00930CC5">
        <w:rPr>
          <w:rFonts w:ascii="Arial" w:hAnsi="Arial" w:cs="Arial"/>
          <w:sz w:val="22"/>
          <w:szCs w:val="22"/>
          <w:lang w:val="sr-Latn-CS"/>
        </w:rPr>
        <w:t xml:space="preserve"> je proizvodnja iz proizvodnih postrojenja priključenih na distributivni sistem;</w:t>
      </w:r>
    </w:p>
    <w:p w:rsidR="00677553" w:rsidRPr="00930CC5" w:rsidRDefault="00B24C3B" w:rsidP="00480A23">
      <w:pPr>
        <w:ind w:firstLine="720"/>
        <w:jc w:val="both"/>
        <w:rPr>
          <w:rFonts w:ascii="Arial" w:hAnsi="Arial" w:cs="Arial"/>
          <w:sz w:val="22"/>
          <w:szCs w:val="22"/>
          <w:lang w:val="sr-Latn-CS"/>
        </w:rPr>
      </w:pPr>
      <w:r w:rsidRPr="00930CC5">
        <w:rPr>
          <w:rFonts w:ascii="Arial" w:hAnsi="Arial" w:cs="Arial"/>
          <w:sz w:val="22"/>
          <w:szCs w:val="22"/>
          <w:lang w:val="sr-Latn-CS"/>
        </w:rPr>
        <w:t>28</w:t>
      </w:r>
      <w:r w:rsidR="00677553" w:rsidRPr="00930CC5">
        <w:rPr>
          <w:rFonts w:ascii="Arial" w:hAnsi="Arial" w:cs="Arial"/>
          <w:sz w:val="22"/>
          <w:szCs w:val="22"/>
          <w:lang w:val="sr-Latn-CS"/>
        </w:rPr>
        <w:t>)</w:t>
      </w:r>
      <w:r w:rsidR="00677553" w:rsidRPr="00930CC5">
        <w:rPr>
          <w:rFonts w:ascii="Arial" w:hAnsi="Arial" w:cs="Arial"/>
          <w:sz w:val="22"/>
          <w:szCs w:val="22"/>
          <w:lang w:val="fr-FR"/>
        </w:rPr>
        <w:t xml:space="preserve"> </w:t>
      </w:r>
      <w:r w:rsidR="00677553" w:rsidRPr="00930CC5">
        <w:rPr>
          <w:rFonts w:ascii="Arial" w:hAnsi="Arial" w:cs="Arial"/>
          <w:b/>
          <w:bCs/>
          <w:sz w:val="22"/>
          <w:szCs w:val="22"/>
          <w:lang w:val="sr-Latn-CS"/>
        </w:rPr>
        <w:t>drugi oblici transporta</w:t>
      </w:r>
      <w:r w:rsidR="00677553" w:rsidRPr="00930CC5">
        <w:rPr>
          <w:rFonts w:ascii="Arial" w:hAnsi="Arial" w:cs="Arial"/>
          <w:b/>
          <w:sz w:val="22"/>
          <w:szCs w:val="22"/>
          <w:lang w:val="sr-Latn-CS"/>
        </w:rPr>
        <w:t xml:space="preserve"> naftnih derivata</w:t>
      </w:r>
      <w:r w:rsidR="00677553" w:rsidRPr="00930CC5">
        <w:rPr>
          <w:rFonts w:ascii="Arial" w:hAnsi="Arial" w:cs="Arial"/>
          <w:sz w:val="22"/>
          <w:szCs w:val="22"/>
          <w:lang w:val="sr-Latn-CS"/>
        </w:rPr>
        <w:t xml:space="preserve"> su svi oblici transporta naftnih derivata osim onih koji se obavljaju produktovodima;</w:t>
      </w:r>
    </w:p>
    <w:p w:rsidR="00677553" w:rsidRPr="00930CC5" w:rsidRDefault="00B24C3B" w:rsidP="00480A23">
      <w:pPr>
        <w:ind w:firstLine="720"/>
        <w:jc w:val="both"/>
        <w:rPr>
          <w:rFonts w:ascii="Arial" w:hAnsi="Arial" w:cs="Arial"/>
          <w:sz w:val="22"/>
          <w:szCs w:val="22"/>
          <w:lang w:val="sr-Latn-CS"/>
        </w:rPr>
      </w:pPr>
      <w:r w:rsidRPr="00930CC5">
        <w:rPr>
          <w:rFonts w:ascii="Arial" w:hAnsi="Arial" w:cs="Arial"/>
          <w:sz w:val="22"/>
          <w:szCs w:val="22"/>
          <w:lang w:val="sr-Latn-CS"/>
        </w:rPr>
        <w:t>29</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dugoročno planiranje</w:t>
      </w:r>
      <w:r w:rsidR="00677553" w:rsidRPr="00930CC5">
        <w:rPr>
          <w:rFonts w:ascii="Arial" w:hAnsi="Arial" w:cs="Arial"/>
          <w:sz w:val="22"/>
          <w:szCs w:val="22"/>
          <w:lang w:val="sr-Latn-CS"/>
        </w:rPr>
        <w:t xml:space="preserve"> označava planiranje potrebe za ulaganjem u proizvodne, prenosne i distributivne kapacitete na dugoročnoj osnovi, s ciljem zadovoljavanja potreba sistema za električnom energijom i osiguranja snabdijevanja kupaca, a kada se odnosi na gas znači planiranje kapaciteta snabdijevanja i transporta subjekta za gas na dugoročnoj osnovi u cilju zadovoljenja potražnje sistema za gasom, diversifikacije izvora i osiguranja snabdijevanja kupaca;</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30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ekonomski opravdana potražnja toplote</w:t>
      </w:r>
      <w:r w:rsidR="00677553" w:rsidRPr="00930CC5">
        <w:rPr>
          <w:rFonts w:ascii="Arial" w:hAnsi="Arial" w:cs="Arial"/>
          <w:sz w:val="22"/>
          <w:szCs w:val="22"/>
          <w:lang w:val="sr-Latn-CS"/>
        </w:rPr>
        <w:t xml:space="preserve"> je potražnja toplote koja nije veća od one koja bi se pokrila na tržištu iz nekog drugog izvora toplote koji nije kogeneracija; </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31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ekonomsko prvenstvo</w:t>
      </w:r>
      <w:r w:rsidR="00677553" w:rsidRPr="00930CC5">
        <w:rPr>
          <w:rFonts w:ascii="Arial" w:hAnsi="Arial" w:cs="Arial"/>
          <w:sz w:val="22"/>
          <w:szCs w:val="22"/>
          <w:lang w:val="sr-Latn-CS"/>
        </w:rPr>
        <w:t xml:space="preserve"> je vrsta dispečiranja u kojem operator prenosnog sistema prihvata prvo ponudu sa najnižom cijenom za raspoloživu proizvodnju električne energije, nakon čega slijedi prihvatanje skuplje proizvodnje po rastućem redosljedu;</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32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električna energija iz obnovljivih izvora</w:t>
      </w:r>
      <w:r w:rsidR="00E465E4" w:rsidRPr="00930CC5">
        <w:rPr>
          <w:rFonts w:ascii="Arial" w:hAnsi="Arial" w:cs="Arial"/>
          <w:sz w:val="22"/>
          <w:szCs w:val="22"/>
          <w:lang w:val="sr-Latn-CS"/>
        </w:rPr>
        <w:t xml:space="preserve"> je</w:t>
      </w:r>
      <w:r w:rsidR="00677553" w:rsidRPr="00930CC5">
        <w:rPr>
          <w:rFonts w:ascii="Arial" w:hAnsi="Arial" w:cs="Arial"/>
          <w:sz w:val="22"/>
          <w:szCs w:val="22"/>
          <w:lang w:val="sr-Latn-CS"/>
        </w:rPr>
        <w:t xml:space="preserve"> energija proizvedena u </w:t>
      </w:r>
      <w:r w:rsidR="00E465E4" w:rsidRPr="00930CC5">
        <w:rPr>
          <w:rFonts w:ascii="Arial" w:hAnsi="Arial" w:cs="Arial"/>
          <w:sz w:val="22"/>
          <w:szCs w:val="22"/>
          <w:lang w:val="sr-Latn-CS"/>
        </w:rPr>
        <w:t xml:space="preserve">objektima </w:t>
      </w:r>
      <w:r w:rsidR="00677553" w:rsidRPr="00930CC5">
        <w:rPr>
          <w:rFonts w:ascii="Arial" w:hAnsi="Arial" w:cs="Arial"/>
          <w:sz w:val="22"/>
          <w:szCs w:val="22"/>
          <w:lang w:val="sr-Latn-CS"/>
        </w:rPr>
        <w:t>koja koriste samo obnovljive izvore energije; dio električne energije koju iz obnovljivih izvora energije proizvedu elektrane sa kombinovanim ciklusom, koje u svom procesu koriste i neobnovljive izvore energije (npr. spaljivanje biomase u elektranama na ugalj) i obnovljiva električna energija koja se koristi za akumulaciju energije, bez električne energije koja je dobijena iz te akumulacije</w:t>
      </w:r>
      <w:r w:rsidR="00677553" w:rsidRPr="00930CC5">
        <w:rPr>
          <w:rFonts w:ascii="Arial" w:hAnsi="Arial" w:cs="Arial"/>
          <w:caps/>
          <w:sz w:val="22"/>
          <w:szCs w:val="22"/>
          <w:lang w:val="sr-Latn-CS"/>
        </w:rPr>
        <w:t>;</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33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energetski bilans</w:t>
      </w:r>
      <w:r w:rsidR="00677553" w:rsidRPr="00930CC5">
        <w:rPr>
          <w:rFonts w:ascii="Arial" w:hAnsi="Arial" w:cs="Arial"/>
          <w:sz w:val="22"/>
          <w:szCs w:val="22"/>
          <w:lang w:val="sr-Latn-CS"/>
        </w:rPr>
        <w:t xml:space="preserve">  je planski akt kojim se za određeni planski period utvrđuje sistematski prikaz tokova energije od njihovog izvora u prirodi (primarna energija), nabavke i prodaje (primarnih i sekundarnih oblika energije), razmjene u skladištima, preko potrošnje ili proizvodnje u centralnim postrojenjima za transformaciju energije, gubitka prenosa i distribucije energije do snabdijevanja po pojedinim sektorima finalne potrošnje;</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34</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energetski objekat</w:t>
      </w:r>
      <w:r w:rsidR="00677553" w:rsidRPr="00930CC5">
        <w:rPr>
          <w:rFonts w:ascii="Arial" w:hAnsi="Arial" w:cs="Arial"/>
          <w:sz w:val="22"/>
          <w:szCs w:val="22"/>
          <w:lang w:val="sr-Latn-CS"/>
        </w:rPr>
        <w:t xml:space="preserve"> je objekat u kojem se vrši jedna ili više tehnoloških funkcija proizvodnje, prenosa, distribucije električne energije i/ili gasa, skladištenja nafte, naftnih derivata ili gasa i proizvodnje ili distribucije toplote; </w:t>
      </w:r>
    </w:p>
    <w:p w:rsidR="00677553" w:rsidRPr="00930CC5" w:rsidRDefault="00B24C3B" w:rsidP="00672859">
      <w:pPr>
        <w:ind w:firstLine="720"/>
        <w:jc w:val="both"/>
        <w:rPr>
          <w:rFonts w:ascii="Arial" w:hAnsi="Arial" w:cs="Arial"/>
          <w:caps/>
          <w:sz w:val="22"/>
          <w:szCs w:val="22"/>
          <w:lang w:val="sr-Latn-CS"/>
        </w:rPr>
      </w:pPr>
      <w:r w:rsidRPr="00930CC5">
        <w:rPr>
          <w:rFonts w:ascii="Arial" w:hAnsi="Arial" w:cs="Arial"/>
          <w:sz w:val="22"/>
          <w:szCs w:val="22"/>
          <w:lang w:val="sr-Latn-CS"/>
        </w:rPr>
        <w:t>35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energetski sektor</w:t>
      </w:r>
      <w:r w:rsidR="00677553" w:rsidRPr="00930CC5">
        <w:rPr>
          <w:rFonts w:ascii="Arial" w:hAnsi="Arial" w:cs="Arial"/>
          <w:sz w:val="22"/>
          <w:szCs w:val="22"/>
          <w:lang w:val="sr-Latn-CS"/>
        </w:rPr>
        <w:t xml:space="preserve"> su energetske djelatnosti iz člana 2 ovog zakona i energetski subjekti koji obavljaju energetske djelatnosti;</w:t>
      </w:r>
    </w:p>
    <w:p w:rsidR="00677553" w:rsidRPr="00930CC5" w:rsidRDefault="00B24C3B" w:rsidP="00672859">
      <w:pPr>
        <w:ind w:firstLine="720"/>
        <w:jc w:val="both"/>
        <w:rPr>
          <w:rFonts w:ascii="Arial" w:hAnsi="Arial" w:cs="Arial"/>
          <w:sz w:val="22"/>
          <w:szCs w:val="22"/>
          <w:lang w:val="sr-Latn-CS"/>
        </w:rPr>
      </w:pPr>
      <w:r w:rsidRPr="00930CC5">
        <w:rPr>
          <w:rFonts w:ascii="Arial" w:hAnsi="Arial" w:cs="Arial"/>
          <w:sz w:val="22"/>
          <w:szCs w:val="22"/>
          <w:lang w:val="sr-Latn-CS"/>
        </w:rPr>
        <w:t>36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energetski subjekat</w:t>
      </w:r>
      <w:r w:rsidR="00677553" w:rsidRPr="00930CC5">
        <w:rPr>
          <w:rFonts w:ascii="Arial" w:hAnsi="Arial" w:cs="Arial"/>
          <w:sz w:val="22"/>
          <w:szCs w:val="22"/>
          <w:lang w:val="sr-Latn-CS"/>
        </w:rPr>
        <w:t xml:space="preserve"> je privredno društvo, pravno lice ili preduzetnik koji obavlja energetsku djelatnost;</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lastRenderedPageBreak/>
        <w:t>37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energetska efikasnost</w:t>
      </w:r>
      <w:r w:rsidR="00677553" w:rsidRPr="00930CC5">
        <w:rPr>
          <w:rFonts w:ascii="Arial" w:hAnsi="Arial" w:cs="Arial"/>
          <w:sz w:val="22"/>
          <w:szCs w:val="22"/>
          <w:lang w:val="sr-Latn-CS"/>
        </w:rPr>
        <w:t xml:space="preserve"> je pristup kojem je cilj uticanje na količinu i vrijeme potrošnje  energije radi smanjenja potrošnje primarne energije i vršnih opterećenja davanjem prvenstva ulaganjima u mjere poboljšanja energetske efikasnosti ili drugim mjerama, kao što su ugovori o upravljanoj potrošnji i snabdijevanju sa prekidima, nad ulaganjima u povećanje proizvodnih kapaciteta, ako prve mjere predstavljaju najefektivniju i najekonomičniju opciju, uzimajući u obzir pozitivan uticaj na okolinu koji ima smanjena potrošnja i sigurnost snabdijevanja i aspekte troškova distribucije koji su sa tim povezani;</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38</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energija iz obnovljivih izvora</w:t>
      </w:r>
      <w:r w:rsidR="00677553" w:rsidRPr="00930CC5">
        <w:rPr>
          <w:rFonts w:ascii="Arial" w:hAnsi="Arial" w:cs="Arial"/>
          <w:sz w:val="22"/>
          <w:szCs w:val="22"/>
          <w:lang w:val="sr-Latn-CS"/>
        </w:rPr>
        <w:t xml:space="preserve"> je energija iz obnovljivih nefosilnih izvora, kao što su: vjetar, sunce, vodotoci, biomasa, biogas, gas dobijen iz otpada,  gas iz postrojenja za preradu otpadnih voda, talasi, plima i osjeka, izvori  aerotermalne, geotermalne i hidrotermalne energije; </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39</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garancija porijekla</w:t>
      </w:r>
      <w:r w:rsidR="00677553" w:rsidRPr="00930CC5">
        <w:rPr>
          <w:rFonts w:ascii="Arial" w:hAnsi="Arial" w:cs="Arial"/>
          <w:sz w:val="22"/>
          <w:szCs w:val="22"/>
          <w:lang w:val="sr-Latn-CS"/>
        </w:rPr>
        <w:t xml:space="preserve"> je dokument koji ima isključivu funkciju da dokaže krajnjem kupcu da je određeni udio ili količina energije proizvedena iz obnovljivih izvora;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gas</w:t>
      </w:r>
      <w:r w:rsidR="00677553" w:rsidRPr="00930CC5">
        <w:rPr>
          <w:rFonts w:ascii="Arial" w:hAnsi="Arial" w:cs="Arial"/>
          <w:b/>
          <w:sz w:val="22"/>
          <w:szCs w:val="22"/>
          <w:lang w:val="sr-Latn-CS"/>
        </w:rPr>
        <w:t xml:space="preserve"> </w:t>
      </w:r>
      <w:r w:rsidR="00677553" w:rsidRPr="00930CC5">
        <w:rPr>
          <w:rFonts w:ascii="Arial" w:hAnsi="Arial" w:cs="Arial"/>
          <w:sz w:val="22"/>
          <w:szCs w:val="22"/>
          <w:lang w:val="sr-Latn-CS"/>
        </w:rPr>
        <w:t>je prirodni gas, tečni prirodni gas, tečni naftni gas, biogas ili drugi gas, bez obzira na porijeklo, ukoliko se može tehnički i bezbjedno prenositi kroz gasni sistem;</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gasni sistem</w:t>
      </w:r>
      <w:r w:rsidR="00677553" w:rsidRPr="00930CC5">
        <w:rPr>
          <w:rFonts w:ascii="Arial" w:hAnsi="Arial" w:cs="Arial"/>
          <w:sz w:val="22"/>
          <w:szCs w:val="22"/>
          <w:lang w:val="sr-Latn-CS"/>
        </w:rPr>
        <w:t xml:space="preserve"> je prenosni sistem, distributivni sistem, sistem za skladištenje gasa i postrojenje za TPG i TNG, koji obuhvata objekte za pružanje pomoćnih i sistemskih usluga, kao i objekte za obezbjeđenje pristupa prenosnom sistemu, distributivnom sistemu, sistemu za skladištenje i postrojenju za TPG i TNG koji pripadaju povezanim subjektima;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geotermalna energija</w:t>
      </w:r>
      <w:r w:rsidR="00677553" w:rsidRPr="00930CC5">
        <w:rPr>
          <w:rFonts w:ascii="Arial" w:hAnsi="Arial" w:cs="Arial"/>
          <w:sz w:val="22"/>
          <w:szCs w:val="22"/>
          <w:lang w:val="sr-Latn-CS"/>
        </w:rPr>
        <w:t xml:space="preserve"> je energija koja se u obliku toplote nalazi ispod čvrste površine zemlje;</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horizontalno integrisani subjekat</w:t>
      </w:r>
      <w:r w:rsidR="00677553" w:rsidRPr="00930CC5">
        <w:rPr>
          <w:rFonts w:ascii="Arial" w:hAnsi="Arial" w:cs="Arial"/>
          <w:sz w:val="22"/>
          <w:szCs w:val="22"/>
          <w:lang w:val="sr-Latn-CS"/>
        </w:rPr>
        <w:t xml:space="preserve"> je energetski subjekat  koji, obavlja najmanje jednu energetsku djelatnost, i najmanje jednu djelatnost van oblasti električne energije ili gasa;</w:t>
      </w:r>
    </w:p>
    <w:p w:rsidR="00804029"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44</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hidrotermalna energija</w:t>
      </w:r>
      <w:r w:rsidR="00677553" w:rsidRPr="00930CC5">
        <w:rPr>
          <w:rFonts w:ascii="Arial" w:hAnsi="Arial" w:cs="Arial"/>
          <w:sz w:val="22"/>
          <w:szCs w:val="22"/>
          <w:lang w:val="sr-Latn-CS"/>
        </w:rPr>
        <w:t xml:space="preserve"> je energija koja se u obliku toplote nalazi u površinskoj vodi;</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integrisani subjekat</w:t>
      </w:r>
      <w:r w:rsidR="00677553" w:rsidRPr="00930CC5">
        <w:rPr>
          <w:rFonts w:ascii="Arial" w:hAnsi="Arial" w:cs="Arial"/>
          <w:sz w:val="22"/>
          <w:szCs w:val="22"/>
          <w:lang w:val="sr-Latn-CS"/>
        </w:rPr>
        <w:t xml:space="preserve"> je vertikalno ili horizontalno povezani subjekat;</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interkonektovani sistemi</w:t>
      </w:r>
      <w:r w:rsidR="00677553" w:rsidRPr="00930CC5">
        <w:rPr>
          <w:rFonts w:ascii="Arial" w:hAnsi="Arial" w:cs="Arial"/>
          <w:sz w:val="22"/>
          <w:szCs w:val="22"/>
          <w:lang w:val="sr-Latn-CS"/>
        </w:rPr>
        <w:t xml:space="preserve"> su sistemi koji su međusobno povezani preko državne granice;</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47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interkonektor</w:t>
      </w:r>
      <w:r w:rsidR="00677553" w:rsidRPr="00930CC5">
        <w:rPr>
          <w:rFonts w:ascii="Arial" w:hAnsi="Arial" w:cs="Arial"/>
          <w:b/>
          <w:sz w:val="22"/>
          <w:szCs w:val="22"/>
          <w:lang w:val="sr-Latn-CS"/>
        </w:rPr>
        <w:t xml:space="preserve"> </w:t>
      </w:r>
      <w:r w:rsidR="00677553" w:rsidRPr="00930CC5">
        <w:rPr>
          <w:rFonts w:ascii="Arial" w:hAnsi="Arial" w:cs="Arial"/>
          <w:sz w:val="22"/>
          <w:szCs w:val="22"/>
          <w:lang w:val="sr-Latn-CS"/>
        </w:rPr>
        <w:t>je prenosni vod koji prelazi granicu između dvije države samo radi povezivanja prenosnih sistema tih država;</w:t>
      </w:r>
    </w:p>
    <w:p w:rsidR="00D124DE"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48</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javni snabdjevač</w:t>
      </w:r>
      <w:r w:rsidR="00677553" w:rsidRPr="00930CC5">
        <w:rPr>
          <w:rFonts w:ascii="Arial" w:hAnsi="Arial" w:cs="Arial"/>
          <w:sz w:val="22"/>
          <w:szCs w:val="22"/>
          <w:lang w:val="sr-Latn-CS"/>
        </w:rPr>
        <w:t xml:space="preserve"> je snabdjevač električnom energijom ili gasom koji pruža javnu uslugu snabdijevanja električnom energijom ili gasom po regulisanim tarifama domaćinstava i kvalifikovanih kupaca koji izaberu taj oblik snabdijevanja;</w:t>
      </w:r>
    </w:p>
    <w:p w:rsidR="00D124DE"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49</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kogeneracija</w:t>
      </w:r>
      <w:r w:rsidR="00677553" w:rsidRPr="00930CC5">
        <w:rPr>
          <w:rFonts w:ascii="Arial" w:hAnsi="Arial" w:cs="Arial"/>
          <w:b/>
          <w:sz w:val="22"/>
          <w:szCs w:val="22"/>
          <w:lang w:val="sr-Latn-CS"/>
        </w:rPr>
        <w:t xml:space="preserve"> </w:t>
      </w:r>
      <w:r w:rsidR="00677553" w:rsidRPr="00930CC5">
        <w:rPr>
          <w:rFonts w:ascii="Arial" w:hAnsi="Arial" w:cs="Arial"/>
          <w:sz w:val="22"/>
          <w:szCs w:val="22"/>
          <w:lang w:val="sr-Latn-CS"/>
        </w:rPr>
        <w:t>je istovremena proizvodnja toplote za daljinsko grijanje i/ili hlađenje i električne energije ili toplote za daljinsko grijanje i/ili hlađenje i mehaničke energije u jedinstvenom procesu;</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50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kontrola, kada se odnosi na nezavisnost ili razdvajanje operatora</w:t>
      </w:r>
      <w:r w:rsidR="00677553" w:rsidRPr="00930CC5">
        <w:rPr>
          <w:rFonts w:ascii="Arial" w:hAnsi="Arial" w:cs="Arial"/>
          <w:bCs/>
          <w:sz w:val="22"/>
          <w:szCs w:val="22"/>
          <w:lang w:val="sr-Latn-CS"/>
        </w:rPr>
        <w:t>,</w:t>
      </w:r>
      <w:r w:rsidR="00677553" w:rsidRPr="00930CC5">
        <w:rPr>
          <w:rFonts w:ascii="Arial" w:hAnsi="Arial" w:cs="Arial"/>
          <w:sz w:val="22"/>
          <w:szCs w:val="22"/>
          <w:lang w:val="sr-Latn-CS"/>
        </w:rPr>
        <w:t xml:space="preserve"> je bilo koje pravo koje proizilazi iz, ugovora ili drugog pravnog instrumenta koje,  daje mogućnost odlučujućeg uticaja na neki pravni subjekat, a posebno na osnovu  vlasništva ili prava na korišćenje cjelokupne ili dijela imovine subjekta i prava ili ugovora koji daju odlučujući uticaj na sastav, glasanje ili odlučivanje organa subjekta</w:t>
      </w:r>
      <w:r w:rsidR="00D124DE"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51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korisna toplota</w:t>
      </w:r>
      <w:r w:rsidR="00677553" w:rsidRPr="00930CC5">
        <w:rPr>
          <w:rFonts w:ascii="Arial" w:hAnsi="Arial" w:cs="Arial"/>
          <w:sz w:val="22"/>
          <w:szCs w:val="22"/>
          <w:lang w:val="sr-Latn-CS"/>
        </w:rPr>
        <w:t xml:space="preserve"> je toplota koja je proizvedena u kogeneraciji za zadovoljavanje ekonomski opravdane potražnje za toplotom ili rashladnom energijom;</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52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korisnik sistema</w:t>
      </w:r>
      <w:r w:rsidR="00677553" w:rsidRPr="00930CC5">
        <w:rPr>
          <w:rFonts w:ascii="Arial" w:hAnsi="Arial" w:cs="Arial"/>
          <w:sz w:val="22"/>
          <w:szCs w:val="22"/>
          <w:lang w:val="sr-Latn-CS"/>
        </w:rPr>
        <w:t xml:space="preserve"> je pravno ili fizičko lice koje koristi prenosni ili distributivni sistem za gas ili postrojenja za TPG ili sistem za skladištenje gasa ili interkonektivni sistem cjevovoda ili prenosni ili distributivni sistem električne energije ili električni interkonektor za predaju energije sistemu ili prijem energije iz sistema ili budući korisnik sistema;</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53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kupac</w:t>
      </w:r>
      <w:r w:rsidR="00677553" w:rsidRPr="00930CC5">
        <w:rPr>
          <w:rFonts w:ascii="Arial" w:hAnsi="Arial" w:cs="Arial"/>
          <w:b/>
          <w:sz w:val="22"/>
          <w:szCs w:val="22"/>
          <w:lang w:val="sr-Latn-CS"/>
        </w:rPr>
        <w:t xml:space="preserve"> </w:t>
      </w:r>
      <w:r w:rsidR="00677553" w:rsidRPr="00930CC5">
        <w:rPr>
          <w:rFonts w:ascii="Arial" w:hAnsi="Arial" w:cs="Arial"/>
          <w:sz w:val="22"/>
          <w:szCs w:val="22"/>
          <w:lang w:val="sr-Latn-CS"/>
        </w:rPr>
        <w:t>je pravno ili fizičko lice koje kupuje električnu energiju ili gas za sopstvenu potrošnju ili za dalju prodaju;</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54</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kupac iz kategorije domaćinstva</w:t>
      </w:r>
      <w:r w:rsidR="00677553" w:rsidRPr="00930CC5">
        <w:rPr>
          <w:rFonts w:ascii="Arial" w:hAnsi="Arial" w:cs="Arial"/>
          <w:sz w:val="22"/>
          <w:szCs w:val="22"/>
          <w:lang w:val="sr-Latn-CS"/>
        </w:rPr>
        <w:t xml:space="preserve"> je kupac koji kupuje električnu energiju ili gas isključivo za  potrebe potrošnje u  svom domaćinstvu, isključujuci poslovne ili profesionalne aktivnosti;</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55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kupac</w:t>
      </w:r>
      <w:r w:rsidR="00677553" w:rsidRPr="00930CC5">
        <w:rPr>
          <w:rFonts w:ascii="Arial" w:hAnsi="Arial" w:cs="Arial"/>
          <w:bCs/>
          <w:sz w:val="22"/>
          <w:szCs w:val="22"/>
          <w:lang w:val="sr-Latn-CS"/>
        </w:rPr>
        <w:t xml:space="preserve"> koji ne pripada kategoriji domaćinstva</w:t>
      </w:r>
      <w:r w:rsidR="00677553" w:rsidRPr="00930CC5">
        <w:rPr>
          <w:rFonts w:ascii="Arial" w:hAnsi="Arial" w:cs="Arial"/>
          <w:sz w:val="22"/>
          <w:szCs w:val="22"/>
          <w:lang w:val="sr-Latn-CS"/>
        </w:rPr>
        <w:t xml:space="preserve"> je fizičko ili pravno lice koje kupuje električnu energiju ili gas, ali ne za potrebe potrošnje u svom domaćinstvu, i uključuje proizvođače i kupce na veliko;</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56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krajnji kupac</w:t>
      </w:r>
      <w:r w:rsidR="00677553" w:rsidRPr="00930CC5">
        <w:rPr>
          <w:rFonts w:ascii="Arial" w:hAnsi="Arial" w:cs="Arial"/>
          <w:sz w:val="22"/>
          <w:szCs w:val="22"/>
          <w:lang w:val="sr-Latn-CS"/>
        </w:rPr>
        <w:t xml:space="preserve"> je kupac koji kupuje električnu energiju ili gas za sopstvenu potrošnju; </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57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kvalifikovani kupac</w:t>
      </w:r>
      <w:r w:rsidR="00677553" w:rsidRPr="00930CC5">
        <w:rPr>
          <w:rFonts w:ascii="Arial" w:hAnsi="Arial" w:cs="Arial"/>
          <w:sz w:val="22"/>
          <w:szCs w:val="22"/>
          <w:lang w:val="sr-Latn-CS"/>
        </w:rPr>
        <w:t xml:space="preserve"> je krajnji kupac koji može da kupuje električnu energiju ili gas od snabdjevača po sopstvenom izboru ili na tržištu u skladu sa ovim zakonom;</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58</w:t>
      </w:r>
      <w:r w:rsidR="00677553" w:rsidRPr="00930CC5">
        <w:rPr>
          <w:rFonts w:ascii="Arial" w:hAnsi="Arial" w:cs="Arial"/>
          <w:sz w:val="22"/>
          <w:szCs w:val="22"/>
          <w:lang w:val="sr-Latn-CS"/>
        </w:rPr>
        <w:t>)</w:t>
      </w:r>
      <w:r w:rsidR="00D124DE" w:rsidRPr="00930CC5">
        <w:rPr>
          <w:rFonts w:ascii="Arial" w:hAnsi="Arial" w:cs="Arial"/>
          <w:sz w:val="22"/>
          <w:szCs w:val="22"/>
          <w:lang w:val="sr-Latn-CS"/>
        </w:rPr>
        <w:t xml:space="preserve"> </w:t>
      </w:r>
      <w:r w:rsidR="00677553" w:rsidRPr="00930CC5">
        <w:rPr>
          <w:rFonts w:ascii="Arial" w:hAnsi="Arial" w:cs="Arial"/>
          <w:b/>
          <w:bCs/>
          <w:sz w:val="22"/>
          <w:szCs w:val="22"/>
          <w:lang w:val="sr-Latn-CS"/>
        </w:rPr>
        <w:t>kupac na veliko</w:t>
      </w:r>
      <w:r w:rsidR="00677553" w:rsidRPr="00930CC5">
        <w:rPr>
          <w:rFonts w:ascii="Arial" w:hAnsi="Arial" w:cs="Arial"/>
          <w:bCs/>
          <w:sz w:val="22"/>
          <w:szCs w:val="22"/>
          <w:lang w:val="sr-Latn-CS"/>
        </w:rPr>
        <w:t xml:space="preserve"> </w:t>
      </w:r>
      <w:r w:rsidR="00677553" w:rsidRPr="00930CC5">
        <w:rPr>
          <w:rFonts w:ascii="Arial" w:hAnsi="Arial" w:cs="Arial"/>
          <w:sz w:val="22"/>
          <w:szCs w:val="22"/>
          <w:lang w:val="sr-Latn-CS"/>
        </w:rPr>
        <w:t>je fizičko ili pravno lice koje kupuje električnu energiju ili gas u svrhu dalje  prodaje unutar ili izvan sistema u kojem je osnovan.</w:t>
      </w:r>
    </w:p>
    <w:p w:rsidR="00677553" w:rsidRPr="00930CC5" w:rsidRDefault="002F2CE4" w:rsidP="00672859">
      <w:pPr>
        <w:pStyle w:val="rvps6"/>
        <w:shd w:val="clear" w:color="auto" w:fill="FFFFFF"/>
        <w:ind w:left="0" w:firstLine="720"/>
        <w:jc w:val="both"/>
        <w:rPr>
          <w:rFonts w:ascii="Arial" w:hAnsi="Arial" w:cs="Arial"/>
          <w:caps/>
          <w:sz w:val="22"/>
          <w:szCs w:val="22"/>
          <w:lang w:val="sr-Latn-CS"/>
        </w:rPr>
      </w:pPr>
      <w:r w:rsidRPr="00930CC5">
        <w:rPr>
          <w:rFonts w:ascii="Arial" w:hAnsi="Arial" w:cs="Arial"/>
          <w:sz w:val="22"/>
          <w:szCs w:val="22"/>
          <w:lang w:val="sr-Latn-CS"/>
        </w:rPr>
        <w:t>59</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 xml:space="preserve">licenca </w:t>
      </w:r>
      <w:r w:rsidR="00677553" w:rsidRPr="00930CC5">
        <w:rPr>
          <w:rFonts w:ascii="Arial" w:hAnsi="Arial" w:cs="Arial"/>
          <w:sz w:val="22"/>
          <w:szCs w:val="22"/>
          <w:lang w:val="sr-Latn-CS"/>
        </w:rPr>
        <w:t>je dozvola za obavljanje energetske djelatnosti</w:t>
      </w:r>
      <w:r w:rsidR="00D124DE" w:rsidRPr="00930CC5">
        <w:rPr>
          <w:rFonts w:ascii="Arial" w:hAnsi="Arial" w:cs="Arial"/>
          <w:sz w:val="22"/>
          <w:szCs w:val="22"/>
          <w:lang w:val="sr-Latn-CS"/>
        </w:rPr>
        <w:t>;</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60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mala elektrana</w:t>
      </w:r>
      <w:r w:rsidR="00677553" w:rsidRPr="00930CC5">
        <w:rPr>
          <w:rFonts w:ascii="Arial" w:hAnsi="Arial" w:cs="Arial"/>
          <w:sz w:val="22"/>
          <w:szCs w:val="22"/>
          <w:lang w:val="sr-Latn-CS"/>
        </w:rPr>
        <w:t xml:space="preserve"> je elektrana instalisane snage do 10 MW;</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61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mreža</w:t>
      </w:r>
      <w:r w:rsidR="00677553" w:rsidRPr="00930CC5">
        <w:rPr>
          <w:rFonts w:ascii="Arial" w:hAnsi="Arial" w:cs="Arial"/>
          <w:sz w:val="22"/>
          <w:szCs w:val="22"/>
          <w:lang w:val="sr-Latn-CS"/>
        </w:rPr>
        <w:t xml:space="preserve"> je sistem cjevovoda ili električnih vodova;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62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mreža proizvodnih gasovoda</w:t>
      </w:r>
      <w:r w:rsidR="00677553" w:rsidRPr="00930CC5">
        <w:rPr>
          <w:rFonts w:ascii="Arial" w:hAnsi="Arial" w:cs="Arial"/>
          <w:sz w:val="22"/>
          <w:szCs w:val="22"/>
          <w:lang w:val="sr-Latn-CS"/>
        </w:rPr>
        <w:t xml:space="preserve"> su gasovodi ili mreža gasovoda koji rade ili su izgrađeni kao dio postrojenja za proizvodnju nafte ili gasa ili se koriste za prenos gasa od jednog ili više postrojenja do pogona za obradu, terminala ili krajnjeg pristanišnog terminala i kojim se gas prenosi od izvora gdje se proizvodi do tačke isporuke prenosnom vodu;</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63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 xml:space="preserve">nafta </w:t>
      </w:r>
      <w:r w:rsidR="00677553" w:rsidRPr="00930CC5">
        <w:rPr>
          <w:rFonts w:ascii="Arial" w:hAnsi="Arial" w:cs="Arial"/>
          <w:sz w:val="22"/>
          <w:szCs w:val="22"/>
          <w:lang w:val="sr-Latn-CS"/>
        </w:rPr>
        <w:t>je tečni ugljovodonik ili spoj ugljovodonika i jedinjenja;</w:t>
      </w:r>
    </w:p>
    <w:p w:rsidR="00D124DE"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64</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naftni derivati</w:t>
      </w:r>
      <w:r w:rsidR="00677553" w:rsidRPr="00930CC5">
        <w:rPr>
          <w:rFonts w:ascii="Arial" w:hAnsi="Arial" w:cs="Arial"/>
          <w:sz w:val="22"/>
          <w:szCs w:val="22"/>
          <w:lang w:val="sr-Latn-CS"/>
        </w:rPr>
        <w:t xml:space="preserve"> su proizvodi koji se dobijaju iz sirove nafte;</w:t>
      </w:r>
    </w:p>
    <w:p w:rsidR="00677553" w:rsidRPr="00930CC5" w:rsidRDefault="002F2CE4" w:rsidP="00672859">
      <w:pPr>
        <w:ind w:firstLine="720"/>
        <w:jc w:val="both"/>
        <w:rPr>
          <w:rFonts w:ascii="Arial" w:hAnsi="Arial" w:cs="Arial"/>
          <w:sz w:val="22"/>
          <w:szCs w:val="22"/>
        </w:rPr>
      </w:pPr>
      <w:r w:rsidRPr="00930CC5">
        <w:rPr>
          <w:rFonts w:ascii="Arial" w:hAnsi="Arial" w:cs="Arial"/>
          <w:sz w:val="22"/>
          <w:szCs w:val="22"/>
          <w:lang w:val="sr-Latn-CS"/>
        </w:rPr>
        <w:t>65</w:t>
      </w:r>
      <w:r w:rsidR="00D124DE" w:rsidRPr="00930CC5">
        <w:rPr>
          <w:rFonts w:ascii="Arial" w:hAnsi="Arial" w:cs="Arial"/>
          <w:sz w:val="22"/>
          <w:szCs w:val="22"/>
          <w:lang w:val="sr-Latn-CS"/>
        </w:rPr>
        <w:t xml:space="preserve">) </w:t>
      </w:r>
      <w:r w:rsidR="00677553" w:rsidRPr="00930CC5">
        <w:rPr>
          <w:rFonts w:ascii="Arial" w:hAnsi="Arial" w:cs="Arial"/>
          <w:b/>
          <w:bCs/>
          <w:sz w:val="22"/>
          <w:szCs w:val="22"/>
          <w:lang w:val="sr-Latn-CS"/>
        </w:rPr>
        <w:t>naftovod</w:t>
      </w:r>
      <w:r w:rsidR="00677553" w:rsidRPr="00930CC5">
        <w:rPr>
          <w:rFonts w:ascii="Arial" w:hAnsi="Arial" w:cs="Arial"/>
          <w:sz w:val="22"/>
          <w:szCs w:val="22"/>
          <w:lang w:val="sr-Latn-CS"/>
        </w:rPr>
        <w:t xml:space="preserve"> je cjevovod za transport nafte od otpremne stanice, sabirno – otpremne stanice ili terminala do rafinerije nafte, kao i međudržavni sistem za transport nafte;</w:t>
      </w:r>
      <w:r w:rsidR="00677553" w:rsidRPr="00930CC5">
        <w:rPr>
          <w:rFonts w:ascii="Arial" w:hAnsi="Arial" w:cs="Arial"/>
          <w:sz w:val="22"/>
          <w:szCs w:val="22"/>
        </w:rPr>
        <w:t xml:space="preserve"> </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rPr>
        <w:t>66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obavezni udio obnovljivih izvora</w:t>
      </w:r>
      <w:r w:rsidR="00677553" w:rsidRPr="00930CC5">
        <w:rPr>
          <w:rFonts w:ascii="Arial" w:hAnsi="Arial" w:cs="Arial"/>
          <w:sz w:val="22"/>
          <w:szCs w:val="22"/>
          <w:lang w:val="sr-Latn-CS"/>
        </w:rPr>
        <w:t xml:space="preserve"> je pr</w:t>
      </w:r>
      <w:r w:rsidR="00672859">
        <w:rPr>
          <w:rFonts w:ascii="Arial" w:hAnsi="Arial" w:cs="Arial"/>
          <w:sz w:val="22"/>
          <w:szCs w:val="22"/>
          <w:lang w:val="sr-Latn-CS"/>
        </w:rPr>
        <w:t>ocenat električne energije proi</w:t>
      </w:r>
      <w:r w:rsidR="00677553" w:rsidRPr="00930CC5">
        <w:rPr>
          <w:rFonts w:ascii="Arial" w:hAnsi="Arial" w:cs="Arial"/>
          <w:sz w:val="22"/>
          <w:szCs w:val="22"/>
          <w:lang w:val="sr-Latn-CS"/>
        </w:rPr>
        <w:t>zvedene iz obnovljivih izvora koji je snabdjevač električnom energijom dužan ostvariti u ukupnoj količini energije koju isporučuje krajnjim kupcima;</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67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obnovljivi izvori energije</w:t>
      </w:r>
      <w:r w:rsidR="00677553" w:rsidRPr="00930CC5">
        <w:rPr>
          <w:rFonts w:ascii="Arial" w:hAnsi="Arial" w:cs="Arial"/>
          <w:sz w:val="22"/>
          <w:szCs w:val="22"/>
          <w:lang w:val="sr-Latn-CS"/>
        </w:rPr>
        <w:t xml:space="preserve"> su izvori energije koji se obnavljaju u cjelosti ili djelimično, posebno energija vodotoka, vjetra, neakumulirana sunčeva energija, biogorivo, biomasa, biogas, geotermalna, hidrotermalna i aerotermalna energija, energija talasa, plime i osjeke, gasa iz deponija, gasa iz postrojenja za preradu otpadnih voda;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68</w:t>
      </w:r>
      <w:r w:rsidR="00677553" w:rsidRPr="00930CC5">
        <w:rPr>
          <w:rFonts w:ascii="Arial" w:hAnsi="Arial" w:cs="Arial"/>
          <w:sz w:val="22"/>
          <w:szCs w:val="22"/>
          <w:lang w:val="sr-Latn-CS"/>
        </w:rPr>
        <w:t xml:space="preserve">) </w:t>
      </w:r>
      <w:r w:rsidR="00D124DE" w:rsidRPr="00930CC5">
        <w:rPr>
          <w:rFonts w:ascii="Arial" w:hAnsi="Arial" w:cs="Arial"/>
          <w:b/>
          <w:sz w:val="22"/>
          <w:szCs w:val="22"/>
          <w:lang w:val="sr-Latn-CS"/>
        </w:rPr>
        <w:t>o</w:t>
      </w:r>
      <w:r w:rsidR="00677553" w:rsidRPr="00930CC5">
        <w:rPr>
          <w:rFonts w:ascii="Arial" w:hAnsi="Arial" w:cs="Arial"/>
          <w:b/>
          <w:sz w:val="22"/>
          <w:szCs w:val="22"/>
          <w:lang w:val="sr-Latn-CS"/>
        </w:rPr>
        <w:t>dgovor potrošnje</w:t>
      </w:r>
      <w:r w:rsidR="00677553" w:rsidRPr="00930CC5">
        <w:rPr>
          <w:rFonts w:ascii="Arial" w:hAnsi="Arial" w:cs="Arial"/>
          <w:sz w:val="22"/>
          <w:szCs w:val="22"/>
          <w:lang w:val="sr-Latn-CS"/>
        </w:rPr>
        <w:t xml:space="preserve">  je sposobnost potrošača energije da u određenom trenutku prilagodi svoju potrošnju potrebama sistema</w:t>
      </w:r>
      <w:r w:rsidR="00D124DE" w:rsidRPr="00930CC5">
        <w:rPr>
          <w:rFonts w:ascii="Arial" w:hAnsi="Arial" w:cs="Arial"/>
          <w:sz w:val="22"/>
          <w:szCs w:val="22"/>
          <w:lang w:val="sr-Latn-CS"/>
        </w:rPr>
        <w:t xml:space="preserve"> i/ili uslovima tržišta;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69</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operator distributivnog sistema</w:t>
      </w:r>
      <w:r w:rsidR="00677553" w:rsidRPr="00930CC5">
        <w:rPr>
          <w:rFonts w:ascii="Arial" w:hAnsi="Arial" w:cs="Arial"/>
          <w:bCs/>
          <w:sz w:val="22"/>
          <w:szCs w:val="22"/>
          <w:lang w:val="sr-Latn-CS"/>
        </w:rPr>
        <w:t xml:space="preserve"> </w:t>
      </w:r>
      <w:r w:rsidR="00677553" w:rsidRPr="00930CC5">
        <w:rPr>
          <w:rFonts w:ascii="Arial" w:hAnsi="Arial" w:cs="Arial"/>
          <w:b/>
          <w:bCs/>
          <w:sz w:val="22"/>
          <w:szCs w:val="22"/>
          <w:lang w:val="sr-Latn-CS"/>
        </w:rPr>
        <w:t>električne energije</w:t>
      </w:r>
      <w:r w:rsidR="00677553" w:rsidRPr="00930CC5">
        <w:rPr>
          <w:rFonts w:ascii="Arial" w:hAnsi="Arial" w:cs="Arial"/>
          <w:sz w:val="22"/>
          <w:szCs w:val="22"/>
          <w:lang w:val="sr-Latn-CS"/>
        </w:rPr>
        <w:t xml:space="preserve"> je subjekat koji obavlja djelatnost distribucije električne energije i koji je odgovoran za funkcionisanje, korišćenje, pouzdanost, upravljanje, održavanje i razvoj distributivnog sistema na određenom području i omogućava dugoročnu sposobnost sistema da ispuni razumne zahtjeve za distribucijom električne energije</w:t>
      </w:r>
      <w:r w:rsidR="00E21726">
        <w:rPr>
          <w:rFonts w:ascii="Arial" w:hAnsi="Arial" w:cs="Arial"/>
          <w:sz w:val="22"/>
          <w:szCs w:val="22"/>
          <w:lang w:val="sr-Latn-CS"/>
        </w:rPr>
        <w:t>;</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70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operator distributivnog sistema gasa</w:t>
      </w:r>
      <w:r w:rsidR="00677553" w:rsidRPr="00930CC5">
        <w:rPr>
          <w:rFonts w:ascii="Arial" w:hAnsi="Arial" w:cs="Arial"/>
          <w:sz w:val="22"/>
          <w:szCs w:val="22"/>
          <w:lang w:val="sr-Latn-CS"/>
        </w:rPr>
        <w:t xml:space="preserve"> je subjekat koji obavlja djelatnost distribucije gasa i koji je odgovoran za pouzdano funkcionisanje, upravljanje, održavanje i razvoj distributivnog sistema na određenom području i, gdje je to moguće, njegovu interkonekciju sa drugim sistemima, kao i za obezbjeđenje dugoročne sposobnosti sistema da zadovoljava razumne potrebe za distribucijom gasa;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operator postrojenja za TPG</w:t>
      </w:r>
      <w:r w:rsidR="00677553" w:rsidRPr="00930CC5">
        <w:rPr>
          <w:rFonts w:ascii="Arial" w:hAnsi="Arial" w:cs="Arial"/>
          <w:bCs/>
          <w:sz w:val="22"/>
          <w:szCs w:val="22"/>
          <w:lang w:val="sr-Latn-CS"/>
        </w:rPr>
        <w:t xml:space="preserve">  </w:t>
      </w:r>
      <w:r w:rsidR="00677553" w:rsidRPr="00930CC5">
        <w:rPr>
          <w:rFonts w:ascii="Arial" w:hAnsi="Arial" w:cs="Arial"/>
          <w:sz w:val="22"/>
          <w:szCs w:val="22"/>
          <w:lang w:val="sr-Latn-CS"/>
        </w:rPr>
        <w:t>je subjekat koji obavlja djelatnost prevođenja gasa u tečno stanje, utakanje, istakanje i regasifikaciju TPG  ili uvoz  i odgovoran je za upravljanje postrojenjem za TPG , njegovo funkcionisanje i održavanje i razvoj</w:t>
      </w:r>
      <w:r w:rsidR="00677553" w:rsidRPr="00930CC5">
        <w:rPr>
          <w:rFonts w:ascii="Arial" w:hAnsi="Arial" w:cs="Arial"/>
          <w:caps/>
          <w:sz w:val="22"/>
          <w:szCs w:val="22"/>
          <w:lang w:val="sr-Latn-CS"/>
        </w:rPr>
        <w:t>;</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operator prenosnog sistema električne energije</w:t>
      </w:r>
      <w:r w:rsidR="00677553" w:rsidRPr="00930CC5">
        <w:rPr>
          <w:rFonts w:ascii="Arial" w:hAnsi="Arial" w:cs="Arial"/>
          <w:sz w:val="22"/>
          <w:szCs w:val="22"/>
          <w:lang w:val="sr-Latn-CS"/>
        </w:rPr>
        <w:t xml:space="preserve"> je subjekat koji obavlja djelatnost prenosa električne energije i koji je odgovoran za funkcionisanje, korišćenje, pouzdanost, upravljanje, održavanje i razvoj prenosnog sistema, dispečiranje, usklađivanje raspoložive električne energije sa potrebama, rezerve u sistemu, vremensko usklađivanje ponude i potražnje  i osiguravanje  dugoročne sposobnosit sistema da ispuni razumne zahtjeve za  prenosom  električne energije; </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operator prenosnog sistema gasa</w:t>
      </w:r>
      <w:r w:rsidR="00677553" w:rsidRPr="00930CC5">
        <w:rPr>
          <w:rFonts w:ascii="Arial" w:hAnsi="Arial" w:cs="Arial"/>
          <w:sz w:val="22"/>
          <w:szCs w:val="22"/>
          <w:lang w:val="sr-Latn-CS"/>
        </w:rPr>
        <w:t xml:space="preserve"> je subjekat koji obavlja funkciju prenosa gasa i odgovoran je za funkcionisanje, upravljanje, održavanje i razvoj prenosnog sistema na određenom području i, gdje je to moguće, njegovu interkonekciju sa drugim sistemima, kao i za obezbjeđenje dugoročne sposobnosti sistema da zadovoljava razumne potrebe za prenosom gasa;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xml:space="preserve">4) </w:t>
      </w:r>
      <w:r w:rsidR="00677553" w:rsidRPr="00930CC5">
        <w:rPr>
          <w:rFonts w:ascii="Arial" w:hAnsi="Arial" w:cs="Arial"/>
          <w:b/>
          <w:bCs/>
          <w:sz w:val="22"/>
          <w:szCs w:val="22"/>
          <w:lang w:val="sr-Latn-CS"/>
        </w:rPr>
        <w:t>operator sistema za skladištenje gasa</w:t>
      </w:r>
      <w:r w:rsidR="00677553" w:rsidRPr="00930CC5">
        <w:rPr>
          <w:rFonts w:ascii="Arial" w:hAnsi="Arial" w:cs="Arial"/>
          <w:sz w:val="22"/>
          <w:szCs w:val="22"/>
          <w:lang w:val="sr-Latn-CS"/>
        </w:rPr>
        <w:t xml:space="preserve"> je subjekat koji obavlja djelatnost skladištenja i odgovoran je za upravljanje, funkcionisanje, održavanje i razvoj sistema za skladištenje gasa;</w:t>
      </w:r>
    </w:p>
    <w:p w:rsidR="00677553" w:rsidRPr="00930CC5" w:rsidRDefault="002F2CE4" w:rsidP="00C66F3C">
      <w:pPr>
        <w:pStyle w:val="CommentText"/>
        <w:ind w:firstLine="720"/>
        <w:jc w:val="both"/>
        <w:rPr>
          <w:rFonts w:ascii="Arial" w:hAnsi="Arial" w:cs="Arial"/>
          <w:caps/>
          <w:sz w:val="22"/>
          <w:szCs w:val="22"/>
          <w:lang w:val="sr-Latn-CS"/>
        </w:rPr>
      </w:pPr>
      <w:r w:rsidRPr="00930CC5">
        <w:rPr>
          <w:rFonts w:ascii="Arial" w:hAnsi="Arial" w:cs="Arial"/>
          <w:sz w:val="22"/>
          <w:szCs w:val="22"/>
          <w:lang w:val="sr-Latn-CS"/>
        </w:rPr>
        <w:t>75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operator tržišta</w:t>
      </w:r>
      <w:r w:rsidR="00D124DE" w:rsidRPr="00930CC5">
        <w:rPr>
          <w:rFonts w:ascii="Arial" w:hAnsi="Arial" w:cs="Arial"/>
          <w:sz w:val="22"/>
          <w:szCs w:val="22"/>
          <w:lang w:val="sr-Latn-CS"/>
        </w:rPr>
        <w:t xml:space="preserve"> je</w:t>
      </w:r>
      <w:r w:rsidR="00677553" w:rsidRPr="00930CC5">
        <w:rPr>
          <w:rFonts w:ascii="Arial" w:hAnsi="Arial" w:cs="Arial"/>
          <w:sz w:val="22"/>
          <w:szCs w:val="22"/>
          <w:lang w:val="sr-Latn-CS"/>
        </w:rPr>
        <w:t xml:space="preserve"> subjekat odgovoran  za organizaciju i upravljanje tržištem električne energije i otkupa električne ener</w:t>
      </w:r>
      <w:r w:rsidR="00D124DE" w:rsidRPr="00930CC5">
        <w:rPr>
          <w:rFonts w:ascii="Arial" w:hAnsi="Arial" w:cs="Arial"/>
          <w:sz w:val="22"/>
          <w:szCs w:val="22"/>
          <w:lang w:val="sr-Latn-CS"/>
        </w:rPr>
        <w:t>gije od povlašćenih proizvođača;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pomoćne i sistemske usluge</w:t>
      </w:r>
      <w:r w:rsidR="00677553" w:rsidRPr="00930CC5">
        <w:rPr>
          <w:rFonts w:ascii="Arial" w:hAnsi="Arial" w:cs="Arial"/>
          <w:bCs/>
          <w:sz w:val="22"/>
          <w:szCs w:val="22"/>
          <w:lang w:val="sr-Latn-CS"/>
        </w:rPr>
        <w:t xml:space="preserve"> </w:t>
      </w:r>
      <w:r w:rsidR="00677553" w:rsidRPr="00930CC5">
        <w:rPr>
          <w:rFonts w:ascii="Arial" w:hAnsi="Arial" w:cs="Arial"/>
          <w:b/>
          <w:bCs/>
          <w:sz w:val="22"/>
          <w:szCs w:val="22"/>
          <w:lang w:val="sr-Latn-CS"/>
        </w:rPr>
        <w:t>u oblasti električne energije</w:t>
      </w:r>
      <w:r w:rsidR="00677553" w:rsidRPr="00930CC5">
        <w:rPr>
          <w:rFonts w:ascii="Arial" w:hAnsi="Arial" w:cs="Arial"/>
          <w:sz w:val="22"/>
          <w:szCs w:val="22"/>
          <w:lang w:val="sr-Latn-CS"/>
        </w:rPr>
        <w:t xml:space="preserve"> su usluge neophodne za rad prenosnog i distributivnog sistema koje obuhvataju isporuku reaktivne električne energije, regulisanje frekvencije i napona, obrtne rezerve, hladne rezerve, mogućnosti starta nakon ispada sistema i pokretanja rezervnog sistema, kao i regulisanje oscilacija u opterećenju;</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pomoćne i sistemske usluge u oblasti gasa</w:t>
      </w:r>
      <w:r w:rsidR="00677553" w:rsidRPr="00930CC5">
        <w:rPr>
          <w:rFonts w:ascii="Arial" w:hAnsi="Arial" w:cs="Arial"/>
          <w:sz w:val="22"/>
          <w:szCs w:val="22"/>
          <w:lang w:val="sr-Latn-CS"/>
        </w:rPr>
        <w:t xml:space="preserve"> su sve usluge koje su neophodne za rad i korišćenje prenosnog ili distributivnog sistema, postrojenja za TPG ili sistema za skladištenje uključujući balansiranje opterećenja, osim objekata rezervisanih za obavljanje djelatnosti operatora prenosnog sistema</w:t>
      </w:r>
      <w:r w:rsidR="00677553" w:rsidRPr="00930CC5">
        <w:rPr>
          <w:rFonts w:ascii="Arial" w:hAnsi="Arial" w:cs="Arial"/>
          <w:caps/>
          <w:sz w:val="22"/>
          <w:szCs w:val="22"/>
          <w:lang w:val="sr-Latn-CS"/>
        </w:rPr>
        <w:t>;</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78</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posebni kupci</w:t>
      </w:r>
      <w:r w:rsidR="00677553" w:rsidRPr="00930CC5">
        <w:rPr>
          <w:rFonts w:ascii="Arial" w:hAnsi="Arial" w:cs="Arial"/>
          <w:sz w:val="22"/>
          <w:szCs w:val="22"/>
          <w:lang w:val="sr-Latn-CS"/>
        </w:rPr>
        <w:t xml:space="preserve"> su kupci za koje snabdjevači gasa obezbjeđuju dodatne mjere zaštite u slučaju poremećaja ili opšte nestašice gasa;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79</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postrojenje za TPG</w:t>
      </w:r>
      <w:r w:rsidR="00677553" w:rsidRPr="00930CC5">
        <w:rPr>
          <w:rFonts w:ascii="Arial" w:hAnsi="Arial" w:cs="Arial"/>
          <w:sz w:val="22"/>
          <w:szCs w:val="22"/>
          <w:lang w:val="sr-Latn-CS"/>
        </w:rPr>
        <w:t xml:space="preserve"> je terminal koji se koristi za prevođenje prirodnog gasa u tečno stanje, odnosno utakanje, istakanje i regasifikaciju TPG uključujući i pomoćne i sistemske usluge i privremeno skladište potrebno za proces re-gasifikacije i utiskivanje u prenosni sistem, ali ne uključuje bilo koji dio TPG terminala koji se koristi za skladištenje re-gasifikovanog TPG;</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80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povlašćeni proizvođač</w:t>
      </w:r>
      <w:r w:rsidR="00677553" w:rsidRPr="00930CC5">
        <w:rPr>
          <w:rFonts w:ascii="Arial" w:hAnsi="Arial" w:cs="Arial"/>
          <w:sz w:val="22"/>
          <w:szCs w:val="22"/>
          <w:lang w:val="sr-Latn-CS"/>
        </w:rPr>
        <w:t xml:space="preserve"> je proizvođač koji koristi obnovljive izvore energije ili otpad ili u pojedinačnom proizvodnom objektu istovremeno proizvodi električnu energiju i toplotu za daljinsko grijanje i/ili hlađenje ili tehnološki proces, na ekonomski primjeren način u skladu sa propisima o zaštiti životne sredine i koji u skladu sa ovim zakonom ima poseban status;</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xml:space="preserve">1) </w:t>
      </w:r>
      <w:r w:rsidR="00677553" w:rsidRPr="00930CC5">
        <w:rPr>
          <w:rFonts w:ascii="Arial" w:hAnsi="Arial" w:cs="Arial"/>
          <w:b/>
          <w:bCs/>
          <w:sz w:val="22"/>
          <w:szCs w:val="22"/>
          <w:lang w:val="sr-Latn-CS"/>
        </w:rPr>
        <w:t>pravno razdvajanje</w:t>
      </w:r>
      <w:r w:rsidR="00677553" w:rsidRPr="00930CC5">
        <w:rPr>
          <w:rFonts w:ascii="Arial" w:hAnsi="Arial" w:cs="Arial"/>
          <w:sz w:val="22"/>
          <w:szCs w:val="22"/>
          <w:lang w:val="sr-Latn-CS"/>
        </w:rPr>
        <w:t xml:space="preserve"> je postupak razdvajanja djelatnosti koje se obavljaju unutar integrisanog energetskog subjekta, na način da se njihovo </w:t>
      </w:r>
      <w:r w:rsidR="00677553" w:rsidRPr="00930CC5">
        <w:rPr>
          <w:rFonts w:ascii="Arial" w:hAnsi="Arial" w:cs="Arial"/>
          <w:sz w:val="22"/>
          <w:szCs w:val="22"/>
          <w:lang w:val="sr-Latn-CS"/>
        </w:rPr>
        <w:lastRenderedPageBreak/>
        <w:t>obavljanje organizuje u različitim pravnim licima koja posluju nezavisno od drugih energetskih subjekata;</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xml:space="preserve">2) </w:t>
      </w:r>
      <w:r w:rsidR="00677553" w:rsidRPr="00930CC5">
        <w:rPr>
          <w:rFonts w:ascii="Arial" w:hAnsi="Arial" w:cs="Arial"/>
          <w:b/>
          <w:bCs/>
          <w:sz w:val="22"/>
          <w:szCs w:val="22"/>
          <w:lang w:val="sr-Latn-CS"/>
        </w:rPr>
        <w:t>prenos električne energije</w:t>
      </w:r>
      <w:r w:rsidR="00677553" w:rsidRPr="00930CC5">
        <w:rPr>
          <w:rFonts w:ascii="Arial" w:hAnsi="Arial" w:cs="Arial"/>
          <w:sz w:val="22"/>
          <w:szCs w:val="22"/>
          <w:lang w:val="sr-Latn-CS"/>
        </w:rPr>
        <w:t xml:space="preserve"> je prenošenje električne energije  povezanim sistemima visokog i vrlo visokog napona od proizvodnih objekata do distributivnog sistema ili do instalacija krajnjih kupaca koji su direktno priključeni na prenosni sistem ili do drugog prenosnog sistema, ne uključujući snabdijevanje;</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3)</w:t>
      </w:r>
      <w:r w:rsidR="00D124DE" w:rsidRPr="00930CC5">
        <w:rPr>
          <w:rFonts w:ascii="Arial" w:hAnsi="Arial" w:cs="Arial"/>
          <w:sz w:val="22"/>
          <w:szCs w:val="22"/>
          <w:lang w:val="sr-Latn-CS"/>
        </w:rPr>
        <w:t xml:space="preserve">  </w:t>
      </w:r>
      <w:r w:rsidR="00D124DE" w:rsidRPr="00930CC5">
        <w:rPr>
          <w:rFonts w:ascii="Arial" w:hAnsi="Arial" w:cs="Arial"/>
          <w:b/>
          <w:sz w:val="22"/>
          <w:szCs w:val="22"/>
          <w:lang w:val="sr-Latn-CS"/>
        </w:rPr>
        <w:t>p</w:t>
      </w:r>
      <w:r w:rsidR="00677553" w:rsidRPr="00930CC5">
        <w:rPr>
          <w:rFonts w:ascii="Arial" w:hAnsi="Arial" w:cs="Arial"/>
          <w:b/>
          <w:bCs/>
          <w:sz w:val="22"/>
          <w:szCs w:val="22"/>
          <w:lang w:val="sr-Latn-CS"/>
        </w:rPr>
        <w:t>renos gasa</w:t>
      </w:r>
      <w:r w:rsidR="00677553" w:rsidRPr="00930CC5">
        <w:rPr>
          <w:rFonts w:ascii="Arial" w:hAnsi="Arial" w:cs="Arial"/>
          <w:sz w:val="22"/>
          <w:szCs w:val="22"/>
          <w:lang w:val="sr-Latn-CS"/>
        </w:rPr>
        <w:t xml:space="preserve"> je prenošenje gasa putem sistema, koji se uglavnom sastoji od gasovoda visokog pritiska, izuzev sistema magistralnih gasovoda i dijela gasovoda visokog pritiska koji se uglavnom koristi u kontekstu lokalne distribucije gasa u cilju njegove dostave kupcima, ali ne uključujući snabdijevanje;</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xml:space="preserve">4) </w:t>
      </w:r>
      <w:r w:rsidR="00677553" w:rsidRPr="00930CC5">
        <w:rPr>
          <w:rFonts w:ascii="Arial" w:hAnsi="Arial" w:cs="Arial"/>
          <w:b/>
          <w:bCs/>
          <w:sz w:val="22"/>
          <w:szCs w:val="22"/>
          <w:lang w:val="sr-Latn-CS"/>
        </w:rPr>
        <w:t>priključak</w:t>
      </w:r>
      <w:r w:rsidR="00677553" w:rsidRPr="00930CC5">
        <w:rPr>
          <w:rFonts w:ascii="Arial" w:hAnsi="Arial" w:cs="Arial"/>
          <w:sz w:val="22"/>
          <w:szCs w:val="22"/>
          <w:lang w:val="sr-Latn-CS"/>
        </w:rPr>
        <w:t xml:space="preserve"> je jedna ili više tačaka spajanja između objekata energetskih subjekata ili između sistema sa objektima koji su u vlasništvu krajnjeg kupca ili spajanje između sistema i drugog sistema na različitom naponskom nivou, odnosno pod različitim pritiskom;</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xml:space="preserve">5) </w:t>
      </w:r>
      <w:r w:rsidR="00677553" w:rsidRPr="00930CC5">
        <w:rPr>
          <w:rFonts w:ascii="Arial" w:hAnsi="Arial" w:cs="Arial"/>
          <w:b/>
          <w:bCs/>
          <w:sz w:val="22"/>
          <w:szCs w:val="22"/>
          <w:lang w:val="sr-Latn-CS"/>
        </w:rPr>
        <w:t>pristup prenosnom ili distributivnom sistemu</w:t>
      </w:r>
      <w:r w:rsidR="00677553" w:rsidRPr="00930CC5">
        <w:rPr>
          <w:rFonts w:ascii="Arial" w:hAnsi="Arial" w:cs="Arial"/>
          <w:sz w:val="22"/>
          <w:szCs w:val="22"/>
          <w:lang w:val="sr-Latn-CS"/>
        </w:rPr>
        <w:t xml:space="preserve"> je pravo korisnika sistema na korišćenje prenosnog ili distributivnog sistema električne energije ili gasa;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xml:space="preserve">6) </w:t>
      </w:r>
      <w:r w:rsidR="00677553" w:rsidRPr="00930CC5">
        <w:rPr>
          <w:rFonts w:ascii="Arial" w:hAnsi="Arial" w:cs="Arial"/>
          <w:b/>
          <w:bCs/>
          <w:sz w:val="22"/>
          <w:szCs w:val="22"/>
          <w:lang w:val="sr-Latn-CS"/>
        </w:rPr>
        <w:t>pristup postrojenju za TPG</w:t>
      </w:r>
      <w:r w:rsidR="00677553" w:rsidRPr="00930CC5">
        <w:rPr>
          <w:rFonts w:ascii="Arial" w:hAnsi="Arial" w:cs="Arial"/>
          <w:sz w:val="22"/>
          <w:szCs w:val="22"/>
          <w:lang w:val="sr-Latn-CS"/>
        </w:rPr>
        <w:t xml:space="preserve"> je pravo proizvođača, snabdjevača, transportera, kvalifikovanog kupca, fizičkog i pravnog lica na korišćenje postrojenja za TPG;</w:t>
      </w:r>
    </w:p>
    <w:p w:rsidR="00677553" w:rsidRPr="00930CC5" w:rsidRDefault="002F2CE4" w:rsidP="00672859">
      <w:pPr>
        <w:ind w:firstLine="720"/>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xml:space="preserve">7) </w:t>
      </w:r>
      <w:r w:rsidR="00677553" w:rsidRPr="00930CC5">
        <w:rPr>
          <w:rFonts w:ascii="Arial" w:hAnsi="Arial" w:cs="Arial"/>
          <w:b/>
          <w:bCs/>
          <w:sz w:val="22"/>
          <w:szCs w:val="22"/>
          <w:lang w:val="sr-Latn-CS"/>
        </w:rPr>
        <w:t>pristup sistemu za skladištenje gasa</w:t>
      </w:r>
      <w:r w:rsidR="00677553" w:rsidRPr="00930CC5">
        <w:rPr>
          <w:rFonts w:ascii="Arial" w:hAnsi="Arial" w:cs="Arial"/>
          <w:sz w:val="22"/>
          <w:szCs w:val="22"/>
          <w:lang w:val="sr-Latn-CS"/>
        </w:rPr>
        <w:t xml:space="preserve"> je pravo proizvođača, snabdjevača, transportera, kvalifikovanog kupca, fizičkog i pravnog lica na korišćenje sistema za skladištenje;</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88</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produktovod</w:t>
      </w:r>
      <w:r w:rsidR="00677553" w:rsidRPr="00930CC5">
        <w:rPr>
          <w:rFonts w:ascii="Arial" w:hAnsi="Arial" w:cs="Arial"/>
          <w:sz w:val="22"/>
          <w:szCs w:val="22"/>
          <w:lang w:val="sr-Latn-CS"/>
        </w:rPr>
        <w:t xml:space="preserve"> je cjevovod koji služi za transport derivata nafte od rafinerijskog postrojenja do kupca ili skladišta;</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89</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proizvodnja</w:t>
      </w:r>
      <w:r w:rsidR="00677553" w:rsidRPr="00930CC5">
        <w:rPr>
          <w:rFonts w:ascii="Arial" w:hAnsi="Arial" w:cs="Arial"/>
          <w:b/>
          <w:sz w:val="22"/>
          <w:szCs w:val="22"/>
          <w:lang w:val="sr-Latn-CS"/>
        </w:rPr>
        <w:t xml:space="preserve"> </w:t>
      </w:r>
      <w:r w:rsidR="00677553" w:rsidRPr="00930CC5">
        <w:rPr>
          <w:rFonts w:ascii="Arial" w:hAnsi="Arial" w:cs="Arial"/>
          <w:sz w:val="22"/>
          <w:szCs w:val="22"/>
          <w:lang w:val="sr-Latn-CS"/>
        </w:rPr>
        <w:t>je fizički ili hemijski proces transformacije goriva i energije iz obnovljivih izvora energije u električnu energiju, toplotu ili druge oblike energije</w:t>
      </w:r>
      <w:r w:rsidR="00677553" w:rsidRPr="00930CC5">
        <w:rPr>
          <w:rFonts w:ascii="Arial" w:hAnsi="Arial" w:cs="Arial"/>
          <w:caps/>
          <w:sz w:val="22"/>
          <w:szCs w:val="22"/>
          <w:lang w:val="sr-Latn-CS"/>
        </w:rPr>
        <w:t>;</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90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proizvođač električne energije</w:t>
      </w:r>
      <w:r w:rsidR="00677553" w:rsidRPr="00930CC5">
        <w:rPr>
          <w:rFonts w:ascii="Arial" w:hAnsi="Arial" w:cs="Arial"/>
          <w:sz w:val="22"/>
          <w:szCs w:val="22"/>
          <w:lang w:val="sr-Latn-CS"/>
        </w:rPr>
        <w:t xml:space="preserve"> je energetski subjekat koji proizvodi električnu energiju za prodaju;</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91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proizvođač električne energije za sopstvene potrebe</w:t>
      </w:r>
      <w:r w:rsidR="00677553" w:rsidRPr="00930CC5">
        <w:rPr>
          <w:rFonts w:ascii="Arial" w:hAnsi="Arial" w:cs="Arial"/>
          <w:sz w:val="22"/>
          <w:szCs w:val="22"/>
          <w:lang w:val="sr-Latn-CS"/>
        </w:rPr>
        <w:t xml:space="preserve"> je fizičko ili pravno lice koje proizvodi električnu energiju pretežno za sopstvene potrebe;</w:t>
      </w:r>
    </w:p>
    <w:p w:rsidR="00677553" w:rsidRPr="00930CC5" w:rsidRDefault="002F2CE4" w:rsidP="00672859">
      <w:pPr>
        <w:ind w:firstLine="720"/>
        <w:jc w:val="both"/>
        <w:rPr>
          <w:rFonts w:ascii="Arial" w:hAnsi="Arial" w:cs="Arial"/>
          <w:caps/>
          <w:sz w:val="22"/>
          <w:szCs w:val="22"/>
          <w:lang w:val="sr-Latn-CS"/>
        </w:rPr>
      </w:pPr>
      <w:r w:rsidRPr="00930CC5">
        <w:rPr>
          <w:rFonts w:ascii="Arial" w:hAnsi="Arial" w:cs="Arial"/>
          <w:sz w:val="22"/>
          <w:szCs w:val="22"/>
          <w:lang w:val="sr-Latn-CS"/>
        </w:rPr>
        <w:t>92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proizvođač toplote</w:t>
      </w:r>
      <w:r w:rsidR="00677553" w:rsidRPr="00930CC5">
        <w:rPr>
          <w:rFonts w:ascii="Arial" w:hAnsi="Arial" w:cs="Arial"/>
          <w:sz w:val="22"/>
          <w:szCs w:val="22"/>
          <w:lang w:val="sr-Latn-CS"/>
        </w:rPr>
        <w:t xml:space="preserve"> je energetski subjekat koji proizvodi toplotu za daljinsko grijanje i/ili daljinsko hlađenje ili industrijsku upotrebu;</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93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raspoloživi kapacitet</w:t>
      </w:r>
      <w:r w:rsidR="00677553" w:rsidRPr="00930CC5">
        <w:rPr>
          <w:rFonts w:ascii="Arial" w:hAnsi="Arial" w:cs="Arial"/>
          <w:sz w:val="22"/>
          <w:szCs w:val="22"/>
          <w:lang w:val="sr-Latn-CS"/>
        </w:rPr>
        <w:t xml:space="preserve"> je kapacitet prenosnog ili distributivnog sistema ili sistema za skladištenje koji operator sistema može da pruži korisnicima sistema ili mreže;</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 xml:space="preserve">4) </w:t>
      </w:r>
      <w:r w:rsidR="00677553" w:rsidRPr="00930CC5">
        <w:rPr>
          <w:rFonts w:ascii="Arial" w:hAnsi="Arial" w:cs="Arial"/>
          <w:b/>
          <w:bCs/>
          <w:sz w:val="22"/>
          <w:szCs w:val="22"/>
          <w:lang w:val="sr-Latn-CS"/>
        </w:rPr>
        <w:t>regasifikacija</w:t>
      </w:r>
      <w:r w:rsidR="00677553" w:rsidRPr="00930CC5">
        <w:rPr>
          <w:rFonts w:ascii="Arial" w:hAnsi="Arial" w:cs="Arial"/>
          <w:sz w:val="22"/>
          <w:szCs w:val="22"/>
          <w:lang w:val="sr-Latn-CS"/>
        </w:rPr>
        <w:t xml:space="preserve"> je proces zagrijavanja TPG do njegovog prevođenja u gasno stanje;</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 xml:space="preserve">5) </w:t>
      </w:r>
      <w:r w:rsidR="00677553" w:rsidRPr="00930CC5">
        <w:rPr>
          <w:rFonts w:ascii="Arial" w:hAnsi="Arial" w:cs="Arial"/>
          <w:b/>
          <w:bCs/>
          <w:sz w:val="22"/>
          <w:szCs w:val="22"/>
          <w:lang w:val="sr-Latn-CS"/>
        </w:rPr>
        <w:t>rezerva u sistemu gasa</w:t>
      </w:r>
      <w:r w:rsidR="00677553" w:rsidRPr="00930CC5">
        <w:rPr>
          <w:rFonts w:ascii="Arial" w:hAnsi="Arial" w:cs="Arial"/>
          <w:sz w:val="22"/>
          <w:szCs w:val="22"/>
          <w:lang w:val="sr-Latn-CS"/>
        </w:rPr>
        <w:t xml:space="preserve"> je gas koji se prilikom kompresije utiskuje u prenosni i distributivne sisteme gasa, osim postrojenja rezervisanih za operatora prenosnog sistema u obavljanju njegove djelatnosti;</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96</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samosnabdjevač</w:t>
      </w:r>
      <w:r w:rsidR="00677553" w:rsidRPr="00930CC5">
        <w:rPr>
          <w:rFonts w:ascii="Arial" w:hAnsi="Arial" w:cs="Arial"/>
          <w:sz w:val="22"/>
          <w:szCs w:val="22"/>
          <w:lang w:val="sr-Latn-CS"/>
        </w:rPr>
        <w:t xml:space="preserve"> je kvalifikovani kupac koji kupuje električnu energiju za sopstvene potrebe bez posredstva snabdjevača</w:t>
      </w:r>
      <w:r w:rsidR="00CA72ED">
        <w:rPr>
          <w:rFonts w:ascii="Arial" w:hAnsi="Arial" w:cs="Arial"/>
          <w:sz w:val="22"/>
          <w:szCs w:val="22"/>
          <w:lang w:val="sr-Latn-CS"/>
        </w:rPr>
        <w:t>;</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97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sigurnost snabdijevanja</w:t>
      </w:r>
      <w:r w:rsidR="00677553" w:rsidRPr="00930CC5">
        <w:rPr>
          <w:rFonts w:ascii="Arial" w:hAnsi="Arial" w:cs="Arial"/>
          <w:sz w:val="22"/>
          <w:szCs w:val="22"/>
          <w:lang w:val="sr-Latn-CS"/>
        </w:rPr>
        <w:t xml:space="preserve"> je obezbjeđenje nabavke i snabdijevanja potrebnom količinom električne energije ili gasa krajnjih kupaca, i sposobnost prenosnih i distributivnih sistema da omoguće isporuku do krajnjih kupaca saglasno tehničkim propisima i standardima;</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98</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sistem</w:t>
      </w:r>
      <w:r w:rsidR="00677553" w:rsidRPr="00930CC5">
        <w:rPr>
          <w:rFonts w:ascii="Arial" w:hAnsi="Arial" w:cs="Arial"/>
          <w:sz w:val="22"/>
          <w:szCs w:val="22"/>
          <w:lang w:val="sr-Latn-CS"/>
        </w:rPr>
        <w:t xml:space="preserve"> je prenosni sistem gasa, distributivni sistem gasa, postrojenje za TPG ili sistem za skladištenje koji su u svojini ili kojima upravlja subjekat za gas, uključujući i rezerve u sistemu i uređaje za omogućavanje pristupa sistemima gasa, odnosno prenosni ili distributivni sistem električne energije;</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99</w:t>
      </w:r>
      <w:r w:rsidR="00677553" w:rsidRPr="00930CC5">
        <w:rPr>
          <w:rFonts w:ascii="Arial" w:hAnsi="Arial" w:cs="Arial"/>
          <w:sz w:val="22"/>
          <w:szCs w:val="22"/>
          <w:lang w:val="sr-Latn-CS"/>
        </w:rPr>
        <w:t>)</w:t>
      </w:r>
      <w:r w:rsidR="00D124DE" w:rsidRPr="00930CC5">
        <w:rPr>
          <w:rFonts w:ascii="Arial" w:hAnsi="Arial" w:cs="Arial"/>
          <w:sz w:val="22"/>
          <w:szCs w:val="22"/>
          <w:lang w:val="sr-Latn-CS"/>
        </w:rPr>
        <w:t xml:space="preserve"> </w:t>
      </w:r>
      <w:r w:rsidR="00677553" w:rsidRPr="00930CC5">
        <w:rPr>
          <w:rFonts w:ascii="Arial" w:hAnsi="Arial" w:cs="Arial"/>
          <w:b/>
          <w:bCs/>
          <w:sz w:val="22"/>
          <w:szCs w:val="22"/>
          <w:lang w:val="sr-Latn-CS"/>
        </w:rPr>
        <w:t>skladišni objekat</w:t>
      </w:r>
      <w:r w:rsidR="00677553" w:rsidRPr="00930CC5">
        <w:rPr>
          <w:rFonts w:ascii="Arial" w:hAnsi="Arial" w:cs="Arial"/>
          <w:sz w:val="22"/>
          <w:szCs w:val="22"/>
          <w:lang w:val="sr-Latn-CS"/>
        </w:rPr>
        <w:t xml:space="preserve"> je objekat zapremine veće od 0,3 m</w:t>
      </w:r>
      <w:r w:rsidR="00677553" w:rsidRPr="00930CC5">
        <w:rPr>
          <w:rFonts w:ascii="Arial" w:hAnsi="Arial" w:cs="Arial"/>
          <w:sz w:val="22"/>
          <w:szCs w:val="22"/>
          <w:vertAlign w:val="superscript"/>
          <w:lang w:val="sr-Latn-CS"/>
        </w:rPr>
        <w:t>3</w:t>
      </w:r>
      <w:r w:rsidR="00677553" w:rsidRPr="00930CC5">
        <w:rPr>
          <w:rFonts w:ascii="Arial" w:hAnsi="Arial" w:cs="Arial"/>
          <w:sz w:val="22"/>
          <w:szCs w:val="22"/>
          <w:lang w:val="sr-Latn-CS"/>
        </w:rPr>
        <w:t xml:space="preserve"> koji ispunjava  propisane uslove za skladištenje gasovitih ili tečnih ugljovodonika uključujući i dio postrojenja za TPG koji se koristi za skladištenje, isključujući dio koji se koristi za proizvodnju kao i postrojenja rezervisana isključivo za obavljanje djelatnosti operatora prenosnog sistema;</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100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skladištenje</w:t>
      </w:r>
      <w:r w:rsidR="00677553" w:rsidRPr="00930CC5">
        <w:rPr>
          <w:rFonts w:ascii="Arial" w:hAnsi="Arial" w:cs="Arial"/>
          <w:bCs/>
          <w:sz w:val="22"/>
          <w:szCs w:val="22"/>
          <w:lang w:val="sr-Latn-CS"/>
        </w:rPr>
        <w:t xml:space="preserve"> </w:t>
      </w:r>
      <w:r w:rsidR="00677553" w:rsidRPr="00930CC5">
        <w:rPr>
          <w:rFonts w:ascii="Arial" w:hAnsi="Arial" w:cs="Arial"/>
          <w:sz w:val="22"/>
          <w:szCs w:val="22"/>
          <w:lang w:val="sr-Latn-CS"/>
        </w:rPr>
        <w:t>je unošenje, čuvanje i iznošenje gasa iz sistema za skladištenje ili nafte i naftnih derivata iz skladišta nafte i naftnih derivata</w:t>
      </w:r>
      <w:r w:rsidR="00677553" w:rsidRPr="00930CC5">
        <w:rPr>
          <w:rFonts w:ascii="Arial" w:hAnsi="Arial" w:cs="Arial"/>
          <w:caps/>
          <w:sz w:val="22"/>
          <w:szCs w:val="22"/>
          <w:lang w:val="sr-Latn-CS"/>
        </w:rPr>
        <w:t>;</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101</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snabdijevanje</w:t>
      </w:r>
      <w:r w:rsidR="00677553" w:rsidRPr="00930CC5">
        <w:rPr>
          <w:rFonts w:ascii="Arial" w:hAnsi="Arial" w:cs="Arial"/>
          <w:bCs/>
          <w:sz w:val="22"/>
          <w:szCs w:val="22"/>
          <w:lang w:val="sr-Latn-CS"/>
        </w:rPr>
        <w:t xml:space="preserve"> </w:t>
      </w:r>
      <w:r w:rsidR="00677553" w:rsidRPr="00930CC5">
        <w:rPr>
          <w:rFonts w:ascii="Arial" w:hAnsi="Arial" w:cs="Arial"/>
          <w:sz w:val="22"/>
          <w:szCs w:val="22"/>
          <w:lang w:val="sr-Latn-CS"/>
        </w:rPr>
        <w:t>je nabavka, isporuka i prodaja električne energije, gasa, uključujući TNG, ili toplote kupcima;</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102</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snabdijevanje sa prekidima</w:t>
      </w:r>
      <w:r w:rsidR="00677553" w:rsidRPr="00930CC5">
        <w:rPr>
          <w:rFonts w:ascii="Arial" w:hAnsi="Arial" w:cs="Arial"/>
          <w:sz w:val="22"/>
          <w:szCs w:val="22"/>
          <w:lang w:val="sr-Latn-CS"/>
        </w:rPr>
        <w:t xml:space="preserve"> je način snabdijevanja kupaca sa kojima je ugovoreno ukupno trajanje i broj prekida u snabdijevanju uz pravo na povoljniju cijenu</w:t>
      </w:r>
      <w:r w:rsidR="00240D4D">
        <w:rPr>
          <w:rFonts w:ascii="Arial" w:hAnsi="Arial" w:cs="Arial"/>
          <w:sz w:val="22"/>
          <w:szCs w:val="22"/>
          <w:lang w:val="sr-Latn-CS"/>
        </w:rPr>
        <w:t>;</w:t>
      </w:r>
    </w:p>
    <w:p w:rsidR="00D124DE"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103</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snabdjevač</w:t>
      </w:r>
      <w:r w:rsidR="00677553" w:rsidRPr="00930CC5">
        <w:rPr>
          <w:rFonts w:ascii="Arial" w:hAnsi="Arial" w:cs="Arial"/>
          <w:sz w:val="22"/>
          <w:szCs w:val="22"/>
          <w:lang w:val="sr-Latn-CS"/>
        </w:rPr>
        <w:t xml:space="preserve"> je energetski subjekat koji obavlja djelatnost snabdijevanja električ-nom energijom, gasom ili toplotom;</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104</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snabdijevač poslednjeg izbora</w:t>
      </w:r>
      <w:r w:rsidR="00677553" w:rsidRPr="00930CC5">
        <w:rPr>
          <w:rFonts w:ascii="Arial" w:hAnsi="Arial" w:cs="Arial"/>
          <w:sz w:val="22"/>
          <w:szCs w:val="22"/>
          <w:lang w:val="sr-Latn-CS"/>
        </w:rPr>
        <w:t xml:space="preserve"> je snabdjevač električnom energijom ili gasom koji pruža javnu uslugu snabdijevanja električnom energijom ili gasom po posebno regulisanim tarifama krajnjem kupcu koji  je ostao  bez snabdjevača</w:t>
      </w:r>
      <w:r w:rsidR="00262237">
        <w:rPr>
          <w:rFonts w:ascii="Arial" w:hAnsi="Arial" w:cs="Arial"/>
          <w:sz w:val="22"/>
          <w:szCs w:val="22"/>
          <w:lang w:val="sr-Latn-CS"/>
        </w:rPr>
        <w:t>;</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105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subjekat za gas</w:t>
      </w:r>
      <w:r w:rsidR="00677553" w:rsidRPr="00930CC5">
        <w:rPr>
          <w:rFonts w:ascii="Arial" w:hAnsi="Arial" w:cs="Arial"/>
          <w:sz w:val="22"/>
          <w:szCs w:val="22"/>
          <w:lang w:val="sr-Latn-CS"/>
        </w:rPr>
        <w:t xml:space="preserve"> je fizičko ili pravno lice koje obavlja najmanje jednu od sljedećih djelatnosti: proizvodnju, isporuku i prodaju prirodnog gasa iz sopstvene proizvodnje, prenos gasa, distribuciju gasa, snabdijevanje gasom, kupovinu ili skladištenje gasa, uključujući TNG, koje je odgovorno za komercijalne, tehničke, kao i poslove održavanja sistema vezane za te djelatnosti, osim krajnjih kupaca gasa;</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106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tarifni kupac</w:t>
      </w:r>
      <w:r w:rsidR="00677553" w:rsidRPr="00930CC5">
        <w:rPr>
          <w:rFonts w:ascii="Arial" w:hAnsi="Arial" w:cs="Arial"/>
          <w:sz w:val="22"/>
          <w:szCs w:val="22"/>
          <w:lang w:val="sr-Latn-CS"/>
        </w:rPr>
        <w:t xml:space="preserve"> je krajnji kupac koji se snabdijeva po regulisanim tarifama i nema pravo izbora snabdjevača;</w:t>
      </w:r>
    </w:p>
    <w:p w:rsidR="00D124DE"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107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tranzit</w:t>
      </w:r>
      <w:r w:rsidR="00677553" w:rsidRPr="00930CC5">
        <w:rPr>
          <w:rFonts w:ascii="Arial" w:hAnsi="Arial" w:cs="Arial"/>
          <w:sz w:val="22"/>
          <w:szCs w:val="22"/>
          <w:lang w:val="sr-Latn-CS"/>
        </w:rPr>
        <w:t xml:space="preserve"> je prenos električne energije ili prirodnog gasa, koji nije porijeklom iz Crne Gore, iz jedne države u drugu ili vraćanje u zemlju porijekla preko teritorije Crne Gore;</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108</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treća država</w:t>
      </w:r>
      <w:r w:rsidR="00677553" w:rsidRPr="00930CC5">
        <w:rPr>
          <w:rFonts w:ascii="Arial" w:hAnsi="Arial" w:cs="Arial"/>
          <w:sz w:val="22"/>
          <w:szCs w:val="22"/>
          <w:lang w:val="sr-Latn-CS"/>
        </w:rPr>
        <w:t xml:space="preserve"> je svaka država osim Crne Gore, članica Europske Unije i ugovornih strana Energetske zajednice;</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109</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trgovina</w:t>
      </w:r>
      <w:r w:rsidR="00677553" w:rsidRPr="00930CC5">
        <w:rPr>
          <w:rFonts w:ascii="Arial" w:hAnsi="Arial" w:cs="Arial"/>
          <w:sz w:val="22"/>
          <w:szCs w:val="22"/>
          <w:lang w:val="sr-Latn-CS"/>
        </w:rPr>
        <w:t xml:space="preserve"> je kupovina i prodaja električne energije, gasa ili naftnih derivata radi dalje prodaje</w:t>
      </w:r>
      <w:r w:rsidR="00677553" w:rsidRPr="00930CC5">
        <w:rPr>
          <w:rFonts w:ascii="Arial" w:hAnsi="Arial" w:cs="Arial"/>
          <w:caps/>
          <w:sz w:val="22"/>
          <w:szCs w:val="22"/>
          <w:lang w:val="sr-Latn-CS"/>
        </w:rPr>
        <w:t>;</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110</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ugovor o snabdijevanju</w:t>
      </w:r>
      <w:r w:rsidR="00677553" w:rsidRPr="00930CC5">
        <w:rPr>
          <w:rFonts w:ascii="Arial" w:hAnsi="Arial" w:cs="Arial"/>
          <w:b/>
          <w:sz w:val="22"/>
          <w:szCs w:val="22"/>
          <w:lang w:val="sr-Latn-CS"/>
        </w:rPr>
        <w:t xml:space="preserve"> električnom energijom ili gasom</w:t>
      </w:r>
      <w:r w:rsidR="00677553" w:rsidRPr="00930CC5">
        <w:rPr>
          <w:rFonts w:ascii="Arial" w:hAnsi="Arial" w:cs="Arial"/>
          <w:sz w:val="22"/>
          <w:szCs w:val="22"/>
          <w:lang w:val="sr-Latn-CS"/>
        </w:rPr>
        <w:t xml:space="preserve"> je ugovor o isporuci električne energije ili gasa, koji ne uključuje derivate električne energije ili gasa;</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111</w:t>
      </w:r>
      <w:r w:rsidR="00677553" w:rsidRPr="00930CC5">
        <w:rPr>
          <w:rFonts w:ascii="Arial" w:hAnsi="Arial" w:cs="Arial"/>
          <w:sz w:val="22"/>
          <w:szCs w:val="22"/>
          <w:lang w:val="sr-Latn-CS"/>
        </w:rPr>
        <w:t xml:space="preserve">) </w:t>
      </w:r>
      <w:r w:rsidR="00677553" w:rsidRPr="00930CC5">
        <w:rPr>
          <w:rFonts w:ascii="Arial" w:hAnsi="Arial" w:cs="Arial"/>
          <w:b/>
          <w:sz w:val="22"/>
          <w:szCs w:val="22"/>
          <w:lang w:val="sr-Latn-CS"/>
        </w:rPr>
        <w:t>ugroženi kupac</w:t>
      </w:r>
      <w:r w:rsidR="00677553" w:rsidRPr="00930CC5">
        <w:rPr>
          <w:rFonts w:ascii="Arial" w:hAnsi="Arial" w:cs="Arial"/>
          <w:sz w:val="22"/>
          <w:szCs w:val="22"/>
          <w:lang w:val="sr-Latn-CS"/>
        </w:rPr>
        <w:t xml:space="preserve"> je kupac iz kategorije domaćinstvo koji zbog socijalnog položaja i/ili zdravstvenog stanja ima pravo korištenja mreže i/ili snabdijevanja  električnom energijom po posebnim uslovima</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112</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učesnik na tržištu električne energije</w:t>
      </w:r>
      <w:r w:rsidR="00677553" w:rsidRPr="00930CC5">
        <w:rPr>
          <w:rFonts w:ascii="Arial" w:hAnsi="Arial" w:cs="Arial"/>
          <w:bCs/>
          <w:sz w:val="22"/>
          <w:szCs w:val="22"/>
          <w:lang w:val="sr-Latn-CS"/>
        </w:rPr>
        <w:t xml:space="preserve"> </w:t>
      </w:r>
      <w:r w:rsidR="00677553" w:rsidRPr="00930CC5">
        <w:rPr>
          <w:rFonts w:ascii="Arial" w:hAnsi="Arial" w:cs="Arial"/>
          <w:sz w:val="22"/>
          <w:szCs w:val="22"/>
          <w:lang w:val="sr-Latn-CS"/>
        </w:rPr>
        <w:t xml:space="preserve">je pravno ili fizičko lice registrovano kod </w:t>
      </w:r>
      <w:r w:rsidR="00CC4037" w:rsidRPr="00930CC5">
        <w:rPr>
          <w:rFonts w:ascii="Arial" w:hAnsi="Arial" w:cs="Arial"/>
          <w:sz w:val="22"/>
          <w:szCs w:val="22"/>
          <w:lang w:val="sr-Latn-CS"/>
        </w:rPr>
        <w:t>operatora tržišta za kupovinu i</w:t>
      </w:r>
      <w:r w:rsidR="00677553" w:rsidRPr="00930CC5">
        <w:rPr>
          <w:rFonts w:ascii="Arial" w:hAnsi="Arial" w:cs="Arial"/>
          <w:sz w:val="22"/>
          <w:szCs w:val="22"/>
          <w:lang w:val="sr-Latn-CS"/>
        </w:rPr>
        <w:t>/</w:t>
      </w:r>
      <w:r w:rsidR="00CC4037" w:rsidRPr="00930CC5">
        <w:rPr>
          <w:rFonts w:ascii="Arial" w:hAnsi="Arial" w:cs="Arial"/>
          <w:sz w:val="22"/>
          <w:szCs w:val="22"/>
          <w:lang w:val="sr-Latn-CS"/>
        </w:rPr>
        <w:t>ili prodaju električne energije</w:t>
      </w:r>
      <w:r w:rsidR="00677553" w:rsidRPr="00930CC5">
        <w:rPr>
          <w:rFonts w:ascii="Arial" w:hAnsi="Arial" w:cs="Arial"/>
          <w:sz w:val="22"/>
          <w:szCs w:val="22"/>
          <w:lang w:val="sr-Latn-CS"/>
        </w:rPr>
        <w:t>;</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113</w:t>
      </w:r>
      <w:r w:rsidR="00677553" w:rsidRPr="00930CC5">
        <w:rPr>
          <w:rFonts w:ascii="Arial" w:hAnsi="Arial" w:cs="Arial"/>
          <w:sz w:val="22"/>
          <w:szCs w:val="22"/>
          <w:lang w:val="sr-Latn-CS"/>
        </w:rPr>
        <w:t>)</w:t>
      </w:r>
      <w:r w:rsidR="00677553" w:rsidRPr="00930CC5">
        <w:rPr>
          <w:rFonts w:ascii="Arial" w:hAnsi="Arial" w:cs="Arial"/>
          <w:sz w:val="22"/>
          <w:szCs w:val="22"/>
        </w:rPr>
        <w:t xml:space="preserve"> </w:t>
      </w:r>
      <w:r w:rsidR="00CC4037" w:rsidRPr="00930CC5">
        <w:rPr>
          <w:rFonts w:ascii="Arial" w:hAnsi="Arial" w:cs="Arial"/>
          <w:b/>
          <w:sz w:val="22"/>
          <w:szCs w:val="22"/>
        </w:rPr>
        <w:t>u</w:t>
      </w:r>
      <w:r w:rsidR="00D124DE" w:rsidRPr="00930CC5">
        <w:rPr>
          <w:rFonts w:ascii="Arial" w:hAnsi="Arial" w:cs="Arial"/>
          <w:b/>
          <w:sz w:val="22"/>
          <w:szCs w:val="22"/>
        </w:rPr>
        <w:t>česnik na trž</w:t>
      </w:r>
      <w:r w:rsidR="00677553" w:rsidRPr="00930CC5">
        <w:rPr>
          <w:rFonts w:ascii="Arial" w:hAnsi="Arial" w:cs="Arial"/>
          <w:b/>
          <w:sz w:val="22"/>
          <w:szCs w:val="22"/>
        </w:rPr>
        <w:t>istu gasa</w:t>
      </w:r>
      <w:r w:rsidR="00677553" w:rsidRPr="00930CC5">
        <w:rPr>
          <w:rFonts w:ascii="Arial" w:hAnsi="Arial" w:cs="Arial"/>
          <w:sz w:val="22"/>
          <w:szCs w:val="22"/>
        </w:rPr>
        <w:t xml:space="preserve"> je pravno ili fizičko lice registrovano </w:t>
      </w:r>
      <w:r w:rsidR="00CC4037" w:rsidRPr="00930CC5">
        <w:rPr>
          <w:rFonts w:ascii="Arial" w:hAnsi="Arial" w:cs="Arial"/>
          <w:sz w:val="22"/>
          <w:szCs w:val="22"/>
        </w:rPr>
        <w:t xml:space="preserve">kod </w:t>
      </w:r>
      <w:r w:rsidR="00677553" w:rsidRPr="00930CC5">
        <w:rPr>
          <w:rFonts w:ascii="Arial" w:hAnsi="Arial" w:cs="Arial"/>
          <w:sz w:val="22"/>
          <w:szCs w:val="22"/>
        </w:rPr>
        <w:t>operatora tržišta za</w:t>
      </w:r>
      <w:r w:rsidR="00CC4037" w:rsidRPr="00930CC5">
        <w:rPr>
          <w:rFonts w:ascii="Arial" w:hAnsi="Arial" w:cs="Arial"/>
          <w:sz w:val="22"/>
          <w:szCs w:val="22"/>
        </w:rPr>
        <w:t xml:space="preserve"> kupovinu  i/ili prodaju  gasa;</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114</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ugovor tipa “uzmi ili plati</w:t>
      </w:r>
      <w:r w:rsidR="00677553" w:rsidRPr="00930CC5">
        <w:rPr>
          <w:rFonts w:ascii="Arial" w:hAnsi="Arial" w:cs="Arial"/>
          <w:b/>
          <w:sz w:val="22"/>
          <w:szCs w:val="22"/>
          <w:lang w:val="sr-Latn-CS"/>
        </w:rPr>
        <w:t>”</w:t>
      </w:r>
      <w:r w:rsidR="00677553" w:rsidRPr="00930CC5">
        <w:rPr>
          <w:rFonts w:ascii="Arial" w:hAnsi="Arial" w:cs="Arial"/>
          <w:sz w:val="22"/>
          <w:szCs w:val="22"/>
          <w:lang w:val="sr-Latn-CS"/>
        </w:rPr>
        <w:t xml:space="preserve"> je ugovor kojim se snabdjevač obavezuje da isporuči ugovorene količine gasa, a kupac da plati te količine bez obzira da li ih je preuzeo;</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115</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ukupna finalna potrošnja energije</w:t>
      </w:r>
      <w:r w:rsidR="00677553" w:rsidRPr="00930CC5">
        <w:rPr>
          <w:rFonts w:ascii="Arial" w:hAnsi="Arial" w:cs="Arial"/>
          <w:sz w:val="22"/>
          <w:szCs w:val="22"/>
          <w:lang w:val="sr-Latn-CS"/>
        </w:rPr>
        <w:t xml:space="preserve"> je potrošnja energije koja je isporučena industriji, saobraćaju, domaćinstvima, uslugama (uključujući javne usluge), poljoprivredi, šumarstvu i ribarstvu, uključujući i sopstvenu potrošnju električne i toplotne energije energetskog sektora, kao i gubitke u prenosu i distribuciji električne i toplotne</w:t>
      </w:r>
      <w:r w:rsidR="00CC4037" w:rsidRPr="00930CC5">
        <w:rPr>
          <w:rFonts w:ascii="Arial" w:hAnsi="Arial" w:cs="Arial"/>
          <w:sz w:val="22"/>
          <w:szCs w:val="22"/>
          <w:lang w:val="sr-Latn-CS"/>
        </w:rPr>
        <w:t xml:space="preserve"> </w:t>
      </w:r>
      <w:r w:rsidR="00677553" w:rsidRPr="00930CC5">
        <w:rPr>
          <w:rFonts w:ascii="Arial" w:hAnsi="Arial" w:cs="Arial"/>
          <w:sz w:val="22"/>
          <w:szCs w:val="22"/>
          <w:lang w:val="sr-Latn-CS"/>
        </w:rPr>
        <w:t>energije;</w:t>
      </w:r>
    </w:p>
    <w:p w:rsidR="00677553" w:rsidRPr="00930CC5" w:rsidRDefault="00CB7110" w:rsidP="00672859">
      <w:pPr>
        <w:ind w:firstLine="720"/>
        <w:jc w:val="both"/>
        <w:rPr>
          <w:rFonts w:ascii="Arial" w:hAnsi="Arial" w:cs="Arial"/>
          <w:caps/>
          <w:sz w:val="22"/>
          <w:szCs w:val="22"/>
          <w:lang w:val="sr-Latn-CS"/>
        </w:rPr>
      </w:pPr>
      <w:r w:rsidRPr="00930CC5">
        <w:rPr>
          <w:rFonts w:ascii="Arial" w:hAnsi="Arial" w:cs="Arial"/>
          <w:sz w:val="22"/>
          <w:szCs w:val="22"/>
          <w:lang w:val="sr-Latn-CS"/>
        </w:rPr>
        <w:t>116</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visokoefikasna kogeneracija</w:t>
      </w:r>
      <w:r w:rsidR="00677553" w:rsidRPr="00930CC5">
        <w:rPr>
          <w:rFonts w:ascii="Arial" w:hAnsi="Arial" w:cs="Arial"/>
          <w:sz w:val="22"/>
          <w:szCs w:val="22"/>
          <w:lang w:val="sr-Latn-CS"/>
        </w:rPr>
        <w:t xml:space="preserve"> je kogeneracija koja se zasniva na potrošnji korisne toplote i uštedi primarne energije;</w:t>
      </w:r>
    </w:p>
    <w:p w:rsidR="00CC4037"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117</w:t>
      </w:r>
      <w:r w:rsidR="00677553" w:rsidRPr="00930CC5">
        <w:rPr>
          <w:rFonts w:ascii="Arial" w:hAnsi="Arial" w:cs="Arial"/>
          <w:sz w:val="22"/>
          <w:szCs w:val="22"/>
          <w:lang w:val="sr-Latn-CS"/>
        </w:rPr>
        <w:t xml:space="preserve">) </w:t>
      </w:r>
      <w:r w:rsidR="00677553" w:rsidRPr="00930CC5">
        <w:rPr>
          <w:rFonts w:ascii="Arial" w:hAnsi="Arial" w:cs="Arial"/>
          <w:b/>
          <w:bCs/>
          <w:sz w:val="22"/>
          <w:szCs w:val="22"/>
          <w:lang w:val="sr-Latn-CS"/>
        </w:rPr>
        <w:t>vertikalno integrisani subjekat</w:t>
      </w:r>
      <w:r w:rsidR="00677553" w:rsidRPr="00930CC5">
        <w:rPr>
          <w:rFonts w:ascii="Arial" w:hAnsi="Arial" w:cs="Arial"/>
          <w:sz w:val="22"/>
          <w:szCs w:val="22"/>
          <w:lang w:val="sr-Latn-CS"/>
        </w:rPr>
        <w:t xml:space="preserve"> je subjekat ili grupa subjekata u kojoj isto lice ili grupa lica  ima pravo direktne ili indirektne kontrole, pri čemu subjekat ili grupa subjekata obavljaju najmanje jednu od sljedećih djelatnosti: prenos električne energije ili gasa, distribuciju električne energije ili gasa, skladištenje gasa i upravljanje postrojenjem za TPG kao i najmanje jednu od sljedećih djelatnosti: proizvodnju električne energije</w:t>
      </w:r>
      <w:r w:rsidR="00CC4037" w:rsidRPr="00930CC5">
        <w:rPr>
          <w:rFonts w:ascii="Arial" w:hAnsi="Arial" w:cs="Arial"/>
          <w:sz w:val="22"/>
          <w:szCs w:val="22"/>
          <w:lang w:val="sr-Latn-CS"/>
        </w:rPr>
        <w:t xml:space="preserve">, snabdijevanje tarifnih kupaca </w:t>
      </w:r>
      <w:r w:rsidR="00677553" w:rsidRPr="00930CC5">
        <w:rPr>
          <w:rFonts w:ascii="Arial" w:hAnsi="Arial" w:cs="Arial"/>
          <w:sz w:val="22"/>
          <w:szCs w:val="22"/>
          <w:lang w:val="sr-Latn-CS"/>
        </w:rPr>
        <w:t>električnom energijom ili gasom i snabdijevanje kvalifikovanih kupaca električnom energijom ili gasom;</w:t>
      </w:r>
    </w:p>
    <w:p w:rsidR="00CC4037"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118</w:t>
      </w:r>
      <w:r w:rsidR="00677553" w:rsidRPr="00930CC5">
        <w:rPr>
          <w:rFonts w:ascii="Arial" w:hAnsi="Arial" w:cs="Arial"/>
          <w:sz w:val="22"/>
          <w:szCs w:val="22"/>
          <w:lang w:val="sr-Latn-CS"/>
        </w:rPr>
        <w:t>)</w:t>
      </w:r>
      <w:r w:rsidR="00677553" w:rsidRPr="00930CC5">
        <w:rPr>
          <w:rFonts w:ascii="Arial" w:hAnsi="Arial" w:cs="Arial"/>
          <w:b/>
          <w:sz w:val="22"/>
          <w:szCs w:val="22"/>
          <w:lang w:val="sr-Latn-CS"/>
        </w:rPr>
        <w:t xml:space="preserve"> </w:t>
      </w:r>
      <w:r w:rsidR="00CC4037" w:rsidRPr="00930CC5">
        <w:rPr>
          <w:rFonts w:ascii="Arial" w:hAnsi="Arial" w:cs="Arial"/>
          <w:b/>
          <w:sz w:val="22"/>
          <w:szCs w:val="22"/>
          <w:lang w:val="sr-Latn-CS"/>
        </w:rPr>
        <w:t>v</w:t>
      </w:r>
      <w:r w:rsidR="00677553" w:rsidRPr="00930CC5">
        <w:rPr>
          <w:rFonts w:ascii="Arial" w:hAnsi="Arial" w:cs="Arial"/>
          <w:b/>
          <w:sz w:val="22"/>
          <w:szCs w:val="22"/>
          <w:lang w:val="sr-Latn-CS"/>
        </w:rPr>
        <w:t>ozni red</w:t>
      </w:r>
      <w:r w:rsidR="00677553" w:rsidRPr="00930CC5">
        <w:rPr>
          <w:rFonts w:ascii="Arial" w:hAnsi="Arial" w:cs="Arial"/>
          <w:sz w:val="22"/>
          <w:szCs w:val="22"/>
          <w:lang w:val="sr-Latn-CS"/>
        </w:rPr>
        <w:t xml:space="preserve"> </w:t>
      </w:r>
      <w:r w:rsidR="00C65917" w:rsidRPr="00930CC5">
        <w:rPr>
          <w:rFonts w:ascii="Arial" w:hAnsi="Arial" w:cs="Arial"/>
          <w:sz w:val="22"/>
          <w:szCs w:val="22"/>
          <w:lang w:val="sr-Latn-CS"/>
        </w:rPr>
        <w:t>je plan</w:t>
      </w:r>
      <w:r w:rsidR="00677553" w:rsidRPr="00930CC5">
        <w:rPr>
          <w:rFonts w:ascii="Arial" w:hAnsi="Arial" w:cs="Arial"/>
          <w:sz w:val="22"/>
          <w:szCs w:val="22"/>
          <w:lang w:val="sr-Latn-CS"/>
        </w:rPr>
        <w:t xml:space="preserve"> razmjene električne energije balansne grupe, odnosno balansno odgovornog  subjekta sa drugim balansnim grupama ili balansno odgovornim</w:t>
      </w:r>
      <w:r w:rsidR="00C65917" w:rsidRPr="00930CC5">
        <w:rPr>
          <w:rFonts w:ascii="Arial" w:hAnsi="Arial" w:cs="Arial"/>
          <w:sz w:val="22"/>
          <w:szCs w:val="22"/>
          <w:lang w:val="sr-Latn-CS"/>
        </w:rPr>
        <w:t xml:space="preserve"> </w:t>
      </w:r>
      <w:r w:rsidR="00677553" w:rsidRPr="00930CC5">
        <w:rPr>
          <w:rFonts w:ascii="Arial" w:hAnsi="Arial" w:cs="Arial"/>
          <w:sz w:val="22"/>
          <w:szCs w:val="22"/>
          <w:lang w:val="sr-Latn-CS"/>
        </w:rPr>
        <w:t>subjektima, ko</w:t>
      </w:r>
      <w:r w:rsidR="00CC4037" w:rsidRPr="00930CC5">
        <w:rPr>
          <w:rFonts w:ascii="Arial" w:hAnsi="Arial" w:cs="Arial"/>
          <w:sz w:val="22"/>
          <w:szCs w:val="22"/>
          <w:lang w:val="sr-Latn-CS"/>
        </w:rPr>
        <w:t>ji za svaki obračunski interval</w:t>
      </w:r>
      <w:r w:rsidR="00677553" w:rsidRPr="00930CC5">
        <w:rPr>
          <w:rFonts w:ascii="Arial" w:hAnsi="Arial" w:cs="Arial"/>
          <w:sz w:val="22"/>
          <w:szCs w:val="22"/>
          <w:lang w:val="sr-Latn-CS"/>
        </w:rPr>
        <w:t xml:space="preserve"> na osnovu evidentiranih bilateralnih ugovora, nosilac balansne odgovornosti balansne grupe, odnosno balansno odgovorni subj</w:t>
      </w:r>
      <w:r w:rsidR="00CC4037" w:rsidRPr="00930CC5">
        <w:rPr>
          <w:rFonts w:ascii="Arial" w:hAnsi="Arial" w:cs="Arial"/>
          <w:sz w:val="22"/>
          <w:szCs w:val="22"/>
          <w:lang w:val="sr-Latn-CS"/>
        </w:rPr>
        <w:t>ect dostavlja operatoru tržišta</w:t>
      </w:r>
      <w:r w:rsidR="00C65917" w:rsidRPr="00930CC5">
        <w:rPr>
          <w:rFonts w:ascii="Arial" w:hAnsi="Arial" w:cs="Arial"/>
          <w:sz w:val="22"/>
          <w:szCs w:val="22"/>
          <w:lang w:val="sr-Latn-CS"/>
        </w:rPr>
        <w:t xml:space="preserve"> odnosno operatoru prenosa</w:t>
      </w:r>
      <w:r w:rsidR="00CC4037" w:rsidRPr="00930CC5">
        <w:rPr>
          <w:rFonts w:ascii="Arial" w:hAnsi="Arial" w:cs="Arial"/>
          <w:sz w:val="22"/>
          <w:szCs w:val="22"/>
          <w:lang w:val="sr-Latn-CS"/>
        </w:rPr>
        <w:t>;</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119</w:t>
      </w:r>
      <w:r w:rsidR="00677553" w:rsidRPr="00930CC5">
        <w:rPr>
          <w:rFonts w:ascii="Arial" w:hAnsi="Arial" w:cs="Arial"/>
          <w:sz w:val="22"/>
          <w:szCs w:val="22"/>
          <w:lang w:val="sr-Latn-CS"/>
        </w:rPr>
        <w:t>)</w:t>
      </w:r>
      <w:r w:rsidR="00CC4037" w:rsidRPr="00930CC5">
        <w:rPr>
          <w:rFonts w:ascii="Arial" w:hAnsi="Arial" w:cs="Arial"/>
          <w:b/>
          <w:sz w:val="22"/>
          <w:szCs w:val="22"/>
          <w:lang w:val="sr-Latn-CS"/>
        </w:rPr>
        <w:t>z</w:t>
      </w:r>
      <w:r w:rsidR="00677553" w:rsidRPr="00930CC5">
        <w:rPr>
          <w:rFonts w:ascii="Arial" w:hAnsi="Arial" w:cs="Arial"/>
          <w:b/>
          <w:sz w:val="22"/>
          <w:szCs w:val="22"/>
          <w:lang w:val="sr-Latn-CS"/>
        </w:rPr>
        <w:t>atvaranje kapije</w:t>
      </w:r>
      <w:r w:rsidR="00CC4037" w:rsidRPr="00930CC5">
        <w:rPr>
          <w:rFonts w:ascii="Arial" w:hAnsi="Arial" w:cs="Arial"/>
          <w:sz w:val="22"/>
          <w:szCs w:val="22"/>
          <w:lang w:val="sr-Latn-CS"/>
        </w:rPr>
        <w:t xml:space="preserve"> je v</w:t>
      </w:r>
      <w:r w:rsidR="00677553" w:rsidRPr="00930CC5">
        <w:rPr>
          <w:rFonts w:ascii="Arial" w:hAnsi="Arial" w:cs="Arial"/>
          <w:sz w:val="22"/>
          <w:szCs w:val="22"/>
          <w:lang w:val="sr-Latn-CS"/>
        </w:rPr>
        <w:t>rijeme do kojeg su učesnici na tržištu o</w:t>
      </w:r>
      <w:r w:rsidR="00CC4037" w:rsidRPr="00930CC5">
        <w:rPr>
          <w:rFonts w:ascii="Arial" w:hAnsi="Arial" w:cs="Arial"/>
          <w:sz w:val="22"/>
          <w:szCs w:val="22"/>
          <w:lang w:val="sr-Latn-CS"/>
        </w:rPr>
        <w:t>bavezni dostaviti vozne redove operatoru tržišta</w:t>
      </w:r>
      <w:r w:rsidR="000D39EF">
        <w:rPr>
          <w:rFonts w:ascii="Arial" w:hAnsi="Arial" w:cs="Arial"/>
          <w:sz w:val="22"/>
          <w:szCs w:val="22"/>
          <w:lang w:val="sr-Latn-CS"/>
        </w:rPr>
        <w:t>;</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120</w:t>
      </w:r>
      <w:r w:rsidR="00677553" w:rsidRPr="00930CC5">
        <w:rPr>
          <w:rFonts w:ascii="Arial" w:hAnsi="Arial" w:cs="Arial"/>
          <w:sz w:val="22"/>
          <w:szCs w:val="22"/>
          <w:lang w:val="sr-Latn-CS"/>
        </w:rPr>
        <w:t xml:space="preserve">) </w:t>
      </w:r>
      <w:r w:rsidR="00CC4037" w:rsidRPr="00930CC5">
        <w:rPr>
          <w:rFonts w:ascii="Arial" w:hAnsi="Arial" w:cs="Arial"/>
          <w:b/>
          <w:sz w:val="22"/>
          <w:szCs w:val="22"/>
          <w:lang w:val="sr-Latn-CS"/>
        </w:rPr>
        <w:t>z</w:t>
      </w:r>
      <w:r w:rsidR="00677553" w:rsidRPr="00930CC5">
        <w:rPr>
          <w:rFonts w:ascii="Arial" w:hAnsi="Arial" w:cs="Arial"/>
          <w:b/>
          <w:sz w:val="22"/>
          <w:szCs w:val="22"/>
          <w:lang w:val="sr-Latn-CS"/>
        </w:rPr>
        <w:t>ajednica</w:t>
      </w:r>
      <w:r w:rsidR="00677553" w:rsidRPr="00930CC5">
        <w:rPr>
          <w:rFonts w:ascii="Arial" w:hAnsi="Arial" w:cs="Arial"/>
          <w:sz w:val="22"/>
          <w:szCs w:val="22"/>
          <w:lang w:val="sr-Latn-CS"/>
        </w:rPr>
        <w:t xml:space="preserve"> je Evropska </w:t>
      </w:r>
      <w:r w:rsidR="000D39EF">
        <w:rPr>
          <w:rFonts w:ascii="Arial" w:hAnsi="Arial" w:cs="Arial"/>
          <w:sz w:val="22"/>
          <w:szCs w:val="22"/>
          <w:lang w:val="sr-Latn-CS"/>
        </w:rPr>
        <w:t>U</w:t>
      </w:r>
      <w:r w:rsidR="00677553" w:rsidRPr="00930CC5">
        <w:rPr>
          <w:rFonts w:ascii="Arial" w:hAnsi="Arial" w:cs="Arial"/>
          <w:sz w:val="22"/>
          <w:szCs w:val="22"/>
          <w:lang w:val="sr-Latn-CS"/>
        </w:rPr>
        <w:t>nija</w:t>
      </w:r>
      <w:r w:rsidR="000D39EF">
        <w:rPr>
          <w:rFonts w:ascii="Arial" w:hAnsi="Arial" w:cs="Arial"/>
          <w:sz w:val="22"/>
          <w:szCs w:val="22"/>
          <w:lang w:val="sr-Latn-CS"/>
        </w:rPr>
        <w:t>;</w:t>
      </w:r>
    </w:p>
    <w:p w:rsidR="00677553" w:rsidRPr="00930CC5" w:rsidRDefault="00CB7110" w:rsidP="00672859">
      <w:pPr>
        <w:ind w:firstLine="720"/>
        <w:jc w:val="both"/>
        <w:rPr>
          <w:rFonts w:ascii="Arial" w:hAnsi="Arial" w:cs="Arial"/>
          <w:sz w:val="22"/>
          <w:szCs w:val="22"/>
          <w:lang w:val="sr-Latn-CS"/>
        </w:rPr>
      </w:pPr>
      <w:r w:rsidRPr="00930CC5">
        <w:rPr>
          <w:rFonts w:ascii="Arial" w:hAnsi="Arial" w:cs="Arial"/>
          <w:sz w:val="22"/>
          <w:szCs w:val="22"/>
          <w:lang w:val="sr-Latn-CS"/>
        </w:rPr>
        <w:t>121)</w:t>
      </w:r>
      <w:r w:rsidR="00CC4037" w:rsidRPr="00930CC5">
        <w:rPr>
          <w:rFonts w:ascii="Arial" w:hAnsi="Arial" w:cs="Arial"/>
          <w:b/>
          <w:sz w:val="22"/>
          <w:szCs w:val="22"/>
          <w:lang w:val="sr-Latn-CS"/>
        </w:rPr>
        <w:t>z</w:t>
      </w:r>
      <w:r w:rsidR="00677553" w:rsidRPr="00930CC5">
        <w:rPr>
          <w:rFonts w:ascii="Arial" w:hAnsi="Arial" w:cs="Arial"/>
          <w:b/>
          <w:sz w:val="22"/>
          <w:szCs w:val="22"/>
          <w:lang w:val="sr-Latn-CS"/>
        </w:rPr>
        <w:t>ona tolerancije</w:t>
      </w:r>
      <w:r w:rsidR="00677553" w:rsidRPr="00930CC5">
        <w:rPr>
          <w:rFonts w:ascii="Arial" w:hAnsi="Arial" w:cs="Arial"/>
          <w:sz w:val="22"/>
          <w:szCs w:val="22"/>
          <w:lang w:val="sr-Latn-CS"/>
        </w:rPr>
        <w:t xml:space="preserve"> je </w:t>
      </w:r>
      <w:r w:rsidR="001B4854" w:rsidRPr="00930CC5">
        <w:rPr>
          <w:rFonts w:ascii="Arial" w:hAnsi="Arial" w:cs="Arial"/>
          <w:sz w:val="22"/>
          <w:szCs w:val="22"/>
          <w:lang w:val="sr-Latn-CS"/>
        </w:rPr>
        <w:t>veličina odstupanja predaje/</w:t>
      </w:r>
      <w:r w:rsidR="00677553" w:rsidRPr="00930CC5">
        <w:rPr>
          <w:rFonts w:ascii="Arial" w:hAnsi="Arial" w:cs="Arial"/>
          <w:sz w:val="22"/>
          <w:szCs w:val="22"/>
          <w:lang w:val="sr-Latn-CS"/>
        </w:rPr>
        <w:t>prijema električne energije od voznih redova u kojoj se primj</w:t>
      </w:r>
      <w:r w:rsidR="00B956F1" w:rsidRPr="00930CC5">
        <w:rPr>
          <w:rFonts w:ascii="Arial" w:hAnsi="Arial" w:cs="Arial"/>
          <w:sz w:val="22"/>
          <w:szCs w:val="22"/>
          <w:lang w:val="sr-Latn-CS"/>
        </w:rPr>
        <w:t>enjuje osnovna cijena odstupanja</w:t>
      </w:r>
      <w:r w:rsidR="00677553"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2859" w:rsidP="00672859">
      <w:pPr>
        <w:pStyle w:val="Zakon1pog"/>
        <w:ind w:left="426" w:hanging="426"/>
        <w:rPr>
          <w:sz w:val="22"/>
          <w:szCs w:val="22"/>
          <w:lang w:val="sr-Latn-CS"/>
        </w:rPr>
      </w:pPr>
      <w:r>
        <w:t xml:space="preserve">II. </w:t>
      </w:r>
      <w:r>
        <w:tab/>
      </w:r>
      <w:r w:rsidR="00677553" w:rsidRPr="00672859">
        <w:t>ENERGETSKA POLITIKA I PLANIRANJE ENERGETSKOG RAZVOJ</w:t>
      </w:r>
      <w:r w:rsidR="00677553" w:rsidRPr="00930CC5">
        <w:rPr>
          <w:sz w:val="22"/>
          <w:szCs w:val="22"/>
          <w:lang w:val="sr-Latn-CS"/>
        </w:rPr>
        <w:t xml:space="preserve">A </w:t>
      </w:r>
    </w:p>
    <w:p w:rsidR="00677553" w:rsidRPr="00930CC5" w:rsidRDefault="00677553" w:rsidP="00930CC5">
      <w:pPr>
        <w:jc w:val="both"/>
        <w:rPr>
          <w:rFonts w:ascii="Arial" w:hAnsi="Arial" w:cs="Arial"/>
          <w:caps/>
          <w:sz w:val="22"/>
          <w:szCs w:val="22"/>
          <w:lang w:val="sr-Latn-CS"/>
        </w:rPr>
      </w:pPr>
    </w:p>
    <w:p w:rsidR="00677553" w:rsidRPr="00930CC5" w:rsidRDefault="00677553" w:rsidP="00672859">
      <w:pPr>
        <w:pStyle w:val="Zakon2podpog"/>
        <w:rPr>
          <w:caps/>
        </w:rPr>
      </w:pPr>
      <w:r w:rsidRPr="00930CC5">
        <w:t>Energetska politika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672859">
      <w:pPr>
        <w:pStyle w:val="Zakon3clan"/>
        <w:rPr>
          <w:caps/>
        </w:rPr>
      </w:pPr>
      <w:r w:rsidRPr="00930CC5">
        <w:t>Član 6</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(1) Energetskom politikom Crne Gore, koju donosi Vlada Crne Gore (u daljem tekstu: Vlada), utvrđuju se ciljevi energetskog razvoja iz člana 7 ovog zakona i način i mjere za njihovo ostvarivanje.</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(2) Energetska politika iz stava 1 ovog člana bliže se razrađuje i sprovodi strategijom razvoja energetike Crne Gore (u daljem tekstu: Strategija razvoja energetike), Akcionim planom za sprovođenje Strategije razvoja energetike (u daljem tekstu: Akcioni plan) i energetskim bilansom.</w:t>
      </w:r>
    </w:p>
    <w:p w:rsidR="00677553" w:rsidRPr="00930CC5" w:rsidRDefault="00677553" w:rsidP="00930CC5">
      <w:pPr>
        <w:jc w:val="both"/>
        <w:rPr>
          <w:rFonts w:ascii="Arial" w:hAnsi="Arial" w:cs="Arial"/>
          <w:caps/>
          <w:sz w:val="22"/>
          <w:szCs w:val="22"/>
          <w:lang w:val="sr-Latn-CS"/>
        </w:rPr>
      </w:pPr>
    </w:p>
    <w:p w:rsidR="00677553" w:rsidRPr="00930CC5" w:rsidRDefault="00677553" w:rsidP="00672859">
      <w:pPr>
        <w:pStyle w:val="Zakon2podpog"/>
        <w:rPr>
          <w:caps/>
        </w:rPr>
      </w:pPr>
      <w:r w:rsidRPr="00930CC5">
        <w:t>Ciljevi energetskog razvoja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672859">
      <w:pPr>
        <w:pStyle w:val="Zakon3clan"/>
        <w:rPr>
          <w:caps/>
        </w:rPr>
      </w:pPr>
      <w:r w:rsidRPr="00930CC5">
        <w:t>Član 7</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Energetski razvoj se planira u cilju</w:t>
      </w:r>
      <w:r w:rsidRPr="00930CC5">
        <w:rPr>
          <w:rFonts w:ascii="Arial" w:hAnsi="Arial" w:cs="Arial"/>
          <w:caps/>
          <w:sz w:val="22"/>
          <w:szCs w:val="22"/>
          <w:lang w:val="sr-Latn-CS"/>
        </w:rPr>
        <w:t>:</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1) obezbjeđenja neprekidnog, sigurnog i kvalitetnog snabdijevanja energijom;</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2) obezbjeđenja održive i efikasne proizvodnje i korišćenja električne energije;</w:t>
      </w:r>
    </w:p>
    <w:p w:rsidR="00677553" w:rsidRPr="00930CC5" w:rsidRDefault="00677553" w:rsidP="00672859">
      <w:pPr>
        <w:ind w:firstLine="720"/>
        <w:jc w:val="both"/>
        <w:rPr>
          <w:rFonts w:ascii="Arial" w:hAnsi="Arial" w:cs="Arial"/>
          <w:caps/>
          <w:sz w:val="22"/>
          <w:szCs w:val="22"/>
          <w:lang w:val="sr-Latn-CS"/>
        </w:rPr>
      </w:pPr>
      <w:r w:rsidRPr="00930CC5">
        <w:rPr>
          <w:rFonts w:ascii="Arial" w:hAnsi="Arial" w:cs="Arial"/>
          <w:sz w:val="22"/>
          <w:szCs w:val="22"/>
          <w:lang w:val="sr-Latn-CS"/>
        </w:rPr>
        <w:t>3) razvijanja i korišćenja različitih izvora energije;</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4) povećanja proizvodnje energije iz obnovljivih izvora energije;</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5) efikasnog obavljanja energetskih djelatnosti i javnih usluga uz obezbjeđenje održivog razvoja;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6) zaštite životne sredine u svim oblastima energetskih djelatnosti;</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7) obezbjeđenja konkurencije na tržištu energ</w:t>
      </w:r>
      <w:r w:rsidR="00CC4037" w:rsidRPr="00930CC5">
        <w:rPr>
          <w:rFonts w:ascii="Arial" w:hAnsi="Arial" w:cs="Arial"/>
          <w:sz w:val="22"/>
          <w:szCs w:val="22"/>
          <w:lang w:val="sr-Latn-CS"/>
        </w:rPr>
        <w:t>ije na načelima nepristrasnosti,</w:t>
      </w:r>
      <w:r w:rsidRPr="00930CC5">
        <w:rPr>
          <w:rFonts w:ascii="Arial" w:hAnsi="Arial" w:cs="Arial"/>
          <w:sz w:val="22"/>
          <w:szCs w:val="22"/>
        </w:rPr>
        <w:t>transparentnosti i na nediskriminatoran način</w:t>
      </w:r>
      <w:r w:rsidR="00CC4037" w:rsidRPr="00930CC5">
        <w:rPr>
          <w:rFonts w:ascii="Arial" w:hAnsi="Arial" w:cs="Arial"/>
          <w:sz w:val="22"/>
          <w:szCs w:val="22"/>
        </w:rPr>
        <w:t>;</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8) podsticanja ulaganja u obno</w:t>
      </w:r>
      <w:r w:rsidR="00CC4037" w:rsidRPr="00930CC5">
        <w:rPr>
          <w:rFonts w:ascii="Arial" w:hAnsi="Arial" w:cs="Arial"/>
          <w:sz w:val="22"/>
          <w:szCs w:val="22"/>
          <w:lang w:val="sr-Latn-CS"/>
        </w:rPr>
        <w:t>vljive izvore energije i</w:t>
      </w:r>
      <w:r w:rsidRPr="00930CC5">
        <w:rPr>
          <w:rFonts w:ascii="Arial" w:hAnsi="Arial" w:cs="Arial"/>
          <w:sz w:val="22"/>
          <w:szCs w:val="22"/>
          <w:lang w:val="sr-Latn-CS"/>
        </w:rPr>
        <w:t xml:space="preserve"> kogeneraciju;</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9) održavanja stabilnih uslova i podsticanja privatnog sektora u oblasti energetike;</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10) zaštite krajnjih kupaca energije;</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 xml:space="preserve">11) povezivanja crnogorskog energetskog sistema sa evropskim </w:t>
      </w:r>
      <w:r w:rsidR="00CC4037" w:rsidRPr="00930CC5">
        <w:rPr>
          <w:rFonts w:ascii="Arial" w:hAnsi="Arial" w:cs="Arial"/>
          <w:sz w:val="22"/>
          <w:szCs w:val="22"/>
          <w:lang w:val="sr-Latn-CS"/>
        </w:rPr>
        <w:t>energetskim siste</w:t>
      </w:r>
      <w:r w:rsidRPr="00930CC5">
        <w:rPr>
          <w:rFonts w:ascii="Arial" w:hAnsi="Arial" w:cs="Arial"/>
          <w:sz w:val="22"/>
          <w:szCs w:val="22"/>
          <w:lang w:val="sr-Latn-CS"/>
        </w:rPr>
        <w:t>mima i sistemima država u okruženju u skladu sa energetskim potrebama i potrebama ekonomskog razvoja;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12) razvoja tržišta energije i njegovog povezivanja sa regionalnim i unutrašnjim tržištem EU;</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13) stvaranja uslova za investiranje u energetiku.</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2podpog"/>
        <w:rPr>
          <w:caps/>
        </w:rPr>
      </w:pPr>
      <w:r w:rsidRPr="00930CC5">
        <w:t xml:space="preserve">Strategija razvoja energetike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4320B1">
      <w:pPr>
        <w:pStyle w:val="Zakon3clan"/>
        <w:rPr>
          <w:caps/>
        </w:rPr>
      </w:pPr>
      <w:r w:rsidRPr="00930CC5">
        <w:t>Član 8</w:t>
      </w:r>
    </w:p>
    <w:p w:rsidR="004320B1"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 Strategijom razvoja energetike određuju se: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dugoročni razvojni ciljevi i smjernice za razvoj snabdijevanja i zadovoljavanja potrošnje energije uz uvažavanje tehnoloških i ekonomskih kriterijuma, u skladu sa uslovima zaštite životne sredine;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2)</w:t>
      </w:r>
      <w:r w:rsidRPr="00930CC5">
        <w:rPr>
          <w:rFonts w:ascii="Arial" w:hAnsi="Arial" w:cs="Arial"/>
          <w:sz w:val="22"/>
          <w:szCs w:val="22"/>
          <w:lang w:val="sr-Latn-CS"/>
        </w:rPr>
        <w:tab/>
        <w:t>pravci razvoja energetske infrastrukture i mjere za podsticanje upotrebe obnovljivih izvora energije i povećanje efikasnosti korišćenja energije;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dugoročna projekcija ukupnog energetskog bilansa države, dinamika i način ostvarivanja i  praćenja razvojnih ciljeva, kao i ocjena njihovih efekata;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4)</w:t>
      </w:r>
      <w:r w:rsidRPr="00930CC5">
        <w:rPr>
          <w:rFonts w:ascii="Arial" w:hAnsi="Arial" w:cs="Arial"/>
          <w:sz w:val="22"/>
          <w:szCs w:val="22"/>
          <w:lang w:val="sr-Latn-CS"/>
        </w:rPr>
        <w:tab/>
        <w:t>drugi ciljevi i elementi od značaja za utvrđivanje i sprovođenje energetske politike u skladu sa zakonom;</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5)</w:t>
      </w:r>
      <w:r w:rsidRPr="00930CC5">
        <w:rPr>
          <w:rFonts w:ascii="Arial" w:hAnsi="Arial" w:cs="Arial"/>
          <w:sz w:val="22"/>
          <w:szCs w:val="22"/>
          <w:lang w:val="sr-Latn-CS"/>
        </w:rPr>
        <w:tab/>
        <w:t>okvirna finansijska sredstva za realizaciju strategije.</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(2) Strategiju iz stava 1 ovog člana donosi Vlada, na period od najmanje 10 godina u skladu sa planom razvoja Crne Gore</w:t>
      </w:r>
      <w:r w:rsidRPr="00930CC5">
        <w:rPr>
          <w:rFonts w:ascii="Arial" w:hAnsi="Arial" w:cs="Arial"/>
          <w:caps/>
          <w:sz w:val="22"/>
          <w:szCs w:val="22"/>
          <w:lang w:val="sr-Latn-CS"/>
        </w:rPr>
        <w:t>.</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(3) Strategija iz stava 1 ovog člana i prostorni plan Crne Gore moraju biti usklađeni.</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2podpog"/>
        <w:rPr>
          <w:caps/>
        </w:rPr>
      </w:pPr>
      <w:r w:rsidRPr="00930CC5">
        <w:t>Akcioni plan za sprovođenje Strategije razvoja energetike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4320B1">
      <w:pPr>
        <w:pStyle w:val="Zakon3clan"/>
        <w:rPr>
          <w:caps/>
        </w:rPr>
      </w:pPr>
      <w:r w:rsidRPr="00930CC5">
        <w:t>Član 9</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 Radi ostvarivanja ciljeva utvrđenih Strategijom razvoja energetike, Vlada donosi Akcioni plan na period od pet godina.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(2) Akcioni plan iz stava 1 ovog člana naročito sadrži</w:t>
      </w:r>
      <w:r w:rsidRPr="00930CC5">
        <w:rPr>
          <w:rFonts w:ascii="Arial" w:hAnsi="Arial" w:cs="Arial"/>
          <w:caps/>
          <w:sz w:val="22"/>
          <w:szCs w:val="22"/>
          <w:lang w:val="sr-Latn-CS"/>
        </w:rPr>
        <w:t xml:space="preserve">: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 xml:space="preserve">1) način i dinamiku ostvarivanja Strategije razvoja energetike;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lastRenderedPageBreak/>
        <w:t>2) plan izgradnje i rekonstrukcije energetskih objekata;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3) rokove za sprovođenje aktivnosti na realizaciji programa i projekata;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 xml:space="preserve">4) način realizacije programa i projekata i subjekte odgovorne za njihovu realizaciju;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 xml:space="preserve">5) procjenu finansijskih sredstava potrebnih za realizaciju Akcionog plana i izvore finansiranja i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 xml:space="preserve">6) druge elemente od značaja za sprovođenje Strategije razvoja energetike. </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3clan"/>
        <w:rPr>
          <w:caps/>
        </w:rPr>
      </w:pPr>
      <w:r w:rsidRPr="00930CC5">
        <w:t>Član 10</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 Realizaciju Strategije razvoja energetike i Akcionog plana prati organ državne uprave nadležan za poslove energetike (u daljem tekstu: Ministarstvo) i o njihovom sprovođenju podnosi Vladi godišnji izvještaj, koji obuhvata: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postignute rezultate u ostvarivanju utvrđenih ciljeva u prethodnoj godini;</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2)</w:t>
      </w:r>
      <w:r w:rsidRPr="00930CC5">
        <w:rPr>
          <w:rFonts w:ascii="Arial" w:hAnsi="Arial" w:cs="Arial"/>
          <w:sz w:val="22"/>
          <w:szCs w:val="22"/>
          <w:lang w:val="sr-Latn-CS"/>
        </w:rPr>
        <w:tab/>
        <w:t>ocjenu uticaja ostvarenih rezultata na realizaciju Akcionog plana za tekuću godinu;</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 xml:space="preserve">po potrebi, predlog mjera za efikasnije sprovođenje i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4) procjenu eventualne potrebe usklađivanja Akcionog plana i Strategije razvoja energetike sa realnim potrebama.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(2) Izvještaj iz stava 1 ovog člana podnosi se do 31. marta tekuće za prethodnu godinu i objavljuje na internet stranici Ministarstva.</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3clan"/>
        <w:rPr>
          <w:caps/>
        </w:rPr>
      </w:pPr>
      <w:r w:rsidRPr="00930CC5">
        <w:t>Član 11</w:t>
      </w:r>
    </w:p>
    <w:p w:rsidR="00677553" w:rsidRPr="00930CC5" w:rsidRDefault="00677553" w:rsidP="004320B1">
      <w:pPr>
        <w:ind w:firstLine="720"/>
        <w:jc w:val="both"/>
        <w:rPr>
          <w:rFonts w:ascii="Arial" w:hAnsi="Arial" w:cs="Arial"/>
          <w:sz w:val="22"/>
          <w:szCs w:val="22"/>
          <w:lang w:val="sr-Latn-CS"/>
        </w:rPr>
      </w:pPr>
      <w:r w:rsidRPr="00930CC5">
        <w:rPr>
          <w:rFonts w:ascii="Arial" w:hAnsi="Arial" w:cs="Arial"/>
          <w:sz w:val="22"/>
          <w:szCs w:val="22"/>
          <w:lang w:val="sr-Latn-CS"/>
        </w:rPr>
        <w:t>(1) Jedinica lokalne samouprave dužna je da potrebe i način snabdijevanja energijom, kao i mjere za efikasno korišćenje energije, obnovljivih izvora energije i kogeneracije planira lokalnim energetskim planom u skladu sa Strategijom razvoja energetike i Nacionalnim akcionim planom korišćenja energije iz obnovljivih izvora.</w:t>
      </w:r>
    </w:p>
    <w:p w:rsidR="00677553" w:rsidRPr="00930CC5" w:rsidRDefault="00677553" w:rsidP="004320B1">
      <w:pPr>
        <w:ind w:firstLine="720"/>
        <w:rPr>
          <w:rFonts w:ascii="Arial" w:hAnsi="Arial" w:cs="Arial"/>
          <w:sz w:val="22"/>
          <w:szCs w:val="22"/>
          <w:lang w:val="sr-Latn-CS"/>
        </w:rPr>
      </w:pPr>
      <w:r w:rsidRPr="00930CC5">
        <w:rPr>
          <w:rFonts w:ascii="Arial" w:hAnsi="Arial" w:cs="Arial"/>
          <w:sz w:val="22"/>
          <w:szCs w:val="22"/>
          <w:lang w:val="sr-Latn-CS"/>
        </w:rPr>
        <w:t>(2) Lokalni energetski plan</w:t>
      </w:r>
      <w:r w:rsidR="00CC4037" w:rsidRPr="00930CC5">
        <w:rPr>
          <w:rFonts w:ascii="Arial" w:hAnsi="Arial" w:cs="Arial"/>
          <w:sz w:val="22"/>
          <w:szCs w:val="22"/>
          <w:lang w:val="sr-Latn-CS"/>
        </w:rPr>
        <w:t xml:space="preserve"> iz stava 1 </w:t>
      </w:r>
      <w:r w:rsidRPr="00930CC5">
        <w:rPr>
          <w:rFonts w:ascii="Arial" w:hAnsi="Arial" w:cs="Arial"/>
          <w:sz w:val="22"/>
          <w:szCs w:val="22"/>
          <w:lang w:val="sr-Latn-CS"/>
        </w:rPr>
        <w:t>ovog člana naročito</w:t>
      </w:r>
      <w:r w:rsidR="00CC4037" w:rsidRPr="00930CC5">
        <w:rPr>
          <w:rFonts w:ascii="Arial" w:hAnsi="Arial" w:cs="Arial"/>
          <w:sz w:val="22"/>
          <w:szCs w:val="22"/>
          <w:lang w:val="sr-Latn-CS"/>
        </w:rPr>
        <w:t xml:space="preserve"> sadrži</w:t>
      </w:r>
      <w:r w:rsidRPr="00930CC5">
        <w:rPr>
          <w:rFonts w:ascii="Arial" w:hAnsi="Arial" w:cs="Arial"/>
          <w:sz w:val="22"/>
          <w:szCs w:val="22"/>
          <w:lang w:val="sr-Latn-CS"/>
        </w:rPr>
        <w:t>:</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 xml:space="preserve">1) prikaz snabdijevanja energentima na razmatranom području, kao i prikaz svih vidova proizvodnje energije na teritoriji lokalne samouprave (proizvodnja električne energije, sistemi za daljinsko grijanje i drugi vidovi proizvodnje energije); </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2) analizu potrošnje energije na teritoriji  lokalne samouprave, po tipu energenta i sektorima;</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 xml:space="preserve">3) analizu količine emisija gasova sa efektom staklene bašte koji nastaju na teritoriji lokalne samouprave; </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 xml:space="preserve">4)  procjenu planirane potrošnje energije, po tipu energenta i sektorima, na teritoriji  lokalne samouprave; </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 xml:space="preserve">5) analizu mogućnosti proizvodnje energije na teritoriji lokalne samouprave; </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6) analizu mogućnosti korišćenja mjera energetske efikasnosti u svim sektorima, sa naglaskom na javni sektor;</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 xml:space="preserve">7) analizu potencijala i mogućnosti povećanja korišćenja energije iz obnovljivih izvora; </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8) analizu mogućnosti uvođenja sistema daljinskog grijanja i/ili hlađenja;</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lastRenderedPageBreak/>
        <w:t>9) definisanje energetskih ciljeva u jedinicama lokalne samouprave, kao i indikatora za njihovo praćenje;</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 xml:space="preserve">10) analizu mjera za dostizanje postavljenih ciljeva;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11) procjenu finansijskih sredstava potrebnih za realizaciju lokalnog energetskog plana i moguće izvore finansiranja.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(3) Lokalni energetski plan donosi se na period od 10 godina</w:t>
      </w:r>
      <w:r w:rsidRPr="00930CC5">
        <w:rPr>
          <w:rFonts w:ascii="Arial" w:hAnsi="Arial" w:cs="Arial"/>
          <w:caps/>
          <w:sz w:val="22"/>
          <w:szCs w:val="22"/>
          <w:lang w:val="sr-Latn-CS"/>
        </w:rPr>
        <w:t>.</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(4) Jedinica lokalne samouprave podnosi Ministarstvu do 31. januara tekuće za prethodnu godinu izvještaj o sprovođenju lokalnog energetskog plana.</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2podpog"/>
        <w:rPr>
          <w:caps/>
        </w:rPr>
      </w:pPr>
      <w:r w:rsidRPr="00930CC5">
        <w:t>Energetski bilans</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4320B1">
      <w:pPr>
        <w:pStyle w:val="Zakon3clan"/>
      </w:pPr>
      <w:r w:rsidRPr="00930CC5">
        <w:t>Član 12</w:t>
      </w:r>
    </w:p>
    <w:p w:rsidR="00CC4037" w:rsidRPr="00930CC5" w:rsidRDefault="00CC4037" w:rsidP="004320B1">
      <w:pPr>
        <w:pStyle w:val="NoSpacing"/>
        <w:rPr>
          <w:lang w:val="sr-Latn-CS"/>
        </w:rPr>
      </w:pP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 Energetskim bilansom Crne Gore (u daljem tekstu: Energetski bilans) utvrđuju se: potrebe za energijom, odnosno energentima koje je neophodno obezbijediti radi urednog i kontinuiranog snabdijevanja potrošača, uz uvažavanje potreba racionalne potrošnje energije i energenata i održivog razvoja energetike; izvori obezbjeđivanja potrebnih količina energije, odnosno energenata; način snabdijevanja pojedinim vrstama energije i energentima; potreban nivo zaliha i rezervnih kapaciteta energetskih objekata za sigurno snabdijevanje krajnjih kupaca energijom i energentima.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 xml:space="preserve">(2) Ukupna potreba za energijom, vrste energije, načini i mjere za zadovoljavanje potreba za energijom utvrđuju se dugoročnim i godišnjim energetskim bilansima koje donosi Vlada. </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3clan"/>
      </w:pPr>
      <w:r w:rsidRPr="00930CC5">
        <w:t>Član 13</w:t>
      </w:r>
    </w:p>
    <w:p w:rsidR="00CC4037" w:rsidRPr="00930CC5" w:rsidRDefault="00CC4037" w:rsidP="004320B1">
      <w:pPr>
        <w:pStyle w:val="NoSpacing"/>
        <w:rPr>
          <w:lang w:val="sr-Latn-CS"/>
        </w:rPr>
      </w:pP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 Energetski bilansi iz člana 12 ovog zakona sadrže: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1) bilans električne energije;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2) bilans uglja;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3) bilans nafte, naftnih derivata, biogoriva i gasa, isključujući prirodni gas;</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4) bilans prirodnog gasa i</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5) bilans toplote za daljinsko grijanje i/ili hlađenje i industrijsku upotrebu.</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(2) Bilansom električne energije utvrđuju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procjena potrošnje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mogućnosti proizvodnje i uvoz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izvoz, uključujući i tranzit električne energije s drugim elektroenergetskim siste-mima;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 mogućnosti obezbjeđenja električne energije z</w:t>
      </w:r>
      <w:r w:rsidR="00CC4037" w:rsidRPr="00930CC5">
        <w:rPr>
          <w:rFonts w:ascii="Arial" w:hAnsi="Arial" w:cs="Arial"/>
          <w:sz w:val="22"/>
          <w:szCs w:val="22"/>
          <w:lang w:val="sr-Latn-CS"/>
        </w:rPr>
        <w:t>a balansiranje sistema, elektri</w:t>
      </w:r>
      <w:r w:rsidRPr="00930CC5">
        <w:rPr>
          <w:rFonts w:ascii="Arial" w:hAnsi="Arial" w:cs="Arial"/>
          <w:sz w:val="22"/>
          <w:szCs w:val="22"/>
          <w:lang w:val="sr-Latn-CS"/>
        </w:rPr>
        <w:t>čne energije za pokrivanje gubitaka u prenosnom i distributivnom sistemu i kapaciteta za obezbjeđenje pomoćnih i sistemskih usluga;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 potrebno održavanje proizvodnih elektroenergetskih objekata i ocjena potrebnih novih kapaciteta za proizvodnju 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477883" w:rsidRPr="00930CC5">
        <w:rPr>
          <w:rFonts w:ascii="Arial" w:hAnsi="Arial" w:cs="Arial"/>
          <w:sz w:val="22"/>
          <w:szCs w:val="22"/>
          <w:lang w:val="sr-Latn-CS"/>
        </w:rPr>
        <w:t xml:space="preserve"> </w:t>
      </w:r>
      <w:r w:rsidRPr="00930CC5">
        <w:rPr>
          <w:rFonts w:ascii="Arial" w:hAnsi="Arial" w:cs="Arial"/>
          <w:sz w:val="22"/>
          <w:szCs w:val="22"/>
          <w:lang w:val="sr-Latn-CS"/>
        </w:rPr>
        <w:t>6) druga pitanja od značaja za funkcionisanje elektroenergetskog sistema.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(3) Bilansom uglja utvrđuju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procjena potrošnje uglja;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2) mogućnosti proizvodnje i uvoza uglja;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količina uglja za proizvodnju električne energije, industrijsku i široku potrošnju;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 izvoz uglja 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 druga pitanja od značaja za ostvarenje bilansa uglja.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 xml:space="preserve">(4) Bilansom nafte, naftnih derivata, biogoriva i gasa, </w:t>
      </w:r>
      <w:r w:rsidR="00756800" w:rsidRPr="00930CC5">
        <w:rPr>
          <w:rFonts w:ascii="Arial" w:hAnsi="Arial" w:cs="Arial"/>
          <w:sz w:val="22"/>
          <w:szCs w:val="22"/>
          <w:lang w:val="sr-Latn-CS"/>
        </w:rPr>
        <w:t>isključujući prirodni gas, utvr</w:t>
      </w:r>
      <w:r w:rsidRPr="00930CC5">
        <w:rPr>
          <w:rFonts w:ascii="Arial" w:hAnsi="Arial" w:cs="Arial"/>
          <w:sz w:val="22"/>
          <w:szCs w:val="22"/>
          <w:lang w:val="sr-Latn-CS"/>
        </w:rPr>
        <w:t>đuju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procjena potrošnje nafte i naftnih derivata, biogoriva 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mogućnosti proizvodnje i nabavke nafte, naftnih derivata, biogoriva i gasa 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upotreba nafte i naftnih derivata u neenergetske svrhe. </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(5) Bilansom prirodnog gasa utvrđuju se: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1) procjena potrošnje prirodnog gasa;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2) mogućnosti proizvodnje i uvoza prirodnog gasa;</w:t>
      </w:r>
    </w:p>
    <w:p w:rsidR="00677553" w:rsidRPr="00930CC5" w:rsidRDefault="00756800" w:rsidP="004320B1">
      <w:pPr>
        <w:ind w:firstLine="1134"/>
        <w:jc w:val="both"/>
        <w:rPr>
          <w:rFonts w:ascii="Arial" w:hAnsi="Arial" w:cs="Arial"/>
          <w:caps/>
          <w:sz w:val="22"/>
          <w:szCs w:val="22"/>
          <w:lang w:val="sr-Latn-CS"/>
        </w:rPr>
      </w:pPr>
      <w:r w:rsidRPr="00930CC5">
        <w:rPr>
          <w:rFonts w:ascii="Arial" w:hAnsi="Arial" w:cs="Arial"/>
          <w:sz w:val="22"/>
          <w:szCs w:val="22"/>
          <w:lang w:val="sr-Latn-CS"/>
        </w:rPr>
        <w:t xml:space="preserve">3) </w:t>
      </w:r>
      <w:r w:rsidR="00677553" w:rsidRPr="00930CC5">
        <w:rPr>
          <w:rFonts w:ascii="Arial" w:hAnsi="Arial" w:cs="Arial"/>
          <w:sz w:val="22"/>
          <w:szCs w:val="22"/>
          <w:lang w:val="sr-Latn-CS"/>
        </w:rPr>
        <w:t>razmjena, uključujući i tranzit prirodnog gasa sa drugim prenosnim sistemima za prirodni gas;</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4)</w:t>
      </w:r>
      <w:r w:rsidRPr="00930CC5">
        <w:rPr>
          <w:rFonts w:ascii="Arial" w:hAnsi="Arial" w:cs="Arial"/>
          <w:sz w:val="22"/>
          <w:szCs w:val="22"/>
          <w:lang w:val="sr-Latn-CS"/>
        </w:rPr>
        <w:tab/>
        <w:t>mogućnosti obezbjeđenja prirodnog gasa za balansiranje sistema, prirodnog gasa za pokrivanje gubitaka u prenosnom i distributivnom sistemu i kapaciteta za obez-bjeđenje  pomoćnih i sistemskih usluga;</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5)</w:t>
      </w:r>
      <w:r w:rsidRPr="00930CC5">
        <w:rPr>
          <w:rFonts w:ascii="Arial" w:hAnsi="Arial" w:cs="Arial"/>
          <w:sz w:val="22"/>
          <w:szCs w:val="22"/>
          <w:lang w:val="sr-Latn-CS"/>
        </w:rPr>
        <w:tab/>
        <w:t xml:space="preserve">potrebno održavanje objekata i ocjena potrebnih novih kapaciteta i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6)</w:t>
      </w:r>
      <w:r w:rsidRPr="00930CC5">
        <w:rPr>
          <w:rFonts w:ascii="Arial" w:hAnsi="Arial" w:cs="Arial"/>
          <w:sz w:val="22"/>
          <w:szCs w:val="22"/>
          <w:lang w:val="sr-Latn-CS"/>
        </w:rPr>
        <w:tab/>
        <w:t>druga pitanja od značaja za funkcionisanje sistema za prirodni gas.</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(6) Bilansom toplote za daljinsko grijanje i/ili hlađenje i industrijsku upotrebu utvrđuju se:</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1) procjena potrošnje toplote za daljinsko grijanje i/ili hlađenje i industrijsku upotrebu;</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2) mogućnosti proizvodnje toplote za daljinsko grijanje i/ili hlađenje  i industrijsku upotrebu;</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 xml:space="preserve">3) potrebno održavanje objekata i ocjena potrebnih novih kapaciteta i </w:t>
      </w:r>
    </w:p>
    <w:p w:rsidR="00677553" w:rsidRPr="00930CC5" w:rsidRDefault="00677553" w:rsidP="004320B1">
      <w:pPr>
        <w:ind w:firstLine="1134"/>
        <w:jc w:val="both"/>
        <w:rPr>
          <w:rFonts w:ascii="Arial" w:hAnsi="Arial" w:cs="Arial"/>
          <w:caps/>
          <w:sz w:val="22"/>
          <w:szCs w:val="22"/>
          <w:lang w:val="sr-Latn-CS"/>
        </w:rPr>
      </w:pPr>
      <w:r w:rsidRPr="00930CC5">
        <w:rPr>
          <w:rFonts w:ascii="Arial" w:hAnsi="Arial" w:cs="Arial"/>
          <w:sz w:val="22"/>
          <w:szCs w:val="22"/>
          <w:lang w:val="sr-Latn-CS"/>
        </w:rPr>
        <w:t>4) druga pitanja od značaja za funkcionisanje sistema toplote za daljinsko grijanje i/ili hlađenje i industrijsku upotrebu.</w:t>
      </w:r>
    </w:p>
    <w:p w:rsidR="00677553" w:rsidRPr="00930CC5" w:rsidRDefault="00677553" w:rsidP="004320B1">
      <w:pPr>
        <w:rPr>
          <w:lang w:val="sr-Latn-CS"/>
        </w:rPr>
      </w:pPr>
    </w:p>
    <w:p w:rsidR="00677553" w:rsidRPr="00930CC5" w:rsidRDefault="00677553" w:rsidP="004320B1">
      <w:pPr>
        <w:pStyle w:val="Zakon3clan"/>
        <w:rPr>
          <w:caps/>
        </w:rPr>
      </w:pPr>
      <w:r w:rsidRPr="00930CC5">
        <w:t>Član 14</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(1) Procjena potrošnje iz člana 13 ovog zakona za svaku vrstu energije i energenata obuhvata ostvarenu potrošnju energije ili energenata u prethodnoj godini, procjenu potrošnje za tekuću i planiranu potrošnju za narednu godinu.</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(2) Bilansima iz člana 13 ovog zakona se za svaku v</w:t>
      </w:r>
      <w:r w:rsidR="00756800" w:rsidRPr="00930CC5">
        <w:rPr>
          <w:rFonts w:ascii="Arial" w:hAnsi="Arial" w:cs="Arial"/>
          <w:sz w:val="22"/>
          <w:szCs w:val="22"/>
          <w:lang w:val="sr-Latn-CS"/>
        </w:rPr>
        <w:t>rstu energije i energenata odre</w:t>
      </w:r>
      <w:r w:rsidRPr="00930CC5">
        <w:rPr>
          <w:rFonts w:ascii="Arial" w:hAnsi="Arial" w:cs="Arial"/>
          <w:sz w:val="22"/>
          <w:szCs w:val="22"/>
          <w:lang w:val="sr-Latn-CS"/>
        </w:rPr>
        <w:t>đuje način obezbjeđenja ili snabdijevanja pojedinim vrstama energije, od primarne do finalne energije, uz navođenje obnovljivih i neobnovljivih izvora energije.</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(3) Godišnji energetski bilans sadrži i godišnju analizu učešća energije iz obnovljivih izvora energije u ukupnoj proizvodnji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3clan"/>
        <w:rPr>
          <w:caps/>
        </w:rPr>
      </w:pPr>
      <w:r w:rsidRPr="00930CC5">
        <w:t>Član 15</w:t>
      </w:r>
    </w:p>
    <w:p w:rsidR="00677553" w:rsidRPr="004320B1" w:rsidRDefault="00677553" w:rsidP="004320B1">
      <w:pPr>
        <w:pStyle w:val="NoSpacing"/>
        <w:ind w:firstLine="720"/>
        <w:rPr>
          <w:rFonts w:ascii="Arial" w:hAnsi="Arial" w:cs="Arial"/>
          <w:caps/>
          <w:lang w:val="sr-Latn-CS"/>
        </w:rPr>
      </w:pPr>
      <w:r w:rsidRPr="004320B1">
        <w:rPr>
          <w:rFonts w:ascii="Arial" w:hAnsi="Arial" w:cs="Arial"/>
          <w:lang w:val="sr-Latn-CS"/>
        </w:rPr>
        <w:t>(1) Godišnjim i dugoročnim energetskim bilansom utvrđuju se:</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1)</w:t>
      </w:r>
      <w:r w:rsidRPr="004320B1">
        <w:rPr>
          <w:rFonts w:ascii="Arial" w:hAnsi="Arial" w:cs="Arial"/>
          <w:lang w:val="sr-Latn-CS"/>
        </w:rPr>
        <w:tab/>
        <w:t xml:space="preserve">količine energije iz obnovljivih izvora energije i kogeneracije; </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2)</w:t>
      </w:r>
      <w:r w:rsidRPr="004320B1">
        <w:rPr>
          <w:rFonts w:ascii="Arial" w:hAnsi="Arial" w:cs="Arial"/>
          <w:lang w:val="sr-Latn-CS"/>
        </w:rPr>
        <w:tab/>
        <w:t>način efikasnog korišćenja energije;</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3)</w:t>
      </w:r>
      <w:r w:rsidRPr="004320B1">
        <w:rPr>
          <w:rFonts w:ascii="Arial" w:hAnsi="Arial" w:cs="Arial"/>
          <w:lang w:val="sr-Latn-CS"/>
        </w:rPr>
        <w:tab/>
        <w:t>potreban nivo rezervnih kapaciteta i operativnih zaliha pojedinih vrsta energije za postizanje sigurnosti snabdijevanja energijom.</w:t>
      </w:r>
    </w:p>
    <w:p w:rsidR="00677553" w:rsidRPr="004320B1" w:rsidRDefault="00677553" w:rsidP="004320B1">
      <w:pPr>
        <w:pStyle w:val="NoSpacing"/>
        <w:ind w:firstLine="720"/>
        <w:rPr>
          <w:rFonts w:ascii="Arial" w:hAnsi="Arial" w:cs="Arial"/>
          <w:caps/>
          <w:lang w:val="sr-Latn-CS"/>
        </w:rPr>
      </w:pPr>
      <w:r w:rsidRPr="004320B1">
        <w:rPr>
          <w:rFonts w:ascii="Arial" w:hAnsi="Arial" w:cs="Arial"/>
          <w:lang w:val="sr-Latn-CS"/>
        </w:rPr>
        <w:t>(2) Sastavni djelovi dugoročnog energetskog bilansa su:</w:t>
      </w:r>
    </w:p>
    <w:p w:rsidR="00677553" w:rsidRPr="004320B1" w:rsidRDefault="00677553" w:rsidP="004320B1">
      <w:pPr>
        <w:pStyle w:val="NoSpacing"/>
        <w:ind w:firstLine="1134"/>
        <w:rPr>
          <w:rFonts w:ascii="Arial" w:hAnsi="Arial" w:cs="Arial"/>
          <w:lang w:val="sr-Latn-CS"/>
        </w:rPr>
      </w:pPr>
      <w:r w:rsidRPr="004320B1">
        <w:rPr>
          <w:rFonts w:ascii="Arial" w:hAnsi="Arial" w:cs="Arial"/>
          <w:lang w:val="sr-Latn-CS"/>
        </w:rPr>
        <w:lastRenderedPageBreak/>
        <w:t>1) procjena potrošnje energije po vrstama energije u skladu sa principom efikasnog i održivog korišćenja energije za naredni dugoročni period;</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2) procjena energetskih veličina potrebnih za utvrđivanje regulatorno dozvoljenog prihoda i cijena u oblasti električne energije i gasa.</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3) način snabdijevanja po vrstama energije od primarne do finalne energije;</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4) posljedice za životnu sredinu usljed proizvodnje i upotrebe energije;</w:t>
      </w:r>
    </w:p>
    <w:p w:rsidR="00677553" w:rsidRPr="004320B1" w:rsidRDefault="00677553" w:rsidP="004320B1">
      <w:pPr>
        <w:pStyle w:val="NoSpacing"/>
        <w:ind w:firstLine="1134"/>
        <w:rPr>
          <w:rFonts w:ascii="Arial" w:hAnsi="Arial" w:cs="Arial"/>
          <w:caps/>
          <w:lang w:val="sr-Latn-CS"/>
        </w:rPr>
      </w:pPr>
      <w:r w:rsidRPr="004320B1">
        <w:rPr>
          <w:rFonts w:ascii="Arial" w:hAnsi="Arial" w:cs="Arial"/>
          <w:lang w:val="sr-Latn-CS"/>
        </w:rPr>
        <w:t>5) drugi relevantni elementi.</w:t>
      </w:r>
    </w:p>
    <w:p w:rsidR="00677553" w:rsidRPr="004320B1" w:rsidRDefault="00677553" w:rsidP="004320B1">
      <w:pPr>
        <w:pStyle w:val="NoSpacing"/>
        <w:ind w:firstLine="720"/>
        <w:rPr>
          <w:rFonts w:ascii="Arial" w:hAnsi="Arial" w:cs="Arial"/>
          <w:lang w:val="sr-Latn-CS"/>
        </w:rPr>
      </w:pPr>
      <w:r w:rsidRPr="004320B1">
        <w:rPr>
          <w:rFonts w:ascii="Arial" w:hAnsi="Arial" w:cs="Arial"/>
          <w:lang w:val="sr-Latn-CS"/>
        </w:rPr>
        <w:t>(3) Dugoročni energetski bilans donosi se na period od najmanje 5 godina i ažurira se u prvoj polovini godine koja prethodi prvoj godini narednog regulatornog perioda, za period koji odgovara dužini trajanja regulatornog perioda.</w:t>
      </w:r>
    </w:p>
    <w:p w:rsidR="00677553" w:rsidRPr="004320B1" w:rsidRDefault="00677553" w:rsidP="004320B1">
      <w:pPr>
        <w:pStyle w:val="NoSpacing"/>
        <w:ind w:firstLine="720"/>
        <w:rPr>
          <w:rFonts w:ascii="Arial" w:hAnsi="Arial" w:cs="Arial"/>
          <w:lang w:val="sr-Latn-CS"/>
        </w:rPr>
      </w:pPr>
      <w:r w:rsidRPr="004320B1">
        <w:rPr>
          <w:rFonts w:ascii="Arial" w:hAnsi="Arial" w:cs="Arial"/>
          <w:lang w:val="sr-Latn-CS"/>
        </w:rPr>
        <w:t xml:space="preserve">(4) Energetski subjekti i samosnabdjevači dužni su da pripreme i dostave Ministarstvu podatke iz čl. 13 i 14 ovog zakona za izradu energetskih bilansa, najkasnije do 15. oktobra tekuće za narednu godinu, a za dugoročni bilans do 01. juna u godini koja prethodi prvoj godini dugoročnog bilansa, uključujući i slučaj ažuriranja bilansa iz prethodnog stava.  </w:t>
      </w:r>
    </w:p>
    <w:p w:rsidR="00710B7C" w:rsidRPr="004320B1" w:rsidRDefault="00677553" w:rsidP="004320B1">
      <w:pPr>
        <w:pStyle w:val="NoSpacing"/>
        <w:ind w:firstLine="720"/>
        <w:rPr>
          <w:rFonts w:ascii="Arial" w:hAnsi="Arial" w:cs="Arial"/>
          <w:lang w:val="sr-Latn-CS"/>
        </w:rPr>
      </w:pPr>
      <w:r w:rsidRPr="004320B1">
        <w:rPr>
          <w:rFonts w:ascii="Arial" w:hAnsi="Arial" w:cs="Arial"/>
          <w:lang w:val="sr-Latn-CS"/>
        </w:rPr>
        <w:t>(5) Godišnji energetski bil</w:t>
      </w:r>
      <w:r w:rsidR="00710B7C" w:rsidRPr="004320B1">
        <w:rPr>
          <w:rFonts w:ascii="Arial" w:hAnsi="Arial" w:cs="Arial"/>
          <w:lang w:val="sr-Latn-CS"/>
        </w:rPr>
        <w:t xml:space="preserve">ans donosi Vlada, najkasnije do </w:t>
      </w:r>
      <w:r w:rsidRPr="004320B1">
        <w:rPr>
          <w:rFonts w:ascii="Arial" w:hAnsi="Arial" w:cs="Arial"/>
          <w:lang w:val="sr-Latn-CS"/>
        </w:rPr>
        <w:t>15. novembra</w:t>
      </w:r>
      <w:r w:rsidR="00756800" w:rsidRPr="004320B1">
        <w:rPr>
          <w:rFonts w:ascii="Arial" w:hAnsi="Arial" w:cs="Arial"/>
          <w:lang w:val="sr-Latn-CS"/>
        </w:rPr>
        <w:t xml:space="preserve"> </w:t>
      </w:r>
      <w:r w:rsidRPr="004320B1">
        <w:rPr>
          <w:rFonts w:ascii="Arial" w:hAnsi="Arial" w:cs="Arial"/>
          <w:lang w:val="sr-Latn-CS"/>
        </w:rPr>
        <w:t>tekuće za narednu godinu, dugoročni bilans do 01. jula godine koja prethodi prvoj godini dugoročnog bilansa uključujući i slučaj ažuriranja bilansa iz stava 3 ovog člana.</w:t>
      </w:r>
    </w:p>
    <w:p w:rsidR="00677553" w:rsidRDefault="00677553" w:rsidP="004320B1">
      <w:pPr>
        <w:pStyle w:val="NoSpacing"/>
        <w:ind w:firstLine="720"/>
        <w:rPr>
          <w:rFonts w:ascii="Arial" w:hAnsi="Arial" w:cs="Arial"/>
          <w:lang w:val="sr-Latn-CS"/>
        </w:rPr>
      </w:pPr>
      <w:r w:rsidRPr="004320B1">
        <w:rPr>
          <w:rFonts w:ascii="Arial" w:hAnsi="Arial" w:cs="Arial"/>
          <w:lang w:val="sr-Latn-CS"/>
        </w:rPr>
        <w:t>(6) Bliži sadržaj energetskog bilans</w:t>
      </w:r>
      <w:r w:rsidR="00710B7C" w:rsidRPr="004320B1">
        <w:rPr>
          <w:rFonts w:ascii="Arial" w:hAnsi="Arial" w:cs="Arial"/>
          <w:lang w:val="sr-Latn-CS"/>
        </w:rPr>
        <w:t>a, podaci iz stava 4 ovog člana i</w:t>
      </w:r>
      <w:r w:rsidRPr="004320B1">
        <w:rPr>
          <w:rFonts w:ascii="Arial" w:hAnsi="Arial" w:cs="Arial"/>
          <w:lang w:val="sr-Latn-CS"/>
        </w:rPr>
        <w:t xml:space="preserve"> način njihovog dostavljanja utvrđuj</w:t>
      </w:r>
      <w:r w:rsidR="00710B7C" w:rsidRPr="004320B1">
        <w:rPr>
          <w:rFonts w:ascii="Arial" w:hAnsi="Arial" w:cs="Arial"/>
          <w:lang w:val="sr-Latn-CS"/>
        </w:rPr>
        <w:t>u</w:t>
      </w:r>
      <w:r w:rsidRPr="004320B1">
        <w:rPr>
          <w:rFonts w:ascii="Arial" w:hAnsi="Arial" w:cs="Arial"/>
          <w:lang w:val="sr-Latn-CS"/>
        </w:rPr>
        <w:t xml:space="preserve"> se propisom Ministarstva</w:t>
      </w:r>
      <w:r w:rsidR="00710B7C" w:rsidRPr="004320B1">
        <w:rPr>
          <w:rFonts w:ascii="Arial" w:hAnsi="Arial" w:cs="Arial"/>
          <w:lang w:val="sr-Latn-CS"/>
        </w:rPr>
        <w:t>.</w:t>
      </w:r>
      <w:r w:rsidRPr="004320B1">
        <w:rPr>
          <w:rFonts w:ascii="Arial" w:hAnsi="Arial" w:cs="Arial"/>
          <w:lang w:val="sr-Latn-CS"/>
        </w:rPr>
        <w:t xml:space="preserve"> </w:t>
      </w:r>
    </w:p>
    <w:p w:rsidR="004320B1" w:rsidRPr="004320B1" w:rsidRDefault="004320B1" w:rsidP="004320B1">
      <w:pPr>
        <w:pStyle w:val="NoSpacing"/>
        <w:ind w:firstLine="720"/>
        <w:rPr>
          <w:rFonts w:ascii="Arial" w:hAnsi="Arial" w:cs="Arial"/>
          <w:lang w:val="sr-Latn-CS"/>
        </w:rPr>
      </w:pPr>
    </w:p>
    <w:p w:rsidR="00677553" w:rsidRPr="00930CC5" w:rsidRDefault="00677553" w:rsidP="004320B1">
      <w:pPr>
        <w:pStyle w:val="Zakon3clan"/>
      </w:pPr>
      <w:r w:rsidRPr="00930CC5">
        <w:t>Član 16</w:t>
      </w:r>
    </w:p>
    <w:p w:rsidR="00710B7C" w:rsidRPr="00930CC5" w:rsidRDefault="00710B7C" w:rsidP="004320B1">
      <w:pPr>
        <w:pStyle w:val="NoSpacing"/>
        <w:rPr>
          <w:lang w:val="sr-Latn-CS"/>
        </w:rPr>
      </w:pP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 xml:space="preserve">(1) Ministarstvo prati sprovođenje i vrši analizu energetskog bilansa i investicija u proizvodnju, prenos i distribuciju električne energije i gasa u prethodnoj godini </w:t>
      </w:r>
      <w:r w:rsidR="00C616F3" w:rsidRPr="00930CC5">
        <w:rPr>
          <w:rFonts w:ascii="Arial" w:hAnsi="Arial" w:cs="Arial"/>
          <w:sz w:val="22"/>
          <w:szCs w:val="22"/>
          <w:lang w:val="sr-Latn-CS"/>
        </w:rPr>
        <w:t>u cilju procjene</w:t>
      </w:r>
      <w:r w:rsidRPr="00930CC5">
        <w:rPr>
          <w:rFonts w:ascii="Arial" w:hAnsi="Arial" w:cs="Arial"/>
          <w:sz w:val="22"/>
          <w:szCs w:val="22"/>
          <w:lang w:val="sr-Latn-CS"/>
        </w:rPr>
        <w:t xml:space="preserve"> sigurnost</w:t>
      </w:r>
      <w:r w:rsidR="00C616F3" w:rsidRPr="00930CC5">
        <w:rPr>
          <w:rFonts w:ascii="Arial" w:hAnsi="Arial" w:cs="Arial"/>
          <w:sz w:val="22"/>
          <w:szCs w:val="22"/>
          <w:lang w:val="sr-Latn-CS"/>
        </w:rPr>
        <w:t>i</w:t>
      </w:r>
      <w:r w:rsidRPr="00930CC5">
        <w:rPr>
          <w:rFonts w:ascii="Arial" w:hAnsi="Arial" w:cs="Arial"/>
          <w:sz w:val="22"/>
          <w:szCs w:val="22"/>
          <w:lang w:val="sr-Latn-CS"/>
        </w:rPr>
        <w:t xml:space="preserve"> snabdijevanja.</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 xml:space="preserve">(2) Energetski subjekti </w:t>
      </w:r>
      <w:r w:rsidR="00710B7C" w:rsidRPr="00930CC5">
        <w:rPr>
          <w:rFonts w:ascii="Arial" w:hAnsi="Arial" w:cs="Arial"/>
          <w:sz w:val="22"/>
          <w:szCs w:val="22"/>
          <w:lang w:val="sr-Latn-CS"/>
        </w:rPr>
        <w:t xml:space="preserve">i </w:t>
      </w:r>
      <w:r w:rsidRPr="00930CC5">
        <w:rPr>
          <w:rFonts w:ascii="Arial" w:hAnsi="Arial" w:cs="Arial"/>
          <w:sz w:val="22"/>
          <w:szCs w:val="22"/>
          <w:lang w:val="sr-Latn-CS"/>
        </w:rPr>
        <w:t>samosnabdjevači dužni su da dostave podatke o realizaciji energetskog bilansa najkasnije do 15. februara tekuće za prethodnu godinu.</w:t>
      </w:r>
    </w:p>
    <w:p w:rsidR="00677553" w:rsidRPr="00930CC5" w:rsidRDefault="00677553" w:rsidP="004320B1">
      <w:pPr>
        <w:ind w:firstLine="720"/>
        <w:jc w:val="both"/>
        <w:rPr>
          <w:rFonts w:ascii="Arial" w:hAnsi="Arial" w:cs="Arial"/>
          <w:caps/>
          <w:sz w:val="22"/>
          <w:szCs w:val="22"/>
          <w:lang w:val="sr-Latn-CS"/>
        </w:rPr>
      </w:pPr>
      <w:r w:rsidRPr="00930CC5">
        <w:rPr>
          <w:rFonts w:ascii="Arial" w:hAnsi="Arial" w:cs="Arial"/>
          <w:sz w:val="22"/>
          <w:szCs w:val="22"/>
          <w:lang w:val="sr-Latn-CS"/>
        </w:rPr>
        <w:t>(3) Analizu realizacije energetskog bilansa za prethodnu godinu Ministarstvo priprema i objavljuje na internet stranici do 31. marta tekuće godine.</w:t>
      </w:r>
    </w:p>
    <w:p w:rsidR="00677553" w:rsidRPr="00930CC5" w:rsidRDefault="00677553" w:rsidP="00930CC5">
      <w:pPr>
        <w:jc w:val="both"/>
        <w:rPr>
          <w:rFonts w:ascii="Arial" w:hAnsi="Arial" w:cs="Arial"/>
          <w:caps/>
          <w:sz w:val="22"/>
          <w:szCs w:val="22"/>
          <w:lang w:val="sr-Latn-CS"/>
        </w:rPr>
      </w:pPr>
    </w:p>
    <w:p w:rsidR="00677553" w:rsidRPr="00930CC5" w:rsidRDefault="00677553" w:rsidP="004320B1">
      <w:pPr>
        <w:pStyle w:val="Zakon1pog"/>
      </w:pPr>
      <w:r w:rsidRPr="00930CC5">
        <w:t xml:space="preserve">III.  </w:t>
      </w:r>
      <w:r w:rsidR="004320B1">
        <w:tab/>
      </w:r>
      <w:r w:rsidRPr="00930CC5">
        <w:t>OBNOVLJIVI IZVORI ENERGIJE, KOGENERACIJA I PODSTICAJNE MJERE</w:t>
      </w:r>
    </w:p>
    <w:p w:rsidR="00677553" w:rsidRPr="00930CC5" w:rsidRDefault="00677553" w:rsidP="00930CC5">
      <w:pPr>
        <w:jc w:val="both"/>
        <w:rPr>
          <w:rFonts w:ascii="Arial" w:hAnsi="Arial" w:cs="Arial"/>
          <w:b/>
          <w:bCs/>
          <w:caps/>
          <w:sz w:val="22"/>
          <w:szCs w:val="22"/>
          <w:lang w:val="sr-Latn-CS"/>
        </w:rPr>
      </w:pPr>
    </w:p>
    <w:p w:rsidR="00677553" w:rsidRPr="00930CC5" w:rsidRDefault="00677553" w:rsidP="004320B1">
      <w:pPr>
        <w:pStyle w:val="Zakon2podpog"/>
        <w:rPr>
          <w:caps/>
        </w:rPr>
      </w:pPr>
      <w:r w:rsidRPr="00930CC5">
        <w:t>Obnovljivi izvori energije i kogeneracija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4320B1">
      <w:pPr>
        <w:pStyle w:val="Zakon3clan"/>
        <w:rPr>
          <w:caps/>
        </w:rPr>
      </w:pPr>
      <w:r w:rsidRPr="00930CC5">
        <w:t>Član 17</w:t>
      </w:r>
    </w:p>
    <w:p w:rsidR="00677553" w:rsidRPr="00930CC5" w:rsidRDefault="00677553" w:rsidP="004320B1">
      <w:pPr>
        <w:ind w:firstLine="720"/>
        <w:jc w:val="both"/>
        <w:rPr>
          <w:rFonts w:ascii="Arial" w:hAnsi="Arial" w:cs="Arial"/>
          <w:sz w:val="22"/>
          <w:szCs w:val="22"/>
          <w:lang w:val="sr-Latn-CS"/>
        </w:rPr>
      </w:pPr>
      <w:r w:rsidRPr="00930CC5">
        <w:rPr>
          <w:rFonts w:ascii="Arial" w:hAnsi="Arial" w:cs="Arial"/>
          <w:sz w:val="22"/>
          <w:szCs w:val="22"/>
          <w:lang w:val="sr-Latn-CS"/>
        </w:rPr>
        <w:t>(1) Korišćenje energije iz obnovljivih izvora je u interesu Crne Gore.</w:t>
      </w:r>
    </w:p>
    <w:p w:rsidR="00677553" w:rsidRPr="00930CC5" w:rsidRDefault="00677553" w:rsidP="004320B1">
      <w:pPr>
        <w:ind w:firstLine="720"/>
        <w:jc w:val="both"/>
        <w:rPr>
          <w:rFonts w:ascii="Arial" w:hAnsi="Arial" w:cs="Arial"/>
          <w:sz w:val="22"/>
          <w:szCs w:val="22"/>
          <w:lang w:val="sr-Latn-CS"/>
        </w:rPr>
      </w:pPr>
      <w:r w:rsidRPr="00930CC5">
        <w:rPr>
          <w:rFonts w:ascii="Arial" w:hAnsi="Arial" w:cs="Arial"/>
          <w:sz w:val="22"/>
          <w:szCs w:val="22"/>
          <w:lang w:val="sr-Latn-CS"/>
        </w:rPr>
        <w:t>(2) Vlada, na predlog Ministarstva, donosi Nacionalni akcioni plan korišćenja energije iz obnovljivih izvora (u daljem tekstu: Nacionalni akcioni plan), u skladu sa Strategijom razvoja energetike, za period ne duži od 10 godina.</w:t>
      </w:r>
    </w:p>
    <w:p w:rsidR="00677553" w:rsidRPr="00930CC5" w:rsidRDefault="00677553" w:rsidP="004320B1">
      <w:pPr>
        <w:ind w:firstLine="720"/>
        <w:jc w:val="both"/>
        <w:rPr>
          <w:rFonts w:ascii="Arial" w:hAnsi="Arial" w:cs="Arial"/>
          <w:sz w:val="22"/>
          <w:szCs w:val="22"/>
          <w:lang w:val="sr-Latn-CS"/>
        </w:rPr>
      </w:pPr>
      <w:r w:rsidRPr="00930CC5">
        <w:rPr>
          <w:rFonts w:ascii="Arial" w:hAnsi="Arial" w:cs="Arial"/>
          <w:sz w:val="22"/>
          <w:szCs w:val="22"/>
          <w:lang w:val="sr-Latn-CS"/>
        </w:rPr>
        <w:t xml:space="preserve">(3) Na osnovu energetskih potreba, ekonomskih mogućnosti i obaveza Crne Gore preuzetih potvrđenim međunarodnim ugovorima, Nacionalnim </w:t>
      </w:r>
      <w:r w:rsidRPr="00930CC5">
        <w:rPr>
          <w:rFonts w:ascii="Arial" w:hAnsi="Arial" w:cs="Arial"/>
          <w:sz w:val="22"/>
          <w:szCs w:val="22"/>
          <w:lang w:val="sr-Latn-CS"/>
        </w:rPr>
        <w:lastRenderedPageBreak/>
        <w:t xml:space="preserve">akcionim planom utvrđuju se sljedeći ciljevi za korišćenje energije iz obnovljivih izvora: </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1) udio energije iz obnovljivih izvora u ukupnoj finalnoj potrošnji energije;</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2) udio energije iz obnovljivih izvora u ukupnoj potrošnji električne energije;</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3) udio energije iz obnovljivih izvora u ukupnoj potrošnji energije za grijanje i hlađenje;</w:t>
      </w:r>
    </w:p>
    <w:p w:rsidR="00677553" w:rsidRPr="00930CC5" w:rsidRDefault="00677553" w:rsidP="004320B1">
      <w:pPr>
        <w:ind w:firstLine="1134"/>
        <w:jc w:val="both"/>
        <w:rPr>
          <w:rFonts w:ascii="Arial" w:hAnsi="Arial" w:cs="Arial"/>
          <w:sz w:val="22"/>
          <w:szCs w:val="22"/>
          <w:lang w:val="sr-Latn-CS"/>
        </w:rPr>
      </w:pPr>
      <w:r w:rsidRPr="00930CC5">
        <w:rPr>
          <w:rFonts w:ascii="Arial" w:hAnsi="Arial" w:cs="Arial"/>
          <w:sz w:val="22"/>
          <w:szCs w:val="22"/>
          <w:lang w:val="sr-Latn-CS"/>
        </w:rPr>
        <w:t>4) udio energije iz obnovljivih izvora u ukupnoj energiji utrošenoj u svim oblicima saobraćaja.</w:t>
      </w:r>
    </w:p>
    <w:p w:rsidR="00677553" w:rsidRPr="00930CC5" w:rsidRDefault="00677553" w:rsidP="00FE7D13">
      <w:pPr>
        <w:ind w:firstLine="720"/>
        <w:jc w:val="both"/>
        <w:rPr>
          <w:rFonts w:ascii="Arial" w:hAnsi="Arial" w:cs="Arial"/>
          <w:sz w:val="22"/>
          <w:szCs w:val="22"/>
          <w:lang w:val="sr-Latn-CS"/>
        </w:rPr>
      </w:pPr>
      <w:r w:rsidRPr="00930CC5">
        <w:rPr>
          <w:rFonts w:ascii="Arial" w:hAnsi="Arial" w:cs="Arial"/>
          <w:sz w:val="22"/>
          <w:szCs w:val="22"/>
          <w:lang w:val="sr-Latn-CS"/>
        </w:rPr>
        <w:t>(4) Metodologija izračunavanja udjela energije iz obnovljivih izvora iz stava 3 ovog člana, energetski sadržaj goriva koja se koriste u saobraćaju, pravila za obračun električne energije koja se proizvodi u hidroelektranama i vjetroelektranama, kao i pravila za obračun energije iz toplotnih pumpi, utvrđuju se propisom Ministarstva.</w:t>
      </w:r>
    </w:p>
    <w:p w:rsidR="00677553" w:rsidRPr="00930CC5" w:rsidRDefault="00677553" w:rsidP="00FE7D13">
      <w:pPr>
        <w:ind w:firstLine="720"/>
        <w:jc w:val="both"/>
        <w:rPr>
          <w:rFonts w:ascii="Arial" w:hAnsi="Arial" w:cs="Arial"/>
          <w:sz w:val="22"/>
          <w:szCs w:val="22"/>
          <w:lang w:val="sr-Latn-CS"/>
        </w:rPr>
      </w:pPr>
      <w:r w:rsidRPr="00930CC5">
        <w:rPr>
          <w:rFonts w:ascii="Arial" w:hAnsi="Arial" w:cs="Arial"/>
          <w:sz w:val="22"/>
          <w:szCs w:val="22"/>
          <w:lang w:val="sr-Latn-CS"/>
        </w:rPr>
        <w:t xml:space="preserve">(5) Nacionalni akcioni plan iz stava 2 ovog člana, osim ciljeva za korišćenje energije iz obnovljivih izvora sadrži dinamiku njihovog ostvarivanja sa podsticajnim mjerama. </w:t>
      </w:r>
    </w:p>
    <w:p w:rsidR="00677553" w:rsidRPr="00930CC5" w:rsidRDefault="00677553" w:rsidP="00FE7D13">
      <w:pPr>
        <w:ind w:firstLine="720"/>
        <w:jc w:val="both"/>
        <w:rPr>
          <w:rFonts w:ascii="Arial" w:hAnsi="Arial" w:cs="Arial"/>
          <w:sz w:val="22"/>
          <w:szCs w:val="22"/>
          <w:lang w:val="sr-Latn-CS"/>
        </w:rPr>
      </w:pPr>
      <w:r w:rsidRPr="00930CC5">
        <w:rPr>
          <w:rFonts w:ascii="Arial" w:hAnsi="Arial" w:cs="Arial"/>
          <w:sz w:val="22"/>
          <w:szCs w:val="22"/>
          <w:lang w:val="sr-Latn-CS"/>
        </w:rPr>
        <w:t>(6) Nacionalni akcioni plan mora biti usaglašen sa propisima kojima se uređuje energetska efikasnost i smanjenje emisije gasova sa efektom staklene bašte.</w:t>
      </w:r>
    </w:p>
    <w:p w:rsidR="00677553" w:rsidRPr="00930CC5" w:rsidRDefault="00677553" w:rsidP="00930CC5">
      <w:pPr>
        <w:jc w:val="both"/>
        <w:rPr>
          <w:rFonts w:ascii="Arial" w:hAnsi="Arial" w:cs="Arial"/>
          <w:caps/>
          <w:sz w:val="22"/>
          <w:szCs w:val="22"/>
          <w:lang w:val="sr-Latn-CS"/>
        </w:rPr>
      </w:pPr>
    </w:p>
    <w:p w:rsidR="00677553" w:rsidRPr="00930CC5" w:rsidRDefault="00677553" w:rsidP="00FE7D13">
      <w:pPr>
        <w:pStyle w:val="Zakon3clan"/>
      </w:pPr>
      <w:r w:rsidRPr="00930CC5">
        <w:t>Član 18</w:t>
      </w:r>
    </w:p>
    <w:p w:rsidR="00C616F3" w:rsidRPr="00930CC5" w:rsidRDefault="00C616F3" w:rsidP="006B6D65">
      <w:pPr>
        <w:pStyle w:val="NoSpacing"/>
        <w:rPr>
          <w:lang w:val="sr-Latn-CS"/>
        </w:rPr>
      </w:pPr>
    </w:p>
    <w:p w:rsidR="001F52F5" w:rsidRPr="00930CC5" w:rsidRDefault="00677553" w:rsidP="00FE7D13">
      <w:pPr>
        <w:ind w:firstLine="720"/>
        <w:jc w:val="both"/>
        <w:rPr>
          <w:rFonts w:ascii="Arial" w:hAnsi="Arial" w:cs="Arial"/>
          <w:sz w:val="22"/>
          <w:szCs w:val="22"/>
          <w:lang w:val="sr-Latn-CS"/>
        </w:rPr>
      </w:pPr>
      <w:r w:rsidRPr="00930CC5" w:rsidDel="00DD7EDD">
        <w:rPr>
          <w:rFonts w:ascii="Arial" w:hAnsi="Arial" w:cs="Arial"/>
          <w:sz w:val="22"/>
          <w:szCs w:val="22"/>
          <w:lang w:val="sr-Latn-CS"/>
        </w:rPr>
        <w:t xml:space="preserve"> </w:t>
      </w:r>
      <w:r w:rsidRPr="00930CC5">
        <w:rPr>
          <w:rFonts w:ascii="Arial" w:hAnsi="Arial" w:cs="Arial"/>
          <w:sz w:val="22"/>
          <w:szCs w:val="22"/>
          <w:lang w:val="sr-Latn-CS"/>
        </w:rPr>
        <w:t xml:space="preserve">(1) Sprovođenje Nacionalnog akcionog plana iz člana 17 stav 2 ovog zakona prati Ministarstvo i dostavlja </w:t>
      </w:r>
      <w:r w:rsidR="001F52F5" w:rsidRPr="00930CC5">
        <w:rPr>
          <w:rFonts w:ascii="Arial" w:hAnsi="Arial" w:cs="Arial"/>
          <w:sz w:val="22"/>
          <w:szCs w:val="22"/>
          <w:lang w:val="sr-Latn-CS"/>
        </w:rPr>
        <w:t xml:space="preserve">Vladi </w:t>
      </w:r>
      <w:r w:rsidR="00C616F3" w:rsidRPr="00930CC5">
        <w:rPr>
          <w:rFonts w:ascii="Arial" w:hAnsi="Arial" w:cs="Arial"/>
          <w:sz w:val="22"/>
          <w:szCs w:val="22"/>
          <w:lang w:val="sr-Latn-CS"/>
        </w:rPr>
        <w:t>izvještaj o njegovom sprovođenju za prethodne dvije godine.</w:t>
      </w:r>
      <w:r w:rsidR="001F52F5" w:rsidRPr="00930CC5">
        <w:rPr>
          <w:rFonts w:ascii="Arial" w:hAnsi="Arial" w:cs="Arial"/>
          <w:sz w:val="22"/>
          <w:szCs w:val="22"/>
          <w:lang w:val="sr-Latn-CS"/>
        </w:rPr>
        <w:t xml:space="preserve"> </w:t>
      </w:r>
    </w:p>
    <w:p w:rsidR="00677553" w:rsidRPr="00930CC5" w:rsidRDefault="00677553" w:rsidP="00FE7D13">
      <w:pPr>
        <w:ind w:firstLine="720"/>
        <w:jc w:val="both"/>
        <w:rPr>
          <w:rFonts w:ascii="Arial" w:hAnsi="Arial" w:cs="Arial"/>
          <w:caps/>
          <w:sz w:val="22"/>
          <w:szCs w:val="22"/>
          <w:lang w:val="sr-Latn-CS"/>
        </w:rPr>
      </w:pPr>
      <w:r w:rsidRPr="00930CC5">
        <w:rPr>
          <w:rFonts w:ascii="Arial" w:hAnsi="Arial" w:cs="Arial"/>
          <w:sz w:val="22"/>
          <w:szCs w:val="22"/>
          <w:lang w:val="sr-Latn-CS"/>
        </w:rPr>
        <w:t>(2) Izvještaj iz stava 1 ovog člana naročito sadrži:</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t>1) analizu ostvarivanja nacionalnog cilja u pogledu pojedinačnih udjela (električna energija, grijanje i hlađenje, saobraćaj) i ukupnog udjela obnovljivih izvora energije u ukupnoj finalnoj</w:t>
      </w:r>
      <w:r w:rsidR="001F52F5" w:rsidRPr="00930CC5">
        <w:rPr>
          <w:rFonts w:ascii="Arial" w:hAnsi="Arial" w:cs="Arial"/>
          <w:sz w:val="22"/>
          <w:szCs w:val="22"/>
          <w:lang w:val="sr-Latn-CS"/>
        </w:rPr>
        <w:t xml:space="preserve"> potrošnji energije u izvještajnom periodu</w:t>
      </w:r>
      <w:r w:rsidRPr="00930CC5">
        <w:rPr>
          <w:rFonts w:ascii="Arial" w:hAnsi="Arial" w:cs="Arial"/>
          <w:sz w:val="22"/>
          <w:szCs w:val="22"/>
          <w:lang w:val="sr-Latn-CS"/>
        </w:rPr>
        <w:t>;</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2) mjere preduzete u prethodnom periodu i mjere koje se planiraju za ostvarivanje utvrđenih ciljeva u narednom periodu;</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t>3) ocjenu podsticajnih mjera za korišćenje obnovljivih izvora energije;</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4) ocjenu funkcionisanja sistema garancija porijekla energije iz obnovljivih izvora;</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t xml:space="preserve">5) mjere preduzete u cilju unapređenja pristupa prenosnim i distributivnim mrežama; </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t>6) procjenu raspoloživosti biomase za korišćenje u energetske svrhe;</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7) ocjenu promjene cijena i načina korišćenja zemljišta koji su rezultat povećanog korišćenja biomase i ostalih obnovljivih izvora energije;</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t>8) ocjenu razvoja i udjela biogoriva dobijenih iz otpada, ostataka, neprehrambenog celuloznog materijala i drvno-celuloznog materijala;</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 xml:space="preserve">9) ocjenu uticaja korišćenja obnovljivih izvora energije na biodiverzitet, vodotoke, kvalitet vode i </w:t>
      </w:r>
      <w:r w:rsidR="001F52F5" w:rsidRPr="00930CC5">
        <w:rPr>
          <w:rFonts w:ascii="Arial" w:hAnsi="Arial" w:cs="Arial"/>
          <w:sz w:val="22"/>
          <w:szCs w:val="22"/>
          <w:lang w:val="sr-Latn-CS"/>
        </w:rPr>
        <w:t>zemljišta</w:t>
      </w:r>
      <w:r w:rsidRPr="00930CC5">
        <w:rPr>
          <w:rFonts w:ascii="Arial" w:hAnsi="Arial" w:cs="Arial"/>
          <w:sz w:val="22"/>
          <w:szCs w:val="22"/>
          <w:lang w:val="sr-Latn-CS"/>
        </w:rPr>
        <w:t xml:space="preserve">; </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10) ocjenu smanjenja emisija gasova sa efektom staklene bašte koja je rezultat povećanog korišćenja obnovljivih izvora energije;</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lastRenderedPageBreak/>
        <w:t>11) procjenu mogućih viškova proizvodnje energije iz obnovljivih izvora energije u odnosu na planirani obim, kao i procjenu potencijala tih izvora energije za zajedničke projekte sa drugim državama;</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12) procjenu potrebnih količina energije iz obnovljivih izvora koju treba obezbijediti iz uvoza radi postizanja utvrđenih ciljeva;</w:t>
      </w:r>
    </w:p>
    <w:p w:rsidR="00677553" w:rsidRPr="00930CC5" w:rsidRDefault="00677553" w:rsidP="00FE7D13">
      <w:pPr>
        <w:ind w:firstLine="1134"/>
        <w:jc w:val="both"/>
        <w:rPr>
          <w:rFonts w:ascii="Arial" w:hAnsi="Arial" w:cs="Arial"/>
          <w:caps/>
          <w:sz w:val="22"/>
          <w:szCs w:val="22"/>
          <w:lang w:val="sr-Latn-CS"/>
        </w:rPr>
      </w:pPr>
      <w:r w:rsidRPr="00930CC5">
        <w:rPr>
          <w:rFonts w:ascii="Arial" w:hAnsi="Arial" w:cs="Arial"/>
          <w:sz w:val="22"/>
          <w:szCs w:val="22"/>
          <w:lang w:val="sr-Latn-CS"/>
        </w:rPr>
        <w:t>13) način određivanja udjela biorazgradivog otpada u otpadu koji se koristi za proizvodnju energije;</w:t>
      </w:r>
    </w:p>
    <w:p w:rsidR="00677553" w:rsidRPr="00930CC5" w:rsidRDefault="00677553" w:rsidP="00FE7D13">
      <w:pPr>
        <w:ind w:firstLine="1134"/>
        <w:jc w:val="both"/>
        <w:rPr>
          <w:rFonts w:ascii="Arial" w:hAnsi="Arial" w:cs="Arial"/>
          <w:sz w:val="22"/>
          <w:szCs w:val="22"/>
          <w:lang w:val="sr-Latn-CS"/>
        </w:rPr>
      </w:pPr>
      <w:r w:rsidRPr="00930CC5">
        <w:rPr>
          <w:rFonts w:ascii="Arial" w:hAnsi="Arial" w:cs="Arial"/>
          <w:sz w:val="22"/>
          <w:szCs w:val="22"/>
          <w:lang w:val="sr-Latn-CS"/>
        </w:rPr>
        <w:t>14) procjenu potrebe izmjena propisa i postupaka koji se odnose na realizaciju projekata korišćenja obnovljivih izvora energije.</w:t>
      </w:r>
    </w:p>
    <w:p w:rsidR="00804029"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 xml:space="preserve">(3) Izvještaj iz stava 1 ovog člana podnosi se do 31. marta </w:t>
      </w:r>
      <w:r w:rsidR="00D97EF1" w:rsidRPr="00930CC5">
        <w:rPr>
          <w:rFonts w:ascii="Arial" w:hAnsi="Arial" w:cs="Arial"/>
          <w:sz w:val="22"/>
          <w:szCs w:val="22"/>
          <w:lang w:val="sr-Latn-CS"/>
        </w:rPr>
        <w:t xml:space="preserve">tekuće godinu </w:t>
      </w:r>
      <w:r w:rsidRPr="00930CC5">
        <w:rPr>
          <w:rFonts w:ascii="Arial" w:hAnsi="Arial" w:cs="Arial"/>
          <w:sz w:val="22"/>
          <w:szCs w:val="22"/>
          <w:lang w:val="sr-Latn-CS"/>
        </w:rPr>
        <w:t>za prethodne dvije godine</w:t>
      </w:r>
      <w:r w:rsidR="00F7584C">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(4) U slučaju da ustanovi da očekiva</w:t>
      </w:r>
      <w:r w:rsidR="00432E71" w:rsidRPr="00930CC5">
        <w:rPr>
          <w:rFonts w:ascii="Arial" w:hAnsi="Arial" w:cs="Arial"/>
          <w:sz w:val="22"/>
          <w:szCs w:val="22"/>
          <w:lang w:val="sr-Latn-CS"/>
        </w:rPr>
        <w:t xml:space="preserve">na </w:t>
      </w:r>
      <w:r w:rsidRPr="00930CC5">
        <w:rPr>
          <w:rFonts w:ascii="Arial" w:hAnsi="Arial" w:cs="Arial"/>
          <w:sz w:val="22"/>
          <w:szCs w:val="22"/>
          <w:lang w:val="sr-Latn-CS"/>
        </w:rPr>
        <w:t xml:space="preserve">dinamika sprovođenja Nacionalnog akcionog plana nije postignuta, Ministarstvo dostavlja Vladi predlog izmjena i dopuna Nacionalnog akcionog plana.  </w:t>
      </w:r>
    </w:p>
    <w:p w:rsidR="0006416F"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(5) Ministarstvo obavještava nadležno tijelo Zajednice o usvajanju Nacionalnog akcionog plana iz člana 17</w:t>
      </w:r>
      <w:r w:rsidR="00432E71" w:rsidRPr="00930CC5">
        <w:rPr>
          <w:rFonts w:ascii="Arial" w:hAnsi="Arial" w:cs="Arial"/>
          <w:sz w:val="22"/>
          <w:szCs w:val="22"/>
          <w:lang w:val="sr-Latn-CS"/>
        </w:rPr>
        <w:t xml:space="preserve"> ovog zakona</w:t>
      </w:r>
      <w:r w:rsidR="0006416F" w:rsidRPr="00930CC5">
        <w:rPr>
          <w:rFonts w:ascii="Arial" w:hAnsi="Arial" w:cs="Arial"/>
          <w:sz w:val="22"/>
          <w:szCs w:val="22"/>
          <w:lang w:val="sr-Latn-CS"/>
        </w:rPr>
        <w:t xml:space="preserve"> i dostavlja izvještaj sa sadržajem definisanim u stavu 2 ovog člana.</w:t>
      </w:r>
    </w:p>
    <w:p w:rsidR="00677553" w:rsidRPr="00930CC5" w:rsidRDefault="00677553" w:rsidP="006B6D65">
      <w:pPr>
        <w:pStyle w:val="NoSpacing"/>
        <w:rPr>
          <w:lang w:val="sr-Latn-CS"/>
        </w:rPr>
      </w:pPr>
    </w:p>
    <w:p w:rsidR="00677553" w:rsidRPr="00930CC5" w:rsidRDefault="00677553" w:rsidP="006B6D65">
      <w:pPr>
        <w:pStyle w:val="Zakon3clan"/>
        <w:rPr>
          <w:caps/>
        </w:rPr>
      </w:pPr>
      <w:r w:rsidRPr="00930CC5">
        <w:t>Član 19</w:t>
      </w:r>
    </w:p>
    <w:p w:rsidR="00AA28CA"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(1) Razvoj i korišćenje visokoefikasne kogeneracije u skladu sa Strategijom razvoja energetike utvrđuje se nacionalnim akcionim planom razvoja i korišćenja daljinskog grijanja i/ili hla</w:t>
      </w:r>
      <w:r w:rsidR="009371D9" w:rsidRPr="00930CC5">
        <w:rPr>
          <w:rFonts w:ascii="Arial" w:hAnsi="Arial" w:cs="Arial"/>
          <w:sz w:val="22"/>
          <w:szCs w:val="22"/>
          <w:lang w:val="sr-Latn-CS"/>
        </w:rPr>
        <w:t>đenja i</w:t>
      </w:r>
      <w:r w:rsidRPr="00930CC5">
        <w:rPr>
          <w:rFonts w:ascii="Arial" w:hAnsi="Arial" w:cs="Arial"/>
          <w:sz w:val="22"/>
          <w:szCs w:val="22"/>
          <w:lang w:val="sr-Latn-CS"/>
        </w:rPr>
        <w:t xml:space="preserve"> visokoefikasne kogeneracije, koji donosi Vlada na period do 10 godina, a pr</w:t>
      </w:r>
      <w:r w:rsidR="00AA28CA" w:rsidRPr="00930CC5">
        <w:rPr>
          <w:rFonts w:ascii="Arial" w:hAnsi="Arial" w:cs="Arial"/>
          <w:sz w:val="22"/>
          <w:szCs w:val="22"/>
          <w:lang w:val="sr-Latn-CS"/>
        </w:rPr>
        <w:t>ovjerava i usklađuje</w:t>
      </w:r>
      <w:r w:rsidRPr="00930CC5">
        <w:rPr>
          <w:rFonts w:ascii="Arial" w:hAnsi="Arial" w:cs="Arial"/>
          <w:sz w:val="22"/>
          <w:szCs w:val="22"/>
          <w:lang w:val="sr-Latn-CS"/>
        </w:rPr>
        <w:t xml:space="preserve"> najkasnije svakih 5 godina.</w:t>
      </w:r>
    </w:p>
    <w:p w:rsidR="00677553"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 xml:space="preserve">(2) </w:t>
      </w:r>
      <w:r w:rsidR="00AA28CA" w:rsidRPr="00930CC5">
        <w:rPr>
          <w:rFonts w:ascii="Arial" w:hAnsi="Arial" w:cs="Arial"/>
          <w:sz w:val="22"/>
          <w:szCs w:val="22"/>
          <w:lang w:val="sr-Latn-CS"/>
        </w:rPr>
        <w:t>A</w:t>
      </w:r>
      <w:r w:rsidRPr="00930CC5">
        <w:rPr>
          <w:rFonts w:ascii="Arial" w:hAnsi="Arial" w:cs="Arial"/>
          <w:sz w:val="22"/>
          <w:szCs w:val="22"/>
          <w:lang w:val="sr-Latn-CS"/>
        </w:rPr>
        <w:t xml:space="preserve">kcionim planom iz stava 1 ovog člana utvrđuje se naročito: </w:t>
      </w:r>
    </w:p>
    <w:p w:rsidR="009371D9"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1) </w:t>
      </w:r>
      <w:r w:rsidR="00677553" w:rsidRPr="00930CC5">
        <w:rPr>
          <w:rFonts w:ascii="Arial" w:hAnsi="Arial" w:cs="Arial"/>
          <w:sz w:val="22"/>
          <w:szCs w:val="22"/>
          <w:lang w:val="sr-Latn-CS"/>
        </w:rPr>
        <w:t xml:space="preserve">opis potražnje za grijanjem i hlađenjem sa predviđanjem potražnje u </w:t>
      </w:r>
      <w:r w:rsidRPr="00930CC5">
        <w:rPr>
          <w:rFonts w:ascii="Arial" w:hAnsi="Arial" w:cs="Arial"/>
          <w:sz w:val="22"/>
          <w:szCs w:val="22"/>
          <w:lang w:val="sr-Latn-CS"/>
        </w:rPr>
        <w:t>planskom</w:t>
      </w:r>
      <w:r w:rsidR="00677553" w:rsidRPr="00930CC5">
        <w:rPr>
          <w:rFonts w:ascii="Arial" w:hAnsi="Arial" w:cs="Arial"/>
          <w:sz w:val="22"/>
          <w:szCs w:val="22"/>
          <w:lang w:val="sr-Latn-CS"/>
        </w:rPr>
        <w:t xml:space="preserve"> periodu;</w:t>
      </w:r>
    </w:p>
    <w:p w:rsidR="009371D9"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2) </w:t>
      </w:r>
      <w:r w:rsidR="00677553" w:rsidRPr="00930CC5">
        <w:rPr>
          <w:rFonts w:ascii="Arial" w:hAnsi="Arial" w:cs="Arial"/>
          <w:sz w:val="22"/>
          <w:szCs w:val="22"/>
          <w:lang w:val="sr-Latn-CS"/>
        </w:rPr>
        <w:t>geografski prikaz mjesta potražnje za grijanjem i hlađenjem, postojeće i planirane infrastukture za daljinsko grijanje i hlađenje i postrojenja za proizvodnju energije za grijanje i/ili hlađenje;</w:t>
      </w:r>
    </w:p>
    <w:p w:rsidR="009371D9"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3) </w:t>
      </w:r>
      <w:r w:rsidR="00677553" w:rsidRPr="00930CC5">
        <w:rPr>
          <w:rFonts w:ascii="Arial" w:hAnsi="Arial" w:cs="Arial"/>
          <w:sz w:val="22"/>
          <w:szCs w:val="22"/>
          <w:lang w:val="sr-Latn-CS"/>
        </w:rPr>
        <w:t>raspoloživi i mogući potencijal za korišćenje visokoefikasne kogeneracije;</w:t>
      </w:r>
    </w:p>
    <w:p w:rsidR="009371D9"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4) </w:t>
      </w:r>
      <w:r w:rsidR="00677553" w:rsidRPr="00930CC5">
        <w:rPr>
          <w:rFonts w:ascii="Arial" w:hAnsi="Arial" w:cs="Arial"/>
          <w:sz w:val="22"/>
          <w:szCs w:val="22"/>
          <w:lang w:val="sr-Latn-CS"/>
        </w:rPr>
        <w:t>potencijal za povećanje energetske efikasnosti infrastrukture za daljinsko grijanje i/ili hlađenje;</w:t>
      </w:r>
    </w:p>
    <w:p w:rsidR="009371D9"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5) </w:t>
      </w:r>
      <w:r w:rsidR="00677553" w:rsidRPr="00930CC5">
        <w:rPr>
          <w:rFonts w:ascii="Arial" w:hAnsi="Arial" w:cs="Arial"/>
          <w:sz w:val="22"/>
          <w:szCs w:val="22"/>
          <w:lang w:val="sr-Latn-CS"/>
        </w:rPr>
        <w:t>potražnja za grijanjem i/ili hlađenjem koja se može zadovoljiti visokoefikasnom kogeneracijom;</w:t>
      </w:r>
    </w:p>
    <w:p w:rsidR="009371D9"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6) </w:t>
      </w:r>
      <w:r w:rsidR="00677553" w:rsidRPr="00930CC5">
        <w:rPr>
          <w:rFonts w:ascii="Arial" w:hAnsi="Arial" w:cs="Arial"/>
          <w:sz w:val="22"/>
          <w:szCs w:val="22"/>
          <w:lang w:val="sr-Latn-CS"/>
        </w:rPr>
        <w:t>strategije, aktivnosti i podsticajne mjere koje će se sprovoditi u cilju razvoja infrastrukture za daljinsko grijanje i/ili hlađenje i povećanje udjela kogeneracije, sa dinamikom realizacije i okvirnim finansijskim sredstvima</w:t>
      </w:r>
      <w:r w:rsidR="00677553" w:rsidRPr="00930CC5">
        <w:rPr>
          <w:rFonts w:ascii="Arial" w:hAnsi="Arial" w:cs="Arial"/>
          <w:caps/>
          <w:sz w:val="22"/>
          <w:szCs w:val="22"/>
          <w:lang w:val="sr-Latn-CS"/>
        </w:rPr>
        <w:t>;</w:t>
      </w:r>
    </w:p>
    <w:p w:rsidR="00A97C40" w:rsidRPr="00930CC5" w:rsidRDefault="00E653C5"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7)</w:t>
      </w:r>
      <w:r w:rsidR="00677553" w:rsidRPr="00930CC5">
        <w:rPr>
          <w:rFonts w:ascii="Arial" w:hAnsi="Arial" w:cs="Arial"/>
          <w:sz w:val="22"/>
          <w:szCs w:val="22"/>
          <w:lang w:val="sr-Latn-CS"/>
        </w:rPr>
        <w:t>procjena ušteda primarne energije.</w:t>
      </w:r>
    </w:p>
    <w:p w:rsidR="00677553"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(3) Za procjenu korišćenja daljinskog grijanja i/ili hla</w:t>
      </w:r>
      <w:r w:rsidR="009371D9" w:rsidRPr="00930CC5">
        <w:rPr>
          <w:rFonts w:ascii="Arial" w:hAnsi="Arial" w:cs="Arial"/>
          <w:sz w:val="22"/>
          <w:szCs w:val="22"/>
          <w:lang w:val="sr-Latn-CS"/>
        </w:rPr>
        <w:t>đenja i</w:t>
      </w:r>
      <w:r w:rsidRPr="00930CC5">
        <w:rPr>
          <w:rFonts w:ascii="Arial" w:hAnsi="Arial" w:cs="Arial"/>
          <w:sz w:val="22"/>
          <w:szCs w:val="22"/>
          <w:lang w:val="sr-Latn-CS"/>
        </w:rPr>
        <w:t xml:space="preserve"> visokoefikasne kogeneracije iz plana iz stava 1 ovog člana potrebno je sprovesti analizu isplativosti uzimajući u obzir tehničku i</w:t>
      </w:r>
      <w:r w:rsidR="00A97C40" w:rsidRPr="00930CC5">
        <w:rPr>
          <w:rFonts w:ascii="Arial" w:hAnsi="Arial" w:cs="Arial"/>
          <w:sz w:val="22"/>
          <w:szCs w:val="22"/>
          <w:lang w:val="sr-Latn-CS"/>
        </w:rPr>
        <w:t>zvodljivost predloženih rješenja.</w:t>
      </w:r>
      <w:r w:rsidRPr="00930CC5">
        <w:rPr>
          <w:rFonts w:ascii="Arial" w:hAnsi="Arial" w:cs="Arial"/>
          <w:sz w:val="22"/>
          <w:szCs w:val="22"/>
          <w:lang w:val="sr-Latn-CS"/>
        </w:rPr>
        <w:t xml:space="preserve">  </w:t>
      </w:r>
    </w:p>
    <w:p w:rsidR="00677553" w:rsidRPr="00930CC5" w:rsidRDefault="00677553" w:rsidP="006B6D65">
      <w:pPr>
        <w:ind w:firstLine="720"/>
        <w:jc w:val="both"/>
        <w:rPr>
          <w:rFonts w:ascii="Arial" w:hAnsi="Arial" w:cs="Arial"/>
          <w:sz w:val="22"/>
          <w:szCs w:val="22"/>
          <w:lang w:val="sr-Latn-CS"/>
        </w:rPr>
      </w:pPr>
      <w:r w:rsidRPr="00930CC5">
        <w:rPr>
          <w:rFonts w:ascii="Arial" w:hAnsi="Arial" w:cs="Arial"/>
          <w:sz w:val="22"/>
          <w:szCs w:val="22"/>
          <w:lang w:val="sr-Latn-CS"/>
        </w:rPr>
        <w:t>(4) Izvještaj o sprovođenju plana iz stava 1 ovog člana</w:t>
      </w:r>
      <w:r w:rsidR="00E653C5" w:rsidRPr="00930CC5">
        <w:rPr>
          <w:rFonts w:ascii="Arial" w:hAnsi="Arial" w:cs="Arial"/>
          <w:sz w:val="22"/>
          <w:szCs w:val="22"/>
          <w:lang w:val="sr-Latn-CS"/>
        </w:rPr>
        <w:t xml:space="preserve"> </w:t>
      </w:r>
      <w:r w:rsidRPr="00930CC5">
        <w:rPr>
          <w:rFonts w:ascii="Arial" w:hAnsi="Arial" w:cs="Arial"/>
          <w:sz w:val="22"/>
          <w:szCs w:val="22"/>
          <w:lang w:val="sr-Latn-CS"/>
        </w:rPr>
        <w:t>naročito  sadrži: stepen ostvarenosti ciljeva, realizovane podsticajne mjere i predlog unap</w:t>
      </w:r>
      <w:r w:rsidR="00A97C40" w:rsidRPr="00930CC5">
        <w:rPr>
          <w:rFonts w:ascii="Arial" w:hAnsi="Arial" w:cs="Arial"/>
          <w:sz w:val="22"/>
          <w:szCs w:val="22"/>
          <w:lang w:val="sr-Latn-CS"/>
        </w:rPr>
        <w:t>ređenja mjera za naredni period.</w:t>
      </w:r>
      <w:r w:rsidRPr="00930CC5">
        <w:rPr>
          <w:rFonts w:ascii="Arial" w:hAnsi="Arial" w:cs="Arial"/>
          <w:sz w:val="22"/>
          <w:szCs w:val="22"/>
          <w:lang w:val="sr-Latn-CS"/>
        </w:rPr>
        <w:t xml:space="preserve"> </w:t>
      </w:r>
    </w:p>
    <w:p w:rsidR="00677553" w:rsidRPr="00930CC5" w:rsidRDefault="00677553" w:rsidP="006B6D65">
      <w:pPr>
        <w:ind w:firstLine="720"/>
        <w:jc w:val="both"/>
        <w:rPr>
          <w:rFonts w:ascii="Arial" w:hAnsi="Arial" w:cs="Arial"/>
          <w:caps/>
          <w:sz w:val="22"/>
          <w:szCs w:val="22"/>
          <w:lang w:val="sr-Latn-CS"/>
        </w:rPr>
      </w:pPr>
      <w:r w:rsidRPr="00930CC5">
        <w:rPr>
          <w:rFonts w:ascii="Arial" w:hAnsi="Arial" w:cs="Arial"/>
          <w:sz w:val="22"/>
          <w:szCs w:val="22"/>
          <w:lang w:val="sr-Latn-CS"/>
        </w:rPr>
        <w:t xml:space="preserve">(5) Izvještaj o sprovođenju plana iz stava 1 ovog člana Ministarstvo dostavlja Vladi </w:t>
      </w:r>
      <w:r w:rsidR="00E653C5" w:rsidRPr="00930CC5">
        <w:rPr>
          <w:rFonts w:ascii="Arial" w:hAnsi="Arial" w:cs="Arial"/>
          <w:sz w:val="22"/>
          <w:szCs w:val="22"/>
          <w:lang w:val="sr-Latn-CS"/>
        </w:rPr>
        <w:t>do 31.</w:t>
      </w:r>
      <w:r w:rsidRPr="00930CC5">
        <w:rPr>
          <w:rFonts w:ascii="Arial" w:hAnsi="Arial" w:cs="Arial"/>
          <w:sz w:val="22"/>
          <w:szCs w:val="22"/>
          <w:lang w:val="sr-Latn-CS"/>
        </w:rPr>
        <w:t xml:space="preserve"> marta </w:t>
      </w:r>
      <w:r w:rsidR="00E653C5" w:rsidRPr="00930CC5">
        <w:rPr>
          <w:rFonts w:ascii="Arial" w:hAnsi="Arial" w:cs="Arial"/>
          <w:sz w:val="22"/>
          <w:szCs w:val="22"/>
          <w:lang w:val="sr-Latn-CS"/>
        </w:rPr>
        <w:t xml:space="preserve">tekuće godine </w:t>
      </w:r>
      <w:r w:rsidRPr="00930CC5">
        <w:rPr>
          <w:rFonts w:ascii="Arial" w:hAnsi="Arial" w:cs="Arial"/>
          <w:sz w:val="22"/>
          <w:szCs w:val="22"/>
          <w:lang w:val="sr-Latn-CS"/>
        </w:rPr>
        <w:t>za prethodne dvije godine</w:t>
      </w:r>
      <w:r w:rsidR="00A97C40"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A97C40" w:rsidP="006B6D65">
      <w:pPr>
        <w:pStyle w:val="Zakon3clan"/>
      </w:pPr>
      <w:r w:rsidRPr="00930CC5">
        <w:lastRenderedPageBreak/>
        <w:t xml:space="preserve">Član </w:t>
      </w:r>
      <w:r w:rsidR="00677553" w:rsidRPr="00930CC5">
        <w:t>20</w:t>
      </w:r>
    </w:p>
    <w:p w:rsidR="00677553" w:rsidRPr="00930CC5" w:rsidRDefault="00C67534" w:rsidP="00930CC5">
      <w:pPr>
        <w:pStyle w:val="ListParagraph"/>
        <w:tabs>
          <w:tab w:val="left" w:pos="567"/>
        </w:tabs>
        <w:spacing w:before="120"/>
        <w:ind w:left="0"/>
        <w:jc w:val="both"/>
        <w:rPr>
          <w:rFonts w:ascii="Arial" w:hAnsi="Arial" w:cs="Arial"/>
          <w:sz w:val="22"/>
          <w:szCs w:val="22"/>
          <w:lang w:val="sr-Latn-CS"/>
        </w:rPr>
      </w:pPr>
      <w:r>
        <w:rPr>
          <w:rFonts w:ascii="Arial" w:hAnsi="Arial" w:cs="Arial"/>
          <w:sz w:val="22"/>
          <w:szCs w:val="22"/>
          <w:lang w:val="sr-Latn-CS"/>
        </w:rPr>
        <w:tab/>
      </w:r>
      <w:r w:rsidR="00677553" w:rsidRPr="00930CC5">
        <w:rPr>
          <w:rFonts w:ascii="Arial" w:hAnsi="Arial" w:cs="Arial"/>
          <w:sz w:val="22"/>
          <w:szCs w:val="22"/>
          <w:lang w:val="sr-Latn-CS"/>
        </w:rPr>
        <w:t xml:space="preserve">(1) Za ostvarivanje ciljeva za korišćenje energije iz obnovljivih izvora iz člana 17 ovog zakona mogu se uzeti u obzir biogoriva i biotečnosti koji ispunjavaju kriterijume održivosti. </w:t>
      </w:r>
    </w:p>
    <w:p w:rsidR="00677553" w:rsidRPr="00930CC5" w:rsidRDefault="00C67534" w:rsidP="00930CC5">
      <w:pPr>
        <w:pStyle w:val="ListParagraph"/>
        <w:tabs>
          <w:tab w:val="left" w:pos="567"/>
        </w:tabs>
        <w:ind w:left="0"/>
        <w:jc w:val="both"/>
        <w:rPr>
          <w:rFonts w:ascii="Arial" w:hAnsi="Arial" w:cs="Arial"/>
          <w:sz w:val="22"/>
          <w:szCs w:val="22"/>
          <w:lang w:val="sr-Latn-CS"/>
        </w:rPr>
      </w:pPr>
      <w:r>
        <w:rPr>
          <w:rFonts w:ascii="Arial" w:hAnsi="Arial" w:cs="Arial"/>
          <w:sz w:val="22"/>
          <w:szCs w:val="22"/>
          <w:lang w:val="sr-Latn-CS"/>
        </w:rPr>
        <w:tab/>
      </w:r>
      <w:r w:rsidR="00677553" w:rsidRPr="00930CC5">
        <w:rPr>
          <w:rFonts w:ascii="Arial" w:hAnsi="Arial" w:cs="Arial"/>
          <w:sz w:val="22"/>
          <w:szCs w:val="22"/>
          <w:lang w:val="sr-Latn-CS"/>
        </w:rPr>
        <w:t>(2) Kriterijumi održivosti iz stava 1 ovog člana se odnose na smanjenje emisije gasova sa efektom staklene bašte zbog upotrebe biogoriva i biotečnosti, namjenu i vrstu zemljišta, uticaj na zaštićena područja i biodiverzitet, količinu ugljenika i vlage u zemljištu, pokrivenost vodom i šumama, programe podrške poljoprivrednicima.</w:t>
      </w:r>
    </w:p>
    <w:p w:rsidR="00677553" w:rsidRPr="00930CC5" w:rsidRDefault="00C67534" w:rsidP="00930CC5">
      <w:pPr>
        <w:pStyle w:val="ListParagraph"/>
        <w:tabs>
          <w:tab w:val="left" w:pos="567"/>
        </w:tabs>
        <w:ind w:left="0"/>
        <w:jc w:val="both"/>
        <w:rPr>
          <w:rFonts w:ascii="Arial" w:hAnsi="Arial" w:cs="Arial"/>
          <w:sz w:val="22"/>
          <w:szCs w:val="22"/>
          <w:lang w:val="sr-Latn-CS"/>
        </w:rPr>
      </w:pPr>
      <w:r>
        <w:rPr>
          <w:rFonts w:ascii="Arial" w:hAnsi="Arial" w:cs="Arial"/>
          <w:sz w:val="22"/>
          <w:szCs w:val="22"/>
          <w:lang w:val="sr-Latn-CS"/>
        </w:rPr>
        <w:tab/>
      </w:r>
      <w:r w:rsidR="00677553" w:rsidRPr="00930CC5">
        <w:rPr>
          <w:rFonts w:ascii="Arial" w:hAnsi="Arial" w:cs="Arial"/>
          <w:sz w:val="22"/>
          <w:szCs w:val="22"/>
          <w:lang w:val="sr-Latn-CS"/>
        </w:rPr>
        <w:t xml:space="preserve">(3) Bliži kriterijumi iz stava 1 ovog člana, kаo i procedure zа provjeru ispunjavanja kriterijuma održivosti kod biogorivа i biotečnosti, utvrđuju se propisom Vlade. </w:t>
      </w:r>
    </w:p>
    <w:p w:rsidR="00677553" w:rsidRPr="00930CC5" w:rsidRDefault="00677553" w:rsidP="00C67534">
      <w:pPr>
        <w:pStyle w:val="ListParagraph"/>
        <w:ind w:left="0" w:firstLine="720"/>
        <w:jc w:val="both"/>
        <w:rPr>
          <w:rFonts w:ascii="Arial" w:hAnsi="Arial" w:cs="Arial"/>
          <w:sz w:val="22"/>
          <w:szCs w:val="22"/>
          <w:lang w:val="sr-Latn-CS"/>
        </w:rPr>
      </w:pPr>
      <w:r w:rsidRPr="00930CC5">
        <w:rPr>
          <w:rFonts w:ascii="Arial" w:hAnsi="Arial" w:cs="Arial"/>
          <w:sz w:val="22"/>
          <w:szCs w:val="22"/>
          <w:lang w:val="sr-Latn-CS"/>
        </w:rPr>
        <w:t>(4) Smanjenje emisije gasova sa efektom staklene bašte iz stava 2 ovog člana izračunava se prema metodologiji koju donosi Ministarstvo.</w:t>
      </w:r>
    </w:p>
    <w:p w:rsidR="00677553" w:rsidRPr="00930CC5" w:rsidRDefault="00677553" w:rsidP="00930CC5">
      <w:pPr>
        <w:pStyle w:val="ListParagraph"/>
        <w:ind w:left="0"/>
        <w:jc w:val="both"/>
        <w:rPr>
          <w:rFonts w:ascii="Arial" w:hAnsi="Arial" w:cs="Arial"/>
          <w:sz w:val="22"/>
          <w:szCs w:val="22"/>
          <w:lang w:val="sr-Latn-CS"/>
        </w:rPr>
      </w:pPr>
    </w:p>
    <w:p w:rsidR="00677553" w:rsidRPr="00930CC5" w:rsidRDefault="00677553" w:rsidP="00C67534">
      <w:pPr>
        <w:pStyle w:val="Zakon3clan"/>
      </w:pPr>
      <w:r w:rsidRPr="00930CC5">
        <w:t>Član 21</w:t>
      </w:r>
    </w:p>
    <w:p w:rsidR="00677553" w:rsidRPr="00C67534" w:rsidRDefault="00677553" w:rsidP="00C67534">
      <w:pPr>
        <w:pStyle w:val="NoSpacing"/>
        <w:ind w:firstLine="720"/>
        <w:jc w:val="both"/>
        <w:rPr>
          <w:rFonts w:ascii="Arial" w:hAnsi="Arial" w:cs="Arial"/>
          <w:lang w:val="sr-Latn-CS"/>
        </w:rPr>
      </w:pPr>
      <w:r w:rsidRPr="00930CC5">
        <w:rPr>
          <w:lang w:val="sr-Latn-CS"/>
        </w:rPr>
        <w:t>(1</w:t>
      </w:r>
      <w:r w:rsidRPr="00C67534">
        <w:rPr>
          <w:rFonts w:ascii="Arial" w:hAnsi="Arial" w:cs="Arial"/>
          <w:lang w:val="sr-Latn-CS"/>
        </w:rPr>
        <w:t>) Vlada donosi propis kojim se utvrđuju mjere za postizanje obaveznog udjela biogoriva u sektoru saobraćaja.</w:t>
      </w:r>
    </w:p>
    <w:p w:rsidR="00677553" w:rsidRPr="00C67534" w:rsidRDefault="00677553" w:rsidP="00C67534">
      <w:pPr>
        <w:pStyle w:val="NoSpacing"/>
        <w:ind w:firstLine="720"/>
        <w:jc w:val="both"/>
        <w:rPr>
          <w:rFonts w:ascii="Arial" w:hAnsi="Arial" w:cs="Arial"/>
          <w:lang w:val="sr-Latn-CS"/>
        </w:rPr>
      </w:pPr>
      <w:r w:rsidRPr="00C67534">
        <w:rPr>
          <w:rFonts w:ascii="Arial" w:hAnsi="Arial" w:cs="Arial"/>
          <w:lang w:val="sr-Latn-CS"/>
        </w:rPr>
        <w:t xml:space="preserve">(2) Propisom iz stava 1 ovog člana utvrđuju se vrste, sadržaj i kvalitet biogoriva koja se stavljaju u promet na domaće tržište, obavezni udio biogoriva u sektoru saobraćaja, obaveze dobavljača goriva koje proističu iz obaveze stavljanja u promet biogoriva na tržište, kao i način informisanja javnosti o karakteristikama i ekološkim prednostima biogoriva raspoloživih na tržištu. </w:t>
      </w:r>
    </w:p>
    <w:p w:rsidR="00677553" w:rsidRPr="00C67534" w:rsidRDefault="00677553" w:rsidP="00C67534">
      <w:pPr>
        <w:pStyle w:val="NoSpacing"/>
        <w:ind w:firstLine="720"/>
        <w:jc w:val="both"/>
        <w:rPr>
          <w:rFonts w:ascii="Arial" w:hAnsi="Arial" w:cs="Arial"/>
          <w:lang w:val="sr-Latn-CS"/>
        </w:rPr>
      </w:pPr>
      <w:r w:rsidRPr="00C67534">
        <w:rPr>
          <w:rFonts w:ascii="Arial" w:hAnsi="Arial" w:cs="Arial"/>
          <w:lang w:val="sr-Latn-CS"/>
        </w:rPr>
        <w:t xml:space="preserve">(3) </w:t>
      </w:r>
      <w:r w:rsidR="00A97C40" w:rsidRPr="00C67534">
        <w:rPr>
          <w:rFonts w:ascii="Arial" w:hAnsi="Arial" w:cs="Arial"/>
          <w:lang w:val="sr-Latn-CS"/>
        </w:rPr>
        <w:t>P</w:t>
      </w:r>
      <w:r w:rsidRPr="00C67534">
        <w:rPr>
          <w:rFonts w:ascii="Arial" w:hAnsi="Arial" w:cs="Arial"/>
          <w:lang w:val="sr-Latn-CS"/>
        </w:rPr>
        <w:t>odsticajne mjere za proizvodnju biogoriva</w:t>
      </w:r>
      <w:r w:rsidR="00A97C40" w:rsidRPr="00C67534">
        <w:rPr>
          <w:rFonts w:ascii="Arial" w:hAnsi="Arial" w:cs="Arial"/>
          <w:lang w:val="sr-Latn-CS"/>
        </w:rPr>
        <w:t xml:space="preserve"> uređuju se propisom Vlade</w:t>
      </w:r>
      <w:r w:rsidRPr="00C67534">
        <w:rPr>
          <w:rFonts w:ascii="Arial" w:hAnsi="Arial" w:cs="Arial"/>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C67534">
      <w:pPr>
        <w:pStyle w:val="Zakon2podpog"/>
        <w:rPr>
          <w:caps/>
        </w:rPr>
      </w:pPr>
      <w:r w:rsidRPr="00930CC5">
        <w:t>Podsticajne mjere za korišćenje obnovljivih izvora energije i kogeneracije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C67534">
      <w:pPr>
        <w:pStyle w:val="Zakon3clan"/>
        <w:rPr>
          <w:caps/>
        </w:rPr>
      </w:pPr>
      <w:r w:rsidRPr="00930CC5">
        <w:t>Član 22</w:t>
      </w:r>
    </w:p>
    <w:p w:rsidR="00677553" w:rsidRPr="00930CC5" w:rsidRDefault="00677553" w:rsidP="00C67534">
      <w:pPr>
        <w:ind w:firstLine="720"/>
        <w:jc w:val="both"/>
        <w:rPr>
          <w:rFonts w:ascii="Arial" w:hAnsi="Arial" w:cs="Arial"/>
          <w:sz w:val="22"/>
          <w:szCs w:val="22"/>
          <w:lang w:val="sr-Latn-CS"/>
        </w:rPr>
      </w:pPr>
      <w:r w:rsidRPr="00930CC5">
        <w:rPr>
          <w:rFonts w:ascii="Arial" w:hAnsi="Arial" w:cs="Arial"/>
          <w:sz w:val="22"/>
          <w:szCs w:val="22"/>
          <w:lang w:val="sr-Latn-CS"/>
        </w:rPr>
        <w:t xml:space="preserve">(1) Podsticanje korišćenja obnovljivih izvora energije i kogeneracije je svaki instrument, program ili mehanizam kojim se promoviše korišćenje energije iz obnovljivih izvora i kogeneracije u skladu sa zakonom. </w:t>
      </w:r>
    </w:p>
    <w:p w:rsidR="00677553" w:rsidRPr="00930CC5" w:rsidRDefault="00677553" w:rsidP="00C67534">
      <w:pPr>
        <w:ind w:firstLine="720"/>
        <w:jc w:val="both"/>
        <w:rPr>
          <w:rFonts w:ascii="Arial" w:hAnsi="Arial" w:cs="Arial"/>
          <w:sz w:val="22"/>
          <w:szCs w:val="22"/>
          <w:lang w:val="sr-Latn-CS"/>
        </w:rPr>
      </w:pPr>
      <w:r w:rsidRPr="00930CC5">
        <w:rPr>
          <w:rFonts w:ascii="Arial" w:hAnsi="Arial" w:cs="Arial"/>
          <w:sz w:val="22"/>
          <w:szCs w:val="22"/>
          <w:lang w:val="sr-Latn-CS"/>
        </w:rPr>
        <w:t xml:space="preserve">(2) Podsticajne mjere za korišćenje obnovljivih izvora energije i kogeneracije za proizvodnju električne energije </w:t>
      </w:r>
      <w:r w:rsidR="00670E0F" w:rsidRPr="00930CC5">
        <w:rPr>
          <w:rFonts w:ascii="Arial" w:hAnsi="Arial" w:cs="Arial"/>
          <w:sz w:val="22"/>
          <w:szCs w:val="22"/>
          <w:lang w:val="sr-Latn-CS"/>
        </w:rPr>
        <w:t xml:space="preserve">koje može steći povlašćeni proizvođač </w:t>
      </w:r>
      <w:r w:rsidRPr="00930CC5">
        <w:rPr>
          <w:rFonts w:ascii="Arial" w:hAnsi="Arial" w:cs="Arial"/>
          <w:sz w:val="22"/>
          <w:szCs w:val="22"/>
          <w:lang w:val="sr-Latn-CS"/>
        </w:rPr>
        <w:t>obuhvataju</w:t>
      </w:r>
      <w:r w:rsidR="00670E0F" w:rsidRPr="00930CC5">
        <w:rPr>
          <w:rFonts w:ascii="Arial" w:hAnsi="Arial" w:cs="Arial"/>
          <w:sz w:val="22"/>
          <w:szCs w:val="22"/>
          <w:lang w:val="sr-Latn-CS"/>
        </w:rPr>
        <w:t>:</w:t>
      </w:r>
      <w:r w:rsidRPr="00930CC5">
        <w:rPr>
          <w:rFonts w:ascii="Arial" w:hAnsi="Arial" w:cs="Arial"/>
          <w:sz w:val="22"/>
          <w:szCs w:val="22"/>
          <w:lang w:val="sr-Latn-CS"/>
        </w:rPr>
        <w:t xml:space="preserve"> obavezni otkup električne energije, cijene po kojima se ta energija otkupljuje, period važenja obaveznog otkupa električne energije, oslobađanje od plaćanja usluga balansiranja sistema, prvenstvo pri preuzimanju ukupne proizvedene električne energije u sistem, kao i druge mjere u skladu sa zakonom. </w:t>
      </w:r>
    </w:p>
    <w:p w:rsidR="00677553" w:rsidRPr="00930CC5" w:rsidRDefault="00677553" w:rsidP="00C67534">
      <w:pPr>
        <w:ind w:firstLine="720"/>
        <w:jc w:val="both"/>
        <w:rPr>
          <w:rFonts w:ascii="Arial" w:hAnsi="Arial" w:cs="Arial"/>
          <w:sz w:val="22"/>
          <w:szCs w:val="22"/>
          <w:lang w:val="sr-Latn-CS"/>
        </w:rPr>
      </w:pPr>
      <w:r w:rsidRPr="00930CC5">
        <w:rPr>
          <w:rFonts w:ascii="Arial" w:hAnsi="Arial" w:cs="Arial"/>
          <w:sz w:val="22"/>
          <w:szCs w:val="22"/>
          <w:lang w:val="sr-Latn-CS"/>
        </w:rPr>
        <w:t xml:space="preserve">(3) </w:t>
      </w:r>
      <w:r w:rsidR="00D375BB" w:rsidRPr="00930CC5">
        <w:rPr>
          <w:rFonts w:ascii="Arial" w:hAnsi="Arial" w:cs="Arial"/>
          <w:sz w:val="22"/>
          <w:szCs w:val="22"/>
          <w:lang w:val="sr-Latn-CS"/>
        </w:rPr>
        <w:t>P</w:t>
      </w:r>
      <w:r w:rsidRPr="00930CC5">
        <w:rPr>
          <w:rFonts w:ascii="Arial" w:hAnsi="Arial" w:cs="Arial"/>
          <w:sz w:val="22"/>
          <w:szCs w:val="22"/>
          <w:lang w:val="sr-Latn-CS"/>
        </w:rPr>
        <w:t xml:space="preserve">ravo na podsticajnu cijenu iz stava 2 ovog člana, koja se utvrđuje tarifnim sistemom za proizvodnju električne energije iz obnovljivih izvora energije i kogeneracije, koju donosi Vlada, </w:t>
      </w:r>
      <w:r w:rsidR="00D375BB" w:rsidRPr="00930CC5">
        <w:rPr>
          <w:rFonts w:ascii="Arial" w:hAnsi="Arial" w:cs="Arial"/>
          <w:sz w:val="22"/>
          <w:szCs w:val="22"/>
          <w:lang w:val="sr-Latn-CS"/>
        </w:rPr>
        <w:t>mogu steći povlašćeni proizvođači na način utvrđen</w:t>
      </w:r>
      <w:r w:rsidRPr="00930CC5">
        <w:rPr>
          <w:rFonts w:ascii="Arial" w:hAnsi="Arial" w:cs="Arial"/>
          <w:sz w:val="22"/>
          <w:szCs w:val="22"/>
          <w:lang w:val="sr-Latn-CS"/>
        </w:rPr>
        <w:t xml:space="preserve"> ovim zakonom. </w:t>
      </w:r>
    </w:p>
    <w:p w:rsidR="00677553" w:rsidRPr="00930CC5" w:rsidRDefault="00677553" w:rsidP="00930CC5">
      <w:pPr>
        <w:jc w:val="both"/>
        <w:rPr>
          <w:rFonts w:ascii="Arial" w:hAnsi="Arial" w:cs="Arial"/>
          <w:caps/>
          <w:sz w:val="22"/>
          <w:szCs w:val="22"/>
          <w:lang w:val="sr-Latn-CS"/>
        </w:rPr>
      </w:pPr>
    </w:p>
    <w:p w:rsidR="00677553" w:rsidRPr="00930CC5" w:rsidRDefault="00677553" w:rsidP="00C67534">
      <w:pPr>
        <w:pStyle w:val="Zakon3clan"/>
      </w:pPr>
      <w:r w:rsidRPr="00930CC5">
        <w:t>Član 23</w:t>
      </w:r>
    </w:p>
    <w:p w:rsidR="00670E0F" w:rsidRPr="00930CC5" w:rsidRDefault="00670E0F" w:rsidP="00C67534">
      <w:pPr>
        <w:pStyle w:val="NoSpacing"/>
        <w:rPr>
          <w:lang w:val="sr-Latn-CS"/>
        </w:rPr>
      </w:pPr>
    </w:p>
    <w:p w:rsidR="00677553" w:rsidRPr="00930CC5"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 xml:space="preserve">(1) Krajnji kupac električne energije dužan je da plaća naknadu za podsticanje proizvodnje električne energije iz obnovljivih izvora energije i kogeneracije kao dodatak na cijenu električne energije. </w:t>
      </w:r>
    </w:p>
    <w:p w:rsidR="00677553" w:rsidRPr="00930CC5"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t xml:space="preserve">(2) Snabdjevač </w:t>
      </w:r>
      <w:r w:rsidR="00670E0F" w:rsidRPr="00930CC5">
        <w:rPr>
          <w:rFonts w:ascii="Arial" w:hAnsi="Arial" w:cs="Arial"/>
          <w:sz w:val="22"/>
          <w:szCs w:val="22"/>
          <w:lang w:val="sr-Latn-CS"/>
        </w:rPr>
        <w:t xml:space="preserve">je dužan </w:t>
      </w:r>
      <w:r w:rsidRPr="00930CC5">
        <w:rPr>
          <w:rFonts w:ascii="Arial" w:hAnsi="Arial" w:cs="Arial"/>
          <w:sz w:val="22"/>
          <w:szCs w:val="22"/>
          <w:lang w:val="sr-Latn-CS"/>
        </w:rPr>
        <w:t>da na računu za utrošenu električnu energiju koji dostavlja krajnjem kupcu odvojeno iskaže naknadu za podsticanje proizvodnje električne energije iz obnovljivih izvora energije i kogeneracije.</w:t>
      </w:r>
    </w:p>
    <w:p w:rsidR="00677553" w:rsidRPr="00930CC5" w:rsidRDefault="00677553" w:rsidP="00C67534">
      <w:pPr>
        <w:ind w:firstLine="720"/>
        <w:jc w:val="both"/>
        <w:rPr>
          <w:rFonts w:ascii="Arial" w:hAnsi="Arial" w:cs="Arial"/>
          <w:sz w:val="22"/>
          <w:szCs w:val="22"/>
          <w:lang w:val="sr-Latn-CS"/>
        </w:rPr>
      </w:pPr>
      <w:r w:rsidRPr="00930CC5">
        <w:rPr>
          <w:rFonts w:ascii="Arial" w:hAnsi="Arial" w:cs="Arial"/>
          <w:sz w:val="22"/>
          <w:szCs w:val="22"/>
          <w:lang w:val="sr-Latn-CS"/>
        </w:rPr>
        <w:t xml:space="preserve">(3) Snabdjevač električnom energijom i samosnabdjevač dužni su da operatoru tržišta uplaćuju cjelokupna sredstva za preuzetu električnu energiju iz obnovljivih izvora. </w:t>
      </w:r>
    </w:p>
    <w:p w:rsidR="00677553" w:rsidRPr="00930CC5"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t>(4) Snabdjevač električnom energijom i povlašćeni proizvođač koji je stekao pravo na podsticajnu cijenu za proizvodnju električne energije iz obnovljivih izvora energije ili kogeneracije dužni su da, na zahtjev operatora tržišta, stave na uvid poslovne knjige, pogonsku dokumentaciju i druge evidencije o proizvodnji i isporuci električne energije iz obnovljivih izvora energije i kogeneracije.</w:t>
      </w:r>
    </w:p>
    <w:p w:rsidR="00677553"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t>(5) Način određivanja naknade za podsticanje proizvodnje električne energije iz obnovljivih izvora energije i kogeneracije, bliži način obračunavanja proporcionalnog udjela snabdjevača iz člana 1</w:t>
      </w:r>
      <w:r w:rsidR="00670E0F" w:rsidRPr="00930CC5">
        <w:rPr>
          <w:rFonts w:ascii="Arial" w:hAnsi="Arial" w:cs="Arial"/>
          <w:sz w:val="22"/>
          <w:szCs w:val="22"/>
          <w:lang w:val="sr-Latn-CS"/>
        </w:rPr>
        <w:t>68 stav 5</w:t>
      </w:r>
      <w:r w:rsidRPr="00930CC5">
        <w:rPr>
          <w:rFonts w:ascii="Arial" w:hAnsi="Arial" w:cs="Arial"/>
          <w:sz w:val="22"/>
          <w:szCs w:val="22"/>
          <w:lang w:val="sr-Latn-CS"/>
        </w:rPr>
        <w:t xml:space="preserve"> ovog zakona, kao i način raspodjele sredstava prikupljenih od naknada, utvrđuju se propisom Vlade.</w:t>
      </w:r>
      <w:r w:rsidRPr="00930CC5">
        <w:rPr>
          <w:rFonts w:ascii="Arial" w:hAnsi="Arial" w:cs="Arial"/>
          <w:caps/>
          <w:sz w:val="22"/>
          <w:szCs w:val="22"/>
          <w:lang w:val="sr-Latn-CS"/>
        </w:rPr>
        <w:t xml:space="preserve"> </w:t>
      </w:r>
    </w:p>
    <w:p w:rsidR="00C67534" w:rsidRPr="00930CC5" w:rsidRDefault="00C67534" w:rsidP="00C67534">
      <w:pPr>
        <w:pStyle w:val="NoSpacing"/>
        <w:rPr>
          <w:lang w:val="sr-Latn-CS"/>
        </w:rPr>
      </w:pPr>
    </w:p>
    <w:p w:rsidR="00677553" w:rsidRPr="00930CC5" w:rsidRDefault="00677553" w:rsidP="00C67534">
      <w:pPr>
        <w:pStyle w:val="Zakon3clan"/>
      </w:pPr>
      <w:r w:rsidRPr="00930CC5">
        <w:t>Član 24</w:t>
      </w:r>
    </w:p>
    <w:p w:rsidR="00677553" w:rsidRPr="00C67534" w:rsidRDefault="00677553" w:rsidP="00C67534">
      <w:pPr>
        <w:pStyle w:val="NoSpacing"/>
        <w:rPr>
          <w:rFonts w:ascii="Arial" w:hAnsi="Arial" w:cs="Arial"/>
          <w:lang w:val="sr-Latn-CS"/>
        </w:rPr>
      </w:pPr>
      <w:r w:rsidRPr="00C67534">
        <w:rPr>
          <w:rFonts w:ascii="Arial" w:hAnsi="Arial" w:cs="Arial"/>
          <w:lang w:val="sr-Latn-CS"/>
        </w:rPr>
        <w:t>U skladu sa potvrđenim međunarodnim ugovorima, mogu se primijeniti:</w:t>
      </w:r>
    </w:p>
    <w:p w:rsidR="00677553" w:rsidRPr="00930CC5" w:rsidRDefault="00C16786" w:rsidP="00C67534">
      <w:pPr>
        <w:ind w:firstLine="720"/>
        <w:jc w:val="both"/>
        <w:rPr>
          <w:rFonts w:ascii="Arial" w:hAnsi="Arial" w:cs="Arial"/>
          <w:sz w:val="22"/>
          <w:szCs w:val="22"/>
          <w:lang w:val="sr-Latn-CS"/>
        </w:rPr>
      </w:pPr>
      <w:r w:rsidRPr="00930CC5">
        <w:rPr>
          <w:rFonts w:ascii="Arial" w:hAnsi="Arial" w:cs="Arial"/>
          <w:sz w:val="22"/>
          <w:szCs w:val="22"/>
          <w:lang w:val="sr-Latn-CS"/>
        </w:rPr>
        <w:t>1)</w:t>
      </w:r>
      <w:r w:rsidR="00677553" w:rsidRPr="00930CC5">
        <w:rPr>
          <w:rFonts w:ascii="Arial" w:hAnsi="Arial" w:cs="Arial"/>
          <w:sz w:val="22"/>
          <w:szCs w:val="22"/>
          <w:lang w:val="sr-Latn-CS"/>
        </w:rPr>
        <w:t xml:space="preserve"> statistički prenos određene količine energije iz obnovljivih izvora; </w:t>
      </w:r>
    </w:p>
    <w:p w:rsidR="00677553" w:rsidRPr="00930CC5" w:rsidRDefault="00C16786" w:rsidP="00C67534">
      <w:pPr>
        <w:ind w:firstLine="720"/>
        <w:jc w:val="both"/>
        <w:rPr>
          <w:rFonts w:ascii="Arial" w:hAnsi="Arial" w:cs="Arial"/>
          <w:sz w:val="22"/>
          <w:szCs w:val="22"/>
          <w:lang w:val="sr-Latn-CS"/>
        </w:rPr>
      </w:pPr>
      <w:r w:rsidRPr="00930CC5">
        <w:rPr>
          <w:rFonts w:ascii="Arial" w:hAnsi="Arial" w:cs="Arial"/>
          <w:sz w:val="22"/>
          <w:szCs w:val="22"/>
          <w:lang w:val="sr-Latn-CS"/>
        </w:rPr>
        <w:t>2)</w:t>
      </w:r>
      <w:r w:rsidR="00677553" w:rsidRPr="00930CC5">
        <w:rPr>
          <w:rFonts w:ascii="Arial" w:hAnsi="Arial" w:cs="Arial"/>
          <w:sz w:val="22"/>
          <w:szCs w:val="22"/>
          <w:lang w:val="sr-Latn-CS"/>
        </w:rPr>
        <w:t xml:space="preserve">izgradnja objekata ili </w:t>
      </w:r>
      <w:r w:rsidRPr="00930CC5">
        <w:rPr>
          <w:rFonts w:ascii="Arial" w:hAnsi="Arial" w:cs="Arial"/>
          <w:sz w:val="22"/>
          <w:szCs w:val="22"/>
          <w:lang w:val="sr-Latn-CS"/>
        </w:rPr>
        <w:t>eksploatacija objekata</w:t>
      </w:r>
      <w:r w:rsidR="00677553" w:rsidRPr="00930CC5">
        <w:rPr>
          <w:rFonts w:ascii="Arial" w:hAnsi="Arial" w:cs="Arial"/>
          <w:sz w:val="22"/>
          <w:szCs w:val="22"/>
          <w:lang w:val="sr-Latn-CS"/>
        </w:rPr>
        <w:t xml:space="preserve"> koja koriste obnovljive izvore energije za proizvodnju električne energije ili za grijanje i/ili hlađenje u zajedničkim projektima sa drugim državama; </w:t>
      </w:r>
    </w:p>
    <w:p w:rsidR="00677553" w:rsidRPr="00C67534" w:rsidRDefault="00C16786" w:rsidP="00C67534">
      <w:pPr>
        <w:pStyle w:val="NoSpacing"/>
        <w:ind w:firstLine="720"/>
        <w:rPr>
          <w:rFonts w:ascii="Arial" w:hAnsi="Arial" w:cs="Arial"/>
          <w:lang w:val="sr-Latn-CS"/>
        </w:rPr>
      </w:pPr>
      <w:r w:rsidRPr="00C67534">
        <w:rPr>
          <w:rFonts w:ascii="Arial" w:hAnsi="Arial" w:cs="Arial"/>
          <w:lang w:val="sr-Latn-CS"/>
        </w:rPr>
        <w:t>3)</w:t>
      </w:r>
      <w:r w:rsidR="00677553" w:rsidRPr="00C67534">
        <w:rPr>
          <w:rFonts w:ascii="Arial" w:hAnsi="Arial" w:cs="Arial"/>
          <w:lang w:val="sr-Latn-CS"/>
        </w:rPr>
        <w:t>zajedničke podsticajne mjere za korišćenje obnovljivih izvora energije sa drugim državama.</w:t>
      </w:r>
    </w:p>
    <w:p w:rsidR="00677553" w:rsidRPr="00930CC5" w:rsidRDefault="00677553" w:rsidP="00C67534">
      <w:pPr>
        <w:pStyle w:val="Zakon3clan"/>
        <w:rPr>
          <w:caps/>
        </w:rPr>
      </w:pPr>
      <w:r w:rsidRPr="00930CC5">
        <w:t>Član 25</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Ministarstvo je dužno da učini javno dostupnim informacije o koristima i specifičnostima korišćenja obnovljivih izvora energije, kao i podsticajnim mjerama koje se primjenjuju za korišćenje obnovljivih izvora energije.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ab/>
      </w:r>
    </w:p>
    <w:p w:rsidR="00677553" w:rsidRPr="00930CC5" w:rsidRDefault="00677553" w:rsidP="00C67534">
      <w:pPr>
        <w:pStyle w:val="Zakon1pog"/>
      </w:pPr>
      <w:r w:rsidRPr="00930CC5">
        <w:t>IV.  REGULATORNA AGENCIJA ZA ENERGETIKU</w:t>
      </w:r>
    </w:p>
    <w:p w:rsidR="00677553" w:rsidRPr="00930CC5" w:rsidRDefault="00677553" w:rsidP="00930CC5">
      <w:pPr>
        <w:jc w:val="both"/>
        <w:rPr>
          <w:rFonts w:ascii="Arial" w:hAnsi="Arial" w:cs="Arial"/>
          <w:caps/>
          <w:sz w:val="22"/>
          <w:szCs w:val="22"/>
          <w:lang w:val="sr-Latn-CS"/>
        </w:rPr>
      </w:pPr>
    </w:p>
    <w:p w:rsidR="00677553" w:rsidRPr="00930CC5" w:rsidRDefault="00677553" w:rsidP="00C67534">
      <w:pPr>
        <w:pStyle w:val="Zakon2podpog"/>
        <w:rPr>
          <w:caps/>
        </w:rPr>
      </w:pPr>
      <w:r w:rsidRPr="00930CC5">
        <w:t>Status</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C67534">
      <w:pPr>
        <w:pStyle w:val="Zakon3clan"/>
        <w:rPr>
          <w:caps/>
        </w:rPr>
      </w:pPr>
      <w:r w:rsidRPr="00930CC5">
        <w:t>Član 26</w:t>
      </w:r>
    </w:p>
    <w:p w:rsidR="00677553" w:rsidRPr="00930CC5"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t>(1) Regulatorna agencija za energetiku je samostalna, neprofitna organizacija, funkcionalno nezavisna od državnih organa i energetskih subjekata, koja vrši javna ovlašćenja u oblasti energetike utvrđena ovim zakonom.</w:t>
      </w:r>
    </w:p>
    <w:p w:rsidR="00677553" w:rsidRPr="00930CC5"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t>(2) Agencija ima svojstvo pravnog lica.</w:t>
      </w:r>
    </w:p>
    <w:p w:rsidR="00677553" w:rsidRPr="00930CC5" w:rsidRDefault="00677553" w:rsidP="00C67534">
      <w:pPr>
        <w:ind w:firstLine="720"/>
        <w:jc w:val="both"/>
        <w:rPr>
          <w:rFonts w:ascii="Arial" w:hAnsi="Arial" w:cs="Arial"/>
          <w:caps/>
          <w:sz w:val="22"/>
          <w:szCs w:val="22"/>
          <w:lang w:val="sr-Latn-CS"/>
        </w:rPr>
      </w:pPr>
      <w:r w:rsidRPr="00930CC5">
        <w:rPr>
          <w:rFonts w:ascii="Arial" w:hAnsi="Arial" w:cs="Arial"/>
          <w:sz w:val="22"/>
          <w:szCs w:val="22"/>
          <w:lang w:val="sr-Latn-CS"/>
        </w:rPr>
        <w:t xml:space="preserve">(3) Agencija posluje pod nazivom Regulatorna agencija za energetiku. </w:t>
      </w:r>
    </w:p>
    <w:p w:rsidR="00677553" w:rsidRPr="00930CC5" w:rsidRDefault="00677553" w:rsidP="00C67534">
      <w:pPr>
        <w:ind w:firstLine="720"/>
        <w:jc w:val="both"/>
        <w:rPr>
          <w:rFonts w:ascii="Arial" w:hAnsi="Arial" w:cs="Arial"/>
          <w:sz w:val="22"/>
          <w:szCs w:val="22"/>
          <w:lang w:val="sr-Latn-CS"/>
        </w:rPr>
      </w:pPr>
      <w:r w:rsidRPr="00930CC5">
        <w:rPr>
          <w:rFonts w:ascii="Arial" w:hAnsi="Arial" w:cs="Arial"/>
          <w:sz w:val="22"/>
          <w:szCs w:val="22"/>
          <w:lang w:val="sr-Latn-CS"/>
        </w:rPr>
        <w:t>(4) Sjedište Agencije je u Podgorici.</w:t>
      </w:r>
    </w:p>
    <w:p w:rsidR="00677553" w:rsidRPr="00930CC5" w:rsidRDefault="00677553" w:rsidP="00930CC5">
      <w:pPr>
        <w:jc w:val="both"/>
        <w:rPr>
          <w:rFonts w:ascii="Arial" w:hAnsi="Arial" w:cs="Arial"/>
          <w:sz w:val="22"/>
          <w:szCs w:val="22"/>
          <w:lang w:val="sr-Latn-CS"/>
        </w:rPr>
      </w:pPr>
    </w:p>
    <w:p w:rsidR="00677553" w:rsidRPr="00711C8B" w:rsidRDefault="00677553" w:rsidP="00DF7BDF">
      <w:pPr>
        <w:pStyle w:val="Zakon3clan"/>
        <w:rPr>
          <w:caps/>
        </w:rPr>
      </w:pPr>
      <w:r w:rsidRPr="00930CC5">
        <w:lastRenderedPageBreak/>
        <w:t xml:space="preserve">Član 27 </w:t>
      </w:r>
    </w:p>
    <w:p w:rsidR="00711C8B" w:rsidRDefault="00711C8B" w:rsidP="00711C8B">
      <w:pPr>
        <w:pStyle w:val="ListParagraph"/>
        <w:numPr>
          <w:ilvl w:val="0"/>
          <w:numId w:val="2"/>
        </w:numPr>
        <w:jc w:val="both"/>
        <w:rPr>
          <w:rFonts w:ascii="Arial" w:hAnsi="Arial" w:cs="Arial"/>
          <w:sz w:val="22"/>
          <w:szCs w:val="22"/>
          <w:lang w:val="sr-Latn-CS"/>
        </w:rPr>
      </w:pPr>
      <w:r w:rsidRPr="00930CC5">
        <w:rPr>
          <w:rFonts w:ascii="Arial" w:hAnsi="Arial" w:cs="Arial"/>
          <w:sz w:val="22"/>
          <w:szCs w:val="22"/>
          <w:lang w:val="sr-Latn-CS"/>
        </w:rPr>
        <w:t>Agencija svoje nadležnosti sprovodi nepristrasno i transparentno</w:t>
      </w:r>
      <w:r>
        <w:rPr>
          <w:rFonts w:ascii="Arial" w:hAnsi="Arial" w:cs="Arial"/>
          <w:sz w:val="22"/>
          <w:szCs w:val="22"/>
          <w:lang w:val="sr-Latn-CS"/>
        </w:rPr>
        <w:t>.</w:t>
      </w:r>
    </w:p>
    <w:p w:rsidR="00677553" w:rsidRPr="00711C8B" w:rsidRDefault="00677553" w:rsidP="00711C8B">
      <w:pPr>
        <w:pStyle w:val="ListParagraph"/>
        <w:numPr>
          <w:ilvl w:val="0"/>
          <w:numId w:val="2"/>
        </w:numPr>
        <w:jc w:val="both"/>
        <w:rPr>
          <w:rFonts w:ascii="Arial" w:hAnsi="Arial" w:cs="Arial"/>
          <w:sz w:val="22"/>
          <w:szCs w:val="22"/>
          <w:lang w:val="sr-Latn-CS"/>
        </w:rPr>
      </w:pPr>
      <w:r w:rsidRPr="00711C8B">
        <w:rPr>
          <w:rFonts w:ascii="Arial" w:hAnsi="Arial" w:cs="Arial"/>
          <w:sz w:val="22"/>
          <w:szCs w:val="22"/>
          <w:lang w:val="sr-Latn-CS"/>
        </w:rPr>
        <w:t>Prilikom sprovođenja obaveza utvrđenih ovim zakonom, Agencija:</w:t>
      </w:r>
    </w:p>
    <w:p w:rsidR="00677553" w:rsidRPr="00930CC5" w:rsidRDefault="00677553" w:rsidP="00711C8B">
      <w:pPr>
        <w:numPr>
          <w:ilvl w:val="0"/>
          <w:numId w:val="3"/>
        </w:numPr>
        <w:ind w:left="0" w:firstLine="1134"/>
        <w:jc w:val="both"/>
        <w:rPr>
          <w:rFonts w:ascii="Arial" w:hAnsi="Arial" w:cs="Arial"/>
          <w:sz w:val="22"/>
          <w:szCs w:val="22"/>
          <w:lang w:val="sr-Latn-CS"/>
        </w:rPr>
      </w:pPr>
      <w:r w:rsidRPr="00930CC5">
        <w:rPr>
          <w:rFonts w:ascii="Arial" w:hAnsi="Arial" w:cs="Arial"/>
          <w:sz w:val="22"/>
          <w:szCs w:val="22"/>
          <w:lang w:val="sr-Latn-CS"/>
        </w:rPr>
        <w:t>djeluje nezavisno o</w:t>
      </w:r>
      <w:r w:rsidR="00836B89" w:rsidRPr="00930CC5">
        <w:rPr>
          <w:rFonts w:ascii="Arial" w:hAnsi="Arial" w:cs="Arial"/>
          <w:sz w:val="22"/>
          <w:szCs w:val="22"/>
          <w:lang w:val="sr-Latn-CS"/>
        </w:rPr>
        <w:t>d bilo kakvog tržišnog interesa;</w:t>
      </w:r>
    </w:p>
    <w:p w:rsidR="00836B89" w:rsidRPr="00930CC5" w:rsidRDefault="00836B89" w:rsidP="00711C8B">
      <w:pPr>
        <w:tabs>
          <w:tab w:val="left" w:pos="1800"/>
        </w:tabs>
        <w:ind w:firstLine="1134"/>
        <w:jc w:val="both"/>
        <w:rPr>
          <w:rFonts w:ascii="Arial" w:hAnsi="Arial" w:cs="Arial"/>
          <w:sz w:val="22"/>
          <w:szCs w:val="22"/>
          <w:lang w:val="sr-Latn-CS"/>
        </w:rPr>
      </w:pPr>
      <w:r w:rsidRPr="00930CC5">
        <w:rPr>
          <w:rFonts w:ascii="Arial" w:hAnsi="Arial" w:cs="Arial"/>
          <w:sz w:val="22"/>
          <w:szCs w:val="22"/>
          <w:lang w:val="sr-Latn-CS"/>
        </w:rPr>
        <w:t xml:space="preserve">2) </w:t>
      </w:r>
      <w:r w:rsidR="00677553" w:rsidRPr="00930CC5">
        <w:rPr>
          <w:rFonts w:ascii="Arial" w:hAnsi="Arial" w:cs="Arial"/>
          <w:sz w:val="22"/>
          <w:szCs w:val="22"/>
          <w:lang w:val="sr-Latn-CS"/>
        </w:rPr>
        <w:t>ne traži niti preuzima direktne instrukcije od nekog vladinog ili drugog javnog ili privatnog organa kod sprovođenja regulatornih poslova</w:t>
      </w:r>
      <w:r w:rsidRPr="00930CC5">
        <w:rPr>
          <w:rFonts w:ascii="Arial" w:hAnsi="Arial" w:cs="Arial"/>
          <w:sz w:val="22"/>
          <w:szCs w:val="22"/>
          <w:lang w:val="sr-Latn-CS"/>
        </w:rPr>
        <w:t>;</w:t>
      </w:r>
    </w:p>
    <w:p w:rsidR="00677553" w:rsidRPr="00930CC5" w:rsidRDefault="00677553" w:rsidP="00711C8B">
      <w:pPr>
        <w:tabs>
          <w:tab w:val="left" w:pos="1800"/>
        </w:tabs>
        <w:ind w:firstLine="720"/>
        <w:jc w:val="both"/>
        <w:rPr>
          <w:rFonts w:ascii="Arial" w:hAnsi="Arial" w:cs="Arial"/>
          <w:sz w:val="22"/>
          <w:szCs w:val="22"/>
          <w:lang w:val="sl-SI"/>
        </w:rPr>
      </w:pPr>
      <w:r w:rsidRPr="00930CC5">
        <w:rPr>
          <w:rFonts w:ascii="Arial" w:hAnsi="Arial" w:cs="Arial"/>
          <w:sz w:val="22"/>
          <w:szCs w:val="22"/>
          <w:lang w:val="sr-Latn-CS"/>
        </w:rPr>
        <w:t>(3)</w:t>
      </w:r>
      <w:r w:rsidR="00247DD4" w:rsidRPr="00930CC5">
        <w:rPr>
          <w:rFonts w:ascii="Arial" w:hAnsi="Arial" w:cs="Arial"/>
          <w:sz w:val="22"/>
          <w:szCs w:val="22"/>
          <w:lang w:val="sr-Latn-CS"/>
        </w:rPr>
        <w:t xml:space="preserve"> Ograničenja</w:t>
      </w:r>
      <w:r w:rsidR="00FD58B7" w:rsidRPr="00930CC5">
        <w:rPr>
          <w:rFonts w:ascii="Arial" w:hAnsi="Arial" w:cs="Arial"/>
          <w:sz w:val="22"/>
          <w:szCs w:val="22"/>
          <w:lang w:val="sr-Latn-CS"/>
        </w:rPr>
        <w:t xml:space="preserve"> </w:t>
      </w:r>
      <w:r w:rsidRPr="00930CC5">
        <w:rPr>
          <w:rFonts w:ascii="Arial" w:hAnsi="Arial" w:cs="Arial"/>
          <w:sz w:val="22"/>
          <w:szCs w:val="22"/>
          <w:lang w:val="sr-Latn-CS"/>
        </w:rPr>
        <w:t>iz sta</w:t>
      </w:r>
      <w:r w:rsidR="00247DD4" w:rsidRPr="00930CC5">
        <w:rPr>
          <w:rFonts w:ascii="Arial" w:hAnsi="Arial" w:cs="Arial"/>
          <w:sz w:val="22"/>
          <w:szCs w:val="22"/>
          <w:lang w:val="sr-Latn-CS"/>
        </w:rPr>
        <w:t>va 2 tačka 2 ovog člana ne odnose se</w:t>
      </w:r>
      <w:r w:rsidRPr="00930CC5">
        <w:rPr>
          <w:rFonts w:ascii="Arial" w:hAnsi="Arial" w:cs="Arial"/>
          <w:sz w:val="22"/>
          <w:szCs w:val="22"/>
          <w:lang w:val="sr-Latn-CS"/>
        </w:rPr>
        <w:t xml:space="preserve"> na</w:t>
      </w:r>
      <w:r w:rsidR="00B408C0" w:rsidRPr="00930CC5">
        <w:rPr>
          <w:rFonts w:ascii="Arial" w:hAnsi="Arial" w:cs="Arial"/>
          <w:sz w:val="22"/>
          <w:szCs w:val="22"/>
          <w:lang w:val="sr-Latn-CS"/>
        </w:rPr>
        <w:t xml:space="preserve"> </w:t>
      </w:r>
      <w:r w:rsidRPr="00930CC5">
        <w:rPr>
          <w:rFonts w:ascii="Arial" w:hAnsi="Arial" w:cs="Arial"/>
          <w:sz w:val="22"/>
          <w:szCs w:val="22"/>
          <w:lang w:val="sr-Latn-CS"/>
        </w:rPr>
        <w:t>saradnju sa drugim relevantnim nacionalnim tijelima ili uvažavanje opštih političkih smjernica koje Vlada utvrđuje a koje se ne odnose na regulatorne nadležnosti i obaveze Agencije.</w:t>
      </w:r>
    </w:p>
    <w:p w:rsidR="00677553" w:rsidRPr="00930CC5" w:rsidRDefault="00677553" w:rsidP="00711C8B">
      <w:pPr>
        <w:ind w:firstLine="709"/>
        <w:jc w:val="both"/>
        <w:rPr>
          <w:rFonts w:ascii="Arial" w:hAnsi="Arial" w:cs="Arial"/>
          <w:sz w:val="22"/>
          <w:szCs w:val="22"/>
          <w:lang w:val="sr-Latn-CS"/>
        </w:rPr>
      </w:pPr>
      <w:r w:rsidRPr="00930CC5">
        <w:rPr>
          <w:rFonts w:ascii="Arial" w:hAnsi="Arial" w:cs="Arial"/>
          <w:sz w:val="22"/>
          <w:szCs w:val="22"/>
          <w:lang w:val="sr-Latn-CS"/>
        </w:rPr>
        <w:t>(4)</w:t>
      </w:r>
      <w:r w:rsidR="00247DD4" w:rsidRPr="00930CC5">
        <w:rPr>
          <w:rFonts w:ascii="Arial" w:hAnsi="Arial" w:cs="Arial"/>
          <w:sz w:val="22"/>
          <w:szCs w:val="22"/>
          <w:lang w:val="sr-Latn-CS"/>
        </w:rPr>
        <w:t xml:space="preserve"> </w:t>
      </w:r>
      <w:r w:rsidRPr="00930CC5">
        <w:rPr>
          <w:rFonts w:ascii="Arial" w:hAnsi="Arial" w:cs="Arial"/>
          <w:sz w:val="22"/>
          <w:szCs w:val="22"/>
          <w:lang w:val="sr-Latn-CS"/>
        </w:rPr>
        <w:t>Članovi Odbora Agencije, izvršni direktor, zamjenik izvršnog direktora i zaposleni u Agenciji prava i obaveze iz radnog odnosa ostvaruju u skladu sa opštim propisima o radu, ovim zakonom i opštim aktima Agencije.</w:t>
      </w:r>
    </w:p>
    <w:p w:rsidR="00247DD4" w:rsidRPr="00930CC5" w:rsidRDefault="00247DD4" w:rsidP="00930CC5">
      <w:pPr>
        <w:ind w:left="720"/>
        <w:jc w:val="both"/>
        <w:rPr>
          <w:rFonts w:ascii="Arial" w:hAnsi="Arial" w:cs="Arial"/>
          <w:caps/>
          <w:sz w:val="22"/>
          <w:szCs w:val="22"/>
          <w:lang w:val="sr-Latn-CS"/>
        </w:rPr>
      </w:pPr>
    </w:p>
    <w:p w:rsidR="00677553" w:rsidRPr="00930CC5" w:rsidRDefault="00677553" w:rsidP="00711C8B">
      <w:pPr>
        <w:pStyle w:val="Zakon2podpog"/>
        <w:rPr>
          <w:caps/>
        </w:rPr>
      </w:pPr>
      <w:r w:rsidRPr="00930CC5">
        <w:t>Organi Agencije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11C8B">
      <w:pPr>
        <w:pStyle w:val="Zakon3clan"/>
        <w:rPr>
          <w:caps/>
        </w:rPr>
      </w:pPr>
      <w:r w:rsidRPr="00930CC5">
        <w:t>Član 28</w:t>
      </w:r>
    </w:p>
    <w:p w:rsidR="00677553" w:rsidRPr="00711C8B" w:rsidRDefault="00677553" w:rsidP="00711C8B">
      <w:pPr>
        <w:pStyle w:val="NoSpacing"/>
        <w:ind w:firstLine="720"/>
        <w:rPr>
          <w:rFonts w:ascii="Arial" w:hAnsi="Arial" w:cs="Arial"/>
          <w:caps/>
          <w:lang w:val="sr-Latn-CS"/>
        </w:rPr>
      </w:pPr>
      <w:r w:rsidRPr="00711C8B">
        <w:rPr>
          <w:rFonts w:ascii="Arial" w:hAnsi="Arial" w:cs="Arial"/>
          <w:lang w:val="sr-Latn-CS"/>
        </w:rPr>
        <w:t>(1) Organi Agencije su: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Odbor Agencije;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izvršni direktor Agencije</w:t>
      </w:r>
      <w:r w:rsidRPr="00930CC5">
        <w:rPr>
          <w:rFonts w:ascii="Arial" w:hAnsi="Arial" w:cs="Arial"/>
          <w:caps/>
          <w:sz w:val="22"/>
          <w:szCs w:val="22"/>
          <w:lang w:val="sr-Latn-CS"/>
        </w:rPr>
        <w:t>.</w:t>
      </w:r>
    </w:p>
    <w:p w:rsidR="00677553" w:rsidRPr="00930CC5" w:rsidRDefault="00677553" w:rsidP="00711C8B">
      <w:pPr>
        <w:ind w:firstLine="720"/>
        <w:jc w:val="both"/>
        <w:rPr>
          <w:rFonts w:ascii="Arial" w:hAnsi="Arial" w:cs="Arial"/>
          <w:caps/>
          <w:sz w:val="22"/>
          <w:szCs w:val="22"/>
          <w:lang w:val="sr-Latn-CS"/>
        </w:rPr>
      </w:pPr>
      <w:r w:rsidRPr="00930CC5">
        <w:rPr>
          <w:rFonts w:ascii="Arial" w:hAnsi="Arial" w:cs="Arial"/>
          <w:sz w:val="22"/>
          <w:szCs w:val="22"/>
          <w:lang w:val="sr-Latn-CS"/>
        </w:rPr>
        <w:t>(2) Odbor Agencije se sastoji od predsjednika i dva člana koji funkciju vrše profesionalno.</w:t>
      </w:r>
    </w:p>
    <w:p w:rsidR="00677553" w:rsidRPr="00930CC5" w:rsidRDefault="00677553" w:rsidP="00711C8B">
      <w:pPr>
        <w:ind w:firstLine="720"/>
        <w:jc w:val="both"/>
        <w:rPr>
          <w:rFonts w:ascii="Arial" w:hAnsi="Arial" w:cs="Arial"/>
          <w:caps/>
          <w:sz w:val="22"/>
          <w:szCs w:val="22"/>
          <w:lang w:val="sr-Latn-CS"/>
        </w:rPr>
      </w:pPr>
      <w:r w:rsidRPr="00930CC5">
        <w:rPr>
          <w:rFonts w:ascii="Arial" w:hAnsi="Arial" w:cs="Arial"/>
          <w:sz w:val="22"/>
          <w:szCs w:val="22"/>
          <w:lang w:val="sr-Latn-CS"/>
        </w:rPr>
        <w:t>(3) Odbor Agencije donosi odluke većinom glasova.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11C8B">
      <w:pPr>
        <w:pStyle w:val="Zakon3clan"/>
        <w:rPr>
          <w:caps/>
        </w:rPr>
      </w:pPr>
      <w:r w:rsidRPr="00930CC5">
        <w:t>Član 29</w:t>
      </w:r>
    </w:p>
    <w:p w:rsidR="00677553" w:rsidRPr="00930CC5" w:rsidRDefault="00677553" w:rsidP="00711C8B">
      <w:pPr>
        <w:ind w:firstLine="720"/>
        <w:jc w:val="both"/>
        <w:rPr>
          <w:rFonts w:ascii="Arial" w:hAnsi="Arial" w:cs="Arial"/>
          <w:caps/>
          <w:sz w:val="22"/>
          <w:szCs w:val="22"/>
          <w:lang w:val="sr-Latn-CS"/>
        </w:rPr>
      </w:pPr>
      <w:r w:rsidRPr="00930CC5">
        <w:rPr>
          <w:rFonts w:ascii="Arial" w:hAnsi="Arial" w:cs="Arial"/>
          <w:sz w:val="22"/>
          <w:szCs w:val="22"/>
          <w:lang w:val="sr-Latn-CS"/>
        </w:rPr>
        <w:t>(1) Predsjednika i članove Odbora Agencije imenuje Skupština Crne Gore (u daljem tekstu: Skupština) na predlog Vlade.</w:t>
      </w:r>
    </w:p>
    <w:p w:rsidR="00677553" w:rsidRPr="00930CC5" w:rsidRDefault="00677553" w:rsidP="00711C8B">
      <w:pPr>
        <w:ind w:firstLine="720"/>
        <w:jc w:val="both"/>
        <w:rPr>
          <w:rFonts w:ascii="Arial" w:hAnsi="Arial" w:cs="Arial"/>
          <w:caps/>
          <w:sz w:val="22"/>
          <w:szCs w:val="22"/>
          <w:lang w:val="sr-Latn-CS"/>
        </w:rPr>
      </w:pPr>
      <w:r w:rsidRPr="00930CC5">
        <w:rPr>
          <w:rFonts w:ascii="Arial" w:hAnsi="Arial" w:cs="Arial"/>
          <w:sz w:val="22"/>
          <w:szCs w:val="22"/>
          <w:lang w:val="sr-Latn-CS"/>
        </w:rPr>
        <w:t>(2) Predsjednik, članovi Odbora Agencije, izvršni direktor i zamjenik izvršnog direktora Agencije biraju se u postupku sprovedenom po javnom konkursu, koji se objavljuje u najmanje jednom štampanom mediju koji se distribuira na teritoriji Crne Gore.</w:t>
      </w:r>
    </w:p>
    <w:p w:rsidR="00677553" w:rsidRPr="00930CC5" w:rsidRDefault="00677553" w:rsidP="00711C8B">
      <w:pPr>
        <w:ind w:firstLine="720"/>
        <w:jc w:val="both"/>
        <w:rPr>
          <w:rFonts w:ascii="Arial" w:hAnsi="Arial" w:cs="Arial"/>
          <w:caps/>
          <w:sz w:val="22"/>
          <w:szCs w:val="22"/>
          <w:lang w:val="sr-Latn-CS"/>
        </w:rPr>
      </w:pPr>
      <w:r w:rsidRPr="00930CC5">
        <w:rPr>
          <w:rFonts w:ascii="Arial" w:hAnsi="Arial" w:cs="Arial"/>
          <w:sz w:val="22"/>
          <w:szCs w:val="22"/>
          <w:lang w:val="sr-Latn-CS"/>
        </w:rPr>
        <w:t xml:space="preserve">(3) Konkurs za izbor predsjednika i članova Odbora Agencije, izvršnog direktora i zamjenika izvršnog direktora raspisuje Agencija u skladu sa statutom Agencije. </w:t>
      </w:r>
    </w:p>
    <w:p w:rsidR="00677553" w:rsidRPr="00930CC5" w:rsidRDefault="00677553" w:rsidP="00711C8B">
      <w:pPr>
        <w:ind w:firstLine="720"/>
        <w:jc w:val="both"/>
        <w:rPr>
          <w:rFonts w:ascii="Arial" w:hAnsi="Arial" w:cs="Arial"/>
          <w:sz w:val="22"/>
          <w:szCs w:val="22"/>
          <w:lang w:val="sr-Latn-CS"/>
        </w:rPr>
      </w:pPr>
      <w:r w:rsidRPr="00930CC5">
        <w:rPr>
          <w:rFonts w:ascii="Arial" w:hAnsi="Arial" w:cs="Arial"/>
          <w:sz w:val="22"/>
          <w:szCs w:val="22"/>
          <w:lang w:val="sr-Latn-CS"/>
        </w:rPr>
        <w:t>(4) Uz prijavu na konkurs kandidati u pisanoj formi, pored dokaza o  ispunjavanju uslova utvrđenih ovim zakonom, prilažu i sopstveno viđenje stanja i razvoja regulatornog procesa u energetskom sektoru.</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D3786">
      <w:pPr>
        <w:pStyle w:val="Zakon2podpog"/>
        <w:rPr>
          <w:caps/>
        </w:rPr>
      </w:pPr>
      <w:r w:rsidRPr="00930CC5">
        <w:t>Postupak izbora Odbora Agencije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D3786">
      <w:pPr>
        <w:pStyle w:val="Zakon3clan"/>
        <w:rPr>
          <w:caps/>
        </w:rPr>
      </w:pPr>
      <w:r w:rsidRPr="00930CC5">
        <w:t>Član 30</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(1) Rangiranje kandidata</w:t>
      </w:r>
      <w:r w:rsidRPr="00930CC5">
        <w:rPr>
          <w:rFonts w:ascii="Arial" w:hAnsi="Arial" w:cs="Arial"/>
          <w:b/>
          <w:bCs/>
          <w:sz w:val="22"/>
          <w:szCs w:val="22"/>
          <w:lang w:val="sr-Latn-CS"/>
        </w:rPr>
        <w:t xml:space="preserve"> </w:t>
      </w:r>
      <w:r w:rsidRPr="00930CC5">
        <w:rPr>
          <w:rFonts w:ascii="Arial" w:hAnsi="Arial" w:cs="Arial"/>
          <w:sz w:val="22"/>
          <w:szCs w:val="22"/>
          <w:lang w:val="sr-Latn-CS"/>
        </w:rPr>
        <w:t xml:space="preserve">za predsjednika i članove Odbora Agencije, na osnovu javnog konkursa, sprovodi komisija za rangiranje kandidata (u daljem tekstu: Komisija). </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(2) Komisija ima pet članova, koje predlažu:</w:t>
      </w:r>
    </w:p>
    <w:p w:rsidR="00677553" w:rsidRPr="00930CC5" w:rsidRDefault="00677553" w:rsidP="00DD3786">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jednog člana - Vlada;</w:t>
      </w:r>
    </w:p>
    <w:p w:rsidR="00677553" w:rsidRPr="00930CC5" w:rsidRDefault="00677553" w:rsidP="00DD3786">
      <w:pPr>
        <w:ind w:firstLine="1134"/>
        <w:jc w:val="both"/>
        <w:rPr>
          <w:rFonts w:ascii="Arial" w:hAnsi="Arial" w:cs="Arial"/>
          <w:caps/>
          <w:sz w:val="22"/>
          <w:szCs w:val="22"/>
          <w:lang w:val="sr-Latn-CS"/>
        </w:rPr>
      </w:pPr>
      <w:r w:rsidRPr="00930CC5">
        <w:rPr>
          <w:rFonts w:ascii="Arial" w:hAnsi="Arial" w:cs="Arial"/>
          <w:sz w:val="22"/>
          <w:szCs w:val="22"/>
          <w:lang w:val="sr-Latn-CS"/>
        </w:rPr>
        <w:lastRenderedPageBreak/>
        <w:t>2)</w:t>
      </w:r>
      <w:r w:rsidRPr="00930CC5">
        <w:rPr>
          <w:rFonts w:ascii="Arial" w:hAnsi="Arial" w:cs="Arial"/>
          <w:sz w:val="22"/>
          <w:szCs w:val="22"/>
          <w:lang w:val="sr-Latn-CS"/>
        </w:rPr>
        <w:tab/>
        <w:t>jednog člana - Crnogorska akademija nauka i umjetnosti;</w:t>
      </w:r>
    </w:p>
    <w:p w:rsidR="00677553" w:rsidRPr="00930CC5" w:rsidRDefault="00677553" w:rsidP="00DD3786">
      <w:pPr>
        <w:ind w:firstLine="1134"/>
        <w:jc w:val="both"/>
        <w:rPr>
          <w:rFonts w:ascii="Arial" w:hAnsi="Arial" w:cs="Arial"/>
          <w:caps/>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dva člana - Univerzitet Crne Gore, od kojih je jedan član sa Elektrotehničkog fakulteta i</w:t>
      </w:r>
    </w:p>
    <w:p w:rsidR="00677553" w:rsidRPr="00930CC5" w:rsidRDefault="00677553" w:rsidP="00DD3786">
      <w:pPr>
        <w:ind w:firstLine="1134"/>
        <w:jc w:val="both"/>
        <w:rPr>
          <w:rFonts w:ascii="Arial" w:hAnsi="Arial" w:cs="Arial"/>
          <w:caps/>
          <w:sz w:val="22"/>
          <w:szCs w:val="22"/>
          <w:lang w:val="sr-Latn-CS"/>
        </w:rPr>
      </w:pPr>
      <w:r w:rsidRPr="00930CC5">
        <w:rPr>
          <w:rFonts w:ascii="Arial" w:hAnsi="Arial" w:cs="Arial"/>
          <w:sz w:val="22"/>
          <w:szCs w:val="22"/>
          <w:lang w:val="sr-Latn-CS"/>
        </w:rPr>
        <w:t>4)</w:t>
      </w:r>
      <w:r w:rsidRPr="00930CC5">
        <w:rPr>
          <w:rFonts w:ascii="Arial" w:hAnsi="Arial" w:cs="Arial"/>
          <w:sz w:val="22"/>
          <w:szCs w:val="22"/>
          <w:lang w:val="sr-Latn-CS"/>
        </w:rPr>
        <w:tab/>
        <w:t>jednog člana - Privredna komora Crne Gore.</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caps/>
          <w:sz w:val="22"/>
          <w:szCs w:val="22"/>
          <w:lang w:val="sr-Latn-CS"/>
        </w:rPr>
        <w:t>(3) K</w:t>
      </w:r>
      <w:r w:rsidRPr="00930CC5">
        <w:rPr>
          <w:rFonts w:ascii="Arial" w:hAnsi="Arial" w:cs="Arial"/>
          <w:sz w:val="22"/>
          <w:szCs w:val="22"/>
          <w:lang w:val="sr-Latn-CS"/>
        </w:rPr>
        <w:t>omisiju iz stava 2 ovog člana imenuje Vlada.</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(4) Član Komisije iz stava 2 tač. 2, 3 i 4 ovog člana ne može biti: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državni službenik ili lice koje imenuje Vlada;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lice koje je u radnom odnosu kod energetskog subjekta ili koje ima zaključen ugovor o djelu sa energetskim  subjektom.</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(5) Rješenje o imenovanju Komisije objavljuje se u "Službenom listu Crne Gore".</w:t>
      </w:r>
    </w:p>
    <w:p w:rsidR="00677553" w:rsidRPr="00930CC5" w:rsidRDefault="00677553" w:rsidP="00930CC5">
      <w:pPr>
        <w:jc w:val="both"/>
        <w:rPr>
          <w:rFonts w:ascii="Arial" w:hAnsi="Arial" w:cs="Arial"/>
          <w:caps/>
          <w:sz w:val="22"/>
          <w:szCs w:val="22"/>
          <w:lang w:val="sr-Latn-CS"/>
        </w:rPr>
      </w:pPr>
    </w:p>
    <w:p w:rsidR="00677553" w:rsidRPr="00930CC5" w:rsidRDefault="00677553" w:rsidP="00DD3786">
      <w:pPr>
        <w:pStyle w:val="Zakon3clan"/>
        <w:rPr>
          <w:caps/>
        </w:rPr>
      </w:pPr>
      <w:r w:rsidRPr="00930CC5">
        <w:t>Član 31</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(1) Komisija je dužna da, najkasnije u roku od 30 dana od dana isteka konkursa, dostavi Vladi obrazloženi predlog rang liste kandidata za predsjednika i članove Odbora Agencije.</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(2) Vlada, najkasnije u roku od 30 dana od prijema predloga rang liste od strane Komisije, dostavlja Skupštini predlog za imenovanje predsjednika i članova Odbora Agencije sa rang listom.</w:t>
      </w:r>
    </w:p>
    <w:p w:rsidR="00677553" w:rsidRPr="00930CC5" w:rsidRDefault="00677553" w:rsidP="00930CC5">
      <w:pPr>
        <w:jc w:val="both"/>
        <w:rPr>
          <w:rFonts w:ascii="Arial" w:hAnsi="Arial" w:cs="Arial"/>
          <w:caps/>
          <w:sz w:val="22"/>
          <w:szCs w:val="22"/>
          <w:lang w:val="sr-Latn-CS"/>
        </w:rPr>
      </w:pPr>
    </w:p>
    <w:p w:rsidR="00677553" w:rsidRPr="00930CC5" w:rsidRDefault="00677553" w:rsidP="00DD3786">
      <w:pPr>
        <w:pStyle w:val="Zakon3clan"/>
        <w:rPr>
          <w:caps/>
        </w:rPr>
      </w:pPr>
      <w:r w:rsidRPr="00930CC5">
        <w:t>Član 32</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(1) Izvršnog direktora i zamjenika izvršnog direktora Agencije, u postupku sprovedenom po javnom konkursu, bira Odbor Agencije, uz prethodno mišljenje Vlade.</w:t>
      </w:r>
    </w:p>
    <w:p w:rsidR="00677553" w:rsidRPr="00930CC5" w:rsidRDefault="00677553" w:rsidP="00DD3786">
      <w:pPr>
        <w:ind w:firstLine="720"/>
        <w:jc w:val="both"/>
        <w:rPr>
          <w:rFonts w:ascii="Arial" w:hAnsi="Arial" w:cs="Arial"/>
          <w:caps/>
          <w:sz w:val="22"/>
          <w:szCs w:val="22"/>
          <w:lang w:val="sr-Latn-CS"/>
        </w:rPr>
      </w:pPr>
      <w:r w:rsidRPr="00930CC5">
        <w:rPr>
          <w:rFonts w:ascii="Arial" w:hAnsi="Arial" w:cs="Arial"/>
          <w:sz w:val="22"/>
          <w:szCs w:val="22"/>
          <w:lang w:val="sr-Latn-CS"/>
        </w:rPr>
        <w:t>(2) Odluka o izboru izvršnog direktora i zamjenika izvršnog direktora</w:t>
      </w:r>
      <w:r w:rsidR="00455232" w:rsidRPr="00930CC5">
        <w:rPr>
          <w:rFonts w:ascii="Arial" w:hAnsi="Arial" w:cs="Arial"/>
          <w:sz w:val="22"/>
          <w:szCs w:val="22"/>
          <w:lang w:val="sr-Latn-CS"/>
        </w:rPr>
        <w:t xml:space="preserve"> Agencije objavljuje se u "Služ</w:t>
      </w:r>
      <w:r w:rsidRPr="00930CC5">
        <w:rPr>
          <w:rFonts w:ascii="Arial" w:hAnsi="Arial" w:cs="Arial"/>
          <w:sz w:val="22"/>
          <w:szCs w:val="22"/>
          <w:lang w:val="sr-Latn-CS"/>
        </w:rPr>
        <w:t>benom listu Crne Gore".</w:t>
      </w:r>
    </w:p>
    <w:p w:rsidR="00677553" w:rsidRPr="00930CC5" w:rsidRDefault="00677553" w:rsidP="00930CC5">
      <w:pPr>
        <w:jc w:val="both"/>
        <w:rPr>
          <w:rFonts w:ascii="Arial" w:hAnsi="Arial" w:cs="Arial"/>
          <w:caps/>
          <w:sz w:val="22"/>
          <w:szCs w:val="22"/>
          <w:lang w:val="sr-Latn-CS"/>
        </w:rPr>
      </w:pPr>
    </w:p>
    <w:p w:rsidR="00677553" w:rsidRPr="00930CC5" w:rsidRDefault="00677553" w:rsidP="0038085E">
      <w:pPr>
        <w:pStyle w:val="Zakon2podpog"/>
        <w:rPr>
          <w:caps/>
        </w:rPr>
      </w:pPr>
      <w:r w:rsidRPr="00930CC5">
        <w:t>Mandati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38085E">
      <w:pPr>
        <w:pStyle w:val="Zakon3clan"/>
        <w:rPr>
          <w:caps/>
        </w:rPr>
      </w:pPr>
      <w:r w:rsidRPr="00930CC5">
        <w:t>Član 33</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(1) Mandat predsjednika i članova Odbora Agencije traje pet godina.</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 xml:space="preserve">(2) </w:t>
      </w:r>
      <w:r w:rsidR="00836B89" w:rsidRPr="00930CC5">
        <w:rPr>
          <w:rFonts w:ascii="Arial" w:hAnsi="Arial" w:cs="Arial"/>
          <w:sz w:val="22"/>
          <w:szCs w:val="22"/>
          <w:lang w:val="sr-Latn-CS"/>
        </w:rPr>
        <w:t>I</w:t>
      </w:r>
      <w:r w:rsidRPr="00930CC5">
        <w:rPr>
          <w:rFonts w:ascii="Arial" w:hAnsi="Arial" w:cs="Arial"/>
          <w:sz w:val="22"/>
          <w:szCs w:val="22"/>
          <w:lang w:val="sr-Latn-CS"/>
        </w:rPr>
        <w:t>zvršni direktor i zamjenik izvršnog direktora Agencije biraju se na period od četiri godine</w:t>
      </w:r>
      <w:r w:rsidRPr="00930CC5">
        <w:rPr>
          <w:rFonts w:ascii="Arial" w:hAnsi="Arial" w:cs="Arial"/>
          <w:caps/>
          <w:sz w:val="22"/>
          <w:szCs w:val="22"/>
          <w:lang w:val="sr-Latn-CS"/>
        </w:rPr>
        <w:t>.</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 xml:space="preserve">(3) </w:t>
      </w:r>
      <w:r w:rsidR="00836B89" w:rsidRPr="00930CC5">
        <w:rPr>
          <w:rFonts w:ascii="Arial" w:hAnsi="Arial" w:cs="Arial"/>
          <w:sz w:val="22"/>
          <w:szCs w:val="22"/>
          <w:lang w:val="sr-Latn-CS"/>
        </w:rPr>
        <w:t>P</w:t>
      </w:r>
      <w:r w:rsidRPr="00930CC5">
        <w:rPr>
          <w:rFonts w:ascii="Arial" w:hAnsi="Arial" w:cs="Arial"/>
          <w:sz w:val="22"/>
          <w:szCs w:val="22"/>
          <w:lang w:val="sr-Latn-CS"/>
        </w:rPr>
        <w:t>redsjednik, članovi Odbora Agencije, izvršni direktor i zamjenik izvršnog direktora Agencije mogu biti birani najviše dva mandata.</w:t>
      </w:r>
    </w:p>
    <w:p w:rsidR="00677553" w:rsidRPr="00930CC5" w:rsidRDefault="00677553" w:rsidP="00930CC5">
      <w:pPr>
        <w:jc w:val="both"/>
        <w:rPr>
          <w:rFonts w:ascii="Arial" w:hAnsi="Arial" w:cs="Arial"/>
          <w:caps/>
          <w:sz w:val="22"/>
          <w:szCs w:val="22"/>
          <w:lang w:val="sr-Latn-CS"/>
        </w:rPr>
      </w:pPr>
    </w:p>
    <w:p w:rsidR="00677553" w:rsidRPr="00930CC5" w:rsidRDefault="00677553" w:rsidP="0038085E">
      <w:pPr>
        <w:pStyle w:val="Zakon2podpog"/>
        <w:rPr>
          <w:caps/>
        </w:rPr>
      </w:pPr>
      <w:r w:rsidRPr="00930CC5">
        <w:t>Uslovi za obavljanje poslova Odbora Agencije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38085E">
      <w:pPr>
        <w:pStyle w:val="Zakon3clan"/>
        <w:rPr>
          <w:caps/>
        </w:rPr>
      </w:pPr>
      <w:r w:rsidRPr="00930CC5">
        <w:t>Član 34</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(1) Za predsjednika ili člana Odbora Agencije može biti izabrano lice koje je državljanin Crne Gore sa prebivalištem u Crnoj Gori, ima visoku stručnu spremu - četvorogodišnje studije ili specijalističke studije iz oblasti tehničkih nauka, prava ili ekonomije, sa najmanje sedam godina radnog iskustva u struci i koje ispunjava uslove iz člana 35 ovog zakona.</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 xml:space="preserve">(2) Za izvršnog direktora i zamjenika izvršnog direktora Agencije može biti izabrano lice koje je državljanin Crne Gore sa prebivalištem u Crnoj Gori, ima  visoku stručnu spremu - četvorogodišnje studije ili specijalističke studije iz oblasti </w:t>
      </w:r>
      <w:r w:rsidRPr="00930CC5">
        <w:rPr>
          <w:rFonts w:ascii="Arial" w:hAnsi="Arial" w:cs="Arial"/>
          <w:sz w:val="22"/>
          <w:szCs w:val="22"/>
          <w:lang w:val="sr-Latn-CS"/>
        </w:rPr>
        <w:lastRenderedPageBreak/>
        <w:t>tehničkih nauka, prava ili ekonomije, sa najmanje pet godina radnog iskustva na rukovodećim poslovima i ko</w:t>
      </w:r>
      <w:r w:rsidR="00836B89" w:rsidRPr="00930CC5">
        <w:rPr>
          <w:rFonts w:ascii="Arial" w:hAnsi="Arial" w:cs="Arial"/>
          <w:sz w:val="22"/>
          <w:szCs w:val="22"/>
          <w:lang w:val="sr-Latn-CS"/>
        </w:rPr>
        <w:t xml:space="preserve">je ispunjava uslove iz člana 35 </w:t>
      </w:r>
      <w:r w:rsidRPr="00930CC5">
        <w:rPr>
          <w:rFonts w:ascii="Arial" w:hAnsi="Arial" w:cs="Arial"/>
          <w:sz w:val="22"/>
          <w:szCs w:val="22"/>
          <w:lang w:val="sr-Latn-CS"/>
        </w:rPr>
        <w:t>ovog zakona.</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 xml:space="preserve">(3) </w:t>
      </w:r>
      <w:r w:rsidR="00892C2F" w:rsidRPr="00930CC5">
        <w:rPr>
          <w:rFonts w:ascii="Arial" w:hAnsi="Arial" w:cs="Arial"/>
          <w:sz w:val="22"/>
          <w:szCs w:val="22"/>
          <w:lang w:val="sr-Latn-CS"/>
        </w:rPr>
        <w:t>P</w:t>
      </w:r>
      <w:r w:rsidRPr="00930CC5">
        <w:rPr>
          <w:rFonts w:ascii="Arial" w:hAnsi="Arial" w:cs="Arial"/>
          <w:sz w:val="22"/>
          <w:szCs w:val="22"/>
          <w:lang w:val="sr-Latn-CS"/>
        </w:rPr>
        <w:t>redsjednik, članovi Odbora Agencije, izvršni direktor ili zamjenik izvršnog direktora Agencije ne mogu biti istovremeno: poslanici i odbornici, odnosno izabrana, postavljena i imenovana lica u Vladi.</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(4) Za predsjednika, člana Odbora Agencije, izvršnog direktora ili zamjenika izvršnog direktora Agencije ne može biti izabrano lice koje:</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je pravosnažno osuđeno za krivično djelo zbog zloupotrebe službene dužnosti, korupcije, prevare ili drugo krivično djelo koje ga čini nepodobnim za obavljanje funkcije na koju se bira;</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2)</w:t>
      </w:r>
      <w:r w:rsidRPr="00930CC5">
        <w:rPr>
          <w:rFonts w:ascii="Arial" w:hAnsi="Arial" w:cs="Arial"/>
          <w:sz w:val="22"/>
          <w:szCs w:val="22"/>
          <w:lang w:val="sr-Latn-CS"/>
        </w:rPr>
        <w:tab/>
        <w:t>ima lični interes, interes preko bračnog druga ili neposredan porodični interes u energetskom subjektu kome Agencija izdaje licencu za obavljanje energetske djelatnosti (u daljem tekstu: licenca), kao i u subjektu koji se bavi trgovinom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38085E">
      <w:pPr>
        <w:pStyle w:val="Zakon2podpog"/>
        <w:rPr>
          <w:caps/>
        </w:rPr>
      </w:pPr>
      <w:r w:rsidRPr="00930CC5">
        <w:t>Sukob interesa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38085E">
      <w:pPr>
        <w:pStyle w:val="Zakon3clan"/>
        <w:rPr>
          <w:caps/>
        </w:rPr>
      </w:pPr>
      <w:r w:rsidRPr="00930CC5">
        <w:t>Član 35</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(1) Predsjednik, članovi Odbora Agencije, izvršni direktor i zamjenik izvršnog direktora Agencije dužni su da prilikom zasnivanja radnog odnosa podnesu izjavu sa podacima o ličnim primanjima i imovini i izjavu da nemaju imovinskih i upravljačkih interesa u energetskim subjektima.</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(2) Izjava iz stava 1 ovog člana podnosi se Komisiji za sprječavanje sukoba interesa</w:t>
      </w:r>
      <w:r w:rsidRPr="00930CC5">
        <w:rPr>
          <w:rFonts w:ascii="Arial" w:hAnsi="Arial" w:cs="Arial"/>
          <w:b/>
          <w:bCs/>
          <w:sz w:val="22"/>
          <w:szCs w:val="22"/>
          <w:lang w:val="sr-Latn-CS"/>
        </w:rPr>
        <w:t xml:space="preserve"> </w:t>
      </w:r>
      <w:r w:rsidRPr="00930CC5">
        <w:rPr>
          <w:rFonts w:ascii="Arial" w:hAnsi="Arial" w:cs="Arial"/>
          <w:sz w:val="22"/>
          <w:szCs w:val="22"/>
          <w:lang w:val="sr-Latn-CS"/>
        </w:rPr>
        <w:t>godišnje, do isteka mandata.</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(3) Predjednik, članovi Odbora Agencije, izvršni direktor, zamjenik izvršnog direktora i drugi zaposleni u Agenciji, kao i članovi njihovih užih porodica ne smiju biti rukovodioci i imati materijalnog, finansijskog ili drugog interesa u subjektu u energetskom sektoru.</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 xml:space="preserve">(4) Lica iz st. 1 i 3 ovog člana ne smiju koristiti besplatne ili usluge sa popustom od energetskog subjekta, osim po cijenama i uslovima koji se inače primjenjuju na druge tarifne kupce ili na kategoriju kvalifikovanih kupaca u skladu sa ovim zakonom ili opštim aktima. </w:t>
      </w:r>
    </w:p>
    <w:p w:rsidR="00677553" w:rsidRPr="00930CC5" w:rsidRDefault="00677553" w:rsidP="0038085E">
      <w:pPr>
        <w:ind w:firstLine="720"/>
        <w:jc w:val="both"/>
        <w:rPr>
          <w:rFonts w:ascii="Arial" w:hAnsi="Arial" w:cs="Arial"/>
          <w:sz w:val="22"/>
          <w:szCs w:val="22"/>
          <w:lang w:val="sr-Latn-CS"/>
        </w:rPr>
      </w:pPr>
      <w:r w:rsidRPr="00930CC5">
        <w:rPr>
          <w:rFonts w:ascii="Arial" w:hAnsi="Arial" w:cs="Arial"/>
          <w:sz w:val="22"/>
          <w:szCs w:val="22"/>
          <w:lang w:val="sr-Latn-CS"/>
        </w:rPr>
        <w:t>(5) Predsjednik, članovi Odbora Agencije, izvršni direktor i zamjenik izvršnog direktora Agencije, ne smiju zasnovati radni odnos ili primati naknadu po drugom osnovu od subjekata u energetskom sektoru za vrijeme trajanja mandata i u roku od jedne godine od isteka mandata ili razrešenja.</w:t>
      </w:r>
    </w:p>
    <w:p w:rsidR="00677553" w:rsidRPr="00930CC5" w:rsidRDefault="00677553" w:rsidP="0038085E">
      <w:pPr>
        <w:ind w:firstLine="720"/>
        <w:jc w:val="both"/>
        <w:rPr>
          <w:rFonts w:ascii="Arial" w:hAnsi="Arial" w:cs="Arial"/>
          <w:sz w:val="22"/>
          <w:szCs w:val="22"/>
          <w:lang w:val="sr-Latn-CS"/>
        </w:rPr>
      </w:pPr>
      <w:r w:rsidRPr="00930CC5">
        <w:rPr>
          <w:rFonts w:ascii="Arial" w:hAnsi="Arial" w:cs="Arial"/>
          <w:sz w:val="22"/>
          <w:szCs w:val="22"/>
          <w:lang w:val="sr-Latn-CS"/>
        </w:rPr>
        <w:t>(6) Zaposleni u Agenciji ne smiju zasnivati radni odnos ili primati naknadu od subjekata u energetskom sektoru za vrijeme trajanja radnog odnosa u Agenciji.</w:t>
      </w:r>
    </w:p>
    <w:p w:rsidR="00677553" w:rsidRPr="00930CC5" w:rsidRDefault="00677553" w:rsidP="00930CC5">
      <w:pPr>
        <w:jc w:val="both"/>
        <w:rPr>
          <w:rFonts w:ascii="Arial" w:hAnsi="Arial" w:cs="Arial"/>
          <w:caps/>
          <w:sz w:val="22"/>
          <w:szCs w:val="22"/>
          <w:lang w:val="sr-Latn-CS"/>
        </w:rPr>
      </w:pPr>
    </w:p>
    <w:p w:rsidR="00677553" w:rsidRPr="00930CC5" w:rsidRDefault="00677553" w:rsidP="0038085E">
      <w:pPr>
        <w:pStyle w:val="Zakon2podpog"/>
        <w:rPr>
          <w:caps/>
        </w:rPr>
      </w:pPr>
      <w:r w:rsidRPr="00930CC5">
        <w:t>Prestanak funkcije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38085E">
      <w:pPr>
        <w:pStyle w:val="Zakon3clan"/>
        <w:rPr>
          <w:caps/>
        </w:rPr>
      </w:pPr>
      <w:r w:rsidRPr="00930CC5">
        <w:t>Član 36</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b/>
          <w:bCs/>
          <w:sz w:val="22"/>
          <w:szCs w:val="22"/>
          <w:lang w:val="sr-Latn-CS"/>
        </w:rPr>
        <w:t xml:space="preserve"> </w:t>
      </w:r>
      <w:r w:rsidRPr="00930CC5">
        <w:rPr>
          <w:rFonts w:ascii="Arial" w:hAnsi="Arial" w:cs="Arial"/>
          <w:bCs/>
          <w:sz w:val="22"/>
          <w:szCs w:val="22"/>
          <w:lang w:val="sr-Latn-CS"/>
        </w:rPr>
        <w:t>Predsjednik,</w:t>
      </w:r>
      <w:r w:rsidRPr="00930CC5">
        <w:rPr>
          <w:rFonts w:ascii="Arial" w:hAnsi="Arial" w:cs="Arial"/>
          <w:b/>
          <w:bCs/>
          <w:sz w:val="22"/>
          <w:szCs w:val="22"/>
          <w:lang w:val="sr-Latn-CS"/>
        </w:rPr>
        <w:t xml:space="preserve"> </w:t>
      </w:r>
      <w:r w:rsidRPr="00930CC5">
        <w:rPr>
          <w:rFonts w:ascii="Arial" w:hAnsi="Arial" w:cs="Arial"/>
          <w:sz w:val="22"/>
          <w:szCs w:val="22"/>
          <w:lang w:val="sr-Latn-CS"/>
        </w:rPr>
        <w:t>član Odbora Agencije, izvršni direktor i zamjenik izvršnog direktora Agencije može biti razriješen prije isteka mandata, ako:</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1) ne izvršava ili nesavjesno, neblagovremeno ili nemarno vrši službene obaveze;</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2) je u nemogućnosti da izvršava svoje obaveze u periodu dužem od šest mjeseci;</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lastRenderedPageBreak/>
        <w:t>3) je prestao da ima prebivalište u Crnoj Gori;</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4) je dao netačne podatke o svojim kvalifikacijama;</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5) je osuđen za krivično djelo za koje je propisana kazna zatvora;</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6) je u pisanoj formi podnio zahtjev za razrješenje;</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7) je utvrđen sukob interesa;</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8) je bio neopravdano odsutan sa sjednica Odbora Agencije više od tri puta uzastopno;</w:t>
      </w:r>
    </w:p>
    <w:p w:rsidR="00677553" w:rsidRPr="00930CC5" w:rsidRDefault="00677553" w:rsidP="0038085E">
      <w:pPr>
        <w:ind w:firstLine="1134"/>
        <w:jc w:val="both"/>
        <w:rPr>
          <w:rFonts w:ascii="Arial" w:hAnsi="Arial" w:cs="Arial"/>
          <w:caps/>
          <w:sz w:val="22"/>
          <w:szCs w:val="22"/>
          <w:lang w:val="sr-Latn-CS"/>
        </w:rPr>
      </w:pPr>
      <w:r w:rsidRPr="00930CC5">
        <w:rPr>
          <w:rFonts w:ascii="Arial" w:hAnsi="Arial" w:cs="Arial"/>
          <w:sz w:val="22"/>
          <w:szCs w:val="22"/>
          <w:lang w:val="sr-Latn-CS"/>
        </w:rPr>
        <w:t>9) se ne pridržava kodeksa ponašanja;</w:t>
      </w:r>
    </w:p>
    <w:p w:rsidR="00677553" w:rsidRPr="00930CC5" w:rsidRDefault="00677553" w:rsidP="0038085E">
      <w:pPr>
        <w:ind w:firstLine="1134"/>
        <w:jc w:val="both"/>
        <w:rPr>
          <w:rFonts w:ascii="Arial" w:hAnsi="Arial" w:cs="Arial"/>
          <w:sz w:val="22"/>
          <w:szCs w:val="22"/>
          <w:lang w:val="sr-Latn-CS"/>
        </w:rPr>
      </w:pPr>
      <w:r w:rsidRPr="00930CC5">
        <w:rPr>
          <w:rFonts w:ascii="Arial" w:hAnsi="Arial" w:cs="Arial"/>
          <w:sz w:val="22"/>
          <w:szCs w:val="22"/>
          <w:lang w:val="sr-Latn-CS"/>
        </w:rPr>
        <w:t>10) je dao netačnu izjavu iz člana 3</w:t>
      </w:r>
      <w:r w:rsidR="00731163" w:rsidRPr="00930CC5">
        <w:rPr>
          <w:rFonts w:ascii="Arial" w:hAnsi="Arial" w:cs="Arial"/>
          <w:sz w:val="22"/>
          <w:szCs w:val="22"/>
          <w:lang w:val="sr-Latn-CS"/>
        </w:rPr>
        <w:t>5</w:t>
      </w:r>
      <w:r w:rsidRPr="00930CC5">
        <w:rPr>
          <w:rFonts w:ascii="Arial" w:hAnsi="Arial" w:cs="Arial"/>
          <w:sz w:val="22"/>
          <w:szCs w:val="22"/>
          <w:lang w:val="sr-Latn-CS"/>
        </w:rPr>
        <w:t xml:space="preserve"> stav 1 ovog zakona.</w:t>
      </w:r>
    </w:p>
    <w:p w:rsidR="00F2790F" w:rsidRPr="00930CC5" w:rsidRDefault="00677553" w:rsidP="0038085E">
      <w:pPr>
        <w:ind w:firstLine="720"/>
        <w:jc w:val="both"/>
        <w:rPr>
          <w:rFonts w:ascii="Arial" w:hAnsi="Arial" w:cs="Arial"/>
          <w:sz w:val="22"/>
          <w:szCs w:val="22"/>
          <w:lang w:val="sr-Latn-CS"/>
        </w:rPr>
      </w:pPr>
      <w:r w:rsidRPr="00930CC5">
        <w:rPr>
          <w:rFonts w:ascii="Arial" w:hAnsi="Arial" w:cs="Arial"/>
          <w:sz w:val="22"/>
          <w:szCs w:val="22"/>
          <w:lang w:val="sr-Latn-CS"/>
        </w:rPr>
        <w:t>(2) Razrješenje predsjednika i člana Odbora Agencije, Skupštini može predložiti Vlada i/ili 1/3 poslanika u Skupštini.</w:t>
      </w:r>
    </w:p>
    <w:p w:rsidR="00677553" w:rsidRPr="00930CC5" w:rsidRDefault="00677553" w:rsidP="00930CC5">
      <w:pPr>
        <w:jc w:val="both"/>
        <w:rPr>
          <w:rFonts w:ascii="Arial" w:hAnsi="Arial" w:cs="Arial"/>
          <w:b/>
          <w:bCs/>
          <w:sz w:val="22"/>
          <w:szCs w:val="22"/>
          <w:lang w:val="sr-Latn-CS"/>
        </w:rPr>
      </w:pPr>
    </w:p>
    <w:p w:rsidR="00677553" w:rsidRPr="00930CC5" w:rsidRDefault="00677553" w:rsidP="0038085E">
      <w:pPr>
        <w:pStyle w:val="Zakon3clan"/>
      </w:pPr>
      <w:r w:rsidRPr="00930CC5">
        <w:t>Član 37</w:t>
      </w:r>
    </w:p>
    <w:p w:rsidR="00F2790F" w:rsidRPr="00930CC5" w:rsidRDefault="00F2790F" w:rsidP="00930CC5">
      <w:pPr>
        <w:jc w:val="center"/>
        <w:rPr>
          <w:rFonts w:ascii="Arial" w:hAnsi="Arial" w:cs="Arial"/>
          <w:b/>
          <w:bCs/>
          <w:caps/>
          <w:sz w:val="22"/>
          <w:szCs w:val="22"/>
          <w:lang w:val="sr-Latn-CS"/>
        </w:rPr>
      </w:pP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(1) Predsjednik, član Odbora Agencije, izvršni direktor i zamjenik izvršnog direktora Agencije, kome je prestala funkcija na lični zahtjev ili istekom mandata, kao i koji je razriješen zbog nemogućnosti izvršavanja obaveza u periodu dužem od šest mjeseci, ima pravo na naknadu zarade u visini zarade iz mjeseca koji prethodi mjesecu u kojem je došlo do prestanka funkcije, uz usklađivanje zarade za obavljanje iste funkcije u Agenciji.</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(2) Pravo iz stava 1 ovog člana može se ostvarivati godinu dana od dana prestanka funkcije predsjednika, člana Odbora Agencije, izvršnog direktora, odnosno zamjenika izvršnog direktora Agencije.</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(3) Pravo na naknadu zarade ostvaruje se na lični zahtjev lica iz stava 1 ovog člana, koji se može podnijeti najkasnije 30 dana od dana prestanka funkcije.</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(4) Predsjednik, član Odbora Agencije, izvršni direktor i zamjenik izvršnog direktora Agencije ne može ostvariti pravo na naknadu zarade po prestanku funkcije ukoliko je stekao pravo na penziju u skladu sa zakonom.</w:t>
      </w:r>
    </w:p>
    <w:p w:rsidR="00677553" w:rsidRPr="00930CC5" w:rsidRDefault="00677553" w:rsidP="0038085E">
      <w:pPr>
        <w:ind w:firstLine="720"/>
        <w:jc w:val="both"/>
        <w:rPr>
          <w:rFonts w:ascii="Arial" w:hAnsi="Arial" w:cs="Arial"/>
          <w:caps/>
          <w:sz w:val="22"/>
          <w:szCs w:val="22"/>
          <w:lang w:val="sr-Latn-CS"/>
        </w:rPr>
      </w:pPr>
      <w:r w:rsidRPr="00930CC5">
        <w:rPr>
          <w:rFonts w:ascii="Arial" w:hAnsi="Arial" w:cs="Arial"/>
          <w:sz w:val="22"/>
          <w:szCs w:val="22"/>
          <w:lang w:val="sr-Latn-CS"/>
        </w:rPr>
        <w:t>(5) Pravo iz stava 1 ovog člana prestaje prije utvrđenog roka, ako njegov korisnik:</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stupi u radni odnos;</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bude izabran, imenovan ili postavljen na drugu funkciju po osnovu koje ostvaruje zaradu;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ostvari pravo na penziju.</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(6) Odluku o naknadi zarade po prestanku mandata donosi Odbor Agencije. </w:t>
      </w:r>
    </w:p>
    <w:p w:rsidR="00677553" w:rsidRPr="00930CC5" w:rsidRDefault="00677553" w:rsidP="00930CC5">
      <w:pPr>
        <w:jc w:val="both"/>
        <w:rPr>
          <w:rFonts w:ascii="Arial" w:hAnsi="Arial" w:cs="Arial"/>
          <w:b/>
          <w:bCs/>
          <w:caps/>
          <w:sz w:val="22"/>
          <w:szCs w:val="22"/>
          <w:lang w:val="sr-Latn-CS"/>
        </w:rPr>
      </w:pPr>
    </w:p>
    <w:p w:rsidR="00677553" w:rsidRPr="00930CC5" w:rsidRDefault="00677553" w:rsidP="007C7D63">
      <w:pPr>
        <w:pStyle w:val="Zakon2podpog"/>
        <w:rPr>
          <w:caps/>
        </w:rPr>
      </w:pPr>
      <w:r w:rsidRPr="00930CC5">
        <w:t>Statut Agencije</w:t>
      </w:r>
    </w:p>
    <w:p w:rsidR="00677553" w:rsidRPr="00930CC5" w:rsidRDefault="00677553" w:rsidP="00930CC5">
      <w:pPr>
        <w:jc w:val="center"/>
        <w:rPr>
          <w:rFonts w:ascii="Arial" w:hAnsi="Arial" w:cs="Arial"/>
          <w:b/>
          <w:bCs/>
          <w:sz w:val="22"/>
          <w:szCs w:val="22"/>
          <w:lang w:val="sr-Latn-CS"/>
        </w:rPr>
      </w:pPr>
    </w:p>
    <w:p w:rsidR="00677553" w:rsidRPr="00930CC5" w:rsidRDefault="00677553" w:rsidP="007C7D63">
      <w:pPr>
        <w:pStyle w:val="Zakon3clan"/>
        <w:rPr>
          <w:caps/>
        </w:rPr>
      </w:pPr>
      <w:r w:rsidRPr="00930CC5">
        <w:t>Član 38</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(1) Agencija ima statut kojim se naročito uređuju: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prava i dužnosti Odbora Agencije;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prava i dužnosti izvršnog direktora i zamjenika izvršnog direktora Agencije;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osnove unutrašnje organizacije Agencije;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postupak izbora izvršnog direktora i zamjenika izvršnog direktora Agencije;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druga pitanja značajna za rad Agencije u skladu sa zakonom.</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(2) Statut donosi Odbor Agencije.</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(3) Na statut Agencije saglasnost daje Vlada.</w:t>
      </w:r>
    </w:p>
    <w:p w:rsidR="007C7D63" w:rsidRDefault="00F2790F" w:rsidP="00930CC5">
      <w:pPr>
        <w:rPr>
          <w:rFonts w:ascii="Arial" w:hAnsi="Arial" w:cs="Arial"/>
          <w:b/>
          <w:sz w:val="22"/>
          <w:szCs w:val="22"/>
          <w:lang w:val="sr-Latn-CS"/>
        </w:rPr>
      </w:pPr>
      <w:r w:rsidRPr="00930CC5">
        <w:rPr>
          <w:rFonts w:ascii="Arial" w:hAnsi="Arial" w:cs="Arial"/>
          <w:b/>
          <w:sz w:val="22"/>
          <w:szCs w:val="22"/>
          <w:lang w:val="sr-Latn-CS"/>
        </w:rPr>
        <w:t xml:space="preserve">                                             </w:t>
      </w:r>
    </w:p>
    <w:p w:rsidR="00677553" w:rsidRPr="00930CC5" w:rsidRDefault="00677553" w:rsidP="007C7D63">
      <w:pPr>
        <w:pStyle w:val="Zakon2podpog"/>
      </w:pPr>
      <w:r w:rsidRPr="00930CC5">
        <w:t>Ciljevi Agencije</w:t>
      </w:r>
    </w:p>
    <w:p w:rsidR="00677553" w:rsidRPr="00930CC5" w:rsidRDefault="00677553" w:rsidP="00930CC5">
      <w:pPr>
        <w:jc w:val="center"/>
        <w:rPr>
          <w:rFonts w:ascii="Arial" w:hAnsi="Arial" w:cs="Arial"/>
          <w:sz w:val="22"/>
          <w:szCs w:val="22"/>
          <w:lang w:val="sr-Latn-CS"/>
        </w:rPr>
      </w:pPr>
    </w:p>
    <w:p w:rsidR="00677553" w:rsidRPr="00930CC5" w:rsidRDefault="00677553" w:rsidP="007C7D63">
      <w:pPr>
        <w:pStyle w:val="Zakon3clan"/>
      </w:pPr>
      <w:r w:rsidRPr="00930CC5">
        <w:t>Član 39</w:t>
      </w:r>
    </w:p>
    <w:p w:rsidR="00677553" w:rsidRPr="00930CC5" w:rsidRDefault="00677553" w:rsidP="007E105B">
      <w:pPr>
        <w:jc w:val="both"/>
        <w:rPr>
          <w:rFonts w:ascii="Arial" w:hAnsi="Arial" w:cs="Arial"/>
          <w:sz w:val="22"/>
          <w:szCs w:val="22"/>
          <w:lang w:val="sr-Latn-CS"/>
        </w:rPr>
      </w:pPr>
    </w:p>
    <w:p w:rsidR="00677553" w:rsidRPr="00930CC5" w:rsidRDefault="00677553" w:rsidP="007E105B">
      <w:pPr>
        <w:numPr>
          <w:ilvl w:val="0"/>
          <w:numId w:val="11"/>
        </w:numPr>
        <w:ind w:left="0" w:firstLine="709"/>
        <w:jc w:val="both"/>
        <w:rPr>
          <w:rFonts w:ascii="Arial" w:hAnsi="Arial" w:cs="Arial"/>
          <w:sz w:val="22"/>
          <w:szCs w:val="22"/>
          <w:lang w:val="sr-Latn-CS"/>
        </w:rPr>
      </w:pPr>
      <w:r w:rsidRPr="00930CC5">
        <w:rPr>
          <w:rFonts w:ascii="Arial" w:hAnsi="Arial" w:cs="Arial"/>
          <w:sz w:val="22"/>
          <w:szCs w:val="22"/>
          <w:lang w:val="sr-Latn-CS"/>
        </w:rPr>
        <w:t>Agencija u realizaciji svojih nadležnosti utvrđenih ovim zakonom ispunjava sljedeće ciljeve:</w:t>
      </w:r>
    </w:p>
    <w:p w:rsidR="00677553" w:rsidRPr="00930CC5" w:rsidRDefault="00677553" w:rsidP="00930CC5">
      <w:pPr>
        <w:ind w:left="720"/>
        <w:jc w:val="both"/>
        <w:rPr>
          <w:rFonts w:ascii="Arial" w:hAnsi="Arial" w:cs="Arial"/>
          <w:sz w:val="22"/>
          <w:szCs w:val="22"/>
          <w:lang w:val="sr-Latn-CS"/>
        </w:rPr>
      </w:pPr>
    </w:p>
    <w:p w:rsidR="00677553" w:rsidRPr="00930CC5" w:rsidRDefault="003659B0"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1) </w:t>
      </w:r>
      <w:r w:rsidR="00677553" w:rsidRPr="00930CC5">
        <w:rPr>
          <w:rFonts w:ascii="Arial" w:hAnsi="Arial" w:cs="Arial"/>
          <w:sz w:val="22"/>
          <w:szCs w:val="22"/>
          <w:lang w:val="sr-Latn-CS"/>
        </w:rPr>
        <w:t>promovisanje, u saradnji sa nadležnim organima Zajednice, regulatornim tijelima drugih članica zajednice, konkurentnog, efikasnog, bezbjednog i ekološki održivog internog tržišta električne energije i gasa u okviru Zajednice, kao i osiguranje adekvatnih uslova za efikasno i pouzdano funkcionisanje elektro ene</w:t>
      </w:r>
      <w:r w:rsidR="00F2790F" w:rsidRPr="00930CC5">
        <w:rPr>
          <w:rFonts w:ascii="Arial" w:hAnsi="Arial" w:cs="Arial"/>
          <w:sz w:val="22"/>
          <w:szCs w:val="22"/>
          <w:lang w:val="sr-Latn-CS"/>
        </w:rPr>
        <w:t>rgetskih sistema i sistema gasa;</w:t>
      </w:r>
    </w:p>
    <w:p w:rsidR="005516C3" w:rsidRPr="00930CC5" w:rsidRDefault="00F2790F" w:rsidP="007C7D63">
      <w:pPr>
        <w:ind w:firstLine="1134"/>
        <w:jc w:val="both"/>
        <w:rPr>
          <w:rFonts w:ascii="Arial" w:hAnsi="Arial" w:cs="Arial"/>
          <w:sz w:val="22"/>
          <w:szCs w:val="22"/>
          <w:lang w:val="sr-Latn-CS"/>
        </w:rPr>
      </w:pPr>
      <w:r w:rsidRPr="00930CC5">
        <w:rPr>
          <w:rFonts w:ascii="Arial" w:hAnsi="Arial" w:cs="Arial"/>
          <w:sz w:val="22"/>
          <w:szCs w:val="22"/>
          <w:lang w:val="sr-Latn-CS"/>
        </w:rPr>
        <w:t>2) doprinos razvoju</w:t>
      </w:r>
      <w:r w:rsidR="00677553" w:rsidRPr="00930CC5">
        <w:rPr>
          <w:rFonts w:ascii="Arial" w:hAnsi="Arial" w:cs="Arial"/>
          <w:sz w:val="22"/>
          <w:szCs w:val="22"/>
          <w:lang w:val="sr-Latn-CS"/>
        </w:rPr>
        <w:t xml:space="preserve"> konkurentnih i regionalnih tržišta koja adekvatno funkcionišu u okviru Zajednice u pogledu postizanja ciljeva na </w:t>
      </w:r>
      <w:r w:rsidRPr="00930CC5">
        <w:rPr>
          <w:rFonts w:ascii="Arial" w:hAnsi="Arial" w:cs="Arial"/>
          <w:sz w:val="22"/>
          <w:szCs w:val="22"/>
          <w:lang w:val="sr-Latn-CS"/>
        </w:rPr>
        <w:t>koje upućuje tačka 1 ovog člana;</w:t>
      </w:r>
    </w:p>
    <w:p w:rsidR="005516C3" w:rsidRPr="00930CC5" w:rsidRDefault="005516C3"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3) </w:t>
      </w:r>
      <w:r w:rsidR="00C243C3" w:rsidRPr="00930CC5">
        <w:rPr>
          <w:rFonts w:ascii="Arial" w:hAnsi="Arial" w:cs="Arial"/>
          <w:sz w:val="22"/>
          <w:szCs w:val="22"/>
          <w:lang w:val="sr-Latn-CS"/>
        </w:rPr>
        <w:t>ograničenja</w:t>
      </w:r>
      <w:r w:rsidR="00677553" w:rsidRPr="00930CC5">
        <w:rPr>
          <w:rFonts w:ascii="Arial" w:hAnsi="Arial" w:cs="Arial"/>
          <w:sz w:val="22"/>
          <w:szCs w:val="22"/>
          <w:lang w:val="sr-Latn-CS"/>
        </w:rPr>
        <w:t xml:space="preserve"> kod trgovine električnom energijom i gasom između zemalja članica Zajednice, uključujući razvijanje adekvatnih prekograničnih prenosnih kapaciteta kako bi se podmirila tražnja i podsticanje integracije nacionalnih elektroenergetskih sistema i sistema gasa radi olakšanja tokova elektri</w:t>
      </w:r>
      <w:r w:rsidRPr="00930CC5">
        <w:rPr>
          <w:rFonts w:ascii="Arial" w:hAnsi="Arial" w:cs="Arial"/>
          <w:sz w:val="22"/>
          <w:szCs w:val="22"/>
          <w:lang w:val="sr-Latn-CS"/>
        </w:rPr>
        <w:t>čne energije i gasa u Zajednici;</w:t>
      </w:r>
    </w:p>
    <w:p w:rsidR="005516C3" w:rsidRPr="00930CC5" w:rsidRDefault="005516C3" w:rsidP="007C7D63">
      <w:pPr>
        <w:ind w:firstLine="1134"/>
        <w:jc w:val="both"/>
        <w:rPr>
          <w:rFonts w:ascii="Arial" w:hAnsi="Arial" w:cs="Arial"/>
          <w:sz w:val="22"/>
          <w:szCs w:val="22"/>
          <w:lang w:val="sr-Latn-CS"/>
        </w:rPr>
      </w:pPr>
      <w:r w:rsidRPr="00930CC5">
        <w:rPr>
          <w:rFonts w:ascii="Arial" w:hAnsi="Arial" w:cs="Arial"/>
          <w:sz w:val="22"/>
          <w:szCs w:val="22"/>
          <w:lang w:val="sr-Latn-CS"/>
        </w:rPr>
        <w:t>4)</w:t>
      </w:r>
      <w:r w:rsidR="00677553" w:rsidRPr="00930CC5">
        <w:rPr>
          <w:rFonts w:ascii="Arial" w:hAnsi="Arial" w:cs="Arial"/>
          <w:sz w:val="22"/>
          <w:szCs w:val="22"/>
          <w:lang w:val="sr-Latn-CS"/>
        </w:rPr>
        <w:t>pružanje pomoći učesnicima tržišta u cilju postizanja najefikasnijeg načina razvoja bezbjednih, pouzdanih i efikasnih nediskriminatornih sistema zaštite krajnih kupaca, i promovisanje adekvatnosti prenosnih i distributivnih sistema, u skladu sa opštim ciljevima energetske politike i energetske efikasnosti proizvodnje električne energije iz obnovljivih izvora energ</w:t>
      </w:r>
      <w:r w:rsidRPr="00930CC5">
        <w:rPr>
          <w:rFonts w:ascii="Arial" w:hAnsi="Arial" w:cs="Arial"/>
          <w:sz w:val="22"/>
          <w:szCs w:val="22"/>
          <w:lang w:val="sr-Latn-CS"/>
        </w:rPr>
        <w:t>ije i distribuirane proizvodnje;</w:t>
      </w:r>
    </w:p>
    <w:p w:rsidR="005516C3" w:rsidRPr="00930CC5" w:rsidRDefault="005516C3" w:rsidP="007C7D63">
      <w:pPr>
        <w:ind w:firstLine="1134"/>
        <w:jc w:val="both"/>
        <w:rPr>
          <w:rFonts w:ascii="Arial" w:hAnsi="Arial" w:cs="Arial"/>
          <w:sz w:val="22"/>
          <w:szCs w:val="22"/>
          <w:lang w:val="sr-Latn-CS"/>
        </w:rPr>
      </w:pPr>
      <w:r w:rsidRPr="00930CC5">
        <w:rPr>
          <w:rFonts w:ascii="Arial" w:hAnsi="Arial" w:cs="Arial"/>
          <w:sz w:val="22"/>
          <w:szCs w:val="22"/>
          <w:lang w:val="sr-Latn-CS"/>
        </w:rPr>
        <w:t>5)</w:t>
      </w:r>
      <w:r w:rsidR="00677553" w:rsidRPr="00930CC5">
        <w:rPr>
          <w:rFonts w:ascii="Arial" w:hAnsi="Arial" w:cs="Arial"/>
          <w:sz w:val="22"/>
          <w:szCs w:val="22"/>
          <w:lang w:val="sr-Latn-CS"/>
        </w:rPr>
        <w:t xml:space="preserve">olakšavanje pristupa novim proizvodnim kapacitetima prenosnim i distributivnim sistemima, a posebno otklanjanje barijera koje mogu spriječiti pristup novim učesnicima na tržištu i električnoj </w:t>
      </w:r>
      <w:r w:rsidRPr="00930CC5">
        <w:rPr>
          <w:rFonts w:ascii="Arial" w:hAnsi="Arial" w:cs="Arial"/>
          <w:sz w:val="22"/>
          <w:szCs w:val="22"/>
          <w:lang w:val="sr-Latn-CS"/>
        </w:rPr>
        <w:t>energiji iz obnovljivih izvora;</w:t>
      </w:r>
    </w:p>
    <w:p w:rsidR="005516C3" w:rsidRPr="00930CC5" w:rsidRDefault="005516C3" w:rsidP="007C7D63">
      <w:pPr>
        <w:ind w:firstLine="1134"/>
        <w:jc w:val="both"/>
        <w:rPr>
          <w:rFonts w:ascii="Arial" w:hAnsi="Arial" w:cs="Arial"/>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osiguravanje ad</w:t>
      </w:r>
      <w:r w:rsidR="00C243C3" w:rsidRPr="00930CC5">
        <w:rPr>
          <w:rFonts w:ascii="Arial" w:hAnsi="Arial" w:cs="Arial"/>
          <w:sz w:val="22"/>
          <w:szCs w:val="22"/>
          <w:lang w:val="sr-Latn-CS"/>
        </w:rPr>
        <w:t>ekvatnih podsticaja za operatore</w:t>
      </w:r>
      <w:r w:rsidR="00677553" w:rsidRPr="00930CC5">
        <w:rPr>
          <w:rFonts w:ascii="Arial" w:hAnsi="Arial" w:cs="Arial"/>
          <w:sz w:val="22"/>
          <w:szCs w:val="22"/>
          <w:lang w:val="sr-Latn-CS"/>
        </w:rPr>
        <w:t xml:space="preserve"> prenosnih i distributivnih sistema i korisnike sistema, kako bi se povećala efikasnost sistema </w:t>
      </w:r>
      <w:r w:rsidRPr="00930CC5">
        <w:rPr>
          <w:rFonts w:ascii="Arial" w:hAnsi="Arial" w:cs="Arial"/>
          <w:sz w:val="22"/>
          <w:szCs w:val="22"/>
          <w:lang w:val="sr-Latn-CS"/>
        </w:rPr>
        <w:t>i podstakla integracija tržišta;</w:t>
      </w:r>
    </w:p>
    <w:p w:rsidR="005516C3" w:rsidRPr="00930CC5" w:rsidRDefault="005516C3" w:rsidP="007C7D63">
      <w:pPr>
        <w:ind w:firstLine="1134"/>
        <w:jc w:val="both"/>
        <w:rPr>
          <w:rFonts w:ascii="Arial" w:hAnsi="Arial" w:cs="Arial"/>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obezbjeđenje koristi za krajnje kupce preko efikasnog funkcionisanja nacionalnog tržišta, promovisanje konkurencije i pružanje pomoći kod osi</w:t>
      </w:r>
      <w:r w:rsidRPr="00930CC5">
        <w:rPr>
          <w:rFonts w:ascii="Arial" w:hAnsi="Arial" w:cs="Arial"/>
          <w:sz w:val="22"/>
          <w:szCs w:val="22"/>
          <w:lang w:val="sr-Latn-CS"/>
        </w:rPr>
        <w:t>guranja zaštite krajnjih kupaca;</w:t>
      </w:r>
    </w:p>
    <w:p w:rsidR="005516C3" w:rsidRPr="00930CC5" w:rsidRDefault="005516C3" w:rsidP="007C7D63">
      <w:pPr>
        <w:ind w:firstLine="1134"/>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pružanje pomoći za postizanje visokog nivoa kvaliteta pružanja javnih usluga kod snabdijevanja električnom energijom i gasom doprinoseći i zaštiti ugroženih (ranjivih) kupaca</w:t>
      </w:r>
      <w:r w:rsidRPr="00930CC5">
        <w:rPr>
          <w:rFonts w:ascii="Arial" w:hAnsi="Arial" w:cs="Arial"/>
          <w:sz w:val="22"/>
          <w:szCs w:val="22"/>
          <w:lang w:val="sr-Latn-CS"/>
        </w:rPr>
        <w:t>;</w:t>
      </w:r>
    </w:p>
    <w:p w:rsidR="005516C3" w:rsidRPr="00930CC5" w:rsidRDefault="00677553"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9) podsticanje </w:t>
      </w:r>
      <w:r w:rsidR="00353560" w:rsidRPr="00930CC5">
        <w:rPr>
          <w:rFonts w:ascii="Arial" w:hAnsi="Arial" w:cs="Arial"/>
          <w:sz w:val="22"/>
          <w:szCs w:val="22"/>
          <w:lang w:val="sr-Latn-CS"/>
        </w:rPr>
        <w:t>potrošača da kroz odgovarajući način</w:t>
      </w:r>
      <w:r w:rsidRPr="00930CC5">
        <w:rPr>
          <w:rFonts w:ascii="Arial" w:hAnsi="Arial" w:cs="Arial"/>
          <w:sz w:val="22"/>
          <w:szCs w:val="22"/>
          <w:lang w:val="sr-Latn-CS"/>
        </w:rPr>
        <w:t xml:space="preserve"> potrošnje</w:t>
      </w:r>
      <w:r w:rsidR="008B0212" w:rsidRPr="00930CC5">
        <w:rPr>
          <w:rFonts w:ascii="Arial" w:hAnsi="Arial" w:cs="Arial"/>
          <w:sz w:val="22"/>
          <w:szCs w:val="22"/>
          <w:lang w:val="sr-Latn-CS"/>
        </w:rPr>
        <w:t xml:space="preserve">, </w:t>
      </w:r>
      <w:r w:rsidRPr="00930CC5">
        <w:rPr>
          <w:rFonts w:ascii="Arial" w:hAnsi="Arial" w:cs="Arial"/>
          <w:sz w:val="22"/>
          <w:szCs w:val="22"/>
          <w:lang w:val="sr-Latn-CS"/>
        </w:rPr>
        <w:t>osim u nabavci</w:t>
      </w:r>
      <w:r w:rsidR="008B0212" w:rsidRPr="00930CC5">
        <w:rPr>
          <w:rFonts w:ascii="Arial" w:hAnsi="Arial" w:cs="Arial"/>
          <w:sz w:val="22"/>
          <w:szCs w:val="22"/>
          <w:lang w:val="sr-Latn-CS"/>
        </w:rPr>
        <w:t>,</w:t>
      </w:r>
      <w:r w:rsidRPr="00930CC5">
        <w:rPr>
          <w:rFonts w:ascii="Arial" w:hAnsi="Arial" w:cs="Arial"/>
          <w:sz w:val="22"/>
          <w:szCs w:val="22"/>
          <w:lang w:val="sr-Latn-CS"/>
        </w:rPr>
        <w:t xml:space="preserve"> učestvuju</w:t>
      </w:r>
      <w:r w:rsidR="008B0212" w:rsidRPr="00930CC5">
        <w:rPr>
          <w:rFonts w:ascii="Arial" w:hAnsi="Arial" w:cs="Arial"/>
          <w:sz w:val="22"/>
          <w:szCs w:val="22"/>
          <w:lang w:val="sr-Latn-CS"/>
        </w:rPr>
        <w:t xml:space="preserve"> i u</w:t>
      </w:r>
      <w:r w:rsidRPr="00930CC5">
        <w:rPr>
          <w:rFonts w:ascii="Arial" w:hAnsi="Arial" w:cs="Arial"/>
          <w:sz w:val="22"/>
          <w:szCs w:val="22"/>
          <w:lang w:val="sr-Latn-CS"/>
        </w:rPr>
        <w:t xml:space="preserve"> </w:t>
      </w:r>
      <w:r w:rsidR="008B0212" w:rsidRPr="00930CC5">
        <w:rPr>
          <w:rFonts w:ascii="Arial" w:hAnsi="Arial" w:cs="Arial"/>
          <w:sz w:val="22"/>
          <w:szCs w:val="22"/>
          <w:lang w:val="sr-Latn-CS"/>
        </w:rPr>
        <w:t>ostalim tržišnim</w:t>
      </w:r>
      <w:r w:rsidRPr="00930CC5">
        <w:rPr>
          <w:rFonts w:ascii="Arial" w:hAnsi="Arial" w:cs="Arial"/>
          <w:sz w:val="22"/>
          <w:szCs w:val="22"/>
          <w:lang w:val="sr-Latn-CS"/>
        </w:rPr>
        <w:t xml:space="preserve"> </w:t>
      </w:r>
      <w:r w:rsidR="008B0212" w:rsidRPr="00930CC5">
        <w:rPr>
          <w:rFonts w:ascii="Arial" w:hAnsi="Arial" w:cs="Arial"/>
          <w:sz w:val="22"/>
          <w:szCs w:val="22"/>
          <w:lang w:val="sr-Latn-CS"/>
        </w:rPr>
        <w:t>aktivnostima</w:t>
      </w:r>
      <w:r w:rsidRPr="00930CC5">
        <w:rPr>
          <w:rFonts w:ascii="Arial" w:hAnsi="Arial" w:cs="Arial"/>
          <w:sz w:val="22"/>
          <w:szCs w:val="22"/>
          <w:lang w:val="sr-Latn-CS"/>
        </w:rPr>
        <w:t>, u okviru svojih tehničkih mogućnosti</w:t>
      </w:r>
      <w:r w:rsidR="005516C3" w:rsidRPr="00930CC5">
        <w:rPr>
          <w:rFonts w:ascii="Arial" w:hAnsi="Arial" w:cs="Arial"/>
          <w:sz w:val="22"/>
          <w:szCs w:val="22"/>
          <w:lang w:val="sr-Latn-CS"/>
        </w:rPr>
        <w:t>;</w:t>
      </w:r>
    </w:p>
    <w:p w:rsidR="00677553" w:rsidRDefault="00677553"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10)obezbjeđenje nediskriminatornog pristupa od strane operatora prenosnog i distributivnog sistema prema potrošačima - pružaocima usluga, pri obezbjeđenju pomoćnih i sistemskih usluga kao i balansiranju. </w:t>
      </w:r>
    </w:p>
    <w:p w:rsidR="007C7D63" w:rsidRPr="00930CC5" w:rsidRDefault="007C7D63" w:rsidP="007C7D63">
      <w:pPr>
        <w:ind w:firstLine="1134"/>
        <w:jc w:val="both"/>
        <w:rPr>
          <w:rFonts w:ascii="Arial" w:hAnsi="Arial" w:cs="Arial"/>
          <w:sz w:val="22"/>
          <w:szCs w:val="22"/>
          <w:lang w:val="sr-Latn-CS"/>
        </w:rPr>
      </w:pPr>
    </w:p>
    <w:p w:rsidR="00677553" w:rsidRPr="00930CC5" w:rsidRDefault="00677553" w:rsidP="007C7D63">
      <w:pPr>
        <w:pStyle w:val="Zakon2podpog"/>
        <w:rPr>
          <w:caps/>
        </w:rPr>
      </w:pPr>
      <w:r w:rsidRPr="00930CC5">
        <w:lastRenderedPageBreak/>
        <w:t>Nadležnosti Agencije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t>Član 40</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(1) Agencija izdaje, mijenja i oduzima licence za obavljanje energetskih djelatnosti i vodi registre izdatih, izmijenjenih i oduzetih  licenci</w:t>
      </w:r>
      <w:r w:rsidR="00F655E9">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(2) Agencija ima pravo da zaključi sporazume o saradnji sa regulatornim tijelima članica zajednice u cilju podsticanja regulatorne saradnje.</w:t>
      </w:r>
    </w:p>
    <w:p w:rsidR="00677553" w:rsidRPr="00930CC5" w:rsidRDefault="00677553" w:rsidP="007C7D63">
      <w:pPr>
        <w:ind w:firstLine="709"/>
        <w:jc w:val="both"/>
        <w:rPr>
          <w:rFonts w:ascii="Arial" w:hAnsi="Arial" w:cs="Arial"/>
          <w:sz w:val="22"/>
          <w:szCs w:val="22"/>
          <w:lang w:val="sr-Latn-CS"/>
        </w:rPr>
      </w:pPr>
      <w:r w:rsidRPr="00930CC5">
        <w:rPr>
          <w:rFonts w:ascii="Arial" w:hAnsi="Arial" w:cs="Arial"/>
          <w:sz w:val="22"/>
          <w:szCs w:val="22"/>
          <w:lang w:val="sr-Latn-CS"/>
        </w:rPr>
        <w:t>(3) Agencija sarađuje sa regulatornim i drugim relevantnim tijelima država članica Zajednice i država u regionu u oblasti prekograničnih pitanja, doprinosi integraciji tržišta, kao i usklađivanju i razmjeni podataka i informacija na regionalnom nivou.</w:t>
      </w:r>
      <w:r w:rsidR="00C243C3" w:rsidRPr="00930CC5">
        <w:rPr>
          <w:rFonts w:ascii="Arial" w:hAnsi="Arial" w:cs="Arial"/>
          <w:sz w:val="22"/>
          <w:szCs w:val="22"/>
          <w:lang w:val="sr-Latn-CS"/>
        </w:rPr>
        <w:t xml:space="preserve"> </w:t>
      </w:r>
    </w:p>
    <w:p w:rsidR="00677553" w:rsidRPr="00930CC5" w:rsidRDefault="00677553" w:rsidP="007C7D63">
      <w:pPr>
        <w:ind w:firstLine="709"/>
        <w:jc w:val="both"/>
        <w:rPr>
          <w:rFonts w:ascii="Arial" w:hAnsi="Arial" w:cs="Arial"/>
          <w:sz w:val="22"/>
          <w:szCs w:val="22"/>
          <w:lang w:val="sr-Latn-CS"/>
        </w:rPr>
      </w:pPr>
      <w:r w:rsidRPr="00930CC5">
        <w:rPr>
          <w:rFonts w:ascii="Arial" w:hAnsi="Arial" w:cs="Arial"/>
          <w:sz w:val="22"/>
          <w:szCs w:val="22"/>
          <w:lang w:val="sr-Latn-CS"/>
        </w:rPr>
        <w:t>(4) Agencija djeluje u skladu sa i primjenjuje pravno važeće odluke nadležnog organa Zajednice.</w:t>
      </w:r>
    </w:p>
    <w:p w:rsidR="00677553" w:rsidRPr="00930CC5" w:rsidRDefault="00677553" w:rsidP="007C7D63">
      <w:pPr>
        <w:tabs>
          <w:tab w:val="left" w:pos="720"/>
        </w:tabs>
        <w:ind w:firstLine="709"/>
        <w:jc w:val="both"/>
        <w:rPr>
          <w:rFonts w:ascii="Arial" w:hAnsi="Arial" w:cs="Arial"/>
          <w:sz w:val="22"/>
          <w:szCs w:val="22"/>
          <w:lang w:val="sr-Latn-CS"/>
        </w:rPr>
      </w:pPr>
      <w:r w:rsidRPr="00930CC5">
        <w:rPr>
          <w:rFonts w:ascii="Arial" w:hAnsi="Arial" w:cs="Arial"/>
          <w:sz w:val="22"/>
          <w:szCs w:val="22"/>
          <w:lang w:val="sr-Latn-CS"/>
        </w:rPr>
        <w:t xml:space="preserve">           </w:t>
      </w:r>
      <w:r w:rsidR="00C243C3" w:rsidRPr="00930CC5">
        <w:rPr>
          <w:rFonts w:ascii="Arial" w:hAnsi="Arial" w:cs="Arial"/>
          <w:sz w:val="22"/>
          <w:szCs w:val="22"/>
          <w:lang w:val="sr-Latn-CS"/>
        </w:rPr>
        <w:t xml:space="preserve">  (5</w:t>
      </w:r>
      <w:r w:rsidRPr="00930CC5">
        <w:rPr>
          <w:rFonts w:ascii="Arial" w:hAnsi="Arial" w:cs="Arial"/>
          <w:sz w:val="22"/>
          <w:szCs w:val="22"/>
          <w:lang w:val="sr-Latn-CS"/>
        </w:rPr>
        <w:t>) Agencija osigurava isti nivo povjerljivosti koji je zahtijevalo tijelo koje je izdalo informacije.</w:t>
      </w:r>
    </w:p>
    <w:p w:rsidR="00677553" w:rsidRPr="00930CC5" w:rsidRDefault="00C243C3" w:rsidP="007C7D63">
      <w:pPr>
        <w:ind w:firstLine="720"/>
        <w:jc w:val="both"/>
        <w:rPr>
          <w:rFonts w:ascii="Arial" w:hAnsi="Arial" w:cs="Arial"/>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 Agencija sarađuje sa regulatornim i drugim relevantnim tijelima članica Zajednice i država u regionu u cilju:</w:t>
      </w:r>
    </w:p>
    <w:p w:rsidR="009371D9" w:rsidRPr="00930CC5" w:rsidRDefault="00C243C3" w:rsidP="007C7D63">
      <w:pPr>
        <w:numPr>
          <w:ilvl w:val="0"/>
          <w:numId w:val="10"/>
        </w:numPr>
        <w:ind w:left="0" w:firstLine="1134"/>
        <w:jc w:val="both"/>
        <w:rPr>
          <w:rFonts w:ascii="Arial" w:hAnsi="Arial" w:cs="Arial"/>
          <w:sz w:val="22"/>
          <w:szCs w:val="22"/>
          <w:lang w:val="sr-Latn-CS"/>
        </w:rPr>
      </w:pPr>
      <w:r w:rsidRPr="00930CC5">
        <w:rPr>
          <w:rFonts w:ascii="Arial" w:hAnsi="Arial" w:cs="Arial"/>
          <w:sz w:val="22"/>
          <w:szCs w:val="22"/>
          <w:lang w:val="sr-Latn-CS"/>
        </w:rPr>
        <w:t>podst</w:t>
      </w:r>
      <w:r w:rsidR="00677553" w:rsidRPr="00930CC5">
        <w:rPr>
          <w:rFonts w:ascii="Arial" w:hAnsi="Arial" w:cs="Arial"/>
          <w:sz w:val="22"/>
          <w:szCs w:val="22"/>
          <w:lang w:val="sr-Latn-CS"/>
        </w:rPr>
        <w:t xml:space="preserve">canja kreiranja operativnih aranžmana za obezbjeđenje </w:t>
      </w:r>
      <w:r w:rsidRPr="00930CC5">
        <w:rPr>
          <w:rFonts w:ascii="Arial" w:hAnsi="Arial" w:cs="Arial"/>
          <w:sz w:val="22"/>
          <w:szCs w:val="22"/>
          <w:lang w:val="sr-Latn-CS"/>
        </w:rPr>
        <w:t>optimalnog upravljanja sistemom;</w:t>
      </w:r>
      <w:r w:rsidR="00677553" w:rsidRPr="00930CC5">
        <w:rPr>
          <w:rFonts w:ascii="Arial" w:hAnsi="Arial" w:cs="Arial"/>
          <w:sz w:val="22"/>
          <w:szCs w:val="22"/>
          <w:lang w:val="sr-Latn-CS"/>
        </w:rPr>
        <w:t xml:space="preserve"> </w:t>
      </w:r>
    </w:p>
    <w:p w:rsidR="009371D9" w:rsidRPr="00930CC5" w:rsidRDefault="00C243C3"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2) </w:t>
      </w:r>
      <w:r w:rsidR="00677553" w:rsidRPr="00930CC5">
        <w:rPr>
          <w:rFonts w:ascii="Arial" w:hAnsi="Arial" w:cs="Arial"/>
          <w:sz w:val="22"/>
          <w:szCs w:val="22"/>
          <w:lang w:val="sr-Latn-CS"/>
        </w:rPr>
        <w:t>promovisanja međusobne razmjene električne energije i alok</w:t>
      </w:r>
      <w:r w:rsidRPr="00930CC5">
        <w:rPr>
          <w:rFonts w:ascii="Arial" w:hAnsi="Arial" w:cs="Arial"/>
          <w:sz w:val="22"/>
          <w:szCs w:val="22"/>
          <w:lang w:val="sr-Latn-CS"/>
        </w:rPr>
        <w:t>acije prekograničnog kapaciteta;</w:t>
      </w:r>
      <w:r w:rsidR="00677553" w:rsidRPr="00930CC5">
        <w:rPr>
          <w:rFonts w:ascii="Arial" w:hAnsi="Arial" w:cs="Arial"/>
          <w:sz w:val="22"/>
          <w:szCs w:val="22"/>
          <w:lang w:val="sr-Latn-CS"/>
        </w:rPr>
        <w:t xml:space="preserve"> </w:t>
      </w:r>
    </w:p>
    <w:p w:rsidR="00C243C3" w:rsidRPr="00930CC5" w:rsidRDefault="00C243C3"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3) </w:t>
      </w:r>
      <w:r w:rsidR="00677553" w:rsidRPr="00930CC5">
        <w:rPr>
          <w:rFonts w:ascii="Arial" w:hAnsi="Arial" w:cs="Arial"/>
          <w:sz w:val="22"/>
          <w:szCs w:val="22"/>
          <w:lang w:val="sr-Latn-CS"/>
        </w:rPr>
        <w:t>obezbjeđenja adekvatnog nivoa interkonektivnog kapaciteta uključujući slobodnu novu interkonekciju u okviru regiona i između regiona,  kako bi se omogućio razvoj efektivne konkurencije i poboljšanje sigurnosti u snabdijevanju bez diskriminacije između subjekata za snabdijevanje u različiti</w:t>
      </w:r>
      <w:r w:rsidRPr="00930CC5">
        <w:rPr>
          <w:rFonts w:ascii="Arial" w:hAnsi="Arial" w:cs="Arial"/>
          <w:sz w:val="22"/>
          <w:szCs w:val="22"/>
          <w:lang w:val="sr-Latn-CS"/>
        </w:rPr>
        <w:t>m članicama Zajednice;</w:t>
      </w:r>
    </w:p>
    <w:p w:rsidR="00C243C3" w:rsidRPr="00930CC5" w:rsidRDefault="00C243C3" w:rsidP="007C7D63">
      <w:pPr>
        <w:ind w:firstLine="1134"/>
        <w:jc w:val="both"/>
        <w:rPr>
          <w:rFonts w:ascii="Arial" w:hAnsi="Arial" w:cs="Arial"/>
          <w:sz w:val="22"/>
          <w:szCs w:val="22"/>
          <w:lang w:val="sr-Latn-CS"/>
        </w:rPr>
      </w:pPr>
      <w:r w:rsidRPr="00930CC5">
        <w:rPr>
          <w:rFonts w:ascii="Arial" w:hAnsi="Arial" w:cs="Arial"/>
          <w:sz w:val="22"/>
          <w:szCs w:val="22"/>
          <w:lang w:val="sr-Latn-CS"/>
        </w:rPr>
        <w:t xml:space="preserve">4) </w:t>
      </w:r>
      <w:r w:rsidR="00677553" w:rsidRPr="00930CC5">
        <w:rPr>
          <w:rFonts w:ascii="Arial" w:hAnsi="Arial" w:cs="Arial"/>
          <w:sz w:val="22"/>
          <w:szCs w:val="22"/>
          <w:lang w:val="sr-Latn-CS"/>
        </w:rPr>
        <w:t>koordinacije izrade mrežnih kodeksa (pravila za funkcionisanje sistema) za operatore prenosnog s</w:t>
      </w:r>
      <w:r w:rsidRPr="00930CC5">
        <w:rPr>
          <w:rFonts w:ascii="Arial" w:hAnsi="Arial" w:cs="Arial"/>
          <w:sz w:val="22"/>
          <w:szCs w:val="22"/>
          <w:lang w:val="sr-Latn-CS"/>
        </w:rPr>
        <w:t>istema i druge učesnike tržišta;</w:t>
      </w:r>
    </w:p>
    <w:p w:rsidR="009371D9" w:rsidRPr="00930CC5" w:rsidRDefault="00C243C3" w:rsidP="007C7D63">
      <w:pPr>
        <w:ind w:firstLine="1134"/>
        <w:jc w:val="both"/>
        <w:rPr>
          <w:rFonts w:ascii="Arial" w:hAnsi="Arial" w:cs="Arial"/>
          <w:sz w:val="22"/>
          <w:szCs w:val="22"/>
          <w:lang w:val="sr-Latn-CS"/>
        </w:rPr>
      </w:pPr>
      <w:r w:rsidRPr="00930CC5">
        <w:rPr>
          <w:rFonts w:ascii="Arial" w:hAnsi="Arial" w:cs="Arial"/>
          <w:sz w:val="22"/>
          <w:szCs w:val="22"/>
          <w:lang w:val="sr-Latn-CS"/>
        </w:rPr>
        <w:t>5)</w:t>
      </w:r>
      <w:r w:rsidR="00A566A2">
        <w:rPr>
          <w:rFonts w:ascii="Arial" w:hAnsi="Arial" w:cs="Arial"/>
          <w:sz w:val="22"/>
          <w:szCs w:val="22"/>
          <w:lang w:val="sr-Latn-CS"/>
        </w:rPr>
        <w:t xml:space="preserve"> </w:t>
      </w:r>
      <w:r w:rsidR="00677553" w:rsidRPr="00930CC5">
        <w:rPr>
          <w:rFonts w:ascii="Arial" w:hAnsi="Arial" w:cs="Arial"/>
          <w:sz w:val="22"/>
          <w:szCs w:val="22"/>
          <w:lang w:val="sr-Latn-CS"/>
        </w:rPr>
        <w:t>koordinacije izrade pravila koja regulišu upravljanje zagušenjima na interkonektivnim vodovima.</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pPr>
      <w:r w:rsidRPr="00930CC5">
        <w:t>Član 41</w:t>
      </w:r>
    </w:p>
    <w:p w:rsidR="00677553" w:rsidRPr="00930CC5" w:rsidRDefault="00677553" w:rsidP="007C7D63">
      <w:pPr>
        <w:pStyle w:val="NoSpacing"/>
        <w:rPr>
          <w:lang w:val="sr-Latn-CS"/>
        </w:rPr>
      </w:pPr>
    </w:p>
    <w:p w:rsidR="00677553" w:rsidRPr="007C7D63" w:rsidRDefault="00677553" w:rsidP="007C7D63">
      <w:pPr>
        <w:pStyle w:val="NoSpacing"/>
        <w:ind w:firstLine="720"/>
        <w:rPr>
          <w:rFonts w:ascii="Arial" w:hAnsi="Arial" w:cs="Arial"/>
          <w:caps/>
          <w:lang w:val="sr-Latn-CS"/>
        </w:rPr>
      </w:pPr>
      <w:r w:rsidRPr="007C7D63">
        <w:rPr>
          <w:rFonts w:ascii="Arial" w:hAnsi="Arial" w:cs="Arial"/>
          <w:lang w:val="sr-Latn-CS"/>
        </w:rPr>
        <w:t>(1) Agencija utvrđuje metodologije:</w:t>
      </w:r>
    </w:p>
    <w:p w:rsidR="00677553" w:rsidRPr="00930CC5" w:rsidRDefault="00677553" w:rsidP="007C7D63">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za utvrđivanje regulatorno dozvolje</w:t>
      </w:r>
      <w:r w:rsidR="009D0A46" w:rsidRPr="00930CC5">
        <w:rPr>
          <w:rFonts w:ascii="Arial" w:hAnsi="Arial" w:cs="Arial"/>
          <w:sz w:val="22"/>
          <w:szCs w:val="22"/>
          <w:lang w:val="sr-Latn-CS"/>
        </w:rPr>
        <w:t>nog prihoda operatora sistema i</w:t>
      </w:r>
      <w:r w:rsidRPr="00930CC5">
        <w:rPr>
          <w:rFonts w:ascii="Arial" w:hAnsi="Arial" w:cs="Arial"/>
          <w:sz w:val="22"/>
          <w:szCs w:val="22"/>
          <w:lang w:val="sr-Latn-CS"/>
        </w:rPr>
        <w:t xml:space="preserve"> cijena, rokova i uslova za:</w:t>
      </w:r>
    </w:p>
    <w:p w:rsidR="00FA007E" w:rsidRPr="00930CC5" w:rsidRDefault="00FA007E" w:rsidP="007C7D63">
      <w:pPr>
        <w:ind w:firstLine="1418"/>
        <w:jc w:val="both"/>
        <w:rPr>
          <w:rFonts w:ascii="Arial" w:hAnsi="Arial" w:cs="Arial"/>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korišćenje prenosnih i distributivnih sistema električne energije i gasa;</w:t>
      </w:r>
    </w:p>
    <w:p w:rsidR="00677553" w:rsidRPr="00930CC5" w:rsidRDefault="00FA007E" w:rsidP="007C7D63">
      <w:pPr>
        <w:ind w:firstLine="1418"/>
        <w:jc w:val="both"/>
        <w:rPr>
          <w:rFonts w:ascii="Arial" w:hAnsi="Arial" w:cs="Arial"/>
          <w:caps/>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 xml:space="preserve"> korišćenje sistema za skladištenje gasa, postrojenja za TPG;</w:t>
      </w:r>
    </w:p>
    <w:p w:rsidR="00677553" w:rsidRPr="00930CC5" w:rsidRDefault="00677553" w:rsidP="00961B5C">
      <w:pPr>
        <w:pStyle w:val="1tekst"/>
        <w:ind w:left="0" w:firstLine="1134"/>
        <w:rPr>
          <w:caps/>
          <w:sz w:val="22"/>
          <w:szCs w:val="22"/>
          <w:lang w:val="pl-PL"/>
        </w:rPr>
      </w:pPr>
      <w:r w:rsidRPr="00930CC5">
        <w:rPr>
          <w:sz w:val="22"/>
          <w:szCs w:val="22"/>
          <w:lang w:val="sr-Latn-CS"/>
        </w:rPr>
        <w:t>2</w:t>
      </w:r>
      <w:r w:rsidRPr="00930CC5">
        <w:rPr>
          <w:sz w:val="22"/>
          <w:szCs w:val="22"/>
          <w:lang w:val="pl-PL"/>
        </w:rPr>
        <w:t>) za pružanje pomoćnih i sistemskih usluga i usluga balansiranja prenosnih sistema električne energije i prenosnih sistema gasa;</w:t>
      </w:r>
    </w:p>
    <w:p w:rsidR="00677553" w:rsidRPr="00930CC5" w:rsidRDefault="00677553" w:rsidP="007C7D63">
      <w:pPr>
        <w:ind w:firstLine="1134"/>
        <w:jc w:val="both"/>
        <w:rPr>
          <w:rFonts w:ascii="Arial" w:hAnsi="Arial" w:cs="Arial"/>
          <w:caps/>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za utvrđivanje cijena za korišćenje prenosnog ili distributivnog sistema koje plaćaju korisnici direktnog voda kada je on priključen na prenosni ili distributivni sistem;</w:t>
      </w:r>
    </w:p>
    <w:p w:rsidR="00677553" w:rsidRPr="00930CC5" w:rsidRDefault="00677553" w:rsidP="00930CC5">
      <w:pPr>
        <w:jc w:val="both"/>
        <w:rPr>
          <w:rFonts w:ascii="Arial" w:hAnsi="Arial" w:cs="Arial"/>
          <w:sz w:val="22"/>
          <w:szCs w:val="22"/>
          <w:lang w:val="sr-Latn-CS"/>
        </w:rPr>
      </w:pPr>
      <w:r w:rsidRPr="00930CC5" w:rsidDel="00587C05">
        <w:rPr>
          <w:rFonts w:ascii="Arial" w:hAnsi="Arial" w:cs="Arial"/>
          <w:sz w:val="22"/>
          <w:szCs w:val="22"/>
          <w:lang w:val="sr-Latn-CS"/>
        </w:rPr>
        <w:t xml:space="preserve"> </w:t>
      </w:r>
      <w:r w:rsidRPr="00930CC5">
        <w:rPr>
          <w:rFonts w:ascii="Arial" w:hAnsi="Arial" w:cs="Arial"/>
          <w:sz w:val="22"/>
          <w:szCs w:val="22"/>
          <w:lang w:val="sr-Latn-CS"/>
        </w:rPr>
        <w:t xml:space="preserve">                5) za  utvrđivanje regulatorno dozvoljenog prihoda i </w:t>
      </w:r>
      <w:r w:rsidR="00525546" w:rsidRPr="00930CC5">
        <w:rPr>
          <w:rFonts w:ascii="Arial" w:hAnsi="Arial" w:cs="Arial"/>
          <w:sz w:val="22"/>
          <w:szCs w:val="22"/>
          <w:lang w:val="sr-Latn-CS"/>
        </w:rPr>
        <w:t>naknade za rad operatora</w:t>
      </w:r>
      <w:r w:rsidR="00C243C3" w:rsidRPr="00930CC5">
        <w:rPr>
          <w:rFonts w:ascii="Arial" w:hAnsi="Arial" w:cs="Arial"/>
          <w:sz w:val="22"/>
          <w:szCs w:val="22"/>
          <w:lang w:val="sr-Latn-CS"/>
        </w:rPr>
        <w:t xml:space="preserve"> tržišta električne energije.</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(2) Metodologijama iz stava 1 ovog člana Agencija osigurava da su operatori prenosnog sistema,</w:t>
      </w:r>
      <w:r w:rsidR="00A822B1" w:rsidRPr="00930CC5">
        <w:rPr>
          <w:rFonts w:ascii="Arial" w:hAnsi="Arial" w:cs="Arial"/>
          <w:sz w:val="22"/>
          <w:szCs w:val="22"/>
          <w:lang w:val="sr-Latn-CS"/>
        </w:rPr>
        <w:t xml:space="preserve"> </w:t>
      </w:r>
      <w:r w:rsidRPr="00930CC5">
        <w:rPr>
          <w:rFonts w:ascii="Arial" w:hAnsi="Arial" w:cs="Arial"/>
          <w:sz w:val="22"/>
          <w:szCs w:val="22"/>
          <w:lang w:val="sr-Latn-CS"/>
        </w:rPr>
        <w:t xml:space="preserve">distributivnog sistema i </w:t>
      </w:r>
      <w:r w:rsidR="00A822B1" w:rsidRPr="00930CC5">
        <w:rPr>
          <w:rFonts w:ascii="Arial" w:hAnsi="Arial" w:cs="Arial"/>
          <w:sz w:val="22"/>
          <w:szCs w:val="22"/>
          <w:lang w:val="sr-Latn-CS"/>
        </w:rPr>
        <w:t xml:space="preserve">operator </w:t>
      </w:r>
      <w:r w:rsidRPr="00930CC5">
        <w:rPr>
          <w:rFonts w:ascii="Arial" w:hAnsi="Arial" w:cs="Arial"/>
          <w:sz w:val="22"/>
          <w:szCs w:val="22"/>
          <w:lang w:val="sr-Latn-CS"/>
        </w:rPr>
        <w:t xml:space="preserve">tržišta adekvatno kratkoročno i dugoročno podstaknuti na povećanje efikasnosti, integraciju tržišta i </w:t>
      </w:r>
      <w:r w:rsidRPr="00930CC5">
        <w:rPr>
          <w:rFonts w:ascii="Arial" w:hAnsi="Arial" w:cs="Arial"/>
          <w:sz w:val="22"/>
          <w:szCs w:val="22"/>
          <w:lang w:val="sr-Latn-CS"/>
        </w:rPr>
        <w:lastRenderedPageBreak/>
        <w:t>obezbeđenje sigurnosti snabdijevanja, kao i na analizu rezultata odnosnih aktivnosti.</w:t>
      </w:r>
    </w:p>
    <w:p w:rsidR="009371D9" w:rsidRPr="007C7D63" w:rsidRDefault="00677553" w:rsidP="007C7D63">
      <w:pPr>
        <w:pStyle w:val="NoSpacing"/>
        <w:ind w:firstLine="709"/>
        <w:rPr>
          <w:rFonts w:ascii="Arial" w:hAnsi="Arial" w:cs="Arial"/>
          <w:caps/>
          <w:lang w:val="sr-Latn-CS"/>
        </w:rPr>
      </w:pPr>
      <w:r w:rsidRPr="007C7D63">
        <w:rPr>
          <w:rFonts w:ascii="Arial" w:hAnsi="Arial" w:cs="Arial"/>
          <w:lang w:val="sr-Latn-CS"/>
        </w:rPr>
        <w:t>(3) Agencija utvrđuje pravila: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za rješavanje sporova putem arbitraže,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za utvrđivanje korekcija  tarifa na zahtjev energetskog subjekta, odnosno na inicijativu Agencije,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3) o načinu i bližim uslovima za izdavanje, izmjenu i oduzimanje, licenci, kao i postupku i rokovima  za  izdavanje,  preispitivanje i opoziv sertifikata;</w:t>
      </w:r>
      <w:r w:rsidR="00A822B1" w:rsidRPr="00930CC5">
        <w:rPr>
          <w:rFonts w:ascii="Arial" w:hAnsi="Arial" w:cs="Arial"/>
          <w:sz w:val="22"/>
          <w:szCs w:val="22"/>
          <w:lang w:val="sr-Latn-CS"/>
        </w:rPr>
        <w:t xml:space="preserve">           </w:t>
      </w:r>
    </w:p>
    <w:p w:rsidR="00677553" w:rsidRPr="00930CC5" w:rsidRDefault="009D0A46" w:rsidP="002A7AE1">
      <w:pPr>
        <w:jc w:val="both"/>
        <w:rPr>
          <w:rFonts w:ascii="Arial" w:hAnsi="Arial" w:cs="Arial"/>
          <w:caps/>
          <w:sz w:val="22"/>
          <w:szCs w:val="22"/>
          <w:lang w:val="sr-Latn-CS"/>
        </w:rPr>
      </w:pPr>
      <w:r w:rsidRPr="00930CC5">
        <w:rPr>
          <w:rFonts w:ascii="Arial" w:hAnsi="Arial" w:cs="Arial"/>
          <w:sz w:val="22"/>
          <w:szCs w:val="22"/>
          <w:lang w:val="sr-Latn-CS"/>
        </w:rPr>
        <w:t xml:space="preserve">                    4) za utvrđivanje naknade za snabdijevača koji obavlja poslove javnog snabdjevača;</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za funkcionisanje snabdjevača koji obavlja poslove javnog snabdjevača</w:t>
      </w:r>
      <w:r w:rsidR="00BE2930"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o uslovima za izdavanje odobrenja na osnovu kojih proizvođači i snabdjevači električne energije i subjekti za gas, mogu snabdijevati kvalifikovane kupce preko direktnog voda</w:t>
      </w:r>
      <w:r w:rsidR="00BE2930"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 xml:space="preserve"> o uslovima i postupku promjene snabdjevača kvalifikovanih kupaca električne energije i gasa</w:t>
      </w:r>
      <w:r w:rsidR="00BE2930"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 za poravnanje razlike između opravdanih i ostvarenih prihoda i odobrenih troškova između pojedinih operatora distributivnog sistema</w:t>
      </w:r>
      <w:r w:rsidR="00BE2930"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9) za razdvajanje računa, upravljanja i informacija, radi izbjegavanja unakrsnih subvencija između djelatnosti u oblasti gasa,</w:t>
      </w:r>
      <w:r w:rsidR="00BE2930" w:rsidRPr="00930CC5">
        <w:rPr>
          <w:rFonts w:ascii="Arial" w:hAnsi="Arial" w:cs="Arial"/>
          <w:sz w:val="22"/>
          <w:szCs w:val="22"/>
          <w:lang w:val="sr-Latn-CS"/>
        </w:rPr>
        <w:t xml:space="preserve"> 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10) čuvanja povjerljivosti komercijalno osjetljivih informacija koje koriste operatori sistema.</w:t>
      </w:r>
    </w:p>
    <w:p w:rsidR="00677553" w:rsidRPr="007C7D63" w:rsidRDefault="00677553" w:rsidP="007C7D63">
      <w:pPr>
        <w:pStyle w:val="NoSpacing"/>
        <w:rPr>
          <w:rFonts w:ascii="Arial" w:hAnsi="Arial" w:cs="Arial"/>
          <w:caps/>
          <w:lang w:val="sr-Latn-CS"/>
        </w:rPr>
      </w:pPr>
      <w:r w:rsidRPr="007C7D63">
        <w:rPr>
          <w:rFonts w:ascii="Arial" w:hAnsi="Arial" w:cs="Arial"/>
          <w:lang w:val="sr-Latn-CS"/>
        </w:rPr>
        <w:t>(4) Agencija utvrđuje:</w:t>
      </w:r>
    </w:p>
    <w:p w:rsidR="00677553" w:rsidRPr="00930CC5" w:rsidRDefault="00677553" w:rsidP="009F54CF">
      <w:pPr>
        <w:pStyle w:val="ListParagraph"/>
        <w:numPr>
          <w:ilvl w:val="0"/>
          <w:numId w:val="53"/>
        </w:numPr>
        <w:tabs>
          <w:tab w:val="left" w:pos="1843"/>
        </w:tabs>
        <w:ind w:firstLine="0"/>
        <w:jc w:val="both"/>
        <w:rPr>
          <w:rFonts w:ascii="Arial" w:hAnsi="Arial" w:cs="Arial"/>
          <w:caps/>
          <w:sz w:val="22"/>
          <w:szCs w:val="22"/>
          <w:lang w:val="sr-Latn-CS"/>
        </w:rPr>
      </w:pPr>
      <w:r w:rsidRPr="00930CC5">
        <w:rPr>
          <w:rFonts w:ascii="Arial" w:hAnsi="Arial" w:cs="Arial"/>
          <w:sz w:val="22"/>
          <w:szCs w:val="22"/>
          <w:lang w:val="sr-Latn-CS"/>
        </w:rPr>
        <w:t>standarde minimuma kvaliteta snabdijevanja, koji obuhvataju naročito:</w:t>
      </w:r>
    </w:p>
    <w:p w:rsidR="00A822B1" w:rsidRPr="00930CC5" w:rsidRDefault="00A822B1" w:rsidP="00930CC5">
      <w:pPr>
        <w:tabs>
          <w:tab w:val="left" w:pos="1080"/>
        </w:tabs>
        <w:ind w:left="1080"/>
        <w:jc w:val="both"/>
        <w:rPr>
          <w:rFonts w:ascii="Arial" w:hAnsi="Arial" w:cs="Arial"/>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kvalitet usluga, posebno u odnosu na vrijeme potrebno operatorima prenosnih i distributivnih sistema električne energije i gasa za obavljanje priključenja i popravki;</w:t>
      </w:r>
    </w:p>
    <w:p w:rsidR="00A822B1" w:rsidRPr="00930CC5" w:rsidRDefault="00A822B1" w:rsidP="00930CC5">
      <w:pPr>
        <w:tabs>
          <w:tab w:val="left" w:pos="1080"/>
        </w:tabs>
        <w:ind w:left="1080"/>
        <w:jc w:val="both"/>
        <w:rPr>
          <w:rFonts w:ascii="Arial" w:hAnsi="Arial" w:cs="Arial"/>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neprekidnost napajanja;</w:t>
      </w:r>
    </w:p>
    <w:p w:rsidR="00677553" w:rsidRPr="00930CC5" w:rsidRDefault="00A822B1" w:rsidP="00930CC5">
      <w:pPr>
        <w:tabs>
          <w:tab w:val="left" w:pos="1080"/>
        </w:tabs>
        <w:ind w:left="1080"/>
        <w:jc w:val="both"/>
        <w:rPr>
          <w:rFonts w:ascii="Arial" w:hAnsi="Arial" w:cs="Arial"/>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 xml:space="preserve"> kvalitet napona električne energije i kvalitet gasa;</w:t>
      </w:r>
    </w:p>
    <w:p w:rsidR="00677553" w:rsidRPr="00930CC5" w:rsidRDefault="00A822B1" w:rsidP="00930CC5">
      <w:pPr>
        <w:ind w:left="1080"/>
        <w:jc w:val="both"/>
        <w:rPr>
          <w:rFonts w:ascii="Arial" w:hAnsi="Arial" w:cs="Arial"/>
          <w:caps/>
          <w:sz w:val="22"/>
          <w:szCs w:val="22"/>
        </w:rPr>
      </w:pPr>
      <w:r w:rsidRPr="00930CC5">
        <w:rPr>
          <w:rFonts w:ascii="Arial" w:hAnsi="Arial" w:cs="Arial"/>
          <w:sz w:val="22"/>
          <w:szCs w:val="22"/>
          <w:lang w:val="sr-Latn-CS"/>
        </w:rPr>
        <w:t>-</w:t>
      </w:r>
      <w:r w:rsidR="00677553" w:rsidRPr="00930CC5">
        <w:rPr>
          <w:rFonts w:ascii="Arial" w:hAnsi="Arial" w:cs="Arial"/>
          <w:sz w:val="22"/>
          <w:szCs w:val="22"/>
          <w:lang w:val="sr-Latn-CS"/>
        </w:rPr>
        <w:t>sankcije za nepoštovanje minimuma kvaliteta snabdijevanja od strane energetskih subjekata</w:t>
      </w:r>
      <w:r w:rsidR="00301E23">
        <w:rPr>
          <w:rFonts w:ascii="Arial" w:hAnsi="Arial" w:cs="Arial"/>
          <w:sz w:val="22"/>
          <w:szCs w:val="22"/>
          <w:lang w:val="sr-Latn-CS"/>
        </w:rPr>
        <w:t>;</w:t>
      </w:r>
    </w:p>
    <w:p w:rsidR="00677553" w:rsidRPr="00930CC5" w:rsidRDefault="00677553" w:rsidP="00930CC5">
      <w:pPr>
        <w:ind w:left="360"/>
        <w:jc w:val="both"/>
        <w:rPr>
          <w:rFonts w:ascii="Arial" w:hAnsi="Arial" w:cs="Arial"/>
          <w:caps/>
          <w:sz w:val="22"/>
          <w:szCs w:val="22"/>
          <w:lang w:val="sr-Latn-CS"/>
        </w:rPr>
      </w:pPr>
      <w:r w:rsidRPr="00930CC5">
        <w:rPr>
          <w:rFonts w:ascii="Arial" w:hAnsi="Arial" w:cs="Arial"/>
          <w:sz w:val="22"/>
          <w:szCs w:val="22"/>
          <w:lang w:val="sr-Latn-CS"/>
        </w:rPr>
        <w:t xml:space="preserve">           2) sadržaj izvještaja iz člana </w:t>
      </w:r>
      <w:r w:rsidR="00731163" w:rsidRPr="00930CC5">
        <w:rPr>
          <w:rFonts w:ascii="Arial" w:hAnsi="Arial" w:cs="Arial"/>
          <w:sz w:val="22"/>
          <w:szCs w:val="22"/>
          <w:lang w:val="sr-Latn-CS"/>
        </w:rPr>
        <w:t>94</w:t>
      </w:r>
      <w:r w:rsidRPr="00930CC5">
        <w:rPr>
          <w:rFonts w:ascii="Arial" w:hAnsi="Arial" w:cs="Arial"/>
          <w:sz w:val="22"/>
          <w:szCs w:val="22"/>
          <w:lang w:val="sr-Latn-CS"/>
        </w:rPr>
        <w:t xml:space="preserve"> stav 1 tačka 1 ovog zakona</w:t>
      </w:r>
      <w:r w:rsidR="00314CD2">
        <w:rPr>
          <w:rFonts w:ascii="Arial" w:hAnsi="Arial" w:cs="Arial"/>
          <w:caps/>
          <w:sz w:val="22"/>
          <w:szCs w:val="22"/>
          <w:lang w:val="sr-Latn-CS"/>
        </w:rPr>
        <w:t>;</w:t>
      </w:r>
    </w:p>
    <w:p w:rsidR="00677553" w:rsidRPr="00930CC5" w:rsidRDefault="00677553" w:rsidP="00930CC5">
      <w:pPr>
        <w:ind w:left="360"/>
        <w:jc w:val="both"/>
        <w:rPr>
          <w:rFonts w:ascii="Arial" w:hAnsi="Arial" w:cs="Arial"/>
          <w:sz w:val="22"/>
          <w:szCs w:val="22"/>
          <w:lang w:val="sr-Latn-CS"/>
        </w:rPr>
      </w:pPr>
      <w:r w:rsidRPr="00930CC5">
        <w:rPr>
          <w:rFonts w:ascii="Arial" w:hAnsi="Arial" w:cs="Arial"/>
          <w:caps/>
          <w:sz w:val="22"/>
          <w:szCs w:val="22"/>
          <w:lang w:val="sr-Latn-CS"/>
        </w:rPr>
        <w:t xml:space="preserve">           3)</w:t>
      </w:r>
      <w:r w:rsidRPr="00930CC5">
        <w:rPr>
          <w:rFonts w:ascii="Arial" w:hAnsi="Arial" w:cs="Arial"/>
          <w:sz w:val="22"/>
          <w:szCs w:val="22"/>
          <w:lang w:val="sr-Latn-CS"/>
        </w:rPr>
        <w:t xml:space="preserve"> obrazac i postupak pristupa krajnjeg kupca električne energije podacima o njegovoj potrošnji</w:t>
      </w:r>
      <w:r w:rsidR="00314CD2">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ind w:left="360"/>
        <w:jc w:val="both"/>
        <w:rPr>
          <w:rFonts w:ascii="Arial" w:hAnsi="Arial" w:cs="Arial"/>
          <w:sz w:val="22"/>
          <w:szCs w:val="22"/>
          <w:lang w:val="sr-Latn-CS"/>
        </w:rPr>
      </w:pPr>
      <w:r w:rsidRPr="00930CC5">
        <w:rPr>
          <w:rFonts w:ascii="Arial" w:hAnsi="Arial" w:cs="Arial"/>
          <w:sz w:val="22"/>
          <w:szCs w:val="22"/>
          <w:lang w:val="sr-Latn-CS"/>
        </w:rPr>
        <w:t xml:space="preserve">           4) Akt o sadržini regulatornih računa, kao i sadržaj i formu izvještaja koji se dostavljaju Agenciji</w:t>
      </w:r>
      <w:r w:rsidR="00314CD2">
        <w:rPr>
          <w:rFonts w:ascii="Arial" w:hAnsi="Arial" w:cs="Arial"/>
          <w:sz w:val="22"/>
          <w:szCs w:val="22"/>
          <w:lang w:val="sr-Latn-CS"/>
        </w:rPr>
        <w:t>;</w:t>
      </w:r>
    </w:p>
    <w:p w:rsidR="00443BFE" w:rsidRPr="00930CC5" w:rsidRDefault="00443BFE" w:rsidP="00930CC5">
      <w:pPr>
        <w:ind w:left="360"/>
        <w:jc w:val="both"/>
        <w:rPr>
          <w:rFonts w:ascii="Arial" w:hAnsi="Arial" w:cs="Arial"/>
          <w:sz w:val="22"/>
          <w:szCs w:val="22"/>
          <w:lang w:val="sr-Latn-CS"/>
        </w:rPr>
      </w:pPr>
      <w:r w:rsidRPr="00930CC5">
        <w:rPr>
          <w:rFonts w:ascii="Arial" w:hAnsi="Arial" w:cs="Arial"/>
          <w:sz w:val="22"/>
          <w:szCs w:val="22"/>
          <w:lang w:val="sr-Latn-CS"/>
        </w:rPr>
        <w:tab/>
        <w:t xml:space="preserve">     5)  Pravila za preuzimnje infrastukture od strane operator sistema</w:t>
      </w:r>
      <w:r w:rsidR="00314CD2">
        <w:rPr>
          <w:rFonts w:ascii="Arial" w:hAnsi="Arial" w:cs="Arial"/>
          <w:sz w:val="22"/>
          <w:szCs w:val="22"/>
          <w:lang w:val="sr-Latn-CS"/>
        </w:rPr>
        <w:t>.</w:t>
      </w:r>
    </w:p>
    <w:p w:rsidR="009D0A46" w:rsidRPr="007C7D63" w:rsidRDefault="009D0A46" w:rsidP="007C7D63">
      <w:pPr>
        <w:pStyle w:val="NoSpacing"/>
        <w:ind w:firstLine="709"/>
        <w:rPr>
          <w:rFonts w:ascii="Arial" w:hAnsi="Arial" w:cs="Arial"/>
          <w:caps/>
          <w:lang w:val="sr-Latn-CS"/>
        </w:rPr>
      </w:pPr>
      <w:r w:rsidRPr="007C7D63">
        <w:rPr>
          <w:rFonts w:ascii="Arial" w:hAnsi="Arial" w:cs="Arial"/>
          <w:lang w:val="sr-Latn-CS"/>
        </w:rPr>
        <w:t>(5) Agencija rješavajući po zahtjevu energetskih subjekata utvrđuje  regulatorno dozvoljeni prihod, cijene ili naknade:</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korišćenja prenosnog i distributivnog sistema, posebno za električnu energiju i gas; </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za skladištenje gasa;</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za pomoćne i sistemske usluge i  balansiranje prenosnog sistema električne energije i gasa.</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za rad operatora tržišta</w:t>
      </w:r>
      <w:r w:rsidR="004F407E">
        <w:rPr>
          <w:rFonts w:ascii="Arial" w:hAnsi="Arial" w:cs="Arial"/>
          <w:sz w:val="22"/>
          <w:szCs w:val="22"/>
          <w:lang w:val="sr-Latn-CS"/>
        </w:rPr>
        <w:t>.</w:t>
      </w:r>
    </w:p>
    <w:p w:rsidR="009D0A46" w:rsidRPr="00930CC5" w:rsidRDefault="009D0A46" w:rsidP="00930CC5">
      <w:pPr>
        <w:ind w:left="360"/>
        <w:jc w:val="both"/>
        <w:rPr>
          <w:rFonts w:ascii="Arial" w:hAnsi="Arial" w:cs="Arial"/>
          <w:sz w:val="22"/>
          <w:szCs w:val="22"/>
          <w:lang w:val="sr-Latn-CS"/>
        </w:rPr>
      </w:pPr>
    </w:p>
    <w:p w:rsidR="009D0A46" w:rsidRPr="00930CC5" w:rsidRDefault="009D0A46" w:rsidP="00930CC5">
      <w:pPr>
        <w:ind w:left="360"/>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rPr>
          <w:caps/>
        </w:rPr>
      </w:pPr>
      <w:r w:rsidRPr="00930CC5">
        <w:lastRenderedPageBreak/>
        <w:t>Član 42</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(1) Agencija odobrava metodologije za: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utvrđivanje cijena, rokova i uslova za priključenje na prenosne i distributivne sisteme električne energije i gasa;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utvrđivanje cijena, rokova i uslova za priključenje sistema za skladištenje gasa, postrojenja za TPG i TNG;</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obračunavanje i naplatu neovlašćeno preuzete električne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utvrđivanje tarifa snabdjevača posljednjeg izbora. </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(2) Agencija odobrava pravila za:</w:t>
      </w: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 xml:space="preserve">                  1)</w:t>
      </w:r>
      <w:r w:rsidRPr="00930CC5">
        <w:rPr>
          <w:rFonts w:ascii="Arial" w:hAnsi="Arial" w:cs="Arial"/>
          <w:sz w:val="22"/>
          <w:szCs w:val="22"/>
          <w:lang w:val="sr-Latn-CS"/>
        </w:rPr>
        <w:tab/>
        <w:t>funkcionisanje prenosnog sistema električne energije 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funkcionisanje distributivnog sistema električne energije 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mjerenje energije u distributivnim sistemima električne energije 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balansiranje prenosnog sistema gasa;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poslovanje i funkcionisanje sistema za skladištenje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455232" w:rsidRPr="00930CC5">
        <w:rPr>
          <w:rFonts w:ascii="Arial" w:hAnsi="Arial" w:cs="Arial"/>
          <w:sz w:val="22"/>
          <w:szCs w:val="22"/>
          <w:lang w:val="sr-Latn-CS"/>
        </w:rPr>
        <w:t xml:space="preserve">                 6)</w:t>
      </w:r>
      <w:r w:rsidR="00455232" w:rsidRPr="00930CC5">
        <w:rPr>
          <w:rFonts w:ascii="Arial" w:hAnsi="Arial" w:cs="Arial"/>
          <w:sz w:val="22"/>
          <w:szCs w:val="22"/>
          <w:lang w:val="sr-Latn-CS"/>
        </w:rPr>
        <w:tab/>
        <w:t xml:space="preserve">utvrđivanje transparentnih postupaka </w:t>
      </w:r>
      <w:r w:rsidRPr="00930CC5">
        <w:rPr>
          <w:rFonts w:ascii="Arial" w:hAnsi="Arial" w:cs="Arial"/>
          <w:sz w:val="22"/>
          <w:szCs w:val="22"/>
          <w:lang w:val="sr-Latn-CS"/>
        </w:rPr>
        <w:t xml:space="preserve">upravljanja i dodjeljivanja kapaciteta gasa zasnovanih na tržišnim principima;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primjenu transparentnih postupaka upravljanja i dodjeljivanja  kapaciteta za prenos električne energije zasnovanih na tržišnim principima;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dodjeljivanje prekograničnih kapaciteta u skladu sa usaglašenim pravilima na nivou regiona.</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(3) Agencija daje odobrenje na opšte uslove za snabdijevanje, tržišna pravila za tržište električne energije,pravila za rad balansnog tržišta električne energije i tržišna pravila za tržište gasa.</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(4) Agencija može utvrditi metodologije iz stava 1 ovog člana i cijene, tarife i naknade iz člana 43 ovog zakona, ako ih nadležni energetski subjekat ne predloži u propisanom roku ili ako nijesu utvrđene u skladu sa metodologijama. </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rPr>
          <w:caps/>
        </w:rPr>
      </w:pPr>
      <w:r w:rsidRPr="00930CC5">
        <w:t>Član 43</w:t>
      </w:r>
    </w:p>
    <w:p w:rsidR="009D0A46" w:rsidRPr="007C7D63" w:rsidRDefault="009D0A46" w:rsidP="007C7D63">
      <w:pPr>
        <w:pStyle w:val="NoSpacing"/>
        <w:ind w:firstLine="720"/>
        <w:rPr>
          <w:rFonts w:ascii="Arial" w:hAnsi="Arial" w:cs="Arial"/>
          <w:caps/>
          <w:lang w:val="sr-Latn-CS"/>
        </w:rPr>
      </w:pPr>
      <w:r w:rsidRPr="007C7D63">
        <w:rPr>
          <w:rFonts w:ascii="Arial" w:hAnsi="Arial" w:cs="Arial"/>
          <w:lang w:val="sr-Latn-CS"/>
        </w:rPr>
        <w:t>(1) Agencija odobrava troškove priključenja na prenosne i distributivne sisteme električne energije i gasa.</w:t>
      </w:r>
    </w:p>
    <w:p w:rsidR="009D0A46" w:rsidRPr="007C7D63" w:rsidRDefault="009D0A46" w:rsidP="007C7D63">
      <w:pPr>
        <w:pStyle w:val="NoSpacing"/>
        <w:ind w:firstLine="720"/>
        <w:rPr>
          <w:rFonts w:ascii="Arial" w:hAnsi="Arial" w:cs="Arial"/>
          <w:caps/>
          <w:lang w:val="sr-Latn-CS"/>
        </w:rPr>
      </w:pPr>
      <w:r w:rsidRPr="007C7D63">
        <w:rPr>
          <w:rFonts w:ascii="Arial" w:hAnsi="Arial" w:cs="Arial"/>
          <w:lang w:val="sr-Latn-CS"/>
        </w:rPr>
        <w:t>(2) Agencija utvrđuje:</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regulisane tarife za snabdijevanje električnom energijom ili gasom kupaca koje snabdijeva snabdjevač koji obavlja poslove javnog snabdjevača, a koje i drugi snabdjevači mogu ponuditi kvalifikovanim kupcima;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tarife koje primjenjuje snabdjevač poslednjeg izbora;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tarife za korišćenje postrojenja za TPG i TNG;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naknadu za otklanjanje zagušenja na identifikovanim ulaznim ili izlaznim tačkama prenosnog sistema gasa, koja je dio cijene (tarife) za prenos i tranzit gasa;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naknadu</w:t>
      </w:r>
      <w:r w:rsidR="00B22664" w:rsidRPr="00930CC5">
        <w:rPr>
          <w:rFonts w:ascii="Arial" w:hAnsi="Arial" w:cs="Arial"/>
          <w:sz w:val="22"/>
          <w:szCs w:val="22"/>
          <w:lang w:val="sr-Latn-CS"/>
        </w:rPr>
        <w:t xml:space="preserve"> </w:t>
      </w:r>
      <w:r w:rsidRPr="00930CC5">
        <w:rPr>
          <w:rFonts w:ascii="Arial" w:hAnsi="Arial" w:cs="Arial"/>
          <w:sz w:val="22"/>
          <w:szCs w:val="22"/>
          <w:lang w:val="sr-Latn-CS"/>
        </w:rPr>
        <w:t xml:space="preserve">za rad operatora tržišta. </w:t>
      </w:r>
    </w:p>
    <w:p w:rsidR="009D0A46" w:rsidRPr="00930CC5" w:rsidRDefault="009D0A46"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Pr="00930CC5" w:rsidDel="0029358F">
        <w:rPr>
          <w:rFonts w:ascii="Arial" w:hAnsi="Arial" w:cs="Arial"/>
          <w:sz w:val="22"/>
          <w:szCs w:val="22"/>
          <w:lang w:val="sr-Latn-CS"/>
        </w:rPr>
        <w:t xml:space="preserve"> </w:t>
      </w:r>
      <w:r w:rsidRPr="00930CC5">
        <w:rPr>
          <w:rFonts w:ascii="Arial" w:hAnsi="Arial" w:cs="Arial"/>
          <w:sz w:val="22"/>
          <w:szCs w:val="22"/>
          <w:lang w:val="sr-Latn-CS"/>
        </w:rPr>
        <w:t>(3)Ukoliko u postupku odobravanja ili utvrđivanja regulatorno dozvoljenog prihoda i cijena određene fizičke ili finansijske veličine nije moguće utvrditi primjenom kriterijuma, Agencija, ili energetski subjekat uz saglasnost Agencije, će iste utvrditi procjenom.</w:t>
      </w:r>
    </w:p>
    <w:p w:rsidR="00677553" w:rsidRPr="00930CC5" w:rsidRDefault="004B3514" w:rsidP="00930CC5">
      <w:pPr>
        <w:jc w:val="both"/>
        <w:rPr>
          <w:rFonts w:ascii="Arial" w:hAnsi="Arial" w:cs="Arial"/>
          <w:sz w:val="22"/>
          <w:szCs w:val="22"/>
          <w:highlight w:val="yellow"/>
          <w:lang w:val="sr-Latn-CS"/>
        </w:rPr>
      </w:pPr>
      <w:r w:rsidRPr="00930CC5">
        <w:rPr>
          <w:rFonts w:ascii="Arial" w:hAnsi="Arial" w:cs="Arial"/>
          <w:sz w:val="22"/>
          <w:szCs w:val="22"/>
          <w:lang w:val="sr-Latn-CS"/>
        </w:rPr>
        <w:t xml:space="preserve">           (4) Na cijene korišć</w:t>
      </w:r>
      <w:r w:rsidR="00677553" w:rsidRPr="00930CC5">
        <w:rPr>
          <w:rFonts w:ascii="Arial" w:hAnsi="Arial" w:cs="Arial"/>
          <w:sz w:val="22"/>
          <w:szCs w:val="22"/>
          <w:lang w:val="sr-Latn-CS"/>
        </w:rPr>
        <w:t>enja prenosnih i distributivnih sistema ele</w:t>
      </w:r>
      <w:r w:rsidR="009F2399" w:rsidRPr="00930CC5">
        <w:rPr>
          <w:rFonts w:ascii="Arial" w:hAnsi="Arial" w:cs="Arial"/>
          <w:sz w:val="22"/>
          <w:szCs w:val="22"/>
          <w:lang w:val="sr-Latn-CS"/>
        </w:rPr>
        <w:t xml:space="preserve">ktrične energije </w:t>
      </w:r>
      <w:r w:rsidR="00677553" w:rsidRPr="00930CC5">
        <w:rPr>
          <w:rFonts w:ascii="Arial" w:hAnsi="Arial" w:cs="Arial"/>
          <w:sz w:val="22"/>
          <w:szCs w:val="22"/>
          <w:lang w:val="sr-Latn-CS"/>
        </w:rPr>
        <w:t>iz st</w:t>
      </w:r>
      <w:r w:rsidR="009F2399" w:rsidRPr="00930CC5">
        <w:rPr>
          <w:rFonts w:ascii="Arial" w:hAnsi="Arial" w:cs="Arial"/>
          <w:sz w:val="22"/>
          <w:szCs w:val="22"/>
          <w:lang w:val="sr-Latn-CS"/>
        </w:rPr>
        <w:t>ava 1 tačka 1 ovog člana,</w:t>
      </w:r>
      <w:r w:rsidRPr="00930CC5">
        <w:rPr>
          <w:rFonts w:ascii="Arial" w:hAnsi="Arial" w:cs="Arial"/>
          <w:sz w:val="22"/>
          <w:szCs w:val="22"/>
          <w:lang w:val="sr-Latn-CS"/>
        </w:rPr>
        <w:t xml:space="preserve"> ne utič</w:t>
      </w:r>
      <w:r w:rsidR="00677553" w:rsidRPr="00930CC5">
        <w:rPr>
          <w:rFonts w:ascii="Arial" w:hAnsi="Arial" w:cs="Arial"/>
          <w:sz w:val="22"/>
          <w:szCs w:val="22"/>
          <w:lang w:val="sr-Latn-CS"/>
        </w:rPr>
        <w:t>e lokacija</w:t>
      </w:r>
      <w:r w:rsidRPr="00930CC5">
        <w:rPr>
          <w:rFonts w:ascii="Arial" w:hAnsi="Arial" w:cs="Arial"/>
          <w:sz w:val="22"/>
          <w:szCs w:val="22"/>
          <w:lang w:val="sr-Latn-CS"/>
        </w:rPr>
        <w:t xml:space="preserve"> objekta za proizvodnju električ</w:t>
      </w:r>
      <w:r w:rsidR="00677553" w:rsidRPr="00930CC5">
        <w:rPr>
          <w:rFonts w:ascii="Arial" w:hAnsi="Arial" w:cs="Arial"/>
          <w:sz w:val="22"/>
          <w:szCs w:val="22"/>
          <w:lang w:val="sr-Latn-CS"/>
        </w:rPr>
        <w:t>ne</w:t>
      </w:r>
      <w:r w:rsidRPr="00930CC5">
        <w:rPr>
          <w:rFonts w:ascii="Arial" w:hAnsi="Arial" w:cs="Arial"/>
          <w:sz w:val="22"/>
          <w:szCs w:val="22"/>
          <w:lang w:val="sr-Latn-CS"/>
        </w:rPr>
        <w:t xml:space="preserve"> energije iz obnovljivih izvora.</w:t>
      </w:r>
      <w:r w:rsidR="00677553" w:rsidRPr="00930CC5">
        <w:rPr>
          <w:rFonts w:ascii="Arial" w:hAnsi="Arial" w:cs="Arial"/>
          <w:sz w:val="22"/>
          <w:szCs w:val="22"/>
          <w:lang w:val="sr-Latn-CS"/>
        </w:rPr>
        <w:t xml:space="preserve"> </w:t>
      </w:r>
    </w:p>
    <w:p w:rsidR="00677553" w:rsidRPr="00930CC5" w:rsidRDefault="004B3514" w:rsidP="007C7D63">
      <w:pPr>
        <w:ind w:firstLine="720"/>
        <w:jc w:val="both"/>
        <w:rPr>
          <w:rFonts w:ascii="Arial" w:hAnsi="Arial" w:cs="Arial"/>
          <w:sz w:val="22"/>
          <w:szCs w:val="22"/>
          <w:lang w:val="sr-Latn-CS"/>
        </w:rPr>
      </w:pPr>
      <w:r w:rsidRPr="00930CC5">
        <w:rPr>
          <w:rFonts w:ascii="Arial" w:hAnsi="Arial" w:cs="Arial"/>
          <w:sz w:val="22"/>
          <w:szCs w:val="22"/>
          <w:lang w:val="sr-Latn-CS"/>
        </w:rPr>
        <w:t>(5) Cijene korišć</w:t>
      </w:r>
      <w:r w:rsidR="00677553" w:rsidRPr="00930CC5">
        <w:rPr>
          <w:rFonts w:ascii="Arial" w:hAnsi="Arial" w:cs="Arial"/>
          <w:sz w:val="22"/>
          <w:szCs w:val="22"/>
          <w:lang w:val="sr-Latn-CS"/>
        </w:rPr>
        <w:t>enja prenosnih i distributivnih sistema gasa iz stava 1 tačka 1 ovog člana, primjenjuju se i za gas iz obnovljivih izvora.</w:t>
      </w:r>
    </w:p>
    <w:p w:rsidR="00677553" w:rsidRPr="00930CC5" w:rsidRDefault="00677553" w:rsidP="00930CC5">
      <w:pPr>
        <w:jc w:val="both"/>
        <w:rPr>
          <w:rFonts w:ascii="Arial" w:hAnsi="Arial" w:cs="Arial"/>
          <w:sz w:val="22"/>
          <w:szCs w:val="22"/>
          <w:lang w:val="sr-Latn-CS"/>
        </w:rPr>
      </w:pPr>
      <w:r w:rsidRPr="00930CC5" w:rsidDel="00662763">
        <w:rPr>
          <w:rFonts w:ascii="Arial" w:hAnsi="Arial" w:cs="Arial"/>
          <w:sz w:val="22"/>
          <w:szCs w:val="22"/>
          <w:lang w:val="sr-Latn-CS"/>
        </w:rPr>
        <w:lastRenderedPageBreak/>
        <w:t xml:space="preserve"> </w:t>
      </w:r>
      <w:r w:rsidR="007C7D63">
        <w:rPr>
          <w:rFonts w:ascii="Arial" w:hAnsi="Arial" w:cs="Arial"/>
          <w:sz w:val="22"/>
          <w:szCs w:val="22"/>
          <w:lang w:val="sr-Latn-CS"/>
        </w:rPr>
        <w:tab/>
      </w:r>
      <w:r w:rsidRPr="00930CC5">
        <w:rPr>
          <w:rFonts w:ascii="Arial" w:hAnsi="Arial" w:cs="Arial"/>
          <w:sz w:val="22"/>
          <w:szCs w:val="22"/>
          <w:lang w:val="sr-Latn-CS"/>
        </w:rPr>
        <w:t>(6) Prilikom odobravanja cijena iz stava 1 tačka 1 ovog člana, Agencija uzima u obzir ostvаrive koristi koje operatori prenosnog i distributivnog sistema imaju od priključenjа na mrežu postrojenjа koje proizvode energiju iz obnovljivih izvora.</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(7) Cijena za korišćenje prenosne i distributivne mreže iz stava 1 ovog člana koju plaćaju povlašćeni proizvođači električne energije iz obnovljivih izvora umanjuje se za iznos ostvarene koristi koje operatori prenosnog i distributivnog sistema imaju od priključenjа na mrežu </w:t>
      </w:r>
      <w:r w:rsidR="004B3514" w:rsidRPr="00930CC5">
        <w:rPr>
          <w:rFonts w:ascii="Arial" w:hAnsi="Arial" w:cs="Arial"/>
          <w:sz w:val="22"/>
          <w:szCs w:val="22"/>
          <w:lang w:val="sr-Latn-CS"/>
        </w:rPr>
        <w:t xml:space="preserve">objekata koji </w:t>
      </w:r>
      <w:r w:rsidRPr="00930CC5">
        <w:rPr>
          <w:rFonts w:ascii="Arial" w:hAnsi="Arial" w:cs="Arial"/>
          <w:sz w:val="22"/>
          <w:szCs w:val="22"/>
          <w:lang w:val="sr-Latn-CS"/>
        </w:rPr>
        <w:t>proizvode energiju iz obnovljivih izvora</w:t>
      </w:r>
      <w:r w:rsidR="004B3514" w:rsidRPr="00930CC5">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color w:val="FF0000"/>
          <w:sz w:val="22"/>
          <w:szCs w:val="22"/>
          <w:lang w:val="sr-Latn-CS"/>
        </w:rPr>
      </w:pPr>
    </w:p>
    <w:p w:rsidR="00677553" w:rsidRPr="00930CC5" w:rsidRDefault="00677553" w:rsidP="007C7D63">
      <w:pPr>
        <w:pStyle w:val="Zakon3clan"/>
        <w:rPr>
          <w:caps/>
        </w:rPr>
      </w:pPr>
      <w:r w:rsidRPr="00930CC5">
        <w:t>Član 44</w:t>
      </w:r>
    </w:p>
    <w:p w:rsidR="00677553" w:rsidRPr="007C7D63" w:rsidRDefault="00677553" w:rsidP="007C7D63">
      <w:pPr>
        <w:pStyle w:val="NoSpacing"/>
        <w:ind w:firstLine="720"/>
        <w:rPr>
          <w:rFonts w:ascii="Arial" w:hAnsi="Arial" w:cs="Arial"/>
          <w:caps/>
          <w:lang w:val="sr-Latn-CS"/>
        </w:rPr>
      </w:pPr>
      <w:r w:rsidRPr="007C7D63">
        <w:rPr>
          <w:rFonts w:ascii="Arial" w:hAnsi="Arial" w:cs="Arial"/>
          <w:lang w:val="sr-Latn-CS"/>
        </w:rPr>
        <w:t>(1) Agencija daje saglasnost na:</w:t>
      </w:r>
    </w:p>
    <w:p w:rsidR="00677553" w:rsidRPr="007C7D63" w:rsidRDefault="00677553" w:rsidP="00930CC5">
      <w:pPr>
        <w:jc w:val="both"/>
        <w:rPr>
          <w:rFonts w:ascii="Arial" w:hAnsi="Arial" w:cs="Arial"/>
          <w:caps/>
          <w:sz w:val="22"/>
          <w:szCs w:val="22"/>
          <w:lang w:val="sr-Latn-CS"/>
        </w:rPr>
      </w:pPr>
      <w:r w:rsidRPr="007C7D63">
        <w:rPr>
          <w:rFonts w:ascii="Arial" w:hAnsi="Arial" w:cs="Arial"/>
          <w:sz w:val="22"/>
          <w:szCs w:val="22"/>
          <w:lang w:val="sr-Latn-CS"/>
        </w:rPr>
        <w:t xml:space="preserve">                 1) desetogodišnji plan razvoja prenosnog sistema električne energije;</w:t>
      </w:r>
    </w:p>
    <w:p w:rsidR="00677553" w:rsidRPr="007C7D63" w:rsidRDefault="00677553" w:rsidP="00930CC5">
      <w:pPr>
        <w:jc w:val="both"/>
        <w:rPr>
          <w:rFonts w:ascii="Arial" w:hAnsi="Arial" w:cs="Arial"/>
          <w:caps/>
          <w:sz w:val="22"/>
          <w:szCs w:val="22"/>
          <w:lang w:val="sr-Latn-CS"/>
        </w:rPr>
      </w:pPr>
      <w:r w:rsidRPr="007C7D63">
        <w:rPr>
          <w:rFonts w:ascii="Arial" w:hAnsi="Arial" w:cs="Arial"/>
          <w:sz w:val="22"/>
          <w:szCs w:val="22"/>
          <w:lang w:val="sr-Latn-CS"/>
        </w:rPr>
        <w:t xml:space="preserve">                 2) investicioni plan operatora sistema električne energije i gasa za period jednak regulatornom periodu, po godinama regulatornog perioda;</w:t>
      </w:r>
    </w:p>
    <w:p w:rsidR="00677553" w:rsidRPr="007C7D63" w:rsidRDefault="00677553" w:rsidP="00930CC5">
      <w:pPr>
        <w:jc w:val="both"/>
        <w:rPr>
          <w:rFonts w:ascii="Arial" w:hAnsi="Arial" w:cs="Arial"/>
          <w:caps/>
          <w:sz w:val="22"/>
          <w:szCs w:val="22"/>
          <w:lang w:val="sr-Latn-CS"/>
        </w:rPr>
      </w:pPr>
      <w:r w:rsidRPr="007C7D63">
        <w:rPr>
          <w:rFonts w:ascii="Arial" w:hAnsi="Arial" w:cs="Arial"/>
          <w:sz w:val="22"/>
          <w:szCs w:val="22"/>
          <w:lang w:val="sr-Latn-CS"/>
        </w:rPr>
        <w:t xml:space="preserve">                 3) desetogodišnji plan razvoja prenosnog sistema gasa, koji je usklađen na nacionalnom nivou i sa interkonektovanim sistemima;</w:t>
      </w:r>
    </w:p>
    <w:p w:rsidR="00677553" w:rsidRPr="007C7D63" w:rsidRDefault="00677553" w:rsidP="00930CC5">
      <w:pPr>
        <w:jc w:val="both"/>
        <w:rPr>
          <w:rFonts w:ascii="Arial" w:hAnsi="Arial" w:cs="Arial"/>
          <w:caps/>
          <w:sz w:val="22"/>
          <w:szCs w:val="22"/>
          <w:lang w:val="sr-Latn-CS"/>
        </w:rPr>
      </w:pPr>
      <w:r w:rsidRPr="007C7D63">
        <w:rPr>
          <w:rFonts w:ascii="Arial" w:hAnsi="Arial" w:cs="Arial"/>
          <w:sz w:val="22"/>
          <w:szCs w:val="22"/>
          <w:lang w:val="sr-Latn-CS"/>
        </w:rPr>
        <w:t xml:space="preserve">                 4) desetogodišnji plan razvoja distributivnog sistema električne energije i gasa, koji su usklađeni sa planovima razvoja prenosnih sistema električne energije i gasa; </w:t>
      </w:r>
    </w:p>
    <w:p w:rsidR="00677553" w:rsidRPr="007C7D63" w:rsidRDefault="00677553" w:rsidP="00930CC5">
      <w:pPr>
        <w:jc w:val="both"/>
        <w:rPr>
          <w:rFonts w:ascii="Arial" w:hAnsi="Arial" w:cs="Arial"/>
          <w:caps/>
          <w:sz w:val="22"/>
          <w:szCs w:val="22"/>
          <w:lang w:val="sr-Latn-CS"/>
        </w:rPr>
      </w:pPr>
      <w:r w:rsidRPr="007C7D63">
        <w:rPr>
          <w:rFonts w:ascii="Arial" w:hAnsi="Arial" w:cs="Arial"/>
          <w:sz w:val="22"/>
          <w:szCs w:val="22"/>
          <w:lang w:val="sr-Latn-CS"/>
        </w:rPr>
        <w:t xml:space="preserve">                 5) petogodišnji plan razvoja za TPG i TNG postrojenja, sa godišnjim ažuriranjem, koji donosi operator postrojenja za TPG i TNG. </w:t>
      </w:r>
    </w:p>
    <w:p w:rsidR="00677553" w:rsidRPr="007C7D63" w:rsidRDefault="00677553" w:rsidP="007C7D63">
      <w:pPr>
        <w:pStyle w:val="NoSpacing"/>
        <w:ind w:firstLine="720"/>
        <w:rPr>
          <w:rFonts w:ascii="Arial" w:hAnsi="Arial" w:cs="Arial"/>
          <w:caps/>
          <w:lang w:val="sr-Latn-CS"/>
        </w:rPr>
      </w:pPr>
      <w:r w:rsidRPr="007C7D63">
        <w:rPr>
          <w:rFonts w:ascii="Arial" w:hAnsi="Arial" w:cs="Arial"/>
          <w:lang w:val="sr-Latn-CS"/>
        </w:rPr>
        <w:t>(2) Agencija odobrava: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program, odnosno dinamički plan zamjene brojila električne energije koja su u vlasništvu drugih pravnih i fizičkih lica, kao i njihovog izmještanja kada je to potrebno;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program mjera primjene nediskriminatornih uslova za pristup prenosnim i distri-butivnim sistemima električne energije i gasa;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tehničko-operativne sporazume snabdjevača koji je izvoznik ili korisnik tranzitnog gasa u Crnoj Gori;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 izuzeće od primjene propisanih uslova, rokova i cijena za korišćenje nove infra-strukture za električnu energiju ili gas;</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 izuzeće od obaveze »uzmi ili plati« subjektima za gas</w:t>
      </w:r>
      <w:r w:rsidR="001F7B73">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center"/>
        <w:rPr>
          <w:rFonts w:ascii="Arial" w:hAnsi="Arial" w:cs="Arial"/>
          <w:sz w:val="22"/>
          <w:szCs w:val="22"/>
          <w:lang w:val="sr-Latn-CS"/>
        </w:rPr>
      </w:pPr>
    </w:p>
    <w:p w:rsidR="009D0A46" w:rsidRPr="00930CC5" w:rsidRDefault="009D0A46" w:rsidP="007C7D63">
      <w:pPr>
        <w:pStyle w:val="Zakon2podpog"/>
        <w:rPr>
          <w:caps/>
        </w:rPr>
      </w:pPr>
      <w:r w:rsidRPr="00930CC5">
        <w:t xml:space="preserve">Nadzor nad radom energetskih subjekata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t>Član 45</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(1) Agencija prati i analizira rad i poslovanje energetskih subjekata u odnosu na:</w:t>
      </w:r>
    </w:p>
    <w:p w:rsidR="00677553" w:rsidRPr="00930CC5" w:rsidRDefault="00677553" w:rsidP="007C7D63">
      <w:pPr>
        <w:ind w:firstLine="1134"/>
        <w:jc w:val="both"/>
        <w:rPr>
          <w:rFonts w:ascii="Arial" w:hAnsi="Arial" w:cs="Arial"/>
          <w:caps/>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 xml:space="preserve">stvarne troškove i prihode subjekata koji obavljaju djelatnost za koju Agencija određuje ili odobrava cijene ili tarife; </w:t>
      </w:r>
    </w:p>
    <w:p w:rsidR="00677553" w:rsidRPr="00930CC5" w:rsidRDefault="00677553" w:rsidP="007C7D63">
      <w:pPr>
        <w:ind w:firstLine="1134"/>
        <w:jc w:val="both"/>
        <w:rPr>
          <w:rFonts w:ascii="Arial" w:hAnsi="Arial" w:cs="Arial"/>
          <w:sz w:val="22"/>
          <w:szCs w:val="22"/>
          <w:lang w:val="sr-Latn-CS"/>
        </w:rPr>
      </w:pPr>
      <w:r w:rsidRPr="00930CC5">
        <w:rPr>
          <w:rFonts w:ascii="Arial" w:hAnsi="Arial" w:cs="Arial"/>
          <w:sz w:val="22"/>
          <w:szCs w:val="22"/>
          <w:lang w:val="sr-Latn-CS"/>
        </w:rPr>
        <w:t>2)</w:t>
      </w:r>
      <w:r w:rsidRPr="00930CC5">
        <w:rPr>
          <w:rFonts w:ascii="Arial" w:hAnsi="Arial" w:cs="Arial"/>
          <w:sz w:val="22"/>
          <w:szCs w:val="22"/>
          <w:lang w:val="sr-Latn-CS"/>
        </w:rPr>
        <w:tab/>
        <w:t>kvalitet snabdijevanja električnom energijom, koji obuhvata kvalitet usluga, neprekidnost napajanja i kvalitet napona;</w:t>
      </w:r>
    </w:p>
    <w:p w:rsidR="00677553" w:rsidRPr="00930CC5" w:rsidRDefault="00677553" w:rsidP="007C7D63">
      <w:pPr>
        <w:ind w:firstLine="1134"/>
        <w:jc w:val="both"/>
        <w:rPr>
          <w:rFonts w:ascii="Arial" w:hAnsi="Arial" w:cs="Arial"/>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 xml:space="preserve">kvalitet snabdijevanja gasom, u skladu sa aktom iz člana </w:t>
      </w:r>
      <w:r w:rsidR="00731163" w:rsidRPr="00930CC5">
        <w:rPr>
          <w:rFonts w:ascii="Arial" w:hAnsi="Arial" w:cs="Arial"/>
          <w:sz w:val="22"/>
          <w:szCs w:val="22"/>
          <w:lang w:val="sr-Latn-CS"/>
        </w:rPr>
        <w:t>41</w:t>
      </w:r>
      <w:r w:rsidRPr="00930CC5">
        <w:rPr>
          <w:rFonts w:ascii="Arial" w:hAnsi="Arial" w:cs="Arial"/>
          <w:sz w:val="22"/>
          <w:szCs w:val="22"/>
          <w:lang w:val="sr-Latn-CS"/>
        </w:rPr>
        <w:t xml:space="preserve"> stav 2, koji obuhvata praćenje vremena koje je operaterima prenosnih i distributivnih sistema potrebno za izvođenje spajanja i popravke i praćenje prethodnog učinka po pitanju bezbjednosti mreže i pouzdanosti</w:t>
      </w:r>
      <w:r w:rsidR="00616FB1">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A53A25" w:rsidP="007C7D63">
      <w:pPr>
        <w:ind w:firstLine="1134"/>
        <w:jc w:val="both"/>
        <w:rPr>
          <w:rFonts w:ascii="Arial" w:hAnsi="Arial" w:cs="Arial"/>
          <w:sz w:val="22"/>
          <w:szCs w:val="22"/>
          <w:lang w:val="sr-Latn-CS"/>
        </w:rPr>
      </w:pPr>
      <w:r w:rsidRPr="00930CC5">
        <w:rPr>
          <w:rFonts w:ascii="Arial" w:hAnsi="Arial" w:cs="Arial"/>
          <w:sz w:val="22"/>
          <w:szCs w:val="22"/>
          <w:lang w:val="sr-Latn-CS"/>
        </w:rPr>
        <w:lastRenderedPageBreak/>
        <w:t>4</w:t>
      </w:r>
      <w:r w:rsidR="00677553" w:rsidRPr="00930CC5">
        <w:rPr>
          <w:rFonts w:ascii="Arial" w:hAnsi="Arial" w:cs="Arial"/>
          <w:sz w:val="22"/>
          <w:szCs w:val="22"/>
          <w:lang w:val="sr-Latn-CS"/>
        </w:rPr>
        <w:t>)</w:t>
      </w:r>
      <w:r w:rsidR="00677553" w:rsidRPr="00930CC5">
        <w:rPr>
          <w:rFonts w:ascii="Arial" w:hAnsi="Arial" w:cs="Arial"/>
          <w:sz w:val="22"/>
          <w:szCs w:val="22"/>
          <w:lang w:val="sr-Latn-CS"/>
        </w:rPr>
        <w:tab/>
        <w:t xml:space="preserve">primjenu tržišnih pravila i djelovanje subjekata na tržištu, koje obuhvata i efikasnost funkcionisanja tržišta i konkurencije i zaštitu prava krajnjih kupaca, pri čemu će prilikom procjenjivanja funkcionisanja tržišta i konkurencije uzeti u obzir cijene za domaćinstva, uključujući sisteme za plaćanje, broj (stopu) promjena snabdjevača, troškove za isključenje i ponovno priključenje, naknade za usluge održavanja i žalbe domaćinstava; </w:t>
      </w:r>
    </w:p>
    <w:p w:rsidR="00677553" w:rsidRPr="00930CC5" w:rsidRDefault="007C7D63" w:rsidP="007C7D63">
      <w:pPr>
        <w:ind w:firstLine="1134"/>
        <w:jc w:val="both"/>
        <w:rPr>
          <w:rFonts w:ascii="Arial" w:hAnsi="Arial" w:cs="Arial"/>
          <w:sz w:val="22"/>
          <w:szCs w:val="22"/>
          <w:lang w:val="sr-Latn-CS"/>
        </w:rPr>
      </w:pPr>
      <w:r>
        <w:rPr>
          <w:rFonts w:ascii="Arial" w:hAnsi="Arial" w:cs="Arial"/>
          <w:sz w:val="22"/>
          <w:szCs w:val="22"/>
          <w:lang w:val="sr-Latn-CS"/>
        </w:rPr>
        <w:t>5</w:t>
      </w:r>
      <w:r w:rsidR="00677553" w:rsidRPr="00930CC5">
        <w:rPr>
          <w:rFonts w:ascii="Arial" w:hAnsi="Arial" w:cs="Arial"/>
          <w:sz w:val="22"/>
          <w:szCs w:val="22"/>
          <w:lang w:val="sr-Latn-CS"/>
        </w:rPr>
        <w:t>) praćenje uslova pristupa skladišnim kapacit</w:t>
      </w:r>
      <w:r w:rsidR="005F6FE3" w:rsidRPr="00930CC5">
        <w:rPr>
          <w:rFonts w:ascii="Arial" w:hAnsi="Arial" w:cs="Arial"/>
          <w:sz w:val="22"/>
          <w:szCs w:val="22"/>
          <w:lang w:val="sr-Latn-CS"/>
        </w:rPr>
        <w:t>et</w:t>
      </w:r>
      <w:r w:rsidR="00677553" w:rsidRPr="00930CC5">
        <w:rPr>
          <w:rFonts w:ascii="Arial" w:hAnsi="Arial" w:cs="Arial"/>
          <w:sz w:val="22"/>
          <w:szCs w:val="22"/>
          <w:lang w:val="sr-Latn-CS"/>
        </w:rPr>
        <w:t xml:space="preserve">ima gasa i pomoćnih usluga;                    </w:t>
      </w:r>
    </w:p>
    <w:p w:rsidR="00677553" w:rsidRPr="00930CC5" w:rsidRDefault="00A53A25" w:rsidP="007C7D63">
      <w:pPr>
        <w:tabs>
          <w:tab w:val="left" w:pos="1260"/>
        </w:tabs>
        <w:ind w:firstLine="1134"/>
        <w:jc w:val="both"/>
        <w:rPr>
          <w:rFonts w:ascii="Arial" w:hAnsi="Arial" w:cs="Arial"/>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w:t>
      </w:r>
      <w:r w:rsidR="00677553" w:rsidRPr="00930CC5">
        <w:rPr>
          <w:rFonts w:ascii="Arial" w:hAnsi="Arial" w:cs="Arial"/>
          <w:sz w:val="22"/>
          <w:szCs w:val="22"/>
          <w:lang w:val="sr-Latn-CS"/>
        </w:rPr>
        <w:tab/>
        <w:t>pojav</w:t>
      </w:r>
      <w:r w:rsidR="00540323" w:rsidRPr="00930CC5">
        <w:rPr>
          <w:rFonts w:ascii="Arial" w:hAnsi="Arial" w:cs="Arial"/>
          <w:sz w:val="22"/>
          <w:szCs w:val="22"/>
          <w:lang w:val="sr-Latn-CS"/>
        </w:rPr>
        <w:t xml:space="preserve">u </w:t>
      </w:r>
      <w:r w:rsidR="00677553" w:rsidRPr="00930CC5">
        <w:rPr>
          <w:rFonts w:ascii="Arial" w:hAnsi="Arial" w:cs="Arial"/>
          <w:sz w:val="22"/>
          <w:szCs w:val="22"/>
          <w:lang w:val="sr-Latn-CS"/>
        </w:rPr>
        <w:t>restriktivnih ugovornih praksi, uključujući spriječavanje velikih potrošača koji nijesu domaćinstva da ugovaraju istovremeno  sa više od jednog snabdjevača ili ograniče njihov izbor i, informisanje nacionalnih tijela za konkurenciju o takvim praksama</w:t>
      </w:r>
      <w:r w:rsidR="00540323" w:rsidRPr="00930CC5">
        <w:rPr>
          <w:rFonts w:ascii="Arial" w:hAnsi="Arial" w:cs="Arial"/>
          <w:sz w:val="22"/>
          <w:szCs w:val="22"/>
          <w:lang w:val="sr-Latn-CS"/>
        </w:rPr>
        <w:t>;</w:t>
      </w:r>
    </w:p>
    <w:p w:rsidR="00677553" w:rsidRPr="00930CC5" w:rsidRDefault="00A53A25" w:rsidP="007C7D63">
      <w:pPr>
        <w:ind w:firstLine="1134"/>
        <w:jc w:val="both"/>
        <w:rPr>
          <w:rFonts w:ascii="Arial" w:hAnsi="Arial" w:cs="Arial"/>
          <w:caps/>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potrošnju energije, obezbjeđivanje dostupnosti informacija o potrošnji kupcima;</w:t>
      </w:r>
    </w:p>
    <w:p w:rsidR="00677553" w:rsidRPr="00930CC5" w:rsidRDefault="00A53A25"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00677553" w:rsidRPr="00930CC5">
        <w:rPr>
          <w:rFonts w:ascii="Arial" w:hAnsi="Arial" w:cs="Arial"/>
          <w:sz w:val="22"/>
          <w:szCs w:val="22"/>
          <w:lang w:val="sr-Latn-CS"/>
        </w:rPr>
        <w:t xml:space="preserve">) izvršavanje podsticajnih mjera u oblasti obnovljivih izvora energije, uključujući uslove i cijene za priključenje novih proizvođača na prenosne i distributivne sisteme; </w:t>
      </w:r>
    </w:p>
    <w:p w:rsidR="00677553" w:rsidRPr="00930CC5" w:rsidRDefault="00A53A25" w:rsidP="00930CC5">
      <w:pPr>
        <w:jc w:val="both"/>
        <w:rPr>
          <w:rFonts w:ascii="Arial" w:hAnsi="Arial" w:cs="Arial"/>
          <w:caps/>
          <w:sz w:val="22"/>
          <w:szCs w:val="22"/>
          <w:lang w:val="sr-Latn-CS"/>
        </w:rPr>
      </w:pPr>
      <w:r w:rsidRPr="00930CC5">
        <w:rPr>
          <w:rFonts w:ascii="Arial" w:hAnsi="Arial" w:cs="Arial"/>
          <w:sz w:val="22"/>
          <w:szCs w:val="22"/>
          <w:lang w:val="sr-Latn-CS"/>
        </w:rPr>
        <w:t xml:space="preserve">           9</w:t>
      </w:r>
      <w:r w:rsidR="00677553" w:rsidRPr="00930CC5">
        <w:rPr>
          <w:rFonts w:ascii="Arial" w:hAnsi="Arial" w:cs="Arial"/>
          <w:sz w:val="22"/>
          <w:szCs w:val="22"/>
          <w:lang w:val="sr-Latn-CS"/>
        </w:rPr>
        <w:t xml:space="preserve">)primjenu propisa o prekograničnoj razmjeni energije, kao i rad i poslovanje subjekata koji vrše aukcijsku dodjelu prekograničnih kapaciteta ili organizuju kupovinu i prodaju energije; </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10</w:t>
      </w:r>
      <w:r w:rsidR="00677553" w:rsidRPr="00930CC5">
        <w:rPr>
          <w:rFonts w:ascii="Arial" w:hAnsi="Arial" w:cs="Arial"/>
          <w:sz w:val="22"/>
          <w:szCs w:val="22"/>
          <w:lang w:val="sr-Latn-CS"/>
        </w:rPr>
        <w:t>)primjenu propisa kojima je uređeno objavljivanje podataka o prekograničnim kapacitetima, upotrebi prenosnog i distributivnog sistema;</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11</w:t>
      </w:r>
      <w:r w:rsidR="00677553" w:rsidRPr="00930CC5">
        <w:rPr>
          <w:rFonts w:ascii="Arial" w:hAnsi="Arial" w:cs="Arial"/>
          <w:sz w:val="22"/>
          <w:szCs w:val="22"/>
          <w:lang w:val="sr-Latn-CS"/>
        </w:rPr>
        <w:t>)</w:t>
      </w:r>
      <w:r w:rsidR="00BF484F" w:rsidRPr="00930CC5">
        <w:rPr>
          <w:rFonts w:ascii="Arial" w:hAnsi="Arial" w:cs="Arial"/>
          <w:sz w:val="22"/>
          <w:szCs w:val="22"/>
          <w:lang w:val="sr-Latn-CS"/>
        </w:rPr>
        <w:t>nezavisnost operatora i razdvojenost računa</w:t>
      </w:r>
      <w:r w:rsidR="00677553" w:rsidRPr="00930CC5">
        <w:rPr>
          <w:rFonts w:ascii="Arial" w:hAnsi="Arial" w:cs="Arial"/>
          <w:sz w:val="22"/>
          <w:szCs w:val="22"/>
          <w:lang w:val="sr-Latn-CS"/>
        </w:rPr>
        <w:t xml:space="preserve"> iz čl.</w:t>
      </w:r>
      <w:r w:rsidR="00BF484F" w:rsidRPr="00930CC5">
        <w:rPr>
          <w:rFonts w:ascii="Arial" w:hAnsi="Arial" w:cs="Arial"/>
          <w:sz w:val="22"/>
          <w:szCs w:val="22"/>
          <w:lang w:val="sr-Latn-CS"/>
        </w:rPr>
        <w:t>116,</w:t>
      </w:r>
      <w:r w:rsidR="00C7483D" w:rsidRPr="00930CC5">
        <w:rPr>
          <w:rFonts w:ascii="Arial" w:hAnsi="Arial" w:cs="Arial"/>
          <w:sz w:val="22"/>
          <w:szCs w:val="22"/>
          <w:lang w:val="sr-Latn-CS"/>
        </w:rPr>
        <w:t xml:space="preserve"> </w:t>
      </w:r>
      <w:r w:rsidR="00BF484F" w:rsidRPr="00930CC5">
        <w:rPr>
          <w:rFonts w:ascii="Arial" w:hAnsi="Arial" w:cs="Arial"/>
          <w:sz w:val="22"/>
          <w:szCs w:val="22"/>
          <w:lang w:val="sr-Latn-CS"/>
        </w:rPr>
        <w:t>117,</w:t>
      </w:r>
      <w:r w:rsidR="00C7483D" w:rsidRPr="00930CC5">
        <w:rPr>
          <w:rFonts w:ascii="Arial" w:hAnsi="Arial" w:cs="Arial"/>
          <w:sz w:val="22"/>
          <w:szCs w:val="22"/>
          <w:lang w:val="sr-Latn-CS"/>
        </w:rPr>
        <w:t xml:space="preserve"> </w:t>
      </w:r>
      <w:r w:rsidR="00BF484F" w:rsidRPr="00930CC5">
        <w:rPr>
          <w:rFonts w:ascii="Arial" w:hAnsi="Arial" w:cs="Arial"/>
          <w:sz w:val="22"/>
          <w:szCs w:val="22"/>
          <w:lang w:val="sr-Latn-CS"/>
        </w:rPr>
        <w:t xml:space="preserve">118, </w:t>
      </w:r>
      <w:r w:rsidR="00C7483D" w:rsidRPr="00930CC5">
        <w:rPr>
          <w:rFonts w:ascii="Arial" w:hAnsi="Arial" w:cs="Arial"/>
          <w:sz w:val="22"/>
          <w:szCs w:val="22"/>
          <w:lang w:val="sr-Latn-CS"/>
        </w:rPr>
        <w:t xml:space="preserve"> </w:t>
      </w:r>
      <w:r w:rsidR="00BF484F" w:rsidRPr="00930CC5">
        <w:rPr>
          <w:rFonts w:ascii="Arial" w:hAnsi="Arial" w:cs="Arial"/>
          <w:sz w:val="22"/>
          <w:szCs w:val="22"/>
          <w:lang w:val="sr-Latn-CS"/>
        </w:rPr>
        <w:t>119,</w:t>
      </w:r>
      <w:r w:rsidR="00C7483D" w:rsidRPr="00930CC5">
        <w:rPr>
          <w:rFonts w:ascii="Arial" w:hAnsi="Arial" w:cs="Arial"/>
          <w:sz w:val="22"/>
          <w:szCs w:val="22"/>
          <w:lang w:val="sr-Latn-CS"/>
        </w:rPr>
        <w:t xml:space="preserve"> </w:t>
      </w:r>
      <w:r w:rsidR="00BF484F" w:rsidRPr="00930CC5">
        <w:rPr>
          <w:rFonts w:ascii="Arial" w:hAnsi="Arial" w:cs="Arial"/>
          <w:sz w:val="22"/>
          <w:szCs w:val="22"/>
          <w:lang w:val="sr-Latn-CS"/>
        </w:rPr>
        <w:t>144,</w:t>
      </w:r>
      <w:r w:rsidR="00C7483D" w:rsidRPr="00930CC5">
        <w:rPr>
          <w:rFonts w:ascii="Arial" w:hAnsi="Arial" w:cs="Arial"/>
          <w:sz w:val="22"/>
          <w:szCs w:val="22"/>
          <w:lang w:val="sr-Latn-CS"/>
        </w:rPr>
        <w:t xml:space="preserve"> </w:t>
      </w:r>
      <w:r w:rsidR="00BF484F" w:rsidRPr="00930CC5">
        <w:rPr>
          <w:rFonts w:ascii="Arial" w:hAnsi="Arial" w:cs="Arial"/>
          <w:sz w:val="22"/>
          <w:szCs w:val="22"/>
          <w:lang w:val="sr-Latn-CS"/>
        </w:rPr>
        <w:t>145,</w:t>
      </w:r>
      <w:r w:rsidR="00C7483D" w:rsidRPr="00930CC5">
        <w:rPr>
          <w:rFonts w:ascii="Arial" w:hAnsi="Arial" w:cs="Arial"/>
          <w:sz w:val="22"/>
          <w:szCs w:val="22"/>
          <w:lang w:val="sr-Latn-CS"/>
        </w:rPr>
        <w:t xml:space="preserve"> </w:t>
      </w:r>
      <w:r w:rsidR="00BF484F" w:rsidRPr="00930CC5">
        <w:rPr>
          <w:rFonts w:ascii="Arial" w:hAnsi="Arial" w:cs="Arial"/>
          <w:sz w:val="22"/>
          <w:szCs w:val="22"/>
          <w:lang w:val="sr-Latn-CS"/>
        </w:rPr>
        <w:t xml:space="preserve">146 i 147 </w:t>
      </w:r>
      <w:r w:rsidR="00677553" w:rsidRPr="00930CC5">
        <w:rPr>
          <w:rFonts w:ascii="Arial" w:hAnsi="Arial" w:cs="Arial"/>
          <w:sz w:val="22"/>
          <w:szCs w:val="22"/>
          <w:lang w:val="sr-Latn-CS"/>
        </w:rPr>
        <w:t xml:space="preserve">ovog zakona i primjenu programa mjera iz čl. </w:t>
      </w:r>
      <w:r w:rsidR="00BF484F" w:rsidRPr="00930CC5">
        <w:rPr>
          <w:rFonts w:ascii="Arial" w:hAnsi="Arial" w:cs="Arial"/>
          <w:sz w:val="22"/>
          <w:szCs w:val="22"/>
          <w:lang w:val="sr-Latn-CS"/>
        </w:rPr>
        <w:t>120 i 148</w:t>
      </w:r>
      <w:r w:rsidR="00677553" w:rsidRPr="00930CC5">
        <w:rPr>
          <w:rFonts w:ascii="Arial" w:hAnsi="Arial" w:cs="Arial"/>
          <w:sz w:val="22"/>
          <w:szCs w:val="22"/>
          <w:lang w:val="sr-Latn-CS"/>
        </w:rPr>
        <w:t xml:space="preserve"> ovog zakona;</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12</w:t>
      </w:r>
      <w:r w:rsidR="00677553" w:rsidRPr="00930CC5">
        <w:rPr>
          <w:rFonts w:ascii="Arial" w:hAnsi="Arial" w:cs="Arial"/>
          <w:sz w:val="22"/>
          <w:szCs w:val="22"/>
          <w:lang w:val="sr-Latn-CS"/>
        </w:rPr>
        <w:t>)pojavu praksi kojima operator distributivnog sistema koristi prednosti vertikalne integracije za narušavanje konkurencije i mjere za spriječavanje ili onemogućavanje tih praksi;</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13</w:t>
      </w:r>
      <w:r w:rsidR="00677553" w:rsidRPr="00930CC5">
        <w:rPr>
          <w:rFonts w:ascii="Arial" w:hAnsi="Arial" w:cs="Arial"/>
          <w:sz w:val="22"/>
          <w:szCs w:val="22"/>
          <w:lang w:val="sr-Latn-CS"/>
        </w:rPr>
        <w:t>)pojavu praksi kojima  vertikalno integrisani operator distributivnog sistema u  komunikaciji sa korisnicima sistema  zamjenjuje energetski subjekat koji obavlja djelatnost snabdijevanja i mjere za spriječavanje ili onemogućavanje tih praksi;</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14</w:t>
      </w:r>
      <w:r w:rsidR="00677553" w:rsidRPr="00930CC5">
        <w:rPr>
          <w:rFonts w:ascii="Arial" w:hAnsi="Arial" w:cs="Arial"/>
          <w:sz w:val="22"/>
          <w:szCs w:val="22"/>
          <w:lang w:val="sr-Latn-CS"/>
        </w:rPr>
        <w:t>)aktivnosti i mjere koje energetski subjekti preduzimaju za poboljšanje energetske efikasnosti;</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15</w:t>
      </w:r>
      <w:r w:rsidR="00677553" w:rsidRPr="00930CC5">
        <w:rPr>
          <w:rFonts w:ascii="Arial" w:hAnsi="Arial" w:cs="Arial"/>
          <w:sz w:val="22"/>
          <w:szCs w:val="22"/>
          <w:lang w:val="sr-Latn-CS"/>
        </w:rPr>
        <w:t>)ostvareni stepen transparentnosti ili dostupnosti informacija uključujući informacije vezane za tržište električne energije ili gasa;</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16</w:t>
      </w:r>
      <w:r w:rsidR="00677553" w:rsidRPr="00930CC5">
        <w:rPr>
          <w:rFonts w:ascii="Arial" w:hAnsi="Arial" w:cs="Arial"/>
          <w:sz w:val="22"/>
          <w:szCs w:val="22"/>
          <w:lang w:val="sr-Latn-CS"/>
        </w:rPr>
        <w:t>) razmjenu električne energije, kao i narušavanje konkurencije, uključujući dostavljanje značajnih informacija i prijavljivnjetakvih slučajeva tijelu nadležnom za zaštitu  konkurencije;</w:t>
      </w:r>
    </w:p>
    <w:p w:rsidR="00677553" w:rsidRPr="00930CC5" w:rsidRDefault="00A53A25" w:rsidP="00930CC5">
      <w:pPr>
        <w:jc w:val="both"/>
        <w:rPr>
          <w:rFonts w:ascii="Arial" w:hAnsi="Arial" w:cs="Arial"/>
          <w:sz w:val="22"/>
          <w:szCs w:val="22"/>
          <w:lang w:val="sr-Latn-CS"/>
        </w:rPr>
      </w:pPr>
      <w:r w:rsidRPr="00930CC5">
        <w:rPr>
          <w:rFonts w:ascii="Arial" w:hAnsi="Arial" w:cs="Arial"/>
          <w:sz w:val="22"/>
          <w:szCs w:val="22"/>
          <w:lang w:val="sr-Latn-CS"/>
        </w:rPr>
        <w:t xml:space="preserve">          17</w:t>
      </w:r>
      <w:r w:rsidR="00677553" w:rsidRPr="00930CC5">
        <w:rPr>
          <w:rFonts w:ascii="Arial" w:hAnsi="Arial" w:cs="Arial"/>
          <w:sz w:val="22"/>
          <w:szCs w:val="22"/>
          <w:lang w:val="sr-Latn-CS"/>
        </w:rPr>
        <w:t>)tehničku saradnju operatora prenosnog sistema sa operatorima prenosnih sistema  drugih država;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Agencija prati i kontroliše rad i poslovanje energetskih subjekata u pogledu ispunjavanja uslova utvrđenih licencom.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Ukoliko utvrdi da energetski subjekat ne ispunjava uslove utvrđene </w:t>
      </w:r>
      <w:r w:rsidR="00A02A34" w:rsidRPr="00930CC5">
        <w:rPr>
          <w:rFonts w:ascii="Arial" w:hAnsi="Arial" w:cs="Arial"/>
          <w:sz w:val="22"/>
          <w:szCs w:val="22"/>
          <w:lang w:val="sr-Latn-CS"/>
        </w:rPr>
        <w:t xml:space="preserve">članom 60 stav 3 ovog zakona, </w:t>
      </w:r>
      <w:r w:rsidRPr="00930CC5">
        <w:rPr>
          <w:rFonts w:ascii="Arial" w:hAnsi="Arial" w:cs="Arial"/>
          <w:sz w:val="22"/>
          <w:szCs w:val="22"/>
          <w:lang w:val="sr-Latn-CS"/>
        </w:rPr>
        <w:t>odnosno radi i posluje suprotno uslovima utvrđenim licencom, Agencija će naložiti subjektu da otkloni uočene nepravilnosti i odrediti primjeren  rok za njihovo otklanjanje, odnosno preduzeti druge mjere u skladu sa zakonom</w:t>
      </w:r>
      <w:r w:rsidR="00672A1D">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 Praćenjem i analizom rada i poslovanja iz st. 1 i 2 ovog člana Agencija vrši kontrolu: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1)</w:t>
      </w:r>
      <w:r w:rsidRPr="00930CC5">
        <w:rPr>
          <w:rFonts w:ascii="Arial" w:hAnsi="Arial" w:cs="Arial"/>
          <w:sz w:val="22"/>
          <w:szCs w:val="22"/>
          <w:lang w:val="sr-Latn-CS"/>
        </w:rPr>
        <w:tab/>
        <w:t>pravilnosti rada i poslovanja ili zloupotrebe položaja energetskih subjekata na tržištu;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stabilnosti snabdijevanja energijom radi sprječavanja poremećaja na tržištu energije ili snabdijevanja toplotom;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ispravnosti i tačnosti u finansijskom poslovanju u odnosu na iskazivanje troškova poslovanja koji mogu da utiču na formiranje cijena korišćenja prenosnih ili distributivnih sistema ili sistema za skladištenje, ili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izvršavanja obaveza utvrđenih ovim zakonom i aktima Agencije, odnosno aktima koje odobrava Agencija.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 Ako se kontrolom iz st. 1 i 4 ovog člana utvrde odstupanja, odnosno nepravilnosti koje su prouzrokovale ili mogu prouzrokovati finansijske posljedice za krajnje kupce i učesnike na tržištu, Agencija će :</w:t>
      </w:r>
      <w:r w:rsidRPr="00930CC5">
        <w:rPr>
          <w:rFonts w:ascii="Arial" w:hAnsi="Arial" w:cs="Arial"/>
          <w:caps/>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naložiti energetskom subjektu da izvrši korekciju utvrđenih nepravilnosti  i odrediti primjeren  rok za njihovo otklanjanje</w:t>
      </w:r>
      <w:r w:rsidR="003E6D9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bez odlaganja ili prilikom narednog odobravanja opravdanih troškova i prihoda izvršiti korekciju troškova i prihoda i utvrditi odgovarajuće cijene za korišćenje prenosnih ili distributivnih sistema električne energije ili gasa ili sistema za skladištenje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izvršiti izmjenu predloženih tarifa prilikom njihovog odobravanja, ili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pokrenuti postupak kod nadležnog državnog organa, ukoliko energetski subjekat ne otkloni nedostatke u roku koji odredi Agencija.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 Izvještaj o rezultatima analiza i kontrole iz st. 1, 2 i 4 ovog člana čini sastavni dio godišnjeg izvještaja o stanju u oblasti energetike.</w:t>
      </w:r>
    </w:p>
    <w:p w:rsidR="00677553" w:rsidRPr="00930CC5" w:rsidRDefault="00BF484F" w:rsidP="00930CC5">
      <w:pPr>
        <w:jc w:val="both"/>
        <w:rPr>
          <w:rFonts w:ascii="Arial" w:hAnsi="Arial" w:cs="Arial"/>
          <w:sz w:val="22"/>
          <w:szCs w:val="22"/>
          <w:lang w:val="sr-Latn-CS"/>
        </w:rPr>
      </w:pPr>
      <w:r w:rsidRPr="00930CC5">
        <w:rPr>
          <w:rFonts w:ascii="Arial" w:hAnsi="Arial" w:cs="Arial"/>
          <w:sz w:val="22"/>
          <w:szCs w:val="22"/>
          <w:lang w:val="sr-Latn-CS"/>
        </w:rPr>
        <w:t xml:space="preserve">         (7) Ukoliko </w:t>
      </w:r>
      <w:r w:rsidR="00677553" w:rsidRPr="00930CC5">
        <w:rPr>
          <w:rFonts w:ascii="Arial" w:hAnsi="Arial" w:cs="Arial"/>
          <w:sz w:val="22"/>
          <w:szCs w:val="22"/>
          <w:lang w:val="sr-Latn-CS"/>
        </w:rPr>
        <w:t>Agencija u nadzoru utvrdi nepravilnosti u radu ili postupanje subjekata suprotno pravilima konkurencije, sigurnosti snabdijevanja, zaštite i sigurnosti kupaca</w:t>
      </w:r>
      <w:r w:rsidR="00677553" w:rsidRPr="00930CC5" w:rsidDel="00982FAF">
        <w:rPr>
          <w:rFonts w:ascii="Arial" w:hAnsi="Arial" w:cs="Arial"/>
          <w:sz w:val="22"/>
          <w:szCs w:val="22"/>
          <w:lang w:val="sr-Latn-CS"/>
        </w:rPr>
        <w:t xml:space="preserve"> </w:t>
      </w:r>
      <w:r w:rsidR="00677553" w:rsidRPr="00930CC5">
        <w:rPr>
          <w:rFonts w:ascii="Arial" w:hAnsi="Arial" w:cs="Arial"/>
          <w:sz w:val="22"/>
          <w:szCs w:val="22"/>
          <w:lang w:val="sr-Latn-CS"/>
        </w:rPr>
        <w:t>, može pokrenuti postupak ili podnijeti inicijativu za pokretanje postupka kod nadležnog državnog organa odgovornog za konkurenciju ili zaštitu potrošača</w:t>
      </w:r>
      <w:r w:rsidR="00E21E83">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(8) Ukoliko su Agenciji prilikom nadzora potrebne informacije energetske inspekcije, može tražiti od nadležnog inspektora da pokrene postupak i Agenciji dostavi izvještaj.</w:t>
      </w:r>
    </w:p>
    <w:p w:rsidR="00677553" w:rsidRPr="00930CC5" w:rsidRDefault="00677553" w:rsidP="00930CC5">
      <w:pPr>
        <w:jc w:val="both"/>
        <w:rPr>
          <w:rFonts w:ascii="Arial" w:hAnsi="Arial" w:cs="Arial"/>
          <w:sz w:val="22"/>
          <w:szCs w:val="22"/>
          <w:lang w:val="sr-Latn-CS"/>
        </w:rPr>
      </w:pPr>
    </w:p>
    <w:p w:rsidR="00677553" w:rsidRPr="00930CC5" w:rsidRDefault="00677553" w:rsidP="007C7D63">
      <w:pPr>
        <w:pStyle w:val="Zakon3clan"/>
      </w:pPr>
      <w:r w:rsidRPr="00930CC5">
        <w:t>Član 46</w:t>
      </w:r>
    </w:p>
    <w:p w:rsidR="00677553" w:rsidRPr="00930CC5" w:rsidRDefault="00677553" w:rsidP="00930CC5">
      <w:pPr>
        <w:jc w:val="center"/>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 Agencija  vrši monitoring funkionisanja tržišta električne energije i gasa, i nalaže mjere srazmjerne utvrđenim nedostacima namjenjene jačanju efikasne konkurencije i funkcionisanju tržišta.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 U slučaju potrebe Agencija sarađuje sa državnim organom nadležnim za konkurenciju i regulatorima na finansijskom tržištu ili nadležnim organom Zajednice kod sprovođenja istraživanja koja se odnose na pitanja konkurencije</w:t>
      </w:r>
      <w:r w:rsidR="008942BA">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rPr>
          <w:caps/>
        </w:rPr>
      </w:pPr>
      <w:r w:rsidRPr="00930CC5">
        <w:t>Član 47</w:t>
      </w:r>
    </w:p>
    <w:p w:rsidR="00677553" w:rsidRPr="00930CC5" w:rsidRDefault="00677553" w:rsidP="00930CC5">
      <w:pPr>
        <w:numPr>
          <w:ilvl w:val="0"/>
          <w:numId w:val="7"/>
        </w:numPr>
        <w:ind w:left="0" w:firstLine="0"/>
        <w:jc w:val="both"/>
        <w:rPr>
          <w:rFonts w:ascii="Arial" w:hAnsi="Arial" w:cs="Arial"/>
          <w:sz w:val="22"/>
          <w:szCs w:val="22"/>
          <w:lang w:val="sr-Latn-CS"/>
        </w:rPr>
      </w:pPr>
      <w:r w:rsidRPr="00930CC5">
        <w:rPr>
          <w:rFonts w:ascii="Arial" w:hAnsi="Arial" w:cs="Arial"/>
          <w:sz w:val="22"/>
          <w:szCs w:val="22"/>
          <w:lang w:val="sr-Latn-CS"/>
        </w:rPr>
        <w:t>Subjekat za gas i energetski subjekat koji obavlja djelatnost u oblasti električne energije ili toplote je dužan da, na zahtjev Agencije, dostavi podatke, informacije i dokumentaciju u roku koji odredi Agencija, odnosno obezbijedi prostorije i pristup poslovnoj dokumentaciji potrebnoj za kontrolu njegovog rada i poslovanja.</w:t>
      </w:r>
    </w:p>
    <w:p w:rsidR="00677553" w:rsidRPr="00930CC5" w:rsidRDefault="007F0F34"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00677553" w:rsidRPr="00930CC5">
        <w:rPr>
          <w:rFonts w:ascii="Arial" w:hAnsi="Arial" w:cs="Arial"/>
          <w:sz w:val="22"/>
          <w:szCs w:val="22"/>
          <w:lang w:val="sr-Latn-CS"/>
        </w:rPr>
        <w:t xml:space="preserve">Subjekat za gas i energetski subjekat koji obavlja djelatnost u oblasti električne energije ili toplote je dužan da postupi po odlukama Agencije donijetim </w:t>
      </w:r>
      <w:r w:rsidR="00677553" w:rsidRPr="00930CC5">
        <w:rPr>
          <w:rFonts w:ascii="Arial" w:hAnsi="Arial" w:cs="Arial"/>
          <w:sz w:val="22"/>
          <w:szCs w:val="22"/>
          <w:lang w:val="sr-Latn-CS"/>
        </w:rPr>
        <w:lastRenderedPageBreak/>
        <w:t>na osnovu dokumentacije iz stava 1 ovog člana, kojima je utvrđena određena obaveza ili postupanje u ostavljenom roku.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7F0F34" w:rsidRPr="00930CC5">
        <w:rPr>
          <w:rFonts w:ascii="Arial" w:hAnsi="Arial" w:cs="Arial"/>
          <w:sz w:val="22"/>
          <w:szCs w:val="22"/>
          <w:lang w:val="sr-Latn-CS"/>
        </w:rPr>
        <w:t xml:space="preserve">    </w:t>
      </w:r>
      <w:r w:rsidRPr="00930CC5">
        <w:rPr>
          <w:rFonts w:ascii="Arial" w:hAnsi="Arial" w:cs="Arial"/>
          <w:sz w:val="22"/>
          <w:szCs w:val="22"/>
          <w:lang w:val="sr-Latn-CS"/>
        </w:rPr>
        <w:t>(3) Agencija je dužna da čuva tajnost komercijalnih i drugih povjerljivih poslovnih podataka do kojih dođe u vršenju poslova u skladu sa zakonom i pravilima Agencije.</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rPr>
          <w:caps/>
        </w:rPr>
      </w:pPr>
      <w:r w:rsidRPr="00930CC5">
        <w:t>Član 48</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 Energetski subjekat koji obavlja djelatnost za koju Agencija utvrđuje ili odobrava regulatorno dozvoljeni prihod, cijene ili naknade za usluge ili proizvod dužan je da, u rokovima koji nijesu duži od pet godina, utvrdi strukturu i vrijednost imovine i sredstava koja se koriste za obavljanje tih djelatnosti, u skladu sa međunarodnim računovodstvenim standardima.</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(2) Agencija može, po potrebi, angažovanjem nezavisnog procjeniteljaizvršiti kontrolu, odnosno utvrditi strukturu i vrijednost imovine i sredstava iz stava 1 ovog člana, </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(3) Nezavisni procjenitelj iz stava </w:t>
      </w:r>
      <w:r w:rsidR="007F0F34" w:rsidRPr="00930CC5">
        <w:rPr>
          <w:rFonts w:ascii="Arial" w:hAnsi="Arial" w:cs="Arial"/>
          <w:sz w:val="22"/>
          <w:szCs w:val="22"/>
          <w:lang w:val="sr-Latn-CS"/>
        </w:rPr>
        <w:t>2</w:t>
      </w:r>
      <w:r w:rsidRPr="00930CC5">
        <w:rPr>
          <w:rFonts w:ascii="Arial" w:hAnsi="Arial" w:cs="Arial"/>
          <w:sz w:val="22"/>
          <w:szCs w:val="22"/>
          <w:lang w:val="sr-Latn-CS"/>
        </w:rPr>
        <w:t xml:space="preserve"> ovog člana mora imati  najmanje iste  reference kao procjenitelj  koji je izvršio procjenu vrijednost imovine i sredstava energetskog subjekata.</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2podpog"/>
        <w:rPr>
          <w:caps/>
        </w:rPr>
      </w:pPr>
      <w:r w:rsidRPr="00930CC5">
        <w:t>Finansiranje Agencije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t>Član 49</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(1) Sredstva za rad Agencije obezbjeđuju se iz naknada za izdavanje licenci, godišnjih naknada za korišćenje licenci za obavljanje energetskih djelatnosti i naknada za rješavanje sporova, koje utvrđuje u skladu sa ovim zakonom.</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(2) Sredstva iz stava 1 ovog člana utvrđuju se finansijskim planom Agencije koji, na osnovu plana rada, utvrđuje Odbor Agencije, a usvaja Skupština u skladu sa zakonom.</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(3) Finansijski plan se nakon usvajanja objavljuje na internet stranici Agencije. </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(4) Naknade za licence iz stava 1 ovog člana od</w:t>
      </w:r>
      <w:r w:rsidR="003A21D0" w:rsidRPr="00930CC5">
        <w:rPr>
          <w:rFonts w:ascii="Arial" w:hAnsi="Arial" w:cs="Arial"/>
          <w:sz w:val="22"/>
          <w:szCs w:val="22"/>
          <w:lang w:val="sr-Latn-CS"/>
        </w:rPr>
        <w:t xml:space="preserve">ređuju se u visini da u ukupnom </w:t>
      </w:r>
      <w:r w:rsidRPr="00930CC5">
        <w:rPr>
          <w:rFonts w:ascii="Arial" w:hAnsi="Arial" w:cs="Arial"/>
          <w:sz w:val="22"/>
          <w:szCs w:val="22"/>
          <w:lang w:val="sr-Latn-CS"/>
        </w:rPr>
        <w:t>iznosu pokriju planirane troškove poslovanja utvrđene finansijskim planom Agencije.</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(5) Visinu naknada za licence iz stava 1 ovog člana po energetskim subjektima utvrđuje Odbor Agencije, u skladu sa metodologijom Agencije. </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(6) Sredstva od naknada uplaćuju se na račun Agencije. </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(7) Sredstva koja preostanu na računu Agencije nakon isteka poslovne godine </w:t>
      </w:r>
      <w:r w:rsidR="007F0F34" w:rsidRPr="00930CC5">
        <w:rPr>
          <w:rFonts w:ascii="Arial" w:hAnsi="Arial" w:cs="Arial"/>
          <w:sz w:val="22"/>
          <w:szCs w:val="22"/>
          <w:lang w:val="sr-Latn-CS"/>
        </w:rPr>
        <w:t>u kojoj</w:t>
      </w:r>
      <w:r w:rsidRPr="00930CC5">
        <w:rPr>
          <w:rFonts w:ascii="Arial" w:hAnsi="Arial" w:cs="Arial"/>
          <w:sz w:val="22"/>
          <w:szCs w:val="22"/>
          <w:lang w:val="sr-Latn-CS"/>
        </w:rPr>
        <w:t xml:space="preserve"> su obezbijeđena prenose se u narednu godinu, a naknade za narednu godinu se umanjuju za tu sumu. </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(8) Protiv rješenja Agencije kojim je utvrđena visina naknade energetski subjekat može pokrenuti upravni spor.</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2podpog"/>
        <w:rPr>
          <w:caps/>
        </w:rPr>
      </w:pPr>
      <w:r w:rsidRPr="00930CC5">
        <w:t>Transparentnost rada Agencije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lastRenderedPageBreak/>
        <w:t>Član 50</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(1) Rad Agencije je javan, osim u slučajevima utvrđenim zakonom kojim je utvrđeno postupanje sa tajnim i povjerljivim informacijama. </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(2) Opšti akti Agencije donose se nakon javne rasprave, u kojoj mogu učestvovati zainteresovana pravna i fizička lica koja imaju pravo učestvovanja na tržištu, kao i njihovi zastupnici.</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(3) Agencija će u postupak  pripreme  akata uključti energetske subjekte  na koje se direktno odnose akta u pripremi.  </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(4) Ag</w:t>
      </w:r>
      <w:r w:rsidR="004363F7" w:rsidRPr="00930CC5">
        <w:rPr>
          <w:rFonts w:ascii="Arial" w:hAnsi="Arial" w:cs="Arial"/>
          <w:sz w:val="22"/>
          <w:szCs w:val="22"/>
          <w:lang w:val="sr-Latn-CS"/>
        </w:rPr>
        <w:t xml:space="preserve">encija će subjektima  iz stava 2 ovog člana blagovremeno, a  </w:t>
      </w:r>
      <w:r w:rsidRPr="00930CC5">
        <w:rPr>
          <w:rFonts w:ascii="Arial" w:hAnsi="Arial" w:cs="Arial"/>
          <w:sz w:val="22"/>
          <w:szCs w:val="22"/>
          <w:lang w:val="sr-Latn-CS"/>
        </w:rPr>
        <w:t>najkasnije u roku od 30 dana, prije dana određenog za javnu raspravu  dostaviti  nacrt opšteg akta  koji je predmet  javne rasprave.</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(5) Izuzetno, Agencija može donijeti privremene akte iz stava 2 ovog člana i bez javne rasprave, ukoliko je to neophodno radi otklanjanja poremećaja na tržištu ili u energetskom sistemu.</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(6) Radi rješavanja složenijih pitanja iz svoje nadležnosti Agencija može angažovati stručna lica.</w:t>
      </w:r>
    </w:p>
    <w:p w:rsidR="00677553" w:rsidRPr="00930CC5" w:rsidRDefault="00677553" w:rsidP="00930CC5">
      <w:pPr>
        <w:jc w:val="center"/>
        <w:rPr>
          <w:rFonts w:ascii="Arial" w:hAnsi="Arial" w:cs="Arial"/>
          <w:b/>
          <w:bCs/>
          <w:sz w:val="22"/>
          <w:szCs w:val="22"/>
          <w:lang w:val="sr-Latn-CS"/>
        </w:rPr>
      </w:pPr>
    </w:p>
    <w:p w:rsidR="00677553" w:rsidRPr="00930CC5" w:rsidRDefault="00677553" w:rsidP="00930CC5">
      <w:pPr>
        <w:jc w:val="center"/>
        <w:rPr>
          <w:rFonts w:ascii="Arial" w:hAnsi="Arial" w:cs="Arial"/>
          <w:b/>
          <w:bCs/>
          <w:sz w:val="22"/>
          <w:szCs w:val="22"/>
          <w:lang w:val="sr-Latn-CS"/>
        </w:rPr>
      </w:pPr>
    </w:p>
    <w:p w:rsidR="00677553" w:rsidRPr="00930CC5" w:rsidRDefault="00677553" w:rsidP="00930CC5">
      <w:pPr>
        <w:jc w:val="center"/>
        <w:rPr>
          <w:rFonts w:ascii="Arial" w:hAnsi="Arial" w:cs="Arial"/>
          <w:b/>
          <w:bCs/>
          <w:sz w:val="22"/>
          <w:szCs w:val="22"/>
          <w:lang w:val="sr-Latn-CS"/>
        </w:rPr>
      </w:pPr>
    </w:p>
    <w:p w:rsidR="00677553" w:rsidRPr="00930CC5" w:rsidRDefault="00677553" w:rsidP="007C7D63">
      <w:pPr>
        <w:pStyle w:val="Zakon2podpog"/>
        <w:rPr>
          <w:caps/>
        </w:rPr>
      </w:pPr>
      <w:r w:rsidRPr="00930CC5">
        <w:t>Godišnji izvještaji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t>Član 51</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(1) Agencija podnosi Skupštini na usvajanje godišnji izvještaj o stanju energetskog sektora Crne Gore, najkasnije do 31. jula tekuće za prethodnu godinu. </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(2) Izvještaj o stanju energetskog sektora Crne Gore naročito sadrži informacije o:</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energetskim resursima i kapacitetima;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r>
      <w:r w:rsidRPr="00930CC5">
        <w:rPr>
          <w:rFonts w:ascii="Arial" w:hAnsi="Arial" w:cs="Arial"/>
          <w:color w:val="000000" w:themeColor="text1"/>
          <w:sz w:val="22"/>
          <w:szCs w:val="22"/>
          <w:lang w:val="sr-Latn-CS"/>
        </w:rPr>
        <w:t>nalaze iz</w:t>
      </w:r>
      <w:r w:rsidRPr="00930CC5">
        <w:rPr>
          <w:rFonts w:ascii="Arial" w:hAnsi="Arial" w:cs="Arial"/>
          <w:sz w:val="22"/>
          <w:szCs w:val="22"/>
          <w:lang w:val="sr-Latn-CS"/>
        </w:rPr>
        <w:t xml:space="preserve"> nadzora energetskih subjekata;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investicije u energetskom sektoru;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finansijsko poslovanje energetskih </w:t>
      </w:r>
      <w:r w:rsidRPr="00930CC5">
        <w:rPr>
          <w:rFonts w:ascii="Arial" w:hAnsi="Arial" w:cs="Arial"/>
          <w:color w:val="000000" w:themeColor="text1"/>
          <w:sz w:val="22"/>
          <w:szCs w:val="22"/>
          <w:lang w:val="sr-Latn-CS"/>
        </w:rPr>
        <w:t>subjekata;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stanje i aktivnosti na trž</w:t>
      </w:r>
      <w:r w:rsidR="004363F7" w:rsidRPr="00930CC5">
        <w:rPr>
          <w:rFonts w:ascii="Arial" w:hAnsi="Arial" w:cs="Arial"/>
          <w:sz w:val="22"/>
          <w:szCs w:val="22"/>
          <w:lang w:val="sr-Latn-CS"/>
        </w:rPr>
        <w:t>ištu električne energije i gasa;</w:t>
      </w:r>
      <w:r w:rsidRPr="00930CC5">
        <w:rPr>
          <w:rFonts w:ascii="Arial" w:hAnsi="Arial" w:cs="Arial"/>
          <w:sz w:val="22"/>
          <w:szCs w:val="22"/>
          <w:lang w:val="sr-Latn-CS"/>
        </w:rPr>
        <w:t xml:space="preserve"> </w:t>
      </w:r>
    </w:p>
    <w:p w:rsidR="00677553" w:rsidRPr="00930CC5" w:rsidRDefault="00677553" w:rsidP="00930CC5">
      <w:pPr>
        <w:framePr w:hSpace="180" w:wrap="auto" w:vAnchor="text" w:hAnchor="page" w:x="1756" w:y="335"/>
        <w:tabs>
          <w:tab w:val="left" w:pos="567"/>
        </w:tabs>
        <w:spacing w:before="120" w:after="120"/>
        <w:ind w:left="723"/>
        <w:suppressOverlap/>
        <w:jc w:val="both"/>
        <w:rPr>
          <w:rFonts w:ascii="Arial" w:hAnsi="Arial" w:cs="Arial"/>
          <w:sz w:val="22"/>
          <w:szCs w:val="22"/>
          <w:lang w:val="sr-Latn-CS"/>
        </w:rPr>
      </w:pPr>
      <w:r w:rsidRPr="00930CC5">
        <w:rPr>
          <w:rFonts w:ascii="Arial" w:hAnsi="Arial" w:cs="Arial"/>
          <w:sz w:val="22"/>
          <w:szCs w:val="22"/>
          <w:lang w:val="sr-Latn-CS"/>
        </w:rPr>
        <w:t xml:space="preserve">                   </w:t>
      </w:r>
    </w:p>
    <w:p w:rsidR="00677553" w:rsidRPr="00930CC5" w:rsidRDefault="004363F7"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6) </w:t>
      </w: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mjere koje je </w:t>
      </w:r>
      <w:r w:rsidR="005471E9" w:rsidRPr="00930CC5">
        <w:rPr>
          <w:rFonts w:ascii="Arial" w:hAnsi="Arial" w:cs="Arial"/>
          <w:sz w:val="22"/>
          <w:szCs w:val="22"/>
          <w:lang w:val="sr-Latn-CS"/>
        </w:rPr>
        <w:t>A</w:t>
      </w:r>
      <w:r w:rsidR="00677553" w:rsidRPr="00930CC5">
        <w:rPr>
          <w:rFonts w:ascii="Arial" w:hAnsi="Arial" w:cs="Arial"/>
          <w:sz w:val="22"/>
          <w:szCs w:val="22"/>
          <w:lang w:val="sr-Latn-CS"/>
        </w:rPr>
        <w:t>gencija preduzela iz svoje na</w:t>
      </w:r>
      <w:r w:rsidR="005471E9" w:rsidRPr="00930CC5">
        <w:rPr>
          <w:rFonts w:ascii="Arial" w:hAnsi="Arial" w:cs="Arial"/>
          <w:sz w:val="22"/>
          <w:szCs w:val="22"/>
          <w:lang w:val="sr-Latn-CS"/>
        </w:rPr>
        <w:t>dležnosti i ostvarene rezultate;</w:t>
      </w:r>
    </w:p>
    <w:p w:rsidR="005471E9" w:rsidRPr="00930CC5" w:rsidRDefault="005471E9" w:rsidP="00930CC5">
      <w:pPr>
        <w:tabs>
          <w:tab w:val="left" w:pos="567"/>
        </w:tabs>
        <w:spacing w:before="120" w:after="120"/>
        <w:ind w:left="723"/>
        <w:jc w:val="both"/>
        <w:rPr>
          <w:rFonts w:ascii="Arial" w:hAnsi="Arial" w:cs="Arial"/>
          <w:sz w:val="22"/>
          <w:szCs w:val="22"/>
          <w:lang w:val="sr-Latn-CS"/>
        </w:rPr>
      </w:pPr>
      <w:r w:rsidRPr="00930CC5">
        <w:rPr>
          <w:rFonts w:ascii="Arial" w:hAnsi="Arial" w:cs="Arial"/>
          <w:sz w:val="22"/>
          <w:szCs w:val="22"/>
          <w:lang w:val="sr-Latn-CS"/>
        </w:rPr>
        <w:t xml:space="preserve">       7) napredak na stvaranju  u potpunosti operativnog unutrašnjeg tržišta električne energije i tržišta gasa i prepreke koje ostaju u tom pogledu, uključujući i aspekte tržišne dominacije, tržišne koncentracije, monopolskog ili drugog vida nekonkurentnog  ponašanja i uticaja istih u smislu narušavanja tržišta, a posebno:</w:t>
      </w:r>
    </w:p>
    <w:p w:rsidR="005471E9" w:rsidRPr="00930CC5" w:rsidRDefault="005471E9" w:rsidP="00930CC5">
      <w:pPr>
        <w:numPr>
          <w:ilvl w:val="0"/>
          <w:numId w:val="9"/>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 xml:space="preserve">sprovođenje odredbi o razdvajanju, sertifikovanju i nezavisnosti nacionalnih regulatornih tijela i primjeni ovih odredbi u praksi od strane svih članica zajednice, </w:t>
      </w:r>
    </w:p>
    <w:p w:rsidR="005471E9" w:rsidRPr="00930CC5" w:rsidRDefault="005471E9" w:rsidP="00930CC5">
      <w:pPr>
        <w:numPr>
          <w:ilvl w:val="0"/>
          <w:numId w:val="9"/>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postojanje nediskriminatornog pristupa sistemu,</w:t>
      </w:r>
    </w:p>
    <w:p w:rsidR="005471E9" w:rsidRPr="00930CC5" w:rsidRDefault="005471E9" w:rsidP="00930CC5">
      <w:pPr>
        <w:numPr>
          <w:ilvl w:val="0"/>
          <w:numId w:val="9"/>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efikasna regulacija,</w:t>
      </w:r>
    </w:p>
    <w:p w:rsidR="005471E9" w:rsidRPr="00930CC5" w:rsidRDefault="005471E9" w:rsidP="00930CC5">
      <w:pPr>
        <w:tabs>
          <w:tab w:val="left" w:pos="567"/>
        </w:tabs>
        <w:spacing w:before="120" w:after="120"/>
        <w:ind w:left="648"/>
        <w:jc w:val="both"/>
        <w:rPr>
          <w:rFonts w:ascii="Arial" w:hAnsi="Arial" w:cs="Arial"/>
          <w:sz w:val="22"/>
          <w:szCs w:val="22"/>
          <w:lang w:val="sr-Latn-CS"/>
        </w:rPr>
      </w:pPr>
      <w:r w:rsidRPr="00930CC5">
        <w:rPr>
          <w:rFonts w:ascii="Arial" w:hAnsi="Arial" w:cs="Arial"/>
          <w:sz w:val="22"/>
          <w:szCs w:val="22"/>
          <w:lang w:val="sr-Latn-CS"/>
        </w:rPr>
        <w:t xml:space="preserve"> -      razvoj interkonekcija i sigurnost snabdijevanja u Zajednici,</w:t>
      </w:r>
    </w:p>
    <w:p w:rsidR="00677553" w:rsidRPr="00930CC5" w:rsidRDefault="005471E9" w:rsidP="00930CC5">
      <w:pPr>
        <w:tabs>
          <w:tab w:val="left" w:pos="567"/>
        </w:tabs>
        <w:spacing w:before="120" w:after="120"/>
        <w:ind w:left="648"/>
        <w:jc w:val="both"/>
        <w:rPr>
          <w:rFonts w:ascii="Arial" w:hAnsi="Arial" w:cs="Arial"/>
          <w:sz w:val="22"/>
          <w:szCs w:val="22"/>
          <w:lang w:val="sr-Latn-CS"/>
        </w:rPr>
      </w:pPr>
      <w:r w:rsidRPr="00930CC5">
        <w:rPr>
          <w:rFonts w:ascii="Arial" w:hAnsi="Arial" w:cs="Arial"/>
          <w:sz w:val="22"/>
          <w:szCs w:val="22"/>
          <w:lang w:val="sr-Latn-CS"/>
        </w:rPr>
        <w:lastRenderedPageBreak/>
        <w:t xml:space="preserve"> </w:t>
      </w:r>
      <w:r w:rsidR="00677553" w:rsidRPr="00930CC5">
        <w:rPr>
          <w:rFonts w:ascii="Arial" w:hAnsi="Arial" w:cs="Arial"/>
          <w:sz w:val="22"/>
          <w:szCs w:val="22"/>
          <w:lang w:val="sr-Latn-CS"/>
        </w:rPr>
        <w:t xml:space="preserve">- </w:t>
      </w:r>
      <w:r w:rsidRPr="00930CC5">
        <w:rPr>
          <w:rFonts w:ascii="Arial" w:hAnsi="Arial" w:cs="Arial"/>
          <w:sz w:val="22"/>
          <w:szCs w:val="22"/>
          <w:lang w:val="sr-Latn-CS"/>
        </w:rPr>
        <w:t xml:space="preserve">  </w:t>
      </w:r>
      <w:r w:rsidR="00677553" w:rsidRPr="00930CC5">
        <w:rPr>
          <w:rFonts w:ascii="Arial" w:hAnsi="Arial" w:cs="Arial"/>
          <w:sz w:val="22"/>
          <w:szCs w:val="22"/>
          <w:lang w:val="sr-Latn-CS"/>
        </w:rPr>
        <w:t>nivo koristi koje od otvaranja tržišta imaju mala pravna lica, u skladu sa zakonom, i domaćinstva, posebno u pogledu standarda pružanja</w:t>
      </w:r>
      <w:r w:rsidRPr="00930CC5">
        <w:rPr>
          <w:rFonts w:ascii="Arial" w:hAnsi="Arial" w:cs="Arial"/>
          <w:sz w:val="22"/>
          <w:szCs w:val="22"/>
          <w:lang w:val="sr-Latn-CS"/>
        </w:rPr>
        <w:t xml:space="preserve"> javnih usluga  i opštih usluga,</w:t>
      </w:r>
    </w:p>
    <w:p w:rsidR="00677553" w:rsidRPr="00930CC5" w:rsidRDefault="005471E9" w:rsidP="00930CC5">
      <w:pPr>
        <w:tabs>
          <w:tab w:val="left" w:pos="567"/>
        </w:tabs>
        <w:spacing w:before="120" w:after="120"/>
        <w:ind w:left="648"/>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obim u kojem su tržišta u praksi otvorena za efikasnu konkurenciju, uključujući i aspekte tržišne dominacije, tržišne koncentracije i monopolskog ili drugog vida nekonkurentnog  ponašanja</w:t>
      </w:r>
      <w:r w:rsidRPr="00930CC5">
        <w:rPr>
          <w:rFonts w:ascii="Arial" w:hAnsi="Arial" w:cs="Arial"/>
          <w:sz w:val="22"/>
          <w:szCs w:val="22"/>
          <w:lang w:val="sr-Latn-CS"/>
        </w:rPr>
        <w:t>,</w:t>
      </w:r>
    </w:p>
    <w:p w:rsidR="00677553" w:rsidRPr="00930CC5" w:rsidRDefault="00677553" w:rsidP="00930CC5">
      <w:pPr>
        <w:tabs>
          <w:tab w:val="left" w:pos="567"/>
        </w:tabs>
        <w:spacing w:before="120" w:after="120"/>
        <w:ind w:left="648"/>
        <w:jc w:val="both"/>
        <w:rPr>
          <w:rFonts w:ascii="Arial" w:hAnsi="Arial" w:cs="Arial"/>
          <w:sz w:val="22"/>
          <w:szCs w:val="22"/>
          <w:lang w:val="sr-Latn-CS"/>
        </w:rPr>
      </w:pPr>
      <w:r w:rsidRPr="00930CC5">
        <w:rPr>
          <w:rFonts w:ascii="Arial" w:hAnsi="Arial" w:cs="Arial"/>
          <w:sz w:val="22"/>
          <w:szCs w:val="22"/>
          <w:lang w:val="sr-Latn-CS"/>
        </w:rPr>
        <w:t>- obim u kojem kupci stvarno mjenjaju snabdjevača  i ponovo pregovaraju o tarifama,</w:t>
      </w:r>
    </w:p>
    <w:p w:rsidR="00677553" w:rsidRPr="00930CC5" w:rsidRDefault="00677553" w:rsidP="00930CC5">
      <w:pPr>
        <w:tabs>
          <w:tab w:val="left" w:pos="567"/>
        </w:tabs>
        <w:spacing w:before="120" w:after="120"/>
        <w:ind w:left="648"/>
        <w:jc w:val="both"/>
        <w:rPr>
          <w:rFonts w:ascii="Arial" w:hAnsi="Arial" w:cs="Arial"/>
          <w:sz w:val="22"/>
          <w:szCs w:val="22"/>
          <w:lang w:val="sr-Latn-CS"/>
        </w:rPr>
      </w:pPr>
      <w:r w:rsidRPr="00930CC5">
        <w:rPr>
          <w:rFonts w:ascii="Arial" w:hAnsi="Arial" w:cs="Arial"/>
          <w:sz w:val="22"/>
          <w:szCs w:val="22"/>
          <w:lang w:val="sr-Latn-CS"/>
        </w:rPr>
        <w:t>- razvoj cijena, uključujući cijene snabdijevanja, u odnosu na stepen otvorenosti tržišta, i</w:t>
      </w:r>
    </w:p>
    <w:p w:rsidR="00677553" w:rsidRPr="00930CC5" w:rsidRDefault="00677553" w:rsidP="00930CC5">
      <w:pPr>
        <w:tabs>
          <w:tab w:val="left" w:pos="567"/>
        </w:tabs>
        <w:spacing w:before="120" w:after="120"/>
        <w:ind w:left="648"/>
        <w:jc w:val="both"/>
        <w:rPr>
          <w:rFonts w:ascii="Arial" w:hAnsi="Arial" w:cs="Arial"/>
          <w:sz w:val="22"/>
          <w:szCs w:val="22"/>
          <w:lang w:val="sr-Latn-CS"/>
        </w:rPr>
      </w:pPr>
      <w:r w:rsidRPr="00930CC5">
        <w:rPr>
          <w:rFonts w:ascii="Arial" w:hAnsi="Arial" w:cs="Arial"/>
          <w:sz w:val="22"/>
          <w:szCs w:val="22"/>
          <w:lang w:val="sr-Latn-CS"/>
        </w:rPr>
        <w:t>- iskustvo stečeno iz primjene odluka Zajednice kada je riječ o efikasnoj</w:t>
      </w:r>
      <w:r w:rsidR="008E048B" w:rsidRPr="00930CC5">
        <w:rPr>
          <w:rFonts w:ascii="Arial" w:hAnsi="Arial" w:cs="Arial"/>
          <w:sz w:val="22"/>
          <w:szCs w:val="22"/>
          <w:lang w:val="sr-Latn-CS"/>
        </w:rPr>
        <w:t xml:space="preserve"> nezavisnosti operatora sistema.</w:t>
      </w:r>
    </w:p>
    <w:p w:rsidR="00E14CB7" w:rsidRPr="00930CC5" w:rsidRDefault="00677553" w:rsidP="00930CC5">
      <w:pPr>
        <w:tabs>
          <w:tab w:val="left" w:pos="567"/>
        </w:tabs>
        <w:spacing w:before="120" w:after="120"/>
        <w:jc w:val="both"/>
        <w:rPr>
          <w:rFonts w:ascii="Arial" w:hAnsi="Arial" w:cs="Arial"/>
          <w:sz w:val="22"/>
          <w:szCs w:val="22"/>
          <w:lang w:val="sr-Latn-CS"/>
        </w:rPr>
      </w:pPr>
      <w:r w:rsidRPr="00930CC5">
        <w:rPr>
          <w:rFonts w:ascii="Arial" w:hAnsi="Arial" w:cs="Arial"/>
          <w:sz w:val="22"/>
          <w:szCs w:val="22"/>
          <w:lang w:val="sr-Latn-CS"/>
        </w:rPr>
        <w:t xml:space="preserve">       (3) Izvještaj iz stava 1 ovog člana će svake druge godine sadržati i informacije o svim mjerama preduzetim u poslednje dvije godine kako bi se ispunile obaveze po pitanju opštih i javnih usluga, uključujući zaštitu potrošača i zaštitu životne sredine i njihovih mogućih efekata na državnu i međunarodnu konkurenciju. </w:t>
      </w:r>
    </w:p>
    <w:p w:rsidR="00677553" w:rsidRPr="00930CC5" w:rsidRDefault="00677553" w:rsidP="00930CC5">
      <w:pPr>
        <w:tabs>
          <w:tab w:val="left" w:pos="567"/>
        </w:tabs>
        <w:spacing w:before="120" w:after="120"/>
        <w:jc w:val="both"/>
        <w:rPr>
          <w:rFonts w:ascii="Arial" w:hAnsi="Arial" w:cs="Arial"/>
          <w:sz w:val="22"/>
          <w:szCs w:val="22"/>
          <w:lang w:val="sr-Latn-CS"/>
        </w:rPr>
      </w:pPr>
      <w:r w:rsidRPr="00930CC5">
        <w:rPr>
          <w:rFonts w:ascii="Arial" w:hAnsi="Arial" w:cs="Arial"/>
          <w:sz w:val="22"/>
          <w:szCs w:val="22"/>
          <w:lang w:val="sr-Latn-CS"/>
        </w:rPr>
        <w:t xml:space="preserve"> </w:t>
      </w:r>
      <w:r w:rsidR="00E14CB7" w:rsidRPr="00930CC5">
        <w:rPr>
          <w:rFonts w:ascii="Arial" w:hAnsi="Arial" w:cs="Arial"/>
          <w:sz w:val="22"/>
          <w:szCs w:val="22"/>
          <w:lang w:val="sr-Latn-CS"/>
        </w:rPr>
        <w:t xml:space="preserve">     </w:t>
      </w:r>
      <w:r w:rsidRPr="00930CC5">
        <w:rPr>
          <w:rFonts w:ascii="Arial" w:hAnsi="Arial" w:cs="Arial"/>
          <w:sz w:val="22"/>
          <w:szCs w:val="22"/>
          <w:lang w:val="sr-Latn-CS"/>
        </w:rPr>
        <w:t xml:space="preserve">(4) Izvještaj o stanju energetskog sektora Crne Gore objavljuje se na internet stranici Agencije.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 Agencija utvrđuje predlog finansijskog izvještaja za prethodnu godinu i određuje predstavnika koji će učestvovati u skupštinskoj proceduri.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(6) Predlog finansijskog izvještaja i akt o o</w:t>
      </w:r>
      <w:r w:rsidR="00F01444" w:rsidRPr="00930CC5">
        <w:rPr>
          <w:rFonts w:ascii="Arial" w:hAnsi="Arial" w:cs="Arial"/>
          <w:sz w:val="22"/>
          <w:szCs w:val="22"/>
          <w:lang w:val="sr-Latn-CS"/>
        </w:rPr>
        <w:t xml:space="preserve">dređivanju predstavnika iz stava 5 ovog člana Agencija </w:t>
      </w:r>
      <w:r w:rsidRPr="00930CC5">
        <w:rPr>
          <w:rFonts w:ascii="Arial" w:hAnsi="Arial" w:cs="Arial"/>
          <w:sz w:val="22"/>
          <w:szCs w:val="22"/>
          <w:lang w:val="sr-Latn-CS"/>
        </w:rPr>
        <w:t>dostavlja Ministarstvu finansija, do 30. aprila tekuće godine.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(7) Agencija sačinjava i druge izvještaje u skladu sa zakonom.</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(8)Agencija na godišnjem nivou objavljuje informacije koje se odnose na cijene snabdijevanja, ocjenjuje njihovu usklađenost sa obavezama pružanja javnih usluga, odnosno dali se snabdijevanje vršilo energijom propisanog kvaliteta, po lako i jasno uporedivim, transparentnim i nediskriminatornim cijenama, i po potrebi obavještava organ nadležan za zaštitu konkurencije.</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2podpog"/>
        <w:rPr>
          <w:caps/>
        </w:rPr>
      </w:pPr>
      <w:r w:rsidRPr="00930CC5">
        <w:t>Nadležnosti Agencije u oblasti obnovljivih izvora energije i kogeneracije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t>Član 52</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U oblasti obnovljivih izvora energije i kogeneracije Agencija: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vrši godišnju analizu udjela obnovljivih izvora energije i kogeneracije u ukupnoj proizvodnji i potrošnji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objavljuje rezultate analiza udjela obnovljivih izvora energije i kogeneracije u ukupnoj proizvodnji i potrošnji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Pr="00930CC5">
        <w:rPr>
          <w:rFonts w:ascii="Arial" w:hAnsi="Arial" w:cs="Arial"/>
          <w:sz w:val="22"/>
          <w:szCs w:val="22"/>
          <w:lang w:val="sr-Latn-CS"/>
        </w:rPr>
        <w:tab/>
        <w:t>3) izdaje garancije porijekla proizvođačima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Pr="00930CC5">
        <w:rPr>
          <w:rFonts w:ascii="Arial" w:hAnsi="Arial" w:cs="Arial"/>
          <w:sz w:val="22"/>
          <w:szCs w:val="22"/>
          <w:lang w:val="sr-Latn-CS"/>
        </w:rPr>
        <w:tab/>
        <w:t>4) vodi registar izdatih garancija porijekla;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Pr="00930CC5">
        <w:rPr>
          <w:rFonts w:ascii="Arial" w:hAnsi="Arial" w:cs="Arial"/>
          <w:sz w:val="22"/>
          <w:szCs w:val="22"/>
          <w:lang w:val="sr-Latn-CS"/>
        </w:rPr>
        <w:tab/>
        <w:t xml:space="preserve">5) odobrava </w:t>
      </w:r>
      <w:r w:rsidR="00E14CB7" w:rsidRPr="00930CC5">
        <w:rPr>
          <w:rFonts w:ascii="Arial" w:hAnsi="Arial" w:cs="Arial"/>
          <w:sz w:val="22"/>
          <w:szCs w:val="22"/>
          <w:lang w:val="sr-Latn-CS"/>
        </w:rPr>
        <w:t xml:space="preserve">i mijenja privremeni </w:t>
      </w:r>
      <w:r w:rsidRPr="00930CC5">
        <w:rPr>
          <w:rFonts w:ascii="Arial" w:hAnsi="Arial" w:cs="Arial"/>
          <w:sz w:val="22"/>
          <w:szCs w:val="22"/>
          <w:lang w:val="sr-Latn-CS"/>
        </w:rPr>
        <w:t>status povlašćenog proizvođača;</w:t>
      </w:r>
    </w:p>
    <w:p w:rsidR="00E14CB7" w:rsidRPr="00930CC5" w:rsidRDefault="00E14CB7" w:rsidP="00930CC5">
      <w:pPr>
        <w:jc w:val="both"/>
        <w:rPr>
          <w:rFonts w:ascii="Arial" w:hAnsi="Arial" w:cs="Arial"/>
          <w:caps/>
          <w:sz w:val="22"/>
          <w:szCs w:val="22"/>
          <w:lang w:val="sr-Latn-CS"/>
        </w:rPr>
      </w:pPr>
      <w:r w:rsidRPr="00930CC5">
        <w:rPr>
          <w:rFonts w:ascii="Arial" w:hAnsi="Arial" w:cs="Arial"/>
          <w:sz w:val="22"/>
          <w:szCs w:val="22"/>
          <w:lang w:val="sr-Latn-CS"/>
        </w:rPr>
        <w:t xml:space="preserve">              6)odobrava,  mijenja i oduzima status povlašćenog proizvođača;</w:t>
      </w:r>
    </w:p>
    <w:p w:rsidR="00677553" w:rsidRPr="00930CC5" w:rsidRDefault="00E14CB7"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Pr="00930CC5">
        <w:rPr>
          <w:rFonts w:ascii="Arial" w:hAnsi="Arial" w:cs="Arial"/>
          <w:sz w:val="22"/>
          <w:szCs w:val="22"/>
          <w:lang w:val="sr-Latn-CS"/>
        </w:rPr>
        <w:tab/>
        <w:t>7</w:t>
      </w:r>
      <w:r w:rsidR="00677553" w:rsidRPr="00930CC5">
        <w:rPr>
          <w:rFonts w:ascii="Arial" w:hAnsi="Arial" w:cs="Arial"/>
          <w:sz w:val="22"/>
          <w:szCs w:val="22"/>
          <w:lang w:val="sr-Latn-CS"/>
        </w:rPr>
        <w:t>) vodi registar povlašćenih proizvođača;</w:t>
      </w:r>
    </w:p>
    <w:p w:rsidR="00677553" w:rsidRPr="00930CC5" w:rsidRDefault="00E14CB7"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w:t>
      </w:r>
      <w:r w:rsidRPr="00930CC5">
        <w:rPr>
          <w:rFonts w:ascii="Arial" w:hAnsi="Arial" w:cs="Arial"/>
          <w:sz w:val="22"/>
          <w:szCs w:val="22"/>
          <w:lang w:val="sr-Latn-CS"/>
        </w:rPr>
        <w:tab/>
        <w:t>8</w:t>
      </w:r>
      <w:r w:rsidR="00677553" w:rsidRPr="00930CC5">
        <w:rPr>
          <w:rFonts w:ascii="Arial" w:hAnsi="Arial" w:cs="Arial"/>
          <w:sz w:val="22"/>
          <w:szCs w:val="22"/>
          <w:lang w:val="sr-Latn-CS"/>
        </w:rPr>
        <w:t>) izvještava Ministarstvo, operatora tržišta, operatora distributivnog sistema i operatora prenosnog sistema o izdatim rješenjima o sticanju statusa povlašćenog proizvođača.</w:t>
      </w:r>
    </w:p>
    <w:p w:rsidR="00677553" w:rsidRPr="00930CC5" w:rsidRDefault="00677553" w:rsidP="00930CC5">
      <w:pPr>
        <w:jc w:val="both"/>
        <w:rPr>
          <w:rFonts w:ascii="Arial" w:hAnsi="Arial" w:cs="Arial"/>
          <w:caps/>
          <w:sz w:val="22"/>
          <w:szCs w:val="22"/>
          <w:lang w:val="sr-Latn-CS"/>
        </w:rPr>
      </w:pPr>
    </w:p>
    <w:p w:rsidR="00677553" w:rsidRPr="007C7D63" w:rsidRDefault="00677553" w:rsidP="007C7D63">
      <w:pPr>
        <w:pStyle w:val="Zakon2podpog"/>
      </w:pPr>
      <w:r w:rsidRPr="007C7D63">
        <w:t>Rješavanje sporova i odlučivanje o prigovorima i žalbama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C7D63">
      <w:pPr>
        <w:pStyle w:val="Zakon3clan"/>
        <w:rPr>
          <w:caps/>
        </w:rPr>
      </w:pPr>
      <w:r w:rsidRPr="00930CC5">
        <w:t>Član 53</w:t>
      </w:r>
    </w:p>
    <w:p w:rsidR="00677553" w:rsidRPr="007C7D63" w:rsidRDefault="00677553" w:rsidP="007C7D63">
      <w:pPr>
        <w:pStyle w:val="NoSpacing"/>
        <w:ind w:firstLine="720"/>
        <w:rPr>
          <w:rFonts w:ascii="Arial" w:hAnsi="Arial" w:cs="Arial"/>
          <w:caps/>
          <w:lang w:val="sr-Latn-CS"/>
        </w:rPr>
      </w:pPr>
      <w:r w:rsidRPr="007C7D63">
        <w:rPr>
          <w:rFonts w:ascii="Arial" w:hAnsi="Arial" w:cs="Arial"/>
          <w:lang w:val="sr-Latn-CS"/>
        </w:rPr>
        <w:t>(1) Agencija odlučuje po žalbama:</w:t>
      </w:r>
    </w:p>
    <w:p w:rsidR="00677553" w:rsidRPr="007C7D63" w:rsidRDefault="00677553" w:rsidP="007C7D63">
      <w:pPr>
        <w:pStyle w:val="NoSpacing"/>
        <w:rPr>
          <w:rFonts w:ascii="Arial" w:hAnsi="Arial" w:cs="Arial"/>
          <w:caps/>
          <w:lang w:val="sr-Latn-CS"/>
        </w:rPr>
      </w:pPr>
      <w:r w:rsidRPr="007C7D63">
        <w:rPr>
          <w:rFonts w:ascii="Arial" w:hAnsi="Arial" w:cs="Arial"/>
          <w:lang w:val="sr-Latn-CS"/>
        </w:rPr>
        <w:t xml:space="preserve">                   1)</w:t>
      </w:r>
      <w:r w:rsidRPr="007C7D63">
        <w:rPr>
          <w:rFonts w:ascii="Arial" w:hAnsi="Arial" w:cs="Arial"/>
          <w:lang w:val="sr-Latn-CS"/>
        </w:rPr>
        <w:tab/>
        <w:t>na akt operatora prenosnog ili distributivnog sistema o odbijanju pristupa, odnosno priključenja na prenosni, odnosno distributivni sistem;</w:t>
      </w:r>
    </w:p>
    <w:p w:rsidR="00677553" w:rsidRPr="007C7D63" w:rsidRDefault="00677553" w:rsidP="007C7D63">
      <w:pPr>
        <w:pStyle w:val="NoSpacing"/>
        <w:rPr>
          <w:rFonts w:ascii="Arial" w:hAnsi="Arial" w:cs="Arial"/>
          <w:caps/>
          <w:lang w:val="sr-Latn-CS"/>
        </w:rPr>
      </w:pPr>
      <w:r w:rsidRPr="007C7D63">
        <w:rPr>
          <w:rFonts w:ascii="Arial" w:hAnsi="Arial" w:cs="Arial"/>
          <w:lang w:val="sr-Latn-CS"/>
        </w:rPr>
        <w:t xml:space="preserve">                   2)</w:t>
      </w:r>
      <w:r w:rsidRPr="007C7D63">
        <w:rPr>
          <w:rFonts w:ascii="Arial" w:hAnsi="Arial" w:cs="Arial"/>
          <w:lang w:val="sr-Latn-CS"/>
        </w:rPr>
        <w:tab/>
        <w:t>na uslove izdate u saglasnosti za priključenje;</w:t>
      </w:r>
    </w:p>
    <w:p w:rsidR="00677553" w:rsidRPr="007C7D63" w:rsidRDefault="00677553" w:rsidP="007C7D63">
      <w:pPr>
        <w:pStyle w:val="NoSpacing"/>
        <w:rPr>
          <w:rFonts w:ascii="Arial" w:hAnsi="Arial" w:cs="Arial"/>
          <w:caps/>
          <w:lang w:val="sr-Latn-CS"/>
        </w:rPr>
      </w:pPr>
      <w:r w:rsidRPr="007C7D63">
        <w:rPr>
          <w:rFonts w:ascii="Arial" w:hAnsi="Arial" w:cs="Arial"/>
          <w:lang w:val="sr-Latn-CS"/>
        </w:rPr>
        <w:t xml:space="preserve">                   3)</w:t>
      </w:r>
      <w:r w:rsidRPr="007C7D63">
        <w:rPr>
          <w:rFonts w:ascii="Arial" w:hAnsi="Arial" w:cs="Arial"/>
          <w:lang w:val="sr-Latn-CS"/>
        </w:rPr>
        <w:tab/>
        <w:t>na obračun neovlašćene potrošnje električne energije koji je izvršio nadležni operator sistema;</w:t>
      </w:r>
    </w:p>
    <w:p w:rsidR="00677553" w:rsidRPr="007C7D63" w:rsidRDefault="00677553" w:rsidP="007C7D63">
      <w:pPr>
        <w:pStyle w:val="NoSpacing"/>
        <w:rPr>
          <w:rFonts w:ascii="Arial" w:hAnsi="Arial" w:cs="Arial"/>
          <w:caps/>
          <w:lang w:val="sr-Latn-CS"/>
        </w:rPr>
      </w:pPr>
      <w:r w:rsidRPr="007C7D63">
        <w:rPr>
          <w:rFonts w:ascii="Arial" w:hAnsi="Arial" w:cs="Arial"/>
          <w:lang w:val="sr-Latn-CS"/>
        </w:rPr>
        <w:t xml:space="preserve">                   4)</w:t>
      </w:r>
      <w:r w:rsidRPr="007C7D63">
        <w:rPr>
          <w:rFonts w:ascii="Arial" w:hAnsi="Arial" w:cs="Arial"/>
          <w:lang w:val="sr-Latn-CS"/>
        </w:rPr>
        <w:tab/>
      </w:r>
      <w:r w:rsidR="00DF717A" w:rsidRPr="007C7D63">
        <w:rPr>
          <w:rFonts w:ascii="Arial" w:hAnsi="Arial" w:cs="Arial"/>
          <w:lang w:val="sr-Latn-CS"/>
        </w:rPr>
        <w:t>krajnjih kupaca u slučaju obustave isporuke električne energije ili gasa.</w:t>
      </w:r>
      <w:r w:rsidRPr="007C7D63">
        <w:rPr>
          <w:rFonts w:ascii="Arial" w:hAnsi="Arial" w:cs="Arial"/>
          <w:lang w:val="sr-Latn-CS"/>
        </w:rPr>
        <w:t xml:space="preserve"> </w:t>
      </w:r>
    </w:p>
    <w:p w:rsidR="001E446A" w:rsidRPr="007C7D63" w:rsidRDefault="00677553" w:rsidP="00374644">
      <w:pPr>
        <w:pStyle w:val="NoSpacing"/>
        <w:numPr>
          <w:ilvl w:val="0"/>
          <w:numId w:val="7"/>
        </w:numPr>
        <w:ind w:left="0" w:firstLine="709"/>
        <w:jc w:val="both"/>
        <w:rPr>
          <w:rFonts w:ascii="Arial" w:hAnsi="Arial" w:cs="Arial"/>
          <w:lang w:val="sr-Latn-CS"/>
        </w:rPr>
      </w:pPr>
      <w:r w:rsidRPr="007C7D63">
        <w:rPr>
          <w:rFonts w:ascii="Arial" w:hAnsi="Arial" w:cs="Arial"/>
          <w:lang w:val="sr-Latn-CS"/>
        </w:rPr>
        <w:t>Odluke Agencije su konačne i protiv njih se može pokrenuti upravni spor.</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rPr>
          <w:caps/>
        </w:rPr>
      </w:pPr>
      <w:r w:rsidRPr="00930CC5">
        <w:t>Član 54</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(1) Agencija može da rješava sporove između energetskih subjekata ili između energetskih subjekata i korisnika njihovih usluga, koji proizilaze iz njihovih ugovornih odnosa uređenih u skladu sa ovim zakonom, ukoliko joj ugovorne strane povjere rješavanje spora.</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(2) Pravilima iz člana </w:t>
      </w:r>
      <w:r w:rsidR="00731163" w:rsidRPr="00930CC5">
        <w:rPr>
          <w:rFonts w:ascii="Arial" w:hAnsi="Arial" w:cs="Arial"/>
          <w:sz w:val="22"/>
          <w:szCs w:val="22"/>
          <w:lang w:val="sr-Latn-CS"/>
        </w:rPr>
        <w:t>41</w:t>
      </w:r>
      <w:r w:rsidR="005F0DFB" w:rsidRPr="00930CC5">
        <w:rPr>
          <w:rFonts w:ascii="Arial" w:hAnsi="Arial" w:cs="Arial"/>
          <w:sz w:val="22"/>
          <w:szCs w:val="22"/>
          <w:lang w:val="sr-Latn-CS"/>
        </w:rPr>
        <w:t xml:space="preserve"> stav 3</w:t>
      </w:r>
      <w:r w:rsidRPr="00930CC5">
        <w:rPr>
          <w:rFonts w:ascii="Arial" w:hAnsi="Arial" w:cs="Arial"/>
          <w:sz w:val="22"/>
          <w:szCs w:val="22"/>
          <w:lang w:val="sr-Latn-CS"/>
        </w:rPr>
        <w:t xml:space="preserve"> tačka 1 utvrđuje se i naknada za rješavanje sporova, koja se određuje u visini stvarnih troškova.</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(3) Povjeravanje spora na rješavanje Agenciji ne isključuje pravo učesnika spornog odnosa da spor riješi kod drugog nadležnog organa, ukoliko prije donošenja odluke odustane od rješavanja spora kod Agencije.</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(4) Odluka Agencije donijeta u rješavanju spora ima prema strankama snagu pravosnažne odluke.</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(5) Snabdjevač, odnosno operator sistema dužan je da organizuje prijem reklamacija i prigovora korisnika usluga i obezbijedi objektivno odlučivanje u rokovima utvrđenim zakonom.</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(6) Snabdjevač i operator sistema su dužni da na zahtjev Agencije podnesu izvještaj o rješavanju prigovora i žalbi kupaca.</w:t>
      </w:r>
    </w:p>
    <w:p w:rsidR="00677553" w:rsidRPr="00930CC5" w:rsidRDefault="00677553" w:rsidP="00930CC5">
      <w:pPr>
        <w:jc w:val="center"/>
        <w:rPr>
          <w:rFonts w:ascii="Arial" w:hAnsi="Arial" w:cs="Arial"/>
          <w:sz w:val="22"/>
          <w:szCs w:val="22"/>
          <w:lang w:val="sr-Latn-CS"/>
        </w:rPr>
      </w:pPr>
    </w:p>
    <w:p w:rsidR="00677553" w:rsidRPr="00930CC5" w:rsidRDefault="00677553" w:rsidP="00930CC5">
      <w:pPr>
        <w:rPr>
          <w:rFonts w:ascii="Arial" w:hAnsi="Arial" w:cs="Arial"/>
          <w:caps/>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7C7D63">
      <w:pPr>
        <w:pStyle w:val="Zakon1pog"/>
      </w:pPr>
      <w:r w:rsidRPr="00930CC5">
        <w:t>V. CIJENE, TARIFE I NAKNADE</w:t>
      </w:r>
    </w:p>
    <w:p w:rsidR="00677553" w:rsidRPr="00930CC5" w:rsidRDefault="00677553" w:rsidP="00930CC5">
      <w:pPr>
        <w:jc w:val="center"/>
        <w:rPr>
          <w:rFonts w:ascii="Arial" w:hAnsi="Arial" w:cs="Arial"/>
          <w:b/>
          <w:bCs/>
          <w:caps/>
          <w:sz w:val="22"/>
          <w:szCs w:val="22"/>
          <w:lang w:val="sr-Latn-CS"/>
        </w:rPr>
      </w:pPr>
    </w:p>
    <w:p w:rsidR="009D0A46" w:rsidRPr="00930CC5" w:rsidRDefault="009D0A46" w:rsidP="007C7D63">
      <w:pPr>
        <w:pStyle w:val="Zakon3clan"/>
        <w:rPr>
          <w:caps/>
        </w:rPr>
      </w:pPr>
      <w:r w:rsidRPr="00930CC5">
        <w:t>Član 55</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(1) Cijene električne energije i gasa se slobodno formiraju na organizovanom tržištu ili ugovorom između prodavca i kupca, osim kada su sastavni dio regulisanih tarifa za snabdijevanje</w:t>
      </w:r>
      <w:r w:rsidRPr="00930CC5">
        <w:rPr>
          <w:rFonts w:ascii="Arial" w:hAnsi="Arial" w:cs="Arial"/>
          <w:caps/>
          <w:sz w:val="22"/>
          <w:szCs w:val="22"/>
          <w:lang w:val="sr-Latn-CS"/>
        </w:rPr>
        <w:t>.</w:t>
      </w:r>
    </w:p>
    <w:p w:rsidR="009D0A46" w:rsidRPr="00930CC5" w:rsidRDefault="007C7D63" w:rsidP="007C7D63">
      <w:pPr>
        <w:ind w:firstLine="720"/>
        <w:jc w:val="both"/>
        <w:rPr>
          <w:rFonts w:ascii="Arial" w:hAnsi="Arial" w:cs="Arial"/>
          <w:caps/>
          <w:sz w:val="22"/>
          <w:szCs w:val="22"/>
          <w:lang w:val="sr-Latn-CS"/>
        </w:rPr>
      </w:pPr>
      <w:r>
        <w:rPr>
          <w:rFonts w:ascii="Arial" w:hAnsi="Arial" w:cs="Arial"/>
          <w:sz w:val="22"/>
          <w:szCs w:val="22"/>
          <w:lang w:val="sr-Latn-CS"/>
        </w:rPr>
        <w:t>(</w:t>
      </w:r>
      <w:r w:rsidR="009D0A46" w:rsidRPr="00930CC5">
        <w:rPr>
          <w:rFonts w:ascii="Arial" w:hAnsi="Arial" w:cs="Arial"/>
          <w:sz w:val="22"/>
          <w:szCs w:val="22"/>
          <w:lang w:val="sr-Latn-CS"/>
        </w:rPr>
        <w:t>2) Tarifa je skup podataka utvrđen ili odobren na propisan način, na osnovu koje se izračunava cijena:</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1)</w:t>
      </w:r>
      <w:r w:rsidRPr="00930CC5">
        <w:rPr>
          <w:rFonts w:ascii="Arial" w:hAnsi="Arial" w:cs="Arial"/>
          <w:sz w:val="22"/>
          <w:szCs w:val="22"/>
          <w:lang w:val="sr-Latn-CS"/>
        </w:rPr>
        <w:tab/>
        <w:t>električne energije ili gasa za snabdijevanje krajnjih kupaca, koja obuhvata cijenu proizvedene energije, prenosa, distribucije električne energije ili gasa i naknade;</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za korišćenje sistema za skladištenje gasa ili postrojenja za TPG;</w:t>
      </w:r>
    </w:p>
    <w:p w:rsidR="009D0A46" w:rsidRPr="00930CC5" w:rsidRDefault="009D0A46"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pomoćnih i sistemskih usluga.</w:t>
      </w:r>
    </w:p>
    <w:p w:rsidR="009D0A46" w:rsidRPr="00930CC5" w:rsidRDefault="009D0A46" w:rsidP="007C7D63">
      <w:pPr>
        <w:ind w:firstLine="720"/>
        <w:jc w:val="both"/>
        <w:rPr>
          <w:rFonts w:ascii="Arial" w:hAnsi="Arial" w:cs="Arial"/>
          <w:caps/>
          <w:sz w:val="22"/>
          <w:szCs w:val="22"/>
          <w:lang w:val="sr-Latn-CS"/>
        </w:rPr>
      </w:pPr>
      <w:r w:rsidRPr="00930CC5">
        <w:rPr>
          <w:rFonts w:ascii="Arial" w:hAnsi="Arial" w:cs="Arial"/>
          <w:sz w:val="22"/>
          <w:szCs w:val="22"/>
          <w:lang w:val="sr-Latn-CS"/>
        </w:rPr>
        <w:t>(</w:t>
      </w:r>
      <w:r w:rsidR="00F05818" w:rsidRPr="00930CC5">
        <w:rPr>
          <w:rFonts w:ascii="Arial" w:hAnsi="Arial" w:cs="Arial"/>
          <w:sz w:val="22"/>
          <w:szCs w:val="22"/>
          <w:lang w:val="sr-Latn-CS"/>
        </w:rPr>
        <w:t>3</w:t>
      </w:r>
      <w:r w:rsidRPr="00930CC5">
        <w:rPr>
          <w:rFonts w:ascii="Arial" w:hAnsi="Arial" w:cs="Arial"/>
          <w:sz w:val="22"/>
          <w:szCs w:val="22"/>
          <w:lang w:val="sr-Latn-CS"/>
        </w:rPr>
        <w:t>) Regulisane tarife za snabdijevanje električnom energijom ili gasom kupaca koje snabdijeva snabdjevač koji obavlja poslove javnog snabdjevača električne energije ili gasa obuhvataju: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cijene električne energije ili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000F1A3B">
        <w:rPr>
          <w:rFonts w:ascii="Arial" w:hAnsi="Arial" w:cs="Arial"/>
          <w:sz w:val="22"/>
          <w:szCs w:val="22"/>
          <w:lang w:val="sr-Latn-CS"/>
        </w:rPr>
        <w:t>)</w:t>
      </w:r>
      <w:r w:rsidRPr="00930CC5">
        <w:rPr>
          <w:rFonts w:ascii="Arial" w:hAnsi="Arial" w:cs="Arial"/>
          <w:sz w:val="22"/>
          <w:szCs w:val="22"/>
          <w:lang w:val="sr-Latn-CS"/>
        </w:rPr>
        <w:t xml:space="preserve"> cijene za korišćenje prenosnih i distributivnih sistema električne energije ili gasa koje se sastoje od cijene za angažovani kapacitet i cijene dozvoljenih gubitaka</w:t>
      </w:r>
      <w:r w:rsidR="000F1A3B">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naknadu za rad operatora tržišta</w:t>
      </w:r>
      <w:r w:rsidR="000F1A3B">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naknadu za snabdijevanje</w:t>
      </w:r>
      <w:r w:rsidR="000F1A3B">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B3449D" w:rsidRPr="00930CC5">
        <w:rPr>
          <w:rFonts w:ascii="Arial" w:hAnsi="Arial" w:cs="Arial"/>
          <w:sz w:val="22"/>
          <w:szCs w:val="22"/>
          <w:lang w:val="sr-Latn-CS"/>
        </w:rPr>
        <w:t>6</w:t>
      </w:r>
      <w:r w:rsidRPr="00930CC5">
        <w:rPr>
          <w:rFonts w:ascii="Arial" w:hAnsi="Arial" w:cs="Arial"/>
          <w:sz w:val="22"/>
          <w:szCs w:val="22"/>
          <w:lang w:val="sr-Latn-CS"/>
        </w:rPr>
        <w:t>)</w:t>
      </w:r>
      <w:r w:rsidRPr="00930CC5">
        <w:rPr>
          <w:rFonts w:ascii="Arial" w:hAnsi="Arial" w:cs="Arial"/>
          <w:sz w:val="22"/>
          <w:szCs w:val="22"/>
          <w:lang w:val="sr-Latn-CS"/>
        </w:rPr>
        <w:tab/>
        <w:t>naknadu za podsticanje proizvodnje električne energije iz obnovljivih izvora</w:t>
      </w:r>
      <w:r w:rsidR="000F1A3B">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B3449D" w:rsidRPr="00930CC5">
        <w:rPr>
          <w:rFonts w:ascii="Arial" w:hAnsi="Arial" w:cs="Arial"/>
          <w:sz w:val="22"/>
          <w:szCs w:val="22"/>
          <w:lang w:val="sr-Latn-CS"/>
        </w:rPr>
        <w:t>7</w:t>
      </w:r>
      <w:r w:rsidRPr="00930CC5">
        <w:rPr>
          <w:rFonts w:ascii="Arial" w:hAnsi="Arial" w:cs="Arial"/>
          <w:sz w:val="22"/>
          <w:szCs w:val="22"/>
          <w:lang w:val="sr-Latn-CS"/>
        </w:rPr>
        <w:t>)</w:t>
      </w:r>
      <w:r w:rsidRPr="00930CC5">
        <w:rPr>
          <w:rFonts w:ascii="Arial" w:hAnsi="Arial" w:cs="Arial"/>
          <w:sz w:val="22"/>
          <w:szCs w:val="22"/>
          <w:lang w:val="sr-Latn-CS"/>
        </w:rPr>
        <w:tab/>
        <w:t>druge naknade u skladu sa zakonom.</w:t>
      </w:r>
    </w:p>
    <w:p w:rsidR="009D0A46" w:rsidRPr="00930CC5" w:rsidRDefault="009D0A46" w:rsidP="007C7D63">
      <w:pPr>
        <w:ind w:firstLine="720"/>
        <w:jc w:val="both"/>
        <w:rPr>
          <w:rFonts w:ascii="Arial" w:hAnsi="Arial" w:cs="Arial"/>
          <w:caps/>
          <w:sz w:val="22"/>
          <w:szCs w:val="22"/>
          <w:lang w:val="sr-Latn-CS"/>
        </w:rPr>
      </w:pPr>
      <w:r w:rsidRPr="00930CC5">
        <w:rPr>
          <w:rFonts w:ascii="Arial" w:hAnsi="Arial" w:cs="Arial"/>
          <w:sz w:val="22"/>
          <w:szCs w:val="22"/>
          <w:lang w:val="sr-Latn-CS"/>
        </w:rPr>
        <w:t>(4) Regulisane cijene za korišćenje prenosnih i distributivnih sistema električne energije i gasa predlaže operator prenosnog, odnosno distributivnog sistema na osnovu metodologija iz člana 41 stav 1 tačka 1 alineja 1 ovog zakona.</w:t>
      </w:r>
    </w:p>
    <w:p w:rsidR="009D0A46" w:rsidRPr="00930CC5" w:rsidRDefault="009D0A46" w:rsidP="007C7D63">
      <w:pPr>
        <w:ind w:firstLine="720"/>
        <w:jc w:val="both"/>
        <w:rPr>
          <w:rFonts w:ascii="Arial" w:hAnsi="Arial" w:cs="Arial"/>
          <w:caps/>
          <w:sz w:val="22"/>
          <w:szCs w:val="22"/>
          <w:lang w:val="sr-Latn-CS"/>
        </w:rPr>
      </w:pPr>
      <w:r w:rsidRPr="00930CC5">
        <w:rPr>
          <w:rFonts w:ascii="Arial" w:hAnsi="Arial" w:cs="Arial"/>
          <w:sz w:val="22"/>
          <w:szCs w:val="22"/>
          <w:lang w:val="sr-Latn-CS"/>
        </w:rPr>
        <w:t>(5) Regulisane tarife za snabdijevanje električnom energijom ili gasom utvrđuje snabdjevač koji obavlja poslove javnog snabdjevača, na osnovu metodologija iz člana 41 stav 1 tačka 4 ovog zakona.</w:t>
      </w:r>
    </w:p>
    <w:p w:rsidR="009D0A46" w:rsidRPr="00930CC5" w:rsidRDefault="009D0A46" w:rsidP="007C7D63">
      <w:pPr>
        <w:ind w:firstLine="720"/>
        <w:jc w:val="both"/>
        <w:rPr>
          <w:rFonts w:ascii="Arial" w:hAnsi="Arial" w:cs="Arial"/>
          <w:caps/>
          <w:sz w:val="22"/>
          <w:szCs w:val="22"/>
          <w:lang w:val="sr-Latn-CS"/>
        </w:rPr>
      </w:pPr>
      <w:r w:rsidRPr="00930CC5">
        <w:rPr>
          <w:rFonts w:ascii="Arial" w:hAnsi="Arial" w:cs="Arial"/>
          <w:sz w:val="22"/>
          <w:szCs w:val="22"/>
          <w:lang w:val="sr-Latn-CS"/>
        </w:rPr>
        <w:t>(6) Tarife za skladištenje gasa predlaže operator sistema za skladištenje gasa u skladu sa metodologijom iz člana 41 stav 1 tačka 1 alineja 2.</w:t>
      </w:r>
    </w:p>
    <w:p w:rsidR="009D0A46" w:rsidRPr="00930CC5" w:rsidRDefault="009D0A46" w:rsidP="007C7D63">
      <w:pPr>
        <w:ind w:firstLine="720"/>
        <w:jc w:val="both"/>
        <w:rPr>
          <w:rFonts w:ascii="Arial" w:hAnsi="Arial" w:cs="Arial"/>
          <w:caps/>
          <w:sz w:val="22"/>
          <w:szCs w:val="22"/>
          <w:lang w:val="sr-Latn-CS"/>
        </w:rPr>
      </w:pPr>
      <w:r w:rsidRPr="00930CC5">
        <w:rPr>
          <w:rFonts w:ascii="Arial" w:hAnsi="Arial" w:cs="Arial"/>
          <w:sz w:val="22"/>
          <w:szCs w:val="22"/>
          <w:lang w:val="sr-Latn-CS"/>
        </w:rPr>
        <w:t xml:space="preserve">(7) Cijene za pomoćne i sistemske usluge i balansiranje predlaže operator prenosnog sistema električne energije i operator prenosnog sistema gasa na osnovu metodologija iz člana 41 stav 1 tačka 2 ovog zakona. </w:t>
      </w:r>
    </w:p>
    <w:p w:rsidR="009D0A46" w:rsidRPr="00930CC5" w:rsidRDefault="009D0A46" w:rsidP="00930CC5">
      <w:pPr>
        <w:jc w:val="both"/>
        <w:rPr>
          <w:rFonts w:ascii="Arial" w:hAnsi="Arial" w:cs="Arial"/>
          <w:sz w:val="22"/>
          <w:szCs w:val="22"/>
          <w:lang w:val="sr-Latn-CS"/>
        </w:rPr>
      </w:pPr>
      <w:r w:rsidRPr="00930CC5">
        <w:rPr>
          <w:rFonts w:ascii="Arial" w:hAnsi="Arial" w:cs="Arial"/>
          <w:sz w:val="22"/>
          <w:szCs w:val="22"/>
          <w:lang w:val="sr-Latn-CS"/>
        </w:rPr>
        <w:t xml:space="preserve">            (8) Cijene i tarife iz st. 4, 5, 6 i 7 ovog člana utvrđuje Agencija rješavajući po zahtjevima energetskih subjekata. </w:t>
      </w:r>
    </w:p>
    <w:p w:rsidR="00677553" w:rsidRPr="00930CC5" w:rsidRDefault="00677553" w:rsidP="00930CC5">
      <w:pPr>
        <w:jc w:val="both"/>
        <w:rPr>
          <w:rFonts w:ascii="Arial" w:hAnsi="Arial" w:cs="Arial"/>
          <w:caps/>
          <w:sz w:val="22"/>
          <w:szCs w:val="22"/>
          <w:lang w:val="sr-Latn-CS"/>
        </w:rPr>
      </w:pPr>
    </w:p>
    <w:p w:rsidR="009D0A46" w:rsidRPr="00930CC5" w:rsidRDefault="009D0A46" w:rsidP="007C7D63">
      <w:pPr>
        <w:pStyle w:val="Zakon3clan"/>
      </w:pPr>
      <w:r w:rsidRPr="00930CC5">
        <w:t>Član 56</w:t>
      </w:r>
    </w:p>
    <w:p w:rsidR="009D0A46" w:rsidRPr="00930CC5" w:rsidRDefault="009D0A46" w:rsidP="007C7D63">
      <w:pPr>
        <w:pStyle w:val="NoSpacing"/>
        <w:rPr>
          <w:lang w:val="sr-Latn-CS"/>
        </w:rPr>
      </w:pPr>
    </w:p>
    <w:p w:rsidR="009D0A46" w:rsidRPr="00930CC5" w:rsidRDefault="009D0A46" w:rsidP="007C7D63">
      <w:pPr>
        <w:ind w:firstLine="396"/>
        <w:jc w:val="both"/>
        <w:rPr>
          <w:rFonts w:ascii="Arial" w:hAnsi="Arial" w:cs="Arial"/>
          <w:sz w:val="22"/>
          <w:szCs w:val="22"/>
          <w:lang w:val="sr-Latn-CS"/>
        </w:rPr>
      </w:pPr>
      <w:r w:rsidRPr="00930CC5">
        <w:rPr>
          <w:rFonts w:ascii="Arial" w:hAnsi="Arial" w:cs="Arial"/>
          <w:sz w:val="22"/>
          <w:szCs w:val="22"/>
          <w:lang w:val="sr-Latn-CS"/>
        </w:rPr>
        <w:t>(1) Agencija odlučuje po zahtjevu za utvrđivanje regulatorno dozvoljenog prihoda i cijena ili naknada operatora prenosnog sistema, operatora distributivnog sistema i  operatora tržišta najkasnije u roku od 90   dana od dana prijema zahtjeva.</w:t>
      </w:r>
    </w:p>
    <w:p w:rsidR="009D0A46" w:rsidRPr="00930CC5" w:rsidRDefault="009D0A46" w:rsidP="00471CF9">
      <w:pPr>
        <w:pStyle w:val="1tekst"/>
        <w:ind w:left="0" w:right="-18" w:firstLine="709"/>
        <w:rPr>
          <w:caps/>
          <w:sz w:val="22"/>
          <w:szCs w:val="22"/>
          <w:lang w:val="pl-PL"/>
        </w:rPr>
      </w:pPr>
      <w:r w:rsidRPr="00930CC5">
        <w:rPr>
          <w:sz w:val="22"/>
          <w:szCs w:val="22"/>
          <w:lang w:val="pl-PL"/>
        </w:rPr>
        <w:t>(2) Agencija utvrđuje naknadu za snabdjevača koji obavlja poslove javnog snabdjevača na način utvrđen pravilima iz člana 41 stav 3  tačka 4 ovog zakona</w:t>
      </w:r>
      <w:r w:rsidR="00471CF9">
        <w:rPr>
          <w:sz w:val="22"/>
          <w:szCs w:val="22"/>
          <w:lang w:val="pl-PL"/>
        </w:rPr>
        <w:t>.</w:t>
      </w:r>
      <w:r w:rsidRPr="00930CC5">
        <w:rPr>
          <w:sz w:val="22"/>
          <w:szCs w:val="22"/>
          <w:lang w:val="pl-PL"/>
        </w:rPr>
        <w:t xml:space="preserve"> </w:t>
      </w:r>
    </w:p>
    <w:p w:rsidR="009D0A46" w:rsidRPr="00930CC5" w:rsidRDefault="009D0A46" w:rsidP="007C7D63">
      <w:pPr>
        <w:ind w:firstLine="709"/>
        <w:jc w:val="both"/>
        <w:rPr>
          <w:rFonts w:ascii="Arial" w:hAnsi="Arial" w:cs="Arial"/>
          <w:sz w:val="22"/>
          <w:szCs w:val="22"/>
          <w:lang w:val="sr-Latn-CS"/>
        </w:rPr>
      </w:pPr>
      <w:r w:rsidRPr="00930CC5">
        <w:rPr>
          <w:rFonts w:ascii="Arial" w:hAnsi="Arial" w:cs="Arial"/>
          <w:sz w:val="22"/>
          <w:szCs w:val="22"/>
          <w:lang w:val="sr-Latn-CS"/>
        </w:rPr>
        <w:t>(3) Regulatorno dozvoljeni prihod iz stava 1 ovog člana je ukupni godišnji prihod od regulisane energetske djelatnosti koji pokriva ukupne opravdane troškove poslovanja, a koji rješavajući po zahtjevima energetskih subjekata Agencija utvrđuje na osnovu analize zahtijevanih troškova poslovanja, amortizacije i povrata na sredstva, uz primjenu odgovarajuće korekcije za prethodni regulatorni period i po osnovu promjene relevantnih veličina koje se nijesu mogle predvideti u postupku odobravanja regulatorno dozvoljenog prihoda, cijena ili naknada za tekući regulatorni period.</w:t>
      </w:r>
    </w:p>
    <w:p w:rsidR="009D0A46" w:rsidRPr="00930CC5" w:rsidRDefault="009D0A46" w:rsidP="007C7D63">
      <w:pPr>
        <w:ind w:firstLine="709"/>
        <w:jc w:val="both"/>
        <w:rPr>
          <w:rFonts w:ascii="Arial" w:hAnsi="Arial" w:cs="Arial"/>
          <w:caps/>
          <w:sz w:val="22"/>
          <w:szCs w:val="22"/>
          <w:lang w:val="sr-Latn-CS"/>
        </w:rPr>
      </w:pPr>
      <w:r w:rsidRPr="00930CC5">
        <w:rPr>
          <w:rFonts w:ascii="Arial" w:hAnsi="Arial" w:cs="Arial"/>
          <w:sz w:val="22"/>
          <w:szCs w:val="22"/>
          <w:lang w:val="sr-Latn-CS"/>
        </w:rPr>
        <w:t xml:space="preserve">(4) U tarife i naknade po kojima korisnici sistema plaćaju električnu energiju i usluge transponuje se regulatorno dozvoljeni prihod iz stava 2 ovog </w:t>
      </w:r>
      <w:r w:rsidRPr="00930CC5">
        <w:rPr>
          <w:rFonts w:ascii="Arial" w:hAnsi="Arial" w:cs="Arial"/>
          <w:sz w:val="22"/>
          <w:szCs w:val="22"/>
          <w:lang w:val="sr-Latn-CS"/>
        </w:rPr>
        <w:lastRenderedPageBreak/>
        <w:t xml:space="preserve">člana umanjen za odgovarajući iznos ostalih poslovnih, vanrednih i vanposlovnih prihoda od regulisane energetske djelatnosti ili druge odobrene djelatnosti. </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(5) Zahtjev iz stava 1 ovog člana podnosi se najkasnije 120 dana prije isteka perioda važenja akta o utvrđivanju cijena i tarifa.</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(6) Ako u postupku iz stava 1 ovog člana utvrdi da su predložene tarife nesaglasne sa kriterijumima utvrđenim metodologijama, Agencija će naložiti snabdjevaču tarifnih kupaca, odnosno javnom snabdjevaču, da izvrši potrebno usaglašavanje u ostavljenom roku.</w:t>
      </w:r>
    </w:p>
    <w:p w:rsidR="009D0A46" w:rsidRPr="00930CC5" w:rsidRDefault="009D0A46" w:rsidP="007C7D63">
      <w:pPr>
        <w:ind w:firstLine="709"/>
        <w:jc w:val="both"/>
        <w:rPr>
          <w:rFonts w:ascii="Arial" w:hAnsi="Arial" w:cs="Arial"/>
          <w:caps/>
          <w:sz w:val="22"/>
          <w:szCs w:val="22"/>
          <w:lang w:val="sr-Latn-CS"/>
        </w:rPr>
      </w:pPr>
      <w:r w:rsidRPr="00930CC5">
        <w:rPr>
          <w:rFonts w:ascii="Arial" w:hAnsi="Arial" w:cs="Arial"/>
          <w:sz w:val="22"/>
          <w:szCs w:val="22"/>
          <w:lang w:val="sr-Latn-CS"/>
        </w:rPr>
        <w:t>(7) Ukoliko snabdjevač koji obavlja poslove javnog snabdjevača u roku iz stava 6 ovog člana ne postupi po nalogu, Agencija će otkloniti nedostatke i utvrditi tarife.</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(8) Ako se zaht</w:t>
      </w:r>
      <w:r w:rsidR="00A05C26" w:rsidRPr="00930CC5">
        <w:rPr>
          <w:rFonts w:ascii="Arial" w:hAnsi="Arial" w:cs="Arial"/>
          <w:sz w:val="22"/>
          <w:szCs w:val="22"/>
          <w:lang w:val="sr-Latn-CS"/>
        </w:rPr>
        <w:t>jev ne podnese u roku iz stava 5</w:t>
      </w:r>
      <w:r w:rsidRPr="00930CC5">
        <w:rPr>
          <w:rFonts w:ascii="Arial" w:hAnsi="Arial" w:cs="Arial"/>
          <w:sz w:val="22"/>
          <w:szCs w:val="22"/>
          <w:lang w:val="sr-Latn-CS"/>
        </w:rPr>
        <w:t xml:space="preserve"> ovog člana ili u postupku dođe do kašnjenja u utvrđivanju cijena i tarifa, Agencija će utvrditi privremene cijene, tarife ili metodologije i prilikom odobravanja konačne tarife donese odluku o odgovarajućoj kompenzaciji, ukoliko konačna cijena ili tarifa odstupa od privremene.</w:t>
      </w:r>
    </w:p>
    <w:p w:rsidR="00677553" w:rsidRPr="00930CC5" w:rsidRDefault="00677553" w:rsidP="007C7D63">
      <w:pPr>
        <w:ind w:firstLine="709"/>
        <w:jc w:val="both"/>
        <w:rPr>
          <w:rFonts w:ascii="Arial" w:hAnsi="Arial" w:cs="Arial"/>
          <w:sz w:val="22"/>
          <w:szCs w:val="22"/>
          <w:lang w:val="sr-Latn-CS"/>
        </w:rPr>
      </w:pPr>
      <w:r w:rsidRPr="00930CC5">
        <w:rPr>
          <w:rFonts w:ascii="Arial" w:hAnsi="Arial" w:cs="Arial"/>
          <w:sz w:val="22"/>
          <w:szCs w:val="22"/>
          <w:lang w:val="sr-Latn-CS"/>
        </w:rPr>
        <w:t>(9) Agencija može, na zahtjev energetskog subjekta, da odobri  ili utvrdi korekcije regulatorno dozvoljenog prihoda i  cijena, ukoliko tokom perioda primjene odobrenih tarifa, usljed dejstva okolnosti koje se nijesu mogle predvidjeti, dođe do povećanja troškova poslovanja na koje energetski subjekat ne može uticati</w:t>
      </w:r>
      <w:r w:rsidR="00D92FEB">
        <w:rPr>
          <w:rFonts w:ascii="Arial" w:hAnsi="Arial" w:cs="Arial"/>
          <w:sz w:val="22"/>
          <w:szCs w:val="22"/>
          <w:lang w:val="sr-Latn-CS"/>
        </w:rPr>
        <w:t>.</w:t>
      </w:r>
      <w:r w:rsidRPr="00930CC5" w:rsidDel="00A04321">
        <w:rPr>
          <w:rFonts w:ascii="Arial" w:hAnsi="Arial" w:cs="Arial"/>
          <w:sz w:val="22"/>
          <w:szCs w:val="22"/>
          <w:lang w:val="sr-Latn-CS"/>
        </w:rPr>
        <w:t xml:space="preserve"> </w:t>
      </w:r>
    </w:p>
    <w:p w:rsidR="00677553" w:rsidRPr="00930CC5" w:rsidRDefault="00677553" w:rsidP="007C7D63">
      <w:pPr>
        <w:ind w:firstLine="709"/>
        <w:jc w:val="both"/>
        <w:rPr>
          <w:rFonts w:ascii="Arial" w:hAnsi="Arial" w:cs="Arial"/>
          <w:sz w:val="22"/>
          <w:szCs w:val="22"/>
          <w:lang w:val="sr-Latn-CS"/>
        </w:rPr>
      </w:pPr>
      <w:r w:rsidRPr="00930CC5">
        <w:rPr>
          <w:rFonts w:ascii="Arial" w:hAnsi="Arial" w:cs="Arial"/>
          <w:sz w:val="22"/>
          <w:szCs w:val="22"/>
          <w:lang w:val="sr-Latn-CS"/>
        </w:rPr>
        <w:t>(10) Kada su ostvareni troškovi značajno manji od odobrenih, Agencija će naložiti energetskom subjektu da u ostavljenom roku pokrene postupak za korekciju regulatorno dozvoljenog prihoda i cijena ili ć</w:t>
      </w:r>
      <w:r w:rsidR="00A05C26" w:rsidRPr="00930CC5">
        <w:rPr>
          <w:rFonts w:ascii="Arial" w:hAnsi="Arial" w:cs="Arial"/>
          <w:sz w:val="22"/>
          <w:szCs w:val="22"/>
          <w:lang w:val="sr-Latn-CS"/>
        </w:rPr>
        <w:t>e sama izvrš</w:t>
      </w:r>
      <w:r w:rsidRPr="00930CC5">
        <w:rPr>
          <w:rFonts w:ascii="Arial" w:hAnsi="Arial" w:cs="Arial"/>
          <w:sz w:val="22"/>
          <w:szCs w:val="22"/>
          <w:lang w:val="sr-Latn-CS"/>
        </w:rPr>
        <w:t>iti korekciju ukoliko energetski subjekat ne postupi po nalogu.</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(11) Korekcije regulatorno doz</w:t>
      </w:r>
      <w:r w:rsidR="00A05C26" w:rsidRPr="00930CC5">
        <w:rPr>
          <w:rFonts w:ascii="Arial" w:hAnsi="Arial" w:cs="Arial"/>
          <w:sz w:val="22"/>
          <w:szCs w:val="22"/>
          <w:lang w:val="sr-Latn-CS"/>
        </w:rPr>
        <w:t>voljenog prihoda i cijena iz st. 9 i 10</w:t>
      </w:r>
      <w:r w:rsidRPr="00930CC5">
        <w:rPr>
          <w:rFonts w:ascii="Arial" w:hAnsi="Arial" w:cs="Arial"/>
          <w:sz w:val="22"/>
          <w:szCs w:val="22"/>
          <w:lang w:val="sr-Latn-CS"/>
        </w:rPr>
        <w:t xml:space="preserve"> ovog člana utvrđuju se posebnim odlukama, na osnovu kojih će se posebno utvrditi tabele sa iznosima cijena korekcija koje će biti odvojeno prikazane na računu kupca.</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(12) Agencija, prilikom utvrđivanja regulatorno dozvoljenog prihoda, može da ograniči rast cijena i tarifa iz njene nadležnosti radi ostvarivanja utvrđene ekonomske i energetske politike Crne Gore.</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 xml:space="preserve">(13) Pravilima iz člana </w:t>
      </w:r>
      <w:r w:rsidR="008A6658" w:rsidRPr="00930CC5">
        <w:rPr>
          <w:rFonts w:ascii="Arial" w:hAnsi="Arial" w:cs="Arial"/>
          <w:sz w:val="22"/>
          <w:szCs w:val="22"/>
          <w:lang w:val="sr-Latn-CS"/>
        </w:rPr>
        <w:t>41</w:t>
      </w:r>
      <w:r w:rsidRPr="00930CC5">
        <w:rPr>
          <w:rFonts w:ascii="Arial" w:hAnsi="Arial" w:cs="Arial"/>
          <w:sz w:val="22"/>
          <w:szCs w:val="22"/>
          <w:lang w:val="sr-Latn-CS"/>
        </w:rPr>
        <w:t xml:space="preserve"> stav 3 tačka 2 ovog zakona bliže se uređuju način i postupak odobravanja izmjena ili korekcija regulatorno dozvoljenog p</w:t>
      </w:r>
      <w:r w:rsidR="00A05C26" w:rsidRPr="00930CC5">
        <w:rPr>
          <w:rFonts w:ascii="Arial" w:hAnsi="Arial" w:cs="Arial"/>
          <w:sz w:val="22"/>
          <w:szCs w:val="22"/>
          <w:lang w:val="sr-Latn-CS"/>
        </w:rPr>
        <w:t>rihoda, cijena i tarifa iz st. 8, 9 i 10</w:t>
      </w:r>
      <w:r w:rsidRPr="00930CC5">
        <w:rPr>
          <w:rFonts w:ascii="Arial" w:hAnsi="Arial" w:cs="Arial"/>
          <w:sz w:val="22"/>
          <w:szCs w:val="22"/>
          <w:lang w:val="sr-Latn-CS"/>
        </w:rPr>
        <w:t xml:space="preserve"> ovog člana.</w:t>
      </w:r>
    </w:p>
    <w:p w:rsidR="00677553" w:rsidRPr="00930CC5" w:rsidRDefault="00677553" w:rsidP="007C7D63">
      <w:pPr>
        <w:ind w:firstLine="709"/>
        <w:jc w:val="both"/>
        <w:rPr>
          <w:rFonts w:ascii="Arial" w:hAnsi="Arial" w:cs="Arial"/>
          <w:caps/>
          <w:sz w:val="22"/>
          <w:szCs w:val="22"/>
          <w:lang w:val="sr-Latn-CS"/>
        </w:rPr>
      </w:pPr>
      <w:r w:rsidRPr="00930CC5">
        <w:rPr>
          <w:rFonts w:ascii="Arial" w:hAnsi="Arial" w:cs="Arial"/>
          <w:sz w:val="22"/>
          <w:szCs w:val="22"/>
          <w:lang w:val="sr-Latn-CS"/>
        </w:rPr>
        <w:t>(14) Odluke o tarifama Agencija objavljuje u „Službenom listu Crne Gore“ i na svojoj internet stranici.</w:t>
      </w:r>
    </w:p>
    <w:p w:rsidR="00677553" w:rsidRPr="00930CC5" w:rsidRDefault="00677553" w:rsidP="007C7D63">
      <w:pPr>
        <w:ind w:firstLine="709"/>
        <w:jc w:val="both"/>
        <w:rPr>
          <w:rFonts w:ascii="Arial" w:hAnsi="Arial" w:cs="Arial"/>
          <w:sz w:val="22"/>
          <w:szCs w:val="22"/>
          <w:lang w:val="sr-Latn-CS"/>
        </w:rPr>
      </w:pPr>
      <w:r w:rsidRPr="00930CC5">
        <w:rPr>
          <w:rFonts w:ascii="Arial" w:hAnsi="Arial" w:cs="Arial"/>
          <w:sz w:val="22"/>
          <w:szCs w:val="22"/>
          <w:lang w:val="sr-Latn-CS"/>
        </w:rPr>
        <w:t>(15) Snabdjevač tarifnih kupaca, odnosno javni snabdjevač dužan je da objavi svoje tarife najmanje 15 dana prije početka primjene na svojoj internet stranici.</w:t>
      </w:r>
    </w:p>
    <w:p w:rsidR="00677553" w:rsidRPr="00930CC5" w:rsidRDefault="00677553" w:rsidP="00930CC5">
      <w:pPr>
        <w:jc w:val="both"/>
        <w:rPr>
          <w:rFonts w:ascii="Arial" w:hAnsi="Arial" w:cs="Arial"/>
          <w:caps/>
          <w:sz w:val="22"/>
          <w:szCs w:val="22"/>
          <w:lang w:val="sr-Latn-CS"/>
        </w:rPr>
      </w:pPr>
    </w:p>
    <w:p w:rsidR="00677553" w:rsidRPr="00930CC5" w:rsidRDefault="00677553" w:rsidP="007C7D63">
      <w:pPr>
        <w:pStyle w:val="Zakon3clan"/>
        <w:rPr>
          <w:caps/>
        </w:rPr>
      </w:pPr>
      <w:r w:rsidRPr="00930CC5">
        <w:t>Član 57</w:t>
      </w:r>
    </w:p>
    <w:p w:rsidR="00677553" w:rsidRPr="00930CC5" w:rsidRDefault="00677553" w:rsidP="007C7D63">
      <w:pPr>
        <w:ind w:firstLine="720"/>
        <w:jc w:val="both"/>
        <w:rPr>
          <w:rFonts w:ascii="Arial" w:hAnsi="Arial" w:cs="Arial"/>
          <w:caps/>
          <w:sz w:val="22"/>
          <w:szCs w:val="22"/>
          <w:lang w:val="sr-Latn-CS"/>
        </w:rPr>
      </w:pPr>
      <w:r w:rsidRPr="00930CC5">
        <w:rPr>
          <w:rFonts w:ascii="Arial" w:hAnsi="Arial" w:cs="Arial"/>
          <w:sz w:val="22"/>
          <w:szCs w:val="22"/>
          <w:lang w:val="sr-Latn-CS"/>
        </w:rPr>
        <w:t>(1) Metodologije za utvrđivanje cijena i tarifa za korišćenje prenosnih i distributivnih sistema električne energije i gasa radi obezbjeđenja održivosti sistema, naročito sadrže: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kriterijume za utvrđivanje opravdanosti troškova i prihoda;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Kriterijumi za alokaciju regulatorno dozvoljenog prihoda na korisnike prenosnih i distributivnih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3)</w:t>
      </w:r>
      <w:r w:rsidRPr="00930CC5">
        <w:rPr>
          <w:rFonts w:ascii="Arial" w:hAnsi="Arial" w:cs="Arial"/>
          <w:sz w:val="22"/>
          <w:szCs w:val="22"/>
          <w:lang w:val="sr-Latn-CS"/>
        </w:rPr>
        <w:tab/>
        <w:t>elemente na osnovu kojih se vrši obračun i plaćanje usluga po odobrenim cijenama, radi obezbjeđenja adekvatnog prihoda operatorima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podsticaje ekonomskoj efikasnosti i postizanju višeg nivoa kvaliteta snabdijevanja;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elemente za procjenu uticaja snabdijevanja sa prekidima, , prilagođavanja potrošnje mogućnostima sistema i ostalih mehanizama za unaprjeđenje energetske efikasnosti, na cijenu;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 xml:space="preserve">elemente za podsticanje povećanja energetske efikasnosti;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elemente za podsticanje povećanja finansijske efikasnosti obavljanja djelatnosti, smanjenja troškova tih djelatnosti i poboljšanja kvaliteta usluga;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elemente za procjenu podsticaja razvoja energetskih objekata, privlačenja investicija i transfera tehnologija;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9)</w:t>
      </w:r>
      <w:r w:rsidRPr="00930CC5">
        <w:rPr>
          <w:rFonts w:ascii="Arial" w:hAnsi="Arial" w:cs="Arial"/>
          <w:sz w:val="22"/>
          <w:szCs w:val="22"/>
          <w:lang w:val="sr-Latn-CS"/>
        </w:rPr>
        <w:tab/>
        <w:t>elemente za procjenu troškova zaštite životne sr</w:t>
      </w:r>
      <w:r w:rsidR="00A05C26" w:rsidRPr="00930CC5">
        <w:rPr>
          <w:rFonts w:ascii="Arial" w:hAnsi="Arial" w:cs="Arial"/>
          <w:sz w:val="22"/>
          <w:szCs w:val="22"/>
          <w:lang w:val="sr-Latn-CS"/>
        </w:rPr>
        <w:t>edine i zaštite krajnjih kupaca;</w:t>
      </w:r>
    </w:p>
    <w:p w:rsidR="00677553" w:rsidRPr="00930CC5" w:rsidRDefault="00A05C26" w:rsidP="00930CC5">
      <w:pPr>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 10) elemente i kriterijume za utvrđivanje troškova gubitaka u prenosnim i distributivnim siste</w:t>
      </w:r>
      <w:r w:rsidRPr="00930CC5">
        <w:rPr>
          <w:rFonts w:ascii="Arial" w:hAnsi="Arial" w:cs="Arial"/>
          <w:sz w:val="22"/>
          <w:szCs w:val="22"/>
          <w:lang w:val="sr-Latn-CS"/>
        </w:rPr>
        <w:t>mima električne energije i gasa;</w:t>
      </w:r>
      <w:r w:rsidR="00677553" w:rsidRPr="00930CC5" w:rsidDel="00044CDF">
        <w:rPr>
          <w:rFonts w:ascii="Arial" w:hAnsi="Arial" w:cs="Arial"/>
          <w:sz w:val="22"/>
          <w:szCs w:val="22"/>
          <w:lang w:val="sr-Latn-CS"/>
        </w:rPr>
        <w:t xml:space="preserve"> </w:t>
      </w:r>
    </w:p>
    <w:p w:rsidR="00677553" w:rsidRPr="00930CC5" w:rsidRDefault="00A05C26" w:rsidP="00930CC5">
      <w:pPr>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11) elemente za utvrđivanje ostalih poslovnih, vanposlovnih i </w:t>
      </w:r>
      <w:r w:rsidRPr="00930CC5">
        <w:rPr>
          <w:rFonts w:ascii="Arial" w:hAnsi="Arial" w:cs="Arial"/>
          <w:sz w:val="22"/>
          <w:szCs w:val="22"/>
          <w:lang w:val="sr-Latn-CS"/>
        </w:rPr>
        <w:t>v</w:t>
      </w:r>
      <w:r w:rsidR="00677553" w:rsidRPr="00930CC5">
        <w:rPr>
          <w:rFonts w:ascii="Arial" w:hAnsi="Arial" w:cs="Arial"/>
          <w:sz w:val="22"/>
          <w:szCs w:val="22"/>
          <w:lang w:val="sr-Latn-CS"/>
        </w:rPr>
        <w:t>anrednih prihoda iz člana 5</w:t>
      </w:r>
      <w:r w:rsidR="008A6658" w:rsidRPr="00930CC5">
        <w:rPr>
          <w:rFonts w:ascii="Arial" w:hAnsi="Arial" w:cs="Arial"/>
          <w:sz w:val="22"/>
          <w:szCs w:val="22"/>
          <w:lang w:val="sr-Latn-CS"/>
        </w:rPr>
        <w:t>6</w:t>
      </w:r>
      <w:r w:rsidR="00677553" w:rsidRPr="00930CC5">
        <w:rPr>
          <w:rFonts w:ascii="Arial" w:hAnsi="Arial" w:cs="Arial"/>
          <w:sz w:val="22"/>
          <w:szCs w:val="22"/>
          <w:lang w:val="sr-Latn-CS"/>
        </w:rPr>
        <w:t xml:space="preserve"> stav 4 ovog zakona</w:t>
      </w:r>
      <w:r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Metodologijama iz stava 1 ovog člana mogu se utvrditi cijene i tarife sa više elemenata za korišćenje prenosnih i distributivnih sistema električne energije i gasa koje pokrivaju različite grupe odobrenih troškova operatora prenosnog i distributivnog sistema</w:t>
      </w:r>
      <w:r w:rsidR="00A05C26" w:rsidRPr="00930CC5">
        <w:rPr>
          <w:rFonts w:ascii="Arial" w:hAnsi="Arial" w:cs="Arial"/>
          <w:sz w:val="22"/>
          <w:szCs w:val="22"/>
          <w:lang w:val="sr-Latn-CS"/>
        </w:rPr>
        <w:t>.</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(3) Metodologijama iz stava 1 ovog člana mogu se utvrditi elementi za utvrđivanje cijena i tarifa zavisno od sezone, dana u sedmici, doba dana i vremena korišćenja, kao i opravdanost odobravanja troškova, prihoda ili cijena za period duži od jedne godine.            </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(4) Tokom trajanja jednogodišnjeg ili višegodišnjeg perioda važenja tarifa iz stava 2 ovog člana, a posebno na kraju tog perioda, Agencija preispituje prihode i troškove za čitav period i ostvarenje odgovarajućih bilansnih veličina, što će se bliže odrediti Metodologijama iz stava 1 ovog člana. </w:t>
      </w:r>
    </w:p>
    <w:p w:rsidR="00677553" w:rsidRPr="00930CC5" w:rsidRDefault="00677553" w:rsidP="007C7D63">
      <w:pPr>
        <w:ind w:firstLine="720"/>
        <w:jc w:val="both"/>
        <w:rPr>
          <w:rFonts w:ascii="Arial" w:hAnsi="Arial" w:cs="Arial"/>
          <w:sz w:val="22"/>
          <w:szCs w:val="22"/>
          <w:lang w:val="sr-Latn-CS"/>
        </w:rPr>
      </w:pPr>
      <w:r w:rsidRPr="00930CC5">
        <w:rPr>
          <w:rFonts w:ascii="Arial" w:hAnsi="Arial" w:cs="Arial"/>
          <w:sz w:val="22"/>
          <w:szCs w:val="22"/>
          <w:lang w:val="sr-Latn-CS"/>
        </w:rPr>
        <w:t xml:space="preserve">(5) Tokom trajanja jednogodišnjeg ili višegodišnjeg perioda važenja tarifa iz stava 2 ovog člana, a posebno na kraju tog perioda, Agencija preispituje prihode i troškove za čitav period, ostvarenje odgovarajućih bilansnih veličina i utvrđuje cijene korekcija, na način propisan </w:t>
      </w:r>
      <w:r w:rsidR="00A05C26" w:rsidRPr="00930CC5">
        <w:rPr>
          <w:rFonts w:ascii="Arial" w:hAnsi="Arial" w:cs="Arial"/>
          <w:sz w:val="22"/>
          <w:szCs w:val="22"/>
          <w:lang w:val="sr-Latn-CS"/>
        </w:rPr>
        <w:t>m</w:t>
      </w:r>
      <w:r w:rsidRPr="00930CC5">
        <w:rPr>
          <w:rFonts w:ascii="Arial" w:hAnsi="Arial" w:cs="Arial"/>
          <w:sz w:val="22"/>
          <w:szCs w:val="22"/>
          <w:lang w:val="sr-Latn-CS"/>
        </w:rPr>
        <w:t xml:space="preserve">etodologijama iz stava 1 ovog člana. </w:t>
      </w:r>
    </w:p>
    <w:p w:rsidR="00677553" w:rsidRPr="00930CC5" w:rsidRDefault="00677553" w:rsidP="00930CC5">
      <w:pPr>
        <w:jc w:val="both"/>
        <w:rPr>
          <w:rFonts w:ascii="Arial" w:hAnsi="Arial" w:cs="Arial"/>
          <w:sz w:val="22"/>
          <w:szCs w:val="22"/>
          <w:lang w:val="sr-Latn-CS"/>
        </w:rPr>
      </w:pPr>
    </w:p>
    <w:p w:rsidR="00677553" w:rsidRPr="00930CC5" w:rsidRDefault="00A05C26" w:rsidP="007C7D63">
      <w:pPr>
        <w:pStyle w:val="Zakon3clan"/>
      </w:pPr>
      <w:r w:rsidRPr="00930CC5">
        <w:t>Č</w:t>
      </w:r>
      <w:r w:rsidR="00677553" w:rsidRPr="00930CC5">
        <w:t>lan  58</w:t>
      </w:r>
    </w:p>
    <w:p w:rsidR="00677553" w:rsidRPr="00930CC5" w:rsidRDefault="00677553" w:rsidP="007C7D63">
      <w:pPr>
        <w:pStyle w:val="NoSpacing"/>
      </w:pPr>
    </w:p>
    <w:p w:rsidR="007F0F34" w:rsidRPr="007C7D63" w:rsidRDefault="004476D4" w:rsidP="004476D4">
      <w:pPr>
        <w:pStyle w:val="NoSpacing"/>
        <w:ind w:firstLine="720"/>
        <w:rPr>
          <w:rFonts w:ascii="Arial" w:hAnsi="Arial" w:cs="Arial"/>
        </w:rPr>
      </w:pPr>
      <w:r>
        <w:rPr>
          <w:rFonts w:ascii="Arial" w:hAnsi="Arial" w:cs="Arial"/>
        </w:rPr>
        <w:t>(1)</w:t>
      </w:r>
      <w:r>
        <w:rPr>
          <w:rFonts w:ascii="Arial" w:hAnsi="Arial" w:cs="Arial"/>
        </w:rPr>
        <w:tab/>
      </w:r>
      <w:r w:rsidR="00677553" w:rsidRPr="007C7D63">
        <w:rPr>
          <w:rFonts w:ascii="Arial" w:hAnsi="Arial" w:cs="Arial"/>
        </w:rPr>
        <w:t>Metodologija za utvrđivanje cijena i uslova za pružanje pomoćnih i sistemskih usluga i usluga balansiranja prenosnog sistema električne energije ili gasa radi očuvanja sigurnog i stabilnog (uravnoteženog) rada elektroenergetskog sistema, naročito sadrži:</w:t>
      </w:r>
    </w:p>
    <w:p w:rsidR="007F0F34" w:rsidRPr="007C7D63" w:rsidRDefault="00A05C26" w:rsidP="004476D4">
      <w:pPr>
        <w:pStyle w:val="NoSpacing"/>
        <w:ind w:firstLine="1134"/>
        <w:rPr>
          <w:rFonts w:ascii="Arial" w:hAnsi="Arial" w:cs="Arial"/>
        </w:rPr>
      </w:pPr>
      <w:r w:rsidRPr="007C7D63">
        <w:rPr>
          <w:rFonts w:ascii="Arial" w:hAnsi="Arial" w:cs="Arial"/>
        </w:rPr>
        <w:t>1)</w:t>
      </w:r>
      <w:r w:rsidR="00677553" w:rsidRPr="007C7D63">
        <w:rPr>
          <w:rFonts w:ascii="Arial" w:hAnsi="Arial" w:cs="Arial"/>
        </w:rPr>
        <w:t>vrste usluga i njihove p</w:t>
      </w:r>
      <w:r w:rsidRPr="007C7D63">
        <w:rPr>
          <w:rFonts w:ascii="Arial" w:hAnsi="Arial" w:cs="Arial"/>
        </w:rPr>
        <w:t>ružaoce;</w:t>
      </w:r>
    </w:p>
    <w:p w:rsidR="00A05C26" w:rsidRPr="007C7D63" w:rsidRDefault="00A05C26" w:rsidP="004476D4">
      <w:pPr>
        <w:pStyle w:val="NoSpacing"/>
        <w:ind w:firstLine="1134"/>
        <w:rPr>
          <w:rFonts w:ascii="Arial" w:hAnsi="Arial" w:cs="Arial"/>
        </w:rPr>
      </w:pPr>
      <w:r w:rsidRPr="007C7D63">
        <w:rPr>
          <w:rFonts w:ascii="Arial" w:hAnsi="Arial" w:cs="Arial"/>
        </w:rPr>
        <w:t>2)</w:t>
      </w:r>
      <w:r w:rsidR="00677553" w:rsidRPr="007C7D63">
        <w:rPr>
          <w:rFonts w:ascii="Arial" w:hAnsi="Arial" w:cs="Arial"/>
        </w:rPr>
        <w:t>način utvrđivanja cijena, rokova i uslova za pružanje pomoćnih i sistemsk</w:t>
      </w:r>
      <w:r w:rsidRPr="007C7D63">
        <w:rPr>
          <w:rFonts w:ascii="Arial" w:hAnsi="Arial" w:cs="Arial"/>
        </w:rPr>
        <w:t>ih usluga i usluga balansiranja;</w:t>
      </w:r>
    </w:p>
    <w:p w:rsidR="007F0F34" w:rsidRPr="007C7D63" w:rsidRDefault="00A05C26" w:rsidP="004476D4">
      <w:pPr>
        <w:pStyle w:val="NoSpacing"/>
        <w:ind w:firstLine="1134"/>
        <w:rPr>
          <w:rFonts w:ascii="Arial" w:hAnsi="Arial" w:cs="Arial"/>
        </w:rPr>
      </w:pPr>
      <w:r w:rsidRPr="007C7D63">
        <w:rPr>
          <w:rFonts w:ascii="Arial" w:hAnsi="Arial" w:cs="Arial"/>
        </w:rPr>
        <w:t>3)</w:t>
      </w:r>
      <w:r w:rsidR="00677553" w:rsidRPr="007C7D63">
        <w:rPr>
          <w:rFonts w:ascii="Arial" w:hAnsi="Arial" w:cs="Arial"/>
        </w:rPr>
        <w:t>vrste usluga za koje se pružaocu plaća naknada, kao i usluga</w:t>
      </w:r>
      <w:r w:rsidRPr="007C7D63">
        <w:rPr>
          <w:rFonts w:ascii="Arial" w:hAnsi="Arial" w:cs="Arial"/>
        </w:rPr>
        <w:t xml:space="preserve"> koje davalac pruža bez naknade;</w:t>
      </w:r>
    </w:p>
    <w:p w:rsidR="007F0F34" w:rsidRPr="007C7D63" w:rsidRDefault="00A05C26" w:rsidP="004476D4">
      <w:pPr>
        <w:pStyle w:val="NoSpacing"/>
        <w:ind w:firstLine="1134"/>
        <w:rPr>
          <w:rFonts w:ascii="Arial" w:hAnsi="Arial" w:cs="Arial"/>
        </w:rPr>
      </w:pPr>
      <w:r w:rsidRPr="007C7D63">
        <w:rPr>
          <w:rFonts w:ascii="Arial" w:hAnsi="Arial" w:cs="Arial"/>
        </w:rPr>
        <w:t>4)</w:t>
      </w:r>
      <w:r w:rsidR="00677553" w:rsidRPr="007C7D63">
        <w:rPr>
          <w:rFonts w:ascii="Arial" w:hAnsi="Arial" w:cs="Arial"/>
        </w:rPr>
        <w:t xml:space="preserve">alokaciju troškova za </w:t>
      </w:r>
      <w:r w:rsidRPr="007C7D63">
        <w:rPr>
          <w:rFonts w:ascii="Arial" w:hAnsi="Arial" w:cs="Arial"/>
        </w:rPr>
        <w:t xml:space="preserve">obezbjeđenje </w:t>
      </w:r>
      <w:r w:rsidR="00677553" w:rsidRPr="007C7D63">
        <w:rPr>
          <w:rFonts w:ascii="Arial" w:hAnsi="Arial" w:cs="Arial"/>
        </w:rPr>
        <w:t>us</w:t>
      </w:r>
      <w:r w:rsidRPr="007C7D63">
        <w:rPr>
          <w:rFonts w:ascii="Arial" w:hAnsi="Arial" w:cs="Arial"/>
        </w:rPr>
        <w:t>luga;</w:t>
      </w:r>
    </w:p>
    <w:p w:rsidR="007F0F34" w:rsidRPr="007C7D63" w:rsidRDefault="00A05C26" w:rsidP="004476D4">
      <w:pPr>
        <w:pStyle w:val="NoSpacing"/>
        <w:ind w:firstLine="1134"/>
        <w:rPr>
          <w:rFonts w:ascii="Arial" w:hAnsi="Arial" w:cs="Arial"/>
        </w:rPr>
      </w:pPr>
      <w:r w:rsidRPr="007C7D63">
        <w:rPr>
          <w:rFonts w:ascii="Arial" w:hAnsi="Arial" w:cs="Arial"/>
        </w:rPr>
        <w:lastRenderedPageBreak/>
        <w:t>5)</w:t>
      </w:r>
      <w:r w:rsidR="00677553" w:rsidRPr="007C7D63">
        <w:rPr>
          <w:rFonts w:ascii="Arial" w:hAnsi="Arial" w:cs="Arial"/>
        </w:rPr>
        <w:t>postupak odobravanja i utvrđivanja cijena za pružanje usluga.</w:t>
      </w:r>
    </w:p>
    <w:p w:rsidR="007F0F34" w:rsidRPr="007C7D63" w:rsidRDefault="004476D4" w:rsidP="008F67FD">
      <w:pPr>
        <w:pStyle w:val="NoSpacing"/>
        <w:tabs>
          <w:tab w:val="left" w:pos="1134"/>
        </w:tabs>
        <w:ind w:firstLine="720"/>
        <w:rPr>
          <w:rFonts w:ascii="Arial" w:hAnsi="Arial" w:cs="Arial"/>
        </w:rPr>
      </w:pPr>
      <w:r>
        <w:rPr>
          <w:rFonts w:ascii="Arial" w:hAnsi="Arial" w:cs="Arial"/>
        </w:rPr>
        <w:t>(2)</w:t>
      </w:r>
      <w:r>
        <w:rPr>
          <w:rFonts w:ascii="Arial" w:hAnsi="Arial" w:cs="Arial"/>
        </w:rPr>
        <w:tab/>
      </w:r>
      <w:r w:rsidR="00677553" w:rsidRPr="007C7D63">
        <w:rPr>
          <w:rFonts w:ascii="Arial" w:hAnsi="Arial" w:cs="Arial"/>
        </w:rPr>
        <w:t>Metodologija iz stava 1 ovog člana se zasniva na principima:</w:t>
      </w:r>
    </w:p>
    <w:p w:rsidR="007F0F34" w:rsidRPr="007C7D63" w:rsidRDefault="00A05C26" w:rsidP="004476D4">
      <w:pPr>
        <w:pStyle w:val="NoSpacing"/>
        <w:ind w:firstLine="1134"/>
        <w:rPr>
          <w:rFonts w:ascii="Arial" w:hAnsi="Arial" w:cs="Arial"/>
        </w:rPr>
      </w:pPr>
      <w:r w:rsidRPr="007C7D63">
        <w:rPr>
          <w:rFonts w:ascii="Arial" w:hAnsi="Arial" w:cs="Arial"/>
        </w:rPr>
        <w:t>1)</w:t>
      </w:r>
      <w:r w:rsidR="004476D4">
        <w:rPr>
          <w:rFonts w:ascii="Arial" w:hAnsi="Arial" w:cs="Arial"/>
        </w:rPr>
        <w:tab/>
      </w:r>
      <w:r w:rsidR="00677553" w:rsidRPr="007C7D63">
        <w:rPr>
          <w:rFonts w:ascii="Arial" w:hAnsi="Arial" w:cs="Arial"/>
        </w:rPr>
        <w:t>usklađivanja intere</w:t>
      </w:r>
      <w:r w:rsidRPr="007C7D63">
        <w:rPr>
          <w:rFonts w:ascii="Arial" w:hAnsi="Arial" w:cs="Arial"/>
        </w:rPr>
        <w:t>sa pružalaca i korisnika usluga;</w:t>
      </w:r>
    </w:p>
    <w:p w:rsidR="007F0F34" w:rsidRPr="007C7D63" w:rsidRDefault="00A05C26" w:rsidP="004476D4">
      <w:pPr>
        <w:pStyle w:val="NoSpacing"/>
        <w:ind w:firstLine="1134"/>
        <w:rPr>
          <w:rFonts w:ascii="Arial" w:hAnsi="Arial" w:cs="Arial"/>
        </w:rPr>
      </w:pPr>
      <w:r w:rsidRPr="007C7D63">
        <w:rPr>
          <w:rFonts w:ascii="Arial" w:hAnsi="Arial" w:cs="Arial"/>
        </w:rPr>
        <w:t>2)</w:t>
      </w:r>
      <w:r w:rsidR="004476D4">
        <w:rPr>
          <w:rFonts w:ascii="Arial" w:hAnsi="Arial" w:cs="Arial"/>
        </w:rPr>
        <w:tab/>
      </w:r>
      <w:r w:rsidR="00677553" w:rsidRPr="007C7D63">
        <w:rPr>
          <w:rFonts w:ascii="Arial" w:hAnsi="Arial" w:cs="Arial"/>
        </w:rPr>
        <w:t>određivanja cijena na nepristrasan i transparentan način, zasnovan na objek</w:t>
      </w:r>
      <w:r w:rsidRPr="007C7D63">
        <w:rPr>
          <w:rFonts w:ascii="Arial" w:hAnsi="Arial" w:cs="Arial"/>
        </w:rPr>
        <w:t>tivnim kriterijumima;</w:t>
      </w:r>
    </w:p>
    <w:p w:rsidR="007F0F34" w:rsidRPr="007C7D63" w:rsidRDefault="00A05C26" w:rsidP="004476D4">
      <w:pPr>
        <w:pStyle w:val="NoSpacing"/>
        <w:ind w:left="414" w:firstLine="720"/>
        <w:rPr>
          <w:rFonts w:ascii="Arial" w:hAnsi="Arial" w:cs="Arial"/>
        </w:rPr>
      </w:pPr>
      <w:r w:rsidRPr="007C7D63">
        <w:rPr>
          <w:rFonts w:ascii="Arial" w:hAnsi="Arial" w:cs="Arial"/>
        </w:rPr>
        <w:t>3)</w:t>
      </w:r>
      <w:r w:rsidR="004476D4">
        <w:rPr>
          <w:rFonts w:ascii="Arial" w:hAnsi="Arial" w:cs="Arial"/>
        </w:rPr>
        <w:tab/>
      </w:r>
      <w:r w:rsidR="00677553" w:rsidRPr="007C7D63">
        <w:rPr>
          <w:rFonts w:ascii="Arial" w:hAnsi="Arial" w:cs="Arial"/>
        </w:rPr>
        <w:t>obezbjeđenja uslova za razvoj tržišta i konkurencije.</w:t>
      </w:r>
    </w:p>
    <w:p w:rsidR="00677553" w:rsidRPr="007C7D63" w:rsidRDefault="00677553" w:rsidP="001D23D3">
      <w:pPr>
        <w:pStyle w:val="NoSpacing"/>
        <w:ind w:firstLine="709"/>
        <w:jc w:val="both"/>
        <w:rPr>
          <w:rFonts w:ascii="Arial" w:hAnsi="Arial" w:cs="Arial"/>
        </w:rPr>
      </w:pPr>
      <w:r w:rsidRPr="007C7D63">
        <w:rPr>
          <w:rFonts w:ascii="Arial" w:hAnsi="Arial" w:cs="Arial"/>
        </w:rPr>
        <w:t>(3)</w:t>
      </w:r>
      <w:r w:rsidR="00894845" w:rsidRPr="007C7D63">
        <w:rPr>
          <w:rFonts w:ascii="Arial" w:hAnsi="Arial" w:cs="Arial"/>
        </w:rPr>
        <w:t xml:space="preserve"> </w:t>
      </w:r>
      <w:r w:rsidRPr="007C7D63">
        <w:rPr>
          <w:rFonts w:ascii="Arial" w:hAnsi="Arial" w:cs="Arial"/>
        </w:rPr>
        <w:t>Metodologijom iz stava 1 ovog člana utvrđuju se način i uslovi po kojima krajnji kupci k</w:t>
      </w:r>
      <w:r w:rsidR="00A05C26" w:rsidRPr="007C7D63">
        <w:rPr>
          <w:rFonts w:ascii="Arial" w:hAnsi="Arial" w:cs="Arial"/>
        </w:rPr>
        <w:t>oji imaju odgovarajuće tehničko-</w:t>
      </w:r>
      <w:r w:rsidR="00894845" w:rsidRPr="007C7D63">
        <w:rPr>
          <w:rFonts w:ascii="Arial" w:hAnsi="Arial" w:cs="Arial"/>
        </w:rPr>
        <w:t>tehnološke mogućnosti</w:t>
      </w:r>
      <w:r w:rsidRPr="007C7D63">
        <w:rPr>
          <w:rFonts w:ascii="Arial" w:hAnsi="Arial" w:cs="Arial"/>
        </w:rPr>
        <w:t xml:space="preserve"> i poslovni interes, mogu ravnopravno i na tržišnim principima da učestvuju u pružanju </w:t>
      </w:r>
      <w:r w:rsidR="00894845" w:rsidRPr="007C7D63">
        <w:rPr>
          <w:rFonts w:ascii="Arial" w:hAnsi="Arial" w:cs="Arial"/>
        </w:rPr>
        <w:t>pomoćnih i</w:t>
      </w:r>
      <w:r w:rsidRPr="007C7D63">
        <w:rPr>
          <w:rFonts w:ascii="Arial" w:hAnsi="Arial" w:cs="Arial"/>
        </w:rPr>
        <w:t xml:space="preserve"> sistemskih usluga</w:t>
      </w:r>
      <w:r w:rsidR="00894845" w:rsidRPr="007C7D63">
        <w:rPr>
          <w:rFonts w:ascii="Arial" w:hAnsi="Arial" w:cs="Arial"/>
        </w:rPr>
        <w:t xml:space="preserve"> i</w:t>
      </w:r>
      <w:r w:rsidRPr="007C7D63">
        <w:rPr>
          <w:rFonts w:ascii="Arial" w:hAnsi="Arial" w:cs="Arial"/>
        </w:rPr>
        <w:t xml:space="preserve"> usluga balansiranja</w:t>
      </w:r>
      <w:r w:rsidR="007A6D8B">
        <w:rPr>
          <w:rFonts w:ascii="Arial" w:hAnsi="Arial" w:cs="Arial"/>
        </w:rPr>
        <w:t>.</w:t>
      </w:r>
    </w:p>
    <w:p w:rsidR="00677553" w:rsidRPr="007C7D63" w:rsidRDefault="00677553" w:rsidP="001D23D3">
      <w:pPr>
        <w:pStyle w:val="NoSpacing"/>
        <w:ind w:firstLine="709"/>
        <w:jc w:val="both"/>
        <w:rPr>
          <w:rFonts w:ascii="Arial" w:hAnsi="Arial" w:cs="Arial"/>
          <w:lang w:val="sr-Latn-CS"/>
        </w:rPr>
      </w:pPr>
      <w:r w:rsidRPr="007C7D63">
        <w:rPr>
          <w:rFonts w:ascii="Arial" w:hAnsi="Arial" w:cs="Arial"/>
        </w:rPr>
        <w:t>(4) Metodologijom iz stava 1 ovog člana utvrđuju se mjere i podsticaji kojim</w:t>
      </w:r>
      <w:r w:rsidRPr="007C7D63">
        <w:rPr>
          <w:rFonts w:ascii="Arial" w:hAnsi="Arial" w:cs="Arial"/>
          <w:lang w:val="sr-Latn-CS"/>
        </w:rPr>
        <w:t xml:space="preserve"> operatori prenosnog i distributivnog sistema podstiču korisnike sistema na sprovođenje mjera poboljšanja energetske efikasnosti.</w:t>
      </w:r>
    </w:p>
    <w:p w:rsidR="00677553" w:rsidRPr="00930CC5" w:rsidRDefault="00677553" w:rsidP="001D23D3">
      <w:pPr>
        <w:pStyle w:val="NoSpacing"/>
        <w:jc w:val="both"/>
        <w:rPr>
          <w:lang w:val="sr-Latn-CS"/>
        </w:rPr>
      </w:pPr>
    </w:p>
    <w:p w:rsidR="00677553" w:rsidRPr="00930CC5" w:rsidRDefault="00677553" w:rsidP="004476D4">
      <w:pPr>
        <w:pStyle w:val="Zakon3clan"/>
        <w:rPr>
          <w:caps/>
        </w:rPr>
      </w:pPr>
      <w:r w:rsidRPr="00930CC5">
        <w:t>Član 59</w:t>
      </w:r>
    </w:p>
    <w:p w:rsidR="00677553" w:rsidRPr="00930CC5" w:rsidRDefault="00677553" w:rsidP="004476D4">
      <w:pPr>
        <w:ind w:firstLine="720"/>
        <w:jc w:val="both"/>
        <w:rPr>
          <w:rFonts w:ascii="Arial" w:hAnsi="Arial" w:cs="Arial"/>
          <w:caps/>
          <w:sz w:val="22"/>
          <w:szCs w:val="22"/>
          <w:lang w:val="sr-Latn-CS"/>
        </w:rPr>
      </w:pPr>
      <w:r w:rsidRPr="00930CC5">
        <w:rPr>
          <w:rFonts w:ascii="Arial" w:hAnsi="Arial" w:cs="Arial"/>
          <w:sz w:val="22"/>
          <w:szCs w:val="22"/>
          <w:lang w:val="sr-Latn-CS"/>
        </w:rPr>
        <w:t xml:space="preserve">(1) Cijene za korišćenje prenosnih i distributivnih sistema električne energije i gasa i tarife moraju se zasnivati na objektivnim kriterijumima utvrđenim metodologijama. </w:t>
      </w:r>
    </w:p>
    <w:p w:rsidR="00677553" w:rsidRPr="00930CC5" w:rsidRDefault="00677553" w:rsidP="004476D4">
      <w:pPr>
        <w:ind w:firstLine="720"/>
        <w:jc w:val="both"/>
        <w:rPr>
          <w:rFonts w:ascii="Arial" w:hAnsi="Arial" w:cs="Arial"/>
          <w:caps/>
          <w:sz w:val="22"/>
          <w:szCs w:val="22"/>
          <w:lang w:val="sr-Latn-CS"/>
        </w:rPr>
      </w:pPr>
      <w:r w:rsidRPr="00930CC5">
        <w:rPr>
          <w:rFonts w:ascii="Arial" w:hAnsi="Arial" w:cs="Arial"/>
          <w:sz w:val="22"/>
          <w:szCs w:val="22"/>
          <w:lang w:val="sr-Latn-CS"/>
        </w:rPr>
        <w:t>(2) Cijene za korišćenje prenosnih i distributivnih sistema električne energije i gasa i tarife određuju se na način kojim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olakšava efikasna trgovina i konkurencija;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obezbjeđuje izbjegavanje unakrsnih subvencija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ne ograničava likvidnost tržišta, niti ugrožava prekogranična trgovina.</w:t>
      </w:r>
    </w:p>
    <w:p w:rsidR="00677553" w:rsidRPr="00930CC5" w:rsidRDefault="00677553" w:rsidP="004476D4">
      <w:pPr>
        <w:ind w:firstLine="720"/>
        <w:jc w:val="both"/>
        <w:rPr>
          <w:rFonts w:ascii="Arial" w:hAnsi="Arial" w:cs="Arial"/>
          <w:caps/>
          <w:sz w:val="22"/>
          <w:szCs w:val="22"/>
          <w:lang w:val="sr-Latn-CS"/>
        </w:rPr>
      </w:pPr>
      <w:r w:rsidRPr="00930CC5">
        <w:rPr>
          <w:rFonts w:ascii="Arial" w:hAnsi="Arial" w:cs="Arial"/>
          <w:sz w:val="22"/>
          <w:szCs w:val="22"/>
          <w:lang w:val="sr-Latn-CS"/>
        </w:rPr>
        <w:t>(3) Prilikom odobravanja regulatorno dozvoljenog prihoda, cijena i tarifa uzimaju se u obzir i obaveze iz međunarodnih sporazuma.</w:t>
      </w:r>
    </w:p>
    <w:p w:rsidR="00677553" w:rsidRPr="00930CC5" w:rsidRDefault="00677553" w:rsidP="004476D4">
      <w:pPr>
        <w:ind w:firstLine="720"/>
        <w:jc w:val="both"/>
        <w:rPr>
          <w:rFonts w:ascii="Arial" w:hAnsi="Arial" w:cs="Arial"/>
          <w:sz w:val="22"/>
          <w:szCs w:val="22"/>
          <w:lang w:val="sr-Latn-CS"/>
        </w:rPr>
      </w:pPr>
      <w:r w:rsidRPr="00930CC5">
        <w:rPr>
          <w:rFonts w:ascii="Arial" w:hAnsi="Arial" w:cs="Arial"/>
          <w:sz w:val="22"/>
          <w:szCs w:val="22"/>
          <w:lang w:val="sr-Latn-CS"/>
        </w:rPr>
        <w:t>(4) Prihodi i troškovi operatora prenosnih i distributivnih sistema vezani za priključenje na sisteme uzimaju se u obzir prilikom utvrđivanja regulatorno dozvoljenog prihoda.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894845" w:rsidRPr="00930CC5">
        <w:rPr>
          <w:rFonts w:ascii="Arial" w:hAnsi="Arial" w:cs="Arial"/>
          <w:sz w:val="22"/>
          <w:szCs w:val="22"/>
          <w:lang w:val="sr-Latn-CS"/>
        </w:rPr>
        <w:t xml:space="preserve"> </w:t>
      </w:r>
      <w:r w:rsidRPr="00930CC5">
        <w:rPr>
          <w:rFonts w:ascii="Arial" w:hAnsi="Arial" w:cs="Arial"/>
          <w:sz w:val="22"/>
          <w:szCs w:val="22"/>
          <w:lang w:val="sr-Latn-CS"/>
        </w:rPr>
        <w:t>(5) Zahtjevi za odobravanje regulatorno dozvoljenog prihoda i cijena operatora prenosnog sistema, operatora distributivnog sistema,  operatora tržišta i javnog snabdjevača</w:t>
      </w:r>
      <w:r w:rsidR="00894845" w:rsidRPr="00930CC5">
        <w:rPr>
          <w:rFonts w:ascii="Arial" w:hAnsi="Arial" w:cs="Arial"/>
          <w:sz w:val="22"/>
          <w:szCs w:val="22"/>
          <w:lang w:val="sr-Latn-CS"/>
        </w:rPr>
        <w:t xml:space="preserve"> </w:t>
      </w:r>
      <w:r w:rsidRPr="00930CC5">
        <w:rPr>
          <w:rFonts w:ascii="Arial" w:hAnsi="Arial" w:cs="Arial"/>
          <w:sz w:val="22"/>
          <w:szCs w:val="22"/>
          <w:lang w:val="sr-Latn-CS"/>
        </w:rPr>
        <w:t>se zasnivaju na:</w:t>
      </w:r>
    </w:p>
    <w:p w:rsidR="00677553" w:rsidRPr="00930CC5" w:rsidRDefault="00677553" w:rsidP="00930CC5">
      <w:pPr>
        <w:numPr>
          <w:ilvl w:val="0"/>
          <w:numId w:val="32"/>
        </w:numPr>
        <w:ind w:firstLine="0"/>
        <w:jc w:val="both"/>
        <w:rPr>
          <w:rFonts w:ascii="Arial" w:hAnsi="Arial" w:cs="Arial"/>
          <w:sz w:val="22"/>
          <w:szCs w:val="22"/>
          <w:lang w:val="sr-Latn-CS"/>
        </w:rPr>
      </w:pPr>
      <w:r w:rsidRPr="00930CC5">
        <w:rPr>
          <w:rFonts w:ascii="Arial" w:hAnsi="Arial" w:cs="Arial"/>
          <w:sz w:val="22"/>
          <w:szCs w:val="22"/>
          <w:lang w:val="sr-Latn-CS"/>
        </w:rPr>
        <w:t>energetskim veličinama utvrđenim u skladu sa članom 15 ovog zakona;</w:t>
      </w:r>
    </w:p>
    <w:p w:rsidR="00677553" w:rsidRPr="00930CC5" w:rsidRDefault="00677553" w:rsidP="00930CC5">
      <w:pPr>
        <w:numPr>
          <w:ilvl w:val="0"/>
          <w:numId w:val="32"/>
        </w:numPr>
        <w:ind w:firstLine="0"/>
        <w:jc w:val="both"/>
        <w:rPr>
          <w:rFonts w:ascii="Arial" w:hAnsi="Arial" w:cs="Arial"/>
          <w:sz w:val="22"/>
          <w:szCs w:val="22"/>
          <w:lang w:val="sr-Latn-CS"/>
        </w:rPr>
      </w:pPr>
      <w:r w:rsidRPr="00930CC5">
        <w:rPr>
          <w:rFonts w:ascii="Arial" w:hAnsi="Arial" w:cs="Arial"/>
          <w:sz w:val="22"/>
          <w:szCs w:val="22"/>
          <w:lang w:val="sr-Latn-CS"/>
        </w:rPr>
        <w:t xml:space="preserve">poslovnim  planovima subjekata za naredni regulatorni period i obrazloženim razlikama u odnosu na ostvarenje u prethodnom periodu. </w:t>
      </w:r>
    </w:p>
    <w:p w:rsidR="00677553" w:rsidRPr="00930CC5" w:rsidRDefault="00677553" w:rsidP="004476D4">
      <w:pPr>
        <w:ind w:firstLine="709"/>
        <w:jc w:val="both"/>
        <w:rPr>
          <w:rFonts w:ascii="Arial" w:hAnsi="Arial" w:cs="Arial"/>
          <w:sz w:val="22"/>
          <w:szCs w:val="22"/>
          <w:lang w:val="sr-Latn-CS"/>
        </w:rPr>
      </w:pPr>
      <w:r w:rsidRPr="00930CC5">
        <w:rPr>
          <w:rFonts w:ascii="Arial" w:hAnsi="Arial" w:cs="Arial"/>
          <w:sz w:val="22"/>
          <w:szCs w:val="22"/>
          <w:lang w:val="sr-Latn-CS"/>
        </w:rPr>
        <w:t xml:space="preserve">(6) Obavezne elemente  poslovnih planova iz stava 4 tačka 2 utvrđuje Agencija u odnosnim metodologijama i pravilima iz člana </w:t>
      </w:r>
      <w:r w:rsidR="008A6658" w:rsidRPr="00930CC5">
        <w:rPr>
          <w:rFonts w:ascii="Arial" w:hAnsi="Arial" w:cs="Arial"/>
          <w:sz w:val="22"/>
          <w:szCs w:val="22"/>
          <w:lang w:val="sr-Latn-CS"/>
        </w:rPr>
        <w:t>41</w:t>
      </w:r>
      <w:r w:rsidRPr="00930CC5">
        <w:rPr>
          <w:rFonts w:ascii="Arial" w:hAnsi="Arial" w:cs="Arial"/>
          <w:sz w:val="22"/>
          <w:szCs w:val="22"/>
          <w:lang w:val="sr-Latn-CS"/>
        </w:rPr>
        <w:t xml:space="preserve"> ovog zakona.</w:t>
      </w:r>
    </w:p>
    <w:p w:rsidR="00677553" w:rsidRPr="00930CC5" w:rsidRDefault="00677553" w:rsidP="004476D4">
      <w:pPr>
        <w:ind w:firstLine="720"/>
        <w:jc w:val="both"/>
        <w:rPr>
          <w:rFonts w:ascii="Arial" w:hAnsi="Arial" w:cs="Arial"/>
          <w:sz w:val="22"/>
          <w:szCs w:val="22"/>
          <w:lang w:val="sr-Latn-CS"/>
        </w:rPr>
      </w:pPr>
      <w:r w:rsidRPr="00930CC5">
        <w:rPr>
          <w:rFonts w:ascii="Arial" w:hAnsi="Arial" w:cs="Arial"/>
          <w:sz w:val="22"/>
          <w:szCs w:val="22"/>
          <w:lang w:val="sr-Latn-CS"/>
        </w:rPr>
        <w:t>(7) U postupku odobravanja regulatorno dozvoljenog prihoda i cijena Agencija može korigovati energetske veličine iz stava 5 tačka 1 ovog člana u slučaju kad ne odobri gubitke u planiranom iznosu, i to:</w:t>
      </w:r>
    </w:p>
    <w:p w:rsidR="00894845" w:rsidRPr="00930CC5" w:rsidRDefault="00677553" w:rsidP="00930CC5">
      <w:pPr>
        <w:numPr>
          <w:ilvl w:val="0"/>
          <w:numId w:val="33"/>
        </w:numPr>
        <w:ind w:left="990" w:firstLine="0"/>
        <w:jc w:val="both"/>
        <w:rPr>
          <w:rFonts w:ascii="Arial" w:hAnsi="Arial" w:cs="Arial"/>
          <w:sz w:val="22"/>
          <w:szCs w:val="22"/>
          <w:lang w:val="sr-Latn-CS"/>
        </w:rPr>
      </w:pPr>
      <w:r w:rsidRPr="00930CC5">
        <w:rPr>
          <w:rFonts w:ascii="Arial" w:hAnsi="Arial" w:cs="Arial"/>
          <w:sz w:val="22"/>
          <w:szCs w:val="22"/>
          <w:lang w:val="sr-Latn-CS"/>
        </w:rPr>
        <w:t>ukoliko se gubici u prenosnom sistemu ne podudaraju sa veličinama koje se odnose na nivo gubitaka utvrđen studijom gubitaka uzimajući u obzir i nivo gubitaka koji se odnosi na tranzit električne energije, ili ukoliko operator prenosnog sistema nije izradio studiju;</w:t>
      </w:r>
    </w:p>
    <w:p w:rsidR="00677553" w:rsidRPr="00930CC5" w:rsidRDefault="00677553" w:rsidP="00930CC5">
      <w:pPr>
        <w:numPr>
          <w:ilvl w:val="0"/>
          <w:numId w:val="33"/>
        </w:numPr>
        <w:ind w:left="990" w:firstLine="0"/>
        <w:jc w:val="both"/>
        <w:rPr>
          <w:rFonts w:ascii="Arial" w:hAnsi="Arial" w:cs="Arial"/>
          <w:sz w:val="22"/>
          <w:szCs w:val="22"/>
          <w:lang w:val="sr-Latn-CS"/>
        </w:rPr>
      </w:pPr>
      <w:r w:rsidRPr="00930CC5">
        <w:rPr>
          <w:rFonts w:ascii="Arial" w:hAnsi="Arial" w:cs="Arial"/>
          <w:sz w:val="22"/>
          <w:szCs w:val="22"/>
          <w:lang w:val="sr-Latn-CS"/>
        </w:rPr>
        <w:t>ukoliko se gubici u distributivnom sistemu ne podudaraju sa veličinama koje su utvrđene studijom gubitaka ili ukoliko studiju gubitaka operator nije izradio.</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(8) Studije gubitaka iz stava 7 ovog člana zasnovane na podacima zaključno sa pretposlednjom godinom tekućeg regulatornog perioda, urađene od </w:t>
      </w:r>
      <w:r w:rsidRPr="00930CC5">
        <w:rPr>
          <w:rFonts w:ascii="Arial" w:hAnsi="Arial" w:cs="Arial"/>
          <w:sz w:val="22"/>
          <w:szCs w:val="22"/>
          <w:lang w:val="sr-Latn-CS"/>
        </w:rPr>
        <w:lastRenderedPageBreak/>
        <w:t>relevantne institucije i usvojene od nadležnog organa energetskog subjekta, operator prenosnog sistema odnosno operator distributivnoh sistema su dužni da dostave Agenciji uz zahtjev za odobravanje regulatornog prihoda i cijena za naredni regulatorni period.</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u w:val="single"/>
          <w:lang w:val="sr-Latn-CS"/>
        </w:rPr>
      </w:pPr>
    </w:p>
    <w:p w:rsidR="00677553" w:rsidRPr="00930CC5" w:rsidRDefault="00677553" w:rsidP="004476D4">
      <w:pPr>
        <w:pStyle w:val="Zakon1pog"/>
      </w:pPr>
      <w:r w:rsidRPr="00930CC5">
        <w:t>VI.  LICENCE, SERTIFIKATI I ENERGETSKE DOZVOLE</w:t>
      </w:r>
    </w:p>
    <w:p w:rsidR="00677553" w:rsidRPr="00930CC5" w:rsidRDefault="00677553" w:rsidP="00930CC5">
      <w:pPr>
        <w:jc w:val="both"/>
        <w:rPr>
          <w:rFonts w:ascii="Arial" w:hAnsi="Arial" w:cs="Arial"/>
          <w:caps/>
          <w:sz w:val="22"/>
          <w:szCs w:val="22"/>
          <w:lang w:val="sr-Latn-CS"/>
        </w:rPr>
      </w:pPr>
    </w:p>
    <w:p w:rsidR="00677553" w:rsidRPr="00930CC5" w:rsidRDefault="00677553" w:rsidP="004476D4">
      <w:pPr>
        <w:pStyle w:val="Zakon2podpog"/>
        <w:rPr>
          <w:caps/>
        </w:rPr>
      </w:pPr>
      <w:r w:rsidRPr="00930CC5">
        <w:t>Izdavanje licenci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4476D4">
      <w:pPr>
        <w:pStyle w:val="Zakon3clan"/>
      </w:pPr>
      <w:r w:rsidRPr="00930CC5">
        <w:t>Član 60</w:t>
      </w:r>
    </w:p>
    <w:p w:rsidR="00677553" w:rsidRPr="00930CC5" w:rsidRDefault="00677553" w:rsidP="00930CC5">
      <w:pPr>
        <w:jc w:val="both"/>
        <w:rPr>
          <w:rFonts w:ascii="Arial" w:hAnsi="Arial" w:cs="Arial"/>
          <w:sz w:val="22"/>
          <w:szCs w:val="22"/>
          <w:lang w:val="sr-Latn-CS"/>
        </w:rPr>
      </w:pPr>
    </w:p>
    <w:p w:rsidR="00D323C0" w:rsidRPr="00930CC5" w:rsidRDefault="00D323C0" w:rsidP="004476D4">
      <w:pPr>
        <w:ind w:firstLine="720"/>
        <w:jc w:val="both"/>
        <w:rPr>
          <w:rFonts w:ascii="Arial" w:hAnsi="Arial" w:cs="Arial"/>
          <w:sz w:val="22"/>
          <w:szCs w:val="22"/>
          <w:lang w:val="sr-Latn-CS"/>
        </w:rPr>
      </w:pPr>
      <w:r w:rsidRPr="00930CC5">
        <w:rPr>
          <w:rFonts w:ascii="Arial" w:hAnsi="Arial" w:cs="Arial"/>
          <w:sz w:val="22"/>
          <w:szCs w:val="22"/>
          <w:lang w:val="sr-Latn-CS"/>
        </w:rPr>
        <w:t xml:space="preserve">(1) Energetske djelatnosti </w:t>
      </w:r>
      <w:r w:rsidR="00677553" w:rsidRPr="00930CC5">
        <w:rPr>
          <w:rFonts w:ascii="Arial" w:hAnsi="Arial" w:cs="Arial"/>
          <w:sz w:val="22"/>
          <w:szCs w:val="22"/>
          <w:lang w:val="sr-Latn-CS"/>
        </w:rPr>
        <w:t>se mogu obavljati samo na osnovu licence</w:t>
      </w:r>
      <w:r w:rsidRPr="00930CC5">
        <w:rPr>
          <w:rFonts w:ascii="Arial" w:hAnsi="Arial" w:cs="Arial"/>
          <w:sz w:val="22"/>
          <w:szCs w:val="22"/>
          <w:lang w:val="sr-Latn-CS"/>
        </w:rPr>
        <w:t xml:space="preserve"> </w:t>
      </w:r>
      <w:r w:rsidR="00677553" w:rsidRPr="00930CC5">
        <w:rPr>
          <w:rFonts w:ascii="Arial" w:hAnsi="Arial" w:cs="Arial"/>
          <w:sz w:val="22"/>
          <w:szCs w:val="22"/>
          <w:lang w:val="sr-Latn-CS"/>
        </w:rPr>
        <w:t>ako ovim zakonom nije drukčije određeno</w:t>
      </w:r>
      <w:r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D323C0" w:rsidP="004476D4">
      <w:pPr>
        <w:ind w:firstLine="720"/>
        <w:jc w:val="both"/>
        <w:rPr>
          <w:rFonts w:ascii="Arial" w:hAnsi="Arial" w:cs="Arial"/>
          <w:caps/>
          <w:sz w:val="22"/>
          <w:szCs w:val="22"/>
          <w:lang w:val="sr-Latn-CS"/>
        </w:rPr>
      </w:pPr>
      <w:r w:rsidRPr="00930CC5">
        <w:rPr>
          <w:rFonts w:ascii="Arial" w:hAnsi="Arial" w:cs="Arial"/>
          <w:sz w:val="22"/>
          <w:szCs w:val="22"/>
          <w:lang w:val="sr-Latn-CS"/>
        </w:rPr>
        <w:t>(2) O</w:t>
      </w:r>
      <w:r w:rsidR="00677553" w:rsidRPr="00930CC5">
        <w:rPr>
          <w:rFonts w:ascii="Arial" w:hAnsi="Arial" w:cs="Arial"/>
          <w:sz w:val="22"/>
          <w:szCs w:val="22"/>
          <w:lang w:val="sr-Latn-CS"/>
        </w:rPr>
        <w:t>dluka o izdavanju, izmjeni ili odbijanju izdavanja licence je upravni akt.</w:t>
      </w:r>
    </w:p>
    <w:p w:rsidR="00677553" w:rsidRPr="00930CC5" w:rsidRDefault="00D323C0" w:rsidP="004476D4">
      <w:pPr>
        <w:ind w:firstLine="720"/>
        <w:jc w:val="both"/>
        <w:rPr>
          <w:rFonts w:ascii="Arial" w:hAnsi="Arial" w:cs="Arial"/>
          <w:caps/>
          <w:sz w:val="22"/>
          <w:szCs w:val="22"/>
          <w:lang w:val="sr-Latn-CS"/>
        </w:rPr>
      </w:pPr>
      <w:r w:rsidRPr="00930CC5">
        <w:rPr>
          <w:rFonts w:ascii="Arial" w:hAnsi="Arial" w:cs="Arial"/>
          <w:sz w:val="22"/>
          <w:szCs w:val="22"/>
          <w:lang w:val="sr-Latn-CS"/>
        </w:rPr>
        <w:t>(3</w:t>
      </w:r>
      <w:r w:rsidR="00677553" w:rsidRPr="00930CC5">
        <w:rPr>
          <w:rFonts w:ascii="Arial" w:hAnsi="Arial" w:cs="Arial"/>
          <w:sz w:val="22"/>
          <w:szCs w:val="22"/>
          <w:lang w:val="sr-Latn-CS"/>
        </w:rPr>
        <w:t>) Licenca za obavljanje energetske djelatnosti može se izdati subjektu</w:t>
      </w:r>
      <w:r w:rsidR="00677553" w:rsidRPr="00930CC5">
        <w:rPr>
          <w:rFonts w:ascii="Arial" w:hAnsi="Arial" w:cs="Arial"/>
          <w:b/>
          <w:bCs/>
          <w:sz w:val="22"/>
          <w:szCs w:val="22"/>
          <w:lang w:val="sr-Latn-CS"/>
        </w:rPr>
        <w:t xml:space="preserve"> </w:t>
      </w:r>
      <w:r w:rsidR="00677553" w:rsidRPr="00930CC5">
        <w:rPr>
          <w:rFonts w:ascii="Arial" w:hAnsi="Arial" w:cs="Arial"/>
          <w:sz w:val="22"/>
          <w:szCs w:val="22"/>
          <w:lang w:val="sr-Latn-CS"/>
        </w:rPr>
        <w:t>koji: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 je registrovan za obavljanje energetske djelatno</w:t>
      </w:r>
      <w:r w:rsidR="00D323C0" w:rsidRPr="00930CC5">
        <w:rPr>
          <w:rFonts w:ascii="Arial" w:hAnsi="Arial" w:cs="Arial"/>
          <w:sz w:val="22"/>
          <w:szCs w:val="22"/>
          <w:lang w:val="sr-Latn-CS"/>
        </w:rPr>
        <w:t xml:space="preserve">sti za koju se izdaje licenca; </w:t>
      </w:r>
      <w:r w:rsidRPr="00930CC5">
        <w:rPr>
          <w:rFonts w:ascii="Arial" w:hAnsi="Arial" w:cs="Arial"/>
          <w:sz w:val="22"/>
          <w:szCs w:val="22"/>
          <w:lang w:val="sr-Latn-CS"/>
        </w:rPr>
        <w:t xml:space="preserve">                  </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2)</w:t>
      </w:r>
      <w:r w:rsidRPr="00930CC5">
        <w:rPr>
          <w:rFonts w:ascii="Arial" w:hAnsi="Arial" w:cs="Arial"/>
          <w:sz w:val="22"/>
          <w:szCs w:val="22"/>
          <w:lang w:val="sr-Latn-CS"/>
        </w:rPr>
        <w:tab/>
        <w:t>posjeduje</w:t>
      </w:r>
      <w:r w:rsidR="00982CA4" w:rsidRPr="00930CC5">
        <w:rPr>
          <w:rFonts w:ascii="Arial" w:hAnsi="Arial" w:cs="Arial"/>
          <w:sz w:val="22"/>
          <w:szCs w:val="22"/>
          <w:lang w:val="sr-Latn-CS"/>
        </w:rPr>
        <w:t xml:space="preserve"> </w:t>
      </w:r>
      <w:r w:rsidRPr="00930CC5">
        <w:rPr>
          <w:rFonts w:ascii="Arial" w:hAnsi="Arial" w:cs="Arial"/>
          <w:sz w:val="22"/>
          <w:szCs w:val="22"/>
          <w:lang w:val="sr-Latn-CS"/>
        </w:rPr>
        <w:t>energetske objekte</w:t>
      </w:r>
      <w:r w:rsidR="00982CA4" w:rsidRPr="00930CC5">
        <w:rPr>
          <w:rFonts w:ascii="Arial" w:hAnsi="Arial" w:cs="Arial"/>
          <w:sz w:val="22"/>
          <w:szCs w:val="22"/>
          <w:lang w:val="sr-Latn-CS"/>
        </w:rPr>
        <w:t>,</w:t>
      </w:r>
      <w:r w:rsidRPr="00930CC5">
        <w:rPr>
          <w:rFonts w:ascii="Arial" w:hAnsi="Arial" w:cs="Arial"/>
          <w:sz w:val="22"/>
          <w:szCs w:val="22"/>
          <w:lang w:val="sr-Latn-CS"/>
        </w:rPr>
        <w:t xml:space="preserve"> </w:t>
      </w:r>
      <w:r w:rsidR="00982CA4" w:rsidRPr="00930CC5">
        <w:rPr>
          <w:rFonts w:ascii="Arial" w:hAnsi="Arial" w:cs="Arial"/>
          <w:sz w:val="22"/>
          <w:szCs w:val="22"/>
          <w:lang w:val="sr-Latn-CS"/>
        </w:rPr>
        <w:t xml:space="preserve">transportna sredstva </w:t>
      </w:r>
      <w:r w:rsidRPr="00930CC5">
        <w:rPr>
          <w:rFonts w:ascii="Arial" w:hAnsi="Arial" w:cs="Arial"/>
          <w:sz w:val="22"/>
          <w:szCs w:val="22"/>
          <w:lang w:val="sr-Latn-CS"/>
        </w:rPr>
        <w:t>i ostale uređaje, instalacije ili postrojenja neophodna za obavljanje energetske djelatnosti koja ispunjavaju uslove i zahtjeve utvrđene tehničkim propisima, propisima o energetskoj efikasnosti, propisima o zaštiti od požara i eksplozija, kao i propisima o zaštiti životne sredine;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ima zaposlena lica za obavljanje poslova tehničkog rukovođenja, održavanja, eksploatacije i rukovanja energetskim objektima sa položenim stručnim ispitom;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raspolaže finansijskim sredstvima koja su neophodna za obavljanje energetske djelatnosti ili dokaže da ih može obezbijediti u obimu potrebnom za obavljanje energetske djelatnosti za čije obavljanje je podnesen zahtjev za izdavanje licence;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 xml:space="preserve">obavlja energetsku djelatnost, a u poslednje tri godine, koje prethode godini u kojoj je podnijet zahtjev, nije mu oduzeta licenca za obavljanje iste energetske djelatnosti;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 xml:space="preserve">članovi organa upravljanja nijesu bili pravosnažno osuđeni za krivična djela koja ih čine nepodobnim za vršenje funkcija. </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(4</w:t>
      </w:r>
      <w:r w:rsidR="00677553" w:rsidRPr="00930CC5">
        <w:rPr>
          <w:rFonts w:ascii="Arial" w:hAnsi="Arial" w:cs="Arial"/>
          <w:sz w:val="22"/>
          <w:szCs w:val="22"/>
          <w:lang w:val="sr-Latn-CS"/>
        </w:rPr>
        <w:t xml:space="preserve">) Licenca se izdaje na zahtjev energetskog subjekta za svaku energetsku djelatnost posebno. </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(5) Uz zahtjev iz stava 4</w:t>
      </w:r>
      <w:r w:rsidR="00677553" w:rsidRPr="00930CC5">
        <w:rPr>
          <w:rFonts w:ascii="Arial" w:hAnsi="Arial" w:cs="Arial"/>
          <w:sz w:val="22"/>
          <w:szCs w:val="22"/>
          <w:lang w:val="sr-Latn-CS"/>
        </w:rPr>
        <w:t xml:space="preserve"> ovog člana prilažu se dokazi </w:t>
      </w:r>
      <w:r w:rsidRPr="00930CC5">
        <w:rPr>
          <w:rFonts w:ascii="Arial" w:hAnsi="Arial" w:cs="Arial"/>
          <w:sz w:val="22"/>
          <w:szCs w:val="22"/>
          <w:lang w:val="sr-Latn-CS"/>
        </w:rPr>
        <w:t>o ispunjenosti uslova iz stava 3</w:t>
      </w:r>
      <w:r w:rsidR="00677553" w:rsidRPr="00930CC5">
        <w:rPr>
          <w:rFonts w:ascii="Arial" w:hAnsi="Arial" w:cs="Arial"/>
          <w:sz w:val="22"/>
          <w:szCs w:val="22"/>
          <w:lang w:val="sr-Latn-CS"/>
        </w:rPr>
        <w:t xml:space="preserve"> ovog člana. </w:t>
      </w:r>
    </w:p>
    <w:p w:rsidR="00677553" w:rsidRPr="00930CC5" w:rsidRDefault="00D323C0" w:rsidP="00791964">
      <w:pPr>
        <w:ind w:firstLine="720"/>
        <w:jc w:val="both"/>
        <w:rPr>
          <w:rFonts w:ascii="Arial" w:hAnsi="Arial" w:cs="Arial"/>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 xml:space="preserve">) Licenca sadrži naročito: naziv energetskog subjekta, energetsku djelatnost, gdje je primjenjivo spisak energetskih objekata i podatke o kapacitetu objekata, području na kome će se energetska djelatnost obavljati, uslove za obavljanje energetske djelatnosti i period obavljanja energetske djelatnosti. </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Licenca se izdaje na period do 15 godina.</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(8) Licenca iz stava 7</w:t>
      </w:r>
      <w:r w:rsidR="00677553" w:rsidRPr="00930CC5">
        <w:rPr>
          <w:rFonts w:ascii="Arial" w:hAnsi="Arial" w:cs="Arial"/>
          <w:sz w:val="22"/>
          <w:szCs w:val="22"/>
          <w:lang w:val="sr-Latn-CS"/>
        </w:rPr>
        <w:t xml:space="preserve"> ovog člana može se produžiti na zahtjev energetskog subjekta, a skratiti samo ako se skraćenjem ne ugrožava sigurnost snabdijevanja ili funkcionisanja tržišta.</w:t>
      </w:r>
    </w:p>
    <w:p w:rsidR="00677553" w:rsidRPr="00930CC5" w:rsidRDefault="00D323C0" w:rsidP="00791964">
      <w:pPr>
        <w:ind w:firstLine="720"/>
        <w:jc w:val="both"/>
        <w:rPr>
          <w:rFonts w:ascii="Arial" w:hAnsi="Arial" w:cs="Arial"/>
          <w:sz w:val="22"/>
          <w:szCs w:val="22"/>
          <w:lang w:val="sr-Latn-CS"/>
        </w:rPr>
      </w:pPr>
      <w:r w:rsidRPr="00930CC5">
        <w:rPr>
          <w:rFonts w:ascii="Arial" w:hAnsi="Arial" w:cs="Arial"/>
          <w:caps/>
          <w:sz w:val="22"/>
          <w:szCs w:val="22"/>
          <w:lang w:val="sr-Latn-CS"/>
        </w:rPr>
        <w:lastRenderedPageBreak/>
        <w:t>(9</w:t>
      </w:r>
      <w:r w:rsidR="00677553" w:rsidRPr="00930CC5">
        <w:rPr>
          <w:rFonts w:ascii="Arial" w:hAnsi="Arial" w:cs="Arial"/>
          <w:caps/>
          <w:sz w:val="22"/>
          <w:szCs w:val="22"/>
          <w:lang w:val="sr-Latn-CS"/>
        </w:rPr>
        <w:t>)</w:t>
      </w:r>
      <w:r w:rsidR="00677553" w:rsidRPr="00930CC5">
        <w:rPr>
          <w:rFonts w:ascii="Arial" w:hAnsi="Arial" w:cs="Arial"/>
          <w:sz w:val="22"/>
          <w:szCs w:val="22"/>
          <w:lang w:val="sr-Latn-CS"/>
        </w:rPr>
        <w:t xml:space="preserve"> Za energetske djelatnosti koje se obavljaju na osnovu koncesije, licenca se može produžiti do kraja važenja koncesije.</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(10</w:t>
      </w:r>
      <w:r w:rsidR="00677553" w:rsidRPr="00930CC5">
        <w:rPr>
          <w:rFonts w:ascii="Arial" w:hAnsi="Arial" w:cs="Arial"/>
          <w:sz w:val="22"/>
          <w:szCs w:val="22"/>
          <w:lang w:val="sr-Latn-CS"/>
        </w:rPr>
        <w:t>) Energetski subjekat je dužan da plati naknadu za izdavanje licence i godišnje naknade za period na koji je izdata licenca u visini koju utvrdi Agencija u skladu sa članom 4</w:t>
      </w:r>
      <w:r w:rsidR="008A6658" w:rsidRPr="00930CC5">
        <w:rPr>
          <w:rFonts w:ascii="Arial" w:hAnsi="Arial" w:cs="Arial"/>
          <w:sz w:val="22"/>
          <w:szCs w:val="22"/>
          <w:lang w:val="sr-Latn-CS"/>
        </w:rPr>
        <w:t>9</w:t>
      </w:r>
      <w:r w:rsidR="00677553" w:rsidRPr="00930CC5">
        <w:rPr>
          <w:rFonts w:ascii="Arial" w:hAnsi="Arial" w:cs="Arial"/>
          <w:sz w:val="22"/>
          <w:szCs w:val="22"/>
          <w:lang w:val="sr-Latn-CS"/>
        </w:rPr>
        <w:t xml:space="preserve"> ovog zakona.</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(11</w:t>
      </w:r>
      <w:r w:rsidR="00677553" w:rsidRPr="00930CC5">
        <w:rPr>
          <w:rFonts w:ascii="Arial" w:hAnsi="Arial" w:cs="Arial"/>
          <w:sz w:val="22"/>
          <w:szCs w:val="22"/>
          <w:lang w:val="sr-Latn-CS"/>
        </w:rPr>
        <w:t>) Agencija vodi registar izdatih i oduzetih licenci.</w:t>
      </w:r>
    </w:p>
    <w:p w:rsidR="00677553" w:rsidRPr="00930CC5" w:rsidRDefault="00D323C0" w:rsidP="00791964">
      <w:pPr>
        <w:ind w:firstLine="720"/>
        <w:jc w:val="both"/>
        <w:rPr>
          <w:rFonts w:ascii="Arial" w:hAnsi="Arial" w:cs="Arial"/>
          <w:caps/>
          <w:sz w:val="22"/>
          <w:szCs w:val="22"/>
          <w:lang w:val="sr-Latn-CS"/>
        </w:rPr>
      </w:pPr>
      <w:r w:rsidRPr="00930CC5">
        <w:rPr>
          <w:rFonts w:ascii="Arial" w:hAnsi="Arial" w:cs="Arial"/>
          <w:sz w:val="22"/>
          <w:szCs w:val="22"/>
          <w:lang w:val="sr-Latn-CS"/>
        </w:rPr>
        <w:t>(12</w:t>
      </w:r>
      <w:r w:rsidR="00677553" w:rsidRPr="00930CC5">
        <w:rPr>
          <w:rFonts w:ascii="Arial" w:hAnsi="Arial" w:cs="Arial"/>
          <w:sz w:val="22"/>
          <w:szCs w:val="22"/>
          <w:lang w:val="sr-Latn-CS"/>
        </w:rPr>
        <w:t>) Podaci iz registra izdatih i  oduzetih licenci su javni</w:t>
      </w:r>
      <w:r w:rsidR="00677553" w:rsidRPr="00930CC5">
        <w:rPr>
          <w:rFonts w:ascii="Arial" w:hAnsi="Arial" w:cs="Arial"/>
          <w:caps/>
          <w:sz w:val="22"/>
          <w:szCs w:val="22"/>
          <w:lang w:val="sr-Latn-CS"/>
        </w:rPr>
        <w:t xml:space="preserve">. </w:t>
      </w:r>
    </w:p>
    <w:p w:rsidR="00677553" w:rsidRPr="00930CC5" w:rsidRDefault="00D323C0" w:rsidP="00791964">
      <w:pPr>
        <w:ind w:firstLine="720"/>
        <w:jc w:val="both"/>
        <w:rPr>
          <w:rFonts w:ascii="Arial" w:hAnsi="Arial" w:cs="Arial"/>
          <w:sz w:val="22"/>
          <w:szCs w:val="22"/>
          <w:lang w:val="sr-Latn-CS"/>
        </w:rPr>
      </w:pPr>
      <w:r w:rsidRPr="00930CC5">
        <w:rPr>
          <w:rFonts w:ascii="Arial" w:hAnsi="Arial" w:cs="Arial"/>
          <w:sz w:val="22"/>
          <w:szCs w:val="22"/>
          <w:lang w:val="sr-Latn-CS"/>
        </w:rPr>
        <w:t>(13</w:t>
      </w:r>
      <w:r w:rsidR="00677553" w:rsidRPr="00930CC5">
        <w:rPr>
          <w:rFonts w:ascii="Arial" w:hAnsi="Arial" w:cs="Arial"/>
          <w:sz w:val="22"/>
          <w:szCs w:val="22"/>
          <w:lang w:val="sr-Latn-CS"/>
        </w:rPr>
        <w:t>) Bliži uslovi iz stava 3 ovog člana, način podnošenja zahtjeva za izdavanje licence, dokazi koji se dostavljaju uz zahtjev, sadržaj i izgled licenci, postupak i rok izdavanja,izmjena i oduzimanja licenci, način kontrole ispunjavanja uslova utvrđenih licencom, razmjene informacija sa energetskim subjektima, kao i način plaćanja naknada za licence i sadržaj registra izdatih licenci,   postupak za izdavanje i preispitivanje i opoziv sertifikata, kao i postupak sertifikacije u odnosu na treće države uređuju</w:t>
      </w: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se pravilima iz člana </w:t>
      </w:r>
      <w:r w:rsidR="008A6658" w:rsidRPr="00930CC5">
        <w:rPr>
          <w:rFonts w:ascii="Arial" w:hAnsi="Arial" w:cs="Arial"/>
          <w:sz w:val="22"/>
          <w:szCs w:val="22"/>
          <w:lang w:val="sr-Latn-CS"/>
        </w:rPr>
        <w:t>41</w:t>
      </w:r>
      <w:r w:rsidR="00677553" w:rsidRPr="00930CC5">
        <w:rPr>
          <w:rFonts w:ascii="Arial" w:hAnsi="Arial" w:cs="Arial"/>
          <w:sz w:val="22"/>
          <w:szCs w:val="22"/>
          <w:lang w:val="sr-Latn-CS"/>
        </w:rPr>
        <w:t xml:space="preserve"> stav 3 tačka 3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D323C0" w:rsidRPr="00930CC5">
        <w:rPr>
          <w:rFonts w:ascii="Arial" w:hAnsi="Arial" w:cs="Arial"/>
          <w:sz w:val="22"/>
          <w:szCs w:val="22"/>
          <w:lang w:val="sr-Latn-CS"/>
        </w:rPr>
        <w:t xml:space="preserve">      (14</w:t>
      </w:r>
      <w:r w:rsidRPr="00930CC5">
        <w:rPr>
          <w:rFonts w:ascii="Arial" w:hAnsi="Arial" w:cs="Arial"/>
          <w:sz w:val="22"/>
          <w:szCs w:val="22"/>
          <w:lang w:val="sr-Latn-CS"/>
        </w:rPr>
        <w:t xml:space="preserve">) Licenca izdata za obavljanje djelatnosti distribucije električne enrgije ili gasa istovremeno predstavlja potvrdu o određivanju operatora distibutivnog sistema električne energije ili gasa. </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pPr>
      <w:r w:rsidRPr="00930CC5">
        <w:t>Sertifikacija i određivanje operatora prenosnog sistema</w:t>
      </w:r>
    </w:p>
    <w:p w:rsidR="00677553" w:rsidRPr="00930CC5" w:rsidRDefault="00677553" w:rsidP="00791964">
      <w:pPr>
        <w:pStyle w:val="Zakon3clan"/>
      </w:pPr>
      <w:r w:rsidRPr="00930CC5">
        <w:t>Član 61</w:t>
      </w:r>
    </w:p>
    <w:p w:rsidR="00677553" w:rsidRPr="00930CC5" w:rsidRDefault="00677553" w:rsidP="00930CC5">
      <w:pPr>
        <w:jc w:val="center"/>
        <w:rPr>
          <w:rFonts w:ascii="Arial" w:hAnsi="Arial" w:cs="Arial"/>
          <w:sz w:val="22"/>
          <w:szCs w:val="22"/>
          <w:lang w:val="sr-Latn-CS"/>
        </w:rPr>
      </w:pPr>
    </w:p>
    <w:p w:rsidR="00677553" w:rsidRPr="00930CC5" w:rsidRDefault="00677553" w:rsidP="00791964">
      <w:pPr>
        <w:pStyle w:val="ListParagraph"/>
        <w:numPr>
          <w:ilvl w:val="0"/>
          <w:numId w:val="34"/>
        </w:numPr>
        <w:ind w:left="0" w:firstLine="709"/>
        <w:jc w:val="both"/>
        <w:rPr>
          <w:rFonts w:ascii="Arial" w:hAnsi="Arial" w:cs="Arial"/>
          <w:sz w:val="22"/>
          <w:szCs w:val="22"/>
          <w:lang w:val="sr-Latn-CS"/>
        </w:rPr>
      </w:pPr>
      <w:r w:rsidRPr="00930CC5">
        <w:rPr>
          <w:rFonts w:ascii="Arial" w:hAnsi="Arial" w:cs="Arial"/>
          <w:sz w:val="22"/>
          <w:szCs w:val="22"/>
          <w:lang w:val="sr-Latn-CS"/>
        </w:rPr>
        <w:t xml:space="preserve"> Postupak sertifikacije operatora prenosnog sistema  električne energije ili gasa,sprovodi Agencija, po postupku propisanom pravilima iz člana </w:t>
      </w:r>
      <w:r w:rsidR="008A6658" w:rsidRPr="00930CC5">
        <w:rPr>
          <w:rFonts w:ascii="Arial" w:hAnsi="Arial" w:cs="Arial"/>
          <w:sz w:val="22"/>
          <w:szCs w:val="22"/>
          <w:lang w:val="sr-Latn-CS"/>
        </w:rPr>
        <w:t>41</w:t>
      </w:r>
      <w:r w:rsidR="00D323C0" w:rsidRPr="00930CC5">
        <w:rPr>
          <w:rFonts w:ascii="Arial" w:hAnsi="Arial" w:cs="Arial"/>
          <w:sz w:val="22"/>
          <w:szCs w:val="22"/>
          <w:lang w:val="sr-Latn-CS"/>
        </w:rPr>
        <w:t xml:space="preserve"> stav 3</w:t>
      </w:r>
      <w:r w:rsidRPr="00930CC5">
        <w:rPr>
          <w:rFonts w:ascii="Arial" w:hAnsi="Arial" w:cs="Arial"/>
          <w:sz w:val="22"/>
          <w:szCs w:val="22"/>
          <w:lang w:val="sr-Latn-CS"/>
        </w:rPr>
        <w:t xml:space="preserve"> tačka 3 ovog zakona.</w:t>
      </w:r>
    </w:p>
    <w:p w:rsidR="00677553" w:rsidRPr="00930CC5" w:rsidRDefault="00677553" w:rsidP="00791964">
      <w:pPr>
        <w:pStyle w:val="ListParagraph"/>
        <w:numPr>
          <w:ilvl w:val="0"/>
          <w:numId w:val="34"/>
        </w:numPr>
        <w:ind w:left="0" w:firstLine="709"/>
        <w:jc w:val="both"/>
        <w:rPr>
          <w:rFonts w:ascii="Arial" w:hAnsi="Arial" w:cs="Arial"/>
          <w:sz w:val="22"/>
          <w:szCs w:val="22"/>
          <w:lang w:val="sr-Latn-CS"/>
        </w:rPr>
      </w:pPr>
      <w:r w:rsidRPr="00930CC5">
        <w:rPr>
          <w:rFonts w:ascii="Arial" w:hAnsi="Arial" w:cs="Arial"/>
          <w:sz w:val="22"/>
          <w:szCs w:val="22"/>
          <w:lang w:val="sr-Latn-CS"/>
        </w:rPr>
        <w:t>Postupak sertifikacije, pokreće se na zahtjev operatora prenosnog sistema ili na  inicijativu Agencije u slučaju da operator prenosnog sistema ne podnese zahtjev za sertifikaciju.</w:t>
      </w:r>
    </w:p>
    <w:p w:rsidR="00677553" w:rsidRPr="00930CC5" w:rsidRDefault="00677553" w:rsidP="00791964">
      <w:pPr>
        <w:pStyle w:val="ListParagraph"/>
        <w:numPr>
          <w:ilvl w:val="0"/>
          <w:numId w:val="34"/>
        </w:numPr>
        <w:ind w:left="0" w:firstLine="709"/>
        <w:jc w:val="both"/>
        <w:rPr>
          <w:rFonts w:ascii="Arial" w:hAnsi="Arial" w:cs="Arial"/>
          <w:sz w:val="22"/>
          <w:szCs w:val="22"/>
          <w:lang w:val="sr-Latn-CS"/>
        </w:rPr>
      </w:pPr>
      <w:r w:rsidRPr="00930CC5">
        <w:rPr>
          <w:rFonts w:ascii="Arial" w:hAnsi="Arial" w:cs="Arial"/>
          <w:sz w:val="22"/>
          <w:szCs w:val="22"/>
          <w:lang w:val="sr-Latn-CS"/>
        </w:rPr>
        <w:t>Sertifikat se može izdati operatoru prenosnog sistema  koji posjeduje licencu za obavljanje djelatnosti prenosa</w:t>
      </w:r>
      <w:r w:rsidR="000D5D3C" w:rsidRPr="00930CC5">
        <w:rPr>
          <w:rFonts w:ascii="Arial" w:hAnsi="Arial" w:cs="Arial"/>
          <w:sz w:val="22"/>
          <w:szCs w:val="22"/>
          <w:lang w:val="sr-Latn-CS"/>
        </w:rPr>
        <w:t xml:space="preserve"> </w:t>
      </w:r>
      <w:r w:rsidRPr="00930CC5">
        <w:rPr>
          <w:rFonts w:ascii="Arial" w:hAnsi="Arial" w:cs="Arial"/>
          <w:sz w:val="22"/>
          <w:szCs w:val="22"/>
          <w:lang w:val="sr-Latn-CS"/>
        </w:rPr>
        <w:t xml:space="preserve">ukoliko ispunjava i uslove propisane čl.  </w:t>
      </w:r>
      <w:r w:rsidR="000D5D3C" w:rsidRPr="00930CC5">
        <w:rPr>
          <w:rFonts w:ascii="Arial" w:hAnsi="Arial" w:cs="Arial"/>
          <w:sz w:val="22"/>
          <w:szCs w:val="22"/>
          <w:lang w:val="sr-Latn-CS"/>
        </w:rPr>
        <w:t>117 i 145</w:t>
      </w:r>
      <w:r w:rsidRPr="00930CC5">
        <w:rPr>
          <w:rFonts w:ascii="Arial" w:hAnsi="Arial" w:cs="Arial"/>
          <w:sz w:val="22"/>
          <w:szCs w:val="22"/>
          <w:lang w:val="sr-Latn-CS"/>
        </w:rPr>
        <w:t xml:space="preserve"> ovog zakona.</w:t>
      </w:r>
    </w:p>
    <w:p w:rsidR="00677553" w:rsidRPr="00930CC5" w:rsidRDefault="00677553" w:rsidP="00791964">
      <w:pPr>
        <w:pStyle w:val="ListParagraph"/>
        <w:numPr>
          <w:ilvl w:val="0"/>
          <w:numId w:val="34"/>
        </w:numPr>
        <w:ind w:left="0" w:firstLine="709"/>
        <w:jc w:val="both"/>
        <w:rPr>
          <w:rFonts w:ascii="Arial" w:hAnsi="Arial" w:cs="Arial"/>
          <w:sz w:val="22"/>
          <w:szCs w:val="22"/>
          <w:lang w:val="sr-Latn-CS"/>
        </w:rPr>
      </w:pPr>
      <w:r w:rsidRPr="00930CC5">
        <w:rPr>
          <w:rFonts w:ascii="Arial" w:hAnsi="Arial" w:cs="Arial"/>
          <w:color w:val="000000"/>
          <w:sz w:val="22"/>
          <w:szCs w:val="22"/>
          <w:lang w:val="sr-Latn-CS"/>
        </w:rPr>
        <w:t xml:space="preserve"> </w:t>
      </w:r>
      <w:r w:rsidRPr="00930CC5">
        <w:rPr>
          <w:rFonts w:ascii="Arial" w:hAnsi="Arial" w:cs="Arial"/>
          <w:sz w:val="22"/>
          <w:szCs w:val="22"/>
          <w:lang w:val="sr-Latn-CS"/>
        </w:rPr>
        <w:t>Sertifikat izdat operatoru prenosnog sistema električne enrgije ili gasa istovremeno predstavlja potvrdu o određivanju operatora prenosnog sistema električne energije ili gasa.</w:t>
      </w:r>
    </w:p>
    <w:p w:rsidR="00677553" w:rsidRPr="00930CC5" w:rsidRDefault="00677553" w:rsidP="00791964">
      <w:pPr>
        <w:pStyle w:val="ListParagraph"/>
        <w:numPr>
          <w:ilvl w:val="0"/>
          <w:numId w:val="34"/>
        </w:numPr>
        <w:ind w:left="0" w:firstLine="709"/>
        <w:jc w:val="both"/>
        <w:rPr>
          <w:rFonts w:ascii="Arial" w:hAnsi="Arial" w:cs="Arial"/>
          <w:sz w:val="22"/>
          <w:szCs w:val="22"/>
          <w:lang w:val="sr-Latn-CS"/>
        </w:rPr>
      </w:pPr>
      <w:r w:rsidRPr="00930CC5">
        <w:rPr>
          <w:rFonts w:ascii="Arial" w:hAnsi="Arial" w:cs="Arial"/>
          <w:color w:val="000000"/>
          <w:sz w:val="22"/>
          <w:szCs w:val="22"/>
          <w:lang w:val="sr-Latn-CS"/>
        </w:rPr>
        <w:t xml:space="preserve"> Obavještenje o određivanju operatora prenosnog sistema, Agencija bez odlaganja dostavlja nadležnom organu Zajednice. </w:t>
      </w:r>
    </w:p>
    <w:p w:rsidR="00677553" w:rsidRPr="00930CC5" w:rsidRDefault="00677553" w:rsidP="00791964">
      <w:pPr>
        <w:pStyle w:val="ListParagraph"/>
        <w:ind w:left="0" w:firstLine="709"/>
        <w:jc w:val="both"/>
        <w:rPr>
          <w:rFonts w:ascii="Arial" w:hAnsi="Arial" w:cs="Arial"/>
          <w:sz w:val="22"/>
          <w:szCs w:val="22"/>
          <w:lang w:val="sr-Latn-CS"/>
        </w:rPr>
      </w:pPr>
    </w:p>
    <w:p w:rsidR="00677553" w:rsidRPr="00930CC5" w:rsidRDefault="00677553" w:rsidP="00791964">
      <w:pPr>
        <w:pStyle w:val="Zakon3clan"/>
      </w:pPr>
      <w:r w:rsidRPr="00930CC5">
        <w:t>Član 62</w:t>
      </w:r>
    </w:p>
    <w:p w:rsidR="00677553" w:rsidRPr="00930CC5" w:rsidRDefault="00677553" w:rsidP="00930CC5">
      <w:pPr>
        <w:ind w:left="644"/>
        <w:jc w:val="both"/>
        <w:rPr>
          <w:rFonts w:ascii="Arial" w:hAnsi="Arial" w:cs="Arial"/>
          <w:sz w:val="22"/>
          <w:szCs w:val="22"/>
          <w:lang w:val="sr-Latn-CS"/>
        </w:rPr>
      </w:pPr>
    </w:p>
    <w:p w:rsidR="00677553" w:rsidRPr="00930CC5" w:rsidRDefault="00677553" w:rsidP="00791964">
      <w:pPr>
        <w:ind w:firstLine="709"/>
        <w:jc w:val="both"/>
        <w:rPr>
          <w:rFonts w:ascii="Arial" w:hAnsi="Arial" w:cs="Arial"/>
          <w:color w:val="000000"/>
          <w:sz w:val="22"/>
          <w:szCs w:val="22"/>
          <w:lang w:val="sr-Latn-CS"/>
        </w:rPr>
      </w:pPr>
      <w:r w:rsidRPr="00930CC5">
        <w:rPr>
          <w:rFonts w:ascii="Arial" w:hAnsi="Arial" w:cs="Arial"/>
          <w:sz w:val="22"/>
          <w:szCs w:val="22"/>
          <w:lang w:val="sr-Latn-CS"/>
        </w:rPr>
        <w:t xml:space="preserve"> (1)  Operator prenosnog sistema je dužan da obavijesti Agenciju  o svim planiranim promjenama koje utiču na ispunjenost uslova </w:t>
      </w:r>
      <w:r w:rsidR="000D5D3C" w:rsidRPr="00930CC5">
        <w:rPr>
          <w:rFonts w:ascii="Arial" w:hAnsi="Arial" w:cs="Arial"/>
          <w:sz w:val="22"/>
          <w:szCs w:val="22"/>
          <w:lang w:val="sr-Latn-CS"/>
        </w:rPr>
        <w:t>iz čl. 117 i 145</w:t>
      </w:r>
      <w:r w:rsidRPr="00930CC5">
        <w:rPr>
          <w:rFonts w:ascii="Arial" w:hAnsi="Arial" w:cs="Arial"/>
          <w:sz w:val="22"/>
          <w:szCs w:val="22"/>
          <w:lang w:val="sr-Latn-CS"/>
        </w:rPr>
        <w:t xml:space="preserve"> ovog zakona.</w:t>
      </w:r>
    </w:p>
    <w:p w:rsidR="00677553" w:rsidRPr="00930CC5" w:rsidRDefault="000D5D3C" w:rsidP="00791964">
      <w:pPr>
        <w:ind w:firstLine="709"/>
        <w:jc w:val="both"/>
        <w:rPr>
          <w:rFonts w:ascii="Arial" w:hAnsi="Arial" w:cs="Arial"/>
          <w:sz w:val="22"/>
          <w:szCs w:val="22"/>
          <w:lang w:val="sr-Latn-CS"/>
        </w:rPr>
      </w:pPr>
      <w:r w:rsidRPr="00930CC5">
        <w:rPr>
          <w:rFonts w:ascii="Arial" w:hAnsi="Arial" w:cs="Arial"/>
          <w:color w:val="000000"/>
          <w:sz w:val="22"/>
          <w:szCs w:val="22"/>
          <w:lang w:val="sr-Latn-CS"/>
        </w:rPr>
        <w:t>(2)</w:t>
      </w:r>
      <w:r w:rsidR="00380545" w:rsidRPr="00930CC5">
        <w:rPr>
          <w:rFonts w:ascii="Arial" w:hAnsi="Arial" w:cs="Arial"/>
          <w:color w:val="000000"/>
          <w:sz w:val="22"/>
          <w:szCs w:val="22"/>
          <w:lang w:val="sr-Latn-CS"/>
        </w:rPr>
        <w:t xml:space="preserve"> </w:t>
      </w:r>
      <w:r w:rsidR="00677553" w:rsidRPr="00930CC5">
        <w:rPr>
          <w:rFonts w:ascii="Arial" w:hAnsi="Arial" w:cs="Arial"/>
          <w:color w:val="000000"/>
          <w:sz w:val="22"/>
          <w:szCs w:val="22"/>
          <w:lang w:val="sr-Latn-CS"/>
        </w:rPr>
        <w:t>Agencija neprekidno vrši nadzor nad ispunjavanjem uslova  o nezavisnosti operatora prenosnog sistema propisanih ovim zakonom.</w:t>
      </w:r>
    </w:p>
    <w:p w:rsidR="007F0F34" w:rsidRPr="00930CC5" w:rsidRDefault="000D5D3C" w:rsidP="00791964">
      <w:pPr>
        <w:ind w:firstLine="709"/>
        <w:jc w:val="both"/>
        <w:rPr>
          <w:rFonts w:ascii="Arial" w:hAnsi="Arial" w:cs="Arial"/>
          <w:sz w:val="22"/>
          <w:szCs w:val="22"/>
          <w:lang w:val="sr-Latn-CS"/>
        </w:rPr>
      </w:pPr>
      <w:r w:rsidRPr="00930CC5">
        <w:rPr>
          <w:rFonts w:ascii="Arial" w:hAnsi="Arial" w:cs="Arial"/>
          <w:sz w:val="22"/>
          <w:szCs w:val="22"/>
          <w:lang w:val="sr-Latn-CS"/>
        </w:rPr>
        <w:t>(3)</w:t>
      </w:r>
      <w:r w:rsidR="00380545" w:rsidRPr="00930CC5">
        <w:rPr>
          <w:rFonts w:ascii="Arial" w:hAnsi="Arial" w:cs="Arial"/>
          <w:sz w:val="22"/>
          <w:szCs w:val="22"/>
          <w:lang w:val="sr-Latn-CS"/>
        </w:rPr>
        <w:t xml:space="preserve"> </w:t>
      </w:r>
      <w:r w:rsidR="00677553" w:rsidRPr="00930CC5">
        <w:rPr>
          <w:rFonts w:ascii="Arial" w:hAnsi="Arial" w:cs="Arial"/>
          <w:sz w:val="22"/>
          <w:szCs w:val="22"/>
          <w:lang w:val="sr-Latn-CS"/>
        </w:rPr>
        <w:t>Agencija će pokrenuti postupak za  ponovnu procjenu   ispunjenosti uslova na osnovu kojih je izdat sertifikat:</w:t>
      </w:r>
    </w:p>
    <w:p w:rsidR="007F0F34" w:rsidRPr="00930CC5" w:rsidRDefault="00677553" w:rsidP="00791964">
      <w:pPr>
        <w:pStyle w:val="ListParagraph"/>
        <w:numPr>
          <w:ilvl w:val="0"/>
          <w:numId w:val="35"/>
        </w:numPr>
        <w:ind w:left="0" w:firstLine="1134"/>
        <w:jc w:val="both"/>
        <w:rPr>
          <w:rFonts w:ascii="Arial" w:hAnsi="Arial" w:cs="Arial"/>
          <w:sz w:val="22"/>
          <w:szCs w:val="22"/>
          <w:lang w:val="sr-Latn-CS"/>
        </w:rPr>
      </w:pPr>
      <w:r w:rsidRPr="00930CC5">
        <w:rPr>
          <w:rFonts w:ascii="Arial" w:hAnsi="Arial" w:cs="Arial"/>
          <w:sz w:val="22"/>
          <w:szCs w:val="22"/>
          <w:lang w:val="sr-Latn-CS"/>
        </w:rPr>
        <w:t>na osnovu obavještenja operatora prenosnog sistema o promjenama  iz stava 1 ovog člana;</w:t>
      </w:r>
    </w:p>
    <w:p w:rsidR="007F0F34" w:rsidRPr="00930CC5" w:rsidRDefault="00677553" w:rsidP="00791964">
      <w:pPr>
        <w:pStyle w:val="ListParagraph"/>
        <w:numPr>
          <w:ilvl w:val="0"/>
          <w:numId w:val="35"/>
        </w:numPr>
        <w:ind w:left="0" w:firstLine="1134"/>
        <w:jc w:val="both"/>
        <w:rPr>
          <w:rFonts w:ascii="Arial" w:hAnsi="Arial" w:cs="Arial"/>
          <w:sz w:val="22"/>
          <w:szCs w:val="22"/>
          <w:lang w:val="sr-Latn-CS"/>
        </w:rPr>
      </w:pPr>
      <w:r w:rsidRPr="00930CC5">
        <w:rPr>
          <w:rFonts w:ascii="Arial" w:hAnsi="Arial" w:cs="Arial"/>
          <w:sz w:val="22"/>
          <w:szCs w:val="22"/>
          <w:lang w:val="sr-Latn-CS"/>
        </w:rPr>
        <w:lastRenderedPageBreak/>
        <w:t xml:space="preserve">na sopstvenu inicijativu  u slućaju saznanja da je došlo do promjene  ili je planirana promjena  u pravima ili strukturi vlasništva  operatora prenosnog sistema ili do druge  promjene koja može  uticati  </w:t>
      </w:r>
      <w:r w:rsidR="000D5D3C" w:rsidRPr="00930CC5">
        <w:rPr>
          <w:rFonts w:ascii="Arial" w:hAnsi="Arial" w:cs="Arial"/>
          <w:sz w:val="22"/>
          <w:szCs w:val="22"/>
          <w:lang w:val="sr-Latn-CS"/>
        </w:rPr>
        <w:t>na ispunjenost uslova iz  čl. 117 i 145</w:t>
      </w:r>
      <w:r w:rsidRPr="00930CC5">
        <w:rPr>
          <w:rFonts w:ascii="Arial" w:hAnsi="Arial" w:cs="Arial"/>
          <w:sz w:val="22"/>
          <w:szCs w:val="22"/>
          <w:lang w:val="sr-Latn-CS"/>
        </w:rPr>
        <w:t xml:space="preserve"> ovog zakona  ili </w:t>
      </w:r>
    </w:p>
    <w:p w:rsidR="00677553" w:rsidRPr="00930CC5" w:rsidRDefault="00677553" w:rsidP="00791964">
      <w:pPr>
        <w:pStyle w:val="ListParagraph"/>
        <w:numPr>
          <w:ilvl w:val="0"/>
          <w:numId w:val="35"/>
        </w:numPr>
        <w:ind w:left="0" w:firstLine="1134"/>
        <w:jc w:val="both"/>
        <w:rPr>
          <w:rFonts w:ascii="Arial" w:hAnsi="Arial" w:cs="Arial"/>
          <w:sz w:val="22"/>
          <w:szCs w:val="22"/>
          <w:lang w:val="sr-Latn-CS"/>
        </w:rPr>
      </w:pPr>
      <w:r w:rsidRPr="00930CC5">
        <w:rPr>
          <w:rFonts w:ascii="Arial" w:hAnsi="Arial" w:cs="Arial"/>
          <w:sz w:val="22"/>
          <w:szCs w:val="22"/>
          <w:lang w:val="sr-Latn-CS"/>
        </w:rPr>
        <w:t>na  zaht</w:t>
      </w:r>
      <w:r w:rsidR="00380545" w:rsidRPr="00930CC5">
        <w:rPr>
          <w:rFonts w:ascii="Arial" w:hAnsi="Arial" w:cs="Arial"/>
          <w:sz w:val="22"/>
          <w:szCs w:val="22"/>
          <w:lang w:val="sr-Latn-CS"/>
        </w:rPr>
        <w:t>jev nadležnog organa  Zajednice.</w:t>
      </w:r>
    </w:p>
    <w:p w:rsidR="00677553" w:rsidRPr="00930CC5" w:rsidRDefault="00380545" w:rsidP="00791964">
      <w:pPr>
        <w:ind w:firstLine="709"/>
        <w:jc w:val="both"/>
        <w:rPr>
          <w:rFonts w:ascii="Arial" w:hAnsi="Arial" w:cs="Arial"/>
          <w:sz w:val="22"/>
          <w:szCs w:val="22"/>
          <w:lang w:val="sr-Latn-CS"/>
        </w:rPr>
      </w:pPr>
      <w:r w:rsidRPr="00930CC5">
        <w:rPr>
          <w:rFonts w:ascii="Arial" w:hAnsi="Arial" w:cs="Arial"/>
          <w:sz w:val="22"/>
          <w:szCs w:val="22"/>
          <w:lang w:val="sr-Latn-CS"/>
        </w:rPr>
        <w:t xml:space="preserve">(4) </w:t>
      </w:r>
      <w:r w:rsidR="00677553" w:rsidRPr="00930CC5">
        <w:rPr>
          <w:rFonts w:ascii="Arial" w:hAnsi="Arial" w:cs="Arial"/>
          <w:sz w:val="22"/>
          <w:szCs w:val="22"/>
          <w:lang w:val="sr-Latn-CS"/>
        </w:rPr>
        <w:t>Operator prenosnog sistema ili energetski subjekat koji obavlja djelatnost proizvodnje ili snabdijevanja dužni  su  na zahtjev, dostaviti Agenciji i/ili nadležnom organu Zajednice sve podatke i sva dokumenta koja su neophodna za sertifikaciju operatora prenosnog sistema.</w:t>
      </w:r>
    </w:p>
    <w:p w:rsidR="00677553" w:rsidRPr="00930CC5" w:rsidRDefault="00380545" w:rsidP="00791964">
      <w:pPr>
        <w:ind w:firstLine="709"/>
        <w:jc w:val="both"/>
        <w:rPr>
          <w:rFonts w:ascii="Arial" w:hAnsi="Arial" w:cs="Arial"/>
          <w:color w:val="000000"/>
          <w:sz w:val="22"/>
          <w:szCs w:val="22"/>
          <w:lang w:val="sr-Latn-CS"/>
        </w:rPr>
      </w:pPr>
      <w:r w:rsidRPr="00930CC5">
        <w:rPr>
          <w:rFonts w:ascii="Arial" w:hAnsi="Arial" w:cs="Arial"/>
          <w:sz w:val="22"/>
          <w:szCs w:val="22"/>
          <w:lang w:val="sr-Latn-CS"/>
        </w:rPr>
        <w:t xml:space="preserve">(5) </w:t>
      </w:r>
      <w:r w:rsidR="00677553" w:rsidRPr="00930CC5">
        <w:rPr>
          <w:rFonts w:ascii="Arial" w:hAnsi="Arial" w:cs="Arial"/>
          <w:sz w:val="22"/>
          <w:szCs w:val="22"/>
          <w:lang w:val="sr-Latn-CS"/>
        </w:rPr>
        <w:t>Agencija donosi odluku o potvrđivanju operatora prenosnog sistema u roku od četiri  mjeseca  od dana pokretanja postupka sertifikacije, odnosno dostavljanja dokumentacije od strane operatora prenosnog sistema i/ili energetskih subjekata iz st</w:t>
      </w:r>
      <w:r w:rsidRPr="00930CC5">
        <w:rPr>
          <w:rFonts w:ascii="Arial" w:hAnsi="Arial" w:cs="Arial"/>
          <w:sz w:val="22"/>
          <w:szCs w:val="22"/>
          <w:lang w:val="sr-Latn-CS"/>
        </w:rPr>
        <w:t>ava 4</w:t>
      </w:r>
      <w:r w:rsidR="00677553" w:rsidRPr="00930CC5">
        <w:rPr>
          <w:rFonts w:ascii="Arial" w:hAnsi="Arial" w:cs="Arial"/>
          <w:sz w:val="22"/>
          <w:szCs w:val="22"/>
          <w:lang w:val="sr-Latn-CS"/>
        </w:rPr>
        <w:t xml:space="preserve"> ovog člana. </w:t>
      </w:r>
    </w:p>
    <w:p w:rsidR="00677553" w:rsidRPr="00930CC5" w:rsidRDefault="00380545" w:rsidP="00791964">
      <w:pPr>
        <w:ind w:firstLine="709"/>
        <w:jc w:val="both"/>
        <w:rPr>
          <w:rFonts w:ascii="Arial" w:hAnsi="Arial" w:cs="Arial"/>
          <w:sz w:val="22"/>
          <w:szCs w:val="22"/>
          <w:lang w:val="sr-Latn-CS"/>
        </w:rPr>
      </w:pPr>
      <w:r w:rsidRPr="00930CC5">
        <w:rPr>
          <w:rFonts w:ascii="Arial" w:hAnsi="Arial" w:cs="Arial"/>
          <w:sz w:val="22"/>
          <w:szCs w:val="22"/>
          <w:lang w:val="sr-Latn-CS"/>
        </w:rPr>
        <w:t xml:space="preserve">(6) </w:t>
      </w:r>
      <w:r w:rsidR="00677553" w:rsidRPr="00930CC5">
        <w:rPr>
          <w:rFonts w:ascii="Arial" w:hAnsi="Arial" w:cs="Arial"/>
          <w:sz w:val="22"/>
          <w:szCs w:val="22"/>
          <w:lang w:val="sr-Latn-CS"/>
        </w:rPr>
        <w:t>Ukoliko Agencija ne donese odluku o potvrđivanju u roku iz stava 5  ovog člana, smatraće  se da je odluka donijeta.</w:t>
      </w:r>
    </w:p>
    <w:p w:rsidR="00677553" w:rsidRPr="00930CC5" w:rsidRDefault="00380545" w:rsidP="00791964">
      <w:pPr>
        <w:ind w:firstLine="709"/>
        <w:jc w:val="both"/>
        <w:rPr>
          <w:rFonts w:ascii="Arial" w:hAnsi="Arial" w:cs="Arial"/>
          <w:color w:val="000000"/>
          <w:sz w:val="22"/>
          <w:szCs w:val="22"/>
          <w:lang w:val="sr-Latn-CS"/>
        </w:rPr>
      </w:pPr>
      <w:r w:rsidRPr="00930CC5">
        <w:rPr>
          <w:rFonts w:ascii="Arial" w:hAnsi="Arial" w:cs="Arial"/>
          <w:sz w:val="22"/>
          <w:szCs w:val="22"/>
          <w:lang w:val="sr-Latn-CS"/>
        </w:rPr>
        <w:t xml:space="preserve">(7) </w:t>
      </w:r>
      <w:r w:rsidR="00677553" w:rsidRPr="00930CC5">
        <w:rPr>
          <w:rFonts w:ascii="Arial" w:hAnsi="Arial" w:cs="Arial"/>
          <w:sz w:val="22"/>
          <w:szCs w:val="22"/>
          <w:lang w:val="sr-Latn-CS"/>
        </w:rPr>
        <w:t xml:space="preserve">Agencija bez odlaganja </w:t>
      </w:r>
      <w:r w:rsidR="00DF717A" w:rsidRPr="00930CC5">
        <w:rPr>
          <w:rFonts w:ascii="Arial" w:hAnsi="Arial" w:cs="Arial"/>
          <w:color w:val="000000"/>
          <w:sz w:val="22"/>
          <w:szCs w:val="22"/>
          <w:lang w:val="sr-Latn-CS"/>
        </w:rPr>
        <w:t xml:space="preserve">obavještava nadležni organ Zajednice o eksplicitnoj (izričitoj) ili prećutnoj odluci i svim relevantnim informacijama koje se odnose na tu odluku. </w:t>
      </w:r>
    </w:p>
    <w:p w:rsidR="00677553" w:rsidRPr="00930CC5" w:rsidRDefault="00380545" w:rsidP="00791964">
      <w:pPr>
        <w:ind w:firstLine="709"/>
        <w:jc w:val="both"/>
        <w:rPr>
          <w:rFonts w:ascii="Arial" w:hAnsi="Arial" w:cs="Arial"/>
          <w:color w:val="000000"/>
          <w:sz w:val="22"/>
          <w:szCs w:val="22"/>
          <w:lang w:val="sr-Latn-CS"/>
        </w:rPr>
      </w:pPr>
      <w:r w:rsidRPr="00930CC5">
        <w:rPr>
          <w:rFonts w:ascii="Arial" w:hAnsi="Arial" w:cs="Arial"/>
          <w:sz w:val="22"/>
          <w:szCs w:val="22"/>
          <w:lang w:val="sr-Latn-CS"/>
        </w:rPr>
        <w:t xml:space="preserve">(8) </w:t>
      </w:r>
      <w:r w:rsidR="00677553" w:rsidRPr="00930CC5">
        <w:rPr>
          <w:rFonts w:ascii="Arial" w:hAnsi="Arial" w:cs="Arial"/>
          <w:sz w:val="22"/>
          <w:szCs w:val="22"/>
          <w:lang w:val="sr-Latn-CS"/>
        </w:rPr>
        <w:t>Odluka Agencije se primjenjuje nakon okončanja postupka pred nadležnim organom Zajednice, odnosno dostavljanja mišljenja od strane ovog organa.</w:t>
      </w:r>
    </w:p>
    <w:p w:rsidR="007F0F34" w:rsidRPr="00930CC5" w:rsidRDefault="00380545" w:rsidP="00791964">
      <w:pPr>
        <w:ind w:firstLine="709"/>
        <w:jc w:val="both"/>
        <w:rPr>
          <w:rFonts w:ascii="Arial" w:hAnsi="Arial" w:cs="Arial"/>
          <w:color w:val="000000"/>
          <w:sz w:val="22"/>
          <w:szCs w:val="22"/>
          <w:lang w:val="sr-Latn-CS"/>
        </w:rPr>
      </w:pPr>
      <w:r w:rsidRPr="00930CC5">
        <w:rPr>
          <w:rFonts w:ascii="Arial" w:hAnsi="Arial" w:cs="Arial"/>
          <w:color w:val="000000"/>
          <w:sz w:val="22"/>
          <w:szCs w:val="22"/>
          <w:lang w:val="sr-Latn-CS"/>
        </w:rPr>
        <w:t xml:space="preserve">(9) </w:t>
      </w:r>
      <w:r w:rsidR="00DF717A" w:rsidRPr="00930CC5">
        <w:rPr>
          <w:rFonts w:ascii="Arial" w:hAnsi="Arial" w:cs="Arial"/>
          <w:color w:val="000000"/>
          <w:sz w:val="22"/>
          <w:szCs w:val="22"/>
          <w:lang w:val="sr-Latn-CS"/>
        </w:rPr>
        <w:t>Ako Agencija u postupku nadzora utvrdi da su zbog povrede</w:t>
      </w:r>
      <w:r w:rsidRPr="00930CC5">
        <w:rPr>
          <w:rFonts w:ascii="Arial" w:hAnsi="Arial" w:cs="Arial"/>
          <w:color w:val="000000"/>
          <w:sz w:val="22"/>
          <w:szCs w:val="22"/>
          <w:lang w:val="sr-Latn-CS"/>
        </w:rPr>
        <w:t xml:space="preserve"> odredaba</w:t>
      </w:r>
      <w:r w:rsidR="00DF717A" w:rsidRPr="00930CC5">
        <w:rPr>
          <w:rFonts w:ascii="Arial" w:hAnsi="Arial" w:cs="Arial"/>
          <w:color w:val="000000"/>
          <w:sz w:val="22"/>
          <w:szCs w:val="22"/>
          <w:lang w:val="sr-Latn-CS"/>
        </w:rPr>
        <w:t xml:space="preserve"> o nezavisnosti prestali postojati uslovi na osnovu kojih je izdat sertifikat, donijeće odluku o oduzimanju sertifikata. </w:t>
      </w:r>
    </w:p>
    <w:p w:rsidR="00677553" w:rsidRPr="00930CC5" w:rsidRDefault="00677553" w:rsidP="00930CC5">
      <w:pPr>
        <w:jc w:val="both"/>
        <w:rPr>
          <w:rFonts w:ascii="Arial" w:hAnsi="Arial" w:cs="Arial"/>
          <w:sz w:val="22"/>
          <w:szCs w:val="22"/>
          <w:lang w:val="sr-Latn-CS"/>
        </w:rPr>
      </w:pPr>
    </w:p>
    <w:p w:rsidR="00677553" w:rsidRPr="00930CC5" w:rsidRDefault="00380545" w:rsidP="00791964">
      <w:pPr>
        <w:pStyle w:val="Zakon2podpog"/>
      </w:pPr>
      <w:r w:rsidRPr="00930CC5">
        <w:t>Sertifikacija</w:t>
      </w:r>
      <w:r w:rsidR="00677553" w:rsidRPr="00930CC5">
        <w:t xml:space="preserve"> operatora prenosnog sistema  u odnosu na treće države</w:t>
      </w:r>
    </w:p>
    <w:p w:rsidR="00791964" w:rsidRDefault="00380545" w:rsidP="00791964">
      <w:pPr>
        <w:pStyle w:val="NoSpacing"/>
      </w:pPr>
      <w:r w:rsidRPr="00930CC5">
        <w:t xml:space="preserve"> </w:t>
      </w:r>
    </w:p>
    <w:p w:rsidR="00677553" w:rsidRPr="00930CC5" w:rsidRDefault="00677553" w:rsidP="00791964">
      <w:pPr>
        <w:pStyle w:val="Zakon3clan"/>
      </w:pPr>
      <w:r w:rsidRPr="00930CC5">
        <w:t>Član 63</w:t>
      </w:r>
    </w:p>
    <w:p w:rsidR="007F0F34" w:rsidRPr="00930CC5" w:rsidRDefault="00677553" w:rsidP="00791964">
      <w:pPr>
        <w:pStyle w:val="ListParagraph"/>
        <w:numPr>
          <w:ilvl w:val="0"/>
          <w:numId w:val="49"/>
        </w:numPr>
        <w:spacing w:before="100" w:beforeAutospacing="1" w:after="100" w:afterAutospacing="1"/>
        <w:ind w:left="0" w:firstLine="709"/>
        <w:jc w:val="both"/>
        <w:rPr>
          <w:rFonts w:ascii="Arial" w:hAnsi="Arial" w:cs="Arial"/>
          <w:sz w:val="22"/>
          <w:szCs w:val="22"/>
          <w:lang w:val="sr-Latn-CS"/>
        </w:rPr>
      </w:pPr>
      <w:r w:rsidRPr="00930CC5">
        <w:rPr>
          <w:rFonts w:ascii="Arial" w:hAnsi="Arial" w:cs="Arial"/>
          <w:sz w:val="22"/>
          <w:szCs w:val="22"/>
          <w:lang w:val="sr-Latn-CS"/>
        </w:rPr>
        <w:t>Sertifikaciju operatora prenosnog sistema  električne energije ili gasa</w:t>
      </w:r>
      <w:r w:rsidRPr="00930CC5">
        <w:rPr>
          <w:rFonts w:ascii="Arial" w:hAnsi="Arial" w:cs="Arial"/>
          <w:sz w:val="22"/>
          <w:szCs w:val="22"/>
        </w:rPr>
        <w:t xml:space="preserve"> koji je pod kontrolom lica ili grupe lica  iz treće države ili trećih država</w:t>
      </w:r>
      <w:r w:rsidRPr="00930CC5">
        <w:rPr>
          <w:rFonts w:ascii="Arial" w:hAnsi="Arial" w:cs="Arial"/>
          <w:sz w:val="22"/>
          <w:szCs w:val="22"/>
          <w:lang w:val="sr-Latn-CS"/>
        </w:rPr>
        <w:t xml:space="preserve">,   sprovodi Agencija, po postupku propisanom pravilima iz člana </w:t>
      </w:r>
      <w:r w:rsidR="008A6658" w:rsidRPr="00930CC5">
        <w:rPr>
          <w:rFonts w:ascii="Arial" w:hAnsi="Arial" w:cs="Arial"/>
          <w:sz w:val="22"/>
          <w:szCs w:val="22"/>
          <w:lang w:val="sr-Latn-CS"/>
        </w:rPr>
        <w:t>41</w:t>
      </w:r>
      <w:r w:rsidRPr="00930CC5">
        <w:rPr>
          <w:rFonts w:ascii="Arial" w:hAnsi="Arial" w:cs="Arial"/>
          <w:sz w:val="22"/>
          <w:szCs w:val="22"/>
          <w:lang w:val="sr-Latn-CS"/>
        </w:rPr>
        <w:t xml:space="preserve"> stav 3,  tačka 3  ovog zakona.</w:t>
      </w:r>
    </w:p>
    <w:p w:rsidR="007F0F34" w:rsidRPr="00930CC5" w:rsidRDefault="00677553" w:rsidP="00791964">
      <w:pPr>
        <w:pStyle w:val="ListParagraph"/>
        <w:numPr>
          <w:ilvl w:val="0"/>
          <w:numId w:val="49"/>
        </w:numPr>
        <w:spacing w:before="100" w:beforeAutospacing="1" w:after="100" w:afterAutospacing="1"/>
        <w:ind w:left="0" w:firstLine="709"/>
        <w:jc w:val="both"/>
        <w:rPr>
          <w:rFonts w:ascii="Arial" w:hAnsi="Arial" w:cs="Arial"/>
          <w:sz w:val="22"/>
          <w:szCs w:val="22"/>
          <w:lang w:val="sr-Latn-CS"/>
        </w:rPr>
      </w:pPr>
      <w:r w:rsidRPr="00930CC5">
        <w:rPr>
          <w:rFonts w:ascii="Arial" w:hAnsi="Arial" w:cs="Arial"/>
          <w:sz w:val="22"/>
          <w:szCs w:val="22"/>
          <w:lang w:val="sr-Latn-CS"/>
        </w:rPr>
        <w:t>Postupak sertifikacije, pokreće se na zahtjev  operatora prenosnog sistema ili vlasnika prenosnog sistema.</w:t>
      </w:r>
    </w:p>
    <w:p w:rsidR="007F0F34" w:rsidRPr="00930CC5" w:rsidRDefault="00677553" w:rsidP="00791964">
      <w:pPr>
        <w:pStyle w:val="ListParagraph"/>
        <w:numPr>
          <w:ilvl w:val="0"/>
          <w:numId w:val="49"/>
        </w:numPr>
        <w:spacing w:before="100" w:beforeAutospacing="1"/>
        <w:ind w:left="0" w:firstLine="709"/>
        <w:jc w:val="both"/>
        <w:rPr>
          <w:rFonts w:ascii="Arial" w:hAnsi="Arial" w:cs="Arial"/>
          <w:sz w:val="22"/>
          <w:szCs w:val="22"/>
          <w:lang w:val="sr-Latn-CS"/>
        </w:rPr>
      </w:pPr>
      <w:r w:rsidRPr="00930CC5">
        <w:rPr>
          <w:rFonts w:ascii="Arial" w:hAnsi="Arial" w:cs="Arial"/>
          <w:sz w:val="22"/>
          <w:szCs w:val="22"/>
          <w:lang w:val="sr-Latn-CS"/>
        </w:rPr>
        <w:t>Agencija će bez odlaganja  obavijestiti  nadležni organ Zajednice i Ministarstvo o zahtjevu za sertifikaciju iz stava 2 ovog člana.</w:t>
      </w:r>
    </w:p>
    <w:p w:rsidR="00677553" w:rsidRPr="00791964" w:rsidRDefault="00677553" w:rsidP="00791964">
      <w:pPr>
        <w:pStyle w:val="ListParagraph"/>
        <w:numPr>
          <w:ilvl w:val="0"/>
          <w:numId w:val="50"/>
        </w:numPr>
        <w:ind w:left="0" w:firstLine="709"/>
        <w:jc w:val="both"/>
        <w:rPr>
          <w:rFonts w:ascii="Arial" w:hAnsi="Arial" w:cs="Arial"/>
          <w:sz w:val="22"/>
          <w:szCs w:val="22"/>
          <w:lang w:val="sr-Latn-CS"/>
        </w:rPr>
      </w:pPr>
      <w:r w:rsidRPr="00791964">
        <w:rPr>
          <w:rFonts w:ascii="Arial" w:hAnsi="Arial" w:cs="Arial"/>
          <w:sz w:val="22"/>
          <w:szCs w:val="22"/>
          <w:lang w:val="sr-Latn-CS"/>
        </w:rPr>
        <w:t>Ministarstvo procjenjuje da li izdavanje sertifikata može ugroziti sigurnost snabdijevanja na državnom nivou i/ili sigurnost snabdijevanja članica Zajednice, u roku od dva mjeseca od dana dostavljanja obavještenja Agencije, uzimajući posebno u obzir:</w:t>
      </w:r>
    </w:p>
    <w:p w:rsidR="007F0F34" w:rsidRPr="00930CC5" w:rsidRDefault="00677553" w:rsidP="00791964">
      <w:pPr>
        <w:pStyle w:val="ListParagraph"/>
        <w:numPr>
          <w:ilvl w:val="0"/>
          <w:numId w:val="38"/>
        </w:numPr>
        <w:ind w:left="0" w:firstLine="1134"/>
        <w:jc w:val="both"/>
        <w:rPr>
          <w:rFonts w:ascii="Arial" w:hAnsi="Arial" w:cs="Arial"/>
          <w:sz w:val="22"/>
          <w:szCs w:val="22"/>
          <w:lang w:val="sr-Latn-CS"/>
        </w:rPr>
      </w:pPr>
      <w:r w:rsidRPr="00930CC5">
        <w:rPr>
          <w:rFonts w:ascii="Arial" w:hAnsi="Arial" w:cs="Arial"/>
          <w:sz w:val="22"/>
          <w:szCs w:val="22"/>
          <w:lang w:val="sr-Latn-CS"/>
        </w:rPr>
        <w:t>prava i obaveze Zajednice prema toj trećoj državi koja su nastala na osnovu međunarodnog prava i zaključenih sporazuma, koji se odnose na sigurnost snabdijevanja</w:t>
      </w:r>
      <w:r w:rsidR="00380545" w:rsidRPr="00930CC5">
        <w:rPr>
          <w:rFonts w:ascii="Arial" w:hAnsi="Arial" w:cs="Arial"/>
          <w:sz w:val="22"/>
          <w:szCs w:val="22"/>
          <w:lang w:val="sr-Latn-CS"/>
        </w:rPr>
        <w:t>;</w:t>
      </w:r>
      <w:r w:rsidRPr="00930CC5">
        <w:rPr>
          <w:rFonts w:ascii="Arial" w:hAnsi="Arial" w:cs="Arial"/>
          <w:sz w:val="22"/>
          <w:szCs w:val="22"/>
          <w:lang w:val="sr-Latn-CS"/>
        </w:rPr>
        <w:t xml:space="preserve"> </w:t>
      </w:r>
    </w:p>
    <w:p w:rsidR="007F0F34" w:rsidRPr="00930CC5" w:rsidRDefault="00677553" w:rsidP="00791964">
      <w:pPr>
        <w:pStyle w:val="ListParagraph"/>
        <w:numPr>
          <w:ilvl w:val="0"/>
          <w:numId w:val="38"/>
        </w:numPr>
        <w:ind w:left="0" w:firstLine="1134"/>
        <w:jc w:val="both"/>
        <w:rPr>
          <w:rFonts w:ascii="Arial" w:hAnsi="Arial" w:cs="Arial"/>
          <w:sz w:val="22"/>
          <w:szCs w:val="22"/>
          <w:lang w:val="sr-Latn-CS"/>
        </w:rPr>
      </w:pPr>
      <w:r w:rsidRPr="00930CC5">
        <w:rPr>
          <w:rFonts w:ascii="Arial" w:hAnsi="Arial" w:cs="Arial"/>
          <w:sz w:val="22"/>
          <w:szCs w:val="22"/>
          <w:lang w:val="sr-Latn-CS"/>
        </w:rPr>
        <w:t>prava i obaveze Crne Gore prema toj trećoj zemlji koja su nastala na osnovu sporazuma zaključenih sa njom i</w:t>
      </w:r>
    </w:p>
    <w:p w:rsidR="007F0F34" w:rsidRPr="00930CC5" w:rsidRDefault="00677553" w:rsidP="00791964">
      <w:pPr>
        <w:pStyle w:val="ListParagraph"/>
        <w:numPr>
          <w:ilvl w:val="0"/>
          <w:numId w:val="38"/>
        </w:numPr>
        <w:ind w:left="0" w:firstLine="1134"/>
        <w:jc w:val="both"/>
        <w:rPr>
          <w:rFonts w:ascii="Arial" w:hAnsi="Arial" w:cs="Arial"/>
          <w:sz w:val="22"/>
          <w:szCs w:val="22"/>
        </w:rPr>
      </w:pPr>
      <w:r w:rsidRPr="00930CC5">
        <w:rPr>
          <w:rFonts w:ascii="Arial" w:hAnsi="Arial" w:cs="Arial"/>
          <w:sz w:val="22"/>
          <w:szCs w:val="22"/>
          <w:lang w:val="sr-Latn-CS"/>
        </w:rPr>
        <w:t>druge specifične okolnosti.</w:t>
      </w:r>
    </w:p>
    <w:p w:rsidR="007F0F34" w:rsidRPr="00930CC5" w:rsidRDefault="00677553"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lastRenderedPageBreak/>
        <w:t>Agencija  donosi preliminarnu odluku o   s</w:t>
      </w:r>
      <w:r w:rsidRPr="00930CC5">
        <w:rPr>
          <w:rFonts w:ascii="Arial" w:hAnsi="Arial" w:cs="Arial"/>
          <w:sz w:val="22"/>
          <w:szCs w:val="22"/>
        </w:rPr>
        <w:t>ertifikaciji</w:t>
      </w:r>
      <w:r w:rsidRPr="00930CC5">
        <w:rPr>
          <w:rFonts w:ascii="Arial" w:hAnsi="Arial" w:cs="Arial"/>
          <w:sz w:val="22"/>
          <w:szCs w:val="22"/>
          <w:lang w:val="sr-Latn-CS"/>
        </w:rPr>
        <w:t xml:space="preserve">  operatora prenosnog sistema u roku od četiri mjeseca od dana prijema zahtjeva iz stava 2 ovog člana.</w:t>
      </w:r>
    </w:p>
    <w:p w:rsidR="007F0F34" w:rsidRPr="00930CC5" w:rsidRDefault="00677553"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Agencija će odbiti zahtjev za sertifikaciju, ako  u postupku nije dokazano da: </w:t>
      </w:r>
    </w:p>
    <w:p w:rsidR="007F0F34" w:rsidRPr="00930CC5" w:rsidRDefault="00677553" w:rsidP="00930CC5">
      <w:pPr>
        <w:pStyle w:val="ListParagraph"/>
        <w:numPr>
          <w:ilvl w:val="0"/>
          <w:numId w:val="37"/>
        </w:numPr>
        <w:spacing w:before="120" w:after="120"/>
        <w:ind w:firstLine="0"/>
        <w:jc w:val="both"/>
        <w:rPr>
          <w:rFonts w:ascii="Arial" w:hAnsi="Arial" w:cs="Arial"/>
          <w:sz w:val="22"/>
          <w:szCs w:val="22"/>
          <w:lang w:val="sr-Latn-CS"/>
        </w:rPr>
      </w:pPr>
      <w:r w:rsidRPr="00930CC5">
        <w:rPr>
          <w:rFonts w:ascii="Arial" w:hAnsi="Arial" w:cs="Arial"/>
          <w:sz w:val="22"/>
          <w:szCs w:val="22"/>
          <w:lang w:val="sr-Latn-CS"/>
        </w:rPr>
        <w:t>operator prenosnog sistema  ispunjava uslove propisane</w:t>
      </w:r>
      <w:r w:rsidRPr="00930CC5">
        <w:rPr>
          <w:rFonts w:ascii="Arial" w:hAnsi="Arial" w:cs="Arial"/>
          <w:sz w:val="22"/>
          <w:szCs w:val="22"/>
        </w:rPr>
        <w:t xml:space="preserve">  članom  </w:t>
      </w:r>
      <w:r w:rsidR="00D37F24" w:rsidRPr="00930CC5">
        <w:rPr>
          <w:rFonts w:ascii="Arial" w:hAnsi="Arial" w:cs="Arial"/>
          <w:sz w:val="22"/>
          <w:szCs w:val="22"/>
        </w:rPr>
        <w:t>60</w:t>
      </w:r>
      <w:r w:rsidRPr="00930CC5">
        <w:rPr>
          <w:rFonts w:ascii="Arial" w:hAnsi="Arial" w:cs="Arial"/>
          <w:sz w:val="22"/>
          <w:szCs w:val="22"/>
        </w:rPr>
        <w:t xml:space="preserve"> stav </w:t>
      </w:r>
      <w:r w:rsidR="009F0344" w:rsidRPr="00930CC5">
        <w:rPr>
          <w:rFonts w:ascii="Arial" w:hAnsi="Arial" w:cs="Arial"/>
          <w:sz w:val="22"/>
          <w:szCs w:val="22"/>
        </w:rPr>
        <w:t>3</w:t>
      </w:r>
      <w:r w:rsidR="00380545" w:rsidRPr="00930CC5">
        <w:rPr>
          <w:rFonts w:ascii="Arial" w:hAnsi="Arial" w:cs="Arial"/>
          <w:sz w:val="22"/>
          <w:szCs w:val="22"/>
        </w:rPr>
        <w:t xml:space="preserve"> i čl. 117 i 145</w:t>
      </w:r>
      <w:r w:rsidRPr="00930CC5">
        <w:rPr>
          <w:rFonts w:ascii="Arial" w:hAnsi="Arial" w:cs="Arial"/>
          <w:sz w:val="22"/>
          <w:szCs w:val="22"/>
        </w:rPr>
        <w:t xml:space="preserve"> ovog zakona</w:t>
      </w:r>
      <w:r w:rsidR="00380545" w:rsidRPr="00930CC5">
        <w:rPr>
          <w:rFonts w:ascii="Arial" w:hAnsi="Arial" w:cs="Arial"/>
          <w:sz w:val="22"/>
          <w:szCs w:val="22"/>
        </w:rPr>
        <w:t>;</w:t>
      </w:r>
      <w:r w:rsidRPr="00930CC5">
        <w:rPr>
          <w:rFonts w:ascii="Arial" w:hAnsi="Arial" w:cs="Arial"/>
          <w:sz w:val="22"/>
          <w:szCs w:val="22"/>
          <w:lang w:val="sr-Latn-CS"/>
        </w:rPr>
        <w:t xml:space="preserve"> </w:t>
      </w:r>
    </w:p>
    <w:p w:rsidR="007F0F34" w:rsidRPr="00930CC5" w:rsidRDefault="00677553" w:rsidP="00930CC5">
      <w:pPr>
        <w:pStyle w:val="ListParagraph"/>
        <w:numPr>
          <w:ilvl w:val="0"/>
          <w:numId w:val="37"/>
        </w:numPr>
        <w:spacing w:before="120" w:after="120"/>
        <w:ind w:firstLine="0"/>
        <w:jc w:val="both"/>
        <w:rPr>
          <w:rFonts w:ascii="Arial" w:hAnsi="Arial" w:cs="Arial"/>
          <w:sz w:val="22"/>
          <w:szCs w:val="22"/>
          <w:lang w:val="sr-Latn-CS"/>
        </w:rPr>
      </w:pPr>
      <w:r w:rsidRPr="00930CC5">
        <w:rPr>
          <w:rFonts w:ascii="Arial" w:hAnsi="Arial" w:cs="Arial"/>
          <w:sz w:val="22"/>
          <w:szCs w:val="22"/>
          <w:lang w:val="sr-Latn-CS"/>
        </w:rPr>
        <w:t xml:space="preserve"> </w:t>
      </w:r>
      <w:r w:rsidR="00DF717A" w:rsidRPr="00930CC5">
        <w:rPr>
          <w:rFonts w:ascii="Arial" w:hAnsi="Arial" w:cs="Arial"/>
          <w:sz w:val="22"/>
          <w:szCs w:val="22"/>
          <w:lang w:val="sr-Latn-CS"/>
        </w:rPr>
        <w:t xml:space="preserve">izdavanje sertifikata neće ugroziti </w:t>
      </w:r>
      <w:r w:rsidRPr="00930CC5">
        <w:rPr>
          <w:rFonts w:ascii="Arial" w:hAnsi="Arial" w:cs="Arial"/>
          <w:sz w:val="22"/>
          <w:szCs w:val="22"/>
          <w:lang w:val="sr-Latn-CS"/>
        </w:rPr>
        <w:t>sigurno</w:t>
      </w:r>
      <w:r w:rsidR="00380545" w:rsidRPr="00930CC5">
        <w:rPr>
          <w:rFonts w:ascii="Arial" w:hAnsi="Arial" w:cs="Arial"/>
          <w:sz w:val="22"/>
          <w:szCs w:val="22"/>
          <w:lang w:val="sr-Latn-CS"/>
        </w:rPr>
        <w:t xml:space="preserve">st snabdijevanja na državnom </w:t>
      </w:r>
      <w:r w:rsidRPr="00930CC5">
        <w:rPr>
          <w:rFonts w:ascii="Arial" w:hAnsi="Arial" w:cs="Arial"/>
          <w:sz w:val="22"/>
          <w:szCs w:val="22"/>
          <w:lang w:val="sr-Latn-CS"/>
        </w:rPr>
        <w:t>i/ili sigurnost snabdijevanja zemalja članica Zajednice.</w:t>
      </w:r>
    </w:p>
    <w:p w:rsidR="007F0F34" w:rsidRPr="00930CC5" w:rsidRDefault="00677553"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Agencija će bez odlaganja</w:t>
      </w:r>
      <w:r w:rsidR="00DF717A" w:rsidRPr="00930CC5">
        <w:rPr>
          <w:rFonts w:ascii="Arial" w:hAnsi="Arial" w:cs="Arial"/>
          <w:color w:val="000000"/>
          <w:sz w:val="22"/>
          <w:szCs w:val="22"/>
          <w:lang w:val="sr-Latn-CS"/>
        </w:rPr>
        <w:t xml:space="preserve"> dostaviti svoju preliminarnu odluku  sa  svim bitnim  informacijama koje se odnose na tu odluku, nadležnom  organu  Zajednice,  radi davanja  mišljen</w:t>
      </w:r>
      <w:r w:rsidR="00380545" w:rsidRPr="00930CC5">
        <w:rPr>
          <w:rFonts w:ascii="Arial" w:hAnsi="Arial" w:cs="Arial"/>
          <w:color w:val="000000"/>
          <w:sz w:val="22"/>
          <w:szCs w:val="22"/>
          <w:lang w:val="sr-Latn-CS"/>
        </w:rPr>
        <w:t>a vezano za okolnosti iz stava 3</w:t>
      </w:r>
      <w:r w:rsidR="00DF717A" w:rsidRPr="00930CC5">
        <w:rPr>
          <w:rFonts w:ascii="Arial" w:hAnsi="Arial" w:cs="Arial"/>
          <w:color w:val="000000"/>
          <w:sz w:val="22"/>
          <w:szCs w:val="22"/>
          <w:lang w:val="sr-Latn-CS"/>
        </w:rPr>
        <w:t xml:space="preserve"> ovog člana. </w:t>
      </w:r>
    </w:p>
    <w:p w:rsidR="007F0F34" w:rsidRPr="00930CC5" w:rsidRDefault="00DF717A"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color w:val="000000"/>
          <w:sz w:val="22"/>
          <w:szCs w:val="22"/>
          <w:lang w:val="sr-Latn-CS"/>
        </w:rPr>
        <w:t>Agencija će donijeti (konačnu) odluku u roku od dva mjeseca od</w:t>
      </w:r>
      <w:r w:rsidR="00677553" w:rsidRPr="00930CC5">
        <w:rPr>
          <w:rFonts w:ascii="Arial" w:hAnsi="Arial" w:cs="Arial"/>
          <w:sz w:val="22"/>
          <w:szCs w:val="22"/>
          <w:lang w:val="sr-Latn-CS"/>
        </w:rPr>
        <w:t xml:space="preserve"> okončanja postupka pred nadležnim organom Zajednice, odnosno dostavljanja mišljenja od strane ovog organa</w:t>
      </w:r>
      <w:r w:rsidR="00380545" w:rsidRPr="00930CC5">
        <w:rPr>
          <w:rFonts w:ascii="Arial" w:hAnsi="Arial" w:cs="Arial"/>
          <w:sz w:val="22"/>
          <w:szCs w:val="22"/>
          <w:lang w:val="sr-Latn-CS"/>
        </w:rPr>
        <w:t>.</w:t>
      </w:r>
    </w:p>
    <w:p w:rsidR="007F0F34" w:rsidRPr="00930CC5" w:rsidRDefault="00677553"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Prilikom donošenja odluke iz stava 8 ovog člana, Agencija je dužna da u potpunosti uvaži mišljenje Ministarstva i u najvećoj mjeri  mišljenje nadležnog organa  Zajednice. </w:t>
      </w:r>
    </w:p>
    <w:p w:rsidR="007F0F34" w:rsidRPr="00930CC5" w:rsidRDefault="00677553"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Odluka Agencije se objavljuje zajedno sa mišljenjem nadležnog organa  Zajednice u </w:t>
      </w:r>
      <w:r w:rsidR="00380545" w:rsidRPr="00930CC5">
        <w:rPr>
          <w:rFonts w:ascii="Arial" w:hAnsi="Arial" w:cs="Arial"/>
          <w:sz w:val="22"/>
          <w:szCs w:val="22"/>
          <w:lang w:val="sr-Latn-CS"/>
        </w:rPr>
        <w:t>„</w:t>
      </w:r>
      <w:r w:rsidRPr="00930CC5">
        <w:rPr>
          <w:rFonts w:ascii="Arial" w:hAnsi="Arial" w:cs="Arial"/>
          <w:sz w:val="22"/>
          <w:szCs w:val="22"/>
          <w:lang w:val="sr-Latn-CS"/>
        </w:rPr>
        <w:t>Službenom listu Crne Gore</w:t>
      </w:r>
      <w:r w:rsidR="00380545" w:rsidRPr="00930CC5">
        <w:rPr>
          <w:rFonts w:ascii="Arial" w:hAnsi="Arial" w:cs="Arial"/>
          <w:sz w:val="22"/>
          <w:szCs w:val="22"/>
          <w:lang w:val="sr-Latn-CS"/>
        </w:rPr>
        <w:t>“</w:t>
      </w:r>
      <w:r w:rsidRPr="00930CC5">
        <w:rPr>
          <w:rFonts w:ascii="Arial" w:hAnsi="Arial" w:cs="Arial"/>
          <w:sz w:val="22"/>
          <w:szCs w:val="22"/>
          <w:lang w:val="sr-Latn-CS"/>
        </w:rPr>
        <w:t>.</w:t>
      </w:r>
    </w:p>
    <w:p w:rsidR="007F0F34" w:rsidRPr="00930CC5" w:rsidRDefault="00677553" w:rsidP="00791964">
      <w:pPr>
        <w:pStyle w:val="ListParagraph"/>
        <w:numPr>
          <w:ilvl w:val="0"/>
          <w:numId w:val="50"/>
        </w:numPr>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Ukoliko se odluka Agencije razlikuje od mišljenja nadležnog organa  Zajednice, istovremeno sa odlukom se objavljuje i obrazloženje. </w:t>
      </w:r>
    </w:p>
    <w:p w:rsidR="00677553" w:rsidRPr="00930CC5" w:rsidRDefault="00677553" w:rsidP="00791964">
      <w:pPr>
        <w:pStyle w:val="Zakon3clan"/>
      </w:pPr>
      <w:r w:rsidRPr="00930CC5">
        <w:t>Član 64</w:t>
      </w:r>
    </w:p>
    <w:p w:rsidR="007F0F34" w:rsidRPr="00930CC5" w:rsidRDefault="00677553" w:rsidP="008E57B7">
      <w:pPr>
        <w:pStyle w:val="ListParagraph"/>
        <w:numPr>
          <w:ilvl w:val="0"/>
          <w:numId w:val="51"/>
        </w:numPr>
        <w:tabs>
          <w:tab w:val="left" w:pos="1276"/>
        </w:tabs>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prenosnog sistema je dužan da, bez odlaganja, obavijestiti Agenciju o okolnostima koje mogu dovesti do toga da </w:t>
      </w:r>
      <w:r w:rsidRPr="00930CC5">
        <w:rPr>
          <w:rFonts w:ascii="Arial" w:hAnsi="Arial" w:cs="Arial"/>
          <w:sz w:val="22"/>
          <w:szCs w:val="22"/>
        </w:rPr>
        <w:t>lice ili grupe lica  iz treće države ili trećih država preuzme kontrolu nad njim.</w:t>
      </w:r>
    </w:p>
    <w:p w:rsidR="007F0F34" w:rsidRPr="00930CC5" w:rsidRDefault="00677553" w:rsidP="008E57B7">
      <w:pPr>
        <w:pStyle w:val="ListParagraph"/>
        <w:numPr>
          <w:ilvl w:val="0"/>
          <w:numId w:val="51"/>
        </w:numPr>
        <w:tabs>
          <w:tab w:val="left" w:pos="1276"/>
        </w:tabs>
        <w:ind w:left="0" w:firstLine="709"/>
        <w:jc w:val="both"/>
        <w:rPr>
          <w:rFonts w:ascii="Arial" w:hAnsi="Arial" w:cs="Arial"/>
          <w:sz w:val="22"/>
          <w:szCs w:val="22"/>
          <w:lang w:val="sr-Latn-CS"/>
        </w:rPr>
      </w:pPr>
      <w:r w:rsidRPr="00930CC5">
        <w:rPr>
          <w:rFonts w:ascii="Arial" w:hAnsi="Arial" w:cs="Arial"/>
          <w:sz w:val="22"/>
          <w:szCs w:val="22"/>
          <w:lang w:val="sr-Latn-CS"/>
        </w:rPr>
        <w:t>Agencija će bez odlaganja  obavijestiti  nadležni organ Zajednice i Ministarstvo o  okolnostima koje bi mogle nastati kao posledica pruzimanja kontrole nad operatorom prenosnog sistema od strane lica ili grupe lice iz treće države.</w:t>
      </w:r>
    </w:p>
    <w:p w:rsidR="007F0F34" w:rsidRPr="00930CC5" w:rsidRDefault="00677553" w:rsidP="008E57B7">
      <w:pPr>
        <w:pStyle w:val="ListParagraph"/>
        <w:numPr>
          <w:ilvl w:val="0"/>
          <w:numId w:val="51"/>
        </w:numPr>
        <w:tabs>
          <w:tab w:val="left" w:pos="1276"/>
        </w:tabs>
        <w:ind w:left="0" w:firstLine="709"/>
        <w:jc w:val="both"/>
        <w:rPr>
          <w:rFonts w:ascii="Arial" w:hAnsi="Arial" w:cs="Arial"/>
          <w:sz w:val="22"/>
          <w:szCs w:val="22"/>
          <w:lang w:val="sr-Latn-CS"/>
        </w:rPr>
      </w:pPr>
      <w:r w:rsidRPr="00930CC5">
        <w:rPr>
          <w:rFonts w:ascii="Arial" w:hAnsi="Arial" w:cs="Arial"/>
          <w:sz w:val="22"/>
          <w:szCs w:val="22"/>
          <w:lang w:val="sr-Latn-CS"/>
        </w:rPr>
        <w:t>U slučaju iz stava 1 ovog člana, postupak sertifikacije sprovodi se po postupku propisanom čl</w:t>
      </w:r>
      <w:r w:rsidR="00380545" w:rsidRPr="00930CC5">
        <w:rPr>
          <w:rFonts w:ascii="Arial" w:hAnsi="Arial" w:cs="Arial"/>
          <w:sz w:val="22"/>
          <w:szCs w:val="22"/>
          <w:lang w:val="sr-Latn-CS"/>
        </w:rPr>
        <w:t>anom 63</w:t>
      </w:r>
      <w:r w:rsidRPr="00930CC5">
        <w:rPr>
          <w:rFonts w:ascii="Arial" w:hAnsi="Arial" w:cs="Arial"/>
          <w:sz w:val="22"/>
          <w:szCs w:val="22"/>
          <w:lang w:val="sr-Latn-CS"/>
        </w:rPr>
        <w:t xml:space="preserve"> ovog zakona.</w:t>
      </w:r>
      <w:r w:rsidR="00DF717A"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3clan"/>
        <w:rPr>
          <w:caps/>
        </w:rPr>
      </w:pPr>
      <w:r w:rsidRPr="00930CC5">
        <w:t>Član 65</w:t>
      </w:r>
    </w:p>
    <w:p w:rsidR="00094B5C" w:rsidRPr="00930CC5" w:rsidRDefault="00677553" w:rsidP="00930CC5">
      <w:pPr>
        <w:jc w:val="both"/>
        <w:rPr>
          <w:rFonts w:ascii="Arial" w:hAnsi="Arial" w:cs="Arial"/>
          <w:color w:val="C00000"/>
          <w:sz w:val="22"/>
          <w:szCs w:val="22"/>
          <w:lang w:val="sr-Latn-CS"/>
        </w:rPr>
      </w:pPr>
      <w:r w:rsidRPr="00930CC5">
        <w:rPr>
          <w:rFonts w:ascii="Arial" w:hAnsi="Arial" w:cs="Arial"/>
          <w:sz w:val="22"/>
          <w:szCs w:val="22"/>
          <w:lang w:val="sr-Latn-CS"/>
        </w:rPr>
        <w:t xml:space="preserve">(1) </w:t>
      </w:r>
      <w:r w:rsidR="00094B5C" w:rsidRPr="00930CC5">
        <w:rPr>
          <w:rFonts w:ascii="Arial" w:hAnsi="Arial" w:cs="Arial"/>
          <w:sz w:val="22"/>
          <w:szCs w:val="22"/>
          <w:lang w:val="sr-Latn-CS"/>
        </w:rPr>
        <w:t xml:space="preserve">Poslove tehničkog nadzora i rukovođenja energetskim objektima, mogu obavljati </w:t>
      </w:r>
      <w:r w:rsidR="00586AEC" w:rsidRPr="00930CC5">
        <w:rPr>
          <w:rFonts w:ascii="Arial" w:hAnsi="Arial" w:cs="Arial"/>
          <w:sz w:val="22"/>
          <w:szCs w:val="22"/>
          <w:lang w:val="sr-Latn-CS"/>
        </w:rPr>
        <w:t>lica koja imaju završen fakultet odgovarajućeg energetskog smjera i položen stručni ispit</w:t>
      </w:r>
      <w:r w:rsidR="00586AEC" w:rsidRPr="00F70935">
        <w:rPr>
          <w:rFonts w:ascii="Arial" w:hAnsi="Arial" w:cs="Arial"/>
          <w:sz w:val="22"/>
          <w:szCs w:val="22"/>
          <w:lang w:val="sr-Latn-CS"/>
        </w:rPr>
        <w:t>.</w:t>
      </w:r>
    </w:p>
    <w:p w:rsidR="00586AEC" w:rsidRPr="00930CC5" w:rsidRDefault="00586AEC" w:rsidP="00930CC5">
      <w:pPr>
        <w:jc w:val="both"/>
        <w:rPr>
          <w:rFonts w:ascii="Arial" w:hAnsi="Arial" w:cs="Arial"/>
          <w:sz w:val="22"/>
          <w:szCs w:val="22"/>
          <w:lang w:val="sr-Latn-CS"/>
        </w:rPr>
      </w:pPr>
      <w:r w:rsidRPr="00930CC5">
        <w:rPr>
          <w:rFonts w:ascii="Arial" w:hAnsi="Arial" w:cs="Arial"/>
          <w:sz w:val="22"/>
          <w:szCs w:val="22"/>
          <w:lang w:val="sr-Latn-CS"/>
        </w:rPr>
        <w:t xml:space="preserve">(2) Poslove održavanja, eksploatacije i rukovanja energetskim objektima mogu obavljati lica koja imaju završen IV ili V stepen stručne spreme odgovorajućeg energetskog smjera i položen stručni ispit. </w:t>
      </w:r>
    </w:p>
    <w:p w:rsidR="00677553" w:rsidRPr="00930CC5" w:rsidRDefault="00380545" w:rsidP="00930CC5">
      <w:pPr>
        <w:jc w:val="both"/>
        <w:rPr>
          <w:rFonts w:ascii="Arial" w:hAnsi="Arial" w:cs="Arial"/>
          <w:caps/>
          <w:sz w:val="22"/>
          <w:szCs w:val="22"/>
          <w:lang w:val="sr-Latn-CS"/>
        </w:rPr>
      </w:pPr>
      <w:r w:rsidRPr="00930CC5">
        <w:rPr>
          <w:rFonts w:ascii="Arial" w:hAnsi="Arial" w:cs="Arial"/>
          <w:sz w:val="22"/>
          <w:szCs w:val="22"/>
          <w:lang w:val="sr-Latn-CS"/>
        </w:rPr>
        <w:t>(3</w:t>
      </w:r>
      <w:r w:rsidR="00094B5C" w:rsidRPr="00930CC5">
        <w:rPr>
          <w:rFonts w:ascii="Arial" w:hAnsi="Arial" w:cs="Arial"/>
          <w:sz w:val="22"/>
          <w:szCs w:val="22"/>
          <w:lang w:val="sr-Latn-CS"/>
        </w:rPr>
        <w:t>)</w:t>
      </w:r>
      <w:r w:rsidR="00677553" w:rsidRPr="00930CC5">
        <w:rPr>
          <w:rFonts w:ascii="Arial" w:hAnsi="Arial" w:cs="Arial"/>
          <w:sz w:val="22"/>
          <w:szCs w:val="22"/>
          <w:lang w:val="sr-Latn-CS"/>
        </w:rPr>
        <w:t>Stručna ospos</w:t>
      </w:r>
      <w:r w:rsidR="00094B5C" w:rsidRPr="00930CC5">
        <w:rPr>
          <w:rFonts w:ascii="Arial" w:hAnsi="Arial" w:cs="Arial"/>
          <w:sz w:val="22"/>
          <w:szCs w:val="22"/>
          <w:lang w:val="sr-Latn-CS"/>
        </w:rPr>
        <w:t>obljenost za obavljanje poslova iz st</w:t>
      </w:r>
      <w:r w:rsidR="009F0344" w:rsidRPr="00930CC5">
        <w:rPr>
          <w:rFonts w:ascii="Arial" w:hAnsi="Arial" w:cs="Arial"/>
          <w:sz w:val="22"/>
          <w:szCs w:val="22"/>
          <w:lang w:val="sr-Latn-CS"/>
        </w:rPr>
        <w:t>.</w:t>
      </w:r>
      <w:r w:rsidR="00094B5C" w:rsidRPr="00930CC5">
        <w:rPr>
          <w:rFonts w:ascii="Arial" w:hAnsi="Arial" w:cs="Arial"/>
          <w:sz w:val="22"/>
          <w:szCs w:val="22"/>
          <w:lang w:val="sr-Latn-CS"/>
        </w:rPr>
        <w:t xml:space="preserve"> 1</w:t>
      </w:r>
      <w:r w:rsidR="009F0344" w:rsidRPr="00930CC5">
        <w:rPr>
          <w:rFonts w:ascii="Arial" w:hAnsi="Arial" w:cs="Arial"/>
          <w:sz w:val="22"/>
          <w:szCs w:val="22"/>
          <w:lang w:val="sr-Latn-CS"/>
        </w:rPr>
        <w:t xml:space="preserve"> i 2</w:t>
      </w:r>
      <w:r w:rsidR="00094B5C" w:rsidRPr="00930CC5">
        <w:rPr>
          <w:rFonts w:ascii="Arial" w:hAnsi="Arial" w:cs="Arial"/>
          <w:sz w:val="22"/>
          <w:szCs w:val="22"/>
          <w:lang w:val="sr-Latn-CS"/>
        </w:rPr>
        <w:t xml:space="preserve"> ovog člana </w:t>
      </w:r>
      <w:r w:rsidR="00677553" w:rsidRPr="00930CC5">
        <w:rPr>
          <w:rFonts w:ascii="Arial" w:hAnsi="Arial" w:cs="Arial"/>
          <w:sz w:val="22"/>
          <w:szCs w:val="22"/>
          <w:lang w:val="sr-Latn-CS"/>
        </w:rPr>
        <w:t xml:space="preserve">provjerava se polaganjem stručnog ispita. </w:t>
      </w:r>
    </w:p>
    <w:p w:rsidR="00677553" w:rsidRPr="00930CC5" w:rsidRDefault="00380545" w:rsidP="00930CC5">
      <w:pPr>
        <w:jc w:val="both"/>
        <w:rPr>
          <w:rFonts w:ascii="Arial" w:hAnsi="Arial" w:cs="Arial"/>
          <w:caps/>
          <w:sz w:val="22"/>
          <w:szCs w:val="22"/>
          <w:lang w:val="sr-Latn-CS"/>
        </w:rPr>
      </w:pPr>
      <w:r w:rsidRPr="00930CC5">
        <w:rPr>
          <w:rFonts w:ascii="Arial" w:hAnsi="Arial" w:cs="Arial"/>
          <w:sz w:val="22"/>
          <w:szCs w:val="22"/>
          <w:lang w:val="sr-Latn-CS"/>
        </w:rPr>
        <w:t>(4</w:t>
      </w:r>
      <w:r w:rsidR="00586AEC" w:rsidRPr="00930CC5">
        <w:rPr>
          <w:rFonts w:ascii="Arial" w:hAnsi="Arial" w:cs="Arial"/>
          <w:sz w:val="22"/>
          <w:szCs w:val="22"/>
          <w:lang w:val="sr-Latn-CS"/>
        </w:rPr>
        <w:t>)Uslovi,</w:t>
      </w:r>
      <w:r w:rsidR="0070060B" w:rsidRPr="00930CC5">
        <w:rPr>
          <w:rFonts w:ascii="Arial" w:hAnsi="Arial" w:cs="Arial"/>
          <w:sz w:val="22"/>
          <w:szCs w:val="22"/>
          <w:lang w:val="sr-Latn-CS"/>
        </w:rPr>
        <w:t xml:space="preserve"> </w:t>
      </w:r>
      <w:r w:rsidR="00586AEC" w:rsidRPr="00930CC5">
        <w:rPr>
          <w:rFonts w:ascii="Arial" w:hAnsi="Arial" w:cs="Arial"/>
          <w:sz w:val="22"/>
          <w:szCs w:val="22"/>
          <w:lang w:val="sr-Latn-CS"/>
        </w:rPr>
        <w:t>p</w:t>
      </w:r>
      <w:r w:rsidR="00677553" w:rsidRPr="00930CC5">
        <w:rPr>
          <w:rFonts w:ascii="Arial" w:hAnsi="Arial" w:cs="Arial"/>
          <w:sz w:val="22"/>
          <w:szCs w:val="22"/>
          <w:lang w:val="sr-Latn-CS"/>
        </w:rPr>
        <w:t>rogram i način po</w:t>
      </w:r>
      <w:r w:rsidR="0070060B" w:rsidRPr="00930CC5">
        <w:rPr>
          <w:rFonts w:ascii="Arial" w:hAnsi="Arial" w:cs="Arial"/>
          <w:sz w:val="22"/>
          <w:szCs w:val="22"/>
          <w:lang w:val="sr-Latn-CS"/>
        </w:rPr>
        <w:t>laganja stručnog ispita utvrđuju</w:t>
      </w:r>
      <w:r w:rsidR="00677553" w:rsidRPr="00930CC5">
        <w:rPr>
          <w:rFonts w:ascii="Arial" w:hAnsi="Arial" w:cs="Arial"/>
          <w:sz w:val="22"/>
          <w:szCs w:val="22"/>
          <w:lang w:val="sr-Latn-CS"/>
        </w:rPr>
        <w:t xml:space="preserve"> </w:t>
      </w:r>
      <w:r w:rsidR="0070060B" w:rsidRPr="00930CC5">
        <w:rPr>
          <w:rFonts w:ascii="Arial" w:hAnsi="Arial" w:cs="Arial"/>
          <w:sz w:val="22"/>
          <w:szCs w:val="22"/>
          <w:lang w:val="sr-Latn-CS"/>
        </w:rPr>
        <w:t>se propisom Ministarstva</w:t>
      </w:r>
      <w:r w:rsidR="00677553" w:rsidRPr="00930CC5">
        <w:rPr>
          <w:rFonts w:ascii="Arial" w:hAnsi="Arial" w:cs="Arial"/>
          <w:sz w:val="22"/>
          <w:szCs w:val="22"/>
          <w:lang w:val="sr-Latn-CS"/>
        </w:rPr>
        <w:t>.</w:t>
      </w:r>
    </w:p>
    <w:p w:rsidR="00340883" w:rsidRPr="00930CC5" w:rsidRDefault="00380545" w:rsidP="00930CC5">
      <w:pPr>
        <w:jc w:val="both"/>
        <w:rPr>
          <w:rFonts w:ascii="Arial" w:hAnsi="Arial" w:cs="Arial"/>
          <w:sz w:val="22"/>
          <w:szCs w:val="22"/>
          <w:lang w:val="sr-Latn-CS"/>
        </w:rPr>
      </w:pPr>
      <w:r w:rsidRPr="00930CC5">
        <w:rPr>
          <w:rFonts w:ascii="Arial" w:hAnsi="Arial" w:cs="Arial"/>
          <w:sz w:val="22"/>
          <w:szCs w:val="22"/>
          <w:lang w:val="sr-Latn-CS"/>
        </w:rPr>
        <w:t>(5</w:t>
      </w:r>
      <w:r w:rsidR="00677553" w:rsidRPr="00930CC5">
        <w:rPr>
          <w:rFonts w:ascii="Arial" w:hAnsi="Arial" w:cs="Arial"/>
          <w:sz w:val="22"/>
          <w:szCs w:val="22"/>
          <w:lang w:val="sr-Latn-CS"/>
        </w:rPr>
        <w:t>) Stručni ispit se polaže pred komisijom koju obrazuje ministar.</w:t>
      </w:r>
    </w:p>
    <w:p w:rsidR="005C16E7" w:rsidRPr="00930CC5" w:rsidRDefault="00355969" w:rsidP="00930CC5">
      <w:pPr>
        <w:jc w:val="both"/>
        <w:rPr>
          <w:rFonts w:ascii="Arial" w:hAnsi="Arial" w:cs="Arial"/>
          <w:color w:val="C00000"/>
          <w:sz w:val="22"/>
          <w:szCs w:val="22"/>
        </w:rPr>
      </w:pPr>
      <w:r w:rsidRPr="00930CC5">
        <w:rPr>
          <w:rFonts w:ascii="Arial" w:hAnsi="Arial" w:cs="Arial"/>
          <w:caps/>
          <w:color w:val="C00000"/>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3clan"/>
        <w:rPr>
          <w:caps/>
        </w:rPr>
      </w:pPr>
      <w:r w:rsidRPr="00930CC5">
        <w:t>Član 66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Bez licence se mogu obavljati sljedeće energetske djelatnosti:</w:t>
      </w:r>
    </w:p>
    <w:p w:rsidR="00677553" w:rsidRPr="00930CC5" w:rsidRDefault="00677553" w:rsidP="00791964">
      <w:pPr>
        <w:ind w:firstLine="709"/>
        <w:jc w:val="both"/>
        <w:rPr>
          <w:rFonts w:ascii="Arial" w:hAnsi="Arial" w:cs="Arial"/>
          <w:caps/>
          <w:sz w:val="22"/>
          <w:szCs w:val="22"/>
          <w:lang w:val="sr-Latn-CS"/>
        </w:rPr>
      </w:pPr>
      <w:r w:rsidRPr="00930CC5">
        <w:rPr>
          <w:rFonts w:ascii="Arial" w:hAnsi="Arial" w:cs="Arial"/>
          <w:sz w:val="22"/>
          <w:szCs w:val="22"/>
          <w:lang w:val="sr-Latn-CS"/>
        </w:rPr>
        <w:t xml:space="preserve">1) proizvodnja električne energije za sopstvene potrebe; </w:t>
      </w:r>
    </w:p>
    <w:p w:rsidR="00677553" w:rsidRPr="00930CC5" w:rsidRDefault="00677553" w:rsidP="00791964">
      <w:pPr>
        <w:ind w:firstLine="709"/>
        <w:jc w:val="both"/>
        <w:rPr>
          <w:rFonts w:ascii="Arial" w:hAnsi="Arial" w:cs="Arial"/>
          <w:caps/>
          <w:sz w:val="22"/>
          <w:szCs w:val="22"/>
          <w:lang w:val="sr-Latn-CS"/>
        </w:rPr>
      </w:pPr>
      <w:r w:rsidRPr="00930CC5">
        <w:rPr>
          <w:rFonts w:ascii="Arial" w:hAnsi="Arial" w:cs="Arial"/>
          <w:sz w:val="22"/>
          <w:szCs w:val="22"/>
          <w:lang w:val="sr-Latn-CS"/>
        </w:rPr>
        <w:t xml:space="preserve">2) proizvodnja električne energije u objektima ukupne instalisane snage do 1 MW; </w:t>
      </w:r>
    </w:p>
    <w:p w:rsidR="00677553" w:rsidRPr="00930CC5" w:rsidRDefault="00677553" w:rsidP="00791964">
      <w:pPr>
        <w:ind w:firstLine="709"/>
        <w:jc w:val="both"/>
        <w:rPr>
          <w:rFonts w:ascii="Arial" w:hAnsi="Arial" w:cs="Arial"/>
          <w:caps/>
          <w:sz w:val="22"/>
          <w:szCs w:val="22"/>
          <w:lang w:val="sr-Latn-CS"/>
        </w:rPr>
      </w:pPr>
      <w:r w:rsidRPr="00930CC5">
        <w:rPr>
          <w:rFonts w:ascii="Arial" w:hAnsi="Arial" w:cs="Arial"/>
          <w:sz w:val="22"/>
          <w:szCs w:val="22"/>
          <w:lang w:val="sr-Latn-CS"/>
        </w:rPr>
        <w:t xml:space="preserve">3) skladištenje nafte i derivata nafte za sopstvene potrebe; </w:t>
      </w:r>
    </w:p>
    <w:p w:rsidR="00677553" w:rsidRPr="00930CC5" w:rsidRDefault="00677553" w:rsidP="00791964">
      <w:pPr>
        <w:ind w:firstLine="709"/>
        <w:jc w:val="both"/>
        <w:rPr>
          <w:rFonts w:ascii="Arial" w:hAnsi="Arial" w:cs="Arial"/>
          <w:caps/>
          <w:sz w:val="22"/>
          <w:szCs w:val="22"/>
          <w:lang w:val="sr-Latn-CS"/>
        </w:rPr>
      </w:pPr>
      <w:r w:rsidRPr="00930CC5">
        <w:rPr>
          <w:rFonts w:ascii="Arial" w:hAnsi="Arial" w:cs="Arial"/>
          <w:sz w:val="22"/>
          <w:szCs w:val="22"/>
          <w:lang w:val="sr-Latn-CS"/>
        </w:rPr>
        <w:t xml:space="preserve">4) trgovina na malo tečnim naftnim gasom u bocama; </w:t>
      </w:r>
    </w:p>
    <w:p w:rsidR="00677553" w:rsidRPr="00930CC5" w:rsidRDefault="00677553" w:rsidP="00791964">
      <w:pPr>
        <w:ind w:firstLine="709"/>
        <w:jc w:val="both"/>
        <w:rPr>
          <w:rFonts w:ascii="Arial" w:hAnsi="Arial" w:cs="Arial"/>
          <w:sz w:val="22"/>
          <w:szCs w:val="22"/>
          <w:lang w:val="sr-Latn-CS"/>
        </w:rPr>
      </w:pPr>
      <w:r w:rsidRPr="00930CC5">
        <w:rPr>
          <w:rFonts w:ascii="Arial" w:hAnsi="Arial" w:cs="Arial"/>
          <w:sz w:val="22"/>
          <w:szCs w:val="22"/>
          <w:lang w:val="sr-Latn-CS"/>
        </w:rPr>
        <w:t xml:space="preserve">5) proizvodnja toplote za sopstvene potrebe; </w:t>
      </w:r>
    </w:p>
    <w:p w:rsidR="00677553" w:rsidRPr="00930CC5" w:rsidRDefault="00A57F78" w:rsidP="00791964">
      <w:pPr>
        <w:ind w:firstLine="709"/>
        <w:jc w:val="both"/>
        <w:rPr>
          <w:rFonts w:ascii="Arial" w:hAnsi="Arial" w:cs="Arial"/>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 distibucija toplote za daljinsko grijanje i/ili hlađenje</w:t>
      </w:r>
    </w:p>
    <w:p w:rsidR="00677553" w:rsidRPr="00930CC5" w:rsidRDefault="00A57F78" w:rsidP="00791964">
      <w:pPr>
        <w:ind w:firstLine="709"/>
        <w:jc w:val="both"/>
        <w:rPr>
          <w:rFonts w:ascii="Arial" w:hAnsi="Arial" w:cs="Arial"/>
          <w:caps/>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snabdijevanje toplotom za daljinsko grijanje i/ili hlađenje</w:t>
      </w:r>
    </w:p>
    <w:p w:rsidR="00677553" w:rsidRPr="00930CC5" w:rsidRDefault="00A57F78" w:rsidP="00791964">
      <w:pPr>
        <w:ind w:firstLine="709"/>
        <w:jc w:val="both"/>
        <w:rPr>
          <w:rFonts w:ascii="Arial" w:hAnsi="Arial" w:cs="Arial"/>
          <w:caps/>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proizvodnja toplote u objektima instalisane snage do 1 MW;</w:t>
      </w:r>
    </w:p>
    <w:p w:rsidR="00677553" w:rsidRPr="00930CC5" w:rsidRDefault="00A57F78" w:rsidP="00791964">
      <w:pPr>
        <w:ind w:firstLine="709"/>
        <w:jc w:val="both"/>
        <w:rPr>
          <w:rFonts w:ascii="Arial" w:hAnsi="Arial" w:cs="Arial"/>
          <w:caps/>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 trgovina električnom energijom i prirodnim gasom za dalju prodaju koja ne uključuje prodaju krajnjem kupcu koji nije balansno odgovoran, posredovanje i zastupanje na tržištu energije</w:t>
      </w:r>
      <w:r w:rsidR="00EA7B40">
        <w:rPr>
          <w:rFonts w:ascii="Arial" w:hAnsi="Arial" w:cs="Arial"/>
          <w:sz w:val="22"/>
          <w:szCs w:val="22"/>
          <w:lang w:val="sr-Latn-CS"/>
        </w:rPr>
        <w:t>;</w:t>
      </w:r>
    </w:p>
    <w:p w:rsidR="00677553" w:rsidRPr="00930CC5" w:rsidRDefault="00A57F78" w:rsidP="00791964">
      <w:pPr>
        <w:ind w:firstLine="709"/>
        <w:jc w:val="both"/>
        <w:rPr>
          <w:rFonts w:ascii="Arial" w:hAnsi="Arial" w:cs="Arial"/>
          <w:sz w:val="22"/>
          <w:szCs w:val="22"/>
          <w:lang w:val="sr-Latn-CS"/>
        </w:rPr>
      </w:pPr>
      <w:r w:rsidRPr="00930CC5">
        <w:rPr>
          <w:rFonts w:ascii="Arial" w:hAnsi="Arial" w:cs="Arial"/>
          <w:sz w:val="22"/>
          <w:szCs w:val="22"/>
          <w:lang w:val="sr-Latn-CS"/>
        </w:rPr>
        <w:t>10</w:t>
      </w:r>
      <w:r w:rsidR="00677553" w:rsidRPr="00930CC5">
        <w:rPr>
          <w:rFonts w:ascii="Arial" w:hAnsi="Arial" w:cs="Arial"/>
          <w:sz w:val="22"/>
          <w:szCs w:val="22"/>
          <w:lang w:val="sr-Latn-CS"/>
        </w:rPr>
        <w:t xml:space="preserve">) trgovina na veliko i malo naftnim derivatima koji se ne </w:t>
      </w:r>
      <w:r w:rsidR="002C4284" w:rsidRPr="00930CC5">
        <w:rPr>
          <w:rFonts w:ascii="Arial" w:hAnsi="Arial" w:cs="Arial"/>
          <w:sz w:val="22"/>
          <w:szCs w:val="22"/>
          <w:lang w:val="sr-Latn-CS"/>
        </w:rPr>
        <w:t xml:space="preserve">koriste u procesu sagorijevanja </w:t>
      </w:r>
      <w:r w:rsidR="00677553" w:rsidRPr="00930CC5">
        <w:rPr>
          <w:rFonts w:ascii="Arial" w:hAnsi="Arial" w:cs="Arial"/>
          <w:sz w:val="22"/>
          <w:szCs w:val="22"/>
          <w:lang w:val="sr-Latn-CS"/>
        </w:rPr>
        <w:t>(bitumen, ulja,</w:t>
      </w:r>
      <w:r w:rsidR="002C4284" w:rsidRPr="00930CC5">
        <w:rPr>
          <w:rFonts w:ascii="Arial" w:hAnsi="Arial" w:cs="Arial"/>
          <w:sz w:val="22"/>
          <w:szCs w:val="22"/>
          <w:lang w:val="sr-Latn-CS"/>
        </w:rPr>
        <w:t xml:space="preserve"> maziva, plastika, </w:t>
      </w:r>
      <w:r w:rsidR="00677553" w:rsidRPr="00930CC5">
        <w:rPr>
          <w:rFonts w:ascii="Arial" w:hAnsi="Arial" w:cs="Arial"/>
          <w:sz w:val="22"/>
          <w:szCs w:val="22"/>
          <w:lang w:val="sr-Latn-CS"/>
        </w:rPr>
        <w:t>kaučuk, gu</w:t>
      </w:r>
      <w:r w:rsidR="002C4284" w:rsidRPr="00930CC5">
        <w:rPr>
          <w:rFonts w:ascii="Arial" w:hAnsi="Arial" w:cs="Arial"/>
          <w:sz w:val="22"/>
          <w:szCs w:val="22"/>
          <w:lang w:val="sr-Latn-CS"/>
        </w:rPr>
        <w:t>ma, kozmetički proizvodi i dr.)</w:t>
      </w:r>
      <w:r w:rsidR="00EA7B40">
        <w:rPr>
          <w:rFonts w:ascii="Arial" w:hAnsi="Arial" w:cs="Arial"/>
          <w:sz w:val="22"/>
          <w:szCs w:val="22"/>
          <w:lang w:val="sr-Latn-CS"/>
        </w:rPr>
        <w:t xml:space="preserve"> i</w:t>
      </w:r>
      <w:r w:rsidR="00677553" w:rsidRPr="00930CC5">
        <w:rPr>
          <w:rFonts w:ascii="Arial" w:hAnsi="Arial" w:cs="Arial"/>
          <w:sz w:val="22"/>
          <w:szCs w:val="22"/>
          <w:lang w:val="sr-Latn-CS"/>
        </w:rPr>
        <w:t xml:space="preserve">  </w:t>
      </w:r>
    </w:p>
    <w:p w:rsidR="00677553" w:rsidRPr="00930CC5" w:rsidRDefault="00A57F78" w:rsidP="00791964">
      <w:pPr>
        <w:ind w:firstLine="709"/>
        <w:jc w:val="both"/>
        <w:rPr>
          <w:rFonts w:ascii="Arial" w:hAnsi="Arial" w:cs="Arial"/>
          <w:caps/>
          <w:sz w:val="22"/>
          <w:szCs w:val="22"/>
          <w:lang w:val="sr-Latn-CS"/>
        </w:rPr>
      </w:pPr>
      <w:r w:rsidRPr="00930CC5">
        <w:rPr>
          <w:rFonts w:ascii="Arial" w:hAnsi="Arial" w:cs="Arial"/>
          <w:sz w:val="22"/>
          <w:szCs w:val="22"/>
          <w:lang w:val="sr-Latn-CS"/>
        </w:rPr>
        <w:t>11</w:t>
      </w:r>
      <w:r w:rsidR="00677553" w:rsidRPr="00930CC5">
        <w:rPr>
          <w:rFonts w:ascii="Arial" w:hAnsi="Arial" w:cs="Arial"/>
          <w:sz w:val="22"/>
          <w:szCs w:val="22"/>
          <w:lang w:val="sr-Latn-CS"/>
        </w:rPr>
        <w:t>) upravljanje zatvorenim distributivnim sistemom</w:t>
      </w:r>
      <w:r w:rsidR="00EA7B40">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rPr>
          <w:caps/>
        </w:rPr>
      </w:pPr>
      <w:r w:rsidRPr="00930CC5">
        <w:t>Izmjena i oduzimanje licenci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t>Član 67</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(1) Agencija može, na zahtjev imaoca licence, izvršiti izmjenu licence iz razloga koji se nijesu mogli predvidjeti prilikom njenog izdavanja.</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(2) Agencija može, na zahtjev imaoca licence, odrediti mirovanje obaveza iz licence, ukoliko su nastupile objektivne okolnosti zbog kojih energetski subjekat nije u mogućnosti da obavlja djelatnost ili da učestvuje na tržištu, za određeni period.</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(3) Licenca se oduzima: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na zahtjev imaoca licence;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prestankom obavljanja energetske djelatnosti;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ukoliko imalac licence ne otkloni utvrđene nedostatke u roku koji odredi Agencija;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ako imalac licence postupa protivno uslovima iz licence;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prestankom ispunjavanja uslova utvrđenih zakonom;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ako imalac licence ne otkloni nedostatke u radu u roku koji je odredio inspektor.</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(4) Nakon isteka roka važenja licence energetski subjekat je dužan da, na zahtjev Agencije, radi sigurnosti snabdijevanja i obezbjeđenja funkcionisanja tržišta, nastavi da pruža usluge u skladu sa opštim aktima Agencije, najduže godinu dana.</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3clan"/>
        <w:rPr>
          <w:caps/>
        </w:rPr>
      </w:pPr>
      <w:r w:rsidRPr="00930CC5">
        <w:t>Član 68</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(1) Licenca za obavljanje energetske djelatnosti može se privremeno oduzeti ako energetski subjekat:</w:t>
      </w:r>
    </w:p>
    <w:p w:rsidR="002C4284"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prestane da ispunjava jedan ili više uslova iz člana </w:t>
      </w:r>
      <w:r w:rsidR="008A6658" w:rsidRPr="00930CC5">
        <w:rPr>
          <w:rFonts w:ascii="Arial" w:hAnsi="Arial" w:cs="Arial"/>
          <w:sz w:val="22"/>
          <w:szCs w:val="22"/>
          <w:lang w:val="sr-Latn-CS"/>
        </w:rPr>
        <w:t>60</w:t>
      </w:r>
      <w:r w:rsidRPr="00930CC5">
        <w:rPr>
          <w:rFonts w:ascii="Arial" w:hAnsi="Arial" w:cs="Arial"/>
          <w:sz w:val="22"/>
          <w:szCs w:val="22"/>
          <w:lang w:val="sr-Latn-CS"/>
        </w:rPr>
        <w:t xml:space="preserve"> stav 2 ovog zakona;</w:t>
      </w:r>
    </w:p>
    <w:p w:rsidR="002C4284" w:rsidRPr="00930CC5" w:rsidRDefault="002C4284" w:rsidP="00930CC5">
      <w:pPr>
        <w:jc w:val="both"/>
        <w:rPr>
          <w:rFonts w:ascii="Arial" w:hAnsi="Arial" w:cs="Arial"/>
          <w:sz w:val="22"/>
          <w:szCs w:val="22"/>
        </w:rPr>
      </w:pPr>
      <w:r w:rsidRPr="00930CC5">
        <w:rPr>
          <w:rFonts w:ascii="Arial" w:hAnsi="Arial" w:cs="Arial"/>
          <w:sz w:val="22"/>
          <w:szCs w:val="22"/>
          <w:lang w:val="sr-Latn-CS"/>
        </w:rPr>
        <w:lastRenderedPageBreak/>
        <w:t xml:space="preserve">                   </w:t>
      </w:r>
      <w:r w:rsidR="009D10EA" w:rsidRPr="00930CC5">
        <w:rPr>
          <w:rFonts w:ascii="Arial" w:hAnsi="Arial" w:cs="Arial"/>
          <w:sz w:val="22"/>
          <w:szCs w:val="22"/>
        </w:rPr>
        <w:t>2</w:t>
      </w:r>
      <w:r w:rsidR="00677553" w:rsidRPr="00930CC5">
        <w:rPr>
          <w:rFonts w:ascii="Arial" w:hAnsi="Arial" w:cs="Arial"/>
          <w:sz w:val="22"/>
          <w:szCs w:val="22"/>
        </w:rPr>
        <w:t>)  ne otkloni utvrđene nepravilnosti  u radu u roku koji odredi Agencija</w:t>
      </w:r>
      <w:r w:rsidRPr="00930CC5">
        <w:rPr>
          <w:rFonts w:ascii="Arial" w:hAnsi="Arial" w:cs="Arial"/>
          <w:sz w:val="22"/>
          <w:szCs w:val="22"/>
        </w:rPr>
        <w:t>;</w:t>
      </w:r>
    </w:p>
    <w:p w:rsidR="00677553" w:rsidRPr="00930CC5" w:rsidRDefault="002C4284" w:rsidP="00930CC5">
      <w:pPr>
        <w:jc w:val="both"/>
        <w:rPr>
          <w:rFonts w:ascii="Arial" w:hAnsi="Arial" w:cs="Arial"/>
          <w:caps/>
          <w:sz w:val="22"/>
          <w:szCs w:val="22"/>
          <w:lang w:val="sr-Latn-CS"/>
        </w:rPr>
      </w:pPr>
      <w:r w:rsidRPr="00930CC5">
        <w:rPr>
          <w:rFonts w:ascii="Arial" w:hAnsi="Arial" w:cs="Arial"/>
          <w:sz w:val="22"/>
          <w:szCs w:val="22"/>
        </w:rPr>
        <w:t xml:space="preserve">                  </w:t>
      </w:r>
      <w:r w:rsidR="009D10EA" w:rsidRPr="00930CC5">
        <w:rPr>
          <w:rFonts w:ascii="Arial" w:hAnsi="Arial" w:cs="Arial"/>
          <w:sz w:val="22"/>
          <w:szCs w:val="22"/>
        </w:rPr>
        <w:t>3</w:t>
      </w:r>
      <w:r w:rsidR="00677553" w:rsidRPr="00930CC5">
        <w:rPr>
          <w:rFonts w:ascii="Arial" w:hAnsi="Arial" w:cs="Arial"/>
          <w:sz w:val="22"/>
          <w:szCs w:val="22"/>
        </w:rPr>
        <w:t>)  radi i posluje suprotno uslovima utvrđenim licencom</w:t>
      </w:r>
      <w:r w:rsidRPr="00930CC5">
        <w:rPr>
          <w:rFonts w:ascii="Arial" w:hAnsi="Arial" w:cs="Arial"/>
          <w:sz w:val="22"/>
          <w:szCs w:val="22"/>
        </w:rPr>
        <w:t>;</w:t>
      </w:r>
    </w:p>
    <w:p w:rsidR="00677553" w:rsidRPr="00930CC5" w:rsidRDefault="002C4284"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D10EA" w:rsidRPr="00930CC5">
        <w:rPr>
          <w:rFonts w:ascii="Arial" w:hAnsi="Arial" w:cs="Arial"/>
          <w:sz w:val="22"/>
          <w:szCs w:val="22"/>
          <w:lang w:val="sr-Latn-CS"/>
        </w:rPr>
        <w:t>4</w:t>
      </w:r>
      <w:r w:rsidR="00677553" w:rsidRPr="00930CC5">
        <w:rPr>
          <w:rFonts w:ascii="Arial" w:hAnsi="Arial" w:cs="Arial"/>
          <w:sz w:val="22"/>
          <w:szCs w:val="22"/>
          <w:lang w:val="sr-Latn-CS"/>
        </w:rPr>
        <w:t>)</w:t>
      </w:r>
      <w:r w:rsidR="00677553" w:rsidRPr="00930CC5">
        <w:rPr>
          <w:rFonts w:ascii="Arial" w:hAnsi="Arial" w:cs="Arial"/>
          <w:sz w:val="22"/>
          <w:szCs w:val="22"/>
          <w:lang w:val="sr-Latn-CS"/>
        </w:rPr>
        <w:tab/>
        <w:t>cijenu energije, odnosno usluga obavljanja energetskih djelatnosti ne određuje u skladu sa metodologijom ili ne naplaćuje u skladu sa tarifnim sistemom ili suprotno odobrenim, odnosno propisanim cijenama;</w:t>
      </w:r>
    </w:p>
    <w:p w:rsidR="00677553" w:rsidRPr="00930CC5" w:rsidRDefault="002C4284"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D10EA" w:rsidRPr="00930CC5">
        <w:rPr>
          <w:rFonts w:ascii="Arial" w:hAnsi="Arial" w:cs="Arial"/>
          <w:sz w:val="22"/>
          <w:szCs w:val="22"/>
          <w:lang w:val="sr-Latn-CS"/>
        </w:rPr>
        <w:t>5</w:t>
      </w:r>
      <w:r w:rsidR="00677553" w:rsidRPr="00930CC5">
        <w:rPr>
          <w:rFonts w:ascii="Arial" w:hAnsi="Arial" w:cs="Arial"/>
          <w:sz w:val="22"/>
          <w:szCs w:val="22"/>
          <w:lang w:val="sr-Latn-CS"/>
        </w:rPr>
        <w:t>)</w:t>
      </w:r>
      <w:r w:rsidR="00677553" w:rsidRPr="00930CC5">
        <w:rPr>
          <w:rFonts w:ascii="Arial" w:hAnsi="Arial" w:cs="Arial"/>
          <w:sz w:val="22"/>
          <w:szCs w:val="22"/>
          <w:lang w:val="sr-Latn-CS"/>
        </w:rPr>
        <w:tab/>
        <w:t>energetske sisteme ne održava u ispravnom i bezbjednom stanju i u skladu sa tehničkim propisima kojima se uređuju uslovi eksploatacije;</w:t>
      </w:r>
    </w:p>
    <w:p w:rsidR="00677553" w:rsidRPr="00930CC5" w:rsidRDefault="002C4284"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D10EA" w:rsidRPr="00930CC5">
        <w:rPr>
          <w:rFonts w:ascii="Arial" w:hAnsi="Arial" w:cs="Arial"/>
          <w:sz w:val="22"/>
          <w:szCs w:val="22"/>
          <w:lang w:val="sr-Latn-CS"/>
        </w:rPr>
        <w:t>6</w:t>
      </w:r>
      <w:r w:rsidR="00677553" w:rsidRPr="00930CC5">
        <w:rPr>
          <w:rFonts w:ascii="Arial" w:hAnsi="Arial" w:cs="Arial"/>
          <w:sz w:val="22"/>
          <w:szCs w:val="22"/>
          <w:lang w:val="sr-Latn-CS"/>
        </w:rPr>
        <w:t>)</w:t>
      </w:r>
      <w:r w:rsidR="00677553" w:rsidRPr="00930CC5">
        <w:rPr>
          <w:rFonts w:ascii="Arial" w:hAnsi="Arial" w:cs="Arial"/>
          <w:sz w:val="22"/>
          <w:szCs w:val="22"/>
          <w:lang w:val="sr-Latn-CS"/>
        </w:rPr>
        <w:tab/>
        <w:t>prestane da ispunjava druge uslove za obavljanje energetskih djelatnosti utvrđene ovim zakonom.</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(2) O privremenom oduzimanju licence iz stava 1 ovog člana Agencija će donijeti rješenje i odrediti rok za otklanjanje nedostataka zbog kojih se privremeno oduzima licenca, koji ne može biti duži od 60 dana od dana prijema rješenja.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(3) Rješenje o privremenom oduzimanju licence zbog neispun</w:t>
      </w:r>
      <w:r w:rsidR="002C4284" w:rsidRPr="00930CC5">
        <w:rPr>
          <w:rFonts w:ascii="Arial" w:hAnsi="Arial" w:cs="Arial"/>
          <w:sz w:val="22"/>
          <w:szCs w:val="22"/>
          <w:lang w:val="sr-Latn-CS"/>
        </w:rPr>
        <w:t>javanja uslova iz stava 1 tač. 5 i 6</w:t>
      </w:r>
      <w:r w:rsidRPr="00930CC5">
        <w:rPr>
          <w:rFonts w:ascii="Arial" w:hAnsi="Arial" w:cs="Arial"/>
          <w:sz w:val="22"/>
          <w:szCs w:val="22"/>
          <w:lang w:val="sr-Latn-CS"/>
        </w:rPr>
        <w:t xml:space="preserve"> ovog člana Agencija donosi na predlog nadležnog inspektora.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(4) Ako energetski subjekat u roku koji je određen rješenjem iz stava 2 ovog člana ne otkloni nedostatke zbog kojih je licenca privremeno oduzeta, Agencija će donijeti rješenje o oduzimanju licence.</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(5) Energetski subjekat kome je privremeno oduzeta licenca dužan je da za vrijeme za koje je licenca privremeno oduzeta plaća godišnju naknadu za korišćenje licence.</w:t>
      </w:r>
    </w:p>
    <w:p w:rsidR="00677553" w:rsidRPr="00930CC5" w:rsidRDefault="002C4284" w:rsidP="00930CC5">
      <w:pPr>
        <w:tabs>
          <w:tab w:val="left" w:pos="0"/>
          <w:tab w:val="center" w:pos="9498"/>
        </w:tabs>
        <w:jc w:val="both"/>
        <w:rPr>
          <w:rFonts w:ascii="Arial" w:hAnsi="Arial" w:cs="Arial"/>
          <w:sz w:val="22"/>
          <w:szCs w:val="22"/>
          <w:lang w:val="sr-Latn-CS"/>
        </w:rPr>
      </w:pPr>
      <w:r w:rsidRPr="00930CC5">
        <w:rPr>
          <w:rFonts w:ascii="Arial" w:hAnsi="Arial" w:cs="Arial"/>
          <w:b/>
          <w:bCs/>
          <w:i/>
          <w:iCs/>
          <w:sz w:val="22"/>
          <w:szCs w:val="22"/>
          <w:lang w:val="sr-Latn-CS"/>
        </w:rPr>
        <w:t xml:space="preserve">       </w:t>
      </w:r>
      <w:r w:rsidRPr="00930CC5">
        <w:rPr>
          <w:rFonts w:ascii="Arial" w:hAnsi="Arial" w:cs="Arial"/>
          <w:bCs/>
          <w:iCs/>
          <w:sz w:val="22"/>
          <w:szCs w:val="22"/>
          <w:lang w:val="sr-Latn-CS"/>
        </w:rPr>
        <w:t>(</w:t>
      </w:r>
      <w:r w:rsidR="00677553" w:rsidRPr="00930CC5">
        <w:rPr>
          <w:rFonts w:ascii="Arial" w:hAnsi="Arial" w:cs="Arial"/>
          <w:sz w:val="22"/>
          <w:szCs w:val="22"/>
          <w:lang w:val="sr-Latn-CS"/>
        </w:rPr>
        <w:t>6)Energetski subjekat kome je privremeno oduzeta licenca ima pravo na puni regulatorno dozvoljeni prihod, ukoliko, u skladu sa odredbama ovog Zakona, nastavi da obavlja licenciranu djelatnost.</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(7) Rješenje iz st. 2 i 4 ovog člana je konačno.</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3clan"/>
        <w:rPr>
          <w:caps/>
        </w:rPr>
      </w:pPr>
      <w:r w:rsidRPr="00930CC5">
        <w:t>Član 69</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(1) Ako bi prestanak rada energetskog subjekta kome je privremeno oduzeta licenca mogao da ugrozi redovno i sigurno snabdijevanje energijom, život i zdravlje ljudi ili da prouzrokuje teške poremećaje u privredi, Agencija </w:t>
      </w:r>
      <w:r w:rsidR="002C4284" w:rsidRPr="00930CC5">
        <w:rPr>
          <w:rFonts w:ascii="Arial" w:hAnsi="Arial" w:cs="Arial"/>
          <w:sz w:val="22"/>
          <w:szCs w:val="22"/>
          <w:lang w:val="sr-Latn-CS"/>
        </w:rPr>
        <w:t xml:space="preserve">može, po pribavljenom mišljenju </w:t>
      </w:r>
      <w:r w:rsidRPr="00930CC5">
        <w:rPr>
          <w:rFonts w:ascii="Arial" w:hAnsi="Arial" w:cs="Arial"/>
          <w:sz w:val="22"/>
          <w:szCs w:val="22"/>
          <w:lang w:val="sr-Latn-CS"/>
        </w:rPr>
        <w:t xml:space="preserve">Ministarstva i nadležne inspekcije, rješenjem odobriti energetskom subjektu da nastavi obavljanje energetske djelatnosti do obezbjeđenja uslova za otklanjanje štetnih posljedica prestanka rada energetskog subjekta, u roku koji nije duži od roka utvrđenog članom </w:t>
      </w:r>
      <w:r w:rsidR="008A6658" w:rsidRPr="00930CC5">
        <w:rPr>
          <w:rFonts w:ascii="Arial" w:hAnsi="Arial" w:cs="Arial"/>
          <w:sz w:val="22"/>
          <w:szCs w:val="22"/>
          <w:lang w:val="sr-Latn-CS"/>
        </w:rPr>
        <w:t>68</w:t>
      </w:r>
      <w:r w:rsidRPr="00930CC5">
        <w:rPr>
          <w:rFonts w:ascii="Arial" w:hAnsi="Arial" w:cs="Arial"/>
          <w:sz w:val="22"/>
          <w:szCs w:val="22"/>
          <w:lang w:val="sr-Latn-CS"/>
        </w:rPr>
        <w:t xml:space="preserve"> stav 2 ovog zakona.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(2) Ako bi prestanak obavljanja energetske djelatnosti od javnog interesa ili javne usluge od strane energetskog subjekta kome je oduzeta licenca mogao da ugrozi redovno i sigurno snabdijevanje energijom, život i zdravlje ljudi ili da prouzrokuje teške poremećaje u privredi, Vlada, na predlog Ministarstva, može posebnim aktom odrediti drugi energetski subjekat koji ima licencu za obavljanje iste energetske djelatnosti da obavlja energetsku djelatnost na području na kojem je energetsku djelatnost obavljao energetski subjekat kome je oduzeta licenca. </w:t>
      </w:r>
    </w:p>
    <w:p w:rsidR="002C4284"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 xml:space="preserve">(3) Aktom Vlade iz stava 2 ovog člana utvrđuju se prava i obaveze energetskog subjekta koji je određen za obavljanje energetske djelatnosti od javnog interesa ili javne usluge na određenom području, period u kojem će obavljati djelatnost, kao i prava vlasnika energetskog objekta kojem je oduzeta </w:t>
      </w:r>
      <w:r w:rsidRPr="00930CC5">
        <w:rPr>
          <w:rFonts w:ascii="Arial" w:hAnsi="Arial" w:cs="Arial"/>
          <w:sz w:val="22"/>
          <w:szCs w:val="22"/>
          <w:lang w:val="sr-Latn-CS"/>
        </w:rPr>
        <w:lastRenderedPageBreak/>
        <w:t xml:space="preserve">licenca, ako je potreba za korišćenjem njegovog energetskog objekta utvrđena aktom Vlade. </w:t>
      </w:r>
    </w:p>
    <w:p w:rsidR="002C4284"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(4)Ukoliko Agencija utvrdi da su se stekli uslovi za oduzimanje licence, ali ne postoji drugi energetski subjekat koji bi mogao obavljati energetsku djelatnost na području na kome energetsku djelatnost obavlja  energetski subjekat kome bi trebalo oduzeti licencu,</w:t>
      </w:r>
      <w:r w:rsidR="00672748" w:rsidRPr="00930CC5">
        <w:rPr>
          <w:rFonts w:ascii="Arial" w:hAnsi="Arial" w:cs="Arial"/>
          <w:sz w:val="22"/>
          <w:szCs w:val="22"/>
          <w:lang w:val="sr-Latn-CS"/>
        </w:rPr>
        <w:t xml:space="preserve"> Agencija će tom energetskom subjektu</w:t>
      </w:r>
      <w:r w:rsidR="00837FCD" w:rsidRPr="00930CC5">
        <w:rPr>
          <w:rFonts w:ascii="Arial" w:hAnsi="Arial" w:cs="Arial"/>
          <w:sz w:val="22"/>
          <w:szCs w:val="22"/>
          <w:lang w:val="sr-Latn-CS"/>
        </w:rPr>
        <w:t xml:space="preserve"> naložiti da otkloni utvrđene nepravilnosti</w:t>
      </w:r>
      <w:r w:rsidR="00672748" w:rsidRPr="00930CC5">
        <w:rPr>
          <w:rFonts w:ascii="Arial" w:hAnsi="Arial" w:cs="Arial"/>
          <w:sz w:val="22"/>
          <w:szCs w:val="22"/>
          <w:lang w:val="sr-Latn-CS"/>
        </w:rPr>
        <w:t xml:space="preserve"> </w:t>
      </w:r>
      <w:r w:rsidR="00223E64" w:rsidRPr="00930CC5">
        <w:rPr>
          <w:rFonts w:ascii="Arial" w:hAnsi="Arial" w:cs="Arial"/>
          <w:sz w:val="22"/>
          <w:szCs w:val="22"/>
          <w:lang w:val="sr-Latn-CS"/>
        </w:rPr>
        <w:t>i</w:t>
      </w:r>
      <w:r w:rsidR="00C84C77" w:rsidRPr="00930CC5">
        <w:rPr>
          <w:rFonts w:ascii="Arial" w:hAnsi="Arial" w:cs="Arial"/>
          <w:sz w:val="22"/>
          <w:szCs w:val="22"/>
          <w:lang w:val="sr-Latn-CS"/>
        </w:rPr>
        <w:t xml:space="preserve"> </w:t>
      </w:r>
      <w:r w:rsidR="00223E64" w:rsidRPr="00930CC5">
        <w:rPr>
          <w:rFonts w:ascii="Arial" w:hAnsi="Arial" w:cs="Arial"/>
          <w:sz w:val="22"/>
          <w:szCs w:val="22"/>
          <w:lang w:val="sr-Latn-CS"/>
        </w:rPr>
        <w:t>pokrenuti postupak u skladu sa zakonom</w:t>
      </w:r>
      <w:r w:rsidR="002C4284" w:rsidRPr="00930CC5">
        <w:rPr>
          <w:rFonts w:ascii="Arial" w:hAnsi="Arial" w:cs="Arial"/>
          <w:sz w:val="22"/>
          <w:szCs w:val="22"/>
          <w:lang w:val="sr-Latn-CS"/>
        </w:rPr>
        <w:t>.</w:t>
      </w:r>
      <w:r w:rsidRPr="00930CC5">
        <w:rPr>
          <w:rFonts w:ascii="Arial" w:hAnsi="Arial" w:cs="Arial"/>
          <w:sz w:val="22"/>
          <w:szCs w:val="22"/>
          <w:lang w:val="sr-Latn-CS"/>
        </w:rPr>
        <w:t xml:space="preserve"> </w:t>
      </w:r>
    </w:p>
    <w:p w:rsidR="002C4284"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(5) Energetski subjekti koji obavljaju regulisane aktivnosti imaju obavezu da godišnje izvrše reviziju svojih finansijskih računa, nezavisno od veličine ili pravnog oblika društva</w:t>
      </w:r>
      <w:r w:rsidR="002C4284" w:rsidRPr="00930CC5">
        <w:rPr>
          <w:rFonts w:ascii="Arial" w:hAnsi="Arial" w:cs="Arial"/>
          <w:sz w:val="22"/>
          <w:szCs w:val="22"/>
          <w:lang w:val="sr-Latn-CS"/>
        </w:rPr>
        <w:t>.</w:t>
      </w:r>
    </w:p>
    <w:p w:rsidR="002C4284"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(6) U procesu revizije finansijskih iskaza energetskih subjekata, revizori će preispitati:</w:t>
      </w:r>
    </w:p>
    <w:p w:rsidR="002C4284" w:rsidRPr="00930CC5" w:rsidRDefault="002C4284" w:rsidP="00791964">
      <w:pPr>
        <w:ind w:firstLine="1134"/>
        <w:jc w:val="both"/>
        <w:rPr>
          <w:rFonts w:ascii="Arial" w:hAnsi="Arial" w:cs="Arial"/>
          <w:sz w:val="22"/>
          <w:szCs w:val="22"/>
          <w:lang w:val="sr-Latn-CS"/>
        </w:rPr>
      </w:pPr>
      <w:r w:rsidRPr="00930CC5">
        <w:rPr>
          <w:rFonts w:ascii="Arial" w:hAnsi="Arial" w:cs="Arial"/>
          <w:sz w:val="22"/>
          <w:szCs w:val="22"/>
          <w:lang w:val="sr-Latn-CS"/>
        </w:rPr>
        <w:t>1)</w:t>
      </w:r>
      <w:r w:rsidR="00791964">
        <w:rPr>
          <w:rFonts w:ascii="Arial" w:hAnsi="Arial" w:cs="Arial"/>
          <w:sz w:val="22"/>
          <w:szCs w:val="22"/>
          <w:lang w:val="sr-Latn-CS"/>
        </w:rPr>
        <w:tab/>
      </w:r>
      <w:r w:rsidR="00677553" w:rsidRPr="00930CC5">
        <w:rPr>
          <w:rFonts w:ascii="Arial" w:hAnsi="Arial" w:cs="Arial"/>
          <w:sz w:val="22"/>
          <w:szCs w:val="22"/>
          <w:lang w:val="sr-Latn-CS"/>
        </w:rPr>
        <w:t>da li su uslovi iz licence ispunjeni u slučajevima kada je Agencija izrazila sumnju po tom pitanju – preispitati u kontekstu instituta interne revizije</w:t>
      </w:r>
      <w:r w:rsidRPr="00930CC5">
        <w:rPr>
          <w:rFonts w:ascii="Arial" w:hAnsi="Arial" w:cs="Arial"/>
          <w:sz w:val="22"/>
          <w:szCs w:val="22"/>
          <w:lang w:val="sr-Latn-CS"/>
        </w:rPr>
        <w:t>;</w:t>
      </w:r>
    </w:p>
    <w:p w:rsidR="00A615D4" w:rsidRPr="00930CC5" w:rsidRDefault="002C4284" w:rsidP="00791964">
      <w:pPr>
        <w:ind w:firstLine="1134"/>
        <w:jc w:val="both"/>
        <w:rPr>
          <w:rFonts w:ascii="Arial" w:hAnsi="Arial" w:cs="Arial"/>
          <w:sz w:val="22"/>
          <w:szCs w:val="22"/>
          <w:lang w:val="sr-Latn-CS"/>
        </w:rPr>
      </w:pPr>
      <w:r w:rsidRPr="00930CC5">
        <w:rPr>
          <w:rFonts w:ascii="Arial" w:hAnsi="Arial" w:cs="Arial"/>
          <w:sz w:val="22"/>
          <w:szCs w:val="22"/>
          <w:lang w:val="sr-Latn-CS"/>
        </w:rPr>
        <w:t>2)</w:t>
      </w:r>
      <w:r w:rsidR="00791964">
        <w:rPr>
          <w:rFonts w:ascii="Arial" w:hAnsi="Arial" w:cs="Arial"/>
          <w:sz w:val="22"/>
          <w:szCs w:val="22"/>
          <w:lang w:val="sr-Latn-CS"/>
        </w:rPr>
        <w:tab/>
      </w:r>
      <w:r w:rsidR="00677553" w:rsidRPr="00930CC5">
        <w:rPr>
          <w:rFonts w:ascii="Arial" w:hAnsi="Arial" w:cs="Arial"/>
          <w:sz w:val="22"/>
          <w:szCs w:val="22"/>
          <w:lang w:val="sr-Latn-CS"/>
        </w:rPr>
        <w:t>da li su ispunjeni zahtjevi razdvajanja računa i izvještavanja propisani ovim zakonom, uključujući odvojene finansijske iskaze (bilans stanja i bilans uspjeha)</w:t>
      </w:r>
      <w:r w:rsidR="00A615D4" w:rsidRPr="00930CC5">
        <w:rPr>
          <w:rFonts w:ascii="Arial" w:hAnsi="Arial" w:cs="Arial"/>
          <w:sz w:val="22"/>
          <w:szCs w:val="22"/>
          <w:lang w:val="sr-Latn-CS"/>
        </w:rPr>
        <w:t>.</w:t>
      </w:r>
    </w:p>
    <w:p w:rsidR="00DC5D88" w:rsidRPr="00930CC5" w:rsidRDefault="00A615D4" w:rsidP="00791964">
      <w:pPr>
        <w:ind w:firstLine="720"/>
        <w:jc w:val="both"/>
        <w:rPr>
          <w:rFonts w:ascii="Arial" w:hAnsi="Arial" w:cs="Arial"/>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xml:space="preserve">Ukoliko smatra da su određeni troškovi energetskih subjekata neopravdani, Agencija može tražiti dodatnu reviziju pored one propisane stavom 6 ovog člana. </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pPr>
      <w:r w:rsidRPr="00930CC5">
        <w:t>Energetska dozvola</w:t>
      </w:r>
    </w:p>
    <w:p w:rsidR="00B04AFE" w:rsidRPr="00930CC5" w:rsidRDefault="00B04AFE" w:rsidP="00930CC5">
      <w:pPr>
        <w:jc w:val="center"/>
        <w:rPr>
          <w:rFonts w:ascii="Arial" w:hAnsi="Arial" w:cs="Arial"/>
          <w:b/>
          <w:caps/>
          <w:sz w:val="22"/>
          <w:szCs w:val="22"/>
          <w:lang w:val="sr-Latn-CS"/>
        </w:rPr>
      </w:pPr>
    </w:p>
    <w:p w:rsidR="00B04AFE" w:rsidRPr="00930CC5" w:rsidRDefault="00B04AFE" w:rsidP="00791964">
      <w:pPr>
        <w:pStyle w:val="Zakon3clan"/>
        <w:rPr>
          <w:caps/>
        </w:rPr>
      </w:pPr>
      <w:r w:rsidRPr="00930CC5">
        <w:t>Član 70</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(1) Energetski objekti se grade u skladu sa zakonom kojim je uređena izgradnja objekata i uređenje prostora, tehničkim i drugim propisima i na osnovu pribavljene energetske dozvole, koja se izdaje u skladu sa ovim zakonom. </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(2) Energetska dozvola se pribavlja za izgradnju i rekonstrukciju:</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objekata za proizvodnju električne energije;</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objekata za skladištenje nafte i rezervoarskog prostora za derivate nafte preko 50 tona;</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objekata za prenos i distribuciju prirodnog gasa, objekata za skladištenje prirodnog gasa i objekata za skladištenje tečnog prirodnog gasa;</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objekata za proizvodnju toplote za daljinsko grijanje i/ili hlađenje ili industrijsku upotrebu i objekata za distribuciju toplote za daljinsko grijanje i/ili hlađenje ili industrijsku upotrebu.</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(3) Energetsku dozvolu izdaje Ministarstvo.</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(4) Energetske dozvole za izgradnju objekata iz stava 2 tačka 4 ovog člana izdaje nadležni organ lokalne uprave.</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(5) Postupak za izdavanje energetske dozvole iz stava 2 ovog člana pokreće se zahtjevom domaćeg, odnosno stranog privrednog društva, pravnog ili fizičkog lica ili preduzetnika.</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(6) Energetska dozvola može se pribaviti prije sticanja prava svojine, odnosno prava korišćenja zemljišta na kome se planira izgradnja energetskog objekta, kao i prije izdavanja akta o urbanističkim uslovima za izgradnju energetskog objekta, odnosno građevinske dozvole</w:t>
      </w:r>
      <w:r w:rsidRPr="00930CC5">
        <w:rPr>
          <w:rFonts w:ascii="Arial" w:hAnsi="Arial" w:cs="Arial"/>
          <w:caps/>
          <w:sz w:val="22"/>
          <w:szCs w:val="22"/>
          <w:lang w:val="sr-Latn-CS"/>
        </w:rPr>
        <w:t>.</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(7) Proizvodni objekti instalisane snage do 1 MW mogu se graditi u skladu sa zakonom kojim je uređena izgradnja objekata i uređenje prostora, tehničkim i drugim propisima, po prethodno pribavljenoj energetskoj dozvoli i bez sprovođenja postupka javnog nadmetanja.</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(8) Na osnovu izdate energetske dozvole iz stava 7 ovog člana, Vlada donosi odluku o davanju na korišćenje državne imovine, na osnovu koje se zaključuje ugovor.</w:t>
      </w:r>
    </w:p>
    <w:p w:rsidR="00B04AFE" w:rsidRPr="00930CC5" w:rsidRDefault="00B04AFE" w:rsidP="00791964">
      <w:pPr>
        <w:ind w:firstLine="720"/>
        <w:jc w:val="both"/>
        <w:rPr>
          <w:rFonts w:ascii="Arial" w:hAnsi="Arial" w:cs="Arial"/>
          <w:caps/>
          <w:sz w:val="22"/>
          <w:szCs w:val="22"/>
          <w:lang w:val="sr-Latn-CS"/>
        </w:rPr>
      </w:pPr>
      <w:r w:rsidRPr="00930CC5">
        <w:rPr>
          <w:rFonts w:ascii="Arial" w:hAnsi="Arial" w:cs="Arial"/>
          <w:sz w:val="22"/>
          <w:szCs w:val="22"/>
          <w:lang w:val="sr-Latn-CS"/>
        </w:rPr>
        <w:t>(9) Energetska dozvola  nije potrebna za</w:t>
      </w:r>
      <w:r w:rsidRPr="00930CC5">
        <w:rPr>
          <w:rFonts w:ascii="Arial" w:hAnsi="Arial" w:cs="Arial"/>
          <w:caps/>
          <w:sz w:val="22"/>
          <w:szCs w:val="22"/>
          <w:lang w:val="sr-Latn-CS"/>
        </w:rPr>
        <w:t>:</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izgradnju energetskih objekata na osnovu koncesije, osim u slučaju iz stava 7 ovog člana;</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za rekonstrukciju objekata koji su izgrađeni na osnovu koncesije, osim u slučaju iz stava 7 ovog člana;</w:t>
      </w:r>
    </w:p>
    <w:p w:rsidR="00B04AFE" w:rsidRPr="00930CC5" w:rsidRDefault="00B04AFE"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objekte koji se grade po javnom o</w:t>
      </w:r>
      <w:r w:rsidR="00010C9E" w:rsidRPr="00930CC5">
        <w:rPr>
          <w:rFonts w:ascii="Arial" w:hAnsi="Arial" w:cs="Arial"/>
          <w:sz w:val="22"/>
          <w:szCs w:val="22"/>
          <w:lang w:val="sr-Latn-CS"/>
        </w:rPr>
        <w:t>glasu iz člana 74</w:t>
      </w:r>
      <w:r w:rsidRPr="00930CC5">
        <w:rPr>
          <w:rFonts w:ascii="Arial" w:hAnsi="Arial" w:cs="Arial"/>
          <w:sz w:val="22"/>
          <w:szCs w:val="22"/>
          <w:lang w:val="sr-Latn-CS"/>
        </w:rPr>
        <w:t xml:space="preserve"> ovog zakona.</w:t>
      </w:r>
    </w:p>
    <w:p w:rsidR="00B04AFE" w:rsidRPr="00930CC5" w:rsidRDefault="00B04AFE"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rPr>
          <w:caps/>
        </w:rPr>
      </w:pPr>
      <w:r w:rsidRPr="00930CC5">
        <w:t>Kriterijumi za izdavanje dozvole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t>Član 71</w:t>
      </w:r>
    </w:p>
    <w:p w:rsidR="008A6658"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 xml:space="preserve">(1) Energetska dozvola može se izdati za izgradnju energetskog objekta koji je po vrsti i namjeni u skladu sa Strategijom razvoja energetike i Akcionim planom.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(2) Energetska dozvola se izdaje na način i po postupku utvrđenim ovim zakonom.</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(3) Energetska dozvola za izgradnju energetskih objekata izdaje se na osnovu procjene ispunjavanja sljedećih kriterijuma: </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 xml:space="preserve">1) uslova u pogledu bezbjednog i nesmetanog funkcionisanja energetskog sistema; </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2)</w:t>
      </w:r>
      <w:r w:rsidRPr="00930CC5">
        <w:rPr>
          <w:rFonts w:ascii="Arial" w:hAnsi="Arial" w:cs="Arial"/>
          <w:sz w:val="22"/>
          <w:szCs w:val="22"/>
        </w:rPr>
        <w:t xml:space="preserve"> </w:t>
      </w:r>
      <w:r w:rsidRPr="00930CC5">
        <w:rPr>
          <w:rFonts w:ascii="Arial" w:hAnsi="Arial" w:cs="Arial"/>
          <w:sz w:val="22"/>
          <w:szCs w:val="22"/>
          <w:lang w:val="sr-Latn-CS"/>
        </w:rPr>
        <w:t>mjera zaštite zdravlja ljudi i bezbjednosti ljudi i imovine;</w:t>
      </w:r>
    </w:p>
    <w:p w:rsidR="008A6658" w:rsidRPr="00930CC5" w:rsidRDefault="00677553" w:rsidP="00791964">
      <w:pPr>
        <w:ind w:firstLine="1134"/>
        <w:jc w:val="both"/>
        <w:rPr>
          <w:rFonts w:ascii="Arial" w:hAnsi="Arial" w:cs="Arial"/>
          <w:sz w:val="22"/>
          <w:szCs w:val="22"/>
          <w:lang w:val="sr-Latn-CS"/>
        </w:rPr>
      </w:pPr>
      <w:r w:rsidRPr="00930CC5">
        <w:rPr>
          <w:rFonts w:ascii="Arial" w:hAnsi="Arial" w:cs="Arial"/>
          <w:caps/>
          <w:sz w:val="22"/>
          <w:szCs w:val="22"/>
          <w:lang w:val="sr-Latn-CS"/>
        </w:rPr>
        <w:t xml:space="preserve">3) </w:t>
      </w:r>
      <w:r w:rsidRPr="00930CC5">
        <w:rPr>
          <w:rFonts w:ascii="Arial" w:hAnsi="Arial" w:cs="Arial"/>
          <w:sz w:val="22"/>
          <w:szCs w:val="22"/>
          <w:lang w:val="sr-Latn-CS"/>
        </w:rPr>
        <w:t xml:space="preserve">uslova zaštite životne sredine;                </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 xml:space="preserve">4) uslova za određivanje lokacije i korišćenja zemljišta;                                   </w:t>
      </w:r>
    </w:p>
    <w:p w:rsidR="00677553" w:rsidRPr="00930CC5" w:rsidRDefault="00677553" w:rsidP="003B0CCB">
      <w:pPr>
        <w:spacing w:beforeLines="30" w:afterLines="30"/>
        <w:ind w:firstLine="1134"/>
        <w:jc w:val="both"/>
        <w:rPr>
          <w:rFonts w:ascii="Arial" w:hAnsi="Arial" w:cs="Arial"/>
          <w:color w:val="000000" w:themeColor="text1"/>
          <w:sz w:val="22"/>
          <w:szCs w:val="22"/>
          <w:lang w:eastAsia="hr-HR"/>
        </w:rPr>
      </w:pPr>
      <w:r w:rsidRPr="00930CC5">
        <w:rPr>
          <w:rFonts w:ascii="Arial" w:hAnsi="Arial" w:cs="Arial"/>
          <w:color w:val="000000" w:themeColor="text1"/>
          <w:sz w:val="22"/>
          <w:szCs w:val="22"/>
          <w:lang w:eastAsia="hr-HR"/>
        </w:rPr>
        <w:t>5) uslova korišćenja javnog zemljišta;</w:t>
      </w:r>
    </w:p>
    <w:p w:rsidR="00677553" w:rsidRPr="00930CC5" w:rsidRDefault="00677553" w:rsidP="00791964">
      <w:pPr>
        <w:tabs>
          <w:tab w:val="left" w:pos="6945"/>
        </w:tabs>
        <w:ind w:firstLine="1134"/>
        <w:jc w:val="both"/>
        <w:rPr>
          <w:rFonts w:ascii="Arial" w:hAnsi="Arial" w:cs="Arial"/>
          <w:caps/>
          <w:sz w:val="22"/>
          <w:szCs w:val="22"/>
          <w:lang w:val="sr-Latn-CS"/>
        </w:rPr>
      </w:pPr>
      <w:r w:rsidRPr="00930CC5">
        <w:rPr>
          <w:rFonts w:ascii="Arial" w:hAnsi="Arial" w:cs="Arial"/>
          <w:sz w:val="22"/>
          <w:szCs w:val="22"/>
          <w:lang w:val="sr-Latn-CS"/>
        </w:rPr>
        <w:t xml:space="preserve">6) stepena energetske efikasnosti; </w:t>
      </w:r>
      <w:r w:rsidR="00EB0362" w:rsidRPr="00930CC5">
        <w:rPr>
          <w:rFonts w:ascii="Arial" w:hAnsi="Arial" w:cs="Arial"/>
          <w:sz w:val="22"/>
          <w:szCs w:val="22"/>
          <w:lang w:val="sr-Latn-CS"/>
        </w:rPr>
        <w:tab/>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 xml:space="preserve">7) uslova korišćenja primarnih izvora energije; </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 xml:space="preserve">8) uslova vezanih za tehničku opremljenost, </w:t>
      </w:r>
      <w:r w:rsidRPr="00930CC5">
        <w:rPr>
          <w:rFonts w:ascii="Arial" w:hAnsi="Arial" w:cs="Arial"/>
          <w:color w:val="000000" w:themeColor="text1"/>
          <w:sz w:val="22"/>
          <w:szCs w:val="22"/>
          <w:lang w:val="sr-Latn-CS"/>
        </w:rPr>
        <w:t xml:space="preserve">ekonomsku </w:t>
      </w:r>
      <w:r w:rsidRPr="00930CC5">
        <w:rPr>
          <w:rFonts w:ascii="Arial" w:hAnsi="Arial" w:cs="Arial"/>
          <w:sz w:val="22"/>
          <w:szCs w:val="22"/>
          <w:lang w:val="sr-Latn-CS"/>
        </w:rPr>
        <w:t>i finansijsku sposobnost podnosioca zahtjeva da realizuje izgradnju energetskog objekta;</w:t>
      </w:r>
    </w:p>
    <w:p w:rsidR="00677553" w:rsidRPr="00930CC5" w:rsidRDefault="00677553" w:rsidP="003B0CCB">
      <w:pPr>
        <w:spacing w:beforeLines="30" w:afterLines="30"/>
        <w:ind w:firstLine="1134"/>
        <w:jc w:val="both"/>
        <w:rPr>
          <w:rFonts w:ascii="Arial" w:hAnsi="Arial" w:cs="Arial"/>
          <w:color w:val="000000"/>
          <w:sz w:val="22"/>
          <w:szCs w:val="22"/>
          <w:lang w:eastAsia="hr-HR"/>
        </w:rPr>
      </w:pPr>
      <w:r w:rsidRPr="00930CC5">
        <w:rPr>
          <w:rFonts w:ascii="Arial" w:hAnsi="Arial" w:cs="Arial"/>
          <w:sz w:val="22"/>
          <w:szCs w:val="22"/>
          <w:lang w:val="sr-Latn-CS"/>
        </w:rPr>
        <w:t xml:space="preserve">9) </w:t>
      </w:r>
      <w:r w:rsidRPr="00930CC5">
        <w:rPr>
          <w:rFonts w:ascii="Arial" w:hAnsi="Arial" w:cs="Arial"/>
          <w:color w:val="000000"/>
          <w:sz w:val="22"/>
          <w:szCs w:val="22"/>
          <w:lang w:eastAsia="hr-HR"/>
        </w:rPr>
        <w:t>mjera koje se preduzimaju u pogledu obaveza javne usluge i zaštite krajnjih kupaca;</w:t>
      </w:r>
    </w:p>
    <w:p w:rsidR="00677553" w:rsidRPr="00930CC5" w:rsidRDefault="00677553" w:rsidP="00430110">
      <w:pPr>
        <w:tabs>
          <w:tab w:val="left" w:pos="1560"/>
        </w:tabs>
        <w:ind w:firstLine="1134"/>
        <w:jc w:val="both"/>
        <w:rPr>
          <w:rFonts w:ascii="Arial" w:hAnsi="Arial" w:cs="Arial"/>
          <w:caps/>
          <w:sz w:val="22"/>
          <w:szCs w:val="22"/>
          <w:lang w:val="sr-Latn-CS"/>
        </w:rPr>
      </w:pPr>
      <w:r w:rsidRPr="00930CC5">
        <w:rPr>
          <w:rFonts w:ascii="Arial" w:hAnsi="Arial" w:cs="Arial"/>
          <w:sz w:val="22"/>
          <w:szCs w:val="22"/>
          <w:lang w:val="sr-Latn-CS"/>
        </w:rPr>
        <w:t>10)</w:t>
      </w:r>
      <w:r w:rsidRPr="00930CC5">
        <w:rPr>
          <w:rFonts w:ascii="Arial" w:hAnsi="Arial" w:cs="Arial"/>
          <w:sz w:val="22"/>
          <w:szCs w:val="22"/>
          <w:lang w:val="sr-Latn-CS"/>
        </w:rPr>
        <w:tab/>
        <w:t>doprinosa ispunjenju nacionalnog cilja korišćenja obnovljivih izvora energije;</w:t>
      </w:r>
    </w:p>
    <w:p w:rsidR="00677553" w:rsidRPr="00930CC5" w:rsidRDefault="00677553" w:rsidP="00430110">
      <w:pPr>
        <w:tabs>
          <w:tab w:val="left" w:pos="1560"/>
        </w:tabs>
        <w:ind w:firstLine="1134"/>
        <w:jc w:val="both"/>
        <w:rPr>
          <w:rFonts w:ascii="Arial" w:hAnsi="Arial" w:cs="Arial"/>
          <w:sz w:val="22"/>
          <w:szCs w:val="22"/>
          <w:lang w:val="sr-Latn-CS"/>
        </w:rPr>
      </w:pPr>
      <w:r w:rsidRPr="00930CC5">
        <w:rPr>
          <w:rFonts w:ascii="Arial" w:hAnsi="Arial" w:cs="Arial"/>
          <w:sz w:val="22"/>
          <w:szCs w:val="22"/>
          <w:lang w:val="sr-Latn-CS"/>
        </w:rPr>
        <w:t>11)</w:t>
      </w:r>
      <w:r w:rsidRPr="00930CC5">
        <w:rPr>
          <w:rFonts w:ascii="Arial" w:hAnsi="Arial" w:cs="Arial"/>
          <w:sz w:val="22"/>
          <w:szCs w:val="22"/>
          <w:lang w:val="sr-Latn-CS"/>
        </w:rPr>
        <w:tab/>
        <w:t>doprinosa smanjenju emisija.</w:t>
      </w:r>
    </w:p>
    <w:p w:rsidR="00D66526" w:rsidRPr="00930CC5" w:rsidRDefault="00D66526" w:rsidP="00430110">
      <w:pPr>
        <w:tabs>
          <w:tab w:val="left" w:pos="1560"/>
        </w:tabs>
        <w:jc w:val="both"/>
        <w:rPr>
          <w:rFonts w:ascii="Arial" w:hAnsi="Arial" w:cs="Arial"/>
          <w:caps/>
          <w:sz w:val="22"/>
          <w:szCs w:val="22"/>
          <w:lang w:val="sr-Latn-CS"/>
        </w:rPr>
      </w:pPr>
    </w:p>
    <w:p w:rsidR="00677553" w:rsidRPr="00930CC5" w:rsidRDefault="00677553" w:rsidP="00791964">
      <w:pPr>
        <w:pStyle w:val="Zakon3clan"/>
        <w:rPr>
          <w:caps/>
        </w:rPr>
      </w:pPr>
      <w:r w:rsidRPr="00930CC5">
        <w:t>Član 72</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(1) Energetska dozvola za izgradnju gasovoda, naftovoda, produktovoda ili toplovoda može se izdati subjektu za gas ili energetskom subjektu koji obavlja djelatnost proizvodnje električne energije ili toplote za daljinsko grijanje i/ili hlađenje ili industrijsku upotrebu, radi povezivanja njegovih objekata sa objektima kvalifikovanog kupca, izolovanog kupca, kao i sopstvenih pogona i drugih objekata proizvođača, a u cilju snabdijevanja tih objekata energijom.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(2) Energetska dozvola iz stava 1 ovog člana može se izdati i kvalifikovanom kupcu kojem je zbog tehničkih ili drugih razloga odbijen pristup prenosnom, transportnom ili distributivnom sistemu, a pod uslovima utvrđenim pravilima koja regulišu rad prenosnog </w:t>
      </w:r>
      <w:r w:rsidR="00280D74" w:rsidRPr="00930CC5">
        <w:rPr>
          <w:rFonts w:ascii="Arial" w:hAnsi="Arial" w:cs="Arial"/>
          <w:sz w:val="22"/>
          <w:szCs w:val="22"/>
          <w:lang w:val="sr-Latn-CS"/>
        </w:rPr>
        <w:t>i</w:t>
      </w:r>
      <w:r w:rsidRPr="00930CC5">
        <w:rPr>
          <w:rFonts w:ascii="Arial" w:hAnsi="Arial" w:cs="Arial"/>
          <w:sz w:val="22"/>
          <w:szCs w:val="22"/>
          <w:lang w:val="sr-Latn-CS"/>
        </w:rPr>
        <w:t xml:space="preserve">li distributivnog sistema.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(3) Energetska dozvola za izgradnju gasovoda ili toplovoda neće se izdati ako bi ta izgradnja, s obzirom na trasu, prostor na kome se gradi ili uslove priključenja, ugrozila ostvarivanje ciljeva zaštite životne sredine ili ugrozila sigurnost snabdijevanja tarifnih kupaca energijom.</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(4) Zahtjev za izdavanje energetske dozvole sadrži naročito podatke o: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lokaciji na kojoj treba da se izgradi energetski objekat;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roku završetka gradnje energetskog objekta;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vrsti i kapacitetu energetskog objekta i o njegovoj energetskoj efikasnosti;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energentima koje će energetski objekat koristiti;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 xml:space="preserve">načinu proizvodnje i preuzimanja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 xml:space="preserve">načinu zaštite životne sredine u toku izgradnje i rada energetskog objekta;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 xml:space="preserve">uslovima koji se odnose na prestanak rada energetskog objekta;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visini planiranih finansijskih sredstava za izgradnju energetskog objekta i načinu obezbjeđivanja tih sredstava;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9)</w:t>
      </w:r>
      <w:r w:rsidRPr="00930CC5">
        <w:rPr>
          <w:rFonts w:ascii="Arial" w:hAnsi="Arial" w:cs="Arial"/>
          <w:sz w:val="22"/>
          <w:szCs w:val="22"/>
          <w:lang w:val="sr-Latn-CS"/>
        </w:rPr>
        <w:tab/>
        <w:t xml:space="preserve">izvršenim mjerenjima za obnovljivi izvor energije za koje je potrebno mjerenje i ispitivanje njegovog potencijala, uz koje se prilaže i dokaz o izvršenim mjerenjima i ispitivanjima.  </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 xml:space="preserve">(5) Bliži kriterijumi za izdavanje energetskih dozvola za energetske objekte iz člana </w:t>
      </w:r>
      <w:r w:rsidR="008A6658" w:rsidRPr="00930CC5">
        <w:rPr>
          <w:rFonts w:ascii="Arial" w:hAnsi="Arial" w:cs="Arial"/>
          <w:sz w:val="22"/>
          <w:szCs w:val="22"/>
          <w:lang w:val="sr-Latn-CS"/>
        </w:rPr>
        <w:t>7</w:t>
      </w:r>
      <w:r w:rsidR="00FF6119" w:rsidRPr="00930CC5">
        <w:rPr>
          <w:rFonts w:ascii="Arial" w:hAnsi="Arial" w:cs="Arial"/>
          <w:sz w:val="22"/>
          <w:szCs w:val="22"/>
          <w:lang w:val="sr-Latn-CS"/>
        </w:rPr>
        <w:t>0</w:t>
      </w:r>
      <w:r w:rsidRPr="00930CC5">
        <w:rPr>
          <w:rFonts w:ascii="Arial" w:hAnsi="Arial" w:cs="Arial"/>
          <w:sz w:val="22"/>
          <w:szCs w:val="22"/>
          <w:lang w:val="sr-Latn-CS"/>
        </w:rPr>
        <w:t xml:space="preserve"> stav 2 ovog zakona, sadržina obrazaca za podnošenje zahtjeva i registra izdatih energetskih dozvola utvrđuju se propisom Ministarstva</w:t>
      </w:r>
      <w:r w:rsidR="00FF6119" w:rsidRPr="00930CC5">
        <w:rPr>
          <w:rFonts w:ascii="Arial" w:hAnsi="Arial" w:cs="Arial"/>
          <w:sz w:val="22"/>
          <w:szCs w:val="22"/>
          <w:lang w:val="sr-Latn-CS"/>
        </w:rPr>
        <w:t>.</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 xml:space="preserve">(8) Podnosilac zahtjeva je dužan da prilikom podnošenja zahtjeva iz  člana </w:t>
      </w:r>
      <w:r w:rsidR="008A6658" w:rsidRPr="00930CC5">
        <w:rPr>
          <w:rFonts w:ascii="Arial" w:hAnsi="Arial" w:cs="Arial"/>
          <w:sz w:val="22"/>
          <w:szCs w:val="22"/>
          <w:lang w:val="sr-Latn-CS"/>
        </w:rPr>
        <w:t>70</w:t>
      </w:r>
      <w:r w:rsidRPr="00930CC5">
        <w:rPr>
          <w:rFonts w:ascii="Arial" w:hAnsi="Arial" w:cs="Arial"/>
          <w:sz w:val="22"/>
          <w:szCs w:val="22"/>
          <w:lang w:val="sr-Latn-CS"/>
        </w:rPr>
        <w:t xml:space="preserve"> stav 5 dostavi dokaz o uplati sredstava </w:t>
      </w:r>
      <w:r w:rsidR="00BD5320" w:rsidRPr="00930CC5">
        <w:rPr>
          <w:rFonts w:ascii="Arial" w:hAnsi="Arial" w:cs="Arial"/>
          <w:sz w:val="22"/>
          <w:szCs w:val="22"/>
          <w:lang w:val="sr-Latn-CS"/>
        </w:rPr>
        <w:t xml:space="preserve">neophodnih za obradu  </w:t>
      </w:r>
      <w:r w:rsidRPr="00930CC5">
        <w:rPr>
          <w:rFonts w:ascii="Arial" w:hAnsi="Arial" w:cs="Arial"/>
          <w:sz w:val="22"/>
          <w:szCs w:val="22"/>
          <w:lang w:val="sr-Latn-CS"/>
        </w:rPr>
        <w:t>zahtjev</w:t>
      </w:r>
      <w:r w:rsidR="00BD5320" w:rsidRPr="00930CC5">
        <w:rPr>
          <w:rFonts w:ascii="Arial" w:hAnsi="Arial" w:cs="Arial"/>
          <w:sz w:val="22"/>
          <w:szCs w:val="22"/>
          <w:lang w:val="sr-Latn-CS"/>
        </w:rPr>
        <w:t>a</w:t>
      </w:r>
      <w:r w:rsidRPr="00930CC5">
        <w:rPr>
          <w:rFonts w:ascii="Arial" w:hAnsi="Arial" w:cs="Arial"/>
          <w:sz w:val="22"/>
          <w:szCs w:val="22"/>
          <w:lang w:val="sr-Latn-CS"/>
        </w:rPr>
        <w:t>.</w:t>
      </w:r>
    </w:p>
    <w:p w:rsidR="001D1140"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 xml:space="preserve">(9) Sredstva iz stava 8 ovog člana određuju se propisom iz stava 5 ovog člana u zavisnosti od </w:t>
      </w:r>
      <w:r w:rsidR="00C13A5C" w:rsidRPr="00930CC5">
        <w:rPr>
          <w:rFonts w:ascii="Arial" w:hAnsi="Arial" w:cs="Arial"/>
          <w:sz w:val="22"/>
          <w:szCs w:val="22"/>
          <w:lang w:val="sr-Latn-CS"/>
        </w:rPr>
        <w:t>kapaciteta</w:t>
      </w:r>
      <w:r w:rsidRPr="00930CC5">
        <w:rPr>
          <w:rFonts w:ascii="Arial" w:hAnsi="Arial" w:cs="Arial"/>
          <w:sz w:val="22"/>
          <w:szCs w:val="22"/>
          <w:lang w:val="sr-Latn-CS"/>
        </w:rPr>
        <w:t xml:space="preserve"> i vrste</w:t>
      </w:r>
      <w:r w:rsidRPr="00930CC5">
        <w:rPr>
          <w:rFonts w:ascii="Arial" w:hAnsi="Arial" w:cs="Arial"/>
          <w:b/>
          <w:i/>
          <w:sz w:val="22"/>
          <w:szCs w:val="22"/>
          <w:lang w:val="sr-Latn-CS"/>
        </w:rPr>
        <w:t xml:space="preserve"> </w:t>
      </w:r>
      <w:r w:rsidRPr="00930CC5">
        <w:rPr>
          <w:rFonts w:ascii="Arial" w:hAnsi="Arial" w:cs="Arial"/>
          <w:sz w:val="22"/>
          <w:szCs w:val="22"/>
          <w:lang w:val="sr-Latn-CS"/>
        </w:rPr>
        <w:t>objekta i kompleksnosti zahtjeva.</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rPr>
          <w:caps/>
        </w:rPr>
      </w:pPr>
      <w:r w:rsidRPr="00930CC5">
        <w:t>Izdavanje energetske dozvole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t>Član 73</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(1) Protiv rješenja o izdavanju energetske dozvole, koje se izdaje u skladu sa članom </w:t>
      </w:r>
      <w:r w:rsidR="006805FF" w:rsidRPr="00930CC5">
        <w:rPr>
          <w:rFonts w:ascii="Arial" w:hAnsi="Arial" w:cs="Arial"/>
          <w:sz w:val="22"/>
          <w:szCs w:val="22"/>
          <w:lang w:val="sr-Latn-CS"/>
        </w:rPr>
        <w:t xml:space="preserve">70 </w:t>
      </w:r>
      <w:r w:rsidRPr="00930CC5">
        <w:rPr>
          <w:rFonts w:ascii="Arial" w:hAnsi="Arial" w:cs="Arial"/>
          <w:sz w:val="22"/>
          <w:szCs w:val="22"/>
          <w:lang w:val="sr-Latn-CS"/>
        </w:rPr>
        <w:t xml:space="preserve">stav 4 ovog zakona, može se izjaviti žalba Ministarstvu, u roku od osam dana od dana prijema rješenja.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(2) Energetska dozvola se izdaje na period do dvije godine. </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(3) Period važenja energetske dozvole može se produžiti na zahtjev imaoca energetske dozvole, najduže za godinu dana.</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(4) Zahtjev iz stava 3 ovog člana podnosi se najkasnije 30 dana prije isteka roka važenja energetske dozvole.</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rPr>
          <w:caps/>
        </w:rPr>
      </w:pPr>
      <w:r w:rsidRPr="00930CC5">
        <w:t>Javni oglas</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t>Član 74</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 xml:space="preserve">(1) Vlada, na predlog Ministarstva, može odlučiti da objavi javni oglas za izgradnju energetskih objekata iz člana </w:t>
      </w:r>
      <w:r w:rsidR="006805FF" w:rsidRPr="00930CC5">
        <w:rPr>
          <w:rFonts w:ascii="Arial" w:hAnsi="Arial" w:cs="Arial"/>
          <w:sz w:val="22"/>
          <w:szCs w:val="22"/>
          <w:lang w:val="sr-Latn-CS"/>
        </w:rPr>
        <w:t>70</w:t>
      </w:r>
      <w:r w:rsidRPr="00930CC5">
        <w:rPr>
          <w:rFonts w:ascii="Arial" w:hAnsi="Arial" w:cs="Arial"/>
          <w:sz w:val="22"/>
          <w:szCs w:val="22"/>
          <w:lang w:val="sr-Latn-CS"/>
        </w:rPr>
        <w:t xml:space="preserve"> stav 2 ovog zakona, u slučaju da se putem izdavanja energetskih dozvola ili davanjem koncesija ne može obezbijediti sigurno i redovno snabdijevanje energijom, odnosno planirana dinamika izgradnje energetskih objekata predviđena Strategijom razvoja energetike, </w:t>
      </w:r>
      <w:r w:rsidRPr="00930CC5">
        <w:rPr>
          <w:rFonts w:ascii="Arial" w:hAnsi="Arial" w:cs="Arial"/>
          <w:sz w:val="22"/>
          <w:szCs w:val="22"/>
          <w:lang w:val="sr-Latn-CS"/>
        </w:rPr>
        <w:lastRenderedPageBreak/>
        <w:t>Akcionim planom, odnosno Nacionalnim akcionim planom korišćenja energije iz obnovljivih izvora.</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(2) Javni oglas raspisuje Ministarstvo, odnosno jedinica lokalne samouprave, u skladu sa odlukom Vlade iz stava 1 ovog člana.</w:t>
      </w:r>
    </w:p>
    <w:p w:rsidR="00677553" w:rsidRPr="00930CC5" w:rsidRDefault="00677553" w:rsidP="00930CC5">
      <w:pPr>
        <w:jc w:val="both"/>
        <w:rPr>
          <w:rFonts w:ascii="Arial" w:hAnsi="Arial" w:cs="Arial"/>
          <w:sz w:val="22"/>
          <w:szCs w:val="22"/>
          <w:lang w:val="sr-Latn-CS"/>
        </w:rPr>
      </w:pPr>
    </w:p>
    <w:p w:rsidR="00677553" w:rsidRPr="00930CC5" w:rsidRDefault="00677553" w:rsidP="00791964">
      <w:pPr>
        <w:pStyle w:val="Zakon3clan"/>
        <w:rPr>
          <w:caps/>
        </w:rPr>
      </w:pPr>
      <w:r w:rsidRPr="00930CC5">
        <w:t>Član 75</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caps/>
          <w:sz w:val="22"/>
          <w:szCs w:val="22"/>
          <w:lang w:val="sr-Latn-CS"/>
        </w:rPr>
        <w:t>(</w:t>
      </w:r>
      <w:r w:rsidRPr="00930CC5">
        <w:rPr>
          <w:rFonts w:ascii="Arial" w:hAnsi="Arial" w:cs="Arial"/>
          <w:sz w:val="22"/>
          <w:szCs w:val="22"/>
          <w:lang w:val="sr-Latn-CS"/>
        </w:rPr>
        <w:t xml:space="preserve">1) Prilikom planiranja izgradnje novog odnosno značajne rekonstrukcije postojećeg termoenergetskog </w:t>
      </w:r>
      <w:r w:rsidR="00716372" w:rsidRPr="00930CC5">
        <w:rPr>
          <w:rFonts w:ascii="Arial" w:hAnsi="Arial" w:cs="Arial"/>
          <w:sz w:val="22"/>
          <w:szCs w:val="22"/>
          <w:lang w:val="sr-Latn-CS"/>
        </w:rPr>
        <w:t>postrojenja</w:t>
      </w:r>
      <w:r w:rsidR="00FF2936" w:rsidRPr="00930CC5">
        <w:rPr>
          <w:rFonts w:ascii="Arial" w:hAnsi="Arial" w:cs="Arial"/>
          <w:sz w:val="22"/>
          <w:szCs w:val="22"/>
          <w:lang w:val="sr-Latn-CS"/>
        </w:rPr>
        <w:t xml:space="preserve"> (objekata)</w:t>
      </w:r>
      <w:r w:rsidRPr="00930CC5">
        <w:rPr>
          <w:rFonts w:ascii="Arial" w:hAnsi="Arial" w:cs="Arial"/>
          <w:sz w:val="22"/>
          <w:szCs w:val="22"/>
          <w:lang w:val="sr-Latn-CS"/>
        </w:rPr>
        <w:t xml:space="preserve"> za proizvodnju električne energije s ukupnom toplotnom sna</w:t>
      </w:r>
      <w:r w:rsidR="00FF2936" w:rsidRPr="00930CC5">
        <w:rPr>
          <w:rFonts w:ascii="Arial" w:hAnsi="Arial" w:cs="Arial"/>
          <w:sz w:val="22"/>
          <w:szCs w:val="22"/>
          <w:lang w:val="sr-Latn-CS"/>
        </w:rPr>
        <w:t xml:space="preserve">gom većom od 20 MW, potrebno je </w:t>
      </w:r>
      <w:r w:rsidR="00716372" w:rsidRPr="00930CC5">
        <w:rPr>
          <w:rFonts w:ascii="Arial" w:hAnsi="Arial" w:cs="Arial"/>
          <w:sz w:val="22"/>
          <w:szCs w:val="22"/>
          <w:lang w:val="sr-Latn-CS"/>
        </w:rPr>
        <w:t>sprovesti</w:t>
      </w:r>
      <w:r w:rsidRPr="00930CC5">
        <w:rPr>
          <w:rFonts w:ascii="Arial" w:hAnsi="Arial" w:cs="Arial"/>
          <w:sz w:val="22"/>
          <w:szCs w:val="22"/>
          <w:lang w:val="sr-Latn-CS"/>
        </w:rPr>
        <w:t xml:space="preserve"> analizu</w:t>
      </w:r>
      <w:r w:rsidR="00FF2936" w:rsidRPr="00930CC5">
        <w:rPr>
          <w:rFonts w:ascii="Arial" w:hAnsi="Arial" w:cs="Arial"/>
          <w:sz w:val="22"/>
          <w:szCs w:val="22"/>
          <w:lang w:val="sr-Latn-CS"/>
        </w:rPr>
        <w:t xml:space="preserve"> isplativosti rada </w:t>
      </w:r>
      <w:r w:rsidRPr="00930CC5">
        <w:rPr>
          <w:rFonts w:ascii="Arial" w:hAnsi="Arial" w:cs="Arial"/>
          <w:sz w:val="22"/>
          <w:szCs w:val="22"/>
          <w:lang w:val="sr-Latn-CS"/>
        </w:rPr>
        <w:t>postrojenja kao visokoefikasnog kogeneracionog postrojenja</w:t>
      </w:r>
      <w:r w:rsidR="00716372" w:rsidRPr="00930CC5">
        <w:rPr>
          <w:rFonts w:ascii="Arial" w:hAnsi="Arial" w:cs="Arial"/>
          <w:sz w:val="22"/>
          <w:szCs w:val="22"/>
          <w:lang w:val="sr-Latn-CS"/>
        </w:rPr>
        <w:t>.</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(2) Prilikom planiranja izgradnje novog ili značajne rekonstrukcije postojećeg industrijskog postrojenja s uk</w:t>
      </w:r>
      <w:r w:rsidR="00FF2936" w:rsidRPr="00930CC5">
        <w:rPr>
          <w:rFonts w:ascii="Arial" w:hAnsi="Arial" w:cs="Arial"/>
          <w:sz w:val="22"/>
          <w:szCs w:val="22"/>
          <w:lang w:val="sr-Latn-CS"/>
        </w:rPr>
        <w:t xml:space="preserve">upnom toplotnom snagom većom od </w:t>
      </w:r>
      <w:r w:rsidRPr="00930CC5">
        <w:rPr>
          <w:rFonts w:ascii="Arial" w:hAnsi="Arial" w:cs="Arial"/>
          <w:sz w:val="22"/>
          <w:szCs w:val="22"/>
          <w:lang w:val="sr-Latn-CS"/>
        </w:rPr>
        <w:t xml:space="preserve">20 MW u kojem se proizvodi otpadna toplota na korisnom temperaturnom nivou, potrebno je </w:t>
      </w:r>
      <w:r w:rsidR="00716372" w:rsidRPr="00930CC5">
        <w:rPr>
          <w:rFonts w:ascii="Arial" w:hAnsi="Arial" w:cs="Arial"/>
          <w:sz w:val="22"/>
          <w:szCs w:val="22"/>
          <w:lang w:val="sr-Latn-CS"/>
        </w:rPr>
        <w:t>sprovesti</w:t>
      </w:r>
      <w:r w:rsidRPr="00930CC5">
        <w:rPr>
          <w:rFonts w:ascii="Arial" w:hAnsi="Arial" w:cs="Arial"/>
          <w:sz w:val="22"/>
          <w:szCs w:val="22"/>
          <w:lang w:val="sr-Latn-CS"/>
        </w:rPr>
        <w:t xml:space="preserve"> analizu isplativosti rada postrojenja kao visokoefikasnog kogeneracionog postrojenja i/ili njegovog priključivanja na sistem za daljinsko grijanje i/ili hlađenje</w:t>
      </w:r>
      <w:r w:rsidR="005D0F81">
        <w:rPr>
          <w:rFonts w:ascii="Arial" w:hAnsi="Arial" w:cs="Arial"/>
          <w:sz w:val="22"/>
          <w:szCs w:val="22"/>
          <w:lang w:val="sr-Latn-CS"/>
        </w:rPr>
        <w:t>.</w:t>
      </w:r>
    </w:p>
    <w:p w:rsidR="00677553" w:rsidRPr="00930CC5" w:rsidRDefault="00677553" w:rsidP="00791964">
      <w:pPr>
        <w:ind w:firstLine="720"/>
        <w:jc w:val="both"/>
        <w:rPr>
          <w:rFonts w:ascii="Arial" w:hAnsi="Arial" w:cs="Arial"/>
          <w:sz w:val="22"/>
          <w:szCs w:val="22"/>
          <w:lang w:val="sr-Latn-CS"/>
        </w:rPr>
      </w:pPr>
      <w:r w:rsidRPr="00930CC5">
        <w:rPr>
          <w:rFonts w:ascii="Arial" w:hAnsi="Arial" w:cs="Arial"/>
          <w:sz w:val="22"/>
          <w:szCs w:val="22"/>
          <w:lang w:val="sr-Latn-CS"/>
        </w:rPr>
        <w:t xml:space="preserve">(3) Prilikom planiranja izgradnje novog sistema za daljinsko grijanje i/ili hlađenje odnosno izgradnje novog ili značajne rekonstrukcije postojećeg postrojenja za proizvodnju energije u postojećoj mreži za daljinsko grijanje i/ili hlađenje s ukupnom toplotnom snagom većom od 20 MW, potrebno je </w:t>
      </w:r>
      <w:r w:rsidR="00716372" w:rsidRPr="00930CC5">
        <w:rPr>
          <w:rFonts w:ascii="Arial" w:hAnsi="Arial" w:cs="Arial"/>
          <w:sz w:val="22"/>
          <w:szCs w:val="22"/>
          <w:lang w:val="sr-Latn-CS"/>
        </w:rPr>
        <w:t>sprovesti</w:t>
      </w:r>
      <w:r w:rsidRPr="00930CC5">
        <w:rPr>
          <w:rFonts w:ascii="Arial" w:hAnsi="Arial" w:cs="Arial"/>
          <w:sz w:val="22"/>
          <w:szCs w:val="22"/>
          <w:lang w:val="sr-Latn-CS"/>
        </w:rPr>
        <w:t xml:space="preserve"> analizu isplativosti iskorišćavanja otpadne toplote iz postojećih susjednih industrijskih postrojenja.</w:t>
      </w:r>
    </w:p>
    <w:p w:rsidR="00677553" w:rsidRPr="00930CC5" w:rsidRDefault="00621DB0" w:rsidP="00791964">
      <w:pPr>
        <w:ind w:firstLine="720"/>
        <w:jc w:val="both"/>
        <w:rPr>
          <w:rFonts w:ascii="Arial" w:hAnsi="Arial" w:cs="Arial"/>
          <w:sz w:val="22"/>
          <w:szCs w:val="22"/>
          <w:lang w:val="sr-Latn-CS"/>
        </w:rPr>
      </w:pPr>
      <w:r w:rsidRPr="00930CC5">
        <w:rPr>
          <w:rFonts w:ascii="Arial" w:hAnsi="Arial" w:cs="Arial"/>
          <w:sz w:val="22"/>
          <w:szCs w:val="22"/>
          <w:lang w:val="sr-Latn-CS"/>
        </w:rPr>
        <w:t>(4) Analizu</w:t>
      </w:r>
      <w:r w:rsidR="00677553" w:rsidRPr="00930CC5">
        <w:rPr>
          <w:rFonts w:ascii="Arial" w:hAnsi="Arial" w:cs="Arial"/>
          <w:sz w:val="22"/>
          <w:szCs w:val="22"/>
          <w:lang w:val="sr-Latn-CS"/>
        </w:rPr>
        <w:t xml:space="preserve"> isplativosti iz st. 1, 2 i 3 ovog člana sprovodi investitor.</w:t>
      </w:r>
    </w:p>
    <w:p w:rsidR="00677553" w:rsidRPr="00930CC5" w:rsidRDefault="00F046AE" w:rsidP="00791964">
      <w:pPr>
        <w:ind w:firstLine="450"/>
        <w:jc w:val="both"/>
        <w:rPr>
          <w:rFonts w:ascii="Arial" w:hAnsi="Arial" w:cs="Arial"/>
          <w:sz w:val="22"/>
          <w:szCs w:val="22"/>
          <w:lang w:val="sr-Latn-CS"/>
        </w:rPr>
      </w:pPr>
      <w:r>
        <w:rPr>
          <w:rFonts w:ascii="Arial" w:hAnsi="Arial" w:cs="Arial"/>
          <w:sz w:val="22"/>
          <w:szCs w:val="22"/>
          <w:lang w:val="sr-Latn-CS"/>
        </w:rPr>
        <w:t xml:space="preserve">    </w:t>
      </w:r>
      <w:r w:rsidR="00677553" w:rsidRPr="00930CC5">
        <w:rPr>
          <w:rFonts w:ascii="Arial" w:hAnsi="Arial" w:cs="Arial"/>
          <w:sz w:val="22"/>
          <w:szCs w:val="22"/>
          <w:lang w:val="sr-Latn-CS"/>
        </w:rPr>
        <w:t>(5) Od primjene obaveza iz st. 1, 2 i 3 ovog člana izuzimaju se:</w:t>
      </w:r>
    </w:p>
    <w:p w:rsidR="00677553" w:rsidRPr="00930CC5" w:rsidRDefault="00621DB0" w:rsidP="00791964">
      <w:pPr>
        <w:ind w:firstLine="1134"/>
        <w:jc w:val="both"/>
        <w:rPr>
          <w:rFonts w:ascii="Arial" w:hAnsi="Arial" w:cs="Arial"/>
          <w:sz w:val="22"/>
          <w:szCs w:val="22"/>
          <w:lang w:val="sr-Latn-CS"/>
        </w:rPr>
      </w:pPr>
      <w:r w:rsidRPr="00930CC5">
        <w:rPr>
          <w:rFonts w:ascii="Arial" w:hAnsi="Arial" w:cs="Arial"/>
          <w:sz w:val="22"/>
          <w:szCs w:val="22"/>
          <w:lang w:val="sr-Latn-CS"/>
        </w:rPr>
        <w:t>1)</w:t>
      </w:r>
      <w:r w:rsidR="00C4562B">
        <w:rPr>
          <w:rFonts w:ascii="Arial" w:hAnsi="Arial" w:cs="Arial"/>
          <w:sz w:val="22"/>
          <w:szCs w:val="22"/>
          <w:lang w:val="sr-Latn-CS"/>
        </w:rPr>
        <w:t xml:space="preserve"> </w:t>
      </w:r>
      <w:r w:rsidR="00677553" w:rsidRPr="00930CC5">
        <w:rPr>
          <w:rFonts w:ascii="Arial" w:hAnsi="Arial" w:cs="Arial"/>
          <w:sz w:val="22"/>
          <w:szCs w:val="22"/>
          <w:lang w:val="sr-Latn-CS"/>
        </w:rPr>
        <w:t>postrojenja za proizvodnju električne energije koja se koriste kod vršnih opterećenja i postrojenja za proizvodnju električne energije za koja se planira da će raditi manje od 1 500 radnih sati godišnje, prosječno u periodu od pet godina;</w:t>
      </w:r>
    </w:p>
    <w:p w:rsidR="00677553" w:rsidRPr="00930CC5" w:rsidRDefault="00621DB0" w:rsidP="00791964">
      <w:pPr>
        <w:ind w:firstLine="1134"/>
        <w:jc w:val="both"/>
        <w:rPr>
          <w:rFonts w:ascii="Arial" w:hAnsi="Arial" w:cs="Arial"/>
          <w:sz w:val="22"/>
          <w:szCs w:val="22"/>
          <w:lang w:val="sr-Latn-CS"/>
        </w:rPr>
      </w:pPr>
      <w:r w:rsidRPr="00930CC5">
        <w:rPr>
          <w:rFonts w:ascii="Arial" w:hAnsi="Arial" w:cs="Arial"/>
          <w:sz w:val="22"/>
          <w:szCs w:val="22"/>
          <w:lang w:val="sr-Latn-CS"/>
        </w:rPr>
        <w:t>2)</w:t>
      </w:r>
      <w:r w:rsidR="00C4562B">
        <w:rPr>
          <w:rFonts w:ascii="Arial" w:hAnsi="Arial" w:cs="Arial"/>
          <w:sz w:val="22"/>
          <w:szCs w:val="22"/>
          <w:lang w:val="sr-Latn-CS"/>
        </w:rPr>
        <w:t xml:space="preserve"> </w:t>
      </w:r>
      <w:r w:rsidR="00677553" w:rsidRPr="00930CC5">
        <w:rPr>
          <w:rFonts w:ascii="Arial" w:hAnsi="Arial" w:cs="Arial"/>
          <w:sz w:val="22"/>
          <w:szCs w:val="22"/>
          <w:lang w:val="sr-Latn-CS"/>
        </w:rPr>
        <w:t>postrojenja koja su smještena u blizini mjesta geoloških skladišta ugljendioksida.</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caps/>
          <w:sz w:val="22"/>
          <w:szCs w:val="22"/>
          <w:lang w:val="sr-Latn-CS"/>
        </w:rPr>
        <w:t xml:space="preserve">(6) </w:t>
      </w:r>
      <w:r w:rsidRPr="00930CC5">
        <w:rPr>
          <w:rFonts w:ascii="Arial" w:hAnsi="Arial" w:cs="Arial"/>
          <w:sz w:val="22"/>
          <w:szCs w:val="22"/>
          <w:lang w:val="sr-Latn-CS"/>
        </w:rPr>
        <w:t>Zn</w:t>
      </w:r>
      <w:r w:rsidR="00FF2936" w:rsidRPr="00930CC5">
        <w:rPr>
          <w:rFonts w:ascii="Arial" w:hAnsi="Arial" w:cs="Arial"/>
          <w:sz w:val="22"/>
          <w:szCs w:val="22"/>
          <w:lang w:val="sr-Latn-CS"/>
        </w:rPr>
        <w:t xml:space="preserve">ačajna rekonstrukcija iz st. 1, </w:t>
      </w:r>
      <w:r w:rsidRPr="00930CC5">
        <w:rPr>
          <w:rFonts w:ascii="Arial" w:hAnsi="Arial" w:cs="Arial"/>
          <w:sz w:val="22"/>
          <w:szCs w:val="22"/>
          <w:lang w:val="sr-Latn-CS"/>
        </w:rPr>
        <w:t>2 i 3 podrazumijeva rekonstrukciju čiji troškovi prelaze 50 % investicionih troškova za izgradnju novog postrojenja.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1pog"/>
      </w:pPr>
      <w:r w:rsidRPr="00930CC5">
        <w:t>VII.  OBAVLJANJE ENERGETSKE DJELATNOSTI</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rPr>
          <w:caps/>
        </w:rPr>
      </w:pPr>
      <w:r w:rsidRPr="00930CC5">
        <w:t>Uslovi za obavljanje energetske djelatnosti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t>Član 76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Energetsku djelatnost može da obavlja privredno društvo, pravno ili fizičko lice, odnosno preduzetnik, koji ispunjava uslove utvrđene ovim zakonom.</w:t>
      </w:r>
    </w:p>
    <w:p w:rsidR="00677553" w:rsidRPr="00930CC5" w:rsidRDefault="00677553" w:rsidP="00930CC5">
      <w:pPr>
        <w:jc w:val="both"/>
        <w:rPr>
          <w:rFonts w:ascii="Arial" w:hAnsi="Arial" w:cs="Arial"/>
          <w:caps/>
          <w:sz w:val="22"/>
          <w:szCs w:val="22"/>
          <w:lang w:val="sr-Latn-CS"/>
        </w:rPr>
      </w:pPr>
    </w:p>
    <w:p w:rsidR="00677553" w:rsidRPr="00930CC5" w:rsidRDefault="00677553" w:rsidP="00791964">
      <w:pPr>
        <w:pStyle w:val="Zakon2podpog"/>
        <w:rPr>
          <w:caps/>
        </w:rPr>
      </w:pPr>
      <w:r w:rsidRPr="00930CC5">
        <w:t>Djelatnosti od javnog interesa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t>Član 77</w:t>
      </w:r>
    </w:p>
    <w:p w:rsidR="00677553" w:rsidRPr="00930CC5" w:rsidRDefault="00677553" w:rsidP="00791964">
      <w:pPr>
        <w:ind w:firstLine="720"/>
        <w:jc w:val="both"/>
        <w:rPr>
          <w:rFonts w:ascii="Arial" w:hAnsi="Arial" w:cs="Arial"/>
          <w:caps/>
          <w:sz w:val="22"/>
          <w:szCs w:val="22"/>
          <w:lang w:val="sr-Latn-CS"/>
        </w:rPr>
      </w:pPr>
      <w:r w:rsidRPr="00930CC5">
        <w:rPr>
          <w:rFonts w:ascii="Arial" w:hAnsi="Arial" w:cs="Arial"/>
          <w:sz w:val="22"/>
          <w:szCs w:val="22"/>
          <w:lang w:val="sr-Latn-CS"/>
        </w:rPr>
        <w:t>(1) Energetske djelatnosti od javnog interesa su: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proizvodnja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2)</w:t>
      </w:r>
      <w:r w:rsidRPr="00930CC5">
        <w:rPr>
          <w:rFonts w:ascii="Arial" w:hAnsi="Arial" w:cs="Arial"/>
          <w:sz w:val="22"/>
          <w:szCs w:val="22"/>
          <w:lang w:val="sr-Latn-CS"/>
        </w:rPr>
        <w:tab/>
        <w:t>prenos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distribucija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organizovanje i upravljanje tržištem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transport nafte iz člana 2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skladištenje nafte i naftnih derivata;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 xml:space="preserve">trgovina električnom energijom za snabdijevanje električnom energijom kao javnom uslugom iz člana </w:t>
      </w:r>
      <w:r w:rsidR="006805FF" w:rsidRPr="00930CC5">
        <w:rPr>
          <w:rFonts w:ascii="Arial" w:hAnsi="Arial" w:cs="Arial"/>
          <w:sz w:val="22"/>
          <w:szCs w:val="22"/>
          <w:lang w:val="sr-Latn-CS"/>
        </w:rPr>
        <w:t>79</w:t>
      </w:r>
      <w:r w:rsidRPr="00930CC5">
        <w:rPr>
          <w:rFonts w:ascii="Arial" w:hAnsi="Arial" w:cs="Arial"/>
          <w:sz w:val="22"/>
          <w:szCs w:val="22"/>
          <w:lang w:val="sr-Latn-CS"/>
        </w:rPr>
        <w:t xml:space="preserve">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 xml:space="preserve">snabdijevanje koje predstavlja javnu uslugu iz člana </w:t>
      </w:r>
      <w:r w:rsidR="006805FF" w:rsidRPr="00930CC5">
        <w:rPr>
          <w:rFonts w:ascii="Arial" w:hAnsi="Arial" w:cs="Arial"/>
          <w:sz w:val="22"/>
          <w:szCs w:val="22"/>
          <w:lang w:val="sr-Latn-CS"/>
        </w:rPr>
        <w:t>79</w:t>
      </w:r>
      <w:r w:rsidRPr="00930CC5">
        <w:rPr>
          <w:rFonts w:ascii="Arial" w:hAnsi="Arial" w:cs="Arial"/>
          <w:sz w:val="22"/>
          <w:szCs w:val="22"/>
          <w:lang w:val="sr-Latn-CS"/>
        </w:rPr>
        <w:t xml:space="preserve">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9)</w:t>
      </w:r>
      <w:r w:rsidRPr="00930CC5">
        <w:rPr>
          <w:rFonts w:ascii="Arial" w:hAnsi="Arial" w:cs="Arial"/>
          <w:sz w:val="22"/>
          <w:szCs w:val="22"/>
          <w:lang w:val="sr-Latn-CS"/>
        </w:rPr>
        <w:tab/>
        <w:t>transport i skladištenje TPG i TNG;</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10)</w:t>
      </w:r>
      <w:r w:rsidRPr="00930CC5">
        <w:rPr>
          <w:rFonts w:ascii="Arial" w:hAnsi="Arial" w:cs="Arial"/>
          <w:sz w:val="22"/>
          <w:szCs w:val="22"/>
          <w:lang w:val="sr-Latn-CS"/>
        </w:rPr>
        <w:tab/>
        <w:t xml:space="preserve">trgovina na veliko TPG i TNG za snabdijevanje gasom kao javnom uslugom iz člana </w:t>
      </w:r>
      <w:r w:rsidR="006805FF" w:rsidRPr="00930CC5">
        <w:rPr>
          <w:rFonts w:ascii="Arial" w:hAnsi="Arial" w:cs="Arial"/>
          <w:sz w:val="22"/>
          <w:szCs w:val="22"/>
          <w:lang w:val="sr-Latn-CS"/>
        </w:rPr>
        <w:t>79</w:t>
      </w:r>
      <w:r w:rsidRPr="00930CC5">
        <w:rPr>
          <w:rFonts w:ascii="Arial" w:hAnsi="Arial" w:cs="Arial"/>
          <w:sz w:val="22"/>
          <w:szCs w:val="22"/>
          <w:lang w:val="sr-Latn-CS"/>
        </w:rPr>
        <w:t xml:space="preserve"> ovog zakona;</w:t>
      </w:r>
    </w:p>
    <w:p w:rsidR="00677553" w:rsidRPr="00930CC5" w:rsidRDefault="00677553" w:rsidP="00930CC5">
      <w:pPr>
        <w:tabs>
          <w:tab w:val="left" w:pos="1350"/>
          <w:tab w:val="left" w:pos="1530"/>
        </w:tabs>
        <w:ind w:left="180"/>
        <w:jc w:val="both"/>
        <w:rPr>
          <w:rFonts w:ascii="Arial" w:hAnsi="Arial" w:cs="Arial"/>
          <w:caps/>
          <w:sz w:val="22"/>
          <w:szCs w:val="22"/>
          <w:lang w:val="sr-Latn-CS"/>
        </w:rPr>
      </w:pPr>
      <w:r w:rsidRPr="00930CC5">
        <w:rPr>
          <w:rFonts w:ascii="Arial" w:hAnsi="Arial" w:cs="Arial"/>
          <w:sz w:val="22"/>
          <w:szCs w:val="22"/>
          <w:lang w:val="sr-Latn-CS"/>
        </w:rPr>
        <w:t xml:space="preserve">            </w:t>
      </w:r>
      <w:r w:rsidR="00FF2936" w:rsidRPr="00930CC5">
        <w:rPr>
          <w:rFonts w:ascii="Arial" w:hAnsi="Arial" w:cs="Arial"/>
          <w:sz w:val="22"/>
          <w:szCs w:val="22"/>
          <w:lang w:val="sr-Latn-CS"/>
        </w:rPr>
        <w:t xml:space="preserve">    11)</w:t>
      </w:r>
      <w:r w:rsidR="00FF2936" w:rsidRPr="00930CC5">
        <w:rPr>
          <w:rFonts w:ascii="Arial" w:hAnsi="Arial" w:cs="Arial"/>
          <w:sz w:val="22"/>
          <w:szCs w:val="22"/>
          <w:lang w:val="sr-Latn-CS"/>
        </w:rPr>
        <w:tab/>
      </w:r>
      <w:r w:rsidR="00892858" w:rsidRPr="00930CC5">
        <w:rPr>
          <w:rFonts w:ascii="Arial" w:hAnsi="Arial" w:cs="Arial"/>
          <w:sz w:val="22"/>
          <w:szCs w:val="22"/>
          <w:lang w:val="sr-Latn-CS"/>
        </w:rPr>
        <w:t>kombinovana proizvodnja električne i toplotne energije.</w:t>
      </w:r>
    </w:p>
    <w:p w:rsidR="00677553" w:rsidRPr="00930CC5" w:rsidRDefault="00677553" w:rsidP="00791964">
      <w:pPr>
        <w:ind w:firstLine="709"/>
        <w:jc w:val="both"/>
        <w:rPr>
          <w:rFonts w:ascii="Arial" w:hAnsi="Arial" w:cs="Arial"/>
          <w:caps/>
          <w:sz w:val="22"/>
          <w:szCs w:val="22"/>
          <w:lang w:val="sr-Latn-CS"/>
        </w:rPr>
      </w:pPr>
      <w:r w:rsidRPr="00930CC5">
        <w:rPr>
          <w:rFonts w:ascii="Arial" w:hAnsi="Arial" w:cs="Arial"/>
          <w:sz w:val="22"/>
          <w:szCs w:val="22"/>
          <w:lang w:val="sr-Latn-CS"/>
        </w:rPr>
        <w:t>(2) Djelatnosti iz stava 1 tač. 7 i 10 ovog člana obavljaju javni snabdjevači električnom energijom, odnosno prirodnim gasom.</w:t>
      </w:r>
      <w:r w:rsidRPr="00930CC5">
        <w:rPr>
          <w:rFonts w:ascii="Arial" w:hAnsi="Arial" w:cs="Arial"/>
          <w:caps/>
          <w:sz w:val="22"/>
          <w:szCs w:val="22"/>
          <w:lang w:val="sr-Latn-CS"/>
        </w:rPr>
        <w:t xml:space="preserve"> </w:t>
      </w:r>
    </w:p>
    <w:p w:rsidR="00677553" w:rsidRPr="00930CC5" w:rsidRDefault="00677553" w:rsidP="00791964">
      <w:pPr>
        <w:ind w:firstLine="709"/>
        <w:jc w:val="both"/>
        <w:rPr>
          <w:rFonts w:ascii="Arial" w:hAnsi="Arial" w:cs="Arial"/>
          <w:sz w:val="22"/>
          <w:szCs w:val="22"/>
          <w:lang w:val="sr-Latn-CS"/>
        </w:rPr>
      </w:pPr>
      <w:r w:rsidRPr="00930CC5">
        <w:rPr>
          <w:rFonts w:ascii="Arial" w:hAnsi="Arial" w:cs="Arial"/>
          <w:sz w:val="22"/>
          <w:szCs w:val="22"/>
          <w:lang w:val="sr-Latn-CS"/>
        </w:rPr>
        <w:t>(3) Energetski subjekat koji u obavljanju djelatnosti iz stava 1 ovog člana vrši snabdijevanje krajnjih kupaca energijom po regulisanim tarifama dužan je da obezbijedi redovno i sigurno snabdijevanje krajnjih kupaca, kupovinom od proizvođača, trgovaca, na organizovanom tržištu energije ili iz uvoza, primjenom najbolje poslovne prakse i mjera kojima se obezbjeđuje najprihvatljivija tarifa za krajnje kupce.</w:t>
      </w:r>
    </w:p>
    <w:p w:rsidR="00677553" w:rsidRPr="00930CC5" w:rsidRDefault="00677553" w:rsidP="00791964">
      <w:pPr>
        <w:ind w:firstLine="709"/>
        <w:jc w:val="both"/>
        <w:rPr>
          <w:rFonts w:ascii="Arial" w:hAnsi="Arial" w:cs="Arial"/>
          <w:sz w:val="22"/>
          <w:szCs w:val="22"/>
          <w:lang w:val="sr-Latn-CS"/>
        </w:rPr>
      </w:pPr>
      <w:r w:rsidRPr="00930CC5">
        <w:rPr>
          <w:rFonts w:ascii="Arial" w:hAnsi="Arial" w:cs="Arial"/>
          <w:sz w:val="22"/>
          <w:szCs w:val="22"/>
          <w:lang w:val="sr-Latn-CS"/>
        </w:rPr>
        <w:t>(</w:t>
      </w:r>
      <w:r w:rsidR="006805FF" w:rsidRPr="00930CC5">
        <w:rPr>
          <w:rFonts w:ascii="Arial" w:hAnsi="Arial" w:cs="Arial"/>
          <w:sz w:val="22"/>
          <w:szCs w:val="22"/>
          <w:lang w:val="sr-Latn-CS"/>
        </w:rPr>
        <w:t>4</w:t>
      </w:r>
      <w:r w:rsidRPr="00930CC5">
        <w:rPr>
          <w:rFonts w:ascii="Arial" w:hAnsi="Arial" w:cs="Arial"/>
          <w:sz w:val="22"/>
          <w:szCs w:val="22"/>
          <w:lang w:val="sr-Latn-CS"/>
        </w:rPr>
        <w:t>) Energetski subjekti koji vrše djelatnosti iz stava 1 ovog člana dužni su da, u cilju ostvarivanja javnog interesa i radi snabdijevanja na siguran, bezbjedan, pouzdan i kvalitetan način, daju prioritete po sljedećem redosl</w:t>
      </w:r>
      <w:r w:rsidR="009735C4">
        <w:rPr>
          <w:rFonts w:ascii="Arial" w:hAnsi="Arial" w:cs="Arial"/>
          <w:sz w:val="22"/>
          <w:szCs w:val="22"/>
          <w:lang w:val="sr-Latn-CS"/>
        </w:rPr>
        <w:t>j</w:t>
      </w:r>
      <w:r w:rsidRPr="00930CC5">
        <w:rPr>
          <w:rFonts w:ascii="Arial" w:hAnsi="Arial" w:cs="Arial"/>
          <w:sz w:val="22"/>
          <w:szCs w:val="22"/>
          <w:lang w:val="sr-Latn-CS"/>
        </w:rPr>
        <w:t>edu</w:t>
      </w:r>
      <w:r w:rsidR="00FF2936" w:rsidRPr="00930CC5">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1</w:t>
      </w:r>
      <w:r w:rsidR="009F4F6E" w:rsidRPr="00930CC5">
        <w:rPr>
          <w:rFonts w:ascii="Arial" w:hAnsi="Arial" w:cs="Arial"/>
          <w:sz w:val="22"/>
          <w:szCs w:val="22"/>
          <w:lang w:val="sr-Latn-CS"/>
        </w:rPr>
        <w:t>)</w:t>
      </w:r>
      <w:r w:rsidRPr="00930CC5">
        <w:rPr>
          <w:rFonts w:ascii="Arial" w:hAnsi="Arial" w:cs="Arial"/>
          <w:sz w:val="22"/>
          <w:szCs w:val="22"/>
          <w:lang w:val="sr-Latn-CS"/>
        </w:rPr>
        <w:t xml:space="preserve"> obezbedjenju energije za pokrivanje gubitaka u prenosnim i distributivnim sistemima električne energije i gasa</w:t>
      </w:r>
      <w:r w:rsidR="005F6FE3" w:rsidRPr="00930CC5">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2</w:t>
      </w:r>
      <w:r w:rsidR="009F4F6E" w:rsidRPr="00930CC5">
        <w:rPr>
          <w:rFonts w:ascii="Arial" w:hAnsi="Arial" w:cs="Arial"/>
          <w:sz w:val="22"/>
          <w:szCs w:val="22"/>
          <w:lang w:val="sr-Latn-CS"/>
        </w:rPr>
        <w:t>)</w:t>
      </w:r>
      <w:r w:rsidRPr="00930CC5">
        <w:rPr>
          <w:rFonts w:ascii="Arial" w:hAnsi="Arial" w:cs="Arial"/>
          <w:sz w:val="22"/>
          <w:szCs w:val="22"/>
          <w:lang w:val="sr-Latn-CS"/>
        </w:rPr>
        <w:t xml:space="preserve"> obezbjeđenju dovoljnih količina energije koje su potrebne za život i rad građana</w:t>
      </w:r>
      <w:r w:rsidR="005F6FE3" w:rsidRPr="00930CC5">
        <w:rPr>
          <w:rFonts w:ascii="Arial" w:hAnsi="Arial" w:cs="Arial"/>
          <w:sz w:val="22"/>
          <w:szCs w:val="22"/>
          <w:lang w:val="sr-Latn-CS"/>
        </w:rPr>
        <w:t>;</w:t>
      </w:r>
    </w:p>
    <w:p w:rsidR="00677553" w:rsidRPr="00930CC5" w:rsidRDefault="00677553" w:rsidP="00791964">
      <w:pPr>
        <w:ind w:firstLine="1134"/>
        <w:jc w:val="both"/>
        <w:rPr>
          <w:rFonts w:ascii="Arial" w:hAnsi="Arial" w:cs="Arial"/>
          <w:sz w:val="22"/>
          <w:szCs w:val="22"/>
          <w:lang w:val="sr-Latn-CS"/>
        </w:rPr>
      </w:pPr>
      <w:r w:rsidRPr="00930CC5">
        <w:rPr>
          <w:rFonts w:ascii="Arial" w:hAnsi="Arial" w:cs="Arial"/>
          <w:sz w:val="22"/>
          <w:szCs w:val="22"/>
          <w:lang w:val="sr-Latn-CS"/>
        </w:rPr>
        <w:t>3</w:t>
      </w:r>
      <w:r w:rsidR="009F4F6E" w:rsidRPr="00930CC5">
        <w:rPr>
          <w:rFonts w:ascii="Arial" w:hAnsi="Arial" w:cs="Arial"/>
          <w:sz w:val="22"/>
          <w:szCs w:val="22"/>
          <w:lang w:val="sr-Latn-CS"/>
        </w:rPr>
        <w:t>)</w:t>
      </w:r>
      <w:r w:rsidRPr="00930CC5">
        <w:rPr>
          <w:rFonts w:ascii="Arial" w:hAnsi="Arial" w:cs="Arial"/>
          <w:sz w:val="22"/>
          <w:szCs w:val="22"/>
          <w:lang w:val="sr-Latn-CS"/>
        </w:rPr>
        <w:t xml:space="preserve"> obezbjeđenju dovoljnih količina energije koje su potrebne za poslovanje</w:t>
      </w:r>
      <w:r w:rsidR="005F6FE3" w:rsidRPr="00930CC5">
        <w:rPr>
          <w:rFonts w:ascii="Arial" w:hAnsi="Arial" w:cs="Arial"/>
          <w:sz w:val="22"/>
          <w:szCs w:val="22"/>
          <w:lang w:val="sr-Latn-CS"/>
        </w:rPr>
        <w:t xml:space="preserve"> i razvoj privrednih subjekata.</w:t>
      </w:r>
    </w:p>
    <w:p w:rsidR="00677553" w:rsidRDefault="00FF2936"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(5) Za obezbijeđivanje energije iz stava 4</w:t>
      </w:r>
      <w:r w:rsidR="00892858" w:rsidRPr="00930CC5">
        <w:rPr>
          <w:rFonts w:ascii="Arial" w:hAnsi="Arial" w:cs="Arial"/>
          <w:sz w:val="22"/>
          <w:szCs w:val="22"/>
          <w:lang w:val="sr-Latn-CS"/>
        </w:rPr>
        <w:t xml:space="preserve"> tačka</w:t>
      </w:r>
      <w:r w:rsidR="00677553" w:rsidRPr="00930CC5">
        <w:rPr>
          <w:rFonts w:ascii="Arial" w:hAnsi="Arial" w:cs="Arial"/>
          <w:sz w:val="22"/>
          <w:szCs w:val="22"/>
          <w:lang w:val="sr-Latn-CS"/>
        </w:rPr>
        <w:t xml:space="preserve"> 1 odgovo</w:t>
      </w:r>
      <w:r w:rsidR="00892858" w:rsidRPr="00930CC5">
        <w:rPr>
          <w:rFonts w:ascii="Arial" w:hAnsi="Arial" w:cs="Arial"/>
          <w:sz w:val="22"/>
          <w:szCs w:val="22"/>
          <w:lang w:val="sr-Latn-CS"/>
        </w:rPr>
        <w:t>rni su subjekti iz stava 1 tač.</w:t>
      </w:r>
      <w:r w:rsidR="00677553" w:rsidRPr="00930CC5">
        <w:rPr>
          <w:rFonts w:ascii="Arial" w:hAnsi="Arial" w:cs="Arial"/>
          <w:sz w:val="22"/>
          <w:szCs w:val="22"/>
          <w:lang w:val="sr-Latn-CS"/>
        </w:rPr>
        <w:t xml:space="preserve"> 1</w:t>
      </w:r>
      <w:r w:rsidR="00892858" w:rsidRPr="00930CC5">
        <w:rPr>
          <w:rFonts w:ascii="Arial" w:hAnsi="Arial" w:cs="Arial"/>
          <w:sz w:val="22"/>
          <w:szCs w:val="22"/>
          <w:lang w:val="sr-Latn-CS"/>
        </w:rPr>
        <w:t xml:space="preserve">,  9  i </w:t>
      </w:r>
      <w:r w:rsidR="00677553" w:rsidRPr="00930CC5">
        <w:rPr>
          <w:rFonts w:ascii="Arial" w:hAnsi="Arial" w:cs="Arial"/>
          <w:sz w:val="22"/>
          <w:szCs w:val="22"/>
          <w:lang w:val="sr-Latn-CS"/>
        </w:rPr>
        <w:t xml:space="preserve"> 11 k</w:t>
      </w:r>
      <w:r w:rsidR="00892858" w:rsidRPr="00930CC5">
        <w:rPr>
          <w:rFonts w:ascii="Arial" w:hAnsi="Arial" w:cs="Arial"/>
          <w:sz w:val="22"/>
          <w:szCs w:val="22"/>
          <w:lang w:val="sr-Latn-CS"/>
        </w:rPr>
        <w:t>ada ne koriste pravo iz člana 22</w:t>
      </w:r>
      <w:r w:rsidR="00677553" w:rsidRPr="00930CC5">
        <w:rPr>
          <w:rFonts w:ascii="Arial" w:hAnsi="Arial" w:cs="Arial"/>
          <w:sz w:val="22"/>
          <w:szCs w:val="22"/>
          <w:lang w:val="sr-Latn-CS"/>
        </w:rPr>
        <w:t xml:space="preserve"> stav 2 ovog zakona.</w:t>
      </w:r>
    </w:p>
    <w:p w:rsidR="00791964" w:rsidRPr="00930CC5" w:rsidRDefault="00791964" w:rsidP="00930CC5">
      <w:pPr>
        <w:jc w:val="both"/>
        <w:rPr>
          <w:rFonts w:ascii="Arial" w:hAnsi="Arial" w:cs="Arial"/>
          <w:sz w:val="22"/>
          <w:szCs w:val="22"/>
          <w:lang w:val="sr-Latn-CS"/>
        </w:rPr>
      </w:pPr>
    </w:p>
    <w:p w:rsidR="002608D6" w:rsidRPr="00930CC5" w:rsidRDefault="002608D6" w:rsidP="00791964">
      <w:pPr>
        <w:pStyle w:val="Zakon2podpog"/>
      </w:pPr>
      <w:r w:rsidRPr="00930CC5">
        <w:t>Ugovorni odnosi</w:t>
      </w:r>
    </w:p>
    <w:p w:rsidR="005F6FE3" w:rsidRPr="00930CC5" w:rsidRDefault="005F6FE3" w:rsidP="00930CC5">
      <w:pPr>
        <w:jc w:val="center"/>
        <w:rPr>
          <w:rFonts w:ascii="Arial" w:hAnsi="Arial" w:cs="Arial"/>
          <w:b/>
          <w:sz w:val="22"/>
          <w:szCs w:val="22"/>
          <w:lang w:val="sr-Latn-CS"/>
        </w:rPr>
      </w:pPr>
    </w:p>
    <w:p w:rsidR="002608D6" w:rsidRPr="00930CC5" w:rsidRDefault="002608D6" w:rsidP="00791964">
      <w:pPr>
        <w:pStyle w:val="Zakon3clan"/>
      </w:pPr>
      <w:r w:rsidRPr="00930CC5">
        <w:t>Član 78</w:t>
      </w:r>
    </w:p>
    <w:p w:rsidR="00677553" w:rsidRPr="00930CC5" w:rsidRDefault="00677553" w:rsidP="00930CC5">
      <w:pPr>
        <w:jc w:val="both"/>
        <w:rPr>
          <w:rFonts w:ascii="Arial" w:hAnsi="Arial" w:cs="Arial"/>
          <w:sz w:val="22"/>
          <w:szCs w:val="22"/>
          <w:lang w:val="sr-Latn-CS"/>
        </w:rPr>
      </w:pPr>
    </w:p>
    <w:p w:rsidR="00677553" w:rsidRPr="00930CC5" w:rsidRDefault="002608D6"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Pr="00930CC5">
        <w:rPr>
          <w:rFonts w:ascii="Arial" w:hAnsi="Arial" w:cs="Arial"/>
          <w:sz w:val="22"/>
          <w:szCs w:val="22"/>
          <w:lang w:val="sr-Latn-CS"/>
        </w:rPr>
        <w:t>) E</w:t>
      </w:r>
      <w:r w:rsidR="00677553" w:rsidRPr="00930CC5">
        <w:rPr>
          <w:rFonts w:ascii="Arial" w:hAnsi="Arial" w:cs="Arial"/>
          <w:sz w:val="22"/>
          <w:szCs w:val="22"/>
          <w:lang w:val="sr-Latn-CS"/>
        </w:rPr>
        <w:t>nergetski subjekti su dužni da međusobne ugovore čija je obaveza zaključivanja propisana ovim zakonom zaključe najkasnije do prvog decembra tekuće za narednu godinu odnosno najkasnije 15 dana od dana dostavljanja od strane nadležnog energetskog subjekta.</w:t>
      </w:r>
    </w:p>
    <w:p w:rsidR="00677553" w:rsidRPr="00930CC5" w:rsidRDefault="002608D6"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(2) </w:t>
      </w:r>
      <w:r w:rsidRPr="00930CC5">
        <w:rPr>
          <w:rFonts w:ascii="Arial" w:hAnsi="Arial" w:cs="Arial"/>
          <w:sz w:val="22"/>
          <w:szCs w:val="22"/>
          <w:lang w:val="sr-Latn-CS"/>
        </w:rPr>
        <w:t>N</w:t>
      </w:r>
      <w:r w:rsidR="00677553" w:rsidRPr="00930CC5">
        <w:rPr>
          <w:rFonts w:ascii="Arial" w:hAnsi="Arial" w:cs="Arial"/>
          <w:sz w:val="22"/>
          <w:szCs w:val="22"/>
          <w:lang w:val="sr-Latn-CS"/>
        </w:rPr>
        <w:t>adležni energetski subjekat je dužan da ugovore iz stava 1 ovog člana dostavi drugoj ugovornoj strani najkasnije do 15 novembra tekuće za narednu godinu odnosno najkasnije 15 dana prije početka primjene ugovora</w:t>
      </w:r>
      <w:r w:rsidRPr="00930CC5">
        <w:rPr>
          <w:rFonts w:ascii="Arial" w:hAnsi="Arial" w:cs="Arial"/>
          <w:sz w:val="22"/>
          <w:szCs w:val="22"/>
          <w:lang w:val="sr-Latn-CS"/>
        </w:rPr>
        <w:t>.</w:t>
      </w:r>
    </w:p>
    <w:p w:rsidR="009A2C9F" w:rsidRPr="00930CC5" w:rsidRDefault="009A2C9F" w:rsidP="00791964">
      <w:pPr>
        <w:pStyle w:val="NoSpacing"/>
        <w:rPr>
          <w:lang w:val="sr-Latn-CS"/>
        </w:rPr>
      </w:pPr>
    </w:p>
    <w:p w:rsidR="00677553" w:rsidRPr="00930CC5" w:rsidRDefault="00677553" w:rsidP="00791964">
      <w:pPr>
        <w:pStyle w:val="Zakon2podpog"/>
        <w:rPr>
          <w:caps/>
        </w:rPr>
      </w:pPr>
      <w:r w:rsidRPr="00930CC5">
        <w:t>Javne usluge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791964">
      <w:pPr>
        <w:pStyle w:val="Zakon3clan"/>
        <w:rPr>
          <w:caps/>
        </w:rPr>
      </w:pPr>
      <w:r w:rsidRPr="00930CC5">
        <w:lastRenderedPageBreak/>
        <w:t>Član 79</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Radi obezbjeđenja redovnog, sigurnog, pouzdanog i kvalitetnog snabdijevanja energijom po prihvatljivim cijenama, kao javne usluge u oblasti energetike obavljaju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prenos električne energije;</w:t>
      </w:r>
    </w:p>
    <w:p w:rsidR="00677553" w:rsidRPr="00930CC5" w:rsidRDefault="005F6FE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2) distribucija električne energije;</w:t>
      </w:r>
    </w:p>
    <w:p w:rsidR="00677553" w:rsidRPr="00930CC5" w:rsidRDefault="005F6FE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3) snabdijevanje električnom energijom ili gasom:</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 kupaca koji bez svoje krivice ostanu</w:t>
      </w:r>
      <w:r w:rsidR="009A2C9F" w:rsidRPr="00930CC5">
        <w:rPr>
          <w:rFonts w:ascii="Arial" w:hAnsi="Arial" w:cs="Arial"/>
          <w:sz w:val="22"/>
          <w:szCs w:val="22"/>
          <w:lang w:val="sr-Latn-CS"/>
        </w:rPr>
        <w:t xml:space="preserve"> bez snabdj</w:t>
      </w:r>
      <w:r w:rsidRPr="00930CC5">
        <w:rPr>
          <w:rFonts w:ascii="Arial" w:hAnsi="Arial" w:cs="Arial"/>
          <w:sz w:val="22"/>
          <w:szCs w:val="22"/>
          <w:lang w:val="sr-Latn-CS"/>
        </w:rPr>
        <w:t>evača (snabdjevač posljednjeg izbora);</w:t>
      </w:r>
    </w:p>
    <w:p w:rsidR="00677553" w:rsidRPr="00930CC5" w:rsidRDefault="00677553" w:rsidP="00930CC5">
      <w:pPr>
        <w:jc w:val="both"/>
        <w:rPr>
          <w:rFonts w:ascii="Arial" w:hAnsi="Arial" w:cs="Arial"/>
          <w:caps/>
          <w:sz w:val="22"/>
          <w:szCs w:val="22"/>
        </w:rPr>
      </w:pPr>
      <w:r w:rsidRPr="00930CC5">
        <w:rPr>
          <w:rFonts w:ascii="Arial" w:hAnsi="Arial" w:cs="Arial"/>
          <w:sz w:val="22"/>
          <w:szCs w:val="22"/>
          <w:lang w:val="sr-Latn-CS"/>
        </w:rPr>
        <w:t xml:space="preserve">               </w:t>
      </w:r>
      <w:r w:rsidRPr="00930CC5">
        <w:rPr>
          <w:rFonts w:ascii="Arial" w:hAnsi="Arial" w:cs="Arial"/>
          <w:sz w:val="22"/>
          <w:szCs w:val="22"/>
        </w:rPr>
        <w:t>-kvalifikovanih kupaca koji izaberu snabdijevanje po regulisanim tarifama</w:t>
      </w:r>
      <w:r w:rsidR="009A2C9F" w:rsidRPr="00930CC5">
        <w:rPr>
          <w:rFonts w:ascii="Arial" w:hAnsi="Arial" w:cs="Arial"/>
          <w:sz w:val="22"/>
          <w:szCs w:val="22"/>
        </w:rPr>
        <w:t>;</w:t>
      </w:r>
    </w:p>
    <w:p w:rsidR="00677553" w:rsidRPr="00930CC5" w:rsidRDefault="009A2C9F" w:rsidP="00930CC5">
      <w:pPr>
        <w:jc w:val="both"/>
        <w:rPr>
          <w:rFonts w:ascii="Arial" w:hAnsi="Arial" w:cs="Arial"/>
          <w:caps/>
          <w:sz w:val="22"/>
          <w:szCs w:val="22"/>
          <w:lang w:val="sr-Latn-CS"/>
        </w:rPr>
      </w:pPr>
      <w:r w:rsidRPr="00930CC5">
        <w:rPr>
          <w:rFonts w:ascii="Arial" w:hAnsi="Arial" w:cs="Arial"/>
          <w:sz w:val="22"/>
          <w:szCs w:val="22"/>
          <w:lang w:val="sr-Latn-CS"/>
        </w:rPr>
        <w:t xml:space="preserve">                - </w:t>
      </w:r>
      <w:r w:rsidR="00621D87" w:rsidRPr="00930CC5">
        <w:rPr>
          <w:rFonts w:ascii="Arial" w:hAnsi="Arial" w:cs="Arial"/>
          <w:sz w:val="22"/>
          <w:szCs w:val="22"/>
          <w:lang w:val="sr-Latn-CS"/>
        </w:rPr>
        <w:t>tarifnih kupaca dok ne steknu status kvalifikovanih kupaca, i</w:t>
      </w:r>
      <w:r w:rsidR="00677553" w:rsidRPr="00930CC5">
        <w:rPr>
          <w:rFonts w:ascii="Arial" w:hAnsi="Arial" w:cs="Arial"/>
          <w:sz w:val="22"/>
          <w:szCs w:val="22"/>
          <w:lang w:val="sr-Latn-CS"/>
        </w:rPr>
        <w:t xml:space="preserve"> </w:t>
      </w:r>
    </w:p>
    <w:p w:rsidR="00677553" w:rsidRPr="00930CC5" w:rsidRDefault="009A2C9F" w:rsidP="00930CC5">
      <w:pPr>
        <w:jc w:val="both"/>
        <w:rPr>
          <w:rFonts w:ascii="Arial" w:hAnsi="Arial" w:cs="Arial"/>
          <w:caps/>
          <w:sz w:val="22"/>
          <w:szCs w:val="22"/>
          <w:lang w:val="sr-Latn-CS"/>
        </w:rPr>
      </w:pPr>
      <w:r w:rsidRPr="00930CC5">
        <w:rPr>
          <w:rFonts w:ascii="Arial" w:hAnsi="Arial" w:cs="Arial"/>
          <w:sz w:val="22"/>
          <w:szCs w:val="22"/>
          <w:lang w:val="sr-Latn-CS"/>
        </w:rPr>
        <w:t xml:space="preserve">                - </w:t>
      </w:r>
      <w:r w:rsidR="00677553" w:rsidRPr="00930CC5">
        <w:rPr>
          <w:rFonts w:ascii="Arial" w:hAnsi="Arial" w:cs="Arial"/>
          <w:sz w:val="22"/>
          <w:szCs w:val="22"/>
          <w:lang w:val="sr-Latn-CS"/>
        </w:rPr>
        <w:t>ugroženih (ranjivih) kupaca</w:t>
      </w:r>
      <w:r w:rsidRPr="00930CC5">
        <w:rPr>
          <w:rFonts w:ascii="Arial" w:hAnsi="Arial" w:cs="Arial"/>
          <w:sz w:val="22"/>
          <w:szCs w:val="22"/>
          <w:lang w:val="sr-Latn-CS"/>
        </w:rPr>
        <w:t>.</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4) skladištenje prirodnog gasa;</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5) prenos prirodnog gasa;</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6) distribucija prirodnog gasa;</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7) upravljanje postrojenjem za TPG;</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8) proizvodnja toplote za daljinsko grijanje i/ili hlađenje;</w:t>
      </w:r>
    </w:p>
    <w:p w:rsidR="00677553" w:rsidRPr="00930CC5" w:rsidRDefault="00677553" w:rsidP="00791964">
      <w:pPr>
        <w:ind w:firstLine="1134"/>
        <w:jc w:val="both"/>
        <w:rPr>
          <w:rFonts w:ascii="Arial" w:hAnsi="Arial" w:cs="Arial"/>
          <w:caps/>
          <w:sz w:val="22"/>
          <w:szCs w:val="22"/>
          <w:lang w:val="sr-Latn-CS"/>
        </w:rPr>
      </w:pPr>
      <w:r w:rsidRPr="00930CC5">
        <w:rPr>
          <w:rFonts w:ascii="Arial" w:hAnsi="Arial" w:cs="Arial"/>
          <w:sz w:val="22"/>
          <w:szCs w:val="22"/>
          <w:lang w:val="sr-Latn-CS"/>
        </w:rPr>
        <w:t>9) distribucija toplote za daljinsko grijanje i/ili hlađenje;</w:t>
      </w:r>
    </w:p>
    <w:p w:rsidR="00677553" w:rsidRPr="00930CC5" w:rsidRDefault="00677553" w:rsidP="00791964">
      <w:pPr>
        <w:ind w:left="414" w:firstLine="720"/>
        <w:jc w:val="both"/>
        <w:rPr>
          <w:rFonts w:ascii="Arial" w:hAnsi="Arial" w:cs="Arial"/>
          <w:caps/>
          <w:sz w:val="22"/>
          <w:szCs w:val="22"/>
          <w:lang w:val="sr-Latn-CS"/>
        </w:rPr>
      </w:pPr>
      <w:r w:rsidRPr="00930CC5">
        <w:rPr>
          <w:rFonts w:ascii="Arial" w:hAnsi="Arial" w:cs="Arial"/>
          <w:sz w:val="22"/>
          <w:szCs w:val="22"/>
          <w:lang w:val="sr-Latn-CS"/>
        </w:rPr>
        <w:t>10) snabdijevanje toplotom za daljinsko grijanje i/ili hlađenje</w:t>
      </w:r>
      <w:r w:rsidR="00237E53"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p>
    <w:p w:rsidR="00677553" w:rsidRPr="00930CC5" w:rsidRDefault="00677553" w:rsidP="008F3493">
      <w:pPr>
        <w:pStyle w:val="Zakon2podpog"/>
        <w:rPr>
          <w:caps/>
        </w:rPr>
      </w:pPr>
      <w:r w:rsidRPr="00930CC5">
        <w:t>Obaveza pružanja javnih usluga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8F3493">
      <w:pPr>
        <w:pStyle w:val="Zakon3clan"/>
        <w:rPr>
          <w:caps/>
        </w:rPr>
      </w:pPr>
      <w:r w:rsidRPr="00930CC5">
        <w:t>Član 80</w:t>
      </w:r>
    </w:p>
    <w:p w:rsidR="00677553" w:rsidRPr="00930CC5" w:rsidRDefault="00677553" w:rsidP="008F3493">
      <w:pPr>
        <w:ind w:firstLine="720"/>
        <w:jc w:val="both"/>
        <w:rPr>
          <w:rFonts w:ascii="Arial" w:hAnsi="Arial" w:cs="Arial"/>
          <w:caps/>
          <w:sz w:val="22"/>
          <w:szCs w:val="22"/>
          <w:lang w:val="sr-Latn-CS"/>
        </w:rPr>
      </w:pPr>
      <w:r w:rsidRPr="00930CC5">
        <w:rPr>
          <w:rFonts w:ascii="Arial" w:hAnsi="Arial" w:cs="Arial"/>
          <w:sz w:val="22"/>
          <w:szCs w:val="22"/>
          <w:lang w:val="sr-Latn-CS"/>
        </w:rPr>
        <w:t xml:space="preserve">(1) Energetski subjekti koji obavljaju djelatnost koja je članom </w:t>
      </w:r>
      <w:r w:rsidR="006805FF" w:rsidRPr="00930CC5">
        <w:rPr>
          <w:rFonts w:ascii="Arial" w:hAnsi="Arial" w:cs="Arial"/>
          <w:sz w:val="22"/>
          <w:szCs w:val="22"/>
          <w:lang w:val="sr-Latn-CS"/>
        </w:rPr>
        <w:t>79</w:t>
      </w:r>
      <w:r w:rsidRPr="00930CC5">
        <w:rPr>
          <w:rFonts w:ascii="Arial" w:hAnsi="Arial" w:cs="Arial"/>
          <w:sz w:val="22"/>
          <w:szCs w:val="22"/>
          <w:lang w:val="sr-Latn-CS"/>
        </w:rPr>
        <w:t xml:space="preserve"> ovog zakona utvrđena kao javna usluga dužni su da, u skladu sa uslovima utvrđenim licencom, u pružanju javnih usluga obezbijede: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sigurnost u snabdijevanju;</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kvalitet usluga i snabdijevanja                   </w:t>
      </w:r>
    </w:p>
    <w:p w:rsidR="00677553" w:rsidRPr="00930CC5" w:rsidRDefault="009A2C9F"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237E53" w:rsidRPr="00930CC5">
        <w:rPr>
          <w:rFonts w:ascii="Arial" w:hAnsi="Arial" w:cs="Arial"/>
          <w:sz w:val="22"/>
          <w:szCs w:val="22"/>
          <w:lang w:val="sr-Latn-CS"/>
        </w:rPr>
        <w:t xml:space="preserve"> </w:t>
      </w:r>
      <w:r w:rsidR="00677553" w:rsidRPr="00930CC5">
        <w:rPr>
          <w:rFonts w:ascii="Arial" w:hAnsi="Arial" w:cs="Arial"/>
          <w:sz w:val="22"/>
          <w:szCs w:val="22"/>
          <w:lang w:val="sr-Latn-CS"/>
        </w:rPr>
        <w:t>3)</w:t>
      </w:r>
      <w:r w:rsidR="00677553" w:rsidRPr="00930CC5">
        <w:rPr>
          <w:rFonts w:ascii="Arial" w:hAnsi="Arial" w:cs="Arial"/>
          <w:sz w:val="22"/>
          <w:szCs w:val="22"/>
          <w:lang w:val="sr-Latn-CS"/>
        </w:rPr>
        <w:tab/>
        <w:t>primjenu regulisanih tarifa za snabdijevanje ili korišćenje skladišta ili postrojenja za TPG ili TNG ili regulisanih cijena za korišćenje prenosnih ili distributivnih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upotrebu primarnih izvora energije, gasa i goriva;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zaštitu životne sredine;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zaštitu zdravlja, života i imovine građana;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 xml:space="preserve">mjere za zaštitu kupaca i potrošača energije. </w:t>
      </w:r>
    </w:p>
    <w:p w:rsidR="00677553" w:rsidRPr="00930CC5" w:rsidRDefault="00677553" w:rsidP="008F3493">
      <w:pPr>
        <w:ind w:firstLine="720"/>
        <w:jc w:val="both"/>
        <w:rPr>
          <w:rFonts w:ascii="Arial" w:hAnsi="Arial" w:cs="Arial"/>
          <w:caps/>
          <w:sz w:val="22"/>
          <w:szCs w:val="22"/>
          <w:lang w:val="sr-Latn-CS"/>
        </w:rPr>
      </w:pPr>
      <w:r w:rsidRPr="00930CC5">
        <w:rPr>
          <w:rFonts w:ascii="Arial" w:hAnsi="Arial" w:cs="Arial"/>
          <w:sz w:val="22"/>
          <w:szCs w:val="22"/>
          <w:lang w:val="sr-Latn-CS"/>
        </w:rPr>
        <w:t>(2) Pružanje javnih usluga mora da bude nediskriminatorno, transparentno i lako provjerljivo.</w:t>
      </w:r>
    </w:p>
    <w:p w:rsidR="00677553" w:rsidRPr="00930CC5" w:rsidRDefault="00677553" w:rsidP="00930CC5">
      <w:pPr>
        <w:jc w:val="both"/>
        <w:rPr>
          <w:rFonts w:ascii="Arial" w:hAnsi="Arial" w:cs="Arial"/>
          <w:caps/>
          <w:sz w:val="22"/>
          <w:szCs w:val="22"/>
          <w:lang w:val="sr-Latn-CS"/>
        </w:rPr>
      </w:pPr>
    </w:p>
    <w:p w:rsidR="00677553" w:rsidRPr="00930CC5" w:rsidRDefault="00677553" w:rsidP="008F3493">
      <w:pPr>
        <w:pStyle w:val="Zakon2podpog"/>
        <w:rPr>
          <w:caps/>
        </w:rPr>
      </w:pPr>
      <w:r w:rsidRPr="00930CC5">
        <w:t>Tržišne energetske djelatnosti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8F3493">
      <w:pPr>
        <w:pStyle w:val="Zakon3clan"/>
        <w:rPr>
          <w:caps/>
        </w:rPr>
      </w:pPr>
      <w:r w:rsidRPr="00930CC5">
        <w:t>Član 81</w:t>
      </w:r>
    </w:p>
    <w:p w:rsidR="00677553" w:rsidRPr="00930CC5" w:rsidRDefault="00677553" w:rsidP="008F3493">
      <w:pPr>
        <w:ind w:firstLine="720"/>
        <w:jc w:val="both"/>
        <w:rPr>
          <w:rFonts w:ascii="Arial" w:hAnsi="Arial" w:cs="Arial"/>
          <w:caps/>
          <w:sz w:val="22"/>
          <w:szCs w:val="22"/>
          <w:lang w:val="sr-Latn-CS"/>
        </w:rPr>
      </w:pPr>
      <w:r w:rsidRPr="00930CC5">
        <w:rPr>
          <w:rFonts w:ascii="Arial" w:hAnsi="Arial" w:cs="Arial"/>
          <w:sz w:val="22"/>
          <w:szCs w:val="22"/>
          <w:lang w:val="sr-Latn-CS"/>
        </w:rPr>
        <w:t>(1) Energetske djelatnosti koje se ne obavljaju kao javne usluge vrše se prema tržišnim principima.</w:t>
      </w:r>
    </w:p>
    <w:p w:rsidR="00677553" w:rsidRPr="00930CC5" w:rsidRDefault="00677553" w:rsidP="008F3493">
      <w:pPr>
        <w:ind w:firstLine="720"/>
        <w:jc w:val="both"/>
        <w:rPr>
          <w:rFonts w:ascii="Arial" w:hAnsi="Arial" w:cs="Arial"/>
          <w:caps/>
          <w:sz w:val="22"/>
          <w:szCs w:val="22"/>
          <w:lang w:val="sr-Latn-CS"/>
        </w:rPr>
      </w:pPr>
      <w:r w:rsidRPr="00930CC5">
        <w:rPr>
          <w:rFonts w:ascii="Arial" w:hAnsi="Arial" w:cs="Arial"/>
          <w:sz w:val="22"/>
          <w:szCs w:val="22"/>
          <w:lang w:val="sr-Latn-CS"/>
        </w:rPr>
        <w:t>(2) Obavljanje djelatnosti na tržištu energije vrši se i organizuje u skladu sa ciljevima razvoja energetskih djelatn</w:t>
      </w:r>
      <w:r w:rsidR="005F6FE3" w:rsidRPr="00930CC5">
        <w:rPr>
          <w:rFonts w:ascii="Arial" w:hAnsi="Arial" w:cs="Arial"/>
          <w:sz w:val="22"/>
          <w:szCs w:val="22"/>
          <w:lang w:val="sr-Latn-CS"/>
        </w:rPr>
        <w:t xml:space="preserve">osti i potrebama kupaca u Crnoj </w:t>
      </w:r>
      <w:r w:rsidRPr="00930CC5">
        <w:rPr>
          <w:rFonts w:ascii="Arial" w:hAnsi="Arial" w:cs="Arial"/>
          <w:sz w:val="22"/>
          <w:szCs w:val="22"/>
          <w:lang w:val="sr-Latn-CS"/>
        </w:rPr>
        <w:t>G</w:t>
      </w:r>
      <w:r w:rsidR="005F6FE3" w:rsidRPr="00930CC5">
        <w:rPr>
          <w:rFonts w:ascii="Arial" w:hAnsi="Arial" w:cs="Arial"/>
          <w:sz w:val="22"/>
          <w:szCs w:val="22"/>
          <w:lang w:val="sr-Latn-CS"/>
        </w:rPr>
        <w:t xml:space="preserve">ori </w:t>
      </w:r>
      <w:r w:rsidRPr="00930CC5">
        <w:rPr>
          <w:rFonts w:ascii="Arial" w:hAnsi="Arial" w:cs="Arial"/>
          <w:sz w:val="22"/>
          <w:szCs w:val="22"/>
          <w:lang w:val="sr-Latn-CS"/>
        </w:rPr>
        <w:t xml:space="preserve">za obezbjeđivanjem kvalitetnog i sigurnog snabdijevanja energijom, uz poštovanje </w:t>
      </w:r>
      <w:r w:rsidRPr="00930CC5">
        <w:rPr>
          <w:rFonts w:ascii="Arial" w:hAnsi="Arial" w:cs="Arial"/>
          <w:sz w:val="22"/>
          <w:szCs w:val="22"/>
          <w:lang w:val="sr-Latn-CS"/>
        </w:rPr>
        <w:lastRenderedPageBreak/>
        <w:t xml:space="preserve">principa konkurentnosti i jednakog pravnog položaja svih subjekata na tom tržištu u odnosu na: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ostvarivanje prava na izgradnju energetskog objekta;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pribavljanje energetske dozvole za izgradnju energetskog objekta;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pristup sistemima;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pravo na obavljanje energetskih djelatnosti;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 xml:space="preserve">dostupnost informacija, 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 xml:space="preserve">druge slučajeve utvrđene ovim zakonom. </w:t>
      </w:r>
    </w:p>
    <w:p w:rsidR="00677553" w:rsidRPr="00930CC5" w:rsidRDefault="00677553" w:rsidP="00930CC5">
      <w:pPr>
        <w:jc w:val="both"/>
        <w:rPr>
          <w:rFonts w:ascii="Arial" w:hAnsi="Arial" w:cs="Arial"/>
          <w:caps/>
          <w:sz w:val="22"/>
          <w:szCs w:val="22"/>
          <w:lang w:val="sr-Latn-CS"/>
        </w:rPr>
      </w:pPr>
    </w:p>
    <w:p w:rsidR="00677553" w:rsidRPr="00930CC5" w:rsidRDefault="00677553" w:rsidP="008F3493">
      <w:pPr>
        <w:pStyle w:val="Zakon1pog"/>
      </w:pPr>
      <w:r w:rsidRPr="00930CC5">
        <w:t>VIII.  OBAVLJANJE ELEKTROENERGETSKE DJELATNOSTI</w:t>
      </w:r>
    </w:p>
    <w:p w:rsidR="00677553" w:rsidRPr="00930CC5" w:rsidRDefault="00677553" w:rsidP="00930CC5">
      <w:pPr>
        <w:jc w:val="both"/>
        <w:rPr>
          <w:rFonts w:ascii="Arial" w:hAnsi="Arial" w:cs="Arial"/>
          <w:caps/>
          <w:sz w:val="22"/>
          <w:szCs w:val="22"/>
          <w:lang w:val="sr-Latn-CS"/>
        </w:rPr>
      </w:pPr>
    </w:p>
    <w:p w:rsidR="00677553" w:rsidRPr="00930CC5" w:rsidRDefault="008F3493" w:rsidP="00ED3957">
      <w:pPr>
        <w:pStyle w:val="Zakon2podpog"/>
        <w:numPr>
          <w:ilvl w:val="3"/>
          <w:numId w:val="50"/>
        </w:numPr>
        <w:ind w:left="426" w:hanging="426"/>
        <w:rPr>
          <w:caps/>
        </w:rPr>
      </w:pPr>
      <w:r w:rsidRPr="00930CC5">
        <w:t>PROIZVODNJA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8F3493">
      <w:pPr>
        <w:pStyle w:val="Zakon2podpog"/>
        <w:rPr>
          <w:caps/>
        </w:rPr>
      </w:pPr>
      <w:r w:rsidRPr="00930CC5">
        <w:t>Proizvođač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82</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Proizvođač može, u skladu sa ovim zakonom,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koristi energetske izvore za proizvodnju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ugovara kupovinu i prodaju električne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koristi prenosni i distributivni sistem električne energije pod uslovima utvrđenim za pristup i korišćenje tih sistema.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Proizvođač koji prodaje električnu energiju krajnjem kupcu  koji nema balansnu odgovornost mora imati i licencu za snabdijevanje.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Proizvođač je dužan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stavi proizvodne objekte u pogon na zahtjev operatora prenosnog ili distributivnog sistema za potrebe pomoćnih i sistemskih usluga ili balansiranja;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sa operatorima prenosnog i distributivnog sistema zaključi ugovore kojima se utvrđuju međusobna prava i obaveze u pružanju i korišćenju pomoćnih i sistemskih usluga i drugi uslovi i rokovi vezani za te usluge;</w:t>
      </w:r>
    </w:p>
    <w:p w:rsidR="00677553" w:rsidRPr="00930CC5" w:rsidRDefault="00677553" w:rsidP="00930CC5">
      <w:pPr>
        <w:numPr>
          <w:ilvl w:val="1"/>
          <w:numId w:val="5"/>
        </w:numPr>
        <w:ind w:right="375"/>
        <w:jc w:val="both"/>
        <w:rPr>
          <w:rFonts w:ascii="Arial" w:hAnsi="Arial" w:cs="Arial"/>
          <w:sz w:val="22"/>
          <w:szCs w:val="22"/>
          <w:lang w:val="sr-Latn-CS"/>
        </w:rPr>
      </w:pPr>
      <w:r w:rsidRPr="00930CC5">
        <w:rPr>
          <w:rFonts w:ascii="Arial" w:hAnsi="Arial" w:cs="Arial"/>
          <w:sz w:val="22"/>
          <w:szCs w:val="22"/>
          <w:lang w:val="sr-Latn-CS"/>
        </w:rPr>
        <w:t xml:space="preserve">            </w:t>
      </w:r>
      <w:r w:rsidR="00C1600B" w:rsidRPr="00930CC5">
        <w:rPr>
          <w:rFonts w:ascii="Arial" w:hAnsi="Arial" w:cs="Arial"/>
          <w:sz w:val="22"/>
          <w:szCs w:val="22"/>
          <w:lang w:val="sr-Latn-CS"/>
        </w:rPr>
        <w:t>3</w:t>
      </w:r>
      <w:r w:rsidRPr="00930CC5">
        <w:rPr>
          <w:rFonts w:ascii="Arial" w:hAnsi="Arial" w:cs="Arial"/>
          <w:sz w:val="22"/>
          <w:szCs w:val="22"/>
          <w:lang w:val="sr-Latn-CS"/>
        </w:rPr>
        <w:t>) zaključi ugovore kojim se reguliše:</w:t>
      </w:r>
    </w:p>
    <w:p w:rsidR="00677553" w:rsidRPr="00930CC5" w:rsidRDefault="00677553" w:rsidP="00930CC5">
      <w:pPr>
        <w:numPr>
          <w:ilvl w:val="0"/>
          <w:numId w:val="6"/>
        </w:numPr>
        <w:ind w:firstLine="0"/>
        <w:jc w:val="both"/>
        <w:rPr>
          <w:rFonts w:ascii="Arial" w:hAnsi="Arial" w:cs="Arial"/>
          <w:sz w:val="22"/>
          <w:szCs w:val="22"/>
          <w:lang w:val="sr-Latn-CS"/>
        </w:rPr>
      </w:pPr>
      <w:r w:rsidRPr="00930CC5">
        <w:rPr>
          <w:rFonts w:ascii="Arial" w:hAnsi="Arial" w:cs="Arial"/>
          <w:sz w:val="22"/>
          <w:szCs w:val="22"/>
          <w:lang w:val="sr-Latn-CS"/>
        </w:rPr>
        <w:t>priključenje na prenosni ili distributivni sistem sa operatorom prenosnog sistema ili distributivnog</w:t>
      </w:r>
      <w:r w:rsidR="00237E53" w:rsidRPr="00930CC5">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numPr>
          <w:ilvl w:val="0"/>
          <w:numId w:val="6"/>
        </w:numPr>
        <w:ind w:firstLine="0"/>
        <w:jc w:val="both"/>
        <w:rPr>
          <w:rFonts w:ascii="Arial" w:hAnsi="Arial" w:cs="Arial"/>
          <w:sz w:val="22"/>
          <w:szCs w:val="22"/>
          <w:lang w:val="sr-Latn-CS"/>
        </w:rPr>
      </w:pPr>
      <w:r w:rsidRPr="00930CC5">
        <w:rPr>
          <w:rFonts w:ascii="Arial" w:hAnsi="Arial" w:cs="Arial"/>
          <w:sz w:val="22"/>
          <w:szCs w:val="22"/>
          <w:lang w:val="sr-Latn-CS"/>
        </w:rPr>
        <w:t>korišćenje prenosnog sistema ili distributivnog sa operatorom prenosnog ili distributivnog sistema</w:t>
      </w:r>
      <w:r w:rsidR="00237E53" w:rsidRPr="00930CC5">
        <w:rPr>
          <w:rFonts w:ascii="Arial" w:hAnsi="Arial" w:cs="Arial"/>
          <w:sz w:val="22"/>
          <w:szCs w:val="22"/>
          <w:lang w:val="sr-Latn-CS"/>
        </w:rPr>
        <w:t>;</w:t>
      </w:r>
    </w:p>
    <w:p w:rsidR="00677553" w:rsidRPr="00930CC5" w:rsidRDefault="00677553" w:rsidP="00930CC5">
      <w:pPr>
        <w:numPr>
          <w:ilvl w:val="0"/>
          <w:numId w:val="6"/>
        </w:numPr>
        <w:ind w:right="375" w:firstLine="0"/>
        <w:jc w:val="both"/>
        <w:rPr>
          <w:rFonts w:ascii="Arial" w:hAnsi="Arial" w:cs="Arial"/>
          <w:sz w:val="22"/>
          <w:szCs w:val="22"/>
          <w:lang w:val="sr-Latn-CS"/>
        </w:rPr>
      </w:pPr>
      <w:r w:rsidRPr="00930CC5">
        <w:rPr>
          <w:rFonts w:ascii="Arial" w:hAnsi="Arial" w:cs="Arial"/>
          <w:sz w:val="22"/>
          <w:szCs w:val="22"/>
          <w:lang w:val="sr-Latn-CS"/>
        </w:rPr>
        <w:t>učestvovanje na tržištu električne energije sa operatorom tržišta</w:t>
      </w:r>
      <w:r w:rsidR="00237E53" w:rsidRPr="00930CC5">
        <w:rPr>
          <w:rFonts w:ascii="Arial" w:hAnsi="Arial" w:cs="Arial"/>
          <w:sz w:val="22"/>
          <w:szCs w:val="22"/>
          <w:lang w:val="sr-Latn-CS"/>
        </w:rPr>
        <w:t>;</w:t>
      </w:r>
    </w:p>
    <w:p w:rsidR="00677553" w:rsidRPr="00930CC5" w:rsidRDefault="00677553" w:rsidP="00930CC5">
      <w:pPr>
        <w:numPr>
          <w:ilvl w:val="0"/>
          <w:numId w:val="6"/>
        </w:numPr>
        <w:ind w:right="375" w:firstLine="0"/>
        <w:jc w:val="both"/>
        <w:rPr>
          <w:rFonts w:ascii="Arial" w:hAnsi="Arial" w:cs="Arial"/>
          <w:sz w:val="22"/>
          <w:szCs w:val="22"/>
          <w:lang w:val="sr-Latn-CS"/>
        </w:rPr>
      </w:pPr>
      <w:r w:rsidRPr="00930CC5">
        <w:rPr>
          <w:rFonts w:ascii="Arial" w:hAnsi="Arial" w:cs="Arial"/>
          <w:sz w:val="22"/>
          <w:szCs w:val="22"/>
          <w:lang w:val="sr-Latn-CS"/>
        </w:rPr>
        <w:t>finansijsko poravnanje balansnog obračuna sa operatorom tržišta</w:t>
      </w:r>
      <w:r w:rsidR="00237E53" w:rsidRPr="00930CC5">
        <w:rPr>
          <w:rFonts w:ascii="Arial" w:hAnsi="Arial" w:cs="Arial"/>
          <w:sz w:val="22"/>
          <w:szCs w:val="22"/>
          <w:lang w:val="sr-Latn-CS"/>
        </w:rPr>
        <w:t>;</w:t>
      </w:r>
    </w:p>
    <w:p w:rsidR="00677553" w:rsidRPr="00930CC5" w:rsidRDefault="00650658" w:rsidP="00930CC5">
      <w:pPr>
        <w:numPr>
          <w:ilvl w:val="0"/>
          <w:numId w:val="6"/>
        </w:numPr>
        <w:ind w:right="375" w:firstLine="0"/>
        <w:jc w:val="both"/>
        <w:rPr>
          <w:rFonts w:ascii="Arial" w:hAnsi="Arial" w:cs="Arial"/>
          <w:sz w:val="22"/>
          <w:szCs w:val="22"/>
          <w:lang w:val="sr-Latn-CS"/>
        </w:rPr>
      </w:pPr>
      <w:r w:rsidRPr="00930CC5">
        <w:rPr>
          <w:rFonts w:ascii="Arial" w:hAnsi="Arial" w:cs="Arial"/>
          <w:sz w:val="22"/>
          <w:szCs w:val="22"/>
          <w:lang w:val="sr-Latn-CS"/>
        </w:rPr>
        <w:t xml:space="preserve">balansna odgovornost </w:t>
      </w:r>
      <w:r w:rsidR="00677553" w:rsidRPr="00930CC5">
        <w:rPr>
          <w:rFonts w:ascii="Arial" w:hAnsi="Arial" w:cs="Arial"/>
          <w:sz w:val="22"/>
          <w:szCs w:val="22"/>
          <w:lang w:val="sr-Latn-CS"/>
        </w:rPr>
        <w:t>sa operatorom tržišta i operatorom prenosnog sistema</w:t>
      </w:r>
      <w:r w:rsidR="00237E53" w:rsidRPr="00930CC5">
        <w:rPr>
          <w:rFonts w:ascii="Arial" w:hAnsi="Arial" w:cs="Arial"/>
          <w:sz w:val="22"/>
          <w:szCs w:val="22"/>
          <w:lang w:val="sr-Latn-CS"/>
        </w:rPr>
        <w:t>;</w:t>
      </w:r>
    </w:p>
    <w:p w:rsidR="00677553" w:rsidRPr="00930CC5" w:rsidRDefault="00677553" w:rsidP="00930CC5">
      <w:pPr>
        <w:numPr>
          <w:ilvl w:val="0"/>
          <w:numId w:val="6"/>
        </w:numPr>
        <w:ind w:firstLine="0"/>
        <w:jc w:val="both"/>
        <w:rPr>
          <w:rFonts w:ascii="Arial" w:hAnsi="Arial" w:cs="Arial"/>
          <w:caps/>
          <w:sz w:val="22"/>
          <w:szCs w:val="22"/>
          <w:lang w:val="sr-Latn-CS"/>
        </w:rPr>
      </w:pPr>
      <w:r w:rsidRPr="00930CC5">
        <w:rPr>
          <w:rFonts w:ascii="Arial" w:hAnsi="Arial" w:cs="Arial"/>
          <w:sz w:val="22"/>
          <w:szCs w:val="22"/>
          <w:lang w:val="sr-Latn-CS"/>
        </w:rPr>
        <w:t>kupoprodaja energije sa kupcima i energetskim subjektima koji kupuju električnu energiju za sopstvene potrebe</w:t>
      </w:r>
      <w:r w:rsidR="00237E53"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C1600B" w:rsidRPr="00930CC5">
        <w:rPr>
          <w:rFonts w:ascii="Arial" w:hAnsi="Arial" w:cs="Arial"/>
          <w:sz w:val="22"/>
          <w:szCs w:val="22"/>
          <w:lang w:val="sr-Latn-CS"/>
        </w:rPr>
        <w:t>4</w:t>
      </w:r>
      <w:r w:rsidRPr="00930CC5">
        <w:rPr>
          <w:rFonts w:ascii="Arial" w:hAnsi="Arial" w:cs="Arial"/>
          <w:sz w:val="22"/>
          <w:szCs w:val="22"/>
          <w:lang w:val="sr-Latn-CS"/>
        </w:rPr>
        <w:t>)</w:t>
      </w:r>
      <w:r w:rsidRPr="00930CC5">
        <w:rPr>
          <w:rFonts w:ascii="Arial" w:hAnsi="Arial" w:cs="Arial"/>
          <w:sz w:val="22"/>
          <w:szCs w:val="22"/>
          <w:lang w:val="sr-Latn-CS"/>
        </w:rPr>
        <w:tab/>
        <w:t>operatoru prenosnog ili distributivnog sistema stavlja na raspolaganje podatke potrebne za rad i funkcionisanje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C1600B"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u svom postrojenju omogući operatorima sistema korišćenje opreme koja je i u funkciji prenosnog ili distributivnog sistema, za potrebe ostvarivanja tokova električne energije, bez naknade;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lastRenderedPageBreak/>
        <w:t xml:space="preserve">                </w:t>
      </w:r>
      <w:r w:rsidR="00C1600B" w:rsidRPr="00930CC5">
        <w:rPr>
          <w:rFonts w:ascii="Arial" w:hAnsi="Arial" w:cs="Arial"/>
          <w:sz w:val="22"/>
          <w:szCs w:val="22"/>
          <w:lang w:val="sr-Latn-CS"/>
        </w:rPr>
        <w:t>6</w:t>
      </w:r>
      <w:r w:rsidRPr="00930CC5">
        <w:rPr>
          <w:rFonts w:ascii="Arial" w:hAnsi="Arial" w:cs="Arial"/>
          <w:sz w:val="22"/>
          <w:szCs w:val="22"/>
          <w:lang w:val="sr-Latn-CS"/>
        </w:rPr>
        <w:t>) održava</w:t>
      </w:r>
      <w:r w:rsidR="00237E53" w:rsidRPr="00930CC5">
        <w:rPr>
          <w:rFonts w:ascii="Arial" w:hAnsi="Arial" w:cs="Arial"/>
          <w:sz w:val="22"/>
          <w:szCs w:val="22"/>
          <w:lang w:val="sr-Latn-CS"/>
        </w:rPr>
        <w:t xml:space="preserve"> i unaprjeđuje opremu iz tačke 5</w:t>
      </w:r>
      <w:r w:rsidRPr="00930CC5">
        <w:rPr>
          <w:rFonts w:ascii="Arial" w:hAnsi="Arial" w:cs="Arial"/>
          <w:sz w:val="22"/>
          <w:szCs w:val="22"/>
          <w:lang w:val="sr-Latn-CS"/>
        </w:rPr>
        <w:t xml:space="preserve"> ovog stava u skladu sa potrebama funkcionisanja i planovima razvoja prenosnog ili distributivnog sistema.</w:t>
      </w:r>
    </w:p>
    <w:p w:rsidR="007971E3" w:rsidRPr="00930CC5" w:rsidRDefault="00237E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7971E3" w:rsidRPr="00930CC5">
        <w:rPr>
          <w:rFonts w:ascii="Arial" w:hAnsi="Arial" w:cs="Arial"/>
          <w:sz w:val="22"/>
          <w:szCs w:val="22"/>
          <w:lang w:val="sr-Latn-CS"/>
        </w:rPr>
        <w:t xml:space="preserve">(4) ugovore iz stava 3 tačka 3 </w:t>
      </w:r>
      <w:r w:rsidR="00680534" w:rsidRPr="00930CC5">
        <w:rPr>
          <w:rFonts w:ascii="Arial" w:hAnsi="Arial" w:cs="Arial"/>
          <w:sz w:val="22"/>
          <w:szCs w:val="22"/>
          <w:lang w:val="sr-Latn-CS"/>
        </w:rPr>
        <w:t xml:space="preserve">alineja 1, 2, 3, 4 i 5 </w:t>
      </w:r>
      <w:r w:rsidR="007971E3" w:rsidRPr="00930CC5">
        <w:rPr>
          <w:rFonts w:ascii="Arial" w:hAnsi="Arial" w:cs="Arial"/>
          <w:sz w:val="22"/>
          <w:szCs w:val="22"/>
          <w:lang w:val="sr-Latn-CS"/>
        </w:rPr>
        <w:t>ovog člana, proizvođač je dužan  da  potpiše najkasnije 15 dana od dana dostavljanja od strane druge ugovorne strane</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w:t>
      </w:r>
      <w:r w:rsidR="007971E3" w:rsidRPr="00930CC5">
        <w:rPr>
          <w:rFonts w:ascii="Arial" w:hAnsi="Arial" w:cs="Arial"/>
          <w:sz w:val="22"/>
          <w:szCs w:val="22"/>
          <w:lang w:val="sr-Latn-CS"/>
        </w:rPr>
        <w:t>5</w:t>
      </w:r>
      <w:r w:rsidRPr="00930CC5">
        <w:rPr>
          <w:rFonts w:ascii="Arial" w:hAnsi="Arial" w:cs="Arial"/>
          <w:sz w:val="22"/>
          <w:szCs w:val="22"/>
          <w:lang w:val="sr-Latn-CS"/>
        </w:rPr>
        <w:t>) Proizvođač je dužan da na zahtjev operatora prenosnog ili distributivnog sistema ponudi električnu energiju za pokrivanje gubitaka u prenosnom sistemu i distributivnom sistemu.</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w:t>
      </w:r>
      <w:r w:rsidR="007971E3" w:rsidRPr="00930CC5">
        <w:rPr>
          <w:rFonts w:ascii="Arial" w:hAnsi="Arial" w:cs="Arial"/>
          <w:sz w:val="22"/>
          <w:szCs w:val="22"/>
          <w:lang w:val="sr-Latn-CS"/>
        </w:rPr>
        <w:t>6</w:t>
      </w:r>
      <w:r w:rsidRPr="00930CC5">
        <w:rPr>
          <w:rFonts w:ascii="Arial" w:hAnsi="Arial" w:cs="Arial"/>
          <w:sz w:val="22"/>
          <w:szCs w:val="22"/>
          <w:lang w:val="sr-Latn-CS"/>
        </w:rPr>
        <w:t>) Proizvođač je dužan da izradi program mjera za poboljšanje energetske efikasnosti i godišnji izvještaj o rezultatima njegove primjene i objavi ih na svojoj internet stranici.</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w:t>
      </w:r>
      <w:r w:rsidR="007971E3" w:rsidRPr="00930CC5">
        <w:rPr>
          <w:rFonts w:ascii="Arial" w:hAnsi="Arial" w:cs="Arial"/>
          <w:sz w:val="22"/>
          <w:szCs w:val="22"/>
          <w:lang w:val="sr-Latn-CS"/>
        </w:rPr>
        <w:t>7</w:t>
      </w:r>
      <w:r w:rsidRPr="00930CC5">
        <w:rPr>
          <w:rFonts w:ascii="Arial" w:hAnsi="Arial" w:cs="Arial"/>
          <w:sz w:val="22"/>
          <w:szCs w:val="22"/>
          <w:lang w:val="sr-Latn-CS"/>
        </w:rPr>
        <w:t>) Ministarstvo može propisati minimalni stepen energetske efikasnosti za pojedine tehnologije, koji treba da se obezbijedi prilikom izgradnje ili rekonstrukcije proizvodnog postrojenja.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Proizvodnja električne energije iz obnovljivih izvora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83</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Energetski subjekti dužni su da preduzimaju mjere za povećanje udjela proizvodnje energije iz obnovljivih izvora energije u ukupnoj proizvodnji energije.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Udio energije iz obnovljivih izvora snabdjevač dokazuje garancijama porijekla.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Snabdjevač električnom energijom je dužan da na računu ili promotivnom materijalu uz račun krajnjem kupcu učini dostupnim najmanje jednom godišnje: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podatke o udjelu obnovljivih i drugih izvora energije po vrstama iz kojih je vršio snabdijevanje krajnjih kupaca električnom energijom;</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izvore informacija o uticajima na životnu sredinu, u odnosu na poslednje emisije CO2 koji nastaje od električne energije koja je proizvedena od svih izvora energije korišćenih za zadovoljavanje njegovih potreba za električnom energijom. </w:t>
      </w:r>
    </w:p>
    <w:p w:rsidR="00677553" w:rsidRPr="00930CC5" w:rsidRDefault="00677553" w:rsidP="00930CC5">
      <w:pPr>
        <w:jc w:val="both"/>
        <w:rPr>
          <w:rFonts w:ascii="Arial" w:hAnsi="Arial" w:cs="Arial"/>
          <w:sz w:val="22"/>
          <w:szCs w:val="22"/>
          <w:lang w:val="sr-Latn-CS"/>
        </w:rPr>
      </w:pPr>
    </w:p>
    <w:p w:rsidR="00677553" w:rsidRPr="00930CC5" w:rsidRDefault="00677553" w:rsidP="00ED3957">
      <w:pPr>
        <w:pStyle w:val="Zakon2podpog"/>
        <w:rPr>
          <w:caps/>
        </w:rPr>
      </w:pPr>
      <w:r w:rsidRPr="00930CC5">
        <w:t>Razmjena na mjestu konekcije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84</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(1) Kupac koji proizvodi električnu energiju iz obnovljivih izvora (u daljem tekstu: kupac-proizvođač) u postrojenjima instalisane snage do </w:t>
      </w:r>
      <w:r w:rsidR="009920D6" w:rsidRPr="00930CC5">
        <w:rPr>
          <w:rFonts w:ascii="Arial" w:hAnsi="Arial" w:cs="Arial"/>
          <w:sz w:val="22"/>
          <w:szCs w:val="22"/>
          <w:lang w:val="sr-Latn-CS"/>
        </w:rPr>
        <w:t>25</w:t>
      </w:r>
      <w:r w:rsidRPr="00930CC5">
        <w:rPr>
          <w:rFonts w:ascii="Arial" w:hAnsi="Arial" w:cs="Arial"/>
          <w:sz w:val="22"/>
          <w:szCs w:val="22"/>
          <w:lang w:val="sr-Latn-CS"/>
        </w:rPr>
        <w:t xml:space="preserve"> kW ili visokoefikasne kogeneracije u postrojenjima  instalisane snage do 50 kWe, ima pravo na razmjenu električne energije koju predaje u sistem i povlači iz distributivnog sistema.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Za izgradnju postrojenja iz stava 1 ovog člana, kupcu-proizvođaču nije potrebna energetska dozvola iz člana </w:t>
      </w:r>
      <w:r w:rsidR="006805FF" w:rsidRPr="00930CC5">
        <w:rPr>
          <w:rFonts w:ascii="Arial" w:hAnsi="Arial" w:cs="Arial"/>
          <w:sz w:val="22"/>
          <w:szCs w:val="22"/>
          <w:lang w:val="sr-Latn-CS"/>
        </w:rPr>
        <w:t>70</w:t>
      </w:r>
      <w:r w:rsidRPr="00930CC5">
        <w:rPr>
          <w:rFonts w:ascii="Arial" w:hAnsi="Arial" w:cs="Arial"/>
          <w:sz w:val="22"/>
          <w:szCs w:val="22"/>
          <w:lang w:val="sr-Latn-CS"/>
        </w:rPr>
        <w:t xml:space="preserve"> ovog zakona.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(3) Operator distributivnog sistema vrši zasebna mjerenja proizvedene i utrošene električne energije kupca-proizvođača iz stava 1 ovog člana i dostavlja ih mjesečno snabdjevaču iz stava 5 ovog člana. </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(4) Razliku energije iz stava 1 ovog člana utvrđuje i obračunava snabdjevač na mjesečnom nivou.</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lastRenderedPageBreak/>
        <w:t xml:space="preserve">(5) Snabdjevač koji vrši snabdijevanje kupca-proizvođača iz stava 1 ovog člana, obavezan je da otkupljuje višak proizvedene električne energije po cijeni jednakoj cijeni energije isporučene  tom kupcu-proizvođaču.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(6) Troškove balansiranja koje prouzrokuje kupac-proizvođač iz stava 1 ovog člana preuzima snabdjevač iz stava 5 ovog člana.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(7) Međusobni odnos snabdjevača i kupca-proizvođača uređuje se ugovorom.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(8) Tehnički uslovi, standardi za priključak, način mjerenja, sistem zaštite, kvalitet energije kao i druga pitanja od značaja za razmjenu iz stava 1 ovog člana utvrđuju se pravilima iz člana </w:t>
      </w:r>
      <w:r w:rsidR="006805FF" w:rsidRPr="00930CC5">
        <w:rPr>
          <w:rFonts w:ascii="Arial" w:hAnsi="Arial" w:cs="Arial"/>
          <w:sz w:val="22"/>
          <w:szCs w:val="22"/>
          <w:lang w:val="sr-Latn-CS"/>
        </w:rPr>
        <w:t>105</w:t>
      </w:r>
      <w:r w:rsidRPr="00930CC5">
        <w:rPr>
          <w:rFonts w:ascii="Arial" w:hAnsi="Arial" w:cs="Arial"/>
          <w:sz w:val="22"/>
          <w:szCs w:val="22"/>
          <w:lang w:val="sr-Latn-CS"/>
        </w:rPr>
        <w:t xml:space="preserve"> ovog zakona.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caps/>
          <w:sz w:val="22"/>
          <w:szCs w:val="22"/>
          <w:lang w:val="sr-Latn-CS"/>
        </w:rPr>
        <w:t xml:space="preserve">(9) </w:t>
      </w:r>
      <w:r w:rsidRPr="00930CC5">
        <w:rPr>
          <w:rFonts w:ascii="Arial" w:hAnsi="Arial" w:cs="Arial"/>
          <w:sz w:val="22"/>
          <w:szCs w:val="22"/>
          <w:lang w:val="sr-Latn-CS"/>
        </w:rPr>
        <w:t>Priključenje postrojenja iz stava 1 ovog člana se vrši u skladu sa članom 1</w:t>
      </w:r>
      <w:r w:rsidR="00832758" w:rsidRPr="00930CC5">
        <w:rPr>
          <w:rFonts w:ascii="Arial" w:hAnsi="Arial" w:cs="Arial"/>
          <w:sz w:val="22"/>
          <w:szCs w:val="22"/>
          <w:lang w:val="sr-Latn-CS"/>
        </w:rPr>
        <w:t>53</w:t>
      </w:r>
      <w:r w:rsidRPr="00930CC5">
        <w:rPr>
          <w:rFonts w:ascii="Arial" w:hAnsi="Arial" w:cs="Arial"/>
          <w:sz w:val="22"/>
          <w:szCs w:val="22"/>
          <w:lang w:val="sr-Latn-CS"/>
        </w:rPr>
        <w:t xml:space="preserve"> ovog zakona.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(10) Operator distributivnog sistema dužan je da Ministarstvu dostavlja podatke  iz stava 3 ovog člana najkasnije do 1. marta tekuće za prethodnu godinu.</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85</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(1) Vrste i klasifikaciju po grupama </w:t>
      </w:r>
      <w:r w:rsidR="00CB749F" w:rsidRPr="00930CC5">
        <w:rPr>
          <w:rFonts w:ascii="Arial" w:hAnsi="Arial" w:cs="Arial"/>
          <w:sz w:val="22"/>
          <w:szCs w:val="22"/>
          <w:lang w:val="sr-Latn-CS"/>
        </w:rPr>
        <w:t xml:space="preserve">objekata </w:t>
      </w:r>
      <w:r w:rsidRPr="00930CC5">
        <w:rPr>
          <w:rFonts w:ascii="Arial" w:hAnsi="Arial" w:cs="Arial"/>
          <w:sz w:val="22"/>
          <w:szCs w:val="22"/>
          <w:lang w:val="sr-Latn-CS"/>
        </w:rPr>
        <w:t>za proizvodnju električne energije iz obnovljivih izvora i visokoefikasne kogeneracije utvrđuje Ministarstvo.</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Tarifnim sistemom iz člana 2</w:t>
      </w:r>
      <w:r w:rsidR="006805FF" w:rsidRPr="00930CC5">
        <w:rPr>
          <w:rFonts w:ascii="Arial" w:hAnsi="Arial" w:cs="Arial"/>
          <w:sz w:val="22"/>
          <w:szCs w:val="22"/>
          <w:lang w:val="sr-Latn-CS"/>
        </w:rPr>
        <w:t>2</w:t>
      </w:r>
      <w:r w:rsidRPr="00930CC5">
        <w:rPr>
          <w:rFonts w:ascii="Arial" w:hAnsi="Arial" w:cs="Arial"/>
          <w:sz w:val="22"/>
          <w:szCs w:val="22"/>
          <w:lang w:val="sr-Latn-CS"/>
        </w:rPr>
        <w:t xml:space="preserve"> stav </w:t>
      </w:r>
      <w:r w:rsidR="00832758" w:rsidRPr="00930CC5">
        <w:rPr>
          <w:rFonts w:ascii="Arial" w:hAnsi="Arial" w:cs="Arial"/>
          <w:sz w:val="22"/>
          <w:szCs w:val="22"/>
          <w:lang w:val="sr-Latn-CS"/>
        </w:rPr>
        <w:t xml:space="preserve"> 3</w:t>
      </w:r>
      <w:r w:rsidR="00541E66" w:rsidRPr="00930CC5">
        <w:rPr>
          <w:rFonts w:ascii="Arial" w:hAnsi="Arial" w:cs="Arial"/>
          <w:sz w:val="22"/>
          <w:szCs w:val="22"/>
          <w:lang w:val="sr-Latn-CS"/>
        </w:rPr>
        <w:t xml:space="preserve"> </w:t>
      </w:r>
      <w:r w:rsidRPr="00930CC5">
        <w:rPr>
          <w:rFonts w:ascii="Arial" w:hAnsi="Arial" w:cs="Arial"/>
          <w:sz w:val="22"/>
          <w:szCs w:val="22"/>
          <w:lang w:val="sr-Latn-CS"/>
        </w:rPr>
        <w:t xml:space="preserve">ovog zakona, po pribavljenom mišljenju Agencije, Vlada utvrđuje otkupne cijene energije koje mogu biti različite za različite vrste ili grupe </w:t>
      </w:r>
      <w:r w:rsidR="00CB749F" w:rsidRPr="00930CC5">
        <w:rPr>
          <w:rFonts w:ascii="Arial" w:hAnsi="Arial" w:cs="Arial"/>
          <w:sz w:val="22"/>
          <w:szCs w:val="22"/>
          <w:lang w:val="sr-Latn-CS"/>
        </w:rPr>
        <w:t>objekata</w:t>
      </w:r>
      <w:r w:rsidRPr="00930CC5">
        <w:rPr>
          <w:rFonts w:ascii="Arial" w:hAnsi="Arial" w:cs="Arial"/>
          <w:sz w:val="22"/>
          <w:szCs w:val="22"/>
          <w:lang w:val="sr-Latn-CS"/>
        </w:rPr>
        <w:t>, kao i za različite vrste obnovljivih izvora.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Vlada može da ograniči podsticaje ili da privremeno prestane da podstiče izgradnju novih kapaciteta u slučaju negativnih uticaja na ekonomiju ili cijenu električne energije.</w:t>
      </w:r>
    </w:p>
    <w:p w:rsidR="00677553" w:rsidRPr="00930CC5" w:rsidRDefault="00677553" w:rsidP="00930CC5">
      <w:pPr>
        <w:jc w:val="both"/>
        <w:rPr>
          <w:rFonts w:ascii="Arial" w:hAnsi="Arial" w:cs="Arial"/>
          <w:caps/>
          <w:sz w:val="22"/>
          <w:szCs w:val="22"/>
          <w:lang w:val="sr-Latn-CS"/>
        </w:rPr>
      </w:pPr>
    </w:p>
    <w:p w:rsidR="00541E66" w:rsidRPr="00930CC5" w:rsidRDefault="00541E66" w:rsidP="00ED3957">
      <w:pPr>
        <w:pStyle w:val="Zakon2podpog"/>
        <w:rPr>
          <w:caps/>
        </w:rPr>
      </w:pPr>
      <w:r w:rsidRPr="00930CC5">
        <w:t>Garancija porijekla</w:t>
      </w:r>
    </w:p>
    <w:p w:rsidR="00677553" w:rsidRPr="00930CC5" w:rsidRDefault="00677553" w:rsidP="00ED3957">
      <w:pPr>
        <w:pStyle w:val="Zakon3clan"/>
        <w:rPr>
          <w:caps/>
        </w:rPr>
      </w:pPr>
      <w:r w:rsidRPr="00930CC5">
        <w:t>Član 86</w:t>
      </w:r>
    </w:p>
    <w:p w:rsidR="00677553" w:rsidRPr="00930CC5" w:rsidRDefault="00677553" w:rsidP="00ED3957">
      <w:pPr>
        <w:pStyle w:val="NoSpacing"/>
        <w:rPr>
          <w:lang w:val="sr-Latn-CS"/>
        </w:rPr>
      </w:pP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(1) Garanciju porijekla izdaje Agencija na zahtjev proizvođača električne ili toplotne energije za daljinsko grijanje i/ili hlađenje za energiju proizvedenu u postrojenju koje koristi obnovljive izvore energije ili visokoefikasnu kogeneraciju, nakon pregleda tehničke dokumentacije i neposrednog uvida u rad </w:t>
      </w:r>
      <w:r w:rsidR="00CB749F" w:rsidRPr="00930CC5">
        <w:rPr>
          <w:rFonts w:ascii="Arial" w:hAnsi="Arial" w:cs="Arial"/>
          <w:sz w:val="22"/>
          <w:szCs w:val="22"/>
          <w:lang w:val="sr-Latn-CS"/>
        </w:rPr>
        <w:t>objekta</w:t>
      </w:r>
      <w:r w:rsidRPr="00930CC5">
        <w:rPr>
          <w:rFonts w:ascii="Arial" w:hAnsi="Arial" w:cs="Arial"/>
          <w:sz w:val="22"/>
          <w:szCs w:val="22"/>
          <w:lang w:val="sr-Latn-CS"/>
        </w:rPr>
        <w:t>.</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Pregled tehničke dokumentacije i neposredni uvid u rad </w:t>
      </w:r>
      <w:r w:rsidR="00CB749F" w:rsidRPr="00930CC5">
        <w:rPr>
          <w:rFonts w:ascii="Arial" w:hAnsi="Arial" w:cs="Arial"/>
          <w:sz w:val="22"/>
          <w:szCs w:val="22"/>
          <w:lang w:val="sr-Latn-CS"/>
        </w:rPr>
        <w:t xml:space="preserve">objekta </w:t>
      </w:r>
      <w:r w:rsidRPr="00930CC5">
        <w:rPr>
          <w:rFonts w:ascii="Arial" w:hAnsi="Arial" w:cs="Arial"/>
          <w:sz w:val="22"/>
          <w:szCs w:val="22"/>
          <w:lang w:val="sr-Latn-CS"/>
        </w:rPr>
        <w:t>iz stava 1 ovog člana vrši se prilikom prvog podnošenja zahtjeva za izdavanje garancija porijekla.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(3) Operator prenosnog ili distributivnog sistema na koji je priključen </w:t>
      </w:r>
      <w:r w:rsidR="00CB749F" w:rsidRPr="00930CC5">
        <w:rPr>
          <w:rFonts w:ascii="Arial" w:hAnsi="Arial" w:cs="Arial"/>
          <w:sz w:val="22"/>
          <w:szCs w:val="22"/>
          <w:lang w:val="sr-Latn-CS"/>
        </w:rPr>
        <w:t xml:space="preserve">objekat </w:t>
      </w:r>
      <w:r w:rsidRPr="00930CC5">
        <w:rPr>
          <w:rFonts w:ascii="Arial" w:hAnsi="Arial" w:cs="Arial"/>
          <w:sz w:val="22"/>
          <w:szCs w:val="22"/>
          <w:lang w:val="sr-Latn-CS"/>
        </w:rPr>
        <w:t>za koje se izdaje garancija porijekla dužan je da Agenciji dostavi podatke o količini proizvedene električne energije iz stava 4 ovog člana.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(4) Garancija porijekla se izdaje za količinu energije izmjerene na pragu elektrane.</w:t>
      </w:r>
      <w:r w:rsidRPr="00930CC5" w:rsidDel="00B10B10">
        <w:rPr>
          <w:rFonts w:ascii="Arial" w:hAnsi="Arial" w:cs="Arial"/>
          <w:sz w:val="22"/>
          <w:szCs w:val="22"/>
          <w:lang w:val="sr-Latn-CS"/>
        </w:rPr>
        <w:t xml:space="preserve">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(5) Garancija porijekla se izdaje po MWh proizvedene energije iz stava 3 ovog člana. </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(6) Garancija porijekla važi 12 mjeseci od dana izdavanja.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(7) Upotreba garancije porijekla mora biti zasnovana na objektivnosti, transparentnosti i nediskriminatornim kriterijumima.</w:t>
      </w:r>
    </w:p>
    <w:p w:rsidR="00677553" w:rsidRPr="00930CC5" w:rsidRDefault="00677553" w:rsidP="00930CC5">
      <w:pPr>
        <w:jc w:val="both"/>
        <w:rPr>
          <w:rFonts w:ascii="Arial" w:hAnsi="Arial" w:cs="Arial"/>
          <w:sz w:val="22"/>
          <w:szCs w:val="22"/>
          <w:lang w:val="sr-Latn-CS"/>
        </w:rPr>
      </w:pPr>
      <w:r w:rsidRPr="00930CC5" w:rsidDel="006D5475">
        <w:rPr>
          <w:rStyle w:val="CommentReference"/>
          <w:rFonts w:ascii="Arial" w:hAnsi="Arial" w:cs="Arial"/>
          <w:sz w:val="22"/>
          <w:szCs w:val="22"/>
        </w:rPr>
        <w:t xml:space="preserve"> </w:t>
      </w:r>
      <w:r w:rsidRPr="00930CC5">
        <w:rPr>
          <w:rStyle w:val="CommentReference"/>
          <w:rFonts w:ascii="Arial" w:hAnsi="Arial" w:cs="Arial"/>
          <w:sz w:val="22"/>
          <w:szCs w:val="22"/>
        </w:rPr>
        <w:tab/>
      </w:r>
      <w:r w:rsidRPr="00930CC5">
        <w:rPr>
          <w:rFonts w:ascii="Arial" w:hAnsi="Arial" w:cs="Arial"/>
          <w:sz w:val="22"/>
          <w:szCs w:val="22"/>
          <w:lang w:val="sr-Latn-CS"/>
        </w:rPr>
        <w:t>(8) Garancija porijekla se ne izdaje energetskom subjektu koji proizvodi toplotnu energiju za daljinsko grijanje i/ili hlađenje u postrojenju instalisane snage manje od 1 MW.</w:t>
      </w:r>
    </w:p>
    <w:p w:rsidR="00541E66" w:rsidRPr="00930CC5" w:rsidRDefault="00541E66" w:rsidP="00930CC5">
      <w:pPr>
        <w:jc w:val="both"/>
        <w:rPr>
          <w:rFonts w:ascii="Arial" w:hAnsi="Arial" w:cs="Arial"/>
          <w:sz w:val="22"/>
          <w:szCs w:val="22"/>
          <w:lang w:val="sr-Latn-CS"/>
        </w:rPr>
      </w:pPr>
      <w:r w:rsidRPr="00930CC5">
        <w:rPr>
          <w:rFonts w:ascii="Arial" w:hAnsi="Arial" w:cs="Arial"/>
          <w:sz w:val="22"/>
          <w:szCs w:val="22"/>
          <w:lang w:val="sr-Latn-CS"/>
        </w:rPr>
        <w:lastRenderedPageBreak/>
        <w:t xml:space="preserve">            (9) Način izdavanja, prenošenja i povlačenja garancije porijekla, kao i nači</w:t>
      </w:r>
      <w:r w:rsidR="00FE0789" w:rsidRPr="00930CC5">
        <w:rPr>
          <w:rFonts w:ascii="Arial" w:hAnsi="Arial" w:cs="Arial"/>
          <w:sz w:val="22"/>
          <w:szCs w:val="22"/>
          <w:lang w:val="sr-Latn-CS"/>
        </w:rPr>
        <w:t xml:space="preserve">n dostavljanja podataka iz </w:t>
      </w:r>
      <w:r w:rsidRPr="00930CC5">
        <w:rPr>
          <w:rFonts w:ascii="Arial" w:hAnsi="Arial" w:cs="Arial"/>
          <w:sz w:val="22"/>
          <w:szCs w:val="22"/>
          <w:lang w:val="sr-Latn-CS"/>
        </w:rPr>
        <w:t xml:space="preserve"> stav</w:t>
      </w:r>
      <w:r w:rsidR="00FE0789" w:rsidRPr="00930CC5">
        <w:rPr>
          <w:rFonts w:ascii="Arial" w:hAnsi="Arial" w:cs="Arial"/>
          <w:sz w:val="22"/>
          <w:szCs w:val="22"/>
          <w:lang w:val="sr-Latn-CS"/>
        </w:rPr>
        <w:t>a 3 ovog člana</w:t>
      </w:r>
      <w:r w:rsidRPr="00930CC5">
        <w:rPr>
          <w:rFonts w:ascii="Arial" w:hAnsi="Arial" w:cs="Arial"/>
          <w:sz w:val="22"/>
          <w:szCs w:val="22"/>
          <w:lang w:val="sr-Latn-CS"/>
        </w:rPr>
        <w:t xml:space="preserve">, bliža sadržina garancije iz </w:t>
      </w:r>
      <w:r w:rsidR="00FE0789" w:rsidRPr="00930CC5">
        <w:rPr>
          <w:rFonts w:ascii="Arial" w:hAnsi="Arial" w:cs="Arial"/>
          <w:sz w:val="22"/>
          <w:szCs w:val="22"/>
          <w:lang w:val="sr-Latn-CS"/>
        </w:rPr>
        <w:t>čl. 87 i 88 ovog zakona</w:t>
      </w:r>
      <w:r w:rsidRPr="00930CC5">
        <w:rPr>
          <w:rFonts w:ascii="Arial" w:hAnsi="Arial" w:cs="Arial"/>
          <w:sz w:val="22"/>
          <w:szCs w:val="22"/>
          <w:lang w:val="sr-Latn-CS"/>
        </w:rPr>
        <w:t>, podaci koji se navode u zahtjevu i dokumentacija potrebna za izdavanje garancije porijekla utvrđuju se propisom Vlade.</w:t>
      </w:r>
    </w:p>
    <w:p w:rsidR="00FE0789" w:rsidRPr="00930CC5" w:rsidRDefault="00FE0789"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8</w:t>
      </w:r>
      <w:r w:rsidR="00541E66" w:rsidRPr="00930CC5">
        <w:t>7</w:t>
      </w:r>
    </w:p>
    <w:p w:rsidR="00677553" w:rsidRPr="00930CC5" w:rsidRDefault="005F6FE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Garancija porijekla energije proizvedene iz obnovljivih izvora energije naročito sadrži: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podatke o energetskom izvoru iz kojeg je proizvedena električna energija ili toplota za grijanje i/ili hlađenje i datume početka i kraja perioda proizvodnje za koji se garancija porijekla izdaje;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naziv, lokaciju, tip i instalisanu snagu postrojenja u kojem se proizvodi energija;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obim investicione podrške za postrojenje, obim podsticaja za proizvedenu energiju iz postrojenja i podatke o načinu podsticanja;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datum puštanja postrojenja u pogon;</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datum izdavanja i jedinstveni identifikacioni broj garancije porijekla i državu u kojoj je izdata.</w:t>
      </w:r>
    </w:p>
    <w:p w:rsidR="00541E66" w:rsidRPr="00930CC5" w:rsidRDefault="00541E66" w:rsidP="00930CC5">
      <w:pPr>
        <w:jc w:val="both"/>
        <w:rPr>
          <w:rFonts w:ascii="Arial" w:hAnsi="Arial" w:cs="Arial"/>
          <w:sz w:val="22"/>
          <w:szCs w:val="22"/>
          <w:lang w:val="sr-Latn-CS"/>
        </w:rPr>
      </w:pPr>
    </w:p>
    <w:p w:rsidR="00541E66" w:rsidRPr="00930CC5" w:rsidRDefault="00541E66" w:rsidP="00ED3957">
      <w:pPr>
        <w:pStyle w:val="Zakon3clan"/>
        <w:rPr>
          <w:caps/>
        </w:rPr>
      </w:pPr>
      <w:r w:rsidRPr="00930CC5">
        <w:t>Član 88</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Garancija porijekla električne energije proizvedene iz kogeneracije naročito sadrži: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naziv, lokaciju, tip i instalisanu snagu postrojenja u kojem se proizvodi energija;</w:t>
      </w:r>
    </w:p>
    <w:p w:rsidR="00677553" w:rsidRPr="00930CC5" w:rsidRDefault="00677553" w:rsidP="00930CC5">
      <w:pPr>
        <w:ind w:left="720"/>
        <w:jc w:val="both"/>
        <w:rPr>
          <w:rFonts w:ascii="Arial" w:hAnsi="Arial" w:cs="Arial"/>
          <w:sz w:val="22"/>
          <w:szCs w:val="22"/>
          <w:lang w:val="sr-Latn-CS"/>
        </w:rPr>
      </w:pPr>
      <w:r w:rsidRPr="00930CC5">
        <w:rPr>
          <w:rFonts w:ascii="Arial" w:hAnsi="Arial" w:cs="Arial"/>
          <w:sz w:val="22"/>
          <w:szCs w:val="22"/>
          <w:lang w:val="sr-Latn-CS"/>
        </w:rPr>
        <w:t xml:space="preserve">     2)    period važenja izdate garancije porijekla;</w:t>
      </w:r>
    </w:p>
    <w:p w:rsidR="00677553" w:rsidRPr="00930CC5" w:rsidRDefault="00677553" w:rsidP="00930CC5">
      <w:pPr>
        <w:ind w:left="990"/>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obim investicione podrške za postrojenje, obim podsticaja za proizvedenu energiju iz postrojenja i podatke o načinu podsticanja;                </w:t>
      </w:r>
      <w:r w:rsidR="00A83601" w:rsidRPr="00930CC5">
        <w:rPr>
          <w:rFonts w:ascii="Arial" w:hAnsi="Arial" w:cs="Arial"/>
          <w:sz w:val="22"/>
          <w:szCs w:val="22"/>
          <w:lang w:val="sr-Latn-CS"/>
        </w:rPr>
        <w:t xml:space="preserve">                              </w:t>
      </w:r>
      <w:r w:rsidRPr="00930CC5">
        <w:rPr>
          <w:rFonts w:ascii="Arial" w:hAnsi="Arial" w:cs="Arial"/>
          <w:sz w:val="22"/>
          <w:szCs w:val="22"/>
          <w:lang w:val="sr-Latn-CS"/>
        </w:rPr>
        <w:t>4)</w:t>
      </w:r>
      <w:r w:rsidRPr="00930CC5">
        <w:rPr>
          <w:rFonts w:ascii="Arial" w:hAnsi="Arial" w:cs="Arial"/>
          <w:sz w:val="22"/>
          <w:szCs w:val="22"/>
          <w:lang w:val="sr-Latn-CS"/>
        </w:rPr>
        <w:tab/>
        <w:t>datum puštanja postrojenja u pogon;</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datum izdavanja i jedinstveni identifikacioni broj garancije porijekla i naziv državeu kojoj je izdata;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donju kalorijsku moć goriva koje se koristi za proizvodnju električne energije za koju se izdaje garancija porijekla;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svrhu za koju se koristi toplota proizvedena u kogeneracijskom postrojenju u kojem je proizvedena električna energije za koju se izdaje garancija porijekla;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uštedu primarne energije u procesu proizvodnje električne energije za koju se izdaje garancija porijekla;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9)</w:t>
      </w:r>
      <w:r w:rsidRPr="00930CC5">
        <w:rPr>
          <w:rFonts w:ascii="Arial" w:hAnsi="Arial" w:cs="Arial"/>
          <w:sz w:val="22"/>
          <w:szCs w:val="22"/>
          <w:lang w:val="sr-Latn-CS"/>
        </w:rPr>
        <w:tab/>
        <w:t>podatke o količini proizvedene električne energije koja je proizvedena u skladu s kriterijumima i pravilima visoke efikasnosti;</w:t>
      </w:r>
    </w:p>
    <w:p w:rsidR="00677553" w:rsidRPr="00930CC5" w:rsidRDefault="00677553" w:rsidP="00ED3957">
      <w:pPr>
        <w:ind w:firstLine="1134"/>
        <w:jc w:val="both"/>
        <w:rPr>
          <w:rFonts w:ascii="Arial" w:hAnsi="Arial" w:cs="Arial"/>
          <w:caps/>
          <w:sz w:val="22"/>
          <w:szCs w:val="22"/>
          <w:lang w:val="sr-Latn-CS"/>
        </w:rPr>
      </w:pPr>
      <w:r w:rsidRPr="00930CC5">
        <w:rPr>
          <w:rFonts w:ascii="Arial" w:hAnsi="Arial" w:cs="Arial"/>
          <w:sz w:val="22"/>
          <w:szCs w:val="22"/>
          <w:lang w:val="sr-Latn-CS"/>
        </w:rPr>
        <w:t>10)  količinu i upotrebu toplotne energije proizvedene zajedno sa električnom energijom.</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89</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Registar izdatih garancija porijekla vodi Agencija.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(2) Sadržaj i način vođenja registra izdatih garancija porijekla utvrđuje Agencija.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U registar iz stava 1 ovog člana se upisuju i podaci o dostavljenim inostranim garancijama porijekla.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(4) Inostrane garancije porijekla koje sadrže elemente utvrđene ovim zakonom u Crnoj Gori važe pod uslovom reciprociteta i u skladu sa potvrđenim međunarodnim ugovorom.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(5) Troškove prenošenja garancija porijekla u inostranstvo snosi prenosilac garancija. </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Povlašćeni proizvođač</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90</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Energetski subjekat može steći status povlašćenog proizvođača za postrojenje koje: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pripada grupi postrojenja utvrđenih propisom Ministarstva iz člana </w:t>
      </w:r>
      <w:r w:rsidR="006805FF" w:rsidRPr="00930CC5">
        <w:rPr>
          <w:rFonts w:ascii="Arial" w:hAnsi="Arial" w:cs="Arial"/>
          <w:sz w:val="22"/>
          <w:szCs w:val="22"/>
          <w:lang w:val="sr-Latn-CS"/>
        </w:rPr>
        <w:t>86</w:t>
      </w:r>
      <w:r w:rsidRPr="00930CC5">
        <w:rPr>
          <w:rFonts w:ascii="Arial" w:hAnsi="Arial" w:cs="Arial"/>
          <w:sz w:val="22"/>
          <w:szCs w:val="22"/>
          <w:lang w:val="sr-Latn-CS"/>
        </w:rPr>
        <w:t xml:space="preserve"> stav 1 ovog zakona, uz prirodna i prostorna ograničenja i uslove, kao i mjere zaštite prirode i životne sredine;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je priključeno na prenosni ili distributivni sistem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ima sopstveno mjerno mjesto odvojeno od mjernih mjesta na kojima se mjeri količina električne energije proizvedena u drugim tehnološkim procesima 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radom u režimu povlašćenog proizvođača ne ugrožava sigurnost rada sistema.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ab/>
        <w:t>(2) Energetski subjekat može prije sticanja statusa povlašćenog proizvođača steći privremeni status povlašćenog proizvođača ako je pribavio pravosnažnu građevinsku dozvolu ili drugi akt u smislu zakona kojim se uređuje izgradnja objekata na osnovu kojeg se može graditi energetski objekat za koji se traži privremeni status.</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ab/>
        <w:t>(3) Privremeni status povlašćenog proizvođača utvrđuje se rješenjem Agencije.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(4) Privremeni status iz stava 3 ovog člana utvrđuje se na period od 2 godine, ukoliko period izgradnje postrojenja za koje se stiče status nije utvrđen ugovorom ili nekim drugim aktom.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ab/>
        <w:t>(5) Proizvođač električne energije koji u roku iz stava 4 ovog člana stekne status povlašćenog proizvođača ima pravo na izbor između podsticajnih mjera koje su važile na dan pravosnažnosti rješenja o sticanju privremenog statusa povlašćenog proizvođača i podsticajnih mjera koje važe na dan pravosnažnosti rješenja o sticanju statusa povlašćenog proizvođača.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(6) Postrojenja iz stava 1 tačka 1 ovog člana moraju da ispunjavaju uslove iz propisa Vlade iz člana </w:t>
      </w:r>
      <w:r w:rsidR="006805FF" w:rsidRPr="00930CC5">
        <w:rPr>
          <w:rFonts w:ascii="Arial" w:hAnsi="Arial" w:cs="Arial"/>
          <w:sz w:val="22"/>
          <w:szCs w:val="22"/>
          <w:lang w:val="sr-Latn-CS"/>
        </w:rPr>
        <w:t>95</w:t>
      </w:r>
      <w:r w:rsidRPr="00930CC5">
        <w:rPr>
          <w:rFonts w:ascii="Arial" w:hAnsi="Arial" w:cs="Arial"/>
          <w:sz w:val="22"/>
          <w:szCs w:val="22"/>
          <w:lang w:val="sr-Latn-CS"/>
        </w:rPr>
        <w:t xml:space="preserve"> ovog zakona.</w:t>
      </w:r>
    </w:p>
    <w:p w:rsidR="00677553" w:rsidRPr="00930CC5" w:rsidRDefault="00677553" w:rsidP="00930CC5">
      <w:pPr>
        <w:jc w:val="both"/>
        <w:rPr>
          <w:rFonts w:ascii="Arial" w:hAnsi="Arial" w:cs="Arial"/>
          <w:sz w:val="22"/>
          <w:szCs w:val="22"/>
          <w:lang w:val="sr-Latn-CS"/>
        </w:rPr>
      </w:pPr>
    </w:p>
    <w:p w:rsidR="00677553" w:rsidRPr="00930CC5" w:rsidRDefault="00677553" w:rsidP="00ED3957">
      <w:pPr>
        <w:pStyle w:val="Zakon3clan"/>
      </w:pPr>
      <w:r w:rsidRPr="00930CC5">
        <w:t>Član 91</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(1) Postupak za sticanje statusa povlašćenog proizvođača pokreće se zahtjevom energetskog subjekta ili fizičkog lica.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Uz zahtjev za sticanje statusa povlašćenog proizvođača energetski subjekat prilaže dokaze o ispunjavanju uslova iz člana </w:t>
      </w:r>
      <w:r w:rsidR="00476900" w:rsidRPr="00930CC5">
        <w:rPr>
          <w:rFonts w:ascii="Arial" w:hAnsi="Arial" w:cs="Arial"/>
          <w:sz w:val="22"/>
          <w:szCs w:val="22"/>
          <w:lang w:val="sr-Latn-CS"/>
        </w:rPr>
        <w:t>90</w:t>
      </w:r>
      <w:r w:rsidRPr="00930CC5">
        <w:rPr>
          <w:rFonts w:ascii="Arial" w:hAnsi="Arial" w:cs="Arial"/>
          <w:sz w:val="22"/>
          <w:szCs w:val="22"/>
          <w:lang w:val="sr-Latn-CS"/>
        </w:rPr>
        <w:t xml:space="preserve"> ovog zakona.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(3) Status povlašćenog proizvođača utvrđuje se rješenjem Agencije na period od 12 godina.</w:t>
      </w:r>
      <w:r w:rsidRPr="00930CC5" w:rsidDel="007F6FA7">
        <w:rPr>
          <w:rFonts w:ascii="Arial" w:hAnsi="Arial" w:cs="Arial"/>
          <w:sz w:val="22"/>
          <w:szCs w:val="22"/>
          <w:lang w:val="sr-Latn-CS"/>
        </w:rPr>
        <w:t xml:space="preserve"> </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(4) Povlašćeni proizvođač može da prodaje energiju na tržištu pod uslovima koji su propisani za druge proizvođače, s tim da njegovo učešće na tržištu ne može trajati kraće od 12 mjeseci.</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lastRenderedPageBreak/>
        <w:t xml:space="preserve">(5) Vrijeme prodaje električne energije na tržištu uračunava se u period trajanja statusa povlašćenog proizvođača.  </w:t>
      </w:r>
    </w:p>
    <w:p w:rsidR="00677553" w:rsidRPr="00930CC5" w:rsidRDefault="00677553" w:rsidP="00930CC5">
      <w:pPr>
        <w:jc w:val="both"/>
        <w:rPr>
          <w:rFonts w:ascii="Arial" w:hAnsi="Arial" w:cs="Arial"/>
          <w:sz w:val="22"/>
          <w:szCs w:val="22"/>
          <w:lang w:val="sr-Latn-CS"/>
        </w:rPr>
      </w:pPr>
    </w:p>
    <w:p w:rsidR="00677553" w:rsidRPr="00930CC5" w:rsidRDefault="00677553" w:rsidP="00ED3957">
      <w:pPr>
        <w:pStyle w:val="Zakon3clan"/>
        <w:rPr>
          <w:caps/>
        </w:rPr>
      </w:pPr>
      <w:r w:rsidRPr="00930CC5">
        <w:t>Član 92</w:t>
      </w:r>
    </w:p>
    <w:p w:rsidR="00677553" w:rsidRPr="00930CC5" w:rsidRDefault="00677553" w:rsidP="00ED3957">
      <w:pPr>
        <w:shd w:val="clear" w:color="auto" w:fill="FFFFFF"/>
        <w:ind w:firstLine="720"/>
        <w:jc w:val="both"/>
        <w:rPr>
          <w:rFonts w:ascii="Arial" w:hAnsi="Arial" w:cs="Arial"/>
          <w:sz w:val="22"/>
          <w:szCs w:val="22"/>
          <w:lang w:val="sr-Latn-CS"/>
        </w:rPr>
      </w:pPr>
      <w:r w:rsidRPr="00930CC5">
        <w:rPr>
          <w:rFonts w:ascii="Arial" w:hAnsi="Arial" w:cs="Arial"/>
          <w:sz w:val="22"/>
          <w:szCs w:val="22"/>
          <w:lang w:val="sr-Latn-CS"/>
        </w:rPr>
        <w:t>(1) Privremeni status povlašćenog proizvođača, odnosno status povlašćenog proizvođača može se prenijeti na drugo lice.</w:t>
      </w:r>
    </w:p>
    <w:p w:rsidR="00677553" w:rsidRPr="00930CC5" w:rsidRDefault="00677553" w:rsidP="00ED3957">
      <w:pPr>
        <w:shd w:val="clear" w:color="auto" w:fill="FFFFFF"/>
        <w:ind w:firstLine="720"/>
        <w:jc w:val="both"/>
        <w:rPr>
          <w:rFonts w:ascii="Arial" w:hAnsi="Arial" w:cs="Arial"/>
          <w:sz w:val="22"/>
          <w:szCs w:val="22"/>
          <w:lang w:val="sr-Latn-CS"/>
        </w:rPr>
      </w:pPr>
      <w:r w:rsidRPr="00930CC5">
        <w:rPr>
          <w:rFonts w:ascii="Arial" w:hAnsi="Arial" w:cs="Arial"/>
          <w:sz w:val="22"/>
          <w:szCs w:val="22"/>
          <w:lang w:val="sr-Latn-CS"/>
        </w:rPr>
        <w:t>(2) Lice iz stava 1 ovog člana podnosi zahtjev za prenošenje privremenog statusa odnosno statusa povlašćenog proizvođača.</w:t>
      </w:r>
    </w:p>
    <w:p w:rsidR="00677553" w:rsidRPr="00930CC5" w:rsidRDefault="00677553" w:rsidP="00ED3957">
      <w:pPr>
        <w:shd w:val="clear" w:color="auto" w:fill="FFFFFF"/>
        <w:ind w:firstLine="720"/>
        <w:jc w:val="both"/>
        <w:rPr>
          <w:rFonts w:ascii="Arial" w:hAnsi="Arial" w:cs="Arial"/>
          <w:sz w:val="22"/>
          <w:szCs w:val="22"/>
          <w:lang w:val="sr-Latn-CS"/>
        </w:rPr>
      </w:pPr>
      <w:r w:rsidRPr="00930CC5">
        <w:rPr>
          <w:rFonts w:ascii="Arial" w:hAnsi="Arial" w:cs="Arial"/>
          <w:sz w:val="22"/>
          <w:szCs w:val="22"/>
          <w:lang w:val="sr-Latn-CS"/>
        </w:rPr>
        <w:t>(3) Zahtjev se dostavlja Agenciji uz odgovarajuće dokaze navedene u propisu Vlade iz stava 5 ovog člana.</w:t>
      </w:r>
    </w:p>
    <w:p w:rsidR="00677553" w:rsidRPr="00930CC5" w:rsidRDefault="00677553" w:rsidP="00ED3957">
      <w:pPr>
        <w:shd w:val="clear" w:color="auto" w:fill="FFFFFF"/>
        <w:ind w:firstLine="720"/>
        <w:jc w:val="both"/>
        <w:rPr>
          <w:rFonts w:ascii="Arial" w:hAnsi="Arial" w:cs="Arial"/>
          <w:sz w:val="22"/>
          <w:szCs w:val="22"/>
          <w:lang w:val="sr-Latn-CS"/>
        </w:rPr>
      </w:pPr>
      <w:r w:rsidRPr="00930CC5">
        <w:rPr>
          <w:rFonts w:ascii="Arial" w:hAnsi="Arial" w:cs="Arial"/>
          <w:sz w:val="22"/>
          <w:szCs w:val="22"/>
          <w:lang w:val="sr-Latn-CS"/>
        </w:rPr>
        <w:t>(4) Dokaze iz stava 3 ovog člana zamjenjuje pravosnažno rješenje o nasljeđivanju, kao i rješenje o statusnoj promjeni, odnosno promjeni pravne forme privrednog društva ili drugi akt iz koga se sa sigurnošću može utvrditi pravni kontinuitet podnosioca zahtjeva sa nosiocem privremenog statusa odnosno statusa povlašćenog proizvođača.</w:t>
      </w:r>
    </w:p>
    <w:p w:rsidR="00677553" w:rsidRPr="00930CC5" w:rsidRDefault="00677553" w:rsidP="00ED3957">
      <w:pPr>
        <w:shd w:val="clear" w:color="auto" w:fill="FFFFFF"/>
        <w:ind w:firstLine="720"/>
        <w:jc w:val="both"/>
        <w:rPr>
          <w:rFonts w:ascii="Arial" w:hAnsi="Arial" w:cs="Arial"/>
          <w:sz w:val="22"/>
          <w:szCs w:val="22"/>
          <w:lang w:val="sr-Latn-CS"/>
        </w:rPr>
      </w:pPr>
      <w:r w:rsidRPr="00930CC5">
        <w:rPr>
          <w:rFonts w:ascii="Arial" w:hAnsi="Arial" w:cs="Arial"/>
          <w:sz w:val="22"/>
          <w:szCs w:val="22"/>
          <w:lang w:val="sr-Latn-CS"/>
        </w:rPr>
        <w:t xml:space="preserve">(5) Uslove i postupak sticanja privremenog statusa, odnosno statusa povlašćenog proizvođača, način prenošenja statusa privremenog, odnosno statusa povlašćenog proizvođača, sadržinu zahtjeva za sticanje odnosno prenošenje privremenog statusa, odnosno statusa povlašćenog proizvođača, dokazi o ispunjenosti uslova za sticanje privremenog, odnosno statusa povlašćenog proizvođača, i ostvarivanja prava iz člana </w:t>
      </w:r>
      <w:r w:rsidR="00476900" w:rsidRPr="00930CC5">
        <w:rPr>
          <w:rFonts w:ascii="Arial" w:hAnsi="Arial" w:cs="Arial"/>
          <w:sz w:val="22"/>
          <w:szCs w:val="22"/>
          <w:lang w:val="sr-Latn-CS"/>
        </w:rPr>
        <w:t>93</w:t>
      </w:r>
      <w:r w:rsidRPr="00930CC5">
        <w:rPr>
          <w:rFonts w:ascii="Arial" w:hAnsi="Arial" w:cs="Arial"/>
          <w:sz w:val="22"/>
          <w:szCs w:val="22"/>
          <w:lang w:val="sr-Latn-CS"/>
        </w:rPr>
        <w:t xml:space="preserve"> ovog zakona, uređuje se propisom Vlade.</w:t>
      </w:r>
    </w:p>
    <w:p w:rsidR="00677553" w:rsidRPr="00930CC5" w:rsidRDefault="00677553" w:rsidP="00ED3957">
      <w:pPr>
        <w:pStyle w:val="NoSpacing"/>
        <w:rPr>
          <w:lang w:val="sr-Latn-CS"/>
        </w:rPr>
      </w:pPr>
      <w:r w:rsidRPr="00930CC5" w:rsidDel="00DB46D4">
        <w:rPr>
          <w:lang w:val="sr-Latn-CS"/>
        </w:rPr>
        <w:t xml:space="preserve"> </w:t>
      </w:r>
    </w:p>
    <w:p w:rsidR="00677553" w:rsidRPr="00930CC5" w:rsidRDefault="00677553" w:rsidP="00ED3957">
      <w:pPr>
        <w:pStyle w:val="Zakon3clan"/>
        <w:rPr>
          <w:caps/>
        </w:rPr>
      </w:pPr>
      <w:r w:rsidRPr="00930CC5">
        <w:t>Član 93</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(1) Povlašćeni proizvođač ima pravo na podsticajne mjere koje važe u trenutku sticanja privremenog statusa povlašćenog proizvođača, odnosno ako nije stekao privremeni status, na podsticajne mjere koje važe u trenutku sticanja statusa povlašćenog proizvođača električne energije iz člana 2</w:t>
      </w:r>
      <w:r w:rsidR="00476900" w:rsidRPr="00930CC5">
        <w:rPr>
          <w:rFonts w:ascii="Arial" w:hAnsi="Arial" w:cs="Arial"/>
          <w:sz w:val="22"/>
          <w:szCs w:val="22"/>
          <w:lang w:val="sr-Latn-CS"/>
        </w:rPr>
        <w:t>2</w:t>
      </w:r>
      <w:r w:rsidRPr="00930CC5">
        <w:rPr>
          <w:rFonts w:ascii="Arial" w:hAnsi="Arial" w:cs="Arial"/>
          <w:sz w:val="22"/>
          <w:szCs w:val="22"/>
          <w:lang w:val="sr-Latn-CS"/>
        </w:rPr>
        <w:t xml:space="preserve"> ovog zakona.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(2) Povlašćeni proizvođač ima pravo na prvenstvo pri preuzimanju ukupno proizvedene električne energije u prenosni ili distributivni sistem, osim u slučaju kada je ugrožena sigurnost rada sistema.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(3) Ukoliko operatori prenosnog i distributivnog sistema, zbog sigurnosti rada sistema, ne mogu dati prednost povlašćenim proizvođačima, o tome moraju obavijestiti Agenciju i odrediti korektivne mjere za  sprečavanje daljih uskraćivanja pristupa sistemu.</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(4) Plaćanje povlašćenom proizvođaču za proizvedenu energiju po podsticajnim cijenama vrši se za količinu električne energije izmjerene na pragu proizvodnog objekta.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(5) Povlašćeni proizvođač je dužan da plati troškove tehničkih gubitaka od praga proizvodnog objekta do mjesta predaje u prenosni ili distributivni sistem.</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(6) Ukoliko više proizvodnih objekata predaju električnu energiju u sistem na jednom zajedničkom mjestu predaje, operator sistema izračunava na osnovu izmjerenih količina električne energije na pragovima proizvodnih objekata i na zajedničkom mjestu predaje, udio tehničkih gubitaka u priključnom vodu za svaki pojedinačni proizvodni objekat.</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(7) Povlašćeni proizvođači su članovi posebne balansne grupe, a troškove balansiranja koje oni prouzrokuju pokrivaju snabdjevači proporcionalno svom udjelu  u ukupno isporučenoj električnoj energiji svih snabdjevača u prethodnoj godini. </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lastRenderedPageBreak/>
        <w:t>(8) Posebnu balansnu grupu osniva proizvođač koji prvi stekne status povlašćenog proizvođača.</w:t>
      </w:r>
    </w:p>
    <w:p w:rsidR="00867437"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(9) Troškove iz stava 6 ovog člana snabdjevač naplaćuje od krajnjih kupaca i dio su naknade iz člana 21 stav 1.</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94</w:t>
      </w:r>
    </w:p>
    <w:p w:rsidR="00677553" w:rsidRPr="00ED3957" w:rsidRDefault="00677553" w:rsidP="00ED3957">
      <w:pPr>
        <w:pStyle w:val="NoSpacing"/>
        <w:ind w:firstLine="720"/>
        <w:rPr>
          <w:rFonts w:ascii="Arial" w:hAnsi="Arial" w:cs="Arial"/>
          <w:caps/>
          <w:lang w:val="sr-Latn-CS"/>
        </w:rPr>
      </w:pPr>
      <w:r w:rsidRPr="00ED3957">
        <w:rPr>
          <w:rFonts w:ascii="Arial" w:hAnsi="Arial" w:cs="Arial"/>
          <w:lang w:val="sr-Latn-CS"/>
        </w:rPr>
        <w:t>(1) Povlašćeni proizvođač dužan je da:</w:t>
      </w:r>
    </w:p>
    <w:p w:rsidR="00677553" w:rsidRPr="00ED3957" w:rsidRDefault="00677553" w:rsidP="00ED3957">
      <w:pPr>
        <w:pStyle w:val="NoSpacing"/>
        <w:rPr>
          <w:rFonts w:ascii="Arial" w:hAnsi="Arial" w:cs="Arial"/>
          <w:caps/>
          <w:lang w:val="sr-Latn-CS"/>
        </w:rPr>
      </w:pPr>
      <w:r w:rsidRPr="00ED3957">
        <w:rPr>
          <w:rFonts w:ascii="Arial" w:hAnsi="Arial" w:cs="Arial"/>
          <w:lang w:val="sr-Latn-CS"/>
        </w:rPr>
        <w:t xml:space="preserve">                    1) Agenciji podnosi godišnji izvještaj o ostvarenju plana proizvodnje električne energije za prethodnu godinu;</w:t>
      </w:r>
    </w:p>
    <w:p w:rsidR="00731163" w:rsidRPr="00ED3957" w:rsidRDefault="00677553" w:rsidP="00ED3957">
      <w:pPr>
        <w:pStyle w:val="NoSpacing"/>
        <w:rPr>
          <w:rFonts w:ascii="Arial" w:hAnsi="Arial" w:cs="Arial"/>
          <w:lang w:val="sr-Latn-CS"/>
        </w:rPr>
      </w:pPr>
      <w:r w:rsidRPr="00ED3957">
        <w:rPr>
          <w:rFonts w:ascii="Arial" w:hAnsi="Arial" w:cs="Arial"/>
          <w:lang w:val="sr-Latn-CS"/>
        </w:rPr>
        <w:t xml:space="preserve">                    2)</w:t>
      </w:r>
      <w:r w:rsidRPr="00ED3957">
        <w:rPr>
          <w:rFonts w:ascii="Arial" w:hAnsi="Arial" w:cs="Arial"/>
          <w:lang w:val="sr-Latn-CS"/>
        </w:rPr>
        <w:tab/>
        <w:t>operatoru sistema i operatoru tržišta dostavlja mjesečne i godišnje planove proizvodnje, za prosječne meteorološke uslove i očekivanja u mjesečnim odstupanjima proizvodnje zasnovane na mjerenjima na osnovu kojih je utvrđen potencijal obnovljivog izvora energije;</w:t>
      </w:r>
    </w:p>
    <w:p w:rsidR="00677553" w:rsidRPr="00ED3957" w:rsidRDefault="00677553" w:rsidP="00ED3957">
      <w:pPr>
        <w:pStyle w:val="NoSpacing"/>
        <w:rPr>
          <w:rFonts w:ascii="Arial" w:hAnsi="Arial" w:cs="Arial"/>
          <w:caps/>
          <w:lang w:val="sr-Latn-CS"/>
        </w:rPr>
      </w:pPr>
      <w:r w:rsidRPr="00ED3957">
        <w:rPr>
          <w:rFonts w:ascii="Arial" w:hAnsi="Arial" w:cs="Arial"/>
          <w:lang w:val="sr-Latn-CS"/>
        </w:rPr>
        <w:t xml:space="preserve">                    3) održava tehničko-tehnološke karakteristike i koristi postrojenja pod uslovima pod kojima je stekao status povlašćenog proizvođača;</w:t>
      </w:r>
    </w:p>
    <w:p w:rsidR="00677553" w:rsidRPr="00ED3957" w:rsidRDefault="00677553" w:rsidP="00ED3957">
      <w:pPr>
        <w:pStyle w:val="NoSpacing"/>
        <w:rPr>
          <w:rFonts w:ascii="Arial" w:hAnsi="Arial" w:cs="Arial"/>
          <w:caps/>
          <w:lang w:val="sr-Latn-CS"/>
        </w:rPr>
      </w:pPr>
      <w:r w:rsidRPr="00ED3957">
        <w:rPr>
          <w:rFonts w:ascii="Arial" w:hAnsi="Arial" w:cs="Arial"/>
          <w:lang w:val="sr-Latn-CS"/>
        </w:rPr>
        <w:t xml:space="preserve">                     4) bez odlaganja obavijesti Agenciju o svim promjenama tehničko-tehnoloških karakteristika postrojenja ili uslova korišćenja postrojenja;</w:t>
      </w:r>
    </w:p>
    <w:p w:rsidR="00677553" w:rsidRPr="00ED3957" w:rsidRDefault="00A83601" w:rsidP="00ED3957">
      <w:pPr>
        <w:pStyle w:val="NoSpacing"/>
        <w:rPr>
          <w:rFonts w:ascii="Arial" w:hAnsi="Arial" w:cs="Arial"/>
          <w:caps/>
          <w:lang w:val="sr-Latn-CS"/>
        </w:rPr>
      </w:pPr>
      <w:r w:rsidRPr="00ED3957">
        <w:rPr>
          <w:rFonts w:ascii="Arial" w:hAnsi="Arial" w:cs="Arial"/>
          <w:lang w:val="sr-Latn-CS"/>
        </w:rPr>
        <w:t xml:space="preserve">                   </w:t>
      </w:r>
      <w:r w:rsidR="00677553" w:rsidRPr="00ED3957">
        <w:rPr>
          <w:rFonts w:ascii="Arial" w:hAnsi="Arial" w:cs="Arial"/>
          <w:lang w:val="sr-Latn-CS"/>
        </w:rPr>
        <w:t>5) garancije porijekla za proizvedenu energiju za koju je ostvario podsticaj, do trenutka isplate podsticaja, povuče i preda operatoru tržišta.</w:t>
      </w:r>
    </w:p>
    <w:p w:rsidR="00677553" w:rsidRPr="00ED3957" w:rsidRDefault="00677553" w:rsidP="00ED3957">
      <w:pPr>
        <w:pStyle w:val="NoSpacing"/>
        <w:ind w:firstLine="720"/>
        <w:rPr>
          <w:rFonts w:ascii="Arial" w:hAnsi="Arial" w:cs="Arial"/>
          <w:caps/>
          <w:lang w:val="sr-Latn-CS"/>
        </w:rPr>
      </w:pPr>
      <w:r w:rsidRPr="00ED3957">
        <w:rPr>
          <w:rFonts w:ascii="Arial" w:hAnsi="Arial" w:cs="Arial"/>
          <w:lang w:val="sr-Latn-CS"/>
        </w:rPr>
        <w:t>(2) Sadržaj izvještaja i obavještenja iz stava 1 ovog člana utvrđuje Agencija.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95</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Energetskom subjektu prestaje status povlašćenog proizvođača u sljedećim slučajevima: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ako je rješenje o sticanju statusa doneseno na osnovu neistinitih podataka;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ako se utvrdi da su se svojstva postrojenja promijenila zbog neodržavanja tehničko-tehnoloških karakteristika;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ako ne ispunjava uslove iz člana </w:t>
      </w:r>
      <w:r w:rsidR="00476900" w:rsidRPr="00930CC5">
        <w:rPr>
          <w:rFonts w:ascii="Arial" w:hAnsi="Arial" w:cs="Arial"/>
          <w:sz w:val="22"/>
          <w:szCs w:val="22"/>
          <w:lang w:val="sr-Latn-CS"/>
        </w:rPr>
        <w:t>94</w:t>
      </w:r>
      <w:r w:rsidRPr="00930CC5">
        <w:rPr>
          <w:rFonts w:ascii="Arial" w:hAnsi="Arial" w:cs="Arial"/>
          <w:sz w:val="22"/>
          <w:szCs w:val="22"/>
          <w:lang w:val="sr-Latn-CS"/>
        </w:rPr>
        <w:t xml:space="preserve"> stav 1 tač. 1 i 4 ovog zakona;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istekom licence u skladu sa ovim zakonom.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Agencija donosi rješenje o prestanku statusa povlašćenog proizvođača.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Agencija vodi registar povlašćenih proizvođača koji sadrži podatke i o proizvođačima koji imaju privremeni status povlašćenog proizvođača i o povlašćenim proizvođačima kojima je taj status prestao.</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(4) Bliži sadržaj i način vođenja registra povlašćenih proizvođača utvrđuje se propisom Agencije.</w:t>
      </w:r>
    </w:p>
    <w:p w:rsidR="00677553" w:rsidRPr="00930CC5" w:rsidRDefault="00677553" w:rsidP="00930CC5">
      <w:pPr>
        <w:jc w:val="both"/>
        <w:rPr>
          <w:rFonts w:ascii="Arial" w:hAnsi="Arial" w:cs="Arial"/>
          <w:caps/>
          <w:sz w:val="22"/>
          <w:szCs w:val="22"/>
          <w:lang w:val="sr-Latn-CS"/>
        </w:rPr>
      </w:pPr>
    </w:p>
    <w:p w:rsidR="00677553" w:rsidRPr="00ED3957" w:rsidRDefault="00677553" w:rsidP="00ED3957">
      <w:pPr>
        <w:pStyle w:val="Zakon2podpog"/>
      </w:pPr>
      <w:r w:rsidRPr="00ED3957">
        <w:t>Istraživanje i utvrđivanje potencijala obnovljivih izvora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96</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Energetski objekti za proizvodnju energije iz obnovljivih izvora, male hidroelektrane, vjetroelektrane, mogu se graditi samo nakon izvršenih prethodnih mjerenja i istraživanja potencijala obnovljivih izvora energije.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Prethodna mjerenja i istraživanja potencijala obnovljivog izvora energije vrše se na osnovu dozvole Ministarstva.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(3) Dozvola iz stava 2 ovog člana izdaje se na period do dvije godine, na osnovu zahtjeva.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(4) Istraživanje i mjerenje potencijala obnovljivog izvora energije može da vrši pravno lice koje ispunjava uslove u pogledu stručnog kadra i opreme.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(5) Ispunjenost uslova iz stava 4 ovog člana utvrđuje i dozvolu iz stava 2 ovog člana izdaje Ministarstvo.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(6) Mjerenje i istraživanje se vrši na osnovu tehničkog opisa istraživanja na koji saglasnost daje Ministarstvo.</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(7) Rezultati mjerenja i istraživanja potencijala obnovljivog izvora energije izvršenih na osnovu dozvole dostavljaju se Ministarstvu.</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(8) Bliži uslovi iz stava 4 ovog člana utvrđuju se propisom Ministarstva.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2. Prenos električne energije</w:t>
      </w:r>
    </w:p>
    <w:p w:rsidR="00677553" w:rsidRPr="00930CC5" w:rsidRDefault="00677553" w:rsidP="00930CC5">
      <w:pPr>
        <w:jc w:val="both"/>
        <w:rPr>
          <w:rFonts w:ascii="Arial" w:hAnsi="Arial" w:cs="Arial"/>
          <w:b/>
          <w:bCs/>
          <w:caps/>
          <w:sz w:val="22"/>
          <w:szCs w:val="22"/>
          <w:lang w:val="sr-Latn-CS"/>
        </w:rPr>
      </w:pPr>
    </w:p>
    <w:p w:rsidR="00677553" w:rsidRPr="00930CC5" w:rsidRDefault="00677553" w:rsidP="00ED3957">
      <w:pPr>
        <w:pStyle w:val="Zakon2podpog"/>
        <w:rPr>
          <w:caps/>
        </w:rPr>
      </w:pPr>
      <w:r w:rsidRPr="00930CC5">
        <w:t xml:space="preserve"> Operator prenosnog sistema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97</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prenosnog sistema električne energije</w:t>
      </w:r>
      <w:r w:rsidR="00CE7A43" w:rsidRPr="00930CC5">
        <w:rPr>
          <w:rFonts w:ascii="Arial" w:hAnsi="Arial" w:cs="Arial"/>
          <w:sz w:val="22"/>
          <w:szCs w:val="22"/>
          <w:lang w:val="sr-Latn-CS"/>
        </w:rPr>
        <w:t xml:space="preserve"> je vlasnik prenosnog sistema</w:t>
      </w:r>
      <w:r w:rsidR="004471FF" w:rsidRPr="00930CC5">
        <w:rPr>
          <w:rFonts w:ascii="Arial" w:hAnsi="Arial" w:cs="Arial"/>
          <w:sz w:val="22"/>
          <w:szCs w:val="22"/>
          <w:lang w:val="sr-Latn-CS"/>
        </w:rPr>
        <w:t>,</w:t>
      </w:r>
      <w:r w:rsidR="00CE7A43" w:rsidRPr="00930CC5">
        <w:rPr>
          <w:rFonts w:ascii="Arial" w:hAnsi="Arial" w:cs="Arial"/>
          <w:sz w:val="22"/>
          <w:szCs w:val="22"/>
          <w:lang w:val="sr-Latn-CS"/>
        </w:rPr>
        <w:t xml:space="preserve"> </w:t>
      </w:r>
      <w:r w:rsidR="00BF1939" w:rsidRPr="00930CC5">
        <w:rPr>
          <w:rFonts w:ascii="Arial" w:hAnsi="Arial" w:cs="Arial"/>
          <w:sz w:val="22"/>
          <w:szCs w:val="22"/>
          <w:lang w:val="sr-Latn-CS"/>
        </w:rPr>
        <w:t>osim u slučajevima i pod uslovima određenim ovim zakonom</w:t>
      </w:r>
      <w:r w:rsidR="004471FF" w:rsidRPr="00930CC5">
        <w:rPr>
          <w:rFonts w:ascii="Arial" w:hAnsi="Arial" w:cs="Arial"/>
          <w:sz w:val="22"/>
          <w:szCs w:val="22"/>
          <w:lang w:val="sr-Latn-CS"/>
        </w:rPr>
        <w:t>,</w:t>
      </w:r>
      <w:r w:rsidR="00BF1939" w:rsidRPr="00930CC5">
        <w:rPr>
          <w:rFonts w:ascii="Arial" w:hAnsi="Arial" w:cs="Arial"/>
          <w:sz w:val="22"/>
          <w:szCs w:val="22"/>
          <w:lang w:val="sr-Latn-CS"/>
        </w:rPr>
        <w:t xml:space="preserve"> i</w:t>
      </w:r>
      <w:r w:rsidRPr="00930CC5">
        <w:rPr>
          <w:rFonts w:ascii="Arial" w:hAnsi="Arial" w:cs="Arial"/>
          <w:sz w:val="22"/>
          <w:szCs w:val="22"/>
          <w:lang w:val="sr-Latn-CS"/>
        </w:rPr>
        <w:t xml:space="preserve"> dužan je obavljati djelatnost prenosa električne energije pod uslovima određenim licencom</w:t>
      </w:r>
      <w:r w:rsidR="00BF1939" w:rsidRPr="00930CC5">
        <w:rPr>
          <w:rFonts w:ascii="Arial" w:hAnsi="Arial" w:cs="Arial"/>
          <w:sz w:val="22"/>
          <w:szCs w:val="22"/>
          <w:lang w:val="sr-Latn-CS"/>
        </w:rPr>
        <w:t xml:space="preserve"> i </w:t>
      </w:r>
      <w:r w:rsidR="00CE7A43" w:rsidRPr="00930CC5">
        <w:rPr>
          <w:rFonts w:ascii="Arial" w:hAnsi="Arial" w:cs="Arial"/>
          <w:sz w:val="22"/>
          <w:szCs w:val="22"/>
          <w:lang w:val="sr-Latn-CS"/>
        </w:rPr>
        <w:t>s</w:t>
      </w:r>
      <w:r w:rsidRPr="00930CC5">
        <w:rPr>
          <w:rFonts w:ascii="Arial" w:hAnsi="Arial" w:cs="Arial"/>
          <w:sz w:val="22"/>
          <w:szCs w:val="22"/>
          <w:lang w:val="sr-Latn-CS"/>
        </w:rPr>
        <w:t>ert</w:t>
      </w:r>
      <w:r w:rsidR="00BF1939" w:rsidRPr="00930CC5">
        <w:rPr>
          <w:rFonts w:ascii="Arial" w:hAnsi="Arial" w:cs="Arial"/>
          <w:sz w:val="22"/>
          <w:szCs w:val="22"/>
          <w:lang w:val="sr-Latn-CS"/>
        </w:rPr>
        <w:t>i</w:t>
      </w:r>
      <w:r w:rsidRPr="00930CC5">
        <w:rPr>
          <w:rFonts w:ascii="Arial" w:hAnsi="Arial" w:cs="Arial"/>
          <w:sz w:val="22"/>
          <w:szCs w:val="22"/>
          <w:lang w:val="sr-Latn-CS"/>
        </w:rPr>
        <w:t>fikatom na principima objektivnosti, transparentnosti i nediskriminatornosti.</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Prenosni sistem električne energije, u smislu ovog zakona, čine postrojenja </w:t>
      </w:r>
      <w:r w:rsidRPr="00930CC5">
        <w:rPr>
          <w:rFonts w:ascii="Arial" w:hAnsi="Arial" w:cs="Arial"/>
          <w:caps/>
          <w:sz w:val="22"/>
          <w:szCs w:val="22"/>
          <w:lang w:val="sr-Latn-CS"/>
        </w:rPr>
        <w:t>110</w:t>
      </w:r>
      <w:r w:rsidRPr="00930CC5">
        <w:rPr>
          <w:rFonts w:ascii="Arial" w:hAnsi="Arial" w:cs="Arial"/>
          <w:sz w:val="22"/>
          <w:szCs w:val="22"/>
          <w:lang w:val="sr-Latn-CS"/>
        </w:rPr>
        <w:t xml:space="preserve"> kV, transformatori 110/x kV/kV i vodovi 110 kV, kao i postrojenja, transformatori i vodovi višeg naponskog nivoa, do mjesta priključka korisnika sistema i objekti, telekomunikaciona i informaciona oprema i druga infrastruktura neophodna za njegovo funkcionisanje.</w:t>
      </w:r>
    </w:p>
    <w:p w:rsidR="00677553" w:rsidRPr="00930CC5" w:rsidRDefault="00ED3957" w:rsidP="00ED3957">
      <w:pPr>
        <w:ind w:firstLine="720"/>
        <w:jc w:val="both"/>
        <w:rPr>
          <w:rFonts w:ascii="Arial" w:hAnsi="Arial" w:cs="Arial"/>
          <w:sz w:val="22"/>
          <w:szCs w:val="22"/>
          <w:lang w:val="sr-Latn-CS"/>
        </w:rPr>
      </w:pPr>
      <w:r>
        <w:rPr>
          <w:rFonts w:ascii="Arial" w:hAnsi="Arial" w:cs="Arial"/>
          <w:sz w:val="22"/>
          <w:szCs w:val="22"/>
          <w:lang w:val="sr-Latn-CS"/>
        </w:rPr>
        <w:t>(</w:t>
      </w:r>
      <w:r w:rsidR="00677553" w:rsidRPr="00930CC5">
        <w:rPr>
          <w:rFonts w:ascii="Arial" w:hAnsi="Arial" w:cs="Arial"/>
          <w:sz w:val="22"/>
          <w:szCs w:val="22"/>
          <w:lang w:val="sr-Latn-CS"/>
        </w:rPr>
        <w:t>3) Operator prenosnog sistema električne energije može da kupuje električnu energiju samo za balansiranje sistema,  obezbjeđenje sistemskih usluga i pokriće gubitaka u sistemu.</w:t>
      </w:r>
    </w:p>
    <w:p w:rsidR="00476900"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(4) Električnu energiju za pokrivanje gubitaka u prenosnom sistemu Operator prenosnog sistema električne energije kupuje na tržištu u transparentnom postupku.</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(5) Operator prenosnog sistema električne energije ne smije da obavlja djelatnost proizvodnje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Prava, obaveze i odgovornosti operatora prenosnog sistema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98</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prenosnog sistema električne energije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održava, modernizuje, poboljšava i razvija prenosni sistem električne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utvrđuje tehničko-tehnološke uslove za povezivanje elektroenergetskih objekata, uređaja i postrojenja u jedinstven sistem;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upravlja energetskim tokovima u svom sistemu i prema ostalim sistemima usklađeno sa operatorima prenosnih sistema u interkonekciji;</w:t>
      </w:r>
    </w:p>
    <w:p w:rsidR="00CB180F" w:rsidRDefault="00677553" w:rsidP="00930CC5">
      <w:pPr>
        <w:jc w:val="both"/>
        <w:rPr>
          <w:rFonts w:ascii="Arial" w:hAnsi="Arial" w:cs="Arial"/>
          <w:sz w:val="22"/>
          <w:szCs w:val="22"/>
          <w:lang w:val="sr-Latn-CS"/>
        </w:rPr>
      </w:pPr>
      <w:r w:rsidRPr="00930CC5">
        <w:rPr>
          <w:rFonts w:ascii="Arial" w:hAnsi="Arial" w:cs="Arial"/>
          <w:sz w:val="22"/>
          <w:szCs w:val="22"/>
          <w:lang w:val="sr-Latn-CS"/>
        </w:rPr>
        <w:lastRenderedPageBreak/>
        <w:t xml:space="preserve">                   4)</w:t>
      </w:r>
      <w:r w:rsidRPr="00930CC5">
        <w:rPr>
          <w:rFonts w:ascii="Arial" w:hAnsi="Arial" w:cs="Arial"/>
          <w:sz w:val="22"/>
          <w:szCs w:val="22"/>
          <w:lang w:val="sr-Latn-CS"/>
        </w:rPr>
        <w:tab/>
        <w:t>upravlja prenosnim sistemom i u okviru tehničko - tehnoloških mogućnosti prenosnog sistema ne ograničava kupovinu i prodaju električne energije;</w:t>
      </w:r>
      <w:r w:rsidR="00BF1939" w:rsidRPr="00930CC5">
        <w:rPr>
          <w:rFonts w:ascii="Arial" w:hAnsi="Arial" w:cs="Arial"/>
          <w:sz w:val="22"/>
          <w:szCs w:val="22"/>
          <w:lang w:val="sr-Latn-CS"/>
        </w:rPr>
        <w:t xml:space="preserve">                  </w:t>
      </w:r>
    </w:p>
    <w:p w:rsidR="00677553" w:rsidRPr="00930CC5" w:rsidRDefault="00AE4FFC" w:rsidP="00930CC5">
      <w:pPr>
        <w:jc w:val="both"/>
        <w:rPr>
          <w:rFonts w:ascii="Arial" w:hAnsi="Arial" w:cs="Arial"/>
          <w:sz w:val="22"/>
          <w:szCs w:val="22"/>
          <w:lang w:val="sr-Latn-CS"/>
        </w:rPr>
      </w:pPr>
      <w:r w:rsidRPr="00930CC5">
        <w:rPr>
          <w:rFonts w:ascii="Arial" w:hAnsi="Arial" w:cs="Arial"/>
          <w:sz w:val="22"/>
          <w:szCs w:val="22"/>
          <w:lang w:val="sr-Latn-CS"/>
        </w:rPr>
        <w:t>5</w:t>
      </w:r>
      <w:r w:rsidR="00BF1939" w:rsidRPr="00930CC5">
        <w:rPr>
          <w:rFonts w:ascii="Arial" w:hAnsi="Arial" w:cs="Arial"/>
          <w:sz w:val="22"/>
          <w:szCs w:val="22"/>
          <w:lang w:val="sr-Latn-CS"/>
        </w:rPr>
        <w:t>)</w:t>
      </w:r>
      <w:r w:rsidR="00677553" w:rsidRPr="00930CC5">
        <w:rPr>
          <w:rFonts w:ascii="Arial" w:hAnsi="Arial" w:cs="Arial"/>
          <w:sz w:val="22"/>
          <w:szCs w:val="22"/>
          <w:lang w:val="sr-Latn-CS"/>
        </w:rPr>
        <w:t>utvrdi standardne forme i zaključi ugovore kojima se reguliše:</w:t>
      </w:r>
    </w:p>
    <w:p w:rsidR="00677553" w:rsidRPr="00930CC5" w:rsidRDefault="00677553" w:rsidP="00930CC5">
      <w:pPr>
        <w:numPr>
          <w:ilvl w:val="0"/>
          <w:numId w:val="4"/>
        </w:numPr>
        <w:ind w:firstLine="0"/>
        <w:jc w:val="both"/>
        <w:rPr>
          <w:rFonts w:ascii="Arial" w:hAnsi="Arial" w:cs="Arial"/>
          <w:sz w:val="22"/>
          <w:szCs w:val="22"/>
          <w:lang w:val="sr-Latn-CS"/>
        </w:rPr>
      </w:pPr>
      <w:r w:rsidRPr="00930CC5">
        <w:rPr>
          <w:rFonts w:ascii="Arial" w:hAnsi="Arial" w:cs="Arial"/>
          <w:sz w:val="22"/>
          <w:szCs w:val="22"/>
          <w:lang w:val="sr-Latn-CS"/>
        </w:rPr>
        <w:t>priključenje na prenosni sistem sa korisnicima prenosnog sistema</w:t>
      </w:r>
      <w:r w:rsidR="00CB180F">
        <w:rPr>
          <w:rFonts w:ascii="Arial" w:hAnsi="Arial" w:cs="Arial"/>
          <w:sz w:val="22"/>
          <w:szCs w:val="22"/>
          <w:lang w:val="sr-Latn-CS"/>
        </w:rPr>
        <w:t>,</w:t>
      </w:r>
    </w:p>
    <w:p w:rsidR="00677553" w:rsidRPr="00930CC5" w:rsidRDefault="00677553" w:rsidP="00930CC5">
      <w:pPr>
        <w:numPr>
          <w:ilvl w:val="0"/>
          <w:numId w:val="4"/>
        </w:numPr>
        <w:ind w:firstLine="0"/>
        <w:jc w:val="both"/>
        <w:rPr>
          <w:rFonts w:ascii="Arial" w:hAnsi="Arial" w:cs="Arial"/>
          <w:sz w:val="22"/>
          <w:szCs w:val="22"/>
          <w:lang w:val="sr-Latn-CS"/>
        </w:rPr>
      </w:pPr>
      <w:r w:rsidRPr="00930CC5">
        <w:rPr>
          <w:rFonts w:ascii="Arial" w:hAnsi="Arial" w:cs="Arial"/>
          <w:sz w:val="22"/>
          <w:szCs w:val="22"/>
          <w:lang w:val="sr-Latn-CS"/>
        </w:rPr>
        <w:t xml:space="preserve"> korišćenje prenosnog sistema sa korisnicima prenosnog sistema</w:t>
      </w:r>
      <w:r w:rsidR="00CB180F">
        <w:rPr>
          <w:rFonts w:ascii="Arial" w:hAnsi="Arial" w:cs="Arial"/>
          <w:sz w:val="22"/>
          <w:szCs w:val="22"/>
          <w:lang w:val="sr-Latn-CS"/>
        </w:rPr>
        <w:t>,</w:t>
      </w:r>
    </w:p>
    <w:p w:rsidR="00677553" w:rsidRPr="00930CC5" w:rsidRDefault="00F93E71" w:rsidP="00930CC5">
      <w:pPr>
        <w:numPr>
          <w:ilvl w:val="0"/>
          <w:numId w:val="4"/>
        </w:numPr>
        <w:ind w:firstLine="0"/>
        <w:jc w:val="both"/>
        <w:rPr>
          <w:rFonts w:ascii="Arial" w:hAnsi="Arial" w:cs="Arial"/>
          <w:sz w:val="22"/>
          <w:szCs w:val="22"/>
          <w:lang w:val="sr-Latn-CS"/>
        </w:rPr>
      </w:pPr>
      <w:r w:rsidRPr="00930CC5">
        <w:rPr>
          <w:rFonts w:ascii="Arial" w:hAnsi="Arial" w:cs="Arial"/>
          <w:sz w:val="22"/>
          <w:szCs w:val="22"/>
          <w:lang w:val="sr-Latn-CS"/>
        </w:rPr>
        <w:t>obezbjeđenje pomoćnih i</w:t>
      </w:r>
      <w:r w:rsidR="00677553" w:rsidRPr="00930CC5">
        <w:rPr>
          <w:rFonts w:ascii="Arial" w:hAnsi="Arial" w:cs="Arial"/>
          <w:sz w:val="22"/>
          <w:szCs w:val="22"/>
          <w:lang w:val="sr-Latn-CS"/>
        </w:rPr>
        <w:t xml:space="preserve"> sistemskih usluga i balansne energije sa davaocima  usluga</w:t>
      </w:r>
      <w:r w:rsidR="00CB180F">
        <w:rPr>
          <w:rFonts w:ascii="Arial" w:hAnsi="Arial" w:cs="Arial"/>
          <w:sz w:val="22"/>
          <w:szCs w:val="22"/>
          <w:lang w:val="sr-Latn-CS"/>
        </w:rPr>
        <w:t>,</w:t>
      </w:r>
    </w:p>
    <w:p w:rsidR="00677553" w:rsidRPr="00930CC5" w:rsidRDefault="00677553" w:rsidP="00930CC5">
      <w:pPr>
        <w:pStyle w:val="1tekst"/>
        <w:numPr>
          <w:ilvl w:val="0"/>
          <w:numId w:val="4"/>
        </w:numPr>
        <w:ind w:firstLine="0"/>
        <w:rPr>
          <w:sz w:val="22"/>
          <w:szCs w:val="22"/>
          <w:lang w:val="sr-Latn-CS"/>
        </w:rPr>
      </w:pPr>
      <w:r w:rsidRPr="00930CC5">
        <w:rPr>
          <w:sz w:val="22"/>
          <w:szCs w:val="22"/>
          <w:lang w:val="sr-Latn-CS"/>
        </w:rPr>
        <w:t>nabavka električne energije za pokrivanje gubitaka u prenosu sa ponuđačima na tržištu</w:t>
      </w:r>
      <w:r w:rsidR="00CB180F">
        <w:rPr>
          <w:sz w:val="22"/>
          <w:szCs w:val="22"/>
          <w:lang w:val="sr-Latn-CS"/>
        </w:rPr>
        <w:t>,</w:t>
      </w:r>
    </w:p>
    <w:p w:rsidR="00677553" w:rsidRPr="00930CC5" w:rsidRDefault="00677553" w:rsidP="00930CC5">
      <w:pPr>
        <w:pStyle w:val="1tekst"/>
        <w:numPr>
          <w:ilvl w:val="0"/>
          <w:numId w:val="4"/>
        </w:numPr>
        <w:ind w:firstLine="0"/>
        <w:rPr>
          <w:sz w:val="22"/>
          <w:szCs w:val="22"/>
          <w:lang w:val="sr-Latn-CS"/>
        </w:rPr>
      </w:pPr>
      <w:r w:rsidRPr="00930CC5">
        <w:rPr>
          <w:sz w:val="22"/>
          <w:szCs w:val="22"/>
          <w:lang w:val="sr-Latn-CS"/>
        </w:rPr>
        <w:t>pravo pristupa prenosnoj mreži sa zainteresovanim subjektima u cilju korišćenja prekograničnog prenosnog kapaciteta</w:t>
      </w:r>
      <w:r w:rsidR="00CB180F">
        <w:rPr>
          <w:sz w:val="22"/>
          <w:szCs w:val="22"/>
          <w:lang w:val="sr-Latn-CS"/>
        </w:rPr>
        <w:t>,</w:t>
      </w:r>
      <w:r w:rsidRPr="00930CC5">
        <w:rPr>
          <w:sz w:val="22"/>
          <w:szCs w:val="22"/>
          <w:lang w:val="sr-Latn-CS"/>
        </w:rPr>
        <w:t xml:space="preserve"> </w:t>
      </w:r>
    </w:p>
    <w:p w:rsidR="00677553" w:rsidRPr="00930CC5" w:rsidRDefault="00D13FB3" w:rsidP="00930CC5">
      <w:pPr>
        <w:pStyle w:val="1tekst"/>
        <w:ind w:left="60" w:firstLine="0"/>
        <w:rPr>
          <w:caps/>
          <w:sz w:val="22"/>
          <w:szCs w:val="22"/>
          <w:lang w:val="sr-Latn-CS"/>
        </w:rPr>
      </w:pPr>
      <w:r w:rsidRPr="00930CC5">
        <w:rPr>
          <w:sz w:val="22"/>
          <w:szCs w:val="22"/>
          <w:lang w:val="sr-Latn-CS"/>
        </w:rPr>
        <w:t xml:space="preserve">            </w:t>
      </w:r>
      <w:r w:rsidR="00AE4FFC" w:rsidRPr="00930CC5">
        <w:rPr>
          <w:sz w:val="22"/>
          <w:szCs w:val="22"/>
          <w:lang w:val="sr-Latn-CS"/>
        </w:rPr>
        <w:t>6</w:t>
      </w:r>
      <w:r w:rsidR="00677553" w:rsidRPr="00930CC5">
        <w:rPr>
          <w:sz w:val="22"/>
          <w:szCs w:val="22"/>
          <w:lang w:val="sr-Latn-CS"/>
        </w:rPr>
        <w:t>) zaključi</w:t>
      </w:r>
      <w:r w:rsidRPr="00930CC5">
        <w:rPr>
          <w:sz w:val="22"/>
          <w:szCs w:val="22"/>
          <w:lang w:val="sr-Latn-CS"/>
        </w:rPr>
        <w:t xml:space="preserve"> ugovor o učest</w:t>
      </w:r>
      <w:r w:rsidR="00677553" w:rsidRPr="00930CC5">
        <w:rPr>
          <w:sz w:val="22"/>
          <w:szCs w:val="22"/>
          <w:lang w:val="sr-Latn-CS"/>
        </w:rPr>
        <w:t xml:space="preserve">vovanju na tržištu električne energije sa operatorom tržišta </w:t>
      </w:r>
      <w:r w:rsidRPr="00930CC5">
        <w:rPr>
          <w:sz w:val="22"/>
          <w:szCs w:val="22"/>
          <w:lang w:val="sr-Latn-CS"/>
        </w:rPr>
        <w:t>i u</w:t>
      </w:r>
      <w:r w:rsidR="0072402E" w:rsidRPr="00930CC5">
        <w:rPr>
          <w:sz w:val="22"/>
          <w:szCs w:val="22"/>
          <w:lang w:val="sr-Latn-CS"/>
        </w:rPr>
        <w:t>govor o balansnoj odgovornosti sa operatorom tržišta i balansno odgovornom stranom</w:t>
      </w:r>
      <w:r w:rsidR="00D37F24" w:rsidRPr="00930CC5">
        <w:rPr>
          <w:sz w:val="22"/>
          <w:szCs w:val="22"/>
          <w:lang w:val="sr-Latn-CS"/>
        </w:rPr>
        <w:t>.</w:t>
      </w:r>
    </w:p>
    <w:p w:rsidR="00677553" w:rsidRPr="00930CC5" w:rsidRDefault="00D13FB3" w:rsidP="00930CC5">
      <w:pPr>
        <w:tabs>
          <w:tab w:val="left" w:pos="720"/>
        </w:tabs>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7</w:t>
      </w:r>
      <w:r w:rsidRPr="00930CC5">
        <w:rPr>
          <w:rFonts w:ascii="Arial" w:hAnsi="Arial" w:cs="Arial"/>
          <w:sz w:val="22"/>
          <w:szCs w:val="22"/>
          <w:lang w:val="sr-Latn-CS"/>
        </w:rPr>
        <w:t>)</w:t>
      </w:r>
      <w:r w:rsidR="00677553" w:rsidRPr="00930CC5">
        <w:rPr>
          <w:rFonts w:ascii="Arial" w:hAnsi="Arial" w:cs="Arial"/>
          <w:sz w:val="22"/>
          <w:szCs w:val="22"/>
          <w:lang w:val="sr-Latn-CS"/>
        </w:rPr>
        <w:t>blagovremeno izvještava operatora tržišta o bilansima sistema u realnom vremenu;</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8</w:t>
      </w:r>
      <w:r w:rsidRPr="00930CC5">
        <w:rPr>
          <w:rFonts w:ascii="Arial" w:hAnsi="Arial" w:cs="Arial"/>
          <w:sz w:val="22"/>
          <w:szCs w:val="22"/>
          <w:lang w:val="sr-Latn-CS"/>
        </w:rPr>
        <w:t>)</w:t>
      </w:r>
      <w:r w:rsidR="00677553" w:rsidRPr="00930CC5">
        <w:rPr>
          <w:rFonts w:ascii="Arial" w:hAnsi="Arial" w:cs="Arial"/>
          <w:sz w:val="22"/>
          <w:szCs w:val="22"/>
          <w:lang w:val="sr-Latn-CS"/>
        </w:rPr>
        <w:t>reguliše frekvenciju i snagu razmjene;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D13FB3" w:rsidRPr="00930CC5">
        <w:rPr>
          <w:rFonts w:ascii="Arial" w:hAnsi="Arial" w:cs="Arial"/>
          <w:sz w:val="22"/>
          <w:szCs w:val="22"/>
          <w:lang w:val="sr-Latn-CS"/>
        </w:rPr>
        <w:t xml:space="preserve">          </w:t>
      </w:r>
      <w:r w:rsidR="00AE4FFC" w:rsidRPr="00930CC5">
        <w:rPr>
          <w:rFonts w:ascii="Arial" w:hAnsi="Arial" w:cs="Arial"/>
          <w:sz w:val="22"/>
          <w:szCs w:val="22"/>
          <w:lang w:val="sr-Latn-CS"/>
        </w:rPr>
        <w:t>9</w:t>
      </w:r>
      <w:r w:rsidR="00D13FB3" w:rsidRPr="00930CC5">
        <w:rPr>
          <w:rFonts w:ascii="Arial" w:hAnsi="Arial" w:cs="Arial"/>
          <w:sz w:val="22"/>
          <w:szCs w:val="22"/>
          <w:lang w:val="sr-Latn-CS"/>
        </w:rPr>
        <w:t>)</w:t>
      </w:r>
      <w:r w:rsidRPr="00930CC5">
        <w:rPr>
          <w:rFonts w:ascii="Arial" w:hAnsi="Arial" w:cs="Arial"/>
          <w:sz w:val="22"/>
          <w:szCs w:val="22"/>
          <w:lang w:val="sr-Latn-CS"/>
        </w:rPr>
        <w:t>obezbijedi nabavku pomoćnih i pružanje sistemske usluga;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10</w:t>
      </w:r>
      <w:r w:rsidRPr="00930CC5">
        <w:rPr>
          <w:rFonts w:ascii="Arial" w:hAnsi="Arial" w:cs="Arial"/>
          <w:sz w:val="22"/>
          <w:szCs w:val="22"/>
          <w:lang w:val="sr-Latn-CS"/>
        </w:rPr>
        <w:t>)</w:t>
      </w:r>
      <w:r w:rsidR="00677553" w:rsidRPr="00930CC5">
        <w:rPr>
          <w:rFonts w:ascii="Arial" w:hAnsi="Arial" w:cs="Arial"/>
          <w:sz w:val="22"/>
          <w:szCs w:val="22"/>
          <w:lang w:val="sr-Latn-CS"/>
        </w:rPr>
        <w:t xml:space="preserve">planira rad prenosnog sistema, u saradnji sa operatorom tržišta i operatorima drugih sistema; </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11</w:t>
      </w:r>
      <w:r w:rsidRPr="00930CC5">
        <w:rPr>
          <w:rFonts w:ascii="Arial" w:hAnsi="Arial" w:cs="Arial"/>
          <w:sz w:val="22"/>
          <w:szCs w:val="22"/>
          <w:lang w:val="sr-Latn-CS"/>
        </w:rPr>
        <w:t>)</w:t>
      </w:r>
      <w:r w:rsidR="00677553" w:rsidRPr="00930CC5">
        <w:rPr>
          <w:rFonts w:ascii="Arial" w:hAnsi="Arial" w:cs="Arial"/>
          <w:sz w:val="22"/>
          <w:szCs w:val="22"/>
          <w:lang w:val="sr-Latn-CS"/>
        </w:rPr>
        <w:t>vrši razmjenu neophodnih podataka i dokumenata sa operatorom tržišta i operatorima sistema u interkonekciji;</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12</w:t>
      </w:r>
      <w:r w:rsidR="00677553" w:rsidRPr="00930CC5">
        <w:rPr>
          <w:rFonts w:ascii="Arial" w:hAnsi="Arial" w:cs="Arial"/>
          <w:sz w:val="22"/>
          <w:szCs w:val="22"/>
          <w:lang w:val="sr-Latn-CS"/>
        </w:rPr>
        <w:t>) obezbijedi prvenstvo u preuzimanju električne energije proizvedene iz obnovljivih izvora energije ili visokoefikasne kogeneracije u mjeri u kojoj se neće ugroziti siguran i pouzdan rad elektroenergetskog sistema;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00AE4FFC" w:rsidRPr="00930CC5">
        <w:rPr>
          <w:rFonts w:ascii="Arial" w:hAnsi="Arial" w:cs="Arial"/>
          <w:sz w:val="22"/>
          <w:szCs w:val="22"/>
          <w:lang w:val="sr-Latn-CS"/>
        </w:rPr>
        <w:t>3</w:t>
      </w:r>
      <w:r w:rsidRPr="00930CC5">
        <w:rPr>
          <w:rFonts w:ascii="Arial" w:hAnsi="Arial" w:cs="Arial"/>
          <w:sz w:val="22"/>
          <w:szCs w:val="22"/>
          <w:lang w:val="sr-Latn-CS"/>
        </w:rPr>
        <w:t>)</w:t>
      </w:r>
      <w:r w:rsidR="00677553" w:rsidRPr="00930CC5">
        <w:rPr>
          <w:rFonts w:ascii="Arial" w:hAnsi="Arial" w:cs="Arial"/>
          <w:sz w:val="22"/>
          <w:szCs w:val="22"/>
          <w:lang w:val="sr-Latn-CS"/>
        </w:rPr>
        <w:t>obezbjeđuje sigurnost rada elektroenergetskog sistema;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00AE4FFC" w:rsidRPr="00930CC5">
        <w:rPr>
          <w:rFonts w:ascii="Arial" w:hAnsi="Arial" w:cs="Arial"/>
          <w:sz w:val="22"/>
          <w:szCs w:val="22"/>
          <w:lang w:val="sr-Latn-CS"/>
        </w:rPr>
        <w:t>4</w:t>
      </w:r>
      <w:r w:rsidRPr="00930CC5">
        <w:rPr>
          <w:rFonts w:ascii="Arial" w:hAnsi="Arial" w:cs="Arial"/>
          <w:sz w:val="22"/>
          <w:szCs w:val="22"/>
          <w:lang w:val="sr-Latn-CS"/>
        </w:rPr>
        <w:t>)</w:t>
      </w:r>
      <w:r w:rsidR="00677553" w:rsidRPr="00930CC5">
        <w:rPr>
          <w:rFonts w:ascii="Arial" w:hAnsi="Arial" w:cs="Arial"/>
          <w:sz w:val="22"/>
          <w:szCs w:val="22"/>
          <w:lang w:val="sr-Latn-CS"/>
        </w:rPr>
        <w:t>koordinira izradu planova remonta prenosnih objekata i postrojenja korisnika sistema;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00AE4FFC" w:rsidRPr="00930CC5">
        <w:rPr>
          <w:rFonts w:ascii="Arial" w:hAnsi="Arial" w:cs="Arial"/>
          <w:sz w:val="22"/>
          <w:szCs w:val="22"/>
          <w:lang w:val="sr-Latn-CS"/>
        </w:rPr>
        <w:t>5</w:t>
      </w:r>
      <w:r w:rsidRPr="00930CC5">
        <w:rPr>
          <w:rFonts w:ascii="Arial" w:hAnsi="Arial" w:cs="Arial"/>
          <w:sz w:val="22"/>
          <w:szCs w:val="22"/>
          <w:lang w:val="sr-Latn-CS"/>
        </w:rPr>
        <w:t>)</w:t>
      </w:r>
      <w:r w:rsidR="00677553" w:rsidRPr="00930CC5">
        <w:rPr>
          <w:rFonts w:ascii="Arial" w:hAnsi="Arial" w:cs="Arial"/>
          <w:sz w:val="22"/>
          <w:szCs w:val="22"/>
          <w:lang w:val="sr-Latn-CS"/>
        </w:rPr>
        <w:t>rješava preopterećenja pojedinih elemenata prenosnog sistema, vodeći računa o ravnopravnom položaju svih korisnika prenosnog sistema;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00AE4FFC" w:rsidRPr="00930CC5">
        <w:rPr>
          <w:rFonts w:ascii="Arial" w:hAnsi="Arial" w:cs="Arial"/>
          <w:sz w:val="22"/>
          <w:szCs w:val="22"/>
          <w:lang w:val="sr-Latn-CS"/>
        </w:rPr>
        <w:t>6</w:t>
      </w:r>
      <w:r w:rsidRPr="00930CC5">
        <w:rPr>
          <w:rFonts w:ascii="Arial" w:hAnsi="Arial" w:cs="Arial"/>
          <w:sz w:val="22"/>
          <w:szCs w:val="22"/>
          <w:lang w:val="sr-Latn-CS"/>
        </w:rPr>
        <w:t>)</w:t>
      </w:r>
      <w:r w:rsidR="00677553" w:rsidRPr="00930CC5">
        <w:rPr>
          <w:rFonts w:ascii="Arial" w:hAnsi="Arial" w:cs="Arial"/>
          <w:sz w:val="22"/>
          <w:szCs w:val="22"/>
          <w:lang w:val="sr-Latn-CS"/>
        </w:rPr>
        <w:t>vrši promjene plana angažovanja elektrana u slučaju ugrožene sigurnosti funkcionisanja elektroenergetskog sistema, havarija, većeg odstupanja potrošnje od planiranih vrijednosti, kao i u slučajevima iz čl. 166 i 167 ovog zakona;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00AE4FFC" w:rsidRPr="00930CC5">
        <w:rPr>
          <w:rFonts w:ascii="Arial" w:hAnsi="Arial" w:cs="Arial"/>
          <w:sz w:val="22"/>
          <w:szCs w:val="22"/>
          <w:lang w:val="sr-Latn-CS"/>
        </w:rPr>
        <w:t>7</w:t>
      </w:r>
      <w:r w:rsidRPr="00930CC5">
        <w:rPr>
          <w:rFonts w:ascii="Arial" w:hAnsi="Arial" w:cs="Arial"/>
          <w:sz w:val="22"/>
          <w:szCs w:val="22"/>
          <w:lang w:val="sr-Latn-CS"/>
        </w:rPr>
        <w:t>)</w:t>
      </w:r>
      <w:r w:rsidR="00677553" w:rsidRPr="00930CC5">
        <w:rPr>
          <w:rFonts w:ascii="Arial" w:hAnsi="Arial" w:cs="Arial"/>
          <w:sz w:val="22"/>
          <w:szCs w:val="22"/>
          <w:lang w:val="sr-Latn-CS"/>
        </w:rPr>
        <w:t>utvrdi pravila za primjenu transparentnih postupaka upravljanja i dodjeljivanja  kapaciteta za prenos električne energije zasnovanih na tržišnim principima i dostavi ih Agenciji na odobrenje, nakon dobijenog mišljenja operatora tržišta;</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Pr="00930CC5">
        <w:rPr>
          <w:rFonts w:ascii="Arial" w:hAnsi="Arial" w:cs="Arial"/>
          <w:sz w:val="22"/>
          <w:szCs w:val="22"/>
          <w:lang w:val="sr-Latn-CS"/>
        </w:rPr>
        <w:t>8)</w:t>
      </w:r>
      <w:r w:rsidR="00677553" w:rsidRPr="00930CC5">
        <w:rPr>
          <w:rFonts w:ascii="Arial" w:hAnsi="Arial" w:cs="Arial"/>
          <w:sz w:val="22"/>
          <w:szCs w:val="22"/>
          <w:lang w:val="sr-Latn-CS"/>
        </w:rPr>
        <w:t>utvrđuje prekogranični kapacitet, u saradnji sa operatorima sistema u interkonekciji;</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19</w:t>
      </w:r>
      <w:r w:rsidR="00677553" w:rsidRPr="00930CC5">
        <w:rPr>
          <w:rFonts w:ascii="Arial" w:hAnsi="Arial" w:cs="Arial"/>
          <w:sz w:val="22"/>
          <w:szCs w:val="22"/>
          <w:lang w:val="sr-Latn-CS"/>
        </w:rPr>
        <w:t>) primjenjuje pravila relevantnih evropskih asocijacija operatora prenosnog sistema čiji je član i učestvuje u radu Evropske asocijacije operatora prenosnog sistema;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20</w:t>
      </w:r>
      <w:r w:rsidR="00677553" w:rsidRPr="00930CC5">
        <w:rPr>
          <w:rFonts w:ascii="Arial" w:hAnsi="Arial" w:cs="Arial"/>
          <w:sz w:val="22"/>
          <w:szCs w:val="22"/>
          <w:lang w:val="sr-Latn-CS"/>
        </w:rPr>
        <w:t>) sarađuje sa operatorima prenosnog sistema, berzama električne energije i drugim relevantnim zainteresovanim stranama u cilju uspostavljanja regionalnog tržišta električne energije i njegovog integrisanja u jedinstveno tržište električne energije Evropske Unije;</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21)</w:t>
      </w:r>
      <w:r w:rsidR="00677553" w:rsidRPr="00930CC5">
        <w:rPr>
          <w:rFonts w:ascii="Arial" w:hAnsi="Arial" w:cs="Arial"/>
          <w:sz w:val="22"/>
          <w:szCs w:val="22"/>
          <w:lang w:val="sr-Latn-CS"/>
        </w:rPr>
        <w:t xml:space="preserve">vrši dodjelu prekograničnog kapaciteta u skladu sa principima transpa-rentnosti i nediskriminatornosti učesnika i objavljuje informacije o dodjeli prekograničnih kapaciteta na svojoj internet stranici; </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22</w:t>
      </w:r>
      <w:r w:rsidR="00677553" w:rsidRPr="00930CC5">
        <w:rPr>
          <w:rFonts w:ascii="Arial" w:hAnsi="Arial" w:cs="Arial"/>
          <w:sz w:val="22"/>
          <w:szCs w:val="22"/>
          <w:lang w:val="sr-Latn-CS"/>
        </w:rPr>
        <w:t>) u cilju provjere sigurnosti mreže, obezbjeđuje prekograničnu saradnju uključujući dodjelu kapaciteta</w:t>
      </w:r>
      <w:r w:rsidRPr="00930CC5">
        <w:rPr>
          <w:rFonts w:ascii="Arial" w:hAnsi="Arial" w:cs="Arial"/>
          <w:sz w:val="22"/>
          <w:szCs w:val="22"/>
          <w:lang w:val="sr-Latn-CS"/>
        </w:rPr>
        <w:t>;</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23)</w:t>
      </w:r>
      <w:r w:rsidR="00677553" w:rsidRPr="00930CC5">
        <w:rPr>
          <w:rFonts w:ascii="Arial" w:hAnsi="Arial" w:cs="Arial"/>
          <w:sz w:val="22"/>
          <w:szCs w:val="22"/>
          <w:lang w:val="sr-Latn-CS"/>
        </w:rPr>
        <w:t>obezbijedi mjerenje predate i primljene električne energije na tačkama razdvajanja prenosnog sistema sa distributivnim sistemima, sa korisnicima, susjednim sistemima i drugim relevantnim tačkama;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24)</w:t>
      </w:r>
      <w:r w:rsidR="00677553" w:rsidRPr="00930CC5">
        <w:rPr>
          <w:rFonts w:ascii="Arial" w:hAnsi="Arial" w:cs="Arial"/>
          <w:sz w:val="22"/>
          <w:szCs w:val="22"/>
          <w:lang w:val="sr-Latn-CS"/>
        </w:rPr>
        <w:t>vodi evidenciju podataka neophodnih za utvrđivanje kvaliteta isporučene električne energije koji obuhvataju i podatke o prekidima, vrijednosti napona i druge podatke koje odredi Agencija;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25)</w:t>
      </w:r>
      <w:r w:rsidR="00677553" w:rsidRPr="00930CC5">
        <w:rPr>
          <w:rFonts w:ascii="Arial" w:hAnsi="Arial" w:cs="Arial"/>
          <w:sz w:val="22"/>
          <w:szCs w:val="22"/>
          <w:lang w:val="sr-Latn-CS"/>
        </w:rPr>
        <w:t>utvrdi desetogodišnji plan razvoja prenosnog sistema iz člana 41 stav 1 tačka 1 ovog zakona, usklađen sa Strategijom razvoja energetike i Akcionim planom, odnosno planom razvoja susjednih prenosnih sistema, uzimajući u obzir projekte od zajedničkog interesa i projekte korišćenja energije iz obnovljivih izvora, kao i stanje i stepen iskoriš</w:t>
      </w:r>
      <w:r w:rsidR="00BF1939" w:rsidRPr="00930CC5">
        <w:rPr>
          <w:rFonts w:ascii="Arial" w:hAnsi="Arial" w:cs="Arial"/>
          <w:sz w:val="22"/>
          <w:szCs w:val="22"/>
          <w:lang w:val="sr-Latn-CS"/>
        </w:rPr>
        <w:t>ć</w:t>
      </w:r>
      <w:r w:rsidR="00677553" w:rsidRPr="00930CC5">
        <w:rPr>
          <w:rFonts w:ascii="Arial" w:hAnsi="Arial" w:cs="Arial"/>
          <w:sz w:val="22"/>
          <w:szCs w:val="22"/>
          <w:lang w:val="sr-Latn-CS"/>
        </w:rPr>
        <w:t>enosti sistema, koji se ažurira najmanje svake treće godine i dostavi ga Agenciji na odobravanje; najkasnije 6 mjeseci prije početka  prve godine perioda na koji se taj plan odnosi</w:t>
      </w:r>
      <w:r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2</w:t>
      </w:r>
      <w:r w:rsidRPr="00930CC5">
        <w:rPr>
          <w:rFonts w:ascii="Arial" w:hAnsi="Arial" w:cs="Arial"/>
          <w:sz w:val="22"/>
          <w:szCs w:val="22"/>
          <w:lang w:val="sr-Latn-CS"/>
        </w:rPr>
        <w:t>6)</w:t>
      </w:r>
      <w:r w:rsidR="00677553" w:rsidRPr="00930CC5">
        <w:rPr>
          <w:rFonts w:ascii="Arial" w:hAnsi="Arial" w:cs="Arial"/>
          <w:sz w:val="22"/>
          <w:szCs w:val="22"/>
          <w:lang w:val="sr-Latn-CS"/>
        </w:rPr>
        <w:t xml:space="preserve">investicione planove za period jednak regulatornom periodu, u kojem su prikazane investicije za svaku godinu pojedinačno, iz člana 41 stav 1 tačka 2 ovog zakona utvrđuje prema potrebama korisnika sistema, u skladu sa desetogodišnjim planom razvoja prenosnog sistema i prostorno-planskim dokumentima i dostavi ih Agenciji na odobravanje najkasnije 6 mjeseci prije  </w:t>
      </w:r>
      <w:r w:rsidR="00932765" w:rsidRPr="00930CC5">
        <w:rPr>
          <w:rFonts w:ascii="Arial" w:hAnsi="Arial" w:cs="Arial"/>
          <w:sz w:val="22"/>
          <w:szCs w:val="22"/>
          <w:lang w:val="sr-Latn-CS"/>
        </w:rPr>
        <w:t xml:space="preserve">početka </w:t>
      </w:r>
      <w:r w:rsidR="00677553" w:rsidRPr="00930CC5">
        <w:rPr>
          <w:rFonts w:ascii="Arial" w:hAnsi="Arial" w:cs="Arial"/>
          <w:sz w:val="22"/>
          <w:szCs w:val="22"/>
          <w:lang w:val="sr-Latn-CS"/>
        </w:rPr>
        <w:t>nov</w:t>
      </w:r>
      <w:r w:rsidR="00932765" w:rsidRPr="00930CC5">
        <w:rPr>
          <w:rFonts w:ascii="Arial" w:hAnsi="Arial" w:cs="Arial"/>
          <w:sz w:val="22"/>
          <w:szCs w:val="22"/>
          <w:lang w:val="sr-Latn-CS"/>
        </w:rPr>
        <w:t>og</w:t>
      </w:r>
      <w:r w:rsidR="00677553" w:rsidRPr="00930CC5">
        <w:rPr>
          <w:rFonts w:ascii="Arial" w:hAnsi="Arial" w:cs="Arial"/>
          <w:sz w:val="22"/>
          <w:szCs w:val="22"/>
          <w:lang w:val="sr-Latn-CS"/>
        </w:rPr>
        <w:t xml:space="preserve"> regulatorn</w:t>
      </w:r>
      <w:r w:rsidR="00932765" w:rsidRPr="00930CC5">
        <w:rPr>
          <w:rFonts w:ascii="Arial" w:hAnsi="Arial" w:cs="Arial"/>
          <w:sz w:val="22"/>
          <w:szCs w:val="22"/>
          <w:lang w:val="sr-Latn-CS"/>
        </w:rPr>
        <w:t>og</w:t>
      </w:r>
      <w:r w:rsidR="00677553" w:rsidRPr="00930CC5">
        <w:rPr>
          <w:rFonts w:ascii="Arial" w:hAnsi="Arial" w:cs="Arial"/>
          <w:sz w:val="22"/>
          <w:szCs w:val="22"/>
          <w:lang w:val="sr-Latn-CS"/>
        </w:rPr>
        <w:t xml:space="preserve"> period</w:t>
      </w:r>
      <w:r w:rsidR="00932765" w:rsidRPr="00930CC5">
        <w:rPr>
          <w:rFonts w:ascii="Arial" w:hAnsi="Arial" w:cs="Arial"/>
          <w:sz w:val="22"/>
          <w:szCs w:val="22"/>
          <w:lang w:val="sr-Latn-CS"/>
        </w:rPr>
        <w:t>a</w:t>
      </w:r>
      <w:r w:rsidRPr="00930CC5">
        <w:rPr>
          <w:rFonts w:ascii="Arial" w:hAnsi="Arial" w:cs="Arial"/>
          <w:sz w:val="22"/>
          <w:szCs w:val="22"/>
          <w:lang w:val="sr-Latn-CS"/>
        </w:rPr>
        <w:t>;</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2</w:t>
      </w:r>
      <w:r w:rsidRPr="00930CC5">
        <w:rPr>
          <w:rFonts w:ascii="Arial" w:hAnsi="Arial" w:cs="Arial"/>
          <w:sz w:val="22"/>
          <w:szCs w:val="22"/>
          <w:lang w:val="sr-Latn-CS"/>
        </w:rPr>
        <w:t>7</w:t>
      </w:r>
      <w:r w:rsidR="00932765" w:rsidRPr="00930CC5">
        <w:rPr>
          <w:rFonts w:ascii="Arial" w:hAnsi="Arial" w:cs="Arial"/>
          <w:sz w:val="22"/>
          <w:szCs w:val="22"/>
          <w:lang w:val="sr-Latn-CS"/>
        </w:rPr>
        <w:t>)</w:t>
      </w:r>
      <w:r w:rsidR="00677553" w:rsidRPr="00930CC5">
        <w:rPr>
          <w:rFonts w:ascii="Arial" w:hAnsi="Arial" w:cs="Arial"/>
          <w:sz w:val="22"/>
          <w:szCs w:val="22"/>
          <w:lang w:val="sr-Latn-CS"/>
        </w:rPr>
        <w:t xml:space="preserve">pri izradi investicionih planova iz tačke </w:t>
      </w:r>
      <w:r w:rsidR="00BD2531" w:rsidRPr="00930CC5">
        <w:rPr>
          <w:rFonts w:ascii="Arial" w:hAnsi="Arial" w:cs="Arial"/>
          <w:sz w:val="22"/>
          <w:szCs w:val="22"/>
          <w:lang w:val="sr-Latn-CS"/>
        </w:rPr>
        <w:t>21</w:t>
      </w:r>
      <w:r w:rsidRPr="00930CC5">
        <w:rPr>
          <w:rFonts w:ascii="Arial" w:hAnsi="Arial" w:cs="Arial"/>
          <w:sz w:val="22"/>
          <w:szCs w:val="22"/>
          <w:lang w:val="sr-Latn-CS"/>
        </w:rPr>
        <w:t xml:space="preserve"> </w:t>
      </w:r>
      <w:r w:rsidR="00932765" w:rsidRPr="00930CC5">
        <w:rPr>
          <w:rFonts w:ascii="Arial" w:hAnsi="Arial" w:cs="Arial"/>
          <w:sz w:val="22"/>
          <w:szCs w:val="22"/>
          <w:lang w:val="sr-Latn-CS"/>
        </w:rPr>
        <w:t>ovog stava</w:t>
      </w:r>
      <w:r w:rsidR="00677553" w:rsidRPr="00930CC5">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-procijeni potencijal za povećanje energetske efikasnosti u objektima prenosnog sistema i jasno specificira ciljeve za povećanje energetske efikasnosti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-utvrdi konkretne mjere i  ulaganja za uvođenje ekonomski isplativih poboljšanja energetske efikasnosti na mrežnoj infrastrukturi, uključujući i dinamiku realizacije mjera,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-uzme u obzir i upravljanje</w:t>
      </w:r>
      <w:r w:rsidR="00932765" w:rsidRPr="00930CC5">
        <w:rPr>
          <w:rFonts w:ascii="Arial" w:hAnsi="Arial" w:cs="Arial"/>
          <w:sz w:val="22"/>
          <w:szCs w:val="22"/>
          <w:lang w:val="sr-Latn-CS"/>
        </w:rPr>
        <w:t xml:space="preserve"> opterećenjem</w:t>
      </w:r>
      <w:r w:rsidRPr="00930CC5">
        <w:rPr>
          <w:rFonts w:ascii="Arial" w:hAnsi="Arial" w:cs="Arial"/>
          <w:sz w:val="22"/>
          <w:szCs w:val="22"/>
          <w:lang w:val="sr-Latn-CS"/>
        </w:rPr>
        <w:t xml:space="preserve"> i interoperabilnost, </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2</w:t>
      </w:r>
      <w:r w:rsidRPr="00930CC5">
        <w:rPr>
          <w:rFonts w:ascii="Arial" w:hAnsi="Arial" w:cs="Arial"/>
          <w:sz w:val="22"/>
          <w:szCs w:val="22"/>
          <w:lang w:val="sr-Latn-CS"/>
        </w:rPr>
        <w:t>8)</w:t>
      </w:r>
      <w:r w:rsidR="00677553" w:rsidRPr="00930CC5">
        <w:rPr>
          <w:rFonts w:ascii="Arial" w:hAnsi="Arial" w:cs="Arial"/>
          <w:sz w:val="22"/>
          <w:szCs w:val="22"/>
          <w:lang w:val="sr-Latn-CS"/>
        </w:rPr>
        <w:t>objavi na svojoj internet stranici bitne elemente</w:t>
      </w:r>
      <w:r w:rsidRPr="00930CC5">
        <w:rPr>
          <w:rFonts w:ascii="Arial" w:hAnsi="Arial" w:cs="Arial"/>
          <w:sz w:val="22"/>
          <w:szCs w:val="22"/>
          <w:lang w:val="sr-Latn-CS"/>
        </w:rPr>
        <w:t xml:space="preserve"> i</w:t>
      </w:r>
      <w:r w:rsidR="00BD2531" w:rsidRPr="00930CC5">
        <w:rPr>
          <w:rFonts w:ascii="Arial" w:hAnsi="Arial" w:cs="Arial"/>
          <w:sz w:val="22"/>
          <w:szCs w:val="22"/>
          <w:lang w:val="sr-Latn-CS"/>
        </w:rPr>
        <w:t>z planova iz tač. 20 i 21</w:t>
      </w:r>
      <w:r w:rsidR="00677553" w:rsidRPr="00930CC5">
        <w:rPr>
          <w:rFonts w:ascii="Arial" w:hAnsi="Arial" w:cs="Arial"/>
          <w:sz w:val="22"/>
          <w:szCs w:val="22"/>
          <w:lang w:val="sr-Latn-CS"/>
        </w:rPr>
        <w:t xml:space="preserve"> ovog stava </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2</w:t>
      </w:r>
      <w:r w:rsidRPr="00930CC5">
        <w:rPr>
          <w:rFonts w:ascii="Arial" w:hAnsi="Arial" w:cs="Arial"/>
          <w:sz w:val="22"/>
          <w:szCs w:val="22"/>
          <w:lang w:val="sr-Latn-CS"/>
        </w:rPr>
        <w:t>9)</w:t>
      </w:r>
      <w:r w:rsidR="00677553" w:rsidRPr="00930CC5">
        <w:rPr>
          <w:rFonts w:ascii="Arial" w:hAnsi="Arial" w:cs="Arial"/>
          <w:sz w:val="22"/>
          <w:szCs w:val="22"/>
          <w:lang w:val="sr-Latn-CS"/>
        </w:rPr>
        <w:t>utvrdi metodologiju za priključenje na prenosni sistem električne energije i dostavi Agenciji na odobravanje;</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30)</w:t>
      </w:r>
      <w:r w:rsidR="00677553" w:rsidRPr="00930CC5">
        <w:rPr>
          <w:rFonts w:ascii="Arial" w:hAnsi="Arial" w:cs="Arial"/>
          <w:sz w:val="22"/>
          <w:szCs w:val="22"/>
          <w:lang w:val="sr-Latn-CS"/>
        </w:rPr>
        <w:t xml:space="preserve">odredi cijene priključenja na prenosni sistem na osnovu metodologije iz člana 39 stav 1 tačka 1 i dostavi ih Agenciji na odobravanje; </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31)</w:t>
      </w:r>
      <w:r w:rsidR="00677553" w:rsidRPr="00930CC5">
        <w:rPr>
          <w:rFonts w:ascii="Arial" w:hAnsi="Arial" w:cs="Arial"/>
          <w:sz w:val="22"/>
          <w:szCs w:val="22"/>
          <w:lang w:val="sr-Latn-CS"/>
        </w:rPr>
        <w:t xml:space="preserve">odobrene metodologije i cijene za priključenje na prenosni sistem, korišćenje prenosnog sistema i pomoćnih i sistemskih usluga objavi na svojoj internet stranici najmanje 15 dana prije početka primjene; </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32)</w:t>
      </w:r>
      <w:r w:rsidR="00677553" w:rsidRPr="00930CC5">
        <w:rPr>
          <w:rFonts w:ascii="Arial" w:hAnsi="Arial" w:cs="Arial"/>
          <w:sz w:val="22"/>
          <w:szCs w:val="22"/>
          <w:lang w:val="sr-Latn-CS"/>
        </w:rPr>
        <w:t>blagovremeno objavi na svojoj internet stranici podatke od značaja za korišćenje prenosnog sistema, o kapacitetima, zagušenjima, kao i druge podatke potrebne za funkcionisanje tržišta;</w:t>
      </w:r>
    </w:p>
    <w:p w:rsidR="00677553" w:rsidRPr="00930CC5" w:rsidRDefault="00D13FB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3</w:t>
      </w:r>
      <w:r w:rsidRPr="00930CC5">
        <w:rPr>
          <w:rFonts w:ascii="Arial" w:hAnsi="Arial" w:cs="Arial"/>
          <w:sz w:val="22"/>
          <w:szCs w:val="22"/>
          <w:lang w:val="sr-Latn-CS"/>
        </w:rPr>
        <w:t>3)</w:t>
      </w:r>
      <w:r w:rsidR="00677553" w:rsidRPr="00930CC5">
        <w:rPr>
          <w:rFonts w:ascii="Arial" w:hAnsi="Arial" w:cs="Arial"/>
          <w:sz w:val="22"/>
          <w:szCs w:val="22"/>
          <w:lang w:val="sr-Latn-CS"/>
        </w:rPr>
        <w:t>kvartalno izvještava Agenciju o:</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 xml:space="preserve">                        - planiranim isključenjima radi održavanja prenosnog sistema;</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 xml:space="preserve">                        - zahtjevima korisnika sistema za razvoj prenosnog sistema;</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 xml:space="preserve">                        - funkcionisanju prenosnog sistema;</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 xml:space="preserve">                        - zaključenim ugovorima o pomoćnim i sistemskim uslugama;</w:t>
      </w:r>
    </w:p>
    <w:p w:rsidR="00677553" w:rsidRPr="00930CC5" w:rsidRDefault="00677553" w:rsidP="00930CC5">
      <w:pPr>
        <w:ind w:left="1440"/>
        <w:jc w:val="both"/>
        <w:rPr>
          <w:rFonts w:ascii="Arial" w:hAnsi="Arial" w:cs="Arial"/>
          <w:sz w:val="22"/>
          <w:szCs w:val="22"/>
          <w:lang w:val="sr-Latn-CS"/>
        </w:rPr>
      </w:pPr>
      <w:r w:rsidRPr="00930CC5">
        <w:rPr>
          <w:rFonts w:ascii="Arial" w:hAnsi="Arial" w:cs="Arial"/>
          <w:sz w:val="22"/>
          <w:szCs w:val="22"/>
          <w:lang w:val="sr-Latn-CS"/>
        </w:rPr>
        <w:t xml:space="preserve">                        - zaključenim ugovorima o nabavci električne energije za pokrivanje gubitaka u p</w:t>
      </w:r>
      <w:r w:rsidR="00D13FB3" w:rsidRPr="00930CC5">
        <w:rPr>
          <w:rFonts w:ascii="Arial" w:hAnsi="Arial" w:cs="Arial"/>
          <w:sz w:val="22"/>
          <w:szCs w:val="22"/>
          <w:lang w:val="sr-Latn-CS"/>
        </w:rPr>
        <w:t>renosu;</w:t>
      </w:r>
    </w:p>
    <w:p w:rsidR="00677553" w:rsidRPr="00930CC5" w:rsidRDefault="00D13FB3" w:rsidP="00930CC5">
      <w:pPr>
        <w:autoSpaceDE w:val="0"/>
        <w:autoSpaceDN w:val="0"/>
        <w:adjustRightInd w:val="0"/>
        <w:jc w:val="both"/>
        <w:rPr>
          <w:rFonts w:ascii="Arial" w:hAnsi="Arial" w:cs="Arial"/>
          <w:sz w:val="22"/>
          <w:szCs w:val="22"/>
          <w:lang w:val="sr-Latn-CS"/>
        </w:rPr>
      </w:pPr>
      <w:r w:rsidRPr="00930CC5">
        <w:rPr>
          <w:rFonts w:ascii="Arial" w:hAnsi="Arial" w:cs="Arial"/>
          <w:sz w:val="22"/>
          <w:szCs w:val="22"/>
          <w:lang w:val="sr-Latn-CS"/>
        </w:rPr>
        <w:lastRenderedPageBreak/>
        <w:t xml:space="preserve">        34) </w:t>
      </w:r>
      <w:r w:rsidR="00677553" w:rsidRPr="00930CC5">
        <w:rPr>
          <w:rFonts w:ascii="Arial" w:hAnsi="Arial" w:cs="Arial"/>
          <w:sz w:val="22"/>
          <w:szCs w:val="22"/>
          <w:lang w:val="sr-Latn-CS"/>
        </w:rPr>
        <w:t>dostavi sveobuhvatne i neophodne informacije svakom novom proizvođaču energije iz obnovljivih izvora koji se želi priključiti na sistem, uključujući detaljnu procjenu troškova u vezi sa priključenjem, preciznu proceduru za prijem, obradu i odlučiv</w:t>
      </w:r>
      <w:r w:rsidRPr="00930CC5">
        <w:rPr>
          <w:rFonts w:ascii="Arial" w:hAnsi="Arial" w:cs="Arial"/>
          <w:sz w:val="22"/>
          <w:szCs w:val="22"/>
          <w:lang w:val="sr-Latn-CS"/>
        </w:rPr>
        <w:t>anje o zahtjevu za priključenje;</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35</w:t>
      </w:r>
      <w:r w:rsidR="00677553" w:rsidRPr="00930CC5">
        <w:rPr>
          <w:rFonts w:ascii="Arial" w:hAnsi="Arial" w:cs="Arial"/>
          <w:sz w:val="22"/>
          <w:szCs w:val="22"/>
          <w:lang w:val="sr-Latn-CS"/>
        </w:rPr>
        <w:t>) pruža korisnicima sistema informacije koje su im potre</w:t>
      </w:r>
      <w:r w:rsidRPr="00930CC5">
        <w:rPr>
          <w:rFonts w:ascii="Arial" w:hAnsi="Arial" w:cs="Arial"/>
          <w:sz w:val="22"/>
          <w:szCs w:val="22"/>
          <w:lang w:val="sr-Latn-CS"/>
        </w:rPr>
        <w:t>bne za efikasan pristup sistemu;</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36</w:t>
      </w:r>
      <w:r w:rsidR="00677553" w:rsidRPr="00930CC5">
        <w:rPr>
          <w:rFonts w:ascii="Arial" w:hAnsi="Arial" w:cs="Arial"/>
          <w:sz w:val="22"/>
          <w:szCs w:val="22"/>
          <w:lang w:val="sr-Latn-CS"/>
        </w:rPr>
        <w:t xml:space="preserve">) naplaćuje naknadu za upravljanje zagušenjima i učestvuje u mehanizmu za kompenzaciju troškova prekograničnog prenosa između operatora prenosnog sistema, odobrava i upravlja pristupom treće strane i daje obrazloženja u slučaju odbijanja takvog pristupa, što nadgleda Agencija; </w:t>
      </w:r>
    </w:p>
    <w:p w:rsidR="00677553" w:rsidRPr="00930CC5" w:rsidRDefault="00D13FB3" w:rsidP="00930CC5">
      <w:pPr>
        <w:jc w:val="both"/>
        <w:rPr>
          <w:rFonts w:ascii="Arial" w:hAnsi="Arial" w:cs="Arial"/>
          <w:sz w:val="22"/>
          <w:szCs w:val="22"/>
          <w:lang w:val="sr-Latn-CS"/>
        </w:rPr>
      </w:pPr>
      <w:r w:rsidRPr="00930CC5">
        <w:rPr>
          <w:rFonts w:ascii="Arial" w:hAnsi="Arial" w:cs="Arial"/>
          <w:sz w:val="22"/>
          <w:szCs w:val="22"/>
          <w:lang w:val="sr-Latn-CS"/>
        </w:rPr>
        <w:t xml:space="preserve">       37</w:t>
      </w:r>
      <w:r w:rsidR="00677553" w:rsidRPr="00930CC5">
        <w:rPr>
          <w:rFonts w:ascii="Arial" w:hAnsi="Arial" w:cs="Arial"/>
          <w:sz w:val="22"/>
          <w:szCs w:val="22"/>
          <w:lang w:val="sr-Latn-CS"/>
        </w:rPr>
        <w:t>) dostavlja Agenciji godišnji plan održavanja elektroprenosnih objekata, najkasnije do 15. decembra tekuće za narednu godinu</w:t>
      </w:r>
      <w:r w:rsidR="00932765" w:rsidRPr="00930CC5">
        <w:rPr>
          <w:rFonts w:ascii="Arial" w:hAnsi="Arial" w:cs="Arial"/>
          <w:sz w:val="22"/>
          <w:szCs w:val="22"/>
          <w:lang w:val="sr-Latn-CS"/>
        </w:rPr>
        <w:t>;</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w:t>
      </w:r>
      <w:r w:rsidR="00AE4FFC" w:rsidRPr="00930CC5">
        <w:rPr>
          <w:rFonts w:ascii="Arial" w:hAnsi="Arial" w:cs="Arial"/>
          <w:sz w:val="22"/>
          <w:szCs w:val="22"/>
          <w:lang w:val="sr-Latn-CS"/>
        </w:rPr>
        <w:t>2</w:t>
      </w:r>
      <w:r w:rsidRPr="00930CC5">
        <w:rPr>
          <w:rFonts w:ascii="Arial" w:hAnsi="Arial" w:cs="Arial"/>
          <w:sz w:val="22"/>
          <w:szCs w:val="22"/>
          <w:lang w:val="sr-Latn-CS"/>
        </w:rPr>
        <w:t>) ugovore iz stava 1 tačk</w:t>
      </w:r>
      <w:r w:rsidR="004500FA" w:rsidRPr="00930CC5">
        <w:rPr>
          <w:rFonts w:ascii="Arial" w:hAnsi="Arial" w:cs="Arial"/>
          <w:sz w:val="22"/>
          <w:szCs w:val="22"/>
          <w:lang w:val="sr-Latn-CS"/>
        </w:rPr>
        <w:t>a</w:t>
      </w:r>
      <w:r w:rsidRPr="00930CC5">
        <w:rPr>
          <w:rFonts w:ascii="Arial" w:hAnsi="Arial" w:cs="Arial"/>
          <w:sz w:val="22"/>
          <w:szCs w:val="22"/>
          <w:lang w:val="sr-Latn-CS"/>
        </w:rPr>
        <w:t xml:space="preserve"> </w:t>
      </w:r>
      <w:r w:rsidR="007D7395" w:rsidRPr="00930CC5">
        <w:rPr>
          <w:rFonts w:ascii="Arial" w:hAnsi="Arial" w:cs="Arial"/>
          <w:sz w:val="22"/>
          <w:szCs w:val="22"/>
          <w:lang w:val="sr-Latn-CS"/>
        </w:rPr>
        <w:t>5</w:t>
      </w:r>
      <w:r w:rsidRPr="00930CC5">
        <w:rPr>
          <w:rFonts w:ascii="Arial" w:hAnsi="Arial" w:cs="Arial"/>
          <w:sz w:val="22"/>
          <w:szCs w:val="22"/>
          <w:lang w:val="sr-Latn-CS"/>
        </w:rPr>
        <w:t xml:space="preserve"> ovog člana operator prenosnog sistema dužan je  </w:t>
      </w:r>
      <w:r w:rsidR="00F93E71" w:rsidRPr="00930CC5">
        <w:rPr>
          <w:rFonts w:ascii="Arial" w:hAnsi="Arial" w:cs="Arial"/>
          <w:sz w:val="22"/>
          <w:szCs w:val="22"/>
          <w:lang w:val="sr-Latn-CS"/>
        </w:rPr>
        <w:t xml:space="preserve">da potpisane dostavi drugoj ugovornoj strani </w:t>
      </w:r>
      <w:r w:rsidRPr="00930CC5">
        <w:rPr>
          <w:rFonts w:ascii="Arial" w:hAnsi="Arial" w:cs="Arial"/>
          <w:sz w:val="22"/>
          <w:szCs w:val="22"/>
          <w:lang w:val="sr-Latn-CS"/>
        </w:rPr>
        <w:t xml:space="preserve">najkasnije  15 </w:t>
      </w:r>
      <w:r w:rsidR="000E6610" w:rsidRPr="00930CC5">
        <w:rPr>
          <w:rFonts w:ascii="Arial" w:hAnsi="Arial" w:cs="Arial"/>
          <w:sz w:val="22"/>
          <w:szCs w:val="22"/>
          <w:lang w:val="sr-Latn-CS"/>
        </w:rPr>
        <w:t xml:space="preserve">dana prije početka </w:t>
      </w:r>
      <w:r w:rsidR="00F93E71" w:rsidRPr="00930CC5">
        <w:rPr>
          <w:rFonts w:ascii="Arial" w:hAnsi="Arial" w:cs="Arial"/>
          <w:sz w:val="22"/>
          <w:szCs w:val="22"/>
          <w:lang w:val="sr-Latn-CS"/>
        </w:rPr>
        <w:t xml:space="preserve">perioda </w:t>
      </w:r>
      <w:r w:rsidR="000E6610" w:rsidRPr="00930CC5">
        <w:rPr>
          <w:rFonts w:ascii="Arial" w:hAnsi="Arial" w:cs="Arial"/>
          <w:sz w:val="22"/>
          <w:szCs w:val="22"/>
          <w:lang w:val="sr-Latn-CS"/>
        </w:rPr>
        <w:t>primjene.</w:t>
      </w:r>
      <w:r w:rsidRPr="00930CC5">
        <w:rPr>
          <w:rFonts w:ascii="Arial" w:hAnsi="Arial" w:cs="Arial"/>
          <w:sz w:val="22"/>
          <w:szCs w:val="22"/>
          <w:lang w:val="sr-Latn-CS"/>
        </w:rPr>
        <w:t xml:space="preserve"> </w:t>
      </w:r>
    </w:p>
    <w:p w:rsidR="00932765"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w:t>
      </w:r>
      <w:r w:rsidR="00AE4FFC" w:rsidRPr="00930CC5">
        <w:rPr>
          <w:rFonts w:ascii="Arial" w:hAnsi="Arial" w:cs="Arial"/>
          <w:sz w:val="22"/>
          <w:szCs w:val="22"/>
          <w:lang w:val="sr-Latn-CS"/>
        </w:rPr>
        <w:t>3</w:t>
      </w:r>
      <w:r w:rsidRPr="00930CC5">
        <w:rPr>
          <w:rFonts w:ascii="Arial" w:hAnsi="Arial" w:cs="Arial"/>
          <w:sz w:val="22"/>
          <w:szCs w:val="22"/>
          <w:lang w:val="sr-Latn-CS"/>
        </w:rPr>
        <w:t>) ugovor</w:t>
      </w:r>
      <w:r w:rsidR="00F93E71" w:rsidRPr="00930CC5">
        <w:rPr>
          <w:rFonts w:ascii="Arial" w:hAnsi="Arial" w:cs="Arial"/>
          <w:sz w:val="22"/>
          <w:szCs w:val="22"/>
          <w:lang w:val="sr-Latn-CS"/>
        </w:rPr>
        <w:t>e</w:t>
      </w:r>
      <w:r w:rsidRPr="00930CC5">
        <w:rPr>
          <w:rFonts w:ascii="Arial" w:hAnsi="Arial" w:cs="Arial"/>
          <w:sz w:val="22"/>
          <w:szCs w:val="22"/>
          <w:lang w:val="sr-Latn-CS"/>
        </w:rPr>
        <w:t xml:space="preserve"> iz stava 1 tačk</w:t>
      </w:r>
      <w:r w:rsidR="004500FA" w:rsidRPr="00930CC5">
        <w:rPr>
          <w:rFonts w:ascii="Arial" w:hAnsi="Arial" w:cs="Arial"/>
          <w:sz w:val="22"/>
          <w:szCs w:val="22"/>
          <w:lang w:val="sr-Latn-CS"/>
        </w:rPr>
        <w:t>a</w:t>
      </w:r>
      <w:r w:rsidRPr="00930CC5">
        <w:rPr>
          <w:rFonts w:ascii="Arial" w:hAnsi="Arial" w:cs="Arial"/>
          <w:sz w:val="22"/>
          <w:szCs w:val="22"/>
          <w:lang w:val="sr-Latn-CS"/>
        </w:rPr>
        <w:t xml:space="preserve"> </w:t>
      </w:r>
      <w:r w:rsidR="007D7395" w:rsidRPr="00930CC5">
        <w:rPr>
          <w:rFonts w:ascii="Arial" w:hAnsi="Arial" w:cs="Arial"/>
          <w:sz w:val="22"/>
          <w:szCs w:val="22"/>
          <w:lang w:val="sr-Latn-CS"/>
        </w:rPr>
        <w:t>6</w:t>
      </w:r>
      <w:r w:rsidRPr="00930CC5">
        <w:rPr>
          <w:rFonts w:ascii="Arial" w:hAnsi="Arial" w:cs="Arial"/>
          <w:sz w:val="22"/>
          <w:szCs w:val="22"/>
          <w:lang w:val="sr-Latn-CS"/>
        </w:rPr>
        <w:t xml:space="preserve"> ovog člana,</w:t>
      </w:r>
      <w:r w:rsidR="004500FA" w:rsidRPr="00930CC5">
        <w:rPr>
          <w:rFonts w:ascii="Arial" w:hAnsi="Arial" w:cs="Arial"/>
          <w:sz w:val="22"/>
          <w:szCs w:val="22"/>
          <w:lang w:val="sr-Latn-CS"/>
        </w:rPr>
        <w:t xml:space="preserve"> </w:t>
      </w:r>
      <w:r w:rsidRPr="00930CC5">
        <w:rPr>
          <w:rFonts w:ascii="Arial" w:hAnsi="Arial" w:cs="Arial"/>
          <w:sz w:val="22"/>
          <w:szCs w:val="22"/>
          <w:lang w:val="sr-Latn-CS"/>
        </w:rPr>
        <w:t>operator prenosnog sistema dužan je</w:t>
      </w:r>
      <w:r w:rsidR="004500FA" w:rsidRPr="00930CC5">
        <w:rPr>
          <w:rFonts w:ascii="Arial" w:hAnsi="Arial" w:cs="Arial"/>
          <w:sz w:val="22"/>
          <w:szCs w:val="22"/>
          <w:lang w:val="sr-Latn-CS"/>
        </w:rPr>
        <w:t xml:space="preserve"> da</w:t>
      </w:r>
      <w:r w:rsidRPr="00930CC5">
        <w:rPr>
          <w:rFonts w:ascii="Arial" w:hAnsi="Arial" w:cs="Arial"/>
          <w:sz w:val="22"/>
          <w:szCs w:val="22"/>
          <w:lang w:val="sr-Latn-CS"/>
        </w:rPr>
        <w:t xml:space="preserve">  </w:t>
      </w:r>
      <w:r w:rsidR="00F93E71" w:rsidRPr="00930CC5">
        <w:rPr>
          <w:rFonts w:ascii="Arial" w:hAnsi="Arial" w:cs="Arial"/>
          <w:sz w:val="22"/>
          <w:szCs w:val="22"/>
          <w:lang w:val="sr-Latn-CS"/>
        </w:rPr>
        <w:t>potpiše</w:t>
      </w:r>
      <w:r w:rsidRPr="00930CC5">
        <w:rPr>
          <w:rFonts w:ascii="Arial" w:hAnsi="Arial" w:cs="Arial"/>
          <w:sz w:val="22"/>
          <w:szCs w:val="22"/>
          <w:lang w:val="sr-Latn-CS"/>
        </w:rPr>
        <w:t xml:space="preserve"> najkasnije </w:t>
      </w:r>
      <w:r w:rsidR="00F93E71" w:rsidRPr="00930CC5">
        <w:rPr>
          <w:rFonts w:ascii="Arial" w:hAnsi="Arial" w:cs="Arial"/>
          <w:sz w:val="22"/>
          <w:szCs w:val="22"/>
          <w:lang w:val="sr-Latn-CS"/>
        </w:rPr>
        <w:t>15 dana od dana dostavljanja od strane operatora tržišta</w:t>
      </w:r>
      <w:r w:rsidRPr="00930CC5">
        <w:rPr>
          <w:rFonts w:ascii="Arial" w:hAnsi="Arial" w:cs="Arial"/>
          <w:sz w:val="22"/>
          <w:szCs w:val="22"/>
          <w:lang w:val="sr-Latn-CS"/>
        </w:rPr>
        <w:t xml:space="preserve"> </w:t>
      </w:r>
    </w:p>
    <w:p w:rsidR="00677553" w:rsidRPr="00930CC5" w:rsidRDefault="00ED3957" w:rsidP="00ED3957">
      <w:pPr>
        <w:ind w:firstLine="720"/>
        <w:jc w:val="both"/>
        <w:rPr>
          <w:rFonts w:ascii="Arial" w:hAnsi="Arial" w:cs="Arial"/>
          <w:caps/>
          <w:sz w:val="22"/>
          <w:szCs w:val="22"/>
          <w:lang w:val="sr-Latn-CS"/>
        </w:rPr>
      </w:pPr>
      <w:r>
        <w:rPr>
          <w:rFonts w:ascii="Arial" w:hAnsi="Arial" w:cs="Arial"/>
          <w:sz w:val="22"/>
          <w:szCs w:val="22"/>
          <w:lang w:val="sr-Latn-CS"/>
        </w:rPr>
        <w:t>(</w:t>
      </w:r>
      <w:r w:rsidR="00AE4FFC" w:rsidRPr="00930CC5">
        <w:rPr>
          <w:rFonts w:ascii="Arial" w:hAnsi="Arial" w:cs="Arial"/>
          <w:sz w:val="22"/>
          <w:szCs w:val="22"/>
          <w:lang w:val="sr-Latn-CS"/>
        </w:rPr>
        <w:t>4</w:t>
      </w:r>
      <w:r w:rsidR="00677553" w:rsidRPr="00930CC5">
        <w:rPr>
          <w:rFonts w:ascii="Arial" w:hAnsi="Arial" w:cs="Arial"/>
          <w:sz w:val="22"/>
          <w:szCs w:val="22"/>
          <w:lang w:val="sr-Latn-CS"/>
        </w:rPr>
        <w:t xml:space="preserve">) Podaci iz stava 1 tačka 17 ovog člana moraju biti dostupni operatorima distributivnih sistema, kao i operatorima interkonektovanih prenosnih sistema pod uslovom uzajamnosti i Agenciji. </w:t>
      </w:r>
    </w:p>
    <w:p w:rsidR="00677553" w:rsidRPr="00930CC5" w:rsidRDefault="00677553" w:rsidP="00ED3957">
      <w:pPr>
        <w:autoSpaceDE w:val="0"/>
        <w:autoSpaceDN w:val="0"/>
        <w:adjustRightInd w:val="0"/>
        <w:ind w:firstLine="720"/>
        <w:jc w:val="both"/>
        <w:rPr>
          <w:rFonts w:ascii="Arial" w:hAnsi="Arial" w:cs="Arial"/>
          <w:sz w:val="22"/>
          <w:szCs w:val="22"/>
          <w:lang w:val="sr-Latn-CS"/>
        </w:rPr>
      </w:pPr>
      <w:r w:rsidRPr="00930CC5">
        <w:rPr>
          <w:rFonts w:ascii="Arial" w:hAnsi="Arial" w:cs="Arial"/>
          <w:sz w:val="22"/>
          <w:szCs w:val="22"/>
          <w:lang w:val="sr-Latn-CS"/>
        </w:rPr>
        <w:t>(</w:t>
      </w:r>
      <w:r w:rsidR="00AE4FFC" w:rsidRPr="00930CC5">
        <w:rPr>
          <w:rFonts w:ascii="Arial" w:hAnsi="Arial" w:cs="Arial"/>
          <w:sz w:val="22"/>
          <w:szCs w:val="22"/>
          <w:lang w:val="sr-Latn-CS"/>
        </w:rPr>
        <w:t>5</w:t>
      </w:r>
      <w:r w:rsidRPr="00930CC5">
        <w:rPr>
          <w:rFonts w:ascii="Arial" w:hAnsi="Arial" w:cs="Arial"/>
          <w:sz w:val="22"/>
          <w:szCs w:val="22"/>
          <w:lang w:val="sr-Latn-CS"/>
        </w:rPr>
        <w:t>) Operator prenosnog sistema električne energije najmanje jednom godišnje na svojoj internet stranici objavljuje izvještaj o kvalitetu snabdijevanja u skladu sa članom 38 stav 4 tačka 1 ovog zakona</w:t>
      </w:r>
      <w:r w:rsidR="004D6EEA">
        <w:rPr>
          <w:rFonts w:ascii="Arial" w:hAnsi="Arial" w:cs="Arial"/>
          <w:sz w:val="22"/>
          <w:szCs w:val="22"/>
          <w:lang w:val="sr-Latn-CS"/>
        </w:rPr>
        <w:t>.</w:t>
      </w:r>
      <w:r w:rsidRPr="00930CC5" w:rsidDel="00041908">
        <w:rPr>
          <w:rFonts w:ascii="Arial" w:hAnsi="Arial" w:cs="Arial"/>
          <w:sz w:val="22"/>
          <w:szCs w:val="22"/>
          <w:lang w:val="sr-Latn-CS"/>
        </w:rPr>
        <w:t xml:space="preserve"> </w:t>
      </w:r>
      <w:r w:rsidRPr="00930CC5" w:rsidDel="001A692A">
        <w:rPr>
          <w:rFonts w:ascii="Arial" w:hAnsi="Arial" w:cs="Arial"/>
          <w:sz w:val="22"/>
          <w:szCs w:val="22"/>
          <w:lang w:val="sr-Latn-CS"/>
        </w:rPr>
        <w:t xml:space="preserve"> </w:t>
      </w:r>
    </w:p>
    <w:p w:rsidR="00677553" w:rsidRPr="00930CC5" w:rsidRDefault="00677553" w:rsidP="00ED3957">
      <w:pPr>
        <w:autoSpaceDE w:val="0"/>
        <w:autoSpaceDN w:val="0"/>
        <w:adjustRightInd w:val="0"/>
        <w:ind w:firstLine="720"/>
        <w:jc w:val="both"/>
        <w:rPr>
          <w:rFonts w:ascii="Arial" w:hAnsi="Arial" w:cs="Arial"/>
          <w:sz w:val="22"/>
          <w:szCs w:val="22"/>
          <w:lang w:val="sr-Latn-CS"/>
        </w:rPr>
      </w:pPr>
      <w:r w:rsidRPr="00930CC5">
        <w:rPr>
          <w:rFonts w:ascii="Arial" w:hAnsi="Arial" w:cs="Arial"/>
          <w:sz w:val="22"/>
          <w:szCs w:val="22"/>
          <w:lang w:val="sr-Latn-CS"/>
        </w:rPr>
        <w:t>(</w:t>
      </w:r>
      <w:r w:rsidR="00AE4FFC" w:rsidRPr="00930CC5">
        <w:rPr>
          <w:rFonts w:ascii="Arial" w:hAnsi="Arial" w:cs="Arial"/>
          <w:sz w:val="22"/>
          <w:szCs w:val="22"/>
          <w:lang w:val="sr-Latn-CS"/>
        </w:rPr>
        <w:t>6</w:t>
      </w:r>
      <w:r w:rsidRPr="00930CC5">
        <w:rPr>
          <w:rFonts w:ascii="Arial" w:hAnsi="Arial" w:cs="Arial"/>
          <w:sz w:val="22"/>
          <w:szCs w:val="22"/>
          <w:lang w:val="sr-Latn-CS"/>
        </w:rPr>
        <w:t>) Operator prenosnog sistema dužan je da podatke i informacije do kojih dođe u obavljanju djelatnosti, a koji predstavljaju poslovnu tajnu, odnosno koji su komercijalno povjerljivi, čuva u skladu sa zakonom i sprječi da podaci o sopstvenim djelatnostima koji mogu biti komercijalno korisni budu objelodanjeni na diskriminatoran način</w:t>
      </w:r>
      <w:r w:rsidR="004D6EEA">
        <w:rPr>
          <w:rFonts w:ascii="Arial" w:hAnsi="Arial" w:cs="Arial"/>
          <w:sz w:val="22"/>
          <w:szCs w:val="22"/>
          <w:lang w:val="sr-Latn-CS"/>
        </w:rPr>
        <w:t>.</w:t>
      </w:r>
    </w:p>
    <w:p w:rsidR="00677553" w:rsidRPr="00930CC5" w:rsidRDefault="00677553" w:rsidP="00930CC5">
      <w:pPr>
        <w:autoSpaceDE w:val="0"/>
        <w:autoSpaceDN w:val="0"/>
        <w:adjustRightInd w:val="0"/>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ED3957">
      <w:pPr>
        <w:pStyle w:val="Zakon3clan"/>
        <w:rPr>
          <w:caps/>
        </w:rPr>
      </w:pPr>
      <w:r w:rsidRPr="00930CC5">
        <w:t>Član 99</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(1) Proizvođači, operatori distribucije i kvalifikovani kupci priključeni na prenosni sistem dužni su da dostavljaju operatoru prenosnog sistema električne energije podatke i informacije: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 mjerenju i ostale informacije neophodne za regulisanje frekvencije, napona i razmjenu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koje su potrebne za ostvarivanje pristupa prenosnom sistemu i izradu investicionih planova prikupljene od postojećih i potencijalnih korisnika prenosnog sistema.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Operator prenosnog sistema, podatke iz stava 1 tačka 1 ovog člana razmjenjuje sa operatorima interkonektovanih prenosnih sistema pod uslovom uzajamnosti.</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Operator prenosnog sistema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odgovoran je za siguran i pouzdan rad i funkcionisanje prenosnog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utvrđuje uslove za priključenje korisnika na prenosni sistem u skladu sa metodologijom iz člana 39 stav 1 tačka 1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obezbjeđuje pomoćne i sistemske usluge na efikasan i ekonomičan način.</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Pravila za funkcionisanje prenosnog sistema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100</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(1) Rad prenosnog sistema električne energije uređuje se pravilima </w:t>
      </w:r>
      <w:r w:rsidR="00932765" w:rsidRPr="00930CC5">
        <w:rPr>
          <w:rFonts w:ascii="Arial" w:hAnsi="Arial" w:cs="Arial"/>
          <w:sz w:val="22"/>
          <w:szCs w:val="22"/>
          <w:lang w:val="sr-Latn-CS"/>
        </w:rPr>
        <w:t>za funkcionisanje</w:t>
      </w:r>
      <w:r w:rsidRPr="00930CC5">
        <w:rPr>
          <w:rFonts w:ascii="Arial" w:hAnsi="Arial" w:cs="Arial"/>
          <w:sz w:val="22"/>
          <w:szCs w:val="22"/>
          <w:lang w:val="sr-Latn-CS"/>
        </w:rPr>
        <w:t xml:space="preserve"> prenosnog sistema koja utvrđuje operator prenosnog sistema električne energije.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Pravilima iz stava 1 ovog člana uređuju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tehnički i drugi uslovi za priključak korisnika na prenosni sistem;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tehnički i drugi uslovi za sigurno funkcionisanje elektroenergetskog sistema radi snabdijevanja potrošača električnom energijom propisanog kvaliteta;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opšti uslovi za korišćenje prenosnog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pravila o pristupu prenosnom sistemu;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kriterijumi i način obezbjeđivanja pomoćnih i sistemskih usluga;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način rada u vanrednim situacijama;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tehnički i drugi uslovi za povezivanje i funkcionisanje prenosnog sistema u interkonekciji;</w:t>
      </w:r>
    </w:p>
    <w:p w:rsidR="007E1F1F" w:rsidRPr="00930CC5" w:rsidRDefault="00AE4FFC" w:rsidP="00930CC5">
      <w:pPr>
        <w:jc w:val="both"/>
        <w:rPr>
          <w:rFonts w:ascii="Arial" w:hAnsi="Arial" w:cs="Arial"/>
          <w:sz w:val="22"/>
          <w:szCs w:val="22"/>
          <w:lang w:val="sr-Latn-CS"/>
        </w:rPr>
      </w:pPr>
      <w:r w:rsidRPr="00930CC5">
        <w:rPr>
          <w:rFonts w:ascii="Arial" w:hAnsi="Arial" w:cs="Arial"/>
          <w:sz w:val="22"/>
          <w:szCs w:val="22"/>
          <w:lang w:val="sr-Latn-CS"/>
        </w:rPr>
        <w:t xml:space="preserve">                   8</w:t>
      </w:r>
      <w:r w:rsidR="00677553" w:rsidRPr="00930CC5">
        <w:rPr>
          <w:rFonts w:ascii="Arial" w:hAnsi="Arial" w:cs="Arial"/>
          <w:sz w:val="22"/>
          <w:szCs w:val="22"/>
          <w:lang w:val="sr-Latn-CS"/>
        </w:rPr>
        <w:t xml:space="preserve">)  način raspodjele troškova koji se odnose na stvaranje uslova za priključenje na sistem novoizgrađenih postrojenja za proizvodnju električne energije iz obnovljivih izvora;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9</w:t>
      </w:r>
      <w:r w:rsidRPr="00930CC5">
        <w:rPr>
          <w:rFonts w:ascii="Arial" w:hAnsi="Arial" w:cs="Arial"/>
          <w:sz w:val="22"/>
          <w:szCs w:val="22"/>
          <w:lang w:val="sr-Latn-CS"/>
        </w:rPr>
        <w:t>)</w:t>
      </w:r>
      <w:r w:rsidRPr="00930CC5">
        <w:rPr>
          <w:rFonts w:ascii="Arial" w:hAnsi="Arial" w:cs="Arial"/>
          <w:sz w:val="22"/>
          <w:szCs w:val="22"/>
          <w:lang w:val="sr-Latn-CS"/>
        </w:rPr>
        <w:tab/>
        <w:t>način planiranja razvoja prenosnog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10</w:t>
      </w:r>
      <w:r w:rsidRPr="00930CC5">
        <w:rPr>
          <w:rFonts w:ascii="Arial" w:hAnsi="Arial" w:cs="Arial"/>
          <w:sz w:val="22"/>
          <w:szCs w:val="22"/>
          <w:lang w:val="sr-Latn-CS"/>
        </w:rPr>
        <w:t xml:space="preserve">)  standardna forma </w:t>
      </w:r>
      <w:r w:rsidRPr="00930CC5">
        <w:rPr>
          <w:rFonts w:ascii="Arial" w:hAnsi="Arial" w:cs="Arial"/>
          <w:color w:val="000000" w:themeColor="text1"/>
          <w:sz w:val="22"/>
          <w:szCs w:val="22"/>
        </w:rPr>
        <w:t>u</w:t>
      </w:r>
      <w:r w:rsidRPr="00930CC5">
        <w:rPr>
          <w:rFonts w:ascii="Arial" w:hAnsi="Arial" w:cs="Arial"/>
          <w:color w:val="000000" w:themeColor="text1"/>
          <w:sz w:val="22"/>
          <w:szCs w:val="22"/>
          <w:lang w:val="sr-Latn-CS"/>
        </w:rPr>
        <w:t xml:space="preserve">govora </w:t>
      </w:r>
      <w:r w:rsidRPr="00930CC5">
        <w:rPr>
          <w:rFonts w:ascii="Arial" w:hAnsi="Arial" w:cs="Arial"/>
          <w:sz w:val="22"/>
          <w:szCs w:val="22"/>
          <w:lang w:val="sr-Latn-CS"/>
        </w:rPr>
        <w:t xml:space="preserve">iz člana </w:t>
      </w:r>
      <w:r w:rsidR="00932765" w:rsidRPr="00930CC5">
        <w:rPr>
          <w:rFonts w:ascii="Arial" w:hAnsi="Arial" w:cs="Arial"/>
          <w:sz w:val="22"/>
          <w:szCs w:val="22"/>
          <w:lang w:val="sr-Latn-CS"/>
        </w:rPr>
        <w:t>98 stav 1 tačka</w:t>
      </w:r>
      <w:r w:rsidRPr="00930CC5">
        <w:rPr>
          <w:rFonts w:ascii="Arial" w:hAnsi="Arial" w:cs="Arial"/>
          <w:sz w:val="22"/>
          <w:szCs w:val="22"/>
          <w:lang w:val="sr-Latn-CS"/>
        </w:rPr>
        <w:t xml:space="preserve"> </w:t>
      </w:r>
      <w:r w:rsidR="00932765" w:rsidRPr="00930CC5">
        <w:rPr>
          <w:rFonts w:ascii="Arial" w:hAnsi="Arial" w:cs="Arial"/>
          <w:sz w:val="22"/>
          <w:szCs w:val="22"/>
          <w:lang w:val="sr-Latn-CS"/>
        </w:rPr>
        <w:t>5</w:t>
      </w:r>
      <w:r w:rsidR="00C6530A" w:rsidRPr="00930CC5">
        <w:rPr>
          <w:rFonts w:ascii="Arial" w:hAnsi="Arial" w:cs="Arial"/>
          <w:sz w:val="22"/>
          <w:szCs w:val="22"/>
          <w:lang w:val="sr-Latn-CS"/>
        </w:rPr>
        <w:t xml:space="preserve">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11</w:t>
      </w:r>
      <w:r w:rsidRPr="00930CC5">
        <w:rPr>
          <w:rFonts w:ascii="Arial" w:hAnsi="Arial" w:cs="Arial"/>
          <w:sz w:val="22"/>
          <w:szCs w:val="22"/>
          <w:lang w:val="sr-Latn-CS"/>
        </w:rPr>
        <w:t>)</w:t>
      </w:r>
      <w:r w:rsidRPr="00930CC5">
        <w:rPr>
          <w:rFonts w:ascii="Arial" w:hAnsi="Arial" w:cs="Arial"/>
          <w:sz w:val="22"/>
          <w:szCs w:val="22"/>
          <w:lang w:val="sr-Latn-CS"/>
        </w:rPr>
        <w:tab/>
        <w:t>funkcionalni zahtjevi i klasa tačnosti mjernih uređaja, kao i način mjerenja električne energije;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00AE4FFC" w:rsidRPr="00930CC5">
        <w:rPr>
          <w:rFonts w:ascii="Arial" w:hAnsi="Arial" w:cs="Arial"/>
          <w:sz w:val="22"/>
          <w:szCs w:val="22"/>
          <w:lang w:val="sr-Latn-CS"/>
        </w:rPr>
        <w:t>2</w:t>
      </w:r>
      <w:r w:rsidRPr="00930CC5">
        <w:rPr>
          <w:rFonts w:ascii="Arial" w:hAnsi="Arial" w:cs="Arial"/>
          <w:sz w:val="22"/>
          <w:szCs w:val="22"/>
          <w:lang w:val="sr-Latn-CS"/>
        </w:rPr>
        <w:t>)</w:t>
      </w:r>
      <w:r w:rsidRPr="00930CC5">
        <w:rPr>
          <w:rFonts w:ascii="Arial" w:hAnsi="Arial" w:cs="Arial"/>
          <w:sz w:val="22"/>
          <w:szCs w:val="22"/>
          <w:lang w:val="sr-Latn-CS"/>
        </w:rPr>
        <w:tab/>
        <w:t>način objavljivanja podataka potrebnih za funkcionisanje tržišta i davanje podataka operatorima sistema, osim onih koji se smatraju komercijalno osjetljivim informacijama;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00AE4FFC" w:rsidRPr="00930CC5">
        <w:rPr>
          <w:rFonts w:ascii="Arial" w:hAnsi="Arial" w:cs="Arial"/>
          <w:sz w:val="22"/>
          <w:szCs w:val="22"/>
          <w:lang w:val="sr-Latn-CS"/>
        </w:rPr>
        <w:t>3</w:t>
      </w:r>
      <w:r w:rsidRPr="00930CC5">
        <w:rPr>
          <w:rFonts w:ascii="Arial" w:hAnsi="Arial" w:cs="Arial"/>
          <w:sz w:val="22"/>
          <w:szCs w:val="22"/>
          <w:lang w:val="sr-Latn-CS"/>
        </w:rPr>
        <w:t>)</w:t>
      </w:r>
      <w:r w:rsidRPr="00930CC5">
        <w:rPr>
          <w:rFonts w:ascii="Arial" w:hAnsi="Arial" w:cs="Arial"/>
          <w:sz w:val="22"/>
          <w:szCs w:val="22"/>
          <w:lang w:val="sr-Latn-CS"/>
        </w:rPr>
        <w:tab/>
        <w:t>način davanja prioriteta korišćenju domaćih izvora primarne energije za proizvodnju električne energije, koji u bilo kojoj kalendarskoj godini ne prelaze 15 % ukupne primarne energije neophodne za proizvodnju električne energije koja se troši u Crnoj Gori.</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Operator prenosnog sistema električne energije u postupku utvrđivanja pravila iz stava 1 ovog člana obezbjeđuje odgovarajuće učešće zainteresovanih lica u oblasti električne energije i dostavlja ih Agenciji na odobravanje.</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(4) Pravila iz stava 1 ovog člana objavljuju se u „Službenom listu Crne Gore“ i na internet stranici operatora prenosnog sistema električne energije. </w:t>
      </w:r>
    </w:p>
    <w:p w:rsidR="002358B7" w:rsidRPr="00930CC5" w:rsidRDefault="002358B7"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(5) </w:t>
      </w:r>
      <w:r w:rsidR="00D37F24" w:rsidRPr="00930CC5">
        <w:rPr>
          <w:rFonts w:ascii="Arial" w:hAnsi="Arial" w:cs="Arial"/>
          <w:sz w:val="22"/>
          <w:szCs w:val="22"/>
          <w:lang w:val="sr-Latn-CS"/>
        </w:rPr>
        <w:t>K</w:t>
      </w:r>
      <w:r w:rsidRPr="00930CC5">
        <w:rPr>
          <w:rFonts w:ascii="Arial" w:hAnsi="Arial" w:cs="Arial"/>
          <w:sz w:val="22"/>
          <w:szCs w:val="22"/>
          <w:lang w:val="sr-Latn-CS"/>
        </w:rPr>
        <w:t>orisnici prenosnog sistema dužni su da se pridržavaju pravila iz stava 1 ovog člana.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 xml:space="preserve">3. Distribucija električne energije </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lastRenderedPageBreak/>
        <w:t>Operator distributivnog sistema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pPr>
      <w:r w:rsidRPr="00930CC5">
        <w:t>Član 101</w:t>
      </w:r>
    </w:p>
    <w:p w:rsidR="00677553" w:rsidRPr="00930CC5" w:rsidRDefault="00677553" w:rsidP="00ED3957">
      <w:pPr>
        <w:pStyle w:val="NoSpacing"/>
        <w:rPr>
          <w:lang w:val="sr-Latn-CS"/>
        </w:rPr>
      </w:pP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distributivnog sistema električne energije dužan je da vrši distribuciju električne energije pod uslovima i na području određenim licencom na principima objektivnosti, transparentnosti i nediskriminatornosti u skladu sa ovim zakonom.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Distributivni sistem električne energije, u smislu ovog zakona, čine postrojenja 35 kV, transformatori 35/x kV/kV i vodovi 35 kV, kao i postrojenja, transformatori i vodovi nižeg naponskog nivoa, do mjesta priključka korisnika sistema, kao i objekti, telekomunikaciona i informaciona oprema i druga infrastruktura neophodna za njegovo funkcionisanje.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Operatori distributivnih sistema dužni su da primjenjuju iste tarife za korišćenje distributivnih sistema za iste grupe korisnika sistema u odnosu na naponski nivo, količine, način mjerenja i druge kriterijume na teritoriji Crne Gore.</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(4) Ako djelatnost distribucije električne energije obavlja više operatora distributivnih sistema, poravnanje razlika između opravdanih i ostvarenih prihoda i troškova vršiće se u skladu sa pravilima iz čl</w:t>
      </w:r>
      <w:r w:rsidR="00031AE7" w:rsidRPr="00930CC5">
        <w:rPr>
          <w:rFonts w:ascii="Arial" w:hAnsi="Arial" w:cs="Arial"/>
          <w:sz w:val="22"/>
          <w:szCs w:val="22"/>
          <w:lang w:val="sr-Latn-CS"/>
        </w:rPr>
        <w:t>ana 41</w:t>
      </w:r>
      <w:r w:rsidRPr="00930CC5">
        <w:rPr>
          <w:rFonts w:ascii="Arial" w:hAnsi="Arial" w:cs="Arial"/>
          <w:sz w:val="22"/>
          <w:szCs w:val="22"/>
          <w:lang w:val="sr-Latn-CS"/>
        </w:rPr>
        <w:t xml:space="preserve"> stav 3 tačka 8 ovog zakona.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(5) Operator distributivnog sistema električne energije u transparentnom postupku na tržištu  kupuje električnu energiju samo za pokrivanje gubitaka u distributivnom sistemu.</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Prava, obaveze i odgovornosti operatora distributivnog sistema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102</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distributivnog sistema električne energije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upravlja i održava, modernizuje, poboljšava i razvija sistem za distribuciju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obezbjeđuje pouzdanu i efikasnu distribuciju električne energije;</w:t>
      </w:r>
    </w:p>
    <w:p w:rsidR="00677553" w:rsidRPr="00930CC5" w:rsidRDefault="00E013BE"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3</w:t>
      </w:r>
      <w:r w:rsidR="00677553" w:rsidRPr="00930CC5">
        <w:rPr>
          <w:rFonts w:ascii="Arial" w:hAnsi="Arial" w:cs="Arial"/>
          <w:sz w:val="22"/>
          <w:szCs w:val="22"/>
          <w:lang w:val="sr-Latn-CS"/>
        </w:rPr>
        <w:t>) obezbijedi distribuciju električne energije proizvedene iz obnovljivih izvora energije ili visokoefikasne kogeneracije u mjeri u kojoj se neće ugroziti siguran i pouzdan rad elektroenergetskog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4</w:t>
      </w:r>
      <w:r w:rsidRPr="00930CC5">
        <w:rPr>
          <w:rFonts w:ascii="Arial" w:hAnsi="Arial" w:cs="Arial"/>
          <w:sz w:val="22"/>
          <w:szCs w:val="22"/>
          <w:lang w:val="sr-Latn-CS"/>
        </w:rPr>
        <w:t>)</w:t>
      </w:r>
      <w:r w:rsidRPr="00930CC5">
        <w:rPr>
          <w:rFonts w:ascii="Arial" w:hAnsi="Arial" w:cs="Arial"/>
          <w:sz w:val="22"/>
          <w:szCs w:val="22"/>
          <w:lang w:val="sr-Latn-CS"/>
        </w:rPr>
        <w:tab/>
        <w:t>obezbjeđuje korisnicima distributivnog sistema jasne i precizne informacije o uslovima pružanja usluga, a naročito u odnosu na pristup distributivnom sistemu koje obuhvataju tehničke, ugovorene i raspoložive kapacitete, uz zaštitu informacija i podataka koji se smatraju povjerljivim u skladu sa zakonom;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utvrdi desetogodišnji plan razvoja distributivnog sistema iz člana 41 stav 1 tačka 4 ovog zakona, usklađen sa Strategijom razvoja energetike, Akcionim planom, odnosno planom razvoja  prenosnog sistema, uzimajući u obzir projekte korišćenja energije iz obnovljivih izvora,koji se ažurira najmanje svake treće godine i dostavi ga Agenciji na odobravanje; najkasnije 6 mjeseci prije početka prve godine za koju je donesen;</w:t>
      </w:r>
    </w:p>
    <w:p w:rsidR="00677553" w:rsidRPr="00930CC5" w:rsidRDefault="00E013BE" w:rsidP="00930CC5">
      <w:pPr>
        <w:ind w:left="9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 </w:t>
      </w:r>
      <w:r w:rsidR="00AE4FFC" w:rsidRPr="00930CC5">
        <w:rPr>
          <w:rFonts w:ascii="Arial" w:hAnsi="Arial" w:cs="Arial"/>
          <w:sz w:val="22"/>
          <w:szCs w:val="22"/>
          <w:lang w:val="sr-Latn-CS"/>
        </w:rPr>
        <w:t>6</w:t>
      </w:r>
      <w:r w:rsidR="00677553" w:rsidRPr="00930CC5">
        <w:rPr>
          <w:rFonts w:ascii="Arial" w:hAnsi="Arial" w:cs="Arial"/>
          <w:sz w:val="22"/>
          <w:szCs w:val="22"/>
          <w:lang w:val="sr-Latn-CS"/>
        </w:rPr>
        <w:t xml:space="preserve">)investicione planove za period jednak regulatornom periodu, u kojem su prikazane investicije za svaku godinu pojedinačno,  iz člana 41 stav 1 tačka 2 ovog zakona utvrđuje prema potrebama korisnika sistema, u skladu sa desetogodišnjim planom razvoja distributivnog sistema i prostorno-planskim </w:t>
      </w:r>
      <w:r w:rsidR="00677553" w:rsidRPr="00930CC5">
        <w:rPr>
          <w:rFonts w:ascii="Arial" w:hAnsi="Arial" w:cs="Arial"/>
          <w:sz w:val="22"/>
          <w:szCs w:val="22"/>
          <w:lang w:val="sr-Latn-CS"/>
        </w:rPr>
        <w:lastRenderedPageBreak/>
        <w:t>dokumentima i dostavi ih Agenciji na odobravanje; najkasnije 6 mjeseca prije početka godine za koju su doneseni;</w:t>
      </w:r>
    </w:p>
    <w:p w:rsidR="00677553" w:rsidRPr="00930CC5" w:rsidRDefault="00E013BE"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7)</w:t>
      </w:r>
      <w:r w:rsidR="00677553" w:rsidRPr="00930CC5">
        <w:rPr>
          <w:rFonts w:ascii="Arial" w:hAnsi="Arial" w:cs="Arial"/>
          <w:sz w:val="22"/>
          <w:szCs w:val="22"/>
          <w:lang w:val="sr-Latn-CS"/>
        </w:rPr>
        <w:t xml:space="preserve"> pri izradi i</w:t>
      </w:r>
      <w:r w:rsidRPr="00930CC5">
        <w:rPr>
          <w:rFonts w:ascii="Arial" w:hAnsi="Arial" w:cs="Arial"/>
          <w:sz w:val="22"/>
          <w:szCs w:val="22"/>
          <w:lang w:val="sr-Latn-CS"/>
        </w:rPr>
        <w:t>nvesticionih planova iz tačke 6</w:t>
      </w:r>
      <w:r w:rsidR="00677553" w:rsidRPr="00930CC5">
        <w:rPr>
          <w:rFonts w:ascii="Arial" w:hAnsi="Arial" w:cs="Arial"/>
          <w:sz w:val="22"/>
          <w:szCs w:val="22"/>
          <w:lang w:val="sr-Latn-CS"/>
        </w:rPr>
        <w:t>:</w:t>
      </w:r>
    </w:p>
    <w:p w:rsidR="00677553" w:rsidRPr="00930CC5" w:rsidRDefault="00677553" w:rsidP="00930CC5">
      <w:pPr>
        <w:ind w:left="1080"/>
        <w:jc w:val="both"/>
        <w:rPr>
          <w:rFonts w:ascii="Arial" w:hAnsi="Arial" w:cs="Arial"/>
          <w:sz w:val="22"/>
          <w:szCs w:val="22"/>
          <w:lang w:val="sr-Latn-CS"/>
        </w:rPr>
      </w:pPr>
      <w:r w:rsidRPr="00930CC5">
        <w:rPr>
          <w:rFonts w:ascii="Arial" w:hAnsi="Arial" w:cs="Arial"/>
          <w:sz w:val="22"/>
          <w:szCs w:val="22"/>
          <w:lang w:val="sr-Latn-CS"/>
        </w:rPr>
        <w:t>-</w:t>
      </w:r>
      <w:r w:rsidR="0044233E" w:rsidRPr="00930CC5">
        <w:rPr>
          <w:rFonts w:ascii="Arial" w:hAnsi="Arial" w:cs="Arial"/>
          <w:sz w:val="22"/>
          <w:szCs w:val="22"/>
          <w:lang w:val="sr-Latn-CS"/>
        </w:rPr>
        <w:tab/>
      </w:r>
      <w:r w:rsidRPr="00930CC5">
        <w:rPr>
          <w:rFonts w:ascii="Arial" w:hAnsi="Arial" w:cs="Arial"/>
          <w:sz w:val="22"/>
          <w:szCs w:val="22"/>
          <w:lang w:val="sr-Latn-CS"/>
        </w:rPr>
        <w:t>procijeni potencijal za povećanje energetske efikasnosti u objektima distributivnog sistema i jasno specificira ciljeve za povećanje energetske efikasnosti</w:t>
      </w:r>
    </w:p>
    <w:p w:rsidR="00677553" w:rsidRPr="00930CC5" w:rsidRDefault="00677553" w:rsidP="00930CC5">
      <w:pPr>
        <w:ind w:left="1080"/>
        <w:jc w:val="both"/>
        <w:rPr>
          <w:rFonts w:ascii="Arial" w:hAnsi="Arial" w:cs="Arial"/>
          <w:sz w:val="22"/>
          <w:szCs w:val="22"/>
          <w:lang w:val="sr-Latn-CS"/>
        </w:rPr>
      </w:pPr>
      <w:r w:rsidRPr="00930CC5">
        <w:rPr>
          <w:rFonts w:ascii="Arial" w:hAnsi="Arial" w:cs="Arial"/>
          <w:sz w:val="22"/>
          <w:szCs w:val="22"/>
          <w:lang w:val="sr-Latn-CS"/>
        </w:rPr>
        <w:t>-</w:t>
      </w:r>
      <w:r w:rsidR="0044233E" w:rsidRPr="00930CC5">
        <w:rPr>
          <w:rFonts w:ascii="Arial" w:hAnsi="Arial" w:cs="Arial"/>
          <w:sz w:val="22"/>
          <w:szCs w:val="22"/>
          <w:lang w:val="sr-Latn-CS"/>
        </w:rPr>
        <w:tab/>
      </w:r>
      <w:r w:rsidRPr="00930CC5">
        <w:rPr>
          <w:rFonts w:ascii="Arial" w:hAnsi="Arial" w:cs="Arial"/>
          <w:sz w:val="22"/>
          <w:szCs w:val="22"/>
          <w:lang w:val="sr-Latn-CS"/>
        </w:rPr>
        <w:t xml:space="preserve">utvrdi konkretne mjere i  ulaganja za uvođenje ekonomski isplativih poboljšanja energetske efikasnosti na mrežnoj infrastrukturi, uključujući i dinamiku realizacije mjera, </w:t>
      </w:r>
    </w:p>
    <w:p w:rsidR="0088197E" w:rsidRDefault="0088197E" w:rsidP="0088197E">
      <w:pPr>
        <w:tabs>
          <w:tab w:val="left" w:pos="1134"/>
        </w:tabs>
        <w:jc w:val="both"/>
        <w:rPr>
          <w:rFonts w:ascii="Arial" w:hAnsi="Arial" w:cs="Arial"/>
          <w:sz w:val="22"/>
          <w:szCs w:val="22"/>
          <w:lang w:val="sr-Latn-CS"/>
        </w:rPr>
      </w:pPr>
      <w:r>
        <w:rPr>
          <w:rFonts w:ascii="Arial" w:hAnsi="Arial" w:cs="Arial"/>
          <w:sz w:val="22"/>
          <w:szCs w:val="22"/>
          <w:lang w:val="sr-Latn-CS"/>
        </w:rPr>
        <w:t xml:space="preserve">                </w:t>
      </w:r>
      <w:r w:rsidR="00677553" w:rsidRPr="00930CC5">
        <w:rPr>
          <w:rFonts w:ascii="Arial" w:hAnsi="Arial" w:cs="Arial"/>
          <w:sz w:val="22"/>
          <w:szCs w:val="22"/>
          <w:lang w:val="sr-Latn-CS"/>
        </w:rPr>
        <w:t>-</w:t>
      </w:r>
      <w:r w:rsidR="0044233E" w:rsidRPr="00930CC5">
        <w:rPr>
          <w:rFonts w:ascii="Arial" w:hAnsi="Arial" w:cs="Arial"/>
          <w:sz w:val="22"/>
          <w:szCs w:val="22"/>
          <w:lang w:val="sr-Latn-CS"/>
        </w:rPr>
        <w:tab/>
      </w:r>
      <w:r>
        <w:rPr>
          <w:rFonts w:ascii="Arial" w:hAnsi="Arial" w:cs="Arial"/>
          <w:sz w:val="22"/>
          <w:szCs w:val="22"/>
          <w:lang w:val="sr-Latn-CS"/>
        </w:rPr>
        <w:t xml:space="preserve">    </w:t>
      </w:r>
      <w:r w:rsidR="00677553" w:rsidRPr="00930CC5">
        <w:rPr>
          <w:rFonts w:ascii="Arial" w:hAnsi="Arial" w:cs="Arial"/>
          <w:sz w:val="22"/>
          <w:szCs w:val="22"/>
          <w:lang w:val="sr-Latn-CS"/>
        </w:rPr>
        <w:t>uzme u obzir i upravljanje</w:t>
      </w:r>
      <w:r w:rsidR="00031AE7" w:rsidRPr="00930CC5">
        <w:rPr>
          <w:rFonts w:ascii="Arial" w:hAnsi="Arial" w:cs="Arial"/>
          <w:sz w:val="22"/>
          <w:szCs w:val="22"/>
          <w:lang w:val="sr-Latn-CS"/>
        </w:rPr>
        <w:t xml:space="preserve"> opterećenjem</w:t>
      </w:r>
      <w:r w:rsidR="00677553" w:rsidRPr="00930CC5">
        <w:rPr>
          <w:rFonts w:ascii="Arial" w:hAnsi="Arial" w:cs="Arial"/>
          <w:sz w:val="22"/>
          <w:szCs w:val="22"/>
          <w:lang w:val="sr-Latn-CS"/>
        </w:rPr>
        <w:t xml:space="preserve"> i interoperabilnost</w:t>
      </w:r>
      <w:r w:rsidR="00E013BE"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 xml:space="preserve">utvrđuje uslove za priključenje korisnika na distributivni sistem u skladu sa metodologijom iz člana </w:t>
      </w:r>
      <w:r w:rsidR="0044233E" w:rsidRPr="00930CC5">
        <w:rPr>
          <w:rFonts w:ascii="Arial" w:hAnsi="Arial" w:cs="Arial"/>
          <w:sz w:val="22"/>
          <w:szCs w:val="22"/>
          <w:lang w:val="sr-Latn-CS"/>
        </w:rPr>
        <w:t>42</w:t>
      </w:r>
      <w:r w:rsidRPr="00930CC5">
        <w:rPr>
          <w:rFonts w:ascii="Arial" w:hAnsi="Arial" w:cs="Arial"/>
          <w:sz w:val="22"/>
          <w:szCs w:val="22"/>
          <w:lang w:val="sr-Latn-CS"/>
        </w:rPr>
        <w:t xml:space="preserve"> stav 1 tačka 1 ovog zakona;</w:t>
      </w:r>
    </w:p>
    <w:p w:rsidR="00677553" w:rsidRPr="00930CC5" w:rsidRDefault="00E013BE"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9</w:t>
      </w:r>
      <w:r w:rsidR="00677553" w:rsidRPr="00930CC5">
        <w:rPr>
          <w:rFonts w:ascii="Arial" w:hAnsi="Arial" w:cs="Arial"/>
          <w:sz w:val="22"/>
          <w:szCs w:val="22"/>
          <w:lang w:val="sr-Latn-CS"/>
        </w:rPr>
        <w:t xml:space="preserve">)  zaključi ugovore kojima se reguliše: </w:t>
      </w:r>
    </w:p>
    <w:p w:rsidR="00FF2936" w:rsidRPr="00930CC5" w:rsidRDefault="00677553" w:rsidP="00930CC5">
      <w:pPr>
        <w:numPr>
          <w:ilvl w:val="0"/>
          <w:numId w:val="4"/>
        </w:numPr>
        <w:ind w:left="1530" w:firstLine="0"/>
        <w:rPr>
          <w:rFonts w:ascii="Arial" w:hAnsi="Arial" w:cs="Arial"/>
          <w:sz w:val="22"/>
          <w:szCs w:val="22"/>
          <w:lang w:val="sr-Latn-CS"/>
        </w:rPr>
      </w:pPr>
      <w:r w:rsidRPr="00930CC5">
        <w:rPr>
          <w:rFonts w:ascii="Arial" w:hAnsi="Arial" w:cs="Arial"/>
          <w:sz w:val="22"/>
          <w:szCs w:val="22"/>
          <w:lang w:val="sr-Latn-CS"/>
        </w:rPr>
        <w:t>priključenje na prenosni sistem sa operatorom prenosnog sistema</w:t>
      </w:r>
      <w:r w:rsidR="00C61B3D">
        <w:rPr>
          <w:rFonts w:ascii="Arial" w:hAnsi="Arial" w:cs="Arial"/>
          <w:sz w:val="22"/>
          <w:szCs w:val="22"/>
          <w:lang w:val="sr-Latn-CS"/>
        </w:rPr>
        <w:t>,</w:t>
      </w:r>
      <w:r w:rsidRPr="00930CC5">
        <w:rPr>
          <w:rFonts w:ascii="Arial" w:hAnsi="Arial" w:cs="Arial"/>
          <w:sz w:val="22"/>
          <w:szCs w:val="22"/>
          <w:lang w:val="sr-Latn-CS"/>
        </w:rPr>
        <w:t xml:space="preserve"> </w:t>
      </w:r>
    </w:p>
    <w:p w:rsidR="00FF2936" w:rsidRPr="00930CC5" w:rsidRDefault="00677553" w:rsidP="00930CC5">
      <w:pPr>
        <w:numPr>
          <w:ilvl w:val="0"/>
          <w:numId w:val="4"/>
        </w:numPr>
        <w:ind w:left="1530" w:firstLine="0"/>
        <w:rPr>
          <w:rFonts w:ascii="Arial" w:hAnsi="Arial" w:cs="Arial"/>
          <w:sz w:val="22"/>
          <w:szCs w:val="22"/>
          <w:lang w:val="sr-Latn-CS"/>
        </w:rPr>
      </w:pPr>
      <w:r w:rsidRPr="00930CC5">
        <w:rPr>
          <w:rFonts w:ascii="Arial" w:hAnsi="Arial" w:cs="Arial"/>
          <w:sz w:val="22"/>
          <w:szCs w:val="22"/>
          <w:lang w:val="sr-Latn-CS"/>
        </w:rPr>
        <w:t>korišćenje prenosnog sistema sa operatorom prenosnog sistema</w:t>
      </w:r>
      <w:r w:rsidR="00C61B3D">
        <w:rPr>
          <w:rFonts w:ascii="Arial" w:hAnsi="Arial" w:cs="Arial"/>
          <w:sz w:val="22"/>
          <w:szCs w:val="22"/>
          <w:lang w:val="sr-Latn-CS"/>
        </w:rPr>
        <w:t>,</w:t>
      </w:r>
    </w:p>
    <w:p w:rsidR="00FF2936" w:rsidRPr="00930CC5" w:rsidRDefault="00677553" w:rsidP="00930CC5">
      <w:pPr>
        <w:pStyle w:val="ListParagraph"/>
        <w:numPr>
          <w:ilvl w:val="0"/>
          <w:numId w:val="4"/>
        </w:numPr>
        <w:ind w:left="1530" w:firstLine="0"/>
        <w:jc w:val="both"/>
        <w:rPr>
          <w:rFonts w:ascii="Arial" w:hAnsi="Arial" w:cs="Arial"/>
          <w:sz w:val="22"/>
          <w:szCs w:val="22"/>
          <w:lang w:val="sr-Latn-CS"/>
        </w:rPr>
      </w:pPr>
      <w:r w:rsidRPr="00930CC5">
        <w:rPr>
          <w:rFonts w:ascii="Arial" w:hAnsi="Arial" w:cs="Arial"/>
          <w:sz w:val="22"/>
          <w:szCs w:val="22"/>
          <w:lang w:val="sr-Latn-CS"/>
        </w:rPr>
        <w:t>učestvovanje na tržištu sa operatorom tržišta</w:t>
      </w:r>
      <w:r w:rsidR="00C61B3D">
        <w:rPr>
          <w:rFonts w:ascii="Arial" w:hAnsi="Arial" w:cs="Arial"/>
          <w:sz w:val="22"/>
          <w:szCs w:val="22"/>
          <w:lang w:val="sr-Latn-CS"/>
        </w:rPr>
        <w:t>,</w:t>
      </w:r>
    </w:p>
    <w:p w:rsidR="00FF2936" w:rsidRPr="00930CC5" w:rsidRDefault="00677553" w:rsidP="00930CC5">
      <w:pPr>
        <w:pStyle w:val="ListParagraph"/>
        <w:numPr>
          <w:ilvl w:val="0"/>
          <w:numId w:val="4"/>
        </w:numPr>
        <w:ind w:left="1530" w:firstLine="0"/>
        <w:jc w:val="both"/>
        <w:rPr>
          <w:rFonts w:ascii="Arial" w:hAnsi="Arial" w:cs="Arial"/>
          <w:sz w:val="22"/>
          <w:szCs w:val="22"/>
          <w:lang w:val="sr-Latn-CS"/>
        </w:rPr>
      </w:pPr>
      <w:r w:rsidRPr="00930CC5">
        <w:rPr>
          <w:rFonts w:ascii="Arial" w:hAnsi="Arial" w:cs="Arial"/>
          <w:sz w:val="22"/>
          <w:szCs w:val="22"/>
          <w:lang w:val="sr-Latn-CS"/>
        </w:rPr>
        <w:t>balansna odgovornost sa operatorom sistema i operatorom tržišta</w:t>
      </w:r>
      <w:r w:rsidR="00C61B3D">
        <w:rPr>
          <w:rFonts w:ascii="Arial" w:hAnsi="Arial" w:cs="Arial"/>
          <w:sz w:val="22"/>
          <w:szCs w:val="22"/>
          <w:lang w:val="sr-Latn-CS"/>
        </w:rPr>
        <w:t>,</w:t>
      </w:r>
    </w:p>
    <w:p w:rsidR="00FF2936" w:rsidRPr="00930CC5" w:rsidRDefault="00677553" w:rsidP="00930CC5">
      <w:pPr>
        <w:pStyle w:val="ListParagraph"/>
        <w:numPr>
          <w:ilvl w:val="0"/>
          <w:numId w:val="4"/>
        </w:numPr>
        <w:ind w:left="1530" w:firstLine="0"/>
        <w:jc w:val="both"/>
        <w:rPr>
          <w:rFonts w:ascii="Arial" w:hAnsi="Arial" w:cs="Arial"/>
          <w:sz w:val="22"/>
          <w:szCs w:val="22"/>
          <w:lang w:val="sr-Latn-CS"/>
        </w:rPr>
      </w:pPr>
      <w:r w:rsidRPr="00930CC5">
        <w:rPr>
          <w:rFonts w:ascii="Arial" w:hAnsi="Arial" w:cs="Arial"/>
          <w:sz w:val="22"/>
          <w:szCs w:val="22"/>
          <w:lang w:val="sr-Latn-CS"/>
        </w:rPr>
        <w:t>finansijsko poravnanje balansnog obračuna sa operatorom tržišta</w:t>
      </w:r>
      <w:r w:rsidR="00C61B3D">
        <w:rPr>
          <w:rFonts w:ascii="Arial" w:hAnsi="Arial" w:cs="Arial"/>
          <w:sz w:val="22"/>
          <w:szCs w:val="22"/>
          <w:lang w:val="sr-Latn-CS"/>
        </w:rPr>
        <w:t>;</w:t>
      </w:r>
    </w:p>
    <w:p w:rsidR="00FF2936" w:rsidRPr="00930CC5" w:rsidRDefault="00AE4FFC" w:rsidP="00930CC5">
      <w:pPr>
        <w:ind w:left="420"/>
        <w:jc w:val="both"/>
        <w:rPr>
          <w:rFonts w:ascii="Arial" w:hAnsi="Arial" w:cs="Arial"/>
          <w:sz w:val="22"/>
          <w:szCs w:val="22"/>
          <w:lang w:val="sr-Latn-CS"/>
        </w:rPr>
      </w:pPr>
      <w:r w:rsidRPr="00930CC5">
        <w:rPr>
          <w:rFonts w:ascii="Arial" w:hAnsi="Arial" w:cs="Arial"/>
          <w:sz w:val="22"/>
          <w:szCs w:val="22"/>
          <w:lang w:val="sr-Latn-CS"/>
        </w:rPr>
        <w:t>10</w:t>
      </w:r>
      <w:r w:rsidR="00677553" w:rsidRPr="00930CC5">
        <w:rPr>
          <w:rFonts w:ascii="Arial" w:hAnsi="Arial" w:cs="Arial"/>
          <w:sz w:val="22"/>
          <w:szCs w:val="22"/>
          <w:lang w:val="sr-Latn-CS"/>
        </w:rPr>
        <w:t>) utvrdi standardne forme i zaključi ugovore kojima se reguliše:</w:t>
      </w:r>
    </w:p>
    <w:p w:rsidR="00FF2936" w:rsidRPr="00930CC5" w:rsidRDefault="00677553" w:rsidP="00930CC5">
      <w:pPr>
        <w:numPr>
          <w:ilvl w:val="0"/>
          <w:numId w:val="4"/>
        </w:numPr>
        <w:ind w:left="1530" w:firstLine="0"/>
        <w:jc w:val="both"/>
        <w:rPr>
          <w:rFonts w:ascii="Arial" w:hAnsi="Arial" w:cs="Arial"/>
          <w:sz w:val="22"/>
          <w:szCs w:val="22"/>
          <w:lang w:val="sr-Latn-CS"/>
        </w:rPr>
      </w:pPr>
      <w:r w:rsidRPr="00930CC5">
        <w:rPr>
          <w:rFonts w:ascii="Arial" w:hAnsi="Arial" w:cs="Arial"/>
          <w:sz w:val="22"/>
          <w:szCs w:val="22"/>
          <w:lang w:val="sr-Latn-CS"/>
        </w:rPr>
        <w:t xml:space="preserve"> priključenje na distributivni sistem sa korisnicima sistema</w:t>
      </w:r>
      <w:r w:rsidR="00C61B3D">
        <w:rPr>
          <w:rFonts w:ascii="Arial" w:hAnsi="Arial" w:cs="Arial"/>
          <w:sz w:val="22"/>
          <w:szCs w:val="22"/>
          <w:lang w:val="sr-Latn-CS"/>
        </w:rPr>
        <w:t>,</w:t>
      </w:r>
    </w:p>
    <w:p w:rsidR="00FF2936" w:rsidRPr="00930CC5" w:rsidRDefault="00677553" w:rsidP="00930CC5">
      <w:pPr>
        <w:numPr>
          <w:ilvl w:val="0"/>
          <w:numId w:val="4"/>
        </w:numPr>
        <w:ind w:left="1530" w:firstLine="0"/>
        <w:jc w:val="both"/>
        <w:rPr>
          <w:rFonts w:ascii="Arial" w:hAnsi="Arial" w:cs="Arial"/>
          <w:sz w:val="22"/>
          <w:szCs w:val="22"/>
          <w:lang w:val="sr-Latn-CS"/>
        </w:rPr>
      </w:pPr>
      <w:r w:rsidRPr="00930CC5">
        <w:rPr>
          <w:rFonts w:ascii="Arial" w:hAnsi="Arial" w:cs="Arial"/>
          <w:sz w:val="22"/>
          <w:szCs w:val="22"/>
          <w:lang w:val="sr-Latn-CS"/>
        </w:rPr>
        <w:t>korišćenje distributivnog sistema sa korisnicima sistema</w:t>
      </w:r>
      <w:r w:rsidR="00C61B3D">
        <w:rPr>
          <w:rFonts w:ascii="Arial" w:hAnsi="Arial" w:cs="Arial"/>
          <w:sz w:val="22"/>
          <w:szCs w:val="22"/>
          <w:lang w:val="sr-Latn-CS"/>
        </w:rPr>
        <w:t>,</w:t>
      </w:r>
    </w:p>
    <w:p w:rsidR="00FF2936" w:rsidRPr="00930CC5" w:rsidRDefault="00677553" w:rsidP="00930CC5">
      <w:pPr>
        <w:pStyle w:val="ListParagraph"/>
        <w:numPr>
          <w:ilvl w:val="0"/>
          <w:numId w:val="4"/>
        </w:numPr>
        <w:spacing w:after="200" w:line="276" w:lineRule="auto"/>
        <w:ind w:left="1530" w:firstLine="0"/>
        <w:jc w:val="both"/>
        <w:rPr>
          <w:rFonts w:ascii="Arial" w:hAnsi="Arial" w:cs="Arial"/>
          <w:sz w:val="22"/>
          <w:szCs w:val="22"/>
          <w:lang w:val="sr-Latn-CS"/>
        </w:rPr>
      </w:pPr>
      <w:r w:rsidRPr="00930CC5">
        <w:rPr>
          <w:rFonts w:ascii="Arial" w:hAnsi="Arial" w:cs="Arial"/>
          <w:sz w:val="22"/>
          <w:szCs w:val="22"/>
          <w:lang w:val="sr-Latn-CS"/>
        </w:rPr>
        <w:t>nabavka električne energije za pokrivanje gubitaka u distribuciji sa ponuđačima na tržištu</w:t>
      </w:r>
      <w:r w:rsidR="00C61B3D">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11</w:t>
      </w:r>
      <w:r w:rsidRPr="00930CC5">
        <w:rPr>
          <w:rFonts w:ascii="Arial" w:hAnsi="Arial" w:cs="Arial"/>
          <w:sz w:val="22"/>
          <w:szCs w:val="22"/>
          <w:lang w:val="sr-Latn-CS"/>
        </w:rPr>
        <w:t>)</w:t>
      </w:r>
      <w:r w:rsidRPr="00930CC5">
        <w:rPr>
          <w:rFonts w:ascii="Arial" w:hAnsi="Arial" w:cs="Arial"/>
          <w:sz w:val="22"/>
          <w:szCs w:val="22"/>
          <w:lang w:val="sr-Latn-CS"/>
        </w:rPr>
        <w:tab/>
        <w:t>mjeri utrošak električne energije kod krajnjih kupaca na području na kojem pruža usluge i održava brojila u ispravnom stanju radi obezbjeđivanja tačnog mjerenja potrošnje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12</w:t>
      </w:r>
      <w:r w:rsidRPr="00930CC5">
        <w:rPr>
          <w:rFonts w:ascii="Arial" w:hAnsi="Arial" w:cs="Arial"/>
          <w:sz w:val="22"/>
          <w:szCs w:val="22"/>
          <w:lang w:val="sr-Latn-CS"/>
        </w:rPr>
        <w:t>)</w:t>
      </w:r>
      <w:r w:rsidRPr="00930CC5">
        <w:rPr>
          <w:rFonts w:ascii="Arial" w:hAnsi="Arial" w:cs="Arial"/>
          <w:sz w:val="22"/>
          <w:szCs w:val="22"/>
          <w:lang w:val="sr-Latn-CS"/>
        </w:rPr>
        <w:tab/>
        <w:t>utvrdi metodologiju za priključenje na distributivni sistem električne energije i dostavi Agenciji na odobravanje;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13</w:t>
      </w:r>
      <w:r w:rsidRPr="00930CC5">
        <w:rPr>
          <w:rFonts w:ascii="Arial" w:hAnsi="Arial" w:cs="Arial"/>
          <w:sz w:val="22"/>
          <w:szCs w:val="22"/>
          <w:lang w:val="sr-Latn-CS"/>
        </w:rPr>
        <w:t>)</w:t>
      </w:r>
      <w:r w:rsidRPr="00930CC5">
        <w:rPr>
          <w:rFonts w:ascii="Arial" w:hAnsi="Arial" w:cs="Arial"/>
          <w:sz w:val="22"/>
          <w:szCs w:val="22"/>
          <w:lang w:val="sr-Latn-CS"/>
        </w:rPr>
        <w:tab/>
        <w:t>odredi cijene priključenja na distributivni sistem na osnovu metodologije iz člana 39 stav 1 tačka 1 i dostavi ih Agenciji na odobravanje;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00AE4FFC" w:rsidRPr="00930CC5">
        <w:rPr>
          <w:rFonts w:ascii="Arial" w:hAnsi="Arial" w:cs="Arial"/>
          <w:sz w:val="22"/>
          <w:szCs w:val="22"/>
          <w:lang w:val="sr-Latn-CS"/>
        </w:rPr>
        <w:t>4</w:t>
      </w:r>
      <w:r w:rsidRPr="00930CC5">
        <w:rPr>
          <w:rFonts w:ascii="Arial" w:hAnsi="Arial" w:cs="Arial"/>
          <w:sz w:val="22"/>
          <w:szCs w:val="22"/>
          <w:lang w:val="sr-Latn-CS"/>
        </w:rPr>
        <w:t>)</w:t>
      </w:r>
      <w:r w:rsidRPr="00930CC5">
        <w:rPr>
          <w:rFonts w:ascii="Arial" w:hAnsi="Arial" w:cs="Arial"/>
          <w:sz w:val="22"/>
          <w:szCs w:val="22"/>
          <w:lang w:val="sr-Latn-CS"/>
        </w:rPr>
        <w:tab/>
        <w:t>odobrene metodologije i cijene za priključenje na distributivni sistem, odnosno korišćenje distributivnog sistema objavi na svojoj internet stranici najmanje 15 dana prije početka primjene;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00AE4FFC" w:rsidRPr="00930CC5">
        <w:rPr>
          <w:rFonts w:ascii="Arial" w:hAnsi="Arial" w:cs="Arial"/>
          <w:sz w:val="22"/>
          <w:szCs w:val="22"/>
          <w:lang w:val="sr-Latn-CS"/>
        </w:rPr>
        <w:t>5</w:t>
      </w:r>
      <w:r w:rsidRPr="00930CC5">
        <w:rPr>
          <w:rFonts w:ascii="Arial" w:hAnsi="Arial" w:cs="Arial"/>
          <w:sz w:val="22"/>
          <w:szCs w:val="22"/>
          <w:lang w:val="sr-Latn-CS"/>
        </w:rPr>
        <w:t>) utvrdi metodologiju za obračunavanje i naplatu neovlašćeno preuzete električne energije i dostavi Agenciji na odobravanje.</w:t>
      </w:r>
    </w:p>
    <w:p w:rsidR="00677553" w:rsidRPr="00930CC5" w:rsidRDefault="00677553" w:rsidP="00930CC5">
      <w:pPr>
        <w:autoSpaceDE w:val="0"/>
        <w:autoSpaceDN w:val="0"/>
        <w:adjustRightInd w:val="0"/>
        <w:jc w:val="both"/>
        <w:rPr>
          <w:rFonts w:ascii="Arial" w:hAnsi="Arial" w:cs="Arial"/>
          <w:sz w:val="22"/>
          <w:szCs w:val="22"/>
          <w:lang w:val="sr-Latn-CS"/>
        </w:rPr>
      </w:pPr>
      <w:r w:rsidRPr="00930CC5">
        <w:rPr>
          <w:rFonts w:ascii="Arial" w:hAnsi="Arial" w:cs="Arial"/>
          <w:sz w:val="22"/>
          <w:szCs w:val="22"/>
          <w:lang w:val="sr-Latn-CS"/>
        </w:rPr>
        <w:t xml:space="preserve"> 1</w:t>
      </w:r>
      <w:r w:rsidR="00AE4FFC" w:rsidRPr="00930CC5">
        <w:rPr>
          <w:rFonts w:ascii="Arial" w:hAnsi="Arial" w:cs="Arial"/>
          <w:sz w:val="22"/>
          <w:szCs w:val="22"/>
          <w:lang w:val="sr-Latn-CS"/>
        </w:rPr>
        <w:t>6</w:t>
      </w:r>
      <w:r w:rsidRPr="00930CC5">
        <w:rPr>
          <w:rFonts w:ascii="Arial" w:hAnsi="Arial" w:cs="Arial"/>
          <w:sz w:val="22"/>
          <w:szCs w:val="22"/>
          <w:lang w:val="sr-Latn-CS"/>
        </w:rPr>
        <w:t>)  dostavi sveobuhvatne i neophodne informacije svakom novom proizvođaču energije iz obnovljivih izvora koji se želi priključiti na sistem, uključujući detaljnu procjenu troškova u vezi sa priključenjem, preciznu proceduru za prijem, obradu i odlučivanje o zahtjevu za priključenje.</w:t>
      </w:r>
    </w:p>
    <w:p w:rsidR="007D7395" w:rsidRPr="00930CC5" w:rsidRDefault="007D7395"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ugovore iz stava 1 tačka 10 ovog člana operator distributivnog sistema dužan je  da potpisane dostavi drugoj ugovornoj strani najkasnije 15 dana prije početka perioda primjene. </w:t>
      </w:r>
    </w:p>
    <w:p w:rsidR="00677553" w:rsidRPr="00930CC5" w:rsidRDefault="007D7395" w:rsidP="00ED3957">
      <w:pPr>
        <w:ind w:firstLine="720"/>
        <w:jc w:val="both"/>
        <w:rPr>
          <w:rFonts w:ascii="Arial" w:hAnsi="Arial" w:cs="Arial"/>
          <w:caps/>
          <w:sz w:val="22"/>
          <w:szCs w:val="22"/>
          <w:lang w:val="sr-Latn-CS"/>
        </w:rPr>
      </w:pPr>
      <w:r w:rsidRPr="00930CC5" w:rsidDel="000C104F">
        <w:rPr>
          <w:rFonts w:ascii="Arial" w:hAnsi="Arial" w:cs="Arial"/>
          <w:sz w:val="22"/>
          <w:szCs w:val="22"/>
          <w:lang w:val="sr-Latn-CS"/>
        </w:rPr>
        <w:t xml:space="preserve"> </w:t>
      </w:r>
      <w:r w:rsidRPr="00930CC5">
        <w:rPr>
          <w:rFonts w:ascii="Arial" w:hAnsi="Arial" w:cs="Arial"/>
          <w:sz w:val="22"/>
          <w:szCs w:val="22"/>
          <w:lang w:val="sr-Latn-CS"/>
        </w:rPr>
        <w:t>(3) ugovore iz stava 1 tačka 9 ovog člana, operator distributivnog sistema dužan je da  potpiše najkasnije 15 dana od dana dostavljanja od strane druge ugovorne strane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w:t>
      </w:r>
      <w:r w:rsidR="00680534" w:rsidRPr="00930CC5">
        <w:rPr>
          <w:rFonts w:ascii="Arial" w:hAnsi="Arial" w:cs="Arial"/>
          <w:sz w:val="22"/>
          <w:szCs w:val="22"/>
          <w:lang w:val="sr-Latn-CS"/>
        </w:rPr>
        <w:t>4</w:t>
      </w:r>
      <w:r w:rsidRPr="00930CC5">
        <w:rPr>
          <w:rFonts w:ascii="Arial" w:hAnsi="Arial" w:cs="Arial"/>
          <w:sz w:val="22"/>
          <w:szCs w:val="22"/>
          <w:lang w:val="sr-Latn-CS"/>
        </w:rPr>
        <w:t>) Operator distributivnog sistema dužan je da na svojoj internet stranici blagovremeno objavi uslove za korišćenje distributivnog sistema.</w:t>
      </w:r>
    </w:p>
    <w:p w:rsidR="00677553" w:rsidRPr="00930CC5" w:rsidRDefault="00031AE7"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Pr="00930CC5">
        <w:rPr>
          <w:rFonts w:ascii="Arial" w:hAnsi="Arial" w:cs="Arial"/>
          <w:sz w:val="22"/>
          <w:szCs w:val="22"/>
          <w:lang w:val="sr-Latn-CS"/>
        </w:rPr>
        <w:t>5</w:t>
      </w:r>
      <w:r w:rsidR="00677553" w:rsidRPr="00930CC5">
        <w:rPr>
          <w:rFonts w:ascii="Arial" w:hAnsi="Arial" w:cs="Arial"/>
          <w:sz w:val="22"/>
          <w:szCs w:val="22"/>
          <w:lang w:val="sr-Latn-CS"/>
        </w:rPr>
        <w:t>) Operator distributivnog sistema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primjenjuje najbolja iskustva stečena u praksi radi obezbjeđenja sigurnosti snabdijevanja i pouzdanosti rada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obezbijedi neprekidan rad prekograničnog voda;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u skladu sa tehničkim propisima, održava opremu za povezivanje proizvođača i kupaca koja je smještena na njegovom servisnom području;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podatke i informacije do kojih dođe u obavljanju djelatnosti, a koji predstavljaju poslovnu tajnu, odnosno koji su komercijalno povjerljivi, čuva u skladu sa zakonom i sprečava da informacije o njegovim aktivnostima koje mogu pružati komercijalnu korist budu objavljene na diskriminatoran način</w:t>
      </w:r>
      <w:r w:rsidR="00954948">
        <w:rPr>
          <w:rFonts w:ascii="Arial" w:hAnsi="Arial" w:cs="Arial"/>
          <w:sz w:val="22"/>
          <w:szCs w:val="22"/>
          <w:lang w:val="sr-Latn-CS"/>
        </w:rPr>
        <w:t>.</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w:t>
      </w:r>
      <w:r w:rsidR="00031AE7" w:rsidRPr="00930CC5">
        <w:rPr>
          <w:rFonts w:ascii="Arial" w:hAnsi="Arial" w:cs="Arial"/>
          <w:sz w:val="22"/>
          <w:szCs w:val="22"/>
          <w:lang w:val="sr-Latn-CS"/>
        </w:rPr>
        <w:t>6</w:t>
      </w:r>
      <w:r w:rsidRPr="00930CC5">
        <w:rPr>
          <w:rFonts w:ascii="Arial" w:hAnsi="Arial" w:cs="Arial"/>
          <w:sz w:val="22"/>
          <w:szCs w:val="22"/>
          <w:lang w:val="sr-Latn-CS"/>
        </w:rPr>
        <w:t>) Operator distributivnog sistema dužan je da kvartalno izvještava Agenciju o:</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planiranim isključenjima radi održavanja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zahtjevima korisnika sistema za razvoj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funkcionisanju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zaključenim ugovorima o nabavci električne energije za pokrivanje gubitaka u distribuciji.</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w:t>
      </w:r>
      <w:r w:rsidR="00031AE7" w:rsidRPr="00930CC5">
        <w:rPr>
          <w:rFonts w:ascii="Arial" w:hAnsi="Arial" w:cs="Arial"/>
          <w:sz w:val="22"/>
          <w:szCs w:val="22"/>
          <w:lang w:val="sr-Latn-CS"/>
        </w:rPr>
        <w:t>7</w:t>
      </w:r>
      <w:r w:rsidRPr="00930CC5">
        <w:rPr>
          <w:rFonts w:ascii="Arial" w:hAnsi="Arial" w:cs="Arial"/>
          <w:sz w:val="22"/>
          <w:szCs w:val="22"/>
          <w:lang w:val="sr-Latn-CS"/>
        </w:rPr>
        <w:t xml:space="preserve">) Operator distributivnog sistema, najkasnije do kraja marta tekuće godine, objavljuje na svojoj internet stranici izvještaj o kvalitetu isporuke električne energije iz člana </w:t>
      </w:r>
      <w:r w:rsidR="00E17931" w:rsidRPr="00930CC5">
        <w:rPr>
          <w:rFonts w:ascii="Arial" w:hAnsi="Arial" w:cs="Arial"/>
          <w:sz w:val="22"/>
          <w:szCs w:val="22"/>
          <w:lang w:val="sr-Latn-CS"/>
        </w:rPr>
        <w:t>41</w:t>
      </w:r>
      <w:r w:rsidRPr="00930CC5">
        <w:rPr>
          <w:rFonts w:ascii="Arial" w:hAnsi="Arial" w:cs="Arial"/>
          <w:sz w:val="22"/>
          <w:szCs w:val="22"/>
          <w:lang w:val="sr-Latn-CS"/>
        </w:rPr>
        <w:t xml:space="preserve"> stav </w:t>
      </w:r>
      <w:r w:rsidR="00E17931" w:rsidRPr="00930CC5">
        <w:rPr>
          <w:rFonts w:ascii="Arial" w:hAnsi="Arial" w:cs="Arial"/>
          <w:sz w:val="22"/>
          <w:szCs w:val="22"/>
          <w:lang w:val="sr-Latn-CS"/>
        </w:rPr>
        <w:t>4</w:t>
      </w:r>
      <w:r w:rsidRPr="00930CC5">
        <w:rPr>
          <w:rFonts w:ascii="Arial" w:hAnsi="Arial" w:cs="Arial"/>
          <w:sz w:val="22"/>
          <w:szCs w:val="22"/>
          <w:lang w:val="sr-Latn-CS"/>
        </w:rPr>
        <w:t xml:space="preserve"> tačka </w:t>
      </w:r>
      <w:r w:rsidR="00E17931" w:rsidRPr="00930CC5">
        <w:rPr>
          <w:rFonts w:ascii="Arial" w:hAnsi="Arial" w:cs="Arial"/>
          <w:sz w:val="22"/>
          <w:szCs w:val="22"/>
          <w:lang w:val="sr-Latn-CS"/>
        </w:rPr>
        <w:t>1</w:t>
      </w:r>
      <w:r w:rsidRPr="00930CC5">
        <w:rPr>
          <w:rFonts w:ascii="Arial" w:hAnsi="Arial" w:cs="Arial"/>
          <w:sz w:val="22"/>
          <w:szCs w:val="22"/>
          <w:lang w:val="sr-Latn-CS"/>
        </w:rPr>
        <w:t xml:space="preserve"> ovog zakona za prethodnu godinu. </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103</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Proizvođači i krajnji kupci priključeni na distributivni sistem dužni su da, na zahtjev operatora distributivnog sistema električne energije, dostavljaju podatke o mjerenju električne energije i informacije neophodne za rad operatora prenosnog sistema</w:t>
      </w:r>
      <w:r w:rsidRPr="00930CC5">
        <w:rPr>
          <w:rFonts w:ascii="Arial" w:hAnsi="Arial" w:cs="Arial"/>
          <w:caps/>
          <w:sz w:val="22"/>
          <w:szCs w:val="22"/>
          <w:lang w:val="sr-Latn-CS"/>
        </w:rPr>
        <w:t xml:space="preserve">.             </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Operator distributivnog sistema dužan je da obezbijedi mjerne uređaje i njihovu ugradnju  kod krajnjih kupaca o svom trošku. </w:t>
      </w:r>
    </w:p>
    <w:p w:rsidR="00677553" w:rsidRPr="00930CC5" w:rsidRDefault="00677553" w:rsidP="00930CC5">
      <w:pPr>
        <w:jc w:val="both"/>
        <w:rPr>
          <w:rFonts w:ascii="Arial" w:hAnsi="Arial" w:cs="Arial"/>
          <w:b/>
          <w:bCs/>
          <w:sz w:val="22"/>
          <w:szCs w:val="22"/>
          <w:lang w:val="sr-Latn-CS"/>
        </w:rPr>
      </w:pPr>
    </w:p>
    <w:p w:rsidR="00DE7260" w:rsidRPr="00930CC5" w:rsidRDefault="00677553" w:rsidP="00ED3957">
      <w:pPr>
        <w:pStyle w:val="Zakon2podpog"/>
      </w:pPr>
      <w:r w:rsidRPr="00930CC5">
        <w:t>Operator zatvorenog distributivnog sistema</w:t>
      </w:r>
    </w:p>
    <w:p w:rsidR="007D7584" w:rsidRPr="00930CC5" w:rsidRDefault="007D7584" w:rsidP="00930CC5">
      <w:pPr>
        <w:jc w:val="center"/>
        <w:rPr>
          <w:rFonts w:ascii="Arial" w:hAnsi="Arial" w:cs="Arial"/>
          <w:b/>
          <w:bCs/>
          <w:sz w:val="22"/>
          <w:szCs w:val="22"/>
          <w:lang w:val="sr-Latn-CS"/>
        </w:rPr>
      </w:pPr>
    </w:p>
    <w:p w:rsidR="00DE7260" w:rsidRPr="00930CC5" w:rsidRDefault="00DE7260" w:rsidP="00ED3957">
      <w:pPr>
        <w:pStyle w:val="Zakon3clan"/>
      </w:pPr>
      <w:r w:rsidRPr="00930CC5">
        <w:t xml:space="preserve">Član 104 </w:t>
      </w:r>
    </w:p>
    <w:p w:rsidR="00FF2936" w:rsidRPr="00930CC5" w:rsidRDefault="00FF2936" w:rsidP="00930CC5">
      <w:pPr>
        <w:tabs>
          <w:tab w:val="left" w:pos="2771"/>
        </w:tabs>
        <w:rPr>
          <w:rFonts w:ascii="Arial" w:hAnsi="Arial" w:cs="Arial"/>
          <w:sz w:val="22"/>
          <w:szCs w:val="22"/>
          <w:lang w:val="sr-Latn-CS"/>
        </w:rPr>
      </w:pPr>
    </w:p>
    <w:p w:rsidR="007D7584" w:rsidRPr="00930CC5" w:rsidRDefault="007D7584" w:rsidP="00ED3957">
      <w:pPr>
        <w:pStyle w:val="ListParagraph"/>
        <w:numPr>
          <w:ilvl w:val="0"/>
          <w:numId w:val="8"/>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Zatvoreni distributivni sistem električne energije, u smislu ovog zakona, mogu činiti postrojenja i vodovi 110kV napona i nižeg, kao i transformatori 110/x kV</w:t>
      </w:r>
      <w:r w:rsidR="00666E53" w:rsidRPr="00930CC5">
        <w:rPr>
          <w:rFonts w:ascii="Arial" w:hAnsi="Arial" w:cs="Arial"/>
          <w:sz w:val="22"/>
          <w:szCs w:val="22"/>
          <w:lang w:val="sr-Latn-CS"/>
        </w:rPr>
        <w:t>/kV</w:t>
      </w:r>
      <w:r w:rsidRPr="00930CC5">
        <w:rPr>
          <w:rFonts w:ascii="Arial" w:hAnsi="Arial" w:cs="Arial"/>
          <w:sz w:val="22"/>
          <w:szCs w:val="22"/>
          <w:lang w:val="sr-Latn-CS"/>
        </w:rPr>
        <w:t xml:space="preserve"> i nižeg naponskog nivoa, do mjesta priključka korisnika sistema, kao i objekti, telekomunikaciona i informaciona oprema i druga infrastruktura neophodna za njegovo funkcionisanje.</w:t>
      </w:r>
    </w:p>
    <w:p w:rsidR="007D7584" w:rsidRPr="00930CC5" w:rsidRDefault="007D7584" w:rsidP="00ED3957">
      <w:pPr>
        <w:numPr>
          <w:ilvl w:val="0"/>
          <w:numId w:val="8"/>
        </w:numPr>
        <w:tabs>
          <w:tab w:val="clear" w:pos="810"/>
          <w:tab w:val="left" w:pos="0"/>
          <w:tab w:val="num" w:pos="54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Agencija može utvrditi status zatvorenog distibutivnog sistema za geografski ograničene privredne,  komercijalne sisteme ili sisteme zajedničkih usluga, u slučajevima:</w:t>
      </w:r>
    </w:p>
    <w:p w:rsidR="007D7584" w:rsidRPr="00930CC5" w:rsidRDefault="007D7584" w:rsidP="00ED3957">
      <w:pPr>
        <w:numPr>
          <w:ilvl w:val="1"/>
          <w:numId w:val="8"/>
        </w:numPr>
        <w:tabs>
          <w:tab w:val="clear" w:pos="1440"/>
          <w:tab w:val="left" w:pos="0"/>
        </w:tabs>
        <w:spacing w:before="120" w:after="120"/>
        <w:ind w:left="0" w:firstLine="1134"/>
        <w:jc w:val="both"/>
        <w:rPr>
          <w:rFonts w:ascii="Arial" w:hAnsi="Arial" w:cs="Arial"/>
          <w:sz w:val="22"/>
          <w:szCs w:val="22"/>
          <w:lang w:val="sr-Latn-CS"/>
        </w:rPr>
      </w:pPr>
      <w:r w:rsidRPr="00930CC5">
        <w:rPr>
          <w:rFonts w:ascii="Arial" w:hAnsi="Arial" w:cs="Arial"/>
          <w:sz w:val="22"/>
          <w:szCs w:val="22"/>
          <w:lang w:val="sr-Latn-CS"/>
        </w:rPr>
        <w:t>kada postoji integracija rada ili proizvodnih procesa, trgovinskih ili uslužnih djelatnosti korisnika predmetnog sistema usljed tehničkih ili bezbjednosnih razloga, ili</w:t>
      </w:r>
    </w:p>
    <w:p w:rsidR="007D7584" w:rsidRPr="00930CC5" w:rsidRDefault="007D7584" w:rsidP="00ED3957">
      <w:pPr>
        <w:numPr>
          <w:ilvl w:val="1"/>
          <w:numId w:val="8"/>
        </w:numPr>
        <w:tabs>
          <w:tab w:val="clear" w:pos="1440"/>
          <w:tab w:val="left" w:pos="0"/>
        </w:tabs>
        <w:spacing w:before="120" w:after="120"/>
        <w:ind w:left="0" w:firstLine="1134"/>
        <w:jc w:val="both"/>
        <w:rPr>
          <w:rFonts w:ascii="Arial" w:hAnsi="Arial" w:cs="Arial"/>
          <w:sz w:val="22"/>
          <w:szCs w:val="22"/>
          <w:lang w:val="sr-Latn-CS"/>
        </w:rPr>
      </w:pPr>
      <w:r w:rsidRPr="00930CC5">
        <w:rPr>
          <w:rFonts w:ascii="Arial" w:hAnsi="Arial" w:cs="Arial"/>
          <w:sz w:val="22"/>
          <w:szCs w:val="22"/>
          <w:lang w:val="sr-Latn-CS"/>
        </w:rPr>
        <w:lastRenderedPageBreak/>
        <w:t>kada sistem distribuira električnu energiju prije svega vlasniku sistema ili operatoru sistema ili njihovim povezanim  subjektima</w:t>
      </w:r>
      <w:r w:rsidR="0088295F">
        <w:rPr>
          <w:rFonts w:ascii="Arial" w:hAnsi="Arial" w:cs="Arial"/>
          <w:sz w:val="22"/>
          <w:szCs w:val="22"/>
          <w:lang w:val="sr-Latn-CS"/>
        </w:rPr>
        <w:t>.</w:t>
      </w:r>
    </w:p>
    <w:p w:rsidR="007D7584" w:rsidRPr="00930CC5" w:rsidRDefault="007D7584" w:rsidP="00ED3957">
      <w:pPr>
        <w:tabs>
          <w:tab w:val="left" w:pos="0"/>
          <w:tab w:val="num" w:pos="540"/>
          <w:tab w:val="left" w:pos="567"/>
        </w:tabs>
        <w:spacing w:before="120" w:after="120"/>
        <w:ind w:firstLine="1134"/>
        <w:jc w:val="both"/>
        <w:rPr>
          <w:rFonts w:ascii="Arial" w:hAnsi="Arial" w:cs="Arial"/>
          <w:strike/>
          <w:sz w:val="22"/>
          <w:szCs w:val="22"/>
          <w:lang w:val="sr-Latn-CS"/>
        </w:rPr>
      </w:pPr>
    </w:p>
    <w:p w:rsidR="007D7584" w:rsidRPr="00930CC5" w:rsidRDefault="00ED3957" w:rsidP="00ED3957">
      <w:pPr>
        <w:tabs>
          <w:tab w:val="left" w:pos="270"/>
        </w:tabs>
        <w:spacing w:before="120" w:after="120"/>
        <w:ind w:firstLine="709"/>
        <w:jc w:val="both"/>
        <w:rPr>
          <w:rFonts w:ascii="Arial" w:hAnsi="Arial" w:cs="Arial"/>
          <w:sz w:val="22"/>
          <w:szCs w:val="22"/>
          <w:lang w:val="sr-Latn-CS"/>
        </w:rPr>
      </w:pPr>
      <w:r>
        <w:rPr>
          <w:rFonts w:ascii="Arial" w:hAnsi="Arial" w:cs="Arial"/>
          <w:sz w:val="22"/>
          <w:szCs w:val="22"/>
          <w:lang w:val="sr-Latn-CS"/>
        </w:rPr>
        <w:tab/>
      </w:r>
      <w:r w:rsidR="007D7584" w:rsidRPr="00930CC5">
        <w:rPr>
          <w:rFonts w:ascii="Arial" w:hAnsi="Arial" w:cs="Arial"/>
          <w:sz w:val="22"/>
          <w:szCs w:val="22"/>
          <w:lang w:val="sr-Latn-CS"/>
        </w:rPr>
        <w:t xml:space="preserve">(2) Sistem iz stava </w:t>
      </w:r>
      <w:r w:rsidR="00666E53" w:rsidRPr="00930CC5">
        <w:rPr>
          <w:rFonts w:ascii="Arial" w:hAnsi="Arial" w:cs="Arial"/>
          <w:sz w:val="22"/>
          <w:szCs w:val="22"/>
          <w:lang w:val="sr-Latn-CS"/>
        </w:rPr>
        <w:t>2</w:t>
      </w:r>
      <w:r w:rsidR="007D7584" w:rsidRPr="00930CC5">
        <w:rPr>
          <w:rFonts w:ascii="Arial" w:hAnsi="Arial" w:cs="Arial"/>
          <w:sz w:val="22"/>
          <w:szCs w:val="22"/>
          <w:lang w:val="sr-Latn-CS"/>
        </w:rPr>
        <w:t xml:space="preserve"> tač. 1 i 2 ovog člana može obuhvatati i ograničen broj domaćinstava na tom području koja su priključena na taj sistem.</w:t>
      </w:r>
    </w:p>
    <w:p w:rsidR="007D7584" w:rsidRPr="00930CC5" w:rsidRDefault="00ED3957" w:rsidP="00930CC5">
      <w:pPr>
        <w:tabs>
          <w:tab w:val="left" w:pos="567"/>
        </w:tabs>
        <w:spacing w:before="120" w:after="120"/>
        <w:jc w:val="both"/>
        <w:rPr>
          <w:rFonts w:ascii="Arial" w:hAnsi="Arial" w:cs="Arial"/>
          <w:sz w:val="22"/>
          <w:szCs w:val="22"/>
          <w:lang w:val="sr-Latn-CS"/>
        </w:rPr>
      </w:pPr>
      <w:r>
        <w:rPr>
          <w:rFonts w:ascii="Arial" w:hAnsi="Arial" w:cs="Arial"/>
          <w:sz w:val="22"/>
          <w:szCs w:val="22"/>
          <w:lang w:val="sr-Latn-CS"/>
        </w:rPr>
        <w:tab/>
      </w:r>
      <w:r w:rsidR="007D7584" w:rsidRPr="00930CC5">
        <w:rPr>
          <w:rFonts w:ascii="Arial" w:hAnsi="Arial" w:cs="Arial"/>
          <w:sz w:val="22"/>
          <w:szCs w:val="22"/>
          <w:lang w:val="sr-Latn-CS"/>
        </w:rPr>
        <w:t>(3)Operator ovako zatvorenog ditributivnog sistema mora da obezbjedi prava na priključenje korisnika koja su jednaka pravima onih koji se priključuju na distributivni</w:t>
      </w:r>
      <w:r w:rsidR="007D7584" w:rsidRPr="00930CC5">
        <w:rPr>
          <w:rFonts w:ascii="Arial" w:hAnsi="Arial" w:cs="Arial"/>
          <w:color w:val="FF0000"/>
          <w:sz w:val="22"/>
          <w:szCs w:val="22"/>
          <w:lang w:val="sr-Latn-CS"/>
        </w:rPr>
        <w:t xml:space="preserve"> </w:t>
      </w:r>
      <w:r w:rsidR="007D7584" w:rsidRPr="00930CC5">
        <w:rPr>
          <w:rFonts w:ascii="Arial" w:hAnsi="Arial" w:cs="Arial"/>
          <w:sz w:val="22"/>
          <w:szCs w:val="22"/>
          <w:lang w:val="sr-Latn-CS"/>
        </w:rPr>
        <w:t>sistem kao što je regulisano ovim zakonom, osim što naknadu za priključenje može da utvrdi bez metodologije ili odobrenja.</w:t>
      </w:r>
    </w:p>
    <w:p w:rsidR="007D7584" w:rsidRPr="00930CC5" w:rsidRDefault="007D7584" w:rsidP="00ED3957">
      <w:pPr>
        <w:numPr>
          <w:ilvl w:val="0"/>
          <w:numId w:val="62"/>
        </w:numPr>
        <w:tabs>
          <w:tab w:val="clear" w:pos="810"/>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je jedini operator sistema i jedini subjekat kojem je dozvoljeno da naplaćuje korišćenje mreže u tom sistemu.</w:t>
      </w:r>
    </w:p>
    <w:p w:rsidR="007D7584" w:rsidRPr="00930CC5" w:rsidRDefault="007D7584"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mora da obezbjedi kupcima priključenje na sistem, na osnovu individualnog ugovora, pristup distributivnom i prenosnom sistemu na koji je zatvoreni distributivni sistem priključen, uključujući neograničeno pravo na izbor snabdjevača.</w:t>
      </w:r>
    </w:p>
    <w:p w:rsidR="007D7584" w:rsidRPr="00930CC5" w:rsidRDefault="007D7584"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Ukoliko tehnički kapacitet zatvorenog distributivnog sistema dozvoljava priključenje novog kupca ili povećanje kapaciteta postojećeg kupca, kupac mora biti povezan na zatvoreni distributivni sistem, ili se kupcu mora omogućiti povećanje kapaciteta, sa mogućim izuzetkom direktnog voda.</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Korisnik zatvorenog distributivnog sistema plaća cijenu za korišćenje mreže operatoru. zatvorenog distributivnog sistema koju utvrđuje operator tog sistema na osnovu ugovora</w:t>
      </w:r>
      <w:r w:rsidR="002F6FD8">
        <w:rPr>
          <w:rFonts w:ascii="Arial" w:hAnsi="Arial" w:cs="Arial"/>
          <w:sz w:val="22"/>
          <w:szCs w:val="22"/>
          <w:lang w:val="sr-Latn-CS"/>
        </w:rPr>
        <w:t>.</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Pored iznosa iz stava 6 ovog člana korisnik plaća korišćenje sistema na koji je zatvoreni distributivni sistem priključen, odnosno prenosni sistem i, korišćenje distributivnog sistema u skladu sa naponskim nivoom.</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plaća odgovarajući dio prenosne i distributivne cijene operatoru prenosnog odnosno distributivnog sistema.</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zatvorenog distributivnog sistema nema obavezu da uradi desetogodišnji plan razvoja, kao ni investicione planove. </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nije dužan da energiju za pokrivanje gubitaka u mreži i rezerve nabavlja na tržištu, u skladu sa transparentnim i nediskriminatornim procedurama.</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zatvorenog distributivnog sistema nije dužan da objavljuje ili traži odobrenje za metodologije ili cijene/naknade za korišćenje mreže od strane Agencije, osim ako korisnik ovakvog sistema ne zahtjeva da se to uradi.  </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Kupac u zatvorenom distributivnom sistemu  može zahtijevati da Agencija preispita  cijene za korišćenje mreže.</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U slučaju iz stava 1</w:t>
      </w:r>
      <w:r w:rsidR="00666E53" w:rsidRPr="00930CC5">
        <w:rPr>
          <w:rFonts w:ascii="Arial" w:hAnsi="Arial" w:cs="Arial"/>
          <w:sz w:val="22"/>
          <w:szCs w:val="22"/>
          <w:lang w:val="sr-Latn-CS"/>
        </w:rPr>
        <w:t>3</w:t>
      </w:r>
      <w:r w:rsidRPr="00930CC5">
        <w:rPr>
          <w:rFonts w:ascii="Arial" w:hAnsi="Arial" w:cs="Arial"/>
          <w:sz w:val="22"/>
          <w:szCs w:val="22"/>
          <w:lang w:val="sr-Latn-CS"/>
        </w:rPr>
        <w:t xml:space="preserve"> Agencija će od operatora zatražiti njegovu metodologiju po kojoj su utvrđene cijene za korišćenje mreže zajedno sa svom dokumentacijom potrebnom posebno za izračunavanje operativnih troškova, </w:t>
      </w:r>
      <w:r w:rsidRPr="00930CC5">
        <w:rPr>
          <w:rFonts w:ascii="Arial" w:hAnsi="Arial" w:cs="Arial"/>
          <w:sz w:val="22"/>
          <w:szCs w:val="22"/>
          <w:lang w:val="sr-Latn-CS"/>
        </w:rPr>
        <w:lastRenderedPageBreak/>
        <w:t xml:space="preserve">amotrizacije, ukalkulisane dobiti, kao i prihoda i  Agencija će donijeti odluku po zahtjevu u roku od šest) mjeseci od dana podnošenja kompletne dokumentacije.  </w:t>
      </w:r>
    </w:p>
    <w:p w:rsidR="00677553" w:rsidRPr="00930CC5" w:rsidRDefault="00677553" w:rsidP="00ED3957">
      <w:pPr>
        <w:numPr>
          <w:ilvl w:val="0"/>
          <w:numId w:val="62"/>
        </w:numPr>
        <w:tabs>
          <w:tab w:val="left" w:pos="0"/>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Odluka Agencije o odobravanju metodologije i cijena ili o utvrđivanju cijena za korišćenje sistema će se bazirati na prinicipima koje Agencija koristi za druge distributivne sisteme, najmanje u pogledu:</w:t>
      </w:r>
    </w:p>
    <w:p w:rsidR="00677553" w:rsidRPr="00930CC5" w:rsidRDefault="00677553" w:rsidP="00930CC5">
      <w:pPr>
        <w:numPr>
          <w:ilvl w:val="1"/>
          <w:numId w:val="62"/>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opravdanosti operativnih troškova (vezanih za upravljanje i održavanje zatvorenog distributivnog sistema)</w:t>
      </w:r>
      <w:r w:rsidR="002F6FD8">
        <w:rPr>
          <w:rFonts w:ascii="Arial" w:hAnsi="Arial" w:cs="Arial"/>
          <w:sz w:val="22"/>
          <w:szCs w:val="22"/>
          <w:lang w:val="sr-Latn-CS"/>
        </w:rPr>
        <w:t>;</w:t>
      </w:r>
    </w:p>
    <w:p w:rsidR="00677553" w:rsidRPr="00930CC5" w:rsidRDefault="00677553" w:rsidP="00930CC5">
      <w:pPr>
        <w:numPr>
          <w:ilvl w:val="1"/>
          <w:numId w:val="62"/>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stvarnog stepena amortizacije i vrijednosti sredstava</w:t>
      </w:r>
      <w:r w:rsidR="002F6FD8">
        <w:rPr>
          <w:rFonts w:ascii="Arial" w:hAnsi="Arial" w:cs="Arial"/>
          <w:sz w:val="22"/>
          <w:szCs w:val="22"/>
          <w:lang w:val="sr-Latn-CS"/>
        </w:rPr>
        <w:t>;</w:t>
      </w:r>
    </w:p>
    <w:p w:rsidR="00677553" w:rsidRPr="00930CC5" w:rsidRDefault="00677553" w:rsidP="00930CC5">
      <w:pPr>
        <w:numPr>
          <w:ilvl w:val="1"/>
          <w:numId w:val="62"/>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povrata na sredstva</w:t>
      </w:r>
      <w:r w:rsidR="002F6FD8">
        <w:rPr>
          <w:rFonts w:ascii="Arial" w:hAnsi="Arial" w:cs="Arial"/>
          <w:sz w:val="22"/>
          <w:szCs w:val="22"/>
          <w:lang w:val="sr-Latn-CS"/>
        </w:rPr>
        <w:t>.</w:t>
      </w:r>
    </w:p>
    <w:p w:rsidR="00677553" w:rsidRPr="00930CC5" w:rsidRDefault="00677553" w:rsidP="00ED3957">
      <w:pPr>
        <w:numPr>
          <w:ilvl w:val="0"/>
          <w:numId w:val="62"/>
        </w:numPr>
        <w:tabs>
          <w:tab w:val="clear" w:pos="810"/>
          <w:tab w:val="num" w:pos="0"/>
          <w:tab w:val="left" w:pos="567"/>
        </w:tabs>
        <w:spacing w:before="120" w:after="120"/>
        <w:ind w:left="0" w:firstLine="810"/>
        <w:jc w:val="both"/>
        <w:rPr>
          <w:rFonts w:ascii="Arial" w:hAnsi="Arial" w:cs="Arial"/>
          <w:sz w:val="22"/>
          <w:szCs w:val="22"/>
          <w:lang w:val="sr-Latn-CS"/>
        </w:rPr>
      </w:pPr>
      <w:r w:rsidRPr="00930CC5">
        <w:rPr>
          <w:rFonts w:ascii="Arial" w:hAnsi="Arial" w:cs="Arial"/>
          <w:sz w:val="22"/>
          <w:szCs w:val="22"/>
          <w:lang w:val="sr-Latn-CS"/>
        </w:rPr>
        <w:t>Operator zatvorenog distributivnog sistema će implementirati cijene za sistem u roku od mjesec dana od dana prijema odluke Agencije.</w:t>
      </w:r>
    </w:p>
    <w:p w:rsidR="00677553" w:rsidRPr="00930CC5" w:rsidRDefault="00677553" w:rsidP="00ED3957">
      <w:pPr>
        <w:numPr>
          <w:ilvl w:val="0"/>
          <w:numId w:val="62"/>
        </w:numPr>
        <w:tabs>
          <w:tab w:val="clear" w:pos="810"/>
          <w:tab w:val="num" w:pos="0"/>
          <w:tab w:val="left" w:pos="567"/>
        </w:tabs>
        <w:spacing w:before="120" w:after="120"/>
        <w:ind w:left="0" w:firstLine="810"/>
        <w:jc w:val="both"/>
        <w:rPr>
          <w:rFonts w:ascii="Arial" w:hAnsi="Arial" w:cs="Arial"/>
          <w:sz w:val="22"/>
          <w:szCs w:val="22"/>
          <w:lang w:val="sr-Latn-CS"/>
        </w:rPr>
      </w:pPr>
      <w:r w:rsidRPr="00930CC5">
        <w:rPr>
          <w:rFonts w:ascii="Arial" w:hAnsi="Arial" w:cs="Arial"/>
          <w:sz w:val="22"/>
          <w:szCs w:val="22"/>
          <w:lang w:val="sr-Latn-CS"/>
        </w:rPr>
        <w:t>Odluka Agencije iz stava 1</w:t>
      </w:r>
      <w:r w:rsidR="00666E53" w:rsidRPr="00930CC5">
        <w:rPr>
          <w:rFonts w:ascii="Arial" w:hAnsi="Arial" w:cs="Arial"/>
          <w:sz w:val="22"/>
          <w:szCs w:val="22"/>
          <w:lang w:val="sr-Latn-CS"/>
        </w:rPr>
        <w:t>5</w:t>
      </w:r>
      <w:r w:rsidRPr="00930CC5">
        <w:rPr>
          <w:rFonts w:ascii="Arial" w:hAnsi="Arial" w:cs="Arial"/>
          <w:sz w:val="22"/>
          <w:szCs w:val="22"/>
          <w:lang w:val="sr-Latn-CS"/>
        </w:rPr>
        <w:t xml:space="preserve"> ovog člana ne ograničava operatora da u slučaju izmijenjenih okolnosti utvrdi nove cijene na način propisan st. </w:t>
      </w:r>
      <w:r w:rsidR="00666E53" w:rsidRPr="00930CC5">
        <w:rPr>
          <w:rFonts w:ascii="Arial" w:hAnsi="Arial" w:cs="Arial"/>
          <w:sz w:val="22"/>
          <w:szCs w:val="22"/>
          <w:lang w:val="sr-Latn-CS"/>
        </w:rPr>
        <w:t>2</w:t>
      </w:r>
      <w:r w:rsidRPr="00930CC5">
        <w:rPr>
          <w:rFonts w:ascii="Arial" w:hAnsi="Arial" w:cs="Arial"/>
          <w:sz w:val="22"/>
          <w:szCs w:val="22"/>
          <w:lang w:val="sr-Latn-CS"/>
        </w:rPr>
        <w:t xml:space="preserve"> do 1</w:t>
      </w:r>
      <w:r w:rsidR="00666E53" w:rsidRPr="00930CC5">
        <w:rPr>
          <w:rFonts w:ascii="Arial" w:hAnsi="Arial" w:cs="Arial"/>
          <w:sz w:val="22"/>
          <w:szCs w:val="22"/>
          <w:lang w:val="sr-Latn-CS"/>
        </w:rPr>
        <w:t>2</w:t>
      </w:r>
      <w:r w:rsidRPr="00930CC5">
        <w:rPr>
          <w:rFonts w:ascii="Arial" w:hAnsi="Arial" w:cs="Arial"/>
          <w:sz w:val="22"/>
          <w:szCs w:val="22"/>
          <w:lang w:val="sr-Latn-CS"/>
        </w:rPr>
        <w:t xml:space="preserve"> ovog člana.</w:t>
      </w:r>
    </w:p>
    <w:p w:rsidR="00677553" w:rsidRPr="00930CC5" w:rsidRDefault="00677553" w:rsidP="00ED3957">
      <w:pPr>
        <w:numPr>
          <w:ilvl w:val="0"/>
          <w:numId w:val="62"/>
        </w:numPr>
        <w:tabs>
          <w:tab w:val="clear" w:pos="810"/>
          <w:tab w:val="num" w:pos="0"/>
          <w:tab w:val="left" w:pos="567"/>
        </w:tabs>
        <w:spacing w:before="120" w:after="120"/>
        <w:ind w:left="0" w:firstLine="810"/>
        <w:jc w:val="both"/>
        <w:rPr>
          <w:rFonts w:ascii="Arial" w:hAnsi="Arial" w:cs="Arial"/>
          <w:sz w:val="22"/>
          <w:szCs w:val="22"/>
          <w:lang w:val="sr-Latn-CS"/>
        </w:rPr>
      </w:pPr>
      <w:r w:rsidRPr="00930CC5">
        <w:rPr>
          <w:rFonts w:ascii="Arial" w:hAnsi="Arial" w:cs="Arial"/>
          <w:sz w:val="22"/>
          <w:szCs w:val="22"/>
          <w:lang w:val="sr-Latn-CS"/>
        </w:rPr>
        <w:t>Sve naredne odluke o utvrđivanju cijena operatora biće  podložne primjeni stava 1</w:t>
      </w:r>
      <w:r w:rsidR="00666E53" w:rsidRPr="00930CC5">
        <w:rPr>
          <w:rFonts w:ascii="Arial" w:hAnsi="Arial" w:cs="Arial"/>
          <w:sz w:val="22"/>
          <w:szCs w:val="22"/>
          <w:lang w:val="sr-Latn-CS"/>
        </w:rPr>
        <w:t>3</w:t>
      </w:r>
      <w:r w:rsidRPr="00930CC5">
        <w:rPr>
          <w:rFonts w:ascii="Arial" w:hAnsi="Arial" w:cs="Arial"/>
          <w:sz w:val="22"/>
          <w:szCs w:val="22"/>
          <w:lang w:val="sr-Latn-CS"/>
        </w:rPr>
        <w:t xml:space="preserve"> ovog člana.</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ED3957">
      <w:pPr>
        <w:pStyle w:val="Zakon2podpog"/>
        <w:rPr>
          <w:caps/>
        </w:rPr>
      </w:pPr>
      <w:r w:rsidRPr="00930CC5">
        <w:t>Pravila za funkcionisanje distributivnog sistema električne energije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105</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(1) Rad distributivnog sistema električne energije uređuje se pravilima </w:t>
      </w:r>
      <w:r w:rsidR="00031AE7" w:rsidRPr="00930CC5">
        <w:rPr>
          <w:rFonts w:ascii="Arial" w:hAnsi="Arial" w:cs="Arial"/>
          <w:sz w:val="22"/>
          <w:szCs w:val="22"/>
          <w:lang w:val="sr-Latn-CS"/>
        </w:rPr>
        <w:t xml:space="preserve">za funkcionisanje </w:t>
      </w:r>
      <w:r w:rsidRPr="00930CC5">
        <w:rPr>
          <w:rFonts w:ascii="Arial" w:hAnsi="Arial" w:cs="Arial"/>
          <w:sz w:val="22"/>
          <w:szCs w:val="22"/>
          <w:lang w:val="sr-Latn-CS"/>
        </w:rPr>
        <w:t>distributivnog sistema koja utvrđuje operator distributivnog sistema električne energije za područje određeno licencom.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Pravilima iz stava 1 ovog člana naročito se uređuju: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način održavanja i razvoja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način planiranja i tehnički uslovi za planiranje;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rad i funkcionisanje distributivnog sistema;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tehnički uslovi za priključenje na distributivni sistem i interkonekciju sa drugim sistemima;</w:t>
      </w:r>
    </w:p>
    <w:p w:rsidR="00677553" w:rsidRPr="00930CC5" w:rsidRDefault="00AE4FFC" w:rsidP="00930CC5">
      <w:pPr>
        <w:jc w:val="both"/>
        <w:rPr>
          <w:rFonts w:ascii="Arial" w:hAnsi="Arial" w:cs="Arial"/>
          <w:caps/>
          <w:sz w:val="22"/>
          <w:szCs w:val="22"/>
          <w:lang w:val="sr-Latn-CS"/>
        </w:rPr>
      </w:pPr>
      <w:r w:rsidRPr="00930CC5">
        <w:rPr>
          <w:rFonts w:ascii="Arial" w:hAnsi="Arial" w:cs="Arial"/>
          <w:sz w:val="22"/>
          <w:szCs w:val="22"/>
          <w:lang w:val="sr-Latn-CS"/>
        </w:rPr>
        <w:tab/>
        <w:t xml:space="preserve">    5</w:t>
      </w:r>
      <w:r w:rsidR="00677553" w:rsidRPr="00930CC5">
        <w:rPr>
          <w:rFonts w:ascii="Arial" w:hAnsi="Arial" w:cs="Arial"/>
          <w:sz w:val="22"/>
          <w:szCs w:val="22"/>
          <w:lang w:val="sr-Latn-CS"/>
        </w:rPr>
        <w:t>)  način raspodjele troškova koji se odnose na stvaranje uslova za priključenje na sistem novoizgrađenih postrojenja za proizvodnju električne energije iz obnovljivih izvora;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6</w:t>
      </w:r>
      <w:r w:rsidRPr="00930CC5">
        <w:rPr>
          <w:rFonts w:ascii="Arial" w:hAnsi="Arial" w:cs="Arial"/>
          <w:sz w:val="22"/>
          <w:szCs w:val="22"/>
          <w:lang w:val="sr-Latn-CS"/>
        </w:rPr>
        <w:t>)</w:t>
      </w:r>
      <w:r w:rsidRPr="00930CC5">
        <w:rPr>
          <w:rFonts w:ascii="Arial" w:hAnsi="Arial" w:cs="Arial"/>
          <w:sz w:val="22"/>
          <w:szCs w:val="22"/>
          <w:lang w:val="sr-Latn-CS"/>
        </w:rPr>
        <w:tab/>
        <w:t>način dostavljanja podataka i informacija operatoru prenosnog sistema i drugim energetskim subjektima koji su neophodni za njihov rad;</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7</w:t>
      </w:r>
      <w:r w:rsidRPr="00930CC5">
        <w:rPr>
          <w:rFonts w:ascii="Arial" w:hAnsi="Arial" w:cs="Arial"/>
          <w:sz w:val="22"/>
          <w:szCs w:val="22"/>
          <w:lang w:val="sr-Latn-CS"/>
        </w:rPr>
        <w:t>)</w:t>
      </w:r>
      <w:r w:rsidRPr="00930CC5">
        <w:rPr>
          <w:rFonts w:ascii="Arial" w:hAnsi="Arial" w:cs="Arial"/>
          <w:sz w:val="22"/>
          <w:szCs w:val="22"/>
          <w:lang w:val="sr-Latn-CS"/>
        </w:rPr>
        <w:tab/>
        <w:t>način rada distributivnog sistema u vanrednim ili hitnim situacijama;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 xml:space="preserve">opšti uslovi za korišćenje distributivnog sistema;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E4FFC" w:rsidRPr="00930CC5">
        <w:rPr>
          <w:rFonts w:ascii="Arial" w:hAnsi="Arial" w:cs="Arial"/>
          <w:sz w:val="22"/>
          <w:szCs w:val="22"/>
          <w:lang w:val="sr-Latn-CS"/>
        </w:rPr>
        <w:t>9</w:t>
      </w:r>
      <w:r w:rsidRPr="00930CC5">
        <w:rPr>
          <w:rFonts w:ascii="Arial" w:hAnsi="Arial" w:cs="Arial"/>
          <w:sz w:val="22"/>
          <w:szCs w:val="22"/>
          <w:lang w:val="sr-Latn-CS"/>
        </w:rPr>
        <w:t>)</w:t>
      </w:r>
      <w:r w:rsidRPr="00930CC5">
        <w:rPr>
          <w:rFonts w:ascii="Arial" w:hAnsi="Arial" w:cs="Arial"/>
          <w:sz w:val="22"/>
          <w:szCs w:val="22"/>
          <w:lang w:val="sr-Latn-CS"/>
        </w:rPr>
        <w:tab/>
        <w:t>uslovi za raskid ugovora o korišćenju distributivnog sistema koji ne otežavaju promjenu snabdjevača.</w:t>
      </w:r>
    </w:p>
    <w:p w:rsidR="00677553" w:rsidRPr="00930CC5" w:rsidRDefault="00AE4FFC" w:rsidP="00930CC5">
      <w:pPr>
        <w:jc w:val="both"/>
        <w:rPr>
          <w:rFonts w:ascii="Arial" w:hAnsi="Arial" w:cs="Arial"/>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 standardna forma ugovora iz člana 88 stav 6b ovog zakona</w:t>
      </w:r>
      <w:r w:rsidR="00507167">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Operator distributivnog sistema električne energije u postupku utvrđivanja pravila iz stava 1 ovog člana obezbjeđuje odgovarajuće učešće zainteresovanih lica u oblasti električne energije i dostavlja ih Agenciji na odobravanje.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 xml:space="preserve">(4) Pravila iz stava 1 ovog člana objavljuju se u „Službenom listu Crne Gore“ i na internet stranici operatora distributivnog sistema električne energije. </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Mjerenje  električne energije u distributivnom sistemu</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106</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Potrošnja električne energije mjeri se mjernim uređajima na mjernim mjestima u distributivnom sistemu u skladu sa pravilima mjerenja električne energije u distributivnom sistemu.</w:t>
      </w:r>
      <w:r w:rsidRPr="00930CC5">
        <w:rPr>
          <w:rFonts w:ascii="Arial" w:hAnsi="Arial" w:cs="Arial"/>
          <w:caps/>
          <w:sz w:val="22"/>
          <w:szCs w:val="22"/>
          <w:lang w:val="sr-Latn-CS"/>
        </w:rPr>
        <w:t xml:space="preserve">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Operator distributivnog sistema dužan je da održava i unaprjeđuje sistem mjerenja električne energije i vrši mjerenja iz stava 1 ovog člana.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(3) Pravilima mjerenja iz stava 1 ovog člana naročito se utvrđuje: </w:t>
      </w: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 xml:space="preserve">1)  </w:t>
      </w:r>
      <w:r w:rsidRPr="00930CC5">
        <w:rPr>
          <w:rFonts w:ascii="Arial" w:hAnsi="Arial" w:cs="Arial"/>
          <w:sz w:val="22"/>
          <w:szCs w:val="22"/>
          <w:lang w:val="sr-Latn-CS"/>
        </w:rPr>
        <w:t>mjesto, način i vrsta mjerenja;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način instalacije, prijema, ispitivanja i održavanja mjerne opreme;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način prikupljanja mjernih i ostalih podataka na mjernom mjestu;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način obrade, dostupnosti i prenosa mjernih i drugih podataka o mjernim mjestima korisnicima podataka, kao i način grupisanja i arhiviranja podataka.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(4) Prikupljeni i obrađeni podaci sa mjernih mjesta dostavljaju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operatoru tržišta;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 zahtjev operatoru prenosnog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snabdjevaču sa mjernih mjesta krajnjih kupaca koje snabdijeva, kao i podatke potrebne za balansiranje;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proizvođaču koji je priključen na distributivni sistem, sa sopstvenog mjernog mjesta;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na zahtjev kvalifikovanog, odnosno tarifnog kupca, sa sopstvenog mjernog mjesta.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(5)</w:t>
      </w:r>
      <w:r w:rsidR="00ED3957">
        <w:rPr>
          <w:rFonts w:ascii="Arial" w:hAnsi="Arial" w:cs="Arial"/>
          <w:sz w:val="22"/>
          <w:szCs w:val="22"/>
          <w:lang w:val="sr-Latn-CS"/>
        </w:rPr>
        <w:t xml:space="preserve"> P</w:t>
      </w:r>
      <w:r w:rsidRPr="00930CC5">
        <w:rPr>
          <w:rFonts w:ascii="Arial" w:hAnsi="Arial" w:cs="Arial"/>
          <w:sz w:val="22"/>
          <w:szCs w:val="22"/>
          <w:lang w:val="sr-Latn-CS"/>
        </w:rPr>
        <w:t>odaci iz stava (4) tačke 5 koji se odnose na potrošnju dostupni su bez odlaganja i naknade, a operatori će obezbijediti ove podatke kupcima u lako razumljivoj i uporedivoj formi koju odobrava Agencija</w:t>
      </w:r>
      <w:r w:rsidR="006328E7">
        <w:rPr>
          <w:rFonts w:ascii="Arial" w:hAnsi="Arial" w:cs="Arial"/>
          <w:sz w:val="22"/>
          <w:szCs w:val="22"/>
          <w:lang w:val="sr-Latn-CS"/>
        </w:rPr>
        <w:t>.</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(6) Operator distributivnog sistema izrađuje dinamički plan zamjene brojila električne energije koja su u vlasništvu drugih pravnih i fizičkih lica i dostavlja ga Agenciji na odobravanje. istovremeno sa godišnjim investiconim planom.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(7) Operator distributivnog sistema i korisnik podataka dužni su da čuvaju povjerljivost podataka u skladu sa zakonom.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(8) Pravila iz stava 1 ovog člana utvrđuje operator distributivnog sistema i dostavlja Agenciji na odobravanje.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(9) Pravila iz stava 1 ovog člana objavljuju se u „Službenom listu Crne Gore“ i na internet stranici operatora distributivnog sistema električne energije. </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4. Tržište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107</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(1) Na tržištu električne energije obavlja se organizovana kupovina i prodaja električne energije u svim vremenskim okvirima, na osnovu ugovora ili neposredno na organizovanom tržištu.</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Učesnik na tržištu električne energije je:</w:t>
      </w:r>
    </w:p>
    <w:p w:rsidR="00677553" w:rsidRPr="00930CC5" w:rsidRDefault="00677553" w:rsidP="00ED3957">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1)</w:t>
      </w:r>
      <w:r w:rsidRPr="00930CC5">
        <w:rPr>
          <w:rFonts w:ascii="Arial" w:hAnsi="Arial" w:cs="Arial"/>
          <w:sz w:val="22"/>
          <w:szCs w:val="22"/>
          <w:lang w:val="sr-Latn-CS"/>
        </w:rPr>
        <w:tab/>
        <w:t xml:space="preserve">proizvođač, kao lice koje prodaje i kupuje električnu energiju u svoje ime i za svoj račun i kao prodavac električne energije proizvedene u sopstvenim proizvodnim jedinicama koji može zaključivati samo poslove za koje je neophodno posjedovanje sopstvenog primopredajnog mjesta; </w:t>
      </w:r>
    </w:p>
    <w:p w:rsidR="00677553" w:rsidRPr="00930CC5" w:rsidRDefault="00677553" w:rsidP="00ED3957">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snabdjevač, kao lice koje kupuje, prodaje i preprodaje električnu energiju u svoje ime i za svoj račun i ima licencu za prodaju električne energije tarifnim ili kvalifikovanim kupcima i ne mora posjedovati sopstveno primopredajno mjesto;</w:t>
      </w:r>
    </w:p>
    <w:p w:rsidR="00677553" w:rsidRPr="00930CC5" w:rsidRDefault="00677553" w:rsidP="00ED3957">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javni snabdjevač, kao lice koje kupuje i prodaje električnu energiju u svoje ime i za svoj račun i ne mora posjedovati sopstveno primopredajno mjesto;</w:t>
      </w:r>
    </w:p>
    <w:p w:rsidR="00677553" w:rsidRPr="00930CC5" w:rsidRDefault="00677553" w:rsidP="00ED3957">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trgovac, kao lice koje kupuje i prodaje električnu energiju u svoje ime i za svoj račun i ne posjeduje sopstveno primopredajno mjesto i</w:t>
      </w:r>
    </w:p>
    <w:p w:rsidR="00677553" w:rsidRPr="00930CC5" w:rsidRDefault="00677553" w:rsidP="00ED3957">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 xml:space="preserve">samosnabdjevač, kao lice koje kupuje električnu energiju u svoje ime i za svoj račun, za sopstvene potrebe i posjeduje sopstveno primopredajno mjesto. </w:t>
      </w:r>
    </w:p>
    <w:p w:rsidR="00677553" w:rsidRPr="00930CC5" w:rsidRDefault="00677553" w:rsidP="00930CC5">
      <w:pPr>
        <w:jc w:val="both"/>
        <w:rPr>
          <w:rFonts w:ascii="Arial" w:hAnsi="Arial" w:cs="Arial"/>
          <w:sz w:val="22"/>
          <w:szCs w:val="22"/>
          <w:lang w:val="sr-Latn-CS"/>
        </w:rPr>
      </w:pPr>
    </w:p>
    <w:p w:rsidR="00677553" w:rsidRPr="00930CC5" w:rsidRDefault="009F6751" w:rsidP="00ED3957">
      <w:pPr>
        <w:ind w:firstLine="1134"/>
        <w:jc w:val="both"/>
        <w:rPr>
          <w:rFonts w:ascii="Arial" w:hAnsi="Arial" w:cs="Arial"/>
          <w:sz w:val="22"/>
          <w:szCs w:val="22"/>
          <w:lang w:val="sr-Latn-CS"/>
        </w:rPr>
      </w:pPr>
      <w:r w:rsidRPr="00930CC5">
        <w:rPr>
          <w:rFonts w:ascii="Arial" w:hAnsi="Arial" w:cs="Arial"/>
          <w:sz w:val="22"/>
          <w:szCs w:val="22"/>
          <w:lang w:val="sr-Latn-CS"/>
        </w:rPr>
        <w:t>6</w:t>
      </w:r>
      <w:r w:rsidR="00031AE7" w:rsidRPr="00930CC5">
        <w:rPr>
          <w:rFonts w:ascii="Arial" w:hAnsi="Arial" w:cs="Arial"/>
          <w:sz w:val="22"/>
          <w:szCs w:val="22"/>
          <w:lang w:val="sr-Latn-CS"/>
        </w:rPr>
        <w:t xml:space="preserve">) </w:t>
      </w:r>
      <w:r w:rsidR="00677553" w:rsidRPr="00930CC5">
        <w:rPr>
          <w:rFonts w:ascii="Arial" w:hAnsi="Arial" w:cs="Arial"/>
          <w:sz w:val="22"/>
          <w:szCs w:val="22"/>
          <w:lang w:val="sr-Latn-CS"/>
        </w:rPr>
        <w:t>Operator prenosnog sistema, kao lice koje kupuje električnu energiju za pokrivanje gubitaka u prenosnom sistemu</w:t>
      </w:r>
      <w:r w:rsidR="006B232D"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za pomoćne i sistemske usluge  i balansiranje sistema. </w:t>
      </w:r>
    </w:p>
    <w:p w:rsidR="00677553" w:rsidRPr="00930CC5" w:rsidRDefault="00677553" w:rsidP="00ED3957">
      <w:pPr>
        <w:ind w:firstLine="1134"/>
        <w:jc w:val="both"/>
        <w:rPr>
          <w:rFonts w:ascii="Arial" w:hAnsi="Arial" w:cs="Arial"/>
          <w:sz w:val="22"/>
          <w:szCs w:val="22"/>
          <w:lang w:val="sr-Latn-CS"/>
        </w:rPr>
      </w:pPr>
    </w:p>
    <w:p w:rsidR="00677553" w:rsidRPr="00930CC5" w:rsidRDefault="009F6751" w:rsidP="00ED3957">
      <w:pPr>
        <w:ind w:firstLine="1134"/>
        <w:jc w:val="both"/>
        <w:rPr>
          <w:rFonts w:ascii="Arial" w:hAnsi="Arial" w:cs="Arial"/>
          <w:sz w:val="22"/>
          <w:szCs w:val="22"/>
        </w:rPr>
      </w:pPr>
      <w:r w:rsidRPr="00930CC5">
        <w:rPr>
          <w:rFonts w:ascii="Arial" w:hAnsi="Arial" w:cs="Arial"/>
          <w:sz w:val="22"/>
          <w:szCs w:val="22"/>
          <w:lang w:val="sr-Latn-CS"/>
        </w:rPr>
        <w:t>7</w:t>
      </w:r>
      <w:r w:rsidR="00677553" w:rsidRPr="00930CC5">
        <w:rPr>
          <w:rFonts w:ascii="Arial" w:hAnsi="Arial" w:cs="Arial"/>
          <w:sz w:val="22"/>
          <w:szCs w:val="22"/>
          <w:lang w:val="sr-Latn-CS"/>
        </w:rPr>
        <w:t>) Operator distributivnog sistema kao lice koje kupuje električnu energiju za pokrivanje gubitaka u distributivnom sist</w:t>
      </w:r>
      <w:r w:rsidR="00677553" w:rsidRPr="00930CC5">
        <w:rPr>
          <w:rFonts w:ascii="Arial" w:hAnsi="Arial" w:cs="Arial"/>
          <w:sz w:val="22"/>
          <w:szCs w:val="22"/>
        </w:rPr>
        <w:t>emu.</w:t>
      </w:r>
    </w:p>
    <w:p w:rsidR="00677553" w:rsidRPr="00930CC5" w:rsidRDefault="00677553" w:rsidP="00ED3957">
      <w:pPr>
        <w:ind w:firstLine="1134"/>
        <w:jc w:val="both"/>
        <w:rPr>
          <w:rFonts w:ascii="Arial" w:hAnsi="Arial" w:cs="Arial"/>
          <w:sz w:val="22"/>
          <w:szCs w:val="22"/>
        </w:rPr>
      </w:pPr>
    </w:p>
    <w:p w:rsidR="00677553" w:rsidRPr="00930CC5" w:rsidRDefault="009F6751" w:rsidP="00ED3957">
      <w:pPr>
        <w:ind w:firstLine="1134"/>
        <w:jc w:val="both"/>
        <w:rPr>
          <w:rFonts w:ascii="Arial" w:hAnsi="Arial" w:cs="Arial"/>
          <w:sz w:val="22"/>
          <w:szCs w:val="22"/>
        </w:rPr>
      </w:pPr>
      <w:r w:rsidRPr="00930CC5">
        <w:rPr>
          <w:rFonts w:ascii="Arial" w:hAnsi="Arial" w:cs="Arial"/>
          <w:sz w:val="22"/>
          <w:szCs w:val="22"/>
        </w:rPr>
        <w:t>8</w:t>
      </w:r>
      <w:r w:rsidR="00677553" w:rsidRPr="00930CC5">
        <w:rPr>
          <w:rFonts w:ascii="Arial" w:hAnsi="Arial" w:cs="Arial"/>
          <w:sz w:val="22"/>
          <w:szCs w:val="22"/>
        </w:rPr>
        <w:t>) Operator  tržišta kao lice koje kupuje električnu energiju proizvedenu  od povlašćenih proizvođača i ne  posjeduje  svoje primopredajno mjesto.</w:t>
      </w:r>
    </w:p>
    <w:p w:rsidR="00677553" w:rsidRPr="00930CC5" w:rsidRDefault="009F6751" w:rsidP="00ED3957">
      <w:pPr>
        <w:pStyle w:val="CommentText"/>
        <w:ind w:firstLine="720"/>
        <w:rPr>
          <w:rFonts w:ascii="Arial" w:hAnsi="Arial" w:cs="Arial"/>
          <w:sz w:val="22"/>
          <w:szCs w:val="22"/>
          <w:u w:val="single"/>
          <w:lang w:val="sr-Latn-CS"/>
        </w:rPr>
      </w:pPr>
      <w:r w:rsidRPr="00930CC5">
        <w:rPr>
          <w:rFonts w:ascii="Arial" w:hAnsi="Arial" w:cs="Arial"/>
          <w:sz w:val="22"/>
          <w:szCs w:val="22"/>
          <w:lang w:val="sr-Latn-CS"/>
        </w:rPr>
        <w:t>(3</w:t>
      </w:r>
      <w:r w:rsidR="00677553" w:rsidRPr="00930CC5">
        <w:rPr>
          <w:rFonts w:ascii="Arial" w:hAnsi="Arial" w:cs="Arial"/>
          <w:sz w:val="22"/>
          <w:szCs w:val="22"/>
          <w:lang w:val="sr-Latn-CS"/>
        </w:rPr>
        <w:t>) Učesnici na trzistu dužni su da zaključe ugovor o učestvovanju na tržištu sa operatorom  tržišta, u roku od 15 dana od dana dostavljanja istog</w:t>
      </w:r>
      <w:r w:rsidR="00B177F4">
        <w:rPr>
          <w:rFonts w:ascii="Arial" w:hAnsi="Arial" w:cs="Arial"/>
          <w:sz w:val="22"/>
          <w:szCs w:val="22"/>
          <w:lang w:val="sr-Latn-CS"/>
        </w:rPr>
        <w:t>.</w:t>
      </w:r>
    </w:p>
    <w:p w:rsidR="00677553" w:rsidRPr="00930CC5" w:rsidRDefault="00677553" w:rsidP="00ED3957">
      <w:pPr>
        <w:ind w:firstLine="720"/>
        <w:jc w:val="both"/>
        <w:rPr>
          <w:rFonts w:ascii="Arial" w:hAnsi="Arial" w:cs="Arial"/>
          <w:caps/>
          <w:sz w:val="22"/>
          <w:szCs w:val="22"/>
          <w:lang w:val="sr-Latn-CS"/>
        </w:rPr>
      </w:pPr>
      <w:r w:rsidRPr="00930CC5" w:rsidDel="00D113C5">
        <w:rPr>
          <w:rFonts w:ascii="Arial" w:hAnsi="Arial" w:cs="Arial"/>
          <w:sz w:val="22"/>
          <w:szCs w:val="22"/>
          <w:lang w:val="sr-Latn-CS"/>
        </w:rPr>
        <w:t xml:space="preserve"> </w:t>
      </w:r>
      <w:r w:rsidRPr="00930CC5">
        <w:rPr>
          <w:rFonts w:ascii="Arial" w:hAnsi="Arial" w:cs="Arial"/>
          <w:sz w:val="22"/>
          <w:szCs w:val="22"/>
          <w:lang w:val="sr-Latn-CS"/>
        </w:rPr>
        <w:t>(</w:t>
      </w:r>
      <w:r w:rsidR="009F6751" w:rsidRPr="00930CC5">
        <w:rPr>
          <w:rFonts w:ascii="Arial" w:hAnsi="Arial" w:cs="Arial"/>
          <w:sz w:val="22"/>
          <w:szCs w:val="22"/>
          <w:lang w:val="sr-Latn-CS"/>
        </w:rPr>
        <w:t>4</w:t>
      </w:r>
      <w:r w:rsidRPr="00930CC5">
        <w:rPr>
          <w:rFonts w:ascii="Arial" w:hAnsi="Arial" w:cs="Arial"/>
          <w:sz w:val="22"/>
          <w:szCs w:val="22"/>
          <w:lang w:val="sr-Latn-CS"/>
        </w:rPr>
        <w:t>) Na tržištu električne energije uspostavlja se balansna odgovornost učesnika radi nesmetanog izvršenja transakcija, njihovog korektnog obračuna i razdvajanja finansijskih transakcija od fizičke isporuke.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w:t>
      </w:r>
      <w:r w:rsidR="009F6751" w:rsidRPr="00930CC5">
        <w:rPr>
          <w:rFonts w:ascii="Arial" w:hAnsi="Arial" w:cs="Arial"/>
          <w:sz w:val="22"/>
          <w:szCs w:val="22"/>
          <w:lang w:val="sr-Latn-CS"/>
        </w:rPr>
        <w:t>5</w:t>
      </w:r>
      <w:r w:rsidRPr="00930CC5">
        <w:rPr>
          <w:rFonts w:ascii="Arial" w:hAnsi="Arial" w:cs="Arial"/>
          <w:sz w:val="22"/>
          <w:szCs w:val="22"/>
          <w:lang w:val="sr-Latn-CS"/>
        </w:rPr>
        <w:t xml:space="preserve">) Učesnici iz stava 2 ovog člana, osim operatora tržišta su balansno odgovorni subjekti i dužni su da u utvrđenom vremenskom intervalu posluju na način kojim se obezbjeđuje da proizvedena i/ili kupljena električna energija bude jednaka potrošenoj i/ili prodatoj električnoj energiji. </w:t>
      </w:r>
    </w:p>
    <w:p w:rsidR="00677553" w:rsidRPr="00930CC5" w:rsidRDefault="00677553" w:rsidP="00ED3957">
      <w:pPr>
        <w:ind w:firstLine="720"/>
        <w:jc w:val="both"/>
        <w:rPr>
          <w:rFonts w:ascii="Arial" w:hAnsi="Arial" w:cs="Arial"/>
          <w:sz w:val="22"/>
          <w:szCs w:val="22"/>
          <w:lang w:val="sr-Latn-CS"/>
        </w:rPr>
      </w:pPr>
      <w:r w:rsidRPr="00930CC5" w:rsidDel="004E3276">
        <w:rPr>
          <w:rFonts w:ascii="Arial" w:hAnsi="Arial" w:cs="Arial"/>
          <w:sz w:val="22"/>
          <w:szCs w:val="22"/>
          <w:lang w:val="sr-Latn-CS"/>
        </w:rPr>
        <w:t xml:space="preserve"> </w:t>
      </w:r>
      <w:r w:rsidR="009F6751" w:rsidRPr="00930CC5">
        <w:rPr>
          <w:rFonts w:ascii="Arial" w:hAnsi="Arial" w:cs="Arial"/>
          <w:sz w:val="22"/>
          <w:szCs w:val="22"/>
          <w:lang w:val="sr-Latn-CS"/>
        </w:rPr>
        <w:t>(6</w:t>
      </w:r>
      <w:r w:rsidRPr="00930CC5">
        <w:rPr>
          <w:rFonts w:ascii="Arial" w:hAnsi="Arial" w:cs="Arial"/>
          <w:sz w:val="22"/>
          <w:szCs w:val="22"/>
          <w:lang w:val="sr-Latn-CS"/>
        </w:rPr>
        <w:t xml:space="preserve">)Balansno odgovorni  subjekti,  dužni su da učestvuju  u sistemu  količinskog obračuna odstupanja predaje  i  prijema električne energije od voznih redova, koji sprovodi operator tržišta. </w:t>
      </w:r>
    </w:p>
    <w:p w:rsidR="00677553" w:rsidRPr="00930CC5" w:rsidRDefault="00716C94"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(7) </w:t>
      </w:r>
      <w:r w:rsidR="00677553" w:rsidRPr="00930CC5">
        <w:rPr>
          <w:rFonts w:ascii="Arial" w:hAnsi="Arial" w:cs="Arial"/>
          <w:sz w:val="22"/>
          <w:szCs w:val="22"/>
          <w:lang w:val="sr-Latn-CS"/>
        </w:rPr>
        <w:t>Balansno odgovorni  subjekti  prilikom zaključivanja  ugovora o balansnoj odgovornosti  dužni su priložiti bankarsku garanciju naplativu  na prvi  poziv bez prava prigovora ili drugo sredstvo obezbjeđenja plaćanja u korist operatora tržišta.</w:t>
      </w:r>
    </w:p>
    <w:p w:rsidR="00677553" w:rsidRPr="00930CC5" w:rsidRDefault="009F6751" w:rsidP="00ED3957">
      <w:pPr>
        <w:ind w:firstLine="709"/>
        <w:jc w:val="both"/>
        <w:rPr>
          <w:rFonts w:ascii="Arial" w:hAnsi="Arial" w:cs="Arial"/>
          <w:caps/>
          <w:sz w:val="22"/>
          <w:szCs w:val="22"/>
          <w:lang w:val="sr-Latn-CS"/>
        </w:rPr>
      </w:pPr>
      <w:r w:rsidRPr="00930CC5">
        <w:rPr>
          <w:rFonts w:ascii="Arial" w:hAnsi="Arial" w:cs="Arial"/>
          <w:sz w:val="22"/>
          <w:szCs w:val="22"/>
          <w:lang w:val="sr-Latn-CS"/>
        </w:rPr>
        <w:t>(8</w:t>
      </w:r>
      <w:r w:rsidR="00716C94" w:rsidRPr="00930CC5">
        <w:rPr>
          <w:rFonts w:ascii="Arial" w:hAnsi="Arial" w:cs="Arial"/>
          <w:sz w:val="22"/>
          <w:szCs w:val="22"/>
          <w:lang w:val="sr-Latn-CS"/>
        </w:rPr>
        <w:t>)O</w:t>
      </w:r>
      <w:r w:rsidR="00677553" w:rsidRPr="00930CC5">
        <w:rPr>
          <w:rFonts w:ascii="Arial" w:hAnsi="Arial" w:cs="Arial"/>
          <w:sz w:val="22"/>
          <w:szCs w:val="22"/>
          <w:lang w:val="sr-Latn-CS"/>
        </w:rPr>
        <w:t>blik i forma bankarske garancije i drugog sredstva obezbjeđenja plaćanja definisaće se tržišnim pravilima iz  člana 96 ovog zakona</w:t>
      </w:r>
      <w:r w:rsidR="00677553" w:rsidRPr="00930CC5">
        <w:rPr>
          <w:rFonts w:ascii="Arial" w:hAnsi="Arial" w:cs="Arial"/>
          <w:caps/>
          <w:sz w:val="22"/>
          <w:szCs w:val="22"/>
          <w:lang w:val="sr-Latn-CS"/>
        </w:rPr>
        <w:t>.</w:t>
      </w:r>
    </w:p>
    <w:p w:rsidR="00FF2936" w:rsidRPr="00930CC5" w:rsidRDefault="009F6751" w:rsidP="00ED3957">
      <w:pPr>
        <w:ind w:left="142" w:firstLine="709"/>
        <w:jc w:val="both"/>
        <w:rPr>
          <w:rFonts w:ascii="Arial" w:hAnsi="Arial" w:cs="Arial"/>
          <w:sz w:val="22"/>
          <w:szCs w:val="22"/>
          <w:lang w:val="sr-Latn-CS"/>
        </w:rPr>
      </w:pPr>
      <w:r w:rsidRPr="00930CC5">
        <w:rPr>
          <w:rFonts w:ascii="Arial" w:hAnsi="Arial" w:cs="Arial"/>
          <w:sz w:val="22"/>
          <w:szCs w:val="22"/>
          <w:lang w:val="sr-Latn-CS"/>
        </w:rPr>
        <w:t>(9)</w:t>
      </w:r>
      <w:r w:rsidR="00621D87" w:rsidRPr="00930CC5">
        <w:rPr>
          <w:rFonts w:ascii="Arial" w:hAnsi="Arial" w:cs="Arial"/>
          <w:sz w:val="22"/>
          <w:szCs w:val="22"/>
          <w:lang w:val="sr-Latn-CS"/>
        </w:rPr>
        <w:t>Operator tržišta vrši finansijsko poravnanje na osnovu utvrđenih količinskih odstupanja iz stava 5 ovog člana u koje su uključeni, pored balansno odgovornih subjekata, i operator prenosnog i distributivnog sistema.</w:t>
      </w:r>
    </w:p>
    <w:p w:rsidR="00677553" w:rsidRPr="00930CC5" w:rsidRDefault="009F6751" w:rsidP="00ED3957">
      <w:pPr>
        <w:pStyle w:val="CommentText"/>
        <w:ind w:firstLine="709"/>
        <w:jc w:val="both"/>
        <w:rPr>
          <w:rFonts w:ascii="Arial" w:hAnsi="Arial" w:cs="Arial"/>
          <w:sz w:val="22"/>
          <w:szCs w:val="22"/>
        </w:rPr>
      </w:pPr>
      <w:r w:rsidRPr="00930CC5">
        <w:rPr>
          <w:rFonts w:ascii="Arial" w:hAnsi="Arial" w:cs="Arial"/>
          <w:sz w:val="22"/>
          <w:szCs w:val="22"/>
        </w:rPr>
        <w:t>(10)</w:t>
      </w:r>
      <w:r w:rsidR="00677553" w:rsidRPr="00930CC5">
        <w:rPr>
          <w:rFonts w:ascii="Arial" w:hAnsi="Arial" w:cs="Arial"/>
          <w:sz w:val="22"/>
          <w:szCs w:val="22"/>
        </w:rPr>
        <w:t xml:space="preserve"> Balansni obračun i finansijsko poravnjanje balansno odgovornih strana, vrši Operator tržišta, u skladu sa tržišnim pravilima.</w:t>
      </w:r>
    </w:p>
    <w:p w:rsidR="00677553" w:rsidRPr="00930CC5" w:rsidRDefault="009F6751" w:rsidP="00ED3957">
      <w:pPr>
        <w:pStyle w:val="CommentText"/>
        <w:ind w:firstLine="709"/>
        <w:jc w:val="both"/>
        <w:rPr>
          <w:rFonts w:ascii="Arial" w:hAnsi="Arial" w:cs="Arial"/>
          <w:strike/>
          <w:sz w:val="22"/>
          <w:szCs w:val="22"/>
        </w:rPr>
      </w:pPr>
      <w:r w:rsidRPr="00930CC5">
        <w:rPr>
          <w:rFonts w:ascii="Arial" w:hAnsi="Arial" w:cs="Arial"/>
          <w:sz w:val="22"/>
          <w:szCs w:val="22"/>
        </w:rPr>
        <w:lastRenderedPageBreak/>
        <w:t>(11)</w:t>
      </w:r>
      <w:r w:rsidR="00677553" w:rsidRPr="00930CC5">
        <w:rPr>
          <w:rFonts w:ascii="Arial" w:hAnsi="Arial" w:cs="Arial"/>
          <w:sz w:val="22"/>
          <w:szCs w:val="22"/>
        </w:rPr>
        <w:t xml:space="preserve"> Operator tržišta u skladu sa tržišnim pravilima pr</w:t>
      </w:r>
      <w:r w:rsidR="001B4854" w:rsidRPr="00930CC5">
        <w:rPr>
          <w:rFonts w:ascii="Arial" w:hAnsi="Arial" w:cs="Arial"/>
          <w:sz w:val="22"/>
          <w:szCs w:val="22"/>
        </w:rPr>
        <w:t>i</w:t>
      </w:r>
      <w:r w:rsidR="00677553" w:rsidRPr="00930CC5">
        <w:rPr>
          <w:rFonts w:ascii="Arial" w:hAnsi="Arial" w:cs="Arial"/>
          <w:sz w:val="22"/>
          <w:szCs w:val="22"/>
        </w:rPr>
        <w:t xml:space="preserve">mjenjuje </w:t>
      </w:r>
      <w:r w:rsidR="001B4854" w:rsidRPr="00930CC5">
        <w:rPr>
          <w:rFonts w:ascii="Arial" w:hAnsi="Arial" w:cs="Arial"/>
          <w:sz w:val="22"/>
          <w:szCs w:val="22"/>
        </w:rPr>
        <w:t>zone</w:t>
      </w:r>
      <w:r w:rsidR="00677553" w:rsidRPr="00930CC5">
        <w:rPr>
          <w:rFonts w:ascii="Arial" w:hAnsi="Arial" w:cs="Arial"/>
          <w:sz w:val="22"/>
          <w:szCs w:val="22"/>
        </w:rPr>
        <w:t xml:space="preserve"> tolerancije </w:t>
      </w:r>
      <w:r w:rsidR="001B4854" w:rsidRPr="00930CC5">
        <w:rPr>
          <w:rFonts w:ascii="Arial" w:hAnsi="Arial" w:cs="Arial"/>
          <w:sz w:val="22"/>
          <w:szCs w:val="22"/>
        </w:rPr>
        <w:t xml:space="preserve">koje, uz </w:t>
      </w:r>
      <w:r w:rsidR="00A04895" w:rsidRPr="00930CC5">
        <w:rPr>
          <w:rFonts w:ascii="Arial" w:hAnsi="Arial" w:cs="Arial"/>
          <w:sz w:val="22"/>
          <w:szCs w:val="22"/>
        </w:rPr>
        <w:t>različite cijene</w:t>
      </w:r>
      <w:r w:rsidR="00677553" w:rsidRPr="00930CC5">
        <w:rPr>
          <w:rFonts w:ascii="Arial" w:hAnsi="Arial" w:cs="Arial"/>
          <w:sz w:val="22"/>
          <w:szCs w:val="22"/>
        </w:rPr>
        <w:t xml:space="preserve"> </w:t>
      </w:r>
      <w:r w:rsidR="001B4854" w:rsidRPr="00930CC5">
        <w:rPr>
          <w:rFonts w:ascii="Arial" w:hAnsi="Arial" w:cs="Arial"/>
          <w:sz w:val="22"/>
          <w:szCs w:val="22"/>
        </w:rPr>
        <w:t>za pozitivno</w:t>
      </w:r>
      <w:r w:rsidR="00677553" w:rsidRPr="00930CC5">
        <w:rPr>
          <w:rFonts w:ascii="Arial" w:hAnsi="Arial" w:cs="Arial"/>
          <w:sz w:val="22"/>
          <w:szCs w:val="22"/>
        </w:rPr>
        <w:t xml:space="preserve"> i negativno balan</w:t>
      </w:r>
      <w:r w:rsidR="001B4854" w:rsidRPr="00930CC5">
        <w:rPr>
          <w:rFonts w:ascii="Arial" w:hAnsi="Arial" w:cs="Arial"/>
          <w:sz w:val="22"/>
          <w:szCs w:val="22"/>
        </w:rPr>
        <w:t>sno odstupanje,</w:t>
      </w:r>
      <w:r w:rsidR="00677553" w:rsidRPr="00930CC5">
        <w:rPr>
          <w:rFonts w:ascii="Arial" w:hAnsi="Arial" w:cs="Arial"/>
          <w:sz w:val="22"/>
          <w:szCs w:val="22"/>
        </w:rPr>
        <w:t xml:space="preserve"> mogu usloviti razliku između prihoda i rashoda u procesu finansijskog obračuna i poravnjanja.</w:t>
      </w:r>
    </w:p>
    <w:p w:rsidR="00677553" w:rsidRPr="00930CC5" w:rsidRDefault="009F6751" w:rsidP="00ED3957">
      <w:pPr>
        <w:pStyle w:val="CommentText"/>
        <w:ind w:firstLine="709"/>
        <w:jc w:val="both"/>
        <w:rPr>
          <w:rFonts w:ascii="Arial" w:hAnsi="Arial" w:cs="Arial"/>
          <w:sz w:val="22"/>
          <w:szCs w:val="22"/>
        </w:rPr>
      </w:pPr>
      <w:r w:rsidRPr="00930CC5">
        <w:rPr>
          <w:rFonts w:ascii="Arial" w:hAnsi="Arial" w:cs="Arial"/>
          <w:sz w:val="22"/>
          <w:szCs w:val="22"/>
        </w:rPr>
        <w:t>(12)</w:t>
      </w:r>
      <w:r w:rsidR="00677553" w:rsidRPr="00930CC5">
        <w:rPr>
          <w:rFonts w:ascii="Arial" w:hAnsi="Arial" w:cs="Arial"/>
          <w:sz w:val="22"/>
          <w:szCs w:val="22"/>
        </w:rPr>
        <w:t xml:space="preserve"> Višak  prihoda iznad  rashoda od finansijskog  poravnanja,  nastao po osnovu pri</w:t>
      </w:r>
      <w:r w:rsidR="00716C94" w:rsidRPr="00930CC5">
        <w:rPr>
          <w:rFonts w:ascii="Arial" w:hAnsi="Arial" w:cs="Arial"/>
          <w:sz w:val="22"/>
          <w:szCs w:val="22"/>
        </w:rPr>
        <w:t>mjene stava 11</w:t>
      </w:r>
      <w:r w:rsidR="00677553" w:rsidRPr="00930CC5">
        <w:rPr>
          <w:rFonts w:ascii="Arial" w:hAnsi="Arial" w:cs="Arial"/>
          <w:sz w:val="22"/>
          <w:szCs w:val="22"/>
        </w:rPr>
        <w:t xml:space="preserve">, izdvaja se da se osiguraju i pokriju rizici </w:t>
      </w:r>
      <w:r w:rsidR="0008015A">
        <w:rPr>
          <w:rFonts w:ascii="Arial" w:hAnsi="Arial" w:cs="Arial"/>
          <w:sz w:val="22"/>
          <w:szCs w:val="22"/>
        </w:rPr>
        <w:t>o</w:t>
      </w:r>
      <w:r w:rsidR="00677553" w:rsidRPr="00930CC5">
        <w:rPr>
          <w:rFonts w:ascii="Arial" w:hAnsi="Arial" w:cs="Arial"/>
          <w:sz w:val="22"/>
          <w:szCs w:val="22"/>
        </w:rPr>
        <w:t xml:space="preserve">peratora tržišta, na poseban račun. </w:t>
      </w:r>
    </w:p>
    <w:p w:rsidR="00677553" w:rsidRPr="00930CC5" w:rsidRDefault="00716C94" w:rsidP="00ED3957">
      <w:pPr>
        <w:pStyle w:val="CommentText"/>
        <w:ind w:firstLine="709"/>
        <w:jc w:val="both"/>
        <w:rPr>
          <w:rFonts w:ascii="Arial" w:hAnsi="Arial" w:cs="Arial"/>
          <w:sz w:val="22"/>
          <w:szCs w:val="22"/>
        </w:rPr>
      </w:pPr>
      <w:r w:rsidRPr="00930CC5">
        <w:rPr>
          <w:rFonts w:ascii="Arial" w:hAnsi="Arial" w:cs="Arial"/>
          <w:sz w:val="22"/>
          <w:szCs w:val="22"/>
        </w:rPr>
        <w:t xml:space="preserve">(13) </w:t>
      </w:r>
      <w:r w:rsidR="00677553" w:rsidRPr="00930CC5">
        <w:rPr>
          <w:rFonts w:ascii="Arial" w:hAnsi="Arial" w:cs="Arial"/>
          <w:sz w:val="22"/>
          <w:szCs w:val="22"/>
        </w:rPr>
        <w:t>Elementi za definisanje sredstava potrebnih da se osiguraju i pokriju tr</w:t>
      </w:r>
      <w:r w:rsidRPr="00930CC5">
        <w:rPr>
          <w:rFonts w:ascii="Arial" w:hAnsi="Arial" w:cs="Arial"/>
          <w:sz w:val="22"/>
          <w:szCs w:val="22"/>
        </w:rPr>
        <w:t>oškovi rizika Operatora tržišta</w:t>
      </w:r>
      <w:r w:rsidR="00677553" w:rsidRPr="00930CC5">
        <w:rPr>
          <w:rFonts w:ascii="Arial" w:hAnsi="Arial" w:cs="Arial"/>
          <w:sz w:val="22"/>
          <w:szCs w:val="22"/>
        </w:rPr>
        <w:t xml:space="preserve"> razrađuju propisuju se </w:t>
      </w:r>
      <w:r w:rsidR="009C14D6">
        <w:rPr>
          <w:rFonts w:ascii="Arial" w:hAnsi="Arial" w:cs="Arial"/>
          <w:sz w:val="22"/>
          <w:szCs w:val="22"/>
        </w:rPr>
        <w:t>t</w:t>
      </w:r>
      <w:r w:rsidR="00677553" w:rsidRPr="00930CC5">
        <w:rPr>
          <w:rFonts w:ascii="Arial" w:hAnsi="Arial" w:cs="Arial"/>
          <w:sz w:val="22"/>
          <w:szCs w:val="22"/>
        </w:rPr>
        <w:t xml:space="preserve">ržišnim pravilima iz člana </w:t>
      </w:r>
      <w:r w:rsidR="007E1F1F" w:rsidRPr="00930CC5">
        <w:rPr>
          <w:rFonts w:ascii="Arial" w:hAnsi="Arial" w:cs="Arial"/>
          <w:sz w:val="22"/>
          <w:szCs w:val="22"/>
        </w:rPr>
        <w:t>110</w:t>
      </w:r>
      <w:r w:rsidR="00677553" w:rsidRPr="00930CC5">
        <w:rPr>
          <w:rFonts w:ascii="Arial" w:hAnsi="Arial" w:cs="Arial"/>
          <w:sz w:val="22"/>
          <w:szCs w:val="22"/>
        </w:rPr>
        <w:t xml:space="preserve"> ovog  zakona.</w:t>
      </w:r>
    </w:p>
    <w:p w:rsidR="00677553" w:rsidRPr="00930CC5" w:rsidRDefault="00716C94" w:rsidP="00ED3957">
      <w:pPr>
        <w:pStyle w:val="CommentText"/>
        <w:ind w:firstLine="709"/>
        <w:jc w:val="both"/>
        <w:rPr>
          <w:rFonts w:ascii="Arial" w:hAnsi="Arial" w:cs="Arial"/>
          <w:sz w:val="22"/>
          <w:szCs w:val="22"/>
        </w:rPr>
      </w:pPr>
      <w:r w:rsidRPr="00930CC5">
        <w:rPr>
          <w:rFonts w:ascii="Arial" w:hAnsi="Arial" w:cs="Arial"/>
          <w:sz w:val="22"/>
          <w:szCs w:val="22"/>
        </w:rPr>
        <w:t>(14</w:t>
      </w:r>
      <w:r w:rsidR="009F6751" w:rsidRPr="00930CC5">
        <w:rPr>
          <w:rFonts w:ascii="Arial" w:hAnsi="Arial" w:cs="Arial"/>
          <w:sz w:val="22"/>
          <w:szCs w:val="22"/>
        </w:rPr>
        <w:t>)</w:t>
      </w:r>
      <w:r w:rsidR="00677553" w:rsidRPr="00930CC5">
        <w:rPr>
          <w:rFonts w:ascii="Arial" w:hAnsi="Arial" w:cs="Arial"/>
          <w:sz w:val="22"/>
          <w:szCs w:val="22"/>
        </w:rPr>
        <w:t xml:space="preserve"> Sredstva veća od navedenih iz stava </w:t>
      </w:r>
      <w:r w:rsidRPr="00930CC5">
        <w:rPr>
          <w:rFonts w:ascii="Arial" w:hAnsi="Arial" w:cs="Arial"/>
          <w:sz w:val="22"/>
          <w:szCs w:val="22"/>
        </w:rPr>
        <w:t>12</w:t>
      </w:r>
      <w:r w:rsidR="00677553" w:rsidRPr="00930CC5">
        <w:rPr>
          <w:rFonts w:ascii="Arial" w:hAnsi="Arial" w:cs="Arial"/>
          <w:sz w:val="22"/>
          <w:szCs w:val="22"/>
        </w:rPr>
        <w:t xml:space="preserve">, </w:t>
      </w:r>
      <w:r w:rsidR="0008015A">
        <w:rPr>
          <w:rFonts w:ascii="Arial" w:hAnsi="Arial" w:cs="Arial"/>
          <w:sz w:val="22"/>
          <w:szCs w:val="22"/>
        </w:rPr>
        <w:t>o</w:t>
      </w:r>
      <w:r w:rsidR="00677553" w:rsidRPr="00930CC5">
        <w:rPr>
          <w:rFonts w:ascii="Arial" w:hAnsi="Arial" w:cs="Arial"/>
          <w:sz w:val="22"/>
          <w:szCs w:val="22"/>
        </w:rPr>
        <w:t xml:space="preserve">perator tržišta raspoređuje između  učesnika  poravnanja debalansa u odnosu na stvarne troškove balansiranja  koji su nastali od strane </w:t>
      </w:r>
      <w:r w:rsidR="0008015A">
        <w:rPr>
          <w:rFonts w:ascii="Arial" w:hAnsi="Arial" w:cs="Arial"/>
          <w:sz w:val="22"/>
          <w:szCs w:val="22"/>
        </w:rPr>
        <w:t>o</w:t>
      </w:r>
      <w:r w:rsidR="00677553" w:rsidRPr="00930CC5">
        <w:rPr>
          <w:rFonts w:ascii="Arial" w:hAnsi="Arial" w:cs="Arial"/>
          <w:sz w:val="22"/>
          <w:szCs w:val="22"/>
        </w:rPr>
        <w:t>peratora prenosnog sistema u relevantnoj godini.</w:t>
      </w:r>
    </w:p>
    <w:p w:rsidR="00677553" w:rsidRPr="00930CC5" w:rsidRDefault="00716C94" w:rsidP="00DF7BDF">
      <w:pPr>
        <w:pStyle w:val="CommentText"/>
        <w:ind w:firstLine="709"/>
        <w:jc w:val="both"/>
        <w:rPr>
          <w:rFonts w:ascii="Arial" w:hAnsi="Arial" w:cs="Arial"/>
          <w:caps/>
          <w:sz w:val="22"/>
          <w:szCs w:val="22"/>
        </w:rPr>
      </w:pPr>
      <w:r w:rsidRPr="00930CC5">
        <w:rPr>
          <w:rFonts w:ascii="Arial" w:hAnsi="Arial" w:cs="Arial"/>
          <w:sz w:val="22"/>
          <w:szCs w:val="22"/>
        </w:rPr>
        <w:t>(15</w:t>
      </w:r>
      <w:r w:rsidR="009F6751" w:rsidRPr="00930CC5">
        <w:rPr>
          <w:rFonts w:ascii="Arial" w:hAnsi="Arial" w:cs="Arial"/>
          <w:sz w:val="22"/>
          <w:szCs w:val="22"/>
        </w:rPr>
        <w:t>)</w:t>
      </w:r>
      <w:r w:rsidR="00677553" w:rsidRPr="00930CC5">
        <w:rPr>
          <w:rFonts w:ascii="Arial" w:hAnsi="Arial" w:cs="Arial"/>
          <w:sz w:val="22"/>
          <w:szCs w:val="22"/>
        </w:rPr>
        <w:t xml:space="preserve">Operator prenosnog sistema je dužan da </w:t>
      </w:r>
      <w:r w:rsidR="0008015A">
        <w:rPr>
          <w:rFonts w:ascii="Arial" w:hAnsi="Arial" w:cs="Arial"/>
          <w:sz w:val="22"/>
          <w:szCs w:val="22"/>
        </w:rPr>
        <w:t>o</w:t>
      </w:r>
      <w:r w:rsidR="00677553" w:rsidRPr="00930CC5">
        <w:rPr>
          <w:rFonts w:ascii="Arial" w:hAnsi="Arial" w:cs="Arial"/>
          <w:sz w:val="22"/>
          <w:szCs w:val="22"/>
        </w:rPr>
        <w:t>peratoru tržišta jednom mjesečno dostavlja detaljne podatke o balansiranju energetskog sistema Crne Gore, na osnovu kojih se dolazi do troškova poravnanja debalansa.</w:t>
      </w:r>
    </w:p>
    <w:p w:rsidR="00677553" w:rsidRPr="00930CC5" w:rsidRDefault="00677553" w:rsidP="00ED3957">
      <w:pPr>
        <w:ind w:firstLine="709"/>
        <w:jc w:val="both"/>
        <w:rPr>
          <w:rFonts w:ascii="Arial" w:hAnsi="Arial" w:cs="Arial"/>
          <w:caps/>
          <w:sz w:val="22"/>
          <w:szCs w:val="22"/>
          <w:lang w:val="sr-Latn-CS"/>
        </w:rPr>
      </w:pPr>
      <w:r w:rsidRPr="00930CC5">
        <w:rPr>
          <w:rFonts w:ascii="Arial" w:hAnsi="Arial" w:cs="Arial"/>
          <w:sz w:val="22"/>
          <w:szCs w:val="22"/>
          <w:lang w:val="sr-Latn-CS"/>
        </w:rPr>
        <w:t>(</w:t>
      </w:r>
      <w:r w:rsidR="00716C94" w:rsidRPr="00930CC5">
        <w:rPr>
          <w:rFonts w:ascii="Arial" w:hAnsi="Arial" w:cs="Arial"/>
          <w:sz w:val="22"/>
          <w:szCs w:val="22"/>
          <w:lang w:val="sr-Latn-CS"/>
        </w:rPr>
        <w:t>16</w:t>
      </w:r>
      <w:r w:rsidRPr="00930CC5">
        <w:rPr>
          <w:rFonts w:ascii="Arial" w:hAnsi="Arial" w:cs="Arial"/>
          <w:sz w:val="22"/>
          <w:szCs w:val="22"/>
          <w:lang w:val="sr-Latn-CS"/>
        </w:rPr>
        <w:t>) Učesnici na tržištu električne energije iz stava 6 ovog člana dužni su da izvrše plaćanja po finansijskom poravnanju u skladu sa ugovorom.</w:t>
      </w:r>
    </w:p>
    <w:p w:rsidR="00677553" w:rsidRPr="00930CC5" w:rsidRDefault="00677553" w:rsidP="00ED3957">
      <w:pPr>
        <w:ind w:firstLine="709"/>
        <w:jc w:val="both"/>
        <w:rPr>
          <w:rFonts w:ascii="Arial" w:hAnsi="Arial" w:cs="Arial"/>
          <w:caps/>
          <w:sz w:val="22"/>
          <w:szCs w:val="22"/>
          <w:lang w:val="sr-Latn-CS"/>
        </w:rPr>
      </w:pPr>
      <w:r w:rsidRPr="00930CC5">
        <w:rPr>
          <w:rFonts w:ascii="Arial" w:hAnsi="Arial" w:cs="Arial"/>
          <w:sz w:val="22"/>
          <w:szCs w:val="22"/>
          <w:lang w:val="sr-Latn-CS"/>
        </w:rPr>
        <w:t>(</w:t>
      </w:r>
      <w:r w:rsidR="00716C94" w:rsidRPr="00930CC5">
        <w:rPr>
          <w:rFonts w:ascii="Arial" w:hAnsi="Arial" w:cs="Arial"/>
          <w:sz w:val="22"/>
          <w:szCs w:val="22"/>
          <w:lang w:val="sr-Latn-CS"/>
        </w:rPr>
        <w:t>17</w:t>
      </w:r>
      <w:r w:rsidRPr="00930CC5">
        <w:rPr>
          <w:rFonts w:ascii="Arial" w:hAnsi="Arial" w:cs="Arial"/>
          <w:sz w:val="22"/>
          <w:szCs w:val="22"/>
          <w:lang w:val="sr-Latn-CS"/>
        </w:rPr>
        <w:t>) Balansno odgovorni subjekti mogu se udruživati u balansne grupe radi zajedničkog obračuna odstupanja, čime postaju subjekti poravnanja date balansne grupe.</w:t>
      </w:r>
    </w:p>
    <w:p w:rsidR="00677553" w:rsidRPr="00930CC5" w:rsidRDefault="00677553" w:rsidP="00ED3957">
      <w:pPr>
        <w:ind w:firstLine="709"/>
        <w:jc w:val="both"/>
        <w:rPr>
          <w:rFonts w:ascii="Arial" w:hAnsi="Arial" w:cs="Arial"/>
          <w:caps/>
          <w:sz w:val="22"/>
          <w:szCs w:val="22"/>
          <w:lang w:val="sr-Latn-CS"/>
        </w:rPr>
      </w:pPr>
      <w:r w:rsidRPr="00930CC5">
        <w:rPr>
          <w:rFonts w:ascii="Arial" w:hAnsi="Arial" w:cs="Arial"/>
          <w:sz w:val="22"/>
          <w:szCs w:val="22"/>
          <w:lang w:val="sr-Latn-CS"/>
        </w:rPr>
        <w:t>(</w:t>
      </w:r>
      <w:r w:rsidR="00716C94" w:rsidRPr="00930CC5">
        <w:rPr>
          <w:rFonts w:ascii="Arial" w:hAnsi="Arial" w:cs="Arial"/>
          <w:sz w:val="22"/>
          <w:szCs w:val="22"/>
          <w:lang w:val="sr-Latn-CS"/>
        </w:rPr>
        <w:t>18</w:t>
      </w:r>
      <w:r w:rsidRPr="00930CC5">
        <w:rPr>
          <w:rFonts w:ascii="Arial" w:hAnsi="Arial" w:cs="Arial"/>
          <w:sz w:val="22"/>
          <w:szCs w:val="22"/>
          <w:lang w:val="sr-Latn-CS"/>
        </w:rPr>
        <w:t>) Balansno odgovorni subjekti udruženi u balansnu grupu određuju nosioca balansne odgovornosti balansne grupe.</w:t>
      </w:r>
    </w:p>
    <w:p w:rsidR="00677553" w:rsidRPr="00930CC5" w:rsidRDefault="00677553" w:rsidP="00ED3957">
      <w:pPr>
        <w:ind w:firstLine="709"/>
        <w:jc w:val="both"/>
        <w:rPr>
          <w:rFonts w:ascii="Arial" w:hAnsi="Arial" w:cs="Arial"/>
          <w:caps/>
          <w:sz w:val="22"/>
          <w:szCs w:val="22"/>
          <w:lang w:val="sr-Latn-CS"/>
        </w:rPr>
      </w:pPr>
      <w:r w:rsidRPr="00930CC5">
        <w:rPr>
          <w:rFonts w:ascii="Arial" w:hAnsi="Arial" w:cs="Arial"/>
          <w:sz w:val="22"/>
          <w:szCs w:val="22"/>
          <w:lang w:val="sr-Latn-CS"/>
        </w:rPr>
        <w:t>(1</w:t>
      </w:r>
      <w:r w:rsidR="00716C94" w:rsidRPr="00930CC5">
        <w:rPr>
          <w:rFonts w:ascii="Arial" w:hAnsi="Arial" w:cs="Arial"/>
          <w:sz w:val="22"/>
          <w:szCs w:val="22"/>
          <w:lang w:val="sr-Latn-CS"/>
        </w:rPr>
        <w:t>9</w:t>
      </w:r>
      <w:r w:rsidRPr="00930CC5">
        <w:rPr>
          <w:rFonts w:ascii="Arial" w:hAnsi="Arial" w:cs="Arial"/>
          <w:sz w:val="22"/>
          <w:szCs w:val="22"/>
          <w:lang w:val="sr-Latn-CS"/>
        </w:rPr>
        <w:t xml:space="preserve">) Jedno primopredajno mjesto može da pripada samo jednoj balansnoj grupi ili jednom balansno odgovornom subjektu. </w:t>
      </w:r>
    </w:p>
    <w:p w:rsidR="00677553" w:rsidRPr="00930CC5" w:rsidRDefault="00716C94" w:rsidP="00ED3957">
      <w:pPr>
        <w:ind w:firstLine="709"/>
        <w:jc w:val="both"/>
        <w:rPr>
          <w:rFonts w:ascii="Arial" w:hAnsi="Arial" w:cs="Arial"/>
          <w:caps/>
          <w:sz w:val="22"/>
          <w:szCs w:val="22"/>
          <w:lang w:val="sr-Latn-CS"/>
        </w:rPr>
      </w:pPr>
      <w:r w:rsidRPr="00930CC5">
        <w:rPr>
          <w:rFonts w:ascii="Arial" w:hAnsi="Arial" w:cs="Arial"/>
          <w:sz w:val="22"/>
          <w:szCs w:val="22"/>
          <w:lang w:val="sr-Latn-CS"/>
        </w:rPr>
        <w:t xml:space="preserve"> (20</w:t>
      </w:r>
      <w:r w:rsidR="00677553" w:rsidRPr="00930CC5">
        <w:rPr>
          <w:rFonts w:ascii="Arial" w:hAnsi="Arial" w:cs="Arial"/>
          <w:sz w:val="22"/>
          <w:szCs w:val="22"/>
          <w:lang w:val="sr-Latn-CS"/>
        </w:rPr>
        <w:t>) Balansno odgovorni subjekat, odnosno nosilac balansne odgovornosti balansne grupe dužan je da operatoru prenosnog sistema dostavi listu primopredajnih mjesta koja pripadaju balansnoj grupi.</w:t>
      </w:r>
    </w:p>
    <w:p w:rsidR="00677553" w:rsidRPr="00930CC5" w:rsidRDefault="00677553" w:rsidP="00ED3957">
      <w:pPr>
        <w:ind w:firstLine="709"/>
        <w:jc w:val="both"/>
        <w:rPr>
          <w:rFonts w:ascii="Arial" w:hAnsi="Arial" w:cs="Arial"/>
          <w:sz w:val="22"/>
          <w:szCs w:val="22"/>
          <w:lang w:val="sr-Latn-CS"/>
        </w:rPr>
      </w:pPr>
      <w:r w:rsidRPr="00930CC5">
        <w:rPr>
          <w:rFonts w:ascii="Arial" w:hAnsi="Arial" w:cs="Arial"/>
          <w:sz w:val="22"/>
          <w:szCs w:val="22"/>
          <w:lang w:val="sr-Latn-CS"/>
        </w:rPr>
        <w:t xml:space="preserve"> (</w:t>
      </w:r>
      <w:r w:rsidR="00716C94" w:rsidRPr="00930CC5">
        <w:rPr>
          <w:rFonts w:ascii="Arial" w:hAnsi="Arial" w:cs="Arial"/>
          <w:sz w:val="22"/>
          <w:szCs w:val="22"/>
          <w:lang w:val="sr-Latn-CS"/>
        </w:rPr>
        <w:t>21</w:t>
      </w:r>
      <w:r w:rsidRPr="00930CC5">
        <w:rPr>
          <w:rFonts w:ascii="Arial" w:hAnsi="Arial" w:cs="Arial"/>
          <w:sz w:val="22"/>
          <w:szCs w:val="22"/>
          <w:lang w:val="sr-Latn-CS"/>
        </w:rPr>
        <w:t>) Učesnici na tržištu električne energije su dužni da poštuju odredbe tržišnih pravila, da odnose sa operatorom tržišta, kao i međusobna prava i obaveze utvrđuju ugovorima u skladu sa tržišnim pravilima.</w:t>
      </w:r>
    </w:p>
    <w:p w:rsidR="00677553" w:rsidRPr="00930CC5" w:rsidRDefault="009F6751" w:rsidP="00ED3957">
      <w:pPr>
        <w:ind w:firstLine="709"/>
        <w:jc w:val="both"/>
        <w:rPr>
          <w:rFonts w:ascii="Arial" w:hAnsi="Arial" w:cs="Arial"/>
          <w:caps/>
          <w:sz w:val="22"/>
          <w:szCs w:val="22"/>
          <w:lang w:val="sr-Latn-CS"/>
        </w:rPr>
      </w:pPr>
      <w:r w:rsidRPr="00930CC5">
        <w:rPr>
          <w:rFonts w:ascii="Arial" w:hAnsi="Arial" w:cs="Arial"/>
          <w:caps/>
          <w:sz w:val="22"/>
          <w:szCs w:val="22"/>
          <w:lang w:val="sr-Latn-CS"/>
        </w:rPr>
        <w:t>(2</w:t>
      </w:r>
      <w:r w:rsidR="00716C94" w:rsidRPr="00930CC5">
        <w:rPr>
          <w:rFonts w:ascii="Arial" w:hAnsi="Arial" w:cs="Arial"/>
          <w:caps/>
          <w:sz w:val="22"/>
          <w:szCs w:val="22"/>
          <w:lang w:val="sr-Latn-CS"/>
        </w:rPr>
        <w:t>2</w:t>
      </w:r>
      <w:r w:rsidR="00677553" w:rsidRPr="00930CC5">
        <w:rPr>
          <w:rFonts w:ascii="Arial" w:hAnsi="Arial" w:cs="Arial"/>
          <w:caps/>
          <w:sz w:val="22"/>
          <w:szCs w:val="22"/>
          <w:lang w:val="sr-Latn-CS"/>
        </w:rPr>
        <w:t>)</w:t>
      </w:r>
      <w:r w:rsidR="00677553" w:rsidRPr="00930CC5">
        <w:rPr>
          <w:rFonts w:ascii="Arial" w:hAnsi="Arial" w:cs="Arial"/>
          <w:sz w:val="22"/>
          <w:szCs w:val="22"/>
          <w:lang w:val="sr-Latn-CS"/>
        </w:rPr>
        <w:t xml:space="preserve"> Ukoliko učesnici na tržištu ne zaključe ugovore sa operatorom tr</w:t>
      </w:r>
      <w:r w:rsidR="0062207C" w:rsidRPr="00930CC5">
        <w:rPr>
          <w:rFonts w:ascii="Arial" w:hAnsi="Arial" w:cs="Arial"/>
          <w:sz w:val="22"/>
          <w:szCs w:val="22"/>
          <w:lang w:val="sr-Latn-CS"/>
        </w:rPr>
        <w:t>žišta primjenjuju</w:t>
      </w:r>
      <w:r w:rsidR="00677553" w:rsidRPr="00930CC5">
        <w:rPr>
          <w:rFonts w:ascii="Arial" w:hAnsi="Arial" w:cs="Arial"/>
          <w:sz w:val="22"/>
          <w:szCs w:val="22"/>
          <w:lang w:val="sr-Latn-CS"/>
        </w:rPr>
        <w:t xml:space="preserve"> se mjere utvrđene tržišnim pravilima.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NoSpacing"/>
      </w:pPr>
    </w:p>
    <w:p w:rsidR="00677553" w:rsidRPr="00930CC5" w:rsidRDefault="00677553" w:rsidP="00ED3957">
      <w:pPr>
        <w:pStyle w:val="Zakon2podpog"/>
        <w:rPr>
          <w:caps/>
        </w:rPr>
      </w:pPr>
      <w:r w:rsidRPr="00930CC5">
        <w:t>Operator tržišta</w:t>
      </w:r>
    </w:p>
    <w:p w:rsidR="00677553" w:rsidRPr="00930CC5" w:rsidRDefault="00677553" w:rsidP="00ED3957">
      <w:pPr>
        <w:pStyle w:val="NoSpacing"/>
      </w:pPr>
    </w:p>
    <w:p w:rsidR="00677553" w:rsidRPr="00930CC5" w:rsidRDefault="00677553" w:rsidP="00ED3957">
      <w:pPr>
        <w:pStyle w:val="Zakon3clan"/>
        <w:rPr>
          <w:caps/>
        </w:rPr>
      </w:pPr>
      <w:r w:rsidRPr="00930CC5">
        <w:t>Član 108</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tržišta obavlja djelatnost organizovanja i upravljanja tržištem na teritoriji Crne Gore na osnovu licence, u skladu sa ovim zakonom.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Operator tržišta utvrđuje tržišna pravila i pravila za rad balansnog tržišta električne energije, koja dostavlja Agenciji na odobravanje.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Prava, obaveze i odgovornosti operatora tržišta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109</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tržišta vrši naročito sljedeće poslove: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organizuje i upravlja tržištem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2)</w:t>
      </w:r>
      <w:r w:rsidRPr="00930CC5">
        <w:rPr>
          <w:rFonts w:ascii="Arial" w:hAnsi="Arial" w:cs="Arial"/>
          <w:sz w:val="22"/>
          <w:szCs w:val="22"/>
          <w:lang w:val="sr-Latn-CS"/>
        </w:rPr>
        <w:tab/>
        <w:t>vodi evidenciju ugovora zaključenih na tržištu električne energije u skladu sa tržišnim pravilima;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vrši obračun količinskog odstupanja predaje i prijema električne energije od voznih redova, kao i finansijski obračun i kontrolu finansijskog poravnanja utvrđenih odstupanja;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objavljuje informacije koje su potrebne za nesmetano djelovanje tržišta i obavljanje energetskih djelatnosti u skladu sa ovim zakonom na svojoj internet stranici;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vodi evidenciju o snabdjevačima i kvalifikovanim kupcima i njihovim međusobnim obavezama;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r>
      <w:r w:rsidRPr="00930CC5">
        <w:rPr>
          <w:rFonts w:ascii="Arial" w:hAnsi="Arial" w:cs="Arial"/>
          <w:sz w:val="22"/>
          <w:szCs w:val="22"/>
        </w:rPr>
        <w:t xml:space="preserve"> </w:t>
      </w:r>
      <w:r w:rsidRPr="00930CC5">
        <w:rPr>
          <w:rFonts w:ascii="Arial" w:hAnsi="Arial" w:cs="Arial"/>
          <w:sz w:val="22"/>
          <w:szCs w:val="22"/>
          <w:lang w:val="sr-Latn-CS"/>
        </w:rPr>
        <w:t>utvrđuje pravila i procedure za kupovinu i prodaju električne energije putem javnog  nadmetanja, u skladu sa uputstvima Agencije</w:t>
      </w:r>
      <w:r w:rsidR="003070D3">
        <w:rPr>
          <w:rFonts w:ascii="Arial" w:hAnsi="Arial" w:cs="Arial"/>
          <w:sz w:val="22"/>
          <w:szCs w:val="22"/>
          <w:lang w:val="sr-Latn-CS"/>
        </w:rPr>
        <w:t>;</w:t>
      </w:r>
    </w:p>
    <w:p w:rsidR="00677553" w:rsidRPr="00930CC5" w:rsidRDefault="009F6751" w:rsidP="00930CC5">
      <w:pPr>
        <w:spacing w:after="200" w:line="276" w:lineRule="auto"/>
        <w:ind w:left="1170"/>
        <w:jc w:val="both"/>
        <w:rPr>
          <w:rFonts w:ascii="Arial" w:hAnsi="Arial" w:cs="Arial"/>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xml:space="preserve">) </w:t>
      </w:r>
      <w:r w:rsidR="00962574" w:rsidRPr="00930CC5">
        <w:rPr>
          <w:rFonts w:ascii="Arial" w:hAnsi="Arial" w:cs="Arial"/>
          <w:sz w:val="22"/>
          <w:szCs w:val="22"/>
          <w:lang w:val="sr-Latn-CS"/>
        </w:rPr>
        <w:t>p</w:t>
      </w:r>
      <w:r w:rsidR="00677553" w:rsidRPr="00930CC5">
        <w:rPr>
          <w:rFonts w:ascii="Arial" w:hAnsi="Arial" w:cs="Arial"/>
          <w:sz w:val="22"/>
          <w:szCs w:val="22"/>
          <w:lang w:val="sr-Latn-CS"/>
        </w:rPr>
        <w:t>ropisuje i dostavlja Agenciji na odobravanje standardnu formu ugovora, a nakon odobravanja zaključuje sledeće ugovore:</w:t>
      </w:r>
    </w:p>
    <w:p w:rsidR="00677553" w:rsidRPr="00930CC5" w:rsidRDefault="00677553" w:rsidP="00930CC5">
      <w:pPr>
        <w:ind w:left="1620"/>
        <w:jc w:val="both"/>
        <w:rPr>
          <w:rFonts w:ascii="Arial" w:hAnsi="Arial" w:cs="Arial"/>
          <w:sz w:val="22"/>
          <w:szCs w:val="22"/>
          <w:lang w:val="sr-Latn-CS"/>
        </w:rPr>
      </w:pPr>
      <w:r w:rsidRPr="00930CC5">
        <w:rPr>
          <w:rFonts w:ascii="Arial" w:hAnsi="Arial" w:cs="Arial"/>
          <w:sz w:val="22"/>
          <w:szCs w:val="22"/>
          <w:lang w:val="sr-Latn-CS"/>
        </w:rPr>
        <w:t>-</w:t>
      </w:r>
      <w:r w:rsidR="007E1F1F" w:rsidRPr="00930CC5">
        <w:rPr>
          <w:rFonts w:ascii="Arial" w:hAnsi="Arial" w:cs="Arial"/>
          <w:sz w:val="22"/>
          <w:szCs w:val="22"/>
          <w:lang w:val="sr-Latn-CS"/>
        </w:rPr>
        <w:tab/>
      </w:r>
      <w:r w:rsidRPr="00930CC5">
        <w:rPr>
          <w:rFonts w:ascii="Arial" w:hAnsi="Arial" w:cs="Arial"/>
          <w:sz w:val="22"/>
          <w:szCs w:val="22"/>
          <w:lang w:val="sr-Latn-CS"/>
        </w:rPr>
        <w:t>Ugovor o učestvovanju na tržištu električne energije,</w:t>
      </w:r>
    </w:p>
    <w:p w:rsidR="00677553" w:rsidRPr="00930CC5" w:rsidRDefault="00677553" w:rsidP="00930CC5">
      <w:pPr>
        <w:ind w:left="1620"/>
        <w:jc w:val="both"/>
        <w:rPr>
          <w:rFonts w:ascii="Arial" w:hAnsi="Arial" w:cs="Arial"/>
          <w:sz w:val="22"/>
          <w:szCs w:val="22"/>
          <w:lang w:val="sr-Latn-CS"/>
        </w:rPr>
      </w:pPr>
      <w:r w:rsidRPr="00930CC5">
        <w:rPr>
          <w:rFonts w:ascii="Arial" w:hAnsi="Arial" w:cs="Arial"/>
          <w:sz w:val="22"/>
          <w:szCs w:val="22"/>
          <w:lang w:val="sr-Latn-CS"/>
        </w:rPr>
        <w:t>-</w:t>
      </w:r>
      <w:r w:rsidR="007E1F1F" w:rsidRPr="00930CC5">
        <w:rPr>
          <w:rFonts w:ascii="Arial" w:hAnsi="Arial" w:cs="Arial"/>
          <w:sz w:val="22"/>
          <w:szCs w:val="22"/>
          <w:lang w:val="sr-Latn-CS"/>
        </w:rPr>
        <w:tab/>
      </w:r>
      <w:r w:rsidRPr="00930CC5">
        <w:rPr>
          <w:rFonts w:ascii="Arial" w:hAnsi="Arial" w:cs="Arial"/>
          <w:sz w:val="22"/>
          <w:szCs w:val="22"/>
          <w:lang w:val="sr-Latn-CS"/>
        </w:rPr>
        <w:t>Ugovor o finansijskom poravnanju balansnog obračuna,</w:t>
      </w:r>
    </w:p>
    <w:p w:rsidR="00677553" w:rsidRPr="00930CC5" w:rsidRDefault="00677553" w:rsidP="00930CC5">
      <w:pPr>
        <w:ind w:left="1620"/>
        <w:jc w:val="both"/>
        <w:rPr>
          <w:rFonts w:ascii="Arial" w:hAnsi="Arial" w:cs="Arial"/>
          <w:sz w:val="22"/>
          <w:szCs w:val="22"/>
          <w:lang w:val="sr-Latn-CS"/>
        </w:rPr>
      </w:pPr>
      <w:r w:rsidRPr="00930CC5">
        <w:rPr>
          <w:rFonts w:ascii="Arial" w:hAnsi="Arial" w:cs="Arial"/>
          <w:sz w:val="22"/>
          <w:szCs w:val="22"/>
          <w:lang w:val="sr-Latn-CS"/>
        </w:rPr>
        <w:t>-</w:t>
      </w:r>
      <w:r w:rsidR="007E1F1F" w:rsidRPr="00930CC5">
        <w:rPr>
          <w:rFonts w:ascii="Arial" w:hAnsi="Arial" w:cs="Arial"/>
          <w:sz w:val="22"/>
          <w:szCs w:val="22"/>
          <w:lang w:val="sr-Latn-CS"/>
        </w:rPr>
        <w:tab/>
      </w:r>
      <w:r w:rsidRPr="00930CC5">
        <w:rPr>
          <w:rFonts w:ascii="Arial" w:hAnsi="Arial" w:cs="Arial"/>
          <w:sz w:val="22"/>
          <w:szCs w:val="22"/>
          <w:lang w:val="sr-Latn-CS"/>
        </w:rPr>
        <w:t>Ugovor o balansnoj odgovornosti,</w:t>
      </w:r>
    </w:p>
    <w:p w:rsidR="00525546" w:rsidRPr="00930CC5" w:rsidRDefault="00525546" w:rsidP="00930CC5">
      <w:pPr>
        <w:ind w:left="1620"/>
        <w:jc w:val="both"/>
        <w:rPr>
          <w:rFonts w:ascii="Arial" w:hAnsi="Arial" w:cs="Arial"/>
          <w:sz w:val="22"/>
          <w:szCs w:val="22"/>
          <w:lang w:val="sr-Latn-CS"/>
        </w:rPr>
      </w:pPr>
      <w:r w:rsidRPr="00930CC5">
        <w:rPr>
          <w:rFonts w:ascii="Arial" w:hAnsi="Arial" w:cs="Arial"/>
          <w:sz w:val="22"/>
          <w:szCs w:val="22"/>
          <w:lang w:val="sr-Latn-CS"/>
        </w:rPr>
        <w:t>-</w:t>
      </w:r>
      <w:r w:rsidR="007E1F1F" w:rsidRPr="00930CC5">
        <w:rPr>
          <w:rFonts w:ascii="Arial" w:hAnsi="Arial" w:cs="Arial"/>
          <w:sz w:val="22"/>
          <w:szCs w:val="22"/>
          <w:lang w:val="sr-Latn-CS"/>
        </w:rPr>
        <w:tab/>
      </w:r>
      <w:r w:rsidRPr="00930CC5">
        <w:rPr>
          <w:rFonts w:ascii="Arial" w:hAnsi="Arial" w:cs="Arial"/>
          <w:sz w:val="22"/>
          <w:szCs w:val="22"/>
          <w:lang w:val="sr-Latn-CS"/>
        </w:rPr>
        <w:t>Ugovor o otkupu električne energije od povlašćenih proizvođača.</w:t>
      </w:r>
    </w:p>
    <w:p w:rsidR="00677553" w:rsidRPr="00930CC5" w:rsidRDefault="00677553" w:rsidP="00930CC5">
      <w:pPr>
        <w:ind w:left="1620"/>
        <w:jc w:val="both"/>
        <w:rPr>
          <w:rFonts w:ascii="Arial" w:hAnsi="Arial" w:cs="Arial"/>
          <w:sz w:val="22"/>
          <w:szCs w:val="22"/>
          <w:lang w:val="sr-Latn-CS"/>
        </w:rPr>
      </w:pPr>
      <w:r w:rsidRPr="00930CC5">
        <w:rPr>
          <w:rFonts w:ascii="Arial" w:hAnsi="Arial" w:cs="Arial"/>
          <w:sz w:val="22"/>
          <w:szCs w:val="22"/>
          <w:lang w:val="sr-Latn-CS"/>
        </w:rPr>
        <w:t>-</w:t>
      </w:r>
      <w:r w:rsidR="007E1F1F" w:rsidRPr="00930CC5">
        <w:rPr>
          <w:rFonts w:ascii="Arial" w:hAnsi="Arial" w:cs="Arial"/>
          <w:sz w:val="22"/>
          <w:szCs w:val="22"/>
          <w:lang w:val="sr-Latn-CS"/>
        </w:rPr>
        <w:tab/>
      </w:r>
      <w:r w:rsidRPr="00930CC5">
        <w:rPr>
          <w:rFonts w:ascii="Arial" w:hAnsi="Arial" w:cs="Arial"/>
          <w:sz w:val="22"/>
          <w:szCs w:val="22"/>
          <w:lang w:val="sr-Latn-CS"/>
        </w:rPr>
        <w:t xml:space="preserve">Ugovor o </w:t>
      </w:r>
      <w:r w:rsidR="00525546" w:rsidRPr="00930CC5">
        <w:rPr>
          <w:rFonts w:ascii="Arial" w:hAnsi="Arial" w:cs="Arial"/>
          <w:sz w:val="22"/>
          <w:szCs w:val="22"/>
          <w:lang w:val="sr-Latn-CS"/>
        </w:rPr>
        <w:t xml:space="preserve">kupoprodaji </w:t>
      </w:r>
      <w:r w:rsidRPr="00930CC5">
        <w:rPr>
          <w:rFonts w:ascii="Arial" w:hAnsi="Arial" w:cs="Arial"/>
          <w:sz w:val="22"/>
          <w:szCs w:val="22"/>
          <w:lang w:val="sr-Latn-CS"/>
        </w:rPr>
        <w:t>obaveznog proporci</w:t>
      </w:r>
      <w:r w:rsidR="00525546" w:rsidRPr="00930CC5">
        <w:rPr>
          <w:rFonts w:ascii="Arial" w:hAnsi="Arial" w:cs="Arial"/>
          <w:sz w:val="22"/>
          <w:szCs w:val="22"/>
          <w:lang w:val="sr-Latn-CS"/>
        </w:rPr>
        <w:t>on</w:t>
      </w:r>
      <w:r w:rsidRPr="00930CC5">
        <w:rPr>
          <w:rFonts w:ascii="Arial" w:hAnsi="Arial" w:cs="Arial"/>
          <w:sz w:val="22"/>
          <w:szCs w:val="22"/>
          <w:lang w:val="sr-Latn-CS"/>
        </w:rPr>
        <w:t xml:space="preserve">alnog udjela električne energije </w:t>
      </w:r>
      <w:r w:rsidR="00525546" w:rsidRPr="00930CC5">
        <w:rPr>
          <w:rFonts w:ascii="Arial" w:hAnsi="Arial" w:cs="Arial"/>
          <w:sz w:val="22"/>
          <w:szCs w:val="22"/>
          <w:lang w:val="sr-Latn-CS"/>
        </w:rPr>
        <w:t xml:space="preserve">otkupljene </w:t>
      </w:r>
      <w:r w:rsidRPr="00930CC5">
        <w:rPr>
          <w:rFonts w:ascii="Arial" w:hAnsi="Arial" w:cs="Arial"/>
          <w:sz w:val="22"/>
          <w:szCs w:val="22"/>
          <w:lang w:val="sr-Latn-CS"/>
        </w:rPr>
        <w:t>od povlašćenih proizvođača,</w:t>
      </w:r>
    </w:p>
    <w:p w:rsidR="007E1F1F"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 xml:space="preserve">zaključuje ugovore sa snabdjevačima i samosnabdjevačima o </w:t>
      </w:r>
      <w:r w:rsidR="00B4535F" w:rsidRPr="00930CC5">
        <w:rPr>
          <w:rFonts w:ascii="Arial" w:hAnsi="Arial" w:cs="Arial"/>
          <w:sz w:val="22"/>
          <w:szCs w:val="22"/>
          <w:lang w:val="sr-Latn-CS"/>
        </w:rPr>
        <w:t xml:space="preserve">kupoprodaji </w:t>
      </w:r>
      <w:r w:rsidRPr="00930CC5">
        <w:rPr>
          <w:rFonts w:ascii="Arial" w:hAnsi="Arial" w:cs="Arial"/>
          <w:sz w:val="22"/>
          <w:szCs w:val="22"/>
          <w:lang w:val="sr-Latn-CS"/>
        </w:rPr>
        <w:t xml:space="preserve">obaveznog </w:t>
      </w:r>
      <w:r w:rsidR="00B4535F" w:rsidRPr="00930CC5">
        <w:rPr>
          <w:rFonts w:ascii="Arial" w:hAnsi="Arial" w:cs="Arial"/>
          <w:sz w:val="22"/>
          <w:szCs w:val="22"/>
          <w:lang w:val="sr-Latn-CS"/>
        </w:rPr>
        <w:t xml:space="preserve">proporcionalnog </w:t>
      </w:r>
      <w:r w:rsidRPr="00930CC5">
        <w:rPr>
          <w:rFonts w:ascii="Arial" w:hAnsi="Arial" w:cs="Arial"/>
          <w:sz w:val="22"/>
          <w:szCs w:val="22"/>
          <w:lang w:val="sr-Latn-CS"/>
        </w:rPr>
        <w:t>udjela električne energije proizvedene</w:t>
      </w:r>
      <w:r w:rsidR="008608B9" w:rsidRPr="00930CC5">
        <w:rPr>
          <w:rFonts w:ascii="Arial" w:hAnsi="Arial" w:cs="Arial"/>
          <w:sz w:val="22"/>
          <w:szCs w:val="22"/>
          <w:lang w:val="sr-Latn-CS"/>
        </w:rPr>
        <w:t xml:space="preserve"> u objektima povlašćenih proizvođača.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9</w:t>
      </w:r>
      <w:r w:rsidRPr="00930CC5">
        <w:rPr>
          <w:rFonts w:ascii="Arial" w:hAnsi="Arial" w:cs="Arial"/>
          <w:sz w:val="22"/>
          <w:szCs w:val="22"/>
          <w:lang w:val="sr-Latn-CS"/>
        </w:rPr>
        <w:t xml:space="preserve">) Naplaćuje  sredstva </w:t>
      </w:r>
      <w:r w:rsidR="0018188F" w:rsidRPr="00930CC5">
        <w:rPr>
          <w:rFonts w:ascii="Arial" w:hAnsi="Arial" w:cs="Arial"/>
          <w:sz w:val="22"/>
          <w:szCs w:val="22"/>
          <w:lang w:val="sr-Latn-CS"/>
        </w:rPr>
        <w:t xml:space="preserve">od  snabdjevača i samosnabdjevača </w:t>
      </w:r>
      <w:r w:rsidRPr="00930CC5">
        <w:rPr>
          <w:rFonts w:ascii="Arial" w:hAnsi="Arial" w:cs="Arial"/>
          <w:sz w:val="22"/>
          <w:szCs w:val="22"/>
          <w:lang w:val="sr-Latn-CS"/>
        </w:rPr>
        <w:t xml:space="preserve">za električnu  energiju </w:t>
      </w:r>
      <w:r w:rsidR="00B4535F" w:rsidRPr="00930CC5">
        <w:rPr>
          <w:rFonts w:ascii="Arial" w:hAnsi="Arial" w:cs="Arial"/>
          <w:sz w:val="22"/>
          <w:szCs w:val="22"/>
          <w:lang w:val="sr-Latn-CS"/>
        </w:rPr>
        <w:t xml:space="preserve">proizvedenu </w:t>
      </w:r>
      <w:r w:rsidR="0018188F" w:rsidRPr="00930CC5">
        <w:rPr>
          <w:rFonts w:ascii="Arial" w:hAnsi="Arial" w:cs="Arial"/>
          <w:sz w:val="22"/>
          <w:szCs w:val="22"/>
          <w:lang w:val="sr-Latn-CS"/>
        </w:rPr>
        <w:t>u objektima povlašćenih proizvođača</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10</w:t>
      </w:r>
      <w:r w:rsidRPr="00930CC5">
        <w:rPr>
          <w:rFonts w:ascii="Arial" w:hAnsi="Arial" w:cs="Arial"/>
          <w:sz w:val="22"/>
          <w:szCs w:val="22"/>
          <w:lang w:val="sr-Latn-CS"/>
        </w:rPr>
        <w:t>)  Zaključuje ugovore o otkupu električne energije sa povlašćenim proizvođačima koji imaju pravo na podsticajnu cijenu u skladu sa članom 79</w:t>
      </w:r>
      <w:r w:rsidR="007E1F1F" w:rsidRPr="00930CC5">
        <w:rPr>
          <w:rFonts w:ascii="Arial" w:hAnsi="Arial" w:cs="Arial"/>
          <w:sz w:val="22"/>
          <w:szCs w:val="22"/>
          <w:lang w:val="sr-Latn-CS"/>
        </w:rPr>
        <w:t xml:space="preserve"> </w:t>
      </w:r>
      <w:r w:rsidRPr="00930CC5">
        <w:rPr>
          <w:rFonts w:ascii="Arial" w:hAnsi="Arial" w:cs="Arial"/>
          <w:sz w:val="22"/>
          <w:szCs w:val="22"/>
          <w:lang w:val="sr-Latn-CS"/>
        </w:rPr>
        <w:t xml:space="preserve">stav 1 tačka 1 i članom 73 stav 2 ovog </w:t>
      </w:r>
      <w:r w:rsidR="007E1F1F" w:rsidRPr="00930CC5">
        <w:rPr>
          <w:rFonts w:ascii="Arial" w:hAnsi="Arial" w:cs="Arial"/>
          <w:sz w:val="22"/>
          <w:szCs w:val="22"/>
          <w:lang w:val="sr-Latn-CS"/>
        </w:rPr>
        <w:t>z</w:t>
      </w:r>
      <w:r w:rsidRPr="00930CC5">
        <w:rPr>
          <w:rFonts w:ascii="Arial" w:hAnsi="Arial" w:cs="Arial"/>
          <w:sz w:val="22"/>
          <w:szCs w:val="22"/>
          <w:lang w:val="sr-Latn-CS"/>
        </w:rPr>
        <w:t xml:space="preserve">akona.                  </w:t>
      </w:r>
    </w:p>
    <w:p w:rsidR="00677553" w:rsidRPr="00930CC5" w:rsidRDefault="00677553" w:rsidP="00930CC5">
      <w:pPr>
        <w:jc w:val="both"/>
        <w:rPr>
          <w:rFonts w:ascii="Arial" w:hAnsi="Arial" w:cs="Arial"/>
          <w:caps/>
          <w:sz w:val="22"/>
          <w:szCs w:val="22"/>
          <w:lang w:val="fr-FR"/>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11</w:t>
      </w:r>
      <w:r w:rsidRPr="00930CC5">
        <w:rPr>
          <w:rFonts w:ascii="Arial" w:hAnsi="Arial" w:cs="Arial"/>
          <w:sz w:val="22"/>
          <w:szCs w:val="22"/>
          <w:lang w:val="sr-Latn-CS"/>
        </w:rPr>
        <w:t>)</w:t>
      </w:r>
      <w:r w:rsidRPr="00930CC5">
        <w:rPr>
          <w:rFonts w:ascii="Arial" w:hAnsi="Arial" w:cs="Arial"/>
          <w:sz w:val="22"/>
          <w:szCs w:val="22"/>
          <w:lang w:val="sr-Latn-CS"/>
        </w:rPr>
        <w:tab/>
        <w:t>O</w:t>
      </w:r>
      <w:r w:rsidRPr="00930CC5">
        <w:rPr>
          <w:rFonts w:ascii="Arial" w:hAnsi="Arial" w:cs="Arial"/>
          <w:sz w:val="22"/>
          <w:szCs w:val="22"/>
          <w:lang w:val="fr-FR"/>
        </w:rPr>
        <w:t>bra</w:t>
      </w:r>
      <w:r w:rsidR="007E1F1F" w:rsidRPr="00930CC5">
        <w:rPr>
          <w:rFonts w:ascii="Arial" w:hAnsi="Arial" w:cs="Arial"/>
          <w:sz w:val="22"/>
          <w:szCs w:val="22"/>
          <w:lang w:val="fr-FR"/>
        </w:rPr>
        <w:t>č</w:t>
      </w:r>
      <w:r w:rsidRPr="00930CC5">
        <w:rPr>
          <w:rFonts w:ascii="Arial" w:hAnsi="Arial" w:cs="Arial"/>
          <w:sz w:val="22"/>
          <w:szCs w:val="22"/>
          <w:lang w:val="fr-FR"/>
        </w:rPr>
        <w:t>unava i vr</w:t>
      </w:r>
      <w:r w:rsidR="007E1F1F" w:rsidRPr="00930CC5">
        <w:rPr>
          <w:rFonts w:ascii="Arial" w:hAnsi="Arial" w:cs="Arial"/>
          <w:sz w:val="22"/>
          <w:szCs w:val="22"/>
          <w:lang w:val="fr-FR"/>
        </w:rPr>
        <w:t>š</w:t>
      </w:r>
      <w:r w:rsidRPr="00930CC5">
        <w:rPr>
          <w:rFonts w:ascii="Arial" w:hAnsi="Arial" w:cs="Arial"/>
          <w:sz w:val="22"/>
          <w:szCs w:val="22"/>
          <w:lang w:val="fr-FR"/>
        </w:rPr>
        <w:t>i raspodjelu  sredstava  iz  ta</w:t>
      </w:r>
      <w:r w:rsidR="007E1F1F" w:rsidRPr="00930CC5">
        <w:rPr>
          <w:rFonts w:ascii="Arial" w:hAnsi="Arial" w:cs="Arial"/>
          <w:sz w:val="22"/>
          <w:szCs w:val="22"/>
          <w:lang w:val="fr-FR"/>
        </w:rPr>
        <w:t>č</w:t>
      </w:r>
      <w:r w:rsidRPr="00930CC5">
        <w:rPr>
          <w:rFonts w:ascii="Arial" w:hAnsi="Arial" w:cs="Arial"/>
          <w:sz w:val="22"/>
          <w:szCs w:val="22"/>
          <w:lang w:val="fr-FR"/>
        </w:rPr>
        <w:t xml:space="preserve">ke  </w:t>
      </w:r>
      <w:r w:rsidR="007E1F1F" w:rsidRPr="00930CC5">
        <w:rPr>
          <w:rFonts w:ascii="Arial" w:hAnsi="Arial" w:cs="Arial"/>
          <w:sz w:val="22"/>
          <w:szCs w:val="22"/>
          <w:lang w:val="fr-FR"/>
        </w:rPr>
        <w:t>9</w:t>
      </w:r>
      <w:r w:rsidRPr="00930CC5">
        <w:rPr>
          <w:rFonts w:ascii="Arial" w:hAnsi="Arial" w:cs="Arial"/>
          <w:sz w:val="22"/>
          <w:szCs w:val="22"/>
          <w:lang w:val="fr-FR"/>
        </w:rPr>
        <w:t xml:space="preserve"> ovog </w:t>
      </w:r>
      <w:r w:rsidR="007E1F1F" w:rsidRPr="00930CC5">
        <w:rPr>
          <w:rFonts w:ascii="Arial" w:hAnsi="Arial" w:cs="Arial"/>
          <w:sz w:val="22"/>
          <w:szCs w:val="22"/>
          <w:lang w:val="fr-FR"/>
        </w:rPr>
        <w:t>č</w:t>
      </w:r>
      <w:r w:rsidRPr="00930CC5">
        <w:rPr>
          <w:rFonts w:ascii="Arial" w:hAnsi="Arial" w:cs="Arial"/>
          <w:sz w:val="22"/>
          <w:szCs w:val="22"/>
          <w:lang w:val="fr-FR"/>
        </w:rPr>
        <w:t>lana za podsticanje proizvodnje elektri</w:t>
      </w:r>
      <w:r w:rsidR="007E1F1F" w:rsidRPr="00930CC5">
        <w:rPr>
          <w:rFonts w:ascii="Arial" w:hAnsi="Arial" w:cs="Arial"/>
          <w:sz w:val="22"/>
          <w:szCs w:val="22"/>
          <w:lang w:val="fr-FR"/>
        </w:rPr>
        <w:t>č</w:t>
      </w:r>
      <w:r w:rsidRPr="00930CC5">
        <w:rPr>
          <w:rFonts w:ascii="Arial" w:hAnsi="Arial" w:cs="Arial"/>
          <w:sz w:val="22"/>
          <w:szCs w:val="22"/>
          <w:lang w:val="fr-FR"/>
        </w:rPr>
        <w:t>ne energije iz obnovljivih izvora energije i kogeneracije za proizvoda</w:t>
      </w:r>
      <w:r w:rsidR="007E1F1F" w:rsidRPr="00930CC5">
        <w:rPr>
          <w:rFonts w:ascii="Arial" w:hAnsi="Arial" w:cs="Arial"/>
          <w:sz w:val="22"/>
          <w:szCs w:val="22"/>
          <w:lang w:val="fr-FR"/>
        </w:rPr>
        <w:t>č</w:t>
      </w:r>
      <w:r w:rsidRPr="00930CC5">
        <w:rPr>
          <w:rFonts w:ascii="Arial" w:hAnsi="Arial" w:cs="Arial"/>
          <w:sz w:val="22"/>
          <w:szCs w:val="22"/>
          <w:lang w:val="fr-FR"/>
        </w:rPr>
        <w:t>e elektri</w:t>
      </w:r>
      <w:r w:rsidR="007E1F1F" w:rsidRPr="00930CC5">
        <w:rPr>
          <w:rFonts w:ascii="Arial" w:hAnsi="Arial" w:cs="Arial"/>
          <w:sz w:val="22"/>
          <w:szCs w:val="22"/>
          <w:lang w:val="fr-FR"/>
        </w:rPr>
        <w:t>č</w:t>
      </w:r>
      <w:r w:rsidRPr="00930CC5">
        <w:rPr>
          <w:rFonts w:ascii="Arial" w:hAnsi="Arial" w:cs="Arial"/>
          <w:sz w:val="22"/>
          <w:szCs w:val="22"/>
          <w:lang w:val="fr-FR"/>
        </w:rPr>
        <w:t>ne energije iz obnovljivih izvora i  kogeneracije na osnovu zaklju</w:t>
      </w:r>
      <w:r w:rsidR="007E1F1F" w:rsidRPr="00930CC5">
        <w:rPr>
          <w:rFonts w:ascii="Arial" w:hAnsi="Arial" w:cs="Arial"/>
          <w:sz w:val="22"/>
          <w:szCs w:val="22"/>
          <w:lang w:val="fr-FR"/>
        </w:rPr>
        <w:t>č</w:t>
      </w:r>
      <w:r w:rsidRPr="00930CC5">
        <w:rPr>
          <w:rFonts w:ascii="Arial" w:hAnsi="Arial" w:cs="Arial"/>
          <w:sz w:val="22"/>
          <w:szCs w:val="22"/>
          <w:lang w:val="fr-FR"/>
        </w:rPr>
        <w:t xml:space="preserve">enih ugovora;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12</w:t>
      </w:r>
      <w:r w:rsidRPr="00930CC5">
        <w:rPr>
          <w:rFonts w:ascii="Arial" w:hAnsi="Arial" w:cs="Arial"/>
          <w:sz w:val="22"/>
          <w:szCs w:val="22"/>
          <w:lang w:val="sr-Latn-CS"/>
        </w:rPr>
        <w:t>)</w:t>
      </w:r>
      <w:r w:rsidRPr="00930CC5">
        <w:rPr>
          <w:rFonts w:ascii="Arial" w:hAnsi="Arial" w:cs="Arial"/>
          <w:sz w:val="22"/>
          <w:szCs w:val="22"/>
          <w:lang w:val="sr-Latn-CS"/>
        </w:rPr>
        <w:tab/>
        <w:t xml:space="preserve">daje mišljenje na pravila za primjenu transparentnih postupaka upravljanja i dodjeljivanja  prekograničnih kapaciteta za prenos električne energije zasnovanih na tržišnim principima iz člana </w:t>
      </w:r>
      <w:r w:rsidR="007E1F1F" w:rsidRPr="00930CC5">
        <w:rPr>
          <w:rFonts w:ascii="Arial" w:hAnsi="Arial" w:cs="Arial"/>
          <w:sz w:val="22"/>
          <w:szCs w:val="22"/>
          <w:lang w:val="sr-Latn-CS"/>
        </w:rPr>
        <w:t>42</w:t>
      </w:r>
      <w:r w:rsidRPr="00930CC5">
        <w:rPr>
          <w:rFonts w:ascii="Arial" w:hAnsi="Arial" w:cs="Arial"/>
          <w:sz w:val="22"/>
          <w:szCs w:val="22"/>
          <w:lang w:val="sr-Latn-CS"/>
        </w:rPr>
        <w:t xml:space="preserve"> stav 2 tačka 7 ovog zakona.</w:t>
      </w:r>
    </w:p>
    <w:p w:rsidR="00677553" w:rsidRPr="00930CC5" w:rsidRDefault="007D7395"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(2) </w:t>
      </w:r>
      <w:r w:rsidR="007E1F1F" w:rsidRPr="00930CC5">
        <w:rPr>
          <w:rFonts w:ascii="Arial" w:hAnsi="Arial" w:cs="Arial"/>
          <w:sz w:val="22"/>
          <w:szCs w:val="22"/>
          <w:lang w:val="sr-Latn-CS"/>
        </w:rPr>
        <w:t>U</w:t>
      </w:r>
      <w:r w:rsidRPr="00930CC5">
        <w:rPr>
          <w:rFonts w:ascii="Arial" w:hAnsi="Arial" w:cs="Arial"/>
          <w:sz w:val="22"/>
          <w:szCs w:val="22"/>
          <w:lang w:val="sr-Latn-CS"/>
        </w:rPr>
        <w:t xml:space="preserve">govore iz stava 1 tačka 7 ovog člana operator tržišta dužan je  da potpisane dostavi drugoj ugovornoj strani najkasnije 15 dana prije početka perioda primjene. </w:t>
      </w:r>
    </w:p>
    <w:p w:rsidR="00677553" w:rsidRPr="00930CC5" w:rsidRDefault="007E1F1F"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(3) </w:t>
      </w:r>
      <w:r w:rsidR="00677553" w:rsidRPr="00930CC5">
        <w:rPr>
          <w:rFonts w:ascii="Arial" w:hAnsi="Arial" w:cs="Arial"/>
          <w:sz w:val="22"/>
          <w:szCs w:val="22"/>
          <w:lang w:val="sr-Latn-CS"/>
        </w:rPr>
        <w:t>Operator tržišta za pružanje usluga evidentiranja bilateralnih ugovora i bilateralnih prekograničnih ugovora, naplaćuje naknadu koja se utvrđuje cjenovnikom koji odobrava Agencija.</w:t>
      </w:r>
    </w:p>
    <w:p w:rsidR="00677553" w:rsidRPr="00930CC5" w:rsidRDefault="009F6751" w:rsidP="00ED3957">
      <w:pPr>
        <w:ind w:firstLine="720"/>
        <w:jc w:val="both"/>
        <w:rPr>
          <w:rFonts w:ascii="Arial" w:hAnsi="Arial" w:cs="Arial"/>
          <w:caps/>
          <w:sz w:val="22"/>
          <w:szCs w:val="22"/>
          <w:lang w:val="fr-FR"/>
        </w:rPr>
      </w:pPr>
      <w:r w:rsidRPr="00930CC5">
        <w:rPr>
          <w:rFonts w:ascii="Arial" w:hAnsi="Arial" w:cs="Arial"/>
          <w:sz w:val="22"/>
          <w:szCs w:val="22"/>
          <w:lang w:val="sr-Latn-CS"/>
        </w:rPr>
        <w:t>(</w:t>
      </w:r>
      <w:r w:rsidR="007E1F1F" w:rsidRPr="00930CC5">
        <w:rPr>
          <w:rFonts w:ascii="Arial" w:hAnsi="Arial" w:cs="Arial"/>
          <w:sz w:val="22"/>
          <w:szCs w:val="22"/>
          <w:lang w:val="sr-Latn-CS"/>
        </w:rPr>
        <w:t>4</w:t>
      </w:r>
      <w:r w:rsidR="00677553" w:rsidRPr="00930CC5">
        <w:rPr>
          <w:rFonts w:ascii="Arial" w:hAnsi="Arial" w:cs="Arial"/>
          <w:sz w:val="22"/>
          <w:szCs w:val="22"/>
          <w:lang w:val="sr-Latn-CS"/>
        </w:rPr>
        <w:t>) Zaključeni bilateralni ugovor i bilateralni prekogranični ugovor, evidentiraju  se kod Operatora tržišta, u pogledu njihove količine i vremenskog okvira, najmanje jednom dnevno za naredni dan</w:t>
      </w:r>
      <w:r w:rsidR="00A60F81" w:rsidRPr="00930CC5">
        <w:rPr>
          <w:rFonts w:ascii="Arial" w:hAnsi="Arial" w:cs="Arial"/>
          <w:sz w:val="22"/>
          <w:szCs w:val="22"/>
          <w:lang w:val="sr-Latn-CS"/>
        </w:rPr>
        <w:t>.</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w:t>
      </w:r>
      <w:r w:rsidR="007E1F1F" w:rsidRPr="00930CC5">
        <w:rPr>
          <w:rFonts w:ascii="Arial" w:hAnsi="Arial" w:cs="Arial"/>
          <w:sz w:val="22"/>
          <w:szCs w:val="22"/>
          <w:lang w:val="sr-Latn-CS"/>
        </w:rPr>
        <w:t>5</w:t>
      </w:r>
      <w:r w:rsidRPr="00930CC5">
        <w:rPr>
          <w:rFonts w:ascii="Arial" w:hAnsi="Arial" w:cs="Arial"/>
          <w:sz w:val="22"/>
          <w:szCs w:val="22"/>
          <w:lang w:val="sr-Latn-CS"/>
        </w:rPr>
        <w:t>) Energetski subjekti su dužni da operatoru tržišta obezbijede kontinuiran i neograničen pristup podacima koji su potrebni za obavljanje energetske djelatnosti operatora tržišta u skladu sa tržišnim pravilima.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lastRenderedPageBreak/>
        <w:t>Tržišna pravila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110</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(1) Tržišnim pravilima reguliše se način organizovanja i funkcionisanja tržišta električne energije.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(2) Tržišnim pravilima naročito se utvrđuju: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procedure, principi i standardi za organizovanje i funkcionisanje tržišta električne energije u skladu sa primijenjenim modelom tržišta;</w:t>
      </w:r>
    </w:p>
    <w:p w:rsidR="00677553" w:rsidRPr="00930CC5" w:rsidRDefault="009F6751" w:rsidP="00930CC5">
      <w:pPr>
        <w:jc w:val="both"/>
        <w:rPr>
          <w:rFonts w:ascii="Arial" w:hAnsi="Arial" w:cs="Arial"/>
          <w:caps/>
          <w:sz w:val="22"/>
          <w:szCs w:val="22"/>
          <w:lang w:val="sr-Latn-CS"/>
        </w:rPr>
      </w:pPr>
      <w:r w:rsidRPr="00930CC5">
        <w:rPr>
          <w:rFonts w:ascii="Arial" w:hAnsi="Arial" w:cs="Arial"/>
          <w:sz w:val="22"/>
          <w:szCs w:val="22"/>
          <w:lang w:val="sr-Latn-CS"/>
        </w:rPr>
        <w:t>2</w:t>
      </w:r>
      <w:r w:rsidR="00677553" w:rsidRPr="00930CC5">
        <w:rPr>
          <w:rFonts w:ascii="Arial" w:hAnsi="Arial" w:cs="Arial"/>
          <w:sz w:val="22"/>
          <w:szCs w:val="22"/>
          <w:lang w:val="sr-Latn-CS"/>
        </w:rPr>
        <w:t>) princip ekomonskog prvenstva, sa izuzetkom povlašćenih  proizvođača u skladu sa ovim zakonom</w:t>
      </w:r>
      <w:r w:rsidR="00044444">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3</w:t>
      </w:r>
      <w:r w:rsidRPr="00930CC5">
        <w:rPr>
          <w:rFonts w:ascii="Arial" w:hAnsi="Arial" w:cs="Arial"/>
          <w:sz w:val="22"/>
          <w:szCs w:val="22"/>
          <w:lang w:val="sr-Latn-CS"/>
        </w:rPr>
        <w:t>)</w:t>
      </w:r>
      <w:r w:rsidRPr="00930CC5">
        <w:rPr>
          <w:rFonts w:ascii="Arial" w:hAnsi="Arial" w:cs="Arial"/>
          <w:sz w:val="22"/>
          <w:szCs w:val="22"/>
          <w:lang w:val="sr-Latn-CS"/>
        </w:rPr>
        <w:tab/>
        <w:t>način identifikacije i registracije učesnika na tržištu električne energije i operatora;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4</w:t>
      </w:r>
      <w:r w:rsidRPr="00930CC5">
        <w:rPr>
          <w:rFonts w:ascii="Arial" w:hAnsi="Arial" w:cs="Arial"/>
          <w:sz w:val="22"/>
          <w:szCs w:val="22"/>
          <w:lang w:val="sr-Latn-CS"/>
        </w:rPr>
        <w:t>)</w:t>
      </w:r>
      <w:r w:rsidRPr="00930CC5">
        <w:rPr>
          <w:rFonts w:ascii="Arial" w:hAnsi="Arial" w:cs="Arial"/>
          <w:sz w:val="22"/>
          <w:szCs w:val="22"/>
          <w:lang w:val="sr-Latn-CS"/>
        </w:rPr>
        <w:tab/>
        <w:t>vrste ugovora koji se zaključuju na tržištu i ugovora u vezi sa funkcionisanjem tržišta i standardna forma ugovora iz člana 95 tačka 6a</w:t>
      </w:r>
      <w:r w:rsidR="00044444">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produkti trgovanja na tržištu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6</w:t>
      </w:r>
      <w:r w:rsidRPr="00930CC5">
        <w:rPr>
          <w:rFonts w:ascii="Arial" w:hAnsi="Arial" w:cs="Arial"/>
          <w:sz w:val="22"/>
          <w:szCs w:val="22"/>
          <w:lang w:val="sr-Latn-CS"/>
        </w:rPr>
        <w:t>)</w:t>
      </w:r>
      <w:r w:rsidRPr="00930CC5">
        <w:rPr>
          <w:rFonts w:ascii="Arial" w:hAnsi="Arial" w:cs="Arial"/>
          <w:sz w:val="22"/>
          <w:szCs w:val="22"/>
          <w:lang w:val="sr-Latn-CS"/>
        </w:rPr>
        <w:tab/>
        <w:t>standardi i procedure za obavljanje i evidentiranje transakcija na tržištu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7</w:t>
      </w:r>
      <w:r w:rsidRPr="00930CC5">
        <w:rPr>
          <w:rFonts w:ascii="Arial" w:hAnsi="Arial" w:cs="Arial"/>
          <w:sz w:val="22"/>
          <w:szCs w:val="22"/>
          <w:lang w:val="sr-Latn-CS"/>
        </w:rPr>
        <w:t>)</w:t>
      </w:r>
      <w:r w:rsidRPr="00930CC5">
        <w:rPr>
          <w:rFonts w:ascii="Arial" w:hAnsi="Arial" w:cs="Arial"/>
          <w:sz w:val="22"/>
          <w:szCs w:val="22"/>
          <w:lang w:val="sr-Latn-CS"/>
        </w:rPr>
        <w:tab/>
        <w:t>standardi i procedure za izradu, održavanje i ažuriranje baze podataka za potrebe tržišta električne energije;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standardi i procedure za prijavu, izradu, provjeru i promjenu dnevnih voznih redova;</w:t>
      </w:r>
    </w:p>
    <w:p w:rsidR="00677553" w:rsidRPr="00930CC5" w:rsidRDefault="009F6751" w:rsidP="00930CC5">
      <w:pPr>
        <w:jc w:val="both"/>
        <w:rPr>
          <w:rFonts w:ascii="Arial" w:hAnsi="Arial" w:cs="Arial"/>
          <w:caps/>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 način objavljivanja podataka  potrebnih za funkcionisanje tržišta, osim onih koji se smatraju komercijalno osjetljivim informacijama</w:t>
      </w:r>
      <w:r w:rsidR="00E7239C"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6751" w:rsidRPr="00930CC5">
        <w:rPr>
          <w:rFonts w:ascii="Arial" w:hAnsi="Arial" w:cs="Arial"/>
          <w:sz w:val="22"/>
          <w:szCs w:val="22"/>
          <w:lang w:val="sr-Latn-CS"/>
        </w:rPr>
        <w:t>10</w:t>
      </w:r>
      <w:r w:rsidRPr="00930CC5">
        <w:rPr>
          <w:rFonts w:ascii="Arial" w:hAnsi="Arial" w:cs="Arial"/>
          <w:sz w:val="22"/>
          <w:szCs w:val="22"/>
          <w:lang w:val="sr-Latn-CS"/>
        </w:rPr>
        <w:t>)</w:t>
      </w:r>
      <w:r w:rsidRPr="00930CC5">
        <w:rPr>
          <w:rFonts w:ascii="Arial" w:hAnsi="Arial" w:cs="Arial"/>
          <w:sz w:val="22"/>
          <w:szCs w:val="22"/>
          <w:lang w:val="sr-Latn-CS"/>
        </w:rPr>
        <w:tab/>
        <w:t>način i postupak obračuna količinskih odstupanja za konačno poravnanje nosilaca balansne odgovornosti balansnih grupa, odnosno balansno odgovornih subjekata i njihovo finansijsko poravnanje na tržištu električne energije.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Tržišna pravila se objavljuju u „Službenom listu Crne Gore“ nakon dobijanja odobrenja od strane Agencije.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Pravno lice za koordinisane aukcije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111</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Radi dodjele kapaciteta prekograničnih prenosnih vodova, odnosno implicitne prodaje i kupovine električne energije zajedno sa kapacitetima, operator prenosnog sistema električne energije, u skladu sa potvrđenim međunarodnim ugovorom, može sa operatorima prenosnih sistema drugih država osnovati pravno lice za koordinisane aukcije.</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(2) Pravila iz člana </w:t>
      </w:r>
      <w:r w:rsidR="007E1F1F" w:rsidRPr="00930CC5">
        <w:rPr>
          <w:rFonts w:ascii="Arial" w:hAnsi="Arial" w:cs="Arial"/>
          <w:sz w:val="22"/>
          <w:szCs w:val="22"/>
          <w:lang w:val="sr-Latn-CS"/>
        </w:rPr>
        <w:t>42</w:t>
      </w:r>
      <w:r w:rsidRPr="00930CC5">
        <w:rPr>
          <w:rFonts w:ascii="Arial" w:hAnsi="Arial" w:cs="Arial"/>
          <w:sz w:val="22"/>
          <w:szCs w:val="22"/>
          <w:lang w:val="sr-Latn-CS"/>
        </w:rPr>
        <w:t xml:space="preserve"> stav 2 tačka 8 ovog zakona donosi operator prenosnog sistema električne energije, a odobrava ih Agencija usaglašeno sa drugim nadležnim organima u regionu.</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Nadzor nad dodjelom kapaciteta iz stava 1 ovog člana vršiće se u skladu sa aktom o osnivanju pravnog lica za koordinisane aukcije.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Pomoćne i sistemske usluge u oblasti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lastRenderedPageBreak/>
        <w:t>Član 112</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prenosnog i operator distributivnog sistema električne energije dužni su da obezbijede pružanje pomoćnih i sistemskih usluga na principu minimalnih troškova.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Energetski subjekti i krajnji kupci koji posjeduju uređaje za pružanje pomoćnih i sistemskih usluga dužni su, na zahtjev operatora prenosnog ili operatora distributivnog sistema, bez odlaganja, pružati pomoćne i sistemske usluge radi obezbjeđivanja sigurnog i pouzdanog rada elektroenergetskog sistema.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Međusobna prava i obaveze u pružanju usluga iz stava 2 ovog člana uređuju se ugovorom.</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1pog"/>
        <w:ind w:left="567" w:hanging="567"/>
      </w:pPr>
      <w:r w:rsidRPr="00930CC5">
        <w:t xml:space="preserve">IX.  </w:t>
      </w:r>
      <w:r w:rsidR="00ED3957">
        <w:tab/>
      </w:r>
      <w:r w:rsidRPr="00930CC5">
        <w:t>PRISTUP PRENOSNOM I DISTRIBUTIVNOM SISTEMU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Pristup prenosnom sistemu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113</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prenosnog sistema električne energije dužan je da obezbijedi nediskriminatoran pristup prenosnom sistemu električne energije u granicama prenosnih kapaciteta u skladu sa tehničkim pravilima.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(2) Operator prenosnog sistema električne energije može da odbije pristup sistemu u nedostatku kapaciteta.</w:t>
      </w:r>
    </w:p>
    <w:p w:rsidR="00677553" w:rsidRPr="00930CC5" w:rsidRDefault="000B0E9E"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9F6751" w:rsidRPr="00930CC5">
        <w:rPr>
          <w:rFonts w:ascii="Arial" w:hAnsi="Arial" w:cs="Arial"/>
          <w:sz w:val="22"/>
          <w:szCs w:val="22"/>
          <w:lang w:val="sr-Latn-CS"/>
        </w:rPr>
        <w:t>3</w:t>
      </w:r>
      <w:r w:rsidR="00677553" w:rsidRPr="00930CC5">
        <w:rPr>
          <w:rFonts w:ascii="Arial" w:hAnsi="Arial" w:cs="Arial"/>
          <w:sz w:val="22"/>
          <w:szCs w:val="22"/>
          <w:lang w:val="sr-Latn-CS"/>
        </w:rPr>
        <w:t>) U slučaju iz stava 2 ovog člana, operator prenosnog sistema dostavlja podnosiocu zahtjeva relevantne informacije o mjerama koje su potrebne i koje sprovodi na unapređenju sistema i stvaranju mogućnosti pristupa sistemu.(</w:t>
      </w:r>
      <w:r w:rsidR="009F6751" w:rsidRPr="00930CC5">
        <w:rPr>
          <w:rFonts w:ascii="Arial" w:hAnsi="Arial" w:cs="Arial"/>
          <w:sz w:val="22"/>
          <w:szCs w:val="22"/>
          <w:lang w:val="sr-Latn-CS"/>
        </w:rPr>
        <w:t>4</w:t>
      </w:r>
      <w:r w:rsidR="00677553" w:rsidRPr="00930CC5">
        <w:rPr>
          <w:rFonts w:ascii="Arial" w:hAnsi="Arial" w:cs="Arial"/>
          <w:sz w:val="22"/>
          <w:szCs w:val="22"/>
          <w:lang w:val="sr-Latn-CS"/>
        </w:rPr>
        <w:t xml:space="preserve">) Operator prenosnog sistema električne energije može da odbije ili ograniči pristup sistemu ako bi odobravanje pristupa prenosnom sistemu ili korišćenje u punom zatraženom obimu moglo da dovede u pitanje pružanje javnih usluga iz člana </w:t>
      </w:r>
      <w:r w:rsidR="00E33029" w:rsidRPr="00930CC5">
        <w:rPr>
          <w:rFonts w:ascii="Arial" w:hAnsi="Arial" w:cs="Arial"/>
          <w:sz w:val="22"/>
          <w:szCs w:val="22"/>
          <w:lang w:val="sr-Latn-CS"/>
        </w:rPr>
        <w:t xml:space="preserve">79 </w:t>
      </w:r>
      <w:r w:rsidR="00677553" w:rsidRPr="00930CC5">
        <w:rPr>
          <w:rFonts w:ascii="Arial" w:hAnsi="Arial" w:cs="Arial"/>
          <w:sz w:val="22"/>
          <w:szCs w:val="22"/>
          <w:lang w:val="sr-Latn-CS"/>
        </w:rPr>
        <w:t>ovog zakona</w:t>
      </w:r>
      <w:r w:rsidR="00C1600B" w:rsidRPr="00930CC5">
        <w:rPr>
          <w:rFonts w:ascii="Arial" w:hAnsi="Arial" w:cs="Arial"/>
          <w:sz w:val="22"/>
          <w:szCs w:val="22"/>
          <w:lang w:val="sr-Latn-CS"/>
        </w:rPr>
        <w:t xml:space="preserve">, prema svojoj procjeni ili na zahtjev lica koje obavlja javnu uslugu. </w:t>
      </w:r>
    </w:p>
    <w:p w:rsidR="00677553" w:rsidRPr="00930CC5" w:rsidRDefault="000B0E9E" w:rsidP="00930CC5">
      <w:pPr>
        <w:jc w:val="both"/>
        <w:rPr>
          <w:rFonts w:ascii="Arial" w:hAnsi="Arial" w:cs="Arial"/>
          <w:sz w:val="22"/>
          <w:szCs w:val="22"/>
          <w:lang w:val="sr-Latn-CS"/>
        </w:rPr>
      </w:pPr>
      <w:r w:rsidRPr="00930CC5">
        <w:rPr>
          <w:rFonts w:ascii="Arial" w:hAnsi="Arial" w:cs="Arial"/>
          <w:sz w:val="22"/>
          <w:szCs w:val="22"/>
          <w:lang w:val="sr-Latn-CS"/>
        </w:rPr>
        <w:t>(5) Operator prenosnog sistema u postupku odlučivanja o pristupu sistemu primjenjuje zakon o opštem upravnom postupku.</w:t>
      </w:r>
    </w:p>
    <w:p w:rsidR="00677553" w:rsidRPr="00930CC5" w:rsidRDefault="000017BD" w:rsidP="00930CC5">
      <w:pPr>
        <w:jc w:val="both"/>
        <w:rPr>
          <w:rFonts w:ascii="Arial" w:hAnsi="Arial" w:cs="Arial"/>
          <w:caps/>
          <w:sz w:val="22"/>
          <w:szCs w:val="22"/>
          <w:lang w:val="sr-Latn-CS"/>
        </w:rPr>
      </w:pPr>
      <w:r w:rsidRPr="00930CC5">
        <w:rPr>
          <w:rFonts w:ascii="Arial" w:hAnsi="Arial" w:cs="Arial"/>
          <w:sz w:val="22"/>
          <w:szCs w:val="22"/>
          <w:lang w:val="sr-Latn-CS"/>
        </w:rPr>
        <w:t xml:space="preserve">            (6) </w:t>
      </w:r>
      <w:r w:rsidRPr="00930CC5">
        <w:rPr>
          <w:rFonts w:ascii="Arial" w:hAnsi="Arial" w:cs="Arial"/>
          <w:color w:val="000000" w:themeColor="text1"/>
          <w:sz w:val="22"/>
          <w:szCs w:val="22"/>
          <w:lang w:val="sr-Latn-CS"/>
        </w:rPr>
        <w:t>Troškove dostavljanja i pripremanja informacije snosi korisnik sistema koji zahtijeva informaciju.</w:t>
      </w: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2podpog"/>
        <w:rPr>
          <w:caps/>
        </w:rPr>
      </w:pPr>
      <w:r w:rsidRPr="00930CC5">
        <w:t>Pristup distributivnom sistemu električne energije</w:t>
      </w:r>
    </w:p>
    <w:p w:rsidR="00677553" w:rsidRPr="00930CC5" w:rsidRDefault="00677553" w:rsidP="00930CC5">
      <w:pPr>
        <w:jc w:val="both"/>
        <w:rPr>
          <w:rFonts w:ascii="Arial" w:hAnsi="Arial" w:cs="Arial"/>
          <w:b/>
          <w:bCs/>
          <w:caps/>
          <w:sz w:val="22"/>
          <w:szCs w:val="22"/>
          <w:lang w:val="sr-Latn-CS"/>
        </w:rPr>
      </w:pPr>
    </w:p>
    <w:p w:rsidR="00677553" w:rsidRPr="00930CC5" w:rsidRDefault="00677553" w:rsidP="00DF7BDF">
      <w:pPr>
        <w:pStyle w:val="Zakon3clan"/>
        <w:rPr>
          <w:caps/>
        </w:rPr>
      </w:pPr>
      <w:r w:rsidRPr="00930CC5">
        <w:t>Član 114</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distributivnog sistema električne energije dužan je da obezbijedi nediskriminatoran pristup distributivnom sistemu električne energije u granicama distributivnih kapaciteta u skladu sa tehničkim pravilima.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(2) Operator distributivnog sistema električne energije može da odbije pristup distibutivnom sistemu usled nedostatka kapaciteta.</w:t>
      </w:r>
    </w:p>
    <w:p w:rsidR="006C7C42" w:rsidRPr="00930CC5" w:rsidRDefault="006C7C42" w:rsidP="00ED3957">
      <w:pPr>
        <w:ind w:firstLine="720"/>
        <w:jc w:val="both"/>
        <w:rPr>
          <w:rFonts w:ascii="Arial" w:hAnsi="Arial" w:cs="Arial"/>
          <w:sz w:val="22"/>
          <w:szCs w:val="22"/>
          <w:lang w:val="sr-Latn-CS"/>
        </w:rPr>
      </w:pPr>
      <w:r w:rsidRPr="00930CC5">
        <w:rPr>
          <w:rFonts w:ascii="Arial" w:hAnsi="Arial" w:cs="Arial"/>
          <w:sz w:val="22"/>
          <w:szCs w:val="22"/>
          <w:lang w:val="sr-Latn-CS"/>
        </w:rPr>
        <w:t>(3) Operator distributivnog sistema električne energije može da odbije ili ograniči pristup sistemu ako bi odobravanje pristupa distributivnom sistemu u zatraženom obimu moglo da dovede u pitanje pružanje javnih usluga iz člana 79 ovog zakona.</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lastRenderedPageBreak/>
        <w:t>(</w:t>
      </w:r>
      <w:r w:rsidR="00807121" w:rsidRPr="00930CC5">
        <w:rPr>
          <w:rFonts w:ascii="Arial" w:hAnsi="Arial" w:cs="Arial"/>
          <w:sz w:val="22"/>
          <w:szCs w:val="22"/>
          <w:lang w:val="sr-Latn-CS"/>
        </w:rPr>
        <w:t>4</w:t>
      </w:r>
      <w:r w:rsidRPr="00930CC5">
        <w:rPr>
          <w:rFonts w:ascii="Arial" w:hAnsi="Arial" w:cs="Arial"/>
          <w:sz w:val="22"/>
          <w:szCs w:val="22"/>
          <w:lang w:val="sr-Latn-CS"/>
        </w:rPr>
        <w:t>) U slučaju iz stava 2 ovog čl</w:t>
      </w:r>
      <w:r w:rsidR="009F5306" w:rsidRPr="00930CC5">
        <w:rPr>
          <w:rFonts w:ascii="Arial" w:hAnsi="Arial" w:cs="Arial"/>
          <w:sz w:val="22"/>
          <w:szCs w:val="22"/>
          <w:lang w:val="sr-Latn-CS"/>
        </w:rPr>
        <w:t>a</w:t>
      </w:r>
      <w:r w:rsidRPr="00930CC5">
        <w:rPr>
          <w:rFonts w:ascii="Arial" w:hAnsi="Arial" w:cs="Arial"/>
          <w:sz w:val="22"/>
          <w:szCs w:val="22"/>
          <w:lang w:val="sr-Latn-CS"/>
        </w:rPr>
        <w:t>na, operator distributivnog sistema dostavlja podnosiocu zahtjeva relevantne informacije o mjerama koje su potrebne i koje sprovodi na unapređenju distributivnog sistema.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w:t>
      </w:r>
      <w:r w:rsidR="00807121" w:rsidRPr="00930CC5">
        <w:rPr>
          <w:rFonts w:ascii="Arial" w:hAnsi="Arial" w:cs="Arial"/>
          <w:sz w:val="22"/>
          <w:szCs w:val="22"/>
          <w:lang w:val="sr-Latn-CS"/>
        </w:rPr>
        <w:t>5</w:t>
      </w:r>
      <w:r w:rsidRPr="00930CC5">
        <w:rPr>
          <w:rFonts w:ascii="Arial" w:hAnsi="Arial" w:cs="Arial"/>
          <w:sz w:val="22"/>
          <w:szCs w:val="22"/>
          <w:lang w:val="sr-Latn-CS"/>
        </w:rPr>
        <w:t>) Troškove dostavljanja i pripremanja informacije snosi korisnik sistema koji zahtijeva informaciju</w:t>
      </w:r>
      <w:r w:rsidR="00807121" w:rsidRPr="00930CC5">
        <w:rPr>
          <w:rFonts w:ascii="Arial" w:hAnsi="Arial" w:cs="Arial"/>
          <w:sz w:val="22"/>
          <w:szCs w:val="22"/>
          <w:lang w:val="sr-Latn-CS"/>
        </w:rPr>
        <w:t>.</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w:t>
      </w:r>
      <w:r w:rsidR="00807121" w:rsidRPr="00930CC5">
        <w:rPr>
          <w:rFonts w:ascii="Arial" w:hAnsi="Arial" w:cs="Arial"/>
          <w:sz w:val="22"/>
          <w:szCs w:val="22"/>
          <w:lang w:val="sr-Latn-CS"/>
        </w:rPr>
        <w:t>6</w:t>
      </w:r>
      <w:r w:rsidRPr="00930CC5">
        <w:rPr>
          <w:rFonts w:ascii="Arial" w:hAnsi="Arial" w:cs="Arial"/>
          <w:sz w:val="22"/>
          <w:szCs w:val="22"/>
          <w:lang w:val="sr-Latn-CS"/>
        </w:rPr>
        <w:t>) Operator distributivnog sistema u postupku odlučivanja o pristupu sistemu primjenjuje zakon o opštem upravnom postupku.</w:t>
      </w:r>
    </w:p>
    <w:p w:rsidR="00677553" w:rsidRPr="00930CC5" w:rsidRDefault="00807121" w:rsidP="00930CC5">
      <w:pPr>
        <w:jc w:val="both"/>
        <w:rPr>
          <w:rFonts w:ascii="Arial" w:hAnsi="Arial" w:cs="Arial"/>
          <w:sz w:val="22"/>
          <w:szCs w:val="22"/>
          <w:lang w:val="sr-Latn-CS"/>
        </w:rPr>
      </w:pPr>
      <w:r w:rsidRPr="00930CC5" w:rsidDel="00A90EB2">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2podpog"/>
        <w:rPr>
          <w:caps/>
        </w:rPr>
      </w:pPr>
      <w:r w:rsidRPr="00930CC5">
        <w:t>Obaveza čuvanja povjerljivih podataka</w:t>
      </w: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3clan"/>
        <w:rPr>
          <w:caps/>
        </w:rPr>
      </w:pPr>
      <w:r w:rsidRPr="00930CC5">
        <w:t>Član 115</w:t>
      </w:r>
    </w:p>
    <w:p w:rsidR="00677553"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Operator prenosnog, odnosno distributivnog sistema električne energije </w:t>
      </w:r>
      <w:r w:rsidR="00807121" w:rsidRPr="00930CC5">
        <w:rPr>
          <w:rFonts w:ascii="Arial" w:hAnsi="Arial" w:cs="Arial"/>
          <w:sz w:val="22"/>
          <w:szCs w:val="22"/>
          <w:lang w:val="sr-Latn-CS"/>
        </w:rPr>
        <w:t>dužan je da, prilikom nabavke ili prodaje električne energije, čuva komercijalno osjetljive informacije do kojih je došao u postupku odobravanja pristupa sistemu</w:t>
      </w:r>
      <w:r w:rsidRPr="00930CC5">
        <w:rPr>
          <w:rFonts w:ascii="Arial" w:hAnsi="Arial" w:cs="Arial"/>
          <w:sz w:val="22"/>
          <w:szCs w:val="22"/>
          <w:lang w:val="sr-Latn-CS"/>
        </w:rPr>
        <w:t>.</w:t>
      </w:r>
    </w:p>
    <w:p w:rsidR="00DF7BDF" w:rsidRPr="00930CC5" w:rsidRDefault="00DF7BDF"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1pog"/>
      </w:pPr>
      <w:r w:rsidRPr="00930CC5">
        <w:t>X  RAZDVAJANJE OPERATORA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DF7BDF">
      <w:pPr>
        <w:pStyle w:val="Zakon2podpog"/>
      </w:pPr>
      <w:r w:rsidRPr="00930CC5">
        <w:t xml:space="preserve">Nezavisnost operatora </w:t>
      </w:r>
      <w:r w:rsidR="002844A4" w:rsidRPr="00930CC5">
        <w:t>sistema</w:t>
      </w:r>
    </w:p>
    <w:p w:rsidR="00677553" w:rsidRPr="00930CC5" w:rsidRDefault="00677553" w:rsidP="00930CC5">
      <w:pPr>
        <w:jc w:val="both"/>
        <w:rPr>
          <w:rFonts w:ascii="Arial" w:hAnsi="Arial" w:cs="Arial"/>
          <w:caps/>
          <w:sz w:val="22"/>
          <w:szCs w:val="22"/>
          <w:lang w:val="sr-Latn-CS"/>
        </w:rPr>
      </w:pPr>
    </w:p>
    <w:p w:rsidR="00677553" w:rsidRPr="00DF7BDF" w:rsidRDefault="00677553" w:rsidP="00DF7BDF">
      <w:pPr>
        <w:pStyle w:val="Zakon3clan"/>
        <w:rPr>
          <w:rStyle w:val="SubtleEmphasis"/>
          <w:i w:val="0"/>
          <w:iCs w:val="0"/>
          <w:color w:val="000000" w:themeColor="text1"/>
        </w:rPr>
      </w:pPr>
      <w:r w:rsidRPr="00DF7BDF">
        <w:rPr>
          <w:rStyle w:val="SubtleEmphasis"/>
          <w:i w:val="0"/>
          <w:iCs w:val="0"/>
          <w:color w:val="000000" w:themeColor="text1"/>
        </w:rPr>
        <w:t>Član 11</w:t>
      </w:r>
      <w:r w:rsidR="009F6751" w:rsidRPr="00DF7BDF">
        <w:rPr>
          <w:rStyle w:val="SubtleEmphasis"/>
          <w:i w:val="0"/>
          <w:iCs w:val="0"/>
          <w:color w:val="000000" w:themeColor="text1"/>
        </w:rPr>
        <w:t>6</w:t>
      </w:r>
    </w:p>
    <w:p w:rsidR="00677553" w:rsidRPr="00930CC5" w:rsidRDefault="00677553" w:rsidP="00ED3957">
      <w:pPr>
        <w:ind w:firstLine="720"/>
        <w:jc w:val="both"/>
        <w:rPr>
          <w:rFonts w:ascii="Arial" w:hAnsi="Arial" w:cs="Arial"/>
          <w:caps/>
          <w:sz w:val="22"/>
          <w:szCs w:val="22"/>
          <w:lang w:val="sr-Latn-CS"/>
        </w:rPr>
      </w:pPr>
      <w:r w:rsidRPr="00930CC5" w:rsidDel="0049689F">
        <w:rPr>
          <w:rFonts w:ascii="Arial" w:hAnsi="Arial" w:cs="Arial"/>
          <w:b/>
          <w:bCs/>
          <w:caps/>
          <w:sz w:val="22"/>
          <w:szCs w:val="22"/>
          <w:lang w:val="sr-Latn-CS"/>
        </w:rPr>
        <w:t xml:space="preserve"> </w:t>
      </w:r>
      <w:r w:rsidRPr="00930CC5">
        <w:rPr>
          <w:rFonts w:ascii="Arial" w:hAnsi="Arial" w:cs="Arial"/>
          <w:sz w:val="22"/>
          <w:szCs w:val="22"/>
          <w:lang w:val="sr-Latn-CS"/>
        </w:rPr>
        <w:t xml:space="preserve">(1) Djelatnost operatora prenosnog, odnosno distributivnog sistema električne energije može se obavljati samo u pravnom licu koje </w:t>
      </w:r>
      <w:r w:rsidR="007742FC" w:rsidRPr="00930CC5">
        <w:rPr>
          <w:rFonts w:ascii="Arial" w:hAnsi="Arial" w:cs="Arial"/>
          <w:sz w:val="22"/>
          <w:szCs w:val="22"/>
          <w:lang w:val="sr-Latn-CS"/>
        </w:rPr>
        <w:t xml:space="preserve"> </w:t>
      </w:r>
      <w:r w:rsidRPr="00930CC5">
        <w:rPr>
          <w:rFonts w:ascii="Arial" w:hAnsi="Arial" w:cs="Arial"/>
          <w:sz w:val="22"/>
          <w:szCs w:val="22"/>
          <w:lang w:val="sr-Latn-CS"/>
        </w:rPr>
        <w:t>ne obavlja  druge energetske djelatnosti.</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(2) Operator prenosnog, odnosno distributivnog sistema električne energije može obavljati neenergetsku djelatnost </w:t>
      </w:r>
      <w:r w:rsidR="00B30CA7" w:rsidRPr="00930CC5">
        <w:rPr>
          <w:rFonts w:ascii="Arial" w:hAnsi="Arial" w:cs="Arial"/>
          <w:sz w:val="22"/>
          <w:szCs w:val="22"/>
          <w:lang w:val="sr-Latn-CS"/>
        </w:rPr>
        <w:t xml:space="preserve">pod uslovom da obezbjedi razdvojenost računa u smislu člana </w:t>
      </w:r>
      <w:r w:rsidR="00C2748F" w:rsidRPr="00930CC5">
        <w:rPr>
          <w:rFonts w:ascii="Arial" w:hAnsi="Arial" w:cs="Arial"/>
          <w:sz w:val="22"/>
          <w:szCs w:val="22"/>
          <w:lang w:val="sr-Latn-CS"/>
        </w:rPr>
        <w:t xml:space="preserve">119 </w:t>
      </w:r>
      <w:r w:rsidR="00B30CA7" w:rsidRPr="00930CC5">
        <w:rPr>
          <w:rFonts w:ascii="Arial" w:hAnsi="Arial" w:cs="Arial"/>
          <w:sz w:val="22"/>
          <w:szCs w:val="22"/>
          <w:lang w:val="sr-Latn-CS"/>
        </w:rPr>
        <w:t>ovog zakona.</w:t>
      </w:r>
    </w:p>
    <w:p w:rsidR="00677553" w:rsidRPr="00930CC5" w:rsidRDefault="00677553" w:rsidP="00930CC5">
      <w:pPr>
        <w:jc w:val="center"/>
        <w:rPr>
          <w:rFonts w:ascii="Arial" w:hAnsi="Arial" w:cs="Arial"/>
          <w:b/>
          <w:bCs/>
          <w:sz w:val="22"/>
          <w:szCs w:val="22"/>
          <w:lang w:val="sr-Latn-CS"/>
        </w:rPr>
      </w:pPr>
    </w:p>
    <w:p w:rsidR="00677553" w:rsidRPr="00DF7BDF" w:rsidRDefault="00677553" w:rsidP="00DF7BDF">
      <w:pPr>
        <w:pStyle w:val="Zakon2podpog"/>
      </w:pPr>
      <w:r w:rsidRPr="00DF7BDF">
        <w:t>Nezavisnost operatora prenosnog sistema  električne energije</w:t>
      </w:r>
    </w:p>
    <w:p w:rsidR="00677553" w:rsidRPr="00930CC5" w:rsidRDefault="00677553" w:rsidP="00DF7BDF">
      <w:pPr>
        <w:pStyle w:val="NoSpacing"/>
        <w:rPr>
          <w:lang w:val="sr-Latn-CS"/>
        </w:rPr>
      </w:pPr>
    </w:p>
    <w:p w:rsidR="00677553" w:rsidRPr="00DF7BDF" w:rsidRDefault="00677553" w:rsidP="00DF7BDF">
      <w:pPr>
        <w:pStyle w:val="Zakon3clan"/>
      </w:pPr>
      <w:r w:rsidRPr="00DF7BDF">
        <w:t xml:space="preserve"> Član 11</w:t>
      </w:r>
      <w:r w:rsidR="009F6751" w:rsidRPr="00DF7BDF">
        <w:t>7</w:t>
      </w:r>
    </w:p>
    <w:p w:rsidR="00677553" w:rsidRPr="00930CC5" w:rsidRDefault="00677553" w:rsidP="00930CC5">
      <w:pPr>
        <w:jc w:val="center"/>
        <w:rPr>
          <w:rFonts w:ascii="Arial" w:hAnsi="Arial" w:cs="Arial"/>
          <w:caps/>
          <w:sz w:val="22"/>
          <w:szCs w:val="22"/>
          <w:lang w:val="sr-Latn-CS"/>
        </w:rPr>
      </w:pPr>
    </w:p>
    <w:p w:rsidR="00677553" w:rsidRPr="00930CC5" w:rsidRDefault="00946E19" w:rsidP="00ED3957">
      <w:pPr>
        <w:autoSpaceDE w:val="0"/>
        <w:autoSpaceDN w:val="0"/>
        <w:adjustRightInd w:val="0"/>
        <w:ind w:firstLine="720"/>
        <w:jc w:val="both"/>
        <w:rPr>
          <w:rFonts w:ascii="Arial" w:hAnsi="Arial" w:cs="Arial"/>
          <w:b/>
          <w:bCs/>
          <w:sz w:val="22"/>
          <w:szCs w:val="22"/>
          <w:lang w:val="it-IT"/>
        </w:rPr>
      </w:pPr>
      <w:r w:rsidRPr="00930CC5">
        <w:rPr>
          <w:rFonts w:ascii="Arial" w:hAnsi="Arial" w:cs="Arial"/>
          <w:sz w:val="22"/>
          <w:szCs w:val="22"/>
          <w:lang w:val="it-IT"/>
        </w:rPr>
        <w:t>(1)</w:t>
      </w:r>
      <w:r w:rsidR="00677553" w:rsidRPr="00930CC5">
        <w:rPr>
          <w:rFonts w:ascii="Arial" w:hAnsi="Arial" w:cs="Arial"/>
          <w:sz w:val="22"/>
          <w:szCs w:val="22"/>
          <w:lang w:val="it-IT"/>
        </w:rPr>
        <w:t>Nezavisnost operatora prenosnog sistema električne energije ostvaruje se na načina da isto lice  ili  lica nijesu ovlašćene  da:</w:t>
      </w:r>
    </w:p>
    <w:p w:rsidR="00677553" w:rsidRPr="00930CC5" w:rsidRDefault="00677553" w:rsidP="00930CC5">
      <w:pPr>
        <w:autoSpaceDE w:val="0"/>
        <w:autoSpaceDN w:val="0"/>
        <w:adjustRightInd w:val="0"/>
        <w:ind w:left="360"/>
        <w:jc w:val="both"/>
        <w:rPr>
          <w:rFonts w:ascii="Arial" w:hAnsi="Arial" w:cs="Arial"/>
          <w:b/>
          <w:bCs/>
          <w:sz w:val="22"/>
          <w:szCs w:val="22"/>
          <w:lang w:val="it-IT"/>
        </w:rPr>
      </w:pPr>
    </w:p>
    <w:p w:rsidR="00677553" w:rsidRPr="00930CC5" w:rsidRDefault="00677553" w:rsidP="00ED3957">
      <w:pPr>
        <w:numPr>
          <w:ilvl w:val="0"/>
          <w:numId w:val="26"/>
        </w:numPr>
        <w:autoSpaceDE w:val="0"/>
        <w:autoSpaceDN w:val="0"/>
        <w:adjustRightInd w:val="0"/>
        <w:ind w:left="0" w:firstLine="1170"/>
        <w:jc w:val="both"/>
        <w:rPr>
          <w:rFonts w:ascii="Arial" w:hAnsi="Arial" w:cs="Arial"/>
          <w:sz w:val="22"/>
          <w:szCs w:val="22"/>
          <w:lang w:val="it-IT"/>
        </w:rPr>
      </w:pPr>
      <w:r w:rsidRPr="00930CC5">
        <w:rPr>
          <w:rFonts w:ascii="Arial" w:hAnsi="Arial" w:cs="Arial"/>
          <w:sz w:val="22"/>
          <w:szCs w:val="22"/>
          <w:lang w:val="it-IT"/>
        </w:rPr>
        <w:t>direktno ili indirektno sprovode   kontr</w:t>
      </w:r>
      <w:r w:rsidR="008C6E3F" w:rsidRPr="00930CC5">
        <w:rPr>
          <w:rFonts w:ascii="Arial" w:hAnsi="Arial" w:cs="Arial"/>
          <w:sz w:val="22"/>
          <w:szCs w:val="22"/>
          <w:lang w:val="it-IT"/>
        </w:rPr>
        <w:t xml:space="preserve">olu nad energetskim subjektima koji obavljaju djelatnost </w:t>
      </w:r>
      <w:r w:rsidRPr="00930CC5">
        <w:rPr>
          <w:rFonts w:ascii="Arial" w:hAnsi="Arial" w:cs="Arial"/>
          <w:sz w:val="22"/>
          <w:szCs w:val="22"/>
          <w:lang w:val="it-IT"/>
        </w:rPr>
        <w:t>proizvodnje ili snabdijevanja električnom energijom, i istovremeno direktno ili indirektno vrše kontrolu ili imaju b</w:t>
      </w:r>
      <w:r w:rsidR="00805CCA" w:rsidRPr="00930CC5">
        <w:rPr>
          <w:rFonts w:ascii="Arial" w:hAnsi="Arial" w:cs="Arial"/>
          <w:sz w:val="22"/>
          <w:szCs w:val="22"/>
          <w:lang w:val="it-IT"/>
        </w:rPr>
        <w:t xml:space="preserve">ilo koja druga ovlašćenja nad </w:t>
      </w:r>
      <w:r w:rsidRPr="00930CC5">
        <w:rPr>
          <w:rFonts w:ascii="Arial" w:hAnsi="Arial" w:cs="Arial"/>
          <w:sz w:val="22"/>
          <w:szCs w:val="22"/>
          <w:lang w:val="it-IT"/>
        </w:rPr>
        <w:t>operatorom  prenosnog sistema ili prenosnim sistemom;</w:t>
      </w:r>
    </w:p>
    <w:p w:rsidR="00677553" w:rsidRPr="00930CC5" w:rsidRDefault="00677553" w:rsidP="00ED3957">
      <w:pPr>
        <w:numPr>
          <w:ilvl w:val="0"/>
          <w:numId w:val="26"/>
        </w:numPr>
        <w:autoSpaceDE w:val="0"/>
        <w:autoSpaceDN w:val="0"/>
        <w:adjustRightInd w:val="0"/>
        <w:ind w:left="0" w:firstLine="1170"/>
        <w:jc w:val="both"/>
        <w:rPr>
          <w:rFonts w:ascii="Arial" w:hAnsi="Arial" w:cs="Arial"/>
          <w:sz w:val="22"/>
          <w:szCs w:val="22"/>
          <w:lang w:val="it-IT"/>
        </w:rPr>
      </w:pPr>
      <w:r w:rsidRPr="00930CC5">
        <w:rPr>
          <w:rFonts w:ascii="Arial" w:hAnsi="Arial" w:cs="Arial"/>
          <w:sz w:val="22"/>
          <w:szCs w:val="22"/>
          <w:lang w:val="it-IT"/>
        </w:rPr>
        <w:t>direktno ili indirektno kontrolišu operatora prenosn</w:t>
      </w:r>
      <w:r w:rsidR="008C6E3F" w:rsidRPr="00930CC5">
        <w:rPr>
          <w:rFonts w:ascii="Arial" w:hAnsi="Arial" w:cs="Arial"/>
          <w:sz w:val="22"/>
          <w:szCs w:val="22"/>
          <w:lang w:val="it-IT"/>
        </w:rPr>
        <w:t xml:space="preserve">og sistema ili prenosni sistem, i istovreneno </w:t>
      </w:r>
      <w:r w:rsidRPr="00930CC5">
        <w:rPr>
          <w:rFonts w:ascii="Arial" w:hAnsi="Arial" w:cs="Arial"/>
          <w:sz w:val="22"/>
          <w:szCs w:val="22"/>
          <w:lang w:val="it-IT"/>
        </w:rPr>
        <w:t xml:space="preserve">direktno ili indirektno kontrolišu  ili imaju bilo koja druga  ovlašćenja </w:t>
      </w:r>
      <w:r w:rsidR="008C6E3F" w:rsidRPr="00930CC5">
        <w:rPr>
          <w:rFonts w:ascii="Arial" w:hAnsi="Arial" w:cs="Arial"/>
          <w:sz w:val="22"/>
          <w:szCs w:val="22"/>
          <w:lang w:val="it-IT"/>
        </w:rPr>
        <w:t xml:space="preserve">  nad   energetskim subjektima koji obavljaju djelatnost  </w:t>
      </w:r>
      <w:r w:rsidRPr="00930CC5">
        <w:rPr>
          <w:rFonts w:ascii="Arial" w:hAnsi="Arial" w:cs="Arial"/>
          <w:sz w:val="22"/>
          <w:szCs w:val="22"/>
          <w:lang w:val="it-IT"/>
        </w:rPr>
        <w:t>proizvodnje ili snabdijevanja električnom energijom;</w:t>
      </w:r>
    </w:p>
    <w:p w:rsidR="00677553" w:rsidRPr="00930CC5" w:rsidRDefault="00677553" w:rsidP="00ED3957">
      <w:pPr>
        <w:numPr>
          <w:ilvl w:val="0"/>
          <w:numId w:val="26"/>
        </w:numPr>
        <w:autoSpaceDE w:val="0"/>
        <w:autoSpaceDN w:val="0"/>
        <w:adjustRightInd w:val="0"/>
        <w:ind w:left="0" w:firstLine="1170"/>
        <w:jc w:val="both"/>
        <w:rPr>
          <w:rFonts w:ascii="Arial" w:hAnsi="Arial" w:cs="Arial"/>
          <w:sz w:val="22"/>
          <w:szCs w:val="22"/>
          <w:lang w:val="it-IT"/>
        </w:rPr>
      </w:pPr>
      <w:r w:rsidRPr="00930CC5">
        <w:rPr>
          <w:rFonts w:ascii="Arial" w:hAnsi="Arial" w:cs="Arial"/>
          <w:sz w:val="22"/>
          <w:szCs w:val="22"/>
          <w:lang w:val="it-IT"/>
        </w:rPr>
        <w:t>imenuju članove odbora direktora ili druge organe ili pravne zastupnike  operatora prenosnog sistema i istovremeno  dir</w:t>
      </w:r>
      <w:r w:rsidR="008C6E3F" w:rsidRPr="00930CC5">
        <w:rPr>
          <w:rFonts w:ascii="Arial" w:hAnsi="Arial" w:cs="Arial"/>
          <w:sz w:val="22"/>
          <w:szCs w:val="22"/>
          <w:lang w:val="it-IT"/>
        </w:rPr>
        <w:t xml:space="preserve">ektno ili indirektno </w:t>
      </w:r>
      <w:r w:rsidR="008C6E3F" w:rsidRPr="00930CC5">
        <w:rPr>
          <w:rFonts w:ascii="Arial" w:hAnsi="Arial" w:cs="Arial"/>
          <w:sz w:val="22"/>
          <w:szCs w:val="22"/>
          <w:lang w:val="it-IT"/>
        </w:rPr>
        <w:lastRenderedPageBreak/>
        <w:t xml:space="preserve">sprovode </w:t>
      </w:r>
      <w:r w:rsidRPr="00930CC5">
        <w:rPr>
          <w:rFonts w:ascii="Arial" w:hAnsi="Arial" w:cs="Arial"/>
          <w:sz w:val="22"/>
          <w:szCs w:val="22"/>
          <w:lang w:val="it-IT"/>
        </w:rPr>
        <w:t>kontrolu nad energetskim subjektima  koji  obavljaju djelatnos</w:t>
      </w:r>
      <w:r w:rsidR="008C6E3F" w:rsidRPr="00930CC5">
        <w:rPr>
          <w:rFonts w:ascii="Arial" w:hAnsi="Arial" w:cs="Arial"/>
          <w:sz w:val="22"/>
          <w:szCs w:val="22"/>
          <w:lang w:val="it-IT"/>
        </w:rPr>
        <w:t xml:space="preserve">t </w:t>
      </w:r>
      <w:r w:rsidRPr="00930CC5">
        <w:rPr>
          <w:rFonts w:ascii="Arial" w:hAnsi="Arial" w:cs="Arial"/>
          <w:sz w:val="22"/>
          <w:szCs w:val="22"/>
          <w:lang w:val="it-IT"/>
        </w:rPr>
        <w:t xml:space="preserve">proizvodnje ili snabdijevanja električnom energijom; </w:t>
      </w:r>
    </w:p>
    <w:p w:rsidR="001E446A" w:rsidRPr="00930CC5" w:rsidRDefault="00677553" w:rsidP="00ED3957">
      <w:pPr>
        <w:numPr>
          <w:ilvl w:val="0"/>
          <w:numId w:val="26"/>
        </w:numPr>
        <w:autoSpaceDE w:val="0"/>
        <w:autoSpaceDN w:val="0"/>
        <w:adjustRightInd w:val="0"/>
        <w:ind w:left="0" w:firstLine="1170"/>
        <w:jc w:val="both"/>
        <w:rPr>
          <w:rFonts w:ascii="Arial" w:hAnsi="Arial" w:cs="Arial"/>
          <w:sz w:val="22"/>
          <w:szCs w:val="22"/>
          <w:lang w:val="it-IT"/>
        </w:rPr>
      </w:pPr>
      <w:r w:rsidRPr="00930CC5">
        <w:rPr>
          <w:rFonts w:ascii="Arial" w:hAnsi="Arial" w:cs="Arial"/>
          <w:sz w:val="22"/>
          <w:szCs w:val="22"/>
          <w:lang w:val="it-IT"/>
        </w:rPr>
        <w:t>istovremeno   budu članovi odbora direktora ili drugi</w:t>
      </w:r>
      <w:r w:rsidR="008C6E3F" w:rsidRPr="00930CC5">
        <w:rPr>
          <w:rFonts w:ascii="Arial" w:hAnsi="Arial" w:cs="Arial"/>
          <w:sz w:val="22"/>
          <w:szCs w:val="22"/>
          <w:lang w:val="it-IT"/>
        </w:rPr>
        <w:t xml:space="preserve"> organi ili pravni zastupnici </w:t>
      </w:r>
      <w:r w:rsidRPr="00930CC5">
        <w:rPr>
          <w:rFonts w:ascii="Arial" w:hAnsi="Arial" w:cs="Arial"/>
          <w:sz w:val="22"/>
          <w:szCs w:val="22"/>
          <w:lang w:val="it-IT"/>
        </w:rPr>
        <w:t>operatora prenosnog sistema i energetskih subjekat</w:t>
      </w:r>
      <w:r w:rsidR="008C6E3F" w:rsidRPr="00930CC5">
        <w:rPr>
          <w:rFonts w:ascii="Arial" w:hAnsi="Arial" w:cs="Arial"/>
          <w:sz w:val="22"/>
          <w:szCs w:val="22"/>
          <w:lang w:val="it-IT"/>
        </w:rPr>
        <w:t xml:space="preserve">a koji obavljaju djelatnost </w:t>
      </w:r>
      <w:r w:rsidRPr="00930CC5">
        <w:rPr>
          <w:rFonts w:ascii="Arial" w:hAnsi="Arial" w:cs="Arial"/>
          <w:sz w:val="22"/>
          <w:szCs w:val="22"/>
          <w:lang w:val="it-IT"/>
        </w:rPr>
        <w:t>proizvodnje ili snabdijevanja električnom energijom.</w:t>
      </w:r>
    </w:p>
    <w:p w:rsidR="00677553" w:rsidRPr="00930CC5" w:rsidRDefault="00677553" w:rsidP="00930CC5">
      <w:pPr>
        <w:pStyle w:val="ListParagraph"/>
        <w:rPr>
          <w:rFonts w:ascii="Arial" w:hAnsi="Arial" w:cs="Arial"/>
          <w:sz w:val="22"/>
          <w:szCs w:val="22"/>
          <w:lang w:val="it-IT"/>
        </w:rPr>
      </w:pPr>
    </w:p>
    <w:p w:rsidR="00677553" w:rsidRPr="00930CC5" w:rsidRDefault="008C6E3F" w:rsidP="00930CC5">
      <w:pPr>
        <w:autoSpaceDE w:val="0"/>
        <w:autoSpaceDN w:val="0"/>
        <w:adjustRightInd w:val="0"/>
        <w:ind w:left="270"/>
        <w:jc w:val="both"/>
        <w:rPr>
          <w:rFonts w:ascii="Arial" w:hAnsi="Arial" w:cs="Arial"/>
          <w:sz w:val="22"/>
          <w:szCs w:val="22"/>
          <w:lang w:val="it-IT"/>
        </w:rPr>
      </w:pPr>
      <w:r w:rsidRPr="00930CC5">
        <w:rPr>
          <w:rFonts w:ascii="Arial" w:hAnsi="Arial" w:cs="Arial"/>
          <w:sz w:val="22"/>
          <w:szCs w:val="22"/>
          <w:lang w:val="it-IT"/>
        </w:rPr>
        <w:t xml:space="preserve">           </w:t>
      </w:r>
      <w:r w:rsidR="008E048B" w:rsidRPr="00930CC5">
        <w:rPr>
          <w:rFonts w:ascii="Arial" w:hAnsi="Arial" w:cs="Arial"/>
          <w:sz w:val="22"/>
          <w:szCs w:val="22"/>
          <w:lang w:val="it-IT"/>
        </w:rPr>
        <w:t>(2)</w:t>
      </w:r>
      <w:r w:rsidR="00677553" w:rsidRPr="00930CC5">
        <w:rPr>
          <w:rFonts w:ascii="Arial" w:hAnsi="Arial" w:cs="Arial"/>
          <w:sz w:val="22"/>
          <w:szCs w:val="22"/>
          <w:lang w:val="it-IT"/>
        </w:rPr>
        <w:t>Odredbe iz stava 1, tač. 1,</w:t>
      </w:r>
      <w:r w:rsidR="001E0359" w:rsidRPr="00930CC5">
        <w:rPr>
          <w:rFonts w:ascii="Arial" w:hAnsi="Arial" w:cs="Arial"/>
          <w:sz w:val="22"/>
          <w:szCs w:val="22"/>
          <w:lang w:val="it-IT"/>
        </w:rPr>
        <w:t xml:space="preserve"> </w:t>
      </w:r>
      <w:r w:rsidR="00677553" w:rsidRPr="00930CC5">
        <w:rPr>
          <w:rFonts w:ascii="Arial" w:hAnsi="Arial" w:cs="Arial"/>
          <w:sz w:val="22"/>
          <w:szCs w:val="22"/>
          <w:lang w:val="it-IT"/>
        </w:rPr>
        <w:t>2 i 3 ovog člana, posebno se odnose na:</w:t>
      </w:r>
    </w:p>
    <w:p w:rsidR="00677553" w:rsidRPr="00930CC5" w:rsidRDefault="00677553" w:rsidP="00930CC5">
      <w:pPr>
        <w:numPr>
          <w:ilvl w:val="0"/>
          <w:numId w:val="27"/>
        </w:numPr>
        <w:autoSpaceDE w:val="0"/>
        <w:autoSpaceDN w:val="0"/>
        <w:adjustRightInd w:val="0"/>
        <w:ind w:left="1260" w:firstLine="0"/>
        <w:jc w:val="both"/>
        <w:rPr>
          <w:rFonts w:ascii="Arial" w:hAnsi="Arial" w:cs="Arial"/>
          <w:sz w:val="22"/>
          <w:szCs w:val="22"/>
          <w:lang w:val="it-IT"/>
        </w:rPr>
      </w:pPr>
      <w:r w:rsidRPr="00930CC5">
        <w:rPr>
          <w:rFonts w:ascii="Arial" w:hAnsi="Arial" w:cs="Arial"/>
          <w:sz w:val="22"/>
          <w:szCs w:val="22"/>
          <w:lang w:val="it-IT"/>
        </w:rPr>
        <w:t>korišćenje prava na glasanje;</w:t>
      </w:r>
    </w:p>
    <w:p w:rsidR="00677553" w:rsidRPr="00930CC5" w:rsidRDefault="00677553" w:rsidP="00930CC5">
      <w:pPr>
        <w:numPr>
          <w:ilvl w:val="0"/>
          <w:numId w:val="27"/>
        </w:numPr>
        <w:autoSpaceDE w:val="0"/>
        <w:autoSpaceDN w:val="0"/>
        <w:adjustRightInd w:val="0"/>
        <w:ind w:left="1260" w:firstLine="0"/>
        <w:jc w:val="both"/>
        <w:rPr>
          <w:rFonts w:ascii="Arial" w:hAnsi="Arial" w:cs="Arial"/>
          <w:sz w:val="22"/>
          <w:szCs w:val="22"/>
          <w:lang w:val="it-IT"/>
        </w:rPr>
      </w:pPr>
      <w:r w:rsidRPr="00930CC5">
        <w:rPr>
          <w:rFonts w:ascii="Arial" w:hAnsi="Arial" w:cs="Arial"/>
          <w:sz w:val="22"/>
          <w:szCs w:val="22"/>
          <w:lang w:val="it-IT"/>
        </w:rPr>
        <w:t>pravo imenovanja članova odbora direktora ili drugih organa  ili pravnih zastupnika;</w:t>
      </w:r>
    </w:p>
    <w:p w:rsidR="00677553" w:rsidRPr="00930CC5" w:rsidRDefault="00677553" w:rsidP="00930CC5">
      <w:pPr>
        <w:numPr>
          <w:ilvl w:val="0"/>
          <w:numId w:val="27"/>
        </w:numPr>
        <w:autoSpaceDE w:val="0"/>
        <w:autoSpaceDN w:val="0"/>
        <w:adjustRightInd w:val="0"/>
        <w:ind w:left="1260" w:firstLine="0"/>
        <w:jc w:val="both"/>
        <w:rPr>
          <w:rFonts w:ascii="Arial" w:hAnsi="Arial" w:cs="Arial"/>
          <w:sz w:val="22"/>
          <w:szCs w:val="22"/>
          <w:lang w:val="it-IT"/>
        </w:rPr>
      </w:pPr>
      <w:r w:rsidRPr="00930CC5">
        <w:rPr>
          <w:rFonts w:ascii="Arial" w:hAnsi="Arial" w:cs="Arial"/>
          <w:sz w:val="22"/>
          <w:szCs w:val="22"/>
          <w:lang w:val="it-IT"/>
        </w:rPr>
        <w:t>posjedovanje većinskog dijela akcija.</w:t>
      </w:r>
    </w:p>
    <w:p w:rsidR="008B0212" w:rsidRPr="00930CC5" w:rsidRDefault="008C6E3F" w:rsidP="00930CC5">
      <w:pPr>
        <w:ind w:left="720"/>
        <w:jc w:val="both"/>
        <w:rPr>
          <w:rFonts w:ascii="Arial" w:hAnsi="Arial" w:cs="Arial"/>
          <w:sz w:val="22"/>
          <w:szCs w:val="22"/>
          <w:lang w:val="it-IT"/>
        </w:rPr>
      </w:pPr>
      <w:r w:rsidRPr="00930CC5">
        <w:rPr>
          <w:rFonts w:ascii="Arial" w:hAnsi="Arial" w:cs="Arial"/>
          <w:sz w:val="22"/>
          <w:szCs w:val="22"/>
          <w:lang w:val="it-IT"/>
        </w:rPr>
        <w:t xml:space="preserve">    </w:t>
      </w:r>
      <w:r w:rsidR="00946E19" w:rsidRPr="00930CC5">
        <w:rPr>
          <w:rFonts w:ascii="Arial" w:hAnsi="Arial" w:cs="Arial"/>
          <w:sz w:val="22"/>
          <w:szCs w:val="22"/>
          <w:lang w:val="it-IT"/>
        </w:rPr>
        <w:t>(3)</w:t>
      </w:r>
      <w:r w:rsidR="001E446A" w:rsidRPr="00930CC5">
        <w:rPr>
          <w:rFonts w:ascii="Arial" w:hAnsi="Arial" w:cs="Arial"/>
          <w:sz w:val="22"/>
          <w:szCs w:val="22"/>
          <w:lang w:val="it-IT"/>
        </w:rPr>
        <w:t xml:space="preserve"> </w:t>
      </w:r>
      <w:r w:rsidR="00BA1B4E" w:rsidRPr="00930CC5">
        <w:rPr>
          <w:rFonts w:ascii="Arial" w:hAnsi="Arial" w:cs="Arial"/>
          <w:sz w:val="22"/>
          <w:szCs w:val="22"/>
          <w:lang w:val="it-IT"/>
        </w:rPr>
        <w:t>U slučaju da je lice ili lica iz stava 1 ovog člana država ili drugi organ javne vlasti, kontrolu nad operatorom prenosnog sistema s jedne strane i energetskim subjektima  koji  obavljaju djelatnost   proizvodnje ili snabdijevanja električnom energijom s druge strane, ne može vršiti isto lice, odnosno isti organ javne vlasti.</w:t>
      </w:r>
    </w:p>
    <w:p w:rsidR="008B0212" w:rsidRPr="00930CC5" w:rsidRDefault="008C6E3F" w:rsidP="00930CC5">
      <w:pPr>
        <w:ind w:left="630"/>
        <w:jc w:val="both"/>
        <w:rPr>
          <w:rFonts w:ascii="Arial" w:hAnsi="Arial" w:cs="Arial"/>
          <w:sz w:val="22"/>
          <w:szCs w:val="22"/>
          <w:lang w:val="it-IT"/>
        </w:rPr>
      </w:pPr>
      <w:r w:rsidRPr="00930CC5">
        <w:rPr>
          <w:rFonts w:ascii="Arial" w:hAnsi="Arial" w:cs="Arial"/>
          <w:sz w:val="22"/>
          <w:szCs w:val="22"/>
          <w:lang w:val="it-IT"/>
        </w:rPr>
        <w:t xml:space="preserve">      </w:t>
      </w:r>
      <w:r w:rsidR="00946E19" w:rsidRPr="00930CC5">
        <w:rPr>
          <w:rFonts w:ascii="Arial" w:hAnsi="Arial" w:cs="Arial"/>
          <w:sz w:val="22"/>
          <w:szCs w:val="22"/>
          <w:lang w:val="it-IT"/>
        </w:rPr>
        <w:t>(4) U slučaju iz stava 3 ovog člana kandidata za člana organa upravljanja operatora prenosnog sistema predlaže Ministarstvo.</w:t>
      </w:r>
    </w:p>
    <w:p w:rsidR="008B0212" w:rsidRPr="00930CC5" w:rsidRDefault="00805CCA" w:rsidP="00930CC5">
      <w:pPr>
        <w:tabs>
          <w:tab w:val="left" w:pos="6360"/>
        </w:tabs>
        <w:ind w:left="720"/>
        <w:jc w:val="both"/>
        <w:rPr>
          <w:rFonts w:ascii="Arial" w:hAnsi="Arial" w:cs="Arial"/>
          <w:sz w:val="22"/>
          <w:szCs w:val="22"/>
          <w:lang w:val="it-IT"/>
        </w:rPr>
      </w:pPr>
      <w:r w:rsidRPr="00930CC5">
        <w:rPr>
          <w:rFonts w:ascii="Arial" w:hAnsi="Arial" w:cs="Arial"/>
          <w:sz w:val="22"/>
          <w:szCs w:val="22"/>
          <w:lang w:val="it-IT"/>
        </w:rPr>
        <w:t xml:space="preserve">    (5)</w:t>
      </w:r>
      <w:r w:rsidRPr="00930CC5" w:rsidDel="00946E19">
        <w:rPr>
          <w:rFonts w:ascii="Arial" w:hAnsi="Arial" w:cs="Arial"/>
          <w:sz w:val="22"/>
          <w:szCs w:val="22"/>
          <w:lang w:val="it-IT"/>
        </w:rPr>
        <w:t xml:space="preserve"> </w:t>
      </w:r>
      <w:r w:rsidRPr="00930CC5">
        <w:rPr>
          <w:rFonts w:ascii="Arial" w:hAnsi="Arial" w:cs="Arial"/>
          <w:sz w:val="22"/>
          <w:szCs w:val="22"/>
          <w:lang w:val="it-IT"/>
        </w:rPr>
        <w:t>Energetski subjekti koji obavljaju djelatnost proizvodnje ili snabd</w:t>
      </w:r>
      <w:r w:rsidR="009F2399" w:rsidRPr="00930CC5">
        <w:rPr>
          <w:rFonts w:ascii="Arial" w:hAnsi="Arial" w:cs="Arial"/>
          <w:sz w:val="22"/>
          <w:szCs w:val="22"/>
          <w:lang w:val="it-IT"/>
        </w:rPr>
        <w:t>i</w:t>
      </w:r>
      <w:r w:rsidRPr="00930CC5">
        <w:rPr>
          <w:rFonts w:ascii="Arial" w:hAnsi="Arial" w:cs="Arial"/>
          <w:sz w:val="22"/>
          <w:szCs w:val="22"/>
          <w:lang w:val="it-IT"/>
        </w:rPr>
        <w:t>jevanja električnom energijom ne mogu direktno ili indirektno kontrolisati operatora prenosnog sistema koji je organizovan kao posebno pravno lice.</w:t>
      </w:r>
      <w:r w:rsidR="008C6E3F" w:rsidRPr="00930CC5">
        <w:rPr>
          <w:rFonts w:ascii="Arial" w:hAnsi="Arial" w:cs="Arial"/>
          <w:sz w:val="22"/>
          <w:szCs w:val="22"/>
          <w:lang w:val="it-IT"/>
        </w:rPr>
        <w:tab/>
      </w:r>
    </w:p>
    <w:p w:rsidR="00677553" w:rsidRPr="00930CC5" w:rsidRDefault="001E446A" w:rsidP="00DF7BDF">
      <w:pPr>
        <w:pStyle w:val="NoSpacing"/>
        <w:rPr>
          <w:lang w:val="sr-Latn-CS"/>
        </w:rPr>
      </w:pPr>
      <w:r w:rsidRPr="00930CC5">
        <w:rPr>
          <w:lang w:val="it-IT"/>
        </w:rPr>
        <w:t xml:space="preserve"> </w:t>
      </w:r>
    </w:p>
    <w:p w:rsidR="00677553" w:rsidRPr="00930CC5" w:rsidRDefault="00677553" w:rsidP="00DF7BDF">
      <w:pPr>
        <w:pStyle w:val="Zakon2podpog"/>
        <w:rPr>
          <w:caps/>
        </w:rPr>
      </w:pPr>
      <w:r w:rsidRPr="00930CC5">
        <w:t xml:space="preserve">Nezavisnost operatora distributivnog sistema električne energije </w:t>
      </w:r>
      <w:r w:rsidR="00290E11" w:rsidRPr="00930CC5">
        <w:t>koji je dio vertikalno integrisanog subjekta</w:t>
      </w: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3clan"/>
      </w:pPr>
      <w:r w:rsidRPr="00930CC5">
        <w:t xml:space="preserve">Član </w:t>
      </w:r>
      <w:r w:rsidR="00946E19" w:rsidRPr="00930CC5">
        <w:t>118</w:t>
      </w:r>
    </w:p>
    <w:p w:rsidR="00F70F81" w:rsidRPr="00930CC5" w:rsidRDefault="00F70F81" w:rsidP="00DF7BDF">
      <w:pPr>
        <w:pStyle w:val="NoSpacing"/>
        <w:rPr>
          <w:lang w:val="sr-Latn-CS"/>
        </w:rPr>
      </w:pPr>
    </w:p>
    <w:p w:rsidR="00F70F81" w:rsidRPr="00DF7BDF" w:rsidRDefault="00805CCA" w:rsidP="00DF7BDF">
      <w:pPr>
        <w:pStyle w:val="NoSpacing"/>
        <w:rPr>
          <w:rFonts w:ascii="Arial" w:hAnsi="Arial" w:cs="Arial"/>
          <w:lang w:val="sr-Latn-CS"/>
        </w:rPr>
      </w:pPr>
      <w:r w:rsidRPr="00DF7BDF">
        <w:rPr>
          <w:rFonts w:ascii="Arial" w:hAnsi="Arial" w:cs="Arial"/>
          <w:lang w:val="sr-Latn-CS"/>
        </w:rPr>
        <w:t xml:space="preserve">     </w:t>
      </w:r>
      <w:r w:rsidR="00F70F81" w:rsidRPr="00DF7BDF">
        <w:rPr>
          <w:rFonts w:ascii="Arial" w:hAnsi="Arial" w:cs="Arial"/>
          <w:lang w:val="sr-Latn-CS"/>
        </w:rPr>
        <w:t>(1)</w:t>
      </w:r>
      <w:r w:rsidR="00F70F81" w:rsidRPr="00DF7BDF">
        <w:rPr>
          <w:rFonts w:ascii="Arial" w:hAnsi="Arial" w:cs="Arial"/>
          <w:b/>
          <w:lang w:val="sr-Latn-CS"/>
        </w:rPr>
        <w:tab/>
      </w:r>
      <w:r w:rsidR="00F70F81" w:rsidRPr="00DF7BDF">
        <w:rPr>
          <w:rFonts w:ascii="Arial" w:hAnsi="Arial" w:cs="Arial"/>
          <w:lang w:val="sr-Latn-CS"/>
        </w:rPr>
        <w:t xml:space="preserve">Kada je operator distributivnog sistema dio vertikalno integrisanog </w:t>
      </w:r>
      <w:r w:rsidR="001A7081" w:rsidRPr="00DF7BDF">
        <w:rPr>
          <w:rFonts w:ascii="Arial" w:hAnsi="Arial" w:cs="Arial"/>
          <w:lang w:val="sr-Latn-CS"/>
        </w:rPr>
        <w:t>subjekta</w:t>
      </w:r>
      <w:r w:rsidR="00F70F81" w:rsidRPr="00DF7BDF">
        <w:rPr>
          <w:rFonts w:ascii="Arial" w:hAnsi="Arial" w:cs="Arial"/>
          <w:lang w:val="sr-Latn-CS"/>
        </w:rPr>
        <w:t xml:space="preserve">, on je nezavisan, najmanje u smislu svojeg pravnog oblika, organizacije i donošenja odluka, od drugih djelatnosti koje nijesu povezane s distribucijom. </w:t>
      </w:r>
    </w:p>
    <w:p w:rsidR="00F70F81" w:rsidRPr="00DF7BDF" w:rsidRDefault="00805CCA" w:rsidP="00DF7BDF">
      <w:pPr>
        <w:pStyle w:val="NoSpacing"/>
        <w:rPr>
          <w:rFonts w:ascii="Arial" w:hAnsi="Arial" w:cs="Arial"/>
        </w:rPr>
      </w:pPr>
      <w:r w:rsidRPr="00DF7BDF">
        <w:rPr>
          <w:rFonts w:ascii="Arial" w:hAnsi="Arial" w:cs="Arial"/>
          <w:lang w:val="sr-Latn-CS"/>
        </w:rPr>
        <w:t xml:space="preserve">     </w:t>
      </w:r>
      <w:r w:rsidR="001A7081" w:rsidRPr="00DF7BDF">
        <w:rPr>
          <w:rFonts w:ascii="Arial" w:hAnsi="Arial" w:cs="Arial"/>
        </w:rPr>
        <w:t>(2)</w:t>
      </w:r>
      <w:r w:rsidR="00F70F81" w:rsidRPr="00DF7BDF">
        <w:rPr>
          <w:rFonts w:ascii="Arial" w:hAnsi="Arial" w:cs="Arial"/>
        </w:rPr>
        <w:tab/>
      </w:r>
      <w:r w:rsidR="001A7081" w:rsidRPr="00DF7BDF">
        <w:rPr>
          <w:rFonts w:ascii="Arial" w:hAnsi="Arial" w:cs="Arial"/>
        </w:rPr>
        <w:t xml:space="preserve">Nezavisnost iz stava 1 ovog člana ostvaruje se na način da: </w:t>
      </w:r>
    </w:p>
    <w:p w:rsidR="001A7081" w:rsidRPr="00930CC5" w:rsidRDefault="001A7081" w:rsidP="00DF7BDF">
      <w:pPr>
        <w:pStyle w:val="NoSpacing"/>
      </w:pPr>
    </w:p>
    <w:p w:rsidR="00F70F81" w:rsidRPr="00930CC5" w:rsidRDefault="001A7081" w:rsidP="00DF7BDF">
      <w:pPr>
        <w:pStyle w:val="Zkon4obicnitekst"/>
        <w:ind w:firstLine="1134"/>
      </w:pPr>
      <w:r w:rsidRPr="00930CC5">
        <w:t>1)</w:t>
      </w:r>
      <w:r w:rsidR="00F70F81" w:rsidRPr="00930CC5">
        <w:t xml:space="preserve"> lica koja </w:t>
      </w:r>
      <w:r w:rsidR="001F109C" w:rsidRPr="00930CC5">
        <w:t>upravljaju</w:t>
      </w:r>
      <w:r w:rsidR="00F70F81" w:rsidRPr="00930CC5">
        <w:t xml:space="preserve"> operatorom distributivnog sistema ne smiju učestvovati u strukturama </w:t>
      </w:r>
      <w:r w:rsidR="001F109C" w:rsidRPr="00930CC5">
        <w:t xml:space="preserve">vertikalno </w:t>
      </w:r>
      <w:r w:rsidR="00F70F81" w:rsidRPr="00930CC5">
        <w:t xml:space="preserve">integrisanog elektroenergetskog </w:t>
      </w:r>
      <w:r w:rsidRPr="00930CC5">
        <w:t>subjekta</w:t>
      </w:r>
      <w:r w:rsidR="00F70F81" w:rsidRPr="00930CC5">
        <w:t xml:space="preserve"> koje su odgovorne, direktno ili indirektno, za svak</w:t>
      </w:r>
      <w:r w:rsidRPr="00930CC5">
        <w:t>odnevni rad proizvodnje</w:t>
      </w:r>
      <w:r w:rsidR="00F70F81" w:rsidRPr="00930CC5">
        <w:t xml:space="preserve"> ili snabdijevanja električnom energijom;</w:t>
      </w:r>
    </w:p>
    <w:p w:rsidR="00677553" w:rsidRPr="00930CC5" w:rsidRDefault="001A7081" w:rsidP="00DF7BDF">
      <w:pPr>
        <w:ind w:firstLine="1134"/>
        <w:jc w:val="both"/>
        <w:rPr>
          <w:rFonts w:ascii="Arial" w:hAnsi="Arial" w:cs="Arial"/>
          <w:sz w:val="22"/>
          <w:szCs w:val="22"/>
          <w:lang w:val="sr-Latn-CS"/>
        </w:rPr>
      </w:pPr>
      <w:r w:rsidRPr="00930CC5">
        <w:rPr>
          <w:rFonts w:ascii="Arial" w:hAnsi="Arial" w:cs="Arial"/>
          <w:bCs/>
          <w:sz w:val="22"/>
          <w:szCs w:val="22"/>
        </w:rPr>
        <w:t>2)</w:t>
      </w:r>
      <w:r w:rsidR="001F109C" w:rsidRPr="00930CC5">
        <w:rPr>
          <w:rFonts w:ascii="Arial" w:hAnsi="Arial" w:cs="Arial"/>
          <w:bCs/>
          <w:sz w:val="22"/>
          <w:szCs w:val="22"/>
        </w:rPr>
        <w:t xml:space="preserve"> </w:t>
      </w:r>
      <w:r w:rsidR="00107B2A" w:rsidRPr="00930CC5">
        <w:rPr>
          <w:rFonts w:ascii="Arial" w:hAnsi="Arial" w:cs="Arial"/>
          <w:sz w:val="22"/>
          <w:szCs w:val="22"/>
          <w:lang w:val="sr-Latn-CS"/>
        </w:rPr>
        <w:t>se preduzimaju mjere koje garantuju da članovi uprave operatora djeluju profesionalno, i u interesu društva kojim upravljaju;</w:t>
      </w:r>
    </w:p>
    <w:p w:rsidR="00677553" w:rsidRPr="00930CC5" w:rsidRDefault="00677553" w:rsidP="00DF7BDF">
      <w:pPr>
        <w:ind w:firstLine="1134"/>
        <w:jc w:val="both"/>
        <w:rPr>
          <w:rFonts w:ascii="Arial" w:hAnsi="Arial" w:cs="Arial"/>
          <w:sz w:val="22"/>
          <w:szCs w:val="22"/>
          <w:lang w:val="sr-Latn-CS"/>
        </w:rPr>
      </w:pPr>
      <w:r w:rsidRPr="00930CC5">
        <w:rPr>
          <w:rFonts w:ascii="Arial" w:hAnsi="Arial" w:cs="Arial"/>
          <w:sz w:val="22"/>
          <w:szCs w:val="22"/>
          <w:lang w:val="sr-Latn-CS"/>
        </w:rPr>
        <w:t>3)</w:t>
      </w:r>
      <w:r w:rsidRPr="00930CC5">
        <w:rPr>
          <w:rFonts w:ascii="Arial" w:hAnsi="Arial" w:cs="Arial"/>
          <w:sz w:val="22"/>
          <w:szCs w:val="22"/>
          <w:lang w:val="sr-Latn-CS"/>
        </w:rPr>
        <w:tab/>
        <w:t>operator samostalno odlučuje o sredstvima potrebnim za pogon, održavanje i razvoj sistema kojim upravlja, nezavisno od drugih djelatnosti koje obavlja vertikalno integrisani subjekat.</w:t>
      </w:r>
    </w:p>
    <w:p w:rsidR="00677553" w:rsidRPr="00930CC5" w:rsidRDefault="00677553" w:rsidP="00DF7BDF">
      <w:pPr>
        <w:autoSpaceDE w:val="0"/>
        <w:autoSpaceDN w:val="0"/>
        <w:adjustRightInd w:val="0"/>
        <w:ind w:firstLine="720"/>
        <w:jc w:val="both"/>
        <w:rPr>
          <w:rFonts w:ascii="Arial" w:hAnsi="Arial" w:cs="Arial"/>
          <w:caps/>
          <w:sz w:val="22"/>
          <w:szCs w:val="22"/>
          <w:lang w:val="sr-Latn-CS"/>
        </w:rPr>
      </w:pPr>
      <w:r w:rsidRPr="00930CC5">
        <w:rPr>
          <w:rFonts w:ascii="Arial" w:hAnsi="Arial" w:cs="Arial"/>
          <w:sz w:val="22"/>
          <w:szCs w:val="22"/>
          <w:lang w:val="sr-Latn-CS"/>
        </w:rPr>
        <w:t>(</w:t>
      </w:r>
      <w:r w:rsidR="003E1FB5" w:rsidRPr="00930CC5">
        <w:rPr>
          <w:rFonts w:ascii="Arial" w:hAnsi="Arial" w:cs="Arial"/>
          <w:sz w:val="22"/>
          <w:szCs w:val="22"/>
          <w:lang w:val="sr-Latn-CS"/>
        </w:rPr>
        <w:t>3</w:t>
      </w:r>
      <w:r w:rsidRPr="00930CC5">
        <w:rPr>
          <w:rFonts w:ascii="Arial" w:hAnsi="Arial" w:cs="Arial"/>
          <w:sz w:val="22"/>
          <w:szCs w:val="22"/>
          <w:lang w:val="sr-Latn-CS"/>
        </w:rPr>
        <w:t>) Nezavisnost operatora distributivnog sistema električne energije iz stava 1 ovog člana ne odnosi se na pravo matičnog društva vertikalno integrisanog subjekta da operatoru odobrava godišnji finansijski plan i postavlja granice zaduženosti</w:t>
      </w:r>
      <w:r w:rsidR="00805CCA" w:rsidRPr="00930CC5">
        <w:rPr>
          <w:rFonts w:ascii="Arial" w:hAnsi="Arial" w:cs="Arial"/>
          <w:caps/>
          <w:sz w:val="22"/>
          <w:szCs w:val="22"/>
          <w:lang w:val="sr-Latn-CS"/>
        </w:rPr>
        <w:t>.</w:t>
      </w:r>
    </w:p>
    <w:p w:rsidR="00677553" w:rsidRPr="00930CC5" w:rsidRDefault="00805CCA"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3E1FB5" w:rsidRPr="00930CC5">
        <w:rPr>
          <w:rFonts w:ascii="Arial" w:hAnsi="Arial" w:cs="Arial"/>
          <w:sz w:val="22"/>
          <w:szCs w:val="22"/>
          <w:lang w:val="sr-Latn-CS"/>
        </w:rPr>
        <w:t>4</w:t>
      </w:r>
      <w:r w:rsidR="00677553" w:rsidRPr="00930CC5">
        <w:rPr>
          <w:rFonts w:ascii="Arial" w:hAnsi="Arial" w:cs="Arial"/>
          <w:sz w:val="22"/>
          <w:szCs w:val="22"/>
          <w:lang w:val="sr-Latn-CS"/>
        </w:rPr>
        <w:t xml:space="preserve">) Matično društvo iz stava </w:t>
      </w:r>
      <w:r w:rsidR="003E1FB5" w:rsidRPr="00930CC5">
        <w:rPr>
          <w:rFonts w:ascii="Arial" w:hAnsi="Arial" w:cs="Arial"/>
          <w:sz w:val="22"/>
          <w:szCs w:val="22"/>
          <w:lang w:val="sr-Latn-CS"/>
        </w:rPr>
        <w:t>3</w:t>
      </w:r>
      <w:r w:rsidR="00677553" w:rsidRPr="00930CC5">
        <w:rPr>
          <w:rFonts w:ascii="Arial" w:hAnsi="Arial" w:cs="Arial"/>
          <w:sz w:val="22"/>
          <w:szCs w:val="22"/>
          <w:lang w:val="sr-Latn-CS"/>
        </w:rPr>
        <w:t xml:space="preserve"> ovog člana nema pravo da operatoru sistema daje uputstva za tekuće poslovanje i odlučivanje o investicijama u sistem </w:t>
      </w:r>
      <w:r w:rsidR="00677553" w:rsidRPr="00930CC5">
        <w:rPr>
          <w:rFonts w:ascii="Arial" w:hAnsi="Arial" w:cs="Arial"/>
          <w:sz w:val="22"/>
          <w:szCs w:val="22"/>
          <w:lang w:val="sr-Latn-CS"/>
        </w:rPr>
        <w:lastRenderedPageBreak/>
        <w:t>kojim upravlja operator, ako se ta odluka zasniva na odobrenom finansijskom planu.</w:t>
      </w:r>
    </w:p>
    <w:p w:rsidR="00677553" w:rsidRPr="00930CC5" w:rsidRDefault="00677553" w:rsidP="00DF7BDF">
      <w:pPr>
        <w:ind w:firstLine="720"/>
        <w:jc w:val="both"/>
        <w:rPr>
          <w:rFonts w:ascii="Arial" w:hAnsi="Arial" w:cs="Arial"/>
          <w:caps/>
          <w:sz w:val="22"/>
          <w:szCs w:val="22"/>
          <w:lang w:val="sr-Latn-CS"/>
        </w:rPr>
      </w:pPr>
      <w:r w:rsidRPr="00930CC5">
        <w:rPr>
          <w:rFonts w:ascii="Arial" w:hAnsi="Arial" w:cs="Arial"/>
          <w:caps/>
          <w:sz w:val="22"/>
          <w:szCs w:val="22"/>
          <w:lang w:val="sr-Latn-CS"/>
        </w:rPr>
        <w:t>(</w:t>
      </w:r>
      <w:r w:rsidR="003E1FB5" w:rsidRPr="00930CC5">
        <w:rPr>
          <w:rFonts w:ascii="Arial" w:hAnsi="Arial" w:cs="Arial"/>
          <w:caps/>
          <w:sz w:val="22"/>
          <w:szCs w:val="22"/>
          <w:lang w:val="sr-Latn-CS"/>
        </w:rPr>
        <w:t>5</w:t>
      </w:r>
      <w:r w:rsidRPr="00930CC5">
        <w:rPr>
          <w:rFonts w:ascii="Arial" w:hAnsi="Arial" w:cs="Arial"/>
          <w:caps/>
          <w:sz w:val="22"/>
          <w:szCs w:val="22"/>
          <w:lang w:val="sr-Latn-CS"/>
        </w:rPr>
        <w:t xml:space="preserve">) </w:t>
      </w:r>
      <w:r w:rsidRPr="00930CC5">
        <w:rPr>
          <w:rFonts w:ascii="Arial" w:hAnsi="Arial" w:cs="Arial"/>
          <w:sz w:val="22"/>
          <w:szCs w:val="22"/>
          <w:lang w:val="sr-Latn-CS"/>
        </w:rPr>
        <w:t xml:space="preserve">Operator distributivnog sistema ne </w:t>
      </w:r>
      <w:r w:rsidR="00C33B6B" w:rsidRPr="00930CC5">
        <w:rPr>
          <w:rFonts w:ascii="Arial" w:hAnsi="Arial" w:cs="Arial"/>
          <w:sz w:val="22"/>
          <w:szCs w:val="22"/>
          <w:lang w:val="sr-Latn-CS"/>
        </w:rPr>
        <w:t xml:space="preserve">može </w:t>
      </w:r>
      <w:r w:rsidRPr="00930CC5">
        <w:rPr>
          <w:rFonts w:ascii="Arial" w:hAnsi="Arial" w:cs="Arial"/>
          <w:sz w:val="22"/>
          <w:szCs w:val="22"/>
          <w:lang w:val="sr-Latn-CS"/>
        </w:rPr>
        <w:t>upotrebljava</w:t>
      </w:r>
      <w:r w:rsidR="00C33B6B" w:rsidRPr="00930CC5">
        <w:rPr>
          <w:rFonts w:ascii="Arial" w:hAnsi="Arial" w:cs="Arial"/>
          <w:sz w:val="22"/>
          <w:szCs w:val="22"/>
          <w:lang w:val="sr-Latn-CS"/>
        </w:rPr>
        <w:t>ti</w:t>
      </w:r>
      <w:r w:rsidRPr="00930CC5">
        <w:rPr>
          <w:rFonts w:ascii="Arial" w:hAnsi="Arial" w:cs="Arial"/>
          <w:sz w:val="22"/>
          <w:szCs w:val="22"/>
          <w:lang w:val="sr-Latn-CS"/>
        </w:rPr>
        <w:t xml:space="preserve"> ime, znak i druge simbole koji bi bili slični i doveli do zamjenjivanja sa imenom, znakom ili simbolima koje upotrebljava snabdjevač u komunikaciji sa drugim pravnim licima i kupcima. </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2podpog"/>
        <w:rPr>
          <w:caps/>
        </w:rPr>
      </w:pPr>
      <w:r w:rsidRPr="00930CC5">
        <w:t>Razdvajanje i transparentnost računa energetskih subjekata koji obavljaju više djelatnosti</w:t>
      </w: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3clan"/>
        <w:rPr>
          <w:caps/>
        </w:rPr>
      </w:pPr>
      <w:r w:rsidRPr="00930CC5">
        <w:t>Član 1</w:t>
      </w:r>
      <w:r w:rsidR="00946E19" w:rsidRPr="00930CC5">
        <w:t>19</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(1) Energetski subjekat koji obavlja više djelatnosti u oblasti električne energije ili uz energetsku obavlja i neenergetsku djelatnost, ukoliko je bilo koja od ovih djelatnosti regulisana u skladu sa ovim zakonom, dužan je da odvojeno vodi poslovne knjige i sastavlja </w:t>
      </w:r>
      <w:r w:rsidR="003E1FB5" w:rsidRPr="00930CC5">
        <w:rPr>
          <w:rFonts w:ascii="Arial" w:hAnsi="Arial" w:cs="Arial"/>
          <w:sz w:val="22"/>
          <w:szCs w:val="22"/>
          <w:lang w:val="sr-Latn-CS"/>
        </w:rPr>
        <w:t xml:space="preserve">posebne </w:t>
      </w:r>
      <w:r w:rsidRPr="00930CC5">
        <w:rPr>
          <w:rFonts w:ascii="Arial" w:hAnsi="Arial" w:cs="Arial"/>
          <w:sz w:val="22"/>
          <w:szCs w:val="22"/>
          <w:lang w:val="sr-Latn-CS"/>
        </w:rPr>
        <w:t>finansijske izvještaje  za svaku energetsku i neenergetsku djelatnost.</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Energetski subjekat koji pruža javne usluge dužan je da vodi odvojeno poslovne knjige za svaku javnu uslugu koju pruža.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Energetski subjekat koji za tarifne kupce obavlja energetsku djelatnost proizvodnje toplote za daljinsko grijanje i/ili hlađenje, energetsku djelatnost distribucije toplote za daljinsko grijanje i/ili hlađenje ili energetsku djelatnost snabdijevanja toplotom za daljinsko grijanje i/ili hlađenje može voditi konsolidovane račune i sastavljati finansijske izvještaje za te energetske djelatnosti zajedno, a za druge djelatnosti odvojeno.</w:t>
      </w:r>
    </w:p>
    <w:p w:rsidR="007D798E" w:rsidRPr="00930CC5" w:rsidRDefault="00677553" w:rsidP="00930CC5">
      <w:pPr>
        <w:jc w:val="both"/>
        <w:rPr>
          <w:rFonts w:ascii="Arial" w:hAnsi="Arial" w:cs="Arial"/>
          <w:caps/>
          <w:sz w:val="22"/>
          <w:szCs w:val="22"/>
          <w:lang w:val="sr-Latn-CS"/>
        </w:rPr>
      </w:pPr>
      <w:r w:rsidRPr="00930CC5" w:rsidDel="007D1CF8">
        <w:rPr>
          <w:rFonts w:ascii="Arial" w:hAnsi="Arial" w:cs="Arial"/>
          <w:sz w:val="22"/>
          <w:szCs w:val="22"/>
          <w:lang w:val="sr-Latn-CS"/>
        </w:rPr>
        <w:t xml:space="preserve"> </w:t>
      </w:r>
      <w:r w:rsidR="003E1FB5" w:rsidRPr="00930CC5">
        <w:rPr>
          <w:rFonts w:ascii="Arial" w:hAnsi="Arial" w:cs="Arial"/>
          <w:sz w:val="22"/>
          <w:szCs w:val="22"/>
          <w:lang w:val="sr-Latn-CS"/>
        </w:rPr>
        <w:t xml:space="preserve">         </w:t>
      </w:r>
      <w:r w:rsidRPr="00930CC5">
        <w:rPr>
          <w:rFonts w:ascii="Arial" w:hAnsi="Arial" w:cs="Arial"/>
          <w:sz w:val="22"/>
          <w:szCs w:val="22"/>
          <w:lang w:val="sr-Latn-CS"/>
        </w:rPr>
        <w:t xml:space="preserve">(4) Energetski subjekat iz st. 1 i 2  ovog člana dužan je da sačini i objavi odvojene finansijske iskaze i to: bilans stanja, bilans uspjeha i izvještaj o novčanim tokovima, za svaku energetsku i neenergetsku djelatnost. </w:t>
      </w:r>
    </w:p>
    <w:p w:rsidR="00677553" w:rsidRPr="00930CC5" w:rsidRDefault="003E1FB5" w:rsidP="00930CC5">
      <w:pPr>
        <w:jc w:val="both"/>
        <w:rPr>
          <w:rFonts w:ascii="Arial" w:hAnsi="Arial" w:cs="Arial"/>
          <w:sz w:val="22"/>
          <w:szCs w:val="22"/>
          <w:lang w:val="sr-Latn-CS"/>
        </w:rPr>
      </w:pPr>
      <w:r w:rsidRPr="00930CC5">
        <w:rPr>
          <w:rFonts w:ascii="Arial" w:hAnsi="Arial" w:cs="Arial"/>
          <w:caps/>
          <w:sz w:val="22"/>
          <w:szCs w:val="22"/>
          <w:lang w:val="sr-Latn-CS"/>
        </w:rPr>
        <w:t xml:space="preserve">          </w:t>
      </w:r>
      <w:r w:rsidR="00677553" w:rsidRPr="00930CC5">
        <w:rPr>
          <w:rFonts w:ascii="Arial" w:hAnsi="Arial" w:cs="Arial"/>
          <w:caps/>
          <w:sz w:val="22"/>
          <w:szCs w:val="22"/>
          <w:lang w:val="sr-Latn-CS"/>
        </w:rPr>
        <w:t xml:space="preserve">(5) </w:t>
      </w:r>
      <w:r w:rsidR="00677553" w:rsidRPr="00930CC5">
        <w:rPr>
          <w:rFonts w:ascii="Arial" w:hAnsi="Arial" w:cs="Arial"/>
          <w:sz w:val="22"/>
          <w:szCs w:val="22"/>
          <w:lang w:val="sr-Latn-CS"/>
        </w:rPr>
        <w:t>Finansijski iskazi iz stava 4 ovog člana se reviduju u roku za reviziju finansijskih iskaza privrednih društava, utvrđenom zakonom kojim se uređuju računovodstvo i revizija</w:t>
      </w:r>
      <w:r w:rsidR="00044444">
        <w:rPr>
          <w:rFonts w:ascii="Arial" w:hAnsi="Arial" w:cs="Arial"/>
          <w:sz w:val="22"/>
          <w:szCs w:val="22"/>
          <w:lang w:val="sr-Latn-CS"/>
        </w:rPr>
        <w:t>.</w:t>
      </w:r>
      <w:r w:rsidR="00677553" w:rsidRPr="00930CC5">
        <w:rPr>
          <w:rFonts w:ascii="Arial" w:hAnsi="Arial" w:cs="Arial"/>
          <w:sz w:val="22"/>
          <w:szCs w:val="22"/>
          <w:lang w:val="sr-Latn-CS"/>
        </w:rPr>
        <w:t xml:space="preserve"> </w:t>
      </w:r>
    </w:p>
    <w:p w:rsidR="00BF59AC" w:rsidRPr="00930CC5" w:rsidRDefault="00BF59AC" w:rsidP="00930CC5">
      <w:pPr>
        <w:jc w:val="both"/>
        <w:rPr>
          <w:rFonts w:ascii="Arial" w:hAnsi="Arial" w:cs="Arial"/>
          <w:caps/>
          <w:sz w:val="22"/>
          <w:szCs w:val="22"/>
          <w:lang w:val="sr-Latn-CS"/>
        </w:rPr>
      </w:pPr>
    </w:p>
    <w:p w:rsidR="00677553" w:rsidRPr="00930CC5" w:rsidRDefault="00677553" w:rsidP="00DF7BDF">
      <w:pPr>
        <w:pStyle w:val="Zakon2podpog"/>
        <w:rPr>
          <w:caps/>
        </w:rPr>
      </w:pPr>
      <w:r w:rsidRPr="00930CC5">
        <w:t>Program mjera</w:t>
      </w:r>
    </w:p>
    <w:p w:rsidR="00677553" w:rsidRPr="00930CC5" w:rsidRDefault="00677553" w:rsidP="00930CC5">
      <w:pPr>
        <w:jc w:val="both"/>
        <w:rPr>
          <w:rFonts w:ascii="Arial" w:hAnsi="Arial" w:cs="Arial"/>
          <w:caps/>
          <w:sz w:val="22"/>
          <w:szCs w:val="22"/>
          <w:lang w:val="sr-Latn-CS"/>
        </w:rPr>
      </w:pPr>
    </w:p>
    <w:p w:rsidR="00677553" w:rsidRPr="00DF7BDF" w:rsidRDefault="00677553" w:rsidP="00DF7BDF">
      <w:pPr>
        <w:pStyle w:val="Zakon3clan"/>
      </w:pPr>
      <w:r w:rsidRPr="00DF7BDF">
        <w:t>Član 12</w:t>
      </w:r>
      <w:r w:rsidR="00946E19" w:rsidRPr="00DF7BDF">
        <w:t>0</w:t>
      </w:r>
    </w:p>
    <w:p w:rsidR="00677553" w:rsidRPr="00930CC5" w:rsidRDefault="00677553" w:rsidP="00930CC5">
      <w:pPr>
        <w:jc w:val="both"/>
        <w:rPr>
          <w:rFonts w:ascii="Arial" w:hAnsi="Arial" w:cs="Arial"/>
          <w:sz w:val="22"/>
          <w:szCs w:val="22"/>
          <w:highlight w:val="yellow"/>
          <w:lang w:val="sr-Latn-CS"/>
        </w:rPr>
      </w:pPr>
    </w:p>
    <w:p w:rsidR="007D798E" w:rsidRPr="00930CC5" w:rsidRDefault="00677553" w:rsidP="00ED3957">
      <w:pPr>
        <w:numPr>
          <w:ilvl w:val="0"/>
          <w:numId w:val="19"/>
        </w:numPr>
        <w:tabs>
          <w:tab w:val="left" w:pos="1350"/>
        </w:tabs>
        <w:ind w:left="0" w:firstLine="709"/>
        <w:jc w:val="both"/>
        <w:rPr>
          <w:rFonts w:ascii="Arial" w:hAnsi="Arial" w:cs="Arial"/>
          <w:sz w:val="22"/>
          <w:szCs w:val="22"/>
          <w:lang w:val="sr-Latn-CS"/>
        </w:rPr>
      </w:pPr>
      <w:r w:rsidRPr="00930CC5">
        <w:rPr>
          <w:rFonts w:ascii="Arial" w:hAnsi="Arial" w:cs="Arial"/>
          <w:sz w:val="22"/>
          <w:szCs w:val="22"/>
          <w:lang w:val="sr-Latn-CS"/>
        </w:rPr>
        <w:t>Da bi se postigli zahtjevi</w:t>
      </w:r>
      <w:r w:rsidR="00A73C34" w:rsidRPr="00930CC5">
        <w:rPr>
          <w:rFonts w:ascii="Arial" w:hAnsi="Arial" w:cs="Arial"/>
          <w:sz w:val="22"/>
          <w:szCs w:val="22"/>
          <w:lang w:val="sr-Latn-CS"/>
        </w:rPr>
        <w:t xml:space="preserve"> nezavisnosti</w:t>
      </w:r>
      <w:r w:rsidRPr="00930CC5">
        <w:rPr>
          <w:rFonts w:ascii="Arial" w:hAnsi="Arial" w:cs="Arial"/>
          <w:sz w:val="22"/>
          <w:szCs w:val="22"/>
          <w:lang w:val="sr-Latn-CS"/>
        </w:rPr>
        <w:t xml:space="preserve"> iz </w:t>
      </w:r>
      <w:r w:rsidR="00A73C34" w:rsidRPr="00930CC5">
        <w:rPr>
          <w:rFonts w:ascii="Arial" w:hAnsi="Arial" w:cs="Arial"/>
          <w:sz w:val="22"/>
          <w:szCs w:val="22"/>
          <w:lang w:val="sr-Latn-CS"/>
        </w:rPr>
        <w:t xml:space="preserve">člana 120 </w:t>
      </w:r>
      <w:r w:rsidRPr="00930CC5">
        <w:rPr>
          <w:rFonts w:ascii="Arial" w:hAnsi="Arial" w:cs="Arial"/>
          <w:sz w:val="22"/>
          <w:szCs w:val="22"/>
          <w:lang w:val="sr-Latn-CS"/>
        </w:rPr>
        <w:t xml:space="preserve">ovog </w:t>
      </w:r>
      <w:r w:rsidR="00A73C34" w:rsidRPr="00930CC5">
        <w:rPr>
          <w:rFonts w:ascii="Arial" w:hAnsi="Arial" w:cs="Arial"/>
          <w:sz w:val="22"/>
          <w:szCs w:val="22"/>
          <w:lang w:val="sr-Latn-CS"/>
        </w:rPr>
        <w:t>zakona</w:t>
      </w:r>
      <w:r w:rsidRPr="00930CC5">
        <w:rPr>
          <w:rFonts w:ascii="Arial" w:hAnsi="Arial" w:cs="Arial"/>
          <w:sz w:val="22"/>
          <w:szCs w:val="22"/>
          <w:lang w:val="sr-Latn-CS"/>
        </w:rPr>
        <w:t>, operator distributivnog sistema utvr</w:t>
      </w:r>
      <w:r w:rsidR="00793441" w:rsidRPr="00930CC5">
        <w:rPr>
          <w:rFonts w:ascii="Arial" w:hAnsi="Arial" w:cs="Arial"/>
          <w:sz w:val="22"/>
          <w:szCs w:val="22"/>
          <w:lang w:val="sr-Latn-CS"/>
        </w:rPr>
        <w:t>đuje</w:t>
      </w:r>
      <w:r w:rsidRPr="00930CC5">
        <w:rPr>
          <w:rFonts w:ascii="Arial" w:hAnsi="Arial" w:cs="Arial"/>
          <w:sz w:val="22"/>
          <w:szCs w:val="22"/>
          <w:lang w:val="sr-Latn-CS"/>
        </w:rPr>
        <w:t xml:space="preserve"> </w:t>
      </w:r>
      <w:r w:rsidR="00A73C34" w:rsidRPr="00930CC5">
        <w:rPr>
          <w:rFonts w:ascii="Arial" w:hAnsi="Arial" w:cs="Arial"/>
          <w:sz w:val="22"/>
          <w:szCs w:val="22"/>
          <w:lang w:val="sr-Latn-CS"/>
        </w:rPr>
        <w:t>p</w:t>
      </w:r>
      <w:r w:rsidRPr="00930CC5">
        <w:rPr>
          <w:rFonts w:ascii="Arial" w:hAnsi="Arial" w:cs="Arial"/>
          <w:sz w:val="22"/>
          <w:szCs w:val="22"/>
          <w:lang w:val="sr-Latn-CS"/>
        </w:rPr>
        <w:t>rogram mjera primjene nediskriminatornih uslova za pristup sistemu,</w:t>
      </w:r>
      <w:r w:rsidR="00222E2B" w:rsidRPr="00930CC5">
        <w:rPr>
          <w:rFonts w:ascii="Arial" w:hAnsi="Arial" w:cs="Arial"/>
          <w:sz w:val="22"/>
          <w:szCs w:val="22"/>
          <w:lang w:val="sr-Latn-CS"/>
        </w:rPr>
        <w:t xml:space="preserve"> </w:t>
      </w:r>
      <w:r w:rsidR="00793441" w:rsidRPr="00930CC5">
        <w:rPr>
          <w:rFonts w:ascii="Arial" w:hAnsi="Arial" w:cs="Arial"/>
          <w:sz w:val="22"/>
          <w:szCs w:val="22"/>
          <w:lang w:val="sr-Latn-CS"/>
        </w:rPr>
        <w:t>koji uključuje način praćenja njegove primjene</w:t>
      </w:r>
      <w:r w:rsidR="00222E2B" w:rsidRPr="00930CC5">
        <w:rPr>
          <w:rFonts w:ascii="Arial" w:hAnsi="Arial" w:cs="Arial"/>
          <w:sz w:val="22"/>
          <w:szCs w:val="22"/>
          <w:lang w:val="sr-Latn-CS"/>
        </w:rPr>
        <w:t xml:space="preserve"> </w:t>
      </w:r>
      <w:r w:rsidRPr="00930CC5">
        <w:rPr>
          <w:rFonts w:ascii="Arial" w:hAnsi="Arial" w:cs="Arial"/>
          <w:sz w:val="22"/>
          <w:szCs w:val="22"/>
          <w:lang w:val="sr-Latn-CS"/>
        </w:rPr>
        <w:t>i dostav</w:t>
      </w:r>
      <w:r w:rsidR="00793441" w:rsidRPr="00930CC5">
        <w:rPr>
          <w:rFonts w:ascii="Arial" w:hAnsi="Arial" w:cs="Arial"/>
          <w:sz w:val="22"/>
          <w:szCs w:val="22"/>
          <w:lang w:val="sr-Latn-CS"/>
        </w:rPr>
        <w:t>lja</w:t>
      </w:r>
      <w:r w:rsidRPr="00930CC5">
        <w:rPr>
          <w:rFonts w:ascii="Arial" w:hAnsi="Arial" w:cs="Arial"/>
          <w:sz w:val="22"/>
          <w:szCs w:val="22"/>
          <w:lang w:val="sr-Latn-CS"/>
        </w:rPr>
        <w:t xml:space="preserve"> ga Agenciji na odobr</w:t>
      </w:r>
      <w:r w:rsidR="00793441" w:rsidRPr="00930CC5">
        <w:rPr>
          <w:rFonts w:ascii="Arial" w:hAnsi="Arial" w:cs="Arial"/>
          <w:sz w:val="22"/>
          <w:szCs w:val="22"/>
          <w:lang w:val="sr-Latn-CS"/>
        </w:rPr>
        <w:t>ava</w:t>
      </w:r>
      <w:r w:rsidRPr="00930CC5">
        <w:rPr>
          <w:rFonts w:ascii="Arial" w:hAnsi="Arial" w:cs="Arial"/>
          <w:sz w:val="22"/>
          <w:szCs w:val="22"/>
          <w:lang w:val="sr-Latn-CS"/>
        </w:rPr>
        <w:t xml:space="preserve">nje.  </w:t>
      </w:r>
    </w:p>
    <w:p w:rsidR="00677553" w:rsidRPr="00930CC5" w:rsidRDefault="00677553" w:rsidP="00930CC5">
      <w:pPr>
        <w:jc w:val="both"/>
        <w:rPr>
          <w:rFonts w:ascii="Arial" w:hAnsi="Arial" w:cs="Arial"/>
          <w:sz w:val="22"/>
          <w:szCs w:val="22"/>
          <w:lang w:val="sr-Latn-CS"/>
        </w:rPr>
      </w:pPr>
    </w:p>
    <w:p w:rsidR="00677553" w:rsidRPr="00930CC5" w:rsidRDefault="00677553" w:rsidP="00ED3957">
      <w:pPr>
        <w:ind w:firstLine="709"/>
        <w:jc w:val="both"/>
        <w:rPr>
          <w:rFonts w:ascii="Arial" w:hAnsi="Arial" w:cs="Arial"/>
          <w:sz w:val="22"/>
          <w:szCs w:val="22"/>
          <w:lang w:val="sr-Latn-CS"/>
        </w:rPr>
      </w:pPr>
      <w:r w:rsidRPr="00930CC5">
        <w:rPr>
          <w:rFonts w:ascii="Arial" w:hAnsi="Arial" w:cs="Arial"/>
          <w:sz w:val="22"/>
          <w:szCs w:val="22"/>
          <w:lang w:val="sr-Latn-CS"/>
        </w:rPr>
        <w:t>(</w:t>
      </w:r>
      <w:r w:rsidR="00793441" w:rsidRPr="00930CC5">
        <w:rPr>
          <w:rFonts w:ascii="Arial" w:hAnsi="Arial" w:cs="Arial"/>
          <w:sz w:val="22"/>
          <w:szCs w:val="22"/>
          <w:lang w:val="sr-Latn-CS"/>
        </w:rPr>
        <w:t>2</w:t>
      </w:r>
      <w:r w:rsidRPr="00930CC5">
        <w:rPr>
          <w:rFonts w:ascii="Arial" w:hAnsi="Arial" w:cs="Arial"/>
          <w:sz w:val="22"/>
          <w:szCs w:val="22"/>
          <w:lang w:val="sr-Latn-CS"/>
        </w:rPr>
        <w:t xml:space="preserve">) </w:t>
      </w:r>
      <w:r w:rsidR="00793441" w:rsidRPr="00930CC5">
        <w:rPr>
          <w:rFonts w:ascii="Arial" w:hAnsi="Arial" w:cs="Arial"/>
          <w:sz w:val="22"/>
          <w:szCs w:val="22"/>
          <w:lang w:val="sr-Latn-CS"/>
        </w:rPr>
        <w:t>O</w:t>
      </w:r>
      <w:r w:rsidRPr="00930CC5">
        <w:rPr>
          <w:rFonts w:ascii="Arial" w:hAnsi="Arial" w:cs="Arial"/>
          <w:sz w:val="22"/>
          <w:szCs w:val="22"/>
          <w:lang w:val="sr-Latn-CS"/>
        </w:rPr>
        <w:t xml:space="preserve">perator distributivnog sistema dužan je da imenuje ovlašćeno lice za praćenje realizacije </w:t>
      </w:r>
      <w:r w:rsidR="00793441" w:rsidRPr="00930CC5">
        <w:rPr>
          <w:rFonts w:ascii="Arial" w:hAnsi="Arial" w:cs="Arial"/>
          <w:sz w:val="22"/>
          <w:szCs w:val="22"/>
          <w:lang w:val="sr-Latn-CS"/>
        </w:rPr>
        <w:t>p</w:t>
      </w:r>
      <w:r w:rsidRPr="00930CC5">
        <w:rPr>
          <w:rFonts w:ascii="Arial" w:hAnsi="Arial" w:cs="Arial"/>
          <w:sz w:val="22"/>
          <w:szCs w:val="22"/>
          <w:lang w:val="sr-Latn-CS"/>
        </w:rPr>
        <w:t>rograma mjera primjene nediskriminatornih uslova za pristup sistemu, koje je u izvršenju svog zadatka potpuno nezavisno i ima pristup svim potrebnim informacijama operatora  i drugog povezanog energetskog subjekta</w:t>
      </w:r>
      <w:r w:rsidR="00793441" w:rsidRPr="00930CC5">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p>
    <w:p w:rsidR="00677553" w:rsidRPr="00930CC5" w:rsidRDefault="00677553" w:rsidP="00ED3957">
      <w:pPr>
        <w:ind w:firstLine="709"/>
        <w:jc w:val="both"/>
        <w:rPr>
          <w:rFonts w:ascii="Arial" w:hAnsi="Arial" w:cs="Arial"/>
          <w:sz w:val="22"/>
          <w:szCs w:val="22"/>
          <w:lang w:val="sr-Latn-CS"/>
        </w:rPr>
      </w:pPr>
      <w:r w:rsidRPr="00930CC5">
        <w:rPr>
          <w:rFonts w:ascii="Arial" w:hAnsi="Arial" w:cs="Arial"/>
          <w:sz w:val="22"/>
          <w:szCs w:val="22"/>
          <w:lang w:val="sr-Latn-CS"/>
        </w:rPr>
        <w:lastRenderedPageBreak/>
        <w:t>(</w:t>
      </w:r>
      <w:r w:rsidR="00793441" w:rsidRPr="00930CC5">
        <w:rPr>
          <w:rFonts w:ascii="Arial" w:hAnsi="Arial" w:cs="Arial"/>
          <w:sz w:val="22"/>
          <w:szCs w:val="22"/>
          <w:lang w:val="sr-Latn-CS"/>
        </w:rPr>
        <w:t>3</w:t>
      </w:r>
      <w:r w:rsidRPr="00930CC5">
        <w:rPr>
          <w:rFonts w:ascii="Arial" w:hAnsi="Arial" w:cs="Arial"/>
          <w:sz w:val="22"/>
          <w:szCs w:val="22"/>
          <w:lang w:val="sr-Latn-CS"/>
        </w:rPr>
        <w:t xml:space="preserve">) Imenovanje lica iz stava </w:t>
      </w:r>
      <w:r w:rsidR="00793441" w:rsidRPr="00930CC5">
        <w:rPr>
          <w:rFonts w:ascii="Arial" w:hAnsi="Arial" w:cs="Arial"/>
          <w:sz w:val="22"/>
          <w:szCs w:val="22"/>
          <w:lang w:val="sr-Latn-CS"/>
        </w:rPr>
        <w:t>2</w:t>
      </w:r>
      <w:r w:rsidRPr="00930CC5">
        <w:rPr>
          <w:rFonts w:ascii="Arial" w:hAnsi="Arial" w:cs="Arial"/>
          <w:sz w:val="22"/>
          <w:szCs w:val="22"/>
          <w:lang w:val="sr-Latn-CS"/>
        </w:rPr>
        <w:t xml:space="preserve"> ovog člana odobrava Agencija i može da ga odbije samo u slučaju nepostojanja nezavisnosti ili profesionalnosti</w:t>
      </w:r>
      <w:r w:rsidR="00793441" w:rsidRPr="00930CC5">
        <w:rPr>
          <w:rFonts w:ascii="Arial" w:hAnsi="Arial" w:cs="Arial"/>
          <w:sz w:val="22"/>
          <w:szCs w:val="22"/>
          <w:lang w:val="sr-Latn-CS"/>
        </w:rPr>
        <w:t xml:space="preserve"> tog lica</w:t>
      </w:r>
      <w:r w:rsidRPr="00930CC5">
        <w:rPr>
          <w:rFonts w:ascii="Arial" w:hAnsi="Arial" w:cs="Arial"/>
          <w:sz w:val="22"/>
          <w:szCs w:val="22"/>
          <w:lang w:val="sr-Latn-CS"/>
        </w:rPr>
        <w:t>.</w:t>
      </w:r>
      <w:r w:rsidR="00793441" w:rsidRPr="00930CC5" w:rsidDel="00793441">
        <w:rPr>
          <w:rFonts w:ascii="Arial" w:hAnsi="Arial" w:cs="Arial"/>
          <w:sz w:val="22"/>
          <w:szCs w:val="22"/>
          <w:lang w:val="sr-Latn-CS"/>
        </w:rPr>
        <w:t xml:space="preserv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w:t>
      </w:r>
      <w:r w:rsidR="00793441" w:rsidRPr="00930CC5">
        <w:rPr>
          <w:rFonts w:ascii="Arial" w:hAnsi="Arial" w:cs="Arial"/>
          <w:sz w:val="22"/>
          <w:szCs w:val="22"/>
          <w:lang w:val="sr-Latn-CS"/>
        </w:rPr>
        <w:t>4</w:t>
      </w:r>
      <w:r w:rsidRPr="00930CC5">
        <w:rPr>
          <w:rFonts w:ascii="Arial" w:hAnsi="Arial" w:cs="Arial"/>
          <w:sz w:val="22"/>
          <w:szCs w:val="22"/>
          <w:lang w:val="sr-Latn-CS"/>
        </w:rPr>
        <w:t xml:space="preserve">) lice iz stava </w:t>
      </w:r>
      <w:r w:rsidR="00793441" w:rsidRPr="00930CC5">
        <w:rPr>
          <w:rFonts w:ascii="Arial" w:hAnsi="Arial" w:cs="Arial"/>
          <w:sz w:val="22"/>
          <w:szCs w:val="22"/>
          <w:lang w:val="sr-Latn-CS"/>
        </w:rPr>
        <w:t>4</w:t>
      </w:r>
      <w:r w:rsidRPr="00930CC5">
        <w:rPr>
          <w:rFonts w:ascii="Arial" w:hAnsi="Arial" w:cs="Arial"/>
          <w:sz w:val="22"/>
          <w:szCs w:val="22"/>
          <w:lang w:val="sr-Latn-CS"/>
        </w:rPr>
        <w:t xml:space="preserve"> ovog člana najkasnije do kraja marta tekuće godine dostavlja Agenciji godišnji izvještaj za prethodnu godinu u kojem su sadržane preduzete mjere i isti se objavljuje na internet stranici operatora.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1pog"/>
      </w:pPr>
      <w:r w:rsidRPr="00930CC5">
        <w:t>X</w:t>
      </w:r>
      <w:r w:rsidR="00946E19" w:rsidRPr="00930CC5">
        <w:t>I</w:t>
      </w:r>
      <w:r w:rsidRPr="00930CC5">
        <w:t>.  OBAVLJANJE DJELATNOSTI IZ OBLASTI GASA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t>Priključenje proizvođača gasa</w:t>
      </w: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3clan"/>
        <w:rPr>
          <w:caps/>
        </w:rPr>
      </w:pPr>
      <w:r w:rsidRPr="00930CC5">
        <w:t>Član 12</w:t>
      </w:r>
      <w:r w:rsidR="00946E19" w:rsidRPr="00930CC5">
        <w:t>1</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Priključenje proizvođača gasa na prenosni ili distributivni sistem gasa može da se vrši u skladu sa metodologijom kojom su regulisani uslovi za priključenje</w:t>
      </w:r>
      <w:r w:rsidRPr="00930CC5">
        <w:rPr>
          <w:rFonts w:ascii="Arial" w:hAnsi="Arial" w:cs="Arial"/>
          <w:caps/>
          <w:sz w:val="22"/>
          <w:szCs w:val="22"/>
          <w:lang w:val="sr-Latn-CS"/>
        </w:rPr>
        <w:t xml:space="preserve">. </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 xml:space="preserve">(2) Troškove priključenja na prenosni ili distributivni sistem gasa plaća proizvođač po cijenama koje odobri Agencija. </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Operator prenosnog sistema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pPr>
      <w:r w:rsidRPr="00930CC5">
        <w:t>Član 12</w:t>
      </w:r>
      <w:r w:rsidR="00946E19" w:rsidRPr="00930CC5">
        <w:t>2</w:t>
      </w:r>
    </w:p>
    <w:p w:rsidR="00677553" w:rsidRPr="00930CC5" w:rsidRDefault="00677553" w:rsidP="00DF7BDF">
      <w:pPr>
        <w:pStyle w:val="NoSpacing"/>
        <w:rPr>
          <w:lang w:val="sr-Latn-CS"/>
        </w:rPr>
      </w:pPr>
    </w:p>
    <w:p w:rsidR="00267744"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w:t>
      </w:r>
      <w:r w:rsidR="00267744" w:rsidRPr="00930CC5">
        <w:rPr>
          <w:rFonts w:ascii="Arial" w:hAnsi="Arial" w:cs="Arial"/>
          <w:sz w:val="22"/>
          <w:szCs w:val="22"/>
          <w:lang w:val="sr-Latn-CS"/>
        </w:rPr>
        <w:t xml:space="preserve"> Operator prenosnog sistema gasa je vlasnik prenosnog sistema, osim u slučajevima i pod uslovima određenim ovim zakonom, i dužan je obavljati djelatnost prenosa gasa  pod uslovima određenim licencom i sertifikatom, na principima objektivnosti, transparentnosti i nediskriminatornosti.</w:t>
      </w:r>
    </w:p>
    <w:p w:rsidR="00677553" w:rsidRPr="00930CC5" w:rsidRDefault="00677553" w:rsidP="00DF7BDF">
      <w:pPr>
        <w:pStyle w:val="NoSpacing"/>
        <w:ind w:firstLine="720"/>
        <w:rPr>
          <w:rFonts w:ascii="Arial" w:hAnsi="Arial" w:cs="Arial"/>
          <w:lang w:val="sr-Latn-CS"/>
        </w:rPr>
      </w:pPr>
      <w:r w:rsidRPr="00930CC5">
        <w:rPr>
          <w:rFonts w:ascii="Arial" w:hAnsi="Arial" w:cs="Arial"/>
          <w:lang w:val="sr-Latn-CS"/>
        </w:rPr>
        <w:t xml:space="preserve">(2)Obaveza iz stava 1ovog člana se smatra ispunjenom ako su dva ili više subjekata koji u svom vlasništvu imaju sisteme za prenos oformili zajednički subjekat koji djeluje kao operator prenosnog sistema u dvije ili više članica zajednice za dotične prenosne sisteme. </w:t>
      </w:r>
    </w:p>
    <w:p w:rsidR="00677553" w:rsidRPr="00930CC5" w:rsidRDefault="00677553" w:rsidP="00DF7BDF">
      <w:pPr>
        <w:pStyle w:val="Zkon4obicnitekst"/>
      </w:pPr>
      <w:r w:rsidRPr="00930CC5">
        <w:t>(3)Drugi subjekat ne može biti dio zajedničkog subjekta iz stava 2 ovog člana, osim ako je  odobren kao nezavisni operator sistema ili kao nezavisni operator prenosa.</w:t>
      </w:r>
    </w:p>
    <w:p w:rsidR="00677553" w:rsidRPr="00930CC5" w:rsidRDefault="00677553" w:rsidP="00DF7BDF">
      <w:pPr>
        <w:pStyle w:val="Zkon4obicnitekst"/>
      </w:pPr>
    </w:p>
    <w:p w:rsidR="00677553" w:rsidRPr="00930CC5" w:rsidRDefault="00677553" w:rsidP="00ED3957">
      <w:pPr>
        <w:pStyle w:val="Zakon2podpog"/>
        <w:rPr>
          <w:caps/>
        </w:rPr>
      </w:pPr>
      <w:r w:rsidRPr="00930CC5">
        <w:rPr>
          <w:caps/>
        </w:rPr>
        <w:t>P</w:t>
      </w:r>
      <w:r w:rsidRPr="00930CC5">
        <w:t>rava, obaveze i odgovornosti operatora prenosnog sistema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12</w:t>
      </w:r>
      <w:r w:rsidR="00946E19" w:rsidRPr="00930CC5">
        <w:t>3</w:t>
      </w:r>
    </w:p>
    <w:p w:rsidR="00677553" w:rsidRPr="00930CC5" w:rsidRDefault="00677553" w:rsidP="00DF7BDF">
      <w:pPr>
        <w:pStyle w:val="Zkon4obicnitekst"/>
        <w:rPr>
          <w:caps/>
        </w:rPr>
      </w:pPr>
      <w:r w:rsidRPr="00930CC5">
        <w:t>(1) Operator prenosnog sistema gasa je dužan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održava, modernizuje, poboljšava i razvija sistem za prenos prirodnog gasa i osigurava, na osnovu ekonomskih uslova, kapacitet koji je dovoljan da zadovolji razumnu tražnju za prenosom gasa, uz poštovanje zaštite životne sredine;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balansiranje sistema, i kada je to potrebno distributivnog sistema, vrši u skladu sa pravilima za balansiranje prenosnog sistema, koja utvrđuje i dostavlja Agenciji na odobravanje;</w:t>
      </w:r>
    </w:p>
    <w:p w:rsidR="00677553" w:rsidRPr="00930CC5" w:rsidRDefault="00946E19" w:rsidP="00ED3957">
      <w:pPr>
        <w:ind w:firstLine="1134"/>
        <w:jc w:val="both"/>
        <w:rPr>
          <w:rFonts w:ascii="Arial" w:hAnsi="Arial" w:cs="Arial"/>
          <w:sz w:val="22"/>
          <w:szCs w:val="22"/>
          <w:lang w:val="sr-Latn-CS"/>
        </w:rPr>
      </w:pPr>
      <w:r w:rsidRPr="00930CC5">
        <w:rPr>
          <w:rFonts w:ascii="Arial" w:hAnsi="Arial" w:cs="Arial"/>
          <w:sz w:val="22"/>
          <w:szCs w:val="22"/>
          <w:lang w:val="sr-Latn-CS"/>
        </w:rPr>
        <w:t>3</w:t>
      </w:r>
      <w:r w:rsidR="00677553" w:rsidRPr="00930CC5">
        <w:rPr>
          <w:rFonts w:ascii="Arial" w:hAnsi="Arial" w:cs="Arial"/>
          <w:sz w:val="22"/>
          <w:szCs w:val="22"/>
          <w:lang w:val="sr-Latn-CS"/>
        </w:rPr>
        <w:t>) obezbjeđuje energiju za pokrivanje gubitaka u skladu sa transparentnim, nediskriminatornim tržišnim procedurama</w:t>
      </w:r>
      <w:r w:rsidR="00FB764D">
        <w:rPr>
          <w:rFonts w:ascii="Arial" w:hAnsi="Arial" w:cs="Arial"/>
          <w:sz w:val="22"/>
          <w:szCs w:val="22"/>
          <w:lang w:val="sr-Latn-CS"/>
        </w:rPr>
        <w:t>;</w:t>
      </w:r>
    </w:p>
    <w:p w:rsidR="00677553" w:rsidRPr="00930CC5" w:rsidRDefault="00677553" w:rsidP="00ED3957">
      <w:pPr>
        <w:ind w:firstLine="1134"/>
        <w:jc w:val="both"/>
        <w:rPr>
          <w:rFonts w:ascii="Arial" w:hAnsi="Arial" w:cs="Arial"/>
          <w:sz w:val="22"/>
          <w:szCs w:val="22"/>
          <w:lang w:val="sr-Latn-CS"/>
        </w:rPr>
      </w:pPr>
    </w:p>
    <w:p w:rsidR="00677553" w:rsidRPr="00930CC5" w:rsidRDefault="00946E19" w:rsidP="00ED3957">
      <w:pPr>
        <w:ind w:firstLine="1134"/>
        <w:jc w:val="both"/>
        <w:rPr>
          <w:rFonts w:ascii="Arial" w:hAnsi="Arial" w:cs="Arial"/>
          <w:sz w:val="22"/>
          <w:szCs w:val="22"/>
          <w:lang w:val="sr-Latn-CS"/>
        </w:rPr>
      </w:pPr>
      <w:r w:rsidRPr="00930CC5">
        <w:rPr>
          <w:rFonts w:ascii="Arial" w:hAnsi="Arial" w:cs="Arial"/>
          <w:sz w:val="22"/>
          <w:szCs w:val="22"/>
          <w:lang w:val="sr-Latn-CS"/>
        </w:rPr>
        <w:t>4</w:t>
      </w:r>
      <w:r w:rsidR="00677553" w:rsidRPr="00930CC5">
        <w:rPr>
          <w:rFonts w:ascii="Arial" w:hAnsi="Arial" w:cs="Arial"/>
          <w:sz w:val="22"/>
          <w:szCs w:val="22"/>
          <w:lang w:val="sr-Latn-CS"/>
        </w:rPr>
        <w:t>)obezbjeđuje usluge balansiranja na efikasan i ekonomičan način i tako da daju odgovarajuće olakšice za korisnike da balansiraju svoje preuzimanje iz i napajanje sistema</w:t>
      </w:r>
      <w:r w:rsidR="00FB764D">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677553" w:rsidP="00ED3957">
      <w:pPr>
        <w:ind w:left="990" w:firstLine="1134"/>
        <w:jc w:val="both"/>
        <w:rPr>
          <w:rFonts w:ascii="Arial" w:hAnsi="Arial" w:cs="Arial"/>
          <w:sz w:val="22"/>
          <w:szCs w:val="22"/>
          <w:lang w:val="sr-Latn-CS"/>
        </w:rPr>
      </w:pPr>
    </w:p>
    <w:p w:rsidR="00677553" w:rsidRPr="00930CC5" w:rsidRDefault="00946E19" w:rsidP="00ED3957">
      <w:pPr>
        <w:ind w:firstLine="1134"/>
        <w:jc w:val="both"/>
        <w:rPr>
          <w:rFonts w:ascii="Arial" w:hAnsi="Arial" w:cs="Arial"/>
          <w:sz w:val="22"/>
          <w:szCs w:val="22"/>
          <w:lang w:val="sr-Latn-CS"/>
        </w:rPr>
      </w:pPr>
      <w:r w:rsidRPr="00930CC5">
        <w:rPr>
          <w:rFonts w:ascii="Arial" w:hAnsi="Arial" w:cs="Arial"/>
          <w:sz w:val="22"/>
          <w:szCs w:val="22"/>
          <w:lang w:val="sr-Latn-CS"/>
        </w:rPr>
        <w:t>5</w:t>
      </w:r>
      <w:r w:rsidR="00677553" w:rsidRPr="00930CC5">
        <w:rPr>
          <w:rFonts w:ascii="Arial" w:hAnsi="Arial" w:cs="Arial"/>
          <w:sz w:val="22"/>
          <w:szCs w:val="22"/>
          <w:lang w:val="sr-Latn-CS"/>
        </w:rPr>
        <w:t xml:space="preserve">)obezbjeđuje da usluge balansiranja budu pružene na principima </w:t>
      </w:r>
      <w:r w:rsidR="00267744" w:rsidRPr="00930CC5">
        <w:rPr>
          <w:rFonts w:ascii="Arial" w:hAnsi="Arial" w:cs="Arial"/>
          <w:sz w:val="22"/>
          <w:szCs w:val="22"/>
          <w:lang w:val="sr-Latn-CS"/>
        </w:rPr>
        <w:t>transparentnosti</w:t>
      </w:r>
      <w:r w:rsidR="00677553" w:rsidRPr="00930CC5">
        <w:rPr>
          <w:rFonts w:ascii="Arial" w:hAnsi="Arial" w:cs="Arial"/>
          <w:sz w:val="22"/>
          <w:szCs w:val="22"/>
          <w:lang w:val="sr-Latn-CS"/>
        </w:rPr>
        <w:t>, objektivnosti i nediskriminacije</w:t>
      </w:r>
      <w:r w:rsidR="00FB764D">
        <w:rPr>
          <w:rFonts w:ascii="Arial" w:hAnsi="Arial" w:cs="Arial"/>
          <w:sz w:val="22"/>
          <w:szCs w:val="22"/>
          <w:lang w:val="sr-Latn-CS"/>
        </w:rPr>
        <w:t>;</w:t>
      </w:r>
    </w:p>
    <w:p w:rsidR="00677553" w:rsidRPr="00930CC5" w:rsidRDefault="00946E19" w:rsidP="00ED3957">
      <w:pPr>
        <w:ind w:firstLine="1170"/>
        <w:jc w:val="both"/>
        <w:rPr>
          <w:rFonts w:ascii="Arial" w:hAnsi="Arial" w:cs="Arial"/>
          <w:caps/>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w:t>
      </w:r>
      <w:r w:rsidR="00677553" w:rsidRPr="00930CC5">
        <w:rPr>
          <w:rFonts w:ascii="Arial" w:hAnsi="Arial" w:cs="Arial"/>
          <w:sz w:val="22"/>
          <w:szCs w:val="22"/>
          <w:lang w:val="sr-Latn-CS"/>
        </w:rPr>
        <w:tab/>
        <w:t>upravlja kapacitetima prenosnog sistema;</w:t>
      </w:r>
    </w:p>
    <w:p w:rsidR="00677553" w:rsidRPr="00930CC5" w:rsidRDefault="00946E19" w:rsidP="00ED3957">
      <w:pPr>
        <w:ind w:firstLine="1170"/>
        <w:jc w:val="both"/>
        <w:rPr>
          <w:rFonts w:ascii="Arial" w:hAnsi="Arial" w:cs="Arial"/>
          <w:caps/>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w:t>
      </w:r>
      <w:r w:rsidR="00677553" w:rsidRPr="00930CC5">
        <w:rPr>
          <w:rFonts w:ascii="Arial" w:hAnsi="Arial" w:cs="Arial"/>
          <w:sz w:val="22"/>
          <w:szCs w:val="22"/>
          <w:lang w:val="sr-Latn-CS"/>
        </w:rPr>
        <w:tab/>
        <w:t>izrađuje tehničke operativne sporazume u slučaju kada je snabdjevač izvoznik ili korisnik tranzitnog gasa na području Crne Gore;</w:t>
      </w:r>
    </w:p>
    <w:p w:rsidR="00677553" w:rsidRPr="00930CC5" w:rsidRDefault="00946E19" w:rsidP="00ED3957">
      <w:pPr>
        <w:ind w:firstLine="1170"/>
        <w:jc w:val="both"/>
        <w:rPr>
          <w:rFonts w:ascii="Arial" w:hAnsi="Arial" w:cs="Arial"/>
          <w:caps/>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w:t>
      </w:r>
      <w:r w:rsidR="00677553" w:rsidRPr="00930CC5">
        <w:rPr>
          <w:rFonts w:ascii="Arial" w:hAnsi="Arial" w:cs="Arial"/>
          <w:sz w:val="22"/>
          <w:szCs w:val="22"/>
          <w:lang w:val="sr-Latn-CS"/>
        </w:rPr>
        <w:tab/>
        <w:t>obezbjeđuje operatorima distributivnih sistema, susjednim operatorima prenosnog sistema ili drugim subjektima za gas informac</w:t>
      </w:r>
      <w:r w:rsidR="00267744" w:rsidRPr="00930CC5">
        <w:rPr>
          <w:rFonts w:ascii="Arial" w:hAnsi="Arial" w:cs="Arial"/>
          <w:sz w:val="22"/>
          <w:szCs w:val="22"/>
          <w:lang w:val="sr-Latn-CS"/>
        </w:rPr>
        <w:t>ije koje su potrebne za obezbje</w:t>
      </w:r>
      <w:r w:rsidR="00677553" w:rsidRPr="00930CC5">
        <w:rPr>
          <w:rFonts w:ascii="Arial" w:hAnsi="Arial" w:cs="Arial"/>
          <w:sz w:val="22"/>
          <w:szCs w:val="22"/>
          <w:lang w:val="sr-Latn-CS"/>
        </w:rPr>
        <w:t xml:space="preserve">đenje usklađenosti sistema i za osiguranje bezbjednog i </w:t>
      </w:r>
      <w:r w:rsidR="00267744" w:rsidRPr="00930CC5">
        <w:rPr>
          <w:rFonts w:ascii="Arial" w:hAnsi="Arial" w:cs="Arial"/>
          <w:sz w:val="22"/>
          <w:szCs w:val="22"/>
          <w:lang w:val="sr-Latn-CS"/>
        </w:rPr>
        <w:t>efikasnog poslovanja interko</w:t>
      </w:r>
      <w:r w:rsidR="00677553" w:rsidRPr="00930CC5">
        <w:rPr>
          <w:rFonts w:ascii="Arial" w:hAnsi="Arial" w:cs="Arial"/>
          <w:sz w:val="22"/>
          <w:szCs w:val="22"/>
          <w:lang w:val="sr-Latn-CS"/>
        </w:rPr>
        <w:t>nektivnog sistema;</w:t>
      </w:r>
    </w:p>
    <w:p w:rsidR="00677553" w:rsidRPr="00930CC5" w:rsidRDefault="00946E19" w:rsidP="00ED3957">
      <w:pPr>
        <w:ind w:firstLine="1170"/>
        <w:jc w:val="both"/>
        <w:rPr>
          <w:rFonts w:ascii="Arial" w:hAnsi="Arial" w:cs="Arial"/>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w:t>
      </w:r>
      <w:r w:rsidR="00677553" w:rsidRPr="00930CC5">
        <w:rPr>
          <w:rFonts w:ascii="Arial" w:hAnsi="Arial" w:cs="Arial"/>
          <w:sz w:val="22"/>
          <w:szCs w:val="22"/>
          <w:lang w:val="sr-Latn-CS"/>
        </w:rPr>
        <w:tab/>
        <w:t>obezbjeđuje korisnicima prenosnog sistema detaljne informacije o ponuđenim uslugama, uslovima za pružanje usluga i tehničke informacije, potrebne korisnicima prenosnog sistema za korišćenje prenosnog sistema, osim onih informacija koje su označene kao povjerljive, na način odobren od strane Agencije;</w:t>
      </w:r>
    </w:p>
    <w:p w:rsidR="00677553" w:rsidRPr="00930CC5" w:rsidRDefault="00946E19" w:rsidP="00ED3957">
      <w:pPr>
        <w:ind w:firstLine="1170"/>
        <w:jc w:val="both"/>
        <w:rPr>
          <w:rFonts w:ascii="Arial" w:hAnsi="Arial" w:cs="Arial"/>
          <w:caps/>
          <w:sz w:val="22"/>
          <w:szCs w:val="22"/>
          <w:lang w:val="sr-Latn-CS"/>
        </w:rPr>
      </w:pPr>
      <w:r w:rsidRPr="00930CC5">
        <w:rPr>
          <w:rFonts w:ascii="Arial" w:hAnsi="Arial" w:cs="Arial"/>
          <w:sz w:val="22"/>
          <w:szCs w:val="22"/>
          <w:lang w:val="sr-Latn-CS"/>
        </w:rPr>
        <w:t>10</w:t>
      </w:r>
      <w:r w:rsidR="00677553" w:rsidRPr="00930CC5">
        <w:rPr>
          <w:rFonts w:ascii="Arial" w:hAnsi="Arial" w:cs="Arial"/>
          <w:sz w:val="22"/>
          <w:szCs w:val="22"/>
          <w:lang w:val="sr-Latn-CS"/>
        </w:rPr>
        <w:t xml:space="preserve">) obezbjeđuje prekograničnu saradnju </w:t>
      </w:r>
      <w:r w:rsidR="00267744" w:rsidRPr="00930CC5">
        <w:rPr>
          <w:rFonts w:ascii="Arial" w:hAnsi="Arial" w:cs="Arial"/>
          <w:sz w:val="22"/>
          <w:szCs w:val="22"/>
          <w:lang w:val="sr-Latn-CS"/>
        </w:rPr>
        <w:t>u cilju provjere sigurnosti mreže i dodjele kapaciteta</w:t>
      </w:r>
      <w:r w:rsidR="00D90571">
        <w:rPr>
          <w:rFonts w:ascii="Arial" w:hAnsi="Arial" w:cs="Arial"/>
          <w:sz w:val="22"/>
          <w:szCs w:val="22"/>
          <w:lang w:val="sr-Latn-CS"/>
        </w:rPr>
        <w:t>;</w:t>
      </w:r>
    </w:p>
    <w:p w:rsidR="00677553" w:rsidRPr="00930CC5" w:rsidRDefault="00677553" w:rsidP="00ED3957">
      <w:pPr>
        <w:ind w:firstLine="1170"/>
        <w:jc w:val="both"/>
        <w:rPr>
          <w:rFonts w:ascii="Arial" w:hAnsi="Arial" w:cs="Arial"/>
          <w:caps/>
          <w:sz w:val="22"/>
          <w:szCs w:val="22"/>
          <w:lang w:val="sr-Latn-CS"/>
        </w:rPr>
      </w:pPr>
    </w:p>
    <w:p w:rsidR="00677553" w:rsidRPr="00930CC5" w:rsidRDefault="00946E19" w:rsidP="00ED3957">
      <w:pPr>
        <w:ind w:firstLine="1170"/>
        <w:jc w:val="both"/>
        <w:rPr>
          <w:rFonts w:ascii="Arial" w:hAnsi="Arial" w:cs="Arial"/>
          <w:sz w:val="22"/>
          <w:szCs w:val="22"/>
          <w:lang w:val="sr-Latn-CS"/>
        </w:rPr>
      </w:pPr>
      <w:r w:rsidRPr="00930CC5">
        <w:rPr>
          <w:rFonts w:ascii="Arial" w:hAnsi="Arial" w:cs="Arial"/>
          <w:sz w:val="22"/>
          <w:szCs w:val="22"/>
          <w:lang w:val="sr-Latn-CS"/>
        </w:rPr>
        <w:t>11</w:t>
      </w:r>
      <w:r w:rsidR="00677553" w:rsidRPr="00930CC5">
        <w:rPr>
          <w:rFonts w:ascii="Arial" w:hAnsi="Arial" w:cs="Arial"/>
          <w:sz w:val="22"/>
          <w:szCs w:val="22"/>
          <w:lang w:val="sr-Latn-CS"/>
        </w:rPr>
        <w:t>)</w:t>
      </w:r>
      <w:r w:rsidR="00677553" w:rsidRPr="00930CC5">
        <w:rPr>
          <w:rFonts w:ascii="Arial" w:hAnsi="Arial" w:cs="Arial"/>
          <w:sz w:val="22"/>
          <w:szCs w:val="22"/>
          <w:lang w:val="sr-Latn-CS"/>
        </w:rPr>
        <w:tab/>
        <w:t>odobrene cijene za priključenje na prenosni sistem, cijene zа priključenje gаsа iz obnovljivih izvorа,korišćenje prenosnog sistema i pomoćnih i sistemskih usluga objavi na svojoj internet stranici najmanje 15 dana prije početka primjene;</w:t>
      </w:r>
    </w:p>
    <w:p w:rsidR="00677553" w:rsidRPr="00930CC5" w:rsidRDefault="00946E19" w:rsidP="00ED3957">
      <w:pPr>
        <w:ind w:firstLine="1170"/>
        <w:jc w:val="both"/>
        <w:rPr>
          <w:rFonts w:ascii="Arial" w:hAnsi="Arial" w:cs="Arial"/>
          <w:caps/>
          <w:sz w:val="22"/>
          <w:szCs w:val="22"/>
          <w:lang w:val="sr-Latn-CS"/>
        </w:rPr>
      </w:pPr>
      <w:r w:rsidRPr="00930CC5">
        <w:rPr>
          <w:rFonts w:ascii="Arial" w:hAnsi="Arial" w:cs="Arial"/>
          <w:sz w:val="22"/>
          <w:szCs w:val="22"/>
          <w:lang w:val="sr-Latn-CS"/>
        </w:rPr>
        <w:t>12</w:t>
      </w:r>
      <w:r w:rsidR="00677553" w:rsidRPr="00930CC5">
        <w:rPr>
          <w:rFonts w:ascii="Arial" w:hAnsi="Arial" w:cs="Arial"/>
          <w:caps/>
          <w:sz w:val="22"/>
          <w:szCs w:val="22"/>
          <w:lang w:val="sr-Latn-CS"/>
        </w:rPr>
        <w:t xml:space="preserve">) </w:t>
      </w:r>
      <w:r w:rsidR="00677553" w:rsidRPr="00930CC5">
        <w:rPr>
          <w:rFonts w:ascii="Arial" w:hAnsi="Arial" w:cs="Arial"/>
          <w:sz w:val="22"/>
          <w:szCs w:val="22"/>
          <w:lang w:val="sr-Latn-CS"/>
        </w:rPr>
        <w:t xml:space="preserve">utvrđuje pravila iz člana </w:t>
      </w:r>
      <w:r w:rsidR="00267744" w:rsidRPr="00930CC5">
        <w:rPr>
          <w:rFonts w:ascii="Arial" w:hAnsi="Arial" w:cs="Arial"/>
          <w:sz w:val="22"/>
          <w:szCs w:val="22"/>
          <w:lang w:val="sr-Latn-CS"/>
        </w:rPr>
        <w:t>42</w:t>
      </w:r>
      <w:r w:rsidR="00677553" w:rsidRPr="00930CC5">
        <w:rPr>
          <w:rFonts w:ascii="Arial" w:hAnsi="Arial" w:cs="Arial"/>
          <w:sz w:val="22"/>
          <w:szCs w:val="22"/>
          <w:lang w:val="sr-Latn-CS"/>
        </w:rPr>
        <w:t xml:space="preserve"> stav 2 tačka 6 i dostavlja Agenciji na odobravanje;</w:t>
      </w:r>
    </w:p>
    <w:p w:rsidR="00677553" w:rsidRPr="00930CC5" w:rsidRDefault="00946E19" w:rsidP="00ED3957">
      <w:pPr>
        <w:ind w:firstLine="1170"/>
        <w:jc w:val="both"/>
        <w:rPr>
          <w:rFonts w:ascii="Arial" w:hAnsi="Arial" w:cs="Arial"/>
          <w:caps/>
          <w:sz w:val="22"/>
          <w:szCs w:val="22"/>
          <w:lang w:val="sr-Latn-CS"/>
        </w:rPr>
      </w:pPr>
      <w:r w:rsidRPr="00930CC5">
        <w:rPr>
          <w:rFonts w:ascii="Arial" w:hAnsi="Arial" w:cs="Arial"/>
          <w:sz w:val="22"/>
          <w:szCs w:val="22"/>
          <w:lang w:val="sr-Latn-CS"/>
        </w:rPr>
        <w:t>13</w:t>
      </w:r>
      <w:r w:rsidR="00677553" w:rsidRPr="00930CC5">
        <w:rPr>
          <w:rFonts w:ascii="Arial" w:hAnsi="Arial" w:cs="Arial"/>
          <w:sz w:val="22"/>
          <w:szCs w:val="22"/>
          <w:lang w:val="sr-Latn-CS"/>
        </w:rPr>
        <w:t>)</w:t>
      </w:r>
      <w:r w:rsidR="00677553" w:rsidRPr="00930CC5">
        <w:rPr>
          <w:rFonts w:ascii="Arial" w:hAnsi="Arial" w:cs="Arial"/>
          <w:sz w:val="22"/>
          <w:szCs w:val="22"/>
          <w:lang w:val="sr-Latn-CS"/>
        </w:rPr>
        <w:tab/>
        <w:t xml:space="preserve">utvrdi desetogodišnji plan razvoja prenosnog sistema gasa iz člana </w:t>
      </w:r>
      <w:r w:rsidR="00D31180" w:rsidRPr="00930CC5">
        <w:rPr>
          <w:rFonts w:ascii="Arial" w:hAnsi="Arial" w:cs="Arial"/>
          <w:sz w:val="22"/>
          <w:szCs w:val="22"/>
          <w:lang w:val="sr-Latn-CS"/>
        </w:rPr>
        <w:t>44</w:t>
      </w:r>
      <w:r w:rsidR="00677553" w:rsidRPr="00930CC5">
        <w:rPr>
          <w:rFonts w:ascii="Arial" w:hAnsi="Arial" w:cs="Arial"/>
          <w:sz w:val="22"/>
          <w:szCs w:val="22"/>
          <w:lang w:val="sr-Latn-CS"/>
        </w:rPr>
        <w:t xml:space="preserve"> stav 1 tačka 3 ovog zakona, usklađen sa Strategijom razvoja energetike, Akcionim planom i planom razvoja susjednih prenosnih sistema, koji se ažurira najmanje svake treće godine i dostavlja ga Agenciji na odobravanje;</w:t>
      </w:r>
    </w:p>
    <w:p w:rsidR="00677553" w:rsidRPr="00930CC5" w:rsidRDefault="00946E19" w:rsidP="00ED3957">
      <w:pPr>
        <w:ind w:firstLine="1170"/>
        <w:jc w:val="both"/>
        <w:rPr>
          <w:rFonts w:ascii="Arial" w:hAnsi="Arial" w:cs="Arial"/>
          <w:sz w:val="22"/>
          <w:szCs w:val="22"/>
          <w:lang w:val="sr-Latn-CS"/>
        </w:rPr>
      </w:pPr>
      <w:r w:rsidRPr="00930CC5">
        <w:rPr>
          <w:rFonts w:ascii="Arial" w:hAnsi="Arial" w:cs="Arial"/>
          <w:sz w:val="22"/>
          <w:szCs w:val="22"/>
          <w:lang w:val="sr-Latn-CS"/>
        </w:rPr>
        <w:t>14</w:t>
      </w:r>
      <w:r w:rsidR="00677553" w:rsidRPr="00930CC5">
        <w:rPr>
          <w:rFonts w:ascii="Arial" w:hAnsi="Arial" w:cs="Arial"/>
          <w:sz w:val="22"/>
          <w:szCs w:val="22"/>
          <w:lang w:val="sr-Latn-CS"/>
        </w:rPr>
        <w:t>)</w:t>
      </w:r>
      <w:r w:rsidR="00677553" w:rsidRPr="00930CC5">
        <w:rPr>
          <w:rFonts w:ascii="Arial" w:hAnsi="Arial" w:cs="Arial"/>
          <w:sz w:val="22"/>
          <w:szCs w:val="22"/>
          <w:lang w:val="sr-Latn-CS"/>
        </w:rPr>
        <w:tab/>
        <w:t xml:space="preserve">godišnje investicione planove iz člana </w:t>
      </w:r>
      <w:r w:rsidR="00D31180" w:rsidRPr="00930CC5">
        <w:rPr>
          <w:rFonts w:ascii="Arial" w:hAnsi="Arial" w:cs="Arial"/>
          <w:sz w:val="22"/>
          <w:szCs w:val="22"/>
          <w:lang w:val="sr-Latn-CS"/>
        </w:rPr>
        <w:t>44</w:t>
      </w:r>
      <w:r w:rsidR="00677553" w:rsidRPr="00930CC5">
        <w:rPr>
          <w:rFonts w:ascii="Arial" w:hAnsi="Arial" w:cs="Arial"/>
          <w:sz w:val="22"/>
          <w:szCs w:val="22"/>
          <w:lang w:val="sr-Latn-CS"/>
        </w:rPr>
        <w:t xml:space="preserve"> stav 1 tačka 2 ovog zakona utvrđuje prema potrebama korisnika sistema, u skladu sa desetogodišnjim planom razvoja prenosnog sistema i prostorno-planskim dokumentima i dostavi ih Agenciji na odobravanje;</w:t>
      </w:r>
    </w:p>
    <w:p w:rsidR="00677553" w:rsidRPr="00930CC5" w:rsidRDefault="00946E19" w:rsidP="00ED3957">
      <w:pPr>
        <w:ind w:firstLine="1170"/>
        <w:jc w:val="both"/>
        <w:rPr>
          <w:rFonts w:ascii="Arial" w:hAnsi="Arial" w:cs="Arial"/>
          <w:sz w:val="22"/>
          <w:szCs w:val="22"/>
          <w:lang w:val="sr-Latn-CS"/>
        </w:rPr>
      </w:pPr>
      <w:r w:rsidRPr="00930CC5">
        <w:rPr>
          <w:rFonts w:ascii="Arial" w:hAnsi="Arial" w:cs="Arial"/>
          <w:sz w:val="22"/>
          <w:szCs w:val="22"/>
          <w:lang w:val="sr-Latn-CS"/>
        </w:rPr>
        <w:t>15</w:t>
      </w:r>
      <w:r w:rsidR="00677553" w:rsidRPr="00930CC5">
        <w:rPr>
          <w:rFonts w:ascii="Arial" w:hAnsi="Arial" w:cs="Arial"/>
          <w:sz w:val="22"/>
          <w:szCs w:val="22"/>
          <w:lang w:val="sr-Latn-CS"/>
        </w:rPr>
        <w:t xml:space="preserve">)  pri izradi investicionih planova iz tačke </w:t>
      </w:r>
      <w:r w:rsidR="00D31180" w:rsidRPr="00930CC5">
        <w:rPr>
          <w:rFonts w:ascii="Arial" w:hAnsi="Arial" w:cs="Arial"/>
          <w:sz w:val="22"/>
          <w:szCs w:val="22"/>
          <w:lang w:val="sr-Latn-CS"/>
        </w:rPr>
        <w:t>14</w:t>
      </w:r>
      <w:r w:rsidR="00677553" w:rsidRPr="00930CC5">
        <w:rPr>
          <w:rFonts w:ascii="Arial" w:hAnsi="Arial" w:cs="Arial"/>
          <w:sz w:val="22"/>
          <w:szCs w:val="22"/>
          <w:lang w:val="sr-Latn-CS"/>
        </w:rPr>
        <w:t>:</w:t>
      </w:r>
    </w:p>
    <w:p w:rsidR="00677553" w:rsidRPr="00930CC5" w:rsidRDefault="00677553" w:rsidP="00930CC5">
      <w:pPr>
        <w:ind w:left="1440"/>
        <w:jc w:val="both"/>
        <w:rPr>
          <w:rFonts w:ascii="Arial" w:hAnsi="Arial" w:cs="Arial"/>
          <w:sz w:val="22"/>
          <w:szCs w:val="22"/>
          <w:lang w:val="sr-Latn-CS"/>
        </w:rPr>
      </w:pPr>
      <w:r w:rsidRPr="00930CC5">
        <w:rPr>
          <w:rFonts w:ascii="Arial" w:hAnsi="Arial" w:cs="Arial"/>
          <w:sz w:val="22"/>
          <w:szCs w:val="22"/>
          <w:lang w:val="sr-Latn-CS"/>
        </w:rPr>
        <w:t>-</w:t>
      </w:r>
      <w:r w:rsidR="00D31180" w:rsidRPr="00930CC5">
        <w:rPr>
          <w:rFonts w:ascii="Arial" w:hAnsi="Arial" w:cs="Arial"/>
          <w:sz w:val="22"/>
          <w:szCs w:val="22"/>
          <w:lang w:val="sr-Latn-CS"/>
        </w:rPr>
        <w:tab/>
      </w:r>
      <w:r w:rsidRPr="00930CC5">
        <w:rPr>
          <w:rFonts w:ascii="Arial" w:hAnsi="Arial" w:cs="Arial"/>
          <w:sz w:val="22"/>
          <w:szCs w:val="22"/>
          <w:lang w:val="sr-Latn-CS"/>
        </w:rPr>
        <w:t>procijeni potencijal za povećanje energetske efikasnosti u objektima prenosnog sistema i jasno specificira ciljeve za povećanje energetske efikasnosti</w:t>
      </w:r>
      <w:r w:rsidR="00F90940">
        <w:rPr>
          <w:rFonts w:ascii="Arial" w:hAnsi="Arial" w:cs="Arial"/>
          <w:sz w:val="22"/>
          <w:szCs w:val="22"/>
          <w:lang w:val="sr-Latn-CS"/>
        </w:rPr>
        <w:t>,</w:t>
      </w:r>
    </w:p>
    <w:p w:rsidR="00677553" w:rsidRPr="00930CC5" w:rsidRDefault="00677553" w:rsidP="00930CC5">
      <w:pPr>
        <w:ind w:left="1440"/>
        <w:jc w:val="both"/>
        <w:rPr>
          <w:rFonts w:ascii="Arial" w:hAnsi="Arial" w:cs="Arial"/>
          <w:sz w:val="22"/>
          <w:szCs w:val="22"/>
          <w:lang w:val="sr-Latn-CS"/>
        </w:rPr>
      </w:pPr>
      <w:r w:rsidRPr="00930CC5">
        <w:rPr>
          <w:rFonts w:ascii="Arial" w:hAnsi="Arial" w:cs="Arial"/>
          <w:sz w:val="22"/>
          <w:szCs w:val="22"/>
          <w:lang w:val="sr-Latn-CS"/>
        </w:rPr>
        <w:t>-</w:t>
      </w:r>
      <w:r w:rsidR="00D31180" w:rsidRPr="00930CC5">
        <w:rPr>
          <w:rFonts w:ascii="Arial" w:hAnsi="Arial" w:cs="Arial"/>
          <w:sz w:val="22"/>
          <w:szCs w:val="22"/>
          <w:lang w:val="sr-Latn-CS"/>
        </w:rPr>
        <w:tab/>
      </w:r>
      <w:r w:rsidRPr="00930CC5">
        <w:rPr>
          <w:rFonts w:ascii="Arial" w:hAnsi="Arial" w:cs="Arial"/>
          <w:sz w:val="22"/>
          <w:szCs w:val="22"/>
          <w:lang w:val="sr-Latn-CS"/>
        </w:rPr>
        <w:t xml:space="preserve">utvrdi konkretne mjere i  ulaganja za uvođenje ekonomski isplativih poboljšanja energetske efikasnosti na infrastrukturi  prenosnog sistema uključujući i dinamiku realizacije mjera, </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w:t>
      </w:r>
      <w:r w:rsidR="00D31180" w:rsidRPr="00930CC5">
        <w:rPr>
          <w:rFonts w:ascii="Arial" w:hAnsi="Arial" w:cs="Arial"/>
          <w:sz w:val="22"/>
          <w:szCs w:val="22"/>
          <w:lang w:val="sr-Latn-CS"/>
        </w:rPr>
        <w:tab/>
      </w:r>
      <w:r w:rsidRPr="00930CC5">
        <w:rPr>
          <w:rFonts w:ascii="Arial" w:hAnsi="Arial" w:cs="Arial"/>
          <w:sz w:val="22"/>
          <w:szCs w:val="22"/>
          <w:lang w:val="sr-Latn-CS"/>
        </w:rPr>
        <w:t>uzme u obzir i upravljanje opterećenjem i interoperabilnost</w:t>
      </w:r>
    </w:p>
    <w:p w:rsidR="00677553" w:rsidRPr="00930CC5" w:rsidRDefault="00677553" w:rsidP="00ED3957">
      <w:pPr>
        <w:ind w:firstLine="1170"/>
        <w:jc w:val="both"/>
        <w:rPr>
          <w:rFonts w:ascii="Arial" w:hAnsi="Arial" w:cs="Arial"/>
          <w:caps/>
          <w:sz w:val="22"/>
          <w:szCs w:val="22"/>
          <w:lang w:val="sr-Latn-CS"/>
        </w:rPr>
      </w:pPr>
      <w:r w:rsidRPr="00930CC5">
        <w:rPr>
          <w:rFonts w:ascii="Arial" w:hAnsi="Arial" w:cs="Arial"/>
          <w:sz w:val="22"/>
          <w:szCs w:val="22"/>
          <w:lang w:val="sr-Latn-CS"/>
        </w:rPr>
        <w:t>1</w:t>
      </w:r>
      <w:r w:rsidR="00946E19" w:rsidRPr="00930CC5">
        <w:rPr>
          <w:rFonts w:ascii="Arial" w:hAnsi="Arial" w:cs="Arial"/>
          <w:sz w:val="22"/>
          <w:szCs w:val="22"/>
          <w:lang w:val="sr-Latn-CS"/>
        </w:rPr>
        <w:t>6</w:t>
      </w:r>
      <w:r w:rsidRPr="00930CC5">
        <w:rPr>
          <w:rFonts w:ascii="Arial" w:hAnsi="Arial" w:cs="Arial"/>
          <w:sz w:val="22"/>
          <w:szCs w:val="22"/>
          <w:lang w:val="sr-Latn-CS"/>
        </w:rPr>
        <w:t>)</w:t>
      </w:r>
      <w:r w:rsidRPr="00930CC5">
        <w:rPr>
          <w:rFonts w:ascii="Arial" w:hAnsi="Arial" w:cs="Arial"/>
          <w:sz w:val="22"/>
          <w:szCs w:val="22"/>
          <w:lang w:val="sr-Latn-CS"/>
        </w:rPr>
        <w:tab/>
        <w:t xml:space="preserve">planove iz tač. </w:t>
      </w:r>
      <w:r w:rsidR="00D31180" w:rsidRPr="00930CC5">
        <w:rPr>
          <w:rFonts w:ascii="Arial" w:hAnsi="Arial" w:cs="Arial"/>
          <w:sz w:val="22"/>
          <w:szCs w:val="22"/>
          <w:lang w:val="sr-Latn-CS"/>
        </w:rPr>
        <w:t>13</w:t>
      </w:r>
      <w:r w:rsidRPr="00930CC5">
        <w:rPr>
          <w:rFonts w:ascii="Arial" w:hAnsi="Arial" w:cs="Arial"/>
          <w:sz w:val="22"/>
          <w:szCs w:val="22"/>
          <w:lang w:val="sr-Latn-CS"/>
        </w:rPr>
        <w:t xml:space="preserve"> i </w:t>
      </w:r>
      <w:r w:rsidR="00D31180" w:rsidRPr="00930CC5">
        <w:rPr>
          <w:rFonts w:ascii="Arial" w:hAnsi="Arial" w:cs="Arial"/>
          <w:sz w:val="22"/>
          <w:szCs w:val="22"/>
          <w:lang w:val="sr-Latn-CS"/>
        </w:rPr>
        <w:t>14</w:t>
      </w:r>
      <w:r w:rsidRPr="00930CC5">
        <w:rPr>
          <w:rFonts w:ascii="Arial" w:hAnsi="Arial" w:cs="Arial"/>
          <w:sz w:val="22"/>
          <w:szCs w:val="22"/>
          <w:lang w:val="sr-Latn-CS"/>
        </w:rPr>
        <w:t xml:space="preserve"> ovog stava objavi na svojoj internet stranici.</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(2) Operator prenosnog sistema gasa dužan je da podatke i informacije do kojih dođe u obavljanju djelatnosti, a koji predstavljaju poslovnu tajnu, odnosno koji su komercijalno povjerljivi, čuva u skladu sa zakonom.</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ED3957">
      <w:pPr>
        <w:pStyle w:val="Zakon2podpog"/>
        <w:rPr>
          <w:caps/>
        </w:rPr>
      </w:pPr>
      <w:r w:rsidRPr="00930CC5">
        <w:lastRenderedPageBreak/>
        <w:t>Pravila za funkcionisanje prenosnog sistema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D3957">
      <w:pPr>
        <w:pStyle w:val="Zakon3clan"/>
        <w:rPr>
          <w:caps/>
        </w:rPr>
      </w:pPr>
      <w:r w:rsidRPr="00930CC5">
        <w:t>Član 12</w:t>
      </w:r>
      <w:r w:rsidR="00946E19" w:rsidRPr="00930CC5">
        <w:t>4</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Rad prenosnog sistema gasa uređuje se pravilima o radu prenosnog sistema koja utvrđuje operator prenosnog sistema gasa.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Pravilima iz stava 1 ovog člana uređuju se:</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tehnički i drugi uslovi za priključenje korisnika na prenosni sistem, uključujući zahtjeve za kvalitet, miris i pritisаk gаsа;</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procedure, rokovi, uslovi i ograničenja koja se odnose na prodaju prenosnog kapaciteta ili sistema korisnika za skladištenje gasa i dalje dodjeljivanje isporučenog prenosnog i skladišnog kapaciteta drugim korisnicima;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upravljanje tačkama ulaza gasa u prenosni sistem;</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procedure mjerenja i određivanja specifikacija kvaliteta i uslova za prihvatanje isporuke gasa;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procedure za alokaciju izmjerenih količina gasa za korisnike na tačkama ulaza u sistem i tačkama preuzimanja;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planiranje i održavanje prenosnog sistema i odgovornosti operatora prenosnog sistema gasa i korisnika sistema;</w:t>
      </w:r>
    </w:p>
    <w:p w:rsidR="00677553" w:rsidRPr="00930CC5" w:rsidRDefault="00677553" w:rsidP="00ED3957">
      <w:pPr>
        <w:ind w:firstLine="426"/>
        <w:jc w:val="both"/>
        <w:rPr>
          <w:rFonts w:ascii="Arial" w:hAnsi="Arial" w:cs="Arial"/>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način planiranja razvoja prenosnog sistema, monitoringa i kontrole njegove implementacije;</w:t>
      </w:r>
    </w:p>
    <w:p w:rsidR="00677553" w:rsidRPr="00930CC5" w:rsidRDefault="00946E19" w:rsidP="00ED3957">
      <w:pPr>
        <w:ind w:firstLine="426"/>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pravila za tranzit gasa koji se obavlja u skladu sa pravilima i metodologijama za prenos gasa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9</w:t>
      </w:r>
      <w:r w:rsidRPr="00930CC5">
        <w:rPr>
          <w:rFonts w:ascii="Arial" w:hAnsi="Arial" w:cs="Arial"/>
          <w:sz w:val="22"/>
          <w:szCs w:val="22"/>
          <w:lang w:val="sr-Latn-CS"/>
        </w:rPr>
        <w:t>)</w:t>
      </w:r>
      <w:r w:rsidRPr="00930CC5">
        <w:rPr>
          <w:rFonts w:ascii="Arial" w:hAnsi="Arial" w:cs="Arial"/>
          <w:sz w:val="22"/>
          <w:szCs w:val="22"/>
          <w:lang w:val="sr-Latn-CS"/>
        </w:rPr>
        <w:tab/>
        <w:t>pravila za upravljanje zagušenjima;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10</w:t>
      </w:r>
      <w:r w:rsidRPr="00930CC5">
        <w:rPr>
          <w:rFonts w:ascii="Arial" w:hAnsi="Arial" w:cs="Arial"/>
          <w:sz w:val="22"/>
          <w:szCs w:val="22"/>
          <w:lang w:val="sr-Latn-CS"/>
        </w:rPr>
        <w:t>)</w:t>
      </w:r>
      <w:r w:rsidRPr="00930CC5">
        <w:rPr>
          <w:rFonts w:ascii="Arial" w:hAnsi="Arial" w:cs="Arial"/>
          <w:sz w:val="22"/>
          <w:szCs w:val="22"/>
          <w:lang w:val="sr-Latn-CS"/>
        </w:rPr>
        <w:tab/>
        <w:t xml:space="preserve">procedure za balansiranje i troškovi;  </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1</w:t>
      </w:r>
      <w:r w:rsidRPr="00930CC5">
        <w:rPr>
          <w:rFonts w:ascii="Arial" w:hAnsi="Arial" w:cs="Arial"/>
          <w:sz w:val="22"/>
          <w:szCs w:val="22"/>
          <w:lang w:val="sr-Latn-CS"/>
        </w:rPr>
        <w:t>)</w:t>
      </w:r>
      <w:r w:rsidRPr="00930CC5">
        <w:rPr>
          <w:rFonts w:ascii="Arial" w:hAnsi="Arial" w:cs="Arial"/>
          <w:sz w:val="22"/>
          <w:szCs w:val="22"/>
          <w:lang w:val="sr-Latn-CS"/>
        </w:rPr>
        <w:tab/>
        <w:t>osnovni elementi na osnovu kojih će se ugovarati obaveze prenosa sa elementima za  balansiranje opterećenja i pružanje javnih usluga, ograničenje maksimalnog kapaciteta koji može da bude određen istom korisniku i tačke ulaza i uslovi za oslobađanje kapaciteta koji se ne koriste;</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2</w:t>
      </w:r>
      <w:r w:rsidRPr="00930CC5">
        <w:rPr>
          <w:rFonts w:ascii="Arial" w:hAnsi="Arial" w:cs="Arial"/>
          <w:sz w:val="22"/>
          <w:szCs w:val="22"/>
          <w:lang w:val="sr-Latn-CS"/>
        </w:rPr>
        <w:t>)</w:t>
      </w:r>
      <w:r w:rsidRPr="00930CC5">
        <w:rPr>
          <w:rFonts w:ascii="Arial" w:hAnsi="Arial" w:cs="Arial"/>
          <w:sz w:val="22"/>
          <w:szCs w:val="22"/>
          <w:lang w:val="sr-Latn-CS"/>
        </w:rPr>
        <w:tab/>
        <w:t>kriterijumi i uslovi na osnovu kojih prenos može da bude prekinut, kao i  prioriteti kupaca u cilju sigurnosti snabdijevanja;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3</w:t>
      </w:r>
      <w:r w:rsidRPr="00930CC5">
        <w:rPr>
          <w:rFonts w:ascii="Arial" w:hAnsi="Arial" w:cs="Arial"/>
          <w:sz w:val="22"/>
          <w:szCs w:val="22"/>
          <w:lang w:val="sr-Latn-CS"/>
        </w:rPr>
        <w:t>)</w:t>
      </w:r>
      <w:r w:rsidRPr="00930CC5">
        <w:rPr>
          <w:rFonts w:ascii="Arial" w:hAnsi="Arial" w:cs="Arial"/>
          <w:sz w:val="22"/>
          <w:szCs w:val="22"/>
          <w:lang w:val="sr-Latn-CS"/>
        </w:rPr>
        <w:tab/>
        <w:t>pravila za vansudsko rješavanje sporova između korisnika sistema i operatora prenosnog sistema;</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4</w:t>
      </w:r>
      <w:r w:rsidRPr="00930CC5">
        <w:rPr>
          <w:rFonts w:ascii="Arial" w:hAnsi="Arial" w:cs="Arial"/>
          <w:sz w:val="22"/>
          <w:szCs w:val="22"/>
          <w:lang w:val="sr-Latn-CS"/>
        </w:rPr>
        <w:t>)</w:t>
      </w:r>
      <w:r w:rsidRPr="00930CC5">
        <w:rPr>
          <w:rFonts w:ascii="Arial" w:hAnsi="Arial" w:cs="Arial"/>
          <w:sz w:val="22"/>
          <w:szCs w:val="22"/>
          <w:lang w:val="sr-Latn-CS"/>
        </w:rPr>
        <w:tab/>
        <w:t xml:space="preserve">pravila za upravljanje transakcijama operatora prenosnog sistema sa korisnicima sistema, a posebno računima koje operator prenosnog sistema mora da čuva za te potrebe; </w:t>
      </w:r>
    </w:p>
    <w:p w:rsidR="00677553" w:rsidRPr="00930CC5" w:rsidRDefault="00677553" w:rsidP="00ED3957">
      <w:pPr>
        <w:ind w:firstLine="426"/>
        <w:jc w:val="both"/>
        <w:rPr>
          <w:rFonts w:ascii="Arial" w:hAnsi="Arial" w:cs="Arial"/>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opis prenosnog sistema, specifikacija ulaznih i izlaznih tačaka u sistem, raspoloživi kapaciteti, vrsta usluge (kratkoročna, dugoročna, sa prekidima);</w:t>
      </w:r>
    </w:p>
    <w:p w:rsidR="00677553" w:rsidRPr="00930CC5" w:rsidRDefault="00677553" w:rsidP="00ED3957">
      <w:pPr>
        <w:ind w:firstLine="426"/>
        <w:jc w:val="both"/>
        <w:rPr>
          <w:rFonts w:ascii="Arial" w:hAnsi="Arial" w:cs="Arial"/>
          <w:sz w:val="22"/>
          <w:szCs w:val="22"/>
          <w:lang w:val="sr-Latn-CS"/>
        </w:rPr>
      </w:pPr>
      <w:r w:rsidRPr="00930CC5">
        <w:rPr>
          <w:rFonts w:ascii="Arial" w:hAnsi="Arial" w:cs="Arial"/>
          <w:sz w:val="22"/>
          <w:szCs w:val="22"/>
          <w:lang w:val="sr-Latn-CS"/>
        </w:rPr>
        <w:t>1</w:t>
      </w:r>
      <w:r w:rsidR="00946E19" w:rsidRPr="00930CC5">
        <w:rPr>
          <w:rFonts w:ascii="Arial" w:hAnsi="Arial" w:cs="Arial"/>
          <w:sz w:val="22"/>
          <w:szCs w:val="22"/>
          <w:lang w:val="sr-Latn-CS"/>
        </w:rPr>
        <w:t>6</w:t>
      </w:r>
      <w:r w:rsidRPr="00930CC5">
        <w:rPr>
          <w:rFonts w:ascii="Arial" w:hAnsi="Arial" w:cs="Arial"/>
          <w:sz w:val="22"/>
          <w:szCs w:val="22"/>
          <w:lang w:val="sr-Latn-CS"/>
        </w:rPr>
        <w:t>) sigurnosni kriterijumi</w:t>
      </w:r>
      <w:r w:rsidR="004836D2">
        <w:rPr>
          <w:rFonts w:ascii="Arial" w:hAnsi="Arial" w:cs="Arial"/>
          <w:sz w:val="22"/>
          <w:szCs w:val="22"/>
          <w:lang w:val="sr-Latn-CS"/>
        </w:rPr>
        <w:t>;</w:t>
      </w:r>
    </w:p>
    <w:p w:rsidR="00677553" w:rsidRPr="00930CC5" w:rsidRDefault="00677553" w:rsidP="00ED3957">
      <w:pPr>
        <w:ind w:firstLine="426"/>
        <w:jc w:val="both"/>
        <w:rPr>
          <w:rFonts w:ascii="Arial" w:hAnsi="Arial" w:cs="Arial"/>
          <w:caps/>
          <w:sz w:val="22"/>
          <w:szCs w:val="22"/>
          <w:lang w:val="sr-Latn-CS"/>
        </w:rPr>
      </w:pPr>
      <w:r w:rsidRPr="00930CC5">
        <w:rPr>
          <w:rFonts w:ascii="Arial" w:hAnsi="Arial" w:cs="Arial"/>
          <w:sz w:val="22"/>
          <w:szCs w:val="22"/>
          <w:lang w:val="sr-Latn-CS"/>
        </w:rPr>
        <w:t>1</w:t>
      </w:r>
      <w:r w:rsidR="00946E19" w:rsidRPr="00930CC5">
        <w:rPr>
          <w:rFonts w:ascii="Arial" w:hAnsi="Arial" w:cs="Arial"/>
          <w:sz w:val="22"/>
          <w:szCs w:val="22"/>
          <w:lang w:val="sr-Latn-CS"/>
        </w:rPr>
        <w:t>7</w:t>
      </w:r>
      <w:r w:rsidRPr="00930CC5">
        <w:rPr>
          <w:rFonts w:ascii="Arial" w:hAnsi="Arial" w:cs="Arial"/>
          <w:sz w:val="22"/>
          <w:szCs w:val="22"/>
          <w:lang w:val="sr-Latn-CS"/>
        </w:rPr>
        <w:t>)projektni zahtjevi</w:t>
      </w:r>
      <w:r w:rsidR="004836D2">
        <w:rPr>
          <w:rFonts w:ascii="Arial" w:hAnsi="Arial" w:cs="Arial"/>
          <w:sz w:val="22"/>
          <w:szCs w:val="22"/>
          <w:lang w:val="sr-Latn-CS"/>
        </w:rPr>
        <w:t>;</w:t>
      </w:r>
    </w:p>
    <w:p w:rsidR="00677553" w:rsidRPr="00930CC5" w:rsidRDefault="00677553" w:rsidP="00ED3957">
      <w:pPr>
        <w:ind w:firstLine="426"/>
        <w:jc w:val="both"/>
        <w:rPr>
          <w:rFonts w:ascii="Arial" w:hAnsi="Arial" w:cs="Arial"/>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druga pitanja u vezi sa upravljanjem, poslovanjem, održavanjem i razvojem prenosnog sistema i promjenom snabdjevača.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Operator prenosnog sistema gasa, u postupku utvrđivanja pravila iz stava 1 ovog člana, obezbjeđuje odgovarajuće učešće zainteresovanih lica u oblasti gasa i dostavlja ih Agenciji na odobravanje.</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(4) Pravila iz stava 1 ovog člana objavljuju se u „Službenom listu Crne Gore“ i na internet stranici operatora prenosnog sistema gasa.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2podpog"/>
        <w:rPr>
          <w:caps/>
        </w:rPr>
      </w:pPr>
      <w:r w:rsidRPr="00930CC5">
        <w:lastRenderedPageBreak/>
        <w:t xml:space="preserve">Operator distributivnog sistema gasa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F7BDF">
      <w:pPr>
        <w:pStyle w:val="Zakon3clan"/>
        <w:rPr>
          <w:caps/>
        </w:rPr>
      </w:pPr>
      <w:r w:rsidRPr="00930CC5">
        <w:t>Član 12</w:t>
      </w:r>
      <w:r w:rsidR="00946E19" w:rsidRPr="00930CC5">
        <w:t>5</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Operator distributivnog sistema gasa dužan je da vrši distribuciju gasa pod uslovima i na području određenim licencom na principima objektivnosti, transparentnosti i nediskriminatornosti između korisnika sistema ili grupa korisnika sistema u korist  energetskih subjekata povezanih sa operatorom, u skladu sa ovim zakonom.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Operator distributivnog sistema može da bude samo energetski subjekat koji je nezavisan u pogledu izbora oblika organizovanja, unutrašnje organizacije i donošenja poslovnih odluka u vršenju djelatnosti koje se ne odnose na distribuciju gasa.</w:t>
      </w:r>
    </w:p>
    <w:p w:rsidR="00677553" w:rsidRPr="00930CC5" w:rsidRDefault="00677553" w:rsidP="00930CC5">
      <w:pPr>
        <w:jc w:val="both"/>
        <w:rPr>
          <w:rFonts w:ascii="Arial" w:hAnsi="Arial" w:cs="Arial"/>
          <w:caps/>
          <w:sz w:val="22"/>
          <w:szCs w:val="22"/>
          <w:lang w:val="sr-Latn-CS"/>
        </w:rPr>
      </w:pPr>
    </w:p>
    <w:p w:rsidR="00677553" w:rsidRPr="00930CC5" w:rsidRDefault="00677553" w:rsidP="00DF7BDF">
      <w:pPr>
        <w:pStyle w:val="Zakon2podpog"/>
        <w:rPr>
          <w:caps/>
        </w:rPr>
      </w:pPr>
      <w:r w:rsidRPr="00930CC5">
        <w:t>Prava, obaveze i odgovornosti operatora distributivnog sistema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F7BDF">
      <w:pPr>
        <w:pStyle w:val="Zakon3clan"/>
        <w:rPr>
          <w:caps/>
        </w:rPr>
      </w:pPr>
      <w:r w:rsidRPr="00930CC5">
        <w:t>Član 12</w:t>
      </w:r>
      <w:r w:rsidR="00946E19" w:rsidRPr="00930CC5">
        <w:t>6</w:t>
      </w:r>
    </w:p>
    <w:p w:rsidR="00677553" w:rsidRPr="00930CC5" w:rsidRDefault="00677553" w:rsidP="00DF7BDF">
      <w:pPr>
        <w:pStyle w:val="Zkon4obicnitekst"/>
        <w:rPr>
          <w:caps/>
        </w:rPr>
      </w:pPr>
      <w:r w:rsidRPr="00930CC5">
        <w:t>(1) Operator distributivnog sistema gasa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upravlja, održava, modernizuje, poboljšava i razvija sistem za distribuciju gasa i osigurava dovoljno kapaciteta za podmirenje tražnje za distribucijom gasa, uz poštovanje zaštite životne sredine;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obezbjeđuje pouzdanu i efikasnu distribuciju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 zahtjev, priključi kupca koji se nalazi u distributivnom području u okviru raspoloživih kapaciteta i ako su ispunjeni tehnički i komercijalni uslovi;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upravlja kapacitetima distributivnog sistema na objektivan, transparentan i nediskriminatoran način;</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obezbjeđuje korisnicima distributivnog sistema jasne i precizne informacije o uslovima za pružanje usluga, a naročito za pristup i korišćenje distributivnog sistema, koje obuhvataju tehničke, ugovorene i raspoložive kapacitete, uz zaštitu informacija i podataka koji se smatraju povjerljivim u skladu sa zakonom;</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 xml:space="preserve">utvrdi uslove i cijene za priključenje korisnika na distributivni sistem gasa uključujući cijene zа priključenje gаsа iz obnovljivih izvorа, u skladu sa metodologijom iz člana </w:t>
      </w:r>
      <w:r w:rsidR="00C01D1E" w:rsidRPr="00930CC5">
        <w:rPr>
          <w:rFonts w:ascii="Arial" w:hAnsi="Arial" w:cs="Arial"/>
          <w:sz w:val="22"/>
          <w:szCs w:val="22"/>
          <w:lang w:val="sr-Latn-CS"/>
        </w:rPr>
        <w:t>42</w:t>
      </w:r>
      <w:r w:rsidRPr="00930CC5">
        <w:rPr>
          <w:rFonts w:ascii="Arial" w:hAnsi="Arial" w:cs="Arial"/>
          <w:sz w:val="22"/>
          <w:szCs w:val="22"/>
          <w:lang w:val="sr-Latn-CS"/>
        </w:rPr>
        <w:t xml:space="preserve"> stav 1 tačka 1 ovog zakona i dostavi Agenciji na odobravanje;</w:t>
      </w:r>
    </w:p>
    <w:p w:rsidR="00677553" w:rsidRPr="00930CC5" w:rsidRDefault="00946E19" w:rsidP="00930CC5">
      <w:pPr>
        <w:jc w:val="both"/>
        <w:rPr>
          <w:rFonts w:ascii="Arial" w:hAnsi="Arial" w:cs="Arial"/>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nabavlja energiju za pokrivanje gubitaka u sistemu u skladu sa transparentnim, nediskriminatornim i tržišnim procedurama</w:t>
      </w:r>
      <w:r w:rsidR="006B6ADE">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 xml:space="preserve">utvrdi desetogodišnji plan razvoja distributivnog sistema gasa iz člana </w:t>
      </w:r>
      <w:r w:rsidR="00C01D1E" w:rsidRPr="00930CC5">
        <w:rPr>
          <w:rFonts w:ascii="Arial" w:hAnsi="Arial" w:cs="Arial"/>
          <w:sz w:val="22"/>
          <w:szCs w:val="22"/>
          <w:lang w:val="sr-Latn-CS"/>
        </w:rPr>
        <w:t>44</w:t>
      </w:r>
      <w:r w:rsidRPr="00930CC5">
        <w:rPr>
          <w:rFonts w:ascii="Arial" w:hAnsi="Arial" w:cs="Arial"/>
          <w:sz w:val="22"/>
          <w:szCs w:val="22"/>
          <w:lang w:val="sr-Latn-CS"/>
        </w:rPr>
        <w:t xml:space="preserve"> stav 1 tačka 4 ovog zakona, u skladu sa Strategijom razvoja energetike, Akcionim planom i planovima razvoja prenosnog sistema gasa, koji se ažurira najmanje svake treće godine i dostavi Agenciji na odobravanje;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9</w:t>
      </w:r>
      <w:r w:rsidRPr="00930CC5">
        <w:rPr>
          <w:rFonts w:ascii="Arial" w:hAnsi="Arial" w:cs="Arial"/>
          <w:sz w:val="22"/>
          <w:szCs w:val="22"/>
          <w:lang w:val="sr-Latn-CS"/>
        </w:rPr>
        <w:t>)</w:t>
      </w:r>
      <w:r w:rsidRPr="00930CC5">
        <w:rPr>
          <w:rFonts w:ascii="Arial" w:hAnsi="Arial" w:cs="Arial"/>
          <w:sz w:val="22"/>
          <w:szCs w:val="22"/>
          <w:lang w:val="sr-Latn-CS"/>
        </w:rPr>
        <w:tab/>
        <w:t xml:space="preserve">investicione planove iz člana </w:t>
      </w:r>
      <w:r w:rsidR="00C01D1E" w:rsidRPr="00930CC5">
        <w:rPr>
          <w:rFonts w:ascii="Arial" w:hAnsi="Arial" w:cs="Arial"/>
          <w:sz w:val="22"/>
          <w:szCs w:val="22"/>
          <w:lang w:val="sr-Latn-CS"/>
        </w:rPr>
        <w:t xml:space="preserve">44 </w:t>
      </w:r>
      <w:r w:rsidRPr="00930CC5">
        <w:rPr>
          <w:rFonts w:ascii="Arial" w:hAnsi="Arial" w:cs="Arial"/>
          <w:sz w:val="22"/>
          <w:szCs w:val="22"/>
          <w:lang w:val="sr-Latn-CS"/>
        </w:rPr>
        <w:t>stav 1 tačka 2 ovog zakona utvrđuje prema potrebama korisnika sistema, u skladu sa desetogodišnjim planom razvoja distributivnog sistema gasa, prostorno-planskim dokumentima i dostavi Agenciji na odobravanje;</w:t>
      </w:r>
    </w:p>
    <w:p w:rsidR="00677553" w:rsidRPr="00930CC5" w:rsidRDefault="00946E19" w:rsidP="00930CC5">
      <w:pPr>
        <w:ind w:left="900"/>
        <w:jc w:val="both"/>
        <w:rPr>
          <w:rFonts w:ascii="Arial" w:hAnsi="Arial" w:cs="Arial"/>
          <w:sz w:val="22"/>
          <w:szCs w:val="22"/>
          <w:lang w:val="sr-Latn-CS"/>
        </w:rPr>
      </w:pPr>
      <w:r w:rsidRPr="00930CC5">
        <w:rPr>
          <w:rFonts w:ascii="Arial" w:hAnsi="Arial" w:cs="Arial"/>
          <w:sz w:val="22"/>
          <w:szCs w:val="22"/>
          <w:lang w:val="sr-Latn-CS"/>
        </w:rPr>
        <w:t>10</w:t>
      </w:r>
      <w:r w:rsidR="00677553" w:rsidRPr="00930CC5">
        <w:rPr>
          <w:rFonts w:ascii="Arial" w:hAnsi="Arial" w:cs="Arial"/>
          <w:sz w:val="22"/>
          <w:szCs w:val="22"/>
          <w:lang w:val="sr-Latn-CS"/>
        </w:rPr>
        <w:t xml:space="preserve">) pri izradi investicionih planova iz tačke </w:t>
      </w:r>
      <w:r w:rsidR="00C01D1E" w:rsidRPr="00930CC5">
        <w:rPr>
          <w:rFonts w:ascii="Arial" w:hAnsi="Arial" w:cs="Arial"/>
          <w:sz w:val="22"/>
          <w:szCs w:val="22"/>
          <w:lang w:val="sr-Latn-CS"/>
        </w:rPr>
        <w:t>9</w:t>
      </w:r>
      <w:r w:rsidR="00677553" w:rsidRPr="00930CC5">
        <w:rPr>
          <w:rFonts w:ascii="Arial" w:hAnsi="Arial" w:cs="Arial"/>
          <w:sz w:val="22"/>
          <w:szCs w:val="22"/>
          <w:lang w:val="sr-Latn-CS"/>
        </w:rPr>
        <w:t>):</w:t>
      </w:r>
    </w:p>
    <w:p w:rsidR="00677553" w:rsidRPr="00930CC5" w:rsidRDefault="00677553" w:rsidP="00930CC5">
      <w:pPr>
        <w:tabs>
          <w:tab w:val="left" w:pos="1350"/>
        </w:tabs>
        <w:ind w:left="1350"/>
        <w:jc w:val="both"/>
        <w:rPr>
          <w:rFonts w:ascii="Arial" w:hAnsi="Arial" w:cs="Arial"/>
          <w:sz w:val="22"/>
          <w:szCs w:val="22"/>
          <w:lang w:val="sr-Latn-CS"/>
        </w:rPr>
      </w:pPr>
      <w:r w:rsidRPr="00930CC5">
        <w:rPr>
          <w:rFonts w:ascii="Arial" w:hAnsi="Arial" w:cs="Arial"/>
          <w:sz w:val="22"/>
          <w:szCs w:val="22"/>
          <w:lang w:val="sr-Latn-CS"/>
        </w:rPr>
        <w:t>-</w:t>
      </w:r>
      <w:r w:rsidR="00C01D1E" w:rsidRPr="00930CC5">
        <w:rPr>
          <w:rFonts w:ascii="Arial" w:hAnsi="Arial" w:cs="Arial"/>
          <w:sz w:val="22"/>
          <w:szCs w:val="22"/>
          <w:lang w:val="sr-Latn-CS"/>
        </w:rPr>
        <w:tab/>
      </w:r>
      <w:r w:rsidRPr="00930CC5">
        <w:rPr>
          <w:rFonts w:ascii="Arial" w:hAnsi="Arial" w:cs="Arial"/>
          <w:sz w:val="22"/>
          <w:szCs w:val="22"/>
          <w:lang w:val="sr-Latn-CS"/>
        </w:rPr>
        <w:t>procijeni potencijal za povećanje energetske efikasnosti u objektima distributivnog sistema i jasno specificira ciljeve za povećanje energetske efikasnosti</w:t>
      </w:r>
    </w:p>
    <w:p w:rsidR="00677553" w:rsidRPr="00930CC5" w:rsidRDefault="00677553" w:rsidP="00930CC5">
      <w:pPr>
        <w:tabs>
          <w:tab w:val="left" w:pos="1350"/>
        </w:tabs>
        <w:ind w:left="1350"/>
        <w:jc w:val="both"/>
        <w:rPr>
          <w:rFonts w:ascii="Arial" w:hAnsi="Arial" w:cs="Arial"/>
          <w:sz w:val="22"/>
          <w:szCs w:val="22"/>
          <w:lang w:val="sr-Latn-CS"/>
        </w:rPr>
      </w:pPr>
      <w:r w:rsidRPr="00930CC5">
        <w:rPr>
          <w:rFonts w:ascii="Arial" w:hAnsi="Arial" w:cs="Arial"/>
          <w:sz w:val="22"/>
          <w:szCs w:val="22"/>
          <w:lang w:val="sr-Latn-CS"/>
        </w:rPr>
        <w:lastRenderedPageBreak/>
        <w:t>-</w:t>
      </w:r>
      <w:r w:rsidR="00C01D1E" w:rsidRPr="00930CC5">
        <w:rPr>
          <w:rFonts w:ascii="Arial" w:hAnsi="Arial" w:cs="Arial"/>
          <w:sz w:val="22"/>
          <w:szCs w:val="22"/>
          <w:lang w:val="sr-Latn-CS"/>
        </w:rPr>
        <w:tab/>
      </w:r>
      <w:r w:rsidRPr="00930CC5">
        <w:rPr>
          <w:rFonts w:ascii="Arial" w:hAnsi="Arial" w:cs="Arial"/>
          <w:sz w:val="22"/>
          <w:szCs w:val="22"/>
          <w:lang w:val="sr-Latn-CS"/>
        </w:rPr>
        <w:t xml:space="preserve">utvrdi konkretne mjere i  ulaganja za uvođenje ekonomski isplativih poboljšanja energetske efikasnosti na infrastrukturi distributivnog sistema uključujući i dinamiku realizacije mjera, </w:t>
      </w:r>
    </w:p>
    <w:p w:rsidR="00677553" w:rsidRPr="00930CC5" w:rsidRDefault="00677553" w:rsidP="00930CC5">
      <w:pPr>
        <w:tabs>
          <w:tab w:val="left" w:pos="1350"/>
        </w:tabs>
        <w:ind w:left="1350"/>
        <w:jc w:val="both"/>
        <w:rPr>
          <w:rFonts w:ascii="Arial" w:hAnsi="Arial" w:cs="Arial"/>
          <w:caps/>
          <w:sz w:val="22"/>
          <w:szCs w:val="22"/>
          <w:lang w:val="sr-Latn-CS"/>
        </w:rPr>
      </w:pPr>
      <w:r w:rsidRPr="00930CC5">
        <w:rPr>
          <w:rFonts w:ascii="Arial" w:hAnsi="Arial" w:cs="Arial"/>
          <w:sz w:val="22"/>
          <w:szCs w:val="22"/>
          <w:lang w:val="sr-Latn-CS"/>
        </w:rPr>
        <w:t>-</w:t>
      </w:r>
      <w:r w:rsidR="00C01D1E" w:rsidRPr="00930CC5">
        <w:rPr>
          <w:rFonts w:ascii="Arial" w:hAnsi="Arial" w:cs="Arial"/>
          <w:sz w:val="22"/>
          <w:szCs w:val="22"/>
          <w:lang w:val="sr-Latn-CS"/>
        </w:rPr>
        <w:tab/>
      </w:r>
      <w:r w:rsidRPr="00930CC5">
        <w:rPr>
          <w:rFonts w:ascii="Arial" w:hAnsi="Arial" w:cs="Arial"/>
          <w:sz w:val="22"/>
          <w:szCs w:val="22"/>
          <w:lang w:val="sr-Latn-CS"/>
        </w:rPr>
        <w:t>uzme u obzir i upravljanje opterećenjem i interoperabilnost</w:t>
      </w:r>
      <w:r w:rsidR="00450A0F">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11</w:t>
      </w:r>
      <w:r w:rsidRPr="00930CC5">
        <w:rPr>
          <w:rFonts w:ascii="Arial" w:hAnsi="Arial" w:cs="Arial"/>
          <w:sz w:val="22"/>
          <w:szCs w:val="22"/>
          <w:lang w:val="sr-Latn-CS"/>
        </w:rPr>
        <w:t>)</w:t>
      </w:r>
      <w:r w:rsidRPr="00930CC5">
        <w:rPr>
          <w:rFonts w:ascii="Arial" w:hAnsi="Arial" w:cs="Arial"/>
          <w:sz w:val="22"/>
          <w:szCs w:val="22"/>
          <w:lang w:val="sr-Latn-CS"/>
        </w:rPr>
        <w:tab/>
        <w:t xml:space="preserve">odobrene metodologije i cijene za priključenje na distributivni sistem, korišćenje distributivnog sistema i pružanje distributivnih usluga objavi na svojoj internet stranici najmanje 15 dana prije početka primjene;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00946E19" w:rsidRPr="00930CC5">
        <w:rPr>
          <w:rFonts w:ascii="Arial" w:hAnsi="Arial" w:cs="Arial"/>
          <w:sz w:val="22"/>
          <w:szCs w:val="22"/>
          <w:lang w:val="sr-Latn-CS"/>
        </w:rPr>
        <w:t>2</w:t>
      </w:r>
      <w:r w:rsidRPr="00930CC5">
        <w:rPr>
          <w:rFonts w:ascii="Arial" w:hAnsi="Arial" w:cs="Arial"/>
          <w:sz w:val="22"/>
          <w:szCs w:val="22"/>
          <w:lang w:val="sr-Latn-CS"/>
        </w:rPr>
        <w:t>)</w:t>
      </w:r>
      <w:r w:rsidRPr="00930CC5">
        <w:rPr>
          <w:rFonts w:ascii="Arial" w:hAnsi="Arial" w:cs="Arial"/>
          <w:sz w:val="22"/>
          <w:szCs w:val="22"/>
          <w:lang w:val="sr-Latn-CS"/>
        </w:rPr>
        <w:tab/>
        <w:t>podatke i informacije do kojih dođe u obavljanju djelatnosti, a koji predstavljaju poslovnu tajnu, odnosno koji su komercijalno povjerljivi, čuva u skladu sa zakonom i sprječava da podaci o sopstvenim djelatnostima koji mogu biti komercijalno korisni budu objelodanjeni na diskriminatoran način.</w:t>
      </w:r>
    </w:p>
    <w:p w:rsidR="00677553" w:rsidRPr="00930CC5" w:rsidRDefault="00677553" w:rsidP="00DF7BDF">
      <w:pPr>
        <w:pStyle w:val="Zkon4obicnitekst"/>
        <w:rPr>
          <w:caps/>
        </w:rPr>
      </w:pPr>
      <w:r w:rsidRPr="00930CC5">
        <w:t>(2) Operator distributivnog sistema dužan je da na svojoj internet stranici blagovremeno objavi rokove i uslove za korišćenje distributivnog sistema.</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Pravila za funkcionisanje distributivnog sistema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w:t>
      </w:r>
      <w:r w:rsidRPr="00930CC5">
        <w:rPr>
          <w:caps/>
        </w:rPr>
        <w:t>2</w:t>
      </w:r>
      <w:r w:rsidR="00946E19" w:rsidRPr="00930CC5">
        <w:rPr>
          <w:caps/>
        </w:rPr>
        <w:t>7</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(1) Rad distributivnog sistema gasa uređuje se pravilima o radu distributivnog sistema koja utvrđuje operator distributivnog sistema gasa za područje određeno licencom.</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(2) Pravilima iz stava 1 ovog člana naročito se uređuju: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način održavanja i razvoja distributivnih sistema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način planiranja i tehnički uslovi za planiranje;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rad i funkcionisanje distributivnog sistema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tehnički uslovi za priključenje na distributivni sistem i interkonekciju sa drugim sistemima gasa, uključujući zahtjeve za kvalitet, miris i pritisаk gаsа;</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način dostavljanja podataka i informacija operatoru prenosnog sistema gasa i drugim energetskim subjektima koji su neophodni  za njihov rad;</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način rada distributivnog sistema gasa u vanrednim ili hitnim situacijama, uključujući poremećaj na tržištu;</w:t>
      </w:r>
    </w:p>
    <w:p w:rsidR="00677553" w:rsidRPr="00930CC5" w:rsidRDefault="00946E19" w:rsidP="00930CC5">
      <w:pPr>
        <w:jc w:val="both"/>
        <w:rPr>
          <w:rFonts w:ascii="Arial" w:hAnsi="Arial" w:cs="Arial"/>
          <w:caps/>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w:t>
      </w:r>
      <w:r w:rsidR="00677553" w:rsidRPr="00930CC5">
        <w:rPr>
          <w:rFonts w:ascii="Arial" w:hAnsi="Arial" w:cs="Arial"/>
          <w:sz w:val="22"/>
          <w:szCs w:val="22"/>
          <w:lang w:val="sr-Latn-CS"/>
        </w:rPr>
        <w:tab/>
        <w:t xml:space="preserve">procedure za balansiranje, kada je to potrebno, i troškovi balansiranja;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 xml:space="preserve">opšti uslovi za korišćenje distributivnog sistema gasa;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46E19" w:rsidRPr="00930CC5">
        <w:rPr>
          <w:rFonts w:ascii="Arial" w:hAnsi="Arial" w:cs="Arial"/>
          <w:sz w:val="22"/>
          <w:szCs w:val="22"/>
          <w:lang w:val="sr-Latn-CS"/>
        </w:rPr>
        <w:t>9</w:t>
      </w:r>
      <w:r w:rsidRPr="00930CC5">
        <w:rPr>
          <w:rFonts w:ascii="Arial" w:hAnsi="Arial" w:cs="Arial"/>
          <w:sz w:val="22"/>
          <w:szCs w:val="22"/>
          <w:lang w:val="sr-Latn-CS"/>
        </w:rPr>
        <w:t>)</w:t>
      </w:r>
      <w:r w:rsidRPr="00930CC5">
        <w:rPr>
          <w:rFonts w:ascii="Arial" w:hAnsi="Arial" w:cs="Arial"/>
          <w:sz w:val="22"/>
          <w:szCs w:val="22"/>
          <w:lang w:val="sr-Latn-CS"/>
        </w:rPr>
        <w:tab/>
        <w:t>uslovi za raskid ugovora o  korišćenju  distributivnog sistema gasa koji ne otežavaju promjenu snabdjevača.</w:t>
      </w:r>
    </w:p>
    <w:p w:rsidR="00677553" w:rsidRPr="00930CC5" w:rsidRDefault="00677553" w:rsidP="00ED3957">
      <w:pPr>
        <w:ind w:firstLine="720"/>
        <w:jc w:val="both"/>
        <w:rPr>
          <w:rFonts w:ascii="Arial" w:hAnsi="Arial" w:cs="Arial"/>
          <w:caps/>
          <w:sz w:val="22"/>
          <w:szCs w:val="22"/>
          <w:lang w:val="sr-Latn-CS"/>
        </w:rPr>
      </w:pPr>
      <w:r w:rsidRPr="00930CC5">
        <w:rPr>
          <w:rFonts w:ascii="Arial" w:hAnsi="Arial" w:cs="Arial"/>
          <w:sz w:val="22"/>
          <w:szCs w:val="22"/>
          <w:lang w:val="sr-Latn-CS"/>
        </w:rPr>
        <w:t>(3) Operator distributivnog sistema gasa, u postupku utvrđivanja pravila iz stava 1 ovog člana, obezbjeđuje odgovarajuće učešće zainteresovanih lica u oblasti gasa i dostavlja ih Agenciji na odobravanje.</w:t>
      </w:r>
    </w:p>
    <w:p w:rsidR="00677553" w:rsidRPr="00930CC5" w:rsidRDefault="00677553" w:rsidP="00ED3957">
      <w:pPr>
        <w:ind w:firstLine="720"/>
        <w:jc w:val="both"/>
        <w:rPr>
          <w:rFonts w:ascii="Arial" w:hAnsi="Arial" w:cs="Arial"/>
          <w:sz w:val="22"/>
          <w:szCs w:val="22"/>
          <w:lang w:val="sr-Latn-CS"/>
        </w:rPr>
      </w:pPr>
      <w:r w:rsidRPr="00930CC5">
        <w:rPr>
          <w:rFonts w:ascii="Arial" w:hAnsi="Arial" w:cs="Arial"/>
          <w:sz w:val="22"/>
          <w:szCs w:val="22"/>
          <w:lang w:val="sr-Latn-CS"/>
        </w:rPr>
        <w:t xml:space="preserve">(4) Pravila iz stava 1 ovog člana objavljuju se u „Službenom listu Crne Gore“ i na internet stranici operatora distributivnog sistema gasa. </w:t>
      </w:r>
    </w:p>
    <w:p w:rsidR="00651237" w:rsidRPr="00930CC5" w:rsidRDefault="00651237" w:rsidP="00930CC5">
      <w:pPr>
        <w:jc w:val="center"/>
        <w:rPr>
          <w:rFonts w:ascii="Arial" w:hAnsi="Arial" w:cs="Arial"/>
          <w:sz w:val="22"/>
          <w:szCs w:val="22"/>
          <w:lang w:val="sr-Latn-CS"/>
        </w:rPr>
      </w:pPr>
    </w:p>
    <w:p w:rsidR="00651237" w:rsidRPr="00930CC5" w:rsidRDefault="00651237" w:rsidP="00D02F90">
      <w:pPr>
        <w:pStyle w:val="Zakon2podpog"/>
      </w:pPr>
      <w:r w:rsidRPr="00930CC5">
        <w:t xml:space="preserve">Zatvoreni distributivni sistem gasa </w:t>
      </w:r>
    </w:p>
    <w:p w:rsidR="00677553" w:rsidRPr="00930CC5" w:rsidRDefault="00677553" w:rsidP="00930CC5">
      <w:pPr>
        <w:jc w:val="both"/>
        <w:rPr>
          <w:rFonts w:ascii="Arial" w:hAnsi="Arial" w:cs="Arial"/>
          <w:sz w:val="22"/>
          <w:szCs w:val="22"/>
          <w:lang w:val="sr-Latn-CS"/>
        </w:rPr>
      </w:pPr>
    </w:p>
    <w:p w:rsidR="00677553" w:rsidRPr="00930CC5" w:rsidRDefault="00677553" w:rsidP="00D02F90">
      <w:pPr>
        <w:pStyle w:val="Zakon3clan"/>
      </w:pPr>
      <w:r w:rsidRPr="00930CC5">
        <w:t>Č</w:t>
      </w:r>
      <w:r w:rsidR="00651237" w:rsidRPr="00930CC5">
        <w:t xml:space="preserve">lan </w:t>
      </w:r>
      <w:r w:rsidRPr="00930CC5">
        <w:t>1</w:t>
      </w:r>
      <w:r w:rsidR="00946E19" w:rsidRPr="00930CC5">
        <w:t>28</w:t>
      </w:r>
    </w:p>
    <w:p w:rsidR="00651237" w:rsidRPr="00930CC5" w:rsidRDefault="00651237" w:rsidP="00ED3957">
      <w:pPr>
        <w:numPr>
          <w:ilvl w:val="0"/>
          <w:numId w:val="63"/>
        </w:numPr>
        <w:tabs>
          <w:tab w:val="clear" w:pos="810"/>
          <w:tab w:val="left" w:pos="567"/>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Agencija može utvrditi status zatvorenog distibutivnog sistema za geografski ograničene privredne,  komercijalne sisteme ili sisteme zajedničkih usluga, u slučajevima:</w:t>
      </w:r>
    </w:p>
    <w:p w:rsidR="00651237" w:rsidRPr="00930CC5" w:rsidRDefault="00651237" w:rsidP="00B9579A">
      <w:pPr>
        <w:numPr>
          <w:ilvl w:val="1"/>
          <w:numId w:val="63"/>
        </w:numPr>
        <w:tabs>
          <w:tab w:val="clear" w:pos="1440"/>
        </w:tabs>
        <w:spacing w:before="120" w:after="120"/>
        <w:ind w:left="0" w:firstLine="810"/>
        <w:jc w:val="both"/>
        <w:rPr>
          <w:rFonts w:ascii="Arial" w:hAnsi="Arial" w:cs="Arial"/>
          <w:sz w:val="22"/>
          <w:szCs w:val="22"/>
          <w:lang w:val="sr-Latn-CS"/>
        </w:rPr>
      </w:pPr>
      <w:r w:rsidRPr="00930CC5">
        <w:rPr>
          <w:rFonts w:ascii="Arial" w:hAnsi="Arial" w:cs="Arial"/>
          <w:sz w:val="22"/>
          <w:szCs w:val="22"/>
          <w:lang w:val="sr-Latn-CS"/>
        </w:rPr>
        <w:lastRenderedPageBreak/>
        <w:t>kada postoji integracija rada ili proizvodnih procesa, trgovinskih ili uslužnih djelatnosti korisnika predmetnog sistema usljed tehničkih ili bezbjednosnih razloga, ili</w:t>
      </w:r>
    </w:p>
    <w:p w:rsidR="00651237" w:rsidRPr="00930CC5" w:rsidRDefault="00651237" w:rsidP="00B9579A">
      <w:pPr>
        <w:numPr>
          <w:ilvl w:val="1"/>
          <w:numId w:val="63"/>
        </w:numPr>
        <w:tabs>
          <w:tab w:val="clear" w:pos="1440"/>
        </w:tabs>
        <w:spacing w:before="120" w:after="120"/>
        <w:ind w:left="0" w:firstLine="810"/>
        <w:jc w:val="both"/>
        <w:rPr>
          <w:rFonts w:ascii="Arial" w:hAnsi="Arial" w:cs="Arial"/>
          <w:sz w:val="22"/>
          <w:szCs w:val="22"/>
          <w:lang w:val="sr-Latn-CS"/>
        </w:rPr>
      </w:pPr>
      <w:r w:rsidRPr="00930CC5">
        <w:rPr>
          <w:rFonts w:ascii="Arial" w:hAnsi="Arial" w:cs="Arial"/>
          <w:sz w:val="22"/>
          <w:szCs w:val="22"/>
          <w:lang w:val="sr-Latn-CS"/>
        </w:rPr>
        <w:t xml:space="preserve">kada sistem distribuira </w:t>
      </w:r>
      <w:r w:rsidR="001A1926" w:rsidRPr="00930CC5">
        <w:rPr>
          <w:rFonts w:ascii="Arial" w:hAnsi="Arial" w:cs="Arial"/>
          <w:sz w:val="22"/>
          <w:szCs w:val="22"/>
          <w:lang w:val="sr-Latn-CS"/>
        </w:rPr>
        <w:t>gas</w:t>
      </w:r>
      <w:r w:rsidRPr="00930CC5">
        <w:rPr>
          <w:rFonts w:ascii="Arial" w:hAnsi="Arial" w:cs="Arial"/>
          <w:sz w:val="22"/>
          <w:szCs w:val="22"/>
          <w:lang w:val="sr-Latn-CS"/>
        </w:rPr>
        <w:t xml:space="preserve"> prije svega vlasniku sistema ili operatoru sistema ili njihovim povezanim  subjektima</w:t>
      </w:r>
      <w:r w:rsidR="003B4F76">
        <w:rPr>
          <w:rFonts w:ascii="Arial" w:hAnsi="Arial" w:cs="Arial"/>
          <w:sz w:val="22"/>
          <w:szCs w:val="22"/>
          <w:lang w:val="sr-Latn-CS"/>
        </w:rPr>
        <w:t>.</w:t>
      </w:r>
    </w:p>
    <w:p w:rsidR="00651237" w:rsidRPr="00930CC5" w:rsidRDefault="00651237" w:rsidP="00930CC5">
      <w:pPr>
        <w:tabs>
          <w:tab w:val="num" w:pos="540"/>
          <w:tab w:val="left" w:pos="567"/>
        </w:tabs>
        <w:spacing w:before="120" w:after="120"/>
        <w:ind w:left="540"/>
        <w:jc w:val="both"/>
        <w:rPr>
          <w:rFonts w:ascii="Arial" w:hAnsi="Arial" w:cs="Arial"/>
          <w:strike/>
          <w:sz w:val="22"/>
          <w:szCs w:val="22"/>
          <w:lang w:val="sr-Latn-CS"/>
        </w:rPr>
      </w:pPr>
    </w:p>
    <w:p w:rsidR="00651237" w:rsidRPr="00930CC5" w:rsidRDefault="00651237" w:rsidP="00B9579A">
      <w:pPr>
        <w:tabs>
          <w:tab w:val="left" w:pos="0"/>
        </w:tabs>
        <w:spacing w:before="120" w:after="120"/>
        <w:ind w:firstLine="709"/>
        <w:jc w:val="both"/>
        <w:rPr>
          <w:rFonts w:ascii="Arial" w:hAnsi="Arial" w:cs="Arial"/>
          <w:sz w:val="22"/>
          <w:szCs w:val="22"/>
          <w:lang w:val="sr-Latn-CS"/>
        </w:rPr>
      </w:pPr>
      <w:r w:rsidRPr="00930CC5">
        <w:rPr>
          <w:rFonts w:ascii="Arial" w:hAnsi="Arial" w:cs="Arial"/>
          <w:sz w:val="22"/>
          <w:szCs w:val="22"/>
          <w:lang w:val="sr-Latn-CS"/>
        </w:rPr>
        <w:t>(2) Sistem iz stava 2 tač. 1 i 2 ovog člana može obuhvatati i ograničen broj domaćinstava na tom području koja su priključena na taj sistem.</w:t>
      </w:r>
    </w:p>
    <w:p w:rsidR="00651237" w:rsidRPr="00930CC5" w:rsidRDefault="00651237" w:rsidP="00B9579A">
      <w:pPr>
        <w:tabs>
          <w:tab w:val="left" w:pos="0"/>
        </w:tabs>
        <w:spacing w:before="120" w:after="120"/>
        <w:ind w:firstLine="630"/>
        <w:jc w:val="both"/>
        <w:rPr>
          <w:rFonts w:ascii="Arial" w:hAnsi="Arial" w:cs="Arial"/>
          <w:sz w:val="22"/>
          <w:szCs w:val="22"/>
          <w:lang w:val="sr-Latn-CS"/>
        </w:rPr>
      </w:pPr>
      <w:r w:rsidRPr="00930CC5">
        <w:rPr>
          <w:rFonts w:ascii="Arial" w:hAnsi="Arial" w:cs="Arial"/>
          <w:sz w:val="22"/>
          <w:szCs w:val="22"/>
          <w:lang w:val="sr-Latn-CS"/>
        </w:rPr>
        <w:t>(3)</w:t>
      </w:r>
      <w:r w:rsidR="001A1926" w:rsidRPr="00930CC5">
        <w:rPr>
          <w:rFonts w:ascii="Arial" w:hAnsi="Arial" w:cs="Arial"/>
          <w:sz w:val="22"/>
          <w:szCs w:val="22"/>
          <w:lang w:val="sr-Latn-CS"/>
        </w:rPr>
        <w:tab/>
      </w:r>
      <w:r w:rsidRPr="00930CC5">
        <w:rPr>
          <w:rFonts w:ascii="Arial" w:hAnsi="Arial" w:cs="Arial"/>
          <w:sz w:val="22"/>
          <w:szCs w:val="22"/>
          <w:lang w:val="sr-Latn-CS"/>
        </w:rPr>
        <w:t>Operator ovako zatvorenog ditributivnog sistema mora da obezbjedi prava na priključenje korisnika koja su jednaka pravima onih koji se priključuju na distributivni</w:t>
      </w:r>
      <w:r w:rsidRPr="00930CC5">
        <w:rPr>
          <w:rFonts w:ascii="Arial" w:hAnsi="Arial" w:cs="Arial"/>
          <w:color w:val="FF0000"/>
          <w:sz w:val="22"/>
          <w:szCs w:val="22"/>
          <w:lang w:val="sr-Latn-CS"/>
        </w:rPr>
        <w:t xml:space="preserve"> </w:t>
      </w:r>
      <w:r w:rsidRPr="00930CC5">
        <w:rPr>
          <w:rFonts w:ascii="Arial" w:hAnsi="Arial" w:cs="Arial"/>
          <w:sz w:val="22"/>
          <w:szCs w:val="22"/>
          <w:lang w:val="sr-Latn-CS"/>
        </w:rPr>
        <w:t>sistem kao što je regulisano ovim zakonom, osim što naknadu za priključenje može da utvrdi bez metodologije ili odobrenja.</w:t>
      </w:r>
    </w:p>
    <w:p w:rsidR="00651237" w:rsidRPr="00930CC5" w:rsidRDefault="00651237" w:rsidP="00B9579A">
      <w:pPr>
        <w:numPr>
          <w:ilvl w:val="0"/>
          <w:numId w:val="64"/>
        </w:numPr>
        <w:tabs>
          <w:tab w:val="clear" w:pos="810"/>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je jedini operator sistema i jedini subjekat kojem je dozvoljeno da naplaćuje korišćenje mreže u tom sistemu.</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mora da obezbjedi kupcima priključenje na sistem, na osnovu individualnog ugovora, pristup distributivnom i prenosnom sistemu na koji je zatvoreni distributivni sistem priključen, uključujući neograničeno pravo na izbor snabdjevača.</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Ukoliko tehnički kapacitet zatvorenog distributivnog sistema dozvoljava priključenje novog kupca ili povećanje kapaciteta postojećeg kupca, kupac mora biti povezan na zatvoreni distributivni sistem, ili se kupcu mora omogućiti povećanje kapaciteta, sa mogućim izuzetkom direktnog voda.</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Korisnik zatvorenog distributivnog sistema plaća cijenu za korišćenje mreže operatoru. zatvorenog distributivnog sistema koju utvrđuje operator tog sistema na osnovu ugovora</w:t>
      </w:r>
      <w:r w:rsidR="00587023">
        <w:rPr>
          <w:rFonts w:ascii="Arial" w:hAnsi="Arial" w:cs="Arial"/>
          <w:sz w:val="22"/>
          <w:szCs w:val="22"/>
          <w:lang w:val="sr-Latn-CS"/>
        </w:rPr>
        <w:t>.</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Pored iznosa iz stava </w:t>
      </w:r>
      <w:r w:rsidR="001A1926" w:rsidRPr="00930CC5">
        <w:rPr>
          <w:rFonts w:ascii="Arial" w:hAnsi="Arial" w:cs="Arial"/>
          <w:sz w:val="22"/>
          <w:szCs w:val="22"/>
          <w:lang w:val="sr-Latn-CS"/>
        </w:rPr>
        <w:t>7</w:t>
      </w:r>
      <w:r w:rsidRPr="00930CC5">
        <w:rPr>
          <w:rFonts w:ascii="Arial" w:hAnsi="Arial" w:cs="Arial"/>
          <w:sz w:val="22"/>
          <w:szCs w:val="22"/>
          <w:lang w:val="sr-Latn-CS"/>
        </w:rPr>
        <w:t xml:space="preserve"> ovog člana korisnik plaća korišćenje sistema na koji je zatvoreni distributivni sistem priključen, odnosno prenosni sistem i kor</w:t>
      </w:r>
      <w:r w:rsidR="001A1926" w:rsidRPr="00930CC5">
        <w:rPr>
          <w:rFonts w:ascii="Arial" w:hAnsi="Arial" w:cs="Arial"/>
          <w:sz w:val="22"/>
          <w:szCs w:val="22"/>
          <w:lang w:val="sr-Latn-CS"/>
        </w:rPr>
        <w:t>išćenje distributivnog sistema proporcionalno korišćenom kapacitetu</w:t>
      </w:r>
      <w:r w:rsidRPr="00930CC5">
        <w:rPr>
          <w:rFonts w:ascii="Arial" w:hAnsi="Arial" w:cs="Arial"/>
          <w:sz w:val="22"/>
          <w:szCs w:val="22"/>
          <w:lang w:val="sr-Latn-CS"/>
        </w:rPr>
        <w:t>.</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plaća odgovarajući dio prenosne i distributivne cijene operatoru prenosnog odnosno distributivnog sistema.</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zatvorenog distributivnog sistema nema obavezu da uradi desetogodišnji plan razvoja, kao ni investicione planove. </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zatvorenog distributivnog sistema nije dužan da pokrivanje gubitaka u mreži i rezerve </w:t>
      </w:r>
      <w:r w:rsidR="001A1926" w:rsidRPr="00930CC5">
        <w:rPr>
          <w:rFonts w:ascii="Arial" w:hAnsi="Arial" w:cs="Arial"/>
          <w:sz w:val="22"/>
          <w:szCs w:val="22"/>
          <w:lang w:val="sr-Latn-CS"/>
        </w:rPr>
        <w:t>obezbjeđuje</w:t>
      </w:r>
      <w:r w:rsidRPr="00930CC5">
        <w:rPr>
          <w:rFonts w:ascii="Arial" w:hAnsi="Arial" w:cs="Arial"/>
          <w:sz w:val="22"/>
          <w:szCs w:val="22"/>
          <w:lang w:val="sr-Latn-CS"/>
        </w:rPr>
        <w:t xml:space="preserve"> na tržištu, u skladu sa transparentnim i nediskriminatornim procedurama.</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zatvorenog distributivnog sistema nije dužan da objavljuje ili traži odobrenje za metodologije ili cijene/naknade za korišćenje mreže od strane Agencije, osim ako korisnik ovakvog sistema ne zahtjeva da se to uradi.  </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Kupac u zatvorenom distributivnom sistemu  može zahtijevati da Agencija preispita cijene za korišćenje mreže.</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lastRenderedPageBreak/>
        <w:t>U slučaju iz stava 13 Agencija će od operatora zatražiti njegovu metodologiju po kojoj su utvrđene cijene za korišćenje mreže zajedno sa svom dokumentacijom potrebnom posebno za izračunavanje operativnih troškova, amotrizacije, ukalkulisane dobiti, kao i prihoda i  Agencija će donijeti od</w:t>
      </w:r>
      <w:r w:rsidR="001A1926" w:rsidRPr="00930CC5">
        <w:rPr>
          <w:rFonts w:ascii="Arial" w:hAnsi="Arial" w:cs="Arial"/>
          <w:sz w:val="22"/>
          <w:szCs w:val="22"/>
          <w:lang w:val="sr-Latn-CS"/>
        </w:rPr>
        <w:t>luku po zahtjevu u roku od šest</w:t>
      </w:r>
      <w:r w:rsidRPr="00930CC5">
        <w:rPr>
          <w:rFonts w:ascii="Arial" w:hAnsi="Arial" w:cs="Arial"/>
          <w:sz w:val="22"/>
          <w:szCs w:val="22"/>
          <w:lang w:val="sr-Latn-CS"/>
        </w:rPr>
        <w:t xml:space="preserve"> mjeseci od dana podnošenja kompletne dokumentacije.  </w:t>
      </w:r>
    </w:p>
    <w:p w:rsidR="00651237" w:rsidRPr="00930CC5" w:rsidRDefault="00651237" w:rsidP="00B9579A">
      <w:pPr>
        <w:numPr>
          <w:ilvl w:val="0"/>
          <w:numId w:val="64"/>
        </w:numPr>
        <w:tabs>
          <w:tab w:val="num" w:pos="0"/>
          <w:tab w:val="left" w:pos="142"/>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Odluka Agencije o odobravanju metodologije i cijena ili o utvrđivanju cijena za korišćenje sistema će se bazirati na prinicipima koje Agencija koristi za druge distributivne sisteme, najmanje u pogledu:</w:t>
      </w:r>
    </w:p>
    <w:p w:rsidR="00651237" w:rsidRPr="00930CC5" w:rsidRDefault="00651237" w:rsidP="00930CC5">
      <w:pPr>
        <w:numPr>
          <w:ilvl w:val="1"/>
          <w:numId w:val="64"/>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opravdanosti operativnih troškova (vezanih za upravljanje i održavanje zatvorenog distributivnog sistema)</w:t>
      </w:r>
      <w:r w:rsidR="003E152D">
        <w:rPr>
          <w:rFonts w:ascii="Arial" w:hAnsi="Arial" w:cs="Arial"/>
          <w:sz w:val="22"/>
          <w:szCs w:val="22"/>
          <w:lang w:val="sr-Latn-CS"/>
        </w:rPr>
        <w:t>;</w:t>
      </w:r>
    </w:p>
    <w:p w:rsidR="00651237" w:rsidRPr="00930CC5" w:rsidRDefault="00651237" w:rsidP="00930CC5">
      <w:pPr>
        <w:numPr>
          <w:ilvl w:val="1"/>
          <w:numId w:val="64"/>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stvarnog stepena amortizacije i vrijednosti sredstava</w:t>
      </w:r>
      <w:r w:rsidR="003E152D">
        <w:rPr>
          <w:rFonts w:ascii="Arial" w:hAnsi="Arial" w:cs="Arial"/>
          <w:sz w:val="22"/>
          <w:szCs w:val="22"/>
          <w:lang w:val="sr-Latn-CS"/>
        </w:rPr>
        <w:t>;</w:t>
      </w:r>
    </w:p>
    <w:p w:rsidR="00651237" w:rsidRPr="00930CC5" w:rsidRDefault="00651237" w:rsidP="00930CC5">
      <w:pPr>
        <w:numPr>
          <w:ilvl w:val="1"/>
          <w:numId w:val="64"/>
        </w:numPr>
        <w:tabs>
          <w:tab w:val="left" w:pos="567"/>
        </w:tabs>
        <w:spacing w:before="120" w:after="120"/>
        <w:ind w:firstLine="0"/>
        <w:jc w:val="both"/>
        <w:rPr>
          <w:rFonts w:ascii="Arial" w:hAnsi="Arial" w:cs="Arial"/>
          <w:sz w:val="22"/>
          <w:szCs w:val="22"/>
          <w:lang w:val="sr-Latn-CS"/>
        </w:rPr>
      </w:pPr>
      <w:r w:rsidRPr="00930CC5">
        <w:rPr>
          <w:rFonts w:ascii="Arial" w:hAnsi="Arial" w:cs="Arial"/>
          <w:sz w:val="22"/>
          <w:szCs w:val="22"/>
          <w:lang w:val="sr-Latn-CS"/>
        </w:rPr>
        <w:t>povrata na sredstva</w:t>
      </w:r>
      <w:r w:rsidR="003E152D">
        <w:rPr>
          <w:rFonts w:ascii="Arial" w:hAnsi="Arial" w:cs="Arial"/>
          <w:sz w:val="22"/>
          <w:szCs w:val="22"/>
          <w:lang w:val="sr-Latn-CS"/>
        </w:rPr>
        <w:t>.</w:t>
      </w:r>
    </w:p>
    <w:p w:rsidR="00651237" w:rsidRPr="00930CC5" w:rsidRDefault="00651237" w:rsidP="00B9579A">
      <w:pPr>
        <w:numPr>
          <w:ilvl w:val="0"/>
          <w:numId w:val="64"/>
        </w:numPr>
        <w:tabs>
          <w:tab w:val="clear" w:pos="810"/>
          <w:tab w:val="num" w:pos="426"/>
          <w:tab w:val="left" w:pos="567"/>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Operator zatvorenog distributivnog sistema će implementirati cijene za sistem u roku od mjesec dana od dana prijema odluke Agencije.</w:t>
      </w:r>
    </w:p>
    <w:p w:rsidR="00651237" w:rsidRPr="00930CC5" w:rsidRDefault="00651237" w:rsidP="00B9579A">
      <w:pPr>
        <w:numPr>
          <w:ilvl w:val="0"/>
          <w:numId w:val="64"/>
        </w:numPr>
        <w:tabs>
          <w:tab w:val="clear" w:pos="810"/>
          <w:tab w:val="num" w:pos="426"/>
          <w:tab w:val="left" w:pos="567"/>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 xml:space="preserve">Odluka Agencije iz stava 15 ovog člana ne ograničava operatora da u slučaju izmijenjenih okolnosti utvrdi nove cijene na način propisan st. </w:t>
      </w:r>
      <w:r w:rsidR="001A1926" w:rsidRPr="00930CC5">
        <w:rPr>
          <w:rFonts w:ascii="Arial" w:hAnsi="Arial" w:cs="Arial"/>
          <w:sz w:val="22"/>
          <w:szCs w:val="22"/>
          <w:lang w:val="sr-Latn-CS"/>
        </w:rPr>
        <w:t>1</w:t>
      </w:r>
      <w:r w:rsidRPr="00930CC5">
        <w:rPr>
          <w:rFonts w:ascii="Arial" w:hAnsi="Arial" w:cs="Arial"/>
          <w:sz w:val="22"/>
          <w:szCs w:val="22"/>
          <w:lang w:val="sr-Latn-CS"/>
        </w:rPr>
        <w:t xml:space="preserve"> do 1</w:t>
      </w:r>
      <w:r w:rsidR="001A1926" w:rsidRPr="00930CC5">
        <w:rPr>
          <w:rFonts w:ascii="Arial" w:hAnsi="Arial" w:cs="Arial"/>
          <w:sz w:val="22"/>
          <w:szCs w:val="22"/>
          <w:lang w:val="sr-Latn-CS"/>
        </w:rPr>
        <w:t>1</w:t>
      </w:r>
      <w:r w:rsidRPr="00930CC5">
        <w:rPr>
          <w:rFonts w:ascii="Arial" w:hAnsi="Arial" w:cs="Arial"/>
          <w:sz w:val="22"/>
          <w:szCs w:val="22"/>
          <w:lang w:val="sr-Latn-CS"/>
        </w:rPr>
        <w:t xml:space="preserve"> ovog člana.</w:t>
      </w:r>
    </w:p>
    <w:p w:rsidR="00651237" w:rsidRPr="00930CC5" w:rsidRDefault="00651237" w:rsidP="00B9579A">
      <w:pPr>
        <w:numPr>
          <w:ilvl w:val="0"/>
          <w:numId w:val="64"/>
        </w:numPr>
        <w:tabs>
          <w:tab w:val="clear" w:pos="810"/>
          <w:tab w:val="num" w:pos="426"/>
          <w:tab w:val="left" w:pos="567"/>
        </w:tabs>
        <w:spacing w:before="120" w:after="120"/>
        <w:ind w:left="0" w:firstLine="709"/>
        <w:jc w:val="both"/>
        <w:rPr>
          <w:rFonts w:ascii="Arial" w:hAnsi="Arial" w:cs="Arial"/>
          <w:sz w:val="22"/>
          <w:szCs w:val="22"/>
          <w:lang w:val="sr-Latn-CS"/>
        </w:rPr>
      </w:pPr>
      <w:r w:rsidRPr="00930CC5">
        <w:rPr>
          <w:rFonts w:ascii="Arial" w:hAnsi="Arial" w:cs="Arial"/>
          <w:sz w:val="22"/>
          <w:szCs w:val="22"/>
          <w:lang w:val="sr-Latn-CS"/>
        </w:rPr>
        <w:t>Sve naredne odluke o utvrđivanju cijena operatora biće  podložne primjeni stava 13 ovog člana.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Mjerenje isporučenog gasa</w:t>
      </w:r>
    </w:p>
    <w:p w:rsidR="00677553" w:rsidRPr="00930CC5" w:rsidRDefault="00677553" w:rsidP="00930CC5">
      <w:pPr>
        <w:jc w:val="center"/>
        <w:rPr>
          <w:rFonts w:ascii="Arial" w:hAnsi="Arial" w:cs="Arial"/>
          <w:b/>
          <w:bCs/>
          <w:caps/>
          <w:sz w:val="22"/>
          <w:szCs w:val="22"/>
          <w:lang w:val="sr-Latn-CS"/>
        </w:rPr>
      </w:pPr>
    </w:p>
    <w:p w:rsidR="00677553" w:rsidRPr="00D02F90" w:rsidRDefault="00677553" w:rsidP="00D02F90">
      <w:pPr>
        <w:pStyle w:val="Zakon3clan"/>
      </w:pPr>
      <w:r w:rsidRPr="00D02F90">
        <w:t>Član 1</w:t>
      </w:r>
      <w:r w:rsidR="00946E19" w:rsidRPr="00D02F90">
        <w:t>29</w:t>
      </w:r>
    </w:p>
    <w:p w:rsidR="00677553" w:rsidRPr="00930CC5" w:rsidRDefault="00677553" w:rsidP="00D02F90">
      <w:pPr>
        <w:pStyle w:val="Zkon4obicnitekst"/>
        <w:rPr>
          <w:caps/>
        </w:rPr>
      </w:pPr>
      <w:r w:rsidRPr="00930CC5">
        <w:t>(1) Operator prenosnog sistema gasa dužan je da  mjeri isporuku gasa na svim mjernim mestima u prenosnom sistemu i na primopredajnim mjestima 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distributivnim sistemima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sistemima za skladištenje gasa;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postrojenjima za TPG;</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kupcima priključenim na prenosni sistem.</w:t>
      </w:r>
    </w:p>
    <w:p w:rsidR="00677553" w:rsidRPr="00930CC5" w:rsidRDefault="00677553" w:rsidP="00D02F90">
      <w:pPr>
        <w:pStyle w:val="Zkon4obicnitekst"/>
        <w:rPr>
          <w:caps/>
        </w:rPr>
      </w:pPr>
      <w:r w:rsidRPr="00930CC5">
        <w:t xml:space="preserve">(2) Operator prenosnog sistema dužan je da vrši instalaciju, održavanje i pregled tačnosti mjernih uređaja na primopredajnim mjestima iz stava 1 ovog člana, u skladu sa zakonom i propisima kojima je uređeno ispitivanje mjerne opreme. </w:t>
      </w:r>
    </w:p>
    <w:p w:rsidR="00677553" w:rsidRPr="00930CC5" w:rsidRDefault="00677553" w:rsidP="00D02F90">
      <w:pPr>
        <w:pStyle w:val="Zkon4obicnitekst"/>
        <w:rPr>
          <w:caps/>
        </w:rPr>
      </w:pPr>
      <w:r w:rsidRPr="00930CC5">
        <w:t>(3) Operator distributivnog sistema gasa dužan je da mjeri isporuku gasa na primopredajnim mjestima na koja su priključeni krajnji kupci na distributivni sistem</w:t>
      </w:r>
      <w:r w:rsidRPr="00930CC5">
        <w:rPr>
          <w:caps/>
        </w:rPr>
        <w:t>.</w:t>
      </w:r>
    </w:p>
    <w:p w:rsidR="00677553" w:rsidRPr="00930CC5" w:rsidRDefault="00677553" w:rsidP="00D02F90">
      <w:pPr>
        <w:pStyle w:val="Zkon4obicnitekst"/>
        <w:rPr>
          <w:caps/>
        </w:rPr>
      </w:pPr>
      <w:r w:rsidRPr="00930CC5">
        <w:t>(4) Operator distributivnog sistema dužan je da vrši instalaciju, održavanje i pregled tačnosti mjernih uređaja i brojila u skladu sa zakonom i propisima kojim je uređeno ispitivanje mjerne opreme.</w:t>
      </w:r>
    </w:p>
    <w:p w:rsidR="00677553" w:rsidRPr="00930CC5" w:rsidRDefault="00677553" w:rsidP="00D02F90">
      <w:pPr>
        <w:pStyle w:val="Zkon4obicnitekst"/>
        <w:rPr>
          <w:caps/>
        </w:rPr>
      </w:pPr>
      <w:r w:rsidRPr="00930CC5">
        <w:t xml:space="preserve">(5) Operatori prenosnog i distributivnog sistema gasa dužni su da utvrde pravila mjerenja na mjernim mjestima i dostave ih Agenciji na odobravanje. </w:t>
      </w:r>
    </w:p>
    <w:p w:rsidR="00677553" w:rsidRPr="00930CC5" w:rsidRDefault="00677553" w:rsidP="00D02F90">
      <w:pPr>
        <w:pStyle w:val="Zkon4obicnitekst"/>
        <w:rPr>
          <w:caps/>
        </w:rPr>
      </w:pPr>
      <w:r w:rsidRPr="00930CC5">
        <w:t>(6) Pravilima iz stava 5 ovog člana naročito se utvrđuje: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način instalacije, prijema, ispitivanja i održavanje mjerne opreme;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način prikupljanja mjernih i ostalih podataka na mjernom mjestu;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3)</w:t>
      </w:r>
      <w:r w:rsidRPr="00930CC5">
        <w:rPr>
          <w:rFonts w:ascii="Arial" w:hAnsi="Arial" w:cs="Arial"/>
          <w:sz w:val="22"/>
          <w:szCs w:val="22"/>
          <w:lang w:val="sr-Latn-CS"/>
        </w:rPr>
        <w:tab/>
        <w:t>način obrade, dostupnosti i prenosa mjernih i drugih podataka o mjernim mjestima korisnicima podataka, kao i način grupisanja i arhiviranja podataka;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(7) Prikupljeni i obrađeni podaci sa mjernih mjesta dostavljaju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operatoru prenosnog sistema, o svih mjernim mjestima u prenosnom sistemu i na granicama distributivnog sistema;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operatoru distributivnog sistema, o svim mjernim mjestima u distributivnom sistemu kojim upravlja;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 zahtjev operatora prenosnog sistema, o mjernim mjestima na granicama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snabdjevaču, o mjernim mjestima kvalifikovanih i tarifnih kupaca koje snabdijeva, kao i podaci potrebni za balansiranje;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proizvođaču, o sopstvenom mjernom mjestu;</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na zahtjev kvalifikovanog ili tarifnog kupca o njegovom mjernom mjestu.</w:t>
      </w:r>
    </w:p>
    <w:p w:rsidR="00677553" w:rsidRPr="00930CC5" w:rsidRDefault="00C960C6" w:rsidP="00D02F90">
      <w:pPr>
        <w:pStyle w:val="Zkon4obicnitekst"/>
        <w:rPr>
          <w:caps/>
        </w:rPr>
      </w:pPr>
      <w:r w:rsidRPr="00930CC5">
        <w:t>(8) P</w:t>
      </w:r>
      <w:r w:rsidR="00677553" w:rsidRPr="00930CC5">
        <w:t xml:space="preserve">odaci iz </w:t>
      </w:r>
      <w:r w:rsidRPr="00930CC5">
        <w:t xml:space="preserve">stava 7 </w:t>
      </w:r>
      <w:r w:rsidR="00677553" w:rsidRPr="00930CC5">
        <w:t>tačk</w:t>
      </w:r>
      <w:r w:rsidRPr="00930CC5">
        <w:t>a 6</w:t>
      </w:r>
      <w:r w:rsidR="00677553" w:rsidRPr="00930CC5">
        <w:t xml:space="preserve">  koji se odnose na potrošnju dostupni su bez odlaganja i bez naknade</w:t>
      </w:r>
      <w:r w:rsidRPr="00930CC5">
        <w:t>,</w:t>
      </w:r>
      <w:r w:rsidR="00677553" w:rsidRPr="00930CC5">
        <w:t xml:space="preserve"> a operatori će obezbijediti ove podatke kupcima u lako razumljivoj i uporedivoj formi koji odobrava Agencija</w:t>
      </w:r>
      <w:r w:rsidR="00B71B64">
        <w:t>.</w:t>
      </w:r>
    </w:p>
    <w:p w:rsidR="00677553" w:rsidRPr="00930CC5" w:rsidRDefault="00677553" w:rsidP="00D02F90">
      <w:pPr>
        <w:pStyle w:val="Zkon4obicnitekst"/>
        <w:rPr>
          <w:caps/>
        </w:rPr>
      </w:pPr>
      <w:r w:rsidRPr="00930CC5">
        <w:t>(</w:t>
      </w:r>
      <w:r w:rsidR="00C960C6" w:rsidRPr="00930CC5">
        <w:t>9</w:t>
      </w:r>
      <w:r w:rsidRPr="00930CC5">
        <w:t>) Operatori prenosnog i distributivnog sistema i korisnik podataka dužni su da čuvaju povjerljivost podataka u skladu sa zakonom.</w:t>
      </w:r>
    </w:p>
    <w:p w:rsidR="00677553" w:rsidRPr="00930CC5" w:rsidRDefault="00677553" w:rsidP="00D02F90">
      <w:pPr>
        <w:pStyle w:val="Zkon4obicnitekst"/>
        <w:rPr>
          <w:caps/>
        </w:rPr>
      </w:pPr>
      <w:r w:rsidRPr="00930CC5">
        <w:t>(</w:t>
      </w:r>
      <w:r w:rsidR="00C960C6" w:rsidRPr="00930CC5">
        <w:t>10</w:t>
      </w:r>
      <w:r w:rsidRPr="00930CC5">
        <w:t>) Pravila iz stava 5 ovog člana objavljuju se u „Službenom listu Crne Gore“ i na intenet stranici operatora prenosnog, odnosno distributivnog sistema gasa.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Skladištenje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w:t>
      </w:r>
      <w:r w:rsidR="00946E19" w:rsidRPr="00930CC5">
        <w:t>30</w:t>
      </w:r>
    </w:p>
    <w:p w:rsidR="00677553" w:rsidRPr="00930CC5" w:rsidRDefault="00677553" w:rsidP="00D02F90">
      <w:pPr>
        <w:pStyle w:val="Zkon4obicnitekst"/>
        <w:rPr>
          <w:caps/>
        </w:rPr>
      </w:pPr>
      <w:r w:rsidRPr="00930CC5">
        <w:t>(1) Subjekat koji posjeduje skladišta djeluje u svojstvu operatora sistema za skladištenje i može da vrši skladištenje gasa samo na osnovu licence u skladu sa ovim zakonom.</w:t>
      </w:r>
    </w:p>
    <w:p w:rsidR="00677553" w:rsidRPr="00930CC5" w:rsidRDefault="00677553" w:rsidP="00D02F90">
      <w:pPr>
        <w:pStyle w:val="Zkon4obicnitekst"/>
        <w:rPr>
          <w:caps/>
        </w:rPr>
      </w:pPr>
      <w:r w:rsidRPr="00930CC5">
        <w:t>(2) Operator sistema za skladištenje je dužan da održava sistem za skladištenje na koordinisani ili integrisani način radi optimizacije i sigurnosti sistema.</w:t>
      </w:r>
    </w:p>
    <w:p w:rsidR="00677553" w:rsidRPr="00930CC5" w:rsidRDefault="00677553" w:rsidP="00D02F90">
      <w:pPr>
        <w:pStyle w:val="Zkon4obicnitekst"/>
        <w:rPr>
          <w:caps/>
        </w:rPr>
      </w:pPr>
      <w:r w:rsidRPr="00930CC5">
        <w:t>(3) Operatori sistema za skladištenje su dužni da obezbijede čuvanje zaliha korisnika sistema za skladištenje u skladu sa ugovorom o korišćenju sistema za skladištenje.</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3clan"/>
        <w:rPr>
          <w:caps/>
        </w:rPr>
      </w:pPr>
      <w:r w:rsidRPr="00930CC5">
        <w:t>Član 13</w:t>
      </w:r>
      <w:r w:rsidR="00946E19" w:rsidRPr="00930CC5">
        <w:t>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Operator sistema za skladištenje može da izgradi, održava i upravlja sistemima za skladištenje u cilju osiguranja bezbjednosti i efikasnosti funkcionisanja prenosnog sistema, ako je potrebno i distributivnih sistema, harmonizacije sezonskih, dnevnih i satnih varijacija potrošnje, osiguranja fizičkog balansa sistema, pružanja javnih usluga i osiguranja kapaciteta za kvalifikovane kupce</w:t>
      </w:r>
      <w:r w:rsidRPr="00930CC5">
        <w:rPr>
          <w:rFonts w:ascii="Arial" w:hAnsi="Arial" w:cs="Arial"/>
          <w:caps/>
          <w:sz w:val="22"/>
          <w:szCs w:val="22"/>
          <w:lang w:val="sr-Latn-CS"/>
        </w:rPr>
        <w:t xml:space="preserve">. </w:t>
      </w:r>
    </w:p>
    <w:p w:rsidR="00677553" w:rsidRDefault="00677553" w:rsidP="00930CC5">
      <w:pPr>
        <w:jc w:val="both"/>
        <w:rPr>
          <w:rFonts w:ascii="Arial" w:hAnsi="Arial" w:cs="Arial"/>
          <w:caps/>
          <w:sz w:val="22"/>
          <w:szCs w:val="22"/>
          <w:lang w:val="sr-Latn-CS"/>
        </w:rPr>
      </w:pPr>
    </w:p>
    <w:p w:rsidR="00D02F90" w:rsidRPr="00930CC5" w:rsidRDefault="00D02F90" w:rsidP="00930CC5">
      <w:pPr>
        <w:jc w:val="both"/>
        <w:rPr>
          <w:rFonts w:ascii="Arial" w:hAnsi="Arial" w:cs="Arial"/>
          <w:caps/>
          <w:sz w:val="22"/>
          <w:szCs w:val="22"/>
          <w:lang w:val="sr-Latn-CS"/>
        </w:rPr>
      </w:pPr>
    </w:p>
    <w:p w:rsidR="00677553" w:rsidRPr="00930CC5" w:rsidRDefault="00677553" w:rsidP="00D02F90">
      <w:pPr>
        <w:pStyle w:val="Zakon2podpog"/>
        <w:ind w:left="0" w:firstLine="0"/>
        <w:rPr>
          <w:caps/>
        </w:rPr>
      </w:pPr>
      <w:r w:rsidRPr="00930CC5">
        <w:rPr>
          <w:caps/>
        </w:rPr>
        <w:lastRenderedPageBreak/>
        <w:t>P</w:t>
      </w:r>
      <w:r w:rsidRPr="00930CC5">
        <w:t>rava, obaveze i odgovornosti operatora sistema za skladištenje</w:t>
      </w:r>
      <w:r w:rsidR="00946E19" w:rsidRPr="00930CC5">
        <w:t xml:space="preserve"> gasa</w:t>
      </w:r>
      <w:r w:rsidRPr="00930CC5">
        <w:t xml:space="preserve"> </w:t>
      </w:r>
    </w:p>
    <w:p w:rsidR="00D02F90" w:rsidRDefault="00D02F90" w:rsidP="00930CC5">
      <w:pPr>
        <w:jc w:val="center"/>
        <w:rPr>
          <w:rFonts w:ascii="Arial" w:hAnsi="Arial" w:cs="Arial"/>
          <w:b/>
          <w:bCs/>
          <w:sz w:val="22"/>
          <w:szCs w:val="22"/>
          <w:lang w:val="sr-Latn-CS"/>
        </w:rPr>
      </w:pPr>
    </w:p>
    <w:p w:rsidR="00677553" w:rsidRPr="00930CC5" w:rsidRDefault="00946E19" w:rsidP="00D02F90">
      <w:pPr>
        <w:pStyle w:val="Zakon3clan"/>
      </w:pPr>
      <w:r w:rsidRPr="00930CC5">
        <w:t>Član</w:t>
      </w:r>
      <w:r w:rsidR="00677553" w:rsidRPr="00930CC5">
        <w:t xml:space="preserve"> 13</w:t>
      </w:r>
      <w:r w:rsidRPr="00930CC5">
        <w:t>2</w:t>
      </w:r>
    </w:p>
    <w:p w:rsidR="00677553" w:rsidRPr="00930CC5" w:rsidRDefault="00677553" w:rsidP="00930CC5">
      <w:pPr>
        <w:rPr>
          <w:rFonts w:ascii="Arial" w:hAnsi="Arial" w:cs="Arial"/>
          <w:b/>
          <w:bCs/>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Operator sistema za skladištenje je dužan da:</w:t>
      </w:r>
    </w:p>
    <w:p w:rsidR="00C25ED3" w:rsidRPr="00930CC5" w:rsidRDefault="00677553" w:rsidP="00D02F90">
      <w:pPr>
        <w:ind w:firstLine="1134"/>
        <w:jc w:val="both"/>
        <w:rPr>
          <w:rFonts w:ascii="Arial" w:hAnsi="Arial" w:cs="Arial"/>
          <w:sz w:val="22"/>
          <w:szCs w:val="22"/>
          <w:lang w:val="sr-Latn-CS"/>
        </w:rPr>
      </w:pPr>
      <w:r w:rsidRPr="00930CC5">
        <w:rPr>
          <w:rFonts w:ascii="Arial" w:hAnsi="Arial" w:cs="Arial"/>
          <w:sz w:val="22"/>
          <w:szCs w:val="22"/>
          <w:lang w:val="sr-Latn-CS"/>
        </w:rPr>
        <w:t>1)obezbjeđuje operatorima distributivnih sistema, susjednim operatorima prenosnog sistema ili drugim subjektima za gas informacije koje su potrebne za obezbjeđenje usklađenosti sistema i za osiguranje bezbjednog i efikasnog poslovanja interkonektivnog sistema;</w:t>
      </w:r>
    </w:p>
    <w:p w:rsidR="00677553" w:rsidRPr="00930CC5" w:rsidRDefault="00677553" w:rsidP="00D02F90">
      <w:pPr>
        <w:ind w:firstLine="1134"/>
        <w:jc w:val="both"/>
        <w:rPr>
          <w:rFonts w:ascii="Arial" w:hAnsi="Arial" w:cs="Arial"/>
          <w:sz w:val="22"/>
          <w:szCs w:val="22"/>
          <w:lang w:val="sr-Latn-CS"/>
        </w:rPr>
      </w:pPr>
      <w:r w:rsidRPr="00930CC5">
        <w:rPr>
          <w:rFonts w:ascii="Arial" w:hAnsi="Arial" w:cs="Arial"/>
          <w:sz w:val="22"/>
          <w:szCs w:val="22"/>
          <w:lang w:val="sr-Latn-CS"/>
        </w:rPr>
        <w:t>2)obezbjeđuje korisnicima prenosnog sistema detaljne informacije o ponuđenim uslugama, uslovima za pružanje usluga i tehničke informacije, potrebne korisnicima prenosnog sistema za korišćenje prenosnog sistema, izuzimajući povjerljive informacije, na n</w:t>
      </w:r>
      <w:r w:rsidR="00C25ED3" w:rsidRPr="00930CC5">
        <w:rPr>
          <w:rFonts w:ascii="Arial" w:hAnsi="Arial" w:cs="Arial"/>
          <w:sz w:val="22"/>
          <w:szCs w:val="22"/>
          <w:lang w:val="sr-Latn-CS"/>
        </w:rPr>
        <w:t>ačin odobren od strane Agencije.</w:t>
      </w:r>
    </w:p>
    <w:p w:rsidR="00677553" w:rsidRPr="00930CC5" w:rsidRDefault="00677553" w:rsidP="00930CC5">
      <w:pPr>
        <w:rPr>
          <w:rFonts w:ascii="Arial" w:hAnsi="Arial" w:cs="Arial"/>
          <w:b/>
          <w:bCs/>
          <w:caps/>
          <w:sz w:val="22"/>
          <w:szCs w:val="22"/>
          <w:lang w:val="sr-Latn-CS"/>
        </w:rPr>
      </w:pPr>
    </w:p>
    <w:p w:rsidR="00677553" w:rsidRPr="00930CC5" w:rsidRDefault="00677553" w:rsidP="00930CC5">
      <w:pPr>
        <w:rPr>
          <w:rFonts w:ascii="Arial" w:hAnsi="Arial" w:cs="Arial"/>
          <w:b/>
          <w:bCs/>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 xml:space="preserve">Operator postrojenja za TPG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13</w:t>
      </w:r>
      <w:r w:rsidR="00946E19" w:rsidRPr="00930CC5">
        <w:t>3</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Operator TPG sistema može da vrši djelatnost upravljanja postrojenjem za TPG pod uslovima određenim licencom na principima objektivnosti, transparentnosti i nediskriminatornosti u skladu sa ovim zakonom.</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 xml:space="preserve">Obaveze operatora postrojenja za TPG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13</w:t>
      </w:r>
      <w:r w:rsidR="00946E19" w:rsidRPr="00930CC5">
        <w:t>4</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Operator postrojenja za TPG dužan je da: </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1) upravlja, održava i razvija bezbjedno, pouzdano i efikasno postrojenje za TPG</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2) priključuje postrojenje za TPG na prenosni sistem u skladu sa tehničkim pravilima za prenosni sistem i pravilima za korišćenje postrojenja za TPG;</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3) uspostavlja i obezbjeđuje sistem mjerenja ulaznih i izlaznih tokova i parametara kvaliteta gasa;</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4) istače i regasifikuje TPG na osnovu sklopljenih ugovora;</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5) obezbijedi objektivne i jednake uslove za pristup postrojenju za TPG u skladu sa ovim zakonom;</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6) utvrdi petogodišnji plan razvoja za TPG postrojenja koji se ažurira godišnje i dostavi ga Agenciji na odobravanje;</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7) godišnje investicione planove iz člana 4</w:t>
      </w:r>
      <w:r w:rsidR="00C25ED3" w:rsidRPr="00930CC5">
        <w:rPr>
          <w:rFonts w:ascii="Arial" w:hAnsi="Arial" w:cs="Arial"/>
          <w:sz w:val="22"/>
          <w:szCs w:val="22"/>
          <w:lang w:val="sr-Latn-CS"/>
        </w:rPr>
        <w:t>4</w:t>
      </w:r>
      <w:r w:rsidRPr="00930CC5">
        <w:rPr>
          <w:rFonts w:ascii="Arial" w:hAnsi="Arial" w:cs="Arial"/>
          <w:sz w:val="22"/>
          <w:szCs w:val="22"/>
          <w:lang w:val="sr-Latn-CS"/>
        </w:rPr>
        <w:t xml:space="preserve"> stav 1 tačka 2 ovog zakona utvrđuje prema potrebama korisnika sistema, u skladu sa razvojnim planom iz tačke 6 ovog stava i prostorno - planskim dokumentima i dostavi ih Agenciji na odobravanje;</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8) pruža informacije operatoru prenosnog sistema, u cilju sigurnog i efikasnog funkcionisanja i razvoja interkonektovanih sistema;</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lastRenderedPageBreak/>
        <w:t>9) dostavlja informacije učesnicima tržišta gasa o obimu i datumu prekida rada postrojenja za TPG i očekivanom smanjenju kapaciteta TPG postrojenja;</w:t>
      </w:r>
    </w:p>
    <w:p w:rsidR="00677553" w:rsidRPr="00930CC5" w:rsidRDefault="00677553" w:rsidP="00D02F90">
      <w:pPr>
        <w:ind w:firstLine="1134"/>
        <w:jc w:val="both"/>
        <w:rPr>
          <w:rFonts w:ascii="Arial" w:hAnsi="Arial" w:cs="Arial"/>
          <w:caps/>
          <w:sz w:val="22"/>
          <w:szCs w:val="22"/>
          <w:lang w:val="sr-Latn-CS"/>
        </w:rPr>
      </w:pPr>
      <w:r w:rsidRPr="00930CC5">
        <w:rPr>
          <w:rFonts w:ascii="Arial" w:hAnsi="Arial" w:cs="Arial"/>
          <w:sz w:val="22"/>
          <w:szCs w:val="22"/>
          <w:lang w:val="sr-Latn-CS"/>
        </w:rPr>
        <w:t>10) podatke i informacije do kojih dođe u obavljanju djelatnosti, a koji predstavljaju poslovnu tajnu, odnosno koji su komercijalno povjerljivi, čuva u skladu sa zakonom.</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Prava operatora postrojenja za TPG I TNG</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13</w:t>
      </w:r>
      <w:r w:rsidR="00946E19" w:rsidRPr="00930CC5">
        <w:t>5</w:t>
      </w:r>
    </w:p>
    <w:p w:rsidR="00677553" w:rsidRPr="00930CC5" w:rsidRDefault="00677553" w:rsidP="00D02F90">
      <w:pPr>
        <w:pStyle w:val="Zkon4obicnitekst"/>
        <w:rPr>
          <w:caps/>
        </w:rPr>
      </w:pPr>
      <w:r w:rsidRPr="00930CC5">
        <w:t>(1) Operator postrojenja za TPG može da nabavlja gas za sopstvenu potrošnju i kompenzaciju gubitaka gasa u postrojenju za TPG.</w:t>
      </w:r>
    </w:p>
    <w:p w:rsidR="00677553" w:rsidRPr="00930CC5" w:rsidRDefault="00677553" w:rsidP="00D02F90">
      <w:pPr>
        <w:pStyle w:val="Zkon4obicnitekst"/>
        <w:rPr>
          <w:caps/>
        </w:rPr>
      </w:pPr>
      <w:r w:rsidRPr="00930CC5">
        <w:t>(2) Operator postrojenja za TPG ima pravo da ograničava ili privremeno prekida ugovoreno istakanje i regasifikaciju TPG u slučaju:</w:t>
      </w:r>
    </w:p>
    <w:p w:rsidR="00677553" w:rsidRPr="00930CC5" w:rsidRDefault="00677553" w:rsidP="00D02F90">
      <w:pPr>
        <w:pStyle w:val="Zakon5tacke"/>
        <w:rPr>
          <w:caps/>
        </w:rPr>
      </w:pPr>
      <w:r w:rsidRPr="00930CC5">
        <w:t>1)</w:t>
      </w:r>
      <w:r w:rsidRPr="00930CC5">
        <w:tab/>
        <w:t>neposredne opasnosti po život i zdravlje ljudi, odnosno imovinu radi otklanjanja opasnosti;</w:t>
      </w:r>
    </w:p>
    <w:p w:rsidR="00677553" w:rsidRPr="00930CC5" w:rsidRDefault="00677553" w:rsidP="00D02F90">
      <w:pPr>
        <w:pStyle w:val="Zakon5tacke"/>
        <w:rPr>
          <w:caps/>
        </w:rPr>
      </w:pPr>
      <w:r w:rsidRPr="00930CC5">
        <w:t>2)</w:t>
      </w:r>
      <w:r w:rsidRPr="00930CC5">
        <w:tab/>
        <w:t>krizne situacije i njenog otklanjanja;</w:t>
      </w:r>
    </w:p>
    <w:p w:rsidR="00677553" w:rsidRPr="00930CC5" w:rsidRDefault="00677553" w:rsidP="00D02F90">
      <w:pPr>
        <w:pStyle w:val="Zakon5tacke"/>
        <w:rPr>
          <w:caps/>
        </w:rPr>
      </w:pPr>
      <w:r w:rsidRPr="00930CC5">
        <w:t>3)</w:t>
      </w:r>
      <w:r w:rsidRPr="00930CC5">
        <w:tab/>
        <w:t>planiranog održavanja ili rekonstrukcije postrojenja za TPG;</w:t>
      </w:r>
    </w:p>
    <w:p w:rsidR="00677553" w:rsidRPr="00930CC5" w:rsidRDefault="00677553" w:rsidP="00D02F90">
      <w:pPr>
        <w:pStyle w:val="Zakon5tacke"/>
        <w:rPr>
          <w:caps/>
        </w:rPr>
      </w:pPr>
      <w:r w:rsidRPr="00930CC5">
        <w:t>4)</w:t>
      </w:r>
      <w:r w:rsidRPr="00930CC5">
        <w:tab/>
        <w:t>nepoštovanja ugovornih obaveza kupca.</w:t>
      </w:r>
    </w:p>
    <w:p w:rsidR="00677553" w:rsidRPr="00930CC5" w:rsidRDefault="00677553" w:rsidP="00930CC5">
      <w:pPr>
        <w:jc w:val="both"/>
        <w:rPr>
          <w:rFonts w:ascii="Arial" w:hAnsi="Arial" w:cs="Arial"/>
          <w:caps/>
          <w:sz w:val="22"/>
          <w:szCs w:val="22"/>
          <w:lang w:val="sr-Latn-CS"/>
        </w:rPr>
      </w:pPr>
    </w:p>
    <w:p w:rsidR="00677553" w:rsidRDefault="00677553" w:rsidP="00D02F90">
      <w:pPr>
        <w:pStyle w:val="Zakon2podpog"/>
      </w:pPr>
      <w:r w:rsidRPr="00930CC5">
        <w:t>Operator kombinovanog sistema</w:t>
      </w:r>
    </w:p>
    <w:p w:rsidR="00D02F90" w:rsidRPr="00930CC5" w:rsidRDefault="00D02F90" w:rsidP="00D02F90">
      <w:pPr>
        <w:pStyle w:val="Zkon4obicnitekst"/>
      </w:pPr>
    </w:p>
    <w:p w:rsidR="00677553" w:rsidRPr="00930CC5" w:rsidRDefault="00677553" w:rsidP="00D02F90">
      <w:pPr>
        <w:pStyle w:val="Zakon3clan"/>
        <w:rPr>
          <w:caps/>
        </w:rPr>
      </w:pPr>
      <w:r w:rsidRPr="00930CC5">
        <w:t>Član 13</w:t>
      </w:r>
      <w:r w:rsidR="00946E19" w:rsidRPr="00930CC5">
        <w:t>6</w:t>
      </w:r>
    </w:p>
    <w:p w:rsidR="00677553" w:rsidRPr="00930CC5" w:rsidRDefault="00677553" w:rsidP="00D02F90">
      <w:pPr>
        <w:pStyle w:val="Zkon4obicnitekst"/>
        <w:rPr>
          <w:caps/>
        </w:rPr>
      </w:pPr>
      <w:r w:rsidRPr="00930CC5">
        <w:t xml:space="preserve">(1) Upravljanje prenosnim, distributivnim sistemima gasa, postrojenjima za TPG i sistemom za skladištenje može da vrši jedan operator kao operator kombinovanog sistema. </w:t>
      </w:r>
    </w:p>
    <w:p w:rsidR="00677553" w:rsidRPr="00930CC5" w:rsidRDefault="00677553" w:rsidP="00D02F90">
      <w:pPr>
        <w:pStyle w:val="Zkon4obicnitekst"/>
        <w:rPr>
          <w:caps/>
        </w:rPr>
      </w:pPr>
      <w:r w:rsidRPr="00930CC5">
        <w:t>(2) Operator kombinovanog sistema može da bude samo energetski subjekat koji je nezavisan u pogledu izbora oblika organizovanja, unutrašnje organizacije i donošenja poslovnih odluka u vršenju djelatnosti koje se ne odnose na prenos, distribuciju gasa, upravljanje postrojenjima za TPG i sistemima za skladištenje</w:t>
      </w:r>
      <w:r w:rsidRPr="00930CC5">
        <w:rPr>
          <w:caps/>
        </w:rPr>
        <w:t>.</w:t>
      </w:r>
    </w:p>
    <w:p w:rsidR="00677553" w:rsidRPr="00930CC5" w:rsidRDefault="00677553" w:rsidP="00D02F90">
      <w:pPr>
        <w:pStyle w:val="Zkon4obicnitekst"/>
        <w:rPr>
          <w:caps/>
        </w:rPr>
      </w:pPr>
      <w:r w:rsidRPr="00930CC5">
        <w:t>(3) Lice odgovorno za upravljanje operatorom kombinovanog sistema ne smije biti uključeno u strukturu integrisanog subjekta koji je direktno ili indirektno odgovoran za dnevne operacije proizvodnje i snabdijevanja.</w:t>
      </w:r>
    </w:p>
    <w:p w:rsidR="00677553" w:rsidRPr="00930CC5" w:rsidRDefault="00677553" w:rsidP="00D02F90">
      <w:pPr>
        <w:pStyle w:val="Zkon4obicnitekst"/>
        <w:rPr>
          <w:caps/>
        </w:rPr>
      </w:pPr>
      <w:r w:rsidRPr="00930CC5">
        <w:t xml:space="preserve">(4) Na nezavisnost operatora kombinovanog sistema primjenjuje se član 133 ovog zakona. </w:t>
      </w:r>
    </w:p>
    <w:p w:rsidR="00677553" w:rsidRPr="00930CC5" w:rsidRDefault="00677553" w:rsidP="00D02F90">
      <w:pPr>
        <w:pStyle w:val="Zkon4obicnitekst"/>
        <w:rPr>
          <w:caps/>
        </w:rPr>
      </w:pPr>
      <w:r w:rsidRPr="00930CC5">
        <w:t>(5) Za vršenje djelatnosti operatora kombinovanog sistema Agencija izdaje posebne licence.</w:t>
      </w:r>
    </w:p>
    <w:p w:rsidR="00677553" w:rsidRPr="00930CC5" w:rsidRDefault="00677553" w:rsidP="00D02F90">
      <w:pPr>
        <w:pStyle w:val="Zkon4obicnitekst"/>
        <w:rPr>
          <w:caps/>
        </w:rPr>
      </w:pPr>
      <w:r w:rsidRPr="00930CC5">
        <w:t>(6) Operator kombinovanog sistema utvrđuje program mjera za izbjegavanje diskriminacije i njegov monitoring.</w:t>
      </w:r>
    </w:p>
    <w:p w:rsidR="00677553" w:rsidRPr="00930CC5" w:rsidRDefault="00677553" w:rsidP="00D02F90">
      <w:pPr>
        <w:pStyle w:val="Zkon4obicnitekst"/>
        <w:rPr>
          <w:caps/>
        </w:rPr>
      </w:pPr>
    </w:p>
    <w:p w:rsidR="00677553" w:rsidRPr="00930CC5" w:rsidRDefault="00677553" w:rsidP="00D02F90">
      <w:pPr>
        <w:pStyle w:val="Zakon2podpog"/>
        <w:rPr>
          <w:caps/>
        </w:rPr>
      </w:pPr>
      <w:r w:rsidRPr="00930CC5">
        <w:t>Tržište gasa i vođenje evidencije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13</w:t>
      </w:r>
      <w:r w:rsidR="00946E19" w:rsidRPr="00930CC5">
        <w:t>7</w:t>
      </w:r>
    </w:p>
    <w:p w:rsidR="00677553" w:rsidRPr="00930CC5" w:rsidRDefault="00677553" w:rsidP="00D02F90">
      <w:pPr>
        <w:pStyle w:val="Zkon4obicnitekst"/>
        <w:rPr>
          <w:caps/>
        </w:rPr>
      </w:pPr>
      <w:r w:rsidRPr="00930CC5">
        <w:t xml:space="preserve">(1) Na organizaciju i način rada tržišta gasa shodno se primjenjuju odredbe ovog zakona kojima je uređeno tržište električne energije. </w:t>
      </w:r>
    </w:p>
    <w:p w:rsidR="00677553" w:rsidRPr="00930CC5" w:rsidRDefault="00677553" w:rsidP="00D02F90">
      <w:pPr>
        <w:pStyle w:val="Zkon4obicnitekst"/>
      </w:pPr>
      <w:r w:rsidRPr="00930CC5">
        <w:lastRenderedPageBreak/>
        <w:t>(2) Na tržišna pravila gasa koja odobrava Agencija shodno se primjenjuju uslovi propisani za tržište električne energije, osim organizovanog tržišta, a poslove operatora tržišta vrši operator prenosnog sistema gasa.</w:t>
      </w:r>
    </w:p>
    <w:p w:rsidR="00677553" w:rsidRPr="00930CC5" w:rsidRDefault="00677553" w:rsidP="00D02F90">
      <w:pPr>
        <w:pStyle w:val="Zkon4obicnitekst"/>
      </w:pPr>
    </w:p>
    <w:p w:rsidR="00677553" w:rsidRPr="00930CC5" w:rsidRDefault="00677553" w:rsidP="00D02F90">
      <w:pPr>
        <w:pStyle w:val="Zkon4obicnitekst"/>
      </w:pPr>
      <w:r w:rsidRPr="00930CC5">
        <w:rPr>
          <w:lang w:val="it-IT"/>
        </w:rPr>
        <w:t>(</w:t>
      </w:r>
      <w:r w:rsidRPr="00930CC5">
        <w:t xml:space="preserve">3) </w:t>
      </w:r>
      <w:r w:rsidR="00C25ED3" w:rsidRPr="00930CC5">
        <w:t>U</w:t>
      </w:r>
      <w:r w:rsidRPr="00930CC5">
        <w:t xml:space="preserve"> cilju ispunjavanja svojih djelatnosti snabdjevači gasom, najmanje svake pete godine, moraju staviti na raspolaganje relevantne podatke koji se odnose na sve transakcije iz ugovora o snabdijevanju gasom i derivatima gasa sa kupcima na veliko i operatorima prenosnih sistema, Ministarstvu i Agenciji, nadležnom organu za praćenje i nadzor konkurencije i nadležnom organu zajednice</w:t>
      </w:r>
      <w:r w:rsidR="00C25ED3" w:rsidRPr="00930CC5">
        <w:t>.</w:t>
      </w:r>
    </w:p>
    <w:p w:rsidR="00677553" w:rsidRPr="00930CC5" w:rsidRDefault="00677553" w:rsidP="00D02F90">
      <w:pPr>
        <w:pStyle w:val="Zkon4obicnitekst"/>
        <w:rPr>
          <w:caps/>
        </w:rPr>
      </w:pPr>
    </w:p>
    <w:p w:rsidR="00677553" w:rsidRPr="00930CC5" w:rsidRDefault="00677553" w:rsidP="00D02F90">
      <w:pPr>
        <w:pStyle w:val="Zkon4obicnitekst"/>
      </w:pPr>
      <w:r w:rsidRPr="00930CC5">
        <w:t>(4) Podaci iz stava 3 ovog člana sadrže detalje o karakteristikama relevantnih transakcija, kao što su trajanje, isporuka i pravila poravnanja, količine, datumi i vrijeme izvršenja i cijene transakcije i način za utvrđivanje kupaca na veliko, kao i pojedinosti o svim ugovorima o snabdijevanju gasom i derivatima gasa.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D02F90">
      <w:pPr>
        <w:pStyle w:val="Zakon1pog"/>
      </w:pPr>
      <w:r w:rsidRPr="00930CC5">
        <w:t>XI</w:t>
      </w:r>
      <w:r w:rsidR="00EB5CFD" w:rsidRPr="00930CC5">
        <w:t>I</w:t>
      </w:r>
      <w:r w:rsidRPr="00930CC5">
        <w:t>.  PRISTUP SISTEMIMA GASA</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Pristup prenosnom i distributivnom sistemu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w:t>
      </w:r>
      <w:r w:rsidR="00EB5CFD" w:rsidRPr="00930CC5">
        <w:t>38</w:t>
      </w:r>
    </w:p>
    <w:p w:rsidR="00677553" w:rsidRPr="00930CC5" w:rsidRDefault="00677553" w:rsidP="00D02F90">
      <w:pPr>
        <w:pStyle w:val="Zkon4obicnitekst"/>
        <w:rPr>
          <w:caps/>
        </w:rPr>
      </w:pPr>
      <w:r w:rsidRPr="00930CC5">
        <w:t>(1) Operator prenosnog, odnosno distributivnog sistema gasa dužan je da obezbijedi nediskriminatoran pristup prenosnom, odnosno distributivnom sistemu gasa u granicama prenosnih ili distributivnih kapaciteta u skladu sa tehničkim pravilima.</w:t>
      </w:r>
    </w:p>
    <w:p w:rsidR="00677553" w:rsidRPr="00930CC5" w:rsidRDefault="00677553" w:rsidP="00D02F90">
      <w:pPr>
        <w:pStyle w:val="Zkon4obicnitekst"/>
        <w:rPr>
          <w:caps/>
        </w:rPr>
      </w:pPr>
    </w:p>
    <w:p w:rsidR="00677553" w:rsidRPr="00930CC5" w:rsidRDefault="00677553" w:rsidP="00D02F90">
      <w:pPr>
        <w:pStyle w:val="Zkon4obicnitekst"/>
        <w:rPr>
          <w:caps/>
        </w:rPr>
      </w:pPr>
      <w:r w:rsidRPr="00930CC5">
        <w:t>(2) Operator prenosnog, odnosno distributivnog sistema gasa na svojoj internet stranici objavljuje rokove i uslove koje odobrava Agencija, uključujući pravila za korišćenje prenosnog,  odnosno distributivnog sistema, metodologije iz člana 38 stav 1 tačka 1 alineja 1 ovog zakona, kao i cijene za korišćenje prenosnog ili distributivnog sistema gasa iz člana 51 stav 4 ovog zakona.</w:t>
      </w:r>
    </w:p>
    <w:p w:rsidR="00677553" w:rsidRPr="00930CC5" w:rsidRDefault="00677553" w:rsidP="00D02F90">
      <w:pPr>
        <w:pStyle w:val="Zkon4obicnitekst"/>
      </w:pPr>
      <w:r w:rsidRPr="00930CC5">
        <w:t xml:space="preserve">(3) Ugovori operatora </w:t>
      </w:r>
      <w:r w:rsidR="00C25ED3" w:rsidRPr="00930CC5">
        <w:t>mogu biti</w:t>
      </w:r>
      <w:r w:rsidRPr="00930CC5">
        <w:t xml:space="preserve"> </w:t>
      </w:r>
      <w:r w:rsidR="00C25ED3" w:rsidRPr="00930CC5">
        <w:t>zaključeni na</w:t>
      </w:r>
      <w:r w:rsidRPr="00930CC5">
        <w:t xml:space="preserve">  period duži od godinu dana samo ako:</w:t>
      </w:r>
    </w:p>
    <w:p w:rsidR="00FF2936" w:rsidRPr="00930CC5" w:rsidRDefault="00677553" w:rsidP="00D02F90">
      <w:pPr>
        <w:numPr>
          <w:ilvl w:val="1"/>
          <w:numId w:val="14"/>
        </w:numPr>
        <w:tabs>
          <w:tab w:val="num" w:pos="426"/>
          <w:tab w:val="left" w:pos="567"/>
        </w:tabs>
        <w:spacing w:before="120" w:after="120"/>
        <w:ind w:left="0" w:firstLine="1134"/>
        <w:jc w:val="both"/>
        <w:rPr>
          <w:rFonts w:ascii="Arial" w:hAnsi="Arial" w:cs="Arial"/>
          <w:sz w:val="22"/>
          <w:szCs w:val="22"/>
          <w:lang w:val="sr-Latn-CS"/>
        </w:rPr>
      </w:pPr>
      <w:r w:rsidRPr="00930CC5">
        <w:rPr>
          <w:rFonts w:ascii="Arial" w:hAnsi="Arial" w:cs="Arial"/>
          <w:sz w:val="22"/>
          <w:szCs w:val="22"/>
          <w:lang w:val="sr-Latn-CS"/>
        </w:rPr>
        <w:t xml:space="preserve">se koriste za nekomercijalne aktvnosti npr. usluge neophodne za rad sistema, ili </w:t>
      </w:r>
    </w:p>
    <w:p w:rsidR="00FF2936" w:rsidRPr="00930CC5" w:rsidRDefault="00677553" w:rsidP="00D02F90">
      <w:pPr>
        <w:numPr>
          <w:ilvl w:val="1"/>
          <w:numId w:val="14"/>
        </w:numPr>
        <w:tabs>
          <w:tab w:val="num" w:pos="426"/>
          <w:tab w:val="left" w:pos="567"/>
        </w:tabs>
        <w:spacing w:before="120" w:after="120"/>
        <w:ind w:left="0" w:firstLine="1134"/>
        <w:jc w:val="both"/>
        <w:rPr>
          <w:rFonts w:ascii="Arial" w:hAnsi="Arial" w:cs="Arial"/>
          <w:sz w:val="22"/>
          <w:szCs w:val="22"/>
          <w:lang w:val="sr-Latn-CS"/>
        </w:rPr>
      </w:pPr>
      <w:r w:rsidRPr="00930CC5">
        <w:rPr>
          <w:rFonts w:ascii="Arial" w:hAnsi="Arial" w:cs="Arial"/>
          <w:sz w:val="22"/>
          <w:szCs w:val="22"/>
          <w:lang w:val="sr-Latn-CS"/>
        </w:rPr>
        <w:t>se koriste za komercijalne aktivnosti, ali su u skladu sa ograničenjima koja proizilaze iz pravila konkurencije, pravilima dodjele kapaciteta i drugih pravila na državnom i regionalnom nivou.</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3clan"/>
        <w:rPr>
          <w:caps/>
        </w:rPr>
      </w:pPr>
      <w:r w:rsidRPr="00930CC5">
        <w:t>Član 1</w:t>
      </w:r>
      <w:r w:rsidR="00EB5CFD" w:rsidRPr="00930CC5">
        <w:t>39</w:t>
      </w:r>
    </w:p>
    <w:p w:rsidR="00677553" w:rsidRPr="00930CC5" w:rsidRDefault="00677553" w:rsidP="00D02F90">
      <w:pPr>
        <w:pStyle w:val="Zkon4obicnitekst"/>
        <w:rPr>
          <w:caps/>
        </w:rPr>
      </w:pPr>
      <w:r w:rsidRPr="00930CC5">
        <w:t xml:space="preserve">(1) Operator prenosnog, odnosno distributivnog sistema gasa može da odbije pristup sistemu u nedostatku kapaciteta ili ako bi odobravanje pristupa </w:t>
      </w:r>
      <w:r w:rsidRPr="00930CC5">
        <w:lastRenderedPageBreak/>
        <w:t xml:space="preserve">prenosnom, odnosno distributivnom sistemu moglo da dovede u pitanje pružanje javnih usluga iz člana </w:t>
      </w:r>
      <w:r w:rsidR="0099717F" w:rsidRPr="00930CC5">
        <w:t>79</w:t>
      </w:r>
      <w:r w:rsidRPr="00930CC5">
        <w:t xml:space="preserve"> ovog zakona.</w:t>
      </w:r>
    </w:p>
    <w:p w:rsidR="00677553" w:rsidRPr="00930CC5" w:rsidRDefault="00677553" w:rsidP="00D02F90">
      <w:pPr>
        <w:pStyle w:val="Zkon4obicnitekst"/>
        <w:rPr>
          <w:caps/>
        </w:rPr>
      </w:pPr>
      <w:r w:rsidRPr="00930CC5">
        <w:rPr>
          <w:caps/>
        </w:rPr>
        <w:t>(</w:t>
      </w:r>
      <w:r w:rsidRPr="00930CC5">
        <w:t>2) Operator prenosnog, odnosno distributivnog sistema gasa može da odbije pristup prenosnom, odnosno distributivnom sistemu zbog tehničke nekompatibilnosti sistema i/ili ekonomskih i finansijskih poteškoća kod ugovora “uzmi ili plati” koji se primjenjuju kod zahtjeva za pristup sistemu.</w:t>
      </w:r>
    </w:p>
    <w:p w:rsidR="00677553" w:rsidRPr="00930CC5" w:rsidRDefault="00677553" w:rsidP="00D02F90">
      <w:pPr>
        <w:pStyle w:val="Zkon4obicnitekst"/>
        <w:rPr>
          <w:caps/>
        </w:rPr>
      </w:pPr>
      <w:r w:rsidRPr="00930CC5">
        <w:t>(3) Operator prenosnog, odnosno distributivnog sistema u postupku odlučivanja o pristupu sistemu primjenjuje zakon o opštem upravnom postupku</w:t>
      </w:r>
      <w:r w:rsidRPr="00930CC5">
        <w:rPr>
          <w:cap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Pristup sistemima za skladištenje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0</w:t>
      </w:r>
    </w:p>
    <w:p w:rsidR="00677553" w:rsidRPr="00930CC5" w:rsidRDefault="00677553" w:rsidP="00D02F90">
      <w:pPr>
        <w:pStyle w:val="Zkon4obicnitekst"/>
        <w:rPr>
          <w:caps/>
        </w:rPr>
      </w:pPr>
      <w:r w:rsidRPr="00930CC5">
        <w:t xml:space="preserve">(1) Operator sistema za skladištenje gasa je dužan da omogući nediskriminatoran pristup sistemima za skladištenje gasa ili rezervi u sistemu gasa, kao i pratećim uslugama. </w:t>
      </w:r>
    </w:p>
    <w:p w:rsidR="00677553" w:rsidRPr="00930CC5" w:rsidRDefault="00677553" w:rsidP="00D02F90">
      <w:pPr>
        <w:pStyle w:val="Zkon4obicnitekst"/>
        <w:rPr>
          <w:caps/>
        </w:rPr>
      </w:pPr>
      <w:r w:rsidRPr="00930CC5">
        <w:t>(2) Stav 1 ovog člana ne primjenjuje se na pomoćne i sistemske usluge i privremeno skladištenje koje se odnosi na postrojenja za TPG i koja su potrebna za proces regasifikacije i kasnije utiskivanje u prenosni sistem.</w:t>
      </w:r>
    </w:p>
    <w:p w:rsidR="00677553" w:rsidRPr="00930CC5" w:rsidRDefault="00677553" w:rsidP="00D02F90">
      <w:pPr>
        <w:pStyle w:val="Zkon4obicnitekst"/>
        <w:rPr>
          <w:caps/>
        </w:rPr>
      </w:pPr>
      <w:r w:rsidRPr="00930CC5">
        <w:t>(3) Kriterijume za određivanje prioriteta za pristup sistemima za skladištenje utvrđuje Agencija.</w:t>
      </w:r>
    </w:p>
    <w:p w:rsidR="00677553" w:rsidRPr="00930CC5" w:rsidRDefault="00677553" w:rsidP="00D02F90">
      <w:pPr>
        <w:pStyle w:val="Zkon4obicnitekst"/>
      </w:pPr>
      <w:r w:rsidRPr="00930CC5">
        <w:t>(4) Pravila za funkcionisanje sistema za skladištenje utvrđuje operator sistema za skladištenje gasa i nakon javne rasprave dostavlja Agenciji na odobravanje.</w:t>
      </w:r>
    </w:p>
    <w:p w:rsidR="00677553" w:rsidRPr="00930CC5" w:rsidRDefault="00677553" w:rsidP="00D02F90">
      <w:pPr>
        <w:pStyle w:val="Zkon4obicnitekst"/>
      </w:pPr>
      <w:r w:rsidRPr="00930CC5">
        <w:t>(5) Pravilima iz stava 4</w:t>
      </w:r>
      <w:r w:rsidRPr="00930CC5" w:rsidDel="004B4E9C">
        <w:rPr>
          <w:caps/>
        </w:rPr>
        <w:t xml:space="preserve"> </w:t>
      </w:r>
      <w:r w:rsidRPr="00930CC5">
        <w:t>pristup kvalifikovanim potrošačima ne može biti ograničen zaključivanjem ugovora o snabdijevanju sa operatorom ili vlasnikom sistema za skladištenje ili njihovim povezanim subjektima.</w:t>
      </w:r>
    </w:p>
    <w:p w:rsidR="00677553" w:rsidRPr="00930CC5" w:rsidRDefault="00677553" w:rsidP="00D02F90">
      <w:pPr>
        <w:pStyle w:val="Zkon4obicnitekst"/>
      </w:pPr>
      <w:r w:rsidRPr="00930CC5">
        <w:t>(6) Ugovori iz stava 5 ovog člana zaključiće se u skladu sa odredbama člana 1</w:t>
      </w:r>
      <w:r w:rsidR="0099717F" w:rsidRPr="00930CC5">
        <w:t>38</w:t>
      </w:r>
      <w:r w:rsidRPr="00930CC5">
        <w:t xml:space="preserve"> stav 3 zakona. </w:t>
      </w:r>
    </w:p>
    <w:p w:rsidR="00677553" w:rsidRPr="00930CC5" w:rsidRDefault="00677553" w:rsidP="00D02F90">
      <w:pPr>
        <w:pStyle w:val="Zkon4obicnitekst"/>
        <w:rPr>
          <w:caps/>
        </w:rPr>
      </w:pPr>
      <w:r w:rsidRPr="00930CC5">
        <w:t>(7) Operator sistema za skladištenje gasa je dužan da objavi cijene, rokove i uslove za priključenje i korišćenje sistema za skladištenje, kao i pravila iz stava 4 ovog člana na svojoj internet stranici.</w:t>
      </w:r>
    </w:p>
    <w:p w:rsidR="00677553" w:rsidRPr="00930CC5" w:rsidRDefault="00677553" w:rsidP="00930CC5">
      <w:pPr>
        <w:jc w:val="both"/>
        <w:rPr>
          <w:rFonts w:ascii="Arial" w:hAnsi="Arial" w:cs="Arial"/>
          <w:caps/>
          <w:sz w:val="22"/>
          <w:szCs w:val="22"/>
          <w:lang w:val="sr-Latn-CS"/>
        </w:rPr>
      </w:pPr>
    </w:p>
    <w:p w:rsidR="0099717F" w:rsidRPr="00930CC5" w:rsidRDefault="0099717F"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Pristup mrežama proizvodnih gasovoda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1</w:t>
      </w:r>
    </w:p>
    <w:p w:rsidR="00677553" w:rsidRPr="00930CC5" w:rsidRDefault="00677553" w:rsidP="00D02F90">
      <w:pPr>
        <w:pStyle w:val="Zkon4obicnitekst"/>
        <w:rPr>
          <w:caps/>
        </w:rPr>
      </w:pPr>
      <w:r w:rsidRPr="00930CC5">
        <w:t>(1) Proizvođač gasa je dužan da obezbijedi pristup mrežama proizvodnih gasovoda subjektima za gas, osim za djelove gasovoda koji se upotrebljavaju u procesu proizvodnje na lokaciji gdje se proizvodi gas.</w:t>
      </w:r>
    </w:p>
    <w:p w:rsidR="00677553" w:rsidRPr="00930CC5" w:rsidRDefault="00677553" w:rsidP="00D02F90">
      <w:pPr>
        <w:pStyle w:val="Zkon4obicnitekst"/>
        <w:rPr>
          <w:caps/>
        </w:rPr>
      </w:pPr>
      <w:r w:rsidRPr="00930CC5">
        <w:t>(2) Pristup mrežama proizvodnih gasovoda se ograničava ili odbija, ako:</w:t>
      </w:r>
    </w:p>
    <w:p w:rsidR="00677553" w:rsidRPr="00930CC5" w:rsidRDefault="00677553" w:rsidP="00D02F90">
      <w:pPr>
        <w:pStyle w:val="Zakon5tacke"/>
        <w:rPr>
          <w:caps/>
        </w:rPr>
      </w:pPr>
      <w:r w:rsidRPr="00930CC5">
        <w:t>1)</w:t>
      </w:r>
      <w:r w:rsidRPr="00930CC5">
        <w:tab/>
        <w:t>ugrožava sigurnost i neprekidnost snabdijevanja;</w:t>
      </w:r>
    </w:p>
    <w:p w:rsidR="00677553" w:rsidRPr="00930CC5" w:rsidRDefault="00677553" w:rsidP="00D02F90">
      <w:pPr>
        <w:pStyle w:val="Zakon5tacke"/>
        <w:rPr>
          <w:caps/>
        </w:rPr>
      </w:pPr>
      <w:r w:rsidRPr="00930CC5">
        <w:t>2)</w:t>
      </w:r>
      <w:r w:rsidRPr="00930CC5">
        <w:tab/>
        <w:t>postoje tehničke nekompatibilnosti koje ne mogu biti otklonjene uz razumne troškove;</w:t>
      </w:r>
    </w:p>
    <w:p w:rsidR="00677553" w:rsidRPr="00930CC5" w:rsidRDefault="00677553" w:rsidP="00D02F90">
      <w:pPr>
        <w:pStyle w:val="Zakon5tacke"/>
        <w:rPr>
          <w:caps/>
        </w:rPr>
      </w:pPr>
      <w:r w:rsidRPr="00930CC5">
        <w:t>3)</w:t>
      </w:r>
      <w:r w:rsidRPr="00930CC5">
        <w:tab/>
        <w:t>remeti efikasnost postojeće i planirane proizvodnje na toj lokaciji ili postojeće obaveze prema vlasnicima i svim ostalim korisnicima te mreže.</w:t>
      </w:r>
    </w:p>
    <w:p w:rsidR="00677553" w:rsidRPr="00930CC5" w:rsidRDefault="00677553" w:rsidP="00D02F90">
      <w:pPr>
        <w:pStyle w:val="Zkon4obicnitekst"/>
        <w:rPr>
          <w:caps/>
        </w:rPr>
      </w:pPr>
      <w:r w:rsidRPr="00930CC5">
        <w:t>(3) Proizvođač gasa u postupku odlučivanja o pristupu mrežama proizvodnih gasovoda primjenjuje zakon o opštem upravnom postupku.</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lastRenderedPageBreak/>
        <w:t xml:space="preserve">Pristup postrojenjima za TPG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2</w:t>
      </w:r>
    </w:p>
    <w:p w:rsidR="00677553" w:rsidRPr="00930CC5" w:rsidRDefault="00677553" w:rsidP="00D02F90">
      <w:pPr>
        <w:pStyle w:val="Zkon4obicnitekst"/>
        <w:rPr>
          <w:caps/>
        </w:rPr>
      </w:pPr>
      <w:r w:rsidRPr="00930CC5">
        <w:t xml:space="preserve">(1) Operator postrojenja za TPG je dužan da omogući nediskriminatoran pristup postrojenjima za TPG svim subjektima za gas na osnovu objavljenih tarifa iz člana </w:t>
      </w:r>
      <w:r w:rsidR="0099717F" w:rsidRPr="00930CC5">
        <w:t>45</w:t>
      </w:r>
      <w:r w:rsidRPr="00930CC5">
        <w:t xml:space="preserve"> stav 2 tačka 3 ovog zakona, koje su urađene na osnovu metodologije iz člana </w:t>
      </w:r>
      <w:r w:rsidR="0099717F" w:rsidRPr="00930CC5">
        <w:t>41</w:t>
      </w:r>
      <w:r w:rsidRPr="00930CC5">
        <w:t xml:space="preserve"> stav 1 tačka 2 ovog zakona, koje operatori postrojenja za TPG dostavljaju Agenciji na odobravanje. </w:t>
      </w:r>
    </w:p>
    <w:p w:rsidR="00677553" w:rsidRPr="00930CC5" w:rsidRDefault="00677553" w:rsidP="00D02F90">
      <w:pPr>
        <w:pStyle w:val="Zkon4obicnitekst"/>
        <w:rPr>
          <w:caps/>
        </w:rPr>
      </w:pPr>
      <w:r w:rsidRPr="00930CC5">
        <w:t xml:space="preserve">(2) Pristup mrežama proizvodnih gasovoda će se ograničiti ili odbiti u slučajevima ako postoji tehničko ograničenje ili u slučaju izuzetka u skladu sa članom 138 ovog zakona. </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Obaveza čuvanja povjerljivih podataka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3</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Operator prenosnog sistema gasa, operator distributivnog sistema gasa, operatori sistema za skladištenje i operatori postrojenja za TPG </w:t>
      </w:r>
      <w:r w:rsidR="00E17931" w:rsidRPr="00930CC5">
        <w:rPr>
          <w:rFonts w:ascii="Arial" w:hAnsi="Arial" w:cs="Arial"/>
          <w:sz w:val="22"/>
          <w:szCs w:val="22"/>
          <w:lang w:val="sr-Latn-CS"/>
        </w:rPr>
        <w:t xml:space="preserve">i </w:t>
      </w:r>
      <w:r w:rsidRPr="00930CC5">
        <w:rPr>
          <w:rFonts w:ascii="Arial" w:hAnsi="Arial" w:cs="Arial"/>
          <w:sz w:val="22"/>
          <w:szCs w:val="22"/>
          <w:lang w:val="sr-Latn-CS"/>
        </w:rPr>
        <w:t>ne smiju prilikom nabavke ili prodaje gasa zloupotrebljavati komercijalno osjetljive informacije do kojih su došli u postupku odobravanja pristupa sistemima.</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 xml:space="preserve">Pravila o razdvajanju operatora sistema gasa </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4</w:t>
      </w:r>
    </w:p>
    <w:p w:rsidR="00677553" w:rsidRPr="00930CC5" w:rsidRDefault="00677553" w:rsidP="00D02F90">
      <w:pPr>
        <w:pStyle w:val="Zkon4obicnitekst"/>
        <w:rPr>
          <w:caps/>
        </w:rPr>
      </w:pPr>
      <w:r w:rsidRPr="00930CC5">
        <w:t>(1) Djelatnost operatora prenosnog, odnosno distributivnog sistema gasa, operatora sistema za skladištenje gasa i operatora postrojenja za TPG, uključujući operatora koji je dio vertikalno integrisanog subjekta, može se obavljati samo u pravnom licu, nezavisnom od drugih energetskih djelatnosti.</w:t>
      </w:r>
    </w:p>
    <w:p w:rsidR="00677553" w:rsidRPr="00930CC5" w:rsidRDefault="00677553" w:rsidP="00D02F90">
      <w:pPr>
        <w:pStyle w:val="Zkon4obicnitekst"/>
        <w:rPr>
          <w:caps/>
        </w:rPr>
      </w:pPr>
      <w:r w:rsidRPr="00930CC5">
        <w:t xml:space="preserve">(2) Operator distributivnog sistema gasa može obavljati neenergetsku djelatnost </w:t>
      </w:r>
      <w:r w:rsidR="00B30CA7" w:rsidRPr="00930CC5">
        <w:t>pod uslovom da obezb</w:t>
      </w:r>
      <w:r w:rsidR="00EA3DE7" w:rsidRPr="00930CC5">
        <w:t>i</w:t>
      </w:r>
      <w:r w:rsidR="00B30CA7" w:rsidRPr="00930CC5">
        <w:t>jedi razdvojenost računa u smislu člana 1</w:t>
      </w:r>
      <w:r w:rsidR="00044E66" w:rsidRPr="00930CC5">
        <w:t>19</w:t>
      </w:r>
      <w:r w:rsidR="00B30CA7" w:rsidRPr="00930CC5">
        <w:t xml:space="preserve"> ovog zakona. </w:t>
      </w:r>
    </w:p>
    <w:p w:rsidR="00677553" w:rsidRPr="00930CC5" w:rsidRDefault="00677553" w:rsidP="00D02F90">
      <w:pPr>
        <w:pStyle w:val="Zkon4obicnitekst"/>
      </w:pPr>
      <w:r w:rsidRPr="00930CC5">
        <w:t>(3) Operatori distributivnih sistema gasa mogu obavljati u istom pravnom licu i druge javne usluge u skladu sa ovim zakonom.</w:t>
      </w:r>
    </w:p>
    <w:p w:rsidR="00677553" w:rsidRPr="00930CC5" w:rsidRDefault="00D02F90" w:rsidP="00D02F90">
      <w:pPr>
        <w:pStyle w:val="Zkon4obicnitekst"/>
      </w:pPr>
      <w:r>
        <w:t>(</w:t>
      </w:r>
      <w:r w:rsidR="00677553" w:rsidRPr="00930CC5">
        <w:t>4)Energetski subjekti koji obavljaju djelatnost proizvodnje ili snabdijevanja ne mogu  direktno ili indirektno kontrolisati ili imati prava nad razdvojeni</w:t>
      </w:r>
      <w:r>
        <w:t>m operatorom prenosnog sistema.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Nezavisnost operatora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5</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(1) Nezavisnost operatora </w:t>
      </w:r>
      <w:r w:rsidR="00E17931" w:rsidRPr="00930CC5">
        <w:rPr>
          <w:rFonts w:ascii="Arial" w:hAnsi="Arial" w:cs="Arial"/>
          <w:sz w:val="22"/>
          <w:szCs w:val="22"/>
          <w:lang w:val="sr-Latn-CS"/>
        </w:rPr>
        <w:t xml:space="preserve">prenosnog </w:t>
      </w:r>
      <w:r w:rsidRPr="00930CC5">
        <w:rPr>
          <w:rFonts w:ascii="Arial" w:hAnsi="Arial" w:cs="Arial"/>
          <w:sz w:val="22"/>
          <w:szCs w:val="22"/>
          <w:lang w:val="sr-Latn-CS"/>
        </w:rPr>
        <w:t xml:space="preserve">sistema gasa, operatora distributivnog sistema gasa, operatora sistema za skladištenje i operatora postrojenja za TPG, u skladu sa članom </w:t>
      </w:r>
      <w:r w:rsidR="0054367A" w:rsidRPr="00930CC5">
        <w:rPr>
          <w:rFonts w:ascii="Arial" w:hAnsi="Arial" w:cs="Arial"/>
          <w:sz w:val="22"/>
          <w:szCs w:val="22"/>
          <w:lang w:val="sr-Latn-CS"/>
        </w:rPr>
        <w:t>144</w:t>
      </w:r>
      <w:r w:rsidRPr="00930CC5">
        <w:rPr>
          <w:rFonts w:ascii="Arial" w:hAnsi="Arial" w:cs="Arial"/>
          <w:sz w:val="22"/>
          <w:szCs w:val="22"/>
          <w:lang w:val="sr-Latn-CS"/>
        </w:rPr>
        <w:t xml:space="preserve"> st. 1 i 2 ovog zakona, osigurava se tako da:</w:t>
      </w:r>
    </w:p>
    <w:p w:rsidR="00D02F90" w:rsidRDefault="00EB5CFD" w:rsidP="00D02F90">
      <w:pPr>
        <w:pStyle w:val="Zakon5tacke"/>
      </w:pPr>
      <w:r w:rsidRPr="00930CC5">
        <w:t>1)</w:t>
      </w:r>
      <w:r w:rsidR="00677553" w:rsidRPr="00930CC5">
        <w:t xml:space="preserve">isto lice ili grupa lice ne mogu da: </w:t>
      </w:r>
    </w:p>
    <w:p w:rsidR="00FF2936" w:rsidRPr="00930CC5" w:rsidRDefault="00D02F90" w:rsidP="00D02F90">
      <w:pPr>
        <w:pStyle w:val="Zakon5tacke"/>
      </w:pPr>
      <w:r>
        <w:t xml:space="preserve">   - </w:t>
      </w:r>
      <w:r w:rsidR="00677553" w:rsidRPr="00930CC5">
        <w:t xml:space="preserve">direktno ili indirektno vrše kontrolu nad subjektom koji obavlja funkciju proizvodnje ili snabdijevanja, i </w:t>
      </w:r>
      <w:r w:rsidR="00E17931" w:rsidRPr="00930CC5">
        <w:t xml:space="preserve">istovremeno </w:t>
      </w:r>
      <w:r w:rsidR="00677553" w:rsidRPr="00930CC5">
        <w:t xml:space="preserve">direktno ili indirektno vrše kontrolu nad ili imaju prava nad operatorima, </w:t>
      </w:r>
    </w:p>
    <w:p w:rsidR="00677553" w:rsidRPr="00930CC5" w:rsidRDefault="00677553" w:rsidP="00D02F90">
      <w:pPr>
        <w:pStyle w:val="Zakon5tacke"/>
        <w:rPr>
          <w:caps/>
        </w:rPr>
      </w:pPr>
      <w:r w:rsidRPr="00930CC5">
        <w:lastRenderedPageBreak/>
        <w:t xml:space="preserve"> </w:t>
      </w:r>
      <w:r w:rsidR="00D02F90">
        <w:t xml:space="preserve">  - </w:t>
      </w:r>
      <w:r w:rsidRPr="00930CC5">
        <w:t>direktno ili indirektno kontrolišu operatore, i direktno ili indirektno kontrolišu ili imaju prava nad subjektima koji vrše funkciju proizvodnje ili snabdijevanja;</w:t>
      </w:r>
    </w:p>
    <w:p w:rsidR="00677553" w:rsidRPr="00930CC5" w:rsidRDefault="00EB5CFD" w:rsidP="00D02F90">
      <w:pPr>
        <w:pStyle w:val="Zakon5tacke"/>
        <w:rPr>
          <w:caps/>
        </w:rPr>
      </w:pPr>
      <w:r w:rsidRPr="00930CC5">
        <w:t>2</w:t>
      </w:r>
      <w:r w:rsidR="00677553" w:rsidRPr="00930CC5">
        <w:t>) članovi uprave operatora u oblasti gasa koji je dio vertikalno integrisanog energetskog subjekta ne smiju učestvovati u upravljanju drugim djelatnostima u oblasti gasa, različitim od djelatnosti odnosnog operatora;</w:t>
      </w:r>
    </w:p>
    <w:p w:rsidR="00677553" w:rsidRPr="00930CC5" w:rsidRDefault="00EB5CFD" w:rsidP="00D02F90">
      <w:pPr>
        <w:pStyle w:val="Zakon5tacke"/>
        <w:rPr>
          <w:caps/>
        </w:rPr>
      </w:pPr>
      <w:r w:rsidRPr="00930CC5">
        <w:t>3</w:t>
      </w:r>
      <w:r w:rsidR="00677553" w:rsidRPr="00930CC5">
        <w:t>) se preduzimaju mjere koje garantuju da članovi uprave operatora djeluju profesionalno, odnosno u interesu društva kojim upravljaju;</w:t>
      </w:r>
    </w:p>
    <w:p w:rsidR="00677553" w:rsidRPr="00930CC5" w:rsidRDefault="00EB5CFD" w:rsidP="00D02F90">
      <w:pPr>
        <w:pStyle w:val="Zakon5tacke"/>
      </w:pPr>
      <w:r w:rsidRPr="00930CC5">
        <w:t>4</w:t>
      </w:r>
      <w:r w:rsidR="00677553" w:rsidRPr="00930CC5">
        <w:t>)</w:t>
      </w:r>
      <w:r w:rsidR="00677553" w:rsidRPr="00930CC5">
        <w:tab/>
        <w:t xml:space="preserve">operator samostalno odlučuje o sredstvima potrebnim za pogon, održavanje i razvoj sistema kojim upravlja, nezavisno od drugih djelatnosti koje obavlja vertikalno integrisani subjekat. </w:t>
      </w:r>
    </w:p>
    <w:p w:rsidR="00677553" w:rsidRPr="00930CC5" w:rsidRDefault="00677553" w:rsidP="00930CC5">
      <w:pPr>
        <w:ind w:left="360"/>
        <w:jc w:val="both"/>
        <w:rPr>
          <w:rFonts w:ascii="Arial" w:hAnsi="Arial" w:cs="Arial"/>
          <w:sz w:val="22"/>
          <w:szCs w:val="22"/>
          <w:lang w:val="sr-Latn-CS"/>
        </w:rPr>
      </w:pPr>
      <w:r w:rsidRPr="00930CC5">
        <w:rPr>
          <w:rFonts w:ascii="Arial" w:hAnsi="Arial" w:cs="Arial"/>
          <w:sz w:val="22"/>
          <w:szCs w:val="22"/>
          <w:lang w:val="sr-Latn-CS"/>
        </w:rPr>
        <w:t xml:space="preserve">(2) Prava iz stava 1 tačka </w:t>
      </w:r>
      <w:r w:rsidR="00EB5CFD" w:rsidRPr="00930CC5">
        <w:rPr>
          <w:rFonts w:ascii="Arial" w:hAnsi="Arial" w:cs="Arial"/>
          <w:sz w:val="22"/>
          <w:szCs w:val="22"/>
          <w:lang w:val="sr-Latn-CS"/>
        </w:rPr>
        <w:t>1</w:t>
      </w:r>
      <w:r w:rsidRPr="00930CC5">
        <w:rPr>
          <w:rFonts w:ascii="Arial" w:hAnsi="Arial" w:cs="Arial"/>
          <w:sz w:val="22"/>
          <w:szCs w:val="22"/>
          <w:lang w:val="sr-Latn-CS"/>
        </w:rPr>
        <w:t xml:space="preserve"> ovog člana uključuju posebno:</w:t>
      </w:r>
    </w:p>
    <w:p w:rsidR="00FF2936" w:rsidRPr="00930CC5" w:rsidRDefault="00677553" w:rsidP="00930CC5">
      <w:pPr>
        <w:numPr>
          <w:ilvl w:val="0"/>
          <w:numId w:val="4"/>
        </w:numPr>
        <w:autoSpaceDE w:val="0"/>
        <w:autoSpaceDN w:val="0"/>
        <w:adjustRightInd w:val="0"/>
        <w:ind w:left="990" w:firstLine="0"/>
        <w:jc w:val="both"/>
        <w:rPr>
          <w:rFonts w:ascii="Arial" w:hAnsi="Arial" w:cs="Arial"/>
          <w:sz w:val="22"/>
          <w:szCs w:val="22"/>
          <w:lang w:val="sr-Latn-CS"/>
        </w:rPr>
      </w:pPr>
      <w:r w:rsidRPr="00930CC5">
        <w:rPr>
          <w:rFonts w:ascii="Arial" w:hAnsi="Arial" w:cs="Arial"/>
          <w:sz w:val="22"/>
          <w:szCs w:val="22"/>
          <w:lang w:val="sr-Latn-CS"/>
        </w:rPr>
        <w:t>pravo glasanja;</w:t>
      </w:r>
    </w:p>
    <w:p w:rsidR="00FF2936" w:rsidRPr="00930CC5" w:rsidRDefault="00677553" w:rsidP="00930CC5">
      <w:pPr>
        <w:numPr>
          <w:ilvl w:val="0"/>
          <w:numId w:val="4"/>
        </w:numPr>
        <w:autoSpaceDE w:val="0"/>
        <w:autoSpaceDN w:val="0"/>
        <w:adjustRightInd w:val="0"/>
        <w:ind w:left="990" w:firstLine="0"/>
        <w:jc w:val="both"/>
        <w:rPr>
          <w:rFonts w:ascii="Arial" w:hAnsi="Arial" w:cs="Arial"/>
          <w:sz w:val="22"/>
          <w:szCs w:val="22"/>
          <w:lang w:val="sr-Latn-CS"/>
        </w:rPr>
      </w:pPr>
      <w:r w:rsidRPr="00930CC5">
        <w:rPr>
          <w:rFonts w:ascii="Arial" w:hAnsi="Arial" w:cs="Arial"/>
          <w:sz w:val="22"/>
          <w:szCs w:val="22"/>
          <w:lang w:val="sr-Latn-CS"/>
        </w:rPr>
        <w:t>pravo imenovanja članova odbora</w:t>
      </w:r>
      <w:r w:rsidR="00E17931" w:rsidRPr="00930CC5">
        <w:rPr>
          <w:rFonts w:ascii="Arial" w:hAnsi="Arial" w:cs="Arial"/>
          <w:sz w:val="22"/>
          <w:szCs w:val="22"/>
          <w:lang w:val="sr-Latn-CS"/>
        </w:rPr>
        <w:t xml:space="preserve"> direktora</w:t>
      </w:r>
      <w:r w:rsidRPr="00930CC5">
        <w:rPr>
          <w:rFonts w:ascii="Arial" w:hAnsi="Arial" w:cs="Arial"/>
          <w:sz w:val="22"/>
          <w:szCs w:val="22"/>
          <w:lang w:val="sr-Latn-CS"/>
        </w:rPr>
        <w:t xml:space="preserve"> ili organa koji predstavlja subjekta, ili</w:t>
      </w:r>
    </w:p>
    <w:p w:rsidR="00FF2936" w:rsidRPr="00930CC5" w:rsidRDefault="00677553" w:rsidP="00930CC5">
      <w:pPr>
        <w:numPr>
          <w:ilvl w:val="0"/>
          <w:numId w:val="4"/>
        </w:numPr>
        <w:autoSpaceDE w:val="0"/>
        <w:autoSpaceDN w:val="0"/>
        <w:adjustRightInd w:val="0"/>
        <w:ind w:left="990" w:firstLine="0"/>
        <w:jc w:val="both"/>
        <w:rPr>
          <w:rFonts w:ascii="Arial" w:hAnsi="Arial" w:cs="Arial"/>
          <w:sz w:val="22"/>
          <w:szCs w:val="22"/>
          <w:lang w:val="sr-Latn-CS"/>
        </w:rPr>
      </w:pPr>
      <w:r w:rsidRPr="00930CC5">
        <w:rPr>
          <w:rFonts w:ascii="Arial" w:hAnsi="Arial" w:cs="Arial"/>
          <w:sz w:val="22"/>
          <w:szCs w:val="22"/>
          <w:lang w:val="sr-Latn-CS"/>
        </w:rPr>
        <w:t>posjedovanje većinskog dijela akcija.</w:t>
      </w:r>
    </w:p>
    <w:p w:rsidR="00677553" w:rsidRPr="00930CC5" w:rsidRDefault="00677553" w:rsidP="00D02F90">
      <w:pPr>
        <w:ind w:firstLine="720"/>
        <w:jc w:val="both"/>
        <w:rPr>
          <w:rFonts w:ascii="Arial" w:hAnsi="Arial" w:cs="Arial"/>
          <w:sz w:val="22"/>
          <w:szCs w:val="22"/>
          <w:lang w:val="sr-Latn-CS"/>
        </w:rPr>
      </w:pPr>
      <w:r w:rsidRPr="00930CC5">
        <w:rPr>
          <w:rFonts w:ascii="Arial" w:hAnsi="Arial" w:cs="Arial"/>
          <w:sz w:val="22"/>
          <w:szCs w:val="22"/>
          <w:lang w:val="sr-Latn-CS"/>
        </w:rPr>
        <w:t>(3) Matični subjekat ne smije operatoru sistema davati naloge u vezi redovnog poslovanja i odlučivanja o investicijama u odnosu na sistem kojim upravlja operator, ako se te odluke donose u skladu sa godišnjim finansijskim planom operatora sistema.</w:t>
      </w:r>
    </w:p>
    <w:p w:rsidR="00677553" w:rsidRPr="00930CC5" w:rsidRDefault="00677553" w:rsidP="00D02F90">
      <w:pPr>
        <w:ind w:firstLine="720"/>
        <w:jc w:val="both"/>
        <w:rPr>
          <w:rFonts w:ascii="Arial" w:hAnsi="Arial" w:cs="Arial"/>
          <w:sz w:val="22"/>
          <w:szCs w:val="22"/>
          <w:lang w:val="sr-Latn-CS"/>
        </w:rPr>
      </w:pPr>
      <w:r w:rsidRPr="00930CC5">
        <w:rPr>
          <w:rFonts w:ascii="Arial" w:hAnsi="Arial" w:cs="Arial"/>
          <w:sz w:val="22"/>
          <w:szCs w:val="22"/>
          <w:lang w:val="sr-Latn-CS"/>
        </w:rPr>
        <w:t xml:space="preserve">(4) </w:t>
      </w:r>
      <w:r w:rsidR="00E17931" w:rsidRPr="00930CC5">
        <w:rPr>
          <w:rFonts w:ascii="Arial" w:hAnsi="Arial" w:cs="Arial"/>
          <w:sz w:val="22"/>
          <w:szCs w:val="22"/>
          <w:lang w:val="sr-Latn-CS"/>
        </w:rPr>
        <w:t>I</w:t>
      </w:r>
      <w:r w:rsidRPr="00930CC5">
        <w:rPr>
          <w:rFonts w:ascii="Arial" w:hAnsi="Arial" w:cs="Arial"/>
          <w:sz w:val="22"/>
          <w:szCs w:val="22"/>
          <w:lang w:val="sr-Latn-CS"/>
        </w:rPr>
        <w:t>sto lice ili grupa lice ne mogu da imenuju članove odbora</w:t>
      </w:r>
      <w:r w:rsidR="00E17931" w:rsidRPr="00930CC5">
        <w:rPr>
          <w:rFonts w:ascii="Arial" w:hAnsi="Arial" w:cs="Arial"/>
          <w:sz w:val="22"/>
          <w:szCs w:val="22"/>
          <w:lang w:val="sr-Latn-CS"/>
        </w:rPr>
        <w:t xml:space="preserve"> direktora</w:t>
      </w:r>
      <w:r w:rsidRPr="00930CC5">
        <w:rPr>
          <w:rFonts w:ascii="Arial" w:hAnsi="Arial" w:cs="Arial"/>
          <w:sz w:val="22"/>
          <w:szCs w:val="22"/>
          <w:lang w:val="sr-Latn-CS"/>
        </w:rPr>
        <w:t xml:space="preserve"> operatera prenosnog sistema ili samog prenosnog sistema ili distributivnog sistema, njegovog odbora </w:t>
      </w:r>
      <w:r w:rsidR="00E17931" w:rsidRPr="00930CC5">
        <w:rPr>
          <w:rFonts w:ascii="Arial" w:hAnsi="Arial" w:cs="Arial"/>
          <w:sz w:val="22"/>
          <w:szCs w:val="22"/>
          <w:lang w:val="sr-Latn-CS"/>
        </w:rPr>
        <w:t xml:space="preserve">direktora </w:t>
      </w:r>
      <w:r w:rsidRPr="00930CC5">
        <w:rPr>
          <w:rFonts w:ascii="Arial" w:hAnsi="Arial" w:cs="Arial"/>
          <w:sz w:val="22"/>
          <w:szCs w:val="22"/>
          <w:lang w:val="sr-Latn-CS"/>
        </w:rPr>
        <w:t xml:space="preserve">ili tijela koja pravno zastupaju tog subjekta, te da </w:t>
      </w:r>
      <w:r w:rsidR="00E17931" w:rsidRPr="00930CC5">
        <w:rPr>
          <w:rFonts w:ascii="Arial" w:hAnsi="Arial" w:cs="Arial"/>
          <w:sz w:val="22"/>
          <w:szCs w:val="22"/>
          <w:lang w:val="sr-Latn-CS"/>
        </w:rPr>
        <w:t xml:space="preserve">istovremeno </w:t>
      </w:r>
      <w:r w:rsidRPr="00930CC5">
        <w:rPr>
          <w:rFonts w:ascii="Arial" w:hAnsi="Arial" w:cs="Arial"/>
          <w:sz w:val="22"/>
          <w:szCs w:val="22"/>
          <w:lang w:val="sr-Latn-CS"/>
        </w:rPr>
        <w:t>direktno ili posredno vrše kontrolu ili imaju ikakvo pravo nad subjektom koji vrši djelatnost proizvodnje ili snabdijevanja</w:t>
      </w:r>
      <w:r w:rsidR="00E17931" w:rsidRPr="00930CC5">
        <w:rPr>
          <w:rFonts w:ascii="Arial" w:hAnsi="Arial" w:cs="Arial"/>
          <w:sz w:val="22"/>
          <w:szCs w:val="22"/>
          <w:lang w:val="sr-Latn-CS"/>
        </w:rPr>
        <w:t>.</w:t>
      </w:r>
    </w:p>
    <w:p w:rsidR="00677553" w:rsidRPr="00930CC5" w:rsidRDefault="00677553" w:rsidP="00D02F90">
      <w:pPr>
        <w:ind w:firstLine="720"/>
        <w:jc w:val="both"/>
        <w:rPr>
          <w:rFonts w:ascii="Arial" w:hAnsi="Arial" w:cs="Arial"/>
          <w:sz w:val="22"/>
          <w:szCs w:val="22"/>
          <w:lang w:val="sr-Latn-CS"/>
        </w:rPr>
      </w:pPr>
      <w:r w:rsidRPr="00930CC5">
        <w:rPr>
          <w:rFonts w:ascii="Arial" w:hAnsi="Arial" w:cs="Arial"/>
          <w:sz w:val="22"/>
          <w:szCs w:val="22"/>
          <w:lang w:val="sr-Latn-CS"/>
        </w:rPr>
        <w:t xml:space="preserve">(5) </w:t>
      </w:r>
      <w:r w:rsidR="00E17931" w:rsidRPr="00930CC5">
        <w:rPr>
          <w:rFonts w:ascii="Arial" w:hAnsi="Arial" w:cs="Arial"/>
          <w:sz w:val="22"/>
          <w:szCs w:val="22"/>
          <w:lang w:val="sr-Latn-CS"/>
        </w:rPr>
        <w:t>I</w:t>
      </w:r>
      <w:r w:rsidRPr="00930CC5">
        <w:rPr>
          <w:rFonts w:ascii="Arial" w:hAnsi="Arial" w:cs="Arial"/>
          <w:sz w:val="22"/>
          <w:szCs w:val="22"/>
          <w:lang w:val="sr-Latn-CS"/>
        </w:rPr>
        <w:t xml:space="preserve">sto lice ili grupa lice ne mogu da imenuju članove odbora </w:t>
      </w:r>
      <w:r w:rsidR="00E17931" w:rsidRPr="00930CC5">
        <w:rPr>
          <w:rFonts w:ascii="Arial" w:hAnsi="Arial" w:cs="Arial"/>
          <w:sz w:val="22"/>
          <w:szCs w:val="22"/>
          <w:lang w:val="sr-Latn-CS"/>
        </w:rPr>
        <w:t xml:space="preserve">direktora </w:t>
      </w:r>
      <w:r w:rsidRPr="00930CC5">
        <w:rPr>
          <w:rFonts w:ascii="Arial" w:hAnsi="Arial" w:cs="Arial"/>
          <w:sz w:val="22"/>
          <w:szCs w:val="22"/>
          <w:lang w:val="sr-Latn-CS"/>
        </w:rPr>
        <w:t xml:space="preserve">i subjekta koji vrši djelatnost proizvodnje ili snabdijevanja i operatera prenosnog sistema ili samog prenosnog sistema ili distributivnog sistema, njihovog odbora </w:t>
      </w:r>
      <w:r w:rsidR="00E17931" w:rsidRPr="00930CC5">
        <w:rPr>
          <w:rFonts w:ascii="Arial" w:hAnsi="Arial" w:cs="Arial"/>
          <w:sz w:val="22"/>
          <w:szCs w:val="22"/>
          <w:lang w:val="sr-Latn-CS"/>
        </w:rPr>
        <w:t xml:space="preserve">direktora </w:t>
      </w:r>
      <w:r w:rsidRPr="00930CC5">
        <w:rPr>
          <w:rFonts w:ascii="Arial" w:hAnsi="Arial" w:cs="Arial"/>
          <w:sz w:val="22"/>
          <w:szCs w:val="22"/>
          <w:lang w:val="sr-Latn-CS"/>
        </w:rPr>
        <w:t>ili tijela koja pravno zastupaju te subjekte.</w:t>
      </w:r>
    </w:p>
    <w:p w:rsidR="00677553" w:rsidRPr="00930CC5" w:rsidRDefault="00677553" w:rsidP="00930CC5">
      <w:pPr>
        <w:jc w:val="both"/>
        <w:rPr>
          <w:rFonts w:ascii="Arial" w:hAnsi="Arial" w:cs="Arial"/>
          <w:caps/>
          <w:sz w:val="22"/>
          <w:szCs w:val="22"/>
          <w:lang w:val="sr-Latn-CS"/>
        </w:rPr>
      </w:pPr>
    </w:p>
    <w:p w:rsidR="00677553" w:rsidRPr="00D02F90" w:rsidRDefault="00677553" w:rsidP="00D02F90">
      <w:pPr>
        <w:pStyle w:val="Zakon2podpog"/>
      </w:pPr>
      <w:r w:rsidRPr="00930CC5">
        <w:t>Nezavisnost operatora distributivnog sistema gasa koji je dio</w:t>
      </w:r>
      <w:r w:rsidR="00D02F90">
        <w:t xml:space="preserve"> </w:t>
      </w:r>
      <w:r w:rsidRPr="00930CC5">
        <w:t>horizontalno integrisanog subjekta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6</w:t>
      </w:r>
    </w:p>
    <w:p w:rsidR="00677553" w:rsidRPr="00930CC5" w:rsidRDefault="00677553" w:rsidP="00D02F90">
      <w:pPr>
        <w:pStyle w:val="Zkon4obicnitekst"/>
        <w:rPr>
          <w:caps/>
        </w:rPr>
      </w:pPr>
      <w:r w:rsidRPr="00930CC5">
        <w:t>(1) Radi obezbjeđenja nezavisnosti operatora distributivnog sistema gasa iz člana 1</w:t>
      </w:r>
      <w:r w:rsidR="006F4727" w:rsidRPr="00930CC5">
        <w:t>44</w:t>
      </w:r>
      <w:r w:rsidRPr="00930CC5">
        <w:t xml:space="preserve"> stav 2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članovi uprave operatora sistema u oblasti gasa koji je dio horizontalno integrisanog subjekta u oblasti gasa ne smiju učestvovati u upravljanju drugim djelatnostima različitim od djelatnosti operato</w:t>
      </w:r>
      <w:r w:rsidR="00B97FAA" w:rsidRPr="00930CC5">
        <w:rPr>
          <w:rFonts w:ascii="Arial" w:hAnsi="Arial" w:cs="Arial"/>
          <w:sz w:val="22"/>
          <w:szCs w:val="22"/>
          <w:lang w:val="sr-Latn-CS"/>
        </w:rPr>
        <w:t>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preduzimaju se mjere koje će garantovati da članovi uprave mješovitog operatora vrše funkciju u interesu društva sa pažnjom dobrog stručnjaka, odnosno privrednika;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operator samostalno odlučuje o sredstvima, uključujući ljudske, tehničke, finansijske i fizičke resurse, potrebnim za pogon, održavanje i razvoj sistema kojim upravlja, nezavisno od drugih djelatnosti koje obavlja horizontalno integrisani subjekat.</w:t>
      </w:r>
    </w:p>
    <w:p w:rsidR="00677553" w:rsidRPr="00930CC5" w:rsidRDefault="00677553" w:rsidP="00D02F90">
      <w:pPr>
        <w:pStyle w:val="Zkon4obicnitekst"/>
        <w:rPr>
          <w:caps/>
        </w:rPr>
      </w:pPr>
      <w:r w:rsidRPr="00930CC5">
        <w:t xml:space="preserve">(2) Nezavisnost operatora distributivnog sistema gasa iz stava 1 ovog člana ne primjenjuje se na pravo matičnog društva u sistemu horizontalno integrisanog subjekta da operatoru odobrava godišnji finansijski plan i postavlja granice njegove zaduženosti. </w:t>
      </w:r>
    </w:p>
    <w:p w:rsidR="00677553" w:rsidRPr="00930CC5" w:rsidRDefault="00677553" w:rsidP="00D02F90">
      <w:pPr>
        <w:pStyle w:val="Zkon4obicnitekst"/>
        <w:rPr>
          <w:caps/>
        </w:rPr>
      </w:pPr>
      <w:r w:rsidRPr="00930CC5">
        <w:lastRenderedPageBreak/>
        <w:t>(3) Matično društvo iz stava 2 ovog člana nema pravo da operatoru sistema daje uputstva za tekuće poslovanje i odlučivanje o izgradnji ili modernizaciji djelova sistema kojima upravlja operator.</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Razdvajanje i transparentnost računa imalaca licence u oblasti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14</w:t>
      </w:r>
      <w:r w:rsidR="00EB5CFD" w:rsidRPr="00930CC5">
        <w:t>7</w:t>
      </w:r>
    </w:p>
    <w:p w:rsidR="00677553" w:rsidRPr="00930CC5" w:rsidRDefault="00677553" w:rsidP="00D02F90">
      <w:pPr>
        <w:pStyle w:val="Zkon4obicnitekst"/>
        <w:rPr>
          <w:caps/>
        </w:rPr>
      </w:pPr>
      <w:r w:rsidRPr="00930CC5">
        <w:t xml:space="preserve">(1) Energetski subjekat koji obavlja više djelatnosti u oblasti gasa (proizvodnje, prenosa, distribucije, snabdijevanja, upravljanja postrojenjem za TPG i upravljanja sistemom za skladištenje) dužan je da za svaku djelatnost vodi računovodstvo na odvojenim računima, sastavlja finansijske iskaze i izvještaje koji mogu biti konsolidovani. </w:t>
      </w:r>
    </w:p>
    <w:p w:rsidR="00677553" w:rsidRPr="00930CC5" w:rsidRDefault="00677553" w:rsidP="00D02F90">
      <w:pPr>
        <w:pStyle w:val="Zkon4obicnitekst"/>
        <w:rPr>
          <w:caps/>
        </w:rPr>
      </w:pPr>
      <w:r w:rsidRPr="00930CC5">
        <w:t>(2) Na druge djelatnosti u oblasti gasa primjenjuje se odredba člana 1</w:t>
      </w:r>
      <w:r w:rsidR="00246A90" w:rsidRPr="00930CC5">
        <w:t>19</w:t>
      </w:r>
      <w:r w:rsidRPr="00930CC5">
        <w:t xml:space="preserve"> ovog zakona.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 xml:space="preserve">Program </w:t>
      </w:r>
      <w:r w:rsidR="00C11D07" w:rsidRPr="00930CC5">
        <w:t xml:space="preserve">mjera </w:t>
      </w:r>
      <w:r w:rsidRPr="00930CC5">
        <w:t>operatora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w:t>
      </w:r>
      <w:r w:rsidR="00EB5CFD" w:rsidRPr="00930CC5">
        <w:t>48</w:t>
      </w:r>
    </w:p>
    <w:p w:rsidR="004042C8" w:rsidRPr="00930CC5" w:rsidRDefault="00D02F90" w:rsidP="00D02F90">
      <w:pPr>
        <w:pStyle w:val="Zkon4obicnitekst"/>
      </w:pPr>
      <w:r>
        <w:t xml:space="preserve">(1) </w:t>
      </w:r>
      <w:r w:rsidR="00677553" w:rsidRPr="00930CC5">
        <w:t xml:space="preserve">Kada je operator distributivnog sistema dio vertikalno integrisanog subjekta, </w:t>
      </w:r>
      <w:r w:rsidR="0019470C" w:rsidRPr="00930CC5">
        <w:t>nezavisan je od drugih aktivnosti koje se ne odnose na distribuciju u pogledu</w:t>
      </w:r>
      <w:r w:rsidR="00677553" w:rsidRPr="00930CC5">
        <w:t xml:space="preserve"> organizacije i odlu</w:t>
      </w:r>
      <w:r w:rsidR="0019470C" w:rsidRPr="00930CC5">
        <w:t>č</w:t>
      </w:r>
      <w:r w:rsidR="00677553" w:rsidRPr="00930CC5">
        <w:t xml:space="preserve">ivanja. </w:t>
      </w:r>
    </w:p>
    <w:p w:rsidR="00677553" w:rsidRPr="00930CC5" w:rsidRDefault="00D02F90" w:rsidP="00D02F90">
      <w:pPr>
        <w:pStyle w:val="Zkon4obicnitekst"/>
      </w:pPr>
      <w:r>
        <w:t xml:space="preserve">(2) </w:t>
      </w:r>
      <w:r w:rsidR="00677553" w:rsidRPr="00930CC5">
        <w:t>Da bi se postigli zahtjevi iz stava 1 ovog člana, potrebno je da operator distributivnog sistema utvrdi program mjera primjene nediskriminatornih uslova za pristup sistemu, osigura da se njegovo vr</w:t>
      </w:r>
      <w:r w:rsidR="00222E2B" w:rsidRPr="00930CC5">
        <w:t>š</w:t>
      </w:r>
      <w:r w:rsidR="00677553" w:rsidRPr="00930CC5">
        <w:t>enje adekvatno nadgleda i dostavi Agenciji na odobr</w:t>
      </w:r>
      <w:r w:rsidR="004042C8" w:rsidRPr="00930CC5">
        <w:t>avanje</w:t>
      </w:r>
      <w:r w:rsidR="00677553" w:rsidRPr="00930CC5">
        <w:t xml:space="preserve">.  </w:t>
      </w:r>
    </w:p>
    <w:p w:rsidR="00677553" w:rsidRPr="00930CC5" w:rsidRDefault="00677553" w:rsidP="00D02F90">
      <w:pPr>
        <w:pStyle w:val="Zkon4obicnitekst"/>
      </w:pPr>
      <w:r w:rsidRPr="00930CC5">
        <w:t xml:space="preserve">(3) </w:t>
      </w:r>
      <w:r w:rsidR="00F94D8D" w:rsidRPr="00930CC5">
        <w:t>O</w:t>
      </w:r>
      <w:r w:rsidRPr="00930CC5">
        <w:t>perator distributivnog sistema dužan je da imenuje ovlašćeno lice za usklađenost sa propisima, koje je u izvršenju svog zadatka potpuno nezavisno i ima pristup svim potrebnim informacijama operatora i drugog povezanog energetskog subjekta</w:t>
      </w:r>
      <w:r w:rsidR="00F94D8D" w:rsidRPr="00930CC5">
        <w:t>.</w:t>
      </w:r>
      <w:r w:rsidRPr="00930CC5">
        <w:t xml:space="preserve"> </w:t>
      </w:r>
    </w:p>
    <w:p w:rsidR="00677553" w:rsidRPr="00930CC5" w:rsidRDefault="00BF5D73" w:rsidP="00D02F90">
      <w:pPr>
        <w:pStyle w:val="Zkon4obicnitekst"/>
      </w:pPr>
      <w:r w:rsidRPr="00930CC5">
        <w:t>(4) Imenovanje lica iz stava 3 ovog člana odobrava Agencija i može da ga odbije samo u slučaju nepostojanja nezavisnosti ili profesionalnosti tog lica.</w:t>
      </w:r>
      <w:r w:rsidRPr="00930CC5" w:rsidDel="00793441">
        <w:t xml:space="preserve"> </w:t>
      </w:r>
    </w:p>
    <w:p w:rsidR="00677553" w:rsidRPr="00930CC5" w:rsidRDefault="00677553" w:rsidP="00D02F90">
      <w:pPr>
        <w:pStyle w:val="Zkon4obicnitekst"/>
      </w:pPr>
      <w:r w:rsidRPr="00930CC5">
        <w:t xml:space="preserve">(5) </w:t>
      </w:r>
      <w:r w:rsidR="00BA11E5" w:rsidRPr="00930CC5">
        <w:t>L</w:t>
      </w:r>
      <w:r w:rsidRPr="00930CC5">
        <w:t>ice iz stava 3 ovog člana najkasnije do kraja marta tekuće godine dostavlja Agenciji godišnji izvještaj za prethodnu godinu u kojem su sadržane preduzete mjere i isti se objavljuje na internet stranici operatora.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Više djelatnosti u istom pravnom licu</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Član 1</w:t>
      </w:r>
      <w:r w:rsidR="00EB5CFD" w:rsidRPr="00930CC5">
        <w:t>49</w:t>
      </w:r>
    </w:p>
    <w:p w:rsidR="00677553" w:rsidRPr="00930CC5" w:rsidRDefault="00677553" w:rsidP="00D02F90">
      <w:pPr>
        <w:pStyle w:val="Zkon4obicnitekst"/>
        <w:rPr>
          <w:caps/>
        </w:rPr>
      </w:pPr>
      <w:r w:rsidRPr="00930CC5">
        <w:t>(1) Kada se više energetskih djelatnosti obavlja u okviru istog subjekta za gas, međusobna prava i obaveze djelova tog subjekta za gas, u odnosu na pojedine djelatnosti, mogu se urediti internim aktom u skladu sa ovim zakonom.</w:t>
      </w:r>
    </w:p>
    <w:p w:rsidR="00677553" w:rsidRPr="00930CC5" w:rsidRDefault="00677553" w:rsidP="00D02F90">
      <w:pPr>
        <w:pStyle w:val="Zkon4obicnitekst"/>
        <w:rPr>
          <w:caps/>
        </w:rPr>
      </w:pPr>
      <w:r w:rsidRPr="00930CC5">
        <w:t>(2) Interni akt iz stava 1 ovog člana dostavlja se Agenciji i operatoru tržišta.</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1pog"/>
      </w:pPr>
      <w:r w:rsidRPr="00930CC5">
        <w:lastRenderedPageBreak/>
        <w:t>XII</w:t>
      </w:r>
      <w:r w:rsidR="00EB5CFD" w:rsidRPr="00930CC5">
        <w:t>I</w:t>
      </w:r>
      <w:r w:rsidRPr="00930CC5">
        <w:t>.  IZUZEĆA I ALOKACIJA KAPACITETA</w:t>
      </w:r>
    </w:p>
    <w:p w:rsidR="00677553" w:rsidRPr="00930CC5" w:rsidRDefault="00677553" w:rsidP="00930CC5">
      <w:pPr>
        <w:jc w:val="both"/>
        <w:rPr>
          <w:rFonts w:ascii="Arial" w:hAnsi="Arial" w:cs="Arial"/>
          <w:caps/>
          <w:sz w:val="22"/>
          <w:szCs w:val="22"/>
          <w:lang w:val="sr-Latn-CS"/>
        </w:rPr>
      </w:pPr>
    </w:p>
    <w:p w:rsidR="00677553" w:rsidRPr="00930CC5" w:rsidRDefault="00677553" w:rsidP="00D02F90">
      <w:pPr>
        <w:pStyle w:val="Zakon2podpog"/>
        <w:rPr>
          <w:caps/>
        </w:rPr>
      </w:pPr>
      <w:r w:rsidRPr="00930CC5">
        <w:t>Izuzeće za novu infrastrukturu gasa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D02F90">
      <w:pPr>
        <w:pStyle w:val="Zakon3clan"/>
        <w:rPr>
          <w:caps/>
        </w:rPr>
      </w:pPr>
      <w:r w:rsidRPr="00930CC5">
        <w:t>Č</w:t>
      </w:r>
      <w:r w:rsidR="00E65724" w:rsidRPr="00930CC5">
        <w:t xml:space="preserve">lan </w:t>
      </w:r>
      <w:r w:rsidRPr="00930CC5">
        <w:t>15</w:t>
      </w:r>
      <w:r w:rsidR="00EB5CFD" w:rsidRPr="00930CC5">
        <w:t>0</w:t>
      </w:r>
    </w:p>
    <w:p w:rsidR="00677553" w:rsidRPr="00930CC5" w:rsidRDefault="00677553" w:rsidP="00D02F90">
      <w:pPr>
        <w:pStyle w:val="Zkon4obicnitekst"/>
        <w:rPr>
          <w:caps/>
        </w:rPr>
      </w:pPr>
      <w:r w:rsidRPr="00930CC5">
        <w:t>(1) Na novoizgrađene gasne infrastrukturne objekte kao što su: interkonektori između država, prenosni vodovi gasa, postrojenja za TPG  i sistemi za skladištenje ne primjenjuju se pravila pristupa utvrđena ovim zakonom u odnosu na važeće tarife, uslove i rokove za pristup, po prethodnom odobrenju Agencije, na osnovu zahtjeva</w:t>
      </w:r>
      <w:r w:rsidR="00640B13" w:rsidRPr="00930CC5">
        <w:t>,</w:t>
      </w:r>
      <w:r w:rsidRPr="00930CC5">
        <w:t xml:space="preserve"> ako</w:t>
      </w:r>
      <w:r w:rsidR="00640B13" w:rsidRPr="00930CC5">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se investicijom povećava konkurencija u snabdijevanju gasom i poveća</w:t>
      </w:r>
      <w:r w:rsidR="00640B13" w:rsidRPr="00930CC5">
        <w:rPr>
          <w:rFonts w:ascii="Arial" w:hAnsi="Arial" w:cs="Arial"/>
          <w:sz w:val="22"/>
          <w:szCs w:val="22"/>
          <w:lang w:val="sr-Latn-CS"/>
        </w:rPr>
        <w:t>va</w:t>
      </w:r>
      <w:r w:rsidRPr="00930CC5">
        <w:rPr>
          <w:rFonts w:ascii="Arial" w:hAnsi="Arial" w:cs="Arial"/>
          <w:sz w:val="22"/>
          <w:szCs w:val="22"/>
          <w:lang w:val="sr-Latn-CS"/>
        </w:rPr>
        <w:t xml:space="preserve"> sigurnost u snabdijevanju gasom;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je nivo rizika takav da se investicija neće realizovati bez odobrenja izuzeća;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je nova infrastruktura u svojini pravnog ili fizičkog lica koje je pravno odvojeno od operatora sistema na čije sisteme će se priključiti;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troškove korišćenja infrastrukturnog objekta plaćaju neposredni korisnici;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se izuzećem ne narušava konkurencija i efikasno funkcionisanje internog tržišta gasa ili efikasno funkcionisanje sistema na koji je infrastruktura priključena.</w:t>
      </w:r>
    </w:p>
    <w:p w:rsidR="00677553" w:rsidRPr="00930CC5" w:rsidRDefault="00677553" w:rsidP="00D02F90">
      <w:pPr>
        <w:pStyle w:val="Zkon4obicnitekst"/>
      </w:pPr>
      <w:r w:rsidRPr="00930CC5">
        <w:rPr>
          <w:lang w:val="sl-SI"/>
        </w:rPr>
        <w:t>(</w:t>
      </w:r>
      <w:r w:rsidRPr="00930CC5">
        <w:t xml:space="preserve">2) </w:t>
      </w:r>
      <w:r w:rsidR="00E65724" w:rsidRPr="00930CC5">
        <w:t>Odredba stava 1 ovog člana primjenjuje se i u slučaju rekonstrukcije  postojeće infrastrukture koj</w:t>
      </w:r>
      <w:r w:rsidR="00464B28" w:rsidRPr="00930CC5">
        <w:t>o</w:t>
      </w:r>
      <w:r w:rsidR="00E65724" w:rsidRPr="00930CC5">
        <w:t xml:space="preserve">m se znatno povećava kapacitet postojeće infrastrukture. </w:t>
      </w:r>
    </w:p>
    <w:p w:rsidR="00677553" w:rsidRPr="00930CC5" w:rsidRDefault="00677553" w:rsidP="00D02F90">
      <w:pPr>
        <w:pStyle w:val="Zkon4obicnitekst"/>
      </w:pPr>
      <w:r w:rsidRPr="00930CC5">
        <w:t>(3) Izuzeće se može odnositi na sav ili dio kapaciteta nove infrastrukture ili postojeće infrastrukture sa značajno povećanim kapacitetom.</w:t>
      </w:r>
    </w:p>
    <w:p w:rsidR="00677553" w:rsidRPr="00930CC5" w:rsidRDefault="00677553" w:rsidP="00D02F90">
      <w:pPr>
        <w:pStyle w:val="Zkon4obicnitekst"/>
      </w:pPr>
      <w:r w:rsidRPr="00930CC5">
        <w:t xml:space="preserve">(4) Prilikom odlučivanja o izuzeću iz  stava 1, u svakom pojedinačnom slučaju,  mogu se odrediti posebni uslovi po pitanju trajanja izuzeća i nediskriminirajućeg pristupa infrastrukturi. </w:t>
      </w:r>
    </w:p>
    <w:p w:rsidR="00677553" w:rsidRPr="00930CC5" w:rsidRDefault="00677553" w:rsidP="00D02F90">
      <w:pPr>
        <w:pStyle w:val="Zkon4obicnitekst"/>
        <w:rPr>
          <w:caps/>
        </w:rPr>
      </w:pPr>
      <w:r w:rsidRPr="00930CC5">
        <w:t>(5)Prilikom odlučivanja o posebnim uslovima u svakom pojedinačnom slučaju, naročito će se voditi računa o dodatnim kapacitetima koje treba izgraditi ili izmjenama postojećih kapaciteta, vremenskom trajanju projekta i okolnostima u državi.</w:t>
      </w:r>
      <w:r w:rsidRPr="00930CC5" w:rsidDel="00DA7370">
        <w:rPr>
          <w:highlight w:val="yellow"/>
        </w:rPr>
        <w:t xml:space="preserve"> </w:t>
      </w:r>
    </w:p>
    <w:p w:rsidR="00677553" w:rsidRPr="00930CC5" w:rsidRDefault="00677553" w:rsidP="00D02F90">
      <w:pPr>
        <w:pStyle w:val="Zkon4obicnitekst"/>
      </w:pPr>
      <w:r w:rsidRPr="00930CC5">
        <w:t xml:space="preserve">(6) Prije odobravanja izuzeća Agencija će odobriti pravila za upravljanje i alokaciju kapaciteta kojim se ne remeti izvršavanje dugoročnih ugovora, </w:t>
      </w:r>
    </w:p>
    <w:p w:rsidR="00677553" w:rsidRPr="00930CC5" w:rsidRDefault="00677553" w:rsidP="00930CC5">
      <w:pPr>
        <w:spacing w:before="80" w:after="80"/>
        <w:ind w:left="720" w:right="225"/>
        <w:jc w:val="both"/>
        <w:rPr>
          <w:rFonts w:ascii="Arial" w:hAnsi="Arial" w:cs="Arial"/>
          <w:sz w:val="22"/>
          <w:szCs w:val="22"/>
          <w:lang w:val="sr-Latn-CS"/>
        </w:rPr>
      </w:pPr>
      <w:r w:rsidRPr="00930CC5">
        <w:rPr>
          <w:rFonts w:ascii="Arial" w:hAnsi="Arial" w:cs="Arial"/>
          <w:sz w:val="22"/>
          <w:szCs w:val="22"/>
          <w:lang w:val="sr-Latn-CS"/>
        </w:rPr>
        <w:t xml:space="preserve">(7) Pravilima iz stava </w:t>
      </w:r>
      <w:r w:rsidR="00E7472E" w:rsidRPr="00930CC5">
        <w:rPr>
          <w:rFonts w:ascii="Arial" w:hAnsi="Arial" w:cs="Arial"/>
          <w:sz w:val="22"/>
          <w:szCs w:val="22"/>
          <w:lang w:val="sr-Latn-CS"/>
        </w:rPr>
        <w:t>6</w:t>
      </w:r>
      <w:r w:rsidRPr="00930CC5">
        <w:rPr>
          <w:rFonts w:ascii="Arial" w:hAnsi="Arial" w:cs="Arial"/>
          <w:sz w:val="22"/>
          <w:szCs w:val="22"/>
          <w:lang w:val="sr-Latn-CS"/>
        </w:rPr>
        <w:t xml:space="preserve"> će se utvrditi:</w:t>
      </w:r>
    </w:p>
    <w:p w:rsidR="00E7472E"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 xml:space="preserve"> </w:t>
      </w:r>
      <w:r w:rsidR="00E7472E" w:rsidRPr="00930CC5">
        <w:rPr>
          <w:rFonts w:ascii="Arial" w:hAnsi="Arial" w:cs="Arial"/>
          <w:sz w:val="22"/>
          <w:szCs w:val="22"/>
          <w:lang w:val="sr-Latn-CS"/>
        </w:rPr>
        <w:t>1)</w:t>
      </w:r>
      <w:r w:rsidRPr="00930CC5">
        <w:rPr>
          <w:rFonts w:ascii="Arial" w:hAnsi="Arial" w:cs="Arial"/>
          <w:sz w:val="22"/>
          <w:szCs w:val="22"/>
          <w:lang w:val="sr-Latn-CS"/>
        </w:rPr>
        <w:t xml:space="preserve"> obaveza potencijalnih korisnika infrastrukture da izraze interes za ugovoreni kapacitet prije dodjele kapaciteta u novoj infrastrukturi, </w:t>
      </w:r>
    </w:p>
    <w:p w:rsidR="00677553" w:rsidRPr="00930CC5" w:rsidRDefault="00E7472E"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2)</w:t>
      </w:r>
      <w:r w:rsidR="00677553" w:rsidRPr="00930CC5">
        <w:rPr>
          <w:rFonts w:ascii="Arial" w:hAnsi="Arial" w:cs="Arial"/>
          <w:sz w:val="22"/>
          <w:szCs w:val="22"/>
          <w:lang w:val="sr-Latn-CS"/>
        </w:rPr>
        <w:t xml:space="preserve"> obaveza nuđenja neiskoriš</w:t>
      </w:r>
      <w:r w:rsidRPr="00930CC5">
        <w:rPr>
          <w:rFonts w:ascii="Arial" w:hAnsi="Arial" w:cs="Arial"/>
          <w:sz w:val="22"/>
          <w:szCs w:val="22"/>
          <w:lang w:val="sr-Latn-CS"/>
        </w:rPr>
        <w:t>ć</w:t>
      </w:r>
      <w:r w:rsidR="00677553" w:rsidRPr="00930CC5">
        <w:rPr>
          <w:rFonts w:ascii="Arial" w:hAnsi="Arial" w:cs="Arial"/>
          <w:sz w:val="22"/>
          <w:szCs w:val="22"/>
          <w:lang w:val="sr-Latn-CS"/>
        </w:rPr>
        <w:t xml:space="preserve">enih kapaciteta na tržištu, </w:t>
      </w:r>
    </w:p>
    <w:p w:rsidR="00E26550" w:rsidRDefault="00E7472E" w:rsidP="00E26550">
      <w:pPr>
        <w:spacing w:before="80" w:after="80"/>
        <w:ind w:right="225" w:firstLine="1134"/>
        <w:jc w:val="both"/>
        <w:rPr>
          <w:rFonts w:ascii="Arial" w:hAnsi="Arial" w:cs="Arial"/>
          <w:caps/>
          <w:sz w:val="22"/>
          <w:szCs w:val="22"/>
          <w:lang w:val="sr-Latn-CS"/>
        </w:rPr>
      </w:pPr>
      <w:r w:rsidRPr="00930CC5">
        <w:rPr>
          <w:rFonts w:ascii="Arial" w:hAnsi="Arial" w:cs="Arial"/>
          <w:sz w:val="22"/>
          <w:szCs w:val="22"/>
          <w:lang w:val="sr-Latn-CS"/>
        </w:rPr>
        <w:t>3)</w:t>
      </w:r>
      <w:r w:rsidR="00677553" w:rsidRPr="00930CC5">
        <w:rPr>
          <w:rFonts w:ascii="Arial" w:hAnsi="Arial" w:cs="Arial"/>
          <w:sz w:val="22"/>
          <w:szCs w:val="22"/>
          <w:lang w:val="sr-Latn-CS"/>
        </w:rPr>
        <w:t xml:space="preserve"> </w:t>
      </w:r>
      <w:r w:rsidRPr="00930CC5">
        <w:rPr>
          <w:rFonts w:ascii="Arial" w:hAnsi="Arial" w:cs="Arial"/>
          <w:sz w:val="22"/>
          <w:szCs w:val="22"/>
          <w:lang w:val="sr-Latn-CS"/>
        </w:rPr>
        <w:t>pravo</w:t>
      </w:r>
      <w:r w:rsidR="00677553" w:rsidRPr="00930CC5">
        <w:rPr>
          <w:rFonts w:ascii="Arial" w:hAnsi="Arial" w:cs="Arial"/>
          <w:sz w:val="22"/>
          <w:szCs w:val="22"/>
          <w:lang w:val="sr-Latn-CS"/>
        </w:rPr>
        <w:t xml:space="preserve"> da korisnici infrastrukture </w:t>
      </w:r>
      <w:r w:rsidRPr="00930CC5">
        <w:rPr>
          <w:rFonts w:ascii="Arial" w:hAnsi="Arial" w:cs="Arial"/>
          <w:sz w:val="22"/>
          <w:szCs w:val="22"/>
          <w:lang w:val="sr-Latn-CS"/>
        </w:rPr>
        <w:t xml:space="preserve">mogu da </w:t>
      </w:r>
      <w:r w:rsidR="00677553" w:rsidRPr="00930CC5">
        <w:rPr>
          <w:rFonts w:ascii="Arial" w:hAnsi="Arial" w:cs="Arial"/>
          <w:sz w:val="22"/>
          <w:szCs w:val="22"/>
          <w:lang w:val="sr-Latn-CS"/>
        </w:rPr>
        <w:t xml:space="preserve">trguju svojim ugovorenim kapacitetima na sekundarnom tržištu. </w:t>
      </w:r>
    </w:p>
    <w:p w:rsidR="00677553" w:rsidRPr="00E26550" w:rsidRDefault="00677553" w:rsidP="00E26550">
      <w:pPr>
        <w:spacing w:before="80" w:after="80"/>
        <w:ind w:right="225" w:firstLine="1134"/>
        <w:jc w:val="both"/>
        <w:rPr>
          <w:rFonts w:ascii="Arial" w:hAnsi="Arial" w:cs="Arial"/>
          <w:caps/>
          <w:sz w:val="22"/>
          <w:szCs w:val="22"/>
          <w:lang w:val="sr-Latn-CS"/>
        </w:rPr>
      </w:pPr>
      <w:r w:rsidRPr="00930CC5">
        <w:rPr>
          <w:rFonts w:ascii="Arial" w:hAnsi="Arial" w:cs="Arial"/>
          <w:sz w:val="22"/>
          <w:szCs w:val="22"/>
          <w:lang w:val="sr-Latn-CS"/>
        </w:rPr>
        <w:t>(8) Ukoliko se gradi infrastruktura na teritoriji više članica Zajednice:</w:t>
      </w:r>
    </w:p>
    <w:p w:rsidR="00FF2936" w:rsidRPr="00930CC5" w:rsidRDefault="00677553" w:rsidP="00E26550">
      <w:pPr>
        <w:numPr>
          <w:ilvl w:val="0"/>
          <w:numId w:val="24"/>
        </w:numPr>
        <w:ind w:left="0" w:firstLine="1276"/>
        <w:jc w:val="both"/>
        <w:rPr>
          <w:rFonts w:ascii="Arial" w:hAnsi="Arial" w:cs="Arial"/>
          <w:sz w:val="22"/>
          <w:szCs w:val="22"/>
          <w:lang w:val="sr-Latn-CS"/>
        </w:rPr>
      </w:pPr>
      <w:r w:rsidRPr="00930CC5">
        <w:rPr>
          <w:rFonts w:ascii="Arial" w:hAnsi="Arial" w:cs="Arial"/>
          <w:sz w:val="22"/>
          <w:szCs w:val="22"/>
          <w:lang w:val="sr-Latn-CS"/>
        </w:rPr>
        <w:t>Agencija može kao osnov za svoju odluku koristiti mišljenje nadležnog organa Zajednice, ako je takvo mišljenje dato, u roku od dva mjeseca od dana kada je zahtjev za izuzeće primio poslednji uključeni regulator</w:t>
      </w:r>
      <w:r w:rsidR="00A50873">
        <w:rPr>
          <w:rFonts w:ascii="Arial" w:hAnsi="Arial" w:cs="Arial"/>
          <w:sz w:val="22"/>
          <w:szCs w:val="22"/>
          <w:lang w:val="sr-Latn-CS"/>
        </w:rPr>
        <w:t>;</w:t>
      </w:r>
      <w:r w:rsidRPr="00930CC5">
        <w:rPr>
          <w:rFonts w:ascii="Arial" w:hAnsi="Arial" w:cs="Arial"/>
          <w:sz w:val="22"/>
          <w:szCs w:val="22"/>
          <w:lang w:val="sr-Latn-CS"/>
        </w:rPr>
        <w:t xml:space="preserve"> </w:t>
      </w:r>
    </w:p>
    <w:p w:rsidR="00FF2936" w:rsidRPr="00930CC5" w:rsidRDefault="00677553" w:rsidP="00E26550">
      <w:pPr>
        <w:numPr>
          <w:ilvl w:val="0"/>
          <w:numId w:val="24"/>
        </w:numPr>
        <w:ind w:left="0" w:firstLine="1276"/>
        <w:jc w:val="both"/>
        <w:rPr>
          <w:rFonts w:ascii="Arial" w:hAnsi="Arial" w:cs="Arial"/>
          <w:sz w:val="22"/>
          <w:szCs w:val="22"/>
          <w:lang w:val="sr-Latn-CS"/>
        </w:rPr>
      </w:pPr>
      <w:r w:rsidRPr="00930CC5">
        <w:rPr>
          <w:rFonts w:ascii="Arial" w:hAnsi="Arial" w:cs="Arial"/>
          <w:sz w:val="22"/>
          <w:szCs w:val="22"/>
          <w:lang w:val="sr-Latn-CS"/>
        </w:rPr>
        <w:lastRenderedPageBreak/>
        <w:t>Agencija će u roku od šest mjeseci od dana kad je zahtjev primio regulator iz tačke 1, o zajedničkoj odluci odnosni strana obavjestiti nadležni organ Zajednice.</w:t>
      </w:r>
    </w:p>
    <w:p w:rsidR="00677553" w:rsidRPr="00930CC5" w:rsidRDefault="00677553" w:rsidP="00E26550">
      <w:pPr>
        <w:ind w:firstLine="1276"/>
        <w:jc w:val="both"/>
        <w:rPr>
          <w:rFonts w:ascii="Arial" w:hAnsi="Arial" w:cs="Arial"/>
          <w:sz w:val="22"/>
          <w:szCs w:val="22"/>
          <w:lang w:val="sr-Latn-CS"/>
        </w:rPr>
      </w:pPr>
      <w:r w:rsidRPr="00930CC5">
        <w:rPr>
          <w:rFonts w:ascii="Arial" w:hAnsi="Arial" w:cs="Arial"/>
          <w:sz w:val="22"/>
          <w:szCs w:val="22"/>
          <w:lang w:val="sr-Latn-CS"/>
        </w:rPr>
        <w:t xml:space="preserve">3) Agencija zajedno sa ostalim uključenim regulatorima može tražiti produženje roka za dodatna 3 mjeseca. </w:t>
      </w:r>
    </w:p>
    <w:p w:rsidR="00677553" w:rsidRPr="00930CC5" w:rsidRDefault="00677553" w:rsidP="00930CC5">
      <w:pPr>
        <w:jc w:val="both"/>
        <w:rPr>
          <w:rFonts w:ascii="Arial" w:hAnsi="Arial" w:cs="Arial"/>
          <w:caps/>
          <w:sz w:val="22"/>
          <w:szCs w:val="22"/>
          <w:lang w:val="sr-Latn-CS"/>
        </w:rPr>
      </w:pPr>
    </w:p>
    <w:p w:rsidR="00677553" w:rsidRPr="00930CC5" w:rsidRDefault="00677553" w:rsidP="00E26550">
      <w:pPr>
        <w:ind w:firstLine="720"/>
        <w:jc w:val="both"/>
        <w:rPr>
          <w:rFonts w:ascii="Arial" w:hAnsi="Arial" w:cs="Arial"/>
          <w:caps/>
          <w:sz w:val="22"/>
          <w:szCs w:val="22"/>
          <w:lang w:val="sr-Latn-CS"/>
        </w:rPr>
      </w:pPr>
      <w:r w:rsidRPr="00930CC5">
        <w:rPr>
          <w:rFonts w:ascii="Arial" w:hAnsi="Arial" w:cs="Arial"/>
          <w:sz w:val="22"/>
          <w:szCs w:val="22"/>
          <w:lang w:val="sr-Latn-CS"/>
        </w:rPr>
        <w:t>(9)Odluka o izuzeću,  naročito sadrži:</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1) detaljno obrazloženje razloga na osnovu kojih je Agencija odobrila ili odbila izuzeće, zajedno sa pozivanjem na odgovarajuće odredbe na kojima je zasnovana ta odluka, uključujući finansijske informacije koje opravdavaju potrebu za izuzećem, kao i uslove iz stava 1 ovog člana</w:t>
      </w:r>
      <w:r w:rsidR="005F7410" w:rsidRPr="00930CC5">
        <w:rPr>
          <w:rFonts w:ascii="Arial" w:hAnsi="Arial" w:cs="Arial"/>
          <w:sz w:val="22"/>
          <w:szCs w:val="22"/>
          <w:lang w:val="sr-Latn-CS"/>
        </w:rPr>
        <w:t>;</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2) izvršene analize uticaja na konkurenciju i efikasno funkcionisanje unutrašnjeg tržišta gasa stvorenog odobravanjem izuzeća;</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3) razloge za period i udio ukupnog kapaciteta odnosne gasne infrastrukture za koju se odobrava izuzeće;</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4) u slučaju kada se izuzeće odnosi na interkonektor, rezultat konsultacija sa uključenim regulatorima;</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5) doprinos infrastrukture diverzifikaciji snabdijevanja gasom</w:t>
      </w:r>
      <w:r w:rsidR="00A50873">
        <w:rPr>
          <w:rFonts w:ascii="Arial" w:hAnsi="Arial" w:cs="Arial"/>
          <w:sz w:val="22"/>
          <w:szCs w:val="22"/>
          <w:lang w:val="sr-Latn-CS"/>
        </w:rPr>
        <w:t>.</w:t>
      </w:r>
    </w:p>
    <w:p w:rsidR="00677553" w:rsidRPr="00930CC5" w:rsidRDefault="004415FC" w:rsidP="00E26550">
      <w:pPr>
        <w:ind w:firstLine="720"/>
        <w:jc w:val="both"/>
        <w:rPr>
          <w:rFonts w:ascii="Arial" w:hAnsi="Arial" w:cs="Arial"/>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10) Odluka o izuzeću se objavljuje.</w:t>
      </w:r>
    </w:p>
    <w:p w:rsidR="00677553" w:rsidRPr="00930CC5" w:rsidRDefault="00EB5CFD" w:rsidP="00E26550">
      <w:pPr>
        <w:spacing w:before="80" w:after="80"/>
        <w:ind w:right="225" w:firstLine="720"/>
        <w:jc w:val="both"/>
        <w:rPr>
          <w:rFonts w:ascii="Arial" w:hAnsi="Arial" w:cs="Arial"/>
          <w:sz w:val="22"/>
          <w:szCs w:val="22"/>
          <w:lang w:val="sr-Latn-CS"/>
        </w:rPr>
      </w:pPr>
      <w:r w:rsidRPr="00930CC5">
        <w:rPr>
          <w:rFonts w:ascii="Arial" w:hAnsi="Arial" w:cs="Arial"/>
          <w:sz w:val="22"/>
          <w:szCs w:val="22"/>
          <w:lang w:val="sr-Latn-CS"/>
        </w:rPr>
        <w:t>(</w:t>
      </w:r>
      <w:r w:rsidR="00677553" w:rsidRPr="00930CC5">
        <w:rPr>
          <w:rFonts w:ascii="Arial" w:hAnsi="Arial" w:cs="Arial"/>
          <w:sz w:val="22"/>
          <w:szCs w:val="22"/>
          <w:lang w:val="sr-Latn-CS"/>
        </w:rPr>
        <w:t>11) Agencija po prijemu bez odlaganja nadležnom organu Zajednice dostavlja:</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1)</w:t>
      </w:r>
      <w:r w:rsidRPr="00930CC5">
        <w:rPr>
          <w:rFonts w:ascii="Arial" w:hAnsi="Arial" w:cs="Arial"/>
          <w:sz w:val="22"/>
          <w:szCs w:val="22"/>
          <w:lang w:val="sr-Latn-CS"/>
        </w:rPr>
        <w:t>primjerak svakog zahtjeva za izuzeće</w:t>
      </w:r>
      <w:r w:rsidR="00A50873">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E26550">
      <w:pPr>
        <w:spacing w:before="80" w:after="80"/>
        <w:ind w:right="225" w:firstLine="1134"/>
        <w:jc w:val="both"/>
        <w:rPr>
          <w:rFonts w:ascii="Arial" w:hAnsi="Arial" w:cs="Arial"/>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2)</w:t>
      </w:r>
      <w:r w:rsidRPr="00930CC5">
        <w:rPr>
          <w:rFonts w:ascii="Arial" w:hAnsi="Arial" w:cs="Arial"/>
          <w:sz w:val="22"/>
          <w:szCs w:val="22"/>
          <w:lang w:val="sr-Latn-CS"/>
        </w:rPr>
        <w:t>odluku o izuzeću zajedno sa svim relevantnim informacijama, uključujući informacije iz stava 9</w:t>
      </w:r>
      <w:r w:rsidR="00CA22D9" w:rsidRPr="00930CC5">
        <w:rPr>
          <w:rFonts w:ascii="Arial" w:hAnsi="Arial" w:cs="Arial"/>
          <w:sz w:val="22"/>
          <w:szCs w:val="22"/>
          <w:lang w:val="sr-Latn-CS"/>
        </w:rPr>
        <w:t xml:space="preserve"> ovog člana.</w:t>
      </w:r>
    </w:p>
    <w:p w:rsidR="00677553" w:rsidRPr="00930CC5" w:rsidRDefault="00677553" w:rsidP="00E26550">
      <w:pPr>
        <w:spacing w:before="80" w:after="80"/>
        <w:ind w:right="225" w:firstLine="720"/>
        <w:jc w:val="both"/>
        <w:rPr>
          <w:rFonts w:ascii="Arial" w:hAnsi="Arial" w:cs="Arial"/>
          <w:sz w:val="22"/>
          <w:szCs w:val="22"/>
          <w:lang w:val="sr-Latn-CS"/>
        </w:rPr>
      </w:pPr>
      <w:r w:rsidRPr="00930CC5">
        <w:rPr>
          <w:rFonts w:ascii="Arial" w:hAnsi="Arial" w:cs="Arial"/>
          <w:sz w:val="22"/>
          <w:szCs w:val="22"/>
          <w:lang w:val="sr-Latn-CS"/>
        </w:rPr>
        <w:t>(12) U roku od dva mjeseca od prijema dokumentacije iz stava 8, nadležni organ Zajednice može donijeti odluku kojom odobrava odluku Agencije o izuzeću ili zahtijeva</w:t>
      </w:r>
      <w:r w:rsidR="00CA22D9" w:rsidRPr="00930CC5">
        <w:rPr>
          <w:rFonts w:ascii="Arial" w:hAnsi="Arial" w:cs="Arial"/>
          <w:sz w:val="22"/>
          <w:szCs w:val="22"/>
          <w:lang w:val="sr-Latn-CS"/>
        </w:rPr>
        <w:t>ti</w:t>
      </w:r>
      <w:r w:rsidRPr="00930CC5">
        <w:rPr>
          <w:rFonts w:ascii="Arial" w:hAnsi="Arial" w:cs="Arial"/>
          <w:sz w:val="22"/>
          <w:szCs w:val="22"/>
          <w:lang w:val="sr-Latn-CS"/>
        </w:rPr>
        <w:t xml:space="preserve"> od Agencije da izmijeni ili povuče odluku o odobravanju izuzeća.</w:t>
      </w:r>
    </w:p>
    <w:p w:rsidR="00677553" w:rsidRPr="00930CC5" w:rsidRDefault="00677553" w:rsidP="00E26550">
      <w:pPr>
        <w:spacing w:before="80" w:after="80"/>
        <w:ind w:right="225" w:firstLine="720"/>
        <w:jc w:val="both"/>
        <w:rPr>
          <w:rFonts w:ascii="Arial" w:hAnsi="Arial" w:cs="Arial"/>
          <w:sz w:val="22"/>
          <w:szCs w:val="22"/>
          <w:lang w:val="sr-Latn-CS"/>
        </w:rPr>
      </w:pPr>
      <w:r w:rsidRPr="00930CC5">
        <w:rPr>
          <w:rFonts w:ascii="Arial" w:hAnsi="Arial" w:cs="Arial"/>
          <w:sz w:val="22"/>
          <w:szCs w:val="22"/>
          <w:lang w:val="sr-Latn-CS"/>
        </w:rPr>
        <w:t>(13)Rok iz stava 12 ovog člana može se produžiti za dodatna dva mjeseca ako nadležni organ Zajednice zatraži dodatne informacije ili uz saglasnost i nadlež</w:t>
      </w:r>
      <w:r w:rsidR="00A34B3A" w:rsidRPr="00930CC5">
        <w:rPr>
          <w:rFonts w:ascii="Arial" w:hAnsi="Arial" w:cs="Arial"/>
          <w:sz w:val="22"/>
          <w:szCs w:val="22"/>
          <w:lang w:val="sr-Latn-CS"/>
        </w:rPr>
        <w:t>nog organa Zajednice i Agencije.</w:t>
      </w:r>
      <w:r w:rsidRPr="00930CC5">
        <w:rPr>
          <w:rFonts w:ascii="Arial" w:hAnsi="Arial" w:cs="Arial"/>
          <w:sz w:val="22"/>
          <w:szCs w:val="22"/>
          <w:lang w:val="sr-Latn-CS"/>
        </w:rPr>
        <w:t xml:space="preserve">  </w:t>
      </w:r>
    </w:p>
    <w:p w:rsidR="00677553" w:rsidRPr="00930CC5" w:rsidRDefault="00677553" w:rsidP="00E26550">
      <w:pPr>
        <w:spacing w:before="80" w:after="80"/>
        <w:ind w:right="225" w:firstLine="720"/>
        <w:jc w:val="both"/>
        <w:rPr>
          <w:rFonts w:ascii="Arial" w:hAnsi="Arial" w:cs="Arial"/>
          <w:sz w:val="22"/>
          <w:szCs w:val="22"/>
          <w:lang w:val="sr-Latn-CS"/>
        </w:rPr>
      </w:pPr>
      <w:r w:rsidRPr="00930CC5">
        <w:rPr>
          <w:rFonts w:ascii="Arial" w:hAnsi="Arial" w:cs="Arial"/>
          <w:sz w:val="22"/>
          <w:szCs w:val="22"/>
          <w:lang w:val="sr-Latn-CS"/>
        </w:rPr>
        <w:t>(14) Rok iz stava 13 ovog člana počinje nakon prijema potpune dokumentacije.</w:t>
      </w:r>
    </w:p>
    <w:p w:rsidR="00677553" w:rsidRPr="00930CC5" w:rsidRDefault="00677553" w:rsidP="00E26550">
      <w:pPr>
        <w:spacing w:before="80" w:after="80"/>
        <w:ind w:right="225" w:firstLine="720"/>
        <w:jc w:val="both"/>
        <w:rPr>
          <w:rFonts w:ascii="Arial" w:hAnsi="Arial" w:cs="Arial"/>
          <w:sz w:val="22"/>
          <w:szCs w:val="22"/>
          <w:lang w:val="sr-Latn-CS"/>
        </w:rPr>
      </w:pPr>
      <w:r w:rsidRPr="00930CC5">
        <w:rPr>
          <w:rFonts w:ascii="Arial" w:hAnsi="Arial" w:cs="Arial"/>
          <w:sz w:val="22"/>
          <w:szCs w:val="22"/>
          <w:lang w:val="sr-Latn-CS"/>
        </w:rPr>
        <w:t>(15)Kada se tražene informacije ne pruže u roku ostavljen</w:t>
      </w:r>
      <w:r w:rsidR="00CA22D9" w:rsidRPr="00930CC5">
        <w:rPr>
          <w:rFonts w:ascii="Arial" w:hAnsi="Arial" w:cs="Arial"/>
          <w:sz w:val="22"/>
          <w:szCs w:val="22"/>
          <w:lang w:val="sr-Latn-CS"/>
        </w:rPr>
        <w:t>om</w:t>
      </w:r>
      <w:r w:rsidRPr="00930CC5">
        <w:rPr>
          <w:rFonts w:ascii="Arial" w:hAnsi="Arial" w:cs="Arial"/>
          <w:sz w:val="22"/>
          <w:szCs w:val="22"/>
          <w:lang w:val="sr-Latn-CS"/>
        </w:rPr>
        <w:t xml:space="preserve"> od strane nadležnog organa Zajednice, smatra se da je prijava povučena osim ako Agencija obrazloženom izjavom potvrdi da je prijava potpuna.</w:t>
      </w:r>
    </w:p>
    <w:p w:rsidR="00677553" w:rsidRPr="00930CC5" w:rsidRDefault="00677553" w:rsidP="00E26550">
      <w:pPr>
        <w:spacing w:before="80" w:after="80"/>
        <w:ind w:right="225" w:firstLine="720"/>
        <w:jc w:val="both"/>
        <w:rPr>
          <w:rFonts w:ascii="Arial" w:hAnsi="Arial" w:cs="Arial"/>
          <w:sz w:val="22"/>
          <w:szCs w:val="22"/>
          <w:lang w:val="sr-Latn-CS"/>
        </w:rPr>
      </w:pPr>
      <w:r w:rsidRPr="00930CC5">
        <w:rPr>
          <w:rFonts w:ascii="Arial" w:hAnsi="Arial" w:cs="Arial"/>
          <w:sz w:val="22"/>
          <w:szCs w:val="22"/>
          <w:lang w:val="sr-Latn-CS"/>
        </w:rPr>
        <w:t>(16) Agencija je dužna da u roku od jednog mjeseca postupi u skladu sa odlukom nadležnog organa Zajednice i o tome obav</w:t>
      </w:r>
      <w:r w:rsidR="00CA22D9" w:rsidRPr="00930CC5">
        <w:rPr>
          <w:rFonts w:ascii="Arial" w:hAnsi="Arial" w:cs="Arial"/>
          <w:sz w:val="22"/>
          <w:szCs w:val="22"/>
          <w:lang w:val="sr-Latn-CS"/>
        </w:rPr>
        <w:t xml:space="preserve">ijesti </w:t>
      </w:r>
      <w:r w:rsidRPr="00930CC5">
        <w:rPr>
          <w:rFonts w:ascii="Arial" w:hAnsi="Arial" w:cs="Arial"/>
          <w:sz w:val="22"/>
          <w:szCs w:val="22"/>
          <w:lang w:val="sr-Latn-CS"/>
        </w:rPr>
        <w:t xml:space="preserve">isti.  </w:t>
      </w:r>
    </w:p>
    <w:p w:rsidR="00677553" w:rsidRPr="00930CC5" w:rsidRDefault="00677553" w:rsidP="00930CC5">
      <w:pPr>
        <w:spacing w:before="80" w:after="80"/>
        <w:ind w:right="225"/>
        <w:jc w:val="both"/>
        <w:rPr>
          <w:rFonts w:ascii="Arial" w:hAnsi="Arial" w:cs="Arial"/>
          <w:sz w:val="22"/>
          <w:szCs w:val="22"/>
          <w:lang w:val="sr-Latn-CS"/>
        </w:rPr>
      </w:pPr>
      <w:r w:rsidRPr="00930CC5">
        <w:rPr>
          <w:rFonts w:ascii="Arial" w:hAnsi="Arial" w:cs="Arial"/>
          <w:sz w:val="22"/>
          <w:szCs w:val="22"/>
          <w:lang w:val="sr-Latn-CS"/>
        </w:rPr>
        <w:t xml:space="preserve"> </w:t>
      </w:r>
      <w:r w:rsidR="00E26550">
        <w:rPr>
          <w:rFonts w:ascii="Arial" w:hAnsi="Arial" w:cs="Arial"/>
          <w:sz w:val="22"/>
          <w:szCs w:val="22"/>
          <w:lang w:val="sr-Latn-CS"/>
        </w:rPr>
        <w:tab/>
      </w:r>
      <w:r w:rsidRPr="00930CC5">
        <w:rPr>
          <w:rFonts w:ascii="Arial" w:hAnsi="Arial" w:cs="Arial"/>
          <w:sz w:val="22"/>
          <w:szCs w:val="22"/>
          <w:lang w:val="sr-Latn-CS"/>
        </w:rPr>
        <w:t xml:space="preserve">(17) Odluka o odobravanju izuzeća od strane nadležnog organa </w:t>
      </w:r>
      <w:r w:rsidR="00A34B3A" w:rsidRPr="00930CC5">
        <w:rPr>
          <w:rFonts w:ascii="Arial" w:hAnsi="Arial" w:cs="Arial"/>
          <w:sz w:val="22"/>
          <w:szCs w:val="22"/>
          <w:lang w:val="sr-Latn-CS"/>
        </w:rPr>
        <w:t>Z</w:t>
      </w:r>
      <w:r w:rsidRPr="00930CC5">
        <w:rPr>
          <w:rFonts w:ascii="Arial" w:hAnsi="Arial" w:cs="Arial"/>
          <w:sz w:val="22"/>
          <w:szCs w:val="22"/>
          <w:lang w:val="sr-Latn-CS"/>
        </w:rPr>
        <w:t>ajednice p</w:t>
      </w:r>
      <w:r w:rsidR="00A34B3A" w:rsidRPr="00930CC5">
        <w:rPr>
          <w:rFonts w:ascii="Arial" w:hAnsi="Arial" w:cs="Arial"/>
          <w:sz w:val="22"/>
          <w:szCs w:val="22"/>
          <w:lang w:val="sr-Latn-CS"/>
        </w:rPr>
        <w:t>re</w:t>
      </w:r>
      <w:r w:rsidRPr="00930CC5">
        <w:rPr>
          <w:rFonts w:ascii="Arial" w:hAnsi="Arial" w:cs="Arial"/>
          <w:sz w:val="22"/>
          <w:szCs w:val="22"/>
          <w:lang w:val="sr-Latn-CS"/>
        </w:rPr>
        <w:t xml:space="preserve">staje </w:t>
      </w:r>
      <w:r w:rsidR="00A34B3A" w:rsidRPr="00930CC5">
        <w:rPr>
          <w:rFonts w:ascii="Arial" w:hAnsi="Arial" w:cs="Arial"/>
          <w:sz w:val="22"/>
          <w:szCs w:val="22"/>
          <w:lang w:val="sr-Latn-CS"/>
        </w:rPr>
        <w:t xml:space="preserve">da važi u roku od </w:t>
      </w:r>
      <w:r w:rsidRPr="00930CC5">
        <w:rPr>
          <w:rFonts w:ascii="Arial" w:hAnsi="Arial" w:cs="Arial"/>
          <w:sz w:val="22"/>
          <w:szCs w:val="22"/>
          <w:lang w:val="sr-Latn-CS"/>
        </w:rPr>
        <w:t xml:space="preserve">dvije godine od donošenja u slučaju da izgradnja infrastrukture još nije počela, odnosno </w:t>
      </w:r>
      <w:r w:rsidR="00A34B3A" w:rsidRPr="00930CC5">
        <w:rPr>
          <w:rFonts w:ascii="Arial" w:hAnsi="Arial" w:cs="Arial"/>
          <w:sz w:val="22"/>
          <w:szCs w:val="22"/>
          <w:lang w:val="sr-Latn-CS"/>
        </w:rPr>
        <w:t xml:space="preserve">u roku od </w:t>
      </w:r>
      <w:r w:rsidRPr="00930CC5">
        <w:rPr>
          <w:rFonts w:ascii="Arial" w:hAnsi="Arial" w:cs="Arial"/>
          <w:sz w:val="22"/>
          <w:szCs w:val="22"/>
          <w:lang w:val="sr-Latn-CS"/>
        </w:rPr>
        <w:t xml:space="preserve">pet godina od donošenja u slučaju da ta infrastruktura nije puštena u upotrebu, osim ako nadležni organ </w:t>
      </w:r>
      <w:r w:rsidR="00A34B3A" w:rsidRPr="00930CC5">
        <w:rPr>
          <w:rFonts w:ascii="Arial" w:hAnsi="Arial" w:cs="Arial"/>
          <w:sz w:val="22"/>
          <w:szCs w:val="22"/>
          <w:lang w:val="sr-Latn-CS"/>
        </w:rPr>
        <w:t>Z</w:t>
      </w:r>
      <w:r w:rsidRPr="00930CC5">
        <w:rPr>
          <w:rFonts w:ascii="Arial" w:hAnsi="Arial" w:cs="Arial"/>
          <w:sz w:val="22"/>
          <w:szCs w:val="22"/>
          <w:lang w:val="sr-Latn-CS"/>
        </w:rPr>
        <w:t xml:space="preserve">ajednice utvrdi da je do kašnjenja došlo zbog razloga koji su van kontrole subjekta kojem je odobreno izuzeće. </w:t>
      </w:r>
    </w:p>
    <w:p w:rsidR="00677553" w:rsidRPr="00930CC5" w:rsidRDefault="00677553" w:rsidP="00930CC5">
      <w:pPr>
        <w:jc w:val="both"/>
        <w:rPr>
          <w:rFonts w:ascii="Arial" w:hAnsi="Arial" w:cs="Arial"/>
          <w:caps/>
          <w:sz w:val="22"/>
          <w:szCs w:val="22"/>
          <w:lang w:val="sr-Latn-CS"/>
        </w:rPr>
      </w:pPr>
      <w:r w:rsidRPr="00930CC5" w:rsidDel="00DA7370">
        <w:rPr>
          <w:rFonts w:ascii="Arial" w:hAnsi="Arial" w:cs="Arial"/>
          <w:sz w:val="22"/>
          <w:szCs w:val="22"/>
          <w:highlight w:val="yellow"/>
          <w:lang w:val="sr-Latn-CS"/>
        </w:rPr>
        <w:t xml:space="preserve"> </w:t>
      </w:r>
    </w:p>
    <w:p w:rsidR="00677553" w:rsidRPr="00930CC5" w:rsidRDefault="00677553" w:rsidP="00E26550">
      <w:pPr>
        <w:pStyle w:val="Zakon2podpog"/>
        <w:rPr>
          <w:caps/>
        </w:rPr>
      </w:pPr>
      <w:r w:rsidRPr="00930CC5">
        <w:lastRenderedPageBreak/>
        <w:t xml:space="preserve">Izuzeća vezana za </w:t>
      </w:r>
      <w:r w:rsidR="008F2802" w:rsidRPr="00930CC5">
        <w:t>ugovor</w:t>
      </w:r>
      <w:r w:rsidRPr="00930CC5">
        <w:t xml:space="preserve"> „uzmi ili plati”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26550">
      <w:pPr>
        <w:pStyle w:val="Zakon3clan"/>
        <w:rPr>
          <w:caps/>
        </w:rPr>
      </w:pPr>
      <w:r w:rsidRPr="00930CC5">
        <w:t>Član 15</w:t>
      </w:r>
      <w:r w:rsidR="00EB5CFD" w:rsidRPr="00930CC5">
        <w:t>1</w:t>
      </w:r>
    </w:p>
    <w:p w:rsidR="00677553" w:rsidRPr="00930CC5" w:rsidRDefault="00677553" w:rsidP="00E26550">
      <w:pPr>
        <w:ind w:firstLine="720"/>
        <w:jc w:val="both"/>
        <w:rPr>
          <w:rFonts w:ascii="Arial" w:hAnsi="Arial" w:cs="Arial"/>
          <w:caps/>
          <w:sz w:val="22"/>
          <w:szCs w:val="22"/>
          <w:lang w:val="sr-Latn-CS"/>
        </w:rPr>
      </w:pPr>
      <w:r w:rsidRPr="00930CC5">
        <w:rPr>
          <w:rFonts w:ascii="Arial" w:hAnsi="Arial" w:cs="Arial"/>
          <w:sz w:val="22"/>
          <w:szCs w:val="22"/>
          <w:lang w:val="sr-Latn-CS"/>
        </w:rPr>
        <w:t xml:space="preserve">(1) Ukoliko subjekat za gas ima ozbiljne ekonomske i finansijske poteškoće zbog obaveza po ugovorima “uzmi ili plati” može Agenciji podnijeti zahtjev za privremeno izuzeće od obaveze obezbjeđenja pristupa. </w:t>
      </w:r>
    </w:p>
    <w:p w:rsidR="00961518" w:rsidRPr="00930CC5" w:rsidRDefault="00677553" w:rsidP="00E26550">
      <w:pPr>
        <w:pStyle w:val="Zkon4obicnitekst"/>
      </w:pPr>
      <w:r w:rsidRPr="00930CC5">
        <w:t xml:space="preserve">(2) Zahtjev iz stava 1 ovog člana podnosi se prije ili nakon odbijanja pristupa sistemu u kojem se navode razlozi za odbijanje pristupa i način prevazilaženja problema. </w:t>
      </w:r>
    </w:p>
    <w:p w:rsidR="00677553" w:rsidRPr="00930CC5" w:rsidRDefault="00961518" w:rsidP="00E26550">
      <w:pPr>
        <w:pStyle w:val="Zkon4obicnitekst"/>
        <w:rPr>
          <w:caps/>
        </w:rPr>
      </w:pPr>
      <w:r w:rsidRPr="00930CC5">
        <w:t xml:space="preserve">(3) </w:t>
      </w:r>
      <w:r w:rsidR="00677553" w:rsidRPr="00930CC5">
        <w:t>Zahtjev</w:t>
      </w:r>
      <w:r w:rsidRPr="00930CC5">
        <w:t xml:space="preserve"> iz stava 1 ovog člana </w:t>
      </w:r>
      <w:r w:rsidR="00677553" w:rsidRPr="00930CC5">
        <w:t>podnosi</w:t>
      </w:r>
      <w:r w:rsidRPr="00930CC5">
        <w:t xml:space="preserve"> se</w:t>
      </w:r>
      <w:r w:rsidR="00677553" w:rsidRPr="00930CC5">
        <w:t xml:space="preserve"> nakon odbijanja pristupa, bez odlaganja.</w:t>
      </w:r>
    </w:p>
    <w:p w:rsidR="00677553" w:rsidRPr="00930CC5" w:rsidRDefault="00677553" w:rsidP="00E26550">
      <w:pPr>
        <w:pStyle w:val="Zkon4obicnitekst"/>
        <w:rPr>
          <w:caps/>
        </w:rPr>
      </w:pPr>
      <w:r w:rsidRPr="00930CC5">
        <w:t>(</w:t>
      </w:r>
      <w:r w:rsidR="00961518" w:rsidRPr="00930CC5">
        <w:t>4</w:t>
      </w:r>
      <w:r w:rsidRPr="00930CC5">
        <w:t>) Prilikom odlučivanja o zahtjevu iz stava 1 ovog člana Agencija naročito cijeni: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potrebu obezbjeđenja nediskriminatornog, transparentnog i konkurentnog tržišta za gas;</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potrebu zaštite javnog interesa u pružanju javne usluge i sigurnosti u snabdijevanju;</w:t>
      </w:r>
    </w:p>
    <w:p w:rsidR="00677553" w:rsidRPr="00930CC5" w:rsidRDefault="00EB5CFD" w:rsidP="00930CC5">
      <w:pPr>
        <w:jc w:val="both"/>
        <w:rPr>
          <w:rFonts w:ascii="Arial" w:hAnsi="Arial" w:cs="Arial"/>
          <w:sz w:val="22"/>
          <w:szCs w:val="22"/>
          <w:lang w:val="sr-Latn-CS"/>
        </w:rPr>
      </w:pPr>
      <w:r w:rsidRPr="00930CC5">
        <w:rPr>
          <w:rFonts w:ascii="Arial" w:hAnsi="Arial" w:cs="Arial"/>
          <w:sz w:val="22"/>
          <w:szCs w:val="22"/>
          <w:lang w:val="sr-Latn-CS"/>
        </w:rPr>
        <w:t>3</w:t>
      </w:r>
      <w:r w:rsidR="00677553" w:rsidRPr="00930CC5">
        <w:rPr>
          <w:rFonts w:ascii="Arial" w:hAnsi="Arial" w:cs="Arial"/>
          <w:sz w:val="22"/>
          <w:szCs w:val="22"/>
          <w:lang w:val="sr-Latn-CS"/>
        </w:rPr>
        <w:t>) položaj subjekta za gas na</w:t>
      </w:r>
      <w:r w:rsidR="00781810" w:rsidRPr="00930CC5">
        <w:rPr>
          <w:rFonts w:ascii="Arial" w:hAnsi="Arial" w:cs="Arial"/>
          <w:sz w:val="22"/>
          <w:szCs w:val="22"/>
          <w:lang w:val="sr-Latn-CS"/>
        </w:rPr>
        <w:t xml:space="preserve"> tržištu gasa i stvarnom stanju </w:t>
      </w:r>
      <w:r w:rsidR="00677553" w:rsidRPr="00930CC5">
        <w:rPr>
          <w:rFonts w:ascii="Arial" w:hAnsi="Arial" w:cs="Arial"/>
          <w:sz w:val="22"/>
          <w:szCs w:val="22"/>
          <w:lang w:val="sr-Latn-CS"/>
        </w:rPr>
        <w:t>konkurentnosti na tom tržištu;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4</w:t>
      </w:r>
      <w:r w:rsidRPr="00930CC5">
        <w:rPr>
          <w:rFonts w:ascii="Arial" w:hAnsi="Arial" w:cs="Arial"/>
          <w:sz w:val="22"/>
          <w:szCs w:val="22"/>
          <w:lang w:val="sr-Latn-CS"/>
        </w:rPr>
        <w:t>)</w:t>
      </w:r>
      <w:r w:rsidRPr="00930CC5">
        <w:rPr>
          <w:rFonts w:ascii="Arial" w:hAnsi="Arial" w:cs="Arial"/>
          <w:sz w:val="22"/>
          <w:szCs w:val="22"/>
          <w:lang w:val="sr-Latn-CS"/>
        </w:rPr>
        <w:tab/>
        <w:t>procjenu ozbiljnosti ekonomskih i finansijskih teškoća sa kojima se suočavaju subjekti za gas, operator prenosnog sistema ili kvalifikovani kupci;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datume potpisivanja i rokove iz ugovora;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6</w:t>
      </w:r>
      <w:r w:rsidRPr="00930CC5">
        <w:rPr>
          <w:rFonts w:ascii="Arial" w:hAnsi="Arial" w:cs="Arial"/>
          <w:sz w:val="22"/>
          <w:szCs w:val="22"/>
          <w:lang w:val="sr-Latn-CS"/>
        </w:rPr>
        <w:t>)</w:t>
      </w:r>
      <w:r w:rsidRPr="00930CC5">
        <w:rPr>
          <w:rFonts w:ascii="Arial" w:hAnsi="Arial" w:cs="Arial"/>
          <w:sz w:val="22"/>
          <w:szCs w:val="22"/>
          <w:lang w:val="sr-Latn-CS"/>
        </w:rPr>
        <w:tab/>
        <w:t>napore učinjene za prevazilaženje problema;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7</w:t>
      </w:r>
      <w:r w:rsidRPr="00930CC5">
        <w:rPr>
          <w:rFonts w:ascii="Arial" w:hAnsi="Arial" w:cs="Arial"/>
          <w:sz w:val="22"/>
          <w:szCs w:val="22"/>
          <w:lang w:val="sr-Latn-CS"/>
        </w:rPr>
        <w:t>)</w:t>
      </w:r>
      <w:r w:rsidRPr="00930CC5">
        <w:rPr>
          <w:rFonts w:ascii="Arial" w:hAnsi="Arial" w:cs="Arial"/>
          <w:sz w:val="22"/>
          <w:szCs w:val="22"/>
          <w:lang w:val="sr-Latn-CS"/>
        </w:rPr>
        <w:tab/>
        <w:t>procjenu mogućnosti nastupanja ozbiljnih teškoća prilikom preuzimanja obaveza iz ugovora“uzmi ili plati”;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8</w:t>
      </w:r>
      <w:r w:rsidRPr="00930CC5">
        <w:rPr>
          <w:rFonts w:ascii="Arial" w:hAnsi="Arial" w:cs="Arial"/>
          <w:sz w:val="22"/>
          <w:szCs w:val="22"/>
          <w:lang w:val="sr-Latn-CS"/>
        </w:rPr>
        <w:t>)</w:t>
      </w:r>
      <w:r w:rsidRPr="00930CC5">
        <w:rPr>
          <w:rFonts w:ascii="Arial" w:hAnsi="Arial" w:cs="Arial"/>
          <w:sz w:val="22"/>
          <w:szCs w:val="22"/>
          <w:lang w:val="sr-Latn-CS"/>
        </w:rPr>
        <w:tab/>
        <w:t xml:space="preserve">nivo konekcije i međuoperativnostisistema sa drugim sistemima;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EB5CFD" w:rsidRPr="00930CC5">
        <w:rPr>
          <w:rFonts w:ascii="Arial" w:hAnsi="Arial" w:cs="Arial"/>
          <w:sz w:val="22"/>
          <w:szCs w:val="22"/>
          <w:lang w:val="sr-Latn-CS"/>
        </w:rPr>
        <w:t>9</w:t>
      </w:r>
      <w:r w:rsidRPr="00930CC5">
        <w:rPr>
          <w:rFonts w:ascii="Arial" w:hAnsi="Arial" w:cs="Arial"/>
          <w:sz w:val="22"/>
          <w:szCs w:val="22"/>
          <w:lang w:val="sr-Latn-CS"/>
        </w:rPr>
        <w:t>)</w:t>
      </w:r>
      <w:r w:rsidRPr="00930CC5">
        <w:rPr>
          <w:rFonts w:ascii="Arial" w:hAnsi="Arial" w:cs="Arial"/>
          <w:sz w:val="22"/>
          <w:szCs w:val="22"/>
          <w:lang w:val="sr-Latn-CS"/>
        </w:rPr>
        <w:tab/>
        <w:t>efekte izuzeća na funkcionisanje tržišta gasa.</w:t>
      </w:r>
    </w:p>
    <w:p w:rsidR="00677553" w:rsidRPr="00930CC5" w:rsidRDefault="00677553" w:rsidP="00E26550">
      <w:pPr>
        <w:pStyle w:val="Zkon4obicnitekst"/>
        <w:rPr>
          <w:caps/>
        </w:rPr>
      </w:pPr>
      <w:r w:rsidRPr="00930CC5">
        <w:t>(</w:t>
      </w:r>
      <w:r w:rsidR="00961518" w:rsidRPr="00930CC5">
        <w:t>5</w:t>
      </w:r>
      <w:r w:rsidRPr="00930CC5">
        <w:t>) Subjekti za gas kojima nije odobreno izuzeće iz stava 1 ovog člana ne smiju odbiti pristup sistemu zbog obaveza iz ugovora “uzmi ili plati” o nabavci gasa.</w:t>
      </w:r>
    </w:p>
    <w:p w:rsidR="00677553" w:rsidRPr="00930CC5" w:rsidRDefault="00677553" w:rsidP="00E26550">
      <w:pPr>
        <w:pStyle w:val="Zkon4obicnitekst"/>
      </w:pPr>
      <w:r w:rsidRPr="00930CC5">
        <w:t>(</w:t>
      </w:r>
      <w:r w:rsidR="00961518" w:rsidRPr="00930CC5">
        <w:t>6</w:t>
      </w:r>
      <w:r w:rsidRPr="00930CC5">
        <w:t xml:space="preserve">) Akt o odobrenju izuzeća iz stava 1 ovog člana, sa obrazloženjem, Agencija objavljuje na svojoj internet stranici i o istom obavještava nadležni organ </w:t>
      </w:r>
      <w:r w:rsidR="00961518" w:rsidRPr="00930CC5">
        <w:t>Z</w:t>
      </w:r>
      <w:r w:rsidRPr="00930CC5">
        <w:t>ajednice.</w:t>
      </w:r>
    </w:p>
    <w:p w:rsidR="00677553" w:rsidRPr="00930CC5" w:rsidRDefault="00677553" w:rsidP="00E26550">
      <w:pPr>
        <w:pStyle w:val="Zkon4obicnitekst"/>
      </w:pPr>
      <w:r w:rsidRPr="00930CC5">
        <w:t xml:space="preserve">(7) </w:t>
      </w:r>
      <w:r w:rsidR="00C60CF5" w:rsidRPr="00930CC5">
        <w:t xml:space="preserve">Agencija je dužna da u ostavljenom roku na zahtjev nadležnog organa Zajednice </w:t>
      </w:r>
      <w:r w:rsidRPr="00930CC5">
        <w:t>promijen</w:t>
      </w:r>
      <w:r w:rsidR="00C60CF5" w:rsidRPr="00930CC5">
        <w:t>i</w:t>
      </w:r>
      <w:r w:rsidRPr="00930CC5">
        <w:t xml:space="preserve"> ili povu</w:t>
      </w:r>
      <w:r w:rsidR="00C60CF5" w:rsidRPr="00930CC5">
        <w:t>če</w:t>
      </w:r>
      <w:r w:rsidRPr="00930CC5">
        <w:t xml:space="preserve"> odluku o odobrenju </w:t>
      </w:r>
      <w:r w:rsidR="00C60CF5" w:rsidRPr="00930CC5">
        <w:t>izuzeća</w:t>
      </w:r>
      <w:r w:rsidRPr="00930CC5">
        <w:t>.</w:t>
      </w:r>
    </w:p>
    <w:p w:rsidR="00677553" w:rsidRPr="00930CC5" w:rsidRDefault="00677553" w:rsidP="00930CC5">
      <w:pPr>
        <w:spacing w:before="80" w:after="80"/>
        <w:ind w:left="225" w:right="225"/>
        <w:jc w:val="both"/>
        <w:rPr>
          <w:rFonts w:ascii="Arial" w:hAnsi="Arial" w:cs="Arial"/>
          <w:sz w:val="22"/>
          <w:szCs w:val="22"/>
          <w:lang w:val="sr-Latn-CS"/>
        </w:rPr>
      </w:pPr>
    </w:p>
    <w:p w:rsidR="00677553" w:rsidRPr="00930CC5" w:rsidRDefault="00677553" w:rsidP="00E26550">
      <w:pPr>
        <w:pStyle w:val="Zakon2podpog"/>
        <w:rPr>
          <w:caps/>
        </w:rPr>
      </w:pPr>
      <w:r w:rsidRPr="00930CC5">
        <w:t>Alokacija kapaciteta i upravljanje zagušenjem</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E26550">
      <w:pPr>
        <w:pStyle w:val="Zakon3clan"/>
        <w:rPr>
          <w:caps/>
        </w:rPr>
      </w:pPr>
      <w:r w:rsidRPr="00930CC5">
        <w:t>Član 15</w:t>
      </w:r>
      <w:r w:rsidR="00EB5CFD" w:rsidRPr="00930CC5">
        <w:t>2</w:t>
      </w:r>
    </w:p>
    <w:p w:rsidR="00677553" w:rsidRPr="00930CC5" w:rsidRDefault="00677553" w:rsidP="00E26550">
      <w:pPr>
        <w:pStyle w:val="Zkon4obicnitekst"/>
        <w:rPr>
          <w:caps/>
        </w:rPr>
      </w:pPr>
      <w:r w:rsidRPr="00930CC5">
        <w:t xml:space="preserve">(1) Operator prenosnog sistema gasa dužan je da kapacitet mreže stavi na raspolaganje učesnicima na tržištu gasa u skladu sa integritetom i zahtjevima efikasnog poslovanja sistema. </w:t>
      </w:r>
    </w:p>
    <w:p w:rsidR="00677553" w:rsidRPr="00930CC5" w:rsidRDefault="00677553" w:rsidP="00E26550">
      <w:pPr>
        <w:pStyle w:val="Zkon4obicnitekst"/>
      </w:pPr>
      <w:r w:rsidRPr="00930CC5">
        <w:t xml:space="preserve">(2) Operator prenosnog sistema gasa dužan je da, u skladu sa pravilima Agencije, obavještava Agenciju o potencijalnim zagušenjima na ulaznoj ili izlaznoj tački sistema koju izaziva povećana potražnja kapaciteta. </w:t>
      </w:r>
    </w:p>
    <w:p w:rsidR="00677553" w:rsidRPr="00930CC5" w:rsidRDefault="00677553" w:rsidP="00E26550">
      <w:pPr>
        <w:pStyle w:val="Zkon4obicnitekst"/>
        <w:rPr>
          <w:caps/>
        </w:rPr>
      </w:pPr>
      <w:r w:rsidRPr="00930CC5">
        <w:t xml:space="preserve">(3) Operator prenosnog sistema gasa je dužan da u pravilima o upravljanju zagušenjima utvrdi obavezu nuđenja neiskorištenih kapaciteta na </w:t>
      </w:r>
      <w:r w:rsidRPr="00930CC5">
        <w:lastRenderedPageBreak/>
        <w:t>tržištu i pravo korisnika infrastrukture da trguju svojim ugovorenim kapacitetima na sekundarnom tržištu.</w:t>
      </w:r>
    </w:p>
    <w:p w:rsidR="00677553" w:rsidRPr="00930CC5" w:rsidRDefault="00677553" w:rsidP="00E26550">
      <w:pPr>
        <w:pStyle w:val="Zkon4obicnitekst"/>
        <w:rPr>
          <w:caps/>
        </w:rPr>
      </w:pPr>
      <w:r w:rsidRPr="00930CC5">
        <w:t xml:space="preserve">(4) </w:t>
      </w:r>
      <w:r w:rsidR="006C596C" w:rsidRPr="00930CC5">
        <w:t>U</w:t>
      </w:r>
      <w:r w:rsidRPr="00930CC5">
        <w:t>govor</w:t>
      </w:r>
      <w:r w:rsidR="006C596C" w:rsidRPr="00930CC5">
        <w:t>om o prenosu</w:t>
      </w:r>
      <w:r w:rsidRPr="00930CC5">
        <w:t xml:space="preserve"> </w:t>
      </w:r>
      <w:r w:rsidR="006C596C" w:rsidRPr="00930CC5">
        <w:t>naročito se definišu sljedeća</w:t>
      </w:r>
      <w:r w:rsidRPr="00930CC5">
        <w:t xml:space="preserve"> prava i obaveze: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u pogledu zagušenja, kada nivo tražnje prelazi tehnički kapacitet i dodjele ugovorenog, a neiskorišćenog kapaciteta na primarnom tržištu najmanje dan unaprijed;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korisnika sistema u pogledu trajne ili privremene prodaje neiskorišćenih ugovorenih kapaciteta na sekundarnom tržištu</w:t>
      </w:r>
      <w:r w:rsidRPr="00930CC5">
        <w:rPr>
          <w:rFonts w:ascii="Arial" w:hAnsi="Arial" w:cs="Arial"/>
          <w:caps/>
          <w:sz w:val="22"/>
          <w:szCs w:val="22"/>
          <w:lang w:val="sr-Latn-CS"/>
        </w:rPr>
        <w:t>.</w:t>
      </w:r>
    </w:p>
    <w:p w:rsidR="00677553" w:rsidRPr="00930CC5" w:rsidRDefault="00677553" w:rsidP="00E26550">
      <w:pPr>
        <w:pStyle w:val="Zkon4obicnitekst"/>
        <w:rPr>
          <w:caps/>
        </w:rPr>
      </w:pPr>
      <w:r w:rsidRPr="00E26550">
        <w:t>(5) Agencija odobrava primjenu transparentne i nediskriminatorne naknade koja</w:t>
      </w:r>
      <w:r w:rsidRPr="00930CC5">
        <w:t xml:space="preserve"> je dio tarife za prenos i tranzit, kako bi se otklonila zagušenja na identifikovanim ulaznim ili izlaznim tačkama.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XI</w:t>
      </w:r>
      <w:r w:rsidR="00EB5CFD" w:rsidRPr="00930CC5">
        <w:rPr>
          <w:rFonts w:ascii="Arial" w:hAnsi="Arial" w:cs="Arial"/>
          <w:b/>
          <w:bCs/>
          <w:sz w:val="22"/>
          <w:szCs w:val="22"/>
          <w:lang w:val="sr-Latn-CS"/>
        </w:rPr>
        <w:t>V</w:t>
      </w:r>
      <w:r w:rsidRPr="00930CC5">
        <w:rPr>
          <w:rFonts w:ascii="Arial" w:hAnsi="Arial" w:cs="Arial"/>
          <w:b/>
          <w:bCs/>
          <w:sz w:val="22"/>
          <w:szCs w:val="22"/>
          <w:lang w:val="sr-Latn-CS"/>
        </w:rPr>
        <w:t xml:space="preserve">.  PRIKLJUČENJE NA PRENOSNI ILI DISTRIBUTIVNI SISTEM </w:t>
      </w:r>
    </w:p>
    <w:p w:rsidR="00677553" w:rsidRPr="00930CC5" w:rsidRDefault="00677553" w:rsidP="00930CC5">
      <w:pPr>
        <w:jc w:val="both"/>
        <w:rPr>
          <w:rFonts w:ascii="Arial" w:hAnsi="Arial" w:cs="Arial"/>
          <w:b/>
          <w:bCs/>
          <w:caps/>
          <w:sz w:val="22"/>
          <w:szCs w:val="22"/>
          <w:lang w:val="sr-Latn-CS"/>
        </w:rPr>
      </w:pPr>
    </w:p>
    <w:p w:rsidR="00677553" w:rsidRPr="00930CC5" w:rsidRDefault="00677553" w:rsidP="009F2C73">
      <w:pPr>
        <w:pStyle w:val="Zakon3clan"/>
        <w:rPr>
          <w:caps/>
        </w:rPr>
      </w:pPr>
      <w:r w:rsidRPr="00930CC5">
        <w:t>Član 15</w:t>
      </w:r>
      <w:r w:rsidR="00EB5CFD" w:rsidRPr="00930CC5">
        <w:t>3</w:t>
      </w:r>
    </w:p>
    <w:p w:rsidR="00677553" w:rsidRPr="00930CC5" w:rsidRDefault="00677553" w:rsidP="009F2C73">
      <w:pPr>
        <w:pStyle w:val="Zkon4obicnitekst"/>
        <w:rPr>
          <w:caps/>
        </w:rPr>
      </w:pPr>
      <w:r w:rsidRPr="00930CC5">
        <w:t>(1) Priključenje objekta na prenosni ili distributivni sistem električne energije ili gasa vrši se na osnovu saglasnosti za priključenje koju izdaje operator prenosnog ili distributivnog sistema.</w:t>
      </w:r>
    </w:p>
    <w:p w:rsidR="00677553" w:rsidRPr="00930CC5" w:rsidRDefault="00677553" w:rsidP="009F2C73">
      <w:pPr>
        <w:pStyle w:val="Zkon4obicnitekst"/>
      </w:pPr>
      <w:r w:rsidRPr="00930CC5">
        <w:t>(2) Operator prenosnog ili distributivnog sistema električne energije ili gasa dužan je da izda saglasnost za priključenje iz stava 1 ovog člana, ako ne postoje tehnička ograničenja u prenosnom ili distributivnom sistemu i ako uređaji i instalacije objekta koji se priključuje ispunjavaju uslove propisane zakonom, tehničkim i drugim propisima.</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15</w:t>
      </w:r>
      <w:r w:rsidR="00EB5CFD" w:rsidRPr="00930CC5">
        <w:t>4</w:t>
      </w:r>
    </w:p>
    <w:p w:rsidR="00677553" w:rsidRPr="00930CC5" w:rsidRDefault="00677553" w:rsidP="009F2C73">
      <w:pPr>
        <w:pStyle w:val="Zkon4obicnitekst"/>
        <w:rPr>
          <w:caps/>
        </w:rPr>
      </w:pPr>
      <w:r w:rsidRPr="00930CC5">
        <w:t>(1) Saglasnost za priključenje objekta na prenosni ili distributivni sistem električne energije ili gasa izdaje se na zahtjev privrednog društva, pravnog lica, preduzetnika ili fizičkog lica.</w:t>
      </w:r>
    </w:p>
    <w:p w:rsidR="00677553" w:rsidRPr="00930CC5" w:rsidRDefault="00677553" w:rsidP="009F2C73">
      <w:pPr>
        <w:pStyle w:val="Zkon4obicnitekst"/>
        <w:rPr>
          <w:caps/>
        </w:rPr>
      </w:pPr>
      <w:r w:rsidRPr="00930CC5">
        <w:t xml:space="preserve">(2) Operator prenosnog ili distributivnog sistema električne energije ili gasa dužan je da odluči po zahtjevu za priključenje u roku od 30 dana od dana prijema urednog zahtjeva. </w:t>
      </w:r>
    </w:p>
    <w:p w:rsidR="00677553" w:rsidRPr="00930CC5" w:rsidRDefault="00677553" w:rsidP="009F2C73">
      <w:pPr>
        <w:pStyle w:val="Zkon4obicnitekst"/>
        <w:rPr>
          <w:caps/>
        </w:rPr>
      </w:pPr>
      <w:r w:rsidRPr="00930CC5">
        <w:t>(3) Izuzetno od stava 2 ovog člana, za proizvodne i složenije objekte za koje je potrebna izrada sistemskih analiza i/ili izrada elaborata o priključenju rok za rješavanje po zahtjevu je 120 dana od dana prijema urednog zahtjeva.</w:t>
      </w:r>
    </w:p>
    <w:p w:rsidR="00677553" w:rsidRPr="00930CC5" w:rsidRDefault="00677553" w:rsidP="009F2C73">
      <w:pPr>
        <w:pStyle w:val="Zkon4obicnitekst"/>
        <w:rPr>
          <w:caps/>
        </w:rPr>
      </w:pPr>
      <w:r w:rsidRPr="00930CC5">
        <w:t>(4) Troškove izrade sistemskih analiza snosi operator prenosnog, odnosno distributivnog sistema električne energije ili gasa, a troškove izrade elaborata o priključenju korisnik sistema.</w:t>
      </w:r>
    </w:p>
    <w:p w:rsidR="00677553" w:rsidRPr="00930CC5" w:rsidRDefault="00677553" w:rsidP="009F2C73">
      <w:pPr>
        <w:pStyle w:val="Zkon4obicnitekst"/>
        <w:rPr>
          <w:caps/>
        </w:rPr>
      </w:pPr>
      <w:r w:rsidRPr="00930CC5">
        <w:t>(5) Protiv rješenja iz stava 1 ovog člana može se podnijeti žalba Agenciji u roku od 15 dana od dana dostavljanja rješenja.</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15</w:t>
      </w:r>
      <w:r w:rsidR="00EB5CFD" w:rsidRPr="00930CC5">
        <w:t>5</w:t>
      </w:r>
    </w:p>
    <w:p w:rsidR="00677553" w:rsidRPr="00930CC5" w:rsidRDefault="00677553" w:rsidP="009F2C73">
      <w:pPr>
        <w:pStyle w:val="Zkon4obicnitekst"/>
        <w:rPr>
          <w:caps/>
        </w:rPr>
      </w:pPr>
      <w:r w:rsidRPr="00930CC5">
        <w:t>(1) Saglasnost za priključenje objekta na prenosni ili distributivni sistem električne energije ili gasa naročito sadrži: uslove za priključenje, uključujući mjesto i procjenu troškova priključenja, način, tehničke uslove i rok priključenja, kao i mjesto i način mjerenja isporučene energije.</w:t>
      </w:r>
    </w:p>
    <w:p w:rsidR="00677553" w:rsidRPr="00930CC5" w:rsidRDefault="00677553" w:rsidP="009F2C73">
      <w:pPr>
        <w:pStyle w:val="Zkon4obicnitekst"/>
        <w:rPr>
          <w:caps/>
        </w:rPr>
      </w:pPr>
      <w:r w:rsidRPr="00930CC5">
        <w:t>(2) Tehnički i drugi uslovi iz stava 1 ovog člana utvrđuju se u skladu sa tehničkim i drugim propisima.</w:t>
      </w:r>
    </w:p>
    <w:p w:rsidR="00677553" w:rsidRPr="00930CC5" w:rsidRDefault="00677553" w:rsidP="009F2C73">
      <w:pPr>
        <w:pStyle w:val="Zkon4obicnitekst"/>
        <w:rPr>
          <w:caps/>
        </w:rPr>
      </w:pPr>
      <w:r w:rsidRPr="00930CC5">
        <w:t>(3) Tehničke propise</w:t>
      </w:r>
      <w:r w:rsidRPr="00930CC5">
        <w:rPr>
          <w:caps/>
        </w:rPr>
        <w:t xml:space="preserve"> </w:t>
      </w:r>
      <w:r w:rsidRPr="00930CC5">
        <w:t>o zahtjevima za izgradnju, održavanje i korišćenje energetskih objekata utvrđuje Ministarstvo.</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15</w:t>
      </w:r>
      <w:r w:rsidR="00EB5CFD" w:rsidRPr="00930CC5">
        <w:t>6</w:t>
      </w:r>
    </w:p>
    <w:p w:rsidR="00677553" w:rsidRPr="00930CC5" w:rsidRDefault="00677553" w:rsidP="009F2C73">
      <w:pPr>
        <w:pStyle w:val="Zkon4obicnitekst"/>
        <w:rPr>
          <w:caps/>
        </w:rPr>
      </w:pPr>
      <w:r w:rsidRPr="00930CC5">
        <w:t xml:space="preserve">(1) Operator prenosnog ili distributivnog sistema utvrđuje ispunjenost uslova iz saglasnosti za priključenje i zaključuje ugovor o priključenju objekta sa korisnikom sistema. </w:t>
      </w:r>
    </w:p>
    <w:p w:rsidR="00677553" w:rsidRPr="00930CC5" w:rsidRDefault="00677553" w:rsidP="009F2C73">
      <w:pPr>
        <w:pStyle w:val="Zkon4obicnitekst"/>
        <w:rPr>
          <w:caps/>
        </w:rPr>
      </w:pPr>
      <w:r w:rsidRPr="00930CC5">
        <w:t xml:space="preserve">(2) Ugovor iz stava 1 ovog člana zaključuje se u pisanoj formi i naročito  sadrži: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prava i obaveze ugovornih strana u odnosu na priključenje i održavanje priključnog uređaja;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tehničke i eksploatacione karakteristike objekta;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način i uslove rada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specifikaciju negativnih povratnih uticaja ugrađenih uređaja;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prava i obaveze u vezi kvaliteta električne energije ili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način mjerenja električne energije ili gasa u tačkama priključenja;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sprovođenje mjera zaštite na radu u normalnim uslovima ili uslovima poremećaja rada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mjere zaštite u održavanju objekata;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9)</w:t>
      </w:r>
      <w:r w:rsidRPr="00930CC5">
        <w:rPr>
          <w:rFonts w:ascii="Arial" w:hAnsi="Arial" w:cs="Arial"/>
          <w:sz w:val="22"/>
          <w:szCs w:val="22"/>
          <w:lang w:val="sr-Latn-CS"/>
        </w:rPr>
        <w:tab/>
        <w:t>obaveze međusobnog obavještavanja;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10)</w:t>
      </w:r>
      <w:r w:rsidRPr="00930CC5">
        <w:rPr>
          <w:rFonts w:ascii="Arial" w:hAnsi="Arial" w:cs="Arial"/>
          <w:sz w:val="22"/>
          <w:szCs w:val="22"/>
          <w:lang w:val="sr-Latn-CS"/>
        </w:rPr>
        <w:tab/>
        <w:t>odgovornosti u slučaju nepoštovanja ugovora;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11)</w:t>
      </w:r>
      <w:r w:rsidRPr="00930CC5">
        <w:rPr>
          <w:rFonts w:ascii="Arial" w:hAnsi="Arial" w:cs="Arial"/>
          <w:sz w:val="22"/>
          <w:szCs w:val="22"/>
          <w:lang w:val="sr-Latn-CS"/>
        </w:rPr>
        <w:tab/>
        <w:t>trajanje ugovora i uslove za produženje ugovora;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12)</w:t>
      </w:r>
      <w:r w:rsidRPr="00930CC5">
        <w:rPr>
          <w:rFonts w:ascii="Arial" w:hAnsi="Arial" w:cs="Arial"/>
          <w:sz w:val="22"/>
          <w:szCs w:val="22"/>
          <w:lang w:val="sr-Latn-CS"/>
        </w:rPr>
        <w:tab/>
        <w:t>prava i obaveze u slučaju prestanka ugovora;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13)</w:t>
      </w:r>
      <w:r w:rsidRPr="00930CC5">
        <w:rPr>
          <w:rFonts w:ascii="Arial" w:hAnsi="Arial" w:cs="Arial"/>
          <w:sz w:val="22"/>
          <w:szCs w:val="22"/>
          <w:lang w:val="sr-Latn-CS"/>
        </w:rPr>
        <w:tab/>
        <w:t>po potrebi, detaljno uputstvo o manipulacijama u prenosnom ili distributivnom sistemu i na strani korisnika koje sadrži: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 redosljed potrebnih manipulacija;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 određivanje načina pristupa uređajima koji su locirani na posjedu korisnika, 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 razgraničenje nadležnosti;</w:t>
      </w:r>
    </w:p>
    <w:p w:rsidR="00677553" w:rsidRPr="00930CC5" w:rsidRDefault="009F2C73" w:rsidP="009F2C73">
      <w:pPr>
        <w:pStyle w:val="Zakon5tacke"/>
        <w:rPr>
          <w:caps/>
        </w:rPr>
      </w:pPr>
      <w:r>
        <w:t xml:space="preserve">14) </w:t>
      </w:r>
      <w:r w:rsidR="00677553" w:rsidRPr="00930CC5">
        <w:t xml:space="preserve">visinu naknade i način plaćanja za priključenje ili za povećanje priključne snage. </w:t>
      </w:r>
    </w:p>
    <w:p w:rsidR="00677553" w:rsidRPr="00930CC5" w:rsidRDefault="00677553" w:rsidP="009F2C73">
      <w:pPr>
        <w:pStyle w:val="Zkon4obicnitekst"/>
        <w:rPr>
          <w:caps/>
        </w:rPr>
      </w:pPr>
      <w:r w:rsidRPr="00930CC5">
        <w:t xml:space="preserve">(3) Operator distributivnog sistema i operator prenosnog sistema električne energije zaključuju u pisanoj formi ugovor o priključenju na prenosni sistem iz stava 2 ovog člana.  </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15</w:t>
      </w:r>
      <w:r w:rsidR="00EB5CFD" w:rsidRPr="00930CC5">
        <w:t>7</w:t>
      </w:r>
    </w:p>
    <w:p w:rsidR="00677553" w:rsidRPr="00930CC5" w:rsidRDefault="00677553" w:rsidP="009F2C73">
      <w:pPr>
        <w:pStyle w:val="Zkon4obicnitekst"/>
        <w:rPr>
          <w:caps/>
        </w:rPr>
      </w:pPr>
      <w:r w:rsidRPr="00930CC5">
        <w:t>(1) Operator prenosnog ili distributivnog sistema električne energije ili gasa dužan je da mjerni uređaj, odnosno mjerno-regulacionu stanicu za priključenje objekta krajnjeg kupca, odnosno proizvođača energije na sistem ugradi kao svoje sredstvo, održava, obezbjeđuje baždarenje i vrši mjerenje isporučene energije.</w:t>
      </w:r>
    </w:p>
    <w:p w:rsidR="007428CF" w:rsidRPr="00930CC5" w:rsidRDefault="00677553" w:rsidP="009F2C73">
      <w:pPr>
        <w:pStyle w:val="Zkon4obicnitekst"/>
      </w:pPr>
      <w:r w:rsidRPr="00930CC5">
        <w:t xml:space="preserve">(2) Mjesto predaje energije između energetskih subjekata međusobno, odnosno između energetskog subjekta i krajnjeg kupca je mjerni uređaj, odnosno mjerno regulaciona stanica iz stava (1) ovog člana, </w:t>
      </w:r>
    </w:p>
    <w:p w:rsidR="00677553" w:rsidRPr="00930CC5" w:rsidRDefault="00677553" w:rsidP="009F2C73">
      <w:pPr>
        <w:pStyle w:val="Zkon4obicnitekst"/>
        <w:rPr>
          <w:caps/>
        </w:rPr>
      </w:pPr>
      <w:r w:rsidRPr="00930CC5">
        <w:t>(3) Mjesto razgraničenja odgovornosti između energetskih subjekata međusobno, odnosno energetskog subjekta i krajnjeg kupca je mjesto priključenja objekata energetskih subjekata, odnosno kupca na prenosni ili distributivni sistem.</w:t>
      </w:r>
    </w:p>
    <w:p w:rsidR="00677553" w:rsidRPr="00930CC5" w:rsidRDefault="00677553" w:rsidP="009F2C73">
      <w:pPr>
        <w:pStyle w:val="Zkon4obicnitekst"/>
        <w:rPr>
          <w:caps/>
        </w:rPr>
      </w:pPr>
    </w:p>
    <w:p w:rsidR="00677553" w:rsidRPr="00930CC5" w:rsidRDefault="00677553" w:rsidP="009F2C73">
      <w:pPr>
        <w:pStyle w:val="Zakon3clan"/>
        <w:rPr>
          <w:caps/>
        </w:rPr>
      </w:pPr>
      <w:r w:rsidRPr="00930CC5">
        <w:lastRenderedPageBreak/>
        <w:t>Član 1</w:t>
      </w:r>
      <w:r w:rsidR="00EA288B" w:rsidRPr="00930CC5">
        <w:t>58</w:t>
      </w:r>
    </w:p>
    <w:p w:rsidR="00677553" w:rsidRPr="00930CC5" w:rsidRDefault="00677553" w:rsidP="009F2C73">
      <w:pPr>
        <w:pStyle w:val="Zkon4obicnitekst"/>
      </w:pPr>
      <w:r w:rsidRPr="00930CC5">
        <w:t>(1) Podnosilac zahtjeva za priključenje na prenosni ili distributivni sistem električne energije ili gasa dužan je da plati naknadu za priključenje.</w:t>
      </w:r>
    </w:p>
    <w:p w:rsidR="00677553" w:rsidRPr="00930CC5" w:rsidRDefault="00677553" w:rsidP="009F2C73">
      <w:pPr>
        <w:pStyle w:val="Zkon4obicnitekst"/>
      </w:pPr>
      <w:r w:rsidRPr="00930CC5">
        <w:t xml:space="preserve">(2) Visina naknade iz stava 1 ovog člana, rokovi i način plaćanja utvrđuju se metodologijom za utvrđivanje naknada za priključenje na prenosni i distributivni sistem koju donosi </w:t>
      </w:r>
      <w:r w:rsidR="007428CF" w:rsidRPr="00930CC5">
        <w:t xml:space="preserve">operator prenosnog odnosno distributivnog </w:t>
      </w:r>
      <w:r w:rsidRPr="00930CC5">
        <w:t xml:space="preserve"> </w:t>
      </w:r>
      <w:r w:rsidR="007428CF" w:rsidRPr="00930CC5">
        <w:t>sistema i</w:t>
      </w:r>
      <w:r w:rsidRPr="00930CC5">
        <w:t xml:space="preserve"> odobrava </w:t>
      </w:r>
      <w:r w:rsidRPr="00930CC5">
        <w:rPr>
          <w:color w:val="000000" w:themeColor="text1"/>
        </w:rPr>
        <w:t>Agencija</w:t>
      </w:r>
      <w:r w:rsidRPr="00A50873">
        <w:t>.</w:t>
      </w:r>
    </w:p>
    <w:p w:rsidR="00677553" w:rsidRPr="00930CC5" w:rsidRDefault="00677553" w:rsidP="009F2C73">
      <w:pPr>
        <w:pStyle w:val="Zkon4obicnitekst"/>
      </w:pPr>
      <w:r w:rsidRPr="00930CC5">
        <w:t>(3) Naknada utvrđena metodologijom iz stava 2 ovog člana mora biti jednaka za priključke iste snage na istom naponskom nivou i odražavati stvarne prosječne troškove priključenja potrošača te snage na prenosni ili distributivni sistem.</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w:t>
      </w:r>
      <w:r w:rsidR="00EA288B" w:rsidRPr="00930CC5">
        <w:t>59</w:t>
      </w:r>
    </w:p>
    <w:p w:rsidR="00677553" w:rsidRPr="00930CC5" w:rsidRDefault="00677553" w:rsidP="009F2C73">
      <w:pPr>
        <w:pStyle w:val="Zkon4obicnitekst"/>
        <w:rPr>
          <w:caps/>
        </w:rPr>
      </w:pPr>
      <w:r w:rsidRPr="00930CC5">
        <w:t xml:space="preserve">(1) Energetski subjekat koji snabdijeva energijom objekat tarifnog ili kvalifikovanog kupca i krajnji kupac energije mogu zaključiti ugovor o prodaji električne energije, gasa ili toplote prije priključenja objekta kupca na prenosni ili distributivni sistem električne energije ili gasa ili sistem za distribuciju toplote, ako je kupac ispunio obaveze utvrđene saglasnošću za priključenje i ako objekat kupca ispunjava sve tehničke i druge propisane uslove. </w:t>
      </w:r>
    </w:p>
    <w:p w:rsidR="00677553" w:rsidRPr="00930CC5" w:rsidRDefault="00677553" w:rsidP="009F2C73">
      <w:pPr>
        <w:pStyle w:val="Zkon4obicnitekst"/>
        <w:rPr>
          <w:caps/>
        </w:rPr>
      </w:pPr>
      <w:r w:rsidRPr="00930CC5">
        <w:t>(2) Ugovor iz stava 1 ovog člana dostavlja se operatoru prenosnog ili distributivnog sistema električne energije ili gasa ili sistema za distribuciju toplote, koji je dužan da priključi objekat krajnjeg kupca na prenosni ili distributivni sistem u roku od 15 dana od dana dostavljanja ugovora.</w:t>
      </w:r>
    </w:p>
    <w:p w:rsidR="00677553" w:rsidRPr="00930CC5" w:rsidRDefault="00677553" w:rsidP="009F2C73">
      <w:pPr>
        <w:pStyle w:val="Zkon4obicnitekst"/>
        <w:rPr>
          <w:caps/>
        </w:rPr>
      </w:pPr>
      <w:r w:rsidRPr="00930CC5">
        <w:t xml:space="preserve">(3) Ako operator prenosnog ili distributivnog sistema ne priključi objekat krajnjeg kupca na prenosni, odnosno distributivni sistem u roku iz stava 2 ovog člana, nadležni inspektor, na zahtjev krajnjeg kupca, provjerava, u roku od 15 dana od dana podnošenja zahtjeva, ispunjenost uslova za priključenje i ako utvrdi da su ispunjeni svi uslovi za priključenje, naložiće energetskom subjektu da, bez odlaganja, izvrši priključenje objekta. </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w:t>
      </w:r>
      <w:r w:rsidRPr="00930CC5">
        <w:rPr>
          <w:caps/>
        </w:rPr>
        <w:t>6</w:t>
      </w:r>
      <w:r w:rsidR="00EA288B" w:rsidRPr="00930CC5">
        <w:rPr>
          <w:caps/>
        </w:rPr>
        <w:t>0</w:t>
      </w:r>
    </w:p>
    <w:p w:rsidR="00677553" w:rsidRPr="00930CC5" w:rsidRDefault="00677553" w:rsidP="009F2C73">
      <w:pPr>
        <w:pStyle w:val="Zkon4obicnitekst"/>
        <w:rPr>
          <w:caps/>
        </w:rPr>
      </w:pPr>
      <w:r w:rsidRPr="00930CC5">
        <w:t>(1) Zabranjeno je priključenje na prenosni ili distributivni sistem električne energije ili gasa ili na sistem za distribuciju toplote objekata za čiju izgradnju, odnosno korišćenje nije pribavljena građevinska dozvola u skladu sa zakonom.</w:t>
      </w:r>
      <w:r w:rsidRPr="00930CC5">
        <w:rPr>
          <w:caps/>
        </w:rPr>
        <w:t xml:space="preserve"> </w:t>
      </w:r>
    </w:p>
    <w:p w:rsidR="00677553" w:rsidRPr="00930CC5" w:rsidRDefault="00677553" w:rsidP="009F2C73">
      <w:pPr>
        <w:pStyle w:val="Zkon4obicnitekst"/>
        <w:rPr>
          <w:caps/>
        </w:rPr>
      </w:pPr>
      <w:r w:rsidRPr="00930CC5">
        <w:t>(2) Privremeno se mogu priključiti na prenosni ili distributivni sistem električne energije ili gasa privremeni objekti, gradilište, kao i objekti za koje je odobren probni rad u skladu sa zakonom.</w:t>
      </w:r>
    </w:p>
    <w:p w:rsidR="00677553" w:rsidRPr="00930CC5" w:rsidRDefault="00677553" w:rsidP="009F2C73">
      <w:pPr>
        <w:pStyle w:val="Zkon4obicnitekst"/>
        <w:rPr>
          <w:caps/>
        </w:rPr>
      </w:pPr>
      <w:r w:rsidRPr="00930CC5">
        <w:t xml:space="preserve">(3) Objekti iz stava 2 ovog člana priključuju se na osnovu saglasnosti u skladu sa ovim zakonom. </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16</w:t>
      </w:r>
      <w:r w:rsidR="00EA288B" w:rsidRPr="00930CC5">
        <w:t>1</w:t>
      </w:r>
    </w:p>
    <w:p w:rsidR="00677553" w:rsidRPr="00930CC5" w:rsidRDefault="00677553" w:rsidP="009F2C73">
      <w:pPr>
        <w:pStyle w:val="Zkon4obicnitekst"/>
        <w:rPr>
          <w:caps/>
        </w:rPr>
      </w:pPr>
      <w:r w:rsidRPr="00930CC5">
        <w:t>(1) Ako zbog tehničkih ograničenja nije moguće priključenje objekata korisnika sistema na prenosni ili distributivni sistem i u slučaju da planom razvoja sistema nije predviđena izgradnja potrebne infrastrukture ili je planirana za kasniji period, korisnik sistema-investitor može o svom trošku da izgradi infrastrukturu za priključenje.</w:t>
      </w:r>
    </w:p>
    <w:p w:rsidR="00677553" w:rsidRPr="00930CC5" w:rsidRDefault="00677553" w:rsidP="009F2C73">
      <w:pPr>
        <w:pStyle w:val="Zkon4obicnitekst"/>
        <w:rPr>
          <w:caps/>
        </w:rPr>
      </w:pPr>
      <w:r w:rsidRPr="00930CC5">
        <w:t xml:space="preserve">(2) Izgradnja infrastrukture iz stava 1 ovog člana može se vršiti po pribavljenoj saglasnosti za priključenje. </w:t>
      </w:r>
    </w:p>
    <w:p w:rsidR="00677553" w:rsidRPr="00930CC5" w:rsidRDefault="00677553" w:rsidP="009F2C73">
      <w:pPr>
        <w:pStyle w:val="Zkon4obicnitekst"/>
        <w:rPr>
          <w:caps/>
        </w:rPr>
      </w:pPr>
      <w:r w:rsidRPr="00930CC5">
        <w:lastRenderedPageBreak/>
        <w:t>(3) Uz zahtjev za dobijanje saglasnosti iz stava 2 ovog člana dostavlja se i predmjer i predračun radova.</w:t>
      </w:r>
    </w:p>
    <w:p w:rsidR="00677553" w:rsidRPr="00930CC5" w:rsidRDefault="00677553" w:rsidP="009F2C73">
      <w:pPr>
        <w:pStyle w:val="Zkon4obicnitekst"/>
        <w:rPr>
          <w:caps/>
        </w:rPr>
      </w:pPr>
      <w:r w:rsidRPr="00930CC5">
        <w:t>(4) Saglasnost iz stava 2 ovog čla</w:t>
      </w:r>
      <w:r w:rsidR="00B14639" w:rsidRPr="00930CC5">
        <w:t>na, pored elemenata iz člana 155</w:t>
      </w:r>
      <w:r w:rsidRPr="00930CC5">
        <w:t xml:space="preserve"> stav 1 ovog zakona, uz odobrenje Agencije, može da sadrži i način, uslove i rokove za preuzimanje infrastrukture iz stava 1 ovog člana od strane operatora prenosnog ili distributivnog sistema, radi obezbjeđenja tehničko</w:t>
      </w:r>
      <w:r w:rsidR="00E90D9A" w:rsidRPr="00930CC5">
        <w:t>-</w:t>
      </w:r>
      <w:r w:rsidRPr="00930CC5">
        <w:t>tehnološkog jedinstva i sigurnosti funkcionisanja sistema, obezbjeđenja sigurnosti snabdijevanja i očuvanja prostora u skladu sa prostorno-planskim dokumentom</w:t>
      </w:r>
      <w:r w:rsidR="00B14639" w:rsidRPr="00930CC5">
        <w:t xml:space="preserve"> shodno odredbama člana 162 ovog zakona.</w:t>
      </w:r>
    </w:p>
    <w:p w:rsidR="00B14639" w:rsidRPr="00930CC5" w:rsidRDefault="00677553" w:rsidP="009F2C73">
      <w:pPr>
        <w:pStyle w:val="Zkon4obicnitekst"/>
        <w:rPr>
          <w:caps/>
        </w:rPr>
      </w:pPr>
      <w:r w:rsidRPr="00930CC5">
        <w:t>(5) Infrastruktura iz stava 1 ovog člana, izgrađena u skladu sa uslovima iz saglasnosti koju izdaje operator prenosnog ili distributivnog sistema, je priključak ili dio prenosnog ili distributivnog sistema.</w:t>
      </w:r>
    </w:p>
    <w:p w:rsidR="00677553" w:rsidRPr="00930CC5" w:rsidRDefault="00D37F24" w:rsidP="009F2C73">
      <w:pPr>
        <w:pStyle w:val="Zkon4obicnitekst"/>
        <w:rPr>
          <w:caps/>
        </w:rPr>
      </w:pPr>
      <w:r w:rsidRPr="00930CC5">
        <w:t>(6</w:t>
      </w:r>
      <w:r w:rsidR="00677553" w:rsidRPr="00930CC5">
        <w:t>) Prava i obaveze korisnika sistema u pogledu priključka uređuju se ugov</w:t>
      </w:r>
      <w:r w:rsidRPr="00930CC5">
        <w:t>orom o priključenju iz člana 156</w:t>
      </w:r>
      <w:r w:rsidR="00677553" w:rsidRPr="00930CC5">
        <w:t xml:space="preserve"> ovog zakona.</w:t>
      </w:r>
      <w:r w:rsidR="00677553" w:rsidRPr="00930CC5">
        <w:rPr>
          <w:cap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16</w:t>
      </w:r>
      <w:r w:rsidR="00EA288B" w:rsidRPr="00930CC5">
        <w:t>2</w:t>
      </w:r>
    </w:p>
    <w:p w:rsidR="00256296" w:rsidRPr="00930CC5" w:rsidRDefault="00256296" w:rsidP="00930CC5">
      <w:pPr>
        <w:jc w:val="both"/>
        <w:rPr>
          <w:rFonts w:ascii="Arial" w:hAnsi="Arial" w:cs="Arial"/>
          <w:sz w:val="22"/>
          <w:szCs w:val="22"/>
          <w:lang w:val="sr-Latn-CS"/>
        </w:rPr>
      </w:pPr>
    </w:p>
    <w:p w:rsidR="003D4CBB" w:rsidRPr="00930CC5" w:rsidRDefault="003D4CBB" w:rsidP="00930CC5">
      <w:pPr>
        <w:jc w:val="both"/>
        <w:rPr>
          <w:rFonts w:ascii="Arial" w:hAnsi="Arial" w:cs="Arial"/>
          <w:sz w:val="22"/>
          <w:szCs w:val="22"/>
          <w:lang w:val="sr-Latn-CS"/>
        </w:rPr>
      </w:pPr>
      <w:r w:rsidRPr="00930CC5">
        <w:rPr>
          <w:rFonts w:ascii="Arial" w:hAnsi="Arial" w:cs="Arial"/>
          <w:sz w:val="22"/>
          <w:szCs w:val="22"/>
          <w:lang w:val="sr-Latn-CS"/>
        </w:rPr>
        <w:tab/>
        <w:t>(1)</w:t>
      </w:r>
      <w:r w:rsidRPr="00930CC5">
        <w:rPr>
          <w:rFonts w:ascii="Arial" w:hAnsi="Arial" w:cs="Arial"/>
          <w:sz w:val="22"/>
          <w:szCs w:val="22"/>
          <w:lang w:val="sr-Latn-CS"/>
        </w:rPr>
        <w:tab/>
        <w:t>Infrastruktura koja služi za prenos ili distribuciju električne energije, a u vlasništvu je korisnika sistema ili drugih lica (vlasnik infrastrukture), radi obezbjeđenja tehničko-tehnološkog jedinstva i sigurnosti funkcionisanja sistema, obezbjeđenja sigurnosti snabdijevanja i očuvanja  prostora u skladu sa prostorno-planskim dokumentom, po odredbama ovog zakona će se, na zahtjev operatora prenosnog ili distributivnog sistema  i uz odobrenje Agencije, prenijeti ugovorom na upravljanje i korišćenje a potom i u vlasništvo operatora  sistema , uz plaćanje naknade.</w:t>
      </w:r>
    </w:p>
    <w:p w:rsidR="005B1A66" w:rsidRPr="00930CC5" w:rsidRDefault="005B1A66"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Operator sistema je dužan utvrdi Program preuzimanja infrastrukture iz stave 1 ovog člana i podnese na odobravanje Agenciji.</w:t>
      </w:r>
    </w:p>
    <w:p w:rsidR="005B1A66" w:rsidRPr="00930CC5" w:rsidRDefault="005B1A66" w:rsidP="00930CC5">
      <w:pPr>
        <w:jc w:val="both"/>
        <w:rPr>
          <w:rFonts w:ascii="Arial" w:hAnsi="Arial" w:cs="Arial"/>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Program iz stava 2 ovog člana obavezno sadrži:</w:t>
      </w:r>
    </w:p>
    <w:p w:rsidR="005B1A66" w:rsidRPr="00930CC5" w:rsidRDefault="005B1A66" w:rsidP="00930CC5">
      <w:pPr>
        <w:jc w:val="both"/>
        <w:rPr>
          <w:rFonts w:ascii="Arial" w:hAnsi="Arial" w:cs="Arial"/>
          <w:sz w:val="22"/>
          <w:szCs w:val="22"/>
          <w:lang w:val="sr-Latn-CS"/>
        </w:rPr>
      </w:pPr>
      <w:r w:rsidRPr="00930CC5">
        <w:rPr>
          <w:rFonts w:ascii="Arial" w:hAnsi="Arial" w:cs="Arial"/>
          <w:sz w:val="22"/>
          <w:szCs w:val="22"/>
          <w:lang w:val="sr-Latn-CS"/>
        </w:rPr>
        <w:tab/>
        <w:t>1) dinamiku preuzimanja</w:t>
      </w:r>
    </w:p>
    <w:p w:rsidR="005B1A66" w:rsidRPr="00930CC5" w:rsidRDefault="005B1A66" w:rsidP="00930CC5">
      <w:pPr>
        <w:jc w:val="both"/>
        <w:rPr>
          <w:rFonts w:ascii="Arial" w:hAnsi="Arial" w:cs="Arial"/>
          <w:sz w:val="22"/>
          <w:szCs w:val="22"/>
          <w:lang w:val="sr-Latn-CS"/>
        </w:rPr>
      </w:pPr>
      <w:r w:rsidRPr="00930CC5">
        <w:rPr>
          <w:rFonts w:ascii="Arial" w:hAnsi="Arial" w:cs="Arial"/>
          <w:sz w:val="22"/>
          <w:szCs w:val="22"/>
          <w:lang w:val="sr-Latn-CS"/>
        </w:rPr>
        <w:tab/>
        <w:t>2)područje opsluživanja</w:t>
      </w:r>
    </w:p>
    <w:p w:rsidR="005B1A66" w:rsidRPr="00930CC5" w:rsidRDefault="005B1A66" w:rsidP="00930CC5">
      <w:pPr>
        <w:jc w:val="both"/>
        <w:rPr>
          <w:rFonts w:ascii="Arial" w:hAnsi="Arial" w:cs="Arial"/>
          <w:sz w:val="22"/>
          <w:szCs w:val="22"/>
          <w:lang w:val="sr-Latn-CS"/>
        </w:rPr>
      </w:pPr>
      <w:r w:rsidRPr="00930CC5">
        <w:rPr>
          <w:rFonts w:ascii="Arial" w:hAnsi="Arial" w:cs="Arial"/>
          <w:sz w:val="22"/>
          <w:szCs w:val="22"/>
          <w:lang w:val="sr-Latn-CS"/>
        </w:rPr>
        <w:tab/>
        <w:t>3)popis sredstava za preuzimanje, (geografski raspored, vrsta sredstva i  naponski nivo i sl.).</w:t>
      </w:r>
    </w:p>
    <w:p w:rsidR="005B1A66" w:rsidRPr="00930CC5" w:rsidRDefault="005B1A66" w:rsidP="00930CC5">
      <w:pPr>
        <w:jc w:val="both"/>
        <w:rPr>
          <w:rFonts w:ascii="Arial" w:hAnsi="Arial" w:cs="Arial"/>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Operator sistema pokreće postupak preuzimanja infrastrukture dostavljanjem zahtjeva vlasniku na području opsluživanja i u godini u skladu sa Programom iz stava 2 ovog člana.</w:t>
      </w:r>
    </w:p>
    <w:p w:rsidR="00A63CDC" w:rsidRPr="00930CC5" w:rsidRDefault="00A63CDC" w:rsidP="00930CC5">
      <w:pPr>
        <w:jc w:val="both"/>
        <w:rPr>
          <w:rFonts w:ascii="Arial" w:hAnsi="Arial" w:cs="Arial"/>
          <w:sz w:val="22"/>
          <w:szCs w:val="22"/>
          <w:lang w:val="sr-Latn-CS"/>
        </w:rPr>
      </w:pPr>
      <w:r w:rsidRPr="00930CC5">
        <w:rPr>
          <w:rFonts w:ascii="Arial" w:hAnsi="Arial" w:cs="Arial"/>
          <w:sz w:val="22"/>
          <w:szCs w:val="22"/>
          <w:lang w:val="sr-Latn-CS"/>
        </w:rPr>
        <w:t xml:space="preserve">         (5) Vlasnik infrastrukture je dužan da se u roku od 30 dana od prijema zahtjeva izjasni o prenošenju infrastrukture iz stava 1 ovog člana, uz naknadu ili bez naknade.</w:t>
      </w:r>
    </w:p>
    <w:p w:rsidR="00A63CDC" w:rsidRPr="00930CC5" w:rsidRDefault="00A63CDC" w:rsidP="00930CC5">
      <w:pPr>
        <w:jc w:val="both"/>
        <w:rPr>
          <w:rFonts w:ascii="Arial" w:hAnsi="Arial" w:cs="Arial"/>
          <w:sz w:val="22"/>
          <w:szCs w:val="22"/>
          <w:lang w:val="sr-Latn-CS"/>
        </w:rPr>
      </w:pPr>
      <w:r w:rsidRPr="00930CC5">
        <w:rPr>
          <w:rFonts w:ascii="Arial" w:hAnsi="Arial" w:cs="Arial"/>
          <w:sz w:val="22"/>
          <w:szCs w:val="22"/>
          <w:lang w:val="sr-Latn-CS"/>
        </w:rPr>
        <w:t xml:space="preserve">       (6) Ukoliko se vlasnik infrastrukture ne izjasni </w:t>
      </w:r>
      <w:r w:rsidR="007B3591" w:rsidRPr="00930CC5">
        <w:rPr>
          <w:rFonts w:ascii="Arial" w:hAnsi="Arial" w:cs="Arial"/>
          <w:sz w:val="22"/>
          <w:szCs w:val="22"/>
          <w:lang w:val="sr-Latn-CS"/>
        </w:rPr>
        <w:t xml:space="preserve">o zahtjevu operatora </w:t>
      </w:r>
      <w:r w:rsidRPr="00930CC5">
        <w:rPr>
          <w:rFonts w:ascii="Arial" w:hAnsi="Arial" w:cs="Arial"/>
          <w:sz w:val="22"/>
          <w:szCs w:val="22"/>
          <w:lang w:val="sr-Latn-CS"/>
        </w:rPr>
        <w:t xml:space="preserve">u roku iz stava 5 ovog člana, smatra se da prihvata </w:t>
      </w:r>
      <w:r w:rsidR="007B3591" w:rsidRPr="00930CC5">
        <w:rPr>
          <w:rFonts w:ascii="Arial" w:hAnsi="Arial" w:cs="Arial"/>
          <w:sz w:val="22"/>
          <w:szCs w:val="22"/>
          <w:lang w:val="sr-Latn-CS"/>
        </w:rPr>
        <w:t>ustupanje</w:t>
      </w:r>
      <w:r w:rsidRPr="00930CC5">
        <w:rPr>
          <w:rFonts w:ascii="Arial" w:hAnsi="Arial" w:cs="Arial"/>
          <w:sz w:val="22"/>
          <w:szCs w:val="22"/>
          <w:lang w:val="sr-Latn-CS"/>
        </w:rPr>
        <w:t xml:space="preserve"> infrastrukture </w:t>
      </w:r>
      <w:r w:rsidR="007B3591" w:rsidRPr="00930CC5">
        <w:rPr>
          <w:rFonts w:ascii="Arial" w:hAnsi="Arial" w:cs="Arial"/>
          <w:sz w:val="22"/>
          <w:szCs w:val="22"/>
          <w:lang w:val="sr-Latn-CS"/>
        </w:rPr>
        <w:t xml:space="preserve">operatoru </w:t>
      </w:r>
      <w:r w:rsidRPr="00930CC5">
        <w:rPr>
          <w:rFonts w:ascii="Arial" w:hAnsi="Arial" w:cs="Arial"/>
          <w:sz w:val="22"/>
          <w:szCs w:val="22"/>
          <w:lang w:val="sr-Latn-CS"/>
        </w:rPr>
        <w:t>bez naknade.</w:t>
      </w:r>
    </w:p>
    <w:p w:rsidR="007B3591" w:rsidRPr="00930CC5" w:rsidRDefault="007B3591" w:rsidP="00930CC5">
      <w:pPr>
        <w:jc w:val="both"/>
        <w:rPr>
          <w:rFonts w:ascii="Arial" w:hAnsi="Arial" w:cs="Arial"/>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Vlasnik infrastrukture koji nije saglasan da infrastruktura iz stava 1 ovog člana postane dio prenosnog ili distributivnog sistema dužan je da u roku od  30 dana od dana isteka roka za izjašnjenje po zahtjevu operatora sistema iz stava 5 ovog člana, podnese zahtjev za izdavanje licence za obavljanje djelatnosti distribucije ili prenosa  ili  za sticanje  statusa zatvorenog distibutivnog sistema u skladu sa članom 104 ovog zakona.</w:t>
      </w:r>
    </w:p>
    <w:p w:rsidR="007B3591" w:rsidRPr="00930CC5" w:rsidRDefault="007B3591" w:rsidP="00930CC5">
      <w:pPr>
        <w:jc w:val="both"/>
        <w:rPr>
          <w:rFonts w:ascii="Arial" w:hAnsi="Arial" w:cs="Arial"/>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 xml:space="preserve">Način i uslovi preuzimanja infrastrukture iz stava 1 ovog člana utvrđuje se pravilima iz člana </w:t>
      </w:r>
      <w:r w:rsidR="00301E71" w:rsidRPr="00930CC5">
        <w:rPr>
          <w:rFonts w:ascii="Arial" w:hAnsi="Arial" w:cs="Arial"/>
          <w:sz w:val="22"/>
          <w:szCs w:val="22"/>
          <w:lang w:val="sr-Latn-CS"/>
        </w:rPr>
        <w:t>42</w:t>
      </w:r>
      <w:r w:rsidRPr="00930CC5">
        <w:rPr>
          <w:rFonts w:ascii="Arial" w:hAnsi="Arial" w:cs="Arial"/>
          <w:sz w:val="22"/>
          <w:szCs w:val="22"/>
          <w:lang w:val="sr-Latn-CS"/>
        </w:rPr>
        <w:t xml:space="preserve"> ovog zakona.</w:t>
      </w:r>
    </w:p>
    <w:p w:rsidR="007B3591" w:rsidRPr="00930CC5" w:rsidRDefault="007B3591" w:rsidP="009F2C73">
      <w:pPr>
        <w:pStyle w:val="Zkon4obicnitekst"/>
      </w:pPr>
      <w:r w:rsidRPr="00930CC5">
        <w:lastRenderedPageBreak/>
        <w:t xml:space="preserve"> (9)</w:t>
      </w:r>
      <w:r w:rsidRPr="00930CC5">
        <w:tab/>
        <w:t>Vlasnik infrastrukture koji ne dobije licencu za obavljanje djelatnosti operatora sistema ili  ne stekne  status zatvorenog distributivnog sistema, dužan je da u roku od 15 dana od isteka roka iz stava 3 ovog člana preda infrastrukturu iz stava 1 ovog člana operatoru sistema, pod uslovima propisanim pravilima iz stava 8 ovog člana.</w:t>
      </w:r>
    </w:p>
    <w:p w:rsidR="007B3591" w:rsidRPr="00930CC5" w:rsidRDefault="007B3591" w:rsidP="009F2C73">
      <w:pPr>
        <w:pStyle w:val="Zkon4obicnitekst"/>
      </w:pPr>
      <w:r w:rsidRPr="00930CC5">
        <w:t xml:space="preserve"> (10)</w:t>
      </w:r>
      <w:r w:rsidRPr="00930CC5">
        <w:tab/>
        <w:t>Vlasnik infrastrukture iz stava 1 ovog člana dužan je da, do prenosa infrastrukture na upravljanje i korišćenje operatoru sistema ili pribavljanja licence iz stava 3 ovog člana  radi obezbjeđenja nesmetanih tokova električne energije, održava tu infrastrukturu u funkcionalnom stanju i da operatorima sistema omogući pristup i korišćenje infrastrukture, kao i korišćenje slobodnih kapaciteta, bez naknade.</w:t>
      </w:r>
    </w:p>
    <w:p w:rsidR="007B3591" w:rsidRPr="00930CC5" w:rsidRDefault="007B3591" w:rsidP="009F2C73">
      <w:pPr>
        <w:pStyle w:val="Zkon4obicnitekst"/>
      </w:pPr>
      <w:r w:rsidRPr="00930CC5">
        <w:t xml:space="preserve"> (11)</w:t>
      </w:r>
      <w:r w:rsidRPr="00930CC5">
        <w:tab/>
        <w:t>Ugovor iz stava 1 ovog člana sadrži  i iznos naknade koju operator sistema plaća vlasniku infrastrukture,  za korišćenje infrastrukture.</w:t>
      </w:r>
    </w:p>
    <w:p w:rsidR="007B3591" w:rsidRPr="00930CC5" w:rsidRDefault="007B3591" w:rsidP="009F2C73">
      <w:pPr>
        <w:pStyle w:val="Zkon4obicnitekst"/>
      </w:pPr>
      <w:r w:rsidRPr="00930CC5">
        <w:t xml:space="preserve"> (12)</w:t>
      </w:r>
      <w:r w:rsidRPr="00930CC5">
        <w:tab/>
        <w:t>Vrijednost infrastrukture iz stava 1 ovog člana utvrđuje se</w:t>
      </w:r>
      <w:r w:rsidR="00BA3AD9" w:rsidRPr="00930CC5">
        <w:t xml:space="preserve"> </w:t>
      </w:r>
      <w:r w:rsidRPr="00930CC5">
        <w:t>procjenom od strane nezavisnog procjenitelja kojeg angažuje operator sistema ,a</w:t>
      </w:r>
      <w:r w:rsidR="00BA3AD9" w:rsidRPr="00930CC5">
        <w:t xml:space="preserve"> </w:t>
      </w:r>
      <w:r w:rsidRPr="00930CC5">
        <w:t>koja  se dostavlja Agenciji</w:t>
      </w:r>
      <w:r w:rsidR="00BA3AD9" w:rsidRPr="00930CC5">
        <w:t>.</w:t>
      </w:r>
    </w:p>
    <w:p w:rsidR="00BA3AD9" w:rsidRPr="00930CC5" w:rsidRDefault="00BA3AD9" w:rsidP="009F2C73">
      <w:pPr>
        <w:pStyle w:val="Zkon4obicnitekst"/>
      </w:pPr>
      <w:r w:rsidRPr="00930CC5">
        <w:t xml:space="preserve"> (13) Agencija može, po potrebi, izvršiti provjeru procjene iz stava 12 na način propisan članom 48 stav 2 ovog zakona.</w:t>
      </w:r>
    </w:p>
    <w:p w:rsidR="00BA3AD9" w:rsidRPr="00930CC5" w:rsidRDefault="00BA3AD9" w:rsidP="009F2C73">
      <w:pPr>
        <w:pStyle w:val="Zkon4obicnitekst"/>
      </w:pPr>
      <w:r w:rsidRPr="00930CC5">
        <w:t xml:space="preserve"> (14)</w:t>
      </w:r>
      <w:r w:rsidRPr="00930CC5">
        <w:tab/>
        <w:t>Danom predaje na upravljanje i korišćenje operatoru  sistema, infrastruktura iz stava 1 ovog člana postaje dio sistema, i evidentira se kao osnovno sredstvo operatora sistema i počinje otplata naknade iz stava 6 ovog člana.</w:t>
      </w:r>
    </w:p>
    <w:p w:rsidR="00BA3AD9" w:rsidRPr="00930CC5" w:rsidRDefault="00BA3AD9" w:rsidP="009F2C73">
      <w:pPr>
        <w:pStyle w:val="Zkon4obicnitekst"/>
      </w:pPr>
      <w:r w:rsidRPr="00930CC5">
        <w:t xml:space="preserve"> (15) Iznos naknade iz stava 6 ovog člana utvrđuje se u visini korigovane vrijednosti investicije utvrđene na osnovu procjene  iz st. 12 i 13 ovog člana na dan kada postaje dio sistema, po stopama amortizacije koje primjenjuje operator sistema i otplaćuje se u najviše 20 jednakih godišnjih rata, sa kamatom koja je jednaka stopi povrata na sredstva koju primjenjuje Agencija za izračunavanje regulatorno dozvoljenog prihoda u godini u kojoj se utvrđuje iznos naknade.</w:t>
      </w:r>
    </w:p>
    <w:p w:rsidR="00BA3AD9" w:rsidRPr="00930CC5" w:rsidRDefault="00BA3AD9" w:rsidP="009F2C73">
      <w:pPr>
        <w:pStyle w:val="Zkon4obicnitekst"/>
      </w:pPr>
      <w:r w:rsidRPr="00930CC5">
        <w:t>(16) Infrastruktura iz stava 1 ovog člana prelazi u vlasništvo nadležnog operatora sistema nakon otplate posljednje rate u skladu sa ugovorom.</w:t>
      </w:r>
    </w:p>
    <w:p w:rsidR="00BA3AD9" w:rsidRPr="00930CC5" w:rsidRDefault="00BA3AD9" w:rsidP="009F2C73">
      <w:pPr>
        <w:pStyle w:val="Zkon4obicnitekst"/>
      </w:pPr>
      <w:r w:rsidRPr="00930CC5">
        <w:t>(17)</w:t>
      </w:r>
      <w:r w:rsidRPr="00930CC5">
        <w:tab/>
        <w:t>Prava i obaveze korisnika sistema u pogledu priključka uređuju se ugovorom o priključenju iz člana 156 ovog zakona.</w:t>
      </w:r>
    </w:p>
    <w:p w:rsidR="005B1A66" w:rsidRPr="00930CC5" w:rsidRDefault="005B1A66" w:rsidP="00930CC5">
      <w:pPr>
        <w:jc w:val="both"/>
        <w:rPr>
          <w:rFonts w:ascii="Arial" w:hAnsi="Arial" w:cs="Arial"/>
          <w:caps/>
          <w:sz w:val="22"/>
          <w:szCs w:val="22"/>
          <w:lang w:val="sr-Latn-CS"/>
        </w:rPr>
      </w:pPr>
      <w:r w:rsidRPr="00930CC5">
        <w:rPr>
          <w:rFonts w:ascii="Arial" w:hAnsi="Arial" w:cs="Arial"/>
          <w:sz w:val="22"/>
          <w:szCs w:val="22"/>
          <w:lang w:val="sr-Latn-CS"/>
        </w:rPr>
        <w:tab/>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16</w:t>
      </w:r>
      <w:r w:rsidR="00EA288B" w:rsidRPr="00930CC5">
        <w:t>3</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Operator prenosnog ili distributivnog sistema električne energije dužan je da obezbijedi prioritet u priključenju postrojenja za proizvodnju energije iz obnovljivih izvora energije, ukoliko tehnički uslovi to dozvoljavaju.</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1pog"/>
      </w:pPr>
      <w:r w:rsidRPr="00930CC5">
        <w:t>XV.  DIREKTNI VODOVI</w:t>
      </w: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3clan"/>
        <w:rPr>
          <w:caps/>
        </w:rPr>
      </w:pPr>
      <w:r w:rsidRPr="00930CC5">
        <w:t>Član 16</w:t>
      </w:r>
      <w:r w:rsidR="00EA288B" w:rsidRPr="00930CC5">
        <w:t>4</w:t>
      </w:r>
    </w:p>
    <w:p w:rsidR="00677553" w:rsidRPr="00930CC5" w:rsidRDefault="00301E71" w:rsidP="009F2C73">
      <w:pPr>
        <w:pStyle w:val="Zkon4obicnitekst"/>
        <w:rPr>
          <w:caps/>
        </w:rPr>
      </w:pPr>
      <w:r w:rsidRPr="00930CC5">
        <w:t xml:space="preserve"> </w:t>
      </w:r>
      <w:r w:rsidR="00677553" w:rsidRPr="00930CC5">
        <w:t>(</w:t>
      </w:r>
      <w:r w:rsidRPr="00930CC5">
        <w:t>1</w:t>
      </w:r>
      <w:r w:rsidR="00677553" w:rsidRPr="00930CC5">
        <w:t>) Subjekti za gas mogu da snabdijevaju kvalifikovane kupce preko direktnog voda, na osnovu odobrenja izdatog u</w:t>
      </w:r>
      <w:r w:rsidR="002E4C0C" w:rsidRPr="00930CC5">
        <w:t xml:space="preserve"> skladu sa pravilima iz člana 41 stav 3 </w:t>
      </w:r>
      <w:r w:rsidR="00677553" w:rsidRPr="00930CC5">
        <w:t>tačka 6 ovog zakona.</w:t>
      </w:r>
    </w:p>
    <w:p w:rsidR="00677553" w:rsidRPr="00930CC5" w:rsidRDefault="00677553" w:rsidP="009F2C73">
      <w:pPr>
        <w:pStyle w:val="Zkon4obicnitekst"/>
        <w:rPr>
          <w:caps/>
        </w:rPr>
      </w:pPr>
      <w:r w:rsidRPr="00930CC5">
        <w:t>(</w:t>
      </w:r>
      <w:r w:rsidR="00301E71" w:rsidRPr="00930CC5">
        <w:t>2</w:t>
      </w:r>
      <w:r w:rsidRPr="00930CC5">
        <w:t xml:space="preserve">) Proizvođači električne energije i snabdjevači električne energije mogu da vrše snabdijevanje za sopstvene potrebe i kvalifikovane kupce preko </w:t>
      </w:r>
      <w:r w:rsidRPr="00930CC5">
        <w:lastRenderedPageBreak/>
        <w:t>direktnog voda, na osnovu odobrenja izdatog u</w:t>
      </w:r>
      <w:r w:rsidR="002E4C0C" w:rsidRPr="00930CC5">
        <w:t xml:space="preserve"> skladu se pravilima iz člana 41 stav 3</w:t>
      </w:r>
      <w:r w:rsidRPr="00930CC5">
        <w:t xml:space="preserve"> tačka 6 ovog zakona</w:t>
      </w:r>
      <w:r w:rsidRPr="00930CC5">
        <w:rPr>
          <w:caps/>
        </w:rPr>
        <w:t>.</w:t>
      </w:r>
    </w:p>
    <w:p w:rsidR="00301E71" w:rsidRPr="00930CC5" w:rsidRDefault="00301E71" w:rsidP="009F2C73">
      <w:pPr>
        <w:pStyle w:val="Zkon4obicnitekst"/>
        <w:rPr>
          <w:caps/>
        </w:rPr>
      </w:pPr>
      <w:r w:rsidRPr="00930CC5">
        <w:t>(3) Mogućnost snabdijevanja električnom energijom putem direktnog voda ne utiče na mogućnost sklapanja ugovora o  pristupu trećih lica.</w:t>
      </w:r>
    </w:p>
    <w:p w:rsidR="00677553" w:rsidRPr="00930CC5" w:rsidRDefault="008217FE" w:rsidP="009F2C73">
      <w:pPr>
        <w:pStyle w:val="Zkon4obicnitekst"/>
      </w:pPr>
      <w:r w:rsidRPr="00930CC5">
        <w:t xml:space="preserve"> </w:t>
      </w:r>
      <w:r w:rsidR="00677553" w:rsidRPr="00930CC5">
        <w:t>(</w:t>
      </w:r>
      <w:r w:rsidR="00EA288B" w:rsidRPr="00930CC5">
        <w:t>4</w:t>
      </w:r>
      <w:r w:rsidR="00677553" w:rsidRPr="00930CC5">
        <w:t xml:space="preserve">) </w:t>
      </w:r>
      <w:r w:rsidR="00CF5672" w:rsidRPr="00930CC5">
        <w:t>Agencija</w:t>
      </w:r>
      <w:r w:rsidR="00677553" w:rsidRPr="00930CC5">
        <w:t xml:space="preserve"> mo</w:t>
      </w:r>
      <w:r w:rsidR="00CF5672" w:rsidRPr="00930CC5">
        <w:t>že</w:t>
      </w:r>
      <w:r w:rsidR="00677553" w:rsidRPr="00930CC5">
        <w:t xml:space="preserve"> dati </w:t>
      </w:r>
      <w:r w:rsidR="00CF5672" w:rsidRPr="00930CC5">
        <w:t>saglasnost</w:t>
      </w:r>
      <w:r w:rsidR="00677553" w:rsidRPr="00930CC5">
        <w:t xml:space="preserve"> za izgradnju direktnog voda pod uslovom da je odbijen pristup sistemu na osnovu članova 1</w:t>
      </w:r>
      <w:r w:rsidR="00301E71" w:rsidRPr="00930CC5">
        <w:t>39</w:t>
      </w:r>
      <w:r w:rsidR="00677553" w:rsidRPr="00930CC5">
        <w:t>,</w:t>
      </w:r>
      <w:r w:rsidR="009350A4" w:rsidRPr="00930CC5">
        <w:t xml:space="preserve"> </w:t>
      </w:r>
      <w:r w:rsidR="00677553" w:rsidRPr="00930CC5">
        <w:t>1</w:t>
      </w:r>
      <w:r w:rsidR="00301E71" w:rsidRPr="00930CC5">
        <w:t>41</w:t>
      </w:r>
      <w:r w:rsidR="00677553" w:rsidRPr="00930CC5">
        <w:t>,</w:t>
      </w:r>
      <w:r w:rsidR="009350A4" w:rsidRPr="00930CC5">
        <w:t xml:space="preserve"> </w:t>
      </w:r>
      <w:r w:rsidR="00677553" w:rsidRPr="00930CC5">
        <w:t>1</w:t>
      </w:r>
      <w:r w:rsidR="00301E71" w:rsidRPr="00930CC5">
        <w:t>42</w:t>
      </w:r>
      <w:r w:rsidR="00677553" w:rsidRPr="00930CC5">
        <w:t xml:space="preserve"> ili otvoren postupak rješavanja spora prema članu 5</w:t>
      </w:r>
      <w:r w:rsidR="00301E71" w:rsidRPr="00930CC5">
        <w:t>3</w:t>
      </w:r>
      <w:r w:rsidR="00677553" w:rsidRPr="00930CC5">
        <w:t>.</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F2C73">
      <w:pPr>
        <w:pStyle w:val="Zakon1pog"/>
      </w:pPr>
      <w:r w:rsidRPr="00930CC5">
        <w:t>XV</w:t>
      </w:r>
      <w:r w:rsidR="00EA288B" w:rsidRPr="00930CC5">
        <w:t>I</w:t>
      </w:r>
      <w:r w:rsidRPr="00930CC5">
        <w:t xml:space="preserve">.  SNABDIJEVANJE ELEKTRIČNOM ENERGIJOM I GASOM </w:t>
      </w:r>
    </w:p>
    <w:p w:rsidR="00677553" w:rsidRPr="00930CC5" w:rsidRDefault="00677553" w:rsidP="00930CC5">
      <w:pPr>
        <w:jc w:val="both"/>
        <w:rPr>
          <w:rFonts w:ascii="Arial" w:hAnsi="Arial" w:cs="Arial"/>
          <w:caps/>
          <w:sz w:val="22"/>
          <w:szCs w:val="22"/>
          <w:lang w:val="sr-Latn-CS"/>
        </w:rPr>
      </w:pPr>
    </w:p>
    <w:p w:rsidR="00677553" w:rsidRPr="00930CC5" w:rsidRDefault="00677553" w:rsidP="00611DD9">
      <w:pPr>
        <w:pStyle w:val="Zkon4obicnitekst"/>
      </w:pPr>
    </w:p>
    <w:p w:rsidR="00677553" w:rsidRPr="00930CC5" w:rsidRDefault="00677553" w:rsidP="009F2C73">
      <w:pPr>
        <w:pStyle w:val="Zakon2podpog"/>
        <w:rPr>
          <w:caps/>
        </w:rPr>
      </w:pPr>
      <w:r w:rsidRPr="00930CC5">
        <w:t>Snabdjevači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F2C73">
      <w:pPr>
        <w:pStyle w:val="Zakon3clan"/>
        <w:rPr>
          <w:caps/>
        </w:rPr>
      </w:pPr>
      <w:r w:rsidRPr="00930CC5">
        <w:t>Član 16</w:t>
      </w:r>
      <w:r w:rsidR="00EA288B" w:rsidRPr="00930CC5">
        <w:t>5</w:t>
      </w:r>
    </w:p>
    <w:p w:rsidR="00677553" w:rsidRPr="00930CC5" w:rsidRDefault="00677553" w:rsidP="009F2C73">
      <w:pPr>
        <w:pStyle w:val="Zkon4obicnitekst"/>
        <w:rPr>
          <w:caps/>
        </w:rPr>
      </w:pPr>
      <w:r w:rsidRPr="00930CC5">
        <w:t>(1) Snabdijevanje električnom energijom ili gasom može da vrši energetski subjekat na osnovu licence u skladu sa ovim zakonom.</w:t>
      </w:r>
    </w:p>
    <w:p w:rsidR="00677553" w:rsidRPr="00930CC5" w:rsidRDefault="00677553" w:rsidP="009F2C73">
      <w:pPr>
        <w:pStyle w:val="Zkon4obicnitekst"/>
      </w:pPr>
      <w:r w:rsidRPr="00930CC5">
        <w:t>(2) Prije početka snabdijevanja snabdjevač je dužan da:</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1) utvrdi opšte uslove za snabdijevanje u skladu sa članom </w:t>
      </w:r>
      <w:r w:rsidR="00CF5672" w:rsidRPr="00930CC5">
        <w:rPr>
          <w:rFonts w:ascii="Arial" w:hAnsi="Arial" w:cs="Arial"/>
          <w:sz w:val="22"/>
          <w:szCs w:val="22"/>
          <w:lang w:val="sr-Latn-CS"/>
        </w:rPr>
        <w:t>42</w:t>
      </w:r>
      <w:r w:rsidR="00677553" w:rsidRPr="00930CC5">
        <w:rPr>
          <w:rFonts w:ascii="Arial" w:hAnsi="Arial" w:cs="Arial"/>
          <w:sz w:val="22"/>
          <w:szCs w:val="22"/>
          <w:lang w:val="sr-Latn-CS"/>
        </w:rPr>
        <w:t xml:space="preserve"> stav 3 ovog zakona i objavi ih na svojoj internet stranici;</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2</w:t>
      </w:r>
      <w:r w:rsidR="00677553" w:rsidRPr="00930CC5">
        <w:rPr>
          <w:rFonts w:ascii="Arial" w:hAnsi="Arial" w:cs="Arial"/>
          <w:sz w:val="22"/>
          <w:szCs w:val="22"/>
          <w:lang w:val="sr-Latn-CS"/>
        </w:rPr>
        <w:t>) zaključi ugovor o učestvovanju na tržištu električne energije sa operatorom tržišta</w:t>
      </w:r>
      <w:r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3</w:t>
      </w:r>
      <w:r w:rsidR="00677553" w:rsidRPr="00930CC5">
        <w:rPr>
          <w:rFonts w:ascii="Arial" w:hAnsi="Arial" w:cs="Arial"/>
          <w:sz w:val="22"/>
          <w:szCs w:val="22"/>
          <w:lang w:val="sr-Latn-CS"/>
        </w:rPr>
        <w:t>) zaključi ugovor o balansnoj odgovornosti ako je balansno odgovorna strana sa operatorom tržišta i operatorom prenosnog sistema</w:t>
      </w:r>
    </w:p>
    <w:p w:rsidR="00677553" w:rsidRPr="00930CC5" w:rsidRDefault="002E4C0C"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4</w:t>
      </w:r>
      <w:r w:rsidR="00677553" w:rsidRPr="00930CC5">
        <w:rPr>
          <w:rFonts w:ascii="Arial" w:hAnsi="Arial" w:cs="Arial"/>
          <w:sz w:val="22"/>
          <w:szCs w:val="22"/>
          <w:lang w:val="sr-Latn-CS"/>
        </w:rPr>
        <w:t>)zaključi ugovor o finansijskom poravnanju balansnog obračuna sa operatorom tržišta</w:t>
      </w:r>
      <w:r w:rsidR="008217FE"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2E4C0C"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5</w:t>
      </w:r>
      <w:r w:rsidRPr="00930CC5">
        <w:rPr>
          <w:rFonts w:ascii="Arial" w:hAnsi="Arial" w:cs="Arial"/>
          <w:sz w:val="22"/>
          <w:szCs w:val="22"/>
          <w:lang w:val="sr-Latn-CS"/>
        </w:rPr>
        <w:t xml:space="preserve">) </w:t>
      </w:r>
      <w:r w:rsidR="00677553" w:rsidRPr="00930CC5">
        <w:rPr>
          <w:rFonts w:ascii="Arial" w:hAnsi="Arial" w:cs="Arial"/>
          <w:sz w:val="22"/>
          <w:szCs w:val="22"/>
          <w:lang w:val="sr-Latn-CS"/>
        </w:rPr>
        <w:t>zaključi ugovor o korišćenju prenosnog i/ili distributivnog sistema;</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6</w:t>
      </w: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zaključi ugovor o obezbjeđivanju energije i potrebnih kapaciteta;                  </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7</w:t>
      </w:r>
      <w:r w:rsidR="00677553" w:rsidRPr="00930CC5">
        <w:rPr>
          <w:rFonts w:ascii="Arial" w:hAnsi="Arial" w:cs="Arial"/>
          <w:sz w:val="22"/>
          <w:szCs w:val="22"/>
          <w:lang w:val="sr-Latn-CS"/>
        </w:rPr>
        <w:t>)</w:t>
      </w: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zaključi ugovor sa operatorom tržišta o kupoprodaji </w:t>
      </w:r>
      <w:r w:rsidR="00525546" w:rsidRPr="00930CC5">
        <w:rPr>
          <w:rFonts w:ascii="Arial" w:hAnsi="Arial" w:cs="Arial"/>
          <w:sz w:val="22"/>
          <w:szCs w:val="22"/>
          <w:lang w:val="sr-Latn-CS"/>
        </w:rPr>
        <w:t xml:space="preserve">obaveznog </w:t>
      </w:r>
      <w:r w:rsidR="008217FE" w:rsidRPr="00930CC5">
        <w:rPr>
          <w:rFonts w:ascii="Arial" w:hAnsi="Arial" w:cs="Arial"/>
          <w:sz w:val="22"/>
          <w:szCs w:val="22"/>
          <w:lang w:val="sr-Latn-CS"/>
        </w:rPr>
        <w:t xml:space="preserve">proporcionalnog udjela </w:t>
      </w:r>
      <w:r w:rsidR="00677553" w:rsidRPr="00930CC5">
        <w:rPr>
          <w:rFonts w:ascii="Arial" w:hAnsi="Arial" w:cs="Arial"/>
          <w:sz w:val="22"/>
          <w:szCs w:val="22"/>
          <w:lang w:val="sr-Latn-CS"/>
        </w:rPr>
        <w:t xml:space="preserve">električne energije </w:t>
      </w:r>
      <w:r w:rsidR="00525546" w:rsidRPr="00930CC5">
        <w:rPr>
          <w:rFonts w:ascii="Arial" w:hAnsi="Arial" w:cs="Arial"/>
          <w:sz w:val="22"/>
          <w:szCs w:val="22"/>
          <w:lang w:val="sr-Latn-CS"/>
        </w:rPr>
        <w:t xml:space="preserve">otkupljene </w:t>
      </w:r>
      <w:r w:rsidRPr="00930CC5">
        <w:rPr>
          <w:rFonts w:ascii="Arial" w:hAnsi="Arial" w:cs="Arial"/>
          <w:sz w:val="22"/>
          <w:szCs w:val="22"/>
          <w:lang w:val="sr-Latn-CS"/>
        </w:rPr>
        <w:t>od povlašćenih proizvođača;</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735060" w:rsidRPr="00930CC5">
        <w:rPr>
          <w:rFonts w:ascii="Arial" w:hAnsi="Arial" w:cs="Arial"/>
          <w:sz w:val="22"/>
          <w:szCs w:val="22"/>
          <w:lang w:val="sr-Latn-CS"/>
        </w:rPr>
        <w:t>8</w:t>
      </w:r>
      <w:r w:rsidRPr="00930CC5">
        <w:rPr>
          <w:rFonts w:ascii="Arial" w:hAnsi="Arial" w:cs="Arial"/>
          <w:sz w:val="22"/>
          <w:szCs w:val="22"/>
          <w:lang w:val="sr-Latn-CS"/>
        </w:rPr>
        <w:t xml:space="preserve">) </w:t>
      </w:r>
      <w:r w:rsidR="00677553" w:rsidRPr="00930CC5">
        <w:rPr>
          <w:rFonts w:ascii="Arial" w:hAnsi="Arial" w:cs="Arial"/>
          <w:sz w:val="22"/>
          <w:szCs w:val="22"/>
          <w:lang w:val="sr-Latn-CS"/>
        </w:rPr>
        <w:t>zaključi ugovor o snabdijevanju, odnosno kupoprodaji električne energije ili gasa sa kupcem urađen na način da ne prouzrokuje neravnotežu u pravima i obavezama ugovornih strana.</w:t>
      </w:r>
    </w:p>
    <w:p w:rsidR="00677553" w:rsidRPr="00930CC5" w:rsidRDefault="00677553" w:rsidP="00930CC5">
      <w:pPr>
        <w:tabs>
          <w:tab w:val="left" w:pos="990"/>
        </w:tabs>
        <w:jc w:val="both"/>
        <w:rPr>
          <w:rFonts w:ascii="Arial" w:hAnsi="Arial" w:cs="Arial"/>
          <w:sz w:val="22"/>
          <w:szCs w:val="22"/>
          <w:lang w:val="sr-Latn-CS"/>
        </w:rPr>
      </w:pPr>
      <w:r w:rsidRPr="00930CC5">
        <w:rPr>
          <w:rFonts w:ascii="Arial" w:hAnsi="Arial" w:cs="Arial"/>
          <w:sz w:val="22"/>
          <w:szCs w:val="22"/>
          <w:lang w:val="sr-Latn-CS"/>
        </w:rPr>
        <w:t>(</w:t>
      </w:r>
      <w:r w:rsidR="00735060" w:rsidRPr="00930CC5">
        <w:rPr>
          <w:rFonts w:ascii="Arial" w:hAnsi="Arial" w:cs="Arial"/>
          <w:sz w:val="22"/>
          <w:szCs w:val="22"/>
          <w:lang w:val="sr-Latn-CS"/>
        </w:rPr>
        <w:t>3</w:t>
      </w:r>
      <w:r w:rsidRPr="00930CC5">
        <w:rPr>
          <w:rFonts w:ascii="Arial" w:hAnsi="Arial" w:cs="Arial"/>
          <w:sz w:val="22"/>
          <w:szCs w:val="22"/>
          <w:lang w:val="sr-Latn-CS"/>
        </w:rPr>
        <w:t>)</w:t>
      </w:r>
      <w:r w:rsidR="00735060" w:rsidRPr="00930CC5">
        <w:rPr>
          <w:rFonts w:ascii="Arial" w:hAnsi="Arial" w:cs="Arial"/>
          <w:sz w:val="22"/>
          <w:szCs w:val="22"/>
          <w:lang w:val="sr-Latn-CS"/>
        </w:rPr>
        <w:t>U</w:t>
      </w:r>
      <w:r w:rsidRPr="00930CC5">
        <w:rPr>
          <w:rFonts w:ascii="Arial" w:hAnsi="Arial" w:cs="Arial"/>
          <w:sz w:val="22"/>
          <w:szCs w:val="22"/>
          <w:lang w:val="sr-Latn-CS"/>
        </w:rPr>
        <w:t xml:space="preserve">govori za snabdjevanje koji </w:t>
      </w:r>
      <w:r w:rsidR="00735060" w:rsidRPr="00930CC5">
        <w:rPr>
          <w:rFonts w:ascii="Arial" w:hAnsi="Arial" w:cs="Arial"/>
          <w:sz w:val="22"/>
          <w:szCs w:val="22"/>
          <w:lang w:val="sr-Latn-CS"/>
        </w:rPr>
        <w:t>se zaključuju</w:t>
      </w:r>
      <w:r w:rsidRPr="00930CC5">
        <w:rPr>
          <w:rFonts w:ascii="Arial" w:hAnsi="Arial" w:cs="Arial"/>
          <w:sz w:val="22"/>
          <w:szCs w:val="22"/>
          <w:lang w:val="sr-Latn-CS"/>
        </w:rPr>
        <w:t xml:space="preserve"> za period duži od jedne godine  (dugoročni ugovori) mogu </w:t>
      </w:r>
      <w:r w:rsidR="00735060" w:rsidRPr="00930CC5">
        <w:rPr>
          <w:rFonts w:ascii="Arial" w:hAnsi="Arial" w:cs="Arial"/>
          <w:sz w:val="22"/>
          <w:szCs w:val="22"/>
          <w:lang w:val="sr-Latn-CS"/>
        </w:rPr>
        <w:t>sadržati</w:t>
      </w:r>
      <w:r w:rsidRPr="00930CC5">
        <w:rPr>
          <w:rFonts w:ascii="Arial" w:hAnsi="Arial" w:cs="Arial"/>
          <w:sz w:val="22"/>
          <w:szCs w:val="22"/>
          <w:lang w:val="sr-Latn-CS"/>
        </w:rPr>
        <w:t xml:space="preserve"> ograničenj</w:t>
      </w:r>
      <w:r w:rsidR="00735060" w:rsidRPr="00930CC5">
        <w:rPr>
          <w:rFonts w:ascii="Arial" w:hAnsi="Arial" w:cs="Arial"/>
          <w:sz w:val="22"/>
          <w:szCs w:val="22"/>
          <w:lang w:val="sr-Latn-CS"/>
        </w:rPr>
        <w:t>a</w:t>
      </w:r>
      <w:r w:rsidRPr="00930CC5">
        <w:rPr>
          <w:rFonts w:ascii="Arial" w:hAnsi="Arial" w:cs="Arial"/>
          <w:sz w:val="22"/>
          <w:szCs w:val="22"/>
          <w:lang w:val="sr-Latn-CS"/>
        </w:rPr>
        <w:t xml:space="preserve"> koj</w:t>
      </w:r>
      <w:r w:rsidR="00735060" w:rsidRPr="00930CC5">
        <w:rPr>
          <w:rFonts w:ascii="Arial" w:hAnsi="Arial" w:cs="Arial"/>
          <w:sz w:val="22"/>
          <w:szCs w:val="22"/>
          <w:lang w:val="sr-Latn-CS"/>
        </w:rPr>
        <w:t>a</w:t>
      </w:r>
      <w:r w:rsidRPr="00930CC5">
        <w:rPr>
          <w:rFonts w:ascii="Arial" w:hAnsi="Arial" w:cs="Arial"/>
          <w:sz w:val="22"/>
          <w:szCs w:val="22"/>
          <w:lang w:val="sr-Latn-CS"/>
        </w:rPr>
        <w:t xml:space="preserve"> proizilaze iz pravila konkurencije na državnom ili regionalnom nivou.</w:t>
      </w:r>
    </w:p>
    <w:p w:rsidR="00124023" w:rsidRPr="00930CC5" w:rsidRDefault="00124023" w:rsidP="00930CC5">
      <w:pPr>
        <w:tabs>
          <w:tab w:val="left" w:pos="990"/>
        </w:tabs>
        <w:jc w:val="both"/>
        <w:rPr>
          <w:rFonts w:ascii="Arial" w:hAnsi="Arial" w:cs="Arial"/>
          <w:sz w:val="22"/>
          <w:szCs w:val="22"/>
          <w:lang w:val="sr-Latn-CS"/>
        </w:rPr>
      </w:pPr>
    </w:p>
    <w:p w:rsidR="00677553" w:rsidRPr="00930CC5" w:rsidRDefault="008217FE" w:rsidP="00611DD9">
      <w:pPr>
        <w:pStyle w:val="Zakon3clan"/>
        <w:rPr>
          <w:caps/>
        </w:rPr>
      </w:pPr>
      <w:r w:rsidRPr="00930CC5">
        <w:t>Č</w:t>
      </w:r>
      <w:r w:rsidR="00735060" w:rsidRPr="00930CC5">
        <w:t>lan 16</w:t>
      </w:r>
      <w:r w:rsidR="00EA288B" w:rsidRPr="00930CC5">
        <w:t>6</w:t>
      </w:r>
    </w:p>
    <w:p w:rsidR="00677553" w:rsidRPr="00930CC5" w:rsidRDefault="00677553" w:rsidP="00611DD9">
      <w:pPr>
        <w:pStyle w:val="Zkon4obicnitekst"/>
        <w:rPr>
          <w:caps/>
        </w:rPr>
      </w:pPr>
      <w:r w:rsidRPr="00930CC5">
        <w:t>(</w:t>
      </w:r>
      <w:r w:rsidR="00124023" w:rsidRPr="00930CC5">
        <w:t>1</w:t>
      </w:r>
      <w:r w:rsidRPr="00930CC5">
        <w:t>) Snabdjevač može snabdijevati tarifnog ili kvalifikovanog kupca samo ako operator prenosnog ili distributivnog sistema na koji su priključena postrojenja krajnjeg kupca sam, odnosno na osnovu odluke nadležnog inspektora utvrdi da postrojenja ispunjavaju uslove za sigurno snabdijevanje.</w:t>
      </w:r>
      <w:r w:rsidRPr="00930CC5">
        <w:rPr>
          <w:caps/>
        </w:rPr>
        <w:t xml:space="preserve"> </w:t>
      </w:r>
    </w:p>
    <w:p w:rsidR="00677553" w:rsidRPr="00930CC5" w:rsidRDefault="00677553" w:rsidP="00611DD9">
      <w:pPr>
        <w:pStyle w:val="Zkon4obicnitekst"/>
      </w:pPr>
      <w:r w:rsidRPr="00930CC5">
        <w:t>(</w:t>
      </w:r>
      <w:r w:rsidR="00124023" w:rsidRPr="00930CC5">
        <w:t>2</w:t>
      </w:r>
      <w:r w:rsidRPr="00930CC5">
        <w:t>) Snabdjevač može zaključiti ugovor o snabdijevanju sa prekidima i dugoročn</w:t>
      </w:r>
      <w:r w:rsidR="00CF5672" w:rsidRPr="00930CC5">
        <w:t>i</w:t>
      </w:r>
      <w:r w:rsidRPr="00930CC5">
        <w:t xml:space="preserve"> ugovor, ako </w:t>
      </w:r>
      <w:r w:rsidR="00CF5672" w:rsidRPr="00930CC5">
        <w:t xml:space="preserve">to </w:t>
      </w:r>
      <w:r w:rsidRPr="00930CC5">
        <w:t>nije u suprotnosti sa potvrđenim međunarodnim</w:t>
      </w:r>
      <w:r w:rsidR="00CF5672" w:rsidRPr="00930CC5">
        <w:t xml:space="preserve"> </w:t>
      </w:r>
      <w:r w:rsidRPr="00930CC5">
        <w:t>ugovorima.</w:t>
      </w:r>
    </w:p>
    <w:p w:rsidR="00677553" w:rsidRPr="00930CC5" w:rsidRDefault="00677553" w:rsidP="00611DD9">
      <w:pPr>
        <w:pStyle w:val="Zkon4obicnitekst"/>
        <w:rPr>
          <w:caps/>
        </w:rPr>
      </w:pPr>
      <w:r w:rsidRPr="00930CC5">
        <w:t>(</w:t>
      </w:r>
      <w:r w:rsidR="00124023" w:rsidRPr="00930CC5">
        <w:t>3</w:t>
      </w:r>
      <w:r w:rsidRPr="00930CC5">
        <w:t>) Snabdjevač je dužan da plati korišćenje sistema, usluge i naknade operatorima i ostalim licima za koje se prikupljaju naknade u skladu sa ovim zakonom</w:t>
      </w:r>
      <w:r w:rsidRPr="00930CC5">
        <w:rPr>
          <w:caps/>
        </w:rPr>
        <w:t>.</w:t>
      </w:r>
    </w:p>
    <w:p w:rsidR="00124023" w:rsidRPr="00930CC5" w:rsidRDefault="008217FE" w:rsidP="00611DD9">
      <w:pPr>
        <w:pStyle w:val="Zakon3clan"/>
        <w:rPr>
          <w:caps/>
        </w:rPr>
      </w:pPr>
      <w:r w:rsidRPr="00930CC5">
        <w:lastRenderedPageBreak/>
        <w:t>Č</w:t>
      </w:r>
      <w:r w:rsidR="00124023" w:rsidRPr="00930CC5">
        <w:t>lan 16</w:t>
      </w:r>
      <w:r w:rsidR="00EA288B" w:rsidRPr="00930CC5">
        <w:t>7</w:t>
      </w:r>
    </w:p>
    <w:p w:rsidR="00677553" w:rsidRPr="00930CC5" w:rsidRDefault="00677553" w:rsidP="00611DD9">
      <w:pPr>
        <w:pStyle w:val="Zkon4obicnitekst"/>
        <w:rPr>
          <w:caps/>
        </w:rPr>
      </w:pPr>
      <w:r w:rsidRPr="00930CC5" w:rsidDel="00B304B5">
        <w:t xml:space="preserve"> </w:t>
      </w:r>
      <w:r w:rsidRPr="00930CC5">
        <w:t>(</w:t>
      </w:r>
      <w:r w:rsidR="00124023" w:rsidRPr="00930CC5">
        <w:t>1</w:t>
      </w:r>
      <w:r w:rsidRPr="00930CC5">
        <w:t>) Ukoliko krajnji kupac ne ispunjava obaveze utvrđene ugovorom, odnosno računom za isporučenu energiju, snabdjevač je dužan da krajnjeg kupca prethodno upozori da, u roku koji ne može biti kraći od osam dana od dana dostavljanja upozorenja, izmiri dospjele obaveze, odnosno postigne sporazum o ispunjenju obaveza.</w:t>
      </w:r>
    </w:p>
    <w:p w:rsidR="00677553" w:rsidRPr="00930CC5" w:rsidRDefault="00677553" w:rsidP="00611DD9">
      <w:pPr>
        <w:pStyle w:val="Zkon4obicnitekst"/>
        <w:rPr>
          <w:caps/>
        </w:rPr>
      </w:pPr>
      <w:r w:rsidRPr="00930CC5">
        <w:t>(</w:t>
      </w:r>
      <w:r w:rsidR="00124023" w:rsidRPr="00930CC5">
        <w:t>2</w:t>
      </w:r>
      <w:r w:rsidRPr="00930CC5">
        <w:t xml:space="preserve">) Ukoliko krajnji kupac ne izmiri obaveze iz stava </w:t>
      </w:r>
      <w:r w:rsidR="00124023" w:rsidRPr="00930CC5">
        <w:t>1</w:t>
      </w:r>
      <w:r w:rsidRPr="00930CC5">
        <w:t xml:space="preserve"> ovog člana u ostavljenom roku, snabdjevač podnosi zahtjev operatoru prenosnog ili distributivnog sistema za ograničenje, tamo gdje to tehničke mogućnosti dozvoljavaju, ili prekid isporuke električne energije ili gasa.</w:t>
      </w:r>
    </w:p>
    <w:p w:rsidR="00677553" w:rsidRDefault="00677553" w:rsidP="00611DD9">
      <w:pPr>
        <w:pStyle w:val="Zkon4obicnitekst"/>
      </w:pPr>
      <w:r w:rsidRPr="00930CC5">
        <w:t>(</w:t>
      </w:r>
      <w:r w:rsidR="00124023" w:rsidRPr="00930CC5">
        <w:t>3</w:t>
      </w:r>
      <w:r w:rsidRPr="00930CC5">
        <w:t xml:space="preserve">) Operator prenosnog ili distributivnog sistema dužan je da, na osnovu zahtjeva iz stava </w:t>
      </w:r>
      <w:r w:rsidR="00124023" w:rsidRPr="00930CC5">
        <w:t>2</w:t>
      </w:r>
      <w:r w:rsidRPr="00930CC5">
        <w:t xml:space="preserve"> ovog člana, izvrši ograničenje ili prekid isporuke koji ne mogu početi u petak, subotu ili nedelju, na državni praznik ili dan prije praznika.</w:t>
      </w:r>
    </w:p>
    <w:p w:rsidR="00611DD9" w:rsidRPr="00930CC5" w:rsidRDefault="00611DD9" w:rsidP="00611DD9">
      <w:pPr>
        <w:pStyle w:val="Zkon4obicnitekst"/>
      </w:pPr>
    </w:p>
    <w:p w:rsidR="00FF2936" w:rsidRPr="00930CC5" w:rsidRDefault="008217FE" w:rsidP="00611DD9">
      <w:pPr>
        <w:pStyle w:val="Zakon3clan"/>
      </w:pPr>
      <w:r w:rsidRPr="00930CC5">
        <w:t>Č</w:t>
      </w:r>
      <w:r w:rsidR="00124023" w:rsidRPr="00930CC5">
        <w:t>lan 1</w:t>
      </w:r>
      <w:r w:rsidR="00EA288B" w:rsidRPr="00930CC5">
        <w:t>68</w:t>
      </w:r>
    </w:p>
    <w:p w:rsidR="00677553" w:rsidRPr="00930CC5" w:rsidRDefault="00677553" w:rsidP="00611DD9">
      <w:pPr>
        <w:pStyle w:val="Zkon4obicnitekst"/>
        <w:rPr>
          <w:caps/>
        </w:rPr>
      </w:pPr>
      <w:r w:rsidRPr="00930CC5">
        <w:t>(</w:t>
      </w:r>
      <w:r w:rsidR="00EA288B" w:rsidRPr="00930CC5">
        <w:t>1</w:t>
      </w:r>
      <w:r w:rsidRPr="00930CC5">
        <w:t>) Snabdjevač je dužan da na računu za utrošenu električnu energiju ili uz račun, kupcu dostavi informaciju o mogućnosti i načinu podnošenja</w:t>
      </w:r>
      <w:r w:rsidR="00621D87" w:rsidRPr="00930CC5">
        <w:t xml:space="preserve"> </w:t>
      </w:r>
      <w:r w:rsidRPr="00930CC5">
        <w:t xml:space="preserve">i rješavanja prigovora na ispostavljeni račun. </w:t>
      </w:r>
    </w:p>
    <w:p w:rsidR="00677553" w:rsidRPr="00930CC5" w:rsidRDefault="00677553" w:rsidP="00611DD9">
      <w:pPr>
        <w:pStyle w:val="Zkon4obicnitekst"/>
        <w:rPr>
          <w:caps/>
        </w:rPr>
      </w:pPr>
      <w:r w:rsidRPr="00930CC5">
        <w:rPr>
          <w:caps/>
        </w:rPr>
        <w:t>(2)</w:t>
      </w:r>
      <w:r w:rsidRPr="00930CC5">
        <w:t xml:space="preserve"> Snabdjevač je dužan da sačini i na svojoj internet stranici objavi program mjera: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pomoći tarifnim i kvalifikovanim kupcima u ispunjavanju dospjelih ugovornih obaveza radi sprječavanja obustave snabdijevanja;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pomoći snabdijevanja tarifnih i kvalifikovanih kupaca na mjestima udaljenim od urbanih sredina;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podsticanja upotrebe obnovljivih izvora energije i kogeneracije;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podsticanja energetske efikasnosti.</w:t>
      </w:r>
    </w:p>
    <w:p w:rsidR="00677553" w:rsidRPr="00930CC5" w:rsidRDefault="000E2654" w:rsidP="00930CC5">
      <w:pPr>
        <w:ind w:left="360"/>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(3) Snabdjevač je dužan da u svom godišnjem izvještaju prikaže rezultate postignu</w:t>
      </w:r>
      <w:r w:rsidRPr="00930CC5">
        <w:rPr>
          <w:rFonts w:ascii="Arial" w:hAnsi="Arial" w:cs="Arial"/>
          <w:sz w:val="22"/>
          <w:szCs w:val="22"/>
          <w:lang w:val="sr-Latn-CS"/>
        </w:rPr>
        <w:t xml:space="preserve">te primjenom programa iz stava </w:t>
      </w:r>
      <w:r w:rsidR="00677553" w:rsidRPr="00930CC5">
        <w:rPr>
          <w:rFonts w:ascii="Arial" w:hAnsi="Arial" w:cs="Arial"/>
          <w:sz w:val="22"/>
          <w:szCs w:val="22"/>
          <w:lang w:val="sr-Latn-CS"/>
        </w:rPr>
        <w:t>2 ovog člana.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Snabdjevač je dužan da sačini i najmanje jednom godišnje objavi na svojoj internet stranici broj tarifnih i kvalifikovanih kupaca kojima je bilo obustavljeno snabdijevanje, razloge za obustavu snabdijevanja i druge podatke u skladu sa opštim uslovima za snabdijevanje.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 Snabdjevač električne energije je dužan da kupuje električnu energiju od povlašćenih proizvođača, u obimu proporcionalnom udjelu električne energije kojom snabdijeva svoje kupce u ukupnoj količini električne energije isporučene krajnjim kupcima u Crnoj Gori. </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6) Snabdjevači električne energije i gasa su dužni da najmanje pet godina čuvaju relevantne podatke koji se odnose na sve transakcije iz ugovora o snabdjevanju električnom energijom ili gasom i derivata električne energije ili gasa sa kupcima na veliko i operatorima prenosnih sistema, i iste dostave na zahtjev, Ministarstvu, Agenciji, nadležnom organu za praćenje i nadzor konkurencije i nadležnom organu Zajednice.</w:t>
      </w:r>
    </w:p>
    <w:p w:rsidR="00677553" w:rsidRPr="00930CC5" w:rsidRDefault="00677553" w:rsidP="00930CC5">
      <w:pPr>
        <w:ind w:left="720"/>
        <w:jc w:val="both"/>
        <w:rPr>
          <w:rFonts w:ascii="Arial" w:hAnsi="Arial" w:cs="Arial"/>
          <w:caps/>
          <w:sz w:val="22"/>
          <w:szCs w:val="22"/>
          <w:lang w:val="sr-Latn-CS"/>
        </w:rPr>
      </w:pP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(7) Podaci iz stava 6 ovog člana sadrže detalje o relevantnim transakcijama, kao što su trajanje, uslovi isporuke i poravnanja, količina, datum i vrijeme isporuke, cijene transakcije, način identifikacije kupaca na veliko, kao i podatke o svim nerealizovanim ugovorima o snabdijevanju električnom energijom ili gasom i derivatima električne energije ili gasa.</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lastRenderedPageBreak/>
        <w:t>(8) Agencija može odlučiti da stavi na raspolaganje učesnici</w:t>
      </w:r>
      <w:r w:rsidR="00463637" w:rsidRPr="00930CC5">
        <w:rPr>
          <w:rFonts w:ascii="Arial" w:hAnsi="Arial" w:cs="Arial"/>
          <w:sz w:val="22"/>
          <w:szCs w:val="22"/>
          <w:lang w:val="sr-Latn-CS"/>
        </w:rPr>
        <w:t xml:space="preserve">ma na tržištu podatke iz stava </w:t>
      </w:r>
      <w:r w:rsidRPr="00930CC5">
        <w:rPr>
          <w:rFonts w:ascii="Arial" w:hAnsi="Arial" w:cs="Arial"/>
          <w:sz w:val="22"/>
          <w:szCs w:val="22"/>
          <w:lang w:val="sr-Latn-CS"/>
        </w:rPr>
        <w:t>7 ovog člana pod uslovom da komercijalno osjetljive informacije o pojedinim učesnicima na tržištu ili pojedinim transakcijama ne budu otkrivene.</w:t>
      </w:r>
    </w:p>
    <w:p w:rsidR="00124023" w:rsidRPr="00930CC5" w:rsidRDefault="008217FE" w:rsidP="00930CC5">
      <w:pPr>
        <w:jc w:val="center"/>
        <w:rPr>
          <w:rFonts w:ascii="Arial" w:hAnsi="Arial" w:cs="Arial"/>
          <w:b/>
          <w:sz w:val="22"/>
          <w:szCs w:val="22"/>
          <w:lang w:val="sr-Latn-CS"/>
        </w:rPr>
      </w:pPr>
      <w:r w:rsidRPr="00930CC5">
        <w:rPr>
          <w:rFonts w:ascii="Arial" w:hAnsi="Arial" w:cs="Arial"/>
          <w:b/>
          <w:sz w:val="22"/>
          <w:szCs w:val="22"/>
          <w:lang w:val="sr-Latn-CS"/>
        </w:rPr>
        <w:t>Č</w:t>
      </w:r>
      <w:r w:rsidR="00EA288B" w:rsidRPr="00930CC5">
        <w:rPr>
          <w:rFonts w:ascii="Arial" w:hAnsi="Arial" w:cs="Arial"/>
          <w:b/>
          <w:sz w:val="22"/>
          <w:szCs w:val="22"/>
          <w:lang w:val="sr-Latn-CS"/>
        </w:rPr>
        <w:t>lan 169</w:t>
      </w:r>
    </w:p>
    <w:p w:rsidR="00FF2936" w:rsidRPr="00930CC5" w:rsidRDefault="00FF2936" w:rsidP="00930CC5">
      <w:pPr>
        <w:jc w:val="center"/>
        <w:rPr>
          <w:rFonts w:ascii="Arial" w:hAnsi="Arial" w:cs="Arial"/>
          <w:sz w:val="22"/>
          <w:szCs w:val="22"/>
          <w:lang w:val="sr-Latn-CS"/>
        </w:rPr>
      </w:pPr>
    </w:p>
    <w:p w:rsidR="00CF5672" w:rsidRPr="00930CC5" w:rsidRDefault="00463637"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 Snabdjevač je dužan da formira posebnu organizacionu jedinicu ili tjelo ili da odredi lice ovlašćeno za odlučivanje po prigovorima i žalbama kupaca koje proizilaze iz ugovora o snabdjevanju.</w:t>
      </w:r>
    </w:p>
    <w:p w:rsidR="00677553" w:rsidRPr="00930CC5" w:rsidRDefault="00463637"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124023" w:rsidRPr="00930CC5">
        <w:rPr>
          <w:rFonts w:ascii="Arial" w:hAnsi="Arial" w:cs="Arial"/>
          <w:sz w:val="22"/>
          <w:szCs w:val="22"/>
          <w:lang w:val="sr-Latn-CS"/>
        </w:rPr>
        <w:t>2</w:t>
      </w:r>
      <w:r w:rsidR="00677553" w:rsidRPr="00930CC5">
        <w:rPr>
          <w:rFonts w:ascii="Arial" w:hAnsi="Arial" w:cs="Arial"/>
          <w:sz w:val="22"/>
          <w:szCs w:val="22"/>
          <w:lang w:val="sr-Latn-CS"/>
        </w:rPr>
        <w:t>)</w:t>
      </w:r>
      <w:r w:rsidR="00677553" w:rsidRPr="00930CC5">
        <w:rPr>
          <w:rFonts w:ascii="Arial" w:hAnsi="Arial" w:cs="Arial"/>
          <w:sz w:val="22"/>
          <w:szCs w:val="22"/>
          <w:lang w:val="sr-Latn-CS"/>
        </w:rPr>
        <w:tab/>
        <w:t xml:space="preserve">Snabdjevač će utvrditi pravila za odlučivanje po prigovorima i žalbama kupaca koje proizilaze iz ugovora o snabdjevanju i dostaviti ih Agenciji na odobravanje. </w:t>
      </w:r>
    </w:p>
    <w:p w:rsidR="00677553" w:rsidRPr="00930CC5" w:rsidRDefault="00124023" w:rsidP="00930CC5">
      <w:pPr>
        <w:jc w:val="both"/>
        <w:rPr>
          <w:rFonts w:ascii="Arial" w:hAnsi="Arial" w:cs="Arial"/>
          <w:sz w:val="22"/>
          <w:szCs w:val="22"/>
          <w:lang w:val="sr-Latn-CS"/>
        </w:rPr>
      </w:pPr>
      <w:r w:rsidRPr="00930CC5" w:rsidDel="00124023">
        <w:rPr>
          <w:rFonts w:ascii="Arial" w:hAnsi="Arial" w:cs="Arial"/>
          <w:sz w:val="22"/>
          <w:szCs w:val="22"/>
          <w:lang w:val="sr-Latn-CS"/>
        </w:rPr>
        <w:t xml:space="preserve"> </w:t>
      </w:r>
      <w:r w:rsidR="00463637"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Pr="00930CC5">
        <w:rPr>
          <w:rFonts w:ascii="Arial" w:hAnsi="Arial" w:cs="Arial"/>
          <w:sz w:val="22"/>
          <w:szCs w:val="22"/>
          <w:lang w:val="sr-Latn-CS"/>
        </w:rPr>
        <w:t>3</w:t>
      </w:r>
      <w:r w:rsidR="00677553" w:rsidRPr="00930CC5">
        <w:rPr>
          <w:rFonts w:ascii="Arial" w:hAnsi="Arial" w:cs="Arial"/>
          <w:sz w:val="22"/>
          <w:szCs w:val="22"/>
          <w:lang w:val="sr-Latn-CS"/>
        </w:rPr>
        <w:t xml:space="preserve">) Pravila  iz stava </w:t>
      </w:r>
      <w:r w:rsidRPr="00930CC5">
        <w:rPr>
          <w:rFonts w:ascii="Arial" w:hAnsi="Arial" w:cs="Arial"/>
          <w:sz w:val="22"/>
          <w:szCs w:val="22"/>
          <w:lang w:val="sr-Latn-CS"/>
        </w:rPr>
        <w:t>2</w:t>
      </w:r>
      <w:r w:rsidR="00677553" w:rsidRPr="00930CC5">
        <w:rPr>
          <w:rFonts w:ascii="Arial" w:hAnsi="Arial" w:cs="Arial"/>
          <w:sz w:val="22"/>
          <w:szCs w:val="22"/>
          <w:lang w:val="sr-Latn-CS"/>
        </w:rPr>
        <w:t xml:space="preserve"> ovog člana primenjuju se na kupce priključene na distributivni sistem.</w:t>
      </w:r>
    </w:p>
    <w:p w:rsidR="00677553" w:rsidRPr="00930CC5" w:rsidRDefault="00463637"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124023" w:rsidRPr="00930CC5">
        <w:rPr>
          <w:rFonts w:ascii="Arial" w:hAnsi="Arial" w:cs="Arial"/>
          <w:sz w:val="22"/>
          <w:szCs w:val="22"/>
          <w:lang w:val="sr-Latn-CS"/>
        </w:rPr>
        <w:t>4</w:t>
      </w:r>
      <w:r w:rsidR="00677553" w:rsidRPr="00930CC5">
        <w:rPr>
          <w:rFonts w:ascii="Arial" w:hAnsi="Arial" w:cs="Arial"/>
          <w:sz w:val="22"/>
          <w:szCs w:val="22"/>
          <w:lang w:val="sr-Latn-CS"/>
        </w:rPr>
        <w:t xml:space="preserve">) </w:t>
      </w:r>
      <w:r w:rsidR="00677553" w:rsidRPr="00930CC5">
        <w:rPr>
          <w:rFonts w:ascii="Arial" w:hAnsi="Arial" w:cs="Arial"/>
          <w:sz w:val="22"/>
          <w:szCs w:val="22"/>
          <w:lang w:val="sr-Latn-CS"/>
        </w:rPr>
        <w:tab/>
        <w:t xml:space="preserve">Lica ovlašćena za sprovođenje postupka za odlučivanje po prigovorima i žalbama kupaca koje proizilaze iz ugovora o snabdjevanju su nezavisna u odlučivanju i ne mogu biti pozvana na odgovornost ili na drugi način dovedena u nepovljniji položaj ukoliko primjenjuju pravila i odlučuju na pravičan, efikasan način i u propisanom roku. </w:t>
      </w:r>
    </w:p>
    <w:p w:rsidR="00677553" w:rsidRPr="00930CC5" w:rsidRDefault="00463637"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124023"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L</w:t>
      </w:r>
      <w:r w:rsidR="00677553" w:rsidRPr="00930CC5">
        <w:rPr>
          <w:rFonts w:ascii="Arial" w:hAnsi="Arial" w:cs="Arial"/>
          <w:sz w:val="22"/>
          <w:szCs w:val="22"/>
          <w:lang w:val="sr-Latn-CS"/>
        </w:rPr>
        <w:t xml:space="preserve">ica iz stava </w:t>
      </w:r>
      <w:r w:rsidR="00124023" w:rsidRPr="00930CC5">
        <w:rPr>
          <w:rFonts w:ascii="Arial" w:hAnsi="Arial" w:cs="Arial"/>
          <w:sz w:val="22"/>
          <w:szCs w:val="22"/>
          <w:lang w:val="sr-Latn-CS"/>
        </w:rPr>
        <w:t>4</w:t>
      </w:r>
      <w:r w:rsidR="00677553" w:rsidRPr="00930CC5">
        <w:rPr>
          <w:rFonts w:ascii="Arial" w:hAnsi="Arial" w:cs="Arial"/>
          <w:sz w:val="22"/>
          <w:szCs w:val="22"/>
          <w:lang w:val="sr-Latn-CS"/>
        </w:rPr>
        <w:t xml:space="preserve"> ovog člana donose odluku o iznosu kompenzacije: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1)po osnovu neispunjavanja standarda kvaliteta utvrđe</w:t>
      </w:r>
      <w:r w:rsidR="000E2654" w:rsidRPr="00930CC5">
        <w:rPr>
          <w:rFonts w:ascii="Arial" w:hAnsi="Arial" w:cs="Arial"/>
          <w:sz w:val="22"/>
          <w:szCs w:val="22"/>
          <w:lang w:val="sr-Latn-CS"/>
        </w:rPr>
        <w:t>nih aktom Agencije iz člana 41 stav 4 tačka</w:t>
      </w:r>
      <w:r w:rsidR="002E4C0C" w:rsidRPr="00930CC5">
        <w:rPr>
          <w:rFonts w:ascii="Arial" w:hAnsi="Arial" w:cs="Arial"/>
          <w:sz w:val="22"/>
          <w:szCs w:val="22"/>
          <w:lang w:val="sr-Latn-CS"/>
        </w:rPr>
        <w:t xml:space="preserve"> 1 ovog zakona;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2) po osnovu nepridržavanja opštih uslova za snabdjevanje iz </w:t>
      </w:r>
      <w:r w:rsidR="00796061" w:rsidRPr="00930CC5">
        <w:rPr>
          <w:rFonts w:ascii="Arial" w:hAnsi="Arial" w:cs="Arial"/>
          <w:sz w:val="22"/>
          <w:szCs w:val="22"/>
          <w:lang w:val="sr-Latn-CS"/>
        </w:rPr>
        <w:t xml:space="preserve">člana 165 stav 2 tačka 1 </w:t>
      </w:r>
      <w:r w:rsidR="002E4C0C" w:rsidRPr="00930CC5">
        <w:rPr>
          <w:rFonts w:ascii="Arial" w:hAnsi="Arial" w:cs="Arial"/>
          <w:sz w:val="22"/>
          <w:szCs w:val="22"/>
          <w:lang w:val="sr-Latn-CS"/>
        </w:rPr>
        <w:t xml:space="preserve">ovog </w:t>
      </w:r>
      <w:r w:rsidR="00796061" w:rsidRPr="00930CC5">
        <w:rPr>
          <w:rFonts w:ascii="Arial" w:hAnsi="Arial" w:cs="Arial"/>
          <w:sz w:val="22"/>
          <w:szCs w:val="22"/>
          <w:lang w:val="sr-Latn-CS"/>
        </w:rPr>
        <w:t>zakona</w:t>
      </w:r>
      <w:r w:rsidR="002E4C0C" w:rsidRPr="00930CC5">
        <w:rPr>
          <w:rFonts w:ascii="Arial" w:hAnsi="Arial" w:cs="Arial"/>
          <w:sz w:val="22"/>
          <w:szCs w:val="22"/>
          <w:lang w:val="sr-Latn-CS"/>
        </w:rPr>
        <w:t>, ili</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3) koja je posledica nepoštenog poslovanja prema kupcu.</w:t>
      </w:r>
    </w:p>
    <w:p w:rsidR="00677553" w:rsidRPr="00930CC5" w:rsidRDefault="00677553" w:rsidP="00930CC5">
      <w:pPr>
        <w:jc w:val="both"/>
        <w:rPr>
          <w:rFonts w:ascii="Arial" w:hAnsi="Arial" w:cs="Arial"/>
          <w:sz w:val="22"/>
          <w:szCs w:val="22"/>
          <w:lang w:val="sr-Latn-CS"/>
        </w:rPr>
      </w:pPr>
    </w:p>
    <w:p w:rsidR="00677553" w:rsidRPr="00930CC5" w:rsidRDefault="00EA288B" w:rsidP="00930CC5">
      <w:pPr>
        <w:jc w:val="both"/>
        <w:rPr>
          <w:rFonts w:ascii="Arial" w:hAnsi="Arial" w:cs="Arial"/>
          <w:sz w:val="22"/>
          <w:szCs w:val="22"/>
          <w:lang w:val="sr-Latn-CS"/>
        </w:rPr>
      </w:pPr>
      <w:r w:rsidRPr="00930CC5">
        <w:rPr>
          <w:rFonts w:ascii="Arial" w:hAnsi="Arial" w:cs="Arial"/>
          <w:sz w:val="22"/>
          <w:szCs w:val="22"/>
          <w:lang w:val="sr-Latn-CS"/>
        </w:rPr>
        <w:t>(6)</w:t>
      </w:r>
      <w:r w:rsidR="00677553" w:rsidRPr="00930CC5">
        <w:rPr>
          <w:rFonts w:ascii="Arial" w:hAnsi="Arial" w:cs="Arial"/>
          <w:sz w:val="22"/>
          <w:szCs w:val="22"/>
          <w:lang w:val="sr-Latn-CS"/>
        </w:rPr>
        <w:t>Operatori prenosnog i distributivnog sistema</w:t>
      </w:r>
      <w:r w:rsidR="005715AE" w:rsidRPr="00930CC5">
        <w:rPr>
          <w:rFonts w:ascii="Arial" w:hAnsi="Arial" w:cs="Arial"/>
          <w:sz w:val="22"/>
          <w:szCs w:val="22"/>
          <w:lang w:val="sr-Latn-CS"/>
        </w:rPr>
        <w:t xml:space="preserve"> dužni su da licima iz stava </w:t>
      </w:r>
      <w:r w:rsidR="00CF5672" w:rsidRPr="00930CC5">
        <w:rPr>
          <w:rFonts w:ascii="Arial" w:hAnsi="Arial" w:cs="Arial"/>
          <w:sz w:val="22"/>
          <w:szCs w:val="22"/>
          <w:lang w:val="sr-Latn-CS"/>
        </w:rPr>
        <w:t xml:space="preserve">4 </w:t>
      </w:r>
      <w:r w:rsidR="00677553" w:rsidRPr="00930CC5">
        <w:rPr>
          <w:rFonts w:ascii="Arial" w:hAnsi="Arial" w:cs="Arial"/>
          <w:sz w:val="22"/>
          <w:szCs w:val="22"/>
          <w:lang w:val="sr-Latn-CS"/>
        </w:rPr>
        <w:t xml:space="preserve">ovog člana na zahtjev dostave </w:t>
      </w:r>
      <w:r w:rsidR="00621D87" w:rsidRPr="00930CC5">
        <w:rPr>
          <w:rFonts w:ascii="Arial" w:hAnsi="Arial" w:cs="Arial"/>
          <w:sz w:val="22"/>
          <w:szCs w:val="22"/>
          <w:lang w:val="sr-Latn-CS"/>
        </w:rPr>
        <w:t>relevantne</w:t>
      </w:r>
      <w:r w:rsidR="00677553" w:rsidRPr="00930CC5">
        <w:rPr>
          <w:rFonts w:ascii="Arial" w:hAnsi="Arial" w:cs="Arial"/>
          <w:sz w:val="22"/>
          <w:szCs w:val="22"/>
          <w:lang w:val="sr-Latn-CS"/>
        </w:rPr>
        <w:t xml:space="preserve"> podatke na osnovu kojih se može precizno odlučiti o opravdanosti zahtjeva. </w:t>
      </w:r>
    </w:p>
    <w:p w:rsidR="005715AE" w:rsidRPr="00930CC5" w:rsidRDefault="00EA288B" w:rsidP="00930CC5">
      <w:pPr>
        <w:jc w:val="both"/>
        <w:rPr>
          <w:rFonts w:ascii="Arial" w:hAnsi="Arial" w:cs="Arial"/>
          <w:sz w:val="22"/>
          <w:szCs w:val="22"/>
          <w:lang w:val="sr-Latn-CS"/>
        </w:rPr>
      </w:pPr>
      <w:r w:rsidRPr="00930CC5">
        <w:rPr>
          <w:rFonts w:ascii="Arial" w:hAnsi="Arial" w:cs="Arial"/>
          <w:sz w:val="22"/>
          <w:szCs w:val="22"/>
          <w:lang w:val="sr-Latn-CS"/>
        </w:rPr>
        <w:t>(7)</w:t>
      </w:r>
      <w:r w:rsidR="00677553" w:rsidRPr="00930CC5">
        <w:rPr>
          <w:rFonts w:ascii="Arial" w:hAnsi="Arial" w:cs="Arial"/>
          <w:sz w:val="22"/>
          <w:szCs w:val="22"/>
          <w:lang w:val="sr-Latn-CS"/>
        </w:rPr>
        <w:t xml:space="preserve">Troškove kompenzacije koju plati snabdjevač kupcu zbog opravdanog zahtjeva snosi subjekat odgovoran za kršenje standarda </w:t>
      </w:r>
      <w:r w:rsidR="005715AE" w:rsidRPr="00930CC5">
        <w:rPr>
          <w:rFonts w:ascii="Arial" w:hAnsi="Arial" w:cs="Arial"/>
          <w:sz w:val="22"/>
          <w:szCs w:val="22"/>
          <w:lang w:val="sr-Latn-CS"/>
        </w:rPr>
        <w:t>propisanih pravlima o funkcionisanju operatora prenosnog ili distributivnog sistema.</w:t>
      </w:r>
      <w:r w:rsidR="005715AE" w:rsidRPr="00930CC5" w:rsidDel="000626D6">
        <w:rPr>
          <w:rFonts w:ascii="Arial" w:hAnsi="Arial" w:cs="Arial"/>
          <w:sz w:val="22"/>
          <w:szCs w:val="22"/>
          <w:lang w:val="sr-Latn-CS"/>
        </w:rPr>
        <w:t xml:space="preserve"> </w:t>
      </w:r>
    </w:p>
    <w:p w:rsidR="00677553" w:rsidRPr="00930CC5" w:rsidRDefault="00EA288B" w:rsidP="00930CC5">
      <w:pPr>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Odnos između snabdjevača i subjekta odgovornog za kršenje standarda uređuje se ugovorom o korišćenju sistema.</w:t>
      </w:r>
    </w:p>
    <w:p w:rsidR="00677553" w:rsidRPr="00930CC5" w:rsidRDefault="00EA288B" w:rsidP="00930CC5">
      <w:pPr>
        <w:jc w:val="both"/>
        <w:rPr>
          <w:rFonts w:ascii="Arial" w:hAnsi="Arial" w:cs="Arial"/>
          <w:sz w:val="22"/>
          <w:szCs w:val="22"/>
          <w:lang w:val="sr-Latn-CS"/>
        </w:rPr>
      </w:pPr>
      <w:r w:rsidRPr="00930CC5">
        <w:rPr>
          <w:rFonts w:ascii="Arial" w:hAnsi="Arial" w:cs="Arial"/>
          <w:sz w:val="22"/>
          <w:szCs w:val="22"/>
          <w:lang w:val="sr-Latn-CS"/>
        </w:rPr>
        <w:t>(9)</w:t>
      </w:r>
      <w:r w:rsidR="00677553" w:rsidRPr="00930CC5">
        <w:rPr>
          <w:rFonts w:ascii="Arial" w:hAnsi="Arial" w:cs="Arial"/>
          <w:sz w:val="22"/>
          <w:szCs w:val="22"/>
          <w:lang w:val="sr-Latn-CS"/>
        </w:rPr>
        <w:t xml:space="preserve">Snabdjevač je odgovoran za izvršenje odluka iz stava </w:t>
      </w:r>
      <w:r w:rsidR="00CF5672" w:rsidRPr="00930CC5">
        <w:rPr>
          <w:rFonts w:ascii="Arial" w:hAnsi="Arial" w:cs="Arial"/>
          <w:sz w:val="22"/>
          <w:szCs w:val="22"/>
          <w:lang w:val="sr-Latn-CS"/>
        </w:rPr>
        <w:t xml:space="preserve">5 </w:t>
      </w:r>
      <w:r w:rsidR="00677553" w:rsidRPr="00930CC5">
        <w:rPr>
          <w:rFonts w:ascii="Arial" w:hAnsi="Arial" w:cs="Arial"/>
          <w:sz w:val="22"/>
          <w:szCs w:val="22"/>
          <w:lang w:val="sr-Latn-CS"/>
        </w:rPr>
        <w:t>ovog</w:t>
      </w:r>
      <w:r w:rsidR="00DC57E3" w:rsidRPr="00930CC5">
        <w:rPr>
          <w:rFonts w:ascii="Arial" w:hAnsi="Arial" w:cs="Arial"/>
          <w:sz w:val="22"/>
          <w:szCs w:val="22"/>
          <w:lang w:val="sr-Latn-CS"/>
        </w:rPr>
        <w:t xml:space="preserve"> člana</w:t>
      </w:r>
      <w:r w:rsidR="007169A0" w:rsidRPr="00930CC5">
        <w:rPr>
          <w:rFonts w:ascii="Arial" w:hAnsi="Arial" w:cs="Arial"/>
          <w:sz w:val="22"/>
          <w:szCs w:val="22"/>
          <w:lang w:val="sr-Latn-CS"/>
        </w:rPr>
        <w:t>.</w:t>
      </w:r>
    </w:p>
    <w:p w:rsidR="00677553" w:rsidRPr="00930CC5" w:rsidRDefault="00EA288B" w:rsidP="00930CC5">
      <w:pPr>
        <w:jc w:val="both"/>
        <w:rPr>
          <w:rFonts w:ascii="Arial" w:hAnsi="Arial" w:cs="Arial"/>
          <w:sz w:val="22"/>
          <w:szCs w:val="22"/>
          <w:lang w:val="sr-Latn-CS"/>
        </w:rPr>
      </w:pPr>
      <w:r w:rsidRPr="00930CC5">
        <w:rPr>
          <w:rFonts w:ascii="Arial" w:hAnsi="Arial" w:cs="Arial"/>
          <w:sz w:val="22"/>
          <w:szCs w:val="22"/>
          <w:lang w:val="sr-Latn-CS"/>
        </w:rPr>
        <w:t>(10)</w:t>
      </w:r>
      <w:r w:rsidR="00CF5672" w:rsidRPr="00930CC5">
        <w:rPr>
          <w:rFonts w:ascii="Arial" w:hAnsi="Arial" w:cs="Arial"/>
          <w:sz w:val="22"/>
          <w:szCs w:val="22"/>
          <w:lang w:val="sr-Latn-CS"/>
        </w:rPr>
        <w:t xml:space="preserve"> </w:t>
      </w:r>
      <w:r w:rsidR="00621D87" w:rsidRPr="00930CC5">
        <w:rPr>
          <w:rFonts w:ascii="Arial" w:hAnsi="Arial" w:cs="Arial"/>
          <w:sz w:val="22"/>
          <w:szCs w:val="22"/>
          <w:lang w:val="sr-Latn-CS"/>
        </w:rPr>
        <w:t xml:space="preserve">Kupac ima pravo na žalbu protiv odluke iz stava </w:t>
      </w:r>
      <w:r w:rsidR="00CF5672" w:rsidRPr="00930CC5">
        <w:rPr>
          <w:rFonts w:ascii="Arial" w:hAnsi="Arial" w:cs="Arial"/>
          <w:sz w:val="22"/>
          <w:szCs w:val="22"/>
          <w:lang w:val="sr-Latn-CS"/>
        </w:rPr>
        <w:t>5</w:t>
      </w:r>
      <w:r w:rsidR="00644CFD" w:rsidRPr="00930CC5">
        <w:rPr>
          <w:rFonts w:ascii="Arial" w:hAnsi="Arial" w:cs="Arial"/>
          <w:sz w:val="22"/>
          <w:szCs w:val="22"/>
          <w:lang w:val="sr-Latn-CS"/>
        </w:rPr>
        <w:t xml:space="preserve"> Agenciji</w:t>
      </w:r>
      <w:r w:rsidR="00621D87" w:rsidRPr="00930CC5">
        <w:rPr>
          <w:rFonts w:ascii="Arial" w:hAnsi="Arial" w:cs="Arial"/>
          <w:sz w:val="22"/>
          <w:szCs w:val="22"/>
          <w:lang w:val="sr-Latn-CS"/>
        </w:rPr>
        <w:t xml:space="preserve"> </w:t>
      </w:r>
    </w:p>
    <w:p w:rsidR="00677553" w:rsidRPr="00930CC5" w:rsidRDefault="00CF5672" w:rsidP="00930CC5">
      <w:pPr>
        <w:jc w:val="both"/>
        <w:rPr>
          <w:rFonts w:ascii="Arial" w:hAnsi="Arial" w:cs="Arial"/>
          <w:sz w:val="22"/>
          <w:szCs w:val="22"/>
          <w:lang w:val="sr-Latn-CS"/>
        </w:rPr>
      </w:pPr>
      <w:r w:rsidRPr="00930CC5">
        <w:rPr>
          <w:rFonts w:ascii="Arial" w:hAnsi="Arial" w:cs="Arial"/>
          <w:sz w:val="22"/>
          <w:szCs w:val="22"/>
          <w:lang w:val="sr-Latn-CS"/>
        </w:rPr>
        <w:t>(</w:t>
      </w:r>
      <w:r w:rsidR="00EA288B" w:rsidRPr="00930CC5">
        <w:rPr>
          <w:rFonts w:ascii="Arial" w:hAnsi="Arial" w:cs="Arial"/>
          <w:sz w:val="22"/>
          <w:szCs w:val="22"/>
          <w:lang w:val="sr-Latn-CS"/>
        </w:rPr>
        <w:t>11)</w:t>
      </w:r>
      <w:r w:rsidRPr="00930CC5">
        <w:rPr>
          <w:rFonts w:ascii="Arial" w:hAnsi="Arial" w:cs="Arial"/>
          <w:sz w:val="22"/>
          <w:szCs w:val="22"/>
          <w:lang w:val="sr-Latn-CS"/>
        </w:rPr>
        <w:t xml:space="preserve"> </w:t>
      </w:r>
      <w:r w:rsidR="00E44E73" w:rsidRPr="00930CC5">
        <w:rPr>
          <w:rFonts w:ascii="Arial" w:hAnsi="Arial" w:cs="Arial"/>
          <w:sz w:val="22"/>
          <w:szCs w:val="22"/>
          <w:lang w:val="sr-Latn-CS"/>
        </w:rPr>
        <w:t xml:space="preserve">Žalba izjavljena Agenciji ne isključuje pravo kupca da podnese tužbu sudu na odluku </w:t>
      </w:r>
      <w:r w:rsidR="00621D87" w:rsidRPr="00930CC5">
        <w:rPr>
          <w:rFonts w:ascii="Arial" w:hAnsi="Arial" w:cs="Arial"/>
          <w:sz w:val="22"/>
          <w:szCs w:val="22"/>
          <w:lang w:val="sr-Latn-CS"/>
        </w:rPr>
        <w:t xml:space="preserve">iz stava </w:t>
      </w:r>
      <w:r w:rsidR="00E44E73" w:rsidRPr="00930CC5">
        <w:rPr>
          <w:rFonts w:ascii="Arial" w:hAnsi="Arial" w:cs="Arial"/>
          <w:sz w:val="22"/>
          <w:szCs w:val="22"/>
          <w:lang w:val="sr-Latn-CS"/>
        </w:rPr>
        <w:t>5</w:t>
      </w:r>
      <w:r w:rsidR="00621D87" w:rsidRPr="00930CC5">
        <w:rPr>
          <w:rFonts w:ascii="Arial" w:hAnsi="Arial" w:cs="Arial"/>
          <w:sz w:val="22"/>
          <w:szCs w:val="22"/>
          <w:lang w:val="sr-Latn-CS"/>
        </w:rPr>
        <w:t xml:space="preserve"> </w:t>
      </w:r>
      <w:r w:rsidR="00E44E73" w:rsidRPr="00930CC5">
        <w:rPr>
          <w:rFonts w:ascii="Arial" w:hAnsi="Arial" w:cs="Arial"/>
          <w:sz w:val="22"/>
          <w:szCs w:val="22"/>
          <w:lang w:val="sr-Latn-CS"/>
        </w:rPr>
        <w:t>ovog člana</w:t>
      </w:r>
      <w:r w:rsidR="00621D87" w:rsidRPr="00930CC5">
        <w:rPr>
          <w:rFonts w:ascii="Arial" w:hAnsi="Arial" w:cs="Arial"/>
          <w:sz w:val="22"/>
          <w:szCs w:val="22"/>
          <w:lang w:val="sr-Latn-CS"/>
        </w:rPr>
        <w:t>.</w:t>
      </w:r>
    </w:p>
    <w:p w:rsidR="00677553" w:rsidRPr="00930CC5" w:rsidRDefault="00677553" w:rsidP="00930CC5">
      <w:pPr>
        <w:ind w:left="360"/>
        <w:jc w:val="both"/>
        <w:rPr>
          <w:rFonts w:ascii="Arial" w:hAnsi="Arial" w:cs="Arial"/>
          <w:sz w:val="22"/>
          <w:szCs w:val="22"/>
          <w:lang w:val="sr-Latn-CS"/>
        </w:rPr>
      </w:pPr>
    </w:p>
    <w:p w:rsidR="00677553" w:rsidRPr="00930CC5" w:rsidRDefault="00EA288B" w:rsidP="00930CC5">
      <w:pPr>
        <w:ind w:left="360"/>
        <w:jc w:val="both"/>
        <w:rPr>
          <w:rFonts w:ascii="Arial" w:hAnsi="Arial" w:cs="Arial"/>
          <w:sz w:val="22"/>
          <w:szCs w:val="22"/>
          <w:lang w:val="sr-Latn-CS"/>
        </w:rPr>
      </w:pPr>
      <w:r w:rsidRPr="00930CC5">
        <w:rPr>
          <w:rFonts w:ascii="Arial" w:hAnsi="Arial" w:cs="Arial"/>
          <w:sz w:val="22"/>
          <w:szCs w:val="22"/>
          <w:lang w:val="sr-Latn-CS"/>
        </w:rPr>
        <w:t>(12)</w:t>
      </w:r>
      <w:r w:rsidR="00677553" w:rsidRPr="00930CC5">
        <w:rPr>
          <w:rFonts w:ascii="Arial" w:hAnsi="Arial" w:cs="Arial"/>
          <w:sz w:val="22"/>
          <w:szCs w:val="22"/>
          <w:lang w:val="sr-Latn-CS"/>
        </w:rPr>
        <w:t>Postupak</w:t>
      </w:r>
      <w:r w:rsidR="00CF5672" w:rsidRPr="00930CC5">
        <w:rPr>
          <w:rFonts w:ascii="Arial" w:hAnsi="Arial" w:cs="Arial"/>
          <w:sz w:val="22"/>
          <w:szCs w:val="22"/>
          <w:lang w:val="sr-Latn-CS"/>
        </w:rPr>
        <w:t xml:space="preserve"> p</w:t>
      </w:r>
      <w:r w:rsidR="00677553" w:rsidRPr="00930CC5">
        <w:rPr>
          <w:rFonts w:ascii="Arial" w:hAnsi="Arial" w:cs="Arial"/>
          <w:sz w:val="22"/>
          <w:szCs w:val="22"/>
          <w:lang w:val="sr-Latn-CS"/>
        </w:rPr>
        <w:t xml:space="preserve">odnošenja i </w:t>
      </w:r>
      <w:r w:rsidR="00A50106" w:rsidRPr="00930CC5">
        <w:rPr>
          <w:rFonts w:ascii="Arial" w:hAnsi="Arial" w:cs="Arial"/>
          <w:sz w:val="22"/>
          <w:szCs w:val="22"/>
          <w:lang w:val="sr-Latn-CS"/>
        </w:rPr>
        <w:t>odlučivanja o prigovoru</w:t>
      </w:r>
      <w:r w:rsidR="00FE31D1" w:rsidRPr="00930CC5">
        <w:rPr>
          <w:rFonts w:ascii="Arial" w:hAnsi="Arial" w:cs="Arial"/>
          <w:sz w:val="22"/>
          <w:szCs w:val="22"/>
          <w:lang w:val="sr-Latn-CS"/>
        </w:rPr>
        <w:t>,</w:t>
      </w:r>
      <w:r w:rsidR="00A50106" w:rsidRPr="00930CC5">
        <w:rPr>
          <w:rFonts w:ascii="Arial" w:hAnsi="Arial" w:cs="Arial"/>
          <w:sz w:val="22"/>
          <w:szCs w:val="22"/>
          <w:lang w:val="sr-Latn-CS"/>
        </w:rPr>
        <w:t xml:space="preserve"> odnosno</w:t>
      </w:r>
      <w:r w:rsidR="00677553" w:rsidRPr="00930CC5">
        <w:rPr>
          <w:rFonts w:ascii="Arial" w:hAnsi="Arial" w:cs="Arial"/>
          <w:sz w:val="22"/>
          <w:szCs w:val="22"/>
          <w:lang w:val="sr-Latn-CS"/>
        </w:rPr>
        <w:t xml:space="preserve"> žalb</w:t>
      </w:r>
      <w:r w:rsidR="00A50106" w:rsidRPr="00930CC5">
        <w:rPr>
          <w:rFonts w:ascii="Arial" w:hAnsi="Arial" w:cs="Arial"/>
          <w:sz w:val="22"/>
          <w:szCs w:val="22"/>
          <w:lang w:val="sr-Latn-CS"/>
        </w:rPr>
        <w:t>i</w:t>
      </w:r>
      <w:r w:rsidR="00677553" w:rsidRPr="00930CC5">
        <w:rPr>
          <w:rFonts w:ascii="Arial" w:hAnsi="Arial" w:cs="Arial"/>
          <w:sz w:val="22"/>
          <w:szCs w:val="22"/>
          <w:lang w:val="sr-Latn-CS"/>
        </w:rPr>
        <w:t xml:space="preserve"> je besplatan za podnosioca.</w:t>
      </w:r>
    </w:p>
    <w:p w:rsidR="00677553" w:rsidRPr="00930CC5" w:rsidRDefault="00677553" w:rsidP="00930CC5">
      <w:pPr>
        <w:ind w:left="360"/>
        <w:jc w:val="both"/>
        <w:rPr>
          <w:rFonts w:ascii="Arial" w:hAnsi="Arial" w:cs="Arial"/>
          <w:sz w:val="22"/>
          <w:szCs w:val="22"/>
          <w:lang w:val="sr-Latn-CS"/>
        </w:rPr>
      </w:pPr>
    </w:p>
    <w:p w:rsidR="00677553" w:rsidRPr="00930CC5" w:rsidRDefault="00EA288B" w:rsidP="00930CC5">
      <w:pPr>
        <w:autoSpaceDE w:val="0"/>
        <w:autoSpaceDN w:val="0"/>
        <w:adjustRightInd w:val="0"/>
        <w:jc w:val="both"/>
        <w:rPr>
          <w:rFonts w:ascii="Arial" w:hAnsi="Arial" w:cs="Arial"/>
          <w:sz w:val="22"/>
          <w:szCs w:val="22"/>
          <w:lang w:val="sr-Latn-CS"/>
        </w:rPr>
      </w:pPr>
      <w:r w:rsidRPr="00930CC5">
        <w:rPr>
          <w:rFonts w:ascii="Arial" w:hAnsi="Arial" w:cs="Arial"/>
          <w:sz w:val="22"/>
          <w:szCs w:val="22"/>
          <w:lang w:val="sr-Latn-CS"/>
        </w:rPr>
        <w:t>(13)</w:t>
      </w:r>
      <w:r w:rsidR="00CF5672"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Agencija preduzima potrebne </w:t>
      </w:r>
      <w:r w:rsidR="00815BE8" w:rsidRPr="00930CC5">
        <w:rPr>
          <w:rFonts w:ascii="Arial" w:hAnsi="Arial" w:cs="Arial"/>
          <w:sz w:val="22"/>
          <w:szCs w:val="22"/>
          <w:lang w:val="sr-Latn-CS"/>
        </w:rPr>
        <w:t xml:space="preserve">mjere </w:t>
      </w:r>
      <w:r w:rsidR="00677553" w:rsidRPr="00930CC5">
        <w:rPr>
          <w:rFonts w:ascii="Arial" w:hAnsi="Arial" w:cs="Arial"/>
          <w:sz w:val="22"/>
          <w:szCs w:val="22"/>
          <w:lang w:val="sr-Latn-CS"/>
        </w:rPr>
        <w:t xml:space="preserve"> kako bi </w:t>
      </w:r>
      <w:r w:rsidR="00815BE8" w:rsidRPr="00930CC5">
        <w:rPr>
          <w:rFonts w:ascii="Arial" w:hAnsi="Arial" w:cs="Arial"/>
          <w:sz w:val="22"/>
          <w:szCs w:val="22"/>
          <w:lang w:val="sr-Latn-CS"/>
        </w:rPr>
        <w:t xml:space="preserve">osigurala </w:t>
      </w:r>
      <w:r w:rsidR="00677553" w:rsidRPr="00930CC5">
        <w:rPr>
          <w:rFonts w:ascii="Arial" w:hAnsi="Arial" w:cs="Arial"/>
          <w:sz w:val="22"/>
          <w:szCs w:val="22"/>
          <w:lang w:val="sr-Latn-CS"/>
        </w:rPr>
        <w:t xml:space="preserve">da su informacije </w:t>
      </w:r>
      <w:r w:rsidR="00FE1227" w:rsidRPr="00930CC5">
        <w:rPr>
          <w:rFonts w:ascii="Arial" w:hAnsi="Arial" w:cs="Arial"/>
          <w:sz w:val="22"/>
          <w:szCs w:val="22"/>
          <w:lang w:val="sr-Latn-CS"/>
        </w:rPr>
        <w:t xml:space="preserve">iz člana </w:t>
      </w:r>
      <w:r w:rsidR="00621D87" w:rsidRPr="00930CC5">
        <w:rPr>
          <w:rFonts w:ascii="Arial" w:hAnsi="Arial" w:cs="Arial"/>
          <w:sz w:val="22"/>
          <w:szCs w:val="22"/>
          <w:lang w:val="sr-Latn-CS"/>
        </w:rPr>
        <w:t>1</w:t>
      </w:r>
      <w:r w:rsidR="003A420B" w:rsidRPr="00930CC5">
        <w:rPr>
          <w:rFonts w:ascii="Arial" w:hAnsi="Arial" w:cs="Arial"/>
          <w:sz w:val="22"/>
          <w:szCs w:val="22"/>
          <w:lang w:val="sr-Latn-CS"/>
        </w:rPr>
        <w:t>68</w:t>
      </w:r>
      <w:r w:rsidR="00FE1227" w:rsidRPr="00930CC5">
        <w:rPr>
          <w:rFonts w:ascii="Arial" w:hAnsi="Arial" w:cs="Arial"/>
          <w:sz w:val="22"/>
          <w:szCs w:val="22"/>
          <w:lang w:val="sr-Latn-CS"/>
        </w:rPr>
        <w:t xml:space="preserve"> stav 1 ovog zakona </w:t>
      </w:r>
      <w:r w:rsidR="00677553" w:rsidRPr="00930CC5">
        <w:rPr>
          <w:rFonts w:ascii="Arial" w:hAnsi="Arial" w:cs="Arial"/>
          <w:sz w:val="22"/>
          <w:szCs w:val="22"/>
          <w:lang w:val="sr-Latn-CS"/>
        </w:rPr>
        <w:t xml:space="preserve">koje snabdjevač </w:t>
      </w:r>
      <w:r w:rsidR="00815BE8" w:rsidRPr="00930CC5">
        <w:rPr>
          <w:rFonts w:ascii="Arial" w:hAnsi="Arial" w:cs="Arial"/>
          <w:sz w:val="22"/>
          <w:szCs w:val="22"/>
          <w:lang w:val="sr-Latn-CS"/>
        </w:rPr>
        <w:t>daje</w:t>
      </w:r>
      <w:r w:rsidR="00677553" w:rsidRPr="00930CC5">
        <w:rPr>
          <w:rFonts w:ascii="Arial" w:hAnsi="Arial" w:cs="Arial"/>
          <w:sz w:val="22"/>
          <w:szCs w:val="22"/>
          <w:lang w:val="sr-Latn-CS"/>
        </w:rPr>
        <w:t xml:space="preserve"> potrošačima </w:t>
      </w:r>
      <w:r w:rsidR="00FE1227" w:rsidRPr="00930CC5">
        <w:rPr>
          <w:rFonts w:ascii="Arial" w:hAnsi="Arial" w:cs="Arial"/>
          <w:sz w:val="22"/>
          <w:szCs w:val="22"/>
          <w:lang w:val="sr-Latn-CS"/>
        </w:rPr>
        <w:t xml:space="preserve">budu </w:t>
      </w:r>
      <w:r w:rsidR="00B24C3B" w:rsidRPr="00930CC5">
        <w:rPr>
          <w:rFonts w:ascii="Arial" w:hAnsi="Arial" w:cs="Arial"/>
          <w:sz w:val="22"/>
          <w:szCs w:val="22"/>
          <w:lang w:val="sr-Latn-CS"/>
        </w:rPr>
        <w:t xml:space="preserve">tačne </w:t>
      </w:r>
      <w:r w:rsidR="00677553" w:rsidRPr="00930CC5">
        <w:rPr>
          <w:rFonts w:ascii="Arial" w:hAnsi="Arial" w:cs="Arial"/>
          <w:sz w:val="22"/>
          <w:szCs w:val="22"/>
          <w:lang w:val="sr-Latn-CS"/>
        </w:rPr>
        <w:t xml:space="preserve">i </w:t>
      </w:r>
      <w:r w:rsidR="00B24C3B" w:rsidRPr="00930CC5">
        <w:rPr>
          <w:rFonts w:ascii="Arial" w:hAnsi="Arial" w:cs="Arial"/>
          <w:sz w:val="22"/>
          <w:szCs w:val="22"/>
          <w:lang w:val="sr-Latn-CS"/>
        </w:rPr>
        <w:t>lako uporedive.</w:t>
      </w: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Javni snabdjevač</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w:t>
      </w:r>
      <w:r w:rsidR="00EA288B" w:rsidRPr="00930CC5">
        <w:rPr>
          <w:rFonts w:ascii="Arial" w:hAnsi="Arial" w:cs="Arial"/>
          <w:b/>
          <w:bCs/>
          <w:sz w:val="22"/>
          <w:szCs w:val="22"/>
          <w:lang w:val="sr-Latn-CS"/>
        </w:rPr>
        <w:t>70</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(1) Snabdijevanje električnom energijom ili gasom po regulisanim tarifama domaćinstava i kvalifikovanih kupaca koji izaberu taj način snabdijevanja kao javnu uslugu vrši </w:t>
      </w:r>
      <w:r w:rsidR="003A420B" w:rsidRPr="00930CC5">
        <w:rPr>
          <w:rFonts w:ascii="Arial" w:hAnsi="Arial" w:cs="Arial"/>
          <w:sz w:val="22"/>
          <w:szCs w:val="22"/>
          <w:lang w:val="sr-Latn-CS"/>
        </w:rPr>
        <w:t>j</w:t>
      </w:r>
      <w:r w:rsidRPr="00930CC5">
        <w:rPr>
          <w:rFonts w:ascii="Arial" w:hAnsi="Arial" w:cs="Arial"/>
          <w:sz w:val="22"/>
          <w:szCs w:val="22"/>
          <w:lang w:val="sr-Latn-CS"/>
        </w:rPr>
        <w:t>avni snabdjevač u skladu sa ovim zakonom.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Javni snabdjevač iz stava 1 ovog člana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snabdijeva domaćinstva i kvalifikovane kupce priključene na distributivne sisteme električne energije ili gasa koji izaberu taj način snabdijevanja;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utvrdi opšte uslove za snabdijevanje i dostavi Agenciji na odobravanje;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snabdijevanje električnom energijom i gasom vrši po tarifama koje odobri Agencija;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preduzima mjere radi postizanja sigurnog i kvalitetnog snabdijevanja domaćinstava i kvalifikovanih kupaca koji su izabrali taj način snabdijevanja;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preduzima mjere za postizanje najpovoljnije cijene energije koje su sastavni dio regulisanih tarifa.</w:t>
      </w:r>
    </w:p>
    <w:p w:rsidR="00677553" w:rsidRPr="00930CC5" w:rsidRDefault="00677553" w:rsidP="00930CC5">
      <w:pPr>
        <w:jc w:val="both"/>
        <w:outlineLvl w:val="0"/>
        <w:rPr>
          <w:rFonts w:ascii="Arial" w:hAnsi="Arial" w:cs="Arial"/>
          <w:caps/>
          <w:sz w:val="22"/>
          <w:szCs w:val="22"/>
          <w:lang w:val="sr-Latn-CS"/>
        </w:rPr>
      </w:pPr>
      <w:r w:rsidRPr="00930CC5">
        <w:rPr>
          <w:rFonts w:ascii="Arial" w:hAnsi="Arial" w:cs="Arial"/>
          <w:sz w:val="22"/>
          <w:szCs w:val="22"/>
          <w:lang w:val="sr-Latn-CS"/>
        </w:rPr>
        <w:t xml:space="preserve"> (3) Vršenje funkcije javnog snabdjevača reguliše se pravilima iz člana </w:t>
      </w:r>
      <w:r w:rsidR="003A420B" w:rsidRPr="00930CC5">
        <w:rPr>
          <w:rFonts w:ascii="Arial" w:hAnsi="Arial" w:cs="Arial"/>
          <w:sz w:val="22"/>
          <w:szCs w:val="22"/>
          <w:lang w:val="sr-Latn-CS"/>
        </w:rPr>
        <w:t>41</w:t>
      </w:r>
      <w:r w:rsidRPr="00930CC5">
        <w:rPr>
          <w:rFonts w:ascii="Arial" w:hAnsi="Arial" w:cs="Arial"/>
          <w:sz w:val="22"/>
          <w:szCs w:val="22"/>
          <w:lang w:val="sr-Latn-CS"/>
        </w:rPr>
        <w:t xml:space="preserve"> stav </w:t>
      </w:r>
      <w:r w:rsidR="003A420B" w:rsidRPr="00930CC5">
        <w:rPr>
          <w:rFonts w:ascii="Arial" w:hAnsi="Arial" w:cs="Arial"/>
          <w:sz w:val="22"/>
          <w:szCs w:val="22"/>
          <w:lang w:val="sr-Latn-CS"/>
        </w:rPr>
        <w:t>3</w:t>
      </w:r>
      <w:r w:rsidRPr="00930CC5">
        <w:rPr>
          <w:rFonts w:ascii="Arial" w:hAnsi="Arial" w:cs="Arial"/>
          <w:sz w:val="22"/>
          <w:szCs w:val="22"/>
          <w:lang w:val="sr-Latn-CS"/>
        </w:rPr>
        <w:t xml:space="preserve"> tačka 5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Na poslovanje javnog snabdjev</w:t>
      </w:r>
      <w:r w:rsidR="003A420B" w:rsidRPr="00930CC5">
        <w:rPr>
          <w:rFonts w:ascii="Arial" w:hAnsi="Arial" w:cs="Arial"/>
          <w:sz w:val="22"/>
          <w:szCs w:val="22"/>
          <w:lang w:val="sr-Latn-CS"/>
        </w:rPr>
        <w:t>ača primjenjuju se odredbe članova</w:t>
      </w:r>
      <w:r w:rsidRPr="00930CC5">
        <w:rPr>
          <w:rFonts w:ascii="Arial" w:hAnsi="Arial" w:cs="Arial"/>
          <w:sz w:val="22"/>
          <w:szCs w:val="22"/>
          <w:lang w:val="sr-Latn-CS"/>
        </w:rPr>
        <w:t xml:space="preserve"> </w:t>
      </w:r>
      <w:r w:rsidR="003A420B" w:rsidRPr="00930CC5">
        <w:rPr>
          <w:rFonts w:ascii="Arial" w:hAnsi="Arial" w:cs="Arial"/>
          <w:sz w:val="22"/>
          <w:szCs w:val="22"/>
          <w:lang w:val="sr-Latn-CS"/>
        </w:rPr>
        <w:t>165, 166, 167, 168 i 169</w:t>
      </w:r>
      <w:r w:rsidRPr="00930CC5">
        <w:rPr>
          <w:rFonts w:ascii="Arial" w:hAnsi="Arial" w:cs="Arial"/>
          <w:sz w:val="22"/>
          <w:szCs w:val="22"/>
          <w:lang w:val="sr-Latn-CS"/>
        </w:rPr>
        <w:t xml:space="preserve"> 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(5) Poslove javnog snabdjevača za gas obavlja energetski subjekat koga odredi Vlada.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(6) Poslove javnog snabdjevača </w:t>
      </w:r>
      <w:r w:rsidR="0084417F" w:rsidRPr="00930CC5">
        <w:rPr>
          <w:rFonts w:ascii="Arial" w:hAnsi="Arial" w:cs="Arial"/>
          <w:sz w:val="22"/>
          <w:szCs w:val="22"/>
          <w:lang w:val="sr-Latn-CS"/>
        </w:rPr>
        <w:t xml:space="preserve">električnom energijom i javnog snabdjevača za gas </w:t>
      </w:r>
      <w:r w:rsidRPr="00930CC5">
        <w:rPr>
          <w:rFonts w:ascii="Arial" w:hAnsi="Arial" w:cs="Arial"/>
          <w:sz w:val="22"/>
          <w:szCs w:val="22"/>
          <w:lang w:val="sr-Latn-CS"/>
        </w:rPr>
        <w:t>može da vrši samo energetski subjekat koji ima sjedište u Crnoj Gori, na osnovu licence za snabdijevanje.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caps/>
          <w:sz w:val="22"/>
          <w:szCs w:val="22"/>
          <w:lang w:val="sr-Latn-CS"/>
        </w:rPr>
        <w:t>S</w:t>
      </w:r>
      <w:r w:rsidRPr="00930CC5">
        <w:rPr>
          <w:rFonts w:ascii="Arial" w:hAnsi="Arial" w:cs="Arial"/>
          <w:b/>
          <w:bCs/>
          <w:sz w:val="22"/>
          <w:szCs w:val="22"/>
          <w:lang w:val="sr-Latn-CS"/>
        </w:rPr>
        <w:t>nabdjevač posljednjeg izbora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w:t>
      </w:r>
      <w:r w:rsidR="00EA288B" w:rsidRPr="00930CC5">
        <w:rPr>
          <w:rFonts w:ascii="Arial" w:hAnsi="Arial" w:cs="Arial"/>
          <w:b/>
          <w:bCs/>
          <w:sz w:val="22"/>
          <w:szCs w:val="22"/>
          <w:lang w:val="sr-Latn-CS"/>
        </w:rPr>
        <w:t>71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Snabdjevač posljednjeg izbora snabdijeva krajnjeg kupca električnom energijom ili gasom, u slučaju kada: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snabdjevač koji je snabdijevao krajnjeg kupca nije više u mogućnosti da vrši ugovoreno snabdijevanje usljed bankrota, odnosno stečaja ili ozbiljnog poremećaja na tržištu;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je kupac bez mogućnosti da utiče na nastale okolnosti i bez zaštite gubi snabdijevanje.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Snabdijevanje iz stava 1 ovog člana može da traje najduže tri mjeseca.</w:t>
      </w:r>
    </w:p>
    <w:p w:rsidR="00677553" w:rsidRPr="00930CC5" w:rsidRDefault="00BE29B1" w:rsidP="00930CC5">
      <w:pPr>
        <w:jc w:val="both"/>
        <w:rPr>
          <w:rFonts w:ascii="Arial" w:hAnsi="Arial" w:cs="Arial"/>
          <w:caps/>
          <w:sz w:val="22"/>
          <w:szCs w:val="22"/>
          <w:lang w:val="sr-Latn-CS"/>
        </w:rPr>
      </w:pPr>
      <w:r w:rsidRPr="00930CC5">
        <w:rPr>
          <w:rFonts w:ascii="Arial" w:hAnsi="Arial" w:cs="Arial"/>
          <w:sz w:val="22"/>
          <w:szCs w:val="22"/>
          <w:lang w:val="sr-Latn-CS"/>
        </w:rPr>
        <w:t>(3) Metodologiju iz člana 42</w:t>
      </w:r>
      <w:r w:rsidR="00677553" w:rsidRPr="00930CC5">
        <w:rPr>
          <w:rFonts w:ascii="Arial" w:hAnsi="Arial" w:cs="Arial"/>
          <w:sz w:val="22"/>
          <w:szCs w:val="22"/>
          <w:lang w:val="sr-Latn-CS"/>
        </w:rPr>
        <w:t xml:space="preserve"> stav 1 tačka 4 ovog zakona i tarife za snabdijevanje iz stava 1 ovog člana utvrđuje javni snabdjevač i dostavlja ih Agenciji na odobravanje.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Tarife iz stava 3 ovog člana mogu biti više od prosječne cijene ili tarife za snabdijevanje sličnih kupaca snabdijevanih na tržištu.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(5) Snabdjevač posljednjeg izbora bez odlaganja obavještava kupca o uslovima snabdijevanja i tarifi, uz upoznavanje kupca da ima pravo izbora snabdjevača.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(6) U slučaju iz stava 1 ovog člana svaki kupac ima pravo izbora snabdjevača.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(7) Na snabdjevača posljednjeg izbora ne </w:t>
      </w:r>
      <w:r w:rsidR="00BE29B1" w:rsidRPr="00930CC5">
        <w:rPr>
          <w:rFonts w:ascii="Arial" w:hAnsi="Arial" w:cs="Arial"/>
          <w:sz w:val="22"/>
          <w:szCs w:val="22"/>
          <w:lang w:val="sr-Latn-CS"/>
        </w:rPr>
        <w:t>primjenjuju se odredbe člana 1</w:t>
      </w:r>
      <w:r w:rsidR="008217FE" w:rsidRPr="00930CC5">
        <w:rPr>
          <w:rFonts w:ascii="Arial" w:hAnsi="Arial" w:cs="Arial"/>
          <w:sz w:val="22"/>
          <w:szCs w:val="22"/>
          <w:lang w:val="sr-Latn-CS"/>
        </w:rPr>
        <w:t>67 st. 1</w:t>
      </w:r>
      <w:r w:rsidRPr="00930CC5">
        <w:rPr>
          <w:rFonts w:ascii="Arial" w:hAnsi="Arial" w:cs="Arial"/>
          <w:sz w:val="22"/>
          <w:szCs w:val="22"/>
          <w:lang w:val="sr-Latn-CS"/>
        </w:rPr>
        <w:t xml:space="preserve"> i </w:t>
      </w:r>
      <w:r w:rsidR="008217FE" w:rsidRPr="00930CC5">
        <w:rPr>
          <w:rFonts w:ascii="Arial" w:hAnsi="Arial" w:cs="Arial"/>
          <w:sz w:val="22"/>
          <w:szCs w:val="22"/>
          <w:lang w:val="sr-Latn-CS"/>
        </w:rPr>
        <w:t>3</w:t>
      </w:r>
      <w:r w:rsidRPr="00930CC5">
        <w:rPr>
          <w:rFonts w:ascii="Arial" w:hAnsi="Arial" w:cs="Arial"/>
          <w:b/>
          <w:bCs/>
          <w:sz w:val="22"/>
          <w:szCs w:val="22"/>
          <w:lang w:val="sr-Latn-CS"/>
        </w:rPr>
        <w:t xml:space="preserve">  </w:t>
      </w:r>
      <w:r w:rsidRPr="00930CC5">
        <w:rPr>
          <w:rFonts w:ascii="Arial" w:hAnsi="Arial" w:cs="Arial"/>
          <w:sz w:val="22"/>
          <w:szCs w:val="22"/>
          <w:lang w:val="sr-Latn-CS"/>
        </w:rPr>
        <w:t>ovog zakona.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(8) Snabdjevač posljednjeg izbora je dužan da sačini i najmanje jednom godišnje objavi na svojoj internet stranici broj snabdijevanih kupaca, ukupnu količinu isporučene električne energije ili gasa i prosječni period te vrste snabdijevanja, odvojeno za domaćinstva i ostale kupce.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(9) Za sve kupce snabdjevač posljednjeg izbora je javni snabdjevač.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8217FE" w:rsidRPr="00930CC5">
        <w:rPr>
          <w:rFonts w:ascii="Arial" w:hAnsi="Arial" w:cs="Arial"/>
          <w:sz w:val="22"/>
          <w:szCs w:val="22"/>
          <w:lang w:val="sr-Latn-CS"/>
        </w:rPr>
        <w:t xml:space="preserve">   </w:t>
      </w:r>
      <w:r w:rsidRPr="00930CC5">
        <w:rPr>
          <w:rFonts w:ascii="Arial" w:hAnsi="Arial" w:cs="Arial"/>
          <w:sz w:val="22"/>
          <w:szCs w:val="22"/>
          <w:lang w:val="sr-Latn-CS"/>
        </w:rPr>
        <w:t>(10) Kupci priključeni na prenosni sistem dužni su da pribave bankarsku garanciju u iznosu tromjesečne fakture za planiranu potrošnju obračunatu po važećim tarifnim stavovima i predaju je snabdjevaču posljednjeg izbora koji može otpočeti vršiti funkciju snabdjevača posljednjeg izbora za te kupce nakon prijema bankarske garancije.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(11) Kupci priključeni na distributivni sistem dužni su da pribave bankarsku garanciju ili drugo sredstvo obezbjedjenja plaćanja u iznosu tromjesečne fakture za planiranu potrošnju obračunatu po važečim tarifnim stavovima i predaju je snabdjevaču posljednjeg izbora koji može otpočeti vršiti funkciju snabdjevača posljednjeg izbora za te kupce nakon prijema bankarske garancije ili drugog sredstva obezbjedjenja plaćanja</w:t>
      </w:r>
      <w:r w:rsidR="008217FE"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8217FE"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U</w:t>
      </w:r>
      <w:r w:rsidR="00677553" w:rsidRPr="00930CC5">
        <w:rPr>
          <w:rFonts w:ascii="Arial" w:hAnsi="Arial" w:cs="Arial"/>
          <w:b/>
          <w:bCs/>
          <w:sz w:val="22"/>
          <w:szCs w:val="22"/>
          <w:lang w:val="sr-Latn-CS"/>
        </w:rPr>
        <w:t xml:space="preserve">groženi </w:t>
      </w:r>
      <w:r w:rsidRPr="00930CC5">
        <w:rPr>
          <w:rFonts w:ascii="Arial" w:hAnsi="Arial" w:cs="Arial"/>
          <w:b/>
          <w:bCs/>
          <w:sz w:val="22"/>
          <w:szCs w:val="22"/>
          <w:lang w:val="sr-Latn-CS"/>
        </w:rPr>
        <w:t>(ranjivi) kup</w:t>
      </w:r>
      <w:r w:rsidR="00677553" w:rsidRPr="00930CC5">
        <w:rPr>
          <w:rFonts w:ascii="Arial" w:hAnsi="Arial" w:cs="Arial"/>
          <w:b/>
          <w:bCs/>
          <w:sz w:val="22"/>
          <w:szCs w:val="22"/>
          <w:lang w:val="sr-Latn-CS"/>
        </w:rPr>
        <w:t>ci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caps/>
          <w:sz w:val="22"/>
          <w:szCs w:val="22"/>
          <w:lang w:val="sr-Latn-CS"/>
        </w:rPr>
      </w:pPr>
      <w:r w:rsidRPr="00930CC5">
        <w:rPr>
          <w:rFonts w:ascii="Arial" w:hAnsi="Arial" w:cs="Arial"/>
          <w:b/>
          <w:bCs/>
          <w:sz w:val="22"/>
          <w:szCs w:val="22"/>
          <w:lang w:val="sr-Latn-CS"/>
        </w:rPr>
        <w:t>Član 17</w:t>
      </w:r>
      <w:r w:rsidR="00EA288B" w:rsidRPr="00930CC5">
        <w:rPr>
          <w:rFonts w:ascii="Arial" w:hAnsi="Arial" w:cs="Arial"/>
          <w:b/>
          <w:bCs/>
          <w:sz w:val="22"/>
          <w:szCs w:val="22"/>
          <w:lang w:val="sr-Latn-CS"/>
        </w:rPr>
        <w:t>2</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Ugroženi (ranjivi) kupci su domaćinstva priključena na distributivni sistem električne energije ili gasa u kojima žive lica koja ispunjavaju sljedeće uslove, kumulativno:</w:t>
      </w:r>
    </w:p>
    <w:p w:rsidR="00677553" w:rsidRPr="00930CC5" w:rsidRDefault="008217FE"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w:t>
      </w:r>
      <w:r w:rsidR="00677553" w:rsidRPr="00930CC5">
        <w:rPr>
          <w:rFonts w:ascii="Arial" w:hAnsi="Arial" w:cs="Arial"/>
          <w:sz w:val="22"/>
          <w:szCs w:val="22"/>
          <w:lang w:val="sr-Latn-CS"/>
        </w:rPr>
        <w:tab/>
        <w:t xml:space="preserve"> invalidi, lica sa posebnim potrebama i lica lošeg zdravstvenog stanja kod kojih može nastupiti ugroženost života ili zdravlja zbog ograničenja ili obustave snabdijevanja i </w:t>
      </w:r>
    </w:p>
    <w:p w:rsidR="00677553" w:rsidRPr="00930CC5" w:rsidRDefault="008217FE"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 2) koja su u stanju socijalne potrebe utvrđene od nadležnog organa.</w:t>
      </w:r>
    </w:p>
    <w:p w:rsidR="00677553" w:rsidRPr="00930CC5" w:rsidRDefault="008217FE"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Pr="00930CC5">
        <w:rPr>
          <w:rFonts w:ascii="Arial" w:hAnsi="Arial" w:cs="Arial"/>
          <w:sz w:val="22"/>
          <w:szCs w:val="22"/>
          <w:lang w:val="sr-Latn-CS"/>
        </w:rPr>
        <w:t>2</w:t>
      </w:r>
      <w:r w:rsidR="00677553" w:rsidRPr="00930CC5">
        <w:rPr>
          <w:rFonts w:ascii="Arial" w:hAnsi="Arial" w:cs="Arial"/>
          <w:sz w:val="22"/>
          <w:szCs w:val="22"/>
          <w:lang w:val="sr-Latn-CS"/>
        </w:rPr>
        <w:t xml:space="preserve">) Kupci iz kategorije domaćinstva mogu steći status ugroženog (ranjivog) kupca na osnovu akta organa nadležnog za socijalno staranje.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3</w:t>
      </w:r>
      <w:r w:rsidRPr="00930CC5">
        <w:rPr>
          <w:rFonts w:ascii="Arial" w:hAnsi="Arial" w:cs="Arial"/>
          <w:sz w:val="22"/>
          <w:szCs w:val="22"/>
          <w:lang w:val="sr-Latn-CS"/>
        </w:rPr>
        <w:t>) Postupak za sticanje statusa ugroženog (ranjivog) kupca utvrđuje se pose</w:t>
      </w:r>
      <w:r w:rsidR="00C36B57" w:rsidRPr="00930CC5">
        <w:rPr>
          <w:rFonts w:ascii="Arial" w:hAnsi="Arial" w:cs="Arial"/>
          <w:sz w:val="22"/>
          <w:szCs w:val="22"/>
          <w:lang w:val="sr-Latn-CS"/>
        </w:rPr>
        <w:t>bnim pr</w:t>
      </w:r>
      <w:r w:rsidR="00396766" w:rsidRPr="00930CC5">
        <w:rPr>
          <w:rFonts w:ascii="Arial" w:hAnsi="Arial" w:cs="Arial"/>
          <w:sz w:val="22"/>
          <w:szCs w:val="22"/>
          <w:lang w:val="sr-Latn-CS"/>
        </w:rPr>
        <w:t>opisom</w:t>
      </w:r>
      <w:r w:rsidR="00C36B57" w:rsidRPr="00930CC5">
        <w:rPr>
          <w:rFonts w:ascii="Arial" w:hAnsi="Arial" w:cs="Arial"/>
          <w:sz w:val="22"/>
          <w:szCs w:val="22"/>
          <w:lang w:val="sr-Latn-CS"/>
        </w:rPr>
        <w:t xml:space="preserve"> organa iz stava 1</w:t>
      </w:r>
      <w:r w:rsidRPr="00930CC5">
        <w:rPr>
          <w:rFonts w:ascii="Arial" w:hAnsi="Arial" w:cs="Arial"/>
          <w:sz w:val="22"/>
          <w:szCs w:val="22"/>
          <w:lang w:val="sr-Latn-CS"/>
        </w:rPr>
        <w:t xml:space="preserve"> ovog člana, a naročito:</w:t>
      </w:r>
      <w:r w:rsidRPr="00930CC5" w:rsidDel="006C0FC0">
        <w:rPr>
          <w:rFonts w:ascii="Arial" w:hAnsi="Arial" w:cs="Arial"/>
          <w:sz w:val="22"/>
          <w:szCs w:val="22"/>
          <w:lang w:val="sr-Latn-CS"/>
        </w:rPr>
        <w:t xml:space="preserve"> </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1) uslovi za s</w:t>
      </w:r>
      <w:r w:rsidR="00C36B57" w:rsidRPr="00930CC5">
        <w:rPr>
          <w:rFonts w:ascii="Arial" w:hAnsi="Arial" w:cs="Arial"/>
          <w:sz w:val="22"/>
          <w:szCs w:val="22"/>
          <w:lang w:val="sr-Latn-CS"/>
        </w:rPr>
        <w:t xml:space="preserve">ticanje statusa kupca iz stava 1 </w:t>
      </w:r>
      <w:r w:rsidRPr="00930CC5">
        <w:rPr>
          <w:rFonts w:ascii="Arial" w:hAnsi="Arial" w:cs="Arial"/>
          <w:sz w:val="22"/>
          <w:szCs w:val="22"/>
          <w:lang w:val="sr-Latn-CS"/>
        </w:rPr>
        <w:t>ovog člana;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2) mjere zaštite</w:t>
      </w:r>
      <w:r w:rsidR="00A50873">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3) iznos subvencije</w:t>
      </w:r>
      <w:r w:rsidR="00A50873">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4) maksimalna granica potrošnje u kWh za domaćinstvo mjesečno koja može biti predmet subvencije</w:t>
      </w:r>
      <w:r w:rsidR="00A50873">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w:t>
      </w:r>
      <w:r w:rsidR="00C36B57" w:rsidRPr="00930CC5">
        <w:rPr>
          <w:rFonts w:ascii="Arial" w:hAnsi="Arial" w:cs="Arial"/>
          <w:caps/>
          <w:sz w:val="22"/>
          <w:szCs w:val="22"/>
          <w:lang w:val="sr-Latn-CS"/>
        </w:rPr>
        <w:t>4</w:t>
      </w:r>
      <w:r w:rsidRPr="00930CC5">
        <w:rPr>
          <w:rFonts w:ascii="Arial" w:hAnsi="Arial" w:cs="Arial"/>
          <w:caps/>
          <w:sz w:val="22"/>
          <w:szCs w:val="22"/>
          <w:lang w:val="sr-Latn-CS"/>
        </w:rPr>
        <w:t xml:space="preserve">) </w:t>
      </w:r>
      <w:r w:rsidRPr="00930CC5">
        <w:rPr>
          <w:rFonts w:ascii="Arial" w:hAnsi="Arial" w:cs="Arial"/>
          <w:sz w:val="22"/>
          <w:szCs w:val="22"/>
          <w:lang w:val="sr-Latn-CS"/>
        </w:rPr>
        <w:t>Postupak za  sticanje statusa ugroženog (ranjivog) kupca  pokreće se na    zahtjev kupca ili organa nadležnog za socijalno staranje,   u slučaju da kupac nije u mogućnosti da ga pod</w:t>
      </w:r>
      <w:r w:rsidR="00C36B57" w:rsidRPr="00930CC5">
        <w:rPr>
          <w:rFonts w:ascii="Arial" w:hAnsi="Arial" w:cs="Arial"/>
          <w:sz w:val="22"/>
          <w:szCs w:val="22"/>
          <w:lang w:val="sr-Latn-CS"/>
        </w:rPr>
        <w:t>n</w:t>
      </w:r>
      <w:r w:rsidRPr="00930CC5">
        <w:rPr>
          <w:rFonts w:ascii="Arial" w:hAnsi="Arial" w:cs="Arial"/>
          <w:sz w:val="22"/>
          <w:szCs w:val="22"/>
          <w:lang w:val="sr-Latn-CS"/>
        </w:rPr>
        <w:t xml:space="preserve">ese.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5</w:t>
      </w:r>
      <w:r w:rsidRPr="00930CC5">
        <w:rPr>
          <w:rFonts w:ascii="Arial" w:hAnsi="Arial" w:cs="Arial"/>
          <w:sz w:val="22"/>
          <w:szCs w:val="22"/>
          <w:lang w:val="sr-Latn-CS"/>
        </w:rPr>
        <w:t xml:space="preserve">) Snabdjevač je dužan da zaključi ugovor o snabdijevanju i otpočne snabdijevanje kupca bez odlaganja, nakon donošenja </w:t>
      </w:r>
      <w:r w:rsidR="00C36B57" w:rsidRPr="00930CC5">
        <w:rPr>
          <w:rFonts w:ascii="Arial" w:hAnsi="Arial" w:cs="Arial"/>
          <w:sz w:val="22"/>
          <w:szCs w:val="22"/>
          <w:lang w:val="sr-Latn-CS"/>
        </w:rPr>
        <w:t>pravosnažnog</w:t>
      </w:r>
      <w:r w:rsidRPr="00930CC5">
        <w:rPr>
          <w:rFonts w:ascii="Arial" w:hAnsi="Arial" w:cs="Arial"/>
          <w:sz w:val="22"/>
          <w:szCs w:val="22"/>
          <w:lang w:val="sr-Latn-CS"/>
        </w:rPr>
        <w:t xml:space="preserve"> </w:t>
      </w:r>
      <w:r w:rsidR="00C36B57" w:rsidRPr="00930CC5">
        <w:rPr>
          <w:rFonts w:ascii="Arial" w:hAnsi="Arial" w:cs="Arial"/>
          <w:sz w:val="22"/>
          <w:szCs w:val="22"/>
          <w:lang w:val="sr-Latn-CS"/>
        </w:rPr>
        <w:t>akta</w:t>
      </w:r>
      <w:r w:rsidRPr="00930CC5">
        <w:rPr>
          <w:rFonts w:ascii="Arial" w:hAnsi="Arial" w:cs="Arial"/>
          <w:sz w:val="22"/>
          <w:szCs w:val="22"/>
          <w:lang w:val="sr-Latn-CS"/>
        </w:rPr>
        <w:t xml:space="preserve"> da je kupac ostvario status  iz stava 1 ovog člana</w:t>
      </w:r>
      <w:r w:rsidRPr="00930CC5">
        <w:rPr>
          <w:rFonts w:ascii="Arial" w:hAnsi="Arial" w:cs="Arial"/>
          <w:caps/>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6</w:t>
      </w:r>
      <w:r w:rsidRPr="00930CC5">
        <w:rPr>
          <w:rFonts w:ascii="Arial" w:hAnsi="Arial" w:cs="Arial"/>
          <w:sz w:val="22"/>
          <w:szCs w:val="22"/>
          <w:lang w:val="sr-Latn-CS"/>
        </w:rPr>
        <w:t xml:space="preserve">) </w:t>
      </w:r>
      <w:r w:rsidR="00C36B57" w:rsidRPr="00930CC5">
        <w:rPr>
          <w:rFonts w:ascii="Arial" w:hAnsi="Arial" w:cs="Arial"/>
          <w:sz w:val="22"/>
          <w:szCs w:val="22"/>
          <w:lang w:val="sr-Latn-CS"/>
        </w:rPr>
        <w:t xml:space="preserve"> S</w:t>
      </w:r>
      <w:r w:rsidRPr="00930CC5">
        <w:rPr>
          <w:rFonts w:ascii="Arial" w:hAnsi="Arial" w:cs="Arial"/>
          <w:sz w:val="22"/>
          <w:szCs w:val="22"/>
          <w:lang w:val="sr-Latn-CS"/>
        </w:rPr>
        <w:t xml:space="preserve">nabdijevanje električnom energijom i gasom kupcima iz stava 1  člana ne može biti obustavljeno.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7</w:t>
      </w:r>
      <w:r w:rsidRPr="00930CC5">
        <w:rPr>
          <w:rFonts w:ascii="Arial" w:hAnsi="Arial" w:cs="Arial"/>
          <w:sz w:val="22"/>
          <w:szCs w:val="22"/>
          <w:lang w:val="sr-Latn-CS"/>
        </w:rPr>
        <w:t>) Ugroženi (ranjivi) kupci iz stava 1 imaju pravo na snabdijevanje iz ovog člana dok ispunjavaju uslove iz stava 1 ovog člana, koji se provjeravaju polugodišnje.</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8</w:t>
      </w:r>
      <w:r w:rsidRPr="00930CC5">
        <w:rPr>
          <w:rFonts w:ascii="Arial" w:hAnsi="Arial" w:cs="Arial"/>
          <w:sz w:val="22"/>
          <w:szCs w:val="22"/>
          <w:lang w:val="sr-Latn-CS"/>
        </w:rPr>
        <w:t>) Periodično</w:t>
      </w:r>
      <w:r w:rsidR="00C33DFA" w:rsidRPr="00930CC5">
        <w:rPr>
          <w:rFonts w:ascii="Arial" w:hAnsi="Arial" w:cs="Arial"/>
          <w:sz w:val="22"/>
          <w:szCs w:val="22"/>
          <w:lang w:val="sr-Latn-CS"/>
        </w:rPr>
        <w:t xml:space="preserve"> provjeravanje uslova iz stava 1</w:t>
      </w:r>
      <w:r w:rsidRPr="00930CC5">
        <w:rPr>
          <w:rFonts w:ascii="Arial" w:hAnsi="Arial" w:cs="Arial"/>
          <w:sz w:val="22"/>
          <w:szCs w:val="22"/>
          <w:lang w:val="sr-Latn-CS"/>
        </w:rPr>
        <w:t xml:space="preserve"> ovog člana se ne odnosi na lica sa trajnim invaliditetom.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9</w:t>
      </w:r>
      <w:r w:rsidRPr="00930CC5">
        <w:rPr>
          <w:rFonts w:ascii="Arial" w:hAnsi="Arial" w:cs="Arial"/>
          <w:sz w:val="22"/>
          <w:szCs w:val="22"/>
          <w:lang w:val="sr-Latn-CS"/>
        </w:rPr>
        <w:t>)</w:t>
      </w:r>
      <w:r w:rsidR="00C33DFA" w:rsidRPr="00930CC5">
        <w:rPr>
          <w:rFonts w:ascii="Arial" w:hAnsi="Arial" w:cs="Arial"/>
          <w:sz w:val="22"/>
          <w:szCs w:val="22"/>
          <w:lang w:val="sr-Latn-CS"/>
        </w:rPr>
        <w:t xml:space="preserve"> S</w:t>
      </w:r>
      <w:r w:rsidRPr="00930CC5">
        <w:rPr>
          <w:rFonts w:ascii="Arial" w:hAnsi="Arial" w:cs="Arial"/>
          <w:sz w:val="22"/>
          <w:szCs w:val="22"/>
          <w:lang w:val="sr-Latn-CS"/>
        </w:rPr>
        <w:t>nabdijevanje ugroženih (ranjivih) kupaca vrši se po regulisanim tarifama javnog snabdijevača umanjenim za pripadajući iznos subvencija utvrđenih stavom 2 ovog člana.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C36B57" w:rsidRPr="00930CC5">
        <w:rPr>
          <w:rFonts w:ascii="Arial" w:hAnsi="Arial" w:cs="Arial"/>
          <w:sz w:val="22"/>
          <w:szCs w:val="22"/>
          <w:lang w:val="sr-Latn-CS"/>
        </w:rPr>
        <w:t>10</w:t>
      </w:r>
      <w:r w:rsidRPr="00930CC5">
        <w:rPr>
          <w:rFonts w:ascii="Arial" w:hAnsi="Arial" w:cs="Arial"/>
          <w:sz w:val="22"/>
          <w:szCs w:val="22"/>
          <w:lang w:val="sr-Latn-CS"/>
        </w:rPr>
        <w:t>) Subvenciju za snabdijevanje ugroženih (ranjivih) kupaca obezbjeđuje Vlada.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(1</w:t>
      </w:r>
      <w:r w:rsidR="00C36B57" w:rsidRPr="00930CC5">
        <w:rPr>
          <w:rFonts w:ascii="Arial" w:hAnsi="Arial" w:cs="Arial"/>
          <w:sz w:val="22"/>
          <w:szCs w:val="22"/>
          <w:lang w:val="sr-Latn-CS"/>
        </w:rPr>
        <w:t>1</w:t>
      </w:r>
      <w:r w:rsidRPr="00930CC5">
        <w:rPr>
          <w:rFonts w:ascii="Arial" w:hAnsi="Arial" w:cs="Arial"/>
          <w:sz w:val="22"/>
          <w:szCs w:val="22"/>
          <w:lang w:val="sr-Latn-CS"/>
        </w:rPr>
        <w:t>) Snabdjevač ugroženih (ranjivih) kupaca je javni snabdjevač električne energije ili gasa.</w:t>
      </w:r>
    </w:p>
    <w:p w:rsidR="00677553" w:rsidRPr="00930CC5" w:rsidRDefault="00677553" w:rsidP="00930CC5">
      <w:pPr>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caps/>
          <w:sz w:val="22"/>
          <w:szCs w:val="22"/>
          <w:lang w:val="sr-Latn-CS"/>
        </w:rPr>
        <w:lastRenderedPageBreak/>
        <w:t>P</w:t>
      </w:r>
      <w:r w:rsidRPr="00930CC5">
        <w:rPr>
          <w:rFonts w:ascii="Arial" w:hAnsi="Arial" w:cs="Arial"/>
          <w:b/>
          <w:bCs/>
          <w:sz w:val="22"/>
          <w:szCs w:val="22"/>
          <w:lang w:val="sr-Latn-CS"/>
        </w:rPr>
        <w:t>ravila o promjeni snabdjevača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3</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Pravilima o promjeni snab</w:t>
      </w:r>
      <w:r w:rsidR="00C33DFA" w:rsidRPr="00930CC5">
        <w:rPr>
          <w:rFonts w:ascii="Arial" w:hAnsi="Arial" w:cs="Arial"/>
          <w:sz w:val="22"/>
          <w:szCs w:val="22"/>
          <w:lang w:val="sr-Latn-CS"/>
        </w:rPr>
        <w:t xml:space="preserve">djevača iz člana 41 stav 3 </w:t>
      </w:r>
      <w:r w:rsidRPr="00930CC5">
        <w:rPr>
          <w:rFonts w:ascii="Arial" w:hAnsi="Arial" w:cs="Arial"/>
          <w:sz w:val="22"/>
          <w:szCs w:val="22"/>
          <w:lang w:val="sr-Latn-CS"/>
        </w:rPr>
        <w:t>tačka 7 ovog zakona uređuju se uslovi i način promjene snabdjevača električne energije ili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Postupak promjene snabdjevača u skladu sa pravilima iz stava 1 ovog člana sprovodi se besplatno, po zahtjevu krajnjeg kupca</w:t>
      </w:r>
      <w:r w:rsidR="00C33DFA"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stavljanjem na raspolaganje potrebnih podataka od strane starog snabdjevača novom snabdjevaču, operatoru sistema i operatoru tržišta uključujući i stanje duga krajnjeg kupca;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potpisivanjem ugovora o snabdijevanju sa novim snabdjevačem;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evidentiranjem promjene snabdjevača kod operatora prenosnog ili distributivnog sistema i operatora tržišta električne energije ili gasa po zahtjevu novog snabdjevača ili krajnjeg kupca;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preuzimanjem balansne odgovornosti od strane novog snabdjevača;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obezbjeđenjem dovoljnog kapaciteta novom snabdjevaču od strane operatora prenosnog i distributivnog sistema;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okončanjem postupka kada novi snabdjevač počne sa snabdijevanjem, odnosno kada stari snabdjevač bude obaviješten od strane operatora prenosnog ili distributivnog sistema da mu je prestala obaveza snabdijevanja.</w:t>
      </w:r>
    </w:p>
    <w:p w:rsidR="00677553" w:rsidRPr="00930CC5" w:rsidRDefault="00C33DFA"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(3) </w:t>
      </w:r>
      <w:r w:rsidRPr="00930CC5">
        <w:rPr>
          <w:rFonts w:ascii="Arial" w:hAnsi="Arial" w:cs="Arial"/>
          <w:sz w:val="22"/>
          <w:szCs w:val="22"/>
          <w:lang w:val="sr-Latn-CS"/>
        </w:rPr>
        <w:t>P</w:t>
      </w:r>
      <w:r w:rsidR="00677553" w:rsidRPr="00930CC5">
        <w:rPr>
          <w:rFonts w:ascii="Arial" w:hAnsi="Arial" w:cs="Arial"/>
          <w:sz w:val="22"/>
          <w:szCs w:val="22"/>
          <w:lang w:val="sr-Latn-CS"/>
        </w:rPr>
        <w:t>ostupak promjene iz stava 2 sprovešće se u roku od 21 dan od dana podnošenja zahtjeva.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Snabdjevač čiji je ugovor u postupku raskidanja ne može postavljati uslove za raskidanje ugovora, uključujući neplaćene obaveze i dužan je da snabdijeva kupca do okončanja postupka promjene snabdjev</w:t>
      </w:r>
      <w:r w:rsidR="00C33DFA" w:rsidRPr="00930CC5">
        <w:rPr>
          <w:rFonts w:ascii="Arial" w:hAnsi="Arial" w:cs="Arial"/>
          <w:sz w:val="22"/>
          <w:szCs w:val="22"/>
          <w:lang w:val="sr-Latn-CS"/>
        </w:rPr>
        <w:t>ača, osim u slučaju iz člana 167 stav 2</w:t>
      </w:r>
      <w:r w:rsidRPr="00930CC5">
        <w:rPr>
          <w:rFonts w:ascii="Arial" w:hAnsi="Arial" w:cs="Arial"/>
          <w:sz w:val="22"/>
          <w:szCs w:val="22"/>
          <w:lang w:val="sr-Latn-CS"/>
        </w:rPr>
        <w:t xml:space="preserve"> ovog zakona.</w:t>
      </w:r>
    </w:p>
    <w:p w:rsidR="00677553" w:rsidRPr="00930CC5" w:rsidRDefault="00677553" w:rsidP="00930CC5">
      <w:pPr>
        <w:jc w:val="both"/>
        <w:outlineLvl w:val="0"/>
        <w:rPr>
          <w:rFonts w:ascii="Arial" w:hAnsi="Arial" w:cs="Arial"/>
          <w:caps/>
          <w:sz w:val="22"/>
          <w:szCs w:val="22"/>
          <w:lang w:val="sr-Latn-CS"/>
        </w:rPr>
      </w:pPr>
      <w:r w:rsidRPr="00930CC5">
        <w:rPr>
          <w:rFonts w:ascii="Arial" w:hAnsi="Arial" w:cs="Arial"/>
          <w:sz w:val="22"/>
          <w:szCs w:val="22"/>
          <w:lang w:val="sr-Latn-CS"/>
        </w:rPr>
        <w:t xml:space="preserve"> </w:t>
      </w:r>
      <w:r w:rsidRPr="00930CC5">
        <w:rPr>
          <w:rFonts w:ascii="Arial" w:hAnsi="Arial" w:cs="Arial"/>
          <w:bCs/>
          <w:sz w:val="22"/>
          <w:szCs w:val="22"/>
          <w:lang w:val="sr-Latn-CS"/>
        </w:rPr>
        <w:t>(5)</w:t>
      </w:r>
      <w:r w:rsidRPr="00930CC5">
        <w:rPr>
          <w:rFonts w:ascii="Arial" w:hAnsi="Arial" w:cs="Arial"/>
          <w:sz w:val="22"/>
          <w:szCs w:val="22"/>
          <w:lang w:val="sr-Latn-CS"/>
        </w:rPr>
        <w:t xml:space="preserve"> Sporove nastale povodom žalbe krajnjih kupaca ili snabdjevača u vezi ovog postupka rješava Agencija. </w:t>
      </w:r>
    </w:p>
    <w:p w:rsidR="00677553" w:rsidRPr="00930CC5" w:rsidRDefault="00677553" w:rsidP="00930CC5">
      <w:pPr>
        <w:jc w:val="both"/>
        <w:rPr>
          <w:rFonts w:ascii="Arial" w:hAnsi="Arial" w:cs="Arial"/>
          <w:caps/>
          <w:sz w:val="22"/>
          <w:szCs w:val="22"/>
          <w:lang w:val="sr-Latn-CS"/>
        </w:rPr>
      </w:pPr>
      <w:r w:rsidRPr="00930CC5">
        <w:rPr>
          <w:rFonts w:ascii="Arial" w:hAnsi="Arial" w:cs="Arial"/>
          <w:bCs/>
          <w:sz w:val="22"/>
          <w:szCs w:val="22"/>
          <w:lang w:val="sr-Latn-CS"/>
        </w:rPr>
        <w:t>(6)</w:t>
      </w:r>
      <w:r w:rsidRPr="00930CC5">
        <w:rPr>
          <w:rFonts w:ascii="Arial" w:hAnsi="Arial" w:cs="Arial"/>
          <w:sz w:val="22"/>
          <w:szCs w:val="22"/>
          <w:lang w:val="sr-Latn-CS"/>
        </w:rPr>
        <w:t xml:space="preserve"> Žalba ne odlaže sprovođenje postupka promjene snabdjevača i stupanje na snagu novog ugovora o snabdijevanju.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Prava i obaveze kupaca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4</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Krajnji kupci električne energije ili gasa su kvalifikovani kupci, osim domaćinstava koja su tarifni kupci električne energije ili gasa.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(2) Kvalifikovani kupci imaju pravo na izbor snabdjevača i promjenu snabdjevača električne energije i gasa.</w:t>
      </w:r>
    </w:p>
    <w:p w:rsidR="00677553" w:rsidRPr="00930CC5" w:rsidRDefault="000E2654"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A7543D" w:rsidRPr="00930CC5">
        <w:rPr>
          <w:rFonts w:ascii="Arial" w:hAnsi="Arial" w:cs="Arial"/>
          <w:sz w:val="22"/>
          <w:szCs w:val="22"/>
          <w:lang w:val="sr-Latn-CS"/>
        </w:rPr>
        <w:t>3</w:t>
      </w:r>
      <w:r w:rsidR="00677553" w:rsidRPr="00930CC5">
        <w:rPr>
          <w:rFonts w:ascii="Arial" w:hAnsi="Arial" w:cs="Arial"/>
          <w:sz w:val="22"/>
          <w:szCs w:val="22"/>
          <w:lang w:val="sr-Latn-CS"/>
        </w:rPr>
        <w:t xml:space="preserve">) </w:t>
      </w:r>
      <w:r w:rsidR="00677553" w:rsidRPr="00930CC5">
        <w:rPr>
          <w:rFonts w:ascii="Arial" w:hAnsi="Arial" w:cs="Arial"/>
          <w:color w:val="000000"/>
          <w:sz w:val="22"/>
          <w:szCs w:val="22"/>
          <w:lang w:val="sr-Latn-CS"/>
        </w:rPr>
        <w:t>Prava i obveze između  snabdijevača  i krajnjeg kupca uređuju se ugovorom o snabdijevanju krajnjeg kupca.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5</w:t>
      </w:r>
    </w:p>
    <w:p w:rsidR="00FF2936" w:rsidRPr="00930CC5" w:rsidRDefault="00677553" w:rsidP="00930CC5">
      <w:pPr>
        <w:pStyle w:val="ListParagraph"/>
        <w:numPr>
          <w:ilvl w:val="0"/>
          <w:numId w:val="31"/>
        </w:numPr>
        <w:ind w:left="180" w:firstLine="0"/>
        <w:jc w:val="both"/>
        <w:rPr>
          <w:rFonts w:ascii="Arial" w:hAnsi="Arial" w:cs="Arial"/>
          <w:sz w:val="22"/>
          <w:szCs w:val="22"/>
          <w:lang w:val="sr-Latn-CS"/>
        </w:rPr>
      </w:pPr>
      <w:r w:rsidRPr="00930CC5">
        <w:rPr>
          <w:rFonts w:ascii="Arial" w:hAnsi="Arial" w:cs="Arial"/>
          <w:sz w:val="22"/>
          <w:szCs w:val="22"/>
          <w:lang w:val="sr-Latn-CS"/>
        </w:rPr>
        <w:t>Krajnji kupac ima pravo da u slučaju tehničkih ili drugih smetnji u isporuci energije, ili pružanju usluge čiji uzrok nije na objektu kupca, zahtijeva da se te smetnje otklone u najkraćem roku.</w:t>
      </w:r>
    </w:p>
    <w:p w:rsidR="00FF2936" w:rsidRPr="00930CC5" w:rsidRDefault="00677553" w:rsidP="00930CC5">
      <w:pPr>
        <w:pStyle w:val="ListParagraph"/>
        <w:numPr>
          <w:ilvl w:val="0"/>
          <w:numId w:val="31"/>
        </w:numPr>
        <w:ind w:left="270" w:firstLine="0"/>
        <w:jc w:val="both"/>
        <w:rPr>
          <w:rFonts w:ascii="Arial" w:hAnsi="Arial" w:cs="Arial"/>
          <w:sz w:val="22"/>
          <w:szCs w:val="22"/>
          <w:lang w:val="sr-Latn-CS"/>
        </w:rPr>
      </w:pPr>
      <w:r w:rsidRPr="00930CC5">
        <w:rPr>
          <w:rFonts w:ascii="Arial" w:hAnsi="Arial" w:cs="Arial"/>
          <w:sz w:val="22"/>
          <w:szCs w:val="22"/>
          <w:lang w:val="sr-Latn-CS"/>
        </w:rPr>
        <w:t>Krajnji kupac ima pravo  pristupa</w:t>
      </w:r>
      <w:r w:rsidR="000E2654" w:rsidRPr="00930CC5">
        <w:rPr>
          <w:rFonts w:ascii="Arial" w:hAnsi="Arial" w:cs="Arial"/>
          <w:sz w:val="22"/>
          <w:szCs w:val="22"/>
          <w:lang w:val="sr-Latn-CS"/>
        </w:rPr>
        <w:t xml:space="preserve"> </w:t>
      </w:r>
      <w:r w:rsidRPr="00930CC5">
        <w:rPr>
          <w:rFonts w:ascii="Arial" w:hAnsi="Arial" w:cs="Arial"/>
          <w:sz w:val="22"/>
          <w:szCs w:val="22"/>
          <w:lang w:val="sr-Latn-CS"/>
        </w:rPr>
        <w:t xml:space="preserve">podacima o svojoj potrošnji na način utvrđen članom </w:t>
      </w:r>
      <w:r w:rsidR="000E2654" w:rsidRPr="00930CC5">
        <w:rPr>
          <w:rFonts w:ascii="Arial" w:hAnsi="Arial" w:cs="Arial"/>
          <w:sz w:val="22"/>
          <w:szCs w:val="22"/>
          <w:lang w:val="sr-Latn-CS"/>
        </w:rPr>
        <w:t>41</w:t>
      </w:r>
      <w:r w:rsidRPr="00930CC5">
        <w:rPr>
          <w:rFonts w:ascii="Arial" w:hAnsi="Arial" w:cs="Arial"/>
          <w:sz w:val="22"/>
          <w:szCs w:val="22"/>
          <w:lang w:val="sr-Latn-CS"/>
        </w:rPr>
        <w:t xml:space="preserve"> stav 4 tačka 3.</w:t>
      </w:r>
    </w:p>
    <w:p w:rsidR="00FF2936" w:rsidRPr="00930CC5" w:rsidRDefault="00677553" w:rsidP="00930CC5">
      <w:pPr>
        <w:pStyle w:val="ListParagraph"/>
        <w:numPr>
          <w:ilvl w:val="0"/>
          <w:numId w:val="31"/>
        </w:numPr>
        <w:ind w:left="180" w:firstLine="0"/>
        <w:jc w:val="both"/>
        <w:rPr>
          <w:rFonts w:ascii="Arial" w:hAnsi="Arial" w:cs="Arial"/>
          <w:sz w:val="22"/>
          <w:szCs w:val="22"/>
          <w:lang w:val="sr-Latn-CS"/>
        </w:rPr>
      </w:pPr>
      <w:r w:rsidRPr="00930CC5">
        <w:rPr>
          <w:rFonts w:ascii="Arial" w:hAnsi="Arial" w:cs="Arial"/>
          <w:sz w:val="22"/>
          <w:szCs w:val="22"/>
          <w:lang w:val="sr-Latn-CS"/>
        </w:rPr>
        <w:t>Pravo iz stava 2 ovog člana krajnji kupac može prenijeti na snabdjevača.</w:t>
      </w:r>
    </w:p>
    <w:p w:rsidR="00677553" w:rsidRPr="00930CC5" w:rsidRDefault="002E4C0C" w:rsidP="00930CC5">
      <w:pPr>
        <w:ind w:left="180"/>
        <w:jc w:val="both"/>
        <w:rPr>
          <w:rFonts w:ascii="Arial" w:hAnsi="Arial" w:cs="Arial"/>
          <w:caps/>
          <w:sz w:val="22"/>
          <w:szCs w:val="22"/>
          <w:lang w:val="sr-Latn-CS"/>
        </w:rPr>
      </w:pPr>
      <w:r w:rsidRPr="00930CC5">
        <w:rPr>
          <w:rFonts w:ascii="Arial" w:hAnsi="Arial" w:cs="Arial"/>
          <w:sz w:val="22"/>
          <w:szCs w:val="22"/>
          <w:lang w:val="sr-Latn-CS"/>
        </w:rPr>
        <w:lastRenderedPageBreak/>
        <w:t xml:space="preserve">           </w:t>
      </w:r>
      <w:r w:rsidR="00677553" w:rsidRPr="00930CC5">
        <w:rPr>
          <w:rFonts w:ascii="Arial" w:hAnsi="Arial" w:cs="Arial"/>
          <w:sz w:val="22"/>
          <w:szCs w:val="22"/>
          <w:lang w:val="sr-Latn-CS"/>
        </w:rPr>
        <w:t>(</w:t>
      </w:r>
      <w:r w:rsidR="00A7543D" w:rsidRPr="00930CC5">
        <w:rPr>
          <w:rFonts w:ascii="Arial" w:hAnsi="Arial" w:cs="Arial"/>
          <w:sz w:val="22"/>
          <w:szCs w:val="22"/>
          <w:lang w:val="sr-Latn-CS"/>
        </w:rPr>
        <w:t>4</w:t>
      </w:r>
      <w:r w:rsidR="00677553" w:rsidRPr="00930CC5">
        <w:rPr>
          <w:rFonts w:ascii="Arial" w:hAnsi="Arial" w:cs="Arial"/>
          <w:sz w:val="22"/>
          <w:szCs w:val="22"/>
          <w:lang w:val="sr-Latn-CS"/>
        </w:rPr>
        <w:t>)</w:t>
      </w:r>
      <w:r w:rsidR="000E2654" w:rsidRPr="00930CC5">
        <w:rPr>
          <w:rFonts w:ascii="Arial" w:hAnsi="Arial" w:cs="Arial"/>
          <w:sz w:val="22"/>
          <w:szCs w:val="22"/>
          <w:lang w:val="sr-Latn-CS"/>
        </w:rPr>
        <w:t xml:space="preserve"> K</w:t>
      </w:r>
      <w:r w:rsidR="00677553" w:rsidRPr="00930CC5">
        <w:rPr>
          <w:rFonts w:ascii="Arial" w:hAnsi="Arial" w:cs="Arial"/>
          <w:sz w:val="22"/>
          <w:szCs w:val="22"/>
          <w:lang w:val="sr-Latn-CS"/>
        </w:rPr>
        <w:t>rajnji kupac koji nije domaćinstvo ima pravo da ugovara snabdjevanje električnom energijom sa više snabdjevača istovremeno</w:t>
      </w:r>
      <w:r w:rsidR="006146F2" w:rsidRPr="00930CC5">
        <w:rPr>
          <w:rFonts w:ascii="Arial" w:hAnsi="Arial" w:cs="Arial"/>
          <w:sz w:val="22"/>
          <w:szCs w:val="22"/>
          <w:lang w:val="sr-Latn-CS"/>
        </w:rPr>
        <w:t>.</w:t>
      </w:r>
    </w:p>
    <w:p w:rsidR="00677553" w:rsidRPr="00930CC5" w:rsidRDefault="002E4C0C" w:rsidP="00930CC5">
      <w:pPr>
        <w:ind w:left="18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A7543D" w:rsidRPr="00930CC5">
        <w:rPr>
          <w:rFonts w:ascii="Arial" w:hAnsi="Arial" w:cs="Arial"/>
          <w:sz w:val="22"/>
          <w:szCs w:val="22"/>
          <w:lang w:val="sr-Latn-CS"/>
        </w:rPr>
        <w:t>5</w:t>
      </w:r>
      <w:r w:rsidR="00677553" w:rsidRPr="00930CC5">
        <w:rPr>
          <w:rFonts w:ascii="Arial" w:hAnsi="Arial" w:cs="Arial"/>
          <w:sz w:val="22"/>
          <w:szCs w:val="22"/>
          <w:lang w:val="sr-Latn-CS"/>
        </w:rPr>
        <w:t>) Energetski subjekat je dužan da smetnje iz stava 1 ovog člana otkloni u najkraćem mogućem  roku ili pružiti usluga, u skladu sa normama o izvođenju odgovarajućih radova, a najduže u roku od 24 sata od prijema obavještenja, osim u slučajevima kada to objektivno nije moguće</w:t>
      </w:r>
      <w:r w:rsidR="0036196D"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A7543D" w:rsidRPr="00930CC5">
        <w:rPr>
          <w:rFonts w:ascii="Arial" w:hAnsi="Arial" w:cs="Arial"/>
          <w:sz w:val="22"/>
          <w:szCs w:val="22"/>
          <w:lang w:val="sr-Latn-CS"/>
        </w:rPr>
        <w:t>6</w:t>
      </w:r>
      <w:r w:rsidRPr="00930CC5">
        <w:rPr>
          <w:rFonts w:ascii="Arial" w:hAnsi="Arial" w:cs="Arial"/>
          <w:sz w:val="22"/>
          <w:szCs w:val="22"/>
          <w:lang w:val="sr-Latn-CS"/>
        </w:rPr>
        <w:t>)</w:t>
      </w:r>
      <w:r w:rsidR="002E4C0C" w:rsidRPr="00930CC5">
        <w:rPr>
          <w:rFonts w:ascii="Arial" w:hAnsi="Arial" w:cs="Arial"/>
          <w:sz w:val="22"/>
          <w:szCs w:val="22"/>
          <w:lang w:val="sr-Latn-CS"/>
        </w:rPr>
        <w:t xml:space="preserve"> K</w:t>
      </w:r>
      <w:r w:rsidRPr="00930CC5">
        <w:rPr>
          <w:rFonts w:ascii="Arial" w:hAnsi="Arial" w:cs="Arial"/>
          <w:sz w:val="22"/>
          <w:szCs w:val="22"/>
          <w:lang w:val="sr-Latn-CS"/>
        </w:rPr>
        <w:t>rajnji kupac ima pravo na naknadu u slučaju da energetski subjekat ne postupi u skladu sa garantovanim standardom propi</w:t>
      </w:r>
      <w:r w:rsidR="002E4C0C" w:rsidRPr="00930CC5">
        <w:rPr>
          <w:rFonts w:ascii="Arial" w:hAnsi="Arial" w:cs="Arial"/>
          <w:sz w:val="22"/>
          <w:szCs w:val="22"/>
          <w:lang w:val="sr-Latn-CS"/>
        </w:rPr>
        <w:t>sanim aktom Agencije iz člana 41 stav 4 tačka 1.</w:t>
      </w:r>
      <w:r w:rsidRPr="00930CC5">
        <w:rPr>
          <w:rFonts w:ascii="Arial" w:hAnsi="Arial" w:cs="Arial"/>
          <w:sz w:val="22"/>
          <w:szCs w:val="22"/>
          <w:lang w:val="sr-Latn-CS"/>
        </w:rPr>
        <w:t xml:space="preserve"> </w:t>
      </w:r>
    </w:p>
    <w:p w:rsidR="00677553" w:rsidRPr="00930CC5" w:rsidRDefault="002E4C0C" w:rsidP="00930CC5">
      <w:pPr>
        <w:jc w:val="both"/>
        <w:rPr>
          <w:rFonts w:ascii="Arial" w:hAnsi="Arial" w:cs="Arial"/>
          <w:sz w:val="22"/>
          <w:szCs w:val="22"/>
          <w:highlight w:val="yellow"/>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7</w:t>
      </w:r>
      <w:r w:rsidR="00677553" w:rsidRPr="00930CC5">
        <w:rPr>
          <w:rFonts w:ascii="Arial" w:hAnsi="Arial" w:cs="Arial"/>
          <w:sz w:val="22"/>
          <w:szCs w:val="22"/>
          <w:lang w:val="sr-Latn-CS"/>
        </w:rPr>
        <w:t>) Smetnjama u isporuci energije iz stava 1 ovog člana ne smatraju se prekidi u isporuci energije nastali zbog primjene mjera og</w:t>
      </w:r>
      <w:r w:rsidRPr="00930CC5">
        <w:rPr>
          <w:rFonts w:ascii="Arial" w:hAnsi="Arial" w:cs="Arial"/>
          <w:sz w:val="22"/>
          <w:szCs w:val="22"/>
          <w:lang w:val="sr-Latn-CS"/>
        </w:rPr>
        <w:t>raničenja isporuke iz  člana 187</w:t>
      </w:r>
      <w:r w:rsidR="00677553" w:rsidRPr="00930CC5">
        <w:rPr>
          <w:rFonts w:ascii="Arial" w:hAnsi="Arial" w:cs="Arial"/>
          <w:sz w:val="22"/>
          <w:szCs w:val="22"/>
          <w:lang w:val="sr-Latn-CS"/>
        </w:rPr>
        <w:t xml:space="preserve"> ovog zakona.</w:t>
      </w:r>
      <w:r w:rsidR="00677553" w:rsidRPr="00930CC5">
        <w:rPr>
          <w:rFonts w:ascii="Arial" w:hAnsi="Arial" w:cs="Arial"/>
          <w:sz w:val="22"/>
          <w:szCs w:val="22"/>
          <w:highlight w:val="yellow"/>
          <w:lang w:val="sr-Latn-CS"/>
        </w:rPr>
        <w:t xml:space="preserve"> </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(8</w:t>
      </w:r>
      <w:r w:rsidR="00677553" w:rsidRPr="00930CC5">
        <w:rPr>
          <w:rFonts w:ascii="Arial" w:hAnsi="Arial" w:cs="Arial"/>
          <w:sz w:val="22"/>
          <w:szCs w:val="22"/>
          <w:lang w:val="sr-Latn-CS"/>
        </w:rPr>
        <w:t>) Kvalifikovani kupac direktno priključen na prenosni sistem dužan je, da, zaključi ugovor o snabdjevanju ili ukoliko električnu energiju nabavlja  na tržištu, ugovor o kupovini  električne energije  i ugovor o korišćenju prenosnog sistema</w:t>
      </w:r>
      <w:r w:rsidR="00392080" w:rsidRPr="00930CC5">
        <w:rPr>
          <w:rFonts w:ascii="Arial" w:hAnsi="Arial" w:cs="Arial"/>
          <w:sz w:val="22"/>
          <w:szCs w:val="22"/>
          <w:lang w:val="sr-Latn-CS"/>
        </w:rPr>
        <w:t xml:space="preserve"> najkasnije sedam dana prije početka </w:t>
      </w:r>
      <w:r w:rsidR="0048595C" w:rsidRPr="00930CC5">
        <w:rPr>
          <w:rFonts w:ascii="Arial" w:hAnsi="Arial" w:cs="Arial"/>
          <w:sz w:val="22"/>
          <w:szCs w:val="22"/>
          <w:lang w:val="sr-Latn-CS"/>
        </w:rPr>
        <w:t>potrošnje električne energije koju nabavlja</w:t>
      </w:r>
      <w:r w:rsidR="00677553" w:rsidRPr="00930CC5">
        <w:rPr>
          <w:rFonts w:ascii="Arial" w:hAnsi="Arial" w:cs="Arial"/>
          <w:sz w:val="22"/>
          <w:szCs w:val="22"/>
          <w:lang w:val="sr-Latn-CS"/>
        </w:rPr>
        <w:t>.</w:t>
      </w:r>
    </w:p>
    <w:p w:rsidR="00677553" w:rsidRPr="00930CC5" w:rsidRDefault="002E4C0C"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A7543D" w:rsidRPr="00930CC5">
        <w:rPr>
          <w:rFonts w:ascii="Arial" w:hAnsi="Arial" w:cs="Arial"/>
          <w:sz w:val="22"/>
          <w:szCs w:val="22"/>
          <w:lang w:val="sr-Latn-CS"/>
        </w:rPr>
        <w:t>9</w:t>
      </w:r>
      <w:r w:rsidR="00677553" w:rsidRPr="00930CC5">
        <w:rPr>
          <w:rFonts w:ascii="Arial" w:hAnsi="Arial" w:cs="Arial"/>
          <w:sz w:val="22"/>
          <w:szCs w:val="22"/>
          <w:lang w:val="sr-Latn-CS"/>
        </w:rPr>
        <w:t xml:space="preserve">) </w:t>
      </w:r>
      <w:r w:rsidRPr="00930CC5">
        <w:rPr>
          <w:rFonts w:ascii="Arial" w:hAnsi="Arial" w:cs="Arial"/>
          <w:sz w:val="22"/>
          <w:szCs w:val="22"/>
          <w:lang w:val="sr-Latn-CS"/>
        </w:rPr>
        <w:t>Z</w:t>
      </w:r>
      <w:r w:rsidR="00677553" w:rsidRPr="00930CC5">
        <w:rPr>
          <w:rFonts w:ascii="Arial" w:hAnsi="Arial" w:cs="Arial"/>
          <w:sz w:val="22"/>
          <w:szCs w:val="22"/>
          <w:lang w:val="sr-Latn-CS"/>
        </w:rPr>
        <w:t>aključivanje ugovora o snab</w:t>
      </w:r>
      <w:r w:rsidRPr="00930CC5">
        <w:rPr>
          <w:rFonts w:ascii="Arial" w:hAnsi="Arial" w:cs="Arial"/>
          <w:sz w:val="22"/>
          <w:szCs w:val="22"/>
          <w:lang w:val="sr-Latn-CS"/>
        </w:rPr>
        <w:t>dijevanju</w:t>
      </w:r>
      <w:r w:rsidR="00677553" w:rsidRPr="00930CC5">
        <w:rPr>
          <w:rFonts w:ascii="Arial" w:hAnsi="Arial" w:cs="Arial"/>
          <w:sz w:val="22"/>
          <w:szCs w:val="22"/>
          <w:lang w:val="sr-Latn-CS"/>
        </w:rPr>
        <w:t xml:space="preserve"> elekt</w:t>
      </w:r>
      <w:r w:rsidRPr="00930CC5">
        <w:rPr>
          <w:rFonts w:ascii="Arial" w:hAnsi="Arial" w:cs="Arial"/>
          <w:sz w:val="22"/>
          <w:szCs w:val="22"/>
          <w:lang w:val="sr-Latn-CS"/>
        </w:rPr>
        <w:t>r</w:t>
      </w:r>
      <w:r w:rsidR="00677553" w:rsidRPr="00930CC5">
        <w:rPr>
          <w:rFonts w:ascii="Arial" w:hAnsi="Arial" w:cs="Arial"/>
          <w:sz w:val="22"/>
          <w:szCs w:val="22"/>
          <w:lang w:val="sr-Latn-CS"/>
        </w:rPr>
        <w:t>ičnom energijom sa kvalifikovanim kupcima iz sistema članica Zajednice dozvoljeno je ako se kupac smat</w:t>
      </w:r>
      <w:r w:rsidRPr="00930CC5">
        <w:rPr>
          <w:rFonts w:ascii="Arial" w:hAnsi="Arial" w:cs="Arial"/>
          <w:sz w:val="22"/>
          <w:szCs w:val="22"/>
          <w:lang w:val="sr-Latn-CS"/>
        </w:rPr>
        <w:t>ra kvalifikovanim u oba sistema.</w:t>
      </w:r>
    </w:p>
    <w:p w:rsidR="00677553" w:rsidRPr="00930CC5" w:rsidRDefault="002E4C0C" w:rsidP="00930CC5">
      <w:pPr>
        <w:autoSpaceDE w:val="0"/>
        <w:autoSpaceDN w:val="0"/>
        <w:adjustRightInd w:val="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A7543D" w:rsidRPr="00930CC5">
        <w:rPr>
          <w:rFonts w:ascii="Arial" w:hAnsi="Arial" w:cs="Arial"/>
          <w:sz w:val="22"/>
          <w:szCs w:val="22"/>
          <w:lang w:val="sr-Latn-CS"/>
        </w:rPr>
        <w:t>10</w:t>
      </w:r>
      <w:r w:rsidR="00677553" w:rsidRPr="00930CC5">
        <w:rPr>
          <w:rFonts w:ascii="Arial" w:hAnsi="Arial" w:cs="Arial"/>
          <w:sz w:val="22"/>
          <w:szCs w:val="22"/>
          <w:lang w:val="sr-Latn-CS"/>
        </w:rPr>
        <w:t xml:space="preserve">) U slučajevima odbijanja transakcija iz stava </w:t>
      </w:r>
      <w:r w:rsidR="00A7543D" w:rsidRPr="00930CC5">
        <w:rPr>
          <w:rFonts w:ascii="Arial" w:hAnsi="Arial" w:cs="Arial"/>
          <w:sz w:val="22"/>
          <w:szCs w:val="22"/>
          <w:lang w:val="sr-Latn-CS"/>
        </w:rPr>
        <w:t>9</w:t>
      </w:r>
      <w:r w:rsidR="00060331" w:rsidRPr="00930CC5">
        <w:rPr>
          <w:rFonts w:ascii="Arial" w:hAnsi="Arial" w:cs="Arial"/>
          <w:sz w:val="22"/>
          <w:szCs w:val="22"/>
          <w:lang w:val="sr-Latn-CS"/>
        </w:rPr>
        <w:t xml:space="preserve"> ovog člana</w:t>
      </w:r>
      <w:r w:rsidR="00677553" w:rsidRPr="00930CC5">
        <w:rPr>
          <w:rFonts w:ascii="Arial" w:hAnsi="Arial" w:cs="Arial"/>
          <w:sz w:val="22"/>
          <w:szCs w:val="22"/>
          <w:lang w:val="sr-Latn-CS"/>
        </w:rPr>
        <w:t xml:space="preserve"> jer je kupac kvalifikovan samo u jednom od dva sistema,  nadležni organ zajednice može obavezati stranu koja odbija pristup, uzimajući u obzir situaciju na tržištu i zajednički interes, da izvrši traženo snabdjevanje na zahtjev članice zajednice u kojoj se nalazi kvalifikovani kupac.</w:t>
      </w:r>
    </w:p>
    <w:p w:rsidR="00677553" w:rsidRPr="00930CC5" w:rsidRDefault="00060331" w:rsidP="00930CC5">
      <w:pPr>
        <w:jc w:val="both"/>
        <w:rPr>
          <w:rFonts w:ascii="Arial" w:hAnsi="Arial" w:cs="Arial"/>
          <w:caps/>
          <w:sz w:val="22"/>
          <w:szCs w:val="22"/>
          <w:lang w:val="sr-Latn-CS"/>
        </w:rPr>
      </w:pPr>
      <w:r w:rsidRPr="00930CC5">
        <w:rPr>
          <w:rFonts w:ascii="Arial" w:hAnsi="Arial" w:cs="Arial"/>
          <w:sz w:val="22"/>
          <w:szCs w:val="22"/>
          <w:lang w:val="sr-Latn-CS"/>
        </w:rPr>
        <w:t>(</w:t>
      </w:r>
      <w:r w:rsidR="00A7543D" w:rsidRPr="00930CC5">
        <w:rPr>
          <w:rFonts w:ascii="Arial" w:hAnsi="Arial" w:cs="Arial"/>
          <w:sz w:val="22"/>
          <w:szCs w:val="22"/>
          <w:lang w:val="sr-Latn-CS"/>
        </w:rPr>
        <w:t>11</w:t>
      </w:r>
      <w:r w:rsidR="00677553" w:rsidRPr="00930CC5">
        <w:rPr>
          <w:rFonts w:ascii="Arial" w:hAnsi="Arial" w:cs="Arial"/>
          <w:sz w:val="22"/>
          <w:szCs w:val="22"/>
          <w:lang w:val="sr-Latn-CS"/>
        </w:rPr>
        <w:t>) Krajnji kupac je dužan da energiju koristi pod uslovima utvrđenim ugovorom o snabdijevanju energijom i u skladu sa zakonom</w:t>
      </w:r>
      <w:r w:rsidR="00677553" w:rsidRPr="00930CC5">
        <w:rPr>
          <w:rFonts w:ascii="Arial" w:hAnsi="Arial" w:cs="Arial"/>
          <w:caps/>
          <w:sz w:val="22"/>
          <w:szCs w:val="22"/>
          <w:lang w:val="sr-Latn-CS"/>
        </w:rPr>
        <w:t>.</w:t>
      </w:r>
    </w:p>
    <w:p w:rsidR="00677553" w:rsidRPr="00930CC5" w:rsidRDefault="00060331" w:rsidP="00930CC5">
      <w:pPr>
        <w:jc w:val="both"/>
        <w:rPr>
          <w:rFonts w:ascii="Arial" w:hAnsi="Arial" w:cs="Arial"/>
          <w:caps/>
          <w:sz w:val="22"/>
          <w:szCs w:val="22"/>
          <w:lang w:val="sr-Latn-CS"/>
        </w:rPr>
      </w:pPr>
      <w:r w:rsidRPr="00930CC5">
        <w:rPr>
          <w:rFonts w:ascii="Arial" w:hAnsi="Arial" w:cs="Arial"/>
          <w:sz w:val="22"/>
          <w:szCs w:val="22"/>
          <w:lang w:val="sr-Latn-CS"/>
        </w:rPr>
        <w:t>(</w:t>
      </w:r>
      <w:r w:rsidR="00A7543D" w:rsidRPr="00930CC5">
        <w:rPr>
          <w:rFonts w:ascii="Arial" w:hAnsi="Arial" w:cs="Arial"/>
          <w:sz w:val="22"/>
          <w:szCs w:val="22"/>
          <w:lang w:val="sr-Latn-CS"/>
        </w:rPr>
        <w:t>12</w:t>
      </w:r>
      <w:r w:rsidR="00677553" w:rsidRPr="00930CC5">
        <w:rPr>
          <w:rFonts w:ascii="Arial" w:hAnsi="Arial" w:cs="Arial"/>
          <w:sz w:val="22"/>
          <w:szCs w:val="22"/>
          <w:lang w:val="sr-Latn-CS"/>
        </w:rPr>
        <w:t>) Krajnji kupac je dužan da energiju koristi za sopstvene potrebe, pod uslovima za kategoriju i grupu potrošnje utvrđenim u saglasnosti za priključenje</w:t>
      </w:r>
      <w:r w:rsidRPr="00930CC5">
        <w:rPr>
          <w:rFonts w:ascii="Arial" w:hAnsi="Arial" w:cs="Arial"/>
          <w:sz w:val="22"/>
          <w:szCs w:val="22"/>
          <w:lang w:val="sr-Latn-CS"/>
        </w:rPr>
        <w:t>, odnosno ugovorom</w:t>
      </w:r>
      <w:r w:rsidR="00677553" w:rsidRPr="00930CC5">
        <w:rPr>
          <w:rFonts w:ascii="Arial" w:hAnsi="Arial" w:cs="Arial"/>
          <w:sz w:val="22"/>
          <w:szCs w:val="22"/>
          <w:lang w:val="sr-Latn-CS"/>
        </w:rPr>
        <w:t xml:space="preserve"> o priključenju.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A7543D" w:rsidRPr="00930CC5">
        <w:rPr>
          <w:rFonts w:ascii="Arial" w:hAnsi="Arial" w:cs="Arial"/>
          <w:sz w:val="22"/>
          <w:szCs w:val="22"/>
          <w:lang w:val="sr-Latn-CS"/>
        </w:rPr>
        <w:t>13</w:t>
      </w:r>
      <w:r w:rsidRPr="00930CC5">
        <w:rPr>
          <w:rFonts w:ascii="Arial" w:hAnsi="Arial" w:cs="Arial"/>
          <w:sz w:val="22"/>
          <w:szCs w:val="22"/>
          <w:lang w:val="sr-Latn-CS"/>
        </w:rPr>
        <w:t xml:space="preserve">) Krajnji kupac odnosno korisnik objekta krajnjeg kupca  dužan </w:t>
      </w:r>
      <w:r w:rsidR="00460D69" w:rsidRPr="00930CC5">
        <w:rPr>
          <w:rFonts w:ascii="Arial" w:hAnsi="Arial" w:cs="Arial"/>
          <w:sz w:val="22"/>
          <w:szCs w:val="22"/>
          <w:lang w:val="sr-Latn-CS"/>
        </w:rPr>
        <w:t xml:space="preserve">je da dozvoli i </w:t>
      </w:r>
      <w:r w:rsidRPr="00930CC5">
        <w:rPr>
          <w:rFonts w:ascii="Arial" w:hAnsi="Arial" w:cs="Arial"/>
          <w:sz w:val="22"/>
          <w:szCs w:val="22"/>
          <w:lang w:val="sr-Latn-CS"/>
        </w:rPr>
        <w:t xml:space="preserve">da omogući ovlašćenim licima energetskih subjekata pristup mjernim uređajima i instalacijama, kao i mjestu priključka radi očitavanja, provjere ispravnosti, otklanjanja kvarova, zamjene i održavanja uređaja i izmještanje mjernih mjesta van objekta tj. na granicu vlasništva, ili obustave isporuke energije u slučajevima kada vlasnik ili stanar neovlašćeno koristi električnu energiju ili ne plati račun za isporučenu električnu energiju u skladu sa utvrđenim rokovima i uslovima.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Zaštita kupaca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Snabdjevač je dužan da sa krajnjim kupcem u pisanoj formi zaključi ugovor o snabdijevanju.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Ugovor iz stava 1 naročito sadrži: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usluge koje pruža snabdjevač, uključujući vrijeme početka snabdijevanja,  kvalitet snabdijevanja i način obeštećenja kupca u slučaju nepružanja kvaliteta snabdijevanja propi</w:t>
      </w:r>
      <w:r w:rsidR="00BE2930" w:rsidRPr="00930CC5">
        <w:rPr>
          <w:rFonts w:ascii="Arial" w:hAnsi="Arial" w:cs="Arial"/>
          <w:sz w:val="22"/>
          <w:szCs w:val="22"/>
          <w:lang w:val="sr-Latn-CS"/>
        </w:rPr>
        <w:t>sanog aktom Agencije iz člana 41</w:t>
      </w:r>
      <w:r w:rsidRPr="00930CC5">
        <w:rPr>
          <w:rFonts w:ascii="Arial" w:hAnsi="Arial" w:cs="Arial"/>
          <w:sz w:val="22"/>
          <w:szCs w:val="22"/>
          <w:lang w:val="sr-Latn-CS"/>
        </w:rPr>
        <w:t xml:space="preserve"> </w:t>
      </w:r>
      <w:r w:rsidR="00AC6CE8" w:rsidRPr="00930CC5">
        <w:rPr>
          <w:rFonts w:ascii="Arial" w:hAnsi="Arial" w:cs="Arial"/>
          <w:sz w:val="22"/>
          <w:szCs w:val="22"/>
          <w:lang w:val="sr-Latn-CS"/>
        </w:rPr>
        <w:t>stav 4 tačka 1</w:t>
      </w:r>
      <w:r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način dobijanja informacija o važećim tarifama i naknadama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trajanje ugovora, uslove za obnavljanje i raskid ugovora ili prestanak pružanja usluga;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lastRenderedPageBreak/>
        <w:t xml:space="preserve">                  4)</w:t>
      </w:r>
      <w:r w:rsidRPr="00930CC5">
        <w:rPr>
          <w:rFonts w:ascii="Arial" w:hAnsi="Arial" w:cs="Arial"/>
          <w:sz w:val="22"/>
          <w:szCs w:val="22"/>
          <w:lang w:val="sr-Latn-CS"/>
        </w:rPr>
        <w:tab/>
        <w:t xml:space="preserve">način utvrđivanja naknade u slučaju nepoštovanja ugovorenih usluga;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način rješavanja sporova</w:t>
      </w:r>
      <w:r w:rsidR="00AC6CE8" w:rsidRPr="00930CC5">
        <w:rPr>
          <w:rFonts w:ascii="Arial" w:hAnsi="Arial" w:cs="Arial"/>
          <w:sz w:val="22"/>
          <w:szCs w:val="22"/>
          <w:lang w:val="sr-Latn-CS"/>
        </w:rPr>
        <w:t>.</w:t>
      </w:r>
    </w:p>
    <w:p w:rsidR="00677553"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it-IT"/>
        </w:rPr>
        <w:t>(</w:t>
      </w:r>
      <w:r w:rsidR="00677553" w:rsidRPr="00930CC5">
        <w:rPr>
          <w:rFonts w:ascii="Arial" w:hAnsi="Arial" w:cs="Arial"/>
          <w:sz w:val="22"/>
          <w:szCs w:val="22"/>
          <w:lang w:val="sr-Latn-CS"/>
        </w:rPr>
        <w:t>3) Snabdjevač</w:t>
      </w:r>
      <w:r w:rsidRPr="00930CC5">
        <w:rPr>
          <w:rFonts w:ascii="Arial" w:hAnsi="Arial" w:cs="Arial"/>
          <w:sz w:val="22"/>
          <w:szCs w:val="22"/>
          <w:lang w:val="sr-Latn-CS"/>
        </w:rPr>
        <w:t xml:space="preserve"> obavješ</w:t>
      </w:r>
      <w:r w:rsidR="00677553" w:rsidRPr="00930CC5">
        <w:rPr>
          <w:rFonts w:ascii="Arial" w:hAnsi="Arial" w:cs="Arial"/>
          <w:sz w:val="22"/>
          <w:szCs w:val="22"/>
          <w:lang w:val="sr-Latn-CS"/>
        </w:rPr>
        <w:t xml:space="preserve">tava kupce na svojoj internet stranici </w:t>
      </w:r>
      <w:r w:rsidRPr="00930CC5">
        <w:rPr>
          <w:rFonts w:ascii="Arial" w:hAnsi="Arial" w:cs="Arial"/>
          <w:sz w:val="22"/>
          <w:szCs w:val="22"/>
          <w:lang w:val="sr-Latn-CS"/>
        </w:rPr>
        <w:t>o svakom poveć</w:t>
      </w:r>
      <w:r w:rsidR="00677553" w:rsidRPr="00930CC5">
        <w:rPr>
          <w:rFonts w:ascii="Arial" w:hAnsi="Arial" w:cs="Arial"/>
          <w:sz w:val="22"/>
          <w:szCs w:val="22"/>
          <w:lang w:val="sr-Latn-CS"/>
        </w:rPr>
        <w:t>anju cijena i naknada, blagovremeno i ne kasnije od jednog u</w:t>
      </w:r>
      <w:r w:rsidRPr="00930CC5">
        <w:rPr>
          <w:rFonts w:ascii="Arial" w:hAnsi="Arial" w:cs="Arial"/>
          <w:sz w:val="22"/>
          <w:szCs w:val="22"/>
          <w:lang w:val="sr-Latn-CS"/>
        </w:rPr>
        <w:t>obič</w:t>
      </w:r>
      <w:r w:rsidR="00677553" w:rsidRPr="00930CC5">
        <w:rPr>
          <w:rFonts w:ascii="Arial" w:hAnsi="Arial" w:cs="Arial"/>
          <w:sz w:val="22"/>
          <w:szCs w:val="22"/>
          <w:lang w:val="sr-Latn-CS"/>
        </w:rPr>
        <w:t>ajenog obračunskog perioda,</w:t>
      </w:r>
      <w:r w:rsidRPr="00930CC5">
        <w:rPr>
          <w:rFonts w:ascii="Arial" w:hAnsi="Arial" w:cs="Arial"/>
          <w:sz w:val="22"/>
          <w:szCs w:val="22"/>
          <w:lang w:val="sr-Latn-CS"/>
        </w:rPr>
        <w:t xml:space="preserve"> nakon što to poveć</w:t>
      </w:r>
      <w:r w:rsidR="00677553" w:rsidRPr="00930CC5">
        <w:rPr>
          <w:rFonts w:ascii="Arial" w:hAnsi="Arial" w:cs="Arial"/>
          <w:sz w:val="22"/>
          <w:szCs w:val="22"/>
          <w:lang w:val="sr-Latn-CS"/>
        </w:rPr>
        <w:t>anje stupi na snagu</w:t>
      </w:r>
      <w:r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AC6CE8"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(4) Ukoliko kupci ne prihvataju nove uslove snabdijevanja</w:t>
      </w:r>
      <w:r w:rsidR="00677553" w:rsidRPr="00930CC5">
        <w:rPr>
          <w:rFonts w:ascii="Arial" w:hAnsi="Arial" w:cs="Arial"/>
          <w:sz w:val="22"/>
          <w:szCs w:val="22"/>
          <w:lang w:val="it-IT"/>
        </w:rPr>
        <w:t xml:space="preserve"> </w:t>
      </w:r>
      <w:r w:rsidR="00677553" w:rsidRPr="00930CC5">
        <w:rPr>
          <w:rFonts w:ascii="Arial" w:hAnsi="Arial" w:cs="Arial"/>
          <w:sz w:val="22"/>
          <w:szCs w:val="22"/>
          <w:lang w:val="sr-Latn-CS"/>
        </w:rPr>
        <w:t>mogu da raskinu ugovor</w:t>
      </w:r>
      <w:r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(5) Snabdjevač je dužan da snabdijevanje krajnjih kupaca vrši u skladu sa opštim uslovima za snabdijevanje, koji moraju biti objavljeni najmanje 15 dana prije početka snabdijevanja i naročito sadrže:</w:t>
      </w:r>
    </w:p>
    <w:p w:rsidR="00677553"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1) način plaćanja</w:t>
      </w:r>
      <w:r w:rsidRPr="00930CC5">
        <w:rPr>
          <w:rFonts w:ascii="Arial" w:hAnsi="Arial" w:cs="Arial"/>
          <w:sz w:val="22"/>
          <w:szCs w:val="22"/>
          <w:lang w:val="sr-Latn-CS"/>
        </w:rPr>
        <w:t>;</w:t>
      </w:r>
    </w:p>
    <w:p w:rsidR="00677553"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2</w:t>
      </w:r>
      <w:r w:rsidR="00677553" w:rsidRPr="00930CC5">
        <w:rPr>
          <w:rFonts w:ascii="Arial" w:hAnsi="Arial" w:cs="Arial"/>
          <w:sz w:val="22"/>
          <w:szCs w:val="22"/>
          <w:lang w:val="sr-Latn-CS"/>
        </w:rPr>
        <w:t>)sva prava kupaca u pogledu javnih usluga</w:t>
      </w:r>
      <w:r w:rsidRPr="00930CC5">
        <w:rPr>
          <w:rFonts w:ascii="Arial" w:hAnsi="Arial" w:cs="Arial"/>
          <w:sz w:val="22"/>
          <w:szCs w:val="22"/>
          <w:lang w:val="sr-Latn-CS"/>
        </w:rPr>
        <w:t>;</w:t>
      </w:r>
    </w:p>
    <w:p w:rsidR="00677553"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3</w:t>
      </w:r>
      <w:r w:rsidR="00677553" w:rsidRPr="00930CC5">
        <w:rPr>
          <w:rFonts w:ascii="Arial" w:hAnsi="Arial" w:cs="Arial"/>
          <w:sz w:val="22"/>
          <w:szCs w:val="22"/>
          <w:lang w:val="sr-Latn-CS"/>
        </w:rPr>
        <w:t>) pravo kupca da, bez dodatnih troškova, bude informisan o stvarnoj potrošnji električne energije i troškovima u cilju regulisanja sopstvene potrošnje</w:t>
      </w:r>
      <w:r w:rsidRPr="00930CC5">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AC6CE8" w:rsidP="00930CC5">
      <w:pPr>
        <w:autoSpaceDE w:val="0"/>
        <w:autoSpaceDN w:val="0"/>
        <w:adjustRightInd w:val="0"/>
        <w:jc w:val="both"/>
        <w:rPr>
          <w:rFonts w:ascii="Arial" w:hAnsi="Arial" w:cs="Arial"/>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4</w:t>
      </w:r>
      <w:r w:rsidR="00677553" w:rsidRPr="00930CC5">
        <w:rPr>
          <w:rFonts w:ascii="Arial" w:hAnsi="Arial" w:cs="Arial"/>
          <w:sz w:val="22"/>
          <w:szCs w:val="22"/>
          <w:lang w:val="sr-Latn-CS"/>
        </w:rPr>
        <w:t>)pravo kupca da dobije finalni završni račun nakon svake promjene snabdjevača električnom energijom najkasnije šest nedj</w:t>
      </w:r>
      <w:r w:rsidRPr="00930CC5">
        <w:rPr>
          <w:rFonts w:ascii="Arial" w:hAnsi="Arial" w:cs="Arial"/>
          <w:sz w:val="22"/>
          <w:szCs w:val="22"/>
          <w:lang w:val="sr-Latn-CS"/>
        </w:rPr>
        <w:t>elja nakon promjene snabdjevača;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5</w:t>
      </w:r>
      <w:r w:rsidRPr="00930CC5">
        <w:rPr>
          <w:rFonts w:ascii="Arial" w:hAnsi="Arial" w:cs="Arial"/>
          <w:sz w:val="22"/>
          <w:szCs w:val="22"/>
          <w:lang w:val="sr-Latn-CS"/>
        </w:rPr>
        <w:t>)</w:t>
      </w:r>
      <w:r w:rsidRPr="00930CC5">
        <w:rPr>
          <w:rFonts w:ascii="Arial" w:hAnsi="Arial" w:cs="Arial"/>
          <w:sz w:val="22"/>
          <w:szCs w:val="22"/>
          <w:lang w:val="sr-Latn-CS"/>
        </w:rPr>
        <w:tab/>
        <w:t>način promjene ugovorenih uslova snabdijevanja i pravo krajnjeg kupca na povlačenje bez naknade;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6</w:t>
      </w:r>
      <w:r w:rsidRPr="00930CC5">
        <w:rPr>
          <w:rFonts w:ascii="Arial" w:hAnsi="Arial" w:cs="Arial"/>
          <w:sz w:val="22"/>
          <w:szCs w:val="22"/>
          <w:lang w:val="sr-Latn-CS"/>
        </w:rPr>
        <w:t>)</w:t>
      </w:r>
      <w:r w:rsidRPr="00930CC5">
        <w:rPr>
          <w:rFonts w:ascii="Arial" w:hAnsi="Arial" w:cs="Arial"/>
          <w:sz w:val="22"/>
          <w:szCs w:val="22"/>
          <w:lang w:val="sr-Latn-CS"/>
        </w:rPr>
        <w:tab/>
        <w:t>način obavještavanja o povećanju naknada prije primjene povećanja;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A7543D" w:rsidRPr="00930CC5">
        <w:rPr>
          <w:rFonts w:ascii="Arial" w:hAnsi="Arial" w:cs="Arial"/>
          <w:sz w:val="22"/>
          <w:szCs w:val="22"/>
          <w:lang w:val="sr-Latn-CS"/>
        </w:rPr>
        <w:t>7</w:t>
      </w:r>
      <w:r w:rsidRPr="00930CC5">
        <w:rPr>
          <w:rFonts w:ascii="Arial" w:hAnsi="Arial" w:cs="Arial"/>
          <w:sz w:val="22"/>
          <w:szCs w:val="22"/>
          <w:lang w:val="sr-Latn-CS"/>
        </w:rPr>
        <w:t>)</w:t>
      </w:r>
      <w:r w:rsidRPr="00930CC5">
        <w:rPr>
          <w:rFonts w:ascii="Arial" w:hAnsi="Arial" w:cs="Arial"/>
          <w:sz w:val="22"/>
          <w:szCs w:val="22"/>
          <w:lang w:val="sr-Latn-CS"/>
        </w:rPr>
        <w:tab/>
        <w:t>način informisanja o važećim cijenama, tarifama i standardnim rokovima i uslovima, posebno u pogledu pristupa i usluga;</w:t>
      </w:r>
    </w:p>
    <w:p w:rsidR="00AC6CE8" w:rsidRPr="00930CC5" w:rsidRDefault="00A7543D" w:rsidP="00930CC5">
      <w:pPr>
        <w:ind w:left="90"/>
        <w:jc w:val="both"/>
        <w:rPr>
          <w:rFonts w:ascii="Arial" w:hAnsi="Arial" w:cs="Arial"/>
          <w:sz w:val="22"/>
          <w:szCs w:val="22"/>
          <w:lang w:val="sr-Latn-CS"/>
        </w:rPr>
      </w:pPr>
      <w:r w:rsidRPr="00930CC5">
        <w:rPr>
          <w:rFonts w:ascii="Arial" w:hAnsi="Arial" w:cs="Arial"/>
          <w:sz w:val="22"/>
          <w:szCs w:val="22"/>
          <w:lang w:val="sr-Latn-CS"/>
        </w:rPr>
        <w:t>8</w:t>
      </w:r>
      <w:r w:rsidR="00677553" w:rsidRPr="00930CC5">
        <w:rPr>
          <w:rFonts w:ascii="Arial" w:hAnsi="Arial" w:cs="Arial"/>
          <w:sz w:val="22"/>
          <w:szCs w:val="22"/>
          <w:lang w:val="sr-Latn-CS"/>
        </w:rPr>
        <w:t>) način obezbijeđenja kvaliteta snabdijevanja i način obeštećenja kupca u slučaju neotklanjanja smetnje ili nepružanja usluga pro</w:t>
      </w:r>
      <w:r w:rsidR="00AC6CE8" w:rsidRPr="00930CC5">
        <w:rPr>
          <w:rFonts w:ascii="Arial" w:hAnsi="Arial" w:cs="Arial"/>
          <w:sz w:val="22"/>
          <w:szCs w:val="22"/>
          <w:lang w:val="sr-Latn-CS"/>
        </w:rPr>
        <w:t>pisan aktom Agencije iz člana 41</w:t>
      </w:r>
      <w:r w:rsidR="00677553" w:rsidRPr="00930CC5">
        <w:rPr>
          <w:rFonts w:ascii="Arial" w:hAnsi="Arial" w:cs="Arial"/>
          <w:sz w:val="22"/>
          <w:szCs w:val="22"/>
          <w:lang w:val="sr-Latn-CS"/>
        </w:rPr>
        <w:t xml:space="preserve"> stav </w:t>
      </w:r>
      <w:r w:rsidR="00AC6CE8" w:rsidRPr="00930CC5">
        <w:rPr>
          <w:rFonts w:ascii="Arial" w:hAnsi="Arial" w:cs="Arial"/>
          <w:sz w:val="22"/>
          <w:szCs w:val="22"/>
          <w:lang w:val="sr-Latn-CS"/>
        </w:rPr>
        <w:t>4</w:t>
      </w:r>
      <w:r w:rsidR="00677553" w:rsidRPr="00930CC5">
        <w:rPr>
          <w:rFonts w:ascii="Arial" w:hAnsi="Arial" w:cs="Arial"/>
          <w:sz w:val="22"/>
          <w:szCs w:val="22"/>
          <w:lang w:val="sr-Latn-CS"/>
        </w:rPr>
        <w:t xml:space="preserve"> tačka </w:t>
      </w:r>
      <w:r w:rsidR="00AC6CE8" w:rsidRPr="00930CC5">
        <w:rPr>
          <w:rFonts w:ascii="Arial" w:hAnsi="Arial" w:cs="Arial"/>
          <w:sz w:val="22"/>
          <w:szCs w:val="22"/>
          <w:lang w:val="sr-Latn-CS"/>
        </w:rPr>
        <w:t>1.</w:t>
      </w:r>
    </w:p>
    <w:p w:rsidR="00AC6CE8"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(6)Opšti uslovi iz stava</w:t>
      </w:r>
      <w:r w:rsidRPr="00930CC5">
        <w:rPr>
          <w:rFonts w:ascii="Arial" w:hAnsi="Arial" w:cs="Arial"/>
          <w:sz w:val="22"/>
          <w:szCs w:val="22"/>
          <w:lang w:val="sr-Latn-CS"/>
        </w:rPr>
        <w:t xml:space="preserve"> 5 ovog člana moraju ispunjavati sledeće uslove</w:t>
      </w:r>
      <w:r w:rsidR="00677553" w:rsidRPr="00930CC5">
        <w:rPr>
          <w:rFonts w:ascii="Arial" w:hAnsi="Arial" w:cs="Arial"/>
          <w:sz w:val="22"/>
          <w:szCs w:val="22"/>
          <w:lang w:val="sr-Latn-CS"/>
        </w:rPr>
        <w:t>:</w:t>
      </w:r>
    </w:p>
    <w:p w:rsidR="00677553" w:rsidRPr="00930CC5" w:rsidRDefault="00AC6CE8"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1) </w:t>
      </w:r>
      <w:r w:rsidRPr="00930CC5">
        <w:rPr>
          <w:rFonts w:ascii="Arial" w:hAnsi="Arial" w:cs="Arial"/>
          <w:sz w:val="22"/>
          <w:szCs w:val="22"/>
          <w:lang w:val="sr-Latn-CS"/>
        </w:rPr>
        <w:t xml:space="preserve">da su </w:t>
      </w:r>
      <w:r w:rsidR="00677553" w:rsidRPr="00930CC5">
        <w:rPr>
          <w:rFonts w:ascii="Arial" w:hAnsi="Arial" w:cs="Arial"/>
          <w:sz w:val="22"/>
          <w:szCs w:val="22"/>
          <w:lang w:val="sr-Latn-CS"/>
        </w:rPr>
        <w:t xml:space="preserve"> napisani jasnim i razumljivim jezikom i ne</w:t>
      </w:r>
      <w:r w:rsidRPr="00930CC5">
        <w:rPr>
          <w:rFonts w:ascii="Arial" w:hAnsi="Arial" w:cs="Arial"/>
          <w:sz w:val="22"/>
          <w:szCs w:val="22"/>
          <w:lang w:val="sr-Latn-CS"/>
        </w:rPr>
        <w:t xml:space="preserve"> obuhvataju</w:t>
      </w:r>
      <w:r w:rsidR="00677553" w:rsidRPr="00930CC5">
        <w:rPr>
          <w:rFonts w:ascii="Arial" w:hAnsi="Arial" w:cs="Arial"/>
          <w:sz w:val="22"/>
          <w:szCs w:val="22"/>
          <w:lang w:val="sr-Latn-CS"/>
        </w:rPr>
        <w:t xml:space="preserve"> neugovorene pre</w:t>
      </w:r>
      <w:r w:rsidRPr="00930CC5">
        <w:rPr>
          <w:rFonts w:ascii="Arial" w:hAnsi="Arial" w:cs="Arial"/>
          <w:sz w:val="22"/>
          <w:szCs w:val="22"/>
          <w:lang w:val="sr-Latn-CS"/>
        </w:rPr>
        <w:t>preke za korištenje prava kupca;</w:t>
      </w:r>
    </w:p>
    <w:p w:rsidR="00677553" w:rsidRPr="00930CC5" w:rsidRDefault="00677553" w:rsidP="00930CC5">
      <w:pPr>
        <w:tabs>
          <w:tab w:val="left" w:pos="567"/>
        </w:tabs>
        <w:spacing w:before="120" w:after="120"/>
        <w:ind w:left="1080"/>
        <w:jc w:val="both"/>
        <w:rPr>
          <w:rFonts w:ascii="Arial" w:hAnsi="Arial" w:cs="Arial"/>
          <w:sz w:val="22"/>
          <w:szCs w:val="22"/>
          <w:lang w:val="sr-Latn-CS"/>
        </w:rPr>
      </w:pPr>
      <w:r w:rsidRPr="00930CC5">
        <w:rPr>
          <w:rFonts w:ascii="Arial" w:hAnsi="Arial" w:cs="Arial"/>
          <w:sz w:val="22"/>
          <w:szCs w:val="22"/>
          <w:lang w:val="sr-Latn-CS"/>
        </w:rPr>
        <w:t xml:space="preserve">2) </w:t>
      </w:r>
      <w:r w:rsidR="00AC6CE8" w:rsidRPr="00930CC5">
        <w:rPr>
          <w:rFonts w:ascii="Arial" w:hAnsi="Arial" w:cs="Arial"/>
          <w:sz w:val="22"/>
          <w:szCs w:val="22"/>
          <w:lang w:val="sr-Latn-CS"/>
        </w:rPr>
        <w:t>ne prave diskriminaciju između kupaca;</w:t>
      </w:r>
    </w:p>
    <w:p w:rsidR="00AC6CE8" w:rsidRPr="00930CC5" w:rsidRDefault="00AC6CE8" w:rsidP="00930CC5">
      <w:pPr>
        <w:tabs>
          <w:tab w:val="left" w:pos="567"/>
        </w:tabs>
        <w:spacing w:before="120" w:after="120"/>
        <w:ind w:left="18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3) odražava</w:t>
      </w:r>
      <w:r w:rsidRPr="00930CC5">
        <w:rPr>
          <w:rFonts w:ascii="Arial" w:hAnsi="Arial" w:cs="Arial"/>
          <w:sz w:val="22"/>
          <w:szCs w:val="22"/>
          <w:lang w:val="sr-Latn-CS"/>
        </w:rPr>
        <w:t>ju</w:t>
      </w:r>
      <w:r w:rsidR="00677553" w:rsidRPr="00930CC5">
        <w:rPr>
          <w:rFonts w:ascii="Arial" w:hAnsi="Arial" w:cs="Arial"/>
          <w:sz w:val="22"/>
          <w:szCs w:val="22"/>
          <w:lang w:val="sr-Latn-CS"/>
        </w:rPr>
        <w:t xml:space="preserve"> različite troškove snabdjevača,  vezano za  različite načine plaćanja</w:t>
      </w:r>
      <w:r w:rsidRPr="00930CC5">
        <w:rPr>
          <w:rFonts w:ascii="Arial" w:hAnsi="Arial" w:cs="Arial"/>
          <w:sz w:val="22"/>
          <w:szCs w:val="22"/>
          <w:lang w:val="sr-Latn-CS"/>
        </w:rPr>
        <w:t>;</w:t>
      </w:r>
    </w:p>
    <w:p w:rsidR="00AC6CE8" w:rsidRPr="00930CC5" w:rsidRDefault="00AC6CE8" w:rsidP="00930CC5">
      <w:pPr>
        <w:tabs>
          <w:tab w:val="left" w:pos="567"/>
        </w:tabs>
        <w:spacing w:before="120" w:after="120"/>
        <w:ind w:left="18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4)</w:t>
      </w:r>
      <w:r w:rsidRPr="00930CC5">
        <w:rPr>
          <w:rFonts w:ascii="Arial" w:hAnsi="Arial" w:cs="Arial"/>
          <w:sz w:val="22"/>
          <w:szCs w:val="22"/>
          <w:lang w:val="sr-Latn-CS"/>
        </w:rPr>
        <w:t xml:space="preserve"> obezbijeđuju</w:t>
      </w:r>
      <w:r w:rsidR="00677553" w:rsidRPr="00930CC5">
        <w:rPr>
          <w:rFonts w:ascii="Arial" w:hAnsi="Arial" w:cs="Arial"/>
          <w:sz w:val="22"/>
          <w:szCs w:val="22"/>
          <w:lang w:val="sr-Latn-CS"/>
        </w:rPr>
        <w:t xml:space="preserve"> </w:t>
      </w:r>
      <w:r w:rsidR="00CD1807" w:rsidRPr="00930CC5">
        <w:rPr>
          <w:rFonts w:ascii="Arial" w:hAnsi="Arial" w:cs="Arial"/>
          <w:sz w:val="22"/>
          <w:szCs w:val="22"/>
          <w:lang w:val="sr-Latn-CS"/>
        </w:rPr>
        <w:t xml:space="preserve"> nediskriminatoran </w:t>
      </w:r>
      <w:r w:rsidR="00677553" w:rsidRPr="00930CC5">
        <w:rPr>
          <w:rFonts w:ascii="Arial" w:hAnsi="Arial" w:cs="Arial"/>
          <w:sz w:val="22"/>
          <w:szCs w:val="22"/>
          <w:lang w:val="sr-Latn-CS"/>
        </w:rPr>
        <w:t xml:space="preserve">sistem </w:t>
      </w:r>
      <w:r w:rsidR="00CD1807" w:rsidRPr="00930CC5">
        <w:rPr>
          <w:rFonts w:ascii="Arial" w:hAnsi="Arial" w:cs="Arial"/>
          <w:sz w:val="22"/>
          <w:szCs w:val="22"/>
          <w:lang w:val="sr-Latn-CS"/>
        </w:rPr>
        <w:t xml:space="preserve">avansnog </w:t>
      </w:r>
      <w:r w:rsidR="00677553" w:rsidRPr="00930CC5">
        <w:rPr>
          <w:rFonts w:ascii="Arial" w:hAnsi="Arial" w:cs="Arial"/>
          <w:sz w:val="22"/>
          <w:szCs w:val="22"/>
          <w:lang w:val="sr-Latn-CS"/>
        </w:rPr>
        <w:t xml:space="preserve">plaćanja </w:t>
      </w:r>
      <w:r w:rsidR="00CD1807" w:rsidRPr="00930CC5">
        <w:rPr>
          <w:rFonts w:ascii="Arial" w:hAnsi="Arial" w:cs="Arial"/>
          <w:sz w:val="22"/>
          <w:szCs w:val="22"/>
          <w:lang w:val="sr-Latn-CS"/>
        </w:rPr>
        <w:t>koji</w:t>
      </w:r>
      <w:r w:rsidR="00677553" w:rsidRPr="00930CC5">
        <w:rPr>
          <w:rFonts w:ascii="Arial" w:hAnsi="Arial" w:cs="Arial"/>
          <w:sz w:val="22"/>
          <w:szCs w:val="22"/>
          <w:lang w:val="sr-Latn-CS"/>
        </w:rPr>
        <w:t xml:space="preserve">  odražava</w:t>
      </w:r>
      <w:r w:rsidRPr="00930CC5">
        <w:rPr>
          <w:rFonts w:ascii="Arial" w:hAnsi="Arial" w:cs="Arial"/>
          <w:sz w:val="22"/>
          <w:szCs w:val="22"/>
          <w:lang w:val="sr-Latn-CS"/>
        </w:rPr>
        <w:t xml:space="preserve"> realnu potrošnju;</w:t>
      </w:r>
    </w:p>
    <w:p w:rsidR="00677553" w:rsidRPr="00930CC5" w:rsidRDefault="00AC6CE8" w:rsidP="00930CC5">
      <w:pPr>
        <w:tabs>
          <w:tab w:val="left" w:pos="567"/>
        </w:tabs>
        <w:spacing w:before="120" w:after="120"/>
        <w:ind w:left="18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5)  </w:t>
      </w:r>
      <w:r w:rsidR="00CD1807" w:rsidRPr="00930CC5">
        <w:rPr>
          <w:rFonts w:ascii="Arial" w:hAnsi="Arial" w:cs="Arial"/>
          <w:sz w:val="22"/>
          <w:szCs w:val="22"/>
          <w:lang w:val="sr-Latn-CS"/>
        </w:rPr>
        <w:t>štite</w:t>
      </w:r>
      <w:r w:rsidR="00677553" w:rsidRPr="00930CC5">
        <w:rPr>
          <w:rFonts w:ascii="Arial" w:hAnsi="Arial" w:cs="Arial"/>
          <w:sz w:val="22"/>
          <w:szCs w:val="22"/>
          <w:lang w:val="sr-Latn-CS"/>
        </w:rPr>
        <w:t xml:space="preserve"> kupce od nepoštenih il</w:t>
      </w:r>
      <w:r w:rsidR="00CD1807" w:rsidRPr="00930CC5">
        <w:rPr>
          <w:rFonts w:ascii="Arial" w:hAnsi="Arial" w:cs="Arial"/>
          <w:sz w:val="22"/>
          <w:szCs w:val="22"/>
          <w:lang w:val="sr-Latn-CS"/>
        </w:rPr>
        <w:t>i obmanjujućih prodajnih metoda.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CD1807" w:rsidRPr="00930CC5">
        <w:rPr>
          <w:rFonts w:ascii="Arial" w:hAnsi="Arial" w:cs="Arial"/>
          <w:sz w:val="22"/>
          <w:szCs w:val="22"/>
          <w:lang w:val="sr-Latn-CS"/>
        </w:rPr>
        <w:t xml:space="preserve"> </w:t>
      </w:r>
      <w:r w:rsidRPr="00930CC5">
        <w:rPr>
          <w:rFonts w:ascii="Arial" w:hAnsi="Arial" w:cs="Arial"/>
          <w:sz w:val="22"/>
          <w:szCs w:val="22"/>
          <w:lang w:val="sr-Latn-CS"/>
        </w:rPr>
        <w:t>(7) Snabdjevač je dužan da na svojoj internet stranici objavi cijene i tarife za domaćinstva - kvalifikovane kupce,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CD1807" w:rsidRPr="00930CC5">
        <w:rPr>
          <w:rFonts w:ascii="Arial" w:hAnsi="Arial" w:cs="Arial"/>
          <w:sz w:val="22"/>
          <w:szCs w:val="22"/>
          <w:lang w:val="sr-Latn-CS"/>
        </w:rPr>
        <w:t xml:space="preserve"> </w:t>
      </w:r>
      <w:r w:rsidRPr="00930CC5">
        <w:rPr>
          <w:rFonts w:ascii="Arial" w:hAnsi="Arial" w:cs="Arial"/>
          <w:sz w:val="22"/>
          <w:szCs w:val="22"/>
          <w:lang w:val="sr-Latn-CS"/>
        </w:rPr>
        <w:t>(8) Snabdjevač je dužan da na svojoj internet stranici najmanje jednom godišnje objavi  informacije o pravima kupaca, uključujući i procedure po</w:t>
      </w:r>
      <w:r w:rsidR="0081123B" w:rsidRPr="00930CC5">
        <w:rPr>
          <w:rFonts w:ascii="Arial" w:hAnsi="Arial" w:cs="Arial"/>
          <w:sz w:val="22"/>
          <w:szCs w:val="22"/>
          <w:lang w:val="sr-Latn-CS"/>
        </w:rPr>
        <w:t>dnošenja i rješavanja prigovora</w:t>
      </w:r>
      <w:r w:rsidRPr="00930CC5">
        <w:rPr>
          <w:rFonts w:ascii="Arial" w:hAnsi="Arial" w:cs="Arial"/>
          <w:sz w:val="22"/>
          <w:szCs w:val="22"/>
          <w:lang w:val="sr-Latn-CS"/>
        </w:rPr>
        <w:t>.</w:t>
      </w:r>
      <w:r w:rsidRPr="00930CC5">
        <w:rPr>
          <w:rFonts w:ascii="Arial" w:hAnsi="Arial" w:cs="Arial"/>
          <w:color w:val="FF0000"/>
          <w:sz w:val="22"/>
          <w:szCs w:val="22"/>
          <w:lang w:val="sr-Latn-CS"/>
        </w:rPr>
        <w:t xml:space="preserve"> </w:t>
      </w:r>
    </w:p>
    <w:p w:rsidR="00677553" w:rsidRPr="00930CC5" w:rsidRDefault="00CD1807"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(9) Snabdjevač je dužan da svim krajnjim kupcima pod istim uslovima kao javni snabdjevač obračuna i naplati: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korišćenje prenosnih i distributivnih sistema električne energije ili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naknadu za rad operatora tržišta;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naknadu za pomoćne i sistemske usluge;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4)</w:t>
      </w:r>
      <w:r w:rsidRPr="00930CC5">
        <w:rPr>
          <w:rFonts w:ascii="Arial" w:hAnsi="Arial" w:cs="Arial"/>
          <w:sz w:val="22"/>
          <w:szCs w:val="22"/>
          <w:lang w:val="sr-Latn-CS"/>
        </w:rPr>
        <w:tab/>
        <w:t>naknadu za podsticanje proizvodnje električne energije iz obnovljivih izvora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druge naknade u skladu sa zakonom.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(10) Snabdjevač je dužan da plati korišćenje sistema, usluge i naknade operatorima i ostalim licima za koje se prikupljaju naknade u skladu sa ovim zakonom.</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(11) Snabdjevač je dužan da naplaćuje energiju i usluge na osnovu računa koji moraju biti pregledni i razumljivi.</w:t>
      </w:r>
    </w:p>
    <w:p w:rsidR="00677553" w:rsidRPr="00930CC5" w:rsidRDefault="00185150" w:rsidP="00930CC5">
      <w:pPr>
        <w:jc w:val="both"/>
        <w:rPr>
          <w:rFonts w:ascii="Arial" w:hAnsi="Arial" w:cs="Arial"/>
          <w:sz w:val="22"/>
          <w:szCs w:val="22"/>
          <w:lang w:val="sr-Latn-CS"/>
        </w:rPr>
      </w:pPr>
      <w:r w:rsidRPr="00930CC5">
        <w:rPr>
          <w:rFonts w:ascii="Arial" w:hAnsi="Arial" w:cs="Arial"/>
          <w:sz w:val="22"/>
          <w:szCs w:val="22"/>
          <w:lang w:val="sr-Latn-CS"/>
        </w:rPr>
        <w:t xml:space="preserve">(12) Snabdjevač je dužan da stavi na raspolaganje </w:t>
      </w:r>
      <w:r w:rsidR="00677553" w:rsidRPr="00930CC5">
        <w:rPr>
          <w:rFonts w:ascii="Arial" w:hAnsi="Arial" w:cs="Arial"/>
          <w:sz w:val="22"/>
          <w:szCs w:val="22"/>
          <w:lang w:val="sr-Latn-CS"/>
        </w:rPr>
        <w:t>kupcu sljedeće informacije prije zaključivanja ugovora:</w:t>
      </w:r>
    </w:p>
    <w:p w:rsidR="00677553" w:rsidRPr="00930CC5" w:rsidRDefault="00677553" w:rsidP="00930CC5">
      <w:pPr>
        <w:numPr>
          <w:ilvl w:val="0"/>
          <w:numId w:val="23"/>
        </w:numPr>
        <w:tabs>
          <w:tab w:val="left" w:pos="1080"/>
        </w:tabs>
        <w:autoSpaceDE w:val="0"/>
        <w:autoSpaceDN w:val="0"/>
        <w:adjustRightInd w:val="0"/>
        <w:ind w:left="540" w:firstLine="0"/>
        <w:jc w:val="both"/>
        <w:rPr>
          <w:rFonts w:ascii="Arial" w:hAnsi="Arial" w:cs="Arial"/>
          <w:sz w:val="22"/>
          <w:szCs w:val="22"/>
          <w:lang w:val="sr-Latn-CS"/>
        </w:rPr>
      </w:pPr>
      <w:r w:rsidRPr="00930CC5">
        <w:rPr>
          <w:rFonts w:ascii="Arial" w:hAnsi="Arial" w:cs="Arial"/>
          <w:sz w:val="22"/>
          <w:szCs w:val="22"/>
          <w:lang w:val="sr-Latn-CS"/>
        </w:rPr>
        <w:t>identitet i adresa snabdjevača;</w:t>
      </w:r>
    </w:p>
    <w:p w:rsidR="00677553" w:rsidRPr="00930CC5" w:rsidRDefault="00677553" w:rsidP="00930CC5">
      <w:pPr>
        <w:numPr>
          <w:ilvl w:val="0"/>
          <w:numId w:val="23"/>
        </w:numPr>
        <w:tabs>
          <w:tab w:val="left" w:pos="1170"/>
        </w:tabs>
        <w:autoSpaceDE w:val="0"/>
        <w:autoSpaceDN w:val="0"/>
        <w:adjustRightInd w:val="0"/>
        <w:ind w:left="540" w:firstLine="0"/>
        <w:jc w:val="both"/>
        <w:rPr>
          <w:rFonts w:ascii="Arial" w:hAnsi="Arial" w:cs="Arial"/>
          <w:sz w:val="22"/>
          <w:szCs w:val="22"/>
          <w:lang w:val="sr-Latn-CS"/>
        </w:rPr>
      </w:pPr>
      <w:r w:rsidRPr="00930CC5">
        <w:rPr>
          <w:rFonts w:ascii="Arial" w:hAnsi="Arial" w:cs="Arial"/>
          <w:sz w:val="22"/>
          <w:szCs w:val="22"/>
          <w:lang w:val="sr-Latn-CS"/>
        </w:rPr>
        <w:t>usluga koja se pruža, ponuđeni nivoi kvaliteta usluga, kao i vrijeme za pocetnu konekciju;</w:t>
      </w:r>
    </w:p>
    <w:p w:rsidR="00677553" w:rsidRPr="00930CC5" w:rsidRDefault="00677553" w:rsidP="00930CC5">
      <w:pPr>
        <w:numPr>
          <w:ilvl w:val="0"/>
          <w:numId w:val="23"/>
        </w:numPr>
        <w:tabs>
          <w:tab w:val="left" w:pos="1080"/>
        </w:tabs>
        <w:autoSpaceDE w:val="0"/>
        <w:autoSpaceDN w:val="0"/>
        <w:adjustRightInd w:val="0"/>
        <w:ind w:left="540" w:firstLine="0"/>
        <w:jc w:val="both"/>
        <w:rPr>
          <w:rFonts w:ascii="Arial" w:hAnsi="Arial" w:cs="Arial"/>
          <w:sz w:val="22"/>
          <w:szCs w:val="22"/>
          <w:lang w:val="sr-Latn-CS"/>
        </w:rPr>
      </w:pPr>
      <w:r w:rsidRPr="00930CC5">
        <w:rPr>
          <w:rFonts w:ascii="Arial" w:hAnsi="Arial" w:cs="Arial"/>
          <w:sz w:val="22"/>
          <w:szCs w:val="22"/>
          <w:lang w:val="sr-Latn-CS"/>
        </w:rPr>
        <w:t>vrste usluga održavanja koje se nude;</w:t>
      </w:r>
    </w:p>
    <w:p w:rsidR="00677553" w:rsidRPr="00930CC5" w:rsidRDefault="00677553" w:rsidP="00930CC5">
      <w:pPr>
        <w:numPr>
          <w:ilvl w:val="0"/>
          <w:numId w:val="23"/>
        </w:numPr>
        <w:autoSpaceDE w:val="0"/>
        <w:autoSpaceDN w:val="0"/>
        <w:adjustRightInd w:val="0"/>
        <w:ind w:firstLine="0"/>
        <w:jc w:val="both"/>
        <w:rPr>
          <w:rFonts w:ascii="Arial" w:hAnsi="Arial" w:cs="Arial"/>
          <w:sz w:val="22"/>
          <w:szCs w:val="22"/>
          <w:lang w:val="sr-Latn-CS"/>
        </w:rPr>
      </w:pPr>
      <w:r w:rsidRPr="00930CC5">
        <w:rPr>
          <w:rFonts w:ascii="Arial" w:hAnsi="Arial" w:cs="Arial"/>
          <w:sz w:val="22"/>
          <w:szCs w:val="22"/>
          <w:lang w:val="sr-Latn-CS"/>
        </w:rPr>
        <w:t>sredstva putem kojih se mogu dobiti najnovije informacije o svim primjenjivim tarifama i troškovima;</w:t>
      </w:r>
    </w:p>
    <w:p w:rsidR="00677553" w:rsidRPr="00930CC5" w:rsidRDefault="00677553" w:rsidP="00930CC5">
      <w:pPr>
        <w:numPr>
          <w:ilvl w:val="0"/>
          <w:numId w:val="23"/>
        </w:numPr>
        <w:autoSpaceDE w:val="0"/>
        <w:autoSpaceDN w:val="0"/>
        <w:adjustRightInd w:val="0"/>
        <w:ind w:firstLine="0"/>
        <w:jc w:val="both"/>
        <w:rPr>
          <w:rFonts w:ascii="Arial" w:hAnsi="Arial" w:cs="Arial"/>
          <w:sz w:val="22"/>
          <w:szCs w:val="22"/>
          <w:lang w:val="sr-Latn-CS"/>
        </w:rPr>
      </w:pPr>
      <w:r w:rsidRPr="00930CC5">
        <w:rPr>
          <w:rFonts w:ascii="Arial" w:hAnsi="Arial" w:cs="Arial"/>
          <w:sz w:val="22"/>
          <w:szCs w:val="22"/>
          <w:lang w:val="sr-Latn-CS"/>
        </w:rPr>
        <w:t>trajanje ugovora, uslovi za obnavljanje i ukidanje usluga i ugovora, i da li je dozvoljeno istupanje iz ugovora bez plaćanja naknade;</w:t>
      </w:r>
    </w:p>
    <w:p w:rsidR="00677553" w:rsidRPr="00930CC5" w:rsidRDefault="00677553" w:rsidP="00930CC5">
      <w:pPr>
        <w:numPr>
          <w:ilvl w:val="0"/>
          <w:numId w:val="23"/>
        </w:numPr>
        <w:autoSpaceDE w:val="0"/>
        <w:autoSpaceDN w:val="0"/>
        <w:adjustRightInd w:val="0"/>
        <w:ind w:firstLine="0"/>
        <w:jc w:val="both"/>
        <w:rPr>
          <w:rFonts w:ascii="Arial" w:hAnsi="Arial" w:cs="Arial"/>
          <w:sz w:val="22"/>
          <w:szCs w:val="22"/>
          <w:lang w:val="sr-Latn-CS"/>
        </w:rPr>
      </w:pPr>
      <w:r w:rsidRPr="00930CC5">
        <w:rPr>
          <w:rFonts w:ascii="Arial" w:hAnsi="Arial" w:cs="Arial"/>
          <w:sz w:val="22"/>
          <w:szCs w:val="22"/>
          <w:lang w:val="sr-Latn-CS"/>
        </w:rPr>
        <w:t>svi kompenzacijski i aranzmani o naknadi troškova koji se primjenjuju u slučaju neipunjenja ugovorenog nivoa kvaliteta usluga, uključ</w:t>
      </w:r>
      <w:r w:rsidR="00185150" w:rsidRPr="00930CC5">
        <w:rPr>
          <w:rFonts w:ascii="Arial" w:hAnsi="Arial" w:cs="Arial"/>
          <w:sz w:val="22"/>
          <w:szCs w:val="22"/>
          <w:lang w:val="sr-Latn-CS"/>
        </w:rPr>
        <w:t>ujući netačno I zakašnjeno fakt</w:t>
      </w:r>
      <w:r w:rsidRPr="00930CC5">
        <w:rPr>
          <w:rFonts w:ascii="Arial" w:hAnsi="Arial" w:cs="Arial"/>
          <w:sz w:val="22"/>
          <w:szCs w:val="22"/>
          <w:lang w:val="sr-Latn-CS"/>
        </w:rPr>
        <w:t>u</w:t>
      </w:r>
      <w:r w:rsidR="00185150" w:rsidRPr="00930CC5">
        <w:rPr>
          <w:rFonts w:ascii="Arial" w:hAnsi="Arial" w:cs="Arial"/>
          <w:sz w:val="22"/>
          <w:szCs w:val="22"/>
          <w:lang w:val="sr-Latn-CS"/>
        </w:rPr>
        <w:t>r</w:t>
      </w:r>
      <w:r w:rsidRPr="00930CC5">
        <w:rPr>
          <w:rFonts w:ascii="Arial" w:hAnsi="Arial" w:cs="Arial"/>
          <w:sz w:val="22"/>
          <w:szCs w:val="22"/>
          <w:lang w:val="sr-Latn-CS"/>
        </w:rPr>
        <w:t xml:space="preserve">isanje; </w:t>
      </w:r>
    </w:p>
    <w:p w:rsidR="00677553" w:rsidRPr="00930CC5" w:rsidRDefault="00677553" w:rsidP="00930CC5">
      <w:pPr>
        <w:numPr>
          <w:ilvl w:val="0"/>
          <w:numId w:val="23"/>
        </w:numPr>
        <w:autoSpaceDE w:val="0"/>
        <w:autoSpaceDN w:val="0"/>
        <w:adjustRightInd w:val="0"/>
        <w:ind w:firstLine="0"/>
        <w:jc w:val="both"/>
        <w:rPr>
          <w:rFonts w:ascii="Arial" w:hAnsi="Arial" w:cs="Arial"/>
          <w:sz w:val="22"/>
          <w:szCs w:val="22"/>
          <w:lang w:val="sr-Latn-CS"/>
        </w:rPr>
      </w:pPr>
      <w:r w:rsidRPr="00930CC5">
        <w:rPr>
          <w:rFonts w:ascii="Arial" w:hAnsi="Arial" w:cs="Arial"/>
          <w:sz w:val="22"/>
          <w:szCs w:val="22"/>
          <w:lang w:val="sr-Latn-CS"/>
        </w:rPr>
        <w:t>metodi pokretanja transparentnih jednostavnih i jeftinih procedura za rješavanje sporova</w:t>
      </w:r>
      <w:r w:rsidR="00185150" w:rsidRPr="00930CC5">
        <w:rPr>
          <w:rFonts w:ascii="Arial" w:hAnsi="Arial" w:cs="Arial"/>
          <w:sz w:val="22"/>
          <w:szCs w:val="22"/>
          <w:lang w:val="sr-Latn-CS"/>
        </w:rPr>
        <w:t>;</w:t>
      </w:r>
    </w:p>
    <w:p w:rsidR="00185150" w:rsidRPr="00930CC5" w:rsidRDefault="00677553" w:rsidP="00930CC5">
      <w:pPr>
        <w:numPr>
          <w:ilvl w:val="0"/>
          <w:numId w:val="23"/>
        </w:numPr>
        <w:autoSpaceDE w:val="0"/>
        <w:autoSpaceDN w:val="0"/>
        <w:adjustRightInd w:val="0"/>
        <w:ind w:left="360" w:firstLine="0"/>
        <w:jc w:val="both"/>
        <w:rPr>
          <w:rFonts w:ascii="Arial" w:hAnsi="Arial" w:cs="Arial"/>
          <w:sz w:val="22"/>
          <w:szCs w:val="22"/>
          <w:lang w:val="sr-Latn-CS"/>
        </w:rPr>
      </w:pPr>
      <w:r w:rsidRPr="00930CC5">
        <w:rPr>
          <w:rFonts w:ascii="Arial" w:hAnsi="Arial" w:cs="Arial"/>
          <w:sz w:val="22"/>
          <w:szCs w:val="22"/>
          <w:lang w:val="sr-Latn-CS"/>
        </w:rPr>
        <w:t>informacije o prav</w:t>
      </w:r>
      <w:r w:rsidR="00185150" w:rsidRPr="00930CC5">
        <w:rPr>
          <w:rFonts w:ascii="Arial" w:hAnsi="Arial" w:cs="Arial"/>
          <w:sz w:val="22"/>
          <w:szCs w:val="22"/>
          <w:lang w:val="sr-Latn-CS"/>
        </w:rPr>
        <w:t xml:space="preserve">ima potrošača, uključujući prava vezana za žalbe </w:t>
      </w:r>
      <w:r w:rsidRPr="00930CC5">
        <w:rPr>
          <w:rFonts w:ascii="Arial" w:hAnsi="Arial" w:cs="Arial"/>
          <w:sz w:val="22"/>
          <w:szCs w:val="22"/>
          <w:lang w:val="sr-Latn-CS"/>
        </w:rPr>
        <w:t xml:space="preserve">jasno saopštene </w:t>
      </w:r>
      <w:r w:rsidR="00185150" w:rsidRPr="00930CC5">
        <w:rPr>
          <w:rFonts w:ascii="Arial" w:hAnsi="Arial" w:cs="Arial"/>
          <w:sz w:val="22"/>
          <w:szCs w:val="22"/>
          <w:lang w:val="sr-Latn-CS"/>
        </w:rPr>
        <w:t>u pisanoj formi i na svojoj internet stranici.</w:t>
      </w:r>
    </w:p>
    <w:p w:rsidR="00677553" w:rsidRPr="00930CC5" w:rsidRDefault="00185150" w:rsidP="00930CC5">
      <w:pPr>
        <w:autoSpaceDE w:val="0"/>
        <w:autoSpaceDN w:val="0"/>
        <w:adjustRightInd w:val="0"/>
        <w:ind w:left="360"/>
        <w:jc w:val="both"/>
        <w:rPr>
          <w:rFonts w:ascii="Arial" w:hAnsi="Arial" w:cs="Arial"/>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(13) Uslovi </w:t>
      </w:r>
      <w:r w:rsidRPr="00930CC5">
        <w:rPr>
          <w:rFonts w:ascii="Arial" w:hAnsi="Arial" w:cs="Arial"/>
          <w:sz w:val="22"/>
          <w:szCs w:val="22"/>
          <w:lang w:val="sr-Latn-CS"/>
        </w:rPr>
        <w:t xml:space="preserve">iz stav 12 ovog člana moraju biti ispunjeni i </w:t>
      </w:r>
      <w:r w:rsidR="00677553" w:rsidRPr="00930CC5">
        <w:rPr>
          <w:rFonts w:ascii="Arial" w:hAnsi="Arial" w:cs="Arial"/>
          <w:sz w:val="22"/>
          <w:szCs w:val="22"/>
          <w:lang w:val="sr-Latn-CS"/>
        </w:rPr>
        <w:t>kada se ugovori zaključuju preko posrednika</w:t>
      </w:r>
      <w:r w:rsidRPr="00930CC5">
        <w:rPr>
          <w:rFonts w:ascii="Arial" w:hAnsi="Arial" w:cs="Arial"/>
          <w:sz w:val="22"/>
          <w:szCs w:val="22"/>
          <w:lang w:val="sr-Latn-CS"/>
        </w:rPr>
        <w:t>.</w:t>
      </w:r>
    </w:p>
    <w:p w:rsidR="00677553" w:rsidRPr="00930CC5" w:rsidRDefault="00677553" w:rsidP="00930CC5">
      <w:pPr>
        <w:autoSpaceDE w:val="0"/>
        <w:autoSpaceDN w:val="0"/>
        <w:adjustRightInd w:val="0"/>
        <w:ind w:left="360"/>
        <w:jc w:val="both"/>
        <w:rPr>
          <w:rFonts w:ascii="Arial" w:hAnsi="Arial" w:cs="Arial"/>
          <w:sz w:val="22"/>
          <w:szCs w:val="22"/>
          <w:lang w:val="sr-Latn-CS"/>
        </w:rPr>
      </w:pPr>
      <w:r w:rsidRPr="00930CC5">
        <w:rPr>
          <w:rFonts w:ascii="Arial" w:hAnsi="Arial" w:cs="Arial"/>
          <w:sz w:val="22"/>
          <w:szCs w:val="22"/>
          <w:lang w:val="sr-Latn-CS"/>
        </w:rPr>
        <w:t xml:space="preserve"> </w:t>
      </w:r>
      <w:r w:rsidR="00185150" w:rsidRPr="00930CC5">
        <w:rPr>
          <w:rFonts w:ascii="Arial" w:hAnsi="Arial" w:cs="Arial"/>
          <w:sz w:val="22"/>
          <w:szCs w:val="22"/>
          <w:lang w:val="sr-Latn-CS"/>
        </w:rPr>
        <w:t xml:space="preserve">     </w:t>
      </w:r>
      <w:r w:rsidRPr="00930CC5">
        <w:rPr>
          <w:rFonts w:ascii="Arial" w:hAnsi="Arial" w:cs="Arial"/>
          <w:sz w:val="22"/>
          <w:szCs w:val="22"/>
          <w:lang w:val="sr-Latn-CS"/>
        </w:rPr>
        <w:t xml:space="preserve">(14) </w:t>
      </w:r>
      <w:r w:rsidR="00185150" w:rsidRPr="00930CC5">
        <w:rPr>
          <w:rFonts w:ascii="Arial" w:hAnsi="Arial" w:cs="Arial"/>
          <w:sz w:val="22"/>
          <w:szCs w:val="22"/>
          <w:lang w:val="sr-Latn-CS"/>
        </w:rPr>
        <w:t>S</w:t>
      </w:r>
      <w:r w:rsidRPr="00930CC5">
        <w:rPr>
          <w:rFonts w:ascii="Arial" w:hAnsi="Arial" w:cs="Arial"/>
          <w:sz w:val="22"/>
          <w:szCs w:val="22"/>
          <w:lang w:val="sr-Latn-CS"/>
        </w:rPr>
        <w:t xml:space="preserve">vi kupci imaju pravo na </w:t>
      </w:r>
      <w:r w:rsidR="00185150" w:rsidRPr="00930CC5">
        <w:rPr>
          <w:rFonts w:ascii="Arial" w:hAnsi="Arial" w:cs="Arial"/>
          <w:sz w:val="22"/>
          <w:szCs w:val="22"/>
          <w:lang w:val="sr-Latn-CS"/>
        </w:rPr>
        <w:t>kvalitetnu uslugu</w:t>
      </w:r>
      <w:r w:rsidRPr="00930CC5">
        <w:rPr>
          <w:rFonts w:ascii="Arial" w:hAnsi="Arial" w:cs="Arial"/>
          <w:sz w:val="22"/>
          <w:szCs w:val="22"/>
          <w:lang w:val="sr-Latn-CS"/>
        </w:rPr>
        <w:t xml:space="preserve"> i rješavanje žalbi od strane </w:t>
      </w:r>
      <w:r w:rsidR="00185150" w:rsidRPr="00930CC5">
        <w:rPr>
          <w:rFonts w:ascii="Arial" w:hAnsi="Arial" w:cs="Arial"/>
          <w:sz w:val="22"/>
          <w:szCs w:val="22"/>
          <w:lang w:val="sr-Latn-CS"/>
        </w:rPr>
        <w:t>pružaoca usluge</w:t>
      </w:r>
      <w:r w:rsidRPr="00930CC5">
        <w:rPr>
          <w:rFonts w:ascii="Arial" w:hAnsi="Arial" w:cs="Arial"/>
          <w:sz w:val="22"/>
          <w:szCs w:val="22"/>
          <w:lang w:val="sr-Latn-CS"/>
        </w:rPr>
        <w:t xml:space="preserve">. </w:t>
      </w:r>
    </w:p>
    <w:p w:rsidR="00677553" w:rsidRPr="00930CC5" w:rsidRDefault="00677553" w:rsidP="00930CC5">
      <w:pPr>
        <w:autoSpaceDE w:val="0"/>
        <w:autoSpaceDN w:val="0"/>
        <w:adjustRightInd w:val="0"/>
        <w:ind w:left="360"/>
        <w:jc w:val="both"/>
        <w:rPr>
          <w:rFonts w:ascii="Arial" w:hAnsi="Arial" w:cs="Arial"/>
          <w:sz w:val="22"/>
          <w:szCs w:val="22"/>
          <w:lang w:val="sr-Latn-CS"/>
        </w:rPr>
      </w:pPr>
      <w:r w:rsidRPr="00930CC5">
        <w:rPr>
          <w:rFonts w:ascii="Arial" w:hAnsi="Arial" w:cs="Arial"/>
          <w:sz w:val="22"/>
          <w:szCs w:val="22"/>
          <w:lang w:val="sr-Latn-CS"/>
        </w:rPr>
        <w:t xml:space="preserve"> </w:t>
      </w:r>
      <w:r w:rsidR="00185150" w:rsidRPr="00930CC5">
        <w:rPr>
          <w:rFonts w:ascii="Arial" w:hAnsi="Arial" w:cs="Arial"/>
          <w:sz w:val="22"/>
          <w:szCs w:val="22"/>
          <w:lang w:val="sr-Latn-CS"/>
        </w:rPr>
        <w:t xml:space="preserve">      </w:t>
      </w:r>
      <w:r w:rsidR="00463637" w:rsidRPr="00930CC5">
        <w:rPr>
          <w:rFonts w:ascii="Arial" w:hAnsi="Arial" w:cs="Arial"/>
          <w:sz w:val="22"/>
          <w:szCs w:val="22"/>
          <w:lang w:val="sr-Latn-CS"/>
        </w:rPr>
        <w:t xml:space="preserve">(15) Procedure iz </w:t>
      </w:r>
      <w:r w:rsidRPr="00930CC5">
        <w:rPr>
          <w:rFonts w:ascii="Arial" w:hAnsi="Arial" w:cs="Arial"/>
          <w:sz w:val="22"/>
          <w:szCs w:val="22"/>
          <w:lang w:val="sr-Latn-CS"/>
        </w:rPr>
        <w:t xml:space="preserve">člana </w:t>
      </w:r>
      <w:r w:rsidR="00463637" w:rsidRPr="00930CC5">
        <w:rPr>
          <w:rFonts w:ascii="Arial" w:hAnsi="Arial" w:cs="Arial"/>
          <w:sz w:val="22"/>
          <w:szCs w:val="22"/>
          <w:lang w:val="sr-Latn-CS"/>
        </w:rPr>
        <w:t xml:space="preserve">169 </w:t>
      </w:r>
      <w:r w:rsidRPr="00930CC5">
        <w:rPr>
          <w:rFonts w:ascii="Arial" w:hAnsi="Arial" w:cs="Arial"/>
          <w:sz w:val="22"/>
          <w:szCs w:val="22"/>
          <w:lang w:val="sr-Latn-CS"/>
        </w:rPr>
        <w:t xml:space="preserve">za vansudsko rješavanje sporova omogućavaju rješavanje sporova na pravičan i brz način, po mogućnosti u roku od tri mjeseca, s osiguranjem, ako je zagarantovano, sistema nadoknade i/ili kompenzacije. </w:t>
      </w:r>
    </w:p>
    <w:p w:rsidR="00677553" w:rsidRPr="00930CC5" w:rsidRDefault="00677553" w:rsidP="00930CC5">
      <w:pPr>
        <w:autoSpaceDE w:val="0"/>
        <w:autoSpaceDN w:val="0"/>
        <w:adjustRightInd w:val="0"/>
        <w:ind w:left="720"/>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XVI</w:t>
      </w:r>
      <w:r w:rsidR="00A7543D" w:rsidRPr="00930CC5">
        <w:rPr>
          <w:rFonts w:ascii="Arial" w:hAnsi="Arial" w:cs="Arial"/>
          <w:b/>
          <w:bCs/>
          <w:sz w:val="22"/>
          <w:szCs w:val="22"/>
          <w:lang w:val="sr-Latn-CS"/>
        </w:rPr>
        <w:t>I</w:t>
      </w:r>
      <w:r w:rsidRPr="00930CC5">
        <w:rPr>
          <w:rFonts w:ascii="Arial" w:hAnsi="Arial" w:cs="Arial"/>
          <w:b/>
          <w:bCs/>
          <w:sz w:val="22"/>
          <w:szCs w:val="22"/>
          <w:lang w:val="sr-Latn-CS"/>
        </w:rPr>
        <w:t>.  OBAVLJANJE DJELATNOSTI U OBLASTI TOPLOTE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Proizvodnja toplote za daljinsko grijanje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7</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Proizvodnja toplote za daljinsko grijanje i/ili hlađenje ili industrijsku upotrebu namijenjena je za snabdijevanje krajnjih kupaca toplotom.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Proizvođač toplote za daljinsko grijanje i/ili hlađenje ili industrijsku upotrebu dužan je da proizvedenu toplotu isporučuje snabdjevaču toplote za daljinsko grijanje i/ili hlađenje ili industrijsku upotrebu.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Proizvođač toplote iz stava 2 ovog člana dužan je da pri izboru tehnologije za proizvodnju toplote prednost daje tehnologijama koje u potpunosti ili djelimično koriste obnovljive izvore energije ili visokoefikasnu kogeneraciju.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(4) Organ lokalne uprave priprema godišnji bilans potreba količina proizvedene i isporučene toplote za daljinsko grijanje i/ili hlađenje ili industrijsku upotrebu na osnovu potreba krajnjih kupaca.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(5) Proizvođač toplote iz stava 2 ovog člana dužan je da proizvodne kapacitete, podstanice i druge instalacije održava u ispravnom stanju,</w:t>
      </w:r>
      <w:r w:rsidRPr="00930CC5">
        <w:rPr>
          <w:rFonts w:ascii="Arial" w:hAnsi="Arial" w:cs="Arial"/>
          <w:caps/>
          <w:sz w:val="22"/>
          <w:szCs w:val="22"/>
          <w:lang w:val="sr-Latn-CS"/>
        </w:rPr>
        <w:t xml:space="preserve"> </w:t>
      </w:r>
      <w:r w:rsidRPr="00930CC5">
        <w:rPr>
          <w:rFonts w:ascii="Arial" w:hAnsi="Arial" w:cs="Arial"/>
          <w:sz w:val="22"/>
          <w:szCs w:val="22"/>
          <w:lang w:val="sr-Latn-CS"/>
        </w:rPr>
        <w:t xml:space="preserve">da obezbijedi njihovu stalnu pogonsku, funkcionalnu sposobnost i bezbjedno korišćenje u skladu sa tehničkim i drugim propisima i standardima koji se odnose na uslove eksploatacije te vrste objekata i instalacija i uslove zaštite životne sredine utvrđene zakonom.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8</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Organ jedinice lokalne uprave vodi registar proizvođača toplote za daljinsko grijanje i/ili hlađenje ili industrijsku upotrebu, koji sadrži naročito podatke o: postrojenjima za proizvodnju toplote, lokaciji na kojoj se nalaze, instalisanoj snazi toplane, vremenu predviđenom za eksploataciju, uslovima izgradnje i eksploatacije za to postrojenje, vrsti primarnog izvora koji koristi i subjektima koji obavljaju energetsku djelatnost proizvodnje toplote za daljinsko grijanje i/ili hlađenje ili industrijsku upotrebu u tim objektima.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Distribucija toplote i snabdijevanje</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17</w:t>
      </w:r>
      <w:r w:rsidR="00A7543D" w:rsidRPr="00930CC5">
        <w:rPr>
          <w:rFonts w:ascii="Arial" w:hAnsi="Arial" w:cs="Arial"/>
          <w:b/>
          <w:bCs/>
          <w:sz w:val="22"/>
          <w:szCs w:val="22"/>
          <w:lang w:val="sr-Latn-CS"/>
        </w:rPr>
        <w:t>9</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Distributer toplote upravlja distributivnim sistemom za toplotu i snabdijeva toplotom za daljinsko grijanje i/ili hlađenje ili industrijsku upotrebu tarifne kupce pod uslovima utvrđenim ovim zakonom i propisima koje donosi nadležni organ jedinice lokalne uprave.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Distributer toplote iz stava 1 ovog člana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vrši distribuciju toplote svim kupcima toplote na području na kojem obavlja tu djelatnost i da upravlja distributivnim sistemom na principima javnosti i nediskrimi-natornosti;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obezbijedi održavanje, funkcionisanje i razvoj distributivnog sistema usklađen sa potrebama kupaca kojima isporučuje toplotu na određenom području;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izradi plan razvoja, kojim utvrđuje način i dinamiku izgradnje novog i reko-nstrukciju postojećeg distributivnog sistema i drugih distributivnih kapaciteta za period od pet godina, kao i da sprovede njegovu realizaciju;</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omogući priključak novih postrojenja koja koriste obnovljive izvore energije ili visokoefikasnu kogeneraciju.</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w:t>
      </w:r>
      <w:r w:rsidR="00A7543D" w:rsidRPr="00930CC5">
        <w:rPr>
          <w:rFonts w:ascii="Arial" w:hAnsi="Arial" w:cs="Arial"/>
          <w:b/>
          <w:bCs/>
          <w:sz w:val="22"/>
          <w:szCs w:val="22"/>
          <w:lang w:val="sr-Latn-CS"/>
        </w:rPr>
        <w:t>80</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Distributer toplote za daljinsko grijanje i/ili hlađenje ili industrijsku upotrebu dužan je da donese pravila o radu distributivnog sistema, uz saglasnost nadležnog organa jedinice lokalne uprave.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Pravilima o radu distributivnog sistema iz stava 1 ovog člana naročito se uređuju: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tehnički uslovi za priključenje korisnika na sistem;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tehnički uslovi za povezivanje sa proizvođačem;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 xml:space="preserve">tehnički i drugi uslovi za bezbjedan pogon distributivnog sistema i obezbjeđivanje pouzdanog i kontinuiranog snabdijevanja kupaca toplotom;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postupci u kriznim situacijama;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5)</w:t>
      </w:r>
      <w:r w:rsidRPr="00930CC5">
        <w:rPr>
          <w:rFonts w:ascii="Arial" w:hAnsi="Arial" w:cs="Arial"/>
          <w:sz w:val="22"/>
          <w:szCs w:val="22"/>
          <w:lang w:val="sr-Latn-CS"/>
        </w:rPr>
        <w:tab/>
        <w:t xml:space="preserve">funkcionalni zahtjevi i klasa tačnosti mjernih uređaja, kao i način mjerenja toplote.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Pravilima iz stava 1 ovog člana u vezi sa mjerenjem isporučene toplote utvrđuje se: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da se mjerenje obezbijedi na ulazu u objekat kod svakog kupca;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da se predvide podsticaji i tarifne olakšice za kupce koji ugrade mjerne uređaje na ulazu u objekat.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(4) Distributer toplote iz stava 1 ovog člana u obavljanju djelatnosti snabdijevanja toplote dužan je da objavi: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opšte uslove za snabdijevanje toplotom;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tarifni sistem za snabdijevanje toplotom.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(5) Distributer toplote iz stava 1 ovog člana dužan je da pravila iz stava 1 i opšte uslove iz stava 4 tačka 1 ovog člana, nakon odobravanja, objavi u sredstvima javnog informisanja jedinice lokalne uprave i „Službenom listu Crne Gore - opštinski propisi“.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(6) Organ jedinice lokalne uprave svojim propisom, u skladu sa zakonom, u vezi sa snabdijevanjem toplote za daljinsko grijanje i/ili hlađenje ili industrijsku upotrebu utvrđuje: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 uslove i način obezbjeđivanja kontinuiteta u snabdijevanju toplotom kupaca na određenom području;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 prava i obaveze proizvođača i distributera toplote;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prava i obaveze kupaca toplote;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 tarifne sisteme i daje saglasnost na cijene toplote 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 druge uslove kojima se obezbjeđuje redovno i sigurno snabdijevanje kupaca toplotom.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(7) Organ jedinice lokalne uprave dužan je da, propisom iz stava 6 ovog člana, pri izboru rješenja za daljinsko grijanje i/ili hlađeje ili industrijsku upotrebu daje prednost rješenjima koja predviđaju proizvodnju toplote u postrojenjima koja koriste obnovljive izvore energije i kogeneraciju.</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XVII</w:t>
      </w:r>
      <w:r w:rsidR="00A7543D" w:rsidRPr="00930CC5">
        <w:rPr>
          <w:rFonts w:ascii="Arial" w:hAnsi="Arial" w:cs="Arial"/>
          <w:b/>
          <w:bCs/>
          <w:sz w:val="22"/>
          <w:szCs w:val="22"/>
          <w:lang w:val="sr-Latn-CS"/>
        </w:rPr>
        <w:t>I</w:t>
      </w:r>
      <w:r w:rsidRPr="00930CC5">
        <w:rPr>
          <w:rFonts w:ascii="Arial" w:hAnsi="Arial" w:cs="Arial"/>
          <w:b/>
          <w:bCs/>
          <w:sz w:val="22"/>
          <w:szCs w:val="22"/>
          <w:lang w:val="sr-Latn-CS"/>
        </w:rPr>
        <w:t>.  SIGURNOST SNABDIJEVANJA I MJERE U SLUČAJU POREMEĆAJA</w:t>
      </w:r>
      <w:r w:rsidR="00463637" w:rsidRPr="00930CC5">
        <w:rPr>
          <w:rFonts w:ascii="Arial" w:hAnsi="Arial" w:cs="Arial"/>
          <w:b/>
          <w:bCs/>
          <w:sz w:val="22"/>
          <w:szCs w:val="22"/>
          <w:lang w:val="sr-Latn-CS"/>
        </w:rPr>
        <w:t xml:space="preserve"> </w:t>
      </w:r>
      <w:r w:rsidRPr="00930CC5">
        <w:rPr>
          <w:rFonts w:ascii="Arial" w:hAnsi="Arial" w:cs="Arial"/>
          <w:b/>
          <w:bCs/>
          <w:sz w:val="22"/>
          <w:szCs w:val="22"/>
          <w:lang w:val="sr-Latn-CS"/>
        </w:rPr>
        <w:t>NA TRŽIŠTU ELEKTRIČNE ENERGIJE I GASA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Sigurnost snabdijevanja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caps/>
          <w:sz w:val="22"/>
          <w:szCs w:val="22"/>
          <w:lang w:val="sr-Latn-CS"/>
        </w:rPr>
      </w:pPr>
      <w:r w:rsidRPr="00930CC5">
        <w:rPr>
          <w:rFonts w:ascii="Arial" w:hAnsi="Arial" w:cs="Arial"/>
          <w:b/>
          <w:bCs/>
          <w:sz w:val="22"/>
          <w:szCs w:val="22"/>
          <w:lang w:val="sr-Latn-CS"/>
        </w:rPr>
        <w:t>Član 1</w:t>
      </w:r>
      <w:r w:rsidR="00A7543D" w:rsidRPr="00930CC5">
        <w:rPr>
          <w:rFonts w:ascii="Arial" w:hAnsi="Arial" w:cs="Arial"/>
          <w:b/>
          <w:bCs/>
          <w:sz w:val="22"/>
          <w:szCs w:val="22"/>
          <w:lang w:val="sr-Latn-CS"/>
        </w:rPr>
        <w:t>81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Godišnji izvještaj o stanju sigurnosti snabdijevanja energijom i očekivanim potrebama za energijom sačinjava Ministarstvo i dostavlja Vladi do 30. juna tekuće za prethodnu godinu.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Izvještaj iz stava 1 ovog člana sadrži: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pogonsku sigurnost prenosnih i distributivnih sistema električne energije 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predviđanje bilansa proizvodnje i potrošnje za naredni petogodišnji period;</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očekivano stanje sigurnosti snabdijevanja za narednih pet do 15 godina;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 investicione namjere operatora prenosnog sistema i korisnika prenosnog sistema električne energije ili gasa za narednih pet ili više godina, uključujući izgradnju prekograničnih vodova;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 načela upravljanja zagušenjima u prenosnim i distributivnim sistemima u skladu s međunarodnim pravilima;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6) postojeće i planirane vodove prenosnog sistema električne energije ili gasa;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 očekivani razvoj proizvodnje, snabdijevanja, p</w:t>
      </w:r>
      <w:r w:rsidR="00A83601" w:rsidRPr="00930CC5">
        <w:rPr>
          <w:rFonts w:ascii="Arial" w:hAnsi="Arial" w:cs="Arial"/>
          <w:sz w:val="22"/>
          <w:szCs w:val="22"/>
          <w:lang w:val="sr-Latn-CS"/>
        </w:rPr>
        <w:t>rekograničnih razmjena i potroš</w:t>
      </w:r>
      <w:r w:rsidRPr="00930CC5">
        <w:rPr>
          <w:rFonts w:ascii="Arial" w:hAnsi="Arial" w:cs="Arial"/>
          <w:sz w:val="22"/>
          <w:szCs w:val="22"/>
          <w:lang w:val="sr-Latn-CS"/>
        </w:rPr>
        <w:t>nje, uzimajući u obzir mjere za upravljanje potrošnjom;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 područne, nacionalne i evropske ciljeve održivo</w:t>
      </w:r>
      <w:r w:rsidR="00463637" w:rsidRPr="00930CC5">
        <w:rPr>
          <w:rFonts w:ascii="Arial" w:hAnsi="Arial" w:cs="Arial"/>
          <w:sz w:val="22"/>
          <w:szCs w:val="22"/>
          <w:lang w:val="sr-Latn-CS"/>
        </w:rPr>
        <w:t>sti razvoja, uključujući međuna</w:t>
      </w:r>
      <w:r w:rsidRPr="00930CC5">
        <w:rPr>
          <w:rFonts w:ascii="Arial" w:hAnsi="Arial" w:cs="Arial"/>
          <w:sz w:val="22"/>
          <w:szCs w:val="22"/>
          <w:lang w:val="sr-Latn-CS"/>
        </w:rPr>
        <w:t>rodne projekte.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Izvještaj iz stava 1 ovog člana objavljuje se na internet stranici Ministarstva, uz prethodno pribavljeno mišljenje Agencije.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2</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U slučaju poremećaja na tržištu prouzrokovanog neočekivanim nedostatkom energije, neposredne ugroženosti, nezavisnosti i cjelovitosti države, prirodnih nepogoda i tehnoloških katastrofa (krizne situacije) Vlada može propisati: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mjere ograničenja trgovine pojedinim vrstama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posebne uslove trgovine;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mjere ograničenja izvoza ili uvoza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posebne uslove za izvoz ili uvoz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mjere obavezne proizvodnje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prioritete isporuke energije kupcima.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Operatori prenosnih i distributivnih sistema dužni su da, u skladu sa ovim zakonom, obezbijede odgovarajuće kapacitete za prekogranični prenos energije, sigurnost snabdijevanja energijom i razmjenu podataka u slučaju ugrožene sigurnosti snab</w:t>
      </w:r>
      <w:r w:rsidR="00463637" w:rsidRPr="00930CC5">
        <w:rPr>
          <w:rFonts w:ascii="Arial" w:hAnsi="Arial" w:cs="Arial"/>
          <w:sz w:val="22"/>
          <w:szCs w:val="22"/>
          <w:lang w:val="sr-Latn-CS"/>
        </w:rPr>
        <w:t>dijevanja ili mjera iz člana 186 stav 1 ili člana 187</w:t>
      </w:r>
      <w:r w:rsidRPr="00930CC5">
        <w:rPr>
          <w:rFonts w:ascii="Arial" w:hAnsi="Arial" w:cs="Arial"/>
          <w:sz w:val="22"/>
          <w:szCs w:val="22"/>
          <w:lang w:val="sr-Latn-CS"/>
        </w:rPr>
        <w:t xml:space="preserve"> stav 1 ovog zakona.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(3) Operatori sistema dužni su da obezbijede primjenu mjera iz stava 1 ovog člana na transparentan i nediskriminatoran način koji ne narušava pravila tržišta.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(4) Mjere iz stava 1 ovog člana su privremene i mogu se primjenjivati do otklanjanja poremećaja iz stava 1 ovog člana.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(5)</w:t>
      </w:r>
      <w:r w:rsidR="00A83601" w:rsidRPr="00930CC5">
        <w:rPr>
          <w:rFonts w:ascii="Arial" w:hAnsi="Arial" w:cs="Arial"/>
          <w:sz w:val="22"/>
          <w:szCs w:val="22"/>
          <w:lang w:val="sr-Latn-CS"/>
        </w:rPr>
        <w:t xml:space="preserve"> I</w:t>
      </w:r>
      <w:r w:rsidRPr="00930CC5">
        <w:rPr>
          <w:rFonts w:ascii="Arial" w:hAnsi="Arial" w:cs="Arial"/>
          <w:sz w:val="22"/>
          <w:szCs w:val="22"/>
          <w:lang w:val="sr-Latn-CS"/>
        </w:rPr>
        <w:t xml:space="preserve">zvršavanje mjera </w:t>
      </w:r>
      <w:r w:rsidR="00A83601" w:rsidRPr="00930CC5">
        <w:rPr>
          <w:rFonts w:ascii="Arial" w:hAnsi="Arial" w:cs="Arial"/>
          <w:sz w:val="22"/>
          <w:szCs w:val="22"/>
          <w:lang w:val="sr-Latn-CS"/>
        </w:rPr>
        <w:t>iz stava 1 ovog člana prati M</w:t>
      </w:r>
      <w:r w:rsidRPr="00930CC5">
        <w:rPr>
          <w:rFonts w:ascii="Arial" w:hAnsi="Arial" w:cs="Arial"/>
          <w:sz w:val="22"/>
          <w:szCs w:val="22"/>
          <w:lang w:val="sr-Latn-CS"/>
        </w:rPr>
        <w:t>inistarstvo</w:t>
      </w:r>
      <w:r w:rsidR="00A83601"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sz w:val="22"/>
          <w:szCs w:val="22"/>
          <w:lang w:val="sr-Latn-CS"/>
        </w:rPr>
      </w:pPr>
      <w:r w:rsidRPr="00930CC5">
        <w:rPr>
          <w:rFonts w:ascii="Arial" w:hAnsi="Arial" w:cs="Arial"/>
          <w:b/>
          <w:bCs/>
          <w:sz w:val="22"/>
          <w:szCs w:val="22"/>
          <w:lang w:val="sr-Latn-CS"/>
        </w:rPr>
        <w:t>Mjere u slučaju poremećaja na tržištu i opšte nestašice električne</w:t>
      </w:r>
    </w:p>
    <w:p w:rsidR="00677553" w:rsidRPr="00930CC5" w:rsidRDefault="00677553" w:rsidP="00930CC5">
      <w:pPr>
        <w:jc w:val="center"/>
        <w:rPr>
          <w:rFonts w:ascii="Arial" w:hAnsi="Arial" w:cs="Arial"/>
          <w:b/>
          <w:bCs/>
          <w:caps/>
          <w:sz w:val="22"/>
          <w:szCs w:val="22"/>
          <w:lang w:val="sr-Latn-CS"/>
        </w:rPr>
      </w:pPr>
      <w:r w:rsidRPr="00930CC5">
        <w:rPr>
          <w:rFonts w:ascii="Arial" w:hAnsi="Arial" w:cs="Arial"/>
          <w:b/>
          <w:bCs/>
          <w:sz w:val="22"/>
          <w:szCs w:val="22"/>
          <w:lang w:val="sr-Latn-CS"/>
        </w:rPr>
        <w:t>energije i nadležnost za sprovođenje mjera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3</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(1) Pravilima o funkcionisanju prenosnog i distributivnih sistema električne energije uređuje se funkcionisanje sistema u normalnim i kriznim situacijama poremećaja na tržištu, odnosno opšte nestašice električne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color w:val="000000" w:themeColor="text1"/>
          <w:sz w:val="22"/>
          <w:szCs w:val="22"/>
          <w:lang w:val="pl-PL"/>
        </w:rPr>
        <w:t xml:space="preserve">(2) </w:t>
      </w:r>
      <w:r w:rsidR="00A83601" w:rsidRPr="00930CC5">
        <w:rPr>
          <w:rFonts w:ascii="Arial" w:hAnsi="Arial" w:cs="Arial"/>
          <w:color w:val="000000" w:themeColor="text1"/>
          <w:sz w:val="22"/>
          <w:szCs w:val="22"/>
          <w:lang w:val="pl-PL"/>
        </w:rPr>
        <w:t xml:space="preserve"> M</w:t>
      </w:r>
      <w:r w:rsidRPr="00930CC5">
        <w:rPr>
          <w:rFonts w:ascii="Arial" w:hAnsi="Arial" w:cs="Arial"/>
          <w:color w:val="000000" w:themeColor="text1"/>
          <w:sz w:val="22"/>
          <w:szCs w:val="22"/>
          <w:lang w:val="sr-Latn-CS"/>
        </w:rPr>
        <w:t>inistarstvo</w:t>
      </w:r>
      <w:r w:rsidRPr="00930CC5">
        <w:rPr>
          <w:rFonts w:ascii="Arial" w:hAnsi="Arial" w:cs="Arial"/>
          <w:sz w:val="22"/>
          <w:szCs w:val="22"/>
          <w:lang w:val="sr-Latn-CS"/>
        </w:rPr>
        <w:t xml:space="preserve"> prati izvršavanje mjera u kriznim situacijama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Planovima razvoja, investicionim planovima koji se donose u skladu sa ovim zakonom i podsticajnim mjerama za investicije naročito se utvrđuju mjere za sprječavanje nestašice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sz w:val="22"/>
          <w:szCs w:val="22"/>
          <w:lang w:val="sr-Latn-CS"/>
        </w:rPr>
      </w:pPr>
      <w:r w:rsidRPr="00930CC5">
        <w:rPr>
          <w:rFonts w:ascii="Arial" w:hAnsi="Arial" w:cs="Arial"/>
          <w:b/>
          <w:bCs/>
          <w:sz w:val="22"/>
          <w:szCs w:val="22"/>
          <w:lang w:val="sr-Latn-CS"/>
        </w:rPr>
        <w:t>Mjere u slučaju poremećaja na tržištu i opšte nestašice gasa i</w:t>
      </w:r>
    </w:p>
    <w:p w:rsidR="00677553" w:rsidRPr="00930CC5" w:rsidRDefault="00677553" w:rsidP="00930CC5">
      <w:pPr>
        <w:jc w:val="center"/>
        <w:rPr>
          <w:rFonts w:ascii="Arial" w:hAnsi="Arial" w:cs="Arial"/>
          <w:b/>
          <w:bCs/>
          <w:caps/>
          <w:sz w:val="22"/>
          <w:szCs w:val="22"/>
          <w:lang w:val="sr-Latn-CS"/>
        </w:rPr>
      </w:pPr>
      <w:r w:rsidRPr="00930CC5">
        <w:rPr>
          <w:rFonts w:ascii="Arial" w:hAnsi="Arial" w:cs="Arial"/>
          <w:b/>
          <w:bCs/>
          <w:sz w:val="22"/>
          <w:szCs w:val="22"/>
          <w:lang w:val="sr-Latn-CS"/>
        </w:rPr>
        <w:t>nadležnost za sprovođenje mjera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4</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Snabdjevač gasa koji je u prethodnoj godini snabdijevao 20 % ili više ukupno prodate količine gasa u Crnoj Gori dužan je da, u slučaju smetnji na izvoru ili na transportnom putu, osigura najmanje 30 % količina od ugovorenih za normalno </w:t>
      </w:r>
      <w:r w:rsidRPr="00930CC5">
        <w:rPr>
          <w:rFonts w:ascii="Arial" w:hAnsi="Arial" w:cs="Arial"/>
          <w:sz w:val="22"/>
          <w:szCs w:val="22"/>
          <w:lang w:val="sr-Latn-CS"/>
        </w:rPr>
        <w:lastRenderedPageBreak/>
        <w:t xml:space="preserve">snabdijevanje u tekućoj godini, obezbjeđujući ih iz drugih izvora ili skladišta ili drugim transportnim putem.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Snabdjevač je dužan da, do 31. januara tekuće za prethodnu godinu, dostavi Ministarstvu i Agenciji izvještaj o obezbjeđivanju sigurnosti snabdijevanja, koji naročito sadrži: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mjere za obezbjeđivanje sigurnosti snabdijevanja, kriterijume i način njihove primjene;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obim upotrijebljenih skladišnih kapaciteta i informacije o zaključenim dugoročnim ugovorima;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indikativne ciljeve sigurnosti snabdijevanja za narednih pet godina i predviđene mjere, uključujući skladištenje.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Mjere obezbjeđivanja sigurnosti snabdijevanja i bliži sadržaj izvještaja iz stava 2 ovog člana utvrđuju se propisom Vlade.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5</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Za snabdijevanje u slučajevima poremećaja ili nestašice prioritet u snabdijevanju imaju posebni kupci</w:t>
      </w:r>
      <w:r w:rsidRPr="00930CC5">
        <w:rPr>
          <w:rFonts w:ascii="Arial" w:hAnsi="Arial" w:cs="Arial"/>
          <w:caps/>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domaćinstva;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kupci koji obavljaju djelatnost zdravstva, rehabilitacije, obrazovanja i socijalnog staranja;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kupci koji upotrebljavaju gas za grijanje potrošača iz tač. 1 i 2 ovog stava ili proizvode toplotu za daljinsko grijanje i/ili hlađenje iz tač. 1 i 2 ovog stava, u obimu koji je potreban za ove kupce;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operatore sistema gasa za potrebe funkcionisanja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Posebni kupci iz stava 1 ovog člana, osim domaćinstava, su dužni da obavijeste svoje snabdjevače o vrsti potrošnje i potrebnim količinama na svojim primopredajnim mjestima za određeni period, u skladu sa zahtjevom snabdjevača, u roku od dva mjeseca od prijema zahtjeva.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Moguće sporove koji proizilaze iz razvrstavanja ili nerazvrstavanja kupaca u status posebnog kupca, po stavu 1 ovog člana, rješava Agencija.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Snabdjevač koji snabdijeva gasom posebne kupce iz člana 169 ovog zakona dužan je da snabdijeva gasom i u uslovima: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djelimičnog ograničenja snabdijevanja za 20% količina u odnosu na količine iz prethodne godine, na nivou države, u periodu koji propisuje Vlada, ne dužem od 30 dana;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izuzetno niske prosječne temperature u periodu od pet dana, koji statistički nastupaju svakih 20 godina u periodu između prvog decembra i zadnjeg dana februara.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Obaveza snabdjevača je da osigura dovoljne količine gasa</w:t>
      </w:r>
      <w:r w:rsidRPr="00930CC5">
        <w:rPr>
          <w:rFonts w:ascii="Arial" w:hAnsi="Arial" w:cs="Arial"/>
          <w:caps/>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za omogućavanje nesmanjene potrošnje kao prije ograničenja, uzimajući u obzir temperature u odnosnom periodu;</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za omogućavanje dovoljnog grijanja prostorija kod izuzetno niskih spoljašnjih temperatura.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Snabdjevač koji snabdijeva posebne kupce iz člana 1</w:t>
      </w:r>
      <w:r w:rsidR="00281C2A" w:rsidRPr="00930CC5">
        <w:rPr>
          <w:rFonts w:ascii="Arial" w:hAnsi="Arial" w:cs="Arial"/>
          <w:sz w:val="22"/>
          <w:szCs w:val="22"/>
          <w:lang w:val="sr-Latn-CS"/>
        </w:rPr>
        <w:t>85</w:t>
      </w:r>
      <w:r w:rsidRPr="00930CC5">
        <w:rPr>
          <w:rFonts w:ascii="Arial" w:hAnsi="Arial" w:cs="Arial"/>
          <w:sz w:val="22"/>
          <w:szCs w:val="22"/>
          <w:lang w:val="sr-Latn-CS"/>
        </w:rPr>
        <w:t xml:space="preserve"> ovog zakona dužan je da u izvještaju iz člana 1</w:t>
      </w:r>
      <w:r w:rsidR="00281C2A" w:rsidRPr="00930CC5">
        <w:rPr>
          <w:rFonts w:ascii="Arial" w:hAnsi="Arial" w:cs="Arial"/>
          <w:sz w:val="22"/>
          <w:szCs w:val="22"/>
          <w:lang w:val="sr-Latn-CS"/>
        </w:rPr>
        <w:t>84</w:t>
      </w:r>
      <w:r w:rsidRPr="00930CC5">
        <w:rPr>
          <w:rFonts w:ascii="Arial" w:hAnsi="Arial" w:cs="Arial"/>
          <w:sz w:val="22"/>
          <w:szCs w:val="22"/>
          <w:lang w:val="sr-Latn-CS"/>
        </w:rPr>
        <w:t xml:space="preserve"> stav 2 ovog zakona navede: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količine gasa utrošenog za snabdijevanje posebnih kupaca u prethodnoj godini;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2)</w:t>
      </w:r>
      <w:r w:rsidRPr="00930CC5">
        <w:rPr>
          <w:rFonts w:ascii="Arial" w:hAnsi="Arial" w:cs="Arial"/>
          <w:sz w:val="22"/>
          <w:szCs w:val="22"/>
          <w:lang w:val="sr-Latn-CS"/>
        </w:rPr>
        <w:tab/>
        <w:t>mjere i način obezbjeđivanja sigurnosti snabdijevanja u slučajevima iz stava 1 ovog člana, način obezbjeđenja dodatne količine gasa i obaveze snabdijevanja kupaca iz stava 2 ovog člana.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Bliže obaveze iz stava 1 ovog člana i period njihove primjene, način određivanja potrebnih količina za obezbjeđivanje sigurnosti snabdijevanja, kao i način dokazivanja sprovođenja mjera, utvrđuju se propisom Ministarstva.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7</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U slučaju izuzetnih uslova iz člana </w:t>
      </w:r>
      <w:r w:rsidR="000B5E5F" w:rsidRPr="00930CC5">
        <w:rPr>
          <w:rFonts w:ascii="Arial" w:hAnsi="Arial" w:cs="Arial"/>
          <w:sz w:val="22"/>
          <w:szCs w:val="22"/>
          <w:lang w:val="sr-Latn-CS"/>
        </w:rPr>
        <w:t>186</w:t>
      </w:r>
      <w:r w:rsidRPr="00930CC5">
        <w:rPr>
          <w:rFonts w:ascii="Arial" w:hAnsi="Arial" w:cs="Arial"/>
          <w:sz w:val="22"/>
          <w:szCs w:val="22"/>
          <w:lang w:val="sr-Latn-CS"/>
        </w:rPr>
        <w:t xml:space="preserve"> stav 1 ovog zakona ili drugih okolnosti zbog kojih je snabdijevanje u Crnoj Gori ozbiljno poremećeno u dužem periodu, operatori prenosnog i distributivnih sistema su dužni da preduzmu mjere za obezbjeđenje snabdijevanja posebnih kupaca gasom, kojima se ne narušava sigurno funkcionisanje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Operatori sistema dužni su da na svojoj internet stranici objave plan hitnih mjera za obezbjeđenje snabdijevanja posebnih kupaca.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(3) Ako zbog obima ili trajanja izuzetnih uslova iz člana </w:t>
      </w:r>
      <w:r w:rsidR="00857BBD" w:rsidRPr="00930CC5">
        <w:rPr>
          <w:rFonts w:ascii="Arial" w:hAnsi="Arial" w:cs="Arial"/>
          <w:sz w:val="22"/>
          <w:szCs w:val="22"/>
          <w:lang w:val="sr-Latn-CS"/>
        </w:rPr>
        <w:t>186</w:t>
      </w:r>
      <w:r w:rsidRPr="00930CC5">
        <w:rPr>
          <w:rFonts w:ascii="Arial" w:hAnsi="Arial" w:cs="Arial"/>
          <w:sz w:val="22"/>
          <w:szCs w:val="22"/>
          <w:lang w:val="sr-Latn-CS"/>
        </w:rPr>
        <w:t xml:space="preserve"> stav 1 ovog zakona planirane mjere nijesu dovoljne za obezbjeđenje snabdijevanja posebnih kupaca, operatori prenosnog i distributivnih sistema dužni su da ograniče ili obustave isporuku gasa na primopredajnim mjestima kupaca.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Svi kupci, osim domaćinstva, dužni su da operatorima sistema na koje su priključeni njihovi uređaji daju podatke o tim uređajima. Operatori sistema su dužni da objave zahtjev za dostavljanje podataka i obrasce na svojoj internet stranici.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(5) Grupe kupaca i vrste uređaja i redosljed ograničenja i prekida snabdijevanja, uzimajući u obzir način upotrebe gasa kod pojedinih vrsta kupaca, neophodnost gasa za život i zdravlje ljudi i vrstu i obim štete prouzrokovane ograničenjem ili prekidom snabdijevanja utvrđuju se propisom Vlade</w:t>
      </w:r>
      <w:r w:rsidRPr="00930CC5">
        <w:rPr>
          <w:rFonts w:ascii="Arial" w:hAnsi="Arial" w:cs="Arial"/>
          <w:caps/>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8</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Operator prenosnog i distributivnog sistema dužan je o primjeni mjera iz člana 1</w:t>
      </w:r>
      <w:r w:rsidR="00D92173" w:rsidRPr="00930CC5">
        <w:rPr>
          <w:rFonts w:ascii="Arial" w:hAnsi="Arial" w:cs="Arial"/>
          <w:sz w:val="22"/>
          <w:szCs w:val="22"/>
          <w:lang w:val="sr-Latn-CS"/>
        </w:rPr>
        <w:t>87</w:t>
      </w:r>
      <w:r w:rsidRPr="00930CC5">
        <w:rPr>
          <w:rFonts w:ascii="Arial" w:hAnsi="Arial" w:cs="Arial"/>
          <w:sz w:val="22"/>
          <w:szCs w:val="22"/>
          <w:lang w:val="sr-Latn-CS"/>
        </w:rPr>
        <w:t xml:space="preserve"> ovog zakona redovno i bez odlaganja obavještavati Ministarstvo i Agenciju.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U slučajevima ograničenja ili prekida snabdijevanja iz člana 1</w:t>
      </w:r>
      <w:r w:rsidR="00D92173" w:rsidRPr="00930CC5">
        <w:rPr>
          <w:rFonts w:ascii="Arial" w:hAnsi="Arial" w:cs="Arial"/>
          <w:sz w:val="22"/>
          <w:szCs w:val="22"/>
          <w:lang w:val="sr-Latn-CS"/>
        </w:rPr>
        <w:t>87</w:t>
      </w:r>
      <w:r w:rsidRPr="00930CC5">
        <w:rPr>
          <w:rFonts w:ascii="Arial" w:hAnsi="Arial" w:cs="Arial"/>
          <w:sz w:val="22"/>
          <w:szCs w:val="22"/>
          <w:lang w:val="sr-Latn-CS"/>
        </w:rPr>
        <w:t xml:space="preserve"> ovog zakona, operator prenosnog ili distributivnog sistema, snabdjevač i kupac snose troškove tih mjera.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sz w:val="22"/>
          <w:szCs w:val="22"/>
          <w:lang w:val="sr-Latn-CS"/>
        </w:rPr>
      </w:pPr>
      <w:r w:rsidRPr="00930CC5">
        <w:rPr>
          <w:rFonts w:ascii="Arial" w:hAnsi="Arial" w:cs="Arial"/>
          <w:b/>
          <w:bCs/>
          <w:sz w:val="22"/>
          <w:szCs w:val="22"/>
          <w:lang w:val="sr-Latn-CS"/>
        </w:rPr>
        <w:t>X</w:t>
      </w:r>
      <w:r w:rsidR="00A7543D" w:rsidRPr="00930CC5">
        <w:rPr>
          <w:rFonts w:ascii="Arial" w:hAnsi="Arial" w:cs="Arial"/>
          <w:b/>
          <w:bCs/>
          <w:sz w:val="22"/>
          <w:szCs w:val="22"/>
          <w:lang w:val="sr-Latn-CS"/>
        </w:rPr>
        <w:t>IX</w:t>
      </w:r>
      <w:r w:rsidRPr="00930CC5">
        <w:rPr>
          <w:rFonts w:ascii="Arial" w:hAnsi="Arial" w:cs="Arial"/>
          <w:b/>
          <w:bCs/>
          <w:sz w:val="22"/>
          <w:szCs w:val="22"/>
          <w:lang w:val="sr-Latn-CS"/>
        </w:rPr>
        <w:t xml:space="preserve">.  </w:t>
      </w:r>
      <w:r w:rsidR="00621D87" w:rsidRPr="00930CC5">
        <w:rPr>
          <w:rFonts w:ascii="Arial" w:hAnsi="Arial" w:cs="Arial"/>
          <w:sz w:val="22"/>
          <w:szCs w:val="22"/>
          <w:lang w:val="sr-Latn-CS"/>
        </w:rPr>
        <w:t xml:space="preserve"> </w:t>
      </w:r>
      <w:r w:rsidRPr="00930CC5">
        <w:rPr>
          <w:rFonts w:ascii="Arial" w:hAnsi="Arial" w:cs="Arial"/>
          <w:b/>
          <w:bCs/>
          <w:sz w:val="22"/>
          <w:szCs w:val="22"/>
          <w:lang w:val="sr-Latn-CS"/>
        </w:rPr>
        <w:t>SNABDIJEVANJE NAFTNIM DERIVATIMA I BIOGORIVIMA</w:t>
      </w:r>
    </w:p>
    <w:p w:rsidR="00FC2101" w:rsidRPr="00930CC5" w:rsidRDefault="00FC2101" w:rsidP="00930CC5">
      <w:pPr>
        <w:jc w:val="both"/>
        <w:rPr>
          <w:rFonts w:ascii="Arial" w:hAnsi="Arial" w:cs="Arial"/>
          <w:b/>
          <w:bCs/>
          <w:sz w:val="22"/>
          <w:szCs w:val="22"/>
          <w:lang w:val="sr-Latn-CS"/>
        </w:rPr>
      </w:pPr>
    </w:p>
    <w:p w:rsidR="00677553" w:rsidRPr="00930CC5" w:rsidRDefault="00677553" w:rsidP="00930CC5">
      <w:pPr>
        <w:jc w:val="center"/>
        <w:rPr>
          <w:rFonts w:ascii="Arial" w:hAnsi="Arial" w:cs="Arial"/>
          <w:b/>
          <w:bCs/>
          <w:sz w:val="22"/>
          <w:szCs w:val="22"/>
          <w:lang w:val="sr-Latn-CS"/>
        </w:rPr>
      </w:pPr>
      <w:r w:rsidRPr="00930CC5">
        <w:rPr>
          <w:rFonts w:ascii="Arial" w:hAnsi="Arial" w:cs="Arial"/>
          <w:b/>
          <w:bCs/>
          <w:sz w:val="22"/>
          <w:szCs w:val="22"/>
          <w:lang w:val="sr-Latn-CS"/>
        </w:rPr>
        <w:t>Član 18</w:t>
      </w:r>
      <w:r w:rsidR="00A7543D" w:rsidRPr="00930CC5">
        <w:rPr>
          <w:rFonts w:ascii="Arial" w:hAnsi="Arial" w:cs="Arial"/>
          <w:b/>
          <w:bCs/>
          <w:sz w:val="22"/>
          <w:szCs w:val="22"/>
          <w:lang w:val="sr-Latn-CS"/>
        </w:rPr>
        <w:t>9</w:t>
      </w:r>
    </w:p>
    <w:p w:rsidR="00FC2101" w:rsidRPr="00930CC5" w:rsidRDefault="00FC2101" w:rsidP="00930CC5">
      <w:pPr>
        <w:jc w:val="center"/>
        <w:rPr>
          <w:rFonts w:ascii="Arial" w:hAnsi="Arial" w:cs="Arial"/>
          <w:b/>
          <w:bCs/>
          <w:caps/>
          <w:sz w:val="22"/>
          <w:szCs w:val="22"/>
          <w:lang w:val="sr-Latn-CS"/>
        </w:rPr>
      </w:pPr>
    </w:p>
    <w:p w:rsidR="00E51FC4" w:rsidRPr="00930CC5" w:rsidRDefault="00677553" w:rsidP="00930CC5">
      <w:pPr>
        <w:jc w:val="both"/>
        <w:rPr>
          <w:rFonts w:ascii="Arial" w:hAnsi="Arial" w:cs="Arial"/>
          <w:bCs/>
          <w:sz w:val="22"/>
          <w:szCs w:val="22"/>
          <w:lang w:val="sr-Latn-CS"/>
        </w:rPr>
      </w:pPr>
      <w:r w:rsidRPr="00930CC5">
        <w:rPr>
          <w:rFonts w:ascii="Arial" w:hAnsi="Arial" w:cs="Arial"/>
          <w:bCs/>
          <w:sz w:val="22"/>
          <w:szCs w:val="22"/>
          <w:lang w:val="sr-Latn-CS"/>
        </w:rPr>
        <w:t>(1)</w:t>
      </w:r>
      <w:r w:rsidRPr="00930CC5">
        <w:rPr>
          <w:rFonts w:ascii="Arial" w:hAnsi="Arial" w:cs="Arial"/>
          <w:b/>
          <w:bCs/>
          <w:sz w:val="22"/>
          <w:szCs w:val="22"/>
          <w:lang w:val="sr-Latn-CS"/>
        </w:rPr>
        <w:tab/>
      </w:r>
      <w:r w:rsidRPr="00930CC5">
        <w:rPr>
          <w:rFonts w:ascii="Arial" w:hAnsi="Arial" w:cs="Arial"/>
          <w:bCs/>
          <w:sz w:val="22"/>
          <w:szCs w:val="22"/>
          <w:lang w:val="sr-Latn-CS"/>
        </w:rPr>
        <w:t>Energetski subjekti koji obavljaju energetske djelatnosti iz člana 2 stav 1 tač.</w:t>
      </w:r>
      <w:r w:rsidR="004937B1" w:rsidRPr="00930CC5">
        <w:rPr>
          <w:rFonts w:ascii="Arial" w:hAnsi="Arial" w:cs="Arial"/>
          <w:bCs/>
          <w:sz w:val="22"/>
          <w:szCs w:val="22"/>
          <w:lang w:val="sr-Latn-CS"/>
        </w:rPr>
        <w:t xml:space="preserve"> </w:t>
      </w:r>
      <w:r w:rsidRPr="00930CC5">
        <w:rPr>
          <w:rFonts w:ascii="Arial" w:hAnsi="Arial" w:cs="Arial"/>
          <w:bCs/>
          <w:sz w:val="22"/>
          <w:szCs w:val="22"/>
          <w:lang w:val="sr-Latn-CS"/>
        </w:rPr>
        <w:t>1</w:t>
      </w:r>
      <w:r w:rsidR="00E51FC4" w:rsidRPr="00930CC5">
        <w:rPr>
          <w:rFonts w:ascii="Arial" w:hAnsi="Arial" w:cs="Arial"/>
          <w:bCs/>
          <w:sz w:val="22"/>
          <w:szCs w:val="22"/>
          <w:lang w:val="sr-Latn-CS"/>
        </w:rPr>
        <w:t>4,</w:t>
      </w:r>
      <w:r w:rsidRPr="00930CC5">
        <w:rPr>
          <w:rFonts w:ascii="Arial" w:hAnsi="Arial" w:cs="Arial"/>
          <w:bCs/>
          <w:sz w:val="22"/>
          <w:szCs w:val="22"/>
          <w:lang w:val="sr-Latn-CS"/>
        </w:rPr>
        <w:t xml:space="preserve"> 1</w:t>
      </w:r>
      <w:r w:rsidR="00E51FC4" w:rsidRPr="00930CC5">
        <w:rPr>
          <w:rFonts w:ascii="Arial" w:hAnsi="Arial" w:cs="Arial"/>
          <w:bCs/>
          <w:sz w:val="22"/>
          <w:szCs w:val="22"/>
          <w:lang w:val="sr-Latn-CS"/>
        </w:rPr>
        <w:t>5 i 29</w:t>
      </w:r>
      <w:r w:rsidRPr="00930CC5">
        <w:rPr>
          <w:rFonts w:ascii="Arial" w:hAnsi="Arial" w:cs="Arial"/>
          <w:bCs/>
          <w:sz w:val="22"/>
          <w:szCs w:val="22"/>
          <w:lang w:val="sr-Latn-CS"/>
        </w:rPr>
        <w:t xml:space="preserve"> ovog zakona </w:t>
      </w:r>
      <w:r w:rsidR="003D397A" w:rsidRPr="00930CC5">
        <w:rPr>
          <w:rFonts w:ascii="Arial" w:hAnsi="Arial" w:cs="Arial"/>
          <w:bCs/>
          <w:sz w:val="22"/>
          <w:szCs w:val="22"/>
          <w:lang w:val="sr-Latn-CS"/>
        </w:rPr>
        <w:t>dužni su</w:t>
      </w:r>
      <w:r w:rsidRPr="00930CC5">
        <w:rPr>
          <w:rFonts w:ascii="Arial" w:hAnsi="Arial" w:cs="Arial"/>
          <w:bCs/>
          <w:sz w:val="22"/>
          <w:szCs w:val="22"/>
          <w:lang w:val="sr-Latn-CS"/>
        </w:rPr>
        <w:t xml:space="preserve"> </w:t>
      </w:r>
      <w:r w:rsidR="003D397A" w:rsidRPr="00930CC5">
        <w:rPr>
          <w:rFonts w:ascii="Arial" w:hAnsi="Arial" w:cs="Arial"/>
          <w:bCs/>
          <w:sz w:val="22"/>
          <w:szCs w:val="22"/>
          <w:lang w:val="sr-Latn-CS"/>
        </w:rPr>
        <w:t>da trguju</w:t>
      </w:r>
      <w:r w:rsidRPr="00930CC5">
        <w:rPr>
          <w:rFonts w:ascii="Arial" w:hAnsi="Arial" w:cs="Arial"/>
          <w:bCs/>
          <w:sz w:val="22"/>
          <w:szCs w:val="22"/>
          <w:lang w:val="sr-Latn-CS"/>
        </w:rPr>
        <w:t xml:space="preserve"> naftnim derivatima odnosno smješama naftnih derivata i biogoriva čiji </w:t>
      </w:r>
      <w:r w:rsidR="003D397A" w:rsidRPr="00930CC5">
        <w:rPr>
          <w:rFonts w:ascii="Arial" w:hAnsi="Arial" w:cs="Arial"/>
          <w:bCs/>
          <w:sz w:val="22"/>
          <w:szCs w:val="22"/>
          <w:lang w:val="sr-Latn-CS"/>
        </w:rPr>
        <w:t xml:space="preserve">je </w:t>
      </w:r>
      <w:r w:rsidRPr="00930CC5">
        <w:rPr>
          <w:rFonts w:ascii="Arial" w:hAnsi="Arial" w:cs="Arial"/>
          <w:bCs/>
          <w:sz w:val="22"/>
          <w:szCs w:val="22"/>
          <w:lang w:val="sr-Latn-CS"/>
        </w:rPr>
        <w:t xml:space="preserve">kvalitet </w:t>
      </w:r>
      <w:r w:rsidR="003D397A" w:rsidRPr="00930CC5">
        <w:rPr>
          <w:rFonts w:ascii="Arial" w:hAnsi="Arial" w:cs="Arial"/>
          <w:bCs/>
          <w:sz w:val="22"/>
          <w:szCs w:val="22"/>
          <w:lang w:val="sr-Latn-CS"/>
        </w:rPr>
        <w:t>u</w:t>
      </w:r>
      <w:r w:rsidRPr="00930CC5">
        <w:rPr>
          <w:rFonts w:ascii="Arial" w:hAnsi="Arial" w:cs="Arial"/>
          <w:bCs/>
          <w:sz w:val="22"/>
          <w:szCs w:val="22"/>
          <w:lang w:val="sr-Latn-CS"/>
        </w:rPr>
        <w:t xml:space="preserve"> skladu sa propisanim standardima</w:t>
      </w:r>
      <w:r w:rsidR="00E51FC4" w:rsidRPr="00930CC5">
        <w:rPr>
          <w:rFonts w:ascii="Arial" w:hAnsi="Arial" w:cs="Arial"/>
          <w:bCs/>
          <w:sz w:val="22"/>
          <w:szCs w:val="22"/>
          <w:lang w:val="sr-Latn-CS"/>
        </w:rPr>
        <w:t>.</w:t>
      </w:r>
      <w:r w:rsidRPr="00930CC5">
        <w:rPr>
          <w:rFonts w:ascii="Arial" w:hAnsi="Arial" w:cs="Arial"/>
          <w:bCs/>
          <w:sz w:val="22"/>
          <w:szCs w:val="22"/>
          <w:lang w:val="sr-Latn-CS"/>
        </w:rPr>
        <w:t xml:space="preserve"> </w:t>
      </w:r>
    </w:p>
    <w:p w:rsidR="00677553" w:rsidRPr="00930CC5" w:rsidRDefault="00677553" w:rsidP="00930CC5">
      <w:pPr>
        <w:jc w:val="both"/>
        <w:rPr>
          <w:rFonts w:ascii="Arial" w:hAnsi="Arial" w:cs="Arial"/>
          <w:bCs/>
          <w:caps/>
          <w:sz w:val="22"/>
          <w:szCs w:val="22"/>
          <w:lang w:val="sr-Latn-CS"/>
        </w:rPr>
      </w:pPr>
      <w:r w:rsidRPr="00930CC5">
        <w:rPr>
          <w:rFonts w:ascii="Arial" w:hAnsi="Arial" w:cs="Arial"/>
          <w:bCs/>
          <w:sz w:val="22"/>
          <w:szCs w:val="22"/>
          <w:lang w:val="sr-Latn-CS"/>
        </w:rPr>
        <w:t>(2)</w:t>
      </w:r>
      <w:r w:rsidRPr="00930CC5">
        <w:rPr>
          <w:rFonts w:ascii="Arial" w:hAnsi="Arial" w:cs="Arial"/>
          <w:bCs/>
          <w:sz w:val="22"/>
          <w:szCs w:val="22"/>
          <w:lang w:val="sr-Latn-CS"/>
        </w:rPr>
        <w:tab/>
        <w:t xml:space="preserve">Kvalitet i način kontrole kvaliteta goriva iz stava 1 ovog člana uređuje </w:t>
      </w:r>
      <w:r w:rsidR="00A80F30" w:rsidRPr="00930CC5">
        <w:rPr>
          <w:rFonts w:ascii="Arial" w:hAnsi="Arial" w:cs="Arial"/>
          <w:bCs/>
          <w:sz w:val="22"/>
          <w:szCs w:val="22"/>
          <w:lang w:val="sr-Latn-CS"/>
        </w:rPr>
        <w:t xml:space="preserve">se </w:t>
      </w:r>
      <w:r w:rsidRPr="00930CC5">
        <w:rPr>
          <w:rFonts w:ascii="Arial" w:hAnsi="Arial" w:cs="Arial"/>
          <w:bCs/>
          <w:sz w:val="22"/>
          <w:szCs w:val="22"/>
          <w:lang w:val="sr-Latn-CS"/>
        </w:rPr>
        <w:t>propisom Ministarstva.</w:t>
      </w:r>
    </w:p>
    <w:p w:rsidR="00677553" w:rsidRPr="00930CC5" w:rsidRDefault="00677553" w:rsidP="00930CC5">
      <w:pPr>
        <w:jc w:val="both"/>
        <w:rPr>
          <w:rFonts w:ascii="Arial" w:hAnsi="Arial" w:cs="Arial"/>
          <w:bCs/>
          <w:sz w:val="22"/>
          <w:szCs w:val="22"/>
          <w:lang w:val="sr-Latn-CS"/>
        </w:rPr>
      </w:pPr>
      <w:r w:rsidRPr="00930CC5">
        <w:rPr>
          <w:rFonts w:ascii="Arial" w:hAnsi="Arial" w:cs="Arial"/>
          <w:bCs/>
          <w:sz w:val="22"/>
          <w:szCs w:val="22"/>
          <w:lang w:val="sr-Latn-CS"/>
        </w:rPr>
        <w:t>(3)</w:t>
      </w:r>
      <w:r w:rsidRPr="00930CC5">
        <w:rPr>
          <w:rFonts w:ascii="Arial" w:hAnsi="Arial" w:cs="Arial"/>
          <w:bCs/>
          <w:sz w:val="22"/>
          <w:szCs w:val="22"/>
          <w:lang w:val="sr-Latn-CS"/>
        </w:rPr>
        <w:tab/>
        <w:t xml:space="preserve"> Energetski subjekti koji obavljaju energetsku djelatnost iz stava 1  ovog člana, mogu vršiti promet</w:t>
      </w:r>
      <w:r w:rsidR="001D7D98" w:rsidRPr="00930CC5">
        <w:rPr>
          <w:rFonts w:ascii="Arial" w:hAnsi="Arial" w:cs="Arial"/>
          <w:bCs/>
          <w:sz w:val="22"/>
          <w:szCs w:val="22"/>
          <w:lang w:val="sr-Latn-CS"/>
        </w:rPr>
        <w:t xml:space="preserve"> </w:t>
      </w:r>
      <w:r w:rsidRPr="00930CC5">
        <w:rPr>
          <w:rFonts w:ascii="Arial" w:hAnsi="Arial" w:cs="Arial"/>
          <w:bCs/>
          <w:sz w:val="22"/>
          <w:szCs w:val="22"/>
          <w:lang w:val="sr-Latn-CS"/>
        </w:rPr>
        <w:t xml:space="preserve">naftnih derivata i biogoriva koji su predviđeni propisom Vlade iz stava </w:t>
      </w:r>
      <w:r w:rsidR="005E1A40" w:rsidRPr="00930CC5">
        <w:rPr>
          <w:rFonts w:ascii="Arial" w:hAnsi="Arial" w:cs="Arial"/>
          <w:bCs/>
          <w:sz w:val="22"/>
          <w:szCs w:val="22"/>
          <w:lang w:val="sr-Latn-CS"/>
        </w:rPr>
        <w:t>5</w:t>
      </w:r>
      <w:r w:rsidRPr="00930CC5">
        <w:rPr>
          <w:rFonts w:ascii="Arial" w:hAnsi="Arial" w:cs="Arial"/>
          <w:bCs/>
          <w:sz w:val="22"/>
          <w:szCs w:val="22"/>
          <w:lang w:val="sr-Latn-CS"/>
        </w:rPr>
        <w:t xml:space="preserve"> ovog člana, po utvrđenim maks</w:t>
      </w:r>
      <w:r w:rsidR="00F56D50" w:rsidRPr="00930CC5">
        <w:rPr>
          <w:rFonts w:ascii="Arial" w:hAnsi="Arial" w:cs="Arial"/>
          <w:bCs/>
          <w:sz w:val="22"/>
          <w:szCs w:val="22"/>
          <w:lang w:val="sr-Latn-CS"/>
        </w:rPr>
        <w:t>imalnim maloprodajnim cijenama</w:t>
      </w:r>
    </w:p>
    <w:p w:rsidR="00677553" w:rsidRPr="00930CC5" w:rsidRDefault="00F56D50" w:rsidP="00930CC5">
      <w:pPr>
        <w:jc w:val="both"/>
        <w:rPr>
          <w:rFonts w:ascii="Arial" w:hAnsi="Arial" w:cs="Arial"/>
          <w:bCs/>
          <w:sz w:val="22"/>
          <w:szCs w:val="22"/>
          <w:lang w:val="sr-Latn-CS"/>
        </w:rPr>
      </w:pPr>
      <w:r w:rsidRPr="00930CC5">
        <w:rPr>
          <w:rFonts w:ascii="Arial" w:hAnsi="Arial" w:cs="Arial"/>
          <w:bCs/>
          <w:sz w:val="22"/>
          <w:szCs w:val="22"/>
          <w:lang w:val="sr-Latn-CS"/>
        </w:rPr>
        <w:t xml:space="preserve">(4) Energetski subjekti koji vrše promet iz stava 3 ovog člana, mogu vršiti promet i </w:t>
      </w:r>
      <w:r w:rsidR="00677553" w:rsidRPr="00930CC5">
        <w:rPr>
          <w:rFonts w:ascii="Arial" w:hAnsi="Arial" w:cs="Arial"/>
          <w:bCs/>
          <w:sz w:val="22"/>
          <w:szCs w:val="22"/>
          <w:lang w:val="sr-Latn-CS"/>
        </w:rPr>
        <w:t>ostalih naftnih derivata koji zadovoljavaju propisane standarde</w:t>
      </w:r>
      <w:r w:rsidR="005E1A40" w:rsidRPr="00930CC5">
        <w:rPr>
          <w:rFonts w:ascii="Arial" w:hAnsi="Arial" w:cs="Arial"/>
          <w:bCs/>
          <w:sz w:val="22"/>
          <w:szCs w:val="22"/>
          <w:lang w:val="sr-Latn-CS"/>
        </w:rPr>
        <w:t xml:space="preserve"> kvaliteta po tržišnim cijenama</w:t>
      </w:r>
      <w:r w:rsidRPr="00930CC5">
        <w:rPr>
          <w:rFonts w:ascii="Arial" w:hAnsi="Arial" w:cs="Arial"/>
          <w:bCs/>
          <w:sz w:val="22"/>
          <w:szCs w:val="22"/>
          <w:lang w:val="sr-Latn-CS"/>
        </w:rPr>
        <w:t>.</w:t>
      </w:r>
      <w:r w:rsidR="00677553" w:rsidRPr="00930CC5">
        <w:rPr>
          <w:rFonts w:ascii="Arial" w:hAnsi="Arial" w:cs="Arial"/>
          <w:bCs/>
          <w:sz w:val="22"/>
          <w:szCs w:val="22"/>
          <w:lang w:val="sr-Latn-CS"/>
        </w:rPr>
        <w:t xml:space="preserve">  </w:t>
      </w:r>
    </w:p>
    <w:p w:rsidR="001D7D98" w:rsidRPr="00930CC5" w:rsidRDefault="00677553" w:rsidP="00930CC5">
      <w:pPr>
        <w:jc w:val="both"/>
        <w:rPr>
          <w:rFonts w:ascii="Arial" w:hAnsi="Arial" w:cs="Arial"/>
          <w:b/>
          <w:bCs/>
          <w:caps/>
          <w:sz w:val="22"/>
          <w:szCs w:val="22"/>
          <w:lang w:val="sr-Latn-CS"/>
        </w:rPr>
      </w:pPr>
      <w:r w:rsidRPr="00930CC5">
        <w:rPr>
          <w:rFonts w:ascii="Arial" w:hAnsi="Arial" w:cs="Arial"/>
          <w:bCs/>
          <w:sz w:val="22"/>
          <w:szCs w:val="22"/>
          <w:lang w:val="sr-Latn-CS"/>
        </w:rPr>
        <w:lastRenderedPageBreak/>
        <w:t>(</w:t>
      </w:r>
      <w:r w:rsidR="005E1A40" w:rsidRPr="00930CC5">
        <w:rPr>
          <w:rFonts w:ascii="Arial" w:hAnsi="Arial" w:cs="Arial"/>
          <w:bCs/>
          <w:sz w:val="22"/>
          <w:szCs w:val="22"/>
          <w:lang w:val="sr-Latn-CS"/>
        </w:rPr>
        <w:t>5</w:t>
      </w:r>
      <w:r w:rsidRPr="00930CC5">
        <w:rPr>
          <w:rFonts w:ascii="Arial" w:hAnsi="Arial" w:cs="Arial"/>
          <w:bCs/>
          <w:sz w:val="22"/>
          <w:szCs w:val="22"/>
          <w:lang w:val="sr-Latn-CS"/>
        </w:rPr>
        <w:t>) Vrste naftnih derivata i biogoriva za koje se propisuju maksimalne maloprodajne cijene i  način njihovog obrazovanja utvrđuju se propisom Vlade.</w:t>
      </w:r>
    </w:p>
    <w:p w:rsidR="00677553" w:rsidRPr="00930CC5" w:rsidRDefault="00677553" w:rsidP="00930CC5">
      <w:pPr>
        <w:jc w:val="both"/>
        <w:rPr>
          <w:rFonts w:ascii="Arial" w:hAnsi="Arial" w:cs="Arial"/>
          <w:bCs/>
          <w:sz w:val="22"/>
          <w:szCs w:val="22"/>
          <w:lang w:val="sr-Latn-CS"/>
        </w:rPr>
      </w:pPr>
      <w:r w:rsidRPr="00930CC5">
        <w:rPr>
          <w:rFonts w:ascii="Arial" w:hAnsi="Arial" w:cs="Arial"/>
          <w:bCs/>
          <w:caps/>
          <w:sz w:val="22"/>
          <w:szCs w:val="22"/>
          <w:lang w:val="sr-Latn-CS"/>
        </w:rPr>
        <w:t>(</w:t>
      </w:r>
      <w:r w:rsidR="005E1A40" w:rsidRPr="00930CC5">
        <w:rPr>
          <w:rFonts w:ascii="Arial" w:hAnsi="Arial" w:cs="Arial"/>
          <w:bCs/>
          <w:caps/>
          <w:sz w:val="22"/>
          <w:szCs w:val="22"/>
          <w:lang w:val="sr-Latn-CS"/>
        </w:rPr>
        <w:t>6</w:t>
      </w:r>
      <w:r w:rsidRPr="00930CC5">
        <w:rPr>
          <w:rFonts w:ascii="Arial" w:hAnsi="Arial" w:cs="Arial"/>
          <w:bCs/>
          <w:caps/>
          <w:sz w:val="22"/>
          <w:szCs w:val="22"/>
          <w:lang w:val="sr-Latn-CS"/>
        </w:rPr>
        <w:t xml:space="preserve">) </w:t>
      </w:r>
      <w:r w:rsidRPr="00930CC5">
        <w:rPr>
          <w:rFonts w:ascii="Arial" w:hAnsi="Arial" w:cs="Arial"/>
          <w:bCs/>
          <w:sz w:val="22"/>
          <w:szCs w:val="22"/>
          <w:lang w:val="sr-Latn-CS"/>
        </w:rPr>
        <w:t xml:space="preserve"> Energetski subjekti koji obavljaju energetsku djelatnost iz člana 2 stav 1 tačka 1</w:t>
      </w:r>
      <w:r w:rsidR="001D7D98" w:rsidRPr="00930CC5">
        <w:rPr>
          <w:rFonts w:ascii="Arial" w:hAnsi="Arial" w:cs="Arial"/>
          <w:bCs/>
          <w:sz w:val="22"/>
          <w:szCs w:val="22"/>
          <w:lang w:val="sr-Latn-CS"/>
        </w:rPr>
        <w:t>5</w:t>
      </w:r>
      <w:r w:rsidRPr="00930CC5">
        <w:rPr>
          <w:rFonts w:ascii="Arial" w:hAnsi="Arial" w:cs="Arial"/>
          <w:bCs/>
          <w:sz w:val="22"/>
          <w:szCs w:val="22"/>
          <w:lang w:val="sr-Latn-CS"/>
        </w:rPr>
        <w:t xml:space="preserve"> ovog zakona, </w:t>
      </w:r>
      <w:r w:rsidR="003D397A" w:rsidRPr="00930CC5">
        <w:rPr>
          <w:rFonts w:ascii="Arial" w:hAnsi="Arial" w:cs="Arial"/>
          <w:bCs/>
          <w:sz w:val="22"/>
          <w:szCs w:val="22"/>
          <w:lang w:val="sr-Latn-CS"/>
        </w:rPr>
        <w:t>dužni su da</w:t>
      </w:r>
      <w:r w:rsidRPr="00930CC5">
        <w:rPr>
          <w:rFonts w:ascii="Arial" w:hAnsi="Arial" w:cs="Arial"/>
          <w:bCs/>
          <w:sz w:val="22"/>
          <w:szCs w:val="22"/>
          <w:lang w:val="sr-Latn-CS"/>
        </w:rPr>
        <w:t xml:space="preserve"> trg</w:t>
      </w:r>
      <w:r w:rsidR="003D397A" w:rsidRPr="00930CC5">
        <w:rPr>
          <w:rFonts w:ascii="Arial" w:hAnsi="Arial" w:cs="Arial"/>
          <w:bCs/>
          <w:sz w:val="22"/>
          <w:szCs w:val="22"/>
          <w:lang w:val="sr-Latn-CS"/>
        </w:rPr>
        <w:t>uju</w:t>
      </w:r>
      <w:r w:rsidRPr="00930CC5">
        <w:rPr>
          <w:rFonts w:ascii="Arial" w:hAnsi="Arial" w:cs="Arial"/>
          <w:bCs/>
          <w:sz w:val="22"/>
          <w:szCs w:val="22"/>
          <w:lang w:val="sr-Latn-CS"/>
        </w:rPr>
        <w:t xml:space="preserve"> naftnim derivatima na teritoriji Crne Gore, po cijeni </w:t>
      </w:r>
      <w:r w:rsidR="003D397A" w:rsidRPr="00930CC5">
        <w:rPr>
          <w:rFonts w:ascii="Arial" w:hAnsi="Arial" w:cs="Arial"/>
          <w:bCs/>
          <w:sz w:val="22"/>
          <w:szCs w:val="22"/>
          <w:lang w:val="sr-Latn-CS"/>
        </w:rPr>
        <w:t xml:space="preserve">koja nije </w:t>
      </w:r>
      <w:r w:rsidRPr="00930CC5">
        <w:rPr>
          <w:rFonts w:ascii="Arial" w:hAnsi="Arial" w:cs="Arial"/>
          <w:bCs/>
          <w:sz w:val="22"/>
          <w:szCs w:val="22"/>
          <w:lang w:val="sr-Latn-CS"/>
        </w:rPr>
        <w:t>v</w:t>
      </w:r>
      <w:r w:rsidR="003D397A" w:rsidRPr="00930CC5">
        <w:rPr>
          <w:rFonts w:ascii="Arial" w:hAnsi="Arial" w:cs="Arial"/>
          <w:bCs/>
          <w:sz w:val="22"/>
          <w:szCs w:val="22"/>
          <w:lang w:val="sr-Latn-CS"/>
        </w:rPr>
        <w:t>iša</w:t>
      </w:r>
      <w:r w:rsidRPr="00930CC5">
        <w:rPr>
          <w:rFonts w:ascii="Arial" w:hAnsi="Arial" w:cs="Arial"/>
          <w:bCs/>
          <w:sz w:val="22"/>
          <w:szCs w:val="22"/>
          <w:lang w:val="sr-Latn-CS"/>
        </w:rPr>
        <w:t xml:space="preserve"> od utvrđene maksimalne maloprodajne cijene za </w:t>
      </w:r>
      <w:r w:rsidR="00FC2101" w:rsidRPr="00930CC5">
        <w:rPr>
          <w:rFonts w:ascii="Arial" w:hAnsi="Arial" w:cs="Arial"/>
          <w:bCs/>
          <w:sz w:val="22"/>
          <w:szCs w:val="22"/>
          <w:lang w:val="sr-Latn-CS"/>
        </w:rPr>
        <w:t xml:space="preserve">naftne derivate utvrđene propisom Vlade iz stava </w:t>
      </w:r>
      <w:r w:rsidR="005E1A40" w:rsidRPr="00930CC5">
        <w:rPr>
          <w:rFonts w:ascii="Arial" w:hAnsi="Arial" w:cs="Arial"/>
          <w:bCs/>
          <w:sz w:val="22"/>
          <w:szCs w:val="22"/>
          <w:lang w:val="sr-Latn-CS"/>
        </w:rPr>
        <w:t>5</w:t>
      </w:r>
      <w:r w:rsidR="00FC2101" w:rsidRPr="00930CC5">
        <w:rPr>
          <w:rFonts w:ascii="Arial" w:hAnsi="Arial" w:cs="Arial"/>
          <w:bCs/>
          <w:sz w:val="22"/>
          <w:szCs w:val="22"/>
          <w:lang w:val="sr-Latn-CS"/>
        </w:rPr>
        <w:t xml:space="preserve"> ovog člana.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XX.  ODREĐIVANJE CIJENE UGLJA ZA POTREBE PROIZVODNJE ELEKTRIČNE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w:t>
      </w:r>
      <w:r w:rsidR="00AA54A8" w:rsidRPr="00930CC5">
        <w:rPr>
          <w:rFonts w:ascii="Arial" w:hAnsi="Arial" w:cs="Arial"/>
          <w:b/>
          <w:bCs/>
          <w:sz w:val="22"/>
          <w:szCs w:val="22"/>
          <w:lang w:val="sr-Latn-CS"/>
        </w:rPr>
        <w:t>90</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w:t>
      </w:r>
      <w:r w:rsidR="003C0396" w:rsidRPr="00930CC5">
        <w:rPr>
          <w:rFonts w:ascii="Arial" w:hAnsi="Arial" w:cs="Arial"/>
          <w:sz w:val="22"/>
          <w:szCs w:val="22"/>
          <w:lang w:val="sr-Latn-CS"/>
        </w:rPr>
        <w:t xml:space="preserve">1) Isporuka uglja za proizvodnju električne energije u Crnoj Gori vrši se na osnovu ugovora između proizvođača uglja i proizvođača električne energije. </w:t>
      </w:r>
    </w:p>
    <w:p w:rsidR="00677553" w:rsidRPr="00930CC5" w:rsidRDefault="003C0396" w:rsidP="00930CC5">
      <w:pPr>
        <w:jc w:val="both"/>
        <w:rPr>
          <w:rFonts w:ascii="Arial" w:hAnsi="Arial" w:cs="Arial"/>
          <w:caps/>
          <w:sz w:val="22"/>
          <w:szCs w:val="22"/>
          <w:lang w:val="sr-Latn-CS"/>
        </w:rPr>
      </w:pPr>
      <w:r w:rsidRPr="00930CC5">
        <w:rPr>
          <w:rFonts w:ascii="Arial" w:hAnsi="Arial" w:cs="Arial"/>
          <w:sz w:val="22"/>
          <w:szCs w:val="22"/>
          <w:lang w:val="sr-Latn-CS"/>
        </w:rPr>
        <w:t>(2) Ugovor za isporuku uglja iz stava 1 ovog člana naročito sadrži:</w:t>
      </w:r>
    </w:p>
    <w:p w:rsidR="00677553" w:rsidRPr="00930CC5" w:rsidRDefault="003C0396"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cijenu, kvalitet i količinu uglja koji se isporučuje;</w:t>
      </w:r>
    </w:p>
    <w:p w:rsidR="00677553" w:rsidRPr="00930CC5" w:rsidRDefault="003C0396"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zahtjeve utvrđene energetskim bilansom;</w:t>
      </w:r>
    </w:p>
    <w:p w:rsidR="00677553" w:rsidRPr="00930CC5" w:rsidRDefault="003C0396"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obavezu održavanja količina uglja na deponijama dovoljnih za nesmetan rad termoelektrana i toplana u trajanju od najmanje petnaest dana.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XX</w:t>
      </w:r>
      <w:r w:rsidR="00AA54A8" w:rsidRPr="00930CC5">
        <w:rPr>
          <w:rFonts w:ascii="Arial" w:hAnsi="Arial" w:cs="Arial"/>
          <w:b/>
          <w:bCs/>
          <w:sz w:val="22"/>
          <w:szCs w:val="22"/>
          <w:lang w:val="sr-Latn-CS"/>
        </w:rPr>
        <w:t>I</w:t>
      </w:r>
      <w:r w:rsidRPr="00930CC5">
        <w:rPr>
          <w:rFonts w:ascii="Arial" w:hAnsi="Arial" w:cs="Arial"/>
          <w:b/>
          <w:bCs/>
          <w:sz w:val="22"/>
          <w:szCs w:val="22"/>
          <w:lang w:val="sr-Latn-CS"/>
        </w:rPr>
        <w:t xml:space="preserve">.  ZAŠTITA ENERGETSKIH OBJEKATA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w:t>
      </w:r>
      <w:r w:rsidR="00AA54A8" w:rsidRPr="00930CC5">
        <w:rPr>
          <w:rFonts w:ascii="Arial" w:hAnsi="Arial" w:cs="Arial"/>
          <w:b/>
          <w:bCs/>
          <w:sz w:val="22"/>
          <w:szCs w:val="22"/>
          <w:lang w:val="sr-Latn-CS"/>
        </w:rPr>
        <w:t>91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Vlasnici, odnosno držaoci nepokretnosti dužni su da omoguće energetskim subjektima nesmetan pristup do nepokretnosti i na nepokretnosti na kojima se nalaze ili grade energetski objekti, radi izvođenja radova na izgradnji, održavanju, kontroli ispravnosti objekta, uređaja, postrojenja ili opreme i izvođenja drugih neophodnih radova.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Energetski subjekat iz stava 1 ovog člana dužan je da plati vlasniku nepokretnosti naknadu za eventualno pričinjenu štetu izvođenjem radova, čiju visinu utvrđuju sporazumno</w:t>
      </w:r>
      <w:r w:rsidRPr="00930CC5">
        <w:rPr>
          <w:rFonts w:ascii="Arial" w:hAnsi="Arial" w:cs="Arial"/>
          <w:caps/>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(3) Ukoliko vlasnik nepokretnosti i energetski subjekat ne postignu sporazum iz stava 2 ovog člana, visinu naknade štete određuje nadležni sud.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2</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Nadležni državni organ može naložiti izmještanje energetskog objekta samo u slučaju izgradnje objekata saobraćajne, energetske i komunalne infrastrukture, objekata za potrebe odbrane zemlje, vodoprivrednih objekata i objekata za zaštitu od elementarnih nepogoda i drugih objekata koji se, u skladu sa zakonom o eksproprijaciji, smatraju objektima od opšteg interesa, a koji se, zbog prirodnih ili drugih karakteristika, ne mogu graditi na drugoj lokaciji, kao i u slučaju izgradnje objekata i izvođenja radova na eksploataciji rudnog bogatstva. </w:t>
      </w: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w:t>
      </w:r>
      <w:r w:rsidRPr="00930CC5">
        <w:rPr>
          <w:rFonts w:ascii="Arial" w:hAnsi="Arial" w:cs="Arial"/>
          <w:sz w:val="22"/>
          <w:szCs w:val="22"/>
          <w:lang w:val="sr-Latn-CS"/>
        </w:rPr>
        <w:t>2) U slučaju iz stava 1 ovog člana troškove izmještanja energetskog objekta, podrazumijevajući i troškove gradnje, odnosno postavljanja tog energetskog objekta na drugoj lokaciji, snosi investitor objekta zbog čije izgradnje se izmješta energetski objekat.</w:t>
      </w:r>
      <w:r w:rsidRPr="00930CC5">
        <w:rPr>
          <w:rFonts w:ascii="Arial" w:hAnsi="Arial" w:cs="Arial"/>
          <w:caps/>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5C16E7" w:rsidRPr="00930CC5" w:rsidRDefault="005C16E7" w:rsidP="00930CC5">
      <w:pPr>
        <w:jc w:val="center"/>
        <w:outlineLvl w:val="0"/>
        <w:rPr>
          <w:rFonts w:ascii="Arial" w:hAnsi="Arial" w:cs="Arial"/>
          <w:caps/>
          <w:sz w:val="22"/>
          <w:szCs w:val="22"/>
          <w:lang w:val="sr-Latn-CS"/>
        </w:rPr>
      </w:pPr>
    </w:p>
    <w:p w:rsidR="005C16E7" w:rsidRPr="00930CC5" w:rsidRDefault="005C16E7"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 xml:space="preserve">Član </w:t>
      </w:r>
      <w:r w:rsidR="00AA54A8" w:rsidRPr="00930CC5">
        <w:rPr>
          <w:rFonts w:ascii="Arial" w:hAnsi="Arial" w:cs="Arial"/>
          <w:b/>
          <w:bCs/>
          <w:sz w:val="22"/>
          <w:szCs w:val="22"/>
          <w:lang w:val="sr-Latn-CS"/>
        </w:rPr>
        <w:t>193</w:t>
      </w:r>
      <w:r w:rsidRPr="00930CC5">
        <w:rPr>
          <w:rFonts w:ascii="Arial" w:hAnsi="Arial" w:cs="Arial"/>
          <w:b/>
          <w:bCs/>
          <w:sz w:val="22"/>
          <w:szCs w:val="22"/>
          <w:lang w:val="sr-Latn-CS"/>
        </w:rPr>
        <w:t xml:space="preserve"> </w:t>
      </w:r>
    </w:p>
    <w:p w:rsidR="005C16E7" w:rsidRPr="00930CC5" w:rsidRDefault="005C16E7"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(1) Zabranjena je izgradnja objekata koji nijesu u funkciji obavljanja energetskih djelatnosti, kao i izvođenje drugih radova ispod, iznad ili pored energetskih objekata, suprotno zakonu, kao i tehničkim i drugim propisima. </w:t>
      </w:r>
    </w:p>
    <w:p w:rsidR="005C16E7" w:rsidRPr="00930CC5" w:rsidRDefault="005C16E7" w:rsidP="00930CC5">
      <w:pPr>
        <w:jc w:val="both"/>
        <w:rPr>
          <w:rFonts w:ascii="Arial" w:hAnsi="Arial" w:cs="Arial"/>
          <w:caps/>
          <w:sz w:val="22"/>
          <w:szCs w:val="22"/>
          <w:lang w:val="sr-Latn-CS"/>
        </w:rPr>
      </w:pPr>
      <w:r w:rsidRPr="00930CC5">
        <w:rPr>
          <w:rFonts w:ascii="Arial" w:hAnsi="Arial" w:cs="Arial"/>
          <w:sz w:val="22"/>
          <w:szCs w:val="22"/>
          <w:lang w:val="sr-Latn-CS"/>
        </w:rPr>
        <w:t xml:space="preserve">(2) Zabranjeno je zasađivanje drveća i drugog rastinja na zemljištu iznad, ispod ili na udaljenosti sa koje se može ugroziti sigurnost energetskog objekta. </w:t>
      </w:r>
    </w:p>
    <w:p w:rsidR="005C16E7" w:rsidRPr="00930CC5" w:rsidRDefault="005C16E7" w:rsidP="00930CC5">
      <w:pPr>
        <w:jc w:val="both"/>
        <w:rPr>
          <w:rFonts w:ascii="Arial" w:hAnsi="Arial" w:cs="Arial"/>
          <w:caps/>
          <w:sz w:val="22"/>
          <w:szCs w:val="22"/>
          <w:lang w:val="sr-Latn-CS"/>
        </w:rPr>
      </w:pPr>
      <w:r w:rsidRPr="00930CC5">
        <w:rPr>
          <w:rFonts w:ascii="Arial" w:hAnsi="Arial" w:cs="Arial"/>
          <w:sz w:val="22"/>
          <w:szCs w:val="22"/>
          <w:lang w:val="sr-Latn-CS"/>
        </w:rPr>
        <w:t>(3) Operator sistema na čijem području se nalazi energetski objekat dužan je da redovno uklanja drveće i drugo rastinje koje ugrožava rad energetskog objekta</w:t>
      </w:r>
      <w:r w:rsidRPr="00930CC5">
        <w:rPr>
          <w:rFonts w:ascii="Arial" w:hAnsi="Arial" w:cs="Arial"/>
          <w:caps/>
          <w:sz w:val="22"/>
          <w:szCs w:val="22"/>
          <w:lang w:val="sr-Latn-CS"/>
        </w:rPr>
        <w:t>.</w:t>
      </w:r>
      <w:r w:rsidRPr="00930CC5">
        <w:rPr>
          <w:rFonts w:ascii="Arial" w:hAnsi="Arial" w:cs="Arial"/>
          <w:sz w:val="22"/>
          <w:szCs w:val="22"/>
          <w:lang w:val="sr-Latn-CS"/>
        </w:rPr>
        <w:t xml:space="preserve"> bez pribavljanja odobrenja za sječu od strane vlasnika nekretnine i bez obaveze plaćanja naknade štete po tom osnovu</w:t>
      </w:r>
      <w:r w:rsidRPr="00930CC5">
        <w:rPr>
          <w:rFonts w:ascii="Arial" w:hAnsi="Arial" w:cs="Arial"/>
          <w:caps/>
          <w:sz w:val="22"/>
          <w:szCs w:val="22"/>
          <w:lang w:val="sr-Latn-CS"/>
        </w:rPr>
        <w:t xml:space="preserve">.  </w:t>
      </w:r>
    </w:p>
    <w:p w:rsidR="005C16E7" w:rsidRPr="00930CC5" w:rsidRDefault="005C16E7" w:rsidP="00930CC5">
      <w:pPr>
        <w:jc w:val="both"/>
        <w:rPr>
          <w:rFonts w:ascii="Arial" w:hAnsi="Arial" w:cs="Arial"/>
          <w:caps/>
          <w:sz w:val="22"/>
          <w:szCs w:val="22"/>
          <w:lang w:val="sr-Latn-CS"/>
        </w:rPr>
      </w:pPr>
      <w:r w:rsidRPr="00930CC5">
        <w:rPr>
          <w:rFonts w:ascii="Arial" w:hAnsi="Arial" w:cs="Arial"/>
          <w:sz w:val="22"/>
          <w:szCs w:val="22"/>
          <w:lang w:val="sr-Latn-CS"/>
        </w:rPr>
        <w:t xml:space="preserve">(4) Vlasnici i nosioci drugih prava nad nepokretnostima koje se nalaze ispod, iznad ili pored energetskog objekta ne smiju vršiti radove ili druge radnje kojima se onemogućava ili ugrožava rad i funkcionisanje energetskog objekta, bez prethodnog odobrenja energetskog subjekta koji je vlasnik, odnosno korisnik energetskog objekta. </w:t>
      </w:r>
    </w:p>
    <w:p w:rsidR="00655340" w:rsidRPr="00930CC5" w:rsidRDefault="005C16E7" w:rsidP="00930CC5">
      <w:pPr>
        <w:rPr>
          <w:rFonts w:ascii="Arial" w:hAnsi="Arial" w:cs="Arial"/>
          <w:color w:val="FF0000"/>
          <w:sz w:val="22"/>
          <w:szCs w:val="22"/>
          <w:lang w:val="sr-Latn-CS"/>
        </w:rPr>
      </w:pPr>
      <w:r w:rsidRPr="00930CC5">
        <w:rPr>
          <w:rFonts w:ascii="Arial" w:hAnsi="Arial" w:cs="Arial"/>
          <w:sz w:val="22"/>
          <w:szCs w:val="22"/>
          <w:lang w:val="sr-Latn-CS"/>
        </w:rPr>
        <w:t>(5) Energetski subjekat na zahtjev vlasnika ili nosioca drugih prava nad nepokretnostima koje se nalaze ispod, iznad ili pored energetskog objekta može izdati odobrenje za izvođenje radova iz stava 4 ovog člana u roku od 15 dana od dana podnošenja zahtjeva</w:t>
      </w:r>
      <w:r w:rsidRPr="00930CC5">
        <w:rPr>
          <w:rFonts w:ascii="Arial" w:hAnsi="Arial" w:cs="Arial"/>
          <w:color w:val="FF0000"/>
          <w:sz w:val="22"/>
          <w:szCs w:val="22"/>
          <w:lang w:val="sr-Latn-CS"/>
        </w:rPr>
        <w:t xml:space="preserve">. </w:t>
      </w:r>
    </w:p>
    <w:p w:rsidR="005C16E7" w:rsidRPr="00930CC5" w:rsidRDefault="005C16E7"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XXI</w:t>
      </w:r>
      <w:r w:rsidR="00AA54A8" w:rsidRPr="00930CC5">
        <w:rPr>
          <w:rFonts w:ascii="Arial" w:hAnsi="Arial" w:cs="Arial"/>
          <w:b/>
          <w:bCs/>
          <w:sz w:val="22"/>
          <w:szCs w:val="22"/>
          <w:lang w:val="sr-Latn-CS"/>
        </w:rPr>
        <w:t>I</w:t>
      </w:r>
      <w:r w:rsidRPr="00930CC5">
        <w:rPr>
          <w:rFonts w:ascii="Arial" w:hAnsi="Arial" w:cs="Arial"/>
          <w:b/>
          <w:bCs/>
          <w:sz w:val="22"/>
          <w:szCs w:val="22"/>
          <w:lang w:val="sr-Latn-CS"/>
        </w:rPr>
        <w:t>.  NEOVLAŠĆENO KORIŠĆENJE ENERGIJE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4</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Zabranjeno je samovoljno priključivanje objekata, uređaja ili instalacija na prenosni ili distributivni sistem električne energije ili gasa ili instalaciju drugog kupca, kao i na sistem za distribuciju toplote za daljinsko grijanje i/ili hlađenje.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(2) Zabranjeno je korišćenje energije bez ili mimo mjernih uređaja ili suprotno propisima ili uslovima utvrđenim ugovorom koji reguliše snabdijevanje energijom.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Pravno ili fizičko lice koje neovlašćeno koristi električnu energiju ili gas dužno je da operatoru prenosnog ili distributivnog sistema na koji su priključeni njegovi uređaji plati štetu po cijeni važećoj kod javnog snabdjevača za istu kategoriju kupaca na</w:t>
      </w:r>
      <w:r w:rsidR="00B93EFC" w:rsidRPr="00930CC5">
        <w:rPr>
          <w:rFonts w:ascii="Arial" w:hAnsi="Arial" w:cs="Arial"/>
          <w:sz w:val="22"/>
          <w:szCs w:val="22"/>
          <w:lang w:val="sr-Latn-CS"/>
        </w:rPr>
        <w:t xml:space="preserve"> dan obračuna.</w:t>
      </w:r>
    </w:p>
    <w:p w:rsidR="00B93EFC"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(4) Visina štete određuje se u iznosu godišnje potrošnje tog kupca, a ukoliko  ne postoje relevantni podaci, u iznosu prosječne godišnje potrošnje za istu kategoriju kupaca, do najviše trogodišnje potrošnje tog kupca odnosno prosječne trogodišnje potrošnje za tu kategoriju kupaca</w:t>
      </w:r>
      <w:r w:rsidR="00B93EFC"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(5) Kada operator prenosnog ili distributivnog sistema električne energije ili gasa utvrdi da pravno ili fizičko lice neovlašćeno koristi energiju, u smislu st. 1 i 2 ovog člana, dužan je da: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bez odlaganja isključi takav objekat sa prenosnog ili distributivnog sistema;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obračuna i naplati neovlašćenu preuzetu električnu energiju ili gas, u skladu sa st. 4 i 6 ovog člana.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(6) Utvrđivanje visine štete zbog neovlašćenog korišćenja energije vrši se na osnovu metodologije iz člana </w:t>
      </w:r>
      <w:r w:rsidR="00E5137F" w:rsidRPr="00930CC5">
        <w:rPr>
          <w:rFonts w:ascii="Arial" w:hAnsi="Arial" w:cs="Arial"/>
          <w:sz w:val="22"/>
          <w:szCs w:val="22"/>
          <w:lang w:val="sr-Latn-CS"/>
        </w:rPr>
        <w:t>42</w:t>
      </w:r>
      <w:r w:rsidRPr="00930CC5">
        <w:rPr>
          <w:rFonts w:ascii="Arial" w:hAnsi="Arial" w:cs="Arial"/>
          <w:sz w:val="22"/>
          <w:szCs w:val="22"/>
          <w:lang w:val="sr-Latn-CS"/>
        </w:rPr>
        <w:t xml:space="preserve"> stav 1 tačka 3 ovog zakona.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5</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Operator distributivnog sistema sačinjava program mjera za otkrivanje, utvrđivanje, dokazivanje i sprječavanje neovlašćenog korišćenja električne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(2)</w:t>
      </w:r>
      <w:r w:rsidRPr="00930CC5">
        <w:rPr>
          <w:rFonts w:ascii="Arial" w:hAnsi="Arial" w:cs="Arial"/>
          <w:sz w:val="22"/>
          <w:szCs w:val="22"/>
          <w:lang w:val="sr-Latn-CS"/>
        </w:rPr>
        <w:t xml:space="preserve"> Program mjera iz stava 1 ovog člana naročito sadrži: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1)</w:t>
      </w:r>
      <w:r w:rsidRPr="00930CC5">
        <w:rPr>
          <w:rFonts w:ascii="Arial" w:hAnsi="Arial" w:cs="Arial"/>
          <w:sz w:val="22"/>
          <w:szCs w:val="22"/>
          <w:lang w:val="sr-Latn-CS"/>
        </w:rPr>
        <w:tab/>
        <w:t>način i postupak otkrivanja, utvrđivanja i dokazivanja neovlašćenog korišćenja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plan stalnih, privremenih i dodatnih mjerenja;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način obrađivanja prikupljenih podataka;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način čuvanja povjerljivosti podataka;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unutrašnje mjere u energetskim subjektima za sprječavanje nepravilnosti vezanih za neovlašćeno korišćenje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način edukacije javnosti;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druge mjere i radnje potrebne za efikasno sprječavanje neovlašćenog korišćenja električne energije;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8)</w:t>
      </w:r>
      <w:r w:rsidRPr="00930CC5">
        <w:rPr>
          <w:rFonts w:ascii="Arial" w:hAnsi="Arial" w:cs="Arial"/>
          <w:sz w:val="22"/>
          <w:szCs w:val="22"/>
          <w:lang w:val="sr-Latn-CS"/>
        </w:rPr>
        <w:tab/>
        <w:t>ocjenu potrebnih finansijskih sredstava i ocjenu efekata predloženih mjera.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XXIII.  INSPEKCIJSKI NADZOR</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Nadzor nad primjenom zakona i drugih propisa pri projektovanju, proizvodnji, izgradnji i tehničkoj ispravnosti, tehničkoj sigurnosti, standardima, tehničkim normativima i normama kvaliteta proizvoda i usluga, upotrebi i pogonskoj spremnosti objekata, postrojenja i uređaja, kao i drugih propisa iz oblasti energetike vrši organ  državne uprave nadležan za inspekcijske poslove.</w:t>
      </w:r>
    </w:p>
    <w:p w:rsidR="00E5137F"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(2) Poslove inspekcijskog nadzora iz oblasti energetike vrše: elektroenergetski, termoenergetski  i tržišni inspektori.</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7</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Poslove elektroenergetskog inspektora može da obavlja diplomirani inženjer elektrotehnike energetskog smjera, koji ima najmanje pet godina radnog iskustva u struci, položen stručni ispit i koji ispunjava i druge uslove propisane zakonom.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(2) Poslove termoenergetskog inspektora može da obavlja diplomirani inženjer mašinstva termoenergetskog smjera, koji ima najmanje pet godina radnog iskustva u struci, položen stručni ispit iz odgovarajuće oblasti i koji ispunjava i druge uslove propisane zakonom.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(3) Inspektor je samostalan u svom radu u granicama ovlašćenja utvrđenih zakonom i drugim propisima i za svoj rad je lično odgovoran.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Prava i dužnosti elektroenergetskog inspektora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8</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(1) Elektroenergetski inspektor vrši inspekcijski nadzor nad projektovanjem, proizvodnjom, izgradnjom, eksploatacijom i održavanjem objekata za proizvodnju, prenos, distribuciju električne energije i drugih  elektroenergetskih postrojenja i instalacija, u skladu sa ovlašćenjima utvrđenim ovim zakonom</w:t>
      </w:r>
      <w:r w:rsidRPr="00930CC5">
        <w:rPr>
          <w:rFonts w:ascii="Arial" w:hAnsi="Arial" w:cs="Arial"/>
          <w:caps/>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Elektroenergetski inspektor ima pravo i dužnost da nadzire primjenu zakona, normativa, standarda i tehničkih propisa</w:t>
      </w:r>
      <w:r w:rsidRPr="00930CC5">
        <w:rPr>
          <w:rFonts w:ascii="Arial" w:hAnsi="Arial" w:cs="Arial"/>
          <w:caps/>
          <w:sz w:val="22"/>
          <w:szCs w:val="22"/>
          <w:lang w:val="sr-Latn-CS"/>
        </w:rPr>
        <w:t xml:space="preserv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u postupku pribavljanja energetske dozvole i odobrenja za izgradnju i rekonstrukciju elektroenergetskih objekata, odnosno izvođenja radova na montaži i ugradnji instalacija, uređaja i opreme;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2)</w:t>
      </w:r>
      <w:r w:rsidRPr="00930CC5">
        <w:rPr>
          <w:rFonts w:ascii="Arial" w:hAnsi="Arial" w:cs="Arial"/>
          <w:sz w:val="22"/>
          <w:szCs w:val="22"/>
          <w:lang w:val="sr-Latn-CS"/>
        </w:rPr>
        <w:tab/>
        <w:t>u toku izrade tehničke dokumentacije za izgradnju i rekonstrukciju elektroenergetskih objekata;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pri proizvodnji elektroenergetskih uređaja i opreme i izgradnji, odnosno proizvodnji elektroenergetskih objekata, odnosno izvođenju radova na montaži i ugradnji instalacija, uređaja i opreme;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pri obavljanju djelatnosti proizvodnje, prenosa i distribucije električne energije i snabdijevanja u okviru nadležnosti inspekcije;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pri održavanju i eksploataciji elektroenergetskih objekata, uređaja, mjernih sklopova, postrojenja i instalacija;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6)</w:t>
      </w:r>
      <w:r w:rsidRPr="00930CC5">
        <w:rPr>
          <w:rFonts w:ascii="Arial" w:hAnsi="Arial" w:cs="Arial"/>
          <w:sz w:val="22"/>
          <w:szCs w:val="22"/>
          <w:lang w:val="sr-Latn-CS"/>
        </w:rPr>
        <w:tab/>
        <w:t xml:space="preserve">po osnovu stručne i radne osposobljenosti lica koja rukovode i rukuju elektroenergetskim objektima i opremom, kao i lica koja rade na održavanju i izgradnji elektroenergetskih objekata, uređaja, postrojenja i instalacija;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7)</w:t>
      </w:r>
      <w:r w:rsidRPr="00930CC5">
        <w:rPr>
          <w:rFonts w:ascii="Arial" w:hAnsi="Arial" w:cs="Arial"/>
          <w:sz w:val="22"/>
          <w:szCs w:val="22"/>
          <w:lang w:val="sr-Latn-CS"/>
        </w:rPr>
        <w:tab/>
        <w:t xml:space="preserve">po osnovu kvaliteta isporučene električne energije, pouzdanosti i sigurnosti pogona elektroenergetskih objekata i isporuke električne energije.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(3) Elektroenergetski inspektor vrši i druge poslove utvrđene zakonom ili propisom donijetim na osnovu zakona.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Prava i dužnosti termoenergetskog inspektora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19</w:t>
      </w:r>
      <w:r w:rsidR="00AA54A8" w:rsidRPr="00930CC5">
        <w:rPr>
          <w:rFonts w:ascii="Arial" w:hAnsi="Arial" w:cs="Arial"/>
          <w:b/>
          <w:bCs/>
          <w:sz w:val="22"/>
          <w:szCs w:val="22"/>
          <w:lang w:val="sr-Latn-CS"/>
        </w:rPr>
        <w:t>9</w:t>
      </w:r>
    </w:p>
    <w:p w:rsidR="00677553" w:rsidRPr="00930CC5" w:rsidRDefault="00677553" w:rsidP="00930CC5">
      <w:pPr>
        <w:jc w:val="both"/>
        <w:outlineLvl w:val="0"/>
        <w:rPr>
          <w:rFonts w:ascii="Arial" w:hAnsi="Arial" w:cs="Arial"/>
          <w:caps/>
          <w:sz w:val="22"/>
          <w:szCs w:val="22"/>
          <w:lang w:val="sr-Latn-CS"/>
        </w:rPr>
      </w:pPr>
      <w:r w:rsidRPr="00930CC5">
        <w:rPr>
          <w:rFonts w:ascii="Arial" w:hAnsi="Arial" w:cs="Arial"/>
          <w:sz w:val="22"/>
          <w:szCs w:val="22"/>
          <w:lang w:val="sr-Latn-CS"/>
        </w:rPr>
        <w:t xml:space="preserve">(1) Termoenergetski inspektor vrši inspekcijski nadzor nad: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projektovanjem, proizvodnjom, izgradnjom, eksploatacijom i održavanjem objekata za: proizvodnju, preradu, skladištenje i  distribuciju prirodnog i tečnog naftnog gasa, proizvodnju, transport i distribuciju toplote za daljinsko grijanje ili industriju u skladu sa ovlašćenjima utvrđenim ovim zakonom;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projektovanjem, proizvodnjom, izgradnjom, eksploatacijom i održavanjem: kotlovskih postrojenja (parnih, vrelovodnih, termouljnih i toplovodnih), stabilnih i mobilnih posuda pod pritiskom, rashladnih i drugih termoenergetskih postrojenja, uređaja i opreme;</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stručnom osposobljenošću osoba koje obavljaju poslove projektovanja, proizvodnje, nadzora, rukovođenja, rukovanja i održavanja termoenergetskih postrojenja, uređaja i opreme pod pritiskom;</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racionalnim i ekonomičnim korišćenjem toplote.</w:t>
      </w:r>
    </w:p>
    <w:p w:rsidR="00677553" w:rsidRPr="00930CC5" w:rsidRDefault="00677553" w:rsidP="00930CC5">
      <w:pPr>
        <w:jc w:val="both"/>
        <w:outlineLvl w:val="0"/>
        <w:rPr>
          <w:rFonts w:ascii="Arial" w:hAnsi="Arial" w:cs="Arial"/>
          <w:caps/>
          <w:sz w:val="22"/>
          <w:szCs w:val="22"/>
          <w:lang w:val="sr-Latn-CS"/>
        </w:rPr>
      </w:pPr>
      <w:r w:rsidRPr="00930CC5">
        <w:rPr>
          <w:rFonts w:ascii="Arial" w:hAnsi="Arial" w:cs="Arial"/>
          <w:caps/>
          <w:sz w:val="22"/>
          <w:szCs w:val="22"/>
          <w:lang w:val="sr-Latn-CS"/>
        </w:rPr>
        <w:t>(2</w:t>
      </w:r>
      <w:r w:rsidRPr="00930CC5">
        <w:rPr>
          <w:rFonts w:ascii="Arial" w:hAnsi="Arial" w:cs="Arial"/>
          <w:sz w:val="22"/>
          <w:szCs w:val="22"/>
          <w:lang w:val="sr-Latn-CS"/>
        </w:rPr>
        <w:t xml:space="preserve">) Termoenergetski inspektor ima pravo i dužnost da provjerava: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da li je pribavljeno odobrenje nadležnog organa za postavljanje, izgradnju i  rekonstrukciju termoenergetskih postrojenja, instalacija, uređaja i opreme pod pritiskom;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da li je tehnička dokumentacija za izgradnju, postavljanje i rekonstrukciju termoenergetskih postrojenja, instalacija, uređaja i opreme pod pritiskom izrađena u skladu sa zakonom, tehničkim propisima i standardima;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da li se izrada, ugradnja i ispitivanje i održavanje opreme pod pritiskom vrši u skladu sa zakonom, tehničkim propisima i standardima;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 xml:space="preserve">da li energetski subjekti koji obavljaju djelatnosti proizvodnje, transporta, distribucije i isporuke toplote za daljinsko grijanje ili industrijsku upotrebu, transporta, distribucije i isporuke prirodnog gasa i TNG ispunjavaju uslove propisane zakonom za obavljanje tih djelatnosti;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 xml:space="preserve">da li se oprema pod pritiskom redovno održava i da li se vrši njena redovna kontrola i ispitivanje u toku eksploatacije u skladu sa tehničkim propisima i standardima;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6)</w:t>
      </w:r>
      <w:r w:rsidRPr="00930CC5">
        <w:rPr>
          <w:rFonts w:ascii="Arial" w:hAnsi="Arial" w:cs="Arial"/>
          <w:sz w:val="22"/>
          <w:szCs w:val="22"/>
          <w:lang w:val="sr-Latn-CS"/>
        </w:rPr>
        <w:tab/>
        <w:t xml:space="preserve">urednost isporuke i kvalitet energenata i toplote koja se isporučuje kupcima. </w:t>
      </w:r>
    </w:p>
    <w:p w:rsidR="00677553" w:rsidRPr="00930CC5" w:rsidRDefault="00677553" w:rsidP="00930CC5">
      <w:pPr>
        <w:jc w:val="both"/>
        <w:outlineLvl w:val="0"/>
        <w:rPr>
          <w:rFonts w:ascii="Arial" w:hAnsi="Arial" w:cs="Arial"/>
          <w:sz w:val="22"/>
          <w:szCs w:val="22"/>
          <w:lang w:val="sr-Latn-CS"/>
        </w:rPr>
      </w:pPr>
      <w:r w:rsidRPr="00930CC5">
        <w:rPr>
          <w:rFonts w:ascii="Arial" w:hAnsi="Arial" w:cs="Arial"/>
          <w:sz w:val="22"/>
          <w:szCs w:val="22"/>
          <w:lang w:val="sr-Latn-CS"/>
        </w:rPr>
        <w:t xml:space="preserve">(3) Termoenergetski inspektor vrši i druge poslove utvrđene zakonom ili propisom donijetim na osnovu ovog zakona. </w:t>
      </w:r>
    </w:p>
    <w:p w:rsidR="00677553" w:rsidRPr="00930CC5" w:rsidRDefault="00677553" w:rsidP="00930CC5">
      <w:pPr>
        <w:jc w:val="both"/>
        <w:outlineLvl w:val="0"/>
        <w:rPr>
          <w:rFonts w:ascii="Arial" w:hAnsi="Arial" w:cs="Arial"/>
          <w:sz w:val="22"/>
          <w:szCs w:val="22"/>
          <w:lang w:val="sr-Latn-CS"/>
        </w:rPr>
      </w:pPr>
    </w:p>
    <w:p w:rsidR="00677553" w:rsidRPr="00930CC5" w:rsidRDefault="00677553" w:rsidP="00930CC5">
      <w:pPr>
        <w:jc w:val="center"/>
        <w:outlineLvl w:val="0"/>
        <w:rPr>
          <w:rFonts w:ascii="Arial" w:hAnsi="Arial" w:cs="Arial"/>
          <w:sz w:val="22"/>
          <w:szCs w:val="22"/>
          <w:lang w:val="sr-Latn-CS"/>
        </w:rPr>
      </w:pPr>
      <w:r w:rsidRPr="00930CC5">
        <w:rPr>
          <w:rFonts w:ascii="Arial" w:hAnsi="Arial" w:cs="Arial"/>
          <w:b/>
          <w:sz w:val="22"/>
          <w:szCs w:val="22"/>
          <w:lang w:val="sr-Latn-CS"/>
        </w:rPr>
        <w:t>Prava  i dužnosti tržišnog inspektora</w:t>
      </w:r>
    </w:p>
    <w:p w:rsidR="00677553" w:rsidRPr="00930CC5" w:rsidRDefault="00677553" w:rsidP="00930CC5">
      <w:pPr>
        <w:jc w:val="both"/>
        <w:outlineLvl w:val="0"/>
        <w:rPr>
          <w:rFonts w:ascii="Arial" w:hAnsi="Arial" w:cs="Arial"/>
          <w:sz w:val="22"/>
          <w:szCs w:val="22"/>
          <w:lang w:val="sr-Latn-CS"/>
        </w:rPr>
      </w:pPr>
    </w:p>
    <w:p w:rsidR="00677553" w:rsidRPr="00930CC5" w:rsidRDefault="00677553" w:rsidP="00930CC5">
      <w:pPr>
        <w:jc w:val="center"/>
        <w:outlineLvl w:val="0"/>
        <w:rPr>
          <w:rFonts w:ascii="Arial" w:hAnsi="Arial" w:cs="Arial"/>
          <w:b/>
          <w:sz w:val="22"/>
          <w:szCs w:val="22"/>
          <w:lang w:val="sr-Latn-CS"/>
        </w:rPr>
      </w:pPr>
      <w:r w:rsidRPr="00930CC5">
        <w:rPr>
          <w:rFonts w:ascii="Arial" w:hAnsi="Arial" w:cs="Arial"/>
          <w:b/>
          <w:caps/>
          <w:sz w:val="22"/>
          <w:szCs w:val="22"/>
          <w:lang w:val="sr-Latn-CS"/>
        </w:rPr>
        <w:t>Č</w:t>
      </w:r>
      <w:r w:rsidRPr="00930CC5">
        <w:rPr>
          <w:rFonts w:ascii="Arial" w:hAnsi="Arial" w:cs="Arial"/>
          <w:b/>
          <w:sz w:val="22"/>
          <w:szCs w:val="22"/>
          <w:lang w:val="sr-Latn-CS"/>
        </w:rPr>
        <w:t>lan</w:t>
      </w:r>
      <w:r w:rsidRPr="00930CC5">
        <w:rPr>
          <w:rFonts w:ascii="Arial" w:hAnsi="Arial" w:cs="Arial"/>
          <w:b/>
          <w:caps/>
          <w:sz w:val="22"/>
          <w:szCs w:val="22"/>
          <w:lang w:val="sr-Latn-CS"/>
        </w:rPr>
        <w:t xml:space="preserve"> </w:t>
      </w:r>
      <w:r w:rsidR="00AA54A8" w:rsidRPr="00930CC5">
        <w:rPr>
          <w:rFonts w:ascii="Arial" w:hAnsi="Arial" w:cs="Arial"/>
          <w:b/>
          <w:sz w:val="22"/>
          <w:szCs w:val="22"/>
          <w:lang w:val="sr-Latn-CS"/>
        </w:rPr>
        <w:t>200</w:t>
      </w:r>
    </w:p>
    <w:p w:rsidR="00677553" w:rsidRPr="00930CC5" w:rsidRDefault="00677553" w:rsidP="00930CC5">
      <w:pPr>
        <w:jc w:val="center"/>
        <w:outlineLvl w:val="0"/>
        <w:rPr>
          <w:rFonts w:ascii="Arial" w:hAnsi="Arial" w:cs="Arial"/>
          <w:b/>
          <w:sz w:val="22"/>
          <w:szCs w:val="22"/>
          <w:lang w:val="sr-Latn-CS"/>
        </w:rPr>
      </w:pPr>
    </w:p>
    <w:p w:rsidR="00677553" w:rsidRPr="00930CC5" w:rsidRDefault="00677553" w:rsidP="00930CC5">
      <w:pPr>
        <w:outlineLvl w:val="0"/>
        <w:rPr>
          <w:rFonts w:ascii="Arial" w:hAnsi="Arial" w:cs="Arial"/>
          <w:sz w:val="22"/>
          <w:szCs w:val="22"/>
          <w:lang w:val="sr-Latn-CS"/>
        </w:rPr>
      </w:pPr>
      <w:r w:rsidRPr="00930CC5">
        <w:rPr>
          <w:rFonts w:ascii="Arial" w:hAnsi="Arial" w:cs="Arial"/>
          <w:sz w:val="22"/>
          <w:szCs w:val="22"/>
          <w:lang w:val="sr-Latn-CS"/>
        </w:rPr>
        <w:t>(1)</w:t>
      </w:r>
      <w:r w:rsidRPr="00930CC5">
        <w:rPr>
          <w:rFonts w:ascii="Arial" w:hAnsi="Arial" w:cs="Arial"/>
          <w:sz w:val="22"/>
          <w:szCs w:val="22"/>
          <w:lang w:val="sr-Latn-CS"/>
        </w:rPr>
        <w:tab/>
        <w:t>Tržišni inspektor  vrši inspekcijski nadzor nad:</w:t>
      </w:r>
    </w:p>
    <w:p w:rsidR="00677553" w:rsidRPr="00930CC5" w:rsidRDefault="00677553" w:rsidP="00930CC5">
      <w:pPr>
        <w:outlineLvl w:val="0"/>
        <w:rPr>
          <w:rFonts w:ascii="Arial" w:hAnsi="Arial" w:cs="Arial"/>
          <w:sz w:val="22"/>
          <w:szCs w:val="22"/>
          <w:lang w:val="sr-Latn-CS"/>
        </w:rPr>
      </w:pPr>
      <w:r w:rsidRPr="00930CC5">
        <w:rPr>
          <w:rFonts w:ascii="Arial" w:hAnsi="Arial" w:cs="Arial"/>
          <w:sz w:val="22"/>
          <w:szCs w:val="22"/>
          <w:lang w:val="sr-Latn-CS"/>
        </w:rPr>
        <w:t>1) trgovinom na veliko naftnim derivatima;</w:t>
      </w:r>
    </w:p>
    <w:p w:rsidR="00677553" w:rsidRPr="00930CC5" w:rsidRDefault="00677553" w:rsidP="00930CC5">
      <w:pPr>
        <w:outlineLvl w:val="0"/>
        <w:rPr>
          <w:rFonts w:ascii="Arial" w:hAnsi="Arial" w:cs="Arial"/>
          <w:sz w:val="22"/>
          <w:szCs w:val="22"/>
          <w:lang w:val="sr-Latn-CS"/>
        </w:rPr>
      </w:pPr>
      <w:r w:rsidRPr="00930CC5">
        <w:rPr>
          <w:rFonts w:ascii="Arial" w:hAnsi="Arial" w:cs="Arial"/>
          <w:sz w:val="22"/>
          <w:szCs w:val="22"/>
          <w:lang w:val="sr-Latn-CS"/>
        </w:rPr>
        <w:t>2) trgovinom na malo naftnim derivatima.</w:t>
      </w:r>
    </w:p>
    <w:p w:rsidR="00E013BE" w:rsidRPr="00930CC5" w:rsidRDefault="00E013BE" w:rsidP="0075061B">
      <w:pPr>
        <w:ind w:left="284" w:hanging="284"/>
        <w:outlineLvl w:val="0"/>
        <w:rPr>
          <w:rFonts w:ascii="Arial" w:hAnsi="Arial" w:cs="Arial"/>
          <w:sz w:val="22"/>
          <w:szCs w:val="22"/>
          <w:lang w:val="sr-Latn-CS"/>
        </w:rPr>
      </w:pPr>
      <w:r w:rsidRPr="00930CC5">
        <w:rPr>
          <w:rFonts w:ascii="Arial" w:hAnsi="Arial" w:cs="Arial"/>
          <w:sz w:val="22"/>
          <w:szCs w:val="22"/>
          <w:lang w:val="sr-Latn-CS"/>
        </w:rPr>
        <w:t>3) poštovanjem propisa kojima je uređena kontrola kvaliteta naftnih proizvoda i gasa</w:t>
      </w:r>
      <w:r w:rsidR="00EA3DE7" w:rsidRPr="00930CC5">
        <w:rPr>
          <w:rFonts w:ascii="Arial" w:hAnsi="Arial" w:cs="Arial"/>
          <w:sz w:val="22"/>
          <w:szCs w:val="22"/>
          <w:lang w:val="sr-Latn-CS"/>
        </w:rPr>
        <w:t>.</w:t>
      </w:r>
    </w:p>
    <w:p w:rsidR="00677553" w:rsidRPr="00930CC5" w:rsidRDefault="00677553" w:rsidP="00930CC5">
      <w:pPr>
        <w:outlineLvl w:val="0"/>
        <w:rPr>
          <w:rFonts w:ascii="Arial" w:hAnsi="Arial" w:cs="Arial"/>
          <w:sz w:val="22"/>
          <w:szCs w:val="22"/>
          <w:lang w:val="sr-Latn-CS"/>
        </w:rPr>
      </w:pPr>
    </w:p>
    <w:p w:rsidR="00677553" w:rsidRPr="00930CC5" w:rsidRDefault="00677553" w:rsidP="00930CC5">
      <w:pPr>
        <w:outlineLvl w:val="0"/>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Ovlašćenja inspektora</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20</w:t>
      </w:r>
      <w:r w:rsidR="00AA54A8" w:rsidRPr="00930CC5">
        <w:rPr>
          <w:rFonts w:ascii="Arial" w:hAnsi="Arial" w:cs="Arial"/>
          <w:b/>
          <w:bCs/>
          <w:sz w:val="22"/>
          <w:szCs w:val="22"/>
          <w:lang w:val="sr-Latn-CS"/>
        </w:rPr>
        <w:t>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U vršenju inspekcijskog nadzora elektroenergetski inspektor, termoenergetski inspektor i tržišni inspektor su ovlašćeni da: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 xml:space="preserve">nalože da se utvrđene nepravilnosti i nedostaci otklone u roku koji odrede;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 xml:space="preserve">obustave izgradnju energetskog objekta, odnosno postavljanje uređaja, postrojenja i instalacija ili opreme pod pritiskom, ako: </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 xml:space="preserve">                        - u određenom roku nijesu otklonjene utvrđene nepravilnosti i nedostaci;</w:t>
      </w:r>
    </w:p>
    <w:p w:rsidR="00677553" w:rsidRPr="00930CC5" w:rsidRDefault="00677553" w:rsidP="00930CC5">
      <w:pPr>
        <w:ind w:left="1440"/>
        <w:jc w:val="both"/>
        <w:rPr>
          <w:rFonts w:ascii="Arial" w:hAnsi="Arial" w:cs="Arial"/>
          <w:caps/>
          <w:sz w:val="22"/>
          <w:szCs w:val="22"/>
          <w:lang w:val="sr-Latn-CS"/>
        </w:rPr>
      </w:pPr>
      <w:r w:rsidRPr="00930CC5">
        <w:rPr>
          <w:rFonts w:ascii="Arial" w:hAnsi="Arial" w:cs="Arial"/>
          <w:sz w:val="22"/>
          <w:szCs w:val="22"/>
          <w:lang w:val="sr-Latn-CS"/>
        </w:rPr>
        <w:t xml:space="preserve">                        - se izgradnja energetskog objekta, uređaja, postrojenja i instalacija vrši bez odobrenja nadležnog organa ili suprotno tehničkoj dokumentaciji na osnovu koje je izdato odobrenje;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w:t>
      </w:r>
      <w:r w:rsidRPr="00930CC5">
        <w:rPr>
          <w:rFonts w:ascii="Arial" w:hAnsi="Arial" w:cs="Arial"/>
          <w:sz w:val="22"/>
          <w:szCs w:val="22"/>
          <w:lang w:val="sr-Latn-CS"/>
        </w:rPr>
        <w:tab/>
        <w:t>zabrane obavljanje energetske djelatnosti ili gradnju energetskog objekta, ako nije pribavljena dozvola za obavljanje djelatnosti ili akt na osnovu kojeg se može graditi objekat;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t>narede obustavu daljnje gradnje ili korišćenja energetskog objekta, odnosno obustavu snabdijevanja energijom ili korišćenje energije, ako se ti objekti ne grade, ne koriste ili ne održavaju po odobrenoj ili potvrđenoj dokumentaciji prema posebnim tehničkim ili drugim propisima i ako zbog toga postoji neposredna opasnost za stabilnost i sigurnost energetskih objekata, zdravlje ili život ljudi ili sigurnost saobraćaja ili susjednih građevina;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 xml:space="preserve">zabrane upotrebu energetskog objekta, odnosno korišćenje uređaja, postrojenja, instalacija i opreme pod pritiskom, ako: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 rad energetskog objekta, uređaja, postrojenja ili instalacije dovodi u opasnost život ili zdravlje ljudi i imovinu;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 po isteku roka utvrđenog rješenjem o obustavi upotrebe, odnosno korišćenja objekta nijesu otklonjene utvrđene nepravilnosti i nedostaci;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 se energetskom subjektu oduzme licenca za obavljanje djelatnosti u energetskom objektu zbog neispunjavanja propisanih uslova, osim u slučaju iz člana </w:t>
      </w:r>
      <w:r w:rsidR="00F47529" w:rsidRPr="00930CC5">
        <w:rPr>
          <w:rFonts w:ascii="Arial" w:hAnsi="Arial" w:cs="Arial"/>
          <w:sz w:val="22"/>
          <w:szCs w:val="22"/>
          <w:lang w:val="sr-Latn-CS"/>
        </w:rPr>
        <w:t>68</w:t>
      </w:r>
      <w:r w:rsidRPr="00930CC5">
        <w:rPr>
          <w:rFonts w:ascii="Arial" w:hAnsi="Arial" w:cs="Arial"/>
          <w:sz w:val="22"/>
          <w:szCs w:val="22"/>
          <w:lang w:val="sr-Latn-CS"/>
        </w:rPr>
        <w:t xml:space="preserve"> ovog zakona.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6)  nalože da se izvrši analiza kvaliteta naftnih derivata;</w:t>
      </w:r>
    </w:p>
    <w:p w:rsidR="00677553" w:rsidRPr="00930CC5" w:rsidRDefault="00677553" w:rsidP="00930CC5">
      <w:pPr>
        <w:ind w:left="1080"/>
        <w:jc w:val="both"/>
        <w:rPr>
          <w:rFonts w:ascii="Arial" w:hAnsi="Arial" w:cs="Arial"/>
          <w:caps/>
          <w:sz w:val="22"/>
          <w:szCs w:val="22"/>
          <w:lang w:val="sr-Latn-CS"/>
        </w:rPr>
      </w:pPr>
      <w:r w:rsidRPr="00930CC5">
        <w:rPr>
          <w:rFonts w:ascii="Arial" w:hAnsi="Arial" w:cs="Arial"/>
          <w:sz w:val="22"/>
          <w:szCs w:val="22"/>
          <w:lang w:val="sr-Latn-CS"/>
        </w:rPr>
        <w:lastRenderedPageBreak/>
        <w:t>7)  zabrane trgovinu naftnim derivatima</w:t>
      </w:r>
      <w:r w:rsidR="00F47529" w:rsidRPr="00930CC5">
        <w:rPr>
          <w:rFonts w:ascii="Arial" w:hAnsi="Arial" w:cs="Arial"/>
          <w:sz w:val="22"/>
          <w:szCs w:val="22"/>
          <w:lang w:val="sr-Latn-CS"/>
        </w:rPr>
        <w:t xml:space="preserve"> odnosno smješama naftnih derivata i biogoriva iz člana 189 ovog zakona</w:t>
      </w:r>
      <w:r w:rsidRPr="00930CC5">
        <w:rPr>
          <w:rFonts w:ascii="Arial" w:hAnsi="Arial" w:cs="Arial"/>
          <w:sz w:val="22"/>
          <w:szCs w:val="22"/>
          <w:lang w:val="sr-Latn-CS"/>
        </w:rPr>
        <w:t>:</w:t>
      </w:r>
    </w:p>
    <w:p w:rsidR="00677553" w:rsidRPr="00930CC5" w:rsidRDefault="00F47529" w:rsidP="00930CC5">
      <w:pPr>
        <w:jc w:val="both"/>
        <w:rPr>
          <w:rFonts w:ascii="Arial" w:hAnsi="Arial" w:cs="Arial"/>
          <w:caps/>
          <w:sz w:val="22"/>
          <w:szCs w:val="22"/>
          <w:lang w:val="sr-Latn-CS"/>
        </w:rPr>
      </w:pPr>
      <w:r w:rsidRPr="00930CC5">
        <w:rPr>
          <w:rFonts w:ascii="Arial" w:hAnsi="Arial" w:cs="Arial"/>
          <w:sz w:val="22"/>
          <w:szCs w:val="22"/>
          <w:lang w:val="sr-Latn-CS"/>
        </w:rPr>
        <w:tab/>
      </w:r>
      <w:r w:rsidRPr="00930CC5">
        <w:rPr>
          <w:rFonts w:ascii="Arial" w:hAnsi="Arial" w:cs="Arial"/>
          <w:sz w:val="22"/>
          <w:szCs w:val="22"/>
          <w:lang w:val="sr-Latn-CS"/>
        </w:rPr>
        <w:tab/>
      </w:r>
      <w:r w:rsidR="00677553" w:rsidRPr="00930CC5">
        <w:rPr>
          <w:rFonts w:ascii="Arial" w:hAnsi="Arial" w:cs="Arial"/>
          <w:sz w:val="22"/>
          <w:szCs w:val="22"/>
          <w:lang w:val="sr-Latn-CS"/>
        </w:rPr>
        <w:t xml:space="preserve">-   čiji kvalitet ne odgovara propisanom;  </w:t>
      </w:r>
    </w:p>
    <w:p w:rsidR="00677553" w:rsidRPr="00930CC5" w:rsidRDefault="00F47529" w:rsidP="00930CC5">
      <w:pPr>
        <w:jc w:val="both"/>
        <w:rPr>
          <w:rFonts w:ascii="Arial" w:hAnsi="Arial" w:cs="Arial"/>
          <w:sz w:val="22"/>
          <w:szCs w:val="22"/>
          <w:lang w:val="sr-Latn-CS"/>
        </w:rPr>
      </w:pPr>
      <w:r w:rsidRPr="00930CC5">
        <w:rPr>
          <w:rFonts w:ascii="Arial" w:hAnsi="Arial" w:cs="Arial"/>
          <w:sz w:val="22"/>
          <w:szCs w:val="22"/>
          <w:lang w:val="sr-Latn-CS"/>
        </w:rPr>
        <w:tab/>
      </w:r>
      <w:r w:rsidRPr="00930CC5">
        <w:rPr>
          <w:rFonts w:ascii="Arial" w:hAnsi="Arial" w:cs="Arial"/>
          <w:sz w:val="22"/>
          <w:szCs w:val="22"/>
          <w:lang w:val="sr-Latn-CS"/>
        </w:rPr>
        <w:tab/>
      </w:r>
      <w:r w:rsidR="00677553" w:rsidRPr="00930CC5">
        <w:rPr>
          <w:rFonts w:ascii="Arial" w:hAnsi="Arial" w:cs="Arial"/>
          <w:sz w:val="22"/>
          <w:szCs w:val="22"/>
          <w:lang w:val="sr-Latn-CS"/>
        </w:rPr>
        <w:t>-   čija maloprodajna cijena ne odgovara dozvoljenoj.</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(2) Energetski subjekat, pravno lice ili preduzetnik kome je rješenjem inspektora naloženo otklanjanje nedostataka i nepravilnosti dužan je da u pisanoj formi obavijesti inspektora o otklanjanju nedostataka i nepravilnosti u roku koji je određen rješenjem.</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(3) </w:t>
      </w:r>
      <w:r w:rsidR="00726DE0" w:rsidRPr="00930CC5">
        <w:rPr>
          <w:rFonts w:ascii="Arial" w:hAnsi="Arial" w:cs="Arial"/>
          <w:sz w:val="22"/>
          <w:szCs w:val="22"/>
          <w:lang w:val="sr-Latn-CS"/>
        </w:rPr>
        <w:t>Na inicijativu elektroenergetske inspekcije n</w:t>
      </w:r>
      <w:r w:rsidRPr="00930CC5">
        <w:rPr>
          <w:rFonts w:ascii="Arial" w:hAnsi="Arial" w:cs="Arial"/>
          <w:sz w:val="22"/>
          <w:szCs w:val="22"/>
          <w:lang w:val="sr-Latn-CS"/>
        </w:rPr>
        <w:t>adležna inspekcija će, u skladu sa zakonom, naložiti obustavu gradnje ili rušenje građevinskih objekata koji se grade bez odobrenja iz člana 1</w:t>
      </w:r>
      <w:r w:rsidR="00F47529" w:rsidRPr="00930CC5">
        <w:rPr>
          <w:rFonts w:ascii="Arial" w:hAnsi="Arial" w:cs="Arial"/>
          <w:sz w:val="22"/>
          <w:szCs w:val="22"/>
          <w:lang w:val="sr-Latn-CS"/>
        </w:rPr>
        <w:t>93</w:t>
      </w:r>
      <w:r w:rsidRPr="00930CC5">
        <w:rPr>
          <w:rFonts w:ascii="Arial" w:hAnsi="Arial" w:cs="Arial"/>
          <w:sz w:val="22"/>
          <w:szCs w:val="22"/>
          <w:lang w:val="sr-Latn-CS"/>
        </w:rPr>
        <w:t xml:space="preserve"> stav 5 ovog zakona.</w:t>
      </w:r>
    </w:p>
    <w:p w:rsidR="00F47529" w:rsidRPr="00930CC5" w:rsidRDefault="00F47529"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20</w:t>
      </w:r>
      <w:r w:rsidR="00AA54A8" w:rsidRPr="00930CC5">
        <w:rPr>
          <w:rFonts w:ascii="Arial" w:hAnsi="Arial" w:cs="Arial"/>
          <w:b/>
          <w:bCs/>
          <w:sz w:val="22"/>
          <w:szCs w:val="22"/>
          <w:lang w:val="sr-Latn-CS"/>
        </w:rPr>
        <w:t>2</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Inspektor ne može da izrađuje ili da učestvuje u izradi tehničke dokumentacije i vršenju tehničke kontrole tehničke dokumentacije za objekte nad kojima vrši inspekcijski nadzor i da vrši stručni nadzor nad izgradnjom, odnosno izvođenjem radova na objektima nad kojima vrši inspekcijski nadzor.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(2) Energetski subjekat, privredno društvo i drugi vlasnik energetskog objekta, uređaja ili postrojenja dužan je da omogući inspektoru nesmetano izvršavanje inspekcijskog nadzora, da mu dozvoli ulazak u objekte, da mu stavi na raspolaganje sve zahtijevane podatke, dokumenta i izvještaje potrebne za vršenje inspekcijskog nadzora.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(3) Inspekcijski nadzor se obavlja u skladu sa zakonom koji uređuje  inspekcijski nadzor.</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(4) Zapisnik o inspekcijskoj kontroli objekata iz nadležnosti Agencije dostavlja se na njen zahtjev.</w:t>
      </w:r>
    </w:p>
    <w:p w:rsidR="00677553" w:rsidRPr="00930CC5" w:rsidRDefault="00677553" w:rsidP="00930CC5">
      <w:pPr>
        <w:jc w:val="both"/>
        <w:rPr>
          <w:rFonts w:ascii="Arial" w:hAnsi="Arial" w:cs="Arial"/>
          <w:caps/>
          <w:sz w:val="22"/>
          <w:szCs w:val="22"/>
          <w:lang w:val="sr-Latn-CS"/>
        </w:rPr>
      </w:pPr>
    </w:p>
    <w:p w:rsidR="00AE1B2F" w:rsidRPr="00930CC5" w:rsidRDefault="00AE1B2F" w:rsidP="00930CC5">
      <w:pPr>
        <w:jc w:val="both"/>
        <w:rPr>
          <w:rFonts w:ascii="Arial" w:hAnsi="Arial" w:cs="Arial"/>
          <w:caps/>
          <w:sz w:val="22"/>
          <w:szCs w:val="22"/>
          <w:lang w:val="sr-Latn-CS"/>
        </w:rPr>
      </w:pPr>
    </w:p>
    <w:p w:rsidR="00677553" w:rsidRPr="00930CC5" w:rsidRDefault="00677553" w:rsidP="00930CC5">
      <w:pPr>
        <w:jc w:val="both"/>
        <w:rPr>
          <w:rFonts w:ascii="Arial" w:hAnsi="Arial" w:cs="Arial"/>
          <w:b/>
          <w:bCs/>
          <w:caps/>
          <w:sz w:val="22"/>
          <w:szCs w:val="22"/>
          <w:lang w:val="sr-Latn-CS"/>
        </w:rPr>
      </w:pPr>
      <w:r w:rsidRPr="00930CC5">
        <w:rPr>
          <w:rFonts w:ascii="Arial" w:hAnsi="Arial" w:cs="Arial"/>
          <w:b/>
          <w:bCs/>
          <w:sz w:val="22"/>
          <w:szCs w:val="22"/>
          <w:lang w:val="sr-Latn-CS"/>
        </w:rPr>
        <w:t>XXIV.  KAZNENE ODREDBE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Prekršaji</w:t>
      </w:r>
    </w:p>
    <w:p w:rsidR="00677553" w:rsidRPr="00930CC5" w:rsidRDefault="00677553" w:rsidP="00930CC5">
      <w:pPr>
        <w:jc w:val="center"/>
        <w:rPr>
          <w:rFonts w:ascii="Arial" w:hAnsi="Arial" w:cs="Arial"/>
          <w:b/>
          <w:bCs/>
          <w:caps/>
          <w:sz w:val="22"/>
          <w:szCs w:val="22"/>
          <w:lang w:val="sr-Latn-CS"/>
        </w:rPr>
      </w:pPr>
    </w:p>
    <w:p w:rsidR="00677553" w:rsidRPr="00930CC5" w:rsidRDefault="00677553" w:rsidP="00930CC5">
      <w:pPr>
        <w:jc w:val="center"/>
        <w:outlineLvl w:val="0"/>
        <w:rPr>
          <w:rFonts w:ascii="Arial" w:hAnsi="Arial" w:cs="Arial"/>
          <w:b/>
          <w:bCs/>
          <w:sz w:val="22"/>
          <w:szCs w:val="22"/>
          <w:lang w:val="sr-Latn-CS"/>
        </w:rPr>
      </w:pPr>
      <w:r w:rsidRPr="00930CC5">
        <w:rPr>
          <w:rFonts w:ascii="Arial" w:hAnsi="Arial" w:cs="Arial"/>
          <w:b/>
          <w:bCs/>
          <w:sz w:val="22"/>
          <w:szCs w:val="22"/>
          <w:lang w:val="sr-Latn-CS"/>
        </w:rPr>
        <w:t>Član 20</w:t>
      </w:r>
      <w:r w:rsidR="00AA54A8" w:rsidRPr="00930CC5">
        <w:rPr>
          <w:rFonts w:ascii="Arial" w:hAnsi="Arial" w:cs="Arial"/>
          <w:b/>
          <w:bCs/>
          <w:sz w:val="22"/>
          <w:szCs w:val="22"/>
          <w:lang w:val="sr-Latn-CS"/>
        </w:rPr>
        <w:t>3</w:t>
      </w:r>
    </w:p>
    <w:p w:rsidR="00B15339" w:rsidRPr="00930CC5" w:rsidRDefault="00B15339" w:rsidP="00930CC5">
      <w:pPr>
        <w:jc w:val="center"/>
        <w:outlineLvl w:val="0"/>
        <w:rPr>
          <w:rFonts w:ascii="Arial" w:hAnsi="Arial" w:cs="Arial"/>
          <w:b/>
          <w:bCs/>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Novčanom kaznom od </w:t>
      </w:r>
      <w:r w:rsidR="00960401" w:rsidRPr="00930CC5">
        <w:rPr>
          <w:rFonts w:ascii="Arial" w:hAnsi="Arial" w:cs="Arial"/>
          <w:sz w:val="22"/>
          <w:szCs w:val="22"/>
          <w:lang w:val="sr-Latn-CS"/>
        </w:rPr>
        <w:t>2.500</w:t>
      </w:r>
      <w:r w:rsidR="005C5451" w:rsidRPr="00930CC5">
        <w:rPr>
          <w:rFonts w:ascii="Arial" w:hAnsi="Arial" w:cs="Arial"/>
          <w:sz w:val="22"/>
          <w:szCs w:val="22"/>
          <w:lang w:val="sr-Latn-CS"/>
        </w:rPr>
        <w:t>,</w:t>
      </w:r>
      <w:r w:rsidR="0023269D" w:rsidRPr="00930CC5">
        <w:rPr>
          <w:rFonts w:ascii="Arial" w:hAnsi="Arial" w:cs="Arial"/>
          <w:sz w:val="22"/>
          <w:szCs w:val="22"/>
          <w:lang w:val="sr-Latn-CS"/>
        </w:rPr>
        <w:t>00 eura do 20.000,00 eura</w:t>
      </w:r>
      <w:r w:rsidRPr="00930CC5">
        <w:rPr>
          <w:rFonts w:ascii="Arial" w:hAnsi="Arial" w:cs="Arial"/>
          <w:sz w:val="22"/>
          <w:szCs w:val="22"/>
          <w:lang w:val="sr-Latn-CS"/>
        </w:rPr>
        <w:t xml:space="preserve"> kazniće se za prekršaj pravno lice</w:t>
      </w:r>
      <w:r w:rsidR="0023269D" w:rsidRPr="00930CC5">
        <w:rPr>
          <w:rFonts w:ascii="Arial" w:hAnsi="Arial" w:cs="Arial"/>
          <w:sz w:val="22"/>
          <w:szCs w:val="22"/>
          <w:lang w:val="sr-Latn-CS"/>
        </w:rPr>
        <w:t>,</w:t>
      </w:r>
      <w:r w:rsidRPr="00930CC5">
        <w:rPr>
          <w:rFonts w:ascii="Arial" w:hAnsi="Arial" w:cs="Arial"/>
          <w:sz w:val="22"/>
          <w:szCs w:val="22"/>
          <w:lang w:val="sr-Latn-CS"/>
        </w:rPr>
        <w:t xml:space="preserve">  ako:</w:t>
      </w:r>
    </w:p>
    <w:p w:rsidR="00694F84"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ne pripremi i ne dostavi Ministarstvu podatke za izradu energetskog bilansa u propisanom roku ili ako svoj bilans ne usaglasi sa energetskim bilansom Crne Gore (član 15 stav 4);</w:t>
      </w:r>
      <w:r w:rsidR="00694F84" w:rsidRPr="00930CC5">
        <w:rPr>
          <w:rFonts w:ascii="Arial" w:hAnsi="Arial" w:cs="Arial"/>
          <w:sz w:val="22"/>
          <w:szCs w:val="22"/>
          <w:lang w:val="sr-Latn-CS"/>
        </w:rPr>
        <w:t xml:space="preserve">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540323" w:rsidRPr="00930CC5">
        <w:rPr>
          <w:rFonts w:ascii="Arial" w:hAnsi="Arial" w:cs="Arial"/>
          <w:sz w:val="22"/>
          <w:szCs w:val="22"/>
          <w:lang w:val="sr-Latn-CS"/>
        </w:rPr>
        <w:t>2</w:t>
      </w:r>
      <w:r w:rsidRPr="00930CC5">
        <w:rPr>
          <w:rFonts w:ascii="Arial" w:hAnsi="Arial" w:cs="Arial"/>
          <w:sz w:val="22"/>
          <w:szCs w:val="22"/>
          <w:lang w:val="sr-Latn-CS"/>
        </w:rPr>
        <w:t xml:space="preserve">) obavlja </w:t>
      </w:r>
      <w:r w:rsidR="00B15339" w:rsidRPr="00930CC5">
        <w:rPr>
          <w:rFonts w:ascii="Arial" w:hAnsi="Arial" w:cs="Arial"/>
          <w:sz w:val="22"/>
          <w:szCs w:val="22"/>
          <w:lang w:val="sr-Latn-CS"/>
        </w:rPr>
        <w:t xml:space="preserve">energetsku djelatnost bez </w:t>
      </w:r>
      <w:r w:rsidRPr="00930CC5">
        <w:rPr>
          <w:rFonts w:ascii="Arial" w:hAnsi="Arial" w:cs="Arial"/>
          <w:sz w:val="22"/>
          <w:szCs w:val="22"/>
          <w:lang w:val="sr-Latn-CS"/>
        </w:rPr>
        <w:t xml:space="preserve"> licence (</w:t>
      </w:r>
      <w:r w:rsidR="00B15339" w:rsidRPr="00930CC5">
        <w:rPr>
          <w:rFonts w:ascii="Arial" w:hAnsi="Arial" w:cs="Arial"/>
          <w:sz w:val="22"/>
          <w:szCs w:val="22"/>
          <w:lang w:val="sr-Latn-CS"/>
        </w:rPr>
        <w:t>član 60</w:t>
      </w:r>
      <w:r w:rsidRPr="00930CC5">
        <w:rPr>
          <w:rFonts w:ascii="Arial" w:hAnsi="Arial" w:cs="Arial"/>
          <w:sz w:val="22"/>
          <w:szCs w:val="22"/>
          <w:lang w:val="sr-Latn-CS"/>
        </w:rPr>
        <w:t>);</w:t>
      </w:r>
    </w:p>
    <w:p w:rsidR="00B15339" w:rsidRPr="00930CC5" w:rsidRDefault="00B15339"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540323" w:rsidRPr="00930CC5">
        <w:rPr>
          <w:rFonts w:ascii="Arial" w:hAnsi="Arial" w:cs="Arial"/>
          <w:sz w:val="22"/>
          <w:szCs w:val="22"/>
          <w:lang w:val="sr-Latn-CS"/>
        </w:rPr>
        <w:t>3</w:t>
      </w:r>
      <w:r w:rsidR="00677553" w:rsidRPr="00930CC5">
        <w:rPr>
          <w:rFonts w:ascii="Arial" w:hAnsi="Arial" w:cs="Arial"/>
          <w:sz w:val="22"/>
          <w:szCs w:val="22"/>
          <w:lang w:val="sr-Latn-CS"/>
        </w:rPr>
        <w:t xml:space="preserve">) obavlja energetsku djelatnost protivno uslovima iz licence (član </w:t>
      </w:r>
      <w:r w:rsidRPr="00930CC5">
        <w:rPr>
          <w:rFonts w:ascii="Arial" w:hAnsi="Arial" w:cs="Arial"/>
          <w:sz w:val="22"/>
          <w:szCs w:val="22"/>
          <w:lang w:val="sr-Latn-CS"/>
        </w:rPr>
        <w:t>60</w:t>
      </w:r>
      <w:r w:rsidR="00677553" w:rsidRPr="00930CC5">
        <w:rPr>
          <w:rFonts w:ascii="Arial" w:hAnsi="Arial" w:cs="Arial"/>
          <w:sz w:val="22"/>
          <w:szCs w:val="22"/>
          <w:lang w:val="sr-Latn-CS"/>
        </w:rPr>
        <w:t xml:space="preserve"> stav</w:t>
      </w: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5);                 </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w:t>
      </w:r>
      <w:r w:rsidR="00540323" w:rsidRPr="00930CC5">
        <w:rPr>
          <w:rFonts w:ascii="Arial" w:hAnsi="Arial" w:cs="Arial"/>
          <w:sz w:val="22"/>
          <w:szCs w:val="22"/>
          <w:lang w:val="sr-Latn-CS"/>
        </w:rPr>
        <w:t>4</w:t>
      </w:r>
      <w:r w:rsidRPr="00930CC5">
        <w:rPr>
          <w:rFonts w:ascii="Arial" w:hAnsi="Arial" w:cs="Arial"/>
          <w:sz w:val="22"/>
          <w:szCs w:val="22"/>
          <w:lang w:val="sr-Latn-CS"/>
        </w:rPr>
        <w:t>)</w:t>
      </w:r>
      <w:r w:rsidR="00694F84" w:rsidRPr="00930CC5">
        <w:rPr>
          <w:rFonts w:ascii="Arial" w:hAnsi="Arial" w:cs="Arial"/>
          <w:sz w:val="22"/>
          <w:szCs w:val="22"/>
          <w:lang w:val="sr-Latn-CS"/>
        </w:rPr>
        <w:t xml:space="preserve"> </w:t>
      </w:r>
      <w:r w:rsidR="007971E3" w:rsidRPr="00930CC5">
        <w:rPr>
          <w:rFonts w:ascii="Arial" w:hAnsi="Arial" w:cs="Arial"/>
          <w:sz w:val="22"/>
          <w:szCs w:val="22"/>
          <w:lang w:val="sr-Latn-CS"/>
        </w:rPr>
        <w:t xml:space="preserve">ne postupi u skladu sa </w:t>
      </w:r>
      <w:r w:rsidR="00680534" w:rsidRPr="00930CC5">
        <w:rPr>
          <w:rFonts w:ascii="Arial" w:hAnsi="Arial" w:cs="Arial"/>
          <w:sz w:val="22"/>
          <w:szCs w:val="22"/>
          <w:lang w:val="sr-Latn-CS"/>
        </w:rPr>
        <w:t xml:space="preserve">odredbama </w:t>
      </w:r>
      <w:r w:rsidRPr="00930CC5">
        <w:rPr>
          <w:rFonts w:ascii="Arial" w:hAnsi="Arial" w:cs="Arial"/>
          <w:sz w:val="22"/>
          <w:szCs w:val="22"/>
          <w:lang w:val="sr-Latn-CS"/>
        </w:rPr>
        <w:t>iz čl</w:t>
      </w:r>
      <w:r w:rsidR="00B15339" w:rsidRPr="00930CC5">
        <w:rPr>
          <w:rFonts w:ascii="Arial" w:hAnsi="Arial" w:cs="Arial"/>
          <w:sz w:val="22"/>
          <w:szCs w:val="22"/>
          <w:lang w:val="sr-Latn-CS"/>
        </w:rPr>
        <w:t>an</w:t>
      </w:r>
      <w:r w:rsidR="00680534" w:rsidRPr="00930CC5">
        <w:rPr>
          <w:rFonts w:ascii="Arial" w:hAnsi="Arial" w:cs="Arial"/>
          <w:sz w:val="22"/>
          <w:szCs w:val="22"/>
          <w:lang w:val="sr-Latn-CS"/>
        </w:rPr>
        <w:t>a</w:t>
      </w:r>
      <w:r w:rsidR="00B15339" w:rsidRPr="00930CC5">
        <w:rPr>
          <w:rFonts w:ascii="Arial" w:hAnsi="Arial" w:cs="Arial"/>
          <w:sz w:val="22"/>
          <w:szCs w:val="22"/>
          <w:lang w:val="sr-Latn-CS"/>
        </w:rPr>
        <w:t xml:space="preserve"> 82</w:t>
      </w:r>
      <w:r w:rsidRPr="00930CC5">
        <w:rPr>
          <w:rFonts w:ascii="Arial" w:hAnsi="Arial" w:cs="Arial"/>
          <w:sz w:val="22"/>
          <w:szCs w:val="22"/>
          <w:lang w:val="sr-Latn-CS"/>
        </w:rPr>
        <w:t xml:space="preserve"> st</w:t>
      </w:r>
      <w:r w:rsidR="00680534" w:rsidRPr="00930CC5">
        <w:rPr>
          <w:rFonts w:ascii="Arial" w:hAnsi="Arial" w:cs="Arial"/>
          <w:sz w:val="22"/>
          <w:szCs w:val="22"/>
          <w:lang w:val="sr-Latn-CS"/>
        </w:rPr>
        <w:t>av</w:t>
      </w:r>
      <w:r w:rsidRPr="00930CC5">
        <w:rPr>
          <w:rFonts w:ascii="Arial" w:hAnsi="Arial" w:cs="Arial"/>
          <w:sz w:val="22"/>
          <w:szCs w:val="22"/>
          <w:lang w:val="sr-Latn-CS"/>
        </w:rPr>
        <w:t xml:space="preserve"> </w:t>
      </w:r>
      <w:r w:rsidR="00680534" w:rsidRPr="00930CC5">
        <w:rPr>
          <w:rFonts w:ascii="Arial" w:hAnsi="Arial" w:cs="Arial"/>
          <w:sz w:val="22"/>
          <w:szCs w:val="22"/>
          <w:lang w:val="sr-Latn-CS"/>
        </w:rPr>
        <w:t>4</w:t>
      </w:r>
      <w:r w:rsidRPr="00930CC5">
        <w:rPr>
          <w:rFonts w:ascii="Arial" w:hAnsi="Arial" w:cs="Arial"/>
          <w:sz w:val="22"/>
          <w:szCs w:val="22"/>
          <w:lang w:val="sr-Latn-CS"/>
        </w:rPr>
        <w:t xml:space="preserve">, </w:t>
      </w:r>
      <w:r w:rsidR="00B15339" w:rsidRPr="00930CC5">
        <w:rPr>
          <w:rFonts w:ascii="Arial" w:hAnsi="Arial" w:cs="Arial"/>
          <w:sz w:val="22"/>
          <w:szCs w:val="22"/>
          <w:lang w:val="sr-Latn-CS"/>
        </w:rPr>
        <w:t>član</w:t>
      </w:r>
      <w:r w:rsidR="00680534" w:rsidRPr="00930CC5">
        <w:rPr>
          <w:rFonts w:ascii="Arial" w:hAnsi="Arial" w:cs="Arial"/>
          <w:sz w:val="22"/>
          <w:szCs w:val="22"/>
          <w:lang w:val="sr-Latn-CS"/>
        </w:rPr>
        <w:t>a</w:t>
      </w:r>
      <w:r w:rsidR="00B15339" w:rsidRPr="00930CC5">
        <w:rPr>
          <w:rFonts w:ascii="Arial" w:hAnsi="Arial" w:cs="Arial"/>
          <w:sz w:val="22"/>
          <w:szCs w:val="22"/>
          <w:lang w:val="sr-Latn-CS"/>
        </w:rPr>
        <w:t xml:space="preserve"> 98</w:t>
      </w:r>
      <w:r w:rsidRPr="00930CC5">
        <w:rPr>
          <w:rFonts w:ascii="Arial" w:hAnsi="Arial" w:cs="Arial"/>
          <w:sz w:val="22"/>
          <w:szCs w:val="22"/>
          <w:lang w:val="sr-Latn-CS"/>
        </w:rPr>
        <w:t xml:space="preserve"> st</w:t>
      </w:r>
      <w:r w:rsidR="00680534" w:rsidRPr="00930CC5">
        <w:rPr>
          <w:rFonts w:ascii="Arial" w:hAnsi="Arial" w:cs="Arial"/>
          <w:sz w:val="22"/>
          <w:szCs w:val="22"/>
          <w:lang w:val="sr-Latn-CS"/>
        </w:rPr>
        <w:t>. 2 i 3</w:t>
      </w:r>
      <w:r w:rsidR="00B15339" w:rsidRPr="00930CC5">
        <w:rPr>
          <w:rFonts w:ascii="Arial" w:hAnsi="Arial" w:cs="Arial"/>
          <w:sz w:val="22"/>
          <w:szCs w:val="22"/>
          <w:lang w:val="sr-Latn-CS"/>
        </w:rPr>
        <w:t>, član</w:t>
      </w:r>
      <w:r w:rsidR="00680534" w:rsidRPr="00930CC5">
        <w:rPr>
          <w:rFonts w:ascii="Arial" w:hAnsi="Arial" w:cs="Arial"/>
          <w:sz w:val="22"/>
          <w:szCs w:val="22"/>
          <w:lang w:val="sr-Latn-CS"/>
        </w:rPr>
        <w:t>a</w:t>
      </w:r>
      <w:r w:rsidR="00B15339" w:rsidRPr="00930CC5">
        <w:rPr>
          <w:rFonts w:ascii="Arial" w:hAnsi="Arial" w:cs="Arial"/>
          <w:sz w:val="22"/>
          <w:szCs w:val="22"/>
          <w:lang w:val="sr-Latn-CS"/>
        </w:rPr>
        <w:t xml:space="preserve"> 102 st</w:t>
      </w:r>
      <w:r w:rsidR="00680534" w:rsidRPr="00930CC5">
        <w:rPr>
          <w:rFonts w:ascii="Arial" w:hAnsi="Arial" w:cs="Arial"/>
          <w:sz w:val="22"/>
          <w:szCs w:val="22"/>
          <w:lang w:val="sr-Latn-CS"/>
        </w:rPr>
        <w:t>.</w:t>
      </w:r>
      <w:r w:rsidR="00B15339" w:rsidRPr="00930CC5">
        <w:rPr>
          <w:rFonts w:ascii="Arial" w:hAnsi="Arial" w:cs="Arial"/>
          <w:sz w:val="22"/>
          <w:szCs w:val="22"/>
          <w:lang w:val="sr-Latn-CS"/>
        </w:rPr>
        <w:t xml:space="preserve"> </w:t>
      </w:r>
      <w:r w:rsidR="00680534" w:rsidRPr="00930CC5">
        <w:rPr>
          <w:rFonts w:ascii="Arial" w:hAnsi="Arial" w:cs="Arial"/>
          <w:sz w:val="22"/>
          <w:szCs w:val="22"/>
          <w:lang w:val="sr-Latn-CS"/>
        </w:rPr>
        <w:t>2 i 3</w:t>
      </w:r>
      <w:r w:rsidR="00B15339" w:rsidRPr="00930CC5">
        <w:rPr>
          <w:rFonts w:ascii="Arial" w:hAnsi="Arial" w:cs="Arial"/>
          <w:sz w:val="22"/>
          <w:szCs w:val="22"/>
          <w:lang w:val="sr-Latn-CS"/>
        </w:rPr>
        <w:t xml:space="preserve">, </w:t>
      </w:r>
      <w:r w:rsidR="00D97CEB" w:rsidRPr="00930CC5">
        <w:rPr>
          <w:rFonts w:ascii="Arial" w:hAnsi="Arial" w:cs="Arial"/>
          <w:sz w:val="22"/>
          <w:szCs w:val="22"/>
          <w:lang w:val="sr-Latn-CS"/>
        </w:rPr>
        <w:t>član</w:t>
      </w:r>
      <w:r w:rsidR="00B15339" w:rsidRPr="00930CC5">
        <w:rPr>
          <w:rFonts w:ascii="Arial" w:hAnsi="Arial" w:cs="Arial"/>
          <w:sz w:val="22"/>
          <w:szCs w:val="22"/>
          <w:lang w:val="sr-Latn-CS"/>
        </w:rPr>
        <w:t xml:space="preserve"> 109</w:t>
      </w:r>
      <w:r w:rsidRPr="00930CC5">
        <w:rPr>
          <w:rFonts w:ascii="Arial" w:hAnsi="Arial" w:cs="Arial"/>
          <w:sz w:val="22"/>
          <w:szCs w:val="22"/>
          <w:lang w:val="sr-Latn-CS"/>
        </w:rPr>
        <w:t xml:space="preserve"> stav </w:t>
      </w:r>
      <w:r w:rsidR="00680534" w:rsidRPr="00930CC5">
        <w:rPr>
          <w:rFonts w:ascii="Arial" w:hAnsi="Arial" w:cs="Arial"/>
          <w:sz w:val="22"/>
          <w:szCs w:val="22"/>
          <w:lang w:val="sr-Latn-CS"/>
        </w:rPr>
        <w:t>2</w:t>
      </w:r>
      <w:r w:rsidRPr="00930CC5">
        <w:rPr>
          <w:rFonts w:ascii="Arial" w:hAnsi="Arial" w:cs="Arial"/>
          <w:sz w:val="22"/>
          <w:szCs w:val="22"/>
          <w:lang w:val="sr-Latn-CS"/>
        </w:rPr>
        <w:t xml:space="preserve"> ,</w:t>
      </w:r>
      <w:r w:rsidR="00D97CEB" w:rsidRPr="00930CC5">
        <w:rPr>
          <w:rFonts w:ascii="Arial" w:hAnsi="Arial" w:cs="Arial"/>
          <w:sz w:val="22"/>
          <w:szCs w:val="22"/>
          <w:lang w:val="sr-Latn-CS"/>
        </w:rPr>
        <w:t xml:space="preserve"> član</w:t>
      </w:r>
      <w:r w:rsidR="00680534" w:rsidRPr="00930CC5">
        <w:rPr>
          <w:rFonts w:ascii="Arial" w:hAnsi="Arial" w:cs="Arial"/>
          <w:sz w:val="22"/>
          <w:szCs w:val="22"/>
          <w:lang w:val="sr-Latn-CS"/>
        </w:rPr>
        <w:t>a</w:t>
      </w:r>
      <w:r w:rsidR="00D97CEB" w:rsidRPr="00930CC5">
        <w:rPr>
          <w:rFonts w:ascii="Arial" w:hAnsi="Arial" w:cs="Arial"/>
          <w:sz w:val="22"/>
          <w:szCs w:val="22"/>
          <w:lang w:val="sr-Latn-CS"/>
        </w:rPr>
        <w:t xml:space="preserve"> 165 st</w:t>
      </w:r>
      <w:r w:rsidR="00694F84" w:rsidRPr="00930CC5">
        <w:rPr>
          <w:rFonts w:ascii="Arial" w:hAnsi="Arial" w:cs="Arial"/>
          <w:sz w:val="22"/>
          <w:szCs w:val="22"/>
          <w:lang w:val="sr-Latn-CS"/>
        </w:rPr>
        <w:t>av</w:t>
      </w:r>
      <w:r w:rsidRPr="00930CC5">
        <w:rPr>
          <w:rFonts w:ascii="Arial" w:hAnsi="Arial" w:cs="Arial"/>
          <w:sz w:val="22"/>
          <w:szCs w:val="22"/>
          <w:lang w:val="sr-Latn-CS"/>
        </w:rPr>
        <w:t xml:space="preserve"> 2 </w:t>
      </w:r>
      <w:r w:rsidR="00680534" w:rsidRPr="00930CC5">
        <w:rPr>
          <w:rFonts w:ascii="Arial" w:hAnsi="Arial" w:cs="Arial"/>
          <w:sz w:val="22"/>
          <w:szCs w:val="22"/>
          <w:lang w:val="sr-Latn-CS"/>
        </w:rPr>
        <w:t xml:space="preserve">i člana 175 </w:t>
      </w:r>
      <w:r w:rsidR="00694F84" w:rsidRPr="00930CC5">
        <w:rPr>
          <w:rFonts w:ascii="Arial" w:hAnsi="Arial" w:cs="Arial"/>
          <w:sz w:val="22"/>
          <w:szCs w:val="22"/>
          <w:lang w:val="sr-Latn-CS"/>
        </w:rPr>
        <w:t>stav 8</w:t>
      </w:r>
      <w:r w:rsidR="00680534" w:rsidRPr="00930CC5">
        <w:rPr>
          <w:rFonts w:ascii="Arial" w:hAnsi="Arial" w:cs="Arial"/>
          <w:sz w:val="22"/>
          <w:szCs w:val="22"/>
          <w:lang w:val="sr-Latn-CS"/>
        </w:rPr>
        <w:t xml:space="preserve"> </w:t>
      </w:r>
      <w:r w:rsidRPr="00930CC5">
        <w:rPr>
          <w:rFonts w:ascii="Arial" w:hAnsi="Arial" w:cs="Arial"/>
          <w:sz w:val="22"/>
          <w:szCs w:val="22"/>
          <w:lang w:val="sr-Latn-CS"/>
        </w:rPr>
        <w:t xml:space="preserve"> </w:t>
      </w:r>
      <w:r w:rsidR="00D97CEB" w:rsidRPr="00930CC5">
        <w:rPr>
          <w:rFonts w:ascii="Arial" w:hAnsi="Arial" w:cs="Arial"/>
          <w:sz w:val="22"/>
          <w:szCs w:val="22"/>
          <w:lang w:val="sr-Latn-CS"/>
        </w:rPr>
        <w:t xml:space="preserve"> ovog z</w:t>
      </w:r>
      <w:r w:rsidRPr="00930CC5">
        <w:rPr>
          <w:rFonts w:ascii="Arial" w:hAnsi="Arial" w:cs="Arial"/>
          <w:sz w:val="22"/>
          <w:szCs w:val="22"/>
          <w:lang w:val="sr-Latn-CS"/>
        </w:rPr>
        <w:t>akona</w:t>
      </w:r>
      <w:r w:rsidR="00694F84" w:rsidRPr="00930CC5">
        <w:rPr>
          <w:rFonts w:ascii="Arial" w:hAnsi="Arial" w:cs="Arial"/>
          <w:sz w:val="22"/>
          <w:szCs w:val="22"/>
          <w:lang w:val="sr-Latn-CS"/>
        </w:rPr>
        <w:t xml:space="preserve"> i time</w:t>
      </w:r>
      <w:r w:rsidR="00680534" w:rsidRPr="00930CC5">
        <w:rPr>
          <w:rFonts w:ascii="Arial" w:hAnsi="Arial" w:cs="Arial"/>
          <w:sz w:val="22"/>
          <w:szCs w:val="22"/>
          <w:lang w:val="sr-Latn-CS"/>
        </w:rPr>
        <w:t xml:space="preserve"> </w:t>
      </w:r>
      <w:r w:rsidR="00694F84" w:rsidRPr="00930CC5">
        <w:rPr>
          <w:rFonts w:ascii="Arial" w:hAnsi="Arial" w:cs="Arial"/>
          <w:sz w:val="22"/>
          <w:szCs w:val="22"/>
          <w:lang w:val="sr-Latn-CS"/>
        </w:rPr>
        <w:t>prouzrokuje</w:t>
      </w:r>
      <w:r w:rsidR="00680534" w:rsidRPr="00930CC5">
        <w:rPr>
          <w:rFonts w:ascii="Arial" w:hAnsi="Arial" w:cs="Arial"/>
          <w:sz w:val="22"/>
          <w:szCs w:val="22"/>
          <w:lang w:val="sr-Latn-CS"/>
        </w:rPr>
        <w:t xml:space="preserve"> obavljanje energetske djelatnosti bez zaključenih ugovora</w:t>
      </w:r>
      <w:r w:rsidR="0051387D">
        <w:rPr>
          <w:rFonts w:ascii="Arial" w:hAnsi="Arial" w:cs="Arial"/>
          <w:sz w:val="22"/>
          <w:szCs w:val="22"/>
          <w:lang w:val="sr-Latn-CS"/>
        </w:rPr>
        <w:t>;</w:t>
      </w:r>
    </w:p>
    <w:p w:rsidR="00677553" w:rsidRPr="00930CC5" w:rsidRDefault="0054032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00677553" w:rsidRPr="00930CC5">
        <w:rPr>
          <w:rFonts w:ascii="Arial" w:hAnsi="Arial" w:cs="Arial"/>
          <w:sz w:val="22"/>
          <w:szCs w:val="22"/>
          <w:lang w:val="sr-Latn-CS"/>
        </w:rPr>
        <w:t xml:space="preserve">) obavlja energetsku djelatnost </w:t>
      </w:r>
      <w:r w:rsidR="00AE2F86" w:rsidRPr="00930CC5">
        <w:rPr>
          <w:rFonts w:ascii="Arial" w:hAnsi="Arial" w:cs="Arial"/>
          <w:sz w:val="22"/>
          <w:szCs w:val="22"/>
          <w:lang w:val="sr-Latn-CS"/>
        </w:rPr>
        <w:t>ili koristi p</w:t>
      </w:r>
      <w:r w:rsidR="00D97CEB" w:rsidRPr="00930CC5">
        <w:rPr>
          <w:rFonts w:ascii="Arial" w:hAnsi="Arial" w:cs="Arial"/>
          <w:sz w:val="22"/>
          <w:szCs w:val="22"/>
          <w:lang w:val="sr-Latn-CS"/>
        </w:rPr>
        <w:t>renosni ili dist</w:t>
      </w:r>
      <w:r w:rsidR="009F5402" w:rsidRPr="00930CC5">
        <w:rPr>
          <w:rFonts w:ascii="Arial" w:hAnsi="Arial" w:cs="Arial"/>
          <w:sz w:val="22"/>
          <w:szCs w:val="22"/>
          <w:lang w:val="sr-Latn-CS"/>
        </w:rPr>
        <w:t>r</w:t>
      </w:r>
      <w:r w:rsidR="00D97CEB" w:rsidRPr="00930CC5">
        <w:rPr>
          <w:rFonts w:ascii="Arial" w:hAnsi="Arial" w:cs="Arial"/>
          <w:sz w:val="22"/>
          <w:szCs w:val="22"/>
          <w:lang w:val="sr-Latn-CS"/>
        </w:rPr>
        <w:t>ibutivni sistem</w:t>
      </w:r>
      <w:r w:rsidR="009F5402" w:rsidRPr="00930CC5">
        <w:rPr>
          <w:rFonts w:ascii="Arial" w:hAnsi="Arial" w:cs="Arial"/>
          <w:sz w:val="22"/>
          <w:szCs w:val="22"/>
          <w:lang w:val="sr-Latn-CS"/>
        </w:rPr>
        <w:t xml:space="preserve"> električne energije</w:t>
      </w:r>
      <w:r w:rsidR="00D97CEB" w:rsidRPr="00930CC5">
        <w:rPr>
          <w:rFonts w:ascii="Arial" w:hAnsi="Arial" w:cs="Arial"/>
          <w:sz w:val="22"/>
          <w:szCs w:val="22"/>
          <w:lang w:val="sr-Latn-CS"/>
        </w:rPr>
        <w:t xml:space="preserve"> </w:t>
      </w:r>
      <w:r w:rsidR="00677553" w:rsidRPr="00930CC5">
        <w:rPr>
          <w:rFonts w:ascii="Arial" w:hAnsi="Arial" w:cs="Arial"/>
          <w:sz w:val="22"/>
          <w:szCs w:val="22"/>
          <w:lang w:val="sr-Latn-CS"/>
        </w:rPr>
        <w:t>suprotno pravilima o funkcionisanju prenosnog</w:t>
      </w:r>
      <w:r w:rsidR="00D97CEB" w:rsidRPr="00930CC5">
        <w:rPr>
          <w:rFonts w:ascii="Arial" w:hAnsi="Arial" w:cs="Arial"/>
          <w:sz w:val="22"/>
          <w:szCs w:val="22"/>
          <w:lang w:val="sr-Latn-CS"/>
        </w:rPr>
        <w:t xml:space="preserve"> o</w:t>
      </w:r>
      <w:r w:rsidR="00677553" w:rsidRPr="00930CC5">
        <w:rPr>
          <w:rFonts w:ascii="Arial" w:hAnsi="Arial" w:cs="Arial"/>
          <w:sz w:val="22"/>
          <w:szCs w:val="22"/>
          <w:lang w:val="sr-Latn-CS"/>
        </w:rPr>
        <w:t>dnosno distributivnog sist</w:t>
      </w:r>
      <w:r w:rsidR="00D97CEB" w:rsidRPr="00930CC5">
        <w:rPr>
          <w:rFonts w:ascii="Arial" w:hAnsi="Arial" w:cs="Arial"/>
          <w:sz w:val="22"/>
          <w:szCs w:val="22"/>
          <w:lang w:val="sr-Latn-CS"/>
        </w:rPr>
        <w:t>ema električne energije (član 100 stav 1 i član 105</w:t>
      </w:r>
      <w:r w:rsidR="00677553" w:rsidRPr="00930CC5">
        <w:rPr>
          <w:rFonts w:ascii="Arial" w:hAnsi="Arial" w:cs="Arial"/>
          <w:sz w:val="22"/>
          <w:szCs w:val="22"/>
          <w:lang w:val="sr-Latn-CS"/>
        </w:rPr>
        <w:t xml:space="preserve"> stav 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lastRenderedPageBreak/>
        <w:t xml:space="preserve">                </w:t>
      </w:r>
      <w:r w:rsidR="00540323" w:rsidRPr="00930CC5">
        <w:rPr>
          <w:rFonts w:ascii="Arial" w:hAnsi="Arial" w:cs="Arial"/>
          <w:sz w:val="22"/>
          <w:szCs w:val="22"/>
          <w:lang w:val="sr-Latn-CS"/>
        </w:rPr>
        <w:t xml:space="preserve"> 6</w:t>
      </w:r>
      <w:r w:rsidRPr="00930CC5">
        <w:rPr>
          <w:rFonts w:ascii="Arial" w:hAnsi="Arial" w:cs="Arial"/>
          <w:sz w:val="22"/>
          <w:szCs w:val="22"/>
          <w:lang w:val="sr-Latn-CS"/>
        </w:rPr>
        <w:t xml:space="preserve">) </w:t>
      </w:r>
      <w:r w:rsidR="00D97CEB" w:rsidRPr="00930CC5">
        <w:rPr>
          <w:rFonts w:ascii="Arial" w:hAnsi="Arial" w:cs="Arial"/>
          <w:sz w:val="22"/>
          <w:szCs w:val="22"/>
          <w:lang w:val="sr-Latn-CS"/>
        </w:rPr>
        <w:t>kao učesnik na tržištu</w:t>
      </w:r>
      <w:r w:rsidRPr="00930CC5">
        <w:rPr>
          <w:rFonts w:ascii="Arial" w:hAnsi="Arial" w:cs="Arial"/>
          <w:sz w:val="22"/>
          <w:szCs w:val="22"/>
          <w:lang w:val="sr-Latn-CS"/>
        </w:rPr>
        <w:t xml:space="preserve"> </w:t>
      </w:r>
      <w:r w:rsidR="00D97CEB" w:rsidRPr="00930CC5">
        <w:rPr>
          <w:rFonts w:ascii="Arial" w:hAnsi="Arial" w:cs="Arial"/>
          <w:sz w:val="22"/>
          <w:szCs w:val="22"/>
          <w:lang w:val="sr-Latn-CS"/>
        </w:rPr>
        <w:t xml:space="preserve">postupa </w:t>
      </w:r>
      <w:r w:rsidRPr="00930CC5">
        <w:rPr>
          <w:rFonts w:ascii="Arial" w:hAnsi="Arial" w:cs="Arial"/>
          <w:sz w:val="22"/>
          <w:szCs w:val="22"/>
          <w:lang w:val="sr-Latn-CS"/>
        </w:rPr>
        <w:t>suprotno tržišnim pravilima (čla</w:t>
      </w:r>
      <w:r w:rsidR="00D97CEB" w:rsidRPr="00930CC5">
        <w:rPr>
          <w:rFonts w:ascii="Arial" w:hAnsi="Arial" w:cs="Arial"/>
          <w:sz w:val="22"/>
          <w:szCs w:val="22"/>
          <w:lang w:val="sr-Latn-CS"/>
        </w:rPr>
        <w:t xml:space="preserve">n </w:t>
      </w:r>
      <w:r w:rsidR="009F5402" w:rsidRPr="00930CC5">
        <w:rPr>
          <w:rFonts w:ascii="Arial" w:hAnsi="Arial" w:cs="Arial"/>
          <w:sz w:val="22"/>
          <w:szCs w:val="22"/>
          <w:lang w:val="sr-Latn-CS"/>
        </w:rPr>
        <w:t>110</w:t>
      </w:r>
      <w:r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540323" w:rsidRPr="00930CC5">
        <w:rPr>
          <w:rFonts w:ascii="Arial" w:hAnsi="Arial" w:cs="Arial"/>
          <w:sz w:val="22"/>
          <w:szCs w:val="22"/>
          <w:lang w:val="sr-Latn-CS"/>
        </w:rPr>
        <w:t xml:space="preserve"> 7</w:t>
      </w:r>
      <w:r w:rsidRPr="00930CC5">
        <w:rPr>
          <w:rFonts w:ascii="Arial" w:hAnsi="Arial" w:cs="Arial"/>
          <w:sz w:val="22"/>
          <w:szCs w:val="22"/>
          <w:lang w:val="sr-Latn-CS"/>
        </w:rPr>
        <w:t xml:space="preserve">) ne čuva tajnost </w:t>
      </w:r>
      <w:r w:rsidR="009F5402" w:rsidRPr="00930CC5">
        <w:rPr>
          <w:rFonts w:ascii="Arial" w:hAnsi="Arial" w:cs="Arial"/>
          <w:sz w:val="22"/>
          <w:szCs w:val="22"/>
          <w:lang w:val="sr-Latn-CS"/>
        </w:rPr>
        <w:t>komercijalno osetljivih</w:t>
      </w:r>
      <w:r w:rsidRPr="00930CC5">
        <w:rPr>
          <w:rFonts w:ascii="Arial" w:hAnsi="Arial" w:cs="Arial"/>
          <w:sz w:val="22"/>
          <w:szCs w:val="22"/>
          <w:lang w:val="sr-Latn-CS"/>
        </w:rPr>
        <w:t xml:space="preserve"> poslovnih i drugih podataka do kojih dođe obavljanjem </w:t>
      </w:r>
      <w:r w:rsidR="009F5402" w:rsidRPr="00930CC5">
        <w:rPr>
          <w:rFonts w:ascii="Arial" w:hAnsi="Arial" w:cs="Arial"/>
          <w:sz w:val="22"/>
          <w:szCs w:val="22"/>
          <w:lang w:val="sr-Latn-CS"/>
        </w:rPr>
        <w:t>energetske djelatnosti (član 115</w:t>
      </w:r>
      <w:r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540323" w:rsidRPr="00930CC5">
        <w:rPr>
          <w:rFonts w:ascii="Arial" w:hAnsi="Arial" w:cs="Arial"/>
          <w:sz w:val="22"/>
          <w:szCs w:val="22"/>
          <w:lang w:val="sr-Latn-CS"/>
        </w:rPr>
        <w:t xml:space="preserve"> 8</w:t>
      </w:r>
      <w:r w:rsidRPr="00930CC5">
        <w:rPr>
          <w:rFonts w:ascii="Arial" w:hAnsi="Arial" w:cs="Arial"/>
          <w:sz w:val="22"/>
          <w:szCs w:val="22"/>
          <w:lang w:val="sr-Latn-CS"/>
        </w:rPr>
        <w:t xml:space="preserve">) obavlja energetsku djelatnost </w:t>
      </w:r>
      <w:r w:rsidR="009F5402" w:rsidRPr="00930CC5">
        <w:rPr>
          <w:rFonts w:ascii="Arial" w:hAnsi="Arial" w:cs="Arial"/>
          <w:sz w:val="22"/>
          <w:szCs w:val="22"/>
          <w:lang w:val="sr-Latn-CS"/>
        </w:rPr>
        <w:t xml:space="preserve">ili koristi </w:t>
      </w:r>
      <w:r w:rsidRPr="00930CC5">
        <w:rPr>
          <w:rFonts w:ascii="Arial" w:hAnsi="Arial" w:cs="Arial"/>
          <w:sz w:val="22"/>
          <w:szCs w:val="22"/>
          <w:lang w:val="sr-Latn-CS"/>
        </w:rPr>
        <w:t>prenosn</w:t>
      </w:r>
      <w:r w:rsidR="009F5402" w:rsidRPr="00930CC5">
        <w:rPr>
          <w:rFonts w:ascii="Arial" w:hAnsi="Arial" w:cs="Arial"/>
          <w:sz w:val="22"/>
          <w:szCs w:val="22"/>
          <w:lang w:val="sr-Latn-CS"/>
        </w:rPr>
        <w:t>i</w:t>
      </w:r>
      <w:r w:rsidRPr="00930CC5">
        <w:rPr>
          <w:rFonts w:ascii="Arial" w:hAnsi="Arial" w:cs="Arial"/>
          <w:sz w:val="22"/>
          <w:szCs w:val="22"/>
          <w:lang w:val="sr-Latn-CS"/>
        </w:rPr>
        <w:t xml:space="preserve"> odnosno distr</w:t>
      </w:r>
      <w:r w:rsidR="009F5402" w:rsidRPr="00930CC5">
        <w:rPr>
          <w:rFonts w:ascii="Arial" w:hAnsi="Arial" w:cs="Arial"/>
          <w:sz w:val="22"/>
          <w:szCs w:val="22"/>
          <w:lang w:val="sr-Latn-CS"/>
        </w:rPr>
        <w:t>ibutivni sistem gasa suprotno pravilima o funkcionisanju prenosnog odnosno distributivnog sistema gasa (član 124 stav 1 i član 127</w:t>
      </w:r>
      <w:r w:rsidRPr="00930CC5">
        <w:rPr>
          <w:rFonts w:ascii="Arial" w:hAnsi="Arial" w:cs="Arial"/>
          <w:sz w:val="22"/>
          <w:szCs w:val="22"/>
          <w:lang w:val="sr-Latn-CS"/>
        </w:rPr>
        <w:t xml:space="preserve"> stav 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540323" w:rsidRPr="00930CC5">
        <w:rPr>
          <w:rFonts w:ascii="Arial" w:hAnsi="Arial" w:cs="Arial"/>
          <w:sz w:val="22"/>
          <w:szCs w:val="22"/>
          <w:lang w:val="sr-Latn-CS"/>
        </w:rPr>
        <w:t>9</w:t>
      </w:r>
      <w:r w:rsidRPr="00930CC5">
        <w:rPr>
          <w:rFonts w:ascii="Arial" w:hAnsi="Arial" w:cs="Arial"/>
          <w:sz w:val="22"/>
          <w:szCs w:val="22"/>
          <w:lang w:val="sr-Latn-CS"/>
        </w:rPr>
        <w:t xml:space="preserve">) korisnika sistema kome je izdata saglasnost za priključenje ne priključi na prenosni, odnosno distributivni sistem ili to ne </w:t>
      </w:r>
      <w:r w:rsidR="009F5402" w:rsidRPr="00930CC5">
        <w:rPr>
          <w:rFonts w:ascii="Arial" w:hAnsi="Arial" w:cs="Arial"/>
          <w:sz w:val="22"/>
          <w:szCs w:val="22"/>
          <w:lang w:val="sr-Latn-CS"/>
        </w:rPr>
        <w:t>učini u određenom roku (član 154</w:t>
      </w:r>
      <w:r w:rsidRPr="00930CC5">
        <w:rPr>
          <w:rFonts w:ascii="Arial" w:hAnsi="Arial" w:cs="Arial"/>
          <w:sz w:val="22"/>
          <w:szCs w:val="22"/>
          <w:lang w:val="sr-Latn-CS"/>
        </w:rPr>
        <w:t xml:space="preserve"> s</w:t>
      </w:r>
      <w:r w:rsidR="009F5402" w:rsidRPr="00930CC5">
        <w:rPr>
          <w:rFonts w:ascii="Arial" w:hAnsi="Arial" w:cs="Arial"/>
          <w:sz w:val="22"/>
          <w:szCs w:val="22"/>
          <w:lang w:val="sr-Latn-CS"/>
        </w:rPr>
        <w:t>t. 2 i 3 i član 159</w:t>
      </w:r>
      <w:r w:rsidRPr="00930CC5">
        <w:rPr>
          <w:rFonts w:ascii="Arial" w:hAnsi="Arial" w:cs="Arial"/>
          <w:sz w:val="22"/>
          <w:szCs w:val="22"/>
          <w:lang w:val="sr-Latn-CS"/>
        </w:rPr>
        <w:t xml:space="preserve"> st. 2 i 3);</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9F5402" w:rsidRPr="00930CC5">
        <w:rPr>
          <w:rFonts w:ascii="Arial" w:hAnsi="Arial" w:cs="Arial"/>
          <w:sz w:val="22"/>
          <w:szCs w:val="22"/>
          <w:lang w:val="sr-Latn-CS"/>
        </w:rPr>
        <w:t xml:space="preserve">  </w:t>
      </w:r>
      <w:r w:rsidRPr="00930CC5">
        <w:rPr>
          <w:rFonts w:ascii="Arial" w:hAnsi="Arial" w:cs="Arial"/>
          <w:sz w:val="22"/>
          <w:szCs w:val="22"/>
          <w:lang w:val="sr-Latn-CS"/>
        </w:rPr>
        <w:t>1</w:t>
      </w:r>
      <w:r w:rsidR="00540323" w:rsidRPr="00930CC5">
        <w:rPr>
          <w:rFonts w:ascii="Arial" w:hAnsi="Arial" w:cs="Arial"/>
          <w:sz w:val="22"/>
          <w:szCs w:val="22"/>
          <w:lang w:val="sr-Latn-CS"/>
        </w:rPr>
        <w:t>0</w:t>
      </w:r>
      <w:r w:rsidRPr="00930CC5">
        <w:rPr>
          <w:rFonts w:ascii="Arial" w:hAnsi="Arial" w:cs="Arial"/>
          <w:sz w:val="22"/>
          <w:szCs w:val="22"/>
          <w:lang w:val="sr-Latn-CS"/>
        </w:rPr>
        <w:t>) operatorima sistema ne omogući korišćenje opreme koja je potrebna za funkcionisanje prenosnog ili distributivnog sistema, kao i korišćenje slobodnih kapaciteta bez naknade i ne održava tu infrastrukturu u f</w:t>
      </w:r>
      <w:r w:rsidR="009F5402" w:rsidRPr="00930CC5">
        <w:rPr>
          <w:rFonts w:ascii="Arial" w:hAnsi="Arial" w:cs="Arial"/>
          <w:sz w:val="22"/>
          <w:szCs w:val="22"/>
          <w:lang w:val="sr-Latn-CS"/>
        </w:rPr>
        <w:t>unkcionalnom stanju (član 162</w:t>
      </w:r>
      <w:r w:rsidRPr="00930CC5">
        <w:rPr>
          <w:rFonts w:ascii="Arial" w:hAnsi="Arial" w:cs="Arial"/>
          <w:sz w:val="22"/>
          <w:szCs w:val="22"/>
          <w:lang w:val="sr-Latn-CS"/>
        </w:rPr>
        <w:t xml:space="preserve"> stav 3);</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00540323" w:rsidRPr="00930CC5">
        <w:rPr>
          <w:rFonts w:ascii="Arial" w:hAnsi="Arial" w:cs="Arial"/>
          <w:sz w:val="22"/>
          <w:szCs w:val="22"/>
          <w:lang w:val="sr-Latn-CS"/>
        </w:rPr>
        <w:t>1</w:t>
      </w:r>
      <w:r w:rsidRPr="00930CC5">
        <w:rPr>
          <w:rFonts w:ascii="Arial" w:hAnsi="Arial" w:cs="Arial"/>
          <w:sz w:val="22"/>
          <w:szCs w:val="22"/>
          <w:lang w:val="sr-Latn-CS"/>
        </w:rPr>
        <w:t>) izvrši prekid isporuke električne e</w:t>
      </w:r>
      <w:r w:rsidR="009F5402" w:rsidRPr="00930CC5">
        <w:rPr>
          <w:rFonts w:ascii="Arial" w:hAnsi="Arial" w:cs="Arial"/>
          <w:sz w:val="22"/>
          <w:szCs w:val="22"/>
          <w:lang w:val="sr-Latn-CS"/>
        </w:rPr>
        <w:t>nergije kupcu suprotno članu 167 stav 3 i članu 194</w:t>
      </w:r>
      <w:r w:rsidRPr="00930CC5">
        <w:rPr>
          <w:rFonts w:ascii="Arial" w:hAnsi="Arial" w:cs="Arial"/>
          <w:sz w:val="22"/>
          <w:szCs w:val="22"/>
          <w:lang w:val="sr-Latn-CS"/>
        </w:rPr>
        <w:t xml:space="preserve"> stav 5 tačka 1;</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00540323" w:rsidRPr="00930CC5">
        <w:rPr>
          <w:rFonts w:ascii="Arial" w:hAnsi="Arial" w:cs="Arial"/>
          <w:sz w:val="22"/>
          <w:szCs w:val="22"/>
          <w:lang w:val="sr-Latn-CS"/>
        </w:rPr>
        <w:t>2</w:t>
      </w:r>
      <w:r w:rsidRPr="00930CC5">
        <w:rPr>
          <w:rFonts w:ascii="Arial" w:hAnsi="Arial" w:cs="Arial"/>
          <w:sz w:val="22"/>
          <w:szCs w:val="22"/>
          <w:lang w:val="sr-Latn-CS"/>
        </w:rPr>
        <w:t>)  ne postupi po zahtjevu operatora prenosnog ili distributivnog sistema iz čla</w:t>
      </w:r>
      <w:r w:rsidR="004947B0" w:rsidRPr="00930CC5">
        <w:rPr>
          <w:rFonts w:ascii="Arial" w:hAnsi="Arial" w:cs="Arial"/>
          <w:sz w:val="22"/>
          <w:szCs w:val="22"/>
          <w:lang w:val="sr-Latn-CS"/>
        </w:rPr>
        <w:t>na 112</w:t>
      </w:r>
      <w:r w:rsidRPr="00930CC5">
        <w:rPr>
          <w:rFonts w:ascii="Arial" w:hAnsi="Arial" w:cs="Arial"/>
          <w:sz w:val="22"/>
          <w:szCs w:val="22"/>
          <w:lang w:val="sr-Latn-CS"/>
        </w:rPr>
        <w:t xml:space="preserve"> stav 2 ili odbije da </w:t>
      </w:r>
      <w:r w:rsidR="004947B0" w:rsidRPr="00930CC5">
        <w:rPr>
          <w:rFonts w:ascii="Arial" w:hAnsi="Arial" w:cs="Arial"/>
          <w:sz w:val="22"/>
          <w:szCs w:val="22"/>
          <w:lang w:val="sr-Latn-CS"/>
        </w:rPr>
        <w:t>zaključi ugovor iz člana 112</w:t>
      </w:r>
      <w:r w:rsidRPr="00930CC5">
        <w:rPr>
          <w:rFonts w:ascii="Arial" w:hAnsi="Arial" w:cs="Arial"/>
          <w:sz w:val="22"/>
          <w:szCs w:val="22"/>
          <w:lang w:val="sr-Latn-CS"/>
        </w:rPr>
        <w:t xml:space="preserve"> stav 3 ovog zakona</w:t>
      </w:r>
      <w:r w:rsidR="0051387D">
        <w:rPr>
          <w:rFonts w:ascii="Arial" w:hAnsi="Arial" w:cs="Arial"/>
          <w:sz w:val="22"/>
          <w:szCs w:val="22"/>
          <w:lang w:val="sr-Latn-CS"/>
        </w:rPr>
        <w:t>;</w:t>
      </w:r>
    </w:p>
    <w:p w:rsidR="00677553" w:rsidRPr="00930CC5" w:rsidRDefault="00540323" w:rsidP="00930CC5">
      <w:pPr>
        <w:jc w:val="both"/>
        <w:rPr>
          <w:rFonts w:ascii="Arial" w:hAnsi="Arial" w:cs="Arial"/>
          <w:sz w:val="22"/>
          <w:szCs w:val="22"/>
          <w:lang w:val="sr-Latn-CS"/>
        </w:rPr>
      </w:pPr>
      <w:r w:rsidRPr="00930CC5">
        <w:rPr>
          <w:rFonts w:ascii="Arial" w:hAnsi="Arial" w:cs="Arial"/>
          <w:sz w:val="22"/>
          <w:szCs w:val="22"/>
          <w:lang w:val="sr-Latn-CS"/>
        </w:rPr>
        <w:t xml:space="preserve">            13</w:t>
      </w:r>
      <w:r w:rsidR="00677553" w:rsidRPr="00930CC5">
        <w:rPr>
          <w:rFonts w:ascii="Arial" w:hAnsi="Arial" w:cs="Arial"/>
          <w:sz w:val="22"/>
          <w:szCs w:val="22"/>
          <w:lang w:val="sr-Latn-CS"/>
        </w:rPr>
        <w:t xml:space="preserve">) </w:t>
      </w:r>
      <w:r w:rsidR="004947B0" w:rsidRPr="00930CC5">
        <w:rPr>
          <w:rFonts w:ascii="Arial" w:hAnsi="Arial" w:cs="Arial"/>
          <w:sz w:val="22"/>
          <w:szCs w:val="22"/>
          <w:lang w:val="sr-Latn-CS"/>
        </w:rPr>
        <w:t>ne postupi u skladu sa članom 47</w:t>
      </w:r>
      <w:r w:rsidR="00677553" w:rsidRPr="00930CC5">
        <w:rPr>
          <w:rFonts w:ascii="Arial" w:hAnsi="Arial" w:cs="Arial"/>
          <w:sz w:val="22"/>
          <w:szCs w:val="22"/>
          <w:lang w:val="sr-Latn-CS"/>
        </w:rPr>
        <w:t xml:space="preserve"> stav 1 ovog zakona</w:t>
      </w:r>
      <w:r w:rsidR="0051387D">
        <w:rPr>
          <w:rFonts w:ascii="Arial" w:hAnsi="Arial" w:cs="Arial"/>
          <w:sz w:val="22"/>
          <w:szCs w:val="22"/>
          <w:lang w:val="sr-Latn-CS"/>
        </w:rPr>
        <w:t>;</w:t>
      </w:r>
    </w:p>
    <w:p w:rsidR="00677553" w:rsidRPr="00930CC5" w:rsidRDefault="00540323" w:rsidP="00930CC5">
      <w:pPr>
        <w:jc w:val="both"/>
        <w:rPr>
          <w:rFonts w:ascii="Arial" w:hAnsi="Arial" w:cs="Arial"/>
          <w:sz w:val="22"/>
          <w:szCs w:val="22"/>
          <w:lang w:val="sr-Latn-CS"/>
        </w:rPr>
      </w:pPr>
      <w:r w:rsidRPr="00930CC5">
        <w:rPr>
          <w:rFonts w:ascii="Arial" w:hAnsi="Arial" w:cs="Arial"/>
          <w:sz w:val="22"/>
          <w:szCs w:val="22"/>
          <w:lang w:val="sr-Latn-CS"/>
        </w:rPr>
        <w:t xml:space="preserve">            14</w:t>
      </w:r>
      <w:r w:rsidR="00677553" w:rsidRPr="00930CC5">
        <w:rPr>
          <w:rFonts w:ascii="Arial" w:hAnsi="Arial" w:cs="Arial"/>
          <w:sz w:val="22"/>
          <w:szCs w:val="22"/>
          <w:lang w:val="sr-Latn-CS"/>
        </w:rPr>
        <w:t xml:space="preserve">) ne dostavi na </w:t>
      </w:r>
      <w:r w:rsidR="004947B0" w:rsidRPr="00930CC5">
        <w:rPr>
          <w:rFonts w:ascii="Arial" w:hAnsi="Arial" w:cs="Arial"/>
          <w:sz w:val="22"/>
          <w:szCs w:val="22"/>
          <w:lang w:val="sr-Latn-CS"/>
        </w:rPr>
        <w:t>odobrenje ili saglasnost</w:t>
      </w:r>
      <w:r w:rsidR="00677553" w:rsidRPr="00930CC5">
        <w:rPr>
          <w:rFonts w:ascii="Arial" w:hAnsi="Arial" w:cs="Arial"/>
          <w:sz w:val="22"/>
          <w:szCs w:val="22"/>
          <w:lang w:val="sr-Latn-CS"/>
        </w:rPr>
        <w:t xml:space="preserve"> </w:t>
      </w:r>
      <w:r w:rsidR="004947B0" w:rsidRPr="00930CC5">
        <w:rPr>
          <w:rFonts w:ascii="Arial" w:hAnsi="Arial" w:cs="Arial"/>
          <w:sz w:val="22"/>
          <w:szCs w:val="22"/>
          <w:lang w:val="sr-Latn-CS"/>
        </w:rPr>
        <w:t>A</w:t>
      </w:r>
      <w:r w:rsidR="00677553" w:rsidRPr="00930CC5">
        <w:rPr>
          <w:rFonts w:ascii="Arial" w:hAnsi="Arial" w:cs="Arial"/>
          <w:sz w:val="22"/>
          <w:szCs w:val="22"/>
          <w:lang w:val="sr-Latn-CS"/>
        </w:rPr>
        <w:t>genciji akta u rokovima utvrđenim ovim zakonom ili aktima don</w:t>
      </w:r>
      <w:r w:rsidR="004947B0" w:rsidRPr="00930CC5">
        <w:rPr>
          <w:rFonts w:ascii="Arial" w:hAnsi="Arial" w:cs="Arial"/>
          <w:sz w:val="22"/>
          <w:szCs w:val="22"/>
          <w:lang w:val="sr-Latn-CS"/>
        </w:rPr>
        <w:t>i</w:t>
      </w:r>
      <w:r w:rsidR="00677553" w:rsidRPr="00930CC5">
        <w:rPr>
          <w:rFonts w:ascii="Arial" w:hAnsi="Arial" w:cs="Arial"/>
          <w:sz w:val="22"/>
          <w:szCs w:val="22"/>
          <w:lang w:val="sr-Latn-CS"/>
        </w:rPr>
        <w:t>jetim na osnovu ovog zakona</w:t>
      </w:r>
      <w:r w:rsidR="0051387D">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540323" w:rsidP="00930CC5">
      <w:pPr>
        <w:jc w:val="both"/>
        <w:rPr>
          <w:rFonts w:ascii="Arial" w:hAnsi="Arial" w:cs="Arial"/>
          <w:sz w:val="22"/>
          <w:szCs w:val="22"/>
          <w:lang w:val="sr-Latn-CS"/>
        </w:rPr>
      </w:pPr>
      <w:r w:rsidRPr="00930CC5">
        <w:rPr>
          <w:rFonts w:ascii="Arial" w:hAnsi="Arial" w:cs="Arial"/>
          <w:sz w:val="22"/>
          <w:szCs w:val="22"/>
          <w:lang w:val="sr-Latn-CS"/>
        </w:rPr>
        <w:t xml:space="preserve">            15</w:t>
      </w:r>
      <w:r w:rsidR="00677553" w:rsidRPr="00930CC5">
        <w:rPr>
          <w:rFonts w:ascii="Arial" w:hAnsi="Arial" w:cs="Arial"/>
          <w:sz w:val="22"/>
          <w:szCs w:val="22"/>
          <w:lang w:val="sr-Latn-CS"/>
        </w:rPr>
        <w:t xml:space="preserve">) ne postupi po odlukama </w:t>
      </w:r>
      <w:r w:rsidR="004947B0" w:rsidRPr="00930CC5">
        <w:rPr>
          <w:rFonts w:ascii="Arial" w:hAnsi="Arial" w:cs="Arial"/>
          <w:sz w:val="22"/>
          <w:szCs w:val="22"/>
          <w:lang w:val="sr-Latn-CS"/>
        </w:rPr>
        <w:t>A</w:t>
      </w:r>
      <w:r w:rsidR="00677553" w:rsidRPr="00930CC5">
        <w:rPr>
          <w:rFonts w:ascii="Arial" w:hAnsi="Arial" w:cs="Arial"/>
          <w:sz w:val="22"/>
          <w:szCs w:val="22"/>
          <w:lang w:val="sr-Latn-CS"/>
        </w:rPr>
        <w:t>gencije kojima je utvrđena određena obaveza ili postupanje u ostavljenom roku</w:t>
      </w:r>
      <w:r w:rsidR="004947B0" w:rsidRPr="00930CC5">
        <w:rPr>
          <w:rFonts w:ascii="Arial" w:hAnsi="Arial" w:cs="Arial"/>
          <w:sz w:val="22"/>
          <w:szCs w:val="22"/>
          <w:lang w:val="sr-Latn-CS"/>
        </w:rPr>
        <w:t xml:space="preserve"> (član 47</w:t>
      </w:r>
      <w:r w:rsidR="00677553" w:rsidRPr="00930CC5">
        <w:rPr>
          <w:rFonts w:ascii="Arial" w:hAnsi="Arial" w:cs="Arial"/>
          <w:sz w:val="22"/>
          <w:szCs w:val="22"/>
          <w:lang w:val="sr-Latn-CS"/>
        </w:rPr>
        <w:t xml:space="preserve"> stav 2)</w:t>
      </w:r>
      <w:r w:rsidR="0051387D">
        <w:rPr>
          <w:rFonts w:ascii="Arial" w:hAnsi="Arial" w:cs="Arial"/>
          <w:sz w:val="22"/>
          <w:szCs w:val="22"/>
          <w:lang w:val="sr-Latn-CS"/>
        </w:rPr>
        <w:t>;</w:t>
      </w:r>
    </w:p>
    <w:p w:rsidR="00677553" w:rsidRPr="00930CC5" w:rsidRDefault="00540323" w:rsidP="00930CC5">
      <w:pPr>
        <w:jc w:val="both"/>
        <w:rPr>
          <w:rFonts w:ascii="Arial" w:hAnsi="Arial" w:cs="Arial"/>
          <w:sz w:val="22"/>
          <w:szCs w:val="22"/>
          <w:lang w:val="sr-Latn-CS"/>
        </w:rPr>
      </w:pPr>
      <w:r w:rsidRPr="00930CC5">
        <w:rPr>
          <w:rFonts w:ascii="Arial" w:hAnsi="Arial" w:cs="Arial"/>
          <w:sz w:val="22"/>
          <w:szCs w:val="22"/>
          <w:lang w:val="sr-Latn-CS"/>
        </w:rPr>
        <w:t xml:space="preserve">             16</w:t>
      </w:r>
      <w:r w:rsidR="00677553" w:rsidRPr="00930CC5">
        <w:rPr>
          <w:rFonts w:ascii="Arial" w:hAnsi="Arial" w:cs="Arial"/>
          <w:sz w:val="22"/>
          <w:szCs w:val="22"/>
          <w:lang w:val="sr-Latn-CS"/>
        </w:rPr>
        <w:t>) ne utvrdi program mjera primjene nediskriminatornih uslova za pristup distributivnom sistemu električne energije i ne dostavi agenciji godišnji izvještaj o sprovođenju ovog programa u roku utvrđenom zakonom (</w:t>
      </w:r>
      <w:r w:rsidR="004947B0" w:rsidRPr="00930CC5">
        <w:rPr>
          <w:rFonts w:ascii="Arial" w:hAnsi="Arial" w:cs="Arial"/>
          <w:sz w:val="22"/>
          <w:szCs w:val="22"/>
          <w:lang w:val="sr-Latn-CS"/>
        </w:rPr>
        <w:t>član120 stav 4</w:t>
      </w:r>
      <w:r w:rsidR="00677553" w:rsidRPr="00930CC5">
        <w:rPr>
          <w:rFonts w:ascii="Arial" w:hAnsi="Arial" w:cs="Arial"/>
          <w:sz w:val="22"/>
          <w:szCs w:val="22"/>
          <w:lang w:val="sr-Latn-CS"/>
        </w:rPr>
        <w:t>)</w:t>
      </w:r>
      <w:r w:rsidR="0051387D">
        <w:rPr>
          <w:rFonts w:ascii="Arial" w:hAnsi="Arial" w:cs="Arial"/>
          <w:sz w:val="22"/>
          <w:szCs w:val="22"/>
          <w:lang w:val="sr-Latn-CS"/>
        </w:rPr>
        <w:t>;</w:t>
      </w:r>
    </w:p>
    <w:p w:rsidR="00677553" w:rsidRPr="00930CC5" w:rsidRDefault="004F76D7" w:rsidP="00930CC5">
      <w:pPr>
        <w:jc w:val="both"/>
        <w:rPr>
          <w:rFonts w:ascii="Arial" w:hAnsi="Arial" w:cs="Arial"/>
          <w:sz w:val="22"/>
          <w:szCs w:val="22"/>
          <w:lang w:val="sr-Latn-CS"/>
        </w:rPr>
      </w:pPr>
      <w:r w:rsidRPr="00930CC5">
        <w:rPr>
          <w:rFonts w:ascii="Arial" w:hAnsi="Arial" w:cs="Arial"/>
          <w:sz w:val="22"/>
          <w:szCs w:val="22"/>
          <w:lang w:val="sr-Latn-CS"/>
        </w:rPr>
        <w:t>17</w:t>
      </w:r>
      <w:r w:rsidR="00677553" w:rsidRPr="00930CC5">
        <w:rPr>
          <w:rFonts w:ascii="Arial" w:hAnsi="Arial" w:cs="Arial"/>
          <w:sz w:val="22"/>
          <w:szCs w:val="22"/>
          <w:lang w:val="sr-Latn-CS"/>
        </w:rPr>
        <w:t>)ne obezbijede pristup podacima koji se odnose na potrošnju kupaca  (</w:t>
      </w:r>
      <w:r w:rsidR="004947B0" w:rsidRPr="00930CC5">
        <w:rPr>
          <w:rFonts w:ascii="Arial" w:hAnsi="Arial" w:cs="Arial"/>
          <w:sz w:val="22"/>
          <w:szCs w:val="22"/>
          <w:lang w:val="sr-Latn-CS"/>
        </w:rPr>
        <w:t>član 106</w:t>
      </w:r>
      <w:r w:rsidR="00677553" w:rsidRPr="00930CC5">
        <w:rPr>
          <w:rFonts w:ascii="Arial" w:hAnsi="Arial" w:cs="Arial"/>
          <w:sz w:val="22"/>
          <w:szCs w:val="22"/>
          <w:lang w:val="sr-Latn-CS"/>
        </w:rPr>
        <w:t xml:space="preserve"> stav 5</w:t>
      </w:r>
      <w:r w:rsidR="004947B0" w:rsidRPr="00930CC5">
        <w:rPr>
          <w:rFonts w:ascii="Arial" w:hAnsi="Arial" w:cs="Arial"/>
          <w:sz w:val="22"/>
          <w:szCs w:val="22"/>
          <w:lang w:val="sr-Latn-CS"/>
        </w:rPr>
        <w:t xml:space="preserve"> i član 129</w:t>
      </w:r>
      <w:r w:rsidR="00677553" w:rsidRPr="00930CC5">
        <w:rPr>
          <w:rFonts w:ascii="Arial" w:hAnsi="Arial" w:cs="Arial"/>
          <w:sz w:val="22"/>
          <w:szCs w:val="22"/>
          <w:lang w:val="sr-Latn-CS"/>
        </w:rPr>
        <w:t xml:space="preserve"> stav 7)</w:t>
      </w:r>
      <w:r w:rsidR="0051387D">
        <w:rPr>
          <w:rFonts w:ascii="Arial" w:hAnsi="Arial" w:cs="Arial"/>
          <w:sz w:val="22"/>
          <w:szCs w:val="22"/>
          <w:lang w:val="sr-Latn-CS"/>
        </w:rPr>
        <w:t>;</w:t>
      </w:r>
    </w:p>
    <w:p w:rsidR="00677553" w:rsidRPr="00930CC5" w:rsidRDefault="004F76D7" w:rsidP="00930CC5">
      <w:pPr>
        <w:jc w:val="both"/>
        <w:rPr>
          <w:rFonts w:ascii="Arial" w:hAnsi="Arial" w:cs="Arial"/>
          <w:sz w:val="22"/>
          <w:szCs w:val="22"/>
          <w:lang w:val="sr-Latn-CS"/>
        </w:rPr>
      </w:pPr>
      <w:r w:rsidRPr="00930CC5">
        <w:rPr>
          <w:rFonts w:ascii="Arial" w:hAnsi="Arial" w:cs="Arial"/>
          <w:sz w:val="22"/>
          <w:szCs w:val="22"/>
          <w:lang w:val="sr-Latn-CS"/>
        </w:rPr>
        <w:t>18</w:t>
      </w:r>
      <w:r w:rsidR="00677553" w:rsidRPr="00930CC5">
        <w:rPr>
          <w:rFonts w:ascii="Arial" w:hAnsi="Arial" w:cs="Arial"/>
          <w:sz w:val="22"/>
          <w:szCs w:val="22"/>
          <w:lang w:val="sr-Latn-CS"/>
        </w:rPr>
        <w:t>)ne primijeni cijene od</w:t>
      </w:r>
      <w:r w:rsidR="00FE4AFF" w:rsidRPr="00930CC5">
        <w:rPr>
          <w:rFonts w:ascii="Arial" w:hAnsi="Arial" w:cs="Arial"/>
          <w:sz w:val="22"/>
          <w:szCs w:val="22"/>
          <w:lang w:val="sr-Latn-CS"/>
        </w:rPr>
        <w:t xml:space="preserve">obrene ili utvrđene od Agencije </w:t>
      </w:r>
      <w:r w:rsidR="00677553" w:rsidRPr="00930CC5">
        <w:rPr>
          <w:rFonts w:ascii="Arial" w:hAnsi="Arial" w:cs="Arial"/>
          <w:sz w:val="22"/>
          <w:szCs w:val="22"/>
          <w:lang w:val="sr-Latn-CS"/>
        </w:rPr>
        <w:t>za korišćenje zatvorenog distributivnog sistema</w:t>
      </w:r>
      <w:r w:rsidR="00731382" w:rsidRPr="00930CC5">
        <w:rPr>
          <w:rFonts w:ascii="Arial" w:hAnsi="Arial" w:cs="Arial"/>
          <w:sz w:val="22"/>
          <w:szCs w:val="22"/>
          <w:lang w:val="sr-Latn-CS"/>
        </w:rPr>
        <w:t xml:space="preserve"> (član 103 st. 12,13 i 14)</w:t>
      </w:r>
      <w:r w:rsidR="0051387D">
        <w:rPr>
          <w:rFonts w:ascii="Arial" w:hAnsi="Arial" w:cs="Arial"/>
          <w:sz w:val="22"/>
          <w:szCs w:val="22"/>
          <w:lang w:val="sr-Latn-CS"/>
        </w:rPr>
        <w:t>;</w:t>
      </w:r>
    </w:p>
    <w:p w:rsidR="00677553" w:rsidRPr="00930CC5" w:rsidRDefault="004F76D7" w:rsidP="00930CC5">
      <w:pPr>
        <w:jc w:val="both"/>
        <w:rPr>
          <w:rFonts w:ascii="Arial" w:hAnsi="Arial" w:cs="Arial"/>
          <w:sz w:val="22"/>
          <w:szCs w:val="22"/>
          <w:lang w:val="sr-Latn-CS"/>
        </w:rPr>
      </w:pPr>
      <w:r w:rsidRPr="00930CC5">
        <w:rPr>
          <w:rFonts w:ascii="Arial" w:hAnsi="Arial" w:cs="Arial"/>
          <w:sz w:val="22"/>
          <w:szCs w:val="22"/>
          <w:lang w:val="sr-Latn-CS"/>
        </w:rPr>
        <w:t>19</w:t>
      </w:r>
      <w:r w:rsidR="00AA54A8" w:rsidRPr="00930CC5">
        <w:rPr>
          <w:rFonts w:ascii="Arial" w:hAnsi="Arial" w:cs="Arial"/>
          <w:sz w:val="22"/>
          <w:szCs w:val="22"/>
          <w:lang w:val="sr-Latn-CS"/>
        </w:rPr>
        <w:t>)</w:t>
      </w:r>
      <w:r w:rsidR="00677553" w:rsidRPr="00930CC5">
        <w:rPr>
          <w:rFonts w:ascii="Arial" w:hAnsi="Arial" w:cs="Arial"/>
          <w:sz w:val="22"/>
          <w:szCs w:val="22"/>
          <w:lang w:val="sr-Latn-CS"/>
        </w:rPr>
        <w:t xml:space="preserve"> se priključi ili koristi prenosni ili distributivni sistem električne energije ili gasa bez </w:t>
      </w:r>
      <w:r w:rsidR="00E809A2" w:rsidRPr="00930CC5">
        <w:rPr>
          <w:rFonts w:ascii="Arial" w:hAnsi="Arial" w:cs="Arial"/>
          <w:sz w:val="22"/>
          <w:szCs w:val="22"/>
          <w:lang w:val="sr-Latn-CS"/>
        </w:rPr>
        <w:t>zaključenog</w:t>
      </w:r>
      <w:r w:rsidR="00677553" w:rsidRPr="00930CC5">
        <w:rPr>
          <w:rFonts w:ascii="Arial" w:hAnsi="Arial" w:cs="Arial"/>
          <w:sz w:val="22"/>
          <w:szCs w:val="22"/>
          <w:lang w:val="sr-Latn-CS"/>
        </w:rPr>
        <w:t xml:space="preserve"> ugovora o priključenju ili korišćenju sistema</w:t>
      </w:r>
      <w:r w:rsidR="0051387D">
        <w:rPr>
          <w:rFonts w:ascii="Arial" w:hAnsi="Arial" w:cs="Arial"/>
          <w:sz w:val="22"/>
          <w:szCs w:val="22"/>
          <w:lang w:val="sr-Latn-CS"/>
        </w:rPr>
        <w:t>;</w:t>
      </w:r>
    </w:p>
    <w:p w:rsidR="00677553" w:rsidRPr="00930CC5" w:rsidRDefault="004F76D7" w:rsidP="00930CC5">
      <w:pPr>
        <w:jc w:val="both"/>
        <w:rPr>
          <w:rFonts w:ascii="Arial" w:hAnsi="Arial" w:cs="Arial"/>
          <w:sz w:val="22"/>
          <w:szCs w:val="22"/>
          <w:lang w:val="sr-Latn-CS"/>
        </w:rPr>
      </w:pPr>
      <w:r w:rsidRPr="00930CC5">
        <w:rPr>
          <w:rFonts w:ascii="Arial" w:hAnsi="Arial" w:cs="Arial"/>
          <w:sz w:val="22"/>
          <w:szCs w:val="22"/>
          <w:lang w:val="sr-Latn-CS"/>
        </w:rPr>
        <w:t>20</w:t>
      </w:r>
      <w:r w:rsidR="00AA54A8" w:rsidRPr="00930CC5">
        <w:rPr>
          <w:rFonts w:ascii="Arial" w:hAnsi="Arial" w:cs="Arial"/>
          <w:sz w:val="22"/>
          <w:szCs w:val="22"/>
          <w:lang w:val="sr-Latn-CS"/>
        </w:rPr>
        <w:t>)</w:t>
      </w:r>
      <w:r w:rsidR="00E809A2" w:rsidRPr="00930CC5">
        <w:rPr>
          <w:rFonts w:ascii="Arial" w:hAnsi="Arial" w:cs="Arial"/>
          <w:sz w:val="22"/>
          <w:szCs w:val="22"/>
          <w:lang w:val="sr-Latn-CS"/>
        </w:rPr>
        <w:t xml:space="preserve"> ne osnuje</w:t>
      </w:r>
      <w:r w:rsidR="00677553" w:rsidRPr="00930CC5">
        <w:rPr>
          <w:rFonts w:ascii="Arial" w:hAnsi="Arial" w:cs="Arial"/>
          <w:sz w:val="22"/>
          <w:szCs w:val="22"/>
          <w:lang w:val="sr-Latn-CS"/>
        </w:rPr>
        <w:t xml:space="preserve"> pravno lice</w:t>
      </w:r>
      <w:r w:rsidR="0057646C" w:rsidRPr="00930CC5">
        <w:rPr>
          <w:rFonts w:ascii="Arial" w:hAnsi="Arial" w:cs="Arial"/>
          <w:sz w:val="22"/>
          <w:szCs w:val="22"/>
          <w:lang w:val="sr-Latn-CS"/>
        </w:rPr>
        <w:t xml:space="preserve"> za obavljanje poslova</w:t>
      </w:r>
      <w:r w:rsidR="00677553" w:rsidRPr="00930CC5">
        <w:rPr>
          <w:rFonts w:ascii="Arial" w:hAnsi="Arial" w:cs="Arial"/>
          <w:sz w:val="22"/>
          <w:szCs w:val="22"/>
          <w:lang w:val="sr-Latn-CS"/>
        </w:rPr>
        <w:t xml:space="preserve"> javnog snabdjevača u roku</w:t>
      </w:r>
      <w:r w:rsidR="00E23531" w:rsidRPr="00930CC5">
        <w:rPr>
          <w:rFonts w:ascii="Arial" w:hAnsi="Arial" w:cs="Arial"/>
          <w:sz w:val="22"/>
          <w:szCs w:val="22"/>
          <w:lang w:val="sr-Latn-CS"/>
        </w:rPr>
        <w:t xml:space="preserve"> propisanom član 224 stav 8</w:t>
      </w:r>
      <w:r w:rsidR="0051387D">
        <w:rPr>
          <w:rFonts w:ascii="Arial" w:hAnsi="Arial" w:cs="Arial"/>
          <w:sz w:val="22"/>
          <w:szCs w:val="22"/>
          <w:lang w:val="sr-Latn-CS"/>
        </w:rPr>
        <w:t>.</w:t>
      </w:r>
      <w:r w:rsidR="00677553" w:rsidRPr="00930CC5">
        <w:rPr>
          <w:rFonts w:ascii="Arial" w:hAnsi="Arial" w:cs="Arial"/>
          <w:sz w:val="22"/>
          <w:szCs w:val="22"/>
          <w:lang w:val="sr-Latn-CS"/>
        </w:rPr>
        <w:t xml:space="preserve"> </w:t>
      </w:r>
    </w:p>
    <w:p w:rsidR="00677553" w:rsidRPr="00930CC5" w:rsidRDefault="00694F84" w:rsidP="00930CC5">
      <w:pPr>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 xml:space="preserve">(2) Za prekršaj iz stava 1 ovog člana kazniće se i odgovorno lice u pravnom licu </w:t>
      </w:r>
      <w:r w:rsidR="0023269D" w:rsidRPr="00930CC5">
        <w:rPr>
          <w:rFonts w:ascii="Arial" w:hAnsi="Arial" w:cs="Arial"/>
          <w:sz w:val="22"/>
          <w:szCs w:val="22"/>
          <w:lang w:val="sr-Latn-CS"/>
        </w:rPr>
        <w:t xml:space="preserve">i fizičko lice </w:t>
      </w:r>
      <w:r w:rsidR="00677553" w:rsidRPr="00930CC5">
        <w:rPr>
          <w:rFonts w:ascii="Arial" w:hAnsi="Arial" w:cs="Arial"/>
          <w:sz w:val="22"/>
          <w:szCs w:val="22"/>
          <w:lang w:val="sr-Latn-CS"/>
        </w:rPr>
        <w:t xml:space="preserve">novčanom kaznom od </w:t>
      </w:r>
      <w:r w:rsidR="0023269D" w:rsidRPr="00930CC5">
        <w:rPr>
          <w:rFonts w:ascii="Arial" w:hAnsi="Arial" w:cs="Arial"/>
          <w:sz w:val="22"/>
          <w:szCs w:val="22"/>
          <w:lang w:val="sr-Latn-CS"/>
        </w:rPr>
        <w:t>250,00 eura do 2.000, 00 eura</w:t>
      </w:r>
      <w:r w:rsidR="0051387D">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(3) Za prekršaj iz stava 1 ovog člana kazniće se </w:t>
      </w:r>
      <w:r w:rsidR="0023269D" w:rsidRPr="00930CC5">
        <w:rPr>
          <w:rFonts w:ascii="Arial" w:hAnsi="Arial" w:cs="Arial"/>
          <w:sz w:val="22"/>
          <w:szCs w:val="22"/>
          <w:lang w:val="sr-Latn-CS"/>
        </w:rPr>
        <w:t xml:space="preserve">preduzetnik </w:t>
      </w:r>
      <w:r w:rsidRPr="00930CC5">
        <w:rPr>
          <w:rFonts w:ascii="Arial" w:hAnsi="Arial" w:cs="Arial"/>
          <w:sz w:val="22"/>
          <w:szCs w:val="22"/>
          <w:lang w:val="sr-Latn-CS"/>
        </w:rPr>
        <w:t xml:space="preserve">novčanom kaznom od </w:t>
      </w:r>
      <w:r w:rsidR="0023269D" w:rsidRPr="00930CC5">
        <w:rPr>
          <w:rFonts w:ascii="Arial" w:hAnsi="Arial" w:cs="Arial"/>
          <w:sz w:val="22"/>
          <w:szCs w:val="22"/>
          <w:lang w:val="sr-Latn-CS"/>
        </w:rPr>
        <w:t>1.000,00 do 6.000,00 eura</w:t>
      </w:r>
      <w:r w:rsidR="0051387D">
        <w:rPr>
          <w:rFonts w:ascii="Arial" w:hAnsi="Arial" w:cs="Arial"/>
          <w:sz w:val="22"/>
          <w:szCs w:val="22"/>
          <w:lang w:val="sr-Latn-CS"/>
        </w:rPr>
        <w:t>.</w:t>
      </w:r>
    </w:p>
    <w:p w:rsidR="004F76D7" w:rsidRPr="00930CC5" w:rsidRDefault="004F76D7" w:rsidP="00930CC5">
      <w:pPr>
        <w:jc w:val="both"/>
        <w:rPr>
          <w:rFonts w:ascii="Arial" w:hAnsi="Arial" w:cs="Arial"/>
          <w:sz w:val="22"/>
          <w:szCs w:val="22"/>
          <w:lang w:val="sr-Latn-CS"/>
        </w:rPr>
      </w:pPr>
      <w:r w:rsidRPr="00930CC5">
        <w:rPr>
          <w:rFonts w:ascii="Arial" w:hAnsi="Arial" w:cs="Arial"/>
          <w:sz w:val="22"/>
          <w:szCs w:val="22"/>
          <w:lang w:val="sr-Latn-CS"/>
        </w:rPr>
        <w:t>(4) Novčanom kaznom iz stava 2 ovog člana kazniće se odgovorno lice u organu lokalne samouprave ukoliko ne podnese izvještaj o sprovođenju lokalnog energetskog plana nadležnom organu u roku propisanom članom 11 stav 4 ovog zakona</w:t>
      </w:r>
      <w:r w:rsidR="0051387D">
        <w:rPr>
          <w:rFonts w:ascii="Arial" w:hAnsi="Arial" w:cs="Arial"/>
          <w:sz w:val="22"/>
          <w:szCs w:val="22"/>
          <w:lang w:val="sr-Latn-CS"/>
        </w:rPr>
        <w:t>.</w:t>
      </w: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20</w:t>
      </w:r>
      <w:r w:rsidR="00AA54A8" w:rsidRPr="00930CC5">
        <w:rPr>
          <w:rFonts w:ascii="Arial" w:hAnsi="Arial" w:cs="Arial"/>
          <w:b/>
          <w:bCs/>
          <w:sz w:val="22"/>
          <w:szCs w:val="22"/>
          <w:lang w:val="sr-Latn-CS"/>
        </w:rPr>
        <w:t>4</w:t>
      </w:r>
    </w:p>
    <w:p w:rsidR="00677553" w:rsidRPr="00930CC5" w:rsidRDefault="00677553" w:rsidP="00930CC5">
      <w:pPr>
        <w:jc w:val="both"/>
        <w:rPr>
          <w:rFonts w:ascii="Arial" w:hAnsi="Arial" w:cs="Arial"/>
          <w:caps/>
          <w:sz w:val="22"/>
          <w:szCs w:val="22"/>
          <w:lang w:val="sr-Latn-CS"/>
        </w:rPr>
      </w:pPr>
    </w:p>
    <w:p w:rsidR="008B0212"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U </w:t>
      </w:r>
      <w:r w:rsidR="00E23531" w:rsidRPr="00930CC5">
        <w:rPr>
          <w:rFonts w:ascii="Arial" w:hAnsi="Arial" w:cs="Arial"/>
          <w:sz w:val="22"/>
          <w:szCs w:val="22"/>
          <w:lang w:val="sr-Latn-CS"/>
        </w:rPr>
        <w:t>s</w:t>
      </w:r>
      <w:r w:rsidRPr="00930CC5">
        <w:rPr>
          <w:rFonts w:ascii="Arial" w:hAnsi="Arial" w:cs="Arial"/>
          <w:sz w:val="22"/>
          <w:szCs w:val="22"/>
          <w:lang w:val="sr-Latn-CS"/>
        </w:rPr>
        <w:t xml:space="preserve">lučaju da energetski subjekti ni nakon okončanja prekršajnog postupka ne zaključe ugovore iz </w:t>
      </w:r>
      <w:r w:rsidR="00E23531" w:rsidRPr="00930CC5">
        <w:rPr>
          <w:rFonts w:ascii="Arial" w:hAnsi="Arial" w:cs="Arial"/>
          <w:sz w:val="22"/>
          <w:szCs w:val="22"/>
          <w:lang w:val="sr-Latn-CS"/>
        </w:rPr>
        <w:t>član 82 stav 3, član 98 stav 1, član 102 stav 1, član 109 stav 1 , član 165 st. 2 i 3  ovog zakona</w:t>
      </w:r>
      <w:r w:rsidRPr="00930CC5">
        <w:rPr>
          <w:rFonts w:ascii="Arial" w:hAnsi="Arial" w:cs="Arial"/>
          <w:sz w:val="22"/>
          <w:szCs w:val="22"/>
          <w:lang w:val="sr-Latn-CS"/>
        </w:rPr>
        <w:t>, nastaviće da  obavljaju djelatnost  kao da su ugovori zaključeni, a naknad</w:t>
      </w:r>
      <w:r w:rsidR="00E23531" w:rsidRPr="00930CC5">
        <w:rPr>
          <w:rFonts w:ascii="Arial" w:hAnsi="Arial" w:cs="Arial"/>
          <w:sz w:val="22"/>
          <w:szCs w:val="22"/>
          <w:lang w:val="sr-Latn-CS"/>
        </w:rPr>
        <w:t>u</w:t>
      </w:r>
      <w:r w:rsidRPr="00930CC5">
        <w:rPr>
          <w:rFonts w:ascii="Arial" w:hAnsi="Arial" w:cs="Arial"/>
          <w:sz w:val="22"/>
          <w:szCs w:val="22"/>
          <w:lang w:val="sr-Latn-CS"/>
        </w:rPr>
        <w:t xml:space="preserve"> za pružanje </w:t>
      </w:r>
      <w:r w:rsidR="00E23531" w:rsidRPr="00930CC5">
        <w:rPr>
          <w:rFonts w:ascii="Arial" w:hAnsi="Arial" w:cs="Arial"/>
          <w:sz w:val="22"/>
          <w:szCs w:val="22"/>
          <w:lang w:val="sr-Latn-CS"/>
        </w:rPr>
        <w:t xml:space="preserve">usluga odrediće  </w:t>
      </w:r>
      <w:r w:rsidRPr="00930CC5">
        <w:rPr>
          <w:rFonts w:ascii="Arial" w:hAnsi="Arial" w:cs="Arial"/>
          <w:sz w:val="22"/>
          <w:szCs w:val="22"/>
          <w:lang w:val="sr-Latn-CS"/>
        </w:rPr>
        <w:t xml:space="preserve">Agencija. </w:t>
      </w:r>
    </w:p>
    <w:p w:rsidR="008B0212" w:rsidRPr="00930CC5" w:rsidRDefault="008B0212" w:rsidP="00930CC5">
      <w:pPr>
        <w:ind w:left="720"/>
        <w:jc w:val="both"/>
        <w:rPr>
          <w:rFonts w:ascii="Arial" w:hAnsi="Arial" w:cs="Arial"/>
          <w:caps/>
          <w:sz w:val="22"/>
          <w:szCs w:val="22"/>
          <w:lang w:val="sr-Latn-CS"/>
        </w:rPr>
      </w:pPr>
    </w:p>
    <w:p w:rsidR="008B0212" w:rsidRPr="00930CC5" w:rsidRDefault="008B0212" w:rsidP="00930CC5">
      <w:pPr>
        <w:ind w:left="1080"/>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sz w:val="22"/>
          <w:szCs w:val="22"/>
          <w:lang w:val="sr-Latn-CS"/>
        </w:rPr>
      </w:pPr>
      <w:r w:rsidRPr="00930CC5">
        <w:rPr>
          <w:rFonts w:ascii="Arial" w:hAnsi="Arial" w:cs="Arial"/>
          <w:b/>
          <w:bCs/>
          <w:sz w:val="22"/>
          <w:szCs w:val="22"/>
          <w:lang w:val="sr-Latn-CS"/>
        </w:rPr>
        <w:t>Član 20</w:t>
      </w:r>
      <w:r w:rsidR="00AA54A8" w:rsidRPr="00930CC5">
        <w:rPr>
          <w:rFonts w:ascii="Arial" w:hAnsi="Arial" w:cs="Arial"/>
          <w:b/>
          <w:bCs/>
          <w:sz w:val="22"/>
          <w:szCs w:val="22"/>
          <w:lang w:val="sr-Latn-CS"/>
        </w:rPr>
        <w:t>5</w:t>
      </w:r>
    </w:p>
    <w:p w:rsidR="005C5451" w:rsidRPr="00930CC5" w:rsidRDefault="005C5451" w:rsidP="00930CC5">
      <w:pPr>
        <w:jc w:val="center"/>
        <w:outlineLvl w:val="0"/>
        <w:rPr>
          <w:rFonts w:ascii="Arial" w:hAnsi="Arial" w:cs="Arial"/>
          <w:b/>
          <w:bCs/>
          <w:caps/>
          <w:sz w:val="22"/>
          <w:szCs w:val="22"/>
          <w:lang w:val="sr-Latn-CS"/>
        </w:rPr>
      </w:pPr>
    </w:p>
    <w:p w:rsidR="00677553" w:rsidRPr="00930CC5" w:rsidRDefault="00677553" w:rsidP="00930CC5">
      <w:pPr>
        <w:jc w:val="both"/>
        <w:rPr>
          <w:rFonts w:ascii="Arial" w:hAnsi="Arial" w:cs="Arial"/>
          <w:caps/>
          <w:sz w:val="22"/>
          <w:szCs w:val="22"/>
          <w:lang w:val="sr-Latn-CS"/>
        </w:rPr>
      </w:pPr>
      <w:r w:rsidRPr="00930CC5">
        <w:rPr>
          <w:rFonts w:ascii="Arial" w:hAnsi="Arial" w:cs="Arial"/>
          <w:caps/>
          <w:sz w:val="22"/>
          <w:szCs w:val="22"/>
          <w:lang w:val="sr-Latn-CS"/>
        </w:rPr>
        <w:t>(1</w:t>
      </w:r>
      <w:r w:rsidRPr="00930CC5">
        <w:rPr>
          <w:rFonts w:ascii="Arial" w:hAnsi="Arial" w:cs="Arial"/>
          <w:sz w:val="22"/>
          <w:szCs w:val="22"/>
          <w:lang w:val="sr-Latn-CS"/>
        </w:rPr>
        <w:t xml:space="preserve">) Novčanom kaznom od </w:t>
      </w:r>
      <w:r w:rsidR="005C5451" w:rsidRPr="00930CC5">
        <w:rPr>
          <w:rFonts w:ascii="Arial" w:hAnsi="Arial" w:cs="Arial"/>
          <w:sz w:val="22"/>
          <w:szCs w:val="22"/>
          <w:lang w:val="sr-Latn-CS"/>
        </w:rPr>
        <w:t>2.000,</w:t>
      </w:r>
      <w:r w:rsidR="0023269D" w:rsidRPr="00930CC5">
        <w:rPr>
          <w:rFonts w:ascii="Arial" w:hAnsi="Arial" w:cs="Arial"/>
          <w:sz w:val="22"/>
          <w:szCs w:val="22"/>
          <w:lang w:val="sr-Latn-CS"/>
        </w:rPr>
        <w:t xml:space="preserve">00 eura do 15.000,00 eura </w:t>
      </w:r>
      <w:r w:rsidRPr="00930CC5">
        <w:rPr>
          <w:rFonts w:ascii="Arial" w:hAnsi="Arial" w:cs="Arial"/>
          <w:sz w:val="22"/>
          <w:szCs w:val="22"/>
          <w:lang w:val="sr-Latn-CS"/>
        </w:rPr>
        <w:t>kazniće se za prekršaj pravno lice</w:t>
      </w:r>
      <w:r w:rsidR="0023269D" w:rsidRPr="00930CC5">
        <w:rPr>
          <w:rFonts w:ascii="Arial" w:hAnsi="Arial" w:cs="Arial"/>
          <w:sz w:val="22"/>
          <w:szCs w:val="22"/>
          <w:lang w:val="sr-Latn-CS"/>
        </w:rPr>
        <w:t>,</w:t>
      </w:r>
      <w:r w:rsidRPr="00930CC5">
        <w:rPr>
          <w:rFonts w:ascii="Arial" w:hAnsi="Arial" w:cs="Arial"/>
          <w:sz w:val="22"/>
          <w:szCs w:val="22"/>
          <w:lang w:val="sr-Latn-CS"/>
        </w:rPr>
        <w:t xml:space="preserve"> ako:</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t>priključi objekat na prenosni ili distributivni sistem bez prethodno pribavljene saglasnosti za priključenje operatora prenosnog ili distributivnog sistema (čla</w:t>
      </w:r>
      <w:r w:rsidR="000663EC" w:rsidRPr="00930CC5">
        <w:rPr>
          <w:rFonts w:ascii="Arial" w:hAnsi="Arial" w:cs="Arial"/>
          <w:sz w:val="22"/>
          <w:szCs w:val="22"/>
          <w:lang w:val="sr-Latn-CS"/>
        </w:rPr>
        <w:t>n 153</w:t>
      </w:r>
      <w:r w:rsidRPr="00930CC5">
        <w:rPr>
          <w:rFonts w:ascii="Arial" w:hAnsi="Arial" w:cs="Arial"/>
          <w:sz w:val="22"/>
          <w:szCs w:val="22"/>
          <w:lang w:val="sr-Latn-CS"/>
        </w:rPr>
        <w:t xml:space="preserve"> stav 1);</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lang w:val="sr-Latn-CS"/>
        </w:rPr>
        <w:tab/>
        <w:t>ne koristi energiju pod uslovima utvrđenim u sagla</w:t>
      </w:r>
      <w:r w:rsidR="000663EC" w:rsidRPr="00930CC5">
        <w:rPr>
          <w:rFonts w:ascii="Arial" w:hAnsi="Arial" w:cs="Arial"/>
          <w:sz w:val="22"/>
          <w:szCs w:val="22"/>
          <w:lang w:val="sr-Latn-CS"/>
        </w:rPr>
        <w:t>snosti za priključenje (član 175</w:t>
      </w:r>
      <w:r w:rsidR="00442252" w:rsidRPr="00930CC5">
        <w:rPr>
          <w:rFonts w:ascii="Arial" w:hAnsi="Arial" w:cs="Arial"/>
          <w:sz w:val="22"/>
          <w:szCs w:val="22"/>
          <w:lang w:val="sr-Latn-CS"/>
        </w:rPr>
        <w:t xml:space="preserve"> stav 12</w:t>
      </w:r>
      <w:r w:rsidRPr="00930CC5">
        <w:rPr>
          <w:rFonts w:ascii="Arial" w:hAnsi="Arial" w:cs="Arial"/>
          <w:sz w:val="22"/>
          <w:szCs w:val="22"/>
          <w:lang w:val="sr-Latn-CS"/>
        </w:rPr>
        <w:t>).</w:t>
      </w:r>
    </w:p>
    <w:p w:rsidR="005C5451"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(2) Za prekršaj iz stava 1 ovog člana kazniće i odgovorno lice u pravnom licu </w:t>
      </w:r>
      <w:r w:rsidR="005C5451" w:rsidRPr="00930CC5">
        <w:rPr>
          <w:rFonts w:ascii="Arial" w:hAnsi="Arial" w:cs="Arial"/>
          <w:sz w:val="22"/>
          <w:szCs w:val="22"/>
          <w:lang w:val="sr-Latn-CS"/>
        </w:rPr>
        <w:t xml:space="preserve">i fizičko lice </w:t>
      </w:r>
      <w:r w:rsidRPr="00930CC5">
        <w:rPr>
          <w:rFonts w:ascii="Arial" w:hAnsi="Arial" w:cs="Arial"/>
          <w:sz w:val="22"/>
          <w:szCs w:val="22"/>
          <w:lang w:val="sr-Latn-CS"/>
        </w:rPr>
        <w:t xml:space="preserve">novčanom kaznom od </w:t>
      </w:r>
      <w:r w:rsidR="005C5451" w:rsidRPr="00930CC5">
        <w:rPr>
          <w:rFonts w:ascii="Arial" w:hAnsi="Arial" w:cs="Arial"/>
          <w:sz w:val="22"/>
          <w:szCs w:val="22"/>
          <w:lang w:val="sr-Latn-CS"/>
        </w:rPr>
        <w:t>200 eura do 1.500,00 eura.</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(3) Za prekršaj iz stava 1 ovog člana kazniće se i </w:t>
      </w:r>
      <w:r w:rsidR="005C5451" w:rsidRPr="00930CC5">
        <w:rPr>
          <w:rFonts w:ascii="Arial" w:hAnsi="Arial" w:cs="Arial"/>
          <w:sz w:val="22"/>
          <w:szCs w:val="22"/>
          <w:lang w:val="sr-Latn-CS"/>
        </w:rPr>
        <w:t xml:space="preserve">preduzetnik </w:t>
      </w:r>
      <w:r w:rsidRPr="00930CC5">
        <w:rPr>
          <w:rFonts w:ascii="Arial" w:hAnsi="Arial" w:cs="Arial"/>
          <w:sz w:val="22"/>
          <w:szCs w:val="22"/>
          <w:lang w:val="sr-Latn-CS"/>
        </w:rPr>
        <w:t xml:space="preserve">novčanom kaznom od </w:t>
      </w:r>
      <w:r w:rsidR="005C5451" w:rsidRPr="00930CC5">
        <w:rPr>
          <w:rFonts w:ascii="Arial" w:hAnsi="Arial" w:cs="Arial"/>
          <w:sz w:val="22"/>
          <w:szCs w:val="22"/>
          <w:lang w:val="sr-Latn-CS"/>
        </w:rPr>
        <w:t>500 eura do 4.000,00 eura.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center"/>
        <w:outlineLvl w:val="0"/>
        <w:rPr>
          <w:rFonts w:ascii="Arial" w:hAnsi="Arial" w:cs="Arial"/>
          <w:b/>
          <w:bCs/>
          <w:caps/>
          <w:sz w:val="22"/>
          <w:szCs w:val="22"/>
          <w:lang w:val="sr-Latn-CS"/>
        </w:rPr>
      </w:pPr>
      <w:r w:rsidRPr="00930CC5">
        <w:rPr>
          <w:rFonts w:ascii="Arial" w:hAnsi="Arial" w:cs="Arial"/>
          <w:b/>
          <w:bCs/>
          <w:sz w:val="22"/>
          <w:szCs w:val="22"/>
          <w:lang w:val="sr-Latn-CS"/>
        </w:rPr>
        <w:t>Član 20</w:t>
      </w:r>
      <w:r w:rsidR="00AA54A8" w:rsidRPr="00930CC5">
        <w:rPr>
          <w:rFonts w:ascii="Arial" w:hAnsi="Arial" w:cs="Arial"/>
          <w:b/>
          <w:bCs/>
          <w:sz w:val="22"/>
          <w:szCs w:val="22"/>
          <w:lang w:val="sr-Latn-CS"/>
        </w:rPr>
        <w:t>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(1) Novčanom kaznom od </w:t>
      </w:r>
      <w:r w:rsidR="005C5451" w:rsidRPr="00930CC5">
        <w:rPr>
          <w:rFonts w:ascii="Arial" w:hAnsi="Arial" w:cs="Arial"/>
          <w:sz w:val="22"/>
          <w:szCs w:val="22"/>
          <w:lang w:val="sr-Latn-CS"/>
        </w:rPr>
        <w:t xml:space="preserve">1.600,00 eura do 10.000,00 eura kazniće se </w:t>
      </w:r>
      <w:r w:rsidRPr="00930CC5">
        <w:rPr>
          <w:rFonts w:ascii="Arial" w:hAnsi="Arial" w:cs="Arial"/>
          <w:sz w:val="22"/>
          <w:szCs w:val="22"/>
          <w:lang w:val="sr-Latn-CS"/>
        </w:rPr>
        <w:t>pravno lice</w:t>
      </w:r>
      <w:r w:rsidR="005C5451" w:rsidRPr="00930CC5">
        <w:rPr>
          <w:rFonts w:ascii="Arial" w:hAnsi="Arial" w:cs="Arial"/>
          <w:sz w:val="22"/>
          <w:szCs w:val="22"/>
          <w:lang w:val="sr-Latn-CS"/>
        </w:rPr>
        <w:t>,</w:t>
      </w:r>
      <w:r w:rsidRPr="00930CC5">
        <w:rPr>
          <w:rFonts w:ascii="Arial" w:hAnsi="Arial" w:cs="Arial"/>
          <w:sz w:val="22"/>
          <w:szCs w:val="22"/>
          <w:lang w:val="sr-Latn-CS"/>
        </w:rPr>
        <w:t xml:space="preserve">  ako:</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1)</w:t>
      </w:r>
      <w:r w:rsidRPr="00930CC5">
        <w:rPr>
          <w:rFonts w:ascii="Arial" w:hAnsi="Arial" w:cs="Arial"/>
          <w:sz w:val="22"/>
          <w:szCs w:val="22"/>
          <w:lang w:val="sr-Latn-CS"/>
        </w:rPr>
        <w:tab/>
      </w:r>
      <w:r w:rsidR="00387B27" w:rsidRPr="00930CC5">
        <w:rPr>
          <w:rFonts w:ascii="Arial" w:hAnsi="Arial" w:cs="Arial"/>
          <w:sz w:val="22"/>
          <w:szCs w:val="22"/>
          <w:lang w:val="sr-Latn-CS"/>
        </w:rPr>
        <w:t>ne dozvoli ili na bilo koji način</w:t>
      </w:r>
      <w:r w:rsidRPr="00930CC5">
        <w:rPr>
          <w:rFonts w:ascii="Arial" w:hAnsi="Arial" w:cs="Arial"/>
          <w:sz w:val="22"/>
          <w:szCs w:val="22"/>
          <w:lang w:val="sr-Latn-CS"/>
        </w:rPr>
        <w:t xml:space="preserve"> </w:t>
      </w:r>
      <w:r w:rsidR="00387B27" w:rsidRPr="00930CC5">
        <w:rPr>
          <w:rFonts w:ascii="Arial" w:hAnsi="Arial" w:cs="Arial"/>
          <w:sz w:val="22"/>
          <w:szCs w:val="22"/>
          <w:lang w:val="sr-Latn-CS"/>
        </w:rPr>
        <w:t>one</w:t>
      </w:r>
      <w:r w:rsidRPr="00930CC5">
        <w:rPr>
          <w:rFonts w:ascii="Arial" w:hAnsi="Arial" w:cs="Arial"/>
          <w:sz w:val="22"/>
          <w:szCs w:val="22"/>
          <w:lang w:val="sr-Latn-CS"/>
        </w:rPr>
        <w:t xml:space="preserve">mogući </w:t>
      </w:r>
      <w:r w:rsidR="00387B27" w:rsidRPr="00930CC5">
        <w:rPr>
          <w:rFonts w:ascii="Arial" w:hAnsi="Arial" w:cs="Arial"/>
          <w:sz w:val="22"/>
          <w:szCs w:val="22"/>
          <w:lang w:val="sr-Latn-CS"/>
        </w:rPr>
        <w:t>nadležnom energetskom subjektu</w:t>
      </w:r>
      <w:r w:rsidRPr="00930CC5">
        <w:rPr>
          <w:rFonts w:ascii="Arial" w:hAnsi="Arial" w:cs="Arial"/>
          <w:sz w:val="22"/>
          <w:szCs w:val="22"/>
          <w:lang w:val="sr-Latn-CS"/>
        </w:rPr>
        <w:t xml:space="preserve"> </w:t>
      </w:r>
      <w:r w:rsidR="00387B27" w:rsidRPr="00930CC5">
        <w:rPr>
          <w:rFonts w:ascii="Arial" w:hAnsi="Arial" w:cs="Arial"/>
          <w:sz w:val="22"/>
          <w:szCs w:val="22"/>
          <w:lang w:val="sr-Latn-CS"/>
        </w:rPr>
        <w:t xml:space="preserve">da </w:t>
      </w:r>
      <w:r w:rsidRPr="00930CC5">
        <w:rPr>
          <w:rFonts w:ascii="Arial" w:hAnsi="Arial" w:cs="Arial"/>
          <w:sz w:val="22"/>
          <w:szCs w:val="22"/>
          <w:lang w:val="sr-Latn-CS"/>
        </w:rPr>
        <w:t>pristup</w:t>
      </w:r>
      <w:r w:rsidR="00387B27" w:rsidRPr="00930CC5">
        <w:rPr>
          <w:rFonts w:ascii="Arial" w:hAnsi="Arial" w:cs="Arial"/>
          <w:sz w:val="22"/>
          <w:szCs w:val="22"/>
          <w:lang w:val="sr-Latn-CS"/>
        </w:rPr>
        <w:t>i</w:t>
      </w:r>
      <w:r w:rsidRPr="00930CC5">
        <w:rPr>
          <w:rFonts w:ascii="Arial" w:hAnsi="Arial" w:cs="Arial"/>
          <w:sz w:val="22"/>
          <w:szCs w:val="22"/>
          <w:lang w:val="sr-Latn-CS"/>
        </w:rPr>
        <w:t xml:space="preserve"> mjernim uređajima i instalacijama, kao i mjestu priključka radi kontrole, održavanja, izmještanja ili prekida isporuke energije (član </w:t>
      </w:r>
      <w:r w:rsidR="00442252" w:rsidRPr="00930CC5">
        <w:rPr>
          <w:rFonts w:ascii="Arial" w:hAnsi="Arial" w:cs="Arial"/>
          <w:sz w:val="22"/>
          <w:szCs w:val="22"/>
          <w:lang w:val="sr-Latn-CS"/>
        </w:rPr>
        <w:t>175 stav 13</w:t>
      </w:r>
      <w:r w:rsidRPr="00930CC5">
        <w:rPr>
          <w:rFonts w:ascii="Arial" w:hAnsi="Arial" w:cs="Arial"/>
          <w:sz w:val="22"/>
          <w:szCs w:val="22"/>
          <w:lang w:val="sr-Latn-CS"/>
        </w:rPr>
        <w:t>);</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                 2)</w:t>
      </w:r>
      <w:r w:rsidRPr="00930CC5">
        <w:rPr>
          <w:rFonts w:ascii="Arial" w:hAnsi="Arial" w:cs="Arial"/>
          <w:sz w:val="22"/>
          <w:szCs w:val="22"/>
        </w:rPr>
        <w:t xml:space="preserve"> </w:t>
      </w:r>
      <w:r w:rsidR="00442252" w:rsidRPr="00930CC5">
        <w:rPr>
          <w:rFonts w:ascii="Arial" w:hAnsi="Arial" w:cs="Arial"/>
          <w:sz w:val="22"/>
          <w:szCs w:val="22"/>
          <w:lang w:val="sr-Latn-CS"/>
        </w:rPr>
        <w:t>vrši promet naftnih derivata i/ili biogoriva</w:t>
      </w:r>
      <w:r w:rsidRPr="00930CC5">
        <w:rPr>
          <w:rFonts w:ascii="Arial" w:hAnsi="Arial" w:cs="Arial"/>
          <w:sz w:val="22"/>
          <w:szCs w:val="22"/>
          <w:lang w:val="sr-Latn-CS"/>
        </w:rPr>
        <w:t xml:space="preserve"> čiji kvalitet ne odgovara </w:t>
      </w:r>
      <w:r w:rsidR="00442252" w:rsidRPr="00930CC5">
        <w:rPr>
          <w:rFonts w:ascii="Arial" w:hAnsi="Arial" w:cs="Arial"/>
          <w:sz w:val="22"/>
          <w:szCs w:val="22"/>
          <w:lang w:val="sr-Latn-CS"/>
        </w:rPr>
        <w:t>propisanom kvalitetu (član 189</w:t>
      </w:r>
      <w:r w:rsidRPr="00930CC5">
        <w:rPr>
          <w:rFonts w:ascii="Arial" w:hAnsi="Arial" w:cs="Arial"/>
          <w:sz w:val="22"/>
          <w:szCs w:val="22"/>
          <w:lang w:val="sr-Latn-CS"/>
        </w:rPr>
        <w:t xml:space="preserve"> stav 1);</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3) vrši promet naftni</w:t>
      </w:r>
      <w:r w:rsidR="00442252" w:rsidRPr="00930CC5">
        <w:rPr>
          <w:rFonts w:ascii="Arial" w:hAnsi="Arial" w:cs="Arial"/>
          <w:sz w:val="22"/>
          <w:szCs w:val="22"/>
          <w:lang w:val="sr-Latn-CS"/>
        </w:rPr>
        <w:t>h</w:t>
      </w:r>
      <w:r w:rsidRPr="00930CC5">
        <w:rPr>
          <w:rFonts w:ascii="Arial" w:hAnsi="Arial" w:cs="Arial"/>
          <w:sz w:val="22"/>
          <w:szCs w:val="22"/>
          <w:lang w:val="sr-Latn-CS"/>
        </w:rPr>
        <w:t xml:space="preserve"> derivat</w:t>
      </w:r>
      <w:r w:rsidR="00442252" w:rsidRPr="00930CC5">
        <w:rPr>
          <w:rFonts w:ascii="Arial" w:hAnsi="Arial" w:cs="Arial"/>
          <w:sz w:val="22"/>
          <w:szCs w:val="22"/>
          <w:lang w:val="sr-Latn-CS"/>
        </w:rPr>
        <w:t>a i/ili biogoriva</w:t>
      </w:r>
      <w:r w:rsidRPr="00930CC5">
        <w:rPr>
          <w:rFonts w:ascii="Arial" w:hAnsi="Arial" w:cs="Arial"/>
          <w:sz w:val="22"/>
          <w:szCs w:val="22"/>
          <w:lang w:val="sr-Latn-CS"/>
        </w:rPr>
        <w:t xml:space="preserve">, po cijeni </w:t>
      </w:r>
      <w:r w:rsidR="005E1A40" w:rsidRPr="00930CC5">
        <w:rPr>
          <w:rFonts w:ascii="Arial" w:hAnsi="Arial" w:cs="Arial"/>
          <w:sz w:val="22"/>
          <w:szCs w:val="22"/>
          <w:lang w:val="sr-Latn-CS"/>
        </w:rPr>
        <w:t>višoj</w:t>
      </w:r>
      <w:r w:rsidRPr="00930CC5">
        <w:rPr>
          <w:rFonts w:ascii="Arial" w:hAnsi="Arial" w:cs="Arial"/>
          <w:sz w:val="22"/>
          <w:szCs w:val="22"/>
          <w:lang w:val="sr-Latn-CS"/>
        </w:rPr>
        <w:t xml:space="preserve"> od maksimalne dozvoljene maloprodajne cijene za odr</w:t>
      </w:r>
      <w:r w:rsidR="00442252" w:rsidRPr="00930CC5">
        <w:rPr>
          <w:rFonts w:ascii="Arial" w:hAnsi="Arial" w:cs="Arial"/>
          <w:sz w:val="22"/>
          <w:szCs w:val="22"/>
          <w:lang w:val="sr-Latn-CS"/>
        </w:rPr>
        <w:t>eđeni naftni derivat (član 189 stav 3 tačka 1</w:t>
      </w:r>
      <w:r w:rsidRPr="00930CC5">
        <w:rPr>
          <w:rFonts w:ascii="Arial" w:hAnsi="Arial" w:cs="Arial"/>
          <w:sz w:val="22"/>
          <w:szCs w:val="22"/>
          <w:lang w:val="sr-Latn-CS"/>
        </w:rPr>
        <w:t>)</w:t>
      </w:r>
      <w:r w:rsidR="00442252"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4)</w:t>
      </w:r>
      <w:r w:rsidRPr="00930CC5">
        <w:rPr>
          <w:rFonts w:ascii="Arial" w:hAnsi="Arial" w:cs="Arial"/>
          <w:sz w:val="22"/>
          <w:szCs w:val="22"/>
          <w:lang w:val="sr-Latn-CS"/>
        </w:rPr>
        <w:tab/>
      </w:r>
      <w:r w:rsidR="00387B27" w:rsidRPr="00930CC5">
        <w:rPr>
          <w:rFonts w:ascii="Arial" w:hAnsi="Arial" w:cs="Arial"/>
          <w:sz w:val="22"/>
          <w:szCs w:val="22"/>
          <w:lang w:val="sr-Latn-CS"/>
        </w:rPr>
        <w:t xml:space="preserve">ne dozvoli ili na bilo koji način </w:t>
      </w:r>
      <w:r w:rsidRPr="00930CC5">
        <w:rPr>
          <w:rFonts w:ascii="Arial" w:hAnsi="Arial" w:cs="Arial"/>
          <w:sz w:val="22"/>
          <w:szCs w:val="22"/>
          <w:lang w:val="sr-Latn-CS"/>
        </w:rPr>
        <w:t>onemogući</w:t>
      </w:r>
      <w:r w:rsidR="00387B27" w:rsidRPr="00930CC5">
        <w:rPr>
          <w:rFonts w:ascii="Arial" w:hAnsi="Arial" w:cs="Arial"/>
          <w:sz w:val="22"/>
          <w:szCs w:val="22"/>
          <w:lang w:val="sr-Latn-CS"/>
        </w:rPr>
        <w:t xml:space="preserve"> nadležnom energetskom</w:t>
      </w:r>
      <w:r w:rsidRPr="00930CC5">
        <w:rPr>
          <w:rFonts w:ascii="Arial" w:hAnsi="Arial" w:cs="Arial"/>
          <w:sz w:val="22"/>
          <w:szCs w:val="22"/>
          <w:lang w:val="sr-Latn-CS"/>
        </w:rPr>
        <w:t xml:space="preserve"> subje</w:t>
      </w:r>
      <w:r w:rsidR="00387B27" w:rsidRPr="00930CC5">
        <w:rPr>
          <w:rFonts w:ascii="Arial" w:hAnsi="Arial" w:cs="Arial"/>
          <w:sz w:val="22"/>
          <w:szCs w:val="22"/>
          <w:lang w:val="sr-Latn-CS"/>
        </w:rPr>
        <w:t>ktu</w:t>
      </w:r>
      <w:r w:rsidRPr="00930CC5">
        <w:rPr>
          <w:rFonts w:ascii="Arial" w:hAnsi="Arial" w:cs="Arial"/>
          <w:sz w:val="22"/>
          <w:szCs w:val="22"/>
          <w:lang w:val="sr-Latn-CS"/>
        </w:rPr>
        <w:t xml:space="preserve"> </w:t>
      </w:r>
      <w:r w:rsidR="00387B27" w:rsidRPr="00930CC5">
        <w:rPr>
          <w:rFonts w:ascii="Arial" w:hAnsi="Arial" w:cs="Arial"/>
          <w:sz w:val="22"/>
          <w:szCs w:val="22"/>
          <w:lang w:val="sr-Latn-CS"/>
        </w:rPr>
        <w:t xml:space="preserve">da </w:t>
      </w:r>
      <w:r w:rsidRPr="00930CC5">
        <w:rPr>
          <w:rFonts w:ascii="Arial" w:hAnsi="Arial" w:cs="Arial"/>
          <w:sz w:val="22"/>
          <w:szCs w:val="22"/>
          <w:lang w:val="sr-Latn-CS"/>
        </w:rPr>
        <w:t>pristup</w:t>
      </w:r>
      <w:r w:rsidR="00387B27" w:rsidRPr="00930CC5">
        <w:rPr>
          <w:rFonts w:ascii="Arial" w:hAnsi="Arial" w:cs="Arial"/>
          <w:sz w:val="22"/>
          <w:szCs w:val="22"/>
          <w:lang w:val="sr-Latn-CS"/>
        </w:rPr>
        <w:t>i</w:t>
      </w:r>
      <w:r w:rsidRPr="00930CC5">
        <w:rPr>
          <w:rFonts w:ascii="Arial" w:hAnsi="Arial" w:cs="Arial"/>
          <w:sz w:val="22"/>
          <w:szCs w:val="22"/>
          <w:lang w:val="sr-Latn-CS"/>
        </w:rPr>
        <w:t xml:space="preserve"> do nepokretnosti i na nepokretnosti na kojima se nalaze ili gr</w:t>
      </w:r>
      <w:r w:rsidR="00442252" w:rsidRPr="00930CC5">
        <w:rPr>
          <w:rFonts w:ascii="Arial" w:hAnsi="Arial" w:cs="Arial"/>
          <w:sz w:val="22"/>
          <w:szCs w:val="22"/>
          <w:lang w:val="sr-Latn-CS"/>
        </w:rPr>
        <w:t>ade energetski objekti (član 191</w:t>
      </w:r>
      <w:r w:rsidRPr="00930CC5">
        <w:rPr>
          <w:rFonts w:ascii="Arial" w:hAnsi="Arial" w:cs="Arial"/>
          <w:sz w:val="22"/>
          <w:szCs w:val="22"/>
          <w:lang w:val="sr-Latn-CS"/>
        </w:rPr>
        <w:t xml:space="preserve"> stav 1); </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                 5)</w:t>
      </w:r>
      <w:r w:rsidRPr="00930CC5">
        <w:rPr>
          <w:rFonts w:ascii="Arial" w:hAnsi="Arial" w:cs="Arial"/>
          <w:sz w:val="22"/>
          <w:szCs w:val="22"/>
          <w:lang w:val="sr-Latn-CS"/>
        </w:rPr>
        <w:tab/>
        <w:t>gradi objekte i izvodi radove ispod, iznad ili pored energetskog objekta bez odobrenja energetskog subjekta ili ako sadi drveće i drugo rastinje na zemljištu iznad, ispod ili u neposrednoj blizini energetskog objekta, koji ometaju proizvodnju, prenos, distribuciju</w:t>
      </w:r>
      <w:r w:rsidR="00442252" w:rsidRPr="00930CC5">
        <w:rPr>
          <w:rFonts w:ascii="Arial" w:hAnsi="Arial" w:cs="Arial"/>
          <w:sz w:val="22"/>
          <w:szCs w:val="22"/>
          <w:lang w:val="sr-Latn-CS"/>
        </w:rPr>
        <w:t xml:space="preserve"> ili isporuku energije (član 193</w:t>
      </w:r>
      <w:r w:rsidRPr="00930CC5">
        <w:rPr>
          <w:rFonts w:ascii="Arial" w:hAnsi="Arial" w:cs="Arial"/>
          <w:sz w:val="22"/>
          <w:szCs w:val="22"/>
          <w:lang w:val="sr-Latn-CS"/>
        </w:rPr>
        <w:t xml:space="preserve"> st. 1, 2 i 4).</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(2) Za prekršaj iz stava 1 ovog člana kazniće se i odgovorno lice u pravnom licu </w:t>
      </w:r>
      <w:r w:rsidR="005C5451" w:rsidRPr="00930CC5">
        <w:rPr>
          <w:rFonts w:ascii="Arial" w:hAnsi="Arial" w:cs="Arial"/>
          <w:sz w:val="22"/>
          <w:szCs w:val="22"/>
          <w:lang w:val="sr-Latn-CS"/>
        </w:rPr>
        <w:t xml:space="preserve">i fizičko lice </w:t>
      </w:r>
      <w:r w:rsidRPr="00930CC5">
        <w:rPr>
          <w:rFonts w:ascii="Arial" w:hAnsi="Arial" w:cs="Arial"/>
          <w:sz w:val="22"/>
          <w:szCs w:val="22"/>
          <w:lang w:val="sr-Latn-CS"/>
        </w:rPr>
        <w:t xml:space="preserve">novčanom kaznom od </w:t>
      </w:r>
      <w:r w:rsidR="005C5451" w:rsidRPr="00930CC5">
        <w:rPr>
          <w:rFonts w:ascii="Arial" w:hAnsi="Arial" w:cs="Arial"/>
          <w:sz w:val="22"/>
          <w:szCs w:val="22"/>
          <w:lang w:val="sr-Latn-CS"/>
        </w:rPr>
        <w:t>150,00 eura do 1.200,00 eura.</w:t>
      </w:r>
    </w:p>
    <w:p w:rsidR="00677553" w:rsidRPr="00930CC5" w:rsidRDefault="00677553" w:rsidP="00930CC5">
      <w:pPr>
        <w:jc w:val="both"/>
        <w:rPr>
          <w:rFonts w:ascii="Arial" w:hAnsi="Arial" w:cs="Arial"/>
          <w:sz w:val="22"/>
          <w:szCs w:val="22"/>
          <w:lang w:val="sr-Latn-CS"/>
        </w:rPr>
      </w:pPr>
      <w:r w:rsidRPr="00930CC5">
        <w:rPr>
          <w:rFonts w:ascii="Arial" w:hAnsi="Arial" w:cs="Arial"/>
          <w:sz w:val="22"/>
          <w:szCs w:val="22"/>
          <w:lang w:val="sr-Latn-CS"/>
        </w:rPr>
        <w:t xml:space="preserve">(3) Za prekršaj iz stava 1 ovog člana kazniće se </w:t>
      </w:r>
      <w:r w:rsidR="005C5451" w:rsidRPr="00930CC5">
        <w:rPr>
          <w:rFonts w:ascii="Arial" w:hAnsi="Arial" w:cs="Arial"/>
          <w:sz w:val="22"/>
          <w:szCs w:val="22"/>
          <w:lang w:val="sr-Latn-CS"/>
        </w:rPr>
        <w:t xml:space="preserve">preduzetnik </w:t>
      </w:r>
      <w:r w:rsidRPr="00930CC5">
        <w:rPr>
          <w:rFonts w:ascii="Arial" w:hAnsi="Arial" w:cs="Arial"/>
          <w:sz w:val="22"/>
          <w:szCs w:val="22"/>
          <w:lang w:val="sr-Latn-CS"/>
        </w:rPr>
        <w:t xml:space="preserve">novčanom kaznom od </w:t>
      </w:r>
      <w:r w:rsidR="005C5451" w:rsidRPr="00930CC5">
        <w:rPr>
          <w:rFonts w:ascii="Arial" w:hAnsi="Arial" w:cs="Arial"/>
          <w:sz w:val="22"/>
          <w:szCs w:val="22"/>
          <w:lang w:val="sr-Latn-CS"/>
        </w:rPr>
        <w:t>300,00 eura do 3.000,00 eura.</w:t>
      </w:r>
    </w:p>
    <w:p w:rsidR="003D397A" w:rsidRPr="00930CC5" w:rsidRDefault="003D397A" w:rsidP="00930CC5">
      <w:pPr>
        <w:jc w:val="both"/>
        <w:rPr>
          <w:rFonts w:ascii="Arial" w:hAnsi="Arial" w:cs="Arial"/>
          <w:sz w:val="22"/>
          <w:szCs w:val="22"/>
          <w:lang w:val="sr-Latn-CS"/>
        </w:rPr>
      </w:pPr>
    </w:p>
    <w:p w:rsidR="003D397A" w:rsidRPr="00930CC5" w:rsidRDefault="003D397A" w:rsidP="00930CC5">
      <w:pPr>
        <w:jc w:val="center"/>
        <w:rPr>
          <w:rFonts w:ascii="Arial" w:hAnsi="Arial" w:cs="Arial"/>
          <w:b/>
          <w:sz w:val="22"/>
          <w:szCs w:val="22"/>
          <w:lang w:val="sr-Latn-CS"/>
        </w:rPr>
      </w:pPr>
      <w:r w:rsidRPr="00930CC5">
        <w:rPr>
          <w:rFonts w:ascii="Arial" w:hAnsi="Arial" w:cs="Arial"/>
          <w:b/>
          <w:sz w:val="22"/>
          <w:szCs w:val="22"/>
          <w:lang w:val="sr-Latn-CS"/>
        </w:rPr>
        <w:t>Član 207</w:t>
      </w:r>
    </w:p>
    <w:p w:rsidR="003D397A" w:rsidRPr="00930CC5" w:rsidRDefault="003D397A" w:rsidP="00930CC5">
      <w:pPr>
        <w:jc w:val="both"/>
        <w:rPr>
          <w:rFonts w:ascii="Arial" w:hAnsi="Arial" w:cs="Arial"/>
          <w:sz w:val="22"/>
          <w:szCs w:val="22"/>
          <w:lang w:val="sr-Latn-CS"/>
        </w:rPr>
      </w:pPr>
      <w:r w:rsidRPr="00930CC5">
        <w:rPr>
          <w:rFonts w:ascii="Arial" w:hAnsi="Arial" w:cs="Arial"/>
          <w:sz w:val="22"/>
          <w:szCs w:val="22"/>
          <w:lang w:val="sr-Latn-CS"/>
        </w:rPr>
        <w:t>Za prekršaj iz člana 206 stav 1 tač. 2 i 3 izriče se kazna prekršajnim nalogom:</w:t>
      </w:r>
    </w:p>
    <w:p w:rsidR="003D397A" w:rsidRPr="00930CC5" w:rsidRDefault="003D397A" w:rsidP="00930CC5">
      <w:pPr>
        <w:pStyle w:val="ListParagraph"/>
        <w:numPr>
          <w:ilvl w:val="0"/>
          <w:numId w:val="65"/>
        </w:numPr>
        <w:ind w:firstLine="0"/>
        <w:jc w:val="both"/>
        <w:rPr>
          <w:rFonts w:ascii="Arial" w:hAnsi="Arial" w:cs="Arial"/>
          <w:sz w:val="22"/>
          <w:szCs w:val="22"/>
          <w:lang w:val="sr-Latn-CS"/>
        </w:rPr>
      </w:pPr>
      <w:r w:rsidRPr="00930CC5">
        <w:rPr>
          <w:rFonts w:ascii="Arial" w:hAnsi="Arial" w:cs="Arial"/>
          <w:sz w:val="22"/>
          <w:szCs w:val="22"/>
          <w:lang w:val="sr-Latn-CS"/>
        </w:rPr>
        <w:t>pravnom licu u iznos od 500 eura</w:t>
      </w:r>
    </w:p>
    <w:p w:rsidR="003D397A" w:rsidRPr="00930CC5" w:rsidRDefault="003D397A" w:rsidP="00930CC5">
      <w:pPr>
        <w:pStyle w:val="ListParagraph"/>
        <w:numPr>
          <w:ilvl w:val="0"/>
          <w:numId w:val="65"/>
        </w:numPr>
        <w:ind w:firstLine="0"/>
        <w:jc w:val="both"/>
        <w:rPr>
          <w:rFonts w:ascii="Arial" w:hAnsi="Arial" w:cs="Arial"/>
          <w:sz w:val="22"/>
          <w:szCs w:val="22"/>
          <w:lang w:val="sr-Latn-CS"/>
        </w:rPr>
      </w:pPr>
      <w:r w:rsidRPr="00930CC5">
        <w:rPr>
          <w:rFonts w:ascii="Arial" w:hAnsi="Arial" w:cs="Arial"/>
          <w:sz w:val="22"/>
          <w:szCs w:val="22"/>
          <w:lang w:val="sr-Latn-CS"/>
        </w:rPr>
        <w:t>odgovornom licu u pravnom licu i fizičkom licu u iznosu od 200 eura</w:t>
      </w:r>
    </w:p>
    <w:p w:rsidR="003D397A" w:rsidRPr="00930CC5" w:rsidRDefault="003D397A" w:rsidP="00930CC5">
      <w:pPr>
        <w:pStyle w:val="ListParagraph"/>
        <w:numPr>
          <w:ilvl w:val="0"/>
          <w:numId w:val="65"/>
        </w:numPr>
        <w:ind w:firstLine="0"/>
        <w:jc w:val="both"/>
        <w:rPr>
          <w:rFonts w:ascii="Arial" w:hAnsi="Arial" w:cs="Arial"/>
          <w:caps/>
          <w:sz w:val="22"/>
          <w:szCs w:val="22"/>
          <w:lang w:val="sr-Latn-CS"/>
        </w:rPr>
      </w:pPr>
      <w:r w:rsidRPr="00930CC5">
        <w:rPr>
          <w:rFonts w:ascii="Arial" w:hAnsi="Arial" w:cs="Arial"/>
          <w:sz w:val="22"/>
          <w:szCs w:val="22"/>
          <w:lang w:val="sr-Latn-CS"/>
        </w:rPr>
        <w:t>preduzetniku u iznosu od 300 eura</w:t>
      </w:r>
      <w:r w:rsidR="004F4759">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1pog"/>
      </w:pPr>
      <w:r w:rsidRPr="00930CC5">
        <w:t>XXV.  PRELAZNE I ZAVRŠNE ODREDBE</w:t>
      </w:r>
    </w:p>
    <w:p w:rsidR="00677553" w:rsidRPr="00930CC5" w:rsidRDefault="00677553" w:rsidP="00930CC5">
      <w:pPr>
        <w:jc w:val="both"/>
        <w:rPr>
          <w:rFonts w:ascii="Arial" w:hAnsi="Arial" w:cs="Arial"/>
          <w:b/>
          <w:bCs/>
          <w:caps/>
          <w:sz w:val="22"/>
          <w:szCs w:val="22"/>
          <w:lang w:val="sr-Latn-CS"/>
        </w:rPr>
      </w:pPr>
    </w:p>
    <w:p w:rsidR="00677553" w:rsidRPr="00930CC5" w:rsidRDefault="00677553" w:rsidP="00F06BAB">
      <w:pPr>
        <w:pStyle w:val="Zakon3clan"/>
        <w:rPr>
          <w:caps/>
        </w:rPr>
      </w:pPr>
      <w:r w:rsidRPr="00930CC5">
        <w:lastRenderedPageBreak/>
        <w:t>Član 20</w:t>
      </w:r>
      <w:r w:rsidR="003B0CCB">
        <w:t>8</w:t>
      </w:r>
    </w:p>
    <w:p w:rsidR="00677553" w:rsidRPr="00930CC5" w:rsidRDefault="00677553" w:rsidP="00F06BAB">
      <w:pPr>
        <w:ind w:firstLine="709"/>
        <w:jc w:val="both"/>
        <w:rPr>
          <w:rFonts w:ascii="Arial" w:hAnsi="Arial" w:cs="Arial"/>
          <w:sz w:val="22"/>
          <w:szCs w:val="22"/>
          <w:lang w:val="sr-Latn-CS"/>
        </w:rPr>
      </w:pPr>
      <w:r w:rsidRPr="00930CC5">
        <w:rPr>
          <w:rFonts w:ascii="Arial" w:hAnsi="Arial" w:cs="Arial"/>
          <w:sz w:val="22"/>
          <w:szCs w:val="22"/>
          <w:lang w:val="sr-Latn-CS"/>
        </w:rPr>
        <w:t>(1) Energetski subjekti koji na dan stupanja na snagu ovog zakona obavljaju energetsku djelatnost uskladiće svoje poslovanje sa ovim zakonom u roku od godinu dana od dana stupanja na snagu ovog zakona.</w:t>
      </w:r>
    </w:p>
    <w:p w:rsidR="00677553" w:rsidRPr="00930CC5" w:rsidRDefault="003E1FB5" w:rsidP="00F06BAB">
      <w:pPr>
        <w:ind w:firstLine="709"/>
        <w:jc w:val="both"/>
        <w:rPr>
          <w:rFonts w:ascii="Arial" w:hAnsi="Arial" w:cs="Arial"/>
          <w:sz w:val="22"/>
          <w:szCs w:val="22"/>
          <w:lang w:val="sr-Latn-CS"/>
        </w:rPr>
      </w:pPr>
      <w:r w:rsidRPr="00930CC5">
        <w:rPr>
          <w:rFonts w:ascii="Arial" w:hAnsi="Arial" w:cs="Arial"/>
          <w:sz w:val="22"/>
          <w:szCs w:val="22"/>
          <w:lang w:val="sr-Latn-CS"/>
        </w:rPr>
        <w:t>(2</w:t>
      </w:r>
      <w:r w:rsidR="00677553" w:rsidRPr="00930CC5">
        <w:rPr>
          <w:rFonts w:ascii="Arial" w:hAnsi="Arial" w:cs="Arial"/>
          <w:sz w:val="22"/>
          <w:szCs w:val="22"/>
          <w:lang w:val="sr-Latn-CS"/>
        </w:rPr>
        <w:t>) Do početka poslovanja novog pravnog lica, operator distributivnog sistema će nastaviti da obavlja djelatnost u okviru vertikalno integris</w:t>
      </w:r>
      <w:r w:rsidRPr="00930CC5">
        <w:rPr>
          <w:rFonts w:ascii="Arial" w:hAnsi="Arial" w:cs="Arial"/>
          <w:sz w:val="22"/>
          <w:szCs w:val="22"/>
          <w:lang w:val="sr-Latn-CS"/>
        </w:rPr>
        <w:t>a</w:t>
      </w:r>
      <w:r w:rsidR="00677553" w:rsidRPr="00930CC5">
        <w:rPr>
          <w:rFonts w:ascii="Arial" w:hAnsi="Arial" w:cs="Arial"/>
          <w:sz w:val="22"/>
          <w:szCs w:val="22"/>
          <w:lang w:val="sr-Latn-CS"/>
        </w:rPr>
        <w:t xml:space="preserve">nog subjekta </w:t>
      </w:r>
      <w:r w:rsidRPr="00930CC5">
        <w:rPr>
          <w:rFonts w:ascii="Arial" w:hAnsi="Arial" w:cs="Arial"/>
          <w:sz w:val="22"/>
          <w:szCs w:val="22"/>
          <w:lang w:val="sr-Latn-CS"/>
        </w:rPr>
        <w:t xml:space="preserve">u organizacionom obliku i na način kako je </w:t>
      </w:r>
      <w:r w:rsidR="001F136F" w:rsidRPr="00930CC5">
        <w:rPr>
          <w:rFonts w:ascii="Arial" w:hAnsi="Arial" w:cs="Arial"/>
          <w:sz w:val="22"/>
          <w:szCs w:val="22"/>
          <w:lang w:val="sr-Latn-CS"/>
        </w:rPr>
        <w:t>obavljao djelatnost</w:t>
      </w:r>
      <w:r w:rsidRPr="00930CC5">
        <w:rPr>
          <w:rFonts w:ascii="Arial" w:hAnsi="Arial" w:cs="Arial"/>
          <w:sz w:val="22"/>
          <w:szCs w:val="22"/>
          <w:lang w:val="sr-Latn-CS"/>
        </w:rPr>
        <w:t xml:space="preserve"> na dan stupanja na snagu ovog zakona. </w:t>
      </w:r>
    </w:p>
    <w:p w:rsidR="00677553" w:rsidRPr="00930CC5" w:rsidRDefault="003E1FB5" w:rsidP="00F06BAB">
      <w:pPr>
        <w:ind w:firstLine="709"/>
        <w:jc w:val="both"/>
        <w:rPr>
          <w:rFonts w:ascii="Arial" w:hAnsi="Arial" w:cs="Arial"/>
          <w:sz w:val="22"/>
          <w:szCs w:val="22"/>
          <w:lang w:val="sr-Latn-CS"/>
        </w:rPr>
      </w:pPr>
      <w:r w:rsidRPr="00930CC5">
        <w:rPr>
          <w:rFonts w:ascii="Arial" w:hAnsi="Arial" w:cs="Arial"/>
          <w:sz w:val="22"/>
          <w:szCs w:val="22"/>
          <w:lang w:val="sr-Latn-CS"/>
        </w:rPr>
        <w:t>(3</w:t>
      </w:r>
      <w:r w:rsidR="00677553" w:rsidRPr="00930CC5">
        <w:rPr>
          <w:rFonts w:ascii="Arial" w:hAnsi="Arial" w:cs="Arial"/>
          <w:sz w:val="22"/>
          <w:szCs w:val="22"/>
          <w:lang w:val="sr-Latn-CS"/>
        </w:rPr>
        <w:t>)</w:t>
      </w:r>
      <w:r w:rsidR="00AE1B2F" w:rsidRPr="00930CC5">
        <w:rPr>
          <w:rFonts w:ascii="Arial" w:hAnsi="Arial" w:cs="Arial"/>
          <w:sz w:val="22"/>
          <w:szCs w:val="22"/>
          <w:lang w:val="sr-Latn-CS"/>
        </w:rPr>
        <w:t xml:space="preserve"> </w:t>
      </w:r>
      <w:r w:rsidR="00677553" w:rsidRPr="00930CC5">
        <w:rPr>
          <w:rFonts w:ascii="Arial" w:hAnsi="Arial" w:cs="Arial"/>
          <w:sz w:val="22"/>
          <w:szCs w:val="22"/>
          <w:lang w:val="sr-Latn-CS"/>
        </w:rPr>
        <w:t>Vertikalno inegrisani subjekat koji je na dan stupanja na snagu ovog zakona obavljao djelatnost operatora distibutivnog sistema će najkasnije u roku od šest mjeseci od dana stupanja na snagu ovog zakona osnovati novo pravno lice koje će nastaviti da obavlja djelatnost operatora distributivnog sistema.</w:t>
      </w:r>
    </w:p>
    <w:p w:rsidR="00781810" w:rsidRPr="00930CC5" w:rsidRDefault="00781810" w:rsidP="00F06BAB">
      <w:pPr>
        <w:ind w:firstLine="709"/>
        <w:jc w:val="both"/>
        <w:rPr>
          <w:rFonts w:ascii="Arial" w:hAnsi="Arial" w:cs="Arial"/>
          <w:sz w:val="22"/>
          <w:szCs w:val="22"/>
          <w:lang w:val="sr-Latn-CS"/>
        </w:rPr>
      </w:pPr>
      <w:r w:rsidRPr="00930CC5">
        <w:rPr>
          <w:rFonts w:ascii="Arial" w:hAnsi="Arial" w:cs="Arial"/>
          <w:sz w:val="22"/>
          <w:szCs w:val="22"/>
          <w:lang w:val="sr-Latn-CS"/>
        </w:rPr>
        <w:t>(4) Operator sistema je dužan da u roku od 90 dana od stupanja na snagu ovog zakona utvrdi program iz člana 162 stav 2 ovog zakona i podnese na odobravanje Agenciji.</w:t>
      </w:r>
    </w:p>
    <w:p w:rsidR="00781810" w:rsidRPr="00930CC5" w:rsidRDefault="00781810" w:rsidP="00930CC5">
      <w:pPr>
        <w:jc w:val="both"/>
        <w:rPr>
          <w:rFonts w:ascii="Arial" w:hAnsi="Arial" w:cs="Arial"/>
          <w:sz w:val="22"/>
          <w:szCs w:val="22"/>
          <w:lang w:val="sr-Latn-CS"/>
        </w:rPr>
      </w:pPr>
    </w:p>
    <w:p w:rsidR="00677553" w:rsidRPr="00930CC5" w:rsidRDefault="00677553" w:rsidP="00F06BAB">
      <w:pPr>
        <w:pStyle w:val="Zakon3clan"/>
        <w:rPr>
          <w:caps/>
        </w:rPr>
      </w:pPr>
      <w:r w:rsidRPr="00930CC5">
        <w:t>Član 20</w:t>
      </w:r>
      <w:r w:rsidR="00C85E14">
        <w:t>9</w:t>
      </w:r>
    </w:p>
    <w:p w:rsidR="00677553" w:rsidRPr="00930CC5" w:rsidRDefault="0084417F"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 </w:t>
      </w:r>
      <w:r w:rsidR="00677553" w:rsidRPr="00930CC5">
        <w:rPr>
          <w:rFonts w:ascii="Arial" w:hAnsi="Arial" w:cs="Arial"/>
          <w:sz w:val="22"/>
          <w:szCs w:val="22"/>
          <w:lang w:val="sr-Latn-CS"/>
        </w:rPr>
        <w:t>(</w:t>
      </w:r>
      <w:r w:rsidR="00F06BAB">
        <w:rPr>
          <w:rFonts w:ascii="Arial" w:hAnsi="Arial" w:cs="Arial"/>
          <w:sz w:val="22"/>
          <w:szCs w:val="22"/>
          <w:lang w:val="sr-Latn-CS"/>
        </w:rPr>
        <w:t>1</w:t>
      </w:r>
      <w:r w:rsidR="00677553" w:rsidRPr="00930CC5">
        <w:rPr>
          <w:rFonts w:ascii="Arial" w:hAnsi="Arial" w:cs="Arial"/>
          <w:sz w:val="22"/>
          <w:szCs w:val="22"/>
          <w:lang w:val="sr-Latn-CS"/>
        </w:rPr>
        <w:t xml:space="preserve">) Javni snabdjevač prirodnog gasa će predložiti Agenciji opšte uslove iz člana </w:t>
      </w:r>
      <w:r w:rsidR="00FB73C1" w:rsidRPr="00930CC5">
        <w:rPr>
          <w:rFonts w:ascii="Arial" w:hAnsi="Arial" w:cs="Arial"/>
          <w:sz w:val="22"/>
          <w:szCs w:val="22"/>
          <w:lang w:val="sr-Latn-CS"/>
        </w:rPr>
        <w:t>165</w:t>
      </w:r>
      <w:r w:rsidR="00677553" w:rsidRPr="00930CC5">
        <w:rPr>
          <w:rFonts w:ascii="Arial" w:hAnsi="Arial" w:cs="Arial"/>
          <w:sz w:val="22"/>
          <w:szCs w:val="22"/>
          <w:lang w:val="sr-Latn-CS"/>
        </w:rPr>
        <w:t xml:space="preserve"> stav 2 ovog zakona u roku od 90 dana od dana njegovog određivanja.</w:t>
      </w: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w:t>
      </w:r>
      <w:r w:rsidR="00C85E14">
        <w:t>10</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(1) Operatori za oblast gasa i javni snabdjevač prirodnog gasa odrediće se u roku od tri godine od dana stupanja na snagu ovog zakona i</w:t>
      </w:r>
      <w:r w:rsidR="00144D37" w:rsidRPr="00930CC5">
        <w:rPr>
          <w:rFonts w:ascii="Arial" w:hAnsi="Arial" w:cs="Arial"/>
          <w:sz w:val="22"/>
          <w:szCs w:val="22"/>
          <w:lang w:val="sr-Latn-CS"/>
        </w:rPr>
        <w:t>li</w:t>
      </w:r>
      <w:r w:rsidRPr="00930CC5">
        <w:rPr>
          <w:rFonts w:ascii="Arial" w:hAnsi="Arial" w:cs="Arial"/>
          <w:sz w:val="22"/>
          <w:szCs w:val="22"/>
          <w:lang w:val="sr-Latn-CS"/>
        </w:rPr>
        <w:t xml:space="preserve"> najkasnije u roku od 90 dana od dana izdavanja građevinske dozvole za gradnju </w:t>
      </w:r>
      <w:r w:rsidR="00144D37" w:rsidRPr="00930CC5">
        <w:rPr>
          <w:rFonts w:ascii="Arial" w:hAnsi="Arial" w:cs="Arial"/>
          <w:sz w:val="22"/>
          <w:szCs w:val="22"/>
          <w:lang w:val="sr-Latn-CS"/>
        </w:rPr>
        <w:t>sistema za prenos donosno distribuciju gasa</w:t>
      </w:r>
      <w:r w:rsidRPr="00930CC5">
        <w:rPr>
          <w:rFonts w:ascii="Arial" w:hAnsi="Arial" w:cs="Arial"/>
          <w:sz w:val="22"/>
          <w:szCs w:val="22"/>
          <w:lang w:val="sr-Latn-CS"/>
        </w:rPr>
        <w:t>.</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(2) Operatori za oblast gasa pripremiće akta iz svoje nadležnosti i podnijeti ih na odobravanje Agenciji u roku od šest mjeseci od dana određivanja.</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(3) Pravno razdvajanje operatora distributivnog sistema gasa i snabdjevača izvršiće se u roku od jedne godine od isteka kalendarske godine u kojoj broj kupaca koje snabdjevač gasa snabdijeva pređe 100.000.</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(4) Propis iz člana </w:t>
      </w:r>
      <w:r w:rsidR="00144D37" w:rsidRPr="00930CC5">
        <w:rPr>
          <w:rFonts w:ascii="Arial" w:hAnsi="Arial" w:cs="Arial"/>
          <w:sz w:val="22"/>
          <w:szCs w:val="22"/>
          <w:lang w:val="sr-Latn-CS"/>
        </w:rPr>
        <w:t>187</w:t>
      </w:r>
      <w:r w:rsidRPr="00930CC5">
        <w:rPr>
          <w:rFonts w:ascii="Arial" w:hAnsi="Arial" w:cs="Arial"/>
          <w:sz w:val="22"/>
          <w:szCs w:val="22"/>
          <w:lang w:val="sr-Latn-CS"/>
        </w:rPr>
        <w:t xml:space="preserve"> stav 5 ovog zakona donijeće se u roku od šest mjeseci od dana određivanja operatora za oblast gasa i javnog snabdjevača prirodnog gasa.</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(5) Metodologije iz člana </w:t>
      </w:r>
      <w:r w:rsidR="00144D37" w:rsidRPr="00930CC5">
        <w:rPr>
          <w:rFonts w:ascii="Arial" w:hAnsi="Arial" w:cs="Arial"/>
          <w:sz w:val="22"/>
          <w:szCs w:val="22"/>
          <w:lang w:val="sr-Latn-CS"/>
        </w:rPr>
        <w:t>41</w:t>
      </w:r>
      <w:r w:rsidRPr="00930CC5">
        <w:rPr>
          <w:rFonts w:ascii="Arial" w:hAnsi="Arial" w:cs="Arial"/>
          <w:sz w:val="22"/>
          <w:szCs w:val="22"/>
          <w:lang w:val="sr-Latn-CS"/>
        </w:rPr>
        <w:t xml:space="preserve"> stav 1 tačka 1 alineje 2 i 3 ovog zakona koje se odnose na gas utvrdiće se u roku od 90 dana od dana isteka roka iz stava 1 ovog člana.</w:t>
      </w: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 xml:space="preserve">Član </w:t>
      </w:r>
      <w:r w:rsidRPr="00930CC5">
        <w:rPr>
          <w:caps/>
        </w:rPr>
        <w:t>2</w:t>
      </w:r>
      <w:r w:rsidR="00AA54A8" w:rsidRPr="00930CC5">
        <w:rPr>
          <w:caps/>
        </w:rPr>
        <w:t>1</w:t>
      </w:r>
      <w:r w:rsidR="00127A81">
        <w:rPr>
          <w:caps/>
        </w:rPr>
        <w:t>1</w:t>
      </w:r>
    </w:p>
    <w:p w:rsidR="0021620E"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(1) Do utvrđivanja metodologija na osnovu ovlašćenja iz ovog zakona primjenjivaće se metodologije utvrđene na osnovu Zakon</w:t>
      </w:r>
      <w:r w:rsidR="0021620E" w:rsidRPr="00930CC5">
        <w:rPr>
          <w:rFonts w:ascii="Arial" w:hAnsi="Arial" w:cs="Arial"/>
          <w:sz w:val="22"/>
          <w:szCs w:val="22"/>
          <w:lang w:val="sr-Latn-CS"/>
        </w:rPr>
        <w:t xml:space="preserve">a o energetici („Službeni list </w:t>
      </w:r>
      <w:r w:rsidRPr="00930CC5">
        <w:rPr>
          <w:rFonts w:ascii="Arial" w:hAnsi="Arial" w:cs="Arial"/>
          <w:sz w:val="22"/>
          <w:szCs w:val="22"/>
          <w:lang w:val="sr-Latn-CS"/>
        </w:rPr>
        <w:t>CG“, br</w:t>
      </w:r>
      <w:r w:rsidR="0021620E" w:rsidRPr="00930CC5">
        <w:rPr>
          <w:rFonts w:ascii="Arial" w:hAnsi="Arial" w:cs="Arial"/>
          <w:sz w:val="22"/>
          <w:szCs w:val="22"/>
          <w:lang w:val="sr-Latn-CS"/>
        </w:rPr>
        <w:t>oj</w:t>
      </w:r>
      <w:r w:rsidRPr="00930CC5">
        <w:rPr>
          <w:rFonts w:ascii="Arial" w:hAnsi="Arial" w:cs="Arial"/>
          <w:sz w:val="22"/>
          <w:szCs w:val="22"/>
          <w:lang w:val="sr-Latn-CS"/>
        </w:rPr>
        <w:t xml:space="preserve"> 28/10).</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(6) Minimalni standardi kvaliteta snabdijevanja električnom energijom iz člana </w:t>
      </w:r>
      <w:r w:rsidR="0021620E" w:rsidRPr="00930CC5">
        <w:rPr>
          <w:rFonts w:ascii="Arial" w:hAnsi="Arial" w:cs="Arial"/>
          <w:sz w:val="22"/>
          <w:szCs w:val="22"/>
          <w:lang w:val="sr-Latn-CS"/>
        </w:rPr>
        <w:t>41</w:t>
      </w:r>
      <w:r w:rsidRPr="00930CC5">
        <w:rPr>
          <w:rFonts w:ascii="Arial" w:hAnsi="Arial" w:cs="Arial"/>
          <w:sz w:val="22"/>
          <w:szCs w:val="22"/>
          <w:lang w:val="sr-Latn-CS"/>
        </w:rPr>
        <w:t xml:space="preserve"> stav </w:t>
      </w:r>
      <w:r w:rsidR="0021620E" w:rsidRPr="00930CC5">
        <w:rPr>
          <w:rFonts w:ascii="Arial" w:hAnsi="Arial" w:cs="Arial"/>
          <w:sz w:val="22"/>
          <w:szCs w:val="22"/>
          <w:lang w:val="sr-Latn-CS"/>
        </w:rPr>
        <w:t>4</w:t>
      </w:r>
      <w:r w:rsidRPr="00930CC5">
        <w:rPr>
          <w:rFonts w:ascii="Arial" w:hAnsi="Arial" w:cs="Arial"/>
          <w:sz w:val="22"/>
          <w:szCs w:val="22"/>
          <w:lang w:val="sr-Latn-CS"/>
        </w:rPr>
        <w:t xml:space="preserve"> tačka </w:t>
      </w:r>
      <w:r w:rsidR="0021620E" w:rsidRPr="00930CC5">
        <w:rPr>
          <w:rFonts w:ascii="Arial" w:hAnsi="Arial" w:cs="Arial"/>
          <w:sz w:val="22"/>
          <w:szCs w:val="22"/>
          <w:lang w:val="sr-Latn-CS"/>
        </w:rPr>
        <w:t>1</w:t>
      </w:r>
      <w:r w:rsidRPr="00930CC5">
        <w:rPr>
          <w:rFonts w:ascii="Arial" w:hAnsi="Arial" w:cs="Arial"/>
          <w:sz w:val="22"/>
          <w:szCs w:val="22"/>
          <w:lang w:val="sr-Latn-CS"/>
        </w:rPr>
        <w:t xml:space="preserve"> alineje 1 i 3 ovog zakona utvrdiće se u roku od godinu dana od dana stupanja na snagu ovog zakona, a  iz  člana </w:t>
      </w:r>
      <w:r w:rsidR="0021620E" w:rsidRPr="00930CC5">
        <w:rPr>
          <w:rFonts w:ascii="Arial" w:hAnsi="Arial" w:cs="Arial"/>
          <w:sz w:val="22"/>
          <w:szCs w:val="22"/>
          <w:lang w:val="sr-Latn-CS"/>
        </w:rPr>
        <w:t>41</w:t>
      </w:r>
      <w:r w:rsidRPr="00930CC5">
        <w:rPr>
          <w:rFonts w:ascii="Arial" w:hAnsi="Arial" w:cs="Arial"/>
          <w:sz w:val="22"/>
          <w:szCs w:val="22"/>
          <w:lang w:val="sr-Latn-CS"/>
        </w:rPr>
        <w:t xml:space="preserve"> stav </w:t>
      </w:r>
      <w:r w:rsidR="0021620E" w:rsidRPr="00930CC5">
        <w:rPr>
          <w:rFonts w:ascii="Arial" w:hAnsi="Arial" w:cs="Arial"/>
          <w:sz w:val="22"/>
          <w:szCs w:val="22"/>
          <w:lang w:val="sr-Latn-CS"/>
        </w:rPr>
        <w:t>4</w:t>
      </w:r>
      <w:r w:rsidRPr="00930CC5">
        <w:rPr>
          <w:rFonts w:ascii="Arial" w:hAnsi="Arial" w:cs="Arial"/>
          <w:sz w:val="22"/>
          <w:szCs w:val="22"/>
          <w:lang w:val="sr-Latn-CS"/>
        </w:rPr>
        <w:t xml:space="preserve"> tačka </w:t>
      </w:r>
      <w:r w:rsidR="0021620E" w:rsidRPr="00930CC5">
        <w:rPr>
          <w:rFonts w:ascii="Arial" w:hAnsi="Arial" w:cs="Arial"/>
          <w:sz w:val="22"/>
          <w:szCs w:val="22"/>
          <w:lang w:val="sr-Latn-CS"/>
        </w:rPr>
        <w:t>1</w:t>
      </w:r>
      <w:r w:rsidRPr="00930CC5">
        <w:rPr>
          <w:rFonts w:ascii="Arial" w:hAnsi="Arial" w:cs="Arial"/>
          <w:sz w:val="22"/>
          <w:szCs w:val="22"/>
          <w:lang w:val="sr-Latn-CS"/>
        </w:rPr>
        <w:t xml:space="preserve"> alineja 2, u roku od dvije godine od dana stupanja na snagu ovog zakona. Do utvrđivanja tih standarda operatori prenosnog i distributivnog sistema dužni su da uspostave sisteme za prikupljanje podataka o kvalitetu snabdijevanja i dostavljanje tih podataka Agenciji. </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lastRenderedPageBreak/>
        <w:t xml:space="preserve">(7) Metodologije za utvrđivanje tarifa i cijena iz čl. </w:t>
      </w:r>
      <w:r w:rsidR="004325FD" w:rsidRPr="00930CC5">
        <w:rPr>
          <w:rFonts w:ascii="Arial" w:hAnsi="Arial" w:cs="Arial"/>
          <w:sz w:val="22"/>
          <w:szCs w:val="22"/>
          <w:lang w:val="sr-Latn-CS"/>
        </w:rPr>
        <w:t>55</w:t>
      </w:r>
      <w:r w:rsidRPr="00930CC5">
        <w:rPr>
          <w:rFonts w:ascii="Arial" w:hAnsi="Arial" w:cs="Arial"/>
          <w:sz w:val="22"/>
          <w:szCs w:val="22"/>
          <w:lang w:val="sr-Latn-CS"/>
        </w:rPr>
        <w:t xml:space="preserve"> i 5</w:t>
      </w:r>
      <w:r w:rsidR="004325FD" w:rsidRPr="00930CC5">
        <w:rPr>
          <w:rFonts w:ascii="Arial" w:hAnsi="Arial" w:cs="Arial"/>
          <w:sz w:val="22"/>
          <w:szCs w:val="22"/>
          <w:lang w:val="sr-Latn-CS"/>
        </w:rPr>
        <w:t>6</w:t>
      </w:r>
      <w:r w:rsidRPr="00930CC5">
        <w:rPr>
          <w:rFonts w:ascii="Arial" w:hAnsi="Arial" w:cs="Arial"/>
          <w:sz w:val="22"/>
          <w:szCs w:val="22"/>
          <w:lang w:val="sr-Latn-CS"/>
        </w:rPr>
        <w:t xml:space="preserve"> ovog zakona koje se odnose na gas utvrdiće se najkasnije u roku od šest mjeseci od određivanja operatora prenosnog i distributivnog sistema gasa.</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(8) Pravila za poravnanje razlike između opravdanih i stvarnih prihoda i troškova između pojedinih operatora iz člana </w:t>
      </w:r>
      <w:r w:rsidR="004325FD" w:rsidRPr="00930CC5">
        <w:rPr>
          <w:rFonts w:ascii="Arial" w:hAnsi="Arial" w:cs="Arial"/>
          <w:sz w:val="22"/>
          <w:szCs w:val="22"/>
          <w:lang w:val="sr-Latn-CS"/>
        </w:rPr>
        <w:t>41</w:t>
      </w:r>
      <w:r w:rsidRPr="00930CC5">
        <w:rPr>
          <w:rFonts w:ascii="Arial" w:hAnsi="Arial" w:cs="Arial"/>
          <w:sz w:val="22"/>
          <w:szCs w:val="22"/>
          <w:lang w:val="sr-Latn-CS"/>
        </w:rPr>
        <w:t xml:space="preserve"> stav </w:t>
      </w:r>
      <w:r w:rsidR="004325FD" w:rsidRPr="00930CC5">
        <w:rPr>
          <w:rFonts w:ascii="Arial" w:hAnsi="Arial" w:cs="Arial"/>
          <w:sz w:val="22"/>
          <w:szCs w:val="22"/>
          <w:lang w:val="sr-Latn-CS"/>
        </w:rPr>
        <w:t>3</w:t>
      </w:r>
      <w:r w:rsidRPr="00930CC5">
        <w:rPr>
          <w:rFonts w:ascii="Arial" w:hAnsi="Arial" w:cs="Arial"/>
          <w:sz w:val="22"/>
          <w:szCs w:val="22"/>
          <w:lang w:val="sr-Latn-CS"/>
        </w:rPr>
        <w:t xml:space="preserve"> tačka 8 ovog zakona donijeće se u roku od šest  mjeseci od dana određivanja područja na kojem će novi operator distributivnog sistema pružati usluge.</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21</w:t>
      </w:r>
      <w:r w:rsidR="00B022B8">
        <w:t>2</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w:t>
      </w:r>
      <w:r w:rsidR="004325FD" w:rsidRPr="00930CC5">
        <w:rPr>
          <w:rFonts w:ascii="Arial" w:hAnsi="Arial" w:cs="Arial"/>
          <w:sz w:val="22"/>
          <w:szCs w:val="22"/>
          <w:lang w:val="sr-Latn-CS"/>
        </w:rPr>
        <w:t>1</w:t>
      </w:r>
      <w:r w:rsidRPr="00930CC5">
        <w:rPr>
          <w:rFonts w:ascii="Arial" w:hAnsi="Arial" w:cs="Arial"/>
          <w:sz w:val="22"/>
          <w:szCs w:val="22"/>
          <w:lang w:val="sr-Latn-CS"/>
        </w:rPr>
        <w:t>)</w:t>
      </w:r>
      <w:r w:rsidR="004325FD" w:rsidRPr="00930CC5">
        <w:rPr>
          <w:rFonts w:ascii="Arial" w:hAnsi="Arial" w:cs="Arial"/>
          <w:sz w:val="22"/>
          <w:szCs w:val="22"/>
          <w:lang w:val="sr-Latn-CS"/>
        </w:rPr>
        <w:t>N</w:t>
      </w:r>
      <w:r w:rsidRPr="00930CC5">
        <w:rPr>
          <w:rFonts w:ascii="Arial" w:hAnsi="Arial" w:cs="Arial"/>
          <w:sz w:val="22"/>
          <w:szCs w:val="22"/>
          <w:lang w:val="sr-Latn-CS"/>
        </w:rPr>
        <w:t>acionalni akcioni plan razvoja i korišćenja daljinskog grijanja i/ili hla</w:t>
      </w:r>
      <w:r w:rsidR="00655340" w:rsidRPr="00930CC5">
        <w:rPr>
          <w:rFonts w:ascii="Arial" w:hAnsi="Arial" w:cs="Arial"/>
          <w:sz w:val="22"/>
          <w:szCs w:val="22"/>
          <w:lang w:val="sr-Latn-CS"/>
        </w:rPr>
        <w:t>đenja i</w:t>
      </w:r>
      <w:r w:rsidRPr="00930CC5">
        <w:rPr>
          <w:rFonts w:ascii="Arial" w:hAnsi="Arial" w:cs="Arial"/>
          <w:sz w:val="22"/>
          <w:szCs w:val="22"/>
          <w:lang w:val="sr-Latn-CS"/>
        </w:rPr>
        <w:t xml:space="preserve"> visokoefikasne kogeneracije  iz člana </w:t>
      </w:r>
      <w:r w:rsidRPr="00930CC5">
        <w:rPr>
          <w:rFonts w:ascii="Arial" w:hAnsi="Arial" w:cs="Arial"/>
          <w:caps/>
          <w:sz w:val="22"/>
          <w:szCs w:val="22"/>
          <w:lang w:val="sr-Latn-CS"/>
        </w:rPr>
        <w:t xml:space="preserve">19 </w:t>
      </w:r>
      <w:r w:rsidRPr="00930CC5">
        <w:rPr>
          <w:rFonts w:ascii="Arial" w:hAnsi="Arial" w:cs="Arial"/>
          <w:sz w:val="22"/>
          <w:szCs w:val="22"/>
          <w:lang w:val="sr-Latn-CS"/>
        </w:rPr>
        <w:t>stav 1 ovog zakona donijeće se u roku od dvije godine od dana stupanja na snagu ovog zakona.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 xml:space="preserve">Član </w:t>
      </w:r>
      <w:r w:rsidRPr="00930CC5">
        <w:rPr>
          <w:caps/>
        </w:rPr>
        <w:t>21</w:t>
      </w:r>
      <w:r w:rsidR="00AA54A8" w:rsidRPr="00930CC5">
        <w:rPr>
          <w:caps/>
        </w:rPr>
        <w:t>3</w:t>
      </w:r>
    </w:p>
    <w:p w:rsidR="00020421"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w:t>
      </w:r>
      <w:r w:rsidR="00020421" w:rsidRPr="00930CC5">
        <w:rPr>
          <w:rFonts w:ascii="Arial" w:hAnsi="Arial" w:cs="Arial"/>
          <w:sz w:val="22"/>
          <w:szCs w:val="22"/>
          <w:lang w:val="sr-Latn-CS"/>
        </w:rPr>
        <w:t>1</w:t>
      </w:r>
      <w:r w:rsidRPr="00930CC5">
        <w:rPr>
          <w:rFonts w:ascii="Arial" w:hAnsi="Arial" w:cs="Arial"/>
          <w:sz w:val="22"/>
          <w:szCs w:val="22"/>
          <w:lang w:val="sr-Latn-CS"/>
        </w:rPr>
        <w:t xml:space="preserve">) Agencija će uskladiti statut sa ovim zakonom u roku od šest mjeseci od dana stupanja na snagu ovog zakona. </w:t>
      </w:r>
    </w:p>
    <w:p w:rsidR="005A186D"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w:t>
      </w:r>
      <w:r w:rsidR="00020421" w:rsidRPr="00930CC5">
        <w:rPr>
          <w:rFonts w:ascii="Arial" w:hAnsi="Arial" w:cs="Arial"/>
          <w:sz w:val="22"/>
          <w:szCs w:val="22"/>
          <w:lang w:val="sr-Latn-CS"/>
        </w:rPr>
        <w:t>2</w:t>
      </w:r>
      <w:r w:rsidRPr="00930CC5">
        <w:rPr>
          <w:rFonts w:ascii="Arial" w:hAnsi="Arial" w:cs="Arial"/>
          <w:sz w:val="22"/>
          <w:szCs w:val="22"/>
          <w:lang w:val="sr-Latn-CS"/>
        </w:rPr>
        <w:t xml:space="preserve">) </w:t>
      </w:r>
      <w:r w:rsidR="005A186D" w:rsidRPr="00930CC5">
        <w:rPr>
          <w:rFonts w:ascii="Arial" w:hAnsi="Arial" w:cs="Arial"/>
          <w:sz w:val="22"/>
          <w:szCs w:val="22"/>
          <w:lang w:val="sr-Latn-CS"/>
        </w:rPr>
        <w:t xml:space="preserve">Agencija će uskladiti akta iz člana 41 sa odredbama ovog zakona u roku od šest mjeseci od dana stupanja na snagu ovog zakona. </w:t>
      </w:r>
    </w:p>
    <w:p w:rsidR="00677553" w:rsidRPr="00930CC5" w:rsidRDefault="00677553" w:rsidP="00F06BAB">
      <w:pPr>
        <w:ind w:firstLine="709"/>
        <w:jc w:val="both"/>
        <w:rPr>
          <w:rFonts w:ascii="Arial" w:hAnsi="Arial" w:cs="Arial"/>
          <w:sz w:val="22"/>
          <w:szCs w:val="22"/>
          <w:lang w:val="sr-Latn-CS"/>
        </w:rPr>
      </w:pPr>
      <w:r w:rsidRPr="00930CC5">
        <w:rPr>
          <w:rFonts w:ascii="Arial" w:hAnsi="Arial" w:cs="Arial"/>
          <w:sz w:val="22"/>
          <w:szCs w:val="22"/>
          <w:lang w:val="sr-Latn-CS"/>
        </w:rPr>
        <w:t xml:space="preserve">(3) Licence izdate do dana stupanja na snagu ovog zakona važe do isteka roka na koji su izdate. </w:t>
      </w:r>
    </w:p>
    <w:p w:rsidR="00020421" w:rsidRPr="00930CC5" w:rsidRDefault="00020421" w:rsidP="00930CC5">
      <w:pPr>
        <w:jc w:val="both"/>
        <w:rPr>
          <w:rFonts w:ascii="Arial" w:hAnsi="Arial" w:cs="Arial"/>
          <w:sz w:val="22"/>
          <w:szCs w:val="22"/>
          <w:lang w:val="sr-Latn-CS"/>
        </w:rPr>
      </w:pPr>
    </w:p>
    <w:p w:rsidR="00020421" w:rsidRPr="00930CC5" w:rsidRDefault="00020421" w:rsidP="00F06BAB">
      <w:pPr>
        <w:pStyle w:val="Zakon3clan"/>
      </w:pPr>
      <w:r w:rsidRPr="00930CC5">
        <w:t>Član 214</w:t>
      </w:r>
    </w:p>
    <w:p w:rsidR="002C4284" w:rsidRPr="00930CC5" w:rsidRDefault="002C4284" w:rsidP="00930CC5">
      <w:pPr>
        <w:jc w:val="both"/>
        <w:rPr>
          <w:rFonts w:ascii="Arial" w:hAnsi="Arial" w:cs="Arial"/>
          <w:caps/>
          <w:sz w:val="22"/>
          <w:szCs w:val="22"/>
          <w:lang w:val="sr-Latn-CS"/>
        </w:rPr>
      </w:pPr>
      <w:r w:rsidRPr="00930CC5">
        <w:rPr>
          <w:rFonts w:ascii="Arial" w:hAnsi="Arial" w:cs="Arial"/>
          <w:color w:val="000000" w:themeColor="text1"/>
          <w:sz w:val="22"/>
          <w:szCs w:val="22"/>
          <w:lang w:val="sr-Latn-CS"/>
        </w:rPr>
        <w:t>Lica koja na dan stupanja na snagu ovog zakona imaju najmanje 10 godina radnog iskustva u struci na poslovima tehničkog nadzora i rukovođenja nijesu obavezni polagati stručni ispit iz člana 65 ovog zakona</w:t>
      </w:r>
      <w:r w:rsidRPr="00930CC5">
        <w:rPr>
          <w:rFonts w:ascii="Arial" w:hAnsi="Arial" w:cs="Arial"/>
          <w:color w:val="C00000"/>
          <w:sz w:val="22"/>
          <w:szCs w:val="22"/>
          <w:lang w:val="sr-Latn-CS"/>
        </w:rPr>
        <w:t>.</w:t>
      </w:r>
      <w:r w:rsidRPr="00930CC5">
        <w:rPr>
          <w:rFonts w:ascii="Arial" w:hAnsi="Arial" w:cs="Arial"/>
          <w:color w:val="C00000"/>
          <w:sz w:val="22"/>
          <w:szCs w:val="22"/>
          <w:highlight w:val="yellow"/>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21</w:t>
      </w:r>
      <w:r w:rsidR="00633293" w:rsidRPr="00930CC5">
        <w:t>5</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Opšti akti za pružanje usluga operatora prenosnog i distributivnog sistema i operatora tržišta uskladiće se sa ovim zakonom najkasnije u roku od šest mjeseci od dana stupanja na snagu ovog zakona.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21</w:t>
      </w:r>
      <w:r w:rsidR="00B44220">
        <w:t>6</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Jedinice lokalne samouprave dužne su da usklade razvojna dokumenta sa ovim zakonom i donesu lokalne energetske planove najkasnije u roku od godinu dana od dana stupanja na snagu ovog zakona. </w:t>
      </w: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21</w:t>
      </w:r>
      <w:r w:rsidR="00DA6EE8">
        <w:t>7</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(1) Tarifne kupce, u skladu sa članom 1</w:t>
      </w:r>
      <w:r w:rsidR="00020421" w:rsidRPr="00930CC5">
        <w:rPr>
          <w:rFonts w:ascii="Arial" w:hAnsi="Arial" w:cs="Arial"/>
          <w:sz w:val="22"/>
          <w:szCs w:val="22"/>
          <w:lang w:val="sr-Latn-CS"/>
        </w:rPr>
        <w:t>70</w:t>
      </w:r>
      <w:r w:rsidRPr="00930CC5">
        <w:rPr>
          <w:rFonts w:ascii="Arial" w:hAnsi="Arial" w:cs="Arial"/>
          <w:sz w:val="22"/>
          <w:szCs w:val="22"/>
          <w:lang w:val="sr-Latn-CS"/>
        </w:rPr>
        <w:t xml:space="preserve"> stav 5 ovog zakona, nastavlja da snabdijeva snabdjevač koji ih je snabdijevao do stupanja na snagu ovog zakona, na način i pod uslovima utvrđenim ovim zakonom.</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(2) Kupce koji na dan stupanja na snagu ovog zakona imaju status kvalifikovanog kupca nastavlja da snabdijeva snabdjevač koji ih je snabdijevao do stupanja na snagu ovog zakona, </w:t>
      </w:r>
      <w:r w:rsidR="002336C3" w:rsidRPr="00930CC5">
        <w:rPr>
          <w:rFonts w:ascii="Arial" w:hAnsi="Arial" w:cs="Arial"/>
          <w:sz w:val="22"/>
          <w:szCs w:val="22"/>
          <w:lang w:val="sr-Latn-CS"/>
        </w:rPr>
        <w:t>do promjene snabdjevača.</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(3) </w:t>
      </w:r>
      <w:r w:rsidR="00655340" w:rsidRPr="00930CC5">
        <w:rPr>
          <w:rFonts w:ascii="Arial" w:hAnsi="Arial" w:cs="Arial"/>
          <w:sz w:val="22"/>
          <w:szCs w:val="22"/>
          <w:lang w:val="sr-Latn-CS"/>
        </w:rPr>
        <w:t>Snabdjevač koji je vršio djelatnost javnog snabdijevanja do stupanja na snagu ovog zakona nastavlja obavljanje djelatnosti javnog snabdijevanja.</w:t>
      </w:r>
      <w:r w:rsidRPr="00930CC5">
        <w:rPr>
          <w:rFonts w:ascii="Arial" w:hAnsi="Arial" w:cs="Arial"/>
          <w:sz w:val="22"/>
          <w:szCs w:val="22"/>
          <w:lang w:val="sr-Latn-CS"/>
        </w:rPr>
        <w:t xml:space="preserve"> </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w:t>
      </w:r>
      <w:r w:rsidR="008C0198" w:rsidRPr="00930CC5">
        <w:t>1</w:t>
      </w:r>
      <w:r w:rsidR="00F42D77">
        <w:t>8</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(1) Tarifni kupci - domaćinstva postaju kvalifikovani kupci od 1. januara 2015. godine.</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(2) Kvalifikovane kupce iz stava 1 ovog člana dužan je da snabdijeva energetski subjekat koji ih je snabdijevao električnom energijom do 1. januara 2015. godine do promjene snabdjevača.</w:t>
      </w:r>
    </w:p>
    <w:p w:rsidR="00677553" w:rsidRPr="00930CC5" w:rsidRDefault="00677553" w:rsidP="00F06BAB">
      <w:pPr>
        <w:ind w:firstLine="709"/>
        <w:jc w:val="both"/>
        <w:rPr>
          <w:rFonts w:ascii="Arial" w:hAnsi="Arial" w:cs="Arial"/>
          <w:caps/>
          <w:sz w:val="22"/>
          <w:szCs w:val="22"/>
          <w:lang w:val="sr-Latn-CS"/>
        </w:rPr>
      </w:pPr>
      <w:r w:rsidRPr="00930CC5">
        <w:rPr>
          <w:rFonts w:ascii="Arial" w:hAnsi="Arial" w:cs="Arial"/>
          <w:sz w:val="22"/>
          <w:szCs w:val="22"/>
          <w:lang w:val="sr-Latn-CS"/>
        </w:rPr>
        <w:t xml:space="preserve">(3) Operatori prenosnog sistema i korisnici prenosnog sistema, osim snabdjevača, zaključiće ugovor o priključenju u skladu sa ovim zakonom u roku od šest mjeseci od dana stupanja na snagu ovog zakona. </w:t>
      </w:r>
    </w:p>
    <w:p w:rsidR="00677553" w:rsidRPr="00930CC5" w:rsidRDefault="00677553" w:rsidP="00F06BAB">
      <w:pPr>
        <w:ind w:firstLine="709"/>
        <w:jc w:val="both"/>
        <w:rPr>
          <w:rFonts w:ascii="Arial" w:hAnsi="Arial" w:cs="Arial"/>
          <w:sz w:val="22"/>
          <w:szCs w:val="22"/>
          <w:lang w:val="sr-Latn-CS"/>
        </w:rPr>
      </w:pPr>
      <w:r w:rsidRPr="00930CC5">
        <w:rPr>
          <w:rFonts w:ascii="Arial" w:hAnsi="Arial" w:cs="Arial"/>
          <w:sz w:val="22"/>
          <w:szCs w:val="22"/>
          <w:lang w:val="sr-Latn-CS"/>
        </w:rPr>
        <w:t xml:space="preserve">(4) Operator distributivnog sistema električne energije zaključiće ugovore o priključenju sa krajnjim kupcima u skladu sa ovim zakonom najkasnije do 31. decembra 2015.. godine. </w:t>
      </w:r>
      <w:r w:rsidRPr="00930CC5" w:rsidDel="009E54B8">
        <w:rPr>
          <w:rFonts w:ascii="Arial" w:hAnsi="Arial" w:cs="Arial"/>
          <w:caps/>
          <w:sz w:val="22"/>
          <w:szCs w:val="22"/>
          <w:lang w:val="sr-Latn-CS"/>
        </w:rPr>
        <w:t xml:space="preserve"> </w:t>
      </w:r>
      <w:r w:rsidRPr="00930CC5">
        <w:rPr>
          <w:rFonts w:ascii="Arial" w:hAnsi="Arial" w:cs="Arial"/>
          <w:sz w:val="22"/>
          <w:szCs w:val="22"/>
          <w:lang w:val="sr-Latn-CS"/>
        </w:rPr>
        <w:t>(5) Korisnici sistema iz člana 1</w:t>
      </w:r>
      <w:r w:rsidR="008C0198" w:rsidRPr="00930CC5">
        <w:rPr>
          <w:rFonts w:ascii="Arial" w:hAnsi="Arial" w:cs="Arial"/>
          <w:sz w:val="22"/>
          <w:szCs w:val="22"/>
          <w:lang w:val="sr-Latn-CS"/>
        </w:rPr>
        <w:t>62</w:t>
      </w:r>
      <w:r w:rsidRPr="00930CC5">
        <w:rPr>
          <w:rFonts w:ascii="Arial" w:hAnsi="Arial" w:cs="Arial"/>
          <w:sz w:val="22"/>
          <w:szCs w:val="22"/>
          <w:lang w:val="sr-Latn-CS"/>
        </w:rPr>
        <w:t xml:space="preserve"> stav 2 ovog zakona dužni su da pribave licencu u roku od 12 mjeseci od dana stupanja na snagu ovog zakona.</w:t>
      </w:r>
    </w:p>
    <w:p w:rsidR="008C0198" w:rsidRPr="00930CC5" w:rsidRDefault="008C0198" w:rsidP="00930CC5">
      <w:pPr>
        <w:jc w:val="both"/>
        <w:rPr>
          <w:rFonts w:ascii="Arial" w:hAnsi="Arial" w:cs="Arial"/>
          <w:b/>
          <w:caps/>
          <w:sz w:val="22"/>
          <w:szCs w:val="22"/>
          <w:lang w:val="sr-Latn-CS"/>
        </w:rPr>
      </w:pPr>
    </w:p>
    <w:p w:rsidR="00677553" w:rsidRPr="00930CC5" w:rsidRDefault="00677553" w:rsidP="00F06BAB">
      <w:pPr>
        <w:pStyle w:val="Zakon3clan"/>
      </w:pPr>
      <w:r w:rsidRPr="00930CC5">
        <w:t xml:space="preserve"> Član 2</w:t>
      </w:r>
      <w:r w:rsidR="002454F4">
        <w:t>19</w:t>
      </w:r>
    </w:p>
    <w:p w:rsidR="00677553" w:rsidRPr="00930CC5" w:rsidRDefault="00677553" w:rsidP="00F06BAB">
      <w:pPr>
        <w:ind w:firstLine="709"/>
        <w:jc w:val="both"/>
        <w:rPr>
          <w:rFonts w:ascii="Arial" w:hAnsi="Arial" w:cs="Arial"/>
          <w:sz w:val="22"/>
          <w:szCs w:val="22"/>
          <w:lang w:val="sr-Latn-CS"/>
        </w:rPr>
      </w:pPr>
    </w:p>
    <w:p w:rsidR="00655340" w:rsidRPr="00930CC5" w:rsidRDefault="00677553" w:rsidP="00F06BAB">
      <w:pPr>
        <w:numPr>
          <w:ilvl w:val="0"/>
          <w:numId w:val="13"/>
        </w:numPr>
        <w:autoSpaceDE w:val="0"/>
        <w:autoSpaceDN w:val="0"/>
        <w:adjustRightInd w:val="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distributivnog sistema </w:t>
      </w:r>
      <w:r w:rsidR="003A698A" w:rsidRPr="00930CC5">
        <w:rPr>
          <w:rFonts w:ascii="Arial" w:hAnsi="Arial" w:cs="Arial"/>
          <w:sz w:val="22"/>
          <w:szCs w:val="22"/>
          <w:lang w:val="sr-Latn-CS"/>
        </w:rPr>
        <w:t xml:space="preserve">električne energije </w:t>
      </w:r>
      <w:r w:rsidRPr="00930CC5">
        <w:rPr>
          <w:rFonts w:ascii="Arial" w:hAnsi="Arial" w:cs="Arial"/>
          <w:sz w:val="22"/>
          <w:szCs w:val="22"/>
          <w:lang w:val="sr-Latn-CS"/>
        </w:rPr>
        <w:t xml:space="preserve">implementiraće do 1. januara 2022. godine inteligentni sistem za mjerenje električne energije </w:t>
      </w:r>
      <w:r w:rsidR="001D44F8" w:rsidRPr="00930CC5">
        <w:rPr>
          <w:rFonts w:ascii="Arial" w:hAnsi="Arial" w:cs="Arial"/>
          <w:sz w:val="22"/>
          <w:szCs w:val="22"/>
          <w:lang w:val="sr-Latn-CS"/>
        </w:rPr>
        <w:t>uz  sprovođenje analize svih troškova i koristi</w:t>
      </w:r>
      <w:r w:rsidRPr="00930CC5">
        <w:rPr>
          <w:rFonts w:ascii="Arial" w:hAnsi="Arial" w:cs="Arial"/>
          <w:sz w:val="22"/>
          <w:szCs w:val="22"/>
          <w:lang w:val="sr-Latn-CS"/>
        </w:rPr>
        <w:t xml:space="preserve"> za tržište i  kupce. </w:t>
      </w:r>
    </w:p>
    <w:p w:rsidR="00677553" w:rsidRPr="00930CC5" w:rsidRDefault="00677553" w:rsidP="00F06BAB">
      <w:pPr>
        <w:autoSpaceDE w:val="0"/>
        <w:autoSpaceDN w:val="0"/>
        <w:adjustRightInd w:val="0"/>
        <w:ind w:firstLine="709"/>
        <w:jc w:val="both"/>
        <w:rPr>
          <w:rFonts w:ascii="Arial" w:hAnsi="Arial" w:cs="Arial"/>
          <w:sz w:val="22"/>
          <w:szCs w:val="22"/>
          <w:lang w:val="sr-Latn-CS"/>
        </w:rPr>
      </w:pPr>
    </w:p>
    <w:p w:rsidR="00655340" w:rsidRPr="00930CC5" w:rsidRDefault="00677553" w:rsidP="00F06BAB">
      <w:pPr>
        <w:numPr>
          <w:ilvl w:val="0"/>
          <w:numId w:val="13"/>
        </w:numPr>
        <w:autoSpaceDE w:val="0"/>
        <w:autoSpaceDN w:val="0"/>
        <w:adjustRightInd w:val="0"/>
        <w:ind w:left="0" w:firstLine="709"/>
        <w:jc w:val="both"/>
        <w:rPr>
          <w:rFonts w:ascii="Arial" w:hAnsi="Arial" w:cs="Arial"/>
          <w:sz w:val="22"/>
          <w:szCs w:val="22"/>
          <w:lang w:val="sr-Latn-CS"/>
        </w:rPr>
      </w:pPr>
      <w:r w:rsidRPr="00930CC5">
        <w:rPr>
          <w:rFonts w:ascii="Arial" w:hAnsi="Arial" w:cs="Arial"/>
          <w:sz w:val="22"/>
          <w:szCs w:val="22"/>
          <w:lang w:val="sr-Latn-CS"/>
        </w:rPr>
        <w:t xml:space="preserve">Ukoliko se u toku </w:t>
      </w:r>
      <w:r w:rsidR="00FB58BE" w:rsidRPr="00930CC5">
        <w:rPr>
          <w:rFonts w:ascii="Arial" w:hAnsi="Arial" w:cs="Arial"/>
          <w:sz w:val="22"/>
          <w:szCs w:val="22"/>
          <w:lang w:val="sr-Latn-CS"/>
        </w:rPr>
        <w:t xml:space="preserve">realizacije </w:t>
      </w:r>
      <w:r w:rsidRPr="00930CC5">
        <w:rPr>
          <w:rFonts w:ascii="Arial" w:hAnsi="Arial" w:cs="Arial"/>
          <w:sz w:val="22"/>
          <w:szCs w:val="22"/>
          <w:lang w:val="sr-Latn-CS"/>
        </w:rPr>
        <w:t>proje</w:t>
      </w:r>
      <w:r w:rsidR="0083228C" w:rsidRPr="00930CC5">
        <w:rPr>
          <w:rFonts w:ascii="Arial" w:hAnsi="Arial" w:cs="Arial"/>
          <w:sz w:val="22"/>
          <w:szCs w:val="22"/>
          <w:lang w:val="sr-Latn-CS"/>
        </w:rPr>
        <w:t>k</w:t>
      </w:r>
      <w:r w:rsidR="003A698A" w:rsidRPr="00930CC5">
        <w:rPr>
          <w:rFonts w:ascii="Arial" w:hAnsi="Arial" w:cs="Arial"/>
          <w:sz w:val="22"/>
          <w:szCs w:val="22"/>
          <w:lang w:val="sr-Latn-CS"/>
        </w:rPr>
        <w:t>a</w:t>
      </w:r>
      <w:r w:rsidR="00FB58BE" w:rsidRPr="00930CC5">
        <w:rPr>
          <w:rFonts w:ascii="Arial" w:hAnsi="Arial" w:cs="Arial"/>
          <w:sz w:val="22"/>
          <w:szCs w:val="22"/>
          <w:lang w:val="sr-Latn-CS"/>
        </w:rPr>
        <w:t xml:space="preserve">t iz stava 1 ovog člana </w:t>
      </w:r>
      <w:r w:rsidRPr="00930CC5">
        <w:rPr>
          <w:rFonts w:ascii="Arial" w:hAnsi="Arial" w:cs="Arial"/>
          <w:sz w:val="22"/>
          <w:szCs w:val="22"/>
          <w:lang w:val="sr-Latn-CS"/>
        </w:rPr>
        <w:t>ocijeni pozitivno, najmanje 80% potrošača će se do 1. januara 2020.godine, opremiti sistemima za inteligentno mjerenje.</w:t>
      </w:r>
    </w:p>
    <w:p w:rsidR="00677553" w:rsidRPr="00930CC5" w:rsidRDefault="00677553" w:rsidP="00F06BAB">
      <w:pPr>
        <w:autoSpaceDE w:val="0"/>
        <w:autoSpaceDN w:val="0"/>
        <w:adjustRightInd w:val="0"/>
        <w:ind w:firstLine="709"/>
        <w:jc w:val="both"/>
        <w:rPr>
          <w:rFonts w:ascii="Arial" w:hAnsi="Arial" w:cs="Arial"/>
          <w:sz w:val="22"/>
          <w:szCs w:val="22"/>
          <w:lang w:val="sr-Latn-CS"/>
        </w:rPr>
      </w:pPr>
    </w:p>
    <w:p w:rsidR="00655340" w:rsidRPr="00930CC5" w:rsidRDefault="00677553" w:rsidP="00F06BAB">
      <w:pPr>
        <w:numPr>
          <w:ilvl w:val="0"/>
          <w:numId w:val="13"/>
        </w:numPr>
        <w:autoSpaceDE w:val="0"/>
        <w:autoSpaceDN w:val="0"/>
        <w:adjustRightInd w:val="0"/>
        <w:ind w:left="0" w:firstLine="709"/>
        <w:jc w:val="both"/>
        <w:rPr>
          <w:rFonts w:ascii="Arial" w:hAnsi="Arial" w:cs="Arial"/>
          <w:sz w:val="22"/>
          <w:szCs w:val="22"/>
          <w:lang w:val="sr-Latn-CS"/>
        </w:rPr>
      </w:pPr>
      <w:r w:rsidRPr="00930CC5">
        <w:rPr>
          <w:rFonts w:ascii="Arial" w:hAnsi="Arial" w:cs="Arial"/>
          <w:sz w:val="22"/>
          <w:szCs w:val="22"/>
          <w:lang w:val="sr-Latn-CS"/>
        </w:rPr>
        <w:t xml:space="preserve">Operator distributivnog sistema </w:t>
      </w:r>
      <w:r w:rsidR="004B3A75" w:rsidRPr="00930CC5">
        <w:rPr>
          <w:rFonts w:ascii="Arial" w:hAnsi="Arial" w:cs="Arial"/>
          <w:sz w:val="22"/>
          <w:szCs w:val="22"/>
          <w:lang w:val="sr-Latn-CS"/>
        </w:rPr>
        <w:t xml:space="preserve">električne energije </w:t>
      </w:r>
      <w:r w:rsidR="003A698A" w:rsidRPr="00930CC5">
        <w:rPr>
          <w:rFonts w:ascii="Arial" w:hAnsi="Arial" w:cs="Arial"/>
          <w:sz w:val="22"/>
          <w:szCs w:val="22"/>
          <w:lang w:val="sr-Latn-CS"/>
        </w:rPr>
        <w:t xml:space="preserve">dužan je da </w:t>
      </w:r>
      <w:r w:rsidRPr="00930CC5">
        <w:rPr>
          <w:rFonts w:ascii="Arial" w:hAnsi="Arial" w:cs="Arial"/>
          <w:sz w:val="22"/>
          <w:szCs w:val="22"/>
          <w:lang w:val="sr-Latn-CS"/>
        </w:rPr>
        <w:t xml:space="preserve">osigura </w:t>
      </w:r>
      <w:r w:rsidR="003A698A" w:rsidRPr="00930CC5">
        <w:rPr>
          <w:rFonts w:ascii="Arial" w:hAnsi="Arial" w:cs="Arial"/>
          <w:sz w:val="22"/>
          <w:szCs w:val="22"/>
          <w:lang w:val="sr-Latn-CS"/>
        </w:rPr>
        <w:t>usklađenost</w:t>
      </w:r>
      <w:r w:rsidRPr="00930CC5">
        <w:rPr>
          <w:rFonts w:ascii="Arial" w:hAnsi="Arial" w:cs="Arial"/>
          <w:sz w:val="22"/>
          <w:szCs w:val="22"/>
          <w:lang w:val="sr-Latn-CS"/>
        </w:rPr>
        <w:t xml:space="preserve"> sistema za mjerenje koji treba da se impleme</w:t>
      </w:r>
      <w:r w:rsidR="003A698A" w:rsidRPr="00930CC5">
        <w:rPr>
          <w:rFonts w:ascii="Arial" w:hAnsi="Arial" w:cs="Arial"/>
          <w:sz w:val="22"/>
          <w:szCs w:val="22"/>
          <w:lang w:val="sr-Latn-CS"/>
        </w:rPr>
        <w:t>n</w:t>
      </w:r>
      <w:r w:rsidRPr="00930CC5">
        <w:rPr>
          <w:rFonts w:ascii="Arial" w:hAnsi="Arial" w:cs="Arial"/>
          <w:sz w:val="22"/>
          <w:szCs w:val="22"/>
          <w:lang w:val="sr-Latn-CS"/>
        </w:rPr>
        <w:t xml:space="preserve">tira </w:t>
      </w:r>
      <w:r w:rsidR="003A698A" w:rsidRPr="00930CC5">
        <w:rPr>
          <w:rFonts w:ascii="Arial" w:hAnsi="Arial" w:cs="Arial"/>
          <w:sz w:val="22"/>
          <w:szCs w:val="22"/>
          <w:lang w:val="sr-Latn-CS"/>
        </w:rPr>
        <w:t xml:space="preserve">i </w:t>
      </w:r>
      <w:r w:rsidRPr="00930CC5">
        <w:rPr>
          <w:rFonts w:ascii="Arial" w:hAnsi="Arial" w:cs="Arial"/>
          <w:sz w:val="22"/>
          <w:szCs w:val="22"/>
          <w:lang w:val="sr-Latn-CS"/>
        </w:rPr>
        <w:t xml:space="preserve">da </w:t>
      </w:r>
      <w:r w:rsidR="003A698A" w:rsidRPr="00930CC5">
        <w:rPr>
          <w:rFonts w:ascii="Arial" w:hAnsi="Arial" w:cs="Arial"/>
          <w:sz w:val="22"/>
          <w:szCs w:val="22"/>
          <w:lang w:val="sr-Latn-CS"/>
        </w:rPr>
        <w:t xml:space="preserve">primjenjuje </w:t>
      </w:r>
      <w:r w:rsidRPr="00930CC5">
        <w:rPr>
          <w:rFonts w:ascii="Arial" w:hAnsi="Arial" w:cs="Arial"/>
          <w:sz w:val="22"/>
          <w:szCs w:val="22"/>
          <w:lang w:val="sr-Latn-CS"/>
        </w:rPr>
        <w:t>standard</w:t>
      </w:r>
      <w:r w:rsidR="003A698A" w:rsidRPr="00930CC5">
        <w:rPr>
          <w:rFonts w:ascii="Arial" w:hAnsi="Arial" w:cs="Arial"/>
          <w:sz w:val="22"/>
          <w:szCs w:val="22"/>
          <w:lang w:val="sr-Latn-CS"/>
        </w:rPr>
        <w:t>e</w:t>
      </w:r>
      <w:r w:rsidRPr="00930CC5">
        <w:rPr>
          <w:rFonts w:ascii="Arial" w:hAnsi="Arial" w:cs="Arial"/>
          <w:sz w:val="22"/>
          <w:szCs w:val="22"/>
          <w:lang w:val="sr-Latn-CS"/>
        </w:rPr>
        <w:t xml:space="preserve"> i najbolje prakse</w:t>
      </w:r>
      <w:r w:rsidR="003A698A" w:rsidRPr="00930CC5">
        <w:rPr>
          <w:rFonts w:ascii="Arial" w:hAnsi="Arial" w:cs="Arial"/>
          <w:sz w:val="22"/>
          <w:szCs w:val="22"/>
          <w:lang w:val="sr-Latn-CS"/>
        </w:rPr>
        <w:t>.</w:t>
      </w:r>
      <w:r w:rsidRPr="00930CC5">
        <w:rPr>
          <w:rFonts w:ascii="Arial" w:hAnsi="Arial" w:cs="Arial"/>
          <w:sz w:val="22"/>
          <w:szCs w:val="22"/>
          <w:lang w:val="sr-Latn-CS"/>
        </w:rPr>
        <w:t xml:space="preserve"> </w:t>
      </w:r>
    </w:p>
    <w:p w:rsidR="00677553" w:rsidRPr="00930CC5" w:rsidRDefault="00677553" w:rsidP="00930CC5">
      <w:pPr>
        <w:autoSpaceDE w:val="0"/>
        <w:autoSpaceDN w:val="0"/>
        <w:adjustRightInd w:val="0"/>
        <w:jc w:val="both"/>
        <w:rPr>
          <w:rFonts w:ascii="Arial" w:hAnsi="Arial" w:cs="Arial"/>
          <w:sz w:val="22"/>
          <w:szCs w:val="22"/>
          <w:lang w:val="sr-Latn-CS"/>
        </w:rPr>
      </w:pPr>
    </w:p>
    <w:p w:rsidR="00677553" w:rsidRPr="00930CC5" w:rsidRDefault="00677553" w:rsidP="00F06BAB">
      <w:pPr>
        <w:pStyle w:val="Zakon3clan"/>
      </w:pPr>
      <w:r w:rsidRPr="00930CC5">
        <w:t>Član 22</w:t>
      </w:r>
      <w:r w:rsidR="000E47CC">
        <w:t>0</w:t>
      </w:r>
    </w:p>
    <w:p w:rsidR="00677553" w:rsidRPr="00930CC5" w:rsidRDefault="00677553" w:rsidP="00930CC5">
      <w:pPr>
        <w:jc w:val="both"/>
        <w:rPr>
          <w:rFonts w:ascii="Arial" w:hAnsi="Arial" w:cs="Arial"/>
          <w:sz w:val="22"/>
          <w:szCs w:val="22"/>
          <w:lang w:val="sr-Latn-CS"/>
        </w:rPr>
      </w:pPr>
    </w:p>
    <w:p w:rsidR="004B3A75" w:rsidRPr="00930CC5" w:rsidRDefault="004B3A75" w:rsidP="00F06BAB">
      <w:pPr>
        <w:numPr>
          <w:ilvl w:val="0"/>
          <w:numId w:val="67"/>
        </w:numPr>
        <w:autoSpaceDE w:val="0"/>
        <w:autoSpaceDN w:val="0"/>
        <w:adjustRightInd w:val="0"/>
        <w:ind w:left="0" w:firstLine="720"/>
        <w:jc w:val="both"/>
        <w:rPr>
          <w:rFonts w:ascii="Arial" w:hAnsi="Arial" w:cs="Arial"/>
          <w:sz w:val="22"/>
          <w:szCs w:val="22"/>
          <w:lang w:val="sr-Latn-CS"/>
        </w:rPr>
      </w:pPr>
      <w:r w:rsidRPr="00930CC5">
        <w:rPr>
          <w:rFonts w:ascii="Arial" w:hAnsi="Arial" w:cs="Arial"/>
          <w:sz w:val="22"/>
          <w:szCs w:val="22"/>
          <w:lang w:val="sr-Latn-CS"/>
        </w:rPr>
        <w:t xml:space="preserve">Operator distributivnog sistema gasa dužan je da prilikom razvoja distributivnog sistema i priključenja potrošača implementira inteligentni sistem za mjerenje potrošnje gasa, uz sprovođenje analiza svih troškova i koristi za tržište i  kupce. </w:t>
      </w:r>
    </w:p>
    <w:p w:rsidR="004B3A75" w:rsidRPr="00930CC5" w:rsidRDefault="004B3A75" w:rsidP="00F06BAB">
      <w:pPr>
        <w:numPr>
          <w:ilvl w:val="0"/>
          <w:numId w:val="67"/>
        </w:numPr>
        <w:autoSpaceDE w:val="0"/>
        <w:autoSpaceDN w:val="0"/>
        <w:adjustRightInd w:val="0"/>
        <w:ind w:left="0" w:firstLine="720"/>
        <w:jc w:val="both"/>
        <w:rPr>
          <w:rFonts w:ascii="Arial" w:hAnsi="Arial" w:cs="Arial"/>
          <w:sz w:val="22"/>
          <w:szCs w:val="22"/>
          <w:lang w:val="sr-Latn-CS"/>
        </w:rPr>
      </w:pPr>
      <w:r w:rsidRPr="00930CC5">
        <w:rPr>
          <w:rFonts w:ascii="Arial" w:hAnsi="Arial" w:cs="Arial"/>
          <w:sz w:val="22"/>
          <w:szCs w:val="22"/>
          <w:lang w:val="sr-Latn-CS"/>
        </w:rPr>
        <w:t xml:space="preserve">Operator distributivnog sistema gasa dužan je da osigura usklađenost sistema za mjerenje koji treba da se implementira i da primjenjuje standarde i najbolje prakse. </w:t>
      </w:r>
    </w:p>
    <w:p w:rsidR="00677553" w:rsidRPr="00930CC5" w:rsidRDefault="00677553" w:rsidP="00930CC5">
      <w:pPr>
        <w:jc w:val="both"/>
        <w:rPr>
          <w:rFonts w:ascii="Arial" w:hAnsi="Arial" w:cs="Arial"/>
          <w:caps/>
          <w:sz w:val="22"/>
          <w:szCs w:val="22"/>
          <w:lang w:val="sr-Latn-CS"/>
        </w:rPr>
      </w:pPr>
    </w:p>
    <w:p w:rsidR="00677553" w:rsidRPr="00930CC5" w:rsidRDefault="00FB1755" w:rsidP="00F06BAB">
      <w:pPr>
        <w:pStyle w:val="Zakon3clan"/>
      </w:pPr>
      <w:r>
        <w:t>Č</w:t>
      </w:r>
      <w:r w:rsidR="007F4EC1" w:rsidRPr="00930CC5">
        <w:t>lan</w:t>
      </w:r>
      <w:r w:rsidR="00677553" w:rsidRPr="00930CC5">
        <w:t xml:space="preserve"> 22</w:t>
      </w:r>
      <w:r w:rsidR="009A02DD">
        <w:t>1</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Snabdjevač koji je imao status javnog snabdjevača do dana stupanja na snagu ovog zakona od 1. januara 2015. godine</w:t>
      </w:r>
      <w:r w:rsidR="00843012" w:rsidRPr="00930CC5">
        <w:rPr>
          <w:rFonts w:ascii="Arial" w:hAnsi="Arial" w:cs="Arial"/>
          <w:lang w:val="sr-Latn-CS"/>
        </w:rPr>
        <w:t xml:space="preserve"> postaje tržišni snabdjevač u okviru integrisanog subjekta</w:t>
      </w:r>
      <w:r w:rsidRPr="00930CC5">
        <w:rPr>
          <w:rFonts w:ascii="Arial" w:hAnsi="Arial" w:cs="Arial"/>
          <w:lang w:val="sr-Latn-CS"/>
        </w:rPr>
        <w:t xml:space="preserve">, </w:t>
      </w:r>
      <w:r w:rsidR="00843012" w:rsidRPr="00930CC5">
        <w:rPr>
          <w:rFonts w:ascii="Arial" w:hAnsi="Arial" w:cs="Arial"/>
          <w:lang w:val="sr-Latn-CS"/>
        </w:rPr>
        <w:t>uz obavezu razdvajanja računa u smislu člana 119 ovog zakona</w:t>
      </w:r>
      <w:r w:rsidRPr="00930CC5">
        <w:rPr>
          <w:rFonts w:ascii="Arial" w:hAnsi="Arial" w:cs="Arial"/>
          <w:lang w:val="sr-Latn-CS"/>
        </w:rPr>
        <w:t>.</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lastRenderedPageBreak/>
        <w:t xml:space="preserve">Snabdjevač </w:t>
      </w:r>
      <w:r w:rsidR="00843012" w:rsidRPr="00930CC5">
        <w:rPr>
          <w:rFonts w:ascii="Arial" w:hAnsi="Arial" w:cs="Arial"/>
          <w:lang w:val="sr-Latn-CS"/>
        </w:rPr>
        <w:t xml:space="preserve">iz stava 1 ovog člana </w:t>
      </w:r>
      <w:r w:rsidRPr="00930CC5">
        <w:rPr>
          <w:rFonts w:ascii="Arial" w:hAnsi="Arial" w:cs="Arial"/>
          <w:lang w:val="sr-Latn-CS"/>
        </w:rPr>
        <w:t xml:space="preserve">nastavlja snabdijevanje svih kupaca u skladu sa </w:t>
      </w:r>
      <w:r w:rsidR="00655340" w:rsidRPr="00930CC5">
        <w:rPr>
          <w:rFonts w:ascii="Arial" w:hAnsi="Arial" w:cs="Arial"/>
          <w:lang w:val="sr-Latn-CS"/>
        </w:rPr>
        <w:t>čl</w:t>
      </w:r>
      <w:r w:rsidR="00843012" w:rsidRPr="00930CC5">
        <w:rPr>
          <w:rFonts w:ascii="Arial" w:hAnsi="Arial" w:cs="Arial"/>
          <w:lang w:val="sr-Latn-CS"/>
        </w:rPr>
        <w:t>.</w:t>
      </w:r>
      <w:r w:rsidR="00655340" w:rsidRPr="00930CC5">
        <w:rPr>
          <w:rFonts w:ascii="Arial" w:hAnsi="Arial" w:cs="Arial"/>
          <w:lang w:val="sr-Latn-CS"/>
        </w:rPr>
        <w:t xml:space="preserve"> 1</w:t>
      </w:r>
      <w:r w:rsidR="00843012" w:rsidRPr="00930CC5">
        <w:rPr>
          <w:rFonts w:ascii="Arial" w:hAnsi="Arial" w:cs="Arial"/>
          <w:lang w:val="sr-Latn-CS"/>
        </w:rPr>
        <w:t>65, 166, 167, 168</w:t>
      </w:r>
      <w:r w:rsidRPr="00930CC5">
        <w:rPr>
          <w:rFonts w:ascii="Arial" w:hAnsi="Arial" w:cs="Arial"/>
          <w:lang w:val="sr-Latn-CS"/>
        </w:rPr>
        <w:t xml:space="preserve"> </w:t>
      </w:r>
      <w:r w:rsidR="00843012" w:rsidRPr="00930CC5">
        <w:rPr>
          <w:rFonts w:ascii="Arial" w:hAnsi="Arial" w:cs="Arial"/>
          <w:lang w:val="sr-Latn-CS"/>
        </w:rPr>
        <w:t xml:space="preserve">i 169 </w:t>
      </w:r>
      <w:r w:rsidRPr="00930CC5">
        <w:rPr>
          <w:rFonts w:ascii="Arial" w:hAnsi="Arial" w:cs="Arial"/>
          <w:lang w:val="sr-Latn-CS"/>
        </w:rPr>
        <w:t xml:space="preserve">ovog zakona, bez obzira na promjenu statusa i nakon 1. januara 2015. </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 xml:space="preserve">Snabdjevač iz stava 2 ovog člana </w:t>
      </w:r>
      <w:r w:rsidR="00843012" w:rsidRPr="00930CC5">
        <w:rPr>
          <w:rFonts w:ascii="Arial" w:hAnsi="Arial" w:cs="Arial"/>
          <w:lang w:val="sr-Latn-CS"/>
        </w:rPr>
        <w:t>dužan je da primjenjuje</w:t>
      </w:r>
      <w:r w:rsidRPr="00930CC5">
        <w:rPr>
          <w:rFonts w:ascii="Arial" w:hAnsi="Arial" w:cs="Arial"/>
          <w:lang w:val="sr-Latn-CS"/>
        </w:rPr>
        <w:t xml:space="preserve"> tarife koje su jednake regulisanim tarifama za iste kategorije krajnjih kupaca, do 31. decembra 2016. </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Nakon 1</w:t>
      </w:r>
      <w:r w:rsidR="005272CA" w:rsidRPr="00930CC5">
        <w:rPr>
          <w:rFonts w:ascii="Arial" w:hAnsi="Arial" w:cs="Arial"/>
          <w:lang w:val="sr-Latn-CS"/>
        </w:rPr>
        <w:t>.</w:t>
      </w:r>
      <w:r w:rsidRPr="00930CC5">
        <w:rPr>
          <w:rFonts w:ascii="Arial" w:hAnsi="Arial" w:cs="Arial"/>
          <w:lang w:val="sr-Latn-CS"/>
        </w:rPr>
        <w:t xml:space="preserve"> januara 2017. godine snabdjevač iz stava 2 ovog člana može mijenjati cijene i tarife </w:t>
      </w:r>
      <w:r w:rsidR="005272CA" w:rsidRPr="00930CC5">
        <w:rPr>
          <w:rFonts w:ascii="Arial" w:hAnsi="Arial" w:cs="Arial"/>
          <w:lang w:val="sr-Latn-CS"/>
        </w:rPr>
        <w:t>u skladu sa</w:t>
      </w:r>
      <w:r w:rsidRPr="00930CC5">
        <w:rPr>
          <w:rFonts w:ascii="Arial" w:hAnsi="Arial" w:cs="Arial"/>
          <w:lang w:val="sr-Latn-CS"/>
        </w:rPr>
        <w:t xml:space="preserve"> </w:t>
      </w:r>
      <w:r w:rsidR="005272CA" w:rsidRPr="00930CC5">
        <w:rPr>
          <w:rFonts w:ascii="Arial" w:hAnsi="Arial" w:cs="Arial"/>
          <w:lang w:val="sr-Latn-CS"/>
        </w:rPr>
        <w:t xml:space="preserve">promjenama </w:t>
      </w:r>
      <w:r w:rsidRPr="00930CC5">
        <w:rPr>
          <w:rFonts w:ascii="Arial" w:hAnsi="Arial" w:cs="Arial"/>
          <w:lang w:val="sr-Latn-CS"/>
        </w:rPr>
        <w:t>cijena i tarifa na tržištu uz sljedeća ograničenja:</w:t>
      </w:r>
    </w:p>
    <w:p w:rsidR="00843012" w:rsidRPr="00930CC5" w:rsidRDefault="00633293" w:rsidP="00F06BAB">
      <w:pPr>
        <w:pStyle w:val="NoSpacing"/>
        <w:ind w:firstLine="720"/>
        <w:jc w:val="both"/>
        <w:rPr>
          <w:rFonts w:ascii="Arial" w:hAnsi="Arial" w:cs="Arial"/>
          <w:lang w:val="sr-Latn-CS"/>
        </w:rPr>
      </w:pPr>
      <w:r w:rsidRPr="00930CC5">
        <w:rPr>
          <w:rFonts w:ascii="Arial" w:hAnsi="Arial" w:cs="Arial"/>
          <w:lang w:val="sr-Latn-CS"/>
        </w:rPr>
        <w:t>1)</w:t>
      </w:r>
      <w:r w:rsidR="005272CA" w:rsidRPr="00930CC5">
        <w:rPr>
          <w:rFonts w:ascii="Arial" w:hAnsi="Arial" w:cs="Arial"/>
          <w:lang w:val="sr-Latn-CS"/>
        </w:rPr>
        <w:tab/>
      </w:r>
      <w:r w:rsidR="00843012" w:rsidRPr="00930CC5">
        <w:rPr>
          <w:rFonts w:ascii="Arial" w:hAnsi="Arial" w:cs="Arial"/>
          <w:lang w:val="sr-Latn-CS"/>
        </w:rPr>
        <w:t>p</w:t>
      </w:r>
      <w:r w:rsidR="00677553" w:rsidRPr="00930CC5">
        <w:rPr>
          <w:rFonts w:ascii="Arial" w:hAnsi="Arial" w:cs="Arial"/>
          <w:lang w:val="sr-Latn-CS"/>
        </w:rPr>
        <w:t>o osnovu povećanja cijene električne energije</w:t>
      </w:r>
      <w:r w:rsidR="005272CA" w:rsidRPr="00930CC5">
        <w:rPr>
          <w:rFonts w:ascii="Arial" w:hAnsi="Arial" w:cs="Arial"/>
          <w:lang w:val="sr-Latn-CS"/>
        </w:rPr>
        <w:t>,</w:t>
      </w:r>
      <w:r w:rsidR="00677553" w:rsidRPr="00930CC5">
        <w:rPr>
          <w:rFonts w:ascii="Arial" w:hAnsi="Arial" w:cs="Arial"/>
          <w:lang w:val="sr-Latn-CS"/>
        </w:rPr>
        <w:t xml:space="preserve"> tarife za krajnje kupce se ne mogu povećati za više od 5% godišnje</w:t>
      </w:r>
      <w:r w:rsidR="005272CA" w:rsidRPr="00930CC5">
        <w:rPr>
          <w:rFonts w:ascii="Arial" w:hAnsi="Arial" w:cs="Arial"/>
          <w:lang w:val="sr-Latn-CS"/>
        </w:rPr>
        <w:t>;</w:t>
      </w:r>
    </w:p>
    <w:p w:rsidR="005272CA" w:rsidRPr="00930CC5" w:rsidRDefault="00633293" w:rsidP="00F06BAB">
      <w:pPr>
        <w:pStyle w:val="NoSpacing"/>
        <w:ind w:firstLine="720"/>
        <w:jc w:val="both"/>
        <w:rPr>
          <w:rFonts w:ascii="Arial" w:hAnsi="Arial" w:cs="Arial"/>
          <w:lang w:val="sr-Latn-CS"/>
        </w:rPr>
      </w:pPr>
      <w:r w:rsidRPr="00930CC5">
        <w:rPr>
          <w:rFonts w:ascii="Arial" w:hAnsi="Arial" w:cs="Arial"/>
          <w:lang w:val="sr-Latn-CS"/>
        </w:rPr>
        <w:t>2)</w:t>
      </w:r>
      <w:r w:rsidR="005272CA" w:rsidRPr="00930CC5">
        <w:rPr>
          <w:rFonts w:ascii="Arial" w:hAnsi="Arial" w:cs="Arial"/>
          <w:lang w:val="sr-Latn-CS"/>
        </w:rPr>
        <w:tab/>
      </w:r>
      <w:r w:rsidR="00843012" w:rsidRPr="00930CC5">
        <w:rPr>
          <w:rFonts w:ascii="Arial" w:hAnsi="Arial" w:cs="Arial"/>
          <w:lang w:val="sr-Latn-CS"/>
        </w:rPr>
        <w:t>a</w:t>
      </w:r>
      <w:r w:rsidR="006A57F3" w:rsidRPr="00930CC5">
        <w:rPr>
          <w:rFonts w:ascii="Arial" w:hAnsi="Arial" w:cs="Arial"/>
          <w:lang w:val="sr-Latn-CS"/>
        </w:rPr>
        <w:t xml:space="preserve">ko snabdjevač </w:t>
      </w:r>
      <w:r w:rsidR="004174F3" w:rsidRPr="00930CC5">
        <w:rPr>
          <w:rFonts w:ascii="Arial" w:hAnsi="Arial" w:cs="Arial"/>
          <w:lang w:val="sr-Latn-CS"/>
        </w:rPr>
        <w:t xml:space="preserve">namjerava da izvrši </w:t>
      </w:r>
      <w:r w:rsidR="006A57F3" w:rsidRPr="00930CC5">
        <w:rPr>
          <w:rFonts w:ascii="Arial" w:hAnsi="Arial" w:cs="Arial"/>
          <w:lang w:val="sr-Latn-CS"/>
        </w:rPr>
        <w:t>promjen</w:t>
      </w:r>
      <w:r w:rsidR="004174F3" w:rsidRPr="00930CC5">
        <w:rPr>
          <w:rFonts w:ascii="Arial" w:hAnsi="Arial" w:cs="Arial"/>
          <w:lang w:val="sr-Latn-CS"/>
        </w:rPr>
        <w:t>u</w:t>
      </w:r>
      <w:r w:rsidR="006A57F3" w:rsidRPr="00930CC5">
        <w:rPr>
          <w:rFonts w:ascii="Arial" w:hAnsi="Arial" w:cs="Arial"/>
          <w:lang w:val="sr-Latn-CS"/>
        </w:rPr>
        <w:t xml:space="preserve"> </w:t>
      </w:r>
      <w:r w:rsidR="004174F3" w:rsidRPr="00930CC5">
        <w:rPr>
          <w:rFonts w:ascii="Arial" w:hAnsi="Arial" w:cs="Arial"/>
          <w:lang w:val="sr-Latn-CS"/>
        </w:rPr>
        <w:t xml:space="preserve">cijena električne energije po različitim stopama </w:t>
      </w:r>
      <w:r w:rsidR="006A57F3" w:rsidRPr="00930CC5">
        <w:rPr>
          <w:rFonts w:ascii="Arial" w:hAnsi="Arial" w:cs="Arial"/>
          <w:lang w:val="sr-Latn-CS"/>
        </w:rPr>
        <w:t xml:space="preserve">za </w:t>
      </w:r>
      <w:r w:rsidR="004174F3" w:rsidRPr="00930CC5">
        <w:rPr>
          <w:rFonts w:ascii="Arial" w:hAnsi="Arial" w:cs="Arial"/>
          <w:lang w:val="sr-Latn-CS"/>
        </w:rPr>
        <w:t>različite kategorije kupaca</w:t>
      </w:r>
      <w:r w:rsidR="005272CA" w:rsidRPr="00930CC5">
        <w:rPr>
          <w:rFonts w:ascii="Arial" w:hAnsi="Arial" w:cs="Arial"/>
          <w:lang w:val="sr-Latn-CS"/>
        </w:rPr>
        <w:t xml:space="preserve"> </w:t>
      </w:r>
      <w:r w:rsidR="004174F3" w:rsidRPr="00930CC5">
        <w:rPr>
          <w:rFonts w:ascii="Arial" w:hAnsi="Arial" w:cs="Arial"/>
          <w:lang w:val="sr-Latn-CS"/>
        </w:rPr>
        <w:t xml:space="preserve">dužan je da </w:t>
      </w:r>
      <w:r w:rsidR="006A57F3" w:rsidRPr="00930CC5">
        <w:rPr>
          <w:rFonts w:ascii="Arial" w:hAnsi="Arial" w:cs="Arial"/>
          <w:lang w:val="sr-Latn-CS"/>
        </w:rPr>
        <w:t xml:space="preserve">izradi procjenu promjene prihoda od svake kategorije kupaca i dostavi ih Agenciji </w:t>
      </w:r>
      <w:r w:rsidR="00677553" w:rsidRPr="00930CC5">
        <w:rPr>
          <w:rFonts w:ascii="Arial" w:hAnsi="Arial" w:cs="Arial"/>
          <w:lang w:val="sr-Latn-CS"/>
        </w:rPr>
        <w:t>na odobr</w:t>
      </w:r>
      <w:r w:rsidR="004174F3" w:rsidRPr="00930CC5">
        <w:rPr>
          <w:rFonts w:ascii="Arial" w:hAnsi="Arial" w:cs="Arial"/>
          <w:lang w:val="sr-Latn-CS"/>
        </w:rPr>
        <w:t>ava</w:t>
      </w:r>
      <w:r w:rsidR="005272CA" w:rsidRPr="00930CC5">
        <w:rPr>
          <w:rFonts w:ascii="Arial" w:hAnsi="Arial" w:cs="Arial"/>
          <w:lang w:val="sr-Latn-CS"/>
        </w:rPr>
        <w:t>nje;</w:t>
      </w:r>
    </w:p>
    <w:p w:rsidR="005272CA" w:rsidRPr="00930CC5" w:rsidRDefault="005272CA" w:rsidP="00F06BAB">
      <w:pPr>
        <w:pStyle w:val="NoSpacing"/>
        <w:ind w:firstLine="720"/>
        <w:jc w:val="both"/>
        <w:rPr>
          <w:rFonts w:ascii="Arial" w:hAnsi="Arial" w:cs="Arial"/>
          <w:lang w:val="sr-Latn-CS"/>
        </w:rPr>
      </w:pPr>
      <w:r w:rsidRPr="00930CC5">
        <w:rPr>
          <w:rFonts w:ascii="Arial" w:hAnsi="Arial" w:cs="Arial"/>
          <w:lang w:val="sr-Latn-CS"/>
        </w:rPr>
        <w:t>3</w:t>
      </w:r>
      <w:r w:rsidR="00633293" w:rsidRPr="00930CC5">
        <w:rPr>
          <w:rFonts w:ascii="Arial" w:hAnsi="Arial" w:cs="Arial"/>
          <w:lang w:val="sr-Latn-CS"/>
        </w:rPr>
        <w:t>)</w:t>
      </w:r>
      <w:r w:rsidRPr="00930CC5">
        <w:rPr>
          <w:rFonts w:ascii="Arial" w:hAnsi="Arial" w:cs="Arial"/>
          <w:lang w:val="sr-Latn-CS"/>
        </w:rPr>
        <w:tab/>
        <w:t>t</w:t>
      </w:r>
      <w:r w:rsidR="00677553" w:rsidRPr="00930CC5">
        <w:rPr>
          <w:rFonts w:ascii="Arial" w:hAnsi="Arial" w:cs="Arial"/>
          <w:lang w:val="sr-Latn-CS"/>
        </w:rPr>
        <w:t xml:space="preserve">arife iz tačke </w:t>
      </w:r>
      <w:r w:rsidRPr="00930CC5">
        <w:rPr>
          <w:rFonts w:ascii="Arial" w:hAnsi="Arial" w:cs="Arial"/>
          <w:lang w:val="sr-Latn-CS"/>
        </w:rPr>
        <w:t>1</w:t>
      </w:r>
      <w:r w:rsidR="00677553" w:rsidRPr="00930CC5">
        <w:rPr>
          <w:rFonts w:ascii="Arial" w:hAnsi="Arial" w:cs="Arial"/>
          <w:lang w:val="sr-Latn-CS"/>
        </w:rPr>
        <w:t xml:space="preserve"> mogu se </w:t>
      </w:r>
      <w:r w:rsidRPr="00930CC5">
        <w:rPr>
          <w:rFonts w:ascii="Arial" w:hAnsi="Arial" w:cs="Arial"/>
          <w:lang w:val="sr-Latn-CS"/>
        </w:rPr>
        <w:t>mijenjati</w:t>
      </w:r>
      <w:r w:rsidR="00677553" w:rsidRPr="00930CC5">
        <w:rPr>
          <w:rFonts w:ascii="Arial" w:hAnsi="Arial" w:cs="Arial"/>
          <w:lang w:val="sr-Latn-CS"/>
        </w:rPr>
        <w:t xml:space="preserve"> i drugačijom dinamikom</w:t>
      </w:r>
      <w:r w:rsidRPr="00930CC5">
        <w:rPr>
          <w:rFonts w:ascii="Arial" w:hAnsi="Arial" w:cs="Arial"/>
          <w:lang w:val="sr-Latn-CS"/>
        </w:rPr>
        <w:t>,</w:t>
      </w:r>
      <w:r w:rsidR="00677553" w:rsidRPr="00930CC5">
        <w:rPr>
          <w:rFonts w:ascii="Arial" w:hAnsi="Arial" w:cs="Arial"/>
          <w:lang w:val="sr-Latn-CS"/>
        </w:rPr>
        <w:t xml:space="preserve"> ako u svakom segmentu tržišta </w:t>
      </w:r>
      <w:r w:rsidRPr="00930CC5">
        <w:rPr>
          <w:rFonts w:ascii="Arial" w:hAnsi="Arial" w:cs="Arial"/>
          <w:lang w:val="sr-Latn-CS"/>
        </w:rPr>
        <w:t xml:space="preserve">postoji </w:t>
      </w:r>
      <w:r w:rsidR="00677553" w:rsidRPr="00930CC5">
        <w:rPr>
          <w:rFonts w:ascii="Arial" w:hAnsi="Arial" w:cs="Arial"/>
          <w:lang w:val="sr-Latn-CS"/>
        </w:rPr>
        <w:t>likvidno tržište na kojem se slobodno formiraju cijene i tarife</w:t>
      </w:r>
      <w:r w:rsidRPr="00930CC5">
        <w:rPr>
          <w:rFonts w:ascii="Arial" w:hAnsi="Arial" w:cs="Arial"/>
          <w:lang w:val="sr-Latn-CS"/>
        </w:rPr>
        <w:t xml:space="preserve"> i</w:t>
      </w:r>
      <w:r w:rsidR="00677553" w:rsidRPr="00930CC5">
        <w:rPr>
          <w:rFonts w:ascii="Arial" w:hAnsi="Arial" w:cs="Arial"/>
          <w:lang w:val="sr-Latn-CS"/>
        </w:rPr>
        <w:t xml:space="preserve"> snabdjevač iz stava 2 ovog člana nema dominantni položaj na istom segmentu tržišta</w:t>
      </w:r>
      <w:r w:rsidRPr="00930CC5">
        <w:rPr>
          <w:rFonts w:ascii="Arial" w:hAnsi="Arial" w:cs="Arial"/>
          <w:lang w:val="sr-Latn-CS"/>
        </w:rPr>
        <w:t>;</w:t>
      </w:r>
    </w:p>
    <w:p w:rsidR="005272CA" w:rsidRPr="00930CC5" w:rsidRDefault="00633293" w:rsidP="00F06BAB">
      <w:pPr>
        <w:pStyle w:val="NoSpacing"/>
        <w:ind w:firstLine="720"/>
        <w:jc w:val="both"/>
        <w:rPr>
          <w:rFonts w:ascii="Arial" w:hAnsi="Arial" w:cs="Arial"/>
          <w:lang w:val="sr-Latn-CS"/>
        </w:rPr>
      </w:pPr>
      <w:r w:rsidRPr="00930CC5">
        <w:rPr>
          <w:rFonts w:ascii="Arial" w:hAnsi="Arial" w:cs="Arial"/>
          <w:lang w:val="sr-Latn-CS"/>
        </w:rPr>
        <w:t>4)</w:t>
      </w:r>
      <w:r w:rsidR="005272CA" w:rsidRPr="00930CC5">
        <w:rPr>
          <w:rFonts w:ascii="Arial" w:hAnsi="Arial" w:cs="Arial"/>
          <w:lang w:val="sr-Latn-CS"/>
        </w:rPr>
        <w:tab/>
      </w:r>
      <w:r w:rsidR="00677553" w:rsidRPr="00930CC5">
        <w:rPr>
          <w:rFonts w:ascii="Arial" w:hAnsi="Arial" w:cs="Arial"/>
          <w:lang w:val="sr-Latn-CS"/>
        </w:rPr>
        <w:t>Dominantni položaj na relevantnom tržišt</w:t>
      </w:r>
      <w:r w:rsidR="005272CA" w:rsidRPr="00930CC5">
        <w:rPr>
          <w:rFonts w:ascii="Arial" w:hAnsi="Arial" w:cs="Arial"/>
          <w:lang w:val="sr-Latn-CS"/>
        </w:rPr>
        <w:t>u</w:t>
      </w:r>
      <w:r w:rsidR="00677553" w:rsidRPr="00930CC5">
        <w:rPr>
          <w:rFonts w:ascii="Arial" w:hAnsi="Arial" w:cs="Arial"/>
          <w:lang w:val="sr-Latn-CS"/>
        </w:rPr>
        <w:t xml:space="preserve"> iz tačke </w:t>
      </w:r>
      <w:r w:rsidR="005272CA" w:rsidRPr="00930CC5">
        <w:rPr>
          <w:rFonts w:ascii="Arial" w:hAnsi="Arial" w:cs="Arial"/>
          <w:lang w:val="sr-Latn-CS"/>
        </w:rPr>
        <w:t>3</w:t>
      </w:r>
      <w:r w:rsidR="00677553" w:rsidRPr="00930CC5">
        <w:rPr>
          <w:rFonts w:ascii="Arial" w:hAnsi="Arial" w:cs="Arial"/>
          <w:lang w:val="sr-Latn-CS"/>
        </w:rPr>
        <w:t xml:space="preserve"> ovog stava podrazum</w:t>
      </w:r>
      <w:r w:rsidR="005272CA" w:rsidRPr="00930CC5">
        <w:rPr>
          <w:rFonts w:ascii="Arial" w:hAnsi="Arial" w:cs="Arial"/>
          <w:lang w:val="sr-Latn-CS"/>
        </w:rPr>
        <w:t>i</w:t>
      </w:r>
      <w:r w:rsidR="00677553" w:rsidRPr="00930CC5">
        <w:rPr>
          <w:rFonts w:ascii="Arial" w:hAnsi="Arial" w:cs="Arial"/>
          <w:lang w:val="sr-Latn-CS"/>
        </w:rPr>
        <w:t>jeva dominantni položaj u smislu zakona koji</w:t>
      </w:r>
      <w:r w:rsidR="005272CA" w:rsidRPr="00930CC5">
        <w:rPr>
          <w:rFonts w:ascii="Arial" w:hAnsi="Arial" w:cs="Arial"/>
          <w:lang w:val="sr-Latn-CS"/>
        </w:rPr>
        <w:t>m</w:t>
      </w:r>
      <w:r w:rsidR="00677553" w:rsidRPr="00930CC5">
        <w:rPr>
          <w:rFonts w:ascii="Arial" w:hAnsi="Arial" w:cs="Arial"/>
          <w:lang w:val="sr-Latn-CS"/>
        </w:rPr>
        <w:t xml:space="preserve"> </w:t>
      </w:r>
      <w:r w:rsidR="005272CA" w:rsidRPr="00930CC5">
        <w:rPr>
          <w:rFonts w:ascii="Arial" w:hAnsi="Arial" w:cs="Arial"/>
          <w:lang w:val="sr-Latn-CS"/>
        </w:rPr>
        <w:t xml:space="preserve">se </w:t>
      </w:r>
      <w:r w:rsidR="00677553" w:rsidRPr="00930CC5">
        <w:rPr>
          <w:rFonts w:ascii="Arial" w:hAnsi="Arial" w:cs="Arial"/>
          <w:lang w:val="sr-Latn-CS"/>
        </w:rPr>
        <w:t>uređuje konkurencij</w:t>
      </w:r>
      <w:r w:rsidR="005272CA" w:rsidRPr="00930CC5">
        <w:rPr>
          <w:rFonts w:ascii="Arial" w:hAnsi="Arial" w:cs="Arial"/>
          <w:lang w:val="sr-Latn-CS"/>
        </w:rPr>
        <w:t>a</w:t>
      </w:r>
      <w:r w:rsidR="00677553" w:rsidRPr="00930CC5">
        <w:rPr>
          <w:rFonts w:ascii="Arial" w:hAnsi="Arial" w:cs="Arial"/>
          <w:lang w:val="sr-Latn-CS"/>
        </w:rPr>
        <w:t>,</w:t>
      </w:r>
      <w:r w:rsidR="005272CA" w:rsidRPr="00930CC5">
        <w:rPr>
          <w:rFonts w:ascii="Arial" w:hAnsi="Arial" w:cs="Arial"/>
          <w:lang w:val="sr-Latn-CS"/>
        </w:rPr>
        <w:t xml:space="preserve"> </w:t>
      </w:r>
      <w:r w:rsidR="00677553" w:rsidRPr="00930CC5">
        <w:rPr>
          <w:rFonts w:ascii="Arial" w:hAnsi="Arial" w:cs="Arial"/>
          <w:lang w:val="sr-Latn-CS"/>
        </w:rPr>
        <w:t xml:space="preserve"> a relevantno tržište je </w:t>
      </w:r>
      <w:r w:rsidR="005272CA" w:rsidRPr="00930CC5">
        <w:rPr>
          <w:rFonts w:ascii="Arial" w:hAnsi="Arial" w:cs="Arial"/>
          <w:lang w:val="sr-Latn-CS"/>
        </w:rPr>
        <w:t>tržište na kojem se određuje cijena za</w:t>
      </w:r>
      <w:r w:rsidR="00677553" w:rsidRPr="00930CC5">
        <w:rPr>
          <w:rFonts w:ascii="Arial" w:hAnsi="Arial" w:cs="Arial"/>
          <w:lang w:val="sr-Latn-CS"/>
        </w:rPr>
        <w:t xml:space="preserve"> </w:t>
      </w:r>
      <w:r w:rsidR="005272CA" w:rsidRPr="00930CC5">
        <w:rPr>
          <w:rFonts w:ascii="Arial" w:hAnsi="Arial" w:cs="Arial"/>
          <w:lang w:val="sr-Latn-CS"/>
        </w:rPr>
        <w:t xml:space="preserve">svaku pojedinačnu </w:t>
      </w:r>
      <w:r w:rsidR="00677553" w:rsidRPr="00930CC5">
        <w:rPr>
          <w:rFonts w:ascii="Arial" w:hAnsi="Arial" w:cs="Arial"/>
          <w:lang w:val="sr-Latn-CS"/>
        </w:rPr>
        <w:t>kategorij</w:t>
      </w:r>
      <w:r w:rsidR="005272CA" w:rsidRPr="00930CC5">
        <w:rPr>
          <w:rFonts w:ascii="Arial" w:hAnsi="Arial" w:cs="Arial"/>
          <w:lang w:val="sr-Latn-CS"/>
        </w:rPr>
        <w:t>u</w:t>
      </w:r>
      <w:r w:rsidR="00677553" w:rsidRPr="00930CC5">
        <w:rPr>
          <w:rFonts w:ascii="Arial" w:hAnsi="Arial" w:cs="Arial"/>
          <w:lang w:val="sr-Latn-CS"/>
        </w:rPr>
        <w:t xml:space="preserve"> kupaca</w:t>
      </w:r>
      <w:r w:rsidR="00CA6780">
        <w:rPr>
          <w:rFonts w:ascii="Arial" w:hAnsi="Arial" w:cs="Arial"/>
          <w:lang w:val="sr-Latn-CS"/>
        </w:rPr>
        <w:t>;</w:t>
      </w:r>
    </w:p>
    <w:p w:rsidR="007D798E" w:rsidRPr="00930CC5" w:rsidRDefault="00633293" w:rsidP="00F06BAB">
      <w:pPr>
        <w:pStyle w:val="NoSpacing"/>
        <w:ind w:firstLine="720"/>
        <w:jc w:val="both"/>
        <w:rPr>
          <w:rFonts w:ascii="Arial" w:hAnsi="Arial" w:cs="Arial"/>
          <w:lang w:val="sr-Latn-CS"/>
        </w:rPr>
      </w:pPr>
      <w:r w:rsidRPr="00930CC5">
        <w:rPr>
          <w:rFonts w:ascii="Arial" w:hAnsi="Arial" w:cs="Arial"/>
          <w:lang w:val="sr-Latn-CS"/>
        </w:rPr>
        <w:t>5)</w:t>
      </w:r>
      <w:r w:rsidR="005272CA" w:rsidRPr="00930CC5">
        <w:rPr>
          <w:rFonts w:ascii="Arial" w:hAnsi="Arial" w:cs="Arial"/>
          <w:lang w:val="sr-Latn-CS"/>
        </w:rPr>
        <w:tab/>
      </w:r>
      <w:r w:rsidR="00677553" w:rsidRPr="00930CC5">
        <w:rPr>
          <w:rFonts w:ascii="Arial" w:hAnsi="Arial" w:cs="Arial"/>
          <w:lang w:val="sr-Latn-CS"/>
        </w:rPr>
        <w:t xml:space="preserve">Likvidno tržište iz tačke </w:t>
      </w:r>
      <w:r w:rsidR="005272CA" w:rsidRPr="00930CC5">
        <w:rPr>
          <w:rFonts w:ascii="Arial" w:hAnsi="Arial" w:cs="Arial"/>
          <w:lang w:val="sr-Latn-CS"/>
        </w:rPr>
        <w:t>3</w:t>
      </w:r>
      <w:r w:rsidR="00677553" w:rsidRPr="00930CC5">
        <w:rPr>
          <w:rFonts w:ascii="Arial" w:hAnsi="Arial" w:cs="Arial"/>
          <w:lang w:val="sr-Latn-CS"/>
        </w:rPr>
        <w:t xml:space="preserve"> ovog stava podrazum</w:t>
      </w:r>
      <w:r w:rsidR="005272CA" w:rsidRPr="00930CC5">
        <w:rPr>
          <w:rFonts w:ascii="Arial" w:hAnsi="Arial" w:cs="Arial"/>
          <w:lang w:val="sr-Latn-CS"/>
        </w:rPr>
        <w:t>i</w:t>
      </w:r>
      <w:r w:rsidR="00677553" w:rsidRPr="00930CC5">
        <w:rPr>
          <w:rFonts w:ascii="Arial" w:hAnsi="Arial" w:cs="Arial"/>
          <w:lang w:val="sr-Latn-CS"/>
        </w:rPr>
        <w:t>jeva da su na tržištu prisutni snabdjevači koji nijesu vlasnički ni upravljački povezana lica</w:t>
      </w:r>
      <w:r w:rsidR="005272CA" w:rsidRPr="00930CC5">
        <w:rPr>
          <w:rFonts w:ascii="Arial" w:hAnsi="Arial" w:cs="Arial"/>
          <w:lang w:val="sr-Latn-CS"/>
        </w:rPr>
        <w:t>,</w:t>
      </w:r>
      <w:r w:rsidR="00677553" w:rsidRPr="00930CC5">
        <w:rPr>
          <w:rFonts w:ascii="Arial" w:hAnsi="Arial" w:cs="Arial"/>
          <w:lang w:val="sr-Latn-CS"/>
        </w:rPr>
        <w:t xml:space="preserve"> ni međusobno ni sa snabdjevačem iz stava 2 ovog člana</w:t>
      </w:r>
      <w:r w:rsidR="005272CA" w:rsidRPr="00930CC5">
        <w:rPr>
          <w:rFonts w:ascii="Arial" w:hAnsi="Arial" w:cs="Arial"/>
          <w:lang w:val="sr-Latn-CS"/>
        </w:rPr>
        <w:t xml:space="preserve"> i</w:t>
      </w:r>
      <w:r w:rsidR="00677553" w:rsidRPr="00930CC5">
        <w:rPr>
          <w:rFonts w:ascii="Arial" w:hAnsi="Arial" w:cs="Arial"/>
          <w:lang w:val="sr-Latn-CS"/>
        </w:rPr>
        <w:t xml:space="preserve"> nijedan nema dominantan položaj.</w:t>
      </w:r>
    </w:p>
    <w:p w:rsidR="00655340" w:rsidRPr="00930CC5" w:rsidRDefault="00633293" w:rsidP="00F06BAB">
      <w:pPr>
        <w:pStyle w:val="NoSpacing"/>
        <w:ind w:firstLine="720"/>
        <w:jc w:val="both"/>
        <w:rPr>
          <w:rFonts w:ascii="Arial" w:hAnsi="Arial" w:cs="Arial"/>
          <w:lang w:val="sr-Latn-CS"/>
        </w:rPr>
      </w:pPr>
      <w:r w:rsidRPr="00930CC5">
        <w:rPr>
          <w:rFonts w:ascii="Arial" w:hAnsi="Arial" w:cs="Arial"/>
          <w:lang w:val="sr-Latn-CS"/>
        </w:rPr>
        <w:t>6)</w:t>
      </w:r>
      <w:r w:rsidR="005272CA" w:rsidRPr="00930CC5">
        <w:rPr>
          <w:rFonts w:ascii="Arial" w:hAnsi="Arial" w:cs="Arial"/>
          <w:lang w:val="sr-Latn-CS"/>
        </w:rPr>
        <w:tab/>
      </w:r>
      <w:r w:rsidR="00677553" w:rsidRPr="00930CC5">
        <w:rPr>
          <w:rFonts w:ascii="Arial" w:hAnsi="Arial" w:cs="Arial"/>
          <w:lang w:val="sr-Latn-CS"/>
        </w:rPr>
        <w:t xml:space="preserve">Ako u periodu do pojave likvidnog tržišta iz tačke </w:t>
      </w:r>
      <w:r w:rsidR="005272CA" w:rsidRPr="00930CC5">
        <w:rPr>
          <w:rFonts w:ascii="Arial" w:hAnsi="Arial" w:cs="Arial"/>
          <w:lang w:val="sr-Latn-CS"/>
        </w:rPr>
        <w:t>3</w:t>
      </w:r>
      <w:r w:rsidR="00677553" w:rsidRPr="00930CC5">
        <w:rPr>
          <w:rFonts w:ascii="Arial" w:hAnsi="Arial" w:cs="Arial"/>
          <w:lang w:val="sr-Latn-CS"/>
        </w:rPr>
        <w:t xml:space="preserve"> ovog stava, snabdjevač iz stava 2 ovog člana ostvari profit po stopi većoj od prosječne stope povrata koja je utvrđena metodologijama za regulisane djelatnosti, Agencija će naložiti snabdjevaču da utvrdi tarife kojima se u narednoj godini obezbeđuje ostvarivanje profita najviše po prosječnoj stopi povrata za regulisane djelatnosti.</w:t>
      </w:r>
    </w:p>
    <w:p w:rsidR="00B115F7" w:rsidRPr="00930CC5" w:rsidRDefault="00B115F7" w:rsidP="00F06BAB">
      <w:pPr>
        <w:pStyle w:val="NoSpacing"/>
        <w:ind w:firstLine="720"/>
        <w:jc w:val="both"/>
        <w:rPr>
          <w:rFonts w:ascii="Arial" w:hAnsi="Arial" w:cs="Arial"/>
          <w:lang w:val="sr-Latn-CS"/>
        </w:rPr>
      </w:pP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 xml:space="preserve">Ograničenje iz stava </w:t>
      </w:r>
      <w:r w:rsidR="00B115F7" w:rsidRPr="00930CC5">
        <w:rPr>
          <w:rFonts w:ascii="Arial" w:hAnsi="Arial" w:cs="Arial"/>
          <w:lang w:val="sr-Latn-CS"/>
        </w:rPr>
        <w:t>4</w:t>
      </w:r>
      <w:r w:rsidRPr="00930CC5">
        <w:rPr>
          <w:rFonts w:ascii="Arial" w:hAnsi="Arial" w:cs="Arial"/>
          <w:lang w:val="sr-Latn-CS"/>
        </w:rPr>
        <w:t xml:space="preserve"> tačka </w:t>
      </w:r>
      <w:r w:rsidR="00B115F7" w:rsidRPr="00930CC5">
        <w:rPr>
          <w:rFonts w:ascii="Arial" w:hAnsi="Arial" w:cs="Arial"/>
          <w:lang w:val="sr-Latn-CS"/>
        </w:rPr>
        <w:t>1</w:t>
      </w:r>
      <w:r w:rsidRPr="00930CC5">
        <w:rPr>
          <w:rFonts w:ascii="Arial" w:hAnsi="Arial" w:cs="Arial"/>
          <w:lang w:val="sr-Latn-CS"/>
        </w:rPr>
        <w:t xml:space="preserve"> odnosi se na povećanje tarifa za krajnjeg kupca, pri čemu se u obračun ne uključuje povećanje tarifa nastalo zbog povećanja cijena  korišćenja prenosnih i distributivnih sistema kao i naknada za rad oper</w:t>
      </w:r>
      <w:r w:rsidR="00B115F7" w:rsidRPr="00930CC5">
        <w:rPr>
          <w:rFonts w:ascii="Arial" w:hAnsi="Arial" w:cs="Arial"/>
          <w:lang w:val="sr-Latn-CS"/>
        </w:rPr>
        <w:t>atora tržišta</w:t>
      </w:r>
      <w:r w:rsidRPr="00930CC5">
        <w:rPr>
          <w:rFonts w:ascii="Arial" w:hAnsi="Arial" w:cs="Arial"/>
          <w:lang w:val="sr-Latn-CS"/>
        </w:rPr>
        <w:t xml:space="preserve">. </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 xml:space="preserve">Ako tarife za krajnje kupce prevazilaze ograničenje iz stava </w:t>
      </w:r>
      <w:r w:rsidR="00B115F7" w:rsidRPr="00930CC5">
        <w:rPr>
          <w:rFonts w:ascii="Arial" w:hAnsi="Arial" w:cs="Arial"/>
          <w:lang w:val="sr-Latn-CS"/>
        </w:rPr>
        <w:t>4</w:t>
      </w:r>
      <w:r w:rsidRPr="00930CC5">
        <w:rPr>
          <w:rFonts w:ascii="Arial" w:hAnsi="Arial" w:cs="Arial"/>
          <w:lang w:val="sr-Latn-CS"/>
        </w:rPr>
        <w:t xml:space="preserve"> ovog člana, Agencija ili zainteresovana strana može pokrenuti postupak pred organom nadležnim za zaštitu konkurencije u cilju zaštite kupaca.</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 xml:space="preserve">U slučaju iz stava 6 Agencija će preispitati prihode i troškove snabdjevača kao i razloge za prekoračenje ograničenja iz stava </w:t>
      </w:r>
      <w:r w:rsidR="00B115F7" w:rsidRPr="00930CC5">
        <w:rPr>
          <w:rFonts w:ascii="Arial" w:hAnsi="Arial" w:cs="Arial"/>
          <w:lang w:val="sr-Latn-CS"/>
        </w:rPr>
        <w:t>4</w:t>
      </w:r>
      <w:r w:rsidRPr="00930CC5">
        <w:rPr>
          <w:rFonts w:ascii="Arial" w:hAnsi="Arial" w:cs="Arial"/>
          <w:lang w:val="sr-Latn-CS"/>
        </w:rPr>
        <w:t xml:space="preserve"> ovog člana i procijeniti opravdanost promjene, a snabdjevač  je dužan da stavi na raspolaganje sve potrebne podatke, dokumente i pruži zahtjevane informacije.</w:t>
      </w:r>
    </w:p>
    <w:p w:rsidR="00655340" w:rsidRPr="00930CC5" w:rsidRDefault="00677553"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 xml:space="preserve">U slučaju da Agencija utvrdi da je povećanje iz stava </w:t>
      </w:r>
      <w:r w:rsidR="00FE5A5B" w:rsidRPr="00930CC5">
        <w:rPr>
          <w:rFonts w:ascii="Arial" w:hAnsi="Arial" w:cs="Arial"/>
          <w:lang w:val="sr-Latn-CS"/>
        </w:rPr>
        <w:t>6</w:t>
      </w:r>
      <w:r w:rsidRPr="00930CC5">
        <w:rPr>
          <w:rFonts w:ascii="Arial" w:hAnsi="Arial" w:cs="Arial"/>
          <w:lang w:val="sr-Latn-CS"/>
        </w:rPr>
        <w:t xml:space="preserve"> ovog člana bilo neopravdano, Agencija preduzima mjere u skladu sa </w:t>
      </w:r>
      <w:r w:rsidR="00FE5A5B" w:rsidRPr="00930CC5">
        <w:rPr>
          <w:rFonts w:ascii="Arial" w:hAnsi="Arial" w:cs="Arial"/>
          <w:lang w:val="sr-Latn-CS"/>
        </w:rPr>
        <w:t>članom</w:t>
      </w:r>
      <w:r w:rsidRPr="00930CC5">
        <w:rPr>
          <w:rFonts w:ascii="Arial" w:hAnsi="Arial" w:cs="Arial"/>
          <w:lang w:val="sr-Latn-CS"/>
        </w:rPr>
        <w:t xml:space="preserve"> 4</w:t>
      </w:r>
      <w:r w:rsidR="00FE5A5B" w:rsidRPr="00930CC5">
        <w:rPr>
          <w:rFonts w:ascii="Arial" w:hAnsi="Arial" w:cs="Arial"/>
          <w:lang w:val="sr-Latn-CS"/>
        </w:rPr>
        <w:t>5</w:t>
      </w:r>
      <w:r w:rsidRPr="00930CC5">
        <w:rPr>
          <w:rFonts w:ascii="Arial" w:hAnsi="Arial" w:cs="Arial"/>
          <w:lang w:val="sr-Latn-CS"/>
        </w:rPr>
        <w:t xml:space="preserve"> </w:t>
      </w:r>
      <w:r w:rsidR="00FE5A5B" w:rsidRPr="00930CC5">
        <w:rPr>
          <w:rFonts w:ascii="Arial" w:hAnsi="Arial" w:cs="Arial"/>
          <w:lang w:val="sr-Latn-CS"/>
        </w:rPr>
        <w:t xml:space="preserve">stav 7 </w:t>
      </w:r>
      <w:r w:rsidRPr="00930CC5">
        <w:rPr>
          <w:rFonts w:ascii="Arial" w:hAnsi="Arial" w:cs="Arial"/>
          <w:lang w:val="sr-Latn-CS"/>
        </w:rPr>
        <w:t>ovog zakona.</w:t>
      </w:r>
    </w:p>
    <w:p w:rsidR="00843012" w:rsidRPr="00930CC5" w:rsidRDefault="00BC2CB5" w:rsidP="00F06BAB">
      <w:pPr>
        <w:pStyle w:val="NoSpacing"/>
        <w:numPr>
          <w:ilvl w:val="0"/>
          <w:numId w:val="39"/>
        </w:numPr>
        <w:ind w:left="0" w:firstLine="720"/>
        <w:jc w:val="both"/>
        <w:rPr>
          <w:rFonts w:ascii="Arial" w:hAnsi="Arial" w:cs="Arial"/>
          <w:lang w:val="sr-Latn-CS"/>
        </w:rPr>
      </w:pPr>
      <w:r w:rsidRPr="00930CC5">
        <w:rPr>
          <w:rFonts w:ascii="Arial" w:hAnsi="Arial" w:cs="Arial"/>
          <w:lang w:val="sr-Latn-CS"/>
        </w:rPr>
        <w:t>C</w:t>
      </w:r>
      <w:r w:rsidR="00843012" w:rsidRPr="00930CC5">
        <w:rPr>
          <w:rFonts w:ascii="Arial" w:hAnsi="Arial" w:cs="Arial"/>
          <w:lang w:val="sr-Latn-CS"/>
        </w:rPr>
        <w:t>ijene gubitaka električne energije u prenosnom i distributivnom sistemu, koje</w:t>
      </w:r>
      <w:r w:rsidRPr="00930CC5">
        <w:rPr>
          <w:rFonts w:ascii="Arial" w:hAnsi="Arial" w:cs="Arial"/>
          <w:lang w:val="sr-Latn-CS"/>
        </w:rPr>
        <w:t xml:space="preserve"> su se primjenjivale na dan stupanja na snagu ovog zakona,</w:t>
      </w:r>
      <w:r w:rsidR="00843012" w:rsidRPr="00930CC5">
        <w:rPr>
          <w:rFonts w:ascii="Arial" w:hAnsi="Arial" w:cs="Arial"/>
          <w:lang w:val="sr-Latn-CS"/>
        </w:rPr>
        <w:t xml:space="preserve"> </w:t>
      </w:r>
      <w:r w:rsidRPr="00930CC5">
        <w:rPr>
          <w:rFonts w:ascii="Arial" w:hAnsi="Arial" w:cs="Arial"/>
          <w:lang w:val="sr-Latn-CS"/>
        </w:rPr>
        <w:t>primjenjivaće se</w:t>
      </w:r>
      <w:r w:rsidR="00843012" w:rsidRPr="00930CC5">
        <w:rPr>
          <w:rFonts w:ascii="Arial" w:hAnsi="Arial" w:cs="Arial"/>
          <w:lang w:val="sr-Latn-CS"/>
        </w:rPr>
        <w:t xml:space="preserve"> do 31. decembra 2015. godine.</w:t>
      </w:r>
    </w:p>
    <w:p w:rsidR="00677553" w:rsidRPr="00930CC5" w:rsidRDefault="00677553" w:rsidP="00930CC5">
      <w:pPr>
        <w:pStyle w:val="NoSpacing"/>
        <w:ind w:left="360"/>
        <w:jc w:val="both"/>
        <w:rPr>
          <w:rFonts w:ascii="Arial" w:hAnsi="Arial" w:cs="Arial"/>
          <w:lang w:val="sr-Latn-CS"/>
        </w:rPr>
      </w:pPr>
    </w:p>
    <w:p w:rsidR="00677553" w:rsidRPr="00930CC5" w:rsidRDefault="00677553" w:rsidP="00930CC5">
      <w:pPr>
        <w:pStyle w:val="NoSpacing"/>
        <w:jc w:val="both"/>
        <w:rPr>
          <w:rFonts w:ascii="Arial" w:hAnsi="Arial" w:cs="Arial"/>
          <w:lang w:val="sr-Latn-CS"/>
        </w:rPr>
      </w:pPr>
    </w:p>
    <w:p w:rsidR="00655340" w:rsidRPr="00930CC5" w:rsidRDefault="00677553" w:rsidP="00F06BAB">
      <w:pPr>
        <w:pStyle w:val="Zakon3clan"/>
      </w:pPr>
      <w:r w:rsidRPr="00930CC5">
        <w:t>Član 22</w:t>
      </w:r>
      <w:r w:rsidR="00441CDC">
        <w:t>2</w:t>
      </w:r>
    </w:p>
    <w:p w:rsidR="00655340" w:rsidRPr="00930CC5" w:rsidRDefault="00655340" w:rsidP="00930CC5">
      <w:pPr>
        <w:pStyle w:val="NoSpacing"/>
        <w:jc w:val="both"/>
        <w:rPr>
          <w:rFonts w:ascii="Arial" w:hAnsi="Arial" w:cs="Arial"/>
          <w:lang w:val="sr-Latn-CS"/>
        </w:rPr>
      </w:pPr>
    </w:p>
    <w:p w:rsidR="00677553" w:rsidRPr="00930CC5" w:rsidRDefault="00677553" w:rsidP="00F06BAB">
      <w:pPr>
        <w:pStyle w:val="NoSpacing"/>
        <w:ind w:firstLine="709"/>
        <w:jc w:val="both"/>
        <w:rPr>
          <w:rFonts w:ascii="Arial" w:hAnsi="Arial" w:cs="Arial"/>
          <w:lang w:val="sr-Latn-CS"/>
        </w:rPr>
      </w:pPr>
      <w:r w:rsidRPr="00930CC5">
        <w:rPr>
          <w:rFonts w:ascii="Arial" w:hAnsi="Arial" w:cs="Arial"/>
          <w:lang w:val="sr-Latn-CS"/>
        </w:rPr>
        <w:t>(</w:t>
      </w:r>
      <w:r w:rsidR="0093626A" w:rsidRPr="00930CC5">
        <w:rPr>
          <w:rFonts w:ascii="Arial" w:hAnsi="Arial" w:cs="Arial"/>
          <w:lang w:val="sr-Latn-CS"/>
        </w:rPr>
        <w:t>1</w:t>
      </w:r>
      <w:r w:rsidRPr="00930CC5">
        <w:rPr>
          <w:rFonts w:ascii="Arial" w:hAnsi="Arial" w:cs="Arial"/>
          <w:lang w:val="sr-Latn-CS"/>
        </w:rPr>
        <w:t>) Pravno lice koje je do dana stupanja na snagu ovog zakona obavljalo djelatnost javnog snabdjevanja će do 3</w:t>
      </w:r>
      <w:r w:rsidR="00153906" w:rsidRPr="00930CC5">
        <w:rPr>
          <w:rFonts w:ascii="Arial" w:hAnsi="Arial" w:cs="Arial"/>
          <w:lang w:val="sr-Latn-CS"/>
        </w:rPr>
        <w:t>1</w:t>
      </w:r>
      <w:r w:rsidRPr="00930CC5">
        <w:rPr>
          <w:rFonts w:ascii="Arial" w:hAnsi="Arial" w:cs="Arial"/>
          <w:lang w:val="sr-Latn-CS"/>
        </w:rPr>
        <w:t xml:space="preserve"> jula 2015 osnovati organizacionu cjelinu, sa razdvojenim računima i rukovodstvom, koja obavlja poslove javnog snabdjevača po članu </w:t>
      </w:r>
      <w:r w:rsidR="007F4EC1" w:rsidRPr="00930CC5">
        <w:rPr>
          <w:rFonts w:ascii="Arial" w:hAnsi="Arial" w:cs="Arial"/>
          <w:lang w:val="sr-Latn-CS"/>
        </w:rPr>
        <w:t>170</w:t>
      </w:r>
      <w:r w:rsidRPr="00930CC5">
        <w:rPr>
          <w:rFonts w:ascii="Arial" w:hAnsi="Arial" w:cs="Arial"/>
          <w:lang w:val="sr-Latn-CS"/>
        </w:rPr>
        <w:t xml:space="preserve"> ovog zakona.</w:t>
      </w:r>
    </w:p>
    <w:p w:rsidR="00655340"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Pravo na snabdijevanje od strane javnog snabdjevača i dalje imaju krajnji kupci iz kategorije domaćinstva i drugi krajnji kupci pri</w:t>
      </w:r>
      <w:r w:rsidR="007F4EC1" w:rsidRPr="00930CC5">
        <w:rPr>
          <w:rFonts w:ascii="Arial" w:hAnsi="Arial" w:cs="Arial"/>
          <w:lang w:val="sr-Latn-CS"/>
        </w:rPr>
        <w:t>ključeni na naponski nivo 0,4kV, koji izaberu takav način snabdijevanja.</w:t>
      </w:r>
    </w:p>
    <w:p w:rsidR="00655340"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 xml:space="preserve">Promjena snabdjevača za kupce iz stava 2 ovog člana u bilo kom smjeru nije ograničena i vrši se u skladu sa članom </w:t>
      </w:r>
      <w:r w:rsidR="007F4EC1" w:rsidRPr="00930CC5">
        <w:rPr>
          <w:rFonts w:ascii="Arial" w:hAnsi="Arial" w:cs="Arial"/>
          <w:lang w:val="sr-Latn-CS"/>
        </w:rPr>
        <w:t>173</w:t>
      </w:r>
      <w:r w:rsidRPr="00930CC5">
        <w:rPr>
          <w:rFonts w:ascii="Arial" w:hAnsi="Arial" w:cs="Arial"/>
          <w:lang w:val="sr-Latn-CS"/>
        </w:rPr>
        <w:t xml:space="preserve"> ovog zakona uz uslov da je od poslednje promjene snabdjevača proteklo najmanje 6 mjeseci.</w:t>
      </w:r>
    </w:p>
    <w:p w:rsidR="00655340"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Do početka rada javnog snabdjevača iz stava 1 ovog člana snabdjevač iz člana 2</w:t>
      </w:r>
      <w:r w:rsidR="007F4EC1" w:rsidRPr="00930CC5">
        <w:rPr>
          <w:rFonts w:ascii="Arial" w:hAnsi="Arial" w:cs="Arial"/>
          <w:lang w:val="sr-Latn-CS"/>
        </w:rPr>
        <w:t>22</w:t>
      </w:r>
      <w:r w:rsidRPr="00930CC5">
        <w:rPr>
          <w:rFonts w:ascii="Arial" w:hAnsi="Arial" w:cs="Arial"/>
          <w:lang w:val="sr-Latn-CS"/>
        </w:rPr>
        <w:t xml:space="preserve"> stava 2 obavlja funkciju snabdjevača poslednjeg izbora po tarifama koje su utvrđene za ovu djelatnost</w:t>
      </w:r>
    </w:p>
    <w:p w:rsidR="00655340"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Javni snabdjevač iz stava 1 ovog člana, primjenjivaće regulisane tarife koje  važe na dan stupanja na snagu ovog zakona, do njihove promjene od strane Agencije.</w:t>
      </w:r>
    </w:p>
    <w:p w:rsidR="00655340"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Snabdjevač iz stava 1 ovog člana kupuje energiju od proizvođača po reguli</w:t>
      </w:r>
      <w:r w:rsidR="007F4EC1" w:rsidRPr="00930CC5">
        <w:rPr>
          <w:rFonts w:ascii="Arial" w:hAnsi="Arial" w:cs="Arial"/>
          <w:lang w:val="sr-Latn-CS"/>
        </w:rPr>
        <w:t>s</w:t>
      </w:r>
      <w:r w:rsidRPr="00930CC5">
        <w:rPr>
          <w:rFonts w:ascii="Arial" w:hAnsi="Arial" w:cs="Arial"/>
          <w:lang w:val="sr-Latn-CS"/>
        </w:rPr>
        <w:t xml:space="preserve">anim cijenama koje utvrđuje Agencija, </w:t>
      </w:r>
      <w:r w:rsidR="007F4EC1" w:rsidRPr="00930CC5">
        <w:rPr>
          <w:rFonts w:ascii="Arial" w:hAnsi="Arial" w:cs="Arial"/>
          <w:lang w:val="sr-Latn-CS"/>
        </w:rPr>
        <w:t>koje će se prvi put primjenjivati u</w:t>
      </w:r>
      <w:r w:rsidRPr="00930CC5">
        <w:rPr>
          <w:rFonts w:ascii="Arial" w:hAnsi="Arial" w:cs="Arial"/>
          <w:lang w:val="sr-Latn-CS"/>
        </w:rPr>
        <w:t xml:space="preserve"> 2016.</w:t>
      </w:r>
      <w:r w:rsidR="007F4EC1" w:rsidRPr="00930CC5">
        <w:rPr>
          <w:rFonts w:ascii="Arial" w:hAnsi="Arial" w:cs="Arial"/>
          <w:lang w:val="sr-Latn-CS"/>
        </w:rPr>
        <w:t xml:space="preserve"> godini.</w:t>
      </w:r>
    </w:p>
    <w:p w:rsidR="007F4EC1"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Razdvojena cjelina koja  obavlja poslove javnog snabdjevača u skladu sa stavom 1 ovog člana kupuje energiju od proizvođača po reguli</w:t>
      </w:r>
      <w:r w:rsidR="007F4EC1" w:rsidRPr="00930CC5">
        <w:rPr>
          <w:rFonts w:ascii="Arial" w:hAnsi="Arial" w:cs="Arial"/>
          <w:lang w:val="sr-Latn-CS"/>
        </w:rPr>
        <w:t>s</w:t>
      </w:r>
      <w:r w:rsidRPr="00930CC5">
        <w:rPr>
          <w:rFonts w:ascii="Arial" w:hAnsi="Arial" w:cs="Arial"/>
          <w:lang w:val="sr-Latn-CS"/>
        </w:rPr>
        <w:t xml:space="preserve">anim cijenama koje utvrđuje Agencija, </w:t>
      </w:r>
      <w:r w:rsidR="007F4EC1" w:rsidRPr="00930CC5">
        <w:rPr>
          <w:rFonts w:ascii="Arial" w:hAnsi="Arial" w:cs="Arial"/>
          <w:lang w:val="sr-Latn-CS"/>
        </w:rPr>
        <w:t>koje će se prvi put primjenjivati u 2016. godini.</w:t>
      </w:r>
    </w:p>
    <w:p w:rsidR="00655340" w:rsidRPr="00930CC5" w:rsidRDefault="00C33B6B"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U</w:t>
      </w:r>
      <w:r w:rsidR="00677553" w:rsidRPr="00930CC5">
        <w:rPr>
          <w:rFonts w:ascii="Arial" w:hAnsi="Arial" w:cs="Arial"/>
          <w:lang w:val="sr-Latn-CS"/>
        </w:rPr>
        <w:t xml:space="preserve">koliko udio energije koju isporučuje </w:t>
      </w:r>
      <w:r w:rsidRPr="00930CC5">
        <w:rPr>
          <w:rFonts w:ascii="Arial" w:hAnsi="Arial" w:cs="Arial"/>
          <w:lang w:val="sr-Latn-CS"/>
        </w:rPr>
        <w:t>j</w:t>
      </w:r>
      <w:r w:rsidR="00677553" w:rsidRPr="00930CC5">
        <w:rPr>
          <w:rFonts w:ascii="Arial" w:hAnsi="Arial" w:cs="Arial"/>
          <w:lang w:val="sr-Latn-CS"/>
        </w:rPr>
        <w:t>avni snabdjevač iz stava 1 ovog člana prelazi 20% ukupn</w:t>
      </w:r>
      <w:r w:rsidRPr="00930CC5">
        <w:rPr>
          <w:rFonts w:ascii="Arial" w:hAnsi="Arial" w:cs="Arial"/>
          <w:lang w:val="sr-Latn-CS"/>
        </w:rPr>
        <w:t>e</w:t>
      </w:r>
      <w:r w:rsidR="00677553" w:rsidRPr="00930CC5">
        <w:rPr>
          <w:rFonts w:ascii="Arial" w:hAnsi="Arial" w:cs="Arial"/>
          <w:lang w:val="sr-Latn-CS"/>
        </w:rPr>
        <w:t xml:space="preserve"> energije isporučene na naponskom nivou 0,4kV ili 20% kupaca priključenih na isti naponski nivo, pravno lice u okviru kojeg je organizovana djelatno</w:t>
      </w:r>
      <w:r w:rsidRPr="00930CC5">
        <w:rPr>
          <w:rFonts w:ascii="Arial" w:hAnsi="Arial" w:cs="Arial"/>
          <w:lang w:val="sr-Latn-CS"/>
        </w:rPr>
        <w:t>st javnog snabdjevača je obavezno</w:t>
      </w:r>
      <w:r w:rsidR="00677553" w:rsidRPr="00930CC5">
        <w:rPr>
          <w:rFonts w:ascii="Arial" w:hAnsi="Arial" w:cs="Arial"/>
          <w:lang w:val="sr-Latn-CS"/>
        </w:rPr>
        <w:t xml:space="preserve"> da u roku od </w:t>
      </w:r>
      <w:r w:rsidRPr="00930CC5">
        <w:rPr>
          <w:rFonts w:ascii="Arial" w:hAnsi="Arial" w:cs="Arial"/>
          <w:lang w:val="sr-Latn-CS"/>
        </w:rPr>
        <w:t>najduže</w:t>
      </w:r>
      <w:r w:rsidR="00677553" w:rsidRPr="00930CC5">
        <w:rPr>
          <w:rFonts w:ascii="Arial" w:hAnsi="Arial" w:cs="Arial"/>
          <w:lang w:val="sr-Latn-CS"/>
        </w:rPr>
        <w:t xml:space="preserve"> 6 mjeseci od nastupanja </w:t>
      </w:r>
      <w:r w:rsidRPr="00930CC5">
        <w:rPr>
          <w:rFonts w:ascii="Arial" w:hAnsi="Arial" w:cs="Arial"/>
          <w:lang w:val="sr-Latn-CS"/>
        </w:rPr>
        <w:t xml:space="preserve">prvog od </w:t>
      </w:r>
      <w:r w:rsidR="00677553" w:rsidRPr="00930CC5">
        <w:rPr>
          <w:rFonts w:ascii="Arial" w:hAnsi="Arial" w:cs="Arial"/>
          <w:lang w:val="sr-Latn-CS"/>
        </w:rPr>
        <w:t>ovih uslova, izdvoji javnog snabdjevača u posebno pravno lice.</w:t>
      </w:r>
    </w:p>
    <w:p w:rsidR="00C33B6B" w:rsidRPr="00930CC5" w:rsidRDefault="00677553" w:rsidP="00F06BAB">
      <w:pPr>
        <w:pStyle w:val="NoSpacing"/>
        <w:numPr>
          <w:ilvl w:val="0"/>
          <w:numId w:val="68"/>
        </w:numPr>
        <w:ind w:left="0" w:firstLine="709"/>
        <w:jc w:val="both"/>
        <w:rPr>
          <w:rFonts w:ascii="Arial" w:hAnsi="Arial" w:cs="Arial"/>
          <w:lang w:val="sr-Latn-CS"/>
        </w:rPr>
      </w:pPr>
      <w:r w:rsidRPr="00930CC5">
        <w:rPr>
          <w:rFonts w:ascii="Arial" w:hAnsi="Arial" w:cs="Arial"/>
          <w:lang w:val="sr-Latn-CS"/>
        </w:rPr>
        <w:t>Pravno lice koje se osniva na osnovu stava 7 ovog člana preuzima prava i obaveze u odnosu na kupce, a međusobna prava i obaveze pravnih lica iz stava 7ovog člana urediće se osnivačkim aktom novog društ</w:t>
      </w:r>
      <w:r w:rsidR="00C33B6B" w:rsidRPr="00930CC5">
        <w:rPr>
          <w:rFonts w:ascii="Arial" w:hAnsi="Arial" w:cs="Arial"/>
          <w:lang w:val="sr-Latn-CS"/>
        </w:rPr>
        <w:t>v</w:t>
      </w:r>
      <w:r w:rsidRPr="00930CC5">
        <w:rPr>
          <w:rFonts w:ascii="Arial" w:hAnsi="Arial" w:cs="Arial"/>
          <w:lang w:val="sr-Latn-CS"/>
        </w:rPr>
        <w:t>a.</w:t>
      </w:r>
    </w:p>
    <w:p w:rsidR="00655340" w:rsidRPr="00930CC5" w:rsidRDefault="00C33B6B" w:rsidP="00F06BAB">
      <w:pPr>
        <w:pStyle w:val="NoSpacing"/>
        <w:ind w:firstLine="709"/>
        <w:jc w:val="both"/>
        <w:rPr>
          <w:rFonts w:ascii="Arial" w:hAnsi="Arial" w:cs="Arial"/>
          <w:lang w:val="sr-Latn-CS"/>
        </w:rPr>
      </w:pPr>
      <w:r w:rsidRPr="00930CC5">
        <w:rPr>
          <w:rFonts w:ascii="Arial" w:hAnsi="Arial" w:cs="Arial"/>
          <w:lang w:val="sr-Latn-CS"/>
        </w:rPr>
        <w:t>(10)</w:t>
      </w:r>
      <w:r w:rsidR="00677553" w:rsidRPr="00930CC5">
        <w:rPr>
          <w:rFonts w:ascii="Arial" w:hAnsi="Arial" w:cs="Arial"/>
          <w:lang w:val="sr-Latn-CS"/>
        </w:rPr>
        <w:t>Nadzor nad sprovođenjem članov</w:t>
      </w:r>
      <w:r w:rsidRPr="00930CC5">
        <w:rPr>
          <w:rFonts w:ascii="Arial" w:hAnsi="Arial" w:cs="Arial"/>
          <w:lang w:val="sr-Latn-CS"/>
        </w:rPr>
        <w:t>a</w:t>
      </w:r>
      <w:r w:rsidR="00677553" w:rsidRPr="00930CC5">
        <w:rPr>
          <w:rFonts w:ascii="Arial" w:hAnsi="Arial" w:cs="Arial"/>
          <w:lang w:val="sr-Latn-CS"/>
        </w:rPr>
        <w:t xml:space="preserve"> </w:t>
      </w:r>
      <w:r w:rsidRPr="00930CC5">
        <w:rPr>
          <w:rFonts w:ascii="Arial" w:hAnsi="Arial" w:cs="Arial"/>
          <w:lang w:val="sr-Latn-CS"/>
        </w:rPr>
        <w:t>222</w:t>
      </w:r>
      <w:r w:rsidR="00677553" w:rsidRPr="00930CC5">
        <w:rPr>
          <w:rFonts w:ascii="Arial" w:hAnsi="Arial" w:cs="Arial"/>
          <w:lang w:val="sr-Latn-CS"/>
        </w:rPr>
        <w:t xml:space="preserve"> i 2</w:t>
      </w:r>
      <w:r w:rsidRPr="00930CC5">
        <w:rPr>
          <w:rFonts w:ascii="Arial" w:hAnsi="Arial" w:cs="Arial"/>
          <w:lang w:val="sr-Latn-CS"/>
        </w:rPr>
        <w:t>23</w:t>
      </w:r>
      <w:r w:rsidR="00677553" w:rsidRPr="00930CC5">
        <w:rPr>
          <w:rFonts w:ascii="Arial" w:hAnsi="Arial" w:cs="Arial"/>
          <w:lang w:val="sr-Latn-CS"/>
        </w:rPr>
        <w:t xml:space="preserve"> vrši </w:t>
      </w:r>
      <w:r w:rsidRPr="00930CC5">
        <w:rPr>
          <w:rFonts w:ascii="Arial" w:hAnsi="Arial" w:cs="Arial"/>
          <w:lang w:val="sr-Latn-CS"/>
        </w:rPr>
        <w:t>Agencija</w:t>
      </w:r>
      <w:r w:rsidR="00677553" w:rsidRPr="00930CC5">
        <w:rPr>
          <w:rFonts w:ascii="Arial" w:hAnsi="Arial" w:cs="Arial"/>
          <w:lang w:val="sr-Latn-CS"/>
        </w:rPr>
        <w:t>.</w:t>
      </w:r>
    </w:p>
    <w:p w:rsidR="00677553" w:rsidRPr="00930CC5" w:rsidRDefault="00C33B6B" w:rsidP="00930CC5">
      <w:pPr>
        <w:pStyle w:val="NoSpacing"/>
        <w:jc w:val="both"/>
        <w:rPr>
          <w:rFonts w:ascii="Arial" w:hAnsi="Arial" w:cs="Arial"/>
          <w:lang w:val="sr-Latn-CS"/>
        </w:rPr>
      </w:pPr>
      <w:r w:rsidRPr="00930CC5">
        <w:rPr>
          <w:rFonts w:ascii="Arial" w:hAnsi="Arial" w:cs="Arial"/>
          <w:lang w:val="sr-Latn-CS"/>
        </w:rPr>
        <w:t>(11)Javni snabdjevač ne može upotrebljavati ime, znak i druge simbole koji bi bili slični i doveli do zamjenjivanja sa imenom, znakom ili simbolima koje upotrebljava snabdjevač u komunikaciji sa drugim pravnim licima i kupcima.</w:t>
      </w:r>
    </w:p>
    <w:p w:rsidR="00677553" w:rsidRPr="00930CC5" w:rsidRDefault="00677553" w:rsidP="00930CC5">
      <w:pPr>
        <w:pStyle w:val="NoSpacing"/>
        <w:jc w:val="both"/>
        <w:rPr>
          <w:rFonts w:ascii="Arial" w:hAnsi="Arial" w:cs="Arial"/>
          <w:lang w:val="sr-Latn-CS"/>
        </w:rPr>
      </w:pPr>
    </w:p>
    <w:p w:rsidR="00677553" w:rsidRPr="00930CC5" w:rsidRDefault="00677553" w:rsidP="00930CC5">
      <w:pPr>
        <w:pStyle w:val="NoSpacing"/>
        <w:jc w:val="both"/>
        <w:rPr>
          <w:rFonts w:ascii="Arial" w:hAnsi="Arial" w:cs="Arial"/>
          <w:lang w:val="sr-Latn-CS"/>
        </w:rPr>
      </w:pPr>
    </w:p>
    <w:p w:rsidR="00655340" w:rsidRPr="00930CC5" w:rsidRDefault="00677553" w:rsidP="00F06BAB">
      <w:pPr>
        <w:pStyle w:val="Zakon3clan"/>
      </w:pPr>
      <w:r w:rsidRPr="00930CC5">
        <w:t>Č</w:t>
      </w:r>
      <w:r w:rsidR="00A6268D" w:rsidRPr="00930CC5">
        <w:t>lan</w:t>
      </w:r>
      <w:r w:rsidRPr="00930CC5">
        <w:t xml:space="preserve"> 22</w:t>
      </w:r>
      <w:r w:rsidR="00FB559B">
        <w:t>3</w:t>
      </w:r>
    </w:p>
    <w:p w:rsidR="00677553" w:rsidRPr="00930CC5" w:rsidRDefault="00677553" w:rsidP="00930CC5">
      <w:pPr>
        <w:pStyle w:val="NoSpacing"/>
        <w:jc w:val="both"/>
        <w:rPr>
          <w:rFonts w:ascii="Arial" w:hAnsi="Arial" w:cs="Arial"/>
          <w:lang w:val="sr-Latn-CS"/>
        </w:rPr>
      </w:pPr>
    </w:p>
    <w:p w:rsidR="00B956F1" w:rsidRPr="00930CC5" w:rsidRDefault="00B956F1" w:rsidP="00F06BAB">
      <w:pPr>
        <w:pStyle w:val="NoSpacing"/>
        <w:numPr>
          <w:ilvl w:val="0"/>
          <w:numId w:val="18"/>
        </w:numPr>
        <w:ind w:left="0" w:firstLine="709"/>
        <w:jc w:val="both"/>
        <w:rPr>
          <w:rFonts w:ascii="Arial" w:hAnsi="Arial" w:cs="Arial"/>
          <w:lang w:val="sr-Latn-CS"/>
        </w:rPr>
      </w:pPr>
      <w:r w:rsidRPr="00930CC5">
        <w:rPr>
          <w:rFonts w:ascii="Arial" w:hAnsi="Arial" w:cs="Arial"/>
          <w:lang w:val="sr-Latn-CS"/>
        </w:rPr>
        <w:t xml:space="preserve">Zajednica u smislu ovog zakona je Energetska zajednica do pristupanja Crne Gore Evropskoj </w:t>
      </w:r>
      <w:r w:rsidR="00CA6780">
        <w:rPr>
          <w:rFonts w:ascii="Arial" w:hAnsi="Arial" w:cs="Arial"/>
          <w:lang w:val="sr-Latn-CS"/>
        </w:rPr>
        <w:t>U</w:t>
      </w:r>
      <w:r w:rsidRPr="00930CC5">
        <w:rPr>
          <w:rFonts w:ascii="Arial" w:hAnsi="Arial" w:cs="Arial"/>
          <w:lang w:val="sr-Latn-CS"/>
        </w:rPr>
        <w:t>niji.</w:t>
      </w:r>
    </w:p>
    <w:p w:rsidR="00655340" w:rsidRPr="00930CC5" w:rsidRDefault="00677553" w:rsidP="00F06BAB">
      <w:pPr>
        <w:pStyle w:val="NoSpacing"/>
        <w:numPr>
          <w:ilvl w:val="0"/>
          <w:numId w:val="18"/>
        </w:numPr>
        <w:ind w:left="0" w:firstLine="709"/>
        <w:jc w:val="both"/>
        <w:rPr>
          <w:rFonts w:ascii="Arial" w:hAnsi="Arial" w:cs="Arial"/>
          <w:lang w:val="sr-Latn-CS"/>
        </w:rPr>
      </w:pPr>
      <w:r w:rsidRPr="00930CC5">
        <w:rPr>
          <w:rFonts w:ascii="Arial" w:hAnsi="Arial" w:cs="Arial"/>
          <w:lang w:val="sr-Latn-CS"/>
        </w:rPr>
        <w:t xml:space="preserve">Nadležno tijelo Zajednice u smislu ovog zakona je Sekretarijat Energetske </w:t>
      </w:r>
      <w:r w:rsidR="00B956F1" w:rsidRPr="00930CC5">
        <w:rPr>
          <w:rFonts w:ascii="Arial" w:hAnsi="Arial" w:cs="Arial"/>
          <w:lang w:val="sr-Latn-CS"/>
        </w:rPr>
        <w:t>z</w:t>
      </w:r>
      <w:r w:rsidRPr="00930CC5">
        <w:rPr>
          <w:rFonts w:ascii="Arial" w:hAnsi="Arial" w:cs="Arial"/>
          <w:lang w:val="sr-Latn-CS"/>
        </w:rPr>
        <w:t>ajednice do pristupanja C</w:t>
      </w:r>
      <w:r w:rsidR="00234F4A" w:rsidRPr="00930CC5">
        <w:rPr>
          <w:rFonts w:ascii="Arial" w:hAnsi="Arial" w:cs="Arial"/>
          <w:lang w:val="sr-Latn-CS"/>
        </w:rPr>
        <w:t xml:space="preserve">rne </w:t>
      </w:r>
      <w:r w:rsidRPr="00930CC5">
        <w:rPr>
          <w:rFonts w:ascii="Arial" w:hAnsi="Arial" w:cs="Arial"/>
          <w:lang w:val="sr-Latn-CS"/>
        </w:rPr>
        <w:t>G</w:t>
      </w:r>
      <w:r w:rsidR="00234F4A" w:rsidRPr="00930CC5">
        <w:rPr>
          <w:rFonts w:ascii="Arial" w:hAnsi="Arial" w:cs="Arial"/>
          <w:lang w:val="sr-Latn-CS"/>
        </w:rPr>
        <w:t>ore</w:t>
      </w:r>
      <w:r w:rsidRPr="00930CC5">
        <w:rPr>
          <w:rFonts w:ascii="Arial" w:hAnsi="Arial" w:cs="Arial"/>
          <w:lang w:val="sr-Latn-CS"/>
        </w:rPr>
        <w:t xml:space="preserve"> Evropskoj </w:t>
      </w:r>
      <w:r w:rsidR="00CA6780">
        <w:rPr>
          <w:rFonts w:ascii="Arial" w:hAnsi="Arial" w:cs="Arial"/>
          <w:lang w:val="sr-Latn-CS"/>
        </w:rPr>
        <w:t>U</w:t>
      </w:r>
      <w:r w:rsidRPr="00930CC5">
        <w:rPr>
          <w:rFonts w:ascii="Arial" w:hAnsi="Arial" w:cs="Arial"/>
          <w:lang w:val="sr-Latn-CS"/>
        </w:rPr>
        <w:t>niji</w:t>
      </w:r>
      <w:r w:rsidR="00234F4A" w:rsidRPr="00930CC5">
        <w:rPr>
          <w:rFonts w:ascii="Arial" w:hAnsi="Arial" w:cs="Arial"/>
          <w:lang w:val="sr-Latn-CS"/>
        </w:rPr>
        <w:t>.</w:t>
      </w:r>
    </w:p>
    <w:p w:rsidR="00655340" w:rsidRPr="00930CC5" w:rsidRDefault="00677553" w:rsidP="00F06BAB">
      <w:pPr>
        <w:pStyle w:val="NoSpacing"/>
        <w:numPr>
          <w:ilvl w:val="0"/>
          <w:numId w:val="18"/>
        </w:numPr>
        <w:ind w:left="0" w:firstLine="709"/>
        <w:jc w:val="both"/>
        <w:rPr>
          <w:rFonts w:ascii="Arial" w:hAnsi="Arial" w:cs="Arial"/>
          <w:lang w:val="sr-Latn-CS"/>
        </w:rPr>
      </w:pPr>
      <w:r w:rsidRPr="00930CC5">
        <w:rPr>
          <w:rFonts w:ascii="Arial" w:hAnsi="Arial" w:cs="Arial"/>
          <w:lang w:val="sr-Latn-CS"/>
        </w:rPr>
        <w:t xml:space="preserve">Članice Zajednice u smislu ovog zakona su ugovorne strane Sporazuma o formiranju Energetske </w:t>
      </w:r>
      <w:r w:rsidR="00B956F1" w:rsidRPr="00930CC5">
        <w:rPr>
          <w:rFonts w:ascii="Arial" w:hAnsi="Arial" w:cs="Arial"/>
          <w:lang w:val="sr-Latn-CS"/>
        </w:rPr>
        <w:t>z</w:t>
      </w:r>
      <w:r w:rsidRPr="00930CC5">
        <w:rPr>
          <w:rFonts w:ascii="Arial" w:hAnsi="Arial" w:cs="Arial"/>
          <w:lang w:val="sr-Latn-CS"/>
        </w:rPr>
        <w:t>ajednice</w:t>
      </w:r>
      <w:r w:rsidR="00234F4A" w:rsidRPr="00930CC5">
        <w:rPr>
          <w:rFonts w:ascii="Arial" w:hAnsi="Arial" w:cs="Arial"/>
          <w:lang w:val="sr-Latn-CS"/>
        </w:rPr>
        <w:t xml:space="preserve"> do pristupanja Crne Gore Evropskoj uniji.</w:t>
      </w:r>
    </w:p>
    <w:p w:rsidR="00655340" w:rsidRPr="00930CC5" w:rsidRDefault="00655340" w:rsidP="00930CC5">
      <w:pPr>
        <w:pStyle w:val="NoSpacing"/>
        <w:ind w:left="720"/>
        <w:jc w:val="both"/>
        <w:rPr>
          <w:rFonts w:ascii="Arial" w:hAnsi="Arial" w:cs="Arial"/>
          <w:lang w:val="sr-Latn-CS"/>
        </w:rPr>
      </w:pPr>
    </w:p>
    <w:p w:rsidR="00677553" w:rsidRPr="00930CC5" w:rsidRDefault="00677553" w:rsidP="00930CC5">
      <w:pPr>
        <w:jc w:val="center"/>
        <w:rPr>
          <w:rFonts w:ascii="Arial" w:hAnsi="Arial" w:cs="Arial"/>
          <w:caps/>
          <w:sz w:val="22"/>
          <w:szCs w:val="22"/>
          <w:lang w:val="sr-Latn-CS"/>
        </w:rPr>
      </w:pPr>
    </w:p>
    <w:p w:rsidR="00677553" w:rsidRPr="00930CC5" w:rsidRDefault="00677553" w:rsidP="00F06BAB">
      <w:pPr>
        <w:pStyle w:val="Zakon3clan"/>
      </w:pPr>
      <w:r w:rsidRPr="00930CC5">
        <w:t>Č</w:t>
      </w:r>
      <w:r w:rsidR="00A6268D" w:rsidRPr="00930CC5">
        <w:t>lan</w:t>
      </w:r>
      <w:r w:rsidRPr="00930CC5">
        <w:t xml:space="preserve"> 22</w:t>
      </w:r>
      <w:r w:rsidR="00FB559B">
        <w:t>4</w:t>
      </w:r>
    </w:p>
    <w:p w:rsidR="00234F4A" w:rsidRPr="00930CC5" w:rsidRDefault="00677553" w:rsidP="00F06BAB">
      <w:pPr>
        <w:ind w:firstLine="720"/>
        <w:jc w:val="both"/>
        <w:rPr>
          <w:rFonts w:ascii="Arial" w:hAnsi="Arial" w:cs="Arial"/>
          <w:sz w:val="22"/>
          <w:szCs w:val="22"/>
          <w:lang w:val="sr-Latn-CS"/>
        </w:rPr>
      </w:pPr>
      <w:r w:rsidRPr="00930CC5">
        <w:rPr>
          <w:rFonts w:ascii="Arial" w:hAnsi="Arial" w:cs="Arial"/>
          <w:sz w:val="22"/>
          <w:szCs w:val="22"/>
          <w:lang w:val="sr-Latn-CS"/>
        </w:rPr>
        <w:t xml:space="preserve">(1) </w:t>
      </w:r>
      <w:r w:rsidR="00234F4A" w:rsidRPr="00930CC5">
        <w:rPr>
          <w:rFonts w:ascii="Arial" w:hAnsi="Arial" w:cs="Arial"/>
          <w:sz w:val="22"/>
          <w:szCs w:val="22"/>
          <w:lang w:val="sr-Latn-CS"/>
        </w:rPr>
        <w:t>O</w:t>
      </w:r>
      <w:r w:rsidRPr="00930CC5">
        <w:rPr>
          <w:rFonts w:ascii="Arial" w:hAnsi="Arial" w:cs="Arial"/>
          <w:sz w:val="22"/>
          <w:szCs w:val="22"/>
          <w:lang w:val="sr-Latn-CS"/>
        </w:rPr>
        <w:t xml:space="preserve">perator prenosnog sistema </w:t>
      </w:r>
      <w:r w:rsidR="00234F4A" w:rsidRPr="00930CC5">
        <w:rPr>
          <w:rFonts w:ascii="Arial" w:hAnsi="Arial" w:cs="Arial"/>
          <w:sz w:val="22"/>
          <w:szCs w:val="22"/>
          <w:lang w:val="sr-Latn-CS"/>
        </w:rPr>
        <w:t xml:space="preserve">dužan je da preuzme vlasnišvo nad postrojenjima i opremom koja su dio prenosnog sistema u smislu ovog </w:t>
      </w:r>
      <w:r w:rsidR="006D45B6" w:rsidRPr="00930CC5">
        <w:rPr>
          <w:rFonts w:ascii="Arial" w:hAnsi="Arial" w:cs="Arial"/>
          <w:sz w:val="22"/>
          <w:szCs w:val="22"/>
          <w:lang w:val="sr-Latn-CS"/>
        </w:rPr>
        <w:t xml:space="preserve">zakona, </w:t>
      </w:r>
      <w:r w:rsidR="00234F4A" w:rsidRPr="00930CC5">
        <w:rPr>
          <w:rFonts w:ascii="Arial" w:hAnsi="Arial" w:cs="Arial"/>
          <w:sz w:val="22"/>
          <w:szCs w:val="22"/>
          <w:lang w:val="sr-Latn-CS"/>
        </w:rPr>
        <w:t>od proizvođača električne energije, u roku od godinu dana od dana stupanja na snagu ovog zakona.</w:t>
      </w:r>
    </w:p>
    <w:p w:rsidR="00234F4A" w:rsidRPr="00930CC5" w:rsidRDefault="00234F4A" w:rsidP="00F06BAB">
      <w:pPr>
        <w:ind w:firstLine="720"/>
        <w:jc w:val="both"/>
        <w:rPr>
          <w:rFonts w:ascii="Arial" w:hAnsi="Arial" w:cs="Arial"/>
          <w:sz w:val="22"/>
          <w:szCs w:val="22"/>
          <w:lang w:val="sr-Latn-CS"/>
        </w:rPr>
      </w:pPr>
      <w:r w:rsidRPr="00930CC5">
        <w:rPr>
          <w:rFonts w:ascii="Arial" w:hAnsi="Arial" w:cs="Arial"/>
          <w:sz w:val="22"/>
          <w:szCs w:val="22"/>
          <w:lang w:val="sr-Latn-CS"/>
        </w:rPr>
        <w:t>(2) Operator distributivnog sistema dužan je da preuzme vlasnišvo nad postrojenjima i opremom koja su dio distributivnog sistema u smislu ovog zakona</w:t>
      </w:r>
      <w:r w:rsidR="006D45B6" w:rsidRPr="00930CC5">
        <w:rPr>
          <w:rFonts w:ascii="Arial" w:hAnsi="Arial" w:cs="Arial"/>
          <w:sz w:val="22"/>
          <w:szCs w:val="22"/>
          <w:lang w:val="sr-Latn-CS"/>
        </w:rPr>
        <w:t>,</w:t>
      </w:r>
      <w:r w:rsidRPr="00930CC5">
        <w:rPr>
          <w:rFonts w:ascii="Arial" w:hAnsi="Arial" w:cs="Arial"/>
          <w:sz w:val="22"/>
          <w:szCs w:val="22"/>
          <w:lang w:val="sr-Latn-CS"/>
        </w:rPr>
        <w:t xml:space="preserve"> </w:t>
      </w:r>
      <w:r w:rsidR="006D45B6" w:rsidRPr="00930CC5">
        <w:rPr>
          <w:rFonts w:ascii="Arial" w:hAnsi="Arial" w:cs="Arial"/>
          <w:sz w:val="22"/>
          <w:szCs w:val="22"/>
          <w:lang w:val="sr-Latn-CS"/>
        </w:rPr>
        <w:t xml:space="preserve">od operatora prenosnog sistema električne energije, </w:t>
      </w:r>
      <w:r w:rsidRPr="00930CC5">
        <w:rPr>
          <w:rFonts w:ascii="Arial" w:hAnsi="Arial" w:cs="Arial"/>
          <w:sz w:val="22"/>
          <w:szCs w:val="22"/>
          <w:lang w:val="sr-Latn-CS"/>
        </w:rPr>
        <w:t>u roku od godinu dana od dana stupanja na snagu ovog zakona.</w:t>
      </w:r>
    </w:p>
    <w:p w:rsidR="00677553" w:rsidRPr="00930CC5" w:rsidRDefault="00677553" w:rsidP="00F06BAB">
      <w:pPr>
        <w:ind w:firstLine="720"/>
        <w:jc w:val="both"/>
        <w:rPr>
          <w:rFonts w:ascii="Arial" w:hAnsi="Arial" w:cs="Arial"/>
          <w:caps/>
          <w:sz w:val="22"/>
          <w:szCs w:val="22"/>
          <w:lang w:val="sr-Latn-CS"/>
        </w:rPr>
      </w:pPr>
      <w:r w:rsidRPr="00930CC5">
        <w:rPr>
          <w:rFonts w:ascii="Arial" w:hAnsi="Arial" w:cs="Arial"/>
          <w:sz w:val="22"/>
          <w:szCs w:val="22"/>
          <w:lang w:val="sr-Latn-CS"/>
        </w:rPr>
        <w:t>(</w:t>
      </w:r>
      <w:r w:rsidR="006D45B6" w:rsidRPr="00930CC5">
        <w:rPr>
          <w:rFonts w:ascii="Arial" w:hAnsi="Arial" w:cs="Arial"/>
          <w:sz w:val="22"/>
          <w:szCs w:val="22"/>
          <w:lang w:val="sr-Latn-CS"/>
        </w:rPr>
        <w:t>3</w:t>
      </w:r>
      <w:r w:rsidRPr="00930CC5">
        <w:rPr>
          <w:rFonts w:ascii="Arial" w:hAnsi="Arial" w:cs="Arial"/>
          <w:sz w:val="22"/>
          <w:szCs w:val="22"/>
          <w:lang w:val="sr-Latn-CS"/>
        </w:rPr>
        <w:t xml:space="preserve">) </w:t>
      </w:r>
      <w:r w:rsidR="006D45B6" w:rsidRPr="00930CC5">
        <w:rPr>
          <w:rFonts w:ascii="Arial" w:hAnsi="Arial" w:cs="Arial"/>
          <w:sz w:val="22"/>
          <w:szCs w:val="22"/>
          <w:lang w:val="sr-Latn-CS"/>
        </w:rPr>
        <w:t>Preuzimanje vlasništva iz stava 1 i 2 ovog člana sprovešće se na osnovu sporazuma između nadležnih operatora sistema i subjekata koji su bili vlasnici postrojenja i opreme na dan stupanja na snagu ovog zakona</w:t>
      </w:r>
      <w:r w:rsidRPr="00930CC5">
        <w:rPr>
          <w:rFonts w:ascii="Arial" w:hAnsi="Arial" w:cs="Arial"/>
          <w:sz w:val="22"/>
          <w:szCs w:val="22"/>
          <w:lang w:val="sr-Latn-CS"/>
        </w:rPr>
        <w:t>.</w:t>
      </w: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NoSpacing"/>
        <w:rPr>
          <w:lang w:val="sr-Latn-CS"/>
        </w:rPr>
      </w:pPr>
    </w:p>
    <w:p w:rsidR="00677553" w:rsidRPr="00930CC5" w:rsidRDefault="009B522B" w:rsidP="00F06BAB">
      <w:pPr>
        <w:pStyle w:val="Zakon3clan"/>
      </w:pPr>
      <w:r>
        <w:t>Č</w:t>
      </w:r>
      <w:r w:rsidR="00677553" w:rsidRPr="00930CC5">
        <w:t>lan 22</w:t>
      </w:r>
      <w:r w:rsidR="008D1B48">
        <w:t>5</w:t>
      </w:r>
    </w:p>
    <w:p w:rsidR="00655340" w:rsidRPr="00F06BAB" w:rsidRDefault="00677553" w:rsidP="00F06BAB">
      <w:pPr>
        <w:pStyle w:val="NoSpacing"/>
        <w:rPr>
          <w:rFonts w:ascii="Arial" w:hAnsi="Arial" w:cs="Arial"/>
          <w:lang w:val="sr-Latn-CS"/>
        </w:rPr>
      </w:pPr>
      <w:r w:rsidRPr="00F06BAB">
        <w:rPr>
          <w:rFonts w:ascii="Arial" w:hAnsi="Arial" w:cs="Arial"/>
          <w:lang w:val="sr-Latn-CS"/>
        </w:rPr>
        <w:t xml:space="preserve">Prava proizvođača električne energije iz </w:t>
      </w:r>
      <w:r w:rsidR="006D45B6" w:rsidRPr="00F06BAB">
        <w:rPr>
          <w:rFonts w:ascii="Arial" w:hAnsi="Arial" w:cs="Arial"/>
          <w:lang w:val="sr-Latn-CS"/>
        </w:rPr>
        <w:t>obnovljivih izvora energije</w:t>
      </w:r>
      <w:r w:rsidRPr="00F06BAB">
        <w:rPr>
          <w:rFonts w:ascii="Arial" w:hAnsi="Arial" w:cs="Arial"/>
          <w:lang w:val="sr-Latn-CS"/>
        </w:rPr>
        <w:t xml:space="preserve"> koja su garantovana ugovorima </w:t>
      </w:r>
      <w:r w:rsidR="006D45B6" w:rsidRPr="00F06BAB">
        <w:rPr>
          <w:rFonts w:ascii="Arial" w:hAnsi="Arial" w:cs="Arial"/>
          <w:lang w:val="sr-Latn-CS"/>
        </w:rPr>
        <w:t>zaklju</w:t>
      </w:r>
      <w:r w:rsidR="00BA7A6B" w:rsidRPr="00F06BAB">
        <w:rPr>
          <w:rFonts w:ascii="Arial" w:hAnsi="Arial" w:cs="Arial"/>
          <w:lang w:val="sr-Latn-CS"/>
        </w:rPr>
        <w:t>č</w:t>
      </w:r>
      <w:r w:rsidR="006D45B6" w:rsidRPr="00F06BAB">
        <w:rPr>
          <w:rFonts w:ascii="Arial" w:hAnsi="Arial" w:cs="Arial"/>
          <w:lang w:val="sr-Latn-CS"/>
        </w:rPr>
        <w:t>enim u periodu primjene Zakona o energetici („Službeni list CG“, broj 28/10)</w:t>
      </w:r>
      <w:r w:rsidRPr="00F06BAB">
        <w:rPr>
          <w:rFonts w:ascii="Arial" w:hAnsi="Arial" w:cs="Arial"/>
          <w:lang w:val="sr-Latn-CS"/>
        </w:rPr>
        <w:t xml:space="preserve"> neće biti umanjena primjenom ovog zakona, u periodu za koji su prvobitno ugovorena.</w:t>
      </w:r>
    </w:p>
    <w:p w:rsidR="00677553" w:rsidRPr="00930CC5" w:rsidRDefault="00677553" w:rsidP="00F06BAB">
      <w:pPr>
        <w:pStyle w:val="NoSpacing"/>
        <w:rPr>
          <w:lang w:val="sr-Latn-CS"/>
        </w:rPr>
      </w:pPr>
    </w:p>
    <w:p w:rsidR="00655340" w:rsidRPr="00930CC5" w:rsidRDefault="001B5438" w:rsidP="00F06BAB">
      <w:pPr>
        <w:pStyle w:val="Zakon3clan"/>
      </w:pPr>
      <w:r w:rsidRPr="00930CC5">
        <w:t>Č</w:t>
      </w:r>
      <w:r w:rsidR="00677553" w:rsidRPr="00930CC5">
        <w:t>lan 22</w:t>
      </w:r>
      <w:r w:rsidR="008D1B48">
        <w:t>6</w:t>
      </w:r>
    </w:p>
    <w:p w:rsidR="001B5438" w:rsidRPr="00F06BAB" w:rsidRDefault="00677553" w:rsidP="00F06BAB">
      <w:pPr>
        <w:pStyle w:val="NoSpacing"/>
        <w:numPr>
          <w:ilvl w:val="0"/>
          <w:numId w:val="72"/>
        </w:numPr>
        <w:ind w:left="0" w:firstLine="709"/>
        <w:rPr>
          <w:rFonts w:ascii="Arial" w:hAnsi="Arial" w:cs="Arial"/>
          <w:lang w:val="sr-Latn-CS"/>
        </w:rPr>
      </w:pPr>
      <w:r w:rsidRPr="00F06BAB">
        <w:rPr>
          <w:rFonts w:ascii="Arial" w:hAnsi="Arial" w:cs="Arial"/>
          <w:lang w:val="sr-Latn-CS"/>
        </w:rPr>
        <w:t xml:space="preserve">Članovi </w:t>
      </w:r>
      <w:r w:rsidR="007C44C0" w:rsidRPr="00F06BAB">
        <w:rPr>
          <w:rFonts w:ascii="Arial" w:hAnsi="Arial" w:cs="Arial"/>
          <w:lang w:val="sr-Latn-CS"/>
        </w:rPr>
        <w:t>O</w:t>
      </w:r>
      <w:r w:rsidRPr="00F06BAB">
        <w:rPr>
          <w:rFonts w:ascii="Arial" w:hAnsi="Arial" w:cs="Arial"/>
          <w:lang w:val="sr-Latn-CS"/>
        </w:rPr>
        <w:t xml:space="preserve">dbora </w:t>
      </w:r>
      <w:r w:rsidR="007C44C0" w:rsidRPr="00F06BAB">
        <w:rPr>
          <w:rFonts w:ascii="Arial" w:hAnsi="Arial" w:cs="Arial"/>
          <w:lang w:val="sr-Latn-CS"/>
        </w:rPr>
        <w:t>A</w:t>
      </w:r>
      <w:r w:rsidRPr="00F06BAB">
        <w:rPr>
          <w:rFonts w:ascii="Arial" w:hAnsi="Arial" w:cs="Arial"/>
          <w:lang w:val="sr-Latn-CS"/>
        </w:rPr>
        <w:t>gencije nasta</w:t>
      </w:r>
      <w:r w:rsidR="007C44C0" w:rsidRPr="00F06BAB">
        <w:rPr>
          <w:rFonts w:ascii="Arial" w:hAnsi="Arial" w:cs="Arial"/>
          <w:lang w:val="sr-Latn-CS"/>
        </w:rPr>
        <w:t>vljaju da vrše funkciju do isteka</w:t>
      </w:r>
      <w:r w:rsidRPr="00F06BAB">
        <w:rPr>
          <w:rFonts w:ascii="Arial" w:hAnsi="Arial" w:cs="Arial"/>
          <w:lang w:val="sr-Latn-CS"/>
        </w:rPr>
        <w:t xml:space="preserve"> mandata. </w:t>
      </w:r>
    </w:p>
    <w:p w:rsidR="00A54E64" w:rsidRPr="00F06BAB" w:rsidRDefault="00A54E64" w:rsidP="00F06BAB">
      <w:pPr>
        <w:pStyle w:val="NoSpacing"/>
        <w:numPr>
          <w:ilvl w:val="0"/>
          <w:numId w:val="72"/>
        </w:numPr>
        <w:ind w:left="0" w:firstLine="709"/>
        <w:rPr>
          <w:rFonts w:ascii="Arial" w:hAnsi="Arial" w:cs="Arial"/>
          <w:bCs/>
          <w:lang w:val="sr-Latn-CS"/>
        </w:rPr>
      </w:pPr>
      <w:r w:rsidRPr="00F06BAB">
        <w:rPr>
          <w:rFonts w:ascii="Arial" w:hAnsi="Arial" w:cs="Arial"/>
          <w:bCs/>
          <w:lang w:val="sr-Latn-CS"/>
        </w:rPr>
        <w:t>Član Odbora</w:t>
      </w:r>
      <w:r w:rsidR="00C32D24" w:rsidRPr="00F06BAB">
        <w:rPr>
          <w:rFonts w:ascii="Arial" w:hAnsi="Arial" w:cs="Arial"/>
          <w:bCs/>
          <w:lang w:val="sr-Latn-CS"/>
        </w:rPr>
        <w:t xml:space="preserve"> Agencije</w:t>
      </w:r>
      <w:r w:rsidRPr="00F06BAB">
        <w:rPr>
          <w:rFonts w:ascii="Arial" w:hAnsi="Arial" w:cs="Arial"/>
          <w:bCs/>
          <w:lang w:val="sr-Latn-CS"/>
        </w:rPr>
        <w:t xml:space="preserve">, koji </w:t>
      </w:r>
      <w:r w:rsidR="00C32D24" w:rsidRPr="00F06BAB">
        <w:rPr>
          <w:rFonts w:ascii="Arial" w:hAnsi="Arial" w:cs="Arial"/>
          <w:bCs/>
          <w:lang w:val="sr-Latn-CS"/>
        </w:rPr>
        <w:t>obavlja funkciju p</w:t>
      </w:r>
      <w:r w:rsidRPr="00F06BAB">
        <w:rPr>
          <w:rFonts w:ascii="Arial" w:hAnsi="Arial" w:cs="Arial"/>
          <w:bCs/>
          <w:lang w:val="sr-Latn-CS"/>
        </w:rPr>
        <w:t>redsjedavajuć</w:t>
      </w:r>
      <w:r w:rsidR="00C32D24" w:rsidRPr="00F06BAB">
        <w:rPr>
          <w:rFonts w:ascii="Arial" w:hAnsi="Arial" w:cs="Arial"/>
          <w:bCs/>
          <w:lang w:val="sr-Latn-CS"/>
        </w:rPr>
        <w:t>eg Odbora</w:t>
      </w:r>
      <w:r w:rsidRPr="00F06BAB">
        <w:rPr>
          <w:rFonts w:ascii="Arial" w:hAnsi="Arial" w:cs="Arial"/>
          <w:bCs/>
          <w:lang w:val="sr-Latn-CS"/>
        </w:rPr>
        <w:t xml:space="preserve"> na dan stupanja na snagu ovog zakona, nastaviće rad kao </w:t>
      </w:r>
      <w:r w:rsidR="00C32D24" w:rsidRPr="00F06BAB">
        <w:rPr>
          <w:rFonts w:ascii="Arial" w:hAnsi="Arial" w:cs="Arial"/>
          <w:bCs/>
          <w:lang w:val="sr-Latn-CS"/>
        </w:rPr>
        <w:t>p</w:t>
      </w:r>
      <w:r w:rsidRPr="00F06BAB">
        <w:rPr>
          <w:rFonts w:ascii="Arial" w:hAnsi="Arial" w:cs="Arial"/>
          <w:bCs/>
          <w:lang w:val="sr-Latn-CS"/>
        </w:rPr>
        <w:t xml:space="preserve">redsjednik Odbora do isteka </w:t>
      </w:r>
      <w:r w:rsidR="00C32D24" w:rsidRPr="00F06BAB">
        <w:rPr>
          <w:rFonts w:ascii="Arial" w:hAnsi="Arial" w:cs="Arial"/>
          <w:bCs/>
          <w:lang w:val="sr-Latn-CS"/>
        </w:rPr>
        <w:t xml:space="preserve">svog </w:t>
      </w:r>
      <w:r w:rsidRPr="00F06BAB">
        <w:rPr>
          <w:rFonts w:ascii="Arial" w:hAnsi="Arial" w:cs="Arial"/>
          <w:bCs/>
          <w:lang w:val="sr-Latn-CS"/>
        </w:rPr>
        <w:t xml:space="preserve">mandata. </w:t>
      </w:r>
    </w:p>
    <w:p w:rsidR="001137EC" w:rsidRPr="00F06BAB" w:rsidRDefault="00677553" w:rsidP="00F06BAB">
      <w:pPr>
        <w:pStyle w:val="NoSpacing"/>
        <w:numPr>
          <w:ilvl w:val="0"/>
          <w:numId w:val="72"/>
        </w:numPr>
        <w:ind w:left="0" w:firstLine="709"/>
        <w:rPr>
          <w:rFonts w:ascii="Arial" w:hAnsi="Arial" w:cs="Arial"/>
          <w:bCs/>
          <w:lang w:val="sr-Latn-CS"/>
        </w:rPr>
      </w:pPr>
      <w:r w:rsidRPr="00F06BAB">
        <w:rPr>
          <w:rFonts w:ascii="Arial" w:hAnsi="Arial" w:cs="Arial"/>
          <w:bCs/>
          <w:lang w:val="sr-Latn-CS"/>
        </w:rPr>
        <w:t xml:space="preserve">Direktor će nastaviti svoj rad kao </w:t>
      </w:r>
      <w:r w:rsidR="00C32D24" w:rsidRPr="00F06BAB">
        <w:rPr>
          <w:rFonts w:ascii="Arial" w:hAnsi="Arial" w:cs="Arial"/>
          <w:bCs/>
          <w:lang w:val="sr-Latn-CS"/>
        </w:rPr>
        <w:t>i</w:t>
      </w:r>
      <w:r w:rsidRPr="00F06BAB">
        <w:rPr>
          <w:rFonts w:ascii="Arial" w:hAnsi="Arial" w:cs="Arial"/>
          <w:bCs/>
          <w:lang w:val="sr-Latn-CS"/>
        </w:rPr>
        <w:t xml:space="preserve">zvršni direktor </w:t>
      </w:r>
      <w:r w:rsidR="001137EC" w:rsidRPr="00F06BAB">
        <w:rPr>
          <w:rFonts w:ascii="Arial" w:hAnsi="Arial" w:cs="Arial"/>
          <w:bCs/>
          <w:lang w:val="sr-Latn-CS"/>
        </w:rPr>
        <w:t xml:space="preserve">do kraja </w:t>
      </w:r>
      <w:r w:rsidR="00C32D24" w:rsidRPr="00F06BAB">
        <w:rPr>
          <w:rFonts w:ascii="Arial" w:hAnsi="Arial" w:cs="Arial"/>
          <w:bCs/>
          <w:lang w:val="sr-Latn-CS"/>
        </w:rPr>
        <w:t xml:space="preserve">svog </w:t>
      </w:r>
      <w:r w:rsidR="001137EC" w:rsidRPr="00F06BAB">
        <w:rPr>
          <w:rFonts w:ascii="Arial" w:hAnsi="Arial" w:cs="Arial"/>
          <w:bCs/>
          <w:lang w:val="sr-Latn-CS"/>
        </w:rPr>
        <w:t>mandata</w:t>
      </w:r>
      <w:r w:rsidRPr="00F06BAB">
        <w:rPr>
          <w:rFonts w:ascii="Arial" w:hAnsi="Arial" w:cs="Arial"/>
          <w:bCs/>
          <w:lang w:val="sr-Latn-CS"/>
        </w:rPr>
        <w:t>.</w:t>
      </w:r>
    </w:p>
    <w:p w:rsidR="00677553" w:rsidRPr="00F06BAB" w:rsidRDefault="001137EC" w:rsidP="00F06BAB">
      <w:pPr>
        <w:pStyle w:val="NoSpacing"/>
        <w:numPr>
          <w:ilvl w:val="0"/>
          <w:numId w:val="72"/>
        </w:numPr>
        <w:ind w:left="0" w:firstLine="709"/>
        <w:rPr>
          <w:rFonts w:ascii="Arial" w:hAnsi="Arial" w:cs="Arial"/>
          <w:bCs/>
          <w:lang w:val="sr-Latn-CS"/>
        </w:rPr>
      </w:pPr>
      <w:r w:rsidRPr="00F06BAB">
        <w:rPr>
          <w:rFonts w:ascii="Arial" w:hAnsi="Arial" w:cs="Arial"/>
          <w:bCs/>
          <w:lang w:val="sr-Latn-CS"/>
        </w:rPr>
        <w:t>P</w:t>
      </w:r>
      <w:r w:rsidR="00677553" w:rsidRPr="00F06BAB">
        <w:rPr>
          <w:rFonts w:ascii="Arial" w:hAnsi="Arial" w:cs="Arial"/>
          <w:bCs/>
          <w:lang w:val="sr-Latn-CS"/>
        </w:rPr>
        <w:t>redsjednik</w:t>
      </w:r>
      <w:r w:rsidRPr="00F06BAB">
        <w:rPr>
          <w:rFonts w:ascii="Arial" w:hAnsi="Arial" w:cs="Arial"/>
          <w:bCs/>
          <w:lang w:val="sr-Latn-CS"/>
        </w:rPr>
        <w:t xml:space="preserve"> ili član Odbora</w:t>
      </w:r>
      <w:r w:rsidR="0015533F" w:rsidRPr="00F06BAB">
        <w:rPr>
          <w:rFonts w:ascii="Arial" w:hAnsi="Arial" w:cs="Arial"/>
          <w:bCs/>
          <w:lang w:val="sr-Latn-CS"/>
        </w:rPr>
        <w:t>,</w:t>
      </w:r>
      <w:r w:rsidRPr="00F06BAB">
        <w:rPr>
          <w:rFonts w:ascii="Arial" w:hAnsi="Arial" w:cs="Arial"/>
          <w:bCs/>
          <w:lang w:val="sr-Latn-CS"/>
        </w:rPr>
        <w:t xml:space="preserve"> </w:t>
      </w:r>
      <w:r w:rsidR="0015533F" w:rsidRPr="00F06BAB">
        <w:rPr>
          <w:rFonts w:ascii="Arial" w:hAnsi="Arial" w:cs="Arial"/>
          <w:bCs/>
          <w:lang w:val="sr-Latn-CS"/>
        </w:rPr>
        <w:t xml:space="preserve">po isteku mandata, </w:t>
      </w:r>
      <w:r w:rsidR="00677553" w:rsidRPr="00F06BAB">
        <w:rPr>
          <w:rFonts w:ascii="Arial" w:hAnsi="Arial" w:cs="Arial"/>
          <w:bCs/>
          <w:lang w:val="sr-Latn-CS"/>
        </w:rPr>
        <w:t>nastavlja</w:t>
      </w:r>
      <w:r w:rsidRPr="00F06BAB">
        <w:rPr>
          <w:rFonts w:ascii="Arial" w:hAnsi="Arial" w:cs="Arial"/>
          <w:bCs/>
          <w:lang w:val="sr-Latn-CS"/>
        </w:rPr>
        <w:t xml:space="preserve"> da</w:t>
      </w:r>
      <w:r w:rsidR="00677553" w:rsidRPr="00F06BAB">
        <w:rPr>
          <w:rFonts w:ascii="Arial" w:hAnsi="Arial" w:cs="Arial"/>
          <w:bCs/>
          <w:lang w:val="sr-Latn-CS"/>
        </w:rPr>
        <w:t xml:space="preserve"> obavlja funkciju </w:t>
      </w:r>
      <w:r w:rsidR="007C44C0" w:rsidRPr="00F06BAB">
        <w:rPr>
          <w:rFonts w:ascii="Arial" w:hAnsi="Arial" w:cs="Arial"/>
          <w:bCs/>
          <w:lang w:val="sr-Latn-CS"/>
        </w:rPr>
        <w:t xml:space="preserve">do </w:t>
      </w:r>
      <w:r w:rsidR="00677553" w:rsidRPr="00F06BAB">
        <w:rPr>
          <w:rFonts w:ascii="Arial" w:hAnsi="Arial" w:cs="Arial"/>
          <w:bCs/>
          <w:lang w:val="sr-Latn-CS"/>
        </w:rPr>
        <w:t>imenovanja novog</w:t>
      </w:r>
      <w:r w:rsidR="0015533F" w:rsidRPr="00F06BAB">
        <w:rPr>
          <w:rFonts w:ascii="Arial" w:hAnsi="Arial" w:cs="Arial"/>
          <w:bCs/>
          <w:lang w:val="sr-Latn-CS"/>
        </w:rPr>
        <w:t xml:space="preserve"> Predsjednika odnosno člana.</w:t>
      </w:r>
    </w:p>
    <w:p w:rsidR="00677553" w:rsidRPr="00F06BAB" w:rsidRDefault="00677553" w:rsidP="00F06BAB">
      <w:pPr>
        <w:pStyle w:val="NoSpacing"/>
        <w:rPr>
          <w:rFonts w:ascii="Arial" w:hAnsi="Arial" w:cs="Arial"/>
          <w:b/>
          <w:bCs/>
          <w:highlight w:val="green"/>
          <w:lang w:val="sr-Latn-CS"/>
        </w:rPr>
      </w:pPr>
    </w:p>
    <w:p w:rsidR="009F0344" w:rsidRPr="00930CC5" w:rsidRDefault="009F0344" w:rsidP="00F06BAB">
      <w:pPr>
        <w:pStyle w:val="Zakon3clan"/>
      </w:pPr>
      <w:r w:rsidRPr="00930CC5">
        <w:t>Član 22</w:t>
      </w:r>
      <w:r w:rsidR="008D1B48">
        <w:t>7</w:t>
      </w:r>
    </w:p>
    <w:p w:rsidR="009F0344" w:rsidRPr="00930CC5" w:rsidRDefault="009F0344" w:rsidP="00930CC5">
      <w:pPr>
        <w:jc w:val="both"/>
        <w:rPr>
          <w:rFonts w:ascii="Arial" w:hAnsi="Arial" w:cs="Arial"/>
          <w:sz w:val="22"/>
          <w:szCs w:val="22"/>
          <w:lang w:val="sr-Latn-CS"/>
        </w:rPr>
      </w:pPr>
      <w:r w:rsidRPr="00930CC5">
        <w:rPr>
          <w:rFonts w:ascii="Arial" w:hAnsi="Arial" w:cs="Arial"/>
          <w:sz w:val="22"/>
          <w:szCs w:val="22"/>
          <w:lang w:val="sr-Latn-CS"/>
        </w:rPr>
        <w:t>Do usaglašavanja zakona kojim se uređuje zaštita potrošača sa propisima Evropske unije u oblasti energetike,  ne primjenjuju se njegove odredbe koje se odnose na uticaj izgradnje, rekonstrukcije i modernizacije distributivnog sistema na cijenu usluge.</w:t>
      </w:r>
    </w:p>
    <w:p w:rsidR="00677553" w:rsidRPr="00930CC5" w:rsidRDefault="00677553" w:rsidP="00F06BAB">
      <w:pPr>
        <w:pStyle w:val="NoSpacing"/>
        <w:rPr>
          <w:lang w:val="sr-Latn-CS"/>
        </w:rPr>
      </w:pPr>
    </w:p>
    <w:p w:rsidR="00655340" w:rsidRPr="00930CC5" w:rsidRDefault="001B5438" w:rsidP="00F06BAB">
      <w:pPr>
        <w:pStyle w:val="Zakon3clan"/>
      </w:pPr>
      <w:r w:rsidRPr="00930CC5">
        <w:t>Č</w:t>
      </w:r>
      <w:r w:rsidR="00677553" w:rsidRPr="00930CC5">
        <w:t>lan 2</w:t>
      </w:r>
      <w:r w:rsidR="008D1B48">
        <w:t>28</w:t>
      </w:r>
    </w:p>
    <w:p w:rsidR="00677553" w:rsidRPr="00F06BAB" w:rsidRDefault="00C32D24" w:rsidP="00F06BAB">
      <w:pPr>
        <w:pStyle w:val="NoSpacing"/>
        <w:rPr>
          <w:rFonts w:ascii="Arial" w:hAnsi="Arial" w:cs="Arial"/>
          <w:lang w:val="sr-Latn-CS"/>
        </w:rPr>
      </w:pPr>
      <w:r w:rsidRPr="00F06BAB">
        <w:rPr>
          <w:rFonts w:ascii="Arial" w:hAnsi="Arial" w:cs="Arial"/>
          <w:lang w:val="sr-Latn-CS"/>
        </w:rPr>
        <w:t>T</w:t>
      </w:r>
      <w:r w:rsidR="00677553" w:rsidRPr="00F06BAB">
        <w:rPr>
          <w:rFonts w:ascii="Arial" w:hAnsi="Arial" w:cs="Arial"/>
          <w:lang w:val="sr-Latn-CS"/>
        </w:rPr>
        <w:t xml:space="preserve">ermoelektrana Pljevlja </w:t>
      </w:r>
      <w:r w:rsidRPr="00F06BAB">
        <w:rPr>
          <w:rFonts w:ascii="Arial" w:hAnsi="Arial" w:cs="Arial"/>
          <w:lang w:val="sr-Latn-CS"/>
        </w:rPr>
        <w:t xml:space="preserve">izuzima se od obaveze primjene  člana 75 stav 1  </w:t>
      </w:r>
      <w:r w:rsidR="00677553" w:rsidRPr="00F06BAB">
        <w:rPr>
          <w:rFonts w:ascii="Arial" w:hAnsi="Arial" w:cs="Arial"/>
          <w:lang w:val="sr-Latn-CS"/>
        </w:rPr>
        <w:t>do 2025. godine</w:t>
      </w:r>
      <w:r w:rsidRPr="00F06BAB">
        <w:rPr>
          <w:rFonts w:ascii="Arial" w:hAnsi="Arial" w:cs="Arial"/>
          <w:lang w:val="sr-Latn-CS"/>
        </w:rPr>
        <w:t>.</w:t>
      </w:r>
    </w:p>
    <w:p w:rsidR="00677553" w:rsidRPr="00F06BAB" w:rsidRDefault="00677553" w:rsidP="00F06BAB">
      <w:pPr>
        <w:pStyle w:val="NoSpacing"/>
        <w:rPr>
          <w:lang w:val="sr-Latn-CS"/>
        </w:rPr>
      </w:pPr>
    </w:p>
    <w:p w:rsidR="00677553" w:rsidRPr="00930CC5" w:rsidRDefault="00677553" w:rsidP="00F06BAB">
      <w:pPr>
        <w:pStyle w:val="NoSpacing"/>
        <w:rPr>
          <w:highlight w:val="green"/>
          <w:lang w:val="sr-Latn-CS"/>
        </w:rPr>
      </w:pPr>
    </w:p>
    <w:p w:rsidR="00677553" w:rsidRPr="00930CC5" w:rsidRDefault="00677553" w:rsidP="00F06BAB">
      <w:pPr>
        <w:pStyle w:val="Zakon3clan"/>
        <w:rPr>
          <w:caps/>
        </w:rPr>
      </w:pPr>
      <w:r w:rsidRPr="00930CC5">
        <w:t>Član 2</w:t>
      </w:r>
      <w:r w:rsidR="008D1B48">
        <w:t>29</w:t>
      </w:r>
    </w:p>
    <w:p w:rsidR="00677553" w:rsidRPr="00930CC5" w:rsidRDefault="00677553" w:rsidP="00F06BAB">
      <w:pPr>
        <w:ind w:firstLine="720"/>
        <w:jc w:val="both"/>
        <w:rPr>
          <w:rFonts w:ascii="Arial" w:hAnsi="Arial" w:cs="Arial"/>
          <w:caps/>
          <w:sz w:val="22"/>
          <w:szCs w:val="22"/>
          <w:lang w:val="sr-Latn-CS"/>
        </w:rPr>
      </w:pPr>
      <w:r w:rsidRPr="00930CC5">
        <w:rPr>
          <w:rFonts w:ascii="Arial" w:hAnsi="Arial" w:cs="Arial"/>
          <w:sz w:val="22"/>
          <w:szCs w:val="22"/>
          <w:lang w:val="sr-Latn-CS"/>
        </w:rPr>
        <w:t>(1) Jedinica lokalne samouprave donijeće propis o uslovima i načinu snabdijevanja toplotom za daljinsko grijanje i/ili hlađenje ili industrijsku upotrebu u roku od godin</w:t>
      </w:r>
      <w:r w:rsidR="00C32D24" w:rsidRPr="00930CC5">
        <w:rPr>
          <w:rFonts w:ascii="Arial" w:hAnsi="Arial" w:cs="Arial"/>
          <w:sz w:val="22"/>
          <w:szCs w:val="22"/>
          <w:lang w:val="sr-Latn-CS"/>
        </w:rPr>
        <w:t>u dana</w:t>
      </w:r>
      <w:r w:rsidRPr="00930CC5">
        <w:rPr>
          <w:rFonts w:ascii="Arial" w:hAnsi="Arial" w:cs="Arial"/>
          <w:sz w:val="22"/>
          <w:szCs w:val="22"/>
          <w:lang w:val="sr-Latn-CS"/>
        </w:rPr>
        <w:t xml:space="preserve"> od dana stupanja na snagu ovog zakona. </w:t>
      </w:r>
    </w:p>
    <w:p w:rsidR="00677553" w:rsidRPr="00930CC5" w:rsidRDefault="00677553" w:rsidP="00F06BAB">
      <w:pPr>
        <w:ind w:firstLine="720"/>
        <w:jc w:val="both"/>
        <w:rPr>
          <w:rFonts w:ascii="Arial" w:hAnsi="Arial" w:cs="Arial"/>
          <w:caps/>
          <w:sz w:val="22"/>
          <w:szCs w:val="22"/>
          <w:lang w:val="sr-Latn-CS"/>
        </w:rPr>
      </w:pPr>
      <w:r w:rsidRPr="00930CC5">
        <w:rPr>
          <w:rFonts w:ascii="Arial" w:hAnsi="Arial" w:cs="Arial"/>
          <w:sz w:val="22"/>
          <w:szCs w:val="22"/>
          <w:lang w:val="sr-Latn-CS"/>
        </w:rPr>
        <w:lastRenderedPageBreak/>
        <w:t xml:space="preserve">(2) Distributeri toplote donijeće akte iz svoje nadležnosti u roku od šest mjeseci od </w:t>
      </w:r>
      <w:r w:rsidR="00C32D24" w:rsidRPr="00930CC5">
        <w:rPr>
          <w:rFonts w:ascii="Arial" w:hAnsi="Arial" w:cs="Arial"/>
          <w:sz w:val="22"/>
          <w:szCs w:val="22"/>
          <w:lang w:val="sr-Latn-CS"/>
        </w:rPr>
        <w:t>donošenja akata iz</w:t>
      </w:r>
      <w:r w:rsidRPr="00930CC5">
        <w:rPr>
          <w:rFonts w:ascii="Arial" w:hAnsi="Arial" w:cs="Arial"/>
          <w:sz w:val="22"/>
          <w:szCs w:val="22"/>
          <w:lang w:val="sr-Latn-CS"/>
        </w:rPr>
        <w:t xml:space="preserve"> stava 1 ovog člana.</w:t>
      </w:r>
    </w:p>
    <w:p w:rsidR="00677553" w:rsidRPr="00930CC5" w:rsidRDefault="00677553" w:rsidP="00930CC5">
      <w:pPr>
        <w:jc w:val="both"/>
        <w:rPr>
          <w:rFonts w:ascii="Arial" w:hAnsi="Arial" w:cs="Arial"/>
          <w:caps/>
          <w:sz w:val="22"/>
          <w:szCs w:val="22"/>
          <w:highlight w:val="green"/>
          <w:lang w:val="sr-Latn-CS"/>
        </w:rPr>
      </w:pPr>
    </w:p>
    <w:p w:rsidR="00677553" w:rsidRPr="00930CC5" w:rsidRDefault="00677553" w:rsidP="00F06BAB">
      <w:pPr>
        <w:pStyle w:val="Zakon3clan"/>
        <w:rPr>
          <w:caps/>
        </w:rPr>
      </w:pPr>
      <w:r w:rsidRPr="00930CC5">
        <w:t>Član 23</w:t>
      </w:r>
      <w:r w:rsidR="00210567">
        <w:t>0</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Na postupke započete prije stupanja na snagu ovog zakona primjenjivaće se propisi doneseni do stupanja na snagu ovog zakona.</w:t>
      </w: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930CC5">
      <w:pPr>
        <w:jc w:val="both"/>
        <w:rPr>
          <w:rFonts w:ascii="Arial" w:hAnsi="Arial" w:cs="Arial"/>
          <w:caps/>
          <w:sz w:val="22"/>
          <w:szCs w:val="22"/>
          <w:lang w:val="sr-Latn-CS"/>
        </w:rPr>
      </w:pPr>
    </w:p>
    <w:p w:rsidR="00677553" w:rsidRPr="00930CC5" w:rsidRDefault="00677553" w:rsidP="00F06BAB">
      <w:pPr>
        <w:pStyle w:val="Zakon3clan"/>
        <w:rPr>
          <w:caps/>
        </w:rPr>
      </w:pPr>
      <w:r w:rsidRPr="00930CC5">
        <w:t>Član 23</w:t>
      </w:r>
      <w:r w:rsidR="00210567">
        <w:t>1</w:t>
      </w:r>
    </w:p>
    <w:p w:rsidR="00677553" w:rsidRPr="00930CC5" w:rsidRDefault="00677553" w:rsidP="00F06BAB">
      <w:pPr>
        <w:ind w:firstLine="720"/>
        <w:jc w:val="both"/>
        <w:rPr>
          <w:rFonts w:ascii="Arial" w:hAnsi="Arial" w:cs="Arial"/>
          <w:caps/>
          <w:sz w:val="22"/>
          <w:szCs w:val="22"/>
          <w:lang w:val="sr-Latn-CS"/>
        </w:rPr>
      </w:pPr>
      <w:r w:rsidRPr="00930CC5">
        <w:rPr>
          <w:rFonts w:ascii="Arial" w:hAnsi="Arial" w:cs="Arial"/>
          <w:sz w:val="22"/>
          <w:szCs w:val="22"/>
          <w:lang w:val="sr-Latn-CS"/>
        </w:rPr>
        <w:t>(1) Propisi na osnovu ovlašćenja iz ovog zakona donijeće se u roku od šest mjeseci od dana stupanja na snagu ovog zakona.</w:t>
      </w:r>
    </w:p>
    <w:p w:rsidR="00677553" w:rsidRPr="00930CC5" w:rsidRDefault="00677553" w:rsidP="00F06BAB">
      <w:pPr>
        <w:ind w:firstLine="720"/>
        <w:jc w:val="both"/>
        <w:rPr>
          <w:rFonts w:ascii="Arial" w:hAnsi="Arial" w:cs="Arial"/>
          <w:caps/>
          <w:sz w:val="22"/>
          <w:szCs w:val="22"/>
          <w:lang w:val="sr-Latn-CS"/>
        </w:rPr>
      </w:pPr>
      <w:r w:rsidRPr="00930CC5">
        <w:rPr>
          <w:rFonts w:ascii="Arial" w:hAnsi="Arial" w:cs="Arial"/>
          <w:sz w:val="22"/>
          <w:szCs w:val="22"/>
          <w:lang w:val="sr-Latn-CS"/>
        </w:rPr>
        <w:t>(2) Do donošenja propisa iz stava 1 ovog člana primjenjivaće se propisi koji su važili do stupanja na snagu ovog zakona.</w:t>
      </w:r>
    </w:p>
    <w:p w:rsidR="00677553" w:rsidRPr="00930CC5" w:rsidRDefault="00677553" w:rsidP="00F06BAB">
      <w:pPr>
        <w:ind w:firstLine="720"/>
        <w:jc w:val="both"/>
        <w:rPr>
          <w:rFonts w:ascii="Arial" w:hAnsi="Arial" w:cs="Arial"/>
          <w:sz w:val="22"/>
          <w:szCs w:val="22"/>
          <w:lang w:val="sr-Latn-CS"/>
        </w:rPr>
      </w:pPr>
      <w:r w:rsidRPr="00930CC5">
        <w:rPr>
          <w:rFonts w:ascii="Arial" w:hAnsi="Arial" w:cs="Arial"/>
          <w:sz w:val="22"/>
          <w:szCs w:val="22"/>
          <w:lang w:val="sr-Latn-CS"/>
        </w:rPr>
        <w:t>(3) Tehnički propisi doneseni do stupanja na snagu ovog zakona primjenjuju se do donošenja tehničkih propisa na osnovu ovlašćenja utvrđenih ovim zakonom.</w:t>
      </w:r>
    </w:p>
    <w:p w:rsidR="00E53FBA" w:rsidRPr="00930CC5" w:rsidRDefault="00E53FBA" w:rsidP="00930CC5">
      <w:pPr>
        <w:jc w:val="both"/>
        <w:rPr>
          <w:rFonts w:ascii="Arial" w:hAnsi="Arial" w:cs="Arial"/>
          <w:sz w:val="22"/>
          <w:szCs w:val="22"/>
          <w:lang w:val="sr-Latn-CS"/>
        </w:rPr>
      </w:pPr>
    </w:p>
    <w:p w:rsidR="003A21D0" w:rsidRPr="00930CC5" w:rsidRDefault="003A21D0" w:rsidP="00F06BAB">
      <w:pPr>
        <w:pStyle w:val="Zakon3clan"/>
      </w:pPr>
      <w:r w:rsidRPr="00930CC5">
        <w:t>Član 23</w:t>
      </w:r>
      <w:r w:rsidR="00210567">
        <w:t>2</w:t>
      </w:r>
    </w:p>
    <w:p w:rsidR="003A21D0" w:rsidRPr="00930CC5" w:rsidRDefault="003A21D0" w:rsidP="00F06BAB">
      <w:pPr>
        <w:ind w:firstLine="720"/>
        <w:rPr>
          <w:rFonts w:ascii="Arial" w:hAnsi="Arial" w:cs="Arial"/>
          <w:sz w:val="22"/>
          <w:szCs w:val="22"/>
          <w:lang w:val="sr-Latn-CS"/>
        </w:rPr>
      </w:pPr>
      <w:r w:rsidRPr="00930CC5">
        <w:rPr>
          <w:rFonts w:ascii="Arial" w:hAnsi="Arial" w:cs="Arial"/>
          <w:sz w:val="22"/>
          <w:szCs w:val="22"/>
          <w:lang w:val="sr-Latn-CS"/>
        </w:rPr>
        <w:t>(1) Odredba člana 49 stav 7 neće se primenjivati do 1. januara 2016. godine.</w:t>
      </w:r>
    </w:p>
    <w:p w:rsidR="003A21D0" w:rsidRPr="00930CC5" w:rsidRDefault="003A21D0" w:rsidP="00F06BAB">
      <w:pPr>
        <w:ind w:firstLine="720"/>
        <w:jc w:val="both"/>
        <w:rPr>
          <w:rFonts w:ascii="Arial" w:hAnsi="Arial" w:cs="Arial"/>
          <w:caps/>
          <w:sz w:val="22"/>
          <w:szCs w:val="22"/>
          <w:lang w:val="sr-Latn-CS"/>
        </w:rPr>
      </w:pPr>
      <w:r w:rsidRPr="00930CC5">
        <w:rPr>
          <w:rFonts w:ascii="Arial" w:hAnsi="Arial" w:cs="Arial"/>
          <w:sz w:val="22"/>
          <w:szCs w:val="22"/>
          <w:lang w:val="sr-Latn-CS"/>
        </w:rPr>
        <w:t xml:space="preserve">(2) Sredstva koja preostanu na računu Agencije nakon isteka poslovne godine do 1. januara 2016 godine prihod su budžeta Crne Gore. </w:t>
      </w:r>
    </w:p>
    <w:p w:rsidR="00677553" w:rsidRPr="00930CC5" w:rsidRDefault="00677553" w:rsidP="00930CC5">
      <w:pPr>
        <w:jc w:val="both"/>
        <w:rPr>
          <w:rFonts w:ascii="Arial" w:hAnsi="Arial" w:cs="Arial"/>
          <w:caps/>
          <w:sz w:val="22"/>
          <w:szCs w:val="22"/>
          <w:highlight w:val="green"/>
          <w:lang w:val="sr-Latn-CS"/>
        </w:rPr>
      </w:pPr>
    </w:p>
    <w:p w:rsidR="00677553" w:rsidRPr="00930CC5" w:rsidRDefault="00677553" w:rsidP="00F06BAB">
      <w:pPr>
        <w:pStyle w:val="Zakon3clan"/>
        <w:rPr>
          <w:caps/>
        </w:rPr>
      </w:pPr>
      <w:r w:rsidRPr="00930CC5">
        <w:t>Član 23</w:t>
      </w:r>
      <w:r w:rsidR="00210567">
        <w:t>3</w:t>
      </w:r>
    </w:p>
    <w:p w:rsidR="00677553" w:rsidRPr="00930CC5" w:rsidRDefault="00677553" w:rsidP="00930CC5">
      <w:pPr>
        <w:jc w:val="both"/>
        <w:rPr>
          <w:rFonts w:ascii="Arial" w:hAnsi="Arial" w:cs="Arial"/>
          <w:caps/>
          <w:sz w:val="22"/>
          <w:szCs w:val="22"/>
          <w:lang w:val="sr-Latn-CS"/>
        </w:rPr>
      </w:pPr>
      <w:r w:rsidRPr="00930CC5">
        <w:rPr>
          <w:rFonts w:ascii="Arial" w:hAnsi="Arial" w:cs="Arial"/>
          <w:sz w:val="22"/>
          <w:szCs w:val="22"/>
          <w:lang w:val="sr-Latn-CS"/>
        </w:rPr>
        <w:t xml:space="preserve">Danom stupanja na snagu ovog zakona prestaje da važi Zakon o energetici </w:t>
      </w:r>
      <w:r w:rsidR="00E53FBA" w:rsidRPr="00930CC5">
        <w:rPr>
          <w:rFonts w:ascii="Arial" w:hAnsi="Arial" w:cs="Arial"/>
          <w:sz w:val="22"/>
          <w:szCs w:val="22"/>
          <w:lang w:val="sr-Latn-CS"/>
        </w:rPr>
        <w:t>(„Službeni list CG“, broj 28/10).</w:t>
      </w:r>
    </w:p>
    <w:p w:rsidR="00677553" w:rsidRPr="00930CC5" w:rsidRDefault="00677553" w:rsidP="00930CC5">
      <w:pPr>
        <w:jc w:val="both"/>
        <w:rPr>
          <w:rFonts w:ascii="Arial" w:hAnsi="Arial" w:cs="Arial"/>
          <w:caps/>
          <w:sz w:val="22"/>
          <w:szCs w:val="22"/>
          <w:highlight w:val="green"/>
          <w:lang w:val="sr-Latn-CS"/>
        </w:rPr>
      </w:pPr>
    </w:p>
    <w:p w:rsidR="00677553" w:rsidRPr="00930CC5" w:rsidRDefault="00677553" w:rsidP="00F06BAB">
      <w:pPr>
        <w:pStyle w:val="Zakon3clan"/>
        <w:rPr>
          <w:caps/>
        </w:rPr>
      </w:pPr>
      <w:r w:rsidRPr="00930CC5">
        <w:t>Član 23</w:t>
      </w:r>
      <w:r w:rsidR="00210567">
        <w:t>4</w:t>
      </w:r>
    </w:p>
    <w:p w:rsidR="00677553" w:rsidRPr="00930CC5" w:rsidRDefault="00677553" w:rsidP="00930CC5">
      <w:pPr>
        <w:pStyle w:val="t-9-8"/>
        <w:jc w:val="both"/>
        <w:rPr>
          <w:rFonts w:ascii="Arial" w:hAnsi="Arial" w:cs="Arial"/>
          <w:color w:val="000000"/>
          <w:sz w:val="22"/>
          <w:szCs w:val="22"/>
          <w:lang w:val="sr-Latn-CS"/>
        </w:rPr>
      </w:pPr>
      <w:r w:rsidRPr="00930CC5">
        <w:rPr>
          <w:rFonts w:ascii="Arial" w:hAnsi="Arial" w:cs="Arial"/>
          <w:sz w:val="22"/>
          <w:szCs w:val="22"/>
          <w:lang w:val="sr-Latn-CS"/>
        </w:rPr>
        <w:t>Ovaj zakon stupa na snagu osmog dana od dana objavljivanja u „Službenom listu Crne Gore“</w:t>
      </w:r>
      <w:r w:rsidR="00E53FBA" w:rsidRPr="00930CC5">
        <w:rPr>
          <w:rFonts w:ascii="Arial" w:hAnsi="Arial" w:cs="Arial"/>
          <w:sz w:val="22"/>
          <w:szCs w:val="22"/>
          <w:lang w:val="sr-Latn-CS"/>
        </w:rPr>
        <w:t>.</w:t>
      </w:r>
    </w:p>
    <w:p w:rsidR="00655340" w:rsidRPr="00930CC5" w:rsidRDefault="00655340" w:rsidP="00930CC5">
      <w:pPr>
        <w:rPr>
          <w:rFonts w:ascii="Arial" w:hAnsi="Arial" w:cs="Arial"/>
          <w:color w:val="000000"/>
          <w:sz w:val="22"/>
          <w:szCs w:val="22"/>
          <w:lang w:val="sr-Latn-CS"/>
        </w:rPr>
      </w:pPr>
    </w:p>
    <w:p w:rsidR="00677553" w:rsidRDefault="00677553"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Default="00D733B4" w:rsidP="00930CC5">
      <w:pPr>
        <w:jc w:val="both"/>
        <w:rPr>
          <w:rFonts w:ascii="Arial" w:hAnsi="Arial" w:cs="Arial"/>
          <w:sz w:val="22"/>
          <w:szCs w:val="22"/>
          <w:lang w:val="sr-Latn-CS"/>
        </w:rPr>
      </w:pPr>
    </w:p>
    <w:p w:rsidR="00D733B4" w:rsidRPr="00930CC5" w:rsidRDefault="00D733B4" w:rsidP="00930CC5">
      <w:pPr>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p w:rsidR="00D733B4" w:rsidRDefault="00D733B4" w:rsidP="00D733B4">
      <w:pPr>
        <w:jc w:val="center"/>
        <w:rPr>
          <w:rFonts w:ascii="Arial" w:hAnsi="Arial" w:cs="Arial"/>
          <w:b/>
          <w:sz w:val="22"/>
          <w:szCs w:val="22"/>
          <w:lang w:val="sr-Latn-CS"/>
        </w:rPr>
      </w:pPr>
      <w:r>
        <w:rPr>
          <w:rFonts w:ascii="Arial" w:hAnsi="Arial" w:cs="Arial"/>
          <w:b/>
          <w:sz w:val="22"/>
          <w:szCs w:val="22"/>
          <w:lang w:val="sr-Latn-CS"/>
        </w:rPr>
        <w:t>OBRAZLOŽENJE</w:t>
      </w:r>
    </w:p>
    <w:p w:rsidR="00D733B4" w:rsidRDefault="00D733B4" w:rsidP="00D733B4">
      <w:pPr>
        <w:jc w:val="center"/>
        <w:rPr>
          <w:rFonts w:ascii="Arial" w:hAnsi="Arial" w:cs="Arial"/>
          <w:b/>
          <w:sz w:val="22"/>
          <w:szCs w:val="22"/>
          <w:lang w:val="sr-Latn-CS"/>
        </w:rPr>
      </w:pPr>
    </w:p>
    <w:p w:rsidR="00D733B4" w:rsidRDefault="00D733B4" w:rsidP="00D733B4">
      <w:pPr>
        <w:jc w:val="center"/>
        <w:rPr>
          <w:rFonts w:ascii="Arial" w:hAnsi="Arial" w:cs="Arial"/>
          <w:b/>
          <w:sz w:val="22"/>
          <w:szCs w:val="22"/>
          <w:lang w:val="sr-Latn-CS"/>
        </w:rPr>
      </w:pPr>
    </w:p>
    <w:p w:rsidR="00D733B4" w:rsidRDefault="00D733B4" w:rsidP="00D733B4">
      <w:pPr>
        <w:rPr>
          <w:rFonts w:ascii="Arial" w:hAnsi="Arial" w:cs="Arial"/>
          <w:b/>
          <w:sz w:val="22"/>
          <w:szCs w:val="22"/>
          <w:lang w:val="sr-Latn-CS"/>
        </w:rPr>
      </w:pPr>
    </w:p>
    <w:p w:rsidR="00D733B4" w:rsidRDefault="00D733B4" w:rsidP="00D733B4">
      <w:pPr>
        <w:rPr>
          <w:rFonts w:ascii="Arial" w:hAnsi="Arial" w:cs="Arial"/>
          <w:b/>
          <w:sz w:val="22"/>
          <w:szCs w:val="22"/>
          <w:lang w:val="sr-Latn-CS"/>
        </w:rPr>
      </w:pPr>
      <w:r>
        <w:rPr>
          <w:rFonts w:ascii="Arial" w:hAnsi="Arial" w:cs="Arial"/>
          <w:b/>
          <w:sz w:val="22"/>
          <w:szCs w:val="22"/>
          <w:lang w:val="sr-Latn-CS"/>
        </w:rPr>
        <w:t>I USTAVNI OSNOV</w:t>
      </w:r>
    </w:p>
    <w:p w:rsidR="00D733B4" w:rsidRDefault="00D733B4" w:rsidP="00D733B4">
      <w:pPr>
        <w:rPr>
          <w:rFonts w:ascii="Arial" w:hAnsi="Arial" w:cs="Arial"/>
          <w:b/>
          <w:sz w:val="22"/>
          <w:szCs w:val="22"/>
          <w:lang w:val="sr-Latn-CS"/>
        </w:rPr>
      </w:pPr>
    </w:p>
    <w:p w:rsidR="00D733B4" w:rsidRDefault="00D733B4" w:rsidP="00D733B4">
      <w:pPr>
        <w:jc w:val="both"/>
        <w:rPr>
          <w:rFonts w:ascii="Arial" w:hAnsi="Arial" w:cs="Arial"/>
          <w:sz w:val="22"/>
          <w:szCs w:val="22"/>
          <w:lang w:val="sr-Latn-CS"/>
        </w:rPr>
      </w:pPr>
      <w:r>
        <w:rPr>
          <w:rFonts w:ascii="Arial" w:hAnsi="Arial" w:cs="Arial"/>
          <w:sz w:val="22"/>
          <w:szCs w:val="22"/>
          <w:lang w:val="sr-Latn-CS"/>
        </w:rPr>
        <w:t>Ustavni osnov za donošenje ovog zakona sadržan je u odredbi člana 16 tačka 5 Ustava Crne Gore, kojom je propisano da se zakonom, u skladu sa Ustavom, uređuju i druga pitanja od interesa za Crnu Goru, u koja spadaju i pitanja iz oblasti energetike.</w:t>
      </w:r>
    </w:p>
    <w:p w:rsidR="00D733B4" w:rsidRDefault="00D733B4" w:rsidP="00D733B4">
      <w:pPr>
        <w:rPr>
          <w:rFonts w:ascii="Arial" w:hAnsi="Arial" w:cs="Arial"/>
          <w:sz w:val="22"/>
          <w:szCs w:val="22"/>
          <w:lang w:val="sr-Latn-CS"/>
        </w:rPr>
      </w:pPr>
    </w:p>
    <w:p w:rsidR="00D733B4" w:rsidRDefault="00D733B4" w:rsidP="00D733B4">
      <w:pPr>
        <w:rPr>
          <w:rFonts w:ascii="Arial" w:hAnsi="Arial" w:cs="Arial"/>
          <w:sz w:val="22"/>
          <w:szCs w:val="22"/>
          <w:lang w:val="sr-Latn-CS"/>
        </w:rPr>
      </w:pPr>
    </w:p>
    <w:p w:rsidR="00D733B4" w:rsidRDefault="00D733B4" w:rsidP="00D733B4">
      <w:pPr>
        <w:rPr>
          <w:rFonts w:ascii="Arial" w:hAnsi="Arial" w:cs="Arial"/>
          <w:b/>
          <w:sz w:val="22"/>
          <w:szCs w:val="22"/>
          <w:lang w:val="sr-Latn-CS"/>
        </w:rPr>
      </w:pPr>
      <w:r w:rsidRPr="001F5133">
        <w:rPr>
          <w:rFonts w:ascii="Arial" w:hAnsi="Arial" w:cs="Arial"/>
          <w:b/>
          <w:sz w:val="22"/>
          <w:szCs w:val="22"/>
          <w:lang w:val="sr-Latn-CS"/>
        </w:rPr>
        <w:t>II</w:t>
      </w:r>
      <w:r>
        <w:rPr>
          <w:rFonts w:ascii="Arial" w:hAnsi="Arial" w:cs="Arial"/>
          <w:b/>
          <w:sz w:val="22"/>
          <w:szCs w:val="22"/>
          <w:lang w:val="sr-Latn-CS"/>
        </w:rPr>
        <w:t xml:space="preserve"> RAZLOZI ZA DONOŠENJE ZAKONA</w:t>
      </w:r>
    </w:p>
    <w:p w:rsidR="00D733B4" w:rsidRDefault="00D733B4" w:rsidP="00D733B4">
      <w:pPr>
        <w:rPr>
          <w:rFonts w:ascii="Arial" w:hAnsi="Arial" w:cs="Arial"/>
          <w:b/>
          <w:sz w:val="22"/>
          <w:szCs w:val="22"/>
          <w:lang w:val="sr-Latn-CS"/>
        </w:rPr>
      </w:pPr>
    </w:p>
    <w:p w:rsidR="00D733B4"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sr-Latn-CS"/>
        </w:rPr>
        <w:t>Crna Gora, kao članica Energetske zajednice i kandidat za članstvo u Evropskoj Uniji (u daljem tekstu: EU), ima obavezu da implementira propise EU (</w:t>
      </w:r>
      <w:r w:rsidRPr="00D40A47">
        <w:rPr>
          <w:rFonts w:ascii="Arial" w:hAnsi="Arial" w:cs="Arial"/>
          <w:sz w:val="22"/>
          <w:szCs w:val="22"/>
          <w:lang w:val="sr-Latn-CS"/>
        </w:rPr>
        <w:t>acquis communitaire EU</w:t>
      </w:r>
      <w:r>
        <w:rPr>
          <w:rFonts w:ascii="Arial" w:hAnsi="Arial" w:cs="Arial"/>
          <w:sz w:val="22"/>
          <w:szCs w:val="22"/>
          <w:lang w:val="sr-Latn-CS"/>
        </w:rPr>
        <w:t>) iz oblasti energetike.</w:t>
      </w:r>
    </w:p>
    <w:p w:rsidR="00D733B4" w:rsidRDefault="00D733B4" w:rsidP="00D733B4">
      <w:pPr>
        <w:widowControl w:val="0"/>
        <w:spacing w:before="120" w:line="260" w:lineRule="atLeast"/>
        <w:jc w:val="both"/>
        <w:rPr>
          <w:rFonts w:ascii="Arial" w:hAnsi="Arial" w:cs="Arial"/>
          <w:sz w:val="22"/>
          <w:szCs w:val="22"/>
          <w:lang w:val="sr-Latn-CS"/>
        </w:rPr>
      </w:pPr>
      <w:r w:rsidRPr="009F6474">
        <w:rPr>
          <w:rFonts w:ascii="Arial" w:hAnsi="Arial" w:cs="Arial"/>
          <w:sz w:val="22"/>
          <w:szCs w:val="22"/>
          <w:lang w:val="sr-Latn-CS"/>
        </w:rPr>
        <w:t xml:space="preserve">Zakon o energetici („Službeni list CG“, broj </w:t>
      </w:r>
      <w:r>
        <w:rPr>
          <w:rFonts w:ascii="Arial" w:hAnsi="Arial" w:cs="Arial"/>
          <w:sz w:val="22"/>
          <w:szCs w:val="22"/>
          <w:lang w:val="sr-Latn-CS"/>
        </w:rPr>
        <w:t>28</w:t>
      </w:r>
      <w:r w:rsidRPr="009F6474">
        <w:rPr>
          <w:rFonts w:ascii="Arial" w:hAnsi="Arial" w:cs="Arial"/>
          <w:sz w:val="22"/>
          <w:szCs w:val="22"/>
          <w:lang w:val="sr-Latn-CS"/>
        </w:rPr>
        <w:t>/</w:t>
      </w:r>
      <w:r>
        <w:rPr>
          <w:rFonts w:ascii="Arial" w:hAnsi="Arial" w:cs="Arial"/>
          <w:sz w:val="22"/>
          <w:szCs w:val="22"/>
          <w:lang w:val="sr-Latn-CS"/>
        </w:rPr>
        <w:t>10</w:t>
      </w:r>
      <w:r w:rsidRPr="009F6474">
        <w:rPr>
          <w:rFonts w:ascii="Arial" w:hAnsi="Arial" w:cs="Arial"/>
          <w:sz w:val="22"/>
          <w:szCs w:val="22"/>
          <w:lang w:val="sr-Latn-CS"/>
        </w:rPr>
        <w:t>) je usvojen 20</w:t>
      </w:r>
      <w:r>
        <w:rPr>
          <w:rFonts w:ascii="Arial" w:hAnsi="Arial" w:cs="Arial"/>
          <w:sz w:val="22"/>
          <w:szCs w:val="22"/>
          <w:lang w:val="sr-Latn-CS"/>
        </w:rPr>
        <w:t>10</w:t>
      </w:r>
      <w:r w:rsidRPr="009F6474">
        <w:rPr>
          <w:rFonts w:ascii="Arial" w:hAnsi="Arial" w:cs="Arial"/>
          <w:sz w:val="22"/>
          <w:szCs w:val="22"/>
          <w:lang w:val="sr-Latn-CS"/>
        </w:rPr>
        <w:t xml:space="preserve">. godine, </w:t>
      </w:r>
      <w:r>
        <w:rPr>
          <w:rFonts w:ascii="Arial" w:hAnsi="Arial" w:cs="Arial"/>
          <w:sz w:val="22"/>
          <w:szCs w:val="22"/>
          <w:lang w:val="sr-Latn-CS"/>
        </w:rPr>
        <w:t xml:space="preserve">kada nije postojala obaveza potpune usklađenosti crnogorskih propisa sa relevantnim direktivama EU iz oblasti energetike. Važeći </w:t>
      </w:r>
      <w:r w:rsidRPr="009F6474">
        <w:rPr>
          <w:rFonts w:ascii="Arial" w:hAnsi="Arial" w:cs="Arial"/>
          <w:sz w:val="22"/>
          <w:szCs w:val="22"/>
          <w:lang w:val="sr-Latn-CS"/>
        </w:rPr>
        <w:t>Zakon o energetici</w:t>
      </w:r>
      <w:r>
        <w:rPr>
          <w:rFonts w:ascii="Arial" w:hAnsi="Arial" w:cs="Arial"/>
          <w:sz w:val="22"/>
          <w:szCs w:val="22"/>
          <w:lang w:val="sr-Latn-CS"/>
        </w:rPr>
        <w:t xml:space="preserve"> je potpuno usaglašen sa direktivama Drugog energetskog paketa EU (2003</w:t>
      </w:r>
      <w:r w:rsidRPr="009F6474">
        <w:rPr>
          <w:rFonts w:ascii="Arial" w:hAnsi="Arial" w:cs="Arial"/>
          <w:sz w:val="22"/>
          <w:szCs w:val="22"/>
          <w:lang w:val="sr-Latn-CS"/>
        </w:rPr>
        <w:t>/</w:t>
      </w:r>
      <w:r>
        <w:rPr>
          <w:rFonts w:ascii="Arial" w:hAnsi="Arial" w:cs="Arial"/>
          <w:sz w:val="22"/>
          <w:szCs w:val="22"/>
          <w:lang w:val="sr-Latn-CS"/>
        </w:rPr>
        <w:t>54</w:t>
      </w:r>
      <w:r w:rsidRPr="009F6474">
        <w:rPr>
          <w:rFonts w:ascii="Arial" w:hAnsi="Arial" w:cs="Arial"/>
          <w:sz w:val="22"/>
          <w:szCs w:val="22"/>
          <w:lang w:val="sr-Latn-CS"/>
        </w:rPr>
        <w:t>/</w:t>
      </w:r>
      <w:r>
        <w:rPr>
          <w:rFonts w:ascii="Arial" w:hAnsi="Arial" w:cs="Arial"/>
          <w:sz w:val="22"/>
          <w:szCs w:val="22"/>
          <w:lang w:val="sr-Latn-CS"/>
        </w:rPr>
        <w:t>EC i 2003</w:t>
      </w:r>
      <w:r w:rsidRPr="009F6474">
        <w:rPr>
          <w:rFonts w:ascii="Arial" w:hAnsi="Arial" w:cs="Arial"/>
          <w:sz w:val="22"/>
          <w:szCs w:val="22"/>
          <w:lang w:val="sr-Latn-CS"/>
        </w:rPr>
        <w:t>/</w:t>
      </w:r>
      <w:r>
        <w:rPr>
          <w:rFonts w:ascii="Arial" w:hAnsi="Arial" w:cs="Arial"/>
          <w:sz w:val="22"/>
          <w:szCs w:val="22"/>
          <w:lang w:val="sr-Latn-CS"/>
        </w:rPr>
        <w:t>55</w:t>
      </w:r>
      <w:r w:rsidRPr="009F6474">
        <w:rPr>
          <w:rFonts w:ascii="Arial" w:hAnsi="Arial" w:cs="Arial"/>
          <w:sz w:val="22"/>
          <w:szCs w:val="22"/>
          <w:lang w:val="sr-Latn-CS"/>
        </w:rPr>
        <w:t>/</w:t>
      </w:r>
      <w:r>
        <w:rPr>
          <w:rFonts w:ascii="Arial" w:hAnsi="Arial" w:cs="Arial"/>
          <w:sz w:val="22"/>
          <w:szCs w:val="22"/>
          <w:lang w:val="sr-Latn-CS"/>
        </w:rPr>
        <w:t xml:space="preserve">EC) o tržištu električne energije i prirodnog gasa i direktivama koje se odnose na </w:t>
      </w:r>
      <w:r w:rsidRPr="006349BC">
        <w:rPr>
          <w:rFonts w:ascii="Arial" w:hAnsi="Arial" w:cs="Arial"/>
          <w:sz w:val="22"/>
          <w:szCs w:val="22"/>
          <w:lang w:val="sr-Latn-CS"/>
        </w:rPr>
        <w:t>sigurnost snabd</w:t>
      </w:r>
      <w:r>
        <w:rPr>
          <w:rFonts w:ascii="Arial" w:hAnsi="Arial" w:cs="Arial"/>
          <w:sz w:val="22"/>
          <w:szCs w:val="22"/>
          <w:lang w:val="sr-Latn-CS"/>
        </w:rPr>
        <w:t>i</w:t>
      </w:r>
      <w:r w:rsidRPr="006349BC">
        <w:rPr>
          <w:rFonts w:ascii="Arial" w:hAnsi="Arial" w:cs="Arial"/>
          <w:sz w:val="22"/>
          <w:szCs w:val="22"/>
          <w:lang w:val="sr-Latn-CS"/>
        </w:rPr>
        <w:t>jevanja električnom energijom (2005/89/EC) i gasom (2004/67/EC)</w:t>
      </w:r>
      <w:r>
        <w:rPr>
          <w:rFonts w:ascii="Arial" w:hAnsi="Arial" w:cs="Arial"/>
          <w:sz w:val="22"/>
          <w:szCs w:val="22"/>
          <w:lang w:val="sr-Latn-CS"/>
        </w:rPr>
        <w:t xml:space="preserve">, a djelimično usklađen sa Direktivom </w:t>
      </w:r>
      <w:r w:rsidRPr="006349BC">
        <w:rPr>
          <w:rFonts w:ascii="Arial" w:hAnsi="Arial" w:cs="Arial"/>
          <w:sz w:val="22"/>
          <w:szCs w:val="22"/>
          <w:lang w:val="sr-Latn-CS"/>
        </w:rPr>
        <w:t>200</w:t>
      </w:r>
      <w:r>
        <w:rPr>
          <w:rFonts w:ascii="Arial" w:hAnsi="Arial" w:cs="Arial"/>
          <w:sz w:val="22"/>
          <w:szCs w:val="22"/>
          <w:lang w:val="sr-Latn-CS"/>
        </w:rPr>
        <w:t>9</w:t>
      </w:r>
      <w:r w:rsidRPr="006349BC">
        <w:rPr>
          <w:rFonts w:ascii="Arial" w:hAnsi="Arial" w:cs="Arial"/>
          <w:sz w:val="22"/>
          <w:szCs w:val="22"/>
          <w:lang w:val="sr-Latn-CS"/>
        </w:rPr>
        <w:t>/</w:t>
      </w:r>
      <w:r>
        <w:rPr>
          <w:rFonts w:ascii="Arial" w:hAnsi="Arial" w:cs="Arial"/>
          <w:sz w:val="22"/>
          <w:szCs w:val="22"/>
          <w:lang w:val="sr-Latn-CS"/>
        </w:rPr>
        <w:t>28</w:t>
      </w:r>
      <w:r w:rsidRPr="006349BC">
        <w:rPr>
          <w:rFonts w:ascii="Arial" w:hAnsi="Arial" w:cs="Arial"/>
          <w:sz w:val="22"/>
          <w:szCs w:val="22"/>
          <w:lang w:val="sr-Latn-CS"/>
        </w:rPr>
        <w:t>/EC</w:t>
      </w:r>
      <w:r w:rsidRPr="00B06E38">
        <w:rPr>
          <w:rFonts w:ascii="Arial" w:hAnsi="Arial" w:cs="Arial"/>
          <w:sz w:val="22"/>
          <w:szCs w:val="22"/>
          <w:lang w:val="sr-Latn-CS"/>
        </w:rPr>
        <w:t xml:space="preserve"> </w:t>
      </w:r>
      <w:r>
        <w:rPr>
          <w:rFonts w:ascii="Arial" w:hAnsi="Arial" w:cs="Arial"/>
          <w:sz w:val="22"/>
          <w:szCs w:val="22"/>
          <w:lang w:val="sr-Latn-CS"/>
        </w:rPr>
        <w:t xml:space="preserve">o korišćenju energije iz </w:t>
      </w:r>
      <w:r w:rsidRPr="006349BC">
        <w:rPr>
          <w:rFonts w:ascii="Arial" w:hAnsi="Arial" w:cs="Arial"/>
          <w:sz w:val="22"/>
          <w:szCs w:val="22"/>
          <w:lang w:val="sr-Latn-CS"/>
        </w:rPr>
        <w:t>obnovljivih izvora</w:t>
      </w:r>
      <w:r>
        <w:rPr>
          <w:rFonts w:ascii="Arial" w:hAnsi="Arial" w:cs="Arial"/>
          <w:sz w:val="22"/>
          <w:szCs w:val="22"/>
          <w:lang w:val="sr-Latn-CS"/>
        </w:rPr>
        <w:t xml:space="preserve">, Direktivom </w:t>
      </w:r>
      <w:r w:rsidRPr="006349BC">
        <w:rPr>
          <w:rFonts w:ascii="Arial" w:hAnsi="Arial" w:cs="Arial"/>
          <w:sz w:val="22"/>
          <w:szCs w:val="22"/>
          <w:lang w:val="sr-Latn-CS"/>
        </w:rPr>
        <w:t>2004/8/EC</w:t>
      </w:r>
      <w:r>
        <w:rPr>
          <w:rFonts w:ascii="Arial" w:hAnsi="Arial" w:cs="Arial"/>
          <w:sz w:val="22"/>
          <w:szCs w:val="22"/>
          <w:lang w:val="sr-Latn-CS"/>
        </w:rPr>
        <w:t xml:space="preserve"> o </w:t>
      </w:r>
      <w:r w:rsidRPr="006349BC">
        <w:rPr>
          <w:rFonts w:ascii="Arial" w:hAnsi="Arial" w:cs="Arial"/>
          <w:sz w:val="22"/>
          <w:szCs w:val="22"/>
          <w:lang w:val="sr-Latn-CS"/>
        </w:rPr>
        <w:t>kogeneracij</w:t>
      </w:r>
      <w:r>
        <w:rPr>
          <w:rFonts w:ascii="Arial" w:hAnsi="Arial" w:cs="Arial"/>
          <w:sz w:val="22"/>
          <w:szCs w:val="22"/>
          <w:lang w:val="sr-Latn-CS"/>
        </w:rPr>
        <w:t>i i</w:t>
      </w:r>
      <w:r w:rsidRPr="000546A7">
        <w:rPr>
          <w:rFonts w:ascii="Arial" w:hAnsi="Arial" w:cs="Arial"/>
          <w:sz w:val="22"/>
          <w:szCs w:val="22"/>
          <w:lang w:val="sr-Latn-CS"/>
        </w:rPr>
        <w:t xml:space="preserve"> </w:t>
      </w:r>
      <w:r>
        <w:rPr>
          <w:rFonts w:ascii="Arial" w:hAnsi="Arial" w:cs="Arial"/>
          <w:sz w:val="22"/>
          <w:szCs w:val="22"/>
          <w:lang w:val="sr-Latn-CS"/>
        </w:rPr>
        <w:t xml:space="preserve">Direktivom </w:t>
      </w:r>
      <w:r w:rsidRPr="006349BC">
        <w:rPr>
          <w:rFonts w:ascii="Arial" w:hAnsi="Arial" w:cs="Arial"/>
          <w:sz w:val="22"/>
          <w:szCs w:val="22"/>
          <w:lang w:val="sr-Latn-CS"/>
        </w:rPr>
        <w:t>2006/67/EC</w:t>
      </w:r>
      <w:r>
        <w:rPr>
          <w:rFonts w:ascii="Arial" w:hAnsi="Arial" w:cs="Arial"/>
          <w:sz w:val="22"/>
          <w:szCs w:val="22"/>
          <w:lang w:val="sr-Latn-CS"/>
        </w:rPr>
        <w:t xml:space="preserve"> o obaveznim </w:t>
      </w:r>
      <w:r w:rsidRPr="006349BC">
        <w:rPr>
          <w:rFonts w:ascii="Arial" w:hAnsi="Arial" w:cs="Arial"/>
          <w:sz w:val="22"/>
          <w:szCs w:val="22"/>
          <w:lang w:val="sr-Latn-CS"/>
        </w:rPr>
        <w:t>rezerv</w:t>
      </w:r>
      <w:r>
        <w:rPr>
          <w:rFonts w:ascii="Arial" w:hAnsi="Arial" w:cs="Arial"/>
          <w:sz w:val="22"/>
          <w:szCs w:val="22"/>
          <w:lang w:val="sr-Latn-CS"/>
        </w:rPr>
        <w:t>ama</w:t>
      </w:r>
      <w:r w:rsidRPr="006349BC">
        <w:rPr>
          <w:rFonts w:ascii="Arial" w:hAnsi="Arial" w:cs="Arial"/>
          <w:sz w:val="22"/>
          <w:szCs w:val="22"/>
          <w:lang w:val="sr-Latn-CS"/>
        </w:rPr>
        <w:t xml:space="preserve"> </w:t>
      </w:r>
      <w:r>
        <w:rPr>
          <w:rFonts w:ascii="Arial" w:hAnsi="Arial" w:cs="Arial"/>
          <w:sz w:val="22"/>
          <w:szCs w:val="22"/>
          <w:lang w:val="sr-Latn-CS"/>
        </w:rPr>
        <w:t>nafte i</w:t>
      </w:r>
      <w:r w:rsidRPr="006349BC">
        <w:rPr>
          <w:rFonts w:ascii="Arial" w:hAnsi="Arial" w:cs="Arial"/>
          <w:sz w:val="22"/>
          <w:szCs w:val="22"/>
          <w:lang w:val="sr-Latn-CS"/>
        </w:rPr>
        <w:t>/</w:t>
      </w:r>
      <w:r>
        <w:rPr>
          <w:rFonts w:ascii="Arial" w:hAnsi="Arial" w:cs="Arial"/>
          <w:sz w:val="22"/>
          <w:szCs w:val="22"/>
          <w:lang w:val="sr-Latn-CS"/>
        </w:rPr>
        <w:t>ili naftnih derivata.</w:t>
      </w:r>
    </w:p>
    <w:p w:rsidR="00D733B4"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sr-Latn-CS"/>
        </w:rPr>
        <w:t>Savjet ministara Energetske zajednice je u oktobru 2011. godine donio odluku koja članice Energetske zajednice obavezuje da implementiraju Treći energetski paket EU:</w:t>
      </w:r>
    </w:p>
    <w:p w:rsidR="00D733B4" w:rsidRDefault="00D733B4" w:rsidP="00D733B4">
      <w:pPr>
        <w:widowControl w:val="0"/>
        <w:numPr>
          <w:ilvl w:val="0"/>
          <w:numId w:val="74"/>
        </w:numPr>
        <w:spacing w:before="120" w:line="260" w:lineRule="atLeast"/>
        <w:jc w:val="both"/>
        <w:rPr>
          <w:rFonts w:ascii="Arial" w:hAnsi="Arial" w:cs="Arial"/>
          <w:sz w:val="22"/>
          <w:szCs w:val="22"/>
          <w:lang w:val="sr-Latn-CS"/>
        </w:rPr>
      </w:pPr>
      <w:r>
        <w:rPr>
          <w:rFonts w:ascii="Arial" w:hAnsi="Arial" w:cs="Arial"/>
          <w:sz w:val="22"/>
          <w:szCs w:val="22"/>
          <w:lang w:val="sr-Latn-CS"/>
        </w:rPr>
        <w:t xml:space="preserve">Direktivu </w:t>
      </w:r>
      <w:r w:rsidRPr="006349BC">
        <w:rPr>
          <w:rFonts w:ascii="Arial" w:hAnsi="Arial" w:cs="Arial"/>
          <w:sz w:val="22"/>
          <w:szCs w:val="22"/>
          <w:lang w:val="pl-PL"/>
        </w:rPr>
        <w:t>2009/72/EC</w:t>
      </w:r>
      <w:r>
        <w:rPr>
          <w:rFonts w:ascii="Arial" w:hAnsi="Arial" w:cs="Arial"/>
          <w:sz w:val="22"/>
          <w:szCs w:val="22"/>
          <w:lang w:val="pl-PL"/>
        </w:rPr>
        <w:t xml:space="preserve"> </w:t>
      </w:r>
      <w:r>
        <w:rPr>
          <w:rFonts w:ascii="Arial" w:hAnsi="Arial" w:cs="Arial"/>
          <w:sz w:val="22"/>
          <w:szCs w:val="22"/>
          <w:lang w:val="sr-Latn-CS"/>
        </w:rPr>
        <w:t xml:space="preserve">o tržištu električne energije; </w:t>
      </w:r>
    </w:p>
    <w:p w:rsidR="00D733B4" w:rsidRDefault="00D733B4" w:rsidP="00D733B4">
      <w:pPr>
        <w:widowControl w:val="0"/>
        <w:spacing w:before="120" w:line="260" w:lineRule="atLeast"/>
        <w:ind w:left="420" w:hanging="360"/>
        <w:jc w:val="both"/>
        <w:rPr>
          <w:rFonts w:ascii="Arial" w:hAnsi="Arial" w:cs="Arial"/>
          <w:sz w:val="22"/>
          <w:szCs w:val="22"/>
          <w:lang w:val="sr-Latn-CS"/>
        </w:rPr>
      </w:pPr>
      <w:r>
        <w:rPr>
          <w:rFonts w:ascii="Arial" w:hAnsi="Arial" w:cs="Arial"/>
          <w:sz w:val="22"/>
          <w:szCs w:val="22"/>
          <w:lang w:val="pl-PL"/>
        </w:rPr>
        <w:t xml:space="preserve">-    Direktivu </w:t>
      </w:r>
      <w:r w:rsidRPr="006349BC">
        <w:rPr>
          <w:rFonts w:ascii="Arial" w:hAnsi="Arial" w:cs="Arial"/>
          <w:sz w:val="22"/>
          <w:szCs w:val="22"/>
          <w:lang w:val="pl-PL"/>
        </w:rPr>
        <w:t>2009/7</w:t>
      </w:r>
      <w:r>
        <w:rPr>
          <w:rFonts w:ascii="Arial" w:hAnsi="Arial" w:cs="Arial"/>
          <w:sz w:val="22"/>
          <w:szCs w:val="22"/>
          <w:lang w:val="pl-PL"/>
        </w:rPr>
        <w:t>3</w:t>
      </w:r>
      <w:r w:rsidRPr="006349BC">
        <w:rPr>
          <w:rFonts w:ascii="Arial" w:hAnsi="Arial" w:cs="Arial"/>
          <w:sz w:val="22"/>
          <w:szCs w:val="22"/>
          <w:lang w:val="pl-PL"/>
        </w:rPr>
        <w:t>/EC</w:t>
      </w:r>
      <w:r w:rsidRPr="00142D3B">
        <w:rPr>
          <w:rFonts w:ascii="Arial" w:hAnsi="Arial" w:cs="Arial"/>
          <w:sz w:val="22"/>
          <w:szCs w:val="22"/>
          <w:lang w:val="sr-Latn-CS"/>
        </w:rPr>
        <w:t xml:space="preserve"> </w:t>
      </w:r>
      <w:r>
        <w:rPr>
          <w:rFonts w:ascii="Arial" w:hAnsi="Arial" w:cs="Arial"/>
          <w:sz w:val="22"/>
          <w:szCs w:val="22"/>
          <w:lang w:val="sr-Latn-CS"/>
        </w:rPr>
        <w:t>o tržištu prirodnog gasa;</w:t>
      </w:r>
    </w:p>
    <w:p w:rsidR="00D733B4" w:rsidRDefault="00D733B4" w:rsidP="00D733B4">
      <w:pPr>
        <w:widowControl w:val="0"/>
        <w:spacing w:before="120" w:line="260" w:lineRule="atLeast"/>
        <w:ind w:left="420" w:hanging="360"/>
        <w:jc w:val="both"/>
        <w:rPr>
          <w:rFonts w:ascii="Arial" w:hAnsi="Arial" w:cs="Arial"/>
          <w:sz w:val="22"/>
          <w:szCs w:val="22"/>
          <w:lang w:val="pl-PL"/>
        </w:rPr>
      </w:pPr>
      <w:r>
        <w:rPr>
          <w:rFonts w:ascii="Arial" w:hAnsi="Arial" w:cs="Arial"/>
          <w:sz w:val="22"/>
          <w:szCs w:val="22"/>
          <w:lang w:val="sr-Latn-CS"/>
        </w:rPr>
        <w:t>-   Regulativu (EC) No 714</w:t>
      </w:r>
      <w:r w:rsidRPr="00142D3B">
        <w:rPr>
          <w:rFonts w:ascii="Arial" w:hAnsi="Arial" w:cs="Arial"/>
          <w:sz w:val="22"/>
          <w:szCs w:val="22"/>
          <w:lang w:val="sr-Latn-CS"/>
        </w:rPr>
        <w:t xml:space="preserve">/2009 </w:t>
      </w:r>
      <w:r>
        <w:rPr>
          <w:rFonts w:ascii="Arial" w:hAnsi="Arial" w:cs="Arial"/>
          <w:sz w:val="22"/>
          <w:szCs w:val="22"/>
          <w:lang w:val="sr-Latn-CS"/>
        </w:rPr>
        <w:t>o uslovima za pristup mreži za prekograničnu razmjenu električne energije;</w:t>
      </w:r>
      <w:r>
        <w:rPr>
          <w:rFonts w:ascii="Arial" w:hAnsi="Arial" w:cs="Arial"/>
          <w:sz w:val="22"/>
          <w:szCs w:val="22"/>
          <w:lang w:val="pl-PL"/>
        </w:rPr>
        <w:t xml:space="preserve"> </w:t>
      </w:r>
    </w:p>
    <w:p w:rsidR="00D733B4" w:rsidRDefault="00D733B4" w:rsidP="00D733B4">
      <w:pPr>
        <w:widowControl w:val="0"/>
        <w:spacing w:before="120" w:line="260" w:lineRule="atLeast"/>
        <w:ind w:left="420" w:hanging="360"/>
        <w:jc w:val="both"/>
        <w:rPr>
          <w:rFonts w:ascii="Arial" w:hAnsi="Arial" w:cs="Arial"/>
          <w:sz w:val="22"/>
          <w:szCs w:val="22"/>
          <w:lang w:val="pl-PL"/>
        </w:rPr>
      </w:pPr>
      <w:r>
        <w:rPr>
          <w:rFonts w:ascii="Arial" w:hAnsi="Arial" w:cs="Arial"/>
          <w:sz w:val="22"/>
          <w:szCs w:val="22"/>
          <w:lang w:val="sr-Latn-CS"/>
        </w:rPr>
        <w:t>-    Regulativu (EC) No 715</w:t>
      </w:r>
      <w:r w:rsidRPr="00142D3B">
        <w:rPr>
          <w:rFonts w:ascii="Arial" w:hAnsi="Arial" w:cs="Arial"/>
          <w:sz w:val="22"/>
          <w:szCs w:val="22"/>
          <w:lang w:val="sr-Latn-CS"/>
        </w:rPr>
        <w:t>/2009</w:t>
      </w:r>
      <w:r>
        <w:rPr>
          <w:rFonts w:ascii="Arial" w:hAnsi="Arial" w:cs="Arial"/>
          <w:sz w:val="22"/>
          <w:szCs w:val="22"/>
          <w:lang w:val="sr-Latn-CS"/>
        </w:rPr>
        <w:t xml:space="preserve"> o uslovima za pristup prenosnim mrežama prirodnog gasa.</w:t>
      </w:r>
    </w:p>
    <w:p w:rsidR="00D733B4" w:rsidRDefault="00D733B4" w:rsidP="00D733B4">
      <w:pPr>
        <w:widowControl w:val="0"/>
        <w:spacing w:before="120" w:line="260" w:lineRule="atLeast"/>
        <w:ind w:left="90" w:hanging="30"/>
        <w:jc w:val="both"/>
        <w:rPr>
          <w:rFonts w:ascii="Arial" w:hAnsi="Arial" w:cs="Arial"/>
          <w:sz w:val="22"/>
          <w:szCs w:val="22"/>
          <w:lang w:val="sr-Latn-CS"/>
        </w:rPr>
      </w:pPr>
      <w:r>
        <w:rPr>
          <w:rFonts w:ascii="Arial" w:hAnsi="Arial" w:cs="Arial"/>
          <w:sz w:val="22"/>
          <w:szCs w:val="22"/>
          <w:lang w:val="pl-PL"/>
        </w:rPr>
        <w:t xml:space="preserve">Takođe, </w:t>
      </w:r>
      <w:r>
        <w:rPr>
          <w:rFonts w:ascii="Arial" w:hAnsi="Arial" w:cs="Arial"/>
          <w:sz w:val="22"/>
          <w:szCs w:val="22"/>
          <w:lang w:val="sr-Latn-CS"/>
        </w:rPr>
        <w:t>Savjet ministara Energetske zajednice je u oktobru 2012. godine donio odluku koja članice Energetske zajednice obavezuje da implementiraju:</w:t>
      </w:r>
    </w:p>
    <w:p w:rsidR="00D733B4" w:rsidRPr="00C1425F" w:rsidRDefault="00D733B4" w:rsidP="00D733B4">
      <w:pPr>
        <w:widowControl w:val="0"/>
        <w:numPr>
          <w:ilvl w:val="0"/>
          <w:numId w:val="74"/>
        </w:numPr>
        <w:spacing w:before="120" w:line="260" w:lineRule="atLeast"/>
        <w:jc w:val="both"/>
        <w:rPr>
          <w:rFonts w:ascii="Arial" w:hAnsi="Arial" w:cs="Arial"/>
          <w:sz w:val="22"/>
          <w:szCs w:val="22"/>
          <w:lang w:val="pl-PL"/>
        </w:rPr>
      </w:pPr>
      <w:r>
        <w:rPr>
          <w:rFonts w:ascii="Arial" w:hAnsi="Arial" w:cs="Arial"/>
          <w:sz w:val="22"/>
          <w:szCs w:val="22"/>
          <w:lang w:val="sr-Latn-CS"/>
        </w:rPr>
        <w:t xml:space="preserve">Direktivu </w:t>
      </w:r>
      <w:r w:rsidRPr="006349BC">
        <w:rPr>
          <w:rFonts w:ascii="Arial" w:hAnsi="Arial" w:cs="Arial"/>
          <w:sz w:val="22"/>
          <w:szCs w:val="22"/>
          <w:lang w:val="pl-PL"/>
        </w:rPr>
        <w:t>2009/</w:t>
      </w:r>
      <w:r>
        <w:rPr>
          <w:rFonts w:ascii="Arial" w:hAnsi="Arial" w:cs="Arial"/>
          <w:sz w:val="22"/>
          <w:szCs w:val="22"/>
          <w:lang w:val="pl-PL"/>
        </w:rPr>
        <w:t>119</w:t>
      </w:r>
      <w:r w:rsidRPr="006349BC">
        <w:rPr>
          <w:rFonts w:ascii="Arial" w:hAnsi="Arial" w:cs="Arial"/>
          <w:sz w:val="22"/>
          <w:szCs w:val="22"/>
          <w:lang w:val="pl-PL"/>
        </w:rPr>
        <w:t>/EC</w:t>
      </w:r>
      <w:r>
        <w:rPr>
          <w:rFonts w:ascii="Arial" w:hAnsi="Arial" w:cs="Arial"/>
          <w:sz w:val="22"/>
          <w:szCs w:val="22"/>
          <w:lang w:val="pl-PL"/>
        </w:rPr>
        <w:t xml:space="preserve"> o </w:t>
      </w:r>
      <w:r>
        <w:rPr>
          <w:rFonts w:ascii="Arial" w:hAnsi="Arial" w:cs="Arial"/>
          <w:sz w:val="22"/>
          <w:szCs w:val="22"/>
          <w:lang w:val="sr-Latn-CS"/>
        </w:rPr>
        <w:t xml:space="preserve">obaveznim </w:t>
      </w:r>
      <w:r w:rsidRPr="006349BC">
        <w:rPr>
          <w:rFonts w:ascii="Arial" w:hAnsi="Arial" w:cs="Arial"/>
          <w:sz w:val="22"/>
          <w:szCs w:val="22"/>
          <w:lang w:val="sr-Latn-CS"/>
        </w:rPr>
        <w:t>rezerv</w:t>
      </w:r>
      <w:r>
        <w:rPr>
          <w:rFonts w:ascii="Arial" w:hAnsi="Arial" w:cs="Arial"/>
          <w:sz w:val="22"/>
          <w:szCs w:val="22"/>
          <w:lang w:val="sr-Latn-CS"/>
        </w:rPr>
        <w:t>ama</w:t>
      </w:r>
      <w:r w:rsidRPr="006349BC">
        <w:rPr>
          <w:rFonts w:ascii="Arial" w:hAnsi="Arial" w:cs="Arial"/>
          <w:sz w:val="22"/>
          <w:szCs w:val="22"/>
          <w:lang w:val="sr-Latn-CS"/>
        </w:rPr>
        <w:t xml:space="preserve"> </w:t>
      </w:r>
      <w:r>
        <w:rPr>
          <w:rFonts w:ascii="Arial" w:hAnsi="Arial" w:cs="Arial"/>
          <w:sz w:val="22"/>
          <w:szCs w:val="22"/>
          <w:lang w:val="sr-Latn-CS"/>
        </w:rPr>
        <w:t>nafte i</w:t>
      </w:r>
      <w:r w:rsidRPr="006349BC">
        <w:rPr>
          <w:rFonts w:ascii="Arial" w:hAnsi="Arial" w:cs="Arial"/>
          <w:sz w:val="22"/>
          <w:szCs w:val="22"/>
          <w:lang w:val="sr-Latn-CS"/>
        </w:rPr>
        <w:t>/</w:t>
      </w:r>
      <w:r>
        <w:rPr>
          <w:rFonts w:ascii="Arial" w:hAnsi="Arial" w:cs="Arial"/>
          <w:sz w:val="22"/>
          <w:szCs w:val="22"/>
          <w:lang w:val="sr-Latn-CS"/>
        </w:rPr>
        <w:t>ili naftnih derivata i</w:t>
      </w:r>
    </w:p>
    <w:p w:rsidR="00D733B4" w:rsidRDefault="00D733B4" w:rsidP="00D733B4">
      <w:pPr>
        <w:widowControl w:val="0"/>
        <w:numPr>
          <w:ilvl w:val="0"/>
          <w:numId w:val="74"/>
        </w:numPr>
        <w:spacing w:before="120" w:line="260" w:lineRule="atLeast"/>
        <w:jc w:val="both"/>
        <w:rPr>
          <w:rFonts w:ascii="Arial" w:hAnsi="Arial" w:cs="Arial"/>
          <w:sz w:val="22"/>
          <w:szCs w:val="22"/>
          <w:lang w:val="pl-PL"/>
        </w:rPr>
      </w:pPr>
      <w:r>
        <w:rPr>
          <w:rFonts w:ascii="Arial" w:hAnsi="Arial" w:cs="Arial"/>
          <w:sz w:val="22"/>
          <w:szCs w:val="22"/>
          <w:lang w:val="sr-Latn-CS"/>
        </w:rPr>
        <w:t xml:space="preserve">Direktivu </w:t>
      </w:r>
      <w:r w:rsidRPr="006349BC">
        <w:rPr>
          <w:rFonts w:ascii="Arial" w:hAnsi="Arial" w:cs="Arial"/>
          <w:sz w:val="22"/>
          <w:szCs w:val="22"/>
          <w:lang w:val="sr-Latn-CS"/>
        </w:rPr>
        <w:t>200</w:t>
      </w:r>
      <w:r>
        <w:rPr>
          <w:rFonts w:ascii="Arial" w:hAnsi="Arial" w:cs="Arial"/>
          <w:sz w:val="22"/>
          <w:szCs w:val="22"/>
          <w:lang w:val="sr-Latn-CS"/>
        </w:rPr>
        <w:t>9</w:t>
      </w:r>
      <w:r w:rsidRPr="006349BC">
        <w:rPr>
          <w:rFonts w:ascii="Arial" w:hAnsi="Arial" w:cs="Arial"/>
          <w:sz w:val="22"/>
          <w:szCs w:val="22"/>
          <w:lang w:val="sr-Latn-CS"/>
        </w:rPr>
        <w:t>/</w:t>
      </w:r>
      <w:r>
        <w:rPr>
          <w:rFonts w:ascii="Arial" w:hAnsi="Arial" w:cs="Arial"/>
          <w:sz w:val="22"/>
          <w:szCs w:val="22"/>
          <w:lang w:val="sr-Latn-CS"/>
        </w:rPr>
        <w:t>28</w:t>
      </w:r>
      <w:r w:rsidRPr="006349BC">
        <w:rPr>
          <w:rFonts w:ascii="Arial" w:hAnsi="Arial" w:cs="Arial"/>
          <w:sz w:val="22"/>
          <w:szCs w:val="22"/>
          <w:lang w:val="sr-Latn-CS"/>
        </w:rPr>
        <w:t>/EC</w:t>
      </w:r>
      <w:r w:rsidRPr="00B06E38">
        <w:rPr>
          <w:rFonts w:ascii="Arial" w:hAnsi="Arial" w:cs="Arial"/>
          <w:sz w:val="22"/>
          <w:szCs w:val="22"/>
          <w:lang w:val="sr-Latn-CS"/>
        </w:rPr>
        <w:t xml:space="preserve"> </w:t>
      </w:r>
      <w:r>
        <w:rPr>
          <w:rFonts w:ascii="Arial" w:hAnsi="Arial" w:cs="Arial"/>
          <w:sz w:val="22"/>
          <w:szCs w:val="22"/>
          <w:lang w:val="sr-Latn-CS"/>
        </w:rPr>
        <w:t xml:space="preserve">o korišćenju energije iz </w:t>
      </w:r>
      <w:r w:rsidRPr="006349BC">
        <w:rPr>
          <w:rFonts w:ascii="Arial" w:hAnsi="Arial" w:cs="Arial"/>
          <w:sz w:val="22"/>
          <w:szCs w:val="22"/>
          <w:lang w:val="sr-Latn-CS"/>
        </w:rPr>
        <w:t>obnovljivih izvora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pl-PL"/>
        </w:rPr>
        <w:t xml:space="preserve">Crna Gora, kao </w:t>
      </w:r>
      <w:r>
        <w:rPr>
          <w:rFonts w:ascii="Arial" w:hAnsi="Arial" w:cs="Arial"/>
          <w:sz w:val="22"/>
          <w:szCs w:val="22"/>
          <w:lang w:val="sr-Latn-CS"/>
        </w:rPr>
        <w:t xml:space="preserve">kandidat za članstvo u EU, ima obavezu da implementira i veći broj direktiva koje se odnose na energetsku efikasnost. Ove direktive će u </w:t>
      </w:r>
      <w:r>
        <w:rPr>
          <w:rFonts w:ascii="Arial" w:hAnsi="Arial" w:cs="Arial"/>
          <w:sz w:val="22"/>
          <w:szCs w:val="22"/>
          <w:lang w:val="sr-Latn-CS"/>
        </w:rPr>
        <w:lastRenderedPageBreak/>
        <w:t xml:space="preserve">najvećoj mjeri biti implementirane kroz </w:t>
      </w:r>
      <w:r w:rsidRPr="00C478E2">
        <w:rPr>
          <w:rFonts w:ascii="Arial" w:hAnsi="Arial" w:cs="Arial"/>
          <w:sz w:val="22"/>
          <w:szCs w:val="22"/>
          <w:lang w:val="sr-Latn-CS"/>
        </w:rPr>
        <w:t>Zakon o efikasnom korišćenju energije</w:t>
      </w:r>
      <w:r>
        <w:rPr>
          <w:rFonts w:ascii="Arial" w:hAnsi="Arial" w:cs="Arial"/>
          <w:sz w:val="22"/>
          <w:szCs w:val="22"/>
          <w:lang w:val="sr-Latn-CS"/>
        </w:rPr>
        <w:t>, dok će dio koji se odnosi na energetsku efikasnost u proizvodnji, prenosu i distribuciji energije biti implementiran donošenjem novog Zakona o energetici.</w:t>
      </w:r>
      <w:r w:rsidRPr="00AE3FEA">
        <w:rPr>
          <w:rFonts w:ascii="Arial" w:hAnsi="Arial" w:cs="Arial"/>
          <w:sz w:val="22"/>
          <w:szCs w:val="22"/>
          <w:lang w:val="sr-Latn-CS"/>
        </w:rPr>
        <w:t xml:space="preserve"> </w:t>
      </w:r>
      <w:r>
        <w:rPr>
          <w:rFonts w:ascii="Arial" w:hAnsi="Arial" w:cs="Arial"/>
          <w:sz w:val="22"/>
          <w:szCs w:val="22"/>
          <w:lang w:val="sr-Latn-CS"/>
        </w:rPr>
        <w:t>Regulative (EC) 714</w:t>
      </w:r>
      <w:r w:rsidRPr="00142D3B">
        <w:rPr>
          <w:rFonts w:ascii="Arial" w:hAnsi="Arial" w:cs="Arial"/>
          <w:sz w:val="22"/>
          <w:szCs w:val="22"/>
          <w:lang w:val="sr-Latn-CS"/>
        </w:rPr>
        <w:t>/2009</w:t>
      </w:r>
      <w:r>
        <w:rPr>
          <w:rFonts w:ascii="Arial" w:hAnsi="Arial" w:cs="Arial"/>
          <w:sz w:val="22"/>
          <w:szCs w:val="22"/>
          <w:lang w:val="sr-Latn-CS"/>
        </w:rPr>
        <w:t>, 715</w:t>
      </w:r>
      <w:r w:rsidRPr="00142D3B">
        <w:rPr>
          <w:rFonts w:ascii="Arial" w:hAnsi="Arial" w:cs="Arial"/>
          <w:sz w:val="22"/>
          <w:szCs w:val="22"/>
          <w:lang w:val="sr-Latn-CS"/>
        </w:rPr>
        <w:t>/2009</w:t>
      </w:r>
      <w:r>
        <w:rPr>
          <w:rFonts w:ascii="Arial" w:hAnsi="Arial" w:cs="Arial"/>
          <w:sz w:val="22"/>
          <w:szCs w:val="22"/>
          <w:lang w:val="sr-Latn-CS"/>
        </w:rPr>
        <w:t>, kao i Regulativa (EU) 994</w:t>
      </w:r>
      <w:r>
        <w:rPr>
          <w:rFonts w:ascii="Arial" w:hAnsi="Arial" w:cs="Arial"/>
          <w:sz w:val="22"/>
          <w:szCs w:val="22"/>
        </w:rPr>
        <w:t>/2010 o sigurnosti snabdijevanja gasom</w:t>
      </w:r>
      <w:r>
        <w:rPr>
          <w:rFonts w:ascii="Arial" w:hAnsi="Arial" w:cs="Arial"/>
          <w:sz w:val="22"/>
          <w:szCs w:val="22"/>
          <w:lang w:val="sr-Latn-CS"/>
        </w:rPr>
        <w:t xml:space="preserve"> biće implementirane kroz posebni zakon. Takođe, Direktiva </w:t>
      </w:r>
      <w:r w:rsidRPr="006349BC">
        <w:rPr>
          <w:rFonts w:ascii="Arial" w:hAnsi="Arial" w:cs="Arial"/>
          <w:sz w:val="22"/>
          <w:szCs w:val="22"/>
          <w:lang w:val="pl-PL"/>
        </w:rPr>
        <w:t>2009/</w:t>
      </w:r>
      <w:r>
        <w:rPr>
          <w:rFonts w:ascii="Arial" w:hAnsi="Arial" w:cs="Arial"/>
          <w:sz w:val="22"/>
          <w:szCs w:val="22"/>
          <w:lang w:val="pl-PL"/>
        </w:rPr>
        <w:t>119</w:t>
      </w:r>
      <w:r w:rsidRPr="006349BC">
        <w:rPr>
          <w:rFonts w:ascii="Arial" w:hAnsi="Arial" w:cs="Arial"/>
          <w:sz w:val="22"/>
          <w:szCs w:val="22"/>
          <w:lang w:val="pl-PL"/>
        </w:rPr>
        <w:t>/EC</w:t>
      </w:r>
      <w:r>
        <w:rPr>
          <w:rFonts w:ascii="Arial" w:hAnsi="Arial" w:cs="Arial"/>
          <w:sz w:val="22"/>
          <w:szCs w:val="22"/>
          <w:lang w:val="pl-PL"/>
        </w:rPr>
        <w:t xml:space="preserve"> o </w:t>
      </w:r>
      <w:r>
        <w:rPr>
          <w:rFonts w:ascii="Arial" w:hAnsi="Arial" w:cs="Arial"/>
          <w:sz w:val="22"/>
          <w:szCs w:val="22"/>
          <w:lang w:val="sr-Latn-CS"/>
        </w:rPr>
        <w:t xml:space="preserve">obaveznim </w:t>
      </w:r>
      <w:r w:rsidRPr="006349BC">
        <w:rPr>
          <w:rFonts w:ascii="Arial" w:hAnsi="Arial" w:cs="Arial"/>
          <w:sz w:val="22"/>
          <w:szCs w:val="22"/>
          <w:lang w:val="sr-Latn-CS"/>
        </w:rPr>
        <w:t>rezerv</w:t>
      </w:r>
      <w:r>
        <w:rPr>
          <w:rFonts w:ascii="Arial" w:hAnsi="Arial" w:cs="Arial"/>
          <w:sz w:val="22"/>
          <w:szCs w:val="22"/>
          <w:lang w:val="sr-Latn-CS"/>
        </w:rPr>
        <w:t>ama</w:t>
      </w:r>
      <w:r w:rsidRPr="006349BC">
        <w:rPr>
          <w:rFonts w:ascii="Arial" w:hAnsi="Arial" w:cs="Arial"/>
          <w:sz w:val="22"/>
          <w:szCs w:val="22"/>
          <w:lang w:val="sr-Latn-CS"/>
        </w:rPr>
        <w:t xml:space="preserve"> </w:t>
      </w:r>
      <w:r>
        <w:rPr>
          <w:rFonts w:ascii="Arial" w:hAnsi="Arial" w:cs="Arial"/>
          <w:sz w:val="22"/>
          <w:szCs w:val="22"/>
          <w:lang w:val="sr-Latn-CS"/>
        </w:rPr>
        <w:t>nafte i</w:t>
      </w:r>
      <w:r w:rsidRPr="006349BC">
        <w:rPr>
          <w:rFonts w:ascii="Arial" w:hAnsi="Arial" w:cs="Arial"/>
          <w:sz w:val="22"/>
          <w:szCs w:val="22"/>
          <w:lang w:val="sr-Latn-CS"/>
        </w:rPr>
        <w:t>/</w:t>
      </w:r>
      <w:r>
        <w:rPr>
          <w:rFonts w:ascii="Arial" w:hAnsi="Arial" w:cs="Arial"/>
          <w:sz w:val="22"/>
          <w:szCs w:val="22"/>
          <w:lang w:val="sr-Latn-CS"/>
        </w:rPr>
        <w:t>ili naftnih derivata biće implementirana donošenjem posebnog zakona.</w:t>
      </w:r>
    </w:p>
    <w:p w:rsidR="00D733B4" w:rsidRPr="006349BC"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sr-Latn-CS"/>
        </w:rPr>
        <w:t xml:space="preserve">Imajući u vidu navedeno, došlo se </w:t>
      </w:r>
      <w:r w:rsidRPr="006349BC">
        <w:rPr>
          <w:rFonts w:ascii="Arial" w:hAnsi="Arial" w:cs="Arial"/>
          <w:sz w:val="22"/>
          <w:szCs w:val="22"/>
          <w:lang w:val="sr-Latn-CS"/>
        </w:rPr>
        <w:t>do zaključka da je neophodno izvršiti sljedeće izmjene u postojećem zakonu:</w:t>
      </w:r>
    </w:p>
    <w:p w:rsidR="00D733B4" w:rsidRDefault="00D733B4" w:rsidP="00D733B4">
      <w:pPr>
        <w:widowControl w:val="0"/>
        <w:numPr>
          <w:ilvl w:val="0"/>
          <w:numId w:val="73"/>
        </w:numPr>
        <w:spacing w:before="120" w:line="260" w:lineRule="atLeast"/>
        <w:jc w:val="both"/>
        <w:rPr>
          <w:rFonts w:ascii="Arial" w:hAnsi="Arial" w:cs="Arial"/>
          <w:sz w:val="22"/>
          <w:szCs w:val="22"/>
          <w:lang w:val="sr-Latn-CS"/>
        </w:rPr>
      </w:pPr>
      <w:r w:rsidRPr="006349BC">
        <w:rPr>
          <w:rFonts w:ascii="Arial" w:hAnsi="Arial" w:cs="Arial"/>
          <w:sz w:val="22"/>
          <w:szCs w:val="22"/>
          <w:lang w:val="sr-Latn-CS"/>
        </w:rPr>
        <w:t>Određen</w:t>
      </w:r>
      <w:r>
        <w:rPr>
          <w:rFonts w:ascii="Arial" w:hAnsi="Arial" w:cs="Arial"/>
          <w:sz w:val="22"/>
          <w:szCs w:val="22"/>
          <w:lang w:val="sr-Latn-CS"/>
        </w:rPr>
        <w:t>i</w:t>
      </w:r>
      <w:r w:rsidRPr="006349BC">
        <w:rPr>
          <w:rFonts w:ascii="Arial" w:hAnsi="Arial" w:cs="Arial"/>
          <w:sz w:val="22"/>
          <w:szCs w:val="22"/>
          <w:lang w:val="sr-Latn-CS"/>
        </w:rPr>
        <w:t xml:space="preserve"> broj odred</w:t>
      </w:r>
      <w:r>
        <w:rPr>
          <w:rFonts w:ascii="Arial" w:hAnsi="Arial" w:cs="Arial"/>
          <w:sz w:val="22"/>
          <w:szCs w:val="22"/>
          <w:lang w:val="sr-Latn-CS"/>
        </w:rPr>
        <w:t>a</w:t>
      </w:r>
      <w:r w:rsidRPr="006349BC">
        <w:rPr>
          <w:rFonts w:ascii="Arial" w:hAnsi="Arial" w:cs="Arial"/>
          <w:sz w:val="22"/>
          <w:szCs w:val="22"/>
          <w:lang w:val="sr-Latn-CS"/>
        </w:rPr>
        <w:t>b</w:t>
      </w:r>
      <w:r>
        <w:rPr>
          <w:rFonts w:ascii="Arial" w:hAnsi="Arial" w:cs="Arial"/>
          <w:sz w:val="22"/>
          <w:szCs w:val="22"/>
          <w:lang w:val="sr-Latn-CS"/>
        </w:rPr>
        <w:t>a</w:t>
      </w:r>
      <w:r w:rsidRPr="006349BC">
        <w:rPr>
          <w:rFonts w:ascii="Arial" w:hAnsi="Arial" w:cs="Arial"/>
          <w:sz w:val="22"/>
          <w:szCs w:val="22"/>
          <w:lang w:val="sr-Latn-CS"/>
        </w:rPr>
        <w:t xml:space="preserve"> je potrebno revidovati;</w:t>
      </w:r>
    </w:p>
    <w:p w:rsidR="00D733B4" w:rsidRDefault="00D733B4" w:rsidP="00D733B4">
      <w:pPr>
        <w:widowControl w:val="0"/>
        <w:numPr>
          <w:ilvl w:val="0"/>
          <w:numId w:val="73"/>
        </w:numPr>
        <w:spacing w:before="120" w:line="260" w:lineRule="atLeast"/>
        <w:jc w:val="both"/>
        <w:rPr>
          <w:rFonts w:ascii="Arial" w:hAnsi="Arial" w:cs="Arial"/>
          <w:sz w:val="22"/>
          <w:szCs w:val="22"/>
          <w:lang w:val="sr-Latn-CS"/>
        </w:rPr>
      </w:pPr>
      <w:r w:rsidRPr="006349BC">
        <w:rPr>
          <w:rFonts w:ascii="Arial" w:hAnsi="Arial" w:cs="Arial"/>
          <w:sz w:val="22"/>
          <w:szCs w:val="22"/>
          <w:lang w:val="sr-Latn-CS"/>
        </w:rPr>
        <w:t xml:space="preserve">Zakon je potrebno dopuniti </w:t>
      </w:r>
      <w:r>
        <w:rPr>
          <w:rFonts w:ascii="Arial" w:hAnsi="Arial" w:cs="Arial"/>
          <w:sz w:val="22"/>
          <w:szCs w:val="22"/>
          <w:lang w:val="sr-Latn-CS"/>
        </w:rPr>
        <w:t xml:space="preserve">novim </w:t>
      </w:r>
      <w:r w:rsidRPr="006349BC">
        <w:rPr>
          <w:rFonts w:ascii="Arial" w:hAnsi="Arial" w:cs="Arial"/>
          <w:sz w:val="22"/>
          <w:szCs w:val="22"/>
          <w:lang w:val="sr-Latn-CS"/>
        </w:rPr>
        <w:t xml:space="preserve">odredbama </w:t>
      </w:r>
      <w:r>
        <w:rPr>
          <w:rFonts w:ascii="Arial" w:hAnsi="Arial" w:cs="Arial"/>
          <w:sz w:val="22"/>
          <w:szCs w:val="22"/>
          <w:lang w:val="sr-Latn-CS"/>
        </w:rPr>
        <w:t xml:space="preserve">koje se odnose na tržište električne energije, </w:t>
      </w:r>
      <w:r w:rsidRPr="006349BC">
        <w:rPr>
          <w:rFonts w:ascii="Arial" w:hAnsi="Arial" w:cs="Arial"/>
          <w:sz w:val="22"/>
          <w:szCs w:val="22"/>
          <w:lang w:val="sr-Latn-CS"/>
        </w:rPr>
        <w:t xml:space="preserve"> </w:t>
      </w:r>
      <w:r>
        <w:rPr>
          <w:rFonts w:ascii="Arial" w:hAnsi="Arial" w:cs="Arial"/>
          <w:sz w:val="22"/>
          <w:szCs w:val="22"/>
          <w:lang w:val="sr-Latn-CS"/>
        </w:rPr>
        <w:t xml:space="preserve">tržište gasa, korišćenje energije iz </w:t>
      </w:r>
      <w:r w:rsidRPr="006349BC">
        <w:rPr>
          <w:rFonts w:ascii="Arial" w:hAnsi="Arial" w:cs="Arial"/>
          <w:sz w:val="22"/>
          <w:szCs w:val="22"/>
          <w:lang w:val="sr-Latn-CS"/>
        </w:rPr>
        <w:t>obnovljivih izvora</w:t>
      </w:r>
      <w:r>
        <w:rPr>
          <w:rFonts w:ascii="Arial" w:hAnsi="Arial" w:cs="Arial"/>
          <w:sz w:val="22"/>
          <w:szCs w:val="22"/>
          <w:lang w:val="sr-Latn-CS"/>
        </w:rPr>
        <w:t>, energetsku efikasnost</w:t>
      </w:r>
      <w:r w:rsidRPr="003C6189">
        <w:rPr>
          <w:rFonts w:ascii="Arial" w:hAnsi="Arial" w:cs="Arial"/>
          <w:sz w:val="22"/>
          <w:szCs w:val="22"/>
          <w:lang w:val="sr-Latn-CS"/>
        </w:rPr>
        <w:t xml:space="preserve"> </w:t>
      </w:r>
      <w:r>
        <w:rPr>
          <w:rFonts w:ascii="Arial" w:hAnsi="Arial" w:cs="Arial"/>
          <w:sz w:val="22"/>
          <w:szCs w:val="22"/>
          <w:lang w:val="sr-Latn-CS"/>
        </w:rPr>
        <w:t>u proizvodnji, prenosu i distribuciji energije;</w:t>
      </w:r>
    </w:p>
    <w:p w:rsidR="00D733B4" w:rsidRPr="006349BC" w:rsidRDefault="00D733B4" w:rsidP="00D733B4">
      <w:pPr>
        <w:widowControl w:val="0"/>
        <w:numPr>
          <w:ilvl w:val="0"/>
          <w:numId w:val="73"/>
        </w:numPr>
        <w:spacing w:before="120" w:line="260" w:lineRule="atLeast"/>
        <w:jc w:val="both"/>
        <w:rPr>
          <w:rFonts w:ascii="Arial" w:hAnsi="Arial" w:cs="Arial"/>
          <w:sz w:val="22"/>
          <w:szCs w:val="22"/>
          <w:lang w:val="sr-Latn-CS"/>
        </w:rPr>
      </w:pPr>
      <w:r>
        <w:rPr>
          <w:rFonts w:ascii="Arial" w:hAnsi="Arial" w:cs="Arial"/>
          <w:sz w:val="22"/>
          <w:szCs w:val="22"/>
          <w:lang w:val="sr-Latn-CS"/>
        </w:rPr>
        <w:t xml:space="preserve">Određeni broj </w:t>
      </w:r>
      <w:r w:rsidRPr="006349BC">
        <w:rPr>
          <w:rFonts w:ascii="Arial" w:hAnsi="Arial" w:cs="Arial"/>
          <w:sz w:val="22"/>
          <w:szCs w:val="22"/>
          <w:lang w:val="sr-Latn-CS"/>
        </w:rPr>
        <w:t>odred</w:t>
      </w:r>
      <w:r>
        <w:rPr>
          <w:rFonts w:ascii="Arial" w:hAnsi="Arial" w:cs="Arial"/>
          <w:sz w:val="22"/>
          <w:szCs w:val="22"/>
          <w:lang w:val="sr-Latn-CS"/>
        </w:rPr>
        <w:t>a</w:t>
      </w:r>
      <w:r w:rsidRPr="006349BC">
        <w:rPr>
          <w:rFonts w:ascii="Arial" w:hAnsi="Arial" w:cs="Arial"/>
          <w:sz w:val="22"/>
          <w:szCs w:val="22"/>
          <w:lang w:val="sr-Latn-CS"/>
        </w:rPr>
        <w:t>b</w:t>
      </w:r>
      <w:r>
        <w:rPr>
          <w:rFonts w:ascii="Arial" w:hAnsi="Arial" w:cs="Arial"/>
          <w:sz w:val="22"/>
          <w:szCs w:val="22"/>
          <w:lang w:val="sr-Latn-CS"/>
        </w:rPr>
        <w:t xml:space="preserve">a koje se odnose na </w:t>
      </w:r>
      <w:r w:rsidRPr="006349BC">
        <w:rPr>
          <w:rFonts w:ascii="Arial" w:hAnsi="Arial" w:cs="Arial"/>
          <w:sz w:val="22"/>
          <w:szCs w:val="22"/>
          <w:lang w:val="sr-Latn-CS"/>
        </w:rPr>
        <w:t>sigurnost snabd</w:t>
      </w:r>
      <w:r>
        <w:rPr>
          <w:rFonts w:ascii="Arial" w:hAnsi="Arial" w:cs="Arial"/>
          <w:sz w:val="22"/>
          <w:szCs w:val="22"/>
          <w:lang w:val="sr-Latn-CS"/>
        </w:rPr>
        <w:t>i</w:t>
      </w:r>
      <w:r w:rsidRPr="006349BC">
        <w:rPr>
          <w:rFonts w:ascii="Arial" w:hAnsi="Arial" w:cs="Arial"/>
          <w:sz w:val="22"/>
          <w:szCs w:val="22"/>
          <w:lang w:val="sr-Latn-CS"/>
        </w:rPr>
        <w:t>jevanja</w:t>
      </w:r>
      <w:r>
        <w:rPr>
          <w:rFonts w:ascii="Arial" w:hAnsi="Arial" w:cs="Arial"/>
          <w:sz w:val="22"/>
          <w:szCs w:val="22"/>
          <w:lang w:val="sr-Latn-CS"/>
        </w:rPr>
        <w:t xml:space="preserve"> gasom i obaveznim </w:t>
      </w:r>
      <w:r w:rsidRPr="006349BC">
        <w:rPr>
          <w:rFonts w:ascii="Arial" w:hAnsi="Arial" w:cs="Arial"/>
          <w:sz w:val="22"/>
          <w:szCs w:val="22"/>
          <w:lang w:val="sr-Latn-CS"/>
        </w:rPr>
        <w:t>rezerv</w:t>
      </w:r>
      <w:r>
        <w:rPr>
          <w:rFonts w:ascii="Arial" w:hAnsi="Arial" w:cs="Arial"/>
          <w:sz w:val="22"/>
          <w:szCs w:val="22"/>
          <w:lang w:val="sr-Latn-CS"/>
        </w:rPr>
        <w:t>ama</w:t>
      </w:r>
      <w:r w:rsidRPr="006349BC">
        <w:rPr>
          <w:rFonts w:ascii="Arial" w:hAnsi="Arial" w:cs="Arial"/>
          <w:sz w:val="22"/>
          <w:szCs w:val="22"/>
          <w:lang w:val="sr-Latn-CS"/>
        </w:rPr>
        <w:t xml:space="preserve"> </w:t>
      </w:r>
      <w:r>
        <w:rPr>
          <w:rFonts w:ascii="Arial" w:hAnsi="Arial" w:cs="Arial"/>
          <w:sz w:val="22"/>
          <w:szCs w:val="22"/>
          <w:lang w:val="sr-Latn-CS"/>
        </w:rPr>
        <w:t>nafte i</w:t>
      </w:r>
      <w:r w:rsidRPr="006349BC">
        <w:rPr>
          <w:rFonts w:ascii="Arial" w:hAnsi="Arial" w:cs="Arial"/>
          <w:sz w:val="22"/>
          <w:szCs w:val="22"/>
          <w:lang w:val="sr-Latn-CS"/>
        </w:rPr>
        <w:t>/</w:t>
      </w:r>
      <w:r>
        <w:rPr>
          <w:rFonts w:ascii="Arial" w:hAnsi="Arial" w:cs="Arial"/>
          <w:sz w:val="22"/>
          <w:szCs w:val="22"/>
          <w:lang w:val="sr-Latn-CS"/>
        </w:rPr>
        <w:t>ili naftnih derivata</w:t>
      </w:r>
      <w:r w:rsidRPr="006349BC">
        <w:rPr>
          <w:rFonts w:ascii="Arial" w:hAnsi="Arial" w:cs="Arial"/>
          <w:sz w:val="22"/>
          <w:szCs w:val="22"/>
          <w:lang w:val="sr-Latn-CS"/>
        </w:rPr>
        <w:t xml:space="preserve"> je potrebno</w:t>
      </w:r>
      <w:r>
        <w:rPr>
          <w:rFonts w:ascii="Arial" w:hAnsi="Arial" w:cs="Arial"/>
          <w:sz w:val="22"/>
          <w:szCs w:val="22"/>
          <w:lang w:val="sr-Latn-CS"/>
        </w:rPr>
        <w:t xml:space="preserve"> brisati.</w:t>
      </w:r>
    </w:p>
    <w:p w:rsidR="00D733B4" w:rsidRDefault="00D733B4" w:rsidP="00D733B4">
      <w:pPr>
        <w:widowControl w:val="0"/>
        <w:spacing w:before="120" w:line="260" w:lineRule="atLeast"/>
        <w:jc w:val="both"/>
        <w:rPr>
          <w:rFonts w:ascii="Arial" w:hAnsi="Arial" w:cs="Arial"/>
          <w:sz w:val="22"/>
          <w:szCs w:val="22"/>
          <w:lang w:val="sr-Latn-CS"/>
        </w:rPr>
      </w:pPr>
      <w:r w:rsidRPr="006349BC">
        <w:rPr>
          <w:rFonts w:ascii="Arial" w:hAnsi="Arial" w:cs="Arial"/>
          <w:sz w:val="22"/>
          <w:szCs w:val="22"/>
          <w:lang w:val="sr-Latn-CS"/>
        </w:rPr>
        <w:t xml:space="preserve">S obzirom na veliki </w:t>
      </w:r>
      <w:r>
        <w:rPr>
          <w:rFonts w:ascii="Arial" w:hAnsi="Arial" w:cs="Arial"/>
          <w:sz w:val="22"/>
          <w:szCs w:val="22"/>
          <w:lang w:val="sr-Latn-CS"/>
        </w:rPr>
        <w:t xml:space="preserve">broj i </w:t>
      </w:r>
      <w:r w:rsidRPr="006349BC">
        <w:rPr>
          <w:rFonts w:ascii="Arial" w:hAnsi="Arial" w:cs="Arial"/>
          <w:sz w:val="22"/>
          <w:szCs w:val="22"/>
          <w:lang w:val="sr-Latn-CS"/>
        </w:rPr>
        <w:t xml:space="preserve">obim </w:t>
      </w:r>
      <w:r>
        <w:rPr>
          <w:rFonts w:ascii="Arial" w:hAnsi="Arial" w:cs="Arial"/>
          <w:sz w:val="22"/>
          <w:szCs w:val="22"/>
          <w:lang w:val="sr-Latn-CS"/>
        </w:rPr>
        <w:t xml:space="preserve">neophodnih </w:t>
      </w:r>
      <w:r w:rsidRPr="006349BC">
        <w:rPr>
          <w:rFonts w:ascii="Arial" w:hAnsi="Arial" w:cs="Arial"/>
          <w:sz w:val="22"/>
          <w:szCs w:val="22"/>
          <w:lang w:val="sr-Latn-CS"/>
        </w:rPr>
        <w:t>izmjena</w:t>
      </w:r>
      <w:r>
        <w:rPr>
          <w:rFonts w:ascii="Arial" w:hAnsi="Arial" w:cs="Arial"/>
          <w:sz w:val="22"/>
          <w:szCs w:val="22"/>
          <w:lang w:val="sr-Latn-CS"/>
        </w:rPr>
        <w:t xml:space="preserve">, </w:t>
      </w:r>
      <w:r w:rsidRPr="006349BC">
        <w:rPr>
          <w:rFonts w:ascii="Arial" w:hAnsi="Arial" w:cs="Arial"/>
          <w:sz w:val="22"/>
          <w:szCs w:val="22"/>
          <w:lang w:val="sr-Latn-CS"/>
        </w:rPr>
        <w:t>predlaže</w:t>
      </w:r>
      <w:r>
        <w:rPr>
          <w:rFonts w:ascii="Arial" w:hAnsi="Arial" w:cs="Arial"/>
          <w:sz w:val="22"/>
          <w:szCs w:val="22"/>
          <w:lang w:val="sr-Latn-CS"/>
        </w:rPr>
        <w:t>mo</w:t>
      </w:r>
      <w:r w:rsidRPr="006349BC">
        <w:rPr>
          <w:rFonts w:ascii="Arial" w:hAnsi="Arial" w:cs="Arial"/>
          <w:sz w:val="22"/>
          <w:szCs w:val="22"/>
          <w:lang w:val="sr-Latn-CS"/>
        </w:rPr>
        <w:t xml:space="preserve"> donošenje novog</w:t>
      </w:r>
      <w:r>
        <w:rPr>
          <w:rFonts w:ascii="Arial" w:hAnsi="Arial" w:cs="Arial"/>
          <w:sz w:val="22"/>
          <w:szCs w:val="22"/>
          <w:lang w:val="sr-Latn-CS"/>
        </w:rPr>
        <w:t xml:space="preserve"> </w:t>
      </w:r>
      <w:r w:rsidRPr="006349BC">
        <w:rPr>
          <w:rFonts w:ascii="Arial" w:hAnsi="Arial" w:cs="Arial"/>
          <w:sz w:val="22"/>
          <w:szCs w:val="22"/>
          <w:lang w:val="sr-Latn-CS"/>
        </w:rPr>
        <w:t>Zakona o energetici.</w:t>
      </w:r>
    </w:p>
    <w:p w:rsidR="00D733B4" w:rsidRPr="006349BC"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r>
        <w:rPr>
          <w:rFonts w:ascii="Arial" w:hAnsi="Arial" w:cs="Arial"/>
          <w:sz w:val="22"/>
          <w:szCs w:val="22"/>
          <w:lang w:val="sr-Latn-CS"/>
        </w:rPr>
        <w:t>Nacrt</w:t>
      </w:r>
      <w:r w:rsidRPr="006349BC">
        <w:rPr>
          <w:sz w:val="22"/>
          <w:szCs w:val="22"/>
          <w:lang w:val="sr-Latn-CS"/>
        </w:rPr>
        <w:t xml:space="preserve"> </w:t>
      </w:r>
      <w:r w:rsidRPr="005820DD">
        <w:rPr>
          <w:rFonts w:ascii="Arial" w:hAnsi="Arial" w:cs="Arial"/>
          <w:sz w:val="22"/>
          <w:szCs w:val="22"/>
          <w:lang w:val="sr-Latn-CS"/>
        </w:rPr>
        <w:t>zakona</w:t>
      </w:r>
      <w:r w:rsidRPr="006349BC">
        <w:rPr>
          <w:rFonts w:ascii="Arial" w:hAnsi="Arial" w:cs="Arial"/>
          <w:sz w:val="22"/>
          <w:szCs w:val="22"/>
          <w:lang w:val="sr-Latn-CS"/>
        </w:rPr>
        <w:t xml:space="preserve"> o energetici sastoji</w:t>
      </w:r>
      <w:r>
        <w:rPr>
          <w:rFonts w:ascii="Arial" w:hAnsi="Arial" w:cs="Arial"/>
          <w:sz w:val="22"/>
          <w:szCs w:val="22"/>
          <w:lang w:val="sr-Latn-CS"/>
        </w:rPr>
        <w:t xml:space="preserve"> se</w:t>
      </w:r>
      <w:r w:rsidRPr="006349BC">
        <w:rPr>
          <w:rFonts w:ascii="Arial" w:hAnsi="Arial" w:cs="Arial"/>
          <w:sz w:val="22"/>
          <w:szCs w:val="22"/>
          <w:lang w:val="sr-Latn-CS"/>
        </w:rPr>
        <w:t xml:space="preserve"> od</w:t>
      </w:r>
      <w:r w:rsidRPr="009023D5">
        <w:rPr>
          <w:rFonts w:ascii="Cambria" w:hAnsi="Cambria" w:cs="Cambria"/>
          <w:b/>
          <w:bCs/>
          <w:lang w:val="sr-Latn-CS"/>
        </w:rPr>
        <w:t xml:space="preserve"> </w:t>
      </w:r>
      <w:r w:rsidRPr="006349BC">
        <w:rPr>
          <w:rFonts w:ascii="Arial" w:hAnsi="Arial" w:cs="Arial"/>
          <w:sz w:val="22"/>
          <w:szCs w:val="22"/>
          <w:lang w:val="sr-Latn-CS"/>
        </w:rPr>
        <w:t>2</w:t>
      </w:r>
      <w:r>
        <w:rPr>
          <w:rFonts w:ascii="Arial" w:hAnsi="Arial" w:cs="Arial"/>
          <w:sz w:val="22"/>
          <w:szCs w:val="22"/>
          <w:lang w:val="sr-Latn-CS"/>
        </w:rPr>
        <w:t>5</w:t>
      </w:r>
      <w:r w:rsidRPr="006349BC">
        <w:rPr>
          <w:rFonts w:ascii="Arial" w:hAnsi="Arial" w:cs="Arial"/>
          <w:sz w:val="22"/>
          <w:szCs w:val="22"/>
          <w:lang w:val="sr-Latn-CS"/>
        </w:rPr>
        <w:t xml:space="preserve"> poglavlja i</w:t>
      </w:r>
      <w:r>
        <w:rPr>
          <w:rFonts w:ascii="Arial" w:hAnsi="Arial" w:cs="Arial"/>
          <w:sz w:val="22"/>
          <w:szCs w:val="22"/>
          <w:lang w:val="sr-Latn-CS"/>
        </w:rPr>
        <w:t xml:space="preserve"> </w:t>
      </w:r>
      <w:r w:rsidRPr="009023D5">
        <w:rPr>
          <w:rFonts w:ascii="Arial" w:hAnsi="Arial" w:cs="Arial"/>
          <w:sz w:val="22"/>
          <w:szCs w:val="22"/>
          <w:lang w:val="sr-Latn-CS"/>
        </w:rPr>
        <w:t>23</w:t>
      </w:r>
      <w:r>
        <w:rPr>
          <w:rFonts w:ascii="Arial" w:hAnsi="Arial" w:cs="Arial"/>
          <w:sz w:val="22"/>
          <w:szCs w:val="22"/>
          <w:lang w:val="sr-Latn-CS"/>
        </w:rPr>
        <w:t>4</w:t>
      </w:r>
      <w:r w:rsidRPr="006349BC">
        <w:rPr>
          <w:rFonts w:ascii="Arial" w:hAnsi="Arial" w:cs="Arial"/>
          <w:sz w:val="22"/>
          <w:szCs w:val="22"/>
          <w:lang w:val="sr-Latn-CS"/>
        </w:rPr>
        <w:t xml:space="preserve"> člana, kompleksan je i </w:t>
      </w:r>
      <w:r>
        <w:rPr>
          <w:rFonts w:ascii="Arial" w:hAnsi="Arial" w:cs="Arial"/>
          <w:sz w:val="22"/>
          <w:szCs w:val="22"/>
          <w:lang w:val="sr-Latn-CS"/>
        </w:rPr>
        <w:t>uređuje</w:t>
      </w:r>
      <w:r w:rsidRPr="006349BC">
        <w:rPr>
          <w:rFonts w:ascii="Arial" w:hAnsi="Arial" w:cs="Arial"/>
          <w:sz w:val="22"/>
          <w:szCs w:val="22"/>
          <w:lang w:val="sr-Latn-CS"/>
        </w:rPr>
        <w:t xml:space="preserve"> </w:t>
      </w:r>
      <w:r>
        <w:rPr>
          <w:rFonts w:ascii="Arial" w:hAnsi="Arial" w:cs="Arial"/>
          <w:sz w:val="22"/>
          <w:szCs w:val="22"/>
          <w:lang w:val="sr-Latn-CS"/>
        </w:rPr>
        <w:t xml:space="preserve">veliki broj značajnih pitanja iz oblasti </w:t>
      </w:r>
      <w:r w:rsidRPr="006349BC">
        <w:rPr>
          <w:rFonts w:ascii="Arial" w:hAnsi="Arial" w:cs="Arial"/>
          <w:sz w:val="22"/>
          <w:szCs w:val="22"/>
          <w:lang w:val="sr-Latn-CS"/>
        </w:rPr>
        <w:t>energet</w:t>
      </w:r>
      <w:r>
        <w:rPr>
          <w:rFonts w:ascii="Arial" w:hAnsi="Arial" w:cs="Arial"/>
          <w:sz w:val="22"/>
          <w:szCs w:val="22"/>
          <w:lang w:val="sr-Latn-CS"/>
        </w:rPr>
        <w:t>ike.</w:t>
      </w:r>
      <w:r w:rsidRPr="006349BC">
        <w:rPr>
          <w:rFonts w:ascii="Arial" w:hAnsi="Arial" w:cs="Arial"/>
          <w:sz w:val="22"/>
          <w:szCs w:val="22"/>
          <w:lang w:val="sr-Latn-CS"/>
        </w:rPr>
        <w:t xml:space="preserve"> </w:t>
      </w:r>
      <w:r>
        <w:rPr>
          <w:rFonts w:ascii="Arial" w:hAnsi="Arial" w:cs="Arial"/>
          <w:sz w:val="22"/>
          <w:szCs w:val="22"/>
          <w:lang w:val="sr-Latn-CS"/>
        </w:rPr>
        <w:t>Nacrtom</w:t>
      </w:r>
      <w:r w:rsidRPr="00EB1570">
        <w:rPr>
          <w:rFonts w:ascii="Arial" w:hAnsi="Arial" w:cs="Arial"/>
          <w:sz w:val="22"/>
          <w:szCs w:val="22"/>
          <w:lang w:val="sr-Latn-CS"/>
        </w:rPr>
        <w:t xml:space="preserve"> zakona određuju se energetske djelatnosti i uređuju uslovi i način njihovog obavljanja, radi kvalitetnog i sigurnog snabdijevanja krajnjih kupaca energijom; javne usluge i druge djelatnosti u oblasti energetike od interesa za Crnu Goru; način organizovanja, upravljanja i funkcionisanja tržišta električne energije i gasa; način, uslovi i podsticaji za proizvodnju energije iz obnovljivih izvora i kogeneracije; energetska efikasnost u sektoru proizvodnje, prenosa i distribucije energije, kao i druga pitanja od značaja za energetiku.</w:t>
      </w:r>
    </w:p>
    <w:p w:rsidR="00D733B4" w:rsidRDefault="00D733B4" w:rsidP="00D733B4">
      <w:pPr>
        <w:spacing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p>
    <w:p w:rsidR="00D733B4" w:rsidRDefault="00D733B4" w:rsidP="00D733B4">
      <w:pPr>
        <w:jc w:val="both"/>
        <w:rPr>
          <w:rFonts w:ascii="Arial" w:hAnsi="Arial" w:cs="Arial"/>
          <w:b/>
          <w:sz w:val="22"/>
          <w:szCs w:val="22"/>
          <w:lang w:val="sr-Latn-CS"/>
        </w:rPr>
      </w:pPr>
      <w:r>
        <w:rPr>
          <w:rFonts w:ascii="Arial" w:hAnsi="Arial" w:cs="Arial"/>
          <w:b/>
          <w:sz w:val="22"/>
          <w:szCs w:val="22"/>
          <w:lang w:val="sr-Latn-CS"/>
        </w:rPr>
        <w:t>III USAGLAŠENOST SA EVROPSKIM ZAKONODAVSTVOM I POTVRĐENIM MEĐUNARODNIM KONVENCIJAMA</w:t>
      </w:r>
    </w:p>
    <w:p w:rsidR="00D733B4" w:rsidRPr="003553C0" w:rsidRDefault="00D733B4" w:rsidP="00D733B4">
      <w:pPr>
        <w:rPr>
          <w:lang w:val="sr-Latn-CS"/>
        </w:rPr>
      </w:pPr>
    </w:p>
    <w:p w:rsidR="00D733B4" w:rsidRDefault="00D733B4" w:rsidP="00D733B4">
      <w:pPr>
        <w:spacing w:line="260" w:lineRule="atLeast"/>
        <w:jc w:val="both"/>
        <w:rPr>
          <w:rFonts w:ascii="Arial" w:hAnsi="Arial" w:cs="Arial"/>
          <w:sz w:val="22"/>
          <w:szCs w:val="22"/>
          <w:lang w:val="sr-Latn-CS"/>
        </w:rPr>
      </w:pPr>
      <w:r>
        <w:rPr>
          <w:rFonts w:ascii="Arial" w:hAnsi="Arial" w:cs="Arial"/>
          <w:sz w:val="22"/>
          <w:szCs w:val="22"/>
          <w:lang w:val="sr-Latn-CS"/>
        </w:rPr>
        <w:t>D</w:t>
      </w:r>
      <w:r w:rsidRPr="004E1F7F">
        <w:rPr>
          <w:rFonts w:ascii="Arial" w:hAnsi="Arial" w:cs="Arial"/>
          <w:sz w:val="22"/>
          <w:szCs w:val="22"/>
          <w:lang w:val="sr-Latn-CS"/>
        </w:rPr>
        <w:t>onošenje</w:t>
      </w:r>
      <w:r>
        <w:rPr>
          <w:rFonts w:ascii="Arial" w:hAnsi="Arial" w:cs="Arial"/>
          <w:sz w:val="22"/>
          <w:szCs w:val="22"/>
          <w:lang w:val="sr-Latn-CS"/>
        </w:rPr>
        <w:t>m</w:t>
      </w:r>
      <w:r w:rsidRPr="00851EC1">
        <w:rPr>
          <w:rFonts w:ascii="Arial" w:hAnsi="Arial" w:cs="Arial"/>
          <w:sz w:val="22"/>
          <w:szCs w:val="22"/>
          <w:lang w:val="sr-Latn-CS"/>
        </w:rPr>
        <w:t xml:space="preserve"> </w:t>
      </w:r>
      <w:r w:rsidRPr="004E1F7F">
        <w:rPr>
          <w:rFonts w:ascii="Arial" w:hAnsi="Arial" w:cs="Arial"/>
          <w:sz w:val="22"/>
          <w:szCs w:val="22"/>
          <w:lang w:val="sr-Latn-CS"/>
        </w:rPr>
        <w:t xml:space="preserve">Zakona </w:t>
      </w:r>
      <w:r>
        <w:rPr>
          <w:rFonts w:ascii="Arial" w:hAnsi="Arial" w:cs="Arial"/>
          <w:sz w:val="22"/>
          <w:szCs w:val="22"/>
          <w:lang w:val="sr-Latn-CS"/>
        </w:rPr>
        <w:t xml:space="preserve">o energetici izvršiće se </w:t>
      </w:r>
      <w:r w:rsidRPr="004E1F7F">
        <w:rPr>
          <w:rFonts w:ascii="Arial" w:hAnsi="Arial" w:cs="Arial"/>
          <w:sz w:val="22"/>
          <w:szCs w:val="22"/>
          <w:lang w:val="sr-Latn-CS"/>
        </w:rPr>
        <w:t>dalje</w:t>
      </w:r>
      <w:r>
        <w:rPr>
          <w:rFonts w:ascii="Arial" w:hAnsi="Arial" w:cs="Arial"/>
          <w:sz w:val="22"/>
          <w:szCs w:val="22"/>
          <w:lang w:val="sr-Latn-CS"/>
        </w:rPr>
        <w:t xml:space="preserve"> </w:t>
      </w:r>
      <w:r w:rsidRPr="004E1F7F">
        <w:rPr>
          <w:rFonts w:ascii="Arial" w:hAnsi="Arial" w:cs="Arial"/>
          <w:sz w:val="22"/>
          <w:szCs w:val="22"/>
          <w:lang w:val="sr-Latn-CS"/>
        </w:rPr>
        <w:t>uskla</w:t>
      </w:r>
      <w:r>
        <w:rPr>
          <w:rFonts w:ascii="Arial" w:hAnsi="Arial" w:cs="Arial"/>
          <w:sz w:val="22"/>
          <w:szCs w:val="22"/>
          <w:lang w:val="sr-Latn-CS"/>
        </w:rPr>
        <w:t>đ</w:t>
      </w:r>
      <w:r w:rsidRPr="004E1F7F">
        <w:rPr>
          <w:rFonts w:ascii="Arial" w:hAnsi="Arial" w:cs="Arial"/>
          <w:sz w:val="22"/>
          <w:szCs w:val="22"/>
          <w:lang w:val="sr-Latn-CS"/>
        </w:rPr>
        <w:t xml:space="preserve">ivanje zakonodavstva Crne Gore sa acquis communautaire </w:t>
      </w:r>
      <w:r>
        <w:rPr>
          <w:rFonts w:ascii="Arial" w:hAnsi="Arial" w:cs="Arial"/>
          <w:sz w:val="22"/>
          <w:szCs w:val="22"/>
          <w:lang w:val="sr-Latn-CS"/>
        </w:rPr>
        <w:t xml:space="preserve">EU </w:t>
      </w:r>
      <w:r w:rsidRPr="004E1F7F">
        <w:rPr>
          <w:rFonts w:ascii="Arial" w:hAnsi="Arial" w:cs="Arial"/>
          <w:sz w:val="22"/>
          <w:szCs w:val="22"/>
          <w:lang w:val="sr-Latn-CS"/>
        </w:rPr>
        <w:t>u oblasti</w:t>
      </w:r>
      <w:r>
        <w:rPr>
          <w:rFonts w:ascii="Arial" w:hAnsi="Arial" w:cs="Arial"/>
          <w:sz w:val="22"/>
          <w:szCs w:val="22"/>
          <w:lang w:val="sr-Latn-CS"/>
        </w:rPr>
        <w:t xml:space="preserve"> energetike. O</w:t>
      </w:r>
      <w:r w:rsidRPr="004E1F7F">
        <w:rPr>
          <w:rFonts w:ascii="Arial" w:hAnsi="Arial" w:cs="Arial"/>
          <w:sz w:val="22"/>
          <w:szCs w:val="22"/>
          <w:lang w:val="sr-Latn-CS"/>
        </w:rPr>
        <w:t xml:space="preserve">dredbe Zakona </w:t>
      </w:r>
      <w:r>
        <w:rPr>
          <w:rFonts w:ascii="Arial" w:hAnsi="Arial" w:cs="Arial"/>
          <w:sz w:val="22"/>
          <w:szCs w:val="22"/>
          <w:lang w:val="sr-Latn-CS"/>
        </w:rPr>
        <w:t xml:space="preserve">o energetici </w:t>
      </w:r>
      <w:r w:rsidRPr="004E1F7F">
        <w:rPr>
          <w:rFonts w:ascii="Arial" w:hAnsi="Arial" w:cs="Arial"/>
          <w:sz w:val="22"/>
          <w:szCs w:val="22"/>
          <w:lang w:val="sr-Latn-CS"/>
        </w:rPr>
        <w:t>i</w:t>
      </w:r>
      <w:r>
        <w:rPr>
          <w:rFonts w:ascii="Arial" w:hAnsi="Arial" w:cs="Arial"/>
          <w:sz w:val="22"/>
          <w:szCs w:val="22"/>
          <w:lang w:val="sr-Latn-CS"/>
        </w:rPr>
        <w:t xml:space="preserve"> </w:t>
      </w:r>
      <w:r w:rsidRPr="004E1F7F">
        <w:rPr>
          <w:rFonts w:ascii="Arial" w:hAnsi="Arial" w:cs="Arial"/>
          <w:sz w:val="22"/>
          <w:szCs w:val="22"/>
          <w:lang w:val="sr-Latn-CS"/>
        </w:rPr>
        <w:t>pod</w:t>
      </w:r>
      <w:r>
        <w:rPr>
          <w:rFonts w:ascii="Arial" w:hAnsi="Arial" w:cs="Arial"/>
          <w:sz w:val="22"/>
          <w:szCs w:val="22"/>
          <w:lang w:val="sr-Latn-CS"/>
        </w:rPr>
        <w:t>zakonski akti koji će biti  dones</w:t>
      </w:r>
      <w:r w:rsidRPr="004E1F7F">
        <w:rPr>
          <w:rFonts w:ascii="Arial" w:hAnsi="Arial" w:cs="Arial"/>
          <w:sz w:val="22"/>
          <w:szCs w:val="22"/>
          <w:lang w:val="sr-Latn-CS"/>
        </w:rPr>
        <w:t xml:space="preserve">eni na osnovu </w:t>
      </w:r>
      <w:r>
        <w:rPr>
          <w:rFonts w:ascii="Arial" w:hAnsi="Arial" w:cs="Arial"/>
          <w:sz w:val="22"/>
          <w:szCs w:val="22"/>
          <w:lang w:val="sr-Latn-CS"/>
        </w:rPr>
        <w:t xml:space="preserve">istog </w:t>
      </w:r>
      <w:r w:rsidRPr="004E1F7F">
        <w:rPr>
          <w:rFonts w:ascii="Arial" w:hAnsi="Arial" w:cs="Arial"/>
          <w:sz w:val="22"/>
          <w:szCs w:val="22"/>
          <w:lang w:val="sr-Latn-CS"/>
        </w:rPr>
        <w:t>uskla</w:t>
      </w:r>
      <w:r>
        <w:rPr>
          <w:rFonts w:ascii="Arial" w:hAnsi="Arial" w:cs="Arial"/>
          <w:sz w:val="22"/>
          <w:szCs w:val="22"/>
          <w:lang w:val="sr-Latn-CS"/>
        </w:rPr>
        <w:t>đ</w:t>
      </w:r>
      <w:r w:rsidRPr="004E1F7F">
        <w:rPr>
          <w:rFonts w:ascii="Arial" w:hAnsi="Arial" w:cs="Arial"/>
          <w:sz w:val="22"/>
          <w:szCs w:val="22"/>
          <w:lang w:val="sr-Latn-CS"/>
        </w:rPr>
        <w:t>uju</w:t>
      </w:r>
      <w:r>
        <w:rPr>
          <w:rFonts w:ascii="Arial" w:hAnsi="Arial" w:cs="Arial"/>
          <w:sz w:val="22"/>
          <w:szCs w:val="22"/>
          <w:lang w:val="sr-Latn-CS"/>
        </w:rPr>
        <w:t xml:space="preserve"> </w:t>
      </w:r>
      <w:r w:rsidRPr="004E1F7F">
        <w:rPr>
          <w:rFonts w:ascii="Arial" w:hAnsi="Arial" w:cs="Arial"/>
          <w:sz w:val="22"/>
          <w:szCs w:val="22"/>
          <w:lang w:val="sr-Latn-CS"/>
        </w:rPr>
        <w:t>se</w:t>
      </w:r>
      <w:r>
        <w:rPr>
          <w:rFonts w:ascii="Arial" w:hAnsi="Arial" w:cs="Arial"/>
          <w:sz w:val="22"/>
          <w:szCs w:val="22"/>
          <w:lang w:val="sr-Latn-CS"/>
        </w:rPr>
        <w:t xml:space="preserve"> sa:</w:t>
      </w:r>
      <w:r w:rsidRPr="004E1F7F">
        <w:rPr>
          <w:rFonts w:ascii="Arial" w:hAnsi="Arial" w:cs="Arial"/>
          <w:sz w:val="22"/>
          <w:szCs w:val="22"/>
          <w:lang w:val="sr-Latn-CS"/>
        </w:rPr>
        <w:t xml:space="preserve"> </w:t>
      </w:r>
    </w:p>
    <w:p w:rsidR="00D733B4" w:rsidRPr="004E1F7F" w:rsidRDefault="00D733B4" w:rsidP="00D733B4">
      <w:pPr>
        <w:spacing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r w:rsidRPr="004E1F7F">
        <w:rPr>
          <w:rFonts w:ascii="Arial" w:hAnsi="Arial" w:cs="Arial"/>
          <w:sz w:val="22"/>
          <w:szCs w:val="22"/>
          <w:lang w:val="sr-Latn-CS"/>
        </w:rPr>
        <w:t>- Direktivom</w:t>
      </w:r>
      <w:r>
        <w:rPr>
          <w:rFonts w:ascii="Arial" w:hAnsi="Arial" w:cs="Arial"/>
          <w:sz w:val="22"/>
          <w:szCs w:val="22"/>
          <w:lang w:val="sr-Latn-CS"/>
        </w:rPr>
        <w:t xml:space="preserve"> </w:t>
      </w:r>
      <w:r w:rsidRPr="004E1F7F">
        <w:rPr>
          <w:rFonts w:ascii="Arial" w:hAnsi="Arial" w:cs="Arial"/>
          <w:sz w:val="22"/>
          <w:szCs w:val="22"/>
          <w:lang w:val="sr-Latn-CS"/>
        </w:rPr>
        <w:t>2009/72/EC</w:t>
      </w:r>
      <w:r>
        <w:rPr>
          <w:rFonts w:ascii="Arial" w:hAnsi="Arial" w:cs="Arial"/>
          <w:sz w:val="22"/>
          <w:szCs w:val="22"/>
          <w:lang w:val="sr-Latn-CS"/>
        </w:rPr>
        <w:t xml:space="preserve"> o </w:t>
      </w:r>
      <w:r w:rsidRPr="004E1F7F">
        <w:rPr>
          <w:rFonts w:ascii="Arial" w:hAnsi="Arial" w:cs="Arial"/>
          <w:sz w:val="22"/>
          <w:szCs w:val="22"/>
          <w:lang w:val="sr-Latn-CS"/>
        </w:rPr>
        <w:t>zajedničkim pravilima za unut</w:t>
      </w:r>
      <w:r>
        <w:rPr>
          <w:rFonts w:ascii="Arial" w:hAnsi="Arial" w:cs="Arial"/>
          <w:sz w:val="22"/>
          <w:szCs w:val="22"/>
          <w:lang w:val="sr-Latn-CS"/>
        </w:rPr>
        <w:t>raš</w:t>
      </w:r>
      <w:r w:rsidRPr="004E1F7F">
        <w:rPr>
          <w:rFonts w:ascii="Arial" w:hAnsi="Arial" w:cs="Arial"/>
          <w:sz w:val="22"/>
          <w:szCs w:val="22"/>
          <w:lang w:val="sr-Latn-CS"/>
        </w:rPr>
        <w:t>nje tržište električne energije</w:t>
      </w:r>
      <w:r>
        <w:rPr>
          <w:rFonts w:ascii="Arial" w:hAnsi="Arial" w:cs="Arial"/>
          <w:sz w:val="22"/>
          <w:szCs w:val="22"/>
          <w:lang w:val="sr-Latn-CS"/>
        </w:rPr>
        <w:t>;</w:t>
      </w:r>
    </w:p>
    <w:p w:rsidR="00D733B4" w:rsidRDefault="00D733B4" w:rsidP="00D733B4">
      <w:pPr>
        <w:spacing w:line="260" w:lineRule="atLeast"/>
        <w:jc w:val="both"/>
        <w:rPr>
          <w:rFonts w:ascii="Arial" w:hAnsi="Arial" w:cs="Arial"/>
          <w:sz w:val="22"/>
          <w:szCs w:val="22"/>
          <w:lang w:val="sr-Latn-CS"/>
        </w:rPr>
      </w:pPr>
      <w:r>
        <w:rPr>
          <w:rFonts w:ascii="Arial" w:hAnsi="Arial" w:cs="Arial"/>
          <w:sz w:val="22"/>
          <w:szCs w:val="22"/>
          <w:lang w:val="sr-Latn-CS"/>
        </w:rPr>
        <w:t xml:space="preserve">- </w:t>
      </w:r>
      <w:r w:rsidRPr="004E1F7F">
        <w:rPr>
          <w:rFonts w:ascii="Arial" w:hAnsi="Arial" w:cs="Arial"/>
          <w:sz w:val="22"/>
          <w:szCs w:val="22"/>
          <w:lang w:val="sr-Latn-CS"/>
        </w:rPr>
        <w:t>Direktivom 2009/7</w:t>
      </w:r>
      <w:r>
        <w:rPr>
          <w:rFonts w:ascii="Arial" w:hAnsi="Arial" w:cs="Arial"/>
          <w:sz w:val="22"/>
          <w:szCs w:val="22"/>
          <w:lang w:val="sr-Latn-CS"/>
        </w:rPr>
        <w:t>3</w:t>
      </w:r>
      <w:r w:rsidRPr="004E1F7F">
        <w:rPr>
          <w:rFonts w:ascii="Arial" w:hAnsi="Arial" w:cs="Arial"/>
          <w:sz w:val="22"/>
          <w:szCs w:val="22"/>
          <w:lang w:val="sr-Latn-CS"/>
        </w:rPr>
        <w:t xml:space="preserve">/EC o zajedničkim pravilima za unutrašnje tržište </w:t>
      </w:r>
      <w:r>
        <w:rPr>
          <w:rFonts w:ascii="Arial" w:hAnsi="Arial" w:cs="Arial"/>
          <w:sz w:val="22"/>
          <w:szCs w:val="22"/>
          <w:lang w:val="sr-Latn-CS"/>
        </w:rPr>
        <w:t>prirodnog gasa</w:t>
      </w:r>
      <w:r w:rsidRPr="004E1F7F">
        <w:rPr>
          <w:rFonts w:ascii="Arial" w:hAnsi="Arial" w:cs="Arial"/>
          <w:sz w:val="22"/>
          <w:szCs w:val="22"/>
          <w:lang w:val="sr-Latn-CS"/>
        </w:rPr>
        <w:t>;</w:t>
      </w:r>
    </w:p>
    <w:p w:rsidR="00D733B4" w:rsidRDefault="00D733B4" w:rsidP="00D733B4">
      <w:pPr>
        <w:spacing w:line="260" w:lineRule="atLeast"/>
        <w:jc w:val="both"/>
        <w:rPr>
          <w:rFonts w:ascii="Arial" w:hAnsi="Arial" w:cs="Arial"/>
          <w:sz w:val="22"/>
          <w:szCs w:val="22"/>
          <w:lang w:val="sr-Latn-CS"/>
        </w:rPr>
      </w:pPr>
      <w:r>
        <w:rPr>
          <w:rFonts w:ascii="Arial" w:hAnsi="Arial" w:cs="Arial"/>
          <w:sz w:val="22"/>
          <w:szCs w:val="22"/>
          <w:lang w:val="sr-Latn-CS"/>
        </w:rPr>
        <w:t xml:space="preserve">- </w:t>
      </w:r>
      <w:r w:rsidRPr="00FD099C">
        <w:rPr>
          <w:rFonts w:ascii="Arial" w:hAnsi="Arial" w:cs="Arial"/>
          <w:sz w:val="22"/>
          <w:szCs w:val="22"/>
          <w:lang w:val="sr-Latn-CS"/>
        </w:rPr>
        <w:t>Direktivom 2009/</w:t>
      </w:r>
      <w:r>
        <w:rPr>
          <w:rFonts w:ascii="Arial" w:hAnsi="Arial" w:cs="Arial"/>
          <w:sz w:val="22"/>
          <w:szCs w:val="22"/>
          <w:lang w:val="sr-Latn-CS"/>
        </w:rPr>
        <w:t>28</w:t>
      </w:r>
      <w:r w:rsidRPr="00FD099C">
        <w:rPr>
          <w:rFonts w:ascii="Arial" w:hAnsi="Arial" w:cs="Arial"/>
          <w:sz w:val="22"/>
          <w:szCs w:val="22"/>
          <w:lang w:val="sr-Latn-CS"/>
        </w:rPr>
        <w:t>/EC o</w:t>
      </w:r>
      <w:r>
        <w:rPr>
          <w:rFonts w:ascii="Arial" w:hAnsi="Arial" w:cs="Arial"/>
          <w:sz w:val="22"/>
          <w:szCs w:val="22"/>
          <w:lang w:val="sr-Latn-CS"/>
        </w:rPr>
        <w:t xml:space="preserve"> promociji korišćenja</w:t>
      </w:r>
      <w:r w:rsidRPr="00FD099C">
        <w:rPr>
          <w:rFonts w:ascii="Arial" w:hAnsi="Arial" w:cs="Arial"/>
          <w:sz w:val="22"/>
          <w:szCs w:val="22"/>
          <w:lang w:val="sr-Latn-CS"/>
        </w:rPr>
        <w:t xml:space="preserve"> energije iz obnovljivih izvora</w:t>
      </w:r>
      <w:r>
        <w:rPr>
          <w:rFonts w:ascii="Arial" w:hAnsi="Arial" w:cs="Arial"/>
          <w:sz w:val="22"/>
          <w:szCs w:val="22"/>
          <w:lang w:val="sr-Latn-CS"/>
        </w:rPr>
        <w:t>;</w:t>
      </w:r>
    </w:p>
    <w:p w:rsidR="00D733B4" w:rsidRDefault="00D733B4" w:rsidP="00D733B4">
      <w:pPr>
        <w:rPr>
          <w:rFonts w:ascii="Arial" w:hAnsi="Arial" w:cs="Arial"/>
          <w:sz w:val="22"/>
          <w:szCs w:val="22"/>
          <w:lang w:val="sr-Latn-CS"/>
        </w:rPr>
      </w:pPr>
      <w:r>
        <w:rPr>
          <w:rFonts w:ascii="Arial" w:hAnsi="Arial" w:cs="Arial"/>
          <w:sz w:val="22"/>
          <w:szCs w:val="22"/>
          <w:lang w:val="sr-Latn-CS"/>
        </w:rPr>
        <w:t xml:space="preserve">- </w:t>
      </w:r>
      <w:r w:rsidRPr="00FD099C">
        <w:rPr>
          <w:rFonts w:ascii="Arial" w:hAnsi="Arial" w:cs="Arial"/>
          <w:sz w:val="22"/>
          <w:szCs w:val="22"/>
          <w:lang w:val="sr-Latn-CS"/>
        </w:rPr>
        <w:t>Direktivom 2005/89/EC</w:t>
      </w:r>
      <w:r>
        <w:rPr>
          <w:rFonts w:ascii="Arial" w:hAnsi="Arial" w:cs="Arial"/>
          <w:sz w:val="22"/>
          <w:szCs w:val="22"/>
          <w:lang w:val="sr-Latn-CS"/>
        </w:rPr>
        <w:t xml:space="preserve"> </w:t>
      </w:r>
      <w:r w:rsidRPr="00FD099C">
        <w:rPr>
          <w:rFonts w:ascii="Arial" w:hAnsi="Arial" w:cs="Arial"/>
          <w:sz w:val="22"/>
          <w:szCs w:val="22"/>
          <w:lang w:val="sr-Latn-CS"/>
        </w:rPr>
        <w:t>o</w:t>
      </w:r>
      <w:r>
        <w:rPr>
          <w:rFonts w:ascii="Arial" w:hAnsi="Arial" w:cs="Arial"/>
          <w:sz w:val="22"/>
          <w:szCs w:val="22"/>
          <w:lang w:val="sr-Latn-CS"/>
        </w:rPr>
        <w:t xml:space="preserve"> </w:t>
      </w:r>
      <w:r w:rsidRPr="005D304D">
        <w:rPr>
          <w:rFonts w:ascii="Arial" w:hAnsi="Arial" w:cs="Arial"/>
          <w:sz w:val="22"/>
          <w:szCs w:val="22"/>
          <w:lang w:val="sr-Latn-CS"/>
        </w:rPr>
        <w:t xml:space="preserve">mjerama </w:t>
      </w:r>
      <w:r>
        <w:rPr>
          <w:rFonts w:ascii="Arial" w:hAnsi="Arial" w:cs="Arial"/>
          <w:sz w:val="22"/>
          <w:szCs w:val="22"/>
          <w:lang w:val="sr-Latn-CS"/>
        </w:rPr>
        <w:t>za obezbjeđenje</w:t>
      </w:r>
      <w:r w:rsidRPr="005D304D">
        <w:rPr>
          <w:rFonts w:ascii="Arial" w:hAnsi="Arial" w:cs="Arial"/>
          <w:sz w:val="22"/>
          <w:szCs w:val="22"/>
          <w:lang w:val="sr-Latn-CS"/>
        </w:rPr>
        <w:t xml:space="preserve"> sigurnosti </w:t>
      </w:r>
      <w:r>
        <w:rPr>
          <w:rFonts w:ascii="Arial" w:hAnsi="Arial" w:cs="Arial"/>
          <w:sz w:val="22"/>
          <w:szCs w:val="22"/>
          <w:lang w:val="sr-Latn-CS"/>
        </w:rPr>
        <w:t>snabdijevanja</w:t>
      </w:r>
      <w:r w:rsidRPr="005D304D">
        <w:rPr>
          <w:rFonts w:ascii="Arial" w:hAnsi="Arial" w:cs="Arial"/>
          <w:sz w:val="22"/>
          <w:szCs w:val="22"/>
          <w:lang w:val="sr-Latn-CS"/>
        </w:rPr>
        <w:t xml:space="preserve"> električnom energijom i </w:t>
      </w:r>
      <w:r>
        <w:rPr>
          <w:rFonts w:ascii="Arial" w:hAnsi="Arial" w:cs="Arial"/>
          <w:sz w:val="22"/>
          <w:szCs w:val="22"/>
          <w:lang w:val="sr-Latn-CS"/>
        </w:rPr>
        <w:t>investicijama</w:t>
      </w:r>
      <w:r w:rsidRPr="005D304D">
        <w:rPr>
          <w:rFonts w:ascii="Arial" w:hAnsi="Arial" w:cs="Arial"/>
          <w:sz w:val="22"/>
          <w:szCs w:val="22"/>
          <w:lang w:val="sr-Latn-CS"/>
        </w:rPr>
        <w:t xml:space="preserve"> u infrastrukturu</w:t>
      </w:r>
      <w:r>
        <w:rPr>
          <w:rFonts w:ascii="Arial" w:hAnsi="Arial" w:cs="Arial"/>
          <w:sz w:val="22"/>
          <w:szCs w:val="22"/>
          <w:lang w:val="sr-Latn-CS"/>
        </w:rPr>
        <w:t>;</w:t>
      </w:r>
    </w:p>
    <w:p w:rsidR="00D733B4" w:rsidRDefault="00D733B4" w:rsidP="00D733B4">
      <w:pPr>
        <w:rPr>
          <w:rFonts w:ascii="Arial" w:hAnsi="Arial" w:cs="Arial"/>
          <w:sz w:val="22"/>
          <w:szCs w:val="22"/>
          <w:lang w:val="sr-Latn-CS"/>
        </w:rPr>
      </w:pPr>
      <w:r>
        <w:rPr>
          <w:rFonts w:ascii="Arial" w:hAnsi="Arial" w:cs="Arial"/>
          <w:sz w:val="22"/>
          <w:szCs w:val="22"/>
          <w:lang w:val="sr-Latn-CS"/>
        </w:rPr>
        <w:t xml:space="preserve">- </w:t>
      </w:r>
      <w:r w:rsidRPr="005D304D">
        <w:rPr>
          <w:rFonts w:ascii="Arial" w:hAnsi="Arial" w:cs="Arial"/>
          <w:sz w:val="22"/>
          <w:szCs w:val="22"/>
          <w:lang w:val="sr-Latn-CS"/>
        </w:rPr>
        <w:t>Direktivom 2012/27/EU</w:t>
      </w:r>
      <w:r>
        <w:rPr>
          <w:rFonts w:ascii="Arial" w:hAnsi="Arial" w:cs="Arial"/>
          <w:sz w:val="22"/>
          <w:szCs w:val="22"/>
          <w:lang w:val="sr-Latn-CS"/>
        </w:rPr>
        <w:t xml:space="preserve"> o </w:t>
      </w:r>
      <w:r w:rsidRPr="005D304D">
        <w:rPr>
          <w:rFonts w:ascii="Arial" w:hAnsi="Arial" w:cs="Arial"/>
          <w:sz w:val="22"/>
          <w:szCs w:val="22"/>
          <w:lang w:val="sr-Latn-CS"/>
        </w:rPr>
        <w:t xml:space="preserve">energetskoj </w:t>
      </w:r>
      <w:r>
        <w:rPr>
          <w:rFonts w:ascii="Arial" w:hAnsi="Arial" w:cs="Arial"/>
          <w:sz w:val="22"/>
          <w:szCs w:val="22"/>
          <w:lang w:val="sr-Latn-CS"/>
        </w:rPr>
        <w:t xml:space="preserve">efikasnosti, u dijelu koji se odnosi na </w:t>
      </w:r>
      <w:r w:rsidRPr="00FB303E">
        <w:rPr>
          <w:rFonts w:ascii="Arial" w:hAnsi="Arial" w:cs="Arial"/>
          <w:sz w:val="22"/>
          <w:szCs w:val="22"/>
          <w:lang w:val="sr-Latn-CS"/>
        </w:rPr>
        <w:t>energetsku efikasnost u proizvodnji, prenosu i distribuciji energije</w:t>
      </w:r>
      <w:r>
        <w:rPr>
          <w:rFonts w:ascii="Arial" w:hAnsi="Arial" w:cs="Arial"/>
          <w:sz w:val="22"/>
          <w:szCs w:val="22"/>
          <w:lang w:val="sr-Latn-CS"/>
        </w:rPr>
        <w:t>.</w:t>
      </w:r>
    </w:p>
    <w:p w:rsidR="00D733B4" w:rsidRDefault="00D733B4" w:rsidP="00D733B4">
      <w:pPr>
        <w:spacing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p>
    <w:p w:rsidR="00D733B4" w:rsidRPr="005A0F59" w:rsidRDefault="00D733B4" w:rsidP="00D733B4">
      <w:pPr>
        <w:spacing w:line="260" w:lineRule="atLeast"/>
        <w:jc w:val="both"/>
        <w:rPr>
          <w:rFonts w:ascii="Arial" w:hAnsi="Arial" w:cs="Arial"/>
          <w:b/>
          <w:sz w:val="22"/>
          <w:szCs w:val="22"/>
          <w:lang w:val="sr-Latn-CS"/>
        </w:rPr>
      </w:pPr>
      <w:r w:rsidRPr="005A0F59">
        <w:rPr>
          <w:rFonts w:ascii="Arial" w:hAnsi="Arial" w:cs="Arial"/>
          <w:b/>
          <w:sz w:val="22"/>
          <w:szCs w:val="22"/>
          <w:lang w:val="sr-Latn-CS"/>
        </w:rPr>
        <w:t>IV OBJAŠNJENJE OSNOVNIH PRAVNIH INSTITUTA</w:t>
      </w:r>
    </w:p>
    <w:p w:rsidR="00D733B4" w:rsidRPr="00CF696C" w:rsidRDefault="00D733B4" w:rsidP="00D733B4">
      <w:pPr>
        <w:spacing w:line="260" w:lineRule="atLeast"/>
        <w:jc w:val="both"/>
        <w:rPr>
          <w:rFonts w:ascii="Arial" w:hAnsi="Arial" w:cs="Arial"/>
          <w:b/>
          <w:sz w:val="32"/>
          <w:szCs w:val="32"/>
          <w:lang w:val="sr-Latn-CS"/>
        </w:rPr>
      </w:pPr>
    </w:p>
    <w:p w:rsidR="00D733B4" w:rsidRPr="005A0F59" w:rsidRDefault="00D733B4" w:rsidP="00D733B4">
      <w:pPr>
        <w:spacing w:line="260" w:lineRule="atLeast"/>
        <w:jc w:val="both"/>
        <w:rPr>
          <w:rFonts w:ascii="Arial" w:hAnsi="Arial" w:cs="Arial"/>
          <w:b/>
          <w:sz w:val="22"/>
          <w:szCs w:val="22"/>
          <w:lang w:val="sr-Latn-CS"/>
        </w:rPr>
      </w:pPr>
      <w:r w:rsidRPr="005A0F59">
        <w:rPr>
          <w:rFonts w:ascii="Arial" w:hAnsi="Arial" w:cs="Arial"/>
          <w:b/>
          <w:sz w:val="22"/>
          <w:szCs w:val="22"/>
          <w:lang w:val="sr-Latn-CS"/>
        </w:rPr>
        <w:t>1. OSNOVNE ODREDBE (Čl. 1 - 5)</w:t>
      </w:r>
    </w:p>
    <w:p w:rsidR="00D733B4" w:rsidRPr="005A0F59" w:rsidRDefault="00D733B4" w:rsidP="00D733B4">
      <w:pPr>
        <w:spacing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r w:rsidRPr="005A0F59">
        <w:rPr>
          <w:rFonts w:ascii="Arial" w:hAnsi="Arial" w:cs="Arial"/>
          <w:sz w:val="22"/>
          <w:szCs w:val="22"/>
          <w:lang w:val="sr-Latn-CS"/>
        </w:rPr>
        <w:t>U ovom poglavlju se govori o predmetu zakona, definišu se energetske djelatnosti, zatim energetske djelatnosti od javnog interesa i principi njegovog ostvarivanja, način organizovanja, funkcionisanja i razvoja tržišta električne energije i gasa radi obezbjeđenja sigurnosti snabdijevanja, pouzdanosti i kvaliteta usluga, po realnim cijenama i tarifama prihvatljivim za krajnjeg kupca, kao i integracija tržišta električne energije i gasa Crne Gore u regionalno i evropsko tržište. Data su i značenja izraza koji su upotrijebljeni u zakonu.</w:t>
      </w:r>
    </w:p>
    <w:p w:rsidR="00D733B4" w:rsidRPr="00CF696C" w:rsidRDefault="00D733B4" w:rsidP="00D733B4">
      <w:pPr>
        <w:spacing w:line="260" w:lineRule="atLeast"/>
        <w:jc w:val="both"/>
        <w:rPr>
          <w:rFonts w:ascii="Arial" w:hAnsi="Arial" w:cs="Arial"/>
          <w:sz w:val="32"/>
          <w:szCs w:val="32"/>
          <w:lang w:val="sr-Latn-CS"/>
        </w:rPr>
      </w:pPr>
    </w:p>
    <w:p w:rsidR="00D733B4" w:rsidRPr="009C3137" w:rsidRDefault="00D733B4" w:rsidP="00D733B4">
      <w:pPr>
        <w:spacing w:line="260" w:lineRule="atLeast"/>
        <w:jc w:val="both"/>
        <w:rPr>
          <w:rFonts w:ascii="Arial" w:hAnsi="Arial" w:cs="Arial"/>
          <w:b/>
          <w:sz w:val="22"/>
          <w:szCs w:val="22"/>
          <w:lang w:val="sr-Latn-CS"/>
        </w:rPr>
      </w:pPr>
      <w:r w:rsidRPr="009C3137">
        <w:rPr>
          <w:rFonts w:ascii="Arial" w:hAnsi="Arial" w:cs="Arial"/>
          <w:b/>
          <w:sz w:val="22"/>
          <w:szCs w:val="22"/>
          <w:lang w:val="sr-Latn-CS"/>
        </w:rPr>
        <w:t>2. ENERGETSKA POLITIKA I PLANIRANJE ENERGETSKOG RAZVOJA (Čl. 6 - 16)</w:t>
      </w:r>
    </w:p>
    <w:p w:rsidR="00D733B4" w:rsidRPr="009C3137" w:rsidRDefault="00D733B4" w:rsidP="00D733B4">
      <w:pPr>
        <w:spacing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r w:rsidRPr="009C3137">
        <w:rPr>
          <w:rFonts w:ascii="Arial" w:hAnsi="Arial" w:cs="Arial"/>
          <w:sz w:val="22"/>
          <w:szCs w:val="22"/>
          <w:lang w:val="sr-Latn-CS"/>
        </w:rPr>
        <w:t xml:space="preserve">U ovom poglavlju su definisani ciljevi energetskog razvoja, način utvrđivanja i </w:t>
      </w:r>
      <w:r>
        <w:rPr>
          <w:rFonts w:ascii="Arial" w:hAnsi="Arial" w:cs="Arial"/>
          <w:sz w:val="22"/>
          <w:szCs w:val="22"/>
          <w:lang w:val="sr-Latn-CS"/>
        </w:rPr>
        <w:t xml:space="preserve">praćenja </w:t>
      </w:r>
      <w:r w:rsidRPr="009C3137">
        <w:rPr>
          <w:rFonts w:ascii="Arial" w:hAnsi="Arial" w:cs="Arial"/>
          <w:sz w:val="22"/>
          <w:szCs w:val="22"/>
          <w:lang w:val="sr-Latn-CS"/>
        </w:rPr>
        <w:t>realizacije Energetske politike i Strategije razvoja energetike Crne Gore, Akcionog plana za sprovođenje Strategije</w:t>
      </w:r>
      <w:r>
        <w:rPr>
          <w:rFonts w:ascii="Arial" w:hAnsi="Arial" w:cs="Arial"/>
          <w:sz w:val="22"/>
          <w:szCs w:val="22"/>
          <w:lang w:val="sr-Latn-CS"/>
        </w:rPr>
        <w:t>,</w:t>
      </w:r>
      <w:r w:rsidRPr="007115A3">
        <w:t xml:space="preserve"> </w:t>
      </w:r>
      <w:r w:rsidRPr="007115A3">
        <w:rPr>
          <w:rFonts w:ascii="Arial" w:hAnsi="Arial" w:cs="Arial"/>
          <w:sz w:val="22"/>
          <w:szCs w:val="22"/>
          <w:lang w:val="sr-Latn-CS"/>
        </w:rPr>
        <w:t>kao i</w:t>
      </w:r>
      <w:r>
        <w:rPr>
          <w:rFonts w:ascii="Arial" w:hAnsi="Arial" w:cs="Arial"/>
          <w:sz w:val="22"/>
          <w:szCs w:val="22"/>
          <w:lang w:val="sr-Latn-CS"/>
        </w:rPr>
        <w:t xml:space="preserve"> </w:t>
      </w:r>
      <w:r w:rsidRPr="007115A3">
        <w:rPr>
          <w:rFonts w:ascii="Arial" w:hAnsi="Arial" w:cs="Arial"/>
          <w:sz w:val="22"/>
          <w:szCs w:val="22"/>
          <w:lang w:val="sr-Latn-CS"/>
        </w:rPr>
        <w:t>lokaln</w:t>
      </w:r>
      <w:r>
        <w:rPr>
          <w:rFonts w:ascii="Arial" w:hAnsi="Arial" w:cs="Arial"/>
          <w:sz w:val="22"/>
          <w:szCs w:val="22"/>
          <w:lang w:val="sr-Latn-CS"/>
        </w:rPr>
        <w:t>og</w:t>
      </w:r>
      <w:r w:rsidRPr="007115A3">
        <w:rPr>
          <w:rFonts w:ascii="Arial" w:hAnsi="Arial" w:cs="Arial"/>
          <w:sz w:val="22"/>
          <w:szCs w:val="22"/>
          <w:lang w:val="sr-Latn-CS"/>
        </w:rPr>
        <w:t xml:space="preserve"> energetsk</w:t>
      </w:r>
      <w:r>
        <w:rPr>
          <w:rFonts w:ascii="Arial" w:hAnsi="Arial" w:cs="Arial"/>
          <w:sz w:val="22"/>
          <w:szCs w:val="22"/>
          <w:lang w:val="sr-Latn-CS"/>
        </w:rPr>
        <w:t>og</w:t>
      </w:r>
      <w:r w:rsidRPr="007115A3">
        <w:rPr>
          <w:rFonts w:ascii="Arial" w:hAnsi="Arial" w:cs="Arial"/>
          <w:sz w:val="22"/>
          <w:szCs w:val="22"/>
          <w:lang w:val="sr-Latn-CS"/>
        </w:rPr>
        <w:t xml:space="preserve"> plan</w:t>
      </w:r>
      <w:r>
        <w:rPr>
          <w:rFonts w:ascii="Arial" w:hAnsi="Arial" w:cs="Arial"/>
          <w:sz w:val="22"/>
          <w:szCs w:val="22"/>
          <w:lang w:val="sr-Latn-CS"/>
        </w:rPr>
        <w:t>a</w:t>
      </w:r>
      <w:r w:rsidRPr="009C3137">
        <w:rPr>
          <w:rFonts w:ascii="Arial" w:hAnsi="Arial" w:cs="Arial"/>
          <w:sz w:val="22"/>
          <w:szCs w:val="22"/>
          <w:lang w:val="sr-Latn-CS"/>
        </w:rPr>
        <w:t xml:space="preserve">. Osim toga, definisan je sadržaj, način utvrđivanja i praćenja realizacije dugoročnog i godišnjeg energetskog bilansa. </w:t>
      </w:r>
    </w:p>
    <w:p w:rsidR="00D733B4" w:rsidRDefault="00D733B4" w:rsidP="00D733B4">
      <w:pPr>
        <w:spacing w:line="260" w:lineRule="atLeast"/>
        <w:jc w:val="both"/>
        <w:rPr>
          <w:rFonts w:ascii="Arial" w:hAnsi="Arial" w:cs="Arial"/>
          <w:sz w:val="22"/>
          <w:szCs w:val="22"/>
          <w:lang w:val="sr-Latn-CS"/>
        </w:rPr>
      </w:pPr>
    </w:p>
    <w:p w:rsidR="00D733B4" w:rsidRPr="009C3137" w:rsidRDefault="00D733B4" w:rsidP="00D733B4">
      <w:pPr>
        <w:spacing w:line="260" w:lineRule="atLeast"/>
        <w:jc w:val="both"/>
        <w:rPr>
          <w:rFonts w:ascii="Arial" w:hAnsi="Arial" w:cs="Arial"/>
          <w:sz w:val="22"/>
          <w:szCs w:val="22"/>
          <w:lang w:val="sr-Latn-CS"/>
        </w:rPr>
      </w:pPr>
    </w:p>
    <w:p w:rsidR="00D733B4" w:rsidRPr="00943940" w:rsidRDefault="00D733B4" w:rsidP="00D733B4">
      <w:pPr>
        <w:spacing w:line="260" w:lineRule="atLeast"/>
        <w:jc w:val="both"/>
        <w:rPr>
          <w:rFonts w:ascii="Arial" w:hAnsi="Arial" w:cs="Arial"/>
          <w:b/>
          <w:sz w:val="22"/>
          <w:szCs w:val="22"/>
          <w:lang w:val="sr-Latn-CS"/>
        </w:rPr>
      </w:pPr>
      <w:r w:rsidRPr="00943940">
        <w:rPr>
          <w:rFonts w:ascii="Arial" w:hAnsi="Arial" w:cs="Arial"/>
          <w:b/>
          <w:sz w:val="22"/>
          <w:szCs w:val="22"/>
          <w:lang w:val="sr-Latn-CS"/>
        </w:rPr>
        <w:t>3. OBNOVLJIVI IZVORI ENERGIJE, KOGENERACIJA I PODSTICAJNE MJERE (Čl. 17 - 25)</w:t>
      </w:r>
    </w:p>
    <w:p w:rsidR="00D733B4" w:rsidRPr="00943940" w:rsidRDefault="00D733B4" w:rsidP="00D733B4">
      <w:pPr>
        <w:spacing w:line="260" w:lineRule="atLeast"/>
        <w:jc w:val="both"/>
        <w:rPr>
          <w:rFonts w:ascii="Arial" w:hAnsi="Arial" w:cs="Arial"/>
          <w:sz w:val="22"/>
          <w:szCs w:val="22"/>
          <w:lang w:val="sr-Latn-CS"/>
        </w:rPr>
      </w:pPr>
    </w:p>
    <w:p w:rsidR="00D733B4" w:rsidRDefault="00D733B4" w:rsidP="00D733B4">
      <w:pPr>
        <w:spacing w:line="260" w:lineRule="atLeast"/>
        <w:jc w:val="both"/>
        <w:rPr>
          <w:rFonts w:ascii="Arial" w:hAnsi="Arial" w:cs="Arial"/>
          <w:sz w:val="22"/>
          <w:szCs w:val="22"/>
          <w:lang w:val="sr-Latn-CS"/>
        </w:rPr>
      </w:pPr>
      <w:r w:rsidRPr="00943940">
        <w:rPr>
          <w:rFonts w:ascii="Arial" w:hAnsi="Arial" w:cs="Arial"/>
          <w:sz w:val="22"/>
          <w:szCs w:val="22"/>
          <w:lang w:val="sr-Latn-CS"/>
        </w:rPr>
        <w:t xml:space="preserve">Ovo poglavlje sadrži odredbe koje se odnose na </w:t>
      </w:r>
      <w:r w:rsidRPr="004D217F">
        <w:rPr>
          <w:rFonts w:ascii="Arial" w:hAnsi="Arial" w:cs="Arial"/>
          <w:sz w:val="22"/>
          <w:szCs w:val="22"/>
          <w:lang w:val="sr-Latn-CS"/>
        </w:rPr>
        <w:t>energij</w:t>
      </w:r>
      <w:r>
        <w:rPr>
          <w:rFonts w:ascii="Arial" w:hAnsi="Arial" w:cs="Arial"/>
          <w:sz w:val="22"/>
          <w:szCs w:val="22"/>
          <w:lang w:val="sr-Latn-CS"/>
        </w:rPr>
        <w:t>u</w:t>
      </w:r>
      <w:r w:rsidRPr="004D217F">
        <w:rPr>
          <w:rFonts w:ascii="Arial" w:hAnsi="Arial" w:cs="Arial"/>
          <w:sz w:val="22"/>
          <w:szCs w:val="22"/>
          <w:lang w:val="sr-Latn-CS"/>
        </w:rPr>
        <w:t xml:space="preserve"> iz obnovljivih izvora </w:t>
      </w:r>
      <w:r w:rsidRPr="00943940">
        <w:rPr>
          <w:rFonts w:ascii="Arial" w:hAnsi="Arial" w:cs="Arial"/>
          <w:sz w:val="22"/>
          <w:szCs w:val="22"/>
          <w:lang w:val="sr-Latn-CS"/>
        </w:rPr>
        <w:t>i kogeneracij</w:t>
      </w:r>
      <w:r>
        <w:rPr>
          <w:rFonts w:ascii="Arial" w:hAnsi="Arial" w:cs="Arial"/>
          <w:sz w:val="22"/>
          <w:szCs w:val="22"/>
          <w:lang w:val="sr-Latn-CS"/>
        </w:rPr>
        <w:t>e</w:t>
      </w:r>
      <w:r w:rsidRPr="00943940">
        <w:rPr>
          <w:rFonts w:ascii="Arial" w:hAnsi="Arial" w:cs="Arial"/>
          <w:sz w:val="22"/>
          <w:szCs w:val="22"/>
          <w:lang w:val="sr-Latn-CS"/>
        </w:rPr>
        <w:t xml:space="preserve"> i podsticajne mjere za njihovo korišćenje. Takođe se utvrđuje sadržaj i način donošenja </w:t>
      </w:r>
      <w:r>
        <w:rPr>
          <w:rFonts w:ascii="Arial" w:hAnsi="Arial" w:cs="Arial"/>
          <w:sz w:val="22"/>
          <w:szCs w:val="22"/>
          <w:lang w:val="sr-Latn-CS"/>
        </w:rPr>
        <w:t>n</w:t>
      </w:r>
      <w:r w:rsidRPr="006D36C0">
        <w:rPr>
          <w:rFonts w:ascii="Arial" w:hAnsi="Arial" w:cs="Arial"/>
          <w:sz w:val="22"/>
          <w:szCs w:val="22"/>
          <w:lang w:val="sr-Latn-CS"/>
        </w:rPr>
        <w:t>acionaln</w:t>
      </w:r>
      <w:r>
        <w:rPr>
          <w:rFonts w:ascii="Arial" w:hAnsi="Arial" w:cs="Arial"/>
          <w:sz w:val="22"/>
          <w:szCs w:val="22"/>
          <w:lang w:val="sr-Latn-CS"/>
        </w:rPr>
        <w:t>og</w:t>
      </w:r>
      <w:r w:rsidRPr="006D36C0">
        <w:rPr>
          <w:rFonts w:ascii="Arial" w:hAnsi="Arial" w:cs="Arial"/>
          <w:sz w:val="22"/>
          <w:szCs w:val="22"/>
          <w:lang w:val="sr-Latn-CS"/>
        </w:rPr>
        <w:t xml:space="preserve"> akcion</w:t>
      </w:r>
      <w:r>
        <w:rPr>
          <w:rFonts w:ascii="Arial" w:hAnsi="Arial" w:cs="Arial"/>
          <w:sz w:val="22"/>
          <w:szCs w:val="22"/>
          <w:lang w:val="sr-Latn-CS"/>
        </w:rPr>
        <w:t>og</w:t>
      </w:r>
      <w:r w:rsidRPr="006D36C0">
        <w:rPr>
          <w:rFonts w:ascii="Arial" w:hAnsi="Arial" w:cs="Arial"/>
          <w:sz w:val="22"/>
          <w:szCs w:val="22"/>
          <w:lang w:val="sr-Latn-CS"/>
        </w:rPr>
        <w:t xml:space="preserve"> plan</w:t>
      </w:r>
      <w:r>
        <w:rPr>
          <w:rFonts w:ascii="Arial" w:hAnsi="Arial" w:cs="Arial"/>
          <w:sz w:val="22"/>
          <w:szCs w:val="22"/>
          <w:lang w:val="sr-Latn-CS"/>
        </w:rPr>
        <w:t>a</w:t>
      </w:r>
      <w:r w:rsidRPr="006D36C0">
        <w:rPr>
          <w:rFonts w:ascii="Arial" w:hAnsi="Arial" w:cs="Arial"/>
          <w:sz w:val="22"/>
          <w:szCs w:val="22"/>
          <w:lang w:val="sr-Latn-CS"/>
        </w:rPr>
        <w:t xml:space="preserve"> korišćenja energije iz obnovljivih izvora</w:t>
      </w:r>
      <w:r w:rsidRPr="00943940">
        <w:rPr>
          <w:rFonts w:ascii="Arial" w:hAnsi="Arial" w:cs="Arial"/>
          <w:sz w:val="22"/>
          <w:szCs w:val="22"/>
          <w:lang w:val="sr-Latn-CS"/>
        </w:rPr>
        <w:t>,</w:t>
      </w:r>
      <w:r>
        <w:rPr>
          <w:rFonts w:ascii="Arial" w:hAnsi="Arial" w:cs="Arial"/>
          <w:sz w:val="22"/>
          <w:szCs w:val="22"/>
          <w:lang w:val="sr-Latn-CS"/>
        </w:rPr>
        <w:t xml:space="preserve"> kao i</w:t>
      </w:r>
      <w:r w:rsidRPr="00943940">
        <w:rPr>
          <w:rFonts w:ascii="Arial" w:hAnsi="Arial" w:cs="Arial"/>
          <w:sz w:val="22"/>
          <w:szCs w:val="22"/>
          <w:lang w:val="sr-Latn-CS"/>
        </w:rPr>
        <w:t xml:space="preserve"> </w:t>
      </w:r>
      <w:r w:rsidRPr="006D36C0">
        <w:rPr>
          <w:rFonts w:ascii="Arial" w:hAnsi="Arial" w:cs="Arial"/>
          <w:sz w:val="22"/>
          <w:szCs w:val="22"/>
          <w:lang w:val="sr-Latn-CS"/>
        </w:rPr>
        <w:t xml:space="preserve">način </w:t>
      </w:r>
      <w:r>
        <w:rPr>
          <w:rFonts w:ascii="Arial" w:hAnsi="Arial" w:cs="Arial"/>
          <w:sz w:val="22"/>
          <w:szCs w:val="22"/>
          <w:lang w:val="sr-Latn-CS"/>
        </w:rPr>
        <w:t>određivanja</w:t>
      </w:r>
      <w:r w:rsidRPr="006D36C0">
        <w:rPr>
          <w:rFonts w:ascii="Arial" w:hAnsi="Arial" w:cs="Arial"/>
          <w:sz w:val="22"/>
          <w:szCs w:val="22"/>
          <w:lang w:val="sr-Latn-CS"/>
        </w:rPr>
        <w:t xml:space="preserve"> ciljev</w:t>
      </w:r>
      <w:r>
        <w:rPr>
          <w:rFonts w:ascii="Arial" w:hAnsi="Arial" w:cs="Arial"/>
          <w:sz w:val="22"/>
          <w:szCs w:val="22"/>
          <w:lang w:val="sr-Latn-CS"/>
        </w:rPr>
        <w:t>a</w:t>
      </w:r>
      <w:r w:rsidRPr="006D36C0">
        <w:rPr>
          <w:rFonts w:ascii="Arial" w:hAnsi="Arial" w:cs="Arial"/>
          <w:sz w:val="22"/>
          <w:szCs w:val="22"/>
          <w:lang w:val="sr-Latn-CS"/>
        </w:rPr>
        <w:t xml:space="preserve"> za korišćenje energije iz obnovljivih izvora</w:t>
      </w:r>
      <w:r>
        <w:rPr>
          <w:rFonts w:ascii="Arial" w:hAnsi="Arial" w:cs="Arial"/>
          <w:sz w:val="22"/>
          <w:szCs w:val="22"/>
          <w:lang w:val="sr-Latn-CS"/>
        </w:rPr>
        <w:t xml:space="preserve"> i praćenje njihovog ostvarivanja.</w:t>
      </w:r>
      <w:r w:rsidRPr="00BE028A">
        <w:t xml:space="preserve"> </w:t>
      </w:r>
      <w:r w:rsidRPr="00BE028A">
        <w:rPr>
          <w:rFonts w:ascii="Arial" w:hAnsi="Arial" w:cs="Arial"/>
          <w:sz w:val="22"/>
          <w:szCs w:val="22"/>
        </w:rPr>
        <w:t>Pored toga,</w:t>
      </w:r>
      <w:r>
        <w:t xml:space="preserve"> </w:t>
      </w:r>
      <w:r w:rsidRPr="00BE028A">
        <w:rPr>
          <w:rFonts w:ascii="Arial" w:hAnsi="Arial" w:cs="Arial"/>
          <w:sz w:val="22"/>
          <w:szCs w:val="22"/>
          <w:lang w:val="sr-Latn-CS"/>
        </w:rPr>
        <w:t>utvrđuje se sadržaj i način donošenja nacionaln</w:t>
      </w:r>
      <w:r>
        <w:rPr>
          <w:rFonts w:ascii="Arial" w:hAnsi="Arial" w:cs="Arial"/>
          <w:sz w:val="22"/>
          <w:szCs w:val="22"/>
          <w:lang w:val="sr-Latn-CS"/>
        </w:rPr>
        <w:t>og</w:t>
      </w:r>
      <w:r w:rsidRPr="00BE028A">
        <w:rPr>
          <w:rFonts w:ascii="Arial" w:hAnsi="Arial" w:cs="Arial"/>
          <w:sz w:val="22"/>
          <w:szCs w:val="22"/>
          <w:lang w:val="sr-Latn-CS"/>
        </w:rPr>
        <w:t xml:space="preserve"> akcion</w:t>
      </w:r>
      <w:r>
        <w:rPr>
          <w:rFonts w:ascii="Arial" w:hAnsi="Arial" w:cs="Arial"/>
          <w:sz w:val="22"/>
          <w:szCs w:val="22"/>
          <w:lang w:val="sr-Latn-CS"/>
        </w:rPr>
        <w:t>og</w:t>
      </w:r>
      <w:r w:rsidRPr="00BE028A">
        <w:rPr>
          <w:rFonts w:ascii="Arial" w:hAnsi="Arial" w:cs="Arial"/>
          <w:sz w:val="22"/>
          <w:szCs w:val="22"/>
          <w:lang w:val="sr-Latn-CS"/>
        </w:rPr>
        <w:t xml:space="preserve"> plan</w:t>
      </w:r>
      <w:r>
        <w:rPr>
          <w:rFonts w:ascii="Arial" w:hAnsi="Arial" w:cs="Arial"/>
          <w:sz w:val="22"/>
          <w:szCs w:val="22"/>
          <w:lang w:val="sr-Latn-CS"/>
        </w:rPr>
        <w:t>a</w:t>
      </w:r>
      <w:r w:rsidRPr="00BE028A">
        <w:rPr>
          <w:rFonts w:ascii="Arial" w:hAnsi="Arial" w:cs="Arial"/>
          <w:sz w:val="22"/>
          <w:szCs w:val="22"/>
          <w:lang w:val="sr-Latn-CS"/>
        </w:rPr>
        <w:t xml:space="preserve"> razvoja i korišćenja daljinskog grijanja i/ili hlađenja i visokoefikasne kogeneracije,</w:t>
      </w:r>
      <w:r>
        <w:rPr>
          <w:rFonts w:ascii="Arial" w:hAnsi="Arial" w:cs="Arial"/>
          <w:sz w:val="22"/>
          <w:szCs w:val="22"/>
          <w:lang w:val="sr-Latn-CS"/>
        </w:rPr>
        <w:t xml:space="preserve"> kao i način praćenja njegove realizacije.</w:t>
      </w:r>
    </w:p>
    <w:p w:rsidR="00D733B4" w:rsidRDefault="00D733B4" w:rsidP="00D733B4">
      <w:pPr>
        <w:spacing w:line="260" w:lineRule="atLeast"/>
        <w:jc w:val="both"/>
        <w:rPr>
          <w:rFonts w:ascii="Arial" w:hAnsi="Arial" w:cs="Arial"/>
          <w:sz w:val="22"/>
          <w:szCs w:val="22"/>
          <w:lang w:val="sr-Latn-CS"/>
        </w:rPr>
      </w:pPr>
    </w:p>
    <w:p w:rsidR="00D733B4" w:rsidRPr="00A372A3" w:rsidRDefault="00D733B4" w:rsidP="00D733B4">
      <w:pPr>
        <w:widowControl w:val="0"/>
        <w:spacing w:before="120" w:line="260" w:lineRule="atLeast"/>
        <w:jc w:val="both"/>
        <w:rPr>
          <w:rFonts w:ascii="Arial" w:hAnsi="Arial" w:cs="Arial"/>
          <w:b/>
          <w:sz w:val="22"/>
          <w:szCs w:val="22"/>
          <w:lang w:val="sr-Latn-CS"/>
        </w:rPr>
      </w:pPr>
      <w:r w:rsidRPr="00A372A3">
        <w:rPr>
          <w:rFonts w:ascii="Arial" w:hAnsi="Arial" w:cs="Arial"/>
          <w:b/>
          <w:sz w:val="22"/>
          <w:szCs w:val="22"/>
          <w:lang w:val="sr-Latn-CS"/>
        </w:rPr>
        <w:t>4. REGULATORNA AGENCIJA ZA ENERGETIKU (Čl. 2</w:t>
      </w:r>
      <w:r>
        <w:rPr>
          <w:rFonts w:ascii="Arial" w:hAnsi="Arial" w:cs="Arial"/>
          <w:b/>
          <w:sz w:val="22"/>
          <w:szCs w:val="22"/>
          <w:lang w:val="sr-Latn-CS"/>
        </w:rPr>
        <w:t>6</w:t>
      </w:r>
      <w:r w:rsidRPr="00A372A3">
        <w:rPr>
          <w:rFonts w:ascii="Arial" w:hAnsi="Arial" w:cs="Arial"/>
          <w:b/>
          <w:sz w:val="22"/>
          <w:szCs w:val="22"/>
          <w:lang w:val="sr-Latn-CS"/>
        </w:rPr>
        <w:t xml:space="preserve"> - </w:t>
      </w:r>
      <w:r w:rsidRPr="005D4AFB">
        <w:rPr>
          <w:rFonts w:ascii="Arial" w:hAnsi="Arial" w:cs="Arial"/>
          <w:b/>
          <w:sz w:val="22"/>
          <w:szCs w:val="22"/>
          <w:lang w:val="sr-Latn-CS"/>
        </w:rPr>
        <w:t>5</w:t>
      </w:r>
      <w:r>
        <w:rPr>
          <w:rFonts w:ascii="Arial" w:hAnsi="Arial" w:cs="Arial"/>
          <w:b/>
          <w:sz w:val="22"/>
          <w:szCs w:val="22"/>
          <w:lang w:val="sr-Latn-CS"/>
        </w:rPr>
        <w:t>4</w:t>
      </w:r>
      <w:r w:rsidRPr="00A372A3">
        <w:rPr>
          <w:rFonts w:ascii="Arial" w:hAnsi="Arial" w:cs="Arial"/>
          <w:b/>
          <w:sz w:val="22"/>
          <w:szCs w:val="22"/>
          <w:lang w:val="sr-Latn-CS"/>
        </w:rPr>
        <w:t>)</w:t>
      </w:r>
    </w:p>
    <w:p w:rsidR="00D733B4" w:rsidRPr="00A372A3" w:rsidRDefault="00D733B4" w:rsidP="00D733B4">
      <w:pPr>
        <w:widowControl w:val="0"/>
        <w:spacing w:before="120" w:line="260" w:lineRule="atLeast"/>
        <w:jc w:val="both"/>
        <w:rPr>
          <w:rFonts w:ascii="Arial" w:hAnsi="Arial" w:cs="Arial"/>
          <w:sz w:val="22"/>
          <w:szCs w:val="22"/>
          <w:lang w:val="sr-Latn-CS"/>
        </w:rPr>
      </w:pPr>
      <w:r w:rsidRPr="00A372A3">
        <w:rPr>
          <w:rFonts w:ascii="Arial" w:hAnsi="Arial" w:cs="Arial"/>
          <w:sz w:val="22"/>
          <w:szCs w:val="22"/>
          <w:lang w:val="sr-Latn-CS"/>
        </w:rPr>
        <w:t>Ovo poglavlje sadrži odredbe koje se odnose na status, organe i finansiranje Regulatorne agencije za energetiku, postupak izbora Odbora Agencije</w:t>
      </w:r>
      <w:r>
        <w:rPr>
          <w:rFonts w:ascii="Arial" w:hAnsi="Arial" w:cs="Arial"/>
          <w:sz w:val="22"/>
          <w:szCs w:val="22"/>
          <w:lang w:val="sr-Latn-CS"/>
        </w:rPr>
        <w:t xml:space="preserve">, </w:t>
      </w:r>
      <w:r w:rsidRPr="00381D5A">
        <w:rPr>
          <w:rFonts w:ascii="Arial" w:hAnsi="Arial" w:cs="Arial"/>
          <w:sz w:val="22"/>
          <w:szCs w:val="22"/>
          <w:lang w:val="sr-Latn-CS"/>
        </w:rPr>
        <w:t>ciljeve</w:t>
      </w:r>
      <w:r w:rsidRPr="00A372A3">
        <w:rPr>
          <w:rFonts w:ascii="Arial" w:hAnsi="Arial" w:cs="Arial"/>
          <w:sz w:val="22"/>
          <w:szCs w:val="22"/>
          <w:lang w:val="sr-Latn-CS"/>
        </w:rPr>
        <w:t xml:space="preserve"> i </w:t>
      </w:r>
      <w:r>
        <w:rPr>
          <w:rFonts w:ascii="Arial" w:hAnsi="Arial" w:cs="Arial"/>
          <w:sz w:val="22"/>
          <w:szCs w:val="22"/>
          <w:lang w:val="sr-Latn-CS"/>
        </w:rPr>
        <w:t>n</w:t>
      </w:r>
      <w:r w:rsidRPr="00381D5A">
        <w:rPr>
          <w:rFonts w:ascii="Arial" w:hAnsi="Arial" w:cs="Arial"/>
          <w:sz w:val="22"/>
          <w:szCs w:val="22"/>
          <w:lang w:val="sr-Latn-CS"/>
        </w:rPr>
        <w:t xml:space="preserve">adležnosti </w:t>
      </w:r>
      <w:r w:rsidRPr="00A372A3">
        <w:rPr>
          <w:rFonts w:ascii="Arial" w:hAnsi="Arial" w:cs="Arial"/>
          <w:sz w:val="22"/>
          <w:szCs w:val="22"/>
          <w:lang w:val="sr-Latn-CS"/>
        </w:rPr>
        <w:t>Agencij</w:t>
      </w:r>
      <w:r>
        <w:rPr>
          <w:rFonts w:ascii="Arial" w:hAnsi="Arial" w:cs="Arial"/>
          <w:sz w:val="22"/>
          <w:szCs w:val="22"/>
          <w:lang w:val="sr-Latn-CS"/>
        </w:rPr>
        <w:t>e, kao i način izvještavanja o radu</w:t>
      </w:r>
      <w:r w:rsidRPr="00A372A3">
        <w:rPr>
          <w:rFonts w:ascii="Arial" w:hAnsi="Arial" w:cs="Arial"/>
          <w:sz w:val="22"/>
          <w:szCs w:val="22"/>
          <w:lang w:val="sr-Latn-CS"/>
        </w:rPr>
        <w:t xml:space="preserve">. Posebno su utvrđene </w:t>
      </w:r>
      <w:r w:rsidRPr="00381D5A">
        <w:rPr>
          <w:rFonts w:ascii="Arial" w:hAnsi="Arial" w:cs="Arial"/>
          <w:sz w:val="22"/>
          <w:szCs w:val="22"/>
          <w:lang w:val="sr-Latn-CS"/>
        </w:rPr>
        <w:t>nadležnosti</w:t>
      </w:r>
      <w:r w:rsidRPr="00A372A3">
        <w:rPr>
          <w:rFonts w:ascii="Arial" w:hAnsi="Arial" w:cs="Arial"/>
          <w:sz w:val="22"/>
          <w:szCs w:val="22"/>
          <w:lang w:val="sr-Latn-CS"/>
        </w:rPr>
        <w:t xml:space="preserve"> Agencije u oblasti obnovljivih izvora energije i kogeneracije, kao i način rješavanja sporova i odlučivanja o prigovorima i žalbama.</w:t>
      </w:r>
    </w:p>
    <w:p w:rsidR="00D733B4"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widowControl w:val="0"/>
        <w:spacing w:before="120" w:line="260" w:lineRule="atLeast"/>
        <w:jc w:val="both"/>
        <w:rPr>
          <w:rFonts w:ascii="Arial" w:hAnsi="Arial" w:cs="Arial"/>
          <w:b/>
          <w:sz w:val="22"/>
          <w:szCs w:val="22"/>
          <w:lang w:val="sr-Latn-CS"/>
        </w:rPr>
      </w:pPr>
      <w:r w:rsidRPr="003F0D48">
        <w:rPr>
          <w:rFonts w:ascii="Arial" w:hAnsi="Arial" w:cs="Arial"/>
          <w:b/>
          <w:sz w:val="22"/>
          <w:szCs w:val="22"/>
          <w:lang w:val="sr-Latn-CS"/>
        </w:rPr>
        <w:t xml:space="preserve">5. </w:t>
      </w:r>
      <w:r w:rsidRPr="000919A1">
        <w:rPr>
          <w:rFonts w:ascii="Arial" w:hAnsi="Arial" w:cs="Arial"/>
          <w:b/>
          <w:sz w:val="22"/>
          <w:szCs w:val="22"/>
          <w:lang w:val="sr-Latn-CS"/>
        </w:rPr>
        <w:t>CIJENE, TARIFE I NAKNADE (Čl. 55 - 59)</w:t>
      </w:r>
    </w:p>
    <w:p w:rsidR="00D733B4" w:rsidRPr="000E6F00" w:rsidRDefault="00D733B4" w:rsidP="00D733B4">
      <w:pPr>
        <w:widowControl w:val="0"/>
        <w:spacing w:before="120" w:line="260" w:lineRule="atLeast"/>
        <w:jc w:val="both"/>
        <w:rPr>
          <w:rFonts w:ascii="Arial" w:hAnsi="Arial" w:cs="Arial"/>
          <w:sz w:val="22"/>
          <w:szCs w:val="22"/>
          <w:lang w:val="sr-Latn-CS"/>
        </w:rPr>
      </w:pPr>
      <w:r w:rsidRPr="000E6F00">
        <w:rPr>
          <w:rFonts w:ascii="Arial" w:hAnsi="Arial" w:cs="Arial"/>
          <w:sz w:val="22"/>
          <w:szCs w:val="22"/>
          <w:lang w:val="sr-Latn-CS"/>
        </w:rPr>
        <w:t>U ovom poglavlju je definisan način utvrđivanja</w:t>
      </w:r>
      <w:r w:rsidRPr="000E6F00">
        <w:t xml:space="preserve"> </w:t>
      </w:r>
      <w:r w:rsidRPr="000E6F00">
        <w:rPr>
          <w:rFonts w:ascii="Arial" w:hAnsi="Arial" w:cs="Arial"/>
          <w:sz w:val="22"/>
          <w:szCs w:val="22"/>
          <w:lang w:val="sr-Latn-CS"/>
        </w:rPr>
        <w:t>regulisan</w:t>
      </w:r>
      <w:r>
        <w:rPr>
          <w:rFonts w:ascii="Arial" w:hAnsi="Arial" w:cs="Arial"/>
          <w:sz w:val="22"/>
          <w:szCs w:val="22"/>
          <w:lang w:val="sr-Latn-CS"/>
        </w:rPr>
        <w:t>ih</w:t>
      </w:r>
      <w:r w:rsidRPr="000E6F00">
        <w:rPr>
          <w:rFonts w:ascii="Arial" w:hAnsi="Arial" w:cs="Arial"/>
          <w:sz w:val="22"/>
          <w:szCs w:val="22"/>
          <w:lang w:val="sr-Latn-CS"/>
        </w:rPr>
        <w:t xml:space="preserve"> cijen</w:t>
      </w:r>
      <w:r>
        <w:rPr>
          <w:rFonts w:ascii="Arial" w:hAnsi="Arial" w:cs="Arial"/>
          <w:sz w:val="22"/>
          <w:szCs w:val="22"/>
          <w:lang w:val="sr-Latn-CS"/>
        </w:rPr>
        <w:t>a</w:t>
      </w:r>
      <w:r w:rsidRPr="000E6F00">
        <w:rPr>
          <w:rFonts w:ascii="Arial" w:hAnsi="Arial" w:cs="Arial"/>
          <w:sz w:val="22"/>
          <w:szCs w:val="22"/>
          <w:lang w:val="sr-Latn-CS"/>
        </w:rPr>
        <w:t xml:space="preserve"> za korišćenje prenosnih i distributivnih sistema električne energije i gasa</w:t>
      </w:r>
      <w:r>
        <w:rPr>
          <w:rFonts w:ascii="Arial" w:hAnsi="Arial" w:cs="Arial"/>
          <w:sz w:val="22"/>
          <w:szCs w:val="22"/>
          <w:lang w:val="sr-Latn-CS"/>
        </w:rPr>
        <w:t xml:space="preserve">, </w:t>
      </w:r>
      <w:r w:rsidRPr="000E6F00">
        <w:rPr>
          <w:rFonts w:ascii="Arial" w:hAnsi="Arial" w:cs="Arial"/>
          <w:sz w:val="22"/>
          <w:szCs w:val="22"/>
          <w:lang w:val="sr-Latn-CS"/>
        </w:rPr>
        <w:t>regulisan</w:t>
      </w:r>
      <w:r>
        <w:rPr>
          <w:rFonts w:ascii="Arial" w:hAnsi="Arial" w:cs="Arial"/>
          <w:sz w:val="22"/>
          <w:szCs w:val="22"/>
          <w:lang w:val="sr-Latn-CS"/>
        </w:rPr>
        <w:t>ih</w:t>
      </w:r>
      <w:r w:rsidRPr="000E6F00">
        <w:rPr>
          <w:rFonts w:ascii="Arial" w:hAnsi="Arial" w:cs="Arial"/>
          <w:sz w:val="22"/>
          <w:szCs w:val="22"/>
          <w:lang w:val="sr-Latn-CS"/>
        </w:rPr>
        <w:t xml:space="preserve"> tarif</w:t>
      </w:r>
      <w:r>
        <w:rPr>
          <w:rFonts w:ascii="Arial" w:hAnsi="Arial" w:cs="Arial"/>
          <w:sz w:val="22"/>
          <w:szCs w:val="22"/>
          <w:lang w:val="sr-Latn-CS"/>
        </w:rPr>
        <w:t>a</w:t>
      </w:r>
      <w:r w:rsidRPr="000E6F00">
        <w:rPr>
          <w:rFonts w:ascii="Arial" w:hAnsi="Arial" w:cs="Arial"/>
          <w:sz w:val="22"/>
          <w:szCs w:val="22"/>
          <w:lang w:val="sr-Latn-CS"/>
        </w:rPr>
        <w:t xml:space="preserve"> za </w:t>
      </w:r>
      <w:r w:rsidRPr="000E6F00">
        <w:rPr>
          <w:rFonts w:ascii="Arial" w:hAnsi="Arial" w:cs="Arial"/>
          <w:sz w:val="22"/>
          <w:szCs w:val="22"/>
          <w:lang w:val="sr-Latn-CS"/>
        </w:rPr>
        <w:lastRenderedPageBreak/>
        <w:t xml:space="preserve">snabdijevanje električnom energijom ili gasom </w:t>
      </w:r>
      <w:r>
        <w:rPr>
          <w:rFonts w:ascii="Arial" w:hAnsi="Arial" w:cs="Arial"/>
          <w:sz w:val="22"/>
          <w:szCs w:val="22"/>
          <w:lang w:val="sr-Latn-CS"/>
        </w:rPr>
        <w:t>koje primjenjuje</w:t>
      </w:r>
      <w:r w:rsidRPr="000E6F00">
        <w:rPr>
          <w:rFonts w:ascii="Arial" w:hAnsi="Arial" w:cs="Arial"/>
          <w:sz w:val="22"/>
          <w:szCs w:val="22"/>
          <w:lang w:val="sr-Latn-CS"/>
        </w:rPr>
        <w:t xml:space="preserve"> snabdjevač koji obavlja poslove javnog snabdjevača</w:t>
      </w:r>
      <w:r>
        <w:rPr>
          <w:rFonts w:ascii="Arial" w:hAnsi="Arial" w:cs="Arial"/>
          <w:sz w:val="22"/>
          <w:szCs w:val="22"/>
          <w:lang w:val="sr-Latn-CS"/>
        </w:rPr>
        <w:t>, t</w:t>
      </w:r>
      <w:r w:rsidRPr="00CD7954">
        <w:rPr>
          <w:rFonts w:ascii="Arial" w:hAnsi="Arial" w:cs="Arial"/>
          <w:sz w:val="22"/>
          <w:szCs w:val="22"/>
          <w:lang w:val="sr-Latn-CS"/>
        </w:rPr>
        <w:t>arif</w:t>
      </w:r>
      <w:r>
        <w:rPr>
          <w:rFonts w:ascii="Arial" w:hAnsi="Arial" w:cs="Arial"/>
          <w:sz w:val="22"/>
          <w:szCs w:val="22"/>
          <w:lang w:val="sr-Latn-CS"/>
        </w:rPr>
        <w:t>a</w:t>
      </w:r>
      <w:r w:rsidRPr="00CD7954">
        <w:rPr>
          <w:rFonts w:ascii="Arial" w:hAnsi="Arial" w:cs="Arial"/>
          <w:sz w:val="22"/>
          <w:szCs w:val="22"/>
          <w:lang w:val="sr-Latn-CS"/>
        </w:rPr>
        <w:t xml:space="preserve"> za skladištenje gasa</w:t>
      </w:r>
      <w:r>
        <w:rPr>
          <w:rFonts w:ascii="Arial" w:hAnsi="Arial" w:cs="Arial"/>
          <w:sz w:val="22"/>
          <w:szCs w:val="22"/>
          <w:lang w:val="sr-Latn-CS"/>
        </w:rPr>
        <w:t>, cijena</w:t>
      </w:r>
      <w:r w:rsidRPr="005472F4">
        <w:rPr>
          <w:rFonts w:ascii="Arial" w:hAnsi="Arial" w:cs="Arial"/>
          <w:sz w:val="22"/>
          <w:szCs w:val="22"/>
          <w:lang w:val="sr-Latn-CS"/>
        </w:rPr>
        <w:t xml:space="preserve"> za </w:t>
      </w:r>
      <w:r>
        <w:rPr>
          <w:rFonts w:ascii="Arial" w:hAnsi="Arial" w:cs="Arial"/>
          <w:sz w:val="22"/>
          <w:szCs w:val="22"/>
          <w:lang w:val="sr-Latn-CS"/>
        </w:rPr>
        <w:t xml:space="preserve">pružanje </w:t>
      </w:r>
      <w:r w:rsidRPr="005472F4">
        <w:rPr>
          <w:rFonts w:ascii="Arial" w:hAnsi="Arial" w:cs="Arial"/>
          <w:sz w:val="22"/>
          <w:szCs w:val="22"/>
          <w:lang w:val="sr-Latn-CS"/>
        </w:rPr>
        <w:t>pomoćn</w:t>
      </w:r>
      <w:r>
        <w:rPr>
          <w:rFonts w:ascii="Arial" w:hAnsi="Arial" w:cs="Arial"/>
          <w:sz w:val="22"/>
          <w:szCs w:val="22"/>
          <w:lang w:val="sr-Latn-CS"/>
        </w:rPr>
        <w:t>ih</w:t>
      </w:r>
      <w:r w:rsidRPr="005472F4">
        <w:rPr>
          <w:rFonts w:ascii="Arial" w:hAnsi="Arial" w:cs="Arial"/>
          <w:sz w:val="22"/>
          <w:szCs w:val="22"/>
          <w:lang w:val="sr-Latn-CS"/>
        </w:rPr>
        <w:t xml:space="preserve"> i sistemsk</w:t>
      </w:r>
      <w:r>
        <w:rPr>
          <w:rFonts w:ascii="Arial" w:hAnsi="Arial" w:cs="Arial"/>
          <w:sz w:val="22"/>
          <w:szCs w:val="22"/>
          <w:lang w:val="sr-Latn-CS"/>
        </w:rPr>
        <w:t>ih</w:t>
      </w:r>
      <w:r w:rsidRPr="005472F4">
        <w:rPr>
          <w:rFonts w:ascii="Arial" w:hAnsi="Arial" w:cs="Arial"/>
          <w:sz w:val="22"/>
          <w:szCs w:val="22"/>
          <w:lang w:val="sr-Latn-CS"/>
        </w:rPr>
        <w:t xml:space="preserve"> uslug</w:t>
      </w:r>
      <w:r>
        <w:rPr>
          <w:rFonts w:ascii="Arial" w:hAnsi="Arial" w:cs="Arial"/>
          <w:sz w:val="22"/>
          <w:szCs w:val="22"/>
          <w:lang w:val="sr-Latn-CS"/>
        </w:rPr>
        <w:t xml:space="preserve">a </w:t>
      </w:r>
      <w:r w:rsidRPr="005472F4">
        <w:rPr>
          <w:rFonts w:ascii="Arial" w:hAnsi="Arial" w:cs="Arial"/>
          <w:sz w:val="22"/>
          <w:szCs w:val="22"/>
          <w:lang w:val="sr-Latn-CS"/>
        </w:rPr>
        <w:t xml:space="preserve">i </w:t>
      </w:r>
      <w:r>
        <w:rPr>
          <w:rFonts w:ascii="Arial" w:hAnsi="Arial" w:cs="Arial"/>
          <w:sz w:val="22"/>
          <w:szCs w:val="22"/>
          <w:lang w:val="sr-Latn-CS"/>
        </w:rPr>
        <w:t xml:space="preserve">usluga </w:t>
      </w:r>
      <w:r w:rsidRPr="005472F4">
        <w:rPr>
          <w:rFonts w:ascii="Arial" w:hAnsi="Arial" w:cs="Arial"/>
          <w:sz w:val="22"/>
          <w:szCs w:val="22"/>
          <w:lang w:val="sr-Latn-CS"/>
        </w:rPr>
        <w:t>balansiranj</w:t>
      </w:r>
      <w:r>
        <w:rPr>
          <w:rFonts w:ascii="Arial" w:hAnsi="Arial" w:cs="Arial"/>
          <w:sz w:val="22"/>
          <w:szCs w:val="22"/>
          <w:lang w:val="sr-Latn-CS"/>
        </w:rPr>
        <w:t>a</w:t>
      </w:r>
      <w:r w:rsidRPr="005472F4">
        <w:t xml:space="preserve"> </w:t>
      </w:r>
      <w:r w:rsidRPr="005472F4">
        <w:rPr>
          <w:rFonts w:ascii="Arial" w:hAnsi="Arial" w:cs="Arial"/>
          <w:sz w:val="22"/>
          <w:szCs w:val="22"/>
          <w:lang w:val="sr-Latn-CS"/>
        </w:rPr>
        <w:t>prenosnog sistema električne energije ili gasa</w:t>
      </w:r>
      <w:r>
        <w:rPr>
          <w:rFonts w:ascii="Arial" w:hAnsi="Arial" w:cs="Arial"/>
          <w:sz w:val="22"/>
          <w:szCs w:val="22"/>
          <w:lang w:val="sr-Latn-CS"/>
        </w:rPr>
        <w:t xml:space="preserve">, kao i </w:t>
      </w:r>
      <w:r w:rsidRPr="00355BA9">
        <w:rPr>
          <w:rFonts w:ascii="Arial" w:hAnsi="Arial" w:cs="Arial"/>
          <w:sz w:val="22"/>
          <w:szCs w:val="22"/>
          <w:lang w:val="sr-Latn-CS"/>
        </w:rPr>
        <w:t>naknad</w:t>
      </w:r>
      <w:r>
        <w:rPr>
          <w:rFonts w:ascii="Arial" w:hAnsi="Arial" w:cs="Arial"/>
          <w:sz w:val="22"/>
          <w:szCs w:val="22"/>
          <w:lang w:val="sr-Latn-CS"/>
        </w:rPr>
        <w:t>u</w:t>
      </w:r>
      <w:r w:rsidRPr="00355BA9">
        <w:rPr>
          <w:rFonts w:ascii="Arial" w:hAnsi="Arial" w:cs="Arial"/>
          <w:sz w:val="22"/>
          <w:szCs w:val="22"/>
          <w:lang w:val="sr-Latn-CS"/>
        </w:rPr>
        <w:t xml:space="preserve"> za rad operatora tržišta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b/>
          <w:sz w:val="22"/>
          <w:szCs w:val="22"/>
          <w:lang w:val="sr-Latn-CS"/>
        </w:rPr>
      </w:pPr>
    </w:p>
    <w:p w:rsidR="00D733B4" w:rsidRDefault="00D733B4" w:rsidP="00D733B4">
      <w:pPr>
        <w:widowControl w:val="0"/>
        <w:spacing w:before="120" w:line="260" w:lineRule="atLeast"/>
        <w:jc w:val="both"/>
        <w:rPr>
          <w:rFonts w:ascii="Arial" w:hAnsi="Arial" w:cs="Arial"/>
          <w:b/>
          <w:sz w:val="22"/>
          <w:szCs w:val="22"/>
          <w:lang w:val="sr-Latn-CS"/>
        </w:rPr>
      </w:pPr>
      <w:r w:rsidRPr="00E4263F">
        <w:rPr>
          <w:rFonts w:ascii="Arial" w:hAnsi="Arial" w:cs="Arial"/>
          <w:b/>
          <w:sz w:val="22"/>
          <w:szCs w:val="22"/>
          <w:lang w:val="sr-Latn-CS"/>
        </w:rPr>
        <w:t>6. LICENCE, SERTIFIKATI I ENERGETSKE DOZVOLE (Čl. 60 - 75)</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9F7C67" w:rsidRDefault="00D733B4" w:rsidP="00D733B4">
      <w:pPr>
        <w:widowControl w:val="0"/>
        <w:spacing w:before="120" w:line="260" w:lineRule="atLeast"/>
        <w:jc w:val="both"/>
        <w:rPr>
          <w:rFonts w:ascii="Arial" w:hAnsi="Arial" w:cs="Arial"/>
          <w:sz w:val="22"/>
          <w:szCs w:val="22"/>
          <w:lang w:val="sr-Latn-CS"/>
        </w:rPr>
      </w:pPr>
      <w:r w:rsidRPr="009F7C67">
        <w:rPr>
          <w:rFonts w:ascii="Arial" w:hAnsi="Arial" w:cs="Arial"/>
          <w:sz w:val="22"/>
          <w:szCs w:val="22"/>
          <w:lang w:val="sr-Latn-CS"/>
        </w:rPr>
        <w:t>Ovo poglavlje sadrži odredbe koje se odnose na način izdavanja, izmjena i oduzimanja licenci za obavljanje energetskih djelatnosti.</w:t>
      </w:r>
      <w:r w:rsidRPr="009F7C67">
        <w:t xml:space="preserve"> </w:t>
      </w:r>
      <w:r>
        <w:rPr>
          <w:rFonts w:ascii="Arial" w:hAnsi="Arial" w:cs="Arial"/>
          <w:sz w:val="22"/>
          <w:szCs w:val="22"/>
          <w:lang w:val="sr-Latn-CS"/>
        </w:rPr>
        <w:t>U</w:t>
      </w:r>
      <w:r w:rsidRPr="009F7C67">
        <w:rPr>
          <w:rFonts w:ascii="Arial" w:hAnsi="Arial" w:cs="Arial"/>
          <w:sz w:val="22"/>
          <w:szCs w:val="22"/>
          <w:lang w:val="sr-Latn-CS"/>
        </w:rPr>
        <w:t xml:space="preserve"> ovom poglavlju je</w:t>
      </w:r>
      <w:r>
        <w:rPr>
          <w:rFonts w:ascii="Arial" w:hAnsi="Arial" w:cs="Arial"/>
          <w:sz w:val="22"/>
          <w:szCs w:val="22"/>
          <w:lang w:val="sr-Latn-CS"/>
        </w:rPr>
        <w:t xml:space="preserve"> propisan p</w:t>
      </w:r>
      <w:r w:rsidRPr="009F7C67">
        <w:rPr>
          <w:rFonts w:ascii="Arial" w:hAnsi="Arial" w:cs="Arial"/>
          <w:sz w:val="22"/>
          <w:szCs w:val="22"/>
          <w:lang w:val="sr-Latn-CS"/>
        </w:rPr>
        <w:t>ostupak sertifikacije operatora prenosnog sistema električne energije</w:t>
      </w:r>
      <w:r>
        <w:rPr>
          <w:rFonts w:ascii="Arial" w:hAnsi="Arial" w:cs="Arial"/>
          <w:sz w:val="22"/>
          <w:szCs w:val="22"/>
          <w:lang w:val="sr-Latn-CS"/>
        </w:rPr>
        <w:t>.</w:t>
      </w:r>
      <w:r w:rsidRPr="009F7C67">
        <w:t xml:space="preserve"> </w:t>
      </w:r>
      <w:r w:rsidRPr="009F7C67">
        <w:rPr>
          <w:rFonts w:ascii="Arial" w:hAnsi="Arial" w:cs="Arial"/>
          <w:sz w:val="22"/>
          <w:szCs w:val="22"/>
          <w:lang w:val="sr-Latn-CS"/>
        </w:rPr>
        <w:t>Pored toga,</w:t>
      </w:r>
      <w:r>
        <w:rPr>
          <w:rFonts w:ascii="Arial" w:hAnsi="Arial" w:cs="Arial"/>
          <w:sz w:val="22"/>
          <w:szCs w:val="22"/>
          <w:lang w:val="sr-Latn-CS"/>
        </w:rPr>
        <w:t xml:space="preserve"> utvrđen je </w:t>
      </w:r>
      <w:r w:rsidRPr="009F7C67">
        <w:rPr>
          <w:rFonts w:ascii="Arial" w:hAnsi="Arial" w:cs="Arial"/>
          <w:sz w:val="22"/>
          <w:szCs w:val="22"/>
          <w:lang w:val="sr-Latn-CS"/>
        </w:rPr>
        <w:t xml:space="preserve">postupak </w:t>
      </w:r>
      <w:r>
        <w:rPr>
          <w:rFonts w:ascii="Arial" w:hAnsi="Arial" w:cs="Arial"/>
          <w:sz w:val="22"/>
          <w:szCs w:val="22"/>
          <w:lang w:val="sr-Latn-CS"/>
        </w:rPr>
        <w:t>izdavanja e</w:t>
      </w:r>
      <w:r w:rsidRPr="009F7C67">
        <w:rPr>
          <w:rFonts w:ascii="Arial" w:hAnsi="Arial" w:cs="Arial"/>
          <w:sz w:val="22"/>
          <w:szCs w:val="22"/>
          <w:lang w:val="sr-Latn-CS"/>
        </w:rPr>
        <w:t>nergetske dozvole</w:t>
      </w:r>
      <w:r>
        <w:rPr>
          <w:rFonts w:ascii="Arial" w:hAnsi="Arial" w:cs="Arial"/>
          <w:sz w:val="22"/>
          <w:szCs w:val="22"/>
          <w:lang w:val="sr-Latn-CS"/>
        </w:rPr>
        <w:t xml:space="preserve"> za </w:t>
      </w:r>
      <w:r w:rsidRPr="009F7C67">
        <w:rPr>
          <w:rFonts w:ascii="Arial" w:hAnsi="Arial" w:cs="Arial"/>
          <w:sz w:val="22"/>
          <w:szCs w:val="22"/>
          <w:lang w:val="sr-Latn-CS"/>
        </w:rPr>
        <w:t>izgradnju energetskih objekata</w:t>
      </w:r>
      <w:r>
        <w:rPr>
          <w:rFonts w:ascii="Arial" w:hAnsi="Arial" w:cs="Arial"/>
          <w:sz w:val="22"/>
          <w:szCs w:val="22"/>
          <w:lang w:val="sr-Latn-CS"/>
        </w:rPr>
        <w:t xml:space="preserve"> i k</w:t>
      </w:r>
      <w:r w:rsidRPr="009F7C67">
        <w:rPr>
          <w:rFonts w:ascii="Arial" w:hAnsi="Arial" w:cs="Arial"/>
          <w:sz w:val="22"/>
          <w:szCs w:val="22"/>
          <w:lang w:val="sr-Latn-CS"/>
        </w:rPr>
        <w:t xml:space="preserve">riterijumi za </w:t>
      </w:r>
      <w:r>
        <w:rPr>
          <w:rFonts w:ascii="Arial" w:hAnsi="Arial" w:cs="Arial"/>
          <w:sz w:val="22"/>
          <w:szCs w:val="22"/>
          <w:lang w:val="sr-Latn-CS"/>
        </w:rPr>
        <w:t xml:space="preserve">njeno </w:t>
      </w:r>
      <w:r w:rsidRPr="009F7C67">
        <w:rPr>
          <w:rFonts w:ascii="Arial" w:hAnsi="Arial" w:cs="Arial"/>
          <w:sz w:val="22"/>
          <w:szCs w:val="22"/>
          <w:lang w:val="sr-Latn-CS"/>
        </w:rPr>
        <w:t>izdavanje</w:t>
      </w:r>
      <w:r>
        <w:rPr>
          <w:rFonts w:ascii="Arial" w:hAnsi="Arial" w:cs="Arial"/>
          <w:sz w:val="22"/>
          <w:szCs w:val="22"/>
          <w:lang w:val="sr-Latn-CS"/>
        </w:rPr>
        <w:t>.</w:t>
      </w:r>
      <w:r w:rsidRPr="00610187">
        <w:t xml:space="preserve"> </w:t>
      </w:r>
      <w:r w:rsidRPr="00610187">
        <w:rPr>
          <w:rFonts w:ascii="Arial" w:hAnsi="Arial" w:cs="Arial"/>
          <w:sz w:val="22"/>
          <w:szCs w:val="22"/>
        </w:rPr>
        <w:t xml:space="preserve">Ovo poglavlje sadrži </w:t>
      </w:r>
      <w:r>
        <w:rPr>
          <w:rFonts w:ascii="Arial" w:hAnsi="Arial" w:cs="Arial"/>
          <w:sz w:val="22"/>
          <w:szCs w:val="22"/>
        </w:rPr>
        <w:t xml:space="preserve">i </w:t>
      </w:r>
      <w:r w:rsidRPr="00610187">
        <w:rPr>
          <w:rFonts w:ascii="Arial" w:hAnsi="Arial" w:cs="Arial"/>
          <w:sz w:val="22"/>
          <w:szCs w:val="22"/>
        </w:rPr>
        <w:t>odredbe</w:t>
      </w:r>
      <w:r w:rsidRPr="00610187">
        <w:t xml:space="preserve"> </w:t>
      </w:r>
      <w:r w:rsidRPr="00610187">
        <w:rPr>
          <w:rFonts w:ascii="Arial" w:hAnsi="Arial" w:cs="Arial"/>
          <w:sz w:val="22"/>
          <w:szCs w:val="22"/>
        </w:rPr>
        <w:t>koje se odnose na</w:t>
      </w:r>
      <w:r>
        <w:t xml:space="preserve"> </w:t>
      </w:r>
      <w:r w:rsidRPr="00610187">
        <w:rPr>
          <w:rFonts w:ascii="Arial" w:hAnsi="Arial" w:cs="Arial"/>
          <w:sz w:val="22"/>
          <w:szCs w:val="22"/>
          <w:lang w:val="sr-Latn-CS"/>
        </w:rPr>
        <w:t>polaganj</w:t>
      </w:r>
      <w:r>
        <w:rPr>
          <w:rFonts w:ascii="Arial" w:hAnsi="Arial" w:cs="Arial"/>
          <w:sz w:val="22"/>
          <w:szCs w:val="22"/>
          <w:lang w:val="sr-Latn-CS"/>
        </w:rPr>
        <w:t>e</w:t>
      </w:r>
      <w:r w:rsidRPr="00610187">
        <w:rPr>
          <w:rFonts w:ascii="Arial" w:hAnsi="Arial" w:cs="Arial"/>
          <w:sz w:val="22"/>
          <w:szCs w:val="22"/>
          <w:lang w:val="sr-Latn-CS"/>
        </w:rPr>
        <w:t xml:space="preserve"> stručn</w:t>
      </w:r>
      <w:r>
        <w:rPr>
          <w:rFonts w:ascii="Arial" w:hAnsi="Arial" w:cs="Arial"/>
          <w:sz w:val="22"/>
          <w:szCs w:val="22"/>
          <w:lang w:val="sr-Latn-CS"/>
        </w:rPr>
        <w:t xml:space="preserve">og </w:t>
      </w:r>
      <w:r w:rsidRPr="00610187">
        <w:rPr>
          <w:rFonts w:ascii="Arial" w:hAnsi="Arial" w:cs="Arial"/>
          <w:sz w:val="22"/>
          <w:szCs w:val="22"/>
          <w:lang w:val="sr-Latn-CS"/>
        </w:rPr>
        <w:t>ispita</w:t>
      </w:r>
      <w:r>
        <w:rPr>
          <w:rFonts w:ascii="Arial" w:hAnsi="Arial" w:cs="Arial"/>
          <w:sz w:val="22"/>
          <w:szCs w:val="22"/>
          <w:lang w:val="sr-Latn-CS"/>
        </w:rPr>
        <w:t xml:space="preserve"> za provjeru s</w:t>
      </w:r>
      <w:r w:rsidRPr="008D3609">
        <w:rPr>
          <w:rFonts w:ascii="Arial" w:hAnsi="Arial" w:cs="Arial"/>
          <w:sz w:val="22"/>
          <w:szCs w:val="22"/>
          <w:lang w:val="sr-Latn-CS"/>
        </w:rPr>
        <w:t>tručn</w:t>
      </w:r>
      <w:r>
        <w:rPr>
          <w:rFonts w:ascii="Arial" w:hAnsi="Arial" w:cs="Arial"/>
          <w:sz w:val="22"/>
          <w:szCs w:val="22"/>
          <w:lang w:val="sr-Latn-CS"/>
        </w:rPr>
        <w:t>e</w:t>
      </w:r>
      <w:r w:rsidRPr="008D3609">
        <w:rPr>
          <w:rFonts w:ascii="Arial" w:hAnsi="Arial" w:cs="Arial"/>
          <w:sz w:val="22"/>
          <w:szCs w:val="22"/>
          <w:lang w:val="sr-Latn-CS"/>
        </w:rPr>
        <w:t xml:space="preserve"> osposobljenost</w:t>
      </w:r>
      <w:r>
        <w:rPr>
          <w:rFonts w:ascii="Arial" w:hAnsi="Arial" w:cs="Arial"/>
          <w:sz w:val="22"/>
          <w:szCs w:val="22"/>
          <w:lang w:val="sr-Latn-CS"/>
        </w:rPr>
        <w:t>i</w:t>
      </w:r>
      <w:r w:rsidRPr="008D3609">
        <w:rPr>
          <w:rFonts w:ascii="Arial" w:hAnsi="Arial" w:cs="Arial"/>
          <w:sz w:val="22"/>
          <w:szCs w:val="22"/>
          <w:lang w:val="sr-Latn-CS"/>
        </w:rPr>
        <w:t xml:space="preserve"> za obavljanje poslova</w:t>
      </w:r>
      <w:r w:rsidRPr="008D3609">
        <w:t xml:space="preserve"> </w:t>
      </w:r>
      <w:r w:rsidRPr="008D3609">
        <w:rPr>
          <w:rFonts w:ascii="Arial" w:hAnsi="Arial" w:cs="Arial"/>
          <w:sz w:val="22"/>
          <w:szCs w:val="22"/>
          <w:lang w:val="sr-Latn-CS"/>
        </w:rPr>
        <w:t>tehničkog nadzora i rukovođenja energetskim objektima</w:t>
      </w:r>
      <w:r>
        <w:rPr>
          <w:rFonts w:ascii="Arial" w:hAnsi="Arial" w:cs="Arial"/>
          <w:sz w:val="22"/>
          <w:szCs w:val="22"/>
          <w:lang w:val="sr-Latn-CS"/>
        </w:rPr>
        <w:t xml:space="preserve">, kao i za </w:t>
      </w:r>
      <w:r w:rsidRPr="008D3609">
        <w:rPr>
          <w:rFonts w:ascii="Arial" w:hAnsi="Arial" w:cs="Arial"/>
          <w:sz w:val="22"/>
          <w:szCs w:val="22"/>
          <w:lang w:val="sr-Latn-CS"/>
        </w:rPr>
        <w:t xml:space="preserve">provjeru stručne osposobljenosti </w:t>
      </w:r>
      <w:r>
        <w:rPr>
          <w:rFonts w:ascii="Arial" w:hAnsi="Arial" w:cs="Arial"/>
          <w:sz w:val="22"/>
          <w:szCs w:val="22"/>
          <w:lang w:val="sr-Latn-CS"/>
        </w:rPr>
        <w:t xml:space="preserve">za </w:t>
      </w:r>
      <w:r w:rsidRPr="008D3609">
        <w:rPr>
          <w:rFonts w:ascii="Arial" w:hAnsi="Arial" w:cs="Arial"/>
          <w:sz w:val="22"/>
          <w:szCs w:val="22"/>
          <w:lang w:val="sr-Latn-CS"/>
        </w:rPr>
        <w:t>obavljanje poslova</w:t>
      </w:r>
      <w:r>
        <w:rPr>
          <w:rFonts w:ascii="Arial" w:hAnsi="Arial" w:cs="Arial"/>
          <w:sz w:val="22"/>
          <w:szCs w:val="22"/>
          <w:lang w:val="sr-Latn-CS"/>
        </w:rPr>
        <w:t xml:space="preserve"> </w:t>
      </w:r>
      <w:r w:rsidRPr="008D3609">
        <w:rPr>
          <w:rFonts w:ascii="Arial" w:hAnsi="Arial" w:cs="Arial"/>
          <w:sz w:val="22"/>
          <w:szCs w:val="22"/>
          <w:lang w:val="sr-Latn-CS"/>
        </w:rPr>
        <w:t>održavanja, eksploatacije i rukovanja energetskim objektima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6F7247" w:rsidRDefault="00D733B4" w:rsidP="00D733B4">
      <w:pPr>
        <w:widowControl w:val="0"/>
        <w:spacing w:before="120" w:line="260" w:lineRule="atLeast"/>
        <w:jc w:val="both"/>
        <w:rPr>
          <w:rFonts w:ascii="Arial" w:hAnsi="Arial" w:cs="Arial"/>
          <w:b/>
          <w:sz w:val="22"/>
          <w:szCs w:val="22"/>
          <w:lang w:val="sr-Latn-CS"/>
        </w:rPr>
      </w:pPr>
      <w:r w:rsidRPr="006F7247">
        <w:rPr>
          <w:rFonts w:ascii="Arial" w:hAnsi="Arial" w:cs="Arial"/>
          <w:b/>
          <w:sz w:val="22"/>
          <w:szCs w:val="22"/>
          <w:lang w:val="sr-Latn-CS"/>
        </w:rPr>
        <w:t>7. OBAVLJANJE ENERGETSKE DJELATNOSTI (Čl. 76 - 81)</w:t>
      </w:r>
    </w:p>
    <w:p w:rsidR="00D733B4" w:rsidRPr="006F7247" w:rsidRDefault="00D733B4" w:rsidP="00D733B4">
      <w:pPr>
        <w:widowControl w:val="0"/>
        <w:spacing w:before="120" w:line="260" w:lineRule="atLeast"/>
        <w:jc w:val="both"/>
        <w:rPr>
          <w:rFonts w:ascii="Arial" w:hAnsi="Arial" w:cs="Arial"/>
          <w:b/>
          <w:sz w:val="22"/>
          <w:szCs w:val="22"/>
          <w:lang w:val="sr-Latn-CS"/>
        </w:rPr>
      </w:pPr>
    </w:p>
    <w:p w:rsidR="00D733B4" w:rsidRDefault="00D733B4" w:rsidP="00D733B4">
      <w:pPr>
        <w:widowControl w:val="0"/>
        <w:spacing w:before="120" w:line="260" w:lineRule="atLeast"/>
        <w:jc w:val="both"/>
        <w:rPr>
          <w:rFonts w:ascii="Arial" w:hAnsi="Arial" w:cs="Arial"/>
          <w:sz w:val="22"/>
          <w:szCs w:val="22"/>
          <w:lang w:val="sr-Latn-CS"/>
        </w:rPr>
      </w:pPr>
      <w:r w:rsidRPr="006F7247">
        <w:rPr>
          <w:rFonts w:ascii="Arial" w:hAnsi="Arial" w:cs="Arial"/>
          <w:sz w:val="22"/>
          <w:szCs w:val="22"/>
          <w:lang w:val="sr-Latn-CS"/>
        </w:rPr>
        <w:t>U ovom poglavlju su utvrđeni uslovi za obavljanje energetske djelatnosti i definisane djelatnosti od javnog interesa.</w:t>
      </w:r>
      <w:r w:rsidRPr="006F7247">
        <w:t xml:space="preserve"> </w:t>
      </w:r>
      <w:r w:rsidRPr="006F7247">
        <w:rPr>
          <w:rFonts w:ascii="Arial" w:hAnsi="Arial" w:cs="Arial"/>
          <w:sz w:val="22"/>
          <w:szCs w:val="22"/>
          <w:lang w:val="sr-Latn-CS"/>
        </w:rPr>
        <w:t>Definisane su javne usluge u oblasti energetike, kao i energetske djelatnosti koje se ne obavljaju kao javne usluge, već prema tržišnim principima.</w:t>
      </w:r>
      <w:r w:rsidRPr="004B5F3A">
        <w:t xml:space="preserve"> </w:t>
      </w:r>
      <w:r w:rsidRPr="004B5F3A">
        <w:rPr>
          <w:rFonts w:ascii="Arial" w:hAnsi="Arial" w:cs="Arial"/>
          <w:sz w:val="22"/>
          <w:szCs w:val="22"/>
          <w:lang w:val="sr-Latn-CS"/>
        </w:rPr>
        <w:t>Propisano je da se obavljanje djelatnosti na tržištu energije vrši  i organizuje u skladu sa ciljevima razvoja energetskih djelatnosti i potrebama kupaca u Crnoj Gori za obezbjeđivanjem kvalitetnog i sigurnog snabdijevanja energijom, uz poštovanje principa konkurentnosti i jednakog pravnog položaja svih subjekata na tom tržištu.</w:t>
      </w:r>
      <w:r>
        <w:rPr>
          <w:rFonts w:ascii="Arial" w:hAnsi="Arial" w:cs="Arial"/>
          <w:sz w:val="22"/>
          <w:szCs w:val="22"/>
          <w:lang w:val="sr-Latn-CS"/>
        </w:rPr>
        <w:t xml:space="preserve"> Osim toga, utvrđeni su rokovi u kojima su e</w:t>
      </w:r>
      <w:r w:rsidRPr="004B5F3A">
        <w:rPr>
          <w:rFonts w:ascii="Arial" w:hAnsi="Arial" w:cs="Arial"/>
          <w:sz w:val="22"/>
          <w:szCs w:val="22"/>
          <w:lang w:val="sr-Latn-CS"/>
        </w:rPr>
        <w:t>nergetski subjekti dužni</w:t>
      </w:r>
      <w:r>
        <w:rPr>
          <w:rFonts w:ascii="Arial" w:hAnsi="Arial" w:cs="Arial"/>
          <w:sz w:val="22"/>
          <w:szCs w:val="22"/>
          <w:lang w:val="sr-Latn-CS"/>
        </w:rPr>
        <w:t xml:space="preserve"> da </w:t>
      </w:r>
      <w:r w:rsidRPr="004B5F3A">
        <w:rPr>
          <w:rFonts w:ascii="Arial" w:hAnsi="Arial" w:cs="Arial"/>
          <w:sz w:val="22"/>
          <w:szCs w:val="22"/>
          <w:lang w:val="sr-Latn-CS"/>
        </w:rPr>
        <w:t>zaključe</w:t>
      </w:r>
      <w:r>
        <w:rPr>
          <w:rFonts w:ascii="Arial" w:hAnsi="Arial" w:cs="Arial"/>
          <w:sz w:val="22"/>
          <w:szCs w:val="22"/>
          <w:lang w:val="sr-Latn-CS"/>
        </w:rPr>
        <w:t xml:space="preserve"> obavezne ugovore.</w:t>
      </w:r>
    </w:p>
    <w:p w:rsidR="00D733B4" w:rsidRDefault="00D733B4" w:rsidP="00D733B4">
      <w:pPr>
        <w:widowControl w:val="0"/>
        <w:spacing w:before="120" w:line="260" w:lineRule="atLeast"/>
        <w:jc w:val="both"/>
        <w:rPr>
          <w:rFonts w:ascii="Arial" w:hAnsi="Arial" w:cs="Arial"/>
          <w:sz w:val="22"/>
          <w:szCs w:val="22"/>
          <w:lang w:val="sr-Latn-CS"/>
        </w:rPr>
      </w:pPr>
    </w:p>
    <w:p w:rsidR="00D733B4" w:rsidRPr="00D448F2" w:rsidRDefault="00D733B4" w:rsidP="00D733B4">
      <w:pPr>
        <w:widowControl w:val="0"/>
        <w:spacing w:before="120" w:line="260" w:lineRule="atLeast"/>
        <w:jc w:val="both"/>
        <w:rPr>
          <w:rFonts w:ascii="Arial" w:hAnsi="Arial" w:cs="Arial"/>
          <w:b/>
          <w:sz w:val="22"/>
          <w:szCs w:val="22"/>
          <w:lang w:val="sr-Latn-CS"/>
        </w:rPr>
      </w:pPr>
      <w:r w:rsidRPr="00D448F2">
        <w:rPr>
          <w:rFonts w:ascii="Arial" w:hAnsi="Arial" w:cs="Arial"/>
          <w:b/>
          <w:sz w:val="22"/>
          <w:szCs w:val="22"/>
          <w:lang w:val="sr-Latn-CS"/>
        </w:rPr>
        <w:t>8. OBAVLJANJE ELEKTROENERGETSKE DJELATNOSTI (Čl. 82 - 112)</w:t>
      </w:r>
    </w:p>
    <w:p w:rsidR="00D733B4" w:rsidRPr="00D448F2" w:rsidRDefault="00D733B4" w:rsidP="00D733B4">
      <w:pPr>
        <w:widowControl w:val="0"/>
        <w:spacing w:before="120" w:line="260" w:lineRule="atLeast"/>
        <w:jc w:val="both"/>
        <w:rPr>
          <w:rFonts w:ascii="Arial" w:hAnsi="Arial" w:cs="Arial"/>
          <w:sz w:val="22"/>
          <w:szCs w:val="22"/>
          <w:lang w:val="sr-Latn-CS"/>
        </w:rPr>
      </w:pPr>
      <w:r w:rsidRPr="00D448F2">
        <w:rPr>
          <w:rFonts w:ascii="Arial" w:hAnsi="Arial" w:cs="Arial"/>
          <w:sz w:val="22"/>
          <w:szCs w:val="22"/>
          <w:lang w:val="sr-Latn-CS"/>
        </w:rPr>
        <w:t>U ovom poglavlju detaljno se utvrđuju odgovornosti, prava i obaveze učesnika u sektoru  elektroenergetike.</w:t>
      </w:r>
    </w:p>
    <w:p w:rsidR="00D733B4" w:rsidRPr="00D448F2" w:rsidRDefault="00D733B4" w:rsidP="00D733B4">
      <w:pPr>
        <w:widowControl w:val="0"/>
        <w:spacing w:before="120" w:line="260" w:lineRule="atLeast"/>
        <w:jc w:val="both"/>
        <w:rPr>
          <w:rFonts w:ascii="Arial" w:hAnsi="Arial" w:cs="Arial"/>
          <w:b/>
          <w:sz w:val="22"/>
          <w:szCs w:val="22"/>
          <w:lang w:val="sr-Latn-CS"/>
        </w:rPr>
      </w:pPr>
      <w:r w:rsidRPr="00D448F2">
        <w:rPr>
          <w:rFonts w:ascii="Arial" w:hAnsi="Arial" w:cs="Arial"/>
          <w:b/>
          <w:sz w:val="22"/>
          <w:szCs w:val="22"/>
          <w:lang w:val="sr-Latn-CS"/>
        </w:rPr>
        <w:t>Proizvodnja električne energije</w:t>
      </w:r>
    </w:p>
    <w:p w:rsidR="00D733B4" w:rsidRPr="007433D8" w:rsidRDefault="00D733B4" w:rsidP="00D733B4">
      <w:pPr>
        <w:widowControl w:val="0"/>
        <w:spacing w:before="120" w:line="260" w:lineRule="atLeast"/>
        <w:jc w:val="both"/>
        <w:rPr>
          <w:rFonts w:ascii="Arial" w:hAnsi="Arial" w:cs="Arial"/>
          <w:sz w:val="22"/>
          <w:szCs w:val="22"/>
          <w:lang w:val="sr-Latn-CS"/>
        </w:rPr>
      </w:pPr>
      <w:r w:rsidRPr="00D448F2">
        <w:rPr>
          <w:rFonts w:ascii="Arial" w:hAnsi="Arial" w:cs="Arial"/>
          <w:sz w:val="22"/>
          <w:szCs w:val="22"/>
          <w:lang w:val="sr-Latn-CS"/>
        </w:rPr>
        <w:t>Definišu se prava i obaveze proizvođača električne energije</w:t>
      </w:r>
      <w:r>
        <w:rPr>
          <w:rFonts w:ascii="Arial" w:hAnsi="Arial" w:cs="Arial"/>
          <w:sz w:val="22"/>
          <w:szCs w:val="22"/>
          <w:lang w:val="sr-Latn-CS"/>
        </w:rPr>
        <w:t>.</w:t>
      </w:r>
      <w:r w:rsidRPr="00D448F2">
        <w:rPr>
          <w:rFonts w:ascii="Arial" w:hAnsi="Arial" w:cs="Arial"/>
          <w:sz w:val="22"/>
          <w:szCs w:val="22"/>
          <w:lang w:val="sr-Latn-CS"/>
        </w:rPr>
        <w:t xml:space="preserve"> </w:t>
      </w:r>
      <w:r>
        <w:rPr>
          <w:rFonts w:ascii="Arial" w:hAnsi="Arial" w:cs="Arial"/>
          <w:sz w:val="22"/>
          <w:szCs w:val="22"/>
          <w:lang w:val="sr-Latn-CS"/>
        </w:rPr>
        <w:t>P</w:t>
      </w:r>
      <w:r w:rsidRPr="00D448F2">
        <w:rPr>
          <w:rFonts w:ascii="Arial" w:hAnsi="Arial" w:cs="Arial"/>
          <w:sz w:val="22"/>
          <w:szCs w:val="22"/>
          <w:lang w:val="sr-Latn-CS"/>
        </w:rPr>
        <w:t xml:space="preserve">osebno se </w:t>
      </w:r>
      <w:r>
        <w:rPr>
          <w:rFonts w:ascii="Arial" w:hAnsi="Arial" w:cs="Arial"/>
          <w:sz w:val="22"/>
          <w:szCs w:val="22"/>
          <w:lang w:val="sr-Latn-CS"/>
        </w:rPr>
        <w:t>uređuje</w:t>
      </w:r>
      <w:r w:rsidRPr="00D448F2">
        <w:rPr>
          <w:rFonts w:ascii="Arial" w:hAnsi="Arial" w:cs="Arial"/>
          <w:sz w:val="22"/>
          <w:szCs w:val="22"/>
          <w:lang w:val="sr-Latn-CS"/>
        </w:rPr>
        <w:t xml:space="preserve"> proizvodnja električne energije iz obnovljivih izvora energije i kogeneracije. </w:t>
      </w:r>
      <w:r>
        <w:rPr>
          <w:rFonts w:ascii="Arial" w:hAnsi="Arial" w:cs="Arial"/>
          <w:sz w:val="22"/>
          <w:szCs w:val="22"/>
          <w:lang w:val="sr-Latn-CS"/>
        </w:rPr>
        <w:t xml:space="preserve">Propisane su nadležnosti </w:t>
      </w:r>
      <w:r w:rsidRPr="00D448F2">
        <w:rPr>
          <w:rFonts w:ascii="Arial" w:hAnsi="Arial" w:cs="Arial"/>
          <w:sz w:val="22"/>
          <w:szCs w:val="22"/>
          <w:lang w:val="sr-Latn-CS"/>
        </w:rPr>
        <w:t>Regulatorn</w:t>
      </w:r>
      <w:r>
        <w:rPr>
          <w:rFonts w:ascii="Arial" w:hAnsi="Arial" w:cs="Arial"/>
          <w:sz w:val="22"/>
          <w:szCs w:val="22"/>
          <w:lang w:val="sr-Latn-CS"/>
        </w:rPr>
        <w:t>e</w:t>
      </w:r>
      <w:r w:rsidRPr="00D448F2">
        <w:rPr>
          <w:rFonts w:ascii="Arial" w:hAnsi="Arial" w:cs="Arial"/>
          <w:sz w:val="22"/>
          <w:szCs w:val="22"/>
          <w:lang w:val="sr-Latn-CS"/>
        </w:rPr>
        <w:t xml:space="preserve"> agencij</w:t>
      </w:r>
      <w:r>
        <w:rPr>
          <w:rFonts w:ascii="Arial" w:hAnsi="Arial" w:cs="Arial"/>
          <w:sz w:val="22"/>
          <w:szCs w:val="22"/>
          <w:lang w:val="sr-Latn-CS"/>
        </w:rPr>
        <w:t>e</w:t>
      </w:r>
      <w:r w:rsidRPr="00D448F2">
        <w:rPr>
          <w:rFonts w:ascii="Arial" w:hAnsi="Arial" w:cs="Arial"/>
          <w:sz w:val="22"/>
          <w:szCs w:val="22"/>
          <w:lang w:val="sr-Latn-CS"/>
        </w:rPr>
        <w:t xml:space="preserve"> za energetiku </w:t>
      </w:r>
      <w:r>
        <w:rPr>
          <w:rFonts w:ascii="Arial" w:hAnsi="Arial" w:cs="Arial"/>
          <w:sz w:val="22"/>
          <w:szCs w:val="22"/>
          <w:lang w:val="sr-Latn-CS"/>
        </w:rPr>
        <w:t xml:space="preserve">u odnosu na </w:t>
      </w:r>
      <w:r w:rsidRPr="00D448F2">
        <w:rPr>
          <w:rFonts w:ascii="Arial" w:hAnsi="Arial" w:cs="Arial"/>
          <w:sz w:val="22"/>
          <w:szCs w:val="22"/>
          <w:lang w:val="sr-Latn-CS"/>
        </w:rPr>
        <w:t>garancij</w:t>
      </w:r>
      <w:r>
        <w:rPr>
          <w:rFonts w:ascii="Arial" w:hAnsi="Arial" w:cs="Arial"/>
          <w:sz w:val="22"/>
          <w:szCs w:val="22"/>
          <w:lang w:val="sr-Latn-CS"/>
        </w:rPr>
        <w:t>u</w:t>
      </w:r>
      <w:r w:rsidRPr="00D448F2">
        <w:rPr>
          <w:rFonts w:ascii="Arial" w:hAnsi="Arial" w:cs="Arial"/>
          <w:sz w:val="22"/>
          <w:szCs w:val="22"/>
          <w:lang w:val="sr-Latn-CS"/>
        </w:rPr>
        <w:t xml:space="preserve"> porijekla za energiju proizvedenu u </w:t>
      </w:r>
      <w:r>
        <w:rPr>
          <w:rFonts w:ascii="Arial" w:hAnsi="Arial" w:cs="Arial"/>
          <w:sz w:val="22"/>
          <w:szCs w:val="22"/>
          <w:lang w:val="sr-Latn-CS"/>
        </w:rPr>
        <w:t>objektu</w:t>
      </w:r>
      <w:r w:rsidRPr="00D448F2">
        <w:rPr>
          <w:rFonts w:ascii="Arial" w:hAnsi="Arial" w:cs="Arial"/>
          <w:sz w:val="22"/>
          <w:szCs w:val="22"/>
          <w:lang w:val="sr-Latn-CS"/>
        </w:rPr>
        <w:t xml:space="preserve"> koj</w:t>
      </w:r>
      <w:r>
        <w:rPr>
          <w:rFonts w:ascii="Arial" w:hAnsi="Arial" w:cs="Arial"/>
          <w:sz w:val="22"/>
          <w:szCs w:val="22"/>
          <w:lang w:val="sr-Latn-CS"/>
        </w:rPr>
        <w:t>i</w:t>
      </w:r>
      <w:r w:rsidRPr="00D448F2">
        <w:rPr>
          <w:rFonts w:ascii="Arial" w:hAnsi="Arial" w:cs="Arial"/>
          <w:sz w:val="22"/>
          <w:szCs w:val="22"/>
          <w:lang w:val="sr-Latn-CS"/>
        </w:rPr>
        <w:t xml:space="preserve"> koristi obnovljive izvore energije ili visokoefikasnu kogeneraciju. </w:t>
      </w:r>
      <w:r>
        <w:rPr>
          <w:rFonts w:ascii="Arial" w:hAnsi="Arial" w:cs="Arial"/>
          <w:sz w:val="22"/>
          <w:szCs w:val="22"/>
          <w:lang w:val="sr-Latn-CS"/>
        </w:rPr>
        <w:t xml:space="preserve">Utvrđeni su uslovi i </w:t>
      </w:r>
      <w:r w:rsidRPr="008C7CD3">
        <w:rPr>
          <w:rFonts w:ascii="Arial" w:hAnsi="Arial" w:cs="Arial"/>
          <w:sz w:val="22"/>
          <w:szCs w:val="22"/>
          <w:lang w:val="sr-Latn-CS"/>
        </w:rPr>
        <w:t>postupak sticanja privremenog statusa povlašćenog proizvođača</w:t>
      </w:r>
      <w:r>
        <w:rPr>
          <w:rFonts w:ascii="Arial" w:hAnsi="Arial" w:cs="Arial"/>
          <w:sz w:val="22"/>
          <w:szCs w:val="22"/>
          <w:lang w:val="sr-Latn-CS"/>
        </w:rPr>
        <w:t xml:space="preserve"> i</w:t>
      </w:r>
      <w:r w:rsidRPr="008C7CD3">
        <w:rPr>
          <w:rFonts w:ascii="Arial" w:hAnsi="Arial" w:cs="Arial"/>
          <w:sz w:val="22"/>
          <w:szCs w:val="22"/>
          <w:lang w:val="sr-Latn-CS"/>
        </w:rPr>
        <w:t xml:space="preserve"> status</w:t>
      </w:r>
      <w:r>
        <w:rPr>
          <w:rFonts w:ascii="Arial" w:hAnsi="Arial" w:cs="Arial"/>
          <w:sz w:val="22"/>
          <w:szCs w:val="22"/>
          <w:lang w:val="sr-Latn-CS"/>
        </w:rPr>
        <w:t>a</w:t>
      </w:r>
      <w:r w:rsidRPr="008C7CD3">
        <w:rPr>
          <w:rFonts w:ascii="Arial" w:hAnsi="Arial" w:cs="Arial"/>
          <w:sz w:val="22"/>
          <w:szCs w:val="22"/>
          <w:lang w:val="sr-Latn-CS"/>
        </w:rPr>
        <w:t xml:space="preserve"> povlašćenog proizvođača</w:t>
      </w:r>
      <w:r>
        <w:rPr>
          <w:rFonts w:ascii="Arial" w:hAnsi="Arial" w:cs="Arial"/>
          <w:sz w:val="22"/>
          <w:szCs w:val="22"/>
          <w:lang w:val="sr-Latn-CS"/>
        </w:rPr>
        <w:t xml:space="preserve">, kao i način </w:t>
      </w:r>
      <w:r w:rsidRPr="00962EEB">
        <w:rPr>
          <w:rFonts w:ascii="Arial" w:hAnsi="Arial" w:cs="Arial"/>
          <w:sz w:val="22"/>
          <w:szCs w:val="22"/>
          <w:lang w:val="sr-Latn-CS"/>
        </w:rPr>
        <w:t>pren</w:t>
      </w:r>
      <w:r>
        <w:rPr>
          <w:rFonts w:ascii="Arial" w:hAnsi="Arial" w:cs="Arial"/>
          <w:sz w:val="22"/>
          <w:szCs w:val="22"/>
          <w:lang w:val="sr-Latn-CS"/>
        </w:rPr>
        <w:t>ošenja tog statusa</w:t>
      </w:r>
      <w:r w:rsidRPr="00962EEB">
        <w:rPr>
          <w:rFonts w:ascii="Arial" w:hAnsi="Arial" w:cs="Arial"/>
          <w:sz w:val="22"/>
          <w:szCs w:val="22"/>
          <w:lang w:val="sr-Latn-CS"/>
        </w:rPr>
        <w:t xml:space="preserve"> na drugo lice</w:t>
      </w:r>
      <w:r>
        <w:rPr>
          <w:rFonts w:ascii="Arial" w:hAnsi="Arial" w:cs="Arial"/>
          <w:sz w:val="22"/>
          <w:szCs w:val="22"/>
          <w:lang w:val="sr-Latn-CS"/>
        </w:rPr>
        <w:t>. Takođe je utvrđeno pravo p</w:t>
      </w:r>
      <w:r w:rsidRPr="00962EEB">
        <w:rPr>
          <w:rFonts w:ascii="Arial" w:hAnsi="Arial" w:cs="Arial"/>
          <w:sz w:val="22"/>
          <w:szCs w:val="22"/>
          <w:lang w:val="sr-Latn-CS"/>
        </w:rPr>
        <w:t>ovlašćen</w:t>
      </w:r>
      <w:r>
        <w:rPr>
          <w:rFonts w:ascii="Arial" w:hAnsi="Arial" w:cs="Arial"/>
          <w:sz w:val="22"/>
          <w:szCs w:val="22"/>
          <w:lang w:val="sr-Latn-CS"/>
        </w:rPr>
        <w:t>og</w:t>
      </w:r>
      <w:r w:rsidRPr="00962EEB">
        <w:rPr>
          <w:rFonts w:ascii="Arial" w:hAnsi="Arial" w:cs="Arial"/>
          <w:sz w:val="22"/>
          <w:szCs w:val="22"/>
          <w:lang w:val="sr-Latn-CS"/>
        </w:rPr>
        <w:t xml:space="preserve"> proizvođač</w:t>
      </w:r>
      <w:r>
        <w:rPr>
          <w:rFonts w:ascii="Arial" w:hAnsi="Arial" w:cs="Arial"/>
          <w:sz w:val="22"/>
          <w:szCs w:val="22"/>
          <w:lang w:val="sr-Latn-CS"/>
        </w:rPr>
        <w:t>a</w:t>
      </w:r>
      <w:r w:rsidRPr="00962EEB">
        <w:rPr>
          <w:rFonts w:ascii="Arial" w:hAnsi="Arial" w:cs="Arial"/>
          <w:sz w:val="22"/>
          <w:szCs w:val="22"/>
          <w:lang w:val="sr-Latn-CS"/>
        </w:rPr>
        <w:t xml:space="preserve"> na </w:t>
      </w:r>
      <w:r>
        <w:rPr>
          <w:rFonts w:ascii="Arial" w:hAnsi="Arial" w:cs="Arial"/>
          <w:sz w:val="22"/>
          <w:szCs w:val="22"/>
          <w:lang w:val="sr-Latn-CS"/>
        </w:rPr>
        <w:t xml:space="preserve">određene </w:t>
      </w:r>
      <w:r w:rsidRPr="00962EEB">
        <w:rPr>
          <w:rFonts w:ascii="Arial" w:hAnsi="Arial" w:cs="Arial"/>
          <w:sz w:val="22"/>
          <w:szCs w:val="22"/>
          <w:lang w:val="sr-Latn-CS"/>
        </w:rPr>
        <w:t>podsticajne mjere</w:t>
      </w:r>
      <w:r>
        <w:rPr>
          <w:rFonts w:ascii="Arial" w:hAnsi="Arial" w:cs="Arial"/>
          <w:sz w:val="22"/>
          <w:szCs w:val="22"/>
          <w:lang w:val="sr-Latn-CS"/>
        </w:rPr>
        <w:t xml:space="preserve">, kao i njegove </w:t>
      </w:r>
      <w:r w:rsidRPr="00962EEB">
        <w:rPr>
          <w:rFonts w:ascii="Arial" w:hAnsi="Arial" w:cs="Arial"/>
          <w:sz w:val="22"/>
          <w:szCs w:val="22"/>
          <w:lang w:val="sr-Latn-CS"/>
        </w:rPr>
        <w:t>obaveze</w:t>
      </w:r>
      <w:r>
        <w:rPr>
          <w:rFonts w:ascii="Arial" w:hAnsi="Arial" w:cs="Arial"/>
          <w:sz w:val="22"/>
          <w:szCs w:val="22"/>
          <w:lang w:val="sr-Latn-CS"/>
        </w:rPr>
        <w:t>.</w:t>
      </w:r>
      <w:r w:rsidRPr="007433D8">
        <w:t xml:space="preserve"> </w:t>
      </w:r>
      <w:r w:rsidRPr="007433D8">
        <w:rPr>
          <w:rFonts w:ascii="Arial" w:hAnsi="Arial" w:cs="Arial"/>
          <w:sz w:val="22"/>
          <w:szCs w:val="22"/>
        </w:rPr>
        <w:t xml:space="preserve">Osim toga, propisani su uslovi i postupak izdavanja dozvole za </w:t>
      </w:r>
      <w:r>
        <w:rPr>
          <w:rFonts w:ascii="Arial" w:hAnsi="Arial" w:cs="Arial"/>
          <w:sz w:val="22"/>
          <w:szCs w:val="22"/>
        </w:rPr>
        <w:t>i</w:t>
      </w:r>
      <w:r w:rsidRPr="007433D8">
        <w:rPr>
          <w:rFonts w:ascii="Arial" w:hAnsi="Arial" w:cs="Arial"/>
          <w:sz w:val="22"/>
          <w:szCs w:val="22"/>
          <w:lang w:val="sr-Latn-CS"/>
        </w:rPr>
        <w:t>straživanje i mjerenje potencijala obnovljivog izvora energije</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p>
    <w:p w:rsidR="00D733B4" w:rsidRPr="00FE21CF" w:rsidRDefault="00D733B4" w:rsidP="00D733B4">
      <w:pPr>
        <w:widowControl w:val="0"/>
        <w:spacing w:before="120" w:line="260" w:lineRule="atLeast"/>
        <w:jc w:val="both"/>
        <w:rPr>
          <w:rFonts w:ascii="Arial" w:hAnsi="Arial" w:cs="Arial"/>
          <w:b/>
          <w:sz w:val="22"/>
          <w:szCs w:val="22"/>
          <w:lang w:val="sr-Latn-CS"/>
        </w:rPr>
      </w:pPr>
      <w:r w:rsidRPr="00FE21CF">
        <w:rPr>
          <w:rFonts w:ascii="Arial" w:hAnsi="Arial" w:cs="Arial"/>
          <w:b/>
          <w:sz w:val="22"/>
          <w:szCs w:val="22"/>
          <w:lang w:val="sr-Latn-CS"/>
        </w:rPr>
        <w:t>Prenos električne energije</w:t>
      </w:r>
    </w:p>
    <w:p w:rsidR="00D733B4" w:rsidRDefault="00D733B4" w:rsidP="00D733B4">
      <w:pPr>
        <w:widowControl w:val="0"/>
        <w:spacing w:before="120" w:line="260" w:lineRule="atLeast"/>
        <w:jc w:val="both"/>
        <w:rPr>
          <w:rFonts w:ascii="Arial" w:hAnsi="Arial" w:cs="Arial"/>
          <w:sz w:val="22"/>
          <w:szCs w:val="22"/>
          <w:lang w:val="sr-Latn-CS"/>
        </w:rPr>
      </w:pPr>
      <w:r w:rsidRPr="00FE21CF">
        <w:rPr>
          <w:rFonts w:ascii="Arial" w:hAnsi="Arial" w:cs="Arial"/>
          <w:sz w:val="22"/>
          <w:szCs w:val="22"/>
          <w:lang w:val="sr-Latn-CS"/>
        </w:rPr>
        <w:t>Definisan</w:t>
      </w:r>
      <w:r>
        <w:rPr>
          <w:rFonts w:ascii="Arial" w:hAnsi="Arial" w:cs="Arial"/>
          <w:sz w:val="22"/>
          <w:szCs w:val="22"/>
          <w:lang w:val="sr-Latn-CS"/>
        </w:rPr>
        <w:t>a</w:t>
      </w:r>
      <w:r w:rsidRPr="00FE21CF">
        <w:rPr>
          <w:rFonts w:ascii="Arial" w:hAnsi="Arial" w:cs="Arial"/>
          <w:sz w:val="22"/>
          <w:szCs w:val="22"/>
          <w:lang w:val="sr-Latn-CS"/>
        </w:rPr>
        <w:t xml:space="preserve"> su </w:t>
      </w:r>
      <w:r>
        <w:rPr>
          <w:rFonts w:ascii="Arial" w:hAnsi="Arial" w:cs="Arial"/>
          <w:sz w:val="22"/>
          <w:szCs w:val="22"/>
          <w:lang w:val="sr-Latn-CS"/>
        </w:rPr>
        <w:t>p</w:t>
      </w:r>
      <w:r w:rsidRPr="00FE21CF">
        <w:rPr>
          <w:rFonts w:ascii="Arial" w:hAnsi="Arial" w:cs="Arial"/>
          <w:sz w:val="22"/>
          <w:szCs w:val="22"/>
          <w:lang w:val="sr-Latn-CS"/>
        </w:rPr>
        <w:t xml:space="preserve">rava, obaveze i odgovornosti operatora prenosnog sistema električne energije. </w:t>
      </w:r>
      <w:r w:rsidRPr="007A1AE1">
        <w:rPr>
          <w:rFonts w:ascii="Arial" w:hAnsi="Arial" w:cs="Arial"/>
          <w:sz w:val="22"/>
          <w:szCs w:val="22"/>
          <w:lang w:val="sr-Latn-CS"/>
        </w:rPr>
        <w:t xml:space="preserve">Rad prenosnog sistema električne energije </w:t>
      </w:r>
      <w:r>
        <w:rPr>
          <w:rFonts w:ascii="Arial" w:hAnsi="Arial" w:cs="Arial"/>
          <w:sz w:val="22"/>
          <w:szCs w:val="22"/>
          <w:lang w:val="sr-Latn-CS"/>
        </w:rPr>
        <w:t xml:space="preserve">odvija se u skladu sa </w:t>
      </w:r>
      <w:r w:rsidRPr="007A1AE1">
        <w:rPr>
          <w:rFonts w:ascii="Arial" w:hAnsi="Arial" w:cs="Arial"/>
          <w:sz w:val="22"/>
          <w:szCs w:val="22"/>
          <w:lang w:val="sr-Latn-CS"/>
        </w:rPr>
        <w:t>pravilima za funkcionisanje prenosnog sistema</w:t>
      </w:r>
      <w:r>
        <w:rPr>
          <w:rFonts w:ascii="Arial" w:hAnsi="Arial" w:cs="Arial"/>
          <w:sz w:val="22"/>
          <w:szCs w:val="22"/>
          <w:lang w:val="sr-Latn-CS"/>
        </w:rPr>
        <w:t>,</w:t>
      </w:r>
      <w:r w:rsidRPr="007A1AE1">
        <w:rPr>
          <w:rFonts w:ascii="Arial" w:hAnsi="Arial" w:cs="Arial"/>
          <w:sz w:val="22"/>
          <w:szCs w:val="22"/>
          <w:lang w:val="sr-Latn-CS"/>
        </w:rPr>
        <w:t xml:space="preserve"> koja utvrđuje operator prenosnog sistema električne energije.</w:t>
      </w:r>
    </w:p>
    <w:p w:rsidR="00D733B4" w:rsidRDefault="00D733B4" w:rsidP="00D733B4">
      <w:pPr>
        <w:widowControl w:val="0"/>
        <w:spacing w:before="120" w:line="260" w:lineRule="atLeast"/>
        <w:jc w:val="both"/>
        <w:rPr>
          <w:rFonts w:ascii="Arial" w:hAnsi="Arial" w:cs="Arial"/>
          <w:sz w:val="22"/>
          <w:szCs w:val="22"/>
          <w:lang w:val="sr-Latn-CS"/>
        </w:rPr>
      </w:pPr>
    </w:p>
    <w:p w:rsidR="00D733B4" w:rsidRPr="007A1AE1" w:rsidRDefault="00D733B4" w:rsidP="00D733B4">
      <w:pPr>
        <w:widowControl w:val="0"/>
        <w:spacing w:before="120" w:line="260" w:lineRule="atLeast"/>
        <w:jc w:val="both"/>
        <w:rPr>
          <w:rFonts w:ascii="Arial" w:hAnsi="Arial" w:cs="Arial"/>
          <w:b/>
          <w:sz w:val="22"/>
          <w:szCs w:val="22"/>
          <w:lang w:val="sr-Latn-CS"/>
        </w:rPr>
      </w:pPr>
      <w:r w:rsidRPr="007A1AE1">
        <w:rPr>
          <w:rFonts w:ascii="Arial" w:hAnsi="Arial" w:cs="Arial"/>
          <w:b/>
          <w:sz w:val="22"/>
          <w:szCs w:val="22"/>
          <w:lang w:val="sr-Latn-CS"/>
        </w:rPr>
        <w:t>Distribucija električne energije</w:t>
      </w:r>
    </w:p>
    <w:p w:rsidR="00D733B4" w:rsidRPr="007A1AE1" w:rsidRDefault="00D733B4" w:rsidP="00D733B4">
      <w:pPr>
        <w:widowControl w:val="0"/>
        <w:spacing w:before="120" w:line="260" w:lineRule="atLeast"/>
        <w:jc w:val="both"/>
        <w:rPr>
          <w:rFonts w:ascii="Arial" w:hAnsi="Arial" w:cs="Arial"/>
          <w:sz w:val="22"/>
          <w:szCs w:val="22"/>
          <w:lang w:val="sr-Latn-CS"/>
        </w:rPr>
      </w:pPr>
      <w:r w:rsidRPr="007A1AE1">
        <w:rPr>
          <w:rFonts w:ascii="Arial" w:hAnsi="Arial" w:cs="Arial"/>
          <w:sz w:val="22"/>
          <w:szCs w:val="22"/>
          <w:lang w:val="sr-Latn-CS"/>
        </w:rPr>
        <w:t>Definisana su prava, obaveze i odgovornosti operatora distributivnog sistema električne energije</w:t>
      </w:r>
      <w:r>
        <w:rPr>
          <w:rFonts w:ascii="Arial" w:hAnsi="Arial" w:cs="Arial"/>
          <w:sz w:val="22"/>
          <w:szCs w:val="22"/>
          <w:lang w:val="sr-Latn-CS"/>
        </w:rPr>
        <w:t>.</w:t>
      </w:r>
      <w:r w:rsidRPr="007A1AE1">
        <w:t xml:space="preserve"> </w:t>
      </w:r>
      <w:r w:rsidRPr="00000C48">
        <w:rPr>
          <w:rFonts w:ascii="Arial" w:hAnsi="Arial" w:cs="Arial"/>
          <w:sz w:val="22"/>
          <w:szCs w:val="22"/>
        </w:rPr>
        <w:t>Propisano je da se r</w:t>
      </w:r>
      <w:r w:rsidRPr="00000C48">
        <w:rPr>
          <w:rFonts w:ascii="Arial" w:hAnsi="Arial" w:cs="Arial"/>
          <w:sz w:val="22"/>
          <w:szCs w:val="22"/>
          <w:lang w:val="sr-Latn-CS"/>
        </w:rPr>
        <w:t xml:space="preserve">ad </w:t>
      </w:r>
      <w:r w:rsidRPr="007A1AE1">
        <w:rPr>
          <w:rFonts w:ascii="Arial" w:hAnsi="Arial" w:cs="Arial"/>
          <w:sz w:val="22"/>
          <w:szCs w:val="22"/>
          <w:lang w:val="sr-Latn-CS"/>
        </w:rPr>
        <w:t>distributivnog sistema električne energije odvija u skladu sa pravilima za funkcionisanje distributivnog sistema</w:t>
      </w:r>
      <w:r>
        <w:rPr>
          <w:rFonts w:ascii="Arial" w:hAnsi="Arial" w:cs="Arial"/>
          <w:sz w:val="22"/>
          <w:szCs w:val="22"/>
          <w:lang w:val="sr-Latn-CS"/>
        </w:rPr>
        <w:t>,</w:t>
      </w:r>
      <w:r w:rsidRPr="007A1AE1">
        <w:rPr>
          <w:rFonts w:ascii="Arial" w:hAnsi="Arial" w:cs="Arial"/>
          <w:sz w:val="22"/>
          <w:szCs w:val="22"/>
          <w:lang w:val="sr-Latn-CS"/>
        </w:rPr>
        <w:t xml:space="preserve"> koja utvrđuje operator distributivnog sistema električne energije</w:t>
      </w:r>
      <w:r>
        <w:rPr>
          <w:rFonts w:ascii="Arial" w:hAnsi="Arial" w:cs="Arial"/>
          <w:sz w:val="22"/>
          <w:szCs w:val="22"/>
          <w:lang w:val="sr-Latn-CS"/>
        </w:rPr>
        <w:t>.</w:t>
      </w:r>
      <w:r w:rsidRPr="007A1AE1">
        <w:rPr>
          <w:rFonts w:ascii="Arial" w:hAnsi="Arial" w:cs="Arial"/>
          <w:sz w:val="22"/>
          <w:szCs w:val="22"/>
          <w:lang w:val="sr-Latn-CS"/>
        </w:rPr>
        <w:t xml:space="preserve"> </w:t>
      </w:r>
      <w:r w:rsidRPr="00000C48">
        <w:rPr>
          <w:rFonts w:ascii="Arial" w:hAnsi="Arial" w:cs="Arial"/>
          <w:sz w:val="22"/>
          <w:szCs w:val="22"/>
        </w:rPr>
        <w:t>Utvrđena su prava, obaveze i odgovornosti operatora distributivnog sistema električne energije u vezi sa mjerenjem električne energije, kao i obaveze u vezi sa dostavljanjem podataka.</w:t>
      </w:r>
      <w:r>
        <w:rPr>
          <w:rFonts w:ascii="Arial" w:hAnsi="Arial" w:cs="Arial"/>
          <w:sz w:val="22"/>
          <w:szCs w:val="22"/>
        </w:rPr>
        <w:t xml:space="preserve"> </w:t>
      </w:r>
      <w:r w:rsidRPr="007A1AE1">
        <w:rPr>
          <w:rFonts w:ascii="Arial" w:hAnsi="Arial" w:cs="Arial"/>
          <w:sz w:val="22"/>
          <w:szCs w:val="22"/>
        </w:rPr>
        <w:t>Propisani su uslovi za sticanje statusa zatvorenog distibutivnog sistema za geografski ograničene privredne, komercijalne sisteme ili sisteme zajedničkih usluga</w:t>
      </w:r>
      <w:r>
        <w:rPr>
          <w:rFonts w:ascii="Arial" w:hAnsi="Arial" w:cs="Arial"/>
          <w:sz w:val="22"/>
          <w:szCs w:val="22"/>
        </w:rPr>
        <w:t>.</w:t>
      </w:r>
      <w:r w:rsidRPr="007A1AE1">
        <w:rPr>
          <w:rFonts w:ascii="Arial" w:hAnsi="Arial" w:cs="Arial"/>
          <w:sz w:val="22"/>
          <w:szCs w:val="22"/>
        </w:rPr>
        <w:t xml:space="preserve"> </w:t>
      </w:r>
    </w:p>
    <w:p w:rsidR="00D733B4" w:rsidRPr="007A1AE1"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widowControl w:val="0"/>
        <w:spacing w:before="120" w:line="260" w:lineRule="atLeast"/>
        <w:jc w:val="both"/>
        <w:rPr>
          <w:rFonts w:ascii="Arial" w:hAnsi="Arial" w:cs="Arial"/>
          <w:b/>
          <w:sz w:val="22"/>
          <w:szCs w:val="22"/>
          <w:lang w:val="sr-Latn-CS"/>
        </w:rPr>
      </w:pPr>
      <w:r w:rsidRPr="00AE6EBA">
        <w:rPr>
          <w:rFonts w:ascii="Arial" w:hAnsi="Arial" w:cs="Arial"/>
          <w:b/>
          <w:sz w:val="22"/>
          <w:szCs w:val="22"/>
          <w:lang w:val="sr-Latn-CS"/>
        </w:rPr>
        <w:t>Tržište električne energije</w:t>
      </w:r>
    </w:p>
    <w:p w:rsidR="00D733B4"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sr-Latn-CS"/>
        </w:rPr>
        <w:t>Definisano je da su u</w:t>
      </w:r>
      <w:r w:rsidRPr="00643BA1">
        <w:rPr>
          <w:rFonts w:ascii="Arial" w:hAnsi="Arial" w:cs="Arial"/>
          <w:sz w:val="22"/>
          <w:szCs w:val="22"/>
          <w:lang w:val="sr-Latn-CS"/>
        </w:rPr>
        <w:t>česni</w:t>
      </w:r>
      <w:r>
        <w:rPr>
          <w:rFonts w:ascii="Arial" w:hAnsi="Arial" w:cs="Arial"/>
          <w:sz w:val="22"/>
          <w:szCs w:val="22"/>
          <w:lang w:val="sr-Latn-CS"/>
        </w:rPr>
        <w:t>ci</w:t>
      </w:r>
      <w:r w:rsidRPr="00643BA1">
        <w:rPr>
          <w:rFonts w:ascii="Arial" w:hAnsi="Arial" w:cs="Arial"/>
          <w:sz w:val="22"/>
          <w:szCs w:val="22"/>
          <w:lang w:val="sr-Latn-CS"/>
        </w:rPr>
        <w:t xml:space="preserve"> na tržištu električne energije</w:t>
      </w:r>
      <w:r>
        <w:rPr>
          <w:rFonts w:ascii="Arial" w:hAnsi="Arial" w:cs="Arial"/>
          <w:sz w:val="22"/>
          <w:szCs w:val="22"/>
          <w:lang w:val="sr-Latn-CS"/>
        </w:rPr>
        <w:t xml:space="preserve">: </w:t>
      </w:r>
      <w:r w:rsidRPr="00643BA1">
        <w:rPr>
          <w:rFonts w:ascii="Arial" w:hAnsi="Arial" w:cs="Arial"/>
          <w:sz w:val="22"/>
          <w:szCs w:val="22"/>
          <w:lang w:val="sr-Latn-CS"/>
        </w:rPr>
        <w:t>proizvođač,</w:t>
      </w:r>
      <w:r w:rsidRPr="00643BA1">
        <w:t xml:space="preserve"> </w:t>
      </w:r>
      <w:r w:rsidRPr="00643BA1">
        <w:rPr>
          <w:rFonts w:ascii="Arial" w:hAnsi="Arial" w:cs="Arial"/>
          <w:sz w:val="22"/>
          <w:szCs w:val="22"/>
          <w:lang w:val="sr-Latn-CS"/>
        </w:rPr>
        <w:t>snabdjevač</w:t>
      </w:r>
      <w:r>
        <w:rPr>
          <w:rFonts w:ascii="Arial" w:hAnsi="Arial" w:cs="Arial"/>
          <w:sz w:val="22"/>
          <w:szCs w:val="22"/>
          <w:lang w:val="sr-Latn-CS"/>
        </w:rPr>
        <w:t xml:space="preserve">, </w:t>
      </w:r>
      <w:r w:rsidRPr="00643BA1">
        <w:rPr>
          <w:rFonts w:ascii="Arial" w:hAnsi="Arial" w:cs="Arial"/>
          <w:sz w:val="22"/>
          <w:szCs w:val="22"/>
          <w:lang w:val="sr-Latn-CS"/>
        </w:rPr>
        <w:t>javni snabdjevač</w:t>
      </w:r>
      <w:r>
        <w:rPr>
          <w:rFonts w:ascii="Arial" w:hAnsi="Arial" w:cs="Arial"/>
          <w:sz w:val="22"/>
          <w:szCs w:val="22"/>
          <w:lang w:val="sr-Latn-CS"/>
        </w:rPr>
        <w:t>,</w:t>
      </w:r>
      <w:r w:rsidRPr="00643BA1">
        <w:t xml:space="preserve"> </w:t>
      </w:r>
      <w:r w:rsidRPr="00643BA1">
        <w:rPr>
          <w:rFonts w:ascii="Arial" w:hAnsi="Arial" w:cs="Arial"/>
          <w:sz w:val="22"/>
          <w:szCs w:val="22"/>
          <w:lang w:val="sr-Latn-CS"/>
        </w:rPr>
        <w:t>trgovac</w:t>
      </w:r>
      <w:r>
        <w:rPr>
          <w:rFonts w:ascii="Arial" w:hAnsi="Arial" w:cs="Arial"/>
          <w:sz w:val="22"/>
          <w:szCs w:val="22"/>
          <w:lang w:val="sr-Latn-CS"/>
        </w:rPr>
        <w:t xml:space="preserve">, </w:t>
      </w:r>
      <w:r w:rsidRPr="00643BA1">
        <w:rPr>
          <w:rFonts w:ascii="Arial" w:hAnsi="Arial" w:cs="Arial"/>
          <w:sz w:val="22"/>
          <w:szCs w:val="22"/>
          <w:lang w:val="sr-Latn-CS"/>
        </w:rPr>
        <w:t>samosnabdjevač</w:t>
      </w:r>
      <w:r>
        <w:rPr>
          <w:rFonts w:ascii="Arial" w:hAnsi="Arial" w:cs="Arial"/>
          <w:sz w:val="22"/>
          <w:szCs w:val="22"/>
          <w:lang w:val="sr-Latn-CS"/>
        </w:rPr>
        <w:t>, o</w:t>
      </w:r>
      <w:r w:rsidRPr="00091131">
        <w:rPr>
          <w:rFonts w:ascii="Arial" w:hAnsi="Arial" w:cs="Arial"/>
          <w:sz w:val="22"/>
          <w:szCs w:val="22"/>
          <w:lang w:val="sr-Latn-CS"/>
        </w:rPr>
        <w:t>perator prenosnog sistema</w:t>
      </w:r>
      <w:r>
        <w:rPr>
          <w:rFonts w:ascii="Arial" w:hAnsi="Arial" w:cs="Arial"/>
          <w:sz w:val="22"/>
          <w:szCs w:val="22"/>
          <w:lang w:val="sr-Latn-CS"/>
        </w:rPr>
        <w:t>, o</w:t>
      </w:r>
      <w:r w:rsidRPr="00091131">
        <w:rPr>
          <w:rFonts w:ascii="Arial" w:hAnsi="Arial" w:cs="Arial"/>
          <w:sz w:val="22"/>
          <w:szCs w:val="22"/>
          <w:lang w:val="sr-Latn-CS"/>
        </w:rPr>
        <w:t>perator distributivnog sistema</w:t>
      </w:r>
      <w:r>
        <w:rPr>
          <w:rFonts w:ascii="Arial" w:hAnsi="Arial" w:cs="Arial"/>
          <w:sz w:val="22"/>
          <w:szCs w:val="22"/>
          <w:lang w:val="sr-Latn-CS"/>
        </w:rPr>
        <w:t xml:space="preserve"> i o</w:t>
      </w:r>
      <w:r w:rsidRPr="00091131">
        <w:rPr>
          <w:rFonts w:ascii="Arial" w:hAnsi="Arial" w:cs="Arial"/>
          <w:sz w:val="22"/>
          <w:szCs w:val="22"/>
          <w:lang w:val="sr-Latn-CS"/>
        </w:rPr>
        <w:t>perator  tržišta</w:t>
      </w:r>
      <w:r>
        <w:rPr>
          <w:rFonts w:ascii="Arial" w:hAnsi="Arial" w:cs="Arial"/>
          <w:sz w:val="22"/>
          <w:szCs w:val="22"/>
          <w:lang w:val="sr-Latn-CS"/>
        </w:rPr>
        <w:t xml:space="preserve">. Utvrđena su </w:t>
      </w:r>
      <w:r w:rsidRPr="00091131">
        <w:rPr>
          <w:rFonts w:ascii="Arial" w:hAnsi="Arial" w:cs="Arial"/>
          <w:sz w:val="22"/>
          <w:szCs w:val="22"/>
          <w:lang w:val="sr-Latn-CS"/>
        </w:rPr>
        <w:t>prava i obaveze učesnika na tržištu električne energije</w:t>
      </w:r>
      <w:r>
        <w:rPr>
          <w:rFonts w:ascii="Arial" w:hAnsi="Arial" w:cs="Arial"/>
          <w:sz w:val="22"/>
          <w:szCs w:val="22"/>
          <w:lang w:val="sr-Latn-CS"/>
        </w:rPr>
        <w:t>. Posebno je utvrđena obaveza o</w:t>
      </w:r>
      <w:r w:rsidRPr="00091131">
        <w:rPr>
          <w:rFonts w:ascii="Arial" w:hAnsi="Arial" w:cs="Arial"/>
          <w:sz w:val="22"/>
          <w:szCs w:val="22"/>
          <w:lang w:val="sr-Latn-CS"/>
        </w:rPr>
        <w:t>perator</w:t>
      </w:r>
      <w:r>
        <w:rPr>
          <w:rFonts w:ascii="Arial" w:hAnsi="Arial" w:cs="Arial"/>
          <w:sz w:val="22"/>
          <w:szCs w:val="22"/>
          <w:lang w:val="sr-Latn-CS"/>
        </w:rPr>
        <w:t>a</w:t>
      </w:r>
      <w:r w:rsidRPr="00091131">
        <w:rPr>
          <w:rFonts w:ascii="Arial" w:hAnsi="Arial" w:cs="Arial"/>
          <w:sz w:val="22"/>
          <w:szCs w:val="22"/>
          <w:lang w:val="sr-Latn-CS"/>
        </w:rPr>
        <w:t xml:space="preserve"> tržišta </w:t>
      </w:r>
      <w:r>
        <w:rPr>
          <w:rFonts w:ascii="Arial" w:hAnsi="Arial" w:cs="Arial"/>
          <w:sz w:val="22"/>
          <w:szCs w:val="22"/>
          <w:lang w:val="sr-Latn-CS"/>
        </w:rPr>
        <w:t xml:space="preserve">da </w:t>
      </w:r>
      <w:r w:rsidRPr="00091131">
        <w:rPr>
          <w:rFonts w:ascii="Arial" w:hAnsi="Arial" w:cs="Arial"/>
          <w:sz w:val="22"/>
          <w:szCs w:val="22"/>
          <w:lang w:val="sr-Latn-CS"/>
        </w:rPr>
        <w:t>obavlja djelatnost organizovanja i upravljanja tržištem</w:t>
      </w:r>
      <w:r>
        <w:rPr>
          <w:rFonts w:ascii="Arial" w:hAnsi="Arial" w:cs="Arial"/>
          <w:sz w:val="22"/>
          <w:szCs w:val="22"/>
          <w:lang w:val="sr-Latn-CS"/>
        </w:rPr>
        <w:t xml:space="preserve">, kao i obaveza </w:t>
      </w:r>
      <w:r w:rsidRPr="00091131">
        <w:rPr>
          <w:rFonts w:ascii="Arial" w:hAnsi="Arial" w:cs="Arial"/>
          <w:sz w:val="22"/>
          <w:szCs w:val="22"/>
          <w:lang w:val="sr-Latn-CS"/>
        </w:rPr>
        <w:t>utvrđ</w:t>
      </w:r>
      <w:r>
        <w:rPr>
          <w:rFonts w:ascii="Arial" w:hAnsi="Arial" w:cs="Arial"/>
          <w:sz w:val="22"/>
          <w:szCs w:val="22"/>
          <w:lang w:val="sr-Latn-CS"/>
        </w:rPr>
        <w:t>ivanja</w:t>
      </w:r>
      <w:r w:rsidRPr="00091131">
        <w:rPr>
          <w:rFonts w:ascii="Arial" w:hAnsi="Arial" w:cs="Arial"/>
          <w:sz w:val="22"/>
          <w:szCs w:val="22"/>
          <w:lang w:val="sr-Latn-CS"/>
        </w:rPr>
        <w:t xml:space="preserve"> tržišn</w:t>
      </w:r>
      <w:r>
        <w:rPr>
          <w:rFonts w:ascii="Arial" w:hAnsi="Arial" w:cs="Arial"/>
          <w:sz w:val="22"/>
          <w:szCs w:val="22"/>
          <w:lang w:val="sr-Latn-CS"/>
        </w:rPr>
        <w:t>ih</w:t>
      </w:r>
      <w:r w:rsidRPr="00091131">
        <w:rPr>
          <w:rFonts w:ascii="Arial" w:hAnsi="Arial" w:cs="Arial"/>
          <w:sz w:val="22"/>
          <w:szCs w:val="22"/>
          <w:lang w:val="sr-Latn-CS"/>
        </w:rPr>
        <w:t xml:space="preserve"> pravila i pravila za rad balansnog tržišta električne energije</w:t>
      </w:r>
      <w:r>
        <w:rPr>
          <w:rFonts w:ascii="Arial" w:hAnsi="Arial" w:cs="Arial"/>
          <w:sz w:val="22"/>
          <w:szCs w:val="22"/>
          <w:lang w:val="sr-Latn-CS"/>
        </w:rPr>
        <w:t>.</w:t>
      </w:r>
    </w:p>
    <w:p w:rsidR="00D733B4" w:rsidRPr="00643BA1"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rPr>
          <w:rFonts w:ascii="Arial" w:hAnsi="Arial" w:cs="Arial"/>
          <w:b/>
          <w:sz w:val="22"/>
          <w:szCs w:val="22"/>
          <w:lang w:val="sr-Latn-CS"/>
        </w:rPr>
      </w:pPr>
      <w:r w:rsidRPr="002208BD">
        <w:rPr>
          <w:rFonts w:ascii="Arial" w:hAnsi="Arial" w:cs="Arial"/>
          <w:b/>
          <w:sz w:val="22"/>
          <w:szCs w:val="22"/>
          <w:lang w:val="sr-Latn-CS"/>
        </w:rPr>
        <w:t>Pravno lice za koordinisane aukcije</w:t>
      </w:r>
    </w:p>
    <w:p w:rsidR="00D733B4" w:rsidRPr="002208BD" w:rsidRDefault="00D733B4" w:rsidP="00D733B4">
      <w:pPr>
        <w:rPr>
          <w:rFonts w:ascii="Arial" w:hAnsi="Arial" w:cs="Arial"/>
          <w:b/>
          <w:sz w:val="22"/>
          <w:szCs w:val="22"/>
          <w:lang w:val="sr-Latn-CS"/>
        </w:rPr>
      </w:pPr>
    </w:p>
    <w:p w:rsidR="00D733B4" w:rsidRPr="002208BD" w:rsidRDefault="00D733B4" w:rsidP="00D733B4">
      <w:pPr>
        <w:jc w:val="both"/>
        <w:rPr>
          <w:rFonts w:ascii="Arial" w:hAnsi="Arial" w:cs="Arial"/>
          <w:sz w:val="22"/>
          <w:szCs w:val="22"/>
          <w:lang w:val="sr-Latn-CS"/>
        </w:rPr>
      </w:pPr>
      <w:r w:rsidRPr="002208BD">
        <w:rPr>
          <w:rFonts w:ascii="Arial" w:hAnsi="Arial" w:cs="Arial"/>
          <w:sz w:val="22"/>
          <w:szCs w:val="22"/>
          <w:lang w:val="sr-Latn-CS"/>
        </w:rPr>
        <w:t>Predviđeno je da operator prenosnog sistema električne energije može, u skladu sa potvrđenim međunarodnim ugovorom, sa operatorima prenosnih sistema drugih država osnovati pravno lice za koordinisane aukcije.</w:t>
      </w:r>
      <w:r>
        <w:rPr>
          <w:rFonts w:ascii="Arial" w:hAnsi="Arial" w:cs="Arial"/>
          <w:sz w:val="22"/>
          <w:szCs w:val="22"/>
          <w:lang w:val="sr-Latn-CS"/>
        </w:rPr>
        <w:t xml:space="preserve"> Nadležnost tog pravnog lica bi bila </w:t>
      </w:r>
      <w:r w:rsidRPr="002208BD">
        <w:rPr>
          <w:rFonts w:ascii="Arial" w:hAnsi="Arial" w:cs="Arial"/>
          <w:sz w:val="22"/>
          <w:szCs w:val="22"/>
          <w:lang w:val="sr-Latn-CS"/>
        </w:rPr>
        <w:t>dodjel</w:t>
      </w:r>
      <w:r>
        <w:rPr>
          <w:rFonts w:ascii="Arial" w:hAnsi="Arial" w:cs="Arial"/>
          <w:sz w:val="22"/>
          <w:szCs w:val="22"/>
          <w:lang w:val="sr-Latn-CS"/>
        </w:rPr>
        <w:t>a</w:t>
      </w:r>
      <w:r w:rsidRPr="002208BD">
        <w:rPr>
          <w:rFonts w:ascii="Arial" w:hAnsi="Arial" w:cs="Arial"/>
          <w:sz w:val="22"/>
          <w:szCs w:val="22"/>
          <w:lang w:val="sr-Latn-CS"/>
        </w:rPr>
        <w:t xml:space="preserve"> kapaciteta prekograničnih prenosnih vodova, odnosno implicitn</w:t>
      </w:r>
      <w:r>
        <w:rPr>
          <w:rFonts w:ascii="Arial" w:hAnsi="Arial" w:cs="Arial"/>
          <w:sz w:val="22"/>
          <w:szCs w:val="22"/>
          <w:lang w:val="sr-Latn-CS"/>
        </w:rPr>
        <w:t>a</w:t>
      </w:r>
      <w:r w:rsidRPr="002208BD">
        <w:rPr>
          <w:rFonts w:ascii="Arial" w:hAnsi="Arial" w:cs="Arial"/>
          <w:sz w:val="22"/>
          <w:szCs w:val="22"/>
          <w:lang w:val="sr-Latn-CS"/>
        </w:rPr>
        <w:t xml:space="preserve"> prodaj</w:t>
      </w:r>
      <w:r>
        <w:rPr>
          <w:rFonts w:ascii="Arial" w:hAnsi="Arial" w:cs="Arial"/>
          <w:sz w:val="22"/>
          <w:szCs w:val="22"/>
          <w:lang w:val="sr-Latn-CS"/>
        </w:rPr>
        <w:t>a</w:t>
      </w:r>
      <w:r w:rsidRPr="002208BD">
        <w:rPr>
          <w:rFonts w:ascii="Arial" w:hAnsi="Arial" w:cs="Arial"/>
          <w:sz w:val="22"/>
          <w:szCs w:val="22"/>
          <w:lang w:val="sr-Latn-CS"/>
        </w:rPr>
        <w:t xml:space="preserve"> i kupovin</w:t>
      </w:r>
      <w:r>
        <w:rPr>
          <w:rFonts w:ascii="Arial" w:hAnsi="Arial" w:cs="Arial"/>
          <w:sz w:val="22"/>
          <w:szCs w:val="22"/>
          <w:lang w:val="sr-Latn-CS"/>
        </w:rPr>
        <w:t>a</w:t>
      </w:r>
      <w:r w:rsidRPr="002208BD">
        <w:rPr>
          <w:rFonts w:ascii="Arial" w:hAnsi="Arial" w:cs="Arial"/>
          <w:sz w:val="22"/>
          <w:szCs w:val="22"/>
          <w:lang w:val="sr-Latn-CS"/>
        </w:rPr>
        <w:t xml:space="preserve"> električne energije zajedno sa kapacitetima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6465F7" w:rsidRDefault="00D733B4" w:rsidP="00D733B4">
      <w:pPr>
        <w:widowControl w:val="0"/>
        <w:spacing w:before="120" w:line="260" w:lineRule="atLeast"/>
        <w:jc w:val="both"/>
        <w:rPr>
          <w:rFonts w:ascii="Arial" w:hAnsi="Arial" w:cs="Arial"/>
          <w:b/>
          <w:sz w:val="22"/>
          <w:szCs w:val="22"/>
          <w:lang w:val="sr-Latn-CS"/>
        </w:rPr>
      </w:pPr>
      <w:r w:rsidRPr="006465F7">
        <w:rPr>
          <w:rFonts w:ascii="Arial" w:hAnsi="Arial" w:cs="Arial"/>
          <w:b/>
          <w:sz w:val="22"/>
          <w:szCs w:val="22"/>
          <w:lang w:val="sr-Latn-CS"/>
        </w:rPr>
        <w:t>Pomoćne i sistemske usluge u oblasti električne energije</w:t>
      </w:r>
    </w:p>
    <w:p w:rsidR="00D733B4" w:rsidRPr="006465F7" w:rsidRDefault="00D733B4" w:rsidP="00D733B4">
      <w:pPr>
        <w:widowControl w:val="0"/>
        <w:spacing w:before="120" w:line="260" w:lineRule="atLeast"/>
        <w:jc w:val="both"/>
        <w:rPr>
          <w:rFonts w:ascii="Arial" w:hAnsi="Arial" w:cs="Arial"/>
          <w:sz w:val="22"/>
          <w:szCs w:val="22"/>
          <w:lang w:val="sr-Latn-CS"/>
        </w:rPr>
      </w:pPr>
      <w:r w:rsidRPr="006465F7">
        <w:rPr>
          <w:rFonts w:ascii="Arial" w:hAnsi="Arial" w:cs="Arial"/>
          <w:sz w:val="22"/>
          <w:szCs w:val="22"/>
          <w:lang w:val="sr-Latn-CS"/>
        </w:rPr>
        <w:t>U cilju obezbjeđivanja sigurnog i pouzdanog rada elektroenergetskog sistema, utvrđene su obaveze operatoru prenosnog i operatoru distributivnog sistema električne energije koje se odnose na obezbjeđivanje pomoćnih i sistemskih usluga od energetskih subjekata i krajnjih kupaca koji posjeduju uređaje za pružanje tih usluga.</w:t>
      </w:r>
    </w:p>
    <w:p w:rsidR="00D733B4" w:rsidRDefault="00D733B4" w:rsidP="00D733B4">
      <w:pPr>
        <w:widowControl w:val="0"/>
        <w:spacing w:before="120" w:line="260" w:lineRule="atLeast"/>
        <w:jc w:val="both"/>
        <w:rPr>
          <w:rFonts w:ascii="Arial" w:hAnsi="Arial" w:cs="Arial"/>
          <w:sz w:val="22"/>
          <w:szCs w:val="22"/>
          <w:lang w:val="sr-Latn-CS"/>
        </w:rPr>
      </w:pPr>
    </w:p>
    <w:p w:rsidR="00D733B4" w:rsidRPr="006465F7"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widowControl w:val="0"/>
        <w:spacing w:before="120" w:line="260" w:lineRule="atLeast"/>
        <w:jc w:val="both"/>
        <w:rPr>
          <w:rFonts w:ascii="Arial" w:hAnsi="Arial" w:cs="Arial"/>
          <w:b/>
          <w:sz w:val="22"/>
          <w:szCs w:val="22"/>
          <w:lang w:val="sr-Latn-CS"/>
        </w:rPr>
      </w:pPr>
      <w:r w:rsidRPr="007E77D0">
        <w:rPr>
          <w:rFonts w:ascii="Arial" w:hAnsi="Arial" w:cs="Arial"/>
          <w:b/>
          <w:sz w:val="22"/>
          <w:szCs w:val="22"/>
          <w:lang w:val="sr-Latn-CS"/>
        </w:rPr>
        <w:t>9.</w:t>
      </w:r>
      <w:r>
        <w:rPr>
          <w:rFonts w:ascii="Arial" w:hAnsi="Arial" w:cs="Arial"/>
          <w:b/>
          <w:sz w:val="22"/>
          <w:szCs w:val="22"/>
          <w:lang w:val="sr-Latn-CS"/>
        </w:rPr>
        <w:t xml:space="preserve"> </w:t>
      </w:r>
      <w:r w:rsidRPr="007E77D0">
        <w:rPr>
          <w:rFonts w:ascii="Arial" w:hAnsi="Arial" w:cs="Arial"/>
          <w:b/>
          <w:sz w:val="22"/>
          <w:szCs w:val="22"/>
          <w:lang w:val="sr-Latn-CS"/>
        </w:rPr>
        <w:t xml:space="preserve">PRISTUP PRENOSNOM I DISTRIBUTIVNOM SISTEMU ELEKTRIČNE ENERGIJE </w:t>
      </w:r>
    </w:p>
    <w:p w:rsidR="00D733B4" w:rsidRPr="007E77D0" w:rsidRDefault="00D733B4" w:rsidP="00D733B4">
      <w:pPr>
        <w:widowControl w:val="0"/>
        <w:spacing w:before="120" w:line="260" w:lineRule="atLeast"/>
        <w:jc w:val="both"/>
        <w:rPr>
          <w:rFonts w:ascii="Arial" w:hAnsi="Arial" w:cs="Arial"/>
          <w:b/>
          <w:sz w:val="22"/>
          <w:szCs w:val="22"/>
          <w:lang w:val="sr-Latn-CS"/>
        </w:rPr>
      </w:pPr>
      <w:r w:rsidRPr="007E77D0">
        <w:rPr>
          <w:rFonts w:ascii="Arial" w:hAnsi="Arial" w:cs="Arial"/>
          <w:b/>
          <w:sz w:val="22"/>
          <w:szCs w:val="22"/>
          <w:lang w:val="sr-Latn-CS"/>
        </w:rPr>
        <w:t xml:space="preserve">(Čl. </w:t>
      </w:r>
      <w:r>
        <w:rPr>
          <w:rFonts w:ascii="Arial" w:hAnsi="Arial" w:cs="Arial"/>
          <w:b/>
          <w:sz w:val="22"/>
          <w:szCs w:val="22"/>
          <w:lang w:val="sr-Latn-CS"/>
        </w:rPr>
        <w:t>113</w:t>
      </w:r>
      <w:r w:rsidRPr="007E77D0">
        <w:rPr>
          <w:rFonts w:ascii="Arial" w:hAnsi="Arial" w:cs="Arial"/>
          <w:b/>
          <w:sz w:val="22"/>
          <w:szCs w:val="22"/>
          <w:lang w:val="sr-Latn-CS"/>
        </w:rPr>
        <w:t xml:space="preserve"> - </w:t>
      </w:r>
      <w:r w:rsidRPr="002709F8">
        <w:rPr>
          <w:rFonts w:ascii="Arial" w:hAnsi="Arial" w:cs="Arial"/>
          <w:b/>
          <w:sz w:val="22"/>
          <w:szCs w:val="22"/>
          <w:lang w:val="sr-Latn-CS"/>
        </w:rPr>
        <w:t>115</w:t>
      </w:r>
      <w:r w:rsidRPr="007E77D0">
        <w:rPr>
          <w:rFonts w:ascii="Arial" w:hAnsi="Arial" w:cs="Arial"/>
          <w:b/>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sr-Latn-CS"/>
        </w:rPr>
        <w:t>U ovom poglavlju utvrđena je obaveza o</w:t>
      </w:r>
      <w:r w:rsidRPr="002709F8">
        <w:rPr>
          <w:rFonts w:ascii="Arial" w:hAnsi="Arial" w:cs="Arial"/>
          <w:sz w:val="22"/>
          <w:szCs w:val="22"/>
          <w:lang w:val="sr-Latn-CS"/>
        </w:rPr>
        <w:t>perator</w:t>
      </w:r>
      <w:r>
        <w:rPr>
          <w:rFonts w:ascii="Arial" w:hAnsi="Arial" w:cs="Arial"/>
          <w:sz w:val="22"/>
          <w:szCs w:val="22"/>
          <w:lang w:val="sr-Latn-CS"/>
        </w:rPr>
        <w:t>a</w:t>
      </w:r>
      <w:r w:rsidRPr="002709F8">
        <w:rPr>
          <w:rFonts w:ascii="Arial" w:hAnsi="Arial" w:cs="Arial"/>
          <w:sz w:val="22"/>
          <w:szCs w:val="22"/>
          <w:lang w:val="sr-Latn-CS"/>
        </w:rPr>
        <w:t xml:space="preserve"> prenosnog sistema </w:t>
      </w:r>
      <w:r>
        <w:rPr>
          <w:rFonts w:ascii="Arial" w:hAnsi="Arial" w:cs="Arial"/>
          <w:sz w:val="22"/>
          <w:szCs w:val="22"/>
          <w:lang w:val="sr-Latn-CS"/>
        </w:rPr>
        <w:t>i o</w:t>
      </w:r>
      <w:r w:rsidRPr="002709F8">
        <w:rPr>
          <w:rFonts w:ascii="Arial" w:hAnsi="Arial" w:cs="Arial"/>
          <w:sz w:val="22"/>
          <w:szCs w:val="22"/>
          <w:lang w:val="sr-Latn-CS"/>
        </w:rPr>
        <w:t>perator</w:t>
      </w:r>
      <w:r>
        <w:rPr>
          <w:rFonts w:ascii="Arial" w:hAnsi="Arial" w:cs="Arial"/>
          <w:sz w:val="22"/>
          <w:szCs w:val="22"/>
          <w:lang w:val="sr-Latn-CS"/>
        </w:rPr>
        <w:t>a</w:t>
      </w:r>
      <w:r w:rsidRPr="002709F8">
        <w:rPr>
          <w:rFonts w:ascii="Arial" w:hAnsi="Arial" w:cs="Arial"/>
          <w:sz w:val="22"/>
          <w:szCs w:val="22"/>
          <w:lang w:val="sr-Latn-CS"/>
        </w:rPr>
        <w:t xml:space="preserve"> distributivnog sistema električne energije da obezbijed</w:t>
      </w:r>
      <w:r>
        <w:rPr>
          <w:rFonts w:ascii="Arial" w:hAnsi="Arial" w:cs="Arial"/>
          <w:sz w:val="22"/>
          <w:szCs w:val="22"/>
          <w:lang w:val="sr-Latn-CS"/>
        </w:rPr>
        <w:t>e</w:t>
      </w:r>
      <w:r w:rsidRPr="002709F8">
        <w:rPr>
          <w:rFonts w:ascii="Arial" w:hAnsi="Arial" w:cs="Arial"/>
          <w:sz w:val="22"/>
          <w:szCs w:val="22"/>
          <w:lang w:val="sr-Latn-CS"/>
        </w:rPr>
        <w:t xml:space="preserve"> nediskriminatoran pristup prenosnom</w:t>
      </w:r>
      <w:r>
        <w:rPr>
          <w:rFonts w:ascii="Arial" w:hAnsi="Arial" w:cs="Arial"/>
          <w:sz w:val="22"/>
          <w:szCs w:val="22"/>
          <w:lang w:val="sr-Latn-CS"/>
        </w:rPr>
        <w:t xml:space="preserve"> odnosno </w:t>
      </w:r>
      <w:r w:rsidRPr="002709F8">
        <w:rPr>
          <w:rFonts w:ascii="Arial" w:hAnsi="Arial" w:cs="Arial"/>
          <w:sz w:val="22"/>
          <w:szCs w:val="22"/>
          <w:lang w:val="sr-Latn-CS"/>
        </w:rPr>
        <w:t xml:space="preserve">distibutivnom sistemu električne energije u granicama prenosnih </w:t>
      </w:r>
      <w:r>
        <w:rPr>
          <w:rFonts w:ascii="Arial" w:hAnsi="Arial" w:cs="Arial"/>
          <w:sz w:val="22"/>
          <w:szCs w:val="22"/>
          <w:lang w:val="sr-Latn-CS"/>
        </w:rPr>
        <w:t xml:space="preserve">odnosno distributivnih </w:t>
      </w:r>
      <w:r w:rsidRPr="002709F8">
        <w:rPr>
          <w:rFonts w:ascii="Arial" w:hAnsi="Arial" w:cs="Arial"/>
          <w:sz w:val="22"/>
          <w:szCs w:val="22"/>
          <w:lang w:val="sr-Latn-CS"/>
        </w:rPr>
        <w:t>kapaciteta u skladu sa tehničkim pravilima.</w:t>
      </w:r>
      <w:r>
        <w:rPr>
          <w:rFonts w:ascii="Arial" w:hAnsi="Arial" w:cs="Arial"/>
          <w:sz w:val="22"/>
          <w:szCs w:val="22"/>
          <w:lang w:val="sr-Latn-CS"/>
        </w:rPr>
        <w:t xml:space="preserve"> </w:t>
      </w:r>
      <w:r w:rsidRPr="002709F8">
        <w:rPr>
          <w:rFonts w:ascii="Arial" w:hAnsi="Arial" w:cs="Arial"/>
          <w:sz w:val="22"/>
          <w:szCs w:val="22"/>
          <w:lang w:val="sr-Latn-CS"/>
        </w:rPr>
        <w:t>Određena je i obaveza</w:t>
      </w:r>
      <w:r w:rsidRPr="002709F8">
        <w:t xml:space="preserve"> </w:t>
      </w:r>
      <w:r w:rsidRPr="002709F8">
        <w:rPr>
          <w:rFonts w:ascii="Arial" w:hAnsi="Arial" w:cs="Arial"/>
          <w:sz w:val="22"/>
          <w:szCs w:val="22"/>
          <w:lang w:val="sr-Latn-CS"/>
        </w:rPr>
        <w:t>operatora prenosnog i distributivnog sistema električne energije da čuvaju</w:t>
      </w:r>
      <w:r>
        <w:rPr>
          <w:rFonts w:ascii="Arial" w:hAnsi="Arial" w:cs="Arial"/>
          <w:sz w:val="22"/>
          <w:szCs w:val="22"/>
          <w:lang w:val="sr-Latn-CS"/>
        </w:rPr>
        <w:t xml:space="preserve"> </w:t>
      </w:r>
      <w:r w:rsidRPr="002709F8">
        <w:rPr>
          <w:rFonts w:ascii="Arial" w:hAnsi="Arial" w:cs="Arial"/>
          <w:sz w:val="22"/>
          <w:szCs w:val="22"/>
          <w:lang w:val="sr-Latn-CS"/>
        </w:rPr>
        <w:t xml:space="preserve">komercijalno osjetljive informacije do kojih </w:t>
      </w:r>
      <w:r>
        <w:rPr>
          <w:rFonts w:ascii="Arial" w:hAnsi="Arial" w:cs="Arial"/>
          <w:sz w:val="22"/>
          <w:szCs w:val="22"/>
          <w:lang w:val="sr-Latn-CS"/>
        </w:rPr>
        <w:t>su</w:t>
      </w:r>
      <w:r w:rsidRPr="002709F8">
        <w:rPr>
          <w:rFonts w:ascii="Arial" w:hAnsi="Arial" w:cs="Arial"/>
          <w:sz w:val="22"/>
          <w:szCs w:val="22"/>
          <w:lang w:val="sr-Latn-CS"/>
        </w:rPr>
        <w:t xml:space="preserve"> doš</w:t>
      </w:r>
      <w:r>
        <w:rPr>
          <w:rFonts w:ascii="Arial" w:hAnsi="Arial" w:cs="Arial"/>
          <w:sz w:val="22"/>
          <w:szCs w:val="22"/>
          <w:lang w:val="sr-Latn-CS"/>
        </w:rPr>
        <w:t>li</w:t>
      </w:r>
      <w:r w:rsidRPr="002709F8">
        <w:rPr>
          <w:rFonts w:ascii="Arial" w:hAnsi="Arial" w:cs="Arial"/>
          <w:sz w:val="22"/>
          <w:szCs w:val="22"/>
          <w:lang w:val="sr-Latn-CS"/>
        </w:rPr>
        <w:t xml:space="preserve"> u postupku odobravanja pristupa sistemu</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p>
    <w:p w:rsidR="00D733B4" w:rsidRPr="007E2FEB" w:rsidRDefault="00D733B4" w:rsidP="00D733B4">
      <w:pPr>
        <w:widowControl w:val="0"/>
        <w:spacing w:before="120" w:line="260" w:lineRule="atLeast"/>
        <w:jc w:val="both"/>
        <w:rPr>
          <w:rFonts w:ascii="Arial" w:hAnsi="Arial" w:cs="Arial"/>
          <w:b/>
          <w:sz w:val="22"/>
          <w:szCs w:val="22"/>
          <w:lang w:val="sr-Latn-CS"/>
        </w:rPr>
      </w:pPr>
      <w:r w:rsidRPr="007E2FEB">
        <w:rPr>
          <w:rFonts w:ascii="Arial" w:hAnsi="Arial" w:cs="Arial"/>
          <w:b/>
          <w:sz w:val="22"/>
          <w:szCs w:val="22"/>
          <w:lang w:val="sr-Latn-CS"/>
        </w:rPr>
        <w:t>10.  RAZDVAJANJE OPERATORA (Čl. 116 - 120)</w:t>
      </w:r>
    </w:p>
    <w:p w:rsidR="00D733B4"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widowControl w:val="0"/>
        <w:spacing w:before="120" w:line="260" w:lineRule="atLeast"/>
        <w:jc w:val="both"/>
        <w:rPr>
          <w:rFonts w:ascii="Arial" w:hAnsi="Arial" w:cs="Arial"/>
          <w:sz w:val="22"/>
          <w:szCs w:val="22"/>
          <w:lang w:val="sr-Latn-CS"/>
        </w:rPr>
      </w:pPr>
      <w:r>
        <w:rPr>
          <w:rFonts w:ascii="Arial" w:hAnsi="Arial" w:cs="Arial"/>
          <w:sz w:val="22"/>
          <w:szCs w:val="22"/>
          <w:lang w:val="sr-Latn-CS"/>
        </w:rPr>
        <w:t>U ovom poglavlju definiše se način na koji se ostvaruje n</w:t>
      </w:r>
      <w:r w:rsidRPr="003C24A2">
        <w:rPr>
          <w:rFonts w:ascii="Arial" w:hAnsi="Arial" w:cs="Arial"/>
          <w:sz w:val="22"/>
          <w:szCs w:val="22"/>
          <w:lang w:val="sr-Latn-CS"/>
        </w:rPr>
        <w:t>ezavisnost operatora prenosnog sistema  električne energije</w:t>
      </w:r>
      <w:r>
        <w:rPr>
          <w:rFonts w:ascii="Arial" w:hAnsi="Arial" w:cs="Arial"/>
          <w:sz w:val="22"/>
          <w:szCs w:val="22"/>
          <w:lang w:val="sr-Latn-CS"/>
        </w:rPr>
        <w:t xml:space="preserve"> i n</w:t>
      </w:r>
      <w:r w:rsidRPr="003C24A2">
        <w:rPr>
          <w:rFonts w:ascii="Arial" w:hAnsi="Arial" w:cs="Arial"/>
          <w:sz w:val="22"/>
          <w:szCs w:val="22"/>
          <w:lang w:val="sr-Latn-CS"/>
        </w:rPr>
        <w:t>ezavisnost operatora distributivnog sistema električne energije koji je dio vertikalno integrisanog subjekta</w:t>
      </w:r>
      <w:r>
        <w:rPr>
          <w:rFonts w:ascii="Arial" w:hAnsi="Arial" w:cs="Arial"/>
          <w:sz w:val="22"/>
          <w:szCs w:val="22"/>
          <w:lang w:val="sr-Latn-CS"/>
        </w:rPr>
        <w:t>. Takođe, utvrđuju se i obaveze u odnosu na r</w:t>
      </w:r>
      <w:r w:rsidRPr="003C24A2">
        <w:rPr>
          <w:rFonts w:ascii="Arial" w:hAnsi="Arial" w:cs="Arial"/>
          <w:sz w:val="22"/>
          <w:szCs w:val="22"/>
          <w:lang w:val="sr-Latn-CS"/>
        </w:rPr>
        <w:t>azdvajanje i transparentnost računa energetskih subjekata koji obavljaju više djelatnosti</w:t>
      </w:r>
      <w:r>
        <w:rPr>
          <w:rFonts w:ascii="Arial" w:hAnsi="Arial" w:cs="Arial"/>
          <w:sz w:val="22"/>
          <w:szCs w:val="22"/>
          <w:lang w:val="sr-Latn-CS"/>
        </w:rPr>
        <w:t>.</w:t>
      </w:r>
    </w:p>
    <w:p w:rsidR="00D733B4" w:rsidRPr="002709F8" w:rsidRDefault="00D733B4" w:rsidP="00D733B4">
      <w:pPr>
        <w:widowControl w:val="0"/>
        <w:spacing w:before="120" w:line="260" w:lineRule="atLeast"/>
        <w:jc w:val="both"/>
        <w:rPr>
          <w:rFonts w:ascii="Arial" w:hAnsi="Arial" w:cs="Arial"/>
          <w:sz w:val="22"/>
          <w:szCs w:val="22"/>
          <w:lang w:val="sr-Latn-CS"/>
        </w:rPr>
      </w:pPr>
    </w:p>
    <w:p w:rsidR="00D733B4" w:rsidRPr="007E2FEB" w:rsidRDefault="00D733B4" w:rsidP="00D733B4">
      <w:pPr>
        <w:widowControl w:val="0"/>
        <w:tabs>
          <w:tab w:val="left" w:pos="450"/>
        </w:tabs>
        <w:spacing w:before="120" w:line="260" w:lineRule="atLeast"/>
        <w:jc w:val="both"/>
        <w:rPr>
          <w:rFonts w:ascii="Arial" w:hAnsi="Arial" w:cs="Arial"/>
          <w:b/>
          <w:sz w:val="22"/>
          <w:szCs w:val="22"/>
          <w:lang w:val="sr-Latn-CS"/>
        </w:rPr>
      </w:pPr>
      <w:r w:rsidRPr="007E2FEB">
        <w:rPr>
          <w:rFonts w:ascii="Arial" w:hAnsi="Arial" w:cs="Arial"/>
          <w:b/>
          <w:sz w:val="22"/>
          <w:szCs w:val="22"/>
          <w:lang w:val="sr-Latn-CS"/>
        </w:rPr>
        <w:t>1</w:t>
      </w:r>
      <w:r>
        <w:rPr>
          <w:rFonts w:ascii="Arial" w:hAnsi="Arial" w:cs="Arial"/>
          <w:b/>
          <w:sz w:val="22"/>
          <w:szCs w:val="22"/>
          <w:lang w:val="sr-Latn-CS"/>
        </w:rPr>
        <w:t>1</w:t>
      </w:r>
      <w:r w:rsidRPr="007E2FEB">
        <w:rPr>
          <w:rFonts w:ascii="Arial" w:hAnsi="Arial" w:cs="Arial"/>
          <w:b/>
          <w:sz w:val="22"/>
          <w:szCs w:val="22"/>
          <w:lang w:val="sr-Latn-CS"/>
        </w:rPr>
        <w:t>.</w:t>
      </w:r>
      <w:r w:rsidRPr="007E2FEB">
        <w:rPr>
          <w:rFonts w:ascii="Arial" w:hAnsi="Arial" w:cs="Arial"/>
          <w:b/>
          <w:sz w:val="22"/>
          <w:szCs w:val="22"/>
          <w:lang w:val="sr-Latn-CS"/>
        </w:rPr>
        <w:tab/>
        <w:t>OBAVLJANJE DJELATNOSTI IZ OBLASTI GASA (Čl. 1</w:t>
      </w:r>
      <w:r>
        <w:rPr>
          <w:rFonts w:ascii="Arial" w:hAnsi="Arial" w:cs="Arial"/>
          <w:b/>
          <w:sz w:val="22"/>
          <w:szCs w:val="22"/>
          <w:lang w:val="sr-Latn-CS"/>
        </w:rPr>
        <w:t>21</w:t>
      </w:r>
      <w:r w:rsidRPr="007E2FEB">
        <w:rPr>
          <w:rFonts w:ascii="Arial" w:hAnsi="Arial" w:cs="Arial"/>
          <w:b/>
          <w:sz w:val="22"/>
          <w:szCs w:val="22"/>
          <w:lang w:val="sr-Latn-CS"/>
        </w:rPr>
        <w:t xml:space="preserve"> - </w:t>
      </w:r>
      <w:r w:rsidRPr="00E77AA5">
        <w:rPr>
          <w:rFonts w:ascii="Arial" w:hAnsi="Arial" w:cs="Arial"/>
          <w:b/>
          <w:sz w:val="22"/>
          <w:szCs w:val="22"/>
          <w:lang w:val="sr-Latn-CS"/>
        </w:rPr>
        <w:t>137</w:t>
      </w:r>
      <w:r w:rsidRPr="007E2FEB">
        <w:rPr>
          <w:rFonts w:ascii="Arial" w:hAnsi="Arial" w:cs="Arial"/>
          <w:b/>
          <w:sz w:val="22"/>
          <w:szCs w:val="22"/>
          <w:lang w:val="sr-Latn-CS"/>
        </w:rPr>
        <w:t>)</w:t>
      </w:r>
    </w:p>
    <w:p w:rsidR="00D733B4" w:rsidRPr="007E2FEB" w:rsidRDefault="00D733B4" w:rsidP="00D733B4">
      <w:pPr>
        <w:widowControl w:val="0"/>
        <w:spacing w:before="120" w:line="260" w:lineRule="atLeast"/>
        <w:jc w:val="both"/>
        <w:rPr>
          <w:rFonts w:ascii="Arial" w:hAnsi="Arial" w:cs="Arial"/>
          <w:b/>
          <w:sz w:val="22"/>
          <w:szCs w:val="22"/>
          <w:lang w:val="sr-Latn-CS"/>
        </w:rPr>
      </w:pPr>
    </w:p>
    <w:p w:rsidR="00D733B4" w:rsidRPr="007E2FEB" w:rsidRDefault="00D733B4" w:rsidP="00D733B4">
      <w:pPr>
        <w:widowControl w:val="0"/>
        <w:spacing w:before="120" w:line="260" w:lineRule="atLeast"/>
        <w:jc w:val="both"/>
        <w:rPr>
          <w:rFonts w:ascii="Arial" w:hAnsi="Arial" w:cs="Arial"/>
          <w:sz w:val="22"/>
          <w:szCs w:val="22"/>
          <w:lang w:val="sr-Latn-CS"/>
        </w:rPr>
      </w:pPr>
      <w:r w:rsidRPr="000E14F9">
        <w:rPr>
          <w:rFonts w:ascii="Arial" w:hAnsi="Arial" w:cs="Arial"/>
          <w:sz w:val="22"/>
          <w:szCs w:val="22"/>
          <w:lang w:val="sr-Latn-CS"/>
        </w:rPr>
        <w:t xml:space="preserve">Obavljanje </w:t>
      </w:r>
      <w:r>
        <w:rPr>
          <w:rFonts w:ascii="Arial" w:hAnsi="Arial" w:cs="Arial"/>
          <w:sz w:val="22"/>
          <w:szCs w:val="22"/>
          <w:lang w:val="sr-Latn-CS"/>
        </w:rPr>
        <w:t xml:space="preserve">djelatnosti </w:t>
      </w:r>
      <w:r w:rsidRPr="007E2FEB">
        <w:rPr>
          <w:rFonts w:ascii="Arial" w:hAnsi="Arial" w:cs="Arial"/>
          <w:sz w:val="22"/>
          <w:szCs w:val="22"/>
          <w:lang w:val="sr-Latn-CS"/>
        </w:rPr>
        <w:t xml:space="preserve">u oblasti gasa </w:t>
      </w:r>
      <w:r>
        <w:rPr>
          <w:rFonts w:ascii="Arial" w:hAnsi="Arial" w:cs="Arial"/>
          <w:sz w:val="22"/>
          <w:szCs w:val="22"/>
          <w:lang w:val="sr-Latn-CS"/>
        </w:rPr>
        <w:t>u</w:t>
      </w:r>
      <w:r w:rsidRPr="000E14F9">
        <w:rPr>
          <w:rFonts w:ascii="Arial" w:hAnsi="Arial" w:cs="Arial"/>
          <w:sz w:val="22"/>
          <w:szCs w:val="22"/>
          <w:lang w:val="sr-Latn-CS"/>
        </w:rPr>
        <w:t>ređen</w:t>
      </w:r>
      <w:r>
        <w:rPr>
          <w:rFonts w:ascii="Arial" w:hAnsi="Arial" w:cs="Arial"/>
          <w:sz w:val="22"/>
          <w:szCs w:val="22"/>
          <w:lang w:val="sr-Latn-CS"/>
        </w:rPr>
        <w:t>o je</w:t>
      </w:r>
      <w:r w:rsidRPr="000E14F9">
        <w:rPr>
          <w:rFonts w:ascii="Arial" w:hAnsi="Arial" w:cs="Arial"/>
          <w:sz w:val="22"/>
          <w:szCs w:val="22"/>
          <w:lang w:val="sr-Latn-CS"/>
        </w:rPr>
        <w:t xml:space="preserve"> </w:t>
      </w:r>
      <w:r w:rsidRPr="007E2FEB">
        <w:rPr>
          <w:rFonts w:ascii="Arial" w:hAnsi="Arial" w:cs="Arial"/>
          <w:sz w:val="22"/>
          <w:szCs w:val="22"/>
          <w:lang w:val="sr-Latn-CS"/>
        </w:rPr>
        <w:t xml:space="preserve">slično </w:t>
      </w:r>
      <w:r>
        <w:rPr>
          <w:rFonts w:ascii="Arial" w:hAnsi="Arial" w:cs="Arial"/>
          <w:sz w:val="22"/>
          <w:szCs w:val="22"/>
          <w:lang w:val="sr-Latn-CS"/>
        </w:rPr>
        <w:t>o</w:t>
      </w:r>
      <w:r w:rsidRPr="000E14F9">
        <w:rPr>
          <w:rFonts w:ascii="Arial" w:hAnsi="Arial" w:cs="Arial"/>
          <w:sz w:val="22"/>
          <w:szCs w:val="22"/>
          <w:lang w:val="sr-Latn-CS"/>
        </w:rPr>
        <w:t>bavljanj</w:t>
      </w:r>
      <w:r>
        <w:rPr>
          <w:rFonts w:ascii="Arial" w:hAnsi="Arial" w:cs="Arial"/>
          <w:sz w:val="22"/>
          <w:szCs w:val="22"/>
          <w:lang w:val="sr-Latn-CS"/>
        </w:rPr>
        <w:t>u</w:t>
      </w:r>
      <w:r w:rsidRPr="000E14F9">
        <w:rPr>
          <w:rFonts w:ascii="Arial" w:hAnsi="Arial" w:cs="Arial"/>
          <w:sz w:val="22"/>
          <w:szCs w:val="22"/>
          <w:lang w:val="sr-Latn-CS"/>
        </w:rPr>
        <w:t xml:space="preserve"> djelatnosti </w:t>
      </w:r>
      <w:r w:rsidRPr="007E2FEB">
        <w:rPr>
          <w:rFonts w:ascii="Arial" w:hAnsi="Arial" w:cs="Arial"/>
          <w:sz w:val="22"/>
          <w:szCs w:val="22"/>
          <w:lang w:val="sr-Latn-CS"/>
        </w:rPr>
        <w:t xml:space="preserve">u oblasti električne energije, uz uzimanje u obzir bitnih razlika koje postoje između ova dva sistema. </w:t>
      </w:r>
      <w:r>
        <w:rPr>
          <w:rFonts w:ascii="Arial" w:hAnsi="Arial" w:cs="Arial"/>
          <w:sz w:val="22"/>
          <w:szCs w:val="22"/>
          <w:lang w:val="sr-Latn-CS"/>
        </w:rPr>
        <w:t>Utvrđena su p</w:t>
      </w:r>
      <w:r w:rsidRPr="007E2FEB">
        <w:rPr>
          <w:rFonts w:ascii="Arial" w:hAnsi="Arial" w:cs="Arial"/>
          <w:sz w:val="22"/>
          <w:szCs w:val="22"/>
          <w:lang w:val="sr-Latn-CS"/>
        </w:rPr>
        <w:t xml:space="preserve">rava, obaveze i odgovornosti operatora prenosnog sistema gasa </w:t>
      </w:r>
      <w:r>
        <w:rPr>
          <w:rFonts w:ascii="Arial" w:hAnsi="Arial" w:cs="Arial"/>
          <w:sz w:val="22"/>
          <w:szCs w:val="22"/>
          <w:lang w:val="sr-Latn-CS"/>
        </w:rPr>
        <w:t xml:space="preserve">i </w:t>
      </w:r>
      <w:r w:rsidRPr="007E2FEB">
        <w:rPr>
          <w:rFonts w:ascii="Arial" w:hAnsi="Arial" w:cs="Arial"/>
          <w:sz w:val="22"/>
          <w:szCs w:val="22"/>
          <w:lang w:val="sr-Latn-CS"/>
        </w:rPr>
        <w:t>operatora distributivnog sistema gasa</w:t>
      </w:r>
      <w:r>
        <w:rPr>
          <w:rFonts w:ascii="Arial" w:hAnsi="Arial" w:cs="Arial"/>
          <w:sz w:val="22"/>
          <w:szCs w:val="22"/>
          <w:lang w:val="sr-Latn-CS"/>
        </w:rPr>
        <w:t>.</w:t>
      </w:r>
      <w:r w:rsidRPr="007E2FEB">
        <w:rPr>
          <w:rFonts w:ascii="Arial" w:hAnsi="Arial" w:cs="Arial"/>
          <w:sz w:val="22"/>
          <w:szCs w:val="22"/>
          <w:lang w:val="sr-Latn-CS"/>
        </w:rPr>
        <w:t xml:space="preserve"> Uređeno je mjerenje isporučenog gasa, djelatnost skladištenja gasa, kao i prava i obaveze </w:t>
      </w:r>
      <w:r w:rsidRPr="000E14F9">
        <w:rPr>
          <w:rFonts w:ascii="Arial" w:hAnsi="Arial" w:cs="Arial"/>
          <w:sz w:val="22"/>
          <w:szCs w:val="22"/>
          <w:lang w:val="sr-Latn-CS"/>
        </w:rPr>
        <w:t>operatora sistema za skladištenje gasa</w:t>
      </w:r>
      <w:r w:rsidRPr="007E2FEB">
        <w:rPr>
          <w:rFonts w:ascii="Arial" w:hAnsi="Arial" w:cs="Arial"/>
          <w:sz w:val="22"/>
          <w:szCs w:val="22"/>
          <w:lang w:val="sr-Latn-CS"/>
        </w:rPr>
        <w:t xml:space="preserve">. Utvrđena su prava i obaveze operatora postrojenja za tečni prirodni gas (TPG). Propisana je mogućnost obavljanja više djelatnosti operatora u jednom pravnom licu - operatoru kombinovanog sistema. </w:t>
      </w:r>
      <w:r>
        <w:rPr>
          <w:rFonts w:ascii="Arial" w:hAnsi="Arial" w:cs="Arial"/>
          <w:sz w:val="22"/>
          <w:szCs w:val="22"/>
          <w:lang w:val="sr-Latn-CS"/>
        </w:rPr>
        <w:t>Takođe, p</w:t>
      </w:r>
      <w:r w:rsidRPr="00094BD8">
        <w:rPr>
          <w:rFonts w:ascii="Arial" w:hAnsi="Arial" w:cs="Arial"/>
          <w:sz w:val="22"/>
          <w:szCs w:val="22"/>
          <w:lang w:val="sr-Latn-CS"/>
        </w:rPr>
        <w:t>ropisani su uslovi za sticanje statusa</w:t>
      </w:r>
      <w:r>
        <w:rPr>
          <w:rFonts w:ascii="Arial" w:hAnsi="Arial" w:cs="Arial"/>
          <w:sz w:val="22"/>
          <w:szCs w:val="22"/>
          <w:lang w:val="sr-Latn-CS"/>
        </w:rPr>
        <w:t xml:space="preserve"> </w:t>
      </w:r>
      <w:r w:rsidRPr="00094BD8">
        <w:rPr>
          <w:rFonts w:ascii="Arial" w:hAnsi="Arial" w:cs="Arial"/>
          <w:sz w:val="22"/>
          <w:szCs w:val="22"/>
          <w:lang w:val="sr-Latn-CS"/>
        </w:rPr>
        <w:t>zatvorenog distibutivnog sistema gasa</w:t>
      </w:r>
      <w:r>
        <w:rPr>
          <w:rFonts w:ascii="Arial" w:hAnsi="Arial" w:cs="Arial"/>
          <w:sz w:val="22"/>
          <w:szCs w:val="22"/>
          <w:lang w:val="sr-Latn-CS"/>
        </w:rPr>
        <w:t>.</w:t>
      </w:r>
      <w:r w:rsidRPr="00094BD8">
        <w:rPr>
          <w:rFonts w:ascii="Arial" w:hAnsi="Arial" w:cs="Arial"/>
          <w:sz w:val="22"/>
          <w:szCs w:val="22"/>
          <w:lang w:val="sr-Latn-CS"/>
        </w:rPr>
        <w:t xml:space="preserve"> </w:t>
      </w:r>
      <w:r w:rsidRPr="007E2FEB">
        <w:rPr>
          <w:rFonts w:ascii="Arial" w:hAnsi="Arial" w:cs="Arial"/>
          <w:sz w:val="22"/>
          <w:szCs w:val="22"/>
          <w:lang w:val="sr-Latn-CS"/>
        </w:rPr>
        <w:t>Načelno se uređuje i tržište gasa.</w:t>
      </w:r>
    </w:p>
    <w:p w:rsidR="00D733B4" w:rsidRDefault="00D733B4" w:rsidP="00D733B4">
      <w:pPr>
        <w:widowControl w:val="0"/>
        <w:spacing w:before="120" w:line="260" w:lineRule="atLeast"/>
        <w:jc w:val="both"/>
        <w:rPr>
          <w:rFonts w:ascii="Arial" w:hAnsi="Arial" w:cs="Arial"/>
          <w:sz w:val="22"/>
          <w:szCs w:val="22"/>
          <w:lang w:val="sr-Latn-CS"/>
        </w:rPr>
      </w:pPr>
    </w:p>
    <w:p w:rsidR="00D733B4" w:rsidRPr="00F72C32" w:rsidRDefault="00D733B4" w:rsidP="00D733B4">
      <w:pPr>
        <w:widowControl w:val="0"/>
        <w:spacing w:before="120" w:line="260" w:lineRule="atLeast"/>
        <w:jc w:val="both"/>
        <w:rPr>
          <w:rFonts w:ascii="Arial" w:hAnsi="Arial" w:cs="Arial"/>
          <w:b/>
          <w:sz w:val="22"/>
          <w:szCs w:val="22"/>
          <w:lang w:val="sr-Latn-CS"/>
        </w:rPr>
      </w:pPr>
      <w:r w:rsidRPr="00F72C32">
        <w:rPr>
          <w:rFonts w:ascii="Arial" w:hAnsi="Arial" w:cs="Arial"/>
          <w:b/>
          <w:sz w:val="22"/>
          <w:szCs w:val="22"/>
          <w:lang w:val="sr-Latn-CS"/>
        </w:rPr>
        <w:t>12.  PRISTUP SISTEMIMA GASA (Čl. 138 - 149)</w:t>
      </w:r>
    </w:p>
    <w:p w:rsidR="00D733B4" w:rsidRPr="00F72C32" w:rsidRDefault="00D733B4" w:rsidP="00D733B4">
      <w:pPr>
        <w:widowControl w:val="0"/>
        <w:spacing w:before="120" w:line="260" w:lineRule="atLeast"/>
        <w:jc w:val="both"/>
        <w:rPr>
          <w:rFonts w:ascii="Arial" w:hAnsi="Arial" w:cs="Arial"/>
          <w:sz w:val="22"/>
          <w:szCs w:val="22"/>
          <w:lang w:val="sr-Latn-CS"/>
        </w:rPr>
      </w:pPr>
      <w:r w:rsidRPr="00F72C32">
        <w:rPr>
          <w:rFonts w:ascii="Arial" w:hAnsi="Arial" w:cs="Arial"/>
          <w:sz w:val="22"/>
          <w:szCs w:val="22"/>
          <w:lang w:val="sr-Latn-CS"/>
        </w:rPr>
        <w:t>Uređen je pristup prenosnom i distributivnom sistemu gasa, pristup sistemima za skladištenje gasa, mrežama proizvodnih gasovoda i postrojenjima za TPG.</w:t>
      </w:r>
      <w:r w:rsidRPr="00F72C32">
        <w:rPr>
          <w:rFonts w:ascii="Arial" w:hAnsi="Arial" w:cs="Arial"/>
          <w:b/>
          <w:sz w:val="22"/>
          <w:szCs w:val="22"/>
          <w:lang w:val="sr-Latn-CS"/>
        </w:rPr>
        <w:t xml:space="preserve"> </w:t>
      </w:r>
      <w:r w:rsidRPr="00F72C32">
        <w:rPr>
          <w:rFonts w:ascii="Arial" w:hAnsi="Arial" w:cs="Arial"/>
          <w:sz w:val="22"/>
          <w:szCs w:val="22"/>
          <w:lang w:val="sr-Latn-CS"/>
        </w:rPr>
        <w:t>Slično području električne energije, uređene su i obaveze čuvanja povjerljivih podataka i razdvajanj</w:t>
      </w:r>
      <w:r>
        <w:rPr>
          <w:rFonts w:ascii="Arial" w:hAnsi="Arial" w:cs="Arial"/>
          <w:sz w:val="22"/>
          <w:szCs w:val="22"/>
          <w:lang w:val="sr-Latn-CS"/>
        </w:rPr>
        <w:t>a</w:t>
      </w:r>
      <w:r w:rsidRPr="00F72C32">
        <w:rPr>
          <w:rFonts w:ascii="Arial" w:hAnsi="Arial" w:cs="Arial"/>
          <w:sz w:val="22"/>
          <w:szCs w:val="22"/>
          <w:lang w:val="sr-Latn-CS"/>
        </w:rPr>
        <w:t xml:space="preserve"> operatora sistema gasa, koje će biti razrađeno u pravilima o razdvajanju operatora prenosnog sistema gasa. </w:t>
      </w:r>
      <w:r>
        <w:rPr>
          <w:rFonts w:ascii="Arial" w:hAnsi="Arial" w:cs="Arial"/>
          <w:sz w:val="22"/>
          <w:szCs w:val="22"/>
          <w:lang w:val="sr-Latn-CS"/>
        </w:rPr>
        <w:t xml:space="preserve">Definisan je način </w:t>
      </w:r>
      <w:r w:rsidRPr="00F72C32">
        <w:rPr>
          <w:rFonts w:ascii="Arial" w:hAnsi="Arial" w:cs="Arial"/>
          <w:sz w:val="22"/>
          <w:szCs w:val="22"/>
          <w:lang w:val="sr-Latn-CS"/>
        </w:rPr>
        <w:t>osigurava</w:t>
      </w:r>
      <w:r>
        <w:rPr>
          <w:rFonts w:ascii="Arial" w:hAnsi="Arial" w:cs="Arial"/>
          <w:sz w:val="22"/>
          <w:szCs w:val="22"/>
          <w:lang w:val="sr-Latn-CS"/>
        </w:rPr>
        <w:t>nja</w:t>
      </w:r>
      <w:r w:rsidRPr="00F72C32">
        <w:rPr>
          <w:rFonts w:ascii="Arial" w:hAnsi="Arial" w:cs="Arial"/>
          <w:sz w:val="22"/>
          <w:szCs w:val="22"/>
          <w:lang w:val="sr-Latn-CS"/>
        </w:rPr>
        <w:t xml:space="preserve"> </w:t>
      </w:r>
      <w:r>
        <w:rPr>
          <w:rFonts w:ascii="Arial" w:hAnsi="Arial" w:cs="Arial"/>
          <w:sz w:val="22"/>
          <w:szCs w:val="22"/>
          <w:lang w:val="sr-Latn-CS"/>
        </w:rPr>
        <w:t>n</w:t>
      </w:r>
      <w:r w:rsidRPr="00F72C32">
        <w:rPr>
          <w:rFonts w:ascii="Arial" w:hAnsi="Arial" w:cs="Arial"/>
          <w:sz w:val="22"/>
          <w:szCs w:val="22"/>
          <w:lang w:val="sr-Latn-CS"/>
        </w:rPr>
        <w:t>ezavisnost</w:t>
      </w:r>
      <w:r>
        <w:rPr>
          <w:rFonts w:ascii="Arial" w:hAnsi="Arial" w:cs="Arial"/>
          <w:sz w:val="22"/>
          <w:szCs w:val="22"/>
          <w:lang w:val="sr-Latn-CS"/>
        </w:rPr>
        <w:t>i</w:t>
      </w:r>
      <w:r w:rsidRPr="00F72C32">
        <w:rPr>
          <w:rFonts w:ascii="Arial" w:hAnsi="Arial" w:cs="Arial"/>
          <w:sz w:val="22"/>
          <w:szCs w:val="22"/>
          <w:lang w:val="sr-Latn-CS"/>
        </w:rPr>
        <w:t xml:space="preserve"> operatora gasa</w:t>
      </w:r>
      <w:r>
        <w:rPr>
          <w:rFonts w:ascii="Arial" w:hAnsi="Arial" w:cs="Arial"/>
          <w:sz w:val="22"/>
          <w:szCs w:val="22"/>
          <w:lang w:val="sr-Latn-CS"/>
        </w:rPr>
        <w:t>,</w:t>
      </w:r>
      <w:r w:rsidRPr="003E0EDC">
        <w:t xml:space="preserve"> </w:t>
      </w:r>
      <w:r>
        <w:rPr>
          <w:rFonts w:ascii="Arial" w:hAnsi="Arial" w:cs="Arial"/>
          <w:sz w:val="22"/>
          <w:szCs w:val="22"/>
          <w:lang w:val="sr-Latn-CS"/>
        </w:rPr>
        <w:t>n</w:t>
      </w:r>
      <w:r w:rsidRPr="003E0EDC">
        <w:rPr>
          <w:rFonts w:ascii="Arial" w:hAnsi="Arial" w:cs="Arial"/>
          <w:sz w:val="22"/>
          <w:szCs w:val="22"/>
          <w:lang w:val="sr-Latn-CS"/>
        </w:rPr>
        <w:t>ezavisnost</w:t>
      </w:r>
      <w:r>
        <w:rPr>
          <w:rFonts w:ascii="Arial" w:hAnsi="Arial" w:cs="Arial"/>
          <w:sz w:val="22"/>
          <w:szCs w:val="22"/>
          <w:lang w:val="sr-Latn-CS"/>
        </w:rPr>
        <w:t>i</w:t>
      </w:r>
      <w:r w:rsidRPr="003E0EDC">
        <w:rPr>
          <w:rFonts w:ascii="Arial" w:hAnsi="Arial" w:cs="Arial"/>
          <w:sz w:val="22"/>
          <w:szCs w:val="22"/>
          <w:lang w:val="sr-Latn-CS"/>
        </w:rPr>
        <w:t xml:space="preserve"> operatora distributivnog sistema gasa koji je dio</w:t>
      </w:r>
      <w:r>
        <w:rPr>
          <w:rFonts w:ascii="Arial" w:hAnsi="Arial" w:cs="Arial"/>
          <w:sz w:val="22"/>
          <w:szCs w:val="22"/>
          <w:lang w:val="sr-Latn-CS"/>
        </w:rPr>
        <w:t xml:space="preserve"> </w:t>
      </w:r>
      <w:r w:rsidRPr="003E0EDC">
        <w:rPr>
          <w:rFonts w:ascii="Arial" w:hAnsi="Arial" w:cs="Arial"/>
          <w:sz w:val="22"/>
          <w:szCs w:val="22"/>
          <w:lang w:val="sr-Latn-CS"/>
        </w:rPr>
        <w:t>horizontalno integrisanog subjekta</w:t>
      </w:r>
      <w:r>
        <w:rPr>
          <w:rFonts w:ascii="Arial" w:hAnsi="Arial" w:cs="Arial"/>
          <w:sz w:val="22"/>
          <w:szCs w:val="22"/>
          <w:lang w:val="sr-Latn-CS"/>
        </w:rPr>
        <w:t>, kao i e</w:t>
      </w:r>
      <w:r w:rsidRPr="003E0EDC">
        <w:rPr>
          <w:rFonts w:ascii="Arial" w:hAnsi="Arial" w:cs="Arial"/>
          <w:sz w:val="22"/>
          <w:szCs w:val="22"/>
          <w:lang w:val="sr-Latn-CS"/>
        </w:rPr>
        <w:t>nergetsk</w:t>
      </w:r>
      <w:r>
        <w:rPr>
          <w:rFonts w:ascii="Arial" w:hAnsi="Arial" w:cs="Arial"/>
          <w:sz w:val="22"/>
          <w:szCs w:val="22"/>
          <w:lang w:val="sr-Latn-CS"/>
        </w:rPr>
        <w:t>og</w:t>
      </w:r>
      <w:r w:rsidRPr="003E0EDC">
        <w:rPr>
          <w:rFonts w:ascii="Arial" w:hAnsi="Arial" w:cs="Arial"/>
          <w:sz w:val="22"/>
          <w:szCs w:val="22"/>
          <w:lang w:val="sr-Latn-CS"/>
        </w:rPr>
        <w:t xml:space="preserve"> subjekt</w:t>
      </w:r>
      <w:r>
        <w:rPr>
          <w:rFonts w:ascii="Arial" w:hAnsi="Arial" w:cs="Arial"/>
          <w:sz w:val="22"/>
          <w:szCs w:val="22"/>
          <w:lang w:val="sr-Latn-CS"/>
        </w:rPr>
        <w:t xml:space="preserve">a </w:t>
      </w:r>
      <w:r w:rsidRPr="003E0EDC">
        <w:rPr>
          <w:rFonts w:ascii="Arial" w:hAnsi="Arial" w:cs="Arial"/>
          <w:sz w:val="22"/>
          <w:szCs w:val="22"/>
          <w:lang w:val="sr-Latn-CS"/>
        </w:rPr>
        <w:t>koji obavlja više djelatnosti u oblasti gasa</w:t>
      </w:r>
      <w:r>
        <w:rPr>
          <w:rFonts w:ascii="Arial" w:hAnsi="Arial" w:cs="Arial"/>
          <w:sz w:val="22"/>
          <w:szCs w:val="22"/>
          <w:lang w:val="sr-Latn-CS"/>
        </w:rPr>
        <w:t xml:space="preserve"> u odnosu na r</w:t>
      </w:r>
      <w:r w:rsidRPr="003E0EDC">
        <w:rPr>
          <w:rFonts w:ascii="Arial" w:hAnsi="Arial" w:cs="Arial"/>
          <w:sz w:val="22"/>
          <w:szCs w:val="22"/>
          <w:lang w:val="sr-Latn-CS"/>
        </w:rPr>
        <w:t>azdvajanje i transparentnost računa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DC43A9"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13</w:t>
      </w:r>
      <w:r w:rsidRPr="00DC43A9">
        <w:rPr>
          <w:rFonts w:ascii="Arial" w:hAnsi="Arial" w:cs="Arial"/>
          <w:b/>
          <w:sz w:val="22"/>
          <w:szCs w:val="22"/>
          <w:lang w:val="sr-Latn-CS"/>
        </w:rPr>
        <w:t>.  IZUZEĆA I ALOKACIJA KAPACITETA</w:t>
      </w:r>
      <w:r>
        <w:rPr>
          <w:rFonts w:ascii="Arial" w:hAnsi="Arial" w:cs="Arial"/>
          <w:b/>
          <w:sz w:val="22"/>
          <w:szCs w:val="22"/>
          <w:lang w:val="sr-Latn-CS"/>
        </w:rPr>
        <w:t xml:space="preserve"> </w:t>
      </w:r>
      <w:r w:rsidRPr="00DC43A9">
        <w:rPr>
          <w:rFonts w:ascii="Arial" w:hAnsi="Arial" w:cs="Arial"/>
          <w:b/>
          <w:sz w:val="22"/>
          <w:szCs w:val="22"/>
          <w:lang w:val="sr-Latn-CS"/>
        </w:rPr>
        <w:t>(Čl. 150 - 152)</w:t>
      </w:r>
    </w:p>
    <w:p w:rsidR="00D733B4" w:rsidRPr="00C1731E" w:rsidRDefault="00D733B4" w:rsidP="00D733B4">
      <w:pPr>
        <w:widowControl w:val="0"/>
        <w:spacing w:before="120" w:line="260" w:lineRule="atLeast"/>
        <w:jc w:val="both"/>
        <w:rPr>
          <w:rFonts w:ascii="Arial" w:hAnsi="Arial" w:cs="Arial"/>
          <w:sz w:val="22"/>
          <w:szCs w:val="22"/>
          <w:lang w:val="sr-Latn-CS"/>
        </w:rPr>
      </w:pPr>
      <w:r w:rsidRPr="00C1731E">
        <w:rPr>
          <w:rFonts w:ascii="Arial" w:hAnsi="Arial" w:cs="Arial"/>
          <w:sz w:val="22"/>
          <w:szCs w:val="22"/>
          <w:lang w:val="sr-Latn-CS"/>
        </w:rPr>
        <w:t xml:space="preserve">U ovom poglavlju se utvrđuju izuzeća za novu infrastrukturu gasa i izuzeća vezana za obaveze prema ugovoru „uzmi ili plati”. Takođe su utvrđene obaveze operatora prenosnog sistema gasa u odnosu na alokaciju kapaciteta i upravljanje zagušenjem. </w:t>
      </w:r>
    </w:p>
    <w:p w:rsidR="00D733B4" w:rsidRPr="00C1731E" w:rsidRDefault="00D733B4" w:rsidP="00D733B4">
      <w:pPr>
        <w:widowControl w:val="0"/>
        <w:spacing w:before="120" w:line="260" w:lineRule="atLeast"/>
        <w:jc w:val="both"/>
        <w:rPr>
          <w:rFonts w:ascii="Arial" w:hAnsi="Arial" w:cs="Arial"/>
          <w:sz w:val="22"/>
          <w:szCs w:val="22"/>
          <w:lang w:val="sr-Latn-CS"/>
        </w:rPr>
      </w:pPr>
    </w:p>
    <w:p w:rsidR="00D733B4" w:rsidRDefault="00D733B4" w:rsidP="00D733B4">
      <w:pPr>
        <w:widowControl w:val="0"/>
        <w:tabs>
          <w:tab w:val="left" w:pos="450"/>
        </w:tabs>
        <w:spacing w:before="120" w:line="260" w:lineRule="atLeast"/>
        <w:jc w:val="both"/>
        <w:rPr>
          <w:rFonts w:ascii="Arial" w:hAnsi="Arial" w:cs="Arial"/>
          <w:b/>
          <w:sz w:val="22"/>
          <w:szCs w:val="22"/>
          <w:lang w:val="sr-Latn-CS"/>
        </w:rPr>
      </w:pPr>
      <w:r>
        <w:rPr>
          <w:rFonts w:ascii="Arial" w:hAnsi="Arial" w:cs="Arial"/>
          <w:b/>
          <w:sz w:val="22"/>
          <w:szCs w:val="22"/>
          <w:lang w:val="sr-Latn-CS"/>
        </w:rPr>
        <w:t>14</w:t>
      </w:r>
      <w:r w:rsidRPr="00204E57">
        <w:rPr>
          <w:rFonts w:ascii="Arial" w:hAnsi="Arial" w:cs="Arial"/>
          <w:b/>
          <w:sz w:val="22"/>
          <w:szCs w:val="22"/>
          <w:lang w:val="sr-Latn-CS"/>
        </w:rPr>
        <w:t>.</w:t>
      </w:r>
      <w:r w:rsidRPr="00204E57">
        <w:rPr>
          <w:rFonts w:ascii="Arial" w:hAnsi="Arial" w:cs="Arial"/>
          <w:b/>
          <w:sz w:val="22"/>
          <w:szCs w:val="22"/>
          <w:lang w:val="sr-Latn-CS"/>
        </w:rPr>
        <w:tab/>
        <w:t>PRIKLJUČENJE NA PRENOSNI ILI DISTRIBUTIVNI SISTEM (Čl. 153</w:t>
      </w:r>
      <w:r>
        <w:rPr>
          <w:rFonts w:ascii="Arial" w:hAnsi="Arial" w:cs="Arial"/>
          <w:b/>
          <w:sz w:val="22"/>
          <w:szCs w:val="22"/>
          <w:lang w:val="sr-Latn-CS"/>
        </w:rPr>
        <w:t xml:space="preserve"> </w:t>
      </w:r>
      <w:r w:rsidRPr="00204E57">
        <w:rPr>
          <w:rFonts w:ascii="Arial" w:hAnsi="Arial" w:cs="Arial"/>
          <w:b/>
          <w:sz w:val="22"/>
          <w:szCs w:val="22"/>
          <w:lang w:val="sr-Latn-CS"/>
        </w:rPr>
        <w:t xml:space="preserve">- </w:t>
      </w:r>
      <w:r w:rsidRPr="00A30BB3">
        <w:rPr>
          <w:rFonts w:ascii="Arial" w:hAnsi="Arial" w:cs="Arial"/>
          <w:b/>
          <w:sz w:val="22"/>
          <w:szCs w:val="22"/>
          <w:lang w:val="sr-Latn-CS"/>
        </w:rPr>
        <w:t>163</w:t>
      </w:r>
      <w:r w:rsidRPr="00204E57">
        <w:rPr>
          <w:rFonts w:ascii="Arial" w:hAnsi="Arial" w:cs="Arial"/>
          <w:b/>
          <w:sz w:val="22"/>
          <w:szCs w:val="22"/>
          <w:lang w:val="sr-Latn-CS"/>
        </w:rPr>
        <w:t>)</w:t>
      </w:r>
    </w:p>
    <w:p w:rsidR="00D733B4" w:rsidRPr="007329C4" w:rsidRDefault="00D733B4" w:rsidP="00D733B4">
      <w:pPr>
        <w:widowControl w:val="0"/>
        <w:tabs>
          <w:tab w:val="left" w:pos="450"/>
        </w:tabs>
        <w:spacing w:before="120" w:line="260" w:lineRule="atLeast"/>
        <w:jc w:val="both"/>
        <w:rPr>
          <w:rFonts w:ascii="Arial" w:hAnsi="Arial" w:cs="Arial"/>
          <w:b/>
          <w:sz w:val="2"/>
          <w:szCs w:val="2"/>
          <w:lang w:val="sr-Latn-CS"/>
        </w:rPr>
      </w:pPr>
    </w:p>
    <w:p w:rsidR="00D733B4" w:rsidRPr="00A30BB3" w:rsidRDefault="00D733B4" w:rsidP="00D733B4">
      <w:pPr>
        <w:spacing w:after="120"/>
        <w:jc w:val="both"/>
        <w:rPr>
          <w:rFonts w:ascii="Arial" w:hAnsi="Arial" w:cs="Arial"/>
          <w:sz w:val="22"/>
          <w:szCs w:val="22"/>
          <w:lang w:val="sr-Latn-CS"/>
        </w:rPr>
      </w:pPr>
      <w:r w:rsidRPr="00A30BB3">
        <w:rPr>
          <w:rFonts w:ascii="Arial" w:hAnsi="Arial" w:cs="Arial"/>
          <w:sz w:val="22"/>
          <w:szCs w:val="22"/>
          <w:lang w:val="sr-Latn-CS"/>
        </w:rPr>
        <w:t>Ovo poglavlje uređuje prava i obaveze ugovornih strana u odnosu na priključenje na prenosn</w:t>
      </w:r>
      <w:r>
        <w:rPr>
          <w:rFonts w:ascii="Arial" w:hAnsi="Arial" w:cs="Arial"/>
          <w:sz w:val="22"/>
          <w:szCs w:val="22"/>
          <w:lang w:val="sr-Latn-CS"/>
        </w:rPr>
        <w:t>i</w:t>
      </w:r>
      <w:r w:rsidRPr="00A30BB3">
        <w:rPr>
          <w:rFonts w:ascii="Arial" w:hAnsi="Arial" w:cs="Arial"/>
          <w:sz w:val="22"/>
          <w:szCs w:val="22"/>
          <w:lang w:val="sr-Latn-CS"/>
        </w:rPr>
        <w:t xml:space="preserve"> i distributivn</w:t>
      </w:r>
      <w:r>
        <w:rPr>
          <w:rFonts w:ascii="Arial" w:hAnsi="Arial" w:cs="Arial"/>
          <w:sz w:val="22"/>
          <w:szCs w:val="22"/>
          <w:lang w:val="sr-Latn-CS"/>
        </w:rPr>
        <w:t>i</w:t>
      </w:r>
      <w:r w:rsidRPr="00A30BB3">
        <w:rPr>
          <w:rFonts w:ascii="Arial" w:hAnsi="Arial" w:cs="Arial"/>
          <w:sz w:val="22"/>
          <w:szCs w:val="22"/>
          <w:lang w:val="sr-Latn-CS"/>
        </w:rPr>
        <w:t xml:space="preserve"> sistem</w:t>
      </w:r>
      <w:r>
        <w:rPr>
          <w:rFonts w:ascii="Arial" w:hAnsi="Arial" w:cs="Arial"/>
          <w:sz w:val="22"/>
          <w:szCs w:val="22"/>
          <w:lang w:val="sr-Latn-CS"/>
        </w:rPr>
        <w:t xml:space="preserve"> električne energije ili gas</w:t>
      </w:r>
      <w:r w:rsidRPr="00A30BB3">
        <w:rPr>
          <w:rFonts w:ascii="Arial" w:hAnsi="Arial" w:cs="Arial"/>
          <w:sz w:val="22"/>
          <w:szCs w:val="22"/>
          <w:lang w:val="sr-Latn-CS"/>
        </w:rPr>
        <w:t xml:space="preserve">a, određuje uslove koji moraju biti ispunjeni prije priključenja i rokove koji obavezuju operatore sistema. Utvrđen je prioritet u priključenju </w:t>
      </w:r>
      <w:r>
        <w:rPr>
          <w:rFonts w:ascii="Arial" w:hAnsi="Arial" w:cs="Arial"/>
          <w:sz w:val="22"/>
          <w:szCs w:val="22"/>
          <w:lang w:val="sr-Latn-CS"/>
        </w:rPr>
        <w:t>objekata</w:t>
      </w:r>
      <w:r w:rsidRPr="00A30BB3">
        <w:rPr>
          <w:rFonts w:ascii="Arial" w:hAnsi="Arial" w:cs="Arial"/>
          <w:sz w:val="22"/>
          <w:szCs w:val="22"/>
          <w:lang w:val="sr-Latn-CS"/>
        </w:rPr>
        <w:t xml:space="preserve"> za proizvodnju energije iz obnovljivih izvora energije, ukoliko tehnički uslovi to dozvoljavaju.</w:t>
      </w:r>
    </w:p>
    <w:p w:rsidR="00D733B4" w:rsidRDefault="00D733B4" w:rsidP="00D733B4">
      <w:pPr>
        <w:widowControl w:val="0"/>
        <w:spacing w:before="120" w:line="260" w:lineRule="atLeast"/>
        <w:jc w:val="both"/>
        <w:rPr>
          <w:rFonts w:ascii="Arial" w:hAnsi="Arial" w:cs="Arial"/>
          <w:b/>
          <w:sz w:val="22"/>
          <w:szCs w:val="22"/>
          <w:lang w:val="sr-Latn-CS"/>
        </w:rPr>
      </w:pPr>
      <w:r w:rsidRPr="00204E57">
        <w:rPr>
          <w:rFonts w:ascii="Arial" w:hAnsi="Arial" w:cs="Arial"/>
          <w:b/>
          <w:sz w:val="22"/>
          <w:szCs w:val="22"/>
          <w:lang w:val="sr-Latn-CS"/>
        </w:rPr>
        <w:t xml:space="preserve"> </w:t>
      </w:r>
    </w:p>
    <w:p w:rsidR="00D733B4" w:rsidRPr="00AD35B6"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15</w:t>
      </w:r>
      <w:r w:rsidRPr="00AD35B6">
        <w:rPr>
          <w:rFonts w:ascii="Arial" w:hAnsi="Arial" w:cs="Arial"/>
          <w:b/>
          <w:sz w:val="22"/>
          <w:szCs w:val="22"/>
          <w:lang w:val="sr-Latn-CS"/>
        </w:rPr>
        <w:t>.  DIREKTNI VODOVI</w:t>
      </w:r>
      <w:r>
        <w:rPr>
          <w:rFonts w:ascii="Arial" w:hAnsi="Arial" w:cs="Arial"/>
          <w:b/>
          <w:sz w:val="22"/>
          <w:szCs w:val="22"/>
          <w:lang w:val="sr-Latn-CS"/>
        </w:rPr>
        <w:t xml:space="preserve"> </w:t>
      </w:r>
      <w:r w:rsidRPr="00AD35B6">
        <w:rPr>
          <w:rFonts w:ascii="Arial" w:hAnsi="Arial" w:cs="Arial"/>
          <w:b/>
          <w:sz w:val="22"/>
          <w:szCs w:val="22"/>
          <w:lang w:val="sr-Latn-CS"/>
        </w:rPr>
        <w:t>(Čl. 164)</w:t>
      </w:r>
    </w:p>
    <w:p w:rsidR="00D733B4" w:rsidRDefault="00D733B4" w:rsidP="00D733B4">
      <w:pPr>
        <w:widowControl w:val="0"/>
        <w:spacing w:before="120" w:line="260" w:lineRule="atLeast"/>
        <w:jc w:val="both"/>
        <w:rPr>
          <w:rFonts w:ascii="Arial" w:hAnsi="Arial" w:cs="Arial"/>
          <w:sz w:val="22"/>
          <w:szCs w:val="22"/>
          <w:lang w:val="sr-Latn-CS"/>
        </w:rPr>
      </w:pPr>
      <w:r w:rsidRPr="00D64602">
        <w:rPr>
          <w:rFonts w:ascii="Arial" w:hAnsi="Arial" w:cs="Arial"/>
          <w:sz w:val="22"/>
          <w:szCs w:val="22"/>
          <w:lang w:val="sr-Latn-CS"/>
        </w:rPr>
        <w:t xml:space="preserve">Određeno je pravo na snabdijevanje energijom preko direktnog voda električne energije ili gasa. </w:t>
      </w:r>
      <w:r>
        <w:rPr>
          <w:rFonts w:ascii="Arial" w:hAnsi="Arial" w:cs="Arial"/>
          <w:sz w:val="22"/>
          <w:szCs w:val="22"/>
          <w:lang w:val="sr-Latn-CS"/>
        </w:rPr>
        <w:t xml:space="preserve">Utvrđeno je pod kojim uslovima se može dobiti </w:t>
      </w:r>
      <w:r w:rsidRPr="006F3A7B">
        <w:rPr>
          <w:rFonts w:ascii="Arial" w:hAnsi="Arial" w:cs="Arial"/>
          <w:sz w:val="22"/>
          <w:szCs w:val="22"/>
          <w:lang w:val="sr-Latn-CS"/>
        </w:rPr>
        <w:t>saglasnost za izgradnju direktnog voda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p>
    <w:p w:rsidR="00D733B4" w:rsidRPr="009E3159" w:rsidRDefault="00D733B4" w:rsidP="00D733B4">
      <w:pPr>
        <w:widowControl w:val="0"/>
        <w:spacing w:before="120" w:line="260" w:lineRule="atLeast"/>
        <w:jc w:val="both"/>
        <w:rPr>
          <w:rFonts w:ascii="Arial" w:hAnsi="Arial" w:cs="Arial"/>
          <w:b/>
          <w:sz w:val="22"/>
          <w:szCs w:val="22"/>
          <w:lang w:val="sr-Latn-CS"/>
        </w:rPr>
      </w:pPr>
      <w:r w:rsidRPr="009E3159">
        <w:rPr>
          <w:rFonts w:ascii="Arial" w:hAnsi="Arial" w:cs="Arial"/>
          <w:b/>
          <w:sz w:val="22"/>
          <w:szCs w:val="22"/>
          <w:lang w:val="sr-Latn-CS"/>
        </w:rPr>
        <w:t>16.  SNABDIJEVANJE ELEKTRIČNOM ENERGIJOM I GASOM (Čl. 165 - 176)</w:t>
      </w:r>
    </w:p>
    <w:p w:rsidR="00D733B4" w:rsidRDefault="00D733B4" w:rsidP="00D733B4">
      <w:pPr>
        <w:widowControl w:val="0"/>
        <w:spacing w:before="120" w:line="260" w:lineRule="atLeast"/>
        <w:jc w:val="both"/>
        <w:rPr>
          <w:rFonts w:ascii="Arial" w:hAnsi="Arial" w:cs="Arial"/>
          <w:sz w:val="22"/>
          <w:szCs w:val="22"/>
          <w:lang w:val="sr-Latn-CS"/>
        </w:rPr>
      </w:pPr>
      <w:r w:rsidRPr="004328FF">
        <w:rPr>
          <w:rFonts w:ascii="Arial" w:hAnsi="Arial" w:cs="Arial"/>
          <w:sz w:val="22"/>
          <w:szCs w:val="22"/>
          <w:lang w:val="sr-Latn-CS"/>
        </w:rPr>
        <w:t>Ovo poglavlje uvodi više novosti u odnosu na važeći zakon. Uvodi tržišna načela za djelatnost snabdijevanja koje je tržišna djelatnost, a kupcima osigurava dodatnu zaštitu.</w:t>
      </w:r>
      <w:r w:rsidRPr="00E764C4">
        <w:t xml:space="preserve"> </w:t>
      </w:r>
      <w:r w:rsidRPr="00E764C4">
        <w:rPr>
          <w:rFonts w:ascii="Arial" w:hAnsi="Arial" w:cs="Arial"/>
          <w:sz w:val="22"/>
          <w:szCs w:val="22"/>
          <w:lang w:val="sr-Latn-CS"/>
        </w:rPr>
        <w:t>Snabdijevanje električnom energijom ili gasom može da vrši energetski subjekat koj</w:t>
      </w:r>
      <w:r>
        <w:rPr>
          <w:rFonts w:ascii="Arial" w:hAnsi="Arial" w:cs="Arial"/>
          <w:sz w:val="22"/>
          <w:szCs w:val="22"/>
          <w:lang w:val="sr-Latn-CS"/>
        </w:rPr>
        <w:t>i</w:t>
      </w:r>
      <w:r w:rsidRPr="00E764C4">
        <w:rPr>
          <w:rFonts w:ascii="Arial" w:hAnsi="Arial" w:cs="Arial"/>
          <w:sz w:val="22"/>
          <w:szCs w:val="22"/>
          <w:lang w:val="sr-Latn-CS"/>
        </w:rPr>
        <w:t xml:space="preserve"> ima licencu za snabdijevanje</w:t>
      </w:r>
      <w:r>
        <w:rPr>
          <w:rFonts w:ascii="Arial" w:hAnsi="Arial" w:cs="Arial"/>
          <w:sz w:val="22"/>
          <w:szCs w:val="22"/>
          <w:lang w:val="sr-Latn-CS"/>
        </w:rPr>
        <w:t>. Propisane su obaveze snabdjevača p</w:t>
      </w:r>
      <w:r w:rsidRPr="00D30314">
        <w:rPr>
          <w:rFonts w:ascii="Arial" w:hAnsi="Arial" w:cs="Arial"/>
          <w:sz w:val="22"/>
          <w:szCs w:val="22"/>
          <w:lang w:val="sr-Latn-CS"/>
        </w:rPr>
        <w:t>rije početka snabdijevanja</w:t>
      </w:r>
      <w:r>
        <w:rPr>
          <w:rFonts w:ascii="Arial" w:hAnsi="Arial" w:cs="Arial"/>
          <w:sz w:val="22"/>
          <w:szCs w:val="22"/>
          <w:lang w:val="sr-Latn-CS"/>
        </w:rPr>
        <w:t xml:space="preserve"> i za vrijeme snabdijevanja kupca </w:t>
      </w:r>
      <w:r w:rsidRPr="00D30314">
        <w:rPr>
          <w:rFonts w:ascii="Arial" w:hAnsi="Arial" w:cs="Arial"/>
          <w:sz w:val="22"/>
          <w:szCs w:val="22"/>
          <w:lang w:val="sr-Latn-CS"/>
        </w:rPr>
        <w:t>električnom energijom ili gasom</w:t>
      </w:r>
      <w:r>
        <w:rPr>
          <w:rFonts w:ascii="Arial" w:hAnsi="Arial" w:cs="Arial"/>
          <w:sz w:val="22"/>
          <w:szCs w:val="22"/>
          <w:lang w:val="sr-Latn-CS"/>
        </w:rPr>
        <w:t>.</w:t>
      </w:r>
      <w:r w:rsidRPr="00D30314">
        <w:rPr>
          <w:rFonts w:ascii="Arial" w:hAnsi="Arial" w:cs="Arial"/>
          <w:sz w:val="22"/>
          <w:szCs w:val="22"/>
          <w:lang w:val="sr-Latn-CS"/>
        </w:rPr>
        <w:t xml:space="preserve"> </w:t>
      </w:r>
      <w:r>
        <w:rPr>
          <w:rFonts w:ascii="Arial" w:hAnsi="Arial" w:cs="Arial"/>
          <w:sz w:val="22"/>
          <w:szCs w:val="22"/>
          <w:lang w:val="sr-Latn-CS"/>
        </w:rPr>
        <w:t>Određen je postupak</w:t>
      </w:r>
      <w:r w:rsidRPr="00386C9B">
        <w:rPr>
          <w:rFonts w:ascii="Arial" w:hAnsi="Arial" w:cs="Arial"/>
          <w:sz w:val="22"/>
          <w:szCs w:val="22"/>
          <w:lang w:val="sr-Latn-CS"/>
        </w:rPr>
        <w:t xml:space="preserve"> odlučivanj</w:t>
      </w:r>
      <w:r>
        <w:rPr>
          <w:rFonts w:ascii="Arial" w:hAnsi="Arial" w:cs="Arial"/>
          <w:sz w:val="22"/>
          <w:szCs w:val="22"/>
          <w:lang w:val="sr-Latn-CS"/>
        </w:rPr>
        <w:t>a</w:t>
      </w:r>
      <w:r w:rsidRPr="00386C9B">
        <w:rPr>
          <w:rFonts w:ascii="Arial" w:hAnsi="Arial" w:cs="Arial"/>
          <w:sz w:val="22"/>
          <w:szCs w:val="22"/>
          <w:lang w:val="sr-Latn-CS"/>
        </w:rPr>
        <w:t xml:space="preserve"> po prigovorima i žalbama kupaca koje proizilaze iz ugovora o snabd</w:t>
      </w:r>
      <w:r>
        <w:rPr>
          <w:rFonts w:ascii="Arial" w:hAnsi="Arial" w:cs="Arial"/>
          <w:sz w:val="22"/>
          <w:szCs w:val="22"/>
          <w:lang w:val="sr-Latn-CS"/>
        </w:rPr>
        <w:t>i</w:t>
      </w:r>
      <w:r w:rsidRPr="00386C9B">
        <w:rPr>
          <w:rFonts w:ascii="Arial" w:hAnsi="Arial" w:cs="Arial"/>
          <w:sz w:val="22"/>
          <w:szCs w:val="22"/>
          <w:lang w:val="sr-Latn-CS"/>
        </w:rPr>
        <w:t>jevanju</w:t>
      </w:r>
      <w:r>
        <w:rPr>
          <w:rFonts w:ascii="Arial" w:hAnsi="Arial" w:cs="Arial"/>
          <w:sz w:val="22"/>
          <w:szCs w:val="22"/>
          <w:lang w:val="sr-Latn-CS"/>
        </w:rPr>
        <w:t xml:space="preserve">, </w:t>
      </w:r>
      <w:r w:rsidRPr="00386C9B">
        <w:rPr>
          <w:rFonts w:ascii="Arial" w:hAnsi="Arial" w:cs="Arial"/>
          <w:sz w:val="22"/>
          <w:szCs w:val="22"/>
          <w:lang w:val="sr-Latn-CS"/>
        </w:rPr>
        <w:t>postupak za isključenje kupca koji ne plaća utrošenu energiju,</w:t>
      </w:r>
      <w:r>
        <w:rPr>
          <w:rFonts w:ascii="Arial" w:hAnsi="Arial" w:cs="Arial"/>
          <w:sz w:val="22"/>
          <w:szCs w:val="22"/>
          <w:lang w:val="sr-Latn-CS"/>
        </w:rPr>
        <w:t xml:space="preserve"> kao i obaveza snabdjevača da </w:t>
      </w:r>
      <w:r w:rsidRPr="00386C9B">
        <w:rPr>
          <w:rFonts w:ascii="Arial" w:hAnsi="Arial" w:cs="Arial"/>
          <w:sz w:val="22"/>
          <w:szCs w:val="22"/>
          <w:lang w:val="sr-Latn-CS"/>
        </w:rPr>
        <w:t>objavi program mjera kojima podstiče kupce u ispunjavanju ugovornih obaveza</w:t>
      </w:r>
      <w:r>
        <w:rPr>
          <w:rFonts w:ascii="Arial" w:hAnsi="Arial" w:cs="Arial"/>
          <w:sz w:val="22"/>
          <w:szCs w:val="22"/>
          <w:lang w:val="sr-Latn-CS"/>
        </w:rPr>
        <w:t>.</w:t>
      </w:r>
      <w:r w:rsidRPr="006C11D6">
        <w:t xml:space="preserve"> </w:t>
      </w:r>
      <w:r w:rsidRPr="006C11D6">
        <w:rPr>
          <w:rFonts w:ascii="Arial" w:hAnsi="Arial" w:cs="Arial"/>
          <w:sz w:val="22"/>
          <w:szCs w:val="22"/>
          <w:lang w:val="sr-Latn-CS"/>
        </w:rPr>
        <w:t xml:space="preserve">Snabdjevač posljednjeg izbora je oblik zaštite kupaca, kako ne bi gubili snabdijevanje zbog nemogućnosti snabdjevača da ih </w:t>
      </w:r>
      <w:r>
        <w:rPr>
          <w:rFonts w:ascii="Arial" w:hAnsi="Arial" w:cs="Arial"/>
          <w:sz w:val="22"/>
          <w:szCs w:val="22"/>
          <w:lang w:val="sr-Latn-CS"/>
        </w:rPr>
        <w:t>i dalje</w:t>
      </w:r>
      <w:r w:rsidRPr="006C11D6">
        <w:rPr>
          <w:rFonts w:ascii="Arial" w:hAnsi="Arial" w:cs="Arial"/>
          <w:sz w:val="22"/>
          <w:szCs w:val="22"/>
          <w:lang w:val="sr-Latn-CS"/>
        </w:rPr>
        <w:t xml:space="preserve"> snabdijeva. Snabdjevač ranjivih kupaca je oblik zaštite kupaca koji su socijalno i zdravstveno ugroženi.</w:t>
      </w:r>
      <w:r>
        <w:rPr>
          <w:rFonts w:ascii="Arial" w:hAnsi="Arial" w:cs="Arial"/>
          <w:sz w:val="22"/>
          <w:szCs w:val="22"/>
          <w:lang w:val="sr-Latn-CS"/>
        </w:rPr>
        <w:t xml:space="preserve"> Poslove snabdjevača </w:t>
      </w:r>
      <w:r w:rsidRPr="006C11D6">
        <w:rPr>
          <w:rFonts w:ascii="Arial" w:hAnsi="Arial" w:cs="Arial"/>
          <w:sz w:val="22"/>
          <w:szCs w:val="22"/>
          <w:lang w:val="sr-Latn-CS"/>
        </w:rPr>
        <w:t>posljednjeg izbora</w:t>
      </w:r>
      <w:r>
        <w:rPr>
          <w:rFonts w:ascii="Arial" w:hAnsi="Arial" w:cs="Arial"/>
          <w:sz w:val="22"/>
          <w:szCs w:val="22"/>
          <w:lang w:val="sr-Latn-CS"/>
        </w:rPr>
        <w:t xml:space="preserve"> i s</w:t>
      </w:r>
      <w:r w:rsidRPr="006C11D6">
        <w:rPr>
          <w:rFonts w:ascii="Arial" w:hAnsi="Arial" w:cs="Arial"/>
          <w:sz w:val="22"/>
          <w:szCs w:val="22"/>
          <w:lang w:val="sr-Latn-CS"/>
        </w:rPr>
        <w:t>nabdjevač</w:t>
      </w:r>
      <w:r>
        <w:rPr>
          <w:rFonts w:ascii="Arial" w:hAnsi="Arial" w:cs="Arial"/>
          <w:sz w:val="22"/>
          <w:szCs w:val="22"/>
          <w:lang w:val="sr-Latn-CS"/>
        </w:rPr>
        <w:t>a</w:t>
      </w:r>
      <w:r w:rsidRPr="006C11D6">
        <w:rPr>
          <w:rFonts w:ascii="Arial" w:hAnsi="Arial" w:cs="Arial"/>
          <w:sz w:val="22"/>
          <w:szCs w:val="22"/>
          <w:lang w:val="sr-Latn-CS"/>
        </w:rPr>
        <w:t xml:space="preserve"> </w:t>
      </w:r>
      <w:r>
        <w:rPr>
          <w:rFonts w:ascii="Arial" w:hAnsi="Arial" w:cs="Arial"/>
          <w:sz w:val="22"/>
          <w:szCs w:val="22"/>
          <w:lang w:val="sr-Latn-CS"/>
        </w:rPr>
        <w:t>u</w:t>
      </w:r>
      <w:r w:rsidRPr="006C11D6">
        <w:rPr>
          <w:rFonts w:ascii="Arial" w:hAnsi="Arial" w:cs="Arial"/>
          <w:sz w:val="22"/>
          <w:szCs w:val="22"/>
          <w:lang w:val="sr-Latn-CS"/>
        </w:rPr>
        <w:t>groženi</w:t>
      </w:r>
      <w:r>
        <w:rPr>
          <w:rFonts w:ascii="Arial" w:hAnsi="Arial" w:cs="Arial"/>
          <w:sz w:val="22"/>
          <w:szCs w:val="22"/>
          <w:lang w:val="sr-Latn-CS"/>
        </w:rPr>
        <w:t>h</w:t>
      </w:r>
      <w:r w:rsidRPr="006C11D6">
        <w:rPr>
          <w:rFonts w:ascii="Arial" w:hAnsi="Arial" w:cs="Arial"/>
          <w:sz w:val="22"/>
          <w:szCs w:val="22"/>
          <w:lang w:val="sr-Latn-CS"/>
        </w:rPr>
        <w:t xml:space="preserve"> (ranjivi</w:t>
      </w:r>
      <w:r>
        <w:rPr>
          <w:rFonts w:ascii="Arial" w:hAnsi="Arial" w:cs="Arial"/>
          <w:sz w:val="22"/>
          <w:szCs w:val="22"/>
          <w:lang w:val="sr-Latn-CS"/>
        </w:rPr>
        <w:t>h</w:t>
      </w:r>
      <w:r w:rsidRPr="006C11D6">
        <w:rPr>
          <w:rFonts w:ascii="Arial" w:hAnsi="Arial" w:cs="Arial"/>
          <w:sz w:val="22"/>
          <w:szCs w:val="22"/>
          <w:lang w:val="sr-Latn-CS"/>
        </w:rPr>
        <w:t>) kup</w:t>
      </w:r>
      <w:r>
        <w:rPr>
          <w:rFonts w:ascii="Arial" w:hAnsi="Arial" w:cs="Arial"/>
          <w:sz w:val="22"/>
          <w:szCs w:val="22"/>
          <w:lang w:val="sr-Latn-CS"/>
        </w:rPr>
        <w:t>a</w:t>
      </w:r>
      <w:r w:rsidRPr="006C11D6">
        <w:rPr>
          <w:rFonts w:ascii="Arial" w:hAnsi="Arial" w:cs="Arial"/>
          <w:sz w:val="22"/>
          <w:szCs w:val="22"/>
          <w:lang w:val="sr-Latn-CS"/>
        </w:rPr>
        <w:t>c</w:t>
      </w:r>
      <w:r>
        <w:rPr>
          <w:rFonts w:ascii="Arial" w:hAnsi="Arial" w:cs="Arial"/>
          <w:sz w:val="22"/>
          <w:szCs w:val="22"/>
          <w:lang w:val="sr-Latn-CS"/>
        </w:rPr>
        <w:t xml:space="preserve">a vrši javni snabdjevač. Propisani su </w:t>
      </w:r>
      <w:r w:rsidRPr="00814298">
        <w:rPr>
          <w:rFonts w:ascii="Arial" w:hAnsi="Arial" w:cs="Arial"/>
          <w:sz w:val="22"/>
          <w:szCs w:val="22"/>
          <w:lang w:val="sr-Latn-CS"/>
        </w:rPr>
        <w:t>uslovi i način promjene snabdjevača električn</w:t>
      </w:r>
      <w:r>
        <w:rPr>
          <w:rFonts w:ascii="Arial" w:hAnsi="Arial" w:cs="Arial"/>
          <w:sz w:val="22"/>
          <w:szCs w:val="22"/>
          <w:lang w:val="sr-Latn-CS"/>
        </w:rPr>
        <w:t>om</w:t>
      </w:r>
      <w:r w:rsidRPr="00814298">
        <w:rPr>
          <w:rFonts w:ascii="Arial" w:hAnsi="Arial" w:cs="Arial"/>
          <w:sz w:val="22"/>
          <w:szCs w:val="22"/>
          <w:lang w:val="sr-Latn-CS"/>
        </w:rPr>
        <w:t xml:space="preserve"> energij</w:t>
      </w:r>
      <w:r>
        <w:rPr>
          <w:rFonts w:ascii="Arial" w:hAnsi="Arial" w:cs="Arial"/>
          <w:sz w:val="22"/>
          <w:szCs w:val="22"/>
          <w:lang w:val="sr-Latn-CS"/>
        </w:rPr>
        <w:t>om</w:t>
      </w:r>
      <w:r w:rsidRPr="00814298">
        <w:rPr>
          <w:rFonts w:ascii="Arial" w:hAnsi="Arial" w:cs="Arial"/>
          <w:sz w:val="22"/>
          <w:szCs w:val="22"/>
          <w:lang w:val="sr-Latn-CS"/>
        </w:rPr>
        <w:t xml:space="preserve"> i snabdjevača gas</w:t>
      </w:r>
      <w:r>
        <w:rPr>
          <w:rFonts w:ascii="Arial" w:hAnsi="Arial" w:cs="Arial"/>
          <w:sz w:val="22"/>
          <w:szCs w:val="22"/>
          <w:lang w:val="sr-Latn-CS"/>
        </w:rPr>
        <w:t>om</w:t>
      </w:r>
      <w:r w:rsidRPr="00814298">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p>
    <w:p w:rsidR="00D733B4" w:rsidRPr="008A6439" w:rsidRDefault="00D733B4" w:rsidP="00D733B4">
      <w:pPr>
        <w:widowControl w:val="0"/>
        <w:tabs>
          <w:tab w:val="left" w:pos="450"/>
        </w:tabs>
        <w:spacing w:before="120" w:line="260" w:lineRule="atLeast"/>
        <w:jc w:val="both"/>
        <w:rPr>
          <w:rFonts w:ascii="Arial" w:hAnsi="Arial" w:cs="Arial"/>
          <w:b/>
          <w:sz w:val="22"/>
          <w:szCs w:val="22"/>
          <w:lang w:val="sr-Latn-CS"/>
        </w:rPr>
      </w:pPr>
      <w:r w:rsidRPr="008A6439">
        <w:rPr>
          <w:rFonts w:ascii="Arial" w:hAnsi="Arial" w:cs="Arial"/>
          <w:b/>
          <w:sz w:val="22"/>
          <w:szCs w:val="22"/>
          <w:lang w:val="sr-Latn-CS"/>
        </w:rPr>
        <w:t>17.</w:t>
      </w:r>
      <w:r w:rsidRPr="008A6439">
        <w:rPr>
          <w:rFonts w:ascii="Arial" w:hAnsi="Arial" w:cs="Arial"/>
          <w:b/>
          <w:sz w:val="22"/>
          <w:szCs w:val="22"/>
          <w:lang w:val="sr-Latn-CS"/>
        </w:rPr>
        <w:tab/>
        <w:t>OBAVLJANJE DJELATNOSTI U OBLASTI TOPLOTE (Čl. 177 - 180)</w:t>
      </w:r>
    </w:p>
    <w:p w:rsidR="00D733B4" w:rsidRPr="008A6439" w:rsidRDefault="00D733B4" w:rsidP="00D733B4">
      <w:pPr>
        <w:widowControl w:val="0"/>
        <w:spacing w:before="120" w:line="260" w:lineRule="atLeast"/>
        <w:jc w:val="both"/>
        <w:rPr>
          <w:rFonts w:ascii="Arial" w:hAnsi="Arial" w:cs="Arial"/>
          <w:sz w:val="22"/>
          <w:szCs w:val="22"/>
          <w:lang w:val="sr-Latn-CS"/>
        </w:rPr>
      </w:pPr>
      <w:r w:rsidRPr="008A6439">
        <w:rPr>
          <w:rFonts w:ascii="Arial" w:hAnsi="Arial" w:cs="Arial"/>
          <w:sz w:val="22"/>
          <w:szCs w:val="22"/>
          <w:lang w:val="sr-Latn-CS"/>
        </w:rPr>
        <w:t xml:space="preserve">U ovom poglavlju je uređena proizvodnja </w:t>
      </w:r>
      <w:r>
        <w:rPr>
          <w:rFonts w:ascii="Arial" w:hAnsi="Arial" w:cs="Arial"/>
          <w:sz w:val="22"/>
          <w:szCs w:val="22"/>
          <w:lang w:val="sr-Latn-CS"/>
        </w:rPr>
        <w:t xml:space="preserve">i </w:t>
      </w:r>
      <w:r w:rsidRPr="008A6439">
        <w:rPr>
          <w:rFonts w:ascii="Arial" w:hAnsi="Arial" w:cs="Arial"/>
          <w:sz w:val="22"/>
          <w:szCs w:val="22"/>
          <w:lang w:val="sr-Latn-CS"/>
        </w:rPr>
        <w:t xml:space="preserve">distribucija toplote za daljinsko grijanje i/ili hlađenje ili industrijsku upotrebu, kao i snabdijevanje toplotom. Ove djelatnosti su u nadležnosti lokalne uprave. Nadležni organ jedinice lokalne uprave utvrđuje uslove i način snabdijevanja kupaca toplotom za daljinsko </w:t>
      </w:r>
      <w:r w:rsidRPr="008A6439">
        <w:rPr>
          <w:rFonts w:ascii="Arial" w:hAnsi="Arial" w:cs="Arial"/>
          <w:sz w:val="22"/>
          <w:szCs w:val="22"/>
          <w:lang w:val="sr-Latn-CS"/>
        </w:rPr>
        <w:lastRenderedPageBreak/>
        <w:t>grijanje</w:t>
      </w:r>
      <w:r w:rsidRPr="008A6439">
        <w:t xml:space="preserve"> </w:t>
      </w:r>
      <w:r w:rsidRPr="008A6439">
        <w:rPr>
          <w:rFonts w:ascii="Arial" w:hAnsi="Arial" w:cs="Arial"/>
          <w:sz w:val="22"/>
          <w:szCs w:val="22"/>
          <w:lang w:val="sr-Latn-CS"/>
        </w:rPr>
        <w:t>i/ili hlađenje ili industrijsku upotrebu.</w:t>
      </w:r>
    </w:p>
    <w:p w:rsidR="00D733B4" w:rsidRDefault="00D733B4" w:rsidP="00D733B4">
      <w:pPr>
        <w:widowControl w:val="0"/>
        <w:spacing w:before="120" w:line="260" w:lineRule="atLeast"/>
        <w:jc w:val="both"/>
        <w:rPr>
          <w:rFonts w:ascii="Arial" w:hAnsi="Arial" w:cs="Arial"/>
          <w:sz w:val="22"/>
          <w:szCs w:val="22"/>
          <w:lang w:val="sr-Latn-CS"/>
        </w:rPr>
      </w:pPr>
    </w:p>
    <w:p w:rsidR="00D733B4" w:rsidRPr="006A3D1F" w:rsidRDefault="00D733B4" w:rsidP="00D733B4">
      <w:pPr>
        <w:widowControl w:val="0"/>
        <w:spacing w:before="120" w:line="260" w:lineRule="atLeast"/>
        <w:jc w:val="both"/>
        <w:rPr>
          <w:rFonts w:ascii="Arial" w:hAnsi="Arial" w:cs="Arial"/>
          <w:b/>
          <w:sz w:val="22"/>
          <w:szCs w:val="22"/>
          <w:lang w:val="sr-Latn-CS"/>
        </w:rPr>
      </w:pPr>
      <w:r w:rsidRPr="006A3D1F">
        <w:rPr>
          <w:rFonts w:ascii="Arial" w:hAnsi="Arial" w:cs="Arial"/>
          <w:b/>
          <w:sz w:val="22"/>
          <w:szCs w:val="22"/>
          <w:lang w:val="sr-Latn-CS"/>
        </w:rPr>
        <w:t>18. SIGURNOST SNABDIJEVANJA I MJERE U SLUČAJU POREMEĆAJA NA TRŽIŠTU ELEKTRIČNE ENERGIJE I GASA (Čl. 181 - 188)</w:t>
      </w:r>
    </w:p>
    <w:p w:rsidR="00D733B4" w:rsidRPr="006A3D1F" w:rsidRDefault="00D733B4" w:rsidP="00D733B4">
      <w:pPr>
        <w:widowControl w:val="0"/>
        <w:spacing w:before="120" w:line="260" w:lineRule="atLeast"/>
        <w:jc w:val="both"/>
        <w:rPr>
          <w:rFonts w:ascii="Arial" w:hAnsi="Arial" w:cs="Arial"/>
          <w:b/>
          <w:sz w:val="22"/>
          <w:szCs w:val="22"/>
          <w:lang w:val="sr-Latn-CS"/>
        </w:rPr>
      </w:pPr>
      <w:r w:rsidRPr="00A74F4D">
        <w:rPr>
          <w:rFonts w:ascii="Arial" w:hAnsi="Arial" w:cs="Arial"/>
          <w:sz w:val="22"/>
          <w:szCs w:val="22"/>
          <w:lang w:val="sr-Latn-CS"/>
        </w:rPr>
        <w:t xml:space="preserve">U ovom poglavlju su definisane mjere koje </w:t>
      </w:r>
      <w:r>
        <w:rPr>
          <w:rFonts w:ascii="Arial" w:hAnsi="Arial" w:cs="Arial"/>
          <w:sz w:val="22"/>
          <w:szCs w:val="22"/>
          <w:lang w:val="sr-Latn-CS"/>
        </w:rPr>
        <w:t xml:space="preserve">se </w:t>
      </w:r>
      <w:r w:rsidRPr="00A74F4D">
        <w:rPr>
          <w:rFonts w:ascii="Arial" w:hAnsi="Arial" w:cs="Arial"/>
          <w:sz w:val="22"/>
          <w:szCs w:val="22"/>
          <w:lang w:val="sr-Latn-CS"/>
        </w:rPr>
        <w:t>mo</w:t>
      </w:r>
      <w:r>
        <w:rPr>
          <w:rFonts w:ascii="Arial" w:hAnsi="Arial" w:cs="Arial"/>
          <w:sz w:val="22"/>
          <w:szCs w:val="22"/>
          <w:lang w:val="sr-Latn-CS"/>
        </w:rPr>
        <w:t>gu</w:t>
      </w:r>
      <w:r w:rsidRPr="00A74F4D">
        <w:rPr>
          <w:rFonts w:ascii="Arial" w:hAnsi="Arial" w:cs="Arial"/>
          <w:sz w:val="22"/>
          <w:szCs w:val="22"/>
          <w:lang w:val="sr-Latn-CS"/>
        </w:rPr>
        <w:t xml:space="preserve"> preduzeti u slučaju poremećaja na tržištu i opšte nestašice električne energije </w:t>
      </w:r>
      <w:r>
        <w:rPr>
          <w:rFonts w:ascii="Arial" w:hAnsi="Arial" w:cs="Arial"/>
          <w:sz w:val="22"/>
          <w:szCs w:val="22"/>
          <w:lang w:val="sr-Latn-CS"/>
        </w:rPr>
        <w:t xml:space="preserve">ili gasa, kao i </w:t>
      </w:r>
      <w:r w:rsidRPr="005837AC">
        <w:rPr>
          <w:rFonts w:ascii="Arial" w:hAnsi="Arial" w:cs="Arial"/>
          <w:sz w:val="22"/>
          <w:szCs w:val="22"/>
          <w:lang w:val="sr-Latn-CS"/>
        </w:rPr>
        <w:t>nadležnost za sprovođenje mjera</w:t>
      </w:r>
      <w:r>
        <w:rPr>
          <w:rFonts w:ascii="Arial" w:hAnsi="Arial" w:cs="Arial"/>
          <w:sz w:val="22"/>
          <w:szCs w:val="22"/>
          <w:lang w:val="sr-Latn-CS"/>
        </w:rPr>
        <w:t>.</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AB6B45"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19</w:t>
      </w:r>
      <w:r w:rsidRPr="00AB6B45">
        <w:rPr>
          <w:rFonts w:ascii="Arial" w:hAnsi="Arial" w:cs="Arial"/>
          <w:b/>
          <w:sz w:val="22"/>
          <w:szCs w:val="22"/>
          <w:lang w:val="sr-Latn-CS"/>
        </w:rPr>
        <w:t>.   SNABDIJEVANJE NAFTNIM DERIVATIMA I BIOGORIVIMA</w:t>
      </w:r>
      <w:r>
        <w:rPr>
          <w:rFonts w:ascii="Arial" w:hAnsi="Arial" w:cs="Arial"/>
          <w:b/>
          <w:sz w:val="22"/>
          <w:szCs w:val="22"/>
          <w:lang w:val="sr-Latn-CS"/>
        </w:rPr>
        <w:t xml:space="preserve"> </w:t>
      </w:r>
      <w:r w:rsidRPr="00AB6B45">
        <w:rPr>
          <w:rFonts w:ascii="Arial" w:hAnsi="Arial" w:cs="Arial"/>
          <w:b/>
          <w:sz w:val="22"/>
          <w:szCs w:val="22"/>
          <w:lang w:val="sr-Latn-CS"/>
        </w:rPr>
        <w:t>(Čl. 189)</w:t>
      </w:r>
    </w:p>
    <w:p w:rsidR="00D733B4" w:rsidRPr="00181882" w:rsidRDefault="00D733B4" w:rsidP="00D733B4">
      <w:pPr>
        <w:widowControl w:val="0"/>
        <w:spacing w:before="120" w:line="260" w:lineRule="atLeast"/>
        <w:jc w:val="both"/>
        <w:rPr>
          <w:rFonts w:ascii="Arial" w:hAnsi="Arial" w:cs="Arial"/>
          <w:sz w:val="22"/>
          <w:szCs w:val="22"/>
          <w:lang w:val="sr-Latn-CS"/>
        </w:rPr>
      </w:pPr>
      <w:r w:rsidRPr="00181882">
        <w:rPr>
          <w:rFonts w:ascii="Arial" w:hAnsi="Arial" w:cs="Arial"/>
          <w:sz w:val="22"/>
          <w:szCs w:val="22"/>
          <w:lang w:val="sr-Latn-CS"/>
        </w:rPr>
        <w:t>U ovom poglavlju su utvrđeni uslovi pod kojima se mogu obavljati trgovina na veliko naftnim derivatima, trgovina na malo naftnim derivatima i trgovina na veliko biogorivima i biotečnostima.</w:t>
      </w:r>
      <w:r w:rsidRPr="00181882">
        <w:rPr>
          <w:rFonts w:ascii="Arial" w:hAnsi="Arial" w:cs="Arial"/>
          <w:sz w:val="22"/>
          <w:szCs w:val="22"/>
        </w:rPr>
        <w:t xml:space="preserve"> Predviđeno je da se podzakonskim propisom uredi kvalitet i način kontrole kvaliteta naftnih </w:t>
      </w:r>
      <w:r>
        <w:rPr>
          <w:rFonts w:ascii="Arial" w:hAnsi="Arial" w:cs="Arial"/>
          <w:sz w:val="22"/>
          <w:szCs w:val="22"/>
        </w:rPr>
        <w:t>derivata,</w:t>
      </w:r>
      <w:r w:rsidRPr="00181882">
        <w:rPr>
          <w:rFonts w:ascii="Arial" w:hAnsi="Arial" w:cs="Arial"/>
          <w:sz w:val="22"/>
          <w:szCs w:val="22"/>
        </w:rPr>
        <w:t xml:space="preserve"> kao i smješa naftnih derivata i biogoriva.</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48489B"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20</w:t>
      </w:r>
      <w:r w:rsidRPr="0048489B">
        <w:rPr>
          <w:rFonts w:ascii="Arial" w:hAnsi="Arial" w:cs="Arial"/>
          <w:b/>
          <w:sz w:val="22"/>
          <w:szCs w:val="22"/>
          <w:lang w:val="sr-Latn-CS"/>
        </w:rPr>
        <w:t>.  ODREĐIVANJE CIJENE UGLJA ZA POTREBE PROIZVODNJE ELEKTRIČNE ENERGIJE</w:t>
      </w:r>
      <w:r>
        <w:rPr>
          <w:rFonts w:ascii="Arial" w:hAnsi="Arial" w:cs="Arial"/>
          <w:b/>
          <w:sz w:val="22"/>
          <w:szCs w:val="22"/>
          <w:lang w:val="sr-Latn-CS"/>
        </w:rPr>
        <w:t xml:space="preserve">    </w:t>
      </w:r>
      <w:r w:rsidRPr="0048489B">
        <w:rPr>
          <w:rFonts w:ascii="Arial" w:hAnsi="Arial" w:cs="Arial"/>
          <w:b/>
          <w:sz w:val="22"/>
          <w:szCs w:val="22"/>
          <w:lang w:val="sr-Latn-CS"/>
        </w:rPr>
        <w:t>(Čl. 190)</w:t>
      </w:r>
    </w:p>
    <w:p w:rsidR="00D733B4" w:rsidRPr="0048489B" w:rsidRDefault="00D733B4" w:rsidP="00D733B4">
      <w:pPr>
        <w:widowControl w:val="0"/>
        <w:spacing w:before="120" w:line="260" w:lineRule="atLeast"/>
        <w:jc w:val="both"/>
        <w:rPr>
          <w:rFonts w:ascii="Arial" w:hAnsi="Arial" w:cs="Arial"/>
          <w:sz w:val="22"/>
          <w:szCs w:val="22"/>
          <w:lang w:val="sr-Latn-CS"/>
        </w:rPr>
      </w:pPr>
      <w:r w:rsidRPr="0048489B">
        <w:rPr>
          <w:rFonts w:ascii="Arial" w:hAnsi="Arial" w:cs="Arial"/>
          <w:sz w:val="22"/>
          <w:szCs w:val="22"/>
          <w:lang w:val="sr-Latn-CS"/>
        </w:rPr>
        <w:t>U ovom poglavlju je definisano da se isporuka uglja za proizvodnju električne energije u Crnoj Gori vrši u skladu sa ugovorom zaključenim između proizvođača električne energije i proizvođača uglja.</w:t>
      </w:r>
    </w:p>
    <w:p w:rsidR="00D733B4" w:rsidRPr="0048489B" w:rsidRDefault="00D733B4" w:rsidP="00D733B4">
      <w:pPr>
        <w:widowControl w:val="0"/>
        <w:spacing w:before="120" w:line="260" w:lineRule="atLeast"/>
        <w:jc w:val="both"/>
        <w:rPr>
          <w:rFonts w:ascii="Arial" w:hAnsi="Arial" w:cs="Arial"/>
          <w:sz w:val="22"/>
          <w:szCs w:val="22"/>
          <w:lang w:val="sr-Latn-CS"/>
        </w:rPr>
      </w:pPr>
    </w:p>
    <w:p w:rsidR="00D733B4" w:rsidRPr="00A91FFE"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21</w:t>
      </w:r>
      <w:r w:rsidRPr="00A91FFE">
        <w:rPr>
          <w:rFonts w:ascii="Arial" w:hAnsi="Arial" w:cs="Arial"/>
          <w:b/>
          <w:sz w:val="22"/>
          <w:szCs w:val="22"/>
          <w:lang w:val="sr-Latn-CS"/>
        </w:rPr>
        <w:t>.  ZAŠTITA ENERGETSKIH OBJEKATA (Čl. 191 - 193)</w:t>
      </w:r>
    </w:p>
    <w:p w:rsidR="00D733B4" w:rsidRPr="0076454D" w:rsidRDefault="00D733B4" w:rsidP="00D733B4">
      <w:pPr>
        <w:widowControl w:val="0"/>
        <w:spacing w:before="120" w:line="260" w:lineRule="atLeast"/>
        <w:jc w:val="both"/>
        <w:rPr>
          <w:rFonts w:ascii="Arial" w:hAnsi="Arial" w:cs="Arial"/>
          <w:sz w:val="22"/>
          <w:szCs w:val="22"/>
          <w:lang w:val="sr-Latn-CS"/>
        </w:rPr>
      </w:pPr>
      <w:r w:rsidRPr="0076454D">
        <w:rPr>
          <w:rFonts w:ascii="Arial" w:hAnsi="Arial" w:cs="Arial"/>
          <w:sz w:val="22"/>
          <w:szCs w:val="22"/>
          <w:lang w:val="sr-Latn-CS"/>
        </w:rPr>
        <w:t>U ovom poglavlju definisane su odredbe koje se odnose na zaštitu energetskih objekata od mogućih građevinskih i drugih intervencija. Takođe je određeno da energetski subjekti imaju pravo na nesmetan pristup do nepokretnosti i na nepokretnosti na kojima se nalaze ili grade energetski objekti, radi izvođenja radova na izgradnji, održavanju, kontroli ispravnosti objekta, uređaja, postrojenja ili opreme i izvođenja drugih neophodnih radova.</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D0437A" w:rsidRDefault="00D733B4" w:rsidP="00D733B4">
      <w:pPr>
        <w:widowControl w:val="0"/>
        <w:tabs>
          <w:tab w:val="left" w:pos="450"/>
          <w:tab w:val="left" w:pos="540"/>
          <w:tab w:val="left" w:pos="810"/>
        </w:tabs>
        <w:spacing w:before="120" w:line="260" w:lineRule="atLeast"/>
        <w:jc w:val="both"/>
        <w:rPr>
          <w:rFonts w:ascii="Arial" w:hAnsi="Arial" w:cs="Arial"/>
          <w:b/>
          <w:sz w:val="22"/>
          <w:szCs w:val="22"/>
          <w:lang w:val="sr-Latn-CS"/>
        </w:rPr>
      </w:pPr>
      <w:r w:rsidRPr="00D0437A">
        <w:rPr>
          <w:rFonts w:ascii="Arial" w:hAnsi="Arial" w:cs="Arial"/>
          <w:b/>
          <w:sz w:val="22"/>
          <w:szCs w:val="22"/>
          <w:lang w:val="sr-Latn-CS"/>
        </w:rPr>
        <w:t>2</w:t>
      </w:r>
      <w:r>
        <w:rPr>
          <w:rFonts w:ascii="Arial" w:hAnsi="Arial" w:cs="Arial"/>
          <w:b/>
          <w:sz w:val="22"/>
          <w:szCs w:val="22"/>
          <w:lang w:val="sr-Latn-CS"/>
        </w:rPr>
        <w:t>2</w:t>
      </w:r>
      <w:r w:rsidRPr="00D0437A">
        <w:rPr>
          <w:rFonts w:ascii="Arial" w:hAnsi="Arial" w:cs="Arial"/>
          <w:b/>
          <w:sz w:val="22"/>
          <w:szCs w:val="22"/>
          <w:lang w:val="sr-Latn-CS"/>
        </w:rPr>
        <w:t>.</w:t>
      </w:r>
      <w:r w:rsidRPr="00D0437A">
        <w:rPr>
          <w:rFonts w:ascii="Arial" w:hAnsi="Arial" w:cs="Arial"/>
          <w:b/>
          <w:sz w:val="22"/>
          <w:szCs w:val="22"/>
          <w:lang w:val="sr-Latn-CS"/>
        </w:rPr>
        <w:tab/>
        <w:t>NEOVLAŠĆENO KORIŠĆENJE ENERGIJE (Čl. 194 - 195)</w:t>
      </w:r>
    </w:p>
    <w:p w:rsidR="00D733B4" w:rsidRPr="003D527C" w:rsidRDefault="00D733B4" w:rsidP="00D733B4">
      <w:pPr>
        <w:widowControl w:val="0"/>
        <w:spacing w:before="120" w:line="260" w:lineRule="atLeast"/>
        <w:jc w:val="both"/>
        <w:rPr>
          <w:rFonts w:ascii="Arial" w:hAnsi="Arial" w:cs="Arial"/>
          <w:sz w:val="22"/>
          <w:szCs w:val="22"/>
          <w:lang w:val="sr-Latn-CS"/>
        </w:rPr>
      </w:pPr>
      <w:r w:rsidRPr="003D527C">
        <w:rPr>
          <w:rFonts w:ascii="Arial" w:hAnsi="Arial" w:cs="Arial"/>
          <w:sz w:val="22"/>
          <w:szCs w:val="22"/>
          <w:lang w:val="sr-Latn-CS"/>
        </w:rPr>
        <w:t>U ovom poglavlju su utvrđene obaveze operatora prenosnog ili distributivnog sistema električne energije ili gasa u slučaju da utvrdi da pravno ili fizičko lice neovlašćeno koristi energiju.</w:t>
      </w:r>
      <w:r w:rsidRPr="003D527C">
        <w:rPr>
          <w:rFonts w:ascii="Arial" w:hAnsi="Arial" w:cs="Arial"/>
          <w:sz w:val="22"/>
          <w:szCs w:val="22"/>
        </w:rPr>
        <w:t xml:space="preserve"> Utvrđena je i obaveza </w:t>
      </w:r>
      <w:r w:rsidRPr="003D527C">
        <w:rPr>
          <w:rFonts w:ascii="Arial" w:hAnsi="Arial" w:cs="Arial"/>
          <w:sz w:val="22"/>
          <w:szCs w:val="22"/>
          <w:lang w:val="sr-Latn-CS"/>
        </w:rPr>
        <w:t>lica koje neovlašćeno koristi električnu energiju ili gas da plati štetu operatoru prenosnog ili distributivnog sistema na koji su priključeni njegovi uređaji. Definisane su i mjere za otkrivanje, utvrđivanje, dokazivanje i sprečavanje neovlašćenog korišćenja električne energije.</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9E127C"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23</w:t>
      </w:r>
      <w:r w:rsidRPr="009E127C">
        <w:rPr>
          <w:rFonts w:ascii="Arial" w:hAnsi="Arial" w:cs="Arial"/>
          <w:b/>
          <w:sz w:val="22"/>
          <w:szCs w:val="22"/>
          <w:lang w:val="sr-Latn-CS"/>
        </w:rPr>
        <w:t>.  INSPEKCIJSKI NADZOR</w:t>
      </w:r>
      <w:r>
        <w:rPr>
          <w:rFonts w:ascii="Arial" w:hAnsi="Arial" w:cs="Arial"/>
          <w:b/>
          <w:sz w:val="22"/>
          <w:szCs w:val="22"/>
          <w:lang w:val="sr-Latn-CS"/>
        </w:rPr>
        <w:t xml:space="preserve"> </w:t>
      </w:r>
      <w:r w:rsidRPr="009E127C">
        <w:rPr>
          <w:rFonts w:ascii="Arial" w:hAnsi="Arial" w:cs="Arial"/>
          <w:b/>
          <w:sz w:val="22"/>
          <w:szCs w:val="22"/>
          <w:lang w:val="sr-Latn-CS"/>
        </w:rPr>
        <w:t xml:space="preserve">(Čl. 196 - </w:t>
      </w:r>
      <w:r w:rsidRPr="00A55325">
        <w:rPr>
          <w:rFonts w:ascii="Arial" w:hAnsi="Arial" w:cs="Arial"/>
          <w:b/>
          <w:sz w:val="22"/>
          <w:szCs w:val="22"/>
          <w:lang w:val="sr-Latn-CS"/>
        </w:rPr>
        <w:t>202</w:t>
      </w:r>
      <w:r w:rsidRPr="009E127C">
        <w:rPr>
          <w:rFonts w:ascii="Arial" w:hAnsi="Arial" w:cs="Arial"/>
          <w:b/>
          <w:sz w:val="22"/>
          <w:szCs w:val="22"/>
          <w:lang w:val="sr-Latn-CS"/>
        </w:rPr>
        <w:t>)</w:t>
      </w:r>
    </w:p>
    <w:p w:rsidR="00D733B4" w:rsidRDefault="00D733B4" w:rsidP="00D733B4">
      <w:pPr>
        <w:widowControl w:val="0"/>
        <w:spacing w:before="120" w:line="260" w:lineRule="atLeast"/>
        <w:jc w:val="both"/>
        <w:rPr>
          <w:rFonts w:ascii="Arial" w:hAnsi="Arial" w:cs="Arial"/>
          <w:sz w:val="22"/>
          <w:szCs w:val="22"/>
          <w:lang w:val="sr-Latn-CS"/>
        </w:rPr>
      </w:pPr>
      <w:r w:rsidRPr="00A55325">
        <w:rPr>
          <w:rFonts w:ascii="Arial" w:hAnsi="Arial" w:cs="Arial"/>
          <w:sz w:val="22"/>
          <w:szCs w:val="22"/>
          <w:lang w:val="sr-Latn-CS"/>
        </w:rPr>
        <w:t xml:space="preserve">Ovo poglavlje određuje prava i dužnosti elektroenergetskih i termoenergetskih inspektora, kao i prava i dužnosti tržišnih inspektora u oblasti energetike. </w:t>
      </w:r>
      <w:r>
        <w:rPr>
          <w:rFonts w:ascii="Arial" w:hAnsi="Arial" w:cs="Arial"/>
          <w:sz w:val="22"/>
          <w:szCs w:val="22"/>
          <w:lang w:val="sr-Latn-CS"/>
        </w:rPr>
        <w:lastRenderedPageBreak/>
        <w:t>Utvrđena su i o</w:t>
      </w:r>
      <w:r w:rsidRPr="00A55325">
        <w:rPr>
          <w:rFonts w:ascii="Arial" w:hAnsi="Arial" w:cs="Arial"/>
          <w:sz w:val="22"/>
          <w:szCs w:val="22"/>
          <w:lang w:val="sr-Latn-CS"/>
        </w:rPr>
        <w:t>vlašćenja elektroenergetsk</w:t>
      </w:r>
      <w:r>
        <w:rPr>
          <w:rFonts w:ascii="Arial" w:hAnsi="Arial" w:cs="Arial"/>
          <w:sz w:val="22"/>
          <w:szCs w:val="22"/>
          <w:lang w:val="sr-Latn-CS"/>
        </w:rPr>
        <w:t xml:space="preserve">og, </w:t>
      </w:r>
      <w:r w:rsidRPr="00A55325">
        <w:rPr>
          <w:rFonts w:ascii="Arial" w:hAnsi="Arial" w:cs="Arial"/>
          <w:sz w:val="22"/>
          <w:szCs w:val="22"/>
          <w:lang w:val="sr-Latn-CS"/>
        </w:rPr>
        <w:t>termoenergetsk</w:t>
      </w:r>
      <w:r>
        <w:rPr>
          <w:rFonts w:ascii="Arial" w:hAnsi="Arial" w:cs="Arial"/>
          <w:sz w:val="22"/>
          <w:szCs w:val="22"/>
          <w:lang w:val="sr-Latn-CS"/>
        </w:rPr>
        <w:t>og</w:t>
      </w:r>
      <w:r w:rsidRPr="00A55325">
        <w:rPr>
          <w:rFonts w:ascii="Arial" w:hAnsi="Arial" w:cs="Arial"/>
          <w:sz w:val="22"/>
          <w:szCs w:val="22"/>
          <w:lang w:val="sr-Latn-CS"/>
        </w:rPr>
        <w:t xml:space="preserve"> i tržišn</w:t>
      </w:r>
      <w:r>
        <w:rPr>
          <w:rFonts w:ascii="Arial" w:hAnsi="Arial" w:cs="Arial"/>
          <w:sz w:val="22"/>
          <w:szCs w:val="22"/>
          <w:lang w:val="sr-Latn-CS"/>
        </w:rPr>
        <w:t>og</w:t>
      </w:r>
      <w:r w:rsidRPr="00A55325">
        <w:rPr>
          <w:rFonts w:ascii="Arial" w:hAnsi="Arial" w:cs="Arial"/>
          <w:sz w:val="22"/>
          <w:szCs w:val="22"/>
          <w:lang w:val="sr-Latn-CS"/>
        </w:rPr>
        <w:t xml:space="preserve"> inspektor</w:t>
      </w:r>
      <w:r>
        <w:rPr>
          <w:rFonts w:ascii="Arial" w:hAnsi="Arial" w:cs="Arial"/>
          <w:sz w:val="22"/>
          <w:szCs w:val="22"/>
          <w:lang w:val="sr-Latn-CS"/>
        </w:rPr>
        <w:t>a</w:t>
      </w:r>
      <w:r w:rsidRPr="00A55325">
        <w:rPr>
          <w:rFonts w:ascii="Arial" w:hAnsi="Arial" w:cs="Arial"/>
          <w:sz w:val="22"/>
          <w:szCs w:val="22"/>
          <w:lang w:val="sr-Latn-CS"/>
        </w:rPr>
        <w:t xml:space="preserve"> </w:t>
      </w:r>
      <w:r>
        <w:rPr>
          <w:rFonts w:ascii="Arial" w:hAnsi="Arial" w:cs="Arial"/>
          <w:sz w:val="22"/>
          <w:szCs w:val="22"/>
          <w:lang w:val="sr-Latn-CS"/>
        </w:rPr>
        <w:t xml:space="preserve">u </w:t>
      </w:r>
      <w:r w:rsidRPr="00A55325">
        <w:rPr>
          <w:rFonts w:ascii="Arial" w:hAnsi="Arial" w:cs="Arial"/>
          <w:sz w:val="22"/>
          <w:szCs w:val="22"/>
          <w:lang w:val="sr-Latn-CS"/>
        </w:rPr>
        <w:t>vršenju inspekcijskog nadzora</w:t>
      </w:r>
      <w:r>
        <w:rPr>
          <w:rFonts w:ascii="Arial" w:hAnsi="Arial" w:cs="Arial"/>
          <w:sz w:val="22"/>
          <w:szCs w:val="22"/>
          <w:lang w:val="sr-Latn-CS"/>
        </w:rPr>
        <w:t xml:space="preserve"> </w:t>
      </w:r>
      <w:r w:rsidRPr="00A55325">
        <w:rPr>
          <w:rFonts w:ascii="Arial" w:hAnsi="Arial" w:cs="Arial"/>
          <w:sz w:val="22"/>
          <w:szCs w:val="22"/>
          <w:lang w:val="sr-Latn-CS"/>
        </w:rPr>
        <w:t>iz oblasti energetike</w:t>
      </w:r>
      <w:r>
        <w:rPr>
          <w:rFonts w:ascii="Arial" w:hAnsi="Arial" w:cs="Arial"/>
          <w:sz w:val="22"/>
          <w:szCs w:val="22"/>
          <w:lang w:val="sr-Latn-CS"/>
        </w:rPr>
        <w:t>.</w:t>
      </w:r>
      <w:r w:rsidRPr="00A55325">
        <w:rPr>
          <w:rFonts w:ascii="Arial" w:hAnsi="Arial" w:cs="Arial"/>
          <w:sz w:val="22"/>
          <w:szCs w:val="22"/>
          <w:lang w:val="sr-Latn-CS"/>
        </w:rPr>
        <w:t xml:space="preserve"> </w:t>
      </w:r>
    </w:p>
    <w:p w:rsidR="00D733B4" w:rsidRDefault="00D733B4" w:rsidP="00D733B4">
      <w:pPr>
        <w:widowControl w:val="0"/>
        <w:spacing w:before="120" w:line="260" w:lineRule="atLeast"/>
        <w:jc w:val="both"/>
        <w:rPr>
          <w:rFonts w:ascii="Arial" w:hAnsi="Arial" w:cs="Arial"/>
          <w:b/>
          <w:sz w:val="22"/>
          <w:szCs w:val="22"/>
          <w:lang w:val="sr-Latn-CS"/>
        </w:rPr>
      </w:pPr>
    </w:p>
    <w:p w:rsidR="00D733B4" w:rsidRPr="005E5954" w:rsidRDefault="00D733B4" w:rsidP="00D733B4">
      <w:pPr>
        <w:widowControl w:val="0"/>
        <w:spacing w:before="120" w:line="260" w:lineRule="atLeast"/>
        <w:jc w:val="both"/>
        <w:rPr>
          <w:rFonts w:ascii="Arial" w:hAnsi="Arial" w:cs="Arial"/>
          <w:b/>
          <w:sz w:val="22"/>
          <w:szCs w:val="22"/>
          <w:lang w:val="sr-Latn-CS"/>
        </w:rPr>
      </w:pPr>
      <w:r>
        <w:rPr>
          <w:rFonts w:ascii="Arial" w:hAnsi="Arial" w:cs="Arial"/>
          <w:b/>
          <w:sz w:val="22"/>
          <w:szCs w:val="22"/>
          <w:lang w:val="sr-Latn-CS"/>
        </w:rPr>
        <w:t>24</w:t>
      </w:r>
      <w:r w:rsidRPr="005E5954">
        <w:rPr>
          <w:rFonts w:ascii="Arial" w:hAnsi="Arial" w:cs="Arial"/>
          <w:b/>
          <w:sz w:val="22"/>
          <w:szCs w:val="22"/>
          <w:lang w:val="sr-Latn-CS"/>
        </w:rPr>
        <w:t>.  KAZNENE ODREDBE</w:t>
      </w:r>
      <w:r>
        <w:rPr>
          <w:rFonts w:ascii="Arial" w:hAnsi="Arial" w:cs="Arial"/>
          <w:b/>
          <w:sz w:val="22"/>
          <w:szCs w:val="22"/>
          <w:lang w:val="sr-Latn-CS"/>
        </w:rPr>
        <w:t xml:space="preserve"> </w:t>
      </w:r>
      <w:r w:rsidRPr="005E5954">
        <w:rPr>
          <w:rFonts w:ascii="Arial" w:hAnsi="Arial" w:cs="Arial"/>
          <w:b/>
          <w:sz w:val="22"/>
          <w:szCs w:val="22"/>
          <w:lang w:val="sr-Latn-CS"/>
        </w:rPr>
        <w:t xml:space="preserve">(Čl. 203 - </w:t>
      </w:r>
      <w:r w:rsidRPr="00264990">
        <w:rPr>
          <w:rFonts w:ascii="Arial" w:hAnsi="Arial" w:cs="Arial"/>
          <w:b/>
          <w:sz w:val="22"/>
          <w:szCs w:val="22"/>
          <w:lang w:val="sr-Latn-CS"/>
        </w:rPr>
        <w:t>20</w:t>
      </w:r>
      <w:r>
        <w:rPr>
          <w:rFonts w:ascii="Arial" w:hAnsi="Arial" w:cs="Arial"/>
          <w:b/>
          <w:sz w:val="22"/>
          <w:szCs w:val="22"/>
          <w:lang w:val="sr-Latn-CS"/>
        </w:rPr>
        <w:t>7</w:t>
      </w:r>
      <w:r w:rsidRPr="005E5954">
        <w:rPr>
          <w:rFonts w:ascii="Arial" w:hAnsi="Arial" w:cs="Arial"/>
          <w:b/>
          <w:sz w:val="22"/>
          <w:szCs w:val="22"/>
          <w:lang w:val="sr-Latn-CS"/>
        </w:rPr>
        <w:t>)</w:t>
      </w:r>
    </w:p>
    <w:p w:rsidR="00D733B4" w:rsidRPr="00F0565F" w:rsidRDefault="00D733B4" w:rsidP="00D733B4">
      <w:pPr>
        <w:widowControl w:val="0"/>
        <w:spacing w:before="120" w:line="260" w:lineRule="atLeast"/>
        <w:jc w:val="both"/>
        <w:rPr>
          <w:rFonts w:ascii="Arial" w:hAnsi="Arial" w:cs="Arial"/>
          <w:sz w:val="22"/>
          <w:szCs w:val="22"/>
          <w:lang w:val="sr-Latn-CS"/>
        </w:rPr>
      </w:pPr>
      <w:r w:rsidRPr="00F0565F">
        <w:rPr>
          <w:rFonts w:ascii="Arial" w:hAnsi="Arial" w:cs="Arial"/>
          <w:sz w:val="22"/>
          <w:szCs w:val="22"/>
          <w:lang w:val="sr-Latn-CS"/>
        </w:rPr>
        <w:t>U ovom poglavlju su određene kazne za prekršaje po ovom zakonu.</w:t>
      </w:r>
    </w:p>
    <w:p w:rsidR="00D733B4" w:rsidRPr="00F0565F" w:rsidRDefault="00D733B4" w:rsidP="00D733B4">
      <w:pPr>
        <w:widowControl w:val="0"/>
        <w:spacing w:before="120" w:line="260" w:lineRule="atLeast"/>
        <w:jc w:val="both"/>
        <w:rPr>
          <w:rFonts w:ascii="Arial" w:hAnsi="Arial" w:cs="Arial"/>
          <w:sz w:val="22"/>
          <w:szCs w:val="22"/>
          <w:lang w:val="sr-Latn-CS"/>
        </w:rPr>
      </w:pPr>
    </w:p>
    <w:p w:rsidR="00D733B4" w:rsidRPr="006A0AC0" w:rsidRDefault="00D733B4" w:rsidP="00D733B4">
      <w:pPr>
        <w:widowControl w:val="0"/>
        <w:tabs>
          <w:tab w:val="left" w:pos="450"/>
        </w:tabs>
        <w:spacing w:before="120" w:line="260" w:lineRule="atLeast"/>
        <w:jc w:val="both"/>
        <w:rPr>
          <w:rFonts w:ascii="Arial" w:hAnsi="Arial" w:cs="Arial"/>
          <w:b/>
          <w:sz w:val="22"/>
          <w:szCs w:val="22"/>
          <w:lang w:val="sr-Latn-CS"/>
        </w:rPr>
      </w:pPr>
      <w:r w:rsidRPr="006A0AC0">
        <w:rPr>
          <w:rFonts w:ascii="Arial" w:hAnsi="Arial" w:cs="Arial"/>
          <w:b/>
          <w:sz w:val="22"/>
          <w:szCs w:val="22"/>
          <w:lang w:val="sr-Latn-CS"/>
        </w:rPr>
        <w:t>25.</w:t>
      </w:r>
      <w:r w:rsidRPr="006A0AC0">
        <w:rPr>
          <w:rFonts w:ascii="Arial" w:hAnsi="Arial" w:cs="Arial"/>
          <w:b/>
          <w:sz w:val="22"/>
          <w:szCs w:val="22"/>
          <w:lang w:val="sr-Latn-CS"/>
        </w:rPr>
        <w:tab/>
        <w:t xml:space="preserve"> PRELAZNE I ZAVRŠNE ODREDBE (Čl. </w:t>
      </w:r>
      <w:r w:rsidRPr="00466835">
        <w:rPr>
          <w:rFonts w:ascii="Arial" w:hAnsi="Arial" w:cs="Arial"/>
          <w:b/>
          <w:sz w:val="22"/>
          <w:szCs w:val="22"/>
          <w:lang w:val="sr-Latn-CS"/>
        </w:rPr>
        <w:t>20</w:t>
      </w:r>
      <w:r>
        <w:rPr>
          <w:rFonts w:ascii="Arial" w:hAnsi="Arial" w:cs="Arial"/>
          <w:b/>
          <w:sz w:val="22"/>
          <w:szCs w:val="22"/>
          <w:lang w:val="sr-Latn-CS"/>
        </w:rPr>
        <w:t>8</w:t>
      </w:r>
      <w:r w:rsidRPr="006A0AC0">
        <w:rPr>
          <w:rFonts w:ascii="Arial" w:hAnsi="Arial" w:cs="Arial"/>
          <w:b/>
          <w:sz w:val="22"/>
          <w:szCs w:val="22"/>
          <w:lang w:val="sr-Latn-CS"/>
        </w:rPr>
        <w:t xml:space="preserve"> – </w:t>
      </w:r>
      <w:r w:rsidRPr="00936C70">
        <w:rPr>
          <w:rFonts w:ascii="Arial" w:hAnsi="Arial" w:cs="Arial"/>
          <w:b/>
          <w:sz w:val="22"/>
          <w:szCs w:val="22"/>
          <w:lang w:val="sr-Latn-CS"/>
        </w:rPr>
        <w:t>23</w:t>
      </w:r>
      <w:r>
        <w:rPr>
          <w:rFonts w:ascii="Arial" w:hAnsi="Arial" w:cs="Arial"/>
          <w:b/>
          <w:sz w:val="22"/>
          <w:szCs w:val="22"/>
          <w:lang w:val="sr-Latn-CS"/>
        </w:rPr>
        <w:t>4</w:t>
      </w:r>
      <w:r w:rsidRPr="006A0AC0">
        <w:rPr>
          <w:rFonts w:ascii="Arial" w:hAnsi="Arial" w:cs="Arial"/>
          <w:b/>
          <w:sz w:val="22"/>
          <w:szCs w:val="22"/>
          <w:lang w:val="sr-Latn-CS"/>
        </w:rPr>
        <w:t>)</w:t>
      </w:r>
    </w:p>
    <w:p w:rsidR="00D733B4" w:rsidRPr="00936C70" w:rsidRDefault="00D733B4" w:rsidP="00D733B4">
      <w:pPr>
        <w:widowControl w:val="0"/>
        <w:spacing w:before="120" w:line="260" w:lineRule="atLeast"/>
        <w:jc w:val="both"/>
        <w:rPr>
          <w:rFonts w:ascii="Arial" w:hAnsi="Arial" w:cs="Arial"/>
          <w:sz w:val="22"/>
          <w:szCs w:val="22"/>
          <w:lang w:val="sr-Latn-CS"/>
        </w:rPr>
      </w:pPr>
      <w:r w:rsidRPr="00936C70">
        <w:rPr>
          <w:rFonts w:ascii="Arial" w:hAnsi="Arial" w:cs="Arial"/>
          <w:sz w:val="22"/>
          <w:szCs w:val="22"/>
          <w:lang w:val="sr-Latn-CS"/>
        </w:rPr>
        <w:t xml:space="preserve">Ovo poglavlje sadrži odredbe u kojima su dati rokovi za </w:t>
      </w:r>
      <w:r>
        <w:rPr>
          <w:rFonts w:ascii="Arial" w:hAnsi="Arial" w:cs="Arial"/>
          <w:sz w:val="22"/>
          <w:szCs w:val="22"/>
          <w:lang w:val="sr-Latn-CS"/>
        </w:rPr>
        <w:t>donošenje podzakonskih</w:t>
      </w:r>
      <w:r w:rsidRPr="00936C70">
        <w:rPr>
          <w:rFonts w:ascii="Arial" w:hAnsi="Arial" w:cs="Arial"/>
          <w:sz w:val="22"/>
          <w:szCs w:val="22"/>
          <w:lang w:val="sr-Latn-CS"/>
        </w:rPr>
        <w:t xml:space="preserve"> </w:t>
      </w:r>
      <w:r>
        <w:rPr>
          <w:rFonts w:ascii="Arial" w:hAnsi="Arial" w:cs="Arial"/>
          <w:sz w:val="22"/>
          <w:szCs w:val="22"/>
          <w:lang w:val="sr-Latn-CS"/>
        </w:rPr>
        <w:t>propisa</w:t>
      </w:r>
      <w:r w:rsidRPr="00936C70">
        <w:rPr>
          <w:rFonts w:ascii="Arial" w:hAnsi="Arial" w:cs="Arial"/>
          <w:sz w:val="22"/>
          <w:szCs w:val="22"/>
          <w:lang w:val="sr-Latn-CS"/>
        </w:rPr>
        <w:t xml:space="preserve"> koji se zahtijevaju ovim zakonom</w:t>
      </w:r>
      <w:r>
        <w:rPr>
          <w:rFonts w:ascii="Arial" w:hAnsi="Arial" w:cs="Arial"/>
          <w:sz w:val="22"/>
          <w:szCs w:val="22"/>
          <w:lang w:val="sr-Latn-CS"/>
        </w:rPr>
        <w:t>,</w:t>
      </w:r>
      <w:r w:rsidRPr="00936C70">
        <w:rPr>
          <w:rFonts w:ascii="Arial" w:hAnsi="Arial" w:cs="Arial"/>
          <w:sz w:val="22"/>
          <w:szCs w:val="22"/>
          <w:lang w:val="sr-Latn-CS"/>
        </w:rPr>
        <w:t xml:space="preserve"> prelazne odredbe za neke od zahtijevanih rješenja</w:t>
      </w:r>
      <w:r>
        <w:rPr>
          <w:rFonts w:ascii="Arial" w:hAnsi="Arial" w:cs="Arial"/>
          <w:sz w:val="22"/>
          <w:szCs w:val="22"/>
          <w:lang w:val="sr-Latn-CS"/>
        </w:rPr>
        <w:t xml:space="preserve">, kao i </w:t>
      </w:r>
      <w:r w:rsidRPr="00936C70">
        <w:rPr>
          <w:rFonts w:ascii="Arial" w:hAnsi="Arial" w:cs="Arial"/>
          <w:sz w:val="22"/>
          <w:szCs w:val="22"/>
          <w:lang w:val="sr-Latn-CS"/>
        </w:rPr>
        <w:t>stupa</w:t>
      </w:r>
      <w:r>
        <w:rPr>
          <w:rFonts w:ascii="Arial" w:hAnsi="Arial" w:cs="Arial"/>
          <w:sz w:val="22"/>
          <w:szCs w:val="22"/>
          <w:lang w:val="sr-Latn-CS"/>
        </w:rPr>
        <w:t>nje</w:t>
      </w:r>
      <w:r w:rsidRPr="00936C70">
        <w:rPr>
          <w:rFonts w:ascii="Arial" w:hAnsi="Arial" w:cs="Arial"/>
          <w:sz w:val="22"/>
          <w:szCs w:val="22"/>
          <w:lang w:val="sr-Latn-CS"/>
        </w:rPr>
        <w:t xml:space="preserve"> na snagu </w:t>
      </w:r>
      <w:r>
        <w:rPr>
          <w:rFonts w:ascii="Arial" w:hAnsi="Arial" w:cs="Arial"/>
          <w:sz w:val="22"/>
          <w:szCs w:val="22"/>
          <w:lang w:val="sr-Latn-CS"/>
        </w:rPr>
        <w:t>o</w:t>
      </w:r>
      <w:r w:rsidRPr="00936C70">
        <w:rPr>
          <w:rFonts w:ascii="Arial" w:hAnsi="Arial" w:cs="Arial"/>
          <w:sz w:val="22"/>
          <w:szCs w:val="22"/>
          <w:lang w:val="sr-Latn-CS"/>
        </w:rPr>
        <w:t>v</w:t>
      </w:r>
      <w:r>
        <w:rPr>
          <w:rFonts w:ascii="Arial" w:hAnsi="Arial" w:cs="Arial"/>
          <w:sz w:val="22"/>
          <w:szCs w:val="22"/>
          <w:lang w:val="sr-Latn-CS"/>
        </w:rPr>
        <w:t>og</w:t>
      </w:r>
      <w:r w:rsidRPr="00936C70">
        <w:rPr>
          <w:rFonts w:ascii="Arial" w:hAnsi="Arial" w:cs="Arial"/>
          <w:sz w:val="22"/>
          <w:szCs w:val="22"/>
          <w:lang w:val="sr-Latn-CS"/>
        </w:rPr>
        <w:t xml:space="preserve"> zakon</w:t>
      </w:r>
      <w:r>
        <w:rPr>
          <w:rFonts w:ascii="Arial" w:hAnsi="Arial" w:cs="Arial"/>
          <w:sz w:val="22"/>
          <w:szCs w:val="22"/>
          <w:lang w:val="sr-Latn-CS"/>
        </w:rPr>
        <w:t>a.</w:t>
      </w:r>
      <w:r w:rsidRPr="00936C70">
        <w:rPr>
          <w:rFonts w:ascii="Arial" w:hAnsi="Arial" w:cs="Arial"/>
          <w:sz w:val="22"/>
          <w:szCs w:val="22"/>
          <w:lang w:val="sr-Latn-CS"/>
        </w:rPr>
        <w:t xml:space="preserve"> </w:t>
      </w:r>
    </w:p>
    <w:p w:rsidR="00D733B4" w:rsidRPr="00936C70" w:rsidRDefault="00D733B4" w:rsidP="00D733B4">
      <w:pPr>
        <w:widowControl w:val="0"/>
        <w:spacing w:before="120" w:line="260" w:lineRule="atLeast"/>
        <w:jc w:val="both"/>
        <w:rPr>
          <w:rFonts w:ascii="Arial" w:hAnsi="Arial" w:cs="Arial"/>
          <w:sz w:val="22"/>
          <w:szCs w:val="22"/>
          <w:lang w:val="sr-Latn-CS"/>
        </w:rPr>
      </w:pPr>
    </w:p>
    <w:p w:rsidR="00677553" w:rsidRPr="00930CC5" w:rsidRDefault="00677553" w:rsidP="00930CC5">
      <w:pPr>
        <w:jc w:val="both"/>
        <w:rPr>
          <w:rFonts w:ascii="Arial" w:hAnsi="Arial" w:cs="Arial"/>
          <w:sz w:val="22"/>
          <w:szCs w:val="22"/>
          <w:lang w:val="sr-Latn-CS"/>
        </w:rPr>
      </w:pPr>
    </w:p>
    <w:sectPr w:rsidR="00677553" w:rsidRPr="00930CC5" w:rsidSect="00B03585">
      <w:headerReference w:type="default" r:id="rId8"/>
      <w:pgSz w:w="12240" w:h="15840"/>
      <w:pgMar w:top="1440" w:right="1800" w:bottom="1440" w:left="2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5D2" w:rsidRDefault="004A65D2">
      <w:r>
        <w:separator/>
      </w:r>
    </w:p>
  </w:endnote>
  <w:endnote w:type="continuationSeparator" w:id="1">
    <w:p w:rsidR="004A65D2" w:rsidRDefault="004A6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Medium"/>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5D2" w:rsidRDefault="004A65D2">
      <w:r>
        <w:separator/>
      </w:r>
    </w:p>
  </w:footnote>
  <w:footnote w:type="continuationSeparator" w:id="1">
    <w:p w:rsidR="004A65D2" w:rsidRDefault="004A6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BDF" w:rsidRDefault="00E16EBF" w:rsidP="00683B1C">
    <w:pPr>
      <w:pStyle w:val="Header"/>
      <w:framePr w:wrap="auto" w:vAnchor="text" w:hAnchor="margin" w:xAlign="center" w:y="1"/>
      <w:rPr>
        <w:rStyle w:val="PageNumber"/>
        <w:rFonts w:cs="Verdana"/>
      </w:rPr>
    </w:pPr>
    <w:r>
      <w:rPr>
        <w:rStyle w:val="PageNumber"/>
        <w:rFonts w:cs="Verdana"/>
      </w:rPr>
      <w:fldChar w:fldCharType="begin"/>
    </w:r>
    <w:r w:rsidR="00DF7BDF">
      <w:rPr>
        <w:rStyle w:val="PageNumber"/>
        <w:rFonts w:cs="Verdana"/>
      </w:rPr>
      <w:instrText xml:space="preserve">PAGE  </w:instrText>
    </w:r>
    <w:r>
      <w:rPr>
        <w:rStyle w:val="PageNumber"/>
        <w:rFonts w:cs="Verdana"/>
      </w:rPr>
      <w:fldChar w:fldCharType="separate"/>
    </w:r>
    <w:r w:rsidR="003C2105">
      <w:rPr>
        <w:rStyle w:val="PageNumber"/>
        <w:rFonts w:cs="Verdana"/>
        <w:noProof/>
      </w:rPr>
      <w:t>138</w:t>
    </w:r>
    <w:r>
      <w:rPr>
        <w:rStyle w:val="PageNumber"/>
        <w:rFonts w:cs="Verdana"/>
      </w:rPr>
      <w:fldChar w:fldCharType="end"/>
    </w:r>
  </w:p>
  <w:p w:rsidR="00DF7BDF" w:rsidRDefault="00DF7B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7C47"/>
    <w:multiLevelType w:val="hybridMultilevel"/>
    <w:tmpl w:val="06D42D5E"/>
    <w:lvl w:ilvl="0" w:tplc="9BBAAF6E">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
    <w:nsid w:val="072D766E"/>
    <w:multiLevelType w:val="hybridMultilevel"/>
    <w:tmpl w:val="ED2AEF70"/>
    <w:lvl w:ilvl="0" w:tplc="0BB8D70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81670A4"/>
    <w:multiLevelType w:val="hybridMultilevel"/>
    <w:tmpl w:val="82264BBE"/>
    <w:lvl w:ilvl="0" w:tplc="1834C934">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18CC"/>
    <w:multiLevelType w:val="hybridMultilevel"/>
    <w:tmpl w:val="EE9C94F8"/>
    <w:lvl w:ilvl="0" w:tplc="BD9CB88A">
      <w:start w:val="7"/>
      <w:numFmt w:val="bullet"/>
      <w:lvlText w:val="-"/>
      <w:lvlJc w:val="left"/>
      <w:pPr>
        <w:tabs>
          <w:tab w:val="num" w:pos="1080"/>
        </w:tabs>
        <w:ind w:left="108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3B5D28"/>
    <w:multiLevelType w:val="hybridMultilevel"/>
    <w:tmpl w:val="858CB104"/>
    <w:lvl w:ilvl="0" w:tplc="BE04323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93C7525"/>
    <w:multiLevelType w:val="hybridMultilevel"/>
    <w:tmpl w:val="25BAD234"/>
    <w:lvl w:ilvl="0" w:tplc="404E5FCE">
      <w:start w:val="5"/>
      <w:numFmt w:val="bullet"/>
      <w:lvlText w:val="-"/>
      <w:lvlJc w:val="left"/>
      <w:pPr>
        <w:ind w:left="1080" w:hanging="360"/>
      </w:pPr>
      <w:rPr>
        <w:rFonts w:ascii="Franklin Gothic Book" w:eastAsia="Times New Roman" w:hAnsi="Franklin Gothic Book"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09B92747"/>
    <w:multiLevelType w:val="hybridMultilevel"/>
    <w:tmpl w:val="D68EA654"/>
    <w:lvl w:ilvl="0" w:tplc="081A000F">
      <w:start w:val="1"/>
      <w:numFmt w:val="decimal"/>
      <w:lvlText w:val="%1."/>
      <w:lvlJc w:val="left"/>
      <w:pPr>
        <w:ind w:left="720" w:hanging="360"/>
      </w:pPr>
      <w:rPr>
        <w:rFonts w:cs="Times New Roman" w:hint="default"/>
      </w:rPr>
    </w:lvl>
    <w:lvl w:ilvl="1" w:tplc="081A0019">
      <w:start w:val="1"/>
      <w:numFmt w:val="lowerLetter"/>
      <w:lvlText w:val="%2."/>
      <w:lvlJc w:val="left"/>
      <w:pPr>
        <w:ind w:left="1440" w:hanging="360"/>
      </w:pPr>
      <w:rPr>
        <w:rFonts w:cs="Times New Roman"/>
      </w:rPr>
    </w:lvl>
    <w:lvl w:ilvl="2" w:tplc="081A001B">
      <w:start w:val="1"/>
      <w:numFmt w:val="lowerRoman"/>
      <w:lvlText w:val="%3."/>
      <w:lvlJc w:val="right"/>
      <w:pPr>
        <w:ind w:left="2160" w:hanging="180"/>
      </w:pPr>
      <w:rPr>
        <w:rFonts w:cs="Times New Roman"/>
      </w:rPr>
    </w:lvl>
    <w:lvl w:ilvl="3" w:tplc="081A000F">
      <w:start w:val="1"/>
      <w:numFmt w:val="decimal"/>
      <w:lvlText w:val="%4."/>
      <w:lvlJc w:val="left"/>
      <w:pPr>
        <w:ind w:left="2880" w:hanging="360"/>
      </w:pPr>
      <w:rPr>
        <w:rFonts w:cs="Times New Roman"/>
      </w:rPr>
    </w:lvl>
    <w:lvl w:ilvl="4" w:tplc="081A0019">
      <w:start w:val="1"/>
      <w:numFmt w:val="lowerLetter"/>
      <w:lvlText w:val="%5."/>
      <w:lvlJc w:val="left"/>
      <w:pPr>
        <w:ind w:left="3600" w:hanging="360"/>
      </w:pPr>
      <w:rPr>
        <w:rFonts w:cs="Times New Roman"/>
      </w:rPr>
    </w:lvl>
    <w:lvl w:ilvl="5" w:tplc="081A001B">
      <w:start w:val="1"/>
      <w:numFmt w:val="lowerRoman"/>
      <w:lvlText w:val="%6."/>
      <w:lvlJc w:val="right"/>
      <w:pPr>
        <w:ind w:left="4320" w:hanging="180"/>
      </w:pPr>
      <w:rPr>
        <w:rFonts w:cs="Times New Roman"/>
      </w:rPr>
    </w:lvl>
    <w:lvl w:ilvl="6" w:tplc="081A000F">
      <w:start w:val="1"/>
      <w:numFmt w:val="decimal"/>
      <w:lvlText w:val="%7."/>
      <w:lvlJc w:val="left"/>
      <w:pPr>
        <w:ind w:left="5040" w:hanging="360"/>
      </w:pPr>
      <w:rPr>
        <w:rFonts w:cs="Times New Roman"/>
      </w:rPr>
    </w:lvl>
    <w:lvl w:ilvl="7" w:tplc="081A0019">
      <w:start w:val="1"/>
      <w:numFmt w:val="lowerLetter"/>
      <w:lvlText w:val="%8."/>
      <w:lvlJc w:val="left"/>
      <w:pPr>
        <w:ind w:left="5760" w:hanging="360"/>
      </w:pPr>
      <w:rPr>
        <w:rFonts w:cs="Times New Roman"/>
      </w:rPr>
    </w:lvl>
    <w:lvl w:ilvl="8" w:tplc="081A001B">
      <w:start w:val="1"/>
      <w:numFmt w:val="lowerRoman"/>
      <w:lvlText w:val="%9."/>
      <w:lvlJc w:val="right"/>
      <w:pPr>
        <w:ind w:left="6480" w:hanging="180"/>
      </w:pPr>
      <w:rPr>
        <w:rFonts w:cs="Times New Roman"/>
      </w:rPr>
    </w:lvl>
  </w:abstractNum>
  <w:abstractNum w:abstractNumId="7">
    <w:nsid w:val="0A4C3A42"/>
    <w:multiLevelType w:val="hybridMultilevel"/>
    <w:tmpl w:val="9AC03628"/>
    <w:lvl w:ilvl="0" w:tplc="6B643FE6">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AFD32A6"/>
    <w:multiLevelType w:val="hybridMultilevel"/>
    <w:tmpl w:val="3EB299B8"/>
    <w:lvl w:ilvl="0" w:tplc="B9B6348A">
      <w:start w:val="2"/>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B4981"/>
    <w:multiLevelType w:val="hybridMultilevel"/>
    <w:tmpl w:val="0FA0D7E2"/>
    <w:lvl w:ilvl="0" w:tplc="4B2AE9CA">
      <w:start w:val="1"/>
      <w:numFmt w:val="decimal"/>
      <w:lvlText w:val="(%1)"/>
      <w:lvlJc w:val="left"/>
      <w:pPr>
        <w:tabs>
          <w:tab w:val="num" w:pos="810"/>
        </w:tabs>
        <w:ind w:left="810" w:hanging="360"/>
      </w:pPr>
      <w:rPr>
        <w:rFonts w:cs="Times New Roman" w:hint="default"/>
      </w:rPr>
    </w:lvl>
    <w:lvl w:ilvl="1" w:tplc="6B643FE6">
      <w:start w:val="1"/>
      <w:numFmt w:val="decimal"/>
      <w:lvlText w:val="%2)"/>
      <w:lvlJc w:val="left"/>
      <w:pPr>
        <w:tabs>
          <w:tab w:val="num" w:pos="1440"/>
        </w:tabs>
        <w:ind w:left="1440" w:hanging="360"/>
      </w:pPr>
      <w:rPr>
        <w:rFonts w:cs="Times New Roman" w:hint="default"/>
      </w:rPr>
    </w:lvl>
    <w:lvl w:ilvl="2" w:tplc="CAF47986">
      <w:start w:val="1"/>
      <w:numFmt w:val="decimal"/>
      <w:lvlText w:val="%3)"/>
      <w:lvlJc w:val="left"/>
      <w:pPr>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CE855A4"/>
    <w:multiLevelType w:val="hybridMultilevel"/>
    <w:tmpl w:val="00B80F64"/>
    <w:lvl w:ilvl="0" w:tplc="AB84801A">
      <w:start w:val="1"/>
      <w:numFmt w:val="decimal"/>
      <w:lvlText w:val="%1)"/>
      <w:lvlJc w:val="left"/>
      <w:pPr>
        <w:ind w:left="1800" w:hanging="360"/>
      </w:pPr>
      <w:rPr>
        <w:rFonts w:cs="Times New Roman" w:hint="default"/>
      </w:rPr>
    </w:lvl>
    <w:lvl w:ilvl="1" w:tplc="2C1A0019">
      <w:start w:val="1"/>
      <w:numFmt w:val="lowerLetter"/>
      <w:lvlText w:val="%2."/>
      <w:lvlJc w:val="left"/>
      <w:pPr>
        <w:ind w:left="2520" w:hanging="360"/>
      </w:pPr>
      <w:rPr>
        <w:rFonts w:cs="Times New Roman"/>
      </w:rPr>
    </w:lvl>
    <w:lvl w:ilvl="2" w:tplc="2C1A001B">
      <w:start w:val="1"/>
      <w:numFmt w:val="lowerRoman"/>
      <w:lvlText w:val="%3."/>
      <w:lvlJc w:val="right"/>
      <w:pPr>
        <w:ind w:left="3240" w:hanging="180"/>
      </w:pPr>
      <w:rPr>
        <w:rFonts w:cs="Times New Roman"/>
      </w:rPr>
    </w:lvl>
    <w:lvl w:ilvl="3" w:tplc="2C1A000F">
      <w:start w:val="1"/>
      <w:numFmt w:val="decimal"/>
      <w:lvlText w:val="%4."/>
      <w:lvlJc w:val="left"/>
      <w:pPr>
        <w:ind w:left="3960" w:hanging="360"/>
      </w:pPr>
      <w:rPr>
        <w:rFonts w:cs="Times New Roman"/>
      </w:rPr>
    </w:lvl>
    <w:lvl w:ilvl="4" w:tplc="2C1A0019">
      <w:start w:val="1"/>
      <w:numFmt w:val="lowerLetter"/>
      <w:lvlText w:val="%5."/>
      <w:lvlJc w:val="left"/>
      <w:pPr>
        <w:ind w:left="4680" w:hanging="360"/>
      </w:pPr>
      <w:rPr>
        <w:rFonts w:cs="Times New Roman"/>
      </w:rPr>
    </w:lvl>
    <w:lvl w:ilvl="5" w:tplc="2C1A001B">
      <w:start w:val="1"/>
      <w:numFmt w:val="lowerRoman"/>
      <w:lvlText w:val="%6."/>
      <w:lvlJc w:val="right"/>
      <w:pPr>
        <w:ind w:left="5400" w:hanging="180"/>
      </w:pPr>
      <w:rPr>
        <w:rFonts w:cs="Times New Roman"/>
      </w:rPr>
    </w:lvl>
    <w:lvl w:ilvl="6" w:tplc="2C1A000F">
      <w:start w:val="1"/>
      <w:numFmt w:val="decimal"/>
      <w:lvlText w:val="%7."/>
      <w:lvlJc w:val="left"/>
      <w:pPr>
        <w:ind w:left="6120" w:hanging="360"/>
      </w:pPr>
      <w:rPr>
        <w:rFonts w:cs="Times New Roman"/>
      </w:rPr>
    </w:lvl>
    <w:lvl w:ilvl="7" w:tplc="2C1A0019">
      <w:start w:val="1"/>
      <w:numFmt w:val="lowerLetter"/>
      <w:lvlText w:val="%8."/>
      <w:lvlJc w:val="left"/>
      <w:pPr>
        <w:ind w:left="6840" w:hanging="360"/>
      </w:pPr>
      <w:rPr>
        <w:rFonts w:cs="Times New Roman"/>
      </w:rPr>
    </w:lvl>
    <w:lvl w:ilvl="8" w:tplc="2C1A001B">
      <w:start w:val="1"/>
      <w:numFmt w:val="lowerRoman"/>
      <w:lvlText w:val="%9."/>
      <w:lvlJc w:val="right"/>
      <w:pPr>
        <w:ind w:left="7560" w:hanging="180"/>
      </w:pPr>
      <w:rPr>
        <w:rFonts w:cs="Times New Roman"/>
      </w:rPr>
    </w:lvl>
  </w:abstractNum>
  <w:abstractNum w:abstractNumId="11">
    <w:nsid w:val="0D884792"/>
    <w:multiLevelType w:val="multilevel"/>
    <w:tmpl w:val="C0C6169C"/>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2160"/>
        </w:tabs>
        <w:ind w:left="964" w:hanging="964"/>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0F304D75"/>
    <w:multiLevelType w:val="hybridMultilevel"/>
    <w:tmpl w:val="1B829F88"/>
    <w:lvl w:ilvl="0" w:tplc="DF600232">
      <w:start w:val="2"/>
      <w:numFmt w:val="decimal"/>
      <w:lvlText w:val="(%1)"/>
      <w:lvlJc w:val="left"/>
      <w:pPr>
        <w:ind w:left="810" w:hanging="360"/>
      </w:pPr>
      <w:rPr>
        <w:rFonts w:cs="Times New Roman" w:hint="default"/>
      </w:rPr>
    </w:lvl>
    <w:lvl w:ilvl="1" w:tplc="2C1A0019">
      <w:start w:val="1"/>
      <w:numFmt w:val="lowerLetter"/>
      <w:lvlText w:val="%2."/>
      <w:lvlJc w:val="left"/>
      <w:pPr>
        <w:ind w:left="1530" w:hanging="360"/>
      </w:pPr>
      <w:rPr>
        <w:rFonts w:cs="Times New Roman"/>
      </w:rPr>
    </w:lvl>
    <w:lvl w:ilvl="2" w:tplc="2C1A001B">
      <w:start w:val="1"/>
      <w:numFmt w:val="lowerRoman"/>
      <w:lvlText w:val="%3."/>
      <w:lvlJc w:val="right"/>
      <w:pPr>
        <w:ind w:left="2250" w:hanging="180"/>
      </w:pPr>
      <w:rPr>
        <w:rFonts w:cs="Times New Roman"/>
      </w:rPr>
    </w:lvl>
    <w:lvl w:ilvl="3" w:tplc="2C1A000F">
      <w:start w:val="1"/>
      <w:numFmt w:val="decimal"/>
      <w:lvlText w:val="%4."/>
      <w:lvlJc w:val="left"/>
      <w:pPr>
        <w:ind w:left="2970" w:hanging="360"/>
      </w:pPr>
      <w:rPr>
        <w:rFonts w:cs="Times New Roman"/>
      </w:rPr>
    </w:lvl>
    <w:lvl w:ilvl="4" w:tplc="2C1A0019">
      <w:start w:val="1"/>
      <w:numFmt w:val="lowerLetter"/>
      <w:lvlText w:val="%5."/>
      <w:lvlJc w:val="left"/>
      <w:pPr>
        <w:ind w:left="3690" w:hanging="360"/>
      </w:pPr>
      <w:rPr>
        <w:rFonts w:cs="Times New Roman"/>
      </w:rPr>
    </w:lvl>
    <w:lvl w:ilvl="5" w:tplc="2C1A001B">
      <w:start w:val="1"/>
      <w:numFmt w:val="lowerRoman"/>
      <w:lvlText w:val="%6."/>
      <w:lvlJc w:val="right"/>
      <w:pPr>
        <w:ind w:left="4410" w:hanging="180"/>
      </w:pPr>
      <w:rPr>
        <w:rFonts w:cs="Times New Roman"/>
      </w:rPr>
    </w:lvl>
    <w:lvl w:ilvl="6" w:tplc="2C1A000F">
      <w:start w:val="1"/>
      <w:numFmt w:val="decimal"/>
      <w:lvlText w:val="%7."/>
      <w:lvlJc w:val="left"/>
      <w:pPr>
        <w:ind w:left="5130" w:hanging="360"/>
      </w:pPr>
      <w:rPr>
        <w:rFonts w:cs="Times New Roman"/>
      </w:rPr>
    </w:lvl>
    <w:lvl w:ilvl="7" w:tplc="2C1A0019">
      <w:start w:val="1"/>
      <w:numFmt w:val="lowerLetter"/>
      <w:lvlText w:val="%8."/>
      <w:lvlJc w:val="left"/>
      <w:pPr>
        <w:ind w:left="5850" w:hanging="360"/>
      </w:pPr>
      <w:rPr>
        <w:rFonts w:cs="Times New Roman"/>
      </w:rPr>
    </w:lvl>
    <w:lvl w:ilvl="8" w:tplc="2C1A001B">
      <w:start w:val="1"/>
      <w:numFmt w:val="lowerRoman"/>
      <w:lvlText w:val="%9."/>
      <w:lvlJc w:val="right"/>
      <w:pPr>
        <w:ind w:left="6570" w:hanging="180"/>
      </w:pPr>
      <w:rPr>
        <w:rFonts w:cs="Times New Roman"/>
      </w:rPr>
    </w:lvl>
  </w:abstractNum>
  <w:abstractNum w:abstractNumId="13">
    <w:nsid w:val="127A7635"/>
    <w:multiLevelType w:val="hybridMultilevel"/>
    <w:tmpl w:val="3AD2F8EE"/>
    <w:lvl w:ilvl="0" w:tplc="2C1A0001">
      <w:start w:val="1"/>
      <w:numFmt w:val="bullet"/>
      <w:lvlText w:val=""/>
      <w:lvlJc w:val="left"/>
      <w:pPr>
        <w:ind w:left="1068" w:hanging="360"/>
      </w:pPr>
      <w:rPr>
        <w:rFonts w:ascii="Symbol" w:hAnsi="Symbol" w:hint="default"/>
      </w:rPr>
    </w:lvl>
    <w:lvl w:ilvl="1" w:tplc="2C1A0003">
      <w:start w:val="1"/>
      <w:numFmt w:val="bullet"/>
      <w:lvlText w:val="o"/>
      <w:lvlJc w:val="left"/>
      <w:pPr>
        <w:ind w:left="1788" w:hanging="360"/>
      </w:pPr>
      <w:rPr>
        <w:rFonts w:ascii="Courier New" w:hAnsi="Courier New" w:hint="default"/>
      </w:rPr>
    </w:lvl>
    <w:lvl w:ilvl="2" w:tplc="2C1A0005">
      <w:start w:val="1"/>
      <w:numFmt w:val="bullet"/>
      <w:lvlText w:val=""/>
      <w:lvlJc w:val="left"/>
      <w:pPr>
        <w:ind w:left="2508" w:hanging="360"/>
      </w:pPr>
      <w:rPr>
        <w:rFonts w:ascii="Wingdings" w:hAnsi="Wingdings" w:hint="default"/>
      </w:rPr>
    </w:lvl>
    <w:lvl w:ilvl="3" w:tplc="2C1A0001">
      <w:start w:val="1"/>
      <w:numFmt w:val="bullet"/>
      <w:lvlText w:val=""/>
      <w:lvlJc w:val="left"/>
      <w:pPr>
        <w:ind w:left="3228" w:hanging="360"/>
      </w:pPr>
      <w:rPr>
        <w:rFonts w:ascii="Symbol" w:hAnsi="Symbol" w:hint="default"/>
      </w:rPr>
    </w:lvl>
    <w:lvl w:ilvl="4" w:tplc="2C1A0003">
      <w:start w:val="1"/>
      <w:numFmt w:val="bullet"/>
      <w:lvlText w:val="o"/>
      <w:lvlJc w:val="left"/>
      <w:pPr>
        <w:ind w:left="3948" w:hanging="360"/>
      </w:pPr>
      <w:rPr>
        <w:rFonts w:ascii="Courier New" w:hAnsi="Courier New" w:hint="default"/>
      </w:rPr>
    </w:lvl>
    <w:lvl w:ilvl="5" w:tplc="2C1A0005">
      <w:start w:val="1"/>
      <w:numFmt w:val="bullet"/>
      <w:lvlText w:val=""/>
      <w:lvlJc w:val="left"/>
      <w:pPr>
        <w:ind w:left="4668" w:hanging="360"/>
      </w:pPr>
      <w:rPr>
        <w:rFonts w:ascii="Wingdings" w:hAnsi="Wingdings" w:hint="default"/>
      </w:rPr>
    </w:lvl>
    <w:lvl w:ilvl="6" w:tplc="2C1A0001">
      <w:start w:val="1"/>
      <w:numFmt w:val="bullet"/>
      <w:lvlText w:val=""/>
      <w:lvlJc w:val="left"/>
      <w:pPr>
        <w:ind w:left="5388" w:hanging="360"/>
      </w:pPr>
      <w:rPr>
        <w:rFonts w:ascii="Symbol" w:hAnsi="Symbol" w:hint="default"/>
      </w:rPr>
    </w:lvl>
    <w:lvl w:ilvl="7" w:tplc="2C1A0003">
      <w:start w:val="1"/>
      <w:numFmt w:val="bullet"/>
      <w:lvlText w:val="o"/>
      <w:lvlJc w:val="left"/>
      <w:pPr>
        <w:ind w:left="6108" w:hanging="360"/>
      </w:pPr>
      <w:rPr>
        <w:rFonts w:ascii="Courier New" w:hAnsi="Courier New" w:hint="default"/>
      </w:rPr>
    </w:lvl>
    <w:lvl w:ilvl="8" w:tplc="2C1A0005">
      <w:start w:val="1"/>
      <w:numFmt w:val="bullet"/>
      <w:lvlText w:val=""/>
      <w:lvlJc w:val="left"/>
      <w:pPr>
        <w:ind w:left="6828" w:hanging="360"/>
      </w:pPr>
      <w:rPr>
        <w:rFonts w:ascii="Wingdings" w:hAnsi="Wingdings" w:hint="default"/>
      </w:rPr>
    </w:lvl>
  </w:abstractNum>
  <w:abstractNum w:abstractNumId="14">
    <w:nsid w:val="140C578B"/>
    <w:multiLevelType w:val="hybridMultilevel"/>
    <w:tmpl w:val="E2B49E24"/>
    <w:lvl w:ilvl="0" w:tplc="C4B4E8C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73920B9"/>
    <w:multiLevelType w:val="hybridMultilevel"/>
    <w:tmpl w:val="31FE2C3C"/>
    <w:lvl w:ilvl="0" w:tplc="2C1A0011">
      <w:start w:val="1"/>
      <w:numFmt w:val="decimal"/>
      <w:lvlText w:val="%1)"/>
      <w:lvlJc w:val="left"/>
      <w:pPr>
        <w:ind w:left="1004" w:hanging="360"/>
      </w:pPr>
      <w:rPr>
        <w:rFonts w:cs="Times New Roman"/>
      </w:rPr>
    </w:lvl>
    <w:lvl w:ilvl="1" w:tplc="2C1A0019">
      <w:start w:val="1"/>
      <w:numFmt w:val="lowerLetter"/>
      <w:lvlText w:val="%2."/>
      <w:lvlJc w:val="left"/>
      <w:pPr>
        <w:ind w:left="1724" w:hanging="360"/>
      </w:pPr>
      <w:rPr>
        <w:rFonts w:cs="Times New Roman"/>
      </w:rPr>
    </w:lvl>
    <w:lvl w:ilvl="2" w:tplc="2C1A001B">
      <w:start w:val="1"/>
      <w:numFmt w:val="lowerRoman"/>
      <w:lvlText w:val="%3."/>
      <w:lvlJc w:val="right"/>
      <w:pPr>
        <w:ind w:left="2444" w:hanging="180"/>
      </w:pPr>
      <w:rPr>
        <w:rFonts w:cs="Times New Roman"/>
      </w:rPr>
    </w:lvl>
    <w:lvl w:ilvl="3" w:tplc="2C1A000F">
      <w:start w:val="1"/>
      <w:numFmt w:val="decimal"/>
      <w:lvlText w:val="%4."/>
      <w:lvlJc w:val="left"/>
      <w:pPr>
        <w:ind w:left="3164" w:hanging="360"/>
      </w:pPr>
      <w:rPr>
        <w:rFonts w:cs="Times New Roman"/>
      </w:rPr>
    </w:lvl>
    <w:lvl w:ilvl="4" w:tplc="2C1A0019">
      <w:start w:val="1"/>
      <w:numFmt w:val="lowerLetter"/>
      <w:lvlText w:val="%5."/>
      <w:lvlJc w:val="left"/>
      <w:pPr>
        <w:ind w:left="3884" w:hanging="360"/>
      </w:pPr>
      <w:rPr>
        <w:rFonts w:cs="Times New Roman"/>
      </w:rPr>
    </w:lvl>
    <w:lvl w:ilvl="5" w:tplc="2C1A001B">
      <w:start w:val="1"/>
      <w:numFmt w:val="lowerRoman"/>
      <w:lvlText w:val="%6."/>
      <w:lvlJc w:val="right"/>
      <w:pPr>
        <w:ind w:left="4604" w:hanging="180"/>
      </w:pPr>
      <w:rPr>
        <w:rFonts w:cs="Times New Roman"/>
      </w:rPr>
    </w:lvl>
    <w:lvl w:ilvl="6" w:tplc="2C1A000F">
      <w:start w:val="1"/>
      <w:numFmt w:val="decimal"/>
      <w:lvlText w:val="%7."/>
      <w:lvlJc w:val="left"/>
      <w:pPr>
        <w:ind w:left="5324" w:hanging="360"/>
      </w:pPr>
      <w:rPr>
        <w:rFonts w:cs="Times New Roman"/>
      </w:rPr>
    </w:lvl>
    <w:lvl w:ilvl="7" w:tplc="2C1A0019">
      <w:start w:val="1"/>
      <w:numFmt w:val="lowerLetter"/>
      <w:lvlText w:val="%8."/>
      <w:lvlJc w:val="left"/>
      <w:pPr>
        <w:ind w:left="6044" w:hanging="360"/>
      </w:pPr>
      <w:rPr>
        <w:rFonts w:cs="Times New Roman"/>
      </w:rPr>
    </w:lvl>
    <w:lvl w:ilvl="8" w:tplc="2C1A001B">
      <w:start w:val="1"/>
      <w:numFmt w:val="lowerRoman"/>
      <w:lvlText w:val="%9."/>
      <w:lvlJc w:val="right"/>
      <w:pPr>
        <w:ind w:left="6764" w:hanging="180"/>
      </w:pPr>
      <w:rPr>
        <w:rFonts w:cs="Times New Roman"/>
      </w:rPr>
    </w:lvl>
  </w:abstractNum>
  <w:abstractNum w:abstractNumId="16">
    <w:nsid w:val="17DF053B"/>
    <w:multiLevelType w:val="hybridMultilevel"/>
    <w:tmpl w:val="D680A4E4"/>
    <w:lvl w:ilvl="0" w:tplc="7E260846">
      <w:start w:val="1"/>
      <w:numFmt w:val="decimal"/>
      <w:lvlText w:val="(%1)"/>
      <w:lvlJc w:val="left"/>
      <w:pPr>
        <w:ind w:left="450" w:hanging="360"/>
      </w:pPr>
      <w:rPr>
        <w:rFonts w:cs="Times New Roman" w:hint="default"/>
      </w:rPr>
    </w:lvl>
    <w:lvl w:ilvl="1" w:tplc="2C1A0019">
      <w:start w:val="1"/>
      <w:numFmt w:val="lowerLetter"/>
      <w:lvlText w:val="%2."/>
      <w:lvlJc w:val="left"/>
      <w:pPr>
        <w:ind w:left="1170" w:hanging="360"/>
      </w:pPr>
      <w:rPr>
        <w:rFonts w:cs="Times New Roman"/>
      </w:rPr>
    </w:lvl>
    <w:lvl w:ilvl="2" w:tplc="2C1A001B">
      <w:start w:val="1"/>
      <w:numFmt w:val="lowerRoman"/>
      <w:lvlText w:val="%3."/>
      <w:lvlJc w:val="right"/>
      <w:pPr>
        <w:ind w:left="1890" w:hanging="180"/>
      </w:pPr>
      <w:rPr>
        <w:rFonts w:cs="Times New Roman"/>
      </w:rPr>
    </w:lvl>
    <w:lvl w:ilvl="3" w:tplc="2C1A000F">
      <w:start w:val="1"/>
      <w:numFmt w:val="decimal"/>
      <w:lvlText w:val="%4."/>
      <w:lvlJc w:val="left"/>
      <w:pPr>
        <w:ind w:left="2610" w:hanging="360"/>
      </w:pPr>
      <w:rPr>
        <w:rFonts w:cs="Times New Roman"/>
      </w:rPr>
    </w:lvl>
    <w:lvl w:ilvl="4" w:tplc="2C1A0019">
      <w:start w:val="1"/>
      <w:numFmt w:val="lowerLetter"/>
      <w:lvlText w:val="%5."/>
      <w:lvlJc w:val="left"/>
      <w:pPr>
        <w:ind w:left="3330" w:hanging="360"/>
      </w:pPr>
      <w:rPr>
        <w:rFonts w:cs="Times New Roman"/>
      </w:rPr>
    </w:lvl>
    <w:lvl w:ilvl="5" w:tplc="2C1A001B">
      <w:start w:val="1"/>
      <w:numFmt w:val="lowerRoman"/>
      <w:lvlText w:val="%6."/>
      <w:lvlJc w:val="right"/>
      <w:pPr>
        <w:ind w:left="4050" w:hanging="180"/>
      </w:pPr>
      <w:rPr>
        <w:rFonts w:cs="Times New Roman"/>
      </w:rPr>
    </w:lvl>
    <w:lvl w:ilvl="6" w:tplc="2C1A000F">
      <w:start w:val="1"/>
      <w:numFmt w:val="decimal"/>
      <w:lvlText w:val="%7."/>
      <w:lvlJc w:val="left"/>
      <w:pPr>
        <w:ind w:left="4770" w:hanging="360"/>
      </w:pPr>
      <w:rPr>
        <w:rFonts w:cs="Times New Roman"/>
      </w:rPr>
    </w:lvl>
    <w:lvl w:ilvl="7" w:tplc="2C1A0019">
      <w:start w:val="1"/>
      <w:numFmt w:val="lowerLetter"/>
      <w:lvlText w:val="%8."/>
      <w:lvlJc w:val="left"/>
      <w:pPr>
        <w:ind w:left="5490" w:hanging="360"/>
      </w:pPr>
      <w:rPr>
        <w:rFonts w:cs="Times New Roman"/>
      </w:rPr>
    </w:lvl>
    <w:lvl w:ilvl="8" w:tplc="2C1A001B">
      <w:start w:val="1"/>
      <w:numFmt w:val="lowerRoman"/>
      <w:lvlText w:val="%9."/>
      <w:lvlJc w:val="right"/>
      <w:pPr>
        <w:ind w:left="6210" w:hanging="180"/>
      </w:pPr>
      <w:rPr>
        <w:rFonts w:cs="Times New Roman"/>
      </w:rPr>
    </w:lvl>
  </w:abstractNum>
  <w:abstractNum w:abstractNumId="17">
    <w:nsid w:val="181F1E9B"/>
    <w:multiLevelType w:val="hybridMultilevel"/>
    <w:tmpl w:val="7020E2FA"/>
    <w:lvl w:ilvl="0" w:tplc="14288CB4">
      <w:start w:val="1"/>
      <w:numFmt w:val="decimal"/>
      <w:lvlText w:val="(%1)"/>
      <w:lvlJc w:val="left"/>
      <w:pPr>
        <w:ind w:left="360" w:hanging="360"/>
      </w:pPr>
      <w:rPr>
        <w:rFonts w:cs="Times New Roman" w:hint="default"/>
      </w:rPr>
    </w:lvl>
    <w:lvl w:ilvl="1" w:tplc="2C1A0019">
      <w:start w:val="1"/>
      <w:numFmt w:val="lowerLetter"/>
      <w:lvlText w:val="%2."/>
      <w:lvlJc w:val="left"/>
      <w:pPr>
        <w:ind w:left="1080" w:hanging="360"/>
      </w:pPr>
      <w:rPr>
        <w:rFonts w:cs="Times New Roman"/>
      </w:rPr>
    </w:lvl>
    <w:lvl w:ilvl="2" w:tplc="2C1A001B">
      <w:start w:val="1"/>
      <w:numFmt w:val="lowerRoman"/>
      <w:lvlText w:val="%3."/>
      <w:lvlJc w:val="right"/>
      <w:pPr>
        <w:ind w:left="1800" w:hanging="180"/>
      </w:pPr>
      <w:rPr>
        <w:rFonts w:cs="Times New Roman"/>
      </w:rPr>
    </w:lvl>
    <w:lvl w:ilvl="3" w:tplc="2C1A000F">
      <w:start w:val="1"/>
      <w:numFmt w:val="decimal"/>
      <w:lvlText w:val="%4."/>
      <w:lvlJc w:val="left"/>
      <w:pPr>
        <w:ind w:left="2520" w:hanging="360"/>
      </w:pPr>
      <w:rPr>
        <w:rFonts w:cs="Times New Roman"/>
      </w:rPr>
    </w:lvl>
    <w:lvl w:ilvl="4" w:tplc="2C1A0019">
      <w:start w:val="1"/>
      <w:numFmt w:val="lowerLetter"/>
      <w:lvlText w:val="%5."/>
      <w:lvlJc w:val="left"/>
      <w:pPr>
        <w:ind w:left="3240" w:hanging="360"/>
      </w:pPr>
      <w:rPr>
        <w:rFonts w:cs="Times New Roman"/>
      </w:rPr>
    </w:lvl>
    <w:lvl w:ilvl="5" w:tplc="2C1A001B">
      <w:start w:val="1"/>
      <w:numFmt w:val="lowerRoman"/>
      <w:lvlText w:val="%6."/>
      <w:lvlJc w:val="right"/>
      <w:pPr>
        <w:ind w:left="3960" w:hanging="180"/>
      </w:pPr>
      <w:rPr>
        <w:rFonts w:cs="Times New Roman"/>
      </w:rPr>
    </w:lvl>
    <w:lvl w:ilvl="6" w:tplc="2C1A000F">
      <w:start w:val="1"/>
      <w:numFmt w:val="decimal"/>
      <w:lvlText w:val="%7."/>
      <w:lvlJc w:val="left"/>
      <w:pPr>
        <w:ind w:left="4680" w:hanging="360"/>
      </w:pPr>
      <w:rPr>
        <w:rFonts w:cs="Times New Roman"/>
      </w:rPr>
    </w:lvl>
    <w:lvl w:ilvl="7" w:tplc="2C1A0019">
      <w:start w:val="1"/>
      <w:numFmt w:val="lowerLetter"/>
      <w:lvlText w:val="%8."/>
      <w:lvlJc w:val="left"/>
      <w:pPr>
        <w:ind w:left="5400" w:hanging="360"/>
      </w:pPr>
      <w:rPr>
        <w:rFonts w:cs="Times New Roman"/>
      </w:rPr>
    </w:lvl>
    <w:lvl w:ilvl="8" w:tplc="2C1A001B">
      <w:start w:val="1"/>
      <w:numFmt w:val="lowerRoman"/>
      <w:lvlText w:val="%9."/>
      <w:lvlJc w:val="right"/>
      <w:pPr>
        <w:ind w:left="6120" w:hanging="180"/>
      </w:pPr>
      <w:rPr>
        <w:rFonts w:cs="Times New Roman"/>
      </w:rPr>
    </w:lvl>
  </w:abstractNum>
  <w:abstractNum w:abstractNumId="18">
    <w:nsid w:val="18EE26A5"/>
    <w:multiLevelType w:val="hybridMultilevel"/>
    <w:tmpl w:val="98EE509E"/>
    <w:lvl w:ilvl="0" w:tplc="B518C76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1C051336"/>
    <w:multiLevelType w:val="hybridMultilevel"/>
    <w:tmpl w:val="4F1A25AE"/>
    <w:lvl w:ilvl="0" w:tplc="34BEAF94">
      <w:start w:val="4"/>
      <w:numFmt w:val="decimal"/>
      <w:lvlText w:val="(%1)"/>
      <w:lvlJc w:val="left"/>
      <w:pPr>
        <w:tabs>
          <w:tab w:val="num" w:pos="810"/>
        </w:tabs>
        <w:ind w:left="810" w:hanging="360"/>
      </w:pPr>
      <w:rPr>
        <w:rFonts w:cs="Times New Roman"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803EAD"/>
    <w:multiLevelType w:val="hybridMultilevel"/>
    <w:tmpl w:val="68A4D160"/>
    <w:lvl w:ilvl="0" w:tplc="E39803DE">
      <w:start w:val="1"/>
      <w:numFmt w:val="decimal"/>
      <w:lvlText w:val="(%1)"/>
      <w:lvlJc w:val="left"/>
      <w:pPr>
        <w:ind w:left="720" w:hanging="360"/>
      </w:pPr>
      <w:rPr>
        <w:rFonts w:ascii="Franklin Gothic Book" w:eastAsia="Times New Roman" w:hAnsi="Franklin Gothic Book"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26594F1C"/>
    <w:multiLevelType w:val="hybridMultilevel"/>
    <w:tmpl w:val="EA041EF2"/>
    <w:lvl w:ilvl="0" w:tplc="2E909588">
      <w:start w:val="1"/>
      <w:numFmt w:val="decimal"/>
      <w:lvlText w:val="%1)"/>
      <w:lvlJc w:val="left"/>
      <w:pPr>
        <w:ind w:left="885" w:hanging="360"/>
      </w:pPr>
      <w:rPr>
        <w:rFonts w:cs="Arial" w:hint="default"/>
      </w:rPr>
    </w:lvl>
    <w:lvl w:ilvl="1" w:tplc="2C1A0019">
      <w:start w:val="1"/>
      <w:numFmt w:val="lowerLetter"/>
      <w:lvlText w:val="%2."/>
      <w:lvlJc w:val="left"/>
      <w:pPr>
        <w:ind w:left="1605" w:hanging="360"/>
      </w:pPr>
      <w:rPr>
        <w:rFonts w:cs="Times New Roman"/>
      </w:rPr>
    </w:lvl>
    <w:lvl w:ilvl="2" w:tplc="2C1A001B">
      <w:start w:val="1"/>
      <w:numFmt w:val="lowerRoman"/>
      <w:lvlText w:val="%3."/>
      <w:lvlJc w:val="right"/>
      <w:pPr>
        <w:ind w:left="2325" w:hanging="180"/>
      </w:pPr>
      <w:rPr>
        <w:rFonts w:cs="Times New Roman"/>
      </w:rPr>
    </w:lvl>
    <w:lvl w:ilvl="3" w:tplc="2C1A000F">
      <w:start w:val="1"/>
      <w:numFmt w:val="decimal"/>
      <w:lvlText w:val="%4."/>
      <w:lvlJc w:val="left"/>
      <w:pPr>
        <w:ind w:left="3045" w:hanging="360"/>
      </w:pPr>
      <w:rPr>
        <w:rFonts w:cs="Times New Roman"/>
      </w:rPr>
    </w:lvl>
    <w:lvl w:ilvl="4" w:tplc="2C1A0019">
      <w:start w:val="1"/>
      <w:numFmt w:val="lowerLetter"/>
      <w:lvlText w:val="%5."/>
      <w:lvlJc w:val="left"/>
      <w:pPr>
        <w:ind w:left="3765" w:hanging="360"/>
      </w:pPr>
      <w:rPr>
        <w:rFonts w:cs="Times New Roman"/>
      </w:rPr>
    </w:lvl>
    <w:lvl w:ilvl="5" w:tplc="2C1A001B">
      <w:start w:val="1"/>
      <w:numFmt w:val="lowerRoman"/>
      <w:lvlText w:val="%6."/>
      <w:lvlJc w:val="right"/>
      <w:pPr>
        <w:ind w:left="4485" w:hanging="180"/>
      </w:pPr>
      <w:rPr>
        <w:rFonts w:cs="Times New Roman"/>
      </w:rPr>
    </w:lvl>
    <w:lvl w:ilvl="6" w:tplc="2C1A000F">
      <w:start w:val="1"/>
      <w:numFmt w:val="decimal"/>
      <w:lvlText w:val="%7."/>
      <w:lvlJc w:val="left"/>
      <w:pPr>
        <w:ind w:left="5205" w:hanging="360"/>
      </w:pPr>
      <w:rPr>
        <w:rFonts w:cs="Times New Roman"/>
      </w:rPr>
    </w:lvl>
    <w:lvl w:ilvl="7" w:tplc="2C1A0019">
      <w:start w:val="1"/>
      <w:numFmt w:val="lowerLetter"/>
      <w:lvlText w:val="%8."/>
      <w:lvlJc w:val="left"/>
      <w:pPr>
        <w:ind w:left="5925" w:hanging="360"/>
      </w:pPr>
      <w:rPr>
        <w:rFonts w:cs="Times New Roman"/>
      </w:rPr>
    </w:lvl>
    <w:lvl w:ilvl="8" w:tplc="2C1A001B">
      <w:start w:val="1"/>
      <w:numFmt w:val="lowerRoman"/>
      <w:lvlText w:val="%9."/>
      <w:lvlJc w:val="right"/>
      <w:pPr>
        <w:ind w:left="6645" w:hanging="180"/>
      </w:pPr>
      <w:rPr>
        <w:rFonts w:cs="Times New Roman"/>
      </w:rPr>
    </w:lvl>
  </w:abstractNum>
  <w:abstractNum w:abstractNumId="22">
    <w:nsid w:val="2773139B"/>
    <w:multiLevelType w:val="hybridMultilevel"/>
    <w:tmpl w:val="0208304E"/>
    <w:lvl w:ilvl="0" w:tplc="18DC2AF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294C74DD"/>
    <w:multiLevelType w:val="hybridMultilevel"/>
    <w:tmpl w:val="7D5CD996"/>
    <w:lvl w:ilvl="0" w:tplc="2F343E5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2A4671C4"/>
    <w:multiLevelType w:val="hybridMultilevel"/>
    <w:tmpl w:val="684EFFBA"/>
    <w:lvl w:ilvl="0" w:tplc="9BBAA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ED6261"/>
    <w:multiLevelType w:val="hybridMultilevel"/>
    <w:tmpl w:val="E0FE1D72"/>
    <w:lvl w:ilvl="0" w:tplc="CEB465D6">
      <w:start w:val="1"/>
      <w:numFmt w:val="decimal"/>
      <w:lvlText w:val="%1)"/>
      <w:lvlJc w:val="left"/>
      <w:pPr>
        <w:ind w:left="1800" w:hanging="360"/>
      </w:pPr>
      <w:rPr>
        <w:rFonts w:cs="Times New Roman" w:hint="default"/>
      </w:rPr>
    </w:lvl>
    <w:lvl w:ilvl="1" w:tplc="2C1A0019">
      <w:start w:val="1"/>
      <w:numFmt w:val="lowerLetter"/>
      <w:lvlText w:val="%2."/>
      <w:lvlJc w:val="left"/>
      <w:pPr>
        <w:ind w:left="2520" w:hanging="360"/>
      </w:pPr>
      <w:rPr>
        <w:rFonts w:cs="Times New Roman"/>
      </w:rPr>
    </w:lvl>
    <w:lvl w:ilvl="2" w:tplc="2C1A001B">
      <w:start w:val="1"/>
      <w:numFmt w:val="lowerRoman"/>
      <w:lvlText w:val="%3."/>
      <w:lvlJc w:val="right"/>
      <w:pPr>
        <w:ind w:left="3240" w:hanging="180"/>
      </w:pPr>
      <w:rPr>
        <w:rFonts w:cs="Times New Roman"/>
      </w:rPr>
    </w:lvl>
    <w:lvl w:ilvl="3" w:tplc="2C1A000F">
      <w:start w:val="1"/>
      <w:numFmt w:val="decimal"/>
      <w:lvlText w:val="%4."/>
      <w:lvlJc w:val="left"/>
      <w:pPr>
        <w:ind w:left="3960" w:hanging="360"/>
      </w:pPr>
      <w:rPr>
        <w:rFonts w:cs="Times New Roman"/>
      </w:rPr>
    </w:lvl>
    <w:lvl w:ilvl="4" w:tplc="2C1A0019">
      <w:start w:val="1"/>
      <w:numFmt w:val="lowerLetter"/>
      <w:lvlText w:val="%5."/>
      <w:lvlJc w:val="left"/>
      <w:pPr>
        <w:ind w:left="4680" w:hanging="360"/>
      </w:pPr>
      <w:rPr>
        <w:rFonts w:cs="Times New Roman"/>
      </w:rPr>
    </w:lvl>
    <w:lvl w:ilvl="5" w:tplc="2C1A001B">
      <w:start w:val="1"/>
      <w:numFmt w:val="lowerRoman"/>
      <w:lvlText w:val="%6."/>
      <w:lvlJc w:val="right"/>
      <w:pPr>
        <w:ind w:left="5400" w:hanging="180"/>
      </w:pPr>
      <w:rPr>
        <w:rFonts w:cs="Times New Roman"/>
      </w:rPr>
    </w:lvl>
    <w:lvl w:ilvl="6" w:tplc="2C1A000F">
      <w:start w:val="1"/>
      <w:numFmt w:val="decimal"/>
      <w:lvlText w:val="%7."/>
      <w:lvlJc w:val="left"/>
      <w:pPr>
        <w:ind w:left="6120" w:hanging="360"/>
      </w:pPr>
      <w:rPr>
        <w:rFonts w:cs="Times New Roman"/>
      </w:rPr>
    </w:lvl>
    <w:lvl w:ilvl="7" w:tplc="2C1A0019">
      <w:start w:val="1"/>
      <w:numFmt w:val="lowerLetter"/>
      <w:lvlText w:val="%8."/>
      <w:lvlJc w:val="left"/>
      <w:pPr>
        <w:ind w:left="6840" w:hanging="360"/>
      </w:pPr>
      <w:rPr>
        <w:rFonts w:cs="Times New Roman"/>
      </w:rPr>
    </w:lvl>
    <w:lvl w:ilvl="8" w:tplc="2C1A001B">
      <w:start w:val="1"/>
      <w:numFmt w:val="lowerRoman"/>
      <w:lvlText w:val="%9."/>
      <w:lvlJc w:val="right"/>
      <w:pPr>
        <w:ind w:left="7560" w:hanging="180"/>
      </w:pPr>
      <w:rPr>
        <w:rFonts w:cs="Times New Roman"/>
      </w:rPr>
    </w:lvl>
  </w:abstractNum>
  <w:abstractNum w:abstractNumId="26">
    <w:nsid w:val="2CE86E66"/>
    <w:multiLevelType w:val="hybridMultilevel"/>
    <w:tmpl w:val="0FA0D7E2"/>
    <w:lvl w:ilvl="0" w:tplc="4B2AE9CA">
      <w:start w:val="1"/>
      <w:numFmt w:val="decimal"/>
      <w:lvlText w:val="(%1)"/>
      <w:lvlJc w:val="left"/>
      <w:pPr>
        <w:tabs>
          <w:tab w:val="num" w:pos="810"/>
        </w:tabs>
        <w:ind w:left="810" w:hanging="360"/>
      </w:pPr>
      <w:rPr>
        <w:rFonts w:cs="Times New Roman" w:hint="default"/>
      </w:rPr>
    </w:lvl>
    <w:lvl w:ilvl="1" w:tplc="6B643FE6">
      <w:start w:val="1"/>
      <w:numFmt w:val="decimal"/>
      <w:lvlText w:val="%2)"/>
      <w:lvlJc w:val="left"/>
      <w:pPr>
        <w:tabs>
          <w:tab w:val="num" w:pos="1440"/>
        </w:tabs>
        <w:ind w:left="1440" w:hanging="360"/>
      </w:pPr>
      <w:rPr>
        <w:rFonts w:cs="Times New Roman" w:hint="default"/>
      </w:rPr>
    </w:lvl>
    <w:lvl w:ilvl="2" w:tplc="CAF47986">
      <w:start w:val="1"/>
      <w:numFmt w:val="decimal"/>
      <w:lvlText w:val="%3)"/>
      <w:lvlJc w:val="left"/>
      <w:pPr>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2F8D6FB1"/>
    <w:multiLevelType w:val="hybridMultilevel"/>
    <w:tmpl w:val="20B2AA62"/>
    <w:lvl w:ilvl="0" w:tplc="16D09AC0">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8">
    <w:nsid w:val="31A956D2"/>
    <w:multiLevelType w:val="hybridMultilevel"/>
    <w:tmpl w:val="FA4CF88A"/>
    <w:lvl w:ilvl="0" w:tplc="D76A8C12">
      <w:numFmt w:val="bullet"/>
      <w:lvlText w:val="-"/>
      <w:lvlJc w:val="left"/>
      <w:pPr>
        <w:ind w:left="720" w:hanging="360"/>
      </w:pPr>
      <w:rPr>
        <w:rFonts w:ascii="Times New Roman" w:eastAsia="Times New Roman" w:hAnsi="Times New Roman" w:hint="default"/>
      </w:rPr>
    </w:lvl>
    <w:lvl w:ilvl="1" w:tplc="081A0003">
      <w:start w:val="1"/>
      <w:numFmt w:val="bullet"/>
      <w:lvlText w:val="o"/>
      <w:lvlJc w:val="left"/>
      <w:pPr>
        <w:ind w:left="1440" w:hanging="360"/>
      </w:pPr>
      <w:rPr>
        <w:rFonts w:ascii="Courier New" w:hAnsi="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hint="default"/>
      </w:rPr>
    </w:lvl>
    <w:lvl w:ilvl="8" w:tplc="081A0005">
      <w:start w:val="1"/>
      <w:numFmt w:val="bullet"/>
      <w:lvlText w:val=""/>
      <w:lvlJc w:val="left"/>
      <w:pPr>
        <w:ind w:left="6480" w:hanging="360"/>
      </w:pPr>
      <w:rPr>
        <w:rFonts w:ascii="Wingdings" w:hAnsi="Wingdings" w:hint="default"/>
      </w:rPr>
    </w:lvl>
  </w:abstractNum>
  <w:abstractNum w:abstractNumId="29">
    <w:nsid w:val="368C5573"/>
    <w:multiLevelType w:val="hybridMultilevel"/>
    <w:tmpl w:val="B5DAE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164CC2"/>
    <w:multiLevelType w:val="hybridMultilevel"/>
    <w:tmpl w:val="A2B6A73C"/>
    <w:lvl w:ilvl="0" w:tplc="0A4EB20A">
      <w:start w:val="1"/>
      <w:numFmt w:val="decimal"/>
      <w:lvlText w:val="%1)"/>
      <w:lvlJc w:val="left"/>
      <w:pPr>
        <w:ind w:left="1920" w:hanging="360"/>
      </w:pPr>
      <w:rPr>
        <w:rFonts w:cs="Times New Roman" w:hint="default"/>
      </w:rPr>
    </w:lvl>
    <w:lvl w:ilvl="1" w:tplc="04090019">
      <w:start w:val="1"/>
      <w:numFmt w:val="lowerLetter"/>
      <w:lvlText w:val="%2."/>
      <w:lvlJc w:val="left"/>
      <w:pPr>
        <w:ind w:left="2640" w:hanging="360"/>
      </w:pPr>
      <w:rPr>
        <w:rFonts w:cs="Times New Roman"/>
      </w:rPr>
    </w:lvl>
    <w:lvl w:ilvl="2" w:tplc="0409001B">
      <w:start w:val="1"/>
      <w:numFmt w:val="lowerRoman"/>
      <w:lvlText w:val="%3."/>
      <w:lvlJc w:val="right"/>
      <w:pPr>
        <w:ind w:left="3360" w:hanging="180"/>
      </w:pPr>
      <w:rPr>
        <w:rFonts w:cs="Times New Roman"/>
      </w:rPr>
    </w:lvl>
    <w:lvl w:ilvl="3" w:tplc="0409000F">
      <w:start w:val="1"/>
      <w:numFmt w:val="decimal"/>
      <w:lvlText w:val="%4."/>
      <w:lvlJc w:val="left"/>
      <w:pPr>
        <w:ind w:left="4080" w:hanging="360"/>
      </w:pPr>
      <w:rPr>
        <w:rFonts w:cs="Times New Roman"/>
      </w:rPr>
    </w:lvl>
    <w:lvl w:ilvl="4" w:tplc="04090019">
      <w:start w:val="1"/>
      <w:numFmt w:val="lowerLetter"/>
      <w:lvlText w:val="%5."/>
      <w:lvlJc w:val="left"/>
      <w:pPr>
        <w:ind w:left="4800" w:hanging="360"/>
      </w:pPr>
      <w:rPr>
        <w:rFonts w:cs="Times New Roman"/>
      </w:rPr>
    </w:lvl>
    <w:lvl w:ilvl="5" w:tplc="0409001B">
      <w:start w:val="1"/>
      <w:numFmt w:val="lowerRoman"/>
      <w:lvlText w:val="%6."/>
      <w:lvlJc w:val="right"/>
      <w:pPr>
        <w:ind w:left="5520" w:hanging="180"/>
      </w:pPr>
      <w:rPr>
        <w:rFonts w:cs="Times New Roman"/>
      </w:rPr>
    </w:lvl>
    <w:lvl w:ilvl="6" w:tplc="0409000F">
      <w:start w:val="1"/>
      <w:numFmt w:val="decimal"/>
      <w:lvlText w:val="%7."/>
      <w:lvlJc w:val="left"/>
      <w:pPr>
        <w:ind w:left="6240" w:hanging="360"/>
      </w:pPr>
      <w:rPr>
        <w:rFonts w:cs="Times New Roman"/>
      </w:rPr>
    </w:lvl>
    <w:lvl w:ilvl="7" w:tplc="04090019">
      <w:start w:val="1"/>
      <w:numFmt w:val="lowerLetter"/>
      <w:lvlText w:val="%8."/>
      <w:lvlJc w:val="left"/>
      <w:pPr>
        <w:ind w:left="6960" w:hanging="360"/>
      </w:pPr>
      <w:rPr>
        <w:rFonts w:cs="Times New Roman"/>
      </w:rPr>
    </w:lvl>
    <w:lvl w:ilvl="8" w:tplc="0409001B">
      <w:start w:val="1"/>
      <w:numFmt w:val="lowerRoman"/>
      <w:lvlText w:val="%9."/>
      <w:lvlJc w:val="right"/>
      <w:pPr>
        <w:ind w:left="7680" w:hanging="180"/>
      </w:pPr>
      <w:rPr>
        <w:rFonts w:cs="Times New Roman"/>
      </w:rPr>
    </w:lvl>
  </w:abstractNum>
  <w:abstractNum w:abstractNumId="31">
    <w:nsid w:val="3C594FFD"/>
    <w:multiLevelType w:val="hybridMultilevel"/>
    <w:tmpl w:val="3AA2C026"/>
    <w:lvl w:ilvl="0" w:tplc="A690961C">
      <w:start w:val="1"/>
      <w:numFmt w:val="decimal"/>
      <w:lvlText w:val="(%1)"/>
      <w:lvlJc w:val="left"/>
      <w:pPr>
        <w:ind w:left="1800" w:hanging="360"/>
      </w:pPr>
      <w:rPr>
        <w:rFonts w:cs="Times New Roman" w:hint="default"/>
      </w:rPr>
    </w:lvl>
    <w:lvl w:ilvl="1" w:tplc="2C1A0019">
      <w:start w:val="1"/>
      <w:numFmt w:val="lowerLetter"/>
      <w:lvlText w:val="%2."/>
      <w:lvlJc w:val="left"/>
      <w:pPr>
        <w:ind w:left="2520" w:hanging="360"/>
      </w:pPr>
      <w:rPr>
        <w:rFonts w:cs="Times New Roman"/>
      </w:rPr>
    </w:lvl>
    <w:lvl w:ilvl="2" w:tplc="2C1A001B">
      <w:start w:val="1"/>
      <w:numFmt w:val="lowerRoman"/>
      <w:lvlText w:val="%3."/>
      <w:lvlJc w:val="right"/>
      <w:pPr>
        <w:ind w:left="3240" w:hanging="180"/>
      </w:pPr>
      <w:rPr>
        <w:rFonts w:cs="Times New Roman"/>
      </w:rPr>
    </w:lvl>
    <w:lvl w:ilvl="3" w:tplc="2C1A000F">
      <w:start w:val="1"/>
      <w:numFmt w:val="decimal"/>
      <w:lvlText w:val="%4."/>
      <w:lvlJc w:val="left"/>
      <w:pPr>
        <w:ind w:left="3960" w:hanging="360"/>
      </w:pPr>
      <w:rPr>
        <w:rFonts w:cs="Times New Roman"/>
      </w:rPr>
    </w:lvl>
    <w:lvl w:ilvl="4" w:tplc="2C1A0019">
      <w:start w:val="1"/>
      <w:numFmt w:val="lowerLetter"/>
      <w:lvlText w:val="%5."/>
      <w:lvlJc w:val="left"/>
      <w:pPr>
        <w:ind w:left="4680" w:hanging="360"/>
      </w:pPr>
      <w:rPr>
        <w:rFonts w:cs="Times New Roman"/>
      </w:rPr>
    </w:lvl>
    <w:lvl w:ilvl="5" w:tplc="2C1A001B">
      <w:start w:val="1"/>
      <w:numFmt w:val="lowerRoman"/>
      <w:lvlText w:val="%6."/>
      <w:lvlJc w:val="right"/>
      <w:pPr>
        <w:ind w:left="5400" w:hanging="180"/>
      </w:pPr>
      <w:rPr>
        <w:rFonts w:cs="Times New Roman"/>
      </w:rPr>
    </w:lvl>
    <w:lvl w:ilvl="6" w:tplc="2C1A000F">
      <w:start w:val="1"/>
      <w:numFmt w:val="decimal"/>
      <w:lvlText w:val="%7."/>
      <w:lvlJc w:val="left"/>
      <w:pPr>
        <w:ind w:left="6120" w:hanging="360"/>
      </w:pPr>
      <w:rPr>
        <w:rFonts w:cs="Times New Roman"/>
      </w:rPr>
    </w:lvl>
    <w:lvl w:ilvl="7" w:tplc="2C1A0019">
      <w:start w:val="1"/>
      <w:numFmt w:val="lowerLetter"/>
      <w:lvlText w:val="%8."/>
      <w:lvlJc w:val="left"/>
      <w:pPr>
        <w:ind w:left="6840" w:hanging="360"/>
      </w:pPr>
      <w:rPr>
        <w:rFonts w:cs="Times New Roman"/>
      </w:rPr>
    </w:lvl>
    <w:lvl w:ilvl="8" w:tplc="2C1A001B">
      <w:start w:val="1"/>
      <w:numFmt w:val="lowerRoman"/>
      <w:lvlText w:val="%9."/>
      <w:lvlJc w:val="right"/>
      <w:pPr>
        <w:ind w:left="7560" w:hanging="180"/>
      </w:pPr>
      <w:rPr>
        <w:rFonts w:cs="Times New Roman"/>
      </w:rPr>
    </w:lvl>
  </w:abstractNum>
  <w:abstractNum w:abstractNumId="32">
    <w:nsid w:val="3DFE682D"/>
    <w:multiLevelType w:val="hybridMultilevel"/>
    <w:tmpl w:val="3822E22A"/>
    <w:lvl w:ilvl="0" w:tplc="0278F542">
      <w:start w:val="1"/>
      <w:numFmt w:val="decimal"/>
      <w:lvlText w:val="(%1)"/>
      <w:lvlJc w:val="left"/>
      <w:pPr>
        <w:ind w:left="1095" w:hanging="1095"/>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nsid w:val="3EE775ED"/>
    <w:multiLevelType w:val="hybridMultilevel"/>
    <w:tmpl w:val="EB363CB8"/>
    <w:lvl w:ilvl="0" w:tplc="295AC004">
      <w:start w:val="7"/>
      <w:numFmt w:val="bullet"/>
      <w:lvlText w:val="-"/>
      <w:lvlJc w:val="left"/>
      <w:pPr>
        <w:ind w:left="1083" w:hanging="360"/>
      </w:pPr>
      <w:rPr>
        <w:rFonts w:ascii="Franklin Gothic Book" w:eastAsia="Times New Roman" w:hAnsi="Franklin Gothic Book" w:hint="default"/>
      </w:rPr>
    </w:lvl>
    <w:lvl w:ilvl="1" w:tplc="04090003">
      <w:start w:val="1"/>
      <w:numFmt w:val="bullet"/>
      <w:lvlText w:val="o"/>
      <w:lvlJc w:val="left"/>
      <w:pPr>
        <w:ind w:left="1803" w:hanging="360"/>
      </w:pPr>
      <w:rPr>
        <w:rFonts w:ascii="Courier New" w:hAnsi="Courier New" w:hint="default"/>
      </w:rPr>
    </w:lvl>
    <w:lvl w:ilvl="2" w:tplc="04090005">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start w:val="1"/>
      <w:numFmt w:val="bullet"/>
      <w:lvlText w:val="o"/>
      <w:lvlJc w:val="left"/>
      <w:pPr>
        <w:ind w:left="3963" w:hanging="360"/>
      </w:pPr>
      <w:rPr>
        <w:rFonts w:ascii="Courier New" w:hAnsi="Courier New" w:hint="default"/>
      </w:rPr>
    </w:lvl>
    <w:lvl w:ilvl="5" w:tplc="04090005">
      <w:start w:val="1"/>
      <w:numFmt w:val="bullet"/>
      <w:lvlText w:val=""/>
      <w:lvlJc w:val="left"/>
      <w:pPr>
        <w:ind w:left="4683" w:hanging="360"/>
      </w:pPr>
      <w:rPr>
        <w:rFonts w:ascii="Wingdings" w:hAnsi="Wingdings" w:hint="default"/>
      </w:rPr>
    </w:lvl>
    <w:lvl w:ilvl="6" w:tplc="04090001">
      <w:start w:val="1"/>
      <w:numFmt w:val="bullet"/>
      <w:lvlText w:val=""/>
      <w:lvlJc w:val="left"/>
      <w:pPr>
        <w:ind w:left="5403" w:hanging="360"/>
      </w:pPr>
      <w:rPr>
        <w:rFonts w:ascii="Symbol" w:hAnsi="Symbol" w:hint="default"/>
      </w:rPr>
    </w:lvl>
    <w:lvl w:ilvl="7" w:tplc="04090003">
      <w:start w:val="1"/>
      <w:numFmt w:val="bullet"/>
      <w:lvlText w:val="o"/>
      <w:lvlJc w:val="left"/>
      <w:pPr>
        <w:ind w:left="6123" w:hanging="360"/>
      </w:pPr>
      <w:rPr>
        <w:rFonts w:ascii="Courier New" w:hAnsi="Courier New" w:hint="default"/>
      </w:rPr>
    </w:lvl>
    <w:lvl w:ilvl="8" w:tplc="04090005">
      <w:start w:val="1"/>
      <w:numFmt w:val="bullet"/>
      <w:lvlText w:val=""/>
      <w:lvlJc w:val="left"/>
      <w:pPr>
        <w:ind w:left="6843" w:hanging="360"/>
      </w:pPr>
      <w:rPr>
        <w:rFonts w:ascii="Wingdings" w:hAnsi="Wingdings" w:hint="default"/>
      </w:rPr>
    </w:lvl>
  </w:abstractNum>
  <w:abstractNum w:abstractNumId="34">
    <w:nsid w:val="3F253D2A"/>
    <w:multiLevelType w:val="hybridMultilevel"/>
    <w:tmpl w:val="7BCA7B18"/>
    <w:lvl w:ilvl="0" w:tplc="9BBAA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E4168A"/>
    <w:multiLevelType w:val="hybridMultilevel"/>
    <w:tmpl w:val="E2B49E24"/>
    <w:lvl w:ilvl="0" w:tplc="C4B4E8C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48BF0122"/>
    <w:multiLevelType w:val="hybridMultilevel"/>
    <w:tmpl w:val="5E32390E"/>
    <w:lvl w:ilvl="0" w:tplc="CAF47986">
      <w:start w:val="1"/>
      <w:numFmt w:val="decimal"/>
      <w:lvlText w:val="%1)"/>
      <w:lvlJc w:val="left"/>
      <w:pPr>
        <w:ind w:left="23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8D3167C"/>
    <w:multiLevelType w:val="hybridMultilevel"/>
    <w:tmpl w:val="BEF8C4BC"/>
    <w:lvl w:ilvl="0" w:tplc="7194D980">
      <w:start w:val="1"/>
      <w:numFmt w:val="decimal"/>
      <w:lvlText w:val="(%1)"/>
      <w:lvlJc w:val="left"/>
      <w:pPr>
        <w:ind w:left="1965" w:hanging="1155"/>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38">
    <w:nsid w:val="49E632AB"/>
    <w:multiLevelType w:val="hybridMultilevel"/>
    <w:tmpl w:val="1846A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C285843"/>
    <w:multiLevelType w:val="hybridMultilevel"/>
    <w:tmpl w:val="9AC03628"/>
    <w:lvl w:ilvl="0" w:tplc="6B643FE6">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EE72E39"/>
    <w:multiLevelType w:val="multilevel"/>
    <w:tmpl w:val="FCCA8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4F676756"/>
    <w:multiLevelType w:val="hybridMultilevel"/>
    <w:tmpl w:val="DFA2F7EE"/>
    <w:lvl w:ilvl="0" w:tplc="0AE8A5DC">
      <w:start w:val="2"/>
      <w:numFmt w:val="decimal"/>
      <w:lvlText w:val="(%1)"/>
      <w:lvlJc w:val="left"/>
      <w:pPr>
        <w:ind w:left="720" w:hanging="360"/>
      </w:pPr>
      <w:rPr>
        <w:rFonts w:ascii="Cambria" w:eastAsia="Times New Roman" w:hAnsi="Cambri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500210"/>
    <w:multiLevelType w:val="hybridMultilevel"/>
    <w:tmpl w:val="C62047C0"/>
    <w:lvl w:ilvl="0" w:tplc="FD6CB622">
      <w:start w:val="1"/>
      <w:numFmt w:val="decimal"/>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43">
    <w:nsid w:val="52EB4151"/>
    <w:multiLevelType w:val="hybridMultilevel"/>
    <w:tmpl w:val="0D443D84"/>
    <w:lvl w:ilvl="0" w:tplc="6648344E">
      <w:start w:val="1"/>
      <w:numFmt w:val="decimal"/>
      <w:lvlText w:val="%1)"/>
      <w:lvlJc w:val="left"/>
      <w:pPr>
        <w:ind w:left="1245" w:hanging="360"/>
      </w:pPr>
      <w:rPr>
        <w:rFonts w:cs="Times New Roman" w:hint="default"/>
      </w:rPr>
    </w:lvl>
    <w:lvl w:ilvl="1" w:tplc="2C1A0019">
      <w:start w:val="1"/>
      <w:numFmt w:val="lowerLetter"/>
      <w:lvlText w:val="%2."/>
      <w:lvlJc w:val="left"/>
      <w:pPr>
        <w:ind w:left="1965" w:hanging="360"/>
      </w:pPr>
      <w:rPr>
        <w:rFonts w:cs="Times New Roman"/>
      </w:rPr>
    </w:lvl>
    <w:lvl w:ilvl="2" w:tplc="2C1A001B">
      <w:start w:val="1"/>
      <w:numFmt w:val="lowerRoman"/>
      <w:lvlText w:val="%3."/>
      <w:lvlJc w:val="right"/>
      <w:pPr>
        <w:ind w:left="2685" w:hanging="180"/>
      </w:pPr>
      <w:rPr>
        <w:rFonts w:cs="Times New Roman"/>
      </w:rPr>
    </w:lvl>
    <w:lvl w:ilvl="3" w:tplc="2C1A000F">
      <w:start w:val="1"/>
      <w:numFmt w:val="decimal"/>
      <w:lvlText w:val="%4."/>
      <w:lvlJc w:val="left"/>
      <w:pPr>
        <w:ind w:left="3405" w:hanging="360"/>
      </w:pPr>
      <w:rPr>
        <w:rFonts w:cs="Times New Roman"/>
      </w:rPr>
    </w:lvl>
    <w:lvl w:ilvl="4" w:tplc="2C1A0019">
      <w:start w:val="1"/>
      <w:numFmt w:val="lowerLetter"/>
      <w:lvlText w:val="%5."/>
      <w:lvlJc w:val="left"/>
      <w:pPr>
        <w:ind w:left="4125" w:hanging="360"/>
      </w:pPr>
      <w:rPr>
        <w:rFonts w:cs="Times New Roman"/>
      </w:rPr>
    </w:lvl>
    <w:lvl w:ilvl="5" w:tplc="2C1A001B">
      <w:start w:val="1"/>
      <w:numFmt w:val="lowerRoman"/>
      <w:lvlText w:val="%6."/>
      <w:lvlJc w:val="right"/>
      <w:pPr>
        <w:ind w:left="4845" w:hanging="180"/>
      </w:pPr>
      <w:rPr>
        <w:rFonts w:cs="Times New Roman"/>
      </w:rPr>
    </w:lvl>
    <w:lvl w:ilvl="6" w:tplc="2C1A000F">
      <w:start w:val="1"/>
      <w:numFmt w:val="decimal"/>
      <w:lvlText w:val="%7."/>
      <w:lvlJc w:val="left"/>
      <w:pPr>
        <w:ind w:left="5565" w:hanging="360"/>
      </w:pPr>
      <w:rPr>
        <w:rFonts w:cs="Times New Roman"/>
      </w:rPr>
    </w:lvl>
    <w:lvl w:ilvl="7" w:tplc="2C1A0019">
      <w:start w:val="1"/>
      <w:numFmt w:val="lowerLetter"/>
      <w:lvlText w:val="%8."/>
      <w:lvlJc w:val="left"/>
      <w:pPr>
        <w:ind w:left="6285" w:hanging="360"/>
      </w:pPr>
      <w:rPr>
        <w:rFonts w:cs="Times New Roman"/>
      </w:rPr>
    </w:lvl>
    <w:lvl w:ilvl="8" w:tplc="2C1A001B">
      <w:start w:val="1"/>
      <w:numFmt w:val="lowerRoman"/>
      <w:lvlText w:val="%9."/>
      <w:lvlJc w:val="right"/>
      <w:pPr>
        <w:ind w:left="7005" w:hanging="180"/>
      </w:pPr>
      <w:rPr>
        <w:rFonts w:cs="Times New Roman"/>
      </w:rPr>
    </w:lvl>
  </w:abstractNum>
  <w:abstractNum w:abstractNumId="44">
    <w:nsid w:val="5C7D64BE"/>
    <w:multiLevelType w:val="hybridMultilevel"/>
    <w:tmpl w:val="A1C0BC8C"/>
    <w:lvl w:ilvl="0" w:tplc="E3806634">
      <w:start w:val="1"/>
      <w:numFmt w:val="decimal"/>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5C8D6A4C"/>
    <w:multiLevelType w:val="hybridMultilevel"/>
    <w:tmpl w:val="725A6D24"/>
    <w:lvl w:ilvl="0" w:tplc="2C1A0001">
      <w:start w:val="1"/>
      <w:numFmt w:val="bullet"/>
      <w:lvlText w:val=""/>
      <w:lvlJc w:val="left"/>
      <w:pPr>
        <w:ind w:left="1068" w:hanging="360"/>
      </w:pPr>
      <w:rPr>
        <w:rFonts w:ascii="Symbol" w:hAnsi="Symbol" w:hint="default"/>
      </w:rPr>
    </w:lvl>
    <w:lvl w:ilvl="1" w:tplc="2C1A0003">
      <w:start w:val="1"/>
      <w:numFmt w:val="bullet"/>
      <w:lvlText w:val="o"/>
      <w:lvlJc w:val="left"/>
      <w:pPr>
        <w:ind w:left="1788" w:hanging="360"/>
      </w:pPr>
      <w:rPr>
        <w:rFonts w:ascii="Courier New" w:hAnsi="Courier New" w:hint="default"/>
      </w:rPr>
    </w:lvl>
    <w:lvl w:ilvl="2" w:tplc="2C1A0005">
      <w:start w:val="1"/>
      <w:numFmt w:val="bullet"/>
      <w:lvlText w:val=""/>
      <w:lvlJc w:val="left"/>
      <w:pPr>
        <w:ind w:left="2508" w:hanging="360"/>
      </w:pPr>
      <w:rPr>
        <w:rFonts w:ascii="Wingdings" w:hAnsi="Wingdings" w:hint="default"/>
      </w:rPr>
    </w:lvl>
    <w:lvl w:ilvl="3" w:tplc="2C1A0001">
      <w:start w:val="1"/>
      <w:numFmt w:val="bullet"/>
      <w:lvlText w:val=""/>
      <w:lvlJc w:val="left"/>
      <w:pPr>
        <w:ind w:left="3228" w:hanging="360"/>
      </w:pPr>
      <w:rPr>
        <w:rFonts w:ascii="Symbol" w:hAnsi="Symbol" w:hint="default"/>
      </w:rPr>
    </w:lvl>
    <w:lvl w:ilvl="4" w:tplc="2C1A0003">
      <w:start w:val="1"/>
      <w:numFmt w:val="bullet"/>
      <w:lvlText w:val="o"/>
      <w:lvlJc w:val="left"/>
      <w:pPr>
        <w:ind w:left="3948" w:hanging="360"/>
      </w:pPr>
      <w:rPr>
        <w:rFonts w:ascii="Courier New" w:hAnsi="Courier New" w:hint="default"/>
      </w:rPr>
    </w:lvl>
    <w:lvl w:ilvl="5" w:tplc="2C1A0005">
      <w:start w:val="1"/>
      <w:numFmt w:val="bullet"/>
      <w:lvlText w:val=""/>
      <w:lvlJc w:val="left"/>
      <w:pPr>
        <w:ind w:left="4668" w:hanging="360"/>
      </w:pPr>
      <w:rPr>
        <w:rFonts w:ascii="Wingdings" w:hAnsi="Wingdings" w:hint="default"/>
      </w:rPr>
    </w:lvl>
    <w:lvl w:ilvl="6" w:tplc="2C1A0001">
      <w:start w:val="1"/>
      <w:numFmt w:val="bullet"/>
      <w:lvlText w:val=""/>
      <w:lvlJc w:val="left"/>
      <w:pPr>
        <w:ind w:left="5388" w:hanging="360"/>
      </w:pPr>
      <w:rPr>
        <w:rFonts w:ascii="Symbol" w:hAnsi="Symbol" w:hint="default"/>
      </w:rPr>
    </w:lvl>
    <w:lvl w:ilvl="7" w:tplc="2C1A0003">
      <w:start w:val="1"/>
      <w:numFmt w:val="bullet"/>
      <w:lvlText w:val="o"/>
      <w:lvlJc w:val="left"/>
      <w:pPr>
        <w:ind w:left="6108" w:hanging="360"/>
      </w:pPr>
      <w:rPr>
        <w:rFonts w:ascii="Courier New" w:hAnsi="Courier New" w:hint="default"/>
      </w:rPr>
    </w:lvl>
    <w:lvl w:ilvl="8" w:tplc="2C1A0005">
      <w:start w:val="1"/>
      <w:numFmt w:val="bullet"/>
      <w:lvlText w:val=""/>
      <w:lvlJc w:val="left"/>
      <w:pPr>
        <w:ind w:left="6828" w:hanging="360"/>
      </w:pPr>
      <w:rPr>
        <w:rFonts w:ascii="Wingdings" w:hAnsi="Wingdings" w:hint="default"/>
      </w:rPr>
    </w:lvl>
  </w:abstractNum>
  <w:abstractNum w:abstractNumId="46">
    <w:nsid w:val="5CC828C2"/>
    <w:multiLevelType w:val="hybridMultilevel"/>
    <w:tmpl w:val="8EAE1524"/>
    <w:lvl w:ilvl="0" w:tplc="E876AD4C">
      <w:start w:val="4"/>
      <w:numFmt w:val="decimal"/>
      <w:lvlText w:val="(%1)"/>
      <w:lvlJc w:val="left"/>
      <w:pPr>
        <w:ind w:left="525" w:hanging="525"/>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7">
    <w:nsid w:val="606C6149"/>
    <w:multiLevelType w:val="hybridMultilevel"/>
    <w:tmpl w:val="90C8CFA2"/>
    <w:lvl w:ilvl="0" w:tplc="8482EBAA">
      <w:start w:val="1"/>
      <w:numFmt w:val="decimal"/>
      <w:lvlText w:val="(%1)"/>
      <w:lvlJc w:val="left"/>
      <w:pPr>
        <w:ind w:left="502" w:hanging="360"/>
      </w:pPr>
      <w:rPr>
        <w:rFonts w:cs="Times New Roman" w:hint="default"/>
      </w:rPr>
    </w:lvl>
    <w:lvl w:ilvl="1" w:tplc="2C1A0019">
      <w:start w:val="1"/>
      <w:numFmt w:val="lowerLetter"/>
      <w:lvlText w:val="%2."/>
      <w:lvlJc w:val="left"/>
      <w:pPr>
        <w:ind w:left="1222" w:hanging="360"/>
      </w:pPr>
      <w:rPr>
        <w:rFonts w:cs="Times New Roman"/>
      </w:rPr>
    </w:lvl>
    <w:lvl w:ilvl="2" w:tplc="2C1A001B">
      <w:start w:val="1"/>
      <w:numFmt w:val="lowerRoman"/>
      <w:lvlText w:val="%3."/>
      <w:lvlJc w:val="right"/>
      <w:pPr>
        <w:ind w:left="1942" w:hanging="180"/>
      </w:pPr>
      <w:rPr>
        <w:rFonts w:cs="Times New Roman"/>
      </w:rPr>
    </w:lvl>
    <w:lvl w:ilvl="3" w:tplc="2C1A000F">
      <w:start w:val="1"/>
      <w:numFmt w:val="decimal"/>
      <w:lvlText w:val="%4."/>
      <w:lvlJc w:val="left"/>
      <w:pPr>
        <w:ind w:left="2662" w:hanging="360"/>
      </w:pPr>
      <w:rPr>
        <w:rFonts w:cs="Times New Roman"/>
      </w:rPr>
    </w:lvl>
    <w:lvl w:ilvl="4" w:tplc="2C1A0019">
      <w:start w:val="1"/>
      <w:numFmt w:val="lowerLetter"/>
      <w:lvlText w:val="%5."/>
      <w:lvlJc w:val="left"/>
      <w:pPr>
        <w:ind w:left="3382" w:hanging="360"/>
      </w:pPr>
      <w:rPr>
        <w:rFonts w:cs="Times New Roman"/>
      </w:rPr>
    </w:lvl>
    <w:lvl w:ilvl="5" w:tplc="2C1A001B">
      <w:start w:val="1"/>
      <w:numFmt w:val="lowerRoman"/>
      <w:lvlText w:val="%6."/>
      <w:lvlJc w:val="right"/>
      <w:pPr>
        <w:ind w:left="4102" w:hanging="180"/>
      </w:pPr>
      <w:rPr>
        <w:rFonts w:cs="Times New Roman"/>
      </w:rPr>
    </w:lvl>
    <w:lvl w:ilvl="6" w:tplc="2C1A000F">
      <w:start w:val="1"/>
      <w:numFmt w:val="decimal"/>
      <w:lvlText w:val="%7."/>
      <w:lvlJc w:val="left"/>
      <w:pPr>
        <w:ind w:left="4822" w:hanging="360"/>
      </w:pPr>
      <w:rPr>
        <w:rFonts w:cs="Times New Roman"/>
      </w:rPr>
    </w:lvl>
    <w:lvl w:ilvl="7" w:tplc="2C1A0019">
      <w:start w:val="1"/>
      <w:numFmt w:val="lowerLetter"/>
      <w:lvlText w:val="%8."/>
      <w:lvlJc w:val="left"/>
      <w:pPr>
        <w:ind w:left="5542" w:hanging="360"/>
      </w:pPr>
      <w:rPr>
        <w:rFonts w:cs="Times New Roman"/>
      </w:rPr>
    </w:lvl>
    <w:lvl w:ilvl="8" w:tplc="2C1A001B">
      <w:start w:val="1"/>
      <w:numFmt w:val="lowerRoman"/>
      <w:lvlText w:val="%9."/>
      <w:lvlJc w:val="right"/>
      <w:pPr>
        <w:ind w:left="6262" w:hanging="180"/>
      </w:pPr>
      <w:rPr>
        <w:rFonts w:cs="Times New Roman"/>
      </w:rPr>
    </w:lvl>
  </w:abstractNum>
  <w:abstractNum w:abstractNumId="48">
    <w:nsid w:val="60E878F3"/>
    <w:multiLevelType w:val="hybridMultilevel"/>
    <w:tmpl w:val="A132A45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63451316"/>
    <w:multiLevelType w:val="hybridMultilevel"/>
    <w:tmpl w:val="D0C8368E"/>
    <w:lvl w:ilvl="0" w:tplc="D8B2B344">
      <w:start w:val="1"/>
      <w:numFmt w:val="decimal"/>
      <w:lvlText w:val="%1)"/>
      <w:lvlJc w:val="left"/>
      <w:pPr>
        <w:ind w:left="1980" w:hanging="360"/>
      </w:pPr>
      <w:rPr>
        <w:rFonts w:cs="Times New Roman" w:hint="default"/>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50">
    <w:nsid w:val="6403222F"/>
    <w:multiLevelType w:val="hybridMultilevel"/>
    <w:tmpl w:val="53FC6688"/>
    <w:lvl w:ilvl="0" w:tplc="AA2C0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7E049B"/>
    <w:multiLevelType w:val="hybridMultilevel"/>
    <w:tmpl w:val="976EEFC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66D40F94"/>
    <w:multiLevelType w:val="hybridMultilevel"/>
    <w:tmpl w:val="B312647E"/>
    <w:lvl w:ilvl="0" w:tplc="854A10F4">
      <w:start w:val="1"/>
      <w:numFmt w:val="decimal"/>
      <w:lvlText w:val="%1)"/>
      <w:lvlJc w:val="left"/>
      <w:pPr>
        <w:ind w:left="1320" w:hanging="360"/>
      </w:pPr>
      <w:rPr>
        <w:rFonts w:cs="Times New Roman" w:hint="default"/>
      </w:rPr>
    </w:lvl>
    <w:lvl w:ilvl="1" w:tplc="04090019">
      <w:start w:val="1"/>
      <w:numFmt w:val="lowerLetter"/>
      <w:lvlText w:val="%2."/>
      <w:lvlJc w:val="left"/>
      <w:pPr>
        <w:ind w:left="2040" w:hanging="360"/>
      </w:pPr>
      <w:rPr>
        <w:rFonts w:cs="Times New Roman"/>
      </w:rPr>
    </w:lvl>
    <w:lvl w:ilvl="2" w:tplc="0409001B">
      <w:start w:val="1"/>
      <w:numFmt w:val="lowerRoman"/>
      <w:lvlText w:val="%3."/>
      <w:lvlJc w:val="right"/>
      <w:pPr>
        <w:ind w:left="2760" w:hanging="180"/>
      </w:pPr>
      <w:rPr>
        <w:rFonts w:cs="Times New Roman"/>
      </w:rPr>
    </w:lvl>
    <w:lvl w:ilvl="3" w:tplc="0409000F">
      <w:start w:val="1"/>
      <w:numFmt w:val="decimal"/>
      <w:lvlText w:val="%4."/>
      <w:lvlJc w:val="left"/>
      <w:pPr>
        <w:ind w:left="3480" w:hanging="360"/>
      </w:pPr>
      <w:rPr>
        <w:rFonts w:cs="Times New Roman"/>
      </w:rPr>
    </w:lvl>
    <w:lvl w:ilvl="4" w:tplc="04090019">
      <w:start w:val="1"/>
      <w:numFmt w:val="lowerLetter"/>
      <w:lvlText w:val="%5."/>
      <w:lvlJc w:val="left"/>
      <w:pPr>
        <w:ind w:left="4200" w:hanging="360"/>
      </w:pPr>
      <w:rPr>
        <w:rFonts w:cs="Times New Roman"/>
      </w:rPr>
    </w:lvl>
    <w:lvl w:ilvl="5" w:tplc="0409001B">
      <w:start w:val="1"/>
      <w:numFmt w:val="lowerRoman"/>
      <w:lvlText w:val="%6."/>
      <w:lvlJc w:val="right"/>
      <w:pPr>
        <w:ind w:left="4920" w:hanging="180"/>
      </w:pPr>
      <w:rPr>
        <w:rFonts w:cs="Times New Roman"/>
      </w:rPr>
    </w:lvl>
    <w:lvl w:ilvl="6" w:tplc="0409000F">
      <w:start w:val="1"/>
      <w:numFmt w:val="decimal"/>
      <w:lvlText w:val="%7."/>
      <w:lvlJc w:val="left"/>
      <w:pPr>
        <w:ind w:left="5640" w:hanging="360"/>
      </w:pPr>
      <w:rPr>
        <w:rFonts w:cs="Times New Roman"/>
      </w:rPr>
    </w:lvl>
    <w:lvl w:ilvl="7" w:tplc="04090019">
      <w:start w:val="1"/>
      <w:numFmt w:val="lowerLetter"/>
      <w:lvlText w:val="%8."/>
      <w:lvlJc w:val="left"/>
      <w:pPr>
        <w:ind w:left="6360" w:hanging="360"/>
      </w:pPr>
      <w:rPr>
        <w:rFonts w:cs="Times New Roman"/>
      </w:rPr>
    </w:lvl>
    <w:lvl w:ilvl="8" w:tplc="0409001B">
      <w:start w:val="1"/>
      <w:numFmt w:val="lowerRoman"/>
      <w:lvlText w:val="%9."/>
      <w:lvlJc w:val="right"/>
      <w:pPr>
        <w:ind w:left="7080" w:hanging="180"/>
      </w:pPr>
      <w:rPr>
        <w:rFonts w:cs="Times New Roman"/>
      </w:rPr>
    </w:lvl>
  </w:abstractNum>
  <w:abstractNum w:abstractNumId="53">
    <w:nsid w:val="67E3331D"/>
    <w:multiLevelType w:val="hybridMultilevel"/>
    <w:tmpl w:val="D1E026F6"/>
    <w:lvl w:ilvl="0" w:tplc="0394BCDA">
      <w:start w:val="1"/>
      <w:numFmt w:val="decimal"/>
      <w:lvlText w:val="(%1)"/>
      <w:lvlJc w:val="left"/>
      <w:pPr>
        <w:ind w:left="630" w:hanging="360"/>
      </w:pPr>
      <w:rPr>
        <w:rFonts w:ascii="Arial" w:hAnsi="Arial" w:cs="Arial" w:hint="default"/>
        <w:b w:val="0"/>
        <w:bCs w:val="0"/>
      </w:rPr>
    </w:lvl>
    <w:lvl w:ilvl="1" w:tplc="2C1A0019">
      <w:start w:val="1"/>
      <w:numFmt w:val="lowerLetter"/>
      <w:lvlText w:val="%2."/>
      <w:lvlJc w:val="left"/>
      <w:pPr>
        <w:ind w:left="1440" w:hanging="360"/>
      </w:pPr>
      <w:rPr>
        <w:rFonts w:cs="Times New Roman"/>
      </w:rPr>
    </w:lvl>
    <w:lvl w:ilvl="2" w:tplc="2C1A001B">
      <w:start w:val="1"/>
      <w:numFmt w:val="lowerRoman"/>
      <w:lvlText w:val="%3."/>
      <w:lvlJc w:val="right"/>
      <w:pPr>
        <w:ind w:left="2160" w:hanging="180"/>
      </w:pPr>
      <w:rPr>
        <w:rFonts w:cs="Times New Roman"/>
      </w:rPr>
    </w:lvl>
    <w:lvl w:ilvl="3" w:tplc="2C1A000F">
      <w:start w:val="1"/>
      <w:numFmt w:val="decimal"/>
      <w:lvlText w:val="%4."/>
      <w:lvlJc w:val="left"/>
      <w:pPr>
        <w:ind w:left="2880" w:hanging="360"/>
      </w:pPr>
      <w:rPr>
        <w:rFonts w:cs="Times New Roman"/>
      </w:rPr>
    </w:lvl>
    <w:lvl w:ilvl="4" w:tplc="2C1A0019">
      <w:start w:val="1"/>
      <w:numFmt w:val="lowerLetter"/>
      <w:lvlText w:val="%5."/>
      <w:lvlJc w:val="left"/>
      <w:pPr>
        <w:ind w:left="3600" w:hanging="360"/>
      </w:pPr>
      <w:rPr>
        <w:rFonts w:cs="Times New Roman"/>
      </w:rPr>
    </w:lvl>
    <w:lvl w:ilvl="5" w:tplc="2C1A001B">
      <w:start w:val="1"/>
      <w:numFmt w:val="lowerRoman"/>
      <w:lvlText w:val="%6."/>
      <w:lvlJc w:val="right"/>
      <w:pPr>
        <w:ind w:left="4320" w:hanging="180"/>
      </w:pPr>
      <w:rPr>
        <w:rFonts w:cs="Times New Roman"/>
      </w:rPr>
    </w:lvl>
    <w:lvl w:ilvl="6" w:tplc="2C1A000F">
      <w:start w:val="1"/>
      <w:numFmt w:val="decimal"/>
      <w:lvlText w:val="%7."/>
      <w:lvlJc w:val="left"/>
      <w:pPr>
        <w:ind w:left="5040" w:hanging="360"/>
      </w:pPr>
      <w:rPr>
        <w:rFonts w:cs="Times New Roman"/>
      </w:rPr>
    </w:lvl>
    <w:lvl w:ilvl="7" w:tplc="2C1A0019">
      <w:start w:val="1"/>
      <w:numFmt w:val="lowerLetter"/>
      <w:lvlText w:val="%8."/>
      <w:lvlJc w:val="left"/>
      <w:pPr>
        <w:ind w:left="5760" w:hanging="360"/>
      </w:pPr>
      <w:rPr>
        <w:rFonts w:cs="Times New Roman"/>
      </w:rPr>
    </w:lvl>
    <w:lvl w:ilvl="8" w:tplc="2C1A001B">
      <w:start w:val="1"/>
      <w:numFmt w:val="lowerRoman"/>
      <w:lvlText w:val="%9."/>
      <w:lvlJc w:val="right"/>
      <w:pPr>
        <w:ind w:left="6480" w:hanging="180"/>
      </w:pPr>
      <w:rPr>
        <w:rFonts w:cs="Times New Roman"/>
      </w:rPr>
    </w:lvl>
  </w:abstractNum>
  <w:abstractNum w:abstractNumId="54">
    <w:nsid w:val="68B54181"/>
    <w:multiLevelType w:val="hybridMultilevel"/>
    <w:tmpl w:val="84449E98"/>
    <w:lvl w:ilvl="0" w:tplc="F3D03038">
      <w:start w:val="1"/>
      <w:numFmt w:val="decimal"/>
      <w:lvlText w:val="%1."/>
      <w:lvlJc w:val="left"/>
      <w:pPr>
        <w:tabs>
          <w:tab w:val="num" w:pos="720"/>
        </w:tabs>
        <w:ind w:left="720" w:hanging="360"/>
      </w:pPr>
      <w:rPr>
        <w:rFonts w:cs="Times New Roman" w:hint="default"/>
      </w:rPr>
    </w:lvl>
    <w:lvl w:ilvl="1" w:tplc="C5D27D94">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nsid w:val="6B7238CD"/>
    <w:multiLevelType w:val="hybridMultilevel"/>
    <w:tmpl w:val="6776B350"/>
    <w:lvl w:ilvl="0" w:tplc="34BEAF94">
      <w:start w:val="4"/>
      <w:numFmt w:val="decimal"/>
      <w:lvlText w:val="(%1)"/>
      <w:lvlJc w:val="left"/>
      <w:pPr>
        <w:tabs>
          <w:tab w:val="num" w:pos="810"/>
        </w:tabs>
        <w:ind w:left="81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4E4A71"/>
    <w:multiLevelType w:val="hybridMultilevel"/>
    <w:tmpl w:val="548AAFC8"/>
    <w:lvl w:ilvl="0" w:tplc="F5D80A4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7">
    <w:nsid w:val="70EB3E1D"/>
    <w:multiLevelType w:val="hybridMultilevel"/>
    <w:tmpl w:val="4E105286"/>
    <w:lvl w:ilvl="0" w:tplc="DF6493C8">
      <w:start w:val="2"/>
      <w:numFmt w:val="decimal"/>
      <w:lvlText w:val="(%1)"/>
      <w:lvlJc w:val="left"/>
      <w:pPr>
        <w:ind w:left="2265" w:hanging="1095"/>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58">
    <w:nsid w:val="71B2112F"/>
    <w:multiLevelType w:val="hybridMultilevel"/>
    <w:tmpl w:val="FCAE5C6E"/>
    <w:lvl w:ilvl="0" w:tplc="04090011">
      <w:start w:val="1"/>
      <w:numFmt w:val="decimal"/>
      <w:lvlText w:val="%1)"/>
      <w:lvlJc w:val="left"/>
      <w:pPr>
        <w:ind w:left="1500" w:hanging="360"/>
      </w:pPr>
      <w:rPr>
        <w:rFonts w:cs="Times New Roman"/>
      </w:rPr>
    </w:lvl>
    <w:lvl w:ilvl="1" w:tplc="04090019">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59">
    <w:nsid w:val="71C97D24"/>
    <w:multiLevelType w:val="hybridMultilevel"/>
    <w:tmpl w:val="7D5CD996"/>
    <w:lvl w:ilvl="0" w:tplc="2F343E5A">
      <w:start w:val="1"/>
      <w:numFmt w:val="decimal"/>
      <w:lvlText w:val="(%1)"/>
      <w:lvlJc w:val="left"/>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60">
    <w:nsid w:val="732D55D8"/>
    <w:multiLevelType w:val="hybridMultilevel"/>
    <w:tmpl w:val="2E42FF6C"/>
    <w:lvl w:ilvl="0" w:tplc="A36289B4">
      <w:start w:val="2"/>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1">
    <w:nsid w:val="75591DA7"/>
    <w:multiLevelType w:val="hybridMultilevel"/>
    <w:tmpl w:val="2454FA18"/>
    <w:lvl w:ilvl="0" w:tplc="7BC80B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5BE5132"/>
    <w:multiLevelType w:val="hybridMultilevel"/>
    <w:tmpl w:val="BBB20C28"/>
    <w:lvl w:ilvl="0" w:tplc="9976F2CE">
      <w:start w:val="1"/>
      <w:numFmt w:val="decimal"/>
      <w:lvlText w:val="%1."/>
      <w:lvlJc w:val="left"/>
      <w:pPr>
        <w:tabs>
          <w:tab w:val="num" w:pos="1080"/>
        </w:tabs>
        <w:ind w:left="1080" w:hanging="360"/>
      </w:pPr>
      <w:rPr>
        <w:rFonts w:cs="Times New Roman" w:hint="default"/>
      </w:rPr>
    </w:lvl>
    <w:lvl w:ilvl="1" w:tplc="69F0B120">
      <w:numFmt w:val="none"/>
      <w:lvlText w:val=""/>
      <w:lvlJc w:val="left"/>
      <w:pPr>
        <w:tabs>
          <w:tab w:val="num" w:pos="360"/>
        </w:tabs>
      </w:pPr>
      <w:rPr>
        <w:rFonts w:cs="Times New Roman"/>
      </w:rPr>
    </w:lvl>
    <w:lvl w:ilvl="2" w:tplc="91B662AA">
      <w:numFmt w:val="none"/>
      <w:lvlText w:val=""/>
      <w:lvlJc w:val="left"/>
      <w:pPr>
        <w:tabs>
          <w:tab w:val="num" w:pos="360"/>
        </w:tabs>
      </w:pPr>
      <w:rPr>
        <w:rFonts w:cs="Times New Roman"/>
      </w:rPr>
    </w:lvl>
    <w:lvl w:ilvl="3" w:tplc="844AA514">
      <w:numFmt w:val="none"/>
      <w:lvlText w:val=""/>
      <w:lvlJc w:val="left"/>
      <w:pPr>
        <w:tabs>
          <w:tab w:val="num" w:pos="360"/>
        </w:tabs>
      </w:pPr>
      <w:rPr>
        <w:rFonts w:cs="Times New Roman"/>
      </w:rPr>
    </w:lvl>
    <w:lvl w:ilvl="4" w:tplc="9AC06434">
      <w:numFmt w:val="none"/>
      <w:lvlText w:val=""/>
      <w:lvlJc w:val="left"/>
      <w:pPr>
        <w:tabs>
          <w:tab w:val="num" w:pos="360"/>
        </w:tabs>
      </w:pPr>
      <w:rPr>
        <w:rFonts w:cs="Times New Roman"/>
      </w:rPr>
    </w:lvl>
    <w:lvl w:ilvl="5" w:tplc="75768E94">
      <w:numFmt w:val="none"/>
      <w:lvlText w:val=""/>
      <w:lvlJc w:val="left"/>
      <w:pPr>
        <w:tabs>
          <w:tab w:val="num" w:pos="360"/>
        </w:tabs>
      </w:pPr>
      <w:rPr>
        <w:rFonts w:cs="Times New Roman"/>
      </w:rPr>
    </w:lvl>
    <w:lvl w:ilvl="6" w:tplc="3A22A8D4">
      <w:numFmt w:val="none"/>
      <w:lvlText w:val=""/>
      <w:lvlJc w:val="left"/>
      <w:pPr>
        <w:tabs>
          <w:tab w:val="num" w:pos="360"/>
        </w:tabs>
      </w:pPr>
      <w:rPr>
        <w:rFonts w:cs="Times New Roman"/>
      </w:rPr>
    </w:lvl>
    <w:lvl w:ilvl="7" w:tplc="55609808">
      <w:numFmt w:val="none"/>
      <w:lvlText w:val=""/>
      <w:lvlJc w:val="left"/>
      <w:pPr>
        <w:tabs>
          <w:tab w:val="num" w:pos="360"/>
        </w:tabs>
      </w:pPr>
      <w:rPr>
        <w:rFonts w:cs="Times New Roman"/>
      </w:rPr>
    </w:lvl>
    <w:lvl w:ilvl="8" w:tplc="DEEA5214">
      <w:numFmt w:val="none"/>
      <w:lvlText w:val=""/>
      <w:lvlJc w:val="left"/>
      <w:pPr>
        <w:tabs>
          <w:tab w:val="num" w:pos="360"/>
        </w:tabs>
      </w:pPr>
      <w:rPr>
        <w:rFonts w:cs="Times New Roman"/>
      </w:rPr>
    </w:lvl>
  </w:abstractNum>
  <w:abstractNum w:abstractNumId="63">
    <w:nsid w:val="769D317C"/>
    <w:multiLevelType w:val="hybridMultilevel"/>
    <w:tmpl w:val="CB9CC07C"/>
    <w:lvl w:ilvl="0" w:tplc="4F7826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4">
    <w:nsid w:val="7A921444"/>
    <w:multiLevelType w:val="hybridMultilevel"/>
    <w:tmpl w:val="5776E15C"/>
    <w:lvl w:ilvl="0" w:tplc="410A9A5C">
      <w:start w:val="1"/>
      <w:numFmt w:val="decimal"/>
      <w:lvlText w:val="(%1)"/>
      <w:lvlJc w:val="left"/>
      <w:pPr>
        <w:ind w:left="585" w:hanging="360"/>
      </w:pPr>
      <w:rPr>
        <w:rFonts w:cs="Times New Roman" w:hint="default"/>
      </w:rPr>
    </w:lvl>
    <w:lvl w:ilvl="1" w:tplc="04090019">
      <w:start w:val="1"/>
      <w:numFmt w:val="lowerLetter"/>
      <w:lvlText w:val="%2."/>
      <w:lvlJc w:val="left"/>
      <w:pPr>
        <w:ind w:left="1305" w:hanging="360"/>
      </w:pPr>
      <w:rPr>
        <w:rFonts w:cs="Times New Roman"/>
      </w:rPr>
    </w:lvl>
    <w:lvl w:ilvl="2" w:tplc="0409001B">
      <w:start w:val="1"/>
      <w:numFmt w:val="lowerRoman"/>
      <w:lvlText w:val="%3."/>
      <w:lvlJc w:val="right"/>
      <w:pPr>
        <w:ind w:left="2025" w:hanging="180"/>
      </w:pPr>
      <w:rPr>
        <w:rFonts w:cs="Times New Roman"/>
      </w:rPr>
    </w:lvl>
    <w:lvl w:ilvl="3" w:tplc="0409000F">
      <w:start w:val="1"/>
      <w:numFmt w:val="decimal"/>
      <w:lvlText w:val="%4."/>
      <w:lvlJc w:val="left"/>
      <w:pPr>
        <w:ind w:left="2745" w:hanging="360"/>
      </w:pPr>
      <w:rPr>
        <w:rFonts w:cs="Times New Roman"/>
      </w:rPr>
    </w:lvl>
    <w:lvl w:ilvl="4" w:tplc="04090019">
      <w:start w:val="1"/>
      <w:numFmt w:val="lowerLetter"/>
      <w:lvlText w:val="%5."/>
      <w:lvlJc w:val="left"/>
      <w:pPr>
        <w:ind w:left="3465" w:hanging="360"/>
      </w:pPr>
      <w:rPr>
        <w:rFonts w:cs="Times New Roman"/>
      </w:rPr>
    </w:lvl>
    <w:lvl w:ilvl="5" w:tplc="0409001B">
      <w:start w:val="1"/>
      <w:numFmt w:val="lowerRoman"/>
      <w:lvlText w:val="%6."/>
      <w:lvlJc w:val="right"/>
      <w:pPr>
        <w:ind w:left="4185" w:hanging="180"/>
      </w:pPr>
      <w:rPr>
        <w:rFonts w:cs="Times New Roman"/>
      </w:rPr>
    </w:lvl>
    <w:lvl w:ilvl="6" w:tplc="0409000F">
      <w:start w:val="1"/>
      <w:numFmt w:val="decimal"/>
      <w:lvlText w:val="%7."/>
      <w:lvlJc w:val="left"/>
      <w:pPr>
        <w:ind w:left="4905" w:hanging="360"/>
      </w:pPr>
      <w:rPr>
        <w:rFonts w:cs="Times New Roman"/>
      </w:rPr>
    </w:lvl>
    <w:lvl w:ilvl="7" w:tplc="04090019">
      <w:start w:val="1"/>
      <w:numFmt w:val="lowerLetter"/>
      <w:lvlText w:val="%8."/>
      <w:lvlJc w:val="left"/>
      <w:pPr>
        <w:ind w:left="5625" w:hanging="360"/>
      </w:pPr>
      <w:rPr>
        <w:rFonts w:cs="Times New Roman"/>
      </w:rPr>
    </w:lvl>
    <w:lvl w:ilvl="8" w:tplc="0409001B">
      <w:start w:val="1"/>
      <w:numFmt w:val="lowerRoman"/>
      <w:lvlText w:val="%9."/>
      <w:lvlJc w:val="right"/>
      <w:pPr>
        <w:ind w:left="6345" w:hanging="180"/>
      </w:pPr>
      <w:rPr>
        <w:rFonts w:cs="Times New Roman"/>
      </w:rPr>
    </w:lvl>
  </w:abstractNum>
  <w:abstractNum w:abstractNumId="65">
    <w:nsid w:val="7AC707E6"/>
    <w:multiLevelType w:val="hybridMultilevel"/>
    <w:tmpl w:val="CB90F06C"/>
    <w:lvl w:ilvl="0" w:tplc="404E5FCE">
      <w:start w:val="5"/>
      <w:numFmt w:val="bullet"/>
      <w:lvlText w:val="-"/>
      <w:lvlJc w:val="left"/>
      <w:pPr>
        <w:ind w:left="420" w:hanging="360"/>
      </w:pPr>
      <w:rPr>
        <w:rFonts w:ascii="Franklin Gothic Book" w:eastAsia="Times New Roman" w:hAnsi="Franklin Gothic Book"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66">
    <w:nsid w:val="7FED75E7"/>
    <w:multiLevelType w:val="hybridMultilevel"/>
    <w:tmpl w:val="77B49B3A"/>
    <w:lvl w:ilvl="0" w:tplc="7DC68FE2">
      <w:start w:val="7"/>
      <w:numFmt w:val="decimal"/>
      <w:lvlText w:val="(%1)"/>
      <w:lvlJc w:val="left"/>
      <w:pPr>
        <w:ind w:left="644" w:hanging="360"/>
      </w:pPr>
      <w:rPr>
        <w:rFonts w:cs="Times New Roman" w:hint="default"/>
      </w:rPr>
    </w:lvl>
    <w:lvl w:ilvl="1" w:tplc="2C1A0019">
      <w:start w:val="1"/>
      <w:numFmt w:val="lowerLetter"/>
      <w:lvlText w:val="%2."/>
      <w:lvlJc w:val="left"/>
      <w:pPr>
        <w:ind w:left="1364" w:hanging="360"/>
      </w:pPr>
      <w:rPr>
        <w:rFonts w:cs="Times New Roman"/>
      </w:rPr>
    </w:lvl>
    <w:lvl w:ilvl="2" w:tplc="2C1A001B">
      <w:start w:val="1"/>
      <w:numFmt w:val="lowerRoman"/>
      <w:lvlText w:val="%3."/>
      <w:lvlJc w:val="right"/>
      <w:pPr>
        <w:ind w:left="2084" w:hanging="180"/>
      </w:pPr>
      <w:rPr>
        <w:rFonts w:cs="Times New Roman"/>
      </w:rPr>
    </w:lvl>
    <w:lvl w:ilvl="3" w:tplc="2C1A000F">
      <w:start w:val="1"/>
      <w:numFmt w:val="decimal"/>
      <w:lvlText w:val="%4."/>
      <w:lvlJc w:val="left"/>
      <w:pPr>
        <w:ind w:left="2804" w:hanging="360"/>
      </w:pPr>
      <w:rPr>
        <w:rFonts w:cs="Times New Roman"/>
      </w:rPr>
    </w:lvl>
    <w:lvl w:ilvl="4" w:tplc="2C1A0019">
      <w:start w:val="1"/>
      <w:numFmt w:val="lowerLetter"/>
      <w:lvlText w:val="%5."/>
      <w:lvlJc w:val="left"/>
      <w:pPr>
        <w:ind w:left="3524" w:hanging="360"/>
      </w:pPr>
      <w:rPr>
        <w:rFonts w:cs="Times New Roman"/>
      </w:rPr>
    </w:lvl>
    <w:lvl w:ilvl="5" w:tplc="2C1A001B">
      <w:start w:val="1"/>
      <w:numFmt w:val="lowerRoman"/>
      <w:lvlText w:val="%6."/>
      <w:lvlJc w:val="right"/>
      <w:pPr>
        <w:ind w:left="4244" w:hanging="180"/>
      </w:pPr>
      <w:rPr>
        <w:rFonts w:cs="Times New Roman"/>
      </w:rPr>
    </w:lvl>
    <w:lvl w:ilvl="6" w:tplc="2C1A000F">
      <w:start w:val="1"/>
      <w:numFmt w:val="decimal"/>
      <w:lvlText w:val="%7."/>
      <w:lvlJc w:val="left"/>
      <w:pPr>
        <w:ind w:left="4964" w:hanging="360"/>
      </w:pPr>
      <w:rPr>
        <w:rFonts w:cs="Times New Roman"/>
      </w:rPr>
    </w:lvl>
    <w:lvl w:ilvl="7" w:tplc="2C1A0019">
      <w:start w:val="1"/>
      <w:numFmt w:val="lowerLetter"/>
      <w:lvlText w:val="%8."/>
      <w:lvlJc w:val="left"/>
      <w:pPr>
        <w:ind w:left="5684" w:hanging="360"/>
      </w:pPr>
      <w:rPr>
        <w:rFonts w:cs="Times New Roman"/>
      </w:rPr>
    </w:lvl>
    <w:lvl w:ilvl="8" w:tplc="2C1A001B">
      <w:start w:val="1"/>
      <w:numFmt w:val="lowerRoman"/>
      <w:lvlText w:val="%9."/>
      <w:lvlJc w:val="right"/>
      <w:pPr>
        <w:ind w:left="6404" w:hanging="180"/>
      </w:pPr>
      <w:rPr>
        <w:rFonts w:cs="Times New Roman"/>
      </w:rPr>
    </w:lvl>
  </w:abstractNum>
  <w:num w:numId="1">
    <w:abstractNumId w:val="11"/>
  </w:num>
  <w:num w:numId="2">
    <w:abstractNumId w:val="1"/>
  </w:num>
  <w:num w:numId="3">
    <w:abstractNumId w:val="27"/>
  </w:num>
  <w:num w:numId="4">
    <w:abstractNumId w:val="65"/>
  </w:num>
  <w:num w:numId="5">
    <w:abstractNumId w:val="62"/>
  </w:num>
  <w:num w:numId="6">
    <w:abstractNumId w:val="60"/>
  </w:num>
  <w:num w:numId="7">
    <w:abstractNumId w:val="32"/>
  </w:num>
  <w:num w:numId="8">
    <w:abstractNumId w:val="9"/>
  </w:num>
  <w:num w:numId="9">
    <w:abstractNumId w:val="33"/>
  </w:num>
  <w:num w:numId="10">
    <w:abstractNumId w:val="30"/>
  </w:num>
  <w:num w:numId="11">
    <w:abstractNumId w:val="63"/>
  </w:num>
  <w:num w:numId="12">
    <w:abstractNumId w:val="49"/>
  </w:num>
  <w:num w:numId="13">
    <w:abstractNumId w:val="14"/>
  </w:num>
  <w:num w:numId="14">
    <w:abstractNumId w:val="54"/>
  </w:num>
  <w:num w:numId="15">
    <w:abstractNumId w:val="64"/>
  </w:num>
  <w:num w:numId="16">
    <w:abstractNumId w:val="51"/>
  </w:num>
  <w:num w:numId="17">
    <w:abstractNumId w:val="42"/>
  </w:num>
  <w:num w:numId="18">
    <w:abstractNumId w:val="4"/>
  </w:num>
  <w:num w:numId="19">
    <w:abstractNumId w:val="59"/>
  </w:num>
  <w:num w:numId="20">
    <w:abstractNumId w:val="39"/>
  </w:num>
  <w:num w:numId="21">
    <w:abstractNumId w:val="7"/>
  </w:num>
  <w:num w:numId="22">
    <w:abstractNumId w:val="23"/>
  </w:num>
  <w:num w:numId="23">
    <w:abstractNumId w:val="56"/>
  </w:num>
  <w:num w:numId="24">
    <w:abstractNumId w:val="36"/>
  </w:num>
  <w:num w:numId="25">
    <w:abstractNumId w:val="53"/>
  </w:num>
  <w:num w:numId="26">
    <w:abstractNumId w:val="25"/>
  </w:num>
  <w:num w:numId="27">
    <w:abstractNumId w:val="10"/>
  </w:num>
  <w:num w:numId="28">
    <w:abstractNumId w:val="66"/>
  </w:num>
  <w:num w:numId="29">
    <w:abstractNumId w:val="31"/>
  </w:num>
  <w:num w:numId="30">
    <w:abstractNumId w:val="57"/>
  </w:num>
  <w:num w:numId="31">
    <w:abstractNumId w:val="37"/>
  </w:num>
  <w:num w:numId="32">
    <w:abstractNumId w:val="48"/>
  </w:num>
  <w:num w:numId="33">
    <w:abstractNumId w:val="58"/>
  </w:num>
  <w:num w:numId="34">
    <w:abstractNumId w:val="47"/>
  </w:num>
  <w:num w:numId="35">
    <w:abstractNumId w:val="15"/>
  </w:num>
  <w:num w:numId="36">
    <w:abstractNumId w:val="12"/>
  </w:num>
  <w:num w:numId="37">
    <w:abstractNumId w:val="43"/>
  </w:num>
  <w:num w:numId="38">
    <w:abstractNumId w:val="21"/>
  </w:num>
  <w:num w:numId="39">
    <w:abstractNumId w:val="44"/>
  </w:num>
  <w:num w:numId="40">
    <w:abstractNumId w:val="20"/>
  </w:num>
  <w:num w:numId="41">
    <w:abstractNumId w:val="18"/>
  </w:num>
  <w:num w:numId="42">
    <w:abstractNumId w:val="5"/>
  </w:num>
  <w:num w:numId="43">
    <w:abstractNumId w:val="3"/>
  </w:num>
  <w:num w:numId="44">
    <w:abstractNumId w:val="16"/>
  </w:num>
  <w:num w:numId="45">
    <w:abstractNumId w:val="13"/>
  </w:num>
  <w:num w:numId="46">
    <w:abstractNumId w:val="45"/>
  </w:num>
  <w:num w:numId="47">
    <w:abstractNumId w:val="28"/>
  </w:num>
  <w:num w:numId="48">
    <w:abstractNumId w:val="6"/>
  </w:num>
  <w:num w:numId="49">
    <w:abstractNumId w:val="17"/>
  </w:num>
  <w:num w:numId="50">
    <w:abstractNumId w:val="46"/>
  </w:num>
  <w:num w:numId="51">
    <w:abstractNumId w:val="0"/>
  </w:num>
  <w:num w:numId="52">
    <w:abstractNumId w:val="38"/>
  </w:num>
  <w:num w:numId="53">
    <w:abstractNumId w:val="52"/>
  </w:num>
  <w:num w:numId="54">
    <w:abstractNumId w:val="40"/>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26"/>
  </w:num>
  <w:num w:numId="64">
    <w:abstractNumId w:val="55"/>
  </w:num>
  <w:num w:numId="65">
    <w:abstractNumId w:val="29"/>
  </w:num>
  <w:num w:numId="66">
    <w:abstractNumId w:val="61"/>
  </w:num>
  <w:num w:numId="67">
    <w:abstractNumId w:val="35"/>
  </w:num>
  <w:num w:numId="68">
    <w:abstractNumId w:val="8"/>
  </w:num>
  <w:num w:numId="69">
    <w:abstractNumId w:val="41"/>
  </w:num>
  <w:num w:numId="70">
    <w:abstractNumId w:val="2"/>
  </w:num>
  <w:num w:numId="71">
    <w:abstractNumId w:val="24"/>
  </w:num>
  <w:num w:numId="72">
    <w:abstractNumId w:val="34"/>
  </w:num>
  <w:num w:numId="73">
    <w:abstractNumId w:val="50"/>
  </w:num>
  <w:num w:numId="74">
    <w:abstractNumId w:val="2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embedSystemFonts/>
  <w:hideSpellingErrors/>
  <w:hideGrammaticalErrors/>
  <w:stylePaneFormatFilter w:val="3F01"/>
  <w:defaultTabStop w:val="720"/>
  <w:hyphenationZone w:val="425"/>
  <w:doNotHyphenateCaps/>
  <w:drawingGridHorizontalSpacing w:val="140"/>
  <w:drawingGridVerticalSpacing w:val="381"/>
  <w:displayHorizontalDrawingGridEvery w:val="2"/>
  <w:characterSpacingControl w:val="doNotCompress"/>
  <w:doNotValidateAgainstSchema/>
  <w:doNotDemarcateInvalidXml/>
  <w:footnotePr>
    <w:footnote w:id="0"/>
    <w:footnote w:id="1"/>
  </w:footnotePr>
  <w:endnotePr>
    <w:endnote w:id="0"/>
    <w:endnote w:id="1"/>
  </w:endnotePr>
  <w:compat/>
  <w:rsids>
    <w:rsidRoot w:val="00A272D4"/>
    <w:rsid w:val="00000FDF"/>
    <w:rsid w:val="0000115F"/>
    <w:rsid w:val="000017BD"/>
    <w:rsid w:val="000020BE"/>
    <w:rsid w:val="0000233F"/>
    <w:rsid w:val="00002347"/>
    <w:rsid w:val="00002BD5"/>
    <w:rsid w:val="00005152"/>
    <w:rsid w:val="00005E4D"/>
    <w:rsid w:val="000064C1"/>
    <w:rsid w:val="000064EB"/>
    <w:rsid w:val="00006FAD"/>
    <w:rsid w:val="0000777F"/>
    <w:rsid w:val="00010686"/>
    <w:rsid w:val="00010C9E"/>
    <w:rsid w:val="000117F8"/>
    <w:rsid w:val="00011805"/>
    <w:rsid w:val="00011EB2"/>
    <w:rsid w:val="00012C4C"/>
    <w:rsid w:val="00013153"/>
    <w:rsid w:val="000135FA"/>
    <w:rsid w:val="00013D09"/>
    <w:rsid w:val="0001498E"/>
    <w:rsid w:val="00015954"/>
    <w:rsid w:val="000159C4"/>
    <w:rsid w:val="00015FD0"/>
    <w:rsid w:val="00015FF5"/>
    <w:rsid w:val="00016AB2"/>
    <w:rsid w:val="00016F02"/>
    <w:rsid w:val="000177DE"/>
    <w:rsid w:val="000203B4"/>
    <w:rsid w:val="00020421"/>
    <w:rsid w:val="00021388"/>
    <w:rsid w:val="000226E5"/>
    <w:rsid w:val="00023DC6"/>
    <w:rsid w:val="00024753"/>
    <w:rsid w:val="00025562"/>
    <w:rsid w:val="00025886"/>
    <w:rsid w:val="00026458"/>
    <w:rsid w:val="0002658B"/>
    <w:rsid w:val="000271EE"/>
    <w:rsid w:val="00027252"/>
    <w:rsid w:val="0002730B"/>
    <w:rsid w:val="00027AD9"/>
    <w:rsid w:val="000309AF"/>
    <w:rsid w:val="00030BEA"/>
    <w:rsid w:val="00031AE7"/>
    <w:rsid w:val="00032299"/>
    <w:rsid w:val="000327A3"/>
    <w:rsid w:val="00033437"/>
    <w:rsid w:val="000336D5"/>
    <w:rsid w:val="00034848"/>
    <w:rsid w:val="00035CEA"/>
    <w:rsid w:val="000375F2"/>
    <w:rsid w:val="00037D62"/>
    <w:rsid w:val="00040D29"/>
    <w:rsid w:val="00041908"/>
    <w:rsid w:val="00041F4C"/>
    <w:rsid w:val="00042C80"/>
    <w:rsid w:val="0004343D"/>
    <w:rsid w:val="00044444"/>
    <w:rsid w:val="00044473"/>
    <w:rsid w:val="00044780"/>
    <w:rsid w:val="00044B40"/>
    <w:rsid w:val="00044CDF"/>
    <w:rsid w:val="00044E66"/>
    <w:rsid w:val="000453CB"/>
    <w:rsid w:val="00045A31"/>
    <w:rsid w:val="00045BF8"/>
    <w:rsid w:val="000477B6"/>
    <w:rsid w:val="0004781E"/>
    <w:rsid w:val="00050313"/>
    <w:rsid w:val="00051273"/>
    <w:rsid w:val="00051832"/>
    <w:rsid w:val="00051869"/>
    <w:rsid w:val="00052130"/>
    <w:rsid w:val="000528C4"/>
    <w:rsid w:val="0005299D"/>
    <w:rsid w:val="0005326E"/>
    <w:rsid w:val="00053272"/>
    <w:rsid w:val="00053CB0"/>
    <w:rsid w:val="00054703"/>
    <w:rsid w:val="00054B30"/>
    <w:rsid w:val="00054F46"/>
    <w:rsid w:val="00055B55"/>
    <w:rsid w:val="000566F2"/>
    <w:rsid w:val="0005773B"/>
    <w:rsid w:val="00060320"/>
    <w:rsid w:val="00060331"/>
    <w:rsid w:val="00060357"/>
    <w:rsid w:val="000606A3"/>
    <w:rsid w:val="000614BE"/>
    <w:rsid w:val="000622F7"/>
    <w:rsid w:val="000626D6"/>
    <w:rsid w:val="00062999"/>
    <w:rsid w:val="00062CC3"/>
    <w:rsid w:val="00063476"/>
    <w:rsid w:val="0006416F"/>
    <w:rsid w:val="000645CE"/>
    <w:rsid w:val="00065112"/>
    <w:rsid w:val="00065183"/>
    <w:rsid w:val="00065725"/>
    <w:rsid w:val="00065980"/>
    <w:rsid w:val="00066257"/>
    <w:rsid w:val="000663EC"/>
    <w:rsid w:val="0006651C"/>
    <w:rsid w:val="00066C7C"/>
    <w:rsid w:val="00067842"/>
    <w:rsid w:val="00067919"/>
    <w:rsid w:val="00073581"/>
    <w:rsid w:val="00074312"/>
    <w:rsid w:val="00074394"/>
    <w:rsid w:val="00074BB8"/>
    <w:rsid w:val="00075057"/>
    <w:rsid w:val="000753F0"/>
    <w:rsid w:val="00075689"/>
    <w:rsid w:val="00075AD3"/>
    <w:rsid w:val="00075B02"/>
    <w:rsid w:val="00077003"/>
    <w:rsid w:val="0008015A"/>
    <w:rsid w:val="000803A8"/>
    <w:rsid w:val="0008049E"/>
    <w:rsid w:val="00081929"/>
    <w:rsid w:val="00081AFF"/>
    <w:rsid w:val="0008222E"/>
    <w:rsid w:val="00083C21"/>
    <w:rsid w:val="00083CD9"/>
    <w:rsid w:val="00084C03"/>
    <w:rsid w:val="00084FE2"/>
    <w:rsid w:val="00085251"/>
    <w:rsid w:val="00085611"/>
    <w:rsid w:val="00085E78"/>
    <w:rsid w:val="00085F00"/>
    <w:rsid w:val="00086344"/>
    <w:rsid w:val="0008678D"/>
    <w:rsid w:val="00086FF2"/>
    <w:rsid w:val="00090180"/>
    <w:rsid w:val="000913A0"/>
    <w:rsid w:val="00092BB8"/>
    <w:rsid w:val="000931B6"/>
    <w:rsid w:val="00093311"/>
    <w:rsid w:val="00094B5C"/>
    <w:rsid w:val="00095F81"/>
    <w:rsid w:val="00096A1F"/>
    <w:rsid w:val="0009792C"/>
    <w:rsid w:val="000A1253"/>
    <w:rsid w:val="000A231A"/>
    <w:rsid w:val="000A24B4"/>
    <w:rsid w:val="000A291D"/>
    <w:rsid w:val="000A400C"/>
    <w:rsid w:val="000A4C20"/>
    <w:rsid w:val="000A4F10"/>
    <w:rsid w:val="000A50C7"/>
    <w:rsid w:val="000A5339"/>
    <w:rsid w:val="000A79E3"/>
    <w:rsid w:val="000B0B4F"/>
    <w:rsid w:val="000B0D27"/>
    <w:rsid w:val="000B0E9E"/>
    <w:rsid w:val="000B2505"/>
    <w:rsid w:val="000B36C6"/>
    <w:rsid w:val="000B4453"/>
    <w:rsid w:val="000B4C8E"/>
    <w:rsid w:val="000B5394"/>
    <w:rsid w:val="000B5DB2"/>
    <w:rsid w:val="000B5E5F"/>
    <w:rsid w:val="000B5F0D"/>
    <w:rsid w:val="000B6153"/>
    <w:rsid w:val="000B6B59"/>
    <w:rsid w:val="000B709C"/>
    <w:rsid w:val="000C00EC"/>
    <w:rsid w:val="000C0863"/>
    <w:rsid w:val="000C104F"/>
    <w:rsid w:val="000C17FF"/>
    <w:rsid w:val="000C1880"/>
    <w:rsid w:val="000C1C3B"/>
    <w:rsid w:val="000C2E7E"/>
    <w:rsid w:val="000C3691"/>
    <w:rsid w:val="000C4927"/>
    <w:rsid w:val="000C4C10"/>
    <w:rsid w:val="000C4FAE"/>
    <w:rsid w:val="000C58F4"/>
    <w:rsid w:val="000C5DFC"/>
    <w:rsid w:val="000C6249"/>
    <w:rsid w:val="000C6310"/>
    <w:rsid w:val="000C6B5C"/>
    <w:rsid w:val="000C6B7E"/>
    <w:rsid w:val="000C7103"/>
    <w:rsid w:val="000C75A7"/>
    <w:rsid w:val="000D0914"/>
    <w:rsid w:val="000D0B4F"/>
    <w:rsid w:val="000D0CEA"/>
    <w:rsid w:val="000D39EF"/>
    <w:rsid w:val="000D3AC5"/>
    <w:rsid w:val="000D3DEB"/>
    <w:rsid w:val="000D57A4"/>
    <w:rsid w:val="000D5D3C"/>
    <w:rsid w:val="000D671D"/>
    <w:rsid w:val="000D70D2"/>
    <w:rsid w:val="000E0949"/>
    <w:rsid w:val="000E0A65"/>
    <w:rsid w:val="000E1104"/>
    <w:rsid w:val="000E1342"/>
    <w:rsid w:val="000E218C"/>
    <w:rsid w:val="000E2654"/>
    <w:rsid w:val="000E2C16"/>
    <w:rsid w:val="000E2D9E"/>
    <w:rsid w:val="000E3249"/>
    <w:rsid w:val="000E3299"/>
    <w:rsid w:val="000E3B59"/>
    <w:rsid w:val="000E3F9D"/>
    <w:rsid w:val="000E4028"/>
    <w:rsid w:val="000E47CC"/>
    <w:rsid w:val="000E4D19"/>
    <w:rsid w:val="000E4EAD"/>
    <w:rsid w:val="000E5467"/>
    <w:rsid w:val="000E5570"/>
    <w:rsid w:val="000E5AD2"/>
    <w:rsid w:val="000E5ECB"/>
    <w:rsid w:val="000E636C"/>
    <w:rsid w:val="000E6610"/>
    <w:rsid w:val="000E6F49"/>
    <w:rsid w:val="000E7D32"/>
    <w:rsid w:val="000F059E"/>
    <w:rsid w:val="000F08AD"/>
    <w:rsid w:val="000F0DAA"/>
    <w:rsid w:val="000F1A3B"/>
    <w:rsid w:val="000F2385"/>
    <w:rsid w:val="000F26E2"/>
    <w:rsid w:val="000F59F9"/>
    <w:rsid w:val="000F60E5"/>
    <w:rsid w:val="000F610E"/>
    <w:rsid w:val="000F649B"/>
    <w:rsid w:val="000F6912"/>
    <w:rsid w:val="000F6E86"/>
    <w:rsid w:val="00100C99"/>
    <w:rsid w:val="00101D83"/>
    <w:rsid w:val="00102112"/>
    <w:rsid w:val="001055A3"/>
    <w:rsid w:val="0010627C"/>
    <w:rsid w:val="001065BC"/>
    <w:rsid w:val="001068B6"/>
    <w:rsid w:val="00106FBB"/>
    <w:rsid w:val="00107274"/>
    <w:rsid w:val="0010775E"/>
    <w:rsid w:val="00107B2A"/>
    <w:rsid w:val="0011003C"/>
    <w:rsid w:val="0011025E"/>
    <w:rsid w:val="001109E4"/>
    <w:rsid w:val="00110A14"/>
    <w:rsid w:val="00110AAA"/>
    <w:rsid w:val="00110BF6"/>
    <w:rsid w:val="0011296E"/>
    <w:rsid w:val="001137EC"/>
    <w:rsid w:val="00115651"/>
    <w:rsid w:val="00115AAF"/>
    <w:rsid w:val="0011719F"/>
    <w:rsid w:val="001174AC"/>
    <w:rsid w:val="00117948"/>
    <w:rsid w:val="00120330"/>
    <w:rsid w:val="0012179A"/>
    <w:rsid w:val="0012284B"/>
    <w:rsid w:val="00122E7D"/>
    <w:rsid w:val="001234E3"/>
    <w:rsid w:val="00123C2C"/>
    <w:rsid w:val="00124023"/>
    <w:rsid w:val="001241B4"/>
    <w:rsid w:val="001253FF"/>
    <w:rsid w:val="00125765"/>
    <w:rsid w:val="00126F46"/>
    <w:rsid w:val="00127882"/>
    <w:rsid w:val="00127A81"/>
    <w:rsid w:val="0013075D"/>
    <w:rsid w:val="00130777"/>
    <w:rsid w:val="00131735"/>
    <w:rsid w:val="001332D1"/>
    <w:rsid w:val="00133D9F"/>
    <w:rsid w:val="001345E3"/>
    <w:rsid w:val="00135178"/>
    <w:rsid w:val="001362DE"/>
    <w:rsid w:val="001405D7"/>
    <w:rsid w:val="00140D4A"/>
    <w:rsid w:val="00141564"/>
    <w:rsid w:val="001415DD"/>
    <w:rsid w:val="00141AA4"/>
    <w:rsid w:val="00141E97"/>
    <w:rsid w:val="001426B5"/>
    <w:rsid w:val="00143020"/>
    <w:rsid w:val="00143898"/>
    <w:rsid w:val="00143B60"/>
    <w:rsid w:val="001444B4"/>
    <w:rsid w:val="00144D37"/>
    <w:rsid w:val="00145DBD"/>
    <w:rsid w:val="00145FFD"/>
    <w:rsid w:val="001478E0"/>
    <w:rsid w:val="00151280"/>
    <w:rsid w:val="00153676"/>
    <w:rsid w:val="00153906"/>
    <w:rsid w:val="00155255"/>
    <w:rsid w:val="0015533F"/>
    <w:rsid w:val="001563FE"/>
    <w:rsid w:val="0015672C"/>
    <w:rsid w:val="00156753"/>
    <w:rsid w:val="001601B8"/>
    <w:rsid w:val="00160913"/>
    <w:rsid w:val="00160C30"/>
    <w:rsid w:val="001612BE"/>
    <w:rsid w:val="001619B7"/>
    <w:rsid w:val="001624F1"/>
    <w:rsid w:val="00162B42"/>
    <w:rsid w:val="00162C0F"/>
    <w:rsid w:val="00163921"/>
    <w:rsid w:val="0016459B"/>
    <w:rsid w:val="00164BE8"/>
    <w:rsid w:val="001657D3"/>
    <w:rsid w:val="00166475"/>
    <w:rsid w:val="00166FC4"/>
    <w:rsid w:val="00167057"/>
    <w:rsid w:val="00167CDA"/>
    <w:rsid w:val="001714D8"/>
    <w:rsid w:val="001717D7"/>
    <w:rsid w:val="001721DF"/>
    <w:rsid w:val="001731F4"/>
    <w:rsid w:val="00173CE5"/>
    <w:rsid w:val="0017428A"/>
    <w:rsid w:val="00174614"/>
    <w:rsid w:val="00174637"/>
    <w:rsid w:val="00174B4D"/>
    <w:rsid w:val="00174D5D"/>
    <w:rsid w:val="00175953"/>
    <w:rsid w:val="00176424"/>
    <w:rsid w:val="00176524"/>
    <w:rsid w:val="00177106"/>
    <w:rsid w:val="0017710B"/>
    <w:rsid w:val="00180032"/>
    <w:rsid w:val="00180BE9"/>
    <w:rsid w:val="001817DA"/>
    <w:rsid w:val="0018188F"/>
    <w:rsid w:val="00181915"/>
    <w:rsid w:val="001819CD"/>
    <w:rsid w:val="00181CFD"/>
    <w:rsid w:val="0018386C"/>
    <w:rsid w:val="001838D1"/>
    <w:rsid w:val="0018390F"/>
    <w:rsid w:val="00183BDA"/>
    <w:rsid w:val="00185150"/>
    <w:rsid w:val="001853B2"/>
    <w:rsid w:val="00186F34"/>
    <w:rsid w:val="001871F2"/>
    <w:rsid w:val="001872B1"/>
    <w:rsid w:val="00187F1D"/>
    <w:rsid w:val="0019098F"/>
    <w:rsid w:val="001909CE"/>
    <w:rsid w:val="00191944"/>
    <w:rsid w:val="00192651"/>
    <w:rsid w:val="00192B87"/>
    <w:rsid w:val="00192F93"/>
    <w:rsid w:val="0019302F"/>
    <w:rsid w:val="001937DD"/>
    <w:rsid w:val="001941F0"/>
    <w:rsid w:val="0019470C"/>
    <w:rsid w:val="001947F7"/>
    <w:rsid w:val="001949B7"/>
    <w:rsid w:val="00195058"/>
    <w:rsid w:val="00195434"/>
    <w:rsid w:val="00197167"/>
    <w:rsid w:val="0019739E"/>
    <w:rsid w:val="00197648"/>
    <w:rsid w:val="001A1926"/>
    <w:rsid w:val="001A3914"/>
    <w:rsid w:val="001A39CE"/>
    <w:rsid w:val="001A3FFE"/>
    <w:rsid w:val="001A46B5"/>
    <w:rsid w:val="001A4E62"/>
    <w:rsid w:val="001A5F85"/>
    <w:rsid w:val="001A692A"/>
    <w:rsid w:val="001A6A92"/>
    <w:rsid w:val="001A702E"/>
    <w:rsid w:val="001A7081"/>
    <w:rsid w:val="001A708B"/>
    <w:rsid w:val="001A776D"/>
    <w:rsid w:val="001B13EF"/>
    <w:rsid w:val="001B2899"/>
    <w:rsid w:val="001B3729"/>
    <w:rsid w:val="001B4854"/>
    <w:rsid w:val="001B5391"/>
    <w:rsid w:val="001B5438"/>
    <w:rsid w:val="001B59B7"/>
    <w:rsid w:val="001B5E88"/>
    <w:rsid w:val="001B6313"/>
    <w:rsid w:val="001B6972"/>
    <w:rsid w:val="001B7148"/>
    <w:rsid w:val="001C0C51"/>
    <w:rsid w:val="001C1FDA"/>
    <w:rsid w:val="001C278A"/>
    <w:rsid w:val="001C383B"/>
    <w:rsid w:val="001C3AC3"/>
    <w:rsid w:val="001C3CC4"/>
    <w:rsid w:val="001C3E27"/>
    <w:rsid w:val="001C4E96"/>
    <w:rsid w:val="001C673F"/>
    <w:rsid w:val="001C6760"/>
    <w:rsid w:val="001C6BA2"/>
    <w:rsid w:val="001C7FEB"/>
    <w:rsid w:val="001D0724"/>
    <w:rsid w:val="001D0FC4"/>
    <w:rsid w:val="001D1140"/>
    <w:rsid w:val="001D1EEB"/>
    <w:rsid w:val="001D2060"/>
    <w:rsid w:val="001D23D3"/>
    <w:rsid w:val="001D44F8"/>
    <w:rsid w:val="001D518A"/>
    <w:rsid w:val="001D5C00"/>
    <w:rsid w:val="001D6A98"/>
    <w:rsid w:val="001D72D0"/>
    <w:rsid w:val="001D7529"/>
    <w:rsid w:val="001D797F"/>
    <w:rsid w:val="001D79FA"/>
    <w:rsid w:val="001D7D98"/>
    <w:rsid w:val="001D7FCD"/>
    <w:rsid w:val="001E0194"/>
    <w:rsid w:val="001E0359"/>
    <w:rsid w:val="001E0BD1"/>
    <w:rsid w:val="001E15DE"/>
    <w:rsid w:val="001E2BF4"/>
    <w:rsid w:val="001E38AA"/>
    <w:rsid w:val="001E41EC"/>
    <w:rsid w:val="001E446A"/>
    <w:rsid w:val="001E4DBB"/>
    <w:rsid w:val="001E60DA"/>
    <w:rsid w:val="001E71E7"/>
    <w:rsid w:val="001F109C"/>
    <w:rsid w:val="001F136F"/>
    <w:rsid w:val="001F1623"/>
    <w:rsid w:val="001F165C"/>
    <w:rsid w:val="001F2759"/>
    <w:rsid w:val="001F2809"/>
    <w:rsid w:val="001F29A3"/>
    <w:rsid w:val="001F2E7F"/>
    <w:rsid w:val="001F3718"/>
    <w:rsid w:val="001F406F"/>
    <w:rsid w:val="001F46A4"/>
    <w:rsid w:val="001F4A9F"/>
    <w:rsid w:val="001F52F5"/>
    <w:rsid w:val="001F597B"/>
    <w:rsid w:val="001F6BE7"/>
    <w:rsid w:val="001F6C13"/>
    <w:rsid w:val="001F7500"/>
    <w:rsid w:val="001F75F0"/>
    <w:rsid w:val="001F7B73"/>
    <w:rsid w:val="00201916"/>
    <w:rsid w:val="002024F2"/>
    <w:rsid w:val="00202D45"/>
    <w:rsid w:val="00202F94"/>
    <w:rsid w:val="0020367B"/>
    <w:rsid w:val="00203A2C"/>
    <w:rsid w:val="00204823"/>
    <w:rsid w:val="00204934"/>
    <w:rsid w:val="00205711"/>
    <w:rsid w:val="00205CA8"/>
    <w:rsid w:val="00206627"/>
    <w:rsid w:val="002067DB"/>
    <w:rsid w:val="002074BA"/>
    <w:rsid w:val="00207940"/>
    <w:rsid w:val="00210567"/>
    <w:rsid w:val="00210940"/>
    <w:rsid w:val="00210FC2"/>
    <w:rsid w:val="00211918"/>
    <w:rsid w:val="00211D54"/>
    <w:rsid w:val="00211D55"/>
    <w:rsid w:val="002128A8"/>
    <w:rsid w:val="00212B68"/>
    <w:rsid w:val="00213083"/>
    <w:rsid w:val="0021421F"/>
    <w:rsid w:val="00215C03"/>
    <w:rsid w:val="0021620E"/>
    <w:rsid w:val="00216701"/>
    <w:rsid w:val="00217111"/>
    <w:rsid w:val="00220CE7"/>
    <w:rsid w:val="00221418"/>
    <w:rsid w:val="002217A3"/>
    <w:rsid w:val="002217D2"/>
    <w:rsid w:val="00221A80"/>
    <w:rsid w:val="00222E2B"/>
    <w:rsid w:val="00223920"/>
    <w:rsid w:val="0022396B"/>
    <w:rsid w:val="00223E64"/>
    <w:rsid w:val="00223EB0"/>
    <w:rsid w:val="00226A8C"/>
    <w:rsid w:val="00226E29"/>
    <w:rsid w:val="00227517"/>
    <w:rsid w:val="002277DA"/>
    <w:rsid w:val="00227B68"/>
    <w:rsid w:val="002317DC"/>
    <w:rsid w:val="0023269D"/>
    <w:rsid w:val="00233198"/>
    <w:rsid w:val="002336C3"/>
    <w:rsid w:val="00233779"/>
    <w:rsid w:val="00234F4A"/>
    <w:rsid w:val="002353AB"/>
    <w:rsid w:val="002358B7"/>
    <w:rsid w:val="00236542"/>
    <w:rsid w:val="00236CB7"/>
    <w:rsid w:val="002373A4"/>
    <w:rsid w:val="0023746E"/>
    <w:rsid w:val="00237E53"/>
    <w:rsid w:val="0024030F"/>
    <w:rsid w:val="00240D4D"/>
    <w:rsid w:val="0024114F"/>
    <w:rsid w:val="002416FC"/>
    <w:rsid w:val="0024174D"/>
    <w:rsid w:val="00242FAB"/>
    <w:rsid w:val="00243F29"/>
    <w:rsid w:val="002454F4"/>
    <w:rsid w:val="00245BA2"/>
    <w:rsid w:val="00246A90"/>
    <w:rsid w:val="002478AA"/>
    <w:rsid w:val="00247DD4"/>
    <w:rsid w:val="0025045D"/>
    <w:rsid w:val="002507AF"/>
    <w:rsid w:val="00251366"/>
    <w:rsid w:val="002518C2"/>
    <w:rsid w:val="00251E59"/>
    <w:rsid w:val="00253648"/>
    <w:rsid w:val="00253B88"/>
    <w:rsid w:val="00253F3E"/>
    <w:rsid w:val="00254007"/>
    <w:rsid w:val="00254670"/>
    <w:rsid w:val="00254D1F"/>
    <w:rsid w:val="00256062"/>
    <w:rsid w:val="002560BF"/>
    <w:rsid w:val="00256296"/>
    <w:rsid w:val="002563FD"/>
    <w:rsid w:val="00260495"/>
    <w:rsid w:val="002608D6"/>
    <w:rsid w:val="00260918"/>
    <w:rsid w:val="00260A00"/>
    <w:rsid w:val="00260B3F"/>
    <w:rsid w:val="002611C2"/>
    <w:rsid w:val="00261289"/>
    <w:rsid w:val="00261981"/>
    <w:rsid w:val="00262237"/>
    <w:rsid w:val="00262853"/>
    <w:rsid w:val="0026675A"/>
    <w:rsid w:val="00267201"/>
    <w:rsid w:val="0026759A"/>
    <w:rsid w:val="00267744"/>
    <w:rsid w:val="00267B90"/>
    <w:rsid w:val="002711AB"/>
    <w:rsid w:val="00273EDD"/>
    <w:rsid w:val="00274F54"/>
    <w:rsid w:val="002751F2"/>
    <w:rsid w:val="002760A9"/>
    <w:rsid w:val="0027728D"/>
    <w:rsid w:val="0027777F"/>
    <w:rsid w:val="00280D53"/>
    <w:rsid w:val="00280D74"/>
    <w:rsid w:val="00280ED2"/>
    <w:rsid w:val="00281739"/>
    <w:rsid w:val="00281C2A"/>
    <w:rsid w:val="00283669"/>
    <w:rsid w:val="002840D9"/>
    <w:rsid w:val="002844A4"/>
    <w:rsid w:val="00284B27"/>
    <w:rsid w:val="00284C2C"/>
    <w:rsid w:val="002854D7"/>
    <w:rsid w:val="002857AB"/>
    <w:rsid w:val="00286645"/>
    <w:rsid w:val="00287E82"/>
    <w:rsid w:val="002900C1"/>
    <w:rsid w:val="00290C6A"/>
    <w:rsid w:val="00290E11"/>
    <w:rsid w:val="0029157C"/>
    <w:rsid w:val="002918EE"/>
    <w:rsid w:val="00292AA6"/>
    <w:rsid w:val="0029358F"/>
    <w:rsid w:val="00293841"/>
    <w:rsid w:val="00293EBC"/>
    <w:rsid w:val="0029432A"/>
    <w:rsid w:val="00294743"/>
    <w:rsid w:val="00296B37"/>
    <w:rsid w:val="0029735F"/>
    <w:rsid w:val="002A07C3"/>
    <w:rsid w:val="002A18B4"/>
    <w:rsid w:val="002A18CA"/>
    <w:rsid w:val="002A1EF5"/>
    <w:rsid w:val="002A2210"/>
    <w:rsid w:val="002A3372"/>
    <w:rsid w:val="002A40D7"/>
    <w:rsid w:val="002A43D5"/>
    <w:rsid w:val="002A4584"/>
    <w:rsid w:val="002A48AE"/>
    <w:rsid w:val="002A5331"/>
    <w:rsid w:val="002A56F7"/>
    <w:rsid w:val="002A58E6"/>
    <w:rsid w:val="002A597F"/>
    <w:rsid w:val="002A668D"/>
    <w:rsid w:val="002A6F52"/>
    <w:rsid w:val="002A757A"/>
    <w:rsid w:val="002A75A5"/>
    <w:rsid w:val="002A7AE1"/>
    <w:rsid w:val="002A7DC3"/>
    <w:rsid w:val="002B06F6"/>
    <w:rsid w:val="002B0829"/>
    <w:rsid w:val="002B0E93"/>
    <w:rsid w:val="002B1AF1"/>
    <w:rsid w:val="002B26FA"/>
    <w:rsid w:val="002B2A8F"/>
    <w:rsid w:val="002B2F93"/>
    <w:rsid w:val="002B3B14"/>
    <w:rsid w:val="002B4605"/>
    <w:rsid w:val="002B4A7B"/>
    <w:rsid w:val="002B51EA"/>
    <w:rsid w:val="002B7A81"/>
    <w:rsid w:val="002C0944"/>
    <w:rsid w:val="002C2384"/>
    <w:rsid w:val="002C26C3"/>
    <w:rsid w:val="002C3189"/>
    <w:rsid w:val="002C3692"/>
    <w:rsid w:val="002C4284"/>
    <w:rsid w:val="002C43CF"/>
    <w:rsid w:val="002C45F8"/>
    <w:rsid w:val="002C4D19"/>
    <w:rsid w:val="002C61E6"/>
    <w:rsid w:val="002C6CB5"/>
    <w:rsid w:val="002C7806"/>
    <w:rsid w:val="002D20C2"/>
    <w:rsid w:val="002D2A75"/>
    <w:rsid w:val="002D5E8D"/>
    <w:rsid w:val="002D7275"/>
    <w:rsid w:val="002D7744"/>
    <w:rsid w:val="002E0654"/>
    <w:rsid w:val="002E245F"/>
    <w:rsid w:val="002E292D"/>
    <w:rsid w:val="002E3580"/>
    <w:rsid w:val="002E3EB5"/>
    <w:rsid w:val="002E48E5"/>
    <w:rsid w:val="002E4918"/>
    <w:rsid w:val="002E4C0C"/>
    <w:rsid w:val="002E4F66"/>
    <w:rsid w:val="002E5185"/>
    <w:rsid w:val="002E51A5"/>
    <w:rsid w:val="002E77C6"/>
    <w:rsid w:val="002F00C8"/>
    <w:rsid w:val="002F0AD9"/>
    <w:rsid w:val="002F142F"/>
    <w:rsid w:val="002F156A"/>
    <w:rsid w:val="002F1AF1"/>
    <w:rsid w:val="002F2CE4"/>
    <w:rsid w:val="002F30C7"/>
    <w:rsid w:val="002F47D5"/>
    <w:rsid w:val="002F4F45"/>
    <w:rsid w:val="002F542A"/>
    <w:rsid w:val="002F6B65"/>
    <w:rsid w:val="002F6CA9"/>
    <w:rsid w:val="002F6FD8"/>
    <w:rsid w:val="003005A7"/>
    <w:rsid w:val="0030090B"/>
    <w:rsid w:val="00301E23"/>
    <w:rsid w:val="00301E71"/>
    <w:rsid w:val="0030225D"/>
    <w:rsid w:val="003026DE"/>
    <w:rsid w:val="00302CF2"/>
    <w:rsid w:val="00303B31"/>
    <w:rsid w:val="0030451F"/>
    <w:rsid w:val="00305C0A"/>
    <w:rsid w:val="00306671"/>
    <w:rsid w:val="00306BCE"/>
    <w:rsid w:val="0030709F"/>
    <w:rsid w:val="003070D3"/>
    <w:rsid w:val="003079D4"/>
    <w:rsid w:val="00312777"/>
    <w:rsid w:val="00313115"/>
    <w:rsid w:val="00314CA6"/>
    <w:rsid w:val="00314CD2"/>
    <w:rsid w:val="00314E14"/>
    <w:rsid w:val="0031536B"/>
    <w:rsid w:val="0031585C"/>
    <w:rsid w:val="00315D7F"/>
    <w:rsid w:val="00315F79"/>
    <w:rsid w:val="00316380"/>
    <w:rsid w:val="00316722"/>
    <w:rsid w:val="00317838"/>
    <w:rsid w:val="00317A8A"/>
    <w:rsid w:val="00317CCB"/>
    <w:rsid w:val="00320096"/>
    <w:rsid w:val="00320566"/>
    <w:rsid w:val="00320E9A"/>
    <w:rsid w:val="00321BC4"/>
    <w:rsid w:val="003231C7"/>
    <w:rsid w:val="00324806"/>
    <w:rsid w:val="00324872"/>
    <w:rsid w:val="00324D5F"/>
    <w:rsid w:val="003259C7"/>
    <w:rsid w:val="00326171"/>
    <w:rsid w:val="00326378"/>
    <w:rsid w:val="00327533"/>
    <w:rsid w:val="003278FF"/>
    <w:rsid w:val="00330224"/>
    <w:rsid w:val="0033025F"/>
    <w:rsid w:val="00330675"/>
    <w:rsid w:val="00330BE5"/>
    <w:rsid w:val="003327C9"/>
    <w:rsid w:val="003339CC"/>
    <w:rsid w:val="00333F7F"/>
    <w:rsid w:val="00334872"/>
    <w:rsid w:val="00335DA1"/>
    <w:rsid w:val="00336A34"/>
    <w:rsid w:val="00340883"/>
    <w:rsid w:val="003424AF"/>
    <w:rsid w:val="00342696"/>
    <w:rsid w:val="00342987"/>
    <w:rsid w:val="00342FF6"/>
    <w:rsid w:val="003431A9"/>
    <w:rsid w:val="00343BDB"/>
    <w:rsid w:val="00344775"/>
    <w:rsid w:val="003449DC"/>
    <w:rsid w:val="00344E15"/>
    <w:rsid w:val="0034672A"/>
    <w:rsid w:val="003467BE"/>
    <w:rsid w:val="003471B3"/>
    <w:rsid w:val="00347BAB"/>
    <w:rsid w:val="00350200"/>
    <w:rsid w:val="003504DE"/>
    <w:rsid w:val="00350DF0"/>
    <w:rsid w:val="00350EDE"/>
    <w:rsid w:val="00351611"/>
    <w:rsid w:val="0035161B"/>
    <w:rsid w:val="00351913"/>
    <w:rsid w:val="0035192F"/>
    <w:rsid w:val="00351C2C"/>
    <w:rsid w:val="0035280E"/>
    <w:rsid w:val="00352B6F"/>
    <w:rsid w:val="00352FB3"/>
    <w:rsid w:val="00353560"/>
    <w:rsid w:val="00354029"/>
    <w:rsid w:val="003549E2"/>
    <w:rsid w:val="00355479"/>
    <w:rsid w:val="003556D8"/>
    <w:rsid w:val="00355969"/>
    <w:rsid w:val="00355DED"/>
    <w:rsid w:val="003575A4"/>
    <w:rsid w:val="0035766E"/>
    <w:rsid w:val="003577C2"/>
    <w:rsid w:val="00357EB1"/>
    <w:rsid w:val="003601D4"/>
    <w:rsid w:val="003614FF"/>
    <w:rsid w:val="0036196D"/>
    <w:rsid w:val="0036249E"/>
    <w:rsid w:val="00362601"/>
    <w:rsid w:val="003627C7"/>
    <w:rsid w:val="00363256"/>
    <w:rsid w:val="003634AD"/>
    <w:rsid w:val="00365723"/>
    <w:rsid w:val="003659B0"/>
    <w:rsid w:val="00366637"/>
    <w:rsid w:val="003666BC"/>
    <w:rsid w:val="003674AD"/>
    <w:rsid w:val="00370787"/>
    <w:rsid w:val="00370EE8"/>
    <w:rsid w:val="0037156A"/>
    <w:rsid w:val="0037234C"/>
    <w:rsid w:val="003736C6"/>
    <w:rsid w:val="00373909"/>
    <w:rsid w:val="00373F83"/>
    <w:rsid w:val="00374644"/>
    <w:rsid w:val="00374C13"/>
    <w:rsid w:val="00375DB6"/>
    <w:rsid w:val="003762C3"/>
    <w:rsid w:val="00377562"/>
    <w:rsid w:val="003775C2"/>
    <w:rsid w:val="00380545"/>
    <w:rsid w:val="0038085E"/>
    <w:rsid w:val="003808D6"/>
    <w:rsid w:val="00380C0A"/>
    <w:rsid w:val="00383578"/>
    <w:rsid w:val="0038392B"/>
    <w:rsid w:val="00384B20"/>
    <w:rsid w:val="00384FED"/>
    <w:rsid w:val="00385B8B"/>
    <w:rsid w:val="00385E2A"/>
    <w:rsid w:val="003862FE"/>
    <w:rsid w:val="00386834"/>
    <w:rsid w:val="00386A05"/>
    <w:rsid w:val="00386C64"/>
    <w:rsid w:val="00387B27"/>
    <w:rsid w:val="00387BE9"/>
    <w:rsid w:val="0039120E"/>
    <w:rsid w:val="00391235"/>
    <w:rsid w:val="00392080"/>
    <w:rsid w:val="0039234F"/>
    <w:rsid w:val="0039245F"/>
    <w:rsid w:val="003933EF"/>
    <w:rsid w:val="0039391B"/>
    <w:rsid w:val="0039591E"/>
    <w:rsid w:val="003959C5"/>
    <w:rsid w:val="00396766"/>
    <w:rsid w:val="003975B3"/>
    <w:rsid w:val="00397913"/>
    <w:rsid w:val="003A0A8D"/>
    <w:rsid w:val="003A1FBB"/>
    <w:rsid w:val="003A21D0"/>
    <w:rsid w:val="003A2ED4"/>
    <w:rsid w:val="003A3BC7"/>
    <w:rsid w:val="003A3C69"/>
    <w:rsid w:val="003A420B"/>
    <w:rsid w:val="003A5643"/>
    <w:rsid w:val="003A5BF0"/>
    <w:rsid w:val="003A6172"/>
    <w:rsid w:val="003A698A"/>
    <w:rsid w:val="003A6D54"/>
    <w:rsid w:val="003B02FA"/>
    <w:rsid w:val="003B052D"/>
    <w:rsid w:val="003B09DD"/>
    <w:rsid w:val="003B0CCB"/>
    <w:rsid w:val="003B1946"/>
    <w:rsid w:val="003B1D28"/>
    <w:rsid w:val="003B26BF"/>
    <w:rsid w:val="003B303D"/>
    <w:rsid w:val="003B3104"/>
    <w:rsid w:val="003B32FA"/>
    <w:rsid w:val="003B3A3F"/>
    <w:rsid w:val="003B45F6"/>
    <w:rsid w:val="003B4A90"/>
    <w:rsid w:val="003B4F76"/>
    <w:rsid w:val="003B555E"/>
    <w:rsid w:val="003B6573"/>
    <w:rsid w:val="003B6617"/>
    <w:rsid w:val="003B6C66"/>
    <w:rsid w:val="003B7280"/>
    <w:rsid w:val="003B7869"/>
    <w:rsid w:val="003C0396"/>
    <w:rsid w:val="003C2105"/>
    <w:rsid w:val="003C343C"/>
    <w:rsid w:val="003C39DE"/>
    <w:rsid w:val="003C42B1"/>
    <w:rsid w:val="003C4491"/>
    <w:rsid w:val="003C5144"/>
    <w:rsid w:val="003C52A9"/>
    <w:rsid w:val="003C5E0E"/>
    <w:rsid w:val="003C63B1"/>
    <w:rsid w:val="003D07DE"/>
    <w:rsid w:val="003D11AA"/>
    <w:rsid w:val="003D1AC4"/>
    <w:rsid w:val="003D1F5C"/>
    <w:rsid w:val="003D397A"/>
    <w:rsid w:val="003D39EE"/>
    <w:rsid w:val="003D3A61"/>
    <w:rsid w:val="003D3D99"/>
    <w:rsid w:val="003D3DFF"/>
    <w:rsid w:val="003D42FF"/>
    <w:rsid w:val="003D462C"/>
    <w:rsid w:val="003D4CBB"/>
    <w:rsid w:val="003D55CB"/>
    <w:rsid w:val="003D5BC0"/>
    <w:rsid w:val="003D6941"/>
    <w:rsid w:val="003D6B30"/>
    <w:rsid w:val="003D7132"/>
    <w:rsid w:val="003D71FF"/>
    <w:rsid w:val="003D797E"/>
    <w:rsid w:val="003D7B93"/>
    <w:rsid w:val="003D7E8F"/>
    <w:rsid w:val="003E152D"/>
    <w:rsid w:val="003E1FB5"/>
    <w:rsid w:val="003E33D6"/>
    <w:rsid w:val="003E441D"/>
    <w:rsid w:val="003E6108"/>
    <w:rsid w:val="003E6BF2"/>
    <w:rsid w:val="003E6D95"/>
    <w:rsid w:val="003E746F"/>
    <w:rsid w:val="003F0496"/>
    <w:rsid w:val="003F2075"/>
    <w:rsid w:val="003F2BF7"/>
    <w:rsid w:val="003F2D80"/>
    <w:rsid w:val="003F3805"/>
    <w:rsid w:val="003F3A8C"/>
    <w:rsid w:val="003F3DBE"/>
    <w:rsid w:val="003F6A19"/>
    <w:rsid w:val="003F6ABB"/>
    <w:rsid w:val="003F6E6B"/>
    <w:rsid w:val="003F7B5A"/>
    <w:rsid w:val="003F7D2C"/>
    <w:rsid w:val="0040022E"/>
    <w:rsid w:val="00400D45"/>
    <w:rsid w:val="00401787"/>
    <w:rsid w:val="00401C5F"/>
    <w:rsid w:val="004029D2"/>
    <w:rsid w:val="004036AE"/>
    <w:rsid w:val="004042C8"/>
    <w:rsid w:val="00404588"/>
    <w:rsid w:val="00406C35"/>
    <w:rsid w:val="004107C0"/>
    <w:rsid w:val="004125DE"/>
    <w:rsid w:val="004134BB"/>
    <w:rsid w:val="00413AFB"/>
    <w:rsid w:val="00415DC1"/>
    <w:rsid w:val="00416139"/>
    <w:rsid w:val="004170F5"/>
    <w:rsid w:val="004174F3"/>
    <w:rsid w:val="00420F41"/>
    <w:rsid w:val="00422114"/>
    <w:rsid w:val="00422726"/>
    <w:rsid w:val="00422A10"/>
    <w:rsid w:val="00426A32"/>
    <w:rsid w:val="00426C0E"/>
    <w:rsid w:val="00430110"/>
    <w:rsid w:val="00430906"/>
    <w:rsid w:val="0043187E"/>
    <w:rsid w:val="004320B1"/>
    <w:rsid w:val="004320F7"/>
    <w:rsid w:val="004325FD"/>
    <w:rsid w:val="00432759"/>
    <w:rsid w:val="00432986"/>
    <w:rsid w:val="00432E71"/>
    <w:rsid w:val="00433356"/>
    <w:rsid w:val="004343C7"/>
    <w:rsid w:val="00434703"/>
    <w:rsid w:val="004347D1"/>
    <w:rsid w:val="00435C12"/>
    <w:rsid w:val="00435F79"/>
    <w:rsid w:val="004363F7"/>
    <w:rsid w:val="004377D7"/>
    <w:rsid w:val="0044079D"/>
    <w:rsid w:val="004415FC"/>
    <w:rsid w:val="004418E6"/>
    <w:rsid w:val="00441921"/>
    <w:rsid w:val="00441CDC"/>
    <w:rsid w:val="00442252"/>
    <w:rsid w:val="0044233E"/>
    <w:rsid w:val="00442CD0"/>
    <w:rsid w:val="00442EB0"/>
    <w:rsid w:val="00443012"/>
    <w:rsid w:val="00443BFE"/>
    <w:rsid w:val="00443C65"/>
    <w:rsid w:val="00444166"/>
    <w:rsid w:val="004442FD"/>
    <w:rsid w:val="00444F98"/>
    <w:rsid w:val="004456A6"/>
    <w:rsid w:val="00445A15"/>
    <w:rsid w:val="00445D78"/>
    <w:rsid w:val="00445F2D"/>
    <w:rsid w:val="004467E8"/>
    <w:rsid w:val="00446C50"/>
    <w:rsid w:val="00446D12"/>
    <w:rsid w:val="004471FF"/>
    <w:rsid w:val="004475C6"/>
    <w:rsid w:val="004476D4"/>
    <w:rsid w:val="004500FA"/>
    <w:rsid w:val="00450A0F"/>
    <w:rsid w:val="00452229"/>
    <w:rsid w:val="00453225"/>
    <w:rsid w:val="0045332D"/>
    <w:rsid w:val="00453D5B"/>
    <w:rsid w:val="00454405"/>
    <w:rsid w:val="00454491"/>
    <w:rsid w:val="004546AC"/>
    <w:rsid w:val="0045496F"/>
    <w:rsid w:val="0045499E"/>
    <w:rsid w:val="00454F0D"/>
    <w:rsid w:val="00455232"/>
    <w:rsid w:val="00455BB2"/>
    <w:rsid w:val="00457FC2"/>
    <w:rsid w:val="00460764"/>
    <w:rsid w:val="00460D69"/>
    <w:rsid w:val="004624A7"/>
    <w:rsid w:val="00463637"/>
    <w:rsid w:val="00463E7A"/>
    <w:rsid w:val="00464B28"/>
    <w:rsid w:val="00464CFF"/>
    <w:rsid w:val="00465027"/>
    <w:rsid w:val="00465755"/>
    <w:rsid w:val="00465807"/>
    <w:rsid w:val="004659DC"/>
    <w:rsid w:val="00465A7E"/>
    <w:rsid w:val="00466D77"/>
    <w:rsid w:val="004677DB"/>
    <w:rsid w:val="00467988"/>
    <w:rsid w:val="00470134"/>
    <w:rsid w:val="00470AF7"/>
    <w:rsid w:val="00471CF9"/>
    <w:rsid w:val="00471F8F"/>
    <w:rsid w:val="0047295E"/>
    <w:rsid w:val="00473E78"/>
    <w:rsid w:val="004748C8"/>
    <w:rsid w:val="004748D9"/>
    <w:rsid w:val="0047507B"/>
    <w:rsid w:val="00475373"/>
    <w:rsid w:val="00475773"/>
    <w:rsid w:val="004757D2"/>
    <w:rsid w:val="00476340"/>
    <w:rsid w:val="00476900"/>
    <w:rsid w:val="00477634"/>
    <w:rsid w:val="00477883"/>
    <w:rsid w:val="00477B2D"/>
    <w:rsid w:val="00480A23"/>
    <w:rsid w:val="00481303"/>
    <w:rsid w:val="00481498"/>
    <w:rsid w:val="00481953"/>
    <w:rsid w:val="00481E1A"/>
    <w:rsid w:val="00482E79"/>
    <w:rsid w:val="00483319"/>
    <w:rsid w:val="004836D2"/>
    <w:rsid w:val="00484C58"/>
    <w:rsid w:val="0048595C"/>
    <w:rsid w:val="004867AD"/>
    <w:rsid w:val="004918DF"/>
    <w:rsid w:val="00491EFD"/>
    <w:rsid w:val="00492959"/>
    <w:rsid w:val="004935B7"/>
    <w:rsid w:val="004937B1"/>
    <w:rsid w:val="00493AD0"/>
    <w:rsid w:val="00493D7A"/>
    <w:rsid w:val="00494295"/>
    <w:rsid w:val="004947B0"/>
    <w:rsid w:val="00495C0A"/>
    <w:rsid w:val="00495F92"/>
    <w:rsid w:val="00496380"/>
    <w:rsid w:val="004966D1"/>
    <w:rsid w:val="0049689F"/>
    <w:rsid w:val="00496DB0"/>
    <w:rsid w:val="004A0BB0"/>
    <w:rsid w:val="004A14BA"/>
    <w:rsid w:val="004A3980"/>
    <w:rsid w:val="004A4631"/>
    <w:rsid w:val="004A4972"/>
    <w:rsid w:val="004A4BD4"/>
    <w:rsid w:val="004A5053"/>
    <w:rsid w:val="004A65D2"/>
    <w:rsid w:val="004A675E"/>
    <w:rsid w:val="004A76E3"/>
    <w:rsid w:val="004A777A"/>
    <w:rsid w:val="004B0DCF"/>
    <w:rsid w:val="004B147F"/>
    <w:rsid w:val="004B15F9"/>
    <w:rsid w:val="004B1922"/>
    <w:rsid w:val="004B3281"/>
    <w:rsid w:val="004B3514"/>
    <w:rsid w:val="004B3A75"/>
    <w:rsid w:val="004B4E9C"/>
    <w:rsid w:val="004B508F"/>
    <w:rsid w:val="004B5356"/>
    <w:rsid w:val="004B5AF9"/>
    <w:rsid w:val="004B5D62"/>
    <w:rsid w:val="004B66CB"/>
    <w:rsid w:val="004B74B3"/>
    <w:rsid w:val="004B76FA"/>
    <w:rsid w:val="004B7BD1"/>
    <w:rsid w:val="004C0AB9"/>
    <w:rsid w:val="004C0D75"/>
    <w:rsid w:val="004C1A7B"/>
    <w:rsid w:val="004C1CA9"/>
    <w:rsid w:val="004C1CFC"/>
    <w:rsid w:val="004C1E46"/>
    <w:rsid w:val="004C247E"/>
    <w:rsid w:val="004C2927"/>
    <w:rsid w:val="004C388D"/>
    <w:rsid w:val="004C3CFC"/>
    <w:rsid w:val="004C5484"/>
    <w:rsid w:val="004C5C36"/>
    <w:rsid w:val="004C75A4"/>
    <w:rsid w:val="004C7D75"/>
    <w:rsid w:val="004D0355"/>
    <w:rsid w:val="004D03C6"/>
    <w:rsid w:val="004D1850"/>
    <w:rsid w:val="004D26E5"/>
    <w:rsid w:val="004D4B47"/>
    <w:rsid w:val="004D4FC2"/>
    <w:rsid w:val="004D6649"/>
    <w:rsid w:val="004D6BD7"/>
    <w:rsid w:val="004D6ED2"/>
    <w:rsid w:val="004D6EEA"/>
    <w:rsid w:val="004E133B"/>
    <w:rsid w:val="004E1D49"/>
    <w:rsid w:val="004E3276"/>
    <w:rsid w:val="004E34A8"/>
    <w:rsid w:val="004E355C"/>
    <w:rsid w:val="004E3D35"/>
    <w:rsid w:val="004E512C"/>
    <w:rsid w:val="004E53F5"/>
    <w:rsid w:val="004E58C6"/>
    <w:rsid w:val="004E593F"/>
    <w:rsid w:val="004E5AA6"/>
    <w:rsid w:val="004E6756"/>
    <w:rsid w:val="004E6F4E"/>
    <w:rsid w:val="004F02ED"/>
    <w:rsid w:val="004F0D44"/>
    <w:rsid w:val="004F12EF"/>
    <w:rsid w:val="004F1372"/>
    <w:rsid w:val="004F1DB2"/>
    <w:rsid w:val="004F1F62"/>
    <w:rsid w:val="004F3053"/>
    <w:rsid w:val="004F3161"/>
    <w:rsid w:val="004F3B17"/>
    <w:rsid w:val="004F3CAB"/>
    <w:rsid w:val="004F407E"/>
    <w:rsid w:val="004F4759"/>
    <w:rsid w:val="004F56EA"/>
    <w:rsid w:val="004F6753"/>
    <w:rsid w:val="004F6856"/>
    <w:rsid w:val="004F76D7"/>
    <w:rsid w:val="0050081D"/>
    <w:rsid w:val="00500A95"/>
    <w:rsid w:val="00501992"/>
    <w:rsid w:val="00501E22"/>
    <w:rsid w:val="005024FF"/>
    <w:rsid w:val="0050325A"/>
    <w:rsid w:val="005037CA"/>
    <w:rsid w:val="00506E24"/>
    <w:rsid w:val="005070DB"/>
    <w:rsid w:val="00507167"/>
    <w:rsid w:val="005077EF"/>
    <w:rsid w:val="00510296"/>
    <w:rsid w:val="00511A83"/>
    <w:rsid w:val="00511E76"/>
    <w:rsid w:val="00512705"/>
    <w:rsid w:val="00512E49"/>
    <w:rsid w:val="0051340D"/>
    <w:rsid w:val="0051387D"/>
    <w:rsid w:val="00514FF9"/>
    <w:rsid w:val="00516F8A"/>
    <w:rsid w:val="005212A5"/>
    <w:rsid w:val="00521A52"/>
    <w:rsid w:val="005222AE"/>
    <w:rsid w:val="0052357B"/>
    <w:rsid w:val="00523592"/>
    <w:rsid w:val="00523A28"/>
    <w:rsid w:val="00523B02"/>
    <w:rsid w:val="00524144"/>
    <w:rsid w:val="00524E87"/>
    <w:rsid w:val="00525134"/>
    <w:rsid w:val="00525546"/>
    <w:rsid w:val="005272CA"/>
    <w:rsid w:val="00527682"/>
    <w:rsid w:val="005279E1"/>
    <w:rsid w:val="00527D7F"/>
    <w:rsid w:val="00527E3B"/>
    <w:rsid w:val="00530130"/>
    <w:rsid w:val="00530201"/>
    <w:rsid w:val="00531CE0"/>
    <w:rsid w:val="0053218E"/>
    <w:rsid w:val="00532746"/>
    <w:rsid w:val="00534C5B"/>
    <w:rsid w:val="00536069"/>
    <w:rsid w:val="005365DB"/>
    <w:rsid w:val="00537080"/>
    <w:rsid w:val="00537842"/>
    <w:rsid w:val="00537CA7"/>
    <w:rsid w:val="00540323"/>
    <w:rsid w:val="0054149F"/>
    <w:rsid w:val="00541A58"/>
    <w:rsid w:val="00541E66"/>
    <w:rsid w:val="00542377"/>
    <w:rsid w:val="00542777"/>
    <w:rsid w:val="0054295F"/>
    <w:rsid w:val="0054367A"/>
    <w:rsid w:val="00543AA9"/>
    <w:rsid w:val="00543D62"/>
    <w:rsid w:val="00543E89"/>
    <w:rsid w:val="005445D7"/>
    <w:rsid w:val="00544868"/>
    <w:rsid w:val="005456F0"/>
    <w:rsid w:val="00545881"/>
    <w:rsid w:val="00546B6C"/>
    <w:rsid w:val="005471E9"/>
    <w:rsid w:val="00547464"/>
    <w:rsid w:val="00547844"/>
    <w:rsid w:val="00547C60"/>
    <w:rsid w:val="00547E07"/>
    <w:rsid w:val="00550632"/>
    <w:rsid w:val="0055070D"/>
    <w:rsid w:val="005508F7"/>
    <w:rsid w:val="00550FB5"/>
    <w:rsid w:val="005514EA"/>
    <w:rsid w:val="005516C3"/>
    <w:rsid w:val="00551D71"/>
    <w:rsid w:val="0055292D"/>
    <w:rsid w:val="00552948"/>
    <w:rsid w:val="00552E2E"/>
    <w:rsid w:val="00553234"/>
    <w:rsid w:val="00553F72"/>
    <w:rsid w:val="00554505"/>
    <w:rsid w:val="00556C3A"/>
    <w:rsid w:val="00557094"/>
    <w:rsid w:val="0055754B"/>
    <w:rsid w:val="00557E59"/>
    <w:rsid w:val="005603FF"/>
    <w:rsid w:val="0056262C"/>
    <w:rsid w:val="00562C5F"/>
    <w:rsid w:val="0056332E"/>
    <w:rsid w:val="00563F12"/>
    <w:rsid w:val="00564C5C"/>
    <w:rsid w:val="00564F72"/>
    <w:rsid w:val="0056517C"/>
    <w:rsid w:val="0056528F"/>
    <w:rsid w:val="00565324"/>
    <w:rsid w:val="00566458"/>
    <w:rsid w:val="00567ECD"/>
    <w:rsid w:val="005706FC"/>
    <w:rsid w:val="005715AE"/>
    <w:rsid w:val="00572D19"/>
    <w:rsid w:val="005732ED"/>
    <w:rsid w:val="005739B1"/>
    <w:rsid w:val="00575A88"/>
    <w:rsid w:val="0057646C"/>
    <w:rsid w:val="00576E8D"/>
    <w:rsid w:val="005778B3"/>
    <w:rsid w:val="00577B83"/>
    <w:rsid w:val="00580248"/>
    <w:rsid w:val="00580B5B"/>
    <w:rsid w:val="00581335"/>
    <w:rsid w:val="005818FF"/>
    <w:rsid w:val="00581A57"/>
    <w:rsid w:val="00581C61"/>
    <w:rsid w:val="0058205B"/>
    <w:rsid w:val="00583A9F"/>
    <w:rsid w:val="005844FC"/>
    <w:rsid w:val="005852B8"/>
    <w:rsid w:val="00585554"/>
    <w:rsid w:val="00585F22"/>
    <w:rsid w:val="00586353"/>
    <w:rsid w:val="00586405"/>
    <w:rsid w:val="00586746"/>
    <w:rsid w:val="00586AEC"/>
    <w:rsid w:val="00587023"/>
    <w:rsid w:val="00587433"/>
    <w:rsid w:val="005876B8"/>
    <w:rsid w:val="00587C05"/>
    <w:rsid w:val="005902C8"/>
    <w:rsid w:val="00591872"/>
    <w:rsid w:val="00592F35"/>
    <w:rsid w:val="0059441E"/>
    <w:rsid w:val="005955E2"/>
    <w:rsid w:val="0059689F"/>
    <w:rsid w:val="00596B04"/>
    <w:rsid w:val="005A0169"/>
    <w:rsid w:val="005A1445"/>
    <w:rsid w:val="005A186D"/>
    <w:rsid w:val="005A23F5"/>
    <w:rsid w:val="005A27D2"/>
    <w:rsid w:val="005A2BB0"/>
    <w:rsid w:val="005A3520"/>
    <w:rsid w:val="005A3A78"/>
    <w:rsid w:val="005A3BB9"/>
    <w:rsid w:val="005A4145"/>
    <w:rsid w:val="005A4A71"/>
    <w:rsid w:val="005A5966"/>
    <w:rsid w:val="005A5C3C"/>
    <w:rsid w:val="005A6950"/>
    <w:rsid w:val="005A6DE3"/>
    <w:rsid w:val="005A7729"/>
    <w:rsid w:val="005A783E"/>
    <w:rsid w:val="005A79F5"/>
    <w:rsid w:val="005B0B41"/>
    <w:rsid w:val="005B10E9"/>
    <w:rsid w:val="005B1A64"/>
    <w:rsid w:val="005B1A66"/>
    <w:rsid w:val="005B2A48"/>
    <w:rsid w:val="005B34CC"/>
    <w:rsid w:val="005B3581"/>
    <w:rsid w:val="005B43AC"/>
    <w:rsid w:val="005B441E"/>
    <w:rsid w:val="005B4B83"/>
    <w:rsid w:val="005B532D"/>
    <w:rsid w:val="005B59A4"/>
    <w:rsid w:val="005B6019"/>
    <w:rsid w:val="005B7208"/>
    <w:rsid w:val="005B794C"/>
    <w:rsid w:val="005C0A20"/>
    <w:rsid w:val="005C16E7"/>
    <w:rsid w:val="005C1C06"/>
    <w:rsid w:val="005C1CAE"/>
    <w:rsid w:val="005C3B49"/>
    <w:rsid w:val="005C43BA"/>
    <w:rsid w:val="005C4F49"/>
    <w:rsid w:val="005C4F65"/>
    <w:rsid w:val="005C5049"/>
    <w:rsid w:val="005C5451"/>
    <w:rsid w:val="005C553F"/>
    <w:rsid w:val="005C56A1"/>
    <w:rsid w:val="005C57C3"/>
    <w:rsid w:val="005C6FCB"/>
    <w:rsid w:val="005C761E"/>
    <w:rsid w:val="005C7876"/>
    <w:rsid w:val="005C7BC6"/>
    <w:rsid w:val="005C7C60"/>
    <w:rsid w:val="005D040F"/>
    <w:rsid w:val="005D0D5B"/>
    <w:rsid w:val="005D0F81"/>
    <w:rsid w:val="005D11A7"/>
    <w:rsid w:val="005D15ED"/>
    <w:rsid w:val="005D1E68"/>
    <w:rsid w:val="005D3612"/>
    <w:rsid w:val="005D61B6"/>
    <w:rsid w:val="005D65D7"/>
    <w:rsid w:val="005D765B"/>
    <w:rsid w:val="005D7907"/>
    <w:rsid w:val="005D7BED"/>
    <w:rsid w:val="005E0F97"/>
    <w:rsid w:val="005E1123"/>
    <w:rsid w:val="005E1613"/>
    <w:rsid w:val="005E1A1F"/>
    <w:rsid w:val="005E1A40"/>
    <w:rsid w:val="005E1B1D"/>
    <w:rsid w:val="005E3F5B"/>
    <w:rsid w:val="005E5182"/>
    <w:rsid w:val="005E5579"/>
    <w:rsid w:val="005E5A59"/>
    <w:rsid w:val="005E5B12"/>
    <w:rsid w:val="005E6EA8"/>
    <w:rsid w:val="005E7428"/>
    <w:rsid w:val="005E7566"/>
    <w:rsid w:val="005E77F3"/>
    <w:rsid w:val="005E7ED7"/>
    <w:rsid w:val="005F072F"/>
    <w:rsid w:val="005F09CE"/>
    <w:rsid w:val="005F0C64"/>
    <w:rsid w:val="005F0DFB"/>
    <w:rsid w:val="005F10D8"/>
    <w:rsid w:val="005F18CA"/>
    <w:rsid w:val="005F1AB8"/>
    <w:rsid w:val="005F234C"/>
    <w:rsid w:val="005F2D2E"/>
    <w:rsid w:val="005F3073"/>
    <w:rsid w:val="005F5315"/>
    <w:rsid w:val="005F534E"/>
    <w:rsid w:val="005F5390"/>
    <w:rsid w:val="005F65B9"/>
    <w:rsid w:val="005F6B2D"/>
    <w:rsid w:val="005F6FE3"/>
    <w:rsid w:val="005F7410"/>
    <w:rsid w:val="006007D5"/>
    <w:rsid w:val="00600EA0"/>
    <w:rsid w:val="0060151C"/>
    <w:rsid w:val="006016CB"/>
    <w:rsid w:val="006016FA"/>
    <w:rsid w:val="006017E8"/>
    <w:rsid w:val="00601D10"/>
    <w:rsid w:val="00602430"/>
    <w:rsid w:val="00603020"/>
    <w:rsid w:val="00603286"/>
    <w:rsid w:val="006038DC"/>
    <w:rsid w:val="00604393"/>
    <w:rsid w:val="006048AC"/>
    <w:rsid w:val="006056E1"/>
    <w:rsid w:val="00605BE7"/>
    <w:rsid w:val="00606564"/>
    <w:rsid w:val="00606BFA"/>
    <w:rsid w:val="00606C4D"/>
    <w:rsid w:val="00606CBD"/>
    <w:rsid w:val="006105F4"/>
    <w:rsid w:val="006107D8"/>
    <w:rsid w:val="0061126F"/>
    <w:rsid w:val="00611DD9"/>
    <w:rsid w:val="0061280F"/>
    <w:rsid w:val="00612D01"/>
    <w:rsid w:val="00613B8A"/>
    <w:rsid w:val="00613DDF"/>
    <w:rsid w:val="006146F2"/>
    <w:rsid w:val="00614DF3"/>
    <w:rsid w:val="0061537F"/>
    <w:rsid w:val="00616FB1"/>
    <w:rsid w:val="00620C8D"/>
    <w:rsid w:val="0062176E"/>
    <w:rsid w:val="006217E6"/>
    <w:rsid w:val="006219E0"/>
    <w:rsid w:val="00621D87"/>
    <w:rsid w:val="00621DB0"/>
    <w:rsid w:val="0062207C"/>
    <w:rsid w:val="00622982"/>
    <w:rsid w:val="006232BA"/>
    <w:rsid w:val="00623DB0"/>
    <w:rsid w:val="006247FE"/>
    <w:rsid w:val="00625C69"/>
    <w:rsid w:val="00626A6D"/>
    <w:rsid w:val="00626AB7"/>
    <w:rsid w:val="00626ABA"/>
    <w:rsid w:val="006318B0"/>
    <w:rsid w:val="0063273F"/>
    <w:rsid w:val="00632785"/>
    <w:rsid w:val="006328E7"/>
    <w:rsid w:val="00632CB5"/>
    <w:rsid w:val="00633293"/>
    <w:rsid w:val="00633EA9"/>
    <w:rsid w:val="0063475C"/>
    <w:rsid w:val="0063510B"/>
    <w:rsid w:val="006351C1"/>
    <w:rsid w:val="006354DC"/>
    <w:rsid w:val="00635531"/>
    <w:rsid w:val="00635689"/>
    <w:rsid w:val="00636301"/>
    <w:rsid w:val="0063688B"/>
    <w:rsid w:val="00636FD9"/>
    <w:rsid w:val="0063718F"/>
    <w:rsid w:val="0063736B"/>
    <w:rsid w:val="006373EF"/>
    <w:rsid w:val="00640095"/>
    <w:rsid w:val="0064089B"/>
    <w:rsid w:val="00640B13"/>
    <w:rsid w:val="00640E77"/>
    <w:rsid w:val="00642C01"/>
    <w:rsid w:val="0064300B"/>
    <w:rsid w:val="00643995"/>
    <w:rsid w:val="00643D77"/>
    <w:rsid w:val="00643DB5"/>
    <w:rsid w:val="00643FD9"/>
    <w:rsid w:val="00644CFD"/>
    <w:rsid w:val="00644F04"/>
    <w:rsid w:val="0064587B"/>
    <w:rsid w:val="00645FE0"/>
    <w:rsid w:val="0064779D"/>
    <w:rsid w:val="00650658"/>
    <w:rsid w:val="00650B88"/>
    <w:rsid w:val="00651237"/>
    <w:rsid w:val="00652286"/>
    <w:rsid w:val="006525A7"/>
    <w:rsid w:val="0065312D"/>
    <w:rsid w:val="00653B74"/>
    <w:rsid w:val="00653DAB"/>
    <w:rsid w:val="00655340"/>
    <w:rsid w:val="00655727"/>
    <w:rsid w:val="006560F3"/>
    <w:rsid w:val="00656F8E"/>
    <w:rsid w:val="00660CA0"/>
    <w:rsid w:val="00660E30"/>
    <w:rsid w:val="00660F16"/>
    <w:rsid w:val="00662390"/>
    <w:rsid w:val="00662763"/>
    <w:rsid w:val="00663CD4"/>
    <w:rsid w:val="0066455A"/>
    <w:rsid w:val="00664B4B"/>
    <w:rsid w:val="00664B6A"/>
    <w:rsid w:val="00664ED8"/>
    <w:rsid w:val="00665D8C"/>
    <w:rsid w:val="00666235"/>
    <w:rsid w:val="00666632"/>
    <w:rsid w:val="0066699F"/>
    <w:rsid w:val="00666BFA"/>
    <w:rsid w:val="00666D83"/>
    <w:rsid w:val="00666E53"/>
    <w:rsid w:val="00670758"/>
    <w:rsid w:val="00670E0F"/>
    <w:rsid w:val="0067104C"/>
    <w:rsid w:val="00671886"/>
    <w:rsid w:val="00672369"/>
    <w:rsid w:val="00672748"/>
    <w:rsid w:val="00672859"/>
    <w:rsid w:val="00672A1D"/>
    <w:rsid w:val="00672CBD"/>
    <w:rsid w:val="006734A7"/>
    <w:rsid w:val="006738E2"/>
    <w:rsid w:val="006741E0"/>
    <w:rsid w:val="006743E4"/>
    <w:rsid w:val="00674776"/>
    <w:rsid w:val="00674F3D"/>
    <w:rsid w:val="0067501C"/>
    <w:rsid w:val="006757B6"/>
    <w:rsid w:val="00675E5B"/>
    <w:rsid w:val="00676B04"/>
    <w:rsid w:val="00677501"/>
    <w:rsid w:val="00677553"/>
    <w:rsid w:val="0067771B"/>
    <w:rsid w:val="006803C4"/>
    <w:rsid w:val="00680534"/>
    <w:rsid w:val="006805FF"/>
    <w:rsid w:val="0068108D"/>
    <w:rsid w:val="006824BD"/>
    <w:rsid w:val="00682A38"/>
    <w:rsid w:val="00682C27"/>
    <w:rsid w:val="0068308D"/>
    <w:rsid w:val="006831C0"/>
    <w:rsid w:val="00683B1C"/>
    <w:rsid w:val="00684133"/>
    <w:rsid w:val="006846ED"/>
    <w:rsid w:val="00684E08"/>
    <w:rsid w:val="006862B1"/>
    <w:rsid w:val="00686672"/>
    <w:rsid w:val="006866B2"/>
    <w:rsid w:val="00687347"/>
    <w:rsid w:val="00687FC8"/>
    <w:rsid w:val="006902AA"/>
    <w:rsid w:val="00690967"/>
    <w:rsid w:val="00691657"/>
    <w:rsid w:val="00692943"/>
    <w:rsid w:val="0069306B"/>
    <w:rsid w:val="00693CEE"/>
    <w:rsid w:val="006943F1"/>
    <w:rsid w:val="0069446F"/>
    <w:rsid w:val="00694955"/>
    <w:rsid w:val="00694DDF"/>
    <w:rsid w:val="00694F84"/>
    <w:rsid w:val="0069502A"/>
    <w:rsid w:val="0069543C"/>
    <w:rsid w:val="0069557F"/>
    <w:rsid w:val="00696D41"/>
    <w:rsid w:val="00696E9E"/>
    <w:rsid w:val="0069703D"/>
    <w:rsid w:val="0069743C"/>
    <w:rsid w:val="0069743E"/>
    <w:rsid w:val="0069780A"/>
    <w:rsid w:val="00697CAD"/>
    <w:rsid w:val="006A0E6D"/>
    <w:rsid w:val="006A0EE3"/>
    <w:rsid w:val="006A4B8E"/>
    <w:rsid w:val="006A52CE"/>
    <w:rsid w:val="006A5337"/>
    <w:rsid w:val="006A57F3"/>
    <w:rsid w:val="006A58EC"/>
    <w:rsid w:val="006A6365"/>
    <w:rsid w:val="006A687F"/>
    <w:rsid w:val="006A73E1"/>
    <w:rsid w:val="006A7CC3"/>
    <w:rsid w:val="006B082D"/>
    <w:rsid w:val="006B232D"/>
    <w:rsid w:val="006B25B8"/>
    <w:rsid w:val="006B2D29"/>
    <w:rsid w:val="006B2D48"/>
    <w:rsid w:val="006B3917"/>
    <w:rsid w:val="006B3EFA"/>
    <w:rsid w:val="006B40C3"/>
    <w:rsid w:val="006B4E4E"/>
    <w:rsid w:val="006B5548"/>
    <w:rsid w:val="006B5571"/>
    <w:rsid w:val="006B6ADE"/>
    <w:rsid w:val="006B6D65"/>
    <w:rsid w:val="006B6F21"/>
    <w:rsid w:val="006C0FC0"/>
    <w:rsid w:val="006C153B"/>
    <w:rsid w:val="006C1C60"/>
    <w:rsid w:val="006C1D93"/>
    <w:rsid w:val="006C24BC"/>
    <w:rsid w:val="006C2DE8"/>
    <w:rsid w:val="006C38D4"/>
    <w:rsid w:val="006C4214"/>
    <w:rsid w:val="006C4D9A"/>
    <w:rsid w:val="006C596C"/>
    <w:rsid w:val="006C653E"/>
    <w:rsid w:val="006C68F2"/>
    <w:rsid w:val="006C7C42"/>
    <w:rsid w:val="006D06EE"/>
    <w:rsid w:val="006D08AB"/>
    <w:rsid w:val="006D0953"/>
    <w:rsid w:val="006D0A2D"/>
    <w:rsid w:val="006D1248"/>
    <w:rsid w:val="006D23D2"/>
    <w:rsid w:val="006D2830"/>
    <w:rsid w:val="006D2C78"/>
    <w:rsid w:val="006D45B6"/>
    <w:rsid w:val="006D4CF3"/>
    <w:rsid w:val="006D5475"/>
    <w:rsid w:val="006D551B"/>
    <w:rsid w:val="006D5A57"/>
    <w:rsid w:val="006D6020"/>
    <w:rsid w:val="006D6041"/>
    <w:rsid w:val="006D63C2"/>
    <w:rsid w:val="006D711F"/>
    <w:rsid w:val="006D7316"/>
    <w:rsid w:val="006E0088"/>
    <w:rsid w:val="006E121F"/>
    <w:rsid w:val="006E15AC"/>
    <w:rsid w:val="006E1CBB"/>
    <w:rsid w:val="006E1F3B"/>
    <w:rsid w:val="006E2623"/>
    <w:rsid w:val="006E379B"/>
    <w:rsid w:val="006E45B5"/>
    <w:rsid w:val="006E48C1"/>
    <w:rsid w:val="006E5B4D"/>
    <w:rsid w:val="006E656F"/>
    <w:rsid w:val="006E762C"/>
    <w:rsid w:val="006F001E"/>
    <w:rsid w:val="006F0104"/>
    <w:rsid w:val="006F010A"/>
    <w:rsid w:val="006F06A7"/>
    <w:rsid w:val="006F08BA"/>
    <w:rsid w:val="006F29E6"/>
    <w:rsid w:val="006F2AB7"/>
    <w:rsid w:val="006F3085"/>
    <w:rsid w:val="006F4727"/>
    <w:rsid w:val="006F4B26"/>
    <w:rsid w:val="006F4B96"/>
    <w:rsid w:val="006F4E7F"/>
    <w:rsid w:val="006F4F2B"/>
    <w:rsid w:val="006F5348"/>
    <w:rsid w:val="006F60D5"/>
    <w:rsid w:val="006F6C6A"/>
    <w:rsid w:val="006F7F8B"/>
    <w:rsid w:val="007001B2"/>
    <w:rsid w:val="007002E6"/>
    <w:rsid w:val="0070060B"/>
    <w:rsid w:val="00701CFE"/>
    <w:rsid w:val="007023C7"/>
    <w:rsid w:val="00702854"/>
    <w:rsid w:val="00702BFA"/>
    <w:rsid w:val="00703401"/>
    <w:rsid w:val="00703DA3"/>
    <w:rsid w:val="00703FF9"/>
    <w:rsid w:val="007042D1"/>
    <w:rsid w:val="00704C0D"/>
    <w:rsid w:val="00705187"/>
    <w:rsid w:val="00706DB5"/>
    <w:rsid w:val="00710B7C"/>
    <w:rsid w:val="00711C8B"/>
    <w:rsid w:val="00711CD0"/>
    <w:rsid w:val="007122D3"/>
    <w:rsid w:val="007123CD"/>
    <w:rsid w:val="0071292A"/>
    <w:rsid w:val="007141D5"/>
    <w:rsid w:val="007142C8"/>
    <w:rsid w:val="00714A07"/>
    <w:rsid w:val="00714EF2"/>
    <w:rsid w:val="00716372"/>
    <w:rsid w:val="007169A0"/>
    <w:rsid w:val="00716A40"/>
    <w:rsid w:val="00716C94"/>
    <w:rsid w:val="00717B10"/>
    <w:rsid w:val="0072075A"/>
    <w:rsid w:val="007208A5"/>
    <w:rsid w:val="00720C18"/>
    <w:rsid w:val="00721883"/>
    <w:rsid w:val="00721BC5"/>
    <w:rsid w:val="00722087"/>
    <w:rsid w:val="00722AD6"/>
    <w:rsid w:val="007234D6"/>
    <w:rsid w:val="007235F0"/>
    <w:rsid w:val="0072369B"/>
    <w:rsid w:val="00723B61"/>
    <w:rsid w:val="0072402E"/>
    <w:rsid w:val="00724163"/>
    <w:rsid w:val="00724D1D"/>
    <w:rsid w:val="00726DE0"/>
    <w:rsid w:val="00727AC8"/>
    <w:rsid w:val="00727DFF"/>
    <w:rsid w:val="00731163"/>
    <w:rsid w:val="00731382"/>
    <w:rsid w:val="00732205"/>
    <w:rsid w:val="00732BFC"/>
    <w:rsid w:val="00733BE1"/>
    <w:rsid w:val="00735060"/>
    <w:rsid w:val="00735842"/>
    <w:rsid w:val="00735DD6"/>
    <w:rsid w:val="00737674"/>
    <w:rsid w:val="00740230"/>
    <w:rsid w:val="0074042B"/>
    <w:rsid w:val="00740CE1"/>
    <w:rsid w:val="00741AFF"/>
    <w:rsid w:val="00742661"/>
    <w:rsid w:val="007428CF"/>
    <w:rsid w:val="007433AD"/>
    <w:rsid w:val="0074345B"/>
    <w:rsid w:val="007445DE"/>
    <w:rsid w:val="007445DF"/>
    <w:rsid w:val="00745EAF"/>
    <w:rsid w:val="007464B5"/>
    <w:rsid w:val="00746F4F"/>
    <w:rsid w:val="00746F9F"/>
    <w:rsid w:val="00747AEA"/>
    <w:rsid w:val="0075061B"/>
    <w:rsid w:val="00751441"/>
    <w:rsid w:val="00753035"/>
    <w:rsid w:val="0075306F"/>
    <w:rsid w:val="00753305"/>
    <w:rsid w:val="00753364"/>
    <w:rsid w:val="00753C63"/>
    <w:rsid w:val="00753CAC"/>
    <w:rsid w:val="00754279"/>
    <w:rsid w:val="00754A41"/>
    <w:rsid w:val="007555FD"/>
    <w:rsid w:val="007557B6"/>
    <w:rsid w:val="00755CA7"/>
    <w:rsid w:val="00756800"/>
    <w:rsid w:val="00756CF2"/>
    <w:rsid w:val="00756D28"/>
    <w:rsid w:val="00756E3B"/>
    <w:rsid w:val="00761469"/>
    <w:rsid w:val="007638F6"/>
    <w:rsid w:val="00763F22"/>
    <w:rsid w:val="00766613"/>
    <w:rsid w:val="007666BA"/>
    <w:rsid w:val="00767DDF"/>
    <w:rsid w:val="007704DA"/>
    <w:rsid w:val="00770521"/>
    <w:rsid w:val="00770F4F"/>
    <w:rsid w:val="0077158D"/>
    <w:rsid w:val="007737DC"/>
    <w:rsid w:val="00773CD6"/>
    <w:rsid w:val="00774280"/>
    <w:rsid w:val="007742FC"/>
    <w:rsid w:val="007749B9"/>
    <w:rsid w:val="00775501"/>
    <w:rsid w:val="00776060"/>
    <w:rsid w:val="00776544"/>
    <w:rsid w:val="0077669D"/>
    <w:rsid w:val="00776702"/>
    <w:rsid w:val="00776881"/>
    <w:rsid w:val="007775F1"/>
    <w:rsid w:val="007776B6"/>
    <w:rsid w:val="007779B0"/>
    <w:rsid w:val="00780A19"/>
    <w:rsid w:val="00781801"/>
    <w:rsid w:val="00781810"/>
    <w:rsid w:val="007818A0"/>
    <w:rsid w:val="00785054"/>
    <w:rsid w:val="00785B27"/>
    <w:rsid w:val="00786779"/>
    <w:rsid w:val="00786A7A"/>
    <w:rsid w:val="00786BF8"/>
    <w:rsid w:val="007875A2"/>
    <w:rsid w:val="00790BCB"/>
    <w:rsid w:val="0079164D"/>
    <w:rsid w:val="00791702"/>
    <w:rsid w:val="00791964"/>
    <w:rsid w:val="007923FB"/>
    <w:rsid w:val="00792ADE"/>
    <w:rsid w:val="00792D62"/>
    <w:rsid w:val="00793441"/>
    <w:rsid w:val="007940CE"/>
    <w:rsid w:val="007948D9"/>
    <w:rsid w:val="007949E5"/>
    <w:rsid w:val="00795655"/>
    <w:rsid w:val="00795A28"/>
    <w:rsid w:val="00796061"/>
    <w:rsid w:val="00796982"/>
    <w:rsid w:val="007971E3"/>
    <w:rsid w:val="00797F6F"/>
    <w:rsid w:val="007A017A"/>
    <w:rsid w:val="007A0288"/>
    <w:rsid w:val="007A06B0"/>
    <w:rsid w:val="007A1254"/>
    <w:rsid w:val="007A15F0"/>
    <w:rsid w:val="007A1E0C"/>
    <w:rsid w:val="007A3EB8"/>
    <w:rsid w:val="007A48EB"/>
    <w:rsid w:val="007A6526"/>
    <w:rsid w:val="007A665F"/>
    <w:rsid w:val="007A6D8B"/>
    <w:rsid w:val="007B0174"/>
    <w:rsid w:val="007B066A"/>
    <w:rsid w:val="007B08D5"/>
    <w:rsid w:val="007B0A77"/>
    <w:rsid w:val="007B0CDD"/>
    <w:rsid w:val="007B0D05"/>
    <w:rsid w:val="007B30E8"/>
    <w:rsid w:val="007B3591"/>
    <w:rsid w:val="007B3A1C"/>
    <w:rsid w:val="007B3CFE"/>
    <w:rsid w:val="007B5B4C"/>
    <w:rsid w:val="007B6323"/>
    <w:rsid w:val="007B6E63"/>
    <w:rsid w:val="007B7347"/>
    <w:rsid w:val="007B7A70"/>
    <w:rsid w:val="007B7AEE"/>
    <w:rsid w:val="007C1371"/>
    <w:rsid w:val="007C232F"/>
    <w:rsid w:val="007C44C0"/>
    <w:rsid w:val="007C5B36"/>
    <w:rsid w:val="007C5EF1"/>
    <w:rsid w:val="007C5F54"/>
    <w:rsid w:val="007C65EF"/>
    <w:rsid w:val="007C661D"/>
    <w:rsid w:val="007C6CC0"/>
    <w:rsid w:val="007C7D63"/>
    <w:rsid w:val="007D0924"/>
    <w:rsid w:val="007D0AA2"/>
    <w:rsid w:val="007D1250"/>
    <w:rsid w:val="007D1CF8"/>
    <w:rsid w:val="007D2529"/>
    <w:rsid w:val="007D2B2D"/>
    <w:rsid w:val="007D3504"/>
    <w:rsid w:val="007D38E5"/>
    <w:rsid w:val="007D3993"/>
    <w:rsid w:val="007D3A1C"/>
    <w:rsid w:val="007D42EF"/>
    <w:rsid w:val="007D4700"/>
    <w:rsid w:val="007D67FD"/>
    <w:rsid w:val="007D7395"/>
    <w:rsid w:val="007D7584"/>
    <w:rsid w:val="007D798E"/>
    <w:rsid w:val="007D7C26"/>
    <w:rsid w:val="007E0116"/>
    <w:rsid w:val="007E0F83"/>
    <w:rsid w:val="007E105B"/>
    <w:rsid w:val="007E1F1F"/>
    <w:rsid w:val="007E27EC"/>
    <w:rsid w:val="007E3297"/>
    <w:rsid w:val="007E338C"/>
    <w:rsid w:val="007E543A"/>
    <w:rsid w:val="007E7660"/>
    <w:rsid w:val="007F0F34"/>
    <w:rsid w:val="007F1C3A"/>
    <w:rsid w:val="007F1FC8"/>
    <w:rsid w:val="007F35B7"/>
    <w:rsid w:val="007F371C"/>
    <w:rsid w:val="007F445E"/>
    <w:rsid w:val="007F4EC1"/>
    <w:rsid w:val="007F5021"/>
    <w:rsid w:val="007F5641"/>
    <w:rsid w:val="007F5A44"/>
    <w:rsid w:val="007F6C7B"/>
    <w:rsid w:val="007F6FA7"/>
    <w:rsid w:val="007F78F0"/>
    <w:rsid w:val="008004BC"/>
    <w:rsid w:val="00800B2A"/>
    <w:rsid w:val="00800E1D"/>
    <w:rsid w:val="008032F3"/>
    <w:rsid w:val="0080336E"/>
    <w:rsid w:val="00804029"/>
    <w:rsid w:val="00804833"/>
    <w:rsid w:val="00804DE6"/>
    <w:rsid w:val="008055FD"/>
    <w:rsid w:val="00805CCA"/>
    <w:rsid w:val="0080615D"/>
    <w:rsid w:val="00806F88"/>
    <w:rsid w:val="00807121"/>
    <w:rsid w:val="0081123B"/>
    <w:rsid w:val="00812801"/>
    <w:rsid w:val="0081295D"/>
    <w:rsid w:val="00813E9A"/>
    <w:rsid w:val="0081400B"/>
    <w:rsid w:val="008140A8"/>
    <w:rsid w:val="008155A3"/>
    <w:rsid w:val="00815BE8"/>
    <w:rsid w:val="00815FC8"/>
    <w:rsid w:val="00816750"/>
    <w:rsid w:val="008170F5"/>
    <w:rsid w:val="00817A8F"/>
    <w:rsid w:val="00820C5E"/>
    <w:rsid w:val="008217FE"/>
    <w:rsid w:val="00821CA9"/>
    <w:rsid w:val="00822769"/>
    <w:rsid w:val="00823EE4"/>
    <w:rsid w:val="008248F3"/>
    <w:rsid w:val="00824AA9"/>
    <w:rsid w:val="00825D45"/>
    <w:rsid w:val="008265DB"/>
    <w:rsid w:val="008269AE"/>
    <w:rsid w:val="00830528"/>
    <w:rsid w:val="00830A80"/>
    <w:rsid w:val="00830EE7"/>
    <w:rsid w:val="0083228C"/>
    <w:rsid w:val="00832464"/>
    <w:rsid w:val="00832758"/>
    <w:rsid w:val="00835505"/>
    <w:rsid w:val="0083551C"/>
    <w:rsid w:val="00835885"/>
    <w:rsid w:val="00835D5B"/>
    <w:rsid w:val="008361A6"/>
    <w:rsid w:val="0083627C"/>
    <w:rsid w:val="008363F1"/>
    <w:rsid w:val="008367FB"/>
    <w:rsid w:val="00836B03"/>
    <w:rsid w:val="00836B89"/>
    <w:rsid w:val="00837FCD"/>
    <w:rsid w:val="008402B4"/>
    <w:rsid w:val="00840731"/>
    <w:rsid w:val="00842702"/>
    <w:rsid w:val="00843012"/>
    <w:rsid w:val="0084417F"/>
    <w:rsid w:val="00846476"/>
    <w:rsid w:val="008475E5"/>
    <w:rsid w:val="008508B9"/>
    <w:rsid w:val="00852B5F"/>
    <w:rsid w:val="00852E21"/>
    <w:rsid w:val="00853A59"/>
    <w:rsid w:val="00853B68"/>
    <w:rsid w:val="00854E0A"/>
    <w:rsid w:val="00855478"/>
    <w:rsid w:val="00855C61"/>
    <w:rsid w:val="00855EA2"/>
    <w:rsid w:val="00856BA0"/>
    <w:rsid w:val="00857BBD"/>
    <w:rsid w:val="00857D2B"/>
    <w:rsid w:val="008608B9"/>
    <w:rsid w:val="00860B64"/>
    <w:rsid w:val="00861148"/>
    <w:rsid w:val="0086234C"/>
    <w:rsid w:val="008625C8"/>
    <w:rsid w:val="0086274B"/>
    <w:rsid w:val="00862A88"/>
    <w:rsid w:val="00864928"/>
    <w:rsid w:val="00867437"/>
    <w:rsid w:val="00870016"/>
    <w:rsid w:val="00870CF7"/>
    <w:rsid w:val="00871D25"/>
    <w:rsid w:val="00871E44"/>
    <w:rsid w:val="00872A86"/>
    <w:rsid w:val="00874244"/>
    <w:rsid w:val="008744FA"/>
    <w:rsid w:val="008760BD"/>
    <w:rsid w:val="00876149"/>
    <w:rsid w:val="00876BC9"/>
    <w:rsid w:val="00877C0D"/>
    <w:rsid w:val="00877C42"/>
    <w:rsid w:val="008802A7"/>
    <w:rsid w:val="008809B1"/>
    <w:rsid w:val="00880DDC"/>
    <w:rsid w:val="0088197E"/>
    <w:rsid w:val="00881B2A"/>
    <w:rsid w:val="0088295F"/>
    <w:rsid w:val="00884AA9"/>
    <w:rsid w:val="00884FBF"/>
    <w:rsid w:val="0088603D"/>
    <w:rsid w:val="00886155"/>
    <w:rsid w:val="008876A3"/>
    <w:rsid w:val="0088776B"/>
    <w:rsid w:val="00887A10"/>
    <w:rsid w:val="00887B14"/>
    <w:rsid w:val="008902EA"/>
    <w:rsid w:val="00890703"/>
    <w:rsid w:val="00892405"/>
    <w:rsid w:val="00892858"/>
    <w:rsid w:val="00892C2F"/>
    <w:rsid w:val="0089388B"/>
    <w:rsid w:val="00893D28"/>
    <w:rsid w:val="008942BA"/>
    <w:rsid w:val="00894845"/>
    <w:rsid w:val="00894E24"/>
    <w:rsid w:val="00896C41"/>
    <w:rsid w:val="00897266"/>
    <w:rsid w:val="008972DB"/>
    <w:rsid w:val="008A06EF"/>
    <w:rsid w:val="008A13F5"/>
    <w:rsid w:val="008A168F"/>
    <w:rsid w:val="008A17FA"/>
    <w:rsid w:val="008A24AB"/>
    <w:rsid w:val="008A2C69"/>
    <w:rsid w:val="008A3D2B"/>
    <w:rsid w:val="008A55BE"/>
    <w:rsid w:val="008A5F5C"/>
    <w:rsid w:val="008A6402"/>
    <w:rsid w:val="008A6658"/>
    <w:rsid w:val="008A738F"/>
    <w:rsid w:val="008A7688"/>
    <w:rsid w:val="008B0212"/>
    <w:rsid w:val="008B043B"/>
    <w:rsid w:val="008B1265"/>
    <w:rsid w:val="008B1C20"/>
    <w:rsid w:val="008B2D9F"/>
    <w:rsid w:val="008B589B"/>
    <w:rsid w:val="008B5BB0"/>
    <w:rsid w:val="008B5DF8"/>
    <w:rsid w:val="008B671C"/>
    <w:rsid w:val="008B6748"/>
    <w:rsid w:val="008B6932"/>
    <w:rsid w:val="008B7782"/>
    <w:rsid w:val="008C0198"/>
    <w:rsid w:val="008C0436"/>
    <w:rsid w:val="008C347A"/>
    <w:rsid w:val="008C434C"/>
    <w:rsid w:val="008C4356"/>
    <w:rsid w:val="008C4706"/>
    <w:rsid w:val="008C515A"/>
    <w:rsid w:val="008C52AC"/>
    <w:rsid w:val="008C60F9"/>
    <w:rsid w:val="008C6E3F"/>
    <w:rsid w:val="008C6F71"/>
    <w:rsid w:val="008D02CD"/>
    <w:rsid w:val="008D0963"/>
    <w:rsid w:val="008D0B4F"/>
    <w:rsid w:val="008D0D44"/>
    <w:rsid w:val="008D1B48"/>
    <w:rsid w:val="008D3D0A"/>
    <w:rsid w:val="008D4DCC"/>
    <w:rsid w:val="008D5D65"/>
    <w:rsid w:val="008D6170"/>
    <w:rsid w:val="008D6944"/>
    <w:rsid w:val="008D70AE"/>
    <w:rsid w:val="008D7382"/>
    <w:rsid w:val="008E02B9"/>
    <w:rsid w:val="008E048B"/>
    <w:rsid w:val="008E0792"/>
    <w:rsid w:val="008E2677"/>
    <w:rsid w:val="008E2785"/>
    <w:rsid w:val="008E32BE"/>
    <w:rsid w:val="008E44C0"/>
    <w:rsid w:val="008E4A66"/>
    <w:rsid w:val="008E52D3"/>
    <w:rsid w:val="008E57B7"/>
    <w:rsid w:val="008E6896"/>
    <w:rsid w:val="008F02A1"/>
    <w:rsid w:val="008F06A3"/>
    <w:rsid w:val="008F2802"/>
    <w:rsid w:val="008F3493"/>
    <w:rsid w:val="008F5919"/>
    <w:rsid w:val="008F67FD"/>
    <w:rsid w:val="008F6C84"/>
    <w:rsid w:val="008F79B6"/>
    <w:rsid w:val="008F7BBC"/>
    <w:rsid w:val="0090064D"/>
    <w:rsid w:val="00901E49"/>
    <w:rsid w:val="009021A5"/>
    <w:rsid w:val="00902865"/>
    <w:rsid w:val="009031A5"/>
    <w:rsid w:val="00903597"/>
    <w:rsid w:val="00903E82"/>
    <w:rsid w:val="009042B4"/>
    <w:rsid w:val="00904D03"/>
    <w:rsid w:val="00905ED9"/>
    <w:rsid w:val="009065A1"/>
    <w:rsid w:val="0090695A"/>
    <w:rsid w:val="00907CFF"/>
    <w:rsid w:val="00910330"/>
    <w:rsid w:val="0091098E"/>
    <w:rsid w:val="009113A7"/>
    <w:rsid w:val="0091147A"/>
    <w:rsid w:val="00911BF6"/>
    <w:rsid w:val="00912922"/>
    <w:rsid w:val="00913FE9"/>
    <w:rsid w:val="009140F8"/>
    <w:rsid w:val="00915D14"/>
    <w:rsid w:val="0092093D"/>
    <w:rsid w:val="009211D9"/>
    <w:rsid w:val="009212B6"/>
    <w:rsid w:val="009215D5"/>
    <w:rsid w:val="00921B04"/>
    <w:rsid w:val="009220F5"/>
    <w:rsid w:val="009220FB"/>
    <w:rsid w:val="00922102"/>
    <w:rsid w:val="00922E2D"/>
    <w:rsid w:val="0092403A"/>
    <w:rsid w:val="009244BB"/>
    <w:rsid w:val="00925351"/>
    <w:rsid w:val="00925661"/>
    <w:rsid w:val="00925CD8"/>
    <w:rsid w:val="00927068"/>
    <w:rsid w:val="009273E6"/>
    <w:rsid w:val="00927C42"/>
    <w:rsid w:val="00930972"/>
    <w:rsid w:val="00930CC5"/>
    <w:rsid w:val="00931F3A"/>
    <w:rsid w:val="00932765"/>
    <w:rsid w:val="00932BD4"/>
    <w:rsid w:val="00933433"/>
    <w:rsid w:val="0093350A"/>
    <w:rsid w:val="009336BD"/>
    <w:rsid w:val="009337AD"/>
    <w:rsid w:val="00933FAF"/>
    <w:rsid w:val="009350A4"/>
    <w:rsid w:val="0093626A"/>
    <w:rsid w:val="00936D02"/>
    <w:rsid w:val="00936E1A"/>
    <w:rsid w:val="009371D9"/>
    <w:rsid w:val="0094056D"/>
    <w:rsid w:val="0094092B"/>
    <w:rsid w:val="00940B6F"/>
    <w:rsid w:val="00940DD9"/>
    <w:rsid w:val="00940FF4"/>
    <w:rsid w:val="00941282"/>
    <w:rsid w:val="00941D8A"/>
    <w:rsid w:val="00941E00"/>
    <w:rsid w:val="00942EBE"/>
    <w:rsid w:val="00943600"/>
    <w:rsid w:val="00944392"/>
    <w:rsid w:val="00944997"/>
    <w:rsid w:val="00946E19"/>
    <w:rsid w:val="00950262"/>
    <w:rsid w:val="00950313"/>
    <w:rsid w:val="009538C5"/>
    <w:rsid w:val="00954948"/>
    <w:rsid w:val="00954B4B"/>
    <w:rsid w:val="00955702"/>
    <w:rsid w:val="00956114"/>
    <w:rsid w:val="00960401"/>
    <w:rsid w:val="009606CC"/>
    <w:rsid w:val="00960C65"/>
    <w:rsid w:val="0096113E"/>
    <w:rsid w:val="00961518"/>
    <w:rsid w:val="00961B5C"/>
    <w:rsid w:val="00962574"/>
    <w:rsid w:val="009628F9"/>
    <w:rsid w:val="00962AF6"/>
    <w:rsid w:val="00962B1C"/>
    <w:rsid w:val="009632DC"/>
    <w:rsid w:val="009636E1"/>
    <w:rsid w:val="00963AB5"/>
    <w:rsid w:val="0096432C"/>
    <w:rsid w:val="009646B7"/>
    <w:rsid w:val="009658BB"/>
    <w:rsid w:val="00970B7F"/>
    <w:rsid w:val="00970D5F"/>
    <w:rsid w:val="009712E3"/>
    <w:rsid w:val="009724CE"/>
    <w:rsid w:val="0097275F"/>
    <w:rsid w:val="00972B4D"/>
    <w:rsid w:val="009733ED"/>
    <w:rsid w:val="009735C4"/>
    <w:rsid w:val="00973B5C"/>
    <w:rsid w:val="0097446C"/>
    <w:rsid w:val="0097450F"/>
    <w:rsid w:val="00975C62"/>
    <w:rsid w:val="00975D20"/>
    <w:rsid w:val="009767E1"/>
    <w:rsid w:val="00976CF5"/>
    <w:rsid w:val="00977128"/>
    <w:rsid w:val="00980160"/>
    <w:rsid w:val="00981043"/>
    <w:rsid w:val="00981119"/>
    <w:rsid w:val="00981B85"/>
    <w:rsid w:val="009823B2"/>
    <w:rsid w:val="00982CA4"/>
    <w:rsid w:val="00982CFD"/>
    <w:rsid w:val="00982FAF"/>
    <w:rsid w:val="00983A9E"/>
    <w:rsid w:val="009852AE"/>
    <w:rsid w:val="0098554C"/>
    <w:rsid w:val="00985934"/>
    <w:rsid w:val="0098593C"/>
    <w:rsid w:val="00986AE5"/>
    <w:rsid w:val="00986D58"/>
    <w:rsid w:val="00986EFE"/>
    <w:rsid w:val="009872F9"/>
    <w:rsid w:val="009905EE"/>
    <w:rsid w:val="00990606"/>
    <w:rsid w:val="00992047"/>
    <w:rsid w:val="009920D6"/>
    <w:rsid w:val="009926CE"/>
    <w:rsid w:val="00992C55"/>
    <w:rsid w:val="009934D1"/>
    <w:rsid w:val="009937A5"/>
    <w:rsid w:val="00995D4F"/>
    <w:rsid w:val="00995DAC"/>
    <w:rsid w:val="00995F75"/>
    <w:rsid w:val="00996771"/>
    <w:rsid w:val="0099717F"/>
    <w:rsid w:val="009A02DD"/>
    <w:rsid w:val="009A0427"/>
    <w:rsid w:val="009A1AAA"/>
    <w:rsid w:val="009A279B"/>
    <w:rsid w:val="009A29D7"/>
    <w:rsid w:val="009A2C9F"/>
    <w:rsid w:val="009A2D3C"/>
    <w:rsid w:val="009A389E"/>
    <w:rsid w:val="009A49FF"/>
    <w:rsid w:val="009A6CC3"/>
    <w:rsid w:val="009A6FC7"/>
    <w:rsid w:val="009A7263"/>
    <w:rsid w:val="009A739E"/>
    <w:rsid w:val="009A7799"/>
    <w:rsid w:val="009B03C6"/>
    <w:rsid w:val="009B0693"/>
    <w:rsid w:val="009B078B"/>
    <w:rsid w:val="009B07E0"/>
    <w:rsid w:val="009B08B6"/>
    <w:rsid w:val="009B0B17"/>
    <w:rsid w:val="009B243F"/>
    <w:rsid w:val="009B262B"/>
    <w:rsid w:val="009B3350"/>
    <w:rsid w:val="009B3D0F"/>
    <w:rsid w:val="009B4A6F"/>
    <w:rsid w:val="009B4D10"/>
    <w:rsid w:val="009B4E2E"/>
    <w:rsid w:val="009B4F78"/>
    <w:rsid w:val="009B522B"/>
    <w:rsid w:val="009B553A"/>
    <w:rsid w:val="009B586B"/>
    <w:rsid w:val="009B5EB5"/>
    <w:rsid w:val="009B60CC"/>
    <w:rsid w:val="009B6174"/>
    <w:rsid w:val="009B6569"/>
    <w:rsid w:val="009C018F"/>
    <w:rsid w:val="009C03E3"/>
    <w:rsid w:val="009C06F0"/>
    <w:rsid w:val="009C09BC"/>
    <w:rsid w:val="009C14D6"/>
    <w:rsid w:val="009C17D8"/>
    <w:rsid w:val="009C1A4D"/>
    <w:rsid w:val="009C1EE9"/>
    <w:rsid w:val="009C52C3"/>
    <w:rsid w:val="009C75FE"/>
    <w:rsid w:val="009D0414"/>
    <w:rsid w:val="009D0A46"/>
    <w:rsid w:val="009D10EA"/>
    <w:rsid w:val="009D13CE"/>
    <w:rsid w:val="009D2470"/>
    <w:rsid w:val="009D2CB5"/>
    <w:rsid w:val="009D3FA8"/>
    <w:rsid w:val="009D4D68"/>
    <w:rsid w:val="009D4FAB"/>
    <w:rsid w:val="009D53A6"/>
    <w:rsid w:val="009D6169"/>
    <w:rsid w:val="009D61FF"/>
    <w:rsid w:val="009D62A7"/>
    <w:rsid w:val="009D634C"/>
    <w:rsid w:val="009D7B1E"/>
    <w:rsid w:val="009E0EA4"/>
    <w:rsid w:val="009E1B1F"/>
    <w:rsid w:val="009E2133"/>
    <w:rsid w:val="009E275E"/>
    <w:rsid w:val="009E2769"/>
    <w:rsid w:val="009E2C56"/>
    <w:rsid w:val="009E2FEE"/>
    <w:rsid w:val="009E3650"/>
    <w:rsid w:val="009E3749"/>
    <w:rsid w:val="009E3ABD"/>
    <w:rsid w:val="009E3BDD"/>
    <w:rsid w:val="009E40BD"/>
    <w:rsid w:val="009E4BD8"/>
    <w:rsid w:val="009E54B8"/>
    <w:rsid w:val="009E5A5A"/>
    <w:rsid w:val="009E63FC"/>
    <w:rsid w:val="009E6E25"/>
    <w:rsid w:val="009E7F0E"/>
    <w:rsid w:val="009F02C6"/>
    <w:rsid w:val="009F0344"/>
    <w:rsid w:val="009F1384"/>
    <w:rsid w:val="009F166E"/>
    <w:rsid w:val="009F20BD"/>
    <w:rsid w:val="009F222E"/>
    <w:rsid w:val="009F2248"/>
    <w:rsid w:val="009F22D2"/>
    <w:rsid w:val="009F2399"/>
    <w:rsid w:val="009F27D8"/>
    <w:rsid w:val="009F2C73"/>
    <w:rsid w:val="009F4285"/>
    <w:rsid w:val="009F494B"/>
    <w:rsid w:val="009F4CF8"/>
    <w:rsid w:val="009F4F6E"/>
    <w:rsid w:val="009F5306"/>
    <w:rsid w:val="009F53C5"/>
    <w:rsid w:val="009F5402"/>
    <w:rsid w:val="009F54CF"/>
    <w:rsid w:val="009F642F"/>
    <w:rsid w:val="009F6751"/>
    <w:rsid w:val="009F72A3"/>
    <w:rsid w:val="00A009F9"/>
    <w:rsid w:val="00A017A4"/>
    <w:rsid w:val="00A01C77"/>
    <w:rsid w:val="00A01D2A"/>
    <w:rsid w:val="00A02144"/>
    <w:rsid w:val="00A0276C"/>
    <w:rsid w:val="00A02822"/>
    <w:rsid w:val="00A02A34"/>
    <w:rsid w:val="00A03313"/>
    <w:rsid w:val="00A03736"/>
    <w:rsid w:val="00A04321"/>
    <w:rsid w:val="00A04895"/>
    <w:rsid w:val="00A05C26"/>
    <w:rsid w:val="00A06D33"/>
    <w:rsid w:val="00A07880"/>
    <w:rsid w:val="00A07889"/>
    <w:rsid w:val="00A07C2D"/>
    <w:rsid w:val="00A10EFD"/>
    <w:rsid w:val="00A1154B"/>
    <w:rsid w:val="00A118FE"/>
    <w:rsid w:val="00A12F10"/>
    <w:rsid w:val="00A13B10"/>
    <w:rsid w:val="00A147C9"/>
    <w:rsid w:val="00A16458"/>
    <w:rsid w:val="00A16D8F"/>
    <w:rsid w:val="00A16E5C"/>
    <w:rsid w:val="00A178AA"/>
    <w:rsid w:val="00A20BC7"/>
    <w:rsid w:val="00A20EDD"/>
    <w:rsid w:val="00A21525"/>
    <w:rsid w:val="00A216E1"/>
    <w:rsid w:val="00A2406D"/>
    <w:rsid w:val="00A26322"/>
    <w:rsid w:val="00A268B3"/>
    <w:rsid w:val="00A272D4"/>
    <w:rsid w:val="00A27813"/>
    <w:rsid w:val="00A30C6E"/>
    <w:rsid w:val="00A313F6"/>
    <w:rsid w:val="00A3158C"/>
    <w:rsid w:val="00A316B4"/>
    <w:rsid w:val="00A31D20"/>
    <w:rsid w:val="00A32171"/>
    <w:rsid w:val="00A325E4"/>
    <w:rsid w:val="00A32633"/>
    <w:rsid w:val="00A34B3A"/>
    <w:rsid w:val="00A34F46"/>
    <w:rsid w:val="00A35522"/>
    <w:rsid w:val="00A35F6B"/>
    <w:rsid w:val="00A3742A"/>
    <w:rsid w:val="00A40D9C"/>
    <w:rsid w:val="00A42028"/>
    <w:rsid w:val="00A424EF"/>
    <w:rsid w:val="00A43675"/>
    <w:rsid w:val="00A4416D"/>
    <w:rsid w:val="00A445CA"/>
    <w:rsid w:val="00A447BC"/>
    <w:rsid w:val="00A4488E"/>
    <w:rsid w:val="00A44D9A"/>
    <w:rsid w:val="00A45BA8"/>
    <w:rsid w:val="00A466DB"/>
    <w:rsid w:val="00A47C42"/>
    <w:rsid w:val="00A50106"/>
    <w:rsid w:val="00A5032F"/>
    <w:rsid w:val="00A50758"/>
    <w:rsid w:val="00A50873"/>
    <w:rsid w:val="00A50BE2"/>
    <w:rsid w:val="00A52CFD"/>
    <w:rsid w:val="00A530CD"/>
    <w:rsid w:val="00A53A25"/>
    <w:rsid w:val="00A53D09"/>
    <w:rsid w:val="00A54358"/>
    <w:rsid w:val="00A54416"/>
    <w:rsid w:val="00A54489"/>
    <w:rsid w:val="00A54632"/>
    <w:rsid w:val="00A54E64"/>
    <w:rsid w:val="00A553CA"/>
    <w:rsid w:val="00A56319"/>
    <w:rsid w:val="00A566A2"/>
    <w:rsid w:val="00A567AD"/>
    <w:rsid w:val="00A56CF9"/>
    <w:rsid w:val="00A57F78"/>
    <w:rsid w:val="00A602C8"/>
    <w:rsid w:val="00A608F5"/>
    <w:rsid w:val="00A60F81"/>
    <w:rsid w:val="00A615D4"/>
    <w:rsid w:val="00A61897"/>
    <w:rsid w:val="00A6268D"/>
    <w:rsid w:val="00A62B9A"/>
    <w:rsid w:val="00A62F84"/>
    <w:rsid w:val="00A633A2"/>
    <w:rsid w:val="00A63C30"/>
    <w:rsid w:val="00A63CDC"/>
    <w:rsid w:val="00A645C0"/>
    <w:rsid w:val="00A65055"/>
    <w:rsid w:val="00A65FFC"/>
    <w:rsid w:val="00A677A8"/>
    <w:rsid w:val="00A708A5"/>
    <w:rsid w:val="00A71D31"/>
    <w:rsid w:val="00A71F9F"/>
    <w:rsid w:val="00A72356"/>
    <w:rsid w:val="00A72915"/>
    <w:rsid w:val="00A72DC7"/>
    <w:rsid w:val="00A736C0"/>
    <w:rsid w:val="00A73C34"/>
    <w:rsid w:val="00A73FDC"/>
    <w:rsid w:val="00A7543D"/>
    <w:rsid w:val="00A760C8"/>
    <w:rsid w:val="00A765CA"/>
    <w:rsid w:val="00A76774"/>
    <w:rsid w:val="00A807B9"/>
    <w:rsid w:val="00A80F30"/>
    <w:rsid w:val="00A811B2"/>
    <w:rsid w:val="00A822B1"/>
    <w:rsid w:val="00A83442"/>
    <w:rsid w:val="00A835D8"/>
    <w:rsid w:val="00A83601"/>
    <w:rsid w:val="00A85D00"/>
    <w:rsid w:val="00A8731D"/>
    <w:rsid w:val="00A87A1B"/>
    <w:rsid w:val="00A900FF"/>
    <w:rsid w:val="00A90C0B"/>
    <w:rsid w:val="00A90EB2"/>
    <w:rsid w:val="00A915AD"/>
    <w:rsid w:val="00A91B91"/>
    <w:rsid w:val="00A93210"/>
    <w:rsid w:val="00A93E69"/>
    <w:rsid w:val="00A946AF"/>
    <w:rsid w:val="00A94D8A"/>
    <w:rsid w:val="00A956DE"/>
    <w:rsid w:val="00A95C13"/>
    <w:rsid w:val="00A95F78"/>
    <w:rsid w:val="00A961B3"/>
    <w:rsid w:val="00A96F06"/>
    <w:rsid w:val="00A971C1"/>
    <w:rsid w:val="00A97C2A"/>
    <w:rsid w:val="00A97C40"/>
    <w:rsid w:val="00A97F25"/>
    <w:rsid w:val="00AA118E"/>
    <w:rsid w:val="00AA1AF5"/>
    <w:rsid w:val="00AA28CA"/>
    <w:rsid w:val="00AA295A"/>
    <w:rsid w:val="00AA2BAE"/>
    <w:rsid w:val="00AA3061"/>
    <w:rsid w:val="00AA35B7"/>
    <w:rsid w:val="00AA430D"/>
    <w:rsid w:val="00AA4C25"/>
    <w:rsid w:val="00AA54A8"/>
    <w:rsid w:val="00AA557D"/>
    <w:rsid w:val="00AB06A1"/>
    <w:rsid w:val="00AB06BA"/>
    <w:rsid w:val="00AB0771"/>
    <w:rsid w:val="00AB0C1B"/>
    <w:rsid w:val="00AB1001"/>
    <w:rsid w:val="00AB20DB"/>
    <w:rsid w:val="00AB23FB"/>
    <w:rsid w:val="00AB2DAD"/>
    <w:rsid w:val="00AB33B7"/>
    <w:rsid w:val="00AB3611"/>
    <w:rsid w:val="00AB3FE8"/>
    <w:rsid w:val="00AB42F1"/>
    <w:rsid w:val="00AB4D3E"/>
    <w:rsid w:val="00AB51F8"/>
    <w:rsid w:val="00AB5220"/>
    <w:rsid w:val="00AB545B"/>
    <w:rsid w:val="00AB587D"/>
    <w:rsid w:val="00AB675F"/>
    <w:rsid w:val="00AB741A"/>
    <w:rsid w:val="00AB752F"/>
    <w:rsid w:val="00AC015B"/>
    <w:rsid w:val="00AC096F"/>
    <w:rsid w:val="00AC1666"/>
    <w:rsid w:val="00AC435B"/>
    <w:rsid w:val="00AC447A"/>
    <w:rsid w:val="00AC49FF"/>
    <w:rsid w:val="00AC557A"/>
    <w:rsid w:val="00AC5FC8"/>
    <w:rsid w:val="00AC6849"/>
    <w:rsid w:val="00AC6CE8"/>
    <w:rsid w:val="00AC7994"/>
    <w:rsid w:val="00AD0087"/>
    <w:rsid w:val="00AD1410"/>
    <w:rsid w:val="00AD1546"/>
    <w:rsid w:val="00AD1AA4"/>
    <w:rsid w:val="00AD2B8E"/>
    <w:rsid w:val="00AD2E79"/>
    <w:rsid w:val="00AD315F"/>
    <w:rsid w:val="00AD31F6"/>
    <w:rsid w:val="00AD3204"/>
    <w:rsid w:val="00AD3CF5"/>
    <w:rsid w:val="00AD45E7"/>
    <w:rsid w:val="00AD644D"/>
    <w:rsid w:val="00AD649E"/>
    <w:rsid w:val="00AD6B8E"/>
    <w:rsid w:val="00AD70CE"/>
    <w:rsid w:val="00AD7D5B"/>
    <w:rsid w:val="00AE0727"/>
    <w:rsid w:val="00AE1B2F"/>
    <w:rsid w:val="00AE21E0"/>
    <w:rsid w:val="00AE29EC"/>
    <w:rsid w:val="00AE2A12"/>
    <w:rsid w:val="00AE2ECB"/>
    <w:rsid w:val="00AE2F44"/>
    <w:rsid w:val="00AE2F86"/>
    <w:rsid w:val="00AE391E"/>
    <w:rsid w:val="00AE41DF"/>
    <w:rsid w:val="00AE4BC6"/>
    <w:rsid w:val="00AE4FFC"/>
    <w:rsid w:val="00AE7BDA"/>
    <w:rsid w:val="00AE7F26"/>
    <w:rsid w:val="00AF0144"/>
    <w:rsid w:val="00AF0B1C"/>
    <w:rsid w:val="00AF1E40"/>
    <w:rsid w:val="00AF1E65"/>
    <w:rsid w:val="00AF23D9"/>
    <w:rsid w:val="00AF3248"/>
    <w:rsid w:val="00AF3281"/>
    <w:rsid w:val="00AF3363"/>
    <w:rsid w:val="00AF5F15"/>
    <w:rsid w:val="00AF6232"/>
    <w:rsid w:val="00AF6F9B"/>
    <w:rsid w:val="00AF7D76"/>
    <w:rsid w:val="00B001D5"/>
    <w:rsid w:val="00B011AC"/>
    <w:rsid w:val="00B0141B"/>
    <w:rsid w:val="00B022B8"/>
    <w:rsid w:val="00B02BEA"/>
    <w:rsid w:val="00B03585"/>
    <w:rsid w:val="00B037FB"/>
    <w:rsid w:val="00B04053"/>
    <w:rsid w:val="00B04AFE"/>
    <w:rsid w:val="00B05386"/>
    <w:rsid w:val="00B05566"/>
    <w:rsid w:val="00B05970"/>
    <w:rsid w:val="00B05BC1"/>
    <w:rsid w:val="00B06E17"/>
    <w:rsid w:val="00B10B10"/>
    <w:rsid w:val="00B115F7"/>
    <w:rsid w:val="00B116FF"/>
    <w:rsid w:val="00B11D1E"/>
    <w:rsid w:val="00B11F95"/>
    <w:rsid w:val="00B126E8"/>
    <w:rsid w:val="00B12F5A"/>
    <w:rsid w:val="00B13B70"/>
    <w:rsid w:val="00B13CA4"/>
    <w:rsid w:val="00B14639"/>
    <w:rsid w:val="00B14AEC"/>
    <w:rsid w:val="00B15143"/>
    <w:rsid w:val="00B15205"/>
    <w:rsid w:val="00B15339"/>
    <w:rsid w:val="00B153C8"/>
    <w:rsid w:val="00B1562D"/>
    <w:rsid w:val="00B1571B"/>
    <w:rsid w:val="00B1644F"/>
    <w:rsid w:val="00B165FD"/>
    <w:rsid w:val="00B16634"/>
    <w:rsid w:val="00B177F4"/>
    <w:rsid w:val="00B20745"/>
    <w:rsid w:val="00B209FE"/>
    <w:rsid w:val="00B20ED5"/>
    <w:rsid w:val="00B20F0E"/>
    <w:rsid w:val="00B213CE"/>
    <w:rsid w:val="00B21D0F"/>
    <w:rsid w:val="00B224D9"/>
    <w:rsid w:val="00B22664"/>
    <w:rsid w:val="00B2350D"/>
    <w:rsid w:val="00B23D65"/>
    <w:rsid w:val="00B23EE3"/>
    <w:rsid w:val="00B24C3B"/>
    <w:rsid w:val="00B263EE"/>
    <w:rsid w:val="00B274DD"/>
    <w:rsid w:val="00B27DAA"/>
    <w:rsid w:val="00B27DD8"/>
    <w:rsid w:val="00B304B5"/>
    <w:rsid w:val="00B304C9"/>
    <w:rsid w:val="00B307C0"/>
    <w:rsid w:val="00B30CA7"/>
    <w:rsid w:val="00B30F89"/>
    <w:rsid w:val="00B31492"/>
    <w:rsid w:val="00B32146"/>
    <w:rsid w:val="00B336EC"/>
    <w:rsid w:val="00B33C3F"/>
    <w:rsid w:val="00B3449D"/>
    <w:rsid w:val="00B35C40"/>
    <w:rsid w:val="00B36906"/>
    <w:rsid w:val="00B37D99"/>
    <w:rsid w:val="00B37E74"/>
    <w:rsid w:val="00B4069D"/>
    <w:rsid w:val="00B408C0"/>
    <w:rsid w:val="00B40A05"/>
    <w:rsid w:val="00B41C25"/>
    <w:rsid w:val="00B42FDC"/>
    <w:rsid w:val="00B43339"/>
    <w:rsid w:val="00B43BBA"/>
    <w:rsid w:val="00B44220"/>
    <w:rsid w:val="00B448E6"/>
    <w:rsid w:val="00B4535F"/>
    <w:rsid w:val="00B45562"/>
    <w:rsid w:val="00B4582A"/>
    <w:rsid w:val="00B4736B"/>
    <w:rsid w:val="00B47BFF"/>
    <w:rsid w:val="00B47D5C"/>
    <w:rsid w:val="00B50187"/>
    <w:rsid w:val="00B50888"/>
    <w:rsid w:val="00B50C28"/>
    <w:rsid w:val="00B51993"/>
    <w:rsid w:val="00B5250F"/>
    <w:rsid w:val="00B528BC"/>
    <w:rsid w:val="00B537B4"/>
    <w:rsid w:val="00B53907"/>
    <w:rsid w:val="00B5418C"/>
    <w:rsid w:val="00B5446B"/>
    <w:rsid w:val="00B5453E"/>
    <w:rsid w:val="00B545CD"/>
    <w:rsid w:val="00B5631B"/>
    <w:rsid w:val="00B6088D"/>
    <w:rsid w:val="00B60DB9"/>
    <w:rsid w:val="00B62A25"/>
    <w:rsid w:val="00B63267"/>
    <w:rsid w:val="00B6574E"/>
    <w:rsid w:val="00B66674"/>
    <w:rsid w:val="00B700D3"/>
    <w:rsid w:val="00B7025D"/>
    <w:rsid w:val="00B71172"/>
    <w:rsid w:val="00B71518"/>
    <w:rsid w:val="00B71B64"/>
    <w:rsid w:val="00B71F59"/>
    <w:rsid w:val="00B72A0C"/>
    <w:rsid w:val="00B738D6"/>
    <w:rsid w:val="00B73DD9"/>
    <w:rsid w:val="00B7492C"/>
    <w:rsid w:val="00B74B9A"/>
    <w:rsid w:val="00B74D3E"/>
    <w:rsid w:val="00B74FC0"/>
    <w:rsid w:val="00B753D0"/>
    <w:rsid w:val="00B75A7A"/>
    <w:rsid w:val="00B75AE1"/>
    <w:rsid w:val="00B762A8"/>
    <w:rsid w:val="00B76520"/>
    <w:rsid w:val="00B76AFE"/>
    <w:rsid w:val="00B772DF"/>
    <w:rsid w:val="00B77779"/>
    <w:rsid w:val="00B828CA"/>
    <w:rsid w:val="00B836AC"/>
    <w:rsid w:val="00B8384E"/>
    <w:rsid w:val="00B83909"/>
    <w:rsid w:val="00B8451D"/>
    <w:rsid w:val="00B85707"/>
    <w:rsid w:val="00B85738"/>
    <w:rsid w:val="00B85B24"/>
    <w:rsid w:val="00B85B63"/>
    <w:rsid w:val="00B85CEF"/>
    <w:rsid w:val="00B8637D"/>
    <w:rsid w:val="00B869BA"/>
    <w:rsid w:val="00B86B2A"/>
    <w:rsid w:val="00B87183"/>
    <w:rsid w:val="00B87612"/>
    <w:rsid w:val="00B90BC0"/>
    <w:rsid w:val="00B90CA3"/>
    <w:rsid w:val="00B91073"/>
    <w:rsid w:val="00B91963"/>
    <w:rsid w:val="00B92088"/>
    <w:rsid w:val="00B93241"/>
    <w:rsid w:val="00B93BD0"/>
    <w:rsid w:val="00B93EFC"/>
    <w:rsid w:val="00B945E7"/>
    <w:rsid w:val="00B956F1"/>
    <w:rsid w:val="00B9579A"/>
    <w:rsid w:val="00B96839"/>
    <w:rsid w:val="00B977B8"/>
    <w:rsid w:val="00B97EF4"/>
    <w:rsid w:val="00B97FAA"/>
    <w:rsid w:val="00BA05FB"/>
    <w:rsid w:val="00BA11E5"/>
    <w:rsid w:val="00BA1B4E"/>
    <w:rsid w:val="00BA29F6"/>
    <w:rsid w:val="00BA2F37"/>
    <w:rsid w:val="00BA3172"/>
    <w:rsid w:val="00BA35FE"/>
    <w:rsid w:val="00BA3AD9"/>
    <w:rsid w:val="00BA3FDB"/>
    <w:rsid w:val="00BA4F48"/>
    <w:rsid w:val="00BA5D66"/>
    <w:rsid w:val="00BA654F"/>
    <w:rsid w:val="00BA65CC"/>
    <w:rsid w:val="00BA75D0"/>
    <w:rsid w:val="00BA7832"/>
    <w:rsid w:val="00BA7A38"/>
    <w:rsid w:val="00BA7A6B"/>
    <w:rsid w:val="00BA7FCD"/>
    <w:rsid w:val="00BB00A3"/>
    <w:rsid w:val="00BB18A6"/>
    <w:rsid w:val="00BB1AA0"/>
    <w:rsid w:val="00BB2A98"/>
    <w:rsid w:val="00BB2CFB"/>
    <w:rsid w:val="00BB316A"/>
    <w:rsid w:val="00BB38A6"/>
    <w:rsid w:val="00BB486D"/>
    <w:rsid w:val="00BB4DE0"/>
    <w:rsid w:val="00BB5A34"/>
    <w:rsid w:val="00BB5E76"/>
    <w:rsid w:val="00BB7943"/>
    <w:rsid w:val="00BC02EE"/>
    <w:rsid w:val="00BC0738"/>
    <w:rsid w:val="00BC08C9"/>
    <w:rsid w:val="00BC09E6"/>
    <w:rsid w:val="00BC11B7"/>
    <w:rsid w:val="00BC1DCB"/>
    <w:rsid w:val="00BC203A"/>
    <w:rsid w:val="00BC2595"/>
    <w:rsid w:val="00BC27FD"/>
    <w:rsid w:val="00BC2C31"/>
    <w:rsid w:val="00BC2CB5"/>
    <w:rsid w:val="00BC378B"/>
    <w:rsid w:val="00BC3F64"/>
    <w:rsid w:val="00BC433A"/>
    <w:rsid w:val="00BC43B3"/>
    <w:rsid w:val="00BC5B10"/>
    <w:rsid w:val="00BC77FF"/>
    <w:rsid w:val="00BD0BC0"/>
    <w:rsid w:val="00BD1020"/>
    <w:rsid w:val="00BD2531"/>
    <w:rsid w:val="00BD31A5"/>
    <w:rsid w:val="00BD3D07"/>
    <w:rsid w:val="00BD4367"/>
    <w:rsid w:val="00BD52B5"/>
    <w:rsid w:val="00BD5320"/>
    <w:rsid w:val="00BD550E"/>
    <w:rsid w:val="00BD6E5A"/>
    <w:rsid w:val="00BE051A"/>
    <w:rsid w:val="00BE088C"/>
    <w:rsid w:val="00BE09F9"/>
    <w:rsid w:val="00BE151B"/>
    <w:rsid w:val="00BE2702"/>
    <w:rsid w:val="00BE2930"/>
    <w:rsid w:val="00BE29B1"/>
    <w:rsid w:val="00BE307C"/>
    <w:rsid w:val="00BE3BF1"/>
    <w:rsid w:val="00BE3CEC"/>
    <w:rsid w:val="00BE3D87"/>
    <w:rsid w:val="00BE64B8"/>
    <w:rsid w:val="00BF058A"/>
    <w:rsid w:val="00BF0594"/>
    <w:rsid w:val="00BF1259"/>
    <w:rsid w:val="00BF1939"/>
    <w:rsid w:val="00BF23DB"/>
    <w:rsid w:val="00BF2836"/>
    <w:rsid w:val="00BF29ED"/>
    <w:rsid w:val="00BF3C4B"/>
    <w:rsid w:val="00BF3F6D"/>
    <w:rsid w:val="00BF4114"/>
    <w:rsid w:val="00BF4285"/>
    <w:rsid w:val="00BF47EF"/>
    <w:rsid w:val="00BF484F"/>
    <w:rsid w:val="00BF52FB"/>
    <w:rsid w:val="00BF59AC"/>
    <w:rsid w:val="00BF5D73"/>
    <w:rsid w:val="00BF5F76"/>
    <w:rsid w:val="00BF7785"/>
    <w:rsid w:val="00BF7EF3"/>
    <w:rsid w:val="00BF7F62"/>
    <w:rsid w:val="00C005B7"/>
    <w:rsid w:val="00C00943"/>
    <w:rsid w:val="00C01595"/>
    <w:rsid w:val="00C01D1E"/>
    <w:rsid w:val="00C0256E"/>
    <w:rsid w:val="00C025E0"/>
    <w:rsid w:val="00C027BA"/>
    <w:rsid w:val="00C0326E"/>
    <w:rsid w:val="00C0338E"/>
    <w:rsid w:val="00C033A6"/>
    <w:rsid w:val="00C03CCD"/>
    <w:rsid w:val="00C0440B"/>
    <w:rsid w:val="00C059C8"/>
    <w:rsid w:val="00C06346"/>
    <w:rsid w:val="00C070BC"/>
    <w:rsid w:val="00C077A0"/>
    <w:rsid w:val="00C113CB"/>
    <w:rsid w:val="00C116BE"/>
    <w:rsid w:val="00C118AD"/>
    <w:rsid w:val="00C119A5"/>
    <w:rsid w:val="00C11B0E"/>
    <w:rsid w:val="00C11D07"/>
    <w:rsid w:val="00C120C8"/>
    <w:rsid w:val="00C12122"/>
    <w:rsid w:val="00C1298B"/>
    <w:rsid w:val="00C12E19"/>
    <w:rsid w:val="00C12E82"/>
    <w:rsid w:val="00C12F8F"/>
    <w:rsid w:val="00C13A5C"/>
    <w:rsid w:val="00C13E9F"/>
    <w:rsid w:val="00C14367"/>
    <w:rsid w:val="00C14720"/>
    <w:rsid w:val="00C14E3E"/>
    <w:rsid w:val="00C15313"/>
    <w:rsid w:val="00C1600B"/>
    <w:rsid w:val="00C160D6"/>
    <w:rsid w:val="00C16786"/>
    <w:rsid w:val="00C202CD"/>
    <w:rsid w:val="00C20881"/>
    <w:rsid w:val="00C21EF9"/>
    <w:rsid w:val="00C2224B"/>
    <w:rsid w:val="00C22A16"/>
    <w:rsid w:val="00C23217"/>
    <w:rsid w:val="00C23784"/>
    <w:rsid w:val="00C243C3"/>
    <w:rsid w:val="00C2560D"/>
    <w:rsid w:val="00C25ED3"/>
    <w:rsid w:val="00C26322"/>
    <w:rsid w:val="00C26D16"/>
    <w:rsid w:val="00C2748F"/>
    <w:rsid w:val="00C276A9"/>
    <w:rsid w:val="00C27B56"/>
    <w:rsid w:val="00C3030B"/>
    <w:rsid w:val="00C31621"/>
    <w:rsid w:val="00C31AD1"/>
    <w:rsid w:val="00C31FF4"/>
    <w:rsid w:val="00C32D24"/>
    <w:rsid w:val="00C32E86"/>
    <w:rsid w:val="00C32F2E"/>
    <w:rsid w:val="00C3322F"/>
    <w:rsid w:val="00C33B6B"/>
    <w:rsid w:val="00C33DFA"/>
    <w:rsid w:val="00C34C13"/>
    <w:rsid w:val="00C3548F"/>
    <w:rsid w:val="00C35DA0"/>
    <w:rsid w:val="00C36392"/>
    <w:rsid w:val="00C3640A"/>
    <w:rsid w:val="00C36AB3"/>
    <w:rsid w:val="00C36B57"/>
    <w:rsid w:val="00C40905"/>
    <w:rsid w:val="00C40DBD"/>
    <w:rsid w:val="00C41569"/>
    <w:rsid w:val="00C42AF6"/>
    <w:rsid w:val="00C4425B"/>
    <w:rsid w:val="00C446F2"/>
    <w:rsid w:val="00C4562B"/>
    <w:rsid w:val="00C456BC"/>
    <w:rsid w:val="00C45720"/>
    <w:rsid w:val="00C4627C"/>
    <w:rsid w:val="00C47610"/>
    <w:rsid w:val="00C50207"/>
    <w:rsid w:val="00C50551"/>
    <w:rsid w:val="00C50A06"/>
    <w:rsid w:val="00C5234C"/>
    <w:rsid w:val="00C53924"/>
    <w:rsid w:val="00C539EE"/>
    <w:rsid w:val="00C55484"/>
    <w:rsid w:val="00C55733"/>
    <w:rsid w:val="00C57AB8"/>
    <w:rsid w:val="00C57BD6"/>
    <w:rsid w:val="00C60333"/>
    <w:rsid w:val="00C6075D"/>
    <w:rsid w:val="00C60C3E"/>
    <w:rsid w:val="00C60CF5"/>
    <w:rsid w:val="00C616F3"/>
    <w:rsid w:val="00C61B3D"/>
    <w:rsid w:val="00C61D79"/>
    <w:rsid w:val="00C62032"/>
    <w:rsid w:val="00C62D2E"/>
    <w:rsid w:val="00C6428B"/>
    <w:rsid w:val="00C648AB"/>
    <w:rsid w:val="00C6530A"/>
    <w:rsid w:val="00C6532F"/>
    <w:rsid w:val="00C6538E"/>
    <w:rsid w:val="00C65505"/>
    <w:rsid w:val="00C65791"/>
    <w:rsid w:val="00C65917"/>
    <w:rsid w:val="00C65EF3"/>
    <w:rsid w:val="00C660B2"/>
    <w:rsid w:val="00C66F3C"/>
    <w:rsid w:val="00C6750F"/>
    <w:rsid w:val="00C67534"/>
    <w:rsid w:val="00C6758F"/>
    <w:rsid w:val="00C67A5D"/>
    <w:rsid w:val="00C67EAF"/>
    <w:rsid w:val="00C7039F"/>
    <w:rsid w:val="00C70742"/>
    <w:rsid w:val="00C7149F"/>
    <w:rsid w:val="00C714BC"/>
    <w:rsid w:val="00C71622"/>
    <w:rsid w:val="00C7171D"/>
    <w:rsid w:val="00C72081"/>
    <w:rsid w:val="00C725A1"/>
    <w:rsid w:val="00C73C3A"/>
    <w:rsid w:val="00C7483D"/>
    <w:rsid w:val="00C74D95"/>
    <w:rsid w:val="00C75441"/>
    <w:rsid w:val="00C75598"/>
    <w:rsid w:val="00C762E1"/>
    <w:rsid w:val="00C76A0C"/>
    <w:rsid w:val="00C80786"/>
    <w:rsid w:val="00C80B33"/>
    <w:rsid w:val="00C80E36"/>
    <w:rsid w:val="00C81048"/>
    <w:rsid w:val="00C82804"/>
    <w:rsid w:val="00C82C6C"/>
    <w:rsid w:val="00C830C7"/>
    <w:rsid w:val="00C83823"/>
    <w:rsid w:val="00C84A8B"/>
    <w:rsid w:val="00C84C77"/>
    <w:rsid w:val="00C856CD"/>
    <w:rsid w:val="00C85A12"/>
    <w:rsid w:val="00C85E14"/>
    <w:rsid w:val="00C8690E"/>
    <w:rsid w:val="00C91042"/>
    <w:rsid w:val="00C9197D"/>
    <w:rsid w:val="00C92762"/>
    <w:rsid w:val="00C92BA7"/>
    <w:rsid w:val="00C92C03"/>
    <w:rsid w:val="00C92C38"/>
    <w:rsid w:val="00C93AD0"/>
    <w:rsid w:val="00C94076"/>
    <w:rsid w:val="00C9452E"/>
    <w:rsid w:val="00C9505E"/>
    <w:rsid w:val="00C958DB"/>
    <w:rsid w:val="00C95E39"/>
    <w:rsid w:val="00C960C6"/>
    <w:rsid w:val="00C9664B"/>
    <w:rsid w:val="00C9696E"/>
    <w:rsid w:val="00C96F5C"/>
    <w:rsid w:val="00C97813"/>
    <w:rsid w:val="00C97992"/>
    <w:rsid w:val="00C979D6"/>
    <w:rsid w:val="00C97C8B"/>
    <w:rsid w:val="00CA035E"/>
    <w:rsid w:val="00CA1640"/>
    <w:rsid w:val="00CA22CA"/>
    <w:rsid w:val="00CA22D9"/>
    <w:rsid w:val="00CA2497"/>
    <w:rsid w:val="00CA2859"/>
    <w:rsid w:val="00CA34D7"/>
    <w:rsid w:val="00CA369D"/>
    <w:rsid w:val="00CA4041"/>
    <w:rsid w:val="00CA49A0"/>
    <w:rsid w:val="00CA6671"/>
    <w:rsid w:val="00CA6780"/>
    <w:rsid w:val="00CA72ED"/>
    <w:rsid w:val="00CB0279"/>
    <w:rsid w:val="00CB0A7B"/>
    <w:rsid w:val="00CB180F"/>
    <w:rsid w:val="00CB37B5"/>
    <w:rsid w:val="00CB3D0B"/>
    <w:rsid w:val="00CB3D8A"/>
    <w:rsid w:val="00CB5025"/>
    <w:rsid w:val="00CB5E41"/>
    <w:rsid w:val="00CB6CAC"/>
    <w:rsid w:val="00CB7110"/>
    <w:rsid w:val="00CB749F"/>
    <w:rsid w:val="00CC01B2"/>
    <w:rsid w:val="00CC1479"/>
    <w:rsid w:val="00CC1487"/>
    <w:rsid w:val="00CC1803"/>
    <w:rsid w:val="00CC329F"/>
    <w:rsid w:val="00CC3720"/>
    <w:rsid w:val="00CC3DFF"/>
    <w:rsid w:val="00CC4037"/>
    <w:rsid w:val="00CC5947"/>
    <w:rsid w:val="00CC77D1"/>
    <w:rsid w:val="00CC7F7B"/>
    <w:rsid w:val="00CD00FF"/>
    <w:rsid w:val="00CD090D"/>
    <w:rsid w:val="00CD0A93"/>
    <w:rsid w:val="00CD11A8"/>
    <w:rsid w:val="00CD1807"/>
    <w:rsid w:val="00CD1C66"/>
    <w:rsid w:val="00CD1F27"/>
    <w:rsid w:val="00CD1F2B"/>
    <w:rsid w:val="00CD39EC"/>
    <w:rsid w:val="00CD540F"/>
    <w:rsid w:val="00CD7122"/>
    <w:rsid w:val="00CD72D7"/>
    <w:rsid w:val="00CE0E88"/>
    <w:rsid w:val="00CE145A"/>
    <w:rsid w:val="00CE1C50"/>
    <w:rsid w:val="00CE2334"/>
    <w:rsid w:val="00CE27EF"/>
    <w:rsid w:val="00CE2875"/>
    <w:rsid w:val="00CE2EB0"/>
    <w:rsid w:val="00CE4577"/>
    <w:rsid w:val="00CE4880"/>
    <w:rsid w:val="00CE5452"/>
    <w:rsid w:val="00CE5FAA"/>
    <w:rsid w:val="00CE60C6"/>
    <w:rsid w:val="00CE7127"/>
    <w:rsid w:val="00CE73A6"/>
    <w:rsid w:val="00CE7A43"/>
    <w:rsid w:val="00CE7E3E"/>
    <w:rsid w:val="00CF1B29"/>
    <w:rsid w:val="00CF1D2B"/>
    <w:rsid w:val="00CF1E62"/>
    <w:rsid w:val="00CF2EAA"/>
    <w:rsid w:val="00CF3079"/>
    <w:rsid w:val="00CF355A"/>
    <w:rsid w:val="00CF41D9"/>
    <w:rsid w:val="00CF50DE"/>
    <w:rsid w:val="00CF54C4"/>
    <w:rsid w:val="00CF5672"/>
    <w:rsid w:val="00CF6173"/>
    <w:rsid w:val="00CF6D33"/>
    <w:rsid w:val="00CF7053"/>
    <w:rsid w:val="00D0122E"/>
    <w:rsid w:val="00D01845"/>
    <w:rsid w:val="00D02438"/>
    <w:rsid w:val="00D0251E"/>
    <w:rsid w:val="00D02972"/>
    <w:rsid w:val="00D02F90"/>
    <w:rsid w:val="00D03FAC"/>
    <w:rsid w:val="00D0577D"/>
    <w:rsid w:val="00D05AFA"/>
    <w:rsid w:val="00D05C2D"/>
    <w:rsid w:val="00D060ED"/>
    <w:rsid w:val="00D07053"/>
    <w:rsid w:val="00D07476"/>
    <w:rsid w:val="00D0758A"/>
    <w:rsid w:val="00D07839"/>
    <w:rsid w:val="00D1097F"/>
    <w:rsid w:val="00D10D2F"/>
    <w:rsid w:val="00D113C5"/>
    <w:rsid w:val="00D11411"/>
    <w:rsid w:val="00D11529"/>
    <w:rsid w:val="00D124DE"/>
    <w:rsid w:val="00D12BC8"/>
    <w:rsid w:val="00D13328"/>
    <w:rsid w:val="00D133E5"/>
    <w:rsid w:val="00D1386A"/>
    <w:rsid w:val="00D13FB3"/>
    <w:rsid w:val="00D1456C"/>
    <w:rsid w:val="00D1627A"/>
    <w:rsid w:val="00D20138"/>
    <w:rsid w:val="00D20D6B"/>
    <w:rsid w:val="00D217DE"/>
    <w:rsid w:val="00D21CC6"/>
    <w:rsid w:val="00D21F1F"/>
    <w:rsid w:val="00D22A81"/>
    <w:rsid w:val="00D22E57"/>
    <w:rsid w:val="00D25489"/>
    <w:rsid w:val="00D25C75"/>
    <w:rsid w:val="00D26C8B"/>
    <w:rsid w:val="00D2722F"/>
    <w:rsid w:val="00D27342"/>
    <w:rsid w:val="00D3044D"/>
    <w:rsid w:val="00D31180"/>
    <w:rsid w:val="00D31DEB"/>
    <w:rsid w:val="00D323C0"/>
    <w:rsid w:val="00D327DB"/>
    <w:rsid w:val="00D32AAD"/>
    <w:rsid w:val="00D333F6"/>
    <w:rsid w:val="00D342BF"/>
    <w:rsid w:val="00D34C93"/>
    <w:rsid w:val="00D35A40"/>
    <w:rsid w:val="00D3655E"/>
    <w:rsid w:val="00D369AD"/>
    <w:rsid w:val="00D36EB1"/>
    <w:rsid w:val="00D375BB"/>
    <w:rsid w:val="00D37D8E"/>
    <w:rsid w:val="00D37F24"/>
    <w:rsid w:val="00D407EF"/>
    <w:rsid w:val="00D40AC4"/>
    <w:rsid w:val="00D40E90"/>
    <w:rsid w:val="00D41099"/>
    <w:rsid w:val="00D41675"/>
    <w:rsid w:val="00D42375"/>
    <w:rsid w:val="00D423BF"/>
    <w:rsid w:val="00D431DD"/>
    <w:rsid w:val="00D44662"/>
    <w:rsid w:val="00D44DB3"/>
    <w:rsid w:val="00D45CA6"/>
    <w:rsid w:val="00D514A1"/>
    <w:rsid w:val="00D52243"/>
    <w:rsid w:val="00D52918"/>
    <w:rsid w:val="00D52B09"/>
    <w:rsid w:val="00D53413"/>
    <w:rsid w:val="00D53C0A"/>
    <w:rsid w:val="00D53D06"/>
    <w:rsid w:val="00D5479D"/>
    <w:rsid w:val="00D554E9"/>
    <w:rsid w:val="00D559A6"/>
    <w:rsid w:val="00D567EA"/>
    <w:rsid w:val="00D56DA8"/>
    <w:rsid w:val="00D57872"/>
    <w:rsid w:val="00D57EF4"/>
    <w:rsid w:val="00D60DA8"/>
    <w:rsid w:val="00D61CB6"/>
    <w:rsid w:val="00D623A2"/>
    <w:rsid w:val="00D626BC"/>
    <w:rsid w:val="00D63261"/>
    <w:rsid w:val="00D64693"/>
    <w:rsid w:val="00D652CE"/>
    <w:rsid w:val="00D6626A"/>
    <w:rsid w:val="00D66526"/>
    <w:rsid w:val="00D67323"/>
    <w:rsid w:val="00D67397"/>
    <w:rsid w:val="00D7007D"/>
    <w:rsid w:val="00D70201"/>
    <w:rsid w:val="00D704FA"/>
    <w:rsid w:val="00D71BC0"/>
    <w:rsid w:val="00D71E0C"/>
    <w:rsid w:val="00D72FBD"/>
    <w:rsid w:val="00D733B4"/>
    <w:rsid w:val="00D73AC5"/>
    <w:rsid w:val="00D73B80"/>
    <w:rsid w:val="00D74CC2"/>
    <w:rsid w:val="00D75144"/>
    <w:rsid w:val="00D7526F"/>
    <w:rsid w:val="00D753A1"/>
    <w:rsid w:val="00D758F4"/>
    <w:rsid w:val="00D76835"/>
    <w:rsid w:val="00D80EBF"/>
    <w:rsid w:val="00D81BE4"/>
    <w:rsid w:val="00D826E3"/>
    <w:rsid w:val="00D828BC"/>
    <w:rsid w:val="00D8354C"/>
    <w:rsid w:val="00D83AD8"/>
    <w:rsid w:val="00D85225"/>
    <w:rsid w:val="00D854C0"/>
    <w:rsid w:val="00D8591B"/>
    <w:rsid w:val="00D87E65"/>
    <w:rsid w:val="00D87EF2"/>
    <w:rsid w:val="00D90571"/>
    <w:rsid w:val="00D90BC9"/>
    <w:rsid w:val="00D9142A"/>
    <w:rsid w:val="00D91659"/>
    <w:rsid w:val="00D91B4E"/>
    <w:rsid w:val="00D91BC6"/>
    <w:rsid w:val="00D92173"/>
    <w:rsid w:val="00D92C59"/>
    <w:rsid w:val="00D92FEB"/>
    <w:rsid w:val="00D93295"/>
    <w:rsid w:val="00D93450"/>
    <w:rsid w:val="00D95F59"/>
    <w:rsid w:val="00D96E83"/>
    <w:rsid w:val="00D97A4D"/>
    <w:rsid w:val="00D97AB2"/>
    <w:rsid w:val="00D97CEB"/>
    <w:rsid w:val="00D97EF1"/>
    <w:rsid w:val="00DA12E5"/>
    <w:rsid w:val="00DA200B"/>
    <w:rsid w:val="00DA26C6"/>
    <w:rsid w:val="00DA2849"/>
    <w:rsid w:val="00DA31DB"/>
    <w:rsid w:val="00DA52DE"/>
    <w:rsid w:val="00DA6636"/>
    <w:rsid w:val="00DA6EE8"/>
    <w:rsid w:val="00DA6FEF"/>
    <w:rsid w:val="00DA7370"/>
    <w:rsid w:val="00DB0CD8"/>
    <w:rsid w:val="00DB1332"/>
    <w:rsid w:val="00DB14CB"/>
    <w:rsid w:val="00DB2945"/>
    <w:rsid w:val="00DB31F8"/>
    <w:rsid w:val="00DB42BB"/>
    <w:rsid w:val="00DB46D4"/>
    <w:rsid w:val="00DB6276"/>
    <w:rsid w:val="00DB6320"/>
    <w:rsid w:val="00DB65F4"/>
    <w:rsid w:val="00DB6809"/>
    <w:rsid w:val="00DB7DCA"/>
    <w:rsid w:val="00DC00C2"/>
    <w:rsid w:val="00DC04D5"/>
    <w:rsid w:val="00DC0656"/>
    <w:rsid w:val="00DC0848"/>
    <w:rsid w:val="00DC12DF"/>
    <w:rsid w:val="00DC1AE8"/>
    <w:rsid w:val="00DC22B5"/>
    <w:rsid w:val="00DC2537"/>
    <w:rsid w:val="00DC32C0"/>
    <w:rsid w:val="00DC333C"/>
    <w:rsid w:val="00DC4534"/>
    <w:rsid w:val="00DC5280"/>
    <w:rsid w:val="00DC57E3"/>
    <w:rsid w:val="00DC5A5A"/>
    <w:rsid w:val="00DC5B90"/>
    <w:rsid w:val="00DC5D88"/>
    <w:rsid w:val="00DC6664"/>
    <w:rsid w:val="00DC6A50"/>
    <w:rsid w:val="00DD02C7"/>
    <w:rsid w:val="00DD08E4"/>
    <w:rsid w:val="00DD0DB7"/>
    <w:rsid w:val="00DD3786"/>
    <w:rsid w:val="00DD3DFB"/>
    <w:rsid w:val="00DD4623"/>
    <w:rsid w:val="00DD5077"/>
    <w:rsid w:val="00DD5405"/>
    <w:rsid w:val="00DD55E6"/>
    <w:rsid w:val="00DD55FF"/>
    <w:rsid w:val="00DD5CD2"/>
    <w:rsid w:val="00DD5FD2"/>
    <w:rsid w:val="00DD6420"/>
    <w:rsid w:val="00DD69C1"/>
    <w:rsid w:val="00DD7A35"/>
    <w:rsid w:val="00DD7EDD"/>
    <w:rsid w:val="00DE1980"/>
    <w:rsid w:val="00DE26CC"/>
    <w:rsid w:val="00DE2D4F"/>
    <w:rsid w:val="00DE2D56"/>
    <w:rsid w:val="00DE2E2C"/>
    <w:rsid w:val="00DE3AE8"/>
    <w:rsid w:val="00DE3FA2"/>
    <w:rsid w:val="00DE48E5"/>
    <w:rsid w:val="00DE52EE"/>
    <w:rsid w:val="00DE7260"/>
    <w:rsid w:val="00DE78DD"/>
    <w:rsid w:val="00DE7B2B"/>
    <w:rsid w:val="00DF03D7"/>
    <w:rsid w:val="00DF235E"/>
    <w:rsid w:val="00DF410A"/>
    <w:rsid w:val="00DF47C3"/>
    <w:rsid w:val="00DF5657"/>
    <w:rsid w:val="00DF62A3"/>
    <w:rsid w:val="00DF642E"/>
    <w:rsid w:val="00DF717A"/>
    <w:rsid w:val="00DF72E3"/>
    <w:rsid w:val="00DF7BDF"/>
    <w:rsid w:val="00DF7F57"/>
    <w:rsid w:val="00E00DA1"/>
    <w:rsid w:val="00E013BE"/>
    <w:rsid w:val="00E0150E"/>
    <w:rsid w:val="00E0177C"/>
    <w:rsid w:val="00E030AA"/>
    <w:rsid w:val="00E03666"/>
    <w:rsid w:val="00E03860"/>
    <w:rsid w:val="00E0392B"/>
    <w:rsid w:val="00E03D4B"/>
    <w:rsid w:val="00E0456F"/>
    <w:rsid w:val="00E05C3A"/>
    <w:rsid w:val="00E0692C"/>
    <w:rsid w:val="00E071BF"/>
    <w:rsid w:val="00E072E7"/>
    <w:rsid w:val="00E07A2F"/>
    <w:rsid w:val="00E11ECD"/>
    <w:rsid w:val="00E13273"/>
    <w:rsid w:val="00E135D9"/>
    <w:rsid w:val="00E1382A"/>
    <w:rsid w:val="00E13EFD"/>
    <w:rsid w:val="00E14117"/>
    <w:rsid w:val="00E146E2"/>
    <w:rsid w:val="00E14A81"/>
    <w:rsid w:val="00E14C33"/>
    <w:rsid w:val="00E14CB7"/>
    <w:rsid w:val="00E16346"/>
    <w:rsid w:val="00E16EBF"/>
    <w:rsid w:val="00E177D3"/>
    <w:rsid w:val="00E17931"/>
    <w:rsid w:val="00E17A6A"/>
    <w:rsid w:val="00E20642"/>
    <w:rsid w:val="00E20851"/>
    <w:rsid w:val="00E21726"/>
    <w:rsid w:val="00E21A35"/>
    <w:rsid w:val="00E21E83"/>
    <w:rsid w:val="00E23531"/>
    <w:rsid w:val="00E23D54"/>
    <w:rsid w:val="00E258E0"/>
    <w:rsid w:val="00E26550"/>
    <w:rsid w:val="00E276AE"/>
    <w:rsid w:val="00E27AA5"/>
    <w:rsid w:val="00E31417"/>
    <w:rsid w:val="00E31557"/>
    <w:rsid w:val="00E3168C"/>
    <w:rsid w:val="00E31EEA"/>
    <w:rsid w:val="00E32D0A"/>
    <w:rsid w:val="00E33029"/>
    <w:rsid w:val="00E330B4"/>
    <w:rsid w:val="00E3346D"/>
    <w:rsid w:val="00E3396F"/>
    <w:rsid w:val="00E33E56"/>
    <w:rsid w:val="00E345B4"/>
    <w:rsid w:val="00E36A20"/>
    <w:rsid w:val="00E419B6"/>
    <w:rsid w:val="00E421E5"/>
    <w:rsid w:val="00E44E63"/>
    <w:rsid w:val="00E44E73"/>
    <w:rsid w:val="00E4584C"/>
    <w:rsid w:val="00E45897"/>
    <w:rsid w:val="00E45ABD"/>
    <w:rsid w:val="00E465E4"/>
    <w:rsid w:val="00E467E5"/>
    <w:rsid w:val="00E46A14"/>
    <w:rsid w:val="00E46C26"/>
    <w:rsid w:val="00E470D1"/>
    <w:rsid w:val="00E4777F"/>
    <w:rsid w:val="00E5137F"/>
    <w:rsid w:val="00E513B3"/>
    <w:rsid w:val="00E5184E"/>
    <w:rsid w:val="00E51F33"/>
    <w:rsid w:val="00E51FC4"/>
    <w:rsid w:val="00E525E1"/>
    <w:rsid w:val="00E52659"/>
    <w:rsid w:val="00E52811"/>
    <w:rsid w:val="00E53FBA"/>
    <w:rsid w:val="00E5678E"/>
    <w:rsid w:val="00E57AC9"/>
    <w:rsid w:val="00E616E3"/>
    <w:rsid w:val="00E61C27"/>
    <w:rsid w:val="00E62946"/>
    <w:rsid w:val="00E650DB"/>
    <w:rsid w:val="00E653C5"/>
    <w:rsid w:val="00E65724"/>
    <w:rsid w:val="00E70243"/>
    <w:rsid w:val="00E70B14"/>
    <w:rsid w:val="00E70F45"/>
    <w:rsid w:val="00E71198"/>
    <w:rsid w:val="00E71A34"/>
    <w:rsid w:val="00E7239C"/>
    <w:rsid w:val="00E7268C"/>
    <w:rsid w:val="00E72BD9"/>
    <w:rsid w:val="00E72D4A"/>
    <w:rsid w:val="00E72FD5"/>
    <w:rsid w:val="00E7314D"/>
    <w:rsid w:val="00E731E0"/>
    <w:rsid w:val="00E73ABC"/>
    <w:rsid w:val="00E7472E"/>
    <w:rsid w:val="00E748C8"/>
    <w:rsid w:val="00E75734"/>
    <w:rsid w:val="00E76DEF"/>
    <w:rsid w:val="00E772E7"/>
    <w:rsid w:val="00E77F60"/>
    <w:rsid w:val="00E80708"/>
    <w:rsid w:val="00E809A2"/>
    <w:rsid w:val="00E81200"/>
    <w:rsid w:val="00E81386"/>
    <w:rsid w:val="00E81572"/>
    <w:rsid w:val="00E82045"/>
    <w:rsid w:val="00E83155"/>
    <w:rsid w:val="00E8423D"/>
    <w:rsid w:val="00E8548A"/>
    <w:rsid w:val="00E85C76"/>
    <w:rsid w:val="00E85CD2"/>
    <w:rsid w:val="00E85F02"/>
    <w:rsid w:val="00E8603C"/>
    <w:rsid w:val="00E870B5"/>
    <w:rsid w:val="00E87209"/>
    <w:rsid w:val="00E872D7"/>
    <w:rsid w:val="00E9094A"/>
    <w:rsid w:val="00E90B6B"/>
    <w:rsid w:val="00E90D65"/>
    <w:rsid w:val="00E90D9A"/>
    <w:rsid w:val="00E9105C"/>
    <w:rsid w:val="00E913F8"/>
    <w:rsid w:val="00E91730"/>
    <w:rsid w:val="00E9288C"/>
    <w:rsid w:val="00E92E65"/>
    <w:rsid w:val="00E94BE2"/>
    <w:rsid w:val="00E9524A"/>
    <w:rsid w:val="00E960EF"/>
    <w:rsid w:val="00E961D0"/>
    <w:rsid w:val="00E972FC"/>
    <w:rsid w:val="00E975C3"/>
    <w:rsid w:val="00E97B1B"/>
    <w:rsid w:val="00E97E5D"/>
    <w:rsid w:val="00EA1EE8"/>
    <w:rsid w:val="00EA1F7C"/>
    <w:rsid w:val="00EA288B"/>
    <w:rsid w:val="00EA3B4F"/>
    <w:rsid w:val="00EA3DE7"/>
    <w:rsid w:val="00EA3F81"/>
    <w:rsid w:val="00EA43E7"/>
    <w:rsid w:val="00EA4A40"/>
    <w:rsid w:val="00EA4F00"/>
    <w:rsid w:val="00EA530C"/>
    <w:rsid w:val="00EA5363"/>
    <w:rsid w:val="00EA5452"/>
    <w:rsid w:val="00EA599C"/>
    <w:rsid w:val="00EA6165"/>
    <w:rsid w:val="00EA6633"/>
    <w:rsid w:val="00EA778C"/>
    <w:rsid w:val="00EA7B40"/>
    <w:rsid w:val="00EA7EBD"/>
    <w:rsid w:val="00EB010E"/>
    <w:rsid w:val="00EB0362"/>
    <w:rsid w:val="00EB1489"/>
    <w:rsid w:val="00EB2148"/>
    <w:rsid w:val="00EB2770"/>
    <w:rsid w:val="00EB3313"/>
    <w:rsid w:val="00EB39E4"/>
    <w:rsid w:val="00EB4692"/>
    <w:rsid w:val="00EB5CFD"/>
    <w:rsid w:val="00EB5E68"/>
    <w:rsid w:val="00EB7887"/>
    <w:rsid w:val="00EB7BDD"/>
    <w:rsid w:val="00EC04EF"/>
    <w:rsid w:val="00EC0BCC"/>
    <w:rsid w:val="00EC25B3"/>
    <w:rsid w:val="00EC2BCA"/>
    <w:rsid w:val="00EC2E2D"/>
    <w:rsid w:val="00EC2ECC"/>
    <w:rsid w:val="00EC3037"/>
    <w:rsid w:val="00EC3B8F"/>
    <w:rsid w:val="00EC4648"/>
    <w:rsid w:val="00EC514C"/>
    <w:rsid w:val="00EC6FB6"/>
    <w:rsid w:val="00EC7EB3"/>
    <w:rsid w:val="00ED02BC"/>
    <w:rsid w:val="00ED0542"/>
    <w:rsid w:val="00ED1C77"/>
    <w:rsid w:val="00ED2603"/>
    <w:rsid w:val="00ED3463"/>
    <w:rsid w:val="00ED3957"/>
    <w:rsid w:val="00ED3BE3"/>
    <w:rsid w:val="00ED4A6C"/>
    <w:rsid w:val="00ED5059"/>
    <w:rsid w:val="00ED6675"/>
    <w:rsid w:val="00ED670D"/>
    <w:rsid w:val="00ED7240"/>
    <w:rsid w:val="00ED72AB"/>
    <w:rsid w:val="00ED75FB"/>
    <w:rsid w:val="00EE00E8"/>
    <w:rsid w:val="00EE00F7"/>
    <w:rsid w:val="00EE02DC"/>
    <w:rsid w:val="00EE06EE"/>
    <w:rsid w:val="00EE0C7B"/>
    <w:rsid w:val="00EE1A4E"/>
    <w:rsid w:val="00EE1BF1"/>
    <w:rsid w:val="00EE214D"/>
    <w:rsid w:val="00EE2948"/>
    <w:rsid w:val="00EE2D9A"/>
    <w:rsid w:val="00EE3549"/>
    <w:rsid w:val="00EE564C"/>
    <w:rsid w:val="00EE69A8"/>
    <w:rsid w:val="00EF0498"/>
    <w:rsid w:val="00EF0F96"/>
    <w:rsid w:val="00EF1E77"/>
    <w:rsid w:val="00EF30BC"/>
    <w:rsid w:val="00EF451C"/>
    <w:rsid w:val="00EF47A3"/>
    <w:rsid w:val="00EF4A9C"/>
    <w:rsid w:val="00EF4F8B"/>
    <w:rsid w:val="00EF7334"/>
    <w:rsid w:val="00EF767E"/>
    <w:rsid w:val="00EF7E40"/>
    <w:rsid w:val="00F011F8"/>
    <w:rsid w:val="00F01311"/>
    <w:rsid w:val="00F01444"/>
    <w:rsid w:val="00F015AF"/>
    <w:rsid w:val="00F01840"/>
    <w:rsid w:val="00F02025"/>
    <w:rsid w:val="00F02E1B"/>
    <w:rsid w:val="00F046AE"/>
    <w:rsid w:val="00F046BB"/>
    <w:rsid w:val="00F04B53"/>
    <w:rsid w:val="00F04D31"/>
    <w:rsid w:val="00F0528D"/>
    <w:rsid w:val="00F05675"/>
    <w:rsid w:val="00F05818"/>
    <w:rsid w:val="00F05BC8"/>
    <w:rsid w:val="00F06BAB"/>
    <w:rsid w:val="00F07153"/>
    <w:rsid w:val="00F07CB5"/>
    <w:rsid w:val="00F11CDE"/>
    <w:rsid w:val="00F12CF9"/>
    <w:rsid w:val="00F12E32"/>
    <w:rsid w:val="00F13187"/>
    <w:rsid w:val="00F13840"/>
    <w:rsid w:val="00F143DD"/>
    <w:rsid w:val="00F1489D"/>
    <w:rsid w:val="00F14A5B"/>
    <w:rsid w:val="00F16F47"/>
    <w:rsid w:val="00F1703B"/>
    <w:rsid w:val="00F20327"/>
    <w:rsid w:val="00F20AEE"/>
    <w:rsid w:val="00F20D06"/>
    <w:rsid w:val="00F21473"/>
    <w:rsid w:val="00F21A8D"/>
    <w:rsid w:val="00F22B77"/>
    <w:rsid w:val="00F22FCA"/>
    <w:rsid w:val="00F23F0A"/>
    <w:rsid w:val="00F25BEC"/>
    <w:rsid w:val="00F25FA5"/>
    <w:rsid w:val="00F26DD8"/>
    <w:rsid w:val="00F26FC7"/>
    <w:rsid w:val="00F2711C"/>
    <w:rsid w:val="00F2790F"/>
    <w:rsid w:val="00F30360"/>
    <w:rsid w:val="00F31139"/>
    <w:rsid w:val="00F3155B"/>
    <w:rsid w:val="00F31C3A"/>
    <w:rsid w:val="00F31C7C"/>
    <w:rsid w:val="00F31E69"/>
    <w:rsid w:val="00F3229C"/>
    <w:rsid w:val="00F32906"/>
    <w:rsid w:val="00F329DF"/>
    <w:rsid w:val="00F335EC"/>
    <w:rsid w:val="00F3374D"/>
    <w:rsid w:val="00F33C61"/>
    <w:rsid w:val="00F34260"/>
    <w:rsid w:val="00F35267"/>
    <w:rsid w:val="00F35BB0"/>
    <w:rsid w:val="00F3682A"/>
    <w:rsid w:val="00F374F2"/>
    <w:rsid w:val="00F3785A"/>
    <w:rsid w:val="00F37DA7"/>
    <w:rsid w:val="00F37EB1"/>
    <w:rsid w:val="00F408A0"/>
    <w:rsid w:val="00F41DF4"/>
    <w:rsid w:val="00F428FA"/>
    <w:rsid w:val="00F42CBD"/>
    <w:rsid w:val="00F42D77"/>
    <w:rsid w:val="00F42E7C"/>
    <w:rsid w:val="00F4353B"/>
    <w:rsid w:val="00F443C6"/>
    <w:rsid w:val="00F449BF"/>
    <w:rsid w:val="00F45F50"/>
    <w:rsid w:val="00F462FD"/>
    <w:rsid w:val="00F46910"/>
    <w:rsid w:val="00F46C21"/>
    <w:rsid w:val="00F47529"/>
    <w:rsid w:val="00F477BE"/>
    <w:rsid w:val="00F502F8"/>
    <w:rsid w:val="00F50922"/>
    <w:rsid w:val="00F51045"/>
    <w:rsid w:val="00F5162C"/>
    <w:rsid w:val="00F51C6D"/>
    <w:rsid w:val="00F5208B"/>
    <w:rsid w:val="00F524EC"/>
    <w:rsid w:val="00F528D4"/>
    <w:rsid w:val="00F5294F"/>
    <w:rsid w:val="00F53110"/>
    <w:rsid w:val="00F5338C"/>
    <w:rsid w:val="00F547DA"/>
    <w:rsid w:val="00F54B42"/>
    <w:rsid w:val="00F551CD"/>
    <w:rsid w:val="00F561B2"/>
    <w:rsid w:val="00F56D50"/>
    <w:rsid w:val="00F61C8D"/>
    <w:rsid w:val="00F61F78"/>
    <w:rsid w:val="00F6210F"/>
    <w:rsid w:val="00F62956"/>
    <w:rsid w:val="00F631B4"/>
    <w:rsid w:val="00F63515"/>
    <w:rsid w:val="00F6450D"/>
    <w:rsid w:val="00F655E9"/>
    <w:rsid w:val="00F65A8A"/>
    <w:rsid w:val="00F66B99"/>
    <w:rsid w:val="00F66E6E"/>
    <w:rsid w:val="00F672B9"/>
    <w:rsid w:val="00F67536"/>
    <w:rsid w:val="00F676DE"/>
    <w:rsid w:val="00F67C02"/>
    <w:rsid w:val="00F67E21"/>
    <w:rsid w:val="00F67EBB"/>
    <w:rsid w:val="00F70935"/>
    <w:rsid w:val="00F70F81"/>
    <w:rsid w:val="00F71387"/>
    <w:rsid w:val="00F71FA7"/>
    <w:rsid w:val="00F722C9"/>
    <w:rsid w:val="00F723A2"/>
    <w:rsid w:val="00F73F3F"/>
    <w:rsid w:val="00F740A9"/>
    <w:rsid w:val="00F74E54"/>
    <w:rsid w:val="00F75162"/>
    <w:rsid w:val="00F7584C"/>
    <w:rsid w:val="00F75CDC"/>
    <w:rsid w:val="00F80926"/>
    <w:rsid w:val="00F80E7E"/>
    <w:rsid w:val="00F810F3"/>
    <w:rsid w:val="00F82263"/>
    <w:rsid w:val="00F8249D"/>
    <w:rsid w:val="00F834D3"/>
    <w:rsid w:val="00F8394F"/>
    <w:rsid w:val="00F84D24"/>
    <w:rsid w:val="00F84DFB"/>
    <w:rsid w:val="00F86279"/>
    <w:rsid w:val="00F86A0E"/>
    <w:rsid w:val="00F902C8"/>
    <w:rsid w:val="00F90940"/>
    <w:rsid w:val="00F91364"/>
    <w:rsid w:val="00F9271A"/>
    <w:rsid w:val="00F92725"/>
    <w:rsid w:val="00F92C80"/>
    <w:rsid w:val="00F92DB8"/>
    <w:rsid w:val="00F93E71"/>
    <w:rsid w:val="00F94B40"/>
    <w:rsid w:val="00F94D8D"/>
    <w:rsid w:val="00F950C1"/>
    <w:rsid w:val="00F9542B"/>
    <w:rsid w:val="00F95C37"/>
    <w:rsid w:val="00F95DBE"/>
    <w:rsid w:val="00F95F3E"/>
    <w:rsid w:val="00F972E5"/>
    <w:rsid w:val="00F976E8"/>
    <w:rsid w:val="00F97A12"/>
    <w:rsid w:val="00FA007E"/>
    <w:rsid w:val="00FA0724"/>
    <w:rsid w:val="00FA1A0C"/>
    <w:rsid w:val="00FA2089"/>
    <w:rsid w:val="00FA2370"/>
    <w:rsid w:val="00FA2BE9"/>
    <w:rsid w:val="00FA2BF4"/>
    <w:rsid w:val="00FA2E87"/>
    <w:rsid w:val="00FA2F15"/>
    <w:rsid w:val="00FA323A"/>
    <w:rsid w:val="00FA3939"/>
    <w:rsid w:val="00FA3A8E"/>
    <w:rsid w:val="00FA435F"/>
    <w:rsid w:val="00FA4B4A"/>
    <w:rsid w:val="00FA516F"/>
    <w:rsid w:val="00FA693B"/>
    <w:rsid w:val="00FA7824"/>
    <w:rsid w:val="00FB0541"/>
    <w:rsid w:val="00FB1352"/>
    <w:rsid w:val="00FB1589"/>
    <w:rsid w:val="00FB1755"/>
    <w:rsid w:val="00FB2BF3"/>
    <w:rsid w:val="00FB30B8"/>
    <w:rsid w:val="00FB30BC"/>
    <w:rsid w:val="00FB41E7"/>
    <w:rsid w:val="00FB43B9"/>
    <w:rsid w:val="00FB447A"/>
    <w:rsid w:val="00FB5339"/>
    <w:rsid w:val="00FB559B"/>
    <w:rsid w:val="00FB58BE"/>
    <w:rsid w:val="00FB6684"/>
    <w:rsid w:val="00FB73C1"/>
    <w:rsid w:val="00FB74B6"/>
    <w:rsid w:val="00FB764D"/>
    <w:rsid w:val="00FB7797"/>
    <w:rsid w:val="00FC0EC2"/>
    <w:rsid w:val="00FC18AE"/>
    <w:rsid w:val="00FC1CE3"/>
    <w:rsid w:val="00FC2101"/>
    <w:rsid w:val="00FC216F"/>
    <w:rsid w:val="00FC225C"/>
    <w:rsid w:val="00FC22E3"/>
    <w:rsid w:val="00FC29CF"/>
    <w:rsid w:val="00FC550C"/>
    <w:rsid w:val="00FC56C8"/>
    <w:rsid w:val="00FC5771"/>
    <w:rsid w:val="00FC59D0"/>
    <w:rsid w:val="00FC6D78"/>
    <w:rsid w:val="00FC6F9D"/>
    <w:rsid w:val="00FC7058"/>
    <w:rsid w:val="00FC710E"/>
    <w:rsid w:val="00FC726F"/>
    <w:rsid w:val="00FC76A4"/>
    <w:rsid w:val="00FD0523"/>
    <w:rsid w:val="00FD06F6"/>
    <w:rsid w:val="00FD2ADF"/>
    <w:rsid w:val="00FD2BCC"/>
    <w:rsid w:val="00FD2BD7"/>
    <w:rsid w:val="00FD2CE3"/>
    <w:rsid w:val="00FD310C"/>
    <w:rsid w:val="00FD368D"/>
    <w:rsid w:val="00FD40D0"/>
    <w:rsid w:val="00FD4EEF"/>
    <w:rsid w:val="00FD5494"/>
    <w:rsid w:val="00FD58B7"/>
    <w:rsid w:val="00FD5D11"/>
    <w:rsid w:val="00FD62C0"/>
    <w:rsid w:val="00FE0264"/>
    <w:rsid w:val="00FE0789"/>
    <w:rsid w:val="00FE1227"/>
    <w:rsid w:val="00FE15F5"/>
    <w:rsid w:val="00FE1999"/>
    <w:rsid w:val="00FE2411"/>
    <w:rsid w:val="00FE2844"/>
    <w:rsid w:val="00FE2DEC"/>
    <w:rsid w:val="00FE3059"/>
    <w:rsid w:val="00FE31D1"/>
    <w:rsid w:val="00FE4127"/>
    <w:rsid w:val="00FE41D3"/>
    <w:rsid w:val="00FE4573"/>
    <w:rsid w:val="00FE4A76"/>
    <w:rsid w:val="00FE4AFF"/>
    <w:rsid w:val="00FE4DF6"/>
    <w:rsid w:val="00FE5A5B"/>
    <w:rsid w:val="00FE5C83"/>
    <w:rsid w:val="00FE74F0"/>
    <w:rsid w:val="00FE7567"/>
    <w:rsid w:val="00FE7A83"/>
    <w:rsid w:val="00FE7D13"/>
    <w:rsid w:val="00FE7D35"/>
    <w:rsid w:val="00FF01C5"/>
    <w:rsid w:val="00FF1B8B"/>
    <w:rsid w:val="00FF21CE"/>
    <w:rsid w:val="00FF2936"/>
    <w:rsid w:val="00FF3255"/>
    <w:rsid w:val="00FF33EA"/>
    <w:rsid w:val="00FF3BEA"/>
    <w:rsid w:val="00FF423C"/>
    <w:rsid w:val="00FF49E1"/>
    <w:rsid w:val="00FF6119"/>
    <w:rsid w:val="00FF7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72D4"/>
    <w:rPr>
      <w:sz w:val="24"/>
      <w:szCs w:val="24"/>
    </w:rPr>
  </w:style>
  <w:style w:type="paragraph" w:styleId="Heading1">
    <w:name w:val="heading 1"/>
    <w:basedOn w:val="Normal"/>
    <w:next w:val="Normal"/>
    <w:link w:val="Heading1Char"/>
    <w:qFormat/>
    <w:rsid w:val="00465755"/>
    <w:pPr>
      <w:keepNext/>
      <w:numPr>
        <w:numId w:val="1"/>
      </w:numPr>
      <w:spacing w:before="60" w:after="60"/>
      <w:jc w:val="both"/>
      <w:outlineLvl w:val="0"/>
    </w:pPr>
    <w:rPr>
      <w:rFonts w:ascii="Verdana" w:hAnsi="Verdana"/>
      <w:b/>
      <w:bCs/>
      <w:caps/>
      <w:color w:val="000080"/>
      <w:sz w:val="32"/>
      <w:szCs w:val="32"/>
      <w:lang w:val="sl-SI" w:eastAsia="sl-SI"/>
    </w:rPr>
  </w:style>
  <w:style w:type="paragraph" w:styleId="Heading2">
    <w:name w:val="heading 2"/>
    <w:basedOn w:val="Normal"/>
    <w:next w:val="Normal"/>
    <w:link w:val="Heading2Char"/>
    <w:qFormat/>
    <w:rsid w:val="00465755"/>
    <w:pPr>
      <w:keepNext/>
      <w:numPr>
        <w:ilvl w:val="1"/>
        <w:numId w:val="1"/>
      </w:numPr>
      <w:spacing w:before="60" w:after="60"/>
      <w:jc w:val="both"/>
      <w:outlineLvl w:val="1"/>
    </w:pPr>
    <w:rPr>
      <w:rFonts w:ascii="Verdana" w:hAnsi="Verdana"/>
      <w:color w:val="000080"/>
      <w:sz w:val="28"/>
      <w:szCs w:val="28"/>
      <w:lang w:val="sl-SI" w:eastAsia="sl-SI"/>
    </w:rPr>
  </w:style>
  <w:style w:type="paragraph" w:styleId="Heading3">
    <w:name w:val="heading 3"/>
    <w:basedOn w:val="Normal"/>
    <w:next w:val="Normal"/>
    <w:link w:val="Heading3Char"/>
    <w:qFormat/>
    <w:rsid w:val="00465755"/>
    <w:pPr>
      <w:keepNext/>
      <w:numPr>
        <w:ilvl w:val="2"/>
        <w:numId w:val="1"/>
      </w:numPr>
      <w:spacing w:before="60" w:after="60"/>
      <w:jc w:val="both"/>
      <w:outlineLvl w:val="2"/>
    </w:pPr>
    <w:rPr>
      <w:rFonts w:ascii="Verdana" w:hAnsi="Verdana"/>
      <w:b/>
      <w:bCs/>
      <w:color w:val="000080"/>
      <w:sz w:val="22"/>
      <w:szCs w:val="22"/>
      <w:lang w:val="sl-SI" w:eastAsia="sl-SI"/>
    </w:rPr>
  </w:style>
  <w:style w:type="paragraph" w:styleId="Heading4">
    <w:name w:val="heading 4"/>
    <w:basedOn w:val="Normal"/>
    <w:next w:val="Normal"/>
    <w:link w:val="Heading4Char"/>
    <w:qFormat/>
    <w:rsid w:val="00465755"/>
    <w:pPr>
      <w:keepNext/>
      <w:numPr>
        <w:ilvl w:val="3"/>
        <w:numId w:val="1"/>
      </w:numPr>
      <w:spacing w:before="60" w:after="60"/>
      <w:jc w:val="both"/>
      <w:outlineLvl w:val="3"/>
    </w:pPr>
    <w:rPr>
      <w:rFonts w:ascii="Verdana" w:hAnsi="Verdana"/>
      <w:i/>
      <w:iCs/>
      <w:color w:val="000080"/>
      <w:sz w:val="22"/>
      <w:szCs w:val="22"/>
      <w:lang w:val="sl-SI" w:eastAsia="sl-SI"/>
    </w:rPr>
  </w:style>
  <w:style w:type="paragraph" w:styleId="Heading5">
    <w:name w:val="heading 5"/>
    <w:basedOn w:val="Heading4"/>
    <w:next w:val="Normal"/>
    <w:link w:val="Heading5Char"/>
    <w:qFormat/>
    <w:rsid w:val="00465755"/>
    <w:pPr>
      <w:numPr>
        <w:ilvl w:val="4"/>
      </w:numPr>
      <w:tabs>
        <w:tab w:val="clear" w:pos="2160"/>
        <w:tab w:val="num" w:pos="360"/>
      </w:tabs>
      <w:spacing w:before="0"/>
      <w:ind w:left="851" w:hanging="851"/>
      <w:jc w:val="left"/>
      <w:outlineLvl w:val="4"/>
    </w:pPr>
    <w:rPr>
      <w:b/>
      <w:bCs/>
      <w:color w:val="000000"/>
      <w:sz w:val="20"/>
      <w:szCs w:val="20"/>
    </w:rPr>
  </w:style>
  <w:style w:type="paragraph" w:styleId="Heading6">
    <w:name w:val="heading 6"/>
    <w:basedOn w:val="Normal"/>
    <w:next w:val="Normal"/>
    <w:link w:val="Heading6Char"/>
    <w:qFormat/>
    <w:rsid w:val="00465755"/>
    <w:pPr>
      <w:keepNext/>
      <w:numPr>
        <w:ilvl w:val="5"/>
        <w:numId w:val="1"/>
      </w:numPr>
      <w:jc w:val="both"/>
      <w:outlineLvl w:val="5"/>
    </w:pPr>
    <w:rPr>
      <w:rFonts w:ascii="Verdana" w:hAnsi="Verdana"/>
      <w:b/>
      <w:bCs/>
      <w:color w:val="000000"/>
      <w:sz w:val="22"/>
      <w:szCs w:val="22"/>
      <w:lang w:val="sl-SI" w:eastAsia="sl-SI"/>
    </w:rPr>
  </w:style>
  <w:style w:type="paragraph" w:styleId="Heading7">
    <w:name w:val="heading 7"/>
    <w:basedOn w:val="Normal"/>
    <w:next w:val="Normal"/>
    <w:link w:val="Heading7Char"/>
    <w:qFormat/>
    <w:rsid w:val="00465755"/>
    <w:pPr>
      <w:numPr>
        <w:ilvl w:val="6"/>
        <w:numId w:val="1"/>
      </w:numPr>
      <w:spacing w:before="240" w:after="60"/>
      <w:jc w:val="both"/>
      <w:outlineLvl w:val="6"/>
    </w:pPr>
    <w:rPr>
      <w:rFonts w:ascii="Verdana" w:hAnsi="Verdana"/>
      <w:color w:val="000000"/>
      <w:sz w:val="22"/>
      <w:szCs w:val="22"/>
      <w:lang w:val="sl-SI" w:eastAsia="sl-SI"/>
    </w:rPr>
  </w:style>
  <w:style w:type="paragraph" w:styleId="Heading8">
    <w:name w:val="heading 8"/>
    <w:basedOn w:val="Normal"/>
    <w:next w:val="Normal"/>
    <w:link w:val="Heading8Char"/>
    <w:qFormat/>
    <w:rsid w:val="00465755"/>
    <w:pPr>
      <w:numPr>
        <w:ilvl w:val="7"/>
        <w:numId w:val="1"/>
      </w:numPr>
      <w:spacing w:before="240" w:after="60"/>
      <w:jc w:val="both"/>
      <w:outlineLvl w:val="7"/>
    </w:pPr>
    <w:rPr>
      <w:rFonts w:ascii="Verdana" w:hAnsi="Verdana"/>
      <w:i/>
      <w:iCs/>
      <w:color w:val="000000"/>
      <w:sz w:val="22"/>
      <w:szCs w:val="22"/>
      <w:lang w:val="sl-SI" w:eastAsia="sl-SI"/>
    </w:rPr>
  </w:style>
  <w:style w:type="paragraph" w:styleId="Heading9">
    <w:name w:val="heading 9"/>
    <w:basedOn w:val="Normal"/>
    <w:next w:val="Normal"/>
    <w:link w:val="Heading9Char"/>
    <w:qFormat/>
    <w:rsid w:val="00465755"/>
    <w:pPr>
      <w:numPr>
        <w:ilvl w:val="8"/>
        <w:numId w:val="1"/>
      </w:numPr>
      <w:spacing w:before="240" w:after="60"/>
      <w:jc w:val="both"/>
      <w:outlineLvl w:val="8"/>
    </w:pPr>
    <w:rPr>
      <w:rFonts w:ascii="Verdana" w:hAnsi="Verdana"/>
      <w:b/>
      <w:bCs/>
      <w:i/>
      <w:iCs/>
      <w:color w:val="000000"/>
      <w:sz w:val="18"/>
      <w:szCs w:val="1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5755"/>
    <w:rPr>
      <w:rFonts w:ascii="Verdana" w:hAnsi="Verdana"/>
      <w:b/>
      <w:bCs/>
      <w:caps/>
      <w:color w:val="000080"/>
      <w:sz w:val="32"/>
      <w:szCs w:val="32"/>
      <w:lang w:val="sl-SI" w:eastAsia="sl-SI" w:bidi="ar-SA"/>
    </w:rPr>
  </w:style>
  <w:style w:type="character" w:customStyle="1" w:styleId="Heading2Char">
    <w:name w:val="Heading 2 Char"/>
    <w:link w:val="Heading2"/>
    <w:locked/>
    <w:rsid w:val="00465755"/>
    <w:rPr>
      <w:rFonts w:ascii="Verdana" w:hAnsi="Verdana"/>
      <w:color w:val="000080"/>
      <w:sz w:val="28"/>
      <w:szCs w:val="28"/>
      <w:lang w:val="sl-SI" w:eastAsia="sl-SI" w:bidi="ar-SA"/>
    </w:rPr>
  </w:style>
  <w:style w:type="character" w:customStyle="1" w:styleId="Heading3Char">
    <w:name w:val="Heading 3 Char"/>
    <w:link w:val="Heading3"/>
    <w:locked/>
    <w:rsid w:val="00465755"/>
    <w:rPr>
      <w:rFonts w:ascii="Verdana" w:hAnsi="Verdana"/>
      <w:b/>
      <w:bCs/>
      <w:color w:val="000080"/>
      <w:sz w:val="22"/>
      <w:szCs w:val="22"/>
      <w:lang w:val="sl-SI" w:eastAsia="sl-SI" w:bidi="ar-SA"/>
    </w:rPr>
  </w:style>
  <w:style w:type="character" w:customStyle="1" w:styleId="Heading4Char">
    <w:name w:val="Heading 4 Char"/>
    <w:link w:val="Heading4"/>
    <w:locked/>
    <w:rsid w:val="00465755"/>
    <w:rPr>
      <w:rFonts w:ascii="Verdana" w:hAnsi="Verdana"/>
      <w:i/>
      <w:iCs/>
      <w:color w:val="000080"/>
      <w:sz w:val="22"/>
      <w:szCs w:val="22"/>
      <w:lang w:val="sl-SI" w:eastAsia="sl-SI" w:bidi="ar-SA"/>
    </w:rPr>
  </w:style>
  <w:style w:type="character" w:customStyle="1" w:styleId="Heading5Char">
    <w:name w:val="Heading 5 Char"/>
    <w:link w:val="Heading5"/>
    <w:locked/>
    <w:rsid w:val="00465755"/>
    <w:rPr>
      <w:rFonts w:ascii="Verdana" w:hAnsi="Verdana"/>
      <w:b/>
      <w:bCs/>
      <w:i/>
      <w:iCs/>
      <w:color w:val="000000"/>
      <w:lang w:val="sl-SI" w:eastAsia="sl-SI" w:bidi="ar-SA"/>
    </w:rPr>
  </w:style>
  <w:style w:type="character" w:customStyle="1" w:styleId="Heading6Char">
    <w:name w:val="Heading 6 Char"/>
    <w:link w:val="Heading6"/>
    <w:locked/>
    <w:rsid w:val="00465755"/>
    <w:rPr>
      <w:rFonts w:ascii="Verdana" w:hAnsi="Verdana"/>
      <w:b/>
      <w:bCs/>
      <w:color w:val="000000"/>
      <w:sz w:val="22"/>
      <w:szCs w:val="22"/>
      <w:lang w:val="sl-SI" w:eastAsia="sl-SI" w:bidi="ar-SA"/>
    </w:rPr>
  </w:style>
  <w:style w:type="character" w:customStyle="1" w:styleId="Heading7Char">
    <w:name w:val="Heading 7 Char"/>
    <w:link w:val="Heading7"/>
    <w:locked/>
    <w:rsid w:val="00465755"/>
    <w:rPr>
      <w:rFonts w:ascii="Verdana" w:hAnsi="Verdana"/>
      <w:color w:val="000000"/>
      <w:sz w:val="22"/>
      <w:szCs w:val="22"/>
      <w:lang w:val="sl-SI" w:eastAsia="sl-SI" w:bidi="ar-SA"/>
    </w:rPr>
  </w:style>
  <w:style w:type="character" w:customStyle="1" w:styleId="Heading8Char">
    <w:name w:val="Heading 8 Char"/>
    <w:link w:val="Heading8"/>
    <w:locked/>
    <w:rsid w:val="00465755"/>
    <w:rPr>
      <w:rFonts w:ascii="Verdana" w:hAnsi="Verdana"/>
      <w:i/>
      <w:iCs/>
      <w:color w:val="000000"/>
      <w:sz w:val="22"/>
      <w:szCs w:val="22"/>
      <w:lang w:val="sl-SI" w:eastAsia="sl-SI" w:bidi="ar-SA"/>
    </w:rPr>
  </w:style>
  <w:style w:type="character" w:customStyle="1" w:styleId="Heading9Char">
    <w:name w:val="Heading 9 Char"/>
    <w:link w:val="Heading9"/>
    <w:locked/>
    <w:rsid w:val="00465755"/>
    <w:rPr>
      <w:rFonts w:ascii="Verdana" w:hAnsi="Verdana"/>
      <w:b/>
      <w:bCs/>
      <w:i/>
      <w:iCs/>
      <w:color w:val="000000"/>
      <w:sz w:val="18"/>
      <w:szCs w:val="18"/>
      <w:lang w:val="sl-SI" w:eastAsia="sl-SI" w:bidi="ar-SA"/>
    </w:rPr>
  </w:style>
  <w:style w:type="paragraph" w:styleId="Header">
    <w:name w:val="header"/>
    <w:basedOn w:val="Normal"/>
    <w:link w:val="HeaderChar"/>
    <w:rsid w:val="00465755"/>
    <w:pPr>
      <w:tabs>
        <w:tab w:val="center" w:pos="4536"/>
        <w:tab w:val="right" w:pos="9072"/>
      </w:tabs>
      <w:jc w:val="both"/>
    </w:pPr>
    <w:rPr>
      <w:rFonts w:ascii="Verdana" w:hAnsi="Verdana"/>
      <w:color w:val="000000"/>
      <w:sz w:val="22"/>
      <w:szCs w:val="22"/>
      <w:lang w:val="sl-SI" w:eastAsia="sl-SI"/>
    </w:rPr>
  </w:style>
  <w:style w:type="character" w:customStyle="1" w:styleId="HeaderChar">
    <w:name w:val="Header Char"/>
    <w:link w:val="Header"/>
    <w:locked/>
    <w:rsid w:val="00465755"/>
    <w:rPr>
      <w:rFonts w:ascii="Verdana" w:hAnsi="Verdana"/>
      <w:color w:val="000000"/>
      <w:sz w:val="22"/>
      <w:lang w:val="sl-SI" w:eastAsia="sl-SI"/>
    </w:rPr>
  </w:style>
  <w:style w:type="paragraph" w:styleId="TOC8">
    <w:name w:val="toc 8"/>
    <w:basedOn w:val="Normal"/>
    <w:next w:val="Normal"/>
    <w:autoRedefine/>
    <w:semiHidden/>
    <w:rsid w:val="00465755"/>
    <w:pPr>
      <w:ind w:left="1400"/>
      <w:jc w:val="both"/>
    </w:pPr>
    <w:rPr>
      <w:rFonts w:ascii="Verdana" w:hAnsi="Verdana" w:cs="Verdana"/>
      <w:color w:val="000000"/>
      <w:sz w:val="22"/>
      <w:szCs w:val="22"/>
      <w:lang w:val="sl-SI" w:eastAsia="sl-SI"/>
    </w:rPr>
  </w:style>
  <w:style w:type="paragraph" w:styleId="TOC9">
    <w:name w:val="toc 9"/>
    <w:basedOn w:val="Normal"/>
    <w:next w:val="Normal"/>
    <w:autoRedefine/>
    <w:semiHidden/>
    <w:rsid w:val="00465755"/>
    <w:pPr>
      <w:ind w:left="1600"/>
      <w:jc w:val="both"/>
    </w:pPr>
    <w:rPr>
      <w:rFonts w:ascii="Verdana" w:hAnsi="Verdana" w:cs="Verdana"/>
      <w:color w:val="000000"/>
      <w:sz w:val="22"/>
      <w:szCs w:val="22"/>
      <w:lang w:val="sl-SI" w:eastAsia="sl-SI"/>
    </w:rPr>
  </w:style>
  <w:style w:type="paragraph" w:styleId="Caption">
    <w:name w:val="caption"/>
    <w:basedOn w:val="Normal"/>
    <w:next w:val="Normal"/>
    <w:qFormat/>
    <w:rsid w:val="00465755"/>
    <w:pPr>
      <w:spacing w:before="60" w:after="60"/>
      <w:jc w:val="center"/>
    </w:pPr>
    <w:rPr>
      <w:rFonts w:ascii="Verdana" w:hAnsi="Verdana" w:cs="Verdana"/>
      <w:i/>
      <w:iCs/>
      <w:color w:val="000000"/>
      <w:sz w:val="22"/>
      <w:szCs w:val="22"/>
      <w:lang w:val="sl-SI" w:eastAsia="sl-SI"/>
    </w:rPr>
  </w:style>
  <w:style w:type="paragraph" w:styleId="Footer">
    <w:name w:val="footer"/>
    <w:basedOn w:val="Normal"/>
    <w:link w:val="FooterChar"/>
    <w:rsid w:val="00465755"/>
    <w:pPr>
      <w:tabs>
        <w:tab w:val="center" w:pos="4536"/>
        <w:tab w:val="right" w:pos="9072"/>
      </w:tabs>
      <w:jc w:val="both"/>
    </w:pPr>
    <w:rPr>
      <w:rFonts w:ascii="Verdana" w:hAnsi="Verdana"/>
      <w:i/>
      <w:iCs/>
      <w:color w:val="000000"/>
      <w:sz w:val="22"/>
      <w:szCs w:val="22"/>
      <w:lang w:val="sl-SI" w:eastAsia="sl-SI"/>
    </w:rPr>
  </w:style>
  <w:style w:type="character" w:customStyle="1" w:styleId="FooterChar">
    <w:name w:val="Footer Char"/>
    <w:link w:val="Footer"/>
    <w:locked/>
    <w:rsid w:val="00465755"/>
    <w:rPr>
      <w:rFonts w:ascii="Verdana" w:hAnsi="Verdana"/>
      <w:i/>
      <w:color w:val="000000"/>
      <w:sz w:val="22"/>
      <w:lang w:val="sl-SI" w:eastAsia="sl-SI"/>
    </w:rPr>
  </w:style>
  <w:style w:type="paragraph" w:customStyle="1" w:styleId="Stolpec">
    <w:name w:val="Stolpec"/>
    <w:basedOn w:val="Normal"/>
    <w:rsid w:val="00465755"/>
    <w:pPr>
      <w:keepNext/>
      <w:jc w:val="both"/>
    </w:pPr>
    <w:rPr>
      <w:rFonts w:ascii="Verdana" w:hAnsi="Verdana" w:cs="Verdana"/>
      <w:color w:val="000000"/>
      <w:sz w:val="22"/>
      <w:szCs w:val="22"/>
      <w:lang w:val="sl-SI" w:eastAsia="sl-SI"/>
    </w:rPr>
  </w:style>
  <w:style w:type="paragraph" w:styleId="BodyText">
    <w:name w:val="Body Text"/>
    <w:basedOn w:val="Normal"/>
    <w:link w:val="BodyTextChar"/>
    <w:rsid w:val="00465755"/>
    <w:pPr>
      <w:spacing w:before="60" w:after="60"/>
      <w:jc w:val="both"/>
    </w:pPr>
    <w:rPr>
      <w:color w:val="000000"/>
      <w:lang w:val="sl-SI" w:eastAsia="sl-SI"/>
    </w:rPr>
  </w:style>
  <w:style w:type="character" w:customStyle="1" w:styleId="BodyTextChar">
    <w:name w:val="Body Text Char"/>
    <w:link w:val="BodyText"/>
    <w:locked/>
    <w:rsid w:val="00465755"/>
    <w:rPr>
      <w:color w:val="000000"/>
      <w:sz w:val="24"/>
      <w:lang w:val="sl-SI" w:eastAsia="sl-SI"/>
    </w:rPr>
  </w:style>
  <w:style w:type="paragraph" w:customStyle="1" w:styleId="Naslov1cg">
    <w:name w:val="Naslov_1_cg"/>
    <w:basedOn w:val="Normal"/>
    <w:rsid w:val="00465755"/>
    <w:pPr>
      <w:shd w:val="clear" w:color="auto" w:fill="FFFFFF"/>
      <w:tabs>
        <w:tab w:val="left" w:pos="567"/>
      </w:tabs>
      <w:ind w:left="851" w:hanging="851"/>
      <w:jc w:val="center"/>
      <w:outlineLvl w:val="0"/>
    </w:pPr>
    <w:rPr>
      <w:b/>
      <w:bCs/>
      <w:caps/>
      <w:lang w:val="sr-Latn-CS" w:eastAsia="sl-SI"/>
    </w:rPr>
  </w:style>
  <w:style w:type="paragraph" w:styleId="BalloonText">
    <w:name w:val="Balloon Text"/>
    <w:basedOn w:val="Normal"/>
    <w:link w:val="BalloonTextChar"/>
    <w:semiHidden/>
    <w:rsid w:val="00465755"/>
    <w:pPr>
      <w:jc w:val="both"/>
    </w:pPr>
    <w:rPr>
      <w:rFonts w:ascii="Tahoma" w:hAnsi="Tahoma"/>
      <w:color w:val="000000"/>
      <w:sz w:val="16"/>
      <w:szCs w:val="16"/>
      <w:lang w:val="sl-SI" w:eastAsia="sl-SI"/>
    </w:rPr>
  </w:style>
  <w:style w:type="character" w:customStyle="1" w:styleId="BalloonTextChar">
    <w:name w:val="Balloon Text Char"/>
    <w:link w:val="BalloonText"/>
    <w:semiHidden/>
    <w:locked/>
    <w:rsid w:val="00465755"/>
    <w:rPr>
      <w:rFonts w:ascii="Tahoma" w:hAnsi="Tahoma"/>
      <w:color w:val="000000"/>
      <w:sz w:val="16"/>
      <w:lang w:val="sl-SI" w:eastAsia="sl-SI"/>
    </w:rPr>
  </w:style>
  <w:style w:type="paragraph" w:styleId="CommentText">
    <w:name w:val="annotation text"/>
    <w:basedOn w:val="Normal"/>
    <w:link w:val="CommentTextChar"/>
    <w:uiPriority w:val="99"/>
    <w:semiHidden/>
    <w:rsid w:val="00465755"/>
    <w:rPr>
      <w:sz w:val="20"/>
      <w:szCs w:val="20"/>
    </w:rPr>
  </w:style>
  <w:style w:type="character" w:customStyle="1" w:styleId="CommentTextChar">
    <w:name w:val="Comment Text Char"/>
    <w:link w:val="CommentText"/>
    <w:uiPriority w:val="99"/>
    <w:semiHidden/>
    <w:locked/>
    <w:rsid w:val="00465755"/>
    <w:rPr>
      <w:lang w:val="en-US" w:eastAsia="en-US"/>
    </w:rPr>
  </w:style>
  <w:style w:type="paragraph" w:customStyle="1" w:styleId="cgprazen">
    <w:name w:val="cg_prazen"/>
    <w:basedOn w:val="Normal"/>
    <w:link w:val="cgprazenZnak"/>
    <w:rsid w:val="00465755"/>
    <w:pPr>
      <w:jc w:val="both"/>
    </w:pPr>
    <w:rPr>
      <w:color w:val="000000"/>
      <w:szCs w:val="20"/>
      <w:lang w:val="sl-SI" w:eastAsia="sl-SI"/>
    </w:rPr>
  </w:style>
  <w:style w:type="character" w:customStyle="1" w:styleId="cgprazenZnak">
    <w:name w:val="cg_prazen Znak"/>
    <w:link w:val="cgprazen"/>
    <w:locked/>
    <w:rsid w:val="00465755"/>
    <w:rPr>
      <w:color w:val="000000"/>
      <w:sz w:val="24"/>
      <w:lang w:val="sl-SI" w:eastAsia="sl-SI"/>
    </w:rPr>
  </w:style>
  <w:style w:type="paragraph" w:customStyle="1" w:styleId="cgtext1">
    <w:name w:val="cg_text_1"/>
    <w:basedOn w:val="Normal"/>
    <w:link w:val="cgtext1CharChar"/>
    <w:rsid w:val="00465755"/>
    <w:pPr>
      <w:shd w:val="clear" w:color="auto" w:fill="FFFFFF"/>
      <w:tabs>
        <w:tab w:val="num" w:pos="567"/>
      </w:tabs>
      <w:ind w:left="454" w:hanging="454"/>
    </w:pPr>
    <w:rPr>
      <w:szCs w:val="20"/>
      <w:lang w:val="sr-Latn-CS" w:eastAsia="sl-SI"/>
    </w:rPr>
  </w:style>
  <w:style w:type="character" w:customStyle="1" w:styleId="cgtext1CharChar">
    <w:name w:val="cg_text_1 Char Char"/>
    <w:link w:val="cgtext1"/>
    <w:locked/>
    <w:rsid w:val="00465755"/>
    <w:rPr>
      <w:sz w:val="24"/>
      <w:shd w:val="clear" w:color="auto" w:fill="FFFFFF"/>
      <w:lang w:val="sr-Latn-CS" w:eastAsia="sl-SI"/>
    </w:rPr>
  </w:style>
  <w:style w:type="paragraph" w:customStyle="1" w:styleId="cgtext2">
    <w:name w:val="cg_text_2"/>
    <w:basedOn w:val="Normal"/>
    <w:link w:val="cgtext2Char"/>
    <w:rsid w:val="00465755"/>
    <w:pPr>
      <w:shd w:val="clear" w:color="auto" w:fill="FFFFFF"/>
      <w:tabs>
        <w:tab w:val="num" w:pos="851"/>
      </w:tabs>
      <w:ind w:left="851" w:hanging="454"/>
    </w:pPr>
    <w:rPr>
      <w:szCs w:val="20"/>
      <w:lang w:val="sr-Latn-CS" w:eastAsia="sl-SI"/>
    </w:rPr>
  </w:style>
  <w:style w:type="character" w:customStyle="1" w:styleId="cgtext2Char">
    <w:name w:val="cg_text_2 Char"/>
    <w:link w:val="cgtext2"/>
    <w:locked/>
    <w:rsid w:val="00465755"/>
    <w:rPr>
      <w:sz w:val="24"/>
      <w:shd w:val="clear" w:color="auto" w:fill="FFFFFF"/>
      <w:lang w:val="sr-Latn-CS" w:eastAsia="sl-SI"/>
    </w:rPr>
  </w:style>
  <w:style w:type="paragraph" w:customStyle="1" w:styleId="cgref">
    <w:name w:val="cg_ref"/>
    <w:basedOn w:val="Normal"/>
    <w:link w:val="cgrefZnak"/>
    <w:rsid w:val="00465755"/>
    <w:pPr>
      <w:shd w:val="clear" w:color="auto" w:fill="FFCC99"/>
    </w:pPr>
    <w:rPr>
      <w:rFonts w:ascii="Arial" w:hAnsi="Arial"/>
      <w:i/>
      <w:color w:val="000000"/>
      <w:sz w:val="20"/>
      <w:szCs w:val="20"/>
      <w:lang w:val="hr-HR" w:eastAsia="sl-SI"/>
    </w:rPr>
  </w:style>
  <w:style w:type="character" w:customStyle="1" w:styleId="cgrefZnak">
    <w:name w:val="cg_ref Znak"/>
    <w:link w:val="cgref"/>
    <w:locked/>
    <w:rsid w:val="00465755"/>
    <w:rPr>
      <w:rFonts w:ascii="Arial" w:hAnsi="Arial"/>
      <w:i/>
      <w:color w:val="000000"/>
      <w:lang w:val="hr-HR" w:eastAsia="sl-SI"/>
    </w:rPr>
  </w:style>
  <w:style w:type="paragraph" w:customStyle="1" w:styleId="cgtext3">
    <w:name w:val="cg_text_3"/>
    <w:basedOn w:val="cgtext2"/>
    <w:link w:val="cgtext3Char"/>
    <w:rsid w:val="00465755"/>
    <w:pPr>
      <w:numPr>
        <w:ilvl w:val="2"/>
      </w:numPr>
      <w:tabs>
        <w:tab w:val="num" w:pos="360"/>
        <w:tab w:val="num" w:pos="851"/>
      </w:tabs>
      <w:ind w:left="851" w:hanging="454"/>
    </w:pPr>
    <w:rPr>
      <w:szCs w:val="24"/>
    </w:rPr>
  </w:style>
  <w:style w:type="character" w:customStyle="1" w:styleId="cgtext3Char">
    <w:name w:val="cg_text_3 Char"/>
    <w:link w:val="cgtext3"/>
    <w:locked/>
    <w:rsid w:val="00465755"/>
    <w:rPr>
      <w:sz w:val="24"/>
      <w:shd w:val="clear" w:color="auto" w:fill="FFFFFF"/>
      <w:lang w:val="sr-Latn-CS" w:eastAsia="sl-SI"/>
    </w:rPr>
  </w:style>
  <w:style w:type="paragraph" w:styleId="CommentSubject">
    <w:name w:val="annotation subject"/>
    <w:basedOn w:val="CommentText"/>
    <w:next w:val="CommentText"/>
    <w:link w:val="CommentSubjectChar"/>
    <w:semiHidden/>
    <w:rsid w:val="00465755"/>
    <w:pPr>
      <w:jc w:val="both"/>
    </w:pPr>
    <w:rPr>
      <w:rFonts w:ascii="Verdana" w:hAnsi="Verdana"/>
      <w:b/>
      <w:bCs/>
      <w:color w:val="000000"/>
      <w:lang w:val="sl-SI" w:eastAsia="sl-SI"/>
    </w:rPr>
  </w:style>
  <w:style w:type="character" w:customStyle="1" w:styleId="CommentSubjectChar">
    <w:name w:val="Comment Subject Char"/>
    <w:link w:val="CommentSubject"/>
    <w:semiHidden/>
    <w:locked/>
    <w:rsid w:val="00465755"/>
    <w:rPr>
      <w:rFonts w:ascii="Verdana" w:hAnsi="Verdana"/>
      <w:b/>
      <w:color w:val="000000"/>
      <w:lang w:val="sl-SI" w:eastAsia="sl-SI"/>
    </w:rPr>
  </w:style>
  <w:style w:type="paragraph" w:styleId="DocumentMap">
    <w:name w:val="Document Map"/>
    <w:basedOn w:val="Normal"/>
    <w:link w:val="DocumentMapChar"/>
    <w:semiHidden/>
    <w:rsid w:val="00465755"/>
    <w:pPr>
      <w:jc w:val="both"/>
    </w:pPr>
    <w:rPr>
      <w:rFonts w:ascii="Tahoma" w:hAnsi="Tahoma"/>
      <w:color w:val="000000"/>
      <w:sz w:val="16"/>
      <w:szCs w:val="16"/>
      <w:lang w:val="sl-SI" w:eastAsia="sl-SI"/>
    </w:rPr>
  </w:style>
  <w:style w:type="character" w:customStyle="1" w:styleId="DocumentMapChar">
    <w:name w:val="Document Map Char"/>
    <w:link w:val="DocumentMap"/>
    <w:locked/>
    <w:rsid w:val="00465755"/>
    <w:rPr>
      <w:rFonts w:ascii="Tahoma" w:hAnsi="Tahoma"/>
      <w:color w:val="000000"/>
      <w:sz w:val="16"/>
      <w:lang w:val="sl-SI" w:eastAsia="sl-SI"/>
    </w:rPr>
  </w:style>
  <w:style w:type="character" w:styleId="PageNumber">
    <w:name w:val="page number"/>
    <w:basedOn w:val="DefaultParagraphFont"/>
    <w:rsid w:val="00465755"/>
  </w:style>
  <w:style w:type="character" w:styleId="CommentReference">
    <w:name w:val="annotation reference"/>
    <w:basedOn w:val="DefaultParagraphFont"/>
    <w:uiPriority w:val="99"/>
    <w:rsid w:val="000F59F9"/>
    <w:rPr>
      <w:sz w:val="16"/>
    </w:rPr>
  </w:style>
  <w:style w:type="paragraph" w:styleId="NoSpacing">
    <w:name w:val="No Spacing"/>
    <w:qFormat/>
    <w:rsid w:val="00280ED2"/>
    <w:rPr>
      <w:rFonts w:ascii="Calibri" w:hAnsi="Calibri" w:cs="Calibri"/>
      <w:sz w:val="22"/>
      <w:szCs w:val="22"/>
    </w:rPr>
  </w:style>
  <w:style w:type="paragraph" w:styleId="PlainText">
    <w:name w:val="Plain Text"/>
    <w:basedOn w:val="Normal"/>
    <w:link w:val="PlainTextChar"/>
    <w:rsid w:val="002C3189"/>
    <w:rPr>
      <w:rFonts w:ascii="Consolas" w:hAnsi="Consolas"/>
      <w:sz w:val="21"/>
      <w:szCs w:val="21"/>
    </w:rPr>
  </w:style>
  <w:style w:type="character" w:customStyle="1" w:styleId="PlainTextChar">
    <w:name w:val="Plain Text Char"/>
    <w:link w:val="PlainText"/>
    <w:locked/>
    <w:rsid w:val="002C3189"/>
    <w:rPr>
      <w:rFonts w:ascii="Consolas" w:hAnsi="Consolas"/>
      <w:sz w:val="21"/>
    </w:rPr>
  </w:style>
  <w:style w:type="character" w:styleId="Emphasis">
    <w:name w:val="Emphasis"/>
    <w:basedOn w:val="DefaultParagraphFont"/>
    <w:qFormat/>
    <w:rsid w:val="002C3189"/>
    <w:rPr>
      <w:i/>
    </w:rPr>
  </w:style>
  <w:style w:type="paragraph" w:styleId="Revision">
    <w:name w:val="Revision"/>
    <w:hidden/>
    <w:semiHidden/>
    <w:rsid w:val="002C3189"/>
    <w:rPr>
      <w:sz w:val="24"/>
      <w:szCs w:val="24"/>
    </w:rPr>
  </w:style>
  <w:style w:type="paragraph" w:styleId="ListParagraph">
    <w:name w:val="List Paragraph"/>
    <w:basedOn w:val="Normal"/>
    <w:link w:val="ListParagraphChar"/>
    <w:qFormat/>
    <w:rsid w:val="009B4A6F"/>
    <w:pPr>
      <w:ind w:left="720"/>
    </w:pPr>
    <w:rPr>
      <w:szCs w:val="20"/>
    </w:rPr>
  </w:style>
  <w:style w:type="paragraph" w:customStyle="1" w:styleId="1tekst">
    <w:name w:val="1tekst"/>
    <w:basedOn w:val="Normal"/>
    <w:rsid w:val="00D1386A"/>
    <w:pPr>
      <w:ind w:left="396" w:right="396" w:firstLine="240"/>
      <w:jc w:val="both"/>
    </w:pPr>
    <w:rPr>
      <w:rFonts w:ascii="Arial" w:hAnsi="Arial" w:cs="Arial"/>
      <w:sz w:val="20"/>
      <w:szCs w:val="20"/>
    </w:rPr>
  </w:style>
  <w:style w:type="paragraph" w:customStyle="1" w:styleId="ListParagraph1">
    <w:name w:val="List Paragraph1"/>
    <w:basedOn w:val="Normal"/>
    <w:rsid w:val="00320096"/>
    <w:pPr>
      <w:ind w:left="720"/>
    </w:pPr>
    <w:rPr>
      <w:lang w:val="en-GB"/>
    </w:rPr>
  </w:style>
  <w:style w:type="paragraph" w:customStyle="1" w:styleId="4clan">
    <w:name w:val="4clan"/>
    <w:basedOn w:val="Normal"/>
    <w:rsid w:val="00C1298B"/>
    <w:pPr>
      <w:spacing w:before="32" w:after="32"/>
      <w:jc w:val="center"/>
    </w:pPr>
    <w:rPr>
      <w:rFonts w:ascii="Arial" w:hAnsi="Arial" w:cs="Arial"/>
      <w:b/>
      <w:bCs/>
      <w:sz w:val="20"/>
      <w:szCs w:val="20"/>
    </w:rPr>
  </w:style>
  <w:style w:type="paragraph" w:styleId="FootnoteText">
    <w:name w:val="footnote text"/>
    <w:basedOn w:val="Normal"/>
    <w:link w:val="FootnoteTextChar"/>
    <w:semiHidden/>
    <w:rsid w:val="00074BB8"/>
    <w:rPr>
      <w:sz w:val="20"/>
      <w:szCs w:val="20"/>
      <w:lang w:val="en-GB"/>
    </w:rPr>
  </w:style>
  <w:style w:type="character" w:customStyle="1" w:styleId="FootnoteTextChar">
    <w:name w:val="Footnote Text Char"/>
    <w:link w:val="FootnoteText"/>
    <w:semiHidden/>
    <w:locked/>
    <w:rsid w:val="00074BB8"/>
    <w:rPr>
      <w:lang w:val="en-GB"/>
    </w:rPr>
  </w:style>
  <w:style w:type="character" w:styleId="FootnoteReference">
    <w:name w:val="footnote reference"/>
    <w:basedOn w:val="DefaultParagraphFont"/>
    <w:semiHidden/>
    <w:rsid w:val="00074BB8"/>
    <w:rPr>
      <w:vertAlign w:val="superscript"/>
    </w:rPr>
  </w:style>
  <w:style w:type="paragraph" w:customStyle="1" w:styleId="Default">
    <w:name w:val="Default"/>
    <w:rsid w:val="00074BB8"/>
    <w:pPr>
      <w:autoSpaceDE w:val="0"/>
      <w:autoSpaceDN w:val="0"/>
      <w:adjustRightInd w:val="0"/>
    </w:pPr>
    <w:rPr>
      <w:color w:val="000000"/>
      <w:sz w:val="24"/>
      <w:szCs w:val="24"/>
    </w:rPr>
  </w:style>
  <w:style w:type="paragraph" w:customStyle="1" w:styleId="t-9-8">
    <w:name w:val="t-9-8"/>
    <w:basedOn w:val="Normal"/>
    <w:rsid w:val="002128A8"/>
    <w:pPr>
      <w:spacing w:before="100" w:beforeAutospacing="1" w:after="100" w:afterAutospacing="1"/>
    </w:pPr>
  </w:style>
  <w:style w:type="character" w:customStyle="1" w:styleId="rvts3">
    <w:name w:val="rvts3"/>
    <w:rsid w:val="00F551CD"/>
    <w:rPr>
      <w:color w:val="000000"/>
      <w:sz w:val="20"/>
    </w:rPr>
  </w:style>
  <w:style w:type="paragraph" w:customStyle="1" w:styleId="rvps6">
    <w:name w:val="rvps6"/>
    <w:basedOn w:val="Normal"/>
    <w:rsid w:val="00FB447A"/>
    <w:pPr>
      <w:ind w:left="346" w:hanging="230"/>
    </w:pPr>
  </w:style>
  <w:style w:type="paragraph" w:customStyle="1" w:styleId="Normal1">
    <w:name w:val="Normal 1"/>
    <w:basedOn w:val="Normal"/>
    <w:link w:val="Normal1Char"/>
    <w:rsid w:val="00C74D95"/>
    <w:pPr>
      <w:shd w:val="clear" w:color="auto" w:fill="FFFFFF"/>
      <w:ind w:firstLine="340"/>
      <w:jc w:val="both"/>
    </w:pPr>
    <w:rPr>
      <w:szCs w:val="20"/>
      <w:lang w:val="ru-RU"/>
    </w:rPr>
  </w:style>
  <w:style w:type="character" w:customStyle="1" w:styleId="Normal1Char">
    <w:name w:val="Normal 1 Char"/>
    <w:link w:val="Normal1"/>
    <w:locked/>
    <w:rsid w:val="00C74D95"/>
    <w:rPr>
      <w:sz w:val="24"/>
      <w:shd w:val="clear" w:color="auto" w:fill="FFFFFF"/>
      <w:lang w:val="ru-RU" w:eastAsia="en-US"/>
    </w:rPr>
  </w:style>
  <w:style w:type="paragraph" w:customStyle="1" w:styleId="CM1">
    <w:name w:val="CM1"/>
    <w:basedOn w:val="Default"/>
    <w:next w:val="Default"/>
    <w:rsid w:val="00933FAF"/>
    <w:rPr>
      <w:rFonts w:ascii="EUAlbertina" w:hAnsi="EUAlbertina" w:cs="EUAlbertina"/>
      <w:color w:val="auto"/>
    </w:rPr>
  </w:style>
  <w:style w:type="paragraph" w:customStyle="1" w:styleId="CM3">
    <w:name w:val="CM3"/>
    <w:basedOn w:val="Default"/>
    <w:next w:val="Default"/>
    <w:rsid w:val="00933FAF"/>
    <w:rPr>
      <w:rFonts w:ascii="EUAlbertina" w:hAnsi="EUAlbertina" w:cs="EUAlbertina"/>
      <w:color w:val="auto"/>
    </w:rPr>
  </w:style>
  <w:style w:type="paragraph" w:customStyle="1" w:styleId="Exbullets">
    <w:name w:val="Ex bullets"/>
    <w:basedOn w:val="Normal"/>
    <w:link w:val="ExbulletsChar"/>
    <w:rsid w:val="00A118FE"/>
    <w:pPr>
      <w:spacing w:before="120" w:after="240" w:line="280" w:lineRule="exact"/>
      <w:ind w:left="360" w:right="284" w:hanging="360"/>
      <w:jc w:val="both"/>
    </w:pPr>
    <w:rPr>
      <w:rFonts w:ascii="Arial" w:hAnsi="Arial"/>
      <w:sz w:val="18"/>
      <w:szCs w:val="18"/>
      <w:lang w:val="en-GB"/>
    </w:rPr>
  </w:style>
  <w:style w:type="character" w:customStyle="1" w:styleId="ExbulletsChar">
    <w:name w:val="Ex bullets Char"/>
    <w:link w:val="Exbullets"/>
    <w:locked/>
    <w:rsid w:val="00A118FE"/>
    <w:rPr>
      <w:rFonts w:ascii="Arial" w:hAnsi="Arial"/>
      <w:sz w:val="18"/>
      <w:lang w:val="en-GB"/>
    </w:rPr>
  </w:style>
  <w:style w:type="character" w:customStyle="1" w:styleId="ListParagraphChar">
    <w:name w:val="List Paragraph Char"/>
    <w:link w:val="ListParagraph"/>
    <w:locked/>
    <w:rsid w:val="00591872"/>
    <w:rPr>
      <w:sz w:val="24"/>
    </w:rPr>
  </w:style>
  <w:style w:type="paragraph" w:customStyle="1" w:styleId="ZakonNaslov">
    <w:name w:val="Zakon Naslov"/>
    <w:basedOn w:val="Normal"/>
    <w:link w:val="ZakonNaslovChar"/>
    <w:qFormat/>
    <w:rsid w:val="00930CC5"/>
    <w:pPr>
      <w:jc w:val="center"/>
      <w:outlineLvl w:val="0"/>
    </w:pPr>
    <w:rPr>
      <w:rFonts w:ascii="Arial" w:hAnsi="Arial" w:cs="Arial"/>
      <w:b/>
      <w:bCs/>
      <w:sz w:val="28"/>
      <w:szCs w:val="28"/>
      <w:lang w:val="sr-Latn-CS"/>
    </w:rPr>
  </w:style>
  <w:style w:type="paragraph" w:customStyle="1" w:styleId="Zakon1Poglavlje">
    <w:name w:val="Zakon 1 Poglavlje"/>
    <w:basedOn w:val="Normal"/>
    <w:link w:val="Zakon1PoglavljeChar"/>
    <w:rsid w:val="00930CC5"/>
    <w:pPr>
      <w:jc w:val="center"/>
    </w:pPr>
    <w:rPr>
      <w:rFonts w:ascii="Arial" w:hAnsi="Arial" w:cs="Arial"/>
      <w:b/>
      <w:bCs/>
      <w:lang w:val="sr-Latn-CS"/>
    </w:rPr>
  </w:style>
  <w:style w:type="character" w:customStyle="1" w:styleId="ZakonNaslovChar">
    <w:name w:val="Zakon Naslov Char"/>
    <w:basedOn w:val="DefaultParagraphFont"/>
    <w:link w:val="ZakonNaslov"/>
    <w:rsid w:val="00930CC5"/>
    <w:rPr>
      <w:rFonts w:ascii="Arial" w:hAnsi="Arial" w:cs="Arial"/>
      <w:b/>
      <w:bCs/>
      <w:sz w:val="28"/>
      <w:szCs w:val="28"/>
      <w:lang w:val="sr-Latn-CS"/>
    </w:rPr>
  </w:style>
  <w:style w:type="paragraph" w:customStyle="1" w:styleId="Zakon2podpoglavlje">
    <w:name w:val="Zakon 2 podpoglavlje"/>
    <w:basedOn w:val="Normal"/>
    <w:link w:val="Zakon2podpoglavljeChar"/>
    <w:rsid w:val="00930CC5"/>
    <w:pPr>
      <w:jc w:val="center"/>
      <w:outlineLvl w:val="0"/>
    </w:pPr>
    <w:rPr>
      <w:rFonts w:ascii="Arial" w:hAnsi="Arial" w:cs="Arial"/>
      <w:b/>
      <w:bCs/>
      <w:sz w:val="22"/>
      <w:szCs w:val="22"/>
      <w:lang w:val="sr-Latn-CS"/>
    </w:rPr>
  </w:style>
  <w:style w:type="character" w:customStyle="1" w:styleId="Zakon1PoglavljeChar">
    <w:name w:val="Zakon 1 Poglavlje Char"/>
    <w:basedOn w:val="DefaultParagraphFont"/>
    <w:link w:val="Zakon1Poglavlje"/>
    <w:rsid w:val="00930CC5"/>
    <w:rPr>
      <w:rFonts w:ascii="Arial" w:hAnsi="Arial" w:cs="Arial"/>
      <w:b/>
      <w:bCs/>
      <w:sz w:val="24"/>
      <w:szCs w:val="24"/>
      <w:lang w:val="sr-Latn-CS"/>
    </w:rPr>
  </w:style>
  <w:style w:type="paragraph" w:customStyle="1" w:styleId="Zakon1pog">
    <w:name w:val="Zakon1pog"/>
    <w:basedOn w:val="Heading1"/>
    <w:link w:val="Zakon1pogChar"/>
    <w:qFormat/>
    <w:rsid w:val="00930CC5"/>
    <w:pPr>
      <w:numPr>
        <w:numId w:val="0"/>
      </w:numPr>
      <w:ind w:left="851" w:hanging="851"/>
      <w:jc w:val="left"/>
    </w:pPr>
    <w:rPr>
      <w:rFonts w:ascii="Arial" w:hAnsi="Arial" w:cs="Arial"/>
      <w:color w:val="000000" w:themeColor="text1"/>
      <w:sz w:val="24"/>
      <w:szCs w:val="24"/>
    </w:rPr>
  </w:style>
  <w:style w:type="character" w:customStyle="1" w:styleId="Zakon2podpoglavljeChar">
    <w:name w:val="Zakon 2 podpoglavlje Char"/>
    <w:basedOn w:val="DefaultParagraphFont"/>
    <w:link w:val="Zakon2podpoglavlje"/>
    <w:rsid w:val="00930CC5"/>
    <w:rPr>
      <w:rFonts w:ascii="Arial" w:hAnsi="Arial" w:cs="Arial"/>
      <w:b/>
      <w:bCs/>
      <w:sz w:val="22"/>
      <w:szCs w:val="22"/>
      <w:lang w:val="sr-Latn-CS"/>
    </w:rPr>
  </w:style>
  <w:style w:type="paragraph" w:customStyle="1" w:styleId="Zakon3clan">
    <w:name w:val="Zakon3clan"/>
    <w:basedOn w:val="Heading3"/>
    <w:link w:val="Zakon3clanChar"/>
    <w:qFormat/>
    <w:rsid w:val="00930CC5"/>
    <w:pPr>
      <w:numPr>
        <w:ilvl w:val="0"/>
        <w:numId w:val="0"/>
      </w:numPr>
      <w:ind w:left="851" w:hanging="851"/>
      <w:jc w:val="center"/>
    </w:pPr>
    <w:rPr>
      <w:rFonts w:ascii="Arial" w:hAnsi="Arial" w:cs="Arial"/>
      <w:color w:val="000000" w:themeColor="text1"/>
    </w:rPr>
  </w:style>
  <w:style w:type="character" w:customStyle="1" w:styleId="Zakon1pogChar">
    <w:name w:val="Zakon1pog Char"/>
    <w:basedOn w:val="Heading1Char"/>
    <w:link w:val="Zakon1pog"/>
    <w:rsid w:val="00930CC5"/>
    <w:rPr>
      <w:rFonts w:ascii="Arial" w:hAnsi="Arial" w:cs="Arial"/>
      <w:b/>
      <w:bCs/>
      <w:caps/>
      <w:color w:val="000000" w:themeColor="text1"/>
      <w:sz w:val="24"/>
      <w:szCs w:val="24"/>
      <w:lang w:val="sl-SI" w:eastAsia="sl-SI" w:bidi="ar-SA"/>
    </w:rPr>
  </w:style>
  <w:style w:type="paragraph" w:customStyle="1" w:styleId="Zakon2podpog">
    <w:name w:val="Zakon2podpog"/>
    <w:basedOn w:val="Heading2"/>
    <w:link w:val="Zakon2podpogChar"/>
    <w:qFormat/>
    <w:rsid w:val="00930CC5"/>
    <w:pPr>
      <w:numPr>
        <w:ilvl w:val="0"/>
        <w:numId w:val="0"/>
      </w:numPr>
      <w:ind w:left="851" w:hanging="851"/>
      <w:jc w:val="center"/>
    </w:pPr>
    <w:rPr>
      <w:rFonts w:ascii="Arial" w:hAnsi="Arial" w:cs="Arial"/>
      <w:b/>
      <w:color w:val="000000" w:themeColor="text1"/>
      <w:sz w:val="24"/>
      <w:szCs w:val="24"/>
    </w:rPr>
  </w:style>
  <w:style w:type="character" w:customStyle="1" w:styleId="Zakon3clanChar">
    <w:name w:val="Zakon3clan Char"/>
    <w:basedOn w:val="Heading3Char"/>
    <w:link w:val="Zakon3clan"/>
    <w:rsid w:val="00930CC5"/>
    <w:rPr>
      <w:rFonts w:ascii="Arial" w:hAnsi="Arial" w:cs="Arial"/>
      <w:b/>
      <w:bCs/>
      <w:color w:val="000000" w:themeColor="text1"/>
      <w:sz w:val="22"/>
      <w:szCs w:val="22"/>
      <w:lang w:val="sl-SI" w:eastAsia="sl-SI" w:bidi="ar-SA"/>
    </w:rPr>
  </w:style>
  <w:style w:type="character" w:styleId="SubtleEmphasis">
    <w:name w:val="Subtle Emphasis"/>
    <w:basedOn w:val="DefaultParagraphFont"/>
    <w:uiPriority w:val="19"/>
    <w:qFormat/>
    <w:rsid w:val="00ED3957"/>
    <w:rPr>
      <w:i/>
      <w:iCs/>
      <w:color w:val="808080" w:themeColor="text1" w:themeTint="7F"/>
    </w:rPr>
  </w:style>
  <w:style w:type="character" w:customStyle="1" w:styleId="Zakon2podpogChar">
    <w:name w:val="Zakon2podpog Char"/>
    <w:basedOn w:val="Heading2Char"/>
    <w:link w:val="Zakon2podpog"/>
    <w:rsid w:val="00930CC5"/>
    <w:rPr>
      <w:rFonts w:ascii="Arial" w:hAnsi="Arial" w:cs="Arial"/>
      <w:b/>
      <w:color w:val="000000" w:themeColor="text1"/>
      <w:sz w:val="24"/>
      <w:szCs w:val="24"/>
      <w:lang w:val="sl-SI" w:eastAsia="sl-SI" w:bidi="ar-SA"/>
    </w:rPr>
  </w:style>
  <w:style w:type="paragraph" w:customStyle="1" w:styleId="Zkon4obicnitekst">
    <w:name w:val="Zkon4obicnitekst"/>
    <w:basedOn w:val="Normal"/>
    <w:link w:val="Zkon4obicnitekstChar"/>
    <w:qFormat/>
    <w:rsid w:val="00DF7BDF"/>
    <w:pPr>
      <w:ind w:firstLine="720"/>
      <w:jc w:val="both"/>
    </w:pPr>
    <w:rPr>
      <w:rFonts w:ascii="Arial" w:hAnsi="Arial" w:cs="Arial"/>
      <w:sz w:val="22"/>
      <w:szCs w:val="22"/>
      <w:lang w:val="sr-Latn-CS"/>
    </w:rPr>
  </w:style>
  <w:style w:type="paragraph" w:customStyle="1" w:styleId="Zakon5tacke">
    <w:name w:val="Zakon5tacke"/>
    <w:basedOn w:val="Normal"/>
    <w:link w:val="Zakon5tackeChar"/>
    <w:qFormat/>
    <w:rsid w:val="00D02F90"/>
    <w:pPr>
      <w:ind w:firstLine="1134"/>
      <w:jc w:val="both"/>
    </w:pPr>
    <w:rPr>
      <w:rFonts w:ascii="Arial" w:hAnsi="Arial" w:cs="Arial"/>
      <w:sz w:val="22"/>
      <w:szCs w:val="22"/>
      <w:lang w:val="sr-Latn-CS"/>
    </w:rPr>
  </w:style>
  <w:style w:type="character" w:customStyle="1" w:styleId="Zkon4obicnitekstChar">
    <w:name w:val="Zkon4obicnitekst Char"/>
    <w:basedOn w:val="DefaultParagraphFont"/>
    <w:link w:val="Zkon4obicnitekst"/>
    <w:rsid w:val="00DF7BDF"/>
    <w:rPr>
      <w:rFonts w:ascii="Arial" w:hAnsi="Arial" w:cs="Arial"/>
      <w:sz w:val="22"/>
      <w:szCs w:val="22"/>
      <w:lang w:val="sr-Latn-CS"/>
    </w:rPr>
  </w:style>
  <w:style w:type="character" w:customStyle="1" w:styleId="Zakon5tackeChar">
    <w:name w:val="Zakon5tacke Char"/>
    <w:basedOn w:val="DefaultParagraphFont"/>
    <w:link w:val="Zakon5tacke"/>
    <w:rsid w:val="00D02F90"/>
    <w:rPr>
      <w:rFonts w:ascii="Arial" w:hAnsi="Arial" w:cs="Arial"/>
      <w:sz w:val="22"/>
      <w:szCs w:val="22"/>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E8BB-3F2E-4BFB-AB2B-F4EBE202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138</Pages>
  <Words>53695</Words>
  <Characters>306065</Characters>
  <Application>Microsoft Office Word</Application>
  <DocSecurity>0</DocSecurity>
  <Lines>2550</Lines>
  <Paragraphs>718</Paragraphs>
  <ScaleCrop>false</ScaleCrop>
  <HeadingPairs>
    <vt:vector size="2" baseType="variant">
      <vt:variant>
        <vt:lpstr>Title</vt:lpstr>
      </vt:variant>
      <vt:variant>
        <vt:i4>1</vt:i4>
      </vt:variant>
    </vt:vector>
  </HeadingPairs>
  <TitlesOfParts>
    <vt:vector size="1" baseType="lpstr">
      <vt:lpstr>Na osnovu člana 82 stav 1 tačka 2 i člana 91 stav 1 Ustava Crne Gore, Skupština Crne Gore 24</vt:lpstr>
    </vt:vector>
  </TitlesOfParts>
  <Company>SkupstinaCG</Company>
  <LinksUpToDate>false</LinksUpToDate>
  <CharactersWithSpaces>359042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82 stav 1 tačka 2 i člana 91 stav 1 Ustava Crne Gore, Skupština Crne Gore 24</dc:title>
  <dc:subject/>
  <dc:creator>r</dc:creator>
  <cp:keywords/>
  <dc:description/>
  <cp:lastModifiedBy>Radmila Damjanovic</cp:lastModifiedBy>
  <cp:revision>445</cp:revision>
  <cp:lastPrinted>2014-07-25T14:21:00Z</cp:lastPrinted>
  <dcterms:created xsi:type="dcterms:W3CDTF">2014-08-03T07:38:00Z</dcterms:created>
  <dcterms:modified xsi:type="dcterms:W3CDTF">2014-08-04T09:46:00Z</dcterms:modified>
</cp:coreProperties>
</file>