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90 godina od rođenja reditelja Mila Đukanovića</w:t>
      </w:r>
    </w:p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PROGRAM OBILJEŽAVANJA</w:t>
      </w:r>
    </w:p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30. septembar 2017.</w:t>
      </w:r>
    </w:p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Kosa sala Narodne biblioteke „Radosav Ljumović“ u Podgorici</w:t>
      </w:r>
    </w:p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F743F" w:rsidRPr="003F743F" w:rsidRDefault="003F743F" w:rsidP="003F74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F743F" w:rsidRPr="003F743F" w:rsidRDefault="003F743F" w:rsidP="003F74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i/>
          <w:sz w:val="24"/>
          <w:szCs w:val="24"/>
          <w:lang w:val="sr-Latn-CS"/>
        </w:rPr>
        <w:t>''Muškarci juče, danas i...'' (1963) u 19h</w:t>
      </w:r>
    </w:p>
    <w:p w:rsidR="003F743F" w:rsidRPr="003F743F" w:rsidRDefault="003F743F" w:rsidP="003F743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Režija:</w:t>
      </w:r>
      <w:r w:rsidRPr="003F743F">
        <w:rPr>
          <w:rFonts w:ascii="Times New Roman" w:hAnsi="Times New Roman" w:cs="Times New Roman"/>
          <w:sz w:val="24"/>
          <w:szCs w:val="24"/>
          <w:lang w:val="sr-Latn-CS"/>
        </w:rPr>
        <w:t xml:space="preserve"> Milo Đukanović</w:t>
      </w:r>
    </w:p>
    <w:p w:rsidR="003F743F" w:rsidRPr="003F743F" w:rsidRDefault="003F743F" w:rsidP="003F743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Glumci</w:t>
      </w:r>
      <w:r w:rsidRPr="003F743F">
        <w:rPr>
          <w:rFonts w:ascii="Times New Roman" w:hAnsi="Times New Roman" w:cs="Times New Roman"/>
          <w:sz w:val="24"/>
          <w:szCs w:val="24"/>
          <w:lang w:val="sr-Latn-CS"/>
        </w:rPr>
        <w:t>: Slobodan Perović, Olivera Marković, Mija Aleksić, Jelena Jovanović Žigon, Velimir Bata Živojinović...</w:t>
      </w:r>
    </w:p>
    <w:p w:rsidR="003F743F" w:rsidRPr="003F743F" w:rsidRDefault="003F743F" w:rsidP="003F743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Sadržaj</w:t>
      </w:r>
      <w:r w:rsidRPr="003F743F">
        <w:rPr>
          <w:rFonts w:ascii="Times New Roman" w:hAnsi="Times New Roman" w:cs="Times New Roman"/>
          <w:sz w:val="24"/>
          <w:szCs w:val="24"/>
          <w:lang w:val="sr-Latn-CS"/>
        </w:rPr>
        <w:t xml:space="preserve">: Žena građanina Đoka Lazića je prezaposlena. Poslije nekoliko neuspjelih angažmana kućnih pomoćnica, Đoko preuzima ulogu počevši da se ponaša kao domaćica, u muškom i ženskom društvu, na ulici i u stanu, na pijaci i u prodavnici. Njegova supruga, takođe stiče nove navike i počinje da se ponaša onako kako se nekada Đoko ponašao, od čega proističu mnoge zgode i nezgode, ljubomora, svađe, zborovi žena radi preinačenja bračnih odnosa i na kraju pobjeđuje ljubav. </w:t>
      </w:r>
    </w:p>
    <w:p w:rsidR="003F743F" w:rsidRPr="003F743F" w:rsidRDefault="003F743F" w:rsidP="003F74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i/>
          <w:sz w:val="24"/>
          <w:szCs w:val="24"/>
          <w:lang w:val="sr-Latn-CS"/>
        </w:rPr>
        <w:t>''Ne diraj na sreću'' (1961) u 21h</w:t>
      </w:r>
    </w:p>
    <w:p w:rsidR="003F743F" w:rsidRPr="003F743F" w:rsidRDefault="003F743F" w:rsidP="003F743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Režija:</w:t>
      </w:r>
      <w:r w:rsidRPr="003F743F">
        <w:rPr>
          <w:rFonts w:ascii="Times New Roman" w:hAnsi="Times New Roman" w:cs="Times New Roman"/>
          <w:sz w:val="24"/>
          <w:szCs w:val="24"/>
          <w:lang w:val="sr-Latn-CS"/>
        </w:rPr>
        <w:t xml:space="preserve"> Milo Đukanović</w:t>
      </w:r>
    </w:p>
    <w:p w:rsidR="003F743F" w:rsidRPr="003F743F" w:rsidRDefault="003F743F" w:rsidP="003F743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>Glumci</w:t>
      </w:r>
      <w:r w:rsidRPr="003F743F">
        <w:rPr>
          <w:rFonts w:ascii="Times New Roman" w:hAnsi="Times New Roman" w:cs="Times New Roman"/>
          <w:sz w:val="24"/>
          <w:szCs w:val="24"/>
          <w:lang w:val="sr-Latn-CS"/>
        </w:rPr>
        <w:t>: Slobodan Perović, Pavle Vujisić, Irena Kolersar, Viktor Starčić, Mirjana Dinulović, Ljubiša Jovanović</w:t>
      </w:r>
    </w:p>
    <w:p w:rsidR="003F743F" w:rsidRPr="003F743F" w:rsidRDefault="003F743F" w:rsidP="003F743F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Sadržaj: </w:t>
      </w:r>
      <w:r w:rsidRPr="003F743F">
        <w:rPr>
          <w:rFonts w:ascii="Times New Roman" w:hAnsi="Times New Roman" w:cs="Times New Roman"/>
          <w:sz w:val="24"/>
          <w:szCs w:val="24"/>
          <w:lang w:val="sr-Latn-CS"/>
        </w:rPr>
        <w:t xml:space="preserve">Po zaključenju opštesvjetskog mira, svi ratni budžeti upotrijebljeni su za ostvarivanje visokog standarda. Ne mogavši da se naviknu na novonastalo blagostanje, ljudi bježe iz svojih prostanih stanova da bi se i dalje sastajali po parkovima. Kada se u sve umješa i sud, koji nastoji da uvjeri građane u neumitnost boljih uslova života, glavni junak se budi iz svog utopističkog sna. </w:t>
      </w:r>
    </w:p>
    <w:p w:rsidR="003F743F" w:rsidRDefault="003F743F" w:rsidP="003F743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F743F"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Biografija reditelja: </w:t>
      </w:r>
      <w:r w:rsidRPr="003F743F">
        <w:rPr>
          <w:rFonts w:ascii="Times New Roman" w:hAnsi="Times New Roman" w:cs="Times New Roman"/>
          <w:sz w:val="24"/>
          <w:szCs w:val="24"/>
          <w:lang/>
        </w:rPr>
        <w:t xml:space="preserve">Milo Đukanović, rođen u Čevu 30. septembara 1927. godine, bio je istaknuti jugoslovenski reditelj i scenarista. Poznat po istančanom smislu za humor i izuzetnim osjećajem za dramu, u svojoj karijeri režirao je popularne jugoslovenske filmove kao što su: ''Muškarci juče, danas i...'' (1963), ''Jugoslavija pomorska zemlja'' (1963), ''Inspektor'' (1965), ''Žedni car'' (1967) i mnoge druge. Osim filmova, Đukanović je režirao serije: ''Ceo život za godinu dana'' (1971) - 25 epizoda, ''Kamiondžije'' (1973) - 10 epizoda i ''Kamiondžije 2'' (1984) - osam epizoda. Sarađivao je sa najvećim imenima jugoslovenske kinematografije, a pored scenarija koje je pisao za svoje filmove sa Radomirom Šaranovićem, Ratkom Đurovićem, Mirkom Kovačem i Borislavom Pekićem, napisao je scenario za film '’13. jul'' (1982). </w:t>
      </w:r>
    </w:p>
    <w:p w:rsidR="00440A98" w:rsidRPr="003F743F" w:rsidRDefault="003F743F" w:rsidP="003F743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 w:rsidRPr="003F743F">
        <w:rPr>
          <w:rFonts w:ascii="Times New Roman" w:hAnsi="Times New Roman" w:cs="Times New Roman"/>
          <w:sz w:val="24"/>
          <w:szCs w:val="24"/>
          <w:lang/>
        </w:rPr>
        <w:t xml:space="preserve">Milo Đukanović je preminuo 25. oktobra 1989. godine u Beogradu. </w:t>
      </w:r>
    </w:p>
    <w:sectPr w:rsidR="00440A98" w:rsidRPr="003F743F" w:rsidSect="0044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1C75"/>
    <w:multiLevelType w:val="hybridMultilevel"/>
    <w:tmpl w:val="23024E8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F743F"/>
    <w:rsid w:val="00183016"/>
    <w:rsid w:val="003F743F"/>
    <w:rsid w:val="00412BA5"/>
    <w:rsid w:val="00440A98"/>
    <w:rsid w:val="005C61C9"/>
    <w:rsid w:val="0065264D"/>
    <w:rsid w:val="006651CF"/>
    <w:rsid w:val="007117BB"/>
    <w:rsid w:val="00861237"/>
    <w:rsid w:val="008A3C6A"/>
    <w:rsid w:val="00A93321"/>
    <w:rsid w:val="00D917D3"/>
    <w:rsid w:val="00EB60B6"/>
    <w:rsid w:val="00FE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43F"/>
    <w:pPr>
      <w:ind w:left="720"/>
      <w:contextualSpacing/>
    </w:pPr>
  </w:style>
  <w:style w:type="paragraph" w:styleId="NoSpacing">
    <w:name w:val="No Spacing"/>
    <w:uiPriority w:val="1"/>
    <w:qFormat/>
    <w:rsid w:val="003F74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2017-09-21T10:41:00Z</dcterms:created>
  <dcterms:modified xsi:type="dcterms:W3CDTF">2017-09-21T10:41:00Z</dcterms:modified>
</cp:coreProperties>
</file>