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B4099B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5804B0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Oktobar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804B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5804B0">
              <w:rPr>
                <w:b/>
                <w:i/>
                <w:sz w:val="24"/>
                <w:szCs w:val="24"/>
                <w:lang w:val="sl-SI"/>
              </w:rPr>
              <w:t>Oktobar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776D8">
              <w:rPr>
                <w:sz w:val="24"/>
                <w:szCs w:val="24"/>
                <w:lang w:val="sl-SI"/>
              </w:rPr>
              <w:t>167,13</w:t>
            </w:r>
          </w:p>
        </w:tc>
        <w:tc>
          <w:tcPr>
            <w:tcW w:w="1916" w:type="dxa"/>
          </w:tcPr>
          <w:p w:rsidR="001D6CFC" w:rsidRDefault="000D35BA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</w:t>
            </w:r>
            <w:r w:rsidR="00B776D8">
              <w:rPr>
                <w:sz w:val="24"/>
                <w:szCs w:val="24"/>
                <w:lang w:val="sl-SI"/>
              </w:rPr>
              <w:t>51,98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5804B0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792A36" w:rsidP="005804B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804B0">
              <w:rPr>
                <w:sz w:val="24"/>
                <w:szCs w:val="24"/>
                <w:lang w:val="sl-SI"/>
              </w:rPr>
              <w:t>2</w:t>
            </w:r>
            <w:r w:rsidR="00B34AD4">
              <w:rPr>
                <w:sz w:val="24"/>
                <w:szCs w:val="24"/>
                <w:lang w:val="sl-SI"/>
              </w:rPr>
              <w:t>89,55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5804B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5804B0">
              <w:rPr>
                <w:sz w:val="24"/>
                <w:szCs w:val="24"/>
                <w:lang w:val="sl-SI"/>
              </w:rPr>
              <w:t>184,27</w:t>
            </w:r>
          </w:p>
        </w:tc>
        <w:tc>
          <w:tcPr>
            <w:tcW w:w="1916" w:type="dxa"/>
          </w:tcPr>
          <w:p w:rsidR="000D35BA" w:rsidRDefault="0022026C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804B0">
              <w:rPr>
                <w:sz w:val="24"/>
                <w:szCs w:val="24"/>
                <w:lang w:val="sl-SI"/>
              </w:rPr>
              <w:t>463,47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91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1.048,51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916" w:type="dxa"/>
          </w:tcPr>
          <w:p w:rsidR="000B1E30" w:rsidRDefault="0024033A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041,47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BC665C" w:rsidRDefault="00B4099B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1.526,42</w:t>
            </w:r>
          </w:p>
        </w:tc>
        <w:tc>
          <w:tcPr>
            <w:tcW w:w="1916" w:type="dxa"/>
          </w:tcPr>
          <w:p w:rsidR="00BC665C" w:rsidRDefault="00B4099B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1.022,70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090,72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055,54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D7660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76603">
              <w:rPr>
                <w:sz w:val="24"/>
                <w:szCs w:val="24"/>
                <w:lang w:val="sl-SI"/>
              </w:rPr>
              <w:t>062,58</w:t>
            </w:r>
          </w:p>
        </w:tc>
      </w:tr>
      <w:tr w:rsidR="00DA7483" w:rsidTr="000B1E30">
        <w:tc>
          <w:tcPr>
            <w:tcW w:w="1008" w:type="dxa"/>
          </w:tcPr>
          <w:p w:rsidR="00DA7483" w:rsidRPr="00762ADF" w:rsidRDefault="00DA74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835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V.D.Sekretar ministarstva</w:t>
            </w:r>
          </w:p>
        </w:tc>
        <w:tc>
          <w:tcPr>
            <w:tcW w:w="1456" w:type="dxa"/>
          </w:tcPr>
          <w:p w:rsidR="00DA7483" w:rsidRDefault="00DA7483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512,41</w:t>
            </w:r>
          </w:p>
        </w:tc>
        <w:tc>
          <w:tcPr>
            <w:tcW w:w="1916" w:type="dxa"/>
          </w:tcPr>
          <w:p w:rsidR="00DA7483" w:rsidRDefault="00233E6D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013,31</w:t>
            </w:r>
            <w:bookmarkStart w:id="0" w:name="_GoBack"/>
            <w:bookmarkEnd w:id="0"/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1B77"/>
    <w:rsid w:val="00562B1E"/>
    <w:rsid w:val="005739FB"/>
    <w:rsid w:val="005804B0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96941A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5A79-91EE-4248-89AB-D49A8939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157</cp:revision>
  <cp:lastPrinted>2013-04-29T08:45:00Z</cp:lastPrinted>
  <dcterms:created xsi:type="dcterms:W3CDTF">2013-04-26T09:07:00Z</dcterms:created>
  <dcterms:modified xsi:type="dcterms:W3CDTF">2021-11-11T07:08:00Z</dcterms:modified>
</cp:coreProperties>
</file>