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AD8" w:rsidRDefault="008D7AD8" w:rsidP="00DC2264">
      <w:pPr>
        <w:pStyle w:val="NoSpacing"/>
        <w:jc w:val="center"/>
        <w:rPr>
          <w:rFonts w:ascii="Times New Roman" w:hAnsi="Times New Roman" w:cs="Times New Roman"/>
          <w:b/>
          <w:sz w:val="24"/>
          <w:szCs w:val="24"/>
          <w:lang w:eastAsia="hr-HR"/>
        </w:rPr>
      </w:pPr>
    </w:p>
    <w:p w:rsidR="008D7AD8" w:rsidRDefault="008D7AD8" w:rsidP="00DC2264">
      <w:pPr>
        <w:pStyle w:val="NoSpacing"/>
        <w:jc w:val="center"/>
        <w:rPr>
          <w:rFonts w:ascii="Times New Roman" w:hAnsi="Times New Roman" w:cs="Times New Roman"/>
          <w:b/>
          <w:sz w:val="32"/>
          <w:szCs w:val="32"/>
          <w:lang w:eastAsia="hr-HR"/>
        </w:rPr>
      </w:pPr>
    </w:p>
    <w:p w:rsidR="008D7AD8" w:rsidRDefault="008D7AD8" w:rsidP="00DC2264">
      <w:pPr>
        <w:pStyle w:val="NoSpacing"/>
        <w:jc w:val="center"/>
        <w:rPr>
          <w:rFonts w:ascii="Times New Roman" w:hAnsi="Times New Roman" w:cs="Times New Roman"/>
          <w:b/>
          <w:sz w:val="32"/>
          <w:szCs w:val="32"/>
          <w:lang w:eastAsia="hr-HR"/>
        </w:rPr>
      </w:pPr>
    </w:p>
    <w:p w:rsidR="008D7AD8" w:rsidRDefault="008D7AD8" w:rsidP="00DC2264">
      <w:pPr>
        <w:pStyle w:val="NoSpacing"/>
        <w:jc w:val="center"/>
        <w:rPr>
          <w:rFonts w:ascii="Times New Roman" w:hAnsi="Times New Roman" w:cs="Times New Roman"/>
          <w:b/>
          <w:sz w:val="32"/>
          <w:szCs w:val="32"/>
          <w:lang w:eastAsia="hr-HR"/>
        </w:rPr>
      </w:pPr>
    </w:p>
    <w:p w:rsidR="008D7AD8" w:rsidRDefault="008D7AD8" w:rsidP="00DC2264">
      <w:pPr>
        <w:pStyle w:val="NoSpacing"/>
        <w:jc w:val="center"/>
        <w:rPr>
          <w:rFonts w:ascii="Times New Roman" w:hAnsi="Times New Roman" w:cs="Times New Roman"/>
          <w:b/>
          <w:sz w:val="32"/>
          <w:szCs w:val="32"/>
          <w:lang w:eastAsia="hr-HR"/>
        </w:rPr>
      </w:pPr>
    </w:p>
    <w:p w:rsidR="008D7AD8" w:rsidRDefault="008D7AD8" w:rsidP="00DC2264">
      <w:pPr>
        <w:pStyle w:val="NoSpacing"/>
        <w:jc w:val="center"/>
        <w:rPr>
          <w:rFonts w:ascii="Times New Roman" w:hAnsi="Times New Roman" w:cs="Times New Roman"/>
          <w:b/>
          <w:sz w:val="32"/>
          <w:szCs w:val="32"/>
          <w:lang w:eastAsia="hr-HR"/>
        </w:rPr>
      </w:pPr>
    </w:p>
    <w:p w:rsidR="008D7AD8" w:rsidRDefault="008D7AD8" w:rsidP="00DC2264">
      <w:pPr>
        <w:pStyle w:val="NoSpacing"/>
        <w:jc w:val="center"/>
        <w:rPr>
          <w:rFonts w:ascii="Times New Roman" w:hAnsi="Times New Roman" w:cs="Times New Roman"/>
          <w:b/>
          <w:sz w:val="32"/>
          <w:szCs w:val="32"/>
          <w:lang w:eastAsia="hr-HR"/>
        </w:rPr>
      </w:pPr>
    </w:p>
    <w:p w:rsidR="008D7AD8" w:rsidRDefault="008D7AD8" w:rsidP="00DC2264">
      <w:pPr>
        <w:pStyle w:val="NoSpacing"/>
        <w:jc w:val="center"/>
        <w:rPr>
          <w:rFonts w:ascii="Times New Roman" w:hAnsi="Times New Roman" w:cs="Times New Roman"/>
          <w:b/>
          <w:sz w:val="32"/>
          <w:szCs w:val="32"/>
          <w:lang w:eastAsia="hr-HR"/>
        </w:rPr>
      </w:pPr>
    </w:p>
    <w:p w:rsidR="008D7AD8" w:rsidRDefault="008D7AD8" w:rsidP="00DC2264">
      <w:pPr>
        <w:pStyle w:val="NoSpacing"/>
        <w:jc w:val="center"/>
        <w:rPr>
          <w:rFonts w:ascii="Times New Roman" w:hAnsi="Times New Roman" w:cs="Times New Roman"/>
          <w:b/>
          <w:sz w:val="32"/>
          <w:szCs w:val="32"/>
          <w:lang w:eastAsia="hr-HR"/>
        </w:rPr>
      </w:pPr>
    </w:p>
    <w:p w:rsidR="008D7AD8" w:rsidRDefault="008D7AD8" w:rsidP="00DC2264">
      <w:pPr>
        <w:pStyle w:val="NoSpacing"/>
        <w:jc w:val="center"/>
        <w:rPr>
          <w:rFonts w:ascii="Times New Roman" w:hAnsi="Times New Roman" w:cs="Times New Roman"/>
          <w:b/>
          <w:sz w:val="32"/>
          <w:szCs w:val="32"/>
          <w:lang w:eastAsia="hr-HR"/>
        </w:rPr>
      </w:pPr>
    </w:p>
    <w:p w:rsidR="008D7AD8" w:rsidRDefault="008D7AD8" w:rsidP="00DC2264">
      <w:pPr>
        <w:pStyle w:val="NoSpacing"/>
        <w:jc w:val="center"/>
        <w:rPr>
          <w:rFonts w:ascii="Times New Roman" w:hAnsi="Times New Roman" w:cs="Times New Roman"/>
          <w:b/>
          <w:sz w:val="32"/>
          <w:szCs w:val="32"/>
          <w:lang w:eastAsia="hr-HR"/>
        </w:rPr>
      </w:pPr>
    </w:p>
    <w:p w:rsidR="008D7AD8" w:rsidRDefault="008D7AD8" w:rsidP="00DC2264">
      <w:pPr>
        <w:pStyle w:val="NoSpacing"/>
        <w:jc w:val="center"/>
        <w:rPr>
          <w:rFonts w:ascii="Times New Roman" w:hAnsi="Times New Roman" w:cs="Times New Roman"/>
          <w:b/>
          <w:sz w:val="32"/>
          <w:szCs w:val="32"/>
          <w:lang w:eastAsia="hr-HR"/>
        </w:rPr>
      </w:pPr>
    </w:p>
    <w:p w:rsidR="008D7AD8" w:rsidRDefault="008D7AD8" w:rsidP="00DC2264">
      <w:pPr>
        <w:pStyle w:val="NoSpacing"/>
        <w:jc w:val="center"/>
        <w:rPr>
          <w:rFonts w:ascii="Times New Roman" w:hAnsi="Times New Roman" w:cs="Times New Roman"/>
          <w:b/>
          <w:sz w:val="32"/>
          <w:szCs w:val="32"/>
          <w:lang w:eastAsia="hr-HR"/>
        </w:rPr>
      </w:pPr>
    </w:p>
    <w:p w:rsidR="008D7AD8" w:rsidRDefault="008D7AD8" w:rsidP="00DC2264">
      <w:pPr>
        <w:pStyle w:val="NoSpacing"/>
        <w:jc w:val="center"/>
        <w:rPr>
          <w:rFonts w:ascii="Times New Roman" w:hAnsi="Times New Roman" w:cs="Times New Roman"/>
          <w:b/>
          <w:sz w:val="32"/>
          <w:szCs w:val="32"/>
          <w:lang w:eastAsia="hr-HR"/>
        </w:rPr>
      </w:pPr>
    </w:p>
    <w:p w:rsidR="008D7AD8" w:rsidRDefault="008D7AD8" w:rsidP="00DC2264">
      <w:pPr>
        <w:pStyle w:val="NoSpacing"/>
        <w:jc w:val="center"/>
        <w:rPr>
          <w:rFonts w:ascii="Times New Roman" w:hAnsi="Times New Roman" w:cs="Times New Roman"/>
          <w:b/>
          <w:sz w:val="32"/>
          <w:szCs w:val="32"/>
          <w:lang w:eastAsia="hr-HR"/>
        </w:rPr>
      </w:pPr>
    </w:p>
    <w:p w:rsidR="008D7AD8" w:rsidRDefault="008D7AD8" w:rsidP="00DC2264">
      <w:pPr>
        <w:pStyle w:val="NoSpacing"/>
        <w:jc w:val="center"/>
        <w:rPr>
          <w:rFonts w:ascii="Times New Roman" w:hAnsi="Times New Roman" w:cs="Times New Roman"/>
          <w:b/>
          <w:sz w:val="32"/>
          <w:szCs w:val="32"/>
          <w:lang w:eastAsia="hr-HR"/>
        </w:rPr>
      </w:pPr>
    </w:p>
    <w:p w:rsidR="008D7AD8" w:rsidRDefault="008D7AD8" w:rsidP="008D7AD8">
      <w:pPr>
        <w:pStyle w:val="NoSpacing"/>
        <w:jc w:val="center"/>
        <w:rPr>
          <w:rFonts w:ascii="Times New Roman" w:hAnsi="Times New Roman" w:cs="Times New Roman"/>
          <w:b/>
          <w:sz w:val="32"/>
          <w:szCs w:val="32"/>
          <w:lang w:eastAsia="hr-HR"/>
        </w:rPr>
      </w:pPr>
      <w:r>
        <w:rPr>
          <w:rFonts w:ascii="Times New Roman" w:hAnsi="Times New Roman" w:cs="Times New Roman"/>
          <w:b/>
          <w:sz w:val="32"/>
          <w:szCs w:val="32"/>
          <w:lang w:eastAsia="hr-HR"/>
        </w:rPr>
        <w:t xml:space="preserve">NACRT ZAKONA </w:t>
      </w:r>
    </w:p>
    <w:p w:rsidR="008D7AD8" w:rsidRDefault="008D7AD8" w:rsidP="008D7AD8">
      <w:pPr>
        <w:pStyle w:val="NoSpacing"/>
        <w:jc w:val="center"/>
        <w:rPr>
          <w:rFonts w:ascii="Times New Roman" w:hAnsi="Times New Roman" w:cs="Times New Roman"/>
          <w:b/>
          <w:sz w:val="32"/>
          <w:szCs w:val="32"/>
          <w:lang w:eastAsia="hr-HR"/>
        </w:rPr>
      </w:pPr>
      <w:r>
        <w:rPr>
          <w:rFonts w:ascii="Times New Roman" w:hAnsi="Times New Roman" w:cs="Times New Roman"/>
          <w:b/>
          <w:sz w:val="32"/>
          <w:szCs w:val="32"/>
          <w:lang w:eastAsia="hr-HR"/>
        </w:rPr>
        <w:t xml:space="preserve">O </w:t>
      </w:r>
    </w:p>
    <w:p w:rsidR="008D7AD8" w:rsidRDefault="00F2451F" w:rsidP="00DC2264">
      <w:pPr>
        <w:pStyle w:val="NoSpacing"/>
        <w:jc w:val="center"/>
        <w:rPr>
          <w:rFonts w:ascii="Times New Roman" w:hAnsi="Times New Roman" w:cs="Times New Roman"/>
          <w:b/>
          <w:sz w:val="32"/>
          <w:szCs w:val="32"/>
          <w:lang w:eastAsia="hr-HR"/>
        </w:rPr>
      </w:pPr>
      <w:r>
        <w:rPr>
          <w:rFonts w:ascii="Times New Roman" w:hAnsi="Times New Roman" w:cs="Times New Roman"/>
          <w:b/>
          <w:sz w:val="32"/>
          <w:szCs w:val="32"/>
          <w:lang w:eastAsia="hr-HR"/>
        </w:rPr>
        <w:t xml:space="preserve">OTVORENIM INVESTICIONIM FONDOVIMA </w:t>
      </w:r>
    </w:p>
    <w:p w:rsidR="00F2451F" w:rsidRPr="008D7AD8" w:rsidRDefault="00F2451F" w:rsidP="00DC2264">
      <w:pPr>
        <w:pStyle w:val="NoSpacing"/>
        <w:jc w:val="center"/>
        <w:rPr>
          <w:rFonts w:ascii="Times New Roman" w:hAnsi="Times New Roman" w:cs="Times New Roman"/>
          <w:b/>
          <w:sz w:val="32"/>
          <w:szCs w:val="32"/>
          <w:lang w:eastAsia="hr-HR"/>
        </w:rPr>
      </w:pPr>
      <w:r>
        <w:rPr>
          <w:rFonts w:ascii="Times New Roman" w:hAnsi="Times New Roman" w:cs="Times New Roman"/>
          <w:b/>
          <w:sz w:val="32"/>
          <w:szCs w:val="32"/>
          <w:lang w:eastAsia="hr-HR"/>
        </w:rPr>
        <w:t>SA JAVNOM PONUDOM</w:t>
      </w:r>
    </w:p>
    <w:p w:rsidR="008D7AD8" w:rsidRDefault="008D7AD8" w:rsidP="00DC2264">
      <w:pPr>
        <w:pStyle w:val="NoSpacing"/>
        <w:jc w:val="center"/>
        <w:rPr>
          <w:rFonts w:ascii="Times New Roman" w:hAnsi="Times New Roman" w:cs="Times New Roman"/>
          <w:b/>
          <w:sz w:val="24"/>
          <w:szCs w:val="24"/>
          <w:lang w:eastAsia="hr-HR"/>
        </w:rPr>
      </w:pPr>
    </w:p>
    <w:p w:rsidR="008D7AD8" w:rsidRDefault="008D7AD8" w:rsidP="00DC2264">
      <w:pPr>
        <w:pStyle w:val="NoSpacing"/>
        <w:jc w:val="center"/>
        <w:rPr>
          <w:rFonts w:ascii="Times New Roman" w:hAnsi="Times New Roman" w:cs="Times New Roman"/>
          <w:b/>
          <w:sz w:val="24"/>
          <w:szCs w:val="24"/>
          <w:lang w:eastAsia="hr-HR"/>
        </w:rPr>
      </w:pPr>
    </w:p>
    <w:p w:rsidR="008D7AD8" w:rsidRDefault="008D7AD8" w:rsidP="00DC2264">
      <w:pPr>
        <w:pStyle w:val="NoSpacing"/>
        <w:jc w:val="center"/>
        <w:rPr>
          <w:rFonts w:ascii="Times New Roman" w:hAnsi="Times New Roman" w:cs="Times New Roman"/>
          <w:b/>
          <w:sz w:val="24"/>
          <w:szCs w:val="24"/>
          <w:lang w:eastAsia="hr-HR"/>
        </w:rPr>
      </w:pPr>
    </w:p>
    <w:p w:rsidR="008D7AD8" w:rsidRDefault="008D7AD8" w:rsidP="00DC2264">
      <w:pPr>
        <w:pStyle w:val="NoSpacing"/>
        <w:jc w:val="center"/>
        <w:rPr>
          <w:rFonts w:ascii="Times New Roman" w:hAnsi="Times New Roman" w:cs="Times New Roman"/>
          <w:b/>
          <w:sz w:val="24"/>
          <w:szCs w:val="24"/>
          <w:lang w:eastAsia="hr-HR"/>
        </w:rPr>
      </w:pPr>
    </w:p>
    <w:p w:rsidR="008D7AD8" w:rsidRDefault="008D7AD8" w:rsidP="00DC2264">
      <w:pPr>
        <w:pStyle w:val="NoSpacing"/>
        <w:jc w:val="center"/>
        <w:rPr>
          <w:rFonts w:ascii="Times New Roman" w:hAnsi="Times New Roman" w:cs="Times New Roman"/>
          <w:b/>
          <w:sz w:val="24"/>
          <w:szCs w:val="24"/>
          <w:lang w:eastAsia="hr-HR"/>
        </w:rPr>
      </w:pPr>
    </w:p>
    <w:p w:rsidR="008D7AD8" w:rsidRDefault="008D7AD8" w:rsidP="00DC2264">
      <w:pPr>
        <w:pStyle w:val="NoSpacing"/>
        <w:jc w:val="center"/>
        <w:rPr>
          <w:rFonts w:ascii="Times New Roman" w:hAnsi="Times New Roman" w:cs="Times New Roman"/>
          <w:b/>
          <w:sz w:val="24"/>
          <w:szCs w:val="24"/>
          <w:lang w:eastAsia="hr-HR"/>
        </w:rPr>
      </w:pPr>
    </w:p>
    <w:p w:rsidR="008D7AD8" w:rsidRDefault="008D7AD8" w:rsidP="00DC2264">
      <w:pPr>
        <w:pStyle w:val="NoSpacing"/>
        <w:jc w:val="center"/>
        <w:rPr>
          <w:rFonts w:ascii="Times New Roman" w:hAnsi="Times New Roman" w:cs="Times New Roman"/>
          <w:b/>
          <w:sz w:val="24"/>
          <w:szCs w:val="24"/>
          <w:lang w:eastAsia="hr-HR"/>
        </w:rPr>
      </w:pPr>
    </w:p>
    <w:p w:rsidR="008D7AD8" w:rsidRDefault="008D7AD8" w:rsidP="00DC2264">
      <w:pPr>
        <w:pStyle w:val="NoSpacing"/>
        <w:jc w:val="center"/>
        <w:rPr>
          <w:rFonts w:ascii="Times New Roman" w:hAnsi="Times New Roman" w:cs="Times New Roman"/>
          <w:b/>
          <w:sz w:val="24"/>
          <w:szCs w:val="24"/>
          <w:lang w:eastAsia="hr-HR"/>
        </w:rPr>
      </w:pPr>
    </w:p>
    <w:p w:rsidR="008D7AD8" w:rsidRDefault="008D7AD8" w:rsidP="00DC2264">
      <w:pPr>
        <w:pStyle w:val="NoSpacing"/>
        <w:jc w:val="center"/>
        <w:rPr>
          <w:rFonts w:ascii="Times New Roman" w:hAnsi="Times New Roman" w:cs="Times New Roman"/>
          <w:b/>
          <w:sz w:val="24"/>
          <w:szCs w:val="24"/>
          <w:lang w:eastAsia="hr-HR"/>
        </w:rPr>
      </w:pPr>
    </w:p>
    <w:p w:rsidR="008D7AD8" w:rsidRDefault="008D7AD8" w:rsidP="00DC2264">
      <w:pPr>
        <w:pStyle w:val="NoSpacing"/>
        <w:jc w:val="center"/>
        <w:rPr>
          <w:rFonts w:ascii="Times New Roman" w:hAnsi="Times New Roman" w:cs="Times New Roman"/>
          <w:b/>
          <w:sz w:val="24"/>
          <w:szCs w:val="24"/>
          <w:lang w:eastAsia="hr-HR"/>
        </w:rPr>
      </w:pPr>
    </w:p>
    <w:p w:rsidR="008D7AD8" w:rsidRDefault="008D7AD8" w:rsidP="00DC2264">
      <w:pPr>
        <w:pStyle w:val="NoSpacing"/>
        <w:jc w:val="center"/>
        <w:rPr>
          <w:rFonts w:ascii="Times New Roman" w:hAnsi="Times New Roman" w:cs="Times New Roman"/>
          <w:b/>
          <w:sz w:val="24"/>
          <w:szCs w:val="24"/>
          <w:lang w:eastAsia="hr-HR"/>
        </w:rPr>
      </w:pPr>
    </w:p>
    <w:p w:rsidR="008D7AD8" w:rsidRDefault="008D7AD8" w:rsidP="00DC2264">
      <w:pPr>
        <w:pStyle w:val="NoSpacing"/>
        <w:jc w:val="center"/>
        <w:rPr>
          <w:rFonts w:ascii="Times New Roman" w:hAnsi="Times New Roman" w:cs="Times New Roman"/>
          <w:b/>
          <w:sz w:val="24"/>
          <w:szCs w:val="24"/>
          <w:lang w:eastAsia="hr-HR"/>
        </w:rPr>
      </w:pPr>
    </w:p>
    <w:p w:rsidR="008D7AD8" w:rsidRDefault="008D7AD8" w:rsidP="00DC2264">
      <w:pPr>
        <w:pStyle w:val="NoSpacing"/>
        <w:jc w:val="center"/>
        <w:rPr>
          <w:rFonts w:ascii="Times New Roman" w:hAnsi="Times New Roman" w:cs="Times New Roman"/>
          <w:b/>
          <w:sz w:val="24"/>
          <w:szCs w:val="24"/>
          <w:lang w:eastAsia="hr-HR"/>
        </w:rPr>
      </w:pPr>
    </w:p>
    <w:p w:rsidR="008D7AD8" w:rsidRDefault="008D7AD8" w:rsidP="00DC2264">
      <w:pPr>
        <w:pStyle w:val="NoSpacing"/>
        <w:jc w:val="center"/>
        <w:rPr>
          <w:rFonts w:ascii="Times New Roman" w:hAnsi="Times New Roman" w:cs="Times New Roman"/>
          <w:b/>
          <w:sz w:val="24"/>
          <w:szCs w:val="24"/>
          <w:lang w:eastAsia="hr-HR"/>
        </w:rPr>
      </w:pPr>
    </w:p>
    <w:p w:rsidR="008D7AD8" w:rsidRDefault="008D7AD8" w:rsidP="00DC2264">
      <w:pPr>
        <w:pStyle w:val="NoSpacing"/>
        <w:jc w:val="center"/>
        <w:rPr>
          <w:rFonts w:ascii="Times New Roman" w:hAnsi="Times New Roman" w:cs="Times New Roman"/>
          <w:b/>
          <w:sz w:val="24"/>
          <w:szCs w:val="24"/>
          <w:lang w:eastAsia="hr-HR"/>
        </w:rPr>
      </w:pPr>
    </w:p>
    <w:p w:rsidR="008D7AD8" w:rsidRDefault="008D7AD8" w:rsidP="00DC2264">
      <w:pPr>
        <w:pStyle w:val="NoSpacing"/>
        <w:jc w:val="center"/>
        <w:rPr>
          <w:rFonts w:ascii="Times New Roman" w:hAnsi="Times New Roman" w:cs="Times New Roman"/>
          <w:b/>
          <w:sz w:val="24"/>
          <w:szCs w:val="24"/>
          <w:lang w:eastAsia="hr-HR"/>
        </w:rPr>
      </w:pPr>
    </w:p>
    <w:p w:rsidR="008D7AD8" w:rsidRDefault="008D7AD8" w:rsidP="00DC2264">
      <w:pPr>
        <w:pStyle w:val="NoSpacing"/>
        <w:jc w:val="center"/>
        <w:rPr>
          <w:rFonts w:ascii="Times New Roman" w:hAnsi="Times New Roman" w:cs="Times New Roman"/>
          <w:b/>
          <w:sz w:val="24"/>
          <w:szCs w:val="24"/>
          <w:lang w:eastAsia="hr-HR"/>
        </w:rPr>
      </w:pPr>
    </w:p>
    <w:p w:rsidR="008D7AD8" w:rsidRDefault="008D7AD8" w:rsidP="00DC2264">
      <w:pPr>
        <w:pStyle w:val="NoSpacing"/>
        <w:jc w:val="center"/>
        <w:rPr>
          <w:rFonts w:ascii="Times New Roman" w:hAnsi="Times New Roman" w:cs="Times New Roman"/>
          <w:b/>
          <w:sz w:val="24"/>
          <w:szCs w:val="24"/>
          <w:lang w:eastAsia="hr-HR"/>
        </w:rPr>
      </w:pPr>
    </w:p>
    <w:p w:rsidR="008D7AD8" w:rsidRDefault="008D7AD8" w:rsidP="00DC2264">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KOMISIJA ZA TRŽIŠTE KAPITALA</w:t>
      </w:r>
    </w:p>
    <w:sdt>
      <w:sdtPr>
        <w:rPr>
          <w:rFonts w:ascii="Cambria" w:eastAsiaTheme="minorHAnsi" w:hAnsi="Cambria" w:cstheme="minorBidi"/>
          <w:color w:val="auto"/>
          <w:sz w:val="22"/>
          <w:szCs w:val="22"/>
          <w:lang w:val="hr-HR"/>
        </w:rPr>
        <w:id w:val="-782186361"/>
        <w:docPartObj>
          <w:docPartGallery w:val="Table of Contents"/>
          <w:docPartUnique/>
        </w:docPartObj>
      </w:sdtPr>
      <w:sdtEndPr>
        <w:rPr>
          <w:rFonts w:eastAsiaTheme="majorEastAsia" w:cstheme="majorBidi"/>
          <w:b/>
          <w:bCs/>
          <w:noProof/>
          <w:color w:val="365F91" w:themeColor="accent1" w:themeShade="BF"/>
          <w:sz w:val="32"/>
          <w:szCs w:val="32"/>
          <w:lang w:val="en-US"/>
        </w:rPr>
      </w:sdtEndPr>
      <w:sdtContent>
        <w:sdt>
          <w:sdtPr>
            <w:rPr>
              <w:rFonts w:ascii="Cambria" w:eastAsiaTheme="minorHAnsi" w:hAnsi="Cambria" w:cstheme="minorBidi"/>
              <w:color w:val="auto"/>
              <w:sz w:val="22"/>
              <w:szCs w:val="22"/>
              <w:lang w:val="hr-HR"/>
            </w:rPr>
            <w:id w:val="1193197266"/>
            <w:docPartObj>
              <w:docPartGallery w:val="Table of Contents"/>
              <w:docPartUnique/>
            </w:docPartObj>
          </w:sdtPr>
          <w:sdtEndPr>
            <w:rPr>
              <w:b/>
              <w:bCs/>
              <w:noProof/>
            </w:rPr>
          </w:sdtEndPr>
          <w:sdtContent>
            <w:p w:rsidR="008B4972" w:rsidRPr="001837B7" w:rsidRDefault="008B4972" w:rsidP="008B4972">
              <w:pPr>
                <w:pStyle w:val="TOCHeading"/>
                <w:jc w:val="center"/>
                <w:rPr>
                  <w:rFonts w:ascii="Cambria" w:hAnsi="Cambria"/>
                  <w:color w:val="auto"/>
                  <w:sz w:val="22"/>
                  <w:szCs w:val="22"/>
                </w:rPr>
              </w:pPr>
              <w:r w:rsidRPr="001837B7">
                <w:rPr>
                  <w:rFonts w:ascii="Cambria" w:hAnsi="Cambria"/>
                  <w:b/>
                  <w:color w:val="auto"/>
                  <w:sz w:val="22"/>
                  <w:szCs w:val="22"/>
                </w:rPr>
                <w:t>SADRŽAJ</w:t>
              </w:r>
            </w:p>
            <w:p w:rsidR="008B4972" w:rsidRPr="001837B7" w:rsidRDefault="00451AE0" w:rsidP="008B4972">
              <w:pPr>
                <w:pStyle w:val="TOC1"/>
                <w:rPr>
                  <w:rFonts w:cstheme="minorBidi"/>
                  <w:noProof/>
                </w:rPr>
              </w:pPr>
              <w:r w:rsidRPr="001837B7">
                <w:rPr>
                  <w:bCs/>
                  <w:noProof/>
                </w:rPr>
                <w:fldChar w:fldCharType="begin"/>
              </w:r>
              <w:r w:rsidR="008B4972" w:rsidRPr="001837B7">
                <w:rPr>
                  <w:bCs/>
                  <w:noProof/>
                </w:rPr>
                <w:instrText xml:space="preserve"> TOC \o "1-3" \h \z \u </w:instrText>
              </w:r>
              <w:r w:rsidRPr="001837B7">
                <w:rPr>
                  <w:bCs/>
                  <w:noProof/>
                </w:rPr>
                <w:fldChar w:fldCharType="separate"/>
              </w:r>
              <w:hyperlink w:anchor="_Toc51597110" w:history="1">
                <w:r w:rsidR="008B4972" w:rsidRPr="001837B7">
                  <w:rPr>
                    <w:rStyle w:val="Hyperlink"/>
                    <w:rFonts w:ascii="Cambria" w:hAnsi="Cambria"/>
                    <w:noProof/>
                  </w:rPr>
                  <w:t>I.</w:t>
                </w:r>
                <w:r w:rsidR="008B4972" w:rsidRPr="001837B7">
                  <w:rPr>
                    <w:rFonts w:cstheme="minorBidi"/>
                    <w:noProof/>
                  </w:rPr>
                  <w:tab/>
                </w:r>
                <w:r w:rsidR="008B4972" w:rsidRPr="001837B7">
                  <w:rPr>
                    <w:rStyle w:val="Hyperlink"/>
                    <w:rFonts w:ascii="Cambria" w:hAnsi="Cambria"/>
                    <w:noProof/>
                  </w:rPr>
                  <w:t>OSNOVNE ODREDBE</w:t>
                </w:r>
                <w:r w:rsidR="008B4972" w:rsidRPr="001837B7">
                  <w:rPr>
                    <w:noProof/>
                    <w:webHidden/>
                  </w:rPr>
                  <w:tab/>
                </w:r>
                <w:r w:rsidRPr="001837B7">
                  <w:rPr>
                    <w:noProof/>
                    <w:webHidden/>
                  </w:rPr>
                  <w:fldChar w:fldCharType="begin"/>
                </w:r>
                <w:r w:rsidR="008B4972" w:rsidRPr="001837B7">
                  <w:rPr>
                    <w:noProof/>
                    <w:webHidden/>
                  </w:rPr>
                  <w:instrText xml:space="preserve"> PAGEREF _Toc51597110 \h </w:instrText>
                </w:r>
                <w:r w:rsidRPr="001837B7">
                  <w:rPr>
                    <w:noProof/>
                    <w:webHidden/>
                  </w:rPr>
                </w:r>
                <w:r w:rsidRPr="001837B7">
                  <w:rPr>
                    <w:noProof/>
                    <w:webHidden/>
                  </w:rPr>
                  <w:fldChar w:fldCharType="separate"/>
                </w:r>
                <w:r w:rsidR="008B4972" w:rsidRPr="001837B7">
                  <w:rPr>
                    <w:noProof/>
                    <w:webHidden/>
                  </w:rPr>
                  <w:t>4</w:t>
                </w:r>
                <w:r w:rsidRPr="001837B7">
                  <w:rPr>
                    <w:noProof/>
                    <w:webHidden/>
                  </w:rPr>
                  <w:fldChar w:fldCharType="end"/>
                </w:r>
              </w:hyperlink>
            </w:p>
            <w:p w:rsidR="008B4972" w:rsidRPr="001837B7" w:rsidRDefault="00D5087A" w:rsidP="008B4972">
              <w:pPr>
                <w:pStyle w:val="TOC1"/>
                <w:rPr>
                  <w:rFonts w:cstheme="minorBidi"/>
                  <w:noProof/>
                </w:rPr>
              </w:pPr>
              <w:hyperlink w:anchor="_Toc51597111" w:history="1">
                <w:r w:rsidR="008B4972" w:rsidRPr="001837B7">
                  <w:rPr>
                    <w:rStyle w:val="Hyperlink"/>
                    <w:rFonts w:ascii="Cambria" w:hAnsi="Cambria"/>
                    <w:noProof/>
                  </w:rPr>
                  <w:t>II.</w:t>
                </w:r>
                <w:r w:rsidR="008B4972" w:rsidRPr="001837B7">
                  <w:rPr>
                    <w:rFonts w:cstheme="minorBidi"/>
                    <w:noProof/>
                  </w:rPr>
                  <w:tab/>
                </w:r>
                <w:r w:rsidR="008B4972" w:rsidRPr="001837B7">
                  <w:rPr>
                    <w:rStyle w:val="Hyperlink"/>
                    <w:rFonts w:ascii="Cambria" w:hAnsi="Cambria"/>
                    <w:noProof/>
                  </w:rPr>
                  <w:t>DRUŠTVO ZA UPRAVLJ</w:t>
                </w:r>
                <w:r w:rsidR="008B4972">
                  <w:rPr>
                    <w:rStyle w:val="Hyperlink"/>
                    <w:rFonts w:ascii="Cambria" w:hAnsi="Cambria"/>
                    <w:noProof/>
                  </w:rPr>
                  <w:t>ANJE UCITS</w:t>
                </w:r>
                <w:r w:rsidR="008B4972" w:rsidRPr="001837B7">
                  <w:rPr>
                    <w:rStyle w:val="Hyperlink"/>
                    <w:rFonts w:ascii="Cambria" w:hAnsi="Cambria"/>
                    <w:noProof/>
                  </w:rPr>
                  <w:t xml:space="preserve"> FONDOVIMA</w:t>
                </w:r>
                <w:r w:rsidR="008B4972" w:rsidRPr="001837B7">
                  <w:rPr>
                    <w:noProof/>
                    <w:webHidden/>
                  </w:rPr>
                  <w:tab/>
                </w:r>
                <w:r w:rsidR="00451AE0" w:rsidRPr="001837B7">
                  <w:rPr>
                    <w:noProof/>
                    <w:webHidden/>
                  </w:rPr>
                  <w:fldChar w:fldCharType="begin"/>
                </w:r>
                <w:r w:rsidR="008B4972" w:rsidRPr="001837B7">
                  <w:rPr>
                    <w:noProof/>
                    <w:webHidden/>
                  </w:rPr>
                  <w:instrText xml:space="preserve"> PAGEREF _Toc51597111 \h </w:instrText>
                </w:r>
                <w:r w:rsidR="00451AE0" w:rsidRPr="001837B7">
                  <w:rPr>
                    <w:noProof/>
                    <w:webHidden/>
                  </w:rPr>
                </w:r>
                <w:r w:rsidR="00451AE0" w:rsidRPr="001837B7">
                  <w:rPr>
                    <w:noProof/>
                    <w:webHidden/>
                  </w:rPr>
                  <w:fldChar w:fldCharType="separate"/>
                </w:r>
                <w:r w:rsidR="008B4972">
                  <w:rPr>
                    <w:noProof/>
                    <w:webHidden/>
                  </w:rPr>
                  <w:t>8</w:t>
                </w:r>
                <w:r w:rsidR="00451AE0" w:rsidRPr="001837B7">
                  <w:rPr>
                    <w:noProof/>
                    <w:webHidden/>
                  </w:rPr>
                  <w:fldChar w:fldCharType="end"/>
                </w:r>
              </w:hyperlink>
            </w:p>
            <w:p w:rsidR="008B4972" w:rsidRPr="001837B7" w:rsidRDefault="008B4972" w:rsidP="008B4972">
              <w:pPr>
                <w:pStyle w:val="TOC2"/>
                <w:rPr>
                  <w:rFonts w:cstheme="minorBidi"/>
                  <w:noProof/>
                </w:rPr>
              </w:pPr>
              <w:r>
                <w:rPr>
                  <w:rStyle w:val="Hyperlink"/>
                  <w:rFonts w:ascii="Cambria" w:hAnsi="Cambria"/>
                  <w:noProof/>
                  <w:u w:val="none"/>
                </w:rPr>
                <w:t xml:space="preserve">     </w:t>
              </w:r>
              <w:hyperlink w:anchor="_Toc51597112" w:history="1">
                <w:r>
                  <w:rPr>
                    <w:rStyle w:val="Hyperlink"/>
                    <w:rFonts w:ascii="Cambria" w:hAnsi="Cambria"/>
                    <w:noProof/>
                  </w:rPr>
                  <w:t>Poglavlje I – Opšti zahtjevi</w:t>
                </w:r>
                <w:r w:rsidRPr="001837B7">
                  <w:rPr>
                    <w:noProof/>
                    <w:webHidden/>
                  </w:rPr>
                  <w:tab/>
                </w:r>
                <w:r w:rsidR="00451AE0" w:rsidRPr="001837B7">
                  <w:rPr>
                    <w:noProof/>
                    <w:webHidden/>
                  </w:rPr>
                  <w:fldChar w:fldCharType="begin"/>
                </w:r>
                <w:r w:rsidRPr="001837B7">
                  <w:rPr>
                    <w:noProof/>
                    <w:webHidden/>
                  </w:rPr>
                  <w:instrText xml:space="preserve"> PAGEREF _Toc51597112 \h </w:instrText>
                </w:r>
                <w:r w:rsidR="00451AE0" w:rsidRPr="001837B7">
                  <w:rPr>
                    <w:noProof/>
                    <w:webHidden/>
                  </w:rPr>
                </w:r>
                <w:r w:rsidR="00451AE0" w:rsidRPr="001837B7">
                  <w:rPr>
                    <w:noProof/>
                    <w:webHidden/>
                  </w:rPr>
                  <w:fldChar w:fldCharType="separate"/>
                </w:r>
                <w:r>
                  <w:rPr>
                    <w:noProof/>
                    <w:webHidden/>
                  </w:rPr>
                  <w:t>8</w:t>
                </w:r>
                <w:r w:rsidR="00451AE0" w:rsidRPr="001837B7">
                  <w:rPr>
                    <w:noProof/>
                    <w:webHidden/>
                  </w:rPr>
                  <w:fldChar w:fldCharType="end"/>
                </w:r>
              </w:hyperlink>
            </w:p>
            <w:p w:rsidR="008B4972" w:rsidRPr="001837B7" w:rsidRDefault="008B4972" w:rsidP="008B4972">
              <w:pPr>
                <w:pStyle w:val="TOC2"/>
                <w:rPr>
                  <w:rFonts w:cstheme="minorBidi"/>
                  <w:noProof/>
                </w:rPr>
              </w:pPr>
              <w:r>
                <w:rPr>
                  <w:rStyle w:val="Hyperlink"/>
                  <w:rFonts w:ascii="Cambria" w:hAnsi="Cambria"/>
                  <w:noProof/>
                  <w:u w:val="none"/>
                </w:rPr>
                <w:t xml:space="preserve">     </w:t>
              </w:r>
              <w:hyperlink w:anchor="_Toc51597113" w:history="1">
                <w:r>
                  <w:rPr>
                    <w:rStyle w:val="Hyperlink"/>
                    <w:rFonts w:ascii="Cambria" w:hAnsi="Cambria"/>
                    <w:noProof/>
                  </w:rPr>
                  <w:t>Poglavlje II – Organi društva za upravljanje</w:t>
                </w:r>
                <w:r w:rsidRPr="001837B7">
                  <w:rPr>
                    <w:noProof/>
                    <w:webHidden/>
                  </w:rPr>
                  <w:tab/>
                </w:r>
                <w:r w:rsidR="00451AE0" w:rsidRPr="001837B7">
                  <w:rPr>
                    <w:noProof/>
                    <w:webHidden/>
                  </w:rPr>
                  <w:fldChar w:fldCharType="begin"/>
                </w:r>
                <w:r w:rsidRPr="001837B7">
                  <w:rPr>
                    <w:noProof/>
                    <w:webHidden/>
                  </w:rPr>
                  <w:instrText xml:space="preserve"> PAGEREF _Toc51597113 \h </w:instrText>
                </w:r>
                <w:r w:rsidR="00451AE0" w:rsidRPr="001837B7">
                  <w:rPr>
                    <w:noProof/>
                    <w:webHidden/>
                  </w:rPr>
                </w:r>
                <w:r w:rsidR="00451AE0" w:rsidRPr="001837B7">
                  <w:rPr>
                    <w:noProof/>
                    <w:webHidden/>
                  </w:rPr>
                  <w:fldChar w:fldCharType="separate"/>
                </w:r>
                <w:r>
                  <w:rPr>
                    <w:noProof/>
                    <w:webHidden/>
                  </w:rPr>
                  <w:t>20</w:t>
                </w:r>
                <w:r w:rsidR="00451AE0" w:rsidRPr="001837B7">
                  <w:rPr>
                    <w:noProof/>
                    <w:webHidden/>
                  </w:rPr>
                  <w:fldChar w:fldCharType="end"/>
                </w:r>
              </w:hyperlink>
            </w:p>
            <w:p w:rsidR="008B4972" w:rsidRPr="001837B7" w:rsidRDefault="008B4972" w:rsidP="008B4972">
              <w:pPr>
                <w:pStyle w:val="TOC2"/>
                <w:rPr>
                  <w:rFonts w:cstheme="minorBidi"/>
                  <w:noProof/>
                </w:rPr>
              </w:pPr>
              <w:r>
                <w:rPr>
                  <w:rStyle w:val="Hyperlink"/>
                  <w:rFonts w:ascii="Cambria" w:hAnsi="Cambria"/>
                  <w:noProof/>
                  <w:u w:val="none"/>
                </w:rPr>
                <w:t xml:space="preserve">     </w:t>
              </w:r>
              <w:hyperlink w:anchor="_Toc51597114" w:history="1">
                <w:r w:rsidRPr="00054244">
                  <w:rPr>
                    <w:rStyle w:val="Hyperlink"/>
                    <w:rFonts w:ascii="Cambria" w:hAnsi="Cambria"/>
                    <w:noProof/>
                  </w:rPr>
                  <w:t>Poglavlje I</w:t>
                </w:r>
                <w:r>
                  <w:rPr>
                    <w:rStyle w:val="Hyperlink"/>
                    <w:rFonts w:ascii="Cambria" w:hAnsi="Cambria"/>
                    <w:noProof/>
                  </w:rPr>
                  <w:t>II – Organizacioni zahtjevi</w:t>
                </w:r>
                <w:r w:rsidRPr="001837B7">
                  <w:rPr>
                    <w:noProof/>
                    <w:webHidden/>
                  </w:rPr>
                  <w:tab/>
                </w:r>
                <w:r w:rsidR="00451AE0" w:rsidRPr="001837B7">
                  <w:rPr>
                    <w:noProof/>
                    <w:webHidden/>
                  </w:rPr>
                  <w:fldChar w:fldCharType="begin"/>
                </w:r>
                <w:r w:rsidRPr="001837B7">
                  <w:rPr>
                    <w:noProof/>
                    <w:webHidden/>
                  </w:rPr>
                  <w:instrText xml:space="preserve"> PAGEREF _Toc51597114 \h </w:instrText>
                </w:r>
                <w:r w:rsidR="00451AE0" w:rsidRPr="001837B7">
                  <w:rPr>
                    <w:noProof/>
                    <w:webHidden/>
                  </w:rPr>
                </w:r>
                <w:r w:rsidR="00451AE0" w:rsidRPr="001837B7">
                  <w:rPr>
                    <w:noProof/>
                    <w:webHidden/>
                  </w:rPr>
                  <w:fldChar w:fldCharType="separate"/>
                </w:r>
                <w:r>
                  <w:rPr>
                    <w:noProof/>
                    <w:webHidden/>
                  </w:rPr>
                  <w:t>25</w:t>
                </w:r>
                <w:r w:rsidR="00451AE0" w:rsidRPr="001837B7">
                  <w:rPr>
                    <w:noProof/>
                    <w:webHidden/>
                  </w:rPr>
                  <w:fldChar w:fldCharType="end"/>
                </w:r>
              </w:hyperlink>
            </w:p>
            <w:p w:rsidR="008B4972" w:rsidRPr="001837B7" w:rsidRDefault="008B4972" w:rsidP="008B4972">
              <w:pPr>
                <w:pStyle w:val="TOC2"/>
                <w:rPr>
                  <w:rFonts w:cstheme="minorBidi"/>
                  <w:noProof/>
                </w:rPr>
              </w:pPr>
              <w:r>
                <w:rPr>
                  <w:rStyle w:val="Hyperlink"/>
                  <w:rFonts w:ascii="Cambria" w:hAnsi="Cambria"/>
                  <w:noProof/>
                  <w:u w:val="none"/>
                </w:rPr>
                <w:t xml:space="preserve">     </w:t>
              </w:r>
              <w:hyperlink w:anchor="_Toc51597115" w:history="1">
                <w:r w:rsidRPr="00054244">
                  <w:rPr>
                    <w:rStyle w:val="Hyperlink"/>
                    <w:rFonts w:ascii="Cambria" w:hAnsi="Cambria"/>
                    <w:noProof/>
                  </w:rPr>
                  <w:t>Poglavlje I</w:t>
                </w:r>
                <w:r>
                  <w:rPr>
                    <w:rStyle w:val="Hyperlink"/>
                    <w:rFonts w:ascii="Cambria" w:hAnsi="Cambria"/>
                    <w:noProof/>
                  </w:rPr>
                  <w:t>V – Prenos upravljanja UCITS fondom</w:t>
                </w:r>
                <w:r w:rsidRPr="001837B7">
                  <w:rPr>
                    <w:noProof/>
                    <w:webHidden/>
                  </w:rPr>
                  <w:tab/>
                </w:r>
                <w:r w:rsidR="00451AE0" w:rsidRPr="001837B7">
                  <w:rPr>
                    <w:noProof/>
                    <w:webHidden/>
                  </w:rPr>
                  <w:fldChar w:fldCharType="begin"/>
                </w:r>
                <w:r w:rsidRPr="001837B7">
                  <w:rPr>
                    <w:noProof/>
                    <w:webHidden/>
                  </w:rPr>
                  <w:instrText xml:space="preserve"> PAGEREF _Toc51597115 \h </w:instrText>
                </w:r>
                <w:r w:rsidR="00451AE0" w:rsidRPr="001837B7">
                  <w:rPr>
                    <w:noProof/>
                    <w:webHidden/>
                  </w:rPr>
                </w:r>
                <w:r w:rsidR="00451AE0" w:rsidRPr="001837B7">
                  <w:rPr>
                    <w:noProof/>
                    <w:webHidden/>
                  </w:rPr>
                  <w:fldChar w:fldCharType="separate"/>
                </w:r>
                <w:r>
                  <w:rPr>
                    <w:noProof/>
                    <w:webHidden/>
                  </w:rPr>
                  <w:t>40</w:t>
                </w:r>
                <w:r w:rsidR="00451AE0" w:rsidRPr="001837B7">
                  <w:rPr>
                    <w:noProof/>
                    <w:webHidden/>
                  </w:rPr>
                  <w:fldChar w:fldCharType="end"/>
                </w:r>
              </w:hyperlink>
            </w:p>
            <w:p w:rsidR="008B4972" w:rsidRPr="001837B7" w:rsidRDefault="008B4972" w:rsidP="008B4972">
              <w:pPr>
                <w:pStyle w:val="TOC2"/>
                <w:rPr>
                  <w:rFonts w:cstheme="minorBidi"/>
                  <w:noProof/>
                </w:rPr>
              </w:pPr>
              <w:r>
                <w:rPr>
                  <w:rStyle w:val="Hyperlink"/>
                  <w:rFonts w:ascii="Cambria" w:hAnsi="Cambria"/>
                  <w:noProof/>
                  <w:u w:val="none"/>
                </w:rPr>
                <w:t xml:space="preserve">         </w:t>
              </w:r>
              <w:hyperlink w:anchor="_Toc51597116" w:history="1">
                <w:r>
                  <w:rPr>
                    <w:rStyle w:val="Hyperlink"/>
                    <w:rFonts w:ascii="Cambria" w:hAnsi="Cambria"/>
                    <w:noProof/>
                  </w:rPr>
                  <w:t>1</w:t>
                </w:r>
                <w:r w:rsidRPr="001837B7">
                  <w:rPr>
                    <w:rStyle w:val="Hyperlink"/>
                    <w:rFonts w:ascii="Cambria" w:hAnsi="Cambria"/>
                    <w:noProof/>
                  </w:rPr>
                  <w:t>.</w:t>
                </w:r>
                <w:r>
                  <w:rPr>
                    <w:rStyle w:val="Hyperlink"/>
                    <w:rFonts w:ascii="Cambria" w:hAnsi="Cambria"/>
                    <w:noProof/>
                  </w:rPr>
                  <w:t xml:space="preserve"> Dobrovoljni prenos </w:t>
                </w:r>
                <w:r w:rsidRPr="00AE5B03">
                  <w:rPr>
                    <w:rStyle w:val="Hyperlink"/>
                    <w:rFonts w:ascii="Cambria" w:hAnsi="Cambria"/>
                    <w:noProof/>
                  </w:rPr>
                  <w:t xml:space="preserve">upravljanja </w:t>
                </w:r>
                <w:r>
                  <w:rPr>
                    <w:rStyle w:val="Hyperlink"/>
                    <w:rFonts w:ascii="Cambria" w:hAnsi="Cambria"/>
                    <w:noProof/>
                  </w:rPr>
                  <w:t>UCITS</w:t>
                </w:r>
                <w:r w:rsidRPr="00AE5B03">
                  <w:rPr>
                    <w:rStyle w:val="Hyperlink"/>
                    <w:rFonts w:ascii="Cambria" w:hAnsi="Cambria"/>
                    <w:noProof/>
                  </w:rPr>
                  <w:t xml:space="preserve"> fondom na drugo društvo za upravljanje</w:t>
                </w:r>
                <w:r w:rsidRPr="001837B7">
                  <w:rPr>
                    <w:rFonts w:cstheme="minorBidi"/>
                    <w:noProof/>
                  </w:rPr>
                  <w:tab/>
                </w:r>
                <w:r w:rsidR="00451AE0" w:rsidRPr="001837B7">
                  <w:rPr>
                    <w:noProof/>
                    <w:webHidden/>
                  </w:rPr>
                  <w:fldChar w:fldCharType="begin"/>
                </w:r>
                <w:r w:rsidRPr="001837B7">
                  <w:rPr>
                    <w:noProof/>
                    <w:webHidden/>
                  </w:rPr>
                  <w:instrText xml:space="preserve"> PAGEREF _Toc51597116 \h </w:instrText>
                </w:r>
                <w:r w:rsidR="00451AE0" w:rsidRPr="001837B7">
                  <w:rPr>
                    <w:noProof/>
                    <w:webHidden/>
                  </w:rPr>
                </w:r>
                <w:r w:rsidR="00451AE0" w:rsidRPr="001837B7">
                  <w:rPr>
                    <w:noProof/>
                    <w:webHidden/>
                  </w:rPr>
                  <w:fldChar w:fldCharType="separate"/>
                </w:r>
                <w:r>
                  <w:rPr>
                    <w:noProof/>
                    <w:webHidden/>
                  </w:rPr>
                  <w:t>40</w:t>
                </w:r>
                <w:r w:rsidR="00451AE0" w:rsidRPr="001837B7">
                  <w:rPr>
                    <w:noProof/>
                    <w:webHidden/>
                  </w:rPr>
                  <w:fldChar w:fldCharType="end"/>
                </w:r>
              </w:hyperlink>
            </w:p>
            <w:p w:rsidR="008B4972" w:rsidRPr="001837B7" w:rsidRDefault="008B4972" w:rsidP="008B4972">
              <w:pPr>
                <w:pStyle w:val="TOC2"/>
                <w:rPr>
                  <w:rFonts w:cstheme="minorBidi"/>
                  <w:noProof/>
                </w:rPr>
              </w:pPr>
              <w:r>
                <w:rPr>
                  <w:rStyle w:val="Hyperlink"/>
                  <w:rFonts w:ascii="Cambria" w:hAnsi="Cambria"/>
                  <w:noProof/>
                  <w:u w:val="none"/>
                </w:rPr>
                <w:t xml:space="preserve">         </w:t>
              </w:r>
              <w:hyperlink w:anchor="_Toc51597117" w:history="1">
                <w:r>
                  <w:rPr>
                    <w:rStyle w:val="Hyperlink"/>
                    <w:rFonts w:ascii="Cambria" w:hAnsi="Cambria"/>
                    <w:noProof/>
                  </w:rPr>
                  <w:t xml:space="preserve">2. </w:t>
                </w:r>
                <w:r w:rsidRPr="00AE5B03">
                  <w:rPr>
                    <w:rStyle w:val="Hyperlink"/>
                    <w:rFonts w:ascii="Cambria" w:hAnsi="Cambria"/>
                    <w:noProof/>
                  </w:rPr>
                  <w:t xml:space="preserve">Prisilni prenos upravljanja </w:t>
                </w:r>
                <w:r>
                  <w:rPr>
                    <w:rStyle w:val="Hyperlink"/>
                    <w:rFonts w:ascii="Cambria" w:hAnsi="Cambria"/>
                    <w:noProof/>
                  </w:rPr>
                  <w:t>UCITS</w:t>
                </w:r>
                <w:r w:rsidRPr="00AE5B03">
                  <w:rPr>
                    <w:rStyle w:val="Hyperlink"/>
                    <w:rFonts w:ascii="Cambria" w:hAnsi="Cambria"/>
                    <w:noProof/>
                  </w:rPr>
                  <w:t xml:space="preserve"> fondom na drugo društvo za upravljanje</w:t>
                </w:r>
                <w:r w:rsidRPr="001837B7">
                  <w:rPr>
                    <w:noProof/>
                    <w:webHidden/>
                  </w:rPr>
                  <w:tab/>
                </w:r>
                <w:r w:rsidR="00451AE0" w:rsidRPr="001837B7">
                  <w:rPr>
                    <w:noProof/>
                    <w:webHidden/>
                  </w:rPr>
                  <w:fldChar w:fldCharType="begin"/>
                </w:r>
                <w:r w:rsidRPr="001837B7">
                  <w:rPr>
                    <w:noProof/>
                    <w:webHidden/>
                  </w:rPr>
                  <w:instrText xml:space="preserve"> PAGEREF _Toc51597117 \h </w:instrText>
                </w:r>
                <w:r w:rsidR="00451AE0" w:rsidRPr="001837B7">
                  <w:rPr>
                    <w:noProof/>
                    <w:webHidden/>
                  </w:rPr>
                </w:r>
                <w:r w:rsidR="00451AE0" w:rsidRPr="001837B7">
                  <w:rPr>
                    <w:noProof/>
                    <w:webHidden/>
                  </w:rPr>
                  <w:fldChar w:fldCharType="separate"/>
                </w:r>
                <w:r>
                  <w:rPr>
                    <w:noProof/>
                    <w:webHidden/>
                  </w:rPr>
                  <w:t>42</w:t>
                </w:r>
                <w:r w:rsidR="00451AE0" w:rsidRPr="001837B7">
                  <w:rPr>
                    <w:noProof/>
                    <w:webHidden/>
                  </w:rPr>
                  <w:fldChar w:fldCharType="end"/>
                </w:r>
              </w:hyperlink>
            </w:p>
            <w:p w:rsidR="008B4972" w:rsidRPr="001837B7" w:rsidRDefault="008B4972" w:rsidP="008B4972">
              <w:pPr>
                <w:pStyle w:val="TOC1"/>
                <w:rPr>
                  <w:rFonts w:cstheme="minorBidi"/>
                  <w:noProof/>
                </w:rPr>
              </w:pPr>
              <w:r w:rsidRPr="00AE5B03">
                <w:rPr>
                  <w:rStyle w:val="Hyperlink"/>
                  <w:rFonts w:ascii="Cambria" w:hAnsi="Cambria"/>
                  <w:noProof/>
                  <w:u w:val="none"/>
                </w:rPr>
                <w:t xml:space="preserve">   </w:t>
              </w:r>
              <w:r>
                <w:rPr>
                  <w:rStyle w:val="Hyperlink"/>
                  <w:rFonts w:ascii="Cambria" w:hAnsi="Cambria"/>
                  <w:noProof/>
                  <w:u w:val="none"/>
                </w:rPr>
                <w:t xml:space="preserve">     </w:t>
              </w:r>
              <w:r w:rsidRPr="00AE5B03">
                <w:rPr>
                  <w:rStyle w:val="Hyperlink"/>
                  <w:rFonts w:ascii="Cambria" w:hAnsi="Cambria"/>
                  <w:noProof/>
                  <w:u w:val="none"/>
                </w:rPr>
                <w:t xml:space="preserve"> </w:t>
              </w:r>
              <w:hyperlink w:anchor="_Toc51597118" w:history="1">
                <w:r>
                  <w:rPr>
                    <w:rStyle w:val="Hyperlink"/>
                    <w:rFonts w:ascii="Cambria" w:hAnsi="Cambria"/>
                    <w:noProof/>
                  </w:rPr>
                  <w:t xml:space="preserve">3. </w:t>
                </w:r>
                <w:r w:rsidRPr="00AE5B03">
                  <w:rPr>
                    <w:rStyle w:val="Hyperlink"/>
                    <w:rFonts w:ascii="Cambria" w:hAnsi="Cambria"/>
                    <w:noProof/>
                  </w:rPr>
                  <w:t>Dobrovoljni prestanak obavljanja djelatnosti društva za upravljanje</w:t>
                </w:r>
                <w:r w:rsidRPr="001837B7">
                  <w:rPr>
                    <w:noProof/>
                    <w:webHidden/>
                  </w:rPr>
                  <w:tab/>
                </w:r>
                <w:r w:rsidR="00451AE0" w:rsidRPr="001837B7">
                  <w:rPr>
                    <w:noProof/>
                    <w:webHidden/>
                  </w:rPr>
                  <w:fldChar w:fldCharType="begin"/>
                </w:r>
                <w:r w:rsidRPr="001837B7">
                  <w:rPr>
                    <w:noProof/>
                    <w:webHidden/>
                  </w:rPr>
                  <w:instrText xml:space="preserve"> PAGEREF _Toc51597118 \h </w:instrText>
                </w:r>
                <w:r w:rsidR="00451AE0" w:rsidRPr="001837B7">
                  <w:rPr>
                    <w:noProof/>
                    <w:webHidden/>
                  </w:rPr>
                </w:r>
                <w:r w:rsidR="00451AE0" w:rsidRPr="001837B7">
                  <w:rPr>
                    <w:noProof/>
                    <w:webHidden/>
                  </w:rPr>
                  <w:fldChar w:fldCharType="separate"/>
                </w:r>
                <w:r>
                  <w:rPr>
                    <w:noProof/>
                    <w:webHidden/>
                  </w:rPr>
                  <w:t>45</w:t>
                </w:r>
                <w:r w:rsidR="00451AE0" w:rsidRPr="001837B7">
                  <w:rPr>
                    <w:noProof/>
                    <w:webHidden/>
                  </w:rPr>
                  <w:fldChar w:fldCharType="end"/>
                </w:r>
              </w:hyperlink>
            </w:p>
            <w:p w:rsidR="008B4972" w:rsidRPr="001837B7" w:rsidRDefault="008B4972" w:rsidP="008B4972">
              <w:pPr>
                <w:pStyle w:val="TOC1"/>
                <w:rPr>
                  <w:rFonts w:cstheme="minorBidi"/>
                  <w:noProof/>
                </w:rPr>
              </w:pPr>
              <w:r>
                <w:rPr>
                  <w:rStyle w:val="Hyperlink"/>
                  <w:rFonts w:ascii="Cambria" w:hAnsi="Cambria"/>
                  <w:noProof/>
                  <w:u w:val="none"/>
                </w:rPr>
                <w:t xml:space="preserve">     </w:t>
              </w:r>
              <w:hyperlink w:anchor="_Toc51597119" w:history="1">
                <w:r>
                  <w:rPr>
                    <w:rStyle w:val="Hyperlink"/>
                    <w:rFonts w:ascii="Cambria" w:hAnsi="Cambria"/>
                    <w:noProof/>
                  </w:rPr>
                  <w:t>Poglavlje V – Izvještavanje društva za upravljanje</w:t>
                </w:r>
                <w:r w:rsidRPr="001837B7">
                  <w:rPr>
                    <w:noProof/>
                    <w:webHidden/>
                  </w:rPr>
                  <w:tab/>
                </w:r>
                <w:r w:rsidR="00451AE0" w:rsidRPr="001837B7">
                  <w:rPr>
                    <w:noProof/>
                    <w:webHidden/>
                  </w:rPr>
                  <w:fldChar w:fldCharType="begin"/>
                </w:r>
                <w:r w:rsidRPr="001837B7">
                  <w:rPr>
                    <w:noProof/>
                    <w:webHidden/>
                  </w:rPr>
                  <w:instrText xml:space="preserve"> PAGEREF _Toc51597119 \h </w:instrText>
                </w:r>
                <w:r w:rsidR="00451AE0" w:rsidRPr="001837B7">
                  <w:rPr>
                    <w:noProof/>
                    <w:webHidden/>
                  </w:rPr>
                </w:r>
                <w:r w:rsidR="00451AE0" w:rsidRPr="001837B7">
                  <w:rPr>
                    <w:noProof/>
                    <w:webHidden/>
                  </w:rPr>
                  <w:fldChar w:fldCharType="separate"/>
                </w:r>
                <w:r w:rsidRPr="001837B7">
                  <w:rPr>
                    <w:noProof/>
                    <w:webHidden/>
                  </w:rPr>
                  <w:t>4</w:t>
                </w:r>
                <w:r>
                  <w:rPr>
                    <w:noProof/>
                    <w:webHidden/>
                  </w:rPr>
                  <w:t>5</w:t>
                </w:r>
                <w:r w:rsidR="00451AE0" w:rsidRPr="001837B7">
                  <w:rPr>
                    <w:noProof/>
                    <w:webHidden/>
                  </w:rPr>
                  <w:fldChar w:fldCharType="end"/>
                </w:r>
              </w:hyperlink>
            </w:p>
            <w:p w:rsidR="008B4972" w:rsidRPr="001837B7" w:rsidRDefault="00D5087A" w:rsidP="008B4972">
              <w:pPr>
                <w:pStyle w:val="TOC2"/>
                <w:rPr>
                  <w:rFonts w:cstheme="minorBidi"/>
                  <w:noProof/>
                </w:rPr>
              </w:pPr>
              <w:hyperlink w:anchor="_Toc51597120" w:history="1">
                <w:r w:rsidR="008B4972">
                  <w:rPr>
                    <w:rStyle w:val="Hyperlink"/>
                    <w:rFonts w:ascii="Cambria" w:hAnsi="Cambria"/>
                    <w:noProof/>
                  </w:rPr>
                  <w:t>III. ODNOS DRUŠTVA ZA UPRAVLJANJE, UCITS FONDA I INVESTITORA</w:t>
                </w:r>
                <w:r w:rsidR="008B4972" w:rsidRPr="001837B7">
                  <w:rPr>
                    <w:noProof/>
                    <w:webHidden/>
                  </w:rPr>
                  <w:tab/>
                </w:r>
                <w:r w:rsidR="00451AE0" w:rsidRPr="001837B7">
                  <w:rPr>
                    <w:noProof/>
                    <w:webHidden/>
                  </w:rPr>
                  <w:fldChar w:fldCharType="begin"/>
                </w:r>
                <w:r w:rsidR="008B4972" w:rsidRPr="001837B7">
                  <w:rPr>
                    <w:noProof/>
                    <w:webHidden/>
                  </w:rPr>
                  <w:instrText xml:space="preserve"> PAGEREF _Toc51597120 \h </w:instrText>
                </w:r>
                <w:r w:rsidR="00451AE0" w:rsidRPr="001837B7">
                  <w:rPr>
                    <w:noProof/>
                    <w:webHidden/>
                  </w:rPr>
                </w:r>
                <w:r w:rsidR="00451AE0" w:rsidRPr="001837B7">
                  <w:rPr>
                    <w:noProof/>
                    <w:webHidden/>
                  </w:rPr>
                  <w:fldChar w:fldCharType="separate"/>
                </w:r>
                <w:r w:rsidR="008B4972" w:rsidRPr="001837B7">
                  <w:rPr>
                    <w:noProof/>
                    <w:webHidden/>
                  </w:rPr>
                  <w:t>4</w:t>
                </w:r>
                <w:r w:rsidR="008B4972">
                  <w:rPr>
                    <w:noProof/>
                    <w:webHidden/>
                  </w:rPr>
                  <w:t>7</w:t>
                </w:r>
                <w:r w:rsidR="00451AE0" w:rsidRPr="001837B7">
                  <w:rPr>
                    <w:noProof/>
                    <w:webHidden/>
                  </w:rPr>
                  <w:fldChar w:fldCharType="end"/>
                </w:r>
              </w:hyperlink>
            </w:p>
            <w:p w:rsidR="008B4972" w:rsidRPr="001837B7" w:rsidRDefault="00D5087A" w:rsidP="008B4972">
              <w:pPr>
                <w:pStyle w:val="TOC2"/>
                <w:rPr>
                  <w:rFonts w:cstheme="minorBidi"/>
                  <w:noProof/>
                </w:rPr>
              </w:pPr>
              <w:hyperlink w:anchor="_Toc51597121" w:history="1">
                <w:r w:rsidR="008B4972">
                  <w:rPr>
                    <w:rStyle w:val="Hyperlink"/>
                    <w:rFonts w:ascii="Cambria" w:hAnsi="Cambria"/>
                    <w:noProof/>
                  </w:rPr>
                  <w:t>IV. PREKOGRANIČNO OBAVLJANJE DJELATNOSTI (do ulaska u EU)</w:t>
                </w:r>
                <w:r w:rsidR="008B4972" w:rsidRPr="001837B7">
                  <w:rPr>
                    <w:noProof/>
                    <w:webHidden/>
                  </w:rPr>
                  <w:tab/>
                </w:r>
                <w:r w:rsidR="00451AE0" w:rsidRPr="001837B7">
                  <w:rPr>
                    <w:noProof/>
                    <w:webHidden/>
                  </w:rPr>
                  <w:fldChar w:fldCharType="begin"/>
                </w:r>
                <w:r w:rsidR="008B4972" w:rsidRPr="001837B7">
                  <w:rPr>
                    <w:noProof/>
                    <w:webHidden/>
                  </w:rPr>
                  <w:instrText xml:space="preserve"> PAGEREF _Toc51597121 \h </w:instrText>
                </w:r>
                <w:r w:rsidR="00451AE0" w:rsidRPr="001837B7">
                  <w:rPr>
                    <w:noProof/>
                    <w:webHidden/>
                  </w:rPr>
                </w:r>
                <w:r w:rsidR="00451AE0" w:rsidRPr="001837B7">
                  <w:rPr>
                    <w:noProof/>
                    <w:webHidden/>
                  </w:rPr>
                  <w:fldChar w:fldCharType="separate"/>
                </w:r>
                <w:r w:rsidR="008B4972">
                  <w:rPr>
                    <w:noProof/>
                    <w:webHidden/>
                  </w:rPr>
                  <w:t>55</w:t>
                </w:r>
                <w:r w:rsidR="00451AE0" w:rsidRPr="001837B7">
                  <w:rPr>
                    <w:noProof/>
                    <w:webHidden/>
                  </w:rPr>
                  <w:fldChar w:fldCharType="end"/>
                </w:r>
              </w:hyperlink>
            </w:p>
            <w:p w:rsidR="008B4972" w:rsidRDefault="00D5087A" w:rsidP="008B4972">
              <w:pPr>
                <w:pStyle w:val="TOC1"/>
              </w:pPr>
              <w:hyperlink w:anchor="_Toc51597122" w:history="1">
                <w:r w:rsidR="008B4972">
                  <w:rPr>
                    <w:rStyle w:val="Hyperlink"/>
                    <w:rFonts w:ascii="Cambria" w:hAnsi="Cambria"/>
                    <w:noProof/>
                    <w:u w:val="none"/>
                  </w:rPr>
                  <w:t xml:space="preserve">     Poglavlje I - </w:t>
                </w:r>
                <w:r w:rsidR="008B4972" w:rsidRPr="00566B9D">
                  <w:rPr>
                    <w:rStyle w:val="Hyperlink"/>
                    <w:rFonts w:ascii="Cambria" w:hAnsi="Cambria"/>
                    <w:noProof/>
                    <w:u w:val="none"/>
                  </w:rPr>
                  <w:t xml:space="preserve">Obavljanje djelatnosti društva za upravljanje iz Crne Gore u državi članici i trećoj </w:t>
                </w:r>
                <w:r w:rsidR="008B4972">
                  <w:rPr>
                    <w:rStyle w:val="Hyperlink"/>
                    <w:rFonts w:ascii="Cambria" w:hAnsi="Cambria"/>
                    <w:noProof/>
                    <w:u w:val="none"/>
                  </w:rPr>
                  <w:t xml:space="preserve">  </w:t>
                </w:r>
                <w:r w:rsidR="008B4972" w:rsidRPr="00566B9D">
                  <w:rPr>
                    <w:rStyle w:val="Hyperlink"/>
                    <w:rFonts w:ascii="Cambria" w:hAnsi="Cambria"/>
                    <w:noProof/>
                    <w:u w:val="none"/>
                  </w:rPr>
                  <w:t>državi</w:t>
                </w:r>
                <w:r w:rsidR="008B4972" w:rsidRPr="001837B7">
                  <w:rPr>
                    <w:noProof/>
                    <w:webHidden/>
                  </w:rPr>
                  <w:tab/>
                </w:r>
                <w:r w:rsidR="00451AE0" w:rsidRPr="001837B7">
                  <w:rPr>
                    <w:noProof/>
                    <w:webHidden/>
                  </w:rPr>
                  <w:fldChar w:fldCharType="begin"/>
                </w:r>
                <w:r w:rsidR="008B4972" w:rsidRPr="001837B7">
                  <w:rPr>
                    <w:noProof/>
                    <w:webHidden/>
                  </w:rPr>
                  <w:instrText xml:space="preserve"> PAGEREF _Toc51597122 \h </w:instrText>
                </w:r>
                <w:r w:rsidR="00451AE0" w:rsidRPr="001837B7">
                  <w:rPr>
                    <w:noProof/>
                    <w:webHidden/>
                  </w:rPr>
                </w:r>
                <w:r w:rsidR="00451AE0" w:rsidRPr="001837B7">
                  <w:rPr>
                    <w:noProof/>
                    <w:webHidden/>
                  </w:rPr>
                  <w:fldChar w:fldCharType="separate"/>
                </w:r>
                <w:r w:rsidR="008B4972">
                  <w:rPr>
                    <w:noProof/>
                    <w:webHidden/>
                  </w:rPr>
                  <w:t>55</w:t>
                </w:r>
                <w:r w:rsidR="00451AE0" w:rsidRPr="001837B7">
                  <w:rPr>
                    <w:noProof/>
                    <w:webHidden/>
                  </w:rPr>
                  <w:fldChar w:fldCharType="end"/>
                </w:r>
              </w:hyperlink>
            </w:p>
            <w:p w:rsidR="008B4972" w:rsidRDefault="00D5087A" w:rsidP="008B4972">
              <w:pPr>
                <w:pStyle w:val="TOC2"/>
                <w:tabs>
                  <w:tab w:val="clear" w:pos="660"/>
                  <w:tab w:val="left" w:pos="709"/>
                </w:tabs>
                <w:ind w:hanging="1134"/>
              </w:pPr>
              <w:hyperlink w:anchor="_Toc51597113" w:history="1">
                <w:r w:rsidR="008B4972">
                  <w:rPr>
                    <w:rStyle w:val="Hyperlink"/>
                    <w:rFonts w:ascii="Cambria" w:hAnsi="Cambria"/>
                    <w:noProof/>
                  </w:rPr>
                  <w:t>Poglavlje II – Obavljanje djelatnosti društva za upravljanje iz države članice i iz treće države u Crnoj Gori</w:t>
                </w:r>
                <w:r w:rsidR="008B4972" w:rsidRPr="001837B7">
                  <w:rPr>
                    <w:noProof/>
                    <w:webHidden/>
                  </w:rPr>
                  <w:tab/>
                </w:r>
                <w:r w:rsidR="00451AE0" w:rsidRPr="001837B7">
                  <w:rPr>
                    <w:noProof/>
                    <w:webHidden/>
                  </w:rPr>
                  <w:fldChar w:fldCharType="begin"/>
                </w:r>
                <w:r w:rsidR="008B4972" w:rsidRPr="001837B7">
                  <w:rPr>
                    <w:noProof/>
                    <w:webHidden/>
                  </w:rPr>
                  <w:instrText xml:space="preserve"> PAGEREF _Toc51597113 \h </w:instrText>
                </w:r>
                <w:r w:rsidR="00451AE0" w:rsidRPr="001837B7">
                  <w:rPr>
                    <w:noProof/>
                    <w:webHidden/>
                  </w:rPr>
                </w:r>
                <w:r w:rsidR="00451AE0" w:rsidRPr="001837B7">
                  <w:rPr>
                    <w:noProof/>
                    <w:webHidden/>
                  </w:rPr>
                  <w:fldChar w:fldCharType="separate"/>
                </w:r>
                <w:r w:rsidR="008B4972">
                  <w:rPr>
                    <w:noProof/>
                    <w:webHidden/>
                  </w:rPr>
                  <w:t>57</w:t>
                </w:r>
                <w:r w:rsidR="00451AE0" w:rsidRPr="001837B7">
                  <w:rPr>
                    <w:noProof/>
                    <w:webHidden/>
                  </w:rPr>
                  <w:fldChar w:fldCharType="end"/>
                </w:r>
              </w:hyperlink>
            </w:p>
            <w:p w:rsidR="008B4972" w:rsidRPr="001837B7" w:rsidRDefault="00D5087A" w:rsidP="008B4972">
              <w:pPr>
                <w:pStyle w:val="TOC2"/>
                <w:rPr>
                  <w:rFonts w:cstheme="minorBidi"/>
                  <w:noProof/>
                </w:rPr>
              </w:pPr>
              <w:hyperlink w:anchor="_Toc51597121" w:history="1">
                <w:r w:rsidR="008B4972">
                  <w:rPr>
                    <w:rStyle w:val="Hyperlink"/>
                    <w:rFonts w:ascii="Cambria" w:hAnsi="Cambria"/>
                    <w:noProof/>
                  </w:rPr>
                  <w:t>V. PREKOGRANIČNO OBAVLJANJE DJELATNOSTI (nakon ulaska u EU)</w:t>
                </w:r>
                <w:r w:rsidR="008B4972" w:rsidRPr="001837B7">
                  <w:rPr>
                    <w:noProof/>
                    <w:webHidden/>
                  </w:rPr>
                  <w:tab/>
                </w:r>
                <w:r w:rsidR="00451AE0" w:rsidRPr="001837B7">
                  <w:rPr>
                    <w:noProof/>
                    <w:webHidden/>
                  </w:rPr>
                  <w:fldChar w:fldCharType="begin"/>
                </w:r>
                <w:r w:rsidR="008B4972" w:rsidRPr="001837B7">
                  <w:rPr>
                    <w:noProof/>
                    <w:webHidden/>
                  </w:rPr>
                  <w:instrText xml:space="preserve"> PAGEREF _Toc51597121 \h </w:instrText>
                </w:r>
                <w:r w:rsidR="00451AE0" w:rsidRPr="001837B7">
                  <w:rPr>
                    <w:noProof/>
                    <w:webHidden/>
                  </w:rPr>
                </w:r>
                <w:r w:rsidR="00451AE0" w:rsidRPr="001837B7">
                  <w:rPr>
                    <w:noProof/>
                    <w:webHidden/>
                  </w:rPr>
                  <w:fldChar w:fldCharType="separate"/>
                </w:r>
                <w:r w:rsidR="008B4972">
                  <w:rPr>
                    <w:noProof/>
                    <w:webHidden/>
                  </w:rPr>
                  <w:t>62</w:t>
                </w:r>
                <w:r w:rsidR="00451AE0" w:rsidRPr="001837B7">
                  <w:rPr>
                    <w:noProof/>
                    <w:webHidden/>
                  </w:rPr>
                  <w:fldChar w:fldCharType="end"/>
                </w:r>
              </w:hyperlink>
            </w:p>
            <w:p w:rsidR="008B4972" w:rsidRPr="00176503" w:rsidRDefault="00D5087A" w:rsidP="008B4972">
              <w:pPr>
                <w:pStyle w:val="TOC1"/>
              </w:pPr>
              <w:hyperlink w:anchor="_Toc51597122" w:history="1">
                <w:r w:rsidR="008B4972">
                  <w:rPr>
                    <w:rStyle w:val="Hyperlink"/>
                    <w:rFonts w:ascii="Cambria" w:hAnsi="Cambria"/>
                    <w:noProof/>
                    <w:u w:val="none"/>
                  </w:rPr>
                  <w:t xml:space="preserve">    Poglavlje I - </w:t>
                </w:r>
                <w:r w:rsidR="008B4972" w:rsidRPr="00566B9D">
                  <w:rPr>
                    <w:rStyle w:val="Hyperlink"/>
                    <w:rFonts w:ascii="Cambria" w:hAnsi="Cambria"/>
                    <w:noProof/>
                    <w:u w:val="none"/>
                  </w:rPr>
                  <w:t>Obavljanje djelatnosti društva za upravljanje iz Crne</w:t>
                </w:r>
                <w:r w:rsidR="008B4972">
                  <w:rPr>
                    <w:rStyle w:val="Hyperlink"/>
                    <w:rFonts w:ascii="Cambria" w:hAnsi="Cambria"/>
                    <w:noProof/>
                    <w:u w:val="none"/>
                  </w:rPr>
                  <w:t xml:space="preserve"> Gore u državi članici domaćinu</w:t>
                </w:r>
                <w:r w:rsidR="008B4972" w:rsidRPr="001837B7">
                  <w:rPr>
                    <w:noProof/>
                    <w:webHidden/>
                  </w:rPr>
                  <w:tab/>
                </w:r>
                <w:r w:rsidR="00451AE0" w:rsidRPr="001837B7">
                  <w:rPr>
                    <w:noProof/>
                    <w:webHidden/>
                  </w:rPr>
                  <w:fldChar w:fldCharType="begin"/>
                </w:r>
                <w:r w:rsidR="008B4972" w:rsidRPr="001837B7">
                  <w:rPr>
                    <w:noProof/>
                    <w:webHidden/>
                  </w:rPr>
                  <w:instrText xml:space="preserve"> PAGEREF _Toc51597122 \h </w:instrText>
                </w:r>
                <w:r w:rsidR="00451AE0" w:rsidRPr="001837B7">
                  <w:rPr>
                    <w:noProof/>
                    <w:webHidden/>
                  </w:rPr>
                </w:r>
                <w:r w:rsidR="00451AE0" w:rsidRPr="001837B7">
                  <w:rPr>
                    <w:noProof/>
                    <w:webHidden/>
                  </w:rPr>
                  <w:fldChar w:fldCharType="separate"/>
                </w:r>
                <w:r w:rsidR="008B4972">
                  <w:rPr>
                    <w:noProof/>
                    <w:webHidden/>
                  </w:rPr>
                  <w:t>62</w:t>
                </w:r>
                <w:r w:rsidR="00451AE0" w:rsidRPr="001837B7">
                  <w:rPr>
                    <w:noProof/>
                    <w:webHidden/>
                  </w:rPr>
                  <w:fldChar w:fldCharType="end"/>
                </w:r>
              </w:hyperlink>
            </w:p>
            <w:p w:rsidR="008B4972" w:rsidRDefault="008B4972" w:rsidP="008B4972">
              <w:pPr>
                <w:pStyle w:val="TOC2"/>
                <w:tabs>
                  <w:tab w:val="clear" w:pos="660"/>
                  <w:tab w:val="left" w:pos="709"/>
                </w:tabs>
              </w:pPr>
              <w:r>
                <w:t xml:space="preserve">    </w:t>
              </w:r>
              <w:hyperlink w:anchor="_Toc51597113" w:history="1">
                <w:r>
                  <w:rPr>
                    <w:rStyle w:val="Hyperlink"/>
                    <w:rFonts w:ascii="Cambria" w:hAnsi="Cambria"/>
                    <w:noProof/>
                  </w:rPr>
                  <w:t>Poglavlje II – Obavljanje djelatnosti društva za upravljanje iz druge države članice u Crnoj Gori</w:t>
                </w:r>
                <w:r w:rsidRPr="001837B7">
                  <w:rPr>
                    <w:noProof/>
                    <w:webHidden/>
                  </w:rPr>
                  <w:tab/>
                </w:r>
                <w:r w:rsidR="00451AE0" w:rsidRPr="001837B7">
                  <w:rPr>
                    <w:noProof/>
                    <w:webHidden/>
                  </w:rPr>
                  <w:fldChar w:fldCharType="begin"/>
                </w:r>
                <w:r w:rsidRPr="001837B7">
                  <w:rPr>
                    <w:noProof/>
                    <w:webHidden/>
                  </w:rPr>
                  <w:instrText xml:space="preserve"> PAGEREF _Toc51597113 \h </w:instrText>
                </w:r>
                <w:r w:rsidR="00451AE0" w:rsidRPr="001837B7">
                  <w:rPr>
                    <w:noProof/>
                    <w:webHidden/>
                  </w:rPr>
                </w:r>
                <w:r w:rsidR="00451AE0" w:rsidRPr="001837B7">
                  <w:rPr>
                    <w:noProof/>
                    <w:webHidden/>
                  </w:rPr>
                  <w:fldChar w:fldCharType="separate"/>
                </w:r>
                <w:r>
                  <w:rPr>
                    <w:noProof/>
                    <w:webHidden/>
                  </w:rPr>
                  <w:t>66</w:t>
                </w:r>
                <w:r w:rsidR="00451AE0" w:rsidRPr="001837B7">
                  <w:rPr>
                    <w:noProof/>
                    <w:webHidden/>
                  </w:rPr>
                  <w:fldChar w:fldCharType="end"/>
                </w:r>
              </w:hyperlink>
            </w:p>
            <w:p w:rsidR="008B4972" w:rsidRPr="00AF4016" w:rsidRDefault="008B4972" w:rsidP="008B4972">
              <w:pPr>
                <w:rPr>
                  <w:rFonts w:asciiTheme="majorHAnsi" w:hAnsiTheme="majorHAnsi"/>
                  <w:lang w:val="en-US"/>
                </w:rPr>
              </w:pPr>
              <w:r>
                <w:rPr>
                  <w:lang w:val="en-US"/>
                </w:rPr>
                <w:t xml:space="preserve">            </w:t>
              </w:r>
              <w:r w:rsidRPr="00AF4016">
                <w:rPr>
                  <w:rFonts w:asciiTheme="majorHAnsi" w:hAnsiTheme="majorHAnsi"/>
                  <w:lang w:val="en-US"/>
                </w:rPr>
                <w:t>Poglavlje II</w:t>
              </w:r>
              <w:r>
                <w:rPr>
                  <w:rFonts w:asciiTheme="majorHAnsi" w:hAnsiTheme="majorHAnsi"/>
                  <w:lang w:val="en-US"/>
                </w:rPr>
                <w:t>I</w:t>
              </w:r>
              <w:r w:rsidRPr="00AF4016">
                <w:rPr>
                  <w:rFonts w:asciiTheme="majorHAnsi" w:hAnsiTheme="majorHAnsi"/>
                  <w:lang w:val="en-US"/>
                </w:rPr>
                <w:t xml:space="preserve"> – Obavljanje djelatnosti društva za upravljanje iz </w:t>
              </w:r>
              <w:r>
                <w:rPr>
                  <w:rFonts w:asciiTheme="majorHAnsi" w:hAnsiTheme="majorHAnsi"/>
                  <w:lang w:val="en-US"/>
                </w:rPr>
                <w:t>Crne Gore u trećoj državi……..70</w:t>
              </w:r>
            </w:p>
            <w:p w:rsidR="008B4972" w:rsidRDefault="00D5087A" w:rsidP="008B4972">
              <w:pPr>
                <w:pStyle w:val="TOC1"/>
                <w:rPr>
                  <w:noProof/>
                </w:rPr>
              </w:pPr>
              <w:hyperlink w:anchor="_Toc51597125" w:history="1">
                <w:r w:rsidR="008B4972" w:rsidRPr="001837B7">
                  <w:rPr>
                    <w:rStyle w:val="Hyperlink"/>
                    <w:rFonts w:ascii="Cambria" w:hAnsi="Cambria"/>
                    <w:noProof/>
                  </w:rPr>
                  <w:t>VI.</w:t>
                </w:r>
                <w:r w:rsidR="008B4972" w:rsidRPr="001837B7">
                  <w:rPr>
                    <w:rFonts w:cstheme="minorBidi"/>
                    <w:noProof/>
                  </w:rPr>
                  <w:tab/>
                </w:r>
                <w:r w:rsidR="008B4972">
                  <w:rPr>
                    <w:rStyle w:val="Hyperlink"/>
                    <w:rFonts w:ascii="Cambria" w:hAnsi="Cambria"/>
                    <w:noProof/>
                  </w:rPr>
                  <w:t>TRGOVANJE UDJELIMA (do ulaska u EU)</w:t>
                </w:r>
                <w:r w:rsidR="008B4972" w:rsidRPr="001837B7">
                  <w:rPr>
                    <w:noProof/>
                    <w:webHidden/>
                  </w:rPr>
                  <w:tab/>
                </w:r>
                <w:r w:rsidR="00451AE0" w:rsidRPr="001837B7">
                  <w:rPr>
                    <w:noProof/>
                    <w:webHidden/>
                  </w:rPr>
                  <w:fldChar w:fldCharType="begin"/>
                </w:r>
                <w:r w:rsidR="008B4972" w:rsidRPr="001837B7">
                  <w:rPr>
                    <w:noProof/>
                    <w:webHidden/>
                  </w:rPr>
                  <w:instrText xml:space="preserve"> PAGEREF _Toc51597125 \h </w:instrText>
                </w:r>
                <w:r w:rsidR="00451AE0" w:rsidRPr="001837B7">
                  <w:rPr>
                    <w:noProof/>
                    <w:webHidden/>
                  </w:rPr>
                </w:r>
                <w:r w:rsidR="00451AE0" w:rsidRPr="001837B7">
                  <w:rPr>
                    <w:noProof/>
                    <w:webHidden/>
                  </w:rPr>
                  <w:fldChar w:fldCharType="separate"/>
                </w:r>
                <w:r w:rsidR="008B4972">
                  <w:rPr>
                    <w:noProof/>
                    <w:webHidden/>
                  </w:rPr>
                  <w:t>71</w:t>
                </w:r>
                <w:r w:rsidR="00451AE0" w:rsidRPr="001837B7">
                  <w:rPr>
                    <w:noProof/>
                    <w:webHidden/>
                  </w:rPr>
                  <w:fldChar w:fldCharType="end"/>
                </w:r>
              </w:hyperlink>
            </w:p>
            <w:p w:rsidR="008B4972" w:rsidRPr="001837B7" w:rsidRDefault="008B4972" w:rsidP="008B4972">
              <w:pPr>
                <w:pStyle w:val="TOC2"/>
                <w:rPr>
                  <w:rFonts w:cstheme="minorBidi"/>
                  <w:noProof/>
                </w:rPr>
              </w:pPr>
              <w:r>
                <w:rPr>
                  <w:rStyle w:val="Hyperlink"/>
                  <w:rFonts w:ascii="Cambria" w:hAnsi="Cambria"/>
                  <w:noProof/>
                  <w:u w:val="none"/>
                </w:rPr>
                <w:t xml:space="preserve">     </w:t>
              </w:r>
              <w:hyperlink w:anchor="_Toc51597112" w:history="1">
                <w:r>
                  <w:rPr>
                    <w:rStyle w:val="Hyperlink"/>
                    <w:rFonts w:ascii="Cambria" w:hAnsi="Cambria"/>
                    <w:noProof/>
                  </w:rPr>
                  <w:t xml:space="preserve">Poglavlje I – </w:t>
                </w:r>
                <w:r w:rsidRPr="00400515">
                  <w:rPr>
                    <w:rStyle w:val="Hyperlink"/>
                    <w:rFonts w:ascii="Cambria" w:hAnsi="Cambria"/>
                    <w:noProof/>
                  </w:rPr>
                  <w:t>Trgovanje udjelima ucits fondova osnovanih u državi članici na području Crne Gore</w:t>
                </w:r>
                <w:r w:rsidRPr="001837B7">
                  <w:rPr>
                    <w:noProof/>
                    <w:webHidden/>
                  </w:rPr>
                  <w:tab/>
                </w:r>
                <w:r w:rsidR="00451AE0" w:rsidRPr="001837B7">
                  <w:rPr>
                    <w:noProof/>
                    <w:webHidden/>
                  </w:rPr>
                  <w:fldChar w:fldCharType="begin"/>
                </w:r>
                <w:r w:rsidRPr="001837B7">
                  <w:rPr>
                    <w:noProof/>
                    <w:webHidden/>
                  </w:rPr>
                  <w:instrText xml:space="preserve"> PAGEREF _Toc51597112 \h </w:instrText>
                </w:r>
                <w:r w:rsidR="00451AE0" w:rsidRPr="001837B7">
                  <w:rPr>
                    <w:noProof/>
                    <w:webHidden/>
                  </w:rPr>
                </w:r>
                <w:r w:rsidR="00451AE0" w:rsidRPr="001837B7">
                  <w:rPr>
                    <w:noProof/>
                    <w:webHidden/>
                  </w:rPr>
                  <w:fldChar w:fldCharType="separate"/>
                </w:r>
                <w:r>
                  <w:rPr>
                    <w:noProof/>
                    <w:webHidden/>
                  </w:rPr>
                  <w:t>71</w:t>
                </w:r>
                <w:r w:rsidR="00451AE0" w:rsidRPr="001837B7">
                  <w:rPr>
                    <w:noProof/>
                    <w:webHidden/>
                  </w:rPr>
                  <w:fldChar w:fldCharType="end"/>
                </w:r>
              </w:hyperlink>
            </w:p>
            <w:p w:rsidR="008B4972" w:rsidRPr="00400515" w:rsidRDefault="008B4972" w:rsidP="008B4972">
              <w:pPr>
                <w:pStyle w:val="TOC2"/>
                <w:rPr>
                  <w:rFonts w:cstheme="minorBidi"/>
                  <w:noProof/>
                </w:rPr>
              </w:pPr>
              <w:r>
                <w:rPr>
                  <w:rStyle w:val="Hyperlink"/>
                  <w:rFonts w:ascii="Cambria" w:hAnsi="Cambria"/>
                  <w:noProof/>
                  <w:u w:val="none"/>
                </w:rPr>
                <w:t xml:space="preserve">     </w:t>
              </w:r>
              <w:hyperlink w:anchor="_Toc51597113" w:history="1">
                <w:r>
                  <w:rPr>
                    <w:rStyle w:val="Hyperlink"/>
                    <w:rFonts w:ascii="Cambria" w:hAnsi="Cambria"/>
                    <w:noProof/>
                  </w:rPr>
                  <w:t xml:space="preserve">Poglavlje II – </w:t>
                </w:r>
                <w:r w:rsidRPr="00400515">
                  <w:rPr>
                    <w:rStyle w:val="Hyperlink"/>
                    <w:rFonts w:ascii="Cambria" w:hAnsi="Cambria"/>
                    <w:noProof/>
                  </w:rPr>
                  <w:t>Trgovanje udjelima ucits fondova iz Crne Gore u trećoj državi</w:t>
                </w:r>
                <w:r w:rsidRPr="001837B7">
                  <w:rPr>
                    <w:noProof/>
                    <w:webHidden/>
                  </w:rPr>
                  <w:tab/>
                </w:r>
                <w:r w:rsidR="00451AE0" w:rsidRPr="001837B7">
                  <w:rPr>
                    <w:noProof/>
                    <w:webHidden/>
                  </w:rPr>
                  <w:fldChar w:fldCharType="begin"/>
                </w:r>
                <w:r w:rsidRPr="001837B7">
                  <w:rPr>
                    <w:noProof/>
                    <w:webHidden/>
                  </w:rPr>
                  <w:instrText xml:space="preserve"> PAGEREF _Toc51597113 \h </w:instrText>
                </w:r>
                <w:r w:rsidR="00451AE0" w:rsidRPr="001837B7">
                  <w:rPr>
                    <w:noProof/>
                    <w:webHidden/>
                  </w:rPr>
                </w:r>
                <w:r w:rsidR="00451AE0" w:rsidRPr="001837B7">
                  <w:rPr>
                    <w:noProof/>
                    <w:webHidden/>
                  </w:rPr>
                  <w:fldChar w:fldCharType="separate"/>
                </w:r>
                <w:r>
                  <w:rPr>
                    <w:noProof/>
                    <w:webHidden/>
                  </w:rPr>
                  <w:t>73</w:t>
                </w:r>
                <w:r w:rsidR="00451AE0" w:rsidRPr="001837B7">
                  <w:rPr>
                    <w:noProof/>
                    <w:webHidden/>
                  </w:rPr>
                  <w:fldChar w:fldCharType="end"/>
                </w:r>
              </w:hyperlink>
            </w:p>
            <w:p w:rsidR="008B4972" w:rsidRDefault="00D5087A" w:rsidP="008B4972">
              <w:pPr>
                <w:pStyle w:val="TOC1"/>
                <w:rPr>
                  <w:noProof/>
                </w:rPr>
              </w:pPr>
              <w:hyperlink w:anchor="_Toc51597126" w:history="1">
                <w:r w:rsidR="008B4972" w:rsidRPr="001837B7">
                  <w:rPr>
                    <w:rStyle w:val="Hyperlink"/>
                    <w:rFonts w:ascii="Cambria" w:hAnsi="Cambria"/>
                    <w:noProof/>
                  </w:rPr>
                  <w:t>VII.</w:t>
                </w:r>
                <w:r w:rsidR="008B4972" w:rsidRPr="001837B7">
                  <w:rPr>
                    <w:rFonts w:cstheme="minorBidi"/>
                    <w:noProof/>
                  </w:rPr>
                  <w:tab/>
                </w:r>
                <w:r w:rsidR="008B4972">
                  <w:rPr>
                    <w:rStyle w:val="Hyperlink"/>
                    <w:rFonts w:ascii="Cambria" w:hAnsi="Cambria"/>
                    <w:noProof/>
                  </w:rPr>
                  <w:t>TRGOVANJE UDJELIMA (nakon ulaska u EU)</w:t>
                </w:r>
                <w:r w:rsidR="008B4972" w:rsidRPr="001837B7">
                  <w:rPr>
                    <w:noProof/>
                    <w:webHidden/>
                  </w:rPr>
                  <w:tab/>
                </w:r>
                <w:r w:rsidR="00451AE0" w:rsidRPr="001837B7">
                  <w:rPr>
                    <w:noProof/>
                    <w:webHidden/>
                  </w:rPr>
                  <w:fldChar w:fldCharType="begin"/>
                </w:r>
                <w:r w:rsidR="008B4972" w:rsidRPr="001837B7">
                  <w:rPr>
                    <w:noProof/>
                    <w:webHidden/>
                  </w:rPr>
                  <w:instrText xml:space="preserve"> PAGEREF _Toc51597126 \h </w:instrText>
                </w:r>
                <w:r w:rsidR="00451AE0" w:rsidRPr="001837B7">
                  <w:rPr>
                    <w:noProof/>
                    <w:webHidden/>
                  </w:rPr>
                </w:r>
                <w:r w:rsidR="00451AE0" w:rsidRPr="001837B7">
                  <w:rPr>
                    <w:noProof/>
                    <w:webHidden/>
                  </w:rPr>
                  <w:fldChar w:fldCharType="separate"/>
                </w:r>
                <w:r w:rsidR="008B4972">
                  <w:rPr>
                    <w:noProof/>
                    <w:webHidden/>
                  </w:rPr>
                  <w:t>74</w:t>
                </w:r>
                <w:r w:rsidR="00451AE0" w:rsidRPr="001837B7">
                  <w:rPr>
                    <w:noProof/>
                    <w:webHidden/>
                  </w:rPr>
                  <w:fldChar w:fldCharType="end"/>
                </w:r>
              </w:hyperlink>
            </w:p>
            <w:p w:rsidR="008B4972" w:rsidRPr="001837B7" w:rsidRDefault="008B4972" w:rsidP="008B4972">
              <w:pPr>
                <w:pStyle w:val="TOC2"/>
                <w:rPr>
                  <w:rFonts w:cstheme="minorBidi"/>
                  <w:noProof/>
                </w:rPr>
              </w:pPr>
              <w:r>
                <w:rPr>
                  <w:rStyle w:val="Hyperlink"/>
                  <w:rFonts w:ascii="Cambria" w:hAnsi="Cambria"/>
                  <w:noProof/>
                  <w:u w:val="none"/>
                </w:rPr>
                <w:t xml:space="preserve">     </w:t>
              </w:r>
              <w:hyperlink w:anchor="_Toc51597112" w:history="1">
                <w:r>
                  <w:rPr>
                    <w:rStyle w:val="Hyperlink"/>
                    <w:rFonts w:ascii="Cambria" w:hAnsi="Cambria"/>
                    <w:noProof/>
                  </w:rPr>
                  <w:t xml:space="preserve">Poglavlje I – </w:t>
                </w:r>
                <w:r w:rsidRPr="00400515">
                  <w:rPr>
                    <w:rStyle w:val="Hyperlink"/>
                    <w:rFonts w:ascii="Cambria" w:hAnsi="Cambria"/>
                    <w:noProof/>
                  </w:rPr>
                  <w:t>Trgovanje udjelima UCITS fondova osnovanih u drugoj državi članici na području Crne Gore</w:t>
                </w:r>
                <w:r w:rsidRPr="001837B7">
                  <w:rPr>
                    <w:noProof/>
                    <w:webHidden/>
                  </w:rPr>
                  <w:tab/>
                </w:r>
                <w:r w:rsidR="00451AE0" w:rsidRPr="001837B7">
                  <w:rPr>
                    <w:noProof/>
                    <w:webHidden/>
                  </w:rPr>
                  <w:fldChar w:fldCharType="begin"/>
                </w:r>
                <w:r w:rsidRPr="001837B7">
                  <w:rPr>
                    <w:noProof/>
                    <w:webHidden/>
                  </w:rPr>
                  <w:instrText xml:space="preserve"> PAGEREF _Toc51597112 \h </w:instrText>
                </w:r>
                <w:r w:rsidR="00451AE0" w:rsidRPr="001837B7">
                  <w:rPr>
                    <w:noProof/>
                    <w:webHidden/>
                  </w:rPr>
                </w:r>
                <w:r w:rsidR="00451AE0" w:rsidRPr="001837B7">
                  <w:rPr>
                    <w:noProof/>
                    <w:webHidden/>
                  </w:rPr>
                  <w:fldChar w:fldCharType="separate"/>
                </w:r>
                <w:r>
                  <w:rPr>
                    <w:noProof/>
                    <w:webHidden/>
                  </w:rPr>
                  <w:t>74</w:t>
                </w:r>
                <w:r w:rsidR="00451AE0" w:rsidRPr="001837B7">
                  <w:rPr>
                    <w:noProof/>
                    <w:webHidden/>
                  </w:rPr>
                  <w:fldChar w:fldCharType="end"/>
                </w:r>
              </w:hyperlink>
            </w:p>
            <w:p w:rsidR="008B4972" w:rsidRPr="001837B7" w:rsidRDefault="008B4972" w:rsidP="008B4972">
              <w:pPr>
                <w:pStyle w:val="TOC2"/>
                <w:rPr>
                  <w:rFonts w:cstheme="minorBidi"/>
                  <w:noProof/>
                </w:rPr>
              </w:pPr>
              <w:r>
                <w:rPr>
                  <w:rStyle w:val="Hyperlink"/>
                  <w:rFonts w:ascii="Cambria" w:hAnsi="Cambria"/>
                  <w:noProof/>
                  <w:u w:val="none"/>
                </w:rPr>
                <w:t xml:space="preserve">     </w:t>
              </w:r>
              <w:hyperlink w:anchor="_Toc51597113" w:history="1">
                <w:r>
                  <w:rPr>
                    <w:rStyle w:val="Hyperlink"/>
                    <w:rFonts w:ascii="Cambria" w:hAnsi="Cambria"/>
                    <w:noProof/>
                  </w:rPr>
                  <w:t xml:space="preserve">Poglavlje II – </w:t>
                </w:r>
                <w:r w:rsidRPr="00400515">
                  <w:rPr>
                    <w:rStyle w:val="Hyperlink"/>
                    <w:rFonts w:ascii="Cambria" w:hAnsi="Cambria"/>
                    <w:noProof/>
                  </w:rPr>
                  <w:t>Trgovanje udjelima UCITS fondova iz Crne Gore u drugoj državi članici</w:t>
                </w:r>
                <w:r w:rsidRPr="001837B7">
                  <w:rPr>
                    <w:noProof/>
                    <w:webHidden/>
                  </w:rPr>
                  <w:tab/>
                </w:r>
                <w:r w:rsidR="00451AE0" w:rsidRPr="001837B7">
                  <w:rPr>
                    <w:noProof/>
                    <w:webHidden/>
                  </w:rPr>
                  <w:fldChar w:fldCharType="begin"/>
                </w:r>
                <w:r w:rsidRPr="001837B7">
                  <w:rPr>
                    <w:noProof/>
                    <w:webHidden/>
                  </w:rPr>
                  <w:instrText xml:space="preserve"> PAGEREF _Toc51597113 \h </w:instrText>
                </w:r>
                <w:r w:rsidR="00451AE0" w:rsidRPr="001837B7">
                  <w:rPr>
                    <w:noProof/>
                    <w:webHidden/>
                  </w:rPr>
                </w:r>
                <w:r w:rsidR="00451AE0" w:rsidRPr="001837B7">
                  <w:rPr>
                    <w:noProof/>
                    <w:webHidden/>
                  </w:rPr>
                  <w:fldChar w:fldCharType="separate"/>
                </w:r>
                <w:r>
                  <w:rPr>
                    <w:noProof/>
                    <w:webHidden/>
                  </w:rPr>
                  <w:t>76</w:t>
                </w:r>
                <w:r w:rsidR="00451AE0" w:rsidRPr="001837B7">
                  <w:rPr>
                    <w:noProof/>
                    <w:webHidden/>
                  </w:rPr>
                  <w:fldChar w:fldCharType="end"/>
                </w:r>
              </w:hyperlink>
            </w:p>
            <w:p w:rsidR="008B4972" w:rsidRPr="00400515" w:rsidRDefault="008B4972" w:rsidP="008B4972">
              <w:pPr>
                <w:pStyle w:val="TOC2"/>
                <w:rPr>
                  <w:rFonts w:cstheme="minorBidi"/>
                  <w:noProof/>
                </w:rPr>
              </w:pPr>
              <w:r>
                <w:rPr>
                  <w:rStyle w:val="Hyperlink"/>
                  <w:rFonts w:ascii="Cambria" w:hAnsi="Cambria"/>
                  <w:noProof/>
                  <w:u w:val="none"/>
                </w:rPr>
                <w:t xml:space="preserve">     </w:t>
              </w:r>
              <w:hyperlink w:anchor="_Toc51597114" w:history="1">
                <w:r w:rsidRPr="00054244">
                  <w:rPr>
                    <w:rStyle w:val="Hyperlink"/>
                    <w:rFonts w:ascii="Cambria" w:hAnsi="Cambria"/>
                    <w:noProof/>
                  </w:rPr>
                  <w:t>Poglavlje I</w:t>
                </w:r>
                <w:r>
                  <w:rPr>
                    <w:rStyle w:val="Hyperlink"/>
                    <w:rFonts w:ascii="Cambria" w:hAnsi="Cambria"/>
                    <w:noProof/>
                  </w:rPr>
                  <w:t xml:space="preserve">II – </w:t>
                </w:r>
                <w:r w:rsidRPr="00400515">
                  <w:rPr>
                    <w:rStyle w:val="Hyperlink"/>
                    <w:rFonts w:ascii="Cambria" w:hAnsi="Cambria"/>
                    <w:noProof/>
                  </w:rPr>
                  <w:t>Trgovanje udjelima UCITS fondova iz Crne Gore u trećoj državi</w:t>
                </w:r>
                <w:r w:rsidRPr="001837B7">
                  <w:rPr>
                    <w:noProof/>
                    <w:webHidden/>
                  </w:rPr>
                  <w:tab/>
                </w:r>
                <w:r w:rsidR="00451AE0" w:rsidRPr="001837B7">
                  <w:rPr>
                    <w:noProof/>
                    <w:webHidden/>
                  </w:rPr>
                  <w:fldChar w:fldCharType="begin"/>
                </w:r>
                <w:r w:rsidRPr="001837B7">
                  <w:rPr>
                    <w:noProof/>
                    <w:webHidden/>
                  </w:rPr>
                  <w:instrText xml:space="preserve"> PAGEREF _Toc51597114 \h </w:instrText>
                </w:r>
                <w:r w:rsidR="00451AE0" w:rsidRPr="001837B7">
                  <w:rPr>
                    <w:noProof/>
                    <w:webHidden/>
                  </w:rPr>
                </w:r>
                <w:r w:rsidR="00451AE0" w:rsidRPr="001837B7">
                  <w:rPr>
                    <w:noProof/>
                    <w:webHidden/>
                  </w:rPr>
                  <w:fldChar w:fldCharType="separate"/>
                </w:r>
                <w:r>
                  <w:rPr>
                    <w:noProof/>
                    <w:webHidden/>
                  </w:rPr>
                  <w:t>78</w:t>
                </w:r>
                <w:r w:rsidR="00451AE0" w:rsidRPr="001837B7">
                  <w:rPr>
                    <w:noProof/>
                    <w:webHidden/>
                  </w:rPr>
                  <w:fldChar w:fldCharType="end"/>
                </w:r>
              </w:hyperlink>
            </w:p>
            <w:p w:rsidR="008B4972" w:rsidRPr="001837B7" w:rsidRDefault="00D5087A" w:rsidP="008B4972">
              <w:pPr>
                <w:pStyle w:val="TOC1"/>
                <w:rPr>
                  <w:rFonts w:cstheme="minorBidi"/>
                  <w:noProof/>
                </w:rPr>
              </w:pPr>
              <w:hyperlink w:anchor="_Toc51597127" w:history="1">
                <w:r w:rsidR="008B4972" w:rsidRPr="001837B7">
                  <w:rPr>
                    <w:rStyle w:val="Hyperlink"/>
                    <w:rFonts w:ascii="Cambria" w:hAnsi="Cambria"/>
                    <w:noProof/>
                  </w:rPr>
                  <w:t>VIII.</w:t>
                </w:r>
                <w:r w:rsidR="008B4972" w:rsidRPr="001837B7">
                  <w:rPr>
                    <w:rFonts w:cstheme="minorBidi"/>
                    <w:noProof/>
                  </w:rPr>
                  <w:tab/>
                </w:r>
                <w:r w:rsidR="008B4972">
                  <w:rPr>
                    <w:rStyle w:val="Hyperlink"/>
                    <w:rFonts w:ascii="Cambria" w:hAnsi="Cambria"/>
                    <w:noProof/>
                  </w:rPr>
                  <w:t>TRANSPARENTNOST</w:t>
                </w:r>
                <w:r w:rsidR="008B4972" w:rsidRPr="001837B7">
                  <w:rPr>
                    <w:noProof/>
                    <w:webHidden/>
                  </w:rPr>
                  <w:tab/>
                </w:r>
                <w:r w:rsidR="00451AE0" w:rsidRPr="001837B7">
                  <w:rPr>
                    <w:noProof/>
                    <w:webHidden/>
                  </w:rPr>
                  <w:fldChar w:fldCharType="begin"/>
                </w:r>
                <w:r w:rsidR="008B4972" w:rsidRPr="001837B7">
                  <w:rPr>
                    <w:noProof/>
                    <w:webHidden/>
                  </w:rPr>
                  <w:instrText xml:space="preserve"> PAGEREF _Toc51597127 \h </w:instrText>
                </w:r>
                <w:r w:rsidR="00451AE0" w:rsidRPr="001837B7">
                  <w:rPr>
                    <w:noProof/>
                    <w:webHidden/>
                  </w:rPr>
                </w:r>
                <w:r w:rsidR="00451AE0" w:rsidRPr="001837B7">
                  <w:rPr>
                    <w:noProof/>
                    <w:webHidden/>
                  </w:rPr>
                  <w:fldChar w:fldCharType="separate"/>
                </w:r>
                <w:r w:rsidR="008B4972">
                  <w:rPr>
                    <w:noProof/>
                    <w:webHidden/>
                  </w:rPr>
                  <w:t>80</w:t>
                </w:r>
                <w:r w:rsidR="00451AE0" w:rsidRPr="001837B7">
                  <w:rPr>
                    <w:noProof/>
                    <w:webHidden/>
                  </w:rPr>
                  <w:fldChar w:fldCharType="end"/>
                </w:r>
              </w:hyperlink>
            </w:p>
            <w:p w:rsidR="008B4972" w:rsidRPr="001837B7" w:rsidRDefault="00D5087A" w:rsidP="008B4972">
              <w:pPr>
                <w:pStyle w:val="TOC1"/>
                <w:rPr>
                  <w:rFonts w:cstheme="minorBidi"/>
                  <w:noProof/>
                </w:rPr>
              </w:pPr>
              <w:hyperlink w:anchor="_Toc51597133" w:history="1">
                <w:r w:rsidR="008B4972" w:rsidRPr="001837B7">
                  <w:rPr>
                    <w:rStyle w:val="Hyperlink"/>
                    <w:rFonts w:ascii="Cambria" w:hAnsi="Cambria"/>
                    <w:noProof/>
                  </w:rPr>
                  <w:t>IX.</w:t>
                </w:r>
                <w:r w:rsidR="008B4972" w:rsidRPr="001837B7">
                  <w:rPr>
                    <w:rFonts w:cstheme="minorBidi"/>
                    <w:noProof/>
                  </w:rPr>
                  <w:tab/>
                </w:r>
                <w:r w:rsidR="008B4972">
                  <w:rPr>
                    <w:rStyle w:val="Hyperlink"/>
                    <w:rFonts w:ascii="Cambria" w:hAnsi="Cambria"/>
                    <w:noProof/>
                  </w:rPr>
                  <w:t>DEPOZITAR</w:t>
                </w:r>
                <w:r w:rsidR="008B4972" w:rsidRPr="001837B7">
                  <w:rPr>
                    <w:noProof/>
                    <w:webHidden/>
                  </w:rPr>
                  <w:tab/>
                </w:r>
                <w:r w:rsidR="00451AE0" w:rsidRPr="001837B7">
                  <w:rPr>
                    <w:noProof/>
                    <w:webHidden/>
                  </w:rPr>
                  <w:fldChar w:fldCharType="begin"/>
                </w:r>
                <w:r w:rsidR="008B4972" w:rsidRPr="001837B7">
                  <w:rPr>
                    <w:noProof/>
                    <w:webHidden/>
                  </w:rPr>
                  <w:instrText xml:space="preserve"> PAGEREF _Toc51597133 \h </w:instrText>
                </w:r>
                <w:r w:rsidR="00451AE0" w:rsidRPr="001837B7">
                  <w:rPr>
                    <w:noProof/>
                    <w:webHidden/>
                  </w:rPr>
                </w:r>
                <w:r w:rsidR="00451AE0" w:rsidRPr="001837B7">
                  <w:rPr>
                    <w:noProof/>
                    <w:webHidden/>
                  </w:rPr>
                  <w:fldChar w:fldCharType="separate"/>
                </w:r>
                <w:r w:rsidR="008B4972">
                  <w:rPr>
                    <w:noProof/>
                    <w:webHidden/>
                  </w:rPr>
                  <w:t>90</w:t>
                </w:r>
                <w:r w:rsidR="00451AE0" w:rsidRPr="001837B7">
                  <w:rPr>
                    <w:noProof/>
                    <w:webHidden/>
                  </w:rPr>
                  <w:fldChar w:fldCharType="end"/>
                </w:r>
              </w:hyperlink>
            </w:p>
            <w:p w:rsidR="008B4972" w:rsidRPr="001837B7" w:rsidRDefault="00D5087A" w:rsidP="008B4972">
              <w:pPr>
                <w:pStyle w:val="TOC1"/>
                <w:rPr>
                  <w:rFonts w:cstheme="minorBidi"/>
                  <w:noProof/>
                </w:rPr>
              </w:pPr>
              <w:hyperlink w:anchor="_Toc51597138" w:history="1">
                <w:r w:rsidR="008B4972" w:rsidRPr="001837B7">
                  <w:rPr>
                    <w:rStyle w:val="Hyperlink"/>
                    <w:rFonts w:ascii="Cambria" w:hAnsi="Cambria"/>
                    <w:noProof/>
                  </w:rPr>
                  <w:t>X.</w:t>
                </w:r>
                <w:r w:rsidR="008B4972" w:rsidRPr="001837B7">
                  <w:rPr>
                    <w:rFonts w:cstheme="minorBidi"/>
                    <w:noProof/>
                  </w:rPr>
                  <w:tab/>
                </w:r>
                <w:r w:rsidR="008B4972">
                  <w:rPr>
                    <w:rStyle w:val="Hyperlink"/>
                    <w:rFonts w:ascii="Cambria" w:hAnsi="Cambria"/>
                    <w:noProof/>
                  </w:rPr>
                  <w:t>UCITS FOND</w:t>
                </w:r>
                <w:r w:rsidR="008B4972" w:rsidRPr="001837B7">
                  <w:rPr>
                    <w:noProof/>
                    <w:webHidden/>
                  </w:rPr>
                  <w:tab/>
                </w:r>
                <w:r w:rsidR="00451AE0" w:rsidRPr="001837B7">
                  <w:rPr>
                    <w:noProof/>
                    <w:webHidden/>
                  </w:rPr>
                  <w:fldChar w:fldCharType="begin"/>
                </w:r>
                <w:r w:rsidR="008B4972" w:rsidRPr="001837B7">
                  <w:rPr>
                    <w:noProof/>
                    <w:webHidden/>
                  </w:rPr>
                  <w:instrText xml:space="preserve"> PAGEREF _Toc51597138 \h </w:instrText>
                </w:r>
                <w:r w:rsidR="00451AE0" w:rsidRPr="001837B7">
                  <w:rPr>
                    <w:noProof/>
                    <w:webHidden/>
                  </w:rPr>
                </w:r>
                <w:r w:rsidR="00451AE0" w:rsidRPr="001837B7">
                  <w:rPr>
                    <w:noProof/>
                    <w:webHidden/>
                  </w:rPr>
                  <w:fldChar w:fldCharType="separate"/>
                </w:r>
                <w:r w:rsidR="008B4972">
                  <w:rPr>
                    <w:noProof/>
                    <w:webHidden/>
                  </w:rPr>
                  <w:t>100</w:t>
                </w:r>
                <w:r w:rsidR="00451AE0" w:rsidRPr="001837B7">
                  <w:rPr>
                    <w:noProof/>
                    <w:webHidden/>
                  </w:rPr>
                  <w:fldChar w:fldCharType="end"/>
                </w:r>
              </w:hyperlink>
            </w:p>
            <w:p w:rsidR="008B4972" w:rsidRDefault="00D5087A" w:rsidP="008B4972">
              <w:pPr>
                <w:pStyle w:val="TOC1"/>
                <w:rPr>
                  <w:noProof/>
                </w:rPr>
              </w:pPr>
              <w:hyperlink w:anchor="_Toc51597143" w:history="1">
                <w:r w:rsidR="008B4972" w:rsidRPr="001837B7">
                  <w:rPr>
                    <w:rStyle w:val="Hyperlink"/>
                    <w:rFonts w:ascii="Cambria" w:hAnsi="Cambria"/>
                    <w:noProof/>
                  </w:rPr>
                  <w:t>XI.</w:t>
                </w:r>
                <w:r w:rsidR="008B4972" w:rsidRPr="001837B7">
                  <w:rPr>
                    <w:rFonts w:cstheme="minorBidi"/>
                    <w:noProof/>
                  </w:rPr>
                  <w:tab/>
                </w:r>
                <w:r w:rsidR="008B4972">
                  <w:rPr>
                    <w:rStyle w:val="Hyperlink"/>
                    <w:rFonts w:ascii="Cambria" w:hAnsi="Cambria"/>
                    <w:noProof/>
                  </w:rPr>
                  <w:t>PRIPAJANJE I SPAJANJE UCITS FONDOVA</w:t>
                </w:r>
                <w:r w:rsidR="008B4972" w:rsidRPr="001837B7">
                  <w:rPr>
                    <w:noProof/>
                    <w:webHidden/>
                  </w:rPr>
                  <w:tab/>
                </w:r>
                <w:r w:rsidR="00451AE0" w:rsidRPr="001837B7">
                  <w:rPr>
                    <w:noProof/>
                    <w:webHidden/>
                  </w:rPr>
                  <w:fldChar w:fldCharType="begin"/>
                </w:r>
                <w:r w:rsidR="008B4972" w:rsidRPr="001837B7">
                  <w:rPr>
                    <w:noProof/>
                    <w:webHidden/>
                  </w:rPr>
                  <w:instrText xml:space="preserve"> PAGEREF _Toc51597143 \h </w:instrText>
                </w:r>
                <w:r w:rsidR="00451AE0" w:rsidRPr="001837B7">
                  <w:rPr>
                    <w:noProof/>
                    <w:webHidden/>
                  </w:rPr>
                </w:r>
                <w:r w:rsidR="00451AE0" w:rsidRPr="001837B7">
                  <w:rPr>
                    <w:noProof/>
                    <w:webHidden/>
                  </w:rPr>
                  <w:fldChar w:fldCharType="separate"/>
                </w:r>
                <w:r w:rsidR="008B4972">
                  <w:rPr>
                    <w:noProof/>
                    <w:webHidden/>
                  </w:rPr>
                  <w:t>116</w:t>
                </w:r>
                <w:r w:rsidR="00451AE0" w:rsidRPr="001837B7">
                  <w:rPr>
                    <w:noProof/>
                    <w:webHidden/>
                  </w:rPr>
                  <w:fldChar w:fldCharType="end"/>
                </w:r>
              </w:hyperlink>
            </w:p>
            <w:p w:rsidR="008B4972" w:rsidRPr="001837B7" w:rsidRDefault="008B4972" w:rsidP="008B4972">
              <w:pPr>
                <w:pStyle w:val="TOC2"/>
                <w:rPr>
                  <w:rFonts w:cstheme="minorBidi"/>
                  <w:noProof/>
                </w:rPr>
              </w:pPr>
              <w:r>
                <w:rPr>
                  <w:rStyle w:val="Hyperlink"/>
                  <w:rFonts w:ascii="Cambria" w:hAnsi="Cambria"/>
                  <w:noProof/>
                  <w:u w:val="none"/>
                </w:rPr>
                <w:t xml:space="preserve">     </w:t>
              </w:r>
              <w:hyperlink w:anchor="_Toc51597112" w:history="1">
                <w:r>
                  <w:rPr>
                    <w:rStyle w:val="Hyperlink"/>
                    <w:rFonts w:ascii="Cambria" w:hAnsi="Cambria"/>
                    <w:noProof/>
                  </w:rPr>
                  <w:t xml:space="preserve">Poglavlje I – </w:t>
                </w:r>
                <w:r w:rsidRPr="00AA7930">
                  <w:rPr>
                    <w:rStyle w:val="Hyperlink"/>
                    <w:rFonts w:ascii="Cambria" w:hAnsi="Cambria"/>
                    <w:noProof/>
                  </w:rPr>
                  <w:t>Statusne promjene UCITS fondova iz Crne Gore</w:t>
                </w:r>
                <w:r w:rsidRPr="001837B7">
                  <w:rPr>
                    <w:noProof/>
                    <w:webHidden/>
                  </w:rPr>
                  <w:tab/>
                </w:r>
                <w:r w:rsidR="00451AE0" w:rsidRPr="001837B7">
                  <w:rPr>
                    <w:noProof/>
                    <w:webHidden/>
                  </w:rPr>
                  <w:fldChar w:fldCharType="begin"/>
                </w:r>
                <w:r w:rsidRPr="001837B7">
                  <w:rPr>
                    <w:noProof/>
                    <w:webHidden/>
                  </w:rPr>
                  <w:instrText xml:space="preserve"> PAGEREF _Toc51597112 \h </w:instrText>
                </w:r>
                <w:r w:rsidR="00451AE0" w:rsidRPr="001837B7">
                  <w:rPr>
                    <w:noProof/>
                    <w:webHidden/>
                  </w:rPr>
                </w:r>
                <w:r w:rsidR="00451AE0" w:rsidRPr="001837B7">
                  <w:rPr>
                    <w:noProof/>
                    <w:webHidden/>
                  </w:rPr>
                  <w:fldChar w:fldCharType="separate"/>
                </w:r>
                <w:r w:rsidRPr="001837B7">
                  <w:rPr>
                    <w:noProof/>
                    <w:webHidden/>
                  </w:rPr>
                  <w:t>1</w:t>
                </w:r>
                <w:r>
                  <w:rPr>
                    <w:noProof/>
                    <w:webHidden/>
                  </w:rPr>
                  <w:t>16</w:t>
                </w:r>
                <w:r w:rsidR="00451AE0" w:rsidRPr="001837B7">
                  <w:rPr>
                    <w:noProof/>
                    <w:webHidden/>
                  </w:rPr>
                  <w:fldChar w:fldCharType="end"/>
                </w:r>
              </w:hyperlink>
            </w:p>
            <w:p w:rsidR="008B4972" w:rsidRPr="001837B7" w:rsidRDefault="008B4972" w:rsidP="008B4972">
              <w:pPr>
                <w:pStyle w:val="TOC2"/>
                <w:rPr>
                  <w:rFonts w:cstheme="minorBidi"/>
                  <w:noProof/>
                </w:rPr>
              </w:pPr>
              <w:r>
                <w:rPr>
                  <w:rStyle w:val="Hyperlink"/>
                  <w:rFonts w:ascii="Cambria" w:hAnsi="Cambria"/>
                  <w:noProof/>
                  <w:u w:val="none"/>
                </w:rPr>
                <w:t xml:space="preserve">     </w:t>
              </w:r>
              <w:hyperlink w:anchor="_Toc51597113" w:history="1">
                <w:r>
                  <w:rPr>
                    <w:rStyle w:val="Hyperlink"/>
                    <w:rFonts w:ascii="Cambria" w:hAnsi="Cambria"/>
                    <w:noProof/>
                  </w:rPr>
                  <w:t xml:space="preserve">Poglavlje II – </w:t>
                </w:r>
                <w:r w:rsidRPr="00AA7930">
                  <w:rPr>
                    <w:rStyle w:val="Hyperlink"/>
                    <w:rFonts w:ascii="Cambria" w:hAnsi="Cambria"/>
                    <w:noProof/>
                  </w:rPr>
                  <w:t>Statusne promjene sa UCITS fondom iz druge države članice u kojima je UCITS fond iz Crne Gore fond primaoc</w:t>
                </w:r>
                <w:r w:rsidRPr="001837B7">
                  <w:rPr>
                    <w:noProof/>
                    <w:webHidden/>
                  </w:rPr>
                  <w:tab/>
                </w:r>
                <w:r w:rsidR="00451AE0" w:rsidRPr="001837B7">
                  <w:rPr>
                    <w:noProof/>
                    <w:webHidden/>
                  </w:rPr>
                  <w:fldChar w:fldCharType="begin"/>
                </w:r>
                <w:r w:rsidRPr="001837B7">
                  <w:rPr>
                    <w:noProof/>
                    <w:webHidden/>
                  </w:rPr>
                  <w:instrText xml:space="preserve"> PAGEREF _Toc51597113 \h </w:instrText>
                </w:r>
                <w:r w:rsidR="00451AE0" w:rsidRPr="001837B7">
                  <w:rPr>
                    <w:noProof/>
                    <w:webHidden/>
                  </w:rPr>
                </w:r>
                <w:r w:rsidR="00451AE0" w:rsidRPr="001837B7">
                  <w:rPr>
                    <w:noProof/>
                    <w:webHidden/>
                  </w:rPr>
                  <w:fldChar w:fldCharType="separate"/>
                </w:r>
                <w:r w:rsidRPr="001837B7">
                  <w:rPr>
                    <w:noProof/>
                    <w:webHidden/>
                  </w:rPr>
                  <w:t>1</w:t>
                </w:r>
                <w:r>
                  <w:rPr>
                    <w:noProof/>
                    <w:webHidden/>
                  </w:rPr>
                  <w:t>25</w:t>
                </w:r>
                <w:r w:rsidR="00451AE0" w:rsidRPr="001837B7">
                  <w:rPr>
                    <w:noProof/>
                    <w:webHidden/>
                  </w:rPr>
                  <w:fldChar w:fldCharType="end"/>
                </w:r>
              </w:hyperlink>
            </w:p>
            <w:p w:rsidR="008B4972" w:rsidRPr="00AA7930" w:rsidRDefault="008B4972" w:rsidP="008B4972">
              <w:pPr>
                <w:pStyle w:val="TOC2"/>
                <w:rPr>
                  <w:rFonts w:cstheme="minorBidi"/>
                  <w:noProof/>
                </w:rPr>
              </w:pPr>
              <w:r>
                <w:rPr>
                  <w:rStyle w:val="Hyperlink"/>
                  <w:rFonts w:ascii="Cambria" w:hAnsi="Cambria"/>
                  <w:noProof/>
                  <w:u w:val="none"/>
                </w:rPr>
                <w:t xml:space="preserve">     </w:t>
              </w:r>
              <w:hyperlink w:anchor="_Toc51597114" w:history="1">
                <w:r w:rsidRPr="00054244">
                  <w:rPr>
                    <w:rStyle w:val="Hyperlink"/>
                    <w:rFonts w:ascii="Cambria" w:hAnsi="Cambria"/>
                    <w:noProof/>
                  </w:rPr>
                  <w:t>Poglavlje I</w:t>
                </w:r>
                <w:r>
                  <w:rPr>
                    <w:rStyle w:val="Hyperlink"/>
                    <w:rFonts w:ascii="Cambria" w:hAnsi="Cambria"/>
                    <w:noProof/>
                  </w:rPr>
                  <w:t xml:space="preserve">II – </w:t>
                </w:r>
                <w:r w:rsidRPr="00AA7930">
                  <w:rPr>
                    <w:rStyle w:val="Hyperlink"/>
                    <w:rFonts w:ascii="Cambria" w:hAnsi="Cambria"/>
                    <w:noProof/>
                  </w:rPr>
                  <w:t xml:space="preserve">Statusne promjene sa UCITS fondom iz druge države članice u kojima je UCITS fond iz Crne Gore fond prenosioc </w:t>
                </w:r>
                <w:r w:rsidRPr="001837B7">
                  <w:rPr>
                    <w:noProof/>
                    <w:webHidden/>
                  </w:rPr>
                  <w:tab/>
                </w:r>
                <w:r w:rsidR="00451AE0" w:rsidRPr="001837B7">
                  <w:rPr>
                    <w:noProof/>
                    <w:webHidden/>
                  </w:rPr>
                  <w:fldChar w:fldCharType="begin"/>
                </w:r>
                <w:r w:rsidRPr="001837B7">
                  <w:rPr>
                    <w:noProof/>
                    <w:webHidden/>
                  </w:rPr>
                  <w:instrText xml:space="preserve"> PAGEREF _Toc51597114 \h </w:instrText>
                </w:r>
                <w:r w:rsidR="00451AE0" w:rsidRPr="001837B7">
                  <w:rPr>
                    <w:noProof/>
                    <w:webHidden/>
                  </w:rPr>
                </w:r>
                <w:r w:rsidR="00451AE0" w:rsidRPr="001837B7">
                  <w:rPr>
                    <w:noProof/>
                    <w:webHidden/>
                  </w:rPr>
                  <w:fldChar w:fldCharType="separate"/>
                </w:r>
                <w:r w:rsidRPr="001837B7">
                  <w:rPr>
                    <w:noProof/>
                    <w:webHidden/>
                  </w:rPr>
                  <w:t>1</w:t>
                </w:r>
                <w:r>
                  <w:rPr>
                    <w:noProof/>
                    <w:webHidden/>
                  </w:rPr>
                  <w:t>26</w:t>
                </w:r>
                <w:r w:rsidR="00451AE0" w:rsidRPr="001837B7">
                  <w:rPr>
                    <w:noProof/>
                    <w:webHidden/>
                  </w:rPr>
                  <w:fldChar w:fldCharType="end"/>
                </w:r>
              </w:hyperlink>
            </w:p>
            <w:p w:rsidR="008B4972" w:rsidRPr="001837B7" w:rsidRDefault="00D5087A" w:rsidP="008B4972">
              <w:pPr>
                <w:pStyle w:val="TOC1"/>
                <w:rPr>
                  <w:rFonts w:cstheme="minorBidi"/>
                  <w:noProof/>
                </w:rPr>
              </w:pPr>
              <w:hyperlink w:anchor="_Toc51597144" w:history="1">
                <w:r w:rsidR="008B4972" w:rsidRPr="001837B7">
                  <w:rPr>
                    <w:rStyle w:val="Hyperlink"/>
                    <w:rFonts w:ascii="Cambria" w:hAnsi="Cambria"/>
                    <w:noProof/>
                  </w:rPr>
                  <w:t>XII.</w:t>
                </w:r>
                <w:r w:rsidR="008B4972">
                  <w:rPr>
                    <w:rFonts w:cstheme="minorBidi"/>
                    <w:noProof/>
                  </w:rPr>
                  <w:t xml:space="preserve">  </w:t>
                </w:r>
                <w:r w:rsidR="008B4972" w:rsidRPr="00426E65">
                  <w:rPr>
                    <w:rStyle w:val="Hyperlink"/>
                    <w:rFonts w:ascii="Cambria" w:hAnsi="Cambria"/>
                    <w:noProof/>
                  </w:rPr>
                  <w:t>CENTRALNI FOND I FOND ULAGAČ MASTER-FEEDER STRUKTURE</w:t>
                </w:r>
                <w:r w:rsidR="008B4972" w:rsidRPr="001837B7">
                  <w:rPr>
                    <w:noProof/>
                    <w:webHidden/>
                  </w:rPr>
                  <w:tab/>
                </w:r>
                <w:r w:rsidR="00451AE0" w:rsidRPr="001837B7">
                  <w:rPr>
                    <w:noProof/>
                    <w:webHidden/>
                  </w:rPr>
                  <w:fldChar w:fldCharType="begin"/>
                </w:r>
                <w:r w:rsidR="008B4972" w:rsidRPr="001837B7">
                  <w:rPr>
                    <w:noProof/>
                    <w:webHidden/>
                  </w:rPr>
                  <w:instrText xml:space="preserve"> PAGEREF _Toc51597144 \h </w:instrText>
                </w:r>
                <w:r w:rsidR="00451AE0" w:rsidRPr="001837B7">
                  <w:rPr>
                    <w:noProof/>
                    <w:webHidden/>
                  </w:rPr>
                </w:r>
                <w:r w:rsidR="00451AE0" w:rsidRPr="001837B7">
                  <w:rPr>
                    <w:noProof/>
                    <w:webHidden/>
                  </w:rPr>
                  <w:fldChar w:fldCharType="separate"/>
                </w:r>
                <w:r w:rsidR="008B4972">
                  <w:rPr>
                    <w:noProof/>
                    <w:webHidden/>
                  </w:rPr>
                  <w:t>127</w:t>
                </w:r>
                <w:r w:rsidR="00451AE0" w:rsidRPr="001837B7">
                  <w:rPr>
                    <w:noProof/>
                    <w:webHidden/>
                  </w:rPr>
                  <w:fldChar w:fldCharType="end"/>
                </w:r>
              </w:hyperlink>
            </w:p>
            <w:p w:rsidR="008B4972" w:rsidRPr="001837B7" w:rsidRDefault="00D5087A" w:rsidP="008B4972">
              <w:pPr>
                <w:pStyle w:val="TOC1"/>
                <w:rPr>
                  <w:rFonts w:cstheme="minorBidi"/>
                  <w:noProof/>
                </w:rPr>
              </w:pPr>
              <w:hyperlink w:anchor="_Toc51597148" w:history="1">
                <w:r w:rsidR="008B4972" w:rsidRPr="001837B7">
                  <w:rPr>
                    <w:rStyle w:val="Hyperlink"/>
                    <w:rFonts w:ascii="Cambria" w:hAnsi="Cambria"/>
                    <w:noProof/>
                  </w:rPr>
                  <w:t>XIII.</w:t>
                </w:r>
                <w:r w:rsidR="008B4972" w:rsidRPr="001837B7">
                  <w:rPr>
                    <w:rFonts w:cstheme="minorBidi"/>
                    <w:noProof/>
                  </w:rPr>
                  <w:tab/>
                </w:r>
                <w:r w:rsidR="008B4972">
                  <w:rPr>
                    <w:rStyle w:val="Hyperlink"/>
                    <w:rFonts w:ascii="Cambria" w:hAnsi="Cambria"/>
                    <w:noProof/>
                  </w:rPr>
                  <w:t>LIKVIDACIJA UCITS FONDOVA</w:t>
                </w:r>
                <w:r w:rsidR="008B4972" w:rsidRPr="001837B7">
                  <w:rPr>
                    <w:noProof/>
                    <w:webHidden/>
                  </w:rPr>
                  <w:tab/>
                </w:r>
                <w:r w:rsidR="00451AE0" w:rsidRPr="001837B7">
                  <w:rPr>
                    <w:noProof/>
                    <w:webHidden/>
                  </w:rPr>
                  <w:fldChar w:fldCharType="begin"/>
                </w:r>
                <w:r w:rsidR="008B4972" w:rsidRPr="001837B7">
                  <w:rPr>
                    <w:noProof/>
                    <w:webHidden/>
                  </w:rPr>
                  <w:instrText xml:space="preserve"> PAGEREF _Toc51597148 \h </w:instrText>
                </w:r>
                <w:r w:rsidR="00451AE0" w:rsidRPr="001837B7">
                  <w:rPr>
                    <w:noProof/>
                    <w:webHidden/>
                  </w:rPr>
                </w:r>
                <w:r w:rsidR="00451AE0" w:rsidRPr="001837B7">
                  <w:rPr>
                    <w:noProof/>
                    <w:webHidden/>
                  </w:rPr>
                  <w:fldChar w:fldCharType="separate"/>
                </w:r>
                <w:r w:rsidR="008B4972">
                  <w:rPr>
                    <w:noProof/>
                    <w:webHidden/>
                  </w:rPr>
                  <w:t>132</w:t>
                </w:r>
                <w:r w:rsidR="00451AE0" w:rsidRPr="001837B7">
                  <w:rPr>
                    <w:noProof/>
                    <w:webHidden/>
                  </w:rPr>
                  <w:fldChar w:fldCharType="end"/>
                </w:r>
              </w:hyperlink>
            </w:p>
            <w:p w:rsidR="008B4972" w:rsidRDefault="00D5087A" w:rsidP="008B4972">
              <w:pPr>
                <w:pStyle w:val="TOC2"/>
                <w:rPr>
                  <w:noProof/>
                </w:rPr>
              </w:pPr>
              <w:hyperlink w:anchor="_Toc51597150" w:history="1">
                <w:r w:rsidR="008B4972">
                  <w:rPr>
                    <w:rStyle w:val="Hyperlink"/>
                    <w:rFonts w:ascii="Cambria" w:hAnsi="Cambria"/>
                    <w:noProof/>
                  </w:rPr>
                  <w:t>XIV</w:t>
                </w:r>
                <w:r w:rsidR="008B4972" w:rsidRPr="001837B7">
                  <w:rPr>
                    <w:rStyle w:val="Hyperlink"/>
                    <w:rFonts w:ascii="Cambria" w:hAnsi="Cambria"/>
                    <w:noProof/>
                  </w:rPr>
                  <w:t>.</w:t>
                </w:r>
                <w:r w:rsidR="008B4972">
                  <w:rPr>
                    <w:rFonts w:cstheme="minorBidi"/>
                    <w:noProof/>
                  </w:rPr>
                  <w:t xml:space="preserve"> </w:t>
                </w:r>
                <w:r w:rsidR="008B4972" w:rsidRPr="00426E65">
                  <w:rPr>
                    <w:rFonts w:asciiTheme="majorHAnsi" w:hAnsiTheme="majorHAnsi" w:cstheme="minorBidi"/>
                    <w:noProof/>
                  </w:rPr>
                  <w:t>NADZOR</w:t>
                </w:r>
                <w:r w:rsidR="008B4972">
                  <w:rPr>
                    <w:rFonts w:cstheme="minorBidi"/>
                    <w:noProof/>
                  </w:rPr>
                  <w:t xml:space="preserve">     </w:t>
                </w:r>
                <w:r w:rsidR="008B4972" w:rsidRPr="001837B7">
                  <w:rPr>
                    <w:noProof/>
                    <w:webHidden/>
                  </w:rPr>
                  <w:tab/>
                </w:r>
                <w:r w:rsidR="00451AE0" w:rsidRPr="001837B7">
                  <w:rPr>
                    <w:noProof/>
                    <w:webHidden/>
                  </w:rPr>
                  <w:fldChar w:fldCharType="begin"/>
                </w:r>
                <w:r w:rsidR="008B4972" w:rsidRPr="001837B7">
                  <w:rPr>
                    <w:noProof/>
                    <w:webHidden/>
                  </w:rPr>
                  <w:instrText xml:space="preserve"> PAGEREF _Toc51597150 \h </w:instrText>
                </w:r>
                <w:r w:rsidR="00451AE0" w:rsidRPr="001837B7">
                  <w:rPr>
                    <w:noProof/>
                    <w:webHidden/>
                  </w:rPr>
                </w:r>
                <w:r w:rsidR="00451AE0" w:rsidRPr="001837B7">
                  <w:rPr>
                    <w:noProof/>
                    <w:webHidden/>
                  </w:rPr>
                  <w:fldChar w:fldCharType="separate"/>
                </w:r>
                <w:r w:rsidR="008B4972">
                  <w:rPr>
                    <w:noProof/>
                    <w:webHidden/>
                  </w:rPr>
                  <w:t>135</w:t>
                </w:r>
                <w:r w:rsidR="00451AE0" w:rsidRPr="001837B7">
                  <w:rPr>
                    <w:noProof/>
                    <w:webHidden/>
                  </w:rPr>
                  <w:fldChar w:fldCharType="end"/>
                </w:r>
              </w:hyperlink>
            </w:p>
            <w:p w:rsidR="008B4972" w:rsidRPr="001837B7" w:rsidRDefault="008B4972" w:rsidP="008B4972">
              <w:pPr>
                <w:pStyle w:val="TOC2"/>
                <w:rPr>
                  <w:rFonts w:cstheme="minorBidi"/>
                  <w:noProof/>
                </w:rPr>
              </w:pPr>
              <w:r>
                <w:rPr>
                  <w:rStyle w:val="Hyperlink"/>
                  <w:rFonts w:ascii="Cambria" w:hAnsi="Cambria"/>
                  <w:noProof/>
                  <w:u w:val="none"/>
                </w:rPr>
                <w:t xml:space="preserve">     </w:t>
              </w:r>
              <w:hyperlink w:anchor="_Toc51597112" w:history="1">
                <w:r>
                  <w:rPr>
                    <w:rStyle w:val="Hyperlink"/>
                    <w:rFonts w:ascii="Cambria" w:hAnsi="Cambria"/>
                    <w:noProof/>
                  </w:rPr>
                  <w:t xml:space="preserve">Poglavlje I – </w:t>
                </w:r>
                <w:r w:rsidRPr="00426E65">
                  <w:rPr>
                    <w:rStyle w:val="Hyperlink"/>
                    <w:rFonts w:ascii="Cambria" w:hAnsi="Cambria"/>
                    <w:noProof/>
                  </w:rPr>
                  <w:t>Nadzor nad društvim</w:t>
                </w:r>
                <w:r>
                  <w:rPr>
                    <w:rStyle w:val="Hyperlink"/>
                    <w:rFonts w:ascii="Cambria" w:hAnsi="Cambria"/>
                    <w:noProof/>
                  </w:rPr>
                  <w:t>a za upravljanje i UCITS fondovima</w:t>
                </w:r>
                <w:r w:rsidRPr="001837B7">
                  <w:rPr>
                    <w:noProof/>
                    <w:webHidden/>
                  </w:rPr>
                  <w:tab/>
                </w:r>
                <w:r w:rsidR="00451AE0" w:rsidRPr="001837B7">
                  <w:rPr>
                    <w:noProof/>
                    <w:webHidden/>
                  </w:rPr>
                  <w:fldChar w:fldCharType="begin"/>
                </w:r>
                <w:r w:rsidRPr="001837B7">
                  <w:rPr>
                    <w:noProof/>
                    <w:webHidden/>
                  </w:rPr>
                  <w:instrText xml:space="preserve"> PAGEREF _Toc51597112 \h </w:instrText>
                </w:r>
                <w:r w:rsidR="00451AE0" w:rsidRPr="001837B7">
                  <w:rPr>
                    <w:noProof/>
                    <w:webHidden/>
                  </w:rPr>
                </w:r>
                <w:r w:rsidR="00451AE0" w:rsidRPr="001837B7">
                  <w:rPr>
                    <w:noProof/>
                    <w:webHidden/>
                  </w:rPr>
                  <w:fldChar w:fldCharType="separate"/>
                </w:r>
                <w:r w:rsidRPr="001837B7">
                  <w:rPr>
                    <w:noProof/>
                    <w:webHidden/>
                  </w:rPr>
                  <w:t>1</w:t>
                </w:r>
                <w:r>
                  <w:rPr>
                    <w:noProof/>
                    <w:webHidden/>
                  </w:rPr>
                  <w:t>35</w:t>
                </w:r>
                <w:r w:rsidR="00451AE0" w:rsidRPr="001837B7">
                  <w:rPr>
                    <w:noProof/>
                    <w:webHidden/>
                  </w:rPr>
                  <w:fldChar w:fldCharType="end"/>
                </w:r>
              </w:hyperlink>
            </w:p>
            <w:p w:rsidR="008B4972" w:rsidRPr="001837B7" w:rsidRDefault="008B4972" w:rsidP="008B4972">
              <w:pPr>
                <w:pStyle w:val="TOC2"/>
                <w:rPr>
                  <w:rFonts w:cstheme="minorBidi"/>
                  <w:noProof/>
                </w:rPr>
              </w:pPr>
              <w:r>
                <w:rPr>
                  <w:rStyle w:val="Hyperlink"/>
                  <w:rFonts w:ascii="Cambria" w:hAnsi="Cambria"/>
                  <w:noProof/>
                  <w:u w:val="none"/>
                </w:rPr>
                <w:t xml:space="preserve">     </w:t>
              </w:r>
              <w:hyperlink w:anchor="_Toc51597113" w:history="1">
                <w:r>
                  <w:rPr>
                    <w:rStyle w:val="Hyperlink"/>
                    <w:rFonts w:ascii="Cambria" w:hAnsi="Cambria"/>
                    <w:noProof/>
                  </w:rPr>
                  <w:t xml:space="preserve">Poglavlje II – </w:t>
                </w:r>
                <w:r w:rsidRPr="00426E65">
                  <w:rPr>
                    <w:rStyle w:val="Hyperlink"/>
                    <w:rFonts w:ascii="Cambria" w:hAnsi="Cambria"/>
                    <w:noProof/>
                  </w:rPr>
                  <w:t>Nadzor nad depozitarima</w:t>
                </w:r>
                <w:r w:rsidRPr="001837B7">
                  <w:rPr>
                    <w:noProof/>
                    <w:webHidden/>
                  </w:rPr>
                  <w:tab/>
                </w:r>
                <w:r w:rsidR="00451AE0" w:rsidRPr="001837B7">
                  <w:rPr>
                    <w:noProof/>
                    <w:webHidden/>
                  </w:rPr>
                  <w:fldChar w:fldCharType="begin"/>
                </w:r>
                <w:r w:rsidRPr="001837B7">
                  <w:rPr>
                    <w:noProof/>
                    <w:webHidden/>
                  </w:rPr>
                  <w:instrText xml:space="preserve"> PAGEREF _Toc51597113 \h </w:instrText>
                </w:r>
                <w:r w:rsidR="00451AE0" w:rsidRPr="001837B7">
                  <w:rPr>
                    <w:noProof/>
                    <w:webHidden/>
                  </w:rPr>
                </w:r>
                <w:r w:rsidR="00451AE0" w:rsidRPr="001837B7">
                  <w:rPr>
                    <w:noProof/>
                    <w:webHidden/>
                  </w:rPr>
                  <w:fldChar w:fldCharType="separate"/>
                </w:r>
                <w:r w:rsidRPr="001837B7">
                  <w:rPr>
                    <w:noProof/>
                    <w:webHidden/>
                  </w:rPr>
                  <w:t>1</w:t>
                </w:r>
                <w:r>
                  <w:rPr>
                    <w:noProof/>
                    <w:webHidden/>
                  </w:rPr>
                  <w:t>47</w:t>
                </w:r>
                <w:r w:rsidR="00451AE0" w:rsidRPr="001837B7">
                  <w:rPr>
                    <w:noProof/>
                    <w:webHidden/>
                  </w:rPr>
                  <w:fldChar w:fldCharType="end"/>
                </w:r>
              </w:hyperlink>
            </w:p>
            <w:p w:rsidR="008B4972" w:rsidRPr="001837B7" w:rsidRDefault="008B4972" w:rsidP="008B4972">
              <w:pPr>
                <w:pStyle w:val="TOC2"/>
                <w:rPr>
                  <w:rFonts w:cstheme="minorBidi"/>
                  <w:noProof/>
                </w:rPr>
              </w:pPr>
              <w:r>
                <w:rPr>
                  <w:rStyle w:val="Hyperlink"/>
                  <w:rFonts w:ascii="Cambria" w:hAnsi="Cambria"/>
                  <w:noProof/>
                  <w:u w:val="none"/>
                </w:rPr>
                <w:t xml:space="preserve">     </w:t>
              </w:r>
              <w:hyperlink w:anchor="_Toc51597114" w:history="1">
                <w:r w:rsidRPr="00054244">
                  <w:rPr>
                    <w:rStyle w:val="Hyperlink"/>
                    <w:rFonts w:ascii="Cambria" w:hAnsi="Cambria"/>
                    <w:noProof/>
                  </w:rPr>
                  <w:t>Poglavlje I</w:t>
                </w:r>
                <w:r>
                  <w:rPr>
                    <w:rStyle w:val="Hyperlink"/>
                    <w:rFonts w:ascii="Cambria" w:hAnsi="Cambria"/>
                    <w:noProof/>
                  </w:rPr>
                  <w:t xml:space="preserve">II – </w:t>
                </w:r>
                <w:r w:rsidRPr="00426E65">
                  <w:rPr>
                    <w:rStyle w:val="Hyperlink"/>
                    <w:rFonts w:ascii="Cambria" w:hAnsi="Cambria"/>
                    <w:noProof/>
                  </w:rPr>
                  <w:t>Nadzor društava za upravljanje iz država članica i trećih država koja obavljaju djelatnosti u Crnoj Gori (do ulaska u EU)</w:t>
                </w:r>
                <w:r w:rsidRPr="001837B7">
                  <w:rPr>
                    <w:noProof/>
                    <w:webHidden/>
                  </w:rPr>
                  <w:tab/>
                </w:r>
                <w:r w:rsidR="00451AE0" w:rsidRPr="001837B7">
                  <w:rPr>
                    <w:noProof/>
                    <w:webHidden/>
                  </w:rPr>
                  <w:fldChar w:fldCharType="begin"/>
                </w:r>
                <w:r w:rsidRPr="001837B7">
                  <w:rPr>
                    <w:noProof/>
                    <w:webHidden/>
                  </w:rPr>
                  <w:instrText xml:space="preserve"> PAGEREF _Toc51597114 \h </w:instrText>
                </w:r>
                <w:r w:rsidR="00451AE0" w:rsidRPr="001837B7">
                  <w:rPr>
                    <w:noProof/>
                    <w:webHidden/>
                  </w:rPr>
                </w:r>
                <w:r w:rsidR="00451AE0" w:rsidRPr="001837B7">
                  <w:rPr>
                    <w:noProof/>
                    <w:webHidden/>
                  </w:rPr>
                  <w:fldChar w:fldCharType="separate"/>
                </w:r>
                <w:r w:rsidRPr="001837B7">
                  <w:rPr>
                    <w:noProof/>
                    <w:webHidden/>
                  </w:rPr>
                  <w:t>1</w:t>
                </w:r>
                <w:r>
                  <w:rPr>
                    <w:noProof/>
                    <w:webHidden/>
                  </w:rPr>
                  <w:t>49</w:t>
                </w:r>
                <w:r w:rsidR="00451AE0" w:rsidRPr="001837B7">
                  <w:rPr>
                    <w:noProof/>
                    <w:webHidden/>
                  </w:rPr>
                  <w:fldChar w:fldCharType="end"/>
                </w:r>
              </w:hyperlink>
            </w:p>
            <w:p w:rsidR="008B4972" w:rsidRPr="00426E65" w:rsidRDefault="008B4972" w:rsidP="008B4972">
              <w:pPr>
                <w:pStyle w:val="TOC2"/>
                <w:rPr>
                  <w:rFonts w:cstheme="minorBidi"/>
                  <w:noProof/>
                </w:rPr>
              </w:pPr>
              <w:r>
                <w:rPr>
                  <w:rStyle w:val="Hyperlink"/>
                  <w:rFonts w:ascii="Cambria" w:hAnsi="Cambria"/>
                  <w:noProof/>
                  <w:u w:val="none"/>
                </w:rPr>
                <w:t xml:space="preserve">     </w:t>
              </w:r>
              <w:hyperlink w:anchor="_Toc51597115" w:history="1">
                <w:r w:rsidRPr="00054244">
                  <w:rPr>
                    <w:rStyle w:val="Hyperlink"/>
                    <w:rFonts w:ascii="Cambria" w:hAnsi="Cambria"/>
                    <w:noProof/>
                  </w:rPr>
                  <w:t>Poglavlje I</w:t>
                </w:r>
                <w:r>
                  <w:rPr>
                    <w:rStyle w:val="Hyperlink"/>
                    <w:rFonts w:ascii="Cambria" w:hAnsi="Cambria"/>
                    <w:noProof/>
                  </w:rPr>
                  <w:t xml:space="preserve">V – </w:t>
                </w:r>
                <w:r w:rsidRPr="00426E65">
                  <w:rPr>
                    <w:rStyle w:val="Hyperlink"/>
                    <w:rFonts w:ascii="Cambria" w:hAnsi="Cambria"/>
                    <w:noProof/>
                  </w:rPr>
                  <w:t>Nadzor društava za upravljanje iz drugih država članica koja obavljaju djelatnosti u Crnoj Gori (nakon ulaska u EU)</w:t>
                </w:r>
                <w:r w:rsidRPr="001837B7">
                  <w:rPr>
                    <w:noProof/>
                    <w:webHidden/>
                  </w:rPr>
                  <w:tab/>
                </w:r>
                <w:r w:rsidR="00451AE0" w:rsidRPr="001837B7">
                  <w:rPr>
                    <w:noProof/>
                    <w:webHidden/>
                  </w:rPr>
                  <w:fldChar w:fldCharType="begin"/>
                </w:r>
                <w:r w:rsidRPr="001837B7">
                  <w:rPr>
                    <w:noProof/>
                    <w:webHidden/>
                  </w:rPr>
                  <w:instrText xml:space="preserve"> PAGEREF _Toc51597115 \h </w:instrText>
                </w:r>
                <w:r w:rsidR="00451AE0" w:rsidRPr="001837B7">
                  <w:rPr>
                    <w:noProof/>
                    <w:webHidden/>
                  </w:rPr>
                </w:r>
                <w:r w:rsidR="00451AE0" w:rsidRPr="001837B7">
                  <w:rPr>
                    <w:noProof/>
                    <w:webHidden/>
                  </w:rPr>
                  <w:fldChar w:fldCharType="separate"/>
                </w:r>
                <w:r w:rsidRPr="001837B7">
                  <w:rPr>
                    <w:noProof/>
                    <w:webHidden/>
                  </w:rPr>
                  <w:t>1</w:t>
                </w:r>
                <w:r>
                  <w:rPr>
                    <w:noProof/>
                    <w:webHidden/>
                  </w:rPr>
                  <w:t>49</w:t>
                </w:r>
                <w:r w:rsidR="00451AE0" w:rsidRPr="001837B7">
                  <w:rPr>
                    <w:noProof/>
                    <w:webHidden/>
                  </w:rPr>
                  <w:fldChar w:fldCharType="end"/>
                </w:r>
              </w:hyperlink>
            </w:p>
            <w:p w:rsidR="008B4972" w:rsidRPr="001837B7" w:rsidRDefault="00D5087A" w:rsidP="008B4972">
              <w:pPr>
                <w:pStyle w:val="TOC1"/>
                <w:rPr>
                  <w:rFonts w:cstheme="minorBidi"/>
                  <w:noProof/>
                </w:rPr>
              </w:pPr>
              <w:hyperlink w:anchor="_Toc51597155" w:history="1">
                <w:r w:rsidR="008B4972" w:rsidRPr="001837B7">
                  <w:rPr>
                    <w:rStyle w:val="Hyperlink"/>
                    <w:rFonts w:ascii="Cambria" w:hAnsi="Cambria"/>
                    <w:noProof/>
                  </w:rPr>
                  <w:t>XV.</w:t>
                </w:r>
                <w:r w:rsidR="008B4972" w:rsidRPr="001837B7">
                  <w:rPr>
                    <w:rFonts w:cstheme="minorBidi"/>
                    <w:noProof/>
                  </w:rPr>
                  <w:tab/>
                </w:r>
                <w:r w:rsidR="008B4972" w:rsidRPr="001837B7">
                  <w:rPr>
                    <w:rStyle w:val="Hyperlink"/>
                    <w:rFonts w:ascii="Cambria" w:hAnsi="Cambria"/>
                    <w:noProof/>
                  </w:rPr>
                  <w:t>SARADNJA SA NADLEŽNIM ORGANIMA</w:t>
                </w:r>
                <w:r w:rsidR="008B4972" w:rsidRPr="001837B7">
                  <w:rPr>
                    <w:noProof/>
                    <w:webHidden/>
                  </w:rPr>
                  <w:tab/>
                </w:r>
                <w:r w:rsidR="00451AE0" w:rsidRPr="001837B7">
                  <w:rPr>
                    <w:noProof/>
                    <w:webHidden/>
                  </w:rPr>
                  <w:fldChar w:fldCharType="begin"/>
                </w:r>
                <w:r w:rsidR="008B4972" w:rsidRPr="001837B7">
                  <w:rPr>
                    <w:noProof/>
                    <w:webHidden/>
                  </w:rPr>
                  <w:instrText xml:space="preserve"> PAGEREF _Toc51597155 \h </w:instrText>
                </w:r>
                <w:r w:rsidR="00451AE0" w:rsidRPr="001837B7">
                  <w:rPr>
                    <w:noProof/>
                    <w:webHidden/>
                  </w:rPr>
                </w:r>
                <w:r w:rsidR="00451AE0" w:rsidRPr="001837B7">
                  <w:rPr>
                    <w:noProof/>
                    <w:webHidden/>
                  </w:rPr>
                  <w:fldChar w:fldCharType="separate"/>
                </w:r>
                <w:r w:rsidR="008B4972">
                  <w:rPr>
                    <w:noProof/>
                    <w:webHidden/>
                  </w:rPr>
                  <w:t>150</w:t>
                </w:r>
                <w:r w:rsidR="00451AE0" w:rsidRPr="001837B7">
                  <w:rPr>
                    <w:noProof/>
                    <w:webHidden/>
                  </w:rPr>
                  <w:fldChar w:fldCharType="end"/>
                </w:r>
              </w:hyperlink>
            </w:p>
            <w:p w:rsidR="008B4972" w:rsidRPr="001837B7" w:rsidRDefault="00D5087A" w:rsidP="008B4972">
              <w:pPr>
                <w:pStyle w:val="TOC1"/>
                <w:rPr>
                  <w:rFonts w:cstheme="minorBidi"/>
                  <w:noProof/>
                </w:rPr>
              </w:pPr>
              <w:hyperlink w:anchor="_Toc51597158" w:history="1">
                <w:r w:rsidR="008B4972" w:rsidRPr="001837B7">
                  <w:rPr>
                    <w:rStyle w:val="Hyperlink"/>
                    <w:rFonts w:ascii="Cambria" w:hAnsi="Cambria"/>
                    <w:noProof/>
                  </w:rPr>
                  <w:t>XVI.</w:t>
                </w:r>
                <w:r w:rsidR="008B4972" w:rsidRPr="001837B7">
                  <w:rPr>
                    <w:rFonts w:cstheme="minorBidi"/>
                    <w:noProof/>
                  </w:rPr>
                  <w:tab/>
                </w:r>
                <w:r w:rsidR="008B4972" w:rsidRPr="001837B7">
                  <w:rPr>
                    <w:rStyle w:val="Hyperlink"/>
                    <w:rFonts w:ascii="Cambria" w:hAnsi="Cambria"/>
                    <w:noProof/>
                  </w:rPr>
                  <w:t>KAZNENE ODREDBE</w:t>
                </w:r>
                <w:r w:rsidR="008B4972" w:rsidRPr="001837B7">
                  <w:rPr>
                    <w:noProof/>
                    <w:webHidden/>
                  </w:rPr>
                  <w:tab/>
                </w:r>
                <w:r w:rsidR="00451AE0" w:rsidRPr="001837B7">
                  <w:rPr>
                    <w:noProof/>
                    <w:webHidden/>
                  </w:rPr>
                  <w:fldChar w:fldCharType="begin"/>
                </w:r>
                <w:r w:rsidR="008B4972" w:rsidRPr="001837B7">
                  <w:rPr>
                    <w:noProof/>
                    <w:webHidden/>
                  </w:rPr>
                  <w:instrText xml:space="preserve"> PAGEREF _Toc51597158 \h </w:instrText>
                </w:r>
                <w:r w:rsidR="00451AE0" w:rsidRPr="001837B7">
                  <w:rPr>
                    <w:noProof/>
                    <w:webHidden/>
                  </w:rPr>
                </w:r>
                <w:r w:rsidR="00451AE0" w:rsidRPr="001837B7">
                  <w:rPr>
                    <w:noProof/>
                    <w:webHidden/>
                  </w:rPr>
                  <w:fldChar w:fldCharType="separate"/>
                </w:r>
                <w:r w:rsidR="008B4972">
                  <w:rPr>
                    <w:noProof/>
                    <w:webHidden/>
                  </w:rPr>
                  <w:t>157</w:t>
                </w:r>
                <w:r w:rsidR="00451AE0" w:rsidRPr="001837B7">
                  <w:rPr>
                    <w:noProof/>
                    <w:webHidden/>
                  </w:rPr>
                  <w:fldChar w:fldCharType="end"/>
                </w:r>
              </w:hyperlink>
            </w:p>
            <w:p w:rsidR="008B4972" w:rsidRPr="001837B7" w:rsidRDefault="00D5087A" w:rsidP="008B4972">
              <w:pPr>
                <w:pStyle w:val="TOC1"/>
                <w:rPr>
                  <w:rFonts w:cstheme="minorBidi"/>
                  <w:noProof/>
                </w:rPr>
              </w:pPr>
              <w:hyperlink w:anchor="_Toc51597159" w:history="1">
                <w:r w:rsidR="008B4972" w:rsidRPr="001837B7">
                  <w:rPr>
                    <w:rStyle w:val="Hyperlink"/>
                    <w:rFonts w:ascii="Cambria" w:hAnsi="Cambria"/>
                    <w:noProof/>
                  </w:rPr>
                  <w:t>XVII.</w:t>
                </w:r>
                <w:r w:rsidR="008B4972">
                  <w:rPr>
                    <w:rFonts w:cstheme="minorBidi"/>
                    <w:noProof/>
                  </w:rPr>
                  <w:t xml:space="preserve"> </w:t>
                </w:r>
                <w:r w:rsidR="008B4972" w:rsidRPr="001837B7">
                  <w:rPr>
                    <w:rStyle w:val="Hyperlink"/>
                    <w:rFonts w:ascii="Cambria" w:hAnsi="Cambria"/>
                    <w:noProof/>
                  </w:rPr>
                  <w:t>PRELAZNE I ZAVRŠNE ODREDBE</w:t>
                </w:r>
                <w:r w:rsidR="008B4972" w:rsidRPr="001837B7">
                  <w:rPr>
                    <w:noProof/>
                    <w:webHidden/>
                  </w:rPr>
                  <w:tab/>
                </w:r>
                <w:r w:rsidR="00451AE0" w:rsidRPr="001837B7">
                  <w:rPr>
                    <w:noProof/>
                    <w:webHidden/>
                  </w:rPr>
                  <w:fldChar w:fldCharType="begin"/>
                </w:r>
                <w:r w:rsidR="008B4972" w:rsidRPr="001837B7">
                  <w:rPr>
                    <w:noProof/>
                    <w:webHidden/>
                  </w:rPr>
                  <w:instrText xml:space="preserve"> PAGEREF _Toc51597159 \h </w:instrText>
                </w:r>
                <w:r w:rsidR="00451AE0" w:rsidRPr="001837B7">
                  <w:rPr>
                    <w:noProof/>
                    <w:webHidden/>
                  </w:rPr>
                </w:r>
                <w:r w:rsidR="00451AE0" w:rsidRPr="001837B7">
                  <w:rPr>
                    <w:noProof/>
                    <w:webHidden/>
                  </w:rPr>
                  <w:fldChar w:fldCharType="separate"/>
                </w:r>
                <w:r w:rsidR="008B4972">
                  <w:rPr>
                    <w:noProof/>
                    <w:webHidden/>
                  </w:rPr>
                  <w:t>169</w:t>
                </w:r>
                <w:r w:rsidR="00451AE0" w:rsidRPr="001837B7">
                  <w:rPr>
                    <w:noProof/>
                    <w:webHidden/>
                  </w:rPr>
                  <w:fldChar w:fldCharType="end"/>
                </w:r>
              </w:hyperlink>
            </w:p>
            <w:p w:rsidR="008B4972" w:rsidRDefault="00451AE0" w:rsidP="008B4972">
              <w:pPr>
                <w:rPr>
                  <w:rFonts w:ascii="Cambria" w:hAnsi="Cambria"/>
                  <w:b/>
                  <w:bCs/>
                  <w:noProof/>
                </w:rPr>
              </w:pPr>
              <w:r w:rsidRPr="001837B7">
                <w:rPr>
                  <w:rFonts w:ascii="Cambria" w:hAnsi="Cambria"/>
                  <w:bCs/>
                  <w:noProof/>
                </w:rPr>
                <w:fldChar w:fldCharType="end"/>
              </w:r>
            </w:p>
          </w:sdtContent>
        </w:sdt>
        <w:p w:rsidR="00054244" w:rsidRDefault="00D5087A" w:rsidP="008B4972">
          <w:pPr>
            <w:pStyle w:val="TOCHeading"/>
            <w:jc w:val="center"/>
            <w:rPr>
              <w:rFonts w:ascii="Cambria" w:hAnsi="Cambria"/>
              <w:b/>
              <w:bCs/>
              <w:noProof/>
            </w:rPr>
          </w:pPr>
        </w:p>
      </w:sdtContent>
    </w:sdt>
    <w:p w:rsidR="00054244" w:rsidRDefault="00054244" w:rsidP="00F2451F">
      <w:pPr>
        <w:pStyle w:val="NoSpacing"/>
        <w:jc w:val="center"/>
        <w:rPr>
          <w:rFonts w:ascii="Times New Roman" w:hAnsi="Times New Roman" w:cs="Times New Roman"/>
          <w:b/>
          <w:sz w:val="24"/>
          <w:szCs w:val="24"/>
          <w:lang w:eastAsia="hr-HR"/>
        </w:rPr>
      </w:pPr>
    </w:p>
    <w:p w:rsidR="00054244" w:rsidRDefault="00054244" w:rsidP="00F2451F">
      <w:pPr>
        <w:pStyle w:val="NoSpacing"/>
        <w:jc w:val="center"/>
        <w:rPr>
          <w:rFonts w:ascii="Times New Roman" w:hAnsi="Times New Roman" w:cs="Times New Roman"/>
          <w:b/>
          <w:sz w:val="24"/>
          <w:szCs w:val="24"/>
          <w:lang w:eastAsia="hr-HR"/>
        </w:rPr>
      </w:pPr>
    </w:p>
    <w:p w:rsidR="006861D7" w:rsidRDefault="006861D7" w:rsidP="00F2451F">
      <w:pPr>
        <w:pStyle w:val="NoSpacing"/>
        <w:jc w:val="center"/>
        <w:rPr>
          <w:rFonts w:ascii="Times New Roman" w:hAnsi="Times New Roman" w:cs="Times New Roman"/>
          <w:b/>
          <w:sz w:val="24"/>
          <w:szCs w:val="24"/>
          <w:lang w:eastAsia="hr-HR"/>
        </w:rPr>
      </w:pPr>
    </w:p>
    <w:p w:rsidR="006861D7" w:rsidRDefault="006861D7" w:rsidP="00F2451F">
      <w:pPr>
        <w:pStyle w:val="NoSpacing"/>
        <w:jc w:val="center"/>
        <w:rPr>
          <w:rFonts w:ascii="Times New Roman" w:hAnsi="Times New Roman" w:cs="Times New Roman"/>
          <w:b/>
          <w:sz w:val="24"/>
          <w:szCs w:val="24"/>
          <w:lang w:eastAsia="hr-HR"/>
        </w:rPr>
      </w:pPr>
    </w:p>
    <w:p w:rsidR="006861D7" w:rsidRDefault="006861D7" w:rsidP="00F2451F">
      <w:pPr>
        <w:pStyle w:val="NoSpacing"/>
        <w:jc w:val="center"/>
        <w:rPr>
          <w:rFonts w:ascii="Times New Roman" w:hAnsi="Times New Roman" w:cs="Times New Roman"/>
          <w:b/>
          <w:sz w:val="24"/>
          <w:szCs w:val="24"/>
          <w:lang w:eastAsia="hr-HR"/>
        </w:rPr>
      </w:pPr>
    </w:p>
    <w:p w:rsidR="006861D7" w:rsidRDefault="00084F42" w:rsidP="00084F42">
      <w:pPr>
        <w:pStyle w:val="NoSpacing"/>
        <w:tabs>
          <w:tab w:val="left" w:pos="4035"/>
        </w:tabs>
        <w:rPr>
          <w:rFonts w:ascii="Times New Roman" w:hAnsi="Times New Roman" w:cs="Times New Roman"/>
          <w:b/>
          <w:sz w:val="24"/>
          <w:szCs w:val="24"/>
          <w:lang w:eastAsia="hr-HR"/>
        </w:rPr>
      </w:pPr>
      <w:r>
        <w:rPr>
          <w:rFonts w:ascii="Times New Roman" w:hAnsi="Times New Roman" w:cs="Times New Roman"/>
          <w:b/>
          <w:sz w:val="24"/>
          <w:szCs w:val="24"/>
          <w:lang w:eastAsia="hr-HR"/>
        </w:rPr>
        <w:tab/>
      </w:r>
    </w:p>
    <w:p w:rsidR="006861D7" w:rsidRDefault="006861D7" w:rsidP="00F2451F">
      <w:pPr>
        <w:pStyle w:val="NoSpacing"/>
        <w:jc w:val="center"/>
        <w:rPr>
          <w:rFonts w:ascii="Times New Roman" w:hAnsi="Times New Roman" w:cs="Times New Roman"/>
          <w:b/>
          <w:sz w:val="24"/>
          <w:szCs w:val="24"/>
          <w:lang w:eastAsia="hr-HR"/>
        </w:rPr>
      </w:pPr>
    </w:p>
    <w:p w:rsidR="006861D7" w:rsidRDefault="006861D7" w:rsidP="00F2451F">
      <w:pPr>
        <w:pStyle w:val="NoSpacing"/>
        <w:jc w:val="center"/>
        <w:rPr>
          <w:rFonts w:ascii="Times New Roman" w:hAnsi="Times New Roman" w:cs="Times New Roman"/>
          <w:b/>
          <w:sz w:val="24"/>
          <w:szCs w:val="24"/>
          <w:lang w:eastAsia="hr-HR"/>
        </w:rPr>
      </w:pPr>
    </w:p>
    <w:p w:rsidR="006861D7" w:rsidRDefault="006861D7" w:rsidP="00AB3EA2">
      <w:pPr>
        <w:pStyle w:val="NoSpacing"/>
        <w:rPr>
          <w:rFonts w:ascii="Times New Roman" w:hAnsi="Times New Roman" w:cs="Times New Roman"/>
          <w:b/>
          <w:sz w:val="24"/>
          <w:szCs w:val="24"/>
          <w:lang w:eastAsia="hr-HR"/>
        </w:rPr>
      </w:pPr>
    </w:p>
    <w:p w:rsidR="006861D7" w:rsidRDefault="006861D7" w:rsidP="007E5921">
      <w:pPr>
        <w:pStyle w:val="NoSpacing"/>
        <w:rPr>
          <w:rFonts w:ascii="Times New Roman" w:hAnsi="Times New Roman" w:cs="Times New Roman"/>
          <w:b/>
          <w:sz w:val="24"/>
          <w:szCs w:val="24"/>
          <w:lang w:eastAsia="hr-HR"/>
        </w:rPr>
      </w:pPr>
    </w:p>
    <w:p w:rsidR="008B4972" w:rsidRDefault="008B4972" w:rsidP="007E5921">
      <w:pPr>
        <w:pStyle w:val="NoSpacing"/>
        <w:rPr>
          <w:rFonts w:ascii="Times New Roman" w:hAnsi="Times New Roman" w:cs="Times New Roman"/>
          <w:b/>
          <w:sz w:val="24"/>
          <w:szCs w:val="24"/>
          <w:lang w:eastAsia="hr-HR"/>
        </w:rPr>
      </w:pPr>
    </w:p>
    <w:p w:rsidR="008B4972" w:rsidRDefault="008B4972" w:rsidP="007E5921">
      <w:pPr>
        <w:pStyle w:val="NoSpacing"/>
        <w:rPr>
          <w:rFonts w:ascii="Times New Roman" w:hAnsi="Times New Roman" w:cs="Times New Roman"/>
          <w:b/>
          <w:sz w:val="24"/>
          <w:szCs w:val="24"/>
          <w:lang w:eastAsia="hr-HR"/>
        </w:rPr>
      </w:pPr>
    </w:p>
    <w:p w:rsidR="008B4972" w:rsidRDefault="008B4972" w:rsidP="007E5921">
      <w:pPr>
        <w:pStyle w:val="NoSpacing"/>
        <w:rPr>
          <w:rFonts w:ascii="Times New Roman" w:hAnsi="Times New Roman" w:cs="Times New Roman"/>
          <w:b/>
          <w:sz w:val="24"/>
          <w:szCs w:val="24"/>
          <w:lang w:eastAsia="hr-HR"/>
        </w:rPr>
      </w:pPr>
    </w:p>
    <w:p w:rsidR="008B4972" w:rsidRDefault="008B4972" w:rsidP="007E5921">
      <w:pPr>
        <w:pStyle w:val="NoSpacing"/>
        <w:rPr>
          <w:rFonts w:ascii="Times New Roman" w:hAnsi="Times New Roman" w:cs="Times New Roman"/>
          <w:b/>
          <w:sz w:val="24"/>
          <w:szCs w:val="24"/>
          <w:lang w:eastAsia="hr-HR"/>
        </w:rPr>
      </w:pPr>
    </w:p>
    <w:p w:rsidR="008B4972" w:rsidRDefault="008B4972" w:rsidP="007E5921">
      <w:pPr>
        <w:pStyle w:val="NoSpacing"/>
        <w:rPr>
          <w:rFonts w:ascii="Times New Roman" w:hAnsi="Times New Roman" w:cs="Times New Roman"/>
          <w:b/>
          <w:sz w:val="24"/>
          <w:szCs w:val="24"/>
          <w:lang w:eastAsia="hr-HR"/>
        </w:rPr>
      </w:pPr>
    </w:p>
    <w:p w:rsidR="008B4972" w:rsidRDefault="008B4972" w:rsidP="007E5921">
      <w:pPr>
        <w:pStyle w:val="NoSpacing"/>
        <w:rPr>
          <w:rFonts w:ascii="Times New Roman" w:hAnsi="Times New Roman" w:cs="Times New Roman"/>
          <w:b/>
          <w:sz w:val="24"/>
          <w:szCs w:val="24"/>
          <w:lang w:eastAsia="hr-HR"/>
        </w:rPr>
      </w:pPr>
    </w:p>
    <w:p w:rsidR="008B4972" w:rsidRDefault="008B4972" w:rsidP="007E5921">
      <w:pPr>
        <w:pStyle w:val="NoSpacing"/>
        <w:rPr>
          <w:rFonts w:ascii="Times New Roman" w:hAnsi="Times New Roman" w:cs="Times New Roman"/>
          <w:b/>
          <w:sz w:val="24"/>
          <w:szCs w:val="24"/>
          <w:lang w:eastAsia="hr-HR"/>
        </w:rPr>
      </w:pPr>
    </w:p>
    <w:p w:rsidR="008B4972" w:rsidRDefault="008B4972" w:rsidP="007E5921">
      <w:pPr>
        <w:pStyle w:val="NoSpacing"/>
        <w:rPr>
          <w:rFonts w:ascii="Times New Roman" w:hAnsi="Times New Roman" w:cs="Times New Roman"/>
          <w:b/>
          <w:sz w:val="24"/>
          <w:szCs w:val="24"/>
          <w:lang w:eastAsia="hr-HR"/>
        </w:rPr>
      </w:pPr>
    </w:p>
    <w:p w:rsidR="006861D7" w:rsidRPr="00462390" w:rsidRDefault="006861D7" w:rsidP="00F2451F">
      <w:pPr>
        <w:pStyle w:val="NoSpacing"/>
        <w:jc w:val="center"/>
        <w:rPr>
          <w:rFonts w:ascii="Times New Roman" w:hAnsi="Times New Roman" w:cs="Times New Roman"/>
          <w:b/>
          <w:sz w:val="24"/>
          <w:szCs w:val="24"/>
          <w:lang w:val="en-US" w:eastAsia="hr-HR"/>
        </w:rPr>
      </w:pPr>
    </w:p>
    <w:p w:rsidR="00AB0440" w:rsidRPr="00DC2264" w:rsidRDefault="00AB0440" w:rsidP="00DC2264">
      <w:pPr>
        <w:pStyle w:val="NoSpacing"/>
        <w:jc w:val="center"/>
        <w:rPr>
          <w:rFonts w:ascii="Times New Roman" w:hAnsi="Times New Roman" w:cs="Times New Roman"/>
          <w:b/>
          <w:sz w:val="24"/>
          <w:szCs w:val="24"/>
          <w:lang w:eastAsia="hr-HR"/>
        </w:rPr>
      </w:pPr>
      <w:r w:rsidRPr="00DC2264">
        <w:rPr>
          <w:rFonts w:ascii="Times New Roman" w:hAnsi="Times New Roman" w:cs="Times New Roman"/>
          <w:b/>
          <w:sz w:val="24"/>
          <w:szCs w:val="24"/>
          <w:lang w:eastAsia="hr-HR"/>
        </w:rPr>
        <w:lastRenderedPageBreak/>
        <w:t>DIO I</w:t>
      </w:r>
    </w:p>
    <w:p w:rsidR="00DC2264" w:rsidRDefault="00165648" w:rsidP="00DC2264">
      <w:pPr>
        <w:pStyle w:val="NoSpacing"/>
        <w:jc w:val="center"/>
        <w:rPr>
          <w:rFonts w:ascii="Times New Roman" w:hAnsi="Times New Roman" w:cs="Times New Roman"/>
          <w:b/>
          <w:sz w:val="24"/>
          <w:szCs w:val="24"/>
          <w:lang w:eastAsia="hr-HR"/>
        </w:rPr>
      </w:pPr>
      <w:r w:rsidRPr="00DC2264">
        <w:rPr>
          <w:rFonts w:ascii="Times New Roman" w:hAnsi="Times New Roman" w:cs="Times New Roman"/>
          <w:b/>
          <w:sz w:val="24"/>
          <w:szCs w:val="24"/>
          <w:lang w:eastAsia="hr-HR"/>
        </w:rPr>
        <w:t>OSNOVNE ODREDBE</w:t>
      </w:r>
    </w:p>
    <w:p w:rsidR="00DC2264" w:rsidRPr="00DC2264" w:rsidRDefault="00DC2264" w:rsidP="00DC2264">
      <w:pPr>
        <w:pStyle w:val="NoSpacing"/>
        <w:jc w:val="center"/>
        <w:rPr>
          <w:rFonts w:ascii="Times New Roman" w:hAnsi="Times New Roman" w:cs="Times New Roman"/>
          <w:b/>
          <w:sz w:val="24"/>
          <w:szCs w:val="24"/>
          <w:lang w:eastAsia="hr-HR"/>
        </w:rPr>
      </w:pPr>
    </w:p>
    <w:p w:rsidR="00165648" w:rsidRPr="009A1C90" w:rsidRDefault="00165648" w:rsidP="009A1C90">
      <w:pPr>
        <w:pStyle w:val="NoSpacing"/>
        <w:jc w:val="center"/>
        <w:rPr>
          <w:rFonts w:ascii="Times New Roman" w:hAnsi="Times New Roman" w:cs="Times New Roman"/>
          <w:b/>
          <w:sz w:val="24"/>
          <w:szCs w:val="24"/>
          <w:lang w:eastAsia="hr-HR"/>
        </w:rPr>
      </w:pPr>
      <w:r w:rsidRPr="009A1C90">
        <w:rPr>
          <w:rFonts w:ascii="Times New Roman" w:hAnsi="Times New Roman" w:cs="Times New Roman"/>
          <w:b/>
          <w:sz w:val="24"/>
          <w:szCs w:val="24"/>
          <w:lang w:eastAsia="hr-HR"/>
        </w:rPr>
        <w:t>Predmet</w:t>
      </w:r>
    </w:p>
    <w:p w:rsidR="00165648" w:rsidRPr="009A1C90" w:rsidRDefault="00165648" w:rsidP="009A1C90">
      <w:pPr>
        <w:pStyle w:val="NoSpacing"/>
        <w:jc w:val="center"/>
        <w:rPr>
          <w:rFonts w:ascii="Times New Roman" w:hAnsi="Times New Roman" w:cs="Times New Roman"/>
          <w:b/>
          <w:sz w:val="24"/>
          <w:szCs w:val="24"/>
          <w:lang w:eastAsia="hr-HR"/>
        </w:rPr>
      </w:pPr>
      <w:r w:rsidRPr="009A1C90">
        <w:rPr>
          <w:rFonts w:ascii="Times New Roman" w:hAnsi="Times New Roman" w:cs="Times New Roman"/>
          <w:b/>
          <w:sz w:val="24"/>
          <w:szCs w:val="24"/>
          <w:lang w:eastAsia="hr-HR"/>
        </w:rPr>
        <w:t>Član 1</w:t>
      </w:r>
      <w:r w:rsidR="00AB7721" w:rsidRPr="009A1C90">
        <w:rPr>
          <w:rFonts w:ascii="Times New Roman" w:hAnsi="Times New Roman" w:cs="Times New Roman"/>
          <w:b/>
          <w:sz w:val="24"/>
          <w:szCs w:val="24"/>
          <w:lang w:eastAsia="hr-HR"/>
        </w:rPr>
        <w:t>.</w:t>
      </w:r>
    </w:p>
    <w:p w:rsidR="00165648" w:rsidRPr="00051CEB" w:rsidRDefault="00165648" w:rsidP="009A1C90">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eastAsia="hr-HR"/>
        </w:rPr>
      </w:pPr>
      <w:r w:rsidRPr="00F03897">
        <w:rPr>
          <w:rFonts w:ascii="Times New Roman" w:eastAsia="Times New Roman" w:hAnsi="Times New Roman" w:cs="Times New Roman"/>
          <w:color w:val="000000"/>
          <w:sz w:val="24"/>
          <w:szCs w:val="24"/>
          <w:lang w:eastAsia="hr-HR"/>
        </w:rPr>
        <w:t xml:space="preserve">Ovim zakonom uređuju se uslovi za osnivanje i poslovanje otvorenih investicionih fondova sa javnom ponudom (u daljem teksu: UCITS fond) i društava za upravljanje UCITS fondovima (u daljem tekstu: društvo za upravljanje), i </w:t>
      </w:r>
      <w:r>
        <w:rPr>
          <w:rFonts w:ascii="Times New Roman" w:eastAsia="Times New Roman" w:hAnsi="Times New Roman" w:cs="Times New Roman"/>
          <w:color w:val="000000"/>
          <w:sz w:val="24"/>
          <w:szCs w:val="24"/>
          <w:lang w:eastAsia="hr-HR"/>
        </w:rPr>
        <w:t xml:space="preserve">druga </w:t>
      </w:r>
      <w:r w:rsidRPr="00F03897">
        <w:rPr>
          <w:rFonts w:ascii="Times New Roman" w:eastAsia="Times New Roman" w:hAnsi="Times New Roman" w:cs="Times New Roman"/>
          <w:color w:val="000000"/>
          <w:sz w:val="24"/>
          <w:szCs w:val="24"/>
          <w:lang w:eastAsia="hr-HR"/>
        </w:rPr>
        <w:t>pitanja od značaja za rad UCITS fondova i društava za upravljanje.</w:t>
      </w:r>
    </w:p>
    <w:p w:rsidR="009A1C90" w:rsidRDefault="009A1C90" w:rsidP="009A1C90">
      <w:pPr>
        <w:pStyle w:val="NoSpacing"/>
        <w:jc w:val="center"/>
        <w:rPr>
          <w:rFonts w:ascii="Times New Roman" w:hAnsi="Times New Roman" w:cs="Times New Roman"/>
          <w:b/>
          <w:sz w:val="24"/>
          <w:szCs w:val="24"/>
          <w:lang w:eastAsia="hr-HR"/>
        </w:rPr>
      </w:pPr>
    </w:p>
    <w:p w:rsidR="00165648" w:rsidRPr="009A1C90" w:rsidRDefault="00165648" w:rsidP="009A1C90">
      <w:pPr>
        <w:pStyle w:val="NoSpacing"/>
        <w:jc w:val="center"/>
        <w:rPr>
          <w:rFonts w:ascii="Times New Roman" w:hAnsi="Times New Roman" w:cs="Times New Roman"/>
          <w:b/>
          <w:sz w:val="24"/>
          <w:szCs w:val="24"/>
          <w:lang w:eastAsia="hr-HR"/>
        </w:rPr>
      </w:pPr>
      <w:r w:rsidRPr="009A1C90">
        <w:rPr>
          <w:rFonts w:ascii="Times New Roman" w:hAnsi="Times New Roman" w:cs="Times New Roman"/>
          <w:b/>
          <w:sz w:val="24"/>
          <w:szCs w:val="24"/>
          <w:lang w:eastAsia="hr-HR"/>
        </w:rPr>
        <w:t>Definicije</w:t>
      </w:r>
    </w:p>
    <w:p w:rsidR="00165648" w:rsidRPr="009A1C90" w:rsidRDefault="00165648" w:rsidP="009A1C90">
      <w:pPr>
        <w:pStyle w:val="NoSpacing"/>
        <w:jc w:val="center"/>
        <w:rPr>
          <w:rFonts w:ascii="Times New Roman" w:hAnsi="Times New Roman" w:cs="Times New Roman"/>
          <w:b/>
          <w:sz w:val="24"/>
          <w:szCs w:val="24"/>
          <w:lang w:eastAsia="hr-HR"/>
        </w:rPr>
      </w:pPr>
      <w:r w:rsidRPr="009A1C90">
        <w:rPr>
          <w:rFonts w:ascii="Times New Roman" w:hAnsi="Times New Roman" w:cs="Times New Roman"/>
          <w:b/>
          <w:sz w:val="24"/>
          <w:szCs w:val="24"/>
          <w:lang w:eastAsia="hr-HR"/>
        </w:rPr>
        <w:t>Član 2</w:t>
      </w:r>
      <w:r w:rsidR="00AB7721" w:rsidRPr="009A1C90">
        <w:rPr>
          <w:rFonts w:ascii="Times New Roman" w:hAnsi="Times New Roman" w:cs="Times New Roman"/>
          <w:b/>
          <w:sz w:val="24"/>
          <w:szCs w:val="24"/>
          <w:lang w:eastAsia="hr-HR"/>
        </w:rPr>
        <w:t>.</w:t>
      </w:r>
    </w:p>
    <w:p w:rsidR="00165648" w:rsidRDefault="00165648" w:rsidP="00165648">
      <w:pPr>
        <w:pStyle w:val="t-9-8"/>
        <w:jc w:val="both"/>
      </w:pPr>
      <w:r w:rsidRPr="00051CEB">
        <w:t xml:space="preserve">Pojedini </w:t>
      </w:r>
      <w:r w:rsidRPr="00F03897">
        <w:t>izrazi</w:t>
      </w:r>
      <w:r w:rsidRPr="00051CEB">
        <w:t>, u smislu ovoga Zakona, imaju sljedeće značenje:</w:t>
      </w:r>
    </w:p>
    <w:p w:rsidR="009A1C90" w:rsidRDefault="00165648" w:rsidP="00784E2B">
      <w:pPr>
        <w:pStyle w:val="NoSpacing"/>
        <w:numPr>
          <w:ilvl w:val="0"/>
          <w:numId w:val="10"/>
        </w:numPr>
        <w:ind w:left="284" w:hanging="284"/>
        <w:jc w:val="both"/>
        <w:rPr>
          <w:rFonts w:ascii="Times New Roman" w:hAnsi="Times New Roman" w:cs="Times New Roman"/>
          <w:sz w:val="24"/>
          <w:szCs w:val="24"/>
        </w:rPr>
      </w:pPr>
      <w:r w:rsidRPr="009A1C90">
        <w:rPr>
          <w:rFonts w:ascii="Times New Roman" w:hAnsi="Times New Roman" w:cs="Times New Roman"/>
          <w:sz w:val="24"/>
          <w:szCs w:val="24"/>
        </w:rPr>
        <w:t>investicioni fond je subjekt za zajednička ulaganja čija je jedina svrha i namjena prikupljanje sredstava javnom ili privatnom ponudom kao i ulaganje tih sredstava u različite vrste imovine u skladu sa unaprijed određenom strategijom ulaganja investicionog fonda, a isključivo u korist vlasnika udjela u tom investicionom fondu.</w:t>
      </w:r>
    </w:p>
    <w:p w:rsidR="00165648" w:rsidRPr="009A1C90" w:rsidRDefault="00165648" w:rsidP="00784E2B">
      <w:pPr>
        <w:pStyle w:val="NoSpacing"/>
        <w:numPr>
          <w:ilvl w:val="0"/>
          <w:numId w:val="10"/>
        </w:numPr>
        <w:ind w:left="284" w:hanging="284"/>
        <w:jc w:val="both"/>
        <w:rPr>
          <w:rFonts w:ascii="Times New Roman" w:hAnsi="Times New Roman" w:cs="Times New Roman"/>
          <w:sz w:val="24"/>
          <w:szCs w:val="24"/>
        </w:rPr>
      </w:pPr>
      <w:r w:rsidRPr="009A1C90">
        <w:rPr>
          <w:rFonts w:ascii="Times New Roman" w:hAnsi="Times New Roman" w:cs="Times New Roman"/>
          <w:sz w:val="24"/>
          <w:szCs w:val="24"/>
        </w:rPr>
        <w:t>UCITS fond je otvoreni investicioni fond sa javnom ponudom:</w:t>
      </w:r>
    </w:p>
    <w:p w:rsidR="009A1C90" w:rsidRDefault="00165648" w:rsidP="00784E2B">
      <w:pPr>
        <w:pStyle w:val="NoSpacing"/>
        <w:numPr>
          <w:ilvl w:val="0"/>
          <w:numId w:val="11"/>
        </w:numPr>
        <w:ind w:left="567" w:hanging="283"/>
        <w:jc w:val="both"/>
        <w:rPr>
          <w:rFonts w:ascii="Times New Roman" w:hAnsi="Times New Roman" w:cs="Times New Roman"/>
          <w:sz w:val="24"/>
          <w:szCs w:val="24"/>
        </w:rPr>
      </w:pPr>
      <w:r w:rsidRPr="009A1C90">
        <w:rPr>
          <w:rFonts w:ascii="Times New Roman" w:hAnsi="Times New Roman" w:cs="Times New Roman"/>
          <w:sz w:val="24"/>
          <w:szCs w:val="24"/>
        </w:rPr>
        <w:t>čiji isključivi cilj je zajedničko ulaganje imovine, prikupljene javnom ponudom udjela u</w:t>
      </w:r>
      <w:r w:rsidRPr="00F03897">
        <w:t xml:space="preserve"> </w:t>
      </w:r>
      <w:r w:rsidRPr="009A1C90">
        <w:rPr>
          <w:rFonts w:ascii="Times New Roman" w:hAnsi="Times New Roman" w:cs="Times New Roman"/>
          <w:sz w:val="24"/>
          <w:szCs w:val="24"/>
        </w:rPr>
        <w:t xml:space="preserve">fondu, u prenosive hartije od vrijednosti ili u druge oblike likvidne finansijske imovine iz člana </w:t>
      </w:r>
      <w:r w:rsidR="00656E14">
        <w:rPr>
          <w:rFonts w:ascii="Times New Roman" w:hAnsi="Times New Roman" w:cs="Times New Roman"/>
          <w:sz w:val="24"/>
          <w:szCs w:val="24"/>
        </w:rPr>
        <w:t>207</w:t>
      </w:r>
      <w:r w:rsidRPr="009A1C90">
        <w:rPr>
          <w:rFonts w:ascii="Times New Roman" w:hAnsi="Times New Roman" w:cs="Times New Roman"/>
          <w:sz w:val="24"/>
          <w:szCs w:val="24"/>
        </w:rPr>
        <w:t>. stav 1. ovoga Zakona, a koji posluje po načelima disperzije rizika;</w:t>
      </w:r>
    </w:p>
    <w:p w:rsidR="009A1C90" w:rsidRDefault="00165648" w:rsidP="00784E2B">
      <w:pPr>
        <w:pStyle w:val="NoSpacing"/>
        <w:numPr>
          <w:ilvl w:val="0"/>
          <w:numId w:val="11"/>
        </w:numPr>
        <w:ind w:left="567" w:hanging="283"/>
        <w:jc w:val="both"/>
        <w:rPr>
          <w:rFonts w:ascii="Times New Roman" w:hAnsi="Times New Roman" w:cs="Times New Roman"/>
          <w:sz w:val="24"/>
          <w:szCs w:val="24"/>
        </w:rPr>
      </w:pPr>
      <w:r w:rsidRPr="009A1C90">
        <w:rPr>
          <w:rFonts w:ascii="Times New Roman" w:hAnsi="Times New Roman" w:cs="Times New Roman"/>
          <w:sz w:val="24"/>
          <w:szCs w:val="24"/>
        </w:rPr>
        <w:t>čiji se udjeli, na zahtjev vlasnika, otkupljuju direktno ili indirektno, iz imovine toga fonda. Radnje koje društvo za upravljanje preduzima, kako bi se obezbijedilo da tržišna vrijednost udjela ne odstupa bitno od neto vrijednosti imovine po udjelu (cijene udjela), izjednačene su sa otkupom udjela i</w:t>
      </w:r>
    </w:p>
    <w:p w:rsidR="009A1C90" w:rsidRPr="005840FD" w:rsidRDefault="00165648" w:rsidP="00784E2B">
      <w:pPr>
        <w:pStyle w:val="NoSpacing"/>
        <w:numPr>
          <w:ilvl w:val="0"/>
          <w:numId w:val="11"/>
        </w:numPr>
        <w:ind w:left="567" w:hanging="283"/>
        <w:jc w:val="both"/>
        <w:rPr>
          <w:rFonts w:ascii="Times New Roman" w:hAnsi="Times New Roman" w:cs="Times New Roman"/>
          <w:sz w:val="24"/>
          <w:szCs w:val="24"/>
        </w:rPr>
      </w:pPr>
      <w:r w:rsidRPr="009A1C90">
        <w:rPr>
          <w:rFonts w:ascii="Times New Roman" w:hAnsi="Times New Roman" w:cs="Times New Roman"/>
          <w:sz w:val="24"/>
          <w:szCs w:val="24"/>
        </w:rPr>
        <w:t xml:space="preserve">koji je osnovan u skladu s odredbama ovog Zakona, odnosno propisima države članice donijetim na </w:t>
      </w:r>
      <w:r w:rsidRPr="00656E14">
        <w:rPr>
          <w:rFonts w:ascii="Times New Roman" w:hAnsi="Times New Roman" w:cs="Times New Roman"/>
          <w:sz w:val="24"/>
          <w:szCs w:val="24"/>
        </w:rPr>
        <w:t>osnovu Direktive 2009/65/EZ;</w:t>
      </w:r>
    </w:p>
    <w:p w:rsidR="005840FD" w:rsidRDefault="00165648" w:rsidP="00784E2B">
      <w:pPr>
        <w:pStyle w:val="NoSpacing"/>
        <w:numPr>
          <w:ilvl w:val="0"/>
          <w:numId w:val="10"/>
        </w:numPr>
        <w:ind w:left="284" w:hanging="284"/>
        <w:jc w:val="both"/>
        <w:rPr>
          <w:rFonts w:ascii="Times New Roman" w:hAnsi="Times New Roman" w:cs="Times New Roman"/>
          <w:sz w:val="24"/>
          <w:szCs w:val="24"/>
        </w:rPr>
      </w:pPr>
      <w:r w:rsidRPr="005840FD">
        <w:rPr>
          <w:rFonts w:ascii="Times New Roman" w:hAnsi="Times New Roman" w:cs="Times New Roman"/>
          <w:sz w:val="24"/>
          <w:szCs w:val="24"/>
        </w:rPr>
        <w:t>alternativni investicioni fond je investicioni fond određen zakonom kojim se uređuje osnivanje i upravljanje alternativnim investicionim fondovima;</w:t>
      </w:r>
    </w:p>
    <w:p w:rsidR="005840FD" w:rsidRPr="004954EE" w:rsidRDefault="00165648" w:rsidP="00784E2B">
      <w:pPr>
        <w:pStyle w:val="NoSpacing"/>
        <w:numPr>
          <w:ilvl w:val="0"/>
          <w:numId w:val="10"/>
        </w:numPr>
        <w:ind w:left="284" w:hanging="284"/>
        <w:jc w:val="both"/>
        <w:rPr>
          <w:rFonts w:ascii="Times New Roman" w:hAnsi="Times New Roman" w:cs="Times New Roman"/>
          <w:sz w:val="24"/>
          <w:szCs w:val="24"/>
        </w:rPr>
      </w:pPr>
      <w:r w:rsidRPr="004954EE">
        <w:rPr>
          <w:rFonts w:ascii="Times New Roman" w:hAnsi="Times New Roman" w:cs="Times New Roman"/>
          <w:sz w:val="24"/>
          <w:szCs w:val="24"/>
        </w:rPr>
        <w:t>otvoreni investicioni fond iz treće zemlje je zasebna imovina, bez svojstva pravnog lica, koju osniva društvo za upravljanje i kojom društvo za upravljanje upravlja u svoje ime i za zajednički račun vlanika udjela u toj imovini u skladu sa</w:t>
      </w:r>
      <w:r w:rsidR="003147B3" w:rsidRPr="004954EE">
        <w:rPr>
          <w:rFonts w:ascii="Times New Roman" w:hAnsi="Times New Roman" w:cs="Times New Roman"/>
          <w:sz w:val="24"/>
          <w:szCs w:val="24"/>
        </w:rPr>
        <w:t xml:space="preserve"> prospektom i pravilima fonda i propisima ekvivalentnim</w:t>
      </w:r>
      <w:r w:rsidRPr="004954EE">
        <w:rPr>
          <w:rFonts w:ascii="Times New Roman" w:hAnsi="Times New Roman" w:cs="Times New Roman"/>
          <w:sz w:val="24"/>
          <w:szCs w:val="24"/>
        </w:rPr>
        <w:t xml:space="preserve"> odredbama ovog Zakona,</w:t>
      </w:r>
      <w:r w:rsidR="003147B3" w:rsidRPr="004954EE">
        <w:rPr>
          <w:rFonts w:ascii="Times New Roman" w:hAnsi="Times New Roman" w:cs="Times New Roman"/>
          <w:sz w:val="24"/>
          <w:szCs w:val="24"/>
        </w:rPr>
        <w:t xml:space="preserve"> a čiji se</w:t>
      </w:r>
      <w:r w:rsidRPr="004954EE">
        <w:rPr>
          <w:rFonts w:ascii="Times New Roman" w:hAnsi="Times New Roman" w:cs="Times New Roman"/>
          <w:sz w:val="24"/>
          <w:szCs w:val="24"/>
        </w:rPr>
        <w:t xml:space="preserve"> </w:t>
      </w:r>
      <w:r w:rsidR="003147B3" w:rsidRPr="004954EE">
        <w:rPr>
          <w:rFonts w:ascii="Times New Roman" w:hAnsi="Times New Roman" w:cs="Times New Roman"/>
          <w:sz w:val="24"/>
          <w:szCs w:val="24"/>
        </w:rPr>
        <w:t>u</w:t>
      </w:r>
      <w:r w:rsidRPr="004954EE">
        <w:rPr>
          <w:rFonts w:ascii="Times New Roman" w:hAnsi="Times New Roman" w:cs="Times New Roman"/>
          <w:sz w:val="24"/>
          <w:szCs w:val="24"/>
        </w:rPr>
        <w:t>djeli na zahtjev vlasnika udjela, otkupljuju, direktno ili indirektno, iz imovine otvorenog investicionog</w:t>
      </w:r>
      <w:r w:rsidR="003147B3" w:rsidRPr="004954EE">
        <w:rPr>
          <w:rFonts w:ascii="Times New Roman" w:hAnsi="Times New Roman" w:cs="Times New Roman"/>
          <w:sz w:val="24"/>
          <w:szCs w:val="24"/>
        </w:rPr>
        <w:t xml:space="preserve"> fonda;</w:t>
      </w:r>
    </w:p>
    <w:p w:rsidR="005840FD" w:rsidRPr="004954EE" w:rsidRDefault="00165648" w:rsidP="00784E2B">
      <w:pPr>
        <w:pStyle w:val="NoSpacing"/>
        <w:numPr>
          <w:ilvl w:val="0"/>
          <w:numId w:val="10"/>
        </w:numPr>
        <w:ind w:left="284" w:hanging="284"/>
        <w:jc w:val="both"/>
        <w:rPr>
          <w:rFonts w:ascii="Times New Roman" w:hAnsi="Times New Roman" w:cs="Times New Roman"/>
          <w:sz w:val="24"/>
          <w:szCs w:val="24"/>
        </w:rPr>
      </w:pPr>
      <w:r w:rsidRPr="004954EE">
        <w:rPr>
          <w:rFonts w:ascii="Times New Roman" w:hAnsi="Times New Roman" w:cs="Times New Roman"/>
          <w:sz w:val="24"/>
          <w:szCs w:val="24"/>
        </w:rPr>
        <w:t>udio u UCITS fondu</w:t>
      </w:r>
      <w:r w:rsidR="003147B3" w:rsidRPr="004954EE">
        <w:rPr>
          <w:rFonts w:ascii="Times New Roman" w:hAnsi="Times New Roman" w:cs="Times New Roman"/>
          <w:sz w:val="24"/>
          <w:szCs w:val="24"/>
        </w:rPr>
        <w:t xml:space="preserve"> je vlasničko učešće u imovini fonda</w:t>
      </w:r>
      <w:r w:rsidRPr="004954EE">
        <w:rPr>
          <w:rFonts w:ascii="Times New Roman" w:hAnsi="Times New Roman" w:cs="Times New Roman"/>
          <w:sz w:val="24"/>
          <w:szCs w:val="24"/>
        </w:rPr>
        <w:t>;</w:t>
      </w:r>
    </w:p>
    <w:p w:rsidR="005840FD" w:rsidRDefault="00165648" w:rsidP="00784E2B">
      <w:pPr>
        <w:pStyle w:val="NoSpacing"/>
        <w:numPr>
          <w:ilvl w:val="0"/>
          <w:numId w:val="10"/>
        </w:numPr>
        <w:ind w:left="284" w:hanging="284"/>
        <w:jc w:val="both"/>
        <w:rPr>
          <w:rFonts w:ascii="Times New Roman" w:hAnsi="Times New Roman" w:cs="Times New Roman"/>
          <w:sz w:val="24"/>
          <w:szCs w:val="24"/>
        </w:rPr>
      </w:pPr>
      <w:r w:rsidRPr="005840FD">
        <w:rPr>
          <w:rFonts w:ascii="Times New Roman" w:hAnsi="Times New Roman" w:cs="Times New Roman"/>
          <w:sz w:val="24"/>
          <w:szCs w:val="24"/>
        </w:rPr>
        <w:t>investitor je vlasnik udjela UCITS fonda;</w:t>
      </w:r>
    </w:p>
    <w:p w:rsidR="005840FD" w:rsidRDefault="00165648" w:rsidP="00784E2B">
      <w:pPr>
        <w:pStyle w:val="NoSpacing"/>
        <w:numPr>
          <w:ilvl w:val="0"/>
          <w:numId w:val="10"/>
        </w:numPr>
        <w:ind w:left="284" w:hanging="284"/>
        <w:jc w:val="both"/>
        <w:rPr>
          <w:rFonts w:ascii="Times New Roman" w:hAnsi="Times New Roman" w:cs="Times New Roman"/>
          <w:sz w:val="24"/>
          <w:szCs w:val="24"/>
        </w:rPr>
      </w:pPr>
      <w:r w:rsidRPr="005840FD">
        <w:rPr>
          <w:rFonts w:ascii="Times New Roman" w:hAnsi="Times New Roman" w:cs="Times New Roman"/>
          <w:sz w:val="24"/>
          <w:szCs w:val="24"/>
        </w:rPr>
        <w:t xml:space="preserve">depozitar je kreditna institucija ili filijala kreditne institucije kojoj su povjereni poslovi propisani odredbama </w:t>
      </w:r>
      <w:r w:rsidRPr="00656E14">
        <w:rPr>
          <w:rFonts w:ascii="Times New Roman" w:hAnsi="Times New Roman" w:cs="Times New Roman"/>
          <w:sz w:val="24"/>
          <w:szCs w:val="24"/>
        </w:rPr>
        <w:t xml:space="preserve">člana </w:t>
      </w:r>
      <w:r w:rsidR="00656E14" w:rsidRPr="00656E14">
        <w:rPr>
          <w:rFonts w:ascii="Times New Roman" w:hAnsi="Times New Roman" w:cs="Times New Roman"/>
          <w:sz w:val="24"/>
          <w:szCs w:val="24"/>
        </w:rPr>
        <w:t>182</w:t>
      </w:r>
      <w:r w:rsidRPr="00656E14">
        <w:rPr>
          <w:rFonts w:ascii="Times New Roman" w:hAnsi="Times New Roman" w:cs="Times New Roman"/>
          <w:sz w:val="24"/>
          <w:szCs w:val="24"/>
        </w:rPr>
        <w:t xml:space="preserve">., </w:t>
      </w:r>
      <w:r w:rsidR="00656E14" w:rsidRPr="00656E14">
        <w:rPr>
          <w:rFonts w:ascii="Times New Roman" w:hAnsi="Times New Roman" w:cs="Times New Roman"/>
          <w:sz w:val="24"/>
          <w:szCs w:val="24"/>
        </w:rPr>
        <w:t>183</w:t>
      </w:r>
      <w:r w:rsidRPr="00656E14">
        <w:rPr>
          <w:rFonts w:ascii="Times New Roman" w:hAnsi="Times New Roman" w:cs="Times New Roman"/>
          <w:sz w:val="24"/>
          <w:szCs w:val="24"/>
        </w:rPr>
        <w:t xml:space="preserve">. i </w:t>
      </w:r>
      <w:r w:rsidR="00656E14" w:rsidRPr="00656E14">
        <w:rPr>
          <w:rFonts w:ascii="Times New Roman" w:hAnsi="Times New Roman" w:cs="Times New Roman"/>
          <w:sz w:val="24"/>
          <w:szCs w:val="24"/>
        </w:rPr>
        <w:t>184</w:t>
      </w:r>
      <w:r w:rsidRPr="00656E14">
        <w:rPr>
          <w:rFonts w:ascii="Times New Roman" w:hAnsi="Times New Roman" w:cs="Times New Roman"/>
          <w:sz w:val="24"/>
          <w:szCs w:val="24"/>
        </w:rPr>
        <w:t>.</w:t>
      </w:r>
      <w:r w:rsidRPr="005840FD">
        <w:rPr>
          <w:rFonts w:ascii="Times New Roman" w:hAnsi="Times New Roman" w:cs="Times New Roman"/>
          <w:sz w:val="24"/>
          <w:szCs w:val="24"/>
        </w:rPr>
        <w:t xml:space="preserve"> ovog Zakona;</w:t>
      </w:r>
    </w:p>
    <w:p w:rsidR="005840FD" w:rsidRDefault="00165648" w:rsidP="00784E2B">
      <w:pPr>
        <w:pStyle w:val="NoSpacing"/>
        <w:numPr>
          <w:ilvl w:val="0"/>
          <w:numId w:val="10"/>
        </w:numPr>
        <w:ind w:left="284" w:hanging="284"/>
        <w:jc w:val="both"/>
        <w:rPr>
          <w:rFonts w:ascii="Times New Roman" w:hAnsi="Times New Roman" w:cs="Times New Roman"/>
          <w:sz w:val="24"/>
          <w:szCs w:val="24"/>
        </w:rPr>
      </w:pPr>
      <w:r w:rsidRPr="005840FD">
        <w:rPr>
          <w:rFonts w:ascii="Times New Roman" w:hAnsi="Times New Roman" w:cs="Times New Roman"/>
          <w:sz w:val="24"/>
          <w:szCs w:val="24"/>
        </w:rPr>
        <w:t>društvo za upravljanje je pravno lice sa sjedištem u Crnoj Gori koje, na osnovu dozvole Komisije, obavlja djelatnost upravljanja UCITS fondovima;</w:t>
      </w:r>
    </w:p>
    <w:p w:rsidR="005840FD" w:rsidRDefault="00165648" w:rsidP="00784E2B">
      <w:pPr>
        <w:pStyle w:val="NoSpacing"/>
        <w:numPr>
          <w:ilvl w:val="0"/>
          <w:numId w:val="10"/>
        </w:numPr>
        <w:ind w:left="284" w:hanging="284"/>
        <w:jc w:val="both"/>
        <w:rPr>
          <w:rFonts w:ascii="Times New Roman" w:hAnsi="Times New Roman" w:cs="Times New Roman"/>
          <w:sz w:val="24"/>
          <w:szCs w:val="24"/>
        </w:rPr>
      </w:pPr>
      <w:r w:rsidRPr="005840FD">
        <w:rPr>
          <w:rFonts w:ascii="Times New Roman" w:hAnsi="Times New Roman" w:cs="Times New Roman"/>
          <w:sz w:val="24"/>
          <w:szCs w:val="24"/>
        </w:rPr>
        <w:t>društvo za upravljanje iz države članice je pravno lice sa sjedištem u državi članici Evropske Unije koje, na osnovu dozvole nadležnog organa te države članice, obavlja djelatnost upravljanja UCITS fondovima;</w:t>
      </w:r>
    </w:p>
    <w:p w:rsidR="005840FD" w:rsidRDefault="00165648" w:rsidP="00784E2B">
      <w:pPr>
        <w:pStyle w:val="NoSpacing"/>
        <w:numPr>
          <w:ilvl w:val="0"/>
          <w:numId w:val="10"/>
        </w:numPr>
        <w:ind w:left="284" w:hanging="284"/>
        <w:jc w:val="both"/>
        <w:rPr>
          <w:rFonts w:ascii="Times New Roman" w:hAnsi="Times New Roman" w:cs="Times New Roman"/>
          <w:sz w:val="24"/>
          <w:szCs w:val="24"/>
        </w:rPr>
      </w:pPr>
      <w:r w:rsidRPr="005840FD">
        <w:rPr>
          <w:rFonts w:ascii="Times New Roman" w:hAnsi="Times New Roman" w:cs="Times New Roman"/>
          <w:sz w:val="24"/>
          <w:szCs w:val="24"/>
        </w:rPr>
        <w:lastRenderedPageBreak/>
        <w:t>društvo za upravljanje iz treće države je pravno lice sa sjedištem u trećoj državi koje, na osnovu dozvole nadležnog organa treće države, obavlja djelatnost upravljanja investicionim fondovima;</w:t>
      </w:r>
    </w:p>
    <w:p w:rsidR="005840FD" w:rsidRDefault="00165648" w:rsidP="00784E2B">
      <w:pPr>
        <w:pStyle w:val="NoSpacing"/>
        <w:numPr>
          <w:ilvl w:val="0"/>
          <w:numId w:val="10"/>
        </w:numPr>
        <w:ind w:left="284" w:hanging="284"/>
        <w:jc w:val="both"/>
        <w:rPr>
          <w:rFonts w:ascii="Times New Roman" w:hAnsi="Times New Roman" w:cs="Times New Roman"/>
          <w:sz w:val="24"/>
          <w:szCs w:val="24"/>
        </w:rPr>
      </w:pPr>
      <w:r w:rsidRPr="005840FD">
        <w:rPr>
          <w:rFonts w:ascii="Times New Roman" w:hAnsi="Times New Roman" w:cs="Times New Roman"/>
          <w:sz w:val="24"/>
          <w:szCs w:val="24"/>
        </w:rPr>
        <w:t>matična država članica društva za upravljanje je država članica Evropske Unije u kojoj je registrovano sjedište društva za upravljanje;</w:t>
      </w:r>
    </w:p>
    <w:p w:rsidR="005840FD" w:rsidRDefault="00165648" w:rsidP="00784E2B">
      <w:pPr>
        <w:pStyle w:val="NoSpacing"/>
        <w:numPr>
          <w:ilvl w:val="0"/>
          <w:numId w:val="10"/>
        </w:numPr>
        <w:ind w:left="284" w:hanging="284"/>
        <w:jc w:val="both"/>
        <w:rPr>
          <w:rFonts w:ascii="Times New Roman" w:hAnsi="Times New Roman" w:cs="Times New Roman"/>
          <w:sz w:val="24"/>
          <w:szCs w:val="24"/>
        </w:rPr>
      </w:pPr>
      <w:r w:rsidRPr="005840FD">
        <w:rPr>
          <w:rFonts w:ascii="Times New Roman" w:hAnsi="Times New Roman" w:cs="Times New Roman"/>
          <w:sz w:val="24"/>
          <w:szCs w:val="24"/>
        </w:rPr>
        <w:t>država članica domaćin društva za upravljanje je država članica koja nije matična država članica Evropske unije, u kojoj društvo za upravljanje ima filijalu ili u kojoj direktno pruža usluge;</w:t>
      </w:r>
    </w:p>
    <w:p w:rsidR="005840FD" w:rsidRDefault="00165648" w:rsidP="00784E2B">
      <w:pPr>
        <w:pStyle w:val="NoSpacing"/>
        <w:numPr>
          <w:ilvl w:val="0"/>
          <w:numId w:val="10"/>
        </w:numPr>
        <w:ind w:left="284" w:hanging="284"/>
        <w:jc w:val="both"/>
        <w:rPr>
          <w:rFonts w:ascii="Times New Roman" w:hAnsi="Times New Roman" w:cs="Times New Roman"/>
          <w:sz w:val="24"/>
          <w:szCs w:val="24"/>
        </w:rPr>
      </w:pPr>
      <w:r w:rsidRPr="005840FD">
        <w:rPr>
          <w:rFonts w:ascii="Times New Roman" w:hAnsi="Times New Roman" w:cs="Times New Roman"/>
          <w:sz w:val="24"/>
          <w:szCs w:val="24"/>
        </w:rPr>
        <w:t xml:space="preserve">matična država članica UCITS fonda je država članica u kojoj je UCITS fond, od nadležnog organa, dobio dozvolu koja odgovara onoj iz člana </w:t>
      </w:r>
      <w:r w:rsidR="004776CF" w:rsidRPr="004776CF">
        <w:rPr>
          <w:rFonts w:ascii="Times New Roman" w:hAnsi="Times New Roman" w:cs="Times New Roman"/>
          <w:sz w:val="24"/>
          <w:szCs w:val="24"/>
        </w:rPr>
        <w:t>203</w:t>
      </w:r>
      <w:r w:rsidRPr="004776CF">
        <w:rPr>
          <w:rFonts w:ascii="Times New Roman" w:hAnsi="Times New Roman" w:cs="Times New Roman"/>
          <w:sz w:val="24"/>
          <w:szCs w:val="24"/>
        </w:rPr>
        <w:t>.</w:t>
      </w:r>
      <w:r w:rsidRPr="005840FD">
        <w:rPr>
          <w:rFonts w:ascii="Times New Roman" w:hAnsi="Times New Roman" w:cs="Times New Roman"/>
          <w:sz w:val="24"/>
          <w:szCs w:val="24"/>
        </w:rPr>
        <w:t xml:space="preserve"> ovog Zakona;</w:t>
      </w:r>
    </w:p>
    <w:p w:rsidR="005840FD" w:rsidRDefault="00165648" w:rsidP="00784E2B">
      <w:pPr>
        <w:pStyle w:val="NoSpacing"/>
        <w:numPr>
          <w:ilvl w:val="0"/>
          <w:numId w:val="10"/>
        </w:numPr>
        <w:ind w:left="284" w:hanging="284"/>
        <w:jc w:val="both"/>
        <w:rPr>
          <w:rFonts w:ascii="Times New Roman" w:hAnsi="Times New Roman" w:cs="Times New Roman"/>
          <w:sz w:val="24"/>
          <w:szCs w:val="24"/>
        </w:rPr>
      </w:pPr>
      <w:r w:rsidRPr="005840FD">
        <w:rPr>
          <w:rFonts w:ascii="Times New Roman" w:hAnsi="Times New Roman" w:cs="Times New Roman"/>
          <w:sz w:val="24"/>
          <w:szCs w:val="24"/>
        </w:rPr>
        <w:t>država članica domaćin UCITS fonda je država članica koja nije matična država članica Evropske Unije, u kojoj se trguje udjelima UCITS fonda;</w:t>
      </w:r>
    </w:p>
    <w:p w:rsidR="005840FD" w:rsidRDefault="00165648" w:rsidP="00784E2B">
      <w:pPr>
        <w:pStyle w:val="NoSpacing"/>
        <w:numPr>
          <w:ilvl w:val="0"/>
          <w:numId w:val="10"/>
        </w:numPr>
        <w:ind w:left="284" w:hanging="284"/>
        <w:jc w:val="both"/>
        <w:rPr>
          <w:rFonts w:ascii="Times New Roman" w:hAnsi="Times New Roman" w:cs="Times New Roman"/>
          <w:sz w:val="24"/>
          <w:szCs w:val="24"/>
        </w:rPr>
      </w:pPr>
      <w:r w:rsidRPr="005840FD">
        <w:rPr>
          <w:rFonts w:ascii="Times New Roman" w:hAnsi="Times New Roman" w:cs="Times New Roman"/>
          <w:sz w:val="24"/>
          <w:szCs w:val="24"/>
        </w:rPr>
        <w:t>filijala je mjesto poslovanja koje je dio društva za upravljanje, nema svojstvo pravnog lica i obavlja poslove pružanja usluga za koje je društvo za upravljanje dobilo dozvolu za rad. U smislu ovog Zakona, svako mjesto poslovanja osnovano u istoj državi članici Evropske Unije od strane jednog društva za upravljanje sa sjedištem u drugoj državi članici Evropske Unije smatra se jednom filijalom;</w:t>
      </w:r>
    </w:p>
    <w:p w:rsidR="00165648" w:rsidRPr="005840FD" w:rsidRDefault="00165648" w:rsidP="00784E2B">
      <w:pPr>
        <w:pStyle w:val="NoSpacing"/>
        <w:numPr>
          <w:ilvl w:val="0"/>
          <w:numId w:val="10"/>
        </w:numPr>
        <w:ind w:left="284" w:hanging="284"/>
        <w:jc w:val="both"/>
        <w:rPr>
          <w:rFonts w:ascii="Times New Roman" w:hAnsi="Times New Roman" w:cs="Times New Roman"/>
          <w:sz w:val="24"/>
          <w:szCs w:val="24"/>
        </w:rPr>
      </w:pPr>
      <w:r w:rsidRPr="005840FD">
        <w:rPr>
          <w:rFonts w:ascii="Times New Roman" w:hAnsi="Times New Roman" w:cs="Times New Roman"/>
          <w:sz w:val="24"/>
          <w:szCs w:val="24"/>
        </w:rPr>
        <w:t>nadležni organ je:</w:t>
      </w:r>
    </w:p>
    <w:p w:rsidR="005840FD" w:rsidRDefault="00165648" w:rsidP="00784E2B">
      <w:pPr>
        <w:pStyle w:val="NoSpacing"/>
        <w:numPr>
          <w:ilvl w:val="0"/>
          <w:numId w:val="12"/>
        </w:numPr>
        <w:ind w:left="567" w:hanging="284"/>
        <w:jc w:val="both"/>
        <w:rPr>
          <w:rFonts w:ascii="Times New Roman" w:hAnsi="Times New Roman" w:cs="Times New Roman"/>
          <w:sz w:val="24"/>
          <w:szCs w:val="24"/>
        </w:rPr>
      </w:pPr>
      <w:r w:rsidRPr="005840FD">
        <w:rPr>
          <w:rFonts w:ascii="Times New Roman" w:hAnsi="Times New Roman" w:cs="Times New Roman"/>
          <w:sz w:val="24"/>
          <w:szCs w:val="24"/>
        </w:rPr>
        <w:t xml:space="preserve">organ pojedine države članice koji je, na osnovu propisa te države kojima se u pravni poredak države prenose odredbe </w:t>
      </w:r>
      <w:r w:rsidRPr="004776CF">
        <w:rPr>
          <w:rFonts w:ascii="Times New Roman" w:hAnsi="Times New Roman" w:cs="Times New Roman"/>
          <w:sz w:val="24"/>
          <w:szCs w:val="24"/>
        </w:rPr>
        <w:t>Direktive 2009/65/EZ</w:t>
      </w:r>
      <w:r w:rsidRPr="005840FD">
        <w:rPr>
          <w:rFonts w:ascii="Times New Roman" w:hAnsi="Times New Roman" w:cs="Times New Roman"/>
          <w:sz w:val="24"/>
          <w:szCs w:val="24"/>
        </w:rPr>
        <w:t>, nadlež</w:t>
      </w:r>
      <w:r w:rsidR="004917F7" w:rsidRPr="005840FD">
        <w:rPr>
          <w:rFonts w:ascii="Times New Roman" w:hAnsi="Times New Roman" w:cs="Times New Roman"/>
          <w:sz w:val="24"/>
          <w:szCs w:val="24"/>
        </w:rPr>
        <w:t>an</w:t>
      </w:r>
      <w:r w:rsidRPr="005840FD">
        <w:rPr>
          <w:rFonts w:ascii="Times New Roman" w:hAnsi="Times New Roman" w:cs="Times New Roman"/>
          <w:sz w:val="24"/>
          <w:szCs w:val="24"/>
        </w:rPr>
        <w:t xml:space="preserve"> za izdavanje dozvole za osnivanje i rad, odnosno nadzor investicionih fondova i društava za upravljanje ili</w:t>
      </w:r>
    </w:p>
    <w:p w:rsidR="00165648" w:rsidRPr="005840FD" w:rsidRDefault="00165648" w:rsidP="00784E2B">
      <w:pPr>
        <w:pStyle w:val="NoSpacing"/>
        <w:numPr>
          <w:ilvl w:val="0"/>
          <w:numId w:val="12"/>
        </w:numPr>
        <w:ind w:left="567" w:hanging="284"/>
        <w:jc w:val="both"/>
        <w:rPr>
          <w:rFonts w:ascii="Times New Roman" w:hAnsi="Times New Roman" w:cs="Times New Roman"/>
          <w:sz w:val="24"/>
          <w:szCs w:val="24"/>
        </w:rPr>
      </w:pPr>
      <w:r w:rsidRPr="005840FD">
        <w:rPr>
          <w:rFonts w:ascii="Times New Roman" w:hAnsi="Times New Roman" w:cs="Times New Roman"/>
          <w:sz w:val="24"/>
          <w:szCs w:val="24"/>
        </w:rPr>
        <w:t xml:space="preserve">organ treće države nadležan za izdavanje </w:t>
      </w:r>
      <w:r w:rsidR="004917F7" w:rsidRPr="005840FD">
        <w:rPr>
          <w:rFonts w:ascii="Times New Roman" w:hAnsi="Times New Roman" w:cs="Times New Roman"/>
          <w:sz w:val="24"/>
          <w:szCs w:val="24"/>
        </w:rPr>
        <w:t>dozvole</w:t>
      </w:r>
      <w:r w:rsidRPr="005840FD">
        <w:rPr>
          <w:rFonts w:ascii="Times New Roman" w:hAnsi="Times New Roman" w:cs="Times New Roman"/>
          <w:sz w:val="24"/>
          <w:szCs w:val="24"/>
        </w:rPr>
        <w:t xml:space="preserve"> za osnivanje i rad, odnosno nadzor investicionih fondova i društava za upravljanje.</w:t>
      </w:r>
    </w:p>
    <w:p w:rsidR="00165648" w:rsidRPr="005840FD" w:rsidRDefault="00165648" w:rsidP="00784E2B">
      <w:pPr>
        <w:pStyle w:val="NoSpacing"/>
        <w:numPr>
          <w:ilvl w:val="0"/>
          <w:numId w:val="10"/>
        </w:numPr>
        <w:ind w:left="284" w:hanging="284"/>
        <w:jc w:val="both"/>
        <w:rPr>
          <w:rFonts w:ascii="Times New Roman" w:hAnsi="Times New Roman" w:cs="Times New Roman"/>
          <w:sz w:val="24"/>
          <w:szCs w:val="24"/>
        </w:rPr>
      </w:pPr>
      <w:r w:rsidRPr="005840FD">
        <w:rPr>
          <w:rFonts w:ascii="Times New Roman" w:hAnsi="Times New Roman" w:cs="Times New Roman"/>
          <w:sz w:val="24"/>
          <w:szCs w:val="24"/>
        </w:rPr>
        <w:t>bliska povezanost znači povezanost dva ili više fizičkih ili pravnih lica, odnosno subjekata, na jedan od sljedećih načina:</w:t>
      </w:r>
    </w:p>
    <w:p w:rsidR="005840FD" w:rsidRDefault="00165648" w:rsidP="00784E2B">
      <w:pPr>
        <w:pStyle w:val="NoSpacing"/>
        <w:numPr>
          <w:ilvl w:val="0"/>
          <w:numId w:val="13"/>
        </w:numPr>
        <w:ind w:left="567" w:hanging="283"/>
        <w:jc w:val="both"/>
        <w:rPr>
          <w:rFonts w:ascii="Times New Roman" w:hAnsi="Times New Roman" w:cs="Times New Roman"/>
          <w:sz w:val="24"/>
          <w:szCs w:val="24"/>
        </w:rPr>
      </w:pPr>
      <w:r w:rsidRPr="005840FD">
        <w:rPr>
          <w:rFonts w:ascii="Times New Roman" w:hAnsi="Times New Roman" w:cs="Times New Roman"/>
          <w:sz w:val="24"/>
          <w:szCs w:val="24"/>
        </w:rPr>
        <w:t>odnosom uče</w:t>
      </w:r>
      <w:r w:rsidR="004917F7" w:rsidRPr="005840FD">
        <w:rPr>
          <w:rFonts w:ascii="Times New Roman" w:hAnsi="Times New Roman" w:cs="Times New Roman"/>
          <w:sz w:val="24"/>
          <w:szCs w:val="24"/>
        </w:rPr>
        <w:t>šća</w:t>
      </w:r>
      <w:r w:rsidRPr="005840FD">
        <w:rPr>
          <w:rFonts w:ascii="Times New Roman" w:hAnsi="Times New Roman" w:cs="Times New Roman"/>
          <w:sz w:val="24"/>
          <w:szCs w:val="24"/>
        </w:rPr>
        <w:t xml:space="preserve"> ili</w:t>
      </w:r>
    </w:p>
    <w:p w:rsidR="00165648" w:rsidRPr="005840FD" w:rsidRDefault="00165648" w:rsidP="00784E2B">
      <w:pPr>
        <w:pStyle w:val="NoSpacing"/>
        <w:numPr>
          <w:ilvl w:val="0"/>
          <w:numId w:val="13"/>
        </w:numPr>
        <w:ind w:left="567" w:hanging="283"/>
        <w:jc w:val="both"/>
        <w:rPr>
          <w:rFonts w:ascii="Times New Roman" w:hAnsi="Times New Roman" w:cs="Times New Roman"/>
          <w:sz w:val="24"/>
          <w:szCs w:val="24"/>
        </w:rPr>
      </w:pPr>
      <w:r w:rsidRPr="005840FD">
        <w:rPr>
          <w:rFonts w:ascii="Times New Roman" w:hAnsi="Times New Roman" w:cs="Times New Roman"/>
          <w:sz w:val="24"/>
          <w:szCs w:val="24"/>
        </w:rPr>
        <w:t>odnosom kontrole.</w:t>
      </w:r>
    </w:p>
    <w:p w:rsidR="005840FD" w:rsidRDefault="004917F7" w:rsidP="00784E2B">
      <w:pPr>
        <w:pStyle w:val="NoSpacing"/>
        <w:numPr>
          <w:ilvl w:val="0"/>
          <w:numId w:val="10"/>
        </w:numPr>
        <w:ind w:left="284" w:hanging="295"/>
        <w:jc w:val="both"/>
        <w:rPr>
          <w:rFonts w:ascii="Times New Roman" w:hAnsi="Times New Roman" w:cs="Times New Roman"/>
          <w:sz w:val="24"/>
          <w:szCs w:val="24"/>
        </w:rPr>
      </w:pPr>
      <w:r w:rsidRPr="005840FD">
        <w:rPr>
          <w:rFonts w:ascii="Times New Roman" w:hAnsi="Times New Roman" w:cs="Times New Roman"/>
          <w:sz w:val="24"/>
          <w:szCs w:val="24"/>
        </w:rPr>
        <w:t>učešće</w:t>
      </w:r>
      <w:r w:rsidR="00165648" w:rsidRPr="005840FD">
        <w:rPr>
          <w:rFonts w:ascii="Times New Roman" w:hAnsi="Times New Roman" w:cs="Times New Roman"/>
          <w:sz w:val="24"/>
          <w:szCs w:val="24"/>
        </w:rPr>
        <w:t xml:space="preserve"> znači uče</w:t>
      </w:r>
      <w:r w:rsidRPr="005840FD">
        <w:rPr>
          <w:rFonts w:ascii="Times New Roman" w:hAnsi="Times New Roman" w:cs="Times New Roman"/>
          <w:sz w:val="24"/>
          <w:szCs w:val="24"/>
        </w:rPr>
        <w:t xml:space="preserve">stvovanje </w:t>
      </w:r>
      <w:r w:rsidR="00165648" w:rsidRPr="005840FD">
        <w:rPr>
          <w:rFonts w:ascii="Times New Roman" w:hAnsi="Times New Roman" w:cs="Times New Roman"/>
          <w:sz w:val="24"/>
          <w:szCs w:val="24"/>
        </w:rPr>
        <w:t xml:space="preserve">nekog lica u drugom pravnom licu kada ima direktna ili indirektna ulaganja na osnovu kojih </w:t>
      </w:r>
      <w:r w:rsidRPr="005840FD">
        <w:rPr>
          <w:rFonts w:ascii="Times New Roman" w:hAnsi="Times New Roman" w:cs="Times New Roman"/>
          <w:sz w:val="24"/>
          <w:szCs w:val="24"/>
        </w:rPr>
        <w:t>posjeduje</w:t>
      </w:r>
      <w:r w:rsidR="00165648" w:rsidRPr="005840FD">
        <w:rPr>
          <w:rFonts w:ascii="Times New Roman" w:hAnsi="Times New Roman" w:cs="Times New Roman"/>
          <w:sz w:val="24"/>
          <w:szCs w:val="24"/>
        </w:rPr>
        <w:t xml:space="preserve"> 20% učešća ili više u kapitalu tog pravnog lica ili glasačkim pravima u tom pravnom licu.</w:t>
      </w:r>
    </w:p>
    <w:p w:rsidR="005840FD" w:rsidRDefault="00165648" w:rsidP="00784E2B">
      <w:pPr>
        <w:pStyle w:val="NoSpacing"/>
        <w:numPr>
          <w:ilvl w:val="0"/>
          <w:numId w:val="10"/>
        </w:numPr>
        <w:ind w:left="284" w:hanging="295"/>
        <w:jc w:val="both"/>
        <w:rPr>
          <w:rFonts w:ascii="Times New Roman" w:hAnsi="Times New Roman" w:cs="Times New Roman"/>
          <w:sz w:val="24"/>
          <w:szCs w:val="24"/>
        </w:rPr>
      </w:pPr>
      <w:r w:rsidRPr="005840FD">
        <w:rPr>
          <w:rFonts w:ascii="Times New Roman" w:hAnsi="Times New Roman" w:cs="Times New Roman"/>
          <w:sz w:val="24"/>
          <w:szCs w:val="24"/>
        </w:rPr>
        <w:t>kontrola znači odnos između matičnog društva i zavisnog društva ili sličan odnos između bilo kojeg fizičkog ili pravnog lica i nekog društva. Zavisno društvo zavisnog društva takođe se smatra zavisnim društvom matičnog društva koje je na čelu tih društava. Situacije u kojima su dva ili više pravnih ili fizičkih lica trajno povezana s</w:t>
      </w:r>
      <w:r w:rsidR="004E2C6F" w:rsidRPr="005840FD">
        <w:rPr>
          <w:rFonts w:ascii="Times New Roman" w:hAnsi="Times New Roman" w:cs="Times New Roman"/>
          <w:sz w:val="24"/>
          <w:szCs w:val="24"/>
        </w:rPr>
        <w:t>a</w:t>
      </w:r>
      <w:r w:rsidRPr="005840FD">
        <w:rPr>
          <w:rFonts w:ascii="Times New Roman" w:hAnsi="Times New Roman" w:cs="Times New Roman"/>
          <w:sz w:val="24"/>
          <w:szCs w:val="24"/>
        </w:rPr>
        <w:t xml:space="preserve"> istim lice</w:t>
      </w:r>
      <w:r w:rsidR="004E2C6F" w:rsidRPr="005840FD">
        <w:rPr>
          <w:rFonts w:ascii="Times New Roman" w:hAnsi="Times New Roman" w:cs="Times New Roman"/>
          <w:sz w:val="24"/>
          <w:szCs w:val="24"/>
        </w:rPr>
        <w:t>m putem odnosa kontrole, smatra</w:t>
      </w:r>
      <w:r w:rsidRPr="005840FD">
        <w:rPr>
          <w:rFonts w:ascii="Times New Roman" w:hAnsi="Times New Roman" w:cs="Times New Roman"/>
          <w:sz w:val="24"/>
          <w:szCs w:val="24"/>
        </w:rPr>
        <w:t>će se odnosom bliske povezanosti između tih lica.</w:t>
      </w:r>
    </w:p>
    <w:p w:rsidR="005840FD" w:rsidRDefault="00165648" w:rsidP="00784E2B">
      <w:pPr>
        <w:pStyle w:val="NoSpacing"/>
        <w:numPr>
          <w:ilvl w:val="0"/>
          <w:numId w:val="10"/>
        </w:numPr>
        <w:ind w:left="284" w:hanging="295"/>
        <w:jc w:val="both"/>
        <w:rPr>
          <w:rFonts w:ascii="Times New Roman" w:hAnsi="Times New Roman" w:cs="Times New Roman"/>
          <w:sz w:val="24"/>
          <w:szCs w:val="24"/>
        </w:rPr>
      </w:pPr>
      <w:r w:rsidRPr="005840FD">
        <w:rPr>
          <w:rFonts w:ascii="Times New Roman" w:hAnsi="Times New Roman" w:cs="Times New Roman"/>
          <w:sz w:val="24"/>
          <w:szCs w:val="24"/>
        </w:rPr>
        <w:t xml:space="preserve">matično društvo je matično društvo kako je definisano propisima </w:t>
      </w:r>
      <w:r w:rsidR="004776CF">
        <w:rPr>
          <w:rFonts w:ascii="Times New Roman" w:hAnsi="Times New Roman" w:cs="Times New Roman"/>
          <w:sz w:val="24"/>
          <w:szCs w:val="24"/>
        </w:rPr>
        <w:t>kojima se uređuje računovodstvo</w:t>
      </w:r>
      <w:r w:rsidRPr="005840FD">
        <w:rPr>
          <w:rFonts w:ascii="Times New Roman" w:hAnsi="Times New Roman" w:cs="Times New Roman"/>
          <w:sz w:val="24"/>
          <w:szCs w:val="24"/>
        </w:rPr>
        <w:t xml:space="preserve"> i primjena standarda finansijskog izvještavanja.</w:t>
      </w:r>
    </w:p>
    <w:p w:rsidR="005840FD" w:rsidRDefault="00165648" w:rsidP="00784E2B">
      <w:pPr>
        <w:pStyle w:val="NoSpacing"/>
        <w:numPr>
          <w:ilvl w:val="0"/>
          <w:numId w:val="10"/>
        </w:numPr>
        <w:ind w:left="284" w:hanging="295"/>
        <w:jc w:val="both"/>
        <w:rPr>
          <w:rFonts w:ascii="Times New Roman" w:hAnsi="Times New Roman" w:cs="Times New Roman"/>
          <w:sz w:val="24"/>
          <w:szCs w:val="24"/>
        </w:rPr>
      </w:pPr>
      <w:r w:rsidRPr="005840FD">
        <w:rPr>
          <w:rFonts w:ascii="Times New Roman" w:hAnsi="Times New Roman" w:cs="Times New Roman"/>
          <w:sz w:val="24"/>
          <w:szCs w:val="24"/>
        </w:rPr>
        <w:t>zavisno društvo je zavisno društvo kako je definisano propisima kojima se uređuje računovodstvo i primjena standarda finansijskog izvještavanja.</w:t>
      </w:r>
    </w:p>
    <w:p w:rsidR="005840FD" w:rsidRDefault="00165648" w:rsidP="00784E2B">
      <w:pPr>
        <w:pStyle w:val="NoSpacing"/>
        <w:numPr>
          <w:ilvl w:val="0"/>
          <w:numId w:val="10"/>
        </w:numPr>
        <w:ind w:left="284" w:hanging="295"/>
        <w:jc w:val="both"/>
        <w:rPr>
          <w:rFonts w:ascii="Times New Roman" w:hAnsi="Times New Roman" w:cs="Times New Roman"/>
          <w:sz w:val="24"/>
          <w:szCs w:val="24"/>
        </w:rPr>
      </w:pPr>
      <w:r w:rsidRPr="005840FD">
        <w:rPr>
          <w:rFonts w:ascii="Times New Roman" w:hAnsi="Times New Roman" w:cs="Times New Roman"/>
          <w:sz w:val="24"/>
          <w:szCs w:val="24"/>
        </w:rPr>
        <w:t xml:space="preserve">kvalifikovano učešće je svako direktno ili indirektno učešće u vlasništvu društva za upravljanje koje predstavlja </w:t>
      </w:r>
      <w:r w:rsidR="006E0161" w:rsidRPr="004954EE">
        <w:rPr>
          <w:rFonts w:ascii="Times New Roman" w:hAnsi="Times New Roman" w:cs="Times New Roman"/>
          <w:sz w:val="24"/>
          <w:szCs w:val="24"/>
        </w:rPr>
        <w:t>10</w:t>
      </w:r>
      <w:r w:rsidRPr="004954EE">
        <w:rPr>
          <w:rFonts w:ascii="Times New Roman" w:hAnsi="Times New Roman" w:cs="Times New Roman"/>
          <w:sz w:val="24"/>
          <w:szCs w:val="24"/>
        </w:rPr>
        <w:t>%</w:t>
      </w:r>
      <w:r w:rsidRPr="005840FD">
        <w:rPr>
          <w:rFonts w:ascii="Times New Roman" w:hAnsi="Times New Roman" w:cs="Times New Roman"/>
          <w:sz w:val="24"/>
          <w:szCs w:val="24"/>
        </w:rPr>
        <w:t xml:space="preserve"> ili više učešća u kapitalu ili glasačkim pravima, ili manje učešće koje omogućava ostvarivanje bitnog uticaja na upravljanje društvom za upravljanje. Pri obračunu učešća glasačkih prava na odgovarajući način primjenjuju se odredbe o informacijama o promjeni glasačkih prava iz zakona kojim se uređuje tržište kapitala.</w:t>
      </w:r>
    </w:p>
    <w:p w:rsidR="005840FD" w:rsidRDefault="00165648" w:rsidP="00784E2B">
      <w:pPr>
        <w:pStyle w:val="NoSpacing"/>
        <w:numPr>
          <w:ilvl w:val="0"/>
          <w:numId w:val="10"/>
        </w:numPr>
        <w:ind w:left="284" w:hanging="295"/>
        <w:jc w:val="both"/>
        <w:rPr>
          <w:rFonts w:ascii="Times New Roman" w:hAnsi="Times New Roman" w:cs="Times New Roman"/>
          <w:sz w:val="24"/>
          <w:szCs w:val="24"/>
        </w:rPr>
      </w:pPr>
      <w:r w:rsidRPr="005840FD">
        <w:rPr>
          <w:rFonts w:ascii="Times New Roman" w:hAnsi="Times New Roman" w:cs="Times New Roman"/>
          <w:sz w:val="24"/>
          <w:szCs w:val="24"/>
        </w:rPr>
        <w:t xml:space="preserve">trajni medij je papir ili drugo sredstvo koje vlasniku </w:t>
      </w:r>
      <w:r w:rsidR="004E2C6F" w:rsidRPr="005840FD">
        <w:rPr>
          <w:rFonts w:ascii="Times New Roman" w:hAnsi="Times New Roman" w:cs="Times New Roman"/>
          <w:sz w:val="24"/>
          <w:szCs w:val="24"/>
        </w:rPr>
        <w:t>udjela</w:t>
      </w:r>
      <w:r w:rsidRPr="005840FD">
        <w:rPr>
          <w:rFonts w:ascii="Times New Roman" w:hAnsi="Times New Roman" w:cs="Times New Roman"/>
          <w:sz w:val="24"/>
          <w:szCs w:val="24"/>
        </w:rPr>
        <w:t xml:space="preserve"> omogućava čuvanje informacija, upućenih lično tom vlasniku, na takav način da je osiguran pristup toj informaciji za buduću </w:t>
      </w:r>
      <w:r w:rsidRPr="005840FD">
        <w:rPr>
          <w:rFonts w:ascii="Times New Roman" w:hAnsi="Times New Roman" w:cs="Times New Roman"/>
          <w:sz w:val="24"/>
          <w:szCs w:val="24"/>
        </w:rPr>
        <w:lastRenderedPageBreak/>
        <w:t xml:space="preserve">upotrebu, i to za period koji je odgovarajući s obzirom na svrhu te informacije, </w:t>
      </w:r>
      <w:r w:rsidR="004E2C6F" w:rsidRPr="005840FD">
        <w:rPr>
          <w:rFonts w:ascii="Times New Roman" w:hAnsi="Times New Roman" w:cs="Times New Roman"/>
          <w:sz w:val="24"/>
          <w:szCs w:val="24"/>
        </w:rPr>
        <w:t xml:space="preserve">kao i </w:t>
      </w:r>
      <w:r w:rsidRPr="005840FD">
        <w:rPr>
          <w:rFonts w:ascii="Times New Roman" w:hAnsi="Times New Roman" w:cs="Times New Roman"/>
          <w:sz w:val="24"/>
          <w:szCs w:val="24"/>
        </w:rPr>
        <w:t xml:space="preserve">reprodukciju </w:t>
      </w:r>
      <w:r w:rsidR="004E2C6F" w:rsidRPr="004776CF">
        <w:rPr>
          <w:rFonts w:ascii="Times New Roman" w:hAnsi="Times New Roman" w:cs="Times New Roman"/>
          <w:sz w:val="24"/>
          <w:szCs w:val="24"/>
        </w:rPr>
        <w:t>čuvane</w:t>
      </w:r>
      <w:r w:rsidRPr="005840FD">
        <w:rPr>
          <w:rFonts w:ascii="Times New Roman" w:hAnsi="Times New Roman" w:cs="Times New Roman"/>
          <w:sz w:val="24"/>
          <w:szCs w:val="24"/>
        </w:rPr>
        <w:t xml:space="preserve"> informacije bez njene izmjene.</w:t>
      </w:r>
    </w:p>
    <w:p w:rsidR="005840FD" w:rsidRDefault="00165648" w:rsidP="00784E2B">
      <w:pPr>
        <w:pStyle w:val="NoSpacing"/>
        <w:numPr>
          <w:ilvl w:val="0"/>
          <w:numId w:val="10"/>
        </w:numPr>
        <w:ind w:left="284" w:hanging="295"/>
        <w:jc w:val="both"/>
        <w:rPr>
          <w:rFonts w:ascii="Times New Roman" w:hAnsi="Times New Roman" w:cs="Times New Roman"/>
          <w:sz w:val="24"/>
          <w:szCs w:val="24"/>
        </w:rPr>
      </w:pPr>
      <w:r w:rsidRPr="005840FD">
        <w:rPr>
          <w:rFonts w:ascii="Times New Roman" w:hAnsi="Times New Roman" w:cs="Times New Roman"/>
          <w:sz w:val="24"/>
          <w:szCs w:val="24"/>
        </w:rPr>
        <w:t>prenosive hartije od vrijednosti su</w:t>
      </w:r>
      <w:r w:rsidR="004E2C6F" w:rsidRPr="005840FD">
        <w:rPr>
          <w:rFonts w:ascii="Times New Roman" w:hAnsi="Times New Roman" w:cs="Times New Roman"/>
          <w:sz w:val="24"/>
          <w:szCs w:val="24"/>
        </w:rPr>
        <w:t xml:space="preserve"> prenosive hartije od vrijednosti kako su definisane zakonom kojim se uređuje tržište kapitala;</w:t>
      </w:r>
    </w:p>
    <w:p w:rsidR="005840FD" w:rsidRDefault="00165648" w:rsidP="00784E2B">
      <w:pPr>
        <w:pStyle w:val="NoSpacing"/>
        <w:numPr>
          <w:ilvl w:val="0"/>
          <w:numId w:val="10"/>
        </w:numPr>
        <w:ind w:left="284" w:hanging="295"/>
        <w:jc w:val="both"/>
        <w:rPr>
          <w:rFonts w:ascii="Times New Roman" w:hAnsi="Times New Roman" w:cs="Times New Roman"/>
          <w:sz w:val="24"/>
          <w:szCs w:val="24"/>
        </w:rPr>
      </w:pPr>
      <w:r w:rsidRPr="005840FD">
        <w:rPr>
          <w:rFonts w:ascii="Times New Roman" w:hAnsi="Times New Roman" w:cs="Times New Roman"/>
          <w:sz w:val="24"/>
          <w:szCs w:val="24"/>
        </w:rPr>
        <w:t xml:space="preserve">instrumenti tržišta novca su </w:t>
      </w:r>
      <w:r w:rsidR="004E2C6F" w:rsidRPr="005840FD">
        <w:rPr>
          <w:rFonts w:ascii="Times New Roman" w:hAnsi="Times New Roman" w:cs="Times New Roman"/>
          <w:sz w:val="24"/>
          <w:szCs w:val="24"/>
        </w:rPr>
        <w:t xml:space="preserve">instrumenti tržišta novca </w:t>
      </w:r>
      <w:r w:rsidR="006A2286" w:rsidRPr="005840FD">
        <w:rPr>
          <w:rFonts w:ascii="Times New Roman" w:hAnsi="Times New Roman" w:cs="Times New Roman"/>
          <w:sz w:val="24"/>
          <w:szCs w:val="24"/>
        </w:rPr>
        <w:t xml:space="preserve">kako su </w:t>
      </w:r>
      <w:r w:rsidR="004E2C6F" w:rsidRPr="005840FD">
        <w:rPr>
          <w:rFonts w:ascii="Times New Roman" w:hAnsi="Times New Roman" w:cs="Times New Roman"/>
          <w:sz w:val="24"/>
          <w:szCs w:val="24"/>
        </w:rPr>
        <w:t xml:space="preserve">definisani zakonom kojim se uređuje tržište kapitala; </w:t>
      </w:r>
    </w:p>
    <w:p w:rsidR="005840FD" w:rsidRDefault="00165648" w:rsidP="00784E2B">
      <w:pPr>
        <w:pStyle w:val="NoSpacing"/>
        <w:numPr>
          <w:ilvl w:val="0"/>
          <w:numId w:val="10"/>
        </w:numPr>
        <w:ind w:left="284" w:hanging="295"/>
        <w:jc w:val="both"/>
        <w:rPr>
          <w:rFonts w:ascii="Times New Roman" w:hAnsi="Times New Roman" w:cs="Times New Roman"/>
          <w:sz w:val="24"/>
          <w:szCs w:val="24"/>
        </w:rPr>
      </w:pPr>
      <w:r w:rsidRPr="005840FD">
        <w:rPr>
          <w:rFonts w:ascii="Times New Roman" w:hAnsi="Times New Roman" w:cs="Times New Roman"/>
          <w:sz w:val="24"/>
          <w:szCs w:val="24"/>
        </w:rPr>
        <w:t>treća država je država koja nije članica Evropske Unije u smislu tačke 27. ovog stava.</w:t>
      </w:r>
    </w:p>
    <w:p w:rsidR="005840FD" w:rsidRDefault="00165648" w:rsidP="00784E2B">
      <w:pPr>
        <w:pStyle w:val="NoSpacing"/>
        <w:numPr>
          <w:ilvl w:val="0"/>
          <w:numId w:val="10"/>
        </w:numPr>
        <w:ind w:left="284" w:hanging="295"/>
        <w:jc w:val="both"/>
        <w:rPr>
          <w:rFonts w:ascii="Times New Roman" w:hAnsi="Times New Roman" w:cs="Times New Roman"/>
          <w:sz w:val="24"/>
          <w:szCs w:val="24"/>
        </w:rPr>
      </w:pPr>
      <w:r w:rsidRPr="005840FD">
        <w:rPr>
          <w:rFonts w:ascii="Times New Roman" w:hAnsi="Times New Roman" w:cs="Times New Roman"/>
          <w:sz w:val="24"/>
          <w:szCs w:val="24"/>
        </w:rPr>
        <w:t>država članica je država članica Evropske unije ili država potpisnica Ugovora o evropskom ekonomskom prostoru.</w:t>
      </w:r>
    </w:p>
    <w:p w:rsidR="005840FD" w:rsidRDefault="00165648" w:rsidP="00784E2B">
      <w:pPr>
        <w:pStyle w:val="NoSpacing"/>
        <w:numPr>
          <w:ilvl w:val="0"/>
          <w:numId w:val="10"/>
        </w:numPr>
        <w:ind w:left="284" w:hanging="295"/>
        <w:jc w:val="both"/>
        <w:rPr>
          <w:rFonts w:ascii="Times New Roman" w:hAnsi="Times New Roman" w:cs="Times New Roman"/>
          <w:sz w:val="24"/>
          <w:szCs w:val="24"/>
        </w:rPr>
      </w:pPr>
      <w:r w:rsidRPr="005840FD">
        <w:rPr>
          <w:rFonts w:ascii="Times New Roman" w:hAnsi="Times New Roman" w:cs="Times New Roman"/>
          <w:sz w:val="24"/>
          <w:szCs w:val="24"/>
        </w:rPr>
        <w:t>Komisija je Komisija za tržište kapitala Crne Gore.</w:t>
      </w:r>
    </w:p>
    <w:p w:rsidR="005840FD" w:rsidRPr="004954EE" w:rsidRDefault="00165648" w:rsidP="00784E2B">
      <w:pPr>
        <w:pStyle w:val="NoSpacing"/>
        <w:numPr>
          <w:ilvl w:val="0"/>
          <w:numId w:val="10"/>
        </w:numPr>
        <w:ind w:left="284" w:hanging="295"/>
        <w:jc w:val="both"/>
        <w:rPr>
          <w:rFonts w:ascii="Times New Roman" w:hAnsi="Times New Roman" w:cs="Times New Roman"/>
          <w:sz w:val="24"/>
          <w:szCs w:val="24"/>
        </w:rPr>
      </w:pPr>
      <w:r w:rsidRPr="004954EE">
        <w:rPr>
          <w:rFonts w:ascii="Times New Roman" w:hAnsi="Times New Roman" w:cs="Times New Roman"/>
          <w:sz w:val="24"/>
          <w:szCs w:val="24"/>
        </w:rPr>
        <w:t xml:space="preserve">dozvola je odluka Komisije kojom se usvaja podneseni zahtjev, </w:t>
      </w:r>
      <w:r w:rsidR="006A2286" w:rsidRPr="004954EE">
        <w:rPr>
          <w:rFonts w:ascii="Times New Roman" w:hAnsi="Times New Roman" w:cs="Times New Roman"/>
          <w:sz w:val="24"/>
          <w:szCs w:val="24"/>
        </w:rPr>
        <w:t xml:space="preserve">a </w:t>
      </w:r>
      <w:r w:rsidRPr="004954EE">
        <w:rPr>
          <w:rFonts w:ascii="Times New Roman" w:hAnsi="Times New Roman" w:cs="Times New Roman"/>
          <w:sz w:val="24"/>
          <w:szCs w:val="24"/>
        </w:rPr>
        <w:t>koja se izdaje prije preduzimanja određene radnje ili sklapanja nekog posla.</w:t>
      </w:r>
    </w:p>
    <w:p w:rsidR="005840FD" w:rsidRDefault="00165648" w:rsidP="00784E2B">
      <w:pPr>
        <w:pStyle w:val="NoSpacing"/>
        <w:numPr>
          <w:ilvl w:val="0"/>
          <w:numId w:val="10"/>
        </w:numPr>
        <w:ind w:left="284" w:hanging="295"/>
        <w:jc w:val="both"/>
        <w:rPr>
          <w:rFonts w:ascii="Times New Roman" w:hAnsi="Times New Roman" w:cs="Times New Roman"/>
          <w:sz w:val="24"/>
          <w:szCs w:val="24"/>
        </w:rPr>
      </w:pPr>
      <w:r w:rsidRPr="005840FD">
        <w:rPr>
          <w:rFonts w:ascii="Times New Roman" w:hAnsi="Times New Roman" w:cs="Times New Roman"/>
          <w:sz w:val="24"/>
          <w:szCs w:val="24"/>
        </w:rPr>
        <w:t>bez odlaganja i/ili odmah znači preduzimanje neke radnje ili posla najkasnije sljedeći radni dan.</w:t>
      </w:r>
    </w:p>
    <w:p w:rsidR="005840FD" w:rsidRDefault="00165648" w:rsidP="00784E2B">
      <w:pPr>
        <w:pStyle w:val="NoSpacing"/>
        <w:numPr>
          <w:ilvl w:val="0"/>
          <w:numId w:val="10"/>
        </w:numPr>
        <w:ind w:left="284" w:hanging="295"/>
        <w:jc w:val="both"/>
        <w:rPr>
          <w:rFonts w:ascii="Times New Roman" w:hAnsi="Times New Roman" w:cs="Times New Roman"/>
          <w:sz w:val="24"/>
          <w:szCs w:val="24"/>
        </w:rPr>
      </w:pPr>
      <w:r w:rsidRPr="005840FD">
        <w:rPr>
          <w:rFonts w:ascii="Times New Roman" w:hAnsi="Times New Roman" w:cs="Times New Roman"/>
          <w:sz w:val="24"/>
          <w:szCs w:val="24"/>
        </w:rPr>
        <w:t>javna ponuda je svako obavještenje da</w:t>
      </w:r>
      <w:r w:rsidR="00DD57B2" w:rsidRPr="005840FD">
        <w:rPr>
          <w:rFonts w:ascii="Times New Roman" w:hAnsi="Times New Roman" w:cs="Times New Roman"/>
          <w:sz w:val="24"/>
          <w:szCs w:val="24"/>
        </w:rPr>
        <w:t>to</w:t>
      </w:r>
      <w:r w:rsidRPr="005840FD">
        <w:rPr>
          <w:rFonts w:ascii="Times New Roman" w:hAnsi="Times New Roman" w:cs="Times New Roman"/>
          <w:sz w:val="24"/>
          <w:szCs w:val="24"/>
        </w:rPr>
        <w:t xml:space="preserve"> u bilo kojem obliku i upotrebom bilo kojeg sredstva, koje sadrži dovoljno informacija o uslovima ponude i o ponuđenim </w:t>
      </w:r>
      <w:r w:rsidR="00DD57B2" w:rsidRPr="005840FD">
        <w:rPr>
          <w:rFonts w:ascii="Times New Roman" w:hAnsi="Times New Roman" w:cs="Times New Roman"/>
          <w:sz w:val="24"/>
          <w:szCs w:val="24"/>
        </w:rPr>
        <w:t>udjelima,</w:t>
      </w:r>
      <w:r w:rsidRPr="005840FD">
        <w:rPr>
          <w:rFonts w:ascii="Times New Roman" w:hAnsi="Times New Roman" w:cs="Times New Roman"/>
          <w:sz w:val="24"/>
          <w:szCs w:val="24"/>
        </w:rPr>
        <w:t xml:space="preserve"> </w:t>
      </w:r>
      <w:r w:rsidR="00DD57B2" w:rsidRPr="005840FD">
        <w:rPr>
          <w:rFonts w:ascii="Times New Roman" w:hAnsi="Times New Roman" w:cs="Times New Roman"/>
          <w:sz w:val="24"/>
          <w:szCs w:val="24"/>
        </w:rPr>
        <w:t>a</w:t>
      </w:r>
      <w:r w:rsidRPr="005840FD">
        <w:rPr>
          <w:rFonts w:ascii="Times New Roman" w:hAnsi="Times New Roman" w:cs="Times New Roman"/>
          <w:sz w:val="24"/>
          <w:szCs w:val="24"/>
        </w:rPr>
        <w:t xml:space="preserve"> na osnovu </w:t>
      </w:r>
      <w:r w:rsidR="00DD57B2" w:rsidRPr="005840FD">
        <w:rPr>
          <w:rFonts w:ascii="Times New Roman" w:hAnsi="Times New Roman" w:cs="Times New Roman"/>
          <w:sz w:val="24"/>
          <w:szCs w:val="24"/>
        </w:rPr>
        <w:t>koje se investitor</w:t>
      </w:r>
      <w:r w:rsidRPr="005840FD">
        <w:rPr>
          <w:rFonts w:ascii="Times New Roman" w:hAnsi="Times New Roman" w:cs="Times New Roman"/>
          <w:sz w:val="24"/>
          <w:szCs w:val="24"/>
        </w:rPr>
        <w:t xml:space="preserve"> može odlučiti na upis tih </w:t>
      </w:r>
      <w:r w:rsidR="00DD57B2" w:rsidRPr="005840FD">
        <w:rPr>
          <w:rFonts w:ascii="Times New Roman" w:hAnsi="Times New Roman" w:cs="Times New Roman"/>
          <w:sz w:val="24"/>
          <w:szCs w:val="24"/>
        </w:rPr>
        <w:t>udjela</w:t>
      </w:r>
      <w:r w:rsidRPr="005840FD">
        <w:rPr>
          <w:rFonts w:ascii="Times New Roman" w:hAnsi="Times New Roman" w:cs="Times New Roman"/>
          <w:sz w:val="24"/>
          <w:szCs w:val="24"/>
        </w:rPr>
        <w:t>.</w:t>
      </w:r>
    </w:p>
    <w:p w:rsidR="005840FD" w:rsidRPr="004776CF" w:rsidRDefault="00165648" w:rsidP="00784E2B">
      <w:pPr>
        <w:pStyle w:val="NoSpacing"/>
        <w:numPr>
          <w:ilvl w:val="0"/>
          <w:numId w:val="10"/>
        </w:numPr>
        <w:ind w:left="284" w:hanging="295"/>
        <w:jc w:val="both"/>
        <w:rPr>
          <w:rFonts w:ascii="Times New Roman" w:hAnsi="Times New Roman" w:cs="Times New Roman"/>
          <w:sz w:val="24"/>
          <w:szCs w:val="24"/>
        </w:rPr>
      </w:pPr>
      <w:r w:rsidRPr="004776CF">
        <w:rPr>
          <w:rFonts w:ascii="Times New Roman" w:hAnsi="Times New Roman" w:cs="Times New Roman"/>
          <w:sz w:val="24"/>
          <w:szCs w:val="24"/>
        </w:rPr>
        <w:t xml:space="preserve">revizor je društvo za reviziju </w:t>
      </w:r>
      <w:r w:rsidR="00DD57B2" w:rsidRPr="004776CF">
        <w:rPr>
          <w:rFonts w:ascii="Times New Roman" w:hAnsi="Times New Roman" w:cs="Times New Roman"/>
          <w:sz w:val="24"/>
          <w:szCs w:val="24"/>
        </w:rPr>
        <w:t xml:space="preserve">kako je </w:t>
      </w:r>
      <w:r w:rsidRPr="004776CF">
        <w:rPr>
          <w:rFonts w:ascii="Times New Roman" w:hAnsi="Times New Roman" w:cs="Times New Roman"/>
          <w:sz w:val="24"/>
          <w:szCs w:val="24"/>
        </w:rPr>
        <w:t xml:space="preserve">definisano </w:t>
      </w:r>
      <w:r w:rsidR="00DD57B2" w:rsidRPr="004776CF">
        <w:rPr>
          <w:rFonts w:ascii="Times New Roman" w:hAnsi="Times New Roman" w:cs="Times New Roman"/>
          <w:sz w:val="24"/>
          <w:szCs w:val="24"/>
        </w:rPr>
        <w:t>z</w:t>
      </w:r>
      <w:r w:rsidRPr="004776CF">
        <w:rPr>
          <w:rFonts w:ascii="Times New Roman" w:hAnsi="Times New Roman" w:cs="Times New Roman"/>
          <w:sz w:val="24"/>
          <w:szCs w:val="24"/>
        </w:rPr>
        <w:t xml:space="preserve">akonom </w:t>
      </w:r>
      <w:r w:rsidR="00DD57B2" w:rsidRPr="004776CF">
        <w:rPr>
          <w:rFonts w:ascii="Times New Roman" w:hAnsi="Times New Roman" w:cs="Times New Roman"/>
          <w:sz w:val="24"/>
          <w:szCs w:val="24"/>
        </w:rPr>
        <w:t>kojim se uređuje r</w:t>
      </w:r>
      <w:r w:rsidRPr="004776CF">
        <w:rPr>
          <w:rFonts w:ascii="Times New Roman" w:hAnsi="Times New Roman" w:cs="Times New Roman"/>
          <w:sz w:val="24"/>
          <w:szCs w:val="24"/>
        </w:rPr>
        <w:t>evizij</w:t>
      </w:r>
      <w:r w:rsidR="00DD57B2" w:rsidRPr="004776CF">
        <w:rPr>
          <w:rFonts w:ascii="Times New Roman" w:hAnsi="Times New Roman" w:cs="Times New Roman"/>
          <w:sz w:val="24"/>
          <w:szCs w:val="24"/>
        </w:rPr>
        <w:t xml:space="preserve">a finansijskih izvještaja </w:t>
      </w:r>
    </w:p>
    <w:p w:rsidR="00165648" w:rsidRPr="005840FD" w:rsidRDefault="00165648" w:rsidP="00784E2B">
      <w:pPr>
        <w:pStyle w:val="NoSpacing"/>
        <w:numPr>
          <w:ilvl w:val="0"/>
          <w:numId w:val="10"/>
        </w:numPr>
        <w:ind w:left="284" w:hanging="295"/>
        <w:jc w:val="both"/>
        <w:rPr>
          <w:rFonts w:ascii="Times New Roman" w:hAnsi="Times New Roman" w:cs="Times New Roman"/>
          <w:sz w:val="24"/>
          <w:szCs w:val="24"/>
        </w:rPr>
      </w:pPr>
      <w:r w:rsidRPr="005840FD">
        <w:rPr>
          <w:rFonts w:ascii="Times New Roman" w:hAnsi="Times New Roman" w:cs="Times New Roman"/>
          <w:sz w:val="24"/>
          <w:szCs w:val="24"/>
        </w:rPr>
        <w:t>relevantno lice u odnosu na društvo za upravljanje je:</w:t>
      </w:r>
    </w:p>
    <w:p w:rsidR="005840FD" w:rsidRPr="004776CF" w:rsidRDefault="00165648" w:rsidP="00784E2B">
      <w:pPr>
        <w:pStyle w:val="NoSpacing"/>
        <w:numPr>
          <w:ilvl w:val="0"/>
          <w:numId w:val="14"/>
        </w:numPr>
        <w:ind w:left="567" w:hanging="283"/>
        <w:jc w:val="both"/>
        <w:rPr>
          <w:rFonts w:ascii="Times New Roman" w:hAnsi="Times New Roman" w:cs="Times New Roman"/>
          <w:sz w:val="24"/>
          <w:szCs w:val="24"/>
        </w:rPr>
      </w:pPr>
      <w:r w:rsidRPr="005840FD">
        <w:rPr>
          <w:rFonts w:ascii="Times New Roman" w:hAnsi="Times New Roman" w:cs="Times New Roman"/>
          <w:sz w:val="24"/>
          <w:szCs w:val="24"/>
        </w:rPr>
        <w:t>lice na rukovodećoj poziciji u društvu za upravljanje, lic</w:t>
      </w:r>
      <w:r w:rsidR="00DD57B2" w:rsidRPr="005840FD">
        <w:rPr>
          <w:rFonts w:ascii="Times New Roman" w:hAnsi="Times New Roman" w:cs="Times New Roman"/>
          <w:sz w:val="24"/>
          <w:szCs w:val="24"/>
        </w:rPr>
        <w:t xml:space="preserve">e koje je </w:t>
      </w:r>
      <w:r w:rsidR="00DD57B2" w:rsidRPr="004776CF">
        <w:rPr>
          <w:rFonts w:ascii="Times New Roman" w:hAnsi="Times New Roman" w:cs="Times New Roman"/>
          <w:sz w:val="24"/>
          <w:szCs w:val="24"/>
        </w:rPr>
        <w:t>član društva, član odb</w:t>
      </w:r>
      <w:r w:rsidRPr="004776CF">
        <w:rPr>
          <w:rFonts w:ascii="Times New Roman" w:hAnsi="Times New Roman" w:cs="Times New Roman"/>
          <w:sz w:val="24"/>
          <w:szCs w:val="24"/>
        </w:rPr>
        <w:t>ora direktora ili zastupnik društva za upravljanje;</w:t>
      </w:r>
    </w:p>
    <w:p w:rsidR="005840FD" w:rsidRDefault="00165648" w:rsidP="00784E2B">
      <w:pPr>
        <w:pStyle w:val="NoSpacing"/>
        <w:numPr>
          <w:ilvl w:val="0"/>
          <w:numId w:val="14"/>
        </w:numPr>
        <w:ind w:left="567" w:hanging="283"/>
        <w:jc w:val="both"/>
        <w:rPr>
          <w:rFonts w:ascii="Times New Roman" w:hAnsi="Times New Roman" w:cs="Times New Roman"/>
          <w:sz w:val="24"/>
          <w:szCs w:val="24"/>
        </w:rPr>
      </w:pPr>
      <w:r w:rsidRPr="005840FD">
        <w:rPr>
          <w:rFonts w:ascii="Times New Roman" w:hAnsi="Times New Roman" w:cs="Times New Roman"/>
          <w:sz w:val="24"/>
          <w:szCs w:val="24"/>
        </w:rPr>
        <w:t>lice na rukovodećoj poziciji ili lice koje je član društva u svakom pravnom licu ovlašćenom za ponudu udjela UCITS fonda;</w:t>
      </w:r>
    </w:p>
    <w:p w:rsidR="005840FD" w:rsidRDefault="00165648" w:rsidP="00784E2B">
      <w:pPr>
        <w:pStyle w:val="NoSpacing"/>
        <w:numPr>
          <w:ilvl w:val="0"/>
          <w:numId w:val="14"/>
        </w:numPr>
        <w:ind w:left="567" w:hanging="283"/>
        <w:jc w:val="both"/>
        <w:rPr>
          <w:rFonts w:ascii="Times New Roman" w:hAnsi="Times New Roman" w:cs="Times New Roman"/>
          <w:sz w:val="24"/>
          <w:szCs w:val="24"/>
        </w:rPr>
      </w:pPr>
      <w:r w:rsidRPr="005840FD">
        <w:rPr>
          <w:rFonts w:ascii="Times New Roman" w:hAnsi="Times New Roman" w:cs="Times New Roman"/>
          <w:sz w:val="24"/>
          <w:szCs w:val="24"/>
        </w:rPr>
        <w:t>lice na rukovodećoj poziciji u pravnom licu na koje je društvo za upravljanje delegiralo svoje poslove;</w:t>
      </w:r>
    </w:p>
    <w:p w:rsidR="005840FD" w:rsidRDefault="00165648" w:rsidP="00784E2B">
      <w:pPr>
        <w:pStyle w:val="NoSpacing"/>
        <w:numPr>
          <w:ilvl w:val="0"/>
          <w:numId w:val="14"/>
        </w:numPr>
        <w:ind w:left="567" w:hanging="283"/>
        <w:jc w:val="both"/>
        <w:rPr>
          <w:rFonts w:ascii="Times New Roman" w:hAnsi="Times New Roman" w:cs="Times New Roman"/>
          <w:sz w:val="24"/>
          <w:szCs w:val="24"/>
        </w:rPr>
      </w:pPr>
      <w:r w:rsidRPr="005840FD">
        <w:rPr>
          <w:rFonts w:ascii="Times New Roman" w:hAnsi="Times New Roman" w:cs="Times New Roman"/>
          <w:sz w:val="24"/>
          <w:szCs w:val="24"/>
        </w:rPr>
        <w:t>zaposleni društva za upravljanje, zaposleni pravnog lica na koju je društvo za upravljanje delegiralo svoje poslove ili zaposleni pravnog lica ovlašćenog za ponudu udjela u UCITS fondovima, a koji je uključen u djelatnosti koje društvo za upravljanje obavlja i</w:t>
      </w:r>
    </w:p>
    <w:p w:rsidR="005840FD" w:rsidRPr="00126F16" w:rsidRDefault="00165648" w:rsidP="00784E2B">
      <w:pPr>
        <w:pStyle w:val="NoSpacing"/>
        <w:numPr>
          <w:ilvl w:val="0"/>
          <w:numId w:val="14"/>
        </w:numPr>
        <w:ind w:left="567" w:hanging="283"/>
        <w:jc w:val="both"/>
        <w:rPr>
          <w:rFonts w:ascii="Times New Roman" w:hAnsi="Times New Roman" w:cs="Times New Roman"/>
          <w:sz w:val="24"/>
          <w:szCs w:val="24"/>
        </w:rPr>
      </w:pPr>
      <w:r w:rsidRPr="005840FD">
        <w:rPr>
          <w:rFonts w:ascii="Times New Roman" w:hAnsi="Times New Roman" w:cs="Times New Roman"/>
          <w:sz w:val="24"/>
          <w:szCs w:val="24"/>
        </w:rPr>
        <w:t>svako drugo fizičko lice čije su usluge stavljene na raspolaganje i u nadležnosti su društva za upravljanje, a koje je uključeno u djelatnosti koje društvo za upravljanje obavlja.</w:t>
      </w:r>
    </w:p>
    <w:p w:rsidR="00126F16" w:rsidRPr="00126F16" w:rsidRDefault="00126F16" w:rsidP="00784E2B">
      <w:pPr>
        <w:pStyle w:val="NoSpacing"/>
        <w:numPr>
          <w:ilvl w:val="0"/>
          <w:numId w:val="10"/>
        </w:numPr>
        <w:ind w:left="284" w:hanging="284"/>
        <w:jc w:val="both"/>
        <w:rPr>
          <w:rFonts w:ascii="Times New Roman" w:hAnsi="Times New Roman" w:cs="Times New Roman"/>
          <w:sz w:val="24"/>
          <w:szCs w:val="24"/>
        </w:rPr>
      </w:pPr>
      <w:r w:rsidRPr="00126F16">
        <w:rPr>
          <w:rFonts w:ascii="Times New Roman" w:hAnsi="Times New Roman" w:cs="Times New Roman"/>
          <w:sz w:val="24"/>
          <w:szCs w:val="24"/>
        </w:rPr>
        <w:t>lice sa kojim je relevantno lice u srodstvu je:</w:t>
      </w:r>
    </w:p>
    <w:p w:rsidR="00126F16" w:rsidRDefault="00126F16" w:rsidP="00784E2B">
      <w:pPr>
        <w:pStyle w:val="NoSpacing"/>
        <w:numPr>
          <w:ilvl w:val="0"/>
          <w:numId w:val="15"/>
        </w:numPr>
        <w:ind w:left="567" w:hanging="283"/>
        <w:jc w:val="both"/>
        <w:rPr>
          <w:rFonts w:ascii="Times New Roman" w:hAnsi="Times New Roman" w:cs="Times New Roman"/>
          <w:sz w:val="24"/>
          <w:szCs w:val="24"/>
        </w:rPr>
      </w:pPr>
      <w:r w:rsidRPr="00126F16">
        <w:rPr>
          <w:rFonts w:ascii="Times New Roman" w:hAnsi="Times New Roman" w:cs="Times New Roman"/>
          <w:sz w:val="24"/>
          <w:szCs w:val="24"/>
        </w:rPr>
        <w:t xml:space="preserve">bračni drug relevantnog lica ili bilo koje lice koje se </w:t>
      </w:r>
      <w:r w:rsidRPr="004776CF">
        <w:rPr>
          <w:rFonts w:ascii="Times New Roman" w:hAnsi="Times New Roman" w:cs="Times New Roman"/>
          <w:sz w:val="24"/>
          <w:szCs w:val="24"/>
        </w:rPr>
        <w:t>po nacionalnom pravu</w:t>
      </w:r>
      <w:r w:rsidRPr="00126F16">
        <w:rPr>
          <w:rFonts w:ascii="Times New Roman" w:hAnsi="Times New Roman" w:cs="Times New Roman"/>
          <w:sz w:val="24"/>
          <w:szCs w:val="24"/>
        </w:rPr>
        <w:t xml:space="preserve"> smatra izjednačenim sa bračnim drugom</w:t>
      </w:r>
    </w:p>
    <w:p w:rsidR="00126F16" w:rsidRDefault="00126F16" w:rsidP="00784E2B">
      <w:pPr>
        <w:pStyle w:val="NoSpacing"/>
        <w:numPr>
          <w:ilvl w:val="0"/>
          <w:numId w:val="15"/>
        </w:numPr>
        <w:ind w:left="567" w:hanging="283"/>
        <w:jc w:val="both"/>
        <w:rPr>
          <w:rFonts w:ascii="Times New Roman" w:hAnsi="Times New Roman" w:cs="Times New Roman"/>
          <w:sz w:val="24"/>
          <w:szCs w:val="24"/>
        </w:rPr>
      </w:pPr>
      <w:r w:rsidRPr="00126F16">
        <w:rPr>
          <w:rFonts w:ascii="Times New Roman" w:hAnsi="Times New Roman" w:cs="Times New Roman"/>
          <w:sz w:val="24"/>
          <w:szCs w:val="24"/>
        </w:rPr>
        <w:t>izdržavano dijete ili pastorak relevantnog lica i</w:t>
      </w:r>
    </w:p>
    <w:p w:rsidR="00126F16" w:rsidRPr="00126F16" w:rsidRDefault="00126F16" w:rsidP="00784E2B">
      <w:pPr>
        <w:pStyle w:val="NoSpacing"/>
        <w:numPr>
          <w:ilvl w:val="0"/>
          <w:numId w:val="15"/>
        </w:numPr>
        <w:ind w:left="567" w:hanging="283"/>
        <w:jc w:val="both"/>
        <w:rPr>
          <w:rFonts w:ascii="Times New Roman" w:hAnsi="Times New Roman" w:cs="Times New Roman"/>
          <w:sz w:val="24"/>
          <w:szCs w:val="24"/>
        </w:rPr>
      </w:pPr>
      <w:r w:rsidRPr="00126F16">
        <w:rPr>
          <w:rFonts w:ascii="Times New Roman" w:hAnsi="Times New Roman" w:cs="Times New Roman"/>
          <w:sz w:val="24"/>
          <w:szCs w:val="24"/>
        </w:rPr>
        <w:t>bilo koji drugi srodnik relevantnog lica koji je na dan predmetne lične transakcije sa relevantnim licem proveo u zajedničkom domaćinstvu najmanje godinu dana.</w:t>
      </w:r>
    </w:p>
    <w:p w:rsidR="00126F16" w:rsidRPr="00126F16" w:rsidRDefault="00126F16" w:rsidP="00784E2B">
      <w:pPr>
        <w:pStyle w:val="NoSpacing"/>
        <w:numPr>
          <w:ilvl w:val="0"/>
          <w:numId w:val="10"/>
        </w:numPr>
        <w:ind w:left="284" w:hanging="284"/>
        <w:jc w:val="both"/>
        <w:rPr>
          <w:rFonts w:ascii="Times New Roman" w:hAnsi="Times New Roman" w:cs="Times New Roman"/>
          <w:sz w:val="24"/>
          <w:szCs w:val="24"/>
        </w:rPr>
      </w:pPr>
      <w:r w:rsidRPr="00126F16">
        <w:rPr>
          <w:rFonts w:ascii="Times New Roman" w:hAnsi="Times New Roman" w:cs="Times New Roman"/>
          <w:sz w:val="24"/>
          <w:szCs w:val="24"/>
        </w:rPr>
        <w:t>relevantno lice u odnosu na UCITS fond je:</w:t>
      </w:r>
    </w:p>
    <w:p w:rsidR="00126F16" w:rsidRDefault="00126F16" w:rsidP="00784E2B">
      <w:pPr>
        <w:pStyle w:val="NoSpacing"/>
        <w:numPr>
          <w:ilvl w:val="0"/>
          <w:numId w:val="16"/>
        </w:numPr>
        <w:jc w:val="both"/>
        <w:rPr>
          <w:rFonts w:ascii="Times New Roman" w:hAnsi="Times New Roman" w:cs="Times New Roman"/>
          <w:sz w:val="24"/>
          <w:szCs w:val="24"/>
        </w:rPr>
      </w:pPr>
      <w:r w:rsidRPr="00126F16">
        <w:rPr>
          <w:rFonts w:ascii="Times New Roman" w:hAnsi="Times New Roman" w:cs="Times New Roman"/>
          <w:sz w:val="24"/>
          <w:szCs w:val="24"/>
        </w:rPr>
        <w:t>depozitar UCITS fonda i</w:t>
      </w:r>
    </w:p>
    <w:p w:rsidR="00126F16" w:rsidRPr="00126F16" w:rsidRDefault="00126F16" w:rsidP="00784E2B">
      <w:pPr>
        <w:pStyle w:val="NoSpacing"/>
        <w:numPr>
          <w:ilvl w:val="0"/>
          <w:numId w:val="16"/>
        </w:numPr>
        <w:jc w:val="both"/>
        <w:rPr>
          <w:rFonts w:ascii="Times New Roman" w:hAnsi="Times New Roman" w:cs="Times New Roman"/>
          <w:sz w:val="24"/>
          <w:szCs w:val="24"/>
        </w:rPr>
      </w:pPr>
      <w:r w:rsidRPr="00126F16">
        <w:rPr>
          <w:rFonts w:ascii="Times New Roman" w:hAnsi="Times New Roman" w:cs="Times New Roman"/>
          <w:sz w:val="24"/>
          <w:szCs w:val="24"/>
        </w:rPr>
        <w:t>revizor UCITS fonda.</w:t>
      </w:r>
    </w:p>
    <w:p w:rsidR="00126F16" w:rsidRDefault="00126F16" w:rsidP="00784E2B">
      <w:pPr>
        <w:pStyle w:val="NoSpacing"/>
        <w:numPr>
          <w:ilvl w:val="0"/>
          <w:numId w:val="10"/>
        </w:numPr>
        <w:ind w:left="284" w:hanging="284"/>
        <w:jc w:val="both"/>
        <w:rPr>
          <w:rFonts w:ascii="Times New Roman" w:hAnsi="Times New Roman" w:cs="Times New Roman"/>
          <w:sz w:val="24"/>
          <w:szCs w:val="24"/>
        </w:rPr>
      </w:pPr>
      <w:r w:rsidRPr="00126F16">
        <w:rPr>
          <w:rFonts w:ascii="Times New Roman" w:hAnsi="Times New Roman" w:cs="Times New Roman"/>
          <w:sz w:val="24"/>
          <w:szCs w:val="24"/>
        </w:rPr>
        <w:t>finansijski instrument je finansijski instrument kako je definisan zakonom koji uređuje tržište kapitala.</w:t>
      </w:r>
    </w:p>
    <w:p w:rsidR="00165648" w:rsidRPr="00126F16" w:rsidRDefault="00165648" w:rsidP="00784E2B">
      <w:pPr>
        <w:pStyle w:val="NoSpacing"/>
        <w:numPr>
          <w:ilvl w:val="0"/>
          <w:numId w:val="10"/>
        </w:numPr>
        <w:ind w:left="284" w:hanging="284"/>
        <w:jc w:val="both"/>
        <w:rPr>
          <w:rFonts w:ascii="Times New Roman" w:hAnsi="Times New Roman" w:cs="Times New Roman"/>
          <w:sz w:val="24"/>
          <w:szCs w:val="24"/>
        </w:rPr>
      </w:pPr>
      <w:r w:rsidRPr="00126F16">
        <w:rPr>
          <w:rFonts w:ascii="Times New Roman" w:hAnsi="Times New Roman" w:cs="Times New Roman"/>
          <w:sz w:val="24"/>
          <w:szCs w:val="24"/>
        </w:rPr>
        <w:t>rebalans portfelja je bit</w:t>
      </w:r>
      <w:r w:rsidR="008453B4" w:rsidRPr="00126F16">
        <w:rPr>
          <w:rFonts w:ascii="Times New Roman" w:hAnsi="Times New Roman" w:cs="Times New Roman"/>
          <w:sz w:val="24"/>
          <w:szCs w:val="24"/>
        </w:rPr>
        <w:t>na promjena strukture portfelja;</w:t>
      </w:r>
    </w:p>
    <w:p w:rsidR="00165648" w:rsidRPr="004776CF" w:rsidRDefault="00165648" w:rsidP="00784E2B">
      <w:pPr>
        <w:pStyle w:val="t-9-8"/>
        <w:numPr>
          <w:ilvl w:val="0"/>
          <w:numId w:val="10"/>
        </w:numPr>
        <w:ind w:left="0" w:firstLine="0"/>
        <w:jc w:val="both"/>
      </w:pPr>
      <w:r w:rsidRPr="004776CF">
        <w:t xml:space="preserve">sintetički pokazatelji rizika i uspješnosti su sintetički pokazatelji u smislu člana 8. Uredbe Komisije (EU) br. 583/2010 od 1. </w:t>
      </w:r>
      <w:r w:rsidR="008453B4" w:rsidRPr="004776CF">
        <w:t>jula</w:t>
      </w:r>
      <w:r w:rsidRPr="004776CF">
        <w:t xml:space="preserve"> 2010. o provedbi Direktive 2009/65/EZ E</w:t>
      </w:r>
      <w:r w:rsidR="008453B4" w:rsidRPr="004776CF">
        <w:t>v</w:t>
      </w:r>
      <w:r w:rsidRPr="004776CF">
        <w:t xml:space="preserve">ropskog parlamenta i Vijeća koja regulira ključne podatke za ulagatelje i </w:t>
      </w:r>
      <w:r w:rsidR="00835541">
        <w:t>uslove</w:t>
      </w:r>
      <w:r w:rsidRPr="004776CF">
        <w:t xml:space="preserve"> koje je potrebno ispuniti </w:t>
      </w:r>
      <w:r w:rsidRPr="004776CF">
        <w:lastRenderedPageBreak/>
        <w:t xml:space="preserve">prilikom dostave ključnih podataka </w:t>
      </w:r>
      <w:r w:rsidR="00835541">
        <w:t>investitorima</w:t>
      </w:r>
      <w:r w:rsidRPr="004776CF">
        <w:t xml:space="preserve"> ili dostave prospekta na trajnom mediju koji nije papir ili putem mrežne stranice.</w:t>
      </w:r>
    </w:p>
    <w:p w:rsidR="00165648" w:rsidRPr="004954EE" w:rsidRDefault="00165648" w:rsidP="00784E2B">
      <w:pPr>
        <w:pStyle w:val="t-9-8"/>
        <w:numPr>
          <w:ilvl w:val="0"/>
          <w:numId w:val="10"/>
        </w:numPr>
        <w:ind w:left="0" w:firstLine="0"/>
        <w:jc w:val="both"/>
      </w:pPr>
      <w:r w:rsidRPr="004954EE">
        <w:t>viši rukovodilac je član uprave društva za upravljanje ili lice koje stvarno vodi poslovanje društva za upravljanje.</w:t>
      </w:r>
    </w:p>
    <w:p w:rsidR="00165648" w:rsidRPr="004954EE" w:rsidRDefault="00165648" w:rsidP="00784E2B">
      <w:pPr>
        <w:pStyle w:val="t-9-8"/>
        <w:numPr>
          <w:ilvl w:val="0"/>
          <w:numId w:val="10"/>
        </w:numPr>
        <w:ind w:left="0" w:firstLine="0"/>
        <w:jc w:val="both"/>
      </w:pPr>
      <w:r w:rsidRPr="004954EE">
        <w:t>nadzorna funkcija je odbor direktora ili druga funkcija u društvu za upravljanje koja je odgovorna za nadzor viših rukovodilaca, kao i za procjenu i periodično potvrđivanje primjerenosti i efikasnosti upravljanja rizicima, te politika, mjera i postupaka propisanih u skladu sa Zakonom.</w:t>
      </w:r>
    </w:p>
    <w:p w:rsidR="00165648" w:rsidRPr="000F3C37" w:rsidRDefault="00165648" w:rsidP="00784E2B">
      <w:pPr>
        <w:pStyle w:val="t-9-8"/>
        <w:numPr>
          <w:ilvl w:val="0"/>
          <w:numId w:val="10"/>
        </w:numPr>
        <w:ind w:left="0" w:firstLine="0"/>
        <w:jc w:val="both"/>
      </w:pPr>
      <w:r w:rsidRPr="000F3C37">
        <w:t>Sporazum FATCA je Sporazum između Vlade Crne Gore i Vlade Sjedinjenih Američkih Država radi unaprjeđenja izvršenja poreskih obaveza na međunarodnom nivou i sprovođenja FATCA-e, koji propisuje pravila za prepoznavanje i razmjenu informacija o računima rezidenata dviju država koji se nalaze u finansijskim institucijama tih država, u svrhu prepoznavanja finansijskih računa, prijave oporezivih prihoda u državi rezidentnosti, odnosno izbjegavanja utaje poreza.</w:t>
      </w:r>
    </w:p>
    <w:p w:rsidR="00165648" w:rsidRPr="004954EE" w:rsidRDefault="00165648" w:rsidP="00784E2B">
      <w:pPr>
        <w:pStyle w:val="t-9-8"/>
        <w:numPr>
          <w:ilvl w:val="0"/>
          <w:numId w:val="10"/>
        </w:numPr>
        <w:ind w:left="0" w:firstLine="0"/>
        <w:jc w:val="both"/>
      </w:pPr>
      <w:r w:rsidRPr="004954EE">
        <w:t>ukupan godišnji prihod ostvaren u poslovnoj godini obuhvata prihod kojeg je društvo za upravljanje, odnosno privredno društvo depozitar, za koje je Komisija utvrdila da je prekršilo odredbe ovog Zakona i/ili propisa donijetih na osnovu ovog Zakona, ostvarilo u godini počinjenja prekršaja, utvrđen službenim godišnjim finansijskim izvještajima za tu godinu koji su odobreni od strane organa upravljanja društva, a po odbitku poreza na dodatu vrijednost i drugih poreza direktno vezanih za obavljanje djelatnosti.</w:t>
      </w:r>
    </w:p>
    <w:p w:rsidR="00165648" w:rsidRPr="000F3C37" w:rsidRDefault="00165648" w:rsidP="00784E2B">
      <w:pPr>
        <w:pStyle w:val="t-9-8"/>
        <w:numPr>
          <w:ilvl w:val="0"/>
          <w:numId w:val="10"/>
        </w:numPr>
        <w:ind w:left="0" w:firstLine="0"/>
        <w:jc w:val="both"/>
      </w:pPr>
      <w:r w:rsidRPr="000F3C37">
        <w:t>službeni godišnji finansijski izvještaji su revidirani godišnji finansijski izvještaji u skladu sa zakonom kojim se uređuje računovodstvo i primjena standarda finansijskog izvještavanja.</w:t>
      </w:r>
    </w:p>
    <w:p w:rsidR="00165648" w:rsidRPr="00653B6C" w:rsidRDefault="00165648" w:rsidP="000C395F">
      <w:pPr>
        <w:pStyle w:val="NoSpacing"/>
        <w:jc w:val="center"/>
        <w:rPr>
          <w:rFonts w:ascii="Times New Roman" w:hAnsi="Times New Roman" w:cs="Times New Roman"/>
          <w:b/>
          <w:sz w:val="24"/>
          <w:szCs w:val="24"/>
          <w:lang w:eastAsia="hr-HR"/>
        </w:rPr>
      </w:pPr>
      <w:r w:rsidRPr="00653B6C">
        <w:rPr>
          <w:rFonts w:ascii="Times New Roman" w:hAnsi="Times New Roman" w:cs="Times New Roman"/>
          <w:b/>
          <w:sz w:val="24"/>
          <w:szCs w:val="24"/>
          <w:lang w:eastAsia="hr-HR"/>
        </w:rPr>
        <w:t>UCITS fondovi u Crnoj Gori</w:t>
      </w:r>
    </w:p>
    <w:p w:rsidR="00165648" w:rsidRPr="00653B6C" w:rsidRDefault="00165648" w:rsidP="000C395F">
      <w:pPr>
        <w:pStyle w:val="NoSpacing"/>
        <w:jc w:val="center"/>
        <w:rPr>
          <w:rFonts w:ascii="Times New Roman" w:hAnsi="Times New Roman" w:cs="Times New Roman"/>
          <w:b/>
          <w:sz w:val="24"/>
          <w:szCs w:val="24"/>
          <w:lang w:eastAsia="hr-HR"/>
        </w:rPr>
      </w:pPr>
      <w:r w:rsidRPr="00653B6C">
        <w:rPr>
          <w:rFonts w:ascii="Times New Roman" w:hAnsi="Times New Roman" w:cs="Times New Roman"/>
          <w:b/>
          <w:sz w:val="24"/>
          <w:szCs w:val="24"/>
          <w:lang w:eastAsia="hr-HR"/>
        </w:rPr>
        <w:t xml:space="preserve">Član </w:t>
      </w:r>
      <w:r w:rsidR="000F3C37" w:rsidRPr="00653B6C">
        <w:rPr>
          <w:rFonts w:ascii="Times New Roman" w:hAnsi="Times New Roman" w:cs="Times New Roman"/>
          <w:b/>
          <w:sz w:val="24"/>
          <w:szCs w:val="24"/>
          <w:lang w:eastAsia="hr-HR"/>
        </w:rPr>
        <w:t>3</w:t>
      </w:r>
      <w:r w:rsidR="00AB7721" w:rsidRPr="00653B6C">
        <w:rPr>
          <w:rFonts w:ascii="Times New Roman" w:hAnsi="Times New Roman" w:cs="Times New Roman"/>
          <w:b/>
          <w:sz w:val="24"/>
          <w:szCs w:val="24"/>
          <w:lang w:eastAsia="hr-HR"/>
        </w:rPr>
        <w:t>.</w:t>
      </w:r>
    </w:p>
    <w:p w:rsidR="00165648" w:rsidRPr="00653B6C" w:rsidRDefault="00165648" w:rsidP="002773C6">
      <w:pPr>
        <w:pStyle w:val="NoSpacing"/>
        <w:rPr>
          <w:lang w:eastAsia="hr-HR"/>
        </w:rPr>
      </w:pPr>
    </w:p>
    <w:p w:rsidR="00165648" w:rsidRPr="00051CEB" w:rsidRDefault="00165648" w:rsidP="00165648">
      <w:pPr>
        <w:autoSpaceDE w:val="0"/>
        <w:autoSpaceDN w:val="0"/>
        <w:adjustRightInd w:val="0"/>
        <w:spacing w:before="60" w:after="60" w:line="240" w:lineRule="auto"/>
        <w:ind w:left="567" w:hanging="567"/>
        <w:jc w:val="both"/>
        <w:rPr>
          <w:rFonts w:ascii="Times New Roman" w:eastAsia="Times New Roman" w:hAnsi="Times New Roman" w:cs="Times New Roman"/>
          <w:color w:val="000000"/>
          <w:sz w:val="24"/>
          <w:szCs w:val="24"/>
          <w:lang w:eastAsia="hr-HR"/>
        </w:rPr>
      </w:pPr>
      <w:r w:rsidRPr="00653B6C">
        <w:rPr>
          <w:rFonts w:ascii="Times New Roman" w:eastAsia="Times New Roman" w:hAnsi="Times New Roman" w:cs="Times New Roman"/>
          <w:color w:val="000000"/>
          <w:sz w:val="24"/>
          <w:szCs w:val="24"/>
          <w:lang w:eastAsia="hr-HR"/>
        </w:rPr>
        <w:t xml:space="preserve"> UCITS fondovi ne mogu se transformisati u alternativne investicione fondove.</w:t>
      </w:r>
    </w:p>
    <w:p w:rsidR="00165648" w:rsidRPr="00051CEB" w:rsidRDefault="00165648" w:rsidP="00165648">
      <w:pPr>
        <w:autoSpaceDE w:val="0"/>
        <w:autoSpaceDN w:val="0"/>
        <w:adjustRightInd w:val="0"/>
        <w:spacing w:before="60" w:after="60" w:line="240" w:lineRule="auto"/>
        <w:ind w:left="567" w:hanging="283"/>
        <w:jc w:val="both"/>
        <w:rPr>
          <w:rFonts w:ascii="Times New Roman" w:eastAsia="Times New Roman" w:hAnsi="Times New Roman" w:cs="Times New Roman"/>
          <w:color w:val="000000"/>
          <w:sz w:val="24"/>
          <w:szCs w:val="24"/>
          <w:lang w:eastAsia="hr-HR"/>
        </w:rPr>
      </w:pPr>
    </w:p>
    <w:p w:rsidR="00165648" w:rsidRPr="00126F16" w:rsidRDefault="00165648" w:rsidP="000C395F">
      <w:pPr>
        <w:pStyle w:val="NoSpacing"/>
        <w:jc w:val="center"/>
        <w:rPr>
          <w:rFonts w:ascii="Times New Roman" w:hAnsi="Times New Roman" w:cs="Times New Roman"/>
          <w:b/>
          <w:sz w:val="24"/>
          <w:szCs w:val="24"/>
          <w:lang w:eastAsia="hr-HR"/>
        </w:rPr>
      </w:pPr>
      <w:r w:rsidRPr="00126F16">
        <w:rPr>
          <w:rFonts w:ascii="Times New Roman" w:hAnsi="Times New Roman" w:cs="Times New Roman"/>
          <w:b/>
          <w:sz w:val="24"/>
          <w:szCs w:val="24"/>
          <w:lang w:eastAsia="hr-HR"/>
        </w:rPr>
        <w:t xml:space="preserve">Zabrana </w:t>
      </w:r>
      <w:r w:rsidR="006D6982" w:rsidRPr="00126F16">
        <w:rPr>
          <w:rFonts w:ascii="Times New Roman" w:hAnsi="Times New Roman" w:cs="Times New Roman"/>
          <w:b/>
          <w:sz w:val="24"/>
          <w:szCs w:val="24"/>
          <w:lang w:eastAsia="hr-HR"/>
        </w:rPr>
        <w:t>obavljanja djelatnosti</w:t>
      </w:r>
      <w:r w:rsidR="000C395F">
        <w:rPr>
          <w:rFonts w:ascii="Times New Roman" w:hAnsi="Times New Roman" w:cs="Times New Roman"/>
          <w:b/>
          <w:sz w:val="24"/>
          <w:szCs w:val="24"/>
          <w:lang w:eastAsia="hr-HR"/>
        </w:rPr>
        <w:t xml:space="preserve"> </w:t>
      </w:r>
      <w:r w:rsidRPr="00126F16">
        <w:rPr>
          <w:rFonts w:ascii="Times New Roman" w:hAnsi="Times New Roman" w:cs="Times New Roman"/>
          <w:b/>
          <w:sz w:val="24"/>
          <w:szCs w:val="24"/>
          <w:lang w:eastAsia="hr-HR"/>
        </w:rPr>
        <w:t>bez dozvole nadležnog organa</w:t>
      </w:r>
    </w:p>
    <w:p w:rsidR="00165648" w:rsidRPr="00126F16" w:rsidRDefault="00165648" w:rsidP="00126F16">
      <w:pPr>
        <w:pStyle w:val="NoSpacing"/>
        <w:jc w:val="center"/>
        <w:rPr>
          <w:rFonts w:ascii="Times New Roman" w:hAnsi="Times New Roman" w:cs="Times New Roman"/>
          <w:b/>
          <w:sz w:val="24"/>
          <w:szCs w:val="24"/>
          <w:lang w:eastAsia="hr-HR"/>
        </w:rPr>
      </w:pPr>
      <w:r w:rsidRPr="00126F16">
        <w:rPr>
          <w:rFonts w:ascii="Times New Roman" w:hAnsi="Times New Roman" w:cs="Times New Roman"/>
          <w:b/>
          <w:sz w:val="24"/>
          <w:szCs w:val="24"/>
          <w:lang w:eastAsia="hr-HR"/>
        </w:rPr>
        <w:t xml:space="preserve">Član </w:t>
      </w:r>
      <w:r w:rsidR="000F3C37" w:rsidRPr="00126F16">
        <w:rPr>
          <w:rFonts w:ascii="Times New Roman" w:hAnsi="Times New Roman" w:cs="Times New Roman"/>
          <w:b/>
          <w:sz w:val="24"/>
          <w:szCs w:val="24"/>
          <w:lang w:eastAsia="hr-HR"/>
        </w:rPr>
        <w:t>4</w:t>
      </w:r>
      <w:r w:rsidR="00AB7721" w:rsidRPr="00126F16">
        <w:rPr>
          <w:rFonts w:ascii="Times New Roman" w:hAnsi="Times New Roman" w:cs="Times New Roman"/>
          <w:b/>
          <w:sz w:val="24"/>
          <w:szCs w:val="24"/>
          <w:lang w:eastAsia="hr-HR"/>
        </w:rPr>
        <w:t>.</w:t>
      </w:r>
    </w:p>
    <w:p w:rsidR="00165648" w:rsidRPr="000C395F" w:rsidRDefault="00165648" w:rsidP="000C395F">
      <w:pPr>
        <w:pStyle w:val="NoSpacing"/>
        <w:jc w:val="both"/>
        <w:rPr>
          <w:rFonts w:ascii="Times New Roman" w:hAnsi="Times New Roman" w:cs="Times New Roman"/>
          <w:sz w:val="24"/>
          <w:szCs w:val="24"/>
          <w:lang w:eastAsia="hr-HR"/>
        </w:rPr>
      </w:pPr>
    </w:p>
    <w:p w:rsidR="00165648" w:rsidRPr="000C395F" w:rsidRDefault="00165648" w:rsidP="000C395F">
      <w:pPr>
        <w:pStyle w:val="NoSpacing"/>
        <w:jc w:val="both"/>
        <w:rPr>
          <w:rFonts w:ascii="Times New Roman" w:hAnsi="Times New Roman" w:cs="Times New Roman"/>
          <w:sz w:val="24"/>
          <w:szCs w:val="24"/>
          <w:lang w:eastAsia="hr-HR"/>
        </w:rPr>
      </w:pPr>
      <w:r w:rsidRPr="000C395F">
        <w:rPr>
          <w:rFonts w:ascii="Times New Roman" w:hAnsi="Times New Roman" w:cs="Times New Roman"/>
          <w:sz w:val="24"/>
          <w:szCs w:val="24"/>
          <w:lang w:eastAsia="hr-HR"/>
        </w:rPr>
        <w:t>Niti jedno lice, bilo pravno ili fizičko, ne može osnovati niti upravljati UCITS fondom, osim ako za to nije dobilo dozvolu Komisije ili nadležnog organa.</w:t>
      </w:r>
    </w:p>
    <w:p w:rsidR="00165648" w:rsidRPr="000C395F" w:rsidRDefault="00165648" w:rsidP="000C395F">
      <w:pPr>
        <w:pStyle w:val="NoSpacing"/>
        <w:jc w:val="center"/>
        <w:rPr>
          <w:rFonts w:ascii="Times New Roman" w:hAnsi="Times New Roman" w:cs="Times New Roman"/>
          <w:sz w:val="24"/>
          <w:szCs w:val="24"/>
          <w:lang w:eastAsia="hr-HR"/>
        </w:rPr>
      </w:pPr>
    </w:p>
    <w:p w:rsidR="00165648" w:rsidRPr="000C395F" w:rsidRDefault="00165648" w:rsidP="000C395F">
      <w:pPr>
        <w:pStyle w:val="NoSpacing"/>
        <w:jc w:val="center"/>
        <w:rPr>
          <w:rFonts w:ascii="Times New Roman" w:hAnsi="Times New Roman" w:cs="Times New Roman"/>
          <w:b/>
          <w:sz w:val="24"/>
          <w:szCs w:val="24"/>
          <w:lang w:eastAsia="hr-HR"/>
        </w:rPr>
      </w:pPr>
      <w:r w:rsidRPr="000C395F">
        <w:rPr>
          <w:rFonts w:ascii="Times New Roman" w:hAnsi="Times New Roman" w:cs="Times New Roman"/>
          <w:b/>
          <w:sz w:val="24"/>
          <w:szCs w:val="24"/>
          <w:lang w:eastAsia="hr-HR"/>
        </w:rPr>
        <w:t>Poreski status UCITS fonda</w:t>
      </w:r>
    </w:p>
    <w:p w:rsidR="00165648" w:rsidRPr="000C395F" w:rsidRDefault="00165648" w:rsidP="000C395F">
      <w:pPr>
        <w:pStyle w:val="NoSpacing"/>
        <w:jc w:val="center"/>
        <w:rPr>
          <w:rFonts w:ascii="Times New Roman" w:hAnsi="Times New Roman" w:cs="Times New Roman"/>
          <w:b/>
          <w:sz w:val="24"/>
          <w:szCs w:val="24"/>
          <w:lang w:eastAsia="hr-HR"/>
        </w:rPr>
      </w:pPr>
      <w:r w:rsidRPr="000C395F">
        <w:rPr>
          <w:rFonts w:ascii="Times New Roman" w:hAnsi="Times New Roman" w:cs="Times New Roman"/>
          <w:b/>
          <w:sz w:val="24"/>
          <w:szCs w:val="24"/>
          <w:lang w:eastAsia="hr-HR"/>
        </w:rPr>
        <w:t xml:space="preserve">Član </w:t>
      </w:r>
      <w:r w:rsidR="000F3C37" w:rsidRPr="000C395F">
        <w:rPr>
          <w:rFonts w:ascii="Times New Roman" w:hAnsi="Times New Roman" w:cs="Times New Roman"/>
          <w:b/>
          <w:sz w:val="24"/>
          <w:szCs w:val="24"/>
          <w:lang w:eastAsia="hr-HR"/>
        </w:rPr>
        <w:t>5</w:t>
      </w:r>
      <w:r w:rsidR="00AB7721" w:rsidRPr="000C395F">
        <w:rPr>
          <w:rFonts w:ascii="Times New Roman" w:hAnsi="Times New Roman" w:cs="Times New Roman"/>
          <w:b/>
          <w:sz w:val="24"/>
          <w:szCs w:val="24"/>
          <w:lang w:eastAsia="hr-HR"/>
        </w:rPr>
        <w:t>.</w:t>
      </w:r>
    </w:p>
    <w:p w:rsidR="00165648" w:rsidRPr="000C395F" w:rsidRDefault="00165648" w:rsidP="000C395F">
      <w:pPr>
        <w:pStyle w:val="NoSpacing"/>
        <w:jc w:val="center"/>
        <w:rPr>
          <w:rFonts w:ascii="Times New Roman" w:hAnsi="Times New Roman" w:cs="Times New Roman"/>
          <w:b/>
          <w:sz w:val="24"/>
          <w:szCs w:val="24"/>
          <w:lang w:eastAsia="hr-HR"/>
        </w:rPr>
      </w:pPr>
    </w:p>
    <w:p w:rsidR="00165648" w:rsidRPr="000C395F" w:rsidRDefault="00165648" w:rsidP="000C395F">
      <w:pPr>
        <w:pStyle w:val="NoSpacing"/>
        <w:jc w:val="both"/>
        <w:rPr>
          <w:rFonts w:ascii="Times New Roman" w:hAnsi="Times New Roman" w:cs="Times New Roman"/>
          <w:sz w:val="24"/>
          <w:szCs w:val="24"/>
          <w:lang w:eastAsia="hr-HR"/>
        </w:rPr>
      </w:pPr>
      <w:r w:rsidRPr="000C395F">
        <w:rPr>
          <w:rFonts w:ascii="Times New Roman" w:hAnsi="Times New Roman" w:cs="Times New Roman"/>
          <w:sz w:val="24"/>
          <w:szCs w:val="24"/>
          <w:lang w:eastAsia="hr-HR"/>
        </w:rPr>
        <w:t>Poreski status UCITS fonda određuje se prema posebnim propisima i međunarodnim ugovorima koji su u primjeni u Crnoj Gori.</w:t>
      </w:r>
    </w:p>
    <w:p w:rsidR="00DC2264" w:rsidRPr="000C395F" w:rsidRDefault="00DC2264" w:rsidP="000C395F">
      <w:pPr>
        <w:pStyle w:val="NoSpacing"/>
        <w:jc w:val="center"/>
        <w:rPr>
          <w:rFonts w:ascii="Times New Roman" w:hAnsi="Times New Roman" w:cs="Times New Roman"/>
          <w:sz w:val="24"/>
          <w:szCs w:val="24"/>
          <w:lang w:eastAsia="hr-HR"/>
        </w:rPr>
      </w:pPr>
    </w:p>
    <w:p w:rsidR="00165648" w:rsidRPr="000C395F" w:rsidRDefault="00165648" w:rsidP="000C395F">
      <w:pPr>
        <w:pStyle w:val="NoSpacing"/>
        <w:jc w:val="center"/>
        <w:rPr>
          <w:rFonts w:ascii="Times New Roman" w:hAnsi="Times New Roman" w:cs="Times New Roman"/>
          <w:b/>
          <w:sz w:val="24"/>
          <w:szCs w:val="24"/>
          <w:lang w:eastAsia="hr-HR"/>
        </w:rPr>
      </w:pPr>
      <w:r w:rsidRPr="000C395F">
        <w:rPr>
          <w:rFonts w:ascii="Times New Roman" w:hAnsi="Times New Roman" w:cs="Times New Roman"/>
          <w:b/>
          <w:sz w:val="24"/>
          <w:szCs w:val="24"/>
          <w:lang w:eastAsia="hr-HR"/>
        </w:rPr>
        <w:t>Primjena drugih propisa</w:t>
      </w:r>
    </w:p>
    <w:p w:rsidR="00165648" w:rsidRPr="000C395F" w:rsidRDefault="00165648" w:rsidP="000C395F">
      <w:pPr>
        <w:pStyle w:val="NoSpacing"/>
        <w:jc w:val="center"/>
        <w:rPr>
          <w:rFonts w:ascii="Times New Roman" w:hAnsi="Times New Roman" w:cs="Times New Roman"/>
          <w:b/>
          <w:sz w:val="24"/>
          <w:szCs w:val="24"/>
          <w:lang w:eastAsia="hr-HR"/>
        </w:rPr>
      </w:pPr>
      <w:r w:rsidRPr="000C395F">
        <w:rPr>
          <w:rFonts w:ascii="Times New Roman" w:hAnsi="Times New Roman" w:cs="Times New Roman"/>
          <w:b/>
          <w:sz w:val="24"/>
          <w:szCs w:val="24"/>
          <w:lang w:eastAsia="hr-HR"/>
        </w:rPr>
        <w:t xml:space="preserve">Član </w:t>
      </w:r>
      <w:r w:rsidR="000F3C37" w:rsidRPr="000C395F">
        <w:rPr>
          <w:rFonts w:ascii="Times New Roman" w:hAnsi="Times New Roman" w:cs="Times New Roman"/>
          <w:b/>
          <w:sz w:val="24"/>
          <w:szCs w:val="24"/>
          <w:lang w:eastAsia="hr-HR"/>
        </w:rPr>
        <w:t>6</w:t>
      </w:r>
      <w:r w:rsidR="00AB7721" w:rsidRPr="000C395F">
        <w:rPr>
          <w:rFonts w:ascii="Times New Roman" w:hAnsi="Times New Roman" w:cs="Times New Roman"/>
          <w:b/>
          <w:sz w:val="24"/>
          <w:szCs w:val="24"/>
          <w:lang w:eastAsia="hr-HR"/>
        </w:rPr>
        <w:t>.</w:t>
      </w:r>
    </w:p>
    <w:p w:rsidR="00165648" w:rsidRPr="000C395F" w:rsidRDefault="00165648" w:rsidP="00DC2264">
      <w:pPr>
        <w:pStyle w:val="NoSpacing"/>
        <w:jc w:val="both"/>
        <w:rPr>
          <w:rFonts w:ascii="Times New Roman" w:hAnsi="Times New Roman" w:cs="Times New Roman"/>
          <w:sz w:val="24"/>
          <w:szCs w:val="24"/>
          <w:lang w:eastAsia="hr-HR"/>
        </w:rPr>
      </w:pPr>
      <w:r w:rsidRPr="000C395F">
        <w:rPr>
          <w:rFonts w:ascii="Times New Roman" w:hAnsi="Times New Roman" w:cs="Times New Roman"/>
          <w:sz w:val="24"/>
          <w:szCs w:val="24"/>
          <w:lang w:eastAsia="hr-HR"/>
        </w:rPr>
        <w:t>Na poslovanje društava za upravljanje na odgovarajući način se primjenjuju odredbe zakona koji se uređuje osnivanje i poslovanje privrednih društava, ako ovim Zakonom nije određeno drugačije.</w:t>
      </w:r>
    </w:p>
    <w:p w:rsidR="00462390" w:rsidRDefault="00462390" w:rsidP="000C395F">
      <w:pPr>
        <w:pStyle w:val="NoSpacing"/>
        <w:jc w:val="center"/>
        <w:rPr>
          <w:rFonts w:ascii="Times New Roman" w:hAnsi="Times New Roman" w:cs="Times New Roman"/>
          <w:b/>
          <w:sz w:val="24"/>
          <w:szCs w:val="24"/>
          <w:lang w:eastAsia="hr-HR"/>
        </w:rPr>
      </w:pPr>
    </w:p>
    <w:p w:rsidR="00165648" w:rsidRPr="000C395F" w:rsidRDefault="00165648" w:rsidP="000C395F">
      <w:pPr>
        <w:pStyle w:val="NoSpacing"/>
        <w:jc w:val="center"/>
        <w:rPr>
          <w:rFonts w:ascii="Times New Roman" w:hAnsi="Times New Roman" w:cs="Times New Roman"/>
          <w:b/>
          <w:sz w:val="24"/>
          <w:szCs w:val="24"/>
          <w:lang w:eastAsia="hr-HR"/>
        </w:rPr>
      </w:pPr>
      <w:r w:rsidRPr="000C395F">
        <w:rPr>
          <w:rFonts w:ascii="Times New Roman" w:hAnsi="Times New Roman" w:cs="Times New Roman"/>
          <w:b/>
          <w:sz w:val="24"/>
          <w:szCs w:val="24"/>
          <w:lang w:eastAsia="hr-HR"/>
        </w:rPr>
        <w:t>Registar društava za upravljanje i UCITS fondova</w:t>
      </w:r>
    </w:p>
    <w:p w:rsidR="00165648" w:rsidRPr="000C395F" w:rsidRDefault="00165648" w:rsidP="000C395F">
      <w:pPr>
        <w:pStyle w:val="NoSpacing"/>
        <w:jc w:val="center"/>
        <w:rPr>
          <w:rFonts w:ascii="Times New Roman" w:hAnsi="Times New Roman" w:cs="Times New Roman"/>
          <w:b/>
          <w:sz w:val="24"/>
          <w:szCs w:val="24"/>
          <w:lang w:eastAsia="hr-HR"/>
        </w:rPr>
      </w:pPr>
      <w:r w:rsidRPr="000C395F">
        <w:rPr>
          <w:rFonts w:ascii="Times New Roman" w:hAnsi="Times New Roman" w:cs="Times New Roman"/>
          <w:b/>
          <w:sz w:val="24"/>
          <w:szCs w:val="24"/>
          <w:lang w:eastAsia="hr-HR"/>
        </w:rPr>
        <w:t xml:space="preserve">Član </w:t>
      </w:r>
      <w:r w:rsidR="000F3C37" w:rsidRPr="000C395F">
        <w:rPr>
          <w:rFonts w:ascii="Times New Roman" w:hAnsi="Times New Roman" w:cs="Times New Roman"/>
          <w:b/>
          <w:sz w:val="24"/>
          <w:szCs w:val="24"/>
          <w:lang w:eastAsia="hr-HR"/>
        </w:rPr>
        <w:t>7</w:t>
      </w:r>
      <w:r w:rsidR="00AB7721" w:rsidRPr="000C395F">
        <w:rPr>
          <w:rFonts w:ascii="Times New Roman" w:hAnsi="Times New Roman" w:cs="Times New Roman"/>
          <w:b/>
          <w:sz w:val="24"/>
          <w:szCs w:val="24"/>
          <w:lang w:eastAsia="hr-HR"/>
        </w:rPr>
        <w:t>.</w:t>
      </w:r>
    </w:p>
    <w:p w:rsidR="00165648" w:rsidRPr="000C395F" w:rsidRDefault="00165648" w:rsidP="000C395F">
      <w:pPr>
        <w:pStyle w:val="NoSpacing"/>
        <w:jc w:val="center"/>
        <w:rPr>
          <w:rFonts w:ascii="Times New Roman" w:hAnsi="Times New Roman" w:cs="Times New Roman"/>
          <w:sz w:val="24"/>
          <w:szCs w:val="24"/>
          <w:lang w:eastAsia="hr-HR"/>
        </w:rPr>
      </w:pPr>
    </w:p>
    <w:p w:rsidR="000C395F" w:rsidRDefault="00165648" w:rsidP="00784E2B">
      <w:pPr>
        <w:pStyle w:val="NoSpacing"/>
        <w:numPr>
          <w:ilvl w:val="0"/>
          <w:numId w:val="17"/>
        </w:numPr>
        <w:ind w:left="0" w:firstLine="0"/>
        <w:jc w:val="both"/>
        <w:rPr>
          <w:rFonts w:ascii="Times New Roman" w:hAnsi="Times New Roman" w:cs="Times New Roman"/>
          <w:sz w:val="24"/>
          <w:szCs w:val="24"/>
          <w:lang w:eastAsia="hr-HR"/>
        </w:rPr>
      </w:pPr>
      <w:r w:rsidRPr="000C395F">
        <w:rPr>
          <w:rFonts w:ascii="Times New Roman" w:hAnsi="Times New Roman" w:cs="Times New Roman"/>
          <w:sz w:val="24"/>
          <w:szCs w:val="24"/>
          <w:lang w:eastAsia="hr-HR"/>
        </w:rPr>
        <w:t>Društva za upravljanje kojima je Komisija izdala dozvolu za rad i UCITS fondovi za koje je Komisija izdala dozvolu za osnivanje i upravljanje upisuju se u registar društava za upravljanje i UCITS fondova Crne Gore koji vodi Komisija.</w:t>
      </w:r>
    </w:p>
    <w:p w:rsidR="000C395F" w:rsidRDefault="00165648" w:rsidP="00784E2B">
      <w:pPr>
        <w:pStyle w:val="NoSpacing"/>
        <w:numPr>
          <w:ilvl w:val="0"/>
          <w:numId w:val="17"/>
        </w:numPr>
        <w:ind w:left="0" w:firstLine="0"/>
        <w:jc w:val="both"/>
        <w:rPr>
          <w:rFonts w:ascii="Times New Roman" w:hAnsi="Times New Roman" w:cs="Times New Roman"/>
          <w:sz w:val="24"/>
          <w:szCs w:val="24"/>
          <w:lang w:eastAsia="hr-HR"/>
        </w:rPr>
      </w:pPr>
      <w:r w:rsidRPr="000C395F">
        <w:rPr>
          <w:rFonts w:ascii="Times New Roman" w:hAnsi="Times New Roman" w:cs="Times New Roman"/>
          <w:sz w:val="24"/>
          <w:szCs w:val="24"/>
          <w:lang w:eastAsia="hr-HR"/>
        </w:rPr>
        <w:t>U registar društava za upravljanje i UCITS fondova upisuju se društva za upravljanje i UCITS fondovi i svi podaci određeni ovim Zakonom i pravil</w:t>
      </w:r>
      <w:r w:rsidR="000F3C37" w:rsidRPr="000C395F">
        <w:rPr>
          <w:rFonts w:ascii="Times New Roman" w:hAnsi="Times New Roman" w:cs="Times New Roman"/>
          <w:sz w:val="24"/>
          <w:szCs w:val="24"/>
          <w:lang w:eastAsia="hr-HR"/>
        </w:rPr>
        <w:t>ima iz stava 4</w:t>
      </w:r>
      <w:r w:rsidRPr="000C395F">
        <w:rPr>
          <w:rFonts w:ascii="Times New Roman" w:hAnsi="Times New Roman" w:cs="Times New Roman"/>
          <w:sz w:val="24"/>
          <w:szCs w:val="24"/>
          <w:lang w:eastAsia="hr-HR"/>
        </w:rPr>
        <w:t xml:space="preserve"> ovog člana, kao i promjene tih podataka.</w:t>
      </w:r>
    </w:p>
    <w:p w:rsidR="000C395F" w:rsidRDefault="00165648" w:rsidP="00784E2B">
      <w:pPr>
        <w:pStyle w:val="NoSpacing"/>
        <w:numPr>
          <w:ilvl w:val="0"/>
          <w:numId w:val="17"/>
        </w:numPr>
        <w:ind w:left="0" w:firstLine="0"/>
        <w:jc w:val="both"/>
        <w:rPr>
          <w:rFonts w:ascii="Times New Roman" w:hAnsi="Times New Roman" w:cs="Times New Roman"/>
          <w:sz w:val="24"/>
          <w:szCs w:val="24"/>
          <w:lang w:eastAsia="hr-HR"/>
        </w:rPr>
      </w:pPr>
      <w:r w:rsidRPr="000C395F">
        <w:rPr>
          <w:rFonts w:ascii="Times New Roman" w:hAnsi="Times New Roman" w:cs="Times New Roman"/>
          <w:sz w:val="24"/>
          <w:szCs w:val="24"/>
          <w:lang w:eastAsia="hr-HR"/>
        </w:rPr>
        <w:t>Pojedine podatke iz registra društva za upravljanje i UCITS fondova Komisija će objaviti na svojoj internet stranici.</w:t>
      </w:r>
    </w:p>
    <w:p w:rsidR="00165648" w:rsidRPr="000C395F" w:rsidRDefault="00165648" w:rsidP="00784E2B">
      <w:pPr>
        <w:pStyle w:val="NoSpacing"/>
        <w:numPr>
          <w:ilvl w:val="0"/>
          <w:numId w:val="17"/>
        </w:numPr>
        <w:ind w:left="0" w:firstLine="0"/>
        <w:jc w:val="both"/>
        <w:rPr>
          <w:rFonts w:ascii="Times New Roman" w:hAnsi="Times New Roman" w:cs="Times New Roman"/>
          <w:sz w:val="24"/>
          <w:szCs w:val="24"/>
          <w:lang w:eastAsia="hr-HR"/>
        </w:rPr>
      </w:pPr>
      <w:r w:rsidRPr="000C395F">
        <w:rPr>
          <w:rFonts w:ascii="Times New Roman" w:hAnsi="Times New Roman" w:cs="Times New Roman"/>
          <w:sz w:val="24"/>
          <w:szCs w:val="24"/>
          <w:lang w:eastAsia="hr-HR"/>
        </w:rPr>
        <w:t>Komisija će pravilima propisati sadržaj i način vođenja registra društava za upravljanje i UCITS fondova, kao i objavu podataka iz navedenog registra.</w:t>
      </w:r>
    </w:p>
    <w:p w:rsidR="00165648" w:rsidRPr="000C395F" w:rsidRDefault="00165648" w:rsidP="000C395F">
      <w:pPr>
        <w:pStyle w:val="NoSpacing"/>
        <w:jc w:val="both"/>
        <w:rPr>
          <w:rFonts w:ascii="Times New Roman" w:hAnsi="Times New Roman" w:cs="Times New Roman"/>
          <w:sz w:val="24"/>
          <w:szCs w:val="24"/>
          <w:lang w:eastAsia="hr-HR"/>
        </w:rPr>
      </w:pPr>
    </w:p>
    <w:p w:rsidR="00165648" w:rsidRPr="000C395F" w:rsidRDefault="00165648" w:rsidP="000C395F">
      <w:pPr>
        <w:pStyle w:val="NoSpacing"/>
        <w:jc w:val="center"/>
        <w:rPr>
          <w:rFonts w:ascii="Times New Roman" w:hAnsi="Times New Roman" w:cs="Times New Roman"/>
          <w:b/>
          <w:sz w:val="24"/>
          <w:szCs w:val="24"/>
          <w:lang w:eastAsia="hr-HR"/>
        </w:rPr>
      </w:pPr>
      <w:r w:rsidRPr="000C395F">
        <w:rPr>
          <w:rFonts w:ascii="Times New Roman" w:hAnsi="Times New Roman" w:cs="Times New Roman"/>
          <w:b/>
          <w:sz w:val="24"/>
          <w:szCs w:val="24"/>
          <w:lang w:eastAsia="hr-HR"/>
        </w:rPr>
        <w:t xml:space="preserve">Član </w:t>
      </w:r>
      <w:r w:rsidR="005F3595" w:rsidRPr="000C395F">
        <w:rPr>
          <w:rFonts w:ascii="Times New Roman" w:hAnsi="Times New Roman" w:cs="Times New Roman"/>
          <w:b/>
          <w:sz w:val="24"/>
          <w:szCs w:val="24"/>
          <w:lang w:eastAsia="hr-HR"/>
        </w:rPr>
        <w:t>8</w:t>
      </w:r>
      <w:r w:rsidR="00AB7721" w:rsidRPr="000C395F">
        <w:rPr>
          <w:rFonts w:ascii="Times New Roman" w:hAnsi="Times New Roman" w:cs="Times New Roman"/>
          <w:b/>
          <w:sz w:val="24"/>
          <w:szCs w:val="24"/>
          <w:lang w:eastAsia="hr-HR"/>
        </w:rPr>
        <w:t>.</w:t>
      </w:r>
    </w:p>
    <w:p w:rsidR="008D4147" w:rsidRPr="000C395F" w:rsidRDefault="008D4147" w:rsidP="000C395F">
      <w:pPr>
        <w:pStyle w:val="NoSpacing"/>
        <w:jc w:val="center"/>
        <w:rPr>
          <w:rFonts w:ascii="Times New Roman" w:hAnsi="Times New Roman" w:cs="Times New Roman"/>
          <w:sz w:val="24"/>
          <w:szCs w:val="24"/>
          <w:lang w:eastAsia="hr-HR"/>
        </w:rPr>
      </w:pPr>
    </w:p>
    <w:p w:rsidR="000E620B" w:rsidRPr="000C395F" w:rsidRDefault="00165648" w:rsidP="000C395F">
      <w:pPr>
        <w:pStyle w:val="NoSpacing"/>
        <w:jc w:val="both"/>
        <w:rPr>
          <w:rFonts w:ascii="Times New Roman" w:hAnsi="Times New Roman" w:cs="Times New Roman"/>
          <w:sz w:val="24"/>
          <w:szCs w:val="24"/>
          <w:lang w:eastAsia="hr-HR"/>
        </w:rPr>
      </w:pPr>
      <w:r w:rsidRPr="000C395F">
        <w:rPr>
          <w:rFonts w:ascii="Times New Roman" w:hAnsi="Times New Roman" w:cs="Times New Roman"/>
          <w:sz w:val="24"/>
          <w:szCs w:val="24"/>
          <w:lang w:eastAsia="hr-HR"/>
        </w:rPr>
        <w:t xml:space="preserve">Komisija će na svojoj internet stranici objaviti i popis svih društava za upravljanje iz država članica i trećih država koja obavljaju djelatnost na teritoriji Crne Gore kao i njihovih filijala, i investicionih fondova iz država članica i trećih država čijim se </w:t>
      </w:r>
      <w:r w:rsidR="005F3595" w:rsidRPr="000C395F">
        <w:rPr>
          <w:rFonts w:ascii="Times New Roman" w:hAnsi="Times New Roman" w:cs="Times New Roman"/>
          <w:sz w:val="24"/>
          <w:szCs w:val="24"/>
          <w:lang w:eastAsia="hr-HR"/>
        </w:rPr>
        <w:t>udjelima</w:t>
      </w:r>
      <w:r w:rsidRPr="000C395F">
        <w:rPr>
          <w:rFonts w:ascii="Times New Roman" w:hAnsi="Times New Roman" w:cs="Times New Roman"/>
          <w:sz w:val="24"/>
          <w:szCs w:val="24"/>
          <w:lang w:eastAsia="hr-HR"/>
        </w:rPr>
        <w:t xml:space="preserve"> trguje u Crnoj Gori.</w:t>
      </w:r>
    </w:p>
    <w:p w:rsidR="002A6B92" w:rsidRDefault="002A6B92" w:rsidP="000C395F">
      <w:pPr>
        <w:pStyle w:val="NoSpacing"/>
      </w:pPr>
    </w:p>
    <w:p w:rsidR="00DC2264" w:rsidRDefault="00DC2264" w:rsidP="000C395F">
      <w:pPr>
        <w:pStyle w:val="NoSpacing"/>
      </w:pPr>
    </w:p>
    <w:p w:rsidR="00AB0440" w:rsidRDefault="00AB0440" w:rsidP="002773C6">
      <w:pPr>
        <w:pStyle w:val="N01X"/>
        <w:spacing w:before="0" w:after="0"/>
      </w:pPr>
      <w:r>
        <w:t>DIO</w:t>
      </w:r>
      <w:r w:rsidR="008F20E4" w:rsidRPr="00E440C0">
        <w:t xml:space="preserve"> II </w:t>
      </w:r>
    </w:p>
    <w:p w:rsidR="008F20E4" w:rsidRDefault="008F20E4" w:rsidP="002773C6">
      <w:pPr>
        <w:pStyle w:val="N01X"/>
        <w:spacing w:before="0" w:after="0"/>
      </w:pPr>
      <w:r w:rsidRPr="00E440C0">
        <w:t>DRUŠTVO ZA UPRAVLJANJE</w:t>
      </w:r>
    </w:p>
    <w:p w:rsidR="007300A5" w:rsidRDefault="007300A5" w:rsidP="002773C6">
      <w:pPr>
        <w:pStyle w:val="N01X"/>
        <w:spacing w:before="0" w:after="0"/>
      </w:pPr>
    </w:p>
    <w:p w:rsidR="007300A5" w:rsidRDefault="007300A5" w:rsidP="007300A5">
      <w:pPr>
        <w:pStyle w:val="N01X"/>
        <w:spacing w:before="0" w:after="0"/>
        <w:jc w:val="both"/>
      </w:pPr>
      <w:r>
        <w:t xml:space="preserve">POGLAVLJE I – </w:t>
      </w:r>
      <w:r w:rsidR="00DC2264">
        <w:t>Opšti zahtjevi</w:t>
      </w:r>
    </w:p>
    <w:p w:rsidR="00AB0440" w:rsidRPr="00E440C0" w:rsidRDefault="00AB0440" w:rsidP="002773C6">
      <w:pPr>
        <w:pStyle w:val="N01X"/>
        <w:spacing w:before="0" w:after="0"/>
      </w:pPr>
    </w:p>
    <w:p w:rsidR="008F20E4" w:rsidRPr="00E440C0" w:rsidRDefault="008F20E4" w:rsidP="008F20E4">
      <w:pPr>
        <w:pStyle w:val="N01X"/>
        <w:spacing w:before="0" w:after="0"/>
      </w:pPr>
      <w:r w:rsidRPr="00E440C0">
        <w:t>Oblik društa za upravljanje</w:t>
      </w:r>
    </w:p>
    <w:p w:rsidR="008F20E4" w:rsidRPr="00E440C0" w:rsidRDefault="00E440C0" w:rsidP="008F20E4">
      <w:pPr>
        <w:pStyle w:val="C30X"/>
        <w:spacing w:before="0" w:after="0"/>
      </w:pPr>
      <w:r>
        <w:t>Član 9</w:t>
      </w:r>
      <w:r w:rsidR="00AB7721">
        <w:t>.</w:t>
      </w:r>
    </w:p>
    <w:p w:rsidR="008F20E4" w:rsidRPr="00E440C0" w:rsidRDefault="008F20E4" w:rsidP="008F20E4">
      <w:pPr>
        <w:pStyle w:val="T30X"/>
        <w:spacing w:before="0" w:after="0"/>
        <w:ind w:firstLine="0"/>
        <w:rPr>
          <w:b/>
          <w:bCs/>
          <w:sz w:val="24"/>
          <w:szCs w:val="24"/>
        </w:rPr>
      </w:pPr>
    </w:p>
    <w:p w:rsidR="008F20E4" w:rsidRPr="00E440C0" w:rsidRDefault="008F20E4" w:rsidP="008F20E4">
      <w:pPr>
        <w:pStyle w:val="T30X"/>
        <w:spacing w:before="0" w:after="0"/>
        <w:ind w:firstLine="0"/>
        <w:rPr>
          <w:sz w:val="24"/>
          <w:szCs w:val="24"/>
        </w:rPr>
      </w:pPr>
      <w:r w:rsidRPr="00E440C0">
        <w:rPr>
          <w:bCs/>
          <w:sz w:val="24"/>
          <w:szCs w:val="24"/>
        </w:rPr>
        <w:t>(1)</w:t>
      </w:r>
      <w:r w:rsidR="000C395F">
        <w:rPr>
          <w:bCs/>
          <w:sz w:val="24"/>
          <w:szCs w:val="24"/>
        </w:rPr>
        <w:t xml:space="preserve"> </w:t>
      </w:r>
      <w:r w:rsidRPr="00E440C0">
        <w:rPr>
          <w:sz w:val="24"/>
          <w:szCs w:val="24"/>
        </w:rPr>
        <w:t>Društvo za upravljanje se osniva kao akcionarsko društvo ili društvo s</w:t>
      </w:r>
      <w:r w:rsidR="007427D3">
        <w:rPr>
          <w:sz w:val="24"/>
          <w:szCs w:val="24"/>
        </w:rPr>
        <w:t>a</w:t>
      </w:r>
      <w:r w:rsidRPr="00E440C0">
        <w:rPr>
          <w:sz w:val="24"/>
          <w:szCs w:val="24"/>
        </w:rPr>
        <w:t xml:space="preserve"> ograničenom odgovornošću, sa sjedištem u Crnoj Gori, u skladu sa odredbama zakona koji uređuje osnivanje i poslovanje privrednih društava, osim ako ovim Zakonom nije drugačije određeno.</w:t>
      </w:r>
    </w:p>
    <w:p w:rsidR="008F20E4" w:rsidRPr="00E440C0" w:rsidRDefault="008F20E4" w:rsidP="008F20E4">
      <w:pPr>
        <w:pStyle w:val="T30X"/>
        <w:spacing w:before="0" w:after="0"/>
        <w:ind w:firstLine="0"/>
        <w:rPr>
          <w:sz w:val="24"/>
          <w:szCs w:val="24"/>
        </w:rPr>
      </w:pPr>
      <w:r w:rsidRPr="00E440C0">
        <w:rPr>
          <w:sz w:val="24"/>
          <w:szCs w:val="24"/>
        </w:rPr>
        <w:t xml:space="preserve">(2) Društvo za upravljanje može osnovati pravno </w:t>
      </w:r>
      <w:r w:rsidR="00E440C0">
        <w:rPr>
          <w:sz w:val="24"/>
          <w:szCs w:val="24"/>
        </w:rPr>
        <w:t>i/</w:t>
      </w:r>
      <w:r w:rsidRPr="00E440C0">
        <w:rPr>
          <w:sz w:val="24"/>
          <w:szCs w:val="24"/>
        </w:rPr>
        <w:t>ili fizičko lice.</w:t>
      </w:r>
    </w:p>
    <w:p w:rsidR="008F20E4" w:rsidRPr="00E440C0" w:rsidRDefault="008F20E4" w:rsidP="008F20E4">
      <w:pPr>
        <w:pStyle w:val="T30X"/>
        <w:spacing w:before="0" w:after="0"/>
        <w:rPr>
          <w:sz w:val="24"/>
          <w:szCs w:val="24"/>
        </w:rPr>
      </w:pPr>
    </w:p>
    <w:p w:rsidR="008F20E4" w:rsidRPr="00E440C0" w:rsidRDefault="008F20E4" w:rsidP="008F20E4">
      <w:pPr>
        <w:pStyle w:val="N01X"/>
        <w:spacing w:before="0" w:after="0"/>
      </w:pPr>
      <w:r w:rsidRPr="00E440C0">
        <w:t>Kontrolni uticaj</w:t>
      </w:r>
    </w:p>
    <w:p w:rsidR="008F20E4" w:rsidRPr="00E440C0" w:rsidRDefault="00E440C0" w:rsidP="008F20E4">
      <w:pPr>
        <w:pStyle w:val="C30X"/>
        <w:spacing w:before="0" w:after="0"/>
      </w:pPr>
      <w:r>
        <w:t>Član 10</w:t>
      </w:r>
      <w:r w:rsidR="00AB7721">
        <w:t>.</w:t>
      </w:r>
    </w:p>
    <w:p w:rsidR="008F20E4" w:rsidRPr="00E440C0" w:rsidRDefault="008F20E4" w:rsidP="008F20E4">
      <w:pPr>
        <w:pStyle w:val="C30X"/>
        <w:spacing w:before="0" w:after="0"/>
      </w:pPr>
    </w:p>
    <w:p w:rsidR="008F20E4" w:rsidRPr="007427D3" w:rsidRDefault="007427D3" w:rsidP="007427D3">
      <w:pPr>
        <w:pStyle w:val="NoSpacing"/>
        <w:jc w:val="both"/>
        <w:rPr>
          <w:rFonts w:ascii="Times New Roman" w:hAnsi="Times New Roman" w:cs="Times New Roman"/>
          <w:sz w:val="24"/>
          <w:szCs w:val="24"/>
        </w:rPr>
      </w:pPr>
      <w:r w:rsidRPr="007427D3">
        <w:rPr>
          <w:rFonts w:ascii="Times New Roman" w:hAnsi="Times New Roman" w:cs="Times New Roman"/>
          <w:sz w:val="24"/>
          <w:szCs w:val="24"/>
        </w:rPr>
        <w:t>(1)</w:t>
      </w:r>
      <w:r>
        <w:rPr>
          <w:rFonts w:ascii="Times New Roman" w:hAnsi="Times New Roman" w:cs="Times New Roman"/>
          <w:sz w:val="24"/>
          <w:szCs w:val="24"/>
        </w:rPr>
        <w:t xml:space="preserve"> </w:t>
      </w:r>
      <w:r w:rsidR="008F20E4" w:rsidRPr="007427D3">
        <w:rPr>
          <w:rFonts w:ascii="Times New Roman" w:hAnsi="Times New Roman" w:cs="Times New Roman"/>
          <w:sz w:val="24"/>
          <w:szCs w:val="24"/>
        </w:rPr>
        <w:t>Društvo za upravljanje ne smije imati kontrolu niti kvalifikovano učešće u investicionom društvu, ovlašćenoj kreditnoj instituciji koja pruža investicione usluge i obavlja investicione aktivnosti u skladu sa odredbama zakona koji uređuje tržište kapitala odnosno koja obavlja odgovarajuće usluge u skladu s</w:t>
      </w:r>
      <w:r>
        <w:rPr>
          <w:rFonts w:ascii="Times New Roman" w:hAnsi="Times New Roman" w:cs="Times New Roman"/>
          <w:sz w:val="24"/>
          <w:szCs w:val="24"/>
        </w:rPr>
        <w:t>a</w:t>
      </w:r>
      <w:r w:rsidR="008F20E4" w:rsidRPr="007427D3">
        <w:rPr>
          <w:rFonts w:ascii="Times New Roman" w:hAnsi="Times New Roman" w:cs="Times New Roman"/>
          <w:sz w:val="24"/>
          <w:szCs w:val="24"/>
        </w:rPr>
        <w:t xml:space="preserve"> odredbama zakona koji uređuje osnivanje i poslovanje kreditnih institucija. </w:t>
      </w:r>
    </w:p>
    <w:p w:rsidR="008F20E4" w:rsidRPr="007427D3" w:rsidRDefault="007427D3" w:rsidP="007427D3">
      <w:pPr>
        <w:pStyle w:val="NoSpacing"/>
        <w:jc w:val="both"/>
        <w:rPr>
          <w:rFonts w:ascii="Times New Roman" w:hAnsi="Times New Roman" w:cs="Times New Roman"/>
          <w:color w:val="FF0000"/>
          <w:sz w:val="24"/>
          <w:szCs w:val="24"/>
        </w:rPr>
      </w:pPr>
      <w:r w:rsidRPr="007427D3">
        <w:rPr>
          <w:rFonts w:ascii="Times New Roman" w:hAnsi="Times New Roman" w:cs="Times New Roman"/>
          <w:sz w:val="24"/>
          <w:szCs w:val="24"/>
        </w:rPr>
        <w:t>(2)</w:t>
      </w:r>
      <w:r>
        <w:rPr>
          <w:rFonts w:ascii="Times New Roman" w:hAnsi="Times New Roman" w:cs="Times New Roman"/>
          <w:sz w:val="24"/>
          <w:szCs w:val="24"/>
        </w:rPr>
        <w:t xml:space="preserve"> </w:t>
      </w:r>
      <w:r w:rsidR="008F20E4" w:rsidRPr="007427D3">
        <w:rPr>
          <w:rFonts w:ascii="Times New Roman" w:hAnsi="Times New Roman" w:cs="Times New Roman"/>
          <w:sz w:val="24"/>
          <w:szCs w:val="24"/>
        </w:rPr>
        <w:t>Društvo za upravljanje ne smije imati udio u depozitaru, niti u licu na koje je depozitar delegirao poslove čuvanja imovine UCITS fonda.</w:t>
      </w:r>
      <w:r w:rsidR="008F20E4" w:rsidRPr="007427D3">
        <w:rPr>
          <w:rFonts w:ascii="Times New Roman" w:hAnsi="Times New Roman" w:cs="Times New Roman"/>
          <w:color w:val="FF0000"/>
          <w:sz w:val="24"/>
          <w:szCs w:val="24"/>
        </w:rPr>
        <w:t xml:space="preserve"> </w:t>
      </w:r>
    </w:p>
    <w:p w:rsidR="008F20E4" w:rsidRPr="007427D3" w:rsidRDefault="007427D3" w:rsidP="007427D3">
      <w:pPr>
        <w:pStyle w:val="NoSpacing"/>
        <w:jc w:val="both"/>
        <w:rPr>
          <w:rFonts w:ascii="Times New Roman" w:hAnsi="Times New Roman" w:cs="Times New Roman"/>
          <w:color w:val="FF0000"/>
          <w:sz w:val="24"/>
          <w:szCs w:val="24"/>
        </w:rPr>
      </w:pPr>
      <w:r w:rsidRPr="007427D3">
        <w:rPr>
          <w:rFonts w:ascii="Times New Roman" w:hAnsi="Times New Roman" w:cs="Times New Roman"/>
          <w:sz w:val="24"/>
          <w:szCs w:val="24"/>
        </w:rPr>
        <w:t>(3)</w:t>
      </w:r>
      <w:r>
        <w:rPr>
          <w:rFonts w:ascii="Times New Roman" w:hAnsi="Times New Roman" w:cs="Times New Roman"/>
          <w:sz w:val="24"/>
          <w:szCs w:val="24"/>
        </w:rPr>
        <w:t xml:space="preserve"> </w:t>
      </w:r>
      <w:r w:rsidR="008F20E4" w:rsidRPr="007427D3">
        <w:rPr>
          <w:rFonts w:ascii="Times New Roman" w:hAnsi="Times New Roman" w:cs="Times New Roman"/>
          <w:sz w:val="24"/>
          <w:szCs w:val="24"/>
        </w:rPr>
        <w:t>Poslovanje depozitara i društva za upravljanje ne smije biti organizaciono povezano i na tim poslovima ne smiju biti zaposlena ista lica.</w:t>
      </w:r>
    </w:p>
    <w:p w:rsidR="008F20E4" w:rsidRPr="007427D3" w:rsidRDefault="007427D3" w:rsidP="007427D3">
      <w:pPr>
        <w:pStyle w:val="NoSpacing"/>
        <w:jc w:val="both"/>
        <w:rPr>
          <w:rFonts w:ascii="Times New Roman" w:hAnsi="Times New Roman" w:cs="Times New Roman"/>
          <w:color w:val="FF0000"/>
          <w:sz w:val="24"/>
          <w:szCs w:val="24"/>
        </w:rPr>
      </w:pPr>
      <w:r w:rsidRPr="007427D3">
        <w:rPr>
          <w:rFonts w:ascii="Times New Roman" w:hAnsi="Times New Roman" w:cs="Times New Roman"/>
          <w:sz w:val="24"/>
          <w:szCs w:val="24"/>
        </w:rPr>
        <w:t>(4)</w:t>
      </w:r>
      <w:r>
        <w:rPr>
          <w:rFonts w:ascii="Times New Roman" w:hAnsi="Times New Roman" w:cs="Times New Roman"/>
          <w:sz w:val="24"/>
          <w:szCs w:val="24"/>
        </w:rPr>
        <w:t xml:space="preserve"> </w:t>
      </w:r>
      <w:r w:rsidR="008F20E4" w:rsidRPr="007427D3">
        <w:rPr>
          <w:rFonts w:ascii="Times New Roman" w:hAnsi="Times New Roman" w:cs="Times New Roman"/>
          <w:sz w:val="24"/>
          <w:szCs w:val="24"/>
        </w:rPr>
        <w:t>Društvo za upravljanje ne smije direktno ni preko povezanih lica sticati udjele UCITS fonda za vrijeme upravljanja fondom.</w:t>
      </w:r>
    </w:p>
    <w:p w:rsidR="008F20E4" w:rsidRPr="00E440C0" w:rsidRDefault="008F20E4" w:rsidP="008F20E4">
      <w:pPr>
        <w:pStyle w:val="t-9-8"/>
        <w:spacing w:before="0" w:beforeAutospacing="0" w:after="0" w:afterAutospacing="0"/>
        <w:jc w:val="both"/>
        <w:rPr>
          <w:color w:val="FF0000"/>
        </w:rPr>
      </w:pPr>
    </w:p>
    <w:p w:rsidR="008F20E4" w:rsidRPr="00E440C0" w:rsidRDefault="008F20E4" w:rsidP="008F20E4">
      <w:pPr>
        <w:pStyle w:val="N01X"/>
        <w:spacing w:before="0" w:after="0"/>
      </w:pPr>
      <w:r w:rsidRPr="00E440C0">
        <w:lastRenderedPageBreak/>
        <w:t>Naziv društva</w:t>
      </w:r>
    </w:p>
    <w:p w:rsidR="008F20E4" w:rsidRPr="00E440C0" w:rsidRDefault="00E440C0" w:rsidP="008F20E4">
      <w:pPr>
        <w:pStyle w:val="C30X"/>
        <w:spacing w:before="0" w:after="0"/>
      </w:pPr>
      <w:r>
        <w:t>Član 11</w:t>
      </w:r>
      <w:r w:rsidR="00AB7721">
        <w:t>.</w:t>
      </w:r>
    </w:p>
    <w:p w:rsidR="008F20E4" w:rsidRPr="00E440C0" w:rsidRDefault="008F20E4" w:rsidP="008F20E4">
      <w:pPr>
        <w:pStyle w:val="C30X"/>
        <w:spacing w:before="0" w:after="0"/>
      </w:pPr>
    </w:p>
    <w:p w:rsidR="007427D3" w:rsidRDefault="008F20E4" w:rsidP="00784E2B">
      <w:pPr>
        <w:pStyle w:val="NoSpacing"/>
        <w:numPr>
          <w:ilvl w:val="0"/>
          <w:numId w:val="18"/>
        </w:numPr>
        <w:ind w:left="0" w:firstLine="0"/>
        <w:jc w:val="both"/>
        <w:rPr>
          <w:rFonts w:ascii="Times New Roman" w:hAnsi="Times New Roman" w:cs="Times New Roman"/>
          <w:sz w:val="24"/>
          <w:szCs w:val="24"/>
        </w:rPr>
      </w:pPr>
      <w:r w:rsidRPr="007427D3">
        <w:rPr>
          <w:rFonts w:ascii="Times New Roman" w:hAnsi="Times New Roman" w:cs="Times New Roman"/>
          <w:sz w:val="24"/>
          <w:szCs w:val="24"/>
        </w:rPr>
        <w:t>Naziv društva za upravljanje obavezno sadrži riječi: "društvo za upravljanje investicionim fondom".</w:t>
      </w:r>
    </w:p>
    <w:p w:rsidR="007427D3" w:rsidRDefault="008F20E4" w:rsidP="00784E2B">
      <w:pPr>
        <w:pStyle w:val="NoSpacing"/>
        <w:numPr>
          <w:ilvl w:val="0"/>
          <w:numId w:val="18"/>
        </w:numPr>
        <w:ind w:left="0" w:firstLine="0"/>
        <w:jc w:val="both"/>
        <w:rPr>
          <w:rFonts w:ascii="Times New Roman" w:hAnsi="Times New Roman" w:cs="Times New Roman"/>
          <w:sz w:val="24"/>
          <w:szCs w:val="24"/>
        </w:rPr>
      </w:pPr>
      <w:r w:rsidRPr="007427D3">
        <w:rPr>
          <w:rFonts w:ascii="Times New Roman" w:hAnsi="Times New Roman" w:cs="Times New Roman"/>
          <w:sz w:val="24"/>
          <w:szCs w:val="24"/>
        </w:rPr>
        <w:t>Izraz »za upravljanje UCITS fondovima« ili izvedenice tih riječi, za potrebe firme, dijela firme ili oglašavanja, mogu koristiti samo društva za upravljanje koja imaju dozvolu za rad Komisije u skladu sa ovim Zakonom.</w:t>
      </w:r>
    </w:p>
    <w:p w:rsidR="008F20E4" w:rsidRPr="007427D3" w:rsidRDefault="008F20E4" w:rsidP="00784E2B">
      <w:pPr>
        <w:pStyle w:val="NoSpacing"/>
        <w:numPr>
          <w:ilvl w:val="0"/>
          <w:numId w:val="18"/>
        </w:numPr>
        <w:ind w:left="0" w:firstLine="0"/>
        <w:jc w:val="both"/>
        <w:rPr>
          <w:rFonts w:ascii="Times New Roman" w:hAnsi="Times New Roman" w:cs="Times New Roman"/>
          <w:sz w:val="24"/>
          <w:szCs w:val="24"/>
        </w:rPr>
      </w:pPr>
      <w:r w:rsidRPr="007427D3">
        <w:rPr>
          <w:rFonts w:ascii="Times New Roman" w:hAnsi="Times New Roman" w:cs="Times New Roman"/>
          <w:sz w:val="24"/>
          <w:szCs w:val="24"/>
        </w:rPr>
        <w:t>Izraz »za upravljanje investicionim fondovima« ili izvedenice tih riječi, za potrebe firme, dijela firme ili oglašavanja, mogu koristiti samo društva za upravljanje koja imaju dozvolu za rad Komisije u skladu sa ovim Zakonom i propisom kojim se uređuje osnivanje i upravljanje alternativnim investicionim fondovima.</w:t>
      </w:r>
    </w:p>
    <w:p w:rsidR="008F20E4" w:rsidRPr="00E440C0" w:rsidRDefault="008F20E4" w:rsidP="008F20E4">
      <w:pPr>
        <w:pStyle w:val="T30X"/>
        <w:spacing w:before="0" w:after="0"/>
        <w:ind w:left="283" w:hanging="283"/>
        <w:rPr>
          <w:sz w:val="24"/>
          <w:szCs w:val="24"/>
        </w:rPr>
      </w:pPr>
    </w:p>
    <w:p w:rsidR="008F20E4" w:rsidRPr="00E440C0" w:rsidRDefault="008F20E4" w:rsidP="008F20E4">
      <w:pPr>
        <w:pStyle w:val="N01X"/>
        <w:spacing w:before="0" w:after="0"/>
      </w:pPr>
      <w:r w:rsidRPr="00E440C0">
        <w:t>Osnovni kapital društva za upravljanje</w:t>
      </w:r>
    </w:p>
    <w:p w:rsidR="008F20E4" w:rsidRPr="00E440C0" w:rsidRDefault="009B5022" w:rsidP="008F20E4">
      <w:pPr>
        <w:pStyle w:val="C30X"/>
        <w:spacing w:before="0" w:after="0"/>
      </w:pPr>
      <w:r>
        <w:t>Član 12</w:t>
      </w:r>
      <w:r w:rsidR="00AB7721">
        <w:t>.</w:t>
      </w:r>
    </w:p>
    <w:p w:rsidR="008F20E4" w:rsidRPr="00E440C0" w:rsidRDefault="008F20E4" w:rsidP="008F20E4">
      <w:pPr>
        <w:pStyle w:val="t-10-9-kurz-s-ispod"/>
        <w:spacing w:before="0" w:beforeAutospacing="0" w:after="0" w:afterAutospacing="0"/>
        <w:rPr>
          <w:color w:val="FF0000"/>
        </w:rPr>
      </w:pPr>
    </w:p>
    <w:p w:rsidR="008F20E4" w:rsidRPr="00E440C0" w:rsidRDefault="008F20E4" w:rsidP="008F20E4">
      <w:pPr>
        <w:pStyle w:val="t-9-8"/>
        <w:spacing w:before="0" w:beforeAutospacing="0" w:after="0" w:afterAutospacing="0"/>
        <w:jc w:val="both"/>
      </w:pPr>
      <w:r w:rsidRPr="00E440C0">
        <w:t>(1) Najniži iznos osnovnog kapitala društva za upravljanje iznosi 125.000 eura.</w:t>
      </w:r>
    </w:p>
    <w:p w:rsidR="008F20E4" w:rsidRPr="00E440C0" w:rsidRDefault="008F20E4" w:rsidP="008F20E4">
      <w:pPr>
        <w:pStyle w:val="t-9-8"/>
        <w:spacing w:before="0" w:beforeAutospacing="0" w:after="0" w:afterAutospacing="0"/>
        <w:jc w:val="both"/>
      </w:pPr>
      <w:r w:rsidRPr="00E440C0">
        <w:t>(2) Osnovni kapital iz stava 1. ovoga član</w:t>
      </w:r>
      <w:r w:rsidR="00F277CB">
        <w:t>a mora u c</w:t>
      </w:r>
      <w:r w:rsidRPr="00E440C0">
        <w:t xml:space="preserve">jelosti biti uplaćen u novcu, a </w:t>
      </w:r>
      <w:r w:rsidR="00F277CB">
        <w:t>akcije</w:t>
      </w:r>
      <w:r w:rsidRPr="00E440C0">
        <w:t xml:space="preserve"> koje ga čine</w:t>
      </w:r>
      <w:r w:rsidR="00F277CB">
        <w:t xml:space="preserve"> ne mogu biti izdat</w:t>
      </w:r>
      <w:r w:rsidRPr="00E440C0">
        <w:t>e prije uplate punog iznosa za koji se izdaju. Kada se društvo za upravljanje osniva kao društvo sa ograničenom odgovornošću, puni iznos osnovnog kapitala</w:t>
      </w:r>
      <w:r w:rsidR="00F277CB">
        <w:t xml:space="preserve"> mora biti uplaćen u c</w:t>
      </w:r>
      <w:r w:rsidRPr="00E440C0">
        <w:t xml:space="preserve">jelosti u novcu prije upisa društva u </w:t>
      </w:r>
      <w:r w:rsidR="00F53637">
        <w:t xml:space="preserve">centralni </w:t>
      </w:r>
      <w:r w:rsidRPr="00E440C0">
        <w:t>registar</w:t>
      </w:r>
      <w:r w:rsidR="00F277CB">
        <w:t xml:space="preserve"> privrednih subjekata</w:t>
      </w:r>
      <w:r w:rsidR="00F53637">
        <w:t xml:space="preserve"> (u daljem tekstu: CRPS)</w:t>
      </w:r>
      <w:r w:rsidRPr="00E440C0">
        <w:t>.</w:t>
      </w:r>
    </w:p>
    <w:p w:rsidR="008F20E4" w:rsidRPr="00E440C0" w:rsidRDefault="008F20E4" w:rsidP="008F20E4">
      <w:pPr>
        <w:pStyle w:val="t-10-9-kurz-s"/>
        <w:spacing w:before="0" w:beforeAutospacing="0" w:after="0" w:afterAutospacing="0"/>
        <w:rPr>
          <w:i/>
          <w:color w:val="FF0000"/>
        </w:rPr>
      </w:pPr>
    </w:p>
    <w:p w:rsidR="008F20E4" w:rsidRPr="00E440C0" w:rsidRDefault="008F20E4" w:rsidP="008F20E4">
      <w:pPr>
        <w:pStyle w:val="t-10-9-kurz-s"/>
        <w:spacing w:before="0" w:beforeAutospacing="0" w:after="0" w:afterAutospacing="0"/>
        <w:jc w:val="center"/>
        <w:rPr>
          <w:b/>
        </w:rPr>
      </w:pPr>
      <w:r w:rsidRPr="00E440C0">
        <w:rPr>
          <w:b/>
        </w:rPr>
        <w:t>Regulatorni kapital društva za upravljanje</w:t>
      </w:r>
    </w:p>
    <w:p w:rsidR="008F20E4" w:rsidRPr="00E440C0" w:rsidRDefault="008F20E4" w:rsidP="008F20E4">
      <w:pPr>
        <w:pStyle w:val="clanak"/>
        <w:spacing w:before="0" w:beforeAutospacing="0" w:after="0" w:afterAutospacing="0"/>
        <w:jc w:val="center"/>
        <w:rPr>
          <w:b/>
        </w:rPr>
      </w:pPr>
      <w:r w:rsidRPr="00E440C0">
        <w:rPr>
          <w:b/>
        </w:rPr>
        <w:t>Član</w:t>
      </w:r>
      <w:r w:rsidR="009B5022">
        <w:rPr>
          <w:b/>
        </w:rPr>
        <w:t xml:space="preserve"> 13</w:t>
      </w:r>
      <w:r w:rsidR="00AB7721">
        <w:rPr>
          <w:b/>
        </w:rPr>
        <w:t>.</w:t>
      </w:r>
    </w:p>
    <w:p w:rsidR="008F20E4" w:rsidRPr="00E440C0" w:rsidRDefault="008F20E4" w:rsidP="008F20E4">
      <w:pPr>
        <w:pStyle w:val="clanak"/>
        <w:spacing w:before="0" w:beforeAutospacing="0" w:after="0" w:afterAutospacing="0"/>
        <w:jc w:val="center"/>
        <w:rPr>
          <w:b/>
        </w:rPr>
      </w:pPr>
    </w:p>
    <w:p w:rsidR="008F20E4" w:rsidRPr="00E440C0" w:rsidRDefault="008F20E4" w:rsidP="008F20E4">
      <w:pPr>
        <w:pStyle w:val="t-9-8"/>
        <w:spacing w:before="0" w:beforeAutospacing="0" w:after="0" w:afterAutospacing="0"/>
        <w:jc w:val="both"/>
      </w:pPr>
      <w:r w:rsidRPr="00E440C0">
        <w:t>(1) Regulatorni kapital d</w:t>
      </w:r>
      <w:r w:rsidR="00F277CB">
        <w:t>ruštva za upravljanje čini zb</w:t>
      </w:r>
      <w:r w:rsidRPr="00E440C0">
        <w:t>ir osnovnog kapitala i dopunskog kapitala u skladu sa ograničenjima kapitala, umanjen za odbitne stavke.</w:t>
      </w:r>
    </w:p>
    <w:p w:rsidR="008F20E4" w:rsidRPr="00E440C0" w:rsidRDefault="008F20E4" w:rsidP="008F20E4">
      <w:pPr>
        <w:pStyle w:val="t-9-8"/>
        <w:spacing w:before="0" w:beforeAutospacing="0" w:after="0" w:afterAutospacing="0"/>
        <w:jc w:val="both"/>
      </w:pPr>
      <w:r w:rsidRPr="00E440C0">
        <w:t>(2) Komisija</w:t>
      </w:r>
      <w:r w:rsidR="00F277CB">
        <w:t xml:space="preserve"> će pravilima</w:t>
      </w:r>
      <w:r w:rsidRPr="00E440C0">
        <w:t xml:space="preserve"> propisati način izračunavanja regulatornog kapitala, obilježja osnovnog i dopunskog kapitala i obilježja stavki koje ih čine, odbitne stavke i ograničenja regulatornog kapitala iz stava 1. ovog člana.</w:t>
      </w:r>
    </w:p>
    <w:p w:rsidR="008F20E4" w:rsidRPr="00E440C0" w:rsidRDefault="008F20E4" w:rsidP="008F20E4">
      <w:pPr>
        <w:pStyle w:val="t-9-8"/>
        <w:spacing w:before="0" w:beforeAutospacing="0" w:after="0" w:afterAutospacing="0"/>
        <w:jc w:val="both"/>
      </w:pPr>
    </w:p>
    <w:p w:rsidR="008F20E4" w:rsidRPr="00E440C0" w:rsidRDefault="008F20E4" w:rsidP="008F20E4">
      <w:pPr>
        <w:pStyle w:val="t-10-9-kurz-s"/>
        <w:spacing w:before="0" w:beforeAutospacing="0" w:after="0" w:afterAutospacing="0"/>
        <w:jc w:val="center"/>
        <w:rPr>
          <w:b/>
        </w:rPr>
      </w:pPr>
      <w:r w:rsidRPr="00E440C0">
        <w:rPr>
          <w:b/>
        </w:rPr>
        <w:t>Dodatni iznos kapitala društva za upravljanje</w:t>
      </w:r>
    </w:p>
    <w:p w:rsidR="008F20E4" w:rsidRPr="00E440C0" w:rsidRDefault="008F20E4" w:rsidP="008F20E4">
      <w:pPr>
        <w:pStyle w:val="clanak"/>
        <w:spacing w:before="0" w:beforeAutospacing="0" w:after="0" w:afterAutospacing="0"/>
        <w:jc w:val="center"/>
        <w:rPr>
          <w:b/>
        </w:rPr>
      </w:pPr>
      <w:r w:rsidRPr="00E440C0">
        <w:rPr>
          <w:b/>
        </w:rPr>
        <w:t>Član</w:t>
      </w:r>
      <w:r w:rsidR="009B5022">
        <w:rPr>
          <w:b/>
        </w:rPr>
        <w:t xml:space="preserve"> 14</w:t>
      </w:r>
      <w:r w:rsidR="00AB7721">
        <w:rPr>
          <w:b/>
        </w:rPr>
        <w:t>.</w:t>
      </w:r>
    </w:p>
    <w:p w:rsidR="008F20E4" w:rsidRPr="00E440C0" w:rsidRDefault="008F20E4" w:rsidP="008F20E4">
      <w:pPr>
        <w:pStyle w:val="clanak"/>
        <w:spacing w:before="0" w:beforeAutospacing="0" w:after="0" w:afterAutospacing="0"/>
        <w:jc w:val="center"/>
        <w:rPr>
          <w:b/>
        </w:rPr>
      </w:pPr>
    </w:p>
    <w:p w:rsidR="008F20E4" w:rsidRPr="00E440C0" w:rsidRDefault="008F20E4" w:rsidP="008F20E4">
      <w:pPr>
        <w:pStyle w:val="t-9-8"/>
        <w:spacing w:before="0" w:beforeAutospacing="0" w:after="0" w:afterAutospacing="0"/>
        <w:jc w:val="both"/>
      </w:pPr>
      <w:r w:rsidRPr="00E440C0">
        <w:t>(1) Kada neto vrijednost imovine investicionih fondova kojima upravlja društvo za upravljanje prelazi 250.000.000 eura, društvo za upravljanje je dužno osigurati dodatni iznos kapitala jednak 0,02% iznosa za koji neto vrijednost imovine investicionih fondova kojima upravlja društvo za upravljanje prelazi 250.000.000 eura, a zahtijevani ukupni iznos osnovnog kapitala i dodatni iznos kapitala ne smiju prelaziti 10.000.000 eura.</w:t>
      </w:r>
    </w:p>
    <w:p w:rsidR="008F20E4" w:rsidRPr="00E440C0" w:rsidRDefault="008F20E4" w:rsidP="008F20E4">
      <w:pPr>
        <w:pStyle w:val="t-9-8"/>
        <w:spacing w:before="0" w:beforeAutospacing="0" w:after="0" w:afterAutospacing="0"/>
        <w:jc w:val="both"/>
      </w:pPr>
      <w:r w:rsidRPr="00E440C0">
        <w:t>(2) U smislu stava 1. ovog člana sljedeća neto vrijednost imovine smatra se neto vrijednošću imovine investicionih fondova kojima upravlja društvo za upravljanje:</w:t>
      </w:r>
    </w:p>
    <w:p w:rsidR="008F20E4" w:rsidRPr="00E440C0" w:rsidRDefault="008F20E4" w:rsidP="00784E2B">
      <w:pPr>
        <w:pStyle w:val="t-9-8"/>
        <w:numPr>
          <w:ilvl w:val="0"/>
          <w:numId w:val="1"/>
        </w:numPr>
        <w:spacing w:before="0" w:beforeAutospacing="0" w:after="0" w:afterAutospacing="0"/>
        <w:ind w:left="567" w:hanging="283"/>
        <w:jc w:val="both"/>
      </w:pPr>
      <w:r w:rsidRPr="00E440C0">
        <w:t>neto vrijednost imovine UCITS fondova kojima upravlja društvo za upravljanje, uključujući neto vrijednost imovine za koju je delegiralo poslove upravljanja drugom društvu za upravljanje, a isključujući neto vrijednost imovine kojom upravlja na osnovu delegiranja poslova i</w:t>
      </w:r>
    </w:p>
    <w:p w:rsidR="008F20E4" w:rsidRPr="00E440C0" w:rsidRDefault="008F20E4" w:rsidP="00784E2B">
      <w:pPr>
        <w:pStyle w:val="t-9-8"/>
        <w:numPr>
          <w:ilvl w:val="0"/>
          <w:numId w:val="1"/>
        </w:numPr>
        <w:spacing w:before="0" w:beforeAutospacing="0" w:after="0" w:afterAutospacing="0"/>
        <w:ind w:left="567" w:hanging="283"/>
        <w:jc w:val="both"/>
      </w:pPr>
      <w:r w:rsidRPr="00E440C0">
        <w:lastRenderedPageBreak/>
        <w:t>neto vrijednost imovine alternativnih investicionih fondova kojima upravlja društvo za upravljanje, uključujući neto vrijednost imovine za koju je delegiralo poslove upravljanja drugom društvu za upravljanje, a isključujući neto vrijednost imovine kojom upravlja na osnovu delegiranja poslova.</w:t>
      </w:r>
    </w:p>
    <w:p w:rsidR="008F20E4" w:rsidRPr="00E440C0" w:rsidRDefault="008F20E4" w:rsidP="008F20E4">
      <w:pPr>
        <w:pStyle w:val="t-9-8"/>
        <w:spacing w:before="0" w:beforeAutospacing="0" w:after="0" w:afterAutospacing="0"/>
        <w:jc w:val="both"/>
      </w:pPr>
      <w:r w:rsidRPr="00E440C0">
        <w:t>(3) Društvo za upravljanje koje obavlja djelatnosti upravljanja portfeljem, upravljanja alternativnim investicionim fondovima dužno je, uz odredbe ovoga Zakona, poštovati i kapitalne zahtjeve propisane odredbama zakona koji uređuje tržište kapitala, odnosno propisima koji uređuju osnivanje i poslovanje alternativnih investicionih fondova.</w:t>
      </w:r>
    </w:p>
    <w:p w:rsidR="008F20E4" w:rsidRPr="00E440C0" w:rsidRDefault="008F20E4" w:rsidP="008F20E4">
      <w:pPr>
        <w:pStyle w:val="t-9-8"/>
        <w:spacing w:before="0" w:beforeAutospacing="0" w:after="0" w:afterAutospacing="0"/>
        <w:jc w:val="both"/>
        <w:rPr>
          <w:color w:val="FF0000"/>
        </w:rPr>
      </w:pPr>
    </w:p>
    <w:p w:rsidR="008F20E4" w:rsidRPr="00E440C0" w:rsidRDefault="008F20E4" w:rsidP="008F20E4">
      <w:pPr>
        <w:pStyle w:val="t-10-9-kurz-s"/>
        <w:spacing w:before="0" w:beforeAutospacing="0" w:after="0" w:afterAutospacing="0"/>
        <w:jc w:val="center"/>
        <w:rPr>
          <w:b/>
        </w:rPr>
      </w:pPr>
      <w:r w:rsidRPr="00E440C0">
        <w:rPr>
          <w:b/>
        </w:rPr>
        <w:t>Minimalni iznos regulatornog kapitala društva za upravljanje</w:t>
      </w:r>
    </w:p>
    <w:p w:rsidR="008F20E4" w:rsidRPr="00E440C0" w:rsidRDefault="008F20E4" w:rsidP="008F20E4">
      <w:pPr>
        <w:pStyle w:val="clanak"/>
        <w:spacing w:before="0" w:beforeAutospacing="0" w:after="0" w:afterAutospacing="0"/>
        <w:jc w:val="center"/>
        <w:rPr>
          <w:b/>
        </w:rPr>
      </w:pPr>
      <w:r w:rsidRPr="00E440C0">
        <w:rPr>
          <w:b/>
        </w:rPr>
        <w:t>Član</w:t>
      </w:r>
      <w:r w:rsidR="009B5022">
        <w:rPr>
          <w:b/>
        </w:rPr>
        <w:t xml:space="preserve"> 15</w:t>
      </w:r>
      <w:r w:rsidR="00AB7721">
        <w:rPr>
          <w:b/>
        </w:rPr>
        <w:t>.</w:t>
      </w:r>
    </w:p>
    <w:p w:rsidR="008F20E4" w:rsidRPr="00E440C0" w:rsidRDefault="008F20E4" w:rsidP="008F20E4">
      <w:pPr>
        <w:pStyle w:val="clanak"/>
        <w:spacing w:before="0" w:beforeAutospacing="0" w:after="0" w:afterAutospacing="0"/>
        <w:jc w:val="center"/>
        <w:rPr>
          <w:b/>
        </w:rPr>
      </w:pPr>
    </w:p>
    <w:p w:rsidR="008F20E4" w:rsidRPr="00E440C0" w:rsidRDefault="008F20E4" w:rsidP="008F20E4">
      <w:pPr>
        <w:pStyle w:val="t-9-8"/>
        <w:spacing w:before="0" w:beforeAutospacing="0" w:after="0" w:afterAutospacing="0"/>
        <w:jc w:val="both"/>
      </w:pPr>
      <w:r w:rsidRPr="00E440C0">
        <w:t>(1) Regulatorni kapital društva za upravljanje mora u svakom trenutku biti veći ili jednak većem od sljedeća dva iznosa:</w:t>
      </w:r>
    </w:p>
    <w:p w:rsidR="008F20E4" w:rsidRPr="00E440C0" w:rsidRDefault="008F20E4" w:rsidP="00784E2B">
      <w:pPr>
        <w:pStyle w:val="t-9-8"/>
        <w:numPr>
          <w:ilvl w:val="0"/>
          <w:numId w:val="2"/>
        </w:numPr>
        <w:spacing w:before="0" w:beforeAutospacing="0" w:after="0" w:afterAutospacing="0"/>
        <w:jc w:val="both"/>
      </w:pPr>
      <w:r w:rsidRPr="00E440C0">
        <w:t xml:space="preserve">iznosa osnovnog kapitala iz člana </w:t>
      </w:r>
      <w:r w:rsidR="009B5022">
        <w:t>12</w:t>
      </w:r>
      <w:r w:rsidRPr="00E440C0">
        <w:t xml:space="preserve"> ovoga Zakona, odnosno ukupnog iznosa osnovnog kapitala i dodatnog iznosa kapitala iz člana </w:t>
      </w:r>
      <w:r w:rsidR="009B5022">
        <w:t>14</w:t>
      </w:r>
      <w:r w:rsidRPr="00F53637">
        <w:t xml:space="preserve"> stava 1</w:t>
      </w:r>
      <w:r w:rsidR="008170B4">
        <w:t>. ovog</w:t>
      </w:r>
      <w:r w:rsidRPr="00E440C0">
        <w:t xml:space="preserve"> Zakona ili</w:t>
      </w:r>
    </w:p>
    <w:p w:rsidR="008F20E4" w:rsidRPr="0017329E" w:rsidRDefault="008F20E4" w:rsidP="00784E2B">
      <w:pPr>
        <w:pStyle w:val="t-9-8"/>
        <w:numPr>
          <w:ilvl w:val="0"/>
          <w:numId w:val="2"/>
        </w:numPr>
        <w:spacing w:before="0" w:beforeAutospacing="0" w:after="0" w:afterAutospacing="0"/>
        <w:jc w:val="both"/>
      </w:pPr>
      <w:r w:rsidRPr="0017329E">
        <w:t>jedne četvrtine opštih troškova društva za upravljanje iz prethodne poslovne godine.</w:t>
      </w:r>
    </w:p>
    <w:p w:rsidR="008F20E4" w:rsidRPr="00E440C0" w:rsidRDefault="008F20E4" w:rsidP="008F20E4">
      <w:pPr>
        <w:pStyle w:val="t-9-8"/>
        <w:spacing w:before="0" w:beforeAutospacing="0" w:after="0" w:afterAutospacing="0"/>
        <w:jc w:val="both"/>
      </w:pPr>
      <w:r w:rsidRPr="0017329E">
        <w:t>(2) U slučaju da regulatorni kapital društva za upravljanje padne ispod nivoa minimalnog iznosa regulat</w:t>
      </w:r>
      <w:r w:rsidR="0019573A">
        <w:t>ornog kapitala iz stava 1. ovog</w:t>
      </w:r>
      <w:r w:rsidRPr="0017329E">
        <w:t xml:space="preserve"> člana, Komisija može tom društvu za upravljanje omogućiti da u određenom </w:t>
      </w:r>
      <w:r w:rsidR="00F53637" w:rsidRPr="0017329E">
        <w:t>periodu</w:t>
      </w:r>
      <w:r w:rsidRPr="0017329E">
        <w:t xml:space="preserve"> otkloni odstupanja, odnosno naložiti neku od nadzornih mjera propisanih odredbama ovoga Zakona.</w:t>
      </w:r>
    </w:p>
    <w:p w:rsidR="008F20E4" w:rsidRPr="00E440C0" w:rsidRDefault="008F20E4" w:rsidP="008F20E4">
      <w:pPr>
        <w:pStyle w:val="t-9-8"/>
        <w:spacing w:before="0" w:beforeAutospacing="0" w:after="0" w:afterAutospacing="0"/>
        <w:jc w:val="both"/>
      </w:pPr>
      <w:r w:rsidRPr="00E440C0">
        <w:t>(3) Kada je od početka poslovanja društva za upravljanje prošlo manje od godinu dana, regulatorni kapital društva za upravljanje mora biti veći ili jednak većem od sljedeća dva iznosa:</w:t>
      </w:r>
    </w:p>
    <w:p w:rsidR="008F20E4" w:rsidRPr="00E440C0" w:rsidRDefault="008F20E4" w:rsidP="00784E2B">
      <w:pPr>
        <w:pStyle w:val="t-9-8"/>
        <w:numPr>
          <w:ilvl w:val="0"/>
          <w:numId w:val="3"/>
        </w:numPr>
        <w:spacing w:before="0" w:beforeAutospacing="0" w:after="0" w:afterAutospacing="0"/>
        <w:jc w:val="both"/>
      </w:pPr>
      <w:r w:rsidRPr="00E440C0">
        <w:t>iznosu iz stava 1. tačke 1. ovoga člana ili</w:t>
      </w:r>
    </w:p>
    <w:p w:rsidR="008F20E4" w:rsidRPr="00E440C0" w:rsidRDefault="008F20E4" w:rsidP="00784E2B">
      <w:pPr>
        <w:pStyle w:val="t-9-8"/>
        <w:numPr>
          <w:ilvl w:val="0"/>
          <w:numId w:val="3"/>
        </w:numPr>
        <w:spacing w:before="0" w:beforeAutospacing="0" w:after="0" w:afterAutospacing="0"/>
        <w:jc w:val="both"/>
      </w:pPr>
      <w:r w:rsidRPr="00E440C0">
        <w:t>jedne četvrtine opštih troškova predviđenih poslovnim planom društva za upravljanje, osim ako Komisija ne zahtijeva prilagođ</w:t>
      </w:r>
      <w:r w:rsidR="00F53637">
        <w:t>ava</w:t>
      </w:r>
      <w:r w:rsidRPr="00E440C0">
        <w:t>nje tog plana.</w:t>
      </w:r>
    </w:p>
    <w:p w:rsidR="008F20E4" w:rsidRPr="00E440C0" w:rsidRDefault="008F20E4" w:rsidP="008F20E4">
      <w:pPr>
        <w:pStyle w:val="t-9-8"/>
        <w:spacing w:before="0" w:beforeAutospacing="0" w:after="0" w:afterAutospacing="0"/>
        <w:jc w:val="both"/>
      </w:pPr>
      <w:r w:rsidRPr="00E440C0">
        <w:t>(4) Komisija će pravilima propisati stavke opštih tro</w:t>
      </w:r>
      <w:r w:rsidR="008170B4">
        <w:t>škova iz stava 1. tačke 2. ovog</w:t>
      </w:r>
      <w:r w:rsidRPr="00E440C0">
        <w:t xml:space="preserve"> člana.</w:t>
      </w:r>
    </w:p>
    <w:p w:rsidR="008F20E4" w:rsidRPr="00E440C0" w:rsidRDefault="008F20E4" w:rsidP="008F20E4">
      <w:pPr>
        <w:pStyle w:val="t-10-9-kurz-s"/>
        <w:spacing w:before="0" w:beforeAutospacing="0" w:after="0" w:afterAutospacing="0"/>
        <w:jc w:val="center"/>
        <w:rPr>
          <w:i/>
          <w:color w:val="FF0000"/>
        </w:rPr>
      </w:pPr>
    </w:p>
    <w:p w:rsidR="008F20E4" w:rsidRPr="00E440C0" w:rsidRDefault="008F20E4" w:rsidP="008F20E4">
      <w:pPr>
        <w:pStyle w:val="t-10-9-kurz-s"/>
        <w:spacing w:before="0" w:beforeAutospacing="0" w:after="0" w:afterAutospacing="0"/>
        <w:jc w:val="center"/>
        <w:rPr>
          <w:b/>
        </w:rPr>
      </w:pPr>
      <w:r w:rsidRPr="00E440C0">
        <w:rPr>
          <w:b/>
        </w:rPr>
        <w:t>Izvještavanje o ispunjenju kapitalnih zahtjeva</w:t>
      </w:r>
    </w:p>
    <w:p w:rsidR="008F20E4" w:rsidRPr="00E440C0" w:rsidRDefault="009B5022" w:rsidP="008F20E4">
      <w:pPr>
        <w:pStyle w:val="clanak"/>
        <w:spacing w:before="0" w:beforeAutospacing="0" w:after="0" w:afterAutospacing="0"/>
        <w:jc w:val="center"/>
        <w:rPr>
          <w:b/>
        </w:rPr>
      </w:pPr>
      <w:r>
        <w:rPr>
          <w:b/>
        </w:rPr>
        <w:t>Član 16</w:t>
      </w:r>
      <w:r w:rsidR="00AB7721">
        <w:rPr>
          <w:b/>
        </w:rPr>
        <w:t>.</w:t>
      </w:r>
    </w:p>
    <w:p w:rsidR="008F20E4" w:rsidRPr="00E440C0" w:rsidRDefault="008F20E4" w:rsidP="008F20E4">
      <w:pPr>
        <w:pStyle w:val="clanak"/>
        <w:spacing w:before="0" w:beforeAutospacing="0" w:after="0" w:afterAutospacing="0"/>
        <w:jc w:val="center"/>
        <w:rPr>
          <w:i/>
          <w:color w:val="FF0000"/>
        </w:rPr>
      </w:pPr>
    </w:p>
    <w:p w:rsidR="008F20E4" w:rsidRPr="00E440C0" w:rsidRDefault="008F20E4" w:rsidP="008F20E4">
      <w:pPr>
        <w:pStyle w:val="t-9-8"/>
        <w:spacing w:before="0" w:beforeAutospacing="0" w:after="0" w:afterAutospacing="0"/>
        <w:jc w:val="both"/>
      </w:pPr>
      <w:r w:rsidRPr="00E440C0">
        <w:t xml:space="preserve">(1) Društvo za upravljanje dužno je o ispunjenju kapitalnih zahtjeva iz člana </w:t>
      </w:r>
      <w:r w:rsidR="00291EDC">
        <w:t>15</w:t>
      </w:r>
      <w:r w:rsidRPr="00E440C0">
        <w:t xml:space="preserve"> ovoga Zakona izvještavati Komisiju najmanje jednom u šest mjeseci.</w:t>
      </w:r>
    </w:p>
    <w:p w:rsidR="008F20E4" w:rsidRPr="00E440C0" w:rsidRDefault="008F20E4" w:rsidP="008F20E4">
      <w:pPr>
        <w:pStyle w:val="t-9-8"/>
        <w:spacing w:before="0" w:beforeAutospacing="0" w:after="0" w:afterAutospacing="0"/>
        <w:jc w:val="both"/>
      </w:pPr>
      <w:r w:rsidRPr="00E440C0">
        <w:t>(2) Komisija će pravilima propisati vrste i sadržaj izvještaja o izračunavanju regulatornog kapitala kao i način i rokove njihovog dostavljanja.</w:t>
      </w:r>
    </w:p>
    <w:p w:rsidR="00FB7273" w:rsidRDefault="00FB7273" w:rsidP="008F20E4">
      <w:pPr>
        <w:pStyle w:val="T30X"/>
        <w:spacing w:before="0" w:after="0"/>
        <w:ind w:left="283" w:hanging="283"/>
        <w:jc w:val="center"/>
        <w:rPr>
          <w:b/>
          <w:sz w:val="24"/>
          <w:szCs w:val="24"/>
        </w:rPr>
      </w:pPr>
    </w:p>
    <w:p w:rsidR="008F20E4" w:rsidRPr="00E440C0" w:rsidRDefault="008F20E4" w:rsidP="008F20E4">
      <w:pPr>
        <w:pStyle w:val="T30X"/>
        <w:spacing w:before="0" w:after="0"/>
        <w:ind w:left="283" w:hanging="283"/>
        <w:jc w:val="center"/>
        <w:rPr>
          <w:b/>
          <w:sz w:val="24"/>
          <w:szCs w:val="24"/>
        </w:rPr>
      </w:pPr>
      <w:r w:rsidRPr="00E440C0">
        <w:rPr>
          <w:b/>
          <w:sz w:val="24"/>
          <w:szCs w:val="24"/>
        </w:rPr>
        <w:t>Upis u Centralni registar privrednih subjekata</w:t>
      </w:r>
    </w:p>
    <w:p w:rsidR="008F20E4" w:rsidRPr="00E440C0" w:rsidRDefault="009B5022" w:rsidP="008F20E4">
      <w:pPr>
        <w:pStyle w:val="T30X"/>
        <w:spacing w:before="0" w:after="0"/>
        <w:ind w:left="283" w:hanging="283"/>
        <w:jc w:val="center"/>
        <w:rPr>
          <w:b/>
          <w:sz w:val="24"/>
          <w:szCs w:val="24"/>
        </w:rPr>
      </w:pPr>
      <w:r>
        <w:rPr>
          <w:b/>
          <w:sz w:val="24"/>
          <w:szCs w:val="24"/>
        </w:rPr>
        <w:t>Član 17</w:t>
      </w:r>
      <w:r w:rsidR="00AB7721">
        <w:rPr>
          <w:b/>
          <w:sz w:val="24"/>
          <w:szCs w:val="24"/>
        </w:rPr>
        <w:t>.</w:t>
      </w:r>
    </w:p>
    <w:p w:rsidR="008F20E4" w:rsidRPr="00E440C0" w:rsidRDefault="008F20E4" w:rsidP="008F20E4">
      <w:pPr>
        <w:pStyle w:val="T30X"/>
        <w:spacing w:before="0" w:after="0"/>
        <w:ind w:left="283" w:hanging="283"/>
        <w:jc w:val="center"/>
        <w:rPr>
          <w:sz w:val="24"/>
          <w:szCs w:val="24"/>
        </w:rPr>
      </w:pPr>
    </w:p>
    <w:p w:rsidR="008F20E4" w:rsidRPr="00291EDC" w:rsidRDefault="008F20E4" w:rsidP="00291EDC">
      <w:pPr>
        <w:pStyle w:val="NoSpacing"/>
        <w:jc w:val="both"/>
        <w:rPr>
          <w:rFonts w:ascii="Times New Roman" w:hAnsi="Times New Roman" w:cs="Times New Roman"/>
          <w:sz w:val="24"/>
          <w:szCs w:val="24"/>
        </w:rPr>
      </w:pPr>
      <w:r w:rsidRPr="00291EDC">
        <w:rPr>
          <w:rFonts w:ascii="Times New Roman" w:hAnsi="Times New Roman" w:cs="Times New Roman"/>
          <w:sz w:val="24"/>
          <w:szCs w:val="24"/>
        </w:rPr>
        <w:t>(1</w:t>
      </w:r>
      <w:r w:rsidR="00C146FB" w:rsidRPr="00291EDC">
        <w:rPr>
          <w:rFonts w:ascii="Times New Roman" w:hAnsi="Times New Roman" w:cs="Times New Roman"/>
          <w:sz w:val="24"/>
          <w:szCs w:val="24"/>
        </w:rPr>
        <w:t xml:space="preserve">) Upis </w:t>
      </w:r>
      <w:r w:rsidRPr="00291EDC">
        <w:rPr>
          <w:rFonts w:ascii="Times New Roman" w:hAnsi="Times New Roman" w:cs="Times New Roman"/>
          <w:sz w:val="24"/>
          <w:szCs w:val="24"/>
        </w:rPr>
        <w:t xml:space="preserve">društva za upravljanje </w:t>
      </w:r>
      <w:r w:rsidR="00C146FB" w:rsidRPr="00291EDC">
        <w:rPr>
          <w:rFonts w:ascii="Times New Roman" w:hAnsi="Times New Roman" w:cs="Times New Roman"/>
          <w:sz w:val="24"/>
          <w:szCs w:val="24"/>
        </w:rPr>
        <w:t xml:space="preserve">u CRPS </w:t>
      </w:r>
      <w:r w:rsidRPr="00291EDC">
        <w:rPr>
          <w:rFonts w:ascii="Times New Roman" w:hAnsi="Times New Roman" w:cs="Times New Roman"/>
          <w:sz w:val="24"/>
          <w:szCs w:val="24"/>
        </w:rPr>
        <w:t>vrši se nakon dobijanja dozvole za rad.</w:t>
      </w:r>
    </w:p>
    <w:p w:rsidR="008F20E4" w:rsidRPr="00AB0440" w:rsidRDefault="00291EDC" w:rsidP="00AB0440">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r w:rsidR="00C146FB" w:rsidRPr="00291EDC">
        <w:rPr>
          <w:rFonts w:ascii="Times New Roman" w:hAnsi="Times New Roman" w:cs="Times New Roman"/>
          <w:sz w:val="24"/>
          <w:szCs w:val="24"/>
        </w:rPr>
        <w:t xml:space="preserve">Registracija statuta društva za upravljanje i njegove promjene, kao i upis </w:t>
      </w:r>
      <w:r w:rsidR="00F707AF" w:rsidRPr="00291EDC">
        <w:rPr>
          <w:rFonts w:ascii="Times New Roman" w:hAnsi="Times New Roman" w:cs="Times New Roman"/>
          <w:sz w:val="24"/>
          <w:szCs w:val="24"/>
        </w:rPr>
        <w:t>članova uprave</w:t>
      </w:r>
      <w:r w:rsidR="00C146FB" w:rsidRPr="00291EDC">
        <w:rPr>
          <w:rFonts w:ascii="Times New Roman" w:hAnsi="Times New Roman" w:cs="Times New Roman"/>
          <w:sz w:val="24"/>
          <w:szCs w:val="24"/>
        </w:rPr>
        <w:t>, i revizora društva za ipravljanje u CRPS vrši se nakon dobijanja saglasnosti od Komisije.</w:t>
      </w:r>
    </w:p>
    <w:p w:rsidR="00DC2264" w:rsidRDefault="00DC2264" w:rsidP="008F20E4">
      <w:pPr>
        <w:pStyle w:val="N01X"/>
        <w:spacing w:before="0" w:after="0"/>
      </w:pPr>
    </w:p>
    <w:p w:rsidR="00DC2264" w:rsidRDefault="00DC2264" w:rsidP="008F20E4">
      <w:pPr>
        <w:pStyle w:val="N01X"/>
        <w:spacing w:before="0" w:after="0"/>
      </w:pPr>
    </w:p>
    <w:p w:rsidR="00BB4A42" w:rsidRDefault="00BB4A42" w:rsidP="008F20E4">
      <w:pPr>
        <w:pStyle w:val="N01X"/>
        <w:spacing w:before="0" w:after="0"/>
      </w:pPr>
    </w:p>
    <w:p w:rsidR="008F20E4" w:rsidRPr="00E440C0" w:rsidRDefault="008F20E4" w:rsidP="008F20E4">
      <w:pPr>
        <w:pStyle w:val="N01X"/>
        <w:spacing w:before="0" w:after="0"/>
      </w:pPr>
      <w:r w:rsidRPr="00E440C0">
        <w:t xml:space="preserve">Predmet poslovanja društva za upravljanje </w:t>
      </w:r>
    </w:p>
    <w:p w:rsidR="008F20E4" w:rsidRPr="00E440C0" w:rsidRDefault="009B5022" w:rsidP="008F20E4">
      <w:pPr>
        <w:pStyle w:val="C30X"/>
        <w:spacing w:before="0" w:after="0"/>
      </w:pPr>
      <w:r>
        <w:t>Član 18</w:t>
      </w:r>
      <w:r w:rsidR="00AB7721">
        <w:t>.</w:t>
      </w:r>
    </w:p>
    <w:p w:rsidR="008F20E4" w:rsidRPr="00E440C0" w:rsidRDefault="008F20E4" w:rsidP="008F20E4">
      <w:pPr>
        <w:pStyle w:val="t-10-9-kurz-s"/>
        <w:spacing w:before="0" w:beforeAutospacing="0" w:after="0" w:afterAutospacing="0"/>
        <w:jc w:val="center"/>
        <w:rPr>
          <w:i/>
          <w:color w:val="FF0000"/>
        </w:rPr>
      </w:pPr>
      <w:r w:rsidRPr="00E440C0" w:rsidDel="001E65D4">
        <w:lastRenderedPageBreak/>
        <w:t xml:space="preserve">   </w:t>
      </w:r>
    </w:p>
    <w:p w:rsidR="008F20E4" w:rsidRPr="00291EDC" w:rsidRDefault="008F20E4" w:rsidP="00291EDC">
      <w:pPr>
        <w:pStyle w:val="NoSpacing"/>
        <w:rPr>
          <w:rFonts w:ascii="Times New Roman" w:hAnsi="Times New Roman" w:cs="Times New Roman"/>
          <w:sz w:val="24"/>
          <w:szCs w:val="24"/>
        </w:rPr>
      </w:pPr>
      <w:r w:rsidRPr="00291EDC">
        <w:rPr>
          <w:rFonts w:ascii="Times New Roman" w:hAnsi="Times New Roman" w:cs="Times New Roman"/>
          <w:sz w:val="24"/>
          <w:szCs w:val="24"/>
        </w:rPr>
        <w:t>(1) Djelatnosti društva za upravljanje su:</w:t>
      </w:r>
    </w:p>
    <w:p w:rsidR="00C418FE" w:rsidRPr="00291EDC" w:rsidRDefault="008F20E4" w:rsidP="00291EDC">
      <w:pPr>
        <w:pStyle w:val="NoSpacing"/>
        <w:ind w:left="284"/>
        <w:rPr>
          <w:rFonts w:ascii="Times New Roman" w:hAnsi="Times New Roman" w:cs="Times New Roman"/>
          <w:sz w:val="24"/>
          <w:szCs w:val="24"/>
        </w:rPr>
      </w:pPr>
      <w:r w:rsidRPr="00291EDC">
        <w:rPr>
          <w:rFonts w:ascii="Times New Roman" w:hAnsi="Times New Roman" w:cs="Times New Roman"/>
          <w:sz w:val="24"/>
          <w:szCs w:val="24"/>
        </w:rPr>
        <w:t>1. osnovn</w:t>
      </w:r>
      <w:r w:rsidR="00C418FE" w:rsidRPr="00291EDC">
        <w:rPr>
          <w:rFonts w:ascii="Times New Roman" w:hAnsi="Times New Roman" w:cs="Times New Roman"/>
          <w:sz w:val="24"/>
          <w:szCs w:val="24"/>
        </w:rPr>
        <w:t>a</w:t>
      </w:r>
      <w:r w:rsidRPr="00291EDC">
        <w:rPr>
          <w:rFonts w:ascii="Times New Roman" w:hAnsi="Times New Roman" w:cs="Times New Roman"/>
          <w:sz w:val="24"/>
          <w:szCs w:val="24"/>
        </w:rPr>
        <w:t xml:space="preserve"> djelatnost</w:t>
      </w:r>
      <w:r w:rsidR="00C418FE" w:rsidRPr="00291EDC">
        <w:rPr>
          <w:rFonts w:ascii="Times New Roman" w:hAnsi="Times New Roman" w:cs="Times New Roman"/>
          <w:sz w:val="24"/>
          <w:szCs w:val="24"/>
        </w:rPr>
        <w:t xml:space="preserve"> - </w:t>
      </w:r>
      <w:r w:rsidRPr="00291EDC">
        <w:rPr>
          <w:rFonts w:ascii="Times New Roman" w:hAnsi="Times New Roman" w:cs="Times New Roman"/>
          <w:sz w:val="24"/>
          <w:szCs w:val="24"/>
        </w:rPr>
        <w:t>upravljanje UCITS fondovima</w:t>
      </w:r>
    </w:p>
    <w:p w:rsidR="00C418FE" w:rsidRPr="00291EDC" w:rsidRDefault="00C418FE" w:rsidP="00291EDC">
      <w:pPr>
        <w:pStyle w:val="NoSpacing"/>
        <w:ind w:left="284"/>
        <w:rPr>
          <w:rFonts w:ascii="Times New Roman" w:hAnsi="Times New Roman" w:cs="Times New Roman"/>
          <w:sz w:val="24"/>
          <w:szCs w:val="24"/>
        </w:rPr>
      </w:pPr>
      <w:r w:rsidRPr="00291EDC">
        <w:rPr>
          <w:rFonts w:ascii="Times New Roman" w:hAnsi="Times New Roman" w:cs="Times New Roman"/>
          <w:sz w:val="24"/>
          <w:szCs w:val="24"/>
        </w:rPr>
        <w:t xml:space="preserve">2. ostale djelatnosti: </w:t>
      </w:r>
    </w:p>
    <w:p w:rsidR="008F20E4" w:rsidRPr="00291EDC" w:rsidRDefault="008F20E4" w:rsidP="00291EDC">
      <w:pPr>
        <w:pStyle w:val="NoSpacing"/>
        <w:ind w:left="567"/>
        <w:rPr>
          <w:rFonts w:ascii="Times New Roman" w:hAnsi="Times New Roman" w:cs="Times New Roman"/>
          <w:sz w:val="24"/>
          <w:szCs w:val="24"/>
        </w:rPr>
      </w:pPr>
      <w:r w:rsidRPr="00291EDC">
        <w:rPr>
          <w:rFonts w:ascii="Times New Roman" w:hAnsi="Times New Roman" w:cs="Times New Roman"/>
          <w:sz w:val="24"/>
          <w:szCs w:val="24"/>
        </w:rPr>
        <w:t>a) upravljanje portfeljem, prema odredbama zakona kojim se uređuje tržište kapitala</w:t>
      </w:r>
    </w:p>
    <w:p w:rsidR="008F20E4" w:rsidRPr="00291EDC" w:rsidRDefault="008F20E4" w:rsidP="00291EDC">
      <w:pPr>
        <w:pStyle w:val="NoSpacing"/>
        <w:ind w:left="567"/>
        <w:rPr>
          <w:rFonts w:ascii="Times New Roman" w:hAnsi="Times New Roman" w:cs="Times New Roman"/>
          <w:sz w:val="24"/>
          <w:szCs w:val="24"/>
        </w:rPr>
      </w:pPr>
      <w:r w:rsidRPr="00291EDC">
        <w:rPr>
          <w:rFonts w:ascii="Times New Roman" w:hAnsi="Times New Roman" w:cs="Times New Roman"/>
          <w:sz w:val="24"/>
          <w:szCs w:val="24"/>
        </w:rPr>
        <w:t>b) investiciono savjetovanje, u vezi s</w:t>
      </w:r>
      <w:r w:rsidR="00BB2A86" w:rsidRPr="00291EDC">
        <w:rPr>
          <w:rFonts w:ascii="Times New Roman" w:hAnsi="Times New Roman" w:cs="Times New Roman"/>
          <w:sz w:val="24"/>
          <w:szCs w:val="24"/>
        </w:rPr>
        <w:t>a</w:t>
      </w:r>
      <w:r w:rsidRPr="00291EDC">
        <w:rPr>
          <w:rFonts w:ascii="Times New Roman" w:hAnsi="Times New Roman" w:cs="Times New Roman"/>
          <w:sz w:val="24"/>
          <w:szCs w:val="24"/>
        </w:rPr>
        <w:t xml:space="preserve"> finansijskim instrumentima prema odredbama zakona kojim se uređuje tržište kapitala i</w:t>
      </w:r>
    </w:p>
    <w:p w:rsidR="00C418FE" w:rsidRPr="00291EDC" w:rsidRDefault="008F20E4" w:rsidP="00291EDC">
      <w:pPr>
        <w:pStyle w:val="NoSpacing"/>
        <w:ind w:left="567"/>
        <w:rPr>
          <w:rFonts w:ascii="Times New Roman" w:hAnsi="Times New Roman" w:cs="Times New Roman"/>
          <w:sz w:val="24"/>
          <w:szCs w:val="24"/>
        </w:rPr>
      </w:pPr>
      <w:r w:rsidRPr="00291EDC">
        <w:rPr>
          <w:rFonts w:ascii="Times New Roman" w:hAnsi="Times New Roman" w:cs="Times New Roman"/>
          <w:sz w:val="24"/>
          <w:szCs w:val="24"/>
        </w:rPr>
        <w:t>c) čuvanje i administriranje, u vezi sa udjelima investicionog fonda.</w:t>
      </w:r>
    </w:p>
    <w:p w:rsidR="00DD07AE" w:rsidRPr="00291EDC" w:rsidRDefault="00C418FE" w:rsidP="00291EDC">
      <w:pPr>
        <w:pStyle w:val="NoSpacing"/>
        <w:jc w:val="both"/>
        <w:rPr>
          <w:rFonts w:ascii="Times New Roman" w:hAnsi="Times New Roman" w:cs="Times New Roman"/>
          <w:sz w:val="24"/>
          <w:szCs w:val="24"/>
          <w:lang w:val="en-US"/>
        </w:rPr>
      </w:pPr>
      <w:r w:rsidRPr="00291EDC">
        <w:rPr>
          <w:rFonts w:ascii="Times New Roman" w:hAnsi="Times New Roman" w:cs="Times New Roman"/>
          <w:sz w:val="24"/>
          <w:szCs w:val="24"/>
          <w:lang w:val="en-US"/>
        </w:rPr>
        <w:t xml:space="preserve">(2) </w:t>
      </w:r>
      <w:r w:rsidR="00291EDC">
        <w:rPr>
          <w:rFonts w:ascii="Times New Roman" w:hAnsi="Times New Roman" w:cs="Times New Roman"/>
          <w:sz w:val="24"/>
          <w:szCs w:val="24"/>
          <w:lang w:val="en-US"/>
        </w:rPr>
        <w:t>Osim djelatnosti iz stava 1. ovog član</w:t>
      </w:r>
      <w:r w:rsidRPr="00291EDC">
        <w:rPr>
          <w:rFonts w:ascii="Times New Roman" w:hAnsi="Times New Roman" w:cs="Times New Roman"/>
          <w:sz w:val="24"/>
          <w:szCs w:val="24"/>
          <w:lang w:val="en-US"/>
        </w:rPr>
        <w:t>a društvo za upravljanje može upravlj</w:t>
      </w:r>
      <w:r w:rsidR="00291EDC">
        <w:rPr>
          <w:rFonts w:ascii="Times New Roman" w:hAnsi="Times New Roman" w:cs="Times New Roman"/>
          <w:sz w:val="24"/>
          <w:szCs w:val="24"/>
          <w:lang w:val="en-US"/>
        </w:rPr>
        <w:t>ati alternativnim investicionim</w:t>
      </w:r>
      <w:r w:rsidRPr="00291EDC">
        <w:rPr>
          <w:rFonts w:ascii="Times New Roman" w:hAnsi="Times New Roman" w:cs="Times New Roman"/>
          <w:sz w:val="24"/>
          <w:szCs w:val="24"/>
          <w:lang w:val="en-US"/>
        </w:rPr>
        <w:t xml:space="preserve"> fondovima, uz </w:t>
      </w:r>
      <w:r w:rsidR="00291EDC">
        <w:rPr>
          <w:rFonts w:ascii="Times New Roman" w:hAnsi="Times New Roman" w:cs="Times New Roman"/>
          <w:sz w:val="24"/>
          <w:szCs w:val="24"/>
          <w:lang w:val="en-US"/>
        </w:rPr>
        <w:t>uslov</w:t>
      </w:r>
      <w:r w:rsidRPr="00291EDC">
        <w:rPr>
          <w:rFonts w:ascii="Times New Roman" w:hAnsi="Times New Roman" w:cs="Times New Roman"/>
          <w:sz w:val="24"/>
          <w:szCs w:val="24"/>
          <w:lang w:val="en-US"/>
        </w:rPr>
        <w:t xml:space="preserve"> da je od Komisije dobilo </w:t>
      </w:r>
      <w:r w:rsidR="00291EDC">
        <w:rPr>
          <w:rFonts w:ascii="Times New Roman" w:hAnsi="Times New Roman" w:cs="Times New Roman"/>
          <w:sz w:val="24"/>
          <w:szCs w:val="24"/>
          <w:lang w:val="en-US"/>
        </w:rPr>
        <w:t>dozvolu</w:t>
      </w:r>
      <w:r w:rsidRPr="00291EDC">
        <w:rPr>
          <w:rFonts w:ascii="Times New Roman" w:hAnsi="Times New Roman" w:cs="Times New Roman"/>
          <w:sz w:val="24"/>
          <w:szCs w:val="24"/>
          <w:lang w:val="en-US"/>
        </w:rPr>
        <w:t xml:space="preserve"> za rad u skladu sa zakonom kojim se uređuje osnivanje i upravlja</w:t>
      </w:r>
      <w:r w:rsidR="00291EDC">
        <w:rPr>
          <w:rFonts w:ascii="Times New Roman" w:hAnsi="Times New Roman" w:cs="Times New Roman"/>
          <w:sz w:val="24"/>
          <w:szCs w:val="24"/>
          <w:lang w:val="en-US"/>
        </w:rPr>
        <w:t>nje alternativnim investicionim</w:t>
      </w:r>
      <w:r w:rsidRPr="00291EDC">
        <w:rPr>
          <w:rFonts w:ascii="Times New Roman" w:hAnsi="Times New Roman" w:cs="Times New Roman"/>
          <w:sz w:val="24"/>
          <w:szCs w:val="24"/>
          <w:lang w:val="en-US"/>
        </w:rPr>
        <w:t xml:space="preserve"> fondovima.</w:t>
      </w:r>
    </w:p>
    <w:p w:rsidR="008F20E4" w:rsidRPr="00291EDC" w:rsidRDefault="008F20E4" w:rsidP="00291EDC">
      <w:pPr>
        <w:pStyle w:val="NoSpacing"/>
        <w:jc w:val="both"/>
        <w:rPr>
          <w:rFonts w:ascii="Times New Roman" w:hAnsi="Times New Roman" w:cs="Times New Roman"/>
          <w:sz w:val="24"/>
          <w:szCs w:val="24"/>
        </w:rPr>
      </w:pPr>
      <w:r w:rsidRPr="00291EDC">
        <w:rPr>
          <w:rFonts w:ascii="Times New Roman" w:hAnsi="Times New Roman" w:cs="Times New Roman"/>
          <w:sz w:val="24"/>
          <w:szCs w:val="24"/>
        </w:rPr>
        <w:t>(</w:t>
      </w:r>
      <w:r w:rsidR="00C418FE" w:rsidRPr="00291EDC">
        <w:rPr>
          <w:rFonts w:ascii="Times New Roman" w:hAnsi="Times New Roman" w:cs="Times New Roman"/>
          <w:sz w:val="24"/>
          <w:szCs w:val="24"/>
        </w:rPr>
        <w:t>3</w:t>
      </w:r>
      <w:r w:rsidRPr="00291EDC">
        <w:rPr>
          <w:rFonts w:ascii="Times New Roman" w:hAnsi="Times New Roman" w:cs="Times New Roman"/>
          <w:sz w:val="24"/>
          <w:szCs w:val="24"/>
        </w:rPr>
        <w:t>) Upravljanje UCITS fondom obuhvata:</w:t>
      </w:r>
    </w:p>
    <w:p w:rsidR="008F20E4" w:rsidRPr="00291EDC" w:rsidRDefault="008F20E4" w:rsidP="00291EDC">
      <w:pPr>
        <w:pStyle w:val="NoSpacing"/>
        <w:ind w:left="284"/>
        <w:jc w:val="both"/>
        <w:rPr>
          <w:rFonts w:ascii="Times New Roman" w:hAnsi="Times New Roman" w:cs="Times New Roman"/>
          <w:sz w:val="24"/>
          <w:szCs w:val="24"/>
        </w:rPr>
      </w:pPr>
      <w:r w:rsidRPr="00291EDC">
        <w:rPr>
          <w:rFonts w:ascii="Times New Roman" w:hAnsi="Times New Roman" w:cs="Times New Roman"/>
          <w:sz w:val="24"/>
          <w:szCs w:val="24"/>
        </w:rPr>
        <w:t>1. osnivanje UCITS fonda, kada je to primjenjivo</w:t>
      </w:r>
    </w:p>
    <w:p w:rsidR="008F20E4" w:rsidRPr="00291EDC" w:rsidRDefault="008F20E4" w:rsidP="00291EDC">
      <w:pPr>
        <w:pStyle w:val="NoSpacing"/>
        <w:ind w:left="284"/>
        <w:jc w:val="both"/>
        <w:rPr>
          <w:rFonts w:ascii="Times New Roman" w:hAnsi="Times New Roman" w:cs="Times New Roman"/>
          <w:sz w:val="24"/>
          <w:szCs w:val="24"/>
        </w:rPr>
      </w:pPr>
      <w:r w:rsidRPr="00291EDC">
        <w:rPr>
          <w:rFonts w:ascii="Times New Roman" w:hAnsi="Times New Roman" w:cs="Times New Roman"/>
          <w:sz w:val="24"/>
          <w:szCs w:val="24"/>
        </w:rPr>
        <w:t>2. upravljanje imovinom UCITS fonda</w:t>
      </w:r>
    </w:p>
    <w:p w:rsidR="008F20E4" w:rsidRPr="00291EDC" w:rsidRDefault="008F20E4" w:rsidP="00291EDC">
      <w:pPr>
        <w:pStyle w:val="NoSpacing"/>
        <w:ind w:left="284"/>
        <w:jc w:val="both"/>
        <w:rPr>
          <w:rFonts w:ascii="Times New Roman" w:hAnsi="Times New Roman" w:cs="Times New Roman"/>
          <w:sz w:val="24"/>
          <w:szCs w:val="24"/>
        </w:rPr>
      </w:pPr>
      <w:r w:rsidRPr="00291EDC">
        <w:rPr>
          <w:rFonts w:ascii="Times New Roman" w:hAnsi="Times New Roman" w:cs="Times New Roman"/>
          <w:sz w:val="24"/>
          <w:szCs w:val="24"/>
        </w:rPr>
        <w:t>3. upravljanje rizicima UCITS fonda</w:t>
      </w:r>
    </w:p>
    <w:p w:rsidR="008F20E4" w:rsidRPr="00291EDC" w:rsidRDefault="008F20E4" w:rsidP="00291EDC">
      <w:pPr>
        <w:pStyle w:val="NoSpacing"/>
        <w:ind w:left="284"/>
        <w:jc w:val="both"/>
        <w:rPr>
          <w:rFonts w:ascii="Times New Roman" w:hAnsi="Times New Roman" w:cs="Times New Roman"/>
          <w:sz w:val="24"/>
          <w:szCs w:val="24"/>
        </w:rPr>
      </w:pPr>
      <w:r w:rsidRPr="00291EDC">
        <w:rPr>
          <w:rFonts w:ascii="Times New Roman" w:hAnsi="Times New Roman" w:cs="Times New Roman"/>
          <w:sz w:val="24"/>
          <w:szCs w:val="24"/>
        </w:rPr>
        <w:t>4. administrativne poslove i</w:t>
      </w:r>
    </w:p>
    <w:p w:rsidR="008F20E4" w:rsidRPr="00291EDC" w:rsidRDefault="008F20E4" w:rsidP="00291EDC">
      <w:pPr>
        <w:pStyle w:val="NoSpacing"/>
        <w:ind w:left="284"/>
        <w:jc w:val="both"/>
        <w:rPr>
          <w:rFonts w:ascii="Times New Roman" w:hAnsi="Times New Roman" w:cs="Times New Roman"/>
          <w:sz w:val="24"/>
          <w:szCs w:val="24"/>
        </w:rPr>
      </w:pPr>
      <w:r w:rsidRPr="00291EDC">
        <w:rPr>
          <w:rFonts w:ascii="Times New Roman" w:hAnsi="Times New Roman" w:cs="Times New Roman"/>
          <w:sz w:val="24"/>
          <w:szCs w:val="24"/>
        </w:rPr>
        <w:t>5. trgovanje udjelima UCITS fonda.</w:t>
      </w:r>
    </w:p>
    <w:p w:rsidR="008F20E4" w:rsidRPr="00291EDC" w:rsidRDefault="008F20E4" w:rsidP="00291EDC">
      <w:pPr>
        <w:pStyle w:val="NoSpacing"/>
        <w:jc w:val="both"/>
        <w:rPr>
          <w:rFonts w:ascii="Times New Roman" w:hAnsi="Times New Roman" w:cs="Times New Roman"/>
          <w:sz w:val="24"/>
          <w:szCs w:val="24"/>
        </w:rPr>
      </w:pPr>
      <w:r w:rsidRPr="00291EDC">
        <w:rPr>
          <w:rFonts w:ascii="Times New Roman" w:hAnsi="Times New Roman" w:cs="Times New Roman"/>
          <w:sz w:val="24"/>
          <w:szCs w:val="24"/>
        </w:rPr>
        <w:t>(</w:t>
      </w:r>
      <w:r w:rsidR="00C418FE" w:rsidRPr="00291EDC">
        <w:rPr>
          <w:rFonts w:ascii="Times New Roman" w:hAnsi="Times New Roman" w:cs="Times New Roman"/>
          <w:sz w:val="24"/>
          <w:szCs w:val="24"/>
        </w:rPr>
        <w:t>4</w:t>
      </w:r>
      <w:r w:rsidRPr="00291EDC">
        <w:rPr>
          <w:rFonts w:ascii="Times New Roman" w:hAnsi="Times New Roman" w:cs="Times New Roman"/>
          <w:sz w:val="24"/>
          <w:szCs w:val="24"/>
        </w:rPr>
        <w:t xml:space="preserve">) Administrativni poslovi iz stava </w:t>
      </w:r>
      <w:r w:rsidR="00C418FE" w:rsidRPr="00291EDC">
        <w:rPr>
          <w:rFonts w:ascii="Times New Roman" w:hAnsi="Times New Roman" w:cs="Times New Roman"/>
          <w:sz w:val="24"/>
          <w:szCs w:val="24"/>
        </w:rPr>
        <w:t>3</w:t>
      </w:r>
      <w:r w:rsidRPr="00291EDC">
        <w:rPr>
          <w:rFonts w:ascii="Times New Roman" w:hAnsi="Times New Roman" w:cs="Times New Roman"/>
          <w:sz w:val="24"/>
          <w:szCs w:val="24"/>
        </w:rPr>
        <w:t>. tačke 4. ovoga člana obuhvataju:</w:t>
      </w:r>
    </w:p>
    <w:p w:rsidR="008F20E4" w:rsidRPr="00291EDC" w:rsidRDefault="008F20E4" w:rsidP="00291EDC">
      <w:pPr>
        <w:pStyle w:val="NoSpacing"/>
        <w:ind w:left="284"/>
        <w:jc w:val="both"/>
        <w:rPr>
          <w:rFonts w:ascii="Times New Roman" w:hAnsi="Times New Roman" w:cs="Times New Roman"/>
          <w:sz w:val="24"/>
          <w:szCs w:val="24"/>
        </w:rPr>
      </w:pPr>
      <w:r w:rsidRPr="00291EDC">
        <w:rPr>
          <w:rFonts w:ascii="Times New Roman" w:hAnsi="Times New Roman" w:cs="Times New Roman"/>
          <w:sz w:val="24"/>
          <w:szCs w:val="24"/>
        </w:rPr>
        <w:t>1. pravne i računovodstvene usluge u vezi sa upravljanjem UCITS fondom</w:t>
      </w:r>
    </w:p>
    <w:p w:rsidR="00291EDC" w:rsidRDefault="008F20E4" w:rsidP="00291EDC">
      <w:pPr>
        <w:pStyle w:val="NoSpacing"/>
        <w:ind w:left="284"/>
        <w:jc w:val="both"/>
        <w:rPr>
          <w:rFonts w:ascii="Times New Roman" w:hAnsi="Times New Roman" w:cs="Times New Roman"/>
          <w:sz w:val="24"/>
          <w:szCs w:val="24"/>
        </w:rPr>
      </w:pPr>
      <w:r w:rsidRPr="00291EDC">
        <w:rPr>
          <w:rFonts w:ascii="Times New Roman" w:hAnsi="Times New Roman" w:cs="Times New Roman"/>
          <w:sz w:val="24"/>
          <w:szCs w:val="24"/>
        </w:rPr>
        <w:t>2. primanje i obradu zahtjeva investitora i klijenata</w:t>
      </w:r>
    </w:p>
    <w:p w:rsidR="008F20E4" w:rsidRPr="00291EDC" w:rsidRDefault="00291EDC" w:rsidP="00291EDC">
      <w:pPr>
        <w:pStyle w:val="NoSpacing"/>
        <w:ind w:left="567" w:hanging="283"/>
        <w:jc w:val="both"/>
        <w:rPr>
          <w:rFonts w:ascii="Times New Roman" w:hAnsi="Times New Roman" w:cs="Times New Roman"/>
          <w:sz w:val="24"/>
          <w:szCs w:val="24"/>
        </w:rPr>
      </w:pPr>
      <w:r>
        <w:rPr>
          <w:rFonts w:ascii="Times New Roman" w:hAnsi="Times New Roman" w:cs="Times New Roman"/>
          <w:sz w:val="24"/>
          <w:szCs w:val="24"/>
        </w:rPr>
        <w:t>3.</w:t>
      </w:r>
      <w:r w:rsidR="008F20E4" w:rsidRPr="00291EDC">
        <w:rPr>
          <w:rFonts w:ascii="Times New Roman" w:hAnsi="Times New Roman" w:cs="Times New Roman"/>
          <w:sz w:val="24"/>
          <w:szCs w:val="24"/>
        </w:rPr>
        <w:t xml:space="preserve">vrednovanje imovine UCITS fonda i utvrđivanje </w:t>
      </w:r>
      <w:r w:rsidR="00D448FC" w:rsidRPr="00291EDC">
        <w:rPr>
          <w:rFonts w:ascii="Times New Roman" w:hAnsi="Times New Roman" w:cs="Times New Roman"/>
          <w:sz w:val="24"/>
          <w:szCs w:val="24"/>
        </w:rPr>
        <w:t>vrijednosti</w:t>
      </w:r>
      <w:r w:rsidR="008F20E4" w:rsidRPr="00291EDC">
        <w:rPr>
          <w:rFonts w:ascii="Times New Roman" w:hAnsi="Times New Roman" w:cs="Times New Roman"/>
          <w:sz w:val="24"/>
          <w:szCs w:val="24"/>
        </w:rPr>
        <w:t xml:space="preserve"> udjela UCITS fonda (ukl</w:t>
      </w:r>
      <w:r w:rsidR="00BB2A86" w:rsidRPr="00291EDC">
        <w:rPr>
          <w:rFonts w:ascii="Times New Roman" w:hAnsi="Times New Roman" w:cs="Times New Roman"/>
          <w:sz w:val="24"/>
          <w:szCs w:val="24"/>
        </w:rPr>
        <w:t>jučujući i izračunavanje poresk</w:t>
      </w:r>
      <w:r w:rsidR="008F20E4" w:rsidRPr="00291EDC">
        <w:rPr>
          <w:rFonts w:ascii="Times New Roman" w:hAnsi="Times New Roman" w:cs="Times New Roman"/>
          <w:sz w:val="24"/>
          <w:szCs w:val="24"/>
        </w:rPr>
        <w:t>e obaveze)</w:t>
      </w:r>
    </w:p>
    <w:p w:rsidR="008F20E4" w:rsidRPr="00291EDC" w:rsidRDefault="008F20E4" w:rsidP="00291EDC">
      <w:pPr>
        <w:pStyle w:val="NoSpacing"/>
        <w:ind w:left="284"/>
        <w:jc w:val="both"/>
        <w:rPr>
          <w:rFonts w:ascii="Times New Roman" w:hAnsi="Times New Roman" w:cs="Times New Roman"/>
          <w:sz w:val="24"/>
          <w:szCs w:val="24"/>
        </w:rPr>
      </w:pPr>
      <w:r w:rsidRPr="00291EDC">
        <w:rPr>
          <w:rFonts w:ascii="Times New Roman" w:hAnsi="Times New Roman" w:cs="Times New Roman"/>
          <w:sz w:val="24"/>
          <w:szCs w:val="24"/>
        </w:rPr>
        <w:t>4. praćenje usklađenosti sa propisima</w:t>
      </w:r>
    </w:p>
    <w:p w:rsidR="008F20E4" w:rsidRPr="00291EDC" w:rsidRDefault="008F20E4" w:rsidP="00291EDC">
      <w:pPr>
        <w:pStyle w:val="NoSpacing"/>
        <w:ind w:left="284"/>
        <w:jc w:val="both"/>
        <w:rPr>
          <w:rFonts w:ascii="Times New Roman" w:hAnsi="Times New Roman" w:cs="Times New Roman"/>
          <w:sz w:val="24"/>
          <w:szCs w:val="24"/>
        </w:rPr>
      </w:pPr>
      <w:r w:rsidRPr="00291EDC">
        <w:rPr>
          <w:rFonts w:ascii="Times New Roman" w:hAnsi="Times New Roman" w:cs="Times New Roman"/>
          <w:sz w:val="24"/>
          <w:szCs w:val="24"/>
        </w:rPr>
        <w:t>5. isplatu prihoda ili dobiti</w:t>
      </w:r>
    </w:p>
    <w:p w:rsidR="008F20E4" w:rsidRPr="00291EDC" w:rsidRDefault="008F20E4" w:rsidP="00291EDC">
      <w:pPr>
        <w:pStyle w:val="NoSpacing"/>
        <w:ind w:left="284"/>
        <w:jc w:val="both"/>
        <w:rPr>
          <w:rFonts w:ascii="Times New Roman" w:hAnsi="Times New Roman" w:cs="Times New Roman"/>
          <w:sz w:val="24"/>
          <w:szCs w:val="24"/>
        </w:rPr>
      </w:pPr>
      <w:r w:rsidRPr="00291EDC">
        <w:rPr>
          <w:rFonts w:ascii="Times New Roman" w:hAnsi="Times New Roman" w:cs="Times New Roman"/>
          <w:sz w:val="24"/>
          <w:szCs w:val="24"/>
        </w:rPr>
        <w:t>6. izdavanje i otkup udjela</w:t>
      </w:r>
    </w:p>
    <w:p w:rsidR="008F20E4" w:rsidRPr="00291EDC" w:rsidRDefault="008F20E4" w:rsidP="00291EDC">
      <w:pPr>
        <w:pStyle w:val="NoSpacing"/>
        <w:ind w:left="284"/>
        <w:jc w:val="both"/>
        <w:rPr>
          <w:rFonts w:ascii="Times New Roman" w:hAnsi="Times New Roman" w:cs="Times New Roman"/>
          <w:sz w:val="24"/>
          <w:szCs w:val="24"/>
        </w:rPr>
      </w:pPr>
      <w:r w:rsidRPr="00291EDC">
        <w:rPr>
          <w:rFonts w:ascii="Times New Roman" w:hAnsi="Times New Roman" w:cs="Times New Roman"/>
          <w:sz w:val="24"/>
          <w:szCs w:val="24"/>
        </w:rPr>
        <w:t>7. naplatu ugovorenih obaveza</w:t>
      </w:r>
    </w:p>
    <w:p w:rsidR="008F20E4" w:rsidRPr="00291EDC" w:rsidRDefault="008F20E4" w:rsidP="00291EDC">
      <w:pPr>
        <w:pStyle w:val="NoSpacing"/>
        <w:ind w:left="284"/>
        <w:jc w:val="both"/>
        <w:rPr>
          <w:rFonts w:ascii="Times New Roman" w:hAnsi="Times New Roman" w:cs="Times New Roman"/>
          <w:sz w:val="24"/>
          <w:szCs w:val="24"/>
        </w:rPr>
      </w:pPr>
      <w:r w:rsidRPr="00291EDC">
        <w:rPr>
          <w:rFonts w:ascii="Times New Roman" w:hAnsi="Times New Roman" w:cs="Times New Roman"/>
          <w:sz w:val="24"/>
          <w:szCs w:val="24"/>
        </w:rPr>
        <w:t>8. vođenje poslovnih evidencija</w:t>
      </w:r>
    </w:p>
    <w:p w:rsidR="008F20E4" w:rsidRPr="00291EDC" w:rsidRDefault="008F20E4" w:rsidP="00291EDC">
      <w:pPr>
        <w:pStyle w:val="NoSpacing"/>
        <w:ind w:left="284"/>
        <w:jc w:val="both"/>
        <w:rPr>
          <w:rFonts w:ascii="Times New Roman" w:hAnsi="Times New Roman" w:cs="Times New Roman"/>
          <w:sz w:val="24"/>
          <w:szCs w:val="24"/>
        </w:rPr>
      </w:pPr>
      <w:r w:rsidRPr="00291EDC">
        <w:rPr>
          <w:rFonts w:ascii="Times New Roman" w:hAnsi="Times New Roman" w:cs="Times New Roman"/>
          <w:sz w:val="24"/>
          <w:szCs w:val="24"/>
        </w:rPr>
        <w:t>9. vođenje registra udjela, kada je to primjenjivo i</w:t>
      </w:r>
    </w:p>
    <w:p w:rsidR="008F20E4" w:rsidRPr="00291EDC" w:rsidRDefault="008F20E4" w:rsidP="00291EDC">
      <w:pPr>
        <w:pStyle w:val="NoSpacing"/>
        <w:ind w:left="284"/>
        <w:jc w:val="both"/>
        <w:rPr>
          <w:rFonts w:ascii="Times New Roman" w:hAnsi="Times New Roman" w:cs="Times New Roman"/>
          <w:sz w:val="24"/>
          <w:szCs w:val="24"/>
        </w:rPr>
      </w:pPr>
      <w:r w:rsidRPr="00291EDC">
        <w:rPr>
          <w:rFonts w:ascii="Times New Roman" w:hAnsi="Times New Roman" w:cs="Times New Roman"/>
          <w:sz w:val="24"/>
          <w:szCs w:val="24"/>
        </w:rPr>
        <w:t>10. objave i obavještavanje investitora.</w:t>
      </w:r>
    </w:p>
    <w:p w:rsidR="008F20E4" w:rsidRPr="00E440C0" w:rsidRDefault="008F20E4" w:rsidP="008F20E4">
      <w:pPr>
        <w:pStyle w:val="clanak"/>
        <w:spacing w:before="0" w:beforeAutospacing="0" w:after="0" w:afterAutospacing="0"/>
        <w:jc w:val="center"/>
        <w:rPr>
          <w:i/>
        </w:rPr>
      </w:pPr>
    </w:p>
    <w:p w:rsidR="008F20E4" w:rsidRPr="00E440C0" w:rsidRDefault="009B5022" w:rsidP="008F20E4">
      <w:pPr>
        <w:pStyle w:val="clanak"/>
        <w:spacing w:before="0" w:beforeAutospacing="0" w:after="0" w:afterAutospacing="0"/>
        <w:jc w:val="center"/>
        <w:rPr>
          <w:b/>
        </w:rPr>
      </w:pPr>
      <w:r>
        <w:rPr>
          <w:b/>
        </w:rPr>
        <w:t>Član 19</w:t>
      </w:r>
      <w:r w:rsidR="00AB7721">
        <w:rPr>
          <w:b/>
        </w:rPr>
        <w:t>.</w:t>
      </w:r>
    </w:p>
    <w:p w:rsidR="008F20E4" w:rsidRPr="00E440C0" w:rsidRDefault="008F20E4" w:rsidP="008F20E4">
      <w:pPr>
        <w:pStyle w:val="clanak"/>
        <w:spacing w:before="0" w:beforeAutospacing="0" w:after="0" w:afterAutospacing="0"/>
        <w:jc w:val="center"/>
        <w:rPr>
          <w:i/>
        </w:rPr>
      </w:pPr>
    </w:p>
    <w:p w:rsidR="008F20E4" w:rsidRPr="00291EDC" w:rsidRDefault="008F20E4" w:rsidP="00291EDC">
      <w:pPr>
        <w:pStyle w:val="NoSpacing"/>
        <w:jc w:val="both"/>
        <w:rPr>
          <w:rFonts w:ascii="Times New Roman" w:hAnsi="Times New Roman" w:cs="Times New Roman"/>
          <w:sz w:val="24"/>
          <w:szCs w:val="24"/>
        </w:rPr>
      </w:pPr>
      <w:r w:rsidRPr="00291EDC">
        <w:rPr>
          <w:rFonts w:ascii="Times New Roman" w:hAnsi="Times New Roman" w:cs="Times New Roman"/>
          <w:sz w:val="24"/>
          <w:szCs w:val="24"/>
        </w:rPr>
        <w:t xml:space="preserve">(1) Društvo za upravljanje može obavljati djelatnosti iz člana </w:t>
      </w:r>
      <w:r w:rsidR="009B5022" w:rsidRPr="00291EDC">
        <w:rPr>
          <w:rFonts w:ascii="Times New Roman" w:hAnsi="Times New Roman" w:cs="Times New Roman"/>
          <w:sz w:val="24"/>
          <w:szCs w:val="24"/>
        </w:rPr>
        <w:t>18</w:t>
      </w:r>
      <w:r w:rsidRPr="00291EDC">
        <w:rPr>
          <w:rFonts w:ascii="Times New Roman" w:hAnsi="Times New Roman" w:cs="Times New Roman"/>
          <w:sz w:val="24"/>
          <w:szCs w:val="24"/>
        </w:rPr>
        <w:t xml:space="preserve">. ovoga Zakona za koje je dobilo dozvolu za rad Komisije i upisalo ih kao djelatnost u </w:t>
      </w:r>
      <w:r w:rsidR="00576AFC" w:rsidRPr="00291EDC">
        <w:rPr>
          <w:rFonts w:ascii="Times New Roman" w:hAnsi="Times New Roman" w:cs="Times New Roman"/>
          <w:sz w:val="24"/>
          <w:szCs w:val="24"/>
        </w:rPr>
        <w:t>CRPS</w:t>
      </w:r>
      <w:r w:rsidRPr="00291EDC">
        <w:rPr>
          <w:rFonts w:ascii="Times New Roman" w:hAnsi="Times New Roman" w:cs="Times New Roman"/>
          <w:sz w:val="24"/>
          <w:szCs w:val="24"/>
        </w:rPr>
        <w:t>.</w:t>
      </w:r>
    </w:p>
    <w:p w:rsidR="008F20E4" w:rsidRPr="00291EDC" w:rsidRDefault="008F20E4" w:rsidP="00291EDC">
      <w:pPr>
        <w:pStyle w:val="NoSpacing"/>
        <w:jc w:val="both"/>
        <w:rPr>
          <w:rFonts w:ascii="Times New Roman" w:hAnsi="Times New Roman" w:cs="Times New Roman"/>
          <w:sz w:val="24"/>
          <w:szCs w:val="24"/>
        </w:rPr>
      </w:pPr>
      <w:r w:rsidRPr="00291EDC">
        <w:rPr>
          <w:rFonts w:ascii="Times New Roman" w:hAnsi="Times New Roman" w:cs="Times New Roman"/>
          <w:sz w:val="24"/>
          <w:szCs w:val="24"/>
        </w:rPr>
        <w:t>(2) Društvo za upravljanje ne smije obavljati druge djelatnosti osim onih iz stava 1. ovoga člana.</w:t>
      </w:r>
    </w:p>
    <w:p w:rsidR="008F20E4" w:rsidRPr="00291EDC" w:rsidRDefault="008F20E4" w:rsidP="00291EDC">
      <w:pPr>
        <w:pStyle w:val="NoSpacing"/>
        <w:jc w:val="both"/>
        <w:rPr>
          <w:rFonts w:ascii="Times New Roman" w:hAnsi="Times New Roman" w:cs="Times New Roman"/>
          <w:sz w:val="24"/>
          <w:szCs w:val="24"/>
        </w:rPr>
      </w:pPr>
      <w:r w:rsidRPr="00291EDC">
        <w:rPr>
          <w:rFonts w:ascii="Times New Roman" w:hAnsi="Times New Roman" w:cs="Times New Roman"/>
          <w:sz w:val="24"/>
          <w:szCs w:val="24"/>
        </w:rPr>
        <w:t xml:space="preserve">(3) </w:t>
      </w:r>
      <w:r w:rsidR="009015D4" w:rsidRPr="009015D4">
        <w:rPr>
          <w:rFonts w:ascii="Times New Roman" w:hAnsi="Times New Roman" w:cs="Times New Roman"/>
          <w:sz w:val="24"/>
          <w:szCs w:val="24"/>
        </w:rPr>
        <w:t>Društvo za upravljanje može obavljati djelatnost upravljanja UCITS fondovima, alternativnim investicionim fondovima, d</w:t>
      </w:r>
      <w:r w:rsidR="009015D4">
        <w:rPr>
          <w:rFonts w:ascii="Times New Roman" w:hAnsi="Times New Roman" w:cs="Times New Roman"/>
          <w:sz w:val="24"/>
          <w:szCs w:val="24"/>
        </w:rPr>
        <w:t>obrovoljnim penzionim fondovima</w:t>
      </w:r>
      <w:r w:rsidR="009015D4" w:rsidRPr="009015D4">
        <w:rPr>
          <w:rFonts w:ascii="Times New Roman" w:hAnsi="Times New Roman" w:cs="Times New Roman"/>
          <w:sz w:val="24"/>
          <w:szCs w:val="24"/>
        </w:rPr>
        <w:t xml:space="preserve"> koji su subjekti nadzora Komisije, odnosno nadležnih tijela drugih država članica ili otvorenim investicionim fondovima sa javnom ponudom koji su subjekt nadzora nadležnih tijela trećih država.</w:t>
      </w:r>
    </w:p>
    <w:p w:rsidR="00DC2264" w:rsidRDefault="008F20E4" w:rsidP="00462390">
      <w:pPr>
        <w:pStyle w:val="NoSpacing"/>
        <w:jc w:val="both"/>
        <w:rPr>
          <w:rFonts w:ascii="Times New Roman" w:hAnsi="Times New Roman" w:cs="Times New Roman"/>
          <w:sz w:val="24"/>
          <w:szCs w:val="24"/>
        </w:rPr>
      </w:pPr>
      <w:r w:rsidRPr="00291EDC">
        <w:rPr>
          <w:rFonts w:ascii="Times New Roman" w:hAnsi="Times New Roman" w:cs="Times New Roman"/>
          <w:sz w:val="24"/>
          <w:szCs w:val="24"/>
        </w:rPr>
        <w:t>(4) Društvo za upravljanje, u skladu sa odredbama ovoga Zakona, svoju djelatnost može obavljati na području Crne Gore, države članice i treće države.</w:t>
      </w:r>
    </w:p>
    <w:p w:rsidR="00462390" w:rsidRDefault="00462390" w:rsidP="00462390">
      <w:pPr>
        <w:pStyle w:val="NoSpacing"/>
        <w:jc w:val="both"/>
        <w:rPr>
          <w:rFonts w:ascii="Times New Roman" w:hAnsi="Times New Roman" w:cs="Times New Roman"/>
          <w:sz w:val="24"/>
          <w:szCs w:val="24"/>
        </w:rPr>
      </w:pPr>
    </w:p>
    <w:p w:rsidR="00462390" w:rsidRDefault="00462390" w:rsidP="00462390">
      <w:pPr>
        <w:pStyle w:val="NoSpacing"/>
        <w:jc w:val="both"/>
        <w:rPr>
          <w:rFonts w:ascii="Times New Roman" w:hAnsi="Times New Roman" w:cs="Times New Roman"/>
          <w:sz w:val="24"/>
          <w:szCs w:val="24"/>
        </w:rPr>
      </w:pPr>
    </w:p>
    <w:p w:rsidR="00462390" w:rsidRPr="00462390" w:rsidRDefault="00462390" w:rsidP="00462390">
      <w:pPr>
        <w:pStyle w:val="NoSpacing"/>
        <w:jc w:val="both"/>
        <w:rPr>
          <w:rFonts w:ascii="Times New Roman" w:hAnsi="Times New Roman" w:cs="Times New Roman"/>
          <w:sz w:val="24"/>
          <w:szCs w:val="24"/>
        </w:rPr>
      </w:pPr>
    </w:p>
    <w:p w:rsidR="00DC2264" w:rsidRDefault="00DC2264" w:rsidP="008F20E4">
      <w:pPr>
        <w:pStyle w:val="clanak"/>
        <w:spacing w:before="0" w:beforeAutospacing="0" w:after="0" w:afterAutospacing="0"/>
        <w:jc w:val="center"/>
        <w:rPr>
          <w:b/>
        </w:rPr>
      </w:pPr>
    </w:p>
    <w:p w:rsidR="008F20E4" w:rsidRPr="00E440C0" w:rsidRDefault="009B5022" w:rsidP="008F20E4">
      <w:pPr>
        <w:pStyle w:val="clanak"/>
        <w:spacing w:before="0" w:beforeAutospacing="0" w:after="0" w:afterAutospacing="0"/>
        <w:jc w:val="center"/>
        <w:rPr>
          <w:b/>
        </w:rPr>
      </w:pPr>
      <w:r>
        <w:rPr>
          <w:b/>
        </w:rPr>
        <w:t>Član 20</w:t>
      </w:r>
      <w:r w:rsidR="00AB7721">
        <w:rPr>
          <w:b/>
        </w:rPr>
        <w:t>.</w:t>
      </w:r>
    </w:p>
    <w:p w:rsidR="008F20E4" w:rsidRPr="00E440C0" w:rsidRDefault="008F20E4" w:rsidP="008F20E4">
      <w:pPr>
        <w:pStyle w:val="clanak"/>
        <w:spacing w:before="0" w:beforeAutospacing="0" w:after="0" w:afterAutospacing="0"/>
        <w:jc w:val="center"/>
        <w:rPr>
          <w:i/>
        </w:rPr>
      </w:pPr>
    </w:p>
    <w:p w:rsidR="008F20E4" w:rsidRPr="00E440C0" w:rsidRDefault="008F20E4" w:rsidP="008F20E4">
      <w:pPr>
        <w:pStyle w:val="t-9-8"/>
        <w:spacing w:before="0" w:beforeAutospacing="0" w:after="0" w:afterAutospacing="0"/>
        <w:jc w:val="both"/>
      </w:pPr>
      <w:r w:rsidRPr="00E440C0">
        <w:lastRenderedPageBreak/>
        <w:t xml:space="preserve">(1) Društvo za upravljanje koje obavlja </w:t>
      </w:r>
      <w:r w:rsidR="00D448FC">
        <w:t xml:space="preserve">i </w:t>
      </w:r>
      <w:r w:rsidRPr="00E440C0">
        <w:t>djelatnost upravljanja alternativnim investicionim fondovima dužno je, uz odredbe ovoga Zakona, poštovati i odredbe propisa koji uređuju osnivanje i upravljanje alternativnim investicionim fondovima.</w:t>
      </w:r>
    </w:p>
    <w:p w:rsidR="008F20E4" w:rsidRPr="00E440C0" w:rsidRDefault="008F20E4" w:rsidP="008F20E4">
      <w:pPr>
        <w:pStyle w:val="t-9-8"/>
        <w:spacing w:before="0" w:beforeAutospacing="0" w:after="0" w:afterAutospacing="0"/>
        <w:jc w:val="both"/>
      </w:pPr>
      <w:r w:rsidRPr="00E440C0">
        <w:t>(2) Društvo za upravljanje koje obavlja</w:t>
      </w:r>
      <w:r w:rsidR="00D448FC">
        <w:t xml:space="preserve"> i</w:t>
      </w:r>
      <w:r w:rsidRPr="00E440C0">
        <w:t xml:space="preserve"> djelatnost upravljanja dobrovoljnim penzionim fondom dužno je, uz odredbe ovoga Zakona, poštovati i odredbe propisa koji uređuju osnivanje i upravljanje dobrovoljnim penzionim fondovima.</w:t>
      </w:r>
    </w:p>
    <w:p w:rsidR="008F20E4" w:rsidRPr="00E440C0" w:rsidRDefault="008F20E4" w:rsidP="008F20E4">
      <w:pPr>
        <w:pStyle w:val="t-9-8"/>
        <w:spacing w:before="0" w:beforeAutospacing="0" w:after="0" w:afterAutospacing="0"/>
        <w:jc w:val="both"/>
      </w:pPr>
      <w:r w:rsidRPr="00E440C0">
        <w:t>(3) Društvo za upravljanje koje obavlja</w:t>
      </w:r>
      <w:r w:rsidR="00D448FC">
        <w:t xml:space="preserve"> i</w:t>
      </w:r>
      <w:r w:rsidRPr="00E440C0">
        <w:t xml:space="preserve"> djelatnosti upravljanja portfeljem, djelatnost investicionog savjetovanja kao i djelatnost čuvanja i administriranja, dužno je, uz odredbe ovoga Zakona, poštovati i odredbe zakona koji uređuje tržište kapitala i propisa donesenih na osnovu toga zakona koji se odnose na visinu kapitala, organizacione zahtjeve, uslove poslovanja i zaštitu klijenata, postupanje sa nalogom klijenta i izvršavanje naloga, pravila poslovnog ponašanja prema klijentima kod pružanja ovih investicionih usluga kao i zaštitu ulagača i nadzor nad pružanjem investicionih usluga</w:t>
      </w:r>
      <w:r w:rsidR="00A546F1">
        <w:t>,</w:t>
      </w:r>
      <w:r w:rsidR="00A546F1" w:rsidRPr="00A546F1">
        <w:t xml:space="preserve"> a kako je to propisano zakonom ko</w:t>
      </w:r>
      <w:r w:rsidR="00A546F1">
        <w:t>jim se uređuje tržište kapitala</w:t>
      </w:r>
      <w:r w:rsidRPr="00E440C0">
        <w:t>.</w:t>
      </w:r>
    </w:p>
    <w:p w:rsidR="008F20E4" w:rsidRPr="00E440C0" w:rsidRDefault="008F20E4" w:rsidP="008F20E4">
      <w:pPr>
        <w:pStyle w:val="t-9-8"/>
        <w:spacing w:before="0" w:beforeAutospacing="0" w:after="0" w:afterAutospacing="0"/>
        <w:jc w:val="both"/>
      </w:pPr>
      <w:r w:rsidRPr="004776CF">
        <w:t>(4) Pravila o pružanju investicionih usluga i obavljanju investicionih aktivnosti propisana odredbama zakona kojim se uređuje tržište kapitala, ne primjenjuju se za pružanje usluga u svojstvu druge ugovorne strane, u transakc</w:t>
      </w:r>
      <w:r w:rsidR="00D448FC" w:rsidRPr="004776CF">
        <w:t>ijama u kojima učestvuju državni organi</w:t>
      </w:r>
      <w:r w:rsidRPr="004776CF">
        <w:t xml:space="preserve">, </w:t>
      </w:r>
      <w:r w:rsidR="00D448FC" w:rsidRPr="004776CF">
        <w:t>lica</w:t>
      </w:r>
      <w:r w:rsidRPr="004776CF">
        <w:t xml:space="preserve"> javnog prava</w:t>
      </w:r>
      <w:r w:rsidR="00D448FC" w:rsidRPr="004776CF">
        <w:t xml:space="preserve"> u </w:t>
      </w:r>
      <w:r w:rsidRPr="004776CF">
        <w:t>vezi sa upravljanjem javnim dugom, ili članovi Europskog sistema središnjih banaka koji obavljaju svoje zadatke u skladu sa Ugovorom o osnivanju Evropske zajednice i Statutom Evropskog sistema središnjih banaka i Evropske središnje banke ili koji obavljaju iste zadatke u skladu sa propisima država članica.</w:t>
      </w:r>
    </w:p>
    <w:p w:rsidR="002B689F" w:rsidRDefault="002B689F" w:rsidP="006D6982">
      <w:pPr>
        <w:pStyle w:val="clanak"/>
        <w:spacing w:before="0" w:beforeAutospacing="0" w:after="0" w:afterAutospacing="0"/>
        <w:rPr>
          <w:b/>
        </w:rPr>
      </w:pPr>
    </w:p>
    <w:p w:rsidR="008F20E4" w:rsidRPr="00E440C0" w:rsidRDefault="009B5022" w:rsidP="008F20E4">
      <w:pPr>
        <w:pStyle w:val="clanak"/>
        <w:spacing w:before="0" w:beforeAutospacing="0" w:after="0" w:afterAutospacing="0"/>
        <w:jc w:val="center"/>
        <w:rPr>
          <w:b/>
        </w:rPr>
      </w:pPr>
      <w:r>
        <w:rPr>
          <w:b/>
        </w:rPr>
        <w:t>Član 21</w:t>
      </w:r>
      <w:r w:rsidR="00AB7721">
        <w:rPr>
          <w:b/>
        </w:rPr>
        <w:t>.</w:t>
      </w:r>
    </w:p>
    <w:p w:rsidR="008F20E4" w:rsidRPr="00E440C0" w:rsidRDefault="008F20E4" w:rsidP="008F20E4">
      <w:pPr>
        <w:pStyle w:val="clanak"/>
        <w:spacing w:before="0" w:beforeAutospacing="0" w:after="0" w:afterAutospacing="0"/>
        <w:jc w:val="center"/>
        <w:rPr>
          <w:i/>
        </w:rPr>
      </w:pPr>
    </w:p>
    <w:p w:rsidR="008F20E4" w:rsidRPr="00E440C0" w:rsidRDefault="008F20E4" w:rsidP="008F20E4">
      <w:pPr>
        <w:pStyle w:val="t-9-8"/>
        <w:spacing w:before="0" w:beforeAutospacing="0" w:after="0" w:afterAutospacing="0"/>
        <w:jc w:val="both"/>
      </w:pPr>
      <w:r w:rsidRPr="00E440C0">
        <w:t>(1) Društvu za upravljanje koje nema dozvolu za rad za upravljanje UCITS fondovima</w:t>
      </w:r>
      <w:r w:rsidRPr="00E440C0">
        <w:rPr>
          <w:rStyle w:val="referenca-komentara"/>
        </w:rPr>
        <w:t>,</w:t>
      </w:r>
      <w:r w:rsidRPr="00E440C0">
        <w:t xml:space="preserve"> ne može se prema odredbama ovoga Zakona izdati odobrenje za rad koje sadrži odobrenje za obavljanje djelatnosti upravljanja portfeljem, djelatnosti investicionog savjetovanja i/ili djelatnosti čuvanja i administriranja.</w:t>
      </w:r>
    </w:p>
    <w:p w:rsidR="008F20E4" w:rsidRPr="00E440C0" w:rsidRDefault="008F20E4" w:rsidP="008F20E4">
      <w:pPr>
        <w:pStyle w:val="t-9-8"/>
        <w:spacing w:before="0" w:beforeAutospacing="0" w:after="0" w:afterAutospacing="0"/>
        <w:jc w:val="both"/>
      </w:pPr>
      <w:r w:rsidRPr="00E440C0">
        <w:t xml:space="preserve">(2) Društvu za upravljanje koje nema odobrenje za djelatnost upravljanja portfeljem ne može se izdati </w:t>
      </w:r>
      <w:r w:rsidR="00D448FC">
        <w:t>dozvola za rad koja</w:t>
      </w:r>
      <w:r w:rsidRPr="00E440C0">
        <w:t xml:space="preserve"> sadrži odobrenje za obavljanje djelatnosti investicionog savjetovanja i/ili djelatnosti čuvanja i administriranja.</w:t>
      </w:r>
    </w:p>
    <w:p w:rsidR="008F20E4" w:rsidRPr="00E440C0" w:rsidRDefault="008F20E4" w:rsidP="009B5022">
      <w:pPr>
        <w:pStyle w:val="T30X"/>
        <w:spacing w:before="0" w:after="0"/>
        <w:ind w:firstLine="0"/>
        <w:rPr>
          <w:sz w:val="24"/>
          <w:szCs w:val="24"/>
        </w:rPr>
      </w:pPr>
    </w:p>
    <w:p w:rsidR="008F20E4" w:rsidRPr="00E440C0" w:rsidRDefault="008F20E4" w:rsidP="008F20E4">
      <w:pPr>
        <w:pStyle w:val="N01X"/>
        <w:spacing w:before="0" w:after="0"/>
      </w:pPr>
      <w:r w:rsidRPr="00E440C0">
        <w:t>Zahtjev za izdavanje dozvole</w:t>
      </w:r>
      <w:r w:rsidR="00F707AF">
        <w:t xml:space="preserve"> za rad </w:t>
      </w:r>
    </w:p>
    <w:p w:rsidR="008F20E4" w:rsidRPr="00E440C0" w:rsidRDefault="009B5022" w:rsidP="008F20E4">
      <w:pPr>
        <w:pStyle w:val="C30X"/>
        <w:spacing w:before="0" w:after="0"/>
      </w:pPr>
      <w:r>
        <w:t>Član 22</w:t>
      </w:r>
      <w:r w:rsidR="00AB7721">
        <w:t>.</w:t>
      </w:r>
    </w:p>
    <w:p w:rsidR="008F20E4" w:rsidRPr="00E440C0" w:rsidRDefault="008F20E4" w:rsidP="008F20E4">
      <w:pPr>
        <w:pStyle w:val="T30X"/>
        <w:spacing w:before="0" w:after="0"/>
        <w:ind w:left="283" w:hanging="283"/>
        <w:rPr>
          <w:sz w:val="24"/>
          <w:szCs w:val="24"/>
        </w:rPr>
      </w:pPr>
    </w:p>
    <w:p w:rsidR="008F20E4" w:rsidRPr="00E440C0" w:rsidRDefault="008F20E4" w:rsidP="008F20E4">
      <w:pPr>
        <w:pStyle w:val="t-9-8"/>
        <w:spacing w:before="0" w:beforeAutospacing="0" w:after="0" w:afterAutospacing="0"/>
        <w:jc w:val="both"/>
      </w:pPr>
      <w:r w:rsidRPr="00E440C0">
        <w:t>(1) Komisija društvu za upravljanje izdaje dozvolu za rad.</w:t>
      </w:r>
    </w:p>
    <w:p w:rsidR="008F20E4" w:rsidRPr="00E440C0" w:rsidRDefault="008F20E4" w:rsidP="008F20E4">
      <w:pPr>
        <w:pStyle w:val="t-9-8"/>
        <w:spacing w:before="0" w:beforeAutospacing="0" w:after="0" w:afterAutospacing="0"/>
        <w:jc w:val="both"/>
      </w:pPr>
      <w:r w:rsidRPr="00E440C0">
        <w:t>(2) Dozvola za rad izdaje se na neodređeno vrijeme, ne može se prenijeti na drugo lice i ne vrijedi za pravnog sledbenika.</w:t>
      </w:r>
    </w:p>
    <w:p w:rsidR="008F20E4" w:rsidRDefault="008F20E4" w:rsidP="008F20E4">
      <w:pPr>
        <w:pStyle w:val="t-9-8"/>
        <w:spacing w:before="0" w:beforeAutospacing="0" w:after="0" w:afterAutospacing="0"/>
        <w:jc w:val="both"/>
      </w:pPr>
      <w:r w:rsidRPr="00E440C0">
        <w:t xml:space="preserve">(3) Zahtjev za izdavanje dozvole za rad podnose osnivači društva za upravljanje. Dozvolu za rad može zatražiti i već osnovano akcionarsko društvo ili društvo sa ograničenom odgovornošću, pri čemu zahtjev za izdavanje dozvole za rad podnosi </w:t>
      </w:r>
      <w:r w:rsidRPr="00F707AF">
        <w:t>uprava</w:t>
      </w:r>
      <w:r w:rsidRPr="00E440C0">
        <w:t xml:space="preserve"> društva.</w:t>
      </w:r>
    </w:p>
    <w:p w:rsidR="00A546F1" w:rsidRPr="005C13AD" w:rsidRDefault="00A546F1" w:rsidP="008F20E4">
      <w:pPr>
        <w:pStyle w:val="t-9-8"/>
        <w:spacing w:before="0" w:beforeAutospacing="0" w:after="0" w:afterAutospacing="0"/>
        <w:jc w:val="both"/>
      </w:pPr>
      <w:r w:rsidRPr="005C13AD">
        <w:t xml:space="preserve">(4) Zahtjev za izdavanje </w:t>
      </w:r>
      <w:r w:rsidR="00302176">
        <w:t>dozvole</w:t>
      </w:r>
      <w:r w:rsidRPr="005C13AD">
        <w:t xml:space="preserve"> za rad društva za upravljanje podnosi se za djelatnost upravljanja UCITS fondovima.</w:t>
      </w:r>
    </w:p>
    <w:p w:rsidR="00A546F1" w:rsidRPr="005C13AD" w:rsidRDefault="00A546F1" w:rsidP="008F20E4">
      <w:pPr>
        <w:pStyle w:val="t-9-8"/>
        <w:spacing w:before="0" w:beforeAutospacing="0" w:after="0" w:afterAutospacing="0"/>
        <w:jc w:val="both"/>
      </w:pPr>
      <w:r w:rsidRPr="005C13AD">
        <w:t xml:space="preserve">(5) U slučaju da društvo za upravljanje namjerava, uz djelatnost upravljanja UCITS fondovima, </w:t>
      </w:r>
      <w:r w:rsidR="009015D4">
        <w:t>da obavlja</w:t>
      </w:r>
      <w:r w:rsidRPr="005C13AD">
        <w:t xml:space="preserve"> jednu ili viš</w:t>
      </w:r>
      <w:r w:rsidR="009015D4">
        <w:t>e ostalih djelatnosti iz člana 18. stav 1. tačke 2. ovog</w:t>
      </w:r>
      <w:r w:rsidRPr="005C13AD">
        <w:t xml:space="preserve"> Zakona, u okviru </w:t>
      </w:r>
      <w:r w:rsidR="00AC6775">
        <w:t>zahtjeva iz stava 4. ovog</w:t>
      </w:r>
      <w:r w:rsidR="009015D4">
        <w:t xml:space="preserve"> član</w:t>
      </w:r>
      <w:r w:rsidRPr="005C13AD">
        <w:t xml:space="preserve">a </w:t>
      </w:r>
      <w:r w:rsidR="009015D4">
        <w:t>mora podnijeti zahtjev za dobijanje saglasnosti</w:t>
      </w:r>
      <w:r w:rsidRPr="005C13AD">
        <w:t xml:space="preserve"> i za obavljanje predmetnih djelatnosti.</w:t>
      </w:r>
    </w:p>
    <w:p w:rsidR="00A546F1" w:rsidRPr="005C13AD" w:rsidRDefault="00A546F1" w:rsidP="008F20E4">
      <w:pPr>
        <w:pStyle w:val="t-9-8"/>
        <w:spacing w:before="0" w:beforeAutospacing="0" w:after="0" w:afterAutospacing="0"/>
        <w:jc w:val="both"/>
      </w:pPr>
      <w:r w:rsidRPr="005C13AD">
        <w:lastRenderedPageBreak/>
        <w:t xml:space="preserve">(6) Kada društvo za upravljanje namjerava </w:t>
      </w:r>
      <w:r w:rsidR="009015D4">
        <w:t>da upravlja</w:t>
      </w:r>
      <w:r w:rsidRPr="005C13AD">
        <w:t xml:space="preserve"> </w:t>
      </w:r>
      <w:r w:rsidR="009015D4">
        <w:t>alternativnim investicionim fondovima</w:t>
      </w:r>
      <w:r w:rsidRPr="005C13AD">
        <w:t xml:space="preserve"> koji su</w:t>
      </w:r>
      <w:r w:rsidR="009015D4">
        <w:t xml:space="preserve"> regulisan</w:t>
      </w:r>
      <w:r w:rsidRPr="005C13AD">
        <w:t xml:space="preserve">i zakonom kojim se uređuje osnivanje i </w:t>
      </w:r>
      <w:r w:rsidR="009015D4">
        <w:t>rad alternativnih investicionih</w:t>
      </w:r>
      <w:r w:rsidRPr="005C13AD">
        <w:t xml:space="preserve"> fondova, </w:t>
      </w:r>
      <w:r w:rsidR="009015D4">
        <w:t>dužno je</w:t>
      </w:r>
      <w:r w:rsidRPr="005C13AD">
        <w:t xml:space="preserve"> Komisiji podnijeti zahtjev za izdavanje </w:t>
      </w:r>
      <w:r w:rsidR="00302176">
        <w:t>dozvole</w:t>
      </w:r>
      <w:r w:rsidRPr="005C13AD">
        <w:t xml:space="preserve"> za rad u skladu s</w:t>
      </w:r>
      <w:r w:rsidR="00302176">
        <w:t>a</w:t>
      </w:r>
      <w:r w:rsidRPr="005C13AD">
        <w:t xml:space="preserve"> odredbama zakona kojim se uređuje osnivanje i </w:t>
      </w:r>
      <w:r w:rsidR="00302176">
        <w:t>rad alternativnih investicionih</w:t>
      </w:r>
      <w:r w:rsidRPr="005C13AD">
        <w:t xml:space="preserve"> fondova.</w:t>
      </w:r>
    </w:p>
    <w:p w:rsidR="00A546F1" w:rsidRPr="00E440C0" w:rsidRDefault="00A546F1" w:rsidP="008F20E4">
      <w:pPr>
        <w:pStyle w:val="t-9-8"/>
        <w:spacing w:before="0" w:beforeAutospacing="0" w:after="0" w:afterAutospacing="0"/>
        <w:jc w:val="both"/>
      </w:pPr>
      <w:r w:rsidRPr="005C13AD">
        <w:t xml:space="preserve">(7) Prije upisa osnivanja društva za upravljanje u CRPS, kao i prije svakog sljedećeg upisa naknadno zatraženih djelatnosti, društvo za upravljanje mora dobiti </w:t>
      </w:r>
      <w:r w:rsidR="00302176">
        <w:t>dozvolu</w:t>
      </w:r>
      <w:r w:rsidRPr="005C13AD">
        <w:t xml:space="preserve"> za rad, odnosno proširenje odobrenja za rad.</w:t>
      </w:r>
    </w:p>
    <w:p w:rsidR="008F20E4" w:rsidRPr="00E440C0" w:rsidRDefault="008F20E4" w:rsidP="008F20E4">
      <w:pPr>
        <w:pStyle w:val="t-9-8"/>
        <w:spacing w:before="0" w:beforeAutospacing="0" w:after="0" w:afterAutospacing="0"/>
        <w:jc w:val="both"/>
      </w:pPr>
      <w:r w:rsidRPr="00E440C0">
        <w:t>(</w:t>
      </w:r>
      <w:r w:rsidR="00A546F1">
        <w:t>8</w:t>
      </w:r>
      <w:r w:rsidRPr="00E440C0">
        <w:t>) Uz zahtjev iz stava 3 ovog člana prilaže se:</w:t>
      </w:r>
    </w:p>
    <w:p w:rsidR="008F20E4" w:rsidRPr="00E440C0" w:rsidRDefault="008F20E4" w:rsidP="008F20E4">
      <w:pPr>
        <w:pStyle w:val="t-9-8"/>
        <w:spacing w:before="0" w:beforeAutospacing="0" w:after="0" w:afterAutospacing="0"/>
        <w:jc w:val="both"/>
      </w:pPr>
      <w:r w:rsidRPr="00E440C0">
        <w:t xml:space="preserve">   1) osnivački akt društva za upravljanje;</w:t>
      </w:r>
    </w:p>
    <w:p w:rsidR="008F20E4" w:rsidRPr="00E440C0" w:rsidRDefault="008F20E4" w:rsidP="008F20E4">
      <w:pPr>
        <w:pStyle w:val="t-9-8"/>
        <w:spacing w:before="0" w:beforeAutospacing="0" w:after="0" w:afterAutospacing="0"/>
        <w:jc w:val="both"/>
      </w:pPr>
      <w:r w:rsidRPr="00E440C0">
        <w:t xml:space="preserve">   2) poslovni plan za prve tri godine rada društva za upravljanje koji sadrži: planirani obim investicionih fondova koje društvo za upravljanje namjerava ponuditi na tržištu, organizacionu šemu društva, kao i podatke o strukturi zaposlenih;</w:t>
      </w:r>
    </w:p>
    <w:p w:rsidR="008F20E4" w:rsidRPr="00E440C0" w:rsidRDefault="008F20E4" w:rsidP="008F20E4">
      <w:pPr>
        <w:pStyle w:val="t-9-8"/>
        <w:spacing w:before="0" w:beforeAutospacing="0" w:after="0" w:afterAutospacing="0"/>
        <w:jc w:val="both"/>
      </w:pPr>
      <w:r w:rsidRPr="00E440C0">
        <w:t xml:space="preserve">   3) spisak akcionara društva za upravljanje (imena i prezimena, adresa, odnosno naziv i sjedište), nominalni iznos akcija, kao i procentualno učešće svakog osnivača u osnovnom kapitalu društva;</w:t>
      </w:r>
    </w:p>
    <w:p w:rsidR="008F20E4" w:rsidRPr="00E440C0" w:rsidRDefault="008F20E4" w:rsidP="008F20E4">
      <w:pPr>
        <w:pStyle w:val="t-9-8"/>
        <w:spacing w:before="0" w:beforeAutospacing="0" w:after="0" w:afterAutospacing="0"/>
        <w:jc w:val="both"/>
      </w:pPr>
      <w:r w:rsidRPr="00E440C0">
        <w:t xml:space="preserve">   4) spisak povezanih lica sa društvom za upravljanje;</w:t>
      </w:r>
    </w:p>
    <w:p w:rsidR="008F20E4" w:rsidRPr="00E440C0" w:rsidRDefault="008F20E4" w:rsidP="008F20E4">
      <w:pPr>
        <w:pStyle w:val="t-9-8"/>
        <w:spacing w:before="0" w:beforeAutospacing="0" w:after="0" w:afterAutospacing="0"/>
        <w:jc w:val="both"/>
      </w:pPr>
      <w:r w:rsidRPr="00E440C0">
        <w:t xml:space="preserve">   5) dokaze o kadrovskoj i tehničko - organizacionoj osposobljenosti društva;</w:t>
      </w:r>
    </w:p>
    <w:p w:rsidR="008F20E4" w:rsidRPr="00E440C0" w:rsidRDefault="008F20E4" w:rsidP="008F20E4">
      <w:pPr>
        <w:pStyle w:val="t-9-8"/>
        <w:spacing w:before="0" w:beforeAutospacing="0" w:after="0" w:afterAutospacing="0"/>
        <w:jc w:val="both"/>
      </w:pPr>
      <w:r w:rsidRPr="00E440C0">
        <w:t xml:space="preserve">   6) druge dokaze u skladu sa zakonom.</w:t>
      </w:r>
    </w:p>
    <w:p w:rsidR="008F20E4" w:rsidRDefault="008F20E4" w:rsidP="008F20E4">
      <w:pPr>
        <w:pStyle w:val="t-9-8"/>
        <w:spacing w:before="0" w:beforeAutospacing="0" w:after="0" w:afterAutospacing="0"/>
        <w:jc w:val="both"/>
      </w:pPr>
      <w:r w:rsidRPr="00E440C0">
        <w:t>(</w:t>
      </w:r>
      <w:r w:rsidR="001A147C">
        <w:t>9</w:t>
      </w:r>
      <w:r w:rsidRPr="00E440C0">
        <w:t>) Sadržaj zahtjeva za izdavanje dozvole za rad društvu za upravljanje, potrebnu dokumentaciju koja se prilaže zahtjevu, kao i sadržaj te dokumentacije Komisija će propisati pravilima.</w:t>
      </w:r>
    </w:p>
    <w:p w:rsidR="001A147C" w:rsidRPr="00E440C0" w:rsidRDefault="001A147C" w:rsidP="008F20E4">
      <w:pPr>
        <w:pStyle w:val="t-9-8"/>
        <w:spacing w:before="0" w:beforeAutospacing="0" w:after="0" w:afterAutospacing="0"/>
        <w:jc w:val="both"/>
      </w:pPr>
      <w:r w:rsidRPr="005C13AD">
        <w:t xml:space="preserve">(10) Kada društvo za upravljanje podnosi zahtjev iz stava 6. ovoga člana, isto nije dužno dostaviti one informacije i dokumentaciju koju je Komisiji dostavilo prilikom podnošenja zahtjeva iz stava 4. ovoga člana, uz </w:t>
      </w:r>
      <w:r w:rsidR="00AC6775">
        <w:t>uslov</w:t>
      </w:r>
      <w:r w:rsidRPr="005C13AD">
        <w:t xml:space="preserve"> da su takve informacije i dokumentacija ažurni.</w:t>
      </w:r>
    </w:p>
    <w:p w:rsidR="005242A2" w:rsidRDefault="005242A2" w:rsidP="008D4147">
      <w:pPr>
        <w:pStyle w:val="t-10-9-kurz-s"/>
        <w:spacing w:before="0" w:beforeAutospacing="0" w:after="0" w:afterAutospacing="0"/>
        <w:rPr>
          <w:b/>
        </w:rPr>
      </w:pPr>
    </w:p>
    <w:p w:rsidR="008F20E4" w:rsidRPr="00DD07AE" w:rsidRDefault="008F20E4" w:rsidP="008F20E4">
      <w:pPr>
        <w:pStyle w:val="t-10-9-kurz-s"/>
        <w:spacing w:before="0" w:beforeAutospacing="0" w:after="0" w:afterAutospacing="0"/>
        <w:jc w:val="center"/>
        <w:rPr>
          <w:b/>
        </w:rPr>
      </w:pPr>
      <w:r w:rsidRPr="00DD07AE">
        <w:rPr>
          <w:b/>
        </w:rPr>
        <w:t>Proširenje dozvole za rad</w:t>
      </w:r>
    </w:p>
    <w:p w:rsidR="008F20E4" w:rsidRPr="00DD07AE" w:rsidRDefault="00DD07AE" w:rsidP="008F20E4">
      <w:pPr>
        <w:pStyle w:val="clanak"/>
        <w:spacing w:before="0" w:beforeAutospacing="0" w:after="0" w:afterAutospacing="0"/>
        <w:jc w:val="center"/>
        <w:rPr>
          <w:b/>
        </w:rPr>
      </w:pPr>
      <w:r w:rsidRPr="00DD07AE">
        <w:rPr>
          <w:b/>
        </w:rPr>
        <w:t>Član 23</w:t>
      </w:r>
      <w:r w:rsidR="00AB7721">
        <w:rPr>
          <w:b/>
        </w:rPr>
        <w:t>.</w:t>
      </w:r>
    </w:p>
    <w:p w:rsidR="008F20E4" w:rsidRPr="00E440C0" w:rsidRDefault="008F20E4" w:rsidP="008F20E4">
      <w:pPr>
        <w:pStyle w:val="clanak"/>
        <w:spacing w:before="0" w:beforeAutospacing="0" w:after="0" w:afterAutospacing="0"/>
        <w:jc w:val="center"/>
        <w:rPr>
          <w:i/>
        </w:rPr>
      </w:pPr>
    </w:p>
    <w:p w:rsidR="008F20E4" w:rsidRPr="00E440C0" w:rsidRDefault="00302176" w:rsidP="008F20E4">
      <w:pPr>
        <w:pStyle w:val="t-9-8"/>
        <w:spacing w:before="0" w:beforeAutospacing="0" w:after="0" w:afterAutospacing="0"/>
        <w:jc w:val="both"/>
      </w:pPr>
      <w:r>
        <w:t>(1) Nakon što dobije dozvolu</w:t>
      </w:r>
      <w:r w:rsidR="008F20E4" w:rsidRPr="00E440C0">
        <w:t xml:space="preserve"> za rad iz člana </w:t>
      </w:r>
      <w:r w:rsidR="00DD07AE" w:rsidRPr="00DD07AE">
        <w:t>22</w:t>
      </w:r>
      <w:r w:rsidR="008F20E4" w:rsidRPr="00DD07AE">
        <w:t>.</w:t>
      </w:r>
      <w:r w:rsidR="00DD07AE">
        <w:t xml:space="preserve"> </w:t>
      </w:r>
      <w:r>
        <w:t>stav</w:t>
      </w:r>
      <w:r w:rsidR="00FB5AB3">
        <w:t xml:space="preserve"> 4. </w:t>
      </w:r>
      <w:r w:rsidR="00DD07AE">
        <w:t>ovog</w:t>
      </w:r>
      <w:r w:rsidR="008F20E4" w:rsidRPr="00E440C0">
        <w:t xml:space="preserve"> Zakona društvo za upravljanje može zatražiti proširenje dozvole za rad za obavljanje djelatnosti iz člana </w:t>
      </w:r>
      <w:r w:rsidR="00DD07AE">
        <w:t>18</w:t>
      </w:r>
      <w:r w:rsidR="00DD07AE" w:rsidRPr="00DD07AE">
        <w:t>. stav</w:t>
      </w:r>
      <w:r w:rsidR="00DD07AE">
        <w:t xml:space="preserve"> 1. ovog</w:t>
      </w:r>
      <w:r w:rsidR="008F20E4" w:rsidRPr="00E440C0">
        <w:t xml:space="preserve"> Zakona na koju se ranije </w:t>
      </w:r>
      <w:r w:rsidR="00DD07AE">
        <w:t>izdata</w:t>
      </w:r>
      <w:r w:rsidR="008F20E4" w:rsidRPr="00E440C0">
        <w:t xml:space="preserve"> dozvola</w:t>
      </w:r>
      <w:r w:rsidR="00DD07AE">
        <w:t xml:space="preserve"> za rad</w:t>
      </w:r>
      <w:r w:rsidR="008F20E4" w:rsidRPr="00E440C0">
        <w:t xml:space="preserve"> ne odnosi.</w:t>
      </w:r>
    </w:p>
    <w:p w:rsidR="008F20E4" w:rsidRPr="00E440C0" w:rsidRDefault="008F20E4" w:rsidP="008F20E4">
      <w:pPr>
        <w:pStyle w:val="t-9-8"/>
        <w:spacing w:before="0" w:beforeAutospacing="0" w:after="0" w:afterAutospacing="0"/>
        <w:jc w:val="both"/>
      </w:pPr>
      <w:r w:rsidRPr="00E440C0">
        <w:t xml:space="preserve">(2) Zahtjev za proširenje dozvole za rad podnosi </w:t>
      </w:r>
      <w:r w:rsidRPr="00DD07AE">
        <w:t>uprava</w:t>
      </w:r>
      <w:r w:rsidRPr="00E440C0">
        <w:t xml:space="preserve"> društva za upravljanje.</w:t>
      </w:r>
    </w:p>
    <w:p w:rsidR="008F20E4" w:rsidRPr="00E440C0" w:rsidRDefault="008F20E4" w:rsidP="008F20E4">
      <w:pPr>
        <w:pStyle w:val="t-9-8"/>
        <w:spacing w:before="0" w:beforeAutospacing="0" w:after="0" w:afterAutospacing="0"/>
        <w:jc w:val="both"/>
      </w:pPr>
      <w:r w:rsidRPr="00E440C0">
        <w:t xml:space="preserve">(3) Na proširenje dozvole za rad na odgovarajući se </w:t>
      </w:r>
      <w:r w:rsidR="00DD07AE">
        <w:t>način primjenjuju odredbe člana</w:t>
      </w:r>
      <w:r w:rsidRPr="00E440C0">
        <w:t xml:space="preserve"> </w:t>
      </w:r>
      <w:r w:rsidR="00DD07AE" w:rsidRPr="00DD07AE">
        <w:t>22</w:t>
      </w:r>
      <w:r w:rsidR="00DD07AE">
        <w:t>. st.</w:t>
      </w:r>
      <w:r w:rsidRPr="00DD07AE">
        <w:t xml:space="preserve"> 2</w:t>
      </w:r>
      <w:r w:rsidR="00FB5AB3">
        <w:t>. i 7.</w:t>
      </w:r>
      <w:r w:rsidRPr="00DD07AE">
        <w:t xml:space="preserve"> </w:t>
      </w:r>
      <w:r w:rsidR="00DD07AE" w:rsidRPr="00DD07AE">
        <w:t>kao i</w:t>
      </w:r>
      <w:r w:rsidR="00302176">
        <w:t xml:space="preserve"> član</w:t>
      </w:r>
      <w:r w:rsidRPr="00DD07AE">
        <w:t xml:space="preserve">a </w:t>
      </w:r>
      <w:r w:rsidR="00DD07AE">
        <w:t>24. st.</w:t>
      </w:r>
      <w:r w:rsidR="00DD07AE" w:rsidRPr="00DD07AE">
        <w:t xml:space="preserve"> 2. i 3. ovog</w:t>
      </w:r>
      <w:r w:rsidRPr="00DD07AE">
        <w:t xml:space="preserve"> Zakona.</w:t>
      </w:r>
    </w:p>
    <w:p w:rsidR="008F20E4" w:rsidRPr="00E440C0" w:rsidRDefault="008F20E4" w:rsidP="008F20E4">
      <w:pPr>
        <w:pStyle w:val="t-9-8"/>
        <w:spacing w:before="0" w:beforeAutospacing="0" w:after="0" w:afterAutospacing="0"/>
        <w:jc w:val="both"/>
      </w:pPr>
      <w:r w:rsidRPr="00E440C0">
        <w:t>(4) Sadržaj zahtjeva za proširenje dozvole za rad, potrebnu dokumentaciju koja se prilaže zahtjevu, kao i sadržaj te dokumentacije Komisija će propisati pravilima.</w:t>
      </w:r>
    </w:p>
    <w:p w:rsidR="008F20E4" w:rsidRPr="00E440C0" w:rsidRDefault="008F20E4" w:rsidP="008F20E4">
      <w:pPr>
        <w:pStyle w:val="t-9-8"/>
        <w:spacing w:before="0" w:beforeAutospacing="0" w:after="0" w:afterAutospacing="0"/>
        <w:jc w:val="both"/>
        <w:rPr>
          <w:color w:val="FF0000"/>
        </w:rPr>
      </w:pPr>
    </w:p>
    <w:p w:rsidR="008F20E4" w:rsidRPr="00DD07AE" w:rsidRDefault="008F20E4" w:rsidP="008F20E4">
      <w:pPr>
        <w:pStyle w:val="t-10-9-kurz-s"/>
        <w:spacing w:before="0" w:beforeAutospacing="0" w:after="0" w:afterAutospacing="0"/>
        <w:jc w:val="center"/>
        <w:rPr>
          <w:b/>
        </w:rPr>
      </w:pPr>
      <w:r w:rsidRPr="00DD07AE">
        <w:rPr>
          <w:b/>
        </w:rPr>
        <w:t>Odlučivanje o zahtjevu za izdavanje dozvole za rad</w:t>
      </w:r>
    </w:p>
    <w:p w:rsidR="008F20E4" w:rsidRPr="00DD07AE" w:rsidRDefault="00E32481" w:rsidP="008F20E4">
      <w:pPr>
        <w:pStyle w:val="clanak"/>
        <w:spacing w:before="0" w:beforeAutospacing="0" w:after="0" w:afterAutospacing="0"/>
        <w:jc w:val="center"/>
        <w:rPr>
          <w:b/>
        </w:rPr>
      </w:pPr>
      <w:r>
        <w:rPr>
          <w:b/>
        </w:rPr>
        <w:t>Član</w:t>
      </w:r>
      <w:r w:rsidR="00DD07AE">
        <w:rPr>
          <w:b/>
        </w:rPr>
        <w:t xml:space="preserve"> 24</w:t>
      </w:r>
      <w:r w:rsidR="008F20E4" w:rsidRPr="00DD07AE">
        <w:rPr>
          <w:b/>
        </w:rPr>
        <w:t>.</w:t>
      </w:r>
    </w:p>
    <w:p w:rsidR="008F20E4" w:rsidRPr="00E440C0" w:rsidRDefault="008F20E4" w:rsidP="008F20E4">
      <w:pPr>
        <w:pStyle w:val="clanak"/>
        <w:spacing w:before="0" w:beforeAutospacing="0" w:after="0" w:afterAutospacing="0"/>
        <w:jc w:val="both"/>
      </w:pPr>
    </w:p>
    <w:p w:rsidR="008F20E4" w:rsidRPr="00E440C0" w:rsidRDefault="008F20E4" w:rsidP="008F20E4">
      <w:pPr>
        <w:pStyle w:val="t-9-8"/>
        <w:spacing w:before="0" w:beforeAutospacing="0" w:after="0" w:afterAutospacing="0"/>
        <w:jc w:val="both"/>
      </w:pPr>
      <w:r w:rsidRPr="00E440C0">
        <w:t>(1) Komisija će društvu za upravljanje izdati dozvolu za rad ako su ispunjeni uslovi koji se odnose na:</w:t>
      </w:r>
    </w:p>
    <w:p w:rsidR="008F20E4" w:rsidRPr="00E440C0" w:rsidRDefault="008F20E4" w:rsidP="00302176">
      <w:pPr>
        <w:pStyle w:val="t-9-8"/>
        <w:spacing w:before="0" w:beforeAutospacing="0" w:after="0" w:afterAutospacing="0"/>
        <w:ind w:left="426"/>
        <w:jc w:val="both"/>
      </w:pPr>
      <w:r w:rsidRPr="00E440C0">
        <w:t>1. oblik, akcije odnosno poslovne udjele i osnovni kapital društva za upravljanje</w:t>
      </w:r>
    </w:p>
    <w:p w:rsidR="008F20E4" w:rsidRPr="00E440C0" w:rsidRDefault="008F20E4" w:rsidP="00302176">
      <w:pPr>
        <w:pStyle w:val="t-9-8"/>
        <w:spacing w:before="0" w:beforeAutospacing="0" w:after="0" w:afterAutospacing="0"/>
        <w:ind w:left="426"/>
        <w:jc w:val="both"/>
      </w:pPr>
      <w:r w:rsidRPr="00E440C0">
        <w:t>2. vlasnike kvalifikovanih učešča</w:t>
      </w:r>
    </w:p>
    <w:p w:rsidR="008F20E4" w:rsidRPr="00E440C0" w:rsidRDefault="008F20E4" w:rsidP="00302176">
      <w:pPr>
        <w:pStyle w:val="t-9-8"/>
        <w:spacing w:before="0" w:beforeAutospacing="0" w:after="0" w:afterAutospacing="0"/>
        <w:ind w:left="426"/>
        <w:jc w:val="both"/>
      </w:pPr>
      <w:r w:rsidRPr="00E440C0">
        <w:t xml:space="preserve">3. </w:t>
      </w:r>
      <w:r w:rsidRPr="004C7850">
        <w:t>usku povezanost</w:t>
      </w:r>
      <w:r w:rsidRPr="00E440C0">
        <w:t xml:space="preserve"> iz </w:t>
      </w:r>
      <w:r w:rsidRPr="00DA3BF4">
        <w:t xml:space="preserve">člana </w:t>
      </w:r>
      <w:r w:rsidR="00DA3BF4" w:rsidRPr="00DA3BF4">
        <w:t>37</w:t>
      </w:r>
      <w:r w:rsidRPr="00DA3BF4">
        <w:t>.</w:t>
      </w:r>
      <w:r w:rsidR="00DD07AE" w:rsidRPr="00DA3BF4">
        <w:t xml:space="preserve"> ovog</w:t>
      </w:r>
      <w:r w:rsidRPr="00DA3BF4">
        <w:t xml:space="preserve"> Zakona</w:t>
      </w:r>
    </w:p>
    <w:p w:rsidR="008F20E4" w:rsidRPr="00E440C0" w:rsidRDefault="008F20E4" w:rsidP="00302176">
      <w:pPr>
        <w:pStyle w:val="t-9-8"/>
        <w:spacing w:before="0" w:beforeAutospacing="0" w:after="0" w:afterAutospacing="0"/>
        <w:ind w:left="426"/>
        <w:jc w:val="both"/>
      </w:pPr>
      <w:r w:rsidRPr="00E440C0">
        <w:t xml:space="preserve">4. </w:t>
      </w:r>
      <w:r w:rsidRPr="00DD07AE">
        <w:t>članove uprave društva za upravljanje i</w:t>
      </w:r>
    </w:p>
    <w:p w:rsidR="008F20E4" w:rsidRPr="00E440C0" w:rsidRDefault="008F20E4" w:rsidP="00302176">
      <w:pPr>
        <w:pStyle w:val="t-9-8"/>
        <w:spacing w:before="0" w:beforeAutospacing="0" w:after="0" w:afterAutospacing="0"/>
        <w:ind w:left="426"/>
        <w:jc w:val="both"/>
      </w:pPr>
      <w:r w:rsidRPr="00E440C0">
        <w:t>5. organizacione zahtjeve.</w:t>
      </w:r>
    </w:p>
    <w:p w:rsidR="008F20E4" w:rsidRPr="00E440C0" w:rsidRDefault="008F20E4" w:rsidP="008F20E4">
      <w:pPr>
        <w:pStyle w:val="t-9-8"/>
        <w:spacing w:before="0" w:beforeAutospacing="0" w:after="0" w:afterAutospacing="0"/>
        <w:jc w:val="both"/>
      </w:pPr>
      <w:r w:rsidRPr="00E440C0">
        <w:t xml:space="preserve">(2) O zahtjevu za izdavanje dozvole za rad Komisija će odlučiti u roku od 60 dana od dana prijema urednog zahtjeva. Zahtjev se smatra urednim ako, u skladu sa odredbama iz člana </w:t>
      </w:r>
      <w:r w:rsidR="00DD07AE" w:rsidRPr="006B2352">
        <w:t>22</w:t>
      </w:r>
      <w:r w:rsidRPr="006B2352">
        <w:t>.</w:t>
      </w:r>
      <w:r w:rsidR="00DD07AE">
        <w:t xml:space="preserve"> stava </w:t>
      </w:r>
      <w:r w:rsidR="00716F39">
        <w:t>8</w:t>
      </w:r>
      <w:r w:rsidR="00DD07AE">
        <w:t>. ovog</w:t>
      </w:r>
      <w:r w:rsidRPr="00E440C0">
        <w:t xml:space="preserve"> </w:t>
      </w:r>
      <w:r w:rsidRPr="00E440C0">
        <w:lastRenderedPageBreak/>
        <w:t>Zakona</w:t>
      </w:r>
      <w:r w:rsidR="00716F39">
        <w:t xml:space="preserve"> i pravila iz člana 2</w:t>
      </w:r>
      <w:r w:rsidR="005C13AD">
        <w:t>2. s</w:t>
      </w:r>
      <w:r w:rsidR="00716F39">
        <w:t>tava 9. ovog Zakona</w:t>
      </w:r>
      <w:r w:rsidRPr="00E440C0">
        <w:t>, sadrži sve propisane podatke i ako mu je priložena dokumentacija sa propisanim sadržajem.</w:t>
      </w:r>
    </w:p>
    <w:p w:rsidR="008F20E4" w:rsidRPr="00E440C0" w:rsidRDefault="006B2352" w:rsidP="008F20E4">
      <w:pPr>
        <w:pStyle w:val="t-9-8"/>
        <w:spacing w:before="0" w:beforeAutospacing="0" w:after="0" w:afterAutospacing="0"/>
        <w:jc w:val="both"/>
      </w:pPr>
      <w:r>
        <w:t>(3) Ako podnosila</w:t>
      </w:r>
      <w:r w:rsidR="008F20E4" w:rsidRPr="00E440C0">
        <w:t>c zahtjeva za izdavanje dozvole za rad u roku koji odredi Komisija ne ukloni nedostatke zahtjeva u skladu sa primljenim zaključkom Komisije, smatra se da je odustao od zahtjeva.</w:t>
      </w:r>
    </w:p>
    <w:p w:rsidR="008F20E4" w:rsidRPr="00E440C0" w:rsidRDefault="008F20E4" w:rsidP="008F20E4">
      <w:pPr>
        <w:pStyle w:val="t-9-8"/>
        <w:spacing w:before="0" w:beforeAutospacing="0" w:after="0" w:afterAutospacing="0"/>
        <w:jc w:val="both"/>
      </w:pPr>
      <w:r w:rsidRPr="00E440C0">
        <w:t xml:space="preserve">(4) Prilikom izdavanja </w:t>
      </w:r>
      <w:r w:rsidR="008170B4">
        <w:t>dozvole za rad iz stava 1. ovog</w:t>
      </w:r>
      <w:r w:rsidRPr="00E440C0">
        <w:t xml:space="preserve"> člana Komisija može istovremeno odlučiti o izdavanju dozvole za rad iz člana </w:t>
      </w:r>
      <w:r w:rsidR="00DA3BF4" w:rsidRPr="00DA3BF4">
        <w:t>46. stava 1. ovog</w:t>
      </w:r>
      <w:r w:rsidRPr="00DA3BF4">
        <w:t xml:space="preserve"> Zakona.</w:t>
      </w:r>
    </w:p>
    <w:p w:rsidR="008F20E4" w:rsidRPr="00E440C0" w:rsidRDefault="008F20E4" w:rsidP="008F20E4">
      <w:pPr>
        <w:pStyle w:val="t-9-8"/>
        <w:spacing w:before="0" w:beforeAutospacing="0" w:after="0" w:afterAutospacing="0"/>
        <w:jc w:val="both"/>
        <w:rPr>
          <w:color w:val="FF0000"/>
        </w:rPr>
      </w:pPr>
    </w:p>
    <w:p w:rsidR="008F20E4" w:rsidRPr="006B2352" w:rsidRDefault="008D4147" w:rsidP="008F20E4">
      <w:pPr>
        <w:pStyle w:val="t-10-9-kurz-s"/>
        <w:spacing w:before="0" w:beforeAutospacing="0" w:after="0" w:afterAutospacing="0"/>
        <w:jc w:val="center"/>
        <w:rPr>
          <w:b/>
        </w:rPr>
      </w:pPr>
      <w:r>
        <w:rPr>
          <w:b/>
        </w:rPr>
        <w:t>Kvalifikovano učešće</w:t>
      </w:r>
    </w:p>
    <w:p w:rsidR="008F20E4" w:rsidRPr="006B2352" w:rsidRDefault="00E32481" w:rsidP="008F20E4">
      <w:pPr>
        <w:pStyle w:val="clanak"/>
        <w:spacing w:before="0" w:beforeAutospacing="0" w:after="0" w:afterAutospacing="0"/>
        <w:jc w:val="center"/>
        <w:rPr>
          <w:b/>
        </w:rPr>
      </w:pPr>
      <w:r>
        <w:rPr>
          <w:b/>
        </w:rPr>
        <w:t>Član</w:t>
      </w:r>
      <w:r w:rsidR="006B2352">
        <w:rPr>
          <w:b/>
        </w:rPr>
        <w:t xml:space="preserve"> 25</w:t>
      </w:r>
      <w:r w:rsidR="008F20E4" w:rsidRPr="006B2352">
        <w:rPr>
          <w:b/>
        </w:rPr>
        <w:t>.</w:t>
      </w:r>
    </w:p>
    <w:p w:rsidR="008F20E4" w:rsidRPr="00E440C0" w:rsidRDefault="008F20E4" w:rsidP="008F20E4">
      <w:pPr>
        <w:pStyle w:val="clanak"/>
        <w:spacing w:before="0" w:beforeAutospacing="0" w:after="0" w:afterAutospacing="0"/>
        <w:jc w:val="center"/>
        <w:rPr>
          <w:i/>
        </w:rPr>
      </w:pPr>
    </w:p>
    <w:p w:rsidR="008F20E4" w:rsidRPr="00E440C0" w:rsidRDefault="008F20E4" w:rsidP="008F20E4">
      <w:pPr>
        <w:pStyle w:val="t-9-8"/>
        <w:spacing w:before="0" w:beforeAutospacing="0" w:after="0" w:afterAutospacing="0"/>
        <w:jc w:val="both"/>
      </w:pPr>
      <w:r w:rsidRPr="00E440C0">
        <w:t xml:space="preserve">(1) Prilikom podnošenja zahtjeva za izdavanje dozvole za rad iz člana </w:t>
      </w:r>
      <w:r w:rsidR="006B2352" w:rsidRPr="006B2352">
        <w:t>22. stav</w:t>
      </w:r>
      <w:r w:rsidRPr="006B2352">
        <w:t xml:space="preserve"> 1.</w:t>
      </w:r>
      <w:r w:rsidR="006B2352">
        <w:t xml:space="preserve"> ovog Zakona podnosila</w:t>
      </w:r>
      <w:r w:rsidRPr="00E440C0">
        <w:t xml:space="preserve">c zahtjeva dužan je Komisiji dostaviti podatke o identitetu direktnih ili indirektnih vlasnika kvalifikovanog učešća u društvu za upravljanje, kao i visinu tog učešća, kao i dodatnu dokumentaciju propisanu pravilima iz </w:t>
      </w:r>
      <w:r w:rsidRPr="004B6D15">
        <w:t xml:space="preserve">člana </w:t>
      </w:r>
      <w:r w:rsidR="004B6D15" w:rsidRPr="004B6D15">
        <w:t>35. stav 2</w:t>
      </w:r>
      <w:r w:rsidRPr="004B6D15">
        <w:t>.</w:t>
      </w:r>
      <w:r w:rsidR="006B2352">
        <w:t xml:space="preserve"> ovog</w:t>
      </w:r>
      <w:r w:rsidRPr="00E440C0">
        <w:t xml:space="preserve"> Zakona.</w:t>
      </w:r>
    </w:p>
    <w:p w:rsidR="008F20E4" w:rsidRDefault="008F20E4" w:rsidP="008F20E4">
      <w:pPr>
        <w:pStyle w:val="t-9-8"/>
        <w:spacing w:before="0" w:beforeAutospacing="0" w:after="0" w:afterAutospacing="0"/>
        <w:jc w:val="both"/>
      </w:pPr>
      <w:r w:rsidRPr="00E440C0">
        <w:t xml:space="preserve">(2) Komisija će u okviru postupka izdavanja dozvole za rad iz člana </w:t>
      </w:r>
      <w:r w:rsidR="006B2352" w:rsidRPr="006B2352">
        <w:t>22. stav</w:t>
      </w:r>
      <w:r w:rsidRPr="006B2352">
        <w:t xml:space="preserve"> 1.</w:t>
      </w:r>
      <w:r w:rsidR="006B2352">
        <w:t xml:space="preserve"> ovog</w:t>
      </w:r>
      <w:r w:rsidRPr="00E440C0">
        <w:t xml:space="preserve"> Zakona ocijeniti </w:t>
      </w:r>
      <w:r w:rsidRPr="004C7850">
        <w:t>prikladnost</w:t>
      </w:r>
      <w:r w:rsidRPr="00E440C0">
        <w:t xml:space="preserve"> i finansijsku stabilnost vlasnika kvalifikovanih učešća na osnovu kriterijuma iz člana </w:t>
      </w:r>
      <w:r w:rsidR="009D0572" w:rsidRPr="009D0572">
        <w:t>35</w:t>
      </w:r>
      <w:r w:rsidR="006B2352" w:rsidRPr="009D0572">
        <w:t>. stav</w:t>
      </w:r>
      <w:r w:rsidRPr="009D0572">
        <w:t xml:space="preserve"> 1.</w:t>
      </w:r>
      <w:r w:rsidR="006B2352">
        <w:t xml:space="preserve"> ovog</w:t>
      </w:r>
      <w:r w:rsidRPr="00E440C0">
        <w:t xml:space="preserve"> Zakona.</w:t>
      </w:r>
    </w:p>
    <w:p w:rsidR="008D4147" w:rsidRDefault="008D4147" w:rsidP="008F20E4">
      <w:pPr>
        <w:pStyle w:val="t-9-8"/>
        <w:spacing w:before="0" w:beforeAutospacing="0" w:after="0" w:afterAutospacing="0"/>
        <w:jc w:val="both"/>
      </w:pPr>
    </w:p>
    <w:p w:rsidR="008D4147" w:rsidRPr="008D4147" w:rsidRDefault="008D4147" w:rsidP="008D4147">
      <w:pPr>
        <w:pStyle w:val="NoSpacing"/>
        <w:jc w:val="center"/>
        <w:rPr>
          <w:rFonts w:ascii="Times New Roman" w:hAnsi="Times New Roman" w:cs="Times New Roman"/>
          <w:b/>
          <w:sz w:val="24"/>
          <w:szCs w:val="24"/>
        </w:rPr>
      </w:pPr>
      <w:r w:rsidRPr="008D4147">
        <w:rPr>
          <w:rFonts w:ascii="Times New Roman" w:hAnsi="Times New Roman" w:cs="Times New Roman"/>
          <w:b/>
          <w:sz w:val="24"/>
          <w:szCs w:val="24"/>
        </w:rPr>
        <w:t>Sticanje ili povećanje kvalifikovanog učešća u društvu za upravljanje</w:t>
      </w:r>
    </w:p>
    <w:p w:rsidR="008D4147" w:rsidRPr="008D4147" w:rsidRDefault="008D4147" w:rsidP="008D4147">
      <w:pPr>
        <w:pStyle w:val="NoSpacing"/>
        <w:jc w:val="center"/>
        <w:rPr>
          <w:rFonts w:ascii="Times New Roman" w:eastAsia="Times New Roman" w:hAnsi="Times New Roman" w:cs="Times New Roman"/>
          <w:b/>
          <w:sz w:val="24"/>
          <w:szCs w:val="24"/>
          <w:lang w:eastAsia="hr-HR"/>
        </w:rPr>
      </w:pPr>
      <w:r w:rsidRPr="008D4147">
        <w:rPr>
          <w:rFonts w:ascii="Times New Roman" w:eastAsia="Times New Roman" w:hAnsi="Times New Roman" w:cs="Times New Roman"/>
          <w:b/>
          <w:sz w:val="24"/>
          <w:szCs w:val="24"/>
          <w:lang w:eastAsia="hr-HR"/>
        </w:rPr>
        <w:t>Član 26.</w:t>
      </w:r>
    </w:p>
    <w:p w:rsidR="008D4147" w:rsidRPr="00792DA5" w:rsidRDefault="008D4147" w:rsidP="008D4147">
      <w:pPr>
        <w:spacing w:after="0" w:line="240" w:lineRule="auto"/>
        <w:jc w:val="both"/>
        <w:rPr>
          <w:rFonts w:ascii="Arial" w:eastAsia="Times New Roman" w:hAnsi="Arial" w:cs="Arial"/>
          <w:lang w:eastAsia="hr-HR"/>
        </w:rPr>
      </w:pPr>
    </w:p>
    <w:p w:rsidR="008D4147" w:rsidRDefault="008D4147" w:rsidP="008D4147">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Pr="008D4147">
        <w:rPr>
          <w:rFonts w:ascii="Times New Roman" w:hAnsi="Times New Roman" w:cs="Times New Roman"/>
          <w:sz w:val="24"/>
          <w:szCs w:val="24"/>
          <w:lang w:eastAsia="hr-HR"/>
        </w:rPr>
        <w:t xml:space="preserve">Svako fizičko ili pravno lice ili povezano lice, grupa povezanih lica iz </w:t>
      </w:r>
      <w:r w:rsidRPr="009D0572">
        <w:rPr>
          <w:rFonts w:ascii="Times New Roman" w:hAnsi="Times New Roman" w:cs="Times New Roman"/>
          <w:sz w:val="24"/>
          <w:szCs w:val="24"/>
          <w:lang w:eastAsia="hr-HR"/>
        </w:rPr>
        <w:t xml:space="preserve">člana </w:t>
      </w:r>
      <w:r w:rsidR="009D0572" w:rsidRPr="009D0572">
        <w:rPr>
          <w:rFonts w:ascii="Times New Roman" w:hAnsi="Times New Roman" w:cs="Times New Roman"/>
          <w:sz w:val="24"/>
          <w:szCs w:val="24"/>
          <w:lang w:eastAsia="hr-HR"/>
        </w:rPr>
        <w:t>27</w:t>
      </w:r>
      <w:r w:rsidRPr="009D0572">
        <w:rPr>
          <w:rFonts w:ascii="Times New Roman" w:hAnsi="Times New Roman" w:cs="Times New Roman"/>
          <w:sz w:val="24"/>
          <w:szCs w:val="24"/>
          <w:lang w:eastAsia="hr-HR"/>
        </w:rPr>
        <w:t>. ovog Zakona</w:t>
      </w:r>
      <w:r w:rsidRPr="008D4147">
        <w:rPr>
          <w:rFonts w:ascii="Times New Roman" w:hAnsi="Times New Roman" w:cs="Times New Roman"/>
          <w:sz w:val="24"/>
          <w:szCs w:val="24"/>
          <w:lang w:eastAsia="hr-HR"/>
        </w:rPr>
        <w:t xml:space="preserve"> ili lica koji zajednički djeluju u skladu s</w:t>
      </w:r>
      <w:r w:rsidR="009D0572">
        <w:rPr>
          <w:rFonts w:ascii="Times New Roman" w:hAnsi="Times New Roman" w:cs="Times New Roman"/>
          <w:sz w:val="24"/>
          <w:szCs w:val="24"/>
          <w:lang w:eastAsia="hr-HR"/>
        </w:rPr>
        <w:t>a</w:t>
      </w:r>
      <w:r w:rsidRPr="008D4147">
        <w:rPr>
          <w:rFonts w:ascii="Times New Roman" w:hAnsi="Times New Roman" w:cs="Times New Roman"/>
          <w:sz w:val="24"/>
          <w:szCs w:val="24"/>
          <w:lang w:eastAsia="hr-HR"/>
        </w:rPr>
        <w:t xml:space="preserve"> </w:t>
      </w:r>
      <w:r w:rsidR="009D0572" w:rsidRPr="009D0572">
        <w:rPr>
          <w:rFonts w:ascii="Times New Roman" w:hAnsi="Times New Roman" w:cs="Times New Roman"/>
          <w:sz w:val="24"/>
          <w:szCs w:val="24"/>
          <w:lang w:eastAsia="hr-HR"/>
        </w:rPr>
        <w:t>član</w:t>
      </w:r>
      <w:r w:rsidR="00D0565B" w:rsidRPr="009D0572">
        <w:rPr>
          <w:rFonts w:ascii="Times New Roman" w:hAnsi="Times New Roman" w:cs="Times New Roman"/>
          <w:sz w:val="24"/>
          <w:szCs w:val="24"/>
          <w:lang w:eastAsia="hr-HR"/>
        </w:rPr>
        <w:t xml:space="preserve">om </w:t>
      </w:r>
      <w:r w:rsidR="009D0572" w:rsidRPr="009D0572">
        <w:rPr>
          <w:rFonts w:ascii="Times New Roman" w:hAnsi="Times New Roman" w:cs="Times New Roman"/>
          <w:sz w:val="24"/>
          <w:szCs w:val="24"/>
          <w:lang w:eastAsia="hr-HR"/>
        </w:rPr>
        <w:t>28</w:t>
      </w:r>
      <w:r w:rsidR="00D0565B" w:rsidRPr="009D0572">
        <w:rPr>
          <w:rFonts w:ascii="Times New Roman" w:hAnsi="Times New Roman" w:cs="Times New Roman"/>
          <w:sz w:val="24"/>
          <w:szCs w:val="24"/>
          <w:lang w:eastAsia="hr-HR"/>
        </w:rPr>
        <w:t>. ovog</w:t>
      </w:r>
      <w:r w:rsidRPr="009D0572">
        <w:rPr>
          <w:rFonts w:ascii="Times New Roman" w:hAnsi="Times New Roman" w:cs="Times New Roman"/>
          <w:sz w:val="24"/>
          <w:szCs w:val="24"/>
          <w:lang w:eastAsia="hr-HR"/>
        </w:rPr>
        <w:t xml:space="preserve"> Zakona,</w:t>
      </w:r>
      <w:r w:rsidRPr="008D4147">
        <w:rPr>
          <w:rFonts w:ascii="Times New Roman" w:hAnsi="Times New Roman" w:cs="Times New Roman"/>
          <w:sz w:val="24"/>
          <w:szCs w:val="24"/>
          <w:lang w:eastAsia="hr-HR"/>
        </w:rPr>
        <w:t xml:space="preserve"> koje namjerava da stekne, odnosno poveća, direktno  ili  indirektno,  kvalifikovano  učešće  u  društvu za upravljanje,  na  način  da  procenat akcija  sa  pravom  glasa  ili  učešća  u  kapitalu  dostigne  ili  pređe  20%,  30%  ili  50%  učešća  u kapitalu  društva za upravljanje  (u  daljem  tekstu:  namjeravani sticalac),  dužno  je  da  prethodno dobije saglasnost Komisije za sticanje, odnosno povećanje kvalifikovanog učešća.</w:t>
      </w:r>
    </w:p>
    <w:p w:rsidR="008D4147" w:rsidRPr="008D4147" w:rsidRDefault="008D4147" w:rsidP="008D4147">
      <w:pPr>
        <w:pStyle w:val="NoSpacing"/>
        <w:jc w:val="both"/>
        <w:rPr>
          <w:rFonts w:ascii="Times New Roman" w:hAnsi="Times New Roman" w:cs="Times New Roman"/>
          <w:sz w:val="24"/>
          <w:szCs w:val="24"/>
        </w:rPr>
      </w:pPr>
      <w:r>
        <w:rPr>
          <w:rFonts w:ascii="Times New Roman" w:hAnsi="Times New Roman" w:cs="Times New Roman"/>
          <w:sz w:val="24"/>
          <w:szCs w:val="24"/>
        </w:rPr>
        <w:t>(2)</w:t>
      </w:r>
      <w:r w:rsidR="006C47F9">
        <w:rPr>
          <w:rFonts w:ascii="Times New Roman" w:hAnsi="Times New Roman" w:cs="Times New Roman"/>
          <w:sz w:val="24"/>
          <w:szCs w:val="24"/>
        </w:rPr>
        <w:t xml:space="preserve"> </w:t>
      </w:r>
      <w:r w:rsidRPr="008D4147">
        <w:rPr>
          <w:rFonts w:ascii="Times New Roman" w:hAnsi="Times New Roman" w:cs="Times New Roman"/>
          <w:sz w:val="24"/>
          <w:szCs w:val="24"/>
        </w:rPr>
        <w:t>Lice  iz  stava  1  ovog  člana  podnosi  Komisiji  zahtjev  za  sticanje  odnosno  povećanje kvalifikovanog učešća u kojem navodi visinu učešća u trenutku podnošenja zahtjeva i visinu kvalifikovanog učešća koje se namjerava steći.</w:t>
      </w:r>
    </w:p>
    <w:p w:rsidR="008D4147" w:rsidRPr="008D4147" w:rsidRDefault="008D4147" w:rsidP="008D4147">
      <w:pPr>
        <w:pStyle w:val="NoSpacing"/>
        <w:jc w:val="both"/>
        <w:rPr>
          <w:rFonts w:ascii="Times New Roman" w:hAnsi="Times New Roman" w:cs="Times New Roman"/>
          <w:sz w:val="24"/>
          <w:szCs w:val="24"/>
          <w:lang w:eastAsia="hr-HR"/>
        </w:rPr>
      </w:pPr>
      <w:r w:rsidRPr="008D4147">
        <w:rPr>
          <w:rFonts w:ascii="Times New Roman" w:eastAsia="Times New Roman" w:hAnsi="Times New Roman" w:cs="Times New Roman"/>
          <w:sz w:val="24"/>
          <w:szCs w:val="24"/>
          <w:lang w:eastAsia="hr-HR"/>
        </w:rPr>
        <w:t>(3)</w:t>
      </w:r>
      <w:r w:rsidR="006C47F9">
        <w:rPr>
          <w:rFonts w:ascii="Times New Roman" w:eastAsia="Times New Roman" w:hAnsi="Times New Roman" w:cs="Times New Roman"/>
          <w:sz w:val="24"/>
          <w:szCs w:val="24"/>
          <w:lang w:eastAsia="hr-HR"/>
        </w:rPr>
        <w:t xml:space="preserve"> </w:t>
      </w:r>
      <w:r w:rsidRPr="008D4147">
        <w:rPr>
          <w:rFonts w:ascii="Times New Roman" w:hAnsi="Times New Roman" w:cs="Times New Roman"/>
          <w:sz w:val="24"/>
          <w:szCs w:val="24"/>
          <w:lang w:eastAsia="hr-HR"/>
        </w:rPr>
        <w:t xml:space="preserve">Svako  fizičko  ili  pravno  lice  dužno  je  da  prije namjeravanog direktnog  ili  indirektnog  otuđenja kvalifikovanog  učešća  u  društvu za upravljanje  ispod  20%,  30%  ili  50%  učešća  u  ukupnom kapitalu društva za upravljanje, o tome obavijesti Komisiju i u obavještenju navede visinu učešća koje planira da otuđi. </w:t>
      </w:r>
    </w:p>
    <w:p w:rsidR="008D4147" w:rsidRPr="008D4147" w:rsidRDefault="008D4147" w:rsidP="008D4147">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(4)</w:t>
      </w:r>
      <w:r w:rsidR="006C47F9">
        <w:rPr>
          <w:rFonts w:ascii="Times New Roman" w:hAnsi="Times New Roman" w:cs="Times New Roman"/>
          <w:sz w:val="24"/>
          <w:szCs w:val="24"/>
          <w:lang w:eastAsia="hr-HR"/>
        </w:rPr>
        <w:t xml:space="preserve"> </w:t>
      </w:r>
      <w:r w:rsidRPr="008D4147">
        <w:rPr>
          <w:rFonts w:ascii="Times New Roman" w:hAnsi="Times New Roman" w:cs="Times New Roman"/>
          <w:sz w:val="24"/>
          <w:szCs w:val="24"/>
          <w:lang w:eastAsia="hr-HR"/>
        </w:rPr>
        <w:t>Prilikom utvrđivanja ispunjenosti uslova za sticanje kvalifikovanog učešća iz stava 1 ovog člana, Komisija neće uzeti u obzir prava glasa ili akcije koje investiciono društvo ili ovlašćena kreditna institucija drže radi pružanja investicione usluge sprovođenja ponude, odnosno prodaje finansijskih instrumenata bez obaveze otkupa u skladu s</w:t>
      </w:r>
      <w:r w:rsidR="00D0565B">
        <w:rPr>
          <w:rFonts w:ascii="Times New Roman" w:hAnsi="Times New Roman" w:cs="Times New Roman"/>
          <w:sz w:val="24"/>
          <w:szCs w:val="24"/>
          <w:lang w:eastAsia="hr-HR"/>
        </w:rPr>
        <w:t>a</w:t>
      </w:r>
      <w:r w:rsidRPr="008D4147">
        <w:rPr>
          <w:rFonts w:ascii="Times New Roman" w:hAnsi="Times New Roman" w:cs="Times New Roman"/>
          <w:sz w:val="24"/>
          <w:szCs w:val="24"/>
          <w:lang w:eastAsia="hr-HR"/>
        </w:rPr>
        <w:t xml:space="preserve"> odredbama zakona koji uređuje tržište kapitala, pod uslovom da se ta prava ne koriste u svrhu ostvarivanja uticaja na upravljanje emitentom – društvom za upravljanje i da se navedene akcije s</w:t>
      </w:r>
      <w:r w:rsidR="00D0565B">
        <w:rPr>
          <w:rFonts w:ascii="Times New Roman" w:hAnsi="Times New Roman" w:cs="Times New Roman"/>
          <w:sz w:val="24"/>
          <w:szCs w:val="24"/>
          <w:lang w:eastAsia="hr-HR"/>
        </w:rPr>
        <w:t>a</w:t>
      </w:r>
      <w:r w:rsidRPr="008D4147">
        <w:rPr>
          <w:rFonts w:ascii="Times New Roman" w:hAnsi="Times New Roman" w:cs="Times New Roman"/>
          <w:sz w:val="24"/>
          <w:szCs w:val="24"/>
          <w:lang w:eastAsia="hr-HR"/>
        </w:rPr>
        <w:t xml:space="preserve"> pravom glasa otuđe u roku od godinu dana od dana sticanja.</w:t>
      </w:r>
    </w:p>
    <w:p w:rsidR="008D4147" w:rsidRPr="008D4147" w:rsidRDefault="008D4147" w:rsidP="008D4147">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(5)</w:t>
      </w:r>
      <w:r w:rsidRPr="008D4147">
        <w:rPr>
          <w:rFonts w:ascii="Times New Roman" w:hAnsi="Times New Roman" w:cs="Times New Roman"/>
          <w:sz w:val="24"/>
          <w:szCs w:val="24"/>
          <w:lang w:eastAsia="hr-HR"/>
        </w:rPr>
        <w:t>Ako lice odnosno lica iz stava 1 ovog člana steknu kvalifikovano učešće u društvu za upravljanje nasljeđivanjem ili u drugom slučaju kada nisu znale ili morale znati da će premašiti procente iz stava 1 ovog člana, dužne su podnijeti zahtjev za takvo sticanje u roku od 30 dana od dana kada su saznale ili morale saznati za sticanje. Ako to ne učine, Komisija će postupiti u skladu s</w:t>
      </w:r>
      <w:r w:rsidR="009D0572">
        <w:rPr>
          <w:rFonts w:ascii="Times New Roman" w:hAnsi="Times New Roman" w:cs="Times New Roman"/>
          <w:sz w:val="24"/>
          <w:szCs w:val="24"/>
          <w:lang w:eastAsia="hr-HR"/>
        </w:rPr>
        <w:t>a</w:t>
      </w:r>
      <w:r w:rsidRPr="008D4147">
        <w:rPr>
          <w:rFonts w:ascii="Times New Roman" w:hAnsi="Times New Roman" w:cs="Times New Roman"/>
          <w:sz w:val="24"/>
          <w:szCs w:val="24"/>
          <w:lang w:eastAsia="hr-HR"/>
        </w:rPr>
        <w:t xml:space="preserve"> </w:t>
      </w:r>
      <w:r w:rsidRPr="00754ECE">
        <w:rPr>
          <w:rFonts w:ascii="Times New Roman" w:hAnsi="Times New Roman" w:cs="Times New Roman"/>
          <w:sz w:val="24"/>
          <w:szCs w:val="24"/>
          <w:lang w:eastAsia="hr-HR"/>
        </w:rPr>
        <w:t xml:space="preserve">članom </w:t>
      </w:r>
      <w:r w:rsidR="00754ECE" w:rsidRPr="00754ECE">
        <w:rPr>
          <w:rFonts w:ascii="Times New Roman" w:hAnsi="Times New Roman" w:cs="Times New Roman"/>
          <w:sz w:val="24"/>
          <w:szCs w:val="24"/>
          <w:lang w:eastAsia="hr-HR"/>
        </w:rPr>
        <w:t>31</w:t>
      </w:r>
      <w:r w:rsidRPr="008D4147">
        <w:rPr>
          <w:rFonts w:ascii="Times New Roman" w:hAnsi="Times New Roman" w:cs="Times New Roman"/>
          <w:sz w:val="24"/>
          <w:szCs w:val="24"/>
          <w:lang w:eastAsia="hr-HR"/>
        </w:rPr>
        <w:t xml:space="preserve"> ovog Zakona.</w:t>
      </w:r>
    </w:p>
    <w:p w:rsidR="008D4147" w:rsidRPr="008D4147" w:rsidRDefault="008D4147" w:rsidP="008D4147">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lastRenderedPageBreak/>
        <w:t>(6)</w:t>
      </w:r>
      <w:r w:rsidRPr="008D4147">
        <w:rPr>
          <w:rFonts w:ascii="Times New Roman" w:hAnsi="Times New Roman" w:cs="Times New Roman"/>
          <w:sz w:val="24"/>
          <w:szCs w:val="24"/>
          <w:lang w:eastAsia="hr-HR"/>
        </w:rPr>
        <w:t xml:space="preserve">Bliži  sadržaj  zahtjeva  iz  stava  1  ovog  člana  i  dokumentaciju  koja  se  prilaže  uz  zahtjev propisuje Komisija. </w:t>
      </w:r>
    </w:p>
    <w:p w:rsidR="008D4147" w:rsidRPr="008D4147" w:rsidRDefault="008D4147" w:rsidP="008D4147">
      <w:pPr>
        <w:pStyle w:val="NoSpacing"/>
        <w:jc w:val="both"/>
        <w:rPr>
          <w:rFonts w:ascii="Times New Roman" w:hAnsi="Times New Roman" w:cs="Times New Roman"/>
          <w:sz w:val="24"/>
          <w:szCs w:val="24"/>
          <w:lang w:eastAsia="hr-HR"/>
        </w:rPr>
      </w:pPr>
    </w:p>
    <w:p w:rsidR="008D4147" w:rsidRDefault="008D4147" w:rsidP="008D4147">
      <w:pPr>
        <w:pStyle w:val="NoSpacing"/>
        <w:jc w:val="center"/>
        <w:rPr>
          <w:rFonts w:ascii="Times New Roman" w:hAnsi="Times New Roman" w:cs="Times New Roman"/>
          <w:b/>
          <w:sz w:val="24"/>
          <w:szCs w:val="24"/>
          <w:lang w:eastAsia="hr-HR"/>
        </w:rPr>
      </w:pPr>
      <w:r w:rsidRPr="008D4147">
        <w:rPr>
          <w:rFonts w:ascii="Times New Roman" w:hAnsi="Times New Roman" w:cs="Times New Roman"/>
          <w:b/>
          <w:sz w:val="24"/>
          <w:szCs w:val="24"/>
          <w:lang w:eastAsia="hr-HR"/>
        </w:rPr>
        <w:t>Član 27.</w:t>
      </w:r>
    </w:p>
    <w:p w:rsidR="008D4147" w:rsidRPr="008D4147" w:rsidRDefault="008D4147" w:rsidP="008D4147">
      <w:pPr>
        <w:pStyle w:val="NoSpacing"/>
        <w:jc w:val="center"/>
        <w:rPr>
          <w:rFonts w:ascii="Times New Roman" w:hAnsi="Times New Roman" w:cs="Times New Roman"/>
          <w:b/>
          <w:sz w:val="24"/>
          <w:szCs w:val="24"/>
          <w:lang w:eastAsia="hr-HR"/>
        </w:rPr>
      </w:pPr>
    </w:p>
    <w:p w:rsidR="008D4147" w:rsidRPr="008D4147" w:rsidRDefault="008D4147" w:rsidP="008D4147">
      <w:pPr>
        <w:pStyle w:val="NoSpacing"/>
        <w:jc w:val="both"/>
        <w:rPr>
          <w:rFonts w:ascii="Times New Roman" w:hAnsi="Times New Roman" w:cs="Times New Roman"/>
          <w:sz w:val="24"/>
          <w:szCs w:val="24"/>
          <w:lang w:eastAsia="hr-HR"/>
        </w:rPr>
      </w:pPr>
      <w:r w:rsidRPr="006C47F9">
        <w:rPr>
          <w:rFonts w:ascii="Times New Roman" w:hAnsi="Times New Roman" w:cs="Times New Roman"/>
          <w:sz w:val="24"/>
          <w:szCs w:val="24"/>
          <w:lang w:eastAsia="hr-HR"/>
        </w:rPr>
        <w:t>(1) Povezana su dva ili više pravnih ili fizičkih lica i članovi njihovih užih porodica koji su, ako se ne dokaže drugačije, za društvo za upravljanje jedan rizik jer:</w:t>
      </w:r>
    </w:p>
    <w:p w:rsidR="008D4147" w:rsidRPr="008D4147" w:rsidRDefault="008D4147" w:rsidP="008D4147">
      <w:pPr>
        <w:pStyle w:val="NoSpacing"/>
        <w:jc w:val="both"/>
        <w:rPr>
          <w:rFonts w:ascii="Times New Roman" w:hAnsi="Times New Roman" w:cs="Times New Roman"/>
          <w:sz w:val="24"/>
          <w:szCs w:val="24"/>
          <w:lang w:eastAsia="hr-HR"/>
        </w:rPr>
      </w:pPr>
      <w:r w:rsidRPr="008D4147">
        <w:rPr>
          <w:rFonts w:ascii="Times New Roman" w:hAnsi="Times New Roman" w:cs="Times New Roman"/>
          <w:sz w:val="24"/>
          <w:szCs w:val="24"/>
          <w:lang w:eastAsia="hr-HR"/>
        </w:rPr>
        <w:t>1. jedna od njih ima, direktno ili indirektno, kontrolu nad drugim odnosno drugima ili</w:t>
      </w:r>
    </w:p>
    <w:p w:rsidR="008D4147" w:rsidRPr="008D4147" w:rsidRDefault="008D4147" w:rsidP="008D4147">
      <w:pPr>
        <w:pStyle w:val="NoSpacing"/>
        <w:jc w:val="both"/>
        <w:rPr>
          <w:rFonts w:ascii="Times New Roman" w:hAnsi="Times New Roman" w:cs="Times New Roman"/>
          <w:sz w:val="24"/>
          <w:szCs w:val="24"/>
          <w:lang w:eastAsia="hr-HR"/>
        </w:rPr>
      </w:pPr>
      <w:r w:rsidRPr="008D4147">
        <w:rPr>
          <w:rFonts w:ascii="Times New Roman" w:hAnsi="Times New Roman" w:cs="Times New Roman"/>
          <w:sz w:val="24"/>
          <w:szCs w:val="24"/>
          <w:lang w:eastAsia="hr-HR"/>
        </w:rPr>
        <w:t>2. su međusobno povezane tako da postoji velika vjerovatnoća da će zbog pogoršanja ili poboljšanja ekonomskog i finansijskog stanja jednog lica doći do pogoršanja ili poboljšanja ekonomskog i finansijskog stanja jednog ili više drugih lica, naročito ako između njih postoji mogućnost prenosa gubitka, dobiti, kreditne sposobnosti ili ako poteškoće u izvorima finansiranja, odnosno izmirivanju obaveza jednog lica mogu prouzrokovati poteškoće u izvoru finansiranja, odnosno izmirivanja obaveza jednog ili više drugih lica.</w:t>
      </w:r>
    </w:p>
    <w:p w:rsidR="008D4147" w:rsidRPr="008D4147" w:rsidRDefault="008D4147" w:rsidP="008D4147">
      <w:pPr>
        <w:pStyle w:val="NoSpacing"/>
        <w:jc w:val="both"/>
        <w:rPr>
          <w:rFonts w:ascii="Times New Roman" w:hAnsi="Times New Roman" w:cs="Times New Roman"/>
          <w:sz w:val="24"/>
          <w:szCs w:val="24"/>
          <w:lang w:eastAsia="hr-HR"/>
        </w:rPr>
      </w:pPr>
      <w:r w:rsidRPr="008D4147">
        <w:rPr>
          <w:rFonts w:ascii="Times New Roman" w:hAnsi="Times New Roman" w:cs="Times New Roman"/>
          <w:sz w:val="24"/>
          <w:szCs w:val="24"/>
          <w:lang w:eastAsia="hr-HR"/>
        </w:rPr>
        <w:t>(2) Grupu povezanih lica čine sva lica iz stava 1 ovog člana i sva s</w:t>
      </w:r>
      <w:r w:rsidR="008F6392">
        <w:rPr>
          <w:rFonts w:ascii="Times New Roman" w:hAnsi="Times New Roman" w:cs="Times New Roman"/>
          <w:sz w:val="24"/>
          <w:szCs w:val="24"/>
          <w:lang w:eastAsia="hr-HR"/>
        </w:rPr>
        <w:t>a</w:t>
      </w:r>
      <w:r w:rsidRPr="008D4147">
        <w:rPr>
          <w:rFonts w:ascii="Times New Roman" w:hAnsi="Times New Roman" w:cs="Times New Roman"/>
          <w:sz w:val="24"/>
          <w:szCs w:val="24"/>
          <w:lang w:eastAsia="hr-HR"/>
        </w:rPr>
        <w:t xml:space="preserve"> njima povezana lica.</w:t>
      </w:r>
    </w:p>
    <w:p w:rsidR="008D4147" w:rsidRPr="008D4147" w:rsidRDefault="008D4147" w:rsidP="008D4147">
      <w:pPr>
        <w:pStyle w:val="NoSpacing"/>
        <w:jc w:val="both"/>
        <w:rPr>
          <w:rFonts w:ascii="Times New Roman" w:hAnsi="Times New Roman" w:cs="Times New Roman"/>
          <w:sz w:val="24"/>
          <w:szCs w:val="24"/>
          <w:lang w:eastAsia="hr-HR"/>
        </w:rPr>
      </w:pPr>
      <w:r w:rsidRPr="008D4147">
        <w:rPr>
          <w:rFonts w:ascii="Times New Roman" w:hAnsi="Times New Roman" w:cs="Times New Roman"/>
          <w:sz w:val="24"/>
          <w:szCs w:val="24"/>
          <w:lang w:eastAsia="hr-HR"/>
        </w:rPr>
        <w:t>(3) Članovi uže porodice povezanog lica, u smislu ovog Zakona, su:</w:t>
      </w:r>
    </w:p>
    <w:p w:rsidR="008D4147" w:rsidRPr="008D4147" w:rsidRDefault="008D4147" w:rsidP="008D4147">
      <w:pPr>
        <w:pStyle w:val="NoSpacing"/>
        <w:jc w:val="both"/>
        <w:rPr>
          <w:rFonts w:ascii="Times New Roman" w:hAnsi="Times New Roman" w:cs="Times New Roman"/>
          <w:sz w:val="24"/>
          <w:szCs w:val="24"/>
          <w:lang w:eastAsia="hr-HR"/>
        </w:rPr>
      </w:pPr>
      <w:r w:rsidRPr="008D4147">
        <w:rPr>
          <w:rFonts w:ascii="Times New Roman" w:hAnsi="Times New Roman" w:cs="Times New Roman"/>
          <w:sz w:val="24"/>
          <w:szCs w:val="24"/>
          <w:lang w:eastAsia="hr-HR"/>
        </w:rPr>
        <w:t>1. bračni drug ili lice s</w:t>
      </w:r>
      <w:r w:rsidR="008F6392">
        <w:rPr>
          <w:rFonts w:ascii="Times New Roman" w:hAnsi="Times New Roman" w:cs="Times New Roman"/>
          <w:sz w:val="24"/>
          <w:szCs w:val="24"/>
          <w:lang w:eastAsia="hr-HR"/>
        </w:rPr>
        <w:t>a</w:t>
      </w:r>
      <w:r w:rsidRPr="008D4147">
        <w:rPr>
          <w:rFonts w:ascii="Times New Roman" w:hAnsi="Times New Roman" w:cs="Times New Roman"/>
          <w:sz w:val="24"/>
          <w:szCs w:val="24"/>
          <w:lang w:eastAsia="hr-HR"/>
        </w:rPr>
        <w:t xml:space="preserve"> kojim duže živi u zajedničkom domaćinstvu koje, prema posebnom zakonu, ima položaj jednak položaju u bračnoj zajednici</w:t>
      </w:r>
    </w:p>
    <w:p w:rsidR="008D4147" w:rsidRPr="008D4147" w:rsidRDefault="008D4147" w:rsidP="008D4147">
      <w:pPr>
        <w:pStyle w:val="NoSpacing"/>
        <w:jc w:val="both"/>
        <w:rPr>
          <w:rFonts w:ascii="Times New Roman" w:hAnsi="Times New Roman" w:cs="Times New Roman"/>
          <w:sz w:val="24"/>
          <w:szCs w:val="24"/>
          <w:lang w:eastAsia="hr-HR"/>
        </w:rPr>
      </w:pPr>
      <w:r w:rsidRPr="008D4147">
        <w:rPr>
          <w:rFonts w:ascii="Times New Roman" w:hAnsi="Times New Roman" w:cs="Times New Roman"/>
          <w:sz w:val="24"/>
          <w:szCs w:val="24"/>
          <w:lang w:eastAsia="hr-HR"/>
        </w:rPr>
        <w:t>2. djeca ili usvojena djeca tog lica ili djeca ili usvojena djeca lica iz tačke 1 ovog stava koja nemaju punu poslovnu sposobnost i</w:t>
      </w:r>
    </w:p>
    <w:p w:rsidR="008D4147" w:rsidRPr="008D4147" w:rsidRDefault="008D4147" w:rsidP="008D4147">
      <w:pPr>
        <w:pStyle w:val="NoSpacing"/>
        <w:jc w:val="both"/>
        <w:rPr>
          <w:rFonts w:ascii="Times New Roman" w:hAnsi="Times New Roman" w:cs="Times New Roman"/>
          <w:sz w:val="24"/>
          <w:szCs w:val="24"/>
          <w:lang w:eastAsia="hr-HR"/>
        </w:rPr>
      </w:pPr>
      <w:r w:rsidRPr="008D4147">
        <w:rPr>
          <w:rFonts w:ascii="Times New Roman" w:hAnsi="Times New Roman" w:cs="Times New Roman"/>
          <w:sz w:val="24"/>
          <w:szCs w:val="24"/>
          <w:lang w:eastAsia="hr-HR"/>
        </w:rPr>
        <w:t>3. druga lica koja nemaju punu poslovnu sposobnost i nad kojima to lice ima starateljstvo.</w:t>
      </w:r>
    </w:p>
    <w:p w:rsidR="008D4147" w:rsidRDefault="008D4147" w:rsidP="008D4147">
      <w:pPr>
        <w:pStyle w:val="NoSpacing"/>
        <w:rPr>
          <w:highlight w:val="cyan"/>
          <w:lang w:eastAsia="hr-HR"/>
        </w:rPr>
      </w:pPr>
    </w:p>
    <w:p w:rsidR="008D4147" w:rsidRDefault="008D4147" w:rsidP="008D4147">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 28.</w:t>
      </w:r>
    </w:p>
    <w:p w:rsidR="008D4147" w:rsidRPr="008D4147" w:rsidRDefault="008D4147" w:rsidP="008D4147">
      <w:pPr>
        <w:pStyle w:val="NoSpacing"/>
        <w:jc w:val="center"/>
        <w:rPr>
          <w:rFonts w:ascii="Times New Roman" w:hAnsi="Times New Roman" w:cs="Times New Roman"/>
          <w:b/>
          <w:sz w:val="24"/>
          <w:szCs w:val="24"/>
          <w:lang w:eastAsia="hr-HR"/>
        </w:rPr>
      </w:pPr>
    </w:p>
    <w:p w:rsidR="008D4147" w:rsidRPr="008D4147" w:rsidRDefault="008D4147" w:rsidP="008D4147">
      <w:pPr>
        <w:pStyle w:val="NoSpacing"/>
        <w:jc w:val="both"/>
        <w:rPr>
          <w:rFonts w:ascii="Times New Roman" w:hAnsi="Times New Roman" w:cs="Times New Roman"/>
          <w:sz w:val="24"/>
          <w:szCs w:val="24"/>
          <w:lang w:eastAsia="hr-HR"/>
        </w:rPr>
      </w:pPr>
      <w:r w:rsidRPr="008D4147">
        <w:rPr>
          <w:rFonts w:ascii="Times New Roman" w:hAnsi="Times New Roman" w:cs="Times New Roman"/>
          <w:sz w:val="24"/>
          <w:szCs w:val="24"/>
          <w:lang w:eastAsia="hr-HR"/>
        </w:rPr>
        <w:t xml:space="preserve">(1) Lica koja djeluju zajednički u smislu </w:t>
      </w:r>
      <w:r w:rsidRPr="006C47F9">
        <w:rPr>
          <w:rFonts w:ascii="Times New Roman" w:hAnsi="Times New Roman" w:cs="Times New Roman"/>
          <w:sz w:val="24"/>
          <w:szCs w:val="24"/>
          <w:lang w:eastAsia="hr-HR"/>
        </w:rPr>
        <w:t xml:space="preserve">člana </w:t>
      </w:r>
      <w:r w:rsidR="009D0572">
        <w:rPr>
          <w:rFonts w:ascii="Times New Roman" w:hAnsi="Times New Roman" w:cs="Times New Roman"/>
          <w:sz w:val="24"/>
          <w:szCs w:val="24"/>
          <w:lang w:eastAsia="hr-HR"/>
        </w:rPr>
        <w:t>27</w:t>
      </w:r>
      <w:r w:rsidRPr="008D4147">
        <w:rPr>
          <w:rFonts w:ascii="Times New Roman" w:hAnsi="Times New Roman" w:cs="Times New Roman"/>
          <w:sz w:val="24"/>
          <w:szCs w:val="24"/>
          <w:lang w:eastAsia="hr-HR"/>
        </w:rPr>
        <w:t xml:space="preserve"> ovog Zakona su:</w:t>
      </w:r>
    </w:p>
    <w:p w:rsidR="008D4147" w:rsidRPr="008D4147" w:rsidRDefault="008D4147" w:rsidP="008D4147">
      <w:pPr>
        <w:pStyle w:val="NoSpacing"/>
        <w:jc w:val="both"/>
        <w:rPr>
          <w:rFonts w:ascii="Times New Roman" w:hAnsi="Times New Roman" w:cs="Times New Roman"/>
          <w:sz w:val="24"/>
          <w:szCs w:val="24"/>
          <w:lang w:eastAsia="hr-HR"/>
        </w:rPr>
      </w:pPr>
      <w:r w:rsidRPr="008D4147">
        <w:rPr>
          <w:rFonts w:ascii="Times New Roman" w:hAnsi="Times New Roman" w:cs="Times New Roman"/>
          <w:sz w:val="24"/>
          <w:szCs w:val="24"/>
          <w:lang w:eastAsia="hr-HR"/>
        </w:rPr>
        <w:t>1. fizička ili pravna lica koja sarađuju međusobno ili s</w:t>
      </w:r>
      <w:r w:rsidR="008F6392">
        <w:rPr>
          <w:rFonts w:ascii="Times New Roman" w:hAnsi="Times New Roman" w:cs="Times New Roman"/>
          <w:sz w:val="24"/>
          <w:szCs w:val="24"/>
          <w:lang w:eastAsia="hr-HR"/>
        </w:rPr>
        <w:t>a</w:t>
      </w:r>
      <w:r w:rsidRPr="008D4147">
        <w:rPr>
          <w:rFonts w:ascii="Times New Roman" w:hAnsi="Times New Roman" w:cs="Times New Roman"/>
          <w:sz w:val="24"/>
          <w:szCs w:val="24"/>
          <w:lang w:eastAsia="hr-HR"/>
        </w:rPr>
        <w:t xml:space="preserve"> društvom za upravljanje na osnovu sporazuma, </w:t>
      </w:r>
      <w:r w:rsidRPr="004C7850">
        <w:rPr>
          <w:rFonts w:ascii="Times New Roman" w:hAnsi="Times New Roman" w:cs="Times New Roman"/>
          <w:sz w:val="24"/>
          <w:szCs w:val="24"/>
          <w:lang w:eastAsia="hr-HR"/>
        </w:rPr>
        <w:t>izričitog</w:t>
      </w:r>
      <w:r w:rsidRPr="008D4147">
        <w:rPr>
          <w:rFonts w:ascii="Times New Roman" w:hAnsi="Times New Roman" w:cs="Times New Roman"/>
          <w:sz w:val="24"/>
          <w:szCs w:val="24"/>
          <w:lang w:eastAsia="hr-HR"/>
        </w:rPr>
        <w:t xml:space="preserve"> ili prećutnog, usmenog ili pisanog, čiji je cilj sticanje akcija s</w:t>
      </w:r>
      <w:r w:rsidR="008F6392">
        <w:rPr>
          <w:rFonts w:ascii="Times New Roman" w:hAnsi="Times New Roman" w:cs="Times New Roman"/>
          <w:sz w:val="24"/>
          <w:szCs w:val="24"/>
          <w:lang w:eastAsia="hr-HR"/>
        </w:rPr>
        <w:t>a</w:t>
      </w:r>
      <w:r w:rsidRPr="008D4147">
        <w:rPr>
          <w:rFonts w:ascii="Times New Roman" w:hAnsi="Times New Roman" w:cs="Times New Roman"/>
          <w:sz w:val="24"/>
          <w:szCs w:val="24"/>
          <w:lang w:eastAsia="hr-HR"/>
        </w:rPr>
        <w:t xml:space="preserve"> pravom glasa ili </w:t>
      </w:r>
      <w:r w:rsidRPr="004C7850">
        <w:rPr>
          <w:rFonts w:ascii="Times New Roman" w:hAnsi="Times New Roman" w:cs="Times New Roman"/>
          <w:sz w:val="24"/>
          <w:szCs w:val="24"/>
          <w:lang w:eastAsia="hr-HR"/>
        </w:rPr>
        <w:t>usklađeno</w:t>
      </w:r>
      <w:r w:rsidRPr="008D4147">
        <w:rPr>
          <w:rFonts w:ascii="Times New Roman" w:hAnsi="Times New Roman" w:cs="Times New Roman"/>
          <w:sz w:val="24"/>
          <w:szCs w:val="24"/>
          <w:lang w:eastAsia="hr-HR"/>
        </w:rPr>
        <w:t xml:space="preserve"> ostvarivanje prava glasa ili</w:t>
      </w:r>
    </w:p>
    <w:p w:rsidR="008D4147" w:rsidRPr="008D4147" w:rsidRDefault="008D4147" w:rsidP="008D4147">
      <w:pPr>
        <w:pStyle w:val="NoSpacing"/>
        <w:jc w:val="both"/>
        <w:rPr>
          <w:rFonts w:ascii="Times New Roman" w:hAnsi="Times New Roman" w:cs="Times New Roman"/>
          <w:sz w:val="24"/>
          <w:szCs w:val="24"/>
          <w:lang w:eastAsia="hr-HR"/>
        </w:rPr>
      </w:pPr>
      <w:r w:rsidRPr="008D4147">
        <w:rPr>
          <w:rFonts w:ascii="Times New Roman" w:hAnsi="Times New Roman" w:cs="Times New Roman"/>
          <w:sz w:val="24"/>
          <w:szCs w:val="24"/>
          <w:lang w:eastAsia="hr-HR"/>
        </w:rPr>
        <w:t>2. pravna lica koja su međusobno povezana u smislu odredbi zakona koji uređuje osnivanje i poslovanje privrednih društava.</w:t>
      </w:r>
    </w:p>
    <w:p w:rsidR="008D4147" w:rsidRPr="004C7850" w:rsidRDefault="008D4147" w:rsidP="008D4147">
      <w:pPr>
        <w:pStyle w:val="NoSpacing"/>
        <w:jc w:val="both"/>
        <w:rPr>
          <w:rFonts w:ascii="Times New Roman" w:hAnsi="Times New Roman" w:cs="Times New Roman"/>
          <w:sz w:val="24"/>
          <w:szCs w:val="24"/>
          <w:lang w:eastAsia="hr-HR"/>
        </w:rPr>
      </w:pPr>
      <w:r w:rsidRPr="004C7850">
        <w:rPr>
          <w:rFonts w:ascii="Times New Roman" w:hAnsi="Times New Roman" w:cs="Times New Roman"/>
          <w:sz w:val="24"/>
          <w:szCs w:val="24"/>
          <w:lang w:eastAsia="hr-HR"/>
        </w:rPr>
        <w:t>(2) Smatra se da zajednički djeluju:</w:t>
      </w:r>
    </w:p>
    <w:p w:rsidR="008D4147" w:rsidRPr="008D4147" w:rsidRDefault="008D4147" w:rsidP="008D4147">
      <w:pPr>
        <w:pStyle w:val="NoSpacing"/>
        <w:jc w:val="both"/>
        <w:rPr>
          <w:rFonts w:ascii="Times New Roman" w:hAnsi="Times New Roman" w:cs="Times New Roman"/>
          <w:sz w:val="24"/>
          <w:szCs w:val="24"/>
          <w:lang w:eastAsia="hr-HR"/>
        </w:rPr>
      </w:pPr>
      <w:r w:rsidRPr="004C7850">
        <w:rPr>
          <w:rFonts w:ascii="Times New Roman" w:hAnsi="Times New Roman" w:cs="Times New Roman"/>
          <w:sz w:val="24"/>
          <w:szCs w:val="24"/>
          <w:lang w:eastAsia="hr-HR"/>
        </w:rPr>
        <w:t>1. lica koja povezuju samo okolnosti u vezi sa sticanjem akcija, a koje ukazuju na usklađenost u sticanju akcija ili na zajedničku namjeru lica</w:t>
      </w:r>
    </w:p>
    <w:p w:rsidR="008D4147" w:rsidRPr="00440658" w:rsidRDefault="008D4147" w:rsidP="008D4147">
      <w:pPr>
        <w:pStyle w:val="NoSpacing"/>
        <w:jc w:val="both"/>
        <w:rPr>
          <w:rFonts w:ascii="Times New Roman" w:hAnsi="Times New Roman" w:cs="Times New Roman"/>
          <w:sz w:val="24"/>
          <w:szCs w:val="24"/>
          <w:lang w:eastAsia="hr-HR"/>
        </w:rPr>
      </w:pPr>
      <w:r w:rsidRPr="008D4147">
        <w:rPr>
          <w:rFonts w:ascii="Times New Roman" w:hAnsi="Times New Roman" w:cs="Times New Roman"/>
          <w:sz w:val="24"/>
          <w:szCs w:val="24"/>
          <w:lang w:eastAsia="hr-HR"/>
        </w:rPr>
        <w:t xml:space="preserve">2. </w:t>
      </w:r>
      <w:r w:rsidRPr="00440658">
        <w:rPr>
          <w:rFonts w:ascii="Times New Roman" w:hAnsi="Times New Roman" w:cs="Times New Roman"/>
          <w:sz w:val="24"/>
          <w:szCs w:val="24"/>
          <w:lang w:eastAsia="hr-HR"/>
        </w:rPr>
        <w:t>članovi uprava društava koja djeluju zajednički ili</w:t>
      </w:r>
    </w:p>
    <w:p w:rsidR="008D4147" w:rsidRPr="008D4147" w:rsidRDefault="008D4147" w:rsidP="008D4147">
      <w:pPr>
        <w:pStyle w:val="NoSpacing"/>
        <w:jc w:val="both"/>
        <w:rPr>
          <w:rFonts w:ascii="Times New Roman" w:hAnsi="Times New Roman" w:cs="Times New Roman"/>
          <w:sz w:val="24"/>
          <w:szCs w:val="24"/>
          <w:lang w:eastAsia="hr-HR"/>
        </w:rPr>
      </w:pPr>
      <w:r w:rsidRPr="00440658">
        <w:rPr>
          <w:rFonts w:ascii="Times New Roman" w:hAnsi="Times New Roman" w:cs="Times New Roman"/>
          <w:sz w:val="24"/>
          <w:szCs w:val="24"/>
          <w:lang w:eastAsia="hr-HR"/>
        </w:rPr>
        <w:t>3. članovi uprave u</w:t>
      </w:r>
      <w:r w:rsidRPr="008D4147">
        <w:rPr>
          <w:rFonts w:ascii="Times New Roman" w:hAnsi="Times New Roman" w:cs="Times New Roman"/>
          <w:sz w:val="24"/>
          <w:szCs w:val="24"/>
          <w:lang w:eastAsia="hr-HR"/>
        </w:rPr>
        <w:t xml:space="preserve"> društvima u kojima su članovi tih organa.</w:t>
      </w:r>
    </w:p>
    <w:p w:rsidR="008D4147" w:rsidRPr="008D4147" w:rsidRDefault="008D4147" w:rsidP="008D4147">
      <w:pPr>
        <w:pStyle w:val="NoSpacing"/>
        <w:jc w:val="both"/>
        <w:rPr>
          <w:rFonts w:ascii="Times New Roman" w:hAnsi="Times New Roman" w:cs="Times New Roman"/>
          <w:sz w:val="24"/>
          <w:szCs w:val="24"/>
          <w:lang w:eastAsia="hr-HR"/>
        </w:rPr>
      </w:pPr>
      <w:r w:rsidRPr="008D4147">
        <w:rPr>
          <w:rFonts w:ascii="Times New Roman" w:hAnsi="Times New Roman" w:cs="Times New Roman"/>
          <w:sz w:val="24"/>
          <w:szCs w:val="24"/>
          <w:lang w:eastAsia="hr-HR"/>
        </w:rPr>
        <w:t xml:space="preserve">(3) Pravna lica </w:t>
      </w:r>
      <w:r w:rsidR="008F6392">
        <w:rPr>
          <w:rFonts w:ascii="Times New Roman" w:hAnsi="Times New Roman" w:cs="Times New Roman"/>
          <w:sz w:val="24"/>
          <w:szCs w:val="24"/>
          <w:lang w:eastAsia="hr-HR"/>
        </w:rPr>
        <w:t>kao i</w:t>
      </w:r>
      <w:r w:rsidRPr="008D4147">
        <w:rPr>
          <w:rFonts w:ascii="Times New Roman" w:hAnsi="Times New Roman" w:cs="Times New Roman"/>
          <w:sz w:val="24"/>
          <w:szCs w:val="24"/>
          <w:lang w:eastAsia="hr-HR"/>
        </w:rPr>
        <w:t xml:space="preserve"> fizička i/ili pravna lica djeluju zajednički kada fizičko i/ili pravno lice imaju:</w:t>
      </w:r>
    </w:p>
    <w:p w:rsidR="008D4147" w:rsidRPr="008D4147" w:rsidRDefault="008D4147" w:rsidP="008D4147">
      <w:pPr>
        <w:pStyle w:val="NoSpacing"/>
        <w:jc w:val="both"/>
        <w:rPr>
          <w:rFonts w:ascii="Times New Roman" w:hAnsi="Times New Roman" w:cs="Times New Roman"/>
          <w:sz w:val="24"/>
          <w:szCs w:val="24"/>
          <w:lang w:eastAsia="hr-HR"/>
        </w:rPr>
      </w:pPr>
      <w:r w:rsidRPr="008D4147">
        <w:rPr>
          <w:rFonts w:ascii="Times New Roman" w:hAnsi="Times New Roman" w:cs="Times New Roman"/>
          <w:sz w:val="24"/>
          <w:szCs w:val="24"/>
          <w:lang w:eastAsia="hr-HR"/>
        </w:rPr>
        <w:t>1. direktno ili indirektno više od 25% učešća u osnovnom kapitalu istog pravnog lica</w:t>
      </w:r>
    </w:p>
    <w:p w:rsidR="008D4147" w:rsidRPr="008D4147" w:rsidRDefault="008D4147" w:rsidP="008D4147">
      <w:pPr>
        <w:pStyle w:val="NoSpacing"/>
        <w:jc w:val="both"/>
        <w:rPr>
          <w:rFonts w:ascii="Times New Roman" w:hAnsi="Times New Roman" w:cs="Times New Roman"/>
          <w:sz w:val="24"/>
          <w:szCs w:val="24"/>
          <w:lang w:eastAsia="hr-HR"/>
        </w:rPr>
      </w:pPr>
      <w:r w:rsidRPr="008D4147">
        <w:rPr>
          <w:rFonts w:ascii="Times New Roman" w:hAnsi="Times New Roman" w:cs="Times New Roman"/>
          <w:sz w:val="24"/>
          <w:szCs w:val="24"/>
          <w:lang w:eastAsia="hr-HR"/>
        </w:rPr>
        <w:t>2. direktno ili indirektno više od 25% glasačkih prava u glavnoj skupštini istog pravnog lica</w:t>
      </w:r>
    </w:p>
    <w:p w:rsidR="008D4147" w:rsidRPr="008D4147" w:rsidRDefault="008D4147" w:rsidP="008D4147">
      <w:pPr>
        <w:pStyle w:val="NoSpacing"/>
        <w:jc w:val="both"/>
        <w:rPr>
          <w:rFonts w:ascii="Times New Roman" w:hAnsi="Times New Roman" w:cs="Times New Roman"/>
          <w:sz w:val="24"/>
          <w:szCs w:val="24"/>
          <w:lang w:eastAsia="hr-HR"/>
        </w:rPr>
      </w:pPr>
      <w:r w:rsidRPr="008D4147">
        <w:rPr>
          <w:rFonts w:ascii="Times New Roman" w:hAnsi="Times New Roman" w:cs="Times New Roman"/>
          <w:sz w:val="24"/>
          <w:szCs w:val="24"/>
          <w:lang w:eastAsia="hr-HR"/>
        </w:rPr>
        <w:t>3. pravo upravljanja poslovnim i finansijskim politikama istog pravnog lica na osnovu ovlašćenja iz statuta ili sporazuma i/ili</w:t>
      </w:r>
    </w:p>
    <w:p w:rsidR="008D4147" w:rsidRPr="008D4147" w:rsidRDefault="008D4147" w:rsidP="008D4147">
      <w:pPr>
        <w:pStyle w:val="NoSpacing"/>
        <w:jc w:val="both"/>
        <w:rPr>
          <w:rFonts w:ascii="Times New Roman" w:hAnsi="Times New Roman" w:cs="Times New Roman"/>
          <w:sz w:val="24"/>
          <w:szCs w:val="24"/>
          <w:lang w:eastAsia="hr-HR"/>
        </w:rPr>
      </w:pPr>
      <w:r w:rsidRPr="008D4147">
        <w:rPr>
          <w:rFonts w:ascii="Times New Roman" w:hAnsi="Times New Roman" w:cs="Times New Roman"/>
          <w:sz w:val="24"/>
          <w:szCs w:val="24"/>
        </w:rPr>
        <w:t>4. direktno ili indirektno preovlađujući uticaj na vođenje poslova i donošenje odluka.</w:t>
      </w:r>
    </w:p>
    <w:p w:rsidR="00462390" w:rsidRPr="00792DA5" w:rsidRDefault="00462390" w:rsidP="008D4147">
      <w:pPr>
        <w:spacing w:after="0" w:line="240" w:lineRule="auto"/>
        <w:jc w:val="center"/>
        <w:rPr>
          <w:rFonts w:ascii="Arial" w:eastAsia="Times New Roman" w:hAnsi="Arial" w:cs="Arial"/>
          <w:lang w:eastAsia="hr-HR"/>
        </w:rPr>
      </w:pPr>
    </w:p>
    <w:p w:rsidR="008D4147" w:rsidRPr="008D4147" w:rsidRDefault="008D4147" w:rsidP="008D4147">
      <w:pPr>
        <w:pStyle w:val="NoSpacing"/>
        <w:jc w:val="center"/>
        <w:rPr>
          <w:rFonts w:ascii="Times New Roman" w:hAnsi="Times New Roman" w:cs="Times New Roman"/>
          <w:b/>
          <w:sz w:val="24"/>
          <w:szCs w:val="24"/>
          <w:lang w:eastAsia="hr-HR"/>
        </w:rPr>
      </w:pPr>
      <w:r w:rsidRPr="008D4147">
        <w:rPr>
          <w:rFonts w:ascii="Times New Roman" w:hAnsi="Times New Roman" w:cs="Times New Roman"/>
          <w:b/>
          <w:sz w:val="24"/>
          <w:szCs w:val="24"/>
          <w:lang w:eastAsia="hr-HR"/>
        </w:rPr>
        <w:t>Saradnja sa nadležnim organima u postupku odlučivanja po zahtjevu za sticanje, odnosno povećanje kvalifikovanog učešća</w:t>
      </w:r>
    </w:p>
    <w:p w:rsidR="008D4147" w:rsidRPr="008D4147" w:rsidRDefault="008D4147" w:rsidP="008D4147">
      <w:pPr>
        <w:pStyle w:val="NoSpacing"/>
        <w:jc w:val="center"/>
        <w:rPr>
          <w:rFonts w:ascii="Times New Roman" w:hAnsi="Times New Roman" w:cs="Times New Roman"/>
          <w:b/>
          <w:sz w:val="24"/>
          <w:szCs w:val="24"/>
          <w:lang w:eastAsia="hr-HR"/>
        </w:rPr>
      </w:pPr>
      <w:r w:rsidRPr="008D4147">
        <w:rPr>
          <w:rFonts w:ascii="Times New Roman" w:hAnsi="Times New Roman" w:cs="Times New Roman"/>
          <w:b/>
          <w:sz w:val="24"/>
          <w:szCs w:val="24"/>
          <w:lang w:eastAsia="hr-HR"/>
        </w:rPr>
        <w:t>Član 29.</w:t>
      </w:r>
    </w:p>
    <w:p w:rsidR="008D4147" w:rsidRPr="00792DA5" w:rsidRDefault="008D4147" w:rsidP="008D4147">
      <w:pPr>
        <w:spacing w:after="0" w:line="240" w:lineRule="auto"/>
        <w:jc w:val="center"/>
        <w:rPr>
          <w:rFonts w:ascii="Arial" w:eastAsia="Times New Roman" w:hAnsi="Arial" w:cs="Arial"/>
          <w:lang w:eastAsia="hr-HR"/>
        </w:rPr>
      </w:pPr>
    </w:p>
    <w:p w:rsidR="008D4147" w:rsidRPr="008D4147" w:rsidRDefault="008D4147" w:rsidP="008D4147">
      <w:pPr>
        <w:pStyle w:val="NoSpacing"/>
        <w:jc w:val="both"/>
        <w:rPr>
          <w:rFonts w:ascii="Times New Roman" w:hAnsi="Times New Roman" w:cs="Times New Roman"/>
          <w:sz w:val="24"/>
          <w:szCs w:val="24"/>
          <w:lang w:eastAsia="hr-HR"/>
        </w:rPr>
      </w:pPr>
      <w:r w:rsidRPr="008D4147">
        <w:rPr>
          <w:rFonts w:ascii="Times New Roman" w:hAnsi="Times New Roman" w:cs="Times New Roman"/>
          <w:sz w:val="24"/>
          <w:szCs w:val="24"/>
          <w:lang w:eastAsia="hr-HR"/>
        </w:rPr>
        <w:lastRenderedPageBreak/>
        <w:t>(1) Komisija će sarađivati s</w:t>
      </w:r>
      <w:r w:rsidR="008F6392">
        <w:rPr>
          <w:rFonts w:ascii="Times New Roman" w:hAnsi="Times New Roman" w:cs="Times New Roman"/>
          <w:sz w:val="24"/>
          <w:szCs w:val="24"/>
          <w:lang w:eastAsia="hr-HR"/>
        </w:rPr>
        <w:t>a</w:t>
      </w:r>
      <w:r w:rsidRPr="008D4147">
        <w:rPr>
          <w:rFonts w:ascii="Times New Roman" w:hAnsi="Times New Roman" w:cs="Times New Roman"/>
          <w:sz w:val="24"/>
          <w:szCs w:val="24"/>
          <w:lang w:eastAsia="hr-HR"/>
        </w:rPr>
        <w:t xml:space="preserve"> drugim nadležnim organima kada vrši procjene iz </w:t>
      </w:r>
      <w:r w:rsidRPr="003513AB">
        <w:rPr>
          <w:rFonts w:ascii="Times New Roman" w:hAnsi="Times New Roman" w:cs="Times New Roman"/>
          <w:sz w:val="24"/>
          <w:szCs w:val="24"/>
          <w:lang w:eastAsia="hr-HR"/>
        </w:rPr>
        <w:t xml:space="preserve">člana </w:t>
      </w:r>
      <w:r w:rsidR="003513AB" w:rsidRPr="003513AB">
        <w:rPr>
          <w:rFonts w:ascii="Times New Roman" w:hAnsi="Times New Roman" w:cs="Times New Roman"/>
          <w:sz w:val="24"/>
          <w:szCs w:val="24"/>
          <w:lang w:eastAsia="hr-HR"/>
        </w:rPr>
        <w:t>35.</w:t>
      </w:r>
      <w:r w:rsidRPr="008D4147">
        <w:rPr>
          <w:rFonts w:ascii="Times New Roman" w:hAnsi="Times New Roman" w:cs="Times New Roman"/>
          <w:sz w:val="24"/>
          <w:szCs w:val="24"/>
          <w:lang w:eastAsia="hr-HR"/>
        </w:rPr>
        <w:t xml:space="preserve"> ovog Zakona, ako je namjeravani sticalac jedan od sljedećih subjekata:</w:t>
      </w:r>
    </w:p>
    <w:p w:rsidR="008D4147" w:rsidRPr="004C7850" w:rsidRDefault="008D4147" w:rsidP="008D4147">
      <w:pPr>
        <w:pStyle w:val="NoSpacing"/>
        <w:jc w:val="both"/>
        <w:rPr>
          <w:rFonts w:ascii="Times New Roman" w:hAnsi="Times New Roman" w:cs="Times New Roman"/>
          <w:sz w:val="24"/>
          <w:szCs w:val="24"/>
          <w:lang w:eastAsia="hr-HR"/>
        </w:rPr>
      </w:pPr>
      <w:r w:rsidRPr="008D4147">
        <w:rPr>
          <w:rFonts w:ascii="Times New Roman" w:hAnsi="Times New Roman" w:cs="Times New Roman"/>
          <w:sz w:val="24"/>
          <w:szCs w:val="24"/>
          <w:lang w:eastAsia="hr-HR"/>
        </w:rPr>
        <w:t>1. kreditna institucija, društvo za životno osiguranje, društvo za neživotno osiguranje, društvo za reosiguranje, društvo za upravljanje penzionim fondom, investiciono društvo, društvo za upravljanje UCITS fondom s</w:t>
      </w:r>
      <w:r w:rsidR="008F6392">
        <w:rPr>
          <w:rFonts w:ascii="Times New Roman" w:hAnsi="Times New Roman" w:cs="Times New Roman"/>
          <w:sz w:val="24"/>
          <w:szCs w:val="24"/>
          <w:lang w:eastAsia="hr-HR"/>
        </w:rPr>
        <w:t>a</w:t>
      </w:r>
      <w:r w:rsidRPr="008D4147">
        <w:rPr>
          <w:rFonts w:ascii="Times New Roman" w:hAnsi="Times New Roman" w:cs="Times New Roman"/>
          <w:sz w:val="24"/>
          <w:szCs w:val="24"/>
          <w:lang w:eastAsia="hr-HR"/>
        </w:rPr>
        <w:t xml:space="preserve"> </w:t>
      </w:r>
      <w:r w:rsidR="008F6392">
        <w:rPr>
          <w:rFonts w:ascii="Times New Roman" w:hAnsi="Times New Roman" w:cs="Times New Roman"/>
          <w:sz w:val="24"/>
          <w:szCs w:val="24"/>
          <w:lang w:eastAsia="hr-HR"/>
        </w:rPr>
        <w:t>dozvolom</w:t>
      </w:r>
      <w:r w:rsidRPr="008D4147">
        <w:rPr>
          <w:rFonts w:ascii="Times New Roman" w:hAnsi="Times New Roman" w:cs="Times New Roman"/>
          <w:sz w:val="24"/>
          <w:szCs w:val="24"/>
          <w:lang w:eastAsia="hr-HR"/>
        </w:rPr>
        <w:t xml:space="preserve"> </w:t>
      </w:r>
      <w:r w:rsidRPr="008F6392">
        <w:rPr>
          <w:rFonts w:ascii="Times New Roman" w:hAnsi="Times New Roman" w:cs="Times New Roman"/>
          <w:sz w:val="24"/>
          <w:szCs w:val="24"/>
          <w:lang w:eastAsia="hr-HR"/>
        </w:rPr>
        <w:t xml:space="preserve">za rad države </w:t>
      </w:r>
      <w:r w:rsidRPr="004C7850">
        <w:rPr>
          <w:rFonts w:ascii="Times New Roman" w:hAnsi="Times New Roman" w:cs="Times New Roman"/>
          <w:sz w:val="24"/>
          <w:szCs w:val="24"/>
          <w:lang w:eastAsia="hr-HR"/>
        </w:rPr>
        <w:t>članice ili u sektoru različitom od onoga u kojem je izražena namjera sticanja</w:t>
      </w:r>
    </w:p>
    <w:p w:rsidR="008D4147" w:rsidRPr="008D4147" w:rsidRDefault="008D4147" w:rsidP="008D4147">
      <w:pPr>
        <w:pStyle w:val="NoSpacing"/>
        <w:jc w:val="both"/>
        <w:rPr>
          <w:rFonts w:ascii="Times New Roman" w:hAnsi="Times New Roman" w:cs="Times New Roman"/>
          <w:sz w:val="24"/>
          <w:szCs w:val="24"/>
          <w:lang w:eastAsia="hr-HR"/>
        </w:rPr>
      </w:pPr>
      <w:r w:rsidRPr="004C7850">
        <w:rPr>
          <w:rFonts w:ascii="Times New Roman" w:hAnsi="Times New Roman" w:cs="Times New Roman"/>
          <w:sz w:val="24"/>
          <w:szCs w:val="24"/>
          <w:lang w:eastAsia="hr-HR"/>
        </w:rPr>
        <w:t>2. matično društvo subjekata iz tačke 1 ovog stava ili</w:t>
      </w:r>
    </w:p>
    <w:p w:rsidR="008D4147" w:rsidRPr="008D4147" w:rsidRDefault="008D4147" w:rsidP="008D4147">
      <w:pPr>
        <w:pStyle w:val="NoSpacing"/>
        <w:jc w:val="both"/>
        <w:rPr>
          <w:rFonts w:ascii="Times New Roman" w:hAnsi="Times New Roman" w:cs="Times New Roman"/>
          <w:sz w:val="24"/>
          <w:szCs w:val="24"/>
          <w:lang w:eastAsia="hr-HR"/>
        </w:rPr>
      </w:pPr>
      <w:r w:rsidRPr="008D4147">
        <w:rPr>
          <w:rFonts w:ascii="Times New Roman" w:hAnsi="Times New Roman" w:cs="Times New Roman"/>
          <w:sz w:val="24"/>
          <w:szCs w:val="24"/>
          <w:lang w:eastAsia="hr-HR"/>
        </w:rPr>
        <w:t>3. pravno ili fizičko lice koje ima kontrolu nad subjektima iz tačke 1 ovog stava.</w:t>
      </w:r>
    </w:p>
    <w:p w:rsidR="008D4147" w:rsidRPr="008D4147" w:rsidRDefault="008D4147" w:rsidP="008D4147">
      <w:pPr>
        <w:pStyle w:val="NoSpacing"/>
        <w:jc w:val="both"/>
        <w:rPr>
          <w:rFonts w:ascii="Times New Roman" w:hAnsi="Times New Roman" w:cs="Times New Roman"/>
          <w:sz w:val="24"/>
          <w:szCs w:val="24"/>
          <w:lang w:eastAsia="hr-HR"/>
        </w:rPr>
      </w:pPr>
      <w:r w:rsidRPr="008D4147">
        <w:rPr>
          <w:rFonts w:ascii="Times New Roman" w:hAnsi="Times New Roman" w:cs="Times New Roman"/>
          <w:sz w:val="24"/>
          <w:szCs w:val="24"/>
          <w:lang w:eastAsia="hr-HR"/>
        </w:rPr>
        <w:t>(2) Komisija će u slučaju iz stava 1 ovog člana od drugog nadležnog organa zatražiti:</w:t>
      </w:r>
    </w:p>
    <w:p w:rsidR="008D4147" w:rsidRPr="008D4147" w:rsidRDefault="008D4147" w:rsidP="008D4147">
      <w:pPr>
        <w:pStyle w:val="NoSpacing"/>
        <w:jc w:val="both"/>
        <w:rPr>
          <w:rFonts w:ascii="Times New Roman" w:hAnsi="Times New Roman" w:cs="Times New Roman"/>
          <w:sz w:val="24"/>
          <w:szCs w:val="24"/>
          <w:lang w:eastAsia="hr-HR"/>
        </w:rPr>
      </w:pPr>
      <w:r w:rsidRPr="008D4147">
        <w:rPr>
          <w:rFonts w:ascii="Times New Roman" w:hAnsi="Times New Roman" w:cs="Times New Roman"/>
          <w:sz w:val="24"/>
          <w:szCs w:val="24"/>
          <w:lang w:eastAsia="hr-HR"/>
        </w:rPr>
        <w:t xml:space="preserve">1. sve podatke koji su joj potrebni za procjenu iz </w:t>
      </w:r>
      <w:r w:rsidR="008F6392" w:rsidRPr="00C25D42">
        <w:rPr>
          <w:rFonts w:ascii="Times New Roman" w:hAnsi="Times New Roman" w:cs="Times New Roman"/>
          <w:sz w:val="24"/>
          <w:szCs w:val="24"/>
          <w:lang w:eastAsia="hr-HR"/>
        </w:rPr>
        <w:t xml:space="preserve">člana </w:t>
      </w:r>
      <w:r w:rsidR="00C25D42" w:rsidRPr="00C25D42">
        <w:rPr>
          <w:rFonts w:ascii="Times New Roman" w:hAnsi="Times New Roman" w:cs="Times New Roman"/>
          <w:sz w:val="24"/>
          <w:szCs w:val="24"/>
          <w:lang w:eastAsia="hr-HR"/>
        </w:rPr>
        <w:t>35</w:t>
      </w:r>
      <w:r w:rsidR="008F6392" w:rsidRPr="00C25D42">
        <w:rPr>
          <w:rFonts w:ascii="Times New Roman" w:hAnsi="Times New Roman" w:cs="Times New Roman"/>
          <w:sz w:val="24"/>
          <w:szCs w:val="24"/>
          <w:lang w:eastAsia="hr-HR"/>
        </w:rPr>
        <w:t>. ovog</w:t>
      </w:r>
      <w:r w:rsidRPr="008D4147">
        <w:rPr>
          <w:rFonts w:ascii="Times New Roman" w:hAnsi="Times New Roman" w:cs="Times New Roman"/>
          <w:sz w:val="24"/>
          <w:szCs w:val="24"/>
          <w:lang w:eastAsia="hr-HR"/>
        </w:rPr>
        <w:t xml:space="preserve"> Zakona</w:t>
      </w:r>
    </w:p>
    <w:p w:rsidR="008D4147" w:rsidRPr="008D4147" w:rsidRDefault="008D4147" w:rsidP="008D4147">
      <w:pPr>
        <w:pStyle w:val="NoSpacing"/>
        <w:jc w:val="both"/>
        <w:rPr>
          <w:rFonts w:ascii="Times New Roman" w:hAnsi="Times New Roman" w:cs="Times New Roman"/>
          <w:sz w:val="24"/>
          <w:szCs w:val="24"/>
          <w:lang w:eastAsia="hr-HR"/>
        </w:rPr>
      </w:pPr>
      <w:r w:rsidRPr="008D4147">
        <w:rPr>
          <w:rFonts w:ascii="Times New Roman" w:hAnsi="Times New Roman" w:cs="Times New Roman"/>
          <w:sz w:val="24"/>
          <w:szCs w:val="24"/>
          <w:lang w:eastAsia="hr-HR"/>
        </w:rPr>
        <w:t xml:space="preserve">2. ostale podatke kojima drugi nadležni organ raspolaže, a koji bi mogli biti važni za procjenu iz </w:t>
      </w:r>
      <w:r w:rsidR="008F6392" w:rsidRPr="00C25D42">
        <w:rPr>
          <w:rFonts w:ascii="Times New Roman" w:hAnsi="Times New Roman" w:cs="Times New Roman"/>
          <w:sz w:val="24"/>
          <w:szCs w:val="24"/>
          <w:lang w:eastAsia="hr-HR"/>
        </w:rPr>
        <w:t xml:space="preserve">člana </w:t>
      </w:r>
      <w:r w:rsidR="00C25D42">
        <w:rPr>
          <w:rFonts w:ascii="Times New Roman" w:hAnsi="Times New Roman" w:cs="Times New Roman"/>
          <w:sz w:val="24"/>
          <w:szCs w:val="24"/>
          <w:lang w:eastAsia="hr-HR"/>
        </w:rPr>
        <w:t>35</w:t>
      </w:r>
      <w:r w:rsidR="008F6392" w:rsidRPr="00C25D42">
        <w:rPr>
          <w:rFonts w:ascii="Times New Roman" w:hAnsi="Times New Roman" w:cs="Times New Roman"/>
          <w:sz w:val="24"/>
          <w:szCs w:val="24"/>
          <w:lang w:eastAsia="hr-HR"/>
        </w:rPr>
        <w:t>. ovog</w:t>
      </w:r>
      <w:r w:rsidRPr="008D4147">
        <w:rPr>
          <w:rFonts w:ascii="Times New Roman" w:hAnsi="Times New Roman" w:cs="Times New Roman"/>
          <w:sz w:val="24"/>
          <w:szCs w:val="24"/>
          <w:lang w:eastAsia="hr-HR"/>
        </w:rPr>
        <w:t xml:space="preserve"> Zakona i</w:t>
      </w:r>
    </w:p>
    <w:p w:rsidR="008D4147" w:rsidRPr="008D4147" w:rsidRDefault="008D4147" w:rsidP="008D4147">
      <w:pPr>
        <w:pStyle w:val="NoSpacing"/>
        <w:jc w:val="both"/>
        <w:rPr>
          <w:rFonts w:ascii="Times New Roman" w:hAnsi="Times New Roman" w:cs="Times New Roman"/>
          <w:sz w:val="24"/>
          <w:szCs w:val="24"/>
          <w:lang w:eastAsia="hr-HR"/>
        </w:rPr>
      </w:pPr>
      <w:r w:rsidRPr="008D4147">
        <w:rPr>
          <w:rFonts w:ascii="Times New Roman" w:hAnsi="Times New Roman" w:cs="Times New Roman"/>
          <w:sz w:val="24"/>
          <w:szCs w:val="24"/>
          <w:lang w:eastAsia="hr-HR"/>
        </w:rPr>
        <w:t>3. kada je to primjereno, mišljenje drugog nadležnog organa o namjeravanom sticaocu.</w:t>
      </w:r>
    </w:p>
    <w:p w:rsidR="008D4147" w:rsidRPr="008D4147" w:rsidRDefault="00601803" w:rsidP="008D4147">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(3)</w:t>
      </w:r>
      <w:r w:rsidR="006C47F9">
        <w:rPr>
          <w:rFonts w:ascii="Times New Roman" w:hAnsi="Times New Roman" w:cs="Times New Roman"/>
          <w:sz w:val="24"/>
          <w:szCs w:val="24"/>
          <w:lang w:eastAsia="hr-HR"/>
        </w:rPr>
        <w:t xml:space="preserve"> </w:t>
      </w:r>
      <w:r w:rsidR="008F6392">
        <w:rPr>
          <w:rFonts w:ascii="Times New Roman" w:hAnsi="Times New Roman" w:cs="Times New Roman"/>
          <w:sz w:val="24"/>
          <w:szCs w:val="24"/>
          <w:lang w:eastAsia="hr-HR"/>
        </w:rPr>
        <w:t xml:space="preserve">U </w:t>
      </w:r>
      <w:r w:rsidR="008D4147" w:rsidRPr="008D4147">
        <w:rPr>
          <w:rFonts w:ascii="Times New Roman" w:hAnsi="Times New Roman" w:cs="Times New Roman"/>
          <w:sz w:val="24"/>
          <w:szCs w:val="24"/>
          <w:lang w:eastAsia="hr-HR"/>
        </w:rPr>
        <w:t>rješenju  Komisije  kojim  je  data  saglasnost  za  sticanje,  odnosno  povećanje kvalifikovanog učešća navodi se mišljenje i sugestije nadležnog organa iz stava 1 ovog člana.</w:t>
      </w:r>
    </w:p>
    <w:p w:rsidR="008D4147" w:rsidRPr="00792DA5" w:rsidRDefault="008D4147" w:rsidP="008D4147">
      <w:pPr>
        <w:spacing w:after="0" w:line="240" w:lineRule="auto"/>
        <w:jc w:val="center"/>
        <w:rPr>
          <w:rFonts w:ascii="Arial" w:eastAsia="Times New Roman" w:hAnsi="Arial" w:cs="Arial"/>
          <w:lang w:eastAsia="hr-HR"/>
        </w:rPr>
      </w:pPr>
    </w:p>
    <w:p w:rsidR="008D4147" w:rsidRPr="00A5733B" w:rsidRDefault="008D4147" w:rsidP="00601803">
      <w:pPr>
        <w:pStyle w:val="NoSpacing"/>
        <w:jc w:val="center"/>
        <w:rPr>
          <w:rFonts w:ascii="Times New Roman" w:hAnsi="Times New Roman" w:cs="Times New Roman"/>
          <w:b/>
          <w:sz w:val="24"/>
          <w:szCs w:val="24"/>
          <w:lang w:eastAsia="hr-HR"/>
        </w:rPr>
      </w:pPr>
      <w:r w:rsidRPr="00A5733B">
        <w:rPr>
          <w:rFonts w:ascii="Times New Roman" w:hAnsi="Times New Roman" w:cs="Times New Roman"/>
          <w:b/>
          <w:sz w:val="24"/>
          <w:szCs w:val="24"/>
          <w:lang w:eastAsia="hr-HR"/>
        </w:rPr>
        <w:t>Obavještavanje o kvalifikovanom učešću društvu za upravljanje</w:t>
      </w:r>
    </w:p>
    <w:p w:rsidR="008D4147" w:rsidRPr="00A5733B" w:rsidRDefault="00601803" w:rsidP="00601803">
      <w:pPr>
        <w:pStyle w:val="NoSpacing"/>
        <w:jc w:val="center"/>
        <w:rPr>
          <w:rFonts w:ascii="Times New Roman" w:hAnsi="Times New Roman" w:cs="Times New Roman"/>
          <w:b/>
          <w:sz w:val="24"/>
          <w:szCs w:val="24"/>
          <w:lang w:eastAsia="hr-HR"/>
        </w:rPr>
      </w:pPr>
      <w:r w:rsidRPr="00A5733B">
        <w:rPr>
          <w:rFonts w:ascii="Times New Roman" w:hAnsi="Times New Roman" w:cs="Times New Roman"/>
          <w:b/>
          <w:sz w:val="24"/>
          <w:szCs w:val="24"/>
          <w:lang w:eastAsia="hr-HR"/>
        </w:rPr>
        <w:t>Član 30.</w:t>
      </w:r>
    </w:p>
    <w:p w:rsidR="008D4147" w:rsidRPr="00792DA5" w:rsidRDefault="008D4147" w:rsidP="008D4147">
      <w:pPr>
        <w:spacing w:after="0" w:line="240" w:lineRule="auto"/>
        <w:jc w:val="center"/>
        <w:rPr>
          <w:rFonts w:ascii="Arial" w:eastAsia="Times New Roman" w:hAnsi="Arial" w:cs="Arial"/>
          <w:lang w:eastAsia="hr-HR"/>
        </w:rPr>
      </w:pPr>
    </w:p>
    <w:p w:rsidR="008D4147" w:rsidRPr="00601803" w:rsidRDefault="00601803" w:rsidP="0060180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(1)</w:t>
      </w:r>
      <w:r w:rsidR="00A00EFB">
        <w:rPr>
          <w:rFonts w:ascii="Times New Roman" w:hAnsi="Times New Roman" w:cs="Times New Roman"/>
          <w:sz w:val="24"/>
          <w:szCs w:val="24"/>
          <w:lang w:eastAsia="hr-HR"/>
        </w:rPr>
        <w:t xml:space="preserve"> </w:t>
      </w:r>
      <w:r w:rsidR="008D4147" w:rsidRPr="00601803">
        <w:rPr>
          <w:rFonts w:ascii="Times New Roman" w:hAnsi="Times New Roman" w:cs="Times New Roman"/>
          <w:sz w:val="24"/>
          <w:szCs w:val="24"/>
          <w:lang w:eastAsia="hr-HR"/>
        </w:rPr>
        <w:t xml:space="preserve">Ako društvo za upravljanje sazna za sticanje, povećanje ili otuđenje učešća u svom kapitalu, koje  pređe  ili  padne  ispod  praga  iz  </w:t>
      </w:r>
      <w:r w:rsidR="008D4147" w:rsidRPr="00A242C0">
        <w:rPr>
          <w:rFonts w:ascii="Times New Roman" w:hAnsi="Times New Roman" w:cs="Times New Roman"/>
          <w:sz w:val="24"/>
          <w:szCs w:val="24"/>
          <w:lang w:eastAsia="hr-HR"/>
        </w:rPr>
        <w:t xml:space="preserve">člana  </w:t>
      </w:r>
      <w:r w:rsidR="00A242C0" w:rsidRPr="00A242C0">
        <w:rPr>
          <w:rFonts w:ascii="Times New Roman" w:hAnsi="Times New Roman" w:cs="Times New Roman"/>
          <w:sz w:val="24"/>
          <w:szCs w:val="24"/>
          <w:lang w:eastAsia="hr-HR"/>
        </w:rPr>
        <w:t>2</w:t>
      </w:r>
      <w:r w:rsidR="00A242C0">
        <w:rPr>
          <w:rFonts w:ascii="Times New Roman" w:hAnsi="Times New Roman" w:cs="Times New Roman"/>
          <w:sz w:val="24"/>
          <w:szCs w:val="24"/>
          <w:lang w:eastAsia="hr-HR"/>
        </w:rPr>
        <w:t>6. stav 1)</w:t>
      </w:r>
      <w:r w:rsidR="008F6392">
        <w:rPr>
          <w:rFonts w:ascii="Times New Roman" w:hAnsi="Times New Roman" w:cs="Times New Roman"/>
          <w:sz w:val="24"/>
          <w:szCs w:val="24"/>
          <w:lang w:eastAsia="hr-HR"/>
        </w:rPr>
        <w:t xml:space="preserve">  ovog  Z</w:t>
      </w:r>
      <w:r w:rsidR="008D4147" w:rsidRPr="00601803">
        <w:rPr>
          <w:rFonts w:ascii="Times New Roman" w:hAnsi="Times New Roman" w:cs="Times New Roman"/>
          <w:sz w:val="24"/>
          <w:szCs w:val="24"/>
          <w:lang w:eastAsia="hr-HR"/>
        </w:rPr>
        <w:t xml:space="preserve">akona,  dužno  je  da  o  tome,  bez odlaganja, obavijesti Komisiju.  </w:t>
      </w:r>
    </w:p>
    <w:p w:rsidR="002B689F" w:rsidRPr="004C32FF" w:rsidRDefault="00601803" w:rsidP="004C32FF">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(2)</w:t>
      </w:r>
      <w:r w:rsidR="00A00EFB">
        <w:rPr>
          <w:rFonts w:ascii="Times New Roman" w:hAnsi="Times New Roman" w:cs="Times New Roman"/>
          <w:sz w:val="24"/>
          <w:szCs w:val="24"/>
          <w:lang w:eastAsia="hr-HR"/>
        </w:rPr>
        <w:t xml:space="preserve"> </w:t>
      </w:r>
      <w:r w:rsidR="008D4147" w:rsidRPr="00601803">
        <w:rPr>
          <w:rFonts w:ascii="Times New Roman" w:hAnsi="Times New Roman" w:cs="Times New Roman"/>
          <w:sz w:val="24"/>
          <w:szCs w:val="24"/>
          <w:lang w:eastAsia="hr-HR"/>
        </w:rPr>
        <w:t xml:space="preserve">Društvo za upravljanje dužno je da najkasnije do </w:t>
      </w:r>
      <w:r w:rsidR="008D4147" w:rsidRPr="00440658">
        <w:rPr>
          <w:rFonts w:ascii="Times New Roman" w:hAnsi="Times New Roman" w:cs="Times New Roman"/>
          <w:sz w:val="24"/>
          <w:szCs w:val="24"/>
          <w:lang w:eastAsia="hr-HR"/>
        </w:rPr>
        <w:t>31. marta</w:t>
      </w:r>
      <w:r w:rsidR="008D4147" w:rsidRPr="00601803">
        <w:rPr>
          <w:rFonts w:ascii="Times New Roman" w:hAnsi="Times New Roman" w:cs="Times New Roman"/>
          <w:sz w:val="24"/>
          <w:szCs w:val="24"/>
          <w:lang w:eastAsia="hr-HR"/>
        </w:rPr>
        <w:t xml:space="preserve"> tekuće godine obavijesti Komisiju o  </w:t>
      </w:r>
      <w:r w:rsidR="004644AC">
        <w:rPr>
          <w:rFonts w:ascii="Times New Roman" w:hAnsi="Times New Roman" w:cs="Times New Roman"/>
          <w:sz w:val="24"/>
          <w:szCs w:val="24"/>
          <w:lang w:eastAsia="hr-HR"/>
        </w:rPr>
        <w:t xml:space="preserve">svim </w:t>
      </w:r>
      <w:r w:rsidR="008D4147" w:rsidRPr="00601803">
        <w:rPr>
          <w:rFonts w:ascii="Times New Roman" w:hAnsi="Times New Roman" w:cs="Times New Roman"/>
          <w:sz w:val="24"/>
          <w:szCs w:val="24"/>
          <w:lang w:eastAsia="hr-HR"/>
        </w:rPr>
        <w:t xml:space="preserve">akcionarima  i  visini  njihovih  učešća  zaključno  sa  1. januarom tekuće godine. </w:t>
      </w:r>
    </w:p>
    <w:p w:rsidR="002B689F" w:rsidRDefault="002B689F" w:rsidP="00601803">
      <w:pPr>
        <w:pStyle w:val="NoSpacing"/>
        <w:jc w:val="center"/>
        <w:rPr>
          <w:rFonts w:ascii="Times New Roman" w:hAnsi="Times New Roman" w:cs="Times New Roman"/>
          <w:b/>
          <w:sz w:val="24"/>
          <w:szCs w:val="24"/>
          <w:lang w:eastAsia="hr-HR"/>
        </w:rPr>
      </w:pPr>
    </w:p>
    <w:p w:rsidR="008D4147" w:rsidRPr="00601803" w:rsidRDefault="008D4147" w:rsidP="00601803">
      <w:pPr>
        <w:pStyle w:val="NoSpacing"/>
        <w:jc w:val="center"/>
        <w:rPr>
          <w:rFonts w:ascii="Times New Roman" w:hAnsi="Times New Roman" w:cs="Times New Roman"/>
          <w:b/>
          <w:sz w:val="24"/>
          <w:szCs w:val="24"/>
          <w:lang w:eastAsia="hr-HR"/>
        </w:rPr>
      </w:pPr>
      <w:r w:rsidRPr="00601803">
        <w:rPr>
          <w:rFonts w:ascii="Times New Roman" w:hAnsi="Times New Roman" w:cs="Times New Roman"/>
          <w:b/>
          <w:sz w:val="24"/>
          <w:szCs w:val="24"/>
          <w:lang w:eastAsia="hr-HR"/>
        </w:rPr>
        <w:t>Oduzimanje saglasnosti za sticanje, odnosno povećanje</w:t>
      </w:r>
    </w:p>
    <w:p w:rsidR="008D4147" w:rsidRPr="00601803" w:rsidRDefault="008D4147" w:rsidP="00601803">
      <w:pPr>
        <w:pStyle w:val="NoSpacing"/>
        <w:jc w:val="center"/>
        <w:rPr>
          <w:rFonts w:ascii="Times New Roman" w:hAnsi="Times New Roman" w:cs="Times New Roman"/>
          <w:b/>
          <w:sz w:val="24"/>
          <w:szCs w:val="24"/>
          <w:lang w:eastAsia="hr-HR"/>
        </w:rPr>
      </w:pPr>
      <w:r w:rsidRPr="00601803">
        <w:rPr>
          <w:rFonts w:ascii="Times New Roman" w:hAnsi="Times New Roman" w:cs="Times New Roman"/>
          <w:b/>
          <w:sz w:val="24"/>
          <w:szCs w:val="24"/>
          <w:lang w:eastAsia="hr-HR"/>
        </w:rPr>
        <w:t>kvalifikovanog učešća</w:t>
      </w:r>
    </w:p>
    <w:p w:rsidR="008D4147" w:rsidRPr="00601803" w:rsidRDefault="00601803" w:rsidP="0060180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 31.</w:t>
      </w:r>
    </w:p>
    <w:p w:rsidR="008D4147" w:rsidRPr="00792DA5" w:rsidRDefault="008D4147" w:rsidP="008D4147">
      <w:pPr>
        <w:spacing w:after="0" w:line="240" w:lineRule="auto"/>
        <w:jc w:val="center"/>
        <w:rPr>
          <w:rFonts w:ascii="Arial" w:eastAsia="Times New Roman" w:hAnsi="Arial" w:cs="Arial"/>
          <w:lang w:eastAsia="hr-HR"/>
        </w:rPr>
      </w:pPr>
    </w:p>
    <w:p w:rsidR="008D4147" w:rsidRPr="00601803" w:rsidRDefault="00601803" w:rsidP="0060180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(1)</w:t>
      </w:r>
      <w:r w:rsidR="00A00EFB">
        <w:rPr>
          <w:rFonts w:ascii="Times New Roman" w:hAnsi="Times New Roman" w:cs="Times New Roman"/>
          <w:sz w:val="24"/>
          <w:szCs w:val="24"/>
          <w:lang w:eastAsia="hr-HR"/>
        </w:rPr>
        <w:t xml:space="preserve"> </w:t>
      </w:r>
      <w:r w:rsidR="008D4147" w:rsidRPr="00601803">
        <w:rPr>
          <w:rFonts w:ascii="Times New Roman" w:hAnsi="Times New Roman" w:cs="Times New Roman"/>
          <w:sz w:val="24"/>
          <w:szCs w:val="24"/>
          <w:lang w:eastAsia="hr-HR"/>
        </w:rPr>
        <w:t xml:space="preserve">Licu koje stekne ili poveća kvalifikovano učešće u društvu za upravljanje, Komisija: </w:t>
      </w:r>
    </w:p>
    <w:p w:rsidR="008D4147" w:rsidRPr="00601803" w:rsidRDefault="008D4147" w:rsidP="00601803">
      <w:pPr>
        <w:pStyle w:val="NoSpacing"/>
        <w:jc w:val="both"/>
        <w:rPr>
          <w:rFonts w:ascii="Times New Roman" w:hAnsi="Times New Roman" w:cs="Times New Roman"/>
          <w:sz w:val="24"/>
          <w:szCs w:val="24"/>
          <w:lang w:eastAsia="hr-HR"/>
        </w:rPr>
      </w:pPr>
      <w:r w:rsidRPr="00601803">
        <w:rPr>
          <w:rFonts w:ascii="Times New Roman" w:hAnsi="Times New Roman" w:cs="Times New Roman"/>
          <w:sz w:val="24"/>
          <w:szCs w:val="24"/>
          <w:lang w:eastAsia="hr-HR"/>
        </w:rPr>
        <w:t xml:space="preserve">1) oduzima pravo glasa koje proizlazi iz kvalifikovanog učešća stečenog bez saglasnosti Komisije; </w:t>
      </w:r>
    </w:p>
    <w:p w:rsidR="008D4147" w:rsidRPr="00601803" w:rsidRDefault="008D4147" w:rsidP="00601803">
      <w:pPr>
        <w:pStyle w:val="NoSpacing"/>
        <w:jc w:val="both"/>
        <w:rPr>
          <w:rFonts w:ascii="Times New Roman" w:hAnsi="Times New Roman" w:cs="Times New Roman"/>
          <w:sz w:val="24"/>
          <w:szCs w:val="24"/>
          <w:lang w:eastAsia="hr-HR"/>
        </w:rPr>
      </w:pPr>
      <w:r w:rsidRPr="00601803">
        <w:rPr>
          <w:rFonts w:ascii="Times New Roman" w:hAnsi="Times New Roman" w:cs="Times New Roman"/>
          <w:sz w:val="24"/>
          <w:szCs w:val="24"/>
          <w:lang w:eastAsia="hr-HR"/>
        </w:rPr>
        <w:t>2) nalaže prodaju kvalifikovanog učešća stečenog bez saglasnosti Komisije.</w:t>
      </w:r>
    </w:p>
    <w:p w:rsidR="008D4147" w:rsidRPr="00601803" w:rsidRDefault="00601803" w:rsidP="0060180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(2)</w:t>
      </w:r>
      <w:r w:rsidR="00A00EFB">
        <w:rPr>
          <w:rFonts w:ascii="Times New Roman" w:hAnsi="Times New Roman" w:cs="Times New Roman"/>
          <w:sz w:val="24"/>
          <w:szCs w:val="24"/>
          <w:lang w:eastAsia="hr-HR"/>
        </w:rPr>
        <w:t xml:space="preserve"> </w:t>
      </w:r>
      <w:r w:rsidR="008D4147" w:rsidRPr="00601803">
        <w:rPr>
          <w:rFonts w:ascii="Times New Roman" w:hAnsi="Times New Roman" w:cs="Times New Roman"/>
          <w:sz w:val="24"/>
          <w:szCs w:val="24"/>
          <w:lang w:eastAsia="hr-HR"/>
        </w:rPr>
        <w:t>Komisija će ukinuti saglasnost za sticanje, odnosno povećanje kvalifikovanog učešća</w:t>
      </w:r>
    </w:p>
    <w:p w:rsidR="008D4147" w:rsidRPr="00601803" w:rsidRDefault="008D4147" w:rsidP="00601803">
      <w:pPr>
        <w:pStyle w:val="NoSpacing"/>
        <w:jc w:val="both"/>
        <w:rPr>
          <w:rFonts w:ascii="Times New Roman" w:hAnsi="Times New Roman" w:cs="Times New Roman"/>
          <w:sz w:val="24"/>
          <w:szCs w:val="24"/>
          <w:lang w:eastAsia="hr-HR"/>
        </w:rPr>
      </w:pPr>
      <w:r w:rsidRPr="00601803">
        <w:rPr>
          <w:rFonts w:ascii="Times New Roman" w:hAnsi="Times New Roman" w:cs="Times New Roman"/>
          <w:sz w:val="24"/>
          <w:szCs w:val="24"/>
          <w:lang w:eastAsia="hr-HR"/>
        </w:rPr>
        <w:t xml:space="preserve">1. ako je saglasnost data na osnovu netačnih i nepotpunih podataka ili na drugi nedozvoljeni način. </w:t>
      </w:r>
    </w:p>
    <w:p w:rsidR="008D4147" w:rsidRPr="00601803" w:rsidRDefault="008D4147" w:rsidP="00601803">
      <w:pPr>
        <w:pStyle w:val="NoSpacing"/>
        <w:jc w:val="both"/>
        <w:rPr>
          <w:rFonts w:ascii="Times New Roman" w:hAnsi="Times New Roman" w:cs="Times New Roman"/>
          <w:sz w:val="24"/>
          <w:szCs w:val="24"/>
          <w:lang w:eastAsia="hr-HR"/>
        </w:rPr>
      </w:pPr>
      <w:r w:rsidRPr="00601803">
        <w:rPr>
          <w:rFonts w:ascii="Times New Roman" w:hAnsi="Times New Roman" w:cs="Times New Roman"/>
          <w:sz w:val="24"/>
          <w:szCs w:val="24"/>
          <w:lang w:eastAsia="hr-HR"/>
        </w:rPr>
        <w:t>2. ako lice koje posjeduje kvalifikovano učešće prestane da ispunjava uslove i kriterijume utvrđene ovim zakonom.</w:t>
      </w:r>
    </w:p>
    <w:p w:rsidR="008D4147" w:rsidRPr="00601803" w:rsidRDefault="008D4147" w:rsidP="00601803">
      <w:pPr>
        <w:pStyle w:val="NoSpacing"/>
        <w:jc w:val="both"/>
        <w:rPr>
          <w:rFonts w:ascii="Times New Roman" w:hAnsi="Times New Roman" w:cs="Times New Roman"/>
          <w:sz w:val="24"/>
          <w:szCs w:val="24"/>
          <w:lang w:eastAsia="hr-HR"/>
        </w:rPr>
      </w:pPr>
      <w:r w:rsidRPr="00601803">
        <w:rPr>
          <w:rFonts w:ascii="Times New Roman" w:hAnsi="Times New Roman" w:cs="Times New Roman"/>
          <w:sz w:val="24"/>
          <w:szCs w:val="24"/>
          <w:lang w:eastAsia="hr-HR"/>
        </w:rPr>
        <w:t xml:space="preserve">3. ako nakon izdavanja saglasnosti nastupe okolnosti koje bi, da su postojale u vrijeme odlučivanja, bile razlog za odbijanje zahtjeva iz </w:t>
      </w:r>
      <w:r w:rsidR="002A4428" w:rsidRPr="004776CF">
        <w:rPr>
          <w:rFonts w:ascii="Times New Roman" w:hAnsi="Times New Roman" w:cs="Times New Roman"/>
          <w:sz w:val="24"/>
          <w:szCs w:val="24"/>
          <w:lang w:eastAsia="hr-HR"/>
        </w:rPr>
        <w:t>član</w:t>
      </w:r>
      <w:r w:rsidRPr="004776CF">
        <w:rPr>
          <w:rFonts w:ascii="Times New Roman" w:hAnsi="Times New Roman" w:cs="Times New Roman"/>
          <w:sz w:val="24"/>
          <w:szCs w:val="24"/>
          <w:lang w:eastAsia="hr-HR"/>
        </w:rPr>
        <w:t xml:space="preserve">a </w:t>
      </w:r>
      <w:r w:rsidR="004776CF" w:rsidRPr="004776CF">
        <w:rPr>
          <w:rFonts w:ascii="Times New Roman" w:hAnsi="Times New Roman" w:cs="Times New Roman"/>
          <w:sz w:val="24"/>
          <w:szCs w:val="24"/>
          <w:lang w:eastAsia="hr-HR"/>
        </w:rPr>
        <w:t>36</w:t>
      </w:r>
      <w:r w:rsidRPr="004776CF">
        <w:rPr>
          <w:rFonts w:ascii="Times New Roman" w:hAnsi="Times New Roman" w:cs="Times New Roman"/>
          <w:sz w:val="24"/>
          <w:szCs w:val="24"/>
          <w:lang w:eastAsia="hr-HR"/>
        </w:rPr>
        <w:t>.</w:t>
      </w:r>
      <w:r w:rsidRPr="00601803">
        <w:rPr>
          <w:rFonts w:ascii="Times New Roman" w:hAnsi="Times New Roman" w:cs="Times New Roman"/>
          <w:sz w:val="24"/>
          <w:szCs w:val="24"/>
          <w:lang w:eastAsia="hr-HR"/>
        </w:rPr>
        <w:t xml:space="preserve"> ovog Zakona.</w:t>
      </w:r>
    </w:p>
    <w:p w:rsidR="008D4147" w:rsidRPr="00601803" w:rsidRDefault="004776CF" w:rsidP="0060180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4. ako se sticao</w:t>
      </w:r>
      <w:r w:rsidR="008D4147" w:rsidRPr="00601803">
        <w:rPr>
          <w:rFonts w:ascii="Times New Roman" w:hAnsi="Times New Roman" w:cs="Times New Roman"/>
          <w:sz w:val="24"/>
          <w:szCs w:val="24"/>
          <w:lang w:eastAsia="hr-HR"/>
        </w:rPr>
        <w:t xml:space="preserve">c koristi svojim uticajem protivno dobrom i </w:t>
      </w:r>
      <w:r w:rsidR="008D4147" w:rsidRPr="00685239">
        <w:rPr>
          <w:rFonts w:ascii="Times New Roman" w:hAnsi="Times New Roman" w:cs="Times New Roman"/>
          <w:sz w:val="24"/>
          <w:szCs w:val="24"/>
          <w:lang w:eastAsia="hr-HR"/>
        </w:rPr>
        <w:t>razboritom</w:t>
      </w:r>
      <w:r w:rsidR="008D4147" w:rsidRPr="00601803">
        <w:rPr>
          <w:rFonts w:ascii="Times New Roman" w:hAnsi="Times New Roman" w:cs="Times New Roman"/>
          <w:sz w:val="24"/>
          <w:szCs w:val="24"/>
          <w:lang w:eastAsia="hr-HR"/>
        </w:rPr>
        <w:t xml:space="preserve"> upravljanju društvom za upravljanje ili ne postupa s</w:t>
      </w:r>
      <w:r w:rsidR="008F6392">
        <w:rPr>
          <w:rFonts w:ascii="Times New Roman" w:hAnsi="Times New Roman" w:cs="Times New Roman"/>
          <w:sz w:val="24"/>
          <w:szCs w:val="24"/>
          <w:lang w:eastAsia="hr-HR"/>
        </w:rPr>
        <w:t>a</w:t>
      </w:r>
      <w:r w:rsidR="008D4147" w:rsidRPr="00601803">
        <w:rPr>
          <w:rFonts w:ascii="Times New Roman" w:hAnsi="Times New Roman" w:cs="Times New Roman"/>
          <w:sz w:val="24"/>
          <w:szCs w:val="24"/>
          <w:lang w:eastAsia="hr-HR"/>
        </w:rPr>
        <w:t xml:space="preserve"> pažnjom dobrog privrednika ili</w:t>
      </w:r>
    </w:p>
    <w:p w:rsidR="008D4147" w:rsidRPr="00601803" w:rsidRDefault="008D4147" w:rsidP="00601803">
      <w:pPr>
        <w:pStyle w:val="NoSpacing"/>
        <w:jc w:val="both"/>
        <w:rPr>
          <w:rFonts w:ascii="Times New Roman" w:hAnsi="Times New Roman" w:cs="Times New Roman"/>
          <w:sz w:val="24"/>
          <w:szCs w:val="24"/>
          <w:lang w:eastAsia="hr-HR"/>
        </w:rPr>
      </w:pPr>
      <w:r w:rsidRPr="00601803">
        <w:rPr>
          <w:rFonts w:ascii="Times New Roman" w:hAnsi="Times New Roman" w:cs="Times New Roman"/>
          <w:sz w:val="24"/>
          <w:szCs w:val="24"/>
          <w:lang w:eastAsia="hr-HR"/>
        </w:rPr>
        <w:t>5. ako sticalac krši obaveze propisane ovim Zakonom vezano za nadzor na konsolidovanoj osnovi odnosno ako ne postupi u skladu s</w:t>
      </w:r>
      <w:r w:rsidR="008F6392">
        <w:rPr>
          <w:rFonts w:ascii="Times New Roman" w:hAnsi="Times New Roman" w:cs="Times New Roman"/>
          <w:sz w:val="24"/>
          <w:szCs w:val="24"/>
          <w:lang w:eastAsia="hr-HR"/>
        </w:rPr>
        <w:t>a</w:t>
      </w:r>
      <w:r w:rsidRPr="00601803">
        <w:rPr>
          <w:rFonts w:ascii="Times New Roman" w:hAnsi="Times New Roman" w:cs="Times New Roman"/>
          <w:sz w:val="24"/>
          <w:szCs w:val="24"/>
          <w:lang w:eastAsia="hr-HR"/>
        </w:rPr>
        <w:t xml:space="preserve"> rješenjem Komisije ili drugog organa nadležnog za nadzor na konsolidovanoj osnovi kojim se nalaže uklanjanje određenih nedostataka.</w:t>
      </w:r>
    </w:p>
    <w:p w:rsidR="008D4147" w:rsidRPr="00601803" w:rsidRDefault="00601803" w:rsidP="0060180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(3)</w:t>
      </w:r>
      <w:r w:rsidR="00A00EFB">
        <w:rPr>
          <w:rFonts w:ascii="Times New Roman" w:hAnsi="Times New Roman" w:cs="Times New Roman"/>
          <w:sz w:val="24"/>
          <w:szCs w:val="24"/>
          <w:lang w:eastAsia="hr-HR"/>
        </w:rPr>
        <w:t xml:space="preserve"> </w:t>
      </w:r>
      <w:r w:rsidR="008D4147" w:rsidRPr="00601803">
        <w:rPr>
          <w:rFonts w:ascii="Times New Roman" w:hAnsi="Times New Roman" w:cs="Times New Roman"/>
          <w:sz w:val="24"/>
          <w:szCs w:val="24"/>
          <w:lang w:eastAsia="hr-HR"/>
        </w:rPr>
        <w:t>U  slučaju  ukidanja  saglasnosti  za  sticanje,  odnosno  povećanje  kvalifikovanog  učešća, Komisija će primijeniti mjere iz stava 1 ovog člana.</w:t>
      </w:r>
    </w:p>
    <w:p w:rsidR="008D4147" w:rsidRPr="00601803" w:rsidRDefault="00601803" w:rsidP="0060180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(4</w:t>
      </w:r>
      <w:r w:rsidR="008D4147" w:rsidRPr="00601803">
        <w:rPr>
          <w:rFonts w:ascii="Times New Roman" w:hAnsi="Times New Roman" w:cs="Times New Roman"/>
          <w:sz w:val="24"/>
          <w:szCs w:val="24"/>
          <w:lang w:eastAsia="hr-HR"/>
        </w:rPr>
        <w:t>) Komisija će rješenjem iz stava 1 ovog člana odrediti rok za prodaju</w:t>
      </w:r>
      <w:r w:rsidR="008F6392">
        <w:rPr>
          <w:rFonts w:ascii="Times New Roman" w:hAnsi="Times New Roman" w:cs="Times New Roman"/>
          <w:sz w:val="24"/>
          <w:szCs w:val="24"/>
          <w:lang w:eastAsia="hr-HR"/>
        </w:rPr>
        <w:t>.</w:t>
      </w:r>
    </w:p>
    <w:p w:rsidR="008D4147" w:rsidRPr="00601803" w:rsidRDefault="008D4147" w:rsidP="00601803">
      <w:pPr>
        <w:pStyle w:val="NoSpacing"/>
        <w:jc w:val="both"/>
        <w:rPr>
          <w:rFonts w:ascii="Times New Roman" w:hAnsi="Times New Roman" w:cs="Times New Roman"/>
          <w:sz w:val="24"/>
          <w:szCs w:val="24"/>
          <w:lang w:eastAsia="hr-HR"/>
        </w:rPr>
      </w:pPr>
      <w:r w:rsidRPr="00601803">
        <w:rPr>
          <w:rFonts w:ascii="Times New Roman" w:hAnsi="Times New Roman" w:cs="Times New Roman"/>
          <w:sz w:val="24"/>
          <w:szCs w:val="24"/>
          <w:lang w:eastAsia="hr-HR"/>
        </w:rPr>
        <w:lastRenderedPageBreak/>
        <w:t>(</w:t>
      </w:r>
      <w:r w:rsidR="00601803">
        <w:rPr>
          <w:rFonts w:ascii="Times New Roman" w:hAnsi="Times New Roman" w:cs="Times New Roman"/>
          <w:sz w:val="24"/>
          <w:szCs w:val="24"/>
          <w:lang w:eastAsia="hr-HR"/>
        </w:rPr>
        <w:t>5</w:t>
      </w:r>
      <w:r w:rsidRPr="00601803">
        <w:rPr>
          <w:rFonts w:ascii="Times New Roman" w:hAnsi="Times New Roman" w:cs="Times New Roman"/>
          <w:sz w:val="24"/>
          <w:szCs w:val="24"/>
          <w:lang w:eastAsia="hr-HR"/>
        </w:rPr>
        <w:t>) Rješenje iz stava 1. ovog člana dostavlja se licima iz stava 1 ovog člana, društvu za upravljanje, nadležnom sudu i CKDD-u.</w:t>
      </w:r>
    </w:p>
    <w:p w:rsidR="008D4147" w:rsidRPr="00601803" w:rsidRDefault="00601803" w:rsidP="0060180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(6</w:t>
      </w:r>
      <w:r w:rsidR="008D4147" w:rsidRPr="00601803">
        <w:rPr>
          <w:rFonts w:ascii="Times New Roman" w:hAnsi="Times New Roman" w:cs="Times New Roman"/>
          <w:sz w:val="24"/>
          <w:szCs w:val="24"/>
          <w:lang w:eastAsia="hr-HR"/>
        </w:rPr>
        <w:t xml:space="preserve">) Od trenutka </w:t>
      </w:r>
      <w:r w:rsidR="00B1414B">
        <w:rPr>
          <w:rFonts w:ascii="Times New Roman" w:hAnsi="Times New Roman" w:cs="Times New Roman"/>
          <w:sz w:val="24"/>
          <w:szCs w:val="24"/>
          <w:lang w:eastAsia="hr-HR"/>
        </w:rPr>
        <w:t>dostave</w:t>
      </w:r>
      <w:r w:rsidR="00B1414B" w:rsidRPr="00601803">
        <w:rPr>
          <w:rFonts w:ascii="Times New Roman" w:hAnsi="Times New Roman" w:cs="Times New Roman"/>
          <w:sz w:val="24"/>
          <w:szCs w:val="24"/>
          <w:lang w:eastAsia="hr-HR"/>
        </w:rPr>
        <w:t xml:space="preserve"> </w:t>
      </w:r>
      <w:r w:rsidR="008D4147" w:rsidRPr="00601803">
        <w:rPr>
          <w:rFonts w:ascii="Times New Roman" w:hAnsi="Times New Roman" w:cs="Times New Roman"/>
          <w:sz w:val="24"/>
          <w:szCs w:val="24"/>
          <w:lang w:eastAsia="hr-HR"/>
        </w:rPr>
        <w:t xml:space="preserve">rješenja iz stava 1 ovog člana, sticalac ne može ostvarivati prava niti iz jedne akcije ili poslovnog udjela za koji je naložena prodaja, a kvorum za valjano odlučivanje i potrebna većina za donošenje odluka </w:t>
      </w:r>
      <w:r w:rsidR="008D4147" w:rsidRPr="004776CF">
        <w:rPr>
          <w:rFonts w:ascii="Times New Roman" w:hAnsi="Times New Roman" w:cs="Times New Roman"/>
          <w:sz w:val="24"/>
          <w:szCs w:val="24"/>
          <w:lang w:eastAsia="hr-HR"/>
        </w:rPr>
        <w:t>glavne</w:t>
      </w:r>
      <w:r w:rsidR="008D4147" w:rsidRPr="00601803">
        <w:rPr>
          <w:rFonts w:ascii="Times New Roman" w:hAnsi="Times New Roman" w:cs="Times New Roman"/>
          <w:sz w:val="24"/>
          <w:szCs w:val="24"/>
          <w:lang w:eastAsia="hr-HR"/>
        </w:rPr>
        <w:t xml:space="preserve"> skupštine odnosno skupštine računaju se u odnosu na osnovni kapital umanjen za iznos akcija odnosno posl</w:t>
      </w:r>
      <w:r w:rsidR="008F6392">
        <w:rPr>
          <w:rFonts w:ascii="Times New Roman" w:hAnsi="Times New Roman" w:cs="Times New Roman"/>
          <w:sz w:val="24"/>
          <w:szCs w:val="24"/>
          <w:lang w:eastAsia="hr-HR"/>
        </w:rPr>
        <w:t>ovnih udjela na osnovu kojih sticalac</w:t>
      </w:r>
      <w:r w:rsidR="008D4147" w:rsidRPr="00601803">
        <w:rPr>
          <w:rFonts w:ascii="Times New Roman" w:hAnsi="Times New Roman" w:cs="Times New Roman"/>
          <w:sz w:val="24"/>
          <w:szCs w:val="24"/>
          <w:lang w:eastAsia="hr-HR"/>
        </w:rPr>
        <w:t xml:space="preserve"> ne može ostvarivati pravo glasa.</w:t>
      </w:r>
    </w:p>
    <w:p w:rsidR="008D4147" w:rsidRPr="00601803" w:rsidRDefault="00601803" w:rsidP="0060180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(7</w:t>
      </w:r>
      <w:r w:rsidR="008D4147" w:rsidRPr="00601803">
        <w:rPr>
          <w:rFonts w:ascii="Times New Roman" w:hAnsi="Times New Roman" w:cs="Times New Roman"/>
          <w:sz w:val="24"/>
          <w:szCs w:val="24"/>
          <w:lang w:eastAsia="hr-HR"/>
        </w:rPr>
        <w:t>) Društvo za upravljanje dužno je:</w:t>
      </w:r>
    </w:p>
    <w:p w:rsidR="008D4147" w:rsidRPr="00601803" w:rsidRDefault="008D4147" w:rsidP="00601803">
      <w:pPr>
        <w:pStyle w:val="NoSpacing"/>
        <w:jc w:val="both"/>
        <w:rPr>
          <w:rFonts w:ascii="Times New Roman" w:hAnsi="Times New Roman" w:cs="Times New Roman"/>
          <w:sz w:val="24"/>
          <w:szCs w:val="24"/>
          <w:lang w:eastAsia="hr-HR"/>
        </w:rPr>
      </w:pPr>
      <w:r w:rsidRPr="00601803">
        <w:rPr>
          <w:rFonts w:ascii="Times New Roman" w:hAnsi="Times New Roman" w:cs="Times New Roman"/>
          <w:sz w:val="24"/>
          <w:szCs w:val="24"/>
          <w:lang w:eastAsia="hr-HR"/>
        </w:rPr>
        <w:t xml:space="preserve">1. </w:t>
      </w:r>
      <w:r w:rsidR="008F6392">
        <w:rPr>
          <w:rFonts w:ascii="Times New Roman" w:hAnsi="Times New Roman" w:cs="Times New Roman"/>
          <w:sz w:val="24"/>
          <w:szCs w:val="24"/>
          <w:lang w:eastAsia="hr-HR"/>
        </w:rPr>
        <w:t>da osigura</w:t>
      </w:r>
      <w:r w:rsidRPr="00601803">
        <w:rPr>
          <w:rFonts w:ascii="Times New Roman" w:hAnsi="Times New Roman" w:cs="Times New Roman"/>
          <w:sz w:val="24"/>
          <w:szCs w:val="24"/>
          <w:lang w:eastAsia="hr-HR"/>
        </w:rPr>
        <w:t xml:space="preserve"> da sticalac iz stava 1 ovog člana ne ostvaruje nikakva prava niti iz jedne akcije ili poslovnog udjela za koji je naložena prodaja i</w:t>
      </w:r>
    </w:p>
    <w:p w:rsidR="008D4147" w:rsidRPr="00601803" w:rsidRDefault="008D4147" w:rsidP="00601803">
      <w:pPr>
        <w:pStyle w:val="NoSpacing"/>
        <w:jc w:val="both"/>
        <w:rPr>
          <w:rFonts w:ascii="Times New Roman" w:hAnsi="Times New Roman" w:cs="Times New Roman"/>
          <w:sz w:val="24"/>
          <w:szCs w:val="24"/>
          <w:lang w:eastAsia="hr-HR"/>
        </w:rPr>
      </w:pPr>
      <w:r w:rsidRPr="00601803">
        <w:rPr>
          <w:rFonts w:ascii="Times New Roman" w:hAnsi="Times New Roman" w:cs="Times New Roman"/>
          <w:sz w:val="24"/>
          <w:szCs w:val="24"/>
          <w:lang w:eastAsia="hr-HR"/>
        </w:rPr>
        <w:t xml:space="preserve">2. od prijema rješenja iz stava 1 ovog člana do isteka roka određenog u skladu sa stavom 3 ovog člana jednom mjesečno </w:t>
      </w:r>
      <w:r w:rsidR="006074C0">
        <w:rPr>
          <w:rFonts w:ascii="Times New Roman" w:hAnsi="Times New Roman" w:cs="Times New Roman"/>
          <w:sz w:val="24"/>
          <w:szCs w:val="24"/>
          <w:lang w:eastAsia="hr-HR"/>
        </w:rPr>
        <w:t>izvještava</w:t>
      </w:r>
      <w:r w:rsidRPr="00601803">
        <w:rPr>
          <w:rFonts w:ascii="Times New Roman" w:hAnsi="Times New Roman" w:cs="Times New Roman"/>
          <w:sz w:val="24"/>
          <w:szCs w:val="24"/>
          <w:lang w:eastAsia="hr-HR"/>
        </w:rPr>
        <w:t xml:space="preserve"> Komisiju o svim promjenama imalaca udjela.</w:t>
      </w:r>
    </w:p>
    <w:p w:rsidR="008D4147" w:rsidRPr="00601803" w:rsidRDefault="00601803" w:rsidP="0060180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(8</w:t>
      </w:r>
      <w:r w:rsidR="008D4147" w:rsidRPr="00601803">
        <w:rPr>
          <w:rFonts w:ascii="Times New Roman" w:hAnsi="Times New Roman" w:cs="Times New Roman"/>
          <w:sz w:val="24"/>
          <w:szCs w:val="24"/>
          <w:lang w:eastAsia="hr-HR"/>
        </w:rPr>
        <w:t>) U dispozitivu rješenja iz stava 1 ovog člana Komisija će navesti i:</w:t>
      </w:r>
    </w:p>
    <w:p w:rsidR="008D4147" w:rsidRPr="00601803" w:rsidRDefault="008D4147" w:rsidP="00601803">
      <w:pPr>
        <w:pStyle w:val="NoSpacing"/>
        <w:jc w:val="both"/>
        <w:rPr>
          <w:rFonts w:ascii="Times New Roman" w:hAnsi="Times New Roman" w:cs="Times New Roman"/>
          <w:sz w:val="24"/>
          <w:szCs w:val="24"/>
          <w:lang w:eastAsia="hr-HR"/>
        </w:rPr>
      </w:pPr>
      <w:r w:rsidRPr="00601803">
        <w:rPr>
          <w:rFonts w:ascii="Times New Roman" w:hAnsi="Times New Roman" w:cs="Times New Roman"/>
          <w:sz w:val="24"/>
          <w:szCs w:val="24"/>
          <w:lang w:eastAsia="hr-HR"/>
        </w:rPr>
        <w:t>1. da će se dispozitiv javno objaviti i</w:t>
      </w:r>
    </w:p>
    <w:p w:rsidR="008D4147" w:rsidRPr="00601803" w:rsidRDefault="008D4147" w:rsidP="00601803">
      <w:pPr>
        <w:pStyle w:val="NoSpacing"/>
        <w:jc w:val="both"/>
        <w:rPr>
          <w:rFonts w:ascii="Times New Roman" w:hAnsi="Times New Roman" w:cs="Times New Roman"/>
          <w:sz w:val="24"/>
          <w:szCs w:val="24"/>
          <w:lang w:eastAsia="hr-HR"/>
        </w:rPr>
      </w:pPr>
      <w:r w:rsidRPr="00601803">
        <w:rPr>
          <w:rFonts w:ascii="Times New Roman" w:hAnsi="Times New Roman" w:cs="Times New Roman"/>
          <w:sz w:val="24"/>
          <w:szCs w:val="24"/>
          <w:lang w:eastAsia="hr-HR"/>
        </w:rPr>
        <w:t>2. da sticalac ne može ostvarivati prava niti iz jedne akcije ili poslovnog udjela za koji je naložena prodaja.</w:t>
      </w:r>
    </w:p>
    <w:p w:rsidR="008D4147" w:rsidRPr="00792DA5" w:rsidRDefault="008D4147" w:rsidP="008D4147">
      <w:pPr>
        <w:spacing w:after="0" w:line="240" w:lineRule="auto"/>
        <w:jc w:val="center"/>
        <w:rPr>
          <w:rFonts w:ascii="Arial" w:eastAsia="Times New Roman" w:hAnsi="Arial" w:cs="Arial"/>
          <w:lang w:eastAsia="hr-HR"/>
        </w:rPr>
      </w:pPr>
    </w:p>
    <w:p w:rsidR="008D4147" w:rsidRPr="004F2F39" w:rsidRDefault="008D4147" w:rsidP="004F2F39">
      <w:pPr>
        <w:pStyle w:val="NoSpacing"/>
        <w:jc w:val="center"/>
        <w:rPr>
          <w:rFonts w:ascii="Times New Roman" w:hAnsi="Times New Roman" w:cs="Times New Roman"/>
          <w:b/>
          <w:sz w:val="24"/>
          <w:szCs w:val="24"/>
          <w:lang w:eastAsia="hr-HR"/>
        </w:rPr>
      </w:pPr>
      <w:r w:rsidRPr="004F2F39">
        <w:rPr>
          <w:rFonts w:ascii="Times New Roman" w:hAnsi="Times New Roman" w:cs="Times New Roman"/>
          <w:b/>
          <w:sz w:val="24"/>
          <w:szCs w:val="24"/>
          <w:lang w:eastAsia="hr-HR"/>
        </w:rPr>
        <w:t>Potvrda o prijemu zahtjeva</w:t>
      </w:r>
    </w:p>
    <w:p w:rsidR="008D4147" w:rsidRDefault="004F2F39" w:rsidP="004F2F39">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 32.</w:t>
      </w:r>
    </w:p>
    <w:p w:rsidR="004F2F39" w:rsidRPr="004F2F39" w:rsidRDefault="004F2F39" w:rsidP="004F2F39">
      <w:pPr>
        <w:pStyle w:val="NoSpacing"/>
        <w:jc w:val="center"/>
        <w:rPr>
          <w:rFonts w:ascii="Times New Roman" w:hAnsi="Times New Roman" w:cs="Times New Roman"/>
          <w:b/>
          <w:sz w:val="24"/>
          <w:szCs w:val="24"/>
          <w:lang w:eastAsia="hr-HR"/>
        </w:rPr>
      </w:pPr>
    </w:p>
    <w:p w:rsidR="004F2F39" w:rsidRDefault="004F2F39" w:rsidP="004F2F39">
      <w:pPr>
        <w:pStyle w:val="NoSpacing"/>
        <w:jc w:val="both"/>
        <w:rPr>
          <w:rFonts w:ascii="Times New Roman" w:hAnsi="Times New Roman" w:cs="Times New Roman"/>
          <w:sz w:val="24"/>
          <w:szCs w:val="24"/>
          <w:lang w:eastAsia="hr-HR"/>
        </w:rPr>
      </w:pPr>
      <w:r w:rsidRPr="004F2F39">
        <w:rPr>
          <w:rFonts w:ascii="Times New Roman" w:hAnsi="Times New Roman" w:cs="Times New Roman"/>
          <w:sz w:val="24"/>
          <w:szCs w:val="24"/>
          <w:lang w:eastAsia="hr-HR"/>
        </w:rPr>
        <w:t>(1)</w:t>
      </w:r>
      <w:r w:rsidR="008D4147" w:rsidRPr="004F2F39">
        <w:rPr>
          <w:rFonts w:ascii="Times New Roman" w:hAnsi="Times New Roman" w:cs="Times New Roman"/>
          <w:sz w:val="24"/>
          <w:szCs w:val="24"/>
          <w:lang w:eastAsia="hr-HR"/>
        </w:rPr>
        <w:t xml:space="preserve">Komisija  je  dužna  da  bez  odlaganja,  a  najkasnije  u  roku  od  dva  radna  dana  od  dana prijema  zahtjeva  za  davanje  saglasnosti  za  sticanje,  odnosno  povećanje  kvalifikovanog učešća, ili od dana prijema dodatnih informacija, potvrdi prijem zahtjeva, odnosno dodatnih informacija predloženom sticaocu, u pisanoj formi. </w:t>
      </w:r>
    </w:p>
    <w:p w:rsidR="008D4147" w:rsidRPr="004F2F39" w:rsidRDefault="008D4147" w:rsidP="004F2F39">
      <w:pPr>
        <w:pStyle w:val="NoSpacing"/>
        <w:jc w:val="both"/>
        <w:rPr>
          <w:rFonts w:ascii="Times New Roman" w:hAnsi="Times New Roman" w:cs="Times New Roman"/>
          <w:sz w:val="24"/>
          <w:szCs w:val="24"/>
          <w:lang w:eastAsia="hr-HR"/>
        </w:rPr>
      </w:pPr>
      <w:r w:rsidRPr="004F2F39">
        <w:rPr>
          <w:rFonts w:ascii="Times New Roman" w:hAnsi="Times New Roman" w:cs="Times New Roman"/>
          <w:sz w:val="24"/>
          <w:szCs w:val="24"/>
          <w:lang w:eastAsia="hr-HR"/>
        </w:rPr>
        <w:t xml:space="preserve">(2) Komisija će procjenu iz </w:t>
      </w:r>
      <w:r w:rsidR="00A00EFB" w:rsidRPr="00754ECE">
        <w:rPr>
          <w:rFonts w:ascii="Times New Roman" w:hAnsi="Times New Roman" w:cs="Times New Roman"/>
          <w:sz w:val="24"/>
          <w:szCs w:val="24"/>
          <w:lang w:eastAsia="hr-HR"/>
        </w:rPr>
        <w:t xml:space="preserve">člana </w:t>
      </w:r>
      <w:r w:rsidR="00754ECE" w:rsidRPr="00754ECE">
        <w:rPr>
          <w:rFonts w:ascii="Times New Roman" w:hAnsi="Times New Roman" w:cs="Times New Roman"/>
          <w:sz w:val="24"/>
          <w:szCs w:val="24"/>
          <w:lang w:eastAsia="hr-HR"/>
        </w:rPr>
        <w:t>35</w:t>
      </w:r>
      <w:r w:rsidR="00A00EFB" w:rsidRPr="00754ECE">
        <w:rPr>
          <w:rFonts w:ascii="Times New Roman" w:hAnsi="Times New Roman" w:cs="Times New Roman"/>
          <w:sz w:val="24"/>
          <w:szCs w:val="24"/>
          <w:lang w:eastAsia="hr-HR"/>
        </w:rPr>
        <w:t>. ovog</w:t>
      </w:r>
      <w:r w:rsidRPr="00754ECE">
        <w:rPr>
          <w:rFonts w:ascii="Times New Roman" w:hAnsi="Times New Roman" w:cs="Times New Roman"/>
          <w:sz w:val="24"/>
          <w:szCs w:val="24"/>
          <w:lang w:eastAsia="hr-HR"/>
        </w:rPr>
        <w:t xml:space="preserve"> Zakona</w:t>
      </w:r>
      <w:r w:rsidRPr="004F2F39">
        <w:rPr>
          <w:rFonts w:ascii="Times New Roman" w:hAnsi="Times New Roman" w:cs="Times New Roman"/>
          <w:sz w:val="24"/>
          <w:szCs w:val="24"/>
          <w:lang w:eastAsia="hr-HR"/>
        </w:rPr>
        <w:t xml:space="preserve"> izvršiti u roku od </w:t>
      </w:r>
      <w:r w:rsidR="00BB4A42">
        <w:rPr>
          <w:rFonts w:ascii="Times New Roman" w:hAnsi="Times New Roman" w:cs="Times New Roman"/>
          <w:sz w:val="24"/>
          <w:szCs w:val="24"/>
          <w:lang w:eastAsia="hr-HR"/>
        </w:rPr>
        <w:t>90</w:t>
      </w:r>
      <w:r w:rsidRPr="004F2F39">
        <w:rPr>
          <w:rFonts w:ascii="Times New Roman" w:hAnsi="Times New Roman" w:cs="Times New Roman"/>
          <w:sz w:val="24"/>
          <w:szCs w:val="24"/>
          <w:lang w:eastAsia="hr-HR"/>
        </w:rPr>
        <w:t xml:space="preserve"> radnih dana od dana kada je namjeravani sticalac primio obavještenje iz stava 1 ovog člana (period procjene).</w:t>
      </w:r>
    </w:p>
    <w:p w:rsidR="004F2F39" w:rsidRPr="004F2F39" w:rsidRDefault="008D4147" w:rsidP="004F2F39">
      <w:pPr>
        <w:pStyle w:val="NoSpacing"/>
        <w:jc w:val="both"/>
        <w:rPr>
          <w:rFonts w:ascii="Times New Roman" w:hAnsi="Times New Roman" w:cs="Times New Roman"/>
          <w:sz w:val="24"/>
          <w:szCs w:val="24"/>
          <w:lang w:eastAsia="hr-HR"/>
        </w:rPr>
      </w:pPr>
      <w:r w:rsidRPr="004F2F39">
        <w:rPr>
          <w:rFonts w:ascii="Times New Roman" w:hAnsi="Times New Roman" w:cs="Times New Roman"/>
          <w:sz w:val="24"/>
          <w:szCs w:val="24"/>
          <w:lang w:eastAsia="hr-HR"/>
        </w:rPr>
        <w:t xml:space="preserve">(3) Komisija će u roku od dva radna dana od prijema svakog </w:t>
      </w:r>
      <w:r w:rsidRPr="002C2500">
        <w:rPr>
          <w:rFonts w:ascii="Times New Roman" w:hAnsi="Times New Roman" w:cs="Times New Roman"/>
          <w:sz w:val="24"/>
          <w:szCs w:val="24"/>
          <w:lang w:eastAsia="hr-HR"/>
        </w:rPr>
        <w:t>dodatnog podatka</w:t>
      </w:r>
      <w:r w:rsidRPr="004F2F39">
        <w:rPr>
          <w:rFonts w:ascii="Times New Roman" w:hAnsi="Times New Roman" w:cs="Times New Roman"/>
          <w:sz w:val="24"/>
          <w:szCs w:val="24"/>
          <w:lang w:eastAsia="hr-HR"/>
        </w:rPr>
        <w:t xml:space="preserve"> u skladu s</w:t>
      </w:r>
      <w:r w:rsidR="006074C0">
        <w:rPr>
          <w:rFonts w:ascii="Times New Roman" w:hAnsi="Times New Roman" w:cs="Times New Roman"/>
          <w:sz w:val="24"/>
          <w:szCs w:val="24"/>
          <w:lang w:eastAsia="hr-HR"/>
        </w:rPr>
        <w:t>a</w:t>
      </w:r>
      <w:r w:rsidRPr="004F2F39">
        <w:rPr>
          <w:rFonts w:ascii="Times New Roman" w:hAnsi="Times New Roman" w:cs="Times New Roman"/>
          <w:sz w:val="24"/>
          <w:szCs w:val="24"/>
          <w:lang w:eastAsia="hr-HR"/>
        </w:rPr>
        <w:t xml:space="preserve"> </w:t>
      </w:r>
      <w:r w:rsidR="006074C0" w:rsidRPr="002C2500">
        <w:rPr>
          <w:rFonts w:ascii="Times New Roman" w:hAnsi="Times New Roman" w:cs="Times New Roman"/>
          <w:sz w:val="24"/>
          <w:szCs w:val="24"/>
          <w:lang w:eastAsia="hr-HR"/>
        </w:rPr>
        <w:t>član</w:t>
      </w:r>
      <w:r w:rsidR="00A00EFB" w:rsidRPr="002C2500">
        <w:rPr>
          <w:rFonts w:ascii="Times New Roman" w:hAnsi="Times New Roman" w:cs="Times New Roman"/>
          <w:sz w:val="24"/>
          <w:szCs w:val="24"/>
          <w:lang w:eastAsia="hr-HR"/>
        </w:rPr>
        <w:t xml:space="preserve">om </w:t>
      </w:r>
      <w:r w:rsidR="002C2500" w:rsidRPr="002C2500">
        <w:rPr>
          <w:rFonts w:ascii="Times New Roman" w:hAnsi="Times New Roman" w:cs="Times New Roman"/>
          <w:sz w:val="24"/>
          <w:szCs w:val="24"/>
          <w:lang w:eastAsia="hr-HR"/>
        </w:rPr>
        <w:t>33</w:t>
      </w:r>
      <w:r w:rsidR="00A00EFB" w:rsidRPr="002C2500">
        <w:rPr>
          <w:rFonts w:ascii="Times New Roman" w:hAnsi="Times New Roman" w:cs="Times New Roman"/>
          <w:sz w:val="24"/>
          <w:szCs w:val="24"/>
          <w:lang w:eastAsia="hr-HR"/>
        </w:rPr>
        <w:t>. ovog</w:t>
      </w:r>
      <w:r w:rsidRPr="002C2500">
        <w:rPr>
          <w:rFonts w:ascii="Times New Roman" w:hAnsi="Times New Roman" w:cs="Times New Roman"/>
          <w:sz w:val="24"/>
          <w:szCs w:val="24"/>
          <w:lang w:eastAsia="hr-HR"/>
        </w:rPr>
        <w:t xml:space="preserve"> Zakona</w:t>
      </w:r>
      <w:r w:rsidRPr="004F2F39">
        <w:rPr>
          <w:rFonts w:ascii="Times New Roman" w:hAnsi="Times New Roman" w:cs="Times New Roman"/>
          <w:sz w:val="24"/>
          <w:szCs w:val="24"/>
          <w:lang w:eastAsia="hr-HR"/>
        </w:rPr>
        <w:t xml:space="preserve"> namjeravanog sticaoca obavijestiti o </w:t>
      </w:r>
      <w:r w:rsidR="006074C0">
        <w:rPr>
          <w:rFonts w:ascii="Times New Roman" w:hAnsi="Times New Roman" w:cs="Times New Roman"/>
          <w:sz w:val="24"/>
          <w:szCs w:val="24"/>
          <w:lang w:eastAsia="hr-HR"/>
        </w:rPr>
        <w:t>pri</w:t>
      </w:r>
      <w:r w:rsidRPr="004F2F39">
        <w:rPr>
          <w:rFonts w:ascii="Times New Roman" w:hAnsi="Times New Roman" w:cs="Times New Roman"/>
          <w:sz w:val="24"/>
          <w:szCs w:val="24"/>
          <w:lang w:eastAsia="hr-HR"/>
        </w:rPr>
        <w:t>jemu takve dopune, s</w:t>
      </w:r>
      <w:r w:rsidR="006074C0">
        <w:rPr>
          <w:rFonts w:ascii="Times New Roman" w:hAnsi="Times New Roman" w:cs="Times New Roman"/>
          <w:sz w:val="24"/>
          <w:szCs w:val="24"/>
          <w:lang w:eastAsia="hr-HR"/>
        </w:rPr>
        <w:t>a</w:t>
      </w:r>
      <w:r w:rsidRPr="004F2F39">
        <w:rPr>
          <w:rFonts w:ascii="Times New Roman" w:hAnsi="Times New Roman" w:cs="Times New Roman"/>
          <w:sz w:val="24"/>
          <w:szCs w:val="24"/>
          <w:lang w:eastAsia="hr-HR"/>
        </w:rPr>
        <w:t xml:space="preserve"> naznakom novog datuma na koji ističe period procjene.</w:t>
      </w:r>
    </w:p>
    <w:p w:rsidR="00C81CE0" w:rsidRDefault="00C81CE0" w:rsidP="004F2F39">
      <w:pPr>
        <w:pStyle w:val="NoSpacing"/>
        <w:jc w:val="center"/>
        <w:rPr>
          <w:rFonts w:ascii="Times New Roman" w:hAnsi="Times New Roman" w:cs="Times New Roman"/>
          <w:b/>
          <w:sz w:val="24"/>
          <w:szCs w:val="24"/>
          <w:lang w:eastAsia="hr-HR"/>
        </w:rPr>
      </w:pPr>
    </w:p>
    <w:p w:rsidR="008D4147" w:rsidRPr="004F2F39" w:rsidRDefault="008D4147" w:rsidP="004F2F39">
      <w:pPr>
        <w:pStyle w:val="NoSpacing"/>
        <w:jc w:val="center"/>
        <w:rPr>
          <w:rFonts w:ascii="Times New Roman" w:hAnsi="Times New Roman" w:cs="Times New Roman"/>
          <w:b/>
          <w:sz w:val="24"/>
          <w:szCs w:val="24"/>
        </w:rPr>
      </w:pPr>
      <w:r w:rsidRPr="004F2F39">
        <w:rPr>
          <w:rFonts w:ascii="Times New Roman" w:hAnsi="Times New Roman" w:cs="Times New Roman"/>
          <w:b/>
          <w:sz w:val="24"/>
          <w:szCs w:val="24"/>
          <w:lang w:eastAsia="hr-HR"/>
        </w:rPr>
        <w:t>Rok za odlučivanje po zahtjevu za sticanje, odnosno povećanje kvalifikovanog učešća</w:t>
      </w:r>
    </w:p>
    <w:p w:rsidR="008D4147" w:rsidRDefault="004F2F39" w:rsidP="004F2F39">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 33.</w:t>
      </w:r>
    </w:p>
    <w:p w:rsidR="004F2F39" w:rsidRPr="004F2F39" w:rsidRDefault="004F2F39" w:rsidP="004F2F39">
      <w:pPr>
        <w:pStyle w:val="NoSpacing"/>
        <w:jc w:val="center"/>
        <w:rPr>
          <w:rFonts w:ascii="Times New Roman" w:hAnsi="Times New Roman" w:cs="Times New Roman"/>
          <w:b/>
          <w:sz w:val="24"/>
          <w:szCs w:val="24"/>
          <w:lang w:eastAsia="hr-HR"/>
        </w:rPr>
      </w:pPr>
    </w:p>
    <w:p w:rsidR="008D4147" w:rsidRPr="004F2F39" w:rsidRDefault="004F2F39" w:rsidP="004F2F39">
      <w:pPr>
        <w:pStyle w:val="NoSpacing"/>
        <w:jc w:val="both"/>
        <w:rPr>
          <w:rFonts w:ascii="Times New Roman" w:hAnsi="Times New Roman" w:cs="Times New Roman"/>
          <w:sz w:val="24"/>
          <w:szCs w:val="24"/>
          <w:lang w:eastAsia="hr-HR"/>
        </w:rPr>
      </w:pPr>
      <w:r w:rsidRPr="004F2F39">
        <w:rPr>
          <w:rFonts w:ascii="Times New Roman" w:hAnsi="Times New Roman" w:cs="Times New Roman"/>
          <w:sz w:val="24"/>
          <w:szCs w:val="24"/>
          <w:lang w:eastAsia="hr-HR"/>
        </w:rPr>
        <w:t xml:space="preserve">(1) </w:t>
      </w:r>
      <w:r w:rsidR="008D4147" w:rsidRPr="004F2F39">
        <w:rPr>
          <w:rFonts w:ascii="Times New Roman" w:hAnsi="Times New Roman" w:cs="Times New Roman"/>
          <w:sz w:val="24"/>
          <w:szCs w:val="24"/>
          <w:lang w:eastAsia="hr-HR"/>
        </w:rPr>
        <w:t xml:space="preserve">Komisija može, u postupku odlučivanja po zahtjevu iz </w:t>
      </w:r>
      <w:r w:rsidR="00161F72" w:rsidRPr="002C2500">
        <w:rPr>
          <w:rFonts w:ascii="Times New Roman" w:hAnsi="Times New Roman" w:cs="Times New Roman"/>
          <w:sz w:val="24"/>
          <w:szCs w:val="24"/>
          <w:lang w:eastAsia="hr-HR"/>
        </w:rPr>
        <w:t xml:space="preserve">člana </w:t>
      </w:r>
      <w:r w:rsidR="002C2500">
        <w:rPr>
          <w:rFonts w:ascii="Times New Roman" w:hAnsi="Times New Roman" w:cs="Times New Roman"/>
          <w:sz w:val="24"/>
          <w:szCs w:val="24"/>
          <w:lang w:eastAsia="hr-HR"/>
        </w:rPr>
        <w:t>26</w:t>
      </w:r>
      <w:r w:rsidR="00161F72" w:rsidRPr="002C2500">
        <w:rPr>
          <w:rFonts w:ascii="Times New Roman" w:hAnsi="Times New Roman" w:cs="Times New Roman"/>
          <w:sz w:val="24"/>
          <w:szCs w:val="24"/>
          <w:lang w:eastAsia="hr-HR"/>
        </w:rPr>
        <w:t>. stav</w:t>
      </w:r>
      <w:r w:rsidR="002C2500">
        <w:rPr>
          <w:rFonts w:ascii="Times New Roman" w:hAnsi="Times New Roman" w:cs="Times New Roman"/>
          <w:sz w:val="24"/>
          <w:szCs w:val="24"/>
          <w:lang w:eastAsia="hr-HR"/>
        </w:rPr>
        <w:t>a 2</w:t>
      </w:r>
      <w:r w:rsidR="008D4147" w:rsidRPr="002C2500">
        <w:rPr>
          <w:rFonts w:ascii="Times New Roman" w:hAnsi="Times New Roman" w:cs="Times New Roman"/>
          <w:sz w:val="24"/>
          <w:szCs w:val="24"/>
          <w:lang w:eastAsia="hr-HR"/>
        </w:rPr>
        <w:t>.</w:t>
      </w:r>
      <w:r w:rsidR="008D4147" w:rsidRPr="004F2F39">
        <w:rPr>
          <w:rFonts w:ascii="Times New Roman" w:hAnsi="Times New Roman" w:cs="Times New Roman"/>
          <w:sz w:val="24"/>
          <w:szCs w:val="24"/>
          <w:lang w:eastAsia="hr-HR"/>
        </w:rPr>
        <w:t xml:space="preserve"> ovog zakona, u roku od 50  radnih  dana  od  dana  prijema  zahtjeva  da  zatraži,  od  podnosioca  zahtjeva  za  sticanje, odnosno  povećanje  kvalifikovanog  učešća  dodatne  informacije  i  podatke  neophodne  za odlučivanje.</w:t>
      </w:r>
    </w:p>
    <w:p w:rsidR="008D4147" w:rsidRPr="004F2F39" w:rsidRDefault="008D4147" w:rsidP="004F2F39">
      <w:pPr>
        <w:pStyle w:val="NoSpacing"/>
        <w:jc w:val="both"/>
        <w:rPr>
          <w:rFonts w:ascii="Times New Roman" w:hAnsi="Times New Roman" w:cs="Times New Roman"/>
          <w:sz w:val="24"/>
          <w:szCs w:val="24"/>
          <w:lang w:eastAsia="hr-HR"/>
        </w:rPr>
      </w:pPr>
      <w:r w:rsidRPr="004F2F39">
        <w:rPr>
          <w:rFonts w:ascii="Times New Roman" w:hAnsi="Times New Roman" w:cs="Times New Roman"/>
          <w:sz w:val="24"/>
          <w:szCs w:val="24"/>
          <w:lang w:eastAsia="hr-HR"/>
        </w:rPr>
        <w:t>(2) Period procjene prekida se od dana kada je Komisija zatražila dodatne podatke iz stava 1 ovog člana do dana prijema odgovora od namjeravanog sticaoca, pri čemu prekid može trajati najduže 20 radnih dana.</w:t>
      </w:r>
    </w:p>
    <w:p w:rsidR="008D4147" w:rsidRPr="004F2F39" w:rsidRDefault="008D4147" w:rsidP="004F2F39">
      <w:pPr>
        <w:pStyle w:val="NoSpacing"/>
        <w:jc w:val="both"/>
        <w:rPr>
          <w:rFonts w:ascii="Times New Roman" w:hAnsi="Times New Roman" w:cs="Times New Roman"/>
          <w:sz w:val="24"/>
          <w:szCs w:val="24"/>
          <w:lang w:eastAsia="hr-HR"/>
        </w:rPr>
      </w:pPr>
      <w:r w:rsidRPr="004F2F39">
        <w:rPr>
          <w:rFonts w:ascii="Times New Roman" w:hAnsi="Times New Roman" w:cs="Times New Roman"/>
          <w:sz w:val="24"/>
          <w:szCs w:val="24"/>
          <w:lang w:eastAsia="hr-HR"/>
        </w:rPr>
        <w:t>(3) Nakon isteka roka iz stava 2 ovog člana Komisija može postavljati dalje zahtjeve za dopunom ili pojašnjenjem podataka, ali se period procjene neće prekidati.</w:t>
      </w:r>
    </w:p>
    <w:p w:rsidR="008D4147" w:rsidRPr="004F2F39" w:rsidRDefault="008D4147" w:rsidP="004F2F39">
      <w:pPr>
        <w:pStyle w:val="NoSpacing"/>
        <w:jc w:val="both"/>
        <w:rPr>
          <w:rFonts w:ascii="Times New Roman" w:hAnsi="Times New Roman" w:cs="Times New Roman"/>
          <w:sz w:val="24"/>
          <w:szCs w:val="24"/>
          <w:lang w:eastAsia="hr-HR"/>
        </w:rPr>
      </w:pPr>
      <w:r w:rsidRPr="004F2F39">
        <w:rPr>
          <w:rFonts w:ascii="Times New Roman" w:hAnsi="Times New Roman" w:cs="Times New Roman"/>
          <w:sz w:val="24"/>
          <w:szCs w:val="24"/>
          <w:lang w:eastAsia="hr-HR"/>
        </w:rPr>
        <w:t>(4) Komisija može produžiti period prekida iz stava 2 ovog člana tako da prekid traje do najviše 30 radnih dana ako namjeravani sticalac:</w:t>
      </w:r>
    </w:p>
    <w:p w:rsidR="008D4147" w:rsidRPr="004F2F39" w:rsidRDefault="008D4147" w:rsidP="004F2F39">
      <w:pPr>
        <w:pStyle w:val="NoSpacing"/>
        <w:jc w:val="both"/>
        <w:rPr>
          <w:rFonts w:ascii="Times New Roman" w:hAnsi="Times New Roman" w:cs="Times New Roman"/>
          <w:sz w:val="24"/>
          <w:szCs w:val="24"/>
          <w:lang w:eastAsia="hr-HR"/>
        </w:rPr>
      </w:pPr>
      <w:r w:rsidRPr="004F2F39">
        <w:rPr>
          <w:rFonts w:ascii="Times New Roman" w:hAnsi="Times New Roman" w:cs="Times New Roman"/>
          <w:sz w:val="24"/>
          <w:szCs w:val="24"/>
          <w:lang w:eastAsia="hr-HR"/>
        </w:rPr>
        <w:t>a) ima sjedište/prebivalište izvan države članice ili podliježe propisima izvan države članice ili</w:t>
      </w:r>
    </w:p>
    <w:p w:rsidR="008D4147" w:rsidRDefault="008D4147" w:rsidP="004F2F39">
      <w:pPr>
        <w:pStyle w:val="NoSpacing"/>
        <w:jc w:val="both"/>
        <w:rPr>
          <w:rFonts w:ascii="Times New Roman" w:hAnsi="Times New Roman" w:cs="Times New Roman"/>
          <w:sz w:val="24"/>
          <w:szCs w:val="24"/>
          <w:lang w:eastAsia="hr-HR"/>
        </w:rPr>
      </w:pPr>
      <w:r w:rsidRPr="004F2F39">
        <w:rPr>
          <w:rFonts w:ascii="Times New Roman" w:hAnsi="Times New Roman" w:cs="Times New Roman"/>
          <w:sz w:val="24"/>
          <w:szCs w:val="24"/>
          <w:lang w:eastAsia="hr-HR"/>
        </w:rPr>
        <w:lastRenderedPageBreak/>
        <w:t>b) je pravno ili fizičko lice koje nije subjekt nadzora prema ovom Zakonu ili propisima koji uređuju osnivanje i upravljanje alternativnim investicionim fondovima i njihovih društava za upravljanje, osnivanje i poslovanje investicionih društava, društava za osiguranje i kreditnih institucija.</w:t>
      </w:r>
    </w:p>
    <w:p w:rsidR="004F2F39" w:rsidRPr="004F2F39" w:rsidRDefault="004F2F39" w:rsidP="004F2F39">
      <w:pPr>
        <w:pStyle w:val="NoSpacing"/>
        <w:jc w:val="both"/>
        <w:rPr>
          <w:rFonts w:ascii="Times New Roman" w:hAnsi="Times New Roman" w:cs="Times New Roman"/>
          <w:sz w:val="24"/>
          <w:szCs w:val="24"/>
          <w:lang w:eastAsia="hr-HR"/>
        </w:rPr>
      </w:pPr>
    </w:p>
    <w:p w:rsidR="004F2F39" w:rsidRPr="004F2F39" w:rsidRDefault="004F2F39" w:rsidP="004F2F39">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 34.</w:t>
      </w:r>
    </w:p>
    <w:p w:rsidR="004F2F39" w:rsidRDefault="004F2F39" w:rsidP="008D4147">
      <w:pPr>
        <w:spacing w:after="0" w:line="240" w:lineRule="auto"/>
        <w:jc w:val="both"/>
        <w:rPr>
          <w:rFonts w:ascii="Arial" w:eastAsia="Times New Roman" w:hAnsi="Arial" w:cs="Arial"/>
          <w:lang w:eastAsia="hr-HR"/>
        </w:rPr>
      </w:pPr>
    </w:p>
    <w:p w:rsidR="008D4147" w:rsidRPr="004F2F39" w:rsidRDefault="004F2F39" w:rsidP="004F2F39">
      <w:pPr>
        <w:pStyle w:val="NoSpacing"/>
        <w:jc w:val="both"/>
        <w:rPr>
          <w:rFonts w:ascii="Times New Roman" w:hAnsi="Times New Roman" w:cs="Times New Roman"/>
          <w:sz w:val="24"/>
          <w:szCs w:val="24"/>
          <w:lang w:eastAsia="hr-HR"/>
        </w:rPr>
      </w:pPr>
      <w:r w:rsidRPr="004F2F39">
        <w:rPr>
          <w:rFonts w:ascii="Times New Roman" w:hAnsi="Times New Roman" w:cs="Times New Roman"/>
          <w:sz w:val="24"/>
          <w:szCs w:val="24"/>
          <w:lang w:eastAsia="hr-HR"/>
        </w:rPr>
        <w:t xml:space="preserve">(1) </w:t>
      </w:r>
      <w:r w:rsidR="008D4147" w:rsidRPr="004F2F39">
        <w:rPr>
          <w:rFonts w:ascii="Times New Roman" w:hAnsi="Times New Roman" w:cs="Times New Roman"/>
          <w:sz w:val="24"/>
          <w:szCs w:val="24"/>
          <w:lang w:eastAsia="hr-HR"/>
        </w:rPr>
        <w:t xml:space="preserve">Rješenjem  kojim  daje  saglasnost  za  sticanje,  odnosno  povećanje  kvalifikovanog  učešća, Komisija određuje rok za ostvarivanje predloženog sticanja. </w:t>
      </w:r>
    </w:p>
    <w:p w:rsidR="008D4147" w:rsidRPr="004F2F39" w:rsidRDefault="004F2F39" w:rsidP="004F2F39">
      <w:pPr>
        <w:pStyle w:val="NoSpacing"/>
        <w:jc w:val="both"/>
        <w:rPr>
          <w:rFonts w:ascii="Times New Roman" w:hAnsi="Times New Roman" w:cs="Times New Roman"/>
          <w:sz w:val="24"/>
          <w:szCs w:val="24"/>
          <w:lang w:eastAsia="hr-HR"/>
        </w:rPr>
      </w:pPr>
      <w:r w:rsidRPr="004F2F39">
        <w:rPr>
          <w:rFonts w:ascii="Times New Roman" w:hAnsi="Times New Roman" w:cs="Times New Roman"/>
          <w:sz w:val="24"/>
          <w:szCs w:val="24"/>
          <w:lang w:eastAsia="hr-HR"/>
        </w:rPr>
        <w:t>(2)</w:t>
      </w:r>
      <w:r w:rsidR="008D4147" w:rsidRPr="004F2F39">
        <w:rPr>
          <w:rFonts w:ascii="Times New Roman" w:hAnsi="Times New Roman" w:cs="Times New Roman"/>
          <w:sz w:val="24"/>
          <w:szCs w:val="24"/>
          <w:lang w:eastAsia="hr-HR"/>
        </w:rPr>
        <w:t xml:space="preserve">Rok iz stava 1 ovog člana, Komisija može da produži </w:t>
      </w:r>
      <w:r w:rsidR="00C324AC">
        <w:rPr>
          <w:rFonts w:ascii="Times New Roman" w:hAnsi="Times New Roman" w:cs="Times New Roman"/>
          <w:sz w:val="24"/>
          <w:szCs w:val="24"/>
          <w:lang w:eastAsia="hr-HR"/>
        </w:rPr>
        <w:t xml:space="preserve">iz opravdanih razloga </w:t>
      </w:r>
      <w:r w:rsidR="008D4147" w:rsidRPr="004F2F39">
        <w:rPr>
          <w:rFonts w:ascii="Times New Roman" w:hAnsi="Times New Roman" w:cs="Times New Roman"/>
          <w:sz w:val="24"/>
          <w:szCs w:val="24"/>
          <w:lang w:eastAsia="hr-HR"/>
        </w:rPr>
        <w:t xml:space="preserve">na zahtjev </w:t>
      </w:r>
      <w:r w:rsidR="00C324AC">
        <w:rPr>
          <w:rFonts w:ascii="Times New Roman" w:hAnsi="Times New Roman" w:cs="Times New Roman"/>
          <w:sz w:val="24"/>
          <w:szCs w:val="24"/>
          <w:lang w:eastAsia="hr-HR"/>
        </w:rPr>
        <w:t xml:space="preserve">namjeravanog </w:t>
      </w:r>
      <w:r w:rsidR="008D4147" w:rsidRPr="004F2F39">
        <w:rPr>
          <w:rFonts w:ascii="Times New Roman" w:hAnsi="Times New Roman" w:cs="Times New Roman"/>
          <w:sz w:val="24"/>
          <w:szCs w:val="24"/>
          <w:lang w:eastAsia="hr-HR"/>
        </w:rPr>
        <w:t xml:space="preserve"> sticaoca.</w:t>
      </w:r>
    </w:p>
    <w:p w:rsidR="008D4147" w:rsidRPr="004F2F39" w:rsidRDefault="004F2F39" w:rsidP="004F2F39">
      <w:pPr>
        <w:pStyle w:val="NoSpacing"/>
        <w:jc w:val="both"/>
        <w:rPr>
          <w:rFonts w:ascii="Times New Roman" w:hAnsi="Times New Roman" w:cs="Times New Roman"/>
          <w:sz w:val="24"/>
          <w:szCs w:val="24"/>
          <w:lang w:eastAsia="hr-HR"/>
        </w:rPr>
      </w:pPr>
      <w:r w:rsidRPr="004F2F39">
        <w:rPr>
          <w:rFonts w:ascii="Times New Roman" w:hAnsi="Times New Roman" w:cs="Times New Roman"/>
          <w:sz w:val="24"/>
          <w:szCs w:val="24"/>
          <w:lang w:eastAsia="hr-HR"/>
        </w:rPr>
        <w:t>(3)</w:t>
      </w:r>
      <w:r w:rsidR="008D4147" w:rsidRPr="004F2F39">
        <w:rPr>
          <w:rFonts w:ascii="Times New Roman" w:hAnsi="Times New Roman" w:cs="Times New Roman"/>
          <w:sz w:val="24"/>
          <w:szCs w:val="24"/>
          <w:lang w:eastAsia="hr-HR"/>
        </w:rPr>
        <w:t xml:space="preserve">Ako  Komisija,  u  roku  za  odlučivanje,  ne  odbije  zahtjev  za  izdavanje  saglasnosti  za sticanje, odnosno povećanje kvalifikovanog učešća smatraće se da je saglasnost data. </w:t>
      </w:r>
    </w:p>
    <w:p w:rsidR="008D4147" w:rsidRPr="004F2F39" w:rsidRDefault="004F2F39" w:rsidP="004F2F39">
      <w:pPr>
        <w:pStyle w:val="NoSpacing"/>
        <w:jc w:val="both"/>
        <w:rPr>
          <w:rFonts w:ascii="Times New Roman" w:hAnsi="Times New Roman" w:cs="Times New Roman"/>
          <w:sz w:val="24"/>
          <w:szCs w:val="24"/>
          <w:lang w:eastAsia="hr-HR"/>
        </w:rPr>
      </w:pPr>
      <w:r w:rsidRPr="004F2F39">
        <w:rPr>
          <w:rFonts w:ascii="Times New Roman" w:hAnsi="Times New Roman" w:cs="Times New Roman"/>
          <w:sz w:val="24"/>
          <w:szCs w:val="24"/>
          <w:lang w:eastAsia="hr-HR"/>
        </w:rPr>
        <w:t>(4)</w:t>
      </w:r>
      <w:r w:rsidR="008D4147" w:rsidRPr="004F2F39">
        <w:rPr>
          <w:rFonts w:ascii="Times New Roman" w:hAnsi="Times New Roman" w:cs="Times New Roman"/>
          <w:sz w:val="24"/>
          <w:szCs w:val="24"/>
          <w:lang w:eastAsia="hr-HR"/>
        </w:rPr>
        <w:t xml:space="preserve">Ako predloženi sticalac ne stekne, odnosno ne poveća kvalifikovano učešće u roku iz st. 1 i 2 ovog člana, saglasnost prestaje da važi. </w:t>
      </w:r>
    </w:p>
    <w:p w:rsidR="008D4147" w:rsidRPr="004F2F39" w:rsidRDefault="004F2F39" w:rsidP="004F2F39">
      <w:pPr>
        <w:pStyle w:val="NoSpacing"/>
        <w:jc w:val="both"/>
        <w:rPr>
          <w:rFonts w:ascii="Times New Roman" w:hAnsi="Times New Roman" w:cs="Times New Roman"/>
          <w:sz w:val="24"/>
          <w:szCs w:val="24"/>
          <w:lang w:eastAsia="hr-HR"/>
        </w:rPr>
      </w:pPr>
      <w:r w:rsidRPr="004F2F39">
        <w:rPr>
          <w:rFonts w:ascii="Times New Roman" w:hAnsi="Times New Roman" w:cs="Times New Roman"/>
          <w:sz w:val="24"/>
          <w:szCs w:val="24"/>
          <w:lang w:eastAsia="hr-HR"/>
        </w:rPr>
        <w:t>(5)</w:t>
      </w:r>
      <w:r w:rsidR="008D4147" w:rsidRPr="004F2F39">
        <w:rPr>
          <w:rFonts w:ascii="Times New Roman" w:hAnsi="Times New Roman" w:cs="Times New Roman"/>
          <w:sz w:val="24"/>
          <w:szCs w:val="24"/>
          <w:lang w:eastAsia="hr-HR"/>
        </w:rPr>
        <w:t>Ako u roku iz stava 1 i 2 ovog člana, lice koje je dobilo saglasnost za sticanje odnosno povećanje kvalifikovanog učešća u društvu za upravljanje stekne procenat kvalifikovanog učešća u društvu za upravljanje koji je ispod procenta za koji je dobilo saglasnost, saglasnost će važiti samo za procenat učešća koji je to lice steklo.</w:t>
      </w:r>
    </w:p>
    <w:p w:rsidR="008D4147" w:rsidRPr="00792DA5" w:rsidRDefault="008D4147" w:rsidP="004F2F39">
      <w:pPr>
        <w:spacing w:after="0" w:line="240" w:lineRule="auto"/>
        <w:rPr>
          <w:rFonts w:ascii="Arial" w:eastAsia="Times New Roman" w:hAnsi="Arial" w:cs="Arial"/>
          <w:lang w:eastAsia="hr-HR"/>
        </w:rPr>
      </w:pPr>
    </w:p>
    <w:p w:rsidR="008D4147" w:rsidRPr="004F2F39" w:rsidRDefault="008D4147" w:rsidP="004F2F39">
      <w:pPr>
        <w:pStyle w:val="NoSpacing"/>
        <w:jc w:val="center"/>
        <w:rPr>
          <w:rFonts w:ascii="Times New Roman" w:hAnsi="Times New Roman" w:cs="Times New Roman"/>
          <w:b/>
          <w:sz w:val="24"/>
          <w:szCs w:val="24"/>
          <w:lang w:eastAsia="hr-HR"/>
        </w:rPr>
      </w:pPr>
      <w:r w:rsidRPr="004F2F39">
        <w:rPr>
          <w:rFonts w:ascii="Times New Roman" w:hAnsi="Times New Roman" w:cs="Times New Roman"/>
          <w:b/>
          <w:sz w:val="24"/>
          <w:szCs w:val="24"/>
          <w:lang w:eastAsia="hr-HR"/>
        </w:rPr>
        <w:t>Kriterijumi za ocjenu kvalifikovanog učešća</w:t>
      </w:r>
    </w:p>
    <w:p w:rsidR="008D4147" w:rsidRPr="004F2F39" w:rsidRDefault="004F2F39" w:rsidP="004F2F39">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 35.</w:t>
      </w:r>
    </w:p>
    <w:p w:rsidR="008D4147" w:rsidRPr="00792DA5" w:rsidRDefault="008D4147" w:rsidP="008D4147">
      <w:pPr>
        <w:spacing w:after="0" w:line="240" w:lineRule="auto"/>
        <w:jc w:val="both"/>
        <w:rPr>
          <w:rFonts w:ascii="Arial" w:eastAsia="Times New Roman" w:hAnsi="Arial" w:cs="Arial"/>
          <w:lang w:eastAsia="hr-HR"/>
        </w:rPr>
      </w:pPr>
    </w:p>
    <w:p w:rsidR="008D4147" w:rsidRPr="004F2F39" w:rsidRDefault="004F2F39" w:rsidP="004F2F39">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(1)</w:t>
      </w:r>
      <w:r w:rsidR="008170B4">
        <w:rPr>
          <w:rFonts w:ascii="Times New Roman" w:hAnsi="Times New Roman" w:cs="Times New Roman"/>
          <w:sz w:val="24"/>
          <w:szCs w:val="24"/>
          <w:lang w:eastAsia="hr-HR"/>
        </w:rPr>
        <w:t xml:space="preserve"> </w:t>
      </w:r>
      <w:r w:rsidR="008D4147" w:rsidRPr="004F2F39">
        <w:rPr>
          <w:rFonts w:ascii="Times New Roman" w:hAnsi="Times New Roman" w:cs="Times New Roman"/>
          <w:sz w:val="24"/>
          <w:szCs w:val="24"/>
          <w:lang w:eastAsia="hr-HR"/>
        </w:rPr>
        <w:t>Prilikom  odlučivanja  o zahtjevu  za  sticanje,  odnosno  povećanje  kvalifikovanog  učešća, Komisija  će</w:t>
      </w:r>
      <w:r w:rsidR="00724F4D">
        <w:rPr>
          <w:rFonts w:ascii="Times New Roman" w:hAnsi="Times New Roman" w:cs="Times New Roman"/>
          <w:sz w:val="24"/>
          <w:szCs w:val="24"/>
          <w:lang w:eastAsia="hr-HR"/>
        </w:rPr>
        <w:t>,</w:t>
      </w:r>
      <w:r w:rsidR="008D4147" w:rsidRPr="004F2F39">
        <w:rPr>
          <w:rFonts w:ascii="Times New Roman" w:hAnsi="Times New Roman" w:cs="Times New Roman"/>
          <w:sz w:val="24"/>
          <w:szCs w:val="24"/>
          <w:lang w:eastAsia="hr-HR"/>
        </w:rPr>
        <w:t xml:space="preserve"> u svrhu provjere hoće li se poslovi društva za upravljanje u kojem se sticanje predlaže voditi pažnjom dobrog </w:t>
      </w:r>
      <w:r w:rsidR="00724F4D">
        <w:rPr>
          <w:rFonts w:ascii="Times New Roman" w:hAnsi="Times New Roman" w:cs="Times New Roman"/>
          <w:sz w:val="24"/>
          <w:szCs w:val="24"/>
          <w:lang w:eastAsia="hr-HR"/>
        </w:rPr>
        <w:t>privrednika</w:t>
      </w:r>
      <w:r w:rsidR="008D4147" w:rsidRPr="004F2F39">
        <w:rPr>
          <w:rFonts w:ascii="Times New Roman" w:hAnsi="Times New Roman" w:cs="Times New Roman"/>
          <w:sz w:val="24"/>
          <w:szCs w:val="24"/>
          <w:lang w:eastAsia="hr-HR"/>
        </w:rPr>
        <w:t>, i uzimajući u obzir mogući uticaj namjeravanog stic</w:t>
      </w:r>
      <w:r w:rsidR="00724F4D">
        <w:rPr>
          <w:rFonts w:ascii="Times New Roman" w:hAnsi="Times New Roman" w:cs="Times New Roman"/>
          <w:sz w:val="24"/>
          <w:szCs w:val="24"/>
          <w:lang w:eastAsia="hr-HR"/>
        </w:rPr>
        <w:t>aoca na društvo za upravljanje,</w:t>
      </w:r>
      <w:r w:rsidR="008D4147" w:rsidRPr="004F2F39">
        <w:rPr>
          <w:rFonts w:ascii="Times New Roman" w:hAnsi="Times New Roman" w:cs="Times New Roman"/>
          <w:sz w:val="24"/>
          <w:szCs w:val="24"/>
          <w:lang w:eastAsia="hr-HR"/>
        </w:rPr>
        <w:t xml:space="preserve"> ocijeniti prikladnost namjeravanog sticaoca i finansijsku stabilnost namjeravanog sticanja, uzimajući u obzir sve sljedeće kriterijume: </w:t>
      </w:r>
    </w:p>
    <w:p w:rsidR="008D4147" w:rsidRPr="004F2F39" w:rsidRDefault="004F2F39" w:rsidP="004F2F39">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1)</w:t>
      </w:r>
      <w:r w:rsidR="008170B4">
        <w:rPr>
          <w:rFonts w:ascii="Times New Roman" w:hAnsi="Times New Roman" w:cs="Times New Roman"/>
          <w:sz w:val="24"/>
          <w:szCs w:val="24"/>
          <w:lang w:eastAsia="hr-HR"/>
        </w:rPr>
        <w:t xml:space="preserve"> </w:t>
      </w:r>
      <w:r w:rsidR="008D4147" w:rsidRPr="004F2F39">
        <w:rPr>
          <w:rFonts w:ascii="Times New Roman" w:hAnsi="Times New Roman" w:cs="Times New Roman"/>
          <w:sz w:val="24"/>
          <w:szCs w:val="24"/>
          <w:lang w:eastAsia="hr-HR"/>
        </w:rPr>
        <w:t xml:space="preserve">reputacija predloženog sticaoca; </w:t>
      </w:r>
    </w:p>
    <w:p w:rsidR="004F2F39" w:rsidRDefault="004F2F39" w:rsidP="004F2F39">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2)</w:t>
      </w:r>
      <w:r w:rsidR="008170B4">
        <w:rPr>
          <w:rFonts w:ascii="Times New Roman" w:hAnsi="Times New Roman" w:cs="Times New Roman"/>
          <w:sz w:val="24"/>
          <w:szCs w:val="24"/>
          <w:lang w:eastAsia="hr-HR"/>
        </w:rPr>
        <w:t xml:space="preserve"> </w:t>
      </w:r>
      <w:r w:rsidR="008D4147" w:rsidRPr="004F2F39">
        <w:rPr>
          <w:rFonts w:ascii="Times New Roman" w:hAnsi="Times New Roman" w:cs="Times New Roman"/>
          <w:sz w:val="24"/>
          <w:szCs w:val="24"/>
          <w:lang w:eastAsia="hr-HR"/>
        </w:rPr>
        <w:t xml:space="preserve">ugled i iskustvo lica koja će kao posljedicu namjeravanog sticanja voditi poslovanje društva za upravljanje </w:t>
      </w:r>
    </w:p>
    <w:p w:rsidR="008D4147" w:rsidRPr="004F2F39" w:rsidRDefault="004F2F39" w:rsidP="004F2F39">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3)</w:t>
      </w:r>
      <w:r w:rsidR="008170B4">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finansijsku</w:t>
      </w:r>
      <w:r w:rsidR="008D4147" w:rsidRPr="004F2F39">
        <w:rPr>
          <w:rFonts w:ascii="Times New Roman" w:hAnsi="Times New Roman" w:cs="Times New Roman"/>
          <w:sz w:val="24"/>
          <w:szCs w:val="24"/>
          <w:lang w:eastAsia="hr-HR"/>
        </w:rPr>
        <w:t xml:space="preserve"> stabilnost predloženog sticaoca, posebno u odnosu na poslove društva za upravljanje u kojemu se kvalifikovano učešće namjerava steći; </w:t>
      </w:r>
    </w:p>
    <w:p w:rsidR="008D4147" w:rsidRPr="004F2F39" w:rsidRDefault="004F2F39" w:rsidP="004F2F39">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4)</w:t>
      </w:r>
      <w:r w:rsidR="008170B4">
        <w:rPr>
          <w:rFonts w:ascii="Times New Roman" w:hAnsi="Times New Roman" w:cs="Times New Roman"/>
          <w:sz w:val="24"/>
          <w:szCs w:val="24"/>
          <w:lang w:eastAsia="hr-HR"/>
        </w:rPr>
        <w:t xml:space="preserve"> </w:t>
      </w:r>
      <w:r w:rsidR="008D4147" w:rsidRPr="004F2F39">
        <w:rPr>
          <w:rFonts w:ascii="Times New Roman" w:hAnsi="Times New Roman" w:cs="Times New Roman"/>
          <w:sz w:val="24"/>
          <w:szCs w:val="24"/>
          <w:lang w:eastAsia="hr-HR"/>
        </w:rPr>
        <w:t>hoće li društvo za upravljanje biti u mogućnosti udovoljiti i nastaviti udovoljavati zahtjevima iz ovog Zakona, kao i drugih zakona kada je to primjenjivo na pojedinačnoj i konsolidovanoj osnovi</w:t>
      </w:r>
      <w:r w:rsidR="008D4147" w:rsidRPr="004776CF">
        <w:rPr>
          <w:rFonts w:ascii="Times New Roman" w:hAnsi="Times New Roman" w:cs="Times New Roman"/>
          <w:sz w:val="24"/>
          <w:szCs w:val="24"/>
          <w:lang w:eastAsia="hr-HR"/>
        </w:rPr>
        <w:t>, a posebno ima li grupa koje će društvo za upravljanje postati dio,</w:t>
      </w:r>
      <w:r w:rsidR="008D4147" w:rsidRPr="004F2F39">
        <w:rPr>
          <w:rFonts w:ascii="Times New Roman" w:hAnsi="Times New Roman" w:cs="Times New Roman"/>
          <w:sz w:val="24"/>
          <w:szCs w:val="24"/>
          <w:lang w:eastAsia="hr-HR"/>
        </w:rPr>
        <w:t xml:space="preserve"> strukturu koja omogućava efikasno sprovođenje nadzora, efikasnu razmjenu podataka između nadležnih organa </w:t>
      </w:r>
      <w:r w:rsidR="00724F4D">
        <w:rPr>
          <w:rFonts w:ascii="Times New Roman" w:hAnsi="Times New Roman" w:cs="Times New Roman"/>
          <w:sz w:val="24"/>
          <w:szCs w:val="24"/>
          <w:lang w:eastAsia="hr-HR"/>
        </w:rPr>
        <w:t>kao i</w:t>
      </w:r>
      <w:r w:rsidR="008D4147" w:rsidRPr="004F2F39">
        <w:rPr>
          <w:rFonts w:ascii="Times New Roman" w:hAnsi="Times New Roman" w:cs="Times New Roman"/>
          <w:sz w:val="24"/>
          <w:szCs w:val="24"/>
          <w:lang w:eastAsia="hr-HR"/>
        </w:rPr>
        <w:t xml:space="preserve"> mogu li se razgraničiti nadležnosti između više nadležnih organa i </w:t>
      </w:r>
    </w:p>
    <w:p w:rsidR="008D4147" w:rsidRPr="004F2F39" w:rsidRDefault="004F2F39" w:rsidP="004F2F39">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5)</w:t>
      </w:r>
      <w:r w:rsidR="008170B4">
        <w:rPr>
          <w:rFonts w:ascii="Times New Roman" w:hAnsi="Times New Roman" w:cs="Times New Roman"/>
          <w:sz w:val="24"/>
          <w:szCs w:val="24"/>
          <w:lang w:eastAsia="hr-HR"/>
        </w:rPr>
        <w:t xml:space="preserve"> </w:t>
      </w:r>
      <w:r w:rsidR="008D4147" w:rsidRPr="004F2F39">
        <w:rPr>
          <w:rFonts w:ascii="Times New Roman" w:hAnsi="Times New Roman" w:cs="Times New Roman"/>
          <w:sz w:val="24"/>
          <w:szCs w:val="24"/>
          <w:lang w:eastAsia="hr-HR"/>
        </w:rPr>
        <w:t>postojanja sumnje da se u vezi sa predloženim sticanjem može vršiti pranje novca ili finansiranje  terorizma,  u  smislu  zakona  kojim  se  uređuje  sprječavanje  pranja  novca  i finansiranja terorizma.</w:t>
      </w:r>
    </w:p>
    <w:p w:rsidR="00462390" w:rsidRPr="00AB3EA2" w:rsidRDefault="004F2F39" w:rsidP="00AB3EA2">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(2)</w:t>
      </w:r>
      <w:r w:rsidR="008170B4">
        <w:rPr>
          <w:rFonts w:ascii="Times New Roman" w:hAnsi="Times New Roman" w:cs="Times New Roman"/>
          <w:sz w:val="24"/>
          <w:szCs w:val="24"/>
          <w:lang w:eastAsia="hr-HR"/>
        </w:rPr>
        <w:t xml:space="preserve"> </w:t>
      </w:r>
      <w:r w:rsidR="008D4147" w:rsidRPr="004F2F39">
        <w:rPr>
          <w:rFonts w:ascii="Times New Roman" w:hAnsi="Times New Roman" w:cs="Times New Roman"/>
          <w:sz w:val="24"/>
          <w:szCs w:val="24"/>
          <w:lang w:eastAsia="hr-HR"/>
        </w:rPr>
        <w:t>Bliže kriterijume iz stava 1 ovog člana, Komisija</w:t>
      </w:r>
      <w:r w:rsidR="004B6D15">
        <w:rPr>
          <w:rFonts w:ascii="Times New Roman" w:hAnsi="Times New Roman" w:cs="Times New Roman"/>
          <w:sz w:val="24"/>
          <w:szCs w:val="24"/>
          <w:lang w:eastAsia="hr-HR"/>
        </w:rPr>
        <w:t xml:space="preserve"> će proposati pravilima</w:t>
      </w:r>
      <w:r w:rsidR="008D4147" w:rsidRPr="004F2F39">
        <w:rPr>
          <w:rFonts w:ascii="Times New Roman" w:hAnsi="Times New Roman" w:cs="Times New Roman"/>
          <w:sz w:val="24"/>
          <w:szCs w:val="24"/>
          <w:lang w:eastAsia="hr-HR"/>
        </w:rPr>
        <w:t xml:space="preserve">. </w:t>
      </w:r>
    </w:p>
    <w:p w:rsidR="008D4147" w:rsidRPr="004F2F39" w:rsidRDefault="008D4147" w:rsidP="004F2F39">
      <w:pPr>
        <w:pStyle w:val="NoSpacing"/>
        <w:jc w:val="center"/>
        <w:rPr>
          <w:rFonts w:ascii="Times New Roman" w:hAnsi="Times New Roman" w:cs="Times New Roman"/>
          <w:b/>
          <w:sz w:val="24"/>
          <w:szCs w:val="24"/>
          <w:lang w:eastAsia="hr-HR"/>
        </w:rPr>
      </w:pPr>
      <w:r w:rsidRPr="004F2F39">
        <w:rPr>
          <w:rFonts w:ascii="Times New Roman" w:hAnsi="Times New Roman" w:cs="Times New Roman"/>
          <w:b/>
          <w:sz w:val="24"/>
          <w:szCs w:val="24"/>
          <w:lang w:eastAsia="hr-HR"/>
        </w:rPr>
        <w:t>Odbijanje zahtjeva</w:t>
      </w:r>
    </w:p>
    <w:p w:rsidR="008D4147" w:rsidRPr="004F2F39" w:rsidRDefault="004F2F39" w:rsidP="004F2F39">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 36.</w:t>
      </w:r>
    </w:p>
    <w:p w:rsidR="008D4147" w:rsidRPr="00792DA5" w:rsidRDefault="008D4147" w:rsidP="008D4147">
      <w:pPr>
        <w:spacing w:after="0" w:line="240" w:lineRule="auto"/>
        <w:jc w:val="both"/>
        <w:rPr>
          <w:rFonts w:ascii="Arial" w:eastAsia="Times New Roman" w:hAnsi="Arial" w:cs="Arial"/>
          <w:lang w:eastAsia="hr-HR"/>
        </w:rPr>
      </w:pPr>
    </w:p>
    <w:p w:rsidR="008D4147" w:rsidRPr="00656D63" w:rsidRDefault="00656D63" w:rsidP="00656D6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(1)</w:t>
      </w:r>
      <w:r w:rsidR="008170B4">
        <w:rPr>
          <w:rFonts w:ascii="Times New Roman" w:hAnsi="Times New Roman" w:cs="Times New Roman"/>
          <w:sz w:val="24"/>
          <w:szCs w:val="24"/>
          <w:lang w:eastAsia="hr-HR"/>
        </w:rPr>
        <w:t xml:space="preserve"> </w:t>
      </w:r>
      <w:r w:rsidR="008D4147" w:rsidRPr="00656D63">
        <w:rPr>
          <w:rFonts w:ascii="Times New Roman" w:hAnsi="Times New Roman" w:cs="Times New Roman"/>
          <w:sz w:val="24"/>
          <w:szCs w:val="24"/>
          <w:lang w:eastAsia="hr-HR"/>
        </w:rPr>
        <w:t xml:space="preserve">Komisija  će  odbiti  zahtjev  za  izdavanje  saglasnosti  za  sticanje,  odnosno  povećanje kvalifikovanog učešća, ako: </w:t>
      </w:r>
    </w:p>
    <w:p w:rsidR="008D4147" w:rsidRPr="00656D63" w:rsidRDefault="008D4147" w:rsidP="00656D63">
      <w:pPr>
        <w:pStyle w:val="NoSpacing"/>
        <w:jc w:val="both"/>
        <w:rPr>
          <w:rFonts w:ascii="Times New Roman" w:hAnsi="Times New Roman" w:cs="Times New Roman"/>
          <w:sz w:val="24"/>
          <w:szCs w:val="24"/>
          <w:lang w:eastAsia="hr-HR"/>
        </w:rPr>
      </w:pPr>
      <w:r w:rsidRPr="00656D63">
        <w:rPr>
          <w:rFonts w:ascii="Times New Roman" w:hAnsi="Times New Roman" w:cs="Times New Roman"/>
          <w:sz w:val="24"/>
          <w:szCs w:val="24"/>
          <w:lang w:eastAsia="hr-HR"/>
        </w:rPr>
        <w:t xml:space="preserve">1) su dostavljene informacije i podaci netačni i nepotpuni; </w:t>
      </w:r>
    </w:p>
    <w:p w:rsidR="008D4147" w:rsidRPr="00656D63" w:rsidRDefault="008D4147" w:rsidP="00656D63">
      <w:pPr>
        <w:pStyle w:val="NoSpacing"/>
        <w:jc w:val="both"/>
        <w:rPr>
          <w:rFonts w:ascii="Times New Roman" w:hAnsi="Times New Roman" w:cs="Times New Roman"/>
          <w:sz w:val="24"/>
          <w:szCs w:val="24"/>
          <w:lang w:eastAsia="hr-HR"/>
        </w:rPr>
      </w:pPr>
      <w:r w:rsidRPr="00656D63">
        <w:rPr>
          <w:rFonts w:ascii="Times New Roman" w:hAnsi="Times New Roman" w:cs="Times New Roman"/>
          <w:sz w:val="24"/>
          <w:szCs w:val="24"/>
          <w:lang w:eastAsia="hr-HR"/>
        </w:rPr>
        <w:lastRenderedPageBreak/>
        <w:t xml:space="preserve">2) podnosilac zahtjeva ne ispunjava kriterijume </w:t>
      </w:r>
      <w:r w:rsidRPr="004644AC">
        <w:rPr>
          <w:rFonts w:ascii="Times New Roman" w:hAnsi="Times New Roman" w:cs="Times New Roman"/>
          <w:sz w:val="24"/>
          <w:szCs w:val="24"/>
          <w:lang w:eastAsia="hr-HR"/>
        </w:rPr>
        <w:t xml:space="preserve">iz člana </w:t>
      </w:r>
      <w:r w:rsidR="00F57F6B" w:rsidRPr="004644AC">
        <w:rPr>
          <w:rFonts w:ascii="Times New Roman" w:hAnsi="Times New Roman" w:cs="Times New Roman"/>
          <w:sz w:val="24"/>
          <w:szCs w:val="24"/>
          <w:lang w:eastAsia="hr-HR"/>
        </w:rPr>
        <w:t>3</w:t>
      </w:r>
      <w:r w:rsidR="002C2500">
        <w:rPr>
          <w:rFonts w:ascii="Times New Roman" w:hAnsi="Times New Roman" w:cs="Times New Roman"/>
          <w:sz w:val="24"/>
          <w:szCs w:val="24"/>
          <w:lang w:eastAsia="hr-HR"/>
        </w:rPr>
        <w:t>5. stava 1</w:t>
      </w:r>
      <w:r w:rsidR="00F57F6B" w:rsidRPr="004644AC">
        <w:rPr>
          <w:rFonts w:ascii="Times New Roman" w:hAnsi="Times New Roman" w:cs="Times New Roman"/>
          <w:sz w:val="24"/>
          <w:szCs w:val="24"/>
          <w:lang w:eastAsia="hr-HR"/>
        </w:rPr>
        <w:t xml:space="preserve">. </w:t>
      </w:r>
      <w:r w:rsidRPr="004644AC">
        <w:rPr>
          <w:rFonts w:ascii="Times New Roman" w:hAnsi="Times New Roman" w:cs="Times New Roman"/>
          <w:sz w:val="24"/>
          <w:szCs w:val="24"/>
          <w:lang w:eastAsia="hr-HR"/>
        </w:rPr>
        <w:t xml:space="preserve">ovog </w:t>
      </w:r>
      <w:r w:rsidR="00F57F6B" w:rsidRPr="004644AC">
        <w:rPr>
          <w:rFonts w:ascii="Times New Roman" w:hAnsi="Times New Roman" w:cs="Times New Roman"/>
          <w:sz w:val="24"/>
          <w:szCs w:val="24"/>
          <w:lang w:eastAsia="hr-HR"/>
        </w:rPr>
        <w:t>Z</w:t>
      </w:r>
      <w:r w:rsidRPr="004644AC">
        <w:rPr>
          <w:rFonts w:ascii="Times New Roman" w:hAnsi="Times New Roman" w:cs="Times New Roman"/>
          <w:sz w:val="24"/>
          <w:szCs w:val="24"/>
          <w:lang w:eastAsia="hr-HR"/>
        </w:rPr>
        <w:t>akona</w:t>
      </w:r>
      <w:r w:rsidR="00F57F6B">
        <w:rPr>
          <w:rFonts w:ascii="Times New Roman" w:hAnsi="Times New Roman" w:cs="Times New Roman"/>
          <w:sz w:val="24"/>
          <w:szCs w:val="24"/>
          <w:lang w:eastAsia="hr-HR"/>
        </w:rPr>
        <w:t xml:space="preserve"> </w:t>
      </w:r>
      <w:r w:rsidR="00F57F6B" w:rsidRPr="00F57F6B">
        <w:rPr>
          <w:rFonts w:ascii="Times New Roman" w:hAnsi="Times New Roman" w:cs="Times New Roman"/>
          <w:sz w:val="24"/>
          <w:szCs w:val="24"/>
          <w:lang w:eastAsia="hr-HR"/>
        </w:rPr>
        <w:t>ili ako na temelju dostavljenih podataka nije mo</w:t>
      </w:r>
      <w:r w:rsidR="00F57F6B">
        <w:rPr>
          <w:rFonts w:ascii="Times New Roman" w:hAnsi="Times New Roman" w:cs="Times New Roman"/>
          <w:sz w:val="24"/>
          <w:szCs w:val="24"/>
          <w:lang w:eastAsia="hr-HR"/>
        </w:rPr>
        <w:t>guće utvrditi da su ti kriterijumi</w:t>
      </w:r>
      <w:r w:rsidR="00F57F6B" w:rsidRPr="00F57F6B">
        <w:rPr>
          <w:rFonts w:ascii="Times New Roman" w:hAnsi="Times New Roman" w:cs="Times New Roman"/>
          <w:sz w:val="24"/>
          <w:szCs w:val="24"/>
          <w:lang w:eastAsia="hr-HR"/>
        </w:rPr>
        <w:t xml:space="preserve"> ispunjeni</w:t>
      </w:r>
      <w:r w:rsidRPr="00656D63">
        <w:rPr>
          <w:rFonts w:ascii="Times New Roman" w:hAnsi="Times New Roman" w:cs="Times New Roman"/>
          <w:sz w:val="24"/>
          <w:szCs w:val="24"/>
          <w:lang w:eastAsia="hr-HR"/>
        </w:rPr>
        <w:t>;</w:t>
      </w:r>
    </w:p>
    <w:p w:rsidR="008D4147" w:rsidRPr="00656D63" w:rsidRDefault="008D4147" w:rsidP="00656D63">
      <w:pPr>
        <w:pStyle w:val="NoSpacing"/>
        <w:jc w:val="both"/>
        <w:rPr>
          <w:rFonts w:ascii="Times New Roman" w:hAnsi="Times New Roman" w:cs="Times New Roman"/>
          <w:sz w:val="24"/>
          <w:szCs w:val="24"/>
          <w:lang w:eastAsia="hr-HR"/>
        </w:rPr>
      </w:pPr>
      <w:r w:rsidRPr="00656D63">
        <w:rPr>
          <w:rFonts w:ascii="Times New Roman" w:hAnsi="Times New Roman" w:cs="Times New Roman"/>
          <w:sz w:val="24"/>
          <w:szCs w:val="24"/>
          <w:lang w:eastAsia="hr-HR"/>
        </w:rPr>
        <w:t xml:space="preserve">3) postoji povezanost društva za upravljanje i drugih fizičkih ili pravnih lica koja onemogućava efikasno vršenje nadzora Komisije; </w:t>
      </w:r>
    </w:p>
    <w:p w:rsidR="008D4147" w:rsidRPr="00656D63" w:rsidRDefault="008D4147" w:rsidP="00656D63">
      <w:pPr>
        <w:pStyle w:val="NoSpacing"/>
        <w:jc w:val="both"/>
        <w:rPr>
          <w:rFonts w:ascii="Times New Roman" w:hAnsi="Times New Roman" w:cs="Times New Roman"/>
          <w:sz w:val="24"/>
          <w:szCs w:val="24"/>
          <w:lang w:eastAsia="hr-HR"/>
        </w:rPr>
      </w:pPr>
      <w:r w:rsidRPr="00656D63">
        <w:rPr>
          <w:rFonts w:ascii="Times New Roman" w:hAnsi="Times New Roman" w:cs="Times New Roman"/>
          <w:sz w:val="24"/>
          <w:szCs w:val="24"/>
          <w:lang w:eastAsia="hr-HR"/>
        </w:rPr>
        <w:t xml:space="preserve">4)  se  na  lica iz trećih država koja su povezana sa podnosiocem  zahtjeva,  primjenjuju  propisi  koji  onemogućavaju  efikasno  vršenje nadzora Komisije. </w:t>
      </w:r>
    </w:p>
    <w:p w:rsidR="008D4147" w:rsidRPr="00656D63" w:rsidRDefault="00656D63" w:rsidP="00656D6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(2)</w:t>
      </w:r>
      <w:r w:rsidR="005E3058">
        <w:rPr>
          <w:rFonts w:ascii="Times New Roman" w:hAnsi="Times New Roman" w:cs="Times New Roman"/>
          <w:sz w:val="24"/>
          <w:szCs w:val="24"/>
          <w:lang w:eastAsia="hr-HR"/>
        </w:rPr>
        <w:t xml:space="preserve"> Ako</w:t>
      </w:r>
      <w:r w:rsidR="008D4147" w:rsidRPr="00656D63">
        <w:rPr>
          <w:rFonts w:ascii="Times New Roman" w:hAnsi="Times New Roman" w:cs="Times New Roman"/>
          <w:sz w:val="24"/>
          <w:szCs w:val="24"/>
          <w:lang w:eastAsia="hr-HR"/>
        </w:rPr>
        <w:t xml:space="preserve"> Komisija  odbije  zahtjev  za  davanje  saglasnosti  za  sticanje,  odnosno  povećanje kvalifikovanog učešća, može na zahtjev predloženog sticaoca ili po svom nahođenju da objavi na svojoj internet stranici, razloge za odbijanje.</w:t>
      </w:r>
    </w:p>
    <w:p w:rsidR="008D4147" w:rsidRPr="00656D63" w:rsidRDefault="008D4147" w:rsidP="00656D63">
      <w:pPr>
        <w:pStyle w:val="NoSpacing"/>
        <w:jc w:val="both"/>
        <w:rPr>
          <w:rFonts w:ascii="Times New Roman" w:hAnsi="Times New Roman" w:cs="Times New Roman"/>
          <w:sz w:val="24"/>
          <w:szCs w:val="24"/>
          <w:lang w:eastAsia="hr-HR"/>
        </w:rPr>
      </w:pPr>
      <w:r w:rsidRPr="00656D63">
        <w:rPr>
          <w:rFonts w:ascii="Times New Roman" w:hAnsi="Times New Roman" w:cs="Times New Roman"/>
          <w:sz w:val="24"/>
          <w:szCs w:val="24"/>
          <w:lang w:eastAsia="hr-HR"/>
        </w:rPr>
        <w:t>(</w:t>
      </w:r>
      <w:r w:rsidR="00656D63">
        <w:rPr>
          <w:rFonts w:ascii="Times New Roman" w:hAnsi="Times New Roman" w:cs="Times New Roman"/>
          <w:sz w:val="24"/>
          <w:szCs w:val="24"/>
          <w:lang w:eastAsia="hr-HR"/>
        </w:rPr>
        <w:t>3</w:t>
      </w:r>
      <w:r w:rsidRPr="00656D63">
        <w:rPr>
          <w:rFonts w:ascii="Times New Roman" w:hAnsi="Times New Roman" w:cs="Times New Roman"/>
          <w:sz w:val="24"/>
          <w:szCs w:val="24"/>
          <w:lang w:eastAsia="hr-HR"/>
        </w:rPr>
        <w:t>) Ako je Komisija primila dva ili više zahtjeva za sticanje ili povećanje kvalifikovanog učešća u istom</w:t>
      </w:r>
      <w:r w:rsidR="005E3058">
        <w:rPr>
          <w:rFonts w:ascii="Times New Roman" w:hAnsi="Times New Roman" w:cs="Times New Roman"/>
          <w:sz w:val="24"/>
          <w:szCs w:val="24"/>
          <w:lang w:eastAsia="hr-HR"/>
        </w:rPr>
        <w:t xml:space="preserve"> društvu za upravljanje, odnosi</w:t>
      </w:r>
      <w:r w:rsidRPr="00656D63">
        <w:rPr>
          <w:rFonts w:ascii="Times New Roman" w:hAnsi="Times New Roman" w:cs="Times New Roman"/>
          <w:sz w:val="24"/>
          <w:szCs w:val="24"/>
          <w:lang w:eastAsia="hr-HR"/>
        </w:rPr>
        <w:t>će se prema svim namjeravanim sticaocima ravnopravno.</w:t>
      </w:r>
    </w:p>
    <w:p w:rsidR="005242A2" w:rsidRPr="00E440C0" w:rsidRDefault="005242A2" w:rsidP="008F20E4">
      <w:pPr>
        <w:pStyle w:val="t-9-8"/>
        <w:spacing w:before="0" w:beforeAutospacing="0" w:after="0" w:afterAutospacing="0"/>
        <w:jc w:val="both"/>
      </w:pPr>
    </w:p>
    <w:p w:rsidR="008F20E4" w:rsidRPr="006B2352" w:rsidRDefault="008F20E4" w:rsidP="008F20E4">
      <w:pPr>
        <w:pStyle w:val="t-10-9-kurz-s"/>
        <w:spacing w:before="0" w:beforeAutospacing="0" w:after="0" w:afterAutospacing="0"/>
        <w:jc w:val="center"/>
        <w:rPr>
          <w:b/>
        </w:rPr>
      </w:pPr>
      <w:r w:rsidRPr="006B2352">
        <w:rPr>
          <w:b/>
        </w:rPr>
        <w:t>Uska povezanost</w:t>
      </w:r>
    </w:p>
    <w:p w:rsidR="008F20E4" w:rsidRPr="006B2352" w:rsidRDefault="00FB7273" w:rsidP="008F20E4">
      <w:pPr>
        <w:pStyle w:val="clanak"/>
        <w:spacing w:before="0" w:beforeAutospacing="0" w:after="0" w:afterAutospacing="0"/>
        <w:jc w:val="center"/>
        <w:rPr>
          <w:b/>
        </w:rPr>
      </w:pPr>
      <w:r>
        <w:rPr>
          <w:b/>
        </w:rPr>
        <w:t>Član</w:t>
      </w:r>
      <w:r w:rsidR="00AB7721">
        <w:rPr>
          <w:b/>
        </w:rPr>
        <w:t xml:space="preserve"> 37</w:t>
      </w:r>
      <w:r w:rsidR="008F20E4" w:rsidRPr="006B2352">
        <w:rPr>
          <w:b/>
        </w:rPr>
        <w:t>.</w:t>
      </w:r>
    </w:p>
    <w:p w:rsidR="008F20E4" w:rsidRPr="00E440C0" w:rsidRDefault="008F20E4" w:rsidP="008F20E4">
      <w:pPr>
        <w:pStyle w:val="clanak"/>
        <w:spacing w:before="0" w:beforeAutospacing="0" w:after="0" w:afterAutospacing="0"/>
        <w:jc w:val="center"/>
        <w:rPr>
          <w:i/>
        </w:rPr>
      </w:pPr>
    </w:p>
    <w:p w:rsidR="008F20E4" w:rsidRPr="00E440C0" w:rsidRDefault="008F20E4" w:rsidP="008F20E4">
      <w:pPr>
        <w:pStyle w:val="t-9-8"/>
        <w:spacing w:before="0" w:beforeAutospacing="0" w:after="0" w:afterAutospacing="0"/>
        <w:jc w:val="both"/>
      </w:pPr>
      <w:r w:rsidRPr="00E440C0">
        <w:t>(1) U slučaju uske povezanosti između društva za upravljanje i drugih fizičkih ili pravnih lica, Komisija će izdati dozvolu za rad društvu za upravljanje samo ako odnos uske povezanosti ne onemogućava, odnosno ne otežava obavljanje nadzora nad društvom za upravljanje.</w:t>
      </w:r>
    </w:p>
    <w:p w:rsidR="008F20E4" w:rsidRPr="006B2352" w:rsidRDefault="008F20E4" w:rsidP="006B2352">
      <w:pPr>
        <w:pStyle w:val="t-9-8"/>
        <w:spacing w:before="0" w:beforeAutospacing="0" w:after="0" w:afterAutospacing="0"/>
        <w:jc w:val="both"/>
      </w:pPr>
      <w:r w:rsidRPr="00E440C0">
        <w:t>(2) Komisija će odbiti izdavanje dozvole za rad ako propisi treće države, koji se odnose na jednu ili više fizičkih ili pravnih lica sa kojima je društvo za upravljanje usko povezano, odnosno primjena i izvršavanje tih propisa, onemogućavaju ili otežavaju obavljanje nadzora nad društvom za upravljanje.</w:t>
      </w:r>
    </w:p>
    <w:p w:rsidR="002A6B92" w:rsidRDefault="002A6B92" w:rsidP="002773C6">
      <w:pPr>
        <w:pStyle w:val="clanak"/>
        <w:spacing w:before="0" w:beforeAutospacing="0" w:after="0" w:afterAutospacing="0"/>
        <w:rPr>
          <w:b/>
        </w:rPr>
      </w:pPr>
    </w:p>
    <w:p w:rsidR="008F20E4" w:rsidRPr="006B2352" w:rsidRDefault="008F20E4" w:rsidP="008F20E4">
      <w:pPr>
        <w:pStyle w:val="clanak"/>
        <w:spacing w:before="0" w:beforeAutospacing="0" w:after="0" w:afterAutospacing="0"/>
        <w:jc w:val="center"/>
        <w:rPr>
          <w:b/>
        </w:rPr>
      </w:pPr>
      <w:r w:rsidRPr="006B2352">
        <w:rPr>
          <w:b/>
        </w:rPr>
        <w:t>Č</w:t>
      </w:r>
      <w:r w:rsidR="00FB7273">
        <w:rPr>
          <w:b/>
        </w:rPr>
        <w:t>lan</w:t>
      </w:r>
      <w:r w:rsidR="00AB7721">
        <w:rPr>
          <w:b/>
        </w:rPr>
        <w:t xml:space="preserve"> 38</w:t>
      </w:r>
      <w:r w:rsidRPr="006B2352">
        <w:rPr>
          <w:b/>
        </w:rPr>
        <w:t>.</w:t>
      </w:r>
    </w:p>
    <w:p w:rsidR="008F20E4" w:rsidRPr="00E440C0" w:rsidRDefault="008F20E4" w:rsidP="008F20E4">
      <w:pPr>
        <w:pStyle w:val="clanak"/>
        <w:spacing w:before="0" w:beforeAutospacing="0" w:after="0" w:afterAutospacing="0"/>
        <w:jc w:val="center"/>
        <w:rPr>
          <w:i/>
        </w:rPr>
      </w:pPr>
    </w:p>
    <w:p w:rsidR="008F20E4" w:rsidRPr="00E440C0" w:rsidRDefault="008F20E4" w:rsidP="008F20E4">
      <w:pPr>
        <w:pStyle w:val="t-9-8"/>
        <w:spacing w:before="0" w:beforeAutospacing="0" w:after="0" w:afterAutospacing="0"/>
        <w:jc w:val="both"/>
      </w:pPr>
      <w:r w:rsidRPr="00E440C0">
        <w:t>(1) Društvo za upravljanje dužno je trajno zadovoljavati uslove pod kojima mu je Komisija izdala dozvolu za rad.</w:t>
      </w:r>
    </w:p>
    <w:p w:rsidR="008F20E4" w:rsidRPr="00E440C0" w:rsidRDefault="008F20E4" w:rsidP="008F20E4">
      <w:pPr>
        <w:pStyle w:val="t-9-8"/>
        <w:spacing w:before="0" w:beforeAutospacing="0" w:after="0" w:afterAutospacing="0"/>
        <w:jc w:val="both"/>
      </w:pPr>
      <w:r w:rsidRPr="00E440C0">
        <w:t xml:space="preserve">(2) Društvo za upravljanje obvezno je u roku od tri radna dana </w:t>
      </w:r>
      <w:r w:rsidR="006B2352">
        <w:t>da obavijesti</w:t>
      </w:r>
      <w:r w:rsidRPr="00E440C0">
        <w:t xml:space="preserve"> Komisiju o svakoj </w:t>
      </w:r>
      <w:r w:rsidRPr="004C7850">
        <w:t>bitnoj</w:t>
      </w:r>
      <w:r w:rsidRPr="00E440C0">
        <w:t xml:space="preserve"> promjeni podataka navedenih u zahtjevu za izdavanje dozvole za rad.</w:t>
      </w:r>
    </w:p>
    <w:p w:rsidR="008F20E4" w:rsidRPr="00E440C0" w:rsidRDefault="008F20E4" w:rsidP="008F20E4">
      <w:pPr>
        <w:pStyle w:val="t-9-8"/>
        <w:spacing w:before="0" w:beforeAutospacing="0" w:after="0" w:afterAutospacing="0"/>
        <w:jc w:val="both"/>
      </w:pPr>
    </w:p>
    <w:p w:rsidR="008F20E4" w:rsidRPr="006B2352" w:rsidRDefault="008F20E4" w:rsidP="008F20E4">
      <w:pPr>
        <w:pStyle w:val="clanak"/>
        <w:spacing w:before="0" w:beforeAutospacing="0" w:after="0" w:afterAutospacing="0"/>
        <w:jc w:val="center"/>
        <w:rPr>
          <w:b/>
        </w:rPr>
      </w:pPr>
      <w:r w:rsidRPr="006B2352">
        <w:rPr>
          <w:b/>
        </w:rPr>
        <w:t>Č</w:t>
      </w:r>
      <w:r w:rsidR="00FB7273">
        <w:rPr>
          <w:b/>
        </w:rPr>
        <w:t>lan</w:t>
      </w:r>
      <w:r w:rsidR="00AB7721">
        <w:rPr>
          <w:b/>
        </w:rPr>
        <w:t xml:space="preserve"> 39</w:t>
      </w:r>
      <w:r w:rsidRPr="006B2352">
        <w:rPr>
          <w:b/>
        </w:rPr>
        <w:t>.</w:t>
      </w:r>
    </w:p>
    <w:p w:rsidR="008F20E4" w:rsidRPr="00E440C0" w:rsidRDefault="008F20E4" w:rsidP="008F20E4">
      <w:pPr>
        <w:pStyle w:val="clanak"/>
        <w:spacing w:before="0" w:beforeAutospacing="0" w:after="0" w:afterAutospacing="0"/>
        <w:jc w:val="center"/>
        <w:rPr>
          <w:i/>
        </w:rPr>
      </w:pPr>
    </w:p>
    <w:p w:rsidR="008F20E4" w:rsidRPr="00E440C0" w:rsidRDefault="008F20E4" w:rsidP="008F20E4">
      <w:pPr>
        <w:pStyle w:val="t-9-8"/>
        <w:spacing w:before="0" w:beforeAutospacing="0" w:after="0" w:afterAutospacing="0"/>
        <w:jc w:val="both"/>
      </w:pPr>
      <w:r w:rsidRPr="00E440C0">
        <w:t>Prije izdavanja dozvole za rad društvu za upravljanje Komisija će konsultovati nadležno tijelo druge uključene države članice ako je to društvo za upravljanje:</w:t>
      </w:r>
    </w:p>
    <w:p w:rsidR="008F20E4" w:rsidRPr="00E440C0" w:rsidRDefault="008F20E4" w:rsidP="008F20E4">
      <w:pPr>
        <w:pStyle w:val="t-9-8"/>
        <w:spacing w:before="0" w:beforeAutospacing="0" w:after="0" w:afterAutospacing="0"/>
        <w:jc w:val="both"/>
      </w:pPr>
      <w:r w:rsidRPr="00E440C0">
        <w:t>a) zavisno društvo drugog društva za upravljanje, društva za upravljanje alternativnim investicionim fondom, društva za upravljanje penzionim fondom, investicionog društva, kreditne institucije ili društva za osiguranje kojima je izdata dozvola za rad u državi članici</w:t>
      </w:r>
    </w:p>
    <w:p w:rsidR="008F20E4" w:rsidRPr="00E440C0" w:rsidRDefault="008F20E4" w:rsidP="008F20E4">
      <w:pPr>
        <w:pStyle w:val="t-9-8"/>
        <w:spacing w:before="0" w:beforeAutospacing="0" w:after="0" w:afterAutospacing="0"/>
        <w:jc w:val="both"/>
      </w:pPr>
      <w:r w:rsidRPr="00E440C0">
        <w:t>b) zavisno društvo matičnog društva drugog društva za upravljanje, društva za upravljanje alternativnim investicionim fondom, društva za upravljanje penzionim fondom, investicionog društva, kreditne institucije ili društva za osiguranje kojima je izdata dozvola za rad u državi članici, ili</w:t>
      </w:r>
    </w:p>
    <w:p w:rsidR="008F20E4" w:rsidRPr="00E440C0" w:rsidRDefault="008F20E4" w:rsidP="008F20E4">
      <w:pPr>
        <w:pStyle w:val="t-9-8"/>
        <w:spacing w:before="0" w:beforeAutospacing="0" w:after="0" w:afterAutospacing="0"/>
        <w:jc w:val="both"/>
      </w:pPr>
      <w:r w:rsidRPr="00E440C0">
        <w:t xml:space="preserve">c) društvo koje je pod kontrolom istih fizičkih ili pravnih </w:t>
      </w:r>
      <w:r w:rsidR="00FF0C87">
        <w:t>lica koja</w:t>
      </w:r>
      <w:r w:rsidRPr="00E440C0">
        <w:t xml:space="preserve"> kontrolišu drugo društvo za upravljanje, društvo za upravljanje alternativnim investicionim fondom, društvo za upravljanje penzionim fondom, investiciono društvo, kreditnu instituciju ili društvo za osiguranje kojima je izdata dozvola za rad u državi članici.</w:t>
      </w:r>
    </w:p>
    <w:p w:rsidR="008F20E4" w:rsidRPr="00E440C0" w:rsidRDefault="008F20E4" w:rsidP="008F20E4">
      <w:pPr>
        <w:pStyle w:val="t-9-8"/>
        <w:spacing w:before="0" w:beforeAutospacing="0" w:after="0" w:afterAutospacing="0"/>
        <w:jc w:val="both"/>
      </w:pPr>
    </w:p>
    <w:p w:rsidR="008F20E4" w:rsidRPr="00FF0C87" w:rsidRDefault="008F20E4" w:rsidP="008F20E4">
      <w:pPr>
        <w:pStyle w:val="t-10-9-kurz-s"/>
        <w:spacing w:before="0" w:beforeAutospacing="0" w:after="0" w:afterAutospacing="0"/>
        <w:jc w:val="center"/>
        <w:rPr>
          <w:b/>
        </w:rPr>
      </w:pPr>
      <w:r w:rsidRPr="00FF0C87">
        <w:rPr>
          <w:b/>
        </w:rPr>
        <w:t>Prestanak važenja dozvole za rad</w:t>
      </w:r>
    </w:p>
    <w:p w:rsidR="008F20E4" w:rsidRPr="00FF0C87" w:rsidRDefault="00FB7273" w:rsidP="008F20E4">
      <w:pPr>
        <w:pStyle w:val="clanak"/>
        <w:spacing w:before="0" w:beforeAutospacing="0" w:after="0" w:afterAutospacing="0"/>
        <w:jc w:val="center"/>
        <w:rPr>
          <w:b/>
        </w:rPr>
      </w:pPr>
      <w:r>
        <w:rPr>
          <w:b/>
        </w:rPr>
        <w:lastRenderedPageBreak/>
        <w:t>Član</w:t>
      </w:r>
      <w:r w:rsidR="008F20E4" w:rsidRPr="00FF0C87">
        <w:rPr>
          <w:b/>
        </w:rPr>
        <w:t xml:space="preserve"> </w:t>
      </w:r>
      <w:r w:rsidR="00AB7721">
        <w:rPr>
          <w:b/>
        </w:rPr>
        <w:t>40</w:t>
      </w:r>
      <w:r w:rsidR="008F20E4" w:rsidRPr="00FF0C87">
        <w:rPr>
          <w:b/>
        </w:rPr>
        <w:t>.</w:t>
      </w:r>
    </w:p>
    <w:p w:rsidR="008F20E4" w:rsidRPr="00E440C0" w:rsidRDefault="008F20E4" w:rsidP="008F20E4">
      <w:pPr>
        <w:pStyle w:val="clanak"/>
        <w:spacing w:before="0" w:beforeAutospacing="0" w:after="0" w:afterAutospacing="0"/>
        <w:jc w:val="center"/>
        <w:rPr>
          <w:i/>
        </w:rPr>
      </w:pPr>
    </w:p>
    <w:p w:rsidR="008F20E4" w:rsidRPr="00E440C0" w:rsidRDefault="008F20E4" w:rsidP="008F20E4">
      <w:pPr>
        <w:pStyle w:val="t-9-8"/>
        <w:spacing w:before="0" w:beforeAutospacing="0" w:after="0" w:afterAutospacing="0"/>
        <w:jc w:val="both"/>
      </w:pPr>
      <w:r w:rsidRPr="00E440C0">
        <w:t xml:space="preserve">(1) Dozvola za rad društva za </w:t>
      </w:r>
      <w:r w:rsidRPr="004644AC">
        <w:t xml:space="preserve">upravljanje </w:t>
      </w:r>
      <w:r w:rsidR="000504FC" w:rsidRPr="004644AC">
        <w:t xml:space="preserve">izdana u skladu s ovim Zakonom </w:t>
      </w:r>
      <w:r w:rsidRPr="004644AC">
        <w:t>prestaje</w:t>
      </w:r>
      <w:r w:rsidRPr="00E440C0">
        <w:t xml:space="preserve"> </w:t>
      </w:r>
      <w:r w:rsidR="00FF0C87">
        <w:t>da važi</w:t>
      </w:r>
      <w:r w:rsidRPr="00E440C0">
        <w:t>:</w:t>
      </w:r>
    </w:p>
    <w:p w:rsidR="008F20E4" w:rsidRPr="00E440C0" w:rsidRDefault="008F20E4" w:rsidP="008F20E4">
      <w:pPr>
        <w:pStyle w:val="t-9-8"/>
        <w:spacing w:before="0" w:beforeAutospacing="0" w:after="0" w:afterAutospacing="0"/>
        <w:jc w:val="both"/>
      </w:pPr>
      <w:r w:rsidRPr="00E440C0">
        <w:t xml:space="preserve">1. ako društvo za </w:t>
      </w:r>
      <w:r w:rsidR="00FF0C87">
        <w:t>upravljanje ne započne obavljanje</w:t>
      </w:r>
      <w:r w:rsidRPr="00E440C0">
        <w:t xml:space="preserve"> djelatnost</w:t>
      </w:r>
      <w:r w:rsidR="00FF0C87">
        <w:t>i</w:t>
      </w:r>
      <w:r w:rsidRPr="00E440C0">
        <w:t xml:space="preserve"> upravljanja UCITS fondovima u roku od jedne godine od dana izdavanja dozvole za rad, istekom navedenoga roka</w:t>
      </w:r>
    </w:p>
    <w:p w:rsidR="008F20E4" w:rsidRPr="00E440C0" w:rsidRDefault="008F20E4" w:rsidP="008F20E4">
      <w:pPr>
        <w:pStyle w:val="t-9-8"/>
        <w:spacing w:before="0" w:beforeAutospacing="0" w:after="0" w:afterAutospacing="0"/>
        <w:jc w:val="both"/>
      </w:pPr>
      <w:r w:rsidRPr="00E440C0">
        <w:t>2. ako društvo za upravljanje uzastopno tokom šest mjeseci ne obavlja onu djelatnost za koju je dozvola za rad izdata, istekom navedenoga roka, u odnosu na predmetnu djelatnost</w:t>
      </w:r>
    </w:p>
    <w:p w:rsidR="008F20E4" w:rsidRPr="00E440C0" w:rsidRDefault="008F20E4" w:rsidP="008F20E4">
      <w:pPr>
        <w:pStyle w:val="t-9-8"/>
        <w:spacing w:before="0" w:beforeAutospacing="0" w:after="0" w:afterAutospacing="0"/>
        <w:jc w:val="both"/>
      </w:pPr>
      <w:r w:rsidRPr="00E440C0">
        <w:t xml:space="preserve">3. u slučaju dobrovoljnog prestanka obavljanja djelatnosti u skladu sa odredbama </w:t>
      </w:r>
      <w:r w:rsidRPr="00E51ED1">
        <w:t xml:space="preserve">člana </w:t>
      </w:r>
      <w:r w:rsidR="00E51ED1" w:rsidRPr="00E51ED1">
        <w:t>89</w:t>
      </w:r>
      <w:r w:rsidRPr="00E51ED1">
        <w:t xml:space="preserve">. i </w:t>
      </w:r>
      <w:r w:rsidR="00E51ED1" w:rsidRPr="00E51ED1">
        <w:t>90</w:t>
      </w:r>
      <w:r w:rsidRPr="00E51ED1">
        <w:t>.</w:t>
      </w:r>
      <w:r w:rsidR="00FF0C87">
        <w:t xml:space="preserve"> ovog</w:t>
      </w:r>
      <w:r w:rsidRPr="00E440C0">
        <w:t xml:space="preserve"> Zakona, prenosom upravljanja UCITS fondova na drugo društvo za upravljanje ili zaključenjem postupka likvidacije UCITS fondova kojima društvo za upravljanje upravlja</w:t>
      </w:r>
    </w:p>
    <w:p w:rsidR="008F20E4" w:rsidRPr="00E440C0" w:rsidRDefault="008F20E4" w:rsidP="008F20E4">
      <w:pPr>
        <w:pStyle w:val="t-9-8"/>
        <w:spacing w:before="0" w:beforeAutospacing="0" w:after="0" w:afterAutospacing="0"/>
        <w:jc w:val="both"/>
      </w:pPr>
      <w:r w:rsidRPr="00E440C0">
        <w:t>4. dostavom rješenja Komisije kojim se ukida dozvola za rad</w:t>
      </w:r>
    </w:p>
    <w:p w:rsidR="008F20E4" w:rsidRPr="00E440C0" w:rsidRDefault="008F20E4" w:rsidP="008F20E4">
      <w:pPr>
        <w:pStyle w:val="t-9-8"/>
        <w:spacing w:before="0" w:beforeAutospacing="0" w:after="0" w:afterAutospacing="0"/>
        <w:jc w:val="both"/>
      </w:pPr>
      <w:r w:rsidRPr="00E440C0">
        <w:t>5. danom otvaranja stečajnog postupka nad društvom za upravljanje i/ili</w:t>
      </w:r>
    </w:p>
    <w:p w:rsidR="00753DF0" w:rsidRDefault="008F20E4" w:rsidP="00753DF0">
      <w:pPr>
        <w:pStyle w:val="t-9-8"/>
        <w:spacing w:before="0" w:beforeAutospacing="0" w:after="0" w:afterAutospacing="0"/>
        <w:jc w:val="both"/>
      </w:pPr>
      <w:r w:rsidRPr="00E440C0">
        <w:t>6. zaključenjem postupka likvidacije društva za upravljanje.</w:t>
      </w:r>
    </w:p>
    <w:p w:rsidR="00753DF0" w:rsidRDefault="00753DF0" w:rsidP="00753DF0">
      <w:pPr>
        <w:pStyle w:val="t-9-8"/>
        <w:spacing w:before="0" w:beforeAutospacing="0" w:after="0" w:afterAutospacing="0"/>
        <w:jc w:val="both"/>
      </w:pPr>
      <w:r>
        <w:t>7. kada društvo prenosioc po okončanju prenosa upravljanja UCITS fondom Komisiji dostavi obavještenje o preduzetim radnjama i postupcima iz člana 75. ovoga Zakona, a društvo prenosioc ne upravlja drugim UCITS fondovima.</w:t>
      </w:r>
    </w:p>
    <w:p w:rsidR="00753DF0" w:rsidRPr="00E440C0" w:rsidRDefault="00753DF0" w:rsidP="008F20E4">
      <w:pPr>
        <w:pStyle w:val="t-9-8"/>
        <w:spacing w:before="0" w:beforeAutospacing="0" w:after="0" w:afterAutospacing="0"/>
        <w:jc w:val="both"/>
      </w:pPr>
      <w:r>
        <w:t>(2) Komisija može ukinuti zakonito rješenje kojim je taa dozvola za rad društva za upravljanje ako je društvu za upravljanje blokiran račun duže od 30 dana a time je dovedena u pitanje njegova likvidnost ili solventnost.</w:t>
      </w:r>
    </w:p>
    <w:p w:rsidR="008F20E4" w:rsidRPr="00E440C0" w:rsidRDefault="00753DF0" w:rsidP="008F20E4">
      <w:pPr>
        <w:pStyle w:val="t-9-8"/>
        <w:spacing w:before="0" w:beforeAutospacing="0" w:after="0" w:afterAutospacing="0"/>
        <w:jc w:val="both"/>
      </w:pPr>
      <w:r>
        <w:t>(3</w:t>
      </w:r>
      <w:r w:rsidR="008F20E4" w:rsidRPr="00E440C0">
        <w:t>) Ako nastupe uslovi iz sta</w:t>
      </w:r>
      <w:r w:rsidR="00F05975">
        <w:t>va 1. tačaka 1., 2. ili 3. ovog</w:t>
      </w:r>
      <w:r w:rsidR="008F20E4" w:rsidRPr="00E440C0">
        <w:t xml:space="preserve"> člana, Komisija će donijeti rješenje kojim se utvrđuje prestanak važenja dozvole za rad.</w:t>
      </w:r>
    </w:p>
    <w:p w:rsidR="008F20E4" w:rsidRPr="00AB7721" w:rsidRDefault="00753DF0" w:rsidP="00AB7721">
      <w:pPr>
        <w:pStyle w:val="t-9-8"/>
        <w:spacing w:before="0" w:beforeAutospacing="0" w:after="0" w:afterAutospacing="0"/>
        <w:jc w:val="both"/>
      </w:pPr>
      <w:r>
        <w:t>(4</w:t>
      </w:r>
      <w:r w:rsidR="008F20E4" w:rsidRPr="00E440C0">
        <w:t xml:space="preserve">) O prestanku važenja </w:t>
      </w:r>
      <w:r w:rsidR="001857F7">
        <w:t>dozvole za rad iz stava 1. ovog</w:t>
      </w:r>
      <w:r w:rsidR="008F20E4" w:rsidRPr="00E440C0">
        <w:t xml:space="preserve"> člana Komisija će obavijestiti </w:t>
      </w:r>
      <w:r w:rsidR="008F20E4" w:rsidRPr="004644AC">
        <w:t>depozitara</w:t>
      </w:r>
      <w:r w:rsidR="00F71B14" w:rsidRPr="004644AC">
        <w:t xml:space="preserve"> i </w:t>
      </w:r>
      <w:r w:rsidR="004C7850">
        <w:t>Centralni registra privrednih subjekata.</w:t>
      </w:r>
    </w:p>
    <w:p w:rsidR="00DC2264" w:rsidRDefault="00DC2264" w:rsidP="00DC2264">
      <w:pPr>
        <w:pStyle w:val="NoSpacing"/>
      </w:pPr>
    </w:p>
    <w:p w:rsidR="008F20E4" w:rsidRPr="00DC2264" w:rsidRDefault="007300A5" w:rsidP="00DC2264">
      <w:pPr>
        <w:pStyle w:val="NoSpacing"/>
        <w:rPr>
          <w:rFonts w:ascii="Times New Roman" w:hAnsi="Times New Roman" w:cs="Times New Roman"/>
          <w:b/>
          <w:sz w:val="24"/>
          <w:szCs w:val="24"/>
        </w:rPr>
      </w:pPr>
      <w:r w:rsidRPr="00DC2264">
        <w:rPr>
          <w:rFonts w:ascii="Times New Roman" w:hAnsi="Times New Roman" w:cs="Times New Roman"/>
          <w:b/>
          <w:sz w:val="24"/>
          <w:szCs w:val="24"/>
        </w:rPr>
        <w:t xml:space="preserve">POGLAVLJE II - </w:t>
      </w:r>
      <w:r w:rsidR="00DC2264">
        <w:rPr>
          <w:rFonts w:ascii="Times New Roman" w:hAnsi="Times New Roman" w:cs="Times New Roman"/>
          <w:b/>
          <w:sz w:val="24"/>
          <w:szCs w:val="24"/>
        </w:rPr>
        <w:t>O</w:t>
      </w:r>
      <w:r w:rsidR="00DC2264" w:rsidRPr="00DC2264">
        <w:rPr>
          <w:rFonts w:ascii="Times New Roman" w:hAnsi="Times New Roman" w:cs="Times New Roman"/>
          <w:b/>
          <w:sz w:val="24"/>
          <w:szCs w:val="24"/>
        </w:rPr>
        <w:t>rgani društva za upravljanje</w:t>
      </w:r>
    </w:p>
    <w:p w:rsidR="00DC2264" w:rsidRDefault="00DC2264" w:rsidP="00DC2264">
      <w:pPr>
        <w:pStyle w:val="NoSpacing"/>
      </w:pPr>
    </w:p>
    <w:p w:rsidR="007300A5" w:rsidRPr="007300A5" w:rsidRDefault="007300A5" w:rsidP="007300A5">
      <w:pPr>
        <w:pStyle w:val="NoSpacing"/>
        <w:jc w:val="center"/>
        <w:rPr>
          <w:rFonts w:ascii="Times New Roman" w:hAnsi="Times New Roman" w:cs="Times New Roman"/>
          <w:b/>
          <w:sz w:val="24"/>
          <w:szCs w:val="24"/>
        </w:rPr>
      </w:pPr>
      <w:r>
        <w:rPr>
          <w:rFonts w:ascii="Times New Roman" w:hAnsi="Times New Roman" w:cs="Times New Roman"/>
          <w:b/>
          <w:sz w:val="24"/>
          <w:szCs w:val="24"/>
        </w:rPr>
        <w:t>Obavezni organi</w:t>
      </w:r>
    </w:p>
    <w:p w:rsidR="008F20E4" w:rsidRPr="005F55C1" w:rsidRDefault="00AB7721" w:rsidP="008F20E4">
      <w:pPr>
        <w:pStyle w:val="clanak"/>
        <w:spacing w:before="0" w:beforeAutospacing="0" w:after="0" w:afterAutospacing="0"/>
        <w:jc w:val="center"/>
        <w:rPr>
          <w:b/>
        </w:rPr>
      </w:pPr>
      <w:r>
        <w:rPr>
          <w:b/>
        </w:rPr>
        <w:t>Član 41</w:t>
      </w:r>
      <w:r w:rsidR="008F20E4" w:rsidRPr="005F55C1">
        <w:rPr>
          <w:b/>
        </w:rPr>
        <w:t>.</w:t>
      </w:r>
    </w:p>
    <w:p w:rsidR="008F20E4" w:rsidRPr="00E440C0" w:rsidRDefault="008F20E4" w:rsidP="008F20E4">
      <w:pPr>
        <w:pStyle w:val="clanak"/>
        <w:spacing w:before="0" w:beforeAutospacing="0" w:after="0" w:afterAutospacing="0"/>
        <w:jc w:val="center"/>
        <w:rPr>
          <w:i/>
        </w:rPr>
      </w:pPr>
    </w:p>
    <w:p w:rsidR="008F20E4" w:rsidRPr="00E440C0" w:rsidRDefault="008F20E4" w:rsidP="008F20E4">
      <w:pPr>
        <w:pStyle w:val="t-9-8"/>
        <w:spacing w:before="0" w:beforeAutospacing="0" w:after="0" w:afterAutospacing="0"/>
      </w:pPr>
      <w:r w:rsidRPr="00E440C0">
        <w:t xml:space="preserve">(1) </w:t>
      </w:r>
      <w:r w:rsidR="002B7126">
        <w:t>Ob</w:t>
      </w:r>
      <w:r w:rsidR="00F05975">
        <w:t>a</w:t>
      </w:r>
      <w:r w:rsidR="002B7126">
        <w:t>vezni o</w:t>
      </w:r>
      <w:r w:rsidRPr="00E440C0">
        <w:t>rgani društva za upravljanje su:</w:t>
      </w:r>
    </w:p>
    <w:p w:rsidR="008F20E4" w:rsidRPr="00E440C0" w:rsidRDefault="008F20E4" w:rsidP="008F20E4">
      <w:pPr>
        <w:pStyle w:val="t-9-8"/>
        <w:spacing w:before="0" w:beforeAutospacing="0" w:after="0" w:afterAutospacing="0"/>
        <w:jc w:val="both"/>
      </w:pPr>
      <w:r w:rsidRPr="00E440C0">
        <w:t xml:space="preserve">a) kod akcionarskog društva –skupština, odbor </w:t>
      </w:r>
      <w:r w:rsidR="002B7126">
        <w:t xml:space="preserve">direktora </w:t>
      </w:r>
      <w:r w:rsidRPr="00E440C0">
        <w:t xml:space="preserve">i </w:t>
      </w:r>
      <w:r w:rsidR="00F707AF">
        <w:t>uprava društva</w:t>
      </w:r>
      <w:r w:rsidR="005242A2">
        <w:t xml:space="preserve"> za upravljanje</w:t>
      </w:r>
      <w:r w:rsidRPr="00E440C0">
        <w:t xml:space="preserve">, </w:t>
      </w:r>
    </w:p>
    <w:p w:rsidR="00F707AF" w:rsidRDefault="008F20E4" w:rsidP="008F20E4">
      <w:pPr>
        <w:pStyle w:val="t-9-8"/>
        <w:spacing w:before="0" w:beforeAutospacing="0" w:after="0" w:afterAutospacing="0"/>
        <w:jc w:val="both"/>
      </w:pPr>
      <w:r w:rsidRPr="00E440C0">
        <w:t>b) kod društva sa ograničenom odgovornošću –</w:t>
      </w:r>
      <w:r w:rsidR="00AF6E59">
        <w:t xml:space="preserve"> </w:t>
      </w:r>
      <w:r w:rsidR="00F707AF">
        <w:t>uprava društva</w:t>
      </w:r>
      <w:r w:rsidR="005242A2">
        <w:t xml:space="preserve"> upravljanje</w:t>
      </w:r>
      <w:r w:rsidR="00F707AF" w:rsidRPr="00E440C0">
        <w:t xml:space="preserve">, </w:t>
      </w:r>
    </w:p>
    <w:p w:rsidR="008F20E4" w:rsidRPr="00E440C0" w:rsidRDefault="008F20E4" w:rsidP="008F20E4">
      <w:pPr>
        <w:pStyle w:val="t-9-8"/>
        <w:spacing w:before="0" w:beforeAutospacing="0" w:after="0" w:afterAutospacing="0"/>
        <w:jc w:val="both"/>
      </w:pPr>
      <w:r w:rsidRPr="00E440C0">
        <w:t>(2) O održanim sastancima ili sjednicama organa društva za upravljanje vode se zapisnici.</w:t>
      </w:r>
    </w:p>
    <w:p w:rsidR="008F20E4" w:rsidRPr="00E440C0" w:rsidRDefault="00AF6E59" w:rsidP="008F20E4">
      <w:pPr>
        <w:pStyle w:val="t-9-8"/>
        <w:spacing w:before="0" w:beforeAutospacing="0" w:after="0" w:afterAutospacing="0"/>
        <w:jc w:val="both"/>
      </w:pPr>
      <w:r>
        <w:t>(3</w:t>
      </w:r>
      <w:r w:rsidR="008F20E4" w:rsidRPr="00E440C0">
        <w:t xml:space="preserve">) Mandat </w:t>
      </w:r>
      <w:r w:rsidR="0037468A">
        <w:t>uprave</w:t>
      </w:r>
      <w:r w:rsidR="008F20E4" w:rsidRPr="00E440C0">
        <w:t xml:space="preserve"> ne može biti duži od pet godina. Lice koje je bilo </w:t>
      </w:r>
      <w:r w:rsidR="0037468A">
        <w:t>član uprave</w:t>
      </w:r>
      <w:r w:rsidR="008F20E4" w:rsidRPr="00E440C0">
        <w:t xml:space="preserve"> može biti ponovo birano. Broj mandata za člana </w:t>
      </w:r>
      <w:r w:rsidR="0037468A">
        <w:t>uprave</w:t>
      </w:r>
      <w:r w:rsidR="008F20E4" w:rsidRPr="00E440C0">
        <w:t xml:space="preserve"> nije ograničen.</w:t>
      </w:r>
    </w:p>
    <w:p w:rsidR="004C7850" w:rsidRDefault="004C7850" w:rsidP="00AF6E59">
      <w:pPr>
        <w:pStyle w:val="NoSpacing"/>
        <w:rPr>
          <w:rFonts w:ascii="Times New Roman" w:hAnsi="Times New Roman" w:cs="Times New Roman"/>
          <w:b/>
          <w:sz w:val="24"/>
          <w:szCs w:val="24"/>
        </w:rPr>
      </w:pPr>
    </w:p>
    <w:p w:rsidR="005242A2" w:rsidRPr="005C6D37" w:rsidRDefault="005242A2" w:rsidP="005242A2">
      <w:pPr>
        <w:pStyle w:val="NoSpacing"/>
        <w:jc w:val="center"/>
        <w:rPr>
          <w:rFonts w:ascii="Times New Roman" w:hAnsi="Times New Roman" w:cs="Times New Roman"/>
          <w:b/>
          <w:sz w:val="24"/>
          <w:szCs w:val="24"/>
        </w:rPr>
      </w:pPr>
      <w:r w:rsidRPr="005C6D37">
        <w:rPr>
          <w:rFonts w:ascii="Times New Roman" w:hAnsi="Times New Roman" w:cs="Times New Roman"/>
          <w:b/>
          <w:sz w:val="24"/>
          <w:szCs w:val="24"/>
        </w:rPr>
        <w:t>Uprava društva za upravljanje</w:t>
      </w:r>
    </w:p>
    <w:p w:rsidR="005242A2" w:rsidRPr="005C6D37" w:rsidRDefault="008E615C" w:rsidP="005242A2">
      <w:pPr>
        <w:pStyle w:val="NoSpacing"/>
        <w:jc w:val="center"/>
        <w:rPr>
          <w:rFonts w:ascii="Times New Roman" w:hAnsi="Times New Roman" w:cs="Times New Roman"/>
          <w:b/>
          <w:sz w:val="24"/>
          <w:szCs w:val="24"/>
        </w:rPr>
      </w:pPr>
      <w:r>
        <w:rPr>
          <w:rFonts w:ascii="Times New Roman" w:hAnsi="Times New Roman" w:cs="Times New Roman"/>
          <w:b/>
          <w:sz w:val="24"/>
          <w:szCs w:val="24"/>
        </w:rPr>
        <w:t>Član</w:t>
      </w:r>
      <w:r w:rsidR="005242A2">
        <w:rPr>
          <w:rFonts w:ascii="Times New Roman" w:hAnsi="Times New Roman" w:cs="Times New Roman"/>
          <w:b/>
          <w:sz w:val="24"/>
          <w:szCs w:val="24"/>
        </w:rPr>
        <w:t xml:space="preserve"> </w:t>
      </w:r>
      <w:r w:rsidR="00AB7721">
        <w:rPr>
          <w:rFonts w:ascii="Times New Roman" w:hAnsi="Times New Roman" w:cs="Times New Roman"/>
          <w:b/>
          <w:sz w:val="24"/>
          <w:szCs w:val="24"/>
        </w:rPr>
        <w:t>42</w:t>
      </w:r>
      <w:r w:rsidR="005242A2" w:rsidRPr="005C6D37">
        <w:rPr>
          <w:rFonts w:ascii="Times New Roman" w:hAnsi="Times New Roman" w:cs="Times New Roman"/>
          <w:b/>
          <w:sz w:val="24"/>
          <w:szCs w:val="24"/>
        </w:rPr>
        <w:t>.</w:t>
      </w:r>
    </w:p>
    <w:p w:rsidR="005242A2" w:rsidRPr="005C6D37" w:rsidRDefault="005242A2" w:rsidP="005242A2">
      <w:pPr>
        <w:pStyle w:val="NoSpacing"/>
        <w:jc w:val="both"/>
        <w:rPr>
          <w:rFonts w:ascii="Times New Roman" w:hAnsi="Times New Roman" w:cs="Times New Roman"/>
          <w:sz w:val="24"/>
          <w:szCs w:val="24"/>
        </w:rPr>
      </w:pPr>
    </w:p>
    <w:p w:rsidR="005242A2" w:rsidRPr="005C6D37" w:rsidRDefault="005242A2" w:rsidP="005242A2">
      <w:pPr>
        <w:pStyle w:val="NoSpacing"/>
        <w:jc w:val="both"/>
        <w:rPr>
          <w:rFonts w:ascii="Times New Roman" w:hAnsi="Times New Roman" w:cs="Times New Roman"/>
          <w:sz w:val="24"/>
          <w:szCs w:val="24"/>
        </w:rPr>
      </w:pPr>
      <w:r w:rsidRPr="005C6D37">
        <w:rPr>
          <w:rFonts w:ascii="Times New Roman" w:hAnsi="Times New Roman" w:cs="Times New Roman"/>
          <w:sz w:val="24"/>
          <w:szCs w:val="24"/>
        </w:rPr>
        <w:t>(1) Uprava društva za upravljanje mora imati najmanje dva člana</w:t>
      </w:r>
      <w:r>
        <w:rPr>
          <w:rFonts w:ascii="Times New Roman" w:hAnsi="Times New Roman" w:cs="Times New Roman"/>
          <w:sz w:val="24"/>
          <w:szCs w:val="24"/>
        </w:rPr>
        <w:t>, glavni izvršni direktor i izvršni direktor,</w:t>
      </w:r>
      <w:r w:rsidRPr="005C6D37">
        <w:rPr>
          <w:rFonts w:ascii="Times New Roman" w:hAnsi="Times New Roman" w:cs="Times New Roman"/>
          <w:sz w:val="24"/>
          <w:szCs w:val="24"/>
        </w:rPr>
        <w:t xml:space="preserve"> koji vode poslove i zastupaju društvo za upravljanje.</w:t>
      </w:r>
    </w:p>
    <w:p w:rsidR="005242A2" w:rsidRPr="005C6D37" w:rsidRDefault="005242A2" w:rsidP="005242A2">
      <w:pPr>
        <w:pStyle w:val="NoSpacing"/>
        <w:jc w:val="both"/>
        <w:rPr>
          <w:rFonts w:ascii="Times New Roman" w:hAnsi="Times New Roman" w:cs="Times New Roman"/>
          <w:sz w:val="24"/>
          <w:szCs w:val="24"/>
        </w:rPr>
      </w:pPr>
      <w:r w:rsidRPr="005C6D37">
        <w:rPr>
          <w:rFonts w:ascii="Times New Roman" w:hAnsi="Times New Roman" w:cs="Times New Roman"/>
          <w:sz w:val="24"/>
          <w:szCs w:val="24"/>
        </w:rPr>
        <w:t xml:space="preserve">(2) Ako osnivačkim aktom društva za upravljanje nije drugačije određeno, članovi uprave zajedno vode poslove i </w:t>
      </w:r>
      <w:r>
        <w:rPr>
          <w:rFonts w:ascii="Times New Roman" w:hAnsi="Times New Roman" w:cs="Times New Roman"/>
          <w:sz w:val="24"/>
          <w:szCs w:val="24"/>
        </w:rPr>
        <w:t>zajedno</w:t>
      </w:r>
      <w:r w:rsidRPr="005C6D37">
        <w:rPr>
          <w:rFonts w:ascii="Times New Roman" w:hAnsi="Times New Roman" w:cs="Times New Roman"/>
          <w:sz w:val="24"/>
          <w:szCs w:val="24"/>
        </w:rPr>
        <w:t xml:space="preserve"> zastupaju društvo za upravljanje.</w:t>
      </w:r>
    </w:p>
    <w:p w:rsidR="005242A2" w:rsidRPr="005C6D37" w:rsidRDefault="005242A2" w:rsidP="005242A2">
      <w:pPr>
        <w:pStyle w:val="NoSpacing"/>
        <w:jc w:val="both"/>
        <w:rPr>
          <w:rFonts w:ascii="Times New Roman" w:hAnsi="Times New Roman" w:cs="Times New Roman"/>
          <w:sz w:val="24"/>
          <w:szCs w:val="24"/>
        </w:rPr>
      </w:pPr>
      <w:r w:rsidRPr="005C6D37">
        <w:rPr>
          <w:rFonts w:ascii="Times New Roman" w:hAnsi="Times New Roman" w:cs="Times New Roman"/>
          <w:sz w:val="24"/>
          <w:szCs w:val="24"/>
        </w:rPr>
        <w:t>(3) Članovi uprave društva za upravljanje dužni su voditi poslove društva za upravljanje s</w:t>
      </w:r>
      <w:r>
        <w:rPr>
          <w:rFonts w:ascii="Times New Roman" w:hAnsi="Times New Roman" w:cs="Times New Roman"/>
          <w:sz w:val="24"/>
          <w:szCs w:val="24"/>
        </w:rPr>
        <w:t>a</w:t>
      </w:r>
      <w:r w:rsidRPr="005C6D37">
        <w:rPr>
          <w:rFonts w:ascii="Times New Roman" w:hAnsi="Times New Roman" w:cs="Times New Roman"/>
          <w:sz w:val="24"/>
          <w:szCs w:val="24"/>
        </w:rPr>
        <w:t xml:space="preserve"> </w:t>
      </w:r>
      <w:r>
        <w:rPr>
          <w:rFonts w:ascii="Times New Roman" w:hAnsi="Times New Roman" w:cs="Times New Roman"/>
          <w:sz w:val="24"/>
          <w:szCs w:val="24"/>
        </w:rPr>
        <w:t>teritorije</w:t>
      </w:r>
      <w:r w:rsidRPr="005C6D37">
        <w:rPr>
          <w:rFonts w:ascii="Times New Roman" w:hAnsi="Times New Roman" w:cs="Times New Roman"/>
          <w:sz w:val="24"/>
          <w:szCs w:val="24"/>
        </w:rPr>
        <w:t xml:space="preserve"> </w:t>
      </w:r>
      <w:r>
        <w:rPr>
          <w:rFonts w:ascii="Times New Roman" w:hAnsi="Times New Roman" w:cs="Times New Roman"/>
          <w:sz w:val="24"/>
          <w:szCs w:val="24"/>
        </w:rPr>
        <w:t>Crne Gore</w:t>
      </w:r>
      <w:r w:rsidRPr="005C6D37">
        <w:rPr>
          <w:rFonts w:ascii="Times New Roman" w:hAnsi="Times New Roman" w:cs="Times New Roman"/>
          <w:sz w:val="24"/>
          <w:szCs w:val="24"/>
        </w:rPr>
        <w:t>.</w:t>
      </w:r>
    </w:p>
    <w:p w:rsidR="005242A2" w:rsidRPr="005C6D37" w:rsidRDefault="005242A2" w:rsidP="005242A2">
      <w:pPr>
        <w:pStyle w:val="NoSpacing"/>
        <w:jc w:val="both"/>
        <w:rPr>
          <w:rFonts w:ascii="Times New Roman" w:hAnsi="Times New Roman" w:cs="Times New Roman"/>
          <w:sz w:val="24"/>
          <w:szCs w:val="24"/>
        </w:rPr>
      </w:pPr>
      <w:r w:rsidRPr="005C6D37">
        <w:rPr>
          <w:rFonts w:ascii="Times New Roman" w:hAnsi="Times New Roman" w:cs="Times New Roman"/>
          <w:sz w:val="24"/>
          <w:szCs w:val="24"/>
        </w:rPr>
        <w:lastRenderedPageBreak/>
        <w:t>(4) U slučaju da društvo za upravljanje vodi odbor</w:t>
      </w:r>
      <w:r w:rsidR="00526BA4">
        <w:rPr>
          <w:rFonts w:ascii="Times New Roman" w:hAnsi="Times New Roman" w:cs="Times New Roman"/>
          <w:sz w:val="24"/>
          <w:szCs w:val="24"/>
        </w:rPr>
        <w:t xml:space="preserve"> direktora</w:t>
      </w:r>
      <w:r w:rsidRPr="005C6D37">
        <w:rPr>
          <w:rFonts w:ascii="Times New Roman" w:hAnsi="Times New Roman" w:cs="Times New Roman"/>
          <w:sz w:val="24"/>
          <w:szCs w:val="24"/>
        </w:rPr>
        <w:t xml:space="preserve">, on mora imenovati najmanje dva izvršna direktora. Odredbe ovoga Zakona i propisa </w:t>
      </w:r>
      <w:r>
        <w:rPr>
          <w:rFonts w:ascii="Times New Roman" w:hAnsi="Times New Roman" w:cs="Times New Roman"/>
          <w:sz w:val="24"/>
          <w:szCs w:val="24"/>
        </w:rPr>
        <w:t>donijetih</w:t>
      </w:r>
      <w:r w:rsidRPr="005C6D37">
        <w:rPr>
          <w:rFonts w:ascii="Times New Roman" w:hAnsi="Times New Roman" w:cs="Times New Roman"/>
          <w:sz w:val="24"/>
          <w:szCs w:val="24"/>
        </w:rPr>
        <w:t xml:space="preserve"> na </w:t>
      </w:r>
      <w:r>
        <w:rPr>
          <w:rFonts w:ascii="Times New Roman" w:hAnsi="Times New Roman" w:cs="Times New Roman"/>
          <w:sz w:val="24"/>
          <w:szCs w:val="24"/>
        </w:rPr>
        <w:t>osnovu ovog</w:t>
      </w:r>
      <w:r w:rsidRPr="005C6D37">
        <w:rPr>
          <w:rFonts w:ascii="Times New Roman" w:hAnsi="Times New Roman" w:cs="Times New Roman"/>
          <w:sz w:val="24"/>
          <w:szCs w:val="24"/>
        </w:rPr>
        <w:t xml:space="preserve"> Zakona o članovima uprave društva za upravljanje na odgovarajući se način primjenjuju na izvršne direktore.</w:t>
      </w:r>
    </w:p>
    <w:p w:rsidR="008F20E4" w:rsidRPr="00E440C0" w:rsidRDefault="008F20E4" w:rsidP="008F20E4">
      <w:pPr>
        <w:pStyle w:val="N01X"/>
        <w:spacing w:before="0" w:after="0"/>
        <w:jc w:val="left"/>
      </w:pPr>
    </w:p>
    <w:p w:rsidR="008F20E4" w:rsidRPr="00ED489A" w:rsidRDefault="008F20E4" w:rsidP="008F20E4">
      <w:pPr>
        <w:pStyle w:val="t-10-9-kurz-s"/>
        <w:spacing w:before="0" w:beforeAutospacing="0" w:after="0" w:afterAutospacing="0"/>
        <w:jc w:val="center"/>
        <w:rPr>
          <w:b/>
        </w:rPr>
      </w:pPr>
      <w:r w:rsidRPr="00ED489A">
        <w:rPr>
          <w:b/>
        </w:rPr>
        <w:t xml:space="preserve">Uslovi za obavljanje funkcije članova </w:t>
      </w:r>
      <w:r w:rsidR="00ED489A" w:rsidRPr="00ED489A">
        <w:rPr>
          <w:b/>
        </w:rPr>
        <w:t>uprave</w:t>
      </w:r>
      <w:r w:rsidRPr="00ED489A">
        <w:rPr>
          <w:b/>
        </w:rPr>
        <w:t xml:space="preserve"> društva za upravljanje</w:t>
      </w:r>
    </w:p>
    <w:p w:rsidR="008F20E4" w:rsidRDefault="008F20E4" w:rsidP="008F20E4">
      <w:pPr>
        <w:pStyle w:val="clanak"/>
        <w:spacing w:before="0" w:beforeAutospacing="0" w:after="0" w:afterAutospacing="0"/>
        <w:jc w:val="center"/>
        <w:rPr>
          <w:b/>
        </w:rPr>
      </w:pPr>
      <w:r w:rsidRPr="00ED489A">
        <w:rPr>
          <w:b/>
        </w:rPr>
        <w:t xml:space="preserve">Član </w:t>
      </w:r>
      <w:r w:rsidR="00AB7721">
        <w:rPr>
          <w:b/>
        </w:rPr>
        <w:t>43.</w:t>
      </w:r>
    </w:p>
    <w:p w:rsidR="00ED489A" w:rsidRPr="00ED489A" w:rsidRDefault="00ED489A" w:rsidP="008F20E4">
      <w:pPr>
        <w:pStyle w:val="clanak"/>
        <w:spacing w:before="0" w:beforeAutospacing="0" w:after="0" w:afterAutospacing="0"/>
        <w:jc w:val="center"/>
        <w:rPr>
          <w:b/>
        </w:rPr>
      </w:pPr>
    </w:p>
    <w:p w:rsidR="008F20E4" w:rsidRPr="00E440C0" w:rsidRDefault="008F20E4" w:rsidP="008F20E4">
      <w:pPr>
        <w:pStyle w:val="t-9-8"/>
        <w:spacing w:before="0" w:beforeAutospacing="0" w:after="0" w:afterAutospacing="0"/>
        <w:jc w:val="both"/>
      </w:pPr>
      <w:r w:rsidRPr="00E440C0">
        <w:t xml:space="preserve">(1) </w:t>
      </w:r>
      <w:r w:rsidR="00ED489A">
        <w:t>Č</w:t>
      </w:r>
      <w:r w:rsidRPr="00E440C0">
        <w:t xml:space="preserve">lan </w:t>
      </w:r>
      <w:r w:rsidR="00ED489A">
        <w:t>uprave</w:t>
      </w:r>
      <w:r w:rsidRPr="00E440C0">
        <w:t xml:space="preserve"> društva za upravljanje može biti lice koja </w:t>
      </w:r>
      <w:r w:rsidR="00F71B14" w:rsidRPr="00F71B14">
        <w:t xml:space="preserve">u svakom trenutku dok obavlja tu dužnost </w:t>
      </w:r>
      <w:r w:rsidRPr="00E440C0">
        <w:t>ispunjava sljedeće uslove:</w:t>
      </w:r>
    </w:p>
    <w:p w:rsidR="008F20E4" w:rsidRPr="00E440C0" w:rsidRDefault="008F20E4" w:rsidP="008F20E4">
      <w:pPr>
        <w:pStyle w:val="t-9-8"/>
        <w:spacing w:before="0" w:beforeAutospacing="0" w:after="0" w:afterAutospacing="0"/>
        <w:jc w:val="both"/>
      </w:pPr>
      <w:r w:rsidRPr="00E440C0">
        <w:t>1. ima odgovarajuće stručn</w:t>
      </w:r>
      <w:r w:rsidR="00F71B14">
        <w:t>o</w:t>
      </w:r>
      <w:r w:rsidRPr="00E440C0">
        <w:t xml:space="preserve"> </w:t>
      </w:r>
      <w:r w:rsidR="00F71B14" w:rsidRPr="00F71B14">
        <w:t>znanje</w:t>
      </w:r>
      <w:r w:rsidR="00F71B14">
        <w:t>,</w:t>
      </w:r>
      <w:r w:rsidR="00F71B14" w:rsidRPr="00F71B14">
        <w:t xml:space="preserve"> </w:t>
      </w:r>
      <w:r w:rsidRPr="00E440C0">
        <w:t>sposobnost i iskustvo potrebno za vođenje poslova društva za upravljanje;</w:t>
      </w:r>
    </w:p>
    <w:p w:rsidR="008F20E4" w:rsidRPr="00E440C0" w:rsidRDefault="008F20E4" w:rsidP="008F20E4">
      <w:pPr>
        <w:pStyle w:val="t-9-8"/>
        <w:spacing w:before="0" w:beforeAutospacing="0" w:after="0" w:afterAutospacing="0"/>
        <w:jc w:val="both"/>
      </w:pPr>
      <w:r w:rsidRPr="00E440C0">
        <w:t xml:space="preserve">2. nije bilo </w:t>
      </w:r>
      <w:r w:rsidR="00ED489A">
        <w:t xml:space="preserve">član uprave, </w:t>
      </w:r>
      <w:r w:rsidRPr="00E440C0">
        <w:t>izvršni d</w:t>
      </w:r>
      <w:r w:rsidR="00ED489A">
        <w:t>irektor i član odbora direktora</w:t>
      </w:r>
      <w:r w:rsidRPr="00E440C0">
        <w:t xml:space="preserve"> ili </w:t>
      </w:r>
      <w:r w:rsidR="00ED489A">
        <w:t>lice</w:t>
      </w:r>
      <w:r w:rsidRPr="00E440C0">
        <w:t xml:space="preserve"> na drugom rukovodećem položaju u društvu za upravljanje, odnosno privrednom društvu kada je nad njim otvoren stečajni postupak, donesena odluka o prisilnoj likvidaciji ili kojem je oduzeta dozvola za rad, osim ako Komisija ocijeni da to lice nije svojim nesavjesnim ili nestručnim radom i postupanjem imalo uticaj na pokretanje stečaja, </w:t>
      </w:r>
      <w:r w:rsidR="007E5921">
        <w:t>prinudne</w:t>
      </w:r>
      <w:r w:rsidRPr="00E440C0">
        <w:t xml:space="preserve"> likvidacije ili oduzimanje dozvole za rad;</w:t>
      </w:r>
    </w:p>
    <w:p w:rsidR="008F20E4" w:rsidRPr="00E440C0" w:rsidRDefault="008F20E4" w:rsidP="008F20E4">
      <w:pPr>
        <w:pStyle w:val="t-9-8"/>
        <w:spacing w:before="0" w:beforeAutospacing="0" w:after="0" w:afterAutospacing="0"/>
        <w:jc w:val="both"/>
      </w:pPr>
      <w:r w:rsidRPr="00E440C0">
        <w:t>3. nad čijom imovinom nije otvoren stečajni postupak;</w:t>
      </w:r>
    </w:p>
    <w:p w:rsidR="008F20E4" w:rsidRPr="00E440C0" w:rsidRDefault="008F20E4" w:rsidP="008F20E4">
      <w:pPr>
        <w:pStyle w:val="t-9-8"/>
        <w:spacing w:before="0" w:beforeAutospacing="0" w:after="0" w:afterAutospacing="0"/>
        <w:jc w:val="both"/>
      </w:pPr>
      <w:r w:rsidRPr="00E440C0">
        <w:t>4. ima dobar ugled;</w:t>
      </w:r>
    </w:p>
    <w:p w:rsidR="008F20E4" w:rsidRPr="00E440C0" w:rsidRDefault="008F20E4" w:rsidP="008F20E4">
      <w:pPr>
        <w:pStyle w:val="t-9-8"/>
        <w:spacing w:before="0" w:beforeAutospacing="0" w:after="0" w:afterAutospacing="0"/>
        <w:jc w:val="both"/>
      </w:pPr>
      <w:r w:rsidRPr="00E440C0">
        <w:t xml:space="preserve">5. koje </w:t>
      </w:r>
      <w:r w:rsidR="00ED489A">
        <w:t>ni</w:t>
      </w:r>
      <w:r w:rsidRPr="00E440C0">
        <w:t>je pravosnažno osuđivano na bezuslovnu kaznu zatvora u trajanju dužem od šest mjeseci;</w:t>
      </w:r>
    </w:p>
    <w:p w:rsidR="008F20E4" w:rsidRPr="00E440C0" w:rsidRDefault="008F20E4" w:rsidP="008F20E4">
      <w:pPr>
        <w:pStyle w:val="t-9-8"/>
        <w:spacing w:before="0" w:beforeAutospacing="0" w:after="0" w:afterAutospacing="0"/>
        <w:jc w:val="both"/>
      </w:pPr>
      <w:r w:rsidRPr="00E440C0">
        <w:t>6.</w:t>
      </w:r>
      <w:r w:rsidR="007209A0">
        <w:t xml:space="preserve"> </w:t>
      </w:r>
      <w:r w:rsidRPr="00E440C0">
        <w:t>protiv kojeg se vodi krivični postupak;</w:t>
      </w:r>
    </w:p>
    <w:p w:rsidR="008F20E4" w:rsidRPr="00E440C0" w:rsidRDefault="008F20E4" w:rsidP="008F20E4">
      <w:pPr>
        <w:pStyle w:val="t-9-8"/>
        <w:spacing w:before="0" w:beforeAutospacing="0" w:after="0" w:afterAutospacing="0"/>
        <w:jc w:val="both"/>
      </w:pPr>
      <w:r w:rsidRPr="00E440C0">
        <w:t>7. za kojeg je na osnovu dosadašnjeg ponašanja moguće opravdano zaključiti da će pošte</w:t>
      </w:r>
      <w:r w:rsidR="00ED489A">
        <w:t>no i savjesno obavljati poslove</w:t>
      </w:r>
      <w:r w:rsidRPr="00E440C0">
        <w:t xml:space="preserve"> člana </w:t>
      </w:r>
      <w:r w:rsidR="00ED489A">
        <w:t>uprave</w:t>
      </w:r>
      <w:r w:rsidRPr="00E440C0">
        <w:t xml:space="preserve"> društva za upravljanje;</w:t>
      </w:r>
    </w:p>
    <w:p w:rsidR="008F20E4" w:rsidRPr="00E440C0" w:rsidRDefault="008F20E4" w:rsidP="008F20E4">
      <w:pPr>
        <w:pStyle w:val="t-9-8"/>
        <w:spacing w:before="0" w:beforeAutospacing="0" w:after="0" w:afterAutospacing="0"/>
        <w:jc w:val="both"/>
      </w:pPr>
      <w:r w:rsidRPr="00E440C0">
        <w:t xml:space="preserve">8. ispunjava uslove za </w:t>
      </w:r>
      <w:r w:rsidRPr="004C7850">
        <w:t>izvršnog direktora ili člana odbora direktora propisane</w:t>
      </w:r>
      <w:r w:rsidRPr="00E440C0">
        <w:t xml:space="preserve"> zakonom koji uređuje osnivanje i poslovanje privrednih društava;</w:t>
      </w:r>
    </w:p>
    <w:p w:rsidR="008F20E4" w:rsidRPr="00E440C0" w:rsidRDefault="008F20E4" w:rsidP="008F20E4">
      <w:pPr>
        <w:pStyle w:val="t-9-8"/>
        <w:spacing w:before="0" w:beforeAutospacing="0" w:after="0" w:afterAutospacing="0"/>
        <w:jc w:val="both"/>
      </w:pPr>
      <w:r w:rsidRPr="00E440C0">
        <w:t>9. nije izvršni direktor ili član odbora direktora, odnosno zastupnik drugog privrednog društva.</w:t>
      </w:r>
    </w:p>
    <w:p w:rsidR="008F20E4" w:rsidRPr="00E440C0" w:rsidRDefault="008F20E4" w:rsidP="008F20E4">
      <w:pPr>
        <w:pStyle w:val="t-9-8"/>
        <w:spacing w:before="0" w:beforeAutospacing="0" w:after="0" w:afterAutospacing="0"/>
        <w:jc w:val="both"/>
      </w:pPr>
      <w:r w:rsidRPr="00E440C0">
        <w:t xml:space="preserve">(2) </w:t>
      </w:r>
      <w:r w:rsidR="00ED489A">
        <w:t>Član uprave</w:t>
      </w:r>
      <w:r w:rsidRPr="00E440C0">
        <w:t xml:space="preserve"> društva za upravljanje ne može biti lice kojem je Komisija odbila izdati </w:t>
      </w:r>
      <w:r w:rsidR="0044230D">
        <w:t>saglasnost</w:t>
      </w:r>
      <w:r w:rsidRPr="00E440C0">
        <w:t xml:space="preserve"> za obavljanje funkcije </w:t>
      </w:r>
      <w:r w:rsidR="0044230D">
        <w:t>člana uprave</w:t>
      </w:r>
      <w:r w:rsidRPr="00E440C0">
        <w:t>, i to najmanje godinu dana od dana donošenja rješen</w:t>
      </w:r>
      <w:r w:rsidR="0044230D">
        <w:t xml:space="preserve">ja kojim se odbija zahtjev za </w:t>
      </w:r>
      <w:r w:rsidRPr="00E440C0">
        <w:t xml:space="preserve">davanje </w:t>
      </w:r>
      <w:r w:rsidR="0044230D">
        <w:t>saglasnosti</w:t>
      </w:r>
      <w:r w:rsidRPr="00E440C0">
        <w:t xml:space="preserve"> </w:t>
      </w:r>
      <w:r w:rsidR="00526BA4">
        <w:t xml:space="preserve">na imenovanje </w:t>
      </w:r>
      <w:r w:rsidRPr="00E440C0">
        <w:t>za obavljanje te funkcije.</w:t>
      </w:r>
    </w:p>
    <w:p w:rsidR="008F20E4" w:rsidRPr="00E440C0" w:rsidRDefault="008F20E4" w:rsidP="008F20E4">
      <w:pPr>
        <w:pStyle w:val="t-9-8"/>
        <w:spacing w:before="0" w:beforeAutospacing="0" w:after="0" w:afterAutospacing="0"/>
        <w:jc w:val="both"/>
      </w:pPr>
      <w:r w:rsidRPr="00E440C0">
        <w:t>(3) Pod iskustvo</w:t>
      </w:r>
      <w:r w:rsidR="0044230D">
        <w:t>m iz stava 1. tačke 1. ovog</w:t>
      </w:r>
      <w:r w:rsidRPr="00E440C0">
        <w:t xml:space="preserve"> člana podrazumijeva se najmanje tri godine radnog iskustva na poslovima u oblasti finansija i finansijskih tržišta.</w:t>
      </w:r>
    </w:p>
    <w:p w:rsidR="008F20E4" w:rsidRPr="00E440C0" w:rsidRDefault="008F20E4" w:rsidP="008F20E4">
      <w:pPr>
        <w:pStyle w:val="t-9-8"/>
        <w:spacing w:before="0" w:beforeAutospacing="0" w:after="0" w:afterAutospacing="0"/>
        <w:jc w:val="both"/>
      </w:pPr>
      <w:r w:rsidRPr="00E440C0">
        <w:t>(4</w:t>
      </w:r>
      <w:r w:rsidR="0044230D">
        <w:t>) Smatra se da fizičko lice koje</w:t>
      </w:r>
      <w:r w:rsidRPr="00E440C0">
        <w:t xml:space="preserve"> nije državljanin Crne Gore ispunjava uslove o nekažnjavanju iz stava 1. tačk</w:t>
      </w:r>
      <w:r w:rsidR="0044230D">
        <w:t>e 5. ovog</w:t>
      </w:r>
      <w:r w:rsidRPr="00E440C0">
        <w:t xml:space="preserve"> člana ako nije pravosnažno osuđeno za djela koja u svom opisu odgovaraju tim djelima.</w:t>
      </w:r>
    </w:p>
    <w:p w:rsidR="008F20E4" w:rsidRPr="00E440C0" w:rsidRDefault="008F20E4" w:rsidP="008F20E4">
      <w:pPr>
        <w:pStyle w:val="t-9-8"/>
        <w:spacing w:before="0" w:beforeAutospacing="0" w:after="0" w:afterAutospacing="0"/>
        <w:jc w:val="both"/>
      </w:pPr>
      <w:r w:rsidRPr="00E440C0">
        <w:t xml:space="preserve">(5) </w:t>
      </w:r>
      <w:r w:rsidR="00720FD9">
        <w:t>Članovi uprave</w:t>
      </w:r>
      <w:r w:rsidRPr="00E440C0">
        <w:t xml:space="preserve"> moraju voditi poslovanje društva za upravljanje u punom radnom vremenu i biti u radnom odnosu sa društvom za upravljanje.</w:t>
      </w:r>
    </w:p>
    <w:p w:rsidR="008F20E4" w:rsidRPr="00E440C0" w:rsidRDefault="008F20E4" w:rsidP="008F20E4">
      <w:pPr>
        <w:pStyle w:val="t-9-8"/>
        <w:spacing w:before="0" w:beforeAutospacing="0" w:after="0" w:afterAutospacing="0"/>
        <w:jc w:val="both"/>
      </w:pPr>
      <w:r w:rsidRPr="00E440C0">
        <w:t xml:space="preserve">(6) Najmanje jedan </w:t>
      </w:r>
      <w:r w:rsidR="00720FD9">
        <w:t>član uprave</w:t>
      </w:r>
      <w:r w:rsidRPr="00E440C0">
        <w:t xml:space="preserve"> mora znati crnogorski jezik.</w:t>
      </w:r>
    </w:p>
    <w:p w:rsidR="008F20E4" w:rsidRPr="00720FD9" w:rsidRDefault="00720FD9" w:rsidP="008F20E4">
      <w:pPr>
        <w:pStyle w:val="t-9-8"/>
        <w:spacing w:before="0" w:beforeAutospacing="0" w:after="0" w:afterAutospacing="0"/>
        <w:jc w:val="both"/>
      </w:pPr>
      <w:r>
        <w:t>(7</w:t>
      </w:r>
      <w:r w:rsidR="008F20E4" w:rsidRPr="00720FD9">
        <w:t>) Komisija će pravilima bliže propisa</w:t>
      </w:r>
      <w:r w:rsidRPr="00720FD9">
        <w:t>ti uslove iz stava 1. i 2. ovog</w:t>
      </w:r>
      <w:r w:rsidR="008F20E4" w:rsidRPr="00720FD9">
        <w:t xml:space="preserve"> člana za članstvo u upravi društv</w:t>
      </w:r>
      <w:r w:rsidRPr="00720FD9">
        <w:t xml:space="preserve">a za upravljanje, postupak za </w:t>
      </w:r>
      <w:r w:rsidR="008F20E4" w:rsidRPr="00720FD9">
        <w:t xml:space="preserve">davanje </w:t>
      </w:r>
      <w:r w:rsidRPr="00720FD9">
        <w:t>saglasnosti</w:t>
      </w:r>
      <w:r w:rsidR="008F20E4" w:rsidRPr="00720FD9">
        <w:t xml:space="preserve"> </w:t>
      </w:r>
      <w:r w:rsidRPr="00720FD9">
        <w:t>kao i</w:t>
      </w:r>
      <w:r w:rsidR="008F20E4" w:rsidRPr="00720FD9">
        <w:t xml:space="preserve"> dokumentaciju koja se pri</w:t>
      </w:r>
      <w:r w:rsidRPr="00720FD9">
        <w:t xml:space="preserve">laže zahtjevu za </w:t>
      </w:r>
      <w:r w:rsidR="008F20E4" w:rsidRPr="00720FD9">
        <w:t xml:space="preserve">davanje </w:t>
      </w:r>
      <w:r w:rsidRPr="00720FD9">
        <w:t>saglasnosti</w:t>
      </w:r>
      <w:r w:rsidR="008F20E4" w:rsidRPr="00720FD9">
        <w:t xml:space="preserve"> za obavljanje funkcije člana uprave.</w:t>
      </w:r>
    </w:p>
    <w:p w:rsidR="00462390" w:rsidRDefault="00462390" w:rsidP="009113B9">
      <w:pPr>
        <w:pStyle w:val="clanak"/>
        <w:spacing w:before="0" w:beforeAutospacing="0" w:after="0" w:afterAutospacing="0"/>
        <w:rPr>
          <w:b/>
        </w:rPr>
      </w:pPr>
    </w:p>
    <w:p w:rsidR="00AB3EA2" w:rsidRDefault="00AB3EA2" w:rsidP="008F20E4">
      <w:pPr>
        <w:pStyle w:val="clanak"/>
        <w:spacing w:before="0" w:beforeAutospacing="0" w:after="0" w:afterAutospacing="0"/>
        <w:jc w:val="center"/>
        <w:rPr>
          <w:b/>
        </w:rPr>
      </w:pPr>
    </w:p>
    <w:p w:rsidR="00AB3EA2" w:rsidRDefault="00AB3EA2" w:rsidP="008F20E4">
      <w:pPr>
        <w:pStyle w:val="clanak"/>
        <w:spacing w:before="0" w:beforeAutospacing="0" w:after="0" w:afterAutospacing="0"/>
        <w:jc w:val="center"/>
        <w:rPr>
          <w:b/>
        </w:rPr>
      </w:pPr>
    </w:p>
    <w:p w:rsidR="008F20E4" w:rsidRPr="009C2DCE" w:rsidRDefault="008F20E4" w:rsidP="008F20E4">
      <w:pPr>
        <w:pStyle w:val="clanak"/>
        <w:spacing w:before="0" w:beforeAutospacing="0" w:after="0" w:afterAutospacing="0"/>
        <w:jc w:val="center"/>
        <w:rPr>
          <w:b/>
        </w:rPr>
      </w:pPr>
      <w:r w:rsidRPr="009C2DCE">
        <w:rPr>
          <w:b/>
        </w:rPr>
        <w:t>Č</w:t>
      </w:r>
      <w:r w:rsidR="009C2DCE" w:rsidRPr="009C2DCE">
        <w:rPr>
          <w:b/>
        </w:rPr>
        <w:t>lan</w:t>
      </w:r>
      <w:r w:rsidR="00AB7721">
        <w:rPr>
          <w:b/>
        </w:rPr>
        <w:t xml:space="preserve"> 44</w:t>
      </w:r>
      <w:r w:rsidRPr="009C2DCE">
        <w:rPr>
          <w:b/>
        </w:rPr>
        <w:t>.</w:t>
      </w:r>
    </w:p>
    <w:p w:rsidR="008F20E4" w:rsidRPr="00E440C0" w:rsidRDefault="008F20E4" w:rsidP="008F20E4">
      <w:pPr>
        <w:pStyle w:val="clanak"/>
        <w:spacing w:before="0" w:beforeAutospacing="0" w:after="0" w:afterAutospacing="0"/>
        <w:jc w:val="center"/>
        <w:rPr>
          <w:i/>
          <w:color w:val="FF0000"/>
          <w:highlight w:val="yellow"/>
        </w:rPr>
      </w:pPr>
    </w:p>
    <w:p w:rsidR="008F20E4" w:rsidRPr="00C13AAF" w:rsidRDefault="008F20E4" w:rsidP="008F20E4">
      <w:pPr>
        <w:pStyle w:val="t-9-8"/>
        <w:spacing w:before="0" w:beforeAutospacing="0" w:after="0" w:afterAutospacing="0"/>
        <w:jc w:val="both"/>
      </w:pPr>
      <w:r w:rsidRPr="00C13AAF">
        <w:t>(1) Član uprave društva za upravljanje ne može biti član nadzornog odbora ili lice koje posjeduje kvalifikovano učešće:</w:t>
      </w:r>
    </w:p>
    <w:p w:rsidR="008F20E4" w:rsidRPr="00C13AAF" w:rsidRDefault="008F20E4" w:rsidP="008F20E4">
      <w:pPr>
        <w:pStyle w:val="t-9-8"/>
        <w:spacing w:before="0" w:beforeAutospacing="0" w:after="0" w:afterAutospacing="0"/>
        <w:jc w:val="both"/>
      </w:pPr>
      <w:r w:rsidRPr="00C13AAF">
        <w:t>1. bilo kojega drugog društva za upravljanje</w:t>
      </w:r>
    </w:p>
    <w:p w:rsidR="008F20E4" w:rsidRPr="00C13AAF" w:rsidRDefault="008F20E4" w:rsidP="008F20E4">
      <w:pPr>
        <w:pStyle w:val="t-9-8"/>
        <w:spacing w:before="0" w:beforeAutospacing="0" w:after="0" w:afterAutospacing="0"/>
        <w:jc w:val="both"/>
      </w:pPr>
      <w:r w:rsidRPr="00C13AAF">
        <w:lastRenderedPageBreak/>
        <w:t>2. društva za uprav</w:t>
      </w:r>
      <w:r w:rsidR="00C13AAF" w:rsidRPr="00C13AAF">
        <w:t>ljanje alternativnim investicion</w:t>
      </w:r>
      <w:r w:rsidRPr="00C13AAF">
        <w:t>im fondovima</w:t>
      </w:r>
    </w:p>
    <w:p w:rsidR="008F20E4" w:rsidRPr="00C13AAF" w:rsidRDefault="008F20E4" w:rsidP="008F20E4">
      <w:pPr>
        <w:pStyle w:val="t-9-8"/>
        <w:spacing w:before="0" w:beforeAutospacing="0" w:after="0" w:afterAutospacing="0"/>
        <w:jc w:val="both"/>
      </w:pPr>
      <w:r w:rsidRPr="00C13AAF">
        <w:t>3. depozitara</w:t>
      </w:r>
    </w:p>
    <w:p w:rsidR="00074764" w:rsidRPr="00C13AAF" w:rsidRDefault="008F20E4" w:rsidP="008F20E4">
      <w:pPr>
        <w:pStyle w:val="t-9-8"/>
        <w:spacing w:before="0" w:beforeAutospacing="0" w:after="0" w:afterAutospacing="0"/>
        <w:jc w:val="both"/>
      </w:pPr>
      <w:r w:rsidRPr="00C13AAF">
        <w:t>4. kreditne institucije</w:t>
      </w:r>
    </w:p>
    <w:p w:rsidR="008F20E4" w:rsidRPr="00C13AAF" w:rsidRDefault="00C13AAF" w:rsidP="008F20E4">
      <w:pPr>
        <w:pStyle w:val="t-9-8"/>
        <w:spacing w:before="0" w:beforeAutospacing="0" w:after="0" w:afterAutospacing="0"/>
        <w:jc w:val="both"/>
      </w:pPr>
      <w:r>
        <w:t>5. bilo kog povezanog</w:t>
      </w:r>
      <w:r w:rsidR="008F20E4" w:rsidRPr="00C13AAF">
        <w:t xml:space="preserve"> </w:t>
      </w:r>
      <w:r>
        <w:t>lica</w:t>
      </w:r>
      <w:r w:rsidR="008F20E4" w:rsidRPr="00C13AAF">
        <w:t xml:space="preserve"> u </w:t>
      </w:r>
      <w:r>
        <w:t>odnosu na subjekte navedene u tačkama 1. i 2. ovog stav</w:t>
      </w:r>
      <w:r w:rsidR="008F20E4" w:rsidRPr="00C13AAF">
        <w:t>a</w:t>
      </w:r>
    </w:p>
    <w:p w:rsidR="008F20E4" w:rsidRPr="00C13AAF" w:rsidRDefault="00C13AAF" w:rsidP="008F20E4">
      <w:pPr>
        <w:pStyle w:val="t-9-8"/>
        <w:spacing w:before="0" w:beforeAutospacing="0" w:after="0" w:afterAutospacing="0"/>
        <w:jc w:val="both"/>
      </w:pPr>
      <w:r>
        <w:t>6. investicion</w:t>
      </w:r>
      <w:r w:rsidR="008F20E4" w:rsidRPr="00C13AAF">
        <w:t>og društva</w:t>
      </w:r>
    </w:p>
    <w:p w:rsidR="008F20E4" w:rsidRPr="00C13AAF" w:rsidRDefault="00C13AAF" w:rsidP="008F20E4">
      <w:pPr>
        <w:pStyle w:val="t-9-8"/>
        <w:spacing w:before="0" w:beforeAutospacing="0" w:after="0" w:afterAutospacing="0"/>
        <w:jc w:val="both"/>
      </w:pPr>
      <w:r>
        <w:t>7</w:t>
      </w:r>
      <w:r w:rsidR="008F20E4" w:rsidRPr="00C13AAF">
        <w:t xml:space="preserve">. društva za upravljanje dobrovoljnim </w:t>
      </w:r>
      <w:r>
        <w:t>penzionim</w:t>
      </w:r>
      <w:r w:rsidR="008F20E4" w:rsidRPr="00C13AAF">
        <w:t xml:space="preserve"> fondovima</w:t>
      </w:r>
    </w:p>
    <w:p w:rsidR="008F20E4" w:rsidRPr="004C7850" w:rsidRDefault="00C13AAF" w:rsidP="008F20E4">
      <w:pPr>
        <w:pStyle w:val="t-9-8"/>
        <w:spacing w:before="0" w:beforeAutospacing="0" w:after="0" w:afterAutospacing="0"/>
        <w:jc w:val="both"/>
      </w:pPr>
      <w:r>
        <w:t>8</w:t>
      </w:r>
      <w:r w:rsidR="008F20E4" w:rsidRPr="004C7850">
        <w:t>. društva za osiguranje</w:t>
      </w:r>
    </w:p>
    <w:p w:rsidR="008F20E4" w:rsidRDefault="00C13AAF" w:rsidP="008F20E4">
      <w:pPr>
        <w:pStyle w:val="t-9-8"/>
        <w:spacing w:before="0" w:beforeAutospacing="0" w:after="0" w:afterAutospacing="0"/>
        <w:jc w:val="both"/>
      </w:pPr>
      <w:r w:rsidRPr="004C7850">
        <w:t>9</w:t>
      </w:r>
      <w:r w:rsidR="008F20E4" w:rsidRPr="004C7850">
        <w:t>. društva za reosiguranje</w:t>
      </w:r>
    </w:p>
    <w:p w:rsidR="00C13AAF" w:rsidRDefault="00C13AAF" w:rsidP="008F20E4">
      <w:pPr>
        <w:pStyle w:val="t-9-8"/>
        <w:spacing w:before="0" w:beforeAutospacing="0" w:after="0" w:afterAutospacing="0"/>
        <w:jc w:val="both"/>
      </w:pPr>
      <w:r>
        <w:t>10. CKDD</w:t>
      </w:r>
    </w:p>
    <w:p w:rsidR="00C13AAF" w:rsidRPr="00C13AAF" w:rsidRDefault="00C13AAF" w:rsidP="008F20E4">
      <w:pPr>
        <w:pStyle w:val="t-9-8"/>
        <w:spacing w:before="0" w:beforeAutospacing="0" w:after="0" w:afterAutospacing="0"/>
        <w:jc w:val="both"/>
      </w:pPr>
      <w:r>
        <w:t>11.organizatora</w:t>
      </w:r>
      <w:r w:rsidR="00074764">
        <w:t xml:space="preserve"> tržišta</w:t>
      </w:r>
    </w:p>
    <w:p w:rsidR="008F20E4" w:rsidRPr="00C13AAF" w:rsidRDefault="008F20E4" w:rsidP="008F20E4">
      <w:pPr>
        <w:pStyle w:val="t-9-8"/>
        <w:spacing w:before="0" w:beforeAutospacing="0" w:after="0" w:afterAutospacing="0"/>
        <w:jc w:val="both"/>
      </w:pPr>
      <w:r w:rsidRPr="00C13AAF">
        <w:t xml:space="preserve">12. drugih pravnih </w:t>
      </w:r>
      <w:r w:rsidR="00C13AAF">
        <w:t>lica koji</w:t>
      </w:r>
      <w:r w:rsidRPr="00C13AAF">
        <w:t xml:space="preserve"> posluju na </w:t>
      </w:r>
      <w:r w:rsidR="00C13AAF">
        <w:t>osnovu</w:t>
      </w:r>
      <w:r w:rsidRPr="00C13AAF">
        <w:t xml:space="preserve"> </w:t>
      </w:r>
      <w:r w:rsidR="00C13AAF">
        <w:t xml:space="preserve">saglasnosti </w:t>
      </w:r>
      <w:r w:rsidRPr="00C13AAF">
        <w:t xml:space="preserve">ili dozvole </w:t>
      </w:r>
      <w:r w:rsidR="00C13AAF">
        <w:t>Komisije</w:t>
      </w:r>
      <w:r w:rsidRPr="00C13AAF">
        <w:t>.</w:t>
      </w:r>
    </w:p>
    <w:p w:rsidR="008F20E4" w:rsidRPr="00C13AAF" w:rsidRDefault="008F20E4" w:rsidP="008F20E4">
      <w:pPr>
        <w:pStyle w:val="t-9-8"/>
        <w:spacing w:before="0" w:beforeAutospacing="0" w:after="0" w:afterAutospacing="0"/>
        <w:jc w:val="both"/>
      </w:pPr>
      <w:r w:rsidRPr="00D50869">
        <w:t xml:space="preserve">(2) </w:t>
      </w:r>
      <w:r w:rsidR="00C13AAF" w:rsidRPr="00D50869">
        <w:t>Izuzetno od odredbi stava 1. ovog član</w:t>
      </w:r>
      <w:r w:rsidRPr="00D50869">
        <w:t>a, član uprave društva za upravljanje mo</w:t>
      </w:r>
      <w:r w:rsidR="008D25F9">
        <w:t>že biti član nadzornog odbora be</w:t>
      </w:r>
      <w:r w:rsidRPr="00D50869">
        <w:t>rze.</w:t>
      </w:r>
    </w:p>
    <w:p w:rsidR="005242A2" w:rsidRPr="00E440C0" w:rsidRDefault="005242A2" w:rsidP="008D4147">
      <w:pPr>
        <w:pStyle w:val="t-10-9-kurz-s"/>
        <w:spacing w:before="0" w:beforeAutospacing="0" w:after="0" w:afterAutospacing="0"/>
        <w:rPr>
          <w:i/>
          <w:color w:val="FF0000"/>
          <w:highlight w:val="yellow"/>
        </w:rPr>
      </w:pPr>
    </w:p>
    <w:p w:rsidR="008F20E4" w:rsidRPr="00C70610" w:rsidRDefault="008F20E4" w:rsidP="008F20E4">
      <w:pPr>
        <w:pStyle w:val="t-10-9-kurz-s"/>
        <w:spacing w:before="0" w:beforeAutospacing="0" w:after="0" w:afterAutospacing="0"/>
        <w:jc w:val="center"/>
        <w:rPr>
          <w:b/>
        </w:rPr>
      </w:pPr>
      <w:r w:rsidRPr="00C70610">
        <w:rPr>
          <w:b/>
        </w:rPr>
        <w:t>Odgovornost članova uprave društva za upravljanje</w:t>
      </w:r>
    </w:p>
    <w:p w:rsidR="008F20E4" w:rsidRPr="00C70610" w:rsidRDefault="008E615C" w:rsidP="008F20E4">
      <w:pPr>
        <w:pStyle w:val="clanak"/>
        <w:spacing w:before="0" w:beforeAutospacing="0" w:after="0" w:afterAutospacing="0"/>
        <w:jc w:val="center"/>
        <w:rPr>
          <w:b/>
        </w:rPr>
      </w:pPr>
      <w:r>
        <w:rPr>
          <w:b/>
        </w:rPr>
        <w:t>Član</w:t>
      </w:r>
      <w:r w:rsidR="00AB7721">
        <w:rPr>
          <w:b/>
        </w:rPr>
        <w:t xml:space="preserve"> 45</w:t>
      </w:r>
      <w:r w:rsidR="008F20E4" w:rsidRPr="00C70610">
        <w:rPr>
          <w:b/>
        </w:rPr>
        <w:t>.</w:t>
      </w:r>
    </w:p>
    <w:p w:rsidR="008F20E4" w:rsidRPr="00E440C0" w:rsidRDefault="008F20E4" w:rsidP="008F20E4">
      <w:pPr>
        <w:pStyle w:val="clanak"/>
        <w:spacing w:before="0" w:beforeAutospacing="0" w:after="0" w:afterAutospacing="0"/>
        <w:jc w:val="center"/>
        <w:rPr>
          <w:i/>
          <w:color w:val="FF0000"/>
          <w:highlight w:val="yellow"/>
        </w:rPr>
      </w:pPr>
    </w:p>
    <w:p w:rsidR="008F20E4" w:rsidRPr="00C70610" w:rsidRDefault="008F20E4" w:rsidP="008F20E4">
      <w:pPr>
        <w:pStyle w:val="t-9-8"/>
        <w:spacing w:before="0" w:beforeAutospacing="0" w:after="0" w:afterAutospacing="0"/>
        <w:jc w:val="both"/>
      </w:pPr>
      <w:r w:rsidRPr="00C70610">
        <w:t>Članovi uprave društva za upravljanje solidarno odgovaraju društvu za upravljanje za štetu koja je nastala kao posljedica činjenja, nečinjenja i propuštanja ispunjavanja njihovih ob</w:t>
      </w:r>
      <w:r w:rsidR="00C70610" w:rsidRPr="00C70610">
        <w:t>a</w:t>
      </w:r>
      <w:r w:rsidRPr="00C70610">
        <w:t>veza i dužnosti, osim ako dokažu da su pri izvršavanju svojih ob</w:t>
      </w:r>
      <w:r w:rsidR="00C70610" w:rsidRPr="00C70610">
        <w:t>a</w:t>
      </w:r>
      <w:r w:rsidRPr="00C70610">
        <w:t>veza i dužnosti postupali pažnjom dobrog stručnjaka.</w:t>
      </w:r>
    </w:p>
    <w:p w:rsidR="008F20E4" w:rsidRPr="00E440C0" w:rsidRDefault="008F20E4" w:rsidP="008D4147">
      <w:pPr>
        <w:pStyle w:val="N01X"/>
        <w:spacing w:before="0" w:after="0"/>
        <w:jc w:val="left"/>
      </w:pPr>
    </w:p>
    <w:p w:rsidR="008F20E4" w:rsidRPr="00E440C0" w:rsidRDefault="008F20E4" w:rsidP="008F20E4">
      <w:pPr>
        <w:pStyle w:val="N01X"/>
        <w:spacing w:before="0" w:after="0"/>
      </w:pPr>
      <w:r w:rsidRPr="00E440C0">
        <w:t>Saglasnost za imenovanje</w:t>
      </w:r>
    </w:p>
    <w:p w:rsidR="008F20E4" w:rsidRPr="00E440C0" w:rsidRDefault="008F20E4" w:rsidP="008F20E4">
      <w:pPr>
        <w:pStyle w:val="C30X"/>
        <w:spacing w:before="0" w:after="0"/>
      </w:pPr>
      <w:r w:rsidRPr="00E440C0">
        <w:t>Čl</w:t>
      </w:r>
      <w:r w:rsidR="00AB7721">
        <w:t>an 46</w:t>
      </w:r>
      <w:r w:rsidRPr="00E440C0">
        <w:t>.</w:t>
      </w:r>
    </w:p>
    <w:p w:rsidR="008F20E4" w:rsidRPr="00E440C0" w:rsidRDefault="008F20E4" w:rsidP="008F20E4">
      <w:pPr>
        <w:pStyle w:val="C30X"/>
        <w:spacing w:before="0" w:after="0"/>
      </w:pPr>
    </w:p>
    <w:p w:rsidR="008F20E4" w:rsidRPr="00E440C0" w:rsidRDefault="00C70610" w:rsidP="00526BA4">
      <w:pPr>
        <w:pStyle w:val="T30X"/>
        <w:spacing w:before="0" w:after="0"/>
        <w:ind w:firstLine="0"/>
        <w:rPr>
          <w:sz w:val="24"/>
          <w:szCs w:val="24"/>
        </w:rPr>
      </w:pPr>
      <w:r>
        <w:rPr>
          <w:sz w:val="24"/>
          <w:szCs w:val="24"/>
        </w:rPr>
        <w:t>(1)</w:t>
      </w:r>
      <w:r w:rsidR="008F20E4" w:rsidRPr="00E440C0">
        <w:rPr>
          <w:sz w:val="24"/>
          <w:szCs w:val="24"/>
        </w:rPr>
        <w:t xml:space="preserve">Za člana </w:t>
      </w:r>
      <w:r>
        <w:rPr>
          <w:sz w:val="24"/>
          <w:szCs w:val="24"/>
        </w:rPr>
        <w:t>uprave</w:t>
      </w:r>
      <w:r w:rsidR="008F20E4" w:rsidRPr="00E440C0">
        <w:rPr>
          <w:sz w:val="24"/>
          <w:szCs w:val="24"/>
        </w:rPr>
        <w:t xml:space="preserve"> društva za upravljanje može se imenovati samo lice koje dobije saglasnost Komisije.</w:t>
      </w:r>
    </w:p>
    <w:p w:rsidR="008F20E4" w:rsidRPr="00E440C0" w:rsidRDefault="00C70610" w:rsidP="00526BA4">
      <w:pPr>
        <w:pStyle w:val="T30X"/>
        <w:spacing w:before="0" w:after="0"/>
        <w:ind w:firstLine="0"/>
        <w:rPr>
          <w:sz w:val="24"/>
          <w:szCs w:val="24"/>
        </w:rPr>
      </w:pPr>
      <w:r>
        <w:rPr>
          <w:sz w:val="24"/>
          <w:szCs w:val="24"/>
        </w:rPr>
        <w:t>(2)</w:t>
      </w:r>
      <w:r w:rsidR="008F20E4" w:rsidRPr="00E440C0">
        <w:rPr>
          <w:sz w:val="24"/>
          <w:szCs w:val="24"/>
        </w:rPr>
        <w:t xml:space="preserve">Uz zahtjev za dobijanje saglasnosti iz stava 1 ovog člana, društvo za upravljanje prilaže dokaze o ispunjenosti uslova iz člana </w:t>
      </w:r>
      <w:r w:rsidR="00E51ED1">
        <w:rPr>
          <w:sz w:val="24"/>
          <w:szCs w:val="24"/>
        </w:rPr>
        <w:t>43</w:t>
      </w:r>
      <w:r w:rsidR="008F20E4" w:rsidRPr="00E440C0">
        <w:rPr>
          <w:sz w:val="24"/>
          <w:szCs w:val="24"/>
        </w:rPr>
        <w:t xml:space="preserve"> ovog zakona kao i dokaze o nepostojanju ograničenja iz člana </w:t>
      </w:r>
      <w:r w:rsidR="00E51ED1">
        <w:rPr>
          <w:sz w:val="24"/>
          <w:szCs w:val="24"/>
        </w:rPr>
        <w:t>43</w:t>
      </w:r>
      <w:r w:rsidR="00835541">
        <w:rPr>
          <w:sz w:val="24"/>
          <w:szCs w:val="24"/>
        </w:rPr>
        <w:t>.</w:t>
      </w:r>
      <w:r w:rsidR="00E51ED1">
        <w:rPr>
          <w:sz w:val="24"/>
          <w:szCs w:val="24"/>
        </w:rPr>
        <w:t xml:space="preserve"> i 44</w:t>
      </w:r>
      <w:r w:rsidR="00835541">
        <w:rPr>
          <w:sz w:val="24"/>
          <w:szCs w:val="24"/>
        </w:rPr>
        <w:t>.</w:t>
      </w:r>
      <w:r w:rsidR="008F20E4" w:rsidRPr="00E440C0">
        <w:rPr>
          <w:sz w:val="24"/>
          <w:szCs w:val="24"/>
        </w:rPr>
        <w:t xml:space="preserve"> ovog zakona.</w:t>
      </w:r>
    </w:p>
    <w:p w:rsidR="008F20E4" w:rsidRPr="00E440C0" w:rsidRDefault="008F20E4" w:rsidP="008F20E4">
      <w:pPr>
        <w:pStyle w:val="t-9-8"/>
        <w:spacing w:before="0" w:beforeAutospacing="0" w:after="0" w:afterAutospacing="0"/>
        <w:jc w:val="both"/>
      </w:pPr>
      <w:r w:rsidRPr="00E440C0">
        <w:t xml:space="preserve">(3) </w:t>
      </w:r>
      <w:r w:rsidR="00C70610">
        <w:t>Članovi</w:t>
      </w:r>
      <w:r w:rsidR="00C70610" w:rsidRPr="00E440C0">
        <w:t xml:space="preserve"> društva</w:t>
      </w:r>
      <w:r w:rsidRPr="00E440C0">
        <w:t xml:space="preserve">, dužni su podnijeti zahtjev za izdavanje saglasnosti za obavljanje  te funkcije i dostaviti program vođenja poslova društva za upravljanje za mandatno razdoblje najmanje tri mjeseca prije isteka </w:t>
      </w:r>
      <w:r w:rsidR="00C70610">
        <w:t xml:space="preserve">njihovih </w:t>
      </w:r>
      <w:r w:rsidRPr="00E440C0">
        <w:t>mandata.</w:t>
      </w:r>
    </w:p>
    <w:p w:rsidR="008F20E4" w:rsidRPr="00E440C0" w:rsidRDefault="008F20E4" w:rsidP="008F20E4">
      <w:pPr>
        <w:pStyle w:val="t-9-8"/>
        <w:spacing w:before="0" w:beforeAutospacing="0" w:after="0" w:afterAutospacing="0"/>
        <w:jc w:val="both"/>
      </w:pPr>
      <w:r w:rsidRPr="00E440C0">
        <w:t>(4) Podnosioci zahtjeva za izdavan</w:t>
      </w:r>
      <w:r w:rsidR="00C70610">
        <w:t>je saglasnosti iz stava 1. ovog član</w:t>
      </w:r>
      <w:r w:rsidRPr="00E440C0">
        <w:t xml:space="preserve">a dužni su </w:t>
      </w:r>
      <w:r w:rsidR="00C70610">
        <w:t>da prilože</w:t>
      </w:r>
      <w:r w:rsidRPr="00E440C0">
        <w:t xml:space="preserve"> dokaze o ispunjavanju uslova iz člana </w:t>
      </w:r>
      <w:r w:rsidR="00E51ED1" w:rsidRPr="00E51ED1">
        <w:t>43</w:t>
      </w:r>
      <w:r w:rsidR="00C70610" w:rsidRPr="00E51ED1">
        <w:t>. ovog</w:t>
      </w:r>
      <w:r w:rsidRPr="00E51ED1">
        <w:t xml:space="preserve"> Zakona</w:t>
      </w:r>
      <w:r w:rsidRPr="00E440C0">
        <w:t xml:space="preserve"> i pravila </w:t>
      </w:r>
      <w:r w:rsidRPr="00E51ED1">
        <w:t xml:space="preserve">iz </w:t>
      </w:r>
      <w:r w:rsidR="00C70610" w:rsidRPr="00E51ED1">
        <w:t xml:space="preserve">člana </w:t>
      </w:r>
      <w:r w:rsidR="00E51ED1" w:rsidRPr="00E51ED1">
        <w:t>43</w:t>
      </w:r>
      <w:r w:rsidR="00E51ED1">
        <w:t>. stava 7</w:t>
      </w:r>
      <w:r w:rsidR="00C70610" w:rsidRPr="00E51ED1">
        <w:t>. ovog</w:t>
      </w:r>
      <w:r w:rsidRPr="00E440C0">
        <w:t xml:space="preserve"> Zakona.</w:t>
      </w:r>
    </w:p>
    <w:p w:rsidR="008F20E4" w:rsidRPr="00E440C0" w:rsidRDefault="008F20E4" w:rsidP="008F20E4">
      <w:pPr>
        <w:pStyle w:val="t-9-8"/>
        <w:spacing w:before="0" w:beforeAutospacing="0" w:after="0" w:afterAutospacing="0"/>
        <w:jc w:val="both"/>
      </w:pPr>
      <w:r w:rsidRPr="00E440C0">
        <w:t>(5) U postupku odlučivanja o davan</w:t>
      </w:r>
      <w:r w:rsidR="00C70610">
        <w:t>ju saglasnosti iz stava 1. ovog</w:t>
      </w:r>
      <w:r w:rsidRPr="00E440C0">
        <w:t xml:space="preserve"> člana Komisija može zatražiti da kandidat za </w:t>
      </w:r>
      <w:r w:rsidR="00C70610" w:rsidRPr="00E440C0">
        <w:t xml:space="preserve">člana </w:t>
      </w:r>
      <w:r w:rsidR="00C70610">
        <w:t>uprave</w:t>
      </w:r>
      <w:r w:rsidR="00C70610" w:rsidRPr="00E440C0">
        <w:t xml:space="preserve"> društva </w:t>
      </w:r>
      <w:r w:rsidRPr="00E440C0">
        <w:t>predstavi program vođenja poslova društva za upravljanje za mandatno razdoblje.</w:t>
      </w:r>
    </w:p>
    <w:p w:rsidR="008F20E4" w:rsidRDefault="008F20E4" w:rsidP="008F20E4">
      <w:pPr>
        <w:pStyle w:val="t-9-8"/>
        <w:spacing w:before="0" w:beforeAutospacing="0" w:after="0" w:afterAutospacing="0"/>
        <w:jc w:val="both"/>
      </w:pPr>
      <w:r w:rsidRPr="00E440C0">
        <w:t xml:space="preserve">(6) Lice kojem je Komisija izdala saglasnost za obavljanje funkcije </w:t>
      </w:r>
      <w:r w:rsidR="00C70610" w:rsidRPr="00E440C0">
        <w:t xml:space="preserve">člana </w:t>
      </w:r>
      <w:r w:rsidR="00C70610">
        <w:t>uprave</w:t>
      </w:r>
      <w:r w:rsidR="00C70610" w:rsidRPr="00E440C0">
        <w:t xml:space="preserve"> društva </w:t>
      </w:r>
      <w:r w:rsidRPr="00E440C0">
        <w:t>za upravljanje dužno je, prije nego što bude imenovano na tu dužnost u drugo</w:t>
      </w:r>
      <w:r w:rsidR="00C70610">
        <w:t>m društvu za upravljanje, ponov</w:t>
      </w:r>
      <w:r w:rsidRPr="00E440C0">
        <w:t>o dobiti saglasnost Komisije.</w:t>
      </w:r>
    </w:p>
    <w:p w:rsidR="00B11AE3" w:rsidRDefault="00B11AE3" w:rsidP="00D50869">
      <w:pPr>
        <w:pStyle w:val="t-9-8"/>
        <w:spacing w:before="0" w:beforeAutospacing="0" w:after="0" w:afterAutospacing="0"/>
        <w:jc w:val="both"/>
      </w:pPr>
      <w:r>
        <w:t>(7) Komisija rješenjem odlučuje o izd</w:t>
      </w:r>
      <w:r w:rsidR="00BF2554">
        <w:t>avanju odobrenja iz stava 1. ovog član</w:t>
      </w:r>
      <w:r>
        <w:t>a na temelju:</w:t>
      </w:r>
    </w:p>
    <w:p w:rsidR="00B11AE3" w:rsidRDefault="00B11AE3" w:rsidP="00D50869">
      <w:pPr>
        <w:pStyle w:val="t-9-8"/>
        <w:spacing w:before="0" w:beforeAutospacing="0" w:after="0" w:afterAutospacing="0"/>
        <w:jc w:val="both"/>
      </w:pPr>
      <w:r>
        <w:t>1. procjene i</w:t>
      </w:r>
      <w:r w:rsidR="00BF2554">
        <w:t xml:space="preserve"> dokumentacije iz stava 3. ovog</w:t>
      </w:r>
      <w:r>
        <w:t xml:space="preserve"> člana</w:t>
      </w:r>
    </w:p>
    <w:p w:rsidR="00B11AE3" w:rsidRDefault="00B11AE3" w:rsidP="00D50869">
      <w:pPr>
        <w:pStyle w:val="t-9-8"/>
        <w:spacing w:before="0" w:beforeAutospacing="0" w:after="0" w:afterAutospacing="0"/>
        <w:jc w:val="both"/>
      </w:pPr>
      <w:r>
        <w:t>2. programa v</w:t>
      </w:r>
      <w:r w:rsidR="00BF2554">
        <w:t>ođenja poslova iz stava 3. ovog</w:t>
      </w:r>
      <w:r>
        <w:t xml:space="preserve"> člana i</w:t>
      </w:r>
    </w:p>
    <w:p w:rsidR="00B11AE3" w:rsidRPr="00E440C0" w:rsidRDefault="00B11AE3" w:rsidP="00D50869">
      <w:pPr>
        <w:pStyle w:val="t-9-8"/>
        <w:spacing w:before="0" w:beforeAutospacing="0" w:after="0" w:afterAutospacing="0"/>
        <w:jc w:val="both"/>
      </w:pPr>
      <w:r>
        <w:t>3. ostalih podataka kojima raspolaže.</w:t>
      </w:r>
    </w:p>
    <w:p w:rsidR="007300A5" w:rsidRDefault="008F20E4" w:rsidP="00DC2264">
      <w:pPr>
        <w:pStyle w:val="t-9-8"/>
        <w:spacing w:before="0" w:beforeAutospacing="0" w:after="0" w:afterAutospacing="0"/>
        <w:jc w:val="both"/>
      </w:pPr>
      <w:r w:rsidRPr="00E440C0">
        <w:lastRenderedPageBreak/>
        <w:t>(</w:t>
      </w:r>
      <w:r w:rsidR="00B11AE3">
        <w:t>8</w:t>
      </w:r>
      <w:r w:rsidRPr="00E440C0">
        <w:t xml:space="preserve">) Komisija će pravilima bliže propisati sadržaj programa vođenja poslova društva za upravljanje iz stava </w:t>
      </w:r>
      <w:r w:rsidR="00C70610" w:rsidRPr="00BF2554">
        <w:t>5. ovog</w:t>
      </w:r>
      <w:r w:rsidRPr="00E440C0">
        <w:t xml:space="preserve"> člana, kao i postupak i kriterijume za ocjenjivanje programa i kandidata koji predstavljaju program.</w:t>
      </w:r>
    </w:p>
    <w:p w:rsidR="00753DF0" w:rsidRDefault="00753DF0" w:rsidP="008F20E4">
      <w:pPr>
        <w:pStyle w:val="N01X"/>
        <w:spacing w:before="0" w:after="0"/>
      </w:pPr>
    </w:p>
    <w:p w:rsidR="008F20E4" w:rsidRPr="00E440C0" w:rsidRDefault="008F20E4" w:rsidP="008F20E4">
      <w:pPr>
        <w:pStyle w:val="N01X"/>
        <w:spacing w:before="0" w:after="0"/>
      </w:pPr>
      <w:r w:rsidRPr="00E440C0">
        <w:t>Odbijanje zahtjeva za dobijanje saglasnosti za imenovanje</w:t>
      </w:r>
    </w:p>
    <w:p w:rsidR="008F20E4" w:rsidRPr="00E440C0" w:rsidRDefault="00AB7721" w:rsidP="008F20E4">
      <w:pPr>
        <w:pStyle w:val="C30X"/>
        <w:spacing w:before="0" w:after="0"/>
      </w:pPr>
      <w:r>
        <w:t>Član 47</w:t>
      </w:r>
      <w:r w:rsidR="005242A2">
        <w:t>.</w:t>
      </w:r>
    </w:p>
    <w:p w:rsidR="008F20E4" w:rsidRPr="00E440C0" w:rsidRDefault="008F20E4" w:rsidP="008F20E4">
      <w:pPr>
        <w:pStyle w:val="C30X"/>
        <w:spacing w:before="0" w:after="0"/>
      </w:pPr>
    </w:p>
    <w:p w:rsidR="008F20E4" w:rsidRPr="00E440C0" w:rsidRDefault="008F20E4" w:rsidP="008F20E4">
      <w:pPr>
        <w:pStyle w:val="T30X"/>
        <w:spacing w:before="0" w:after="0"/>
        <w:ind w:firstLine="0"/>
        <w:rPr>
          <w:sz w:val="24"/>
          <w:szCs w:val="24"/>
        </w:rPr>
      </w:pPr>
      <w:r w:rsidRPr="00E440C0">
        <w:rPr>
          <w:sz w:val="24"/>
          <w:szCs w:val="24"/>
        </w:rPr>
        <w:t xml:space="preserve">Komisija neće izdati saglasnost za imenovanje </w:t>
      </w:r>
      <w:r w:rsidR="00C70610" w:rsidRPr="00E440C0">
        <w:rPr>
          <w:sz w:val="24"/>
          <w:szCs w:val="24"/>
        </w:rPr>
        <w:t xml:space="preserve">člana </w:t>
      </w:r>
      <w:r w:rsidR="00C70610">
        <w:rPr>
          <w:sz w:val="24"/>
          <w:szCs w:val="24"/>
        </w:rPr>
        <w:t>uprave</w:t>
      </w:r>
      <w:r w:rsidR="00C70610" w:rsidRPr="00E440C0">
        <w:rPr>
          <w:sz w:val="24"/>
          <w:szCs w:val="24"/>
        </w:rPr>
        <w:t xml:space="preserve"> društva</w:t>
      </w:r>
      <w:r w:rsidRPr="00E440C0">
        <w:rPr>
          <w:sz w:val="24"/>
          <w:szCs w:val="24"/>
        </w:rPr>
        <w:t>, ako:</w:t>
      </w:r>
    </w:p>
    <w:p w:rsidR="00B11AE3" w:rsidRDefault="008F20E4" w:rsidP="00784E2B">
      <w:pPr>
        <w:pStyle w:val="T30X"/>
        <w:numPr>
          <w:ilvl w:val="0"/>
          <w:numId w:val="5"/>
        </w:numPr>
        <w:spacing w:before="0" w:after="0"/>
        <w:rPr>
          <w:sz w:val="24"/>
          <w:szCs w:val="24"/>
        </w:rPr>
      </w:pPr>
      <w:r w:rsidRPr="00E440C0">
        <w:rPr>
          <w:sz w:val="24"/>
          <w:szCs w:val="24"/>
        </w:rPr>
        <w:t xml:space="preserve">predloženo lice ne ispunjava uslove iz člana </w:t>
      </w:r>
      <w:r w:rsidR="00E51ED1">
        <w:rPr>
          <w:sz w:val="24"/>
          <w:szCs w:val="24"/>
        </w:rPr>
        <w:t>43</w:t>
      </w:r>
      <w:r w:rsidRPr="00E440C0">
        <w:rPr>
          <w:sz w:val="24"/>
          <w:szCs w:val="24"/>
        </w:rPr>
        <w:t xml:space="preserve"> ovog zakona, odnosno postoje ograničenja iz člana </w:t>
      </w:r>
      <w:r w:rsidR="00853B97">
        <w:rPr>
          <w:sz w:val="24"/>
          <w:szCs w:val="24"/>
        </w:rPr>
        <w:t xml:space="preserve">43 i </w:t>
      </w:r>
      <w:r w:rsidR="00E51ED1">
        <w:rPr>
          <w:sz w:val="24"/>
          <w:szCs w:val="24"/>
        </w:rPr>
        <w:t>44</w:t>
      </w:r>
      <w:r w:rsidRPr="00E440C0">
        <w:rPr>
          <w:sz w:val="24"/>
          <w:szCs w:val="24"/>
        </w:rPr>
        <w:t xml:space="preserve"> ovog zakona; </w:t>
      </w:r>
    </w:p>
    <w:p w:rsidR="008F20E4" w:rsidRPr="00E440C0" w:rsidRDefault="00B11AE3" w:rsidP="00784E2B">
      <w:pPr>
        <w:pStyle w:val="T30X"/>
        <w:numPr>
          <w:ilvl w:val="0"/>
          <w:numId w:val="5"/>
        </w:numPr>
        <w:spacing w:before="0" w:after="0"/>
        <w:rPr>
          <w:sz w:val="24"/>
          <w:szCs w:val="24"/>
        </w:rPr>
      </w:pPr>
      <w:r w:rsidRPr="00B11AE3">
        <w:rPr>
          <w:sz w:val="24"/>
          <w:szCs w:val="24"/>
        </w:rPr>
        <w:t xml:space="preserve">procjena, dokumentacija </w:t>
      </w:r>
      <w:r>
        <w:rPr>
          <w:sz w:val="24"/>
          <w:szCs w:val="24"/>
        </w:rPr>
        <w:t>te podaci iz člana 46. stava 7</w:t>
      </w:r>
      <w:r w:rsidRPr="00B11AE3">
        <w:rPr>
          <w:sz w:val="24"/>
          <w:szCs w:val="24"/>
        </w:rPr>
        <w:t xml:space="preserve">. ovoga </w:t>
      </w:r>
      <w:r>
        <w:rPr>
          <w:sz w:val="24"/>
          <w:szCs w:val="24"/>
        </w:rPr>
        <w:t>Zakona</w:t>
      </w:r>
      <w:r w:rsidRPr="00B11AE3">
        <w:rPr>
          <w:sz w:val="24"/>
          <w:szCs w:val="24"/>
        </w:rPr>
        <w:t xml:space="preserve"> upućuju na to da predložena osoba za člana uprave nije primjerena za obavljanje te funkcije </w:t>
      </w:r>
      <w:r w:rsidR="008F20E4" w:rsidRPr="00E440C0">
        <w:rPr>
          <w:sz w:val="24"/>
          <w:szCs w:val="24"/>
        </w:rPr>
        <w:t>i</w:t>
      </w:r>
    </w:p>
    <w:p w:rsidR="008F20E4" w:rsidRPr="00E440C0" w:rsidRDefault="008F20E4" w:rsidP="00784E2B">
      <w:pPr>
        <w:pStyle w:val="T30X"/>
        <w:numPr>
          <w:ilvl w:val="0"/>
          <w:numId w:val="5"/>
        </w:numPr>
        <w:spacing w:before="0" w:after="0"/>
        <w:rPr>
          <w:sz w:val="24"/>
          <w:szCs w:val="24"/>
        </w:rPr>
      </w:pPr>
      <w:r w:rsidRPr="00E440C0">
        <w:rPr>
          <w:sz w:val="24"/>
          <w:szCs w:val="24"/>
        </w:rPr>
        <w:t xml:space="preserve">na osnovu raspoloživih podataka ocijeni da bi </w:t>
      </w:r>
      <w:r w:rsidR="00BF2554" w:rsidRPr="00E440C0">
        <w:rPr>
          <w:sz w:val="24"/>
          <w:szCs w:val="24"/>
        </w:rPr>
        <w:t xml:space="preserve">predloženo lice </w:t>
      </w:r>
      <w:r w:rsidRPr="00E440C0">
        <w:rPr>
          <w:sz w:val="24"/>
          <w:szCs w:val="24"/>
        </w:rPr>
        <w:t>zbog djelatnosti ili poslova koje obavlja ili zbog radnji koje je</w:t>
      </w:r>
      <w:r w:rsidR="00BF2554" w:rsidRPr="00BF2554">
        <w:rPr>
          <w:sz w:val="24"/>
          <w:szCs w:val="24"/>
        </w:rPr>
        <w:t xml:space="preserve"> </w:t>
      </w:r>
      <w:r w:rsidR="00BF2554" w:rsidRPr="00E440C0">
        <w:rPr>
          <w:sz w:val="24"/>
          <w:szCs w:val="24"/>
        </w:rPr>
        <w:t>izvršilo</w:t>
      </w:r>
      <w:r w:rsidR="00BF2554">
        <w:rPr>
          <w:sz w:val="24"/>
          <w:szCs w:val="24"/>
        </w:rPr>
        <w:t>,</w:t>
      </w:r>
      <w:r w:rsidRPr="00E440C0">
        <w:rPr>
          <w:sz w:val="24"/>
          <w:szCs w:val="24"/>
        </w:rPr>
        <w:t xml:space="preserve"> u obavljanju poslova sa hartijama od vrijednosti</w:t>
      </w:r>
      <w:r w:rsidR="00BF2554">
        <w:rPr>
          <w:sz w:val="24"/>
          <w:szCs w:val="24"/>
        </w:rPr>
        <w:t>,</w:t>
      </w:r>
      <w:r w:rsidRPr="00E440C0">
        <w:rPr>
          <w:sz w:val="24"/>
          <w:szCs w:val="24"/>
        </w:rPr>
        <w:t xml:space="preserve"> moglo biti ugroženo poslovanje društva za upravljanje i investicionih fondova kojima društvo upravlja;</w:t>
      </w:r>
    </w:p>
    <w:p w:rsidR="008F20E4" w:rsidRPr="00E440C0" w:rsidRDefault="008F20E4" w:rsidP="00784E2B">
      <w:pPr>
        <w:pStyle w:val="T30X"/>
        <w:numPr>
          <w:ilvl w:val="0"/>
          <w:numId w:val="5"/>
        </w:numPr>
        <w:spacing w:before="0" w:after="0"/>
        <w:rPr>
          <w:sz w:val="24"/>
          <w:szCs w:val="24"/>
        </w:rPr>
      </w:pPr>
      <w:r w:rsidRPr="00E440C0">
        <w:rPr>
          <w:sz w:val="24"/>
          <w:szCs w:val="24"/>
        </w:rPr>
        <w:t>su u zahtjevu za i</w:t>
      </w:r>
      <w:r w:rsidR="00A15B54">
        <w:rPr>
          <w:sz w:val="24"/>
          <w:szCs w:val="24"/>
        </w:rPr>
        <w:t>zdavanje saglasnosti navedeni neta</w:t>
      </w:r>
      <w:r w:rsidRPr="00E440C0">
        <w:rPr>
          <w:sz w:val="24"/>
          <w:szCs w:val="24"/>
        </w:rPr>
        <w:t>čni, neistiniti podaci ili podaci koji dovode u zabludu.</w:t>
      </w:r>
    </w:p>
    <w:p w:rsidR="005242A2" w:rsidRPr="00E440C0" w:rsidRDefault="005242A2" w:rsidP="00AB0440">
      <w:pPr>
        <w:pStyle w:val="T30X"/>
        <w:spacing w:before="0" w:after="0"/>
        <w:ind w:firstLine="0"/>
        <w:rPr>
          <w:sz w:val="24"/>
          <w:szCs w:val="24"/>
        </w:rPr>
      </w:pPr>
    </w:p>
    <w:p w:rsidR="008F20E4" w:rsidRPr="00E440C0" w:rsidRDefault="008F20E4" w:rsidP="008F20E4">
      <w:pPr>
        <w:pStyle w:val="N01X"/>
        <w:spacing w:before="0" w:after="0"/>
      </w:pPr>
      <w:r w:rsidRPr="00E440C0">
        <w:t>Prestanak važenja saglasnosti</w:t>
      </w:r>
    </w:p>
    <w:p w:rsidR="008F20E4" w:rsidRPr="00E440C0" w:rsidRDefault="00AB7721" w:rsidP="008F20E4">
      <w:pPr>
        <w:pStyle w:val="C30X"/>
        <w:spacing w:before="0" w:after="0"/>
      </w:pPr>
      <w:r>
        <w:t>Član 48</w:t>
      </w:r>
      <w:r w:rsidR="005242A2">
        <w:t>.</w:t>
      </w:r>
    </w:p>
    <w:p w:rsidR="008F20E4" w:rsidRPr="00E440C0" w:rsidRDefault="008F20E4" w:rsidP="008F20E4">
      <w:pPr>
        <w:pStyle w:val="C30X"/>
        <w:spacing w:before="0" w:after="0"/>
      </w:pPr>
    </w:p>
    <w:p w:rsidR="008F20E4" w:rsidRPr="00E440C0" w:rsidRDefault="008F20E4" w:rsidP="008F20E4">
      <w:pPr>
        <w:pStyle w:val="T30X"/>
        <w:spacing w:before="0" w:after="0"/>
        <w:ind w:firstLine="0"/>
        <w:rPr>
          <w:sz w:val="24"/>
          <w:szCs w:val="24"/>
        </w:rPr>
      </w:pPr>
      <w:r w:rsidRPr="00E440C0">
        <w:rPr>
          <w:sz w:val="24"/>
          <w:szCs w:val="24"/>
        </w:rPr>
        <w:t xml:space="preserve">Saglasnost za imenovanje </w:t>
      </w:r>
      <w:r w:rsidR="00A15B54" w:rsidRPr="00E440C0">
        <w:rPr>
          <w:sz w:val="24"/>
          <w:szCs w:val="24"/>
        </w:rPr>
        <w:t xml:space="preserve">člana </w:t>
      </w:r>
      <w:r w:rsidR="00A15B54">
        <w:rPr>
          <w:sz w:val="24"/>
          <w:szCs w:val="24"/>
        </w:rPr>
        <w:t>uprave</w:t>
      </w:r>
      <w:r w:rsidR="00A15B54" w:rsidRPr="00E440C0">
        <w:rPr>
          <w:sz w:val="24"/>
          <w:szCs w:val="24"/>
        </w:rPr>
        <w:t xml:space="preserve"> društva</w:t>
      </w:r>
      <w:r w:rsidRPr="00E440C0">
        <w:rPr>
          <w:sz w:val="24"/>
          <w:szCs w:val="24"/>
        </w:rPr>
        <w:t xml:space="preserve"> prestaje da važi, ako:</w:t>
      </w:r>
    </w:p>
    <w:p w:rsidR="008F20E4" w:rsidRPr="00E440C0" w:rsidRDefault="008F20E4" w:rsidP="008F20E4">
      <w:pPr>
        <w:pStyle w:val="T30X"/>
        <w:spacing w:before="0" w:after="0"/>
        <w:ind w:left="567" w:hanging="283"/>
        <w:rPr>
          <w:sz w:val="24"/>
          <w:szCs w:val="24"/>
        </w:rPr>
      </w:pPr>
      <w:r w:rsidRPr="00E440C0">
        <w:rPr>
          <w:sz w:val="24"/>
          <w:szCs w:val="24"/>
        </w:rPr>
        <w:t xml:space="preserve">   1) lice na čije imenovanje je saglasnost data u roku od šest mjeseci od davanja saglasnosti ne bude imenovano ili ne stupi na dužnost;</w:t>
      </w:r>
    </w:p>
    <w:p w:rsidR="008F20E4" w:rsidRPr="00E440C0" w:rsidRDefault="008F20E4" w:rsidP="008F20E4">
      <w:pPr>
        <w:pStyle w:val="T30X"/>
        <w:spacing w:before="0" w:after="0"/>
        <w:ind w:left="567" w:hanging="283"/>
        <w:rPr>
          <w:sz w:val="24"/>
          <w:szCs w:val="24"/>
        </w:rPr>
      </w:pPr>
      <w:r w:rsidRPr="00E440C0">
        <w:rPr>
          <w:sz w:val="24"/>
          <w:szCs w:val="24"/>
        </w:rPr>
        <w:t xml:space="preserve">   2) licu istekne mandat za obavljanje dužnosti na koju se saglasnost odnosi, danom isteka mandata; i</w:t>
      </w:r>
    </w:p>
    <w:p w:rsidR="008F20E4" w:rsidRPr="00E440C0" w:rsidRDefault="008F20E4" w:rsidP="008F20E4">
      <w:pPr>
        <w:pStyle w:val="T30X"/>
        <w:spacing w:before="0" w:after="0"/>
        <w:ind w:left="567" w:hanging="283"/>
        <w:rPr>
          <w:sz w:val="24"/>
          <w:szCs w:val="24"/>
        </w:rPr>
      </w:pPr>
      <w:r w:rsidRPr="00E440C0">
        <w:rPr>
          <w:sz w:val="24"/>
          <w:szCs w:val="24"/>
        </w:rPr>
        <w:t xml:space="preserve">   3) licu istekne ugovor o radu u društvu za upravljanje, danom isteka ugovora.</w:t>
      </w:r>
    </w:p>
    <w:p w:rsidR="008F20E4" w:rsidRPr="00E440C0" w:rsidRDefault="008F20E4" w:rsidP="008F20E4">
      <w:pPr>
        <w:pStyle w:val="T30X"/>
        <w:spacing w:before="0" w:after="0"/>
        <w:ind w:left="567" w:hanging="283"/>
        <w:rPr>
          <w:sz w:val="24"/>
          <w:szCs w:val="24"/>
        </w:rPr>
      </w:pPr>
    </w:p>
    <w:p w:rsidR="008F20E4" w:rsidRPr="00E440C0" w:rsidRDefault="008F20E4" w:rsidP="008F20E4">
      <w:pPr>
        <w:pStyle w:val="N01X"/>
        <w:spacing w:before="0" w:after="0"/>
      </w:pPr>
      <w:r w:rsidRPr="00E440C0">
        <w:t>Oduzimanje saglasnosti</w:t>
      </w:r>
    </w:p>
    <w:p w:rsidR="008F20E4" w:rsidRPr="00E440C0" w:rsidRDefault="00AB7721" w:rsidP="008F20E4">
      <w:pPr>
        <w:pStyle w:val="C30X"/>
        <w:spacing w:before="0" w:after="0"/>
        <w:rPr>
          <w:color w:val="auto"/>
        </w:rPr>
      </w:pPr>
      <w:r>
        <w:rPr>
          <w:color w:val="auto"/>
        </w:rPr>
        <w:t>Član 49</w:t>
      </w:r>
      <w:r w:rsidR="005242A2">
        <w:rPr>
          <w:color w:val="auto"/>
        </w:rPr>
        <w:t>.</w:t>
      </w:r>
    </w:p>
    <w:p w:rsidR="008F20E4" w:rsidRPr="00E440C0" w:rsidRDefault="008F20E4" w:rsidP="008F20E4">
      <w:pPr>
        <w:pStyle w:val="C30X"/>
        <w:spacing w:before="0" w:after="0"/>
        <w:rPr>
          <w:color w:val="auto"/>
        </w:rPr>
      </w:pPr>
    </w:p>
    <w:p w:rsidR="008F20E4" w:rsidRPr="00E440C0" w:rsidRDefault="008F20E4" w:rsidP="008F20E4">
      <w:pPr>
        <w:pStyle w:val="T30X"/>
        <w:spacing w:before="0" w:after="0"/>
        <w:ind w:firstLine="0"/>
        <w:rPr>
          <w:color w:val="auto"/>
          <w:sz w:val="24"/>
          <w:szCs w:val="24"/>
        </w:rPr>
      </w:pPr>
      <w:r w:rsidRPr="00E440C0">
        <w:rPr>
          <w:color w:val="auto"/>
          <w:sz w:val="24"/>
          <w:szCs w:val="24"/>
        </w:rPr>
        <w:t xml:space="preserve">(1)Komisija će oduzeti saglasnost za imenovanje </w:t>
      </w:r>
      <w:r w:rsidR="00FC1B7F" w:rsidRPr="00E440C0">
        <w:rPr>
          <w:sz w:val="24"/>
          <w:szCs w:val="24"/>
        </w:rPr>
        <w:t xml:space="preserve">člana </w:t>
      </w:r>
      <w:r w:rsidR="00FC1B7F">
        <w:rPr>
          <w:sz w:val="24"/>
          <w:szCs w:val="24"/>
        </w:rPr>
        <w:t>uprave</w:t>
      </w:r>
      <w:r w:rsidR="00FC1B7F" w:rsidRPr="00E440C0">
        <w:rPr>
          <w:sz w:val="24"/>
          <w:szCs w:val="24"/>
        </w:rPr>
        <w:t xml:space="preserve"> društva</w:t>
      </w:r>
      <w:r w:rsidRPr="00E440C0">
        <w:rPr>
          <w:color w:val="auto"/>
          <w:sz w:val="24"/>
          <w:szCs w:val="24"/>
        </w:rPr>
        <w:t>, ako utvrdi da:</w:t>
      </w:r>
    </w:p>
    <w:p w:rsidR="008F20E4" w:rsidRPr="00E440C0" w:rsidRDefault="008F20E4" w:rsidP="00784E2B">
      <w:pPr>
        <w:pStyle w:val="T30X"/>
        <w:numPr>
          <w:ilvl w:val="0"/>
          <w:numId w:val="4"/>
        </w:numPr>
        <w:spacing w:before="0" w:after="0"/>
        <w:rPr>
          <w:color w:val="auto"/>
          <w:sz w:val="24"/>
          <w:szCs w:val="24"/>
        </w:rPr>
      </w:pPr>
      <w:r w:rsidRPr="00E440C0">
        <w:rPr>
          <w:color w:val="auto"/>
          <w:sz w:val="24"/>
          <w:szCs w:val="24"/>
        </w:rPr>
        <w:t>je saglasnost data na osnovu netačnih ili nepotpunih podataka;</w:t>
      </w:r>
    </w:p>
    <w:p w:rsidR="008F20E4" w:rsidRPr="00E440C0" w:rsidRDefault="008F20E4" w:rsidP="00784E2B">
      <w:pPr>
        <w:pStyle w:val="T30X"/>
        <w:numPr>
          <w:ilvl w:val="0"/>
          <w:numId w:val="4"/>
        </w:numPr>
        <w:spacing w:before="0" w:after="0"/>
        <w:rPr>
          <w:color w:val="auto"/>
          <w:sz w:val="24"/>
          <w:szCs w:val="24"/>
        </w:rPr>
      </w:pPr>
      <w:r w:rsidRPr="00E440C0">
        <w:rPr>
          <w:color w:val="auto"/>
          <w:sz w:val="24"/>
          <w:szCs w:val="24"/>
        </w:rPr>
        <w:t>lice za čije imenovanje je saglasnost data više ne ispunjava uslove za imenovanje;</w:t>
      </w:r>
    </w:p>
    <w:p w:rsidR="008F20E4" w:rsidRPr="00E440C0" w:rsidRDefault="008F20E4" w:rsidP="00784E2B">
      <w:pPr>
        <w:pStyle w:val="T30X"/>
        <w:numPr>
          <w:ilvl w:val="0"/>
          <w:numId w:val="4"/>
        </w:numPr>
        <w:spacing w:before="0" w:after="0"/>
        <w:rPr>
          <w:color w:val="auto"/>
          <w:sz w:val="24"/>
          <w:szCs w:val="24"/>
        </w:rPr>
      </w:pPr>
      <w:r w:rsidRPr="00E440C0">
        <w:rPr>
          <w:color w:val="auto"/>
          <w:sz w:val="24"/>
          <w:szCs w:val="24"/>
        </w:rPr>
        <w:t xml:space="preserve">ako je član </w:t>
      </w:r>
      <w:r w:rsidR="00FC1B7F">
        <w:rPr>
          <w:sz w:val="24"/>
          <w:szCs w:val="24"/>
        </w:rPr>
        <w:t>uprave</w:t>
      </w:r>
      <w:r w:rsidR="00FC1B7F" w:rsidRPr="00E440C0">
        <w:rPr>
          <w:sz w:val="24"/>
          <w:szCs w:val="24"/>
        </w:rPr>
        <w:t xml:space="preserve"> društva </w:t>
      </w:r>
      <w:r w:rsidRPr="00E440C0">
        <w:rPr>
          <w:color w:val="auto"/>
          <w:sz w:val="24"/>
          <w:szCs w:val="24"/>
        </w:rPr>
        <w:t>prekršio odredbe o zabrani trgovanja ili izvršavanja transakcija, odnosno davanja naloga za trgovanje na osnovu povlašćenih informacija ili na način koji bi predstavljao tržišnu manipulaciju prema odredbama zakona koji uređuje tržište kapitala;</w:t>
      </w:r>
    </w:p>
    <w:p w:rsidR="008F20E4" w:rsidRPr="00E440C0" w:rsidRDefault="008F20E4" w:rsidP="00784E2B">
      <w:pPr>
        <w:pStyle w:val="T30X"/>
        <w:numPr>
          <w:ilvl w:val="0"/>
          <w:numId w:val="4"/>
        </w:numPr>
        <w:spacing w:before="0" w:after="0"/>
        <w:rPr>
          <w:color w:val="auto"/>
          <w:sz w:val="24"/>
          <w:szCs w:val="24"/>
        </w:rPr>
      </w:pPr>
      <w:r w:rsidRPr="00E440C0">
        <w:rPr>
          <w:color w:val="auto"/>
          <w:sz w:val="24"/>
          <w:szCs w:val="24"/>
        </w:rPr>
        <w:t xml:space="preserve">ako je član </w:t>
      </w:r>
      <w:r w:rsidR="00FC1B7F">
        <w:rPr>
          <w:sz w:val="24"/>
          <w:szCs w:val="24"/>
        </w:rPr>
        <w:t>uprave</w:t>
      </w:r>
      <w:r w:rsidR="00FC1B7F" w:rsidRPr="00E440C0">
        <w:rPr>
          <w:sz w:val="24"/>
          <w:szCs w:val="24"/>
        </w:rPr>
        <w:t xml:space="preserve"> društva </w:t>
      </w:r>
      <w:r w:rsidRPr="00E440C0">
        <w:rPr>
          <w:color w:val="auto"/>
          <w:sz w:val="24"/>
          <w:szCs w:val="24"/>
        </w:rPr>
        <w:t xml:space="preserve">teže ili sistemski kršio ovaj Zakon, </w:t>
      </w:r>
      <w:r w:rsidR="00FC1B7F">
        <w:rPr>
          <w:color w:val="auto"/>
          <w:sz w:val="24"/>
          <w:szCs w:val="24"/>
        </w:rPr>
        <w:t>propise donesene na osnovu ovog</w:t>
      </w:r>
      <w:r w:rsidRPr="00E440C0">
        <w:rPr>
          <w:color w:val="auto"/>
          <w:sz w:val="24"/>
          <w:szCs w:val="24"/>
        </w:rPr>
        <w:t xml:space="preserve"> Zakona ili ostale zakonske propise, a posebno ako je zbog toga ugrožena likvidnost ili održavanje regulatornog kapitala društva za upravljanje ili se radi o jednakom kršenju koje se ponavlja dva puta u tri godine;</w:t>
      </w:r>
    </w:p>
    <w:p w:rsidR="008F20E4" w:rsidRPr="00E440C0" w:rsidRDefault="008F20E4" w:rsidP="00784E2B">
      <w:pPr>
        <w:pStyle w:val="T30X"/>
        <w:numPr>
          <w:ilvl w:val="0"/>
          <w:numId w:val="4"/>
        </w:numPr>
        <w:spacing w:before="0" w:after="0"/>
        <w:rPr>
          <w:color w:val="auto"/>
          <w:sz w:val="24"/>
          <w:szCs w:val="24"/>
        </w:rPr>
      </w:pPr>
      <w:r w:rsidRPr="00E440C0">
        <w:rPr>
          <w:color w:val="auto"/>
          <w:sz w:val="24"/>
          <w:szCs w:val="24"/>
        </w:rPr>
        <w:t xml:space="preserve">ako </w:t>
      </w:r>
      <w:r w:rsidR="00FC1B7F">
        <w:rPr>
          <w:sz w:val="24"/>
          <w:szCs w:val="24"/>
        </w:rPr>
        <w:t>član</w:t>
      </w:r>
      <w:r w:rsidR="00FC1B7F" w:rsidRPr="00E440C0">
        <w:rPr>
          <w:sz w:val="24"/>
          <w:szCs w:val="24"/>
        </w:rPr>
        <w:t xml:space="preserve"> </w:t>
      </w:r>
      <w:r w:rsidR="00FC1B7F">
        <w:rPr>
          <w:sz w:val="24"/>
          <w:szCs w:val="24"/>
        </w:rPr>
        <w:t>uprave</w:t>
      </w:r>
      <w:r w:rsidR="00FC1B7F" w:rsidRPr="00E440C0">
        <w:rPr>
          <w:sz w:val="24"/>
          <w:szCs w:val="24"/>
        </w:rPr>
        <w:t xml:space="preserve"> društva </w:t>
      </w:r>
      <w:r w:rsidRPr="00E440C0">
        <w:rPr>
          <w:color w:val="auto"/>
          <w:sz w:val="24"/>
          <w:szCs w:val="24"/>
        </w:rPr>
        <w:t xml:space="preserve">nije </w:t>
      </w:r>
      <w:r w:rsidR="00FC1B7F">
        <w:rPr>
          <w:color w:val="auto"/>
          <w:sz w:val="24"/>
          <w:szCs w:val="24"/>
        </w:rPr>
        <w:t>obezbijedio</w:t>
      </w:r>
      <w:r w:rsidRPr="00E440C0">
        <w:rPr>
          <w:color w:val="auto"/>
          <w:sz w:val="24"/>
          <w:szCs w:val="24"/>
        </w:rPr>
        <w:t xml:space="preserve"> sprovođenje ili nije sproveo nadzorne mjere koje je naložila Komisija;</w:t>
      </w:r>
    </w:p>
    <w:p w:rsidR="008F20E4" w:rsidRPr="00853B97" w:rsidRDefault="008F20E4" w:rsidP="00784E2B">
      <w:pPr>
        <w:pStyle w:val="T30X"/>
        <w:numPr>
          <w:ilvl w:val="0"/>
          <w:numId w:val="4"/>
        </w:numPr>
        <w:spacing w:before="0" w:after="0"/>
        <w:rPr>
          <w:rStyle w:val="CommentReference"/>
          <w:color w:val="auto"/>
          <w:sz w:val="24"/>
          <w:szCs w:val="24"/>
        </w:rPr>
      </w:pPr>
      <w:r w:rsidRPr="00E440C0">
        <w:rPr>
          <w:color w:val="auto"/>
          <w:sz w:val="24"/>
          <w:szCs w:val="24"/>
        </w:rPr>
        <w:t xml:space="preserve">ako </w:t>
      </w:r>
      <w:r w:rsidR="00FC1B7F">
        <w:rPr>
          <w:sz w:val="24"/>
          <w:szCs w:val="24"/>
        </w:rPr>
        <w:t>član</w:t>
      </w:r>
      <w:r w:rsidR="00FC1B7F" w:rsidRPr="00E440C0">
        <w:rPr>
          <w:sz w:val="24"/>
          <w:szCs w:val="24"/>
        </w:rPr>
        <w:t xml:space="preserve"> </w:t>
      </w:r>
      <w:r w:rsidR="00FC1B7F">
        <w:rPr>
          <w:sz w:val="24"/>
          <w:szCs w:val="24"/>
        </w:rPr>
        <w:t>uprave</w:t>
      </w:r>
      <w:r w:rsidR="00FC1B7F" w:rsidRPr="00E440C0">
        <w:rPr>
          <w:sz w:val="24"/>
          <w:szCs w:val="24"/>
        </w:rPr>
        <w:t xml:space="preserve"> društva </w:t>
      </w:r>
      <w:r w:rsidRPr="00E440C0">
        <w:rPr>
          <w:color w:val="auto"/>
          <w:sz w:val="24"/>
          <w:szCs w:val="24"/>
        </w:rPr>
        <w:t xml:space="preserve">nije </w:t>
      </w:r>
      <w:r w:rsidR="00FC1B7F">
        <w:rPr>
          <w:color w:val="auto"/>
          <w:sz w:val="24"/>
          <w:szCs w:val="24"/>
        </w:rPr>
        <w:t>obezbijedio</w:t>
      </w:r>
      <w:r w:rsidRPr="00E440C0">
        <w:rPr>
          <w:color w:val="auto"/>
          <w:sz w:val="24"/>
          <w:szCs w:val="24"/>
        </w:rPr>
        <w:t xml:space="preserve"> adekvatne organizacione uslove iz člana </w:t>
      </w:r>
      <w:r w:rsidR="00853B97" w:rsidRPr="00853B97">
        <w:rPr>
          <w:color w:val="auto"/>
          <w:sz w:val="24"/>
          <w:szCs w:val="24"/>
        </w:rPr>
        <w:t>55</w:t>
      </w:r>
      <w:r w:rsidRPr="00853B97">
        <w:rPr>
          <w:color w:val="auto"/>
          <w:sz w:val="24"/>
          <w:szCs w:val="24"/>
        </w:rPr>
        <w:t xml:space="preserve">. do </w:t>
      </w:r>
      <w:r w:rsidR="00853B97" w:rsidRPr="00853B97">
        <w:rPr>
          <w:color w:val="auto"/>
          <w:sz w:val="24"/>
          <w:szCs w:val="24"/>
        </w:rPr>
        <w:t>77</w:t>
      </w:r>
      <w:r w:rsidRPr="00853B97">
        <w:rPr>
          <w:color w:val="auto"/>
          <w:sz w:val="24"/>
          <w:szCs w:val="24"/>
        </w:rPr>
        <w:t>. ovoga Zakona</w:t>
      </w:r>
    </w:p>
    <w:p w:rsidR="008F20E4" w:rsidRPr="00E440C0" w:rsidRDefault="008F20E4" w:rsidP="00784E2B">
      <w:pPr>
        <w:pStyle w:val="T30X"/>
        <w:numPr>
          <w:ilvl w:val="0"/>
          <w:numId w:val="4"/>
        </w:numPr>
        <w:spacing w:before="0" w:after="0"/>
        <w:rPr>
          <w:color w:val="auto"/>
          <w:sz w:val="24"/>
          <w:szCs w:val="24"/>
        </w:rPr>
      </w:pPr>
      <w:r w:rsidRPr="00E440C0">
        <w:rPr>
          <w:rStyle w:val="CommentReference"/>
          <w:rFonts w:eastAsiaTheme="minorHAnsi"/>
          <w:color w:val="auto"/>
          <w:sz w:val="24"/>
          <w:szCs w:val="24"/>
          <w:lang w:eastAsia="en-US"/>
        </w:rPr>
        <w:lastRenderedPageBreak/>
        <w:t>a</w:t>
      </w:r>
      <w:r w:rsidRPr="00E440C0">
        <w:rPr>
          <w:color w:val="auto"/>
          <w:sz w:val="24"/>
          <w:szCs w:val="24"/>
        </w:rPr>
        <w:t xml:space="preserve">ko utvrdi da je član </w:t>
      </w:r>
      <w:r w:rsidR="00FC1B7F">
        <w:rPr>
          <w:sz w:val="24"/>
          <w:szCs w:val="24"/>
        </w:rPr>
        <w:t>uprave</w:t>
      </w:r>
      <w:r w:rsidR="00FC1B7F" w:rsidRPr="00E440C0">
        <w:rPr>
          <w:sz w:val="24"/>
          <w:szCs w:val="24"/>
        </w:rPr>
        <w:t xml:space="preserve"> društva </w:t>
      </w:r>
      <w:r w:rsidRPr="00E440C0">
        <w:rPr>
          <w:color w:val="auto"/>
          <w:sz w:val="24"/>
          <w:szCs w:val="24"/>
        </w:rPr>
        <w:t xml:space="preserve">u sukobu interesa zbog kojeg ne može ispunjavati svoje obaveze i dužnosti pažnjom dobrog </w:t>
      </w:r>
      <w:r w:rsidR="00FC1B7F" w:rsidRPr="00BF2554">
        <w:rPr>
          <w:color w:val="auto"/>
          <w:sz w:val="24"/>
          <w:szCs w:val="24"/>
        </w:rPr>
        <w:t>privrednika</w:t>
      </w:r>
      <w:r w:rsidRPr="00E440C0">
        <w:rPr>
          <w:color w:val="auto"/>
          <w:sz w:val="24"/>
          <w:szCs w:val="24"/>
        </w:rPr>
        <w:t xml:space="preserve"> i/ili</w:t>
      </w:r>
    </w:p>
    <w:p w:rsidR="008F20E4" w:rsidRPr="00E440C0" w:rsidRDefault="008F20E4" w:rsidP="00784E2B">
      <w:pPr>
        <w:pStyle w:val="T30X"/>
        <w:numPr>
          <w:ilvl w:val="0"/>
          <w:numId w:val="4"/>
        </w:numPr>
        <w:spacing w:before="0" w:after="0"/>
        <w:rPr>
          <w:color w:val="auto"/>
          <w:sz w:val="24"/>
          <w:szCs w:val="24"/>
        </w:rPr>
      </w:pPr>
      <w:r w:rsidRPr="00E440C0">
        <w:rPr>
          <w:color w:val="auto"/>
          <w:sz w:val="24"/>
          <w:szCs w:val="24"/>
        </w:rPr>
        <w:t xml:space="preserve">ako član </w:t>
      </w:r>
      <w:r w:rsidR="00FC1B7F">
        <w:rPr>
          <w:sz w:val="24"/>
          <w:szCs w:val="24"/>
        </w:rPr>
        <w:t>uprave</w:t>
      </w:r>
      <w:r w:rsidR="00FC1B7F" w:rsidRPr="00E440C0">
        <w:rPr>
          <w:sz w:val="24"/>
          <w:szCs w:val="24"/>
        </w:rPr>
        <w:t xml:space="preserve"> društva </w:t>
      </w:r>
      <w:r w:rsidRPr="00E440C0">
        <w:rPr>
          <w:color w:val="auto"/>
          <w:sz w:val="24"/>
          <w:szCs w:val="24"/>
        </w:rPr>
        <w:t>redovno ne ispunjava obavezu utvrđivanja i ocjenjivanja efikasnosti politika, mjera ili internih procedura vezanih za usklađenost društva za upravljanje i UCITS fonda kojim ono upravlja sa ovim Zakonom i propisima donesenim na osnovu ovoga Zakona ili obavezu preduzimanja odgovarajućih mjera radi ispravljanja nedostataka, odnosno nepravilnosti u poslovanju društva za upravljanje.</w:t>
      </w:r>
    </w:p>
    <w:p w:rsidR="008F20E4" w:rsidRPr="00E440C0" w:rsidRDefault="008F20E4" w:rsidP="008F20E4">
      <w:pPr>
        <w:pStyle w:val="t-9-8"/>
        <w:spacing w:before="0" w:beforeAutospacing="0" w:after="0" w:afterAutospacing="0"/>
        <w:jc w:val="both"/>
      </w:pPr>
      <w:r w:rsidRPr="00E440C0">
        <w:t xml:space="preserve">(2) Ako Komisija oduzme saglasnost za obavljanje funkcije </w:t>
      </w:r>
      <w:r w:rsidR="00FC1B7F">
        <w:t>članu</w:t>
      </w:r>
      <w:r w:rsidR="00FC1B7F" w:rsidRPr="00E440C0">
        <w:t xml:space="preserve"> </w:t>
      </w:r>
      <w:r w:rsidR="00FC1B7F">
        <w:t>uprave</w:t>
      </w:r>
      <w:r w:rsidR="00FC1B7F" w:rsidRPr="00E440C0">
        <w:t xml:space="preserve"> društva</w:t>
      </w:r>
      <w:r w:rsidRPr="00E440C0">
        <w:t xml:space="preserve">, društvo za upravljanje obavezno je bez odlaganja </w:t>
      </w:r>
      <w:r w:rsidR="00FC1B7F">
        <w:t>da donese</w:t>
      </w:r>
      <w:r w:rsidRPr="00E440C0">
        <w:t xml:space="preserve"> odluku o opozivu imenovanja tog lica.</w:t>
      </w:r>
    </w:p>
    <w:p w:rsidR="008F20E4" w:rsidRPr="00E440C0" w:rsidRDefault="008F20E4" w:rsidP="008F20E4">
      <w:pPr>
        <w:spacing w:after="0" w:line="240" w:lineRule="auto"/>
        <w:rPr>
          <w:rFonts w:ascii="Times New Roman" w:hAnsi="Times New Roman" w:cs="Times New Roman"/>
          <w:sz w:val="24"/>
          <w:szCs w:val="24"/>
        </w:rPr>
      </w:pPr>
    </w:p>
    <w:p w:rsidR="008F20E4" w:rsidRPr="000945C6" w:rsidRDefault="008F20E4" w:rsidP="008F20E4">
      <w:pPr>
        <w:pStyle w:val="t-10-9-kurz-s"/>
        <w:spacing w:before="0" w:beforeAutospacing="0" w:after="0" w:afterAutospacing="0"/>
        <w:jc w:val="center"/>
        <w:rPr>
          <w:b/>
        </w:rPr>
      </w:pPr>
      <w:r w:rsidRPr="000945C6">
        <w:rPr>
          <w:b/>
        </w:rPr>
        <w:t xml:space="preserve">Zabrana obavljanja funkcije </w:t>
      </w:r>
      <w:r w:rsidR="000945C6" w:rsidRPr="000945C6">
        <w:rPr>
          <w:b/>
        </w:rPr>
        <w:t>člana uprave</w:t>
      </w:r>
      <w:r w:rsidRPr="000945C6">
        <w:rPr>
          <w:b/>
        </w:rPr>
        <w:t xml:space="preserve"> društva za upravljanje</w:t>
      </w:r>
    </w:p>
    <w:p w:rsidR="008F20E4" w:rsidRPr="000945C6" w:rsidRDefault="008F20E4" w:rsidP="008F20E4">
      <w:pPr>
        <w:pStyle w:val="clanak"/>
        <w:spacing w:before="0" w:beforeAutospacing="0" w:after="0" w:afterAutospacing="0"/>
        <w:jc w:val="center"/>
        <w:rPr>
          <w:b/>
        </w:rPr>
      </w:pPr>
      <w:r w:rsidRPr="000945C6">
        <w:rPr>
          <w:b/>
        </w:rPr>
        <w:t>Č</w:t>
      </w:r>
      <w:r w:rsidR="00AB7721">
        <w:rPr>
          <w:b/>
        </w:rPr>
        <w:t>lan 50</w:t>
      </w:r>
      <w:r w:rsidRPr="000945C6">
        <w:rPr>
          <w:b/>
        </w:rPr>
        <w:t>.</w:t>
      </w:r>
    </w:p>
    <w:p w:rsidR="008F20E4" w:rsidRPr="00E440C0" w:rsidRDefault="008F20E4" w:rsidP="008F20E4">
      <w:pPr>
        <w:pStyle w:val="clanak"/>
        <w:spacing w:before="0" w:beforeAutospacing="0" w:after="0" w:afterAutospacing="0"/>
        <w:jc w:val="center"/>
        <w:rPr>
          <w:i/>
        </w:rPr>
      </w:pPr>
    </w:p>
    <w:p w:rsidR="008F20E4" w:rsidRPr="00E440C0" w:rsidRDefault="008F20E4" w:rsidP="008F20E4">
      <w:pPr>
        <w:pStyle w:val="t-9-8"/>
        <w:spacing w:before="0" w:beforeAutospacing="0" w:after="0" w:afterAutospacing="0"/>
        <w:jc w:val="both"/>
      </w:pPr>
      <w:r w:rsidRPr="00E440C0">
        <w:t xml:space="preserve">(1) Ako je </w:t>
      </w:r>
      <w:r w:rsidR="000945C6">
        <w:t>član uprave društva</w:t>
      </w:r>
      <w:r w:rsidRPr="00E440C0">
        <w:t xml:space="preserve"> više od dva puta u periodu od tri god</w:t>
      </w:r>
      <w:r w:rsidR="000945C6">
        <w:t>ine teško prekršio odredbe ovog</w:t>
      </w:r>
      <w:r w:rsidRPr="00E440C0">
        <w:t xml:space="preserve"> Zakona, p</w:t>
      </w:r>
      <w:r w:rsidR="000945C6">
        <w:t>ropisa donesenih na osnovu ovog</w:t>
      </w:r>
      <w:r w:rsidRPr="00E440C0">
        <w:t xml:space="preserve"> Zakona ili drugih propisa, Komisija je ovlašćena tom </w:t>
      </w:r>
      <w:r w:rsidR="000945C6">
        <w:t>članu uprave društva</w:t>
      </w:r>
      <w:r w:rsidR="000945C6" w:rsidRPr="00E440C0">
        <w:t xml:space="preserve"> </w:t>
      </w:r>
      <w:r w:rsidRPr="00E440C0">
        <w:t xml:space="preserve">trajno zabraniti obavljanje funkcije </w:t>
      </w:r>
      <w:r w:rsidR="000945C6">
        <w:t>član uprave društva</w:t>
      </w:r>
      <w:r w:rsidRPr="00E440C0">
        <w:t xml:space="preserve"> za upravljanje u tom ili u bilo kojem društvu za upravljanje.</w:t>
      </w:r>
    </w:p>
    <w:p w:rsidR="008F20E4" w:rsidRPr="00E440C0" w:rsidRDefault="008F20E4" w:rsidP="008F20E4">
      <w:pPr>
        <w:pStyle w:val="t-9-8"/>
        <w:spacing w:before="0" w:beforeAutospacing="0" w:after="0" w:afterAutospacing="0"/>
        <w:jc w:val="both"/>
      </w:pPr>
      <w:r w:rsidRPr="00E440C0">
        <w:t xml:space="preserve">(2) U slučajevima kada to Komisija ocijeni opravdanim, Komisija je ovlašćena izdati i privremenu zabranu obavljanja funkcije </w:t>
      </w:r>
      <w:r w:rsidR="000945C6">
        <w:t>član uprave društva</w:t>
      </w:r>
      <w:r w:rsidR="000945C6" w:rsidRPr="00E440C0">
        <w:t xml:space="preserve"> </w:t>
      </w:r>
      <w:r w:rsidRPr="00E440C0">
        <w:t>za upravljanje u tom ili u bilo kojem društvu za upravljanje.</w:t>
      </w:r>
    </w:p>
    <w:p w:rsidR="002A6B92" w:rsidRDefault="002A6B92" w:rsidP="007B3798">
      <w:pPr>
        <w:pStyle w:val="NoSpacing"/>
        <w:rPr>
          <w:rFonts w:ascii="Times New Roman" w:hAnsi="Times New Roman" w:cs="Times New Roman"/>
          <w:b/>
          <w:iCs/>
          <w:sz w:val="24"/>
          <w:szCs w:val="24"/>
        </w:rPr>
      </w:pPr>
    </w:p>
    <w:p w:rsidR="005242A2" w:rsidRPr="005242A2" w:rsidRDefault="005242A2" w:rsidP="00DC2264">
      <w:pPr>
        <w:pStyle w:val="NoSpacing"/>
        <w:jc w:val="center"/>
        <w:rPr>
          <w:rFonts w:ascii="Times New Roman" w:hAnsi="Times New Roman" w:cs="Times New Roman"/>
          <w:b/>
          <w:iCs/>
          <w:sz w:val="24"/>
          <w:szCs w:val="24"/>
        </w:rPr>
      </w:pPr>
      <w:r w:rsidRPr="005242A2">
        <w:rPr>
          <w:rFonts w:ascii="Times New Roman" w:hAnsi="Times New Roman" w:cs="Times New Roman"/>
          <w:b/>
          <w:iCs/>
          <w:sz w:val="24"/>
          <w:szCs w:val="24"/>
        </w:rPr>
        <w:t>Dužnost</w:t>
      </w:r>
      <w:r w:rsidR="007B3798">
        <w:rPr>
          <w:rFonts w:ascii="Times New Roman" w:hAnsi="Times New Roman" w:cs="Times New Roman"/>
          <w:b/>
          <w:iCs/>
          <w:sz w:val="24"/>
          <w:szCs w:val="24"/>
        </w:rPr>
        <w:t>i i odgovornost članova uprave</w:t>
      </w:r>
      <w:r w:rsidRPr="005242A2">
        <w:rPr>
          <w:rFonts w:ascii="Times New Roman" w:hAnsi="Times New Roman" w:cs="Times New Roman"/>
          <w:b/>
          <w:iCs/>
          <w:sz w:val="24"/>
          <w:szCs w:val="24"/>
        </w:rPr>
        <w:t>, zastupnika i radnika društva za upravljanje</w:t>
      </w:r>
    </w:p>
    <w:p w:rsidR="005242A2" w:rsidRDefault="007B3798" w:rsidP="005242A2">
      <w:pPr>
        <w:pStyle w:val="NoSpacing"/>
        <w:jc w:val="center"/>
        <w:rPr>
          <w:rFonts w:ascii="Times New Roman" w:hAnsi="Times New Roman" w:cs="Times New Roman"/>
          <w:b/>
          <w:sz w:val="24"/>
          <w:szCs w:val="24"/>
        </w:rPr>
      </w:pPr>
      <w:r>
        <w:rPr>
          <w:rFonts w:ascii="Times New Roman" w:hAnsi="Times New Roman" w:cs="Times New Roman"/>
          <w:b/>
          <w:sz w:val="24"/>
          <w:szCs w:val="24"/>
        </w:rPr>
        <w:t>Član 51</w:t>
      </w:r>
      <w:r w:rsidR="005242A2" w:rsidRPr="00E13A92">
        <w:rPr>
          <w:rFonts w:ascii="Times New Roman" w:hAnsi="Times New Roman" w:cs="Times New Roman"/>
          <w:b/>
          <w:sz w:val="24"/>
          <w:szCs w:val="24"/>
        </w:rPr>
        <w:t>.</w:t>
      </w:r>
    </w:p>
    <w:p w:rsidR="005242A2" w:rsidRPr="00E13A92" w:rsidRDefault="005242A2" w:rsidP="005242A2">
      <w:pPr>
        <w:pStyle w:val="NoSpacing"/>
        <w:jc w:val="center"/>
        <w:rPr>
          <w:rFonts w:ascii="Times New Roman" w:hAnsi="Times New Roman" w:cs="Times New Roman"/>
          <w:b/>
          <w:sz w:val="24"/>
          <w:szCs w:val="24"/>
        </w:rPr>
      </w:pPr>
    </w:p>
    <w:p w:rsidR="005242A2" w:rsidRPr="005559DB" w:rsidRDefault="005242A2" w:rsidP="005242A2">
      <w:pPr>
        <w:pStyle w:val="NoSpacing"/>
        <w:jc w:val="both"/>
        <w:rPr>
          <w:rFonts w:ascii="Times New Roman" w:hAnsi="Times New Roman" w:cs="Times New Roman"/>
          <w:sz w:val="24"/>
          <w:szCs w:val="24"/>
        </w:rPr>
      </w:pPr>
      <w:r w:rsidRPr="005559DB">
        <w:rPr>
          <w:rFonts w:ascii="Times New Roman" w:hAnsi="Times New Roman" w:cs="Times New Roman"/>
          <w:sz w:val="24"/>
          <w:szCs w:val="24"/>
        </w:rPr>
        <w:t>(1) Društvo za uprav</w:t>
      </w:r>
      <w:r w:rsidR="008D25F9">
        <w:rPr>
          <w:rFonts w:ascii="Times New Roman" w:hAnsi="Times New Roman" w:cs="Times New Roman"/>
          <w:sz w:val="24"/>
          <w:szCs w:val="24"/>
        </w:rPr>
        <w:t xml:space="preserve">ljanje, članovi njegove uprave </w:t>
      </w:r>
      <w:r w:rsidRPr="005559DB">
        <w:rPr>
          <w:rFonts w:ascii="Times New Roman" w:hAnsi="Times New Roman" w:cs="Times New Roman"/>
          <w:sz w:val="24"/>
          <w:szCs w:val="24"/>
        </w:rPr>
        <w:t xml:space="preserve">i </w:t>
      </w:r>
      <w:r>
        <w:rPr>
          <w:rFonts w:ascii="Times New Roman" w:hAnsi="Times New Roman" w:cs="Times New Roman"/>
          <w:sz w:val="24"/>
          <w:szCs w:val="24"/>
        </w:rPr>
        <w:t>zastupnici</w:t>
      </w:r>
      <w:r w:rsidRPr="005559DB">
        <w:rPr>
          <w:rFonts w:ascii="Times New Roman" w:hAnsi="Times New Roman" w:cs="Times New Roman"/>
          <w:sz w:val="24"/>
          <w:szCs w:val="24"/>
        </w:rPr>
        <w:t xml:space="preserve"> dužni su:</w:t>
      </w:r>
    </w:p>
    <w:p w:rsidR="005242A2" w:rsidRPr="005559DB" w:rsidRDefault="005242A2" w:rsidP="005242A2">
      <w:pPr>
        <w:pStyle w:val="NoSpacing"/>
        <w:jc w:val="both"/>
        <w:rPr>
          <w:rFonts w:ascii="Times New Roman" w:hAnsi="Times New Roman" w:cs="Times New Roman"/>
          <w:sz w:val="24"/>
          <w:szCs w:val="24"/>
        </w:rPr>
      </w:pPr>
      <w:r w:rsidRPr="005559DB">
        <w:rPr>
          <w:rFonts w:ascii="Times New Roman" w:hAnsi="Times New Roman" w:cs="Times New Roman"/>
          <w:sz w:val="24"/>
          <w:szCs w:val="24"/>
        </w:rPr>
        <w:t>1. u obavljanju svoje djelatnosti, odnosno svojih dužnosti, postupati savjesno i pošteno u skladu s</w:t>
      </w:r>
      <w:r>
        <w:rPr>
          <w:rFonts w:ascii="Times New Roman" w:hAnsi="Times New Roman" w:cs="Times New Roman"/>
          <w:sz w:val="24"/>
          <w:szCs w:val="24"/>
        </w:rPr>
        <w:t>a</w:t>
      </w:r>
      <w:r w:rsidRPr="005559DB">
        <w:rPr>
          <w:rFonts w:ascii="Times New Roman" w:hAnsi="Times New Roman" w:cs="Times New Roman"/>
          <w:sz w:val="24"/>
          <w:szCs w:val="24"/>
        </w:rPr>
        <w:t xml:space="preserve"> pravilima struke</w:t>
      </w:r>
    </w:p>
    <w:p w:rsidR="005242A2" w:rsidRPr="005559DB" w:rsidRDefault="005242A2" w:rsidP="005242A2">
      <w:pPr>
        <w:pStyle w:val="NoSpacing"/>
        <w:jc w:val="both"/>
        <w:rPr>
          <w:rFonts w:ascii="Times New Roman" w:hAnsi="Times New Roman" w:cs="Times New Roman"/>
          <w:sz w:val="24"/>
          <w:szCs w:val="24"/>
        </w:rPr>
      </w:pPr>
      <w:r w:rsidRPr="005559DB">
        <w:rPr>
          <w:rFonts w:ascii="Times New Roman" w:hAnsi="Times New Roman" w:cs="Times New Roman"/>
          <w:sz w:val="24"/>
          <w:szCs w:val="24"/>
        </w:rPr>
        <w:t>2. u izvršavanju svojih ob</w:t>
      </w:r>
      <w:r>
        <w:rPr>
          <w:rFonts w:ascii="Times New Roman" w:hAnsi="Times New Roman" w:cs="Times New Roman"/>
          <w:sz w:val="24"/>
          <w:szCs w:val="24"/>
        </w:rPr>
        <w:t>a</w:t>
      </w:r>
      <w:r w:rsidRPr="005559DB">
        <w:rPr>
          <w:rFonts w:ascii="Times New Roman" w:hAnsi="Times New Roman" w:cs="Times New Roman"/>
          <w:sz w:val="24"/>
          <w:szCs w:val="24"/>
        </w:rPr>
        <w:t>veza postupati s</w:t>
      </w:r>
      <w:r>
        <w:rPr>
          <w:rFonts w:ascii="Times New Roman" w:hAnsi="Times New Roman" w:cs="Times New Roman"/>
          <w:sz w:val="24"/>
          <w:szCs w:val="24"/>
        </w:rPr>
        <w:t>a</w:t>
      </w:r>
      <w:r w:rsidRPr="005559DB">
        <w:rPr>
          <w:rFonts w:ascii="Times New Roman" w:hAnsi="Times New Roman" w:cs="Times New Roman"/>
          <w:sz w:val="24"/>
          <w:szCs w:val="24"/>
        </w:rPr>
        <w:t xml:space="preserve"> pažnjom dobrog </w:t>
      </w:r>
      <w:r>
        <w:rPr>
          <w:rFonts w:ascii="Times New Roman" w:hAnsi="Times New Roman" w:cs="Times New Roman"/>
          <w:sz w:val="24"/>
          <w:szCs w:val="24"/>
        </w:rPr>
        <w:t>privrednika</w:t>
      </w:r>
    </w:p>
    <w:p w:rsidR="005242A2" w:rsidRPr="005559DB" w:rsidRDefault="005242A2" w:rsidP="005242A2">
      <w:pPr>
        <w:pStyle w:val="NoSpacing"/>
        <w:jc w:val="both"/>
        <w:rPr>
          <w:rFonts w:ascii="Times New Roman" w:hAnsi="Times New Roman" w:cs="Times New Roman"/>
          <w:sz w:val="24"/>
          <w:szCs w:val="24"/>
        </w:rPr>
      </w:pPr>
      <w:r w:rsidRPr="005559DB">
        <w:rPr>
          <w:rFonts w:ascii="Times New Roman" w:hAnsi="Times New Roman" w:cs="Times New Roman"/>
          <w:sz w:val="24"/>
          <w:szCs w:val="24"/>
        </w:rPr>
        <w:t xml:space="preserve">3. postupati u najboljem interesu UCITS fondova i </w:t>
      </w:r>
      <w:r>
        <w:rPr>
          <w:rFonts w:ascii="Times New Roman" w:hAnsi="Times New Roman" w:cs="Times New Roman"/>
          <w:sz w:val="24"/>
          <w:szCs w:val="24"/>
        </w:rPr>
        <w:t>investitora</w:t>
      </w:r>
      <w:r w:rsidRPr="005559DB">
        <w:rPr>
          <w:rFonts w:ascii="Times New Roman" w:hAnsi="Times New Roman" w:cs="Times New Roman"/>
          <w:sz w:val="24"/>
          <w:szCs w:val="24"/>
        </w:rPr>
        <w:t xml:space="preserve"> u UCITS fondove kojima upravljaju, kao i štititi integritet tržišta kapitala</w:t>
      </w:r>
    </w:p>
    <w:p w:rsidR="005242A2" w:rsidRPr="005559DB" w:rsidRDefault="005242A2" w:rsidP="005242A2">
      <w:pPr>
        <w:pStyle w:val="NoSpacing"/>
        <w:jc w:val="both"/>
        <w:rPr>
          <w:rFonts w:ascii="Times New Roman" w:hAnsi="Times New Roman" w:cs="Times New Roman"/>
          <w:sz w:val="24"/>
          <w:szCs w:val="24"/>
        </w:rPr>
      </w:pPr>
      <w:r w:rsidRPr="005559DB">
        <w:rPr>
          <w:rFonts w:ascii="Times New Roman" w:hAnsi="Times New Roman" w:cs="Times New Roman"/>
          <w:sz w:val="24"/>
          <w:szCs w:val="24"/>
        </w:rPr>
        <w:t xml:space="preserve">4. uspostaviti i </w:t>
      </w:r>
      <w:r>
        <w:rPr>
          <w:rFonts w:ascii="Times New Roman" w:hAnsi="Times New Roman" w:cs="Times New Roman"/>
          <w:sz w:val="24"/>
          <w:szCs w:val="24"/>
        </w:rPr>
        <w:t>efikasno</w:t>
      </w:r>
      <w:r w:rsidRPr="005559DB">
        <w:rPr>
          <w:rFonts w:ascii="Times New Roman" w:hAnsi="Times New Roman" w:cs="Times New Roman"/>
          <w:sz w:val="24"/>
          <w:szCs w:val="24"/>
        </w:rPr>
        <w:t xml:space="preserve"> koristiti sredstva i procese potrebne za uredno obavljanje djelatnosti društva za upravljanje</w:t>
      </w:r>
    </w:p>
    <w:p w:rsidR="005242A2" w:rsidRPr="005559DB" w:rsidRDefault="005242A2" w:rsidP="005242A2">
      <w:pPr>
        <w:pStyle w:val="NoSpacing"/>
        <w:jc w:val="both"/>
        <w:rPr>
          <w:rFonts w:ascii="Times New Roman" w:hAnsi="Times New Roman" w:cs="Times New Roman"/>
          <w:sz w:val="24"/>
          <w:szCs w:val="24"/>
        </w:rPr>
      </w:pPr>
      <w:r>
        <w:rPr>
          <w:rFonts w:ascii="Times New Roman" w:hAnsi="Times New Roman" w:cs="Times New Roman"/>
          <w:sz w:val="24"/>
          <w:szCs w:val="24"/>
        </w:rPr>
        <w:t>5. pre</w:t>
      </w:r>
      <w:r w:rsidRPr="005559DB">
        <w:rPr>
          <w:rFonts w:ascii="Times New Roman" w:hAnsi="Times New Roman" w:cs="Times New Roman"/>
          <w:sz w:val="24"/>
          <w:szCs w:val="24"/>
        </w:rPr>
        <w:t xml:space="preserve">duzeti sve razumne mjere kako bi se izbjegli sukobi interesa, a kada se isti ne mogu izbjeći, za prepoznavanje, upravljanje, praćenje </w:t>
      </w:r>
      <w:r>
        <w:rPr>
          <w:rFonts w:ascii="Times New Roman" w:hAnsi="Times New Roman" w:cs="Times New Roman"/>
          <w:sz w:val="24"/>
          <w:szCs w:val="24"/>
        </w:rPr>
        <w:t>kao i</w:t>
      </w:r>
      <w:r w:rsidRPr="005559DB">
        <w:rPr>
          <w:rFonts w:ascii="Times New Roman" w:hAnsi="Times New Roman" w:cs="Times New Roman"/>
          <w:sz w:val="24"/>
          <w:szCs w:val="24"/>
        </w:rPr>
        <w:t>, kada je to primjenjivo, objavljivanje takvih sukoba interesa, kako bi se</w:t>
      </w:r>
      <w:r>
        <w:rPr>
          <w:rFonts w:ascii="Times New Roman" w:hAnsi="Times New Roman" w:cs="Times New Roman"/>
          <w:sz w:val="24"/>
          <w:szCs w:val="24"/>
        </w:rPr>
        <w:t xml:space="preserve"> spriječio njihov negativan uti</w:t>
      </w:r>
      <w:r w:rsidRPr="005559DB">
        <w:rPr>
          <w:rFonts w:ascii="Times New Roman" w:hAnsi="Times New Roman" w:cs="Times New Roman"/>
          <w:sz w:val="24"/>
          <w:szCs w:val="24"/>
        </w:rPr>
        <w:t xml:space="preserve">caj na interese UCITS fondova i njihovih </w:t>
      </w:r>
      <w:r>
        <w:rPr>
          <w:rFonts w:ascii="Times New Roman" w:hAnsi="Times New Roman" w:cs="Times New Roman"/>
          <w:sz w:val="24"/>
          <w:szCs w:val="24"/>
        </w:rPr>
        <w:t>investitora</w:t>
      </w:r>
      <w:r w:rsidRPr="005559DB">
        <w:rPr>
          <w:rFonts w:ascii="Times New Roman" w:hAnsi="Times New Roman" w:cs="Times New Roman"/>
          <w:sz w:val="24"/>
          <w:szCs w:val="24"/>
        </w:rPr>
        <w:t xml:space="preserve"> i </w:t>
      </w:r>
      <w:r w:rsidR="00E66DC7">
        <w:rPr>
          <w:rFonts w:ascii="Times New Roman" w:hAnsi="Times New Roman" w:cs="Times New Roman"/>
          <w:sz w:val="24"/>
          <w:szCs w:val="24"/>
        </w:rPr>
        <w:t>obezbijedilo</w:t>
      </w:r>
      <w:r w:rsidRPr="005559DB">
        <w:rPr>
          <w:rFonts w:ascii="Times New Roman" w:hAnsi="Times New Roman" w:cs="Times New Roman"/>
          <w:sz w:val="24"/>
          <w:szCs w:val="24"/>
        </w:rPr>
        <w:t xml:space="preserve"> da se prema UCITS fondovima i njihovim </w:t>
      </w:r>
      <w:r>
        <w:rPr>
          <w:rFonts w:ascii="Times New Roman" w:hAnsi="Times New Roman" w:cs="Times New Roman"/>
          <w:sz w:val="24"/>
          <w:szCs w:val="24"/>
        </w:rPr>
        <w:t>investitorima</w:t>
      </w:r>
      <w:r w:rsidRPr="005559DB">
        <w:rPr>
          <w:rFonts w:ascii="Times New Roman" w:hAnsi="Times New Roman" w:cs="Times New Roman"/>
          <w:sz w:val="24"/>
          <w:szCs w:val="24"/>
        </w:rPr>
        <w:t xml:space="preserve"> postupa pošteno i</w:t>
      </w:r>
    </w:p>
    <w:p w:rsidR="005242A2" w:rsidRPr="005559DB" w:rsidRDefault="005242A2" w:rsidP="005242A2">
      <w:pPr>
        <w:pStyle w:val="NoSpacing"/>
        <w:jc w:val="both"/>
        <w:rPr>
          <w:rFonts w:ascii="Times New Roman" w:hAnsi="Times New Roman" w:cs="Times New Roman"/>
          <w:sz w:val="24"/>
          <w:szCs w:val="24"/>
        </w:rPr>
      </w:pPr>
      <w:r w:rsidRPr="005559DB">
        <w:rPr>
          <w:rFonts w:ascii="Times New Roman" w:hAnsi="Times New Roman" w:cs="Times New Roman"/>
          <w:sz w:val="24"/>
          <w:szCs w:val="24"/>
        </w:rPr>
        <w:t>6. pridržavati se odredaba</w:t>
      </w:r>
      <w:r>
        <w:rPr>
          <w:rFonts w:ascii="Times New Roman" w:hAnsi="Times New Roman" w:cs="Times New Roman"/>
          <w:sz w:val="24"/>
          <w:szCs w:val="24"/>
        </w:rPr>
        <w:t xml:space="preserve"> ovog</w:t>
      </w:r>
      <w:r w:rsidRPr="005559DB">
        <w:rPr>
          <w:rFonts w:ascii="Times New Roman" w:hAnsi="Times New Roman" w:cs="Times New Roman"/>
          <w:sz w:val="24"/>
          <w:szCs w:val="24"/>
        </w:rPr>
        <w:t xml:space="preserve"> Zakona i propisa donesenih na </w:t>
      </w:r>
      <w:r>
        <w:rPr>
          <w:rFonts w:ascii="Times New Roman" w:hAnsi="Times New Roman" w:cs="Times New Roman"/>
          <w:sz w:val="24"/>
          <w:szCs w:val="24"/>
        </w:rPr>
        <w:t>osnovu ovog Zakona, na način koji promoviše</w:t>
      </w:r>
      <w:r w:rsidRPr="005559DB">
        <w:rPr>
          <w:rFonts w:ascii="Times New Roman" w:hAnsi="Times New Roman" w:cs="Times New Roman"/>
          <w:sz w:val="24"/>
          <w:szCs w:val="24"/>
        </w:rPr>
        <w:t xml:space="preserve"> najbolje interese </w:t>
      </w:r>
      <w:r>
        <w:rPr>
          <w:rFonts w:ascii="Times New Roman" w:hAnsi="Times New Roman" w:cs="Times New Roman"/>
          <w:sz w:val="24"/>
          <w:szCs w:val="24"/>
        </w:rPr>
        <w:t>investitora</w:t>
      </w:r>
      <w:r w:rsidRPr="005559DB">
        <w:rPr>
          <w:rFonts w:ascii="Times New Roman" w:hAnsi="Times New Roman" w:cs="Times New Roman"/>
          <w:sz w:val="24"/>
          <w:szCs w:val="24"/>
        </w:rPr>
        <w:t xml:space="preserve"> i integritet tržišta kapitala.</w:t>
      </w:r>
    </w:p>
    <w:p w:rsidR="005242A2" w:rsidRPr="005559DB" w:rsidRDefault="005242A2" w:rsidP="005242A2">
      <w:pPr>
        <w:pStyle w:val="NoSpacing"/>
        <w:jc w:val="both"/>
        <w:rPr>
          <w:rFonts w:ascii="Times New Roman" w:hAnsi="Times New Roman" w:cs="Times New Roman"/>
          <w:sz w:val="24"/>
          <w:szCs w:val="24"/>
        </w:rPr>
      </w:pPr>
      <w:r w:rsidRPr="005559DB">
        <w:rPr>
          <w:rFonts w:ascii="Times New Roman" w:hAnsi="Times New Roman" w:cs="Times New Roman"/>
          <w:sz w:val="24"/>
          <w:szCs w:val="24"/>
        </w:rPr>
        <w:t>(2) Društvu za</w:t>
      </w:r>
      <w:r w:rsidR="008D25F9">
        <w:rPr>
          <w:rFonts w:ascii="Times New Roman" w:hAnsi="Times New Roman" w:cs="Times New Roman"/>
          <w:sz w:val="24"/>
          <w:szCs w:val="24"/>
        </w:rPr>
        <w:t xml:space="preserve"> upravljanje, članovima uprave </w:t>
      </w:r>
      <w:r w:rsidRPr="005559DB">
        <w:rPr>
          <w:rFonts w:ascii="Times New Roman" w:hAnsi="Times New Roman" w:cs="Times New Roman"/>
          <w:sz w:val="24"/>
          <w:szCs w:val="24"/>
        </w:rPr>
        <w:t xml:space="preserve">, </w:t>
      </w:r>
      <w:r>
        <w:rPr>
          <w:rFonts w:ascii="Times New Roman" w:hAnsi="Times New Roman" w:cs="Times New Roman"/>
          <w:sz w:val="24"/>
          <w:szCs w:val="24"/>
        </w:rPr>
        <w:t>zastupnicima</w:t>
      </w:r>
      <w:r w:rsidRPr="005559DB">
        <w:rPr>
          <w:rFonts w:ascii="Times New Roman" w:hAnsi="Times New Roman" w:cs="Times New Roman"/>
          <w:sz w:val="24"/>
          <w:szCs w:val="24"/>
        </w:rPr>
        <w:t xml:space="preserve"> i radnicima društva za upravljanje interesi </w:t>
      </w:r>
      <w:r>
        <w:rPr>
          <w:rFonts w:ascii="Times New Roman" w:hAnsi="Times New Roman" w:cs="Times New Roman"/>
          <w:sz w:val="24"/>
          <w:szCs w:val="24"/>
        </w:rPr>
        <w:t>investitora</w:t>
      </w:r>
      <w:r w:rsidRPr="005559DB">
        <w:rPr>
          <w:rFonts w:ascii="Times New Roman" w:hAnsi="Times New Roman" w:cs="Times New Roman"/>
          <w:sz w:val="24"/>
          <w:szCs w:val="24"/>
        </w:rPr>
        <w:t xml:space="preserve"> i UCITS fonda moraju uvijek biti prioritet i nikada svoje interese ili interese povezanih </w:t>
      </w:r>
      <w:r>
        <w:rPr>
          <w:rFonts w:ascii="Times New Roman" w:hAnsi="Times New Roman" w:cs="Times New Roman"/>
          <w:sz w:val="24"/>
          <w:szCs w:val="24"/>
        </w:rPr>
        <w:t>lica</w:t>
      </w:r>
      <w:r w:rsidRPr="005559DB">
        <w:rPr>
          <w:rFonts w:ascii="Times New Roman" w:hAnsi="Times New Roman" w:cs="Times New Roman"/>
          <w:sz w:val="24"/>
          <w:szCs w:val="24"/>
        </w:rPr>
        <w:t xml:space="preserve"> ne smiju stavljati ispred interesa </w:t>
      </w:r>
      <w:r>
        <w:rPr>
          <w:rFonts w:ascii="Times New Roman" w:hAnsi="Times New Roman" w:cs="Times New Roman"/>
          <w:sz w:val="24"/>
          <w:szCs w:val="24"/>
        </w:rPr>
        <w:t>investitora</w:t>
      </w:r>
      <w:r w:rsidRPr="005559DB">
        <w:rPr>
          <w:rFonts w:ascii="Times New Roman" w:hAnsi="Times New Roman" w:cs="Times New Roman"/>
          <w:sz w:val="24"/>
          <w:szCs w:val="24"/>
        </w:rPr>
        <w:t xml:space="preserve"> i UCITS fonda </w:t>
      </w:r>
      <w:r>
        <w:rPr>
          <w:rFonts w:ascii="Times New Roman" w:hAnsi="Times New Roman" w:cs="Times New Roman"/>
          <w:sz w:val="24"/>
          <w:szCs w:val="24"/>
        </w:rPr>
        <w:t>kao i</w:t>
      </w:r>
      <w:r w:rsidRPr="005559DB">
        <w:rPr>
          <w:rFonts w:ascii="Times New Roman" w:hAnsi="Times New Roman" w:cs="Times New Roman"/>
          <w:sz w:val="24"/>
          <w:szCs w:val="24"/>
        </w:rPr>
        <w:t xml:space="preserve"> integriteta tržišta kapitala.</w:t>
      </w:r>
    </w:p>
    <w:p w:rsidR="00DC2264" w:rsidRDefault="005242A2" w:rsidP="005242A2">
      <w:pPr>
        <w:pStyle w:val="NoSpacing"/>
        <w:jc w:val="both"/>
        <w:rPr>
          <w:rFonts w:ascii="Times New Roman" w:hAnsi="Times New Roman" w:cs="Times New Roman"/>
          <w:sz w:val="24"/>
          <w:szCs w:val="24"/>
        </w:rPr>
      </w:pPr>
      <w:r w:rsidRPr="005559DB">
        <w:rPr>
          <w:rFonts w:ascii="Times New Roman" w:hAnsi="Times New Roman" w:cs="Times New Roman"/>
          <w:sz w:val="24"/>
          <w:szCs w:val="24"/>
        </w:rPr>
        <w:t xml:space="preserve">(3) </w:t>
      </w:r>
      <w:r>
        <w:rPr>
          <w:rFonts w:ascii="Times New Roman" w:hAnsi="Times New Roman" w:cs="Times New Roman"/>
          <w:sz w:val="24"/>
          <w:szCs w:val="24"/>
        </w:rPr>
        <w:t>Komisija će pravilima</w:t>
      </w:r>
      <w:r w:rsidRPr="005559DB">
        <w:rPr>
          <w:rFonts w:ascii="Times New Roman" w:hAnsi="Times New Roman" w:cs="Times New Roman"/>
          <w:sz w:val="24"/>
          <w:szCs w:val="24"/>
        </w:rPr>
        <w:t xml:space="preserve"> detaljnije propisat</w:t>
      </w:r>
      <w:r>
        <w:rPr>
          <w:rFonts w:ascii="Times New Roman" w:hAnsi="Times New Roman" w:cs="Times New Roman"/>
          <w:sz w:val="24"/>
          <w:szCs w:val="24"/>
        </w:rPr>
        <w:t>i kriterijume</w:t>
      </w:r>
      <w:r w:rsidRPr="005559DB">
        <w:rPr>
          <w:rFonts w:ascii="Times New Roman" w:hAnsi="Times New Roman" w:cs="Times New Roman"/>
          <w:sz w:val="24"/>
          <w:szCs w:val="24"/>
        </w:rPr>
        <w:t xml:space="preserve"> za procjenu, mjere i procedure </w:t>
      </w:r>
      <w:r>
        <w:rPr>
          <w:rFonts w:ascii="Times New Roman" w:hAnsi="Times New Roman" w:cs="Times New Roman"/>
          <w:sz w:val="24"/>
          <w:szCs w:val="24"/>
        </w:rPr>
        <w:t>kao i</w:t>
      </w:r>
      <w:r w:rsidRPr="005559DB">
        <w:rPr>
          <w:rFonts w:ascii="Times New Roman" w:hAnsi="Times New Roman" w:cs="Times New Roman"/>
          <w:sz w:val="24"/>
          <w:szCs w:val="24"/>
        </w:rPr>
        <w:t xml:space="preserve"> druge načine na koji će društva za upravljanj</w:t>
      </w:r>
      <w:r>
        <w:rPr>
          <w:rFonts w:ascii="Times New Roman" w:hAnsi="Times New Roman" w:cs="Times New Roman"/>
          <w:sz w:val="24"/>
          <w:szCs w:val="24"/>
        </w:rPr>
        <w:t>e ispuniti svoju ob</w:t>
      </w:r>
      <w:r w:rsidR="00E66DC7">
        <w:rPr>
          <w:rFonts w:ascii="Times New Roman" w:hAnsi="Times New Roman" w:cs="Times New Roman"/>
          <w:sz w:val="24"/>
          <w:szCs w:val="24"/>
        </w:rPr>
        <w:t>a</w:t>
      </w:r>
      <w:r>
        <w:rPr>
          <w:rFonts w:ascii="Times New Roman" w:hAnsi="Times New Roman" w:cs="Times New Roman"/>
          <w:sz w:val="24"/>
          <w:szCs w:val="24"/>
        </w:rPr>
        <w:t>vezu iz stava 1. ovog</w:t>
      </w:r>
      <w:r w:rsidR="00462390">
        <w:rPr>
          <w:rFonts w:ascii="Times New Roman" w:hAnsi="Times New Roman" w:cs="Times New Roman"/>
          <w:sz w:val="24"/>
          <w:szCs w:val="24"/>
        </w:rPr>
        <w:t xml:space="preserve"> člana</w:t>
      </w:r>
    </w:p>
    <w:p w:rsidR="009113B9" w:rsidRDefault="009113B9" w:rsidP="00AB7721">
      <w:pPr>
        <w:pStyle w:val="NoSpacing"/>
        <w:rPr>
          <w:rFonts w:ascii="Times New Roman" w:hAnsi="Times New Roman" w:cs="Times New Roman"/>
          <w:b/>
          <w:sz w:val="24"/>
          <w:szCs w:val="24"/>
        </w:rPr>
      </w:pPr>
    </w:p>
    <w:p w:rsidR="00AB3EA2" w:rsidRDefault="00AB3EA2" w:rsidP="00AB7721">
      <w:pPr>
        <w:pStyle w:val="NoSpacing"/>
        <w:rPr>
          <w:rFonts w:ascii="Times New Roman" w:hAnsi="Times New Roman" w:cs="Times New Roman"/>
          <w:b/>
          <w:sz w:val="24"/>
          <w:szCs w:val="24"/>
        </w:rPr>
      </w:pPr>
    </w:p>
    <w:p w:rsidR="006E153E" w:rsidRPr="00AB7721" w:rsidRDefault="007300A5" w:rsidP="00AB7721">
      <w:pPr>
        <w:pStyle w:val="NoSpacing"/>
        <w:rPr>
          <w:rFonts w:ascii="Times New Roman" w:hAnsi="Times New Roman" w:cs="Times New Roman"/>
          <w:b/>
          <w:sz w:val="24"/>
          <w:szCs w:val="24"/>
        </w:rPr>
      </w:pPr>
      <w:r>
        <w:rPr>
          <w:rFonts w:ascii="Times New Roman" w:hAnsi="Times New Roman" w:cs="Times New Roman"/>
          <w:b/>
          <w:sz w:val="24"/>
          <w:szCs w:val="24"/>
        </w:rPr>
        <w:lastRenderedPageBreak/>
        <w:t xml:space="preserve">POGLAVLJE III - </w:t>
      </w:r>
      <w:r w:rsidR="00DC2264">
        <w:rPr>
          <w:rFonts w:ascii="Times New Roman" w:hAnsi="Times New Roman" w:cs="Times New Roman"/>
          <w:b/>
          <w:sz w:val="24"/>
          <w:szCs w:val="24"/>
        </w:rPr>
        <w:t>Organizacioni zahtjevi</w:t>
      </w:r>
    </w:p>
    <w:p w:rsidR="00AB7721" w:rsidRDefault="00AB7721" w:rsidP="00AB7721">
      <w:pPr>
        <w:pStyle w:val="NoSpacing"/>
        <w:jc w:val="center"/>
        <w:rPr>
          <w:rFonts w:ascii="Times New Roman" w:hAnsi="Times New Roman" w:cs="Times New Roman"/>
          <w:b/>
          <w:sz w:val="24"/>
          <w:szCs w:val="24"/>
        </w:rPr>
      </w:pPr>
    </w:p>
    <w:p w:rsidR="00AB7721" w:rsidRPr="00AB7721" w:rsidRDefault="006E153E" w:rsidP="00AB7721">
      <w:pPr>
        <w:pStyle w:val="NoSpacing"/>
        <w:jc w:val="center"/>
        <w:rPr>
          <w:rFonts w:ascii="Times New Roman" w:hAnsi="Times New Roman" w:cs="Times New Roman"/>
          <w:b/>
          <w:sz w:val="24"/>
          <w:szCs w:val="24"/>
        </w:rPr>
      </w:pPr>
      <w:r w:rsidRPr="00AB7721">
        <w:rPr>
          <w:rFonts w:ascii="Times New Roman" w:hAnsi="Times New Roman" w:cs="Times New Roman"/>
          <w:b/>
          <w:sz w:val="24"/>
          <w:szCs w:val="24"/>
        </w:rPr>
        <w:t>Opšti organizacioni uslovi</w:t>
      </w:r>
    </w:p>
    <w:p w:rsidR="006E153E" w:rsidRDefault="007B3798" w:rsidP="00AB7721">
      <w:pPr>
        <w:pStyle w:val="NoSpacing"/>
        <w:jc w:val="center"/>
        <w:rPr>
          <w:rFonts w:ascii="Times New Roman" w:hAnsi="Times New Roman" w:cs="Times New Roman"/>
          <w:b/>
          <w:sz w:val="24"/>
          <w:szCs w:val="24"/>
        </w:rPr>
      </w:pPr>
      <w:r>
        <w:rPr>
          <w:rFonts w:ascii="Times New Roman" w:hAnsi="Times New Roman" w:cs="Times New Roman"/>
          <w:b/>
          <w:sz w:val="24"/>
          <w:szCs w:val="24"/>
        </w:rPr>
        <w:t>Član 52</w:t>
      </w:r>
      <w:r w:rsidR="00AB7721">
        <w:rPr>
          <w:rFonts w:ascii="Times New Roman" w:hAnsi="Times New Roman" w:cs="Times New Roman"/>
          <w:b/>
          <w:sz w:val="24"/>
          <w:szCs w:val="24"/>
        </w:rPr>
        <w:t>.</w:t>
      </w:r>
    </w:p>
    <w:p w:rsidR="00AB7721" w:rsidRPr="00AB7721" w:rsidRDefault="00AB7721" w:rsidP="00AB7721">
      <w:pPr>
        <w:pStyle w:val="NoSpacing"/>
        <w:jc w:val="center"/>
        <w:rPr>
          <w:rFonts w:ascii="Times New Roman" w:hAnsi="Times New Roman" w:cs="Times New Roman"/>
          <w:b/>
          <w:sz w:val="24"/>
          <w:szCs w:val="24"/>
        </w:rPr>
      </w:pPr>
    </w:p>
    <w:p w:rsidR="006E153E" w:rsidRPr="00463122" w:rsidRDefault="006E153E" w:rsidP="00463122">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 xml:space="preserve">(1) Društvo za upravljanje je dužno da uzimajući u obzir vrstu, obim i složenost poslovanja, uspostavi, sprovodi i redovno ažurira, procjenjuje i nadzire, efikasne i </w:t>
      </w:r>
      <w:r w:rsidRPr="004C7850">
        <w:rPr>
          <w:rFonts w:ascii="Times New Roman" w:hAnsi="Times New Roman" w:cs="Times New Roman"/>
          <w:sz w:val="24"/>
          <w:szCs w:val="24"/>
          <w:lang w:eastAsia="hr-HR"/>
        </w:rPr>
        <w:t>primjerene</w:t>
      </w:r>
      <w:r w:rsidRPr="00463122">
        <w:rPr>
          <w:rFonts w:ascii="Times New Roman" w:hAnsi="Times New Roman" w:cs="Times New Roman"/>
          <w:sz w:val="24"/>
          <w:szCs w:val="24"/>
          <w:lang w:eastAsia="hr-HR"/>
        </w:rPr>
        <w:t>:</w:t>
      </w:r>
    </w:p>
    <w:p w:rsidR="006E153E" w:rsidRPr="00463122" w:rsidRDefault="006E153E" w:rsidP="00FB7273">
      <w:pPr>
        <w:pStyle w:val="NoSpacing"/>
        <w:ind w:left="426"/>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1) procedure odlučivanja i organizacione strukture koje pregledno i dokumentovano utvrđuju posebne postupke izvještavanja i prava i obaveze lica uključenih u postupak;</w:t>
      </w:r>
    </w:p>
    <w:p w:rsidR="006E153E" w:rsidRPr="00463122" w:rsidRDefault="006E153E" w:rsidP="00FB7273">
      <w:pPr>
        <w:pStyle w:val="NoSpacing"/>
        <w:ind w:left="426"/>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2) mjere i postupke kojima će obezbijediti da su ovlašćena lica upoznata sa postupcima koje moraju sprovoditi u cilju izvršavanja svojih obaveza;</w:t>
      </w:r>
    </w:p>
    <w:p w:rsidR="006E153E" w:rsidRPr="00463122" w:rsidRDefault="006E153E" w:rsidP="00FB7273">
      <w:pPr>
        <w:pStyle w:val="NoSpacing"/>
        <w:ind w:left="426"/>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3) mehanizme internih kontrola, namijenjene osiguranju usklađenosti s</w:t>
      </w:r>
      <w:r w:rsidR="007626AA">
        <w:rPr>
          <w:rFonts w:ascii="Times New Roman" w:hAnsi="Times New Roman" w:cs="Times New Roman"/>
          <w:sz w:val="24"/>
          <w:szCs w:val="24"/>
          <w:lang w:eastAsia="hr-HR"/>
        </w:rPr>
        <w:t>a</w:t>
      </w:r>
      <w:r w:rsidRPr="00463122">
        <w:rPr>
          <w:rFonts w:ascii="Times New Roman" w:hAnsi="Times New Roman" w:cs="Times New Roman"/>
          <w:sz w:val="24"/>
          <w:szCs w:val="24"/>
          <w:lang w:eastAsia="hr-HR"/>
        </w:rPr>
        <w:t xml:space="preserve"> ovim Zakonom i propisima donesenim na osnovu ovoga Zakona, kao i sa drugim relevantnim propisima, internim odlukama, procedurama i postupcima na svim nivoima društva za upravljanje, uključujući i pravila za lične transakcije relevantnih lica kao i za držanje ili upravljanje ulaganjima u finansijske instrumente u svrhu ulaganja za sopstveni račun.</w:t>
      </w:r>
    </w:p>
    <w:p w:rsidR="006E153E" w:rsidRPr="00463122" w:rsidRDefault="006E153E" w:rsidP="00FB7273">
      <w:pPr>
        <w:pStyle w:val="NoSpacing"/>
        <w:ind w:left="426"/>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 xml:space="preserve">4) procedure kojima će </w:t>
      </w:r>
      <w:r w:rsidR="00453CAE">
        <w:rPr>
          <w:rFonts w:ascii="Times New Roman" w:hAnsi="Times New Roman" w:cs="Times New Roman"/>
          <w:sz w:val="24"/>
          <w:szCs w:val="24"/>
          <w:lang w:eastAsia="hr-HR"/>
        </w:rPr>
        <w:t>obezbijediti</w:t>
      </w:r>
      <w:r w:rsidRPr="00463122">
        <w:rPr>
          <w:rFonts w:ascii="Times New Roman" w:hAnsi="Times New Roman" w:cs="Times New Roman"/>
          <w:sz w:val="24"/>
          <w:szCs w:val="24"/>
          <w:lang w:eastAsia="hr-HR"/>
        </w:rPr>
        <w:t xml:space="preserve"> da se svaka transakcija izvršena za račun UCITS fonda može rekonstruisati prema njenom nastanku, stranama u transakciji, prirodi kao i mjestu i vremenu izvršenja transakcije, kao i da se imovina UCITS fonda ulaže u skladu sa ovim Zakonom, propisima donesenim na osnovu ovoga Zakona, prospektom i pravilima UCITS fonda</w:t>
      </w:r>
    </w:p>
    <w:p w:rsidR="006E153E" w:rsidRPr="00463122" w:rsidRDefault="006E153E" w:rsidP="00FB7273">
      <w:pPr>
        <w:pStyle w:val="NoSpacing"/>
        <w:ind w:left="426"/>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5) sisteme internog izvještavanja i dostavljanja informacija na svim nivoima odlučivanja društva za upravljanje, kao i postupak informisanja trećih lica;</w:t>
      </w:r>
    </w:p>
    <w:p w:rsidR="006E153E" w:rsidRPr="00463122" w:rsidRDefault="006E153E" w:rsidP="00FB7273">
      <w:pPr>
        <w:pStyle w:val="NoSpacing"/>
        <w:ind w:left="426"/>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6) vodi evidenciju o svom poslovanju i unutrašnjoj organizaciji,</w:t>
      </w:r>
    </w:p>
    <w:p w:rsidR="006E153E" w:rsidRPr="00463122" w:rsidRDefault="006E153E" w:rsidP="00FB7273">
      <w:pPr>
        <w:pStyle w:val="NoSpacing"/>
        <w:ind w:left="426"/>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 xml:space="preserve">7) </w:t>
      </w:r>
      <w:r w:rsidR="00453CAE">
        <w:rPr>
          <w:rFonts w:ascii="Times New Roman" w:hAnsi="Times New Roman" w:cs="Times New Roman"/>
          <w:sz w:val="24"/>
          <w:szCs w:val="24"/>
          <w:lang w:eastAsia="hr-HR"/>
        </w:rPr>
        <w:t xml:space="preserve">vodi </w:t>
      </w:r>
      <w:r w:rsidRPr="00463122">
        <w:rPr>
          <w:rFonts w:ascii="Times New Roman" w:hAnsi="Times New Roman" w:cs="Times New Roman"/>
          <w:sz w:val="24"/>
          <w:szCs w:val="24"/>
          <w:lang w:eastAsia="hr-HR"/>
        </w:rPr>
        <w:t>evidencije svih internih akata, kao i njihovih izmjena</w:t>
      </w:r>
    </w:p>
    <w:p w:rsidR="006E153E" w:rsidRPr="00463122" w:rsidRDefault="006E153E" w:rsidP="00FB7273">
      <w:pPr>
        <w:pStyle w:val="NoSpacing"/>
        <w:ind w:left="426"/>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8) politike i procedure kontinuiranog stručnog osposobljavanja zaposlenih, primjerenog opisu poslova koje zaposleni obavlja</w:t>
      </w:r>
    </w:p>
    <w:p w:rsidR="006E153E" w:rsidRPr="00463122" w:rsidRDefault="006E153E" w:rsidP="00FB7273">
      <w:pPr>
        <w:pStyle w:val="NoSpacing"/>
        <w:ind w:left="426"/>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 xml:space="preserve">9) računovodstvene politike i procedure koje omogućavaju da, na zahtjev Komisije, blagovremeno dostavi finansijske izvještaje koji tačno i objektivno prikazuju finansijske pozicije i koji su u skladu sa računovodstvenim pravilima i procedurama </w:t>
      </w:r>
    </w:p>
    <w:p w:rsidR="006E153E" w:rsidRPr="00463122" w:rsidRDefault="006E153E" w:rsidP="00FB7273">
      <w:pPr>
        <w:pStyle w:val="NoSpacing"/>
        <w:ind w:left="426"/>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10) mjere i postupke za nadzor i zaštitu informacionog sistema i sistema za elektronsku obradu podataka</w:t>
      </w:r>
    </w:p>
    <w:p w:rsidR="006E153E" w:rsidRPr="00463122" w:rsidRDefault="006E153E" w:rsidP="00FB7273">
      <w:pPr>
        <w:pStyle w:val="NoSpacing"/>
        <w:ind w:left="426"/>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11) uspostavi i održava sisteme i procedure koji su adekvatni radi obezbjeđenja sigurnosti, integriteta i tajnosti informacija prema prirodi informacije i</w:t>
      </w:r>
    </w:p>
    <w:p w:rsidR="006E153E" w:rsidRPr="00463122" w:rsidRDefault="006E153E" w:rsidP="00FB7273">
      <w:pPr>
        <w:pStyle w:val="NoSpacing"/>
        <w:ind w:left="426"/>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 xml:space="preserve">12) uspostavi politiku kontinuiteta poslovanja radi obezbjeđivanja održavanja ključnih podataka i funkcija i održavanje servisa i aktivnosti u slučaju prekida sistema i procedura ili blagovremeno obnavljanje takvih podataka i funkcija i </w:t>
      </w:r>
      <w:r w:rsidRPr="00C76F72">
        <w:rPr>
          <w:rFonts w:ascii="Times New Roman" w:hAnsi="Times New Roman" w:cs="Times New Roman"/>
          <w:sz w:val="24"/>
          <w:szCs w:val="24"/>
          <w:lang w:eastAsia="hr-HR"/>
        </w:rPr>
        <w:t>ponovno</w:t>
      </w:r>
      <w:r w:rsidRPr="00463122">
        <w:rPr>
          <w:rFonts w:ascii="Times New Roman" w:hAnsi="Times New Roman" w:cs="Times New Roman"/>
          <w:sz w:val="24"/>
          <w:szCs w:val="24"/>
          <w:lang w:eastAsia="hr-HR"/>
        </w:rPr>
        <w:t xml:space="preserve"> obavljanje djelatnosti i aktivnosti.</w:t>
      </w:r>
    </w:p>
    <w:p w:rsidR="006E153E" w:rsidRPr="00463122" w:rsidRDefault="006E153E" w:rsidP="00463122">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(2) Društvo za upravljanje dužno je u okviru mehanizma internih kontrola, uzimajući u obzir vrstu, obim i složenost svoga poslovanja kao i vrstu i obim usluga koje pruža i obavlja, uspostaviti sljedeće kontrolne funkcije:</w:t>
      </w:r>
    </w:p>
    <w:p w:rsidR="006E153E" w:rsidRPr="00463122" w:rsidRDefault="006E153E" w:rsidP="00FB7273">
      <w:pPr>
        <w:pStyle w:val="NoSpacing"/>
        <w:ind w:left="426"/>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1. funkciju upravljanja rizicima</w:t>
      </w:r>
    </w:p>
    <w:p w:rsidR="006E153E" w:rsidRPr="00463122" w:rsidRDefault="006E153E" w:rsidP="00FB7273">
      <w:pPr>
        <w:pStyle w:val="NoSpacing"/>
        <w:ind w:left="426"/>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2. funkciju praćenja usklađenosti s</w:t>
      </w:r>
      <w:r w:rsidR="00453CAE">
        <w:rPr>
          <w:rFonts w:ascii="Times New Roman" w:hAnsi="Times New Roman" w:cs="Times New Roman"/>
          <w:sz w:val="24"/>
          <w:szCs w:val="24"/>
          <w:lang w:eastAsia="hr-HR"/>
        </w:rPr>
        <w:t>a</w:t>
      </w:r>
      <w:r w:rsidRPr="00463122">
        <w:rPr>
          <w:rFonts w:ascii="Times New Roman" w:hAnsi="Times New Roman" w:cs="Times New Roman"/>
          <w:sz w:val="24"/>
          <w:szCs w:val="24"/>
          <w:lang w:eastAsia="hr-HR"/>
        </w:rPr>
        <w:t xml:space="preserve"> relevantnim propisima i</w:t>
      </w:r>
    </w:p>
    <w:p w:rsidR="006E153E" w:rsidRPr="00463122" w:rsidRDefault="006E153E" w:rsidP="00FB7273">
      <w:pPr>
        <w:pStyle w:val="NoSpacing"/>
        <w:ind w:left="426"/>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3. funkciju interne revizije.</w:t>
      </w:r>
    </w:p>
    <w:p w:rsidR="006E153E" w:rsidRPr="00463122" w:rsidRDefault="00FB7273" w:rsidP="00463122">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w:t>
      </w:r>
      <w:r w:rsidR="006E153E" w:rsidRPr="00463122">
        <w:rPr>
          <w:rFonts w:ascii="Times New Roman" w:hAnsi="Times New Roman" w:cs="Times New Roman"/>
          <w:sz w:val="24"/>
          <w:szCs w:val="24"/>
          <w:lang w:eastAsia="hr-HR"/>
        </w:rPr>
        <w:t xml:space="preserve">3) Društvo za upravljanje dužno je da nadzire </w:t>
      </w:r>
      <w:r w:rsidR="00453CAE">
        <w:rPr>
          <w:rFonts w:ascii="Times New Roman" w:hAnsi="Times New Roman" w:cs="Times New Roman"/>
          <w:sz w:val="24"/>
          <w:szCs w:val="24"/>
          <w:lang w:eastAsia="hr-HR"/>
        </w:rPr>
        <w:t xml:space="preserve">i </w:t>
      </w:r>
      <w:r w:rsidR="006E153E" w:rsidRPr="00463122">
        <w:rPr>
          <w:rFonts w:ascii="Times New Roman" w:hAnsi="Times New Roman" w:cs="Times New Roman"/>
          <w:sz w:val="24"/>
          <w:szCs w:val="24"/>
          <w:lang w:eastAsia="hr-HR"/>
        </w:rPr>
        <w:t>da redovno procjenjuje adekvatnost i efektivnost sistema interne kontrole i da preduzme odgovarajuće mjere radi otklanjanja nedostataka.</w:t>
      </w:r>
    </w:p>
    <w:p w:rsidR="006E153E" w:rsidRPr="00463122" w:rsidRDefault="006E153E" w:rsidP="00463122">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(4) Bliži sadržaj registra transakcija iz stava 1. tačka 4. ovog člana utvrđuje se pravilima Komisije.</w:t>
      </w:r>
    </w:p>
    <w:p w:rsidR="006E153E" w:rsidRPr="00463122" w:rsidRDefault="006E153E" w:rsidP="00463122">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lastRenderedPageBreak/>
        <w:t>(5) Bliže uslove društvima za upravljanje sobzirom na organizacione zahtjeve, administrativne i računovodstvene postupke, pravila poslovnog ponašanja, lične transakcije i primjereno upravljanje infomacionim sistemom Komisija propisuje pravilima.</w:t>
      </w:r>
    </w:p>
    <w:p w:rsidR="00463122" w:rsidRDefault="00463122" w:rsidP="00463122">
      <w:pPr>
        <w:pStyle w:val="NoSpacing"/>
        <w:jc w:val="center"/>
        <w:rPr>
          <w:rFonts w:ascii="Times New Roman" w:hAnsi="Times New Roman" w:cs="Times New Roman"/>
          <w:b/>
          <w:sz w:val="24"/>
          <w:szCs w:val="24"/>
          <w:highlight w:val="cyan"/>
          <w:lang w:eastAsia="hr-HR"/>
        </w:rPr>
      </w:pPr>
    </w:p>
    <w:p w:rsidR="006E153E" w:rsidRPr="00463122" w:rsidRDefault="006E153E" w:rsidP="00463122">
      <w:pPr>
        <w:pStyle w:val="NoSpacing"/>
        <w:jc w:val="center"/>
        <w:rPr>
          <w:rFonts w:ascii="Times New Roman" w:hAnsi="Times New Roman" w:cs="Times New Roman"/>
          <w:b/>
          <w:sz w:val="24"/>
          <w:szCs w:val="24"/>
          <w:lang w:eastAsia="hr-HR"/>
        </w:rPr>
      </w:pPr>
      <w:r w:rsidRPr="00463122">
        <w:rPr>
          <w:rFonts w:ascii="Times New Roman" w:hAnsi="Times New Roman" w:cs="Times New Roman"/>
          <w:b/>
          <w:sz w:val="24"/>
          <w:szCs w:val="24"/>
          <w:lang w:eastAsia="hr-HR"/>
        </w:rPr>
        <w:t>Mjere sprječavanja sukoba interesa</w:t>
      </w:r>
    </w:p>
    <w:p w:rsidR="006E153E" w:rsidRDefault="006E153E" w:rsidP="00463122">
      <w:pPr>
        <w:pStyle w:val="NoSpacing"/>
        <w:jc w:val="center"/>
        <w:rPr>
          <w:rFonts w:ascii="Times New Roman" w:hAnsi="Times New Roman" w:cs="Times New Roman"/>
          <w:b/>
          <w:sz w:val="24"/>
          <w:szCs w:val="24"/>
          <w:lang w:eastAsia="hr-HR"/>
        </w:rPr>
      </w:pPr>
      <w:r w:rsidRPr="00463122">
        <w:rPr>
          <w:rFonts w:ascii="Times New Roman" w:hAnsi="Times New Roman" w:cs="Times New Roman"/>
          <w:b/>
          <w:sz w:val="24"/>
          <w:szCs w:val="24"/>
          <w:lang w:eastAsia="hr-HR"/>
        </w:rPr>
        <w:t xml:space="preserve">Član </w:t>
      </w:r>
      <w:r w:rsidR="007B3798">
        <w:rPr>
          <w:rFonts w:ascii="Times New Roman" w:hAnsi="Times New Roman" w:cs="Times New Roman"/>
          <w:b/>
          <w:sz w:val="24"/>
          <w:szCs w:val="24"/>
          <w:lang w:eastAsia="hr-HR"/>
        </w:rPr>
        <w:t>53</w:t>
      </w:r>
      <w:r w:rsidR="00463122">
        <w:rPr>
          <w:rFonts w:ascii="Times New Roman" w:hAnsi="Times New Roman" w:cs="Times New Roman"/>
          <w:b/>
          <w:sz w:val="24"/>
          <w:szCs w:val="24"/>
          <w:lang w:eastAsia="hr-HR"/>
        </w:rPr>
        <w:t>.</w:t>
      </w:r>
    </w:p>
    <w:p w:rsidR="00463122" w:rsidRPr="00463122" w:rsidRDefault="00463122" w:rsidP="00463122">
      <w:pPr>
        <w:pStyle w:val="NoSpacing"/>
        <w:jc w:val="center"/>
        <w:rPr>
          <w:rFonts w:ascii="Times New Roman" w:hAnsi="Times New Roman" w:cs="Times New Roman"/>
          <w:b/>
          <w:sz w:val="24"/>
          <w:szCs w:val="24"/>
          <w:lang w:eastAsia="hr-HR"/>
        </w:rPr>
      </w:pPr>
    </w:p>
    <w:p w:rsidR="006E153E" w:rsidRPr="00463122" w:rsidRDefault="006E153E" w:rsidP="00463122">
      <w:pPr>
        <w:pStyle w:val="NoSpacing"/>
        <w:jc w:val="both"/>
        <w:rPr>
          <w:rFonts w:ascii="Times New Roman" w:hAnsi="Times New Roman" w:cs="Times New Roman"/>
          <w:sz w:val="24"/>
          <w:szCs w:val="24"/>
        </w:rPr>
      </w:pPr>
      <w:r w:rsidRPr="00463122">
        <w:rPr>
          <w:rFonts w:ascii="Times New Roman" w:hAnsi="Times New Roman" w:cs="Times New Roman"/>
          <w:sz w:val="24"/>
          <w:szCs w:val="24"/>
        </w:rPr>
        <w:t>(1) Društvo za upravljanje dužno je, uzimajući u obzir vrstu, obim i složenost poslovanja, organizovati poslovanje na način da svodi rizik sukoba interesa na najmanju moguću mjeru.</w:t>
      </w:r>
    </w:p>
    <w:p w:rsidR="006E153E" w:rsidRPr="00463122" w:rsidRDefault="006E153E" w:rsidP="00463122">
      <w:pPr>
        <w:pStyle w:val="NoSpacing"/>
        <w:jc w:val="both"/>
        <w:rPr>
          <w:rFonts w:ascii="Times New Roman" w:hAnsi="Times New Roman" w:cs="Times New Roman"/>
          <w:sz w:val="24"/>
          <w:szCs w:val="24"/>
        </w:rPr>
      </w:pPr>
      <w:r w:rsidRPr="00463122">
        <w:rPr>
          <w:rFonts w:ascii="Times New Roman" w:hAnsi="Times New Roman" w:cs="Times New Roman"/>
          <w:sz w:val="24"/>
          <w:szCs w:val="24"/>
        </w:rPr>
        <w:t xml:space="preserve">(2) Društvo za upravljanje dužno je preduzeti sve razumne mjere kako ne bi tokom obavljanja djelatnosti društva za upravljanje u pitanje došli interesi UCITS fonda,  </w:t>
      </w:r>
      <w:r w:rsidR="00453CAE">
        <w:rPr>
          <w:rFonts w:ascii="Times New Roman" w:hAnsi="Times New Roman" w:cs="Times New Roman"/>
          <w:sz w:val="24"/>
          <w:szCs w:val="24"/>
        </w:rPr>
        <w:t>investitora</w:t>
      </w:r>
      <w:r w:rsidRPr="00463122">
        <w:rPr>
          <w:rFonts w:ascii="Times New Roman" w:hAnsi="Times New Roman" w:cs="Times New Roman"/>
          <w:sz w:val="24"/>
          <w:szCs w:val="24"/>
        </w:rPr>
        <w:t xml:space="preserve"> i/ili klijenata.</w:t>
      </w:r>
    </w:p>
    <w:p w:rsidR="006E153E" w:rsidRPr="00463122" w:rsidRDefault="006E153E" w:rsidP="00463122">
      <w:pPr>
        <w:pStyle w:val="NoSpacing"/>
        <w:jc w:val="both"/>
        <w:rPr>
          <w:rFonts w:ascii="Times New Roman" w:hAnsi="Times New Roman" w:cs="Times New Roman"/>
          <w:sz w:val="24"/>
          <w:szCs w:val="24"/>
        </w:rPr>
      </w:pPr>
      <w:r w:rsidRPr="00463122">
        <w:rPr>
          <w:rFonts w:ascii="Times New Roman" w:hAnsi="Times New Roman" w:cs="Times New Roman"/>
          <w:sz w:val="24"/>
          <w:szCs w:val="24"/>
        </w:rPr>
        <w:t xml:space="preserve">(3) Društvo za upravljanje dužno je preduzeti sve razumne mjere kako bi se izbjegli sukobi interesa, a kada ih nije moguće izbjeći, dužno je preduzeti sve razumne mjere za prepoznavanje, upravljanje, praćenje i, kada je to potrebno, objavljivanje sukoba interesa kao i uspostaviti odgovarajuće kriterijume za utvrđivanje vrste sukoba interesa čije bi postojanje moglo naštetiti interesima UCITS fonda, </w:t>
      </w:r>
      <w:r w:rsidR="00453CAE">
        <w:rPr>
          <w:rFonts w:ascii="Times New Roman" w:hAnsi="Times New Roman" w:cs="Times New Roman"/>
          <w:sz w:val="24"/>
          <w:szCs w:val="24"/>
        </w:rPr>
        <w:t>investitora</w:t>
      </w:r>
      <w:r w:rsidRPr="00463122">
        <w:rPr>
          <w:rFonts w:ascii="Times New Roman" w:hAnsi="Times New Roman" w:cs="Times New Roman"/>
          <w:sz w:val="24"/>
          <w:szCs w:val="24"/>
        </w:rPr>
        <w:t xml:space="preserve"> i/ili klijenata.</w:t>
      </w:r>
    </w:p>
    <w:p w:rsidR="006E153E" w:rsidRPr="00463122" w:rsidRDefault="006E153E" w:rsidP="00463122">
      <w:pPr>
        <w:pStyle w:val="NoSpacing"/>
        <w:jc w:val="both"/>
        <w:rPr>
          <w:rFonts w:ascii="Times New Roman" w:hAnsi="Times New Roman" w:cs="Times New Roman"/>
          <w:sz w:val="24"/>
          <w:szCs w:val="24"/>
        </w:rPr>
      </w:pPr>
      <w:r w:rsidRPr="00463122">
        <w:rPr>
          <w:rFonts w:ascii="Times New Roman" w:hAnsi="Times New Roman" w:cs="Times New Roman"/>
          <w:sz w:val="24"/>
          <w:szCs w:val="24"/>
        </w:rPr>
        <w:t>(4) Društvo za upravljanje dužno je, uzimajući u obzir vrstu, obim i složenost poslovanja, uspostaviti, sprovoditi kao i redovno ažurirati i nadzirati efikasne politike upravljanja sukobima interesa.</w:t>
      </w:r>
    </w:p>
    <w:p w:rsidR="006E153E" w:rsidRPr="00463122" w:rsidRDefault="006E153E" w:rsidP="00463122">
      <w:pPr>
        <w:pStyle w:val="NoSpacing"/>
        <w:jc w:val="both"/>
        <w:rPr>
          <w:rFonts w:ascii="Times New Roman" w:eastAsia="Times New Roman" w:hAnsi="Times New Roman" w:cs="Times New Roman"/>
          <w:color w:val="000000"/>
          <w:sz w:val="24"/>
          <w:szCs w:val="24"/>
          <w:lang w:eastAsia="hr-HR"/>
        </w:rPr>
      </w:pPr>
      <w:r w:rsidRPr="00463122">
        <w:rPr>
          <w:rFonts w:ascii="Times New Roman" w:eastAsia="Times New Roman" w:hAnsi="Times New Roman" w:cs="Times New Roman"/>
          <w:color w:val="000000"/>
          <w:sz w:val="24"/>
          <w:szCs w:val="24"/>
          <w:lang w:eastAsia="hr-HR"/>
        </w:rPr>
        <w:t>(5) Bliži uslovi za identifikaciju i sprječavanje konflikta interesa i postupanje ovlašćenih lica društva za upravljanje i način obavljanja tih transakcija utvrđuju se pravilima Komisije.</w:t>
      </w:r>
    </w:p>
    <w:p w:rsidR="002773C6" w:rsidRDefault="002773C6" w:rsidP="00463122">
      <w:pPr>
        <w:pStyle w:val="NoSpacing"/>
        <w:rPr>
          <w:lang w:eastAsia="hr-HR"/>
        </w:rPr>
      </w:pPr>
    </w:p>
    <w:p w:rsidR="00594A4C" w:rsidRDefault="00594A4C" w:rsidP="00594A4C">
      <w:pPr>
        <w:pStyle w:val="NoSpacing"/>
        <w:jc w:val="center"/>
        <w:rPr>
          <w:rFonts w:ascii="Times New Roman" w:hAnsi="Times New Roman" w:cs="Times New Roman"/>
          <w:b/>
          <w:sz w:val="24"/>
          <w:szCs w:val="24"/>
          <w:lang w:eastAsia="hr-HR"/>
        </w:rPr>
      </w:pPr>
      <w:r w:rsidRPr="00463122">
        <w:rPr>
          <w:rFonts w:ascii="Times New Roman" w:hAnsi="Times New Roman" w:cs="Times New Roman"/>
          <w:b/>
          <w:sz w:val="24"/>
          <w:szCs w:val="24"/>
          <w:lang w:eastAsia="hr-HR"/>
        </w:rPr>
        <w:t>Č</w:t>
      </w:r>
      <w:r w:rsidR="007B3798">
        <w:rPr>
          <w:rFonts w:ascii="Times New Roman" w:hAnsi="Times New Roman" w:cs="Times New Roman"/>
          <w:b/>
          <w:sz w:val="24"/>
          <w:szCs w:val="24"/>
          <w:lang w:eastAsia="hr-HR"/>
        </w:rPr>
        <w:t>lan 54</w:t>
      </w:r>
      <w:r>
        <w:rPr>
          <w:rFonts w:ascii="Times New Roman" w:hAnsi="Times New Roman" w:cs="Times New Roman"/>
          <w:b/>
          <w:sz w:val="24"/>
          <w:szCs w:val="24"/>
          <w:lang w:eastAsia="hr-HR"/>
        </w:rPr>
        <w:t>.</w:t>
      </w:r>
    </w:p>
    <w:p w:rsidR="00594A4C" w:rsidRPr="00463122" w:rsidRDefault="00594A4C" w:rsidP="00594A4C">
      <w:pPr>
        <w:pStyle w:val="NoSpacing"/>
        <w:jc w:val="center"/>
        <w:rPr>
          <w:rFonts w:ascii="Times New Roman" w:hAnsi="Times New Roman" w:cs="Times New Roman"/>
          <w:b/>
          <w:sz w:val="24"/>
          <w:szCs w:val="24"/>
          <w:lang w:eastAsia="hr-HR"/>
        </w:rPr>
      </w:pPr>
    </w:p>
    <w:p w:rsidR="00594A4C" w:rsidRPr="0017783D" w:rsidRDefault="00594A4C" w:rsidP="00594A4C">
      <w:pPr>
        <w:pStyle w:val="NoSpacing"/>
        <w:jc w:val="both"/>
        <w:rPr>
          <w:rFonts w:ascii="Times New Roman" w:hAnsi="Times New Roman" w:cs="Times New Roman"/>
          <w:sz w:val="24"/>
          <w:szCs w:val="24"/>
          <w:lang w:eastAsia="hr-HR"/>
        </w:rPr>
      </w:pPr>
      <w:r w:rsidRPr="00D50869">
        <w:rPr>
          <w:rFonts w:ascii="Times New Roman" w:hAnsi="Times New Roman" w:cs="Times New Roman"/>
          <w:sz w:val="24"/>
          <w:szCs w:val="24"/>
          <w:lang w:eastAsia="hr-HR"/>
        </w:rPr>
        <w:t xml:space="preserve">(1) Društvo za upravljanje koje obavlja djelatnost upravljanja portfeljem iz člana </w:t>
      </w:r>
      <w:r w:rsidR="00C76F72">
        <w:rPr>
          <w:rFonts w:ascii="Times New Roman" w:hAnsi="Times New Roman" w:cs="Times New Roman"/>
          <w:sz w:val="24"/>
          <w:szCs w:val="24"/>
          <w:lang w:eastAsia="hr-HR"/>
        </w:rPr>
        <w:t>18. stava 1. tačke 2. podtačke a</w:t>
      </w:r>
      <w:r w:rsidRPr="00D50869">
        <w:rPr>
          <w:rFonts w:ascii="Times New Roman" w:hAnsi="Times New Roman" w:cs="Times New Roman"/>
          <w:sz w:val="24"/>
          <w:szCs w:val="24"/>
          <w:lang w:eastAsia="hr-HR"/>
        </w:rPr>
        <w:t xml:space="preserve">) ovoga Zakona ne smije ulagati dio ili cijelu imovinu portfelja kojima upravlja u </w:t>
      </w:r>
      <w:r w:rsidRPr="0017783D">
        <w:rPr>
          <w:rFonts w:ascii="Times New Roman" w:hAnsi="Times New Roman" w:cs="Times New Roman"/>
          <w:sz w:val="24"/>
          <w:szCs w:val="24"/>
          <w:lang w:eastAsia="hr-HR"/>
        </w:rPr>
        <w:t>udjele UCITS fondova ili AIF-ova kojima upravlja, bez prethodnog odobrenja klijenta.</w:t>
      </w:r>
    </w:p>
    <w:p w:rsidR="00594A4C" w:rsidRPr="00D50869" w:rsidRDefault="00594A4C" w:rsidP="00594A4C">
      <w:pPr>
        <w:pStyle w:val="NoSpacing"/>
        <w:jc w:val="both"/>
        <w:rPr>
          <w:rFonts w:ascii="Times New Roman" w:hAnsi="Times New Roman" w:cs="Times New Roman"/>
          <w:sz w:val="24"/>
          <w:szCs w:val="24"/>
          <w:lang w:eastAsia="hr-HR"/>
        </w:rPr>
      </w:pPr>
      <w:r w:rsidRPr="0017783D">
        <w:rPr>
          <w:rFonts w:ascii="Times New Roman" w:hAnsi="Times New Roman" w:cs="Times New Roman"/>
          <w:sz w:val="24"/>
          <w:szCs w:val="24"/>
          <w:lang w:eastAsia="hr-HR"/>
        </w:rPr>
        <w:t xml:space="preserve">(2) Društvo za upravljanje koje obavlja djelatnost upravljanja portfeljem </w:t>
      </w:r>
      <w:r w:rsidRPr="00D50869">
        <w:rPr>
          <w:rFonts w:ascii="Times New Roman" w:hAnsi="Times New Roman" w:cs="Times New Roman"/>
          <w:sz w:val="24"/>
          <w:szCs w:val="24"/>
          <w:lang w:eastAsia="hr-HR"/>
        </w:rPr>
        <w:t xml:space="preserve">iz člana </w:t>
      </w:r>
      <w:r w:rsidR="00C76F72">
        <w:rPr>
          <w:rFonts w:ascii="Times New Roman" w:hAnsi="Times New Roman" w:cs="Times New Roman"/>
          <w:sz w:val="24"/>
          <w:szCs w:val="24"/>
          <w:lang w:eastAsia="hr-HR"/>
        </w:rPr>
        <w:t>18. stav 1. tačke 2. podtačke a</w:t>
      </w:r>
      <w:r w:rsidRPr="00D50869">
        <w:rPr>
          <w:rFonts w:ascii="Times New Roman" w:hAnsi="Times New Roman" w:cs="Times New Roman"/>
          <w:sz w:val="24"/>
          <w:szCs w:val="24"/>
          <w:lang w:eastAsia="hr-HR"/>
        </w:rPr>
        <w:t xml:space="preserve">) ovoga Zakona dužno je preduzeti </w:t>
      </w:r>
      <w:r w:rsidRPr="007B3798">
        <w:rPr>
          <w:rFonts w:ascii="Times New Roman" w:hAnsi="Times New Roman" w:cs="Times New Roman"/>
          <w:sz w:val="24"/>
          <w:szCs w:val="24"/>
          <w:lang w:eastAsia="hr-HR"/>
        </w:rPr>
        <w:t>razumne</w:t>
      </w:r>
      <w:r w:rsidRPr="00D50869">
        <w:rPr>
          <w:rFonts w:ascii="Times New Roman" w:hAnsi="Times New Roman" w:cs="Times New Roman"/>
          <w:sz w:val="24"/>
          <w:szCs w:val="24"/>
          <w:lang w:eastAsia="hr-HR"/>
        </w:rPr>
        <w:t xml:space="preserve"> mjere za prepoznavanje, upravljanje, praćenje, sprječavanje ili objavljivanje sukoba interesa klijentima, kao i utvrditi odgovarajuće kriterijume za određivanje tipova sukoba interesa čije postojanje može biti štetno za interese klijenata i UCITS fondova kojima društvo upravlja.</w:t>
      </w:r>
    </w:p>
    <w:p w:rsidR="00594A4C" w:rsidRPr="0017783D" w:rsidRDefault="00594A4C" w:rsidP="00594A4C">
      <w:pPr>
        <w:pStyle w:val="NoSpacing"/>
        <w:jc w:val="both"/>
        <w:rPr>
          <w:rFonts w:ascii="Times New Roman" w:hAnsi="Times New Roman" w:cs="Times New Roman"/>
          <w:sz w:val="24"/>
          <w:szCs w:val="24"/>
          <w:lang w:eastAsia="hr-HR"/>
        </w:rPr>
      </w:pPr>
      <w:r w:rsidRPr="0017783D">
        <w:rPr>
          <w:rFonts w:ascii="Times New Roman" w:hAnsi="Times New Roman" w:cs="Times New Roman"/>
          <w:sz w:val="24"/>
          <w:szCs w:val="24"/>
          <w:lang w:eastAsia="hr-HR"/>
        </w:rPr>
        <w:t xml:space="preserve"> (4) Društvo za upravljanje koje obavlja djelatnost upravljanja alternativnim investicionim fondom </w:t>
      </w:r>
      <w:r w:rsidRPr="00D50869">
        <w:rPr>
          <w:rFonts w:ascii="Times New Roman" w:hAnsi="Times New Roman" w:cs="Times New Roman"/>
          <w:sz w:val="24"/>
          <w:szCs w:val="24"/>
          <w:lang w:eastAsia="hr-HR"/>
        </w:rPr>
        <w:t xml:space="preserve">iz člana </w:t>
      </w:r>
      <w:r w:rsidR="00C76F72">
        <w:rPr>
          <w:rFonts w:ascii="Times New Roman" w:hAnsi="Times New Roman" w:cs="Times New Roman"/>
          <w:sz w:val="24"/>
          <w:szCs w:val="24"/>
          <w:lang w:eastAsia="hr-HR"/>
        </w:rPr>
        <w:t xml:space="preserve">18. stav 2) </w:t>
      </w:r>
      <w:r w:rsidRPr="00D50869">
        <w:rPr>
          <w:rFonts w:ascii="Times New Roman" w:hAnsi="Times New Roman" w:cs="Times New Roman"/>
          <w:sz w:val="24"/>
          <w:szCs w:val="24"/>
          <w:lang w:eastAsia="hr-HR"/>
        </w:rPr>
        <w:t xml:space="preserve">ovog Zakona ne smije ulagati dio ili cijelu imovinu alternativnog investicionog fonda kojim upravlja u </w:t>
      </w:r>
      <w:r w:rsidRPr="0017783D">
        <w:rPr>
          <w:rFonts w:ascii="Times New Roman" w:hAnsi="Times New Roman" w:cs="Times New Roman"/>
          <w:sz w:val="24"/>
          <w:szCs w:val="24"/>
          <w:lang w:eastAsia="hr-HR"/>
        </w:rPr>
        <w:t>udjele UCITS fondova kojima upravlja, ako to nije predviđeno pravilima fonda.</w:t>
      </w:r>
    </w:p>
    <w:p w:rsidR="00594A4C" w:rsidRDefault="00594A4C" w:rsidP="00FB7273">
      <w:pPr>
        <w:pStyle w:val="NoSpacing"/>
        <w:jc w:val="both"/>
        <w:rPr>
          <w:rFonts w:ascii="Times New Roman" w:hAnsi="Times New Roman" w:cs="Times New Roman"/>
          <w:sz w:val="24"/>
          <w:szCs w:val="24"/>
          <w:lang w:eastAsia="hr-HR"/>
        </w:rPr>
      </w:pPr>
      <w:r w:rsidRPr="0017783D">
        <w:rPr>
          <w:rFonts w:ascii="Times New Roman" w:hAnsi="Times New Roman" w:cs="Times New Roman"/>
          <w:sz w:val="24"/>
          <w:szCs w:val="24"/>
          <w:lang w:eastAsia="hr-HR"/>
        </w:rPr>
        <w:t xml:space="preserve">(5) Društvo za upravljanje koje obavlja djelatnost upravljanja portfeljem </w:t>
      </w:r>
      <w:r w:rsidRPr="00D50869">
        <w:rPr>
          <w:rFonts w:ascii="Times New Roman" w:hAnsi="Times New Roman" w:cs="Times New Roman"/>
          <w:sz w:val="24"/>
          <w:szCs w:val="24"/>
          <w:lang w:eastAsia="hr-HR"/>
        </w:rPr>
        <w:t xml:space="preserve">iz člana </w:t>
      </w:r>
      <w:r w:rsidR="00C76F72">
        <w:rPr>
          <w:rFonts w:ascii="Times New Roman" w:hAnsi="Times New Roman" w:cs="Times New Roman"/>
          <w:sz w:val="24"/>
          <w:szCs w:val="24"/>
          <w:lang w:eastAsia="hr-HR"/>
        </w:rPr>
        <w:t>18. stav 1. tačke 2. podtačke a</w:t>
      </w:r>
      <w:r w:rsidRPr="00D50869">
        <w:rPr>
          <w:rFonts w:ascii="Times New Roman" w:hAnsi="Times New Roman" w:cs="Times New Roman"/>
          <w:sz w:val="24"/>
          <w:szCs w:val="24"/>
          <w:lang w:eastAsia="hr-HR"/>
        </w:rPr>
        <w:t>) ovog Zakona dužno je poštovati odredbe o sistemu za zaštitu</w:t>
      </w:r>
      <w:r w:rsidRPr="00D50869">
        <w:rPr>
          <w:rFonts w:ascii="Times New Roman" w:hAnsi="Times New Roman" w:cs="Times New Roman"/>
          <w:sz w:val="24"/>
          <w:szCs w:val="24"/>
        </w:rPr>
        <w:t xml:space="preserve"> </w:t>
      </w:r>
      <w:r w:rsidRPr="00D50869">
        <w:rPr>
          <w:rFonts w:ascii="Times New Roman" w:hAnsi="Times New Roman" w:cs="Times New Roman"/>
          <w:sz w:val="24"/>
          <w:szCs w:val="24"/>
          <w:lang w:eastAsia="hr-HR"/>
        </w:rPr>
        <w:t>investitora iz zakona koji uređuje tržište kapitala.</w:t>
      </w:r>
    </w:p>
    <w:p w:rsidR="00753DF0" w:rsidRDefault="00753DF0" w:rsidP="00FB7273">
      <w:pPr>
        <w:pStyle w:val="NoSpacing"/>
        <w:jc w:val="both"/>
        <w:rPr>
          <w:rFonts w:ascii="Times New Roman" w:hAnsi="Times New Roman" w:cs="Times New Roman"/>
          <w:sz w:val="24"/>
          <w:szCs w:val="24"/>
          <w:lang w:eastAsia="hr-HR"/>
        </w:rPr>
      </w:pPr>
    </w:p>
    <w:p w:rsidR="00AB3EA2" w:rsidRDefault="00AB3EA2" w:rsidP="00FB7273">
      <w:pPr>
        <w:pStyle w:val="NoSpacing"/>
        <w:jc w:val="both"/>
        <w:rPr>
          <w:rFonts w:ascii="Times New Roman" w:hAnsi="Times New Roman" w:cs="Times New Roman"/>
          <w:sz w:val="24"/>
          <w:szCs w:val="24"/>
          <w:lang w:eastAsia="hr-HR"/>
        </w:rPr>
      </w:pPr>
    </w:p>
    <w:p w:rsidR="00AB3EA2" w:rsidRPr="00FB7273" w:rsidRDefault="00AB3EA2" w:rsidP="00FB7273">
      <w:pPr>
        <w:pStyle w:val="NoSpacing"/>
        <w:jc w:val="both"/>
        <w:rPr>
          <w:rFonts w:ascii="Times New Roman" w:hAnsi="Times New Roman" w:cs="Times New Roman"/>
          <w:sz w:val="24"/>
          <w:szCs w:val="24"/>
          <w:lang w:eastAsia="hr-HR"/>
        </w:rPr>
      </w:pPr>
    </w:p>
    <w:p w:rsidR="00594A4C" w:rsidRPr="00463122" w:rsidRDefault="00594A4C" w:rsidP="00594A4C">
      <w:pPr>
        <w:pStyle w:val="NoSpacing"/>
        <w:jc w:val="center"/>
        <w:rPr>
          <w:rFonts w:ascii="Times New Roman" w:hAnsi="Times New Roman" w:cs="Times New Roman"/>
          <w:b/>
          <w:sz w:val="24"/>
          <w:szCs w:val="24"/>
          <w:lang w:eastAsia="hr-HR"/>
        </w:rPr>
      </w:pPr>
      <w:r w:rsidRPr="00463122">
        <w:rPr>
          <w:rFonts w:ascii="Times New Roman" w:hAnsi="Times New Roman" w:cs="Times New Roman"/>
          <w:b/>
          <w:sz w:val="24"/>
          <w:szCs w:val="24"/>
          <w:lang w:eastAsia="hr-HR"/>
        </w:rPr>
        <w:t>Mehanizmi internih kontrola</w:t>
      </w:r>
    </w:p>
    <w:p w:rsidR="00594A4C" w:rsidRDefault="007B3798" w:rsidP="00594A4C">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 55</w:t>
      </w:r>
      <w:r w:rsidR="00594A4C">
        <w:rPr>
          <w:rFonts w:ascii="Times New Roman" w:hAnsi="Times New Roman" w:cs="Times New Roman"/>
          <w:b/>
          <w:sz w:val="24"/>
          <w:szCs w:val="24"/>
          <w:lang w:eastAsia="hr-HR"/>
        </w:rPr>
        <w:t>.</w:t>
      </w:r>
    </w:p>
    <w:p w:rsidR="00594A4C" w:rsidRPr="00463122" w:rsidRDefault="00594A4C" w:rsidP="00594A4C">
      <w:pPr>
        <w:pStyle w:val="NoSpacing"/>
        <w:jc w:val="center"/>
        <w:rPr>
          <w:rFonts w:ascii="Times New Roman" w:hAnsi="Times New Roman" w:cs="Times New Roman"/>
          <w:b/>
          <w:sz w:val="24"/>
          <w:szCs w:val="24"/>
          <w:lang w:eastAsia="hr-HR"/>
        </w:rPr>
      </w:pP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 xml:space="preserve">(1)Mehanizmi internih kontrola su mjere, politike i postupci kojima se </w:t>
      </w:r>
      <w:r>
        <w:rPr>
          <w:rFonts w:ascii="Times New Roman" w:hAnsi="Times New Roman" w:cs="Times New Roman"/>
          <w:sz w:val="24"/>
          <w:szCs w:val="24"/>
          <w:lang w:eastAsia="hr-HR"/>
        </w:rPr>
        <w:t>obezbjeđuje</w:t>
      </w:r>
      <w:r w:rsidRPr="00463122">
        <w:rPr>
          <w:rFonts w:ascii="Times New Roman" w:hAnsi="Times New Roman" w:cs="Times New Roman"/>
          <w:sz w:val="24"/>
          <w:szCs w:val="24"/>
          <w:lang w:eastAsia="hr-HR"/>
        </w:rPr>
        <w:t xml:space="preserve"> postizanje zadatih ciljeva društva za upravljanje, zaštita imovine, kontrolisanje rizika, usklađenost s</w:t>
      </w:r>
      <w:r>
        <w:rPr>
          <w:rFonts w:ascii="Times New Roman" w:hAnsi="Times New Roman" w:cs="Times New Roman"/>
          <w:sz w:val="24"/>
          <w:szCs w:val="24"/>
          <w:lang w:eastAsia="hr-HR"/>
        </w:rPr>
        <w:t>a</w:t>
      </w:r>
      <w:r w:rsidRPr="00463122">
        <w:rPr>
          <w:rFonts w:ascii="Times New Roman" w:hAnsi="Times New Roman" w:cs="Times New Roman"/>
          <w:sz w:val="24"/>
          <w:szCs w:val="24"/>
          <w:lang w:eastAsia="hr-HR"/>
        </w:rPr>
        <w:t xml:space="preserve"> </w:t>
      </w:r>
      <w:r w:rsidRPr="00463122">
        <w:rPr>
          <w:rFonts w:ascii="Times New Roman" w:hAnsi="Times New Roman" w:cs="Times New Roman"/>
          <w:sz w:val="24"/>
          <w:szCs w:val="24"/>
          <w:lang w:eastAsia="hr-HR"/>
        </w:rPr>
        <w:lastRenderedPageBreak/>
        <w:t>relevantnim propisima i internim pravilima i procedurama, tačnost podataka u dokumentima društva za upravljanje, pravovremeno objavljivanje ili dostavljanje podataka kada je to primjenjivo ka</w:t>
      </w:r>
      <w:r>
        <w:rPr>
          <w:rFonts w:ascii="Times New Roman" w:hAnsi="Times New Roman" w:cs="Times New Roman"/>
          <w:sz w:val="24"/>
          <w:szCs w:val="24"/>
          <w:lang w:eastAsia="hr-HR"/>
        </w:rPr>
        <w:t>o i ekonomično i efikasno korišć</w:t>
      </w:r>
      <w:r w:rsidRPr="00463122">
        <w:rPr>
          <w:rFonts w:ascii="Times New Roman" w:hAnsi="Times New Roman" w:cs="Times New Roman"/>
          <w:sz w:val="24"/>
          <w:szCs w:val="24"/>
          <w:lang w:eastAsia="hr-HR"/>
        </w:rPr>
        <w:t>enje resursa.</w:t>
      </w:r>
    </w:p>
    <w:p w:rsidR="00594A4C" w:rsidRPr="00463122" w:rsidRDefault="00594A4C" w:rsidP="00594A4C">
      <w:pPr>
        <w:pStyle w:val="NoSpacing"/>
        <w:jc w:val="both"/>
        <w:rPr>
          <w:rFonts w:ascii="Times New Roman" w:hAnsi="Times New Roman" w:cs="Times New Roman"/>
          <w:sz w:val="24"/>
          <w:szCs w:val="24"/>
          <w:lang w:eastAsia="hr-HR"/>
        </w:rPr>
      </w:pPr>
    </w:p>
    <w:p w:rsidR="00594A4C" w:rsidRPr="00463122" w:rsidRDefault="00594A4C" w:rsidP="00594A4C">
      <w:pPr>
        <w:pStyle w:val="NoSpacing"/>
        <w:jc w:val="center"/>
        <w:rPr>
          <w:rFonts w:ascii="Times New Roman" w:hAnsi="Times New Roman" w:cs="Times New Roman"/>
          <w:b/>
          <w:sz w:val="24"/>
          <w:szCs w:val="24"/>
          <w:lang w:eastAsia="hr-HR"/>
        </w:rPr>
      </w:pPr>
      <w:r w:rsidRPr="00463122">
        <w:rPr>
          <w:rFonts w:ascii="Times New Roman" w:hAnsi="Times New Roman" w:cs="Times New Roman"/>
          <w:b/>
          <w:sz w:val="24"/>
          <w:szCs w:val="24"/>
          <w:lang w:eastAsia="hr-HR"/>
        </w:rPr>
        <w:t>Kontrola od strane viših rukovodilaca i nadzorne funkcije</w:t>
      </w:r>
    </w:p>
    <w:p w:rsidR="00594A4C" w:rsidRDefault="007B3798" w:rsidP="00594A4C">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 56</w:t>
      </w:r>
      <w:r w:rsidR="00594A4C">
        <w:rPr>
          <w:rFonts w:ascii="Times New Roman" w:hAnsi="Times New Roman" w:cs="Times New Roman"/>
          <w:b/>
          <w:sz w:val="24"/>
          <w:szCs w:val="24"/>
          <w:lang w:eastAsia="hr-HR"/>
        </w:rPr>
        <w:t>.</w:t>
      </w:r>
    </w:p>
    <w:p w:rsidR="00594A4C" w:rsidRPr="00463122" w:rsidRDefault="00594A4C" w:rsidP="00594A4C">
      <w:pPr>
        <w:pStyle w:val="NoSpacing"/>
        <w:jc w:val="center"/>
        <w:rPr>
          <w:rFonts w:ascii="Times New Roman" w:hAnsi="Times New Roman" w:cs="Times New Roman"/>
          <w:b/>
          <w:sz w:val="24"/>
          <w:szCs w:val="24"/>
          <w:lang w:eastAsia="hr-HR"/>
        </w:rPr>
      </w:pP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 xml:space="preserve">(1) Društvo za upravljanje dužno je prilikom internog raspoređivanja funkcija definisati odgovornosti </w:t>
      </w:r>
      <w:r w:rsidRPr="007B3798">
        <w:rPr>
          <w:rFonts w:ascii="Times New Roman" w:hAnsi="Times New Roman" w:cs="Times New Roman"/>
          <w:sz w:val="24"/>
          <w:szCs w:val="24"/>
          <w:lang w:eastAsia="hr-HR"/>
        </w:rPr>
        <w:t>viših rukovodilaca</w:t>
      </w:r>
      <w:r w:rsidRPr="00463122">
        <w:rPr>
          <w:rFonts w:ascii="Times New Roman" w:hAnsi="Times New Roman" w:cs="Times New Roman"/>
          <w:sz w:val="24"/>
          <w:szCs w:val="24"/>
          <w:lang w:eastAsia="hr-HR"/>
        </w:rPr>
        <w:t xml:space="preserve"> i lica koja obavljaju nadzornu funk</w:t>
      </w:r>
      <w:r>
        <w:rPr>
          <w:rFonts w:ascii="Times New Roman" w:hAnsi="Times New Roman" w:cs="Times New Roman"/>
          <w:sz w:val="24"/>
          <w:szCs w:val="24"/>
          <w:lang w:eastAsia="hr-HR"/>
        </w:rPr>
        <w:t>ciju u skladu sa odredbama ovog</w:t>
      </w:r>
      <w:r w:rsidRPr="00463122">
        <w:rPr>
          <w:rFonts w:ascii="Times New Roman" w:hAnsi="Times New Roman" w:cs="Times New Roman"/>
          <w:sz w:val="24"/>
          <w:szCs w:val="24"/>
          <w:lang w:eastAsia="hr-HR"/>
        </w:rPr>
        <w:t xml:space="preserve"> Zakona i propisima donesenim na osnovu ovog Zakona.</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 xml:space="preserve">(2) Društvo za upravljanje dužno je osigurati da </w:t>
      </w:r>
      <w:r w:rsidRPr="007B3798">
        <w:rPr>
          <w:rFonts w:ascii="Times New Roman" w:hAnsi="Times New Roman" w:cs="Times New Roman"/>
          <w:sz w:val="24"/>
          <w:szCs w:val="24"/>
          <w:lang w:eastAsia="hr-HR"/>
        </w:rPr>
        <w:t>viši rukovodioci</w:t>
      </w:r>
      <w:r w:rsidR="00147AB0">
        <w:rPr>
          <w:rFonts w:ascii="Times New Roman" w:hAnsi="Times New Roman" w:cs="Times New Roman"/>
          <w:sz w:val="24"/>
          <w:szCs w:val="24"/>
          <w:lang w:eastAsia="hr-HR"/>
        </w:rPr>
        <w:t xml:space="preserve"> i lica iz stava 1. ovog</w:t>
      </w:r>
      <w:r w:rsidRPr="00463122">
        <w:rPr>
          <w:rFonts w:ascii="Times New Roman" w:hAnsi="Times New Roman" w:cs="Times New Roman"/>
          <w:sz w:val="24"/>
          <w:szCs w:val="24"/>
          <w:lang w:eastAsia="hr-HR"/>
        </w:rPr>
        <w:t xml:space="preserve"> člana:</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1. odgovaraju za sprovođenje strategija ulaganja za svaki UCITS fond kojim društvo upravlja, na način kako je navedeno u prospektu i, kada je to primjenjivo, pravilima fonda</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2. nadziru odobravanje strategija ulaganja za svaki UCITS fond kojim društvo upravlja</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3. odgovaraju za uspostavljanje trajne i efikasne funkcije praćenja usklađenosti sa relevantnim propisima, čak i kad je ta funkcija delegirana na treće lice</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4. prate i periodično potvrđuju da se strategija ulaganja i ograničenja izloženosti rizicima za svaki UCITS fond kojim društvo upravlja, pravilno i efikasno sprovode i poštuju, čak i kada je funkcija upravljanja rizicima delegirana na treće lice</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 xml:space="preserve">5. odobravaju i periodično ocjenjuju </w:t>
      </w:r>
      <w:r w:rsidRPr="004C7850">
        <w:rPr>
          <w:rFonts w:ascii="Times New Roman" w:hAnsi="Times New Roman" w:cs="Times New Roman"/>
          <w:sz w:val="24"/>
          <w:szCs w:val="24"/>
          <w:lang w:eastAsia="hr-HR"/>
        </w:rPr>
        <w:t>primjerenost</w:t>
      </w:r>
      <w:r w:rsidRPr="00463122">
        <w:rPr>
          <w:rFonts w:ascii="Times New Roman" w:hAnsi="Times New Roman" w:cs="Times New Roman"/>
          <w:sz w:val="24"/>
          <w:szCs w:val="24"/>
          <w:lang w:eastAsia="hr-HR"/>
        </w:rPr>
        <w:t xml:space="preserve"> internih procedura za donošenje investicionih odluka za svaki UCITS fond kojim društvo upravlja, na način da se osigura da su te odluke u skladu sa odobrenim strategijama ulaganja i</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6. odobravaju i periodično ocjenjuju politike, procedure i mjere upravljanja rizicima, postupke i tehnike za primjenu politika upravljanja rizicima uključujući sistem ograničenja izloženosti rizicima za svaki UCITS fond kojim društvo upravlja.</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(3) Lica iz stava 1. ovog člana dužna su pratiti i periodično ocjenjivati efikasnost politika, mjera i postupaka propisanih u svrhu praćenja usklađenosti poslovanja društva za upravljanje sa relevantnim propisima kao i preduzimati odgovarajuće mjere radi rješavanja nedostataka i nepravilnosti u poslovanju.</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 xml:space="preserve">(4) Društvo za upravljanje dužno je </w:t>
      </w:r>
      <w:r>
        <w:rPr>
          <w:rFonts w:ascii="Times New Roman" w:hAnsi="Times New Roman" w:cs="Times New Roman"/>
          <w:sz w:val="24"/>
          <w:szCs w:val="24"/>
          <w:lang w:eastAsia="hr-HR"/>
        </w:rPr>
        <w:t>obezbijediti</w:t>
      </w:r>
      <w:r w:rsidRPr="00463122">
        <w:rPr>
          <w:rFonts w:ascii="Times New Roman" w:hAnsi="Times New Roman" w:cs="Times New Roman"/>
          <w:sz w:val="24"/>
          <w:szCs w:val="24"/>
          <w:lang w:eastAsia="hr-HR"/>
        </w:rPr>
        <w:t xml:space="preserve"> da lica iz stava 1 ovog člana redovno, a najmanje jednom godišnje, primaju pisane izvještaje iz oblasti upravljanja rizicima, interne revizije i usklađenosti sa relevantnim propisima u skladu</w:t>
      </w:r>
      <w:r>
        <w:rPr>
          <w:rFonts w:ascii="Times New Roman" w:hAnsi="Times New Roman" w:cs="Times New Roman"/>
          <w:sz w:val="24"/>
          <w:szCs w:val="24"/>
          <w:lang w:eastAsia="hr-HR"/>
        </w:rPr>
        <w:t xml:space="preserve"> sa stavovima  5., 6. i 7. ovog</w:t>
      </w:r>
      <w:r w:rsidRPr="00463122">
        <w:rPr>
          <w:rFonts w:ascii="Times New Roman" w:hAnsi="Times New Roman" w:cs="Times New Roman"/>
          <w:sz w:val="24"/>
          <w:szCs w:val="24"/>
          <w:lang w:eastAsia="hr-HR"/>
        </w:rPr>
        <w:t xml:space="preserve"> člana, koja, među ostalim, sadrže podatke o eventualno preduzetim mjerama za otklanjanje nedostataka, odnosno nepravilnosti u poslovanju.</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 xml:space="preserve">(5) Izvještaji iz stava 4 ovog člana obuhvataju </w:t>
      </w:r>
      <w:r w:rsidRPr="004C7850">
        <w:rPr>
          <w:rFonts w:ascii="Times New Roman" w:hAnsi="Times New Roman" w:cs="Times New Roman"/>
          <w:sz w:val="24"/>
          <w:szCs w:val="24"/>
          <w:lang w:eastAsia="hr-HR"/>
        </w:rPr>
        <w:t>operativne</w:t>
      </w:r>
      <w:r w:rsidRPr="00463122">
        <w:rPr>
          <w:rFonts w:ascii="Times New Roman" w:hAnsi="Times New Roman" w:cs="Times New Roman"/>
          <w:sz w:val="24"/>
          <w:szCs w:val="24"/>
          <w:lang w:eastAsia="hr-HR"/>
        </w:rPr>
        <w:t xml:space="preserve"> izvještaje i izvještaje o radu kontrolne funkcije.</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 xml:space="preserve">(6) </w:t>
      </w:r>
      <w:r w:rsidRPr="004C7850">
        <w:rPr>
          <w:rFonts w:ascii="Times New Roman" w:hAnsi="Times New Roman" w:cs="Times New Roman"/>
          <w:sz w:val="24"/>
          <w:szCs w:val="24"/>
          <w:lang w:eastAsia="hr-HR"/>
        </w:rPr>
        <w:t>Operativni</w:t>
      </w:r>
      <w:r w:rsidRPr="00463122">
        <w:rPr>
          <w:rFonts w:ascii="Times New Roman" w:hAnsi="Times New Roman" w:cs="Times New Roman"/>
          <w:sz w:val="24"/>
          <w:szCs w:val="24"/>
          <w:lang w:eastAsia="hr-HR"/>
        </w:rPr>
        <w:t xml:space="preserve"> izvještaji kontrolnih funkcija, zavisno od poslova kontrolne funkcije, sadrže:</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1. predmet i obim obavljenih poslova, kontrola i revizija</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2. ocjenu adekvatnosti i efikasnosti sistema internih kontrola u pojedinom području poslovanja</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3. ocjenu adekvatnosti i efikasnosti upravljanja rizicima, uključujući informacije o izloženosti rizicima</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4. utvrđene nezakonitosti i nepoštovanje politika i postupaka društva za upravljanje ako su utvrđeni tokom obavljanja poslova kontrolne funkcije</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5. nedostatke i slabosti u poslovanju odnosno upravljanju rizicima ako su oni utvrđeni tokom obavljanja poslova kontrolnih funkcija</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6. prijedloge, preporuke i rokove za otklanjanje utvrđenih nezakonitosti i nepravilnosti, kao i nedostataka i slabosti</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lastRenderedPageBreak/>
        <w:t>7. lica zadužena za sprovođenje prijedloga, preporuka i mjera</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8. informacije o statusu izvršenja prijedloga, preporuka i mjera za otklanjanje nezakonitosti i nepravilnosti kao i nedostataka i slabosti i</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9. ocjenu usklađenosti društva za upravljanje sa propisima, internim aktima, standardima i kodeksima.</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 xml:space="preserve">(7) </w:t>
      </w:r>
      <w:r w:rsidRPr="004C7850">
        <w:rPr>
          <w:rFonts w:ascii="Times New Roman" w:hAnsi="Times New Roman" w:cs="Times New Roman"/>
          <w:sz w:val="24"/>
          <w:szCs w:val="24"/>
          <w:lang w:eastAsia="hr-HR"/>
        </w:rPr>
        <w:t>Izvještaji o radu kontrolne funkcije</w:t>
      </w:r>
      <w:r w:rsidRPr="00463122">
        <w:rPr>
          <w:rFonts w:ascii="Times New Roman" w:hAnsi="Times New Roman" w:cs="Times New Roman"/>
          <w:sz w:val="24"/>
          <w:szCs w:val="24"/>
          <w:lang w:eastAsia="hr-HR"/>
        </w:rPr>
        <w:t xml:space="preserve"> sadrže najmanje:</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1. izvještaje o ostvarivanju godišnjeg plana rada</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2. popis obavljenih planiranih i vanrednih poslova</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3. popis planiranih, a neizvršenih poslova i razloge neizvršenja plana</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4. sažetak najvažnijih činjenica utvrđenih u obavljenim kontrolama, revizijama i/ili ostalim poslovima</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5. opštu ocjenu adekvatnosti i efikasnosti sistema internih kontrola u područjima koja su bila predmet kontrole odnosno revizije</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6. opštu ocjenu adekvatnosti i efikasnosti sistema upravljanja pojedinim rizicima u društvu za upravljanje i</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7. Izvještaje o izvršenju prijedloga, preporuka i mjera za otklanjanje nezakonitosti i nepravilnosti kao i nedostataka i slabosti utvrđenih tokom kontrola odnosno revizija i razloge njihovog neizvršavanja.</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 xml:space="preserve">(8) Društvo za upravljanje dužno je </w:t>
      </w:r>
      <w:r>
        <w:rPr>
          <w:rFonts w:ascii="Times New Roman" w:hAnsi="Times New Roman" w:cs="Times New Roman"/>
          <w:sz w:val="24"/>
          <w:szCs w:val="24"/>
          <w:lang w:eastAsia="hr-HR"/>
        </w:rPr>
        <w:t>obezbijediti</w:t>
      </w:r>
      <w:r w:rsidRPr="00463122">
        <w:rPr>
          <w:rFonts w:ascii="Times New Roman" w:hAnsi="Times New Roman" w:cs="Times New Roman"/>
          <w:sz w:val="24"/>
          <w:szCs w:val="24"/>
          <w:lang w:eastAsia="hr-HR"/>
        </w:rPr>
        <w:t xml:space="preserve"> </w:t>
      </w:r>
      <w:r w:rsidRPr="007B3798">
        <w:rPr>
          <w:rFonts w:ascii="Times New Roman" w:hAnsi="Times New Roman" w:cs="Times New Roman"/>
          <w:sz w:val="24"/>
          <w:szCs w:val="24"/>
          <w:lang w:eastAsia="hr-HR"/>
        </w:rPr>
        <w:t>da viši rokovodioci</w:t>
      </w:r>
      <w:r w:rsidRPr="00463122">
        <w:rPr>
          <w:rFonts w:ascii="Times New Roman" w:hAnsi="Times New Roman" w:cs="Times New Roman"/>
          <w:sz w:val="24"/>
          <w:szCs w:val="24"/>
          <w:lang w:eastAsia="hr-HR"/>
        </w:rPr>
        <w:t xml:space="preserve"> redovno dobijaju izvještaje o sprovođenju strategija ulaganja i internih procedura za donošenje investicionih odluka iz stava 2. tačaka 2. do 5. ovoga člana.</w:t>
      </w:r>
    </w:p>
    <w:p w:rsidR="00594A4C" w:rsidRPr="00463122" w:rsidRDefault="00594A4C" w:rsidP="00594A4C">
      <w:pPr>
        <w:pStyle w:val="NoSpacing"/>
        <w:jc w:val="center"/>
        <w:rPr>
          <w:rFonts w:ascii="Times New Roman" w:hAnsi="Times New Roman" w:cs="Times New Roman"/>
          <w:b/>
          <w:sz w:val="24"/>
          <w:szCs w:val="24"/>
          <w:lang w:eastAsia="hr-HR"/>
        </w:rPr>
      </w:pPr>
    </w:p>
    <w:p w:rsidR="00594A4C" w:rsidRPr="00B61F24" w:rsidRDefault="00594A4C" w:rsidP="00594A4C">
      <w:pPr>
        <w:pStyle w:val="NoSpacing"/>
        <w:jc w:val="center"/>
        <w:rPr>
          <w:rFonts w:ascii="Times New Roman" w:hAnsi="Times New Roman" w:cs="Times New Roman"/>
          <w:b/>
          <w:sz w:val="24"/>
          <w:szCs w:val="24"/>
          <w:lang w:eastAsia="hr-HR"/>
        </w:rPr>
      </w:pPr>
      <w:r w:rsidRPr="00B61F24">
        <w:rPr>
          <w:rFonts w:ascii="Times New Roman" w:hAnsi="Times New Roman" w:cs="Times New Roman"/>
          <w:b/>
          <w:sz w:val="24"/>
          <w:szCs w:val="24"/>
          <w:lang w:eastAsia="hr-HR"/>
        </w:rPr>
        <w:t>Praćenje usklađenosti sa propisima</w:t>
      </w:r>
    </w:p>
    <w:p w:rsidR="00594A4C" w:rsidRDefault="00594A4C" w:rsidP="00594A4C">
      <w:pPr>
        <w:pStyle w:val="NoSpacing"/>
        <w:jc w:val="center"/>
        <w:rPr>
          <w:rFonts w:ascii="Times New Roman" w:hAnsi="Times New Roman" w:cs="Times New Roman"/>
          <w:b/>
          <w:sz w:val="24"/>
          <w:szCs w:val="24"/>
          <w:lang w:eastAsia="hr-HR"/>
        </w:rPr>
      </w:pPr>
      <w:r w:rsidRPr="00B61F24">
        <w:rPr>
          <w:rFonts w:ascii="Times New Roman" w:hAnsi="Times New Roman" w:cs="Times New Roman"/>
          <w:b/>
          <w:sz w:val="24"/>
          <w:szCs w:val="24"/>
          <w:lang w:eastAsia="hr-HR"/>
        </w:rPr>
        <w:t xml:space="preserve">Član </w:t>
      </w:r>
      <w:r w:rsidR="007B3798">
        <w:rPr>
          <w:rFonts w:ascii="Times New Roman" w:hAnsi="Times New Roman" w:cs="Times New Roman"/>
          <w:b/>
          <w:sz w:val="24"/>
          <w:szCs w:val="24"/>
          <w:lang w:eastAsia="hr-HR"/>
        </w:rPr>
        <w:t>57</w:t>
      </w:r>
      <w:r w:rsidRPr="00B61F24">
        <w:rPr>
          <w:rFonts w:ascii="Times New Roman" w:hAnsi="Times New Roman" w:cs="Times New Roman"/>
          <w:b/>
          <w:sz w:val="24"/>
          <w:szCs w:val="24"/>
          <w:lang w:eastAsia="hr-HR"/>
        </w:rPr>
        <w:t>.</w:t>
      </w:r>
    </w:p>
    <w:p w:rsidR="00594A4C" w:rsidRPr="00463122" w:rsidRDefault="00594A4C" w:rsidP="00594A4C">
      <w:pPr>
        <w:pStyle w:val="NoSpacing"/>
        <w:jc w:val="center"/>
        <w:rPr>
          <w:rFonts w:ascii="Times New Roman" w:hAnsi="Times New Roman" w:cs="Times New Roman"/>
          <w:b/>
          <w:sz w:val="24"/>
          <w:szCs w:val="24"/>
          <w:lang w:eastAsia="hr-HR"/>
        </w:rPr>
      </w:pP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(1) Društvo za upravljanje dužno je</w:t>
      </w:r>
      <w:r>
        <w:rPr>
          <w:rFonts w:ascii="Times New Roman" w:hAnsi="Times New Roman" w:cs="Times New Roman"/>
          <w:sz w:val="24"/>
          <w:szCs w:val="24"/>
          <w:lang w:eastAsia="hr-HR"/>
        </w:rPr>
        <w:t xml:space="preserve"> da</w:t>
      </w:r>
      <w:r w:rsidRPr="00463122">
        <w:rPr>
          <w:rFonts w:ascii="Times New Roman" w:hAnsi="Times New Roman" w:cs="Times New Roman"/>
          <w:sz w:val="24"/>
          <w:szCs w:val="24"/>
          <w:lang w:eastAsia="hr-HR"/>
        </w:rPr>
        <w:t>, uzimajući u obzir vrstu, obim i složenost poslovanja društva, kao i djel</w:t>
      </w:r>
      <w:r>
        <w:rPr>
          <w:rFonts w:ascii="Times New Roman" w:hAnsi="Times New Roman" w:cs="Times New Roman"/>
          <w:sz w:val="24"/>
          <w:szCs w:val="24"/>
          <w:lang w:eastAsia="hr-HR"/>
        </w:rPr>
        <w:t>atnosti koje obavlja uspostavi, sprovodi kao i redovno ažurira, procjenjuje i nadzire</w:t>
      </w:r>
      <w:r w:rsidRPr="00463122">
        <w:rPr>
          <w:rFonts w:ascii="Times New Roman" w:hAnsi="Times New Roman" w:cs="Times New Roman"/>
          <w:sz w:val="24"/>
          <w:szCs w:val="24"/>
          <w:lang w:eastAsia="hr-HR"/>
        </w:rPr>
        <w:t xml:space="preserve"> </w:t>
      </w:r>
      <w:r w:rsidRPr="004C7850">
        <w:rPr>
          <w:rFonts w:ascii="Times New Roman" w:hAnsi="Times New Roman" w:cs="Times New Roman"/>
          <w:sz w:val="24"/>
          <w:szCs w:val="24"/>
          <w:lang w:eastAsia="hr-HR"/>
        </w:rPr>
        <w:t>primjerene</w:t>
      </w:r>
      <w:r w:rsidRPr="00463122">
        <w:rPr>
          <w:rFonts w:ascii="Times New Roman" w:hAnsi="Times New Roman" w:cs="Times New Roman"/>
          <w:sz w:val="24"/>
          <w:szCs w:val="24"/>
          <w:lang w:eastAsia="hr-HR"/>
        </w:rPr>
        <w:t xml:space="preserve"> politike, procedure i mjere, čiji je cilj otkrivanje svakog rizika neusklađenosti s</w:t>
      </w:r>
      <w:r>
        <w:rPr>
          <w:rFonts w:ascii="Times New Roman" w:hAnsi="Times New Roman" w:cs="Times New Roman"/>
          <w:sz w:val="24"/>
          <w:szCs w:val="24"/>
          <w:lang w:eastAsia="hr-HR"/>
        </w:rPr>
        <w:t>a</w:t>
      </w:r>
      <w:r w:rsidRPr="00463122">
        <w:rPr>
          <w:rFonts w:ascii="Times New Roman" w:hAnsi="Times New Roman" w:cs="Times New Roman"/>
          <w:sz w:val="24"/>
          <w:szCs w:val="24"/>
          <w:lang w:eastAsia="hr-HR"/>
        </w:rPr>
        <w:t xml:space="preserve"> propisima, povezanih rizika</w:t>
      </w:r>
      <w:r>
        <w:rPr>
          <w:rFonts w:ascii="Times New Roman" w:hAnsi="Times New Roman" w:cs="Times New Roman"/>
          <w:sz w:val="24"/>
          <w:szCs w:val="24"/>
          <w:lang w:eastAsia="hr-HR"/>
        </w:rPr>
        <w:t>,</w:t>
      </w:r>
      <w:r w:rsidRPr="00463122">
        <w:rPr>
          <w:rFonts w:ascii="Times New Roman" w:hAnsi="Times New Roman" w:cs="Times New Roman"/>
          <w:sz w:val="24"/>
          <w:szCs w:val="24"/>
          <w:lang w:eastAsia="hr-HR"/>
        </w:rPr>
        <w:t xml:space="preserve"> kao i uspost</w:t>
      </w:r>
      <w:r>
        <w:rPr>
          <w:rFonts w:ascii="Times New Roman" w:hAnsi="Times New Roman" w:cs="Times New Roman"/>
          <w:sz w:val="24"/>
          <w:szCs w:val="24"/>
          <w:lang w:eastAsia="hr-HR"/>
        </w:rPr>
        <w:t>avi</w:t>
      </w:r>
      <w:r w:rsidRPr="00463122">
        <w:rPr>
          <w:rFonts w:ascii="Times New Roman" w:hAnsi="Times New Roman" w:cs="Times New Roman"/>
          <w:sz w:val="24"/>
          <w:szCs w:val="24"/>
          <w:lang w:eastAsia="hr-HR"/>
        </w:rPr>
        <w:t xml:space="preserve"> </w:t>
      </w:r>
      <w:r w:rsidRPr="004C7850">
        <w:rPr>
          <w:rFonts w:ascii="Times New Roman" w:hAnsi="Times New Roman" w:cs="Times New Roman"/>
          <w:sz w:val="24"/>
          <w:szCs w:val="24"/>
          <w:lang w:eastAsia="hr-HR"/>
        </w:rPr>
        <w:t>primjerene</w:t>
      </w:r>
      <w:r w:rsidRPr="00463122">
        <w:rPr>
          <w:rFonts w:ascii="Times New Roman" w:hAnsi="Times New Roman" w:cs="Times New Roman"/>
          <w:sz w:val="24"/>
          <w:szCs w:val="24"/>
          <w:lang w:eastAsia="hr-HR"/>
        </w:rPr>
        <w:t xml:space="preserve"> mjere i postupke radi smanjivanja takvih rizika.</w:t>
      </w:r>
    </w:p>
    <w:p w:rsidR="00594A4C" w:rsidRPr="00463122" w:rsidRDefault="00594A4C" w:rsidP="00594A4C">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 xml:space="preserve">(2) Društvo za upravljanje dužno je </w:t>
      </w:r>
      <w:r>
        <w:rPr>
          <w:rFonts w:ascii="Times New Roman" w:hAnsi="Times New Roman" w:cs="Times New Roman"/>
          <w:sz w:val="24"/>
          <w:szCs w:val="24"/>
          <w:lang w:eastAsia="hr-HR"/>
        </w:rPr>
        <w:t>da uspostavi, sprovodi kao i redovno ažurira, procjenjuje i nadzire</w:t>
      </w:r>
      <w:r w:rsidRPr="00463122">
        <w:rPr>
          <w:rFonts w:ascii="Times New Roman" w:hAnsi="Times New Roman" w:cs="Times New Roman"/>
          <w:sz w:val="24"/>
          <w:szCs w:val="24"/>
          <w:lang w:eastAsia="hr-HR"/>
        </w:rPr>
        <w:t xml:space="preserve"> politike i postupke kako bi osiguralo da ono posluje u skladu sa ovim Zakonom i</w:t>
      </w:r>
      <w:r>
        <w:rPr>
          <w:rFonts w:ascii="Times New Roman" w:hAnsi="Times New Roman" w:cs="Times New Roman"/>
          <w:sz w:val="24"/>
          <w:szCs w:val="24"/>
          <w:lang w:eastAsia="hr-HR"/>
        </w:rPr>
        <w:t xml:space="preserve"> propisima donesenim na osnovu ovog</w:t>
      </w:r>
      <w:r w:rsidRPr="00463122">
        <w:rPr>
          <w:rFonts w:ascii="Times New Roman" w:hAnsi="Times New Roman" w:cs="Times New Roman"/>
          <w:sz w:val="24"/>
          <w:szCs w:val="24"/>
          <w:lang w:eastAsia="hr-HR"/>
        </w:rPr>
        <w:t xml:space="preserve"> Zakona kao i da članovi uprave i druga </w:t>
      </w:r>
      <w:r w:rsidRPr="004C7850">
        <w:rPr>
          <w:rFonts w:ascii="Times New Roman" w:hAnsi="Times New Roman" w:cs="Times New Roman"/>
          <w:sz w:val="24"/>
          <w:szCs w:val="24"/>
          <w:lang w:eastAsia="hr-HR"/>
        </w:rPr>
        <w:t>relevantna</w:t>
      </w:r>
      <w:r w:rsidRPr="00463122">
        <w:rPr>
          <w:rFonts w:ascii="Times New Roman" w:hAnsi="Times New Roman" w:cs="Times New Roman"/>
          <w:sz w:val="24"/>
          <w:szCs w:val="24"/>
          <w:lang w:eastAsia="hr-HR"/>
        </w:rPr>
        <w:t xml:space="preserve"> lica postupaju u skladu sa ovim Zakonom i pro</w:t>
      </w:r>
      <w:r>
        <w:rPr>
          <w:rFonts w:ascii="Times New Roman" w:hAnsi="Times New Roman" w:cs="Times New Roman"/>
          <w:sz w:val="24"/>
          <w:szCs w:val="24"/>
          <w:lang w:eastAsia="hr-HR"/>
        </w:rPr>
        <w:t>pisima donesenim na osnovu ovog</w:t>
      </w:r>
      <w:r w:rsidRPr="00463122">
        <w:rPr>
          <w:rFonts w:ascii="Times New Roman" w:hAnsi="Times New Roman" w:cs="Times New Roman"/>
          <w:sz w:val="24"/>
          <w:szCs w:val="24"/>
          <w:lang w:eastAsia="hr-HR"/>
        </w:rPr>
        <w:t xml:space="preserve"> Zakona kao i pravilima iz </w:t>
      </w:r>
      <w:r w:rsidR="005D5A1B">
        <w:rPr>
          <w:rFonts w:ascii="Times New Roman" w:hAnsi="Times New Roman" w:cs="Times New Roman"/>
          <w:sz w:val="24"/>
          <w:szCs w:val="24"/>
          <w:lang w:eastAsia="hr-HR"/>
        </w:rPr>
        <w:t xml:space="preserve">člana </w:t>
      </w:r>
      <w:r w:rsidR="007B3798">
        <w:rPr>
          <w:rFonts w:ascii="Times New Roman" w:hAnsi="Times New Roman" w:cs="Times New Roman"/>
          <w:sz w:val="24"/>
          <w:szCs w:val="24"/>
          <w:lang w:eastAsia="hr-HR"/>
        </w:rPr>
        <w:t>52</w:t>
      </w:r>
      <w:r w:rsidR="005D5A1B">
        <w:rPr>
          <w:rFonts w:ascii="Times New Roman" w:hAnsi="Times New Roman" w:cs="Times New Roman"/>
          <w:sz w:val="24"/>
          <w:szCs w:val="24"/>
          <w:lang w:eastAsia="hr-HR"/>
        </w:rPr>
        <w:t>. stava 5.ovog</w:t>
      </w:r>
      <w:r w:rsidRPr="00463122">
        <w:rPr>
          <w:rFonts w:ascii="Times New Roman" w:hAnsi="Times New Roman" w:cs="Times New Roman"/>
          <w:sz w:val="24"/>
          <w:szCs w:val="24"/>
          <w:lang w:eastAsia="hr-HR"/>
        </w:rPr>
        <w:t xml:space="preserve"> Zakona.</w:t>
      </w:r>
    </w:p>
    <w:p w:rsidR="00753DF0" w:rsidRPr="00462390" w:rsidRDefault="00594A4C" w:rsidP="00462390">
      <w:pPr>
        <w:pStyle w:val="NoSpacing"/>
        <w:jc w:val="both"/>
        <w:rPr>
          <w:rFonts w:ascii="Times New Roman" w:hAnsi="Times New Roman" w:cs="Times New Roman"/>
          <w:sz w:val="24"/>
          <w:szCs w:val="24"/>
          <w:lang w:eastAsia="hr-HR"/>
        </w:rPr>
      </w:pPr>
      <w:r w:rsidRPr="00463122">
        <w:rPr>
          <w:rFonts w:ascii="Times New Roman" w:hAnsi="Times New Roman" w:cs="Times New Roman"/>
          <w:sz w:val="24"/>
          <w:szCs w:val="24"/>
          <w:lang w:eastAsia="hr-HR"/>
        </w:rPr>
        <w:t>(3) Bliže uslove društvima za upravljanje s</w:t>
      </w:r>
      <w:r>
        <w:rPr>
          <w:rFonts w:ascii="Times New Roman" w:hAnsi="Times New Roman" w:cs="Times New Roman"/>
          <w:sz w:val="24"/>
          <w:szCs w:val="24"/>
          <w:lang w:eastAsia="hr-HR"/>
        </w:rPr>
        <w:t xml:space="preserve"> </w:t>
      </w:r>
      <w:r w:rsidRPr="00463122">
        <w:rPr>
          <w:rFonts w:ascii="Times New Roman" w:hAnsi="Times New Roman" w:cs="Times New Roman"/>
          <w:sz w:val="24"/>
          <w:szCs w:val="24"/>
          <w:lang w:eastAsia="hr-HR"/>
        </w:rPr>
        <w:t>obzirom na praćenje usklađenosti sa propisima Komisija propisuje pravilima.</w:t>
      </w:r>
    </w:p>
    <w:p w:rsidR="00753DF0" w:rsidRDefault="00753DF0" w:rsidP="00FB7273">
      <w:pPr>
        <w:pStyle w:val="NoSpacing"/>
        <w:rPr>
          <w:lang w:eastAsia="hr-HR"/>
        </w:rPr>
      </w:pPr>
    </w:p>
    <w:p w:rsidR="00C57DD5" w:rsidRDefault="00C57DD5" w:rsidP="00FB7273">
      <w:pPr>
        <w:pStyle w:val="NoSpacing"/>
        <w:rPr>
          <w:lang w:eastAsia="hr-HR"/>
        </w:rPr>
      </w:pPr>
    </w:p>
    <w:p w:rsidR="00C57DD5" w:rsidRDefault="00C57DD5" w:rsidP="00FB7273">
      <w:pPr>
        <w:pStyle w:val="NoSpacing"/>
        <w:rPr>
          <w:lang w:eastAsia="hr-HR"/>
        </w:rPr>
      </w:pPr>
    </w:p>
    <w:p w:rsidR="00C57DD5" w:rsidRDefault="00C57DD5" w:rsidP="00FB7273">
      <w:pPr>
        <w:pStyle w:val="NoSpacing"/>
        <w:rPr>
          <w:lang w:eastAsia="hr-HR"/>
        </w:rPr>
      </w:pPr>
    </w:p>
    <w:p w:rsidR="00594A4C" w:rsidRPr="00463122" w:rsidRDefault="00594A4C" w:rsidP="00594A4C">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Funkcija praćenja</w:t>
      </w:r>
      <w:r w:rsidRPr="00463122">
        <w:rPr>
          <w:rFonts w:ascii="Times New Roman" w:hAnsi="Times New Roman" w:cs="Times New Roman"/>
          <w:b/>
          <w:sz w:val="24"/>
          <w:szCs w:val="24"/>
          <w:lang w:eastAsia="hr-HR"/>
        </w:rPr>
        <w:t xml:space="preserve"> usklađenosti sa propisima</w:t>
      </w:r>
    </w:p>
    <w:p w:rsidR="00594A4C" w:rsidRDefault="00594A4C" w:rsidP="00594A4C">
      <w:pPr>
        <w:pStyle w:val="NoSpacing"/>
        <w:jc w:val="center"/>
        <w:rPr>
          <w:rFonts w:ascii="Times New Roman" w:hAnsi="Times New Roman" w:cs="Times New Roman"/>
          <w:b/>
          <w:sz w:val="24"/>
          <w:szCs w:val="24"/>
          <w:lang w:eastAsia="hr-HR"/>
        </w:rPr>
      </w:pPr>
      <w:r w:rsidRPr="00463122">
        <w:rPr>
          <w:rFonts w:ascii="Times New Roman" w:hAnsi="Times New Roman" w:cs="Times New Roman"/>
          <w:b/>
          <w:sz w:val="24"/>
          <w:szCs w:val="24"/>
          <w:lang w:eastAsia="hr-HR"/>
        </w:rPr>
        <w:t xml:space="preserve">Član </w:t>
      </w:r>
      <w:r w:rsidR="007B3798">
        <w:rPr>
          <w:rFonts w:ascii="Times New Roman" w:hAnsi="Times New Roman" w:cs="Times New Roman"/>
          <w:b/>
          <w:sz w:val="24"/>
          <w:szCs w:val="24"/>
          <w:lang w:eastAsia="hr-HR"/>
        </w:rPr>
        <w:t>58</w:t>
      </w:r>
      <w:r>
        <w:rPr>
          <w:rFonts w:ascii="Times New Roman" w:hAnsi="Times New Roman" w:cs="Times New Roman"/>
          <w:b/>
          <w:sz w:val="24"/>
          <w:szCs w:val="24"/>
          <w:lang w:eastAsia="hr-HR"/>
        </w:rPr>
        <w:t>.</w:t>
      </w:r>
    </w:p>
    <w:p w:rsidR="00594A4C" w:rsidRPr="00463122" w:rsidRDefault="00594A4C" w:rsidP="00594A4C">
      <w:pPr>
        <w:pStyle w:val="NoSpacing"/>
        <w:jc w:val="center"/>
        <w:rPr>
          <w:rFonts w:ascii="Times New Roman" w:hAnsi="Times New Roman" w:cs="Times New Roman"/>
          <w:b/>
          <w:sz w:val="24"/>
          <w:szCs w:val="24"/>
          <w:lang w:eastAsia="hr-HR"/>
        </w:rPr>
      </w:pPr>
    </w:p>
    <w:p w:rsidR="00594A4C" w:rsidRPr="00F56CF7" w:rsidRDefault="00594A4C" w:rsidP="00594A4C">
      <w:pPr>
        <w:pStyle w:val="NoSpacing"/>
        <w:jc w:val="both"/>
        <w:rPr>
          <w:rFonts w:ascii="Times New Roman" w:hAnsi="Times New Roman" w:cs="Times New Roman"/>
          <w:sz w:val="24"/>
          <w:szCs w:val="24"/>
          <w:lang w:eastAsia="hr-HR"/>
        </w:rPr>
      </w:pPr>
      <w:r w:rsidRPr="00F56CF7">
        <w:rPr>
          <w:rFonts w:ascii="Times New Roman" w:hAnsi="Times New Roman" w:cs="Times New Roman"/>
          <w:sz w:val="24"/>
          <w:szCs w:val="24"/>
          <w:lang w:eastAsia="hr-HR"/>
        </w:rPr>
        <w:t xml:space="preserve">(1) Društvo za upravljanje dužno je </w:t>
      </w:r>
      <w:r>
        <w:rPr>
          <w:rFonts w:ascii="Times New Roman" w:hAnsi="Times New Roman" w:cs="Times New Roman"/>
          <w:sz w:val="24"/>
          <w:szCs w:val="24"/>
          <w:lang w:eastAsia="hr-HR"/>
        </w:rPr>
        <w:t>da uspostavi</w:t>
      </w:r>
      <w:r w:rsidRPr="00F56CF7">
        <w:rPr>
          <w:rFonts w:ascii="Times New Roman" w:hAnsi="Times New Roman" w:cs="Times New Roman"/>
          <w:sz w:val="24"/>
          <w:szCs w:val="24"/>
          <w:lang w:eastAsia="hr-HR"/>
        </w:rPr>
        <w:t xml:space="preserve"> trajnu, efikasnu i nezavisnu funkciju praćenja usklađenosti sa propisima zaduženu za obavljanje sljedećih poslova:</w:t>
      </w:r>
    </w:p>
    <w:p w:rsidR="00594A4C" w:rsidRPr="00F56CF7" w:rsidRDefault="00594A4C" w:rsidP="00594A4C">
      <w:pPr>
        <w:pStyle w:val="NoSpacing"/>
        <w:jc w:val="both"/>
        <w:rPr>
          <w:rFonts w:ascii="Times New Roman" w:hAnsi="Times New Roman" w:cs="Times New Roman"/>
          <w:sz w:val="24"/>
          <w:szCs w:val="24"/>
          <w:lang w:eastAsia="hr-HR"/>
        </w:rPr>
      </w:pPr>
      <w:r w:rsidRPr="00F56CF7">
        <w:rPr>
          <w:rFonts w:ascii="Times New Roman" w:hAnsi="Times New Roman" w:cs="Times New Roman"/>
          <w:sz w:val="24"/>
          <w:szCs w:val="24"/>
          <w:lang w:eastAsia="hr-HR"/>
        </w:rPr>
        <w:lastRenderedPageBreak/>
        <w:t xml:space="preserve">1. praćenje i redovnu procjenu primjerenosti i efikasnosti mjera, politika i procedura iz </w:t>
      </w:r>
      <w:r w:rsidRPr="003F0C64">
        <w:rPr>
          <w:rFonts w:ascii="Times New Roman" w:hAnsi="Times New Roman" w:cs="Times New Roman"/>
          <w:sz w:val="24"/>
          <w:szCs w:val="24"/>
          <w:lang w:eastAsia="hr-HR"/>
        </w:rPr>
        <w:t xml:space="preserve">člana </w:t>
      </w:r>
      <w:r w:rsidRPr="00D50869">
        <w:rPr>
          <w:rFonts w:ascii="Times New Roman" w:hAnsi="Times New Roman" w:cs="Times New Roman"/>
          <w:sz w:val="24"/>
          <w:szCs w:val="24"/>
          <w:lang w:eastAsia="hr-HR"/>
        </w:rPr>
        <w:t>60.</w:t>
      </w:r>
      <w:r>
        <w:rPr>
          <w:rFonts w:ascii="Times New Roman" w:hAnsi="Times New Roman" w:cs="Times New Roman"/>
          <w:sz w:val="24"/>
          <w:szCs w:val="24"/>
          <w:lang w:eastAsia="hr-HR"/>
        </w:rPr>
        <w:t xml:space="preserve"> stava 1. ovog</w:t>
      </w:r>
      <w:r w:rsidRPr="00F56CF7">
        <w:rPr>
          <w:rFonts w:ascii="Times New Roman" w:hAnsi="Times New Roman" w:cs="Times New Roman"/>
          <w:sz w:val="24"/>
          <w:szCs w:val="24"/>
          <w:lang w:eastAsia="hr-HR"/>
        </w:rPr>
        <w:t xml:space="preserve"> Zakona, utvrđivanje i redovnu procjenu rizika usklađenosti kojima je društvo za upravljanje izloženo ili bi moglo biti izloženo, na način da uspostavi program praćenja koji uzima u obzir sva područja poslovanja društva za upravljanje. Program praćenja usklađenosti trebao bi odrediti prioritete osnove za procjenu rizika usklađenosti, </w:t>
      </w:r>
      <w:r>
        <w:rPr>
          <w:rFonts w:ascii="Times New Roman" w:hAnsi="Times New Roman" w:cs="Times New Roman"/>
          <w:sz w:val="24"/>
          <w:szCs w:val="24"/>
          <w:lang w:eastAsia="hr-HR"/>
        </w:rPr>
        <w:t>obezbjeđujući</w:t>
      </w:r>
      <w:r w:rsidRPr="00F56CF7">
        <w:rPr>
          <w:rFonts w:ascii="Times New Roman" w:hAnsi="Times New Roman" w:cs="Times New Roman"/>
          <w:sz w:val="24"/>
          <w:szCs w:val="24"/>
          <w:lang w:eastAsia="hr-HR"/>
        </w:rPr>
        <w:t xml:space="preserve"> pritom sveobuhvatno praćenje rizika usklađenosti. Ovo obuhvata, između ostalog, procjenu rezultata koje će na poslovanje društva za upravljanje imati izmjene propisa i provjeru usklađenosti novih proizvoda ili procesa sa propisima i/ili izmjenama propisa</w:t>
      </w:r>
      <w:r>
        <w:rPr>
          <w:rFonts w:ascii="Times New Roman" w:hAnsi="Times New Roman" w:cs="Times New Roman"/>
          <w:sz w:val="24"/>
          <w:szCs w:val="24"/>
          <w:lang w:eastAsia="hr-HR"/>
        </w:rPr>
        <w:t>;</w:t>
      </w:r>
    </w:p>
    <w:p w:rsidR="00594A4C" w:rsidRPr="00F56CF7" w:rsidRDefault="00594A4C" w:rsidP="00594A4C">
      <w:pPr>
        <w:pStyle w:val="NoSpacing"/>
        <w:jc w:val="both"/>
        <w:rPr>
          <w:rFonts w:ascii="Times New Roman" w:hAnsi="Times New Roman" w:cs="Times New Roman"/>
          <w:sz w:val="24"/>
          <w:szCs w:val="24"/>
          <w:lang w:eastAsia="hr-HR"/>
        </w:rPr>
      </w:pPr>
      <w:r w:rsidRPr="00F56CF7">
        <w:rPr>
          <w:rFonts w:ascii="Times New Roman" w:hAnsi="Times New Roman" w:cs="Times New Roman"/>
          <w:sz w:val="24"/>
          <w:szCs w:val="24"/>
          <w:lang w:eastAsia="hr-HR"/>
        </w:rPr>
        <w:t>2. praćenje i redovnu procjenu aktivnosti društva za upravljanje koje se odnose na uočene propuste u poštovanju i pridržavanju obaveza u skladu sa propisima</w:t>
      </w:r>
      <w:r>
        <w:rPr>
          <w:rFonts w:ascii="Times New Roman" w:hAnsi="Times New Roman" w:cs="Times New Roman"/>
          <w:sz w:val="24"/>
          <w:szCs w:val="24"/>
          <w:lang w:eastAsia="hr-HR"/>
        </w:rPr>
        <w:t>;</w:t>
      </w:r>
    </w:p>
    <w:p w:rsidR="00594A4C" w:rsidRPr="00F56CF7" w:rsidRDefault="00594A4C" w:rsidP="00594A4C">
      <w:pPr>
        <w:pStyle w:val="NoSpacing"/>
        <w:jc w:val="both"/>
        <w:rPr>
          <w:rFonts w:ascii="Times New Roman" w:hAnsi="Times New Roman" w:cs="Times New Roman"/>
          <w:sz w:val="24"/>
          <w:szCs w:val="24"/>
          <w:lang w:eastAsia="hr-HR"/>
        </w:rPr>
      </w:pPr>
      <w:r w:rsidRPr="00F56CF7">
        <w:rPr>
          <w:rFonts w:ascii="Times New Roman" w:hAnsi="Times New Roman" w:cs="Times New Roman"/>
          <w:sz w:val="24"/>
          <w:szCs w:val="24"/>
          <w:lang w:eastAsia="hr-HR"/>
        </w:rPr>
        <w:t xml:space="preserve">3. savjetovanje uprave i drugih </w:t>
      </w:r>
      <w:r w:rsidRPr="004C7850">
        <w:rPr>
          <w:rFonts w:ascii="Times New Roman" w:hAnsi="Times New Roman" w:cs="Times New Roman"/>
          <w:sz w:val="24"/>
          <w:szCs w:val="24"/>
          <w:lang w:eastAsia="hr-HR"/>
        </w:rPr>
        <w:t>relevantnih</w:t>
      </w:r>
      <w:r w:rsidRPr="00F56CF7">
        <w:rPr>
          <w:rFonts w:ascii="Times New Roman" w:hAnsi="Times New Roman" w:cs="Times New Roman"/>
          <w:sz w:val="24"/>
          <w:szCs w:val="24"/>
          <w:lang w:eastAsia="hr-HR"/>
        </w:rPr>
        <w:t xml:space="preserve"> lica odgovornih za obavljanje djelatnosti društva za upravljanje o načinu primjene propisa, što obuhvata pružanje </w:t>
      </w:r>
      <w:r>
        <w:rPr>
          <w:rFonts w:ascii="Times New Roman" w:hAnsi="Times New Roman" w:cs="Times New Roman"/>
          <w:sz w:val="24"/>
          <w:szCs w:val="24"/>
          <w:lang w:eastAsia="hr-HR"/>
        </w:rPr>
        <w:t>podrške</w:t>
      </w:r>
      <w:r w:rsidRPr="00F56CF7">
        <w:rPr>
          <w:rFonts w:ascii="Times New Roman" w:hAnsi="Times New Roman" w:cs="Times New Roman"/>
          <w:sz w:val="24"/>
          <w:szCs w:val="24"/>
          <w:lang w:eastAsia="hr-HR"/>
        </w:rPr>
        <w:t xml:space="preserve"> za osposobljavanje zaposlenih, pružanje svakodnevne pomoći zaposlenima i učestvovanje u uspostavljanju novih politika i postupaka u društvu za upravljanje i</w:t>
      </w:r>
    </w:p>
    <w:p w:rsidR="00594A4C" w:rsidRPr="00F56CF7" w:rsidRDefault="00594A4C" w:rsidP="00594A4C">
      <w:pPr>
        <w:pStyle w:val="NoSpacing"/>
        <w:jc w:val="both"/>
        <w:rPr>
          <w:rFonts w:ascii="Times New Roman" w:hAnsi="Times New Roman" w:cs="Times New Roman"/>
          <w:sz w:val="24"/>
          <w:szCs w:val="24"/>
          <w:lang w:eastAsia="hr-HR"/>
        </w:rPr>
      </w:pPr>
      <w:r w:rsidRPr="00F56CF7">
        <w:rPr>
          <w:rFonts w:ascii="Times New Roman" w:hAnsi="Times New Roman" w:cs="Times New Roman"/>
          <w:sz w:val="24"/>
          <w:szCs w:val="24"/>
          <w:lang w:eastAsia="hr-HR"/>
        </w:rPr>
        <w:t xml:space="preserve">4. redovno izvještavanje </w:t>
      </w:r>
      <w:r w:rsidRPr="004C7850">
        <w:rPr>
          <w:rFonts w:ascii="Times New Roman" w:hAnsi="Times New Roman" w:cs="Times New Roman"/>
          <w:sz w:val="24"/>
          <w:szCs w:val="24"/>
          <w:lang w:eastAsia="hr-HR"/>
        </w:rPr>
        <w:t>višeg rukovodstva</w:t>
      </w:r>
      <w:r w:rsidRPr="00F56CF7">
        <w:rPr>
          <w:rFonts w:ascii="Times New Roman" w:hAnsi="Times New Roman" w:cs="Times New Roman"/>
          <w:sz w:val="24"/>
          <w:szCs w:val="24"/>
          <w:lang w:eastAsia="hr-HR"/>
        </w:rPr>
        <w:t xml:space="preserve"> i, ako postoji, </w:t>
      </w:r>
      <w:r>
        <w:rPr>
          <w:rFonts w:ascii="Times New Roman" w:hAnsi="Times New Roman" w:cs="Times New Roman"/>
          <w:sz w:val="24"/>
          <w:szCs w:val="24"/>
          <w:lang w:eastAsia="hr-HR"/>
        </w:rPr>
        <w:t>nadzornog odbora</w:t>
      </w:r>
      <w:r w:rsidRPr="00F56CF7">
        <w:rPr>
          <w:rFonts w:ascii="Times New Roman" w:hAnsi="Times New Roman" w:cs="Times New Roman"/>
          <w:sz w:val="24"/>
          <w:szCs w:val="24"/>
          <w:lang w:eastAsia="hr-HR"/>
        </w:rPr>
        <w:t xml:space="preserve">, o usklađenosti shodno odredbama </w:t>
      </w:r>
      <w:r w:rsidRPr="00D50869">
        <w:rPr>
          <w:rFonts w:ascii="Times New Roman" w:hAnsi="Times New Roman" w:cs="Times New Roman"/>
          <w:sz w:val="24"/>
          <w:szCs w:val="24"/>
          <w:lang w:eastAsia="hr-HR"/>
        </w:rPr>
        <w:t xml:space="preserve">člana </w:t>
      </w:r>
      <w:r w:rsidR="007B3798">
        <w:rPr>
          <w:rFonts w:ascii="Times New Roman" w:hAnsi="Times New Roman" w:cs="Times New Roman"/>
          <w:sz w:val="24"/>
          <w:szCs w:val="24"/>
          <w:lang w:eastAsia="hr-HR"/>
        </w:rPr>
        <w:t>56</w:t>
      </w:r>
      <w:r w:rsidRPr="00D50869">
        <w:rPr>
          <w:rFonts w:ascii="Times New Roman" w:hAnsi="Times New Roman" w:cs="Times New Roman"/>
          <w:sz w:val="24"/>
          <w:szCs w:val="24"/>
          <w:lang w:eastAsia="hr-HR"/>
        </w:rPr>
        <w:t>. stava 4. ovog Zakona</w:t>
      </w:r>
      <w:r w:rsidRPr="00F56CF7">
        <w:rPr>
          <w:rFonts w:ascii="Times New Roman" w:hAnsi="Times New Roman" w:cs="Times New Roman"/>
          <w:sz w:val="24"/>
          <w:szCs w:val="24"/>
          <w:lang w:eastAsia="hr-HR"/>
        </w:rPr>
        <w:t>, sa opisom sprovođenja i efikasnosti mjera kontrole, sadržajem utvrđenih rizika i mjerama oporavka koje su preduzete ili ih je potrebno preduzeti.</w:t>
      </w:r>
    </w:p>
    <w:p w:rsidR="00594A4C" w:rsidRPr="00F56CF7" w:rsidRDefault="00594A4C" w:rsidP="00594A4C">
      <w:pPr>
        <w:pStyle w:val="NoSpacing"/>
        <w:jc w:val="both"/>
        <w:rPr>
          <w:rFonts w:ascii="Times New Roman" w:hAnsi="Times New Roman" w:cs="Times New Roman"/>
          <w:color w:val="FF0000"/>
          <w:sz w:val="24"/>
          <w:szCs w:val="24"/>
          <w:lang w:eastAsia="hr-HR"/>
        </w:rPr>
      </w:pPr>
      <w:r w:rsidRPr="00F56CF7">
        <w:rPr>
          <w:rFonts w:ascii="Times New Roman" w:hAnsi="Times New Roman" w:cs="Times New Roman"/>
          <w:sz w:val="24"/>
          <w:szCs w:val="24"/>
          <w:lang w:eastAsia="hr-HR"/>
        </w:rPr>
        <w:t xml:space="preserve">(2) Društvo za upravljanje dužno je </w:t>
      </w:r>
      <w:r>
        <w:rPr>
          <w:rFonts w:ascii="Times New Roman" w:hAnsi="Times New Roman" w:cs="Times New Roman"/>
          <w:sz w:val="24"/>
          <w:szCs w:val="24"/>
          <w:lang w:eastAsia="hr-HR"/>
        </w:rPr>
        <w:t>da obezbijedi</w:t>
      </w:r>
      <w:r w:rsidRPr="00F56CF7">
        <w:rPr>
          <w:rFonts w:ascii="Times New Roman" w:hAnsi="Times New Roman" w:cs="Times New Roman"/>
          <w:sz w:val="24"/>
          <w:szCs w:val="24"/>
          <w:lang w:eastAsia="hr-HR"/>
        </w:rPr>
        <w:t xml:space="preserve"> da funkcija praćenja usklađenosti s</w:t>
      </w:r>
      <w:r>
        <w:rPr>
          <w:rFonts w:ascii="Times New Roman" w:hAnsi="Times New Roman" w:cs="Times New Roman"/>
          <w:sz w:val="24"/>
          <w:szCs w:val="24"/>
          <w:lang w:eastAsia="hr-HR"/>
        </w:rPr>
        <w:t>a</w:t>
      </w:r>
      <w:r w:rsidRPr="00F56CF7">
        <w:rPr>
          <w:rFonts w:ascii="Times New Roman" w:hAnsi="Times New Roman" w:cs="Times New Roman"/>
          <w:sz w:val="24"/>
          <w:szCs w:val="24"/>
          <w:lang w:eastAsia="hr-HR"/>
        </w:rPr>
        <w:t xml:space="preserve"> relevantnim propisima ispunjava ob</w:t>
      </w:r>
      <w:r>
        <w:rPr>
          <w:rFonts w:ascii="Times New Roman" w:hAnsi="Times New Roman" w:cs="Times New Roman"/>
          <w:sz w:val="24"/>
          <w:szCs w:val="24"/>
          <w:lang w:eastAsia="hr-HR"/>
        </w:rPr>
        <w:t>a</w:t>
      </w:r>
      <w:r w:rsidRPr="00F56CF7">
        <w:rPr>
          <w:rFonts w:ascii="Times New Roman" w:hAnsi="Times New Roman" w:cs="Times New Roman"/>
          <w:sz w:val="24"/>
          <w:szCs w:val="24"/>
          <w:lang w:eastAsia="hr-HR"/>
        </w:rPr>
        <w:t xml:space="preserve">veze iz stava 1 ovog člana </w:t>
      </w:r>
      <w:r w:rsidRPr="004C7850">
        <w:rPr>
          <w:rFonts w:ascii="Times New Roman" w:hAnsi="Times New Roman" w:cs="Times New Roman"/>
          <w:sz w:val="24"/>
          <w:szCs w:val="24"/>
          <w:lang w:eastAsia="hr-HR"/>
        </w:rPr>
        <w:t>primjereno</w:t>
      </w:r>
      <w:r w:rsidRPr="00F56CF7">
        <w:rPr>
          <w:rFonts w:ascii="Times New Roman" w:hAnsi="Times New Roman" w:cs="Times New Roman"/>
          <w:sz w:val="24"/>
          <w:szCs w:val="24"/>
          <w:lang w:eastAsia="hr-HR"/>
        </w:rPr>
        <w:t xml:space="preserve"> i nezavisno, na način da:</w:t>
      </w:r>
    </w:p>
    <w:p w:rsidR="00594A4C" w:rsidRPr="00F56CF7" w:rsidRDefault="00594A4C" w:rsidP="00594A4C">
      <w:pPr>
        <w:pStyle w:val="NoSpacing"/>
        <w:jc w:val="both"/>
        <w:rPr>
          <w:rFonts w:ascii="Times New Roman" w:hAnsi="Times New Roman" w:cs="Times New Roman"/>
          <w:sz w:val="24"/>
          <w:szCs w:val="24"/>
          <w:lang w:eastAsia="hr-HR"/>
        </w:rPr>
      </w:pPr>
      <w:r w:rsidRPr="00F56CF7">
        <w:rPr>
          <w:rFonts w:ascii="Times New Roman" w:hAnsi="Times New Roman" w:cs="Times New Roman"/>
          <w:sz w:val="24"/>
          <w:szCs w:val="24"/>
          <w:lang w:eastAsia="hr-HR"/>
        </w:rPr>
        <w:t xml:space="preserve">1. obezbijedi da </w:t>
      </w:r>
      <w:r w:rsidRPr="004C7850">
        <w:rPr>
          <w:rFonts w:ascii="Times New Roman" w:hAnsi="Times New Roman" w:cs="Times New Roman"/>
          <w:sz w:val="24"/>
          <w:szCs w:val="24"/>
          <w:lang w:eastAsia="hr-HR"/>
        </w:rPr>
        <w:t>relevantna</w:t>
      </w:r>
      <w:r w:rsidRPr="00F56CF7">
        <w:rPr>
          <w:rFonts w:ascii="Times New Roman" w:hAnsi="Times New Roman" w:cs="Times New Roman"/>
          <w:sz w:val="24"/>
          <w:szCs w:val="24"/>
          <w:lang w:eastAsia="hr-HR"/>
        </w:rPr>
        <w:t xml:space="preserve"> lica unutar funkcije praćenja usklađenosti s</w:t>
      </w:r>
      <w:r>
        <w:rPr>
          <w:rFonts w:ascii="Times New Roman" w:hAnsi="Times New Roman" w:cs="Times New Roman"/>
          <w:sz w:val="24"/>
          <w:szCs w:val="24"/>
          <w:lang w:eastAsia="hr-HR"/>
        </w:rPr>
        <w:t>a</w:t>
      </w:r>
      <w:r w:rsidRPr="00F56CF7">
        <w:rPr>
          <w:rFonts w:ascii="Times New Roman" w:hAnsi="Times New Roman" w:cs="Times New Roman"/>
          <w:sz w:val="24"/>
          <w:szCs w:val="24"/>
          <w:lang w:eastAsia="hr-HR"/>
        </w:rPr>
        <w:t xml:space="preserve"> relevantnim propisima imaju potrebna ovlašćenja, sredstva, stručno znanje i pristup svim bitnim podacima za obavljanje poslova praćenja usklađenosti sa relevantnim propisima, uključujući sve važne baze podataka, izvještaje </w:t>
      </w:r>
      <w:r w:rsidRPr="004C7850">
        <w:rPr>
          <w:rFonts w:ascii="Times New Roman" w:hAnsi="Times New Roman" w:cs="Times New Roman"/>
          <w:sz w:val="24"/>
          <w:szCs w:val="24"/>
          <w:lang w:eastAsia="hr-HR"/>
        </w:rPr>
        <w:t>podnesene višem rukovodstvu kao i mogućnost učestvovanja na sastancima višeg rukovodstva, kad</w:t>
      </w:r>
      <w:r w:rsidRPr="00F56CF7">
        <w:rPr>
          <w:rFonts w:ascii="Times New Roman" w:hAnsi="Times New Roman" w:cs="Times New Roman"/>
          <w:sz w:val="24"/>
          <w:szCs w:val="24"/>
          <w:lang w:eastAsia="hr-HR"/>
        </w:rPr>
        <w:t xml:space="preserve"> je to primjenjivo</w:t>
      </w:r>
      <w:r>
        <w:rPr>
          <w:rFonts w:ascii="Times New Roman" w:hAnsi="Times New Roman" w:cs="Times New Roman"/>
          <w:sz w:val="24"/>
          <w:szCs w:val="24"/>
          <w:lang w:eastAsia="hr-HR"/>
        </w:rPr>
        <w:t>;</w:t>
      </w:r>
    </w:p>
    <w:p w:rsidR="00594A4C" w:rsidRPr="00F56CF7" w:rsidRDefault="00594A4C" w:rsidP="00594A4C">
      <w:pPr>
        <w:pStyle w:val="NoSpacing"/>
        <w:jc w:val="both"/>
        <w:rPr>
          <w:rFonts w:ascii="Times New Roman" w:hAnsi="Times New Roman" w:cs="Times New Roman"/>
          <w:sz w:val="24"/>
          <w:szCs w:val="24"/>
          <w:lang w:eastAsia="hr-HR"/>
        </w:rPr>
      </w:pPr>
      <w:r w:rsidRPr="00F56CF7">
        <w:rPr>
          <w:rFonts w:ascii="Times New Roman" w:hAnsi="Times New Roman" w:cs="Times New Roman"/>
          <w:sz w:val="24"/>
          <w:szCs w:val="24"/>
          <w:lang w:eastAsia="hr-HR"/>
        </w:rPr>
        <w:t xml:space="preserve">2. imenuje lice zaduženo za praćenje usklađenosti sa propisima, a koje je odgovorno za funkciju praćenja usklađenosti s propisima i izvještavanje u skladu s članom </w:t>
      </w:r>
      <w:r w:rsidR="007B3798">
        <w:rPr>
          <w:rFonts w:ascii="Times New Roman" w:hAnsi="Times New Roman" w:cs="Times New Roman"/>
          <w:sz w:val="24"/>
          <w:szCs w:val="24"/>
          <w:lang w:eastAsia="hr-HR"/>
        </w:rPr>
        <w:t>56</w:t>
      </w:r>
      <w:r w:rsidRPr="00F56CF7">
        <w:rPr>
          <w:rFonts w:ascii="Times New Roman" w:hAnsi="Times New Roman" w:cs="Times New Roman"/>
          <w:sz w:val="24"/>
          <w:szCs w:val="24"/>
          <w:lang w:eastAsia="hr-HR"/>
        </w:rPr>
        <w:t>. stav 4. ovog Zakona</w:t>
      </w:r>
      <w:r>
        <w:rPr>
          <w:rFonts w:ascii="Times New Roman" w:hAnsi="Times New Roman" w:cs="Times New Roman"/>
          <w:sz w:val="24"/>
          <w:szCs w:val="24"/>
          <w:lang w:eastAsia="hr-HR"/>
        </w:rPr>
        <w:t>;</w:t>
      </w:r>
    </w:p>
    <w:p w:rsidR="00594A4C" w:rsidRPr="00F56CF7" w:rsidRDefault="00594A4C" w:rsidP="00594A4C">
      <w:pPr>
        <w:pStyle w:val="NoSpacing"/>
        <w:jc w:val="both"/>
        <w:rPr>
          <w:rFonts w:ascii="Times New Roman" w:hAnsi="Times New Roman" w:cs="Times New Roman"/>
          <w:sz w:val="24"/>
          <w:szCs w:val="24"/>
          <w:lang w:eastAsia="hr-HR"/>
        </w:rPr>
      </w:pPr>
      <w:r w:rsidRPr="00F56CF7">
        <w:rPr>
          <w:rFonts w:ascii="Times New Roman" w:hAnsi="Times New Roman" w:cs="Times New Roman"/>
          <w:sz w:val="24"/>
          <w:szCs w:val="24"/>
          <w:lang w:eastAsia="hr-HR"/>
        </w:rPr>
        <w:t>3. obezbijedi da relevantna lica koja su uključena u funkciju praćenja usklađenosti sa propisima ne budu uključene u obavljanje djelatnosti koje nadziru i</w:t>
      </w:r>
    </w:p>
    <w:p w:rsidR="00594A4C" w:rsidRPr="00F56CF7" w:rsidRDefault="00594A4C" w:rsidP="00594A4C">
      <w:pPr>
        <w:pStyle w:val="NoSpacing"/>
        <w:jc w:val="both"/>
        <w:rPr>
          <w:rFonts w:ascii="Times New Roman" w:hAnsi="Times New Roman" w:cs="Times New Roman"/>
          <w:sz w:val="24"/>
          <w:szCs w:val="24"/>
          <w:lang w:eastAsia="hr-HR"/>
        </w:rPr>
      </w:pPr>
      <w:r w:rsidRPr="00F56CF7">
        <w:rPr>
          <w:rFonts w:ascii="Times New Roman" w:hAnsi="Times New Roman" w:cs="Times New Roman"/>
          <w:sz w:val="24"/>
          <w:szCs w:val="24"/>
          <w:lang w:eastAsia="hr-HR"/>
        </w:rPr>
        <w:t>4. obezbijedi da način određivanja plata i drugih oblika nagrađivanja relevantnih lica uključenih u funkciju praćenja usklađenosti sa propisima ne umanjuje niti je izvjesno da bi mogao umanjivati njihovu objektivnost.</w:t>
      </w:r>
    </w:p>
    <w:p w:rsidR="00594A4C" w:rsidRPr="00F56CF7" w:rsidRDefault="00594A4C" w:rsidP="00594A4C">
      <w:pPr>
        <w:pStyle w:val="NoSpacing"/>
        <w:jc w:val="both"/>
        <w:rPr>
          <w:rFonts w:ascii="Times New Roman" w:hAnsi="Times New Roman" w:cs="Times New Roman"/>
          <w:sz w:val="24"/>
          <w:szCs w:val="24"/>
          <w:lang w:eastAsia="hr-HR"/>
        </w:rPr>
      </w:pPr>
      <w:r w:rsidRPr="00F56CF7">
        <w:rPr>
          <w:rFonts w:ascii="Times New Roman" w:hAnsi="Times New Roman" w:cs="Times New Roman"/>
          <w:sz w:val="24"/>
          <w:szCs w:val="24"/>
          <w:lang w:eastAsia="hr-HR"/>
        </w:rPr>
        <w:t>(3) Društvo za upravljanje nije dužno</w:t>
      </w:r>
      <w:r>
        <w:rPr>
          <w:rFonts w:ascii="Times New Roman" w:hAnsi="Times New Roman" w:cs="Times New Roman"/>
          <w:sz w:val="24"/>
          <w:szCs w:val="24"/>
          <w:lang w:eastAsia="hr-HR"/>
        </w:rPr>
        <w:t xml:space="preserve"> da ispunjava</w:t>
      </w:r>
      <w:r w:rsidRPr="00F56CF7">
        <w:rPr>
          <w:rFonts w:ascii="Times New Roman" w:hAnsi="Times New Roman" w:cs="Times New Roman"/>
          <w:sz w:val="24"/>
          <w:szCs w:val="24"/>
          <w:lang w:eastAsia="hr-HR"/>
        </w:rPr>
        <w:t xml:space="preserve"> uslove iz stava 2. tačaka 3. i 4. ovog člana ako može dokazati:</w:t>
      </w:r>
    </w:p>
    <w:p w:rsidR="00594A4C" w:rsidRPr="00F56CF7" w:rsidRDefault="00594A4C" w:rsidP="00594A4C">
      <w:pPr>
        <w:pStyle w:val="NoSpacing"/>
        <w:jc w:val="both"/>
        <w:rPr>
          <w:rFonts w:ascii="Times New Roman" w:hAnsi="Times New Roman" w:cs="Times New Roman"/>
          <w:sz w:val="24"/>
          <w:szCs w:val="24"/>
          <w:lang w:eastAsia="hr-HR"/>
        </w:rPr>
      </w:pPr>
      <w:r w:rsidRPr="00F56CF7">
        <w:rPr>
          <w:rFonts w:ascii="Times New Roman" w:hAnsi="Times New Roman" w:cs="Times New Roman"/>
          <w:sz w:val="24"/>
          <w:szCs w:val="24"/>
          <w:lang w:eastAsia="hr-HR"/>
        </w:rPr>
        <w:t>1. da navedene obaveze nisu srazmjerne vrsti, obimu i složenosti poslovanja društva i vrsti i obimu djelatnosti društva za upravljanje i</w:t>
      </w:r>
    </w:p>
    <w:p w:rsidR="00594A4C" w:rsidRPr="00F56CF7" w:rsidRDefault="00594A4C" w:rsidP="00594A4C">
      <w:pPr>
        <w:pStyle w:val="NoSpacing"/>
        <w:jc w:val="both"/>
        <w:rPr>
          <w:rFonts w:ascii="Times New Roman" w:hAnsi="Times New Roman" w:cs="Times New Roman"/>
          <w:sz w:val="24"/>
          <w:szCs w:val="24"/>
          <w:lang w:eastAsia="hr-HR"/>
        </w:rPr>
      </w:pPr>
      <w:r w:rsidRPr="00F56CF7">
        <w:rPr>
          <w:rFonts w:ascii="Times New Roman" w:hAnsi="Times New Roman" w:cs="Times New Roman"/>
          <w:sz w:val="24"/>
          <w:szCs w:val="24"/>
          <w:lang w:eastAsia="hr-HR"/>
        </w:rPr>
        <w:t>2. da i bez pridržavanja navedenih uslova funkcija praćenja usklađenosti sa propisima obaveze iz stava 1. ovog člana ispunjava primjereno i nezavisno.</w:t>
      </w:r>
    </w:p>
    <w:p w:rsidR="00594A4C" w:rsidRPr="00F56CF7" w:rsidRDefault="00594A4C" w:rsidP="00594A4C">
      <w:pPr>
        <w:pStyle w:val="NoSpacing"/>
        <w:jc w:val="both"/>
        <w:rPr>
          <w:rFonts w:ascii="Times New Roman" w:hAnsi="Times New Roman" w:cs="Times New Roman"/>
          <w:sz w:val="24"/>
          <w:szCs w:val="24"/>
          <w:lang w:eastAsia="hr-HR"/>
        </w:rPr>
      </w:pPr>
      <w:r w:rsidRPr="00F56CF7">
        <w:rPr>
          <w:rFonts w:ascii="Times New Roman" w:hAnsi="Times New Roman" w:cs="Times New Roman"/>
          <w:sz w:val="24"/>
          <w:szCs w:val="24"/>
          <w:lang w:eastAsia="hr-HR"/>
        </w:rPr>
        <w:t xml:space="preserve">(4) Za izuzeće od primjene odredbi stava 2. tačaka 3. i 4. ovoga člana u skladu sa stavom 3. ovoga člana potrebno je </w:t>
      </w:r>
      <w:r>
        <w:rPr>
          <w:rFonts w:ascii="Times New Roman" w:hAnsi="Times New Roman" w:cs="Times New Roman"/>
          <w:sz w:val="24"/>
          <w:szCs w:val="24"/>
          <w:lang w:eastAsia="hr-HR"/>
        </w:rPr>
        <w:t>dobiti prethodnu</w:t>
      </w:r>
      <w:r w:rsidRPr="00F56CF7">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saglasnost</w:t>
      </w:r>
      <w:r w:rsidRPr="00F56CF7">
        <w:rPr>
          <w:rFonts w:ascii="Times New Roman" w:hAnsi="Times New Roman" w:cs="Times New Roman"/>
          <w:sz w:val="24"/>
          <w:szCs w:val="24"/>
          <w:lang w:eastAsia="hr-HR"/>
        </w:rPr>
        <w:t xml:space="preserve"> Komisije.</w:t>
      </w:r>
    </w:p>
    <w:p w:rsidR="00594A4C" w:rsidRDefault="00594A4C" w:rsidP="00462390">
      <w:pPr>
        <w:pStyle w:val="NoSpacing"/>
        <w:jc w:val="both"/>
        <w:rPr>
          <w:rFonts w:ascii="Times New Roman" w:hAnsi="Times New Roman" w:cs="Times New Roman"/>
          <w:sz w:val="24"/>
          <w:szCs w:val="24"/>
          <w:lang w:eastAsia="hr-HR"/>
        </w:rPr>
      </w:pPr>
      <w:r w:rsidRPr="00F56CF7">
        <w:rPr>
          <w:rFonts w:ascii="Times New Roman" w:hAnsi="Times New Roman" w:cs="Times New Roman"/>
          <w:sz w:val="24"/>
          <w:szCs w:val="24"/>
          <w:lang w:eastAsia="hr-HR"/>
        </w:rPr>
        <w:t>(5) Bliže uslove društvima za upravljanje s obzirom na funkciju praćenja usklađenosti sa propisim</w:t>
      </w:r>
      <w:r w:rsidR="00462390">
        <w:rPr>
          <w:rFonts w:ascii="Times New Roman" w:hAnsi="Times New Roman" w:cs="Times New Roman"/>
          <w:sz w:val="24"/>
          <w:szCs w:val="24"/>
          <w:lang w:eastAsia="hr-HR"/>
        </w:rPr>
        <w:t>a Komisija propisuje pravilima.</w:t>
      </w:r>
    </w:p>
    <w:p w:rsidR="00AB3EA2" w:rsidRPr="00462390" w:rsidRDefault="00AB3EA2" w:rsidP="00462390">
      <w:pPr>
        <w:pStyle w:val="NoSpacing"/>
        <w:jc w:val="both"/>
        <w:rPr>
          <w:rFonts w:ascii="Times New Roman" w:hAnsi="Times New Roman" w:cs="Times New Roman"/>
          <w:sz w:val="24"/>
          <w:szCs w:val="24"/>
          <w:lang w:eastAsia="hr-HR"/>
        </w:rPr>
      </w:pPr>
    </w:p>
    <w:p w:rsidR="00594A4C" w:rsidRDefault="00594A4C" w:rsidP="00594A4C">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Član </w:t>
      </w:r>
      <w:r w:rsidR="007B3798">
        <w:rPr>
          <w:rFonts w:ascii="Times New Roman" w:hAnsi="Times New Roman" w:cs="Times New Roman"/>
          <w:b/>
          <w:sz w:val="24"/>
          <w:szCs w:val="24"/>
          <w:lang w:eastAsia="hr-HR"/>
        </w:rPr>
        <w:t>59</w:t>
      </w:r>
      <w:r>
        <w:rPr>
          <w:rFonts w:ascii="Times New Roman" w:hAnsi="Times New Roman" w:cs="Times New Roman"/>
          <w:b/>
          <w:sz w:val="24"/>
          <w:szCs w:val="24"/>
          <w:lang w:eastAsia="hr-HR"/>
        </w:rPr>
        <w:t>.</w:t>
      </w:r>
    </w:p>
    <w:p w:rsidR="00594A4C" w:rsidRPr="00AF2B26" w:rsidRDefault="00594A4C" w:rsidP="00594A4C">
      <w:pPr>
        <w:pStyle w:val="NoSpacing"/>
        <w:jc w:val="center"/>
        <w:rPr>
          <w:rFonts w:ascii="Times New Roman" w:hAnsi="Times New Roman" w:cs="Times New Roman"/>
          <w:b/>
          <w:sz w:val="24"/>
          <w:szCs w:val="24"/>
          <w:lang w:eastAsia="hr-HR"/>
        </w:rPr>
      </w:pP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color w:val="000000"/>
          <w:sz w:val="24"/>
          <w:szCs w:val="24"/>
          <w:lang w:eastAsia="hr-HR"/>
        </w:rPr>
        <w:t xml:space="preserve">(1) </w:t>
      </w:r>
      <w:r w:rsidRPr="00AF2B26">
        <w:rPr>
          <w:rFonts w:ascii="Times New Roman" w:hAnsi="Times New Roman" w:cs="Times New Roman"/>
          <w:sz w:val="24"/>
          <w:szCs w:val="24"/>
          <w:lang w:eastAsia="hr-HR"/>
        </w:rPr>
        <w:t>Društvo za upravljanje dužno je da uspostavi i sprovodi kao i da redovno ažurira, procjenjuje i nadzire efikasne i primjerene politike i postupke u skladu s</w:t>
      </w:r>
      <w:r>
        <w:rPr>
          <w:rFonts w:ascii="Times New Roman" w:hAnsi="Times New Roman" w:cs="Times New Roman"/>
          <w:sz w:val="24"/>
          <w:szCs w:val="24"/>
          <w:lang w:eastAsia="hr-HR"/>
        </w:rPr>
        <w:t>a</w:t>
      </w:r>
      <w:r w:rsidRPr="00AF2B26">
        <w:rPr>
          <w:rFonts w:ascii="Times New Roman" w:hAnsi="Times New Roman" w:cs="Times New Roman"/>
          <w:sz w:val="24"/>
          <w:szCs w:val="24"/>
          <w:lang w:eastAsia="hr-HR"/>
        </w:rPr>
        <w:t xml:space="preserve"> kojima njegovi zaposleni mogu preko posebnog, nezavisnog i samostalnog internog komunikacionog kanala prijaviti svaku povredu </w:t>
      </w:r>
      <w:r w:rsidRPr="00AF2B26">
        <w:rPr>
          <w:rFonts w:ascii="Times New Roman" w:hAnsi="Times New Roman" w:cs="Times New Roman"/>
          <w:sz w:val="24"/>
          <w:szCs w:val="24"/>
          <w:lang w:eastAsia="hr-HR"/>
        </w:rPr>
        <w:lastRenderedPageBreak/>
        <w:t>odredaba ovog Zakona i/ili na osnovu njega donijetih propisa u poslovanju društva za upravljanje, odnosno sumnju na takvu povredu, licu odgovornom za funkciju praćenja usklađenosti s</w:t>
      </w:r>
      <w:r>
        <w:rPr>
          <w:rFonts w:ascii="Times New Roman" w:hAnsi="Times New Roman" w:cs="Times New Roman"/>
          <w:sz w:val="24"/>
          <w:szCs w:val="24"/>
          <w:lang w:eastAsia="hr-HR"/>
        </w:rPr>
        <w:t>a</w:t>
      </w:r>
      <w:r w:rsidRPr="00AF2B26">
        <w:rPr>
          <w:rFonts w:ascii="Times New Roman" w:hAnsi="Times New Roman" w:cs="Times New Roman"/>
          <w:sz w:val="24"/>
          <w:szCs w:val="24"/>
          <w:lang w:eastAsia="hr-HR"/>
        </w:rPr>
        <w:t xml:space="preserve"> relevantnim propisima u društvu za upravljanje.</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(2) Politike iz stava 1. ovog člana moraju sadržati najmanje način prijavljivanja iz stava 1. ovog člana i postupanje po njoj.</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(3) Lice odgovorno za funkciju praćenja usklađenosti sa propisima dužno je</w:t>
      </w:r>
      <w:r>
        <w:rPr>
          <w:rFonts w:ascii="Times New Roman" w:hAnsi="Times New Roman" w:cs="Times New Roman"/>
          <w:sz w:val="24"/>
          <w:szCs w:val="24"/>
          <w:lang w:eastAsia="hr-HR"/>
        </w:rPr>
        <w:t xml:space="preserve"> da primljene informacije čuva</w:t>
      </w:r>
      <w:r w:rsidRPr="00AF2B26">
        <w:rPr>
          <w:rFonts w:ascii="Times New Roman" w:hAnsi="Times New Roman" w:cs="Times New Roman"/>
          <w:sz w:val="24"/>
          <w:szCs w:val="24"/>
          <w:lang w:eastAsia="hr-HR"/>
        </w:rPr>
        <w:t xml:space="preserve"> kao povjerljive, a društvo za upravljanje dužno je da obezbijedi da se prijave iz stava 1. ovog člana sprovode poštujući načela poštenja, objektivnosti i nepristrasnosti, zaštite ličnih podataka, kao i da zaposleni koji je prijavio eventualnu povredu propisa neće snositi nikakve negativne posljedice zbog takvog prijavljivanja. Društvo za upravljanje ne smije zaposlenog koji je podnio prijavu iz stava 1. ovog člana ni na koji način diskriminisati, dovoditi u nepovoljniji položaj u odnosu na druge zaposlene niti se takvo njegovo postupanje može smatrati kršenjem bilo kakvih ograničenja otkrivanja informacija koja su određena ugovorom, zakonom ili drugim propisom, te to ne može biti razlog za otkaz ugovora o radu ili drugog ugovora na osnovu kojeg zaposleni radi u društvu za upravljanje.</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(4) Komisija će omogućiti pouzdan način dostavljanja obavještenja o povredama odredaba ovog Zakona i/ili podzakonskih propisa donijetih na osnovu ovog Zakona </w:t>
      </w:r>
      <w:r>
        <w:rPr>
          <w:rFonts w:ascii="Times New Roman" w:hAnsi="Times New Roman" w:cs="Times New Roman"/>
          <w:sz w:val="24"/>
          <w:szCs w:val="24"/>
          <w:lang w:eastAsia="hr-HR"/>
        </w:rPr>
        <w:t>kao i da</w:t>
      </w:r>
      <w:r w:rsidRPr="00AF2B26">
        <w:rPr>
          <w:rFonts w:ascii="Times New Roman" w:hAnsi="Times New Roman" w:cs="Times New Roman"/>
          <w:sz w:val="24"/>
          <w:szCs w:val="24"/>
          <w:lang w:eastAsia="hr-HR"/>
        </w:rPr>
        <w:t xml:space="preserve"> podstiče njihovo dostavljanje.</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(5) Na zahtjev Komisije društvo za upravljanje dužno je</w:t>
      </w:r>
      <w:r>
        <w:rPr>
          <w:rFonts w:ascii="Times New Roman" w:hAnsi="Times New Roman" w:cs="Times New Roman"/>
          <w:sz w:val="24"/>
          <w:szCs w:val="24"/>
          <w:lang w:eastAsia="hr-HR"/>
        </w:rPr>
        <w:t xml:space="preserve"> da dostavi</w:t>
      </w:r>
      <w:r w:rsidRPr="00AF2B26">
        <w:rPr>
          <w:rFonts w:ascii="Times New Roman" w:hAnsi="Times New Roman" w:cs="Times New Roman"/>
          <w:sz w:val="24"/>
          <w:szCs w:val="24"/>
          <w:lang w:eastAsia="hr-HR"/>
        </w:rPr>
        <w:t xml:space="preserve"> Komisiji </w:t>
      </w:r>
      <w:r w:rsidRPr="007B3798">
        <w:rPr>
          <w:rFonts w:ascii="Times New Roman" w:hAnsi="Times New Roman" w:cs="Times New Roman"/>
          <w:sz w:val="24"/>
          <w:szCs w:val="24"/>
          <w:lang w:eastAsia="hr-HR"/>
        </w:rPr>
        <w:t>obavještenje</w:t>
      </w:r>
      <w:r w:rsidRPr="00AF2B26">
        <w:rPr>
          <w:rFonts w:ascii="Times New Roman" w:hAnsi="Times New Roman" w:cs="Times New Roman"/>
          <w:sz w:val="24"/>
          <w:szCs w:val="24"/>
          <w:lang w:eastAsia="hr-HR"/>
        </w:rPr>
        <w:t xml:space="preserve"> o povredama odredaba ovog Zakona i/ili podzakonskih propisa donijetih na osnovu ovog Zakona, odnosno o prijavama iz stava 1. ovog člana, ako je takvih prijava bilo, za period i u roku koji odredi Komisija.</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(6) Prilikom dostavljanja obavještenja iz stava 4. ovog člana Komisija će obezbijediti odgovarajuću zaštitu zaposlenog u društvu za upravljanje koji je dostavio predmetno obavještenje, u svrhu njegove zaštite od moguće diskriminacije ili drugih oblika dovođenja u nepovoljniji položaj, odnosno pozivanja na odgovornost zbog otkrivanja navedenih podataka.</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(7) Komisija će pravilima propisati način prijema obavještenja iz stava 4. ovog člana i postupanje u vezi s</w:t>
      </w:r>
      <w:r>
        <w:rPr>
          <w:rFonts w:ascii="Times New Roman" w:hAnsi="Times New Roman" w:cs="Times New Roman"/>
          <w:sz w:val="24"/>
          <w:szCs w:val="24"/>
          <w:lang w:eastAsia="hr-HR"/>
        </w:rPr>
        <w:t>a</w:t>
      </w:r>
      <w:r w:rsidRPr="00AF2B26">
        <w:rPr>
          <w:rFonts w:ascii="Times New Roman" w:hAnsi="Times New Roman" w:cs="Times New Roman"/>
          <w:sz w:val="24"/>
          <w:szCs w:val="24"/>
          <w:lang w:eastAsia="hr-HR"/>
        </w:rPr>
        <w:t xml:space="preserve"> dostavljenim </w:t>
      </w:r>
      <w:r w:rsidRPr="007B3798">
        <w:rPr>
          <w:rFonts w:ascii="Times New Roman" w:hAnsi="Times New Roman" w:cs="Times New Roman"/>
          <w:sz w:val="24"/>
          <w:szCs w:val="24"/>
          <w:lang w:eastAsia="hr-HR"/>
        </w:rPr>
        <w:t>obavještenjem</w:t>
      </w:r>
      <w:r w:rsidRPr="00AF2B26">
        <w:rPr>
          <w:rFonts w:ascii="Times New Roman" w:hAnsi="Times New Roman" w:cs="Times New Roman"/>
          <w:sz w:val="24"/>
          <w:szCs w:val="24"/>
          <w:lang w:eastAsia="hr-HR"/>
        </w:rPr>
        <w:t>, s</w:t>
      </w:r>
      <w:r>
        <w:rPr>
          <w:rFonts w:ascii="Times New Roman" w:hAnsi="Times New Roman" w:cs="Times New Roman"/>
          <w:sz w:val="24"/>
          <w:szCs w:val="24"/>
          <w:lang w:eastAsia="hr-HR"/>
        </w:rPr>
        <w:t>a</w:t>
      </w:r>
      <w:r w:rsidRPr="00AF2B26">
        <w:rPr>
          <w:rFonts w:ascii="Times New Roman" w:hAnsi="Times New Roman" w:cs="Times New Roman"/>
          <w:sz w:val="24"/>
          <w:szCs w:val="24"/>
          <w:lang w:eastAsia="hr-HR"/>
        </w:rPr>
        <w:t xml:space="preserve"> jasnim pravilima o povjerljivosti podataka o licu koje je obavještenje dostavilo i licu koje je navodno, u skladu s</w:t>
      </w:r>
      <w:r>
        <w:rPr>
          <w:rFonts w:ascii="Times New Roman" w:hAnsi="Times New Roman" w:cs="Times New Roman"/>
          <w:sz w:val="24"/>
          <w:szCs w:val="24"/>
          <w:lang w:eastAsia="hr-HR"/>
        </w:rPr>
        <w:t>a</w:t>
      </w:r>
      <w:r w:rsidRPr="00AF2B26">
        <w:rPr>
          <w:rFonts w:ascii="Times New Roman" w:hAnsi="Times New Roman" w:cs="Times New Roman"/>
          <w:sz w:val="24"/>
          <w:szCs w:val="24"/>
          <w:lang w:eastAsia="hr-HR"/>
        </w:rPr>
        <w:t xml:space="preserve"> obavještenjem, odgovorno za nezakonitost.</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(8) Komisija će s</w:t>
      </w:r>
      <w:r>
        <w:rPr>
          <w:rFonts w:ascii="Times New Roman" w:hAnsi="Times New Roman" w:cs="Times New Roman"/>
          <w:sz w:val="24"/>
          <w:szCs w:val="24"/>
          <w:lang w:eastAsia="hr-HR"/>
        </w:rPr>
        <w:t>a</w:t>
      </w:r>
      <w:r w:rsidRPr="00AF2B26">
        <w:rPr>
          <w:rFonts w:ascii="Times New Roman" w:hAnsi="Times New Roman" w:cs="Times New Roman"/>
          <w:sz w:val="24"/>
          <w:szCs w:val="24"/>
          <w:lang w:eastAsia="hr-HR"/>
        </w:rPr>
        <w:t xml:space="preserve"> ličnim podacima iz obavještenja iz stava 4. ovog člana odnosno iz stava 5. ovog člana postupati u skladu s</w:t>
      </w:r>
      <w:r>
        <w:rPr>
          <w:rFonts w:ascii="Times New Roman" w:hAnsi="Times New Roman" w:cs="Times New Roman"/>
          <w:sz w:val="24"/>
          <w:szCs w:val="24"/>
          <w:lang w:eastAsia="hr-HR"/>
        </w:rPr>
        <w:t>a</w:t>
      </w:r>
      <w:r w:rsidRPr="00AF2B26">
        <w:rPr>
          <w:rFonts w:ascii="Times New Roman" w:hAnsi="Times New Roman" w:cs="Times New Roman"/>
          <w:sz w:val="24"/>
          <w:szCs w:val="24"/>
          <w:lang w:eastAsia="hr-HR"/>
        </w:rPr>
        <w:t xml:space="preserve"> propisima kojima se uređuje zaštita ličnih podataka.</w:t>
      </w:r>
    </w:p>
    <w:p w:rsidR="00594A4C" w:rsidRPr="004C7850"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(9) Izuzetno od stava 8. ovog člana, Komisija može podatke o licu koje je Komisiji dostavilo obavještenje iz stava 4. ovog člana odnosno podatke o zaposlenom koji je prijavio eventualnu povredu propisa iz stava 5. ovog člana upotrijebiti ako je to nužno u svrhu sprovođenja istrage u </w:t>
      </w:r>
      <w:r w:rsidRPr="004C7850">
        <w:rPr>
          <w:rFonts w:ascii="Times New Roman" w:hAnsi="Times New Roman" w:cs="Times New Roman"/>
          <w:sz w:val="24"/>
          <w:szCs w:val="24"/>
          <w:lang w:eastAsia="hr-HR"/>
        </w:rPr>
        <w:t>krivičnom postupku ili za pokretanje drugih sudskih postupaka.</w:t>
      </w:r>
    </w:p>
    <w:p w:rsidR="00AB3EA2" w:rsidRPr="00A74EDB" w:rsidRDefault="00594A4C" w:rsidP="00A74EDB">
      <w:pPr>
        <w:pStyle w:val="NoSpacing"/>
        <w:jc w:val="both"/>
        <w:rPr>
          <w:rFonts w:ascii="Times New Roman" w:hAnsi="Times New Roman" w:cs="Times New Roman"/>
          <w:color w:val="000000"/>
          <w:sz w:val="24"/>
          <w:szCs w:val="24"/>
          <w:lang w:eastAsia="hr-HR"/>
        </w:rPr>
      </w:pPr>
      <w:r w:rsidRPr="004C7850">
        <w:rPr>
          <w:rFonts w:ascii="Times New Roman" w:hAnsi="Times New Roman" w:cs="Times New Roman"/>
          <w:sz w:val="24"/>
          <w:szCs w:val="24"/>
          <w:lang w:eastAsia="hr-HR"/>
        </w:rPr>
        <w:t>(10) Komisija će podatke iz stava 4. ovog člana odnosno iz stava 5. ovog člana dostaviti ESMA-i na njen zahtjev</w:t>
      </w:r>
      <w:r w:rsidR="00753DF0">
        <w:rPr>
          <w:rFonts w:ascii="Times New Roman" w:hAnsi="Times New Roman" w:cs="Times New Roman"/>
          <w:sz w:val="24"/>
          <w:szCs w:val="24"/>
          <w:lang w:eastAsia="hr-HR"/>
        </w:rPr>
        <w:t>.</w:t>
      </w:r>
    </w:p>
    <w:p w:rsidR="00FB63D2" w:rsidRDefault="00FB63D2" w:rsidP="00594A4C">
      <w:pPr>
        <w:pStyle w:val="NoSpacing"/>
        <w:jc w:val="center"/>
        <w:rPr>
          <w:rFonts w:ascii="Times New Roman" w:hAnsi="Times New Roman" w:cs="Times New Roman"/>
          <w:b/>
          <w:sz w:val="24"/>
          <w:szCs w:val="24"/>
          <w:lang w:eastAsia="hr-HR"/>
        </w:rPr>
      </w:pPr>
    </w:p>
    <w:p w:rsidR="00594A4C" w:rsidRPr="00AF2B26" w:rsidRDefault="00594A4C" w:rsidP="00594A4C">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Funkcija i</w:t>
      </w:r>
      <w:r w:rsidRPr="00AF2B26">
        <w:rPr>
          <w:rFonts w:ascii="Times New Roman" w:hAnsi="Times New Roman" w:cs="Times New Roman"/>
          <w:b/>
          <w:sz w:val="24"/>
          <w:szCs w:val="24"/>
          <w:lang w:eastAsia="hr-HR"/>
        </w:rPr>
        <w:t>nterne revizije</w:t>
      </w:r>
    </w:p>
    <w:p w:rsidR="00594A4C" w:rsidRDefault="00594A4C" w:rsidP="00594A4C">
      <w:pPr>
        <w:pStyle w:val="NoSpacing"/>
        <w:jc w:val="center"/>
        <w:rPr>
          <w:rFonts w:ascii="Times New Roman" w:hAnsi="Times New Roman" w:cs="Times New Roman"/>
          <w:b/>
          <w:color w:val="000000"/>
          <w:sz w:val="24"/>
          <w:szCs w:val="24"/>
          <w:lang w:eastAsia="hr-HR"/>
        </w:rPr>
      </w:pPr>
      <w:r w:rsidRPr="00AF2B26">
        <w:rPr>
          <w:rFonts w:ascii="Times New Roman" w:hAnsi="Times New Roman" w:cs="Times New Roman"/>
          <w:b/>
          <w:color w:val="000000"/>
          <w:sz w:val="24"/>
          <w:szCs w:val="24"/>
          <w:lang w:eastAsia="hr-HR"/>
        </w:rPr>
        <w:t xml:space="preserve">Član </w:t>
      </w:r>
      <w:r w:rsidR="007B3798">
        <w:rPr>
          <w:rFonts w:ascii="Times New Roman" w:hAnsi="Times New Roman" w:cs="Times New Roman"/>
          <w:b/>
          <w:color w:val="000000"/>
          <w:sz w:val="24"/>
          <w:szCs w:val="24"/>
          <w:lang w:eastAsia="hr-HR"/>
        </w:rPr>
        <w:t>60</w:t>
      </w:r>
      <w:r>
        <w:rPr>
          <w:rFonts w:ascii="Times New Roman" w:hAnsi="Times New Roman" w:cs="Times New Roman"/>
          <w:b/>
          <w:color w:val="000000"/>
          <w:sz w:val="24"/>
          <w:szCs w:val="24"/>
          <w:lang w:eastAsia="hr-HR"/>
        </w:rPr>
        <w:t>.</w:t>
      </w:r>
    </w:p>
    <w:p w:rsidR="00594A4C" w:rsidRPr="00AF2B26" w:rsidRDefault="00594A4C" w:rsidP="00594A4C">
      <w:pPr>
        <w:pStyle w:val="NoSpacing"/>
        <w:jc w:val="center"/>
        <w:rPr>
          <w:rFonts w:ascii="Times New Roman" w:hAnsi="Times New Roman" w:cs="Times New Roman"/>
          <w:b/>
          <w:color w:val="000000"/>
          <w:sz w:val="24"/>
          <w:szCs w:val="24"/>
          <w:lang w:eastAsia="hr-HR"/>
        </w:rPr>
      </w:pP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(1) Društvo za upravljanje dužno je</w:t>
      </w:r>
      <w:r>
        <w:rPr>
          <w:rFonts w:ascii="Times New Roman" w:hAnsi="Times New Roman" w:cs="Times New Roman"/>
          <w:sz w:val="24"/>
          <w:szCs w:val="24"/>
          <w:lang w:eastAsia="hr-HR"/>
        </w:rPr>
        <w:t xml:space="preserve"> da</w:t>
      </w:r>
      <w:r w:rsidRPr="00AF2B26">
        <w:rPr>
          <w:rFonts w:ascii="Times New Roman" w:hAnsi="Times New Roman" w:cs="Times New Roman"/>
          <w:sz w:val="24"/>
          <w:szCs w:val="24"/>
          <w:lang w:eastAsia="hr-HR"/>
        </w:rPr>
        <w:t>, kada je to primjereno vrsti, obimu i složenosti poslovanja dru</w:t>
      </w:r>
      <w:r>
        <w:rPr>
          <w:rFonts w:ascii="Times New Roman" w:hAnsi="Times New Roman" w:cs="Times New Roman"/>
          <w:sz w:val="24"/>
          <w:szCs w:val="24"/>
          <w:lang w:eastAsia="hr-HR"/>
        </w:rPr>
        <w:t>štva za upravljanje, uspostavi</w:t>
      </w:r>
      <w:r w:rsidRPr="00AF2B26">
        <w:rPr>
          <w:rFonts w:ascii="Times New Roman" w:hAnsi="Times New Roman" w:cs="Times New Roman"/>
          <w:sz w:val="24"/>
          <w:szCs w:val="24"/>
          <w:lang w:eastAsia="hr-HR"/>
        </w:rPr>
        <w:t xml:space="preserve"> posebnu funkciju interne revizije </w:t>
      </w:r>
      <w:r>
        <w:rPr>
          <w:rFonts w:ascii="Times New Roman" w:hAnsi="Times New Roman" w:cs="Times New Roman"/>
          <w:sz w:val="24"/>
          <w:szCs w:val="24"/>
          <w:lang w:eastAsia="hr-HR"/>
        </w:rPr>
        <w:t>kao i da obezbijedi</w:t>
      </w:r>
      <w:r w:rsidRPr="00AF2B26">
        <w:rPr>
          <w:rFonts w:ascii="Times New Roman" w:hAnsi="Times New Roman" w:cs="Times New Roman"/>
          <w:sz w:val="24"/>
          <w:szCs w:val="24"/>
          <w:lang w:eastAsia="hr-HR"/>
        </w:rPr>
        <w:t xml:space="preserve"> nezavisnost te funkcije od ostalih funkcija i djelatnosti društva za upravljanje.</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(2) Funkcija interne revizije nezavisno i objektivno procjenjuje primjerenost i efikasnost uspostavljenih sistema i postupaka društva za upravljanje, sistema internih kontrola i korporativnog </w:t>
      </w:r>
      <w:r w:rsidRPr="00AF2B26">
        <w:rPr>
          <w:rFonts w:ascii="Times New Roman" w:hAnsi="Times New Roman" w:cs="Times New Roman"/>
          <w:sz w:val="24"/>
          <w:szCs w:val="24"/>
          <w:lang w:eastAsia="hr-HR"/>
        </w:rPr>
        <w:lastRenderedPageBreak/>
        <w:t xml:space="preserve">upravljanja </w:t>
      </w:r>
      <w:r>
        <w:rPr>
          <w:rFonts w:ascii="Times New Roman" w:hAnsi="Times New Roman" w:cs="Times New Roman"/>
          <w:sz w:val="24"/>
          <w:szCs w:val="24"/>
          <w:lang w:eastAsia="hr-HR"/>
        </w:rPr>
        <w:t>kao i da</w:t>
      </w:r>
      <w:r w:rsidRPr="00AF2B26">
        <w:rPr>
          <w:rFonts w:ascii="Times New Roman" w:hAnsi="Times New Roman" w:cs="Times New Roman"/>
          <w:sz w:val="24"/>
          <w:szCs w:val="24"/>
          <w:lang w:eastAsia="hr-HR"/>
        </w:rPr>
        <w:t xml:space="preserve"> daje nezavisno i objektivno stručno mišljenje i savjete za unapređenje poslovanja društva za upravljanje.</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(3) Funkcija interne revizije iz stava 1. ovog člana odgovorna je za:</w:t>
      </w:r>
    </w:p>
    <w:p w:rsidR="00594A4C" w:rsidRPr="00AF2B26" w:rsidRDefault="00594A4C" w:rsidP="00FB7273">
      <w:pPr>
        <w:pStyle w:val="NoSpacing"/>
        <w:ind w:left="426"/>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1. propisivanje, sprovođenje i ažuriranje plana revizije </w:t>
      </w:r>
      <w:r>
        <w:rPr>
          <w:rFonts w:ascii="Times New Roman" w:hAnsi="Times New Roman" w:cs="Times New Roman"/>
          <w:sz w:val="24"/>
          <w:szCs w:val="24"/>
          <w:lang w:eastAsia="hr-HR"/>
        </w:rPr>
        <w:t>kao i</w:t>
      </w:r>
      <w:r w:rsidRPr="00AF2B26">
        <w:rPr>
          <w:rFonts w:ascii="Times New Roman" w:hAnsi="Times New Roman" w:cs="Times New Roman"/>
          <w:sz w:val="24"/>
          <w:szCs w:val="24"/>
          <w:lang w:eastAsia="hr-HR"/>
        </w:rPr>
        <w:t xml:space="preserve"> periodično ispitivanje i procjenjivanje primjerenosti i efikasnosti sistema društva za upravljanje, kao i mehaniz</w:t>
      </w:r>
      <w:r>
        <w:rPr>
          <w:rFonts w:ascii="Times New Roman" w:hAnsi="Times New Roman" w:cs="Times New Roman"/>
          <w:sz w:val="24"/>
          <w:szCs w:val="24"/>
          <w:lang w:eastAsia="hr-HR"/>
        </w:rPr>
        <w:t>a</w:t>
      </w:r>
      <w:r w:rsidRPr="00AF2B26">
        <w:rPr>
          <w:rFonts w:ascii="Times New Roman" w:hAnsi="Times New Roman" w:cs="Times New Roman"/>
          <w:sz w:val="24"/>
          <w:szCs w:val="24"/>
          <w:lang w:eastAsia="hr-HR"/>
        </w:rPr>
        <w:t>ma internih kontrola</w:t>
      </w:r>
      <w:r>
        <w:rPr>
          <w:rFonts w:ascii="Times New Roman" w:hAnsi="Times New Roman" w:cs="Times New Roman"/>
          <w:sz w:val="24"/>
          <w:szCs w:val="24"/>
          <w:lang w:eastAsia="hr-HR"/>
        </w:rPr>
        <w:t>;</w:t>
      </w:r>
    </w:p>
    <w:p w:rsidR="00594A4C" w:rsidRPr="00AF2B26" w:rsidRDefault="00594A4C" w:rsidP="00FB7273">
      <w:pPr>
        <w:pStyle w:val="NoSpacing"/>
        <w:ind w:left="426"/>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2. davanje preporuka na osnovu rezultata postupka iz tačke 1. ovog stava</w:t>
      </w:r>
      <w:r>
        <w:rPr>
          <w:rFonts w:ascii="Times New Roman" w:hAnsi="Times New Roman" w:cs="Times New Roman"/>
          <w:sz w:val="24"/>
          <w:szCs w:val="24"/>
          <w:lang w:eastAsia="hr-HR"/>
        </w:rPr>
        <w:t>;</w:t>
      </w:r>
    </w:p>
    <w:p w:rsidR="00594A4C" w:rsidRPr="00AF2B26" w:rsidRDefault="00594A4C" w:rsidP="00FB7273">
      <w:pPr>
        <w:pStyle w:val="NoSpacing"/>
        <w:ind w:left="426"/>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3. provjeravanje usklađenosti s</w:t>
      </w:r>
      <w:r>
        <w:rPr>
          <w:rFonts w:ascii="Times New Roman" w:hAnsi="Times New Roman" w:cs="Times New Roman"/>
          <w:sz w:val="24"/>
          <w:szCs w:val="24"/>
          <w:lang w:eastAsia="hr-HR"/>
        </w:rPr>
        <w:t>a</w:t>
      </w:r>
      <w:r w:rsidRPr="00AF2B26">
        <w:rPr>
          <w:rFonts w:ascii="Times New Roman" w:hAnsi="Times New Roman" w:cs="Times New Roman"/>
          <w:sz w:val="24"/>
          <w:szCs w:val="24"/>
          <w:lang w:eastAsia="hr-HR"/>
        </w:rPr>
        <w:t xml:space="preserve"> preporukama iz tačke 2. ovog stava i</w:t>
      </w:r>
    </w:p>
    <w:p w:rsidR="001037F7" w:rsidRPr="004C7850" w:rsidRDefault="00594A4C" w:rsidP="004C7850">
      <w:pPr>
        <w:pStyle w:val="NoSpacing"/>
        <w:ind w:left="426"/>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4. izvještavanje u vezi s</w:t>
      </w:r>
      <w:r>
        <w:rPr>
          <w:rFonts w:ascii="Times New Roman" w:hAnsi="Times New Roman" w:cs="Times New Roman"/>
          <w:sz w:val="24"/>
          <w:szCs w:val="24"/>
          <w:lang w:eastAsia="hr-HR"/>
        </w:rPr>
        <w:t>a</w:t>
      </w:r>
      <w:r w:rsidRPr="00AF2B26">
        <w:rPr>
          <w:rFonts w:ascii="Times New Roman" w:hAnsi="Times New Roman" w:cs="Times New Roman"/>
          <w:sz w:val="24"/>
          <w:szCs w:val="24"/>
          <w:lang w:eastAsia="hr-HR"/>
        </w:rPr>
        <w:t xml:space="preserve"> poslovima interne revizije, u skladu s članom </w:t>
      </w:r>
      <w:r w:rsidR="007B3798">
        <w:rPr>
          <w:rFonts w:ascii="Times New Roman" w:hAnsi="Times New Roman" w:cs="Times New Roman"/>
          <w:sz w:val="24"/>
          <w:szCs w:val="24"/>
          <w:lang w:eastAsia="hr-HR"/>
        </w:rPr>
        <w:t>56</w:t>
      </w:r>
      <w:r w:rsidRPr="0017783D">
        <w:rPr>
          <w:rFonts w:ascii="Times New Roman" w:hAnsi="Times New Roman" w:cs="Times New Roman"/>
          <w:sz w:val="24"/>
          <w:szCs w:val="24"/>
          <w:lang w:eastAsia="hr-HR"/>
        </w:rPr>
        <w:t>. stavom 4.</w:t>
      </w:r>
      <w:r w:rsidRPr="00AF2B26">
        <w:rPr>
          <w:rFonts w:ascii="Times New Roman" w:hAnsi="Times New Roman" w:cs="Times New Roman"/>
          <w:sz w:val="24"/>
          <w:szCs w:val="24"/>
          <w:lang w:eastAsia="hr-HR"/>
        </w:rPr>
        <w:t xml:space="preserve"> ovog Zakona.</w:t>
      </w:r>
    </w:p>
    <w:p w:rsidR="007B3798" w:rsidRDefault="007B3798" w:rsidP="004C7850">
      <w:pPr>
        <w:pStyle w:val="NoSpacing"/>
        <w:rPr>
          <w:rFonts w:ascii="Times New Roman" w:hAnsi="Times New Roman" w:cs="Times New Roman"/>
          <w:b/>
          <w:sz w:val="24"/>
          <w:szCs w:val="24"/>
          <w:lang w:eastAsia="hr-HR"/>
        </w:rPr>
      </w:pPr>
    </w:p>
    <w:p w:rsidR="00594A4C" w:rsidRPr="001037F7" w:rsidRDefault="00594A4C" w:rsidP="00594A4C">
      <w:pPr>
        <w:pStyle w:val="NoSpacing"/>
        <w:jc w:val="center"/>
        <w:rPr>
          <w:rFonts w:ascii="Times New Roman" w:hAnsi="Times New Roman" w:cs="Times New Roman"/>
          <w:b/>
          <w:sz w:val="24"/>
          <w:szCs w:val="24"/>
          <w:lang w:eastAsia="hr-HR"/>
        </w:rPr>
      </w:pPr>
      <w:r w:rsidRPr="001037F7">
        <w:rPr>
          <w:rFonts w:ascii="Times New Roman" w:hAnsi="Times New Roman" w:cs="Times New Roman"/>
          <w:b/>
          <w:sz w:val="24"/>
          <w:szCs w:val="24"/>
          <w:lang w:eastAsia="hr-HR"/>
        </w:rPr>
        <w:t>Sistem upravljanja rizicima</w:t>
      </w:r>
    </w:p>
    <w:p w:rsidR="00594A4C" w:rsidRPr="001037F7" w:rsidRDefault="00594A4C" w:rsidP="00594A4C">
      <w:pPr>
        <w:pStyle w:val="NoSpacing"/>
        <w:jc w:val="center"/>
        <w:rPr>
          <w:rFonts w:ascii="Times New Roman" w:hAnsi="Times New Roman" w:cs="Times New Roman"/>
          <w:b/>
          <w:sz w:val="24"/>
          <w:szCs w:val="24"/>
          <w:lang w:eastAsia="hr-HR"/>
        </w:rPr>
      </w:pPr>
      <w:r w:rsidRPr="001037F7">
        <w:rPr>
          <w:rFonts w:ascii="Times New Roman" w:hAnsi="Times New Roman" w:cs="Times New Roman"/>
          <w:b/>
          <w:sz w:val="24"/>
          <w:szCs w:val="24"/>
          <w:lang w:eastAsia="hr-HR"/>
        </w:rPr>
        <w:t xml:space="preserve">Član </w:t>
      </w:r>
      <w:r w:rsidR="007B3798">
        <w:rPr>
          <w:rFonts w:ascii="Times New Roman" w:hAnsi="Times New Roman" w:cs="Times New Roman"/>
          <w:b/>
          <w:sz w:val="24"/>
          <w:szCs w:val="24"/>
          <w:lang w:eastAsia="hr-HR"/>
        </w:rPr>
        <w:t>61</w:t>
      </w:r>
      <w:r w:rsidRPr="001037F7">
        <w:rPr>
          <w:rFonts w:ascii="Times New Roman" w:hAnsi="Times New Roman" w:cs="Times New Roman"/>
          <w:b/>
          <w:sz w:val="24"/>
          <w:szCs w:val="24"/>
          <w:lang w:eastAsia="hr-HR"/>
        </w:rPr>
        <w:t>.</w:t>
      </w:r>
    </w:p>
    <w:p w:rsidR="00594A4C" w:rsidRPr="00AF2B26" w:rsidRDefault="00594A4C" w:rsidP="00594A4C">
      <w:pPr>
        <w:pStyle w:val="NoSpacing"/>
        <w:jc w:val="center"/>
        <w:rPr>
          <w:rFonts w:ascii="Times New Roman" w:hAnsi="Times New Roman" w:cs="Times New Roman"/>
          <w:b/>
          <w:sz w:val="24"/>
          <w:szCs w:val="24"/>
          <w:lang w:eastAsia="hr-HR"/>
        </w:rPr>
      </w:pP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(1) Društvo za upravljanje dužno je </w:t>
      </w:r>
      <w:r>
        <w:rPr>
          <w:rFonts w:ascii="Times New Roman" w:hAnsi="Times New Roman" w:cs="Times New Roman"/>
          <w:sz w:val="24"/>
          <w:szCs w:val="24"/>
          <w:lang w:eastAsia="hr-HR"/>
        </w:rPr>
        <w:t>da uspostavi</w:t>
      </w:r>
      <w:r w:rsidRPr="00AF2B26">
        <w:rPr>
          <w:rFonts w:ascii="Times New Roman" w:hAnsi="Times New Roman" w:cs="Times New Roman"/>
          <w:sz w:val="24"/>
          <w:szCs w:val="24"/>
          <w:lang w:eastAsia="hr-HR"/>
        </w:rPr>
        <w:t xml:space="preserve"> sveobuhvatan i efikasan sistem upravljanja rizicima za društvo za upravljanje i UCITS fondove kojima upravlja, u skladu s</w:t>
      </w:r>
      <w:r>
        <w:rPr>
          <w:rFonts w:ascii="Times New Roman" w:hAnsi="Times New Roman" w:cs="Times New Roman"/>
          <w:sz w:val="24"/>
          <w:szCs w:val="24"/>
          <w:lang w:eastAsia="hr-HR"/>
        </w:rPr>
        <w:t>a</w:t>
      </w:r>
      <w:r w:rsidRPr="00AF2B26">
        <w:rPr>
          <w:rFonts w:ascii="Times New Roman" w:hAnsi="Times New Roman" w:cs="Times New Roman"/>
          <w:sz w:val="24"/>
          <w:szCs w:val="24"/>
          <w:lang w:eastAsia="hr-HR"/>
        </w:rPr>
        <w:t xml:space="preserve"> vrstom, obimom i složenosti svoga poslovanja, koji mora uključivati najmanje:</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1. relevantne djelove organizacione strukture društva za upravljanje sa definisanim ovlašćenjima i odgovornostima za upravljanje rizicima, pri čemu glavnu ulogu ima funkcija upravljanja rizicima</w:t>
      </w:r>
      <w:r>
        <w:rPr>
          <w:rFonts w:ascii="Times New Roman" w:hAnsi="Times New Roman" w:cs="Times New Roman"/>
          <w:sz w:val="24"/>
          <w:szCs w:val="24"/>
          <w:lang w:eastAsia="hr-HR"/>
        </w:rPr>
        <w:t>;</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2. postupke i principe za utvrđivanje kao i tehnike, alate i mjere za mjerenje rizika</w:t>
      </w:r>
      <w:r>
        <w:rPr>
          <w:rFonts w:ascii="Times New Roman" w:hAnsi="Times New Roman" w:cs="Times New Roman"/>
          <w:sz w:val="24"/>
          <w:szCs w:val="24"/>
          <w:lang w:eastAsia="hr-HR"/>
        </w:rPr>
        <w:t>;</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3. strategije, politike, postupke i mjere vezane za upravljanje rizicima i</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4. praćenje i izvještavanje o rizicima.</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(2) Društvo za upravljanje dužno je </w:t>
      </w:r>
      <w:r>
        <w:rPr>
          <w:rFonts w:ascii="Times New Roman" w:hAnsi="Times New Roman" w:cs="Times New Roman"/>
          <w:sz w:val="24"/>
          <w:szCs w:val="24"/>
          <w:lang w:eastAsia="hr-HR"/>
        </w:rPr>
        <w:t>da propiše, primjenjuje, dokumentuje i redovno ažurira</w:t>
      </w:r>
      <w:r w:rsidRPr="00AF2B26">
        <w:rPr>
          <w:rFonts w:ascii="Times New Roman" w:hAnsi="Times New Roman" w:cs="Times New Roman"/>
          <w:sz w:val="24"/>
          <w:szCs w:val="24"/>
          <w:lang w:eastAsia="hr-HR"/>
        </w:rPr>
        <w:t xml:space="preserve"> odgovarajuće, efikasne i sveobuhvatne strategije i politike upravljanja rizicima u cilju utvrđivanja rizika povezanih s</w:t>
      </w:r>
      <w:r>
        <w:rPr>
          <w:rFonts w:ascii="Times New Roman" w:hAnsi="Times New Roman" w:cs="Times New Roman"/>
          <w:sz w:val="24"/>
          <w:szCs w:val="24"/>
          <w:lang w:eastAsia="hr-HR"/>
        </w:rPr>
        <w:t>a</w:t>
      </w:r>
      <w:r w:rsidRPr="00AF2B26">
        <w:rPr>
          <w:rFonts w:ascii="Times New Roman" w:hAnsi="Times New Roman" w:cs="Times New Roman"/>
          <w:sz w:val="24"/>
          <w:szCs w:val="24"/>
          <w:lang w:eastAsia="hr-HR"/>
        </w:rPr>
        <w:t xml:space="preserve"> poslovanjem društva za upravljanje i UCITS fondovima kojima upravlja, poslovnim procesima i sistemima društva za upravljanje i UCITS fondova kojima upravlja, doprinose tih pojedinih rizika cjelokupnom profilu rizičnosti društva za upravljanje i pojedinog UCITS fonda i utvrđivanja prihvatljivog nivoa rizika.</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(3) Strategija upravljanja rizicima mora odražavati odnos društva za upravljanje prema rizicima kojima su ili bi mogli biti izloženi društvo za upravljanje i UCITS fondovi u svom poslovanju, a najmanje mora uključivati opšta načela i ciljeve strategije kao polaznu osnovu za proces upravljanja rizicima. Strategija postavlja sistemski okvir i strukturirani pristup utvrđivanju i upravljanju rizicima u društvu za upravljanje.</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(4) Politika upravljanja rizicima mora omogućiti realizaciju strategije upravljanja rizicima.</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(5) Politikom upravljanja rizicima opisuje se način na koji društvo za upravljanje namjerava da implementira upravljanje rizicima na jedan sistemski način, definišući uloge i odgovornosti kao i proces upravljanja rizicima koji uključuje redovno i pravovremeno utvrđivanje, mjerenje odnosno procjenjivanje, upravljanje odnosno postupanje po rizicima i praćenje rizika, uključujući i izvještavanje o rizicima kojima su društvo za upravljanje i UCITS fondovi izloženi ili bi mogli biti izloženi u svom poslovanju.</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(6) Društvo za upravljanje dužno je u okviru procesa upravljanja rizicima, a u skladu s</w:t>
      </w:r>
      <w:r>
        <w:rPr>
          <w:rFonts w:ascii="Times New Roman" w:hAnsi="Times New Roman" w:cs="Times New Roman"/>
          <w:sz w:val="24"/>
          <w:szCs w:val="24"/>
          <w:lang w:eastAsia="hr-HR"/>
        </w:rPr>
        <w:t>a</w:t>
      </w:r>
      <w:r w:rsidRPr="00AF2B26">
        <w:rPr>
          <w:rFonts w:ascii="Times New Roman" w:hAnsi="Times New Roman" w:cs="Times New Roman"/>
          <w:sz w:val="24"/>
          <w:szCs w:val="24"/>
          <w:lang w:eastAsia="hr-HR"/>
        </w:rPr>
        <w:t xml:space="preserve"> vrstom, obimom i složenošću svoga poslovanja, da uspostavi sveobuhvatan i efikasan proces procjene kreditne sposobnosti </w:t>
      </w:r>
      <w:r w:rsidRPr="001037F7">
        <w:rPr>
          <w:rFonts w:ascii="Times New Roman" w:hAnsi="Times New Roman" w:cs="Times New Roman"/>
          <w:sz w:val="24"/>
          <w:szCs w:val="24"/>
          <w:lang w:eastAsia="hr-HR"/>
        </w:rPr>
        <w:t>emitenta</w:t>
      </w:r>
      <w:r w:rsidRPr="00AF2B26">
        <w:rPr>
          <w:rFonts w:ascii="Times New Roman" w:hAnsi="Times New Roman" w:cs="Times New Roman"/>
          <w:sz w:val="24"/>
          <w:szCs w:val="24"/>
          <w:lang w:eastAsia="hr-HR"/>
        </w:rPr>
        <w:t xml:space="preserve"> u koje namjerava da ulaže ili ulaže svoju imovinu i imovinu UCITS fondova. Za procjenu kreditne sposobnosti emitenta u koje se ulaže imovina UCITS fonda i društva za upravljanje, društvo za upravljanje ne smije se automatski ili isključivo oslanjati na kreditne rejtinge koje su dodijelile agencije za kreditni rejting kako je propisano </w:t>
      </w:r>
      <w:r w:rsidRPr="008C5B1F">
        <w:rPr>
          <w:rFonts w:ascii="Times New Roman" w:hAnsi="Times New Roman" w:cs="Times New Roman"/>
          <w:sz w:val="24"/>
          <w:szCs w:val="24"/>
          <w:lang w:eastAsia="hr-HR"/>
        </w:rPr>
        <w:t xml:space="preserve">u </w:t>
      </w:r>
      <w:r w:rsidR="008C5B1F" w:rsidRPr="008C5B1F">
        <w:rPr>
          <w:rFonts w:ascii="Times New Roman" w:hAnsi="Times New Roman" w:cs="Times New Roman"/>
          <w:sz w:val="24"/>
          <w:szCs w:val="24"/>
          <w:lang w:eastAsia="hr-HR"/>
        </w:rPr>
        <w:t>članu 3. stav 1. ta</w:t>
      </w:r>
      <w:r w:rsidRPr="008C5B1F">
        <w:rPr>
          <w:rFonts w:ascii="Times New Roman" w:hAnsi="Times New Roman" w:cs="Times New Roman"/>
          <w:sz w:val="24"/>
          <w:szCs w:val="24"/>
          <w:lang w:eastAsia="hr-HR"/>
        </w:rPr>
        <w:t xml:space="preserve">čki </w:t>
      </w:r>
      <w:r w:rsidR="008C5B1F" w:rsidRPr="008C5B1F">
        <w:rPr>
          <w:rFonts w:ascii="Times New Roman" w:hAnsi="Times New Roman" w:cs="Times New Roman"/>
          <w:sz w:val="24"/>
          <w:szCs w:val="24"/>
          <w:lang w:eastAsia="hr-HR"/>
        </w:rPr>
        <w:t xml:space="preserve">(b) </w:t>
      </w:r>
      <w:r w:rsidR="008C5B1F" w:rsidRPr="0027086E">
        <w:rPr>
          <w:rFonts w:ascii="Times New Roman" w:hAnsi="Times New Roman" w:cs="Times New Roman"/>
          <w:sz w:val="24"/>
          <w:szCs w:val="24"/>
          <w:lang w:eastAsia="hr-HR"/>
        </w:rPr>
        <w:lastRenderedPageBreak/>
        <w:t>Uredbe (EZ) br. 1060/2009 Ev</w:t>
      </w:r>
      <w:r w:rsidRPr="0027086E">
        <w:rPr>
          <w:rFonts w:ascii="Times New Roman" w:hAnsi="Times New Roman" w:cs="Times New Roman"/>
          <w:sz w:val="24"/>
          <w:szCs w:val="24"/>
          <w:lang w:eastAsia="hr-HR"/>
        </w:rPr>
        <w:t xml:space="preserve">ropskog parlamenta i Vijeća od 16. </w:t>
      </w:r>
      <w:r w:rsidR="008C5B1F" w:rsidRPr="0027086E">
        <w:rPr>
          <w:rFonts w:ascii="Times New Roman" w:hAnsi="Times New Roman" w:cs="Times New Roman"/>
          <w:sz w:val="24"/>
          <w:szCs w:val="24"/>
          <w:lang w:eastAsia="hr-HR"/>
        </w:rPr>
        <w:t xml:space="preserve">septembra </w:t>
      </w:r>
      <w:r w:rsidRPr="0027086E">
        <w:rPr>
          <w:rFonts w:ascii="Times New Roman" w:hAnsi="Times New Roman" w:cs="Times New Roman"/>
          <w:sz w:val="24"/>
          <w:szCs w:val="24"/>
          <w:lang w:eastAsia="hr-HR"/>
        </w:rPr>
        <w:t xml:space="preserve"> 2009. o agencijama za kreditni rejting.</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(7) Društvo za upravljanje dužno je da nadzire, ocjenjuje, preispituje i ažurira primjerenost, sveobuhvatnost i efikasnost donijetih strategija, politika, postupaka upravljanja rizicima i tehnika mjerenja rizika kao i primjerenost i efikasnost predviđenih mjera u cilju otklanjanja mogućih nedostataka u strategijama, politikama i postupcima upravljanja rizicima.</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(8) Uspostavljenu strategiju i politike upravljanja rizicima društvo za upravljanje dužno je dokumentovati i na zahtjev Komisije dostaviti bez odlaganja.</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(9) Ako je društvo za upravljanje u skladu sa stavom 8. ovog člana Komisiji dostavilo uspostavljene strategije i politike upravljanja rizicima, dužno je bez odlaganja obavijestiti Komisiju o svim bitnim promjenama uspostavljenih strategija i politika upravljanja rizicima, kao i svim bitnim promjenama izloženosti rizicima i visine regulatornog kapitala društva za upravljanje.</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(10) Uprava društva za upravljanje učestvuje u procesu upravljanja rizicima i odgovorna je za njegovu usklađenost i efikasnost, kao i za uspostavljanje, primjenu i podsticanje takve kulture u kojoj upravljanje rizicima čini sastavni dio poslovanja na svim nivoima društva za upravljanje.</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(11) Društvo za upravljanje dužno je u procesu upravljanja rizicima odrediti profil rizičnosti društva za upravljanje i UCITS fondova kojima upravlja, doprinose pojedinih rizika cjelokupnom profilu rizičnosti pojedinog UCITS fonda i utvrditi prihvatljivi nivo rizika.</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(12) Društvo za upravljanje dužno je da revidira sistem za upravljanje rizicima najman</w:t>
      </w:r>
      <w:r>
        <w:rPr>
          <w:rFonts w:ascii="Times New Roman" w:hAnsi="Times New Roman" w:cs="Times New Roman"/>
          <w:sz w:val="24"/>
          <w:szCs w:val="24"/>
          <w:lang w:eastAsia="hr-HR"/>
        </w:rPr>
        <w:t>je jednom godišnje i prilagodi</w:t>
      </w:r>
      <w:r w:rsidRPr="00AF2B26">
        <w:rPr>
          <w:rFonts w:ascii="Times New Roman" w:hAnsi="Times New Roman" w:cs="Times New Roman"/>
          <w:sz w:val="24"/>
          <w:szCs w:val="24"/>
          <w:lang w:eastAsia="hr-HR"/>
        </w:rPr>
        <w:t xml:space="preserve"> ga kada je to potrebno.</w:t>
      </w:r>
    </w:p>
    <w:p w:rsidR="00594A4C" w:rsidRPr="002A6B92"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(13) Komisija pravilima detaljnije propisuje zahtjeve društvima za upravljanje s obzirom na sistem upravljanja rizicima.</w:t>
      </w:r>
    </w:p>
    <w:p w:rsidR="00FB7273" w:rsidRDefault="00FB7273" w:rsidP="00594A4C">
      <w:pPr>
        <w:pStyle w:val="NoSpacing"/>
        <w:jc w:val="center"/>
        <w:rPr>
          <w:rFonts w:ascii="Times New Roman" w:hAnsi="Times New Roman" w:cs="Times New Roman"/>
          <w:b/>
          <w:sz w:val="24"/>
          <w:szCs w:val="24"/>
          <w:lang w:eastAsia="hr-HR"/>
        </w:rPr>
      </w:pPr>
    </w:p>
    <w:p w:rsidR="00594A4C" w:rsidRPr="00AF2B26" w:rsidRDefault="00594A4C" w:rsidP="00594A4C">
      <w:pPr>
        <w:pStyle w:val="NoSpacing"/>
        <w:jc w:val="center"/>
        <w:rPr>
          <w:rFonts w:ascii="Times New Roman" w:hAnsi="Times New Roman" w:cs="Times New Roman"/>
          <w:b/>
          <w:sz w:val="24"/>
          <w:szCs w:val="24"/>
          <w:lang w:eastAsia="hr-HR"/>
        </w:rPr>
      </w:pPr>
      <w:r w:rsidRPr="0017783D">
        <w:rPr>
          <w:rFonts w:ascii="Times New Roman" w:hAnsi="Times New Roman" w:cs="Times New Roman"/>
          <w:b/>
          <w:sz w:val="24"/>
          <w:szCs w:val="24"/>
          <w:lang w:eastAsia="hr-HR"/>
        </w:rPr>
        <w:t>Funkcija u</w:t>
      </w:r>
      <w:r w:rsidRPr="00AF2B26">
        <w:rPr>
          <w:rFonts w:ascii="Times New Roman" w:hAnsi="Times New Roman" w:cs="Times New Roman"/>
          <w:b/>
          <w:sz w:val="24"/>
          <w:szCs w:val="24"/>
          <w:lang w:eastAsia="hr-HR"/>
        </w:rPr>
        <w:t>pravljanja rizicima</w:t>
      </w:r>
    </w:p>
    <w:p w:rsidR="00594A4C" w:rsidRDefault="00594A4C" w:rsidP="00594A4C">
      <w:pPr>
        <w:pStyle w:val="NoSpacing"/>
        <w:jc w:val="center"/>
        <w:rPr>
          <w:rFonts w:ascii="Times New Roman" w:hAnsi="Times New Roman" w:cs="Times New Roman"/>
          <w:b/>
          <w:sz w:val="24"/>
          <w:szCs w:val="24"/>
          <w:lang w:eastAsia="hr-HR"/>
        </w:rPr>
      </w:pPr>
      <w:r w:rsidRPr="00AF2B26">
        <w:rPr>
          <w:rFonts w:ascii="Times New Roman" w:hAnsi="Times New Roman" w:cs="Times New Roman"/>
          <w:b/>
          <w:sz w:val="24"/>
          <w:szCs w:val="24"/>
          <w:lang w:eastAsia="hr-HR"/>
        </w:rPr>
        <w:t xml:space="preserve">Član </w:t>
      </w:r>
      <w:r w:rsidR="007B3798">
        <w:rPr>
          <w:rFonts w:ascii="Times New Roman" w:hAnsi="Times New Roman" w:cs="Times New Roman"/>
          <w:b/>
          <w:sz w:val="24"/>
          <w:szCs w:val="24"/>
          <w:lang w:eastAsia="hr-HR"/>
        </w:rPr>
        <w:t>62</w:t>
      </w:r>
      <w:r>
        <w:rPr>
          <w:rFonts w:ascii="Times New Roman" w:hAnsi="Times New Roman" w:cs="Times New Roman"/>
          <w:b/>
          <w:sz w:val="24"/>
          <w:szCs w:val="24"/>
          <w:lang w:eastAsia="hr-HR"/>
        </w:rPr>
        <w:t>.</w:t>
      </w:r>
    </w:p>
    <w:p w:rsidR="00594A4C" w:rsidRPr="00AF2B26" w:rsidRDefault="00594A4C" w:rsidP="00594A4C">
      <w:pPr>
        <w:pStyle w:val="NoSpacing"/>
        <w:jc w:val="center"/>
        <w:rPr>
          <w:rFonts w:ascii="Times New Roman" w:hAnsi="Times New Roman" w:cs="Times New Roman"/>
          <w:b/>
          <w:sz w:val="24"/>
          <w:szCs w:val="24"/>
          <w:lang w:eastAsia="hr-HR"/>
        </w:rPr>
      </w:pP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(1) Društvo za upravljanje dužno je </w:t>
      </w:r>
      <w:r>
        <w:rPr>
          <w:rFonts w:ascii="Times New Roman" w:hAnsi="Times New Roman" w:cs="Times New Roman"/>
          <w:sz w:val="24"/>
          <w:szCs w:val="24"/>
          <w:lang w:eastAsia="hr-HR"/>
        </w:rPr>
        <w:t>da uspostavi</w:t>
      </w:r>
      <w:r w:rsidRPr="00AF2B26">
        <w:rPr>
          <w:rFonts w:ascii="Times New Roman" w:hAnsi="Times New Roman" w:cs="Times New Roman"/>
          <w:sz w:val="24"/>
          <w:szCs w:val="24"/>
          <w:lang w:eastAsia="hr-HR"/>
        </w:rPr>
        <w:t xml:space="preserve"> trajnu i efikasnu funkciju upravljanja rizicima.</w:t>
      </w:r>
    </w:p>
    <w:p w:rsidR="00594A4C" w:rsidRPr="00AF2B26" w:rsidRDefault="00594A4C" w:rsidP="001037F7">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(2) Funkcija iz stava 1. ovog člana mora biti hijerarhijski i funkcionalno nezavisna, osim u</w:t>
      </w:r>
      <w:r w:rsidR="001037F7">
        <w:rPr>
          <w:rFonts w:ascii="Times New Roman" w:hAnsi="Times New Roman" w:cs="Times New Roman"/>
          <w:sz w:val="24"/>
          <w:szCs w:val="24"/>
          <w:lang w:eastAsia="hr-HR"/>
        </w:rPr>
        <w:t xml:space="preserve"> </w:t>
      </w:r>
      <w:r w:rsidRPr="00AF2B26">
        <w:rPr>
          <w:rFonts w:ascii="Times New Roman" w:hAnsi="Times New Roman" w:cs="Times New Roman"/>
          <w:sz w:val="24"/>
          <w:szCs w:val="24"/>
          <w:lang w:eastAsia="hr-HR"/>
        </w:rPr>
        <w:t>slučajevima kada društvo za upravljanje može dokazati:</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1. da navedene obaveze nisu srazmjerne vrsti, obimu i složenosti poslovanja društva za upravljanje i UCITS fondova kojima upravlja</w:t>
      </w:r>
      <w:r>
        <w:rPr>
          <w:rFonts w:ascii="Times New Roman" w:hAnsi="Times New Roman" w:cs="Times New Roman"/>
          <w:sz w:val="24"/>
          <w:szCs w:val="24"/>
          <w:lang w:eastAsia="hr-HR"/>
        </w:rPr>
        <w:t>;</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2. da su obezbijeđene primjerene mjere sprječavanja sukoba interesa koje omogućavaju uredno i nezavisno ispunjavanje obaveza funkcije upravljanja rizicima i</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3. da proces upravljanja rizicima ispunjava zahtjeve iz </w:t>
      </w:r>
      <w:r w:rsidRPr="00513E16">
        <w:rPr>
          <w:rFonts w:ascii="Times New Roman" w:hAnsi="Times New Roman" w:cs="Times New Roman"/>
          <w:sz w:val="24"/>
          <w:szCs w:val="24"/>
          <w:lang w:eastAsia="hr-HR"/>
        </w:rPr>
        <w:t xml:space="preserve">člana </w:t>
      </w:r>
      <w:r w:rsidR="007B3798">
        <w:rPr>
          <w:rFonts w:ascii="Times New Roman" w:hAnsi="Times New Roman" w:cs="Times New Roman"/>
          <w:sz w:val="24"/>
          <w:szCs w:val="24"/>
          <w:lang w:eastAsia="hr-HR"/>
        </w:rPr>
        <w:t>61</w:t>
      </w:r>
      <w:r w:rsidRPr="0017783D">
        <w:rPr>
          <w:rFonts w:ascii="Times New Roman" w:hAnsi="Times New Roman" w:cs="Times New Roman"/>
          <w:sz w:val="24"/>
          <w:szCs w:val="24"/>
          <w:lang w:eastAsia="hr-HR"/>
        </w:rPr>
        <w:t>.</w:t>
      </w:r>
      <w:r w:rsidRPr="00513E16">
        <w:rPr>
          <w:rFonts w:ascii="Times New Roman" w:hAnsi="Times New Roman" w:cs="Times New Roman"/>
          <w:sz w:val="24"/>
          <w:szCs w:val="24"/>
          <w:lang w:eastAsia="hr-HR"/>
        </w:rPr>
        <w:t xml:space="preserve"> o</w:t>
      </w:r>
      <w:r w:rsidRPr="00AF2B26">
        <w:rPr>
          <w:rFonts w:ascii="Times New Roman" w:hAnsi="Times New Roman" w:cs="Times New Roman"/>
          <w:sz w:val="24"/>
          <w:szCs w:val="24"/>
          <w:lang w:eastAsia="hr-HR"/>
        </w:rPr>
        <w:t>vog Zakona.</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(3) Funkcija upravljanja rizicima dužna je</w:t>
      </w:r>
      <w:r>
        <w:rPr>
          <w:rFonts w:ascii="Times New Roman" w:hAnsi="Times New Roman" w:cs="Times New Roman"/>
          <w:sz w:val="24"/>
          <w:szCs w:val="24"/>
          <w:lang w:eastAsia="hr-HR"/>
        </w:rPr>
        <w:t xml:space="preserve"> da</w:t>
      </w:r>
      <w:r w:rsidRPr="00AF2B26">
        <w:rPr>
          <w:rFonts w:ascii="Times New Roman" w:hAnsi="Times New Roman" w:cs="Times New Roman"/>
          <w:sz w:val="24"/>
          <w:szCs w:val="24"/>
          <w:lang w:eastAsia="hr-HR"/>
        </w:rPr>
        <w:t>:</w:t>
      </w:r>
    </w:p>
    <w:p w:rsidR="00594A4C" w:rsidRPr="00AF2B26" w:rsidRDefault="00594A4C" w:rsidP="00594A4C">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1. sprovodi</w:t>
      </w:r>
      <w:r w:rsidRPr="00AF2B26">
        <w:rPr>
          <w:rFonts w:ascii="Times New Roman" w:hAnsi="Times New Roman" w:cs="Times New Roman"/>
          <w:sz w:val="24"/>
          <w:szCs w:val="24"/>
          <w:lang w:eastAsia="hr-HR"/>
        </w:rPr>
        <w:t xml:space="preserve"> politike i procedure upravljanja rizicima društva za upravljanje i UCITS fondova kojima društvo upravlja</w:t>
      </w:r>
      <w:r>
        <w:rPr>
          <w:rFonts w:ascii="Times New Roman" w:hAnsi="Times New Roman" w:cs="Times New Roman"/>
          <w:sz w:val="24"/>
          <w:szCs w:val="24"/>
          <w:lang w:eastAsia="hr-HR"/>
        </w:rPr>
        <w:t>;</w:t>
      </w:r>
    </w:p>
    <w:p w:rsidR="00594A4C" w:rsidRPr="00AF2B26" w:rsidRDefault="00594A4C" w:rsidP="00594A4C">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2. obezbijedi</w:t>
      </w:r>
      <w:r w:rsidRPr="00AF2B26">
        <w:rPr>
          <w:rFonts w:ascii="Times New Roman" w:hAnsi="Times New Roman" w:cs="Times New Roman"/>
          <w:sz w:val="24"/>
          <w:szCs w:val="24"/>
          <w:lang w:eastAsia="hr-HR"/>
        </w:rPr>
        <w:t xml:space="preserve"> usklađenost s</w:t>
      </w:r>
      <w:r>
        <w:rPr>
          <w:rFonts w:ascii="Times New Roman" w:hAnsi="Times New Roman" w:cs="Times New Roman"/>
          <w:sz w:val="24"/>
          <w:szCs w:val="24"/>
          <w:lang w:eastAsia="hr-HR"/>
        </w:rPr>
        <w:t>a</w:t>
      </w:r>
      <w:r w:rsidRPr="00AF2B26">
        <w:rPr>
          <w:rFonts w:ascii="Times New Roman" w:hAnsi="Times New Roman" w:cs="Times New Roman"/>
          <w:sz w:val="24"/>
          <w:szCs w:val="24"/>
          <w:lang w:eastAsia="hr-HR"/>
        </w:rPr>
        <w:t xml:space="preserve"> ograničenjima izloženosti rizicima društva za upravljanje i UCITS fonda, uključujući zakonska ograničenja koja se odnose na ukupnu izloženost i rizik druge ugovorne strane</w:t>
      </w:r>
      <w:r>
        <w:rPr>
          <w:rFonts w:ascii="Times New Roman" w:hAnsi="Times New Roman" w:cs="Times New Roman"/>
          <w:sz w:val="24"/>
          <w:szCs w:val="24"/>
          <w:lang w:eastAsia="hr-HR"/>
        </w:rPr>
        <w:t>;</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3. </w:t>
      </w:r>
      <w:r>
        <w:rPr>
          <w:rFonts w:ascii="Times New Roman" w:hAnsi="Times New Roman" w:cs="Times New Roman"/>
          <w:sz w:val="24"/>
          <w:szCs w:val="24"/>
          <w:lang w:eastAsia="hr-HR"/>
        </w:rPr>
        <w:t>savjetuje</w:t>
      </w:r>
      <w:r w:rsidRPr="00AF2B26">
        <w:rPr>
          <w:rFonts w:ascii="Times New Roman" w:hAnsi="Times New Roman" w:cs="Times New Roman"/>
          <w:sz w:val="24"/>
          <w:szCs w:val="24"/>
          <w:lang w:eastAsia="hr-HR"/>
        </w:rPr>
        <w:t xml:space="preserve"> upravu vezano </w:t>
      </w:r>
      <w:r>
        <w:rPr>
          <w:rFonts w:ascii="Times New Roman" w:hAnsi="Times New Roman" w:cs="Times New Roman"/>
          <w:sz w:val="24"/>
          <w:szCs w:val="24"/>
          <w:lang w:eastAsia="hr-HR"/>
        </w:rPr>
        <w:t>za</w:t>
      </w:r>
      <w:r w:rsidRPr="00AF2B26">
        <w:rPr>
          <w:rFonts w:ascii="Times New Roman" w:hAnsi="Times New Roman" w:cs="Times New Roman"/>
          <w:sz w:val="24"/>
          <w:szCs w:val="24"/>
          <w:lang w:eastAsia="hr-HR"/>
        </w:rPr>
        <w:t xml:space="preserve"> utvrđivanje profila rizičnosti društva za upravljanje i svakog UCITS fonda kojim društvo upravlja</w:t>
      </w:r>
      <w:r>
        <w:rPr>
          <w:rFonts w:ascii="Times New Roman" w:hAnsi="Times New Roman" w:cs="Times New Roman"/>
          <w:sz w:val="24"/>
          <w:szCs w:val="24"/>
          <w:lang w:eastAsia="hr-HR"/>
        </w:rPr>
        <w:t>;</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4. dostavlja redovne izvještaja upravi i, kada je to primjenjivo, </w:t>
      </w:r>
      <w:r w:rsidRPr="00705BFD">
        <w:rPr>
          <w:rFonts w:ascii="Times New Roman" w:hAnsi="Times New Roman" w:cs="Times New Roman"/>
          <w:sz w:val="24"/>
          <w:szCs w:val="24"/>
          <w:lang w:eastAsia="hr-HR"/>
        </w:rPr>
        <w:t xml:space="preserve">nadzornom </w:t>
      </w:r>
      <w:r>
        <w:rPr>
          <w:rFonts w:ascii="Times New Roman" w:hAnsi="Times New Roman" w:cs="Times New Roman"/>
          <w:sz w:val="24"/>
          <w:szCs w:val="24"/>
          <w:lang w:eastAsia="hr-HR"/>
        </w:rPr>
        <w:t>odboru</w:t>
      </w:r>
      <w:r w:rsidRPr="00AF2B26">
        <w:rPr>
          <w:rFonts w:ascii="Times New Roman" w:hAnsi="Times New Roman" w:cs="Times New Roman"/>
          <w:sz w:val="24"/>
          <w:szCs w:val="24"/>
          <w:lang w:eastAsia="hr-HR"/>
        </w:rPr>
        <w:t xml:space="preserve"> o:</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a) usklađenosti između postojećeg nivoa izloženosti rizicima UCITS fonda i unaprijed određenog profila rizičnosti tog UCITS fonda</w:t>
      </w:r>
      <w:r>
        <w:rPr>
          <w:rFonts w:ascii="Times New Roman" w:hAnsi="Times New Roman" w:cs="Times New Roman"/>
          <w:sz w:val="24"/>
          <w:szCs w:val="24"/>
          <w:lang w:eastAsia="hr-HR"/>
        </w:rPr>
        <w:t>;</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b) usklađenosti svakog pojedinog UCITS fonda kojim društvo upravlja sa ograničenjima izloženosti rizicima koja su određena ili propisana za taj fond</w:t>
      </w:r>
      <w:r>
        <w:rPr>
          <w:rFonts w:ascii="Times New Roman" w:hAnsi="Times New Roman" w:cs="Times New Roman"/>
          <w:sz w:val="24"/>
          <w:szCs w:val="24"/>
          <w:lang w:eastAsia="hr-HR"/>
        </w:rPr>
        <w:t>;</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lastRenderedPageBreak/>
        <w:t>c) usklađenosti između postojećeg nivoa izloženosti rizicima i unaprijed određenog profila rizičnosti kao i propisanim ograničenjima izloženosti rizicima društva za upravljanje i</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d) usklađenosti i efikasnosti politika i procedura upravljanja rizicima, pri čemu se posebno navodi jesu li u slučaju eventualnih nedostataka preduzete odgovarajuće mjere za njihovo otklanjanje.</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5. dostavlja redovne </w:t>
      </w:r>
      <w:r w:rsidRPr="004C7850">
        <w:rPr>
          <w:rFonts w:ascii="Times New Roman" w:hAnsi="Times New Roman" w:cs="Times New Roman"/>
          <w:sz w:val="24"/>
          <w:szCs w:val="24"/>
          <w:lang w:eastAsia="hr-HR"/>
        </w:rPr>
        <w:t>izvještaje višim rukovodiocima</w:t>
      </w:r>
      <w:r w:rsidRPr="00AF2B26">
        <w:rPr>
          <w:rFonts w:ascii="Times New Roman" w:hAnsi="Times New Roman" w:cs="Times New Roman"/>
          <w:sz w:val="24"/>
          <w:szCs w:val="24"/>
          <w:lang w:eastAsia="hr-HR"/>
        </w:rPr>
        <w:t xml:space="preserve"> o postojećim nivoima izloženosti rizicima društva za upravljanje i svakog UCITS fonda kojim društvo upravlja i svim stvarnim i predvidljivim kršenjima njegovih ograničenja rizičnosti, kako bi se obezbijedilo preduzimanje pravovremenih i primjerenih mjera i</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6. ocjenjuje i, kada je to primjenjivo, učestvuje u postupku vrednovanja OTC derivata iz člana </w:t>
      </w:r>
      <w:r w:rsidR="00443DE1" w:rsidRPr="004776CF">
        <w:rPr>
          <w:rFonts w:ascii="Times New Roman" w:hAnsi="Times New Roman" w:cs="Times New Roman"/>
          <w:sz w:val="24"/>
          <w:szCs w:val="24"/>
          <w:lang w:eastAsia="hr-HR"/>
        </w:rPr>
        <w:t xml:space="preserve">207. stava </w:t>
      </w:r>
      <w:r w:rsidR="004776CF" w:rsidRPr="004776CF">
        <w:rPr>
          <w:rFonts w:ascii="Times New Roman" w:hAnsi="Times New Roman" w:cs="Times New Roman"/>
          <w:sz w:val="24"/>
          <w:szCs w:val="24"/>
          <w:lang w:eastAsia="hr-HR"/>
        </w:rPr>
        <w:t xml:space="preserve">1 tačka </w:t>
      </w:r>
      <w:r w:rsidR="00443DE1" w:rsidRPr="004776CF">
        <w:rPr>
          <w:rFonts w:ascii="Times New Roman" w:hAnsi="Times New Roman" w:cs="Times New Roman"/>
          <w:sz w:val="24"/>
          <w:szCs w:val="24"/>
          <w:lang w:eastAsia="hr-HR"/>
        </w:rPr>
        <w:t>5</w:t>
      </w:r>
      <w:r w:rsidRPr="004776CF">
        <w:rPr>
          <w:rFonts w:ascii="Times New Roman" w:hAnsi="Times New Roman" w:cs="Times New Roman"/>
          <w:sz w:val="24"/>
          <w:szCs w:val="24"/>
          <w:lang w:eastAsia="hr-HR"/>
        </w:rPr>
        <w:t>. ovoga</w:t>
      </w:r>
      <w:r w:rsidRPr="00443DE1">
        <w:rPr>
          <w:rFonts w:ascii="Times New Roman" w:hAnsi="Times New Roman" w:cs="Times New Roman"/>
          <w:sz w:val="24"/>
          <w:szCs w:val="24"/>
          <w:lang w:eastAsia="hr-HR"/>
        </w:rPr>
        <w:t xml:space="preserve"> Zakona.</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(4) Društvo za upravljanje dužno je </w:t>
      </w:r>
      <w:r>
        <w:rPr>
          <w:rFonts w:ascii="Times New Roman" w:hAnsi="Times New Roman" w:cs="Times New Roman"/>
          <w:sz w:val="24"/>
          <w:szCs w:val="24"/>
          <w:lang w:eastAsia="hr-HR"/>
        </w:rPr>
        <w:t xml:space="preserve">da, </w:t>
      </w:r>
      <w:r w:rsidRPr="00AF2B26">
        <w:rPr>
          <w:rFonts w:ascii="Times New Roman" w:hAnsi="Times New Roman" w:cs="Times New Roman"/>
          <w:sz w:val="24"/>
          <w:szCs w:val="24"/>
          <w:lang w:eastAsia="hr-HR"/>
        </w:rPr>
        <w:t>funkciji upravljanja rizicima</w:t>
      </w:r>
      <w:r>
        <w:rPr>
          <w:rFonts w:ascii="Times New Roman" w:hAnsi="Times New Roman" w:cs="Times New Roman"/>
          <w:sz w:val="24"/>
          <w:szCs w:val="24"/>
          <w:lang w:eastAsia="hr-HR"/>
        </w:rPr>
        <w:t>, obezbijedi</w:t>
      </w:r>
      <w:r w:rsidRPr="00AF2B26">
        <w:rPr>
          <w:rFonts w:ascii="Times New Roman" w:hAnsi="Times New Roman" w:cs="Times New Roman"/>
          <w:sz w:val="24"/>
          <w:szCs w:val="24"/>
          <w:lang w:eastAsia="hr-HR"/>
        </w:rPr>
        <w:t xml:space="preserve"> potrebna ovlašćenja i pristup svim podacima bitnim za ispunjavanje ob</w:t>
      </w:r>
      <w:r>
        <w:rPr>
          <w:rFonts w:ascii="Times New Roman" w:hAnsi="Times New Roman" w:cs="Times New Roman"/>
          <w:sz w:val="24"/>
          <w:szCs w:val="24"/>
          <w:lang w:eastAsia="hr-HR"/>
        </w:rPr>
        <w:t>a</w:t>
      </w:r>
      <w:r w:rsidRPr="00AF2B26">
        <w:rPr>
          <w:rFonts w:ascii="Times New Roman" w:hAnsi="Times New Roman" w:cs="Times New Roman"/>
          <w:sz w:val="24"/>
          <w:szCs w:val="24"/>
          <w:lang w:eastAsia="hr-HR"/>
        </w:rPr>
        <w:t>veza iz stava 3. ovog člana.</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(5) Kada društvo za upravljanje obavlja i druge djelatnosti iz člaka </w:t>
      </w:r>
      <w:r w:rsidRPr="0017783D">
        <w:rPr>
          <w:rFonts w:ascii="Times New Roman" w:hAnsi="Times New Roman" w:cs="Times New Roman"/>
          <w:sz w:val="24"/>
          <w:szCs w:val="24"/>
          <w:lang w:eastAsia="hr-HR"/>
        </w:rPr>
        <w:t>18. ovoga Zakona</w:t>
      </w:r>
      <w:r w:rsidRPr="00AF2B26">
        <w:rPr>
          <w:rFonts w:ascii="Times New Roman" w:hAnsi="Times New Roman" w:cs="Times New Roman"/>
          <w:sz w:val="24"/>
          <w:szCs w:val="24"/>
          <w:lang w:eastAsia="hr-HR"/>
        </w:rPr>
        <w:t xml:space="preserve"> osim upravljanja UCITS fondom, uz obaveze iz stava 3. ovog člana, funkcija upravljanja rizicima dužna je poštovati i odredbe koje funkcija upravljanja rizicima mora zadovoljavati prema propisima koji uređuju obavljanje tih drugih djelatnosti.</w:t>
      </w:r>
    </w:p>
    <w:p w:rsidR="00594A4C" w:rsidRPr="00AF2B26" w:rsidRDefault="00594A4C" w:rsidP="00594A4C">
      <w:pPr>
        <w:pStyle w:val="NoSpacing"/>
        <w:jc w:val="both"/>
        <w:rPr>
          <w:rFonts w:ascii="Times New Roman" w:hAnsi="Times New Roman" w:cs="Times New Roman"/>
          <w:sz w:val="24"/>
          <w:szCs w:val="24"/>
          <w:lang w:eastAsia="hr-HR"/>
        </w:rPr>
      </w:pPr>
    </w:p>
    <w:p w:rsidR="00594A4C" w:rsidRPr="00AF2B26" w:rsidRDefault="00594A4C" w:rsidP="00594A4C">
      <w:pPr>
        <w:pStyle w:val="NoSpacing"/>
        <w:jc w:val="center"/>
        <w:rPr>
          <w:rFonts w:ascii="Times New Roman" w:hAnsi="Times New Roman" w:cs="Times New Roman"/>
          <w:b/>
          <w:sz w:val="24"/>
          <w:szCs w:val="24"/>
          <w:lang w:eastAsia="hr-HR"/>
        </w:rPr>
      </w:pPr>
      <w:r w:rsidRPr="00AF2B26">
        <w:rPr>
          <w:rFonts w:ascii="Times New Roman" w:hAnsi="Times New Roman" w:cs="Times New Roman"/>
          <w:b/>
          <w:sz w:val="24"/>
          <w:szCs w:val="24"/>
          <w:lang w:eastAsia="hr-HR"/>
        </w:rPr>
        <w:t>Mjere za kontinuirano poslovanje</w:t>
      </w:r>
    </w:p>
    <w:p w:rsidR="00594A4C" w:rsidRPr="00AF2B26" w:rsidRDefault="00594A4C" w:rsidP="00594A4C">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Član </w:t>
      </w:r>
      <w:r w:rsidR="007B3798">
        <w:rPr>
          <w:rFonts w:ascii="Times New Roman" w:hAnsi="Times New Roman" w:cs="Times New Roman"/>
          <w:b/>
          <w:sz w:val="24"/>
          <w:szCs w:val="24"/>
          <w:lang w:eastAsia="hr-HR"/>
        </w:rPr>
        <w:t>63</w:t>
      </w:r>
      <w:r>
        <w:rPr>
          <w:rFonts w:ascii="Times New Roman" w:hAnsi="Times New Roman" w:cs="Times New Roman"/>
          <w:b/>
          <w:sz w:val="24"/>
          <w:szCs w:val="24"/>
          <w:lang w:eastAsia="hr-HR"/>
        </w:rPr>
        <w:t>.</w:t>
      </w:r>
    </w:p>
    <w:p w:rsidR="00594A4C" w:rsidRPr="00AF2B26" w:rsidRDefault="00594A4C" w:rsidP="00594A4C">
      <w:pPr>
        <w:pStyle w:val="NoSpacing"/>
        <w:jc w:val="both"/>
        <w:rPr>
          <w:rFonts w:ascii="Times New Roman" w:hAnsi="Times New Roman" w:cs="Times New Roman"/>
          <w:sz w:val="24"/>
          <w:szCs w:val="24"/>
          <w:lang w:eastAsia="hr-HR"/>
        </w:rPr>
      </w:pP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(1) Društvo za upravljanje dužno je da preduzme sve mjere koje su potrebne da bi se obezbijedilo njegovo neprekidno i redovno poslovanje.</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(2) U skladu sa stavom 1 ovog člana društvo za upravljanje dužno je </w:t>
      </w:r>
      <w:r>
        <w:rPr>
          <w:rFonts w:ascii="Times New Roman" w:hAnsi="Times New Roman" w:cs="Times New Roman"/>
          <w:sz w:val="24"/>
          <w:szCs w:val="24"/>
          <w:lang w:eastAsia="hr-HR"/>
        </w:rPr>
        <w:t>da koristi</w:t>
      </w:r>
      <w:r w:rsidRPr="00AF2B26">
        <w:rPr>
          <w:rFonts w:ascii="Times New Roman" w:hAnsi="Times New Roman" w:cs="Times New Roman"/>
          <w:sz w:val="24"/>
          <w:szCs w:val="24"/>
          <w:lang w:eastAsia="hr-HR"/>
        </w:rPr>
        <w:t xml:space="preserve"> odgovarajuće sisteme, sredstva i postupke koji </w:t>
      </w:r>
      <w:r w:rsidRPr="006A3415">
        <w:rPr>
          <w:rFonts w:ascii="Times New Roman" w:hAnsi="Times New Roman" w:cs="Times New Roman"/>
          <w:sz w:val="24"/>
          <w:szCs w:val="24"/>
          <w:lang w:eastAsia="hr-HR"/>
        </w:rPr>
        <w:t>odgovaraju</w:t>
      </w:r>
      <w:r w:rsidRPr="00AF2B26">
        <w:rPr>
          <w:rFonts w:ascii="Times New Roman" w:hAnsi="Times New Roman" w:cs="Times New Roman"/>
          <w:sz w:val="24"/>
          <w:szCs w:val="24"/>
          <w:lang w:eastAsia="hr-HR"/>
        </w:rPr>
        <w:t xml:space="preserve"> vrsti, obimu i složenosti njegovog poslovanja.</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(3) Bliže uslove u odnosu na mjere za neprekidno poslovanje Komisija utvrđuje pravilima.</w:t>
      </w:r>
    </w:p>
    <w:p w:rsidR="00594A4C" w:rsidRPr="00AF2B26" w:rsidRDefault="00594A4C" w:rsidP="00594A4C">
      <w:pPr>
        <w:pStyle w:val="NoSpacing"/>
        <w:jc w:val="both"/>
        <w:rPr>
          <w:rFonts w:ascii="Times New Roman" w:hAnsi="Times New Roman" w:cs="Times New Roman"/>
          <w:sz w:val="24"/>
          <w:szCs w:val="24"/>
          <w:lang w:eastAsia="hr-HR"/>
        </w:rPr>
      </w:pPr>
    </w:p>
    <w:p w:rsidR="00594A4C" w:rsidRPr="00AF2B26" w:rsidRDefault="00594A4C" w:rsidP="00594A4C">
      <w:pPr>
        <w:pStyle w:val="NoSpacing"/>
        <w:jc w:val="center"/>
        <w:rPr>
          <w:rFonts w:ascii="Times New Roman" w:hAnsi="Times New Roman" w:cs="Times New Roman"/>
          <w:b/>
          <w:sz w:val="24"/>
          <w:szCs w:val="24"/>
          <w:lang w:eastAsia="hr-HR"/>
        </w:rPr>
      </w:pPr>
      <w:r w:rsidRPr="00AF2B26">
        <w:rPr>
          <w:rFonts w:ascii="Times New Roman" w:hAnsi="Times New Roman" w:cs="Times New Roman"/>
          <w:b/>
          <w:sz w:val="24"/>
          <w:szCs w:val="24"/>
          <w:lang w:eastAsia="hr-HR"/>
        </w:rPr>
        <w:t>Procedure postupanja, evidencije i poslovna dokumentacija društva za upravljanje</w:t>
      </w:r>
    </w:p>
    <w:p w:rsidR="00594A4C" w:rsidRPr="00AF2B26" w:rsidRDefault="00594A4C" w:rsidP="00594A4C">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Član </w:t>
      </w:r>
      <w:r w:rsidR="007B3798">
        <w:rPr>
          <w:rFonts w:ascii="Times New Roman" w:hAnsi="Times New Roman" w:cs="Times New Roman"/>
          <w:b/>
          <w:sz w:val="24"/>
          <w:szCs w:val="24"/>
          <w:lang w:eastAsia="hr-HR"/>
        </w:rPr>
        <w:t>64</w:t>
      </w:r>
      <w:r>
        <w:rPr>
          <w:rFonts w:ascii="Times New Roman" w:hAnsi="Times New Roman" w:cs="Times New Roman"/>
          <w:b/>
          <w:sz w:val="24"/>
          <w:szCs w:val="24"/>
          <w:lang w:eastAsia="hr-HR"/>
        </w:rPr>
        <w:t>.</w:t>
      </w:r>
    </w:p>
    <w:p w:rsidR="00594A4C" w:rsidRPr="00AF2B26" w:rsidRDefault="00594A4C" w:rsidP="00594A4C">
      <w:pPr>
        <w:pStyle w:val="NoSpacing"/>
        <w:jc w:val="both"/>
        <w:rPr>
          <w:rFonts w:ascii="Times New Roman" w:hAnsi="Times New Roman" w:cs="Times New Roman"/>
          <w:sz w:val="24"/>
          <w:szCs w:val="24"/>
          <w:lang w:eastAsia="hr-HR"/>
        </w:rPr>
      </w:pPr>
    </w:p>
    <w:p w:rsidR="00594A4C" w:rsidRPr="00AF2B26" w:rsidRDefault="006A3415" w:rsidP="00594A4C">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594A4C" w:rsidRPr="00AF2B26">
        <w:rPr>
          <w:rFonts w:ascii="Times New Roman" w:hAnsi="Times New Roman" w:cs="Times New Roman"/>
          <w:sz w:val="24"/>
          <w:szCs w:val="24"/>
          <w:lang w:eastAsia="hr-HR"/>
        </w:rPr>
        <w:t xml:space="preserve">Društvo za upravljanje mora imati jasne i transparentne procedure postupanja sa dokumentacijom i postupkom arhiviranja svih </w:t>
      </w:r>
      <w:r w:rsidR="00594A4C" w:rsidRPr="006A3415">
        <w:rPr>
          <w:rFonts w:ascii="Times New Roman" w:hAnsi="Times New Roman" w:cs="Times New Roman"/>
          <w:sz w:val="24"/>
          <w:szCs w:val="24"/>
          <w:lang w:eastAsia="hr-HR"/>
        </w:rPr>
        <w:t>isprava</w:t>
      </w:r>
      <w:r w:rsidR="00594A4C" w:rsidRPr="00AF2B26">
        <w:rPr>
          <w:rFonts w:ascii="Times New Roman" w:hAnsi="Times New Roman" w:cs="Times New Roman"/>
          <w:sz w:val="24"/>
          <w:szCs w:val="24"/>
          <w:lang w:eastAsia="hr-HR"/>
        </w:rPr>
        <w:t xml:space="preserve"> i ostale dokumentacije koja se odnosi na poslovanje društva za upravljanje i UCITS fondova kojima upravlja.</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(2) Društvo za upravljanje dužno je da vodi i čuva evidencije i poslovnu dokumentaciju o svim aktivnostima, kao i transakcijama koje je izvršilo, na način koji omogućava nadzor nad poslovanjem društva za upravljanje, a posebno nad ispunjavanjem obaveza prema investitorima i potencijalnim investitorima.</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(3) Društvo za upravljanje dužno je da organizuje poslovanje i ažurno vodi poslovnu dokumentaciju i druge administrativne ili poslovne evidencije na način koji omogućava da se u svakom trenutku može provjeriti tok pojedinog posla koji je izvršilo za svoj račun, za račun UCITS fonda ili za račun investitora.</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(4) Društvo za upravljanje dužno je svu dokumentaciju o poslovanju sa imovinom UCITS fondova čuvati odvojeno od dokumentacije društva za upravljanje i ostalih UCITS fondova kojima upravlja.</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(5) Svu poslovnu dokumentaciju društvo za upravljanje mora </w:t>
      </w:r>
      <w:r>
        <w:rPr>
          <w:rFonts w:ascii="Times New Roman" w:hAnsi="Times New Roman" w:cs="Times New Roman"/>
          <w:sz w:val="24"/>
          <w:szCs w:val="24"/>
          <w:lang w:eastAsia="hr-HR"/>
        </w:rPr>
        <w:t>da zaštiti</w:t>
      </w:r>
      <w:r w:rsidRPr="00AF2B26">
        <w:rPr>
          <w:rFonts w:ascii="Times New Roman" w:hAnsi="Times New Roman" w:cs="Times New Roman"/>
          <w:sz w:val="24"/>
          <w:szCs w:val="24"/>
          <w:lang w:eastAsia="hr-HR"/>
        </w:rPr>
        <w:t xml:space="preserve"> od neovlašćenog pristupa i mogućih gubitaka u zapisu kao i čuvati na trajnom mediju.</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(6) Društvo za upravljanje dužno je da, najmanje pet godina po isteku godine u kojoj je bio zaključen posao, čuva svu dokumentaciju i podatke o svim poslovima sa finansijskim instrumentima koje je obavilo.</w:t>
      </w:r>
    </w:p>
    <w:p w:rsidR="007B3798" w:rsidRPr="009113B9" w:rsidRDefault="00594A4C" w:rsidP="009113B9">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lastRenderedPageBreak/>
        <w:t>(7) Bliže uslove druš</w:t>
      </w:r>
      <w:r>
        <w:rPr>
          <w:rFonts w:ascii="Times New Roman" w:hAnsi="Times New Roman" w:cs="Times New Roman"/>
          <w:sz w:val="24"/>
          <w:szCs w:val="24"/>
          <w:lang w:eastAsia="hr-HR"/>
        </w:rPr>
        <w:t>tvima za upravljanje s</w:t>
      </w:r>
      <w:r w:rsidRPr="00AF2B26">
        <w:rPr>
          <w:rFonts w:ascii="Times New Roman" w:hAnsi="Times New Roman" w:cs="Times New Roman"/>
          <w:sz w:val="24"/>
          <w:szCs w:val="24"/>
          <w:lang w:eastAsia="hr-HR"/>
        </w:rPr>
        <w:t xml:space="preserve"> obzirom na vođenje i čuvanje poslovne dokumentacije društva za upravljanje Komisija propisuje pravilima.</w:t>
      </w:r>
    </w:p>
    <w:p w:rsidR="00462390" w:rsidRDefault="00462390" w:rsidP="007B3798">
      <w:pPr>
        <w:pStyle w:val="NoSpacing"/>
        <w:rPr>
          <w:rFonts w:ascii="Times New Roman" w:hAnsi="Times New Roman" w:cs="Times New Roman"/>
          <w:b/>
          <w:bCs/>
          <w:sz w:val="24"/>
          <w:szCs w:val="24"/>
          <w:lang w:eastAsia="hr-HR"/>
        </w:rPr>
      </w:pPr>
    </w:p>
    <w:p w:rsidR="00594A4C" w:rsidRPr="00AF2B26" w:rsidRDefault="00594A4C" w:rsidP="00594A4C">
      <w:pPr>
        <w:pStyle w:val="NoSpacing"/>
        <w:jc w:val="center"/>
        <w:rPr>
          <w:rFonts w:ascii="Times New Roman" w:hAnsi="Times New Roman" w:cs="Times New Roman"/>
          <w:b/>
          <w:bCs/>
          <w:sz w:val="24"/>
          <w:szCs w:val="24"/>
          <w:lang w:eastAsia="hr-HR"/>
        </w:rPr>
      </w:pPr>
      <w:r w:rsidRPr="00AF2B26">
        <w:rPr>
          <w:rFonts w:ascii="Times New Roman" w:hAnsi="Times New Roman" w:cs="Times New Roman"/>
          <w:b/>
          <w:bCs/>
          <w:sz w:val="24"/>
          <w:szCs w:val="24"/>
          <w:lang w:eastAsia="hr-HR"/>
        </w:rPr>
        <w:t>Prenošenje poslova</w:t>
      </w:r>
    </w:p>
    <w:p w:rsidR="00594A4C" w:rsidRDefault="00594A4C" w:rsidP="00594A4C">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w:t>
      </w:r>
      <w:r w:rsidR="006A3415">
        <w:rPr>
          <w:rFonts w:ascii="Times New Roman" w:hAnsi="Times New Roman" w:cs="Times New Roman"/>
          <w:b/>
          <w:sz w:val="24"/>
          <w:szCs w:val="24"/>
          <w:lang w:eastAsia="hr-HR"/>
        </w:rPr>
        <w:t xml:space="preserve"> </w:t>
      </w:r>
      <w:r w:rsidR="007B3798">
        <w:rPr>
          <w:rFonts w:ascii="Times New Roman" w:hAnsi="Times New Roman" w:cs="Times New Roman"/>
          <w:b/>
          <w:sz w:val="24"/>
          <w:szCs w:val="24"/>
          <w:lang w:eastAsia="hr-HR"/>
        </w:rPr>
        <w:t>65</w:t>
      </w:r>
      <w:r>
        <w:rPr>
          <w:rFonts w:ascii="Times New Roman" w:hAnsi="Times New Roman" w:cs="Times New Roman"/>
          <w:b/>
          <w:sz w:val="24"/>
          <w:szCs w:val="24"/>
          <w:lang w:eastAsia="hr-HR"/>
        </w:rPr>
        <w:t>.</w:t>
      </w:r>
    </w:p>
    <w:p w:rsidR="00594A4C" w:rsidRPr="00AF2B26" w:rsidRDefault="00594A4C" w:rsidP="00594A4C">
      <w:pPr>
        <w:pStyle w:val="NoSpacing"/>
        <w:jc w:val="center"/>
        <w:rPr>
          <w:rFonts w:ascii="Times New Roman" w:hAnsi="Times New Roman" w:cs="Times New Roman"/>
          <w:b/>
          <w:sz w:val="24"/>
          <w:szCs w:val="24"/>
          <w:lang w:eastAsia="hr-HR"/>
        </w:rPr>
      </w:pPr>
    </w:p>
    <w:p w:rsidR="00594A4C" w:rsidRPr="00B7328F"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(1) </w:t>
      </w:r>
      <w:r w:rsidRPr="00B7328F">
        <w:rPr>
          <w:rFonts w:ascii="Times New Roman" w:hAnsi="Times New Roman" w:cs="Times New Roman"/>
          <w:sz w:val="24"/>
          <w:szCs w:val="24"/>
          <w:lang w:eastAsia="hr-HR"/>
        </w:rPr>
        <w:t xml:space="preserve">Za prenošenje </w:t>
      </w:r>
      <w:r w:rsidRPr="0017783D">
        <w:rPr>
          <w:rFonts w:ascii="Times New Roman" w:hAnsi="Times New Roman" w:cs="Times New Roman"/>
          <w:sz w:val="24"/>
          <w:szCs w:val="24"/>
          <w:lang w:eastAsia="hr-HR"/>
        </w:rPr>
        <w:t xml:space="preserve">poslova iz člana 18. stav 3. tačaka 2. i 3. kao i člana </w:t>
      </w:r>
      <w:r w:rsidR="006A3415">
        <w:rPr>
          <w:rFonts w:ascii="Times New Roman" w:hAnsi="Times New Roman" w:cs="Times New Roman"/>
          <w:sz w:val="24"/>
          <w:szCs w:val="24"/>
          <w:lang w:eastAsia="hr-HR"/>
        </w:rPr>
        <w:t>18</w:t>
      </w:r>
      <w:r w:rsidRPr="0017783D">
        <w:rPr>
          <w:rFonts w:ascii="Times New Roman" w:hAnsi="Times New Roman" w:cs="Times New Roman"/>
          <w:sz w:val="24"/>
          <w:szCs w:val="24"/>
          <w:lang w:eastAsia="hr-HR"/>
        </w:rPr>
        <w:t>. stav 4. tačka 3. ovog Zakona</w:t>
      </w:r>
      <w:r w:rsidRPr="00B7328F">
        <w:rPr>
          <w:rFonts w:ascii="Times New Roman" w:hAnsi="Times New Roman" w:cs="Times New Roman"/>
          <w:sz w:val="24"/>
          <w:szCs w:val="24"/>
          <w:lang w:eastAsia="hr-HR"/>
        </w:rPr>
        <w:t xml:space="preserve">, kao i za prenošenje poslova kontrolnih funkcija iz </w:t>
      </w:r>
      <w:r w:rsidRPr="0017783D">
        <w:rPr>
          <w:rFonts w:ascii="Times New Roman" w:hAnsi="Times New Roman" w:cs="Times New Roman"/>
          <w:sz w:val="24"/>
          <w:szCs w:val="24"/>
          <w:lang w:eastAsia="hr-HR"/>
        </w:rPr>
        <w:t xml:space="preserve">člana </w:t>
      </w:r>
      <w:r w:rsidR="007B3798">
        <w:rPr>
          <w:rFonts w:ascii="Times New Roman" w:hAnsi="Times New Roman" w:cs="Times New Roman"/>
          <w:sz w:val="24"/>
          <w:szCs w:val="24"/>
          <w:lang w:eastAsia="hr-HR"/>
        </w:rPr>
        <w:t>56</w:t>
      </w:r>
      <w:r w:rsidRPr="0017783D">
        <w:rPr>
          <w:rFonts w:ascii="Times New Roman" w:hAnsi="Times New Roman" w:cs="Times New Roman"/>
          <w:sz w:val="24"/>
          <w:szCs w:val="24"/>
          <w:lang w:eastAsia="hr-HR"/>
        </w:rPr>
        <w:t>. stav 2.</w:t>
      </w:r>
      <w:r w:rsidR="00147AB0">
        <w:rPr>
          <w:rFonts w:ascii="Times New Roman" w:hAnsi="Times New Roman" w:cs="Times New Roman"/>
          <w:sz w:val="24"/>
          <w:szCs w:val="24"/>
          <w:lang w:eastAsia="hr-HR"/>
        </w:rPr>
        <w:t xml:space="preserve"> ovog</w:t>
      </w:r>
      <w:r w:rsidRPr="00B7328F">
        <w:rPr>
          <w:rFonts w:ascii="Times New Roman" w:hAnsi="Times New Roman" w:cs="Times New Roman"/>
          <w:sz w:val="24"/>
          <w:szCs w:val="24"/>
          <w:lang w:eastAsia="hr-HR"/>
        </w:rPr>
        <w:t xml:space="preserve"> Zakona, društvo za upravljanje je dužno dobiti saglasnost Komisije.</w:t>
      </w:r>
    </w:p>
    <w:p w:rsidR="00594A4C" w:rsidRPr="00AF2B26" w:rsidRDefault="00594A4C" w:rsidP="00594A4C">
      <w:pPr>
        <w:pStyle w:val="NoSpacing"/>
        <w:jc w:val="both"/>
        <w:rPr>
          <w:rFonts w:ascii="Times New Roman" w:hAnsi="Times New Roman" w:cs="Times New Roman"/>
          <w:sz w:val="24"/>
          <w:szCs w:val="24"/>
          <w:lang w:eastAsia="hr-HR"/>
        </w:rPr>
      </w:pPr>
      <w:r w:rsidRPr="00B7328F">
        <w:rPr>
          <w:rFonts w:ascii="Times New Roman" w:hAnsi="Times New Roman" w:cs="Times New Roman"/>
          <w:sz w:val="24"/>
          <w:szCs w:val="24"/>
          <w:lang w:eastAsia="hr-HR"/>
        </w:rPr>
        <w:t xml:space="preserve">(2) Društvo za upravljanje može prenijeti i ostale poslove iz člana </w:t>
      </w:r>
      <w:r w:rsidRPr="0017783D">
        <w:rPr>
          <w:rFonts w:ascii="Times New Roman" w:hAnsi="Times New Roman" w:cs="Times New Roman"/>
          <w:sz w:val="24"/>
          <w:szCs w:val="24"/>
          <w:lang w:eastAsia="hr-HR"/>
        </w:rPr>
        <w:t>18. ovoga Zakona</w:t>
      </w:r>
      <w:r w:rsidRPr="00B7328F">
        <w:rPr>
          <w:rFonts w:ascii="Times New Roman" w:hAnsi="Times New Roman" w:cs="Times New Roman"/>
          <w:sz w:val="24"/>
          <w:szCs w:val="24"/>
          <w:lang w:eastAsia="hr-HR"/>
        </w:rPr>
        <w:t xml:space="preserve"> ako je</w:t>
      </w:r>
      <w:r w:rsidRPr="00AF2B26">
        <w:rPr>
          <w:rFonts w:ascii="Times New Roman" w:hAnsi="Times New Roman" w:cs="Times New Roman"/>
          <w:sz w:val="24"/>
          <w:szCs w:val="24"/>
          <w:lang w:eastAsia="hr-HR"/>
        </w:rPr>
        <w:t xml:space="preserve"> o tome prethodno obavijestilo Komisiju.</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(3) O prenošenju poslova iz stavova 1. i 2. ovoga člana društvo za upravljanje i treće lice zaključuju ugovor u pisanom obliku. Ugovorom mora biti određeno da je treće lice dužno omogućiti sprovođenje nadzora nad prenijetim poslom od strane zaposlenih Komisije.</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(4) Ugovor o pren</w:t>
      </w:r>
      <w:r w:rsidR="00147AB0">
        <w:rPr>
          <w:rFonts w:ascii="Times New Roman" w:hAnsi="Times New Roman" w:cs="Times New Roman"/>
          <w:sz w:val="24"/>
          <w:szCs w:val="24"/>
          <w:lang w:eastAsia="hr-HR"/>
        </w:rPr>
        <w:t>ošenju poslova iz stava 3. ovog</w:t>
      </w:r>
      <w:r w:rsidRPr="00AF2B26">
        <w:rPr>
          <w:rFonts w:ascii="Times New Roman" w:hAnsi="Times New Roman" w:cs="Times New Roman"/>
          <w:sz w:val="24"/>
          <w:szCs w:val="24"/>
          <w:lang w:eastAsia="hr-HR"/>
        </w:rPr>
        <w:t xml:space="preserve"> člana ne može stupiti na snagu bez </w:t>
      </w:r>
      <w:r>
        <w:rPr>
          <w:rFonts w:ascii="Times New Roman" w:hAnsi="Times New Roman" w:cs="Times New Roman"/>
          <w:sz w:val="24"/>
          <w:szCs w:val="24"/>
          <w:lang w:eastAsia="hr-HR"/>
        </w:rPr>
        <w:t>dobijanja saglasnosti</w:t>
      </w:r>
      <w:r w:rsidRPr="00AF2B26">
        <w:rPr>
          <w:rFonts w:ascii="Times New Roman" w:hAnsi="Times New Roman" w:cs="Times New Roman"/>
          <w:sz w:val="24"/>
          <w:szCs w:val="24"/>
          <w:lang w:eastAsia="hr-HR"/>
        </w:rPr>
        <w:t xml:space="preserve"> odnosno obavještavanja Komisije.</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(5) Društvo za upravljanje je dužno </w:t>
      </w:r>
      <w:r>
        <w:rPr>
          <w:rFonts w:ascii="Times New Roman" w:hAnsi="Times New Roman" w:cs="Times New Roman"/>
          <w:sz w:val="24"/>
          <w:szCs w:val="24"/>
          <w:lang w:eastAsia="hr-HR"/>
        </w:rPr>
        <w:t xml:space="preserve">da </w:t>
      </w:r>
      <w:r w:rsidRPr="00AF2B26">
        <w:rPr>
          <w:rFonts w:ascii="Times New Roman" w:hAnsi="Times New Roman" w:cs="Times New Roman"/>
          <w:sz w:val="24"/>
          <w:szCs w:val="24"/>
          <w:lang w:eastAsia="hr-HR"/>
        </w:rPr>
        <w:t>na svo</w:t>
      </w:r>
      <w:r>
        <w:rPr>
          <w:rFonts w:ascii="Times New Roman" w:hAnsi="Times New Roman" w:cs="Times New Roman"/>
          <w:sz w:val="24"/>
          <w:szCs w:val="24"/>
          <w:lang w:eastAsia="hr-HR"/>
        </w:rPr>
        <w:t>jim internet stranicama objavi</w:t>
      </w:r>
      <w:r w:rsidRPr="00AF2B26">
        <w:rPr>
          <w:rFonts w:ascii="Times New Roman" w:hAnsi="Times New Roman" w:cs="Times New Roman"/>
          <w:sz w:val="24"/>
          <w:szCs w:val="24"/>
          <w:lang w:eastAsia="hr-HR"/>
        </w:rPr>
        <w:t xml:space="preserve"> podatak o poslovima koji su prenijeti na treće lice, kao i o identitetu trećeg lica. Ako treće lice dalje prenosi obavljanje prenijetih poslova, </w:t>
      </w:r>
      <w:r w:rsidRPr="00147AB0">
        <w:rPr>
          <w:rFonts w:ascii="Times New Roman" w:hAnsi="Times New Roman" w:cs="Times New Roman"/>
          <w:sz w:val="24"/>
          <w:szCs w:val="24"/>
          <w:lang w:eastAsia="hr-HR"/>
        </w:rPr>
        <w:t xml:space="preserve">prema odredbama člana </w:t>
      </w:r>
      <w:r w:rsidR="007B3798">
        <w:rPr>
          <w:rFonts w:ascii="Times New Roman" w:hAnsi="Times New Roman" w:cs="Times New Roman"/>
          <w:sz w:val="24"/>
          <w:szCs w:val="24"/>
          <w:lang w:eastAsia="hr-HR"/>
        </w:rPr>
        <w:t>68</w:t>
      </w:r>
      <w:r w:rsidRPr="00147AB0">
        <w:rPr>
          <w:rFonts w:ascii="Times New Roman" w:hAnsi="Times New Roman" w:cs="Times New Roman"/>
          <w:sz w:val="24"/>
          <w:szCs w:val="24"/>
          <w:lang w:eastAsia="hr-HR"/>
        </w:rPr>
        <w:t>. ovog Zakona</w:t>
      </w:r>
      <w:r w:rsidRPr="00AF2B26">
        <w:rPr>
          <w:rFonts w:ascii="Times New Roman" w:hAnsi="Times New Roman" w:cs="Times New Roman"/>
          <w:sz w:val="24"/>
          <w:szCs w:val="24"/>
          <w:lang w:eastAsia="hr-HR"/>
        </w:rPr>
        <w:t>, društvo za upravljanje će na svojim internet stranicama objaviti i taj podatak, uz identitet tog lica, odmah po stupanju na snagu tog ugovora.</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(6) Komiija će pravilima detaljnije propisati postupak prenošenja poslova na treće lice od strane društva za upravljanje kao i sadržaj ugovora o prenošenju poslova.</w:t>
      </w:r>
    </w:p>
    <w:p w:rsidR="00594A4C" w:rsidRPr="00AF2B26" w:rsidRDefault="00594A4C" w:rsidP="00594A4C">
      <w:pPr>
        <w:pStyle w:val="NoSpacing"/>
        <w:jc w:val="both"/>
        <w:rPr>
          <w:rFonts w:ascii="Times New Roman" w:hAnsi="Times New Roman" w:cs="Times New Roman"/>
          <w:sz w:val="24"/>
          <w:szCs w:val="24"/>
          <w:lang w:eastAsia="hr-HR"/>
        </w:rPr>
      </w:pPr>
    </w:p>
    <w:p w:rsidR="00594A4C" w:rsidRPr="00AF2B26" w:rsidRDefault="00594A4C" w:rsidP="00594A4C">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Član </w:t>
      </w:r>
      <w:r w:rsidR="007B3798">
        <w:rPr>
          <w:rFonts w:ascii="Times New Roman" w:hAnsi="Times New Roman" w:cs="Times New Roman"/>
          <w:b/>
          <w:sz w:val="24"/>
          <w:szCs w:val="24"/>
          <w:lang w:eastAsia="hr-HR"/>
        </w:rPr>
        <w:t>66</w:t>
      </w:r>
      <w:r>
        <w:rPr>
          <w:rFonts w:ascii="Times New Roman" w:hAnsi="Times New Roman" w:cs="Times New Roman"/>
          <w:b/>
          <w:sz w:val="24"/>
          <w:szCs w:val="24"/>
          <w:lang w:eastAsia="hr-HR"/>
        </w:rPr>
        <w:t>.</w:t>
      </w:r>
    </w:p>
    <w:p w:rsidR="00594A4C" w:rsidRPr="00AF2B26" w:rsidRDefault="00594A4C" w:rsidP="00594A4C">
      <w:pPr>
        <w:pStyle w:val="NoSpacing"/>
        <w:jc w:val="both"/>
        <w:rPr>
          <w:rFonts w:ascii="Times New Roman" w:hAnsi="Times New Roman" w:cs="Times New Roman"/>
          <w:sz w:val="24"/>
          <w:szCs w:val="24"/>
          <w:lang w:eastAsia="hr-HR"/>
        </w:rPr>
      </w:pP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Prenošenje poslova na treće lice moguće je samo uz ispunjenje sledećih uslova:</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a) prenošenje se sprovodi iz objektivnih razloga i isključivo radi povećanja efikasnosti obavljanja tih poslova</w:t>
      </w:r>
      <w:r>
        <w:rPr>
          <w:rFonts w:ascii="Times New Roman" w:hAnsi="Times New Roman" w:cs="Times New Roman"/>
          <w:sz w:val="24"/>
          <w:szCs w:val="24"/>
          <w:lang w:eastAsia="hr-HR"/>
        </w:rPr>
        <w:t>;</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b) treće lice mora imati sve potrebne </w:t>
      </w:r>
      <w:r w:rsidRPr="00147AB0">
        <w:rPr>
          <w:rFonts w:ascii="Times New Roman" w:hAnsi="Times New Roman" w:cs="Times New Roman"/>
          <w:sz w:val="24"/>
          <w:szCs w:val="24"/>
          <w:lang w:eastAsia="hr-HR"/>
        </w:rPr>
        <w:t>resurse</w:t>
      </w:r>
      <w:r w:rsidRPr="00AF2B26">
        <w:rPr>
          <w:rFonts w:ascii="Times New Roman" w:hAnsi="Times New Roman" w:cs="Times New Roman"/>
          <w:sz w:val="24"/>
          <w:szCs w:val="24"/>
          <w:lang w:eastAsia="hr-HR"/>
        </w:rPr>
        <w:t xml:space="preserve"> za pravilno, kvalitetno i efikasno obavljanje prenijetih poslova</w:t>
      </w:r>
      <w:r>
        <w:rPr>
          <w:rFonts w:ascii="Times New Roman" w:hAnsi="Times New Roman" w:cs="Times New Roman"/>
          <w:sz w:val="24"/>
          <w:szCs w:val="24"/>
          <w:lang w:eastAsia="hr-HR"/>
        </w:rPr>
        <w:t>;</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c) ovlašćena lica trećeg lica moraju imati dobar ugled kao i stručne kvalifikacije i iskustvo potrebno za obavljanje prenijetih poslova</w:t>
      </w:r>
      <w:r>
        <w:rPr>
          <w:rFonts w:ascii="Times New Roman" w:hAnsi="Times New Roman" w:cs="Times New Roman"/>
          <w:sz w:val="24"/>
          <w:szCs w:val="24"/>
          <w:lang w:eastAsia="hr-HR"/>
        </w:rPr>
        <w:t>;</w:t>
      </w:r>
    </w:p>
    <w:p w:rsidR="00594A4C" w:rsidRPr="00AF2B26" w:rsidRDefault="00594A4C" w:rsidP="00594A4C">
      <w:pPr>
        <w:pStyle w:val="NoSpacing"/>
        <w:jc w:val="both"/>
        <w:rPr>
          <w:rFonts w:ascii="Times New Roman" w:hAnsi="Times New Roman" w:cs="Times New Roman"/>
          <w:sz w:val="24"/>
          <w:szCs w:val="24"/>
          <w:lang w:eastAsia="hr-HR"/>
        </w:rPr>
      </w:pPr>
      <w:r w:rsidRPr="00147AB0">
        <w:rPr>
          <w:rFonts w:ascii="Times New Roman" w:hAnsi="Times New Roman" w:cs="Times New Roman"/>
          <w:sz w:val="24"/>
          <w:szCs w:val="24"/>
          <w:lang w:eastAsia="hr-HR"/>
        </w:rPr>
        <w:t>d) društvo za upravljanje mora dokazati da je treće lice kvalifikovano i sposobno za obavljanje prenijetih poslova, da je izabrano primjenom dužne pažnje i da društvo za upravljanje može u svako doba efikasno nadzirati obavljanje prenijetih poslova;</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e) društvo za upravljanje će kontinuirano nadzirati treće lice u obavljanju prenijetih poslova</w:t>
      </w:r>
      <w:r>
        <w:rPr>
          <w:rFonts w:ascii="Times New Roman" w:hAnsi="Times New Roman" w:cs="Times New Roman"/>
          <w:sz w:val="24"/>
          <w:szCs w:val="24"/>
          <w:lang w:eastAsia="hr-HR"/>
        </w:rPr>
        <w:t>;</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f) društvo za upravljanje ne smije prenijeti poslove na treće lice do te mjere da se više ne može smatrati društvom koje upravlja UCITS </w:t>
      </w:r>
      <w:r w:rsidRPr="00147AB0">
        <w:rPr>
          <w:rFonts w:ascii="Times New Roman" w:hAnsi="Times New Roman" w:cs="Times New Roman"/>
          <w:sz w:val="24"/>
          <w:szCs w:val="24"/>
          <w:lang w:eastAsia="hr-HR"/>
        </w:rPr>
        <w:t>fondovima (»poštanski sandučić«)</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g) poslovi se ne smiju prenijeti na lice čiji interesi mogu biti u sukobu sa interesima društva za upravljanje, UCITS fonda ili njegovih investitora</w:t>
      </w:r>
      <w:r>
        <w:rPr>
          <w:rFonts w:ascii="Times New Roman" w:hAnsi="Times New Roman" w:cs="Times New Roman"/>
          <w:sz w:val="24"/>
          <w:szCs w:val="24"/>
          <w:lang w:eastAsia="hr-HR"/>
        </w:rPr>
        <w:t>;</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h) </w:t>
      </w:r>
      <w:r w:rsidRPr="00147AB0">
        <w:rPr>
          <w:rFonts w:ascii="Times New Roman" w:hAnsi="Times New Roman" w:cs="Times New Roman"/>
          <w:sz w:val="24"/>
          <w:szCs w:val="24"/>
          <w:lang w:eastAsia="hr-HR"/>
        </w:rPr>
        <w:t>delegiranjem s</w:t>
      </w:r>
      <w:r w:rsidRPr="00AF2B26">
        <w:rPr>
          <w:rFonts w:ascii="Times New Roman" w:hAnsi="Times New Roman" w:cs="Times New Roman"/>
          <w:sz w:val="24"/>
          <w:szCs w:val="24"/>
          <w:lang w:eastAsia="hr-HR"/>
        </w:rPr>
        <w:t xml:space="preserve">e ne umanjuje </w:t>
      </w:r>
      <w:r>
        <w:rPr>
          <w:rFonts w:ascii="Times New Roman" w:hAnsi="Times New Roman" w:cs="Times New Roman"/>
          <w:sz w:val="24"/>
          <w:szCs w:val="24"/>
          <w:lang w:eastAsia="hr-HR"/>
        </w:rPr>
        <w:t>efikasnost</w:t>
      </w:r>
      <w:r w:rsidRPr="00AF2B26">
        <w:rPr>
          <w:rFonts w:ascii="Times New Roman" w:hAnsi="Times New Roman" w:cs="Times New Roman"/>
          <w:sz w:val="24"/>
          <w:szCs w:val="24"/>
          <w:lang w:eastAsia="hr-HR"/>
        </w:rPr>
        <w:t xml:space="preserve"> nadzora nad društvom za upravljanje i UCITS fondovima</w:t>
      </w:r>
      <w:r>
        <w:rPr>
          <w:rFonts w:ascii="Times New Roman" w:hAnsi="Times New Roman" w:cs="Times New Roman"/>
          <w:sz w:val="24"/>
          <w:szCs w:val="24"/>
          <w:lang w:eastAsia="hr-HR"/>
        </w:rPr>
        <w:t>;</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i) prenošenjem poslova se ne smiju ugroziti interesi investitora i UCITS fonda</w:t>
      </w:r>
      <w:r>
        <w:rPr>
          <w:rFonts w:ascii="Times New Roman" w:hAnsi="Times New Roman" w:cs="Times New Roman"/>
          <w:sz w:val="24"/>
          <w:szCs w:val="24"/>
          <w:lang w:eastAsia="hr-HR"/>
        </w:rPr>
        <w:t>;</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j) društvo za upravljanje i dalje ostaje u potpunosti odgovorno za obavljanje prenijetih poslova</w:t>
      </w:r>
      <w:r>
        <w:rPr>
          <w:rFonts w:ascii="Times New Roman" w:hAnsi="Times New Roman" w:cs="Times New Roman"/>
          <w:sz w:val="24"/>
          <w:szCs w:val="24"/>
          <w:lang w:eastAsia="hr-HR"/>
        </w:rPr>
        <w:t>;</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k) u prospektu UCITS fonda naveden je popis poslova koji su prenijeti na treće lice i lica na koju su oni prenijeti i</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lastRenderedPageBreak/>
        <w:t xml:space="preserve">l) </w:t>
      </w:r>
      <w:r w:rsidRPr="00147AB0">
        <w:rPr>
          <w:rFonts w:ascii="Times New Roman" w:hAnsi="Times New Roman" w:cs="Times New Roman"/>
          <w:sz w:val="24"/>
          <w:szCs w:val="24"/>
          <w:lang w:eastAsia="hr-HR"/>
        </w:rPr>
        <w:t>društvu za upravljanje mora biti omogućeno</w:t>
      </w:r>
      <w:r w:rsidRPr="00AF2B26">
        <w:rPr>
          <w:rFonts w:ascii="Times New Roman" w:hAnsi="Times New Roman" w:cs="Times New Roman"/>
          <w:sz w:val="24"/>
          <w:szCs w:val="24"/>
          <w:lang w:eastAsia="hr-HR"/>
        </w:rPr>
        <w:t xml:space="preserve"> da u bilo kojem trenutku može trećem licu dati dalja uputstva ili raskinuti ugovor o prenošenju sa trenutnim dejstvom kada je to u interesu investitora.</w:t>
      </w:r>
    </w:p>
    <w:p w:rsidR="00594A4C" w:rsidRDefault="00594A4C" w:rsidP="00594A4C">
      <w:pPr>
        <w:pStyle w:val="NoSpacing"/>
        <w:jc w:val="center"/>
        <w:rPr>
          <w:rFonts w:ascii="Times New Roman" w:hAnsi="Times New Roman" w:cs="Times New Roman"/>
          <w:b/>
          <w:sz w:val="24"/>
          <w:szCs w:val="24"/>
          <w:lang w:eastAsia="hr-HR"/>
        </w:rPr>
      </w:pPr>
    </w:p>
    <w:p w:rsidR="00594A4C" w:rsidRPr="00AF2B26" w:rsidRDefault="00594A4C" w:rsidP="00594A4C">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Član </w:t>
      </w:r>
      <w:r w:rsidR="007B3798">
        <w:rPr>
          <w:rFonts w:ascii="Times New Roman" w:hAnsi="Times New Roman" w:cs="Times New Roman"/>
          <w:b/>
          <w:sz w:val="24"/>
          <w:szCs w:val="24"/>
          <w:lang w:eastAsia="hr-HR"/>
        </w:rPr>
        <w:t>67</w:t>
      </w:r>
      <w:r>
        <w:rPr>
          <w:rFonts w:ascii="Times New Roman" w:hAnsi="Times New Roman" w:cs="Times New Roman"/>
          <w:b/>
          <w:sz w:val="24"/>
          <w:szCs w:val="24"/>
          <w:lang w:eastAsia="hr-HR"/>
        </w:rPr>
        <w:t>.</w:t>
      </w:r>
    </w:p>
    <w:p w:rsidR="00594A4C" w:rsidRPr="00AF2B26" w:rsidRDefault="00594A4C" w:rsidP="00594A4C">
      <w:pPr>
        <w:pStyle w:val="NoSpacing"/>
        <w:jc w:val="both"/>
        <w:rPr>
          <w:rFonts w:ascii="Times New Roman" w:hAnsi="Times New Roman" w:cs="Times New Roman"/>
          <w:sz w:val="24"/>
          <w:szCs w:val="24"/>
          <w:lang w:eastAsia="hr-HR"/>
        </w:rPr>
      </w:pP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(1) Poslovi upravljanja imovinom UCITS fonda ili upravljanja rizicima mogu se prenijeti samo na lica koja imaju </w:t>
      </w:r>
      <w:r>
        <w:rPr>
          <w:rFonts w:ascii="Times New Roman" w:hAnsi="Times New Roman" w:cs="Times New Roman"/>
          <w:sz w:val="24"/>
          <w:szCs w:val="24"/>
          <w:lang w:eastAsia="hr-HR"/>
        </w:rPr>
        <w:t>saglasnost</w:t>
      </w:r>
      <w:r w:rsidRPr="00AF2B26">
        <w:rPr>
          <w:rFonts w:ascii="Times New Roman" w:hAnsi="Times New Roman" w:cs="Times New Roman"/>
          <w:sz w:val="24"/>
          <w:szCs w:val="24"/>
          <w:lang w:eastAsia="hr-HR"/>
        </w:rPr>
        <w:t xml:space="preserve"> ili drugu odgovarajuću dozvolu za </w:t>
      </w:r>
      <w:r>
        <w:rPr>
          <w:rFonts w:ascii="Times New Roman" w:hAnsi="Times New Roman" w:cs="Times New Roman"/>
          <w:sz w:val="24"/>
          <w:szCs w:val="24"/>
          <w:lang w:eastAsia="hr-HR"/>
        </w:rPr>
        <w:t xml:space="preserve">rad za </w:t>
      </w:r>
      <w:r w:rsidRPr="00AF2B26">
        <w:rPr>
          <w:rFonts w:ascii="Times New Roman" w:hAnsi="Times New Roman" w:cs="Times New Roman"/>
          <w:sz w:val="24"/>
          <w:szCs w:val="24"/>
          <w:lang w:eastAsia="hr-HR"/>
        </w:rPr>
        <w:t>upravljanje imovinom od strane nadležnog tijela i podliježu nadzoru prema odredbama mjerodavnog prava.</w:t>
      </w:r>
    </w:p>
    <w:p w:rsidR="00594A4C" w:rsidRPr="00AF2B26" w:rsidRDefault="00147AB0" w:rsidP="00594A4C">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(2) Licima iz stava 1. ovog</w:t>
      </w:r>
      <w:r w:rsidR="00594A4C" w:rsidRPr="00AF2B26">
        <w:rPr>
          <w:rFonts w:ascii="Times New Roman" w:hAnsi="Times New Roman" w:cs="Times New Roman"/>
          <w:sz w:val="24"/>
          <w:szCs w:val="24"/>
          <w:lang w:eastAsia="hr-HR"/>
        </w:rPr>
        <w:t xml:space="preserve"> člana smatraju se:</w:t>
      </w:r>
    </w:p>
    <w:p w:rsidR="00594A4C" w:rsidRPr="00A85C0E"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1. društva za upravljanje UCITS fondovima sa dozvolom za rad izdatom u skladu sa ovim </w:t>
      </w:r>
      <w:r w:rsidRPr="00A85C0E">
        <w:rPr>
          <w:rFonts w:ascii="Times New Roman" w:hAnsi="Times New Roman" w:cs="Times New Roman"/>
          <w:sz w:val="24"/>
          <w:szCs w:val="24"/>
          <w:lang w:eastAsia="hr-HR"/>
        </w:rPr>
        <w:t>Zakonom ili propisom kojim se u pravni poredak matične države članice društva za upravljanje prenose odredbe Direktive 2009/65/EZ</w:t>
      </w:r>
    </w:p>
    <w:p w:rsidR="00594A4C" w:rsidRPr="00A85C0E" w:rsidRDefault="00594A4C" w:rsidP="00594A4C">
      <w:pPr>
        <w:pStyle w:val="NoSpacing"/>
        <w:jc w:val="both"/>
        <w:rPr>
          <w:rFonts w:ascii="Times New Roman" w:hAnsi="Times New Roman" w:cs="Times New Roman"/>
          <w:sz w:val="24"/>
          <w:szCs w:val="24"/>
          <w:lang w:eastAsia="hr-HR"/>
        </w:rPr>
      </w:pPr>
      <w:r w:rsidRPr="00A85C0E">
        <w:rPr>
          <w:rFonts w:ascii="Times New Roman" w:hAnsi="Times New Roman" w:cs="Times New Roman"/>
          <w:sz w:val="24"/>
          <w:szCs w:val="24"/>
          <w:lang w:eastAsia="hr-HR"/>
        </w:rPr>
        <w:t>2. investiciona društva sa dozvolom za upravljanje portfeljem izdatom u skladu sa odredbama zakona kojim se uređuje osnivanje i rad investicionih društava ili propisom kojim se u pravni poredak matične države članice investicijskog društva prenose odredbe Direktive 2004/39/EC</w:t>
      </w:r>
    </w:p>
    <w:p w:rsidR="00594A4C" w:rsidRPr="00A85C0E" w:rsidRDefault="00594A4C" w:rsidP="00594A4C">
      <w:pPr>
        <w:pStyle w:val="NoSpacing"/>
        <w:jc w:val="both"/>
        <w:rPr>
          <w:rFonts w:ascii="Times New Roman" w:hAnsi="Times New Roman" w:cs="Times New Roman"/>
          <w:sz w:val="24"/>
          <w:szCs w:val="24"/>
          <w:lang w:eastAsia="hr-HR"/>
        </w:rPr>
      </w:pPr>
      <w:r w:rsidRPr="00A85C0E">
        <w:rPr>
          <w:rFonts w:ascii="Times New Roman" w:hAnsi="Times New Roman" w:cs="Times New Roman"/>
          <w:sz w:val="24"/>
          <w:szCs w:val="24"/>
          <w:lang w:eastAsia="hr-HR"/>
        </w:rPr>
        <w:t>3. kreditne institucije sa dozvolom za upravljanjem portfeljem izdatom u skladu sa odredbama zakona kojim se uređuje osnivanje i rad kreditnih institucija ili propisom kojim se u pravni poredak matične države članice kreditne institucije prenose odredbe Direktive 2004/39/EC</w:t>
      </w:r>
    </w:p>
    <w:p w:rsidR="00594A4C" w:rsidRPr="00A85C0E" w:rsidRDefault="00594A4C" w:rsidP="00594A4C">
      <w:pPr>
        <w:pStyle w:val="NoSpacing"/>
        <w:jc w:val="both"/>
        <w:rPr>
          <w:rFonts w:ascii="Times New Roman" w:hAnsi="Times New Roman" w:cs="Times New Roman"/>
          <w:sz w:val="24"/>
          <w:szCs w:val="24"/>
          <w:lang w:eastAsia="hr-HR"/>
        </w:rPr>
      </w:pPr>
      <w:r w:rsidRPr="00A85C0E">
        <w:rPr>
          <w:rFonts w:ascii="Times New Roman" w:hAnsi="Times New Roman" w:cs="Times New Roman"/>
          <w:sz w:val="24"/>
          <w:szCs w:val="24"/>
          <w:lang w:eastAsia="hr-HR"/>
        </w:rPr>
        <w:t>4. vanjski upravitelji alternativnim investicijskim fondovima sa dozvolom za rad izdatom u skladu sa odredbama zakona kojim se uređuje osnivanje i rad društava za upravljanje alternativnim investicionim fondovima ili propisom kojim se u pravni poredak matične države članice društva za upravljanje alternativnim investicijskim fondovima prenose odredbe Direktive 2011/61/EU i</w:t>
      </w:r>
    </w:p>
    <w:p w:rsidR="00594A4C" w:rsidRPr="00AF2B26" w:rsidRDefault="00594A4C" w:rsidP="00594A4C">
      <w:pPr>
        <w:pStyle w:val="NoSpacing"/>
        <w:jc w:val="both"/>
        <w:rPr>
          <w:rFonts w:ascii="Times New Roman" w:hAnsi="Times New Roman" w:cs="Times New Roman"/>
          <w:sz w:val="24"/>
          <w:szCs w:val="24"/>
          <w:lang w:eastAsia="hr-HR"/>
        </w:rPr>
      </w:pPr>
      <w:r w:rsidRPr="00A85C0E">
        <w:rPr>
          <w:rFonts w:ascii="Times New Roman" w:hAnsi="Times New Roman" w:cs="Times New Roman"/>
          <w:sz w:val="24"/>
          <w:szCs w:val="24"/>
          <w:lang w:eastAsia="hr-HR"/>
        </w:rPr>
        <w:t>5. lica iz treće države koja imaju dozvolu za upravljanje imovinom i podliježu</w:t>
      </w:r>
      <w:r w:rsidRPr="00AF2B26">
        <w:rPr>
          <w:rFonts w:ascii="Times New Roman" w:hAnsi="Times New Roman" w:cs="Times New Roman"/>
          <w:sz w:val="24"/>
          <w:szCs w:val="24"/>
          <w:lang w:eastAsia="hr-HR"/>
        </w:rPr>
        <w:t xml:space="preserve"> nadzoru prema odredbama mjerodavnog prava te države.</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(3) Ako se poslovi upravljanja imovinom UCITS fonda ili upravljanja rizicima prenose na subjekt iz treće države, pored uslova iz stava 1. ovoga člana, mora postojati ugovor o saradnji između Komisije i organa nadležnog za nadzor tog subjekta kako bi se </w:t>
      </w:r>
      <w:r>
        <w:rPr>
          <w:rFonts w:ascii="Times New Roman" w:hAnsi="Times New Roman" w:cs="Times New Roman"/>
          <w:sz w:val="24"/>
          <w:szCs w:val="24"/>
          <w:lang w:eastAsia="hr-HR"/>
        </w:rPr>
        <w:t>obezbijedila</w:t>
      </w:r>
      <w:r w:rsidRPr="00AF2B26">
        <w:rPr>
          <w:rFonts w:ascii="Times New Roman" w:hAnsi="Times New Roman" w:cs="Times New Roman"/>
          <w:sz w:val="24"/>
          <w:szCs w:val="24"/>
          <w:lang w:eastAsia="hr-HR"/>
        </w:rPr>
        <w:t xml:space="preserve"> efikasna razmjena informacija na osnovu kojih Komisija može izvršavati svoje zadatke u skladu sa odredbama Zakona.</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(4) Upravljanje imovinom UCITS fonda, upravljanje rizicima i vrednovanje imovine UCITS fonda ne mogu se prenijeti ili </w:t>
      </w:r>
      <w:r w:rsidRPr="00147AB0">
        <w:rPr>
          <w:rFonts w:ascii="Times New Roman" w:hAnsi="Times New Roman" w:cs="Times New Roman"/>
          <w:sz w:val="24"/>
          <w:szCs w:val="24"/>
          <w:lang w:eastAsia="hr-HR"/>
        </w:rPr>
        <w:t>podprenijeti</w:t>
      </w:r>
      <w:r w:rsidRPr="00AF2B26">
        <w:rPr>
          <w:rFonts w:ascii="Times New Roman" w:hAnsi="Times New Roman" w:cs="Times New Roman"/>
          <w:sz w:val="24"/>
          <w:szCs w:val="24"/>
          <w:lang w:eastAsia="hr-HR"/>
        </w:rPr>
        <w:t xml:space="preserve"> na:</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1. depozitara ili treće lice na koje je depozitar prenio svoje poslove ili</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2. bilo koji drugi subjekt čiji bi interesi mogli bili u sukobu sa interesima društva za upravljanje, UCITS fonda ili njegovih investitora, osim ako je taj subjekt funkcionalno i hijerarhijski razdvojio poslove upravljanja imovinom, poslove upravljanja rizicima i poslove vrednovanja imovine UCITS fonda od svojih ostalih poslova koji bi mogli prouzrokovati sukobe interesa, a mogući sukobi interesa su prepozna</w:t>
      </w:r>
      <w:r>
        <w:rPr>
          <w:rFonts w:ascii="Times New Roman" w:hAnsi="Times New Roman" w:cs="Times New Roman"/>
          <w:sz w:val="24"/>
          <w:szCs w:val="24"/>
          <w:lang w:eastAsia="hr-HR"/>
        </w:rPr>
        <w:t>ti, njima se upravlja, prate se</w:t>
      </w:r>
      <w:r w:rsidRPr="00AF2B26">
        <w:rPr>
          <w:rFonts w:ascii="Times New Roman" w:hAnsi="Times New Roman" w:cs="Times New Roman"/>
          <w:sz w:val="24"/>
          <w:szCs w:val="24"/>
          <w:lang w:eastAsia="hr-HR"/>
        </w:rPr>
        <w:t xml:space="preserve"> i objavljuju investitorima UCITS fonda.</w:t>
      </w:r>
    </w:p>
    <w:p w:rsidR="00594A4C" w:rsidRPr="00AF2B26" w:rsidRDefault="00594A4C" w:rsidP="00594A4C">
      <w:pPr>
        <w:pStyle w:val="NoSpacing"/>
        <w:jc w:val="both"/>
        <w:rPr>
          <w:rFonts w:ascii="Times New Roman" w:hAnsi="Times New Roman" w:cs="Times New Roman"/>
          <w:sz w:val="24"/>
          <w:szCs w:val="24"/>
          <w:lang w:eastAsia="hr-HR"/>
        </w:rPr>
      </w:pPr>
    </w:p>
    <w:p w:rsidR="00594A4C" w:rsidRPr="00AF2B26" w:rsidRDefault="00594A4C" w:rsidP="00594A4C">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Član </w:t>
      </w:r>
      <w:r w:rsidR="007B3798">
        <w:rPr>
          <w:rFonts w:ascii="Times New Roman" w:hAnsi="Times New Roman" w:cs="Times New Roman"/>
          <w:b/>
          <w:sz w:val="24"/>
          <w:szCs w:val="24"/>
          <w:lang w:eastAsia="hr-HR"/>
        </w:rPr>
        <w:t>68</w:t>
      </w:r>
      <w:r>
        <w:rPr>
          <w:rFonts w:ascii="Times New Roman" w:hAnsi="Times New Roman" w:cs="Times New Roman"/>
          <w:b/>
          <w:sz w:val="24"/>
          <w:szCs w:val="24"/>
          <w:lang w:eastAsia="hr-HR"/>
        </w:rPr>
        <w:t>.</w:t>
      </w:r>
    </w:p>
    <w:p w:rsidR="00594A4C" w:rsidRPr="00AF2B26" w:rsidRDefault="00594A4C" w:rsidP="00594A4C">
      <w:pPr>
        <w:pStyle w:val="NoSpacing"/>
        <w:jc w:val="both"/>
        <w:rPr>
          <w:rFonts w:ascii="Times New Roman" w:hAnsi="Times New Roman" w:cs="Times New Roman"/>
          <w:sz w:val="24"/>
          <w:szCs w:val="24"/>
          <w:lang w:eastAsia="hr-HR"/>
        </w:rPr>
      </w:pP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Treće lice može dalje prenijeti obavljanje prenijetih poslova samo uz ispunjenje sljedećih uslova:</w:t>
      </w:r>
    </w:p>
    <w:p w:rsidR="00594A4C" w:rsidRPr="00AF2B26" w:rsidRDefault="00594A4C" w:rsidP="007B3798">
      <w:pPr>
        <w:pStyle w:val="NoSpacing"/>
        <w:ind w:left="284"/>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a) </w:t>
      </w:r>
      <w:r w:rsidR="00147AB0" w:rsidRPr="00147AB0">
        <w:rPr>
          <w:rFonts w:ascii="Times New Roman" w:hAnsi="Times New Roman" w:cs="Times New Roman"/>
          <w:sz w:val="24"/>
          <w:szCs w:val="24"/>
          <w:lang w:eastAsia="hr-HR"/>
        </w:rPr>
        <w:t>društvo za upravljanje je dalo saglasnost na dalje prenošenje</w:t>
      </w:r>
      <w:r w:rsidR="00147AB0">
        <w:rPr>
          <w:rFonts w:ascii="Times New Roman" w:hAnsi="Times New Roman" w:cs="Times New Roman"/>
          <w:sz w:val="24"/>
          <w:szCs w:val="24"/>
          <w:lang w:eastAsia="hr-HR"/>
        </w:rPr>
        <w:t xml:space="preserve"> poslova</w:t>
      </w:r>
      <w:r w:rsidR="00147AB0" w:rsidRPr="00147AB0">
        <w:rPr>
          <w:rFonts w:ascii="Times New Roman" w:hAnsi="Times New Roman" w:cs="Times New Roman"/>
          <w:sz w:val="24"/>
          <w:szCs w:val="24"/>
          <w:lang w:eastAsia="hr-HR"/>
        </w:rPr>
        <w:t>;</w:t>
      </w:r>
    </w:p>
    <w:p w:rsidR="00594A4C" w:rsidRPr="00AF2B26" w:rsidRDefault="00594A4C" w:rsidP="007B3798">
      <w:pPr>
        <w:pStyle w:val="NoSpacing"/>
        <w:ind w:left="284"/>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b) društvo za upravljanje je obavijestilo Komisiju o daljem prenošenju poslova prije nego što je to prenošenje stupilo na snagu i</w:t>
      </w:r>
    </w:p>
    <w:p w:rsidR="00147AB0" w:rsidRPr="004C7850" w:rsidRDefault="00594A4C" w:rsidP="004C7850">
      <w:pPr>
        <w:pStyle w:val="NoSpacing"/>
        <w:ind w:left="284"/>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c) ispunjeni su svi uslovi iz </w:t>
      </w:r>
      <w:r w:rsidR="00147AB0">
        <w:rPr>
          <w:rFonts w:ascii="Times New Roman" w:hAnsi="Times New Roman" w:cs="Times New Roman"/>
          <w:sz w:val="24"/>
          <w:szCs w:val="24"/>
          <w:lang w:eastAsia="hr-HR"/>
        </w:rPr>
        <w:t xml:space="preserve">člana </w:t>
      </w:r>
      <w:r w:rsidR="007B3798">
        <w:rPr>
          <w:rFonts w:ascii="Times New Roman" w:hAnsi="Times New Roman" w:cs="Times New Roman"/>
          <w:sz w:val="24"/>
          <w:szCs w:val="24"/>
          <w:lang w:eastAsia="hr-HR"/>
        </w:rPr>
        <w:t>66</w:t>
      </w:r>
      <w:r w:rsidR="00147AB0">
        <w:rPr>
          <w:rFonts w:ascii="Times New Roman" w:hAnsi="Times New Roman" w:cs="Times New Roman"/>
          <w:sz w:val="24"/>
          <w:szCs w:val="24"/>
          <w:lang w:eastAsia="hr-HR"/>
        </w:rPr>
        <w:t>. ovog</w:t>
      </w:r>
      <w:r w:rsidRPr="0017783D">
        <w:rPr>
          <w:rFonts w:ascii="Times New Roman" w:hAnsi="Times New Roman" w:cs="Times New Roman"/>
          <w:sz w:val="24"/>
          <w:szCs w:val="24"/>
          <w:lang w:eastAsia="hr-HR"/>
        </w:rPr>
        <w:t xml:space="preserve"> Zakona</w:t>
      </w:r>
      <w:r w:rsidRPr="00AF2B26">
        <w:rPr>
          <w:rFonts w:ascii="Times New Roman" w:hAnsi="Times New Roman" w:cs="Times New Roman"/>
          <w:sz w:val="24"/>
          <w:szCs w:val="24"/>
          <w:lang w:eastAsia="hr-HR"/>
        </w:rPr>
        <w:t xml:space="preserve"> i za dalje prenošenje poslova.</w:t>
      </w:r>
    </w:p>
    <w:p w:rsidR="007B3798" w:rsidRDefault="007B3798" w:rsidP="00594A4C">
      <w:pPr>
        <w:pStyle w:val="NoSpacing"/>
        <w:jc w:val="center"/>
        <w:rPr>
          <w:rFonts w:ascii="Times New Roman" w:hAnsi="Times New Roman" w:cs="Times New Roman"/>
          <w:b/>
          <w:sz w:val="24"/>
          <w:szCs w:val="24"/>
          <w:lang w:eastAsia="hr-HR"/>
        </w:rPr>
      </w:pPr>
    </w:p>
    <w:p w:rsidR="00594A4C" w:rsidRPr="00AF2B26" w:rsidRDefault="00594A4C" w:rsidP="00594A4C">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Član </w:t>
      </w:r>
      <w:r w:rsidR="007B3798">
        <w:rPr>
          <w:rFonts w:ascii="Times New Roman" w:hAnsi="Times New Roman" w:cs="Times New Roman"/>
          <w:b/>
          <w:sz w:val="24"/>
          <w:szCs w:val="24"/>
          <w:lang w:eastAsia="hr-HR"/>
        </w:rPr>
        <w:t>69</w:t>
      </w:r>
      <w:r>
        <w:rPr>
          <w:rFonts w:ascii="Times New Roman" w:hAnsi="Times New Roman" w:cs="Times New Roman"/>
          <w:b/>
          <w:sz w:val="24"/>
          <w:szCs w:val="24"/>
          <w:lang w:eastAsia="hr-HR"/>
        </w:rPr>
        <w:t>.</w:t>
      </w:r>
    </w:p>
    <w:p w:rsidR="00594A4C" w:rsidRPr="00AF2B26" w:rsidRDefault="00594A4C" w:rsidP="00594A4C">
      <w:pPr>
        <w:pStyle w:val="NoSpacing"/>
        <w:jc w:val="both"/>
        <w:rPr>
          <w:rFonts w:ascii="Times New Roman" w:hAnsi="Times New Roman" w:cs="Times New Roman"/>
          <w:sz w:val="24"/>
          <w:szCs w:val="24"/>
          <w:lang w:eastAsia="hr-HR"/>
        </w:rPr>
      </w:pP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 xml:space="preserve">(1) Društvo za upravljanje dužno je da postupa u najboljem interesu investitora i UCITS fonda kojim upravlja kao i da stručno i sa posebnom pažnjom </w:t>
      </w:r>
      <w:r>
        <w:rPr>
          <w:rFonts w:ascii="Times New Roman" w:hAnsi="Times New Roman" w:cs="Times New Roman"/>
          <w:sz w:val="24"/>
          <w:szCs w:val="24"/>
          <w:lang w:eastAsia="hr-HR"/>
        </w:rPr>
        <w:t xml:space="preserve">postupa </w:t>
      </w:r>
      <w:r w:rsidRPr="00AF2B26">
        <w:rPr>
          <w:rFonts w:ascii="Times New Roman" w:hAnsi="Times New Roman" w:cs="Times New Roman"/>
          <w:sz w:val="24"/>
          <w:szCs w:val="24"/>
          <w:lang w:eastAsia="hr-HR"/>
        </w:rPr>
        <w:t>prilikom donošenja investicionih odluka, prenošenja poslova na treće lice, korišćenja eksternih usluga i drugih poslova koji su od važnosti za društvo za upravljanje i UCITS fondove kojima upravlja.</w:t>
      </w:r>
    </w:p>
    <w:p w:rsidR="00594A4C" w:rsidRPr="00AF2B26" w:rsidRDefault="00594A4C" w:rsidP="00594A4C">
      <w:pPr>
        <w:pStyle w:val="NoSpacing"/>
        <w:jc w:val="both"/>
        <w:rPr>
          <w:rFonts w:ascii="Times New Roman" w:hAnsi="Times New Roman" w:cs="Times New Roman"/>
          <w:sz w:val="24"/>
          <w:szCs w:val="24"/>
          <w:lang w:eastAsia="hr-HR"/>
        </w:rPr>
      </w:pPr>
      <w:r w:rsidRPr="00AF2B26">
        <w:rPr>
          <w:rFonts w:ascii="Times New Roman" w:hAnsi="Times New Roman" w:cs="Times New Roman"/>
          <w:sz w:val="24"/>
          <w:szCs w:val="24"/>
          <w:lang w:eastAsia="hr-HR"/>
        </w:rPr>
        <w:t>(2) Društvo za upravljanje dužno je da propiše i implementira interne politike i procedure kako bi obezbijedilo postup</w:t>
      </w:r>
      <w:r w:rsidR="00147AB0">
        <w:rPr>
          <w:rFonts w:ascii="Times New Roman" w:hAnsi="Times New Roman" w:cs="Times New Roman"/>
          <w:sz w:val="24"/>
          <w:szCs w:val="24"/>
          <w:lang w:eastAsia="hr-HR"/>
        </w:rPr>
        <w:t>anje u skladu sa stavom 1. ovog</w:t>
      </w:r>
      <w:r w:rsidRPr="00AF2B26">
        <w:rPr>
          <w:rFonts w:ascii="Times New Roman" w:hAnsi="Times New Roman" w:cs="Times New Roman"/>
          <w:sz w:val="24"/>
          <w:szCs w:val="24"/>
          <w:lang w:eastAsia="hr-HR"/>
        </w:rPr>
        <w:t xml:space="preserve"> člana Zakona, a koj</w:t>
      </w:r>
      <w:r>
        <w:rPr>
          <w:rFonts w:ascii="Times New Roman" w:hAnsi="Times New Roman" w:cs="Times New Roman"/>
          <w:sz w:val="24"/>
          <w:szCs w:val="24"/>
          <w:lang w:eastAsia="hr-HR"/>
        </w:rPr>
        <w:t>e su u skladu sa odredbama ovog</w:t>
      </w:r>
      <w:r w:rsidRPr="00AF2B26">
        <w:rPr>
          <w:rFonts w:ascii="Times New Roman" w:hAnsi="Times New Roman" w:cs="Times New Roman"/>
          <w:sz w:val="24"/>
          <w:szCs w:val="24"/>
          <w:lang w:eastAsia="hr-HR"/>
        </w:rPr>
        <w:t xml:space="preserve"> Zakona i pro</w:t>
      </w:r>
      <w:r>
        <w:rPr>
          <w:rFonts w:ascii="Times New Roman" w:hAnsi="Times New Roman" w:cs="Times New Roman"/>
          <w:sz w:val="24"/>
          <w:szCs w:val="24"/>
          <w:lang w:eastAsia="hr-HR"/>
        </w:rPr>
        <w:t>pisima donijetim na osnovu ovog</w:t>
      </w:r>
      <w:r w:rsidRPr="00AF2B26">
        <w:rPr>
          <w:rFonts w:ascii="Times New Roman" w:hAnsi="Times New Roman" w:cs="Times New Roman"/>
          <w:sz w:val="24"/>
          <w:szCs w:val="24"/>
          <w:lang w:eastAsia="hr-HR"/>
        </w:rPr>
        <w:t xml:space="preserve"> Zakona, pravilima i prospektom UCITS fonda, ciljevima UCITS fonda, investicionom strategijom kao i strategijom i politikom upravljanja rizicima uključujući i ograničenja rizika.</w:t>
      </w:r>
    </w:p>
    <w:p w:rsidR="00594A4C" w:rsidRPr="00AF2B26" w:rsidRDefault="00594A4C" w:rsidP="00594A4C">
      <w:pPr>
        <w:pStyle w:val="NoSpacing"/>
        <w:jc w:val="both"/>
        <w:rPr>
          <w:rFonts w:ascii="Times New Roman" w:hAnsi="Times New Roman" w:cs="Times New Roman"/>
          <w:b/>
          <w:sz w:val="24"/>
          <w:szCs w:val="24"/>
        </w:rPr>
      </w:pPr>
    </w:p>
    <w:p w:rsidR="00594A4C" w:rsidRPr="00AF2B26" w:rsidRDefault="00594A4C" w:rsidP="00594A4C">
      <w:pPr>
        <w:pStyle w:val="NoSpacing"/>
        <w:jc w:val="center"/>
        <w:rPr>
          <w:rFonts w:ascii="Times New Roman" w:hAnsi="Times New Roman" w:cs="Times New Roman"/>
          <w:b/>
          <w:sz w:val="24"/>
          <w:szCs w:val="24"/>
        </w:rPr>
      </w:pPr>
      <w:r w:rsidRPr="00AF2B26">
        <w:rPr>
          <w:rFonts w:ascii="Times New Roman" w:hAnsi="Times New Roman" w:cs="Times New Roman"/>
          <w:b/>
          <w:sz w:val="24"/>
          <w:szCs w:val="24"/>
        </w:rPr>
        <w:t xml:space="preserve">Politika </w:t>
      </w:r>
      <w:r w:rsidR="002F58C6">
        <w:rPr>
          <w:rFonts w:ascii="Times New Roman" w:hAnsi="Times New Roman" w:cs="Times New Roman"/>
          <w:b/>
          <w:sz w:val="24"/>
          <w:szCs w:val="24"/>
        </w:rPr>
        <w:t>nagrađivanja</w:t>
      </w:r>
    </w:p>
    <w:p w:rsidR="00594A4C" w:rsidRPr="00AF2B26" w:rsidRDefault="00147AB0"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7B3798">
        <w:rPr>
          <w:rFonts w:ascii="Times New Roman" w:hAnsi="Times New Roman" w:cs="Times New Roman"/>
          <w:b/>
          <w:sz w:val="24"/>
          <w:szCs w:val="24"/>
        </w:rPr>
        <w:t>70</w:t>
      </w:r>
      <w:r w:rsidR="00594A4C">
        <w:rPr>
          <w:rFonts w:ascii="Times New Roman" w:hAnsi="Times New Roman" w:cs="Times New Roman"/>
          <w:b/>
          <w:sz w:val="24"/>
          <w:szCs w:val="24"/>
        </w:rPr>
        <w:t>.</w:t>
      </w:r>
    </w:p>
    <w:p w:rsidR="00594A4C" w:rsidRPr="00AF2B26" w:rsidRDefault="00594A4C" w:rsidP="00594A4C">
      <w:pPr>
        <w:pStyle w:val="NoSpacing"/>
        <w:jc w:val="both"/>
        <w:rPr>
          <w:rFonts w:ascii="Times New Roman" w:hAnsi="Times New Roman" w:cs="Times New Roman"/>
          <w:sz w:val="24"/>
          <w:szCs w:val="24"/>
        </w:rPr>
      </w:pP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(1) Društvo za upravljanje dužno je da uspostavi i sprovodi politiku nagrađivanja koja dosljedno odražava i podstiče efikasno upravljanje rizicima i sprječava preuzimanje rizika koje nije u skladu s</w:t>
      </w:r>
      <w:r>
        <w:rPr>
          <w:rFonts w:ascii="Times New Roman" w:hAnsi="Times New Roman" w:cs="Times New Roman"/>
          <w:sz w:val="24"/>
          <w:szCs w:val="24"/>
        </w:rPr>
        <w:t>a</w:t>
      </w:r>
      <w:r w:rsidRPr="00AF2B26">
        <w:rPr>
          <w:rFonts w:ascii="Times New Roman" w:hAnsi="Times New Roman" w:cs="Times New Roman"/>
          <w:sz w:val="24"/>
          <w:szCs w:val="24"/>
        </w:rPr>
        <w:t xml:space="preserve"> profilom rizičnosti, pravilima i/ili prospektom UCITS fondova kojima upravlja i koja ne dovodi u pitanje obavezu društva za upravljanje da postupa u najboljem interesu UCITS fondova kojima upravlja.</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 xml:space="preserve">(2) Politika nagrađivanja primjenjuje se na sljedeće kategorije </w:t>
      </w:r>
      <w:r>
        <w:rPr>
          <w:rFonts w:ascii="Times New Roman" w:hAnsi="Times New Roman" w:cs="Times New Roman"/>
          <w:sz w:val="24"/>
          <w:szCs w:val="24"/>
        </w:rPr>
        <w:t>zaposlenih</w:t>
      </w:r>
      <w:r w:rsidRPr="00AF2B26">
        <w:rPr>
          <w:rFonts w:ascii="Times New Roman" w:hAnsi="Times New Roman" w:cs="Times New Roman"/>
          <w:sz w:val="24"/>
          <w:szCs w:val="24"/>
        </w:rPr>
        <w:t>:</w:t>
      </w:r>
    </w:p>
    <w:p w:rsidR="00594A4C" w:rsidRPr="00F728D3"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 xml:space="preserve">– </w:t>
      </w:r>
      <w:r w:rsidRPr="00F728D3">
        <w:rPr>
          <w:rFonts w:ascii="Times New Roman" w:hAnsi="Times New Roman" w:cs="Times New Roman"/>
          <w:sz w:val="24"/>
          <w:szCs w:val="24"/>
        </w:rPr>
        <w:t>više rukovodstvo</w:t>
      </w:r>
    </w:p>
    <w:p w:rsidR="00594A4C" w:rsidRPr="00AF2B26" w:rsidRDefault="00594A4C" w:rsidP="00594A4C">
      <w:pPr>
        <w:pStyle w:val="NoSpacing"/>
        <w:jc w:val="both"/>
        <w:rPr>
          <w:rFonts w:ascii="Times New Roman" w:hAnsi="Times New Roman" w:cs="Times New Roman"/>
          <w:sz w:val="24"/>
          <w:szCs w:val="24"/>
        </w:rPr>
      </w:pPr>
      <w:r w:rsidRPr="00F728D3">
        <w:rPr>
          <w:rFonts w:ascii="Times New Roman" w:hAnsi="Times New Roman" w:cs="Times New Roman"/>
          <w:sz w:val="24"/>
          <w:szCs w:val="24"/>
        </w:rPr>
        <w:t>– lica koja preuzimaju</w:t>
      </w:r>
      <w:r w:rsidRPr="00AF2B26">
        <w:rPr>
          <w:rFonts w:ascii="Times New Roman" w:hAnsi="Times New Roman" w:cs="Times New Roman"/>
          <w:sz w:val="24"/>
          <w:szCs w:val="24"/>
        </w:rPr>
        <w:t xml:space="preserve"> rizik</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 kontrolne funkcije i</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 xml:space="preserve">– svakog drugog zaposlenog čije nagrade spadaju u platni razred </w:t>
      </w:r>
      <w:r w:rsidRPr="00F728D3">
        <w:rPr>
          <w:rFonts w:ascii="Times New Roman" w:hAnsi="Times New Roman" w:cs="Times New Roman"/>
          <w:sz w:val="24"/>
          <w:szCs w:val="24"/>
        </w:rPr>
        <w:t>višeg rukovodstva</w:t>
      </w:r>
      <w:r w:rsidRPr="00AF2B26">
        <w:rPr>
          <w:rFonts w:ascii="Times New Roman" w:hAnsi="Times New Roman" w:cs="Times New Roman"/>
          <w:sz w:val="24"/>
          <w:szCs w:val="24"/>
        </w:rPr>
        <w:t xml:space="preserve"> i lica koja preuzimaju rizik, ako njihov rad ima važan uticaj na profil rizičnosti društva za upravljanje i/ili UCITS fondova kojima upravlja.</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 xml:space="preserve">(3) Politika nagrađivanja se primjenjuje i na  treća lica na koja je društvo za upravljanje prenijelo poslove </w:t>
      </w:r>
      <w:r w:rsidRPr="00D62585">
        <w:rPr>
          <w:rFonts w:ascii="Times New Roman" w:hAnsi="Times New Roman" w:cs="Times New Roman"/>
          <w:sz w:val="24"/>
          <w:szCs w:val="24"/>
        </w:rPr>
        <w:t xml:space="preserve">upravljanja imovinom i/ili upravljanja rizicima </w:t>
      </w:r>
      <w:r w:rsidRPr="00AF2B26">
        <w:rPr>
          <w:rFonts w:ascii="Times New Roman" w:hAnsi="Times New Roman" w:cs="Times New Roman"/>
          <w:sz w:val="24"/>
          <w:szCs w:val="24"/>
        </w:rPr>
        <w:t xml:space="preserve">u skladu sa </w:t>
      </w:r>
      <w:r w:rsidRPr="00710688">
        <w:rPr>
          <w:rFonts w:ascii="Times New Roman" w:hAnsi="Times New Roman" w:cs="Times New Roman"/>
          <w:sz w:val="24"/>
          <w:szCs w:val="24"/>
        </w:rPr>
        <w:t xml:space="preserve">članom </w:t>
      </w:r>
      <w:r w:rsidR="00F728D3">
        <w:rPr>
          <w:rFonts w:ascii="Times New Roman" w:hAnsi="Times New Roman" w:cs="Times New Roman"/>
          <w:sz w:val="24"/>
          <w:szCs w:val="24"/>
        </w:rPr>
        <w:t>63</w:t>
      </w:r>
      <w:r w:rsidRPr="00710688">
        <w:rPr>
          <w:rFonts w:ascii="Times New Roman" w:hAnsi="Times New Roman" w:cs="Times New Roman"/>
          <w:sz w:val="24"/>
          <w:szCs w:val="24"/>
        </w:rPr>
        <w:t>.</w:t>
      </w:r>
      <w:r w:rsidRPr="00AF2B26">
        <w:rPr>
          <w:rFonts w:ascii="Times New Roman" w:hAnsi="Times New Roman" w:cs="Times New Roman"/>
          <w:sz w:val="24"/>
          <w:szCs w:val="24"/>
        </w:rPr>
        <w:t xml:space="preserve"> ovog Zakona, a čiji rad ima bitan uticaj na profil rizičnosti UCITS fondova kojima društvo za upravljanje upravlja. Zahtjevi politike nagrađivanja iz ovog Zakona ne moraju se primjenjivati na navedena treća lica ako su ona na osnovu drugih relevantnih propisa podvrgnuta jednako efikasnim regulatornim zahtjevima u odnosu na politike nagrađivanja.</w:t>
      </w:r>
    </w:p>
    <w:p w:rsidR="00753DF0" w:rsidRDefault="00753DF0" w:rsidP="00594A4C">
      <w:pPr>
        <w:pStyle w:val="NoSpacing"/>
        <w:jc w:val="both"/>
        <w:rPr>
          <w:rFonts w:ascii="Times New Roman" w:hAnsi="Times New Roman" w:cs="Times New Roman"/>
          <w:sz w:val="24"/>
          <w:szCs w:val="24"/>
        </w:rPr>
      </w:pPr>
    </w:p>
    <w:p w:rsidR="00594A4C" w:rsidRPr="00AF2B26" w:rsidRDefault="00594A4C" w:rsidP="00594A4C">
      <w:pPr>
        <w:pStyle w:val="NoSpacing"/>
        <w:jc w:val="center"/>
        <w:rPr>
          <w:rFonts w:ascii="Times New Roman" w:hAnsi="Times New Roman" w:cs="Times New Roman"/>
          <w:b/>
          <w:sz w:val="24"/>
          <w:szCs w:val="24"/>
        </w:rPr>
      </w:pPr>
      <w:r w:rsidRPr="00AF2B26">
        <w:rPr>
          <w:rFonts w:ascii="Times New Roman" w:hAnsi="Times New Roman" w:cs="Times New Roman"/>
          <w:b/>
          <w:sz w:val="24"/>
          <w:szCs w:val="24"/>
        </w:rPr>
        <w:t>Zahtjevi politike nagrađivanja</w:t>
      </w:r>
    </w:p>
    <w:p w:rsidR="00594A4C" w:rsidRPr="00AF2B26" w:rsidRDefault="00594A4C" w:rsidP="00594A4C">
      <w:pPr>
        <w:pStyle w:val="NoSpacing"/>
        <w:jc w:val="center"/>
        <w:rPr>
          <w:rFonts w:ascii="Times New Roman" w:hAnsi="Times New Roman" w:cs="Times New Roman"/>
          <w:b/>
          <w:sz w:val="24"/>
          <w:szCs w:val="24"/>
        </w:rPr>
      </w:pPr>
      <w:r w:rsidRPr="00AF2B26">
        <w:rPr>
          <w:rFonts w:ascii="Times New Roman" w:hAnsi="Times New Roman" w:cs="Times New Roman"/>
          <w:b/>
          <w:sz w:val="24"/>
          <w:szCs w:val="24"/>
        </w:rPr>
        <w:t xml:space="preserve">Član </w:t>
      </w:r>
      <w:r w:rsidR="00F728D3">
        <w:rPr>
          <w:rFonts w:ascii="Times New Roman" w:hAnsi="Times New Roman" w:cs="Times New Roman"/>
          <w:b/>
          <w:sz w:val="24"/>
          <w:szCs w:val="24"/>
        </w:rPr>
        <w:t>71</w:t>
      </w:r>
      <w:r>
        <w:rPr>
          <w:rFonts w:ascii="Times New Roman" w:hAnsi="Times New Roman" w:cs="Times New Roman"/>
          <w:b/>
          <w:sz w:val="24"/>
          <w:szCs w:val="24"/>
        </w:rPr>
        <w:t>.</w:t>
      </w:r>
    </w:p>
    <w:p w:rsidR="00594A4C" w:rsidRDefault="00594A4C" w:rsidP="00594A4C">
      <w:pPr>
        <w:pStyle w:val="NoSpacing"/>
        <w:jc w:val="both"/>
        <w:rPr>
          <w:rFonts w:ascii="Times New Roman" w:hAnsi="Times New Roman" w:cs="Times New Roman"/>
          <w:sz w:val="24"/>
          <w:szCs w:val="24"/>
        </w:rPr>
      </w:pP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 xml:space="preserve">(1) Na način i u mjeri koja je </w:t>
      </w:r>
      <w:r w:rsidRPr="00710688">
        <w:rPr>
          <w:rFonts w:ascii="Times New Roman" w:hAnsi="Times New Roman" w:cs="Times New Roman"/>
          <w:sz w:val="24"/>
          <w:szCs w:val="24"/>
        </w:rPr>
        <w:t>primjerena</w:t>
      </w:r>
      <w:r w:rsidRPr="00AF2B26">
        <w:rPr>
          <w:rFonts w:ascii="Times New Roman" w:hAnsi="Times New Roman" w:cs="Times New Roman"/>
          <w:sz w:val="24"/>
          <w:szCs w:val="24"/>
        </w:rPr>
        <w:t xml:space="preserve"> sa obzirom na veličinu, unutrašnju organizaciju kao i vrstu, obim i složenost poslova koje društvo za upravljanje obavlja, prilikom uspostavljanja i sprovođenja politike nagrađivanja, društvo za upravljanje rukovodiće se sljedećim zahtjevima politike nagrađivanja:</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a) politika nagrađivanja dosljedno odražava i podstiče efikasno upravljanje rizicima i sprječava preuzimanje rizika koje nije u skladu sa profilom rizičnosti, pravilima i/ili prospektom UCITS fondova kojima društvo za upravljanje upravlja i ne dovodi u pitanje obavezu društva za upravljanje da postupa u najboljem interesu UCITS fondova kojima upravlja</w:t>
      </w:r>
      <w:r>
        <w:rPr>
          <w:rFonts w:ascii="Times New Roman" w:hAnsi="Times New Roman" w:cs="Times New Roman"/>
          <w:sz w:val="24"/>
          <w:szCs w:val="24"/>
        </w:rPr>
        <w:t>;</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b) politika nagrađivanja je usklađena s</w:t>
      </w:r>
      <w:r>
        <w:rPr>
          <w:rFonts w:ascii="Times New Roman" w:hAnsi="Times New Roman" w:cs="Times New Roman"/>
          <w:sz w:val="24"/>
          <w:szCs w:val="24"/>
        </w:rPr>
        <w:t>a</w:t>
      </w:r>
      <w:r w:rsidRPr="00AF2B26">
        <w:rPr>
          <w:rFonts w:ascii="Times New Roman" w:hAnsi="Times New Roman" w:cs="Times New Roman"/>
          <w:sz w:val="24"/>
          <w:szCs w:val="24"/>
        </w:rPr>
        <w:t xml:space="preserve"> poslovnom strategijom, ciljevima, vrijednostima i interesima društva za upravljanje, UCITS fondova kojima upravlja i investitora i uključuje mjere za izbjegavanje sukoba interesa</w:t>
      </w:r>
      <w:r>
        <w:rPr>
          <w:rFonts w:ascii="Times New Roman" w:hAnsi="Times New Roman" w:cs="Times New Roman"/>
          <w:sz w:val="24"/>
          <w:szCs w:val="24"/>
        </w:rPr>
        <w:t>;</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lastRenderedPageBreak/>
        <w:t xml:space="preserve">c) </w:t>
      </w:r>
      <w:r w:rsidRPr="00710688">
        <w:rPr>
          <w:rFonts w:ascii="Times New Roman" w:hAnsi="Times New Roman" w:cs="Times New Roman"/>
          <w:sz w:val="24"/>
          <w:szCs w:val="24"/>
        </w:rPr>
        <w:t>odbor direktora</w:t>
      </w:r>
      <w:r w:rsidRPr="00AF2B26">
        <w:rPr>
          <w:rFonts w:ascii="Times New Roman" w:hAnsi="Times New Roman" w:cs="Times New Roman"/>
          <w:sz w:val="24"/>
          <w:szCs w:val="24"/>
        </w:rPr>
        <w:t xml:space="preserve"> društva za upravljanje donosi i nadzire implementaciju osnovnih načela politike nagrađivanja, a koja je dužan da preispita najmanje jednom godišnje</w:t>
      </w:r>
      <w:r>
        <w:rPr>
          <w:rFonts w:ascii="Times New Roman" w:hAnsi="Times New Roman" w:cs="Times New Roman"/>
          <w:sz w:val="24"/>
          <w:szCs w:val="24"/>
        </w:rPr>
        <w:t>.</w:t>
      </w:r>
      <w:r w:rsidRPr="00AF2B26">
        <w:rPr>
          <w:rFonts w:ascii="Times New Roman" w:hAnsi="Times New Roman" w:cs="Times New Roman"/>
          <w:sz w:val="24"/>
          <w:szCs w:val="24"/>
        </w:rPr>
        <w:t xml:space="preserve"> </w:t>
      </w:r>
    </w:p>
    <w:p w:rsidR="00594A4C" w:rsidRPr="00AF2B26"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r w:rsidRPr="00AF2B26">
        <w:rPr>
          <w:rFonts w:ascii="Times New Roman" w:hAnsi="Times New Roman" w:cs="Times New Roman"/>
          <w:sz w:val="24"/>
          <w:szCs w:val="24"/>
        </w:rPr>
        <w:t xml:space="preserve">Članovi uprave društva za upravljanje koji su stručni u oblasti politika nagrađivanja i upravljanja rizicima donose politiku nagrađivanja uz </w:t>
      </w:r>
      <w:r w:rsidRPr="00710688">
        <w:rPr>
          <w:rFonts w:ascii="Times New Roman" w:hAnsi="Times New Roman" w:cs="Times New Roman"/>
          <w:sz w:val="24"/>
          <w:szCs w:val="24"/>
        </w:rPr>
        <w:t>saglasnost odbora direktora</w:t>
      </w:r>
      <w:r w:rsidRPr="00AF2B26">
        <w:rPr>
          <w:rFonts w:ascii="Times New Roman" w:hAnsi="Times New Roman" w:cs="Times New Roman"/>
          <w:sz w:val="24"/>
          <w:szCs w:val="24"/>
        </w:rPr>
        <w:t xml:space="preserve"> i odgovorni su za sprovođenje te politike.</w:t>
      </w:r>
    </w:p>
    <w:p w:rsidR="00594A4C" w:rsidRPr="00AF2B26" w:rsidRDefault="00594A4C" w:rsidP="00594A4C">
      <w:pPr>
        <w:pStyle w:val="NoSpacing"/>
        <w:jc w:val="both"/>
        <w:rPr>
          <w:rFonts w:ascii="Times New Roman" w:hAnsi="Times New Roman" w:cs="Times New Roman"/>
          <w:sz w:val="24"/>
          <w:szCs w:val="24"/>
        </w:rPr>
      </w:pPr>
      <w:r w:rsidRPr="00710688">
        <w:rPr>
          <w:rFonts w:ascii="Times New Roman" w:hAnsi="Times New Roman" w:cs="Times New Roman"/>
          <w:sz w:val="24"/>
          <w:szCs w:val="24"/>
        </w:rPr>
        <w:t>Odbor direktora dužan je donijeti odluke:</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1. o ukupnom iznosu varijabilnih nagrada za sve zaposlene društva za upravljanje u poslovnoj godini za određeni period procjene</w:t>
      </w:r>
      <w:r>
        <w:rPr>
          <w:rFonts w:ascii="Times New Roman" w:hAnsi="Times New Roman" w:cs="Times New Roman"/>
          <w:sz w:val="24"/>
          <w:szCs w:val="24"/>
        </w:rPr>
        <w:t>;</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2. na pojedinačnoj osnovi o nagradama članova uprave i lica odgovornih za rad kontrolnih funkcija i</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 xml:space="preserve">3. o smanjenju ili ukidanju varijabilnih nagrada zaposlenima, uključujući aktiviranje odredbi o </w:t>
      </w:r>
      <w:r w:rsidRPr="00BB4A42">
        <w:rPr>
          <w:rFonts w:ascii="Times New Roman" w:hAnsi="Times New Roman" w:cs="Times New Roman"/>
          <w:sz w:val="24"/>
          <w:szCs w:val="24"/>
        </w:rPr>
        <w:t>malusu</w:t>
      </w:r>
      <w:r w:rsidRPr="00AF2B26">
        <w:rPr>
          <w:rFonts w:ascii="Times New Roman" w:hAnsi="Times New Roman" w:cs="Times New Roman"/>
          <w:sz w:val="24"/>
          <w:szCs w:val="24"/>
        </w:rPr>
        <w:t xml:space="preserve"> ili povratu nagrada, ako dođe do bitnog narušavanja uspješnosti ili ostvarivanja gubitka društva za upravljanje.</w:t>
      </w:r>
    </w:p>
    <w:p w:rsidR="00594A4C" w:rsidRPr="00AF2B26"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(3)</w:t>
      </w:r>
      <w:r w:rsidRPr="00AF2B26">
        <w:rPr>
          <w:rFonts w:ascii="Times New Roman" w:hAnsi="Times New Roman" w:cs="Times New Roman"/>
          <w:sz w:val="24"/>
          <w:szCs w:val="24"/>
        </w:rPr>
        <w:t xml:space="preserve">Navedene odluke </w:t>
      </w:r>
      <w:r w:rsidRPr="00710688">
        <w:rPr>
          <w:rFonts w:ascii="Times New Roman" w:hAnsi="Times New Roman" w:cs="Times New Roman"/>
          <w:sz w:val="24"/>
          <w:szCs w:val="24"/>
        </w:rPr>
        <w:t>odbora direktora sprovodi uprava društva za upravljanje u skladu sa politikom nagrađivanja.</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d</w:t>
      </w:r>
      <w:r w:rsidRPr="00710688">
        <w:rPr>
          <w:rFonts w:ascii="Times New Roman" w:hAnsi="Times New Roman" w:cs="Times New Roman"/>
          <w:sz w:val="24"/>
          <w:szCs w:val="24"/>
        </w:rPr>
        <w:t>) odbor direktora</w:t>
      </w:r>
      <w:r w:rsidRPr="00AF2B26">
        <w:rPr>
          <w:rFonts w:ascii="Times New Roman" w:hAnsi="Times New Roman" w:cs="Times New Roman"/>
          <w:sz w:val="24"/>
          <w:szCs w:val="24"/>
        </w:rPr>
        <w:t xml:space="preserve"> društva za upravljanje dužan je da obezbijedi da sprovođenje politike nagrađivanja najmanje jednom godišnje podliježe glavnoj i nezavisnoj internoj provjeri usklađenosti s</w:t>
      </w:r>
      <w:r>
        <w:rPr>
          <w:rFonts w:ascii="Times New Roman" w:hAnsi="Times New Roman" w:cs="Times New Roman"/>
          <w:sz w:val="24"/>
          <w:szCs w:val="24"/>
        </w:rPr>
        <w:t>a</w:t>
      </w:r>
      <w:r w:rsidRPr="00AF2B26">
        <w:rPr>
          <w:rFonts w:ascii="Times New Roman" w:hAnsi="Times New Roman" w:cs="Times New Roman"/>
          <w:sz w:val="24"/>
          <w:szCs w:val="24"/>
        </w:rPr>
        <w:t xml:space="preserve"> politikama i procedurama vezanim uz nagrade</w:t>
      </w:r>
      <w:r>
        <w:rPr>
          <w:rFonts w:ascii="Times New Roman" w:hAnsi="Times New Roman" w:cs="Times New Roman"/>
          <w:sz w:val="24"/>
          <w:szCs w:val="24"/>
        </w:rPr>
        <w:t>;</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e) nagrade kontrolnih funkcija zavise od postignutih ciljeva povezanih sa njihovim radnim zadacima, nezavisno o uspješnosti poslovnih oblasti koja kontrolišu</w:t>
      </w:r>
      <w:r>
        <w:rPr>
          <w:rFonts w:ascii="Times New Roman" w:hAnsi="Times New Roman" w:cs="Times New Roman"/>
          <w:sz w:val="24"/>
          <w:szCs w:val="24"/>
        </w:rPr>
        <w:t>;</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 xml:space="preserve">f) </w:t>
      </w:r>
      <w:r w:rsidRPr="00710688">
        <w:rPr>
          <w:rFonts w:ascii="Times New Roman" w:hAnsi="Times New Roman" w:cs="Times New Roman"/>
          <w:sz w:val="24"/>
          <w:szCs w:val="24"/>
        </w:rPr>
        <w:t>nagrade viših rukovodilaca</w:t>
      </w:r>
      <w:r w:rsidRPr="00AF2B26">
        <w:rPr>
          <w:rFonts w:ascii="Times New Roman" w:hAnsi="Times New Roman" w:cs="Times New Roman"/>
          <w:sz w:val="24"/>
          <w:szCs w:val="24"/>
        </w:rPr>
        <w:t xml:space="preserve"> na poslovima upravljanja rizicima i praćenja usklađenosti podliježu neposrednom nadzoru od strane odbora za nagrađivanje ako je on osnovan. Kada odbor za nagrađivanje nije osnovan, nagrade viših rukovodilaca odgovornih za kontrolne funkcije u društvu za upravljanje, kao i drugih zaposlenih koji primaju najveće nagrade u društvu za upravljanje, podliježu neposrednom nadzoru </w:t>
      </w:r>
      <w:r w:rsidRPr="00710688">
        <w:rPr>
          <w:rFonts w:ascii="Times New Roman" w:hAnsi="Times New Roman" w:cs="Times New Roman"/>
          <w:sz w:val="24"/>
          <w:szCs w:val="24"/>
        </w:rPr>
        <w:t>odbora direktora;</w:t>
      </w:r>
    </w:p>
    <w:p w:rsidR="00594A4C" w:rsidRPr="00AF2B26"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g) kada su nagrade povezane</w:t>
      </w:r>
      <w:r w:rsidRPr="00AF2B26">
        <w:rPr>
          <w:rFonts w:ascii="Times New Roman" w:hAnsi="Times New Roman" w:cs="Times New Roman"/>
          <w:sz w:val="24"/>
          <w:szCs w:val="24"/>
        </w:rPr>
        <w:t xml:space="preserve"> s</w:t>
      </w:r>
      <w:r>
        <w:rPr>
          <w:rFonts w:ascii="Times New Roman" w:hAnsi="Times New Roman" w:cs="Times New Roman"/>
          <w:sz w:val="24"/>
          <w:szCs w:val="24"/>
        </w:rPr>
        <w:t>a</w:t>
      </w:r>
      <w:r w:rsidRPr="00AF2B26">
        <w:rPr>
          <w:rFonts w:ascii="Times New Roman" w:hAnsi="Times New Roman" w:cs="Times New Roman"/>
          <w:sz w:val="24"/>
          <w:szCs w:val="24"/>
        </w:rPr>
        <w:t xml:space="preserve"> uspješnošću, ukupni iznos nagrade zasniva se na kombinaciji ocjene uspješnosti pojedinca (uzimajući u obzir finansijske i nefinansijske kriterijume) i relevantne poslovne jedinice, kao i na ukupnim rezultatima društva za upravljanje i UCITS fondova kojima upravlja</w:t>
      </w:r>
      <w:r>
        <w:rPr>
          <w:rFonts w:ascii="Times New Roman" w:hAnsi="Times New Roman" w:cs="Times New Roman"/>
          <w:sz w:val="24"/>
          <w:szCs w:val="24"/>
        </w:rPr>
        <w:t>;</w:t>
      </w:r>
    </w:p>
    <w:p w:rsidR="00594A4C" w:rsidRPr="00AF2B26" w:rsidRDefault="00594A4C" w:rsidP="00594A4C">
      <w:pPr>
        <w:pStyle w:val="NoSpacing"/>
        <w:jc w:val="both"/>
        <w:rPr>
          <w:rFonts w:ascii="Times New Roman" w:hAnsi="Times New Roman" w:cs="Times New Roman"/>
          <w:sz w:val="24"/>
          <w:szCs w:val="24"/>
        </w:rPr>
      </w:pPr>
      <w:r w:rsidRPr="00710688">
        <w:rPr>
          <w:rFonts w:ascii="Times New Roman" w:hAnsi="Times New Roman" w:cs="Times New Roman"/>
          <w:sz w:val="24"/>
          <w:szCs w:val="24"/>
        </w:rPr>
        <w:t>h) ocjena uspješnosti odnosi se na višegodišnje razdoblje, odnosno vrši se na osnovu vremenskog okvira koji je usklađen sa preporučenim vremenskim periodom ulaganja investitora u UCITS fondu.</w:t>
      </w:r>
      <w:r w:rsidRPr="00AF2B26">
        <w:rPr>
          <w:rFonts w:ascii="Times New Roman" w:hAnsi="Times New Roman" w:cs="Times New Roman"/>
          <w:sz w:val="24"/>
          <w:szCs w:val="24"/>
        </w:rPr>
        <w:t xml:space="preserve"> Na taj se način obezbjeđuje da se ocjena uspješnosti zasniva na dugoročnijim rezultatima i rizicima ulaganja UCITS fonda </w:t>
      </w:r>
      <w:r>
        <w:rPr>
          <w:rFonts w:ascii="Times New Roman" w:hAnsi="Times New Roman" w:cs="Times New Roman"/>
          <w:sz w:val="24"/>
          <w:szCs w:val="24"/>
        </w:rPr>
        <w:t>kao i</w:t>
      </w:r>
      <w:r w:rsidRPr="00AF2B26">
        <w:rPr>
          <w:rFonts w:ascii="Times New Roman" w:hAnsi="Times New Roman" w:cs="Times New Roman"/>
          <w:sz w:val="24"/>
          <w:szCs w:val="24"/>
        </w:rPr>
        <w:t xml:space="preserve"> da se stvarna isplata nagrada rasporedi tokom relevantnog perioda</w:t>
      </w:r>
      <w:r>
        <w:rPr>
          <w:rFonts w:ascii="Times New Roman" w:hAnsi="Times New Roman" w:cs="Times New Roman"/>
          <w:sz w:val="24"/>
          <w:szCs w:val="24"/>
        </w:rPr>
        <w:t>;</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i) garantovane varijabilne nagrade su izuzetak i mogu se ugovoriti samo prilikom zapošljavanja novih zaposlenih, pri čemu su ograničeni na prvu godinu rada</w:t>
      </w:r>
      <w:r>
        <w:rPr>
          <w:rFonts w:ascii="Times New Roman" w:hAnsi="Times New Roman" w:cs="Times New Roman"/>
          <w:sz w:val="24"/>
          <w:szCs w:val="24"/>
        </w:rPr>
        <w:t>;</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j) fiksne i varijabilne nagrade su adekvatno uravnotežene. Fiksni dio nagrada mora predstavljati dovoljno visok udio u ukupnim nagradama, čime se omogućava sprovođenje fleksibilne politike varijabilnih nagrada, uključujući mogućnost neisplaćivanja varijabilnog dijela nagrada</w:t>
      </w:r>
      <w:r>
        <w:rPr>
          <w:rFonts w:ascii="Times New Roman" w:hAnsi="Times New Roman" w:cs="Times New Roman"/>
          <w:sz w:val="24"/>
          <w:szCs w:val="24"/>
        </w:rPr>
        <w:t>;</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k) nagrade koje se daju u slučaju prijevremenog prestanka ugovornog odnosa s</w:t>
      </w:r>
      <w:r>
        <w:rPr>
          <w:rFonts w:ascii="Times New Roman" w:hAnsi="Times New Roman" w:cs="Times New Roman"/>
          <w:sz w:val="24"/>
          <w:szCs w:val="24"/>
        </w:rPr>
        <w:t>a</w:t>
      </w:r>
      <w:r w:rsidRPr="00AF2B26">
        <w:rPr>
          <w:rFonts w:ascii="Times New Roman" w:hAnsi="Times New Roman" w:cs="Times New Roman"/>
          <w:sz w:val="24"/>
          <w:szCs w:val="24"/>
        </w:rPr>
        <w:t xml:space="preserve"> društvom za upravljanje odražavaju uspješnost postignutu u relevantnom periodu i određuju se na način koji ne nagrađuje neuspjeh</w:t>
      </w:r>
      <w:r>
        <w:rPr>
          <w:rFonts w:ascii="Times New Roman" w:hAnsi="Times New Roman" w:cs="Times New Roman"/>
          <w:sz w:val="24"/>
          <w:szCs w:val="24"/>
        </w:rPr>
        <w:t>;</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l) mjerenje uspješnosti, kao osnova za obračun varijabilnog dijela nagrada, mora biti prilagođeno svim vrstama rizika kojima je društvo za upravljanje izloženo ili kojima bi moglo biti izloženo</w:t>
      </w:r>
      <w:r>
        <w:rPr>
          <w:rFonts w:ascii="Times New Roman" w:hAnsi="Times New Roman" w:cs="Times New Roman"/>
          <w:sz w:val="24"/>
          <w:szCs w:val="24"/>
        </w:rPr>
        <w:t>;</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m) znatan dio, a u svakom slučaju najmanje 50% varijabilne nagrade, se sastoji od instrumenata (</w:t>
      </w:r>
      <w:r>
        <w:rPr>
          <w:rFonts w:ascii="Times New Roman" w:hAnsi="Times New Roman" w:cs="Times New Roman"/>
          <w:sz w:val="24"/>
          <w:szCs w:val="24"/>
        </w:rPr>
        <w:t>udjela</w:t>
      </w:r>
      <w:r w:rsidRPr="00AF2B26">
        <w:rPr>
          <w:rFonts w:ascii="Times New Roman" w:hAnsi="Times New Roman" w:cs="Times New Roman"/>
          <w:sz w:val="24"/>
          <w:szCs w:val="24"/>
        </w:rPr>
        <w:t xml:space="preserve"> relevantnog UCITS fonda ili ekvivalentnih nenovčanih instrumenata s</w:t>
      </w:r>
      <w:r>
        <w:rPr>
          <w:rFonts w:ascii="Times New Roman" w:hAnsi="Times New Roman" w:cs="Times New Roman"/>
          <w:sz w:val="24"/>
          <w:szCs w:val="24"/>
        </w:rPr>
        <w:t>a</w:t>
      </w:r>
      <w:r w:rsidRPr="00AF2B26">
        <w:rPr>
          <w:rFonts w:ascii="Times New Roman" w:hAnsi="Times New Roman" w:cs="Times New Roman"/>
          <w:sz w:val="24"/>
          <w:szCs w:val="24"/>
        </w:rPr>
        <w:t xml:space="preserve"> jednako djelotvornim podsticajima)</w:t>
      </w:r>
      <w:r>
        <w:rPr>
          <w:rFonts w:ascii="Times New Roman" w:hAnsi="Times New Roman" w:cs="Times New Roman"/>
          <w:sz w:val="24"/>
          <w:szCs w:val="24"/>
        </w:rPr>
        <w:t>.</w:t>
      </w:r>
    </w:p>
    <w:p w:rsidR="00594A4C" w:rsidRPr="00AF2B26"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AF2B26">
        <w:rPr>
          <w:rFonts w:ascii="Times New Roman" w:hAnsi="Times New Roman" w:cs="Times New Roman"/>
          <w:sz w:val="24"/>
          <w:szCs w:val="24"/>
        </w:rPr>
        <w:t>Takve obaveze nema ako imovina UCITS fondova pod upravljanjem društva za upravljanje čini manje od 50% ukupnog portfelja kojim upravlja društvo za upravljanje.</w:t>
      </w:r>
    </w:p>
    <w:p w:rsidR="00594A4C" w:rsidRPr="00AF2B26"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 xml:space="preserve">(5) </w:t>
      </w:r>
      <w:r w:rsidRPr="00AF2B26">
        <w:rPr>
          <w:rFonts w:ascii="Times New Roman" w:hAnsi="Times New Roman" w:cs="Times New Roman"/>
          <w:sz w:val="24"/>
          <w:szCs w:val="24"/>
        </w:rPr>
        <w:t>Navedeni instrumenti podliježu adekvatnoj politici zadržavanja, s</w:t>
      </w:r>
      <w:r>
        <w:rPr>
          <w:rFonts w:ascii="Times New Roman" w:hAnsi="Times New Roman" w:cs="Times New Roman"/>
          <w:sz w:val="24"/>
          <w:szCs w:val="24"/>
        </w:rPr>
        <w:t>a</w:t>
      </w:r>
      <w:r w:rsidRPr="00AF2B26">
        <w:rPr>
          <w:rFonts w:ascii="Times New Roman" w:hAnsi="Times New Roman" w:cs="Times New Roman"/>
          <w:sz w:val="24"/>
          <w:szCs w:val="24"/>
        </w:rPr>
        <w:t xml:space="preserve"> namjerom usklađivanja podsticaja koji se daju pojedincu s</w:t>
      </w:r>
      <w:r>
        <w:rPr>
          <w:rFonts w:ascii="Times New Roman" w:hAnsi="Times New Roman" w:cs="Times New Roman"/>
          <w:sz w:val="24"/>
          <w:szCs w:val="24"/>
        </w:rPr>
        <w:t>a</w:t>
      </w:r>
      <w:r w:rsidRPr="00AF2B26">
        <w:rPr>
          <w:rFonts w:ascii="Times New Roman" w:hAnsi="Times New Roman" w:cs="Times New Roman"/>
          <w:sz w:val="24"/>
          <w:szCs w:val="24"/>
        </w:rPr>
        <w:t xml:space="preserve"> interesima društva za upravljanje, UCITS fondova kojima upravlja i investitora.</w:t>
      </w:r>
    </w:p>
    <w:p w:rsidR="00594A4C" w:rsidRPr="00AF2B26"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 xml:space="preserve">(6) </w:t>
      </w:r>
      <w:r w:rsidRPr="00AF2B26">
        <w:rPr>
          <w:rFonts w:ascii="Times New Roman" w:hAnsi="Times New Roman" w:cs="Times New Roman"/>
          <w:sz w:val="24"/>
          <w:szCs w:val="24"/>
        </w:rPr>
        <w:t xml:space="preserve">Ovaj se zahtjev politike nagrađivanja primjenjuje na </w:t>
      </w:r>
      <w:r w:rsidRPr="00710688">
        <w:rPr>
          <w:rFonts w:ascii="Times New Roman" w:hAnsi="Times New Roman" w:cs="Times New Roman"/>
          <w:sz w:val="24"/>
          <w:szCs w:val="24"/>
        </w:rPr>
        <w:t>neodložen</w:t>
      </w:r>
      <w:r w:rsidRPr="00AF2B26">
        <w:rPr>
          <w:rFonts w:ascii="Times New Roman" w:hAnsi="Times New Roman" w:cs="Times New Roman"/>
          <w:sz w:val="24"/>
          <w:szCs w:val="24"/>
        </w:rPr>
        <w:t xml:space="preserve"> dio varijabilnih nagrada kao i na odložen dio varijabilnih nagrada </w:t>
      </w:r>
      <w:r>
        <w:rPr>
          <w:rFonts w:ascii="Times New Roman" w:hAnsi="Times New Roman" w:cs="Times New Roman"/>
          <w:sz w:val="24"/>
          <w:szCs w:val="24"/>
        </w:rPr>
        <w:t xml:space="preserve">na način da </w:t>
      </w:r>
      <w:r w:rsidRPr="00AF2B26">
        <w:rPr>
          <w:rFonts w:ascii="Times New Roman" w:hAnsi="Times New Roman" w:cs="Times New Roman"/>
          <w:sz w:val="24"/>
          <w:szCs w:val="24"/>
        </w:rPr>
        <w:t>znatan dio, a u svakom slučaju najmanje 40% varijabilne nagrade, daje se s</w:t>
      </w:r>
      <w:r>
        <w:rPr>
          <w:rFonts w:ascii="Times New Roman" w:hAnsi="Times New Roman" w:cs="Times New Roman"/>
          <w:sz w:val="24"/>
          <w:szCs w:val="24"/>
        </w:rPr>
        <w:t>a</w:t>
      </w:r>
      <w:r w:rsidRPr="00AF2B26">
        <w:rPr>
          <w:rFonts w:ascii="Times New Roman" w:hAnsi="Times New Roman" w:cs="Times New Roman"/>
          <w:sz w:val="24"/>
          <w:szCs w:val="24"/>
        </w:rPr>
        <w:t xml:space="preserve"> odlaganjem tokom perioda koji odgovara periodu preporučenog vremenskog perioda ulaganja </w:t>
      </w:r>
      <w:r>
        <w:rPr>
          <w:rFonts w:ascii="Times New Roman" w:hAnsi="Times New Roman" w:cs="Times New Roman"/>
          <w:sz w:val="24"/>
          <w:szCs w:val="24"/>
        </w:rPr>
        <w:t>investitora</w:t>
      </w:r>
      <w:r w:rsidRPr="00AF2B26">
        <w:rPr>
          <w:rFonts w:ascii="Times New Roman" w:hAnsi="Times New Roman" w:cs="Times New Roman"/>
          <w:sz w:val="24"/>
          <w:szCs w:val="24"/>
        </w:rPr>
        <w:t xml:space="preserve"> u UCITS fondu. Prilikom određenja vremenskog okvira odlaganja varijabilnog dijela nagrade, u obzir se uzima i profil rizičnosti relevantnog UCITS fonda</w:t>
      </w:r>
      <w:r>
        <w:rPr>
          <w:rFonts w:ascii="Times New Roman" w:hAnsi="Times New Roman" w:cs="Times New Roman"/>
          <w:sz w:val="24"/>
          <w:szCs w:val="24"/>
        </w:rPr>
        <w:t>.</w:t>
      </w:r>
    </w:p>
    <w:p w:rsidR="00594A4C" w:rsidRPr="00AF2B26"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 xml:space="preserve">(7) </w:t>
      </w:r>
      <w:r w:rsidRPr="00AF2B26">
        <w:rPr>
          <w:rFonts w:ascii="Times New Roman" w:hAnsi="Times New Roman" w:cs="Times New Roman"/>
          <w:sz w:val="24"/>
          <w:szCs w:val="24"/>
        </w:rPr>
        <w:t>U slučaju naročito visoke varijabilne nagrade najmanje 60% varijabilne nagrade će se odložiti.Period odlaganja varijabilnog dijela nagrada u svakom slučaju ne smije biti kraći od tri godine.</w:t>
      </w:r>
    </w:p>
    <w:p w:rsidR="00594A4C" w:rsidRPr="00AF2B26"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 xml:space="preserve">(8) </w:t>
      </w:r>
      <w:r w:rsidRPr="00AF2B26">
        <w:rPr>
          <w:rFonts w:ascii="Times New Roman" w:hAnsi="Times New Roman" w:cs="Times New Roman"/>
          <w:sz w:val="24"/>
          <w:szCs w:val="24"/>
        </w:rPr>
        <w:t>Društvo za upravljanje odložene nagrade ne smije isplaćivati odnosno dodjeljivati brže nego što proizlazi iz načela pravilnog vremenskog razgraničavanja. Načelo pravilnog vremenskog razgraničavanja pri isplati odnosno dodjeli odloženih nagrada nalaže da kod nagrada koje se odlažu tokom n godina, počevši od kraja perioda procjene, isplate nagrada na kraju svake godine od kraja perioda procjene čine odloženi iznos nagrada pomnožen sa 1/n.</w:t>
      </w:r>
    </w:p>
    <w:p w:rsidR="00594A4C" w:rsidRPr="00AF2B26"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 xml:space="preserve">(9) </w:t>
      </w:r>
      <w:r w:rsidRPr="00AF2B26">
        <w:rPr>
          <w:rFonts w:ascii="Times New Roman" w:hAnsi="Times New Roman" w:cs="Times New Roman"/>
          <w:sz w:val="24"/>
          <w:szCs w:val="24"/>
        </w:rPr>
        <w:t>Odloženi djelovi nagrada ne smiju se isplaćivati češće od jedanput godišnje, a prvi odloženi dio nagrada smije se isplatiti najmanje godinu dana nakon isteka perioda procjene.</w:t>
      </w:r>
    </w:p>
    <w:p w:rsidR="00594A4C" w:rsidRPr="00AF2B26"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(10) V</w:t>
      </w:r>
      <w:r w:rsidRPr="00AF2B26">
        <w:rPr>
          <w:rFonts w:ascii="Times New Roman" w:hAnsi="Times New Roman" w:cs="Times New Roman"/>
          <w:sz w:val="24"/>
          <w:szCs w:val="24"/>
        </w:rPr>
        <w:t>arijabilne nagrade, uključujući odložene djelove varijabilnih nagrada, daju se samo kada i ako je to održivo i opravdano. Varijabilne nagrade smatraju se održivima ako u periodu od utvrđivanja tih nagrada do njihove konačne isplate ne dođe do narušavanja finansijskog stanja društva za upravljanje, odnosno do ostvarivanja gubitka društva za upravljanje. Varijabilne nagrade smatraju se opravdanima ako su zasnovane na uspješnosti relevantne poslovne jedinice, UCITS fonda i/ili pojedinca.</w:t>
      </w:r>
    </w:p>
    <w:p w:rsidR="00594A4C" w:rsidRPr="00AF2B26"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 xml:space="preserve">(11) </w:t>
      </w:r>
      <w:r w:rsidRPr="00AF2B26">
        <w:rPr>
          <w:rFonts w:ascii="Times New Roman" w:hAnsi="Times New Roman" w:cs="Times New Roman"/>
          <w:sz w:val="24"/>
          <w:szCs w:val="24"/>
        </w:rPr>
        <w:t>U slučaju znatnog narušavanja uspješnosti ili ostvarenja gubitka društva za upravljanje i/ili UCITS fondova pod upravljanjem, ukupne varijabilne nagrade će se znatno umanjiti, pri čemu se u obzir uzimaju svi sljedeći oblici smanjenja nagrada:</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 smanjenje nagrada tekuće poslovne godine</w:t>
      </w:r>
      <w:r>
        <w:rPr>
          <w:rFonts w:ascii="Times New Roman" w:hAnsi="Times New Roman" w:cs="Times New Roman"/>
          <w:sz w:val="24"/>
          <w:szCs w:val="24"/>
        </w:rPr>
        <w:t>,</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 smanjenje odloženih, neisplaćenih nagrada (aktiviranjem odredbi o malusu) i</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 naknadno smanjenje već isplaćenih nagrada (aktiviranjem odredbi o povratu nagrada)</w:t>
      </w:r>
      <w:r>
        <w:rPr>
          <w:rFonts w:ascii="Times New Roman" w:hAnsi="Times New Roman" w:cs="Times New Roman"/>
          <w:sz w:val="24"/>
          <w:szCs w:val="24"/>
        </w:rPr>
        <w:t>.</w:t>
      </w:r>
    </w:p>
    <w:p w:rsidR="00594A4C" w:rsidRPr="00AF2B26"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(12) D</w:t>
      </w:r>
      <w:r w:rsidRPr="00AF2B26">
        <w:rPr>
          <w:rFonts w:ascii="Times New Roman" w:hAnsi="Times New Roman" w:cs="Times New Roman"/>
          <w:sz w:val="24"/>
          <w:szCs w:val="24"/>
        </w:rPr>
        <w:t xml:space="preserve">iskrecione </w:t>
      </w:r>
      <w:r>
        <w:rPr>
          <w:rFonts w:ascii="Times New Roman" w:hAnsi="Times New Roman" w:cs="Times New Roman"/>
          <w:sz w:val="24"/>
          <w:szCs w:val="24"/>
        </w:rPr>
        <w:t>penzione</w:t>
      </w:r>
      <w:r w:rsidRPr="00AF2B26">
        <w:rPr>
          <w:rFonts w:ascii="Times New Roman" w:hAnsi="Times New Roman" w:cs="Times New Roman"/>
          <w:sz w:val="24"/>
          <w:szCs w:val="24"/>
        </w:rPr>
        <w:t xml:space="preserve"> </w:t>
      </w:r>
      <w:r w:rsidRPr="00710688">
        <w:rPr>
          <w:rFonts w:ascii="Times New Roman" w:hAnsi="Times New Roman" w:cs="Times New Roman"/>
          <w:sz w:val="24"/>
          <w:szCs w:val="24"/>
        </w:rPr>
        <w:t>pogodnosti</w:t>
      </w:r>
      <w:r w:rsidRPr="00AF2B26">
        <w:rPr>
          <w:rFonts w:ascii="Times New Roman" w:hAnsi="Times New Roman" w:cs="Times New Roman"/>
          <w:sz w:val="24"/>
          <w:szCs w:val="24"/>
        </w:rPr>
        <w:t xml:space="preserve"> moraju biti usklađene s</w:t>
      </w:r>
      <w:r>
        <w:rPr>
          <w:rFonts w:ascii="Times New Roman" w:hAnsi="Times New Roman" w:cs="Times New Roman"/>
          <w:sz w:val="24"/>
          <w:szCs w:val="24"/>
        </w:rPr>
        <w:t>a</w:t>
      </w:r>
      <w:r w:rsidRPr="00AF2B26">
        <w:rPr>
          <w:rFonts w:ascii="Times New Roman" w:hAnsi="Times New Roman" w:cs="Times New Roman"/>
          <w:sz w:val="24"/>
          <w:szCs w:val="24"/>
        </w:rPr>
        <w:t xml:space="preserve"> poslovnom strategijom, ciljevima, vrijednostima i dugoročnim interesima društva za upravljanje i UCITS fondova kojim upravlja.</w:t>
      </w:r>
    </w:p>
    <w:p w:rsidR="00594A4C" w:rsidRPr="00AF2B26"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 xml:space="preserve">(13) </w:t>
      </w:r>
      <w:r w:rsidRPr="00AF2B26">
        <w:rPr>
          <w:rFonts w:ascii="Times New Roman" w:hAnsi="Times New Roman" w:cs="Times New Roman"/>
          <w:sz w:val="24"/>
          <w:szCs w:val="24"/>
        </w:rPr>
        <w:t xml:space="preserve">U slučaju prestanka radnog odnosa kada zaposleni ne odlazi u penziju, društvo za upravljanje će iznos diskrecionih </w:t>
      </w:r>
      <w:r>
        <w:rPr>
          <w:rFonts w:ascii="Times New Roman" w:hAnsi="Times New Roman" w:cs="Times New Roman"/>
          <w:sz w:val="24"/>
          <w:szCs w:val="24"/>
        </w:rPr>
        <w:t>penzionih</w:t>
      </w:r>
      <w:r w:rsidRPr="00AF2B26">
        <w:rPr>
          <w:rFonts w:ascii="Times New Roman" w:hAnsi="Times New Roman" w:cs="Times New Roman"/>
          <w:sz w:val="24"/>
          <w:szCs w:val="24"/>
        </w:rPr>
        <w:t xml:space="preserve"> pogodnosti zadržati tokom perioda od pet godina u obliku instrumenata iz tačke m) ovog stava.</w:t>
      </w:r>
    </w:p>
    <w:p w:rsidR="00594A4C" w:rsidRPr="00AF2B26"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 xml:space="preserve">(14) </w:t>
      </w:r>
      <w:r w:rsidRPr="00AF2B26">
        <w:rPr>
          <w:rFonts w:ascii="Times New Roman" w:hAnsi="Times New Roman" w:cs="Times New Roman"/>
          <w:sz w:val="24"/>
          <w:szCs w:val="24"/>
        </w:rPr>
        <w:t xml:space="preserve">U slučaju prestanka radnog odnosa kada zaposleni odlazi u penziju, diskrecione </w:t>
      </w:r>
      <w:r>
        <w:rPr>
          <w:rFonts w:ascii="Times New Roman" w:hAnsi="Times New Roman" w:cs="Times New Roman"/>
          <w:sz w:val="24"/>
          <w:szCs w:val="24"/>
        </w:rPr>
        <w:t>penzione</w:t>
      </w:r>
      <w:r w:rsidRPr="00AF2B26">
        <w:rPr>
          <w:rFonts w:ascii="Times New Roman" w:hAnsi="Times New Roman" w:cs="Times New Roman"/>
          <w:sz w:val="24"/>
          <w:szCs w:val="24"/>
        </w:rPr>
        <w:t xml:space="preserve"> pogodnosti se zaposlenom daju u obliku instrumenata iz tačke m) ovog stava uz uslov petogodišnjeg perioda zadržavanja.</w:t>
      </w:r>
    </w:p>
    <w:p w:rsidR="00594A4C" w:rsidRPr="00AF2B26"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(15) Z</w:t>
      </w:r>
      <w:r w:rsidRPr="00AF2B26">
        <w:rPr>
          <w:rFonts w:ascii="Times New Roman" w:hAnsi="Times New Roman" w:cs="Times New Roman"/>
          <w:sz w:val="24"/>
          <w:szCs w:val="24"/>
        </w:rPr>
        <w:t>aposleni društva za upravljanje ne smiju koristiti lične strategije zaštite od rizika, niti se smiju obezbijediti za slučaj gubitka nagrada ili nepovoljnog ishoda preuzetih rizika, jer se time narušava usklađenost njihovih nagrada s rizicima i</w:t>
      </w:r>
    </w:p>
    <w:p w:rsidR="00594A4C" w:rsidRPr="00AF2B26"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(16) V</w:t>
      </w:r>
      <w:r w:rsidRPr="00AF2B26">
        <w:rPr>
          <w:rFonts w:ascii="Times New Roman" w:hAnsi="Times New Roman" w:cs="Times New Roman"/>
          <w:sz w:val="24"/>
          <w:szCs w:val="24"/>
        </w:rPr>
        <w:t>arijabilne nagrade se neće isplaćivati odnosno davati preko trećih lica ili uz pomoć metoda koje omogućavaju ili olakšavaju izbjegavanje zahtjeva iz ovog Zakona.</w:t>
      </w:r>
    </w:p>
    <w:p w:rsidR="00594A4C" w:rsidRPr="00AF2B26"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(17) Zahtjevi iz st.</w:t>
      </w:r>
      <w:r w:rsidRPr="00AF2B26">
        <w:rPr>
          <w:rFonts w:ascii="Times New Roman" w:hAnsi="Times New Roman" w:cs="Times New Roman"/>
          <w:sz w:val="24"/>
          <w:szCs w:val="24"/>
        </w:rPr>
        <w:t xml:space="preserve"> 1. </w:t>
      </w:r>
      <w:r>
        <w:rPr>
          <w:rFonts w:ascii="Times New Roman" w:hAnsi="Times New Roman" w:cs="Times New Roman"/>
          <w:sz w:val="24"/>
          <w:szCs w:val="24"/>
        </w:rPr>
        <w:t xml:space="preserve">do 16. </w:t>
      </w:r>
      <w:r w:rsidRPr="00AF2B26">
        <w:rPr>
          <w:rFonts w:ascii="Times New Roman" w:hAnsi="Times New Roman" w:cs="Times New Roman"/>
          <w:sz w:val="24"/>
          <w:szCs w:val="24"/>
        </w:rPr>
        <w:t xml:space="preserve">ovog člana odnose se na sve oblike fiksnih i varijabilnih plaćanja i pogodnosti, u novcu ili u naturi, koje isplaćuje odnosno dodjeljuje društvo za upravljanje </w:t>
      </w:r>
      <w:r w:rsidRPr="002F6FA8">
        <w:rPr>
          <w:rFonts w:ascii="Times New Roman" w:hAnsi="Times New Roman" w:cs="Times New Roman"/>
          <w:sz w:val="24"/>
          <w:szCs w:val="24"/>
        </w:rPr>
        <w:t xml:space="preserve">i/ili </w:t>
      </w:r>
      <w:r w:rsidRPr="00BB4A42">
        <w:rPr>
          <w:rFonts w:ascii="Times New Roman" w:hAnsi="Times New Roman" w:cs="Times New Roman"/>
          <w:sz w:val="24"/>
          <w:szCs w:val="24"/>
        </w:rPr>
        <w:lastRenderedPageBreak/>
        <w:t>UCITS fond,</w:t>
      </w:r>
      <w:r w:rsidRPr="00AF2B26">
        <w:rPr>
          <w:rFonts w:ascii="Times New Roman" w:hAnsi="Times New Roman" w:cs="Times New Roman"/>
          <w:sz w:val="24"/>
          <w:szCs w:val="24"/>
        </w:rPr>
        <w:t xml:space="preserve"> uključujući nagrade povezane s</w:t>
      </w:r>
      <w:r>
        <w:rPr>
          <w:rFonts w:ascii="Times New Roman" w:hAnsi="Times New Roman" w:cs="Times New Roman"/>
          <w:sz w:val="24"/>
          <w:szCs w:val="24"/>
        </w:rPr>
        <w:t>a</w:t>
      </w:r>
      <w:r w:rsidRPr="00AF2B26">
        <w:rPr>
          <w:rFonts w:ascii="Times New Roman" w:hAnsi="Times New Roman" w:cs="Times New Roman"/>
          <w:sz w:val="24"/>
          <w:szCs w:val="24"/>
        </w:rPr>
        <w:t xml:space="preserve"> uspješnošću i prenosom </w:t>
      </w:r>
      <w:r>
        <w:rPr>
          <w:rFonts w:ascii="Times New Roman" w:hAnsi="Times New Roman" w:cs="Times New Roman"/>
          <w:sz w:val="24"/>
          <w:szCs w:val="24"/>
        </w:rPr>
        <w:t>udjela</w:t>
      </w:r>
      <w:r w:rsidRPr="00AF2B26">
        <w:rPr>
          <w:rFonts w:ascii="Times New Roman" w:hAnsi="Times New Roman" w:cs="Times New Roman"/>
          <w:sz w:val="24"/>
          <w:szCs w:val="24"/>
        </w:rPr>
        <w:t xml:space="preserve"> UCITS fondova, a koje se isplaćuju odnosno dodjeljuju u korist lica iz člana </w:t>
      </w:r>
      <w:r w:rsidR="00F728D3">
        <w:rPr>
          <w:rFonts w:ascii="Times New Roman" w:hAnsi="Times New Roman" w:cs="Times New Roman"/>
          <w:sz w:val="24"/>
          <w:szCs w:val="24"/>
        </w:rPr>
        <w:t>70</w:t>
      </w:r>
      <w:r w:rsidR="00710688" w:rsidRPr="002F6FA8">
        <w:rPr>
          <w:rFonts w:ascii="Times New Roman" w:hAnsi="Times New Roman" w:cs="Times New Roman"/>
          <w:sz w:val="24"/>
          <w:szCs w:val="24"/>
        </w:rPr>
        <w:t>. stav</w:t>
      </w:r>
      <w:r w:rsidRPr="002F6FA8">
        <w:rPr>
          <w:rFonts w:ascii="Times New Roman" w:hAnsi="Times New Roman" w:cs="Times New Roman"/>
          <w:sz w:val="24"/>
          <w:szCs w:val="24"/>
        </w:rPr>
        <w:t xml:space="preserve"> 2. i 3.</w:t>
      </w:r>
      <w:r w:rsidR="00462390">
        <w:rPr>
          <w:rFonts w:ascii="Times New Roman" w:hAnsi="Times New Roman" w:cs="Times New Roman"/>
          <w:sz w:val="24"/>
          <w:szCs w:val="24"/>
        </w:rPr>
        <w:t xml:space="preserve"> ovog Zakona.</w:t>
      </w:r>
    </w:p>
    <w:p w:rsidR="009113B9" w:rsidRDefault="009113B9" w:rsidP="00594A4C">
      <w:pPr>
        <w:pStyle w:val="NoSpacing"/>
        <w:jc w:val="center"/>
        <w:rPr>
          <w:rFonts w:ascii="Times New Roman" w:hAnsi="Times New Roman" w:cs="Times New Roman"/>
          <w:b/>
          <w:sz w:val="24"/>
          <w:szCs w:val="24"/>
        </w:rPr>
      </w:pPr>
    </w:p>
    <w:p w:rsidR="00594A4C" w:rsidRPr="00AF2B26" w:rsidRDefault="00594A4C" w:rsidP="00594A4C">
      <w:pPr>
        <w:pStyle w:val="NoSpacing"/>
        <w:jc w:val="center"/>
        <w:rPr>
          <w:rFonts w:ascii="Times New Roman" w:hAnsi="Times New Roman" w:cs="Times New Roman"/>
          <w:b/>
          <w:sz w:val="24"/>
          <w:szCs w:val="24"/>
        </w:rPr>
      </w:pPr>
      <w:r w:rsidRPr="00AF2B26">
        <w:rPr>
          <w:rFonts w:ascii="Times New Roman" w:hAnsi="Times New Roman" w:cs="Times New Roman"/>
          <w:b/>
          <w:sz w:val="24"/>
          <w:szCs w:val="24"/>
        </w:rPr>
        <w:t>Odbor za nagrađivanje</w:t>
      </w:r>
    </w:p>
    <w:p w:rsidR="00594A4C" w:rsidRPr="00AF2B26" w:rsidRDefault="00710688"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F728D3">
        <w:rPr>
          <w:rFonts w:ascii="Times New Roman" w:hAnsi="Times New Roman" w:cs="Times New Roman"/>
          <w:b/>
          <w:sz w:val="24"/>
          <w:szCs w:val="24"/>
        </w:rPr>
        <w:t>72</w:t>
      </w:r>
      <w:r w:rsidR="00594A4C">
        <w:rPr>
          <w:rFonts w:ascii="Times New Roman" w:hAnsi="Times New Roman" w:cs="Times New Roman"/>
          <w:b/>
          <w:sz w:val="24"/>
          <w:szCs w:val="24"/>
        </w:rPr>
        <w:t>.</w:t>
      </w:r>
    </w:p>
    <w:p w:rsidR="00594A4C" w:rsidRPr="00AF2B26" w:rsidRDefault="00594A4C" w:rsidP="00594A4C">
      <w:pPr>
        <w:pStyle w:val="NoSpacing"/>
        <w:jc w:val="both"/>
        <w:rPr>
          <w:rFonts w:ascii="Times New Roman" w:hAnsi="Times New Roman" w:cs="Times New Roman"/>
          <w:sz w:val="24"/>
          <w:szCs w:val="24"/>
        </w:rPr>
      </w:pP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(1) Društva za upravljanje koja su važna po svojoj veličini, organizacionoj strukturi, prirodi, obimu i složenosti poslova koje obavljaju ili veličini UCITS fondova kojima upravljaju, dužna su osnovati odbor za nagrađivanje.</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 xml:space="preserve">(2) </w:t>
      </w:r>
      <w:r w:rsidRPr="00710688">
        <w:rPr>
          <w:rFonts w:ascii="Times New Roman" w:hAnsi="Times New Roman" w:cs="Times New Roman"/>
          <w:sz w:val="24"/>
          <w:szCs w:val="24"/>
        </w:rPr>
        <w:t>Članovi odbora direktora</w:t>
      </w:r>
      <w:r w:rsidRPr="00AF2B26">
        <w:rPr>
          <w:rFonts w:ascii="Times New Roman" w:hAnsi="Times New Roman" w:cs="Times New Roman"/>
          <w:sz w:val="24"/>
          <w:szCs w:val="24"/>
        </w:rPr>
        <w:t xml:space="preserve"> između sebe biraju članove odbora za nagrađivanje, pri čemu </w:t>
      </w:r>
      <w:r w:rsidRPr="00D62585">
        <w:rPr>
          <w:rFonts w:ascii="Times New Roman" w:hAnsi="Times New Roman" w:cs="Times New Roman"/>
          <w:sz w:val="24"/>
          <w:szCs w:val="24"/>
        </w:rPr>
        <w:t xml:space="preserve">se odbor mora sastojati od najmanje dva člana od kojih je jedan predsjednik, </w:t>
      </w:r>
      <w:r w:rsidR="00710688">
        <w:rPr>
          <w:rFonts w:ascii="Times New Roman" w:hAnsi="Times New Roman" w:cs="Times New Roman"/>
          <w:sz w:val="24"/>
          <w:szCs w:val="24"/>
        </w:rPr>
        <w:t>koji</w:t>
      </w:r>
      <w:r w:rsidRPr="00D62585">
        <w:rPr>
          <w:rFonts w:ascii="Times New Roman" w:hAnsi="Times New Roman" w:cs="Times New Roman"/>
          <w:sz w:val="24"/>
          <w:szCs w:val="24"/>
        </w:rPr>
        <w:t xml:space="preserve"> </w:t>
      </w:r>
      <w:r w:rsidRPr="00AF2B26">
        <w:rPr>
          <w:rFonts w:ascii="Times New Roman" w:hAnsi="Times New Roman" w:cs="Times New Roman"/>
          <w:sz w:val="24"/>
          <w:szCs w:val="24"/>
        </w:rPr>
        <w:t>mora biti uspostavljen na način koji omogućava donošenje stručne i nezavisne procjene o politici nagrada i o uticaju nagrada na upravljanje rizicima.</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 xml:space="preserve">(3) Odbor za nagrađivanje </w:t>
      </w:r>
      <w:r w:rsidRPr="00D62585">
        <w:rPr>
          <w:rFonts w:ascii="Times New Roman" w:hAnsi="Times New Roman" w:cs="Times New Roman"/>
          <w:sz w:val="24"/>
          <w:szCs w:val="24"/>
        </w:rPr>
        <w:t xml:space="preserve">dužan je pripremati odluke </w:t>
      </w:r>
      <w:r w:rsidRPr="00F728D3">
        <w:rPr>
          <w:rFonts w:ascii="Times New Roman" w:hAnsi="Times New Roman" w:cs="Times New Roman"/>
          <w:sz w:val="24"/>
          <w:szCs w:val="24"/>
        </w:rPr>
        <w:t>odbora</w:t>
      </w:r>
      <w:r w:rsidR="00F728D3">
        <w:rPr>
          <w:rFonts w:ascii="Times New Roman" w:hAnsi="Times New Roman" w:cs="Times New Roman"/>
          <w:sz w:val="24"/>
          <w:szCs w:val="24"/>
        </w:rPr>
        <w:t xml:space="preserve"> direktora</w:t>
      </w:r>
      <w:r w:rsidRPr="00D62585">
        <w:rPr>
          <w:rFonts w:ascii="Times New Roman" w:hAnsi="Times New Roman" w:cs="Times New Roman"/>
          <w:sz w:val="24"/>
          <w:szCs w:val="24"/>
        </w:rPr>
        <w:t xml:space="preserve"> društva za upravljanje vezane uz primitke radnika, uključujući odluke koje imaju utjecaj na izloženost društva za upravljanje odnosno UCITS fonda rizicima </w:t>
      </w:r>
      <w:r w:rsidR="00F728D3">
        <w:rPr>
          <w:rFonts w:ascii="Times New Roman" w:hAnsi="Times New Roman" w:cs="Times New Roman"/>
          <w:sz w:val="24"/>
          <w:szCs w:val="24"/>
        </w:rPr>
        <w:t>kao i</w:t>
      </w:r>
      <w:r w:rsidRPr="00D62585">
        <w:rPr>
          <w:rFonts w:ascii="Times New Roman" w:hAnsi="Times New Roman" w:cs="Times New Roman"/>
          <w:sz w:val="24"/>
          <w:szCs w:val="24"/>
        </w:rPr>
        <w:t xml:space="preserve"> na upravljanje rizicima</w:t>
      </w:r>
      <w:r w:rsidRPr="00AF2B26">
        <w:rPr>
          <w:rFonts w:ascii="Times New Roman" w:hAnsi="Times New Roman" w:cs="Times New Roman"/>
          <w:sz w:val="24"/>
          <w:szCs w:val="24"/>
        </w:rPr>
        <w:t>. Odbor za nagrađivanje je dužan da u svome radu vodi računa o dugoročnim interesima investitora, drugih interesnih strana kao i o javnom interesu.</w:t>
      </w:r>
    </w:p>
    <w:p w:rsidR="00753DF0" w:rsidRPr="00462390"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 xml:space="preserve">(4) Kad je relevantnim propisom određeno da u </w:t>
      </w:r>
      <w:r w:rsidRPr="00710688">
        <w:rPr>
          <w:rFonts w:ascii="Times New Roman" w:hAnsi="Times New Roman" w:cs="Times New Roman"/>
          <w:sz w:val="24"/>
          <w:szCs w:val="24"/>
        </w:rPr>
        <w:t>odboru direktora</w:t>
      </w:r>
      <w:r w:rsidRPr="00AF2B26">
        <w:rPr>
          <w:rFonts w:ascii="Times New Roman" w:hAnsi="Times New Roman" w:cs="Times New Roman"/>
          <w:sz w:val="24"/>
          <w:szCs w:val="24"/>
        </w:rPr>
        <w:t xml:space="preserve"> mora biti predstavnik zaposlenih, odbor za nagrađivanje uključuje jednog ili više predstavnika zaposlenih.</w:t>
      </w:r>
    </w:p>
    <w:p w:rsidR="00753DF0" w:rsidRDefault="00753DF0" w:rsidP="00594A4C">
      <w:pPr>
        <w:pStyle w:val="NoSpacing"/>
        <w:jc w:val="both"/>
        <w:rPr>
          <w:rFonts w:ascii="Times New Roman" w:hAnsi="Times New Roman" w:cs="Times New Roman"/>
          <w:sz w:val="24"/>
          <w:szCs w:val="24"/>
          <w:highlight w:val="cyan"/>
        </w:rPr>
      </w:pPr>
    </w:p>
    <w:p w:rsidR="009113B9" w:rsidRDefault="009113B9" w:rsidP="00594A4C">
      <w:pPr>
        <w:pStyle w:val="NoSpacing"/>
        <w:jc w:val="center"/>
        <w:rPr>
          <w:rFonts w:ascii="Times New Roman" w:hAnsi="Times New Roman" w:cs="Times New Roman"/>
          <w:b/>
          <w:sz w:val="24"/>
          <w:szCs w:val="24"/>
        </w:rPr>
      </w:pPr>
    </w:p>
    <w:p w:rsidR="009113B9" w:rsidRDefault="009113B9" w:rsidP="00594A4C">
      <w:pPr>
        <w:pStyle w:val="NoSpacing"/>
        <w:jc w:val="center"/>
        <w:rPr>
          <w:rFonts w:ascii="Times New Roman" w:hAnsi="Times New Roman" w:cs="Times New Roman"/>
          <w:b/>
          <w:sz w:val="24"/>
          <w:szCs w:val="24"/>
        </w:rPr>
      </w:pPr>
    </w:p>
    <w:p w:rsidR="009113B9" w:rsidRDefault="009113B9" w:rsidP="00594A4C">
      <w:pPr>
        <w:pStyle w:val="NoSpacing"/>
        <w:jc w:val="center"/>
        <w:rPr>
          <w:rFonts w:ascii="Times New Roman" w:hAnsi="Times New Roman" w:cs="Times New Roman"/>
          <w:b/>
          <w:sz w:val="24"/>
          <w:szCs w:val="24"/>
        </w:rPr>
      </w:pPr>
    </w:p>
    <w:p w:rsidR="009113B9" w:rsidRDefault="009113B9" w:rsidP="00594A4C">
      <w:pPr>
        <w:pStyle w:val="NoSpacing"/>
        <w:jc w:val="center"/>
        <w:rPr>
          <w:rFonts w:ascii="Times New Roman" w:hAnsi="Times New Roman" w:cs="Times New Roman"/>
          <w:b/>
          <w:sz w:val="24"/>
          <w:szCs w:val="24"/>
        </w:rPr>
      </w:pPr>
    </w:p>
    <w:p w:rsidR="00594A4C" w:rsidRPr="00AF2B26" w:rsidRDefault="00594A4C" w:rsidP="00594A4C">
      <w:pPr>
        <w:pStyle w:val="NoSpacing"/>
        <w:jc w:val="center"/>
        <w:rPr>
          <w:rFonts w:ascii="Times New Roman" w:hAnsi="Times New Roman" w:cs="Times New Roman"/>
          <w:b/>
          <w:sz w:val="24"/>
          <w:szCs w:val="24"/>
        </w:rPr>
      </w:pPr>
      <w:r w:rsidRPr="00AF2B26">
        <w:rPr>
          <w:rFonts w:ascii="Times New Roman" w:hAnsi="Times New Roman" w:cs="Times New Roman"/>
          <w:b/>
          <w:sz w:val="24"/>
          <w:szCs w:val="24"/>
        </w:rPr>
        <w:t>Rješavanje pritužbi investitora</w:t>
      </w:r>
    </w:p>
    <w:p w:rsidR="00594A4C" w:rsidRPr="00AF2B26" w:rsidRDefault="00594A4C" w:rsidP="00594A4C">
      <w:pPr>
        <w:pStyle w:val="NoSpacing"/>
        <w:jc w:val="center"/>
        <w:rPr>
          <w:rFonts w:ascii="Times New Roman" w:hAnsi="Times New Roman" w:cs="Times New Roman"/>
          <w:b/>
          <w:sz w:val="24"/>
          <w:szCs w:val="24"/>
        </w:rPr>
      </w:pPr>
      <w:r w:rsidRPr="00AF2B26">
        <w:rPr>
          <w:rFonts w:ascii="Times New Roman" w:hAnsi="Times New Roman" w:cs="Times New Roman"/>
          <w:b/>
          <w:sz w:val="24"/>
          <w:szCs w:val="24"/>
        </w:rPr>
        <w:t xml:space="preserve">Član </w:t>
      </w:r>
      <w:r w:rsidR="00F728D3">
        <w:rPr>
          <w:rFonts w:ascii="Times New Roman" w:hAnsi="Times New Roman" w:cs="Times New Roman"/>
          <w:b/>
          <w:sz w:val="24"/>
          <w:szCs w:val="24"/>
        </w:rPr>
        <w:t>73</w:t>
      </w:r>
      <w:r>
        <w:rPr>
          <w:rFonts w:ascii="Times New Roman" w:hAnsi="Times New Roman" w:cs="Times New Roman"/>
          <w:b/>
          <w:sz w:val="24"/>
          <w:szCs w:val="24"/>
        </w:rPr>
        <w:t>.</w:t>
      </w:r>
    </w:p>
    <w:p w:rsidR="00594A4C" w:rsidRPr="00AF2B26" w:rsidRDefault="00594A4C" w:rsidP="00594A4C">
      <w:pPr>
        <w:pStyle w:val="NoSpacing"/>
        <w:jc w:val="both"/>
        <w:rPr>
          <w:rFonts w:ascii="Times New Roman" w:hAnsi="Times New Roman" w:cs="Times New Roman"/>
          <w:sz w:val="24"/>
          <w:szCs w:val="24"/>
        </w:rPr>
      </w:pP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 xml:space="preserve">(1) Društvo za upravljanje dužno je da uspostavi adekvatne postupke koji obezbjeđuju da se pritužbe investitora u UCITS fondove kojima društvo za upravljanje upravlja rješavaju na adekvatan način </w:t>
      </w:r>
      <w:r>
        <w:rPr>
          <w:rFonts w:ascii="Times New Roman" w:hAnsi="Times New Roman" w:cs="Times New Roman"/>
          <w:sz w:val="24"/>
          <w:szCs w:val="24"/>
        </w:rPr>
        <w:t>kao i</w:t>
      </w:r>
      <w:r w:rsidRPr="00AF2B26">
        <w:rPr>
          <w:rFonts w:ascii="Times New Roman" w:hAnsi="Times New Roman" w:cs="Times New Roman"/>
          <w:sz w:val="24"/>
          <w:szCs w:val="24"/>
        </w:rPr>
        <w:t xml:space="preserve"> da nema ograničenja za ostvarivanje prava investitora, naročito u slučaju kad je društvo za upravljanje iz države članice koja nije matična država članica UCITS fonda.</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(2) Društvo za upravljanje dužno je investitorima omogućiti podnošenje pritužbi na službenom jeziku ili jednom od službenih jezika države u kojoj se trguje investicionim jedinicama UCITS fonda.</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(3) Društvo za upravljanje dužno je da uspostavi adekvatne postupke koji osiguravaju da su informacije u vezi s</w:t>
      </w:r>
      <w:r>
        <w:rPr>
          <w:rFonts w:ascii="Times New Roman" w:hAnsi="Times New Roman" w:cs="Times New Roman"/>
          <w:sz w:val="24"/>
          <w:szCs w:val="24"/>
        </w:rPr>
        <w:t>a</w:t>
      </w:r>
      <w:r w:rsidRPr="00AF2B26">
        <w:rPr>
          <w:rFonts w:ascii="Times New Roman" w:hAnsi="Times New Roman" w:cs="Times New Roman"/>
          <w:sz w:val="24"/>
          <w:szCs w:val="24"/>
        </w:rPr>
        <w:t xml:space="preserve"> postupkom rješavanja pritužbi investitora dostupne i javnosti i nadležnom organu matične države članice UCITS fonda i da nadležni organ matične države članice UCITS fonda </w:t>
      </w:r>
      <w:r w:rsidRPr="00015DD8">
        <w:rPr>
          <w:rFonts w:ascii="Times New Roman" w:hAnsi="Times New Roman" w:cs="Times New Roman"/>
          <w:sz w:val="24"/>
          <w:szCs w:val="24"/>
        </w:rPr>
        <w:t xml:space="preserve">može informacije iz </w:t>
      </w:r>
      <w:r w:rsidR="00A85C0E">
        <w:rPr>
          <w:rFonts w:ascii="Times New Roman" w:hAnsi="Times New Roman" w:cs="Times New Roman"/>
          <w:sz w:val="24"/>
          <w:szCs w:val="24"/>
        </w:rPr>
        <w:t>dijela trinaest poglavlja 3. i 4.</w:t>
      </w:r>
      <w:r w:rsidRPr="00015DD8">
        <w:rPr>
          <w:rFonts w:ascii="Times New Roman" w:hAnsi="Times New Roman" w:cs="Times New Roman"/>
          <w:sz w:val="24"/>
          <w:szCs w:val="24"/>
        </w:rPr>
        <w:t xml:space="preserve"> ovog Zakona</w:t>
      </w:r>
      <w:r w:rsidRPr="00AF2B26">
        <w:rPr>
          <w:rFonts w:ascii="Times New Roman" w:hAnsi="Times New Roman" w:cs="Times New Roman"/>
          <w:sz w:val="24"/>
          <w:szCs w:val="24"/>
        </w:rPr>
        <w:t xml:space="preserve"> dobiti direktno od društva za upravljanje.</w:t>
      </w:r>
    </w:p>
    <w:p w:rsidR="00594A4C" w:rsidRPr="00945FAB" w:rsidRDefault="00594A4C" w:rsidP="00945FAB">
      <w:pPr>
        <w:pStyle w:val="NoSpacing"/>
        <w:jc w:val="both"/>
        <w:rPr>
          <w:rFonts w:ascii="Times New Roman" w:hAnsi="Times New Roman" w:cs="Times New Roman"/>
          <w:sz w:val="24"/>
          <w:szCs w:val="24"/>
        </w:rPr>
      </w:pPr>
      <w:r w:rsidRPr="00AF2B26">
        <w:rPr>
          <w:rFonts w:ascii="Times New Roman" w:hAnsi="Times New Roman" w:cs="Times New Roman"/>
          <w:sz w:val="24"/>
          <w:szCs w:val="24"/>
        </w:rPr>
        <w:t>(4) Društvo za upravljanje dužno je čuvati dokumentaciju o svim pritužbama i mjerama koje su na osnovu njih preduzete, na način i u rokovima propisanim ovim Zakonom i propisima donijetim na osnovu ovog Zakona.</w:t>
      </w:r>
    </w:p>
    <w:p w:rsidR="00594A4C" w:rsidRDefault="00594A4C" w:rsidP="00594A4C">
      <w:pPr>
        <w:pStyle w:val="NoSpacing"/>
        <w:jc w:val="center"/>
        <w:rPr>
          <w:rFonts w:ascii="Times New Roman" w:hAnsi="Times New Roman" w:cs="Times New Roman"/>
          <w:b/>
          <w:sz w:val="24"/>
          <w:szCs w:val="24"/>
        </w:rPr>
      </w:pPr>
    </w:p>
    <w:p w:rsidR="00594A4C" w:rsidRPr="00AF2B26" w:rsidRDefault="00594A4C" w:rsidP="00594A4C">
      <w:pPr>
        <w:pStyle w:val="NoSpacing"/>
        <w:jc w:val="center"/>
        <w:rPr>
          <w:rFonts w:ascii="Times New Roman" w:hAnsi="Times New Roman" w:cs="Times New Roman"/>
          <w:b/>
          <w:sz w:val="24"/>
          <w:szCs w:val="24"/>
        </w:rPr>
      </w:pPr>
      <w:r w:rsidRPr="00AF2B26">
        <w:rPr>
          <w:rFonts w:ascii="Times New Roman" w:hAnsi="Times New Roman" w:cs="Times New Roman"/>
          <w:b/>
          <w:sz w:val="24"/>
          <w:szCs w:val="24"/>
        </w:rPr>
        <w:t>Rješavanje sporova između društva za upravljanje i investitora</w:t>
      </w:r>
    </w:p>
    <w:p w:rsidR="00594A4C" w:rsidRPr="00AF2B26" w:rsidRDefault="00594A4C" w:rsidP="00594A4C">
      <w:pPr>
        <w:pStyle w:val="NoSpacing"/>
        <w:jc w:val="center"/>
        <w:rPr>
          <w:rFonts w:ascii="Times New Roman" w:hAnsi="Times New Roman" w:cs="Times New Roman"/>
          <w:b/>
          <w:sz w:val="24"/>
          <w:szCs w:val="24"/>
        </w:rPr>
      </w:pPr>
      <w:r w:rsidRPr="00AF2B26">
        <w:rPr>
          <w:rFonts w:ascii="Times New Roman" w:hAnsi="Times New Roman" w:cs="Times New Roman"/>
          <w:b/>
          <w:sz w:val="24"/>
          <w:szCs w:val="24"/>
        </w:rPr>
        <w:t xml:space="preserve">Član </w:t>
      </w:r>
      <w:r w:rsidR="00F728D3">
        <w:rPr>
          <w:rFonts w:ascii="Times New Roman" w:hAnsi="Times New Roman" w:cs="Times New Roman"/>
          <w:b/>
          <w:sz w:val="24"/>
          <w:szCs w:val="24"/>
        </w:rPr>
        <w:t>74</w:t>
      </w:r>
      <w:r>
        <w:rPr>
          <w:rFonts w:ascii="Times New Roman" w:hAnsi="Times New Roman" w:cs="Times New Roman"/>
          <w:b/>
          <w:sz w:val="24"/>
          <w:szCs w:val="24"/>
        </w:rPr>
        <w:t>.</w:t>
      </w:r>
    </w:p>
    <w:p w:rsidR="00594A4C" w:rsidRPr="00AF2B26" w:rsidRDefault="00594A4C" w:rsidP="00594A4C">
      <w:pPr>
        <w:pStyle w:val="NoSpacing"/>
        <w:jc w:val="both"/>
        <w:rPr>
          <w:rFonts w:ascii="Times New Roman" w:hAnsi="Times New Roman" w:cs="Times New Roman"/>
          <w:sz w:val="24"/>
          <w:szCs w:val="24"/>
        </w:rPr>
      </w:pP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lastRenderedPageBreak/>
        <w:t>(1) Bez uticaja na mogućnost rješavanja sporova pred sudom ili drugim nadležnim organom, društvo za upravljanje dužno je</w:t>
      </w:r>
      <w:r>
        <w:rPr>
          <w:rFonts w:ascii="Times New Roman" w:hAnsi="Times New Roman" w:cs="Times New Roman"/>
          <w:sz w:val="24"/>
          <w:szCs w:val="24"/>
        </w:rPr>
        <w:t xml:space="preserve"> da obezbijedi</w:t>
      </w:r>
      <w:r w:rsidRPr="00AF2B26">
        <w:rPr>
          <w:rFonts w:ascii="Times New Roman" w:hAnsi="Times New Roman" w:cs="Times New Roman"/>
          <w:sz w:val="24"/>
          <w:szCs w:val="24"/>
        </w:rPr>
        <w:t xml:space="preserve"> uslove za vansudsko rješavanje sporova, putem arbitraže, između društva za upravljanje i investitora u UCITS fondove kojima društvo upravlja.</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(2) Društvo za upravljanje dužno je da buduće investitore u UCITS fondove upozna sa načinom i postupkom rješavanja sporova putem arbitraže.</w:t>
      </w:r>
    </w:p>
    <w:p w:rsidR="00594A4C" w:rsidRPr="00AF2B26" w:rsidRDefault="00594A4C" w:rsidP="00594A4C">
      <w:pPr>
        <w:pStyle w:val="NoSpacing"/>
        <w:jc w:val="both"/>
        <w:rPr>
          <w:rFonts w:ascii="Times New Roman" w:hAnsi="Times New Roman" w:cs="Times New Roman"/>
          <w:sz w:val="24"/>
          <w:szCs w:val="24"/>
        </w:rPr>
      </w:pPr>
      <w:r w:rsidRPr="00AF2B26">
        <w:rPr>
          <w:rFonts w:ascii="Times New Roman" w:hAnsi="Times New Roman" w:cs="Times New Roman"/>
          <w:sz w:val="24"/>
          <w:szCs w:val="24"/>
        </w:rPr>
        <w:t>(3) Ako se radi o sporu koji je nastao ili bi mogao nastati iz ugovora koji je zaključen s</w:t>
      </w:r>
      <w:r>
        <w:rPr>
          <w:rFonts w:ascii="Times New Roman" w:hAnsi="Times New Roman" w:cs="Times New Roman"/>
          <w:sz w:val="24"/>
          <w:szCs w:val="24"/>
        </w:rPr>
        <w:t>a</w:t>
      </w:r>
      <w:r w:rsidRPr="00AF2B26">
        <w:rPr>
          <w:rFonts w:ascii="Times New Roman" w:hAnsi="Times New Roman" w:cs="Times New Roman"/>
          <w:sz w:val="24"/>
          <w:szCs w:val="24"/>
        </w:rPr>
        <w:t xml:space="preserve"> investitorom, ugovor o arbitraži mora biti sadržan u posebnoj ispravi koju su potpisale obje stranke, u kojoj ne smije biti drugih </w:t>
      </w:r>
      <w:r w:rsidR="00945FAB">
        <w:rPr>
          <w:rFonts w:ascii="Times New Roman" w:hAnsi="Times New Roman" w:cs="Times New Roman"/>
          <w:sz w:val="24"/>
          <w:szCs w:val="24"/>
        </w:rPr>
        <w:t>dogovora</w:t>
      </w:r>
      <w:r w:rsidRPr="00AF2B26">
        <w:rPr>
          <w:rFonts w:ascii="Times New Roman" w:hAnsi="Times New Roman" w:cs="Times New Roman"/>
          <w:sz w:val="24"/>
          <w:szCs w:val="24"/>
        </w:rPr>
        <w:t xml:space="preserve"> osim onih koji se odnose na arbitražni postupak.</w:t>
      </w:r>
    </w:p>
    <w:p w:rsidR="007300A5" w:rsidRDefault="007300A5" w:rsidP="00594A4C">
      <w:pPr>
        <w:pStyle w:val="NoSpacing"/>
        <w:rPr>
          <w:rFonts w:ascii="Times New Roman" w:hAnsi="Times New Roman" w:cs="Times New Roman"/>
          <w:b/>
          <w:sz w:val="24"/>
          <w:szCs w:val="24"/>
        </w:rPr>
      </w:pPr>
    </w:p>
    <w:p w:rsidR="007300A5" w:rsidRDefault="007300A5" w:rsidP="00594A4C">
      <w:pPr>
        <w:pStyle w:val="NoSpacing"/>
        <w:rPr>
          <w:rFonts w:ascii="Times New Roman" w:hAnsi="Times New Roman" w:cs="Times New Roman"/>
          <w:b/>
          <w:sz w:val="24"/>
          <w:szCs w:val="24"/>
        </w:rPr>
      </w:pPr>
      <w:r>
        <w:rPr>
          <w:rFonts w:ascii="Times New Roman" w:hAnsi="Times New Roman" w:cs="Times New Roman"/>
          <w:b/>
          <w:sz w:val="24"/>
          <w:szCs w:val="24"/>
        </w:rPr>
        <w:t xml:space="preserve">POGLAVLJE IV – </w:t>
      </w:r>
      <w:r w:rsidR="00C9156A">
        <w:rPr>
          <w:rFonts w:ascii="Times New Roman" w:hAnsi="Times New Roman" w:cs="Times New Roman"/>
          <w:b/>
          <w:sz w:val="24"/>
          <w:szCs w:val="24"/>
        </w:rPr>
        <w:t xml:space="preserve">Prenos upravljanja UCITS fondom </w:t>
      </w:r>
    </w:p>
    <w:p w:rsidR="007300A5" w:rsidRDefault="007300A5" w:rsidP="00594A4C">
      <w:pPr>
        <w:pStyle w:val="NoSpacing"/>
        <w:rPr>
          <w:rFonts w:ascii="Times New Roman" w:hAnsi="Times New Roman" w:cs="Times New Roman"/>
          <w:b/>
          <w:sz w:val="24"/>
          <w:szCs w:val="24"/>
        </w:rPr>
      </w:pPr>
    </w:p>
    <w:p w:rsidR="00594A4C" w:rsidRPr="007300A5" w:rsidRDefault="00C9156A" w:rsidP="0096052A">
      <w:pPr>
        <w:pStyle w:val="NoSpacing"/>
        <w:jc w:val="center"/>
        <w:rPr>
          <w:rFonts w:ascii="Times New Roman" w:hAnsi="Times New Roman" w:cs="Times New Roman"/>
          <w:b/>
          <w:i/>
          <w:sz w:val="24"/>
          <w:szCs w:val="24"/>
        </w:rPr>
      </w:pPr>
      <w:r>
        <w:rPr>
          <w:rFonts w:ascii="Times New Roman" w:hAnsi="Times New Roman" w:cs="Times New Roman"/>
          <w:b/>
          <w:i/>
          <w:sz w:val="24"/>
          <w:szCs w:val="24"/>
        </w:rPr>
        <w:t>D</w:t>
      </w:r>
      <w:r w:rsidRPr="007300A5">
        <w:rPr>
          <w:rFonts w:ascii="Times New Roman" w:hAnsi="Times New Roman" w:cs="Times New Roman"/>
          <w:b/>
          <w:i/>
          <w:sz w:val="24"/>
          <w:szCs w:val="24"/>
        </w:rPr>
        <w:t>obrovoljni prenos upravljanja ucits fondom na drugo društvo za upravljanje</w:t>
      </w:r>
    </w:p>
    <w:p w:rsidR="00FB7273" w:rsidRDefault="00FB7273" w:rsidP="00C9156A">
      <w:pPr>
        <w:pStyle w:val="NoSpacing"/>
        <w:rPr>
          <w:rFonts w:ascii="Times New Roman" w:hAnsi="Times New Roman" w:cs="Times New Roman"/>
          <w:b/>
          <w:sz w:val="24"/>
          <w:szCs w:val="24"/>
        </w:rPr>
      </w:pPr>
    </w:p>
    <w:p w:rsidR="00594A4C" w:rsidRPr="006B4E57" w:rsidRDefault="00594A4C" w:rsidP="00594A4C">
      <w:pPr>
        <w:pStyle w:val="NoSpacing"/>
        <w:jc w:val="center"/>
        <w:rPr>
          <w:rFonts w:ascii="Times New Roman" w:hAnsi="Times New Roman" w:cs="Times New Roman"/>
          <w:b/>
          <w:sz w:val="24"/>
          <w:szCs w:val="24"/>
        </w:rPr>
      </w:pPr>
      <w:r w:rsidRPr="006B4E57">
        <w:rPr>
          <w:rFonts w:ascii="Times New Roman" w:hAnsi="Times New Roman" w:cs="Times New Roman"/>
          <w:b/>
          <w:sz w:val="24"/>
          <w:szCs w:val="24"/>
        </w:rPr>
        <w:t>Prenos upravljanja UCITS fondom na drugo društvo za upravljanje</w:t>
      </w:r>
    </w:p>
    <w:p w:rsidR="00594A4C" w:rsidRDefault="00594A4C"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Čl</w:t>
      </w:r>
      <w:r w:rsidR="00945FAB">
        <w:rPr>
          <w:rFonts w:ascii="Times New Roman" w:hAnsi="Times New Roman" w:cs="Times New Roman"/>
          <w:b/>
          <w:sz w:val="24"/>
          <w:szCs w:val="24"/>
        </w:rPr>
        <w:t xml:space="preserve">an </w:t>
      </w:r>
      <w:r w:rsidR="00F728D3">
        <w:rPr>
          <w:rFonts w:ascii="Times New Roman" w:hAnsi="Times New Roman" w:cs="Times New Roman"/>
          <w:b/>
          <w:sz w:val="24"/>
          <w:szCs w:val="24"/>
        </w:rPr>
        <w:t>75</w:t>
      </w:r>
      <w:r>
        <w:rPr>
          <w:rFonts w:ascii="Times New Roman" w:hAnsi="Times New Roman" w:cs="Times New Roman"/>
          <w:b/>
          <w:sz w:val="24"/>
          <w:szCs w:val="24"/>
        </w:rPr>
        <w:t>.</w:t>
      </w:r>
    </w:p>
    <w:p w:rsidR="00594A4C" w:rsidRPr="006B4E57" w:rsidRDefault="00594A4C" w:rsidP="00594A4C">
      <w:pPr>
        <w:pStyle w:val="NoSpacing"/>
        <w:jc w:val="center"/>
        <w:rPr>
          <w:rFonts w:ascii="Times New Roman" w:hAnsi="Times New Roman" w:cs="Times New Roman"/>
          <w:b/>
          <w:sz w:val="24"/>
          <w:szCs w:val="24"/>
        </w:rPr>
      </w:pPr>
    </w:p>
    <w:p w:rsidR="00594A4C" w:rsidRPr="006B4E57"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 xml:space="preserve">(1) Društvo za </w:t>
      </w:r>
      <w:r>
        <w:rPr>
          <w:rFonts w:ascii="Times New Roman" w:hAnsi="Times New Roman" w:cs="Times New Roman"/>
          <w:sz w:val="24"/>
          <w:szCs w:val="24"/>
        </w:rPr>
        <w:t>upravljanje (društvo prenosioc</w:t>
      </w:r>
      <w:r w:rsidRPr="006B4E57">
        <w:rPr>
          <w:rFonts w:ascii="Times New Roman" w:hAnsi="Times New Roman" w:cs="Times New Roman"/>
          <w:sz w:val="24"/>
          <w:szCs w:val="24"/>
        </w:rPr>
        <w:t>) ima pravo prenijeti upravljanje UCITS fondom na neko drugo društvo za u</w:t>
      </w:r>
      <w:r>
        <w:rPr>
          <w:rFonts w:ascii="Times New Roman" w:hAnsi="Times New Roman" w:cs="Times New Roman"/>
          <w:sz w:val="24"/>
          <w:szCs w:val="24"/>
        </w:rPr>
        <w:t>pravljanje (društvo preuzimaoc</w:t>
      </w:r>
      <w:r w:rsidRPr="006B4E57">
        <w:rPr>
          <w:rFonts w:ascii="Times New Roman" w:hAnsi="Times New Roman" w:cs="Times New Roman"/>
          <w:sz w:val="24"/>
          <w:szCs w:val="24"/>
        </w:rPr>
        <w:t>).</w:t>
      </w:r>
    </w:p>
    <w:p w:rsidR="00594A4C"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(2) Prije pr</w:t>
      </w:r>
      <w:r w:rsidRPr="006B4E57">
        <w:rPr>
          <w:rFonts w:ascii="Times New Roman" w:hAnsi="Times New Roman" w:cs="Times New Roman"/>
          <w:sz w:val="24"/>
          <w:szCs w:val="24"/>
        </w:rPr>
        <w:t>enosa upravljanja UC</w:t>
      </w:r>
      <w:r>
        <w:rPr>
          <w:rFonts w:ascii="Times New Roman" w:hAnsi="Times New Roman" w:cs="Times New Roman"/>
          <w:sz w:val="24"/>
          <w:szCs w:val="24"/>
        </w:rPr>
        <w:t>ITS fondom, društvo preuzimaoc</w:t>
      </w:r>
      <w:r w:rsidRPr="006B4E57">
        <w:rPr>
          <w:rFonts w:ascii="Times New Roman" w:hAnsi="Times New Roman" w:cs="Times New Roman"/>
          <w:sz w:val="24"/>
          <w:szCs w:val="24"/>
        </w:rPr>
        <w:t xml:space="preserve"> mora dobiti </w:t>
      </w:r>
      <w:r>
        <w:rPr>
          <w:rFonts w:ascii="Times New Roman" w:hAnsi="Times New Roman" w:cs="Times New Roman"/>
          <w:sz w:val="24"/>
          <w:szCs w:val="24"/>
        </w:rPr>
        <w:t>dozvolu za rad</w:t>
      </w:r>
      <w:r w:rsidRPr="006B4E57">
        <w:rPr>
          <w:rFonts w:ascii="Times New Roman" w:hAnsi="Times New Roman" w:cs="Times New Roman"/>
          <w:sz w:val="24"/>
          <w:szCs w:val="24"/>
        </w:rPr>
        <w:t xml:space="preserve"> </w:t>
      </w:r>
      <w:r>
        <w:rPr>
          <w:rFonts w:ascii="Times New Roman" w:hAnsi="Times New Roman" w:cs="Times New Roman"/>
          <w:sz w:val="24"/>
          <w:szCs w:val="24"/>
        </w:rPr>
        <w:t>Komisije</w:t>
      </w:r>
      <w:r w:rsidRPr="006B4E57">
        <w:rPr>
          <w:rFonts w:ascii="Times New Roman" w:hAnsi="Times New Roman" w:cs="Times New Roman"/>
          <w:sz w:val="24"/>
          <w:szCs w:val="24"/>
        </w:rPr>
        <w:t>.</w:t>
      </w:r>
    </w:p>
    <w:p w:rsidR="00594A4C" w:rsidRPr="006B4E57"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(3) O pr</w:t>
      </w:r>
      <w:r w:rsidRPr="006B4E57">
        <w:rPr>
          <w:rFonts w:ascii="Times New Roman" w:hAnsi="Times New Roman" w:cs="Times New Roman"/>
          <w:sz w:val="24"/>
          <w:szCs w:val="24"/>
        </w:rPr>
        <w:t>enosu upravljanja, društva za upravljanje s</w:t>
      </w:r>
      <w:r>
        <w:rPr>
          <w:rFonts w:ascii="Times New Roman" w:hAnsi="Times New Roman" w:cs="Times New Roman"/>
          <w:sz w:val="24"/>
          <w:szCs w:val="24"/>
        </w:rPr>
        <w:t>klapaju ugovor koji mora sadrž</w:t>
      </w:r>
      <w:r w:rsidRPr="006B4E57">
        <w:rPr>
          <w:rFonts w:ascii="Times New Roman" w:hAnsi="Times New Roman" w:cs="Times New Roman"/>
          <w:sz w:val="24"/>
          <w:szCs w:val="24"/>
        </w:rPr>
        <w:t>ati:</w:t>
      </w:r>
    </w:p>
    <w:p w:rsidR="00594A4C" w:rsidRPr="006B4E57" w:rsidRDefault="00594A4C" w:rsidP="00FB7273">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 xml:space="preserve">1. </w:t>
      </w:r>
      <w:r>
        <w:rPr>
          <w:rFonts w:ascii="Times New Roman" w:hAnsi="Times New Roman" w:cs="Times New Roman"/>
          <w:sz w:val="24"/>
          <w:szCs w:val="24"/>
        </w:rPr>
        <w:t>o</w:t>
      </w:r>
      <w:r w:rsidRPr="00834196">
        <w:rPr>
          <w:rFonts w:ascii="Times New Roman" w:hAnsi="Times New Roman" w:cs="Times New Roman"/>
          <w:sz w:val="24"/>
          <w:szCs w:val="24"/>
        </w:rPr>
        <w:t>pis svih postupaka i radnji koje će društva za upravljanje preduzeti u vezi sa</w:t>
      </w:r>
      <w:r>
        <w:rPr>
          <w:rFonts w:ascii="Times New Roman" w:hAnsi="Times New Roman" w:cs="Times New Roman"/>
          <w:sz w:val="24"/>
          <w:szCs w:val="24"/>
        </w:rPr>
        <w:t xml:space="preserve"> </w:t>
      </w:r>
      <w:r w:rsidRPr="00834196">
        <w:rPr>
          <w:rFonts w:ascii="Times New Roman" w:hAnsi="Times New Roman" w:cs="Times New Roman"/>
          <w:sz w:val="24"/>
          <w:szCs w:val="24"/>
        </w:rPr>
        <w:t>prenosom upravljanja</w:t>
      </w:r>
      <w:r w:rsidRPr="006B4E57">
        <w:rPr>
          <w:rFonts w:ascii="Times New Roman" w:hAnsi="Times New Roman" w:cs="Times New Roman"/>
          <w:sz w:val="24"/>
          <w:szCs w:val="24"/>
        </w:rPr>
        <w:t xml:space="preserve"> i</w:t>
      </w:r>
    </w:p>
    <w:p w:rsidR="00594A4C" w:rsidRPr="006B4E57" w:rsidRDefault="00594A4C" w:rsidP="00FB7273">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 xml:space="preserve">2. </w:t>
      </w:r>
      <w:r>
        <w:rPr>
          <w:rFonts w:ascii="Times New Roman" w:hAnsi="Times New Roman" w:cs="Times New Roman"/>
          <w:sz w:val="24"/>
          <w:szCs w:val="24"/>
        </w:rPr>
        <w:t>p</w:t>
      </w:r>
      <w:r w:rsidRPr="00834196">
        <w:rPr>
          <w:rFonts w:ascii="Times New Roman" w:hAnsi="Times New Roman" w:cs="Times New Roman"/>
          <w:sz w:val="24"/>
          <w:szCs w:val="24"/>
        </w:rPr>
        <w:t>lanirani datum prenosa upravljanja na drugo društvo za upravljanje</w:t>
      </w:r>
      <w:r>
        <w:rPr>
          <w:rFonts w:ascii="Times New Roman" w:hAnsi="Times New Roman" w:cs="Times New Roman"/>
          <w:sz w:val="24"/>
          <w:szCs w:val="24"/>
        </w:rPr>
        <w:t>, pri čemu do pr</w:t>
      </w:r>
      <w:r w:rsidRPr="006B4E57">
        <w:rPr>
          <w:rFonts w:ascii="Times New Roman" w:hAnsi="Times New Roman" w:cs="Times New Roman"/>
          <w:sz w:val="24"/>
          <w:szCs w:val="24"/>
        </w:rPr>
        <w:t xml:space="preserve">enosa upravljanja ne smije doći prije isteka roka od 30 dana od dana </w:t>
      </w:r>
      <w:r>
        <w:rPr>
          <w:rFonts w:ascii="Times New Roman" w:hAnsi="Times New Roman" w:cs="Times New Roman"/>
          <w:sz w:val="24"/>
          <w:szCs w:val="24"/>
        </w:rPr>
        <w:t>dobijanja</w:t>
      </w:r>
      <w:r w:rsidRPr="006B4E57">
        <w:rPr>
          <w:rFonts w:ascii="Times New Roman" w:hAnsi="Times New Roman" w:cs="Times New Roman"/>
          <w:sz w:val="24"/>
          <w:szCs w:val="24"/>
        </w:rPr>
        <w:t xml:space="preserve"> </w:t>
      </w:r>
      <w:r>
        <w:rPr>
          <w:rFonts w:ascii="Times New Roman" w:hAnsi="Times New Roman" w:cs="Times New Roman"/>
          <w:sz w:val="24"/>
          <w:szCs w:val="24"/>
        </w:rPr>
        <w:t>saglasnosti</w:t>
      </w:r>
      <w:r w:rsidRPr="006B4E57">
        <w:rPr>
          <w:rFonts w:ascii="Times New Roman" w:hAnsi="Times New Roman" w:cs="Times New Roman"/>
          <w:sz w:val="24"/>
          <w:szCs w:val="24"/>
        </w:rPr>
        <w:t xml:space="preserve"> </w:t>
      </w:r>
      <w:r>
        <w:rPr>
          <w:rFonts w:ascii="Times New Roman" w:hAnsi="Times New Roman" w:cs="Times New Roman"/>
          <w:sz w:val="24"/>
          <w:szCs w:val="24"/>
        </w:rPr>
        <w:t>Komisije</w:t>
      </w:r>
      <w:r w:rsidRPr="006B4E57">
        <w:rPr>
          <w:rFonts w:ascii="Times New Roman" w:hAnsi="Times New Roman" w:cs="Times New Roman"/>
          <w:sz w:val="24"/>
          <w:szCs w:val="24"/>
        </w:rPr>
        <w:t>.</w:t>
      </w:r>
    </w:p>
    <w:p w:rsidR="00594A4C" w:rsidRPr="006B4E57"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(4) U postupku pr</w:t>
      </w:r>
      <w:r w:rsidRPr="006B4E57">
        <w:rPr>
          <w:rFonts w:ascii="Times New Roman" w:hAnsi="Times New Roman" w:cs="Times New Roman"/>
          <w:sz w:val="24"/>
          <w:szCs w:val="24"/>
        </w:rPr>
        <w:t>enosa upravljanja UCITS fondom prenosi se cjelokupni UCITS fond drugom društvu za upravljanje</w:t>
      </w:r>
      <w:r w:rsidRPr="00834196">
        <w:rPr>
          <w:rFonts w:ascii="Times New Roman" w:hAnsi="Times New Roman" w:cs="Times New Roman"/>
          <w:sz w:val="24"/>
          <w:szCs w:val="24"/>
        </w:rPr>
        <w:t>.</w:t>
      </w:r>
    </w:p>
    <w:p w:rsidR="00594A4C" w:rsidRPr="007300A5" w:rsidRDefault="00594A4C" w:rsidP="007300A5">
      <w:pPr>
        <w:pStyle w:val="NoSpacing"/>
        <w:jc w:val="both"/>
        <w:rPr>
          <w:rFonts w:ascii="Times New Roman" w:hAnsi="Times New Roman" w:cs="Times New Roman"/>
          <w:sz w:val="24"/>
          <w:szCs w:val="24"/>
        </w:rPr>
      </w:pPr>
      <w:r w:rsidRPr="006B4E57">
        <w:rPr>
          <w:rFonts w:ascii="Times New Roman" w:hAnsi="Times New Roman" w:cs="Times New Roman"/>
          <w:sz w:val="24"/>
          <w:szCs w:val="24"/>
        </w:rPr>
        <w:t xml:space="preserve">(5) </w:t>
      </w:r>
      <w:r>
        <w:rPr>
          <w:rFonts w:ascii="Times New Roman" w:hAnsi="Times New Roman" w:cs="Times New Roman"/>
          <w:sz w:val="24"/>
          <w:szCs w:val="24"/>
        </w:rPr>
        <w:t>Investitori</w:t>
      </w:r>
      <w:r w:rsidRPr="006B4E57">
        <w:rPr>
          <w:rFonts w:ascii="Times New Roman" w:hAnsi="Times New Roman" w:cs="Times New Roman"/>
          <w:sz w:val="24"/>
          <w:szCs w:val="24"/>
        </w:rPr>
        <w:t xml:space="preserve"> UCITS fonda koji se prenosi ne p</w:t>
      </w:r>
      <w:r>
        <w:rPr>
          <w:rFonts w:ascii="Times New Roman" w:hAnsi="Times New Roman" w:cs="Times New Roman"/>
          <w:sz w:val="24"/>
          <w:szCs w:val="24"/>
        </w:rPr>
        <w:t>laćaju izlazne naknade zbog pr</w:t>
      </w:r>
      <w:r w:rsidRPr="006B4E57">
        <w:rPr>
          <w:rFonts w:ascii="Times New Roman" w:hAnsi="Times New Roman" w:cs="Times New Roman"/>
          <w:sz w:val="24"/>
          <w:szCs w:val="24"/>
        </w:rPr>
        <w:t xml:space="preserve">enosa upravljanja na drugo društvo za upravljanje u </w:t>
      </w:r>
      <w:r>
        <w:rPr>
          <w:rFonts w:ascii="Times New Roman" w:hAnsi="Times New Roman" w:cs="Times New Roman"/>
          <w:sz w:val="24"/>
          <w:szCs w:val="24"/>
        </w:rPr>
        <w:t>periodu od dana dostave obavještenja</w:t>
      </w:r>
      <w:r w:rsidRPr="006B4E57">
        <w:rPr>
          <w:rFonts w:ascii="Times New Roman" w:hAnsi="Times New Roman" w:cs="Times New Roman"/>
          <w:sz w:val="24"/>
          <w:szCs w:val="24"/>
        </w:rPr>
        <w:t xml:space="preserve"> u skladu s</w:t>
      </w:r>
      <w:r>
        <w:rPr>
          <w:rFonts w:ascii="Times New Roman" w:hAnsi="Times New Roman" w:cs="Times New Roman"/>
          <w:sz w:val="24"/>
          <w:szCs w:val="24"/>
        </w:rPr>
        <w:t>a član</w:t>
      </w:r>
      <w:r w:rsidRPr="006B4E57">
        <w:rPr>
          <w:rFonts w:ascii="Times New Roman" w:hAnsi="Times New Roman" w:cs="Times New Roman"/>
          <w:sz w:val="24"/>
          <w:szCs w:val="24"/>
        </w:rPr>
        <w:t xml:space="preserve">om </w:t>
      </w:r>
      <w:r w:rsidR="00F728D3">
        <w:rPr>
          <w:rFonts w:ascii="Times New Roman" w:hAnsi="Times New Roman" w:cs="Times New Roman"/>
          <w:sz w:val="24"/>
          <w:szCs w:val="24"/>
        </w:rPr>
        <w:t>78</w:t>
      </w:r>
      <w:r>
        <w:rPr>
          <w:rFonts w:ascii="Times New Roman" w:hAnsi="Times New Roman" w:cs="Times New Roman"/>
          <w:sz w:val="24"/>
          <w:szCs w:val="24"/>
        </w:rPr>
        <w:t>. stav</w:t>
      </w:r>
      <w:r w:rsidRPr="006B4E57">
        <w:rPr>
          <w:rFonts w:ascii="Times New Roman" w:hAnsi="Times New Roman" w:cs="Times New Roman"/>
          <w:sz w:val="24"/>
          <w:szCs w:val="24"/>
        </w:rPr>
        <w:t xml:space="preserve"> 2</w:t>
      </w:r>
      <w:r>
        <w:rPr>
          <w:rFonts w:ascii="Times New Roman" w:hAnsi="Times New Roman" w:cs="Times New Roman"/>
          <w:sz w:val="24"/>
          <w:szCs w:val="24"/>
        </w:rPr>
        <w:t>. ovog</w:t>
      </w:r>
      <w:r w:rsidRPr="006B4E57">
        <w:rPr>
          <w:rFonts w:ascii="Times New Roman" w:hAnsi="Times New Roman" w:cs="Times New Roman"/>
          <w:sz w:val="24"/>
          <w:szCs w:val="24"/>
        </w:rPr>
        <w:t xml:space="preserve"> Zakona pa do ist</w:t>
      </w:r>
      <w:r>
        <w:rPr>
          <w:rFonts w:ascii="Times New Roman" w:hAnsi="Times New Roman" w:cs="Times New Roman"/>
          <w:sz w:val="24"/>
          <w:szCs w:val="24"/>
        </w:rPr>
        <w:t>eka roka od 30 dana od dana pr</w:t>
      </w:r>
      <w:r w:rsidRPr="006B4E57">
        <w:rPr>
          <w:rFonts w:ascii="Times New Roman" w:hAnsi="Times New Roman" w:cs="Times New Roman"/>
          <w:sz w:val="24"/>
          <w:szCs w:val="24"/>
        </w:rPr>
        <w:t>enosa upravljanja.</w:t>
      </w:r>
    </w:p>
    <w:p w:rsidR="00594A4C" w:rsidRDefault="00594A4C" w:rsidP="00594A4C">
      <w:pPr>
        <w:pStyle w:val="NoSpacing"/>
        <w:jc w:val="center"/>
        <w:rPr>
          <w:rFonts w:ascii="Times New Roman" w:hAnsi="Times New Roman" w:cs="Times New Roman"/>
          <w:b/>
          <w:sz w:val="24"/>
          <w:szCs w:val="24"/>
        </w:rPr>
      </w:pPr>
    </w:p>
    <w:p w:rsidR="00594A4C" w:rsidRPr="006B4E57" w:rsidRDefault="00594A4C"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Zahtjev za </w:t>
      </w:r>
      <w:r w:rsidRPr="006B4E57">
        <w:rPr>
          <w:rFonts w:ascii="Times New Roman" w:hAnsi="Times New Roman" w:cs="Times New Roman"/>
          <w:b/>
          <w:sz w:val="24"/>
          <w:szCs w:val="24"/>
        </w:rPr>
        <w:t xml:space="preserve">davanje </w:t>
      </w:r>
      <w:r>
        <w:rPr>
          <w:rFonts w:ascii="Times New Roman" w:hAnsi="Times New Roman" w:cs="Times New Roman"/>
          <w:b/>
          <w:sz w:val="24"/>
          <w:szCs w:val="24"/>
        </w:rPr>
        <w:t>saglasnosti</w:t>
      </w:r>
      <w:r w:rsidRPr="006B4E57">
        <w:rPr>
          <w:rFonts w:ascii="Times New Roman" w:hAnsi="Times New Roman" w:cs="Times New Roman"/>
          <w:b/>
          <w:sz w:val="24"/>
          <w:szCs w:val="24"/>
        </w:rPr>
        <w:t xml:space="preserve"> za </w:t>
      </w:r>
      <w:r>
        <w:rPr>
          <w:rFonts w:ascii="Times New Roman" w:hAnsi="Times New Roman" w:cs="Times New Roman"/>
          <w:b/>
          <w:sz w:val="24"/>
          <w:szCs w:val="24"/>
        </w:rPr>
        <w:t>prenošenje</w:t>
      </w:r>
      <w:r w:rsidRPr="006B4E57">
        <w:rPr>
          <w:rFonts w:ascii="Times New Roman" w:hAnsi="Times New Roman" w:cs="Times New Roman"/>
          <w:b/>
          <w:sz w:val="24"/>
          <w:szCs w:val="24"/>
        </w:rPr>
        <w:t xml:space="preserve"> upravljanja UCITS fondom</w:t>
      </w:r>
    </w:p>
    <w:p w:rsidR="00594A4C" w:rsidRDefault="00594A4C"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F728D3">
        <w:rPr>
          <w:rFonts w:ascii="Times New Roman" w:hAnsi="Times New Roman" w:cs="Times New Roman"/>
          <w:b/>
          <w:sz w:val="24"/>
          <w:szCs w:val="24"/>
        </w:rPr>
        <w:t>76</w:t>
      </w:r>
      <w:r>
        <w:rPr>
          <w:rFonts w:ascii="Times New Roman" w:hAnsi="Times New Roman" w:cs="Times New Roman"/>
          <w:b/>
          <w:sz w:val="24"/>
          <w:szCs w:val="24"/>
        </w:rPr>
        <w:t>.</w:t>
      </w:r>
    </w:p>
    <w:p w:rsidR="00594A4C" w:rsidRPr="006B4E57" w:rsidRDefault="00594A4C" w:rsidP="00594A4C">
      <w:pPr>
        <w:pStyle w:val="NoSpacing"/>
        <w:jc w:val="center"/>
        <w:rPr>
          <w:rFonts w:ascii="Times New Roman" w:hAnsi="Times New Roman" w:cs="Times New Roman"/>
          <w:b/>
          <w:sz w:val="24"/>
          <w:szCs w:val="24"/>
        </w:rPr>
      </w:pPr>
    </w:p>
    <w:p w:rsidR="00594A4C" w:rsidRDefault="00FB7273" w:rsidP="00594A4C">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w:t>
      </w:r>
      <w:r w:rsidR="00594A4C" w:rsidRPr="00D508E1">
        <w:rPr>
          <w:rFonts w:ascii="Times New Roman" w:hAnsi="Times New Roman" w:cs="Times New Roman"/>
          <w:sz w:val="24"/>
          <w:szCs w:val="24"/>
        </w:rPr>
        <w:t xml:space="preserve">Zahtjev za davanje saglasnosti za prenošenje upravljanja </w:t>
      </w:r>
      <w:r w:rsidR="00594A4C" w:rsidRPr="006B4E57">
        <w:rPr>
          <w:rFonts w:ascii="Times New Roman" w:hAnsi="Times New Roman" w:cs="Times New Roman"/>
          <w:sz w:val="24"/>
          <w:szCs w:val="24"/>
        </w:rPr>
        <w:t>U</w:t>
      </w:r>
      <w:r w:rsidR="00594A4C">
        <w:rPr>
          <w:rFonts w:ascii="Times New Roman" w:hAnsi="Times New Roman" w:cs="Times New Roman"/>
          <w:sz w:val="24"/>
          <w:szCs w:val="24"/>
        </w:rPr>
        <w:t xml:space="preserve">CITS fondom </w:t>
      </w:r>
      <w:r w:rsidR="00594A4C" w:rsidRPr="00D508E1">
        <w:rPr>
          <w:rFonts w:ascii="Times New Roman" w:hAnsi="Times New Roman" w:cs="Times New Roman"/>
          <w:sz w:val="24"/>
          <w:szCs w:val="24"/>
        </w:rPr>
        <w:t>podnosi društvo za upravljanje</w:t>
      </w:r>
      <w:r w:rsidR="00594A4C">
        <w:rPr>
          <w:rFonts w:ascii="Times New Roman" w:hAnsi="Times New Roman" w:cs="Times New Roman"/>
          <w:sz w:val="24"/>
          <w:szCs w:val="24"/>
        </w:rPr>
        <w:t xml:space="preserve"> preuzimaoc.</w:t>
      </w:r>
    </w:p>
    <w:p w:rsidR="00594A4C" w:rsidRPr="00D508E1" w:rsidRDefault="00FB7273" w:rsidP="00594A4C">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r w:rsidR="00594A4C" w:rsidRPr="00D508E1">
        <w:rPr>
          <w:rFonts w:ascii="Times New Roman" w:hAnsi="Times New Roman" w:cs="Times New Roman"/>
          <w:sz w:val="24"/>
          <w:szCs w:val="24"/>
        </w:rPr>
        <w:t xml:space="preserve">Zahtjev za davanje saglasnosti za prenošenje upravljanja </w:t>
      </w:r>
      <w:r w:rsidR="00594A4C">
        <w:rPr>
          <w:rFonts w:ascii="Times New Roman" w:hAnsi="Times New Roman" w:cs="Times New Roman"/>
          <w:sz w:val="24"/>
          <w:szCs w:val="24"/>
        </w:rPr>
        <w:t xml:space="preserve">UCITS </w:t>
      </w:r>
      <w:r w:rsidR="00594A4C" w:rsidRPr="00D508E1">
        <w:rPr>
          <w:rFonts w:ascii="Times New Roman" w:hAnsi="Times New Roman" w:cs="Times New Roman"/>
          <w:sz w:val="24"/>
          <w:szCs w:val="24"/>
        </w:rPr>
        <w:t>fondom mora da sadrži:</w:t>
      </w:r>
    </w:p>
    <w:p w:rsidR="00594A4C" w:rsidRPr="00D508E1" w:rsidRDefault="00594A4C" w:rsidP="00FB7273">
      <w:pPr>
        <w:pStyle w:val="NoSpacing"/>
        <w:ind w:left="426"/>
        <w:jc w:val="both"/>
        <w:rPr>
          <w:rFonts w:ascii="Times New Roman" w:hAnsi="Times New Roman" w:cs="Times New Roman"/>
          <w:sz w:val="24"/>
          <w:szCs w:val="24"/>
        </w:rPr>
      </w:pPr>
      <w:r w:rsidRPr="00D508E1">
        <w:rPr>
          <w:rFonts w:ascii="Times New Roman" w:hAnsi="Times New Roman" w:cs="Times New Roman"/>
          <w:sz w:val="24"/>
          <w:szCs w:val="24"/>
        </w:rPr>
        <w:t xml:space="preserve">- naziv društva za upravljanje na koje se prenosi upravljanje </w:t>
      </w:r>
      <w:r>
        <w:rPr>
          <w:rFonts w:ascii="Times New Roman" w:hAnsi="Times New Roman" w:cs="Times New Roman"/>
          <w:sz w:val="24"/>
          <w:szCs w:val="24"/>
        </w:rPr>
        <w:t>UCITS</w:t>
      </w:r>
      <w:r w:rsidRPr="00D508E1">
        <w:rPr>
          <w:rFonts w:ascii="Times New Roman" w:hAnsi="Times New Roman" w:cs="Times New Roman"/>
          <w:sz w:val="24"/>
          <w:szCs w:val="24"/>
        </w:rPr>
        <w:t xml:space="preserve"> fondom,</w:t>
      </w:r>
    </w:p>
    <w:p w:rsidR="00594A4C" w:rsidRPr="00D508E1" w:rsidRDefault="00594A4C" w:rsidP="00FB7273">
      <w:pPr>
        <w:pStyle w:val="NoSpacing"/>
        <w:ind w:left="426"/>
        <w:jc w:val="both"/>
        <w:rPr>
          <w:rFonts w:ascii="Times New Roman" w:hAnsi="Times New Roman" w:cs="Times New Roman"/>
          <w:sz w:val="24"/>
          <w:szCs w:val="24"/>
        </w:rPr>
      </w:pPr>
      <w:r w:rsidRPr="00D508E1">
        <w:rPr>
          <w:rFonts w:ascii="Times New Roman" w:hAnsi="Times New Roman" w:cs="Times New Roman"/>
          <w:sz w:val="24"/>
          <w:szCs w:val="24"/>
        </w:rPr>
        <w:t>- dozvolu za rad koje je društvo dobilo od Komisije,</w:t>
      </w:r>
    </w:p>
    <w:p w:rsidR="00594A4C" w:rsidRPr="00D508E1" w:rsidRDefault="00594A4C" w:rsidP="00FB7273">
      <w:pPr>
        <w:pStyle w:val="NoSpacing"/>
        <w:ind w:left="426"/>
        <w:jc w:val="both"/>
        <w:rPr>
          <w:rFonts w:ascii="Times New Roman" w:hAnsi="Times New Roman" w:cs="Times New Roman"/>
          <w:sz w:val="24"/>
          <w:szCs w:val="24"/>
        </w:rPr>
      </w:pPr>
      <w:r w:rsidRPr="00D508E1">
        <w:rPr>
          <w:rFonts w:ascii="Times New Roman" w:hAnsi="Times New Roman" w:cs="Times New Roman"/>
          <w:sz w:val="24"/>
          <w:szCs w:val="24"/>
        </w:rPr>
        <w:t>- ime i prezime lica koje je ovlašćeno za zastupanje društva,</w:t>
      </w:r>
    </w:p>
    <w:p w:rsidR="00594A4C" w:rsidRPr="00D508E1" w:rsidRDefault="00594A4C" w:rsidP="00FB7273">
      <w:pPr>
        <w:pStyle w:val="NoSpacing"/>
        <w:ind w:left="426"/>
        <w:jc w:val="both"/>
        <w:rPr>
          <w:rFonts w:ascii="Times New Roman" w:hAnsi="Times New Roman" w:cs="Times New Roman"/>
          <w:sz w:val="24"/>
          <w:szCs w:val="24"/>
        </w:rPr>
      </w:pPr>
      <w:r w:rsidRPr="00D508E1">
        <w:rPr>
          <w:rFonts w:ascii="Times New Roman" w:hAnsi="Times New Roman" w:cs="Times New Roman"/>
          <w:sz w:val="24"/>
          <w:szCs w:val="24"/>
        </w:rPr>
        <w:t>- adresu, telefon, telefaks i adresu elektronske pošte društva za upravljanje,</w:t>
      </w:r>
    </w:p>
    <w:p w:rsidR="00594A4C" w:rsidRDefault="00594A4C" w:rsidP="00FB7273">
      <w:pPr>
        <w:pStyle w:val="NoSpacing"/>
        <w:ind w:left="426"/>
        <w:jc w:val="both"/>
        <w:rPr>
          <w:rFonts w:ascii="Times New Roman" w:hAnsi="Times New Roman" w:cs="Times New Roman"/>
          <w:sz w:val="24"/>
          <w:szCs w:val="24"/>
        </w:rPr>
      </w:pPr>
      <w:r w:rsidRPr="00D508E1">
        <w:rPr>
          <w:rFonts w:ascii="Times New Roman" w:hAnsi="Times New Roman" w:cs="Times New Roman"/>
          <w:sz w:val="24"/>
          <w:szCs w:val="24"/>
        </w:rPr>
        <w:t>- kao i izvod i</w:t>
      </w:r>
      <w:r>
        <w:rPr>
          <w:rFonts w:ascii="Times New Roman" w:hAnsi="Times New Roman" w:cs="Times New Roman"/>
          <w:sz w:val="24"/>
          <w:szCs w:val="24"/>
        </w:rPr>
        <w:t>z registra privrednih subjekata.</w:t>
      </w:r>
    </w:p>
    <w:p w:rsidR="00594A4C" w:rsidRPr="00D508E1" w:rsidRDefault="00FB7273" w:rsidP="00594A4C">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w:t>
      </w:r>
      <w:r w:rsidR="00594A4C" w:rsidRPr="00D508E1">
        <w:rPr>
          <w:rFonts w:ascii="Times New Roman" w:hAnsi="Times New Roman" w:cs="Times New Roman"/>
          <w:sz w:val="24"/>
          <w:szCs w:val="24"/>
        </w:rPr>
        <w:t xml:space="preserve">Uz zahtjev </w:t>
      </w:r>
      <w:r>
        <w:rPr>
          <w:rFonts w:ascii="Times New Roman" w:hAnsi="Times New Roman" w:cs="Times New Roman"/>
          <w:sz w:val="24"/>
          <w:szCs w:val="24"/>
        </w:rPr>
        <w:t xml:space="preserve">iz stava 1 ovog člana </w:t>
      </w:r>
      <w:r w:rsidR="00594A4C" w:rsidRPr="00D508E1">
        <w:rPr>
          <w:rFonts w:ascii="Times New Roman" w:hAnsi="Times New Roman" w:cs="Times New Roman"/>
          <w:sz w:val="24"/>
          <w:szCs w:val="24"/>
        </w:rPr>
        <w:t xml:space="preserve">društvo za upravljanje </w:t>
      </w:r>
      <w:r w:rsidR="00594A4C">
        <w:rPr>
          <w:rFonts w:ascii="Times New Roman" w:hAnsi="Times New Roman" w:cs="Times New Roman"/>
          <w:sz w:val="24"/>
          <w:szCs w:val="24"/>
        </w:rPr>
        <w:t xml:space="preserve">preuzimaoc </w:t>
      </w:r>
      <w:r w:rsidR="00594A4C" w:rsidRPr="00D508E1">
        <w:rPr>
          <w:rFonts w:ascii="Times New Roman" w:hAnsi="Times New Roman" w:cs="Times New Roman"/>
          <w:sz w:val="24"/>
          <w:szCs w:val="24"/>
        </w:rPr>
        <w:t>prilaže:</w:t>
      </w:r>
    </w:p>
    <w:p w:rsidR="00594A4C" w:rsidRPr="006B4E57" w:rsidRDefault="00594A4C" w:rsidP="00FB7273">
      <w:pPr>
        <w:pStyle w:val="NoSpacing"/>
        <w:ind w:left="426"/>
        <w:jc w:val="both"/>
        <w:rPr>
          <w:rFonts w:ascii="Times New Roman" w:hAnsi="Times New Roman" w:cs="Times New Roman"/>
          <w:sz w:val="24"/>
          <w:szCs w:val="24"/>
        </w:rPr>
      </w:pPr>
      <w:r>
        <w:rPr>
          <w:rFonts w:ascii="Times New Roman" w:hAnsi="Times New Roman" w:cs="Times New Roman"/>
          <w:sz w:val="24"/>
          <w:szCs w:val="24"/>
        </w:rPr>
        <w:t xml:space="preserve">1. ugovor o prenosu upravljanja iz člana </w:t>
      </w:r>
      <w:r w:rsidR="00F728D3">
        <w:rPr>
          <w:rFonts w:ascii="Times New Roman" w:hAnsi="Times New Roman" w:cs="Times New Roman"/>
          <w:sz w:val="24"/>
          <w:szCs w:val="24"/>
        </w:rPr>
        <w:t>75</w:t>
      </w:r>
      <w:r>
        <w:rPr>
          <w:rFonts w:ascii="Times New Roman" w:hAnsi="Times New Roman" w:cs="Times New Roman"/>
          <w:sz w:val="24"/>
          <w:szCs w:val="24"/>
        </w:rPr>
        <w:t>. stav 3. ovog</w:t>
      </w:r>
      <w:r w:rsidRPr="006B4E57">
        <w:rPr>
          <w:rFonts w:ascii="Times New Roman" w:hAnsi="Times New Roman" w:cs="Times New Roman"/>
          <w:sz w:val="24"/>
          <w:szCs w:val="24"/>
        </w:rPr>
        <w:t xml:space="preserve"> Zakona</w:t>
      </w:r>
    </w:p>
    <w:p w:rsidR="00594A4C" w:rsidRDefault="00594A4C" w:rsidP="00FB7273">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 xml:space="preserve">2. kada </w:t>
      </w:r>
      <w:r>
        <w:rPr>
          <w:rFonts w:ascii="Times New Roman" w:hAnsi="Times New Roman" w:cs="Times New Roman"/>
          <w:sz w:val="24"/>
          <w:szCs w:val="24"/>
        </w:rPr>
        <w:t xml:space="preserve">je to primjenjivo, zahtjev za </w:t>
      </w:r>
      <w:r w:rsidRPr="006B4E57">
        <w:rPr>
          <w:rFonts w:ascii="Times New Roman" w:hAnsi="Times New Roman" w:cs="Times New Roman"/>
          <w:sz w:val="24"/>
          <w:szCs w:val="24"/>
        </w:rPr>
        <w:t xml:space="preserve">davanje </w:t>
      </w:r>
      <w:r>
        <w:rPr>
          <w:rFonts w:ascii="Times New Roman" w:hAnsi="Times New Roman" w:cs="Times New Roman"/>
          <w:sz w:val="24"/>
          <w:szCs w:val="24"/>
        </w:rPr>
        <w:t>saglasnosti</w:t>
      </w:r>
      <w:r w:rsidRPr="006B4E57">
        <w:rPr>
          <w:rFonts w:ascii="Times New Roman" w:hAnsi="Times New Roman" w:cs="Times New Roman"/>
          <w:sz w:val="24"/>
          <w:szCs w:val="24"/>
        </w:rPr>
        <w:t xml:space="preserve"> za promjenu depozitara odnosno bitnu izmjenu ugovora o obavljanju poslova depozitara</w:t>
      </w:r>
      <w:r>
        <w:rPr>
          <w:rFonts w:ascii="Times New Roman" w:hAnsi="Times New Roman" w:cs="Times New Roman"/>
          <w:sz w:val="24"/>
          <w:szCs w:val="24"/>
        </w:rPr>
        <w:t>,</w:t>
      </w:r>
    </w:p>
    <w:p w:rsidR="00594A4C" w:rsidRPr="00D508E1" w:rsidRDefault="00594A4C" w:rsidP="00FB7273">
      <w:pPr>
        <w:pStyle w:val="NoSpacing"/>
        <w:ind w:left="426"/>
        <w:jc w:val="both"/>
        <w:rPr>
          <w:rFonts w:ascii="Times New Roman" w:hAnsi="Times New Roman" w:cs="Times New Roman"/>
          <w:sz w:val="24"/>
          <w:szCs w:val="24"/>
        </w:rPr>
      </w:pPr>
      <w:r>
        <w:rPr>
          <w:rFonts w:ascii="Times New Roman" w:hAnsi="Times New Roman" w:cs="Times New Roman"/>
          <w:sz w:val="24"/>
          <w:szCs w:val="24"/>
        </w:rPr>
        <w:t>3.</w:t>
      </w:r>
      <w:r w:rsidRPr="006B4E57">
        <w:rPr>
          <w:rFonts w:ascii="Times New Roman" w:hAnsi="Times New Roman" w:cs="Times New Roman"/>
          <w:sz w:val="24"/>
          <w:szCs w:val="24"/>
        </w:rPr>
        <w:t xml:space="preserve"> </w:t>
      </w:r>
      <w:r>
        <w:rPr>
          <w:rFonts w:ascii="Times New Roman" w:hAnsi="Times New Roman" w:cs="Times New Roman"/>
          <w:sz w:val="24"/>
          <w:szCs w:val="24"/>
        </w:rPr>
        <w:t>p</w:t>
      </w:r>
      <w:r w:rsidRPr="00D508E1">
        <w:rPr>
          <w:rFonts w:ascii="Times New Roman" w:hAnsi="Times New Roman" w:cs="Times New Roman"/>
          <w:sz w:val="24"/>
          <w:szCs w:val="24"/>
        </w:rPr>
        <w:t xml:space="preserve">rospekt </w:t>
      </w:r>
      <w:r>
        <w:rPr>
          <w:rFonts w:ascii="Times New Roman" w:hAnsi="Times New Roman" w:cs="Times New Roman"/>
          <w:sz w:val="24"/>
          <w:szCs w:val="24"/>
        </w:rPr>
        <w:t>UCITS</w:t>
      </w:r>
      <w:r w:rsidRPr="00D508E1">
        <w:rPr>
          <w:rFonts w:ascii="Times New Roman" w:hAnsi="Times New Roman" w:cs="Times New Roman"/>
          <w:sz w:val="24"/>
          <w:szCs w:val="24"/>
        </w:rPr>
        <w:t xml:space="preserve"> fonda;</w:t>
      </w:r>
    </w:p>
    <w:p w:rsidR="00594A4C" w:rsidRDefault="00594A4C" w:rsidP="00FB7273">
      <w:pPr>
        <w:pStyle w:val="NoSpacing"/>
        <w:ind w:left="426"/>
        <w:jc w:val="both"/>
        <w:rPr>
          <w:rFonts w:ascii="Times New Roman" w:hAnsi="Times New Roman" w:cs="Times New Roman"/>
          <w:sz w:val="24"/>
          <w:szCs w:val="24"/>
        </w:rPr>
      </w:pPr>
      <w:r>
        <w:rPr>
          <w:rFonts w:ascii="Times New Roman" w:hAnsi="Times New Roman" w:cs="Times New Roman"/>
          <w:sz w:val="24"/>
          <w:szCs w:val="24"/>
        </w:rPr>
        <w:lastRenderedPageBreak/>
        <w:t>4. k</w:t>
      </w:r>
      <w:r w:rsidRPr="00D508E1">
        <w:rPr>
          <w:rFonts w:ascii="Times New Roman" w:hAnsi="Times New Roman" w:cs="Times New Roman"/>
          <w:sz w:val="24"/>
          <w:szCs w:val="24"/>
        </w:rPr>
        <w:t>ljučne informacije za investitore</w:t>
      </w:r>
      <w:r>
        <w:rPr>
          <w:rFonts w:ascii="Times New Roman" w:hAnsi="Times New Roman" w:cs="Times New Roman"/>
          <w:sz w:val="24"/>
          <w:szCs w:val="24"/>
        </w:rPr>
        <w:t>;</w:t>
      </w:r>
    </w:p>
    <w:p w:rsidR="00594A4C" w:rsidRPr="006B4E57" w:rsidRDefault="00594A4C" w:rsidP="00FB7273">
      <w:pPr>
        <w:pStyle w:val="NoSpacing"/>
        <w:ind w:left="426"/>
        <w:jc w:val="both"/>
        <w:rPr>
          <w:rFonts w:ascii="Times New Roman" w:hAnsi="Times New Roman" w:cs="Times New Roman"/>
          <w:sz w:val="24"/>
          <w:szCs w:val="24"/>
        </w:rPr>
      </w:pPr>
      <w:r>
        <w:rPr>
          <w:rFonts w:ascii="Times New Roman" w:hAnsi="Times New Roman" w:cs="Times New Roman"/>
          <w:sz w:val="24"/>
          <w:szCs w:val="24"/>
        </w:rPr>
        <w:t>5. pravila o upravljanju</w:t>
      </w:r>
      <w:r w:rsidRPr="006B4E57">
        <w:rPr>
          <w:rFonts w:ascii="Times New Roman" w:hAnsi="Times New Roman" w:cs="Times New Roman"/>
          <w:sz w:val="24"/>
          <w:szCs w:val="24"/>
        </w:rPr>
        <w:t xml:space="preserve"> </w:t>
      </w:r>
      <w:r>
        <w:rPr>
          <w:rFonts w:ascii="Times New Roman" w:hAnsi="Times New Roman" w:cs="Times New Roman"/>
          <w:sz w:val="24"/>
          <w:szCs w:val="24"/>
        </w:rPr>
        <w:t xml:space="preserve">UCITS fondom </w:t>
      </w:r>
      <w:r w:rsidRPr="006B4E57">
        <w:rPr>
          <w:rFonts w:ascii="Times New Roman" w:hAnsi="Times New Roman" w:cs="Times New Roman"/>
          <w:sz w:val="24"/>
          <w:szCs w:val="24"/>
        </w:rPr>
        <w:t>i</w:t>
      </w:r>
    </w:p>
    <w:p w:rsidR="00C9156A" w:rsidRPr="00AB3EA2" w:rsidRDefault="00594A4C" w:rsidP="00AB3EA2">
      <w:pPr>
        <w:pStyle w:val="NoSpacing"/>
        <w:ind w:left="426"/>
        <w:jc w:val="both"/>
        <w:rPr>
          <w:rFonts w:ascii="Times New Roman" w:hAnsi="Times New Roman" w:cs="Times New Roman"/>
          <w:sz w:val="24"/>
          <w:szCs w:val="24"/>
        </w:rPr>
      </w:pPr>
      <w:r>
        <w:rPr>
          <w:rFonts w:ascii="Times New Roman" w:hAnsi="Times New Roman" w:cs="Times New Roman"/>
          <w:sz w:val="24"/>
          <w:szCs w:val="24"/>
        </w:rPr>
        <w:t>6</w:t>
      </w:r>
      <w:r w:rsidRPr="006B4E57">
        <w:rPr>
          <w:rFonts w:ascii="Times New Roman" w:hAnsi="Times New Roman" w:cs="Times New Roman"/>
          <w:sz w:val="24"/>
          <w:szCs w:val="24"/>
        </w:rPr>
        <w:t xml:space="preserve">. </w:t>
      </w:r>
      <w:r w:rsidRPr="00D508E1">
        <w:rPr>
          <w:rFonts w:ascii="Times New Roman" w:hAnsi="Times New Roman" w:cs="Times New Roman"/>
          <w:sz w:val="24"/>
          <w:szCs w:val="24"/>
        </w:rPr>
        <w:t>i drugu dokumentaciju na zahtjev Komisije</w:t>
      </w:r>
      <w:r w:rsidRPr="006B4E57">
        <w:rPr>
          <w:rFonts w:ascii="Times New Roman" w:hAnsi="Times New Roman" w:cs="Times New Roman"/>
          <w:sz w:val="24"/>
          <w:szCs w:val="24"/>
        </w:rPr>
        <w:t>.</w:t>
      </w:r>
    </w:p>
    <w:p w:rsidR="003D3BAC" w:rsidRDefault="003D3BAC" w:rsidP="00594A4C">
      <w:pPr>
        <w:pStyle w:val="NoSpacing"/>
        <w:jc w:val="center"/>
        <w:rPr>
          <w:rFonts w:ascii="Times New Roman" w:hAnsi="Times New Roman" w:cs="Times New Roman"/>
          <w:b/>
          <w:sz w:val="24"/>
          <w:szCs w:val="24"/>
        </w:rPr>
      </w:pPr>
    </w:p>
    <w:p w:rsidR="00594A4C" w:rsidRPr="006B4E57" w:rsidRDefault="00594A4C"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Odlučivanje o zahtjevu za </w:t>
      </w:r>
      <w:r w:rsidRPr="006B4E57">
        <w:rPr>
          <w:rFonts w:ascii="Times New Roman" w:hAnsi="Times New Roman" w:cs="Times New Roman"/>
          <w:b/>
          <w:sz w:val="24"/>
          <w:szCs w:val="24"/>
        </w:rPr>
        <w:t xml:space="preserve">davanje </w:t>
      </w:r>
      <w:r>
        <w:rPr>
          <w:rFonts w:ascii="Times New Roman" w:hAnsi="Times New Roman" w:cs="Times New Roman"/>
          <w:b/>
          <w:sz w:val="24"/>
          <w:szCs w:val="24"/>
        </w:rPr>
        <w:t>saglasnosti</w:t>
      </w:r>
      <w:r w:rsidRPr="006B4E57">
        <w:rPr>
          <w:rFonts w:ascii="Times New Roman" w:hAnsi="Times New Roman" w:cs="Times New Roman"/>
          <w:b/>
          <w:sz w:val="24"/>
          <w:szCs w:val="24"/>
        </w:rPr>
        <w:t xml:space="preserve"> za </w:t>
      </w:r>
      <w:r w:rsidRPr="00945FAB">
        <w:rPr>
          <w:rFonts w:ascii="Times New Roman" w:hAnsi="Times New Roman" w:cs="Times New Roman"/>
          <w:b/>
          <w:sz w:val="24"/>
          <w:szCs w:val="24"/>
        </w:rPr>
        <w:t>preuzimanje</w:t>
      </w:r>
      <w:r w:rsidRPr="006B4E57">
        <w:rPr>
          <w:rFonts w:ascii="Times New Roman" w:hAnsi="Times New Roman" w:cs="Times New Roman"/>
          <w:b/>
          <w:sz w:val="24"/>
          <w:szCs w:val="24"/>
        </w:rPr>
        <w:t xml:space="preserve"> upravljanja UCITS fondom</w:t>
      </w:r>
    </w:p>
    <w:p w:rsidR="00594A4C" w:rsidRDefault="00594A4C"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F728D3">
        <w:rPr>
          <w:rFonts w:ascii="Times New Roman" w:hAnsi="Times New Roman" w:cs="Times New Roman"/>
          <w:b/>
          <w:sz w:val="24"/>
          <w:szCs w:val="24"/>
        </w:rPr>
        <w:t>77</w:t>
      </w:r>
      <w:r>
        <w:rPr>
          <w:rFonts w:ascii="Times New Roman" w:hAnsi="Times New Roman" w:cs="Times New Roman"/>
          <w:b/>
          <w:sz w:val="24"/>
          <w:szCs w:val="24"/>
        </w:rPr>
        <w:t>.</w:t>
      </w:r>
    </w:p>
    <w:p w:rsidR="00594A4C" w:rsidRPr="006B4E57" w:rsidRDefault="00594A4C" w:rsidP="00594A4C">
      <w:pPr>
        <w:pStyle w:val="NoSpacing"/>
        <w:jc w:val="center"/>
        <w:rPr>
          <w:rFonts w:ascii="Times New Roman" w:hAnsi="Times New Roman" w:cs="Times New Roman"/>
          <w:b/>
          <w:sz w:val="24"/>
          <w:szCs w:val="24"/>
        </w:rPr>
      </w:pPr>
    </w:p>
    <w:p w:rsidR="00594A4C" w:rsidRPr="006B4E57"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Komisija</w:t>
      </w:r>
      <w:r w:rsidRPr="006B4E57">
        <w:rPr>
          <w:rFonts w:ascii="Times New Roman" w:hAnsi="Times New Roman" w:cs="Times New Roman"/>
          <w:sz w:val="24"/>
          <w:szCs w:val="24"/>
        </w:rPr>
        <w:t xml:space="preserve"> će odbiti zahtjev za </w:t>
      </w:r>
      <w:r>
        <w:rPr>
          <w:rFonts w:ascii="Times New Roman" w:hAnsi="Times New Roman" w:cs="Times New Roman"/>
          <w:sz w:val="24"/>
          <w:szCs w:val="24"/>
        </w:rPr>
        <w:t>davanje</w:t>
      </w:r>
      <w:r w:rsidRPr="006B4E57">
        <w:rPr>
          <w:rFonts w:ascii="Times New Roman" w:hAnsi="Times New Roman" w:cs="Times New Roman"/>
          <w:sz w:val="24"/>
          <w:szCs w:val="24"/>
        </w:rPr>
        <w:t xml:space="preserve"> </w:t>
      </w:r>
      <w:r>
        <w:rPr>
          <w:rFonts w:ascii="Times New Roman" w:hAnsi="Times New Roman" w:cs="Times New Roman"/>
          <w:sz w:val="24"/>
          <w:szCs w:val="24"/>
        </w:rPr>
        <w:t>saglasnosti</w:t>
      </w:r>
      <w:r w:rsidRPr="006B4E57">
        <w:rPr>
          <w:rFonts w:ascii="Times New Roman" w:hAnsi="Times New Roman" w:cs="Times New Roman"/>
          <w:sz w:val="24"/>
          <w:szCs w:val="24"/>
        </w:rPr>
        <w:t xml:space="preserve"> za preuzimanje upravljanja UCITS fondom ako:</w:t>
      </w:r>
    </w:p>
    <w:p w:rsidR="00FB7273" w:rsidRDefault="00FB7273" w:rsidP="00B40EA5">
      <w:pPr>
        <w:pStyle w:val="NoSpacing"/>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594A4C">
        <w:rPr>
          <w:rFonts w:ascii="Times New Roman" w:hAnsi="Times New Roman" w:cs="Times New Roman"/>
          <w:sz w:val="24"/>
          <w:szCs w:val="24"/>
        </w:rPr>
        <w:t>društvo preuzimaoc</w:t>
      </w:r>
      <w:r w:rsidR="00594A4C" w:rsidRPr="006B4E57">
        <w:rPr>
          <w:rFonts w:ascii="Times New Roman" w:hAnsi="Times New Roman" w:cs="Times New Roman"/>
          <w:sz w:val="24"/>
          <w:szCs w:val="24"/>
        </w:rPr>
        <w:t xml:space="preserve"> ne ispunjava </w:t>
      </w:r>
      <w:r w:rsidR="00594A4C">
        <w:rPr>
          <w:rFonts w:ascii="Times New Roman" w:hAnsi="Times New Roman" w:cs="Times New Roman"/>
          <w:sz w:val="24"/>
          <w:szCs w:val="24"/>
        </w:rPr>
        <w:t>uslove</w:t>
      </w:r>
      <w:r w:rsidR="00594A4C" w:rsidRPr="006B4E57">
        <w:rPr>
          <w:rFonts w:ascii="Times New Roman" w:hAnsi="Times New Roman" w:cs="Times New Roman"/>
          <w:sz w:val="24"/>
          <w:szCs w:val="24"/>
        </w:rPr>
        <w:t xml:space="preserve"> za upravljanje U</w:t>
      </w:r>
      <w:r w:rsidR="00594A4C">
        <w:rPr>
          <w:rFonts w:ascii="Times New Roman" w:hAnsi="Times New Roman" w:cs="Times New Roman"/>
          <w:sz w:val="24"/>
          <w:szCs w:val="24"/>
        </w:rPr>
        <w:t>CITS fondom koji je predmet pr</w:t>
      </w:r>
      <w:r w:rsidR="00594A4C" w:rsidRPr="006B4E57">
        <w:rPr>
          <w:rFonts w:ascii="Times New Roman" w:hAnsi="Times New Roman" w:cs="Times New Roman"/>
          <w:sz w:val="24"/>
          <w:szCs w:val="24"/>
        </w:rPr>
        <w:t>enosa ili</w:t>
      </w:r>
    </w:p>
    <w:p w:rsidR="007300A5" w:rsidRPr="006B4E57" w:rsidRDefault="00FB7273" w:rsidP="00B40EA5">
      <w:pPr>
        <w:pStyle w:val="NoSpacing"/>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594A4C">
        <w:rPr>
          <w:rFonts w:ascii="Times New Roman" w:hAnsi="Times New Roman" w:cs="Times New Roman"/>
          <w:sz w:val="24"/>
          <w:szCs w:val="24"/>
        </w:rPr>
        <w:t>Komisija ocijeni da bi pr</w:t>
      </w:r>
      <w:r w:rsidR="00594A4C" w:rsidRPr="006B4E57">
        <w:rPr>
          <w:rFonts w:ascii="Times New Roman" w:hAnsi="Times New Roman" w:cs="Times New Roman"/>
          <w:sz w:val="24"/>
          <w:szCs w:val="24"/>
        </w:rPr>
        <w:t xml:space="preserve">enos upravljanja mogao štetiti interesima </w:t>
      </w:r>
      <w:r w:rsidR="00594A4C">
        <w:rPr>
          <w:rFonts w:ascii="Times New Roman" w:hAnsi="Times New Roman" w:cs="Times New Roman"/>
          <w:sz w:val="24"/>
          <w:szCs w:val="24"/>
        </w:rPr>
        <w:t>investitora</w:t>
      </w:r>
      <w:r w:rsidR="00594A4C" w:rsidRPr="006B4E57">
        <w:rPr>
          <w:rFonts w:ascii="Times New Roman" w:hAnsi="Times New Roman" w:cs="Times New Roman"/>
          <w:sz w:val="24"/>
          <w:szCs w:val="24"/>
        </w:rPr>
        <w:t xml:space="preserve"> </w:t>
      </w:r>
      <w:r w:rsidR="00594A4C">
        <w:rPr>
          <w:rFonts w:ascii="Times New Roman" w:hAnsi="Times New Roman" w:cs="Times New Roman"/>
          <w:sz w:val="24"/>
          <w:szCs w:val="24"/>
        </w:rPr>
        <w:t>UCITS fonda koji je predmet pr</w:t>
      </w:r>
      <w:r w:rsidR="00594A4C" w:rsidRPr="006B4E57">
        <w:rPr>
          <w:rFonts w:ascii="Times New Roman" w:hAnsi="Times New Roman" w:cs="Times New Roman"/>
          <w:sz w:val="24"/>
          <w:szCs w:val="24"/>
        </w:rPr>
        <w:t xml:space="preserve">enosa ili interesima </w:t>
      </w:r>
      <w:r w:rsidR="00594A4C" w:rsidRPr="00945FAB">
        <w:rPr>
          <w:rFonts w:ascii="Times New Roman" w:hAnsi="Times New Roman" w:cs="Times New Roman"/>
          <w:sz w:val="24"/>
          <w:szCs w:val="24"/>
        </w:rPr>
        <w:t>javnosti</w:t>
      </w:r>
      <w:r w:rsidR="00594A4C" w:rsidRPr="006B4E57">
        <w:rPr>
          <w:rFonts w:ascii="Times New Roman" w:hAnsi="Times New Roman" w:cs="Times New Roman"/>
          <w:sz w:val="24"/>
          <w:szCs w:val="24"/>
        </w:rPr>
        <w:t>.</w:t>
      </w:r>
    </w:p>
    <w:p w:rsidR="00B40EA5" w:rsidRDefault="00B40EA5" w:rsidP="00594A4C">
      <w:pPr>
        <w:pStyle w:val="NoSpacing"/>
        <w:jc w:val="center"/>
        <w:rPr>
          <w:rFonts w:ascii="Times New Roman" w:hAnsi="Times New Roman" w:cs="Times New Roman"/>
          <w:b/>
          <w:sz w:val="24"/>
          <w:szCs w:val="24"/>
        </w:rPr>
      </w:pPr>
    </w:p>
    <w:p w:rsidR="00594A4C" w:rsidRPr="00D508E1" w:rsidRDefault="00594A4C" w:rsidP="00594A4C">
      <w:pPr>
        <w:pStyle w:val="NoSpacing"/>
        <w:jc w:val="center"/>
        <w:rPr>
          <w:rFonts w:ascii="Times New Roman" w:hAnsi="Times New Roman" w:cs="Times New Roman"/>
          <w:b/>
          <w:sz w:val="24"/>
          <w:szCs w:val="24"/>
        </w:rPr>
      </w:pPr>
      <w:r w:rsidRPr="00D508E1">
        <w:rPr>
          <w:rFonts w:ascii="Times New Roman" w:hAnsi="Times New Roman" w:cs="Times New Roman"/>
          <w:b/>
          <w:sz w:val="24"/>
          <w:szCs w:val="24"/>
        </w:rPr>
        <w:t xml:space="preserve">Objava informacije i obavještavanje </w:t>
      </w:r>
      <w:r>
        <w:rPr>
          <w:rFonts w:ascii="Times New Roman" w:hAnsi="Times New Roman" w:cs="Times New Roman"/>
          <w:b/>
          <w:sz w:val="24"/>
          <w:szCs w:val="24"/>
        </w:rPr>
        <w:t>investitora o pr</w:t>
      </w:r>
      <w:r w:rsidRPr="00D508E1">
        <w:rPr>
          <w:rFonts w:ascii="Times New Roman" w:hAnsi="Times New Roman" w:cs="Times New Roman"/>
          <w:b/>
          <w:sz w:val="24"/>
          <w:szCs w:val="24"/>
        </w:rPr>
        <w:t>enosu upravljanja UCITS fondom</w:t>
      </w:r>
    </w:p>
    <w:p w:rsidR="00594A4C" w:rsidRDefault="00594A4C"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F728D3">
        <w:rPr>
          <w:rFonts w:ascii="Times New Roman" w:hAnsi="Times New Roman" w:cs="Times New Roman"/>
          <w:b/>
          <w:sz w:val="24"/>
          <w:szCs w:val="24"/>
        </w:rPr>
        <w:t>78</w:t>
      </w:r>
      <w:r>
        <w:rPr>
          <w:rFonts w:ascii="Times New Roman" w:hAnsi="Times New Roman" w:cs="Times New Roman"/>
          <w:b/>
          <w:sz w:val="24"/>
          <w:szCs w:val="24"/>
        </w:rPr>
        <w:t>.</w:t>
      </w:r>
    </w:p>
    <w:p w:rsidR="00594A4C" w:rsidRDefault="00594A4C" w:rsidP="00594A4C">
      <w:pPr>
        <w:pStyle w:val="NoSpacing"/>
        <w:jc w:val="center"/>
        <w:rPr>
          <w:rFonts w:ascii="Times New Roman" w:hAnsi="Times New Roman" w:cs="Times New Roman"/>
          <w:b/>
          <w:sz w:val="24"/>
          <w:szCs w:val="24"/>
        </w:rPr>
      </w:pPr>
    </w:p>
    <w:p w:rsidR="00594A4C"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w:t>
      </w:r>
      <w:r w:rsidRPr="00A64A36">
        <w:rPr>
          <w:rFonts w:ascii="Times New Roman" w:hAnsi="Times New Roman" w:cs="Times New Roman"/>
          <w:sz w:val="24"/>
          <w:szCs w:val="24"/>
        </w:rPr>
        <w:t xml:space="preserve">Društva za upravljanje koja učestvuju u prenosu upravljanja </w:t>
      </w:r>
      <w:r>
        <w:rPr>
          <w:rFonts w:ascii="Times New Roman" w:hAnsi="Times New Roman" w:cs="Times New Roman"/>
          <w:sz w:val="24"/>
          <w:szCs w:val="24"/>
        </w:rPr>
        <w:t xml:space="preserve">UCITS </w:t>
      </w:r>
      <w:r w:rsidRPr="00A64A36">
        <w:rPr>
          <w:rFonts w:ascii="Times New Roman" w:hAnsi="Times New Roman" w:cs="Times New Roman"/>
          <w:sz w:val="24"/>
          <w:szCs w:val="24"/>
        </w:rPr>
        <w:t>fondom dužna su da, u roku od pet dana od dana donošenja rješenja Komisije kojim se daje</w:t>
      </w:r>
      <w:r>
        <w:rPr>
          <w:rFonts w:ascii="Times New Roman" w:hAnsi="Times New Roman" w:cs="Times New Roman"/>
          <w:sz w:val="24"/>
          <w:szCs w:val="24"/>
        </w:rPr>
        <w:t xml:space="preserve"> </w:t>
      </w:r>
      <w:r w:rsidRPr="00A64A36">
        <w:rPr>
          <w:rFonts w:ascii="Times New Roman" w:hAnsi="Times New Roman" w:cs="Times New Roman"/>
          <w:sz w:val="24"/>
          <w:szCs w:val="24"/>
        </w:rPr>
        <w:t xml:space="preserve">saglasnost na prenošenje upravljanja, </w:t>
      </w:r>
      <w:r>
        <w:rPr>
          <w:rFonts w:ascii="Times New Roman" w:hAnsi="Times New Roman" w:cs="Times New Roman"/>
          <w:sz w:val="24"/>
          <w:szCs w:val="24"/>
        </w:rPr>
        <w:t>svaki na svojoj internet stranici, na vidnom mjestu</w:t>
      </w:r>
      <w:r w:rsidRPr="00A64A36">
        <w:rPr>
          <w:rFonts w:ascii="Times New Roman" w:hAnsi="Times New Roman" w:cs="Times New Roman"/>
          <w:sz w:val="24"/>
          <w:szCs w:val="24"/>
        </w:rPr>
        <w:t xml:space="preserve">, </w:t>
      </w:r>
      <w:r>
        <w:rPr>
          <w:rFonts w:ascii="Times New Roman" w:hAnsi="Times New Roman" w:cs="Times New Roman"/>
          <w:sz w:val="24"/>
          <w:szCs w:val="24"/>
        </w:rPr>
        <w:t>objave informaciju za investitora u udjele</w:t>
      </w:r>
      <w:r w:rsidRPr="00A64A36">
        <w:rPr>
          <w:rFonts w:ascii="Times New Roman" w:hAnsi="Times New Roman" w:cs="Times New Roman"/>
          <w:sz w:val="24"/>
          <w:szCs w:val="24"/>
        </w:rPr>
        <w:t xml:space="preserve"> </w:t>
      </w:r>
      <w:r>
        <w:rPr>
          <w:rFonts w:ascii="Times New Roman" w:hAnsi="Times New Roman" w:cs="Times New Roman"/>
          <w:sz w:val="24"/>
          <w:szCs w:val="24"/>
        </w:rPr>
        <w:t>UCITS</w:t>
      </w:r>
      <w:r w:rsidRPr="00A64A36">
        <w:rPr>
          <w:rFonts w:ascii="Times New Roman" w:hAnsi="Times New Roman" w:cs="Times New Roman"/>
          <w:sz w:val="24"/>
          <w:szCs w:val="24"/>
        </w:rPr>
        <w:t xml:space="preserve"> f</w:t>
      </w:r>
      <w:r>
        <w:rPr>
          <w:rFonts w:ascii="Times New Roman" w:hAnsi="Times New Roman" w:cs="Times New Roman"/>
          <w:sz w:val="24"/>
          <w:szCs w:val="24"/>
        </w:rPr>
        <w:t>onda</w:t>
      </w:r>
      <w:r w:rsidRPr="00A64A36">
        <w:rPr>
          <w:rFonts w:ascii="Times New Roman" w:hAnsi="Times New Roman" w:cs="Times New Roman"/>
          <w:sz w:val="24"/>
          <w:szCs w:val="24"/>
        </w:rPr>
        <w:t xml:space="preserve"> o prenosu upravljanja sa jednog društva</w:t>
      </w:r>
      <w:r>
        <w:rPr>
          <w:rFonts w:ascii="Times New Roman" w:hAnsi="Times New Roman" w:cs="Times New Roman"/>
          <w:sz w:val="24"/>
          <w:szCs w:val="24"/>
        </w:rPr>
        <w:t xml:space="preserve"> </w:t>
      </w:r>
      <w:r w:rsidRPr="00A64A36">
        <w:rPr>
          <w:rFonts w:ascii="Times New Roman" w:hAnsi="Times New Roman" w:cs="Times New Roman"/>
          <w:sz w:val="24"/>
          <w:szCs w:val="24"/>
        </w:rPr>
        <w:t>na drugo društvo za upravljanje</w:t>
      </w:r>
      <w:r>
        <w:rPr>
          <w:rFonts w:ascii="Times New Roman" w:hAnsi="Times New Roman" w:cs="Times New Roman"/>
          <w:sz w:val="24"/>
          <w:szCs w:val="24"/>
        </w:rPr>
        <w:t>, koja mora sadržati:</w:t>
      </w:r>
    </w:p>
    <w:p w:rsidR="00594A4C" w:rsidRPr="006B4E57" w:rsidRDefault="00594A4C" w:rsidP="00B40EA5">
      <w:pPr>
        <w:pStyle w:val="NoSpacing"/>
        <w:ind w:left="284"/>
        <w:jc w:val="both"/>
        <w:rPr>
          <w:rFonts w:ascii="Times New Roman" w:hAnsi="Times New Roman" w:cs="Times New Roman"/>
          <w:b/>
          <w:sz w:val="24"/>
          <w:szCs w:val="24"/>
        </w:rPr>
      </w:pPr>
      <w:r w:rsidRPr="006B4E57">
        <w:rPr>
          <w:rFonts w:ascii="Times New Roman" w:hAnsi="Times New Roman" w:cs="Times New Roman"/>
          <w:sz w:val="24"/>
          <w:szCs w:val="24"/>
        </w:rPr>
        <w:t xml:space="preserve">a) osnovne podatke o društvima koja </w:t>
      </w:r>
      <w:r>
        <w:rPr>
          <w:rFonts w:ascii="Times New Roman" w:hAnsi="Times New Roman" w:cs="Times New Roman"/>
          <w:sz w:val="24"/>
          <w:szCs w:val="24"/>
        </w:rPr>
        <w:t>učestvuju u pr</w:t>
      </w:r>
      <w:r w:rsidRPr="006B4E57">
        <w:rPr>
          <w:rFonts w:ascii="Times New Roman" w:hAnsi="Times New Roman" w:cs="Times New Roman"/>
          <w:sz w:val="24"/>
          <w:szCs w:val="24"/>
        </w:rPr>
        <w:t>enosu upravljanja</w:t>
      </w:r>
    </w:p>
    <w:p w:rsidR="00594A4C" w:rsidRDefault="00594A4C" w:rsidP="00B40EA5">
      <w:pPr>
        <w:pStyle w:val="NoSpacing"/>
        <w:ind w:left="284"/>
        <w:jc w:val="both"/>
        <w:rPr>
          <w:rFonts w:ascii="Times New Roman" w:hAnsi="Times New Roman" w:cs="Times New Roman"/>
          <w:sz w:val="24"/>
          <w:szCs w:val="24"/>
        </w:rPr>
      </w:pPr>
      <w:r w:rsidRPr="006B4E57">
        <w:rPr>
          <w:rFonts w:ascii="Times New Roman" w:hAnsi="Times New Roman" w:cs="Times New Roman"/>
          <w:sz w:val="24"/>
          <w:szCs w:val="24"/>
        </w:rPr>
        <w:t>b) informaciju o svim pos</w:t>
      </w:r>
      <w:r>
        <w:rPr>
          <w:rFonts w:ascii="Times New Roman" w:hAnsi="Times New Roman" w:cs="Times New Roman"/>
          <w:sz w:val="24"/>
          <w:szCs w:val="24"/>
        </w:rPr>
        <w:t>tupcima i radnjama koje će se pre</w:t>
      </w:r>
      <w:r w:rsidRPr="006B4E57">
        <w:rPr>
          <w:rFonts w:ascii="Times New Roman" w:hAnsi="Times New Roman" w:cs="Times New Roman"/>
          <w:sz w:val="24"/>
          <w:szCs w:val="24"/>
        </w:rPr>
        <w:t>duzeti u vezi s</w:t>
      </w:r>
      <w:r>
        <w:rPr>
          <w:rFonts w:ascii="Times New Roman" w:hAnsi="Times New Roman" w:cs="Times New Roman"/>
          <w:sz w:val="24"/>
          <w:szCs w:val="24"/>
        </w:rPr>
        <w:t>a pr</w:t>
      </w:r>
      <w:r w:rsidRPr="006B4E57">
        <w:rPr>
          <w:rFonts w:ascii="Times New Roman" w:hAnsi="Times New Roman" w:cs="Times New Roman"/>
          <w:sz w:val="24"/>
          <w:szCs w:val="24"/>
        </w:rPr>
        <w:t>enosom upravljanja, uz naznaku datuma kada će se upravljanje prenijeti na drugo društvo za upravljanje u skladu s</w:t>
      </w:r>
      <w:r>
        <w:rPr>
          <w:rFonts w:ascii="Times New Roman" w:hAnsi="Times New Roman" w:cs="Times New Roman"/>
          <w:sz w:val="24"/>
          <w:szCs w:val="24"/>
        </w:rPr>
        <w:t xml:space="preserve">a članom </w:t>
      </w:r>
      <w:r w:rsidR="00F728D3">
        <w:rPr>
          <w:rFonts w:ascii="Times New Roman" w:hAnsi="Times New Roman" w:cs="Times New Roman"/>
          <w:sz w:val="24"/>
          <w:szCs w:val="24"/>
        </w:rPr>
        <w:t>75</w:t>
      </w:r>
      <w:r>
        <w:rPr>
          <w:rFonts w:ascii="Times New Roman" w:hAnsi="Times New Roman" w:cs="Times New Roman"/>
          <w:sz w:val="24"/>
          <w:szCs w:val="24"/>
        </w:rPr>
        <w:t>. stav 3. tačkom 2. ovog</w:t>
      </w:r>
      <w:r w:rsidRPr="006B4E57">
        <w:rPr>
          <w:rFonts w:ascii="Times New Roman" w:hAnsi="Times New Roman" w:cs="Times New Roman"/>
          <w:sz w:val="24"/>
          <w:szCs w:val="24"/>
        </w:rPr>
        <w:t xml:space="preserve"> Zakona i</w:t>
      </w:r>
    </w:p>
    <w:p w:rsidR="00594A4C" w:rsidRPr="006B4E57" w:rsidRDefault="00594A4C" w:rsidP="00B40EA5">
      <w:pPr>
        <w:pStyle w:val="NoSpacing"/>
        <w:ind w:left="284"/>
        <w:jc w:val="both"/>
        <w:rPr>
          <w:rFonts w:ascii="Times New Roman" w:hAnsi="Times New Roman" w:cs="Times New Roman"/>
          <w:sz w:val="24"/>
          <w:szCs w:val="24"/>
        </w:rPr>
      </w:pPr>
      <w:r w:rsidRPr="006B4E57">
        <w:rPr>
          <w:rFonts w:ascii="Times New Roman" w:hAnsi="Times New Roman" w:cs="Times New Roman"/>
          <w:sz w:val="24"/>
          <w:szCs w:val="24"/>
        </w:rPr>
        <w:t xml:space="preserve">c) podatak o pravu </w:t>
      </w:r>
      <w:r>
        <w:rPr>
          <w:rFonts w:ascii="Times New Roman" w:hAnsi="Times New Roman" w:cs="Times New Roman"/>
          <w:sz w:val="24"/>
          <w:szCs w:val="24"/>
        </w:rPr>
        <w:t>investitora</w:t>
      </w:r>
      <w:r w:rsidRPr="006B4E57">
        <w:rPr>
          <w:rFonts w:ascii="Times New Roman" w:hAnsi="Times New Roman" w:cs="Times New Roman"/>
          <w:sz w:val="24"/>
          <w:szCs w:val="24"/>
        </w:rPr>
        <w:t xml:space="preserve"> UCITS fonda koji se prenosi u skladu s</w:t>
      </w:r>
      <w:r>
        <w:rPr>
          <w:rFonts w:ascii="Times New Roman" w:hAnsi="Times New Roman" w:cs="Times New Roman"/>
          <w:sz w:val="24"/>
          <w:szCs w:val="24"/>
        </w:rPr>
        <w:t xml:space="preserve">a članom </w:t>
      </w:r>
      <w:r w:rsidR="00F728D3">
        <w:rPr>
          <w:rFonts w:ascii="Times New Roman" w:hAnsi="Times New Roman" w:cs="Times New Roman"/>
          <w:sz w:val="24"/>
          <w:szCs w:val="24"/>
        </w:rPr>
        <w:t>75</w:t>
      </w:r>
      <w:r>
        <w:rPr>
          <w:rFonts w:ascii="Times New Roman" w:hAnsi="Times New Roman" w:cs="Times New Roman"/>
          <w:sz w:val="24"/>
          <w:szCs w:val="24"/>
        </w:rPr>
        <w:t>. stav 5. ovog</w:t>
      </w:r>
      <w:r w:rsidRPr="006B4E57">
        <w:rPr>
          <w:rFonts w:ascii="Times New Roman" w:hAnsi="Times New Roman" w:cs="Times New Roman"/>
          <w:sz w:val="24"/>
          <w:szCs w:val="24"/>
        </w:rPr>
        <w:t xml:space="preserve"> Zakona, uz naznaku datuma do kojeg mogu podnijeti zahtjeve za otkup udjela bez plaćanja izlazne naknade.</w:t>
      </w:r>
    </w:p>
    <w:p w:rsidR="00594A4C"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(2) Društvo prenosioc</w:t>
      </w:r>
      <w:r w:rsidRPr="006B4E57">
        <w:rPr>
          <w:rFonts w:ascii="Times New Roman" w:hAnsi="Times New Roman" w:cs="Times New Roman"/>
          <w:sz w:val="24"/>
          <w:szCs w:val="24"/>
        </w:rPr>
        <w:t xml:space="preserve"> dužno </w:t>
      </w:r>
      <w:r>
        <w:rPr>
          <w:rFonts w:ascii="Times New Roman" w:hAnsi="Times New Roman" w:cs="Times New Roman"/>
          <w:sz w:val="24"/>
          <w:szCs w:val="24"/>
        </w:rPr>
        <w:t>je u roku od deset dana od dana</w:t>
      </w:r>
      <w:r w:rsidRPr="006B4E57">
        <w:rPr>
          <w:rFonts w:ascii="Times New Roman" w:hAnsi="Times New Roman" w:cs="Times New Roman"/>
          <w:sz w:val="24"/>
          <w:szCs w:val="24"/>
        </w:rPr>
        <w:t xml:space="preserve"> </w:t>
      </w:r>
      <w:r>
        <w:rPr>
          <w:rFonts w:ascii="Times New Roman" w:hAnsi="Times New Roman" w:cs="Times New Roman"/>
          <w:sz w:val="24"/>
          <w:szCs w:val="24"/>
        </w:rPr>
        <w:t>dobijanja saglasnosti</w:t>
      </w:r>
      <w:r w:rsidRPr="006B4E57">
        <w:rPr>
          <w:rFonts w:ascii="Times New Roman" w:hAnsi="Times New Roman" w:cs="Times New Roman"/>
          <w:sz w:val="24"/>
          <w:szCs w:val="24"/>
        </w:rPr>
        <w:t xml:space="preserve"> za </w:t>
      </w:r>
      <w:r>
        <w:rPr>
          <w:rFonts w:ascii="Times New Roman" w:hAnsi="Times New Roman" w:cs="Times New Roman"/>
          <w:sz w:val="24"/>
          <w:szCs w:val="24"/>
        </w:rPr>
        <w:t>prenošenje</w:t>
      </w:r>
      <w:r w:rsidRPr="006B4E57">
        <w:rPr>
          <w:rFonts w:ascii="Times New Roman" w:hAnsi="Times New Roman" w:cs="Times New Roman"/>
          <w:sz w:val="24"/>
          <w:szCs w:val="24"/>
        </w:rPr>
        <w:t xml:space="preserve"> poslova upravljanja</w:t>
      </w:r>
      <w:r>
        <w:rPr>
          <w:rFonts w:ascii="Times New Roman" w:hAnsi="Times New Roman" w:cs="Times New Roman"/>
          <w:sz w:val="24"/>
          <w:szCs w:val="24"/>
        </w:rPr>
        <w:t xml:space="preserve"> od Komisije</w:t>
      </w:r>
      <w:r w:rsidRPr="006B4E57">
        <w:rPr>
          <w:rFonts w:ascii="Times New Roman" w:hAnsi="Times New Roman" w:cs="Times New Roman"/>
          <w:sz w:val="24"/>
          <w:szCs w:val="24"/>
        </w:rPr>
        <w:t xml:space="preserve">, </w:t>
      </w:r>
      <w:r>
        <w:rPr>
          <w:rFonts w:ascii="Times New Roman" w:hAnsi="Times New Roman" w:cs="Times New Roman"/>
          <w:sz w:val="24"/>
          <w:szCs w:val="24"/>
        </w:rPr>
        <w:t>da o tome obavijesti</w:t>
      </w:r>
      <w:r w:rsidRPr="006B4E57">
        <w:rPr>
          <w:rFonts w:ascii="Times New Roman" w:hAnsi="Times New Roman" w:cs="Times New Roman"/>
          <w:sz w:val="24"/>
          <w:szCs w:val="24"/>
        </w:rPr>
        <w:t xml:space="preserve"> </w:t>
      </w:r>
      <w:r>
        <w:rPr>
          <w:rFonts w:ascii="Times New Roman" w:hAnsi="Times New Roman" w:cs="Times New Roman"/>
          <w:sz w:val="24"/>
          <w:szCs w:val="24"/>
        </w:rPr>
        <w:t>investitore</w:t>
      </w:r>
      <w:r w:rsidRPr="006B4E57">
        <w:rPr>
          <w:rFonts w:ascii="Times New Roman" w:hAnsi="Times New Roman" w:cs="Times New Roman"/>
          <w:sz w:val="24"/>
          <w:szCs w:val="24"/>
        </w:rPr>
        <w:t xml:space="preserve"> UCITS fonda koji se prenosi, a </w:t>
      </w:r>
      <w:r>
        <w:rPr>
          <w:rFonts w:ascii="Times New Roman" w:hAnsi="Times New Roman" w:cs="Times New Roman"/>
          <w:sz w:val="24"/>
          <w:szCs w:val="24"/>
        </w:rPr>
        <w:t>obaviještenje mora da sadrži sve podatke iz stava 1. ovog član</w:t>
      </w:r>
      <w:r w:rsidRPr="006B4E57">
        <w:rPr>
          <w:rFonts w:ascii="Times New Roman" w:hAnsi="Times New Roman" w:cs="Times New Roman"/>
          <w:sz w:val="24"/>
          <w:szCs w:val="24"/>
        </w:rPr>
        <w:t xml:space="preserve">a. </w:t>
      </w:r>
    </w:p>
    <w:p w:rsidR="00594A4C" w:rsidRPr="006B4E57"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(3) Obaviještenje</w:t>
      </w:r>
      <w:r w:rsidRPr="006B4E57">
        <w:rPr>
          <w:rFonts w:ascii="Times New Roman" w:hAnsi="Times New Roman" w:cs="Times New Roman"/>
          <w:sz w:val="24"/>
          <w:szCs w:val="24"/>
        </w:rPr>
        <w:t xml:space="preserve"> će se </w:t>
      </w:r>
      <w:r>
        <w:rPr>
          <w:rFonts w:ascii="Times New Roman" w:hAnsi="Times New Roman" w:cs="Times New Roman"/>
          <w:sz w:val="24"/>
          <w:szCs w:val="24"/>
        </w:rPr>
        <w:t>investitorima</w:t>
      </w:r>
      <w:r w:rsidRPr="006B4E57">
        <w:rPr>
          <w:rFonts w:ascii="Times New Roman" w:hAnsi="Times New Roman" w:cs="Times New Roman"/>
          <w:sz w:val="24"/>
          <w:szCs w:val="24"/>
        </w:rPr>
        <w:t xml:space="preserve"> dostaviti u pisanom obliku putem pošte ili na drugom odgovarajućem trajnom mediju u skladu s</w:t>
      </w:r>
      <w:r>
        <w:rPr>
          <w:rFonts w:ascii="Times New Roman" w:hAnsi="Times New Roman" w:cs="Times New Roman"/>
          <w:sz w:val="24"/>
          <w:szCs w:val="24"/>
        </w:rPr>
        <w:t xml:space="preserve">a </w:t>
      </w:r>
      <w:r w:rsidRPr="00C44F52">
        <w:rPr>
          <w:rFonts w:ascii="Times New Roman" w:hAnsi="Times New Roman" w:cs="Times New Roman"/>
          <w:sz w:val="24"/>
          <w:szCs w:val="24"/>
        </w:rPr>
        <w:t xml:space="preserve">članom </w:t>
      </w:r>
      <w:r w:rsidR="00B17821" w:rsidRPr="00B17821">
        <w:rPr>
          <w:rFonts w:ascii="Times New Roman" w:hAnsi="Times New Roman" w:cs="Times New Roman"/>
          <w:sz w:val="24"/>
          <w:szCs w:val="24"/>
        </w:rPr>
        <w:t>104</w:t>
      </w:r>
      <w:r w:rsidRPr="00B17821">
        <w:rPr>
          <w:rFonts w:ascii="Times New Roman" w:hAnsi="Times New Roman" w:cs="Times New Roman"/>
          <w:sz w:val="24"/>
          <w:szCs w:val="24"/>
        </w:rPr>
        <w:t>.</w:t>
      </w:r>
      <w:r>
        <w:rPr>
          <w:rFonts w:ascii="Times New Roman" w:hAnsi="Times New Roman" w:cs="Times New Roman"/>
          <w:sz w:val="24"/>
          <w:szCs w:val="24"/>
        </w:rPr>
        <w:t xml:space="preserve"> ovog</w:t>
      </w:r>
      <w:r w:rsidRPr="006B4E57">
        <w:rPr>
          <w:rFonts w:ascii="Times New Roman" w:hAnsi="Times New Roman" w:cs="Times New Roman"/>
          <w:sz w:val="24"/>
          <w:szCs w:val="24"/>
        </w:rPr>
        <w:t xml:space="preserve"> Zakona.</w:t>
      </w:r>
    </w:p>
    <w:p w:rsidR="00594A4C" w:rsidRPr="006B4E57" w:rsidRDefault="00B40EA5" w:rsidP="00594A4C">
      <w:pPr>
        <w:pStyle w:val="NoSpacing"/>
        <w:jc w:val="both"/>
        <w:rPr>
          <w:rFonts w:ascii="Times New Roman" w:hAnsi="Times New Roman" w:cs="Times New Roman"/>
          <w:sz w:val="24"/>
          <w:szCs w:val="24"/>
        </w:rPr>
      </w:pPr>
      <w:r>
        <w:rPr>
          <w:rFonts w:ascii="Times New Roman" w:hAnsi="Times New Roman" w:cs="Times New Roman"/>
          <w:sz w:val="24"/>
          <w:szCs w:val="24"/>
        </w:rPr>
        <w:t>(4</w:t>
      </w:r>
      <w:r w:rsidR="00594A4C">
        <w:rPr>
          <w:rFonts w:ascii="Times New Roman" w:hAnsi="Times New Roman" w:cs="Times New Roman"/>
          <w:sz w:val="24"/>
          <w:szCs w:val="24"/>
        </w:rPr>
        <w:t>) Društvo prenosioc</w:t>
      </w:r>
      <w:r w:rsidR="00594A4C" w:rsidRPr="006B4E57">
        <w:rPr>
          <w:rFonts w:ascii="Times New Roman" w:hAnsi="Times New Roman" w:cs="Times New Roman"/>
          <w:sz w:val="24"/>
          <w:szCs w:val="24"/>
        </w:rPr>
        <w:t xml:space="preserve"> će bez </w:t>
      </w:r>
      <w:r w:rsidR="00594A4C">
        <w:rPr>
          <w:rFonts w:ascii="Times New Roman" w:hAnsi="Times New Roman" w:cs="Times New Roman"/>
          <w:sz w:val="24"/>
          <w:szCs w:val="24"/>
        </w:rPr>
        <w:t>odlaganja</w:t>
      </w:r>
      <w:r w:rsidR="00594A4C" w:rsidRPr="006B4E57">
        <w:rPr>
          <w:rFonts w:ascii="Times New Roman" w:hAnsi="Times New Roman" w:cs="Times New Roman"/>
          <w:sz w:val="24"/>
          <w:szCs w:val="24"/>
        </w:rPr>
        <w:t xml:space="preserve"> obavijestiti </w:t>
      </w:r>
      <w:r w:rsidR="00594A4C">
        <w:rPr>
          <w:rFonts w:ascii="Times New Roman" w:hAnsi="Times New Roman" w:cs="Times New Roman"/>
          <w:sz w:val="24"/>
          <w:szCs w:val="24"/>
        </w:rPr>
        <w:t>Komisiju</w:t>
      </w:r>
      <w:r w:rsidR="00594A4C" w:rsidRPr="006B4E57">
        <w:rPr>
          <w:rFonts w:ascii="Times New Roman" w:hAnsi="Times New Roman" w:cs="Times New Roman"/>
          <w:sz w:val="24"/>
          <w:szCs w:val="24"/>
        </w:rPr>
        <w:t xml:space="preserve"> o ispunjenju </w:t>
      </w:r>
      <w:r w:rsidR="00594A4C">
        <w:rPr>
          <w:rFonts w:ascii="Times New Roman" w:hAnsi="Times New Roman" w:cs="Times New Roman"/>
          <w:sz w:val="24"/>
          <w:szCs w:val="24"/>
        </w:rPr>
        <w:t>obaveze iz st</w:t>
      </w:r>
      <w:r w:rsidR="00594A4C" w:rsidRPr="006B4E57">
        <w:rPr>
          <w:rFonts w:ascii="Times New Roman" w:hAnsi="Times New Roman" w:cs="Times New Roman"/>
          <w:sz w:val="24"/>
          <w:szCs w:val="24"/>
        </w:rPr>
        <w:t xml:space="preserve"> 2.</w:t>
      </w:r>
      <w:r w:rsidR="00594A4C">
        <w:rPr>
          <w:rFonts w:ascii="Times New Roman" w:hAnsi="Times New Roman" w:cs="Times New Roman"/>
          <w:sz w:val="24"/>
          <w:szCs w:val="24"/>
        </w:rPr>
        <w:t xml:space="preserve"> i</w:t>
      </w:r>
      <w:r w:rsidR="00594A4C" w:rsidRPr="006B4E57">
        <w:rPr>
          <w:rFonts w:ascii="Times New Roman" w:hAnsi="Times New Roman" w:cs="Times New Roman"/>
          <w:sz w:val="24"/>
          <w:szCs w:val="24"/>
        </w:rPr>
        <w:t xml:space="preserve"> </w:t>
      </w:r>
      <w:r w:rsidR="00594A4C">
        <w:rPr>
          <w:rFonts w:ascii="Times New Roman" w:hAnsi="Times New Roman" w:cs="Times New Roman"/>
          <w:sz w:val="24"/>
          <w:szCs w:val="24"/>
        </w:rPr>
        <w:t>3. ovog član</w:t>
      </w:r>
      <w:r w:rsidR="00594A4C" w:rsidRPr="006B4E57">
        <w:rPr>
          <w:rFonts w:ascii="Times New Roman" w:hAnsi="Times New Roman" w:cs="Times New Roman"/>
          <w:sz w:val="24"/>
          <w:szCs w:val="24"/>
        </w:rPr>
        <w:t xml:space="preserve">a, </w:t>
      </w:r>
      <w:r w:rsidR="00594A4C">
        <w:rPr>
          <w:rFonts w:ascii="Times New Roman" w:hAnsi="Times New Roman" w:cs="Times New Roman"/>
          <w:sz w:val="24"/>
          <w:szCs w:val="24"/>
        </w:rPr>
        <w:t>kao i dostaviti tekst obavještenja upućen</w:t>
      </w:r>
      <w:r w:rsidR="00594A4C" w:rsidRPr="006B4E57">
        <w:rPr>
          <w:rFonts w:ascii="Times New Roman" w:hAnsi="Times New Roman" w:cs="Times New Roman"/>
          <w:sz w:val="24"/>
          <w:szCs w:val="24"/>
        </w:rPr>
        <w:t xml:space="preserve"> </w:t>
      </w:r>
      <w:r w:rsidR="00594A4C">
        <w:rPr>
          <w:rFonts w:ascii="Times New Roman" w:hAnsi="Times New Roman" w:cs="Times New Roman"/>
          <w:sz w:val="24"/>
          <w:szCs w:val="24"/>
        </w:rPr>
        <w:t>investitorima</w:t>
      </w:r>
      <w:r w:rsidR="00594A4C" w:rsidRPr="006B4E57">
        <w:rPr>
          <w:rFonts w:ascii="Times New Roman" w:hAnsi="Times New Roman" w:cs="Times New Roman"/>
          <w:sz w:val="24"/>
          <w:szCs w:val="24"/>
        </w:rPr>
        <w:t xml:space="preserve"> UCITS fonda koji se prenosi.</w:t>
      </w:r>
    </w:p>
    <w:p w:rsidR="00B40EA5" w:rsidRDefault="00B40EA5" w:rsidP="004C7850">
      <w:pPr>
        <w:pStyle w:val="NoSpacing"/>
        <w:rPr>
          <w:rFonts w:ascii="Times New Roman" w:hAnsi="Times New Roman" w:cs="Times New Roman"/>
          <w:b/>
          <w:sz w:val="24"/>
          <w:szCs w:val="24"/>
        </w:rPr>
      </w:pPr>
    </w:p>
    <w:p w:rsidR="00594A4C" w:rsidRPr="006B4E57" w:rsidRDefault="00594A4C"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Pravne posljedice pr</w:t>
      </w:r>
      <w:r w:rsidRPr="006B4E57">
        <w:rPr>
          <w:rFonts w:ascii="Times New Roman" w:hAnsi="Times New Roman" w:cs="Times New Roman"/>
          <w:b/>
          <w:sz w:val="24"/>
          <w:szCs w:val="24"/>
        </w:rPr>
        <w:t>enosa upravljanja UCITS fondom</w:t>
      </w:r>
    </w:p>
    <w:p w:rsidR="00594A4C" w:rsidRDefault="00594A4C"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F728D3">
        <w:rPr>
          <w:rFonts w:ascii="Times New Roman" w:hAnsi="Times New Roman" w:cs="Times New Roman"/>
          <w:b/>
          <w:sz w:val="24"/>
          <w:szCs w:val="24"/>
        </w:rPr>
        <w:t>79</w:t>
      </w:r>
      <w:r>
        <w:rPr>
          <w:rFonts w:ascii="Times New Roman" w:hAnsi="Times New Roman" w:cs="Times New Roman"/>
          <w:b/>
          <w:sz w:val="24"/>
          <w:szCs w:val="24"/>
        </w:rPr>
        <w:t>.</w:t>
      </w:r>
    </w:p>
    <w:p w:rsidR="00594A4C" w:rsidRPr="006B4E57" w:rsidRDefault="00594A4C" w:rsidP="00594A4C">
      <w:pPr>
        <w:pStyle w:val="NoSpacing"/>
        <w:jc w:val="center"/>
        <w:rPr>
          <w:rFonts w:ascii="Times New Roman" w:hAnsi="Times New Roman" w:cs="Times New Roman"/>
          <w:b/>
          <w:sz w:val="24"/>
          <w:szCs w:val="24"/>
        </w:rPr>
      </w:pPr>
    </w:p>
    <w:p w:rsidR="00594A4C" w:rsidRPr="006B4E57"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(1) Na dan pr</w:t>
      </w:r>
      <w:r w:rsidRPr="006B4E57">
        <w:rPr>
          <w:rFonts w:ascii="Times New Roman" w:hAnsi="Times New Roman" w:cs="Times New Roman"/>
          <w:sz w:val="24"/>
          <w:szCs w:val="24"/>
        </w:rPr>
        <w:t>enosa upravljanja UCITS fondom nastupaju sljedeće pravne posljedice:</w:t>
      </w:r>
    </w:p>
    <w:p w:rsidR="00594A4C" w:rsidRPr="006B4E57" w:rsidRDefault="00594A4C" w:rsidP="00B40EA5">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 xml:space="preserve">1. </w:t>
      </w:r>
      <w:r w:rsidRPr="00686366">
        <w:rPr>
          <w:rFonts w:ascii="Times New Roman" w:hAnsi="Times New Roman" w:cs="Times New Roman"/>
          <w:sz w:val="24"/>
          <w:szCs w:val="24"/>
        </w:rPr>
        <w:t xml:space="preserve">sva prava i obaveze u vezi sa upravljanjem </w:t>
      </w:r>
      <w:r>
        <w:rPr>
          <w:rFonts w:ascii="Times New Roman" w:hAnsi="Times New Roman" w:cs="Times New Roman"/>
          <w:sz w:val="24"/>
          <w:szCs w:val="24"/>
        </w:rPr>
        <w:t xml:space="preserve">UCITS fondom prelaze na društvo za </w:t>
      </w:r>
      <w:r w:rsidRPr="00686366">
        <w:rPr>
          <w:rFonts w:ascii="Times New Roman" w:hAnsi="Times New Roman" w:cs="Times New Roman"/>
          <w:sz w:val="24"/>
          <w:szCs w:val="24"/>
        </w:rPr>
        <w:t xml:space="preserve">upravljanje </w:t>
      </w:r>
      <w:r>
        <w:rPr>
          <w:rFonts w:ascii="Times New Roman" w:hAnsi="Times New Roman" w:cs="Times New Roman"/>
          <w:sz w:val="24"/>
          <w:szCs w:val="24"/>
        </w:rPr>
        <w:t>preuzimaocem</w:t>
      </w:r>
      <w:r w:rsidRPr="006B4E57">
        <w:rPr>
          <w:rFonts w:ascii="Times New Roman" w:hAnsi="Times New Roman" w:cs="Times New Roman"/>
          <w:sz w:val="24"/>
          <w:szCs w:val="24"/>
        </w:rPr>
        <w:t xml:space="preserve"> i</w:t>
      </w:r>
    </w:p>
    <w:p w:rsidR="00594A4C" w:rsidRPr="00686366" w:rsidRDefault="00594A4C" w:rsidP="00B40EA5">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 xml:space="preserve">2. </w:t>
      </w:r>
      <w:r w:rsidRPr="00686366">
        <w:rPr>
          <w:rFonts w:ascii="Times New Roman" w:hAnsi="Times New Roman" w:cs="Times New Roman"/>
          <w:sz w:val="24"/>
          <w:szCs w:val="24"/>
        </w:rPr>
        <w:t xml:space="preserve">društvu za upravljanje </w:t>
      </w:r>
      <w:r>
        <w:rPr>
          <w:rFonts w:ascii="Times New Roman" w:hAnsi="Times New Roman" w:cs="Times New Roman"/>
          <w:sz w:val="24"/>
          <w:szCs w:val="24"/>
        </w:rPr>
        <w:t xml:space="preserve">prenosiocem </w:t>
      </w:r>
      <w:r w:rsidRPr="00686366">
        <w:rPr>
          <w:rFonts w:ascii="Times New Roman" w:hAnsi="Times New Roman" w:cs="Times New Roman"/>
          <w:sz w:val="24"/>
          <w:szCs w:val="24"/>
        </w:rPr>
        <w:t>prestaje važiti</w:t>
      </w:r>
      <w:r>
        <w:rPr>
          <w:rFonts w:ascii="Times New Roman" w:hAnsi="Times New Roman" w:cs="Times New Roman"/>
          <w:sz w:val="24"/>
          <w:szCs w:val="24"/>
        </w:rPr>
        <w:t xml:space="preserve"> </w:t>
      </w:r>
      <w:r w:rsidRPr="00686366">
        <w:rPr>
          <w:rFonts w:ascii="Times New Roman" w:hAnsi="Times New Roman" w:cs="Times New Roman"/>
          <w:sz w:val="24"/>
          <w:szCs w:val="24"/>
        </w:rPr>
        <w:t xml:space="preserve">dozvola za upravljanje </w:t>
      </w:r>
      <w:r>
        <w:rPr>
          <w:rFonts w:ascii="Times New Roman" w:hAnsi="Times New Roman" w:cs="Times New Roman"/>
          <w:sz w:val="24"/>
          <w:szCs w:val="24"/>
        </w:rPr>
        <w:t>UCITS</w:t>
      </w:r>
      <w:r w:rsidRPr="00686366">
        <w:rPr>
          <w:rFonts w:ascii="Times New Roman" w:hAnsi="Times New Roman" w:cs="Times New Roman"/>
          <w:sz w:val="24"/>
          <w:szCs w:val="24"/>
        </w:rPr>
        <w:t xml:space="preserve"> fondom koji je predmet prenosa.</w:t>
      </w:r>
    </w:p>
    <w:p w:rsidR="003D3BAC" w:rsidRPr="009113B9" w:rsidRDefault="00594A4C" w:rsidP="009113B9">
      <w:pPr>
        <w:pStyle w:val="NoSpacing"/>
        <w:jc w:val="both"/>
        <w:rPr>
          <w:rFonts w:ascii="Times New Roman" w:hAnsi="Times New Roman" w:cs="Times New Roman"/>
          <w:sz w:val="24"/>
          <w:szCs w:val="24"/>
        </w:rPr>
      </w:pPr>
      <w:r w:rsidRPr="006B4E57">
        <w:rPr>
          <w:rFonts w:ascii="Times New Roman" w:hAnsi="Times New Roman" w:cs="Times New Roman"/>
          <w:sz w:val="24"/>
          <w:szCs w:val="24"/>
        </w:rPr>
        <w:t xml:space="preserve">(2) </w:t>
      </w:r>
      <w:r w:rsidRPr="00686366">
        <w:rPr>
          <w:rFonts w:ascii="Times New Roman" w:hAnsi="Times New Roman" w:cs="Times New Roman"/>
          <w:sz w:val="24"/>
          <w:szCs w:val="24"/>
        </w:rPr>
        <w:t xml:space="preserve">Društvo za upravljanje </w:t>
      </w:r>
      <w:r>
        <w:rPr>
          <w:rFonts w:ascii="Times New Roman" w:hAnsi="Times New Roman" w:cs="Times New Roman"/>
          <w:sz w:val="24"/>
          <w:szCs w:val="24"/>
        </w:rPr>
        <w:t>prenosioc</w:t>
      </w:r>
      <w:r w:rsidRPr="00686366">
        <w:rPr>
          <w:rFonts w:ascii="Times New Roman" w:hAnsi="Times New Roman" w:cs="Times New Roman"/>
          <w:sz w:val="24"/>
          <w:szCs w:val="24"/>
        </w:rPr>
        <w:t xml:space="preserve"> je dužno </w:t>
      </w:r>
      <w:r>
        <w:rPr>
          <w:rFonts w:ascii="Times New Roman" w:hAnsi="Times New Roman" w:cs="Times New Roman"/>
          <w:sz w:val="24"/>
          <w:szCs w:val="24"/>
        </w:rPr>
        <w:t xml:space="preserve">da, </w:t>
      </w:r>
      <w:r w:rsidRPr="00686366">
        <w:rPr>
          <w:rFonts w:ascii="Times New Roman" w:hAnsi="Times New Roman" w:cs="Times New Roman"/>
          <w:sz w:val="24"/>
          <w:szCs w:val="24"/>
        </w:rPr>
        <w:t>bez odlaganja po izvršenom prenosu</w:t>
      </w:r>
      <w:r>
        <w:rPr>
          <w:rFonts w:ascii="Times New Roman" w:hAnsi="Times New Roman" w:cs="Times New Roman"/>
          <w:sz w:val="24"/>
          <w:szCs w:val="24"/>
        </w:rPr>
        <w:t xml:space="preserve"> </w:t>
      </w:r>
      <w:r w:rsidRPr="00686366">
        <w:rPr>
          <w:rFonts w:ascii="Times New Roman" w:hAnsi="Times New Roman" w:cs="Times New Roman"/>
          <w:sz w:val="24"/>
          <w:szCs w:val="24"/>
        </w:rPr>
        <w:t xml:space="preserve">upravljanja </w:t>
      </w:r>
      <w:r>
        <w:rPr>
          <w:rFonts w:ascii="Times New Roman" w:hAnsi="Times New Roman" w:cs="Times New Roman"/>
          <w:sz w:val="24"/>
          <w:szCs w:val="24"/>
        </w:rPr>
        <w:t>UCITS fondom Komisiji dostavi</w:t>
      </w:r>
      <w:r w:rsidRPr="00686366">
        <w:rPr>
          <w:rFonts w:ascii="Times New Roman" w:hAnsi="Times New Roman" w:cs="Times New Roman"/>
          <w:sz w:val="24"/>
          <w:szCs w:val="24"/>
        </w:rPr>
        <w:t xml:space="preserve"> obavještenje o svim preduzetim</w:t>
      </w:r>
      <w:r>
        <w:rPr>
          <w:rFonts w:ascii="Times New Roman" w:hAnsi="Times New Roman" w:cs="Times New Roman"/>
          <w:sz w:val="24"/>
          <w:szCs w:val="24"/>
        </w:rPr>
        <w:t xml:space="preserve"> </w:t>
      </w:r>
      <w:r w:rsidRPr="00686366">
        <w:rPr>
          <w:rFonts w:ascii="Times New Roman" w:hAnsi="Times New Roman" w:cs="Times New Roman"/>
          <w:sz w:val="24"/>
          <w:szCs w:val="24"/>
        </w:rPr>
        <w:t>postupcima i radnjama u svrsi prenošenja upravljanja.</w:t>
      </w:r>
    </w:p>
    <w:p w:rsidR="003D3BAC" w:rsidRDefault="003D3BAC" w:rsidP="00594A4C">
      <w:pPr>
        <w:pStyle w:val="NoSpacing"/>
        <w:rPr>
          <w:rFonts w:ascii="Times New Roman" w:hAnsi="Times New Roman" w:cs="Times New Roman"/>
          <w:b/>
          <w:sz w:val="24"/>
          <w:szCs w:val="24"/>
        </w:rPr>
      </w:pPr>
    </w:p>
    <w:p w:rsidR="009113B9" w:rsidRDefault="009113B9" w:rsidP="00594A4C">
      <w:pPr>
        <w:pStyle w:val="NoSpacing"/>
        <w:rPr>
          <w:rFonts w:ascii="Times New Roman" w:hAnsi="Times New Roman" w:cs="Times New Roman"/>
          <w:b/>
          <w:sz w:val="24"/>
          <w:szCs w:val="24"/>
        </w:rPr>
      </w:pPr>
    </w:p>
    <w:p w:rsidR="00594A4C" w:rsidRPr="007300A5" w:rsidRDefault="007E5921" w:rsidP="0096052A">
      <w:pPr>
        <w:pStyle w:val="NoSpacing"/>
        <w:jc w:val="center"/>
        <w:rPr>
          <w:rFonts w:ascii="Times New Roman" w:hAnsi="Times New Roman" w:cs="Times New Roman"/>
          <w:b/>
          <w:i/>
          <w:sz w:val="24"/>
          <w:szCs w:val="24"/>
        </w:rPr>
      </w:pPr>
      <w:r>
        <w:rPr>
          <w:rFonts w:ascii="Times New Roman" w:hAnsi="Times New Roman" w:cs="Times New Roman"/>
          <w:b/>
          <w:i/>
          <w:sz w:val="24"/>
          <w:szCs w:val="24"/>
        </w:rPr>
        <w:t>Prinudni</w:t>
      </w:r>
      <w:r w:rsidR="00C9156A" w:rsidRPr="007300A5">
        <w:rPr>
          <w:rFonts w:ascii="Times New Roman" w:hAnsi="Times New Roman" w:cs="Times New Roman"/>
          <w:b/>
          <w:i/>
          <w:sz w:val="24"/>
          <w:szCs w:val="24"/>
        </w:rPr>
        <w:t xml:space="preserve"> prenos upravljanja ucits fondom na drugo društvo za upravljanje</w:t>
      </w:r>
    </w:p>
    <w:p w:rsidR="00594A4C" w:rsidRPr="006B4E57" w:rsidRDefault="00594A4C" w:rsidP="00594A4C">
      <w:pPr>
        <w:pStyle w:val="NoSpacing"/>
        <w:jc w:val="both"/>
        <w:rPr>
          <w:rFonts w:ascii="Times New Roman" w:hAnsi="Times New Roman" w:cs="Times New Roman"/>
          <w:b/>
          <w:sz w:val="24"/>
          <w:szCs w:val="24"/>
        </w:rPr>
      </w:pPr>
    </w:p>
    <w:p w:rsidR="00594A4C" w:rsidRPr="006B4E57" w:rsidRDefault="00594A4C"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Razlozi za </w:t>
      </w:r>
      <w:r w:rsidR="007E5921">
        <w:rPr>
          <w:rFonts w:ascii="Times New Roman" w:hAnsi="Times New Roman" w:cs="Times New Roman"/>
          <w:b/>
          <w:sz w:val="24"/>
          <w:szCs w:val="24"/>
        </w:rPr>
        <w:t>prinudni</w:t>
      </w:r>
      <w:r>
        <w:rPr>
          <w:rFonts w:ascii="Times New Roman" w:hAnsi="Times New Roman" w:cs="Times New Roman"/>
          <w:b/>
          <w:sz w:val="24"/>
          <w:szCs w:val="24"/>
        </w:rPr>
        <w:t xml:space="preserve"> pr</w:t>
      </w:r>
      <w:r w:rsidRPr="006B4E57">
        <w:rPr>
          <w:rFonts w:ascii="Times New Roman" w:hAnsi="Times New Roman" w:cs="Times New Roman"/>
          <w:b/>
          <w:sz w:val="24"/>
          <w:szCs w:val="24"/>
        </w:rPr>
        <w:t>enos upravljanja UCITS fondom</w:t>
      </w:r>
    </w:p>
    <w:p w:rsidR="00594A4C" w:rsidRDefault="00594A4C"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F728D3">
        <w:rPr>
          <w:rFonts w:ascii="Times New Roman" w:hAnsi="Times New Roman" w:cs="Times New Roman"/>
          <w:b/>
          <w:sz w:val="24"/>
          <w:szCs w:val="24"/>
        </w:rPr>
        <w:t>80</w:t>
      </w:r>
      <w:r>
        <w:rPr>
          <w:rFonts w:ascii="Times New Roman" w:hAnsi="Times New Roman" w:cs="Times New Roman"/>
          <w:b/>
          <w:sz w:val="24"/>
          <w:szCs w:val="24"/>
        </w:rPr>
        <w:t>.</w:t>
      </w:r>
    </w:p>
    <w:p w:rsidR="00594A4C" w:rsidRPr="006B4E57" w:rsidRDefault="00594A4C" w:rsidP="00594A4C">
      <w:pPr>
        <w:pStyle w:val="NoSpacing"/>
        <w:jc w:val="center"/>
        <w:rPr>
          <w:rFonts w:ascii="Times New Roman" w:hAnsi="Times New Roman" w:cs="Times New Roman"/>
          <w:b/>
          <w:sz w:val="24"/>
          <w:szCs w:val="24"/>
        </w:rPr>
      </w:pPr>
    </w:p>
    <w:p w:rsidR="00594A4C" w:rsidRPr="006B4E57" w:rsidRDefault="007E5921" w:rsidP="00594A4C">
      <w:pPr>
        <w:pStyle w:val="NoSpacing"/>
        <w:jc w:val="both"/>
        <w:rPr>
          <w:rFonts w:ascii="Times New Roman" w:hAnsi="Times New Roman" w:cs="Times New Roman"/>
          <w:sz w:val="24"/>
          <w:szCs w:val="24"/>
        </w:rPr>
      </w:pPr>
      <w:r>
        <w:rPr>
          <w:rFonts w:ascii="Times New Roman" w:hAnsi="Times New Roman" w:cs="Times New Roman"/>
          <w:sz w:val="24"/>
          <w:szCs w:val="24"/>
        </w:rPr>
        <w:t>Prinudni</w:t>
      </w:r>
      <w:r w:rsidR="00594A4C">
        <w:rPr>
          <w:rFonts w:ascii="Times New Roman" w:hAnsi="Times New Roman" w:cs="Times New Roman"/>
          <w:sz w:val="24"/>
          <w:szCs w:val="24"/>
        </w:rPr>
        <w:t xml:space="preserve"> pr</w:t>
      </w:r>
      <w:r w:rsidR="00594A4C" w:rsidRPr="006B4E57">
        <w:rPr>
          <w:rFonts w:ascii="Times New Roman" w:hAnsi="Times New Roman" w:cs="Times New Roman"/>
          <w:sz w:val="24"/>
          <w:szCs w:val="24"/>
        </w:rPr>
        <w:t xml:space="preserve">enos upravljanja UCITS fondom </w:t>
      </w:r>
      <w:r w:rsidR="00594A4C">
        <w:rPr>
          <w:rFonts w:ascii="Times New Roman" w:hAnsi="Times New Roman" w:cs="Times New Roman"/>
          <w:sz w:val="24"/>
          <w:szCs w:val="24"/>
        </w:rPr>
        <w:t>s</w:t>
      </w:r>
      <w:r w:rsidR="00594A4C" w:rsidRPr="006B4E57">
        <w:rPr>
          <w:rFonts w:ascii="Times New Roman" w:hAnsi="Times New Roman" w:cs="Times New Roman"/>
          <w:sz w:val="24"/>
          <w:szCs w:val="24"/>
        </w:rPr>
        <w:t>provodi se ako je:</w:t>
      </w:r>
    </w:p>
    <w:p w:rsidR="00594A4C" w:rsidRPr="006B4E57" w:rsidRDefault="00594A4C" w:rsidP="00B40EA5">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 xml:space="preserve">1. </w:t>
      </w:r>
      <w:r>
        <w:rPr>
          <w:rFonts w:ascii="Times New Roman" w:hAnsi="Times New Roman" w:cs="Times New Roman"/>
          <w:sz w:val="24"/>
          <w:szCs w:val="24"/>
        </w:rPr>
        <w:t>Komisija</w:t>
      </w:r>
      <w:r w:rsidRPr="006B4E57">
        <w:rPr>
          <w:rFonts w:ascii="Times New Roman" w:hAnsi="Times New Roman" w:cs="Times New Roman"/>
          <w:sz w:val="24"/>
          <w:szCs w:val="24"/>
        </w:rPr>
        <w:t xml:space="preserve"> društvu za upravljanje oduzela </w:t>
      </w:r>
      <w:r>
        <w:rPr>
          <w:rFonts w:ascii="Times New Roman" w:hAnsi="Times New Roman" w:cs="Times New Roman"/>
          <w:sz w:val="24"/>
          <w:szCs w:val="24"/>
        </w:rPr>
        <w:t>dozvolu</w:t>
      </w:r>
      <w:r w:rsidRPr="006B4E57">
        <w:rPr>
          <w:rFonts w:ascii="Times New Roman" w:hAnsi="Times New Roman" w:cs="Times New Roman"/>
          <w:sz w:val="24"/>
          <w:szCs w:val="24"/>
        </w:rPr>
        <w:t xml:space="preserve"> za rad, i to za obavljanje djelatnos</w:t>
      </w:r>
      <w:r>
        <w:rPr>
          <w:rFonts w:ascii="Times New Roman" w:hAnsi="Times New Roman" w:cs="Times New Roman"/>
          <w:sz w:val="24"/>
          <w:szCs w:val="24"/>
        </w:rPr>
        <w:t xml:space="preserve">ti iz člana </w:t>
      </w:r>
      <w:r w:rsidRPr="00A1437D">
        <w:rPr>
          <w:rFonts w:ascii="Times New Roman" w:hAnsi="Times New Roman" w:cs="Times New Roman"/>
          <w:sz w:val="24"/>
          <w:szCs w:val="24"/>
        </w:rPr>
        <w:t>18. stava 1. tačke 1.  ovog Zakona</w:t>
      </w:r>
      <w:r>
        <w:rPr>
          <w:rFonts w:ascii="Times New Roman" w:hAnsi="Times New Roman" w:cs="Times New Roman"/>
          <w:sz w:val="24"/>
          <w:szCs w:val="24"/>
        </w:rPr>
        <w:t xml:space="preserve"> (upravljanje UCITS fondom);</w:t>
      </w:r>
    </w:p>
    <w:p w:rsidR="00594A4C" w:rsidRPr="006B4E57" w:rsidRDefault="00594A4C" w:rsidP="00B40EA5">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 xml:space="preserve">2. </w:t>
      </w:r>
      <w:r>
        <w:rPr>
          <w:rFonts w:ascii="Times New Roman" w:hAnsi="Times New Roman" w:cs="Times New Roman"/>
          <w:sz w:val="24"/>
          <w:szCs w:val="24"/>
        </w:rPr>
        <w:t>Komisija</w:t>
      </w:r>
      <w:r w:rsidRPr="006B4E57">
        <w:rPr>
          <w:rFonts w:ascii="Times New Roman" w:hAnsi="Times New Roman" w:cs="Times New Roman"/>
          <w:sz w:val="24"/>
          <w:szCs w:val="24"/>
        </w:rPr>
        <w:t xml:space="preserve"> društvu za upravljanje oduzela </w:t>
      </w:r>
      <w:r>
        <w:rPr>
          <w:rFonts w:ascii="Times New Roman" w:hAnsi="Times New Roman" w:cs="Times New Roman"/>
          <w:sz w:val="24"/>
          <w:szCs w:val="24"/>
        </w:rPr>
        <w:t>dozvolu</w:t>
      </w:r>
      <w:r w:rsidRPr="006B4E57">
        <w:rPr>
          <w:rFonts w:ascii="Times New Roman" w:hAnsi="Times New Roman" w:cs="Times New Roman"/>
          <w:sz w:val="24"/>
          <w:szCs w:val="24"/>
        </w:rPr>
        <w:t xml:space="preserve"> za upravljanje </w:t>
      </w:r>
      <w:r>
        <w:rPr>
          <w:rFonts w:ascii="Times New Roman" w:hAnsi="Times New Roman" w:cs="Times New Roman"/>
          <w:sz w:val="24"/>
          <w:szCs w:val="24"/>
        </w:rPr>
        <w:t xml:space="preserve">pojedinim </w:t>
      </w:r>
      <w:r w:rsidRPr="006B4E57">
        <w:rPr>
          <w:rFonts w:ascii="Times New Roman" w:hAnsi="Times New Roman" w:cs="Times New Roman"/>
          <w:sz w:val="24"/>
          <w:szCs w:val="24"/>
        </w:rPr>
        <w:t>UCITS fondom</w:t>
      </w:r>
      <w:r>
        <w:rPr>
          <w:rFonts w:ascii="Times New Roman" w:hAnsi="Times New Roman" w:cs="Times New Roman"/>
          <w:sz w:val="24"/>
          <w:szCs w:val="24"/>
        </w:rPr>
        <w:t>;</w:t>
      </w:r>
    </w:p>
    <w:p w:rsidR="00594A4C" w:rsidRPr="006B4E57" w:rsidRDefault="00594A4C" w:rsidP="00B40EA5">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 xml:space="preserve">3. </w:t>
      </w:r>
      <w:r>
        <w:rPr>
          <w:rFonts w:ascii="Times New Roman" w:hAnsi="Times New Roman" w:cs="Times New Roman"/>
          <w:sz w:val="24"/>
          <w:szCs w:val="24"/>
        </w:rPr>
        <w:t>Komisija</w:t>
      </w:r>
      <w:r w:rsidRPr="00B03734">
        <w:rPr>
          <w:rFonts w:ascii="Times New Roman" w:hAnsi="Times New Roman" w:cs="Times New Roman"/>
          <w:sz w:val="24"/>
          <w:szCs w:val="24"/>
        </w:rPr>
        <w:t xml:space="preserve"> društvu za upravljanje </w:t>
      </w:r>
      <w:r>
        <w:rPr>
          <w:rFonts w:ascii="Times New Roman" w:hAnsi="Times New Roman" w:cs="Times New Roman"/>
          <w:sz w:val="24"/>
          <w:szCs w:val="24"/>
        </w:rPr>
        <w:t>oduzela</w:t>
      </w:r>
      <w:r w:rsidRPr="00B03734">
        <w:rPr>
          <w:rFonts w:ascii="Times New Roman" w:hAnsi="Times New Roman" w:cs="Times New Roman"/>
          <w:sz w:val="24"/>
          <w:szCs w:val="24"/>
        </w:rPr>
        <w:t xml:space="preserve"> odobrenje za rad jer je </w:t>
      </w:r>
      <w:r w:rsidRPr="006B4E57">
        <w:rPr>
          <w:rFonts w:ascii="Times New Roman" w:hAnsi="Times New Roman" w:cs="Times New Roman"/>
          <w:sz w:val="24"/>
          <w:szCs w:val="24"/>
        </w:rPr>
        <w:t>nad društvom za upravljanje otvoren stečajni postupak ili p</w:t>
      </w:r>
      <w:r>
        <w:rPr>
          <w:rFonts w:ascii="Times New Roman" w:hAnsi="Times New Roman" w:cs="Times New Roman"/>
          <w:sz w:val="24"/>
          <w:szCs w:val="24"/>
        </w:rPr>
        <w:t>okrenut postupak likvidacije ili</w:t>
      </w:r>
    </w:p>
    <w:p w:rsidR="00AB3EA2" w:rsidRPr="00F35528" w:rsidRDefault="00594A4C" w:rsidP="00F35528">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 xml:space="preserve">4. društvo za upravljanje u situaciji da više nije u mogućnosti </w:t>
      </w:r>
      <w:r>
        <w:rPr>
          <w:rFonts w:ascii="Times New Roman" w:hAnsi="Times New Roman" w:cs="Times New Roman"/>
          <w:sz w:val="24"/>
          <w:szCs w:val="24"/>
        </w:rPr>
        <w:t>da obavlja</w:t>
      </w:r>
      <w:r w:rsidRPr="006B4E57">
        <w:rPr>
          <w:rFonts w:ascii="Times New Roman" w:hAnsi="Times New Roman" w:cs="Times New Roman"/>
          <w:sz w:val="24"/>
          <w:szCs w:val="24"/>
        </w:rPr>
        <w:t xml:space="preserve"> poslove upravljanja UCITS fondom.</w:t>
      </w:r>
    </w:p>
    <w:p w:rsidR="00AB3EA2" w:rsidRDefault="00AB3EA2" w:rsidP="00AB3EA2">
      <w:pPr>
        <w:pStyle w:val="NoSpacing"/>
        <w:rPr>
          <w:rFonts w:ascii="Times New Roman" w:hAnsi="Times New Roman" w:cs="Times New Roman"/>
          <w:b/>
          <w:sz w:val="24"/>
          <w:szCs w:val="24"/>
        </w:rPr>
      </w:pPr>
    </w:p>
    <w:p w:rsidR="000362AC" w:rsidRDefault="000362AC" w:rsidP="00594A4C">
      <w:pPr>
        <w:pStyle w:val="NoSpacing"/>
        <w:jc w:val="center"/>
        <w:rPr>
          <w:rFonts w:ascii="Times New Roman" w:hAnsi="Times New Roman" w:cs="Times New Roman"/>
          <w:b/>
          <w:sz w:val="24"/>
          <w:szCs w:val="24"/>
        </w:rPr>
      </w:pPr>
    </w:p>
    <w:p w:rsidR="000362AC" w:rsidRDefault="000362AC" w:rsidP="00594A4C">
      <w:pPr>
        <w:pStyle w:val="NoSpacing"/>
        <w:jc w:val="center"/>
        <w:rPr>
          <w:rFonts w:ascii="Times New Roman" w:hAnsi="Times New Roman" w:cs="Times New Roman"/>
          <w:b/>
          <w:sz w:val="24"/>
          <w:szCs w:val="24"/>
        </w:rPr>
      </w:pPr>
    </w:p>
    <w:p w:rsidR="000362AC" w:rsidRDefault="000362AC" w:rsidP="00594A4C">
      <w:pPr>
        <w:pStyle w:val="NoSpacing"/>
        <w:jc w:val="center"/>
        <w:rPr>
          <w:rFonts w:ascii="Times New Roman" w:hAnsi="Times New Roman" w:cs="Times New Roman"/>
          <w:b/>
          <w:sz w:val="24"/>
          <w:szCs w:val="24"/>
        </w:rPr>
      </w:pPr>
    </w:p>
    <w:p w:rsidR="000362AC" w:rsidRDefault="000362AC" w:rsidP="00594A4C">
      <w:pPr>
        <w:pStyle w:val="NoSpacing"/>
        <w:jc w:val="center"/>
        <w:rPr>
          <w:rFonts w:ascii="Times New Roman" w:hAnsi="Times New Roman" w:cs="Times New Roman"/>
          <w:b/>
          <w:sz w:val="24"/>
          <w:szCs w:val="24"/>
        </w:rPr>
      </w:pPr>
    </w:p>
    <w:p w:rsidR="00594A4C" w:rsidRPr="00894A34" w:rsidRDefault="00594A4C" w:rsidP="00594A4C">
      <w:pPr>
        <w:pStyle w:val="NoSpacing"/>
        <w:jc w:val="center"/>
        <w:rPr>
          <w:rFonts w:ascii="Times New Roman" w:hAnsi="Times New Roman" w:cs="Times New Roman"/>
          <w:b/>
          <w:sz w:val="24"/>
          <w:szCs w:val="24"/>
        </w:rPr>
      </w:pPr>
      <w:r w:rsidRPr="00894A34">
        <w:rPr>
          <w:rFonts w:ascii="Times New Roman" w:hAnsi="Times New Roman" w:cs="Times New Roman"/>
          <w:b/>
          <w:sz w:val="24"/>
          <w:szCs w:val="24"/>
        </w:rPr>
        <w:t>Prava i ob</w:t>
      </w:r>
      <w:r>
        <w:rPr>
          <w:rFonts w:ascii="Times New Roman" w:hAnsi="Times New Roman" w:cs="Times New Roman"/>
          <w:b/>
          <w:sz w:val="24"/>
          <w:szCs w:val="24"/>
        </w:rPr>
        <w:t>a</w:t>
      </w:r>
      <w:r w:rsidRPr="00894A34">
        <w:rPr>
          <w:rFonts w:ascii="Times New Roman" w:hAnsi="Times New Roman" w:cs="Times New Roman"/>
          <w:b/>
          <w:sz w:val="24"/>
          <w:szCs w:val="24"/>
        </w:rPr>
        <w:t>ve</w:t>
      </w:r>
      <w:r>
        <w:rPr>
          <w:rFonts w:ascii="Times New Roman" w:hAnsi="Times New Roman" w:cs="Times New Roman"/>
          <w:b/>
          <w:sz w:val="24"/>
          <w:szCs w:val="24"/>
        </w:rPr>
        <w:t xml:space="preserve">ze depozitara kod </w:t>
      </w:r>
      <w:r w:rsidR="007E5921">
        <w:rPr>
          <w:rFonts w:ascii="Times New Roman" w:hAnsi="Times New Roman" w:cs="Times New Roman"/>
          <w:b/>
          <w:sz w:val="24"/>
          <w:szCs w:val="24"/>
        </w:rPr>
        <w:t>prinudnog</w:t>
      </w:r>
      <w:r>
        <w:rPr>
          <w:rFonts w:ascii="Times New Roman" w:hAnsi="Times New Roman" w:cs="Times New Roman"/>
          <w:b/>
          <w:sz w:val="24"/>
          <w:szCs w:val="24"/>
        </w:rPr>
        <w:t xml:space="preserve"> pr</w:t>
      </w:r>
      <w:r w:rsidRPr="00894A34">
        <w:rPr>
          <w:rFonts w:ascii="Times New Roman" w:hAnsi="Times New Roman" w:cs="Times New Roman"/>
          <w:b/>
          <w:sz w:val="24"/>
          <w:szCs w:val="24"/>
        </w:rPr>
        <w:t>enosa upravljanja UCITS fondom</w:t>
      </w:r>
    </w:p>
    <w:p w:rsidR="00594A4C" w:rsidRDefault="00594A4C"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F728D3">
        <w:rPr>
          <w:rFonts w:ascii="Times New Roman" w:hAnsi="Times New Roman" w:cs="Times New Roman"/>
          <w:b/>
          <w:sz w:val="24"/>
          <w:szCs w:val="24"/>
        </w:rPr>
        <w:t>81</w:t>
      </w:r>
      <w:r>
        <w:rPr>
          <w:rFonts w:ascii="Times New Roman" w:hAnsi="Times New Roman" w:cs="Times New Roman"/>
          <w:b/>
          <w:sz w:val="24"/>
          <w:szCs w:val="24"/>
        </w:rPr>
        <w:t>.</w:t>
      </w:r>
    </w:p>
    <w:p w:rsidR="00594A4C" w:rsidRPr="00894A34" w:rsidRDefault="00594A4C" w:rsidP="00594A4C">
      <w:pPr>
        <w:pStyle w:val="NoSpacing"/>
        <w:jc w:val="center"/>
        <w:rPr>
          <w:rFonts w:ascii="Times New Roman" w:hAnsi="Times New Roman" w:cs="Times New Roman"/>
          <w:b/>
          <w:sz w:val="24"/>
          <w:szCs w:val="24"/>
        </w:rPr>
      </w:pPr>
    </w:p>
    <w:p w:rsidR="00594A4C" w:rsidRPr="006B4E57"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(1) Od trenutka nas</w:t>
      </w:r>
      <w:r>
        <w:rPr>
          <w:rFonts w:ascii="Times New Roman" w:hAnsi="Times New Roman" w:cs="Times New Roman"/>
          <w:sz w:val="24"/>
          <w:szCs w:val="24"/>
        </w:rPr>
        <w:t xml:space="preserve">tupanja razloga za </w:t>
      </w:r>
      <w:r w:rsidR="007E5921">
        <w:rPr>
          <w:rFonts w:ascii="Times New Roman" w:hAnsi="Times New Roman" w:cs="Times New Roman"/>
          <w:sz w:val="24"/>
          <w:szCs w:val="24"/>
        </w:rPr>
        <w:t>prinudni</w:t>
      </w:r>
      <w:r>
        <w:rPr>
          <w:rFonts w:ascii="Times New Roman" w:hAnsi="Times New Roman" w:cs="Times New Roman"/>
          <w:sz w:val="24"/>
          <w:szCs w:val="24"/>
        </w:rPr>
        <w:t xml:space="preserve"> pr</w:t>
      </w:r>
      <w:r w:rsidRPr="006B4E57">
        <w:rPr>
          <w:rFonts w:ascii="Times New Roman" w:hAnsi="Times New Roman" w:cs="Times New Roman"/>
          <w:sz w:val="24"/>
          <w:szCs w:val="24"/>
        </w:rPr>
        <w:t xml:space="preserve">enos upravljanja UCITS fondom </w:t>
      </w:r>
      <w:r>
        <w:rPr>
          <w:rFonts w:ascii="Times New Roman" w:hAnsi="Times New Roman" w:cs="Times New Roman"/>
          <w:sz w:val="24"/>
          <w:szCs w:val="24"/>
        </w:rPr>
        <w:t>do pr</w:t>
      </w:r>
      <w:r w:rsidRPr="006B4E57">
        <w:rPr>
          <w:rFonts w:ascii="Times New Roman" w:hAnsi="Times New Roman" w:cs="Times New Roman"/>
          <w:sz w:val="24"/>
          <w:szCs w:val="24"/>
        </w:rPr>
        <w:t>enosa upravljanja na drugo društvo za u</w:t>
      </w:r>
      <w:r>
        <w:rPr>
          <w:rFonts w:ascii="Times New Roman" w:hAnsi="Times New Roman" w:cs="Times New Roman"/>
          <w:sz w:val="24"/>
          <w:szCs w:val="24"/>
        </w:rPr>
        <w:t>pravljanje (društvo preuzimaoc</w:t>
      </w:r>
      <w:r w:rsidRPr="006B4E57">
        <w:rPr>
          <w:rFonts w:ascii="Times New Roman" w:hAnsi="Times New Roman" w:cs="Times New Roman"/>
          <w:sz w:val="24"/>
          <w:szCs w:val="24"/>
        </w:rPr>
        <w:t xml:space="preserve">) depozitar je dužan </w:t>
      </w:r>
      <w:r>
        <w:rPr>
          <w:rFonts w:ascii="Times New Roman" w:hAnsi="Times New Roman" w:cs="Times New Roman"/>
          <w:sz w:val="24"/>
          <w:szCs w:val="24"/>
        </w:rPr>
        <w:t>da obavlja</w:t>
      </w:r>
      <w:r w:rsidRPr="006B4E57">
        <w:rPr>
          <w:rFonts w:ascii="Times New Roman" w:hAnsi="Times New Roman" w:cs="Times New Roman"/>
          <w:sz w:val="24"/>
          <w:szCs w:val="24"/>
        </w:rPr>
        <w:t xml:space="preserve"> one poslove upravljanja UCITS fondom koje nije moguće </w:t>
      </w:r>
      <w:r>
        <w:rPr>
          <w:rFonts w:ascii="Times New Roman" w:hAnsi="Times New Roman" w:cs="Times New Roman"/>
          <w:sz w:val="24"/>
          <w:szCs w:val="24"/>
        </w:rPr>
        <w:t>odlagati</w:t>
      </w:r>
      <w:r w:rsidRPr="006B4E57">
        <w:rPr>
          <w:rFonts w:ascii="Times New Roman" w:hAnsi="Times New Roman" w:cs="Times New Roman"/>
          <w:sz w:val="24"/>
          <w:szCs w:val="24"/>
        </w:rPr>
        <w:t>.</w:t>
      </w:r>
    </w:p>
    <w:p w:rsidR="00594A4C" w:rsidRPr="006B4E57"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(2) Poslovima u</w:t>
      </w:r>
      <w:r>
        <w:rPr>
          <w:rFonts w:ascii="Times New Roman" w:hAnsi="Times New Roman" w:cs="Times New Roman"/>
          <w:sz w:val="24"/>
          <w:szCs w:val="24"/>
        </w:rPr>
        <w:t>pravljanja UCITS fondom iz stava 1. ovog član</w:t>
      </w:r>
      <w:r w:rsidRPr="006B4E57">
        <w:rPr>
          <w:rFonts w:ascii="Times New Roman" w:hAnsi="Times New Roman" w:cs="Times New Roman"/>
          <w:sz w:val="24"/>
          <w:szCs w:val="24"/>
        </w:rPr>
        <w:t xml:space="preserve">a, koji se ne mogu </w:t>
      </w:r>
      <w:r>
        <w:rPr>
          <w:rFonts w:ascii="Times New Roman" w:hAnsi="Times New Roman" w:cs="Times New Roman"/>
          <w:sz w:val="24"/>
          <w:szCs w:val="24"/>
        </w:rPr>
        <w:t>odlagati</w:t>
      </w:r>
      <w:r w:rsidRPr="006B4E57">
        <w:rPr>
          <w:rFonts w:ascii="Times New Roman" w:hAnsi="Times New Roman" w:cs="Times New Roman"/>
          <w:sz w:val="24"/>
          <w:szCs w:val="24"/>
        </w:rPr>
        <w:t xml:space="preserve">, smatraju se, </w:t>
      </w:r>
      <w:r>
        <w:rPr>
          <w:rFonts w:ascii="Times New Roman" w:hAnsi="Times New Roman" w:cs="Times New Roman"/>
          <w:sz w:val="24"/>
          <w:szCs w:val="24"/>
        </w:rPr>
        <w:t>sledeći</w:t>
      </w:r>
      <w:r w:rsidRPr="006B4E57">
        <w:rPr>
          <w:rFonts w:ascii="Times New Roman" w:hAnsi="Times New Roman" w:cs="Times New Roman"/>
          <w:sz w:val="24"/>
          <w:szCs w:val="24"/>
        </w:rPr>
        <w:t>:</w:t>
      </w:r>
    </w:p>
    <w:p w:rsidR="00594A4C" w:rsidRPr="006B4E57"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a) poslovi zbog kojih bi, da ih depozitar ne obavi, za UCITS fond nastala šteta i</w:t>
      </w:r>
    </w:p>
    <w:p w:rsidR="00594A4C" w:rsidRPr="006B4E57"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 xml:space="preserve">b) </w:t>
      </w:r>
      <w:r>
        <w:rPr>
          <w:rFonts w:ascii="Times New Roman" w:hAnsi="Times New Roman" w:cs="Times New Roman"/>
          <w:sz w:val="24"/>
          <w:szCs w:val="24"/>
        </w:rPr>
        <w:t xml:space="preserve">administrativni poslovi iz člana </w:t>
      </w:r>
      <w:r w:rsidRPr="00A1437D">
        <w:rPr>
          <w:rFonts w:ascii="Times New Roman" w:hAnsi="Times New Roman" w:cs="Times New Roman"/>
          <w:sz w:val="24"/>
          <w:szCs w:val="24"/>
        </w:rPr>
        <w:t>18 stav 4. tačaka 2., 7., 8. i 10. ovog Zakona.</w:t>
      </w:r>
    </w:p>
    <w:p w:rsidR="00594A4C" w:rsidRPr="006B4E57"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(3) Od trenutka nastupa</w:t>
      </w:r>
      <w:r>
        <w:rPr>
          <w:rFonts w:ascii="Times New Roman" w:hAnsi="Times New Roman" w:cs="Times New Roman"/>
          <w:sz w:val="24"/>
          <w:szCs w:val="24"/>
        </w:rPr>
        <w:t xml:space="preserve">nja razloga za </w:t>
      </w:r>
      <w:r w:rsidR="007E5921">
        <w:rPr>
          <w:rFonts w:ascii="Times New Roman" w:hAnsi="Times New Roman" w:cs="Times New Roman"/>
          <w:sz w:val="24"/>
          <w:szCs w:val="24"/>
        </w:rPr>
        <w:t>prinudni</w:t>
      </w:r>
      <w:r>
        <w:rPr>
          <w:rFonts w:ascii="Times New Roman" w:hAnsi="Times New Roman" w:cs="Times New Roman"/>
          <w:sz w:val="24"/>
          <w:szCs w:val="24"/>
        </w:rPr>
        <w:t xml:space="preserve"> pr</w:t>
      </w:r>
      <w:r w:rsidRPr="006B4E57">
        <w:rPr>
          <w:rFonts w:ascii="Times New Roman" w:hAnsi="Times New Roman" w:cs="Times New Roman"/>
          <w:sz w:val="24"/>
          <w:szCs w:val="24"/>
        </w:rPr>
        <w:t xml:space="preserve">enos </w:t>
      </w:r>
      <w:r>
        <w:rPr>
          <w:rFonts w:ascii="Times New Roman" w:hAnsi="Times New Roman" w:cs="Times New Roman"/>
          <w:sz w:val="24"/>
          <w:szCs w:val="24"/>
        </w:rPr>
        <w:t>upravljanja UCITS fondom do pr</w:t>
      </w:r>
      <w:r w:rsidRPr="006B4E57">
        <w:rPr>
          <w:rFonts w:ascii="Times New Roman" w:hAnsi="Times New Roman" w:cs="Times New Roman"/>
          <w:sz w:val="24"/>
          <w:szCs w:val="24"/>
        </w:rPr>
        <w:t>enosa upra</w:t>
      </w:r>
      <w:r>
        <w:rPr>
          <w:rFonts w:ascii="Times New Roman" w:hAnsi="Times New Roman" w:cs="Times New Roman"/>
          <w:sz w:val="24"/>
          <w:szCs w:val="24"/>
        </w:rPr>
        <w:t>vljanja na društvo preuzimaocem</w:t>
      </w:r>
      <w:r w:rsidRPr="006B4E57">
        <w:rPr>
          <w:rFonts w:ascii="Times New Roman" w:hAnsi="Times New Roman" w:cs="Times New Roman"/>
          <w:sz w:val="24"/>
          <w:szCs w:val="24"/>
        </w:rPr>
        <w:t xml:space="preserve"> depozitar će obustaviti izdavanje i otkup udjela UCITS fonda.</w:t>
      </w:r>
    </w:p>
    <w:p w:rsidR="00594A4C" w:rsidRPr="006B4E57"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 xml:space="preserve">(4) Informaciju o nastupanju razloga za </w:t>
      </w:r>
      <w:r w:rsidR="007E5921">
        <w:rPr>
          <w:rFonts w:ascii="Times New Roman" w:hAnsi="Times New Roman" w:cs="Times New Roman"/>
          <w:sz w:val="24"/>
          <w:szCs w:val="24"/>
        </w:rPr>
        <w:t>prinudni</w:t>
      </w:r>
      <w:r>
        <w:rPr>
          <w:rFonts w:ascii="Times New Roman" w:hAnsi="Times New Roman" w:cs="Times New Roman"/>
          <w:sz w:val="24"/>
          <w:szCs w:val="24"/>
        </w:rPr>
        <w:t xml:space="preserve"> pr</w:t>
      </w:r>
      <w:r w:rsidRPr="006B4E57">
        <w:rPr>
          <w:rFonts w:ascii="Times New Roman" w:hAnsi="Times New Roman" w:cs="Times New Roman"/>
          <w:sz w:val="24"/>
          <w:szCs w:val="24"/>
        </w:rPr>
        <w:t xml:space="preserve">enos upravljanja UCITS fondom </w:t>
      </w:r>
      <w:r>
        <w:rPr>
          <w:rFonts w:ascii="Times New Roman" w:hAnsi="Times New Roman" w:cs="Times New Roman"/>
          <w:sz w:val="24"/>
          <w:szCs w:val="24"/>
        </w:rPr>
        <w:t>kao i</w:t>
      </w:r>
      <w:r w:rsidRPr="006B4E57">
        <w:rPr>
          <w:rFonts w:ascii="Times New Roman" w:hAnsi="Times New Roman" w:cs="Times New Roman"/>
          <w:sz w:val="24"/>
          <w:szCs w:val="24"/>
        </w:rPr>
        <w:t xml:space="preserve"> obustavi izdavanja i otkupa udjela, kao i svim </w:t>
      </w:r>
      <w:r>
        <w:rPr>
          <w:rFonts w:ascii="Times New Roman" w:hAnsi="Times New Roman" w:cs="Times New Roman"/>
          <w:sz w:val="24"/>
          <w:szCs w:val="24"/>
        </w:rPr>
        <w:t>postupcima i radnjama koje će pre</w:t>
      </w:r>
      <w:r w:rsidRPr="006B4E57">
        <w:rPr>
          <w:rFonts w:ascii="Times New Roman" w:hAnsi="Times New Roman" w:cs="Times New Roman"/>
          <w:sz w:val="24"/>
          <w:szCs w:val="24"/>
        </w:rPr>
        <w:t xml:space="preserve">duzeti u </w:t>
      </w:r>
      <w:r>
        <w:rPr>
          <w:rFonts w:ascii="Times New Roman" w:hAnsi="Times New Roman" w:cs="Times New Roman"/>
          <w:sz w:val="24"/>
          <w:szCs w:val="24"/>
        </w:rPr>
        <w:t>cilju</w:t>
      </w:r>
      <w:r w:rsidRPr="006B4E57">
        <w:rPr>
          <w:rFonts w:ascii="Times New Roman" w:hAnsi="Times New Roman" w:cs="Times New Roman"/>
          <w:sz w:val="24"/>
          <w:szCs w:val="24"/>
        </w:rPr>
        <w:t xml:space="preserve"> izbora drug</w:t>
      </w:r>
      <w:r>
        <w:rPr>
          <w:rFonts w:ascii="Times New Roman" w:hAnsi="Times New Roman" w:cs="Times New Roman"/>
          <w:sz w:val="24"/>
          <w:szCs w:val="24"/>
        </w:rPr>
        <w:t>og društva za upravljanje i prenosa upravljanja, depozitar mora</w:t>
      </w:r>
      <w:r w:rsidRPr="006B4E57">
        <w:rPr>
          <w:rFonts w:ascii="Times New Roman" w:hAnsi="Times New Roman" w:cs="Times New Roman"/>
          <w:sz w:val="24"/>
          <w:szCs w:val="24"/>
        </w:rPr>
        <w:t xml:space="preserve"> bez </w:t>
      </w:r>
      <w:r>
        <w:rPr>
          <w:rFonts w:ascii="Times New Roman" w:hAnsi="Times New Roman" w:cs="Times New Roman"/>
          <w:sz w:val="24"/>
          <w:szCs w:val="24"/>
        </w:rPr>
        <w:t>odlaganja</w:t>
      </w:r>
      <w:r w:rsidRPr="006B4E57">
        <w:rPr>
          <w:rFonts w:ascii="Times New Roman" w:hAnsi="Times New Roman" w:cs="Times New Roman"/>
          <w:sz w:val="24"/>
          <w:szCs w:val="24"/>
        </w:rPr>
        <w:t xml:space="preserve"> objaviti na svojoj </w:t>
      </w:r>
      <w:r>
        <w:rPr>
          <w:rFonts w:ascii="Times New Roman" w:hAnsi="Times New Roman" w:cs="Times New Roman"/>
          <w:sz w:val="24"/>
          <w:szCs w:val="24"/>
        </w:rPr>
        <w:t>internet</w:t>
      </w:r>
      <w:r w:rsidRPr="006B4E57">
        <w:rPr>
          <w:rFonts w:ascii="Times New Roman" w:hAnsi="Times New Roman" w:cs="Times New Roman"/>
          <w:sz w:val="24"/>
          <w:szCs w:val="24"/>
        </w:rPr>
        <w:t xml:space="preserve"> stranici.</w:t>
      </w:r>
    </w:p>
    <w:p w:rsidR="00594A4C"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(5) Od nas</w:t>
      </w:r>
      <w:r>
        <w:rPr>
          <w:rFonts w:ascii="Times New Roman" w:hAnsi="Times New Roman" w:cs="Times New Roman"/>
          <w:sz w:val="24"/>
          <w:szCs w:val="24"/>
        </w:rPr>
        <w:t xml:space="preserve">tupanja razloga za </w:t>
      </w:r>
      <w:r w:rsidR="007E5921">
        <w:rPr>
          <w:rFonts w:ascii="Times New Roman" w:hAnsi="Times New Roman" w:cs="Times New Roman"/>
          <w:sz w:val="24"/>
          <w:szCs w:val="24"/>
        </w:rPr>
        <w:t>prinudni</w:t>
      </w:r>
      <w:r>
        <w:rPr>
          <w:rFonts w:ascii="Times New Roman" w:hAnsi="Times New Roman" w:cs="Times New Roman"/>
          <w:sz w:val="24"/>
          <w:szCs w:val="24"/>
        </w:rPr>
        <w:t xml:space="preserve"> pr</w:t>
      </w:r>
      <w:r w:rsidRPr="006B4E57">
        <w:rPr>
          <w:rFonts w:ascii="Times New Roman" w:hAnsi="Times New Roman" w:cs="Times New Roman"/>
          <w:sz w:val="24"/>
          <w:szCs w:val="24"/>
        </w:rPr>
        <w:t xml:space="preserve">enos upravljanja do nastupanja </w:t>
      </w:r>
      <w:r>
        <w:rPr>
          <w:rFonts w:ascii="Times New Roman" w:hAnsi="Times New Roman" w:cs="Times New Roman"/>
          <w:sz w:val="24"/>
          <w:szCs w:val="24"/>
        </w:rPr>
        <w:t>pravnih posljedica pr</w:t>
      </w:r>
      <w:r w:rsidRPr="006B4E57">
        <w:rPr>
          <w:rFonts w:ascii="Times New Roman" w:hAnsi="Times New Roman" w:cs="Times New Roman"/>
          <w:sz w:val="24"/>
          <w:szCs w:val="24"/>
        </w:rPr>
        <w:t>enosa upra</w:t>
      </w:r>
      <w:r>
        <w:rPr>
          <w:rFonts w:ascii="Times New Roman" w:hAnsi="Times New Roman" w:cs="Times New Roman"/>
          <w:sz w:val="24"/>
          <w:szCs w:val="24"/>
        </w:rPr>
        <w:t>vljanja na društvo preuzimaocem</w:t>
      </w:r>
      <w:r w:rsidRPr="006B4E57">
        <w:rPr>
          <w:rFonts w:ascii="Times New Roman" w:hAnsi="Times New Roman" w:cs="Times New Roman"/>
          <w:sz w:val="24"/>
          <w:szCs w:val="24"/>
        </w:rPr>
        <w:t xml:space="preserve"> depozitar ima pravo na naknadu koja u skladu s</w:t>
      </w:r>
      <w:r>
        <w:rPr>
          <w:rFonts w:ascii="Times New Roman" w:hAnsi="Times New Roman" w:cs="Times New Roman"/>
          <w:sz w:val="24"/>
          <w:szCs w:val="24"/>
        </w:rPr>
        <w:t>a</w:t>
      </w:r>
      <w:r w:rsidRPr="006B4E57">
        <w:rPr>
          <w:rFonts w:ascii="Times New Roman" w:hAnsi="Times New Roman" w:cs="Times New Roman"/>
          <w:sz w:val="24"/>
          <w:szCs w:val="24"/>
        </w:rPr>
        <w:t xml:space="preserve"> prospektom UCITS fonda pripada društvu za upravljanje. Depozitar ima pravo i na pokriće opravdanih troškova koje je imao u svrhu </w:t>
      </w:r>
      <w:r>
        <w:rPr>
          <w:rFonts w:ascii="Times New Roman" w:hAnsi="Times New Roman" w:cs="Times New Roman"/>
          <w:sz w:val="24"/>
          <w:szCs w:val="24"/>
        </w:rPr>
        <w:t>sprovođenja</w:t>
      </w:r>
      <w:r w:rsidRPr="006B4E57">
        <w:rPr>
          <w:rFonts w:ascii="Times New Roman" w:hAnsi="Times New Roman" w:cs="Times New Roman"/>
          <w:sz w:val="24"/>
          <w:szCs w:val="24"/>
        </w:rPr>
        <w:t xml:space="preserve"> postupka izbora društva za upravljanje.</w:t>
      </w:r>
    </w:p>
    <w:p w:rsidR="00594A4C" w:rsidRDefault="00594A4C" w:rsidP="00A1437D">
      <w:pPr>
        <w:pStyle w:val="NoSpacing"/>
        <w:rPr>
          <w:rFonts w:ascii="Times New Roman" w:hAnsi="Times New Roman" w:cs="Times New Roman"/>
          <w:b/>
          <w:sz w:val="24"/>
          <w:szCs w:val="24"/>
        </w:rPr>
      </w:pPr>
    </w:p>
    <w:p w:rsidR="00594A4C" w:rsidRPr="006B4E57" w:rsidRDefault="00594A4C" w:rsidP="00594A4C">
      <w:pPr>
        <w:pStyle w:val="NoSpacing"/>
        <w:jc w:val="center"/>
        <w:rPr>
          <w:rFonts w:ascii="Times New Roman" w:hAnsi="Times New Roman" w:cs="Times New Roman"/>
          <w:b/>
          <w:sz w:val="24"/>
          <w:szCs w:val="24"/>
        </w:rPr>
      </w:pPr>
      <w:r w:rsidRPr="006B4E57">
        <w:rPr>
          <w:rFonts w:ascii="Times New Roman" w:hAnsi="Times New Roman" w:cs="Times New Roman"/>
          <w:b/>
          <w:sz w:val="24"/>
          <w:szCs w:val="24"/>
        </w:rPr>
        <w:t>Izbor drug</w:t>
      </w:r>
      <w:r>
        <w:rPr>
          <w:rFonts w:ascii="Times New Roman" w:hAnsi="Times New Roman" w:cs="Times New Roman"/>
          <w:b/>
          <w:sz w:val="24"/>
          <w:szCs w:val="24"/>
        </w:rPr>
        <w:t>og društva za upravljanje i pr</w:t>
      </w:r>
      <w:r w:rsidRPr="006B4E57">
        <w:rPr>
          <w:rFonts w:ascii="Times New Roman" w:hAnsi="Times New Roman" w:cs="Times New Roman"/>
          <w:b/>
          <w:sz w:val="24"/>
          <w:szCs w:val="24"/>
        </w:rPr>
        <w:t>enos upravljanja UCITS fondom</w:t>
      </w:r>
    </w:p>
    <w:p w:rsidR="00594A4C" w:rsidRDefault="00594A4C"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F728D3">
        <w:rPr>
          <w:rFonts w:ascii="Times New Roman" w:hAnsi="Times New Roman" w:cs="Times New Roman"/>
          <w:b/>
          <w:sz w:val="24"/>
          <w:szCs w:val="24"/>
        </w:rPr>
        <w:t>82</w:t>
      </w:r>
      <w:r>
        <w:rPr>
          <w:rFonts w:ascii="Times New Roman" w:hAnsi="Times New Roman" w:cs="Times New Roman"/>
          <w:b/>
          <w:sz w:val="24"/>
          <w:szCs w:val="24"/>
        </w:rPr>
        <w:t>.</w:t>
      </w:r>
    </w:p>
    <w:p w:rsidR="00594A4C" w:rsidRPr="006B4E57" w:rsidRDefault="00594A4C" w:rsidP="00594A4C">
      <w:pPr>
        <w:pStyle w:val="NoSpacing"/>
        <w:jc w:val="center"/>
        <w:rPr>
          <w:rFonts w:ascii="Times New Roman" w:hAnsi="Times New Roman" w:cs="Times New Roman"/>
          <w:b/>
          <w:sz w:val="24"/>
          <w:szCs w:val="24"/>
        </w:rPr>
      </w:pPr>
    </w:p>
    <w:p w:rsidR="00594A4C" w:rsidRPr="006B4E57"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(1) Depozitar će u roku od 60 dana od dana nas</w:t>
      </w:r>
      <w:r>
        <w:rPr>
          <w:rFonts w:ascii="Times New Roman" w:hAnsi="Times New Roman" w:cs="Times New Roman"/>
          <w:sz w:val="24"/>
          <w:szCs w:val="24"/>
        </w:rPr>
        <w:t xml:space="preserve">tupanja razloga za </w:t>
      </w:r>
      <w:r w:rsidR="007E5921">
        <w:rPr>
          <w:rFonts w:ascii="Times New Roman" w:hAnsi="Times New Roman" w:cs="Times New Roman"/>
          <w:sz w:val="24"/>
          <w:szCs w:val="24"/>
        </w:rPr>
        <w:t>prinudni</w:t>
      </w:r>
      <w:r>
        <w:rPr>
          <w:rFonts w:ascii="Times New Roman" w:hAnsi="Times New Roman" w:cs="Times New Roman"/>
          <w:sz w:val="24"/>
          <w:szCs w:val="24"/>
        </w:rPr>
        <w:t xml:space="preserve"> pr</w:t>
      </w:r>
      <w:r w:rsidRPr="006B4E57">
        <w:rPr>
          <w:rFonts w:ascii="Times New Roman" w:hAnsi="Times New Roman" w:cs="Times New Roman"/>
          <w:sz w:val="24"/>
          <w:szCs w:val="24"/>
        </w:rPr>
        <w:t xml:space="preserve">enos upravljanja UCITS </w:t>
      </w:r>
      <w:r w:rsidR="00D07536">
        <w:rPr>
          <w:rFonts w:ascii="Times New Roman" w:hAnsi="Times New Roman" w:cs="Times New Roman"/>
          <w:sz w:val="24"/>
          <w:szCs w:val="24"/>
        </w:rPr>
        <w:t>fondom iz član</w:t>
      </w:r>
      <w:r w:rsidRPr="006B4E57">
        <w:rPr>
          <w:rFonts w:ascii="Times New Roman" w:hAnsi="Times New Roman" w:cs="Times New Roman"/>
          <w:sz w:val="24"/>
          <w:szCs w:val="24"/>
        </w:rPr>
        <w:t xml:space="preserve">a </w:t>
      </w:r>
      <w:r w:rsidR="00F728D3">
        <w:rPr>
          <w:rFonts w:ascii="Times New Roman" w:hAnsi="Times New Roman" w:cs="Times New Roman"/>
          <w:sz w:val="24"/>
          <w:szCs w:val="24"/>
        </w:rPr>
        <w:t>80</w:t>
      </w:r>
      <w:r>
        <w:rPr>
          <w:rFonts w:ascii="Times New Roman" w:hAnsi="Times New Roman" w:cs="Times New Roman"/>
          <w:sz w:val="24"/>
          <w:szCs w:val="24"/>
        </w:rPr>
        <w:t>. ovog</w:t>
      </w:r>
      <w:r w:rsidRPr="006B4E57">
        <w:rPr>
          <w:rFonts w:ascii="Times New Roman" w:hAnsi="Times New Roman" w:cs="Times New Roman"/>
          <w:sz w:val="24"/>
          <w:szCs w:val="24"/>
        </w:rPr>
        <w:t xml:space="preserve"> Zakona </w:t>
      </w:r>
      <w:r>
        <w:rPr>
          <w:rFonts w:ascii="Times New Roman" w:hAnsi="Times New Roman" w:cs="Times New Roman"/>
          <w:sz w:val="24"/>
          <w:szCs w:val="24"/>
        </w:rPr>
        <w:t>sprovesti</w:t>
      </w:r>
      <w:r w:rsidRPr="006B4E57">
        <w:rPr>
          <w:rFonts w:ascii="Times New Roman" w:hAnsi="Times New Roman" w:cs="Times New Roman"/>
          <w:sz w:val="24"/>
          <w:szCs w:val="24"/>
        </w:rPr>
        <w:t xml:space="preserve"> odgovarajući postupak prikupljanja ponuda od </w:t>
      </w:r>
      <w:r w:rsidRPr="006B4E57">
        <w:rPr>
          <w:rFonts w:ascii="Times New Roman" w:hAnsi="Times New Roman" w:cs="Times New Roman"/>
          <w:sz w:val="24"/>
          <w:szCs w:val="24"/>
        </w:rPr>
        <w:lastRenderedPageBreak/>
        <w:t xml:space="preserve">društava za upravljanje, koja ispunjavaju </w:t>
      </w:r>
      <w:r>
        <w:rPr>
          <w:rFonts w:ascii="Times New Roman" w:hAnsi="Times New Roman" w:cs="Times New Roman"/>
          <w:sz w:val="24"/>
          <w:szCs w:val="24"/>
        </w:rPr>
        <w:t>uslove</w:t>
      </w:r>
      <w:r w:rsidRPr="006B4E57">
        <w:rPr>
          <w:rFonts w:ascii="Times New Roman" w:hAnsi="Times New Roman" w:cs="Times New Roman"/>
          <w:sz w:val="24"/>
          <w:szCs w:val="24"/>
        </w:rPr>
        <w:t xml:space="preserve"> za upravljanje UCITS fondom </w:t>
      </w:r>
      <w:r>
        <w:rPr>
          <w:rFonts w:ascii="Times New Roman" w:hAnsi="Times New Roman" w:cs="Times New Roman"/>
          <w:sz w:val="24"/>
          <w:szCs w:val="24"/>
        </w:rPr>
        <w:t>i</w:t>
      </w:r>
      <w:r w:rsidRPr="006B4E57">
        <w:rPr>
          <w:rFonts w:ascii="Times New Roman" w:hAnsi="Times New Roman" w:cs="Times New Roman"/>
          <w:sz w:val="24"/>
          <w:szCs w:val="24"/>
        </w:rPr>
        <w:t xml:space="preserve"> </w:t>
      </w:r>
      <w:r>
        <w:rPr>
          <w:rFonts w:ascii="Times New Roman" w:hAnsi="Times New Roman" w:cs="Times New Roman"/>
          <w:sz w:val="24"/>
          <w:szCs w:val="24"/>
        </w:rPr>
        <w:t>izvršiti izbor</w:t>
      </w:r>
      <w:r w:rsidRPr="006B4E57">
        <w:rPr>
          <w:rFonts w:ascii="Times New Roman" w:hAnsi="Times New Roman" w:cs="Times New Roman"/>
          <w:sz w:val="24"/>
          <w:szCs w:val="24"/>
        </w:rPr>
        <w:t xml:space="preserve"> novog društva za upravljanje.</w:t>
      </w:r>
    </w:p>
    <w:p w:rsidR="00594A4C" w:rsidRPr="006B4E57"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(2) Ako se na poziv iz stav</w:t>
      </w:r>
      <w:r w:rsidRPr="006B4E57">
        <w:rPr>
          <w:rFonts w:ascii="Times New Roman" w:hAnsi="Times New Roman" w:cs="Times New Roman"/>
          <w:sz w:val="24"/>
          <w:szCs w:val="24"/>
        </w:rPr>
        <w:t>a 1.</w:t>
      </w:r>
      <w:r>
        <w:rPr>
          <w:rFonts w:ascii="Times New Roman" w:hAnsi="Times New Roman" w:cs="Times New Roman"/>
          <w:sz w:val="24"/>
          <w:szCs w:val="24"/>
        </w:rPr>
        <w:t xml:space="preserve"> ovoga član</w:t>
      </w:r>
      <w:r w:rsidRPr="006B4E57">
        <w:rPr>
          <w:rFonts w:ascii="Times New Roman" w:hAnsi="Times New Roman" w:cs="Times New Roman"/>
          <w:sz w:val="24"/>
          <w:szCs w:val="24"/>
        </w:rPr>
        <w:t xml:space="preserve">a depozitaru javi više društava za upravljanje koja ispunjavaju </w:t>
      </w:r>
      <w:r>
        <w:rPr>
          <w:rFonts w:ascii="Times New Roman" w:hAnsi="Times New Roman" w:cs="Times New Roman"/>
          <w:sz w:val="24"/>
          <w:szCs w:val="24"/>
        </w:rPr>
        <w:t>uslove</w:t>
      </w:r>
      <w:r w:rsidRPr="006B4E57">
        <w:rPr>
          <w:rFonts w:ascii="Times New Roman" w:hAnsi="Times New Roman" w:cs="Times New Roman"/>
          <w:sz w:val="24"/>
          <w:szCs w:val="24"/>
        </w:rPr>
        <w:t xml:space="preserve"> za preuzimanje upravljanja UCITS fondom, depozitar je dužan, prilikom izbora društva za upravljanje, isključivo voditi računa o interesima </w:t>
      </w:r>
      <w:r>
        <w:rPr>
          <w:rFonts w:ascii="Times New Roman" w:hAnsi="Times New Roman" w:cs="Times New Roman"/>
          <w:sz w:val="24"/>
          <w:szCs w:val="24"/>
        </w:rPr>
        <w:t>investitora</w:t>
      </w:r>
      <w:r w:rsidRPr="006B4E57">
        <w:rPr>
          <w:rFonts w:ascii="Times New Roman" w:hAnsi="Times New Roman" w:cs="Times New Roman"/>
          <w:sz w:val="24"/>
          <w:szCs w:val="24"/>
        </w:rPr>
        <w:t xml:space="preserve"> UCITS fonda.</w:t>
      </w:r>
    </w:p>
    <w:p w:rsidR="00594A4C"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 xml:space="preserve">(3) Po </w:t>
      </w:r>
      <w:r>
        <w:rPr>
          <w:rFonts w:ascii="Times New Roman" w:hAnsi="Times New Roman" w:cs="Times New Roman"/>
          <w:sz w:val="24"/>
          <w:szCs w:val="24"/>
        </w:rPr>
        <w:t>s</w:t>
      </w:r>
      <w:r w:rsidRPr="006B4E57">
        <w:rPr>
          <w:rFonts w:ascii="Times New Roman" w:hAnsi="Times New Roman" w:cs="Times New Roman"/>
          <w:sz w:val="24"/>
          <w:szCs w:val="24"/>
        </w:rPr>
        <w:t>pro</w:t>
      </w:r>
      <w:r>
        <w:rPr>
          <w:rFonts w:ascii="Times New Roman" w:hAnsi="Times New Roman" w:cs="Times New Roman"/>
          <w:sz w:val="24"/>
          <w:szCs w:val="24"/>
        </w:rPr>
        <w:t>vedenom postupku iz stava 1. ovog član</w:t>
      </w:r>
      <w:r w:rsidRPr="006B4E57">
        <w:rPr>
          <w:rFonts w:ascii="Times New Roman" w:hAnsi="Times New Roman" w:cs="Times New Roman"/>
          <w:sz w:val="24"/>
          <w:szCs w:val="24"/>
        </w:rPr>
        <w:t xml:space="preserve">a depozitar i društvo </w:t>
      </w:r>
      <w:r>
        <w:rPr>
          <w:rFonts w:ascii="Times New Roman" w:hAnsi="Times New Roman" w:cs="Times New Roman"/>
          <w:sz w:val="24"/>
          <w:szCs w:val="24"/>
        </w:rPr>
        <w:t>preuzimaoc</w:t>
      </w:r>
      <w:r w:rsidRPr="006B4E57">
        <w:rPr>
          <w:rFonts w:ascii="Times New Roman" w:hAnsi="Times New Roman" w:cs="Times New Roman"/>
          <w:sz w:val="24"/>
          <w:szCs w:val="24"/>
        </w:rPr>
        <w:t xml:space="preserve"> će bez </w:t>
      </w:r>
      <w:r>
        <w:rPr>
          <w:rFonts w:ascii="Times New Roman" w:hAnsi="Times New Roman" w:cs="Times New Roman"/>
          <w:sz w:val="24"/>
          <w:szCs w:val="24"/>
        </w:rPr>
        <w:t>odlaganja sklopiti ugovor o pr</w:t>
      </w:r>
      <w:r w:rsidRPr="006B4E57">
        <w:rPr>
          <w:rFonts w:ascii="Times New Roman" w:hAnsi="Times New Roman" w:cs="Times New Roman"/>
          <w:sz w:val="24"/>
          <w:szCs w:val="24"/>
        </w:rPr>
        <w:t xml:space="preserve">enosu upravljanja, koji </w:t>
      </w:r>
      <w:r>
        <w:rPr>
          <w:rFonts w:ascii="Times New Roman" w:hAnsi="Times New Roman" w:cs="Times New Roman"/>
          <w:sz w:val="24"/>
          <w:szCs w:val="24"/>
        </w:rPr>
        <w:t>mora sadrža</w:t>
      </w:r>
      <w:r w:rsidRPr="006B4E57">
        <w:rPr>
          <w:rFonts w:ascii="Times New Roman" w:hAnsi="Times New Roman" w:cs="Times New Roman"/>
          <w:sz w:val="24"/>
          <w:szCs w:val="24"/>
        </w:rPr>
        <w:t xml:space="preserve">ti opis svih </w:t>
      </w:r>
      <w:r>
        <w:rPr>
          <w:rFonts w:ascii="Times New Roman" w:hAnsi="Times New Roman" w:cs="Times New Roman"/>
          <w:sz w:val="24"/>
          <w:szCs w:val="24"/>
        </w:rPr>
        <w:t>postupaka i radnji koje će se pre</w:t>
      </w:r>
      <w:r w:rsidRPr="006B4E57">
        <w:rPr>
          <w:rFonts w:ascii="Times New Roman" w:hAnsi="Times New Roman" w:cs="Times New Roman"/>
          <w:sz w:val="24"/>
          <w:szCs w:val="24"/>
        </w:rPr>
        <w:t>duzeti u vezi s</w:t>
      </w:r>
      <w:r>
        <w:rPr>
          <w:rFonts w:ascii="Times New Roman" w:hAnsi="Times New Roman" w:cs="Times New Roman"/>
          <w:sz w:val="24"/>
          <w:szCs w:val="24"/>
        </w:rPr>
        <w:t>a pr</w:t>
      </w:r>
      <w:r w:rsidRPr="006B4E57">
        <w:rPr>
          <w:rFonts w:ascii="Times New Roman" w:hAnsi="Times New Roman" w:cs="Times New Roman"/>
          <w:sz w:val="24"/>
          <w:szCs w:val="24"/>
        </w:rPr>
        <w:t>enosom upravljanja.</w:t>
      </w:r>
    </w:p>
    <w:p w:rsidR="00594A4C" w:rsidRPr="006B4E57" w:rsidRDefault="00594A4C" w:rsidP="00594A4C">
      <w:pPr>
        <w:pStyle w:val="NoSpacing"/>
        <w:jc w:val="both"/>
        <w:rPr>
          <w:rFonts w:ascii="Times New Roman" w:hAnsi="Times New Roman" w:cs="Times New Roman"/>
          <w:sz w:val="24"/>
          <w:szCs w:val="24"/>
        </w:rPr>
      </w:pPr>
    </w:p>
    <w:p w:rsidR="00594A4C" w:rsidRPr="006B4E57" w:rsidRDefault="00594A4C"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Zahtjev za </w:t>
      </w:r>
      <w:r w:rsidRPr="006B4E57">
        <w:rPr>
          <w:rFonts w:ascii="Times New Roman" w:hAnsi="Times New Roman" w:cs="Times New Roman"/>
          <w:b/>
          <w:sz w:val="24"/>
          <w:szCs w:val="24"/>
        </w:rPr>
        <w:t xml:space="preserve">davanje </w:t>
      </w:r>
      <w:r>
        <w:rPr>
          <w:rFonts w:ascii="Times New Roman" w:hAnsi="Times New Roman" w:cs="Times New Roman"/>
          <w:b/>
          <w:sz w:val="24"/>
          <w:szCs w:val="24"/>
        </w:rPr>
        <w:t>saglasnosti</w:t>
      </w:r>
      <w:r w:rsidRPr="006B4E57">
        <w:rPr>
          <w:rFonts w:ascii="Times New Roman" w:hAnsi="Times New Roman" w:cs="Times New Roman"/>
          <w:b/>
          <w:sz w:val="24"/>
          <w:szCs w:val="24"/>
        </w:rPr>
        <w:t xml:space="preserve"> za preuzimanje upravljanja UCITS fondom</w:t>
      </w:r>
    </w:p>
    <w:p w:rsidR="00594A4C" w:rsidRDefault="00594A4C" w:rsidP="00594A4C">
      <w:pPr>
        <w:pStyle w:val="NoSpacing"/>
        <w:jc w:val="center"/>
        <w:rPr>
          <w:rFonts w:ascii="Times New Roman" w:hAnsi="Times New Roman" w:cs="Times New Roman"/>
          <w:b/>
          <w:sz w:val="24"/>
          <w:szCs w:val="24"/>
        </w:rPr>
      </w:pPr>
      <w:r w:rsidRPr="006B4E57">
        <w:rPr>
          <w:rFonts w:ascii="Times New Roman" w:hAnsi="Times New Roman" w:cs="Times New Roman"/>
          <w:b/>
          <w:sz w:val="24"/>
          <w:szCs w:val="24"/>
        </w:rPr>
        <w:t>Član</w:t>
      </w:r>
      <w:r>
        <w:rPr>
          <w:rFonts w:ascii="Times New Roman" w:hAnsi="Times New Roman" w:cs="Times New Roman"/>
          <w:b/>
          <w:sz w:val="24"/>
          <w:szCs w:val="24"/>
        </w:rPr>
        <w:t xml:space="preserve"> </w:t>
      </w:r>
      <w:r w:rsidR="00F728D3">
        <w:rPr>
          <w:rFonts w:ascii="Times New Roman" w:hAnsi="Times New Roman" w:cs="Times New Roman"/>
          <w:b/>
          <w:sz w:val="24"/>
          <w:szCs w:val="24"/>
        </w:rPr>
        <w:t>83</w:t>
      </w:r>
      <w:r>
        <w:rPr>
          <w:rFonts w:ascii="Times New Roman" w:hAnsi="Times New Roman" w:cs="Times New Roman"/>
          <w:b/>
          <w:sz w:val="24"/>
          <w:szCs w:val="24"/>
        </w:rPr>
        <w:t>.</w:t>
      </w:r>
    </w:p>
    <w:p w:rsidR="00594A4C" w:rsidRPr="006B4E57" w:rsidRDefault="00594A4C" w:rsidP="00594A4C">
      <w:pPr>
        <w:pStyle w:val="NoSpacing"/>
        <w:jc w:val="center"/>
        <w:rPr>
          <w:rFonts w:ascii="Times New Roman" w:hAnsi="Times New Roman" w:cs="Times New Roman"/>
          <w:b/>
          <w:sz w:val="24"/>
          <w:szCs w:val="24"/>
        </w:rPr>
      </w:pPr>
    </w:p>
    <w:p w:rsidR="00594A4C" w:rsidRPr="006B4E57"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(1) Na</w:t>
      </w:r>
      <w:r>
        <w:rPr>
          <w:rFonts w:ascii="Times New Roman" w:hAnsi="Times New Roman" w:cs="Times New Roman"/>
          <w:sz w:val="24"/>
          <w:szCs w:val="24"/>
        </w:rPr>
        <w:t>kon zaključenja ugovora iz član</w:t>
      </w:r>
      <w:r w:rsidRPr="006B4E57">
        <w:rPr>
          <w:rFonts w:ascii="Times New Roman" w:hAnsi="Times New Roman" w:cs="Times New Roman"/>
          <w:sz w:val="24"/>
          <w:szCs w:val="24"/>
        </w:rPr>
        <w:t xml:space="preserve">a </w:t>
      </w:r>
      <w:r w:rsidR="00F728D3">
        <w:rPr>
          <w:rFonts w:ascii="Times New Roman" w:hAnsi="Times New Roman" w:cs="Times New Roman"/>
          <w:sz w:val="24"/>
          <w:szCs w:val="24"/>
        </w:rPr>
        <w:t>82</w:t>
      </w:r>
      <w:r>
        <w:rPr>
          <w:rFonts w:ascii="Times New Roman" w:hAnsi="Times New Roman" w:cs="Times New Roman"/>
          <w:sz w:val="24"/>
          <w:szCs w:val="24"/>
        </w:rPr>
        <w:t>. stav 3. ovog Zakona društvo preuzimaoc</w:t>
      </w:r>
      <w:r w:rsidRPr="006B4E57">
        <w:rPr>
          <w:rFonts w:ascii="Times New Roman" w:hAnsi="Times New Roman" w:cs="Times New Roman"/>
          <w:sz w:val="24"/>
          <w:szCs w:val="24"/>
        </w:rPr>
        <w:t xml:space="preserve"> će najkasnije u roku od tri dana </w:t>
      </w:r>
      <w:r>
        <w:rPr>
          <w:rFonts w:ascii="Times New Roman" w:hAnsi="Times New Roman" w:cs="Times New Roman"/>
          <w:sz w:val="24"/>
          <w:szCs w:val="24"/>
        </w:rPr>
        <w:t xml:space="preserve">Komisiji podnijeti zahtjev za </w:t>
      </w:r>
      <w:r w:rsidRPr="006B4E57">
        <w:rPr>
          <w:rFonts w:ascii="Times New Roman" w:hAnsi="Times New Roman" w:cs="Times New Roman"/>
          <w:sz w:val="24"/>
          <w:szCs w:val="24"/>
        </w:rPr>
        <w:t xml:space="preserve">davanje </w:t>
      </w:r>
      <w:r>
        <w:rPr>
          <w:rFonts w:ascii="Times New Roman" w:hAnsi="Times New Roman" w:cs="Times New Roman"/>
          <w:sz w:val="24"/>
          <w:szCs w:val="24"/>
        </w:rPr>
        <w:t>saglasnosti</w:t>
      </w:r>
      <w:r w:rsidRPr="006B4E57">
        <w:rPr>
          <w:rFonts w:ascii="Times New Roman" w:hAnsi="Times New Roman" w:cs="Times New Roman"/>
          <w:sz w:val="24"/>
          <w:szCs w:val="24"/>
        </w:rPr>
        <w:t xml:space="preserve"> za preuzimanje upravljanja UCITS fondom.</w:t>
      </w:r>
    </w:p>
    <w:p w:rsidR="00594A4C" w:rsidRPr="006B4E57"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Na </w:t>
      </w:r>
      <w:r w:rsidRPr="006B4E57">
        <w:rPr>
          <w:rFonts w:ascii="Times New Roman" w:hAnsi="Times New Roman" w:cs="Times New Roman"/>
          <w:sz w:val="24"/>
          <w:szCs w:val="24"/>
        </w:rPr>
        <w:t xml:space="preserve">davanje </w:t>
      </w:r>
      <w:r>
        <w:rPr>
          <w:rFonts w:ascii="Times New Roman" w:hAnsi="Times New Roman" w:cs="Times New Roman"/>
          <w:sz w:val="24"/>
          <w:szCs w:val="24"/>
        </w:rPr>
        <w:t>saglasnosti</w:t>
      </w:r>
      <w:r w:rsidRPr="006B4E57">
        <w:rPr>
          <w:rFonts w:ascii="Times New Roman" w:hAnsi="Times New Roman" w:cs="Times New Roman"/>
          <w:sz w:val="24"/>
          <w:szCs w:val="24"/>
        </w:rPr>
        <w:t xml:space="preserve"> za preuzimanje upravljanja na odgovarajući se nači</w:t>
      </w:r>
      <w:r>
        <w:rPr>
          <w:rFonts w:ascii="Times New Roman" w:hAnsi="Times New Roman" w:cs="Times New Roman"/>
          <w:sz w:val="24"/>
          <w:szCs w:val="24"/>
        </w:rPr>
        <w:t xml:space="preserve">n primjenjuju odredbe čl. </w:t>
      </w:r>
      <w:r w:rsidR="00F728D3">
        <w:rPr>
          <w:rFonts w:ascii="Times New Roman" w:hAnsi="Times New Roman" w:cs="Times New Roman"/>
          <w:sz w:val="24"/>
          <w:szCs w:val="24"/>
        </w:rPr>
        <w:t>76</w:t>
      </w:r>
      <w:r w:rsidR="00A1437D">
        <w:rPr>
          <w:rFonts w:ascii="Times New Roman" w:hAnsi="Times New Roman" w:cs="Times New Roman"/>
          <w:sz w:val="24"/>
          <w:szCs w:val="24"/>
        </w:rPr>
        <w:t xml:space="preserve">. i </w:t>
      </w:r>
      <w:r w:rsidR="00F728D3">
        <w:rPr>
          <w:rFonts w:ascii="Times New Roman" w:hAnsi="Times New Roman" w:cs="Times New Roman"/>
          <w:sz w:val="24"/>
          <w:szCs w:val="24"/>
        </w:rPr>
        <w:t>77</w:t>
      </w:r>
      <w:r>
        <w:rPr>
          <w:rFonts w:ascii="Times New Roman" w:hAnsi="Times New Roman" w:cs="Times New Roman"/>
          <w:sz w:val="24"/>
          <w:szCs w:val="24"/>
        </w:rPr>
        <w:t>. ovog</w:t>
      </w:r>
      <w:r w:rsidRPr="006B4E57">
        <w:rPr>
          <w:rFonts w:ascii="Times New Roman" w:hAnsi="Times New Roman" w:cs="Times New Roman"/>
          <w:sz w:val="24"/>
          <w:szCs w:val="24"/>
        </w:rPr>
        <w:t xml:space="preserve"> Zakona, pri čemu će </w:t>
      </w:r>
      <w:r>
        <w:rPr>
          <w:rFonts w:ascii="Times New Roman" w:hAnsi="Times New Roman" w:cs="Times New Roman"/>
          <w:sz w:val="24"/>
          <w:szCs w:val="24"/>
        </w:rPr>
        <w:t>Komisija</w:t>
      </w:r>
      <w:r w:rsidRPr="006B4E57">
        <w:rPr>
          <w:rFonts w:ascii="Times New Roman" w:hAnsi="Times New Roman" w:cs="Times New Roman"/>
          <w:sz w:val="24"/>
          <w:szCs w:val="24"/>
        </w:rPr>
        <w:t xml:space="preserve"> o zahtjevu odlučiti u roku od 20 dana od dana </w:t>
      </w:r>
      <w:r>
        <w:rPr>
          <w:rFonts w:ascii="Times New Roman" w:hAnsi="Times New Roman" w:cs="Times New Roman"/>
          <w:sz w:val="24"/>
          <w:szCs w:val="24"/>
        </w:rPr>
        <w:t>prijema</w:t>
      </w:r>
      <w:r w:rsidRPr="006B4E57">
        <w:rPr>
          <w:rFonts w:ascii="Times New Roman" w:hAnsi="Times New Roman" w:cs="Times New Roman"/>
          <w:sz w:val="24"/>
          <w:szCs w:val="24"/>
        </w:rPr>
        <w:t xml:space="preserve"> urednog zahtjeva, u protivnom će se smatrati da je zahtjev odobren.</w:t>
      </w:r>
    </w:p>
    <w:p w:rsidR="00594A4C" w:rsidRPr="006B4E57"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(3) Pr</w:t>
      </w:r>
      <w:r w:rsidRPr="006B4E57">
        <w:rPr>
          <w:rFonts w:ascii="Times New Roman" w:hAnsi="Times New Roman" w:cs="Times New Roman"/>
          <w:sz w:val="24"/>
          <w:szCs w:val="24"/>
        </w:rPr>
        <w:t>enos upravljanja mora se izvršiti najkasn</w:t>
      </w:r>
      <w:r>
        <w:rPr>
          <w:rFonts w:ascii="Times New Roman" w:hAnsi="Times New Roman" w:cs="Times New Roman"/>
          <w:sz w:val="24"/>
          <w:szCs w:val="24"/>
        </w:rPr>
        <w:t xml:space="preserve">ije u roku od 15 dana od dana </w:t>
      </w:r>
      <w:r w:rsidRPr="006B4E57">
        <w:rPr>
          <w:rFonts w:ascii="Times New Roman" w:hAnsi="Times New Roman" w:cs="Times New Roman"/>
          <w:sz w:val="24"/>
          <w:szCs w:val="24"/>
        </w:rPr>
        <w:t xml:space="preserve">davanja </w:t>
      </w:r>
      <w:r>
        <w:rPr>
          <w:rFonts w:ascii="Times New Roman" w:hAnsi="Times New Roman" w:cs="Times New Roman"/>
          <w:sz w:val="24"/>
          <w:szCs w:val="24"/>
        </w:rPr>
        <w:t>saglasnosti</w:t>
      </w:r>
      <w:r w:rsidRPr="006B4E57">
        <w:rPr>
          <w:rFonts w:ascii="Times New Roman" w:hAnsi="Times New Roman" w:cs="Times New Roman"/>
          <w:sz w:val="24"/>
          <w:szCs w:val="24"/>
        </w:rPr>
        <w:t xml:space="preserve"> </w:t>
      </w:r>
      <w:r>
        <w:rPr>
          <w:rFonts w:ascii="Times New Roman" w:hAnsi="Times New Roman" w:cs="Times New Roman"/>
          <w:sz w:val="24"/>
          <w:szCs w:val="24"/>
        </w:rPr>
        <w:t xml:space="preserve">Komisije, odnosno od isteka roka za </w:t>
      </w:r>
      <w:r w:rsidRPr="006B4E57">
        <w:rPr>
          <w:rFonts w:ascii="Times New Roman" w:hAnsi="Times New Roman" w:cs="Times New Roman"/>
          <w:sz w:val="24"/>
          <w:szCs w:val="24"/>
        </w:rPr>
        <w:t xml:space="preserve">davanje </w:t>
      </w:r>
      <w:r>
        <w:rPr>
          <w:rFonts w:ascii="Times New Roman" w:hAnsi="Times New Roman" w:cs="Times New Roman"/>
          <w:sz w:val="24"/>
          <w:szCs w:val="24"/>
        </w:rPr>
        <w:t>saglasnosti</w:t>
      </w:r>
      <w:r w:rsidRPr="006B4E57">
        <w:rPr>
          <w:rFonts w:ascii="Times New Roman" w:hAnsi="Times New Roman" w:cs="Times New Roman"/>
          <w:sz w:val="24"/>
          <w:szCs w:val="24"/>
        </w:rPr>
        <w:t xml:space="preserve"> </w:t>
      </w:r>
      <w:r>
        <w:rPr>
          <w:rFonts w:ascii="Times New Roman" w:hAnsi="Times New Roman" w:cs="Times New Roman"/>
          <w:sz w:val="24"/>
          <w:szCs w:val="24"/>
        </w:rPr>
        <w:t>Komisije u skladu sa stavom 2. ovog član</w:t>
      </w:r>
      <w:r w:rsidRPr="006B4E57">
        <w:rPr>
          <w:rFonts w:ascii="Times New Roman" w:hAnsi="Times New Roman" w:cs="Times New Roman"/>
          <w:sz w:val="24"/>
          <w:szCs w:val="24"/>
        </w:rPr>
        <w:t>a.</w:t>
      </w:r>
    </w:p>
    <w:p w:rsidR="00594A4C" w:rsidRPr="006B4E57"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 xml:space="preserve">(4) </w:t>
      </w:r>
      <w:r>
        <w:rPr>
          <w:rFonts w:ascii="Times New Roman" w:hAnsi="Times New Roman" w:cs="Times New Roman"/>
          <w:sz w:val="24"/>
          <w:szCs w:val="24"/>
        </w:rPr>
        <w:t>Investitori</w:t>
      </w:r>
      <w:r w:rsidRPr="006B4E57">
        <w:rPr>
          <w:rFonts w:ascii="Times New Roman" w:hAnsi="Times New Roman" w:cs="Times New Roman"/>
          <w:sz w:val="24"/>
          <w:szCs w:val="24"/>
        </w:rPr>
        <w:t xml:space="preserve"> UCITS fonda čije je upravljanje preneseno imaju pravo na otkup udjela bez plaćanja izlazne naknade do ist</w:t>
      </w:r>
      <w:r>
        <w:rPr>
          <w:rFonts w:ascii="Times New Roman" w:hAnsi="Times New Roman" w:cs="Times New Roman"/>
          <w:sz w:val="24"/>
          <w:szCs w:val="24"/>
        </w:rPr>
        <w:t>eka roka od 30 dana od dana pr</w:t>
      </w:r>
      <w:r w:rsidRPr="006B4E57">
        <w:rPr>
          <w:rFonts w:ascii="Times New Roman" w:hAnsi="Times New Roman" w:cs="Times New Roman"/>
          <w:sz w:val="24"/>
          <w:szCs w:val="24"/>
        </w:rPr>
        <w:t>enosa poslova upravljanja.</w:t>
      </w:r>
    </w:p>
    <w:p w:rsidR="00594A4C" w:rsidRDefault="00594A4C" w:rsidP="00594A4C">
      <w:pPr>
        <w:pStyle w:val="NoSpacing"/>
        <w:rPr>
          <w:rFonts w:ascii="Times New Roman" w:hAnsi="Times New Roman" w:cs="Times New Roman"/>
          <w:b/>
          <w:sz w:val="24"/>
          <w:szCs w:val="24"/>
        </w:rPr>
      </w:pPr>
    </w:p>
    <w:p w:rsidR="00594A4C" w:rsidRPr="006B4E57" w:rsidRDefault="00594A4C" w:rsidP="00594A4C">
      <w:pPr>
        <w:pStyle w:val="NoSpacing"/>
        <w:jc w:val="center"/>
        <w:rPr>
          <w:rFonts w:ascii="Times New Roman" w:hAnsi="Times New Roman" w:cs="Times New Roman"/>
          <w:b/>
          <w:sz w:val="24"/>
          <w:szCs w:val="24"/>
        </w:rPr>
      </w:pPr>
      <w:r w:rsidRPr="006B4E57">
        <w:rPr>
          <w:rFonts w:ascii="Times New Roman" w:hAnsi="Times New Roman" w:cs="Times New Roman"/>
          <w:b/>
          <w:sz w:val="24"/>
          <w:szCs w:val="24"/>
        </w:rPr>
        <w:t xml:space="preserve">Objava informacije i obavještavanje </w:t>
      </w:r>
      <w:r>
        <w:rPr>
          <w:rFonts w:ascii="Times New Roman" w:hAnsi="Times New Roman" w:cs="Times New Roman"/>
          <w:b/>
          <w:sz w:val="24"/>
          <w:szCs w:val="24"/>
        </w:rPr>
        <w:t>investitora o pr</w:t>
      </w:r>
      <w:r w:rsidRPr="006B4E57">
        <w:rPr>
          <w:rFonts w:ascii="Times New Roman" w:hAnsi="Times New Roman" w:cs="Times New Roman"/>
          <w:b/>
          <w:sz w:val="24"/>
          <w:szCs w:val="24"/>
        </w:rPr>
        <w:t>enosu upravljanja UCITS fondom</w:t>
      </w:r>
    </w:p>
    <w:p w:rsidR="00594A4C" w:rsidRDefault="00594A4C" w:rsidP="00594A4C">
      <w:pPr>
        <w:pStyle w:val="NoSpacing"/>
        <w:jc w:val="center"/>
        <w:rPr>
          <w:rFonts w:ascii="Times New Roman" w:hAnsi="Times New Roman" w:cs="Times New Roman"/>
          <w:b/>
          <w:sz w:val="24"/>
          <w:szCs w:val="24"/>
        </w:rPr>
      </w:pPr>
      <w:r w:rsidRPr="006B4E57">
        <w:rPr>
          <w:rFonts w:ascii="Times New Roman" w:hAnsi="Times New Roman" w:cs="Times New Roman"/>
          <w:b/>
          <w:sz w:val="24"/>
          <w:szCs w:val="24"/>
        </w:rPr>
        <w:t>Član</w:t>
      </w:r>
      <w:r>
        <w:rPr>
          <w:rFonts w:ascii="Times New Roman" w:hAnsi="Times New Roman" w:cs="Times New Roman"/>
          <w:b/>
          <w:sz w:val="24"/>
          <w:szCs w:val="24"/>
        </w:rPr>
        <w:t xml:space="preserve"> </w:t>
      </w:r>
      <w:r w:rsidR="00A85C0E">
        <w:rPr>
          <w:rFonts w:ascii="Times New Roman" w:hAnsi="Times New Roman" w:cs="Times New Roman"/>
          <w:b/>
          <w:sz w:val="24"/>
          <w:szCs w:val="24"/>
        </w:rPr>
        <w:t>84</w:t>
      </w:r>
      <w:r>
        <w:rPr>
          <w:rFonts w:ascii="Times New Roman" w:hAnsi="Times New Roman" w:cs="Times New Roman"/>
          <w:b/>
          <w:sz w:val="24"/>
          <w:szCs w:val="24"/>
        </w:rPr>
        <w:t>.</w:t>
      </w:r>
    </w:p>
    <w:p w:rsidR="00594A4C" w:rsidRPr="006B4E57" w:rsidRDefault="00594A4C" w:rsidP="00594A4C">
      <w:pPr>
        <w:pStyle w:val="NoSpacing"/>
        <w:jc w:val="center"/>
        <w:rPr>
          <w:rFonts w:ascii="Times New Roman" w:hAnsi="Times New Roman" w:cs="Times New Roman"/>
          <w:b/>
          <w:sz w:val="24"/>
          <w:szCs w:val="24"/>
        </w:rPr>
      </w:pPr>
    </w:p>
    <w:p w:rsidR="00594A4C"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 xml:space="preserve">(1) </w:t>
      </w:r>
      <w:r>
        <w:rPr>
          <w:rFonts w:ascii="Times New Roman" w:hAnsi="Times New Roman" w:cs="Times New Roman"/>
          <w:sz w:val="24"/>
          <w:szCs w:val="24"/>
        </w:rPr>
        <w:t>Depozitar i društvo preuzimaoc su dužni da, sl</w:t>
      </w:r>
      <w:r w:rsidRPr="006B4E57">
        <w:rPr>
          <w:rFonts w:ascii="Times New Roman" w:hAnsi="Times New Roman" w:cs="Times New Roman"/>
          <w:sz w:val="24"/>
          <w:szCs w:val="24"/>
        </w:rPr>
        <w:t xml:space="preserve">edeći radni dan od dana </w:t>
      </w:r>
      <w:r>
        <w:rPr>
          <w:rFonts w:ascii="Times New Roman" w:hAnsi="Times New Roman" w:cs="Times New Roman"/>
          <w:sz w:val="24"/>
          <w:szCs w:val="24"/>
        </w:rPr>
        <w:t xml:space="preserve">dobijanja saglasnosti od </w:t>
      </w:r>
      <w:r w:rsidRPr="006B4E57">
        <w:rPr>
          <w:rFonts w:ascii="Times New Roman" w:hAnsi="Times New Roman" w:cs="Times New Roman"/>
          <w:sz w:val="24"/>
          <w:szCs w:val="24"/>
        </w:rPr>
        <w:t xml:space="preserve"> </w:t>
      </w:r>
      <w:r>
        <w:rPr>
          <w:rFonts w:ascii="Times New Roman" w:hAnsi="Times New Roman" w:cs="Times New Roman"/>
          <w:sz w:val="24"/>
          <w:szCs w:val="24"/>
        </w:rPr>
        <w:t>Komisije</w:t>
      </w:r>
      <w:r w:rsidRPr="006B4E57">
        <w:rPr>
          <w:rFonts w:ascii="Times New Roman" w:hAnsi="Times New Roman" w:cs="Times New Roman"/>
          <w:sz w:val="24"/>
          <w:szCs w:val="24"/>
        </w:rPr>
        <w:t xml:space="preserve"> za preuzimanje poslova upravljanja, a u</w:t>
      </w:r>
      <w:r>
        <w:rPr>
          <w:rFonts w:ascii="Times New Roman" w:hAnsi="Times New Roman" w:cs="Times New Roman"/>
          <w:sz w:val="24"/>
          <w:szCs w:val="24"/>
        </w:rPr>
        <w:t xml:space="preserve"> svakom slučaju prije samog pr</w:t>
      </w:r>
      <w:r w:rsidRPr="006B4E57">
        <w:rPr>
          <w:rFonts w:ascii="Times New Roman" w:hAnsi="Times New Roman" w:cs="Times New Roman"/>
          <w:sz w:val="24"/>
          <w:szCs w:val="24"/>
        </w:rPr>
        <w:t xml:space="preserve">enosa upravljanja, </w:t>
      </w:r>
      <w:r>
        <w:rPr>
          <w:rFonts w:ascii="Times New Roman" w:hAnsi="Times New Roman" w:cs="Times New Roman"/>
          <w:sz w:val="24"/>
          <w:szCs w:val="24"/>
        </w:rPr>
        <w:t>na svojoj internet stranici, na vidnom mjestu</w:t>
      </w:r>
      <w:r w:rsidRPr="00A64A36">
        <w:rPr>
          <w:rFonts w:ascii="Times New Roman" w:hAnsi="Times New Roman" w:cs="Times New Roman"/>
          <w:sz w:val="24"/>
          <w:szCs w:val="24"/>
        </w:rPr>
        <w:t xml:space="preserve">, </w:t>
      </w:r>
      <w:r>
        <w:rPr>
          <w:rFonts w:ascii="Times New Roman" w:hAnsi="Times New Roman" w:cs="Times New Roman"/>
          <w:sz w:val="24"/>
          <w:szCs w:val="24"/>
        </w:rPr>
        <w:t>objave informaciju za investitore</w:t>
      </w:r>
      <w:r w:rsidRPr="00A64A36">
        <w:rPr>
          <w:rFonts w:ascii="Times New Roman" w:hAnsi="Times New Roman" w:cs="Times New Roman"/>
          <w:sz w:val="24"/>
          <w:szCs w:val="24"/>
        </w:rPr>
        <w:t xml:space="preserve"> </w:t>
      </w:r>
      <w:r>
        <w:rPr>
          <w:rFonts w:ascii="Times New Roman" w:hAnsi="Times New Roman" w:cs="Times New Roman"/>
          <w:sz w:val="24"/>
          <w:szCs w:val="24"/>
        </w:rPr>
        <w:t>UCITS</w:t>
      </w:r>
      <w:r w:rsidRPr="00A64A36">
        <w:rPr>
          <w:rFonts w:ascii="Times New Roman" w:hAnsi="Times New Roman" w:cs="Times New Roman"/>
          <w:sz w:val="24"/>
          <w:szCs w:val="24"/>
        </w:rPr>
        <w:t xml:space="preserve"> f</w:t>
      </w:r>
      <w:r>
        <w:rPr>
          <w:rFonts w:ascii="Times New Roman" w:hAnsi="Times New Roman" w:cs="Times New Roman"/>
          <w:sz w:val="24"/>
          <w:szCs w:val="24"/>
        </w:rPr>
        <w:t>onda</w:t>
      </w:r>
      <w:r w:rsidRPr="00A64A36">
        <w:rPr>
          <w:rFonts w:ascii="Times New Roman" w:hAnsi="Times New Roman" w:cs="Times New Roman"/>
          <w:sz w:val="24"/>
          <w:szCs w:val="24"/>
        </w:rPr>
        <w:t xml:space="preserve"> o prenosu upravljanja na drugo društvo za upravljanje</w:t>
      </w:r>
      <w:r>
        <w:rPr>
          <w:rFonts w:ascii="Times New Roman" w:hAnsi="Times New Roman" w:cs="Times New Roman"/>
          <w:sz w:val="24"/>
          <w:szCs w:val="24"/>
        </w:rPr>
        <w:t>, koja mora da sadrži:</w:t>
      </w:r>
    </w:p>
    <w:p w:rsidR="00594A4C" w:rsidRPr="006B4E57" w:rsidRDefault="00594A4C" w:rsidP="00B40EA5">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a) kratko obraz</w:t>
      </w:r>
      <w:r>
        <w:rPr>
          <w:rFonts w:ascii="Times New Roman" w:hAnsi="Times New Roman" w:cs="Times New Roman"/>
          <w:sz w:val="24"/>
          <w:szCs w:val="24"/>
        </w:rPr>
        <w:t xml:space="preserve">loženje razloga za </w:t>
      </w:r>
      <w:r w:rsidR="007E5921">
        <w:rPr>
          <w:rFonts w:ascii="Times New Roman" w:hAnsi="Times New Roman" w:cs="Times New Roman"/>
          <w:sz w:val="24"/>
          <w:szCs w:val="24"/>
        </w:rPr>
        <w:t>prinudni</w:t>
      </w:r>
      <w:r>
        <w:rPr>
          <w:rFonts w:ascii="Times New Roman" w:hAnsi="Times New Roman" w:cs="Times New Roman"/>
          <w:sz w:val="24"/>
          <w:szCs w:val="24"/>
        </w:rPr>
        <w:t xml:space="preserve"> pr</w:t>
      </w:r>
      <w:r w:rsidRPr="006B4E57">
        <w:rPr>
          <w:rFonts w:ascii="Times New Roman" w:hAnsi="Times New Roman" w:cs="Times New Roman"/>
          <w:sz w:val="24"/>
          <w:szCs w:val="24"/>
        </w:rPr>
        <w:t>enos upravljanja u skladu s</w:t>
      </w:r>
      <w:r>
        <w:rPr>
          <w:rFonts w:ascii="Times New Roman" w:hAnsi="Times New Roman" w:cs="Times New Roman"/>
          <w:sz w:val="24"/>
          <w:szCs w:val="24"/>
        </w:rPr>
        <w:t>a član</w:t>
      </w:r>
      <w:r w:rsidRPr="006B4E57">
        <w:rPr>
          <w:rFonts w:ascii="Times New Roman" w:hAnsi="Times New Roman" w:cs="Times New Roman"/>
          <w:sz w:val="24"/>
          <w:szCs w:val="24"/>
        </w:rPr>
        <w:t xml:space="preserve">om </w:t>
      </w:r>
      <w:r w:rsidR="00A1437D">
        <w:rPr>
          <w:rFonts w:ascii="Times New Roman" w:hAnsi="Times New Roman" w:cs="Times New Roman"/>
          <w:sz w:val="24"/>
          <w:szCs w:val="24"/>
        </w:rPr>
        <w:t>83</w:t>
      </w:r>
      <w:r>
        <w:rPr>
          <w:rFonts w:ascii="Times New Roman" w:hAnsi="Times New Roman" w:cs="Times New Roman"/>
          <w:sz w:val="24"/>
          <w:szCs w:val="24"/>
        </w:rPr>
        <w:t>. ovog</w:t>
      </w:r>
      <w:r w:rsidRPr="006B4E57">
        <w:rPr>
          <w:rFonts w:ascii="Times New Roman" w:hAnsi="Times New Roman" w:cs="Times New Roman"/>
          <w:sz w:val="24"/>
          <w:szCs w:val="24"/>
        </w:rPr>
        <w:t xml:space="preserve"> Zakona</w:t>
      </w:r>
    </w:p>
    <w:p w:rsidR="00594A4C" w:rsidRPr="006B4E57" w:rsidRDefault="00594A4C" w:rsidP="00B40EA5">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b) osnovne podatke o izabranom društvu p</w:t>
      </w:r>
      <w:r>
        <w:rPr>
          <w:rFonts w:ascii="Times New Roman" w:hAnsi="Times New Roman" w:cs="Times New Roman"/>
          <w:sz w:val="24"/>
          <w:szCs w:val="24"/>
        </w:rPr>
        <w:t>reuzimaocu</w:t>
      </w:r>
      <w:r w:rsidRPr="006B4E57">
        <w:rPr>
          <w:rFonts w:ascii="Times New Roman" w:hAnsi="Times New Roman" w:cs="Times New Roman"/>
          <w:sz w:val="24"/>
          <w:szCs w:val="24"/>
        </w:rPr>
        <w:t xml:space="preserve"> </w:t>
      </w:r>
      <w:r>
        <w:rPr>
          <w:rFonts w:ascii="Times New Roman" w:hAnsi="Times New Roman" w:cs="Times New Roman"/>
          <w:sz w:val="24"/>
          <w:szCs w:val="24"/>
        </w:rPr>
        <w:t>kao i</w:t>
      </w:r>
      <w:r w:rsidRPr="006B4E57">
        <w:rPr>
          <w:rFonts w:ascii="Times New Roman" w:hAnsi="Times New Roman" w:cs="Times New Roman"/>
          <w:sz w:val="24"/>
          <w:szCs w:val="24"/>
        </w:rPr>
        <w:t xml:space="preserve"> kriterijima kojima se depozitar vodio prilikom takvog izbora</w:t>
      </w:r>
    </w:p>
    <w:p w:rsidR="00594A4C" w:rsidRPr="006B4E57" w:rsidRDefault="00594A4C" w:rsidP="00B40EA5">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c) informaciju o svim pos</w:t>
      </w:r>
      <w:r>
        <w:rPr>
          <w:rFonts w:ascii="Times New Roman" w:hAnsi="Times New Roman" w:cs="Times New Roman"/>
          <w:sz w:val="24"/>
          <w:szCs w:val="24"/>
        </w:rPr>
        <w:t>tupcima i radnjama koje će se pre</w:t>
      </w:r>
      <w:r w:rsidRPr="006B4E57">
        <w:rPr>
          <w:rFonts w:ascii="Times New Roman" w:hAnsi="Times New Roman" w:cs="Times New Roman"/>
          <w:sz w:val="24"/>
          <w:szCs w:val="24"/>
        </w:rPr>
        <w:t>duzeti u vezi s</w:t>
      </w:r>
      <w:r>
        <w:rPr>
          <w:rFonts w:ascii="Times New Roman" w:hAnsi="Times New Roman" w:cs="Times New Roman"/>
          <w:sz w:val="24"/>
          <w:szCs w:val="24"/>
        </w:rPr>
        <w:t>a pr</w:t>
      </w:r>
      <w:r w:rsidRPr="006B4E57">
        <w:rPr>
          <w:rFonts w:ascii="Times New Roman" w:hAnsi="Times New Roman" w:cs="Times New Roman"/>
          <w:sz w:val="24"/>
          <w:szCs w:val="24"/>
        </w:rPr>
        <w:t>enosom upravljanja, uz naznaku datuma kada će se upravljanje prenijeti na drugo društvo za upravljanje u skladu s</w:t>
      </w:r>
      <w:r>
        <w:rPr>
          <w:rFonts w:ascii="Times New Roman" w:hAnsi="Times New Roman" w:cs="Times New Roman"/>
          <w:sz w:val="24"/>
          <w:szCs w:val="24"/>
        </w:rPr>
        <w:t>a član</w:t>
      </w:r>
      <w:r w:rsidRPr="006B4E57">
        <w:rPr>
          <w:rFonts w:ascii="Times New Roman" w:hAnsi="Times New Roman" w:cs="Times New Roman"/>
          <w:sz w:val="24"/>
          <w:szCs w:val="24"/>
        </w:rPr>
        <w:t xml:space="preserve">om </w:t>
      </w:r>
      <w:r w:rsidR="00F728D3">
        <w:rPr>
          <w:rFonts w:ascii="Times New Roman" w:hAnsi="Times New Roman" w:cs="Times New Roman"/>
          <w:sz w:val="24"/>
          <w:szCs w:val="24"/>
        </w:rPr>
        <w:t>83</w:t>
      </w:r>
      <w:r>
        <w:rPr>
          <w:rFonts w:ascii="Times New Roman" w:hAnsi="Times New Roman" w:cs="Times New Roman"/>
          <w:sz w:val="24"/>
          <w:szCs w:val="24"/>
        </w:rPr>
        <w:t>. stav 3. ovog</w:t>
      </w:r>
      <w:r w:rsidRPr="006B4E57">
        <w:rPr>
          <w:rFonts w:ascii="Times New Roman" w:hAnsi="Times New Roman" w:cs="Times New Roman"/>
          <w:sz w:val="24"/>
          <w:szCs w:val="24"/>
        </w:rPr>
        <w:t xml:space="preserve"> Zakona i</w:t>
      </w:r>
    </w:p>
    <w:p w:rsidR="00594A4C" w:rsidRPr="006B4E57" w:rsidRDefault="00594A4C" w:rsidP="00B40EA5">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 xml:space="preserve">d) podatak o pravu </w:t>
      </w:r>
      <w:r>
        <w:rPr>
          <w:rFonts w:ascii="Times New Roman" w:hAnsi="Times New Roman" w:cs="Times New Roman"/>
          <w:sz w:val="24"/>
          <w:szCs w:val="24"/>
        </w:rPr>
        <w:t>investitora</w:t>
      </w:r>
      <w:r w:rsidRPr="006B4E57">
        <w:rPr>
          <w:rFonts w:ascii="Times New Roman" w:hAnsi="Times New Roman" w:cs="Times New Roman"/>
          <w:sz w:val="24"/>
          <w:szCs w:val="24"/>
        </w:rPr>
        <w:t xml:space="preserve"> UCITS fonda koji se prenosi u skladu s</w:t>
      </w:r>
      <w:r>
        <w:rPr>
          <w:rFonts w:ascii="Times New Roman" w:hAnsi="Times New Roman" w:cs="Times New Roman"/>
          <w:sz w:val="24"/>
          <w:szCs w:val="24"/>
        </w:rPr>
        <w:t>a član</w:t>
      </w:r>
      <w:r w:rsidRPr="006B4E57">
        <w:rPr>
          <w:rFonts w:ascii="Times New Roman" w:hAnsi="Times New Roman" w:cs="Times New Roman"/>
          <w:sz w:val="24"/>
          <w:szCs w:val="24"/>
        </w:rPr>
        <w:t xml:space="preserve">om </w:t>
      </w:r>
      <w:r w:rsidR="00F728D3">
        <w:rPr>
          <w:rFonts w:ascii="Times New Roman" w:hAnsi="Times New Roman" w:cs="Times New Roman"/>
          <w:sz w:val="24"/>
          <w:szCs w:val="24"/>
        </w:rPr>
        <w:t>83</w:t>
      </w:r>
      <w:r>
        <w:rPr>
          <w:rFonts w:ascii="Times New Roman" w:hAnsi="Times New Roman" w:cs="Times New Roman"/>
          <w:sz w:val="24"/>
          <w:szCs w:val="24"/>
        </w:rPr>
        <w:t>. stav 4. ovog</w:t>
      </w:r>
      <w:r w:rsidRPr="006B4E57">
        <w:rPr>
          <w:rFonts w:ascii="Times New Roman" w:hAnsi="Times New Roman" w:cs="Times New Roman"/>
          <w:sz w:val="24"/>
          <w:szCs w:val="24"/>
        </w:rPr>
        <w:t xml:space="preserve"> Zakona, uz naznaku datuma do kojeg mogu podnijeti zahtjeve za otkup udjela bez plaćanja izlazne naknade.</w:t>
      </w:r>
    </w:p>
    <w:p w:rsidR="00594A4C"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(2) Depozitar je dužan</w:t>
      </w:r>
      <w:r>
        <w:rPr>
          <w:rFonts w:ascii="Times New Roman" w:hAnsi="Times New Roman" w:cs="Times New Roman"/>
          <w:sz w:val="24"/>
          <w:szCs w:val="24"/>
        </w:rPr>
        <w:t xml:space="preserve"> da,</w:t>
      </w:r>
      <w:r w:rsidRPr="006B4E57">
        <w:rPr>
          <w:rFonts w:ascii="Times New Roman" w:hAnsi="Times New Roman" w:cs="Times New Roman"/>
          <w:sz w:val="24"/>
          <w:szCs w:val="24"/>
        </w:rPr>
        <w:t xml:space="preserve"> u roku od osam dana od dana </w:t>
      </w:r>
      <w:r>
        <w:rPr>
          <w:rFonts w:ascii="Times New Roman" w:hAnsi="Times New Roman" w:cs="Times New Roman"/>
          <w:sz w:val="24"/>
          <w:szCs w:val="24"/>
        </w:rPr>
        <w:t>davanja saglasnosti</w:t>
      </w:r>
      <w:r w:rsidRPr="006B4E57">
        <w:rPr>
          <w:rFonts w:ascii="Times New Roman" w:hAnsi="Times New Roman" w:cs="Times New Roman"/>
          <w:sz w:val="24"/>
          <w:szCs w:val="24"/>
        </w:rPr>
        <w:t xml:space="preserve"> </w:t>
      </w:r>
      <w:r>
        <w:rPr>
          <w:rFonts w:ascii="Times New Roman" w:hAnsi="Times New Roman" w:cs="Times New Roman"/>
          <w:sz w:val="24"/>
          <w:szCs w:val="24"/>
        </w:rPr>
        <w:t>Komisije</w:t>
      </w:r>
      <w:r w:rsidRPr="006B4E57">
        <w:rPr>
          <w:rFonts w:ascii="Times New Roman" w:hAnsi="Times New Roman" w:cs="Times New Roman"/>
          <w:sz w:val="24"/>
          <w:szCs w:val="24"/>
        </w:rPr>
        <w:t xml:space="preserve"> za preuzimanje upravljanja UCITS fondom, a u</w:t>
      </w:r>
      <w:r>
        <w:rPr>
          <w:rFonts w:ascii="Times New Roman" w:hAnsi="Times New Roman" w:cs="Times New Roman"/>
          <w:sz w:val="24"/>
          <w:szCs w:val="24"/>
        </w:rPr>
        <w:t xml:space="preserve"> svakom slučaju prije samog pr</w:t>
      </w:r>
      <w:r w:rsidRPr="006B4E57">
        <w:rPr>
          <w:rFonts w:ascii="Times New Roman" w:hAnsi="Times New Roman" w:cs="Times New Roman"/>
          <w:sz w:val="24"/>
          <w:szCs w:val="24"/>
        </w:rPr>
        <w:t xml:space="preserve">enosa </w:t>
      </w:r>
      <w:r>
        <w:rPr>
          <w:rFonts w:ascii="Times New Roman" w:hAnsi="Times New Roman" w:cs="Times New Roman"/>
          <w:sz w:val="24"/>
          <w:szCs w:val="24"/>
        </w:rPr>
        <w:t>upravljanja, o tome obavijesti</w:t>
      </w:r>
      <w:r w:rsidRPr="006B4E57">
        <w:rPr>
          <w:rFonts w:ascii="Times New Roman" w:hAnsi="Times New Roman" w:cs="Times New Roman"/>
          <w:sz w:val="24"/>
          <w:szCs w:val="24"/>
        </w:rPr>
        <w:t xml:space="preserve"> </w:t>
      </w:r>
      <w:r>
        <w:rPr>
          <w:rFonts w:ascii="Times New Roman" w:hAnsi="Times New Roman" w:cs="Times New Roman"/>
          <w:sz w:val="24"/>
          <w:szCs w:val="24"/>
        </w:rPr>
        <w:t>investitore</w:t>
      </w:r>
      <w:r w:rsidRPr="006B4E57">
        <w:rPr>
          <w:rFonts w:ascii="Times New Roman" w:hAnsi="Times New Roman" w:cs="Times New Roman"/>
          <w:sz w:val="24"/>
          <w:szCs w:val="24"/>
        </w:rPr>
        <w:t xml:space="preserve"> UCITS fonda koji se prenosi, a </w:t>
      </w:r>
      <w:r>
        <w:rPr>
          <w:rFonts w:ascii="Times New Roman" w:hAnsi="Times New Roman" w:cs="Times New Roman"/>
          <w:sz w:val="24"/>
          <w:szCs w:val="24"/>
        </w:rPr>
        <w:t>obaviještenje mora da sadrži sve podatke iz stava 1. ovog člana</w:t>
      </w:r>
      <w:r w:rsidRPr="006B4E57">
        <w:rPr>
          <w:rFonts w:ascii="Times New Roman" w:hAnsi="Times New Roman" w:cs="Times New Roman"/>
          <w:sz w:val="24"/>
          <w:szCs w:val="24"/>
        </w:rPr>
        <w:t xml:space="preserve">. </w:t>
      </w:r>
      <w:r>
        <w:rPr>
          <w:rFonts w:ascii="Times New Roman" w:hAnsi="Times New Roman" w:cs="Times New Roman"/>
          <w:sz w:val="24"/>
          <w:szCs w:val="24"/>
        </w:rPr>
        <w:t>Obaviještenje</w:t>
      </w:r>
      <w:r w:rsidRPr="006B4E57">
        <w:rPr>
          <w:rFonts w:ascii="Times New Roman" w:hAnsi="Times New Roman" w:cs="Times New Roman"/>
          <w:sz w:val="24"/>
          <w:szCs w:val="24"/>
        </w:rPr>
        <w:t xml:space="preserve"> će se </w:t>
      </w:r>
      <w:r>
        <w:rPr>
          <w:rFonts w:ascii="Times New Roman" w:hAnsi="Times New Roman" w:cs="Times New Roman"/>
          <w:sz w:val="24"/>
          <w:szCs w:val="24"/>
        </w:rPr>
        <w:t>investitorima</w:t>
      </w:r>
      <w:r w:rsidRPr="006B4E57">
        <w:rPr>
          <w:rFonts w:ascii="Times New Roman" w:hAnsi="Times New Roman" w:cs="Times New Roman"/>
          <w:sz w:val="24"/>
          <w:szCs w:val="24"/>
        </w:rPr>
        <w:t xml:space="preserve"> dostaviti u pisanom obliku putem pošte ili na drugom odgovarajućem trajnom mediju u skladu s</w:t>
      </w:r>
      <w:r>
        <w:rPr>
          <w:rFonts w:ascii="Times New Roman" w:hAnsi="Times New Roman" w:cs="Times New Roman"/>
          <w:sz w:val="24"/>
          <w:szCs w:val="24"/>
        </w:rPr>
        <w:t xml:space="preserve">a članom </w:t>
      </w:r>
      <w:r w:rsidR="00B17821" w:rsidRPr="00B17821">
        <w:rPr>
          <w:rFonts w:ascii="Times New Roman" w:hAnsi="Times New Roman" w:cs="Times New Roman"/>
          <w:sz w:val="24"/>
          <w:szCs w:val="24"/>
        </w:rPr>
        <w:t>104</w:t>
      </w:r>
      <w:r w:rsidRPr="00B17821">
        <w:rPr>
          <w:rFonts w:ascii="Times New Roman" w:hAnsi="Times New Roman" w:cs="Times New Roman"/>
          <w:sz w:val="24"/>
          <w:szCs w:val="24"/>
        </w:rPr>
        <w:t>.</w:t>
      </w:r>
      <w:r>
        <w:rPr>
          <w:rFonts w:ascii="Times New Roman" w:hAnsi="Times New Roman" w:cs="Times New Roman"/>
          <w:sz w:val="24"/>
          <w:szCs w:val="24"/>
        </w:rPr>
        <w:t xml:space="preserve"> ovog</w:t>
      </w:r>
      <w:r w:rsidRPr="006B4E57">
        <w:rPr>
          <w:rFonts w:ascii="Times New Roman" w:hAnsi="Times New Roman" w:cs="Times New Roman"/>
          <w:sz w:val="24"/>
          <w:szCs w:val="24"/>
        </w:rPr>
        <w:t xml:space="preserve"> Zakona.</w:t>
      </w:r>
    </w:p>
    <w:p w:rsidR="00594A4C" w:rsidRPr="006B4E57"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lastRenderedPageBreak/>
        <w:t xml:space="preserve">(3) Depozitar će bez </w:t>
      </w:r>
      <w:r>
        <w:rPr>
          <w:rFonts w:ascii="Times New Roman" w:hAnsi="Times New Roman" w:cs="Times New Roman"/>
          <w:sz w:val="24"/>
          <w:szCs w:val="24"/>
        </w:rPr>
        <w:t>odlaganja</w:t>
      </w:r>
      <w:r w:rsidRPr="006B4E57">
        <w:rPr>
          <w:rFonts w:ascii="Times New Roman" w:hAnsi="Times New Roman" w:cs="Times New Roman"/>
          <w:sz w:val="24"/>
          <w:szCs w:val="24"/>
        </w:rPr>
        <w:t xml:space="preserve"> obavijestiti </w:t>
      </w:r>
      <w:r>
        <w:rPr>
          <w:rFonts w:ascii="Times New Roman" w:hAnsi="Times New Roman" w:cs="Times New Roman"/>
          <w:sz w:val="24"/>
          <w:szCs w:val="24"/>
        </w:rPr>
        <w:t>Komisiju</w:t>
      </w:r>
      <w:r w:rsidRPr="006B4E57">
        <w:rPr>
          <w:rFonts w:ascii="Times New Roman" w:hAnsi="Times New Roman" w:cs="Times New Roman"/>
          <w:sz w:val="24"/>
          <w:szCs w:val="24"/>
        </w:rPr>
        <w:t xml:space="preserve"> o ispunjenju </w:t>
      </w:r>
      <w:r>
        <w:rPr>
          <w:rFonts w:ascii="Times New Roman" w:hAnsi="Times New Roman" w:cs="Times New Roman"/>
          <w:sz w:val="24"/>
          <w:szCs w:val="24"/>
        </w:rPr>
        <w:t>obaveze iz stava 2. ovog član</w:t>
      </w:r>
      <w:r w:rsidRPr="006B4E57">
        <w:rPr>
          <w:rFonts w:ascii="Times New Roman" w:hAnsi="Times New Roman" w:cs="Times New Roman"/>
          <w:sz w:val="24"/>
          <w:szCs w:val="24"/>
        </w:rPr>
        <w:t xml:space="preserve">a, </w:t>
      </w:r>
      <w:r>
        <w:rPr>
          <w:rFonts w:ascii="Times New Roman" w:hAnsi="Times New Roman" w:cs="Times New Roman"/>
          <w:sz w:val="24"/>
          <w:szCs w:val="24"/>
        </w:rPr>
        <w:t>kao i dostaviti tekst obavještenja upućen</w:t>
      </w:r>
      <w:r w:rsidRPr="006B4E57">
        <w:rPr>
          <w:rFonts w:ascii="Times New Roman" w:hAnsi="Times New Roman" w:cs="Times New Roman"/>
          <w:sz w:val="24"/>
          <w:szCs w:val="24"/>
        </w:rPr>
        <w:t xml:space="preserve"> </w:t>
      </w:r>
      <w:r>
        <w:rPr>
          <w:rFonts w:ascii="Times New Roman" w:hAnsi="Times New Roman" w:cs="Times New Roman"/>
          <w:sz w:val="24"/>
          <w:szCs w:val="24"/>
        </w:rPr>
        <w:t>investitorima</w:t>
      </w:r>
      <w:r w:rsidRPr="006B4E57">
        <w:rPr>
          <w:rFonts w:ascii="Times New Roman" w:hAnsi="Times New Roman" w:cs="Times New Roman"/>
          <w:sz w:val="24"/>
          <w:szCs w:val="24"/>
        </w:rPr>
        <w:t xml:space="preserve"> UCITS fonda koji se prenosi.</w:t>
      </w:r>
    </w:p>
    <w:p w:rsidR="00594A4C" w:rsidRPr="006B4E57"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 xml:space="preserve">(4) Na </w:t>
      </w:r>
      <w:r w:rsidR="007E5921">
        <w:rPr>
          <w:rFonts w:ascii="Times New Roman" w:hAnsi="Times New Roman" w:cs="Times New Roman"/>
          <w:sz w:val="24"/>
          <w:szCs w:val="24"/>
        </w:rPr>
        <w:t>prinudni</w:t>
      </w:r>
      <w:r>
        <w:rPr>
          <w:rFonts w:ascii="Times New Roman" w:hAnsi="Times New Roman" w:cs="Times New Roman"/>
          <w:sz w:val="24"/>
          <w:szCs w:val="24"/>
        </w:rPr>
        <w:t xml:space="preserve"> pr</w:t>
      </w:r>
      <w:r w:rsidRPr="006B4E57">
        <w:rPr>
          <w:rFonts w:ascii="Times New Roman" w:hAnsi="Times New Roman" w:cs="Times New Roman"/>
          <w:sz w:val="24"/>
          <w:szCs w:val="24"/>
        </w:rPr>
        <w:t>enos upravljanja se na odgovarajući</w:t>
      </w:r>
      <w:r>
        <w:rPr>
          <w:rFonts w:ascii="Times New Roman" w:hAnsi="Times New Roman" w:cs="Times New Roman"/>
          <w:sz w:val="24"/>
          <w:szCs w:val="24"/>
        </w:rPr>
        <w:t xml:space="preserve"> način primjenjuju odredbe član</w:t>
      </w:r>
      <w:r w:rsidRPr="006B4E57">
        <w:rPr>
          <w:rFonts w:ascii="Times New Roman" w:hAnsi="Times New Roman" w:cs="Times New Roman"/>
          <w:sz w:val="24"/>
          <w:szCs w:val="24"/>
        </w:rPr>
        <w:t xml:space="preserve">a </w:t>
      </w:r>
      <w:r w:rsidR="00F728D3">
        <w:rPr>
          <w:rFonts w:ascii="Times New Roman" w:hAnsi="Times New Roman" w:cs="Times New Roman"/>
          <w:sz w:val="24"/>
          <w:szCs w:val="24"/>
        </w:rPr>
        <w:t>75</w:t>
      </w:r>
      <w:r>
        <w:rPr>
          <w:rFonts w:ascii="Times New Roman" w:hAnsi="Times New Roman" w:cs="Times New Roman"/>
          <w:sz w:val="24"/>
          <w:szCs w:val="24"/>
        </w:rPr>
        <w:t>. stav</w:t>
      </w:r>
      <w:r w:rsidRPr="006B4E57">
        <w:rPr>
          <w:rFonts w:ascii="Times New Roman" w:hAnsi="Times New Roman" w:cs="Times New Roman"/>
          <w:sz w:val="24"/>
          <w:szCs w:val="24"/>
        </w:rPr>
        <w:t xml:space="preserve"> 4. </w:t>
      </w:r>
      <w:r>
        <w:rPr>
          <w:rFonts w:ascii="Times New Roman" w:hAnsi="Times New Roman" w:cs="Times New Roman"/>
          <w:sz w:val="24"/>
          <w:szCs w:val="24"/>
        </w:rPr>
        <w:t xml:space="preserve">i člana </w:t>
      </w:r>
      <w:r w:rsidR="00F728D3">
        <w:rPr>
          <w:rFonts w:ascii="Times New Roman" w:hAnsi="Times New Roman" w:cs="Times New Roman"/>
          <w:sz w:val="24"/>
          <w:szCs w:val="24"/>
        </w:rPr>
        <w:t>79</w:t>
      </w:r>
      <w:r>
        <w:rPr>
          <w:rFonts w:ascii="Times New Roman" w:hAnsi="Times New Roman" w:cs="Times New Roman"/>
          <w:sz w:val="24"/>
          <w:szCs w:val="24"/>
        </w:rPr>
        <w:t>. stav 1. ovog</w:t>
      </w:r>
      <w:r w:rsidRPr="006B4E57">
        <w:rPr>
          <w:rFonts w:ascii="Times New Roman" w:hAnsi="Times New Roman" w:cs="Times New Roman"/>
          <w:sz w:val="24"/>
          <w:szCs w:val="24"/>
        </w:rPr>
        <w:t xml:space="preserve"> Zakona.</w:t>
      </w:r>
    </w:p>
    <w:p w:rsidR="00594A4C" w:rsidRPr="006B4E57"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 xml:space="preserve">(5) </w:t>
      </w:r>
      <w:r>
        <w:rPr>
          <w:rFonts w:ascii="Times New Roman" w:hAnsi="Times New Roman" w:cs="Times New Roman"/>
          <w:sz w:val="24"/>
          <w:szCs w:val="24"/>
        </w:rPr>
        <w:t>Komisija će pravilima</w:t>
      </w:r>
      <w:r w:rsidRPr="006B4E57">
        <w:rPr>
          <w:rFonts w:ascii="Times New Roman" w:hAnsi="Times New Roman" w:cs="Times New Roman"/>
          <w:sz w:val="24"/>
          <w:szCs w:val="24"/>
        </w:rPr>
        <w:t xml:space="preserve"> detaljnije propisati postupak, </w:t>
      </w:r>
      <w:r>
        <w:rPr>
          <w:rFonts w:ascii="Times New Roman" w:hAnsi="Times New Roman" w:cs="Times New Roman"/>
          <w:sz w:val="24"/>
          <w:szCs w:val="24"/>
        </w:rPr>
        <w:t xml:space="preserve">uslove i način </w:t>
      </w:r>
      <w:r w:rsidR="007E5921">
        <w:rPr>
          <w:rFonts w:ascii="Times New Roman" w:hAnsi="Times New Roman" w:cs="Times New Roman"/>
          <w:sz w:val="24"/>
          <w:szCs w:val="24"/>
        </w:rPr>
        <w:t>prinudnog</w:t>
      </w:r>
      <w:r>
        <w:rPr>
          <w:rFonts w:ascii="Times New Roman" w:hAnsi="Times New Roman" w:cs="Times New Roman"/>
          <w:sz w:val="24"/>
          <w:szCs w:val="24"/>
        </w:rPr>
        <w:t xml:space="preserve"> pr</w:t>
      </w:r>
      <w:r w:rsidRPr="006B4E57">
        <w:rPr>
          <w:rFonts w:ascii="Times New Roman" w:hAnsi="Times New Roman" w:cs="Times New Roman"/>
          <w:sz w:val="24"/>
          <w:szCs w:val="24"/>
        </w:rPr>
        <w:t xml:space="preserve">enosa upravljanja UCITS fondom </w:t>
      </w:r>
      <w:r>
        <w:rPr>
          <w:rFonts w:ascii="Times New Roman" w:hAnsi="Times New Roman" w:cs="Times New Roman"/>
          <w:sz w:val="24"/>
          <w:szCs w:val="24"/>
        </w:rPr>
        <w:t>kao i</w:t>
      </w:r>
      <w:r w:rsidRPr="006B4E57">
        <w:rPr>
          <w:rFonts w:ascii="Times New Roman" w:hAnsi="Times New Roman" w:cs="Times New Roman"/>
          <w:sz w:val="24"/>
          <w:szCs w:val="24"/>
        </w:rPr>
        <w:t xml:space="preserve"> prava i ob</w:t>
      </w:r>
      <w:r>
        <w:rPr>
          <w:rFonts w:ascii="Times New Roman" w:hAnsi="Times New Roman" w:cs="Times New Roman"/>
          <w:sz w:val="24"/>
          <w:szCs w:val="24"/>
        </w:rPr>
        <w:t>a</w:t>
      </w:r>
      <w:r w:rsidRPr="006B4E57">
        <w:rPr>
          <w:rFonts w:ascii="Times New Roman" w:hAnsi="Times New Roman" w:cs="Times New Roman"/>
          <w:sz w:val="24"/>
          <w:szCs w:val="24"/>
        </w:rPr>
        <w:t>ve</w:t>
      </w:r>
      <w:r>
        <w:rPr>
          <w:rFonts w:ascii="Times New Roman" w:hAnsi="Times New Roman" w:cs="Times New Roman"/>
          <w:sz w:val="24"/>
          <w:szCs w:val="24"/>
        </w:rPr>
        <w:t xml:space="preserve">ze depozitara kod </w:t>
      </w:r>
      <w:r w:rsidR="007E5921">
        <w:rPr>
          <w:rFonts w:ascii="Times New Roman" w:hAnsi="Times New Roman" w:cs="Times New Roman"/>
          <w:sz w:val="24"/>
          <w:szCs w:val="24"/>
        </w:rPr>
        <w:t>prinudnog</w:t>
      </w:r>
      <w:r>
        <w:rPr>
          <w:rFonts w:ascii="Times New Roman" w:hAnsi="Times New Roman" w:cs="Times New Roman"/>
          <w:sz w:val="24"/>
          <w:szCs w:val="24"/>
        </w:rPr>
        <w:t xml:space="preserve"> pr</w:t>
      </w:r>
      <w:r w:rsidRPr="006B4E57">
        <w:rPr>
          <w:rFonts w:ascii="Times New Roman" w:hAnsi="Times New Roman" w:cs="Times New Roman"/>
          <w:sz w:val="24"/>
          <w:szCs w:val="24"/>
        </w:rPr>
        <w:t>enosa upravljanja UCITS fondom.</w:t>
      </w:r>
    </w:p>
    <w:p w:rsidR="009113B9" w:rsidRDefault="009113B9" w:rsidP="00594A4C">
      <w:pPr>
        <w:pStyle w:val="NoSpacing"/>
        <w:jc w:val="center"/>
        <w:rPr>
          <w:rFonts w:ascii="Times New Roman" w:hAnsi="Times New Roman" w:cs="Times New Roman"/>
          <w:b/>
          <w:sz w:val="24"/>
          <w:szCs w:val="24"/>
        </w:rPr>
      </w:pPr>
    </w:p>
    <w:p w:rsidR="00594A4C" w:rsidRPr="00C951AD" w:rsidRDefault="00594A4C" w:rsidP="00594A4C">
      <w:pPr>
        <w:pStyle w:val="NoSpacing"/>
        <w:jc w:val="center"/>
        <w:rPr>
          <w:rFonts w:ascii="Times New Roman" w:hAnsi="Times New Roman" w:cs="Times New Roman"/>
          <w:b/>
          <w:sz w:val="24"/>
          <w:szCs w:val="24"/>
        </w:rPr>
      </w:pPr>
      <w:r w:rsidRPr="00C951AD">
        <w:rPr>
          <w:rFonts w:ascii="Times New Roman" w:hAnsi="Times New Roman" w:cs="Times New Roman"/>
          <w:b/>
          <w:sz w:val="24"/>
          <w:szCs w:val="24"/>
        </w:rPr>
        <w:t xml:space="preserve">Likvidacija UCITS fonda u slučajevima kada nije moguć </w:t>
      </w:r>
      <w:r w:rsidR="007E5921">
        <w:rPr>
          <w:rFonts w:ascii="Times New Roman" w:hAnsi="Times New Roman" w:cs="Times New Roman"/>
          <w:b/>
          <w:sz w:val="24"/>
          <w:szCs w:val="24"/>
        </w:rPr>
        <w:t>prinudni</w:t>
      </w:r>
      <w:r w:rsidRPr="00C951AD">
        <w:rPr>
          <w:rFonts w:ascii="Times New Roman" w:hAnsi="Times New Roman" w:cs="Times New Roman"/>
          <w:b/>
          <w:sz w:val="24"/>
          <w:szCs w:val="24"/>
        </w:rPr>
        <w:t xml:space="preserve"> prenos upravljanja</w:t>
      </w:r>
    </w:p>
    <w:p w:rsidR="00594A4C" w:rsidRDefault="00594A4C" w:rsidP="00594A4C">
      <w:pPr>
        <w:pStyle w:val="NoSpacing"/>
        <w:jc w:val="center"/>
        <w:rPr>
          <w:rFonts w:ascii="Times New Roman" w:hAnsi="Times New Roman" w:cs="Times New Roman"/>
          <w:b/>
          <w:sz w:val="24"/>
          <w:szCs w:val="24"/>
        </w:rPr>
      </w:pPr>
      <w:r w:rsidRPr="00C951AD">
        <w:rPr>
          <w:rFonts w:ascii="Times New Roman" w:hAnsi="Times New Roman" w:cs="Times New Roman"/>
          <w:b/>
          <w:sz w:val="24"/>
          <w:szCs w:val="24"/>
        </w:rPr>
        <w:t xml:space="preserve">Član </w:t>
      </w:r>
      <w:r w:rsidR="00F728D3" w:rsidRPr="00C951AD">
        <w:rPr>
          <w:rFonts w:ascii="Times New Roman" w:hAnsi="Times New Roman" w:cs="Times New Roman"/>
          <w:b/>
          <w:sz w:val="24"/>
          <w:szCs w:val="24"/>
        </w:rPr>
        <w:t>85</w:t>
      </w:r>
      <w:r w:rsidRPr="00C951AD">
        <w:rPr>
          <w:rFonts w:ascii="Times New Roman" w:hAnsi="Times New Roman" w:cs="Times New Roman"/>
          <w:b/>
          <w:sz w:val="24"/>
          <w:szCs w:val="24"/>
        </w:rPr>
        <w:t>.</w:t>
      </w:r>
    </w:p>
    <w:p w:rsidR="00594A4C" w:rsidRPr="006B4E57" w:rsidRDefault="00594A4C" w:rsidP="00594A4C">
      <w:pPr>
        <w:pStyle w:val="NoSpacing"/>
        <w:jc w:val="center"/>
        <w:rPr>
          <w:rFonts w:ascii="Times New Roman" w:hAnsi="Times New Roman" w:cs="Times New Roman"/>
          <w:b/>
          <w:sz w:val="24"/>
          <w:szCs w:val="24"/>
        </w:rPr>
      </w:pPr>
    </w:p>
    <w:p w:rsidR="00594A4C" w:rsidRPr="006B4E57"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 xml:space="preserve">(1) </w:t>
      </w:r>
      <w:r w:rsidR="003B2A44">
        <w:rPr>
          <w:rFonts w:ascii="Times New Roman" w:hAnsi="Times New Roman" w:cs="Times New Roman"/>
          <w:sz w:val="24"/>
          <w:szCs w:val="24"/>
        </w:rPr>
        <w:t>Nad UCITS fondom</w:t>
      </w:r>
      <w:r w:rsidRPr="006B4E57">
        <w:rPr>
          <w:rFonts w:ascii="Times New Roman" w:hAnsi="Times New Roman" w:cs="Times New Roman"/>
          <w:sz w:val="24"/>
          <w:szCs w:val="24"/>
        </w:rPr>
        <w:t xml:space="preserve"> </w:t>
      </w:r>
      <w:r w:rsidR="003B2A44">
        <w:rPr>
          <w:rFonts w:ascii="Times New Roman" w:hAnsi="Times New Roman" w:cs="Times New Roman"/>
          <w:sz w:val="24"/>
          <w:szCs w:val="24"/>
        </w:rPr>
        <w:t xml:space="preserve">će se sprovesti likvidacija, u skladu sa </w:t>
      </w:r>
      <w:r w:rsidR="004259FB">
        <w:rPr>
          <w:rFonts w:ascii="Times New Roman" w:hAnsi="Times New Roman" w:cs="Times New Roman"/>
          <w:sz w:val="24"/>
          <w:szCs w:val="24"/>
        </w:rPr>
        <w:t>članom 267. stav (3</w:t>
      </w:r>
      <w:r w:rsidR="00455FDE">
        <w:rPr>
          <w:rFonts w:ascii="Times New Roman" w:hAnsi="Times New Roman" w:cs="Times New Roman"/>
          <w:sz w:val="24"/>
          <w:szCs w:val="24"/>
        </w:rPr>
        <w:t>) ovog Zakona</w:t>
      </w:r>
      <w:r w:rsidR="003B2A44">
        <w:rPr>
          <w:rFonts w:ascii="Times New Roman" w:hAnsi="Times New Roman" w:cs="Times New Roman"/>
          <w:sz w:val="24"/>
          <w:szCs w:val="24"/>
        </w:rPr>
        <w:t>:</w:t>
      </w:r>
    </w:p>
    <w:p w:rsidR="00594A4C" w:rsidRPr="006B4E57" w:rsidRDefault="00594A4C" w:rsidP="00B40EA5">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1. ako se na postu</w:t>
      </w:r>
      <w:r>
        <w:rPr>
          <w:rFonts w:ascii="Times New Roman" w:hAnsi="Times New Roman" w:cs="Times New Roman"/>
          <w:sz w:val="24"/>
          <w:szCs w:val="24"/>
        </w:rPr>
        <w:t>pak prikupljanja ponuda iz član</w:t>
      </w:r>
      <w:r w:rsidRPr="006B4E57">
        <w:rPr>
          <w:rFonts w:ascii="Times New Roman" w:hAnsi="Times New Roman" w:cs="Times New Roman"/>
          <w:sz w:val="24"/>
          <w:szCs w:val="24"/>
        </w:rPr>
        <w:t xml:space="preserve">a </w:t>
      </w:r>
      <w:r w:rsidR="00F728D3">
        <w:rPr>
          <w:rFonts w:ascii="Times New Roman" w:hAnsi="Times New Roman" w:cs="Times New Roman"/>
          <w:sz w:val="24"/>
          <w:szCs w:val="24"/>
        </w:rPr>
        <w:t>82</w:t>
      </w:r>
      <w:r>
        <w:rPr>
          <w:rFonts w:ascii="Times New Roman" w:hAnsi="Times New Roman" w:cs="Times New Roman"/>
          <w:sz w:val="24"/>
          <w:szCs w:val="24"/>
        </w:rPr>
        <w:t>. stav</w:t>
      </w:r>
      <w:r w:rsidRPr="006B4E57">
        <w:rPr>
          <w:rFonts w:ascii="Times New Roman" w:hAnsi="Times New Roman" w:cs="Times New Roman"/>
          <w:sz w:val="24"/>
          <w:szCs w:val="24"/>
        </w:rPr>
        <w:t xml:space="preserve"> 1. ov</w:t>
      </w:r>
      <w:r>
        <w:rPr>
          <w:rFonts w:ascii="Times New Roman" w:hAnsi="Times New Roman" w:cs="Times New Roman"/>
          <w:sz w:val="24"/>
          <w:szCs w:val="24"/>
        </w:rPr>
        <w:t>og</w:t>
      </w:r>
      <w:r w:rsidRPr="006B4E57">
        <w:rPr>
          <w:rFonts w:ascii="Times New Roman" w:hAnsi="Times New Roman" w:cs="Times New Roman"/>
          <w:sz w:val="24"/>
          <w:szCs w:val="24"/>
        </w:rPr>
        <w:t xml:space="preserve"> Zakona ne javi ni jedno društvo za upravljanje koje ispunjava </w:t>
      </w:r>
      <w:r>
        <w:rPr>
          <w:rFonts w:ascii="Times New Roman" w:hAnsi="Times New Roman" w:cs="Times New Roman"/>
          <w:sz w:val="24"/>
          <w:szCs w:val="24"/>
        </w:rPr>
        <w:t>uslove</w:t>
      </w:r>
      <w:r w:rsidRPr="006B4E57">
        <w:rPr>
          <w:rFonts w:ascii="Times New Roman" w:hAnsi="Times New Roman" w:cs="Times New Roman"/>
          <w:sz w:val="24"/>
          <w:szCs w:val="24"/>
        </w:rPr>
        <w:t xml:space="preserve"> za upravljanje UCITS fondom</w:t>
      </w:r>
    </w:p>
    <w:p w:rsidR="00594A4C" w:rsidRPr="006B4E57" w:rsidRDefault="00594A4C" w:rsidP="00B40EA5">
      <w:pPr>
        <w:pStyle w:val="NoSpacing"/>
        <w:ind w:left="426"/>
        <w:jc w:val="both"/>
        <w:rPr>
          <w:rFonts w:ascii="Times New Roman" w:hAnsi="Times New Roman" w:cs="Times New Roman"/>
          <w:sz w:val="24"/>
          <w:szCs w:val="24"/>
        </w:rPr>
      </w:pPr>
      <w:r>
        <w:rPr>
          <w:rFonts w:ascii="Times New Roman" w:hAnsi="Times New Roman" w:cs="Times New Roman"/>
          <w:sz w:val="24"/>
          <w:szCs w:val="24"/>
        </w:rPr>
        <w:t>2. ako društvo preuzimaoc</w:t>
      </w:r>
      <w:r w:rsidRPr="006B4E57">
        <w:rPr>
          <w:rFonts w:ascii="Times New Roman" w:hAnsi="Times New Roman" w:cs="Times New Roman"/>
          <w:sz w:val="24"/>
          <w:szCs w:val="24"/>
        </w:rPr>
        <w:t xml:space="preserve"> najkasnije u roku od tri dana od sklapanja ugovora s</w:t>
      </w:r>
      <w:r>
        <w:rPr>
          <w:rFonts w:ascii="Times New Roman" w:hAnsi="Times New Roman" w:cs="Times New Roman"/>
          <w:sz w:val="24"/>
          <w:szCs w:val="24"/>
        </w:rPr>
        <w:t>a</w:t>
      </w:r>
      <w:r w:rsidRPr="006B4E57">
        <w:rPr>
          <w:rFonts w:ascii="Times New Roman" w:hAnsi="Times New Roman" w:cs="Times New Roman"/>
          <w:sz w:val="24"/>
          <w:szCs w:val="24"/>
        </w:rPr>
        <w:t xml:space="preserve"> depozitarom ne podnese zahtjev za izdavanje </w:t>
      </w:r>
      <w:r>
        <w:rPr>
          <w:rFonts w:ascii="Times New Roman" w:hAnsi="Times New Roman" w:cs="Times New Roman"/>
          <w:sz w:val="24"/>
          <w:szCs w:val="24"/>
        </w:rPr>
        <w:t>saglasnosti</w:t>
      </w:r>
      <w:r w:rsidRPr="006B4E57">
        <w:rPr>
          <w:rFonts w:ascii="Times New Roman" w:hAnsi="Times New Roman" w:cs="Times New Roman"/>
          <w:sz w:val="24"/>
          <w:szCs w:val="24"/>
        </w:rPr>
        <w:t xml:space="preserve"> za preuzimanje upravljanja UCITS fondom ili</w:t>
      </w:r>
    </w:p>
    <w:p w:rsidR="00594A4C" w:rsidRPr="006B4E57" w:rsidRDefault="00594A4C" w:rsidP="00B40EA5">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 xml:space="preserve">3. ako </w:t>
      </w:r>
      <w:r>
        <w:rPr>
          <w:rFonts w:ascii="Times New Roman" w:hAnsi="Times New Roman" w:cs="Times New Roman"/>
          <w:sz w:val="24"/>
          <w:szCs w:val="24"/>
        </w:rPr>
        <w:t>Komisija</w:t>
      </w:r>
      <w:r w:rsidRPr="006B4E57">
        <w:rPr>
          <w:rFonts w:ascii="Times New Roman" w:hAnsi="Times New Roman" w:cs="Times New Roman"/>
          <w:sz w:val="24"/>
          <w:szCs w:val="24"/>
        </w:rPr>
        <w:t xml:space="preserve"> odbi</w:t>
      </w:r>
      <w:r>
        <w:rPr>
          <w:rFonts w:ascii="Times New Roman" w:hAnsi="Times New Roman" w:cs="Times New Roman"/>
          <w:sz w:val="24"/>
          <w:szCs w:val="24"/>
        </w:rPr>
        <w:t xml:space="preserve">je zahtjev društva preuzimaoca za </w:t>
      </w:r>
      <w:r w:rsidRPr="006B4E57">
        <w:rPr>
          <w:rFonts w:ascii="Times New Roman" w:hAnsi="Times New Roman" w:cs="Times New Roman"/>
          <w:sz w:val="24"/>
          <w:szCs w:val="24"/>
        </w:rPr>
        <w:t xml:space="preserve">davanje </w:t>
      </w:r>
      <w:r>
        <w:rPr>
          <w:rFonts w:ascii="Times New Roman" w:hAnsi="Times New Roman" w:cs="Times New Roman"/>
          <w:sz w:val="24"/>
          <w:szCs w:val="24"/>
        </w:rPr>
        <w:t>saglasnosti</w:t>
      </w:r>
      <w:r w:rsidRPr="006B4E57">
        <w:rPr>
          <w:rFonts w:ascii="Times New Roman" w:hAnsi="Times New Roman" w:cs="Times New Roman"/>
          <w:sz w:val="24"/>
          <w:szCs w:val="24"/>
        </w:rPr>
        <w:t xml:space="preserve"> za preuzimanje upravljanja UCITS fondom.</w:t>
      </w:r>
    </w:p>
    <w:p w:rsidR="00455FDE" w:rsidRDefault="00455FDE" w:rsidP="009113B9">
      <w:pPr>
        <w:pStyle w:val="NoSpacing"/>
        <w:jc w:val="center"/>
        <w:rPr>
          <w:rFonts w:ascii="Times New Roman" w:hAnsi="Times New Roman" w:cs="Times New Roman"/>
          <w:b/>
          <w:i/>
          <w:sz w:val="24"/>
          <w:szCs w:val="24"/>
        </w:rPr>
      </w:pPr>
    </w:p>
    <w:p w:rsidR="0096052A" w:rsidRPr="009113B9" w:rsidRDefault="00C9156A" w:rsidP="009113B9">
      <w:pPr>
        <w:pStyle w:val="NoSpacing"/>
        <w:jc w:val="center"/>
        <w:rPr>
          <w:rFonts w:ascii="Times New Roman" w:hAnsi="Times New Roman" w:cs="Times New Roman"/>
          <w:b/>
          <w:i/>
          <w:sz w:val="24"/>
          <w:szCs w:val="24"/>
        </w:rPr>
      </w:pPr>
      <w:r>
        <w:rPr>
          <w:rFonts w:ascii="Times New Roman" w:hAnsi="Times New Roman" w:cs="Times New Roman"/>
          <w:b/>
          <w:i/>
          <w:sz w:val="24"/>
          <w:szCs w:val="24"/>
        </w:rPr>
        <w:t>D</w:t>
      </w:r>
      <w:r w:rsidRPr="00C9156A">
        <w:rPr>
          <w:rFonts w:ascii="Times New Roman" w:hAnsi="Times New Roman" w:cs="Times New Roman"/>
          <w:b/>
          <w:i/>
          <w:sz w:val="24"/>
          <w:szCs w:val="24"/>
        </w:rPr>
        <w:t>obrovoljni prestanak obavljanja djelatnosti društva za upravljanje</w:t>
      </w:r>
    </w:p>
    <w:p w:rsidR="00594A4C" w:rsidRDefault="00594A4C" w:rsidP="00594A4C">
      <w:pPr>
        <w:pStyle w:val="NoSpacing"/>
        <w:jc w:val="center"/>
        <w:rPr>
          <w:rFonts w:ascii="Times New Roman" w:hAnsi="Times New Roman" w:cs="Times New Roman"/>
          <w:b/>
          <w:sz w:val="24"/>
          <w:szCs w:val="24"/>
        </w:rPr>
      </w:pPr>
      <w:r w:rsidRPr="006B4E57">
        <w:rPr>
          <w:rFonts w:ascii="Times New Roman" w:hAnsi="Times New Roman" w:cs="Times New Roman"/>
          <w:b/>
          <w:sz w:val="24"/>
          <w:szCs w:val="24"/>
        </w:rPr>
        <w:t>Član</w:t>
      </w:r>
      <w:r>
        <w:rPr>
          <w:rFonts w:ascii="Times New Roman" w:hAnsi="Times New Roman" w:cs="Times New Roman"/>
          <w:b/>
          <w:sz w:val="24"/>
          <w:szCs w:val="24"/>
        </w:rPr>
        <w:t xml:space="preserve"> </w:t>
      </w:r>
      <w:r w:rsidR="00F728D3">
        <w:rPr>
          <w:rFonts w:ascii="Times New Roman" w:hAnsi="Times New Roman" w:cs="Times New Roman"/>
          <w:b/>
          <w:sz w:val="24"/>
          <w:szCs w:val="24"/>
        </w:rPr>
        <w:t>86</w:t>
      </w:r>
      <w:r>
        <w:rPr>
          <w:rFonts w:ascii="Times New Roman" w:hAnsi="Times New Roman" w:cs="Times New Roman"/>
          <w:b/>
          <w:sz w:val="24"/>
          <w:szCs w:val="24"/>
        </w:rPr>
        <w:t>.</w:t>
      </w:r>
    </w:p>
    <w:p w:rsidR="00594A4C" w:rsidRPr="006B4E57" w:rsidRDefault="00594A4C" w:rsidP="00594A4C">
      <w:pPr>
        <w:pStyle w:val="NoSpacing"/>
        <w:jc w:val="center"/>
        <w:rPr>
          <w:rFonts w:ascii="Times New Roman" w:hAnsi="Times New Roman" w:cs="Times New Roman"/>
          <w:b/>
          <w:sz w:val="24"/>
          <w:szCs w:val="24"/>
        </w:rPr>
      </w:pPr>
    </w:p>
    <w:p w:rsidR="00594A4C" w:rsidRPr="006B4E57"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 xml:space="preserve">Društvo za upravljanje može </w:t>
      </w:r>
      <w:r>
        <w:rPr>
          <w:rFonts w:ascii="Times New Roman" w:hAnsi="Times New Roman" w:cs="Times New Roman"/>
          <w:sz w:val="24"/>
          <w:szCs w:val="24"/>
        </w:rPr>
        <w:t xml:space="preserve">da </w:t>
      </w:r>
      <w:r w:rsidRPr="006B4E57">
        <w:rPr>
          <w:rFonts w:ascii="Times New Roman" w:hAnsi="Times New Roman" w:cs="Times New Roman"/>
          <w:sz w:val="24"/>
          <w:szCs w:val="24"/>
        </w:rPr>
        <w:t>donese odluku o prestanku obavljanja djelatnosti</w:t>
      </w:r>
      <w:r>
        <w:rPr>
          <w:rFonts w:ascii="Times New Roman" w:hAnsi="Times New Roman" w:cs="Times New Roman"/>
          <w:sz w:val="24"/>
          <w:szCs w:val="24"/>
        </w:rPr>
        <w:t>, a</w:t>
      </w:r>
      <w:r w:rsidRPr="006B4E57">
        <w:rPr>
          <w:rFonts w:ascii="Times New Roman" w:hAnsi="Times New Roman" w:cs="Times New Roman"/>
          <w:sz w:val="24"/>
          <w:szCs w:val="24"/>
        </w:rPr>
        <w:t xml:space="preserve"> najkasnije u roku od pet dana od donošenja takve odluke, o tome obavijesti depozitara UCITS fondova kojima upravlja </w:t>
      </w:r>
      <w:r>
        <w:rPr>
          <w:rFonts w:ascii="Times New Roman" w:hAnsi="Times New Roman" w:cs="Times New Roman"/>
          <w:sz w:val="24"/>
          <w:szCs w:val="24"/>
        </w:rPr>
        <w:t xml:space="preserve">kao i </w:t>
      </w:r>
      <w:r w:rsidRPr="006B4E57">
        <w:rPr>
          <w:rFonts w:ascii="Times New Roman" w:hAnsi="Times New Roman" w:cs="Times New Roman"/>
          <w:sz w:val="24"/>
          <w:szCs w:val="24"/>
        </w:rPr>
        <w:t xml:space="preserve"> </w:t>
      </w:r>
      <w:r>
        <w:rPr>
          <w:rFonts w:ascii="Times New Roman" w:hAnsi="Times New Roman" w:cs="Times New Roman"/>
          <w:sz w:val="24"/>
          <w:szCs w:val="24"/>
        </w:rPr>
        <w:t>Komisiju</w:t>
      </w:r>
      <w:r w:rsidRPr="006B4E57">
        <w:rPr>
          <w:rFonts w:ascii="Times New Roman" w:hAnsi="Times New Roman" w:cs="Times New Roman"/>
          <w:sz w:val="24"/>
          <w:szCs w:val="24"/>
        </w:rPr>
        <w:t>.</w:t>
      </w:r>
    </w:p>
    <w:p w:rsidR="00753DF0" w:rsidRDefault="00753DF0" w:rsidP="00594A4C">
      <w:pPr>
        <w:pStyle w:val="NoSpacing"/>
        <w:jc w:val="both"/>
        <w:rPr>
          <w:rFonts w:ascii="Times New Roman" w:hAnsi="Times New Roman" w:cs="Times New Roman"/>
          <w:sz w:val="24"/>
          <w:szCs w:val="24"/>
        </w:rPr>
      </w:pPr>
    </w:p>
    <w:p w:rsidR="00594A4C" w:rsidRPr="00455B10" w:rsidRDefault="00594A4C" w:rsidP="00594A4C">
      <w:pPr>
        <w:pStyle w:val="NoSpacing"/>
        <w:jc w:val="center"/>
        <w:rPr>
          <w:rFonts w:ascii="Times New Roman" w:hAnsi="Times New Roman" w:cs="Times New Roman"/>
          <w:b/>
          <w:sz w:val="24"/>
          <w:szCs w:val="24"/>
        </w:rPr>
      </w:pPr>
      <w:r w:rsidRPr="00455B10">
        <w:rPr>
          <w:rFonts w:ascii="Times New Roman" w:hAnsi="Times New Roman" w:cs="Times New Roman"/>
          <w:b/>
          <w:sz w:val="24"/>
          <w:szCs w:val="24"/>
        </w:rPr>
        <w:t>Član</w:t>
      </w:r>
      <w:r>
        <w:rPr>
          <w:rFonts w:ascii="Times New Roman" w:hAnsi="Times New Roman" w:cs="Times New Roman"/>
          <w:b/>
          <w:sz w:val="24"/>
          <w:szCs w:val="24"/>
        </w:rPr>
        <w:t xml:space="preserve"> </w:t>
      </w:r>
      <w:r w:rsidR="00F728D3">
        <w:rPr>
          <w:rFonts w:ascii="Times New Roman" w:hAnsi="Times New Roman" w:cs="Times New Roman"/>
          <w:b/>
          <w:sz w:val="24"/>
          <w:szCs w:val="24"/>
        </w:rPr>
        <w:t>87</w:t>
      </w:r>
      <w:r>
        <w:rPr>
          <w:rFonts w:ascii="Times New Roman" w:hAnsi="Times New Roman" w:cs="Times New Roman"/>
          <w:b/>
          <w:sz w:val="24"/>
          <w:szCs w:val="24"/>
        </w:rPr>
        <w:t>.</w:t>
      </w:r>
    </w:p>
    <w:p w:rsidR="00594A4C" w:rsidRDefault="00594A4C" w:rsidP="00594A4C">
      <w:pPr>
        <w:pStyle w:val="NoSpacing"/>
        <w:jc w:val="both"/>
        <w:rPr>
          <w:rFonts w:ascii="Times New Roman" w:hAnsi="Times New Roman" w:cs="Times New Roman"/>
          <w:sz w:val="24"/>
          <w:szCs w:val="24"/>
        </w:rPr>
      </w:pPr>
    </w:p>
    <w:p w:rsidR="00594A4C" w:rsidRPr="006B4E57"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(1) Društvo za upravljanje dužno je</w:t>
      </w:r>
      <w:r>
        <w:rPr>
          <w:rFonts w:ascii="Times New Roman" w:hAnsi="Times New Roman" w:cs="Times New Roman"/>
          <w:sz w:val="24"/>
          <w:szCs w:val="24"/>
        </w:rPr>
        <w:t xml:space="preserve"> da,</w:t>
      </w:r>
      <w:r w:rsidRPr="006B4E57">
        <w:rPr>
          <w:rFonts w:ascii="Times New Roman" w:hAnsi="Times New Roman" w:cs="Times New Roman"/>
          <w:sz w:val="24"/>
          <w:szCs w:val="24"/>
        </w:rPr>
        <w:t xml:space="preserve"> u roku od 60 dana od upućivanja </w:t>
      </w:r>
      <w:r>
        <w:rPr>
          <w:rFonts w:ascii="Times New Roman" w:hAnsi="Times New Roman" w:cs="Times New Roman"/>
          <w:sz w:val="24"/>
          <w:szCs w:val="24"/>
        </w:rPr>
        <w:t>obavještenja iz član</w:t>
      </w:r>
      <w:r w:rsidRPr="006B4E57">
        <w:rPr>
          <w:rFonts w:ascii="Times New Roman" w:hAnsi="Times New Roman" w:cs="Times New Roman"/>
          <w:sz w:val="24"/>
          <w:szCs w:val="24"/>
        </w:rPr>
        <w:t xml:space="preserve">a </w:t>
      </w:r>
      <w:r w:rsidR="00F728D3">
        <w:rPr>
          <w:rFonts w:ascii="Times New Roman" w:hAnsi="Times New Roman" w:cs="Times New Roman"/>
          <w:sz w:val="24"/>
          <w:szCs w:val="24"/>
        </w:rPr>
        <w:t>86</w:t>
      </w:r>
      <w:r w:rsidRPr="006B4E57">
        <w:rPr>
          <w:rFonts w:ascii="Times New Roman" w:hAnsi="Times New Roman" w:cs="Times New Roman"/>
          <w:sz w:val="24"/>
          <w:szCs w:val="24"/>
        </w:rPr>
        <w:t xml:space="preserve">. </w:t>
      </w:r>
      <w:r>
        <w:rPr>
          <w:rFonts w:ascii="Times New Roman" w:hAnsi="Times New Roman" w:cs="Times New Roman"/>
          <w:sz w:val="24"/>
          <w:szCs w:val="24"/>
        </w:rPr>
        <w:t>ovog</w:t>
      </w:r>
      <w:r w:rsidRPr="006B4E57">
        <w:rPr>
          <w:rFonts w:ascii="Times New Roman" w:hAnsi="Times New Roman" w:cs="Times New Roman"/>
          <w:sz w:val="24"/>
          <w:szCs w:val="24"/>
        </w:rPr>
        <w:t xml:space="preserve"> Zakona</w:t>
      </w:r>
      <w:r>
        <w:rPr>
          <w:rFonts w:ascii="Times New Roman" w:hAnsi="Times New Roman" w:cs="Times New Roman"/>
          <w:sz w:val="24"/>
          <w:szCs w:val="24"/>
        </w:rPr>
        <w:t>,</w:t>
      </w:r>
      <w:r w:rsidRPr="006B4E57">
        <w:rPr>
          <w:rFonts w:ascii="Times New Roman" w:hAnsi="Times New Roman" w:cs="Times New Roman"/>
          <w:sz w:val="24"/>
          <w:szCs w:val="24"/>
        </w:rPr>
        <w:t xml:space="preserve"> sa drugim </w:t>
      </w:r>
      <w:r>
        <w:rPr>
          <w:rFonts w:ascii="Times New Roman" w:hAnsi="Times New Roman" w:cs="Times New Roman"/>
          <w:sz w:val="24"/>
          <w:szCs w:val="24"/>
        </w:rPr>
        <w:t>društvom za upravljanje sklopi ugovor o dobrovoljnom pr</w:t>
      </w:r>
      <w:r w:rsidRPr="006B4E57">
        <w:rPr>
          <w:rFonts w:ascii="Times New Roman" w:hAnsi="Times New Roman" w:cs="Times New Roman"/>
          <w:sz w:val="24"/>
          <w:szCs w:val="24"/>
        </w:rPr>
        <w:t xml:space="preserve">enosu upravljanja UCITS fondovima, </w:t>
      </w:r>
      <w:r>
        <w:rPr>
          <w:rFonts w:ascii="Times New Roman" w:hAnsi="Times New Roman" w:cs="Times New Roman"/>
          <w:sz w:val="24"/>
          <w:szCs w:val="24"/>
        </w:rPr>
        <w:t>pri čemu je društvo preuzimaoc</w:t>
      </w:r>
      <w:r w:rsidRPr="006B4E57">
        <w:rPr>
          <w:rFonts w:ascii="Times New Roman" w:hAnsi="Times New Roman" w:cs="Times New Roman"/>
          <w:sz w:val="24"/>
          <w:szCs w:val="24"/>
        </w:rPr>
        <w:t xml:space="preserve"> dužno </w:t>
      </w:r>
      <w:r>
        <w:rPr>
          <w:rFonts w:ascii="Times New Roman" w:hAnsi="Times New Roman" w:cs="Times New Roman"/>
          <w:sz w:val="24"/>
          <w:szCs w:val="24"/>
        </w:rPr>
        <w:t xml:space="preserve">da, </w:t>
      </w:r>
      <w:r w:rsidRPr="006B4E57">
        <w:rPr>
          <w:rFonts w:ascii="Times New Roman" w:hAnsi="Times New Roman" w:cs="Times New Roman"/>
          <w:sz w:val="24"/>
          <w:szCs w:val="24"/>
        </w:rPr>
        <w:t xml:space="preserve">u istom roku </w:t>
      </w:r>
      <w:r>
        <w:rPr>
          <w:rFonts w:ascii="Times New Roman" w:hAnsi="Times New Roman" w:cs="Times New Roman"/>
          <w:sz w:val="24"/>
          <w:szCs w:val="24"/>
        </w:rPr>
        <w:t>Komisiji podnese</w:t>
      </w:r>
      <w:r w:rsidRPr="006B4E57">
        <w:rPr>
          <w:rFonts w:ascii="Times New Roman" w:hAnsi="Times New Roman" w:cs="Times New Roman"/>
          <w:sz w:val="24"/>
          <w:szCs w:val="24"/>
        </w:rPr>
        <w:t xml:space="preserve"> zahtjev za izdavanje </w:t>
      </w:r>
      <w:r>
        <w:rPr>
          <w:rFonts w:ascii="Times New Roman" w:hAnsi="Times New Roman" w:cs="Times New Roman"/>
          <w:sz w:val="24"/>
          <w:szCs w:val="24"/>
        </w:rPr>
        <w:t>saglasnosti</w:t>
      </w:r>
      <w:r w:rsidRPr="006B4E57">
        <w:rPr>
          <w:rFonts w:ascii="Times New Roman" w:hAnsi="Times New Roman" w:cs="Times New Roman"/>
          <w:sz w:val="24"/>
          <w:szCs w:val="24"/>
        </w:rPr>
        <w:t xml:space="preserve"> za preuzimanje upravljanja, </w:t>
      </w:r>
      <w:r>
        <w:rPr>
          <w:rFonts w:ascii="Times New Roman" w:hAnsi="Times New Roman" w:cs="Times New Roman"/>
          <w:sz w:val="24"/>
          <w:szCs w:val="24"/>
        </w:rPr>
        <w:t xml:space="preserve">a </w:t>
      </w:r>
      <w:r w:rsidRPr="006B4E57">
        <w:rPr>
          <w:rFonts w:ascii="Times New Roman" w:hAnsi="Times New Roman" w:cs="Times New Roman"/>
          <w:sz w:val="24"/>
          <w:szCs w:val="24"/>
        </w:rPr>
        <w:t>sve u skladu s</w:t>
      </w:r>
      <w:r>
        <w:rPr>
          <w:rFonts w:ascii="Times New Roman" w:hAnsi="Times New Roman" w:cs="Times New Roman"/>
          <w:sz w:val="24"/>
          <w:szCs w:val="24"/>
        </w:rPr>
        <w:t>a</w:t>
      </w:r>
      <w:r w:rsidRPr="006B4E57">
        <w:rPr>
          <w:rFonts w:ascii="Times New Roman" w:hAnsi="Times New Roman" w:cs="Times New Roman"/>
          <w:sz w:val="24"/>
          <w:szCs w:val="24"/>
        </w:rPr>
        <w:t xml:space="preserve"> odredbama </w:t>
      </w:r>
      <w:r w:rsidRPr="00A1437D">
        <w:rPr>
          <w:rFonts w:ascii="Times New Roman" w:hAnsi="Times New Roman" w:cs="Times New Roman"/>
          <w:sz w:val="24"/>
          <w:szCs w:val="24"/>
        </w:rPr>
        <w:t xml:space="preserve">dijela </w:t>
      </w:r>
      <w:r w:rsidR="00A1437D" w:rsidRPr="00A1437D">
        <w:rPr>
          <w:rFonts w:ascii="Times New Roman" w:hAnsi="Times New Roman" w:cs="Times New Roman"/>
          <w:sz w:val="24"/>
          <w:szCs w:val="24"/>
        </w:rPr>
        <w:t>o do</w:t>
      </w:r>
      <w:r w:rsidR="00074C74">
        <w:rPr>
          <w:rFonts w:ascii="Times New Roman" w:hAnsi="Times New Roman" w:cs="Times New Roman"/>
          <w:sz w:val="24"/>
          <w:szCs w:val="24"/>
        </w:rPr>
        <w:t xml:space="preserve">brovoljnom prenosu upravljanja od člana </w:t>
      </w:r>
      <w:r w:rsidR="00F728D3">
        <w:rPr>
          <w:rFonts w:ascii="Times New Roman" w:hAnsi="Times New Roman" w:cs="Times New Roman"/>
          <w:sz w:val="24"/>
          <w:szCs w:val="24"/>
        </w:rPr>
        <w:t>75</w:t>
      </w:r>
      <w:r w:rsidR="00074C74">
        <w:rPr>
          <w:rFonts w:ascii="Times New Roman" w:hAnsi="Times New Roman" w:cs="Times New Roman"/>
          <w:sz w:val="24"/>
          <w:szCs w:val="24"/>
        </w:rPr>
        <w:t xml:space="preserve"> do člana </w:t>
      </w:r>
      <w:r w:rsidR="00F728D3">
        <w:rPr>
          <w:rFonts w:ascii="Times New Roman" w:hAnsi="Times New Roman" w:cs="Times New Roman"/>
          <w:sz w:val="24"/>
          <w:szCs w:val="24"/>
        </w:rPr>
        <w:t>79</w:t>
      </w:r>
      <w:r w:rsidRPr="00A1437D">
        <w:rPr>
          <w:rFonts w:ascii="Times New Roman" w:hAnsi="Times New Roman" w:cs="Times New Roman"/>
          <w:sz w:val="24"/>
          <w:szCs w:val="24"/>
        </w:rPr>
        <w:t xml:space="preserve"> ovog Zakona.</w:t>
      </w:r>
    </w:p>
    <w:p w:rsidR="00594A4C" w:rsidRPr="006B4E57"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(2) Ako društvo za upravljanje ne pronađe novo društvo za upravljanje i na njega ne prenese upravljanje UCITS fondovima u skladu s</w:t>
      </w:r>
      <w:r>
        <w:rPr>
          <w:rFonts w:ascii="Times New Roman" w:hAnsi="Times New Roman" w:cs="Times New Roman"/>
          <w:sz w:val="24"/>
          <w:szCs w:val="24"/>
        </w:rPr>
        <w:t>a odredbama stava 1. ovog član</w:t>
      </w:r>
      <w:r w:rsidRPr="006B4E57">
        <w:rPr>
          <w:rFonts w:ascii="Times New Roman" w:hAnsi="Times New Roman" w:cs="Times New Roman"/>
          <w:sz w:val="24"/>
          <w:szCs w:val="24"/>
        </w:rPr>
        <w:t>a, dužno je</w:t>
      </w:r>
      <w:r>
        <w:rPr>
          <w:rFonts w:ascii="Times New Roman" w:hAnsi="Times New Roman" w:cs="Times New Roman"/>
          <w:sz w:val="24"/>
          <w:szCs w:val="24"/>
        </w:rPr>
        <w:t xml:space="preserve"> da pokrene</w:t>
      </w:r>
      <w:r w:rsidRPr="006B4E57">
        <w:rPr>
          <w:rFonts w:ascii="Times New Roman" w:hAnsi="Times New Roman" w:cs="Times New Roman"/>
          <w:sz w:val="24"/>
          <w:szCs w:val="24"/>
        </w:rPr>
        <w:t xml:space="preserve"> postupak likvidacije UCITS fondova u skladu s</w:t>
      </w:r>
      <w:r>
        <w:rPr>
          <w:rFonts w:ascii="Times New Roman" w:hAnsi="Times New Roman" w:cs="Times New Roman"/>
          <w:sz w:val="24"/>
          <w:szCs w:val="24"/>
        </w:rPr>
        <w:t>a</w:t>
      </w:r>
      <w:r w:rsidRPr="006B4E57">
        <w:rPr>
          <w:rFonts w:ascii="Times New Roman" w:hAnsi="Times New Roman" w:cs="Times New Roman"/>
          <w:sz w:val="24"/>
          <w:szCs w:val="24"/>
        </w:rPr>
        <w:t xml:space="preserve"> odredbama </w:t>
      </w:r>
      <w:r w:rsidR="00A1437D">
        <w:rPr>
          <w:rFonts w:ascii="Times New Roman" w:hAnsi="Times New Roman" w:cs="Times New Roman"/>
          <w:sz w:val="24"/>
          <w:szCs w:val="24"/>
        </w:rPr>
        <w:t xml:space="preserve">člana </w:t>
      </w:r>
      <w:r w:rsidR="00F728D3">
        <w:rPr>
          <w:rFonts w:ascii="Times New Roman" w:hAnsi="Times New Roman" w:cs="Times New Roman"/>
          <w:sz w:val="24"/>
          <w:szCs w:val="24"/>
        </w:rPr>
        <w:t>85</w:t>
      </w:r>
      <w:r w:rsidR="00A1437D">
        <w:rPr>
          <w:rFonts w:ascii="Times New Roman" w:hAnsi="Times New Roman" w:cs="Times New Roman"/>
          <w:sz w:val="24"/>
          <w:szCs w:val="24"/>
        </w:rPr>
        <w:t xml:space="preserve"> ovog Zakona</w:t>
      </w:r>
      <w:r w:rsidRPr="006B4E57">
        <w:rPr>
          <w:rFonts w:ascii="Times New Roman" w:hAnsi="Times New Roman" w:cs="Times New Roman"/>
          <w:sz w:val="24"/>
          <w:szCs w:val="24"/>
        </w:rPr>
        <w:t>.</w:t>
      </w:r>
    </w:p>
    <w:p w:rsidR="00594A4C" w:rsidRPr="006B4E57"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(3) Pr</w:t>
      </w:r>
      <w:r w:rsidRPr="006B4E57">
        <w:rPr>
          <w:rFonts w:ascii="Times New Roman" w:hAnsi="Times New Roman" w:cs="Times New Roman"/>
          <w:sz w:val="24"/>
          <w:szCs w:val="24"/>
        </w:rPr>
        <w:t xml:space="preserve">enosom upravljanja UCITS fondovima na drugo društvo za upravljanje, odnosno </w:t>
      </w:r>
      <w:r>
        <w:rPr>
          <w:rFonts w:ascii="Times New Roman" w:hAnsi="Times New Roman" w:cs="Times New Roman"/>
          <w:sz w:val="24"/>
          <w:szCs w:val="24"/>
        </w:rPr>
        <w:t>završetkom</w:t>
      </w:r>
      <w:r w:rsidRPr="006B4E57">
        <w:rPr>
          <w:rFonts w:ascii="Times New Roman" w:hAnsi="Times New Roman" w:cs="Times New Roman"/>
          <w:sz w:val="24"/>
          <w:szCs w:val="24"/>
        </w:rPr>
        <w:t xml:space="preserve"> postupka likvidacije UCITS fondova, društvu za upravljanje prestaje </w:t>
      </w:r>
      <w:r>
        <w:rPr>
          <w:rFonts w:ascii="Times New Roman" w:hAnsi="Times New Roman" w:cs="Times New Roman"/>
          <w:sz w:val="24"/>
          <w:szCs w:val="24"/>
        </w:rPr>
        <w:t>da važi izdata</w:t>
      </w:r>
      <w:r w:rsidRPr="006B4E57">
        <w:rPr>
          <w:rFonts w:ascii="Times New Roman" w:hAnsi="Times New Roman" w:cs="Times New Roman"/>
          <w:sz w:val="24"/>
          <w:szCs w:val="24"/>
        </w:rPr>
        <w:t xml:space="preserve"> </w:t>
      </w:r>
      <w:r>
        <w:rPr>
          <w:rFonts w:ascii="Times New Roman" w:hAnsi="Times New Roman" w:cs="Times New Roman"/>
          <w:sz w:val="24"/>
          <w:szCs w:val="24"/>
        </w:rPr>
        <w:t>dozvola</w:t>
      </w:r>
      <w:r w:rsidRPr="006B4E57">
        <w:rPr>
          <w:rFonts w:ascii="Times New Roman" w:hAnsi="Times New Roman" w:cs="Times New Roman"/>
          <w:sz w:val="24"/>
          <w:szCs w:val="24"/>
        </w:rPr>
        <w:t xml:space="preserve"> za rad, o čemu </w:t>
      </w:r>
      <w:r>
        <w:rPr>
          <w:rFonts w:ascii="Times New Roman" w:hAnsi="Times New Roman" w:cs="Times New Roman"/>
          <w:sz w:val="24"/>
          <w:szCs w:val="24"/>
        </w:rPr>
        <w:t xml:space="preserve">Komisija donosi rješenje iz </w:t>
      </w:r>
      <w:r w:rsidRPr="00074C74">
        <w:rPr>
          <w:rFonts w:ascii="Times New Roman" w:hAnsi="Times New Roman" w:cs="Times New Roman"/>
          <w:sz w:val="24"/>
          <w:szCs w:val="24"/>
        </w:rPr>
        <w:t xml:space="preserve">člana </w:t>
      </w:r>
      <w:r w:rsidR="00074C74" w:rsidRPr="00074C74">
        <w:rPr>
          <w:rFonts w:ascii="Times New Roman" w:hAnsi="Times New Roman" w:cs="Times New Roman"/>
          <w:sz w:val="24"/>
          <w:szCs w:val="24"/>
        </w:rPr>
        <w:t>40</w:t>
      </w:r>
      <w:r w:rsidRPr="00074C74">
        <w:rPr>
          <w:rFonts w:ascii="Times New Roman" w:hAnsi="Times New Roman" w:cs="Times New Roman"/>
          <w:sz w:val="24"/>
          <w:szCs w:val="24"/>
        </w:rPr>
        <w:t>. stav 2. ovog Zakona.</w:t>
      </w:r>
    </w:p>
    <w:p w:rsidR="004C7850" w:rsidRDefault="004C7850" w:rsidP="00594A4C">
      <w:pPr>
        <w:pStyle w:val="NoSpacing"/>
        <w:jc w:val="both"/>
        <w:rPr>
          <w:rFonts w:ascii="Times New Roman" w:hAnsi="Times New Roman" w:cs="Times New Roman"/>
          <w:b/>
          <w:sz w:val="24"/>
          <w:szCs w:val="24"/>
        </w:rPr>
      </w:pPr>
    </w:p>
    <w:p w:rsidR="00594A4C" w:rsidRDefault="007300A5" w:rsidP="00594A4C">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POGLAVLJE V - </w:t>
      </w:r>
      <w:r w:rsidR="00C9156A">
        <w:rPr>
          <w:rFonts w:ascii="Times New Roman" w:hAnsi="Times New Roman" w:cs="Times New Roman"/>
          <w:b/>
          <w:sz w:val="24"/>
          <w:szCs w:val="24"/>
        </w:rPr>
        <w:t>I</w:t>
      </w:r>
      <w:r w:rsidR="00C9156A" w:rsidRPr="006B4E57">
        <w:rPr>
          <w:rFonts w:ascii="Times New Roman" w:hAnsi="Times New Roman" w:cs="Times New Roman"/>
          <w:b/>
          <w:sz w:val="24"/>
          <w:szCs w:val="24"/>
        </w:rPr>
        <w:t>zvještavanje društva za upravljanje</w:t>
      </w:r>
    </w:p>
    <w:p w:rsidR="00594A4C" w:rsidRPr="006B4E57" w:rsidRDefault="00594A4C" w:rsidP="00594A4C">
      <w:pPr>
        <w:pStyle w:val="NoSpacing"/>
        <w:jc w:val="both"/>
        <w:rPr>
          <w:rFonts w:ascii="Times New Roman" w:hAnsi="Times New Roman" w:cs="Times New Roman"/>
          <w:b/>
          <w:sz w:val="24"/>
          <w:szCs w:val="24"/>
        </w:rPr>
      </w:pPr>
    </w:p>
    <w:p w:rsidR="00594A4C" w:rsidRPr="006B4E57" w:rsidRDefault="00594A4C" w:rsidP="00594A4C">
      <w:pPr>
        <w:pStyle w:val="NoSpacing"/>
        <w:jc w:val="center"/>
        <w:rPr>
          <w:rFonts w:ascii="Times New Roman" w:hAnsi="Times New Roman" w:cs="Times New Roman"/>
          <w:b/>
          <w:sz w:val="24"/>
          <w:szCs w:val="24"/>
        </w:rPr>
      </w:pPr>
      <w:r w:rsidRPr="006B4E57">
        <w:rPr>
          <w:rFonts w:ascii="Times New Roman" w:hAnsi="Times New Roman" w:cs="Times New Roman"/>
          <w:b/>
          <w:sz w:val="24"/>
          <w:szCs w:val="24"/>
        </w:rPr>
        <w:t>Izvještaji društva za upravljanje</w:t>
      </w:r>
    </w:p>
    <w:p w:rsidR="00594A4C" w:rsidRDefault="00594A4C"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Č</w:t>
      </w:r>
      <w:r w:rsidR="00BC0136">
        <w:rPr>
          <w:rFonts w:ascii="Times New Roman" w:hAnsi="Times New Roman" w:cs="Times New Roman"/>
          <w:b/>
          <w:sz w:val="24"/>
          <w:szCs w:val="24"/>
        </w:rPr>
        <w:t xml:space="preserve">lan </w:t>
      </w:r>
      <w:r w:rsidR="00F728D3">
        <w:rPr>
          <w:rFonts w:ascii="Times New Roman" w:hAnsi="Times New Roman" w:cs="Times New Roman"/>
          <w:b/>
          <w:sz w:val="24"/>
          <w:szCs w:val="24"/>
        </w:rPr>
        <w:t>88</w:t>
      </w:r>
      <w:r>
        <w:rPr>
          <w:rFonts w:ascii="Times New Roman" w:hAnsi="Times New Roman" w:cs="Times New Roman"/>
          <w:b/>
          <w:sz w:val="24"/>
          <w:szCs w:val="24"/>
        </w:rPr>
        <w:t>.</w:t>
      </w:r>
    </w:p>
    <w:p w:rsidR="00594A4C" w:rsidRPr="006B4E57" w:rsidRDefault="00594A4C" w:rsidP="00594A4C">
      <w:pPr>
        <w:pStyle w:val="NoSpacing"/>
        <w:jc w:val="center"/>
        <w:rPr>
          <w:rFonts w:ascii="Times New Roman" w:hAnsi="Times New Roman" w:cs="Times New Roman"/>
          <w:b/>
          <w:sz w:val="24"/>
          <w:szCs w:val="24"/>
        </w:rPr>
      </w:pPr>
    </w:p>
    <w:p w:rsidR="00594A4C" w:rsidRPr="00597793"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(1) Na finans</w:t>
      </w:r>
      <w:r w:rsidRPr="006B4E57">
        <w:rPr>
          <w:rFonts w:ascii="Times New Roman" w:hAnsi="Times New Roman" w:cs="Times New Roman"/>
          <w:sz w:val="24"/>
          <w:szCs w:val="24"/>
        </w:rPr>
        <w:t>ijsko izvještavanje društva za upravljanje primjenjuju se propisi kojima se uređuje računovodstv</w:t>
      </w:r>
      <w:r>
        <w:rPr>
          <w:rFonts w:ascii="Times New Roman" w:hAnsi="Times New Roman" w:cs="Times New Roman"/>
          <w:sz w:val="24"/>
          <w:szCs w:val="24"/>
        </w:rPr>
        <w:t>o i Međunarodni standardi finans</w:t>
      </w:r>
      <w:r w:rsidRPr="006B4E57">
        <w:rPr>
          <w:rFonts w:ascii="Times New Roman" w:hAnsi="Times New Roman" w:cs="Times New Roman"/>
          <w:sz w:val="24"/>
          <w:szCs w:val="24"/>
        </w:rPr>
        <w:t xml:space="preserve">ijskog izvještavanja, osim ako </w:t>
      </w:r>
      <w:r>
        <w:rPr>
          <w:rFonts w:ascii="Times New Roman" w:hAnsi="Times New Roman" w:cs="Times New Roman"/>
          <w:sz w:val="24"/>
          <w:szCs w:val="24"/>
        </w:rPr>
        <w:t>Komisija</w:t>
      </w:r>
      <w:r w:rsidRPr="006B4E57">
        <w:rPr>
          <w:rFonts w:ascii="Times New Roman" w:hAnsi="Times New Roman" w:cs="Times New Roman"/>
          <w:sz w:val="24"/>
          <w:szCs w:val="24"/>
        </w:rPr>
        <w:t xml:space="preserve"> ne propiše </w:t>
      </w:r>
      <w:r w:rsidRPr="00597793">
        <w:rPr>
          <w:rFonts w:ascii="Times New Roman" w:hAnsi="Times New Roman" w:cs="Times New Roman"/>
          <w:sz w:val="24"/>
          <w:szCs w:val="24"/>
        </w:rPr>
        <w:t>drugačije.</w:t>
      </w:r>
    </w:p>
    <w:p w:rsidR="00594A4C" w:rsidRPr="00597793" w:rsidRDefault="00594A4C" w:rsidP="00594A4C">
      <w:pPr>
        <w:pStyle w:val="NoSpacing"/>
        <w:jc w:val="both"/>
        <w:rPr>
          <w:rFonts w:ascii="Times New Roman" w:hAnsi="Times New Roman" w:cs="Times New Roman"/>
          <w:sz w:val="24"/>
          <w:szCs w:val="24"/>
        </w:rPr>
      </w:pPr>
      <w:r w:rsidRPr="00597793">
        <w:rPr>
          <w:rFonts w:ascii="Times New Roman" w:hAnsi="Times New Roman" w:cs="Times New Roman"/>
          <w:sz w:val="24"/>
          <w:szCs w:val="24"/>
        </w:rPr>
        <w:t>(2) Finansijske izvještaje društva za upravljanje čine:</w:t>
      </w:r>
    </w:p>
    <w:p w:rsidR="00594A4C" w:rsidRPr="00597793" w:rsidRDefault="00594A4C" w:rsidP="00594A4C">
      <w:pPr>
        <w:pStyle w:val="NoSpacing"/>
        <w:jc w:val="both"/>
        <w:rPr>
          <w:rFonts w:ascii="Times New Roman" w:hAnsi="Times New Roman" w:cs="Times New Roman"/>
          <w:sz w:val="24"/>
          <w:szCs w:val="24"/>
        </w:rPr>
      </w:pPr>
      <w:r w:rsidRPr="00597793">
        <w:rPr>
          <w:rFonts w:ascii="Times New Roman" w:hAnsi="Times New Roman" w:cs="Times New Roman"/>
          <w:sz w:val="24"/>
          <w:szCs w:val="24"/>
        </w:rPr>
        <w:t xml:space="preserve">– </w:t>
      </w:r>
      <w:r w:rsidR="00597793" w:rsidRPr="00597793">
        <w:rPr>
          <w:rFonts w:ascii="Times New Roman" w:hAnsi="Times New Roman" w:cs="Times New Roman"/>
          <w:sz w:val="24"/>
          <w:szCs w:val="24"/>
        </w:rPr>
        <w:t>bilans stanja</w:t>
      </w:r>
    </w:p>
    <w:p w:rsidR="00594A4C" w:rsidRPr="00597793" w:rsidRDefault="00594A4C" w:rsidP="00594A4C">
      <w:pPr>
        <w:pStyle w:val="NoSpacing"/>
        <w:jc w:val="both"/>
        <w:rPr>
          <w:rFonts w:ascii="Times New Roman" w:hAnsi="Times New Roman" w:cs="Times New Roman"/>
          <w:sz w:val="24"/>
          <w:szCs w:val="24"/>
        </w:rPr>
      </w:pPr>
      <w:r w:rsidRPr="00597793">
        <w:rPr>
          <w:rFonts w:ascii="Times New Roman" w:hAnsi="Times New Roman" w:cs="Times New Roman"/>
          <w:sz w:val="24"/>
          <w:szCs w:val="24"/>
        </w:rPr>
        <w:t xml:space="preserve">– </w:t>
      </w:r>
      <w:r w:rsidR="00597793" w:rsidRPr="00597793">
        <w:rPr>
          <w:rFonts w:ascii="Times New Roman" w:hAnsi="Times New Roman" w:cs="Times New Roman"/>
          <w:sz w:val="24"/>
          <w:szCs w:val="24"/>
        </w:rPr>
        <w:t>bilans uspjeha</w:t>
      </w:r>
    </w:p>
    <w:p w:rsidR="00594A4C" w:rsidRPr="00597793" w:rsidRDefault="00597793" w:rsidP="00594A4C">
      <w:pPr>
        <w:pStyle w:val="NoSpacing"/>
        <w:jc w:val="both"/>
        <w:rPr>
          <w:rFonts w:ascii="Times New Roman" w:hAnsi="Times New Roman" w:cs="Times New Roman"/>
          <w:sz w:val="24"/>
          <w:szCs w:val="24"/>
        </w:rPr>
      </w:pPr>
      <w:r w:rsidRPr="00597793">
        <w:rPr>
          <w:rFonts w:ascii="Times New Roman" w:hAnsi="Times New Roman" w:cs="Times New Roman"/>
          <w:sz w:val="24"/>
          <w:szCs w:val="24"/>
        </w:rPr>
        <w:t>– izvještaj o novčanim</w:t>
      </w:r>
      <w:r w:rsidR="00594A4C" w:rsidRPr="00597793">
        <w:rPr>
          <w:rFonts w:ascii="Times New Roman" w:hAnsi="Times New Roman" w:cs="Times New Roman"/>
          <w:sz w:val="24"/>
          <w:szCs w:val="24"/>
        </w:rPr>
        <w:t xml:space="preserve"> </w:t>
      </w:r>
      <w:r w:rsidRPr="00597793">
        <w:rPr>
          <w:rFonts w:ascii="Times New Roman" w:hAnsi="Times New Roman" w:cs="Times New Roman"/>
          <w:sz w:val="24"/>
          <w:szCs w:val="24"/>
        </w:rPr>
        <w:t>tokovima</w:t>
      </w:r>
    </w:p>
    <w:p w:rsidR="00594A4C" w:rsidRPr="00597793" w:rsidRDefault="00594A4C" w:rsidP="00594A4C">
      <w:pPr>
        <w:pStyle w:val="NoSpacing"/>
        <w:jc w:val="both"/>
        <w:rPr>
          <w:rFonts w:ascii="Times New Roman" w:hAnsi="Times New Roman" w:cs="Times New Roman"/>
          <w:sz w:val="24"/>
          <w:szCs w:val="24"/>
        </w:rPr>
      </w:pPr>
      <w:r w:rsidRPr="00597793">
        <w:rPr>
          <w:rFonts w:ascii="Times New Roman" w:hAnsi="Times New Roman" w:cs="Times New Roman"/>
          <w:sz w:val="24"/>
          <w:szCs w:val="24"/>
        </w:rPr>
        <w:t xml:space="preserve">– izvještaj o promjenama </w:t>
      </w:r>
      <w:r w:rsidR="00597793" w:rsidRPr="00597793">
        <w:rPr>
          <w:rFonts w:ascii="Times New Roman" w:hAnsi="Times New Roman" w:cs="Times New Roman"/>
          <w:sz w:val="24"/>
          <w:szCs w:val="24"/>
        </w:rPr>
        <w:t>na kapitalu</w:t>
      </w:r>
      <w:r w:rsidRPr="00597793">
        <w:rPr>
          <w:rFonts w:ascii="Times New Roman" w:hAnsi="Times New Roman" w:cs="Times New Roman"/>
          <w:sz w:val="24"/>
          <w:szCs w:val="24"/>
        </w:rPr>
        <w:t xml:space="preserve"> i</w:t>
      </w:r>
    </w:p>
    <w:p w:rsidR="00594A4C" w:rsidRPr="006B4E57" w:rsidRDefault="00594A4C" w:rsidP="00594A4C">
      <w:pPr>
        <w:pStyle w:val="NoSpacing"/>
        <w:jc w:val="both"/>
        <w:rPr>
          <w:rFonts w:ascii="Times New Roman" w:hAnsi="Times New Roman" w:cs="Times New Roman"/>
          <w:sz w:val="24"/>
          <w:szCs w:val="24"/>
        </w:rPr>
      </w:pPr>
      <w:r w:rsidRPr="00597793">
        <w:rPr>
          <w:rFonts w:ascii="Times New Roman" w:hAnsi="Times New Roman" w:cs="Times New Roman"/>
          <w:sz w:val="24"/>
          <w:szCs w:val="24"/>
        </w:rPr>
        <w:t xml:space="preserve">– </w:t>
      </w:r>
      <w:r w:rsidR="00597793" w:rsidRPr="00597793">
        <w:rPr>
          <w:rFonts w:ascii="Times New Roman" w:hAnsi="Times New Roman" w:cs="Times New Roman"/>
          <w:sz w:val="24"/>
          <w:szCs w:val="24"/>
        </w:rPr>
        <w:t>računovodstvene politike i napomene uz finansijske iskaze</w:t>
      </w:r>
      <w:r w:rsidRPr="00597793">
        <w:rPr>
          <w:rFonts w:ascii="Times New Roman" w:hAnsi="Times New Roman" w:cs="Times New Roman"/>
          <w:sz w:val="24"/>
          <w:szCs w:val="24"/>
        </w:rPr>
        <w:t>.</w:t>
      </w:r>
    </w:p>
    <w:p w:rsidR="00594A4C" w:rsidRPr="006B4E57"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(3) Strukturu i sadržaj finans</w:t>
      </w:r>
      <w:r w:rsidRPr="006B4E57">
        <w:rPr>
          <w:rFonts w:ascii="Times New Roman" w:hAnsi="Times New Roman" w:cs="Times New Roman"/>
          <w:sz w:val="24"/>
          <w:szCs w:val="24"/>
        </w:rPr>
        <w:t xml:space="preserve">ijskih izvještaja društva za upravljanje </w:t>
      </w:r>
      <w:r>
        <w:rPr>
          <w:rFonts w:ascii="Times New Roman" w:hAnsi="Times New Roman" w:cs="Times New Roman"/>
          <w:sz w:val="24"/>
          <w:szCs w:val="24"/>
        </w:rPr>
        <w:t>kao i</w:t>
      </w:r>
      <w:r w:rsidRPr="006B4E57">
        <w:rPr>
          <w:rFonts w:ascii="Times New Roman" w:hAnsi="Times New Roman" w:cs="Times New Roman"/>
          <w:sz w:val="24"/>
          <w:szCs w:val="24"/>
        </w:rPr>
        <w:t xml:space="preserve"> objav</w:t>
      </w:r>
      <w:r>
        <w:rPr>
          <w:rFonts w:ascii="Times New Roman" w:hAnsi="Times New Roman" w:cs="Times New Roman"/>
          <w:sz w:val="24"/>
          <w:szCs w:val="24"/>
        </w:rPr>
        <w:t>ljivanje, način i rokove dostavljanja</w:t>
      </w:r>
      <w:r w:rsidRPr="006B4E57">
        <w:rPr>
          <w:rFonts w:ascii="Times New Roman" w:hAnsi="Times New Roman" w:cs="Times New Roman"/>
          <w:sz w:val="24"/>
          <w:szCs w:val="24"/>
        </w:rPr>
        <w:t xml:space="preserve"> istih </w:t>
      </w:r>
      <w:r>
        <w:rPr>
          <w:rFonts w:ascii="Times New Roman" w:hAnsi="Times New Roman" w:cs="Times New Roman"/>
          <w:sz w:val="24"/>
          <w:szCs w:val="24"/>
        </w:rPr>
        <w:t>Komisija će propisati pravilima</w:t>
      </w:r>
      <w:r w:rsidRPr="006B4E57">
        <w:rPr>
          <w:rFonts w:ascii="Times New Roman" w:hAnsi="Times New Roman" w:cs="Times New Roman"/>
          <w:sz w:val="24"/>
          <w:szCs w:val="24"/>
        </w:rPr>
        <w:t>.</w:t>
      </w:r>
    </w:p>
    <w:p w:rsidR="00594A4C" w:rsidRPr="006B4E57"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(4) Osim finansijskih izvještaja iz stava 2. ovog član</w:t>
      </w:r>
      <w:r w:rsidRPr="006B4E57">
        <w:rPr>
          <w:rFonts w:ascii="Times New Roman" w:hAnsi="Times New Roman" w:cs="Times New Roman"/>
          <w:sz w:val="24"/>
          <w:szCs w:val="24"/>
        </w:rPr>
        <w:t xml:space="preserve">a </w:t>
      </w:r>
      <w:r>
        <w:rPr>
          <w:rFonts w:ascii="Times New Roman" w:hAnsi="Times New Roman" w:cs="Times New Roman"/>
          <w:sz w:val="24"/>
          <w:szCs w:val="24"/>
        </w:rPr>
        <w:t>Komisija će pravilima</w:t>
      </w:r>
      <w:r w:rsidRPr="006B4E57">
        <w:rPr>
          <w:rFonts w:ascii="Times New Roman" w:hAnsi="Times New Roman" w:cs="Times New Roman"/>
          <w:sz w:val="24"/>
          <w:szCs w:val="24"/>
        </w:rPr>
        <w:t xml:space="preserve"> propisati strukturu, sadržaj, način i rokove dostave drugih izvještaja društva za upravljanje koja su društva za upravljanje ob</w:t>
      </w:r>
      <w:r>
        <w:rPr>
          <w:rFonts w:ascii="Times New Roman" w:hAnsi="Times New Roman" w:cs="Times New Roman"/>
          <w:sz w:val="24"/>
          <w:szCs w:val="24"/>
        </w:rPr>
        <w:t>a</w:t>
      </w:r>
      <w:r w:rsidRPr="006B4E57">
        <w:rPr>
          <w:rFonts w:ascii="Times New Roman" w:hAnsi="Times New Roman" w:cs="Times New Roman"/>
          <w:sz w:val="24"/>
          <w:szCs w:val="24"/>
        </w:rPr>
        <w:t xml:space="preserve">vezna </w:t>
      </w:r>
      <w:r>
        <w:rPr>
          <w:rFonts w:ascii="Times New Roman" w:hAnsi="Times New Roman" w:cs="Times New Roman"/>
          <w:sz w:val="24"/>
          <w:szCs w:val="24"/>
        </w:rPr>
        <w:t>pripremati</w:t>
      </w:r>
      <w:r w:rsidRPr="006B4E57">
        <w:rPr>
          <w:rFonts w:ascii="Times New Roman" w:hAnsi="Times New Roman" w:cs="Times New Roman"/>
          <w:sz w:val="24"/>
          <w:szCs w:val="24"/>
        </w:rPr>
        <w:t xml:space="preserve"> za potrebe </w:t>
      </w:r>
      <w:r>
        <w:rPr>
          <w:rFonts w:ascii="Times New Roman" w:hAnsi="Times New Roman" w:cs="Times New Roman"/>
          <w:sz w:val="24"/>
          <w:szCs w:val="24"/>
        </w:rPr>
        <w:t>Komisije</w:t>
      </w:r>
      <w:r w:rsidRPr="006B4E57">
        <w:rPr>
          <w:rFonts w:ascii="Times New Roman" w:hAnsi="Times New Roman" w:cs="Times New Roman"/>
          <w:sz w:val="24"/>
          <w:szCs w:val="24"/>
        </w:rPr>
        <w:t>.</w:t>
      </w:r>
    </w:p>
    <w:p w:rsidR="00594A4C" w:rsidRPr="006B4E57"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(5) Odr</w:t>
      </w:r>
      <w:r>
        <w:rPr>
          <w:rFonts w:ascii="Times New Roman" w:hAnsi="Times New Roman" w:cs="Times New Roman"/>
          <w:sz w:val="24"/>
          <w:szCs w:val="24"/>
        </w:rPr>
        <w:t>edbe iz ovog član</w:t>
      </w:r>
      <w:r w:rsidRPr="006B4E57">
        <w:rPr>
          <w:rFonts w:ascii="Times New Roman" w:hAnsi="Times New Roman" w:cs="Times New Roman"/>
          <w:sz w:val="24"/>
          <w:szCs w:val="24"/>
        </w:rPr>
        <w:t xml:space="preserve">a na odgovarajući se način primjenjuju i na društvo za upravljanje iz države članice ili iz treće države koje u </w:t>
      </w:r>
      <w:r>
        <w:rPr>
          <w:rFonts w:ascii="Times New Roman" w:hAnsi="Times New Roman" w:cs="Times New Roman"/>
          <w:sz w:val="24"/>
          <w:szCs w:val="24"/>
        </w:rPr>
        <w:t>Crnoj Gori</w:t>
      </w:r>
      <w:r w:rsidRPr="006B4E57">
        <w:rPr>
          <w:rFonts w:ascii="Times New Roman" w:hAnsi="Times New Roman" w:cs="Times New Roman"/>
          <w:sz w:val="24"/>
          <w:szCs w:val="24"/>
        </w:rPr>
        <w:t xml:space="preserve"> obavlja svoju djelatnost putem </w:t>
      </w:r>
      <w:r>
        <w:rPr>
          <w:rFonts w:ascii="Times New Roman" w:hAnsi="Times New Roman" w:cs="Times New Roman"/>
          <w:sz w:val="24"/>
          <w:szCs w:val="24"/>
        </w:rPr>
        <w:t>filijale</w:t>
      </w:r>
      <w:r w:rsidRPr="006B4E57">
        <w:rPr>
          <w:rFonts w:ascii="Times New Roman" w:hAnsi="Times New Roman" w:cs="Times New Roman"/>
          <w:sz w:val="24"/>
          <w:szCs w:val="24"/>
        </w:rPr>
        <w:t>.</w:t>
      </w:r>
    </w:p>
    <w:p w:rsidR="00594A4C"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 xml:space="preserve">(6) </w:t>
      </w:r>
      <w:r>
        <w:rPr>
          <w:rFonts w:ascii="Times New Roman" w:hAnsi="Times New Roman" w:cs="Times New Roman"/>
          <w:sz w:val="24"/>
          <w:szCs w:val="24"/>
        </w:rPr>
        <w:t>Komisija</w:t>
      </w:r>
      <w:r w:rsidRPr="006B4E57">
        <w:rPr>
          <w:rFonts w:ascii="Times New Roman" w:hAnsi="Times New Roman" w:cs="Times New Roman"/>
          <w:sz w:val="24"/>
          <w:szCs w:val="24"/>
        </w:rPr>
        <w:t xml:space="preserve"> može propisati kontni plan za društva za upravljanje</w:t>
      </w:r>
      <w:r w:rsidR="00753DF0">
        <w:rPr>
          <w:rFonts w:ascii="Times New Roman" w:hAnsi="Times New Roman" w:cs="Times New Roman"/>
          <w:sz w:val="24"/>
          <w:szCs w:val="24"/>
        </w:rPr>
        <w:t>.</w:t>
      </w:r>
    </w:p>
    <w:p w:rsidR="0096052A" w:rsidRDefault="0096052A" w:rsidP="00594A4C">
      <w:pPr>
        <w:pStyle w:val="NoSpacing"/>
        <w:jc w:val="center"/>
        <w:rPr>
          <w:rFonts w:ascii="Times New Roman" w:hAnsi="Times New Roman" w:cs="Times New Roman"/>
          <w:b/>
          <w:sz w:val="24"/>
          <w:szCs w:val="24"/>
        </w:rPr>
      </w:pPr>
    </w:p>
    <w:p w:rsidR="00CD6BA3" w:rsidRDefault="00CD6BA3" w:rsidP="00594A4C">
      <w:pPr>
        <w:pStyle w:val="NoSpacing"/>
        <w:jc w:val="center"/>
        <w:rPr>
          <w:rFonts w:ascii="Times New Roman" w:hAnsi="Times New Roman" w:cs="Times New Roman"/>
          <w:b/>
          <w:sz w:val="24"/>
          <w:szCs w:val="24"/>
        </w:rPr>
      </w:pPr>
    </w:p>
    <w:p w:rsidR="00CD6BA3" w:rsidRDefault="00CD6BA3" w:rsidP="00594A4C">
      <w:pPr>
        <w:pStyle w:val="NoSpacing"/>
        <w:jc w:val="center"/>
        <w:rPr>
          <w:rFonts w:ascii="Times New Roman" w:hAnsi="Times New Roman" w:cs="Times New Roman"/>
          <w:b/>
          <w:sz w:val="24"/>
          <w:szCs w:val="24"/>
        </w:rPr>
      </w:pPr>
    </w:p>
    <w:p w:rsidR="00594A4C" w:rsidRPr="006B4E57" w:rsidRDefault="00594A4C" w:rsidP="00594A4C">
      <w:pPr>
        <w:pStyle w:val="NoSpacing"/>
        <w:jc w:val="center"/>
        <w:rPr>
          <w:rFonts w:ascii="Times New Roman" w:hAnsi="Times New Roman" w:cs="Times New Roman"/>
          <w:b/>
          <w:sz w:val="24"/>
          <w:szCs w:val="24"/>
        </w:rPr>
      </w:pPr>
      <w:r w:rsidRPr="006B4E57">
        <w:rPr>
          <w:rFonts w:ascii="Times New Roman" w:hAnsi="Times New Roman" w:cs="Times New Roman"/>
          <w:b/>
          <w:sz w:val="24"/>
          <w:szCs w:val="24"/>
        </w:rPr>
        <w:t>Revizija izvještaja društva za upravljanje</w:t>
      </w:r>
    </w:p>
    <w:p w:rsidR="00594A4C" w:rsidRDefault="00594A4C"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F728D3">
        <w:rPr>
          <w:rFonts w:ascii="Times New Roman" w:hAnsi="Times New Roman" w:cs="Times New Roman"/>
          <w:b/>
          <w:sz w:val="24"/>
          <w:szCs w:val="24"/>
        </w:rPr>
        <w:t>89</w:t>
      </w:r>
      <w:r>
        <w:rPr>
          <w:rFonts w:ascii="Times New Roman" w:hAnsi="Times New Roman" w:cs="Times New Roman"/>
          <w:b/>
          <w:sz w:val="24"/>
          <w:szCs w:val="24"/>
        </w:rPr>
        <w:t>.</w:t>
      </w:r>
    </w:p>
    <w:p w:rsidR="00594A4C" w:rsidRPr="006B4E57" w:rsidRDefault="00594A4C" w:rsidP="00594A4C">
      <w:pPr>
        <w:pStyle w:val="NoSpacing"/>
        <w:jc w:val="center"/>
        <w:rPr>
          <w:rFonts w:ascii="Times New Roman" w:hAnsi="Times New Roman" w:cs="Times New Roman"/>
          <w:b/>
          <w:sz w:val="24"/>
          <w:szCs w:val="24"/>
        </w:rPr>
      </w:pPr>
    </w:p>
    <w:p w:rsidR="00594A4C" w:rsidRPr="006B4E57"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(1) Godišnje finans</w:t>
      </w:r>
      <w:r w:rsidRPr="006B4E57">
        <w:rPr>
          <w:rFonts w:ascii="Times New Roman" w:hAnsi="Times New Roman" w:cs="Times New Roman"/>
          <w:sz w:val="24"/>
          <w:szCs w:val="24"/>
        </w:rPr>
        <w:t xml:space="preserve">ijske izvještaje društava za upravljanje mora revidirati revizor na način i pod </w:t>
      </w:r>
      <w:r>
        <w:rPr>
          <w:rFonts w:ascii="Times New Roman" w:hAnsi="Times New Roman" w:cs="Times New Roman"/>
          <w:sz w:val="24"/>
          <w:szCs w:val="24"/>
        </w:rPr>
        <w:t>uslovima</w:t>
      </w:r>
      <w:r w:rsidRPr="006B4E57">
        <w:rPr>
          <w:rFonts w:ascii="Times New Roman" w:hAnsi="Times New Roman" w:cs="Times New Roman"/>
          <w:sz w:val="24"/>
          <w:szCs w:val="24"/>
        </w:rPr>
        <w:t xml:space="preserve"> određenima propisima kojima se uređuje računovodstvo i revizija </w:t>
      </w:r>
      <w:r>
        <w:rPr>
          <w:rFonts w:ascii="Times New Roman" w:hAnsi="Times New Roman" w:cs="Times New Roman"/>
          <w:sz w:val="24"/>
          <w:szCs w:val="24"/>
        </w:rPr>
        <w:t>kao i</w:t>
      </w:r>
      <w:r w:rsidRPr="006B4E57">
        <w:rPr>
          <w:rFonts w:ascii="Times New Roman" w:hAnsi="Times New Roman" w:cs="Times New Roman"/>
          <w:sz w:val="24"/>
          <w:szCs w:val="24"/>
        </w:rPr>
        <w:t xml:space="preserve"> pravilima revizorske struke, ako ovim Zakonom i propisima donesenim na </w:t>
      </w:r>
      <w:r>
        <w:rPr>
          <w:rFonts w:ascii="Times New Roman" w:hAnsi="Times New Roman" w:cs="Times New Roman"/>
          <w:sz w:val="24"/>
          <w:szCs w:val="24"/>
        </w:rPr>
        <w:t>osnovu ovog</w:t>
      </w:r>
      <w:r w:rsidRPr="006B4E57">
        <w:rPr>
          <w:rFonts w:ascii="Times New Roman" w:hAnsi="Times New Roman" w:cs="Times New Roman"/>
          <w:sz w:val="24"/>
          <w:szCs w:val="24"/>
        </w:rPr>
        <w:t xml:space="preserve"> Zakona nije drugačije određeno.</w:t>
      </w:r>
    </w:p>
    <w:p w:rsidR="00594A4C" w:rsidRPr="006B4E57"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 xml:space="preserve">(2) Društvo za upravljanje dužno je </w:t>
      </w:r>
      <w:r>
        <w:rPr>
          <w:rFonts w:ascii="Times New Roman" w:hAnsi="Times New Roman" w:cs="Times New Roman"/>
          <w:sz w:val="24"/>
          <w:szCs w:val="24"/>
        </w:rPr>
        <w:t>da Komisiji dostavi revidirane godišnje finansijske izvještaje iz član</w:t>
      </w:r>
      <w:r w:rsidRPr="006B4E57">
        <w:rPr>
          <w:rFonts w:ascii="Times New Roman" w:hAnsi="Times New Roman" w:cs="Times New Roman"/>
          <w:sz w:val="24"/>
          <w:szCs w:val="24"/>
        </w:rPr>
        <w:t xml:space="preserve">a </w:t>
      </w:r>
      <w:r w:rsidR="00F728D3">
        <w:rPr>
          <w:rFonts w:ascii="Times New Roman" w:hAnsi="Times New Roman" w:cs="Times New Roman"/>
          <w:sz w:val="24"/>
          <w:szCs w:val="24"/>
        </w:rPr>
        <w:t>88</w:t>
      </w:r>
      <w:r>
        <w:rPr>
          <w:rFonts w:ascii="Times New Roman" w:hAnsi="Times New Roman" w:cs="Times New Roman"/>
          <w:sz w:val="24"/>
          <w:szCs w:val="24"/>
        </w:rPr>
        <w:t>. stav 2. ovog</w:t>
      </w:r>
      <w:r w:rsidRPr="006B4E57">
        <w:rPr>
          <w:rFonts w:ascii="Times New Roman" w:hAnsi="Times New Roman" w:cs="Times New Roman"/>
          <w:sz w:val="24"/>
          <w:szCs w:val="24"/>
        </w:rPr>
        <w:t xml:space="preserve"> Zakona u roku od 15 dana od datum</w:t>
      </w:r>
      <w:r>
        <w:rPr>
          <w:rFonts w:ascii="Times New Roman" w:hAnsi="Times New Roman" w:cs="Times New Roman"/>
          <w:sz w:val="24"/>
          <w:szCs w:val="24"/>
        </w:rPr>
        <w:t>a izdavanja revizorskog izvještaja</w:t>
      </w:r>
      <w:r w:rsidRPr="006B4E57">
        <w:rPr>
          <w:rFonts w:ascii="Times New Roman" w:hAnsi="Times New Roman" w:cs="Times New Roman"/>
          <w:sz w:val="24"/>
          <w:szCs w:val="24"/>
        </w:rPr>
        <w:t>, a najkasnije u roku od četiri mjeseca nakon isteka poslovne godine za koju se izvještaji sastavljaju.</w:t>
      </w:r>
    </w:p>
    <w:p w:rsidR="00594A4C" w:rsidRPr="006B4E57"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 xml:space="preserve">(3) Nakon što je jednom izabran isti revizor može revidirati najviše </w:t>
      </w:r>
      <w:r w:rsidR="00E638B4">
        <w:rPr>
          <w:rFonts w:ascii="Times New Roman" w:hAnsi="Times New Roman" w:cs="Times New Roman"/>
          <w:sz w:val="24"/>
          <w:szCs w:val="24"/>
        </w:rPr>
        <w:t xml:space="preserve">pet </w:t>
      </w:r>
      <w:r>
        <w:rPr>
          <w:rFonts w:ascii="Times New Roman" w:hAnsi="Times New Roman" w:cs="Times New Roman"/>
          <w:sz w:val="24"/>
          <w:szCs w:val="24"/>
        </w:rPr>
        <w:t>uzastopnih godišnjih finans</w:t>
      </w:r>
      <w:r w:rsidRPr="006B4E57">
        <w:rPr>
          <w:rFonts w:ascii="Times New Roman" w:hAnsi="Times New Roman" w:cs="Times New Roman"/>
          <w:sz w:val="24"/>
          <w:szCs w:val="24"/>
        </w:rPr>
        <w:t>ijskih izvještaja društva za upravljanje.</w:t>
      </w:r>
    </w:p>
    <w:p w:rsidR="00594A4C" w:rsidRPr="006B4E57"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 xml:space="preserve">(4) </w:t>
      </w:r>
      <w:r>
        <w:rPr>
          <w:rFonts w:ascii="Times New Roman" w:hAnsi="Times New Roman" w:cs="Times New Roman"/>
          <w:sz w:val="24"/>
          <w:szCs w:val="24"/>
        </w:rPr>
        <w:t>Komisija će detaljnije pravilima</w:t>
      </w:r>
      <w:r w:rsidRPr="006B4E57">
        <w:rPr>
          <w:rFonts w:ascii="Times New Roman" w:hAnsi="Times New Roman" w:cs="Times New Roman"/>
          <w:sz w:val="24"/>
          <w:szCs w:val="24"/>
        </w:rPr>
        <w:t xml:space="preserve"> propisati </w:t>
      </w:r>
      <w:r>
        <w:rPr>
          <w:rFonts w:ascii="Times New Roman" w:hAnsi="Times New Roman" w:cs="Times New Roman"/>
          <w:sz w:val="24"/>
          <w:szCs w:val="24"/>
        </w:rPr>
        <w:t>obim</w:t>
      </w:r>
      <w:r w:rsidRPr="006B4E57">
        <w:rPr>
          <w:rFonts w:ascii="Times New Roman" w:hAnsi="Times New Roman" w:cs="Times New Roman"/>
          <w:sz w:val="24"/>
          <w:szCs w:val="24"/>
        </w:rPr>
        <w:t xml:space="preserve"> i sadržaj revizije, odnosno revizijskih </w:t>
      </w:r>
      <w:r>
        <w:rPr>
          <w:rFonts w:ascii="Times New Roman" w:hAnsi="Times New Roman" w:cs="Times New Roman"/>
          <w:sz w:val="24"/>
          <w:szCs w:val="24"/>
        </w:rPr>
        <w:t>postupaka i revizorskog izvještaja</w:t>
      </w:r>
      <w:r w:rsidRPr="006B4E57">
        <w:rPr>
          <w:rFonts w:ascii="Times New Roman" w:hAnsi="Times New Roman" w:cs="Times New Roman"/>
          <w:sz w:val="24"/>
          <w:szCs w:val="24"/>
        </w:rPr>
        <w:t xml:space="preserve"> o obav</w:t>
      </w:r>
      <w:r>
        <w:rPr>
          <w:rFonts w:ascii="Times New Roman" w:hAnsi="Times New Roman" w:cs="Times New Roman"/>
          <w:sz w:val="24"/>
          <w:szCs w:val="24"/>
        </w:rPr>
        <w:t>ljenoj reviziji godišnjih finans</w:t>
      </w:r>
      <w:r w:rsidRPr="006B4E57">
        <w:rPr>
          <w:rFonts w:ascii="Times New Roman" w:hAnsi="Times New Roman" w:cs="Times New Roman"/>
          <w:sz w:val="24"/>
          <w:szCs w:val="24"/>
        </w:rPr>
        <w:t>ijskih izvještaja, odnosno drugih izvještaja društva za upravljanje.</w:t>
      </w:r>
    </w:p>
    <w:p w:rsidR="00594A4C" w:rsidRPr="006B4E57"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 xml:space="preserve">(5) </w:t>
      </w:r>
      <w:r>
        <w:rPr>
          <w:rFonts w:ascii="Times New Roman" w:hAnsi="Times New Roman" w:cs="Times New Roman"/>
          <w:sz w:val="24"/>
          <w:szCs w:val="24"/>
        </w:rPr>
        <w:t>Komisija</w:t>
      </w:r>
      <w:r w:rsidRPr="006B4E57">
        <w:rPr>
          <w:rFonts w:ascii="Times New Roman" w:hAnsi="Times New Roman" w:cs="Times New Roman"/>
          <w:sz w:val="24"/>
          <w:szCs w:val="24"/>
        </w:rPr>
        <w:t xml:space="preserve"> od revizora može tražiti dodatna pojašnjenja u vezi s</w:t>
      </w:r>
      <w:r>
        <w:rPr>
          <w:rFonts w:ascii="Times New Roman" w:hAnsi="Times New Roman" w:cs="Times New Roman"/>
          <w:sz w:val="24"/>
          <w:szCs w:val="24"/>
        </w:rPr>
        <w:t>a revidiranim godišnjim finans</w:t>
      </w:r>
      <w:r w:rsidRPr="006B4E57">
        <w:rPr>
          <w:rFonts w:ascii="Times New Roman" w:hAnsi="Times New Roman" w:cs="Times New Roman"/>
          <w:sz w:val="24"/>
          <w:szCs w:val="24"/>
        </w:rPr>
        <w:t>ijskim izvještajima, odnosno drugim revidiranim izvještajima društva za upravljanje.</w:t>
      </w:r>
    </w:p>
    <w:p w:rsidR="00594A4C" w:rsidRPr="006B4E57"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 xml:space="preserve">(6) Ako </w:t>
      </w:r>
      <w:r>
        <w:rPr>
          <w:rFonts w:ascii="Times New Roman" w:hAnsi="Times New Roman" w:cs="Times New Roman"/>
          <w:sz w:val="24"/>
          <w:szCs w:val="24"/>
        </w:rPr>
        <w:t>Komisija</w:t>
      </w:r>
      <w:r w:rsidRPr="006B4E57">
        <w:rPr>
          <w:rFonts w:ascii="Times New Roman" w:hAnsi="Times New Roman" w:cs="Times New Roman"/>
          <w:sz w:val="24"/>
          <w:szCs w:val="24"/>
        </w:rPr>
        <w:t xml:space="preserve"> utvrdi da revizija izvještaja društva za upravljanje </w:t>
      </w:r>
      <w:r>
        <w:rPr>
          <w:rFonts w:ascii="Times New Roman" w:hAnsi="Times New Roman" w:cs="Times New Roman"/>
          <w:sz w:val="24"/>
          <w:szCs w:val="24"/>
        </w:rPr>
        <w:t>nije obavljena ili da revizorski izvještaj nije sastavljen</w:t>
      </w:r>
      <w:r w:rsidRPr="006B4E57">
        <w:rPr>
          <w:rFonts w:ascii="Times New Roman" w:hAnsi="Times New Roman" w:cs="Times New Roman"/>
          <w:sz w:val="24"/>
          <w:szCs w:val="24"/>
        </w:rPr>
        <w:t xml:space="preserve"> u skladu s</w:t>
      </w:r>
      <w:r>
        <w:rPr>
          <w:rFonts w:ascii="Times New Roman" w:hAnsi="Times New Roman" w:cs="Times New Roman"/>
          <w:sz w:val="24"/>
          <w:szCs w:val="24"/>
        </w:rPr>
        <w:t>a</w:t>
      </w:r>
      <w:r w:rsidRPr="006B4E57">
        <w:rPr>
          <w:rFonts w:ascii="Times New Roman" w:hAnsi="Times New Roman" w:cs="Times New Roman"/>
          <w:sz w:val="24"/>
          <w:szCs w:val="24"/>
        </w:rPr>
        <w:t xml:space="preserve"> ovim Zakonom, propisima donesenima na </w:t>
      </w:r>
      <w:r>
        <w:rPr>
          <w:rFonts w:ascii="Times New Roman" w:hAnsi="Times New Roman" w:cs="Times New Roman"/>
          <w:sz w:val="24"/>
          <w:szCs w:val="24"/>
        </w:rPr>
        <w:t>osnovu ovog</w:t>
      </w:r>
      <w:r w:rsidRPr="006B4E57">
        <w:rPr>
          <w:rFonts w:ascii="Times New Roman" w:hAnsi="Times New Roman" w:cs="Times New Roman"/>
          <w:sz w:val="24"/>
          <w:szCs w:val="24"/>
        </w:rPr>
        <w:t xml:space="preserve"> Zakona, propisima kojima se uređuje računovodstvo i revizija </w:t>
      </w:r>
      <w:r>
        <w:rPr>
          <w:rFonts w:ascii="Times New Roman" w:hAnsi="Times New Roman" w:cs="Times New Roman"/>
          <w:sz w:val="24"/>
          <w:szCs w:val="24"/>
        </w:rPr>
        <w:t>kao i</w:t>
      </w:r>
      <w:r w:rsidRPr="006B4E57">
        <w:rPr>
          <w:rFonts w:ascii="Times New Roman" w:hAnsi="Times New Roman" w:cs="Times New Roman"/>
          <w:sz w:val="24"/>
          <w:szCs w:val="24"/>
        </w:rPr>
        <w:t xml:space="preserve"> pravilima revizorske struke ili ako obavljenim nadzorom poslovanja društva za upravljanje ili na </w:t>
      </w:r>
      <w:r>
        <w:rPr>
          <w:rFonts w:ascii="Times New Roman" w:hAnsi="Times New Roman" w:cs="Times New Roman"/>
          <w:sz w:val="24"/>
          <w:szCs w:val="24"/>
        </w:rPr>
        <w:t>drugi način utvrdi da revizorski izvještaj</w:t>
      </w:r>
      <w:r w:rsidRPr="006B4E57">
        <w:rPr>
          <w:rFonts w:ascii="Times New Roman" w:hAnsi="Times New Roman" w:cs="Times New Roman"/>
          <w:sz w:val="24"/>
          <w:szCs w:val="24"/>
        </w:rPr>
        <w:t xml:space="preserve"> društ</w:t>
      </w:r>
      <w:r>
        <w:rPr>
          <w:rFonts w:ascii="Times New Roman" w:hAnsi="Times New Roman" w:cs="Times New Roman"/>
          <w:sz w:val="24"/>
          <w:szCs w:val="24"/>
        </w:rPr>
        <w:t>va za upravljanje nije zasnovan</w:t>
      </w:r>
      <w:r w:rsidRPr="006B4E57">
        <w:rPr>
          <w:rFonts w:ascii="Times New Roman" w:hAnsi="Times New Roman" w:cs="Times New Roman"/>
          <w:sz w:val="24"/>
          <w:szCs w:val="24"/>
        </w:rPr>
        <w:t xml:space="preserve"> na istinitim i objektivnim čin</w:t>
      </w:r>
      <w:r>
        <w:rPr>
          <w:rFonts w:ascii="Times New Roman" w:hAnsi="Times New Roman" w:cs="Times New Roman"/>
          <w:sz w:val="24"/>
          <w:szCs w:val="24"/>
        </w:rPr>
        <w:t>jenicama, može odbiti revizorski izvještaj</w:t>
      </w:r>
      <w:r w:rsidRPr="006B4E57">
        <w:rPr>
          <w:rFonts w:ascii="Times New Roman" w:hAnsi="Times New Roman" w:cs="Times New Roman"/>
          <w:sz w:val="24"/>
          <w:szCs w:val="24"/>
        </w:rPr>
        <w:t xml:space="preserve"> i zahtijevati od društva za upravljanje da reviziju obavi drugi revizor, a na trošak društva za upravljanje.</w:t>
      </w:r>
    </w:p>
    <w:p w:rsidR="00594A4C" w:rsidRPr="006B4E57" w:rsidRDefault="00594A4C" w:rsidP="00594A4C">
      <w:pPr>
        <w:pStyle w:val="NoSpacing"/>
        <w:jc w:val="both"/>
        <w:rPr>
          <w:rFonts w:ascii="Times New Roman" w:hAnsi="Times New Roman" w:cs="Times New Roman"/>
          <w:sz w:val="24"/>
          <w:szCs w:val="24"/>
        </w:rPr>
      </w:pPr>
      <w:r>
        <w:rPr>
          <w:rFonts w:ascii="Times New Roman" w:hAnsi="Times New Roman" w:cs="Times New Roman"/>
          <w:sz w:val="24"/>
          <w:szCs w:val="24"/>
        </w:rPr>
        <w:t>(7) Revizor iz stava 1. ovog član</w:t>
      </w:r>
      <w:r w:rsidRPr="006B4E57">
        <w:rPr>
          <w:rFonts w:ascii="Times New Roman" w:hAnsi="Times New Roman" w:cs="Times New Roman"/>
          <w:sz w:val="24"/>
          <w:szCs w:val="24"/>
        </w:rPr>
        <w:t xml:space="preserve">a dužan je </w:t>
      </w:r>
      <w:r>
        <w:rPr>
          <w:rFonts w:ascii="Times New Roman" w:hAnsi="Times New Roman" w:cs="Times New Roman"/>
          <w:sz w:val="24"/>
          <w:szCs w:val="24"/>
        </w:rPr>
        <w:t>da Komisiji prijavi svako kršenje odredbi ovog</w:t>
      </w:r>
      <w:r w:rsidRPr="006B4E57">
        <w:rPr>
          <w:rFonts w:ascii="Times New Roman" w:hAnsi="Times New Roman" w:cs="Times New Roman"/>
          <w:sz w:val="24"/>
          <w:szCs w:val="24"/>
        </w:rPr>
        <w:t xml:space="preserve"> Zakona, propisa donesenih na </w:t>
      </w:r>
      <w:r>
        <w:rPr>
          <w:rFonts w:ascii="Times New Roman" w:hAnsi="Times New Roman" w:cs="Times New Roman"/>
          <w:sz w:val="24"/>
          <w:szCs w:val="24"/>
        </w:rPr>
        <w:t>osnovu</w:t>
      </w:r>
      <w:r w:rsidRPr="006B4E57">
        <w:rPr>
          <w:rFonts w:ascii="Times New Roman" w:hAnsi="Times New Roman" w:cs="Times New Roman"/>
          <w:sz w:val="24"/>
          <w:szCs w:val="24"/>
        </w:rPr>
        <w:t xml:space="preserve"> njega ili drugih relevantnih propisa koje utvrdi u obavljanju revizije iz</w:t>
      </w:r>
      <w:r>
        <w:rPr>
          <w:rFonts w:ascii="Times New Roman" w:hAnsi="Times New Roman" w:cs="Times New Roman"/>
          <w:sz w:val="24"/>
          <w:szCs w:val="24"/>
        </w:rPr>
        <w:t xml:space="preserve"> stava 1. ovog član</w:t>
      </w:r>
      <w:r w:rsidRPr="006B4E57">
        <w:rPr>
          <w:rFonts w:ascii="Times New Roman" w:hAnsi="Times New Roman" w:cs="Times New Roman"/>
          <w:sz w:val="24"/>
          <w:szCs w:val="24"/>
        </w:rPr>
        <w:t>a.</w:t>
      </w:r>
    </w:p>
    <w:p w:rsidR="00594A4C" w:rsidRDefault="00594A4C" w:rsidP="00594A4C">
      <w:pPr>
        <w:pStyle w:val="NoSpacing"/>
        <w:jc w:val="both"/>
        <w:rPr>
          <w:rFonts w:ascii="Times New Roman" w:hAnsi="Times New Roman" w:cs="Times New Roman"/>
          <w:b/>
          <w:sz w:val="24"/>
          <w:szCs w:val="24"/>
        </w:rPr>
      </w:pPr>
    </w:p>
    <w:p w:rsidR="00594A4C" w:rsidRPr="006B4E57" w:rsidRDefault="00594A4C"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Internet</w:t>
      </w:r>
      <w:r w:rsidRPr="006B4E57">
        <w:rPr>
          <w:rFonts w:ascii="Times New Roman" w:hAnsi="Times New Roman" w:cs="Times New Roman"/>
          <w:b/>
          <w:sz w:val="24"/>
          <w:szCs w:val="24"/>
        </w:rPr>
        <w:t xml:space="preserve"> stranica društva za upravljanje</w:t>
      </w:r>
    </w:p>
    <w:p w:rsidR="00594A4C" w:rsidRDefault="00594A4C"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Član</w:t>
      </w:r>
      <w:r w:rsidRPr="006B4E57">
        <w:rPr>
          <w:rFonts w:ascii="Times New Roman" w:hAnsi="Times New Roman" w:cs="Times New Roman"/>
          <w:b/>
          <w:sz w:val="24"/>
          <w:szCs w:val="24"/>
        </w:rPr>
        <w:t xml:space="preserve"> </w:t>
      </w:r>
      <w:r w:rsidR="00F728D3">
        <w:rPr>
          <w:rFonts w:ascii="Times New Roman" w:hAnsi="Times New Roman" w:cs="Times New Roman"/>
          <w:b/>
          <w:sz w:val="24"/>
          <w:szCs w:val="24"/>
        </w:rPr>
        <w:t>90</w:t>
      </w:r>
      <w:r>
        <w:rPr>
          <w:rFonts w:ascii="Times New Roman" w:hAnsi="Times New Roman" w:cs="Times New Roman"/>
          <w:b/>
          <w:sz w:val="24"/>
          <w:szCs w:val="24"/>
        </w:rPr>
        <w:t>.</w:t>
      </w:r>
    </w:p>
    <w:p w:rsidR="00594A4C" w:rsidRPr="006B4E57" w:rsidRDefault="00594A4C" w:rsidP="00594A4C">
      <w:pPr>
        <w:pStyle w:val="NoSpacing"/>
        <w:jc w:val="center"/>
        <w:rPr>
          <w:rFonts w:ascii="Times New Roman" w:hAnsi="Times New Roman" w:cs="Times New Roman"/>
          <w:b/>
          <w:sz w:val="24"/>
          <w:szCs w:val="24"/>
        </w:rPr>
      </w:pPr>
    </w:p>
    <w:p w:rsidR="00594A4C" w:rsidRPr="006B4E57" w:rsidRDefault="00594A4C" w:rsidP="00594A4C">
      <w:pPr>
        <w:pStyle w:val="NoSpacing"/>
        <w:jc w:val="both"/>
        <w:rPr>
          <w:rFonts w:ascii="Times New Roman" w:hAnsi="Times New Roman" w:cs="Times New Roman"/>
          <w:sz w:val="24"/>
          <w:szCs w:val="24"/>
        </w:rPr>
      </w:pPr>
      <w:r w:rsidRPr="006B4E57">
        <w:rPr>
          <w:rFonts w:ascii="Times New Roman" w:hAnsi="Times New Roman" w:cs="Times New Roman"/>
          <w:sz w:val="24"/>
          <w:szCs w:val="24"/>
        </w:rPr>
        <w:t xml:space="preserve">(1) Društvo za </w:t>
      </w:r>
      <w:r>
        <w:rPr>
          <w:rFonts w:ascii="Times New Roman" w:hAnsi="Times New Roman" w:cs="Times New Roman"/>
          <w:sz w:val="24"/>
          <w:szCs w:val="24"/>
        </w:rPr>
        <w:t>upravljanje mora da ima, redovno ažurira i održava</w:t>
      </w:r>
      <w:r w:rsidRPr="006B4E57">
        <w:rPr>
          <w:rFonts w:ascii="Times New Roman" w:hAnsi="Times New Roman" w:cs="Times New Roman"/>
          <w:sz w:val="24"/>
          <w:szCs w:val="24"/>
        </w:rPr>
        <w:t xml:space="preserve"> svoju </w:t>
      </w:r>
      <w:r>
        <w:rPr>
          <w:rFonts w:ascii="Times New Roman" w:hAnsi="Times New Roman" w:cs="Times New Roman"/>
          <w:sz w:val="24"/>
          <w:szCs w:val="24"/>
        </w:rPr>
        <w:t>internet stranicu koja sadrži najmanje sl</w:t>
      </w:r>
      <w:r w:rsidRPr="006B4E57">
        <w:rPr>
          <w:rFonts w:ascii="Times New Roman" w:hAnsi="Times New Roman" w:cs="Times New Roman"/>
          <w:sz w:val="24"/>
          <w:szCs w:val="24"/>
        </w:rPr>
        <w:t>edeće podatke i informacije:</w:t>
      </w:r>
    </w:p>
    <w:p w:rsidR="00594A4C" w:rsidRPr="006B4E57" w:rsidRDefault="00594A4C" w:rsidP="00B40EA5">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 xml:space="preserve">1. </w:t>
      </w:r>
      <w:r>
        <w:rPr>
          <w:rFonts w:ascii="Times New Roman" w:hAnsi="Times New Roman" w:cs="Times New Roman"/>
          <w:sz w:val="24"/>
          <w:szCs w:val="24"/>
        </w:rPr>
        <w:t>opšte</w:t>
      </w:r>
      <w:r w:rsidRPr="006B4E57">
        <w:rPr>
          <w:rFonts w:ascii="Times New Roman" w:hAnsi="Times New Roman" w:cs="Times New Roman"/>
          <w:sz w:val="24"/>
          <w:szCs w:val="24"/>
        </w:rPr>
        <w:t xml:space="preserve"> podatke o društvu za upravljanje (</w:t>
      </w:r>
      <w:r>
        <w:rPr>
          <w:rFonts w:ascii="Times New Roman" w:hAnsi="Times New Roman" w:cs="Times New Roman"/>
          <w:sz w:val="24"/>
          <w:szCs w:val="24"/>
        </w:rPr>
        <w:t>firma</w:t>
      </w:r>
      <w:r w:rsidRPr="006B4E57">
        <w:rPr>
          <w:rFonts w:ascii="Times New Roman" w:hAnsi="Times New Roman" w:cs="Times New Roman"/>
          <w:sz w:val="24"/>
          <w:szCs w:val="24"/>
        </w:rPr>
        <w:t xml:space="preserve">, pravni oblik, sjedište i mjesto uprave, ako ono nije isto kao sjedište, broj </w:t>
      </w:r>
      <w:r>
        <w:rPr>
          <w:rFonts w:ascii="Times New Roman" w:hAnsi="Times New Roman" w:cs="Times New Roman"/>
          <w:sz w:val="24"/>
          <w:szCs w:val="24"/>
        </w:rPr>
        <w:t>dozvole</w:t>
      </w:r>
      <w:r w:rsidRPr="006B4E57">
        <w:rPr>
          <w:rFonts w:ascii="Times New Roman" w:hAnsi="Times New Roman" w:cs="Times New Roman"/>
          <w:sz w:val="24"/>
          <w:szCs w:val="24"/>
        </w:rPr>
        <w:t xml:space="preserve"> za rad koji je izdala </w:t>
      </w:r>
      <w:r>
        <w:rPr>
          <w:rFonts w:ascii="Times New Roman" w:hAnsi="Times New Roman" w:cs="Times New Roman"/>
          <w:sz w:val="24"/>
          <w:szCs w:val="24"/>
        </w:rPr>
        <w:t>Komisija</w:t>
      </w:r>
      <w:r w:rsidRPr="006B4E57">
        <w:rPr>
          <w:rFonts w:ascii="Times New Roman" w:hAnsi="Times New Roman" w:cs="Times New Roman"/>
          <w:sz w:val="24"/>
          <w:szCs w:val="24"/>
        </w:rPr>
        <w:t xml:space="preserve">, kao i datum osnivanja i upisa u sudski registar, iznos </w:t>
      </w:r>
      <w:r>
        <w:rPr>
          <w:rFonts w:ascii="Times New Roman" w:hAnsi="Times New Roman" w:cs="Times New Roman"/>
          <w:sz w:val="24"/>
          <w:szCs w:val="24"/>
        </w:rPr>
        <w:t>osnovnog</w:t>
      </w:r>
      <w:r w:rsidRPr="006B4E57">
        <w:rPr>
          <w:rFonts w:ascii="Times New Roman" w:hAnsi="Times New Roman" w:cs="Times New Roman"/>
          <w:sz w:val="24"/>
          <w:szCs w:val="24"/>
        </w:rPr>
        <w:t xml:space="preserve"> kapitala, osnivači i članovi)</w:t>
      </w:r>
    </w:p>
    <w:p w:rsidR="00594A4C" w:rsidRPr="006B4E57" w:rsidRDefault="00594A4C" w:rsidP="00B40EA5">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2. osno</w:t>
      </w:r>
      <w:r w:rsidR="008C5B1F">
        <w:rPr>
          <w:rFonts w:ascii="Times New Roman" w:hAnsi="Times New Roman" w:cs="Times New Roman"/>
          <w:sz w:val="24"/>
          <w:szCs w:val="24"/>
        </w:rPr>
        <w:t xml:space="preserve">vne podatke o članovima uprave </w:t>
      </w:r>
      <w:r w:rsidRPr="006B4E57">
        <w:rPr>
          <w:rFonts w:ascii="Times New Roman" w:hAnsi="Times New Roman" w:cs="Times New Roman"/>
          <w:sz w:val="24"/>
          <w:szCs w:val="24"/>
        </w:rPr>
        <w:t xml:space="preserve">i </w:t>
      </w:r>
      <w:r>
        <w:rPr>
          <w:rFonts w:ascii="Times New Roman" w:hAnsi="Times New Roman" w:cs="Times New Roman"/>
          <w:sz w:val="24"/>
          <w:szCs w:val="24"/>
        </w:rPr>
        <w:t>zastupnika</w:t>
      </w:r>
      <w:r w:rsidRPr="006B4E57">
        <w:rPr>
          <w:rFonts w:ascii="Times New Roman" w:hAnsi="Times New Roman" w:cs="Times New Roman"/>
          <w:sz w:val="24"/>
          <w:szCs w:val="24"/>
        </w:rPr>
        <w:t xml:space="preserve"> društva za upravljanje (</w:t>
      </w:r>
      <w:r>
        <w:rPr>
          <w:rFonts w:ascii="Times New Roman" w:hAnsi="Times New Roman" w:cs="Times New Roman"/>
          <w:sz w:val="24"/>
          <w:szCs w:val="24"/>
        </w:rPr>
        <w:t>lična</w:t>
      </w:r>
      <w:r w:rsidRPr="006B4E57">
        <w:rPr>
          <w:rFonts w:ascii="Times New Roman" w:hAnsi="Times New Roman" w:cs="Times New Roman"/>
          <w:sz w:val="24"/>
          <w:szCs w:val="24"/>
        </w:rPr>
        <w:t xml:space="preserve"> imena, kratke </w:t>
      </w:r>
      <w:r>
        <w:rPr>
          <w:rFonts w:ascii="Times New Roman" w:hAnsi="Times New Roman" w:cs="Times New Roman"/>
          <w:sz w:val="24"/>
          <w:szCs w:val="24"/>
        </w:rPr>
        <w:t>biografije</w:t>
      </w:r>
      <w:r w:rsidRPr="006B4E57">
        <w:rPr>
          <w:rFonts w:ascii="Times New Roman" w:hAnsi="Times New Roman" w:cs="Times New Roman"/>
          <w:sz w:val="24"/>
          <w:szCs w:val="24"/>
        </w:rPr>
        <w:t>)</w:t>
      </w:r>
    </w:p>
    <w:p w:rsidR="00594A4C" w:rsidRPr="006B4E57" w:rsidRDefault="00594A4C" w:rsidP="00B40EA5">
      <w:pPr>
        <w:pStyle w:val="NoSpacing"/>
        <w:ind w:left="426"/>
        <w:jc w:val="both"/>
        <w:rPr>
          <w:rFonts w:ascii="Times New Roman" w:hAnsi="Times New Roman" w:cs="Times New Roman"/>
          <w:sz w:val="24"/>
          <w:szCs w:val="24"/>
        </w:rPr>
      </w:pPr>
      <w:r>
        <w:rPr>
          <w:rFonts w:ascii="Times New Roman" w:hAnsi="Times New Roman" w:cs="Times New Roman"/>
          <w:sz w:val="24"/>
          <w:szCs w:val="24"/>
        </w:rPr>
        <w:t xml:space="preserve">3. popis djelatnosti iz </w:t>
      </w:r>
      <w:r w:rsidRPr="00E638B4">
        <w:rPr>
          <w:rFonts w:ascii="Times New Roman" w:hAnsi="Times New Roman" w:cs="Times New Roman"/>
          <w:sz w:val="24"/>
          <w:szCs w:val="24"/>
        </w:rPr>
        <w:t>člana 18. ovog Zakona za koje</w:t>
      </w:r>
      <w:r w:rsidRPr="006B4E57">
        <w:rPr>
          <w:rFonts w:ascii="Times New Roman" w:hAnsi="Times New Roman" w:cs="Times New Roman"/>
          <w:sz w:val="24"/>
          <w:szCs w:val="24"/>
        </w:rPr>
        <w:t xml:space="preserve"> društvo ima </w:t>
      </w:r>
      <w:r>
        <w:rPr>
          <w:rFonts w:ascii="Times New Roman" w:hAnsi="Times New Roman" w:cs="Times New Roman"/>
          <w:sz w:val="24"/>
          <w:szCs w:val="24"/>
        </w:rPr>
        <w:t>dozvolu</w:t>
      </w:r>
      <w:r w:rsidRPr="006B4E57">
        <w:rPr>
          <w:rFonts w:ascii="Times New Roman" w:hAnsi="Times New Roman" w:cs="Times New Roman"/>
          <w:sz w:val="24"/>
          <w:szCs w:val="24"/>
        </w:rPr>
        <w:t xml:space="preserve"> za rad</w:t>
      </w:r>
    </w:p>
    <w:p w:rsidR="00594A4C" w:rsidRPr="006B4E57" w:rsidRDefault="00594A4C" w:rsidP="00B40EA5">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4. polugodišnje i revidirane godišnje izvještaje UCITS fondova</w:t>
      </w:r>
    </w:p>
    <w:p w:rsidR="00594A4C" w:rsidRPr="006B4E57" w:rsidRDefault="00594A4C" w:rsidP="00B40EA5">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5. polugodiš</w:t>
      </w:r>
      <w:r>
        <w:rPr>
          <w:rFonts w:ascii="Times New Roman" w:hAnsi="Times New Roman" w:cs="Times New Roman"/>
          <w:sz w:val="24"/>
          <w:szCs w:val="24"/>
        </w:rPr>
        <w:t>nje i revidirane godišnje finans</w:t>
      </w:r>
      <w:r w:rsidRPr="006B4E57">
        <w:rPr>
          <w:rFonts w:ascii="Times New Roman" w:hAnsi="Times New Roman" w:cs="Times New Roman"/>
          <w:sz w:val="24"/>
          <w:szCs w:val="24"/>
        </w:rPr>
        <w:t>ijske izvještaje društva za upravljanje</w:t>
      </w:r>
    </w:p>
    <w:p w:rsidR="00594A4C" w:rsidRPr="006B4E57" w:rsidRDefault="00594A4C" w:rsidP="00B40EA5">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 xml:space="preserve">6. </w:t>
      </w:r>
      <w:r>
        <w:rPr>
          <w:rFonts w:ascii="Times New Roman" w:hAnsi="Times New Roman" w:cs="Times New Roman"/>
          <w:sz w:val="24"/>
          <w:szCs w:val="24"/>
        </w:rPr>
        <w:t>opšte</w:t>
      </w:r>
      <w:r w:rsidRPr="006B4E57">
        <w:rPr>
          <w:rFonts w:ascii="Times New Roman" w:hAnsi="Times New Roman" w:cs="Times New Roman"/>
          <w:sz w:val="24"/>
          <w:szCs w:val="24"/>
        </w:rPr>
        <w:t xml:space="preserve"> podatke o depozitaru UCITS fonda (</w:t>
      </w:r>
      <w:r>
        <w:rPr>
          <w:rFonts w:ascii="Times New Roman" w:hAnsi="Times New Roman" w:cs="Times New Roman"/>
          <w:sz w:val="24"/>
          <w:szCs w:val="24"/>
        </w:rPr>
        <w:t>firma</w:t>
      </w:r>
      <w:r w:rsidRPr="006B4E57">
        <w:rPr>
          <w:rFonts w:ascii="Times New Roman" w:hAnsi="Times New Roman" w:cs="Times New Roman"/>
          <w:sz w:val="24"/>
          <w:szCs w:val="24"/>
        </w:rPr>
        <w:t xml:space="preserve">, pravni oblik, sjedište i adresa uprave, podaci i broj odobrenja nadležne institucije za obavljanje poslova depozitara, iznos </w:t>
      </w:r>
      <w:r>
        <w:rPr>
          <w:rFonts w:ascii="Times New Roman" w:hAnsi="Times New Roman" w:cs="Times New Roman"/>
          <w:sz w:val="24"/>
          <w:szCs w:val="24"/>
        </w:rPr>
        <w:t>osnovnog</w:t>
      </w:r>
      <w:r w:rsidRPr="006B4E57">
        <w:rPr>
          <w:rFonts w:ascii="Times New Roman" w:hAnsi="Times New Roman" w:cs="Times New Roman"/>
          <w:sz w:val="24"/>
          <w:szCs w:val="24"/>
        </w:rPr>
        <w:t xml:space="preserve"> kapitala) i popis svih trećih </w:t>
      </w:r>
      <w:r>
        <w:rPr>
          <w:rFonts w:ascii="Times New Roman" w:hAnsi="Times New Roman" w:cs="Times New Roman"/>
          <w:sz w:val="24"/>
          <w:szCs w:val="24"/>
        </w:rPr>
        <w:t>lica</w:t>
      </w:r>
      <w:r w:rsidRPr="006B4E57">
        <w:rPr>
          <w:rFonts w:ascii="Times New Roman" w:hAnsi="Times New Roman" w:cs="Times New Roman"/>
          <w:sz w:val="24"/>
          <w:szCs w:val="24"/>
        </w:rPr>
        <w:t xml:space="preserve"> s</w:t>
      </w:r>
      <w:r>
        <w:rPr>
          <w:rFonts w:ascii="Times New Roman" w:hAnsi="Times New Roman" w:cs="Times New Roman"/>
          <w:sz w:val="24"/>
          <w:szCs w:val="24"/>
        </w:rPr>
        <w:t>a</w:t>
      </w:r>
      <w:r w:rsidRPr="006B4E57">
        <w:rPr>
          <w:rFonts w:ascii="Times New Roman" w:hAnsi="Times New Roman" w:cs="Times New Roman"/>
          <w:sz w:val="24"/>
          <w:szCs w:val="24"/>
        </w:rPr>
        <w:t xml:space="preserve"> kojima depozitar ima sklopljen ugovor o </w:t>
      </w:r>
      <w:r>
        <w:rPr>
          <w:rFonts w:ascii="Times New Roman" w:hAnsi="Times New Roman" w:cs="Times New Roman"/>
          <w:sz w:val="24"/>
          <w:szCs w:val="24"/>
        </w:rPr>
        <w:t xml:space="preserve">prenošenju poslova iz </w:t>
      </w:r>
      <w:r w:rsidRPr="00D80CB3">
        <w:rPr>
          <w:rFonts w:ascii="Times New Roman" w:hAnsi="Times New Roman" w:cs="Times New Roman"/>
          <w:sz w:val="24"/>
          <w:szCs w:val="24"/>
        </w:rPr>
        <w:t xml:space="preserve">člana </w:t>
      </w:r>
      <w:r w:rsidR="00074C74" w:rsidRPr="00D80CB3">
        <w:rPr>
          <w:rFonts w:ascii="Times New Roman" w:hAnsi="Times New Roman" w:cs="Times New Roman"/>
          <w:sz w:val="24"/>
          <w:szCs w:val="24"/>
        </w:rPr>
        <w:t>184</w:t>
      </w:r>
      <w:r w:rsidRPr="00D80CB3">
        <w:rPr>
          <w:rFonts w:ascii="Times New Roman" w:hAnsi="Times New Roman" w:cs="Times New Roman"/>
          <w:sz w:val="24"/>
          <w:szCs w:val="24"/>
        </w:rPr>
        <w:t>. ovog</w:t>
      </w:r>
      <w:r w:rsidRPr="00074C74">
        <w:rPr>
          <w:rFonts w:ascii="Times New Roman" w:hAnsi="Times New Roman" w:cs="Times New Roman"/>
          <w:sz w:val="24"/>
          <w:szCs w:val="24"/>
        </w:rPr>
        <w:t xml:space="preserve"> Zakona</w:t>
      </w:r>
    </w:p>
    <w:p w:rsidR="00594A4C" w:rsidRPr="006B4E57" w:rsidRDefault="00594A4C" w:rsidP="00B40EA5">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7. popis UCITS fondova kojima društvo za upravljanje upravlja</w:t>
      </w:r>
    </w:p>
    <w:p w:rsidR="00594A4C" w:rsidRPr="006B4E57" w:rsidRDefault="00594A4C" w:rsidP="00B40EA5">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 xml:space="preserve">8. prospekt, pravila UCITS fonda </w:t>
      </w:r>
      <w:r>
        <w:rPr>
          <w:rFonts w:ascii="Times New Roman" w:hAnsi="Times New Roman" w:cs="Times New Roman"/>
          <w:sz w:val="24"/>
          <w:szCs w:val="24"/>
        </w:rPr>
        <w:t>kao i</w:t>
      </w:r>
      <w:r w:rsidRPr="006B4E57">
        <w:rPr>
          <w:rFonts w:ascii="Times New Roman" w:hAnsi="Times New Roman" w:cs="Times New Roman"/>
          <w:sz w:val="24"/>
          <w:szCs w:val="24"/>
        </w:rPr>
        <w:t xml:space="preserve"> ključne </w:t>
      </w:r>
      <w:r>
        <w:rPr>
          <w:rFonts w:ascii="Times New Roman" w:hAnsi="Times New Roman" w:cs="Times New Roman"/>
          <w:sz w:val="24"/>
          <w:szCs w:val="24"/>
        </w:rPr>
        <w:t>informacije</w:t>
      </w:r>
      <w:r w:rsidRPr="006B4E57">
        <w:rPr>
          <w:rFonts w:ascii="Times New Roman" w:hAnsi="Times New Roman" w:cs="Times New Roman"/>
          <w:sz w:val="24"/>
          <w:szCs w:val="24"/>
        </w:rPr>
        <w:t xml:space="preserve"> za </w:t>
      </w:r>
      <w:r>
        <w:rPr>
          <w:rFonts w:ascii="Times New Roman" w:hAnsi="Times New Roman" w:cs="Times New Roman"/>
          <w:sz w:val="24"/>
          <w:szCs w:val="24"/>
        </w:rPr>
        <w:t>investitore</w:t>
      </w:r>
    </w:p>
    <w:p w:rsidR="00594A4C" w:rsidRPr="006B4E57" w:rsidRDefault="00594A4C" w:rsidP="00B40EA5">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 xml:space="preserve">9. popis </w:t>
      </w:r>
      <w:r>
        <w:rPr>
          <w:rFonts w:ascii="Times New Roman" w:hAnsi="Times New Roman" w:cs="Times New Roman"/>
          <w:sz w:val="24"/>
          <w:szCs w:val="24"/>
        </w:rPr>
        <w:t>prenijetih</w:t>
      </w:r>
      <w:r w:rsidRPr="006B4E57">
        <w:rPr>
          <w:rFonts w:ascii="Times New Roman" w:hAnsi="Times New Roman" w:cs="Times New Roman"/>
          <w:sz w:val="24"/>
          <w:szCs w:val="24"/>
        </w:rPr>
        <w:t xml:space="preserve"> poslova s</w:t>
      </w:r>
      <w:r>
        <w:rPr>
          <w:rFonts w:ascii="Times New Roman" w:hAnsi="Times New Roman" w:cs="Times New Roman"/>
          <w:sz w:val="24"/>
          <w:szCs w:val="24"/>
        </w:rPr>
        <w:t>a</w:t>
      </w:r>
      <w:r w:rsidRPr="006B4E57">
        <w:rPr>
          <w:rFonts w:ascii="Times New Roman" w:hAnsi="Times New Roman" w:cs="Times New Roman"/>
          <w:sz w:val="24"/>
          <w:szCs w:val="24"/>
        </w:rPr>
        <w:t xml:space="preserve"> naznakom trećih </w:t>
      </w:r>
      <w:r>
        <w:rPr>
          <w:rFonts w:ascii="Times New Roman" w:hAnsi="Times New Roman" w:cs="Times New Roman"/>
          <w:sz w:val="24"/>
          <w:szCs w:val="24"/>
        </w:rPr>
        <w:t>lica na koja</w:t>
      </w:r>
      <w:r w:rsidRPr="006B4E57">
        <w:rPr>
          <w:rFonts w:ascii="Times New Roman" w:hAnsi="Times New Roman" w:cs="Times New Roman"/>
          <w:sz w:val="24"/>
          <w:szCs w:val="24"/>
        </w:rPr>
        <w:t xml:space="preserve"> su ti poslovi delegirani</w:t>
      </w:r>
    </w:p>
    <w:p w:rsidR="00594A4C" w:rsidRPr="006B4E57" w:rsidRDefault="00594A4C" w:rsidP="00B40EA5">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 xml:space="preserve">10. </w:t>
      </w:r>
      <w:r w:rsidR="008C5B1F" w:rsidRPr="008C5B1F">
        <w:rPr>
          <w:rFonts w:ascii="Times New Roman" w:hAnsi="Times New Roman" w:cs="Times New Roman"/>
          <w:sz w:val="24"/>
          <w:szCs w:val="24"/>
        </w:rPr>
        <w:t>mjesečni izvještaj iz član</w:t>
      </w:r>
      <w:r w:rsidRPr="008C5B1F">
        <w:rPr>
          <w:rFonts w:ascii="Times New Roman" w:hAnsi="Times New Roman" w:cs="Times New Roman"/>
          <w:sz w:val="24"/>
          <w:szCs w:val="24"/>
        </w:rPr>
        <w:t xml:space="preserve">a </w:t>
      </w:r>
      <w:r w:rsidR="008C5B1F" w:rsidRPr="008C5B1F">
        <w:rPr>
          <w:rFonts w:ascii="Times New Roman" w:hAnsi="Times New Roman" w:cs="Times New Roman"/>
          <w:sz w:val="24"/>
          <w:szCs w:val="24"/>
        </w:rPr>
        <w:t>157 stav 5</w:t>
      </w:r>
      <w:r w:rsidRPr="008C5B1F">
        <w:rPr>
          <w:rFonts w:ascii="Times New Roman" w:hAnsi="Times New Roman" w:cs="Times New Roman"/>
          <w:sz w:val="24"/>
          <w:szCs w:val="24"/>
        </w:rPr>
        <w:t xml:space="preserve"> ovog Zakona</w:t>
      </w:r>
    </w:p>
    <w:p w:rsidR="00594A4C" w:rsidRPr="006B4E57" w:rsidRDefault="00594A4C" w:rsidP="00B40EA5">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 xml:space="preserve">11. sažeti tabelarni prikaz rizika vezanih uz društvo za upravljanje i UCITS fond sa </w:t>
      </w:r>
      <w:r>
        <w:rPr>
          <w:rFonts w:ascii="Times New Roman" w:hAnsi="Times New Roman" w:cs="Times New Roman"/>
          <w:sz w:val="24"/>
          <w:szCs w:val="24"/>
        </w:rPr>
        <w:t>stepenom</w:t>
      </w:r>
      <w:r w:rsidRPr="006B4E57">
        <w:rPr>
          <w:rFonts w:ascii="Times New Roman" w:hAnsi="Times New Roman" w:cs="Times New Roman"/>
          <w:sz w:val="24"/>
          <w:szCs w:val="24"/>
        </w:rPr>
        <w:t xml:space="preserve"> </w:t>
      </w:r>
      <w:r>
        <w:rPr>
          <w:rFonts w:ascii="Times New Roman" w:hAnsi="Times New Roman" w:cs="Times New Roman"/>
          <w:sz w:val="24"/>
          <w:szCs w:val="24"/>
        </w:rPr>
        <w:t>uticaja</w:t>
      </w:r>
      <w:r w:rsidRPr="006B4E57">
        <w:rPr>
          <w:rFonts w:ascii="Times New Roman" w:hAnsi="Times New Roman" w:cs="Times New Roman"/>
          <w:sz w:val="24"/>
          <w:szCs w:val="24"/>
        </w:rPr>
        <w:t xml:space="preserve"> svakog rizika na društvo i UCITS fond</w:t>
      </w:r>
    </w:p>
    <w:p w:rsidR="00594A4C" w:rsidRPr="006B4E57" w:rsidRDefault="00594A4C" w:rsidP="00B40EA5">
      <w:pPr>
        <w:pStyle w:val="NoSpacing"/>
        <w:ind w:left="426"/>
        <w:jc w:val="both"/>
        <w:rPr>
          <w:rFonts w:ascii="Times New Roman" w:hAnsi="Times New Roman" w:cs="Times New Roman"/>
          <w:sz w:val="24"/>
          <w:szCs w:val="24"/>
        </w:rPr>
      </w:pPr>
      <w:r w:rsidRPr="006B4E57">
        <w:rPr>
          <w:rFonts w:ascii="Times New Roman" w:hAnsi="Times New Roman" w:cs="Times New Roman"/>
          <w:sz w:val="24"/>
          <w:szCs w:val="24"/>
        </w:rPr>
        <w:t>12. cijenu udjela UCITS fondova kojima upravlja i</w:t>
      </w:r>
    </w:p>
    <w:p w:rsidR="00594A4C" w:rsidRPr="006B4E57" w:rsidRDefault="00594A4C" w:rsidP="00B40EA5">
      <w:pPr>
        <w:pStyle w:val="NoSpacing"/>
        <w:ind w:left="426"/>
        <w:jc w:val="both"/>
        <w:rPr>
          <w:rFonts w:ascii="Times New Roman" w:hAnsi="Times New Roman" w:cs="Times New Roman"/>
          <w:sz w:val="24"/>
          <w:szCs w:val="24"/>
        </w:rPr>
      </w:pPr>
      <w:r>
        <w:rPr>
          <w:rFonts w:ascii="Times New Roman" w:hAnsi="Times New Roman" w:cs="Times New Roman"/>
          <w:sz w:val="24"/>
          <w:szCs w:val="24"/>
        </w:rPr>
        <w:t>13. sva obavještenja vezana</w:t>
      </w:r>
      <w:r w:rsidRPr="006B4E57">
        <w:rPr>
          <w:rFonts w:ascii="Times New Roman" w:hAnsi="Times New Roman" w:cs="Times New Roman"/>
          <w:sz w:val="24"/>
          <w:szCs w:val="24"/>
        </w:rPr>
        <w:t xml:space="preserve"> </w:t>
      </w:r>
      <w:r>
        <w:rPr>
          <w:rFonts w:ascii="Times New Roman" w:hAnsi="Times New Roman" w:cs="Times New Roman"/>
          <w:sz w:val="24"/>
          <w:szCs w:val="24"/>
        </w:rPr>
        <w:t>za</w:t>
      </w:r>
      <w:r w:rsidRPr="006B4E57">
        <w:rPr>
          <w:rFonts w:ascii="Times New Roman" w:hAnsi="Times New Roman" w:cs="Times New Roman"/>
          <w:sz w:val="24"/>
          <w:szCs w:val="24"/>
        </w:rPr>
        <w:t xml:space="preserve"> društvo za upravljanje i UCITS fond </w:t>
      </w:r>
      <w:r>
        <w:rPr>
          <w:rFonts w:ascii="Times New Roman" w:hAnsi="Times New Roman" w:cs="Times New Roman"/>
          <w:sz w:val="24"/>
          <w:szCs w:val="24"/>
        </w:rPr>
        <w:t>kao i</w:t>
      </w:r>
      <w:r w:rsidRPr="006B4E57">
        <w:rPr>
          <w:rFonts w:ascii="Times New Roman" w:hAnsi="Times New Roman" w:cs="Times New Roman"/>
          <w:sz w:val="24"/>
          <w:szCs w:val="24"/>
        </w:rPr>
        <w:t xml:space="preserve"> druge podatke predviđene ovim Zakonom.</w:t>
      </w:r>
    </w:p>
    <w:p w:rsidR="00CA7598" w:rsidRDefault="00594A4C" w:rsidP="00CA7598">
      <w:pPr>
        <w:pStyle w:val="NoSpacing"/>
        <w:jc w:val="both"/>
        <w:rPr>
          <w:color w:val="000000"/>
          <w:sz w:val="26"/>
          <w:szCs w:val="26"/>
        </w:rPr>
      </w:pPr>
      <w:r w:rsidRPr="006B4E57">
        <w:rPr>
          <w:rFonts w:ascii="Times New Roman" w:hAnsi="Times New Roman" w:cs="Times New Roman"/>
          <w:sz w:val="24"/>
          <w:szCs w:val="24"/>
        </w:rPr>
        <w:t xml:space="preserve">(2) </w:t>
      </w:r>
      <w:r>
        <w:rPr>
          <w:rFonts w:ascii="Times New Roman" w:hAnsi="Times New Roman" w:cs="Times New Roman"/>
          <w:sz w:val="24"/>
          <w:szCs w:val="24"/>
        </w:rPr>
        <w:t>Komisija će pravilima</w:t>
      </w:r>
      <w:r w:rsidRPr="006B4E57">
        <w:rPr>
          <w:rFonts w:ascii="Times New Roman" w:hAnsi="Times New Roman" w:cs="Times New Roman"/>
          <w:sz w:val="24"/>
          <w:szCs w:val="24"/>
        </w:rPr>
        <w:t xml:space="preserve"> odrediti dodatne podatke i informac</w:t>
      </w:r>
      <w:r>
        <w:rPr>
          <w:rFonts w:ascii="Times New Roman" w:hAnsi="Times New Roman" w:cs="Times New Roman"/>
          <w:sz w:val="24"/>
          <w:szCs w:val="24"/>
        </w:rPr>
        <w:t>ije koje mora sadrža</w:t>
      </w:r>
      <w:r w:rsidRPr="006B4E57">
        <w:rPr>
          <w:rFonts w:ascii="Times New Roman" w:hAnsi="Times New Roman" w:cs="Times New Roman"/>
          <w:sz w:val="24"/>
          <w:szCs w:val="24"/>
        </w:rPr>
        <w:t xml:space="preserve">ti </w:t>
      </w:r>
      <w:r>
        <w:rPr>
          <w:rFonts w:ascii="Times New Roman" w:hAnsi="Times New Roman" w:cs="Times New Roman"/>
          <w:sz w:val="24"/>
          <w:szCs w:val="24"/>
        </w:rPr>
        <w:t>internet</w:t>
      </w:r>
      <w:r w:rsidRPr="006B4E57">
        <w:rPr>
          <w:rFonts w:ascii="Times New Roman" w:hAnsi="Times New Roman" w:cs="Times New Roman"/>
          <w:sz w:val="24"/>
          <w:szCs w:val="24"/>
        </w:rPr>
        <w:t xml:space="preserve"> stranica društva za upravlj</w:t>
      </w:r>
      <w:r>
        <w:rPr>
          <w:rFonts w:ascii="Times New Roman" w:hAnsi="Times New Roman" w:cs="Times New Roman"/>
          <w:sz w:val="24"/>
          <w:szCs w:val="24"/>
        </w:rPr>
        <w:t>anje, za koje smatra da su važna</w:t>
      </w:r>
      <w:r w:rsidRPr="006B4E57">
        <w:rPr>
          <w:rFonts w:ascii="Times New Roman" w:hAnsi="Times New Roman" w:cs="Times New Roman"/>
          <w:sz w:val="24"/>
          <w:szCs w:val="24"/>
        </w:rPr>
        <w:t xml:space="preserve"> za </w:t>
      </w:r>
      <w:r>
        <w:rPr>
          <w:rFonts w:ascii="Times New Roman" w:hAnsi="Times New Roman" w:cs="Times New Roman"/>
          <w:sz w:val="24"/>
          <w:szCs w:val="24"/>
        </w:rPr>
        <w:t>investitore</w:t>
      </w:r>
      <w:r w:rsidRPr="006B4E57">
        <w:rPr>
          <w:rFonts w:ascii="Times New Roman" w:hAnsi="Times New Roman" w:cs="Times New Roman"/>
          <w:sz w:val="24"/>
          <w:szCs w:val="24"/>
        </w:rPr>
        <w:t>, tržište</w:t>
      </w:r>
      <w:r>
        <w:rPr>
          <w:rFonts w:ascii="Times New Roman" w:hAnsi="Times New Roman" w:cs="Times New Roman"/>
          <w:sz w:val="24"/>
          <w:szCs w:val="24"/>
        </w:rPr>
        <w:t xml:space="preserve"> kapitala</w:t>
      </w:r>
      <w:r w:rsidRPr="006B4E57">
        <w:rPr>
          <w:rFonts w:ascii="Times New Roman" w:hAnsi="Times New Roman" w:cs="Times New Roman"/>
          <w:sz w:val="24"/>
          <w:szCs w:val="24"/>
        </w:rPr>
        <w:t xml:space="preserve"> i </w:t>
      </w:r>
      <w:r w:rsidRPr="00BC0136">
        <w:rPr>
          <w:rFonts w:ascii="Times New Roman" w:hAnsi="Times New Roman" w:cs="Times New Roman"/>
          <w:sz w:val="24"/>
          <w:szCs w:val="24"/>
        </w:rPr>
        <w:t>javnost</w:t>
      </w:r>
      <w:r w:rsidRPr="006B4E57">
        <w:rPr>
          <w:rFonts w:ascii="Times New Roman" w:hAnsi="Times New Roman" w:cs="Times New Roman"/>
          <w:sz w:val="24"/>
          <w:szCs w:val="24"/>
        </w:rPr>
        <w:t>.</w:t>
      </w:r>
    </w:p>
    <w:p w:rsidR="00C9156A" w:rsidRDefault="00C9156A" w:rsidP="00CA7598">
      <w:pPr>
        <w:pStyle w:val="NoSpacing"/>
        <w:jc w:val="both"/>
        <w:rPr>
          <w:color w:val="000000"/>
          <w:sz w:val="26"/>
          <w:szCs w:val="26"/>
        </w:rPr>
      </w:pPr>
    </w:p>
    <w:p w:rsidR="00D43429" w:rsidRDefault="00AB0440" w:rsidP="00D43429">
      <w:pPr>
        <w:pStyle w:val="NoSpacing"/>
        <w:jc w:val="center"/>
        <w:rPr>
          <w:rFonts w:ascii="Times New Roman" w:hAnsi="Times New Roman" w:cs="Times New Roman"/>
          <w:b/>
          <w:sz w:val="24"/>
          <w:szCs w:val="24"/>
        </w:rPr>
      </w:pPr>
      <w:r w:rsidRPr="00CA7598">
        <w:rPr>
          <w:rFonts w:ascii="Times New Roman" w:hAnsi="Times New Roman" w:cs="Times New Roman"/>
          <w:b/>
          <w:sz w:val="24"/>
          <w:szCs w:val="24"/>
        </w:rPr>
        <w:t>DIO III</w:t>
      </w:r>
    </w:p>
    <w:p w:rsidR="003B5E77" w:rsidRPr="00CA7598" w:rsidRDefault="00594A4C" w:rsidP="00D43429">
      <w:pPr>
        <w:pStyle w:val="NoSpacing"/>
        <w:jc w:val="center"/>
        <w:rPr>
          <w:rFonts w:ascii="Times New Roman" w:hAnsi="Times New Roman" w:cs="Times New Roman"/>
          <w:b/>
          <w:sz w:val="24"/>
          <w:szCs w:val="24"/>
        </w:rPr>
      </w:pPr>
      <w:r w:rsidRPr="00CA7598">
        <w:rPr>
          <w:rFonts w:ascii="Times New Roman" w:hAnsi="Times New Roman" w:cs="Times New Roman"/>
          <w:b/>
          <w:sz w:val="24"/>
          <w:szCs w:val="24"/>
        </w:rPr>
        <w:t>ODNOS DRUŠTVA ZA UPRAVLJANJE, UCITS FONDA I INVESTITORA</w:t>
      </w:r>
    </w:p>
    <w:p w:rsidR="00CA7598" w:rsidRPr="00CA7598" w:rsidRDefault="00CA7598" w:rsidP="00CA7598">
      <w:pPr>
        <w:pStyle w:val="NoSpacing"/>
        <w:jc w:val="both"/>
        <w:rPr>
          <w:rFonts w:ascii="Times New Roman" w:hAnsi="Times New Roman" w:cs="Times New Roman"/>
          <w:sz w:val="24"/>
          <w:szCs w:val="24"/>
        </w:rPr>
      </w:pPr>
    </w:p>
    <w:p w:rsidR="00594A4C" w:rsidRPr="0009738D" w:rsidRDefault="00594A4C" w:rsidP="00594A4C">
      <w:pPr>
        <w:pStyle w:val="clanak"/>
        <w:spacing w:before="0" w:beforeAutospacing="0" w:after="225" w:afterAutospacing="0"/>
        <w:jc w:val="center"/>
        <w:textAlignment w:val="baseline"/>
        <w:rPr>
          <w:b/>
          <w:color w:val="000000"/>
        </w:rPr>
      </w:pPr>
      <w:r w:rsidRPr="0009738D">
        <w:rPr>
          <w:b/>
          <w:color w:val="000000"/>
        </w:rPr>
        <w:t xml:space="preserve">Član </w:t>
      </w:r>
      <w:r w:rsidR="00F728D3">
        <w:rPr>
          <w:b/>
          <w:color w:val="000000"/>
        </w:rPr>
        <w:t>91</w:t>
      </w:r>
      <w:r w:rsidRPr="0009738D">
        <w:rPr>
          <w:b/>
          <w:color w:val="000000"/>
        </w:rPr>
        <w:t>.</w:t>
      </w:r>
    </w:p>
    <w:p w:rsidR="00594A4C" w:rsidRPr="00703308" w:rsidRDefault="00594A4C" w:rsidP="00703308">
      <w:pPr>
        <w:pStyle w:val="t-9-8"/>
        <w:spacing w:before="0" w:beforeAutospacing="0" w:after="225" w:afterAutospacing="0"/>
        <w:jc w:val="both"/>
        <w:textAlignment w:val="baseline"/>
        <w:rPr>
          <w:color w:val="000000"/>
        </w:rPr>
      </w:pPr>
      <w:r w:rsidRPr="0009738D">
        <w:rPr>
          <w:color w:val="000000"/>
        </w:rPr>
        <w:t>(1) Društvo za upravljanje upravlja i raspolaže zasebnom imovinom UCITS fonda i ostvaruje sva prava koja iz nje proizlaze u svoje ime, a za zajednički račun svih investitora u UCITS fondu, u skladu sa odredbama ovog Zakona, p</w:t>
      </w:r>
      <w:r w:rsidR="00703308">
        <w:rPr>
          <w:color w:val="000000"/>
        </w:rPr>
        <w:t>rospekta i pravila UCITS fonda.</w:t>
      </w:r>
    </w:p>
    <w:p w:rsidR="00594A4C" w:rsidRPr="0009738D" w:rsidRDefault="00594A4C" w:rsidP="00594A4C">
      <w:pPr>
        <w:pStyle w:val="NoSpacing"/>
        <w:jc w:val="center"/>
        <w:rPr>
          <w:rFonts w:ascii="Times New Roman" w:hAnsi="Times New Roman" w:cs="Times New Roman"/>
          <w:b/>
          <w:sz w:val="24"/>
          <w:szCs w:val="24"/>
        </w:rPr>
      </w:pPr>
      <w:r w:rsidRPr="0009738D">
        <w:rPr>
          <w:rFonts w:ascii="Times New Roman" w:hAnsi="Times New Roman" w:cs="Times New Roman"/>
          <w:b/>
          <w:sz w:val="24"/>
          <w:szCs w:val="24"/>
        </w:rPr>
        <w:t>Ugovor o ulaganju</w:t>
      </w:r>
    </w:p>
    <w:p w:rsidR="00594A4C" w:rsidRDefault="00594A4C" w:rsidP="00594A4C">
      <w:pPr>
        <w:pStyle w:val="NoSpacing"/>
        <w:jc w:val="center"/>
        <w:rPr>
          <w:rFonts w:ascii="Times New Roman" w:hAnsi="Times New Roman" w:cs="Times New Roman"/>
          <w:b/>
          <w:sz w:val="24"/>
          <w:szCs w:val="24"/>
        </w:rPr>
      </w:pPr>
      <w:r w:rsidRPr="0009738D">
        <w:rPr>
          <w:rFonts w:ascii="Times New Roman" w:hAnsi="Times New Roman" w:cs="Times New Roman"/>
          <w:b/>
          <w:sz w:val="24"/>
          <w:szCs w:val="24"/>
        </w:rPr>
        <w:t xml:space="preserve">Član </w:t>
      </w:r>
      <w:r w:rsidR="00F728D3">
        <w:rPr>
          <w:rFonts w:ascii="Times New Roman" w:hAnsi="Times New Roman" w:cs="Times New Roman"/>
          <w:b/>
          <w:sz w:val="24"/>
          <w:szCs w:val="24"/>
        </w:rPr>
        <w:t>92</w:t>
      </w:r>
      <w:r w:rsidRPr="0009738D">
        <w:rPr>
          <w:rFonts w:ascii="Times New Roman" w:hAnsi="Times New Roman" w:cs="Times New Roman"/>
          <w:b/>
          <w:sz w:val="24"/>
          <w:szCs w:val="24"/>
        </w:rPr>
        <w:t>.</w:t>
      </w:r>
    </w:p>
    <w:p w:rsidR="00594A4C" w:rsidRPr="0009738D" w:rsidRDefault="00594A4C" w:rsidP="00594A4C">
      <w:pPr>
        <w:pStyle w:val="NoSpacing"/>
        <w:jc w:val="center"/>
        <w:rPr>
          <w:rFonts w:ascii="Times New Roman" w:hAnsi="Times New Roman" w:cs="Times New Roman"/>
          <w:b/>
          <w:sz w:val="24"/>
          <w:szCs w:val="24"/>
        </w:rPr>
      </w:pP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(1) Povjerenički odnos društva za upravljanje i investitora zasnovan je na ugovoru o ulaganju i postoji između društva za upravljanje i investitora u udjele u UCITS fondu.</w:t>
      </w: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 xml:space="preserve">(2) Ugovorom o ulaganju društvo za upravljanje se obavezuje da izda investitoru udjel, da izvrši njegov upis u registar udjela, da otkupi udjel od investitora kada investitor to zatraži kao i dalje da ulaže ta sredstva i upravlja UCITS fondom za zajednički račun investitora i preduzima sve ostale </w:t>
      </w:r>
      <w:r w:rsidRPr="0009738D">
        <w:rPr>
          <w:rFonts w:ascii="Times New Roman" w:hAnsi="Times New Roman" w:cs="Times New Roman"/>
          <w:sz w:val="24"/>
          <w:szCs w:val="24"/>
        </w:rPr>
        <w:lastRenderedPageBreak/>
        <w:t>pravne poslove i radnje potrebne za upravljanje UCITS fondom u skladu sa odredbama ovog Zakona, prospekta i pravila UCITS fonda.</w:t>
      </w: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 xml:space="preserve">(3) Kod </w:t>
      </w:r>
      <w:r w:rsidRPr="00CA7598">
        <w:rPr>
          <w:rFonts w:ascii="Times New Roman" w:hAnsi="Times New Roman" w:cs="Times New Roman"/>
          <w:sz w:val="24"/>
          <w:szCs w:val="24"/>
        </w:rPr>
        <w:t>originarnog</w:t>
      </w:r>
      <w:r w:rsidRPr="0009738D">
        <w:rPr>
          <w:rFonts w:ascii="Times New Roman" w:hAnsi="Times New Roman" w:cs="Times New Roman"/>
          <w:sz w:val="24"/>
          <w:szCs w:val="24"/>
        </w:rPr>
        <w:t xml:space="preserve"> sticanja udjela ugovor o ulaganju sklopljen je kada je investitor društvu za upravljanje podnio uredan zahtjev za izdavanje udjela i izvršio </w:t>
      </w:r>
      <w:r w:rsidRPr="00F728D3">
        <w:rPr>
          <w:rFonts w:ascii="Times New Roman" w:hAnsi="Times New Roman" w:cs="Times New Roman"/>
          <w:sz w:val="24"/>
          <w:szCs w:val="24"/>
        </w:rPr>
        <w:t>valjanu</w:t>
      </w:r>
      <w:r w:rsidRPr="0009738D">
        <w:rPr>
          <w:rFonts w:ascii="Times New Roman" w:hAnsi="Times New Roman" w:cs="Times New Roman"/>
          <w:sz w:val="24"/>
          <w:szCs w:val="24"/>
        </w:rPr>
        <w:t xml:space="preserve"> uplatu iznosa iz zahtjeva, a društvo za upravljanje ne odbije sklapanje ugovora. U svim ostalim slučajevima ugovor o ulaganju je sklopljen u trenutku kada društvo, odnosno onaj ko vodi registar upiše investitora u registar udjela.</w:t>
      </w: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(4) Na osnovu ugovora o ulaganju investitor uz udjel stiče položaj suvlasnika na stvarima, pravima i potraživanjima koje pripadaju zajedničkoj zasebnoj imovini UCITS fonda.</w:t>
      </w:r>
    </w:p>
    <w:p w:rsidR="00594A4C"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(5) Uplaćena sredstva iz stava 3. ovog člana društvo za upravljanje smije ulagati tek nakon što investitor bude upisan u registar udjela.</w:t>
      </w:r>
    </w:p>
    <w:p w:rsidR="00594A4C" w:rsidRPr="0009738D" w:rsidRDefault="00594A4C" w:rsidP="00594A4C">
      <w:pPr>
        <w:pStyle w:val="NoSpacing"/>
        <w:jc w:val="both"/>
        <w:rPr>
          <w:rFonts w:ascii="Times New Roman" w:hAnsi="Times New Roman" w:cs="Times New Roman"/>
          <w:sz w:val="24"/>
          <w:szCs w:val="24"/>
        </w:rPr>
      </w:pPr>
    </w:p>
    <w:p w:rsidR="00594A4C" w:rsidRPr="0009738D" w:rsidRDefault="00594A4C" w:rsidP="00594A4C">
      <w:pPr>
        <w:pStyle w:val="NoSpacing"/>
        <w:jc w:val="center"/>
        <w:rPr>
          <w:rFonts w:ascii="Times New Roman" w:hAnsi="Times New Roman" w:cs="Times New Roman"/>
          <w:b/>
          <w:sz w:val="24"/>
          <w:szCs w:val="24"/>
        </w:rPr>
      </w:pPr>
      <w:r w:rsidRPr="0009738D">
        <w:rPr>
          <w:rFonts w:ascii="Times New Roman" w:hAnsi="Times New Roman" w:cs="Times New Roman"/>
          <w:b/>
          <w:sz w:val="24"/>
          <w:szCs w:val="24"/>
        </w:rPr>
        <w:t>Odbijanje sklapanja ugovora o ulaganju</w:t>
      </w:r>
    </w:p>
    <w:p w:rsidR="00594A4C" w:rsidRPr="0009738D" w:rsidRDefault="00594A4C" w:rsidP="00594A4C">
      <w:pPr>
        <w:pStyle w:val="NoSpacing"/>
        <w:tabs>
          <w:tab w:val="left" w:pos="951"/>
          <w:tab w:val="center" w:pos="4680"/>
        </w:tabs>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09738D">
        <w:rPr>
          <w:rFonts w:ascii="Times New Roman" w:hAnsi="Times New Roman" w:cs="Times New Roman"/>
          <w:b/>
          <w:sz w:val="24"/>
          <w:szCs w:val="24"/>
        </w:rPr>
        <w:t>Čla</w:t>
      </w:r>
      <w:r w:rsidR="0057327A">
        <w:rPr>
          <w:rFonts w:ascii="Times New Roman" w:hAnsi="Times New Roman" w:cs="Times New Roman"/>
          <w:b/>
          <w:sz w:val="24"/>
          <w:szCs w:val="24"/>
        </w:rPr>
        <w:t xml:space="preserve">n </w:t>
      </w:r>
      <w:r w:rsidR="00F728D3">
        <w:rPr>
          <w:rFonts w:ascii="Times New Roman" w:hAnsi="Times New Roman" w:cs="Times New Roman"/>
          <w:b/>
          <w:sz w:val="24"/>
          <w:szCs w:val="24"/>
        </w:rPr>
        <w:t>93</w:t>
      </w:r>
      <w:r w:rsidRPr="0009738D">
        <w:rPr>
          <w:rFonts w:ascii="Times New Roman" w:hAnsi="Times New Roman" w:cs="Times New Roman"/>
          <w:b/>
          <w:sz w:val="24"/>
          <w:szCs w:val="24"/>
        </w:rPr>
        <w:t>.</w:t>
      </w:r>
    </w:p>
    <w:p w:rsidR="00594A4C" w:rsidRPr="0009738D" w:rsidRDefault="00594A4C" w:rsidP="00594A4C">
      <w:pPr>
        <w:pStyle w:val="NoSpacing"/>
        <w:jc w:val="both"/>
        <w:rPr>
          <w:rFonts w:ascii="Times New Roman" w:hAnsi="Times New Roman" w:cs="Times New Roman"/>
          <w:sz w:val="24"/>
          <w:szCs w:val="24"/>
        </w:rPr>
      </w:pP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(1) Društvo za upravljanje može odbiti sklapanje ugovora o ulaganju ako:</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a) ocijeni da je cilj uplate ili zahtjeva za izdavanje udjela iskorišćavanje neefikasnosti koje proizlaze iz zakonskih ili drugačije propisanih obaveza vezanih uz procedure obračuna vrijednosti udjela;</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b) bi se sklapanjem ugovora, odnosno prihvatanjem ponude investitora nanijela šteta ostalim investitorima, UCITS fond izložio riziku nelikvidnosti ili insolventnosti ili onemogućilo ostvarivanje investicionog cilja i strategije ulaganja UCITS fonda;</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 xml:space="preserve">c) su odnosi između društva i investitora teško narušeni (postojanje sudskog ili drugog odgovarajućeg postupka, </w:t>
      </w:r>
      <w:r w:rsidRPr="001D1A08">
        <w:rPr>
          <w:rFonts w:ascii="Times New Roman" w:hAnsi="Times New Roman" w:cs="Times New Roman"/>
          <w:sz w:val="24"/>
          <w:szCs w:val="24"/>
        </w:rPr>
        <w:t>obijesno</w:t>
      </w:r>
      <w:r w:rsidRPr="0009738D">
        <w:rPr>
          <w:rFonts w:ascii="Times New Roman" w:hAnsi="Times New Roman" w:cs="Times New Roman"/>
          <w:sz w:val="24"/>
          <w:szCs w:val="24"/>
        </w:rPr>
        <w:t xml:space="preserve"> ponašanje investitora ili potencijalnog investitora i sl.)</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d) postoje osnove sumnje da je počinjeno, pokušano ili bi moglo doći do pranja novca ili finansiranja terorizma, u skladu sa propisima koji to uređuju ili</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e) investitor društvu za upravljanje odbije da pruži informacije relevantne za sprovođenje Sporazuma FATCA i Direktive Vijeća 2014/107/EU od 9. decembra 2014. o izmjeni Direktive 2011/16/EU u pogledu obavezne automatske razmjene informacija u području oporezivanja (SL EU, L 359, od 16. decembra 2014.) koje su društvu za upravljanje potrebne za ispunjavanje obaveza propisanih zakonom koji uređuje odnos između poreskih obveznika i poreskih tijela koja primjenjuju propise o porezima i drugim javnim prihodima.</w:t>
      </w: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(2) Ako društvo za upravljanje odbije da sklopi ugovor o ulaganju, smatra se da nije prihvaćena investitorova ponuda za sklapanje ugovora o ulaganju.</w:t>
      </w: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 xml:space="preserve">(3) Kada društvo za upravljanje odbije da sklopi ugovor o ulaganju, dužno je o tome da obavijesti investitora, a odbijanje sklapanja ugovora moguće je do upisa u registar udjela u skladu sa članom </w:t>
      </w:r>
      <w:r w:rsidR="00D80CB3" w:rsidRPr="00D80CB3">
        <w:rPr>
          <w:rFonts w:ascii="Times New Roman" w:hAnsi="Times New Roman" w:cs="Times New Roman"/>
          <w:sz w:val="24"/>
          <w:szCs w:val="24"/>
        </w:rPr>
        <w:t>105</w:t>
      </w:r>
      <w:r w:rsidR="00D80CB3">
        <w:rPr>
          <w:rFonts w:ascii="Times New Roman" w:hAnsi="Times New Roman" w:cs="Times New Roman"/>
          <w:sz w:val="24"/>
          <w:szCs w:val="24"/>
        </w:rPr>
        <w:t>. stav 7</w:t>
      </w:r>
      <w:r w:rsidRPr="00D80CB3">
        <w:rPr>
          <w:rFonts w:ascii="Times New Roman" w:hAnsi="Times New Roman" w:cs="Times New Roman"/>
          <w:sz w:val="24"/>
          <w:szCs w:val="24"/>
        </w:rPr>
        <w:t>. ovog Zakona,</w:t>
      </w:r>
      <w:r w:rsidRPr="0009738D">
        <w:rPr>
          <w:rFonts w:ascii="Times New Roman" w:hAnsi="Times New Roman" w:cs="Times New Roman"/>
          <w:sz w:val="24"/>
          <w:szCs w:val="24"/>
        </w:rPr>
        <w:t xml:space="preserve"> ako registar vodi društvo za upravljanje, odnosno do podnošenja zahtjeva za upis u registar, ako registar vodi treće lice na koju je društvo delegiralo taj administrativni posao.</w:t>
      </w: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(4) Društvo za upravljanje dužno je da odbije sklapanje ugovora o ulaganju za zahtjeve za izdavanje udjela UCITS fonda primljene za vrijeme obustave izdavanja i otkupa udjela.</w:t>
      </w: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(5) U slučaju da je izvršena uplata novčanih sredstava na račun UCITS fonda, društvo za upravljanje dužno je da vrati uplaćena sredstva u nominalnom iznosu, na račun sa kojeg je uplata izvršena, ako je podatak o računu poznat društvu za upravljanje.</w:t>
      </w:r>
    </w:p>
    <w:p w:rsidR="00594A4C"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(6) Komisija će pravilima detaljnije propisati uslove, postupak i način sklapanja i odbijanja sklapanja ugovora o ulaganju.</w:t>
      </w:r>
    </w:p>
    <w:p w:rsidR="00594A4C" w:rsidRPr="0009738D" w:rsidRDefault="00594A4C" w:rsidP="00594A4C">
      <w:pPr>
        <w:pStyle w:val="NoSpacing"/>
        <w:jc w:val="both"/>
        <w:rPr>
          <w:rFonts w:ascii="Times New Roman" w:hAnsi="Times New Roman" w:cs="Times New Roman"/>
          <w:sz w:val="24"/>
          <w:szCs w:val="24"/>
        </w:rPr>
      </w:pPr>
    </w:p>
    <w:p w:rsidR="00594A4C" w:rsidRPr="0009738D" w:rsidRDefault="00594A4C" w:rsidP="00594A4C">
      <w:pPr>
        <w:pStyle w:val="NoSpacing"/>
        <w:jc w:val="center"/>
        <w:rPr>
          <w:rFonts w:ascii="Times New Roman" w:hAnsi="Times New Roman" w:cs="Times New Roman"/>
          <w:b/>
          <w:sz w:val="24"/>
          <w:szCs w:val="24"/>
        </w:rPr>
      </w:pPr>
      <w:r w:rsidRPr="0009738D">
        <w:rPr>
          <w:rFonts w:ascii="Times New Roman" w:hAnsi="Times New Roman" w:cs="Times New Roman"/>
          <w:b/>
          <w:sz w:val="24"/>
          <w:szCs w:val="24"/>
        </w:rPr>
        <w:t>Imovina UCITS fonda</w:t>
      </w:r>
    </w:p>
    <w:p w:rsidR="00594A4C" w:rsidRPr="0009738D" w:rsidRDefault="0057327A"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Član </w:t>
      </w:r>
      <w:r w:rsidR="00F728D3">
        <w:rPr>
          <w:rFonts w:ascii="Times New Roman" w:hAnsi="Times New Roman" w:cs="Times New Roman"/>
          <w:b/>
          <w:sz w:val="24"/>
          <w:szCs w:val="24"/>
        </w:rPr>
        <w:t>94</w:t>
      </w:r>
      <w:r w:rsidR="00594A4C" w:rsidRPr="0009738D">
        <w:rPr>
          <w:rFonts w:ascii="Times New Roman" w:hAnsi="Times New Roman" w:cs="Times New Roman"/>
          <w:b/>
          <w:sz w:val="24"/>
          <w:szCs w:val="24"/>
        </w:rPr>
        <w:t>.</w:t>
      </w:r>
    </w:p>
    <w:p w:rsidR="00594A4C" w:rsidRPr="0009738D" w:rsidRDefault="00594A4C" w:rsidP="00594A4C">
      <w:pPr>
        <w:pStyle w:val="NoSpacing"/>
        <w:jc w:val="both"/>
        <w:rPr>
          <w:rFonts w:ascii="Times New Roman" w:hAnsi="Times New Roman" w:cs="Times New Roman"/>
          <w:sz w:val="24"/>
          <w:szCs w:val="24"/>
        </w:rPr>
      </w:pP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(1) Imovina UCITS fonda ne pripada društvu za upravljanje, nije dio njegove imovine, njegove likvidacione ili stečajne mase, niti može biti predmet izvršenja radi namirenja potraživanja prema društvu za upravljanje. Imovina UCITS fonda drži se i vodi odvojeno od imovine društva za upravljanje.</w:t>
      </w:r>
    </w:p>
    <w:p w:rsidR="00594A4C"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(2) Sve što društvo za upravljanje stekne na osnovu prava koja pripadaju UCITS fondu ili po osnovu poslova koji se odnose na imovinu UCITS fonda ili što lice ovlašćeno za upravljanje UCITS fondom stekne kao naknadu za pravo koje pripada UCITS fondu, takođe pripada UCITS fondu i čini imovinu UCITS fonda.</w:t>
      </w:r>
    </w:p>
    <w:p w:rsidR="00594A4C" w:rsidRPr="0009738D" w:rsidRDefault="00594A4C" w:rsidP="00594A4C">
      <w:pPr>
        <w:pStyle w:val="NoSpacing"/>
        <w:jc w:val="both"/>
        <w:rPr>
          <w:rFonts w:ascii="Times New Roman" w:hAnsi="Times New Roman" w:cs="Times New Roman"/>
          <w:sz w:val="24"/>
          <w:szCs w:val="24"/>
        </w:rPr>
      </w:pPr>
    </w:p>
    <w:p w:rsidR="00594A4C" w:rsidRPr="0009738D" w:rsidRDefault="00594A4C" w:rsidP="00594A4C">
      <w:pPr>
        <w:pStyle w:val="NoSpacing"/>
        <w:jc w:val="center"/>
        <w:rPr>
          <w:rFonts w:ascii="Times New Roman" w:hAnsi="Times New Roman" w:cs="Times New Roman"/>
          <w:b/>
          <w:sz w:val="24"/>
          <w:szCs w:val="24"/>
        </w:rPr>
      </w:pPr>
      <w:r w:rsidRPr="0009738D">
        <w:rPr>
          <w:rFonts w:ascii="Times New Roman" w:hAnsi="Times New Roman" w:cs="Times New Roman"/>
          <w:b/>
          <w:sz w:val="24"/>
          <w:szCs w:val="24"/>
        </w:rPr>
        <w:t>Odgovornost UCITS fonda</w:t>
      </w:r>
    </w:p>
    <w:p w:rsidR="00594A4C" w:rsidRPr="0009738D" w:rsidRDefault="0057327A"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F728D3">
        <w:rPr>
          <w:rFonts w:ascii="Times New Roman" w:hAnsi="Times New Roman" w:cs="Times New Roman"/>
          <w:b/>
          <w:sz w:val="24"/>
          <w:szCs w:val="24"/>
        </w:rPr>
        <w:t>95</w:t>
      </w:r>
      <w:r w:rsidR="00594A4C" w:rsidRPr="0009738D">
        <w:rPr>
          <w:rFonts w:ascii="Times New Roman" w:hAnsi="Times New Roman" w:cs="Times New Roman"/>
          <w:b/>
          <w:sz w:val="24"/>
          <w:szCs w:val="24"/>
        </w:rPr>
        <w:t>.</w:t>
      </w:r>
    </w:p>
    <w:p w:rsidR="00594A4C" w:rsidRPr="0009738D" w:rsidRDefault="00594A4C" w:rsidP="00594A4C">
      <w:pPr>
        <w:pStyle w:val="NoSpacing"/>
        <w:jc w:val="both"/>
        <w:rPr>
          <w:rFonts w:ascii="Times New Roman" w:hAnsi="Times New Roman" w:cs="Times New Roman"/>
          <w:sz w:val="24"/>
          <w:szCs w:val="24"/>
        </w:rPr>
      </w:pP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(1) UCITS fond ne odgovara za obaveze društva za upravljanje.</w:t>
      </w: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(2) Investitori u UCITS fond ne odgovaraju za obaveze društva za upravljanje koje proizlaze iz pravnih poslova koje je društvo za upravljanje zaključilo u svoje ime i za zajednički račun investitora. Društvo za upravljanje ne može da sklopi pravni posao kojim bi nastala obaveza direktno investitoru. Svi pravni poslovi protivni ovom stavu, ništavi su.</w:t>
      </w: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(3) Ništava je svaka punomoć prema kojoj bi društvo za upravljanje zastupalo investitore.</w:t>
      </w:r>
    </w:p>
    <w:p w:rsidR="00594A4C"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(4) Potraživanja za naknadu troškova i naknada nastalih u vezi sa zaključivanjem pravnih poslova za zajednički račun investitora društvo za upravljanje može podmiriti isključivo iz imovine UCITS fonda, bez mogućnosti da za njih tereti investitore direktno.</w:t>
      </w:r>
    </w:p>
    <w:p w:rsidR="004C74FD" w:rsidRDefault="004C74FD" w:rsidP="006E7B84">
      <w:pPr>
        <w:pStyle w:val="NoSpacing"/>
        <w:rPr>
          <w:rFonts w:ascii="Times New Roman" w:hAnsi="Times New Roman" w:cs="Times New Roman"/>
          <w:b/>
          <w:sz w:val="24"/>
          <w:szCs w:val="24"/>
        </w:rPr>
      </w:pPr>
    </w:p>
    <w:p w:rsidR="00594A4C" w:rsidRPr="0009738D" w:rsidRDefault="0005248C"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Član</w:t>
      </w:r>
      <w:r w:rsidR="00B17821">
        <w:rPr>
          <w:rFonts w:ascii="Times New Roman" w:hAnsi="Times New Roman" w:cs="Times New Roman"/>
          <w:b/>
          <w:sz w:val="24"/>
          <w:szCs w:val="24"/>
        </w:rPr>
        <w:t xml:space="preserve"> 96</w:t>
      </w:r>
      <w:r w:rsidR="00594A4C" w:rsidRPr="0009738D">
        <w:rPr>
          <w:rFonts w:ascii="Times New Roman" w:hAnsi="Times New Roman" w:cs="Times New Roman"/>
          <w:b/>
          <w:sz w:val="24"/>
          <w:szCs w:val="24"/>
        </w:rPr>
        <w:t>.</w:t>
      </w:r>
    </w:p>
    <w:p w:rsidR="00594A4C" w:rsidRPr="0009738D" w:rsidRDefault="00594A4C" w:rsidP="00594A4C">
      <w:pPr>
        <w:pStyle w:val="NoSpacing"/>
        <w:jc w:val="both"/>
        <w:rPr>
          <w:rFonts w:ascii="Times New Roman" w:hAnsi="Times New Roman" w:cs="Times New Roman"/>
          <w:sz w:val="24"/>
          <w:szCs w:val="24"/>
        </w:rPr>
      </w:pP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(1) Društvo za upravljanje ne može izdati punomoć investitorima za ostvarivanje prava glasa iz finansijskih instrumenata koji pripadaju imovini UCITS fonda.</w:t>
      </w: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 xml:space="preserve">(2) Društvo za upravljanje će samo ili putem depozitara, uz jasno dato uputstvo za glasanje, ostvarivati pravo glasa iz </w:t>
      </w:r>
      <w:r w:rsidR="0005248C">
        <w:rPr>
          <w:rFonts w:ascii="Times New Roman" w:hAnsi="Times New Roman" w:cs="Times New Roman"/>
          <w:sz w:val="24"/>
          <w:szCs w:val="24"/>
        </w:rPr>
        <w:t>akcija</w:t>
      </w:r>
      <w:r w:rsidRPr="0009738D">
        <w:rPr>
          <w:rFonts w:ascii="Times New Roman" w:hAnsi="Times New Roman" w:cs="Times New Roman"/>
          <w:sz w:val="24"/>
          <w:szCs w:val="24"/>
        </w:rPr>
        <w:t xml:space="preserve"> koje čine imovinu UCITS fonda.</w:t>
      </w: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 xml:space="preserve">(3) Pravo glasa iz </w:t>
      </w:r>
      <w:r w:rsidR="0005248C">
        <w:rPr>
          <w:rFonts w:ascii="Times New Roman" w:hAnsi="Times New Roman" w:cs="Times New Roman"/>
          <w:sz w:val="24"/>
          <w:szCs w:val="24"/>
        </w:rPr>
        <w:t>akcija</w:t>
      </w:r>
      <w:r w:rsidRPr="0009738D">
        <w:rPr>
          <w:rFonts w:ascii="Times New Roman" w:hAnsi="Times New Roman" w:cs="Times New Roman"/>
          <w:sz w:val="24"/>
          <w:szCs w:val="24"/>
        </w:rPr>
        <w:t xml:space="preserve"> koje čine imovinu UCITS fonda može ostvariti i punomoćnik, kojem će društvo za upravljanje u tom slučaju izdati posebnu pisanu punomoć sa jasnim uputstvom za glasanje.</w:t>
      </w:r>
    </w:p>
    <w:p w:rsidR="00594A4C" w:rsidRDefault="00594A4C" w:rsidP="00594A4C">
      <w:pPr>
        <w:pStyle w:val="NoSpacing"/>
        <w:jc w:val="both"/>
        <w:rPr>
          <w:rFonts w:ascii="Times New Roman" w:hAnsi="Times New Roman" w:cs="Times New Roman"/>
          <w:sz w:val="24"/>
          <w:szCs w:val="24"/>
        </w:rPr>
      </w:pPr>
    </w:p>
    <w:p w:rsidR="00594A4C" w:rsidRPr="0009738D" w:rsidRDefault="00594A4C" w:rsidP="00594A4C">
      <w:pPr>
        <w:pStyle w:val="NoSpacing"/>
        <w:jc w:val="center"/>
        <w:rPr>
          <w:rFonts w:ascii="Times New Roman" w:hAnsi="Times New Roman" w:cs="Times New Roman"/>
          <w:b/>
          <w:sz w:val="24"/>
          <w:szCs w:val="24"/>
        </w:rPr>
      </w:pPr>
      <w:r w:rsidRPr="0009738D">
        <w:rPr>
          <w:rFonts w:ascii="Times New Roman" w:hAnsi="Times New Roman" w:cs="Times New Roman"/>
          <w:b/>
          <w:sz w:val="24"/>
          <w:szCs w:val="24"/>
        </w:rPr>
        <w:t>Udjeli u UCITS fondu</w:t>
      </w:r>
    </w:p>
    <w:p w:rsidR="00594A4C" w:rsidRPr="0009738D" w:rsidRDefault="0005248C"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B17821">
        <w:rPr>
          <w:rFonts w:ascii="Times New Roman" w:hAnsi="Times New Roman" w:cs="Times New Roman"/>
          <w:b/>
          <w:sz w:val="24"/>
          <w:szCs w:val="24"/>
        </w:rPr>
        <w:t>97</w:t>
      </w:r>
      <w:r w:rsidR="00594A4C" w:rsidRPr="0009738D">
        <w:rPr>
          <w:rFonts w:ascii="Times New Roman" w:hAnsi="Times New Roman" w:cs="Times New Roman"/>
          <w:b/>
          <w:sz w:val="24"/>
          <w:szCs w:val="24"/>
        </w:rPr>
        <w:t>.</w:t>
      </w:r>
    </w:p>
    <w:p w:rsidR="00594A4C" w:rsidRPr="0009738D" w:rsidRDefault="00594A4C" w:rsidP="00594A4C">
      <w:pPr>
        <w:pStyle w:val="NoSpacing"/>
        <w:jc w:val="both"/>
        <w:rPr>
          <w:rFonts w:ascii="Times New Roman" w:hAnsi="Times New Roman" w:cs="Times New Roman"/>
          <w:sz w:val="24"/>
          <w:szCs w:val="24"/>
        </w:rPr>
      </w:pPr>
    </w:p>
    <w:p w:rsidR="00594A4C" w:rsidRPr="008D78B0" w:rsidRDefault="00594A4C" w:rsidP="00594A4C">
      <w:pPr>
        <w:pStyle w:val="NoSpacing"/>
        <w:jc w:val="both"/>
        <w:rPr>
          <w:rFonts w:ascii="Times New Roman" w:hAnsi="Times New Roman" w:cs="Times New Roman"/>
          <w:sz w:val="24"/>
          <w:szCs w:val="24"/>
        </w:rPr>
      </w:pPr>
      <w:r w:rsidRPr="008D78B0">
        <w:rPr>
          <w:rFonts w:ascii="Times New Roman" w:hAnsi="Times New Roman" w:cs="Times New Roman"/>
          <w:sz w:val="24"/>
          <w:szCs w:val="24"/>
        </w:rPr>
        <w:t>(1) Udjeli u UCITS fondovima su slobodno prenosivi nematerijalizovani finansijski instrumenti.</w:t>
      </w:r>
    </w:p>
    <w:p w:rsidR="00594A4C" w:rsidRPr="0009738D" w:rsidRDefault="00594A4C" w:rsidP="00594A4C">
      <w:pPr>
        <w:pStyle w:val="NoSpacing"/>
        <w:jc w:val="both"/>
        <w:rPr>
          <w:rFonts w:ascii="Times New Roman" w:hAnsi="Times New Roman" w:cs="Times New Roman"/>
          <w:sz w:val="24"/>
          <w:szCs w:val="24"/>
        </w:rPr>
      </w:pPr>
      <w:r w:rsidRPr="008D78B0">
        <w:rPr>
          <w:rFonts w:ascii="Times New Roman" w:hAnsi="Times New Roman" w:cs="Times New Roman"/>
          <w:sz w:val="24"/>
          <w:szCs w:val="24"/>
        </w:rPr>
        <w:t>(2) Udjeli u UCITS fondovima mogu investitorima davati različita prava i međusobno se razlikovati s obzirom na ta prava, u odnosu na, primjer, isplatu prihoda ili dobiti UCITS fonda, denominaciju, pravo izdavanja i/ili otkupa, naknadu za upravljanje plativu društvu za upravljanje, početnu vrijednost udjela ili kombinaciju tih prava (klase udjela).</w:t>
      </w: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(3) Udjeli koji pripadaju pojedinoj klasi udjela investitorima daju ista prava.</w:t>
      </w: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(4) Troškovi uvođenja novih klasa udjela u postojećem UCITS fondu uključuju se u vrijednost izdavanja udjela.</w:t>
      </w:r>
    </w:p>
    <w:p w:rsidR="00594A4C"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(5) Komisija će pravilima detaljnije propisati klase udjela i način njihova uvođenja.</w:t>
      </w:r>
    </w:p>
    <w:p w:rsidR="00594A4C" w:rsidRPr="0009738D" w:rsidRDefault="00594A4C" w:rsidP="00594A4C">
      <w:pPr>
        <w:pStyle w:val="NoSpacing"/>
        <w:jc w:val="both"/>
        <w:rPr>
          <w:rFonts w:ascii="Times New Roman" w:hAnsi="Times New Roman" w:cs="Times New Roman"/>
          <w:sz w:val="24"/>
          <w:szCs w:val="24"/>
        </w:rPr>
      </w:pPr>
    </w:p>
    <w:p w:rsidR="00594A4C" w:rsidRPr="0009738D" w:rsidRDefault="004C74FD"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Član </w:t>
      </w:r>
      <w:r w:rsidR="00B17821">
        <w:rPr>
          <w:rFonts w:ascii="Times New Roman" w:hAnsi="Times New Roman" w:cs="Times New Roman"/>
          <w:b/>
          <w:sz w:val="24"/>
          <w:szCs w:val="24"/>
        </w:rPr>
        <w:t>98</w:t>
      </w:r>
      <w:r w:rsidR="00594A4C" w:rsidRPr="0009738D">
        <w:rPr>
          <w:rFonts w:ascii="Times New Roman" w:hAnsi="Times New Roman" w:cs="Times New Roman"/>
          <w:b/>
          <w:sz w:val="24"/>
          <w:szCs w:val="24"/>
        </w:rPr>
        <w:t>.</w:t>
      </w:r>
    </w:p>
    <w:p w:rsidR="00594A4C" w:rsidRPr="0009738D" w:rsidRDefault="00594A4C" w:rsidP="00594A4C">
      <w:pPr>
        <w:pStyle w:val="NoSpacing"/>
        <w:jc w:val="both"/>
        <w:rPr>
          <w:rFonts w:ascii="Times New Roman" w:hAnsi="Times New Roman" w:cs="Times New Roman"/>
          <w:sz w:val="24"/>
          <w:szCs w:val="24"/>
        </w:rPr>
      </w:pP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(1) Nijedan investitor ne može zahtijevati podjelu zajedničke zasebne imovine UCITS fonda.</w:t>
      </w:r>
    </w:p>
    <w:p w:rsidR="00703308" w:rsidRDefault="00594A4C" w:rsidP="006E7B84">
      <w:pPr>
        <w:pStyle w:val="NoSpacing"/>
        <w:jc w:val="both"/>
        <w:rPr>
          <w:rFonts w:ascii="Times New Roman" w:hAnsi="Times New Roman" w:cs="Times New Roman"/>
          <w:sz w:val="24"/>
          <w:szCs w:val="24"/>
        </w:rPr>
      </w:pPr>
      <w:r w:rsidRPr="0009738D">
        <w:rPr>
          <w:rFonts w:ascii="Times New Roman" w:hAnsi="Times New Roman" w:cs="Times New Roman"/>
          <w:sz w:val="24"/>
          <w:szCs w:val="24"/>
        </w:rPr>
        <w:t xml:space="preserve">(2) Podjelu zajedničke zasebne imovine UCITS fonda ne može da zahtijeva niti založni ili fiducijarni </w:t>
      </w:r>
      <w:r w:rsidR="004C74FD">
        <w:rPr>
          <w:rFonts w:ascii="Times New Roman" w:hAnsi="Times New Roman" w:cs="Times New Roman"/>
          <w:sz w:val="24"/>
          <w:szCs w:val="24"/>
        </w:rPr>
        <w:t>povjerenik</w:t>
      </w:r>
      <w:r w:rsidRPr="0009738D">
        <w:rPr>
          <w:rFonts w:ascii="Times New Roman" w:hAnsi="Times New Roman" w:cs="Times New Roman"/>
          <w:sz w:val="24"/>
          <w:szCs w:val="24"/>
        </w:rPr>
        <w:t xml:space="preserve">, </w:t>
      </w:r>
      <w:r w:rsidR="00B17821">
        <w:rPr>
          <w:rFonts w:ascii="Times New Roman" w:hAnsi="Times New Roman" w:cs="Times New Roman"/>
          <w:sz w:val="24"/>
          <w:szCs w:val="24"/>
        </w:rPr>
        <w:t>izvršitelj</w:t>
      </w:r>
      <w:r w:rsidRPr="0009738D">
        <w:rPr>
          <w:rFonts w:ascii="Times New Roman" w:hAnsi="Times New Roman" w:cs="Times New Roman"/>
          <w:sz w:val="24"/>
          <w:szCs w:val="24"/>
        </w:rPr>
        <w:t xml:space="preserve"> ili stečajni upravnik pojedinog investitora.</w:t>
      </w:r>
    </w:p>
    <w:p w:rsidR="006E7B84" w:rsidRPr="006E7B84" w:rsidRDefault="006E7B84" w:rsidP="006E7B84">
      <w:pPr>
        <w:pStyle w:val="NoSpacing"/>
        <w:jc w:val="both"/>
        <w:rPr>
          <w:rFonts w:ascii="Times New Roman" w:hAnsi="Times New Roman" w:cs="Times New Roman"/>
          <w:sz w:val="24"/>
          <w:szCs w:val="24"/>
        </w:rPr>
      </w:pPr>
    </w:p>
    <w:p w:rsidR="00594A4C" w:rsidRPr="0009738D" w:rsidRDefault="00594A4C" w:rsidP="00594A4C">
      <w:pPr>
        <w:pStyle w:val="NoSpacing"/>
        <w:jc w:val="center"/>
        <w:rPr>
          <w:rFonts w:ascii="Times New Roman" w:hAnsi="Times New Roman" w:cs="Times New Roman"/>
          <w:b/>
          <w:sz w:val="24"/>
          <w:szCs w:val="24"/>
        </w:rPr>
      </w:pPr>
      <w:r w:rsidRPr="0009738D">
        <w:rPr>
          <w:rFonts w:ascii="Times New Roman" w:hAnsi="Times New Roman" w:cs="Times New Roman"/>
          <w:b/>
          <w:sz w:val="24"/>
          <w:szCs w:val="24"/>
        </w:rPr>
        <w:t>Vođenje poslova društva za upravljanje i UCITS fonda</w:t>
      </w:r>
    </w:p>
    <w:p w:rsidR="00594A4C" w:rsidRPr="0009738D" w:rsidRDefault="004C74FD"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B17821">
        <w:rPr>
          <w:rFonts w:ascii="Times New Roman" w:hAnsi="Times New Roman" w:cs="Times New Roman"/>
          <w:b/>
          <w:sz w:val="24"/>
          <w:szCs w:val="24"/>
        </w:rPr>
        <w:t>99</w:t>
      </w:r>
      <w:r w:rsidR="00594A4C" w:rsidRPr="0009738D">
        <w:rPr>
          <w:rFonts w:ascii="Times New Roman" w:hAnsi="Times New Roman" w:cs="Times New Roman"/>
          <w:b/>
          <w:sz w:val="24"/>
          <w:szCs w:val="24"/>
        </w:rPr>
        <w:t>.</w:t>
      </w:r>
    </w:p>
    <w:p w:rsidR="00594A4C" w:rsidRPr="0009738D" w:rsidRDefault="00594A4C" w:rsidP="00594A4C">
      <w:pPr>
        <w:pStyle w:val="NoSpacing"/>
        <w:jc w:val="both"/>
        <w:rPr>
          <w:rFonts w:ascii="Times New Roman" w:hAnsi="Times New Roman" w:cs="Times New Roman"/>
          <w:sz w:val="24"/>
          <w:szCs w:val="24"/>
        </w:rPr>
      </w:pPr>
    </w:p>
    <w:p w:rsidR="00594A4C" w:rsidRPr="0009738D" w:rsidRDefault="00B40EA5" w:rsidP="00594A4C">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w:t>
      </w:r>
      <w:r w:rsidR="00594A4C" w:rsidRPr="0009738D">
        <w:rPr>
          <w:rFonts w:ascii="Times New Roman" w:hAnsi="Times New Roman" w:cs="Times New Roman"/>
          <w:sz w:val="24"/>
          <w:szCs w:val="24"/>
        </w:rPr>
        <w:t>Društvo za upravljanje dužno je da:</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1. bude sposobno pravovremeno da ispuni svoje dospjele obaveze (načelo likvidnosti), odnosno trajno sposobno da ispunjava sve svoje obaveze (načelo solventnosti)</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2. upravlja UCITS fondom na način da je UCITS fond sposoban pravovremeno da ispunjava svoje dospjele obaveze (načelo likvidnosti), odnosno da je UCITS fond trajno sposoban da ispunjava sve svoje obaveze (načelo solventnosti)</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 xml:space="preserve">3. osigura </w:t>
      </w:r>
      <w:r w:rsidR="000405D4">
        <w:rPr>
          <w:rFonts w:ascii="Times New Roman" w:hAnsi="Times New Roman" w:cs="Times New Roman"/>
          <w:sz w:val="24"/>
          <w:szCs w:val="24"/>
        </w:rPr>
        <w:t>distribuciju</w:t>
      </w:r>
      <w:r w:rsidR="000405D4" w:rsidRPr="0009738D">
        <w:rPr>
          <w:rFonts w:ascii="Times New Roman" w:hAnsi="Times New Roman" w:cs="Times New Roman"/>
          <w:sz w:val="24"/>
          <w:szCs w:val="24"/>
        </w:rPr>
        <w:t xml:space="preserve"> </w:t>
      </w:r>
      <w:r w:rsidRPr="0009738D">
        <w:rPr>
          <w:rFonts w:ascii="Times New Roman" w:hAnsi="Times New Roman" w:cs="Times New Roman"/>
          <w:sz w:val="24"/>
          <w:szCs w:val="24"/>
        </w:rPr>
        <w:t xml:space="preserve">udjela UCITS fonda isključivo preko lica iz člana </w:t>
      </w:r>
      <w:r w:rsidR="00C55CA0" w:rsidRPr="00C55CA0">
        <w:rPr>
          <w:rFonts w:ascii="Times New Roman" w:hAnsi="Times New Roman" w:cs="Times New Roman"/>
          <w:sz w:val="24"/>
          <w:szCs w:val="24"/>
        </w:rPr>
        <w:t>151</w:t>
      </w:r>
      <w:r w:rsidRPr="00C55CA0">
        <w:rPr>
          <w:rFonts w:ascii="Times New Roman" w:hAnsi="Times New Roman" w:cs="Times New Roman"/>
          <w:sz w:val="24"/>
          <w:szCs w:val="24"/>
        </w:rPr>
        <w:t>.</w:t>
      </w:r>
      <w:r w:rsidRPr="009D2502">
        <w:rPr>
          <w:rFonts w:ascii="Times New Roman" w:hAnsi="Times New Roman" w:cs="Times New Roman"/>
          <w:sz w:val="24"/>
          <w:szCs w:val="24"/>
        </w:rPr>
        <w:t xml:space="preserve"> ovog Zakona</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4. stiče imovinu za UCITS fondove isključivo u svoje ime i za račun UCITS fonda, odnosno investitora UCITS fonda kojim upravlja, čuvajući je kod depozitara, a u skladu sa ovim Zakonom, propisima donesenim na osnovu ovog Zakona kao i drugim relevantnim propisima</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 xml:space="preserve">5. dostavlja depozitaru kopije svih </w:t>
      </w:r>
      <w:r w:rsidR="004C74FD">
        <w:rPr>
          <w:rFonts w:ascii="Times New Roman" w:hAnsi="Times New Roman" w:cs="Times New Roman"/>
          <w:sz w:val="24"/>
          <w:szCs w:val="24"/>
        </w:rPr>
        <w:t>originalnih</w:t>
      </w:r>
      <w:r w:rsidRPr="0009738D">
        <w:rPr>
          <w:rFonts w:ascii="Times New Roman" w:hAnsi="Times New Roman" w:cs="Times New Roman"/>
          <w:sz w:val="24"/>
          <w:szCs w:val="24"/>
        </w:rPr>
        <w:t xml:space="preserve"> isprava vezanih uz transakcije imovinom UCITS fondova, i to odmah po sastavljanju tih </w:t>
      </w:r>
      <w:r w:rsidRPr="004C74FD">
        <w:rPr>
          <w:rFonts w:ascii="Times New Roman" w:hAnsi="Times New Roman" w:cs="Times New Roman"/>
          <w:sz w:val="24"/>
          <w:szCs w:val="24"/>
        </w:rPr>
        <w:t>isprava</w:t>
      </w:r>
      <w:r w:rsidRPr="0009738D">
        <w:rPr>
          <w:rFonts w:ascii="Times New Roman" w:hAnsi="Times New Roman" w:cs="Times New Roman"/>
          <w:sz w:val="24"/>
          <w:szCs w:val="24"/>
        </w:rPr>
        <w:t xml:space="preserve"> ili njihovom prijemu, kao i sve ostale </w:t>
      </w:r>
      <w:r w:rsidRPr="004C74FD">
        <w:rPr>
          <w:rFonts w:ascii="Times New Roman" w:hAnsi="Times New Roman" w:cs="Times New Roman"/>
          <w:sz w:val="24"/>
          <w:szCs w:val="24"/>
        </w:rPr>
        <w:t>isprave</w:t>
      </w:r>
      <w:r w:rsidRPr="0009738D">
        <w:rPr>
          <w:rFonts w:ascii="Times New Roman" w:hAnsi="Times New Roman" w:cs="Times New Roman"/>
          <w:sz w:val="24"/>
          <w:szCs w:val="24"/>
        </w:rPr>
        <w:t xml:space="preserve"> i dokumentaciju važnu za obavljanje poslova depozitara predviđenih ovim Zakonom, propisima donesenim na osnovu ovog Zakona kao i drugim relevantnim propisima</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6. objavljuje podatke o društvu za upravljanje i UCITS fondovima kojima upravlja u skladu sa ovim Zakonom, propisima donesenim na osnovu ovog Zakona kao i drugim relevantnim propisima</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7. zaduži lice za održavanje kontakata sa Komisijom radi sprovođenja izvještavanja i drugih korespondentnih aktivnosti zahtijevanih odredbama ovog Zakona</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8. upravlja UCITS fondom u skladu sa ograničenjima ulaganja i propisanom rizičnošću svakog pojedinog UCITS fonda kojim upravlja</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9. izdaje depozitaru naloge za ostvarivanje prava povezanih sa imovinom UCITS fonda i</w:t>
      </w:r>
    </w:p>
    <w:p w:rsidR="00594A4C"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10. se pridržava i drugih zahtjeva predviđenih ovim Zakonom i propisima donesenim na osnovu ovog Zakona.</w:t>
      </w:r>
    </w:p>
    <w:p w:rsidR="00594A4C" w:rsidRDefault="00594A4C" w:rsidP="00594A4C">
      <w:pPr>
        <w:pStyle w:val="NoSpacing"/>
        <w:jc w:val="both"/>
        <w:rPr>
          <w:rFonts w:ascii="Times New Roman" w:hAnsi="Times New Roman" w:cs="Times New Roman"/>
          <w:sz w:val="24"/>
          <w:szCs w:val="24"/>
        </w:rPr>
      </w:pPr>
      <w:r w:rsidRPr="008D78B0">
        <w:rPr>
          <w:rFonts w:ascii="Times New Roman" w:hAnsi="Times New Roman" w:cs="Times New Roman"/>
          <w:sz w:val="24"/>
          <w:szCs w:val="24"/>
        </w:rPr>
        <w:t xml:space="preserve">(2) U slučaju iz stava </w:t>
      </w:r>
      <w:r w:rsidR="004C74FD">
        <w:rPr>
          <w:rFonts w:ascii="Times New Roman" w:hAnsi="Times New Roman" w:cs="Times New Roman"/>
          <w:sz w:val="24"/>
          <w:szCs w:val="24"/>
        </w:rPr>
        <w:t>1. tačke 1. i 2. ovog</w:t>
      </w:r>
      <w:r w:rsidRPr="008D78B0">
        <w:rPr>
          <w:rFonts w:ascii="Times New Roman" w:hAnsi="Times New Roman" w:cs="Times New Roman"/>
          <w:sz w:val="24"/>
          <w:szCs w:val="24"/>
        </w:rPr>
        <w:t xml:space="preserve"> člana, društvo za upravljanje dužno je bez </w:t>
      </w:r>
      <w:r w:rsidR="004C74FD">
        <w:rPr>
          <w:rFonts w:ascii="Times New Roman" w:hAnsi="Times New Roman" w:cs="Times New Roman"/>
          <w:sz w:val="24"/>
          <w:szCs w:val="24"/>
        </w:rPr>
        <w:t>odlaganja</w:t>
      </w:r>
      <w:r w:rsidRPr="008D78B0">
        <w:rPr>
          <w:rFonts w:ascii="Times New Roman" w:hAnsi="Times New Roman" w:cs="Times New Roman"/>
          <w:sz w:val="24"/>
          <w:szCs w:val="24"/>
        </w:rPr>
        <w:t xml:space="preserve"> obavijestiti Komisiju o okolnostima koje mogu dovesti u pitanje načelo likvidnosti i/ili solventnosti društva za upravljanje i/ili UCITS fonda, poput </w:t>
      </w:r>
      <w:r w:rsidR="004C74FD">
        <w:rPr>
          <w:rFonts w:ascii="Times New Roman" w:hAnsi="Times New Roman" w:cs="Times New Roman"/>
          <w:sz w:val="24"/>
          <w:szCs w:val="24"/>
        </w:rPr>
        <w:t>izvršenja</w:t>
      </w:r>
      <w:r w:rsidRPr="008D78B0">
        <w:rPr>
          <w:rFonts w:ascii="Times New Roman" w:hAnsi="Times New Roman" w:cs="Times New Roman"/>
          <w:sz w:val="24"/>
          <w:szCs w:val="24"/>
        </w:rPr>
        <w:t xml:space="preserve"> ili blokade računa.</w:t>
      </w:r>
    </w:p>
    <w:p w:rsidR="00D80CB3" w:rsidRDefault="00D80CB3" w:rsidP="00594A4C">
      <w:pPr>
        <w:pStyle w:val="NoSpacing"/>
        <w:jc w:val="center"/>
        <w:rPr>
          <w:rFonts w:ascii="Times New Roman" w:hAnsi="Times New Roman" w:cs="Times New Roman"/>
          <w:b/>
          <w:sz w:val="24"/>
          <w:szCs w:val="24"/>
        </w:rPr>
      </w:pPr>
    </w:p>
    <w:p w:rsidR="00594A4C" w:rsidRPr="0009738D" w:rsidRDefault="00594A4C" w:rsidP="00594A4C">
      <w:pPr>
        <w:pStyle w:val="NoSpacing"/>
        <w:jc w:val="center"/>
        <w:rPr>
          <w:rFonts w:ascii="Times New Roman" w:hAnsi="Times New Roman" w:cs="Times New Roman"/>
          <w:b/>
          <w:sz w:val="24"/>
          <w:szCs w:val="24"/>
        </w:rPr>
      </w:pPr>
      <w:r w:rsidRPr="0009738D">
        <w:rPr>
          <w:rFonts w:ascii="Times New Roman" w:hAnsi="Times New Roman" w:cs="Times New Roman"/>
          <w:b/>
          <w:sz w:val="24"/>
          <w:szCs w:val="24"/>
        </w:rPr>
        <w:t>Zabranjene radnje za društvo za upravljanje</w:t>
      </w:r>
    </w:p>
    <w:p w:rsidR="00594A4C" w:rsidRPr="0009738D" w:rsidRDefault="004C74FD"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B17821">
        <w:rPr>
          <w:rFonts w:ascii="Times New Roman" w:hAnsi="Times New Roman" w:cs="Times New Roman"/>
          <w:b/>
          <w:sz w:val="24"/>
          <w:szCs w:val="24"/>
        </w:rPr>
        <w:t>100</w:t>
      </w:r>
      <w:r w:rsidR="00594A4C" w:rsidRPr="0009738D">
        <w:rPr>
          <w:rFonts w:ascii="Times New Roman" w:hAnsi="Times New Roman" w:cs="Times New Roman"/>
          <w:b/>
          <w:sz w:val="24"/>
          <w:szCs w:val="24"/>
        </w:rPr>
        <w:t>.</w:t>
      </w:r>
    </w:p>
    <w:p w:rsidR="00594A4C" w:rsidRPr="0009738D" w:rsidRDefault="00594A4C" w:rsidP="00594A4C">
      <w:pPr>
        <w:pStyle w:val="NoSpacing"/>
        <w:jc w:val="both"/>
        <w:rPr>
          <w:rFonts w:ascii="Times New Roman" w:hAnsi="Times New Roman" w:cs="Times New Roman"/>
          <w:sz w:val="24"/>
          <w:szCs w:val="24"/>
        </w:rPr>
      </w:pP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Društvo za upravljanje UCITS fondovima ne smije da:</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1. obavlja djelatnosti posredovanja u kupovini i prodaji finansijskih instrumenata;</w:t>
      </w:r>
    </w:p>
    <w:p w:rsidR="00594A4C" w:rsidRPr="0009738D" w:rsidRDefault="004E4E99" w:rsidP="00B40EA5">
      <w:pPr>
        <w:pStyle w:val="NoSpacing"/>
        <w:ind w:left="426"/>
        <w:jc w:val="both"/>
        <w:rPr>
          <w:rFonts w:ascii="Times New Roman" w:hAnsi="Times New Roman" w:cs="Times New Roman"/>
          <w:sz w:val="24"/>
          <w:szCs w:val="24"/>
        </w:rPr>
      </w:pPr>
      <w:r>
        <w:rPr>
          <w:rFonts w:ascii="Times New Roman" w:hAnsi="Times New Roman" w:cs="Times New Roman"/>
          <w:sz w:val="24"/>
          <w:szCs w:val="24"/>
        </w:rPr>
        <w:t>2. stiče ili otuđuje</w:t>
      </w:r>
      <w:r w:rsidR="00594A4C" w:rsidRPr="0009738D">
        <w:rPr>
          <w:rFonts w:ascii="Times New Roman" w:hAnsi="Times New Roman" w:cs="Times New Roman"/>
          <w:sz w:val="24"/>
          <w:szCs w:val="24"/>
        </w:rPr>
        <w:t xml:space="preserve"> imovinu UCITS fonda kojim upravlja za svoj račun ili račun relevantnih osoba;</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3. kupuje sredstvima UCITS fonda imovinu ili da sklapa poslove koji nisu predviđeni njegovim prospektom;</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lastRenderedPageBreak/>
        <w:t>4. obavlja transakcije kojima krši odredbe ovog Zakona, propisa donesenih na osnovu ovog Zakona i prospekta UCITS fonda, uključujući odredbe o ograničenjima ulaganja imovine UCITS fondova kojima upravlja;</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 xml:space="preserve">5. </w:t>
      </w:r>
      <w:r w:rsidR="004C74FD">
        <w:rPr>
          <w:rFonts w:ascii="Times New Roman" w:hAnsi="Times New Roman" w:cs="Times New Roman"/>
          <w:sz w:val="24"/>
          <w:szCs w:val="24"/>
        </w:rPr>
        <w:t>bez naknade</w:t>
      </w:r>
      <w:r w:rsidRPr="0009738D">
        <w:rPr>
          <w:rFonts w:ascii="Times New Roman" w:hAnsi="Times New Roman" w:cs="Times New Roman"/>
          <w:sz w:val="24"/>
          <w:szCs w:val="24"/>
        </w:rPr>
        <w:t xml:space="preserve"> otuđuje imovinu UCITS fonda;</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6. stiče ili otuđuje imovinu UCITS fondova kojima upravlja po cijeni nepovoljnijoj od tržišne cijene ili procijenjene vrijednosti predmetne imovine;</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7. neposredno ili posredno, u datom trenutku ili sa odlaganjem, dogovara prodaju, kupovinu ili prenos imovine između dva UCITS fonda kojima upravlja isto društvo za upravljanje ili između UCITS fonda i alternativnog investicionog fonda</w:t>
      </w:r>
      <w:r w:rsidR="008D78B0">
        <w:rPr>
          <w:rFonts w:ascii="Times New Roman" w:hAnsi="Times New Roman" w:cs="Times New Roman"/>
          <w:sz w:val="24"/>
          <w:szCs w:val="24"/>
        </w:rPr>
        <w:t xml:space="preserve"> </w:t>
      </w:r>
      <w:r w:rsidRPr="0009738D">
        <w:rPr>
          <w:rFonts w:ascii="Times New Roman" w:hAnsi="Times New Roman" w:cs="Times New Roman"/>
          <w:sz w:val="24"/>
          <w:szCs w:val="24"/>
        </w:rPr>
        <w:t xml:space="preserve">ili </w:t>
      </w:r>
      <w:r w:rsidRPr="009D774F">
        <w:rPr>
          <w:rFonts w:ascii="Times New Roman" w:hAnsi="Times New Roman" w:cs="Times New Roman"/>
          <w:sz w:val="24"/>
          <w:szCs w:val="24"/>
        </w:rPr>
        <w:t>individualnog portfelja</w:t>
      </w:r>
      <w:r w:rsidRPr="0009738D">
        <w:rPr>
          <w:rFonts w:ascii="Times New Roman" w:hAnsi="Times New Roman" w:cs="Times New Roman"/>
          <w:sz w:val="24"/>
          <w:szCs w:val="24"/>
        </w:rPr>
        <w:t xml:space="preserve"> ako društvo za upravljanje njima upravlja, pod uslovima različitim od tržišnih uslova ili uslovima koji jedan UCITS fond, alternativni investicioni fond</w:t>
      </w:r>
      <w:r w:rsidR="009D774F">
        <w:rPr>
          <w:rFonts w:ascii="Times New Roman" w:hAnsi="Times New Roman" w:cs="Times New Roman"/>
          <w:sz w:val="24"/>
          <w:szCs w:val="24"/>
        </w:rPr>
        <w:t xml:space="preserve"> </w:t>
      </w:r>
      <w:r w:rsidRPr="009D774F">
        <w:rPr>
          <w:rFonts w:ascii="Times New Roman" w:hAnsi="Times New Roman" w:cs="Times New Roman"/>
          <w:sz w:val="24"/>
          <w:szCs w:val="24"/>
        </w:rPr>
        <w:t>ili individualni portfelj</w:t>
      </w:r>
      <w:r w:rsidRPr="0009738D">
        <w:rPr>
          <w:rFonts w:ascii="Times New Roman" w:hAnsi="Times New Roman" w:cs="Times New Roman"/>
          <w:sz w:val="24"/>
          <w:szCs w:val="24"/>
        </w:rPr>
        <w:t>, stavljaju u povoljniji položaj u odnosu na drugi</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 xml:space="preserve">8. preuzima obaveze u vezi sa imovinom koja u trenutku preuzimanja tih obaveza nije vlasništvo UCITS fonda, uz izuzetak transakcija finansijskim instrumentima obavljenih na uređenom tržištu ili drugom tržištu čija pravila omogućavaju </w:t>
      </w:r>
      <w:r w:rsidRPr="009D774F">
        <w:rPr>
          <w:rFonts w:ascii="Times New Roman" w:hAnsi="Times New Roman" w:cs="Times New Roman"/>
          <w:sz w:val="24"/>
          <w:szCs w:val="24"/>
        </w:rPr>
        <w:t>isporuku</w:t>
      </w:r>
      <w:r w:rsidRPr="0009738D">
        <w:rPr>
          <w:rFonts w:ascii="Times New Roman" w:hAnsi="Times New Roman" w:cs="Times New Roman"/>
          <w:sz w:val="24"/>
          <w:szCs w:val="24"/>
        </w:rPr>
        <w:t xml:space="preserve"> finansijskih instrumenata uz istovremeno plaćanje</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9. za svoj račun stiče ili otuđuje udjele u UCITS fondu kojim upravlja</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10. izdaje druge finansijske instrumente UCITS fondova osim njihovih udjela</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11. ulaže imovinu UCITS fonda u finansijske instrumente kojih je ono izdavaoc</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12. isplaćuje dividendu i bonuse zaposlenima i upravi ako ne ispunjava kapitalne zahtjeve</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 xml:space="preserve">13. sprovodi prodaje bez pokrića prenosivih </w:t>
      </w:r>
      <w:r w:rsidR="009D774F">
        <w:rPr>
          <w:rFonts w:ascii="Times New Roman" w:hAnsi="Times New Roman" w:cs="Times New Roman"/>
          <w:sz w:val="24"/>
          <w:szCs w:val="24"/>
        </w:rPr>
        <w:t>hartija od vrijednosti</w:t>
      </w:r>
      <w:r w:rsidRPr="0009738D">
        <w:rPr>
          <w:rFonts w:ascii="Times New Roman" w:hAnsi="Times New Roman" w:cs="Times New Roman"/>
          <w:sz w:val="24"/>
          <w:szCs w:val="24"/>
        </w:rPr>
        <w:t xml:space="preserve">, instrumenata tržišta novca ili drugih finansijskih instrumenata iz člana </w:t>
      </w:r>
      <w:r w:rsidR="009D2502" w:rsidRPr="007D1E2C">
        <w:rPr>
          <w:rFonts w:ascii="Times New Roman" w:hAnsi="Times New Roman" w:cs="Times New Roman"/>
          <w:sz w:val="24"/>
          <w:szCs w:val="24"/>
        </w:rPr>
        <w:t>207</w:t>
      </w:r>
      <w:r w:rsidRPr="007D1E2C">
        <w:rPr>
          <w:rFonts w:ascii="Times New Roman" w:hAnsi="Times New Roman" w:cs="Times New Roman"/>
          <w:sz w:val="24"/>
          <w:szCs w:val="24"/>
        </w:rPr>
        <w:t>. stava</w:t>
      </w:r>
      <w:r w:rsidRPr="009D2502">
        <w:rPr>
          <w:rFonts w:ascii="Times New Roman" w:hAnsi="Times New Roman" w:cs="Times New Roman"/>
          <w:sz w:val="24"/>
          <w:szCs w:val="24"/>
        </w:rPr>
        <w:t xml:space="preserve"> 1</w:t>
      </w:r>
      <w:r w:rsidR="009D2502" w:rsidRPr="009D2502">
        <w:rPr>
          <w:rFonts w:ascii="Times New Roman" w:hAnsi="Times New Roman" w:cs="Times New Roman"/>
          <w:sz w:val="24"/>
          <w:szCs w:val="24"/>
        </w:rPr>
        <w:t>. tačaka 3, 5 i 6</w:t>
      </w:r>
      <w:r w:rsidRPr="009D2502">
        <w:rPr>
          <w:rFonts w:ascii="Times New Roman" w:hAnsi="Times New Roman" w:cs="Times New Roman"/>
          <w:sz w:val="24"/>
          <w:szCs w:val="24"/>
        </w:rPr>
        <w:t xml:space="preserve"> ovog Zakona</w:t>
      </w:r>
      <w:r w:rsidRPr="0009738D">
        <w:rPr>
          <w:rFonts w:ascii="Times New Roman" w:hAnsi="Times New Roman" w:cs="Times New Roman"/>
          <w:sz w:val="24"/>
          <w:szCs w:val="24"/>
        </w:rPr>
        <w:t xml:space="preserve"> za račun UCITS fonda i</w:t>
      </w:r>
    </w:p>
    <w:p w:rsidR="00594A4C"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14. postupa suprotno odredbama prospekta UCITS fonda kojim upravlja, a posebno u odnosu na odredbe o ograničenjima ulaganja.</w:t>
      </w:r>
    </w:p>
    <w:p w:rsidR="00594A4C" w:rsidRPr="0009738D" w:rsidRDefault="00594A4C" w:rsidP="00594A4C">
      <w:pPr>
        <w:pStyle w:val="NoSpacing"/>
        <w:jc w:val="both"/>
        <w:rPr>
          <w:rFonts w:ascii="Times New Roman" w:hAnsi="Times New Roman" w:cs="Times New Roman"/>
          <w:sz w:val="24"/>
          <w:szCs w:val="24"/>
        </w:rPr>
      </w:pPr>
    </w:p>
    <w:p w:rsidR="00594A4C" w:rsidRPr="0009738D" w:rsidRDefault="009D774F"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B17821">
        <w:rPr>
          <w:rFonts w:ascii="Times New Roman" w:hAnsi="Times New Roman" w:cs="Times New Roman"/>
          <w:b/>
          <w:sz w:val="24"/>
          <w:szCs w:val="24"/>
        </w:rPr>
        <w:t>101</w:t>
      </w:r>
      <w:r w:rsidR="00594A4C" w:rsidRPr="0009738D">
        <w:rPr>
          <w:rFonts w:ascii="Times New Roman" w:hAnsi="Times New Roman" w:cs="Times New Roman"/>
          <w:b/>
          <w:sz w:val="24"/>
          <w:szCs w:val="24"/>
        </w:rPr>
        <w:t>.</w:t>
      </w:r>
    </w:p>
    <w:p w:rsidR="00594A4C" w:rsidRPr="0009738D" w:rsidRDefault="00594A4C" w:rsidP="00594A4C">
      <w:pPr>
        <w:pStyle w:val="NoSpacing"/>
        <w:jc w:val="both"/>
        <w:rPr>
          <w:rFonts w:ascii="Times New Roman" w:hAnsi="Times New Roman" w:cs="Times New Roman"/>
          <w:sz w:val="24"/>
          <w:szCs w:val="24"/>
        </w:rPr>
      </w:pP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(1) Društvo za upravljanje, za zajednički račun investitora, odnosno UCITS fonda, ne može da:</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 xml:space="preserve">1. uzima ili odobrava zajam ili sklapa druge pravne poslove koji su po svojim ekonomskim </w:t>
      </w:r>
      <w:r w:rsidR="009D774F">
        <w:rPr>
          <w:rFonts w:ascii="Times New Roman" w:hAnsi="Times New Roman" w:cs="Times New Roman"/>
          <w:sz w:val="24"/>
          <w:szCs w:val="24"/>
        </w:rPr>
        <w:t>efektima</w:t>
      </w:r>
      <w:r w:rsidRPr="0009738D">
        <w:rPr>
          <w:rFonts w:ascii="Times New Roman" w:hAnsi="Times New Roman" w:cs="Times New Roman"/>
          <w:sz w:val="24"/>
          <w:szCs w:val="24"/>
        </w:rPr>
        <w:t xml:space="preserve"> jednaki zajmu i</w:t>
      </w:r>
    </w:p>
    <w:p w:rsidR="00594A4C" w:rsidRPr="0009738D" w:rsidRDefault="009D774F" w:rsidP="00B40EA5">
      <w:pPr>
        <w:pStyle w:val="NoSpacing"/>
        <w:ind w:left="426"/>
        <w:jc w:val="both"/>
        <w:rPr>
          <w:rFonts w:ascii="Times New Roman" w:hAnsi="Times New Roman" w:cs="Times New Roman"/>
          <w:sz w:val="24"/>
          <w:szCs w:val="24"/>
        </w:rPr>
      </w:pPr>
      <w:r>
        <w:rPr>
          <w:rFonts w:ascii="Times New Roman" w:hAnsi="Times New Roman" w:cs="Times New Roman"/>
          <w:sz w:val="24"/>
          <w:szCs w:val="24"/>
        </w:rPr>
        <w:t>2. preuzima je</w:t>
      </w:r>
      <w:r w:rsidR="00594A4C" w:rsidRPr="0009738D">
        <w:rPr>
          <w:rFonts w:ascii="Times New Roman" w:hAnsi="Times New Roman" w:cs="Times New Roman"/>
          <w:sz w:val="24"/>
          <w:szCs w:val="24"/>
        </w:rPr>
        <w:t>mstvo ili izdaje garanciju.</w:t>
      </w: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(2) Imovina UCITS fonda ne može biti založena ili na bilo koji način opterećena, prenešena ili ustupljena u svrhu obezbjeđenja potraživanja. Sporazumi suprotni ovom stavu ne proizvode pravna dejstva prema investitorima.</w:t>
      </w:r>
    </w:p>
    <w:p w:rsidR="00594A4C" w:rsidRPr="0009738D" w:rsidRDefault="009D774F" w:rsidP="00594A4C">
      <w:pPr>
        <w:pStyle w:val="NoSpacing"/>
        <w:jc w:val="both"/>
        <w:rPr>
          <w:rFonts w:ascii="Times New Roman" w:hAnsi="Times New Roman" w:cs="Times New Roman"/>
          <w:sz w:val="24"/>
          <w:szCs w:val="24"/>
        </w:rPr>
      </w:pPr>
      <w:r>
        <w:rPr>
          <w:rFonts w:ascii="Times New Roman" w:hAnsi="Times New Roman" w:cs="Times New Roman"/>
          <w:sz w:val="24"/>
          <w:szCs w:val="24"/>
        </w:rPr>
        <w:t>(3) Ništavan je svako</w:t>
      </w:r>
      <w:r w:rsidR="00594A4C" w:rsidRPr="0009738D">
        <w:rPr>
          <w:rFonts w:ascii="Times New Roman" w:hAnsi="Times New Roman" w:cs="Times New Roman"/>
          <w:sz w:val="24"/>
          <w:szCs w:val="24"/>
        </w:rPr>
        <w:t xml:space="preserve"> </w:t>
      </w:r>
      <w:r>
        <w:rPr>
          <w:rFonts w:ascii="Times New Roman" w:hAnsi="Times New Roman" w:cs="Times New Roman"/>
          <w:sz w:val="24"/>
          <w:szCs w:val="24"/>
        </w:rPr>
        <w:t>prebijanje</w:t>
      </w:r>
      <w:r w:rsidR="00594A4C" w:rsidRPr="0009738D">
        <w:rPr>
          <w:rFonts w:ascii="Times New Roman" w:hAnsi="Times New Roman" w:cs="Times New Roman"/>
          <w:sz w:val="24"/>
          <w:szCs w:val="24"/>
        </w:rPr>
        <w:t xml:space="preserve"> potraživanja prema društvu za upravljanje sa potraživanja koje pripadaju imovini UCITS fonda, nezavisno o tome jesu li potraživanja prema društvu za upravljanje vezane uz upravljanje UCITS fondom.</w:t>
      </w: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 xml:space="preserve">(4) Ako UCITS fond stekne prenosive </w:t>
      </w:r>
      <w:r w:rsidR="009D774F">
        <w:rPr>
          <w:rFonts w:ascii="Times New Roman" w:hAnsi="Times New Roman" w:cs="Times New Roman"/>
          <w:sz w:val="24"/>
          <w:szCs w:val="24"/>
        </w:rPr>
        <w:t>hartije od vrijednosti</w:t>
      </w:r>
      <w:r w:rsidRPr="0009738D">
        <w:rPr>
          <w:rFonts w:ascii="Times New Roman" w:hAnsi="Times New Roman" w:cs="Times New Roman"/>
          <w:sz w:val="24"/>
          <w:szCs w:val="24"/>
        </w:rPr>
        <w:t xml:space="preserve">, instrumente tržišta novca ili druge finansijske instrumente iz </w:t>
      </w:r>
      <w:r w:rsidRPr="007D1E2C">
        <w:rPr>
          <w:rFonts w:ascii="Times New Roman" w:hAnsi="Times New Roman" w:cs="Times New Roman"/>
          <w:sz w:val="24"/>
          <w:szCs w:val="24"/>
        </w:rPr>
        <w:t xml:space="preserve">člana </w:t>
      </w:r>
      <w:r w:rsidR="001474F3" w:rsidRPr="007D1E2C">
        <w:rPr>
          <w:rFonts w:ascii="Times New Roman" w:hAnsi="Times New Roman" w:cs="Times New Roman"/>
          <w:sz w:val="24"/>
          <w:szCs w:val="24"/>
        </w:rPr>
        <w:t>207. stav</w:t>
      </w:r>
      <w:r w:rsidR="001474F3" w:rsidRPr="001474F3">
        <w:rPr>
          <w:rFonts w:ascii="Times New Roman" w:hAnsi="Times New Roman" w:cs="Times New Roman"/>
          <w:sz w:val="24"/>
          <w:szCs w:val="24"/>
        </w:rPr>
        <w:t xml:space="preserve"> 1 tačaka 3, 5 i 6</w:t>
      </w:r>
      <w:r w:rsidRPr="001474F3">
        <w:rPr>
          <w:rFonts w:ascii="Times New Roman" w:hAnsi="Times New Roman" w:cs="Times New Roman"/>
          <w:sz w:val="24"/>
          <w:szCs w:val="24"/>
        </w:rPr>
        <w:t xml:space="preserve"> ovog Zakona k</w:t>
      </w:r>
      <w:r w:rsidRPr="0009738D">
        <w:rPr>
          <w:rFonts w:ascii="Times New Roman" w:hAnsi="Times New Roman" w:cs="Times New Roman"/>
          <w:sz w:val="24"/>
          <w:szCs w:val="24"/>
        </w:rPr>
        <w:t>oji nisu u cijelosti uplaćeni, društvo za upravljanje odgovara sopstvenom imovinom za uplatu preostaloga dijela.</w:t>
      </w: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 xml:space="preserve">(5) Izuzetno od odredaba st. 1. i 2. ovoga člana, društvo za upravljanje može, u svoje ime i za račun UCITS fonda, da pozajmljuje sredstva radi korišćenja tih sredstava za otkup udjela u UCITS fondu, i to pod uslovom da novčana sredstva raspoloživa u imovini UCITS fonda nisu </w:t>
      </w:r>
      <w:r w:rsidR="00B17821">
        <w:rPr>
          <w:rFonts w:ascii="Times New Roman" w:hAnsi="Times New Roman" w:cs="Times New Roman"/>
          <w:sz w:val="24"/>
          <w:szCs w:val="24"/>
        </w:rPr>
        <w:t>dovoljna</w:t>
      </w:r>
      <w:r w:rsidRPr="0009738D">
        <w:rPr>
          <w:rFonts w:ascii="Times New Roman" w:hAnsi="Times New Roman" w:cs="Times New Roman"/>
          <w:sz w:val="24"/>
          <w:szCs w:val="24"/>
        </w:rPr>
        <w:t xml:space="preserve"> za tu svrhu, pri čemu, u slučaju takvih pozajmica, ukupni iznos obaveza koje podliježu otplati iz imovine UCITS fonda prema svim ugovorima o zajmu ili kreditu ili drugom pravnom poslu koji je po </w:t>
      </w:r>
      <w:r w:rsidRPr="0009738D">
        <w:rPr>
          <w:rFonts w:ascii="Times New Roman" w:hAnsi="Times New Roman" w:cs="Times New Roman"/>
          <w:sz w:val="24"/>
          <w:szCs w:val="24"/>
        </w:rPr>
        <w:lastRenderedPageBreak/>
        <w:t xml:space="preserve">svojim ekonomskim </w:t>
      </w:r>
      <w:r w:rsidR="009D774F">
        <w:rPr>
          <w:rFonts w:ascii="Times New Roman" w:hAnsi="Times New Roman" w:cs="Times New Roman"/>
          <w:sz w:val="24"/>
          <w:szCs w:val="24"/>
        </w:rPr>
        <w:t>efektima</w:t>
      </w:r>
      <w:r w:rsidRPr="0009738D">
        <w:rPr>
          <w:rFonts w:ascii="Times New Roman" w:hAnsi="Times New Roman" w:cs="Times New Roman"/>
          <w:sz w:val="24"/>
          <w:szCs w:val="24"/>
        </w:rPr>
        <w:t xml:space="preserve"> jednak zajmu ne smije prelaziti 10% neto vrijednosti imovine UCITS fonda u trenutku uzimanja tih pozajmica, na rok ne duži od tri mjeseca.</w:t>
      </w: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 xml:space="preserve">(6) Izuzetno od odredaba st 1. i 2. ovoga člana, društvo za upravljanje može, za zajednički račun investitora odnosno UCITS fonda, da koristi tehnike i instrumente vezane uz </w:t>
      </w:r>
      <w:r w:rsidRPr="001474F3">
        <w:rPr>
          <w:rFonts w:ascii="Times New Roman" w:hAnsi="Times New Roman" w:cs="Times New Roman"/>
          <w:sz w:val="24"/>
          <w:szCs w:val="24"/>
        </w:rPr>
        <w:t xml:space="preserve">prenosive </w:t>
      </w:r>
      <w:r w:rsidR="009D774F">
        <w:rPr>
          <w:rFonts w:ascii="Times New Roman" w:hAnsi="Times New Roman" w:cs="Times New Roman"/>
          <w:sz w:val="24"/>
          <w:szCs w:val="24"/>
        </w:rPr>
        <w:t>hartije od vrijednsoti</w:t>
      </w:r>
      <w:r w:rsidRPr="0009738D">
        <w:rPr>
          <w:rFonts w:ascii="Times New Roman" w:hAnsi="Times New Roman" w:cs="Times New Roman"/>
          <w:sz w:val="24"/>
          <w:szCs w:val="24"/>
        </w:rPr>
        <w:t xml:space="preserve"> u svrhu efikasnog upravljanja portfeljem koji uključuju, ali nisu ograničeni na repo ugovore i pozajmljivanje </w:t>
      </w:r>
      <w:r w:rsidR="009D774F">
        <w:rPr>
          <w:rFonts w:ascii="Times New Roman" w:hAnsi="Times New Roman" w:cs="Times New Roman"/>
          <w:sz w:val="24"/>
          <w:szCs w:val="24"/>
        </w:rPr>
        <w:t>hartija od vrijednosti</w:t>
      </w:r>
      <w:r w:rsidRPr="0009738D">
        <w:rPr>
          <w:rFonts w:ascii="Times New Roman" w:hAnsi="Times New Roman" w:cs="Times New Roman"/>
          <w:sz w:val="24"/>
          <w:szCs w:val="24"/>
        </w:rPr>
        <w:t>, u skladu sa predviđenim ograničenjima ulaganjima, kao i da  sklapa naizmjenične zajmove (engl. back-to-back loan) radi sticanja strane valute.</w:t>
      </w:r>
    </w:p>
    <w:p w:rsidR="00594A4C"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(7) Komisija će pravilima detaljnije propisati finansijske instrumente i poslove na tržištu kapitala u koje se može ulagati imovina UCITS fonda pre</w:t>
      </w:r>
      <w:r w:rsidR="009D774F">
        <w:rPr>
          <w:rFonts w:ascii="Times New Roman" w:hAnsi="Times New Roman" w:cs="Times New Roman"/>
          <w:sz w:val="24"/>
          <w:szCs w:val="24"/>
        </w:rPr>
        <w:t>ma odredbama stava 6. ovog član</w:t>
      </w:r>
      <w:r w:rsidRPr="0009738D">
        <w:rPr>
          <w:rFonts w:ascii="Times New Roman" w:hAnsi="Times New Roman" w:cs="Times New Roman"/>
          <w:sz w:val="24"/>
          <w:szCs w:val="24"/>
        </w:rPr>
        <w:t>a, način njenog ulaganja kao i ograničenja i uslove za takva ulaganja.</w:t>
      </w:r>
    </w:p>
    <w:p w:rsidR="00753DF0" w:rsidRPr="0009738D" w:rsidRDefault="00753DF0" w:rsidP="00594A4C">
      <w:pPr>
        <w:pStyle w:val="NoSpacing"/>
        <w:jc w:val="both"/>
        <w:rPr>
          <w:rFonts w:ascii="Times New Roman" w:hAnsi="Times New Roman" w:cs="Times New Roman"/>
          <w:sz w:val="24"/>
          <w:szCs w:val="24"/>
        </w:rPr>
      </w:pPr>
    </w:p>
    <w:p w:rsidR="009113B9" w:rsidRDefault="009113B9" w:rsidP="00594A4C">
      <w:pPr>
        <w:pStyle w:val="NoSpacing"/>
        <w:jc w:val="center"/>
        <w:rPr>
          <w:rFonts w:ascii="Times New Roman" w:hAnsi="Times New Roman" w:cs="Times New Roman"/>
          <w:b/>
          <w:sz w:val="24"/>
          <w:szCs w:val="24"/>
        </w:rPr>
      </w:pPr>
    </w:p>
    <w:p w:rsidR="009113B9" w:rsidRDefault="009113B9" w:rsidP="00594A4C">
      <w:pPr>
        <w:pStyle w:val="NoSpacing"/>
        <w:jc w:val="center"/>
        <w:rPr>
          <w:rFonts w:ascii="Times New Roman" w:hAnsi="Times New Roman" w:cs="Times New Roman"/>
          <w:b/>
          <w:sz w:val="24"/>
          <w:szCs w:val="24"/>
        </w:rPr>
      </w:pPr>
    </w:p>
    <w:p w:rsidR="009113B9" w:rsidRDefault="009113B9" w:rsidP="00594A4C">
      <w:pPr>
        <w:pStyle w:val="NoSpacing"/>
        <w:jc w:val="center"/>
        <w:rPr>
          <w:rFonts w:ascii="Times New Roman" w:hAnsi="Times New Roman" w:cs="Times New Roman"/>
          <w:b/>
          <w:sz w:val="24"/>
          <w:szCs w:val="24"/>
        </w:rPr>
      </w:pPr>
    </w:p>
    <w:p w:rsidR="009113B9" w:rsidRDefault="009113B9" w:rsidP="00594A4C">
      <w:pPr>
        <w:pStyle w:val="NoSpacing"/>
        <w:jc w:val="center"/>
        <w:rPr>
          <w:rFonts w:ascii="Times New Roman" w:hAnsi="Times New Roman" w:cs="Times New Roman"/>
          <w:b/>
          <w:sz w:val="24"/>
          <w:szCs w:val="24"/>
        </w:rPr>
      </w:pPr>
    </w:p>
    <w:p w:rsidR="009113B9" w:rsidRDefault="009113B9" w:rsidP="00594A4C">
      <w:pPr>
        <w:pStyle w:val="NoSpacing"/>
        <w:jc w:val="center"/>
        <w:rPr>
          <w:rFonts w:ascii="Times New Roman" w:hAnsi="Times New Roman" w:cs="Times New Roman"/>
          <w:b/>
          <w:sz w:val="24"/>
          <w:szCs w:val="24"/>
        </w:rPr>
      </w:pPr>
    </w:p>
    <w:p w:rsidR="00594A4C" w:rsidRPr="0009738D" w:rsidRDefault="00594A4C" w:rsidP="00594A4C">
      <w:pPr>
        <w:pStyle w:val="NoSpacing"/>
        <w:jc w:val="center"/>
        <w:rPr>
          <w:rFonts w:ascii="Times New Roman" w:hAnsi="Times New Roman" w:cs="Times New Roman"/>
          <w:b/>
          <w:sz w:val="24"/>
          <w:szCs w:val="24"/>
        </w:rPr>
      </w:pPr>
      <w:r w:rsidRPr="0009738D">
        <w:rPr>
          <w:rFonts w:ascii="Times New Roman" w:hAnsi="Times New Roman" w:cs="Times New Roman"/>
          <w:b/>
          <w:sz w:val="24"/>
          <w:szCs w:val="24"/>
        </w:rPr>
        <w:t>Odgovornost društva za upravljanje</w:t>
      </w:r>
    </w:p>
    <w:p w:rsidR="00594A4C" w:rsidRPr="0009738D" w:rsidRDefault="009D774F"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B17821">
        <w:rPr>
          <w:rFonts w:ascii="Times New Roman" w:hAnsi="Times New Roman" w:cs="Times New Roman"/>
          <w:b/>
          <w:sz w:val="24"/>
          <w:szCs w:val="24"/>
        </w:rPr>
        <w:t>102</w:t>
      </w:r>
      <w:r w:rsidR="00594A4C" w:rsidRPr="0009738D">
        <w:rPr>
          <w:rFonts w:ascii="Times New Roman" w:hAnsi="Times New Roman" w:cs="Times New Roman"/>
          <w:b/>
          <w:sz w:val="24"/>
          <w:szCs w:val="24"/>
        </w:rPr>
        <w:t>.</w:t>
      </w:r>
    </w:p>
    <w:p w:rsidR="00594A4C" w:rsidRPr="0009738D" w:rsidRDefault="00594A4C" w:rsidP="00594A4C">
      <w:pPr>
        <w:pStyle w:val="NoSpacing"/>
        <w:jc w:val="both"/>
        <w:rPr>
          <w:rFonts w:ascii="Times New Roman" w:hAnsi="Times New Roman" w:cs="Times New Roman"/>
          <w:sz w:val="24"/>
          <w:szCs w:val="24"/>
        </w:rPr>
      </w:pP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(1) Društvo za upravljanje odgovorno je UCITS fondu i investitorima za uredno i savjesno obavljanje poslova propisanih ovim Zakonom, propisima donesenima na osnovu ovog Zakona, prospektom i pravilima UCITS fonda.</w:t>
      </w: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(2) U slučaju da društvo za upravljanje ne obavi ili propusti da obavi, u cijelosti ili djelimično, odnosno ako nepropisno obavi bilo koji posao ili dužnost predviđenu ovim Zakonom, prospektom ili pravilima UCITS fonda, društvo za upravljanje odgovara za štetu koja je nanesena zasebnoj imovini UCITS fonda, a koja je nastala kao posljedica propusta društva za upravljanje u obavljanju i izvršavanju njegovih dužnosti.</w:t>
      </w:r>
      <w:r w:rsidRPr="00D2312C">
        <w:t xml:space="preserve"> </w:t>
      </w:r>
      <w:r w:rsidRPr="008D78B0">
        <w:rPr>
          <w:rFonts w:ascii="Times New Roman" w:hAnsi="Times New Roman" w:cs="Times New Roman"/>
          <w:sz w:val="24"/>
          <w:szCs w:val="24"/>
        </w:rPr>
        <w:t>Ništetna je odredba prospekta ili pravila UCITS fonda kojom se otklanja pravo ulagatelja na zateznu kamatu za slučaj zakašnjenja s ispunjenjem novčane obveze.</w:t>
      </w: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 xml:space="preserve">(3) Društvo za upravljanje odgovara prema kriterijumu </w:t>
      </w:r>
      <w:r w:rsidRPr="009D774F">
        <w:rPr>
          <w:rFonts w:ascii="Times New Roman" w:hAnsi="Times New Roman" w:cs="Times New Roman"/>
          <w:sz w:val="24"/>
          <w:szCs w:val="24"/>
        </w:rPr>
        <w:t>pretpostavljene krivice.</w:t>
      </w: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(4) Društvo za upravljanje ne odgovara za štetu koja je nastala kao posljedica više sile.</w:t>
      </w: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 xml:space="preserve">(5) Društvo za upravljanje dužno je da pravilima UCITS fonda, u slučaju pogrešnog obračuna vrijednosti udjela i u slučaju povrede ograničenja ulaganja u smislu </w:t>
      </w:r>
      <w:r w:rsidRPr="007D1E2C">
        <w:rPr>
          <w:rFonts w:ascii="Times New Roman" w:hAnsi="Times New Roman" w:cs="Times New Roman"/>
          <w:sz w:val="24"/>
          <w:szCs w:val="24"/>
        </w:rPr>
        <w:t xml:space="preserve">člana </w:t>
      </w:r>
      <w:r w:rsidR="007D1E2C" w:rsidRPr="007D1E2C">
        <w:rPr>
          <w:rFonts w:ascii="Times New Roman" w:hAnsi="Times New Roman" w:cs="Times New Roman"/>
          <w:sz w:val="24"/>
          <w:szCs w:val="24"/>
        </w:rPr>
        <w:t>214</w:t>
      </w:r>
      <w:r w:rsidRPr="007D1E2C">
        <w:rPr>
          <w:rFonts w:ascii="Times New Roman" w:hAnsi="Times New Roman" w:cs="Times New Roman"/>
          <w:sz w:val="24"/>
          <w:szCs w:val="24"/>
        </w:rPr>
        <w:t>. stava 4. ovog</w:t>
      </w:r>
      <w:r w:rsidRPr="0009738D">
        <w:rPr>
          <w:rFonts w:ascii="Times New Roman" w:hAnsi="Times New Roman" w:cs="Times New Roman"/>
          <w:sz w:val="24"/>
          <w:szCs w:val="24"/>
        </w:rPr>
        <w:t xml:space="preserve"> Zakona, da predvidi odgovarajuće postupke naknade štete koji moraju posebno obuhvatiti izradu i provjeru plana naknade štete, kao i mjere naknade štete.</w:t>
      </w: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(6) Postupci naknade štete iz stava 5. ovog člana moraju biti revidirani od strane revizora u okviru revizije godišnjih izvještaja UCITS fonda.</w:t>
      </w:r>
    </w:p>
    <w:p w:rsidR="00D80CB3" w:rsidRPr="00753DF0" w:rsidRDefault="00594A4C" w:rsidP="00753DF0">
      <w:pPr>
        <w:pStyle w:val="NoSpacing"/>
        <w:jc w:val="both"/>
        <w:rPr>
          <w:rFonts w:ascii="Times New Roman" w:hAnsi="Times New Roman" w:cs="Times New Roman"/>
          <w:sz w:val="24"/>
          <w:szCs w:val="24"/>
        </w:rPr>
      </w:pPr>
      <w:r w:rsidRPr="0009738D">
        <w:rPr>
          <w:rFonts w:ascii="Times New Roman" w:hAnsi="Times New Roman" w:cs="Times New Roman"/>
          <w:sz w:val="24"/>
          <w:szCs w:val="24"/>
        </w:rPr>
        <w:t>(7) Komisija će pravilima detaljnije razraditi okolnosti i postupak naknade štete i njegovo sprovođenje.</w:t>
      </w:r>
    </w:p>
    <w:p w:rsidR="00D80CB3" w:rsidRDefault="00D80CB3" w:rsidP="00594A4C">
      <w:pPr>
        <w:pStyle w:val="NoSpacing"/>
        <w:jc w:val="center"/>
        <w:rPr>
          <w:rFonts w:ascii="Times New Roman" w:hAnsi="Times New Roman" w:cs="Times New Roman"/>
          <w:b/>
          <w:sz w:val="24"/>
          <w:szCs w:val="24"/>
        </w:rPr>
      </w:pPr>
    </w:p>
    <w:p w:rsidR="00594A4C" w:rsidRPr="0009738D" w:rsidRDefault="00594A4C" w:rsidP="00594A4C">
      <w:pPr>
        <w:pStyle w:val="NoSpacing"/>
        <w:jc w:val="center"/>
        <w:rPr>
          <w:rFonts w:ascii="Times New Roman" w:hAnsi="Times New Roman" w:cs="Times New Roman"/>
          <w:b/>
          <w:sz w:val="24"/>
          <w:szCs w:val="24"/>
        </w:rPr>
      </w:pPr>
      <w:r w:rsidRPr="0009738D">
        <w:rPr>
          <w:rFonts w:ascii="Times New Roman" w:hAnsi="Times New Roman" w:cs="Times New Roman"/>
          <w:b/>
          <w:sz w:val="24"/>
          <w:szCs w:val="24"/>
        </w:rPr>
        <w:t>Ostvarivanje zahtjeva i prava od strane društva za upravljanje</w:t>
      </w:r>
    </w:p>
    <w:p w:rsidR="00594A4C" w:rsidRDefault="009D774F" w:rsidP="00594A4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B17821">
        <w:rPr>
          <w:rFonts w:ascii="Times New Roman" w:hAnsi="Times New Roman" w:cs="Times New Roman"/>
          <w:b/>
          <w:sz w:val="24"/>
          <w:szCs w:val="24"/>
        </w:rPr>
        <w:t>103</w:t>
      </w:r>
      <w:r w:rsidR="00594A4C" w:rsidRPr="0009738D">
        <w:rPr>
          <w:rFonts w:ascii="Times New Roman" w:hAnsi="Times New Roman" w:cs="Times New Roman"/>
          <w:b/>
          <w:sz w:val="24"/>
          <w:szCs w:val="24"/>
        </w:rPr>
        <w:t>.</w:t>
      </w:r>
    </w:p>
    <w:p w:rsidR="00594A4C" w:rsidRPr="0009738D" w:rsidRDefault="00594A4C" w:rsidP="00594A4C">
      <w:pPr>
        <w:pStyle w:val="NoSpacing"/>
        <w:jc w:val="center"/>
        <w:rPr>
          <w:rFonts w:ascii="Times New Roman" w:hAnsi="Times New Roman" w:cs="Times New Roman"/>
          <w:b/>
          <w:sz w:val="24"/>
          <w:szCs w:val="24"/>
        </w:rPr>
      </w:pP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(1) Društvo za upravljanje ovlašćeno je i dužno da u svoje ime ostvaruje pravo investitora prema depozitaru.</w:t>
      </w:r>
    </w:p>
    <w:p w:rsidR="00594A4C"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 xml:space="preserve">(2) Društvo za upravljanje ovlašćeno je i dužno da u svoje ime podnese pravni </w:t>
      </w:r>
      <w:r w:rsidRPr="002A33EC">
        <w:rPr>
          <w:rFonts w:ascii="Times New Roman" w:hAnsi="Times New Roman" w:cs="Times New Roman"/>
          <w:sz w:val="24"/>
          <w:szCs w:val="24"/>
        </w:rPr>
        <w:t>lijek,</w:t>
      </w:r>
      <w:r w:rsidRPr="0009738D">
        <w:rPr>
          <w:rFonts w:ascii="Times New Roman" w:hAnsi="Times New Roman" w:cs="Times New Roman"/>
          <w:sz w:val="24"/>
          <w:szCs w:val="24"/>
        </w:rPr>
        <w:t xml:space="preserve"> ako je pokrenut postupak izvršenja nad imovinom UCITS fonda u odnosu na zahtjeve i potraživanja za koja ne </w:t>
      </w:r>
      <w:r w:rsidRPr="0009738D">
        <w:rPr>
          <w:rFonts w:ascii="Times New Roman" w:hAnsi="Times New Roman" w:cs="Times New Roman"/>
          <w:sz w:val="24"/>
          <w:szCs w:val="24"/>
        </w:rPr>
        <w:lastRenderedPageBreak/>
        <w:t xml:space="preserve">garantuje i ne odgovara UCITS fond. U tom slučaju investitori nemaju mogućnost podnošenja takvog </w:t>
      </w:r>
      <w:r w:rsidRPr="002A33EC">
        <w:rPr>
          <w:rFonts w:ascii="Times New Roman" w:hAnsi="Times New Roman" w:cs="Times New Roman"/>
          <w:sz w:val="24"/>
          <w:szCs w:val="24"/>
        </w:rPr>
        <w:t>pravnog lijeka.</w:t>
      </w:r>
    </w:p>
    <w:p w:rsidR="00594A4C" w:rsidRPr="0009738D" w:rsidRDefault="00594A4C" w:rsidP="00594A4C">
      <w:pPr>
        <w:pStyle w:val="NoSpacing"/>
        <w:jc w:val="both"/>
        <w:rPr>
          <w:rFonts w:ascii="Times New Roman" w:hAnsi="Times New Roman" w:cs="Times New Roman"/>
          <w:sz w:val="24"/>
          <w:szCs w:val="24"/>
        </w:rPr>
      </w:pPr>
    </w:p>
    <w:p w:rsidR="00594A4C" w:rsidRPr="0009738D" w:rsidRDefault="00594A4C" w:rsidP="00594A4C">
      <w:pPr>
        <w:pStyle w:val="NoSpacing"/>
        <w:jc w:val="center"/>
        <w:rPr>
          <w:rFonts w:ascii="Times New Roman" w:hAnsi="Times New Roman" w:cs="Times New Roman"/>
          <w:b/>
          <w:sz w:val="24"/>
          <w:szCs w:val="24"/>
        </w:rPr>
      </w:pPr>
      <w:r w:rsidRPr="0009738D">
        <w:rPr>
          <w:rFonts w:ascii="Times New Roman" w:hAnsi="Times New Roman" w:cs="Times New Roman"/>
          <w:b/>
          <w:sz w:val="24"/>
          <w:szCs w:val="24"/>
        </w:rPr>
        <w:t>Dostava podataka investitorima</w:t>
      </w:r>
    </w:p>
    <w:p w:rsidR="00594A4C" w:rsidRDefault="00BA70E4" w:rsidP="00BA70E4">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B17821">
        <w:rPr>
          <w:rFonts w:ascii="Times New Roman" w:hAnsi="Times New Roman" w:cs="Times New Roman"/>
          <w:b/>
          <w:sz w:val="24"/>
          <w:szCs w:val="24"/>
        </w:rPr>
        <w:t>104</w:t>
      </w:r>
      <w:r w:rsidR="00594A4C" w:rsidRPr="0009738D">
        <w:rPr>
          <w:rFonts w:ascii="Times New Roman" w:hAnsi="Times New Roman" w:cs="Times New Roman"/>
          <w:b/>
          <w:sz w:val="24"/>
          <w:szCs w:val="24"/>
        </w:rPr>
        <w:t>.</w:t>
      </w:r>
    </w:p>
    <w:p w:rsidR="00B17821" w:rsidRPr="0009738D" w:rsidRDefault="00B17821" w:rsidP="00BA70E4">
      <w:pPr>
        <w:pStyle w:val="NoSpacing"/>
        <w:jc w:val="center"/>
        <w:rPr>
          <w:rFonts w:ascii="Times New Roman" w:hAnsi="Times New Roman" w:cs="Times New Roman"/>
          <w:b/>
          <w:sz w:val="24"/>
          <w:szCs w:val="24"/>
        </w:rPr>
      </w:pPr>
    </w:p>
    <w:p w:rsidR="00594A4C" w:rsidRPr="0009738D" w:rsidRDefault="00594A4C" w:rsidP="00594A4C">
      <w:pPr>
        <w:pStyle w:val="NoSpacing"/>
        <w:jc w:val="both"/>
        <w:rPr>
          <w:rFonts w:ascii="Times New Roman" w:hAnsi="Times New Roman" w:cs="Times New Roman"/>
          <w:sz w:val="24"/>
          <w:szCs w:val="24"/>
        </w:rPr>
      </w:pPr>
      <w:r w:rsidRPr="0009738D">
        <w:rPr>
          <w:rFonts w:ascii="Times New Roman" w:hAnsi="Times New Roman" w:cs="Times New Roman"/>
          <w:sz w:val="24"/>
          <w:szCs w:val="24"/>
        </w:rPr>
        <w:t xml:space="preserve">Kada je ovim Zakonom i propisima donesenima na osnovu ovog Zakona propisano da je društvo za upravljanje dužno da investitorima dostavi podatke na </w:t>
      </w:r>
      <w:r w:rsidRPr="002A33EC">
        <w:rPr>
          <w:rFonts w:ascii="Times New Roman" w:hAnsi="Times New Roman" w:cs="Times New Roman"/>
          <w:sz w:val="24"/>
          <w:szCs w:val="24"/>
        </w:rPr>
        <w:t>trajnom mediju,</w:t>
      </w:r>
      <w:r w:rsidRPr="0009738D">
        <w:rPr>
          <w:rFonts w:ascii="Times New Roman" w:hAnsi="Times New Roman" w:cs="Times New Roman"/>
          <w:sz w:val="24"/>
          <w:szCs w:val="24"/>
        </w:rPr>
        <w:t xml:space="preserve"> društvo za upravljanje može da dostavi podatke i putem elektronske pošte, ako su zadovoljeni sljedeći uslovi:</w:t>
      </w:r>
    </w:p>
    <w:p w:rsidR="00594A4C" w:rsidRPr="0009738D" w:rsidRDefault="00594A4C" w:rsidP="00B40EA5">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 xml:space="preserve">1. investitor je dostavio društvu za upravljanje </w:t>
      </w:r>
      <w:r w:rsidRPr="002A33EC">
        <w:rPr>
          <w:rFonts w:ascii="Times New Roman" w:hAnsi="Times New Roman" w:cs="Times New Roman"/>
          <w:sz w:val="24"/>
          <w:szCs w:val="24"/>
        </w:rPr>
        <w:t>valjanu</w:t>
      </w:r>
      <w:r w:rsidRPr="0009738D">
        <w:rPr>
          <w:rFonts w:ascii="Times New Roman" w:hAnsi="Times New Roman" w:cs="Times New Roman"/>
          <w:sz w:val="24"/>
          <w:szCs w:val="24"/>
        </w:rPr>
        <w:t xml:space="preserve"> adresu elektronske pošte i</w:t>
      </w:r>
    </w:p>
    <w:p w:rsidR="006E7B84" w:rsidRDefault="00594A4C" w:rsidP="003D3BAC">
      <w:pPr>
        <w:pStyle w:val="NoSpacing"/>
        <w:ind w:left="426"/>
        <w:jc w:val="both"/>
        <w:rPr>
          <w:rFonts w:ascii="Times New Roman" w:hAnsi="Times New Roman" w:cs="Times New Roman"/>
          <w:sz w:val="24"/>
          <w:szCs w:val="24"/>
        </w:rPr>
      </w:pPr>
      <w:r w:rsidRPr="0009738D">
        <w:rPr>
          <w:rFonts w:ascii="Times New Roman" w:hAnsi="Times New Roman" w:cs="Times New Roman"/>
          <w:sz w:val="24"/>
          <w:szCs w:val="24"/>
        </w:rPr>
        <w:t>2. investitor je odabr</w:t>
      </w:r>
      <w:r w:rsidR="003D3BAC">
        <w:rPr>
          <w:rFonts w:ascii="Times New Roman" w:hAnsi="Times New Roman" w:cs="Times New Roman"/>
          <w:sz w:val="24"/>
          <w:szCs w:val="24"/>
        </w:rPr>
        <w:t>ao takav način dostave podataka.</w:t>
      </w:r>
    </w:p>
    <w:p w:rsidR="009113B9" w:rsidRDefault="009113B9" w:rsidP="00C9156A">
      <w:pPr>
        <w:pStyle w:val="NoSpacing"/>
        <w:jc w:val="center"/>
        <w:rPr>
          <w:rFonts w:ascii="Times New Roman" w:hAnsi="Times New Roman" w:cs="Times New Roman"/>
          <w:b/>
          <w:sz w:val="24"/>
          <w:szCs w:val="24"/>
        </w:rPr>
      </w:pPr>
    </w:p>
    <w:p w:rsidR="00AE0C88" w:rsidRPr="00AE0C88" w:rsidRDefault="00C9156A" w:rsidP="00C9156A">
      <w:pPr>
        <w:pStyle w:val="NoSpacing"/>
        <w:jc w:val="center"/>
        <w:rPr>
          <w:rFonts w:ascii="Times New Roman" w:hAnsi="Times New Roman" w:cs="Times New Roman"/>
          <w:b/>
          <w:sz w:val="24"/>
          <w:szCs w:val="24"/>
        </w:rPr>
      </w:pPr>
      <w:r>
        <w:rPr>
          <w:rFonts w:ascii="Times New Roman" w:hAnsi="Times New Roman" w:cs="Times New Roman"/>
          <w:b/>
          <w:sz w:val="24"/>
          <w:szCs w:val="24"/>
        </w:rPr>
        <w:t>R</w:t>
      </w:r>
      <w:r w:rsidRPr="00AE0C88">
        <w:rPr>
          <w:rFonts w:ascii="Times New Roman" w:hAnsi="Times New Roman" w:cs="Times New Roman"/>
          <w:b/>
          <w:sz w:val="24"/>
          <w:szCs w:val="24"/>
        </w:rPr>
        <w:t xml:space="preserve">egistar udjela </w:t>
      </w:r>
      <w:r>
        <w:rPr>
          <w:rFonts w:ascii="Times New Roman" w:hAnsi="Times New Roman" w:cs="Times New Roman"/>
          <w:b/>
          <w:sz w:val="24"/>
          <w:szCs w:val="24"/>
        </w:rPr>
        <w:t>UCITS</w:t>
      </w:r>
      <w:r w:rsidRPr="00AE0C88">
        <w:rPr>
          <w:rFonts w:ascii="Times New Roman" w:hAnsi="Times New Roman" w:cs="Times New Roman"/>
          <w:b/>
          <w:sz w:val="24"/>
          <w:szCs w:val="24"/>
        </w:rPr>
        <w:t xml:space="preserve"> fonda</w:t>
      </w:r>
    </w:p>
    <w:p w:rsidR="00AE0C88" w:rsidRPr="00AE0C88" w:rsidRDefault="00AE0C88" w:rsidP="00AE0C88">
      <w:pPr>
        <w:pStyle w:val="NoSpacing"/>
        <w:jc w:val="center"/>
        <w:rPr>
          <w:rFonts w:ascii="Times New Roman" w:hAnsi="Times New Roman" w:cs="Times New Roman"/>
          <w:b/>
          <w:sz w:val="24"/>
          <w:szCs w:val="24"/>
        </w:rPr>
      </w:pPr>
      <w:r w:rsidRPr="00AE0C88">
        <w:rPr>
          <w:rFonts w:ascii="Times New Roman" w:hAnsi="Times New Roman" w:cs="Times New Roman"/>
          <w:b/>
          <w:sz w:val="24"/>
          <w:szCs w:val="24"/>
        </w:rPr>
        <w:t>Član 105.</w:t>
      </w:r>
    </w:p>
    <w:p w:rsidR="00AE0C88" w:rsidRPr="00AE0C88" w:rsidRDefault="00AE0C88" w:rsidP="00AE0C88">
      <w:pPr>
        <w:pStyle w:val="NoSpacing"/>
        <w:jc w:val="both"/>
        <w:rPr>
          <w:rFonts w:ascii="Times New Roman" w:hAnsi="Times New Roman" w:cs="Times New Roman"/>
          <w:sz w:val="24"/>
          <w:szCs w:val="24"/>
        </w:rPr>
      </w:pPr>
    </w:p>
    <w:p w:rsidR="00AE0C88" w:rsidRPr="00AE0C88" w:rsidRDefault="00AE0C88" w:rsidP="00AE0C88">
      <w:pPr>
        <w:pStyle w:val="NoSpacing"/>
        <w:jc w:val="both"/>
        <w:rPr>
          <w:rFonts w:ascii="Times New Roman" w:hAnsi="Times New Roman" w:cs="Times New Roman"/>
          <w:sz w:val="24"/>
          <w:szCs w:val="24"/>
        </w:rPr>
      </w:pPr>
      <w:r w:rsidRPr="00AE0C88">
        <w:rPr>
          <w:rFonts w:ascii="Times New Roman" w:hAnsi="Times New Roman" w:cs="Times New Roman"/>
          <w:sz w:val="24"/>
          <w:szCs w:val="24"/>
        </w:rPr>
        <w:t>(1) Udjeli u UCI</w:t>
      </w:r>
      <w:r>
        <w:rPr>
          <w:rFonts w:ascii="Times New Roman" w:hAnsi="Times New Roman" w:cs="Times New Roman"/>
          <w:sz w:val="24"/>
          <w:szCs w:val="24"/>
        </w:rPr>
        <w:t>TS fondu vode se u elektronskom</w:t>
      </w:r>
      <w:r w:rsidRPr="00AE0C88">
        <w:rPr>
          <w:rFonts w:ascii="Times New Roman" w:hAnsi="Times New Roman" w:cs="Times New Roman"/>
          <w:sz w:val="24"/>
          <w:szCs w:val="24"/>
        </w:rPr>
        <w:t xml:space="preserve"> obliku, a mogu se voditi u:</w:t>
      </w:r>
    </w:p>
    <w:p w:rsidR="00AE0C88" w:rsidRPr="00AE0C88" w:rsidRDefault="00AE0C88" w:rsidP="00AE0C88">
      <w:pPr>
        <w:pStyle w:val="NoSpacing"/>
        <w:ind w:left="284"/>
        <w:jc w:val="both"/>
        <w:rPr>
          <w:rFonts w:ascii="Times New Roman" w:hAnsi="Times New Roman" w:cs="Times New Roman"/>
          <w:sz w:val="24"/>
          <w:szCs w:val="24"/>
        </w:rPr>
      </w:pPr>
      <w:r w:rsidRPr="00AE0C88">
        <w:rPr>
          <w:rFonts w:ascii="Times New Roman" w:hAnsi="Times New Roman" w:cs="Times New Roman"/>
          <w:sz w:val="24"/>
          <w:szCs w:val="24"/>
        </w:rPr>
        <w:t>a) registru udjela koji vodi društvo za upravljanje</w:t>
      </w:r>
    </w:p>
    <w:p w:rsidR="00AE0C88" w:rsidRPr="00AE0C88" w:rsidRDefault="00AE0C88" w:rsidP="00AE0C88">
      <w:pPr>
        <w:pStyle w:val="NoSpacing"/>
        <w:ind w:left="284"/>
        <w:jc w:val="both"/>
        <w:rPr>
          <w:rFonts w:ascii="Times New Roman" w:hAnsi="Times New Roman" w:cs="Times New Roman"/>
          <w:sz w:val="24"/>
          <w:szCs w:val="24"/>
        </w:rPr>
      </w:pPr>
      <w:r>
        <w:rPr>
          <w:rFonts w:ascii="Times New Roman" w:hAnsi="Times New Roman" w:cs="Times New Roman"/>
          <w:sz w:val="24"/>
          <w:szCs w:val="24"/>
        </w:rPr>
        <w:t xml:space="preserve">b) </w:t>
      </w:r>
      <w:r w:rsidRPr="00AE0C88">
        <w:rPr>
          <w:rFonts w:ascii="Times New Roman" w:hAnsi="Times New Roman" w:cs="Times New Roman"/>
          <w:sz w:val="24"/>
          <w:szCs w:val="24"/>
        </w:rPr>
        <w:t xml:space="preserve">registru udjela koji vodi operater </w:t>
      </w:r>
      <w:r w:rsidRPr="003851D2">
        <w:rPr>
          <w:rFonts w:ascii="Times New Roman" w:hAnsi="Times New Roman" w:cs="Times New Roman"/>
          <w:sz w:val="24"/>
          <w:szCs w:val="24"/>
        </w:rPr>
        <w:t>centra</w:t>
      </w:r>
      <w:r w:rsidR="003851D2" w:rsidRPr="003851D2">
        <w:rPr>
          <w:rFonts w:ascii="Times New Roman" w:hAnsi="Times New Roman" w:cs="Times New Roman"/>
          <w:sz w:val="24"/>
          <w:szCs w:val="24"/>
        </w:rPr>
        <w:t>lnoklirinškog depozitarno</w:t>
      </w:r>
      <w:r w:rsidR="003851D2">
        <w:rPr>
          <w:rFonts w:ascii="Times New Roman" w:hAnsi="Times New Roman" w:cs="Times New Roman"/>
          <w:sz w:val="24"/>
          <w:szCs w:val="24"/>
        </w:rPr>
        <w:t>g</w:t>
      </w:r>
      <w:r w:rsidR="003851D2" w:rsidRPr="003851D2">
        <w:rPr>
          <w:rFonts w:ascii="Times New Roman" w:hAnsi="Times New Roman" w:cs="Times New Roman"/>
          <w:sz w:val="24"/>
          <w:szCs w:val="24"/>
        </w:rPr>
        <w:t xml:space="preserve"> društva </w:t>
      </w:r>
      <w:r w:rsidRPr="003851D2">
        <w:rPr>
          <w:rFonts w:ascii="Times New Roman" w:hAnsi="Times New Roman" w:cs="Times New Roman"/>
          <w:sz w:val="24"/>
          <w:szCs w:val="24"/>
        </w:rPr>
        <w:t>nematerijalizovanih finansijskih instrumenata u skladu sa odredbama zakona koji uređuje</w:t>
      </w:r>
      <w:r w:rsidRPr="00AE0C88">
        <w:rPr>
          <w:rFonts w:ascii="Times New Roman" w:hAnsi="Times New Roman" w:cs="Times New Roman"/>
          <w:sz w:val="24"/>
          <w:szCs w:val="24"/>
        </w:rPr>
        <w:t xml:space="preserve"> tržište kapitala ili</w:t>
      </w:r>
    </w:p>
    <w:p w:rsidR="00AE0C88" w:rsidRPr="00AE0C88" w:rsidRDefault="00AE0C88" w:rsidP="00AE0C88">
      <w:pPr>
        <w:pStyle w:val="NoSpacing"/>
        <w:ind w:left="284"/>
        <w:jc w:val="both"/>
        <w:rPr>
          <w:rFonts w:ascii="Times New Roman" w:hAnsi="Times New Roman" w:cs="Times New Roman"/>
          <w:sz w:val="24"/>
          <w:szCs w:val="24"/>
        </w:rPr>
      </w:pPr>
      <w:r w:rsidRPr="00AE0C88">
        <w:rPr>
          <w:rFonts w:ascii="Times New Roman" w:hAnsi="Times New Roman" w:cs="Times New Roman"/>
          <w:sz w:val="24"/>
          <w:szCs w:val="24"/>
        </w:rPr>
        <w:t>c)</w:t>
      </w:r>
      <w:r>
        <w:rPr>
          <w:rFonts w:ascii="Times New Roman" w:hAnsi="Times New Roman" w:cs="Times New Roman"/>
          <w:sz w:val="24"/>
          <w:szCs w:val="24"/>
        </w:rPr>
        <w:t xml:space="preserve"> registru udjela koji vodi treće</w:t>
      </w:r>
      <w:r w:rsidRPr="00AE0C88">
        <w:rPr>
          <w:rFonts w:ascii="Times New Roman" w:hAnsi="Times New Roman" w:cs="Times New Roman"/>
          <w:sz w:val="24"/>
          <w:szCs w:val="24"/>
        </w:rPr>
        <w:t xml:space="preserve"> </w:t>
      </w:r>
      <w:r>
        <w:rPr>
          <w:rFonts w:ascii="Times New Roman" w:hAnsi="Times New Roman" w:cs="Times New Roman"/>
          <w:sz w:val="24"/>
          <w:szCs w:val="24"/>
        </w:rPr>
        <w:t>lice</w:t>
      </w:r>
      <w:r w:rsidRPr="00AE0C88">
        <w:rPr>
          <w:rFonts w:ascii="Times New Roman" w:hAnsi="Times New Roman" w:cs="Times New Roman"/>
          <w:sz w:val="24"/>
          <w:szCs w:val="24"/>
        </w:rPr>
        <w:t xml:space="preserve"> kojoj je društvo za upravljanje delegiralo taj administrativni posao.</w:t>
      </w:r>
    </w:p>
    <w:p w:rsidR="00AE0C88" w:rsidRPr="00AE0C88" w:rsidRDefault="00AE0C88" w:rsidP="00AE0C88">
      <w:pPr>
        <w:pStyle w:val="NoSpacing"/>
        <w:jc w:val="both"/>
        <w:rPr>
          <w:rFonts w:ascii="Times New Roman" w:hAnsi="Times New Roman" w:cs="Times New Roman"/>
          <w:sz w:val="24"/>
          <w:szCs w:val="24"/>
        </w:rPr>
      </w:pPr>
      <w:r w:rsidRPr="00AE0C88">
        <w:rPr>
          <w:rFonts w:ascii="Times New Roman" w:hAnsi="Times New Roman" w:cs="Times New Roman"/>
          <w:sz w:val="24"/>
          <w:szCs w:val="24"/>
        </w:rPr>
        <w:t>(2) Udjel u UCITS fon</w:t>
      </w:r>
      <w:r>
        <w:rPr>
          <w:rFonts w:ascii="Times New Roman" w:hAnsi="Times New Roman" w:cs="Times New Roman"/>
          <w:sz w:val="24"/>
          <w:szCs w:val="24"/>
        </w:rPr>
        <w:t>du može glasiti na investiciono</w:t>
      </w:r>
      <w:r w:rsidRPr="00AE0C88">
        <w:rPr>
          <w:rFonts w:ascii="Times New Roman" w:hAnsi="Times New Roman" w:cs="Times New Roman"/>
          <w:sz w:val="24"/>
          <w:szCs w:val="24"/>
        </w:rPr>
        <w:t xml:space="preserve"> društvo ili kreditnu instituciju koja pruža usluge poslova </w:t>
      </w:r>
      <w:r>
        <w:rPr>
          <w:rFonts w:ascii="Times New Roman" w:hAnsi="Times New Roman" w:cs="Times New Roman"/>
          <w:sz w:val="24"/>
          <w:szCs w:val="24"/>
        </w:rPr>
        <w:t>čuvanja i administriranja finans</w:t>
      </w:r>
      <w:r w:rsidRPr="00AE0C88">
        <w:rPr>
          <w:rFonts w:ascii="Times New Roman" w:hAnsi="Times New Roman" w:cs="Times New Roman"/>
          <w:sz w:val="24"/>
          <w:szCs w:val="24"/>
        </w:rPr>
        <w:t xml:space="preserve">ijskih instrumenata za račun klijenta, uključujući poslove </w:t>
      </w:r>
      <w:r w:rsidR="003851D2">
        <w:rPr>
          <w:rFonts w:ascii="Times New Roman" w:hAnsi="Times New Roman" w:cs="Times New Roman"/>
          <w:sz w:val="24"/>
          <w:szCs w:val="24"/>
        </w:rPr>
        <w:t>kastodi usluga</w:t>
      </w:r>
      <w:r w:rsidRPr="00AE0C88">
        <w:rPr>
          <w:rFonts w:ascii="Times New Roman" w:hAnsi="Times New Roman" w:cs="Times New Roman"/>
          <w:sz w:val="24"/>
          <w:szCs w:val="24"/>
        </w:rPr>
        <w:t xml:space="preserve"> i s</w:t>
      </w:r>
      <w:r>
        <w:rPr>
          <w:rFonts w:ascii="Times New Roman" w:hAnsi="Times New Roman" w:cs="Times New Roman"/>
          <w:sz w:val="24"/>
          <w:szCs w:val="24"/>
        </w:rPr>
        <w:t>a</w:t>
      </w:r>
      <w:r w:rsidRPr="00AE0C88">
        <w:rPr>
          <w:rFonts w:ascii="Times New Roman" w:hAnsi="Times New Roman" w:cs="Times New Roman"/>
          <w:sz w:val="24"/>
          <w:szCs w:val="24"/>
        </w:rPr>
        <w:t xml:space="preserve"> tim povezane usluge i poslove upravljanja portfeljem ili društvo za upravljanje koje obavlja poslove upravljanja portfeljem, pri čemu će se u registru udj</w:t>
      </w:r>
      <w:r>
        <w:rPr>
          <w:rFonts w:ascii="Times New Roman" w:hAnsi="Times New Roman" w:cs="Times New Roman"/>
          <w:sz w:val="24"/>
          <w:szCs w:val="24"/>
        </w:rPr>
        <w:t>ela zabilježiti da investiciono</w:t>
      </w:r>
      <w:r w:rsidRPr="00AE0C88">
        <w:rPr>
          <w:rFonts w:ascii="Times New Roman" w:hAnsi="Times New Roman" w:cs="Times New Roman"/>
          <w:sz w:val="24"/>
          <w:szCs w:val="24"/>
        </w:rPr>
        <w:t xml:space="preserve"> društvo, društvo za upravljanje ili kreditna institucija udjel drži za račun treće</w:t>
      </w:r>
      <w:r>
        <w:rPr>
          <w:rFonts w:ascii="Times New Roman" w:hAnsi="Times New Roman" w:cs="Times New Roman"/>
          <w:sz w:val="24"/>
          <w:szCs w:val="24"/>
        </w:rPr>
        <w:t>g</w:t>
      </w:r>
      <w:r w:rsidRPr="00AE0C88">
        <w:rPr>
          <w:rFonts w:ascii="Times New Roman" w:hAnsi="Times New Roman" w:cs="Times New Roman"/>
          <w:sz w:val="24"/>
          <w:szCs w:val="24"/>
        </w:rPr>
        <w:t xml:space="preserve"> </w:t>
      </w:r>
      <w:r>
        <w:rPr>
          <w:rFonts w:ascii="Times New Roman" w:hAnsi="Times New Roman" w:cs="Times New Roman"/>
          <w:sz w:val="24"/>
          <w:szCs w:val="24"/>
        </w:rPr>
        <w:t>lica</w:t>
      </w:r>
      <w:r w:rsidRPr="00AE0C88">
        <w:rPr>
          <w:rFonts w:ascii="Times New Roman" w:hAnsi="Times New Roman" w:cs="Times New Roman"/>
          <w:sz w:val="24"/>
          <w:szCs w:val="24"/>
        </w:rPr>
        <w:t>.</w:t>
      </w:r>
    </w:p>
    <w:p w:rsidR="00AE0C88" w:rsidRDefault="00AE0C88" w:rsidP="00AE0C88">
      <w:pPr>
        <w:pStyle w:val="NoSpacing"/>
        <w:jc w:val="both"/>
        <w:rPr>
          <w:rFonts w:ascii="Times New Roman" w:hAnsi="Times New Roman" w:cs="Times New Roman"/>
          <w:sz w:val="24"/>
          <w:szCs w:val="24"/>
        </w:rPr>
      </w:pPr>
      <w:r w:rsidRPr="00AE0C88">
        <w:rPr>
          <w:rFonts w:ascii="Times New Roman" w:hAnsi="Times New Roman" w:cs="Times New Roman"/>
          <w:sz w:val="24"/>
          <w:szCs w:val="24"/>
        </w:rPr>
        <w:t xml:space="preserve">(3) Kada se udjeli u UCITS fondu vode u registru udjela koji vodi </w:t>
      </w:r>
      <w:r>
        <w:rPr>
          <w:rFonts w:ascii="Times New Roman" w:hAnsi="Times New Roman" w:cs="Times New Roman"/>
          <w:sz w:val="24"/>
          <w:szCs w:val="24"/>
        </w:rPr>
        <w:t>društvo za upravljanje ili drugo</w:t>
      </w:r>
      <w:r w:rsidRPr="00AE0C88">
        <w:rPr>
          <w:rFonts w:ascii="Times New Roman" w:hAnsi="Times New Roman" w:cs="Times New Roman"/>
          <w:sz w:val="24"/>
          <w:szCs w:val="24"/>
        </w:rPr>
        <w:t xml:space="preserve"> </w:t>
      </w:r>
      <w:r>
        <w:rPr>
          <w:rFonts w:ascii="Times New Roman" w:hAnsi="Times New Roman" w:cs="Times New Roman"/>
          <w:sz w:val="24"/>
          <w:szCs w:val="24"/>
        </w:rPr>
        <w:t xml:space="preserve">lice </w:t>
      </w:r>
      <w:r w:rsidRPr="00AE0C88">
        <w:rPr>
          <w:rFonts w:ascii="Times New Roman" w:hAnsi="Times New Roman" w:cs="Times New Roman"/>
          <w:sz w:val="24"/>
          <w:szCs w:val="24"/>
        </w:rPr>
        <w:t xml:space="preserve"> na koju je društvo za upravljanje delegiralo taj administrativni posao, društvo za upravljanje je odgovorno za vođenje toga registra.</w:t>
      </w:r>
    </w:p>
    <w:p w:rsidR="00AE0C88" w:rsidRPr="00AE0C88" w:rsidRDefault="00AE0C88" w:rsidP="00AE0C88">
      <w:pPr>
        <w:pStyle w:val="NoSpacing"/>
        <w:jc w:val="both"/>
        <w:rPr>
          <w:rFonts w:ascii="Times New Roman" w:hAnsi="Times New Roman" w:cs="Times New Roman"/>
          <w:sz w:val="24"/>
          <w:szCs w:val="24"/>
        </w:rPr>
      </w:pPr>
      <w:r>
        <w:rPr>
          <w:rFonts w:ascii="Times New Roman" w:hAnsi="Times New Roman" w:cs="Times New Roman"/>
          <w:sz w:val="24"/>
          <w:szCs w:val="24"/>
        </w:rPr>
        <w:t>(4</w:t>
      </w:r>
      <w:r w:rsidRPr="00AE0C88">
        <w:rPr>
          <w:rFonts w:ascii="Times New Roman" w:hAnsi="Times New Roman" w:cs="Times New Roman"/>
          <w:sz w:val="24"/>
          <w:szCs w:val="24"/>
        </w:rPr>
        <w:t xml:space="preserve">) </w:t>
      </w:r>
      <w:r>
        <w:rPr>
          <w:rFonts w:ascii="Times New Roman" w:hAnsi="Times New Roman" w:cs="Times New Roman"/>
          <w:sz w:val="24"/>
          <w:szCs w:val="24"/>
        </w:rPr>
        <w:t>Lice koje</w:t>
      </w:r>
      <w:r w:rsidRPr="00AE0C88">
        <w:rPr>
          <w:rFonts w:ascii="Times New Roman" w:hAnsi="Times New Roman" w:cs="Times New Roman"/>
          <w:sz w:val="24"/>
          <w:szCs w:val="24"/>
        </w:rPr>
        <w:t xml:space="preserve"> vodi r</w:t>
      </w:r>
      <w:r>
        <w:rPr>
          <w:rFonts w:ascii="Times New Roman" w:hAnsi="Times New Roman" w:cs="Times New Roman"/>
          <w:sz w:val="24"/>
          <w:szCs w:val="24"/>
        </w:rPr>
        <w:t>egistar udjela UCITS fonda dužno</w:t>
      </w:r>
      <w:r w:rsidRPr="00AE0C88">
        <w:rPr>
          <w:rFonts w:ascii="Times New Roman" w:hAnsi="Times New Roman" w:cs="Times New Roman"/>
          <w:sz w:val="24"/>
          <w:szCs w:val="24"/>
        </w:rPr>
        <w:t xml:space="preserve"> je kao poslovnu tajnu čuvati podatke o </w:t>
      </w:r>
      <w:r>
        <w:rPr>
          <w:rFonts w:ascii="Times New Roman" w:hAnsi="Times New Roman" w:cs="Times New Roman"/>
          <w:sz w:val="24"/>
          <w:szCs w:val="24"/>
        </w:rPr>
        <w:t>investitorima</w:t>
      </w:r>
      <w:r w:rsidRPr="00AE0C88">
        <w:rPr>
          <w:rFonts w:ascii="Times New Roman" w:hAnsi="Times New Roman" w:cs="Times New Roman"/>
          <w:sz w:val="24"/>
          <w:szCs w:val="24"/>
        </w:rPr>
        <w:t xml:space="preserve">, stanju udjela </w:t>
      </w:r>
      <w:r>
        <w:rPr>
          <w:rFonts w:ascii="Times New Roman" w:hAnsi="Times New Roman" w:cs="Times New Roman"/>
          <w:sz w:val="24"/>
          <w:szCs w:val="24"/>
        </w:rPr>
        <w:t>kao i</w:t>
      </w:r>
      <w:r w:rsidRPr="00AE0C88">
        <w:rPr>
          <w:rFonts w:ascii="Times New Roman" w:hAnsi="Times New Roman" w:cs="Times New Roman"/>
          <w:sz w:val="24"/>
          <w:szCs w:val="24"/>
        </w:rPr>
        <w:t xml:space="preserve"> uplatama i isplatama. Navedene podatke </w:t>
      </w:r>
      <w:r>
        <w:rPr>
          <w:rFonts w:ascii="Times New Roman" w:hAnsi="Times New Roman" w:cs="Times New Roman"/>
          <w:sz w:val="24"/>
          <w:szCs w:val="24"/>
        </w:rPr>
        <w:t>lice koje</w:t>
      </w:r>
      <w:r w:rsidRPr="00AE0C88">
        <w:rPr>
          <w:rFonts w:ascii="Times New Roman" w:hAnsi="Times New Roman" w:cs="Times New Roman"/>
          <w:sz w:val="24"/>
          <w:szCs w:val="24"/>
        </w:rPr>
        <w:t xml:space="preserve"> vodi registar udjela može </w:t>
      </w:r>
      <w:r>
        <w:rPr>
          <w:rFonts w:ascii="Times New Roman" w:hAnsi="Times New Roman" w:cs="Times New Roman"/>
          <w:sz w:val="24"/>
          <w:szCs w:val="24"/>
        </w:rPr>
        <w:t>saopštiti</w:t>
      </w:r>
      <w:r w:rsidRPr="00AE0C88">
        <w:rPr>
          <w:rFonts w:ascii="Times New Roman" w:hAnsi="Times New Roman" w:cs="Times New Roman"/>
          <w:sz w:val="24"/>
          <w:szCs w:val="24"/>
        </w:rPr>
        <w:t>:</w:t>
      </w:r>
    </w:p>
    <w:p w:rsidR="00AE0C88" w:rsidRPr="00AE0C88" w:rsidRDefault="00AE0C88" w:rsidP="00AE0C88">
      <w:pPr>
        <w:pStyle w:val="NoSpacing"/>
        <w:ind w:left="284"/>
        <w:jc w:val="both"/>
        <w:rPr>
          <w:rFonts w:ascii="Times New Roman" w:hAnsi="Times New Roman" w:cs="Times New Roman"/>
          <w:sz w:val="24"/>
          <w:szCs w:val="24"/>
        </w:rPr>
      </w:pPr>
      <w:r w:rsidRPr="00AE0C88">
        <w:rPr>
          <w:rFonts w:ascii="Times New Roman" w:hAnsi="Times New Roman" w:cs="Times New Roman"/>
          <w:sz w:val="24"/>
          <w:szCs w:val="24"/>
        </w:rPr>
        <w:t xml:space="preserve">1. na </w:t>
      </w:r>
      <w:r>
        <w:rPr>
          <w:rFonts w:ascii="Times New Roman" w:hAnsi="Times New Roman" w:cs="Times New Roman"/>
          <w:sz w:val="24"/>
          <w:szCs w:val="24"/>
        </w:rPr>
        <w:t>osnovu</w:t>
      </w:r>
      <w:r w:rsidRPr="00AE0C88">
        <w:rPr>
          <w:rFonts w:ascii="Times New Roman" w:hAnsi="Times New Roman" w:cs="Times New Roman"/>
          <w:sz w:val="24"/>
          <w:szCs w:val="24"/>
        </w:rPr>
        <w:t xml:space="preserve"> zahtjeva </w:t>
      </w:r>
      <w:r>
        <w:rPr>
          <w:rFonts w:ascii="Times New Roman" w:hAnsi="Times New Roman" w:cs="Times New Roman"/>
          <w:sz w:val="24"/>
          <w:szCs w:val="24"/>
        </w:rPr>
        <w:t>investitora</w:t>
      </w:r>
      <w:r w:rsidRPr="00AE0C88">
        <w:rPr>
          <w:rFonts w:ascii="Times New Roman" w:hAnsi="Times New Roman" w:cs="Times New Roman"/>
          <w:sz w:val="24"/>
          <w:szCs w:val="24"/>
        </w:rPr>
        <w:t xml:space="preserve">, i to samo podatke koji se odnose na tog </w:t>
      </w:r>
      <w:r>
        <w:rPr>
          <w:rFonts w:ascii="Times New Roman" w:hAnsi="Times New Roman" w:cs="Times New Roman"/>
          <w:sz w:val="24"/>
          <w:szCs w:val="24"/>
        </w:rPr>
        <w:t>investitora</w:t>
      </w:r>
      <w:r w:rsidRPr="00AE0C88">
        <w:rPr>
          <w:rFonts w:ascii="Times New Roman" w:hAnsi="Times New Roman" w:cs="Times New Roman"/>
          <w:sz w:val="24"/>
          <w:szCs w:val="24"/>
        </w:rPr>
        <w:t xml:space="preserve">, bez obzira na odredbe zakona koji uređuje tržište kapitala u dijelu koji se odnosi na dostupnost podataka iz </w:t>
      </w:r>
      <w:r w:rsidR="003851D2" w:rsidRPr="003851D2">
        <w:rPr>
          <w:rFonts w:ascii="Times New Roman" w:hAnsi="Times New Roman" w:cs="Times New Roman"/>
          <w:sz w:val="24"/>
          <w:szCs w:val="24"/>
        </w:rPr>
        <w:t>centralnoklirinškog depozitarno</w:t>
      </w:r>
      <w:r w:rsidR="003851D2">
        <w:rPr>
          <w:rFonts w:ascii="Times New Roman" w:hAnsi="Times New Roman" w:cs="Times New Roman"/>
          <w:sz w:val="24"/>
          <w:szCs w:val="24"/>
        </w:rPr>
        <w:t>g</w:t>
      </w:r>
      <w:r w:rsidR="003851D2" w:rsidRPr="003851D2">
        <w:rPr>
          <w:rFonts w:ascii="Times New Roman" w:hAnsi="Times New Roman" w:cs="Times New Roman"/>
          <w:sz w:val="24"/>
          <w:szCs w:val="24"/>
        </w:rPr>
        <w:t xml:space="preserve"> društva</w:t>
      </w:r>
      <w:r w:rsidR="003851D2">
        <w:rPr>
          <w:rFonts w:ascii="Times New Roman" w:hAnsi="Times New Roman" w:cs="Times New Roman"/>
          <w:sz w:val="24"/>
          <w:szCs w:val="24"/>
        </w:rPr>
        <w:t>;</w:t>
      </w:r>
    </w:p>
    <w:p w:rsidR="00AE0C88" w:rsidRPr="00AE0C88" w:rsidRDefault="00AE0C88" w:rsidP="00AE0C88">
      <w:pPr>
        <w:pStyle w:val="NoSpacing"/>
        <w:ind w:left="284"/>
        <w:jc w:val="both"/>
        <w:rPr>
          <w:rFonts w:ascii="Times New Roman" w:hAnsi="Times New Roman" w:cs="Times New Roman"/>
          <w:sz w:val="24"/>
          <w:szCs w:val="24"/>
        </w:rPr>
      </w:pPr>
      <w:r w:rsidRPr="00AE0C88">
        <w:rPr>
          <w:rFonts w:ascii="Times New Roman" w:hAnsi="Times New Roman" w:cs="Times New Roman"/>
          <w:sz w:val="24"/>
          <w:szCs w:val="24"/>
        </w:rPr>
        <w:t>2. depozitaru</w:t>
      </w:r>
      <w:r w:rsidR="003851D2">
        <w:rPr>
          <w:rFonts w:ascii="Times New Roman" w:hAnsi="Times New Roman" w:cs="Times New Roman"/>
          <w:sz w:val="24"/>
          <w:szCs w:val="24"/>
        </w:rPr>
        <w:t>;</w:t>
      </w:r>
    </w:p>
    <w:p w:rsidR="00AE0C88" w:rsidRPr="00AE0C88" w:rsidRDefault="00AE0C88" w:rsidP="00AE0C88">
      <w:pPr>
        <w:pStyle w:val="NoSpacing"/>
        <w:ind w:left="284"/>
        <w:jc w:val="both"/>
        <w:rPr>
          <w:rFonts w:ascii="Times New Roman" w:hAnsi="Times New Roman" w:cs="Times New Roman"/>
          <w:sz w:val="24"/>
          <w:szCs w:val="24"/>
        </w:rPr>
      </w:pPr>
      <w:r w:rsidRPr="00AE0C88">
        <w:rPr>
          <w:rFonts w:ascii="Times New Roman" w:hAnsi="Times New Roman" w:cs="Times New Roman"/>
          <w:sz w:val="24"/>
          <w:szCs w:val="24"/>
        </w:rPr>
        <w:t xml:space="preserve">3. </w:t>
      </w:r>
      <w:r w:rsidR="003851D2">
        <w:rPr>
          <w:rFonts w:ascii="Times New Roman" w:hAnsi="Times New Roman" w:cs="Times New Roman"/>
          <w:sz w:val="24"/>
          <w:szCs w:val="24"/>
        </w:rPr>
        <w:t>licu</w:t>
      </w:r>
      <w:r w:rsidRPr="00AE0C88">
        <w:rPr>
          <w:rFonts w:ascii="Times New Roman" w:hAnsi="Times New Roman" w:cs="Times New Roman"/>
          <w:sz w:val="24"/>
          <w:szCs w:val="24"/>
        </w:rPr>
        <w:t xml:space="preserve"> koja dokaže pravni interes ili</w:t>
      </w:r>
    </w:p>
    <w:p w:rsidR="00AE0C88" w:rsidRPr="00AE0C88" w:rsidRDefault="00AE0C88" w:rsidP="00AE0C88">
      <w:pPr>
        <w:pStyle w:val="NoSpacing"/>
        <w:ind w:left="284"/>
        <w:jc w:val="both"/>
        <w:rPr>
          <w:rFonts w:ascii="Times New Roman" w:hAnsi="Times New Roman" w:cs="Times New Roman"/>
          <w:sz w:val="24"/>
          <w:szCs w:val="24"/>
        </w:rPr>
      </w:pPr>
      <w:r w:rsidRPr="00AE0C88">
        <w:rPr>
          <w:rFonts w:ascii="Times New Roman" w:hAnsi="Times New Roman" w:cs="Times New Roman"/>
          <w:sz w:val="24"/>
          <w:szCs w:val="24"/>
        </w:rPr>
        <w:t xml:space="preserve">4. pravosudnim i upravnim </w:t>
      </w:r>
      <w:r w:rsidR="003851D2">
        <w:rPr>
          <w:rFonts w:ascii="Times New Roman" w:hAnsi="Times New Roman" w:cs="Times New Roman"/>
          <w:sz w:val="24"/>
          <w:szCs w:val="24"/>
        </w:rPr>
        <w:t>organima kao i</w:t>
      </w:r>
      <w:r w:rsidRPr="00AE0C88">
        <w:rPr>
          <w:rFonts w:ascii="Times New Roman" w:hAnsi="Times New Roman" w:cs="Times New Roman"/>
          <w:sz w:val="24"/>
          <w:szCs w:val="24"/>
        </w:rPr>
        <w:t xml:space="preserve"> drugim </w:t>
      </w:r>
      <w:r w:rsidR="003851D2">
        <w:rPr>
          <w:rFonts w:ascii="Times New Roman" w:hAnsi="Times New Roman" w:cs="Times New Roman"/>
          <w:sz w:val="24"/>
          <w:szCs w:val="24"/>
        </w:rPr>
        <w:t>licima</w:t>
      </w:r>
      <w:r w:rsidRPr="00AE0C88">
        <w:rPr>
          <w:rFonts w:ascii="Times New Roman" w:hAnsi="Times New Roman" w:cs="Times New Roman"/>
          <w:sz w:val="24"/>
          <w:szCs w:val="24"/>
        </w:rPr>
        <w:t xml:space="preserve"> na </w:t>
      </w:r>
      <w:r w:rsidR="003851D2">
        <w:rPr>
          <w:rFonts w:ascii="Times New Roman" w:hAnsi="Times New Roman" w:cs="Times New Roman"/>
          <w:sz w:val="24"/>
          <w:szCs w:val="24"/>
        </w:rPr>
        <w:t>osnovu</w:t>
      </w:r>
      <w:r w:rsidRPr="00AE0C88">
        <w:rPr>
          <w:rFonts w:ascii="Times New Roman" w:hAnsi="Times New Roman" w:cs="Times New Roman"/>
          <w:sz w:val="24"/>
          <w:szCs w:val="24"/>
        </w:rPr>
        <w:t xml:space="preserve"> zahtjeva i u okviru ovlaštenja u skladu s</w:t>
      </w:r>
      <w:r w:rsidR="003851D2">
        <w:rPr>
          <w:rFonts w:ascii="Times New Roman" w:hAnsi="Times New Roman" w:cs="Times New Roman"/>
          <w:sz w:val="24"/>
          <w:szCs w:val="24"/>
        </w:rPr>
        <w:t>a</w:t>
      </w:r>
      <w:r w:rsidRPr="00AE0C88">
        <w:rPr>
          <w:rFonts w:ascii="Times New Roman" w:hAnsi="Times New Roman" w:cs="Times New Roman"/>
          <w:sz w:val="24"/>
          <w:szCs w:val="24"/>
        </w:rPr>
        <w:t xml:space="preserve"> </w:t>
      </w:r>
      <w:r w:rsidR="003851D2">
        <w:rPr>
          <w:rFonts w:ascii="Times New Roman" w:hAnsi="Times New Roman" w:cs="Times New Roman"/>
          <w:sz w:val="24"/>
          <w:szCs w:val="24"/>
        </w:rPr>
        <w:t xml:space="preserve">zakonskim </w:t>
      </w:r>
      <w:r w:rsidRPr="00AE0C88">
        <w:rPr>
          <w:rFonts w:ascii="Times New Roman" w:hAnsi="Times New Roman" w:cs="Times New Roman"/>
          <w:sz w:val="24"/>
          <w:szCs w:val="24"/>
        </w:rPr>
        <w:t>odredbama.</w:t>
      </w:r>
    </w:p>
    <w:p w:rsidR="00AE0C88" w:rsidRPr="00AE0C88" w:rsidRDefault="003851D2" w:rsidP="00AE0C88">
      <w:pPr>
        <w:pStyle w:val="NoSpacing"/>
        <w:jc w:val="both"/>
        <w:rPr>
          <w:rFonts w:ascii="Times New Roman" w:hAnsi="Times New Roman" w:cs="Times New Roman"/>
          <w:sz w:val="24"/>
          <w:szCs w:val="24"/>
        </w:rPr>
      </w:pPr>
      <w:r>
        <w:rPr>
          <w:rFonts w:ascii="Times New Roman" w:hAnsi="Times New Roman" w:cs="Times New Roman"/>
          <w:sz w:val="24"/>
          <w:szCs w:val="24"/>
        </w:rPr>
        <w:t>(5</w:t>
      </w:r>
      <w:r w:rsidR="00AE0C88" w:rsidRPr="00AE0C88">
        <w:rPr>
          <w:rFonts w:ascii="Times New Roman" w:hAnsi="Times New Roman" w:cs="Times New Roman"/>
          <w:sz w:val="24"/>
          <w:szCs w:val="24"/>
        </w:rPr>
        <w:t xml:space="preserve">) </w:t>
      </w:r>
      <w:r>
        <w:rPr>
          <w:rFonts w:ascii="Times New Roman" w:hAnsi="Times New Roman" w:cs="Times New Roman"/>
          <w:sz w:val="24"/>
          <w:szCs w:val="24"/>
        </w:rPr>
        <w:t>Komisija</w:t>
      </w:r>
      <w:r w:rsidR="00AE0C88" w:rsidRPr="00AE0C88">
        <w:rPr>
          <w:rFonts w:ascii="Times New Roman" w:hAnsi="Times New Roman" w:cs="Times New Roman"/>
          <w:sz w:val="24"/>
          <w:szCs w:val="24"/>
        </w:rPr>
        <w:t xml:space="preserve"> i društvo za upravljanje uvijek imaju pravo uvida u registar udjela UCITS fonda.</w:t>
      </w:r>
    </w:p>
    <w:p w:rsidR="00AE0C88" w:rsidRPr="00AE0C88" w:rsidRDefault="004F362A" w:rsidP="00AE0C88">
      <w:pPr>
        <w:pStyle w:val="NoSpacing"/>
        <w:jc w:val="both"/>
        <w:rPr>
          <w:rFonts w:ascii="Times New Roman" w:hAnsi="Times New Roman" w:cs="Times New Roman"/>
          <w:sz w:val="24"/>
          <w:szCs w:val="24"/>
        </w:rPr>
      </w:pPr>
      <w:r>
        <w:rPr>
          <w:rFonts w:ascii="Times New Roman" w:hAnsi="Times New Roman" w:cs="Times New Roman"/>
          <w:sz w:val="24"/>
          <w:szCs w:val="24"/>
        </w:rPr>
        <w:t>(6</w:t>
      </w:r>
      <w:r w:rsidR="00AE0C88" w:rsidRPr="00AE0C88">
        <w:rPr>
          <w:rFonts w:ascii="Times New Roman" w:hAnsi="Times New Roman" w:cs="Times New Roman"/>
          <w:sz w:val="24"/>
          <w:szCs w:val="24"/>
        </w:rPr>
        <w:t xml:space="preserve">) Udjel i prava iz udjela u UCITS fondu </w:t>
      </w:r>
      <w:r w:rsidR="003851D2">
        <w:rPr>
          <w:rFonts w:ascii="Times New Roman" w:hAnsi="Times New Roman" w:cs="Times New Roman"/>
          <w:sz w:val="24"/>
          <w:szCs w:val="24"/>
        </w:rPr>
        <w:t>stiču</w:t>
      </w:r>
      <w:r>
        <w:rPr>
          <w:rFonts w:ascii="Times New Roman" w:hAnsi="Times New Roman" w:cs="Times New Roman"/>
          <w:sz w:val="24"/>
          <w:szCs w:val="24"/>
        </w:rPr>
        <w:t xml:space="preserve"> se upisom u registar iz </w:t>
      </w:r>
      <w:r w:rsidR="003851D2">
        <w:rPr>
          <w:rFonts w:ascii="Times New Roman" w:hAnsi="Times New Roman" w:cs="Times New Roman"/>
          <w:sz w:val="24"/>
          <w:szCs w:val="24"/>
        </w:rPr>
        <w:t>stav</w:t>
      </w:r>
      <w:r>
        <w:rPr>
          <w:rFonts w:ascii="Times New Roman" w:hAnsi="Times New Roman" w:cs="Times New Roman"/>
          <w:sz w:val="24"/>
          <w:szCs w:val="24"/>
        </w:rPr>
        <w:t>a</w:t>
      </w:r>
      <w:r w:rsidR="003851D2">
        <w:rPr>
          <w:rFonts w:ascii="Times New Roman" w:hAnsi="Times New Roman" w:cs="Times New Roman"/>
          <w:sz w:val="24"/>
          <w:szCs w:val="24"/>
        </w:rPr>
        <w:t xml:space="preserve"> 1 ovog</w:t>
      </w:r>
      <w:r w:rsidR="00AE0C88" w:rsidRPr="00AE0C88">
        <w:rPr>
          <w:rFonts w:ascii="Times New Roman" w:hAnsi="Times New Roman" w:cs="Times New Roman"/>
          <w:sz w:val="24"/>
          <w:szCs w:val="24"/>
        </w:rPr>
        <w:t xml:space="preserve"> </w:t>
      </w:r>
      <w:r>
        <w:rPr>
          <w:rFonts w:ascii="Times New Roman" w:hAnsi="Times New Roman" w:cs="Times New Roman"/>
          <w:sz w:val="24"/>
          <w:szCs w:val="24"/>
        </w:rPr>
        <w:t>člana</w:t>
      </w:r>
      <w:r w:rsidR="00AE0C88" w:rsidRPr="00AE0C88">
        <w:rPr>
          <w:rFonts w:ascii="Times New Roman" w:hAnsi="Times New Roman" w:cs="Times New Roman"/>
          <w:sz w:val="24"/>
          <w:szCs w:val="24"/>
        </w:rPr>
        <w:t>.</w:t>
      </w:r>
    </w:p>
    <w:p w:rsidR="00AE0C88" w:rsidRPr="00AE0C88" w:rsidRDefault="004F362A" w:rsidP="00AE0C88">
      <w:pPr>
        <w:pStyle w:val="NoSpacing"/>
        <w:jc w:val="both"/>
        <w:rPr>
          <w:rFonts w:ascii="Times New Roman" w:hAnsi="Times New Roman" w:cs="Times New Roman"/>
          <w:sz w:val="24"/>
          <w:szCs w:val="24"/>
        </w:rPr>
      </w:pPr>
      <w:r>
        <w:rPr>
          <w:rFonts w:ascii="Times New Roman" w:hAnsi="Times New Roman" w:cs="Times New Roman"/>
          <w:sz w:val="24"/>
          <w:szCs w:val="24"/>
        </w:rPr>
        <w:t>(7</w:t>
      </w:r>
      <w:r w:rsidR="00AE0C88" w:rsidRPr="00AE0C88">
        <w:rPr>
          <w:rFonts w:ascii="Times New Roman" w:hAnsi="Times New Roman" w:cs="Times New Roman"/>
          <w:sz w:val="24"/>
          <w:szCs w:val="24"/>
        </w:rPr>
        <w:t>) Rok za upis u registar udjela je sedam dana od dana kada je:</w:t>
      </w:r>
    </w:p>
    <w:p w:rsidR="00AE0C88" w:rsidRPr="00AE0C88" w:rsidRDefault="00AE0C88" w:rsidP="003851D2">
      <w:pPr>
        <w:pStyle w:val="NoSpacing"/>
        <w:ind w:left="284"/>
        <w:jc w:val="both"/>
        <w:rPr>
          <w:rFonts w:ascii="Times New Roman" w:hAnsi="Times New Roman" w:cs="Times New Roman"/>
          <w:sz w:val="24"/>
          <w:szCs w:val="24"/>
        </w:rPr>
      </w:pPr>
      <w:r w:rsidRPr="00AE0C88">
        <w:rPr>
          <w:rFonts w:ascii="Times New Roman" w:hAnsi="Times New Roman" w:cs="Times New Roman"/>
          <w:sz w:val="24"/>
          <w:szCs w:val="24"/>
        </w:rPr>
        <w:t>a) u skladu s</w:t>
      </w:r>
      <w:r w:rsidR="003851D2">
        <w:rPr>
          <w:rFonts w:ascii="Times New Roman" w:hAnsi="Times New Roman" w:cs="Times New Roman"/>
          <w:sz w:val="24"/>
          <w:szCs w:val="24"/>
        </w:rPr>
        <w:t>a</w:t>
      </w:r>
      <w:r w:rsidRPr="00AE0C88">
        <w:rPr>
          <w:rFonts w:ascii="Times New Roman" w:hAnsi="Times New Roman" w:cs="Times New Roman"/>
          <w:sz w:val="24"/>
          <w:szCs w:val="24"/>
        </w:rPr>
        <w:t xml:space="preserve"> o</w:t>
      </w:r>
      <w:r w:rsidR="00D07536">
        <w:rPr>
          <w:rFonts w:ascii="Times New Roman" w:hAnsi="Times New Roman" w:cs="Times New Roman"/>
          <w:sz w:val="24"/>
          <w:szCs w:val="24"/>
        </w:rPr>
        <w:t>dredbama član</w:t>
      </w:r>
      <w:r w:rsidR="003851D2">
        <w:rPr>
          <w:rFonts w:ascii="Times New Roman" w:hAnsi="Times New Roman" w:cs="Times New Roman"/>
          <w:sz w:val="24"/>
          <w:szCs w:val="24"/>
        </w:rPr>
        <w:t xml:space="preserve">a </w:t>
      </w:r>
      <w:r w:rsidR="00593AEB">
        <w:rPr>
          <w:rFonts w:ascii="Times New Roman" w:hAnsi="Times New Roman" w:cs="Times New Roman"/>
          <w:sz w:val="24"/>
          <w:szCs w:val="24"/>
        </w:rPr>
        <w:t>92</w:t>
      </w:r>
      <w:r w:rsidR="003851D2">
        <w:rPr>
          <w:rFonts w:ascii="Times New Roman" w:hAnsi="Times New Roman" w:cs="Times New Roman"/>
          <w:sz w:val="24"/>
          <w:szCs w:val="24"/>
        </w:rPr>
        <w:t xml:space="preserve"> stav 3 ovog</w:t>
      </w:r>
      <w:r w:rsidRPr="00AE0C88">
        <w:rPr>
          <w:rFonts w:ascii="Times New Roman" w:hAnsi="Times New Roman" w:cs="Times New Roman"/>
          <w:sz w:val="24"/>
          <w:szCs w:val="24"/>
        </w:rPr>
        <w:t xml:space="preserve"> Zakona, </w:t>
      </w:r>
      <w:r w:rsidR="003851D2">
        <w:rPr>
          <w:rFonts w:ascii="Times New Roman" w:hAnsi="Times New Roman" w:cs="Times New Roman"/>
          <w:sz w:val="24"/>
          <w:szCs w:val="24"/>
        </w:rPr>
        <w:t>investitor</w:t>
      </w:r>
      <w:r w:rsidRPr="00AE0C88">
        <w:rPr>
          <w:rFonts w:ascii="Times New Roman" w:hAnsi="Times New Roman" w:cs="Times New Roman"/>
          <w:sz w:val="24"/>
          <w:szCs w:val="24"/>
        </w:rPr>
        <w:t xml:space="preserve"> društvu za upravljanje podnio uredan zahtjev za izdavanje udjela i izvršio valjanu uplatu iznosa iz zahtjeva, a druš</w:t>
      </w:r>
      <w:r w:rsidR="003851D2">
        <w:rPr>
          <w:rFonts w:ascii="Times New Roman" w:hAnsi="Times New Roman" w:cs="Times New Roman"/>
          <w:sz w:val="24"/>
          <w:szCs w:val="24"/>
        </w:rPr>
        <w:t>tvo za upravljanje u tom roku nije odbilo</w:t>
      </w:r>
      <w:r w:rsidRPr="00AE0C88">
        <w:rPr>
          <w:rFonts w:ascii="Times New Roman" w:hAnsi="Times New Roman" w:cs="Times New Roman"/>
          <w:sz w:val="24"/>
          <w:szCs w:val="24"/>
        </w:rPr>
        <w:t xml:space="preserve"> sklapanje ugovora ili</w:t>
      </w:r>
    </w:p>
    <w:p w:rsidR="00AE0C88" w:rsidRPr="00AE0C88" w:rsidRDefault="00AE0C88" w:rsidP="003851D2">
      <w:pPr>
        <w:pStyle w:val="NoSpacing"/>
        <w:ind w:left="284"/>
        <w:jc w:val="both"/>
        <w:rPr>
          <w:rFonts w:ascii="Times New Roman" w:hAnsi="Times New Roman" w:cs="Times New Roman"/>
          <w:sz w:val="24"/>
          <w:szCs w:val="24"/>
        </w:rPr>
      </w:pPr>
      <w:r w:rsidRPr="00AE0C88">
        <w:rPr>
          <w:rFonts w:ascii="Times New Roman" w:hAnsi="Times New Roman" w:cs="Times New Roman"/>
          <w:sz w:val="24"/>
          <w:szCs w:val="24"/>
        </w:rPr>
        <w:t xml:space="preserve">b) podnesena uredna dokumentacija </w:t>
      </w:r>
      <w:r w:rsidRPr="004F362A">
        <w:rPr>
          <w:rFonts w:ascii="Times New Roman" w:hAnsi="Times New Roman" w:cs="Times New Roman"/>
          <w:sz w:val="24"/>
          <w:szCs w:val="24"/>
        </w:rPr>
        <w:t xml:space="preserve">iz </w:t>
      </w:r>
      <w:r w:rsidR="004F362A" w:rsidRPr="004F362A">
        <w:rPr>
          <w:rFonts w:ascii="Times New Roman" w:hAnsi="Times New Roman" w:cs="Times New Roman"/>
          <w:sz w:val="24"/>
          <w:szCs w:val="24"/>
        </w:rPr>
        <w:t>član</w:t>
      </w:r>
      <w:r w:rsidRPr="004F362A">
        <w:rPr>
          <w:rFonts w:ascii="Times New Roman" w:hAnsi="Times New Roman" w:cs="Times New Roman"/>
          <w:sz w:val="24"/>
          <w:szCs w:val="24"/>
        </w:rPr>
        <w:t xml:space="preserve">a </w:t>
      </w:r>
      <w:r w:rsidR="004F362A" w:rsidRPr="004F362A">
        <w:rPr>
          <w:rFonts w:ascii="Times New Roman" w:hAnsi="Times New Roman" w:cs="Times New Roman"/>
          <w:sz w:val="24"/>
          <w:szCs w:val="24"/>
        </w:rPr>
        <w:t>106</w:t>
      </w:r>
      <w:r w:rsidR="003851D2">
        <w:rPr>
          <w:rFonts w:ascii="Times New Roman" w:hAnsi="Times New Roman" w:cs="Times New Roman"/>
          <w:sz w:val="24"/>
          <w:szCs w:val="24"/>
        </w:rPr>
        <w:t>. ovog</w:t>
      </w:r>
      <w:r w:rsidRPr="00AE0C88">
        <w:rPr>
          <w:rFonts w:ascii="Times New Roman" w:hAnsi="Times New Roman" w:cs="Times New Roman"/>
          <w:sz w:val="24"/>
          <w:szCs w:val="24"/>
        </w:rPr>
        <w:t xml:space="preserve"> Zakona.</w:t>
      </w:r>
    </w:p>
    <w:p w:rsidR="00AE0C88" w:rsidRPr="00AE0C88" w:rsidRDefault="004F362A" w:rsidP="00AE0C88">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(8</w:t>
      </w:r>
      <w:r w:rsidR="00AE0C88" w:rsidRPr="00AE0C88">
        <w:rPr>
          <w:rFonts w:ascii="Times New Roman" w:hAnsi="Times New Roman" w:cs="Times New Roman"/>
          <w:sz w:val="24"/>
          <w:szCs w:val="24"/>
        </w:rPr>
        <w:t>) Društvo za upravljanje, odnosno voditelj registra, dužan je</w:t>
      </w:r>
      <w:r w:rsidR="003851D2">
        <w:rPr>
          <w:rFonts w:ascii="Times New Roman" w:hAnsi="Times New Roman" w:cs="Times New Roman"/>
          <w:sz w:val="24"/>
          <w:szCs w:val="24"/>
        </w:rPr>
        <w:t xml:space="preserve"> da</w:t>
      </w:r>
      <w:r w:rsidR="00AE0C88" w:rsidRPr="00AE0C88">
        <w:rPr>
          <w:rFonts w:ascii="Times New Roman" w:hAnsi="Times New Roman" w:cs="Times New Roman"/>
          <w:sz w:val="24"/>
          <w:szCs w:val="24"/>
        </w:rPr>
        <w:t xml:space="preserve"> </w:t>
      </w:r>
      <w:r w:rsidR="003851D2">
        <w:rPr>
          <w:rFonts w:ascii="Times New Roman" w:hAnsi="Times New Roman" w:cs="Times New Roman"/>
          <w:sz w:val="24"/>
          <w:szCs w:val="24"/>
        </w:rPr>
        <w:t>investitorima</w:t>
      </w:r>
      <w:r w:rsidR="00AE0C88" w:rsidRPr="00AE0C88">
        <w:rPr>
          <w:rFonts w:ascii="Times New Roman" w:hAnsi="Times New Roman" w:cs="Times New Roman"/>
          <w:sz w:val="24"/>
          <w:szCs w:val="24"/>
        </w:rPr>
        <w:t xml:space="preserve"> na</w:t>
      </w:r>
      <w:r>
        <w:rPr>
          <w:rFonts w:ascii="Times New Roman" w:hAnsi="Times New Roman" w:cs="Times New Roman"/>
          <w:sz w:val="24"/>
          <w:szCs w:val="24"/>
        </w:rPr>
        <w:t>jmanje jednom godišnje dostavi</w:t>
      </w:r>
      <w:r w:rsidR="00AE0C88" w:rsidRPr="00AE0C88">
        <w:rPr>
          <w:rFonts w:ascii="Times New Roman" w:hAnsi="Times New Roman" w:cs="Times New Roman"/>
          <w:sz w:val="24"/>
          <w:szCs w:val="24"/>
        </w:rPr>
        <w:t xml:space="preserve"> </w:t>
      </w:r>
      <w:r>
        <w:rPr>
          <w:rFonts w:ascii="Times New Roman" w:hAnsi="Times New Roman" w:cs="Times New Roman"/>
          <w:sz w:val="24"/>
          <w:szCs w:val="24"/>
        </w:rPr>
        <w:t>potvrdu o stanju i prometima udjela</w:t>
      </w:r>
      <w:r w:rsidR="00AE0C88" w:rsidRPr="00AE0C88">
        <w:rPr>
          <w:rFonts w:ascii="Times New Roman" w:hAnsi="Times New Roman" w:cs="Times New Roman"/>
          <w:sz w:val="24"/>
          <w:szCs w:val="24"/>
        </w:rPr>
        <w:t xml:space="preserve"> u UCITS fondu kojih su </w:t>
      </w:r>
      <w:r>
        <w:rPr>
          <w:rFonts w:ascii="Times New Roman" w:hAnsi="Times New Roman" w:cs="Times New Roman"/>
          <w:sz w:val="24"/>
          <w:szCs w:val="24"/>
        </w:rPr>
        <w:t>vlasnici</w:t>
      </w:r>
      <w:r w:rsidR="00AE0C88" w:rsidRPr="00AE0C88">
        <w:rPr>
          <w:rFonts w:ascii="Times New Roman" w:hAnsi="Times New Roman" w:cs="Times New Roman"/>
          <w:sz w:val="24"/>
          <w:szCs w:val="24"/>
        </w:rPr>
        <w:t>.</w:t>
      </w:r>
    </w:p>
    <w:p w:rsidR="00AE0C88" w:rsidRPr="00AE0C88" w:rsidRDefault="004F362A" w:rsidP="00AE0C88">
      <w:pPr>
        <w:pStyle w:val="NoSpacing"/>
        <w:jc w:val="both"/>
        <w:rPr>
          <w:rFonts w:ascii="Times New Roman" w:hAnsi="Times New Roman" w:cs="Times New Roman"/>
          <w:sz w:val="24"/>
          <w:szCs w:val="24"/>
        </w:rPr>
      </w:pPr>
      <w:r>
        <w:rPr>
          <w:rFonts w:ascii="Times New Roman" w:hAnsi="Times New Roman" w:cs="Times New Roman"/>
          <w:sz w:val="24"/>
          <w:szCs w:val="24"/>
        </w:rPr>
        <w:t>(9</w:t>
      </w:r>
      <w:r w:rsidR="00AE0C88" w:rsidRPr="00AE0C88">
        <w:rPr>
          <w:rFonts w:ascii="Times New Roman" w:hAnsi="Times New Roman" w:cs="Times New Roman"/>
          <w:sz w:val="24"/>
          <w:szCs w:val="24"/>
        </w:rPr>
        <w:t>) Ne</w:t>
      </w:r>
      <w:r>
        <w:rPr>
          <w:rFonts w:ascii="Times New Roman" w:hAnsi="Times New Roman" w:cs="Times New Roman"/>
          <w:sz w:val="24"/>
          <w:szCs w:val="24"/>
        </w:rPr>
        <w:t>za</w:t>
      </w:r>
      <w:r w:rsidR="00AE0C88" w:rsidRPr="00AE0C88">
        <w:rPr>
          <w:rFonts w:ascii="Times New Roman" w:hAnsi="Times New Roman" w:cs="Times New Roman"/>
          <w:sz w:val="24"/>
          <w:szCs w:val="24"/>
        </w:rPr>
        <w:t>visno o</w:t>
      </w:r>
      <w:r>
        <w:rPr>
          <w:rFonts w:ascii="Times New Roman" w:hAnsi="Times New Roman" w:cs="Times New Roman"/>
          <w:sz w:val="24"/>
          <w:szCs w:val="24"/>
        </w:rPr>
        <w:t>d odredbi stava</w:t>
      </w:r>
      <w:r w:rsidR="00AE0C88" w:rsidRPr="00AE0C88">
        <w:rPr>
          <w:rFonts w:ascii="Times New Roman" w:hAnsi="Times New Roman" w:cs="Times New Roman"/>
          <w:sz w:val="24"/>
          <w:szCs w:val="24"/>
        </w:rPr>
        <w:t xml:space="preserve"> 3</w:t>
      </w:r>
      <w:r>
        <w:rPr>
          <w:rFonts w:ascii="Times New Roman" w:hAnsi="Times New Roman" w:cs="Times New Roman"/>
          <w:sz w:val="24"/>
          <w:szCs w:val="24"/>
        </w:rPr>
        <w:t xml:space="preserve"> ovog član</w:t>
      </w:r>
      <w:r w:rsidR="00AE0C88" w:rsidRPr="00AE0C88">
        <w:rPr>
          <w:rFonts w:ascii="Times New Roman" w:hAnsi="Times New Roman" w:cs="Times New Roman"/>
          <w:sz w:val="24"/>
          <w:szCs w:val="24"/>
        </w:rPr>
        <w:t xml:space="preserve">a, na zahtjev </w:t>
      </w:r>
      <w:r>
        <w:rPr>
          <w:rFonts w:ascii="Times New Roman" w:hAnsi="Times New Roman" w:cs="Times New Roman"/>
          <w:sz w:val="24"/>
          <w:szCs w:val="24"/>
        </w:rPr>
        <w:t>investitora</w:t>
      </w:r>
      <w:r w:rsidR="00AE0C88" w:rsidRPr="00AE0C88">
        <w:rPr>
          <w:rFonts w:ascii="Times New Roman" w:hAnsi="Times New Roman" w:cs="Times New Roman"/>
          <w:sz w:val="24"/>
          <w:szCs w:val="24"/>
        </w:rPr>
        <w:t xml:space="preserve"> ili njihovih zastupnika </w:t>
      </w:r>
      <w:r>
        <w:rPr>
          <w:rFonts w:ascii="Times New Roman" w:hAnsi="Times New Roman" w:cs="Times New Roman"/>
          <w:sz w:val="24"/>
          <w:szCs w:val="24"/>
        </w:rPr>
        <w:t>a</w:t>
      </w:r>
      <w:r w:rsidR="00AE0C88" w:rsidRPr="00AE0C88">
        <w:rPr>
          <w:rFonts w:ascii="Times New Roman" w:hAnsi="Times New Roman" w:cs="Times New Roman"/>
          <w:sz w:val="24"/>
          <w:szCs w:val="24"/>
        </w:rPr>
        <w:t xml:space="preserve"> na njihov trošak </w:t>
      </w:r>
      <w:r>
        <w:rPr>
          <w:rFonts w:ascii="Times New Roman" w:hAnsi="Times New Roman" w:cs="Times New Roman"/>
          <w:sz w:val="24"/>
          <w:szCs w:val="24"/>
        </w:rPr>
        <w:t>društvo, odnosno voditelj registra, je dužno da dostavi</w:t>
      </w:r>
      <w:r w:rsidR="00AE0C88" w:rsidRPr="00AE0C88">
        <w:rPr>
          <w:rFonts w:ascii="Times New Roman" w:hAnsi="Times New Roman" w:cs="Times New Roman"/>
          <w:sz w:val="24"/>
          <w:szCs w:val="24"/>
        </w:rPr>
        <w:t xml:space="preserve"> </w:t>
      </w:r>
      <w:r>
        <w:rPr>
          <w:rFonts w:ascii="Times New Roman" w:hAnsi="Times New Roman" w:cs="Times New Roman"/>
          <w:sz w:val="24"/>
          <w:szCs w:val="24"/>
        </w:rPr>
        <w:t>potvrdu</w:t>
      </w:r>
      <w:r w:rsidR="00AE0C88" w:rsidRPr="00AE0C88">
        <w:rPr>
          <w:rFonts w:ascii="Times New Roman" w:hAnsi="Times New Roman" w:cs="Times New Roman"/>
          <w:sz w:val="24"/>
          <w:szCs w:val="24"/>
        </w:rPr>
        <w:t xml:space="preserve"> o stanju i prometima udjela u UCITS fondu kojih su </w:t>
      </w:r>
      <w:r>
        <w:rPr>
          <w:rFonts w:ascii="Times New Roman" w:hAnsi="Times New Roman" w:cs="Times New Roman"/>
          <w:sz w:val="24"/>
          <w:szCs w:val="24"/>
        </w:rPr>
        <w:t>vlasnici</w:t>
      </w:r>
      <w:r w:rsidR="00AE0C88" w:rsidRPr="00AE0C88">
        <w:rPr>
          <w:rFonts w:ascii="Times New Roman" w:hAnsi="Times New Roman" w:cs="Times New Roman"/>
          <w:sz w:val="24"/>
          <w:szCs w:val="24"/>
        </w:rPr>
        <w:t>.</w:t>
      </w:r>
    </w:p>
    <w:p w:rsidR="00AE0C88" w:rsidRPr="00AE0C88" w:rsidRDefault="00AE0C88" w:rsidP="00AE0C88">
      <w:pPr>
        <w:pStyle w:val="NoSpacing"/>
        <w:jc w:val="both"/>
        <w:rPr>
          <w:rFonts w:ascii="Times New Roman" w:hAnsi="Times New Roman" w:cs="Times New Roman"/>
          <w:sz w:val="24"/>
          <w:szCs w:val="24"/>
        </w:rPr>
      </w:pPr>
    </w:p>
    <w:p w:rsidR="00AE0C88" w:rsidRPr="004F362A" w:rsidRDefault="00AE0C88" w:rsidP="004F362A">
      <w:pPr>
        <w:pStyle w:val="NoSpacing"/>
        <w:jc w:val="center"/>
        <w:rPr>
          <w:rFonts w:ascii="Times New Roman" w:hAnsi="Times New Roman" w:cs="Times New Roman"/>
          <w:b/>
          <w:sz w:val="24"/>
          <w:szCs w:val="24"/>
        </w:rPr>
      </w:pPr>
      <w:r w:rsidRPr="004F362A">
        <w:rPr>
          <w:rFonts w:ascii="Times New Roman" w:hAnsi="Times New Roman" w:cs="Times New Roman"/>
          <w:b/>
          <w:sz w:val="24"/>
          <w:szCs w:val="24"/>
        </w:rPr>
        <w:t>Raspolaganje udjelom u UCITS fondu</w:t>
      </w:r>
    </w:p>
    <w:p w:rsidR="00AE0C88" w:rsidRPr="004F362A" w:rsidRDefault="004F362A" w:rsidP="004F362A">
      <w:pPr>
        <w:pStyle w:val="NoSpacing"/>
        <w:jc w:val="center"/>
        <w:rPr>
          <w:rFonts w:ascii="Times New Roman" w:hAnsi="Times New Roman" w:cs="Times New Roman"/>
          <w:b/>
          <w:sz w:val="24"/>
          <w:szCs w:val="24"/>
        </w:rPr>
      </w:pPr>
      <w:r w:rsidRPr="004F362A">
        <w:rPr>
          <w:rFonts w:ascii="Times New Roman" w:hAnsi="Times New Roman" w:cs="Times New Roman"/>
          <w:b/>
          <w:sz w:val="24"/>
          <w:szCs w:val="24"/>
        </w:rPr>
        <w:t>Član</w:t>
      </w:r>
      <w:r w:rsidR="00AE0C88" w:rsidRPr="004F362A">
        <w:rPr>
          <w:rFonts w:ascii="Times New Roman" w:hAnsi="Times New Roman" w:cs="Times New Roman"/>
          <w:b/>
          <w:sz w:val="24"/>
          <w:szCs w:val="24"/>
        </w:rPr>
        <w:t xml:space="preserve"> </w:t>
      </w:r>
      <w:r w:rsidRPr="004F362A">
        <w:rPr>
          <w:rFonts w:ascii="Times New Roman" w:hAnsi="Times New Roman" w:cs="Times New Roman"/>
          <w:b/>
          <w:sz w:val="24"/>
          <w:szCs w:val="24"/>
        </w:rPr>
        <w:t>106</w:t>
      </w:r>
      <w:r w:rsidR="00AE0C88" w:rsidRPr="004F362A">
        <w:rPr>
          <w:rFonts w:ascii="Times New Roman" w:hAnsi="Times New Roman" w:cs="Times New Roman"/>
          <w:b/>
          <w:sz w:val="24"/>
          <w:szCs w:val="24"/>
        </w:rPr>
        <w:t>.</w:t>
      </w:r>
    </w:p>
    <w:p w:rsidR="00AE0C88" w:rsidRPr="00AE0C88" w:rsidRDefault="00AE0C88" w:rsidP="00AE0C88">
      <w:pPr>
        <w:pStyle w:val="NoSpacing"/>
        <w:jc w:val="both"/>
        <w:rPr>
          <w:rFonts w:ascii="Times New Roman" w:hAnsi="Times New Roman" w:cs="Times New Roman"/>
          <w:sz w:val="24"/>
          <w:szCs w:val="24"/>
        </w:rPr>
      </w:pPr>
    </w:p>
    <w:p w:rsidR="00AE0C88" w:rsidRPr="00AE0C88" w:rsidRDefault="00AE0C88" w:rsidP="00AE0C88">
      <w:pPr>
        <w:pStyle w:val="NoSpacing"/>
        <w:jc w:val="both"/>
        <w:rPr>
          <w:rFonts w:ascii="Times New Roman" w:hAnsi="Times New Roman" w:cs="Times New Roman"/>
          <w:sz w:val="24"/>
          <w:szCs w:val="24"/>
        </w:rPr>
      </w:pPr>
      <w:r w:rsidRPr="00AE0C88">
        <w:rPr>
          <w:rFonts w:ascii="Times New Roman" w:hAnsi="Times New Roman" w:cs="Times New Roman"/>
          <w:sz w:val="24"/>
          <w:szCs w:val="24"/>
        </w:rPr>
        <w:t xml:space="preserve">(1) </w:t>
      </w:r>
      <w:r w:rsidR="004F362A">
        <w:rPr>
          <w:rFonts w:ascii="Times New Roman" w:hAnsi="Times New Roman" w:cs="Times New Roman"/>
          <w:sz w:val="24"/>
          <w:szCs w:val="24"/>
        </w:rPr>
        <w:t>Investitor</w:t>
      </w:r>
      <w:r w:rsidRPr="00AE0C88">
        <w:rPr>
          <w:rFonts w:ascii="Times New Roman" w:hAnsi="Times New Roman" w:cs="Times New Roman"/>
          <w:sz w:val="24"/>
          <w:szCs w:val="24"/>
        </w:rPr>
        <w:t xml:space="preserve"> u UCITS fondu ima pravo raspolagati svojim udjelima na način da ih prenese (kupoprodaja, darovanje i sl.) ili optereti (založno pravo, fiducijarni prijenos) na </w:t>
      </w:r>
      <w:r w:rsidR="004F362A">
        <w:rPr>
          <w:rFonts w:ascii="Times New Roman" w:hAnsi="Times New Roman" w:cs="Times New Roman"/>
          <w:sz w:val="24"/>
          <w:szCs w:val="24"/>
        </w:rPr>
        <w:t>osnovu</w:t>
      </w:r>
      <w:r w:rsidRPr="00AE0C88">
        <w:rPr>
          <w:rFonts w:ascii="Times New Roman" w:hAnsi="Times New Roman" w:cs="Times New Roman"/>
          <w:sz w:val="24"/>
          <w:szCs w:val="24"/>
        </w:rPr>
        <w:t xml:space="preserve"> uredne dokumentacije koja predstavlja valjanu pravnu osnovu za takvo raspolaganje.</w:t>
      </w:r>
    </w:p>
    <w:p w:rsidR="00AE0C88" w:rsidRPr="00AE0C88" w:rsidRDefault="00AE0C88" w:rsidP="00AE0C88">
      <w:pPr>
        <w:pStyle w:val="NoSpacing"/>
        <w:jc w:val="both"/>
        <w:rPr>
          <w:rFonts w:ascii="Times New Roman" w:hAnsi="Times New Roman" w:cs="Times New Roman"/>
          <w:sz w:val="24"/>
          <w:szCs w:val="24"/>
        </w:rPr>
      </w:pPr>
      <w:r w:rsidRPr="00AE0C88">
        <w:rPr>
          <w:rFonts w:ascii="Times New Roman" w:hAnsi="Times New Roman" w:cs="Times New Roman"/>
          <w:sz w:val="24"/>
          <w:szCs w:val="24"/>
        </w:rPr>
        <w:t>(2) Voditelj registra može propisati i objaviti obrazac za upis raspolaganja u registar udjela.</w:t>
      </w:r>
    </w:p>
    <w:p w:rsidR="00AE0C88" w:rsidRPr="00AE0C88" w:rsidRDefault="00AE0C88" w:rsidP="00AE0C88">
      <w:pPr>
        <w:pStyle w:val="NoSpacing"/>
        <w:jc w:val="both"/>
        <w:rPr>
          <w:rFonts w:ascii="Times New Roman" w:hAnsi="Times New Roman" w:cs="Times New Roman"/>
          <w:sz w:val="24"/>
          <w:szCs w:val="24"/>
        </w:rPr>
      </w:pPr>
      <w:r w:rsidRPr="00AE0C88">
        <w:rPr>
          <w:rFonts w:ascii="Times New Roman" w:hAnsi="Times New Roman" w:cs="Times New Roman"/>
          <w:sz w:val="24"/>
          <w:szCs w:val="24"/>
        </w:rPr>
        <w:t xml:space="preserve">(3) Ako se iz dokumentacije koja je pravna osnova raspolaganja ne mogu </w:t>
      </w:r>
      <w:r w:rsidR="004F362A">
        <w:rPr>
          <w:rFonts w:ascii="Times New Roman" w:hAnsi="Times New Roman" w:cs="Times New Roman"/>
          <w:sz w:val="24"/>
          <w:szCs w:val="24"/>
        </w:rPr>
        <w:t>nedvosmisleno</w:t>
      </w:r>
      <w:r w:rsidRPr="00AE0C88">
        <w:rPr>
          <w:rFonts w:ascii="Times New Roman" w:hAnsi="Times New Roman" w:cs="Times New Roman"/>
          <w:sz w:val="24"/>
          <w:szCs w:val="24"/>
        </w:rPr>
        <w:t xml:space="preserve"> utvrditi svi elementi potrebni za valjano raspolaganje udjelom, </w:t>
      </w:r>
      <w:r w:rsidR="004F362A">
        <w:rPr>
          <w:rFonts w:ascii="Times New Roman" w:hAnsi="Times New Roman" w:cs="Times New Roman"/>
          <w:sz w:val="24"/>
          <w:szCs w:val="24"/>
        </w:rPr>
        <w:t>investitor</w:t>
      </w:r>
      <w:r w:rsidRPr="00AE0C88">
        <w:rPr>
          <w:rFonts w:ascii="Times New Roman" w:hAnsi="Times New Roman" w:cs="Times New Roman"/>
          <w:sz w:val="24"/>
          <w:szCs w:val="24"/>
        </w:rPr>
        <w:t xml:space="preserve"> je, na poziv voditelja registra, dužan ispun</w:t>
      </w:r>
      <w:r w:rsidR="004F362A">
        <w:rPr>
          <w:rFonts w:ascii="Times New Roman" w:hAnsi="Times New Roman" w:cs="Times New Roman"/>
          <w:sz w:val="24"/>
          <w:szCs w:val="24"/>
        </w:rPr>
        <w:t>iti i dostaviti obrazac iz stava 2. ovog član</w:t>
      </w:r>
      <w:r w:rsidRPr="00AE0C88">
        <w:rPr>
          <w:rFonts w:ascii="Times New Roman" w:hAnsi="Times New Roman" w:cs="Times New Roman"/>
          <w:sz w:val="24"/>
          <w:szCs w:val="24"/>
        </w:rPr>
        <w:t>a.</w:t>
      </w:r>
    </w:p>
    <w:p w:rsidR="00AE0C88" w:rsidRPr="00AE0C88" w:rsidRDefault="00AE0C88" w:rsidP="00AE0C88">
      <w:pPr>
        <w:pStyle w:val="NoSpacing"/>
        <w:jc w:val="both"/>
        <w:rPr>
          <w:rFonts w:ascii="Times New Roman" w:hAnsi="Times New Roman" w:cs="Times New Roman"/>
          <w:sz w:val="24"/>
          <w:szCs w:val="24"/>
        </w:rPr>
      </w:pPr>
      <w:r w:rsidRPr="00AE0C88">
        <w:rPr>
          <w:rFonts w:ascii="Times New Roman" w:hAnsi="Times New Roman" w:cs="Times New Roman"/>
          <w:sz w:val="24"/>
          <w:szCs w:val="24"/>
        </w:rPr>
        <w:t>(4) Voditelj registra će odbiti upis u registar:</w:t>
      </w:r>
    </w:p>
    <w:p w:rsidR="00AE0C88" w:rsidRPr="00AE0C88" w:rsidRDefault="00AE0C88" w:rsidP="004F362A">
      <w:pPr>
        <w:pStyle w:val="NoSpacing"/>
        <w:ind w:left="284"/>
        <w:jc w:val="both"/>
        <w:rPr>
          <w:rFonts w:ascii="Times New Roman" w:hAnsi="Times New Roman" w:cs="Times New Roman"/>
          <w:sz w:val="24"/>
          <w:szCs w:val="24"/>
        </w:rPr>
      </w:pPr>
      <w:r w:rsidRPr="00AE0C88">
        <w:rPr>
          <w:rFonts w:ascii="Times New Roman" w:hAnsi="Times New Roman" w:cs="Times New Roman"/>
          <w:sz w:val="24"/>
          <w:szCs w:val="24"/>
        </w:rPr>
        <w:t>1. ako se iz dokumentacije koja je pravna osnova za raspolaganje udjelom</w:t>
      </w:r>
      <w:r w:rsidR="004F362A">
        <w:rPr>
          <w:rFonts w:ascii="Times New Roman" w:hAnsi="Times New Roman" w:cs="Times New Roman"/>
          <w:sz w:val="24"/>
          <w:szCs w:val="24"/>
        </w:rPr>
        <w:t xml:space="preserve"> ili ispunjenog obrasca iz stava 2. ovog član</w:t>
      </w:r>
      <w:r w:rsidRPr="00AE0C88">
        <w:rPr>
          <w:rFonts w:ascii="Times New Roman" w:hAnsi="Times New Roman" w:cs="Times New Roman"/>
          <w:sz w:val="24"/>
          <w:szCs w:val="24"/>
        </w:rPr>
        <w:t xml:space="preserve">a ne mogu </w:t>
      </w:r>
      <w:r w:rsidR="004F362A">
        <w:rPr>
          <w:rFonts w:ascii="Times New Roman" w:hAnsi="Times New Roman" w:cs="Times New Roman"/>
          <w:sz w:val="24"/>
          <w:szCs w:val="24"/>
        </w:rPr>
        <w:t>nedvosmisleno</w:t>
      </w:r>
      <w:r w:rsidRPr="00AE0C88">
        <w:rPr>
          <w:rFonts w:ascii="Times New Roman" w:hAnsi="Times New Roman" w:cs="Times New Roman"/>
          <w:sz w:val="24"/>
          <w:szCs w:val="24"/>
        </w:rPr>
        <w:t xml:space="preserve"> utvrditi svi elementi potrebni za valjano raspolaganje udjelom (</w:t>
      </w:r>
      <w:r w:rsidR="004F362A">
        <w:rPr>
          <w:rFonts w:ascii="Times New Roman" w:hAnsi="Times New Roman" w:cs="Times New Roman"/>
          <w:sz w:val="24"/>
          <w:szCs w:val="24"/>
        </w:rPr>
        <w:t>na primjer</w:t>
      </w:r>
      <w:r w:rsidRPr="00AE0C88">
        <w:rPr>
          <w:rFonts w:ascii="Times New Roman" w:hAnsi="Times New Roman" w:cs="Times New Roman"/>
          <w:sz w:val="24"/>
          <w:szCs w:val="24"/>
        </w:rPr>
        <w:t xml:space="preserve"> koji je pravni posao u pitanju, stranke pravnoga posla, udjeli i sl.)</w:t>
      </w:r>
      <w:r w:rsidR="004F362A">
        <w:rPr>
          <w:rFonts w:ascii="Times New Roman" w:hAnsi="Times New Roman" w:cs="Times New Roman"/>
          <w:sz w:val="24"/>
          <w:szCs w:val="24"/>
        </w:rPr>
        <w:t>;</w:t>
      </w:r>
    </w:p>
    <w:p w:rsidR="00AE0C88" w:rsidRPr="00AE0C88" w:rsidRDefault="00AE0C88" w:rsidP="004F362A">
      <w:pPr>
        <w:pStyle w:val="NoSpacing"/>
        <w:ind w:left="284"/>
        <w:jc w:val="both"/>
        <w:rPr>
          <w:rFonts w:ascii="Times New Roman" w:hAnsi="Times New Roman" w:cs="Times New Roman"/>
          <w:sz w:val="24"/>
          <w:szCs w:val="24"/>
        </w:rPr>
      </w:pPr>
      <w:r w:rsidRPr="00AE0C88">
        <w:rPr>
          <w:rFonts w:ascii="Times New Roman" w:hAnsi="Times New Roman" w:cs="Times New Roman"/>
          <w:sz w:val="24"/>
          <w:szCs w:val="24"/>
        </w:rPr>
        <w:t xml:space="preserve">2. ako </w:t>
      </w:r>
      <w:r w:rsidR="004F362A">
        <w:rPr>
          <w:rFonts w:ascii="Times New Roman" w:hAnsi="Times New Roman" w:cs="Times New Roman"/>
          <w:sz w:val="24"/>
          <w:szCs w:val="24"/>
        </w:rPr>
        <w:t>sticaoc</w:t>
      </w:r>
      <w:r w:rsidRPr="00AE0C88">
        <w:rPr>
          <w:rFonts w:ascii="Times New Roman" w:hAnsi="Times New Roman" w:cs="Times New Roman"/>
          <w:sz w:val="24"/>
          <w:szCs w:val="24"/>
        </w:rPr>
        <w:t xml:space="preserve"> udjela ne ispunjava </w:t>
      </w:r>
      <w:r w:rsidR="004F362A">
        <w:rPr>
          <w:rFonts w:ascii="Times New Roman" w:hAnsi="Times New Roman" w:cs="Times New Roman"/>
          <w:sz w:val="24"/>
          <w:szCs w:val="24"/>
        </w:rPr>
        <w:t>uslove</w:t>
      </w:r>
      <w:r w:rsidRPr="00AE0C88">
        <w:rPr>
          <w:rFonts w:ascii="Times New Roman" w:hAnsi="Times New Roman" w:cs="Times New Roman"/>
          <w:sz w:val="24"/>
          <w:szCs w:val="24"/>
        </w:rPr>
        <w:t xml:space="preserve"> da postane </w:t>
      </w:r>
      <w:r w:rsidR="004F362A">
        <w:rPr>
          <w:rFonts w:ascii="Times New Roman" w:hAnsi="Times New Roman" w:cs="Times New Roman"/>
          <w:sz w:val="24"/>
          <w:szCs w:val="24"/>
        </w:rPr>
        <w:t>investitor</w:t>
      </w:r>
      <w:r w:rsidRPr="00AE0C88">
        <w:rPr>
          <w:rFonts w:ascii="Times New Roman" w:hAnsi="Times New Roman" w:cs="Times New Roman"/>
          <w:sz w:val="24"/>
          <w:szCs w:val="24"/>
        </w:rPr>
        <w:t xml:space="preserve"> u UCITS fondu prema i u skladu s</w:t>
      </w:r>
      <w:r w:rsidR="004F362A">
        <w:rPr>
          <w:rFonts w:ascii="Times New Roman" w:hAnsi="Times New Roman" w:cs="Times New Roman"/>
          <w:sz w:val="24"/>
          <w:szCs w:val="24"/>
        </w:rPr>
        <w:t>a odredbama ovog</w:t>
      </w:r>
      <w:r w:rsidRPr="00AE0C88">
        <w:rPr>
          <w:rFonts w:ascii="Times New Roman" w:hAnsi="Times New Roman" w:cs="Times New Roman"/>
          <w:sz w:val="24"/>
          <w:szCs w:val="24"/>
        </w:rPr>
        <w:t xml:space="preserve"> Zakona i prospekta UCITS fonda</w:t>
      </w:r>
      <w:r w:rsidR="004F362A">
        <w:rPr>
          <w:rFonts w:ascii="Times New Roman" w:hAnsi="Times New Roman" w:cs="Times New Roman"/>
          <w:sz w:val="24"/>
          <w:szCs w:val="24"/>
        </w:rPr>
        <w:t>;</w:t>
      </w:r>
    </w:p>
    <w:p w:rsidR="00AE0C88" w:rsidRPr="00AE0C88" w:rsidRDefault="00AE0C88" w:rsidP="004F362A">
      <w:pPr>
        <w:pStyle w:val="NoSpacing"/>
        <w:ind w:left="284"/>
        <w:jc w:val="both"/>
        <w:rPr>
          <w:rFonts w:ascii="Times New Roman" w:hAnsi="Times New Roman" w:cs="Times New Roman"/>
          <w:sz w:val="24"/>
          <w:szCs w:val="24"/>
        </w:rPr>
      </w:pPr>
      <w:r w:rsidRPr="00AE0C88">
        <w:rPr>
          <w:rFonts w:ascii="Times New Roman" w:hAnsi="Times New Roman" w:cs="Times New Roman"/>
          <w:sz w:val="24"/>
          <w:szCs w:val="24"/>
        </w:rPr>
        <w:t xml:space="preserve">3. ako </w:t>
      </w:r>
      <w:r w:rsidR="004F362A">
        <w:rPr>
          <w:rFonts w:ascii="Times New Roman" w:hAnsi="Times New Roman" w:cs="Times New Roman"/>
          <w:sz w:val="24"/>
          <w:szCs w:val="24"/>
        </w:rPr>
        <w:t>sticaoc</w:t>
      </w:r>
      <w:r w:rsidRPr="00AE0C88">
        <w:rPr>
          <w:rFonts w:ascii="Times New Roman" w:hAnsi="Times New Roman" w:cs="Times New Roman"/>
          <w:sz w:val="24"/>
          <w:szCs w:val="24"/>
        </w:rPr>
        <w:t xml:space="preserve"> udjela takve udjele </w:t>
      </w:r>
      <w:r w:rsidR="004F362A">
        <w:rPr>
          <w:rFonts w:ascii="Times New Roman" w:hAnsi="Times New Roman" w:cs="Times New Roman"/>
          <w:sz w:val="24"/>
          <w:szCs w:val="24"/>
        </w:rPr>
        <w:t>stiče</w:t>
      </w:r>
      <w:r w:rsidRPr="00AE0C88">
        <w:rPr>
          <w:rFonts w:ascii="Times New Roman" w:hAnsi="Times New Roman" w:cs="Times New Roman"/>
          <w:sz w:val="24"/>
          <w:szCs w:val="24"/>
        </w:rPr>
        <w:t xml:space="preserve"> ili je stekao na način suprotan dozvoljenom načinu </w:t>
      </w:r>
      <w:r w:rsidR="004F362A">
        <w:rPr>
          <w:rFonts w:ascii="Times New Roman" w:hAnsi="Times New Roman" w:cs="Times New Roman"/>
          <w:sz w:val="24"/>
          <w:szCs w:val="24"/>
        </w:rPr>
        <w:t>sticanja</w:t>
      </w:r>
      <w:r w:rsidRPr="00AE0C88">
        <w:rPr>
          <w:rFonts w:ascii="Times New Roman" w:hAnsi="Times New Roman" w:cs="Times New Roman"/>
          <w:sz w:val="24"/>
          <w:szCs w:val="24"/>
        </w:rPr>
        <w:t xml:space="preserve"> udjela u UCITS</w:t>
      </w:r>
      <w:r w:rsidR="004F362A">
        <w:rPr>
          <w:rFonts w:ascii="Times New Roman" w:hAnsi="Times New Roman" w:cs="Times New Roman"/>
          <w:sz w:val="24"/>
          <w:szCs w:val="24"/>
        </w:rPr>
        <w:t xml:space="preserve"> fondu utvrđenom odredbama ovog</w:t>
      </w:r>
      <w:r w:rsidRPr="00AE0C88">
        <w:rPr>
          <w:rFonts w:ascii="Times New Roman" w:hAnsi="Times New Roman" w:cs="Times New Roman"/>
          <w:sz w:val="24"/>
          <w:szCs w:val="24"/>
        </w:rPr>
        <w:t xml:space="preserve"> Zakona i prospekta UCITS fonda ili</w:t>
      </w:r>
      <w:r w:rsidR="004F362A">
        <w:rPr>
          <w:rFonts w:ascii="Times New Roman" w:hAnsi="Times New Roman" w:cs="Times New Roman"/>
          <w:sz w:val="24"/>
          <w:szCs w:val="24"/>
        </w:rPr>
        <w:t>;</w:t>
      </w:r>
    </w:p>
    <w:p w:rsidR="00AE0C88" w:rsidRPr="00AE0C88" w:rsidRDefault="00AE0C88" w:rsidP="0078674F">
      <w:pPr>
        <w:pStyle w:val="NoSpacing"/>
        <w:ind w:left="284"/>
        <w:jc w:val="both"/>
        <w:rPr>
          <w:rFonts w:ascii="Times New Roman" w:hAnsi="Times New Roman" w:cs="Times New Roman"/>
          <w:sz w:val="24"/>
          <w:szCs w:val="24"/>
        </w:rPr>
      </w:pPr>
      <w:r w:rsidRPr="00AE0C88">
        <w:rPr>
          <w:rFonts w:ascii="Times New Roman" w:hAnsi="Times New Roman" w:cs="Times New Roman"/>
          <w:sz w:val="24"/>
          <w:szCs w:val="24"/>
        </w:rPr>
        <w:t>4. ako bi se na taj način raspolagalo udjelom u UCITS fondu koji je manji od najmanjeg udjela propisanog prospektom UCITS fonda, odnosno ako bi time bile povrijeđene odredbe o najni</w:t>
      </w:r>
      <w:r w:rsidR="0078674F">
        <w:rPr>
          <w:rFonts w:ascii="Times New Roman" w:hAnsi="Times New Roman" w:cs="Times New Roman"/>
          <w:sz w:val="24"/>
          <w:szCs w:val="24"/>
        </w:rPr>
        <w:t>žem broju udjela u UCITS fondu.</w:t>
      </w:r>
    </w:p>
    <w:p w:rsidR="00AE0C88" w:rsidRPr="00AE0C88" w:rsidRDefault="00AE0C88" w:rsidP="00AE0C88">
      <w:pPr>
        <w:pStyle w:val="NoSpacing"/>
        <w:jc w:val="both"/>
        <w:rPr>
          <w:rFonts w:ascii="Times New Roman" w:hAnsi="Times New Roman" w:cs="Times New Roman"/>
          <w:sz w:val="24"/>
          <w:szCs w:val="24"/>
        </w:rPr>
      </w:pPr>
      <w:r w:rsidRPr="00AE0C88">
        <w:rPr>
          <w:rFonts w:ascii="Times New Roman" w:hAnsi="Times New Roman" w:cs="Times New Roman"/>
          <w:sz w:val="24"/>
          <w:szCs w:val="24"/>
        </w:rPr>
        <w:t>(5) Voditelj registra dužan je čuvati dokumentaciju o raspolaganju pet godina.</w:t>
      </w:r>
    </w:p>
    <w:p w:rsidR="00AE0C88" w:rsidRPr="00AE0C88" w:rsidRDefault="004F362A" w:rsidP="00AE0C88">
      <w:pPr>
        <w:pStyle w:val="NoSpacing"/>
        <w:jc w:val="both"/>
        <w:rPr>
          <w:rFonts w:ascii="Times New Roman" w:hAnsi="Times New Roman" w:cs="Times New Roman"/>
          <w:sz w:val="24"/>
          <w:szCs w:val="24"/>
        </w:rPr>
      </w:pPr>
      <w:r>
        <w:rPr>
          <w:rFonts w:ascii="Times New Roman" w:hAnsi="Times New Roman" w:cs="Times New Roman"/>
          <w:sz w:val="24"/>
          <w:szCs w:val="24"/>
        </w:rPr>
        <w:t xml:space="preserve">(6) </w:t>
      </w:r>
      <w:r w:rsidR="00AE0C88" w:rsidRPr="00AE0C88">
        <w:rPr>
          <w:rFonts w:ascii="Times New Roman" w:hAnsi="Times New Roman" w:cs="Times New Roman"/>
          <w:sz w:val="24"/>
          <w:szCs w:val="24"/>
        </w:rPr>
        <w:t xml:space="preserve">Podnesena dokumentacija za raspolaganje udjelom u UCITS fondu može se opozvati, i to isključivo prije izvršenja upisa u registar udjela, pod </w:t>
      </w:r>
      <w:r>
        <w:rPr>
          <w:rFonts w:ascii="Times New Roman" w:hAnsi="Times New Roman" w:cs="Times New Roman"/>
          <w:sz w:val="24"/>
          <w:szCs w:val="24"/>
        </w:rPr>
        <w:t>uslovom</w:t>
      </w:r>
      <w:r w:rsidR="00AE0C88" w:rsidRPr="00AE0C88">
        <w:rPr>
          <w:rFonts w:ascii="Times New Roman" w:hAnsi="Times New Roman" w:cs="Times New Roman"/>
          <w:sz w:val="24"/>
          <w:szCs w:val="24"/>
        </w:rPr>
        <w:t>:</w:t>
      </w:r>
    </w:p>
    <w:p w:rsidR="00AE0C88" w:rsidRPr="00AE0C88" w:rsidRDefault="00AE0C88" w:rsidP="004F362A">
      <w:pPr>
        <w:pStyle w:val="NoSpacing"/>
        <w:ind w:left="284"/>
        <w:jc w:val="both"/>
        <w:rPr>
          <w:rFonts w:ascii="Times New Roman" w:hAnsi="Times New Roman" w:cs="Times New Roman"/>
          <w:sz w:val="24"/>
          <w:szCs w:val="24"/>
        </w:rPr>
      </w:pPr>
      <w:r w:rsidRPr="00AE0C88">
        <w:rPr>
          <w:rFonts w:ascii="Times New Roman" w:hAnsi="Times New Roman" w:cs="Times New Roman"/>
          <w:sz w:val="24"/>
          <w:szCs w:val="24"/>
        </w:rPr>
        <w:t xml:space="preserve">a) da se opoziva </w:t>
      </w:r>
      <w:r w:rsidR="004F362A">
        <w:rPr>
          <w:rFonts w:ascii="Times New Roman" w:hAnsi="Times New Roman" w:cs="Times New Roman"/>
          <w:sz w:val="24"/>
          <w:szCs w:val="24"/>
        </w:rPr>
        <w:t>saglasno</w:t>
      </w:r>
      <w:r w:rsidRPr="00AE0C88">
        <w:rPr>
          <w:rFonts w:ascii="Times New Roman" w:hAnsi="Times New Roman" w:cs="Times New Roman"/>
          <w:sz w:val="24"/>
          <w:szCs w:val="24"/>
        </w:rPr>
        <w:t xml:space="preserve"> i u pisanoj formi od strane </w:t>
      </w:r>
      <w:r w:rsidR="004F362A">
        <w:rPr>
          <w:rFonts w:ascii="Times New Roman" w:hAnsi="Times New Roman" w:cs="Times New Roman"/>
          <w:sz w:val="24"/>
          <w:szCs w:val="24"/>
        </w:rPr>
        <w:t>investitora</w:t>
      </w:r>
      <w:r w:rsidRPr="00AE0C88">
        <w:rPr>
          <w:rFonts w:ascii="Times New Roman" w:hAnsi="Times New Roman" w:cs="Times New Roman"/>
          <w:sz w:val="24"/>
          <w:szCs w:val="24"/>
        </w:rPr>
        <w:t xml:space="preserve"> i treće</w:t>
      </w:r>
      <w:r w:rsidR="004F362A">
        <w:rPr>
          <w:rFonts w:ascii="Times New Roman" w:hAnsi="Times New Roman" w:cs="Times New Roman"/>
          <w:sz w:val="24"/>
          <w:szCs w:val="24"/>
        </w:rPr>
        <w:t>g</w:t>
      </w:r>
      <w:r w:rsidRPr="00AE0C88">
        <w:rPr>
          <w:rFonts w:ascii="Times New Roman" w:hAnsi="Times New Roman" w:cs="Times New Roman"/>
          <w:sz w:val="24"/>
          <w:szCs w:val="24"/>
        </w:rPr>
        <w:t xml:space="preserve"> </w:t>
      </w:r>
      <w:r w:rsidR="004F362A">
        <w:rPr>
          <w:rFonts w:ascii="Times New Roman" w:hAnsi="Times New Roman" w:cs="Times New Roman"/>
          <w:sz w:val="24"/>
          <w:szCs w:val="24"/>
        </w:rPr>
        <w:t>lica</w:t>
      </w:r>
      <w:r w:rsidRPr="00AE0C88">
        <w:rPr>
          <w:rFonts w:ascii="Times New Roman" w:hAnsi="Times New Roman" w:cs="Times New Roman"/>
          <w:sz w:val="24"/>
          <w:szCs w:val="24"/>
        </w:rPr>
        <w:t xml:space="preserve"> u čiju korist se raspolaže udjelom i</w:t>
      </w:r>
    </w:p>
    <w:p w:rsidR="00AE0C88" w:rsidRPr="00AE0C88" w:rsidRDefault="00AE0C88" w:rsidP="00EB6361">
      <w:pPr>
        <w:pStyle w:val="NoSpacing"/>
        <w:ind w:left="284"/>
        <w:jc w:val="both"/>
        <w:rPr>
          <w:rFonts w:ascii="Times New Roman" w:hAnsi="Times New Roman" w:cs="Times New Roman"/>
          <w:sz w:val="24"/>
          <w:szCs w:val="24"/>
        </w:rPr>
      </w:pPr>
      <w:r w:rsidRPr="00AE0C88">
        <w:rPr>
          <w:rFonts w:ascii="Times New Roman" w:hAnsi="Times New Roman" w:cs="Times New Roman"/>
          <w:sz w:val="24"/>
          <w:szCs w:val="24"/>
        </w:rPr>
        <w:t xml:space="preserve">b) da takav opoziv bude </w:t>
      </w:r>
      <w:r w:rsidR="00EB6361">
        <w:rPr>
          <w:rFonts w:ascii="Times New Roman" w:hAnsi="Times New Roman" w:cs="Times New Roman"/>
          <w:sz w:val="24"/>
          <w:szCs w:val="24"/>
        </w:rPr>
        <w:t>primljen</w:t>
      </w:r>
      <w:r w:rsidRPr="00AE0C88">
        <w:rPr>
          <w:rFonts w:ascii="Times New Roman" w:hAnsi="Times New Roman" w:cs="Times New Roman"/>
          <w:sz w:val="24"/>
          <w:szCs w:val="24"/>
        </w:rPr>
        <w:t xml:space="preserve"> kod voditelja registra prije nego se izvrši upis u registar na </w:t>
      </w:r>
      <w:r w:rsidR="00EB6361">
        <w:rPr>
          <w:rFonts w:ascii="Times New Roman" w:hAnsi="Times New Roman" w:cs="Times New Roman"/>
          <w:sz w:val="24"/>
          <w:szCs w:val="24"/>
        </w:rPr>
        <w:t>osnovu</w:t>
      </w:r>
      <w:r w:rsidRPr="00AE0C88">
        <w:rPr>
          <w:rFonts w:ascii="Times New Roman" w:hAnsi="Times New Roman" w:cs="Times New Roman"/>
          <w:sz w:val="24"/>
          <w:szCs w:val="24"/>
        </w:rPr>
        <w:t xml:space="preserve"> zahtjeva za raspolaganje.</w:t>
      </w:r>
    </w:p>
    <w:p w:rsidR="00AE0C88" w:rsidRPr="00AE0C88" w:rsidRDefault="00EB6361" w:rsidP="00AE0C88">
      <w:pPr>
        <w:pStyle w:val="NoSpacing"/>
        <w:jc w:val="both"/>
        <w:rPr>
          <w:rFonts w:ascii="Times New Roman" w:hAnsi="Times New Roman" w:cs="Times New Roman"/>
          <w:sz w:val="24"/>
          <w:szCs w:val="24"/>
        </w:rPr>
      </w:pPr>
      <w:r>
        <w:rPr>
          <w:rFonts w:ascii="Times New Roman" w:hAnsi="Times New Roman" w:cs="Times New Roman"/>
          <w:sz w:val="24"/>
          <w:szCs w:val="24"/>
        </w:rPr>
        <w:t>(7</w:t>
      </w:r>
      <w:r w:rsidR="00AE0C88" w:rsidRPr="00AE0C88">
        <w:rPr>
          <w:rFonts w:ascii="Times New Roman" w:hAnsi="Times New Roman" w:cs="Times New Roman"/>
          <w:sz w:val="24"/>
          <w:szCs w:val="24"/>
        </w:rPr>
        <w:t xml:space="preserve">) Ako na udjelu u UCITS fondu postoje prava ili tereti u korist trećih </w:t>
      </w:r>
      <w:r>
        <w:rPr>
          <w:rFonts w:ascii="Times New Roman" w:hAnsi="Times New Roman" w:cs="Times New Roman"/>
          <w:sz w:val="24"/>
          <w:szCs w:val="24"/>
        </w:rPr>
        <w:t>lica</w:t>
      </w:r>
      <w:r w:rsidR="00AE0C88" w:rsidRPr="00AE0C88">
        <w:rPr>
          <w:rFonts w:ascii="Times New Roman" w:hAnsi="Times New Roman" w:cs="Times New Roman"/>
          <w:sz w:val="24"/>
          <w:szCs w:val="24"/>
        </w:rPr>
        <w:t>, udjelom se može raspolagati samo ako je s</w:t>
      </w:r>
      <w:r>
        <w:rPr>
          <w:rFonts w:ascii="Times New Roman" w:hAnsi="Times New Roman" w:cs="Times New Roman"/>
          <w:sz w:val="24"/>
          <w:szCs w:val="24"/>
        </w:rPr>
        <w:t>a time saglasno</w:t>
      </w:r>
      <w:r w:rsidR="00AE0C88" w:rsidRPr="00AE0C88">
        <w:rPr>
          <w:rFonts w:ascii="Times New Roman" w:hAnsi="Times New Roman" w:cs="Times New Roman"/>
          <w:sz w:val="24"/>
          <w:szCs w:val="24"/>
        </w:rPr>
        <w:t xml:space="preserve"> </w:t>
      </w:r>
      <w:r>
        <w:rPr>
          <w:rFonts w:ascii="Times New Roman" w:hAnsi="Times New Roman" w:cs="Times New Roman"/>
          <w:sz w:val="24"/>
          <w:szCs w:val="24"/>
        </w:rPr>
        <w:t>lice</w:t>
      </w:r>
      <w:r w:rsidR="00AE0C88" w:rsidRPr="00AE0C88">
        <w:rPr>
          <w:rFonts w:ascii="Times New Roman" w:hAnsi="Times New Roman" w:cs="Times New Roman"/>
          <w:sz w:val="24"/>
          <w:szCs w:val="24"/>
        </w:rPr>
        <w:t xml:space="preserve"> u čiju korist su prava ili tereti na udjelima zasnovani. Raspolaganje udj</w:t>
      </w:r>
      <w:r>
        <w:rPr>
          <w:rFonts w:ascii="Times New Roman" w:hAnsi="Times New Roman" w:cs="Times New Roman"/>
          <w:sz w:val="24"/>
          <w:szCs w:val="24"/>
        </w:rPr>
        <w:t>ela suprotno odredbi ovoga stava</w:t>
      </w:r>
      <w:r w:rsidR="00AE0C88" w:rsidRPr="00AE0C88">
        <w:rPr>
          <w:rFonts w:ascii="Times New Roman" w:hAnsi="Times New Roman" w:cs="Times New Roman"/>
          <w:sz w:val="24"/>
          <w:szCs w:val="24"/>
        </w:rPr>
        <w:t xml:space="preserve"> je </w:t>
      </w:r>
      <w:r>
        <w:rPr>
          <w:rFonts w:ascii="Times New Roman" w:hAnsi="Times New Roman" w:cs="Times New Roman"/>
          <w:sz w:val="24"/>
          <w:szCs w:val="24"/>
        </w:rPr>
        <w:t>ništavo</w:t>
      </w:r>
      <w:r w:rsidR="00AE0C88" w:rsidRPr="00AE0C88">
        <w:rPr>
          <w:rFonts w:ascii="Times New Roman" w:hAnsi="Times New Roman" w:cs="Times New Roman"/>
          <w:sz w:val="24"/>
          <w:szCs w:val="24"/>
        </w:rPr>
        <w:t>.</w:t>
      </w:r>
    </w:p>
    <w:p w:rsidR="00AE0C88" w:rsidRPr="00AE0C88" w:rsidRDefault="00EB6361" w:rsidP="00AE0C88">
      <w:pPr>
        <w:pStyle w:val="NoSpacing"/>
        <w:jc w:val="both"/>
        <w:rPr>
          <w:rFonts w:ascii="Times New Roman" w:hAnsi="Times New Roman" w:cs="Times New Roman"/>
          <w:sz w:val="24"/>
          <w:szCs w:val="24"/>
        </w:rPr>
      </w:pPr>
      <w:r>
        <w:rPr>
          <w:rFonts w:ascii="Times New Roman" w:hAnsi="Times New Roman" w:cs="Times New Roman"/>
          <w:sz w:val="24"/>
          <w:szCs w:val="24"/>
        </w:rPr>
        <w:t>(8</w:t>
      </w:r>
      <w:r w:rsidR="00AE0C88" w:rsidRPr="00AE0C88">
        <w:rPr>
          <w:rFonts w:ascii="Times New Roman" w:hAnsi="Times New Roman" w:cs="Times New Roman"/>
          <w:sz w:val="24"/>
          <w:szCs w:val="24"/>
        </w:rPr>
        <w:t>) Na udjelu u UCITS fondu može se upisati samo jedno založno pravo.</w:t>
      </w:r>
    </w:p>
    <w:p w:rsidR="00CA7598" w:rsidRPr="00AE0C88" w:rsidRDefault="00CA7598" w:rsidP="00AE0C88">
      <w:pPr>
        <w:pStyle w:val="NoSpacing"/>
        <w:jc w:val="both"/>
        <w:rPr>
          <w:rFonts w:ascii="Times New Roman" w:hAnsi="Times New Roman" w:cs="Times New Roman"/>
          <w:sz w:val="24"/>
          <w:szCs w:val="24"/>
        </w:rPr>
      </w:pPr>
    </w:p>
    <w:p w:rsidR="00AE0C88" w:rsidRPr="00EB6361" w:rsidRDefault="00AE0C88" w:rsidP="00EB6361">
      <w:pPr>
        <w:pStyle w:val="NoSpacing"/>
        <w:jc w:val="center"/>
        <w:rPr>
          <w:rFonts w:ascii="Times New Roman" w:hAnsi="Times New Roman" w:cs="Times New Roman"/>
          <w:b/>
          <w:sz w:val="24"/>
          <w:szCs w:val="24"/>
        </w:rPr>
      </w:pPr>
      <w:r w:rsidRPr="00EB6361">
        <w:rPr>
          <w:rFonts w:ascii="Times New Roman" w:hAnsi="Times New Roman" w:cs="Times New Roman"/>
          <w:b/>
          <w:sz w:val="24"/>
          <w:szCs w:val="24"/>
        </w:rPr>
        <w:t>Potvrda o st</w:t>
      </w:r>
      <w:r w:rsidR="008E615C">
        <w:rPr>
          <w:rFonts w:ascii="Times New Roman" w:hAnsi="Times New Roman" w:cs="Times New Roman"/>
          <w:b/>
          <w:sz w:val="24"/>
          <w:szCs w:val="24"/>
        </w:rPr>
        <w:t>i</w:t>
      </w:r>
      <w:r w:rsidRPr="00EB6361">
        <w:rPr>
          <w:rFonts w:ascii="Times New Roman" w:hAnsi="Times New Roman" w:cs="Times New Roman"/>
          <w:b/>
          <w:sz w:val="24"/>
          <w:szCs w:val="24"/>
        </w:rPr>
        <w:t xml:space="preserve">canju ili otuđenju udjela i </w:t>
      </w:r>
      <w:r w:rsidR="00D80CB3">
        <w:rPr>
          <w:rFonts w:ascii="Times New Roman" w:hAnsi="Times New Roman" w:cs="Times New Roman"/>
          <w:b/>
          <w:sz w:val="24"/>
          <w:szCs w:val="24"/>
        </w:rPr>
        <w:t>uslovi</w:t>
      </w:r>
      <w:r w:rsidRPr="00EB6361">
        <w:rPr>
          <w:rFonts w:ascii="Times New Roman" w:hAnsi="Times New Roman" w:cs="Times New Roman"/>
          <w:b/>
          <w:sz w:val="24"/>
          <w:szCs w:val="24"/>
        </w:rPr>
        <w:t xml:space="preserve"> isplate pri otkupu udjela u UCITS fondu</w:t>
      </w:r>
    </w:p>
    <w:p w:rsidR="00AE0C88" w:rsidRPr="00EB6361" w:rsidRDefault="00EB6361" w:rsidP="00EB6361">
      <w:pPr>
        <w:pStyle w:val="NoSpacing"/>
        <w:jc w:val="center"/>
        <w:rPr>
          <w:rFonts w:ascii="Times New Roman" w:hAnsi="Times New Roman" w:cs="Times New Roman"/>
          <w:b/>
          <w:sz w:val="24"/>
          <w:szCs w:val="24"/>
        </w:rPr>
      </w:pPr>
      <w:r w:rsidRPr="00EB6361">
        <w:rPr>
          <w:rFonts w:ascii="Times New Roman" w:hAnsi="Times New Roman" w:cs="Times New Roman"/>
          <w:b/>
          <w:sz w:val="24"/>
          <w:szCs w:val="24"/>
        </w:rPr>
        <w:t>Član</w:t>
      </w:r>
      <w:r w:rsidR="00AE0C88" w:rsidRPr="00EB6361">
        <w:rPr>
          <w:rFonts w:ascii="Times New Roman" w:hAnsi="Times New Roman" w:cs="Times New Roman"/>
          <w:b/>
          <w:sz w:val="24"/>
          <w:szCs w:val="24"/>
        </w:rPr>
        <w:t xml:space="preserve"> </w:t>
      </w:r>
      <w:r w:rsidRPr="00EB6361">
        <w:rPr>
          <w:rFonts w:ascii="Times New Roman" w:hAnsi="Times New Roman" w:cs="Times New Roman"/>
          <w:b/>
          <w:sz w:val="24"/>
          <w:szCs w:val="24"/>
        </w:rPr>
        <w:t>107</w:t>
      </w:r>
      <w:r w:rsidR="00AE0C88" w:rsidRPr="00EB6361">
        <w:rPr>
          <w:rFonts w:ascii="Times New Roman" w:hAnsi="Times New Roman" w:cs="Times New Roman"/>
          <w:b/>
          <w:sz w:val="24"/>
          <w:szCs w:val="24"/>
        </w:rPr>
        <w:t>.</w:t>
      </w:r>
    </w:p>
    <w:p w:rsidR="00AE0C88" w:rsidRPr="00AE0C88" w:rsidRDefault="00AE0C88" w:rsidP="00AE0C88">
      <w:pPr>
        <w:pStyle w:val="NoSpacing"/>
        <w:jc w:val="both"/>
        <w:rPr>
          <w:rFonts w:ascii="Times New Roman" w:hAnsi="Times New Roman" w:cs="Times New Roman"/>
          <w:sz w:val="24"/>
          <w:szCs w:val="24"/>
        </w:rPr>
      </w:pPr>
    </w:p>
    <w:p w:rsidR="00AE0C88" w:rsidRPr="00AE0C88" w:rsidRDefault="00AE0C88" w:rsidP="00AE0C88">
      <w:pPr>
        <w:pStyle w:val="NoSpacing"/>
        <w:jc w:val="both"/>
        <w:rPr>
          <w:rFonts w:ascii="Times New Roman" w:hAnsi="Times New Roman" w:cs="Times New Roman"/>
          <w:sz w:val="24"/>
          <w:szCs w:val="24"/>
        </w:rPr>
      </w:pPr>
      <w:r w:rsidRPr="00AE0C88">
        <w:rPr>
          <w:rFonts w:ascii="Times New Roman" w:hAnsi="Times New Roman" w:cs="Times New Roman"/>
          <w:sz w:val="24"/>
          <w:szCs w:val="24"/>
        </w:rPr>
        <w:t xml:space="preserve">(1) Potvrda o </w:t>
      </w:r>
      <w:r w:rsidR="00EB6361">
        <w:rPr>
          <w:rFonts w:ascii="Times New Roman" w:hAnsi="Times New Roman" w:cs="Times New Roman"/>
          <w:sz w:val="24"/>
          <w:szCs w:val="24"/>
        </w:rPr>
        <w:t>sticanju</w:t>
      </w:r>
      <w:r w:rsidRPr="00AE0C88">
        <w:rPr>
          <w:rFonts w:ascii="Times New Roman" w:hAnsi="Times New Roman" w:cs="Times New Roman"/>
          <w:sz w:val="24"/>
          <w:szCs w:val="24"/>
        </w:rPr>
        <w:t xml:space="preserve"> ili otuđenju udjela u UCITS fondu izdaje se </w:t>
      </w:r>
      <w:r w:rsidR="00EB6361">
        <w:rPr>
          <w:rFonts w:ascii="Times New Roman" w:hAnsi="Times New Roman" w:cs="Times New Roman"/>
          <w:sz w:val="24"/>
          <w:szCs w:val="24"/>
        </w:rPr>
        <w:t>investitoru</w:t>
      </w:r>
      <w:r w:rsidRPr="00AE0C88">
        <w:rPr>
          <w:rFonts w:ascii="Times New Roman" w:hAnsi="Times New Roman" w:cs="Times New Roman"/>
          <w:sz w:val="24"/>
          <w:szCs w:val="24"/>
        </w:rPr>
        <w:t xml:space="preserve"> bez </w:t>
      </w:r>
      <w:r w:rsidR="00EB6361">
        <w:rPr>
          <w:rFonts w:ascii="Times New Roman" w:hAnsi="Times New Roman" w:cs="Times New Roman"/>
          <w:sz w:val="24"/>
          <w:szCs w:val="24"/>
        </w:rPr>
        <w:t>odlaganja</w:t>
      </w:r>
      <w:r w:rsidRPr="00AE0C88">
        <w:rPr>
          <w:rFonts w:ascii="Times New Roman" w:hAnsi="Times New Roman" w:cs="Times New Roman"/>
          <w:sz w:val="24"/>
          <w:szCs w:val="24"/>
        </w:rPr>
        <w:t>.</w:t>
      </w:r>
    </w:p>
    <w:p w:rsidR="00AE0C88" w:rsidRPr="00AE0C88" w:rsidRDefault="00EB6361" w:rsidP="00AE0C88">
      <w:pPr>
        <w:pStyle w:val="NoSpacing"/>
        <w:jc w:val="both"/>
        <w:rPr>
          <w:rFonts w:ascii="Times New Roman" w:hAnsi="Times New Roman" w:cs="Times New Roman"/>
          <w:sz w:val="24"/>
          <w:szCs w:val="24"/>
        </w:rPr>
      </w:pPr>
      <w:r>
        <w:rPr>
          <w:rFonts w:ascii="Times New Roman" w:hAnsi="Times New Roman" w:cs="Times New Roman"/>
          <w:sz w:val="24"/>
          <w:szCs w:val="24"/>
        </w:rPr>
        <w:t>(2) Potvrda o sti</w:t>
      </w:r>
      <w:r w:rsidR="00AE0C88" w:rsidRPr="00AE0C88">
        <w:rPr>
          <w:rFonts w:ascii="Times New Roman" w:hAnsi="Times New Roman" w:cs="Times New Roman"/>
          <w:sz w:val="24"/>
          <w:szCs w:val="24"/>
        </w:rPr>
        <w:t>canju i</w:t>
      </w:r>
      <w:r>
        <w:rPr>
          <w:rFonts w:ascii="Times New Roman" w:hAnsi="Times New Roman" w:cs="Times New Roman"/>
          <w:sz w:val="24"/>
          <w:szCs w:val="24"/>
        </w:rPr>
        <w:t>li otuđenju udjela mora da sadrž</w:t>
      </w:r>
      <w:r w:rsidR="00AE0C88" w:rsidRPr="00AE0C88">
        <w:rPr>
          <w:rFonts w:ascii="Times New Roman" w:hAnsi="Times New Roman" w:cs="Times New Roman"/>
          <w:sz w:val="24"/>
          <w:szCs w:val="24"/>
        </w:rPr>
        <w:t>i:</w:t>
      </w:r>
    </w:p>
    <w:p w:rsidR="00AE0C88" w:rsidRPr="00AE0C88" w:rsidRDefault="00EB6361" w:rsidP="00EB6361">
      <w:pPr>
        <w:pStyle w:val="NoSpacing"/>
        <w:ind w:left="284"/>
        <w:jc w:val="both"/>
        <w:rPr>
          <w:rFonts w:ascii="Times New Roman" w:hAnsi="Times New Roman" w:cs="Times New Roman"/>
          <w:sz w:val="24"/>
          <w:szCs w:val="24"/>
        </w:rPr>
      </w:pPr>
      <w:r>
        <w:rPr>
          <w:rFonts w:ascii="Times New Roman" w:hAnsi="Times New Roman" w:cs="Times New Roman"/>
          <w:sz w:val="24"/>
          <w:szCs w:val="24"/>
        </w:rPr>
        <w:t>1. datum sti</w:t>
      </w:r>
      <w:r w:rsidR="00AE0C88" w:rsidRPr="00AE0C88">
        <w:rPr>
          <w:rFonts w:ascii="Times New Roman" w:hAnsi="Times New Roman" w:cs="Times New Roman"/>
          <w:sz w:val="24"/>
          <w:szCs w:val="24"/>
        </w:rPr>
        <w:t>canja ili otuđenja udjela u UCITS fondu</w:t>
      </w:r>
    </w:p>
    <w:p w:rsidR="00AE0C88" w:rsidRPr="00AE0C88" w:rsidRDefault="00AE0C88" w:rsidP="00EB6361">
      <w:pPr>
        <w:pStyle w:val="NoSpacing"/>
        <w:ind w:left="284"/>
        <w:jc w:val="both"/>
        <w:rPr>
          <w:rFonts w:ascii="Times New Roman" w:hAnsi="Times New Roman" w:cs="Times New Roman"/>
          <w:sz w:val="24"/>
          <w:szCs w:val="24"/>
        </w:rPr>
      </w:pPr>
      <w:r w:rsidRPr="00AE0C88">
        <w:rPr>
          <w:rFonts w:ascii="Times New Roman" w:hAnsi="Times New Roman" w:cs="Times New Roman"/>
          <w:sz w:val="24"/>
          <w:szCs w:val="24"/>
        </w:rPr>
        <w:lastRenderedPageBreak/>
        <w:t xml:space="preserve">2. naziv UCITS fonda </w:t>
      </w:r>
      <w:r w:rsidR="00EB6361">
        <w:rPr>
          <w:rFonts w:ascii="Times New Roman" w:hAnsi="Times New Roman" w:cs="Times New Roman"/>
          <w:sz w:val="24"/>
          <w:szCs w:val="24"/>
        </w:rPr>
        <w:t>kao i</w:t>
      </w:r>
      <w:r w:rsidRPr="00AE0C88">
        <w:rPr>
          <w:rFonts w:ascii="Times New Roman" w:hAnsi="Times New Roman" w:cs="Times New Roman"/>
          <w:sz w:val="24"/>
          <w:szCs w:val="24"/>
        </w:rPr>
        <w:t xml:space="preserve"> </w:t>
      </w:r>
      <w:r w:rsidR="00EB6361">
        <w:rPr>
          <w:rFonts w:ascii="Times New Roman" w:hAnsi="Times New Roman" w:cs="Times New Roman"/>
          <w:sz w:val="24"/>
          <w:szCs w:val="24"/>
        </w:rPr>
        <w:t>ime</w:t>
      </w:r>
      <w:r w:rsidRPr="00AE0C88">
        <w:rPr>
          <w:rFonts w:ascii="Times New Roman" w:hAnsi="Times New Roman" w:cs="Times New Roman"/>
          <w:sz w:val="24"/>
          <w:szCs w:val="24"/>
        </w:rPr>
        <w:t xml:space="preserve"> i sjedište društva za upravljanje</w:t>
      </w:r>
    </w:p>
    <w:p w:rsidR="00AE0C88" w:rsidRPr="00AE0C88" w:rsidRDefault="00AE0C88" w:rsidP="00EB6361">
      <w:pPr>
        <w:pStyle w:val="NoSpacing"/>
        <w:ind w:left="284"/>
        <w:jc w:val="both"/>
        <w:rPr>
          <w:rFonts w:ascii="Times New Roman" w:hAnsi="Times New Roman" w:cs="Times New Roman"/>
          <w:sz w:val="24"/>
          <w:szCs w:val="24"/>
        </w:rPr>
      </w:pPr>
      <w:r w:rsidRPr="00AE0C88">
        <w:rPr>
          <w:rFonts w:ascii="Times New Roman" w:hAnsi="Times New Roman" w:cs="Times New Roman"/>
          <w:sz w:val="24"/>
          <w:szCs w:val="24"/>
        </w:rPr>
        <w:t>3. broj udjela UCITS fonda na koje glasi potvrda</w:t>
      </w:r>
    </w:p>
    <w:p w:rsidR="00AE0C88" w:rsidRPr="00AE0C88" w:rsidRDefault="00AE0C88" w:rsidP="00EB6361">
      <w:pPr>
        <w:pStyle w:val="NoSpacing"/>
        <w:ind w:left="284"/>
        <w:jc w:val="both"/>
        <w:rPr>
          <w:rFonts w:ascii="Times New Roman" w:hAnsi="Times New Roman" w:cs="Times New Roman"/>
          <w:sz w:val="24"/>
          <w:szCs w:val="24"/>
        </w:rPr>
      </w:pPr>
      <w:r w:rsidRPr="00AE0C88">
        <w:rPr>
          <w:rFonts w:ascii="Times New Roman" w:hAnsi="Times New Roman" w:cs="Times New Roman"/>
          <w:sz w:val="24"/>
          <w:szCs w:val="24"/>
        </w:rPr>
        <w:t xml:space="preserve">4. ime i prezime, odnosno </w:t>
      </w:r>
      <w:r w:rsidR="00EB6361">
        <w:rPr>
          <w:rFonts w:ascii="Times New Roman" w:hAnsi="Times New Roman" w:cs="Times New Roman"/>
          <w:sz w:val="24"/>
          <w:szCs w:val="24"/>
        </w:rPr>
        <w:t>firma</w:t>
      </w:r>
      <w:r w:rsidRPr="00AE0C88">
        <w:rPr>
          <w:rFonts w:ascii="Times New Roman" w:hAnsi="Times New Roman" w:cs="Times New Roman"/>
          <w:sz w:val="24"/>
          <w:szCs w:val="24"/>
        </w:rPr>
        <w:t xml:space="preserve">/naziv i </w:t>
      </w:r>
      <w:r w:rsidR="00EB6361">
        <w:rPr>
          <w:rFonts w:ascii="Times New Roman" w:hAnsi="Times New Roman" w:cs="Times New Roman"/>
          <w:sz w:val="24"/>
          <w:szCs w:val="24"/>
        </w:rPr>
        <w:t>JMBG/PIB</w:t>
      </w:r>
      <w:r w:rsidRPr="00AE0C88">
        <w:rPr>
          <w:rFonts w:ascii="Times New Roman" w:hAnsi="Times New Roman" w:cs="Times New Roman"/>
          <w:sz w:val="24"/>
          <w:szCs w:val="24"/>
        </w:rPr>
        <w:t xml:space="preserve"> </w:t>
      </w:r>
      <w:r w:rsidR="00EB6361">
        <w:rPr>
          <w:rFonts w:ascii="Times New Roman" w:hAnsi="Times New Roman" w:cs="Times New Roman"/>
          <w:sz w:val="24"/>
          <w:szCs w:val="24"/>
        </w:rPr>
        <w:t>investitora</w:t>
      </w:r>
    </w:p>
    <w:p w:rsidR="00AE0C88" w:rsidRPr="00AE0C88" w:rsidRDefault="00AE0C88" w:rsidP="00EB6361">
      <w:pPr>
        <w:pStyle w:val="NoSpacing"/>
        <w:ind w:left="284"/>
        <w:jc w:val="both"/>
        <w:rPr>
          <w:rFonts w:ascii="Times New Roman" w:hAnsi="Times New Roman" w:cs="Times New Roman"/>
          <w:sz w:val="24"/>
          <w:szCs w:val="24"/>
        </w:rPr>
      </w:pPr>
      <w:r w:rsidRPr="00AE0C88">
        <w:rPr>
          <w:rFonts w:ascii="Times New Roman" w:hAnsi="Times New Roman" w:cs="Times New Roman"/>
          <w:sz w:val="24"/>
          <w:szCs w:val="24"/>
        </w:rPr>
        <w:t>5. mjesto i datum izdavanja potvrde i</w:t>
      </w:r>
    </w:p>
    <w:p w:rsidR="00AE0C88" w:rsidRPr="00AE0C88" w:rsidRDefault="00EB6361" w:rsidP="00EB6361">
      <w:pPr>
        <w:pStyle w:val="NoSpacing"/>
        <w:ind w:left="284"/>
        <w:jc w:val="both"/>
        <w:rPr>
          <w:rFonts w:ascii="Times New Roman" w:hAnsi="Times New Roman" w:cs="Times New Roman"/>
          <w:sz w:val="24"/>
          <w:szCs w:val="24"/>
        </w:rPr>
      </w:pPr>
      <w:r>
        <w:rPr>
          <w:rFonts w:ascii="Times New Roman" w:hAnsi="Times New Roman" w:cs="Times New Roman"/>
          <w:sz w:val="24"/>
          <w:szCs w:val="24"/>
        </w:rPr>
        <w:t>6. potpis ovlašćenog</w:t>
      </w:r>
      <w:r w:rsidR="00AE0C88" w:rsidRPr="00AE0C88">
        <w:rPr>
          <w:rFonts w:ascii="Times New Roman" w:hAnsi="Times New Roman" w:cs="Times New Roman"/>
          <w:sz w:val="24"/>
          <w:szCs w:val="24"/>
        </w:rPr>
        <w:t xml:space="preserve"> </w:t>
      </w:r>
      <w:r>
        <w:rPr>
          <w:rFonts w:ascii="Times New Roman" w:hAnsi="Times New Roman" w:cs="Times New Roman"/>
          <w:sz w:val="24"/>
          <w:szCs w:val="24"/>
        </w:rPr>
        <w:t>lica</w:t>
      </w:r>
      <w:r w:rsidR="00AE0C88" w:rsidRPr="00AE0C88">
        <w:rPr>
          <w:rFonts w:ascii="Times New Roman" w:hAnsi="Times New Roman" w:cs="Times New Roman"/>
          <w:sz w:val="24"/>
          <w:szCs w:val="24"/>
        </w:rPr>
        <w:t xml:space="preserve"> društva za upravljan</w:t>
      </w:r>
      <w:r>
        <w:rPr>
          <w:rFonts w:ascii="Times New Roman" w:hAnsi="Times New Roman" w:cs="Times New Roman"/>
          <w:sz w:val="24"/>
          <w:szCs w:val="24"/>
        </w:rPr>
        <w:t>je. Potpis može biti elektronski</w:t>
      </w:r>
      <w:r w:rsidR="00AE0C88" w:rsidRPr="00AE0C88">
        <w:rPr>
          <w:rFonts w:ascii="Times New Roman" w:hAnsi="Times New Roman" w:cs="Times New Roman"/>
          <w:sz w:val="24"/>
          <w:szCs w:val="24"/>
        </w:rPr>
        <w:t xml:space="preserve"> ili izveden mehaničkim umnožavanjem potpisa.</w:t>
      </w:r>
    </w:p>
    <w:p w:rsidR="00AE0C88" w:rsidRPr="00AE0C88" w:rsidRDefault="00EB6361" w:rsidP="00AE0C88">
      <w:pPr>
        <w:pStyle w:val="NoSpacing"/>
        <w:jc w:val="both"/>
        <w:rPr>
          <w:rFonts w:ascii="Times New Roman" w:hAnsi="Times New Roman" w:cs="Times New Roman"/>
          <w:sz w:val="24"/>
          <w:szCs w:val="24"/>
        </w:rPr>
      </w:pPr>
      <w:r>
        <w:rPr>
          <w:rFonts w:ascii="Times New Roman" w:hAnsi="Times New Roman" w:cs="Times New Roman"/>
          <w:sz w:val="24"/>
          <w:szCs w:val="24"/>
        </w:rPr>
        <w:t>(3) Potvrda iz stava 1 ovog član</w:t>
      </w:r>
      <w:r w:rsidR="00AE0C88" w:rsidRPr="00AE0C88">
        <w:rPr>
          <w:rFonts w:ascii="Times New Roman" w:hAnsi="Times New Roman" w:cs="Times New Roman"/>
          <w:sz w:val="24"/>
          <w:szCs w:val="24"/>
        </w:rPr>
        <w:t xml:space="preserve">a ne mora se izdati samo ako se </w:t>
      </w:r>
      <w:r>
        <w:rPr>
          <w:rFonts w:ascii="Times New Roman" w:hAnsi="Times New Roman" w:cs="Times New Roman"/>
          <w:sz w:val="24"/>
          <w:szCs w:val="24"/>
        </w:rPr>
        <w:t>investitor</w:t>
      </w:r>
      <w:r w:rsidR="00AE0C88" w:rsidRPr="00AE0C88">
        <w:rPr>
          <w:rFonts w:ascii="Times New Roman" w:hAnsi="Times New Roman" w:cs="Times New Roman"/>
          <w:sz w:val="24"/>
          <w:szCs w:val="24"/>
        </w:rPr>
        <w:t xml:space="preserve"> </w:t>
      </w:r>
      <w:r>
        <w:rPr>
          <w:rFonts w:ascii="Times New Roman" w:hAnsi="Times New Roman" w:cs="Times New Roman"/>
          <w:sz w:val="24"/>
          <w:szCs w:val="24"/>
        </w:rPr>
        <w:t>potpisao</w:t>
      </w:r>
      <w:r w:rsidR="00AE0C88" w:rsidRPr="00AE0C88">
        <w:rPr>
          <w:rFonts w:ascii="Times New Roman" w:hAnsi="Times New Roman" w:cs="Times New Roman"/>
          <w:sz w:val="24"/>
          <w:szCs w:val="24"/>
        </w:rPr>
        <w:t xml:space="preserve"> da ne želi primati takvu potvrdu.</w:t>
      </w:r>
    </w:p>
    <w:p w:rsidR="00AE0C88" w:rsidRPr="00AE0C88" w:rsidRDefault="00AE0C88" w:rsidP="00AE0C88">
      <w:pPr>
        <w:pStyle w:val="NoSpacing"/>
        <w:jc w:val="both"/>
        <w:rPr>
          <w:rFonts w:ascii="Times New Roman" w:hAnsi="Times New Roman" w:cs="Times New Roman"/>
          <w:sz w:val="24"/>
          <w:szCs w:val="24"/>
        </w:rPr>
      </w:pPr>
      <w:r w:rsidRPr="00AE0C88">
        <w:rPr>
          <w:rFonts w:ascii="Times New Roman" w:hAnsi="Times New Roman" w:cs="Times New Roman"/>
          <w:sz w:val="24"/>
          <w:szCs w:val="24"/>
        </w:rPr>
        <w:t xml:space="preserve">(4) Isplata iznosa od otkupa udjela u UCITS fondu </w:t>
      </w:r>
      <w:r w:rsidR="00EB6361">
        <w:rPr>
          <w:rFonts w:ascii="Times New Roman" w:hAnsi="Times New Roman" w:cs="Times New Roman"/>
          <w:sz w:val="24"/>
          <w:szCs w:val="24"/>
        </w:rPr>
        <w:t>dostavlja</w:t>
      </w:r>
      <w:r w:rsidRPr="00AE0C88">
        <w:rPr>
          <w:rFonts w:ascii="Times New Roman" w:hAnsi="Times New Roman" w:cs="Times New Roman"/>
          <w:sz w:val="24"/>
          <w:szCs w:val="24"/>
        </w:rPr>
        <w:t xml:space="preserve"> se </w:t>
      </w:r>
      <w:r w:rsidR="00EB6361">
        <w:rPr>
          <w:rFonts w:ascii="Times New Roman" w:hAnsi="Times New Roman" w:cs="Times New Roman"/>
          <w:sz w:val="24"/>
          <w:szCs w:val="24"/>
        </w:rPr>
        <w:t>investitoru</w:t>
      </w:r>
      <w:r w:rsidRPr="00AE0C88">
        <w:rPr>
          <w:rFonts w:ascii="Times New Roman" w:hAnsi="Times New Roman" w:cs="Times New Roman"/>
          <w:sz w:val="24"/>
          <w:szCs w:val="24"/>
        </w:rPr>
        <w:t xml:space="preserve"> otkupljenog udjela najkasnije u roku od sedam dana od </w:t>
      </w:r>
      <w:r w:rsidR="00EB6361">
        <w:rPr>
          <w:rFonts w:ascii="Times New Roman" w:hAnsi="Times New Roman" w:cs="Times New Roman"/>
          <w:sz w:val="24"/>
          <w:szCs w:val="24"/>
        </w:rPr>
        <w:t>prijema</w:t>
      </w:r>
      <w:r w:rsidRPr="00AE0C88">
        <w:rPr>
          <w:rFonts w:ascii="Times New Roman" w:hAnsi="Times New Roman" w:cs="Times New Roman"/>
          <w:sz w:val="24"/>
          <w:szCs w:val="24"/>
        </w:rPr>
        <w:t xml:space="preserve"> valjanog zahtjeva za otkup.</w:t>
      </w:r>
    </w:p>
    <w:p w:rsidR="00AE0C88" w:rsidRPr="00AE0C88" w:rsidRDefault="00AE0C88" w:rsidP="00AE0C88">
      <w:pPr>
        <w:pStyle w:val="NoSpacing"/>
        <w:jc w:val="both"/>
        <w:rPr>
          <w:rFonts w:ascii="Times New Roman" w:hAnsi="Times New Roman" w:cs="Times New Roman"/>
          <w:sz w:val="24"/>
          <w:szCs w:val="24"/>
        </w:rPr>
      </w:pPr>
      <w:r w:rsidRPr="00AE0C88">
        <w:rPr>
          <w:rFonts w:ascii="Times New Roman" w:hAnsi="Times New Roman" w:cs="Times New Roman"/>
          <w:sz w:val="24"/>
          <w:szCs w:val="24"/>
        </w:rPr>
        <w:t xml:space="preserve">(5) U slučaju kada na </w:t>
      </w:r>
      <w:r w:rsidR="00EB6361">
        <w:rPr>
          <w:rFonts w:ascii="Times New Roman" w:hAnsi="Times New Roman" w:cs="Times New Roman"/>
          <w:sz w:val="24"/>
          <w:szCs w:val="24"/>
        </w:rPr>
        <w:t>osnovu</w:t>
      </w:r>
      <w:r w:rsidRPr="00AE0C88">
        <w:rPr>
          <w:rFonts w:ascii="Times New Roman" w:hAnsi="Times New Roman" w:cs="Times New Roman"/>
          <w:sz w:val="24"/>
          <w:szCs w:val="24"/>
        </w:rPr>
        <w:t xml:space="preserve"> dobrovoljnog raspolaganja udjelom u UCITS fon</w:t>
      </w:r>
      <w:r w:rsidR="00EB6361">
        <w:rPr>
          <w:rFonts w:ascii="Times New Roman" w:hAnsi="Times New Roman" w:cs="Times New Roman"/>
          <w:sz w:val="24"/>
          <w:szCs w:val="24"/>
        </w:rPr>
        <w:t>du, odluke suda ili drugog nadležnog</w:t>
      </w:r>
      <w:r w:rsidRPr="00AE0C88">
        <w:rPr>
          <w:rFonts w:ascii="Times New Roman" w:hAnsi="Times New Roman" w:cs="Times New Roman"/>
          <w:sz w:val="24"/>
          <w:szCs w:val="24"/>
        </w:rPr>
        <w:t xml:space="preserve"> </w:t>
      </w:r>
      <w:r w:rsidR="00EB6361">
        <w:rPr>
          <w:rFonts w:ascii="Times New Roman" w:hAnsi="Times New Roman" w:cs="Times New Roman"/>
          <w:sz w:val="24"/>
          <w:szCs w:val="24"/>
        </w:rPr>
        <w:t>organa</w:t>
      </w:r>
      <w:r w:rsidRPr="00AE0C88">
        <w:rPr>
          <w:rFonts w:ascii="Times New Roman" w:hAnsi="Times New Roman" w:cs="Times New Roman"/>
          <w:sz w:val="24"/>
          <w:szCs w:val="24"/>
        </w:rPr>
        <w:t xml:space="preserve">, nasljeđivanja ili na </w:t>
      </w:r>
      <w:r w:rsidR="00EB6361">
        <w:rPr>
          <w:rFonts w:ascii="Times New Roman" w:hAnsi="Times New Roman" w:cs="Times New Roman"/>
          <w:sz w:val="24"/>
          <w:szCs w:val="24"/>
        </w:rPr>
        <w:t>osnovu</w:t>
      </w:r>
      <w:r w:rsidRPr="00AE0C88">
        <w:rPr>
          <w:rFonts w:ascii="Times New Roman" w:hAnsi="Times New Roman" w:cs="Times New Roman"/>
          <w:sz w:val="24"/>
          <w:szCs w:val="24"/>
        </w:rPr>
        <w:t xml:space="preserve"> zakona, dođe do promjene </w:t>
      </w:r>
      <w:r w:rsidR="00EB6361">
        <w:rPr>
          <w:rFonts w:ascii="Times New Roman" w:hAnsi="Times New Roman" w:cs="Times New Roman"/>
          <w:sz w:val="24"/>
          <w:szCs w:val="24"/>
        </w:rPr>
        <w:t>vlasnika</w:t>
      </w:r>
      <w:r w:rsidRPr="00AE0C88">
        <w:rPr>
          <w:rFonts w:ascii="Times New Roman" w:hAnsi="Times New Roman" w:cs="Times New Roman"/>
          <w:sz w:val="24"/>
          <w:szCs w:val="24"/>
        </w:rPr>
        <w:t xml:space="preserve"> udjela, na zahtjev </w:t>
      </w:r>
      <w:r w:rsidR="00EB6361">
        <w:rPr>
          <w:rFonts w:ascii="Times New Roman" w:hAnsi="Times New Roman" w:cs="Times New Roman"/>
          <w:sz w:val="24"/>
          <w:szCs w:val="24"/>
        </w:rPr>
        <w:t>sticaoca</w:t>
      </w:r>
      <w:r w:rsidRPr="00AE0C88">
        <w:rPr>
          <w:rFonts w:ascii="Times New Roman" w:hAnsi="Times New Roman" w:cs="Times New Roman"/>
          <w:sz w:val="24"/>
          <w:szCs w:val="24"/>
        </w:rPr>
        <w:t xml:space="preserve"> </w:t>
      </w:r>
      <w:r w:rsidR="00EB6361">
        <w:rPr>
          <w:rFonts w:ascii="Times New Roman" w:hAnsi="Times New Roman" w:cs="Times New Roman"/>
          <w:sz w:val="24"/>
          <w:szCs w:val="24"/>
        </w:rPr>
        <w:t>mora</w:t>
      </w:r>
      <w:r w:rsidRPr="00AE0C88">
        <w:rPr>
          <w:rFonts w:ascii="Times New Roman" w:hAnsi="Times New Roman" w:cs="Times New Roman"/>
          <w:sz w:val="24"/>
          <w:szCs w:val="24"/>
        </w:rPr>
        <w:t xml:space="preserve"> mu </w:t>
      </w:r>
      <w:r w:rsidR="00EB6361">
        <w:rPr>
          <w:rFonts w:ascii="Times New Roman" w:hAnsi="Times New Roman" w:cs="Times New Roman"/>
          <w:sz w:val="24"/>
          <w:szCs w:val="24"/>
        </w:rPr>
        <w:t>biti izdata potvrda o sti</w:t>
      </w:r>
      <w:r w:rsidRPr="00AE0C88">
        <w:rPr>
          <w:rFonts w:ascii="Times New Roman" w:hAnsi="Times New Roman" w:cs="Times New Roman"/>
          <w:sz w:val="24"/>
          <w:szCs w:val="24"/>
        </w:rPr>
        <w:t>canju udjela.</w:t>
      </w:r>
    </w:p>
    <w:p w:rsidR="00AE0C88" w:rsidRPr="00AE0C88" w:rsidRDefault="00AE0C88" w:rsidP="00AE0C88">
      <w:pPr>
        <w:pStyle w:val="NoSpacing"/>
        <w:jc w:val="both"/>
        <w:rPr>
          <w:rFonts w:ascii="Times New Roman" w:hAnsi="Times New Roman" w:cs="Times New Roman"/>
          <w:sz w:val="24"/>
          <w:szCs w:val="24"/>
        </w:rPr>
      </w:pPr>
      <w:r w:rsidRPr="00AE0C88">
        <w:rPr>
          <w:rFonts w:ascii="Times New Roman" w:hAnsi="Times New Roman" w:cs="Times New Roman"/>
          <w:sz w:val="24"/>
          <w:szCs w:val="24"/>
        </w:rPr>
        <w:t xml:space="preserve">(6) Ako </w:t>
      </w:r>
      <w:r w:rsidR="00EB6361">
        <w:rPr>
          <w:rFonts w:ascii="Times New Roman" w:hAnsi="Times New Roman" w:cs="Times New Roman"/>
          <w:sz w:val="24"/>
          <w:szCs w:val="24"/>
        </w:rPr>
        <w:t>sticaoc</w:t>
      </w:r>
      <w:r w:rsidRPr="00AE0C88">
        <w:rPr>
          <w:rFonts w:ascii="Times New Roman" w:hAnsi="Times New Roman" w:cs="Times New Roman"/>
          <w:sz w:val="24"/>
          <w:szCs w:val="24"/>
        </w:rPr>
        <w:t xml:space="preserve"> stekne udjel u UCITS fondu na </w:t>
      </w:r>
      <w:r w:rsidR="00EB6361">
        <w:rPr>
          <w:rFonts w:ascii="Times New Roman" w:hAnsi="Times New Roman" w:cs="Times New Roman"/>
          <w:sz w:val="24"/>
          <w:szCs w:val="24"/>
        </w:rPr>
        <w:t>osnovu</w:t>
      </w:r>
      <w:r w:rsidRPr="00AE0C88">
        <w:rPr>
          <w:rFonts w:ascii="Times New Roman" w:hAnsi="Times New Roman" w:cs="Times New Roman"/>
          <w:sz w:val="24"/>
          <w:szCs w:val="24"/>
        </w:rPr>
        <w:t xml:space="preserve"> odluke suda ili </w:t>
      </w:r>
      <w:r w:rsidR="00EB6361">
        <w:rPr>
          <w:rFonts w:ascii="Times New Roman" w:hAnsi="Times New Roman" w:cs="Times New Roman"/>
          <w:sz w:val="24"/>
          <w:szCs w:val="24"/>
        </w:rPr>
        <w:t>drugog nadležnog</w:t>
      </w:r>
      <w:r w:rsidRPr="00AE0C88">
        <w:rPr>
          <w:rFonts w:ascii="Times New Roman" w:hAnsi="Times New Roman" w:cs="Times New Roman"/>
          <w:sz w:val="24"/>
          <w:szCs w:val="24"/>
        </w:rPr>
        <w:t xml:space="preserve"> </w:t>
      </w:r>
      <w:r w:rsidR="00EB6361">
        <w:rPr>
          <w:rFonts w:ascii="Times New Roman" w:hAnsi="Times New Roman" w:cs="Times New Roman"/>
          <w:sz w:val="24"/>
          <w:szCs w:val="24"/>
        </w:rPr>
        <w:t>organa</w:t>
      </w:r>
      <w:r w:rsidRPr="00AE0C88">
        <w:rPr>
          <w:rFonts w:ascii="Times New Roman" w:hAnsi="Times New Roman" w:cs="Times New Roman"/>
          <w:sz w:val="24"/>
          <w:szCs w:val="24"/>
        </w:rPr>
        <w:t xml:space="preserve">, odnosno na </w:t>
      </w:r>
      <w:r w:rsidR="00EB6361">
        <w:rPr>
          <w:rFonts w:ascii="Times New Roman" w:hAnsi="Times New Roman" w:cs="Times New Roman"/>
          <w:sz w:val="24"/>
          <w:szCs w:val="24"/>
        </w:rPr>
        <w:t>osnovu</w:t>
      </w:r>
      <w:r w:rsidRPr="00AE0C88">
        <w:rPr>
          <w:rFonts w:ascii="Times New Roman" w:hAnsi="Times New Roman" w:cs="Times New Roman"/>
          <w:sz w:val="24"/>
          <w:szCs w:val="24"/>
        </w:rPr>
        <w:t xml:space="preserve"> zakona ili na drugi način, a ne ispunjava </w:t>
      </w:r>
      <w:r w:rsidR="00EB6361">
        <w:rPr>
          <w:rFonts w:ascii="Times New Roman" w:hAnsi="Times New Roman" w:cs="Times New Roman"/>
          <w:sz w:val="24"/>
          <w:szCs w:val="24"/>
        </w:rPr>
        <w:t>uslove</w:t>
      </w:r>
      <w:r w:rsidRPr="00AE0C88">
        <w:rPr>
          <w:rFonts w:ascii="Times New Roman" w:hAnsi="Times New Roman" w:cs="Times New Roman"/>
          <w:sz w:val="24"/>
          <w:szCs w:val="24"/>
        </w:rPr>
        <w:t xml:space="preserve"> da postane </w:t>
      </w:r>
      <w:r w:rsidR="00EB6361">
        <w:rPr>
          <w:rFonts w:ascii="Times New Roman" w:hAnsi="Times New Roman" w:cs="Times New Roman"/>
          <w:sz w:val="24"/>
          <w:szCs w:val="24"/>
        </w:rPr>
        <w:t>investitor</w:t>
      </w:r>
      <w:r w:rsidRPr="00AE0C88">
        <w:rPr>
          <w:rFonts w:ascii="Times New Roman" w:hAnsi="Times New Roman" w:cs="Times New Roman"/>
          <w:sz w:val="24"/>
          <w:szCs w:val="24"/>
        </w:rPr>
        <w:t xml:space="preserve"> u UCITS fondu prema i u skladu s</w:t>
      </w:r>
      <w:r w:rsidR="00EB6361">
        <w:rPr>
          <w:rFonts w:ascii="Times New Roman" w:hAnsi="Times New Roman" w:cs="Times New Roman"/>
          <w:sz w:val="24"/>
          <w:szCs w:val="24"/>
        </w:rPr>
        <w:t>a odredbama ovog</w:t>
      </w:r>
      <w:r w:rsidRPr="00AE0C88">
        <w:rPr>
          <w:rFonts w:ascii="Times New Roman" w:hAnsi="Times New Roman" w:cs="Times New Roman"/>
          <w:sz w:val="24"/>
          <w:szCs w:val="24"/>
        </w:rPr>
        <w:t xml:space="preserve"> Zakona i prospekta UCITS fonda ili je isti stekao udjel manji od najmanjeg udjela propisanog prospektom UCITS fonda, društvo za upravljanje će od njega otkupiti udjel.</w:t>
      </w:r>
    </w:p>
    <w:p w:rsidR="00AE0C88" w:rsidRPr="00AE0C88" w:rsidRDefault="00AE0C88" w:rsidP="00AE0C88">
      <w:pPr>
        <w:pStyle w:val="NoSpacing"/>
        <w:jc w:val="both"/>
        <w:rPr>
          <w:rFonts w:ascii="Times New Roman" w:hAnsi="Times New Roman" w:cs="Times New Roman"/>
          <w:sz w:val="24"/>
          <w:szCs w:val="24"/>
        </w:rPr>
      </w:pPr>
      <w:r w:rsidRPr="00AE0C88">
        <w:rPr>
          <w:rFonts w:ascii="Times New Roman" w:hAnsi="Times New Roman" w:cs="Times New Roman"/>
          <w:sz w:val="24"/>
          <w:szCs w:val="24"/>
        </w:rPr>
        <w:t xml:space="preserve">(7) U slučaju kada je </w:t>
      </w:r>
      <w:r w:rsidR="00EB6361">
        <w:rPr>
          <w:rFonts w:ascii="Times New Roman" w:hAnsi="Times New Roman" w:cs="Times New Roman"/>
          <w:sz w:val="24"/>
          <w:szCs w:val="24"/>
        </w:rPr>
        <w:t>investitor</w:t>
      </w:r>
      <w:r w:rsidRPr="00AE0C88">
        <w:rPr>
          <w:rFonts w:ascii="Times New Roman" w:hAnsi="Times New Roman" w:cs="Times New Roman"/>
          <w:sz w:val="24"/>
          <w:szCs w:val="24"/>
        </w:rPr>
        <w:t xml:space="preserve"> vlasnik udjela UCITS fonda koji je manji od najmanjeg udjela propisanog prospektom UCITS fonda, društvo za upravljanje može donijeti odluku o otkupu udjela od takvog </w:t>
      </w:r>
      <w:r w:rsidR="00EB6361">
        <w:rPr>
          <w:rFonts w:ascii="Times New Roman" w:hAnsi="Times New Roman" w:cs="Times New Roman"/>
          <w:sz w:val="24"/>
          <w:szCs w:val="24"/>
        </w:rPr>
        <w:t>investitora</w:t>
      </w:r>
      <w:r w:rsidRPr="00AE0C88">
        <w:rPr>
          <w:rFonts w:ascii="Times New Roman" w:hAnsi="Times New Roman" w:cs="Times New Roman"/>
          <w:sz w:val="24"/>
          <w:szCs w:val="24"/>
        </w:rPr>
        <w:t xml:space="preserve"> bez njegove suglasnosti.</w:t>
      </w:r>
    </w:p>
    <w:p w:rsidR="00AE0C88" w:rsidRPr="00AE0C88" w:rsidRDefault="00AE0C88" w:rsidP="00AE0C88">
      <w:pPr>
        <w:pStyle w:val="NoSpacing"/>
        <w:jc w:val="both"/>
        <w:rPr>
          <w:rFonts w:ascii="Times New Roman" w:hAnsi="Times New Roman" w:cs="Times New Roman"/>
          <w:sz w:val="24"/>
          <w:szCs w:val="24"/>
        </w:rPr>
      </w:pPr>
      <w:r w:rsidRPr="00AE0C88">
        <w:rPr>
          <w:rFonts w:ascii="Times New Roman" w:hAnsi="Times New Roman" w:cs="Times New Roman"/>
          <w:sz w:val="24"/>
          <w:szCs w:val="24"/>
        </w:rPr>
        <w:t xml:space="preserve">(8) U slučaju kada </w:t>
      </w:r>
      <w:r w:rsidR="00EB6361">
        <w:rPr>
          <w:rFonts w:ascii="Times New Roman" w:hAnsi="Times New Roman" w:cs="Times New Roman"/>
          <w:sz w:val="24"/>
          <w:szCs w:val="24"/>
        </w:rPr>
        <w:t>investitor</w:t>
      </w:r>
      <w:r w:rsidRPr="00AE0C88">
        <w:rPr>
          <w:rFonts w:ascii="Times New Roman" w:hAnsi="Times New Roman" w:cs="Times New Roman"/>
          <w:sz w:val="24"/>
          <w:szCs w:val="24"/>
        </w:rPr>
        <w:t xml:space="preserve"> koji je vlasnik udjela UCITS fonda društvu za upravljanje odbije dati informacije relevantne za </w:t>
      </w:r>
      <w:r w:rsidR="00EB6361" w:rsidRPr="007D1E2C">
        <w:rPr>
          <w:rFonts w:ascii="Times New Roman" w:hAnsi="Times New Roman" w:cs="Times New Roman"/>
          <w:sz w:val="24"/>
          <w:szCs w:val="24"/>
        </w:rPr>
        <w:t>sprovođenje</w:t>
      </w:r>
      <w:r w:rsidRPr="007D1E2C">
        <w:rPr>
          <w:rFonts w:ascii="Times New Roman" w:hAnsi="Times New Roman" w:cs="Times New Roman"/>
          <w:sz w:val="24"/>
          <w:szCs w:val="24"/>
        </w:rPr>
        <w:t xml:space="preserve"> Sporazuma FATCA i Direktive Vijeća 2014/107/EU od 9. </w:t>
      </w:r>
      <w:r w:rsidR="003C4E42">
        <w:rPr>
          <w:rFonts w:ascii="Times New Roman" w:hAnsi="Times New Roman" w:cs="Times New Roman"/>
          <w:sz w:val="24"/>
          <w:szCs w:val="24"/>
        </w:rPr>
        <w:t>decembra</w:t>
      </w:r>
      <w:r w:rsidRPr="007D1E2C">
        <w:rPr>
          <w:rFonts w:ascii="Times New Roman" w:hAnsi="Times New Roman" w:cs="Times New Roman"/>
          <w:sz w:val="24"/>
          <w:szCs w:val="24"/>
        </w:rPr>
        <w:t xml:space="preserve"> 2014. o izmjeni Direktive 2011/16/EU u pogledu ob</w:t>
      </w:r>
      <w:r w:rsidR="003C4E42">
        <w:rPr>
          <w:rFonts w:ascii="Times New Roman" w:hAnsi="Times New Roman" w:cs="Times New Roman"/>
          <w:sz w:val="24"/>
          <w:szCs w:val="24"/>
        </w:rPr>
        <w:t>a</w:t>
      </w:r>
      <w:r w:rsidRPr="007D1E2C">
        <w:rPr>
          <w:rFonts w:ascii="Times New Roman" w:hAnsi="Times New Roman" w:cs="Times New Roman"/>
          <w:sz w:val="24"/>
          <w:szCs w:val="24"/>
        </w:rPr>
        <w:t xml:space="preserve">vezne automatske razmjene informacija u području oporezivanja (SL EU, L 359, od 16. </w:t>
      </w:r>
      <w:r w:rsidR="003C4E42">
        <w:rPr>
          <w:rFonts w:ascii="Times New Roman" w:hAnsi="Times New Roman" w:cs="Times New Roman"/>
          <w:sz w:val="24"/>
          <w:szCs w:val="24"/>
        </w:rPr>
        <w:t>decembra</w:t>
      </w:r>
      <w:r w:rsidRPr="007D1E2C">
        <w:rPr>
          <w:rFonts w:ascii="Times New Roman" w:hAnsi="Times New Roman" w:cs="Times New Roman"/>
          <w:sz w:val="24"/>
          <w:szCs w:val="24"/>
        </w:rPr>
        <w:t xml:space="preserve"> 2014.),</w:t>
      </w:r>
      <w:r w:rsidRPr="00AE0C88">
        <w:rPr>
          <w:rFonts w:ascii="Times New Roman" w:hAnsi="Times New Roman" w:cs="Times New Roman"/>
          <w:sz w:val="24"/>
          <w:szCs w:val="24"/>
        </w:rPr>
        <w:t xml:space="preserve"> koje su društvu za upravljanje potrebne za ispunjavanje ob</w:t>
      </w:r>
      <w:r w:rsidR="00EB6361">
        <w:rPr>
          <w:rFonts w:ascii="Times New Roman" w:hAnsi="Times New Roman" w:cs="Times New Roman"/>
          <w:sz w:val="24"/>
          <w:szCs w:val="24"/>
        </w:rPr>
        <w:t>a</w:t>
      </w:r>
      <w:r w:rsidRPr="00AE0C88">
        <w:rPr>
          <w:rFonts w:ascii="Times New Roman" w:hAnsi="Times New Roman" w:cs="Times New Roman"/>
          <w:sz w:val="24"/>
          <w:szCs w:val="24"/>
        </w:rPr>
        <w:t>veza propisanih zakonom</w:t>
      </w:r>
      <w:r w:rsidR="00EB6361">
        <w:rPr>
          <w:rFonts w:ascii="Times New Roman" w:hAnsi="Times New Roman" w:cs="Times New Roman"/>
          <w:sz w:val="24"/>
          <w:szCs w:val="24"/>
        </w:rPr>
        <w:t xml:space="preserve"> koji uređuje odnos između pores</w:t>
      </w:r>
      <w:r w:rsidRPr="00AE0C88">
        <w:rPr>
          <w:rFonts w:ascii="Times New Roman" w:hAnsi="Times New Roman" w:cs="Times New Roman"/>
          <w:sz w:val="24"/>
          <w:szCs w:val="24"/>
        </w:rPr>
        <w:t>nih ob</w:t>
      </w:r>
      <w:r w:rsidR="00EB6361">
        <w:rPr>
          <w:rFonts w:ascii="Times New Roman" w:hAnsi="Times New Roman" w:cs="Times New Roman"/>
          <w:sz w:val="24"/>
          <w:szCs w:val="24"/>
        </w:rPr>
        <w:t>veznika i poresnih organa</w:t>
      </w:r>
      <w:r w:rsidRPr="00AE0C88">
        <w:rPr>
          <w:rFonts w:ascii="Times New Roman" w:hAnsi="Times New Roman" w:cs="Times New Roman"/>
          <w:sz w:val="24"/>
          <w:szCs w:val="24"/>
        </w:rPr>
        <w:t xml:space="preserve"> koja primjenjuju propise o porezima i drugim javnim </w:t>
      </w:r>
      <w:r w:rsidR="00EB6361">
        <w:rPr>
          <w:rFonts w:ascii="Times New Roman" w:hAnsi="Times New Roman" w:cs="Times New Roman"/>
          <w:sz w:val="24"/>
          <w:szCs w:val="24"/>
        </w:rPr>
        <w:t>prihodima</w:t>
      </w:r>
      <w:r w:rsidRPr="00AE0C88">
        <w:rPr>
          <w:rFonts w:ascii="Times New Roman" w:hAnsi="Times New Roman" w:cs="Times New Roman"/>
          <w:sz w:val="24"/>
          <w:szCs w:val="24"/>
        </w:rPr>
        <w:t xml:space="preserve">, i/ili u odnosu na takvog </w:t>
      </w:r>
      <w:r w:rsidR="00EB6361">
        <w:rPr>
          <w:rFonts w:ascii="Times New Roman" w:hAnsi="Times New Roman" w:cs="Times New Roman"/>
          <w:sz w:val="24"/>
          <w:szCs w:val="24"/>
        </w:rPr>
        <w:t>investitora</w:t>
      </w:r>
      <w:r w:rsidRPr="00AE0C88">
        <w:rPr>
          <w:rFonts w:ascii="Times New Roman" w:hAnsi="Times New Roman" w:cs="Times New Roman"/>
          <w:sz w:val="24"/>
          <w:szCs w:val="24"/>
        </w:rPr>
        <w:t xml:space="preserve"> postoje osnove sumnje da je počinjeno, pokušano ili bi moglo</w:t>
      </w:r>
      <w:r w:rsidR="00593AEB">
        <w:rPr>
          <w:rFonts w:ascii="Times New Roman" w:hAnsi="Times New Roman" w:cs="Times New Roman"/>
          <w:sz w:val="24"/>
          <w:szCs w:val="24"/>
        </w:rPr>
        <w:t xml:space="preserve"> doći do pranja novca ili finans</w:t>
      </w:r>
      <w:r w:rsidRPr="00AE0C88">
        <w:rPr>
          <w:rFonts w:ascii="Times New Roman" w:hAnsi="Times New Roman" w:cs="Times New Roman"/>
          <w:sz w:val="24"/>
          <w:szCs w:val="24"/>
        </w:rPr>
        <w:t>iranja terorizma, u skladu s</w:t>
      </w:r>
      <w:r w:rsidR="00593AEB">
        <w:rPr>
          <w:rFonts w:ascii="Times New Roman" w:hAnsi="Times New Roman" w:cs="Times New Roman"/>
          <w:sz w:val="24"/>
          <w:szCs w:val="24"/>
        </w:rPr>
        <w:t>a</w:t>
      </w:r>
      <w:r w:rsidRPr="00AE0C88">
        <w:rPr>
          <w:rFonts w:ascii="Times New Roman" w:hAnsi="Times New Roman" w:cs="Times New Roman"/>
          <w:sz w:val="24"/>
          <w:szCs w:val="24"/>
        </w:rPr>
        <w:t xml:space="preserve"> propisima koji to uređuju, društvo za upravljanje može donijeti odluku o otkupu udjela od takvog </w:t>
      </w:r>
      <w:r w:rsidR="00593AEB">
        <w:rPr>
          <w:rFonts w:ascii="Times New Roman" w:hAnsi="Times New Roman" w:cs="Times New Roman"/>
          <w:sz w:val="24"/>
          <w:szCs w:val="24"/>
        </w:rPr>
        <w:t>investitora bez njegove sa</w:t>
      </w:r>
      <w:r w:rsidRPr="00AE0C88">
        <w:rPr>
          <w:rFonts w:ascii="Times New Roman" w:hAnsi="Times New Roman" w:cs="Times New Roman"/>
          <w:sz w:val="24"/>
          <w:szCs w:val="24"/>
        </w:rPr>
        <w:t>glasnosti.</w:t>
      </w:r>
    </w:p>
    <w:p w:rsidR="00AE0C88" w:rsidRPr="00AE0C88" w:rsidRDefault="00EB6361" w:rsidP="00AE0C88">
      <w:pPr>
        <w:pStyle w:val="NoSpacing"/>
        <w:jc w:val="both"/>
        <w:rPr>
          <w:rFonts w:ascii="Times New Roman" w:hAnsi="Times New Roman" w:cs="Times New Roman"/>
          <w:sz w:val="24"/>
          <w:szCs w:val="24"/>
        </w:rPr>
      </w:pPr>
      <w:r>
        <w:rPr>
          <w:rFonts w:ascii="Times New Roman" w:hAnsi="Times New Roman" w:cs="Times New Roman"/>
          <w:sz w:val="24"/>
          <w:szCs w:val="24"/>
        </w:rPr>
        <w:t>(9)</w:t>
      </w:r>
      <w:r w:rsidR="00343C26">
        <w:rPr>
          <w:rFonts w:ascii="Times New Roman" w:hAnsi="Times New Roman" w:cs="Times New Roman"/>
          <w:sz w:val="24"/>
          <w:szCs w:val="24"/>
        </w:rPr>
        <w:t xml:space="preserve"> </w:t>
      </w:r>
      <w:r w:rsidR="00593AEB">
        <w:rPr>
          <w:rFonts w:ascii="Times New Roman" w:hAnsi="Times New Roman" w:cs="Times New Roman"/>
          <w:sz w:val="24"/>
          <w:szCs w:val="24"/>
        </w:rPr>
        <w:t>Komisija će pravilima bliže propisati</w:t>
      </w:r>
      <w:r w:rsidR="00AE0C88" w:rsidRPr="00AE0C88">
        <w:rPr>
          <w:rFonts w:ascii="Times New Roman" w:hAnsi="Times New Roman" w:cs="Times New Roman"/>
          <w:sz w:val="24"/>
          <w:szCs w:val="24"/>
        </w:rPr>
        <w:t xml:space="preserve"> </w:t>
      </w:r>
      <w:r w:rsidR="00343C26">
        <w:rPr>
          <w:rFonts w:ascii="Times New Roman" w:hAnsi="Times New Roman" w:cs="Times New Roman"/>
          <w:sz w:val="24"/>
          <w:szCs w:val="24"/>
        </w:rPr>
        <w:t xml:space="preserve">i </w:t>
      </w:r>
      <w:r w:rsidR="00AE0C88" w:rsidRPr="00AE0C88">
        <w:rPr>
          <w:rFonts w:ascii="Times New Roman" w:hAnsi="Times New Roman" w:cs="Times New Roman"/>
          <w:sz w:val="24"/>
          <w:szCs w:val="24"/>
        </w:rPr>
        <w:t xml:space="preserve">urediti </w:t>
      </w:r>
      <w:r w:rsidR="00343C26">
        <w:rPr>
          <w:rFonts w:ascii="Times New Roman" w:hAnsi="Times New Roman" w:cs="Times New Roman"/>
          <w:sz w:val="24"/>
          <w:szCs w:val="24"/>
        </w:rPr>
        <w:t>formu</w:t>
      </w:r>
      <w:r w:rsidR="00AE0C88" w:rsidRPr="00AE0C88">
        <w:rPr>
          <w:rFonts w:ascii="Times New Roman" w:hAnsi="Times New Roman" w:cs="Times New Roman"/>
          <w:sz w:val="24"/>
          <w:szCs w:val="24"/>
        </w:rPr>
        <w:t xml:space="preserve"> i</w:t>
      </w:r>
      <w:r w:rsidR="00343C26">
        <w:rPr>
          <w:rFonts w:ascii="Times New Roman" w:hAnsi="Times New Roman" w:cs="Times New Roman"/>
          <w:sz w:val="24"/>
          <w:szCs w:val="24"/>
        </w:rPr>
        <w:t xml:space="preserve"> način vođenja</w:t>
      </w:r>
      <w:r w:rsidR="00AE0C88" w:rsidRPr="00AE0C88">
        <w:rPr>
          <w:rFonts w:ascii="Times New Roman" w:hAnsi="Times New Roman" w:cs="Times New Roman"/>
          <w:sz w:val="24"/>
          <w:szCs w:val="24"/>
        </w:rPr>
        <w:t xml:space="preserve"> registra </w:t>
      </w:r>
      <w:r w:rsidR="00343C26">
        <w:rPr>
          <w:rFonts w:ascii="Times New Roman" w:hAnsi="Times New Roman" w:cs="Times New Roman"/>
          <w:sz w:val="24"/>
          <w:szCs w:val="24"/>
        </w:rPr>
        <w:t>kao i</w:t>
      </w:r>
      <w:r w:rsidR="00AE0C88" w:rsidRPr="00AE0C88">
        <w:rPr>
          <w:rFonts w:ascii="Times New Roman" w:hAnsi="Times New Roman" w:cs="Times New Roman"/>
          <w:sz w:val="24"/>
          <w:szCs w:val="24"/>
        </w:rPr>
        <w:t xml:space="preserve"> objavljivanje podataka iz registra udjela UCITS fondova.</w:t>
      </w:r>
    </w:p>
    <w:p w:rsidR="00AE0C88" w:rsidRDefault="00AE0C88" w:rsidP="00594A4C">
      <w:pPr>
        <w:pStyle w:val="NoSpacing"/>
        <w:jc w:val="both"/>
        <w:rPr>
          <w:rFonts w:ascii="Times New Roman" w:hAnsi="Times New Roman" w:cs="Times New Roman"/>
          <w:sz w:val="24"/>
          <w:szCs w:val="24"/>
        </w:rPr>
      </w:pPr>
    </w:p>
    <w:p w:rsidR="00D80CB3" w:rsidRDefault="00D80CB3" w:rsidP="00594A4C">
      <w:pPr>
        <w:pStyle w:val="NoSpacing"/>
        <w:jc w:val="both"/>
        <w:rPr>
          <w:rFonts w:ascii="Times New Roman" w:hAnsi="Times New Roman" w:cs="Times New Roman"/>
          <w:sz w:val="24"/>
          <w:szCs w:val="24"/>
        </w:rPr>
      </w:pPr>
    </w:p>
    <w:p w:rsidR="002D048B" w:rsidRPr="00EF6DB0" w:rsidRDefault="002D048B" w:rsidP="002D048B">
      <w:pPr>
        <w:pStyle w:val="NoSpacing"/>
        <w:jc w:val="center"/>
        <w:rPr>
          <w:rFonts w:ascii="Times New Roman" w:hAnsi="Times New Roman" w:cs="Times New Roman"/>
          <w:b/>
          <w:sz w:val="24"/>
          <w:szCs w:val="24"/>
        </w:rPr>
      </w:pPr>
      <w:r w:rsidRPr="00EF6DB0">
        <w:rPr>
          <w:rFonts w:ascii="Times New Roman" w:hAnsi="Times New Roman" w:cs="Times New Roman"/>
          <w:b/>
          <w:sz w:val="24"/>
          <w:szCs w:val="24"/>
        </w:rPr>
        <w:t xml:space="preserve">DIO   </w:t>
      </w:r>
      <w:r w:rsidR="002A6B92" w:rsidRPr="00EF6DB0">
        <w:rPr>
          <w:rFonts w:ascii="Times New Roman" w:hAnsi="Times New Roman" w:cs="Times New Roman"/>
          <w:b/>
          <w:sz w:val="24"/>
          <w:szCs w:val="24"/>
        </w:rPr>
        <w:t>IV</w:t>
      </w:r>
    </w:p>
    <w:p w:rsidR="002B689F" w:rsidRPr="006628A2" w:rsidRDefault="002B689F" w:rsidP="002D048B">
      <w:pPr>
        <w:pStyle w:val="NoSpacing"/>
        <w:jc w:val="center"/>
        <w:rPr>
          <w:rFonts w:ascii="Times New Roman" w:hAnsi="Times New Roman" w:cs="Times New Roman"/>
          <w:b/>
          <w:sz w:val="24"/>
          <w:szCs w:val="24"/>
        </w:rPr>
      </w:pPr>
      <w:r w:rsidRPr="00EF6DB0">
        <w:rPr>
          <w:rFonts w:ascii="Times New Roman" w:hAnsi="Times New Roman" w:cs="Times New Roman"/>
          <w:b/>
          <w:sz w:val="24"/>
          <w:szCs w:val="24"/>
        </w:rPr>
        <w:t>PREKOGRANIČNO OBAVLJANJE DJELATNOSTI (DO ULASKA U EU)</w:t>
      </w:r>
    </w:p>
    <w:p w:rsidR="00814B6A" w:rsidRDefault="00814B6A" w:rsidP="00814B6A">
      <w:pPr>
        <w:pStyle w:val="NoSpacing"/>
        <w:rPr>
          <w:rFonts w:ascii="Times New Roman" w:hAnsi="Times New Roman" w:cs="Times New Roman"/>
          <w:sz w:val="24"/>
          <w:szCs w:val="24"/>
        </w:rPr>
      </w:pPr>
    </w:p>
    <w:p w:rsidR="002B689F" w:rsidRPr="006A45F7" w:rsidRDefault="006E7B84" w:rsidP="00814B6A">
      <w:pPr>
        <w:pStyle w:val="NoSpacing"/>
        <w:rPr>
          <w:rFonts w:ascii="Times New Roman" w:hAnsi="Times New Roman" w:cs="Times New Roman"/>
          <w:b/>
          <w:sz w:val="24"/>
          <w:szCs w:val="24"/>
        </w:rPr>
      </w:pPr>
      <w:r>
        <w:rPr>
          <w:rFonts w:ascii="Times New Roman" w:hAnsi="Times New Roman" w:cs="Times New Roman"/>
          <w:b/>
          <w:sz w:val="24"/>
          <w:szCs w:val="24"/>
        </w:rPr>
        <w:t>POGLAVLJE I -</w:t>
      </w:r>
      <w:r w:rsidR="002B689F" w:rsidRPr="006A45F7">
        <w:rPr>
          <w:rFonts w:ascii="Times New Roman" w:hAnsi="Times New Roman" w:cs="Times New Roman"/>
          <w:b/>
          <w:sz w:val="24"/>
          <w:szCs w:val="24"/>
        </w:rPr>
        <w:t xml:space="preserve"> </w:t>
      </w:r>
      <w:r w:rsidR="00C9156A">
        <w:rPr>
          <w:rFonts w:ascii="Times New Roman" w:hAnsi="Times New Roman" w:cs="Times New Roman"/>
          <w:b/>
          <w:sz w:val="24"/>
          <w:szCs w:val="24"/>
        </w:rPr>
        <w:t>O</w:t>
      </w:r>
      <w:r w:rsidR="00C9156A" w:rsidRPr="006A45F7">
        <w:rPr>
          <w:rFonts w:ascii="Times New Roman" w:hAnsi="Times New Roman" w:cs="Times New Roman"/>
          <w:b/>
          <w:sz w:val="24"/>
          <w:szCs w:val="24"/>
        </w:rPr>
        <w:t>bavljanje djelatn</w:t>
      </w:r>
      <w:r w:rsidR="00C9156A">
        <w:rPr>
          <w:rFonts w:ascii="Times New Roman" w:hAnsi="Times New Roman" w:cs="Times New Roman"/>
          <w:b/>
          <w:sz w:val="24"/>
          <w:szCs w:val="24"/>
        </w:rPr>
        <w:t>osti društva za upravljanje iz Crne G</w:t>
      </w:r>
      <w:r w:rsidR="00C9156A" w:rsidRPr="006A45F7">
        <w:rPr>
          <w:rFonts w:ascii="Times New Roman" w:hAnsi="Times New Roman" w:cs="Times New Roman"/>
          <w:b/>
          <w:sz w:val="24"/>
          <w:szCs w:val="24"/>
        </w:rPr>
        <w:t>ore u državi članici i trećoj državi</w:t>
      </w:r>
    </w:p>
    <w:p w:rsidR="00814B6A" w:rsidRPr="00814B6A" w:rsidRDefault="00814B6A" w:rsidP="00814B6A">
      <w:pPr>
        <w:pStyle w:val="NoSpacing"/>
        <w:rPr>
          <w:rFonts w:ascii="Times New Roman" w:hAnsi="Times New Roman" w:cs="Times New Roman"/>
          <w:sz w:val="24"/>
          <w:szCs w:val="24"/>
        </w:rPr>
      </w:pPr>
    </w:p>
    <w:p w:rsidR="002B689F" w:rsidRPr="00814B6A" w:rsidRDefault="002B689F" w:rsidP="0017783D">
      <w:pPr>
        <w:pStyle w:val="NoSpacing"/>
        <w:jc w:val="center"/>
        <w:rPr>
          <w:rFonts w:ascii="Times New Roman" w:hAnsi="Times New Roman" w:cs="Times New Roman"/>
          <w:b/>
          <w:sz w:val="24"/>
          <w:szCs w:val="24"/>
        </w:rPr>
      </w:pPr>
      <w:r w:rsidRPr="00814B6A">
        <w:rPr>
          <w:rFonts w:ascii="Times New Roman" w:hAnsi="Times New Roman" w:cs="Times New Roman"/>
          <w:b/>
          <w:sz w:val="24"/>
          <w:szCs w:val="24"/>
        </w:rPr>
        <w:t>Obavljanje djelatnosti društva za upravljanje iz Crne Gore u državi članici</w:t>
      </w:r>
    </w:p>
    <w:p w:rsidR="002B689F" w:rsidRPr="00814B6A" w:rsidRDefault="002B689F" w:rsidP="0017783D">
      <w:pPr>
        <w:pStyle w:val="NoSpacing"/>
        <w:jc w:val="center"/>
        <w:rPr>
          <w:rFonts w:ascii="Times New Roman" w:hAnsi="Times New Roman" w:cs="Times New Roman"/>
          <w:b/>
          <w:sz w:val="24"/>
          <w:szCs w:val="24"/>
        </w:rPr>
      </w:pPr>
      <w:r w:rsidRPr="00814B6A">
        <w:rPr>
          <w:rFonts w:ascii="Times New Roman" w:hAnsi="Times New Roman" w:cs="Times New Roman"/>
          <w:b/>
          <w:sz w:val="24"/>
          <w:szCs w:val="24"/>
        </w:rPr>
        <w:t xml:space="preserve">Član </w:t>
      </w:r>
      <w:r w:rsidR="006628A2">
        <w:rPr>
          <w:rFonts w:ascii="Times New Roman" w:hAnsi="Times New Roman" w:cs="Times New Roman"/>
          <w:b/>
          <w:sz w:val="24"/>
          <w:szCs w:val="24"/>
        </w:rPr>
        <w:t>108</w:t>
      </w:r>
      <w:r w:rsidR="00814B6A" w:rsidRPr="00814B6A">
        <w:rPr>
          <w:rFonts w:ascii="Times New Roman" w:hAnsi="Times New Roman" w:cs="Times New Roman"/>
          <w:b/>
          <w:sz w:val="24"/>
          <w:szCs w:val="24"/>
        </w:rPr>
        <w:t>.</w:t>
      </w:r>
    </w:p>
    <w:p w:rsidR="00814B6A" w:rsidRPr="00814B6A" w:rsidRDefault="00814B6A" w:rsidP="00814B6A">
      <w:pPr>
        <w:pStyle w:val="NoSpacing"/>
        <w:jc w:val="center"/>
        <w:rPr>
          <w:rFonts w:ascii="Times New Roman" w:hAnsi="Times New Roman" w:cs="Times New Roman"/>
          <w:sz w:val="24"/>
          <w:szCs w:val="24"/>
        </w:rPr>
      </w:pPr>
    </w:p>
    <w:p w:rsidR="002B689F" w:rsidRPr="00814B6A" w:rsidRDefault="002B689F" w:rsidP="00814B6A">
      <w:pPr>
        <w:pStyle w:val="NoSpacing"/>
        <w:jc w:val="both"/>
        <w:rPr>
          <w:rFonts w:ascii="Times New Roman" w:hAnsi="Times New Roman" w:cs="Times New Roman"/>
          <w:sz w:val="24"/>
          <w:szCs w:val="24"/>
        </w:rPr>
      </w:pPr>
      <w:r w:rsidRPr="00814B6A">
        <w:rPr>
          <w:rFonts w:ascii="Times New Roman" w:hAnsi="Times New Roman" w:cs="Times New Roman"/>
          <w:sz w:val="24"/>
          <w:szCs w:val="24"/>
        </w:rPr>
        <w:t xml:space="preserve">(1) Kada je to dozvoljeno i pod uslovima koje određuju </w:t>
      </w:r>
      <w:r w:rsidRPr="006628A2">
        <w:rPr>
          <w:rFonts w:ascii="Times New Roman" w:hAnsi="Times New Roman" w:cs="Times New Roman"/>
          <w:sz w:val="24"/>
          <w:szCs w:val="24"/>
        </w:rPr>
        <w:t>relevantni</w:t>
      </w:r>
      <w:r w:rsidRPr="00814B6A">
        <w:rPr>
          <w:rFonts w:ascii="Times New Roman" w:hAnsi="Times New Roman" w:cs="Times New Roman"/>
          <w:sz w:val="24"/>
          <w:szCs w:val="24"/>
        </w:rPr>
        <w:t xml:space="preserve"> propisi države članice društvo za upravljanje može </w:t>
      </w:r>
      <w:r w:rsidR="00975E4F">
        <w:rPr>
          <w:rFonts w:ascii="Times New Roman" w:hAnsi="Times New Roman" w:cs="Times New Roman"/>
          <w:sz w:val="24"/>
          <w:szCs w:val="24"/>
        </w:rPr>
        <w:t>da osnuje i/ili upravlja</w:t>
      </w:r>
      <w:r w:rsidRPr="00814B6A">
        <w:rPr>
          <w:rFonts w:ascii="Times New Roman" w:hAnsi="Times New Roman" w:cs="Times New Roman"/>
          <w:sz w:val="24"/>
          <w:szCs w:val="24"/>
        </w:rPr>
        <w:t xml:space="preserve"> UCITS fondom u državi članici</w:t>
      </w:r>
      <w:r w:rsidR="008F3E41">
        <w:rPr>
          <w:rFonts w:ascii="Times New Roman" w:hAnsi="Times New Roman" w:cs="Times New Roman"/>
          <w:sz w:val="24"/>
          <w:szCs w:val="24"/>
        </w:rPr>
        <w:t xml:space="preserve"> samo putem filijale</w:t>
      </w:r>
      <w:r w:rsidRPr="00814B6A">
        <w:rPr>
          <w:rFonts w:ascii="Times New Roman" w:hAnsi="Times New Roman" w:cs="Times New Roman"/>
          <w:sz w:val="24"/>
          <w:szCs w:val="24"/>
        </w:rPr>
        <w:t>.</w:t>
      </w:r>
    </w:p>
    <w:p w:rsidR="002B689F" w:rsidRPr="00814B6A" w:rsidRDefault="002B689F" w:rsidP="00814B6A">
      <w:pPr>
        <w:pStyle w:val="NoSpacing"/>
        <w:jc w:val="both"/>
        <w:rPr>
          <w:rFonts w:ascii="Times New Roman" w:hAnsi="Times New Roman" w:cs="Times New Roman"/>
          <w:sz w:val="24"/>
          <w:szCs w:val="24"/>
        </w:rPr>
      </w:pPr>
      <w:r w:rsidRPr="00814B6A">
        <w:rPr>
          <w:rFonts w:ascii="Times New Roman" w:hAnsi="Times New Roman" w:cs="Times New Roman"/>
          <w:sz w:val="24"/>
          <w:szCs w:val="24"/>
        </w:rPr>
        <w:lastRenderedPageBreak/>
        <w:t xml:space="preserve">(2) Za </w:t>
      </w:r>
      <w:r w:rsidR="008F3E41">
        <w:rPr>
          <w:rFonts w:ascii="Times New Roman" w:hAnsi="Times New Roman" w:cs="Times New Roman"/>
          <w:sz w:val="24"/>
          <w:szCs w:val="24"/>
        </w:rPr>
        <w:t>obavljanje djelatnosti</w:t>
      </w:r>
      <w:r w:rsidRPr="00814B6A">
        <w:rPr>
          <w:rFonts w:ascii="Times New Roman" w:hAnsi="Times New Roman" w:cs="Times New Roman"/>
          <w:sz w:val="24"/>
          <w:szCs w:val="24"/>
        </w:rPr>
        <w:t xml:space="preserve"> u državi članici društvo za upravljanje mora dobiti dozvolu za </w:t>
      </w:r>
      <w:r w:rsidR="008F3E41">
        <w:rPr>
          <w:rFonts w:ascii="Times New Roman" w:hAnsi="Times New Roman" w:cs="Times New Roman"/>
          <w:sz w:val="24"/>
          <w:szCs w:val="24"/>
        </w:rPr>
        <w:t>otvaranje filijale od</w:t>
      </w:r>
      <w:r w:rsidR="008F3E41" w:rsidRPr="00814B6A">
        <w:rPr>
          <w:rFonts w:ascii="Times New Roman" w:hAnsi="Times New Roman" w:cs="Times New Roman"/>
          <w:sz w:val="24"/>
          <w:szCs w:val="24"/>
        </w:rPr>
        <w:t xml:space="preserve"> </w:t>
      </w:r>
      <w:r w:rsidRPr="00814B6A">
        <w:rPr>
          <w:rFonts w:ascii="Times New Roman" w:hAnsi="Times New Roman" w:cs="Times New Roman"/>
          <w:sz w:val="24"/>
          <w:szCs w:val="24"/>
        </w:rPr>
        <w:t>Komisije.</w:t>
      </w:r>
    </w:p>
    <w:p w:rsidR="002B689F" w:rsidRPr="00814B6A" w:rsidRDefault="002B689F" w:rsidP="00814B6A">
      <w:pPr>
        <w:pStyle w:val="NoSpacing"/>
        <w:jc w:val="both"/>
        <w:rPr>
          <w:rFonts w:ascii="Times New Roman" w:hAnsi="Times New Roman" w:cs="Times New Roman"/>
          <w:sz w:val="24"/>
          <w:szCs w:val="24"/>
        </w:rPr>
      </w:pPr>
      <w:r w:rsidRPr="00814B6A">
        <w:rPr>
          <w:rFonts w:ascii="Times New Roman" w:hAnsi="Times New Roman" w:cs="Times New Roman"/>
          <w:sz w:val="24"/>
          <w:szCs w:val="24"/>
        </w:rPr>
        <w:t xml:space="preserve">(3) Društvo za upravljanje će u okviru zahtjeva za izdavanje dozvole za </w:t>
      </w:r>
      <w:r w:rsidR="008F3E41">
        <w:rPr>
          <w:rFonts w:ascii="Times New Roman" w:hAnsi="Times New Roman" w:cs="Times New Roman"/>
          <w:sz w:val="24"/>
          <w:szCs w:val="24"/>
        </w:rPr>
        <w:t xml:space="preserve">otvaranje filijale </w:t>
      </w:r>
      <w:r w:rsidRPr="00814B6A">
        <w:rPr>
          <w:rFonts w:ascii="Times New Roman" w:hAnsi="Times New Roman" w:cs="Times New Roman"/>
          <w:sz w:val="24"/>
          <w:szCs w:val="24"/>
        </w:rPr>
        <w:t xml:space="preserve">iz stava </w:t>
      </w:r>
      <w:r w:rsidR="006628A2">
        <w:rPr>
          <w:rFonts w:ascii="Times New Roman" w:hAnsi="Times New Roman" w:cs="Times New Roman"/>
          <w:sz w:val="24"/>
          <w:szCs w:val="24"/>
        </w:rPr>
        <w:t>2</w:t>
      </w:r>
      <w:r w:rsidRPr="00814B6A">
        <w:rPr>
          <w:rFonts w:ascii="Times New Roman" w:hAnsi="Times New Roman" w:cs="Times New Roman"/>
          <w:sz w:val="24"/>
          <w:szCs w:val="24"/>
        </w:rPr>
        <w:t xml:space="preserve"> ovoga člana navesti:</w:t>
      </w:r>
    </w:p>
    <w:p w:rsidR="002B689F" w:rsidRPr="006628A2" w:rsidRDefault="002B689F" w:rsidP="00B40EA5">
      <w:pPr>
        <w:pStyle w:val="NoSpacing"/>
        <w:ind w:left="426"/>
        <w:jc w:val="both"/>
        <w:rPr>
          <w:rFonts w:ascii="Times New Roman" w:hAnsi="Times New Roman" w:cs="Times New Roman"/>
          <w:sz w:val="24"/>
          <w:szCs w:val="24"/>
        </w:rPr>
      </w:pPr>
      <w:r w:rsidRPr="00814B6A">
        <w:rPr>
          <w:rFonts w:ascii="Times New Roman" w:hAnsi="Times New Roman" w:cs="Times New Roman"/>
          <w:sz w:val="24"/>
          <w:szCs w:val="24"/>
        </w:rPr>
        <w:t>a) državu članicu u kojoj namjerava da obavlja djelatnost</w:t>
      </w:r>
      <w:r w:rsidR="006628A2">
        <w:rPr>
          <w:rFonts w:ascii="Times New Roman" w:hAnsi="Times New Roman" w:cs="Times New Roman"/>
          <w:sz w:val="24"/>
          <w:szCs w:val="24"/>
        </w:rPr>
        <w:t>;</w:t>
      </w:r>
    </w:p>
    <w:p w:rsidR="002B689F" w:rsidRPr="00814B6A" w:rsidRDefault="002B689F" w:rsidP="00B40EA5">
      <w:pPr>
        <w:pStyle w:val="NoSpacing"/>
        <w:ind w:left="426"/>
        <w:jc w:val="both"/>
        <w:rPr>
          <w:rFonts w:ascii="Times New Roman" w:hAnsi="Times New Roman" w:cs="Times New Roman"/>
          <w:sz w:val="24"/>
          <w:szCs w:val="24"/>
        </w:rPr>
      </w:pPr>
      <w:r w:rsidRPr="00814B6A">
        <w:rPr>
          <w:rFonts w:ascii="Times New Roman" w:hAnsi="Times New Roman" w:cs="Times New Roman"/>
          <w:sz w:val="24"/>
          <w:szCs w:val="24"/>
        </w:rPr>
        <w:t xml:space="preserve">b) poslovni plan za prve tri poslovne godine, koji mora da sadrži vrstu i </w:t>
      </w:r>
      <w:r w:rsidR="00975E4F">
        <w:rPr>
          <w:rFonts w:ascii="Times New Roman" w:hAnsi="Times New Roman" w:cs="Times New Roman"/>
          <w:sz w:val="24"/>
          <w:szCs w:val="24"/>
        </w:rPr>
        <w:t>obim</w:t>
      </w:r>
      <w:r w:rsidRPr="00814B6A">
        <w:rPr>
          <w:rFonts w:ascii="Times New Roman" w:hAnsi="Times New Roman" w:cs="Times New Roman"/>
          <w:sz w:val="24"/>
          <w:szCs w:val="24"/>
        </w:rPr>
        <w:t xml:space="preserve"> usluga koje namjerava da pruža u državi članici</w:t>
      </w:r>
      <w:r w:rsidR="006628A2">
        <w:rPr>
          <w:rFonts w:ascii="Times New Roman" w:hAnsi="Times New Roman" w:cs="Times New Roman"/>
          <w:sz w:val="24"/>
          <w:szCs w:val="24"/>
        </w:rPr>
        <w:t>;</w:t>
      </w:r>
    </w:p>
    <w:p w:rsidR="004B3546" w:rsidRDefault="002B689F" w:rsidP="00B40EA5">
      <w:pPr>
        <w:pStyle w:val="NoSpacing"/>
        <w:ind w:left="426"/>
        <w:jc w:val="both"/>
        <w:rPr>
          <w:rFonts w:ascii="Times New Roman" w:hAnsi="Times New Roman" w:cs="Times New Roman"/>
          <w:sz w:val="24"/>
          <w:szCs w:val="24"/>
        </w:rPr>
      </w:pPr>
      <w:r w:rsidRPr="00814B6A">
        <w:rPr>
          <w:rFonts w:ascii="Times New Roman" w:hAnsi="Times New Roman" w:cs="Times New Roman"/>
          <w:sz w:val="24"/>
          <w:szCs w:val="24"/>
        </w:rPr>
        <w:t>c) orga</w:t>
      </w:r>
      <w:r w:rsidR="00975E4F">
        <w:rPr>
          <w:rFonts w:ascii="Times New Roman" w:hAnsi="Times New Roman" w:cs="Times New Roman"/>
          <w:sz w:val="24"/>
          <w:szCs w:val="24"/>
        </w:rPr>
        <w:t>nizacionu</w:t>
      </w:r>
      <w:r w:rsidRPr="00814B6A">
        <w:rPr>
          <w:rFonts w:ascii="Times New Roman" w:hAnsi="Times New Roman" w:cs="Times New Roman"/>
          <w:sz w:val="24"/>
          <w:szCs w:val="24"/>
        </w:rPr>
        <w:t xml:space="preserve"> </w:t>
      </w:r>
      <w:r w:rsidR="00975E4F">
        <w:rPr>
          <w:rFonts w:ascii="Times New Roman" w:hAnsi="Times New Roman" w:cs="Times New Roman"/>
          <w:sz w:val="24"/>
          <w:szCs w:val="24"/>
        </w:rPr>
        <w:t>strukturu</w:t>
      </w:r>
      <w:r w:rsidRPr="00814B6A">
        <w:rPr>
          <w:rFonts w:ascii="Times New Roman" w:hAnsi="Times New Roman" w:cs="Times New Roman"/>
          <w:sz w:val="24"/>
          <w:szCs w:val="24"/>
        </w:rPr>
        <w:t xml:space="preserve"> filijale kao i podatke o licima koji će biti odgovorni za vođenje poslova filijale</w:t>
      </w:r>
      <w:r w:rsidR="006628A2">
        <w:rPr>
          <w:rFonts w:ascii="Times New Roman" w:hAnsi="Times New Roman" w:cs="Times New Roman"/>
          <w:sz w:val="24"/>
          <w:szCs w:val="24"/>
        </w:rPr>
        <w:t>;</w:t>
      </w:r>
    </w:p>
    <w:p w:rsidR="002B689F" w:rsidRPr="00814B6A" w:rsidRDefault="004B3546" w:rsidP="00B40EA5">
      <w:pPr>
        <w:pStyle w:val="NoSpacing"/>
        <w:ind w:left="426"/>
        <w:jc w:val="both"/>
        <w:rPr>
          <w:rFonts w:ascii="Times New Roman" w:hAnsi="Times New Roman" w:cs="Times New Roman"/>
          <w:sz w:val="24"/>
          <w:szCs w:val="24"/>
        </w:rPr>
      </w:pPr>
      <w:r>
        <w:rPr>
          <w:rFonts w:ascii="Times New Roman" w:hAnsi="Times New Roman" w:cs="Times New Roman"/>
          <w:sz w:val="24"/>
          <w:szCs w:val="24"/>
        </w:rPr>
        <w:t xml:space="preserve">d) </w:t>
      </w:r>
      <w:r w:rsidRPr="004B3546">
        <w:rPr>
          <w:rFonts w:ascii="Times New Roman" w:hAnsi="Times New Roman" w:cs="Times New Roman"/>
          <w:sz w:val="24"/>
          <w:szCs w:val="24"/>
        </w:rPr>
        <w:t>sjedište filijale u državi članici u kojem će biti dostupni podaci u vezi poslovanja filijale i iz koje će biti moguće pribaviti potrebnu dokumentaciju i podatke</w:t>
      </w:r>
      <w:r w:rsidR="002B689F" w:rsidRPr="00814B6A">
        <w:rPr>
          <w:rFonts w:ascii="Times New Roman" w:hAnsi="Times New Roman" w:cs="Times New Roman"/>
          <w:sz w:val="24"/>
          <w:szCs w:val="24"/>
        </w:rPr>
        <w:t>.</w:t>
      </w:r>
    </w:p>
    <w:p w:rsidR="002B689F" w:rsidRPr="00814B6A" w:rsidRDefault="002B689F" w:rsidP="00814B6A">
      <w:pPr>
        <w:pStyle w:val="NoSpacing"/>
        <w:jc w:val="both"/>
        <w:rPr>
          <w:rFonts w:ascii="Times New Roman" w:hAnsi="Times New Roman" w:cs="Times New Roman"/>
          <w:sz w:val="24"/>
          <w:szCs w:val="24"/>
        </w:rPr>
      </w:pPr>
      <w:r w:rsidRPr="00814B6A">
        <w:rPr>
          <w:rFonts w:ascii="Times New Roman" w:hAnsi="Times New Roman" w:cs="Times New Roman"/>
          <w:sz w:val="24"/>
          <w:szCs w:val="24"/>
        </w:rPr>
        <w:t>(4) Komisija može u roku od 30 dana od dana prijema zahtjeva iz stava 3 ovog člana tražiti i dodatnu dokumentaciju.</w:t>
      </w:r>
    </w:p>
    <w:p w:rsidR="002B689F" w:rsidRPr="00814B6A" w:rsidRDefault="002B689F" w:rsidP="00814B6A">
      <w:pPr>
        <w:pStyle w:val="NoSpacing"/>
        <w:jc w:val="both"/>
        <w:rPr>
          <w:rFonts w:ascii="Times New Roman" w:hAnsi="Times New Roman" w:cs="Times New Roman"/>
          <w:sz w:val="24"/>
          <w:szCs w:val="24"/>
        </w:rPr>
      </w:pPr>
      <w:r w:rsidRPr="00814B6A">
        <w:rPr>
          <w:rFonts w:ascii="Times New Roman" w:hAnsi="Times New Roman" w:cs="Times New Roman"/>
          <w:sz w:val="24"/>
          <w:szCs w:val="24"/>
        </w:rPr>
        <w:t>(5) Komisija će u</w:t>
      </w:r>
      <w:r w:rsidR="006628A2">
        <w:rPr>
          <w:rFonts w:ascii="Times New Roman" w:hAnsi="Times New Roman" w:cs="Times New Roman"/>
          <w:sz w:val="24"/>
          <w:szCs w:val="24"/>
        </w:rPr>
        <w:t xml:space="preserve"> roku od 60 dana od dana dostavljanja</w:t>
      </w:r>
      <w:r w:rsidRPr="00814B6A">
        <w:rPr>
          <w:rFonts w:ascii="Times New Roman" w:hAnsi="Times New Roman" w:cs="Times New Roman"/>
          <w:sz w:val="24"/>
          <w:szCs w:val="24"/>
        </w:rPr>
        <w:t xml:space="preserve"> urednog zahtjeva donijeti rješenje kojim odlučuje o zahtjevu iz stava 3 ovoga člana.</w:t>
      </w:r>
    </w:p>
    <w:p w:rsidR="002B689F" w:rsidRPr="00814B6A" w:rsidRDefault="002B689F" w:rsidP="00814B6A">
      <w:pPr>
        <w:pStyle w:val="NoSpacing"/>
        <w:jc w:val="both"/>
        <w:rPr>
          <w:rFonts w:ascii="Times New Roman" w:hAnsi="Times New Roman" w:cs="Times New Roman"/>
          <w:sz w:val="24"/>
          <w:szCs w:val="24"/>
        </w:rPr>
      </w:pPr>
      <w:r w:rsidRPr="00814B6A">
        <w:rPr>
          <w:rFonts w:ascii="Times New Roman" w:hAnsi="Times New Roman" w:cs="Times New Roman"/>
          <w:sz w:val="24"/>
          <w:szCs w:val="24"/>
        </w:rPr>
        <w:t xml:space="preserve">(6) Komisija će odbiti izdavanje dozvole za </w:t>
      </w:r>
      <w:r w:rsidR="008F3E41">
        <w:rPr>
          <w:rFonts w:ascii="Times New Roman" w:hAnsi="Times New Roman" w:cs="Times New Roman"/>
          <w:sz w:val="24"/>
          <w:szCs w:val="24"/>
        </w:rPr>
        <w:t>otvaranje filijale</w:t>
      </w:r>
      <w:r w:rsidR="008F3E41" w:rsidRPr="00814B6A">
        <w:rPr>
          <w:rFonts w:ascii="Times New Roman" w:hAnsi="Times New Roman" w:cs="Times New Roman"/>
          <w:sz w:val="24"/>
          <w:szCs w:val="24"/>
        </w:rPr>
        <w:t xml:space="preserve"> </w:t>
      </w:r>
      <w:r w:rsidRPr="00814B6A">
        <w:rPr>
          <w:rFonts w:ascii="Times New Roman" w:hAnsi="Times New Roman" w:cs="Times New Roman"/>
          <w:sz w:val="24"/>
          <w:szCs w:val="24"/>
        </w:rPr>
        <w:t>iz stava 2 ovog člana ako:</w:t>
      </w:r>
    </w:p>
    <w:p w:rsidR="002B689F" w:rsidRPr="00814B6A" w:rsidRDefault="002B689F" w:rsidP="00814B6A">
      <w:pPr>
        <w:pStyle w:val="NoSpacing"/>
        <w:ind w:left="284"/>
        <w:jc w:val="both"/>
        <w:rPr>
          <w:rFonts w:ascii="Times New Roman" w:hAnsi="Times New Roman" w:cs="Times New Roman"/>
          <w:sz w:val="24"/>
          <w:szCs w:val="24"/>
        </w:rPr>
      </w:pPr>
      <w:r w:rsidRPr="00814B6A">
        <w:rPr>
          <w:rFonts w:ascii="Times New Roman" w:hAnsi="Times New Roman" w:cs="Times New Roman"/>
          <w:sz w:val="24"/>
          <w:szCs w:val="24"/>
        </w:rPr>
        <w:t>1. društvo za upravljanje ili</w:t>
      </w:r>
      <w:r w:rsidR="006628A2">
        <w:rPr>
          <w:rFonts w:ascii="Times New Roman" w:hAnsi="Times New Roman" w:cs="Times New Roman"/>
          <w:sz w:val="24"/>
          <w:szCs w:val="24"/>
        </w:rPr>
        <w:t xml:space="preserve"> </w:t>
      </w:r>
      <w:r w:rsidRPr="00814B6A">
        <w:rPr>
          <w:rFonts w:ascii="Times New Roman" w:hAnsi="Times New Roman" w:cs="Times New Roman"/>
          <w:sz w:val="24"/>
          <w:szCs w:val="24"/>
        </w:rPr>
        <w:t xml:space="preserve">filijala društva za upravljanje, nema adekvatnu organizacionu, tehničku i kadrovsku strukturu ili adekvatan finansijski položaj da bi pružala planirani </w:t>
      </w:r>
      <w:r w:rsidR="00975E4F">
        <w:rPr>
          <w:rFonts w:ascii="Times New Roman" w:hAnsi="Times New Roman" w:cs="Times New Roman"/>
          <w:sz w:val="24"/>
          <w:szCs w:val="24"/>
        </w:rPr>
        <w:t>obim</w:t>
      </w:r>
      <w:r w:rsidRPr="00814B6A">
        <w:rPr>
          <w:rFonts w:ascii="Times New Roman" w:hAnsi="Times New Roman" w:cs="Times New Roman"/>
          <w:sz w:val="24"/>
          <w:szCs w:val="24"/>
        </w:rPr>
        <w:t xml:space="preserve"> usluga u državi članici</w:t>
      </w:r>
      <w:r w:rsidR="006628A2">
        <w:rPr>
          <w:rFonts w:ascii="Times New Roman" w:hAnsi="Times New Roman" w:cs="Times New Roman"/>
          <w:sz w:val="24"/>
          <w:szCs w:val="24"/>
        </w:rPr>
        <w:t>;</w:t>
      </w:r>
    </w:p>
    <w:p w:rsidR="002B689F" w:rsidRPr="00814B6A" w:rsidRDefault="002B689F" w:rsidP="00814B6A">
      <w:pPr>
        <w:pStyle w:val="NoSpacing"/>
        <w:ind w:left="284"/>
        <w:jc w:val="both"/>
        <w:rPr>
          <w:rFonts w:ascii="Times New Roman" w:hAnsi="Times New Roman" w:cs="Times New Roman"/>
          <w:sz w:val="24"/>
          <w:szCs w:val="24"/>
        </w:rPr>
      </w:pPr>
      <w:r w:rsidRPr="00814B6A">
        <w:rPr>
          <w:rFonts w:ascii="Times New Roman" w:hAnsi="Times New Roman" w:cs="Times New Roman"/>
          <w:sz w:val="24"/>
          <w:szCs w:val="24"/>
        </w:rPr>
        <w:t>2. s obzirom na propise države članice u kojoj društvo za upravljanje namjerava da obavlja djelatnost kao i na praksu pri sprovođenju tih propisa, postoji vjerovatnoća da bi bilo otežano obavljanje nadzora nad filijalom u skladu sa odredbama ovog Zakona ili</w:t>
      </w:r>
    </w:p>
    <w:p w:rsidR="002B689F" w:rsidRPr="00814B6A" w:rsidRDefault="002B689F" w:rsidP="00814B6A">
      <w:pPr>
        <w:pStyle w:val="NoSpacing"/>
        <w:ind w:left="284"/>
        <w:jc w:val="both"/>
        <w:rPr>
          <w:rFonts w:ascii="Times New Roman" w:hAnsi="Times New Roman" w:cs="Times New Roman"/>
          <w:sz w:val="24"/>
          <w:szCs w:val="24"/>
        </w:rPr>
      </w:pPr>
      <w:r w:rsidRPr="00814B6A">
        <w:rPr>
          <w:rFonts w:ascii="Times New Roman" w:hAnsi="Times New Roman" w:cs="Times New Roman"/>
          <w:sz w:val="24"/>
          <w:szCs w:val="24"/>
        </w:rPr>
        <w:t>3. ne postoje propisi o bonitetnom nadzoru istovjetni onima u Crnoj Gori.</w:t>
      </w:r>
    </w:p>
    <w:p w:rsidR="006A45F7" w:rsidRPr="002A6B92" w:rsidRDefault="006A45F7" w:rsidP="002A6B92">
      <w:pPr>
        <w:pStyle w:val="NoSpacing"/>
        <w:jc w:val="both"/>
        <w:rPr>
          <w:rFonts w:ascii="Times New Roman" w:hAnsi="Times New Roman" w:cs="Times New Roman"/>
          <w:sz w:val="24"/>
          <w:szCs w:val="24"/>
        </w:rPr>
      </w:pPr>
    </w:p>
    <w:p w:rsidR="002B689F" w:rsidRPr="00814B6A" w:rsidRDefault="002B689F" w:rsidP="00814B6A">
      <w:pPr>
        <w:pStyle w:val="NoSpacing"/>
        <w:jc w:val="center"/>
        <w:rPr>
          <w:rFonts w:ascii="Times New Roman" w:hAnsi="Times New Roman" w:cs="Times New Roman"/>
          <w:b/>
          <w:sz w:val="24"/>
          <w:szCs w:val="24"/>
        </w:rPr>
      </w:pPr>
      <w:r w:rsidRPr="00814B6A">
        <w:rPr>
          <w:rFonts w:ascii="Times New Roman" w:hAnsi="Times New Roman" w:cs="Times New Roman"/>
          <w:b/>
          <w:sz w:val="24"/>
          <w:szCs w:val="24"/>
        </w:rPr>
        <w:t>Obavljanje djelatnosti društva za upravljanje iz Crne Gore u trećoj državi</w:t>
      </w:r>
    </w:p>
    <w:p w:rsidR="002B689F" w:rsidRPr="00814B6A" w:rsidRDefault="002B689F" w:rsidP="00814B6A">
      <w:pPr>
        <w:pStyle w:val="NoSpacing"/>
        <w:jc w:val="center"/>
        <w:rPr>
          <w:rFonts w:ascii="Times New Roman" w:hAnsi="Times New Roman" w:cs="Times New Roman"/>
          <w:b/>
          <w:sz w:val="24"/>
          <w:szCs w:val="24"/>
        </w:rPr>
      </w:pPr>
      <w:r w:rsidRPr="00814B6A">
        <w:rPr>
          <w:rFonts w:ascii="Times New Roman" w:hAnsi="Times New Roman" w:cs="Times New Roman"/>
          <w:b/>
          <w:sz w:val="24"/>
          <w:szCs w:val="24"/>
        </w:rPr>
        <w:t xml:space="preserve">Član </w:t>
      </w:r>
      <w:r w:rsidR="006628A2">
        <w:rPr>
          <w:rFonts w:ascii="Times New Roman" w:hAnsi="Times New Roman" w:cs="Times New Roman"/>
          <w:b/>
          <w:sz w:val="24"/>
          <w:szCs w:val="24"/>
        </w:rPr>
        <w:t>109</w:t>
      </w:r>
      <w:r w:rsidR="00814B6A" w:rsidRPr="00814B6A">
        <w:rPr>
          <w:rFonts w:ascii="Times New Roman" w:hAnsi="Times New Roman" w:cs="Times New Roman"/>
          <w:b/>
          <w:sz w:val="24"/>
          <w:szCs w:val="24"/>
        </w:rPr>
        <w:t>.</w:t>
      </w:r>
    </w:p>
    <w:p w:rsidR="00814B6A" w:rsidRPr="00814B6A" w:rsidRDefault="00814B6A" w:rsidP="00814B6A">
      <w:pPr>
        <w:pStyle w:val="NoSpacing"/>
        <w:jc w:val="center"/>
        <w:rPr>
          <w:rFonts w:ascii="Times New Roman" w:hAnsi="Times New Roman" w:cs="Times New Roman"/>
          <w:sz w:val="24"/>
          <w:szCs w:val="24"/>
        </w:rPr>
      </w:pPr>
    </w:p>
    <w:p w:rsidR="002B689F" w:rsidRPr="00814B6A" w:rsidRDefault="002B689F" w:rsidP="00814B6A">
      <w:pPr>
        <w:pStyle w:val="NoSpacing"/>
        <w:jc w:val="both"/>
        <w:rPr>
          <w:rFonts w:ascii="Times New Roman" w:hAnsi="Times New Roman" w:cs="Times New Roman"/>
          <w:sz w:val="24"/>
          <w:szCs w:val="24"/>
        </w:rPr>
      </w:pPr>
      <w:r w:rsidRPr="00814B6A">
        <w:rPr>
          <w:rFonts w:ascii="Times New Roman" w:hAnsi="Times New Roman" w:cs="Times New Roman"/>
          <w:sz w:val="24"/>
          <w:szCs w:val="24"/>
        </w:rPr>
        <w:t xml:space="preserve">(1) Kada je to dozvoljeno i pod uslovima koje određuju relevantni propisi treće države, društvo za upravljanje može </w:t>
      </w:r>
      <w:r w:rsidR="00975E4F">
        <w:rPr>
          <w:rFonts w:ascii="Times New Roman" w:hAnsi="Times New Roman" w:cs="Times New Roman"/>
          <w:sz w:val="24"/>
          <w:szCs w:val="24"/>
        </w:rPr>
        <w:t>da osnuje i/ili upravlja</w:t>
      </w:r>
      <w:r w:rsidRPr="00814B6A">
        <w:rPr>
          <w:rFonts w:ascii="Times New Roman" w:hAnsi="Times New Roman" w:cs="Times New Roman"/>
          <w:sz w:val="24"/>
          <w:szCs w:val="24"/>
        </w:rPr>
        <w:t xml:space="preserve"> o</w:t>
      </w:r>
      <w:r w:rsidR="005E236E">
        <w:rPr>
          <w:rFonts w:ascii="Times New Roman" w:hAnsi="Times New Roman" w:cs="Times New Roman"/>
          <w:sz w:val="24"/>
          <w:szCs w:val="24"/>
        </w:rPr>
        <w:t>tvorenim investicionim fondom</w:t>
      </w:r>
      <w:r w:rsidRPr="00814B6A">
        <w:rPr>
          <w:rFonts w:ascii="Times New Roman" w:hAnsi="Times New Roman" w:cs="Times New Roman"/>
          <w:sz w:val="24"/>
          <w:szCs w:val="24"/>
        </w:rPr>
        <w:t xml:space="preserve"> sa javnom ponudom u trećoj držav</w:t>
      </w:r>
      <w:r w:rsidR="006628A2">
        <w:rPr>
          <w:rFonts w:ascii="Times New Roman" w:hAnsi="Times New Roman" w:cs="Times New Roman"/>
          <w:sz w:val="24"/>
          <w:szCs w:val="24"/>
        </w:rPr>
        <w:t>i</w:t>
      </w:r>
      <w:r w:rsidR="008F3E41">
        <w:rPr>
          <w:rFonts w:ascii="Times New Roman" w:hAnsi="Times New Roman" w:cs="Times New Roman"/>
          <w:sz w:val="24"/>
          <w:szCs w:val="24"/>
        </w:rPr>
        <w:t xml:space="preserve"> samo putem filijale</w:t>
      </w:r>
      <w:r w:rsidRPr="00814B6A">
        <w:rPr>
          <w:rFonts w:ascii="Times New Roman" w:hAnsi="Times New Roman" w:cs="Times New Roman"/>
          <w:sz w:val="24"/>
          <w:szCs w:val="24"/>
        </w:rPr>
        <w:t>.</w:t>
      </w:r>
    </w:p>
    <w:p w:rsidR="002B689F" w:rsidRPr="00814B6A" w:rsidRDefault="002B689F" w:rsidP="00814B6A">
      <w:pPr>
        <w:pStyle w:val="NoSpacing"/>
        <w:jc w:val="both"/>
        <w:rPr>
          <w:rFonts w:ascii="Times New Roman" w:hAnsi="Times New Roman" w:cs="Times New Roman"/>
          <w:sz w:val="24"/>
          <w:szCs w:val="24"/>
        </w:rPr>
      </w:pPr>
      <w:r w:rsidRPr="00814B6A">
        <w:rPr>
          <w:rFonts w:ascii="Times New Roman" w:hAnsi="Times New Roman" w:cs="Times New Roman"/>
          <w:sz w:val="24"/>
          <w:szCs w:val="24"/>
        </w:rPr>
        <w:t xml:space="preserve">(2) Za </w:t>
      </w:r>
      <w:r w:rsidR="008F3E41">
        <w:rPr>
          <w:rFonts w:ascii="Times New Roman" w:hAnsi="Times New Roman" w:cs="Times New Roman"/>
          <w:sz w:val="24"/>
          <w:szCs w:val="24"/>
        </w:rPr>
        <w:t>obavljanje djelatnosti</w:t>
      </w:r>
      <w:r w:rsidR="008F3E41" w:rsidRPr="00814B6A">
        <w:rPr>
          <w:rFonts w:ascii="Times New Roman" w:hAnsi="Times New Roman" w:cs="Times New Roman"/>
          <w:sz w:val="24"/>
          <w:szCs w:val="24"/>
        </w:rPr>
        <w:t xml:space="preserve"> </w:t>
      </w:r>
      <w:r w:rsidRPr="00814B6A">
        <w:rPr>
          <w:rFonts w:ascii="Times New Roman" w:hAnsi="Times New Roman" w:cs="Times New Roman"/>
          <w:sz w:val="24"/>
          <w:szCs w:val="24"/>
        </w:rPr>
        <w:t xml:space="preserve">u trećoj državi društvo za upravljanje mora dobiti dozvolu za </w:t>
      </w:r>
      <w:r w:rsidR="008F3E41">
        <w:rPr>
          <w:rFonts w:ascii="Times New Roman" w:hAnsi="Times New Roman" w:cs="Times New Roman"/>
          <w:sz w:val="24"/>
          <w:szCs w:val="24"/>
        </w:rPr>
        <w:t>otvaranje filijale od</w:t>
      </w:r>
      <w:r w:rsidRPr="00814B6A">
        <w:rPr>
          <w:rFonts w:ascii="Times New Roman" w:hAnsi="Times New Roman" w:cs="Times New Roman"/>
          <w:sz w:val="24"/>
          <w:szCs w:val="24"/>
        </w:rPr>
        <w:t xml:space="preserve"> Komisije.</w:t>
      </w:r>
    </w:p>
    <w:p w:rsidR="002B689F" w:rsidRPr="00814B6A" w:rsidRDefault="002B689F" w:rsidP="00814B6A">
      <w:pPr>
        <w:pStyle w:val="NoSpacing"/>
        <w:jc w:val="both"/>
        <w:rPr>
          <w:rFonts w:ascii="Times New Roman" w:hAnsi="Times New Roman" w:cs="Times New Roman"/>
          <w:sz w:val="24"/>
          <w:szCs w:val="24"/>
        </w:rPr>
      </w:pPr>
      <w:r w:rsidRPr="00814B6A">
        <w:rPr>
          <w:rFonts w:ascii="Times New Roman" w:hAnsi="Times New Roman" w:cs="Times New Roman"/>
          <w:sz w:val="24"/>
          <w:szCs w:val="24"/>
        </w:rPr>
        <w:t xml:space="preserve">(3) Društvo za upravljanje će u okviru zahtjeva za izdavanje dozvole za </w:t>
      </w:r>
      <w:r w:rsidR="008F3E41">
        <w:rPr>
          <w:rFonts w:ascii="Times New Roman" w:hAnsi="Times New Roman" w:cs="Times New Roman"/>
          <w:sz w:val="24"/>
          <w:szCs w:val="24"/>
        </w:rPr>
        <w:t xml:space="preserve">otvaranje filijale </w:t>
      </w:r>
      <w:r w:rsidR="006628A2">
        <w:rPr>
          <w:rFonts w:ascii="Times New Roman" w:hAnsi="Times New Roman" w:cs="Times New Roman"/>
          <w:sz w:val="24"/>
          <w:szCs w:val="24"/>
        </w:rPr>
        <w:t xml:space="preserve"> iz stava 2</w:t>
      </w:r>
      <w:r w:rsidRPr="00814B6A">
        <w:rPr>
          <w:rFonts w:ascii="Times New Roman" w:hAnsi="Times New Roman" w:cs="Times New Roman"/>
          <w:sz w:val="24"/>
          <w:szCs w:val="24"/>
        </w:rPr>
        <w:t xml:space="preserve"> ovog člana navesti:</w:t>
      </w:r>
    </w:p>
    <w:p w:rsidR="002B689F" w:rsidRPr="00814B6A" w:rsidRDefault="002B689F" w:rsidP="00B40EA5">
      <w:pPr>
        <w:pStyle w:val="NoSpacing"/>
        <w:ind w:left="426"/>
        <w:jc w:val="both"/>
        <w:rPr>
          <w:rFonts w:ascii="Times New Roman" w:hAnsi="Times New Roman" w:cs="Times New Roman"/>
          <w:sz w:val="24"/>
          <w:szCs w:val="24"/>
        </w:rPr>
      </w:pPr>
      <w:r w:rsidRPr="00814B6A">
        <w:rPr>
          <w:rFonts w:ascii="Times New Roman" w:hAnsi="Times New Roman" w:cs="Times New Roman"/>
          <w:sz w:val="24"/>
          <w:szCs w:val="24"/>
        </w:rPr>
        <w:t>a) treću državu u kojoj namjerava da obavlja djelatnost</w:t>
      </w:r>
      <w:r w:rsidR="00C27F1A">
        <w:rPr>
          <w:rFonts w:ascii="Times New Roman" w:hAnsi="Times New Roman" w:cs="Times New Roman"/>
          <w:sz w:val="24"/>
          <w:szCs w:val="24"/>
        </w:rPr>
        <w:t xml:space="preserve"> </w:t>
      </w:r>
      <w:r w:rsidRPr="00814B6A">
        <w:rPr>
          <w:rFonts w:ascii="Times New Roman" w:hAnsi="Times New Roman" w:cs="Times New Roman"/>
          <w:sz w:val="24"/>
          <w:szCs w:val="24"/>
        </w:rPr>
        <w:t xml:space="preserve"> preko filijale</w:t>
      </w:r>
      <w:r w:rsidR="006628A2">
        <w:rPr>
          <w:rFonts w:ascii="Times New Roman" w:hAnsi="Times New Roman" w:cs="Times New Roman"/>
          <w:sz w:val="24"/>
          <w:szCs w:val="24"/>
        </w:rPr>
        <w:t>;</w:t>
      </w:r>
    </w:p>
    <w:p w:rsidR="002B689F" w:rsidRPr="00814B6A" w:rsidRDefault="002B689F" w:rsidP="00B40EA5">
      <w:pPr>
        <w:pStyle w:val="NoSpacing"/>
        <w:ind w:left="426"/>
        <w:jc w:val="both"/>
        <w:rPr>
          <w:rFonts w:ascii="Times New Roman" w:hAnsi="Times New Roman" w:cs="Times New Roman"/>
          <w:sz w:val="24"/>
          <w:szCs w:val="24"/>
        </w:rPr>
      </w:pPr>
      <w:r w:rsidRPr="00814B6A">
        <w:rPr>
          <w:rFonts w:ascii="Times New Roman" w:hAnsi="Times New Roman" w:cs="Times New Roman"/>
          <w:sz w:val="24"/>
          <w:szCs w:val="24"/>
        </w:rPr>
        <w:t xml:space="preserve">b) poslovni plan za prve tri poslovne godine, koji mora da sadrži vrstu i </w:t>
      </w:r>
      <w:r w:rsidR="00975E4F">
        <w:rPr>
          <w:rFonts w:ascii="Times New Roman" w:hAnsi="Times New Roman" w:cs="Times New Roman"/>
          <w:sz w:val="24"/>
          <w:szCs w:val="24"/>
        </w:rPr>
        <w:t>obim</w:t>
      </w:r>
      <w:r w:rsidRPr="00814B6A">
        <w:rPr>
          <w:rFonts w:ascii="Times New Roman" w:hAnsi="Times New Roman" w:cs="Times New Roman"/>
          <w:sz w:val="24"/>
          <w:szCs w:val="24"/>
        </w:rPr>
        <w:t xml:space="preserve"> usluga koje nam</w:t>
      </w:r>
      <w:r w:rsidR="006628A2">
        <w:rPr>
          <w:rFonts w:ascii="Times New Roman" w:hAnsi="Times New Roman" w:cs="Times New Roman"/>
          <w:sz w:val="24"/>
          <w:szCs w:val="24"/>
        </w:rPr>
        <w:t>jerava da pruži u trećoj državi;</w:t>
      </w:r>
    </w:p>
    <w:p w:rsidR="00AF7B6D" w:rsidRDefault="002B689F" w:rsidP="00B40EA5">
      <w:pPr>
        <w:pStyle w:val="NoSpacing"/>
        <w:ind w:left="426"/>
        <w:jc w:val="both"/>
        <w:rPr>
          <w:rFonts w:ascii="Times New Roman" w:hAnsi="Times New Roman" w:cs="Times New Roman"/>
          <w:sz w:val="24"/>
          <w:szCs w:val="24"/>
        </w:rPr>
      </w:pPr>
      <w:r w:rsidRPr="00814B6A">
        <w:rPr>
          <w:rFonts w:ascii="Times New Roman" w:hAnsi="Times New Roman" w:cs="Times New Roman"/>
          <w:sz w:val="24"/>
          <w:szCs w:val="24"/>
        </w:rPr>
        <w:t xml:space="preserve">c) </w:t>
      </w:r>
      <w:r w:rsidR="00975E4F">
        <w:rPr>
          <w:rFonts w:ascii="Times New Roman" w:hAnsi="Times New Roman" w:cs="Times New Roman"/>
          <w:sz w:val="24"/>
          <w:szCs w:val="24"/>
        </w:rPr>
        <w:t>organizacionu</w:t>
      </w:r>
      <w:r w:rsidRPr="00814B6A">
        <w:rPr>
          <w:rFonts w:ascii="Times New Roman" w:hAnsi="Times New Roman" w:cs="Times New Roman"/>
          <w:sz w:val="24"/>
          <w:szCs w:val="24"/>
        </w:rPr>
        <w:t xml:space="preserve"> </w:t>
      </w:r>
      <w:r w:rsidR="00975E4F">
        <w:rPr>
          <w:rFonts w:ascii="Times New Roman" w:hAnsi="Times New Roman" w:cs="Times New Roman"/>
          <w:sz w:val="24"/>
          <w:szCs w:val="24"/>
        </w:rPr>
        <w:t>strukturu</w:t>
      </w:r>
      <w:r w:rsidRPr="00814B6A">
        <w:rPr>
          <w:rFonts w:ascii="Times New Roman" w:hAnsi="Times New Roman" w:cs="Times New Roman"/>
          <w:sz w:val="24"/>
          <w:szCs w:val="24"/>
        </w:rPr>
        <w:t xml:space="preserve"> filijale kao i podatke o licima koji će biti odgovorni za vođenje poslova filijale</w:t>
      </w:r>
      <w:r w:rsidR="006628A2">
        <w:rPr>
          <w:rFonts w:ascii="Times New Roman" w:hAnsi="Times New Roman" w:cs="Times New Roman"/>
          <w:sz w:val="24"/>
          <w:szCs w:val="24"/>
        </w:rPr>
        <w:t>;</w:t>
      </w:r>
    </w:p>
    <w:p w:rsidR="002B689F" w:rsidRPr="00814B6A" w:rsidRDefault="00AF7B6D" w:rsidP="00B40EA5">
      <w:pPr>
        <w:pStyle w:val="NoSpacing"/>
        <w:ind w:left="426"/>
        <w:jc w:val="both"/>
        <w:rPr>
          <w:rFonts w:ascii="Times New Roman" w:hAnsi="Times New Roman" w:cs="Times New Roman"/>
          <w:sz w:val="24"/>
          <w:szCs w:val="24"/>
        </w:rPr>
      </w:pPr>
      <w:r>
        <w:rPr>
          <w:rFonts w:ascii="Times New Roman" w:hAnsi="Times New Roman" w:cs="Times New Roman"/>
          <w:sz w:val="24"/>
          <w:szCs w:val="24"/>
        </w:rPr>
        <w:t xml:space="preserve">d) </w:t>
      </w:r>
      <w:r w:rsidRPr="004B3546">
        <w:rPr>
          <w:rFonts w:ascii="Times New Roman" w:hAnsi="Times New Roman" w:cs="Times New Roman"/>
          <w:sz w:val="24"/>
          <w:szCs w:val="24"/>
        </w:rPr>
        <w:t>sjedište filijale u državi članici u kojem će biti dostupni podaci u vezi poslovanja filijale i iz koje će biti moguće pribaviti potrebnu dokumentaciju i podatke</w:t>
      </w:r>
      <w:r w:rsidR="002B689F" w:rsidRPr="00814B6A">
        <w:rPr>
          <w:rFonts w:ascii="Times New Roman" w:hAnsi="Times New Roman" w:cs="Times New Roman"/>
          <w:sz w:val="24"/>
          <w:szCs w:val="24"/>
        </w:rPr>
        <w:t>.</w:t>
      </w:r>
    </w:p>
    <w:p w:rsidR="002B689F" w:rsidRPr="00814B6A" w:rsidRDefault="002B689F" w:rsidP="00814B6A">
      <w:pPr>
        <w:pStyle w:val="NoSpacing"/>
        <w:jc w:val="both"/>
        <w:rPr>
          <w:rFonts w:ascii="Times New Roman" w:hAnsi="Times New Roman" w:cs="Times New Roman"/>
          <w:sz w:val="24"/>
          <w:szCs w:val="24"/>
        </w:rPr>
      </w:pPr>
      <w:r w:rsidRPr="00814B6A">
        <w:rPr>
          <w:rFonts w:ascii="Times New Roman" w:hAnsi="Times New Roman" w:cs="Times New Roman"/>
          <w:sz w:val="24"/>
          <w:szCs w:val="24"/>
        </w:rPr>
        <w:t>(4) Komisija može u roku od 30 dana od dana prijema zahtjeva iz stava 3 ovog člana da traži i dodatnu dokumentaciju.</w:t>
      </w:r>
    </w:p>
    <w:p w:rsidR="002B689F" w:rsidRPr="00814B6A" w:rsidRDefault="002B689F" w:rsidP="00814B6A">
      <w:pPr>
        <w:pStyle w:val="NoSpacing"/>
        <w:jc w:val="both"/>
        <w:rPr>
          <w:rFonts w:ascii="Times New Roman" w:hAnsi="Times New Roman" w:cs="Times New Roman"/>
          <w:sz w:val="24"/>
          <w:szCs w:val="24"/>
        </w:rPr>
      </w:pPr>
      <w:r w:rsidRPr="00814B6A">
        <w:rPr>
          <w:rFonts w:ascii="Times New Roman" w:hAnsi="Times New Roman" w:cs="Times New Roman"/>
          <w:sz w:val="24"/>
          <w:szCs w:val="24"/>
        </w:rPr>
        <w:t>(5) Komisija će u</w:t>
      </w:r>
      <w:r w:rsidR="006628A2">
        <w:rPr>
          <w:rFonts w:ascii="Times New Roman" w:hAnsi="Times New Roman" w:cs="Times New Roman"/>
          <w:sz w:val="24"/>
          <w:szCs w:val="24"/>
        </w:rPr>
        <w:t xml:space="preserve"> roku od 60 dana od dana dostavljanja</w:t>
      </w:r>
      <w:r w:rsidRPr="00814B6A">
        <w:rPr>
          <w:rFonts w:ascii="Times New Roman" w:hAnsi="Times New Roman" w:cs="Times New Roman"/>
          <w:sz w:val="24"/>
          <w:szCs w:val="24"/>
        </w:rPr>
        <w:t xml:space="preserve"> urednog zahtjeva donijeti rješenje kojim odlučuje o zahtjevu iz stava 3 ovog člana.</w:t>
      </w:r>
    </w:p>
    <w:p w:rsidR="002B689F" w:rsidRPr="00814B6A" w:rsidRDefault="002B689F" w:rsidP="00814B6A">
      <w:pPr>
        <w:pStyle w:val="NoSpacing"/>
        <w:jc w:val="both"/>
        <w:rPr>
          <w:rFonts w:ascii="Times New Roman" w:hAnsi="Times New Roman" w:cs="Times New Roman"/>
          <w:sz w:val="24"/>
          <w:szCs w:val="24"/>
        </w:rPr>
      </w:pPr>
      <w:r w:rsidRPr="00814B6A">
        <w:rPr>
          <w:rFonts w:ascii="Times New Roman" w:hAnsi="Times New Roman" w:cs="Times New Roman"/>
          <w:sz w:val="24"/>
          <w:szCs w:val="24"/>
        </w:rPr>
        <w:t>(6) Komisija će odbiti zahtjev za izdavanje dozvole za rad iz stava 2 ovog člana ako:</w:t>
      </w:r>
    </w:p>
    <w:p w:rsidR="002B689F" w:rsidRPr="00814B6A" w:rsidRDefault="002B689F" w:rsidP="00814B6A">
      <w:pPr>
        <w:pStyle w:val="NoSpacing"/>
        <w:ind w:left="426"/>
        <w:jc w:val="both"/>
        <w:rPr>
          <w:rFonts w:ascii="Times New Roman" w:hAnsi="Times New Roman" w:cs="Times New Roman"/>
          <w:sz w:val="24"/>
          <w:szCs w:val="24"/>
        </w:rPr>
      </w:pPr>
      <w:r w:rsidRPr="00814B6A">
        <w:rPr>
          <w:rFonts w:ascii="Times New Roman" w:hAnsi="Times New Roman" w:cs="Times New Roman"/>
          <w:sz w:val="24"/>
          <w:szCs w:val="24"/>
        </w:rPr>
        <w:lastRenderedPageBreak/>
        <w:t>1. društvo za upravljanje ili</w:t>
      </w:r>
      <w:r w:rsidR="00C27F1A">
        <w:rPr>
          <w:rFonts w:ascii="Times New Roman" w:hAnsi="Times New Roman" w:cs="Times New Roman"/>
          <w:sz w:val="24"/>
          <w:szCs w:val="24"/>
        </w:rPr>
        <w:t xml:space="preserve"> </w:t>
      </w:r>
      <w:r w:rsidRPr="00814B6A">
        <w:rPr>
          <w:rFonts w:ascii="Times New Roman" w:hAnsi="Times New Roman" w:cs="Times New Roman"/>
          <w:sz w:val="24"/>
          <w:szCs w:val="24"/>
        </w:rPr>
        <w:t>filijala društva za upravljanje, nema adekvatnu organizacionu, tehničku i kadrovsku strukturu ili adekvatan finansijski položaj da bi pružala planira</w:t>
      </w:r>
      <w:r w:rsidR="006628A2">
        <w:rPr>
          <w:rFonts w:ascii="Times New Roman" w:hAnsi="Times New Roman" w:cs="Times New Roman"/>
          <w:sz w:val="24"/>
          <w:szCs w:val="24"/>
        </w:rPr>
        <w:t>ni opseg usluga u trećoj državi;</w:t>
      </w:r>
    </w:p>
    <w:p w:rsidR="002B689F" w:rsidRPr="00814B6A" w:rsidRDefault="002B689F" w:rsidP="00814B6A">
      <w:pPr>
        <w:pStyle w:val="NoSpacing"/>
        <w:ind w:left="426"/>
        <w:jc w:val="both"/>
        <w:rPr>
          <w:rFonts w:ascii="Times New Roman" w:hAnsi="Times New Roman" w:cs="Times New Roman"/>
          <w:sz w:val="24"/>
          <w:szCs w:val="24"/>
        </w:rPr>
      </w:pPr>
      <w:r w:rsidRPr="00814B6A">
        <w:rPr>
          <w:rFonts w:ascii="Times New Roman" w:hAnsi="Times New Roman" w:cs="Times New Roman"/>
          <w:sz w:val="24"/>
          <w:szCs w:val="24"/>
        </w:rPr>
        <w:t>2. s obzirom na propise treće države u kojoj društvo za upravljanje namjerava da obavlja djelatnost kao i na praksu pri sprovođenju tih propisa, postoji vjerovatnoća da bi bilo otežano obavljanje nadzora nad filijalom u skladu sa odredbama ovog Zakona ili</w:t>
      </w:r>
    </w:p>
    <w:p w:rsidR="00B40EA5" w:rsidRPr="00343C26" w:rsidRDefault="002B689F" w:rsidP="00343C26">
      <w:pPr>
        <w:pStyle w:val="NoSpacing"/>
        <w:ind w:left="426"/>
        <w:jc w:val="both"/>
        <w:rPr>
          <w:rFonts w:ascii="Times New Roman" w:hAnsi="Times New Roman" w:cs="Times New Roman"/>
          <w:sz w:val="24"/>
          <w:szCs w:val="24"/>
        </w:rPr>
      </w:pPr>
      <w:r w:rsidRPr="00814B6A">
        <w:rPr>
          <w:rFonts w:ascii="Times New Roman" w:hAnsi="Times New Roman" w:cs="Times New Roman"/>
          <w:sz w:val="24"/>
          <w:szCs w:val="24"/>
        </w:rPr>
        <w:t>3. ne postoje propisi o bonitetnom nadzoru istovjetni onima u Crnoj Gori.</w:t>
      </w:r>
    </w:p>
    <w:p w:rsidR="00753DF0" w:rsidRDefault="00753DF0" w:rsidP="00635EAB">
      <w:pPr>
        <w:spacing w:after="0" w:line="240" w:lineRule="auto"/>
        <w:rPr>
          <w:rFonts w:ascii="Times New Roman" w:eastAsia="Times New Roman" w:hAnsi="Times New Roman" w:cs="Times New Roman"/>
          <w:color w:val="000099"/>
          <w:sz w:val="24"/>
          <w:szCs w:val="24"/>
          <w:lang w:eastAsia="hr-HR"/>
        </w:rPr>
      </w:pPr>
    </w:p>
    <w:p w:rsidR="00635EAB" w:rsidRPr="006628A2" w:rsidRDefault="00635EAB" w:rsidP="006628A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r-HR"/>
        </w:rPr>
      </w:pPr>
      <w:r w:rsidRPr="006628A2">
        <w:rPr>
          <w:rFonts w:ascii="Times New Roman" w:eastAsia="Times New Roman" w:hAnsi="Times New Roman" w:cs="Times New Roman"/>
          <w:b/>
          <w:bCs/>
          <w:color w:val="000000"/>
          <w:sz w:val="24"/>
          <w:szCs w:val="24"/>
          <w:lang w:eastAsia="hr-HR"/>
        </w:rPr>
        <w:t>Ovlašćenja Komisije nad društvom za upravljanje iz Crne Gore koje obavlja djelatnosti u državi članici ili trećoj državi</w:t>
      </w:r>
    </w:p>
    <w:p w:rsidR="00635EAB" w:rsidRDefault="008B048C" w:rsidP="00635EAB">
      <w:pPr>
        <w:pStyle w:val="NoSpacing"/>
        <w:ind w:left="426"/>
        <w:jc w:val="center"/>
        <w:rPr>
          <w:rFonts w:ascii="Times New Roman" w:hAnsi="Times New Roman" w:cs="Times New Roman"/>
          <w:b/>
          <w:sz w:val="24"/>
          <w:szCs w:val="24"/>
        </w:rPr>
      </w:pPr>
      <w:r>
        <w:rPr>
          <w:rFonts w:ascii="Times New Roman" w:hAnsi="Times New Roman" w:cs="Times New Roman"/>
          <w:b/>
          <w:sz w:val="24"/>
          <w:szCs w:val="24"/>
        </w:rPr>
        <w:t>Član</w:t>
      </w:r>
      <w:r w:rsidR="00635EAB" w:rsidRPr="006628A2">
        <w:rPr>
          <w:rFonts w:ascii="Times New Roman" w:hAnsi="Times New Roman" w:cs="Times New Roman"/>
          <w:b/>
          <w:sz w:val="24"/>
          <w:szCs w:val="24"/>
        </w:rPr>
        <w:t xml:space="preserve"> </w:t>
      </w:r>
      <w:r w:rsidR="006628A2">
        <w:rPr>
          <w:rFonts w:ascii="Times New Roman" w:hAnsi="Times New Roman" w:cs="Times New Roman"/>
          <w:b/>
          <w:sz w:val="24"/>
          <w:szCs w:val="24"/>
        </w:rPr>
        <w:t>110</w:t>
      </w:r>
      <w:r w:rsidR="00635EAB" w:rsidRPr="006628A2">
        <w:rPr>
          <w:rFonts w:ascii="Times New Roman" w:hAnsi="Times New Roman" w:cs="Times New Roman"/>
          <w:b/>
          <w:sz w:val="24"/>
          <w:szCs w:val="24"/>
        </w:rPr>
        <w:t>.</w:t>
      </w:r>
    </w:p>
    <w:p w:rsidR="006628A2" w:rsidRPr="006628A2" w:rsidRDefault="006628A2" w:rsidP="00635EAB">
      <w:pPr>
        <w:pStyle w:val="NoSpacing"/>
        <w:ind w:left="426"/>
        <w:jc w:val="center"/>
        <w:rPr>
          <w:rFonts w:ascii="Times New Roman" w:hAnsi="Times New Roman" w:cs="Times New Roman"/>
          <w:b/>
          <w:sz w:val="24"/>
          <w:szCs w:val="24"/>
        </w:rPr>
      </w:pPr>
    </w:p>
    <w:p w:rsidR="00811D23" w:rsidRPr="006628A2" w:rsidRDefault="00811D23" w:rsidP="006628A2">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6628A2">
        <w:rPr>
          <w:rFonts w:ascii="Times New Roman" w:eastAsia="Times New Roman" w:hAnsi="Times New Roman" w:cs="Times New Roman"/>
          <w:bCs/>
          <w:color w:val="000000"/>
          <w:sz w:val="24"/>
          <w:szCs w:val="24"/>
          <w:lang w:eastAsia="hr-HR"/>
        </w:rPr>
        <w:t xml:space="preserve">(1) </w:t>
      </w:r>
      <w:r w:rsidRPr="006628A2">
        <w:rPr>
          <w:rFonts w:ascii="Times New Roman" w:eastAsia="Times New Roman" w:hAnsi="Times New Roman" w:cs="Times New Roman"/>
          <w:color w:val="000000"/>
          <w:sz w:val="24"/>
          <w:szCs w:val="24"/>
          <w:lang w:eastAsia="hr-HR"/>
        </w:rPr>
        <w:t>Društvo za upravljanje iz Crne Gore koje obavlja djelatnost u državi članici odnosno trećoj državi je dužno da obezbijedi nadležnim tijelima fonda sve informacije koje su tim tijelima</w:t>
      </w:r>
      <w:r w:rsidR="00B37479">
        <w:rPr>
          <w:rFonts w:ascii="Times New Roman" w:eastAsia="Times New Roman" w:hAnsi="Times New Roman" w:cs="Times New Roman"/>
          <w:color w:val="000000"/>
          <w:sz w:val="24"/>
          <w:szCs w:val="24"/>
          <w:lang w:eastAsia="hr-HR"/>
        </w:rPr>
        <w:t xml:space="preserve"> potrebne za nadzor usklađenosti sa</w:t>
      </w:r>
      <w:r w:rsidRPr="006628A2">
        <w:rPr>
          <w:rFonts w:ascii="Times New Roman" w:eastAsia="Times New Roman" w:hAnsi="Times New Roman" w:cs="Times New Roman"/>
          <w:color w:val="000000"/>
          <w:sz w:val="24"/>
          <w:szCs w:val="24"/>
          <w:lang w:eastAsia="hr-HR"/>
        </w:rPr>
        <w:t xml:space="preserve"> propisima kojih se društvo za upravljanje iz Crne Gore dužno pridržavati u državi članici odnosno trećoj državi.</w:t>
      </w:r>
    </w:p>
    <w:p w:rsidR="00635EAB" w:rsidRPr="006628A2" w:rsidRDefault="00635EAB" w:rsidP="006628A2">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6628A2">
        <w:rPr>
          <w:rFonts w:ascii="Times New Roman" w:eastAsia="Times New Roman" w:hAnsi="Times New Roman" w:cs="Times New Roman"/>
          <w:color w:val="000000"/>
          <w:sz w:val="24"/>
          <w:szCs w:val="24"/>
          <w:lang w:eastAsia="hr-HR"/>
        </w:rPr>
        <w:t xml:space="preserve">(2) Kada Komisija primi obavještenje nadležnog tijela matične države članice UCITS fonda </w:t>
      </w:r>
      <w:r w:rsidR="0061761C" w:rsidRPr="006628A2">
        <w:rPr>
          <w:rFonts w:ascii="Times New Roman" w:eastAsia="Times New Roman" w:hAnsi="Times New Roman" w:cs="Times New Roman"/>
          <w:color w:val="000000"/>
          <w:sz w:val="24"/>
          <w:szCs w:val="24"/>
          <w:lang w:eastAsia="hr-HR"/>
        </w:rPr>
        <w:t>odnosno nadležnog tijela otvorenog investici</w:t>
      </w:r>
      <w:r w:rsidR="00B37479">
        <w:rPr>
          <w:rFonts w:ascii="Times New Roman" w:eastAsia="Times New Roman" w:hAnsi="Times New Roman" w:cs="Times New Roman"/>
          <w:color w:val="000000"/>
          <w:sz w:val="24"/>
          <w:szCs w:val="24"/>
          <w:lang w:eastAsia="hr-HR"/>
        </w:rPr>
        <w:t>on</w:t>
      </w:r>
      <w:r w:rsidR="0061761C" w:rsidRPr="006628A2">
        <w:rPr>
          <w:rFonts w:ascii="Times New Roman" w:eastAsia="Times New Roman" w:hAnsi="Times New Roman" w:cs="Times New Roman"/>
          <w:color w:val="000000"/>
          <w:sz w:val="24"/>
          <w:szCs w:val="24"/>
          <w:lang w:eastAsia="hr-HR"/>
        </w:rPr>
        <w:t>og fonda s</w:t>
      </w:r>
      <w:r w:rsidR="00B37479">
        <w:rPr>
          <w:rFonts w:ascii="Times New Roman" w:eastAsia="Times New Roman" w:hAnsi="Times New Roman" w:cs="Times New Roman"/>
          <w:color w:val="000000"/>
          <w:sz w:val="24"/>
          <w:szCs w:val="24"/>
          <w:lang w:eastAsia="hr-HR"/>
        </w:rPr>
        <w:t>a</w:t>
      </w:r>
      <w:r w:rsidR="0061761C" w:rsidRPr="006628A2">
        <w:rPr>
          <w:rFonts w:ascii="Times New Roman" w:eastAsia="Times New Roman" w:hAnsi="Times New Roman" w:cs="Times New Roman"/>
          <w:color w:val="000000"/>
          <w:sz w:val="24"/>
          <w:szCs w:val="24"/>
          <w:lang w:eastAsia="hr-HR"/>
        </w:rPr>
        <w:t xml:space="preserve"> javnom ponudom iz treće države </w:t>
      </w:r>
      <w:r w:rsidRPr="006628A2">
        <w:rPr>
          <w:rFonts w:ascii="Times New Roman" w:eastAsia="Times New Roman" w:hAnsi="Times New Roman" w:cs="Times New Roman"/>
          <w:color w:val="000000"/>
          <w:sz w:val="24"/>
          <w:szCs w:val="24"/>
          <w:lang w:eastAsia="hr-HR"/>
        </w:rPr>
        <w:t xml:space="preserve">kojim upravlja društvo za upravljanje iz Crne Gore, da je to društvo za upravljanje odbilo na zahtjev nadležnog tijela fonda da dostavi odgovarajuće informacije iz </w:t>
      </w:r>
      <w:r w:rsidR="00811D23" w:rsidRPr="006628A2">
        <w:rPr>
          <w:rFonts w:ascii="Times New Roman" w:eastAsia="Times New Roman" w:hAnsi="Times New Roman" w:cs="Times New Roman"/>
          <w:color w:val="000000"/>
          <w:sz w:val="24"/>
          <w:szCs w:val="24"/>
          <w:lang w:eastAsia="hr-HR"/>
        </w:rPr>
        <w:t xml:space="preserve">stava 1 ovog člana </w:t>
      </w:r>
      <w:r w:rsidRPr="006628A2">
        <w:rPr>
          <w:rFonts w:ascii="Times New Roman" w:eastAsia="Times New Roman" w:hAnsi="Times New Roman" w:cs="Times New Roman"/>
          <w:color w:val="000000"/>
          <w:sz w:val="24"/>
          <w:szCs w:val="24"/>
          <w:lang w:eastAsia="hr-HR"/>
        </w:rPr>
        <w:t xml:space="preserve">ili da nije prestalo da postupa suprotno propisima </w:t>
      </w:r>
      <w:r w:rsidR="0061761C" w:rsidRPr="006628A2">
        <w:rPr>
          <w:rFonts w:ascii="Times New Roman" w:eastAsia="Times New Roman" w:hAnsi="Times New Roman" w:cs="Times New Roman"/>
          <w:color w:val="000000"/>
          <w:sz w:val="24"/>
          <w:szCs w:val="24"/>
          <w:lang w:eastAsia="hr-HR"/>
        </w:rPr>
        <w:t>kojih se fond u toj državi treba pridržavati</w:t>
      </w:r>
      <w:r w:rsidRPr="006628A2">
        <w:rPr>
          <w:rFonts w:ascii="Times New Roman" w:eastAsia="Times New Roman" w:hAnsi="Times New Roman" w:cs="Times New Roman"/>
          <w:color w:val="000000"/>
          <w:sz w:val="24"/>
          <w:szCs w:val="24"/>
          <w:lang w:eastAsia="hr-HR"/>
        </w:rPr>
        <w:t xml:space="preserve">, Komisija će preduzeti sve potrebne mjere kako bi obezbijedila da društvo za upravljanje iz Crne Gore dostavi odgovarajuće informacije iz </w:t>
      </w:r>
      <w:r w:rsidR="00811D23" w:rsidRPr="006628A2">
        <w:rPr>
          <w:rFonts w:ascii="Times New Roman" w:eastAsia="Times New Roman" w:hAnsi="Times New Roman" w:cs="Times New Roman"/>
          <w:color w:val="000000"/>
          <w:sz w:val="24"/>
          <w:szCs w:val="24"/>
          <w:lang w:eastAsia="hr-HR"/>
        </w:rPr>
        <w:t>stava 1 ovog člana</w:t>
      </w:r>
      <w:r w:rsidRPr="006628A2">
        <w:rPr>
          <w:rFonts w:ascii="Times New Roman" w:eastAsia="Times New Roman" w:hAnsi="Times New Roman" w:cs="Times New Roman"/>
          <w:color w:val="000000"/>
          <w:sz w:val="24"/>
          <w:szCs w:val="24"/>
          <w:lang w:eastAsia="hr-HR"/>
        </w:rPr>
        <w:t xml:space="preserve"> odnosno da prestane da postupa suprotno propisima </w:t>
      </w:r>
      <w:r w:rsidR="0061761C" w:rsidRPr="006628A2">
        <w:rPr>
          <w:rFonts w:ascii="Times New Roman" w:eastAsia="Times New Roman" w:hAnsi="Times New Roman" w:cs="Times New Roman"/>
          <w:color w:val="000000"/>
          <w:sz w:val="24"/>
          <w:szCs w:val="24"/>
          <w:lang w:eastAsia="hr-HR"/>
        </w:rPr>
        <w:t xml:space="preserve">kojih </w:t>
      </w:r>
      <w:r w:rsidR="00B37479">
        <w:rPr>
          <w:rFonts w:ascii="Times New Roman" w:eastAsia="Times New Roman" w:hAnsi="Times New Roman" w:cs="Times New Roman"/>
          <w:color w:val="000000"/>
          <w:sz w:val="24"/>
          <w:szCs w:val="24"/>
          <w:lang w:eastAsia="hr-HR"/>
        </w:rPr>
        <w:t>je</w:t>
      </w:r>
      <w:r w:rsidR="0061761C" w:rsidRPr="006628A2">
        <w:rPr>
          <w:rFonts w:ascii="Times New Roman" w:eastAsia="Times New Roman" w:hAnsi="Times New Roman" w:cs="Times New Roman"/>
          <w:color w:val="000000"/>
          <w:sz w:val="24"/>
          <w:szCs w:val="24"/>
          <w:lang w:eastAsia="hr-HR"/>
        </w:rPr>
        <w:t xml:space="preserve"> dužno u državi članici odnosno trećoj državi pridržavati</w:t>
      </w:r>
      <w:r w:rsidRPr="006628A2">
        <w:rPr>
          <w:rFonts w:ascii="Times New Roman" w:eastAsia="Times New Roman" w:hAnsi="Times New Roman" w:cs="Times New Roman"/>
          <w:color w:val="000000"/>
          <w:sz w:val="24"/>
          <w:szCs w:val="24"/>
          <w:lang w:eastAsia="hr-HR"/>
        </w:rPr>
        <w:t>.</w:t>
      </w:r>
    </w:p>
    <w:p w:rsidR="00635EAB" w:rsidRPr="006628A2" w:rsidRDefault="00635EAB" w:rsidP="006628A2">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eastAsia="hr-HR"/>
        </w:rPr>
      </w:pPr>
      <w:r w:rsidRPr="006628A2">
        <w:rPr>
          <w:rFonts w:ascii="Times New Roman" w:eastAsia="Times New Roman" w:hAnsi="Times New Roman" w:cs="Times New Roman"/>
          <w:color w:val="000000"/>
          <w:sz w:val="24"/>
          <w:szCs w:val="24"/>
          <w:lang w:eastAsia="hr-HR"/>
        </w:rPr>
        <w:t>(3) O preduzetim mjerama iz stava 2 ovog člana Komisija će obavijestiti nadležno tijelo matične države UCITS fonda</w:t>
      </w:r>
      <w:r w:rsidR="0061761C" w:rsidRPr="006628A2">
        <w:rPr>
          <w:rFonts w:ascii="Times New Roman" w:eastAsia="Times New Roman" w:hAnsi="Times New Roman" w:cs="Times New Roman"/>
          <w:color w:val="000000"/>
          <w:sz w:val="24"/>
          <w:szCs w:val="24"/>
          <w:lang w:eastAsia="hr-HR"/>
        </w:rPr>
        <w:t xml:space="preserve"> odnosno nadležno</w:t>
      </w:r>
      <w:r w:rsidR="00B37479">
        <w:rPr>
          <w:rFonts w:ascii="Times New Roman" w:eastAsia="Times New Roman" w:hAnsi="Times New Roman" w:cs="Times New Roman"/>
          <w:color w:val="000000"/>
          <w:sz w:val="24"/>
          <w:szCs w:val="24"/>
          <w:lang w:eastAsia="hr-HR"/>
        </w:rPr>
        <w:t xml:space="preserve"> tijelo otvorenog investicionog</w:t>
      </w:r>
      <w:r w:rsidR="0061761C" w:rsidRPr="006628A2">
        <w:rPr>
          <w:rFonts w:ascii="Times New Roman" w:eastAsia="Times New Roman" w:hAnsi="Times New Roman" w:cs="Times New Roman"/>
          <w:color w:val="000000"/>
          <w:sz w:val="24"/>
          <w:szCs w:val="24"/>
          <w:lang w:eastAsia="hr-HR"/>
        </w:rPr>
        <w:t xml:space="preserve"> fonda s</w:t>
      </w:r>
      <w:r w:rsidR="00B37479">
        <w:rPr>
          <w:rFonts w:ascii="Times New Roman" w:eastAsia="Times New Roman" w:hAnsi="Times New Roman" w:cs="Times New Roman"/>
          <w:color w:val="000000"/>
          <w:sz w:val="24"/>
          <w:szCs w:val="24"/>
          <w:lang w:eastAsia="hr-HR"/>
        </w:rPr>
        <w:t>a</w:t>
      </w:r>
      <w:r w:rsidR="0061761C" w:rsidRPr="006628A2">
        <w:rPr>
          <w:rFonts w:ascii="Times New Roman" w:eastAsia="Times New Roman" w:hAnsi="Times New Roman" w:cs="Times New Roman"/>
          <w:color w:val="000000"/>
          <w:sz w:val="24"/>
          <w:szCs w:val="24"/>
          <w:lang w:eastAsia="hr-HR"/>
        </w:rPr>
        <w:t xml:space="preserve"> javnom ponudom iz treće države</w:t>
      </w:r>
      <w:r w:rsidRPr="006628A2">
        <w:rPr>
          <w:rFonts w:ascii="Times New Roman" w:eastAsia="Times New Roman" w:hAnsi="Times New Roman" w:cs="Times New Roman"/>
          <w:color w:val="000000"/>
          <w:sz w:val="24"/>
          <w:szCs w:val="24"/>
          <w:lang w:eastAsia="hr-HR"/>
        </w:rPr>
        <w:t>.</w:t>
      </w:r>
    </w:p>
    <w:p w:rsidR="00635EAB" w:rsidRPr="006628A2" w:rsidRDefault="00635EAB" w:rsidP="006628A2">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eastAsia="hr-HR"/>
        </w:rPr>
      </w:pPr>
      <w:r w:rsidRPr="006628A2">
        <w:rPr>
          <w:rFonts w:ascii="Times New Roman" w:eastAsia="Times New Roman" w:hAnsi="Times New Roman" w:cs="Times New Roman"/>
          <w:color w:val="000000"/>
          <w:sz w:val="24"/>
          <w:szCs w:val="24"/>
          <w:lang w:eastAsia="hr-HR"/>
        </w:rPr>
        <w:t>(4) U slučajevima kada Komisija oduzme dozvolu za rad društvu za upravljanje iz Crne Gore, u potpunosti ili u odnosu na pojedine djelatnosti, za koje je Komisiji poznato da upravlja UCITS fondom iz države članice</w:t>
      </w:r>
      <w:r w:rsidR="001E02BE" w:rsidRPr="006628A2">
        <w:rPr>
          <w:rFonts w:ascii="Times New Roman" w:eastAsia="Times New Roman" w:hAnsi="Times New Roman" w:cs="Times New Roman"/>
          <w:color w:val="000000"/>
          <w:sz w:val="24"/>
          <w:szCs w:val="24"/>
          <w:lang w:eastAsia="hr-HR"/>
        </w:rPr>
        <w:t xml:space="preserve"> ili otvorenim investici</w:t>
      </w:r>
      <w:r w:rsidR="00B37479">
        <w:rPr>
          <w:rFonts w:ascii="Times New Roman" w:eastAsia="Times New Roman" w:hAnsi="Times New Roman" w:cs="Times New Roman"/>
          <w:color w:val="000000"/>
          <w:sz w:val="24"/>
          <w:szCs w:val="24"/>
          <w:lang w:eastAsia="hr-HR"/>
        </w:rPr>
        <w:t>onim</w:t>
      </w:r>
      <w:r w:rsidR="001E02BE" w:rsidRPr="006628A2">
        <w:rPr>
          <w:rFonts w:ascii="Times New Roman" w:eastAsia="Times New Roman" w:hAnsi="Times New Roman" w:cs="Times New Roman"/>
          <w:color w:val="000000"/>
          <w:sz w:val="24"/>
          <w:szCs w:val="24"/>
          <w:lang w:eastAsia="hr-HR"/>
        </w:rPr>
        <w:t xml:space="preserve"> fondom s</w:t>
      </w:r>
      <w:r w:rsidR="00B37479">
        <w:rPr>
          <w:rFonts w:ascii="Times New Roman" w:eastAsia="Times New Roman" w:hAnsi="Times New Roman" w:cs="Times New Roman"/>
          <w:color w:val="000000"/>
          <w:sz w:val="24"/>
          <w:szCs w:val="24"/>
          <w:lang w:eastAsia="hr-HR"/>
        </w:rPr>
        <w:t>a</w:t>
      </w:r>
      <w:r w:rsidR="001E02BE" w:rsidRPr="006628A2">
        <w:rPr>
          <w:rFonts w:ascii="Times New Roman" w:eastAsia="Times New Roman" w:hAnsi="Times New Roman" w:cs="Times New Roman"/>
          <w:color w:val="000000"/>
          <w:sz w:val="24"/>
          <w:szCs w:val="24"/>
          <w:lang w:eastAsia="hr-HR"/>
        </w:rPr>
        <w:t xml:space="preserve"> javnom ponudom iz treće države</w:t>
      </w:r>
      <w:r w:rsidRPr="006628A2">
        <w:rPr>
          <w:rFonts w:ascii="Times New Roman" w:eastAsia="Times New Roman" w:hAnsi="Times New Roman" w:cs="Times New Roman"/>
          <w:color w:val="000000"/>
          <w:sz w:val="24"/>
          <w:szCs w:val="24"/>
          <w:lang w:eastAsia="hr-HR"/>
        </w:rPr>
        <w:t>, Komisija će nadležnom tijelu matične države članice UCITS fonda</w:t>
      </w:r>
      <w:r w:rsidR="001E02BE" w:rsidRPr="006628A2">
        <w:rPr>
          <w:rFonts w:ascii="Times New Roman" w:eastAsia="Times New Roman" w:hAnsi="Times New Roman" w:cs="Times New Roman"/>
          <w:color w:val="000000"/>
          <w:sz w:val="24"/>
          <w:szCs w:val="24"/>
          <w:lang w:eastAsia="hr-HR"/>
        </w:rPr>
        <w:t>,</w:t>
      </w:r>
      <w:r w:rsidRPr="006628A2">
        <w:rPr>
          <w:rFonts w:ascii="Times New Roman" w:eastAsia="Times New Roman" w:hAnsi="Times New Roman" w:cs="Times New Roman"/>
          <w:color w:val="000000"/>
          <w:sz w:val="24"/>
          <w:szCs w:val="24"/>
          <w:lang w:eastAsia="hr-HR"/>
        </w:rPr>
        <w:t xml:space="preserve"> </w:t>
      </w:r>
      <w:r w:rsidR="001E02BE" w:rsidRPr="006628A2">
        <w:rPr>
          <w:rFonts w:ascii="Times New Roman" w:eastAsia="Times New Roman" w:hAnsi="Times New Roman" w:cs="Times New Roman"/>
          <w:color w:val="000000"/>
          <w:sz w:val="24"/>
          <w:szCs w:val="24"/>
          <w:lang w:eastAsia="hr-HR"/>
        </w:rPr>
        <w:t>odnosno nadležnom</w:t>
      </w:r>
      <w:r w:rsidR="00B37479">
        <w:rPr>
          <w:rFonts w:ascii="Times New Roman" w:eastAsia="Times New Roman" w:hAnsi="Times New Roman" w:cs="Times New Roman"/>
          <w:color w:val="000000"/>
          <w:sz w:val="24"/>
          <w:szCs w:val="24"/>
          <w:lang w:eastAsia="hr-HR"/>
        </w:rPr>
        <w:t xml:space="preserve"> tijelu otvorenog investicionog</w:t>
      </w:r>
      <w:r w:rsidR="001E02BE" w:rsidRPr="006628A2">
        <w:rPr>
          <w:rFonts w:ascii="Times New Roman" w:eastAsia="Times New Roman" w:hAnsi="Times New Roman" w:cs="Times New Roman"/>
          <w:color w:val="000000"/>
          <w:sz w:val="24"/>
          <w:szCs w:val="24"/>
          <w:lang w:eastAsia="hr-HR"/>
        </w:rPr>
        <w:t xml:space="preserve"> fonda s</w:t>
      </w:r>
      <w:r w:rsidR="00B37479">
        <w:rPr>
          <w:rFonts w:ascii="Times New Roman" w:eastAsia="Times New Roman" w:hAnsi="Times New Roman" w:cs="Times New Roman"/>
          <w:color w:val="000000"/>
          <w:sz w:val="24"/>
          <w:szCs w:val="24"/>
          <w:lang w:eastAsia="hr-HR"/>
        </w:rPr>
        <w:t>a</w:t>
      </w:r>
      <w:r w:rsidR="001E02BE" w:rsidRPr="006628A2">
        <w:rPr>
          <w:rFonts w:ascii="Times New Roman" w:eastAsia="Times New Roman" w:hAnsi="Times New Roman" w:cs="Times New Roman"/>
          <w:color w:val="000000"/>
          <w:sz w:val="24"/>
          <w:szCs w:val="24"/>
          <w:lang w:eastAsia="hr-HR"/>
        </w:rPr>
        <w:t xml:space="preserve"> javnom ponudom iz treće države, </w:t>
      </w:r>
      <w:r w:rsidRPr="006628A2">
        <w:rPr>
          <w:rFonts w:ascii="Times New Roman" w:eastAsia="Times New Roman" w:hAnsi="Times New Roman" w:cs="Times New Roman"/>
          <w:color w:val="000000"/>
          <w:sz w:val="24"/>
          <w:szCs w:val="24"/>
          <w:lang w:eastAsia="hr-HR"/>
        </w:rPr>
        <w:t>prethodno dostaviti obavještenje o takvom oduzimanju doz</w:t>
      </w:r>
      <w:r w:rsidR="001E02BE" w:rsidRPr="006628A2">
        <w:rPr>
          <w:rFonts w:ascii="Times New Roman" w:eastAsia="Times New Roman" w:hAnsi="Times New Roman" w:cs="Times New Roman"/>
          <w:color w:val="000000"/>
          <w:sz w:val="24"/>
          <w:szCs w:val="24"/>
          <w:lang w:eastAsia="hr-HR"/>
        </w:rPr>
        <w:t>v</w:t>
      </w:r>
      <w:r w:rsidRPr="006628A2">
        <w:rPr>
          <w:rFonts w:ascii="Times New Roman" w:eastAsia="Times New Roman" w:hAnsi="Times New Roman" w:cs="Times New Roman"/>
          <w:color w:val="000000"/>
          <w:sz w:val="24"/>
          <w:szCs w:val="24"/>
          <w:lang w:eastAsia="hr-HR"/>
        </w:rPr>
        <w:t>ole za rad.</w:t>
      </w:r>
    </w:p>
    <w:p w:rsidR="00C27F1A" w:rsidRPr="006628A2" w:rsidRDefault="004C1DCD" w:rsidP="006628A2">
      <w:pPr>
        <w:spacing w:after="0" w:line="240" w:lineRule="auto"/>
        <w:jc w:val="both"/>
        <w:rPr>
          <w:rFonts w:ascii="Times New Roman" w:eastAsia="Times New Roman" w:hAnsi="Times New Roman" w:cs="Times New Roman"/>
          <w:color w:val="000000"/>
          <w:sz w:val="24"/>
          <w:szCs w:val="24"/>
          <w:lang w:eastAsia="hr-HR"/>
        </w:rPr>
      </w:pPr>
      <w:r w:rsidRPr="006628A2">
        <w:rPr>
          <w:rFonts w:ascii="Times New Roman" w:eastAsia="Times New Roman" w:hAnsi="Times New Roman" w:cs="Times New Roman"/>
          <w:color w:val="000000"/>
          <w:sz w:val="24"/>
          <w:szCs w:val="24"/>
          <w:lang w:eastAsia="hr-HR"/>
        </w:rPr>
        <w:t>(</w:t>
      </w:r>
      <w:r w:rsidR="00564837" w:rsidRPr="006628A2">
        <w:rPr>
          <w:rFonts w:ascii="Times New Roman" w:eastAsia="Times New Roman" w:hAnsi="Times New Roman" w:cs="Times New Roman"/>
          <w:color w:val="000000"/>
          <w:sz w:val="24"/>
          <w:szCs w:val="24"/>
          <w:lang w:eastAsia="hr-HR"/>
        </w:rPr>
        <w:t>5</w:t>
      </w:r>
      <w:r w:rsidRPr="006628A2">
        <w:rPr>
          <w:rFonts w:ascii="Times New Roman" w:eastAsia="Times New Roman" w:hAnsi="Times New Roman" w:cs="Times New Roman"/>
          <w:color w:val="000000"/>
          <w:sz w:val="24"/>
          <w:szCs w:val="24"/>
          <w:lang w:eastAsia="hr-HR"/>
        </w:rPr>
        <w:t xml:space="preserve">) </w:t>
      </w:r>
      <w:r w:rsidR="00C27F1A" w:rsidRPr="006628A2">
        <w:rPr>
          <w:rFonts w:ascii="Times New Roman" w:eastAsia="Times New Roman" w:hAnsi="Times New Roman" w:cs="Times New Roman"/>
          <w:color w:val="000000"/>
          <w:sz w:val="24"/>
          <w:szCs w:val="24"/>
          <w:lang w:eastAsia="hr-HR"/>
        </w:rPr>
        <w:t xml:space="preserve">Komisija može oduzeti dozvolu iz člana </w:t>
      </w:r>
      <w:r w:rsidR="00B37479">
        <w:rPr>
          <w:rFonts w:ascii="Times New Roman" w:eastAsia="Times New Roman" w:hAnsi="Times New Roman" w:cs="Times New Roman"/>
          <w:color w:val="000000"/>
          <w:sz w:val="24"/>
          <w:szCs w:val="24"/>
          <w:lang w:eastAsia="hr-HR"/>
        </w:rPr>
        <w:t>108</w:t>
      </w:r>
      <w:r w:rsidR="00C27F1A" w:rsidRPr="006628A2">
        <w:rPr>
          <w:rFonts w:ascii="Times New Roman" w:eastAsia="Times New Roman" w:hAnsi="Times New Roman" w:cs="Times New Roman"/>
          <w:color w:val="000000"/>
          <w:sz w:val="24"/>
          <w:szCs w:val="24"/>
          <w:lang w:eastAsia="hr-HR"/>
        </w:rPr>
        <w:t>. ov</w:t>
      </w:r>
      <w:r w:rsidR="00B37479">
        <w:rPr>
          <w:rFonts w:ascii="Times New Roman" w:eastAsia="Times New Roman" w:hAnsi="Times New Roman" w:cs="Times New Roman"/>
          <w:color w:val="000000"/>
          <w:sz w:val="24"/>
          <w:szCs w:val="24"/>
          <w:lang w:eastAsia="hr-HR"/>
        </w:rPr>
        <w:t>og</w:t>
      </w:r>
      <w:r w:rsidR="00C27F1A" w:rsidRPr="006628A2">
        <w:rPr>
          <w:rFonts w:ascii="Times New Roman" w:eastAsia="Times New Roman" w:hAnsi="Times New Roman" w:cs="Times New Roman"/>
          <w:color w:val="000000"/>
          <w:sz w:val="24"/>
          <w:szCs w:val="24"/>
          <w:lang w:eastAsia="hr-HR"/>
        </w:rPr>
        <w:t xml:space="preserve"> zakona ako nakon početka poslovanja filijale u državi članici nastupe okolnosti iz člana </w:t>
      </w:r>
      <w:r w:rsidR="00B37479">
        <w:rPr>
          <w:rFonts w:ascii="Times New Roman" w:eastAsia="Times New Roman" w:hAnsi="Times New Roman" w:cs="Times New Roman"/>
          <w:color w:val="000000"/>
          <w:sz w:val="24"/>
          <w:szCs w:val="24"/>
          <w:lang w:eastAsia="hr-HR"/>
        </w:rPr>
        <w:t>108. stav 6. ovog</w:t>
      </w:r>
      <w:r w:rsidR="00C27F1A" w:rsidRPr="006628A2">
        <w:rPr>
          <w:rFonts w:ascii="Times New Roman" w:eastAsia="Times New Roman" w:hAnsi="Times New Roman" w:cs="Times New Roman"/>
          <w:color w:val="000000"/>
          <w:sz w:val="24"/>
          <w:szCs w:val="24"/>
          <w:lang w:eastAsia="hr-HR"/>
        </w:rPr>
        <w:t xml:space="preserve"> zakona.</w:t>
      </w:r>
    </w:p>
    <w:p w:rsidR="00C27F1A" w:rsidRPr="00CA7598" w:rsidRDefault="004C1DCD" w:rsidP="00CA7598">
      <w:pPr>
        <w:spacing w:after="0" w:line="240" w:lineRule="auto"/>
        <w:jc w:val="both"/>
        <w:rPr>
          <w:rFonts w:ascii="Times New Roman" w:eastAsia="Times New Roman" w:hAnsi="Times New Roman" w:cs="Times New Roman"/>
          <w:color w:val="000000"/>
          <w:sz w:val="24"/>
          <w:szCs w:val="24"/>
          <w:lang w:eastAsia="hr-HR"/>
        </w:rPr>
      </w:pPr>
      <w:r w:rsidRPr="006628A2">
        <w:rPr>
          <w:rFonts w:ascii="Times New Roman" w:eastAsia="Times New Roman" w:hAnsi="Times New Roman" w:cs="Times New Roman"/>
          <w:color w:val="000000"/>
          <w:sz w:val="24"/>
          <w:szCs w:val="24"/>
          <w:lang w:eastAsia="hr-HR"/>
        </w:rPr>
        <w:t>(</w:t>
      </w:r>
      <w:r w:rsidR="00564837" w:rsidRPr="006628A2">
        <w:rPr>
          <w:rFonts w:ascii="Times New Roman" w:eastAsia="Times New Roman" w:hAnsi="Times New Roman" w:cs="Times New Roman"/>
          <w:color w:val="000000"/>
          <w:sz w:val="24"/>
          <w:szCs w:val="24"/>
          <w:lang w:eastAsia="hr-HR"/>
        </w:rPr>
        <w:t>6</w:t>
      </w:r>
      <w:r w:rsidRPr="006628A2">
        <w:rPr>
          <w:rFonts w:ascii="Times New Roman" w:eastAsia="Times New Roman" w:hAnsi="Times New Roman" w:cs="Times New Roman"/>
          <w:color w:val="000000"/>
          <w:sz w:val="24"/>
          <w:szCs w:val="24"/>
          <w:lang w:eastAsia="hr-HR"/>
        </w:rPr>
        <w:t xml:space="preserve">) Komisija može oduzeti dozvolu iz člana </w:t>
      </w:r>
      <w:r w:rsidR="00B37479">
        <w:rPr>
          <w:rFonts w:ascii="Times New Roman" w:eastAsia="Times New Roman" w:hAnsi="Times New Roman" w:cs="Times New Roman"/>
          <w:color w:val="000000"/>
          <w:sz w:val="24"/>
          <w:szCs w:val="24"/>
          <w:lang w:eastAsia="hr-HR"/>
        </w:rPr>
        <w:t>109. ovog</w:t>
      </w:r>
      <w:r w:rsidRPr="006628A2">
        <w:rPr>
          <w:rFonts w:ascii="Times New Roman" w:eastAsia="Times New Roman" w:hAnsi="Times New Roman" w:cs="Times New Roman"/>
          <w:color w:val="000000"/>
          <w:sz w:val="24"/>
          <w:szCs w:val="24"/>
          <w:lang w:eastAsia="hr-HR"/>
        </w:rPr>
        <w:t xml:space="preserve"> zakona ako nakon početka poslovanja filijale u trećoj državi nastupe okolnosti iz člana </w:t>
      </w:r>
      <w:r w:rsidR="00B37479">
        <w:rPr>
          <w:rFonts w:ascii="Times New Roman" w:eastAsia="Times New Roman" w:hAnsi="Times New Roman" w:cs="Times New Roman"/>
          <w:color w:val="000000"/>
          <w:sz w:val="24"/>
          <w:szCs w:val="24"/>
          <w:lang w:eastAsia="hr-HR"/>
        </w:rPr>
        <w:t>109. stav 6. ovog</w:t>
      </w:r>
      <w:r w:rsidRPr="006628A2">
        <w:rPr>
          <w:rFonts w:ascii="Times New Roman" w:eastAsia="Times New Roman" w:hAnsi="Times New Roman" w:cs="Times New Roman"/>
          <w:color w:val="000000"/>
          <w:sz w:val="24"/>
          <w:szCs w:val="24"/>
          <w:lang w:eastAsia="hr-HR"/>
        </w:rPr>
        <w:t xml:space="preserve"> zakona.</w:t>
      </w:r>
    </w:p>
    <w:p w:rsidR="00EF465C" w:rsidRDefault="00EF465C" w:rsidP="00685D17">
      <w:pPr>
        <w:pStyle w:val="NoSpacing"/>
        <w:jc w:val="both"/>
        <w:rPr>
          <w:rFonts w:ascii="Times New Roman" w:hAnsi="Times New Roman" w:cs="Times New Roman"/>
          <w:b/>
          <w:sz w:val="24"/>
          <w:szCs w:val="24"/>
        </w:rPr>
      </w:pPr>
    </w:p>
    <w:p w:rsidR="002B689F" w:rsidRPr="00455A87" w:rsidRDefault="00685D17" w:rsidP="00685D17">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POGLAVLJE II - </w:t>
      </w:r>
      <w:r w:rsidR="00455A87">
        <w:rPr>
          <w:rFonts w:ascii="Times New Roman" w:hAnsi="Times New Roman" w:cs="Times New Roman"/>
          <w:b/>
          <w:sz w:val="24"/>
          <w:szCs w:val="24"/>
        </w:rPr>
        <w:t>O</w:t>
      </w:r>
      <w:r w:rsidR="00455A87" w:rsidRPr="00455A87">
        <w:rPr>
          <w:rFonts w:ascii="Times New Roman" w:hAnsi="Times New Roman" w:cs="Times New Roman"/>
          <w:b/>
          <w:sz w:val="24"/>
          <w:szCs w:val="24"/>
        </w:rPr>
        <w:t>bavljanje djelatnosti društva za upravljanje iz drža</w:t>
      </w:r>
      <w:r w:rsidR="004655AF">
        <w:rPr>
          <w:rFonts w:ascii="Times New Roman" w:hAnsi="Times New Roman" w:cs="Times New Roman"/>
          <w:b/>
          <w:sz w:val="24"/>
          <w:szCs w:val="24"/>
        </w:rPr>
        <w:t>ve članice i iz treće države u Crnoj G</w:t>
      </w:r>
      <w:r w:rsidR="00455A87" w:rsidRPr="00455A87">
        <w:rPr>
          <w:rFonts w:ascii="Times New Roman" w:hAnsi="Times New Roman" w:cs="Times New Roman"/>
          <w:b/>
          <w:sz w:val="24"/>
          <w:szCs w:val="24"/>
        </w:rPr>
        <w:t xml:space="preserve">ori (do ulaska u </w:t>
      </w:r>
      <w:r w:rsidR="004655AF">
        <w:rPr>
          <w:rFonts w:ascii="Times New Roman" w:hAnsi="Times New Roman" w:cs="Times New Roman"/>
          <w:b/>
          <w:sz w:val="24"/>
          <w:szCs w:val="24"/>
        </w:rPr>
        <w:t>EU</w:t>
      </w:r>
      <w:r w:rsidR="00455A87" w:rsidRPr="00455A87">
        <w:rPr>
          <w:rFonts w:ascii="Times New Roman" w:hAnsi="Times New Roman" w:cs="Times New Roman"/>
          <w:b/>
          <w:sz w:val="24"/>
          <w:szCs w:val="24"/>
        </w:rPr>
        <w:t>)</w:t>
      </w:r>
    </w:p>
    <w:p w:rsidR="00814B6A" w:rsidRDefault="00814B6A" w:rsidP="00814B6A">
      <w:pPr>
        <w:pStyle w:val="NoSpacing"/>
        <w:jc w:val="center"/>
        <w:rPr>
          <w:rFonts w:ascii="Times New Roman" w:hAnsi="Times New Roman" w:cs="Times New Roman"/>
          <w:b/>
          <w:sz w:val="24"/>
          <w:szCs w:val="24"/>
        </w:rPr>
      </w:pPr>
    </w:p>
    <w:p w:rsidR="002B689F" w:rsidRDefault="008F33C1" w:rsidP="00814B6A">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B37479">
        <w:rPr>
          <w:rFonts w:ascii="Times New Roman" w:hAnsi="Times New Roman" w:cs="Times New Roman"/>
          <w:b/>
          <w:sz w:val="24"/>
          <w:szCs w:val="24"/>
        </w:rPr>
        <w:t>111</w:t>
      </w:r>
      <w:r w:rsidR="00814B6A" w:rsidRPr="00814B6A">
        <w:rPr>
          <w:rFonts w:ascii="Times New Roman" w:hAnsi="Times New Roman" w:cs="Times New Roman"/>
          <w:b/>
          <w:sz w:val="24"/>
          <w:szCs w:val="24"/>
        </w:rPr>
        <w:t>.</w:t>
      </w:r>
    </w:p>
    <w:p w:rsidR="00814B6A" w:rsidRPr="00814B6A" w:rsidRDefault="00814B6A" w:rsidP="00814B6A">
      <w:pPr>
        <w:pStyle w:val="NoSpacing"/>
        <w:jc w:val="center"/>
        <w:rPr>
          <w:rFonts w:ascii="Times New Roman" w:hAnsi="Times New Roman" w:cs="Times New Roman"/>
          <w:b/>
          <w:sz w:val="24"/>
          <w:szCs w:val="24"/>
        </w:rPr>
      </w:pPr>
    </w:p>
    <w:p w:rsidR="002B689F" w:rsidRDefault="002B689F" w:rsidP="00814B6A">
      <w:pPr>
        <w:pStyle w:val="NoSpacing"/>
        <w:jc w:val="both"/>
        <w:rPr>
          <w:rFonts w:ascii="Times New Roman" w:hAnsi="Times New Roman" w:cs="Times New Roman"/>
          <w:sz w:val="24"/>
          <w:szCs w:val="24"/>
        </w:rPr>
      </w:pPr>
      <w:r w:rsidRPr="00814B6A">
        <w:rPr>
          <w:rFonts w:ascii="Times New Roman" w:hAnsi="Times New Roman" w:cs="Times New Roman"/>
          <w:sz w:val="24"/>
          <w:szCs w:val="24"/>
        </w:rPr>
        <w:t xml:space="preserve">(1) Društvo za upravljanje iz države članice koje je dobilo dozvolu za rad od nadležnog organa matične države članice </w:t>
      </w:r>
      <w:r w:rsidR="009114AB">
        <w:rPr>
          <w:rFonts w:ascii="Times New Roman" w:hAnsi="Times New Roman" w:cs="Times New Roman"/>
          <w:sz w:val="24"/>
          <w:szCs w:val="24"/>
        </w:rPr>
        <w:t>u skladu s</w:t>
      </w:r>
      <w:r w:rsidR="00C8531D">
        <w:rPr>
          <w:rFonts w:ascii="Times New Roman" w:hAnsi="Times New Roman" w:cs="Times New Roman"/>
          <w:sz w:val="24"/>
          <w:szCs w:val="24"/>
        </w:rPr>
        <w:t>a</w:t>
      </w:r>
      <w:r w:rsidR="009114AB">
        <w:rPr>
          <w:rFonts w:ascii="Times New Roman" w:hAnsi="Times New Roman" w:cs="Times New Roman"/>
          <w:sz w:val="24"/>
          <w:szCs w:val="24"/>
        </w:rPr>
        <w:t xml:space="preserve"> propisom kojim se u nacionalno </w:t>
      </w:r>
      <w:r w:rsidR="00C8531D">
        <w:rPr>
          <w:rFonts w:ascii="Times New Roman" w:hAnsi="Times New Roman" w:cs="Times New Roman"/>
          <w:sz w:val="24"/>
          <w:szCs w:val="24"/>
        </w:rPr>
        <w:t xml:space="preserve">zakonodavstvo prenose </w:t>
      </w:r>
      <w:r w:rsidR="00C8531D">
        <w:rPr>
          <w:rFonts w:ascii="Times New Roman" w:hAnsi="Times New Roman" w:cs="Times New Roman"/>
          <w:sz w:val="24"/>
          <w:szCs w:val="24"/>
        </w:rPr>
        <w:lastRenderedPageBreak/>
        <w:t>odredbe ev</w:t>
      </w:r>
      <w:r w:rsidR="009114AB">
        <w:rPr>
          <w:rFonts w:ascii="Times New Roman" w:hAnsi="Times New Roman" w:cs="Times New Roman"/>
          <w:sz w:val="24"/>
          <w:szCs w:val="24"/>
        </w:rPr>
        <w:t xml:space="preserve">ropskih propisa o osnivanju i poslovanju UCITS fondova </w:t>
      </w:r>
      <w:r w:rsidRPr="00814B6A">
        <w:rPr>
          <w:rFonts w:ascii="Times New Roman" w:hAnsi="Times New Roman" w:cs="Times New Roman"/>
          <w:sz w:val="24"/>
          <w:szCs w:val="24"/>
        </w:rPr>
        <w:t>može u Crnoj Gori obavljati djelatnost za koju mu je izdata dozvola za rad samo preko filijale.</w:t>
      </w:r>
    </w:p>
    <w:p w:rsidR="00442147" w:rsidRPr="00814B6A" w:rsidRDefault="00442147" w:rsidP="00814B6A">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r w:rsidRPr="00814B6A">
        <w:rPr>
          <w:rFonts w:ascii="Times New Roman" w:hAnsi="Times New Roman" w:cs="Times New Roman"/>
          <w:sz w:val="24"/>
          <w:szCs w:val="24"/>
        </w:rPr>
        <w:t xml:space="preserve">Društvo za upravljanje iz </w:t>
      </w:r>
      <w:r>
        <w:rPr>
          <w:rFonts w:ascii="Times New Roman" w:hAnsi="Times New Roman" w:cs="Times New Roman"/>
          <w:sz w:val="24"/>
          <w:szCs w:val="24"/>
        </w:rPr>
        <w:t xml:space="preserve">treće </w:t>
      </w:r>
      <w:r w:rsidRPr="00814B6A">
        <w:rPr>
          <w:rFonts w:ascii="Times New Roman" w:hAnsi="Times New Roman" w:cs="Times New Roman"/>
          <w:sz w:val="24"/>
          <w:szCs w:val="24"/>
        </w:rPr>
        <w:t xml:space="preserve">države koje je dobilo dozvolu za rad od nadležnog organa </w:t>
      </w:r>
      <w:r>
        <w:rPr>
          <w:rFonts w:ascii="Times New Roman" w:hAnsi="Times New Roman" w:cs="Times New Roman"/>
          <w:sz w:val="24"/>
          <w:szCs w:val="24"/>
        </w:rPr>
        <w:t>treće</w:t>
      </w:r>
      <w:r w:rsidRPr="00814B6A">
        <w:rPr>
          <w:rFonts w:ascii="Times New Roman" w:hAnsi="Times New Roman" w:cs="Times New Roman"/>
          <w:sz w:val="24"/>
          <w:szCs w:val="24"/>
        </w:rPr>
        <w:t xml:space="preserve"> države </w:t>
      </w:r>
      <w:r>
        <w:rPr>
          <w:rFonts w:ascii="Times New Roman" w:hAnsi="Times New Roman" w:cs="Times New Roman"/>
          <w:sz w:val="24"/>
          <w:szCs w:val="24"/>
        </w:rPr>
        <w:t>za upr</w:t>
      </w:r>
      <w:r w:rsidR="00C8531D">
        <w:rPr>
          <w:rFonts w:ascii="Times New Roman" w:hAnsi="Times New Roman" w:cs="Times New Roman"/>
          <w:sz w:val="24"/>
          <w:szCs w:val="24"/>
        </w:rPr>
        <w:t>avljanje otvorenim investcionim</w:t>
      </w:r>
      <w:r>
        <w:rPr>
          <w:rFonts w:ascii="Times New Roman" w:hAnsi="Times New Roman" w:cs="Times New Roman"/>
          <w:sz w:val="24"/>
          <w:szCs w:val="24"/>
        </w:rPr>
        <w:t xml:space="preserve"> fondom s</w:t>
      </w:r>
      <w:r w:rsidR="00C8531D">
        <w:rPr>
          <w:rFonts w:ascii="Times New Roman" w:hAnsi="Times New Roman" w:cs="Times New Roman"/>
          <w:sz w:val="24"/>
          <w:szCs w:val="24"/>
        </w:rPr>
        <w:t>a</w:t>
      </w:r>
      <w:r>
        <w:rPr>
          <w:rFonts w:ascii="Times New Roman" w:hAnsi="Times New Roman" w:cs="Times New Roman"/>
          <w:sz w:val="24"/>
          <w:szCs w:val="24"/>
        </w:rPr>
        <w:t xml:space="preserve"> javnom ponudom </w:t>
      </w:r>
      <w:r w:rsidRPr="00814B6A">
        <w:rPr>
          <w:rFonts w:ascii="Times New Roman" w:hAnsi="Times New Roman" w:cs="Times New Roman"/>
          <w:sz w:val="24"/>
          <w:szCs w:val="24"/>
        </w:rPr>
        <w:t xml:space="preserve">može u Crnoj Gori </w:t>
      </w:r>
      <w:r>
        <w:rPr>
          <w:rFonts w:ascii="Times New Roman" w:hAnsi="Times New Roman" w:cs="Times New Roman"/>
          <w:sz w:val="24"/>
          <w:szCs w:val="24"/>
        </w:rPr>
        <w:t>da obavlja</w:t>
      </w:r>
      <w:r w:rsidRPr="00814B6A">
        <w:rPr>
          <w:rFonts w:ascii="Times New Roman" w:hAnsi="Times New Roman" w:cs="Times New Roman"/>
          <w:sz w:val="24"/>
          <w:szCs w:val="24"/>
        </w:rPr>
        <w:t xml:space="preserve"> djelatnost </w:t>
      </w:r>
      <w:r w:rsidR="00C8531D">
        <w:rPr>
          <w:rFonts w:ascii="Times New Roman" w:hAnsi="Times New Roman" w:cs="Times New Roman"/>
          <w:sz w:val="24"/>
          <w:szCs w:val="24"/>
        </w:rPr>
        <w:t>iz člana 18 stava 1 ta</w:t>
      </w:r>
      <w:r>
        <w:rPr>
          <w:rFonts w:ascii="Times New Roman" w:hAnsi="Times New Roman" w:cs="Times New Roman"/>
          <w:sz w:val="24"/>
          <w:szCs w:val="24"/>
        </w:rPr>
        <w:t>čke 1 ovoga zakona</w:t>
      </w:r>
      <w:r w:rsidRPr="00814B6A">
        <w:rPr>
          <w:rFonts w:ascii="Times New Roman" w:hAnsi="Times New Roman" w:cs="Times New Roman"/>
          <w:sz w:val="24"/>
          <w:szCs w:val="24"/>
        </w:rPr>
        <w:t xml:space="preserve"> samo preko filijale.</w:t>
      </w:r>
    </w:p>
    <w:p w:rsidR="00685D17" w:rsidRPr="00685D17" w:rsidRDefault="00C8531D" w:rsidP="00685D17">
      <w:pPr>
        <w:pStyle w:val="NoSpacing"/>
        <w:jc w:val="both"/>
        <w:rPr>
          <w:rFonts w:ascii="Times New Roman" w:hAnsi="Times New Roman" w:cs="Times New Roman"/>
          <w:sz w:val="24"/>
          <w:szCs w:val="24"/>
        </w:rPr>
      </w:pPr>
      <w:r>
        <w:rPr>
          <w:rFonts w:ascii="Times New Roman" w:hAnsi="Times New Roman" w:cs="Times New Roman"/>
          <w:sz w:val="24"/>
          <w:szCs w:val="24"/>
        </w:rPr>
        <w:t>(3</w:t>
      </w:r>
      <w:r w:rsidR="002B689F" w:rsidRPr="00814B6A">
        <w:rPr>
          <w:rFonts w:ascii="Times New Roman" w:hAnsi="Times New Roman" w:cs="Times New Roman"/>
          <w:sz w:val="24"/>
          <w:szCs w:val="24"/>
        </w:rPr>
        <w:t xml:space="preserve">) UCITS fondom osnovanim u Crnoj Gori može upravljati društvo za upravljanje iz </w:t>
      </w:r>
      <w:r w:rsidR="009114AB">
        <w:rPr>
          <w:rFonts w:ascii="Times New Roman" w:hAnsi="Times New Roman" w:cs="Times New Roman"/>
          <w:sz w:val="24"/>
          <w:szCs w:val="24"/>
        </w:rPr>
        <w:t>stava 1</w:t>
      </w:r>
      <w:r w:rsidR="00AB5BB8">
        <w:rPr>
          <w:rFonts w:ascii="Times New Roman" w:hAnsi="Times New Roman" w:cs="Times New Roman"/>
          <w:sz w:val="24"/>
          <w:szCs w:val="24"/>
        </w:rPr>
        <w:t xml:space="preserve"> i 2</w:t>
      </w:r>
      <w:r w:rsidR="009114AB">
        <w:rPr>
          <w:rFonts w:ascii="Times New Roman" w:hAnsi="Times New Roman" w:cs="Times New Roman"/>
          <w:sz w:val="24"/>
          <w:szCs w:val="24"/>
        </w:rPr>
        <w:t xml:space="preserve"> ovoga člana</w:t>
      </w:r>
      <w:r w:rsidR="002B689F" w:rsidRPr="00814B6A">
        <w:rPr>
          <w:rFonts w:ascii="Times New Roman" w:hAnsi="Times New Roman" w:cs="Times New Roman"/>
          <w:sz w:val="24"/>
          <w:szCs w:val="24"/>
        </w:rPr>
        <w:t xml:space="preserve"> pod uslovom da društvo za upravljanje ispunjava uslove utvrđene ovim zakonom.</w:t>
      </w:r>
    </w:p>
    <w:p w:rsidR="00753DF0" w:rsidRDefault="00753DF0" w:rsidP="00B40EA5">
      <w:pPr>
        <w:pStyle w:val="NoSpacing"/>
        <w:rPr>
          <w:rFonts w:ascii="Times New Roman" w:hAnsi="Times New Roman" w:cs="Times New Roman"/>
          <w:b/>
          <w:sz w:val="24"/>
          <w:szCs w:val="24"/>
        </w:rPr>
      </w:pPr>
    </w:p>
    <w:p w:rsidR="005762A8" w:rsidRDefault="009114AB" w:rsidP="00814B6A">
      <w:pPr>
        <w:pStyle w:val="NoSpacing"/>
        <w:jc w:val="center"/>
        <w:rPr>
          <w:rFonts w:ascii="Times New Roman" w:hAnsi="Times New Roman" w:cs="Times New Roman"/>
          <w:b/>
          <w:sz w:val="24"/>
          <w:szCs w:val="24"/>
        </w:rPr>
      </w:pPr>
      <w:r>
        <w:rPr>
          <w:rFonts w:ascii="Times New Roman" w:hAnsi="Times New Roman" w:cs="Times New Roman"/>
          <w:b/>
          <w:sz w:val="24"/>
          <w:szCs w:val="24"/>
        </w:rPr>
        <w:t>I</w:t>
      </w:r>
      <w:r w:rsidR="005762A8" w:rsidRPr="005762A8">
        <w:rPr>
          <w:rFonts w:ascii="Times New Roman" w:hAnsi="Times New Roman" w:cs="Times New Roman"/>
          <w:b/>
          <w:sz w:val="24"/>
          <w:szCs w:val="24"/>
        </w:rPr>
        <w:t>zdavanje dozvole za obavljanje djelatnosti preko filijale</w:t>
      </w:r>
    </w:p>
    <w:p w:rsidR="002B689F" w:rsidRDefault="002B689F" w:rsidP="00814B6A">
      <w:pPr>
        <w:pStyle w:val="NoSpacing"/>
        <w:jc w:val="center"/>
        <w:rPr>
          <w:rFonts w:ascii="Times New Roman" w:hAnsi="Times New Roman" w:cs="Times New Roman"/>
          <w:b/>
          <w:sz w:val="24"/>
          <w:szCs w:val="24"/>
        </w:rPr>
      </w:pPr>
      <w:r w:rsidRPr="00814B6A">
        <w:rPr>
          <w:rFonts w:ascii="Times New Roman" w:hAnsi="Times New Roman" w:cs="Times New Roman"/>
          <w:b/>
          <w:sz w:val="24"/>
          <w:szCs w:val="24"/>
        </w:rPr>
        <w:t xml:space="preserve">Član </w:t>
      </w:r>
      <w:r w:rsidR="00B37479">
        <w:rPr>
          <w:rFonts w:ascii="Times New Roman" w:hAnsi="Times New Roman" w:cs="Times New Roman"/>
          <w:b/>
          <w:sz w:val="24"/>
          <w:szCs w:val="24"/>
        </w:rPr>
        <w:t>112</w:t>
      </w:r>
      <w:r w:rsidR="00814B6A" w:rsidRPr="00814B6A">
        <w:rPr>
          <w:rFonts w:ascii="Times New Roman" w:hAnsi="Times New Roman" w:cs="Times New Roman"/>
          <w:b/>
          <w:sz w:val="24"/>
          <w:szCs w:val="24"/>
        </w:rPr>
        <w:t>.</w:t>
      </w:r>
    </w:p>
    <w:p w:rsidR="00814B6A" w:rsidRPr="00814B6A" w:rsidRDefault="00814B6A" w:rsidP="00814B6A">
      <w:pPr>
        <w:pStyle w:val="NoSpacing"/>
        <w:jc w:val="center"/>
        <w:rPr>
          <w:rFonts w:ascii="Times New Roman" w:hAnsi="Times New Roman" w:cs="Times New Roman"/>
          <w:b/>
          <w:sz w:val="24"/>
          <w:szCs w:val="24"/>
        </w:rPr>
      </w:pPr>
    </w:p>
    <w:p w:rsidR="002B689F" w:rsidRPr="00814B6A" w:rsidRDefault="002B689F" w:rsidP="00814B6A">
      <w:pPr>
        <w:pStyle w:val="NoSpacing"/>
        <w:jc w:val="both"/>
        <w:rPr>
          <w:rFonts w:ascii="Times New Roman" w:hAnsi="Times New Roman" w:cs="Times New Roman"/>
          <w:sz w:val="24"/>
          <w:szCs w:val="24"/>
        </w:rPr>
      </w:pPr>
      <w:r w:rsidRPr="00814B6A">
        <w:rPr>
          <w:rFonts w:ascii="Times New Roman" w:hAnsi="Times New Roman" w:cs="Times New Roman"/>
          <w:sz w:val="24"/>
          <w:szCs w:val="24"/>
        </w:rPr>
        <w:t xml:space="preserve">(1) Za  obavljanje djelatnosti preko  filijale,  društvo za upravljanje iz člana </w:t>
      </w:r>
      <w:r w:rsidR="00766325">
        <w:rPr>
          <w:rFonts w:ascii="Times New Roman" w:hAnsi="Times New Roman" w:cs="Times New Roman"/>
          <w:sz w:val="24"/>
          <w:szCs w:val="24"/>
        </w:rPr>
        <w:t>111</w:t>
      </w:r>
      <w:r w:rsidR="00811874">
        <w:rPr>
          <w:rFonts w:ascii="Times New Roman" w:hAnsi="Times New Roman" w:cs="Times New Roman"/>
          <w:sz w:val="24"/>
          <w:szCs w:val="24"/>
        </w:rPr>
        <w:t>.</w:t>
      </w:r>
      <w:r w:rsidRPr="00814B6A">
        <w:rPr>
          <w:rFonts w:ascii="Times New Roman" w:hAnsi="Times New Roman" w:cs="Times New Roman"/>
          <w:sz w:val="24"/>
          <w:szCs w:val="24"/>
        </w:rPr>
        <w:t xml:space="preserve"> stava  1 </w:t>
      </w:r>
      <w:r w:rsidR="00EA3F3F">
        <w:rPr>
          <w:rFonts w:ascii="Times New Roman" w:hAnsi="Times New Roman" w:cs="Times New Roman"/>
          <w:sz w:val="24"/>
          <w:szCs w:val="24"/>
        </w:rPr>
        <w:t xml:space="preserve">i 2 </w:t>
      </w:r>
      <w:r w:rsidRPr="00814B6A">
        <w:rPr>
          <w:rFonts w:ascii="Times New Roman" w:hAnsi="Times New Roman" w:cs="Times New Roman"/>
          <w:sz w:val="24"/>
          <w:szCs w:val="24"/>
        </w:rPr>
        <w:t>ovog  Zakona  dužno  je  da  podnese zahtjev Komisiji za izdavanje dozvole</w:t>
      </w:r>
      <w:r w:rsidR="005762A8">
        <w:rPr>
          <w:rFonts w:ascii="Times New Roman" w:hAnsi="Times New Roman" w:cs="Times New Roman"/>
          <w:sz w:val="24"/>
          <w:szCs w:val="24"/>
        </w:rPr>
        <w:t xml:space="preserve"> </w:t>
      </w:r>
      <w:r w:rsidR="005762A8" w:rsidRPr="005762A8">
        <w:rPr>
          <w:rFonts w:ascii="Times New Roman" w:hAnsi="Times New Roman" w:cs="Times New Roman"/>
          <w:sz w:val="24"/>
          <w:szCs w:val="24"/>
        </w:rPr>
        <w:t>za obavljanje djelatnosti preko filijale</w:t>
      </w:r>
      <w:r w:rsidRPr="00814B6A">
        <w:rPr>
          <w:rFonts w:ascii="Times New Roman" w:hAnsi="Times New Roman" w:cs="Times New Roman"/>
          <w:sz w:val="24"/>
          <w:szCs w:val="24"/>
        </w:rPr>
        <w:t xml:space="preserve">. </w:t>
      </w:r>
    </w:p>
    <w:p w:rsidR="002B689F" w:rsidRPr="00814B6A" w:rsidRDefault="002B689F" w:rsidP="00814B6A">
      <w:pPr>
        <w:pStyle w:val="NoSpacing"/>
        <w:jc w:val="both"/>
        <w:rPr>
          <w:rFonts w:ascii="Times New Roman" w:hAnsi="Times New Roman" w:cs="Times New Roman"/>
          <w:sz w:val="24"/>
          <w:szCs w:val="24"/>
        </w:rPr>
      </w:pPr>
      <w:r w:rsidRPr="00814B6A">
        <w:rPr>
          <w:rFonts w:ascii="Times New Roman" w:hAnsi="Times New Roman" w:cs="Times New Roman"/>
          <w:sz w:val="24"/>
          <w:szCs w:val="24"/>
        </w:rPr>
        <w:t>(2) Komisija može da izda dozvolu druš</w:t>
      </w:r>
      <w:r w:rsidR="00766325">
        <w:rPr>
          <w:rFonts w:ascii="Times New Roman" w:hAnsi="Times New Roman" w:cs="Times New Roman"/>
          <w:sz w:val="24"/>
          <w:szCs w:val="24"/>
        </w:rPr>
        <w:t>tvu za upravljanje iz  stava 1 ovog</w:t>
      </w:r>
      <w:r w:rsidRPr="00814B6A">
        <w:rPr>
          <w:rFonts w:ascii="Times New Roman" w:hAnsi="Times New Roman" w:cs="Times New Roman"/>
          <w:sz w:val="24"/>
          <w:szCs w:val="24"/>
        </w:rPr>
        <w:t xml:space="preserve"> člana za obavljanje djelatnosti preko filijale  ako:</w:t>
      </w:r>
    </w:p>
    <w:p w:rsidR="002B689F" w:rsidRPr="00814B6A" w:rsidRDefault="00766325" w:rsidP="00B40EA5">
      <w:pPr>
        <w:pStyle w:val="NoSpacing"/>
        <w:ind w:left="426"/>
        <w:jc w:val="both"/>
        <w:rPr>
          <w:rFonts w:ascii="Times New Roman" w:hAnsi="Times New Roman" w:cs="Times New Roman"/>
          <w:sz w:val="24"/>
          <w:szCs w:val="24"/>
        </w:rPr>
      </w:pPr>
      <w:r>
        <w:rPr>
          <w:rFonts w:ascii="Times New Roman" w:hAnsi="Times New Roman" w:cs="Times New Roman"/>
          <w:sz w:val="24"/>
          <w:szCs w:val="24"/>
        </w:rPr>
        <w:t xml:space="preserve">1) društvo za upravljanje iz stava ovog </w:t>
      </w:r>
      <w:r w:rsidR="002B689F" w:rsidRPr="00814B6A">
        <w:rPr>
          <w:rFonts w:ascii="Times New Roman" w:hAnsi="Times New Roman" w:cs="Times New Roman"/>
          <w:sz w:val="24"/>
          <w:szCs w:val="24"/>
        </w:rPr>
        <w:t>člana  ima dozvolu za obavljanje djelatnosti u  državi u kojoj je osnovano i nadzor nad njegovim radom vrši nadležni organ te države;</w:t>
      </w:r>
    </w:p>
    <w:p w:rsidR="002B689F" w:rsidRPr="00814B6A" w:rsidRDefault="002B689F" w:rsidP="00B40EA5">
      <w:pPr>
        <w:pStyle w:val="NoSpacing"/>
        <w:ind w:left="426"/>
        <w:jc w:val="both"/>
        <w:rPr>
          <w:rFonts w:ascii="Times New Roman" w:hAnsi="Times New Roman" w:cs="Times New Roman"/>
          <w:sz w:val="24"/>
          <w:szCs w:val="24"/>
        </w:rPr>
      </w:pPr>
      <w:r w:rsidRPr="00814B6A">
        <w:rPr>
          <w:rFonts w:ascii="Times New Roman" w:hAnsi="Times New Roman" w:cs="Times New Roman"/>
          <w:sz w:val="24"/>
          <w:szCs w:val="24"/>
        </w:rPr>
        <w:t>2) je zaključen sporazum o saradnji i razmjeni informacija između Komisije i nadležnog nadzornog organa države u kojoj je osnovano d</w:t>
      </w:r>
      <w:r w:rsidR="00766325">
        <w:rPr>
          <w:rFonts w:ascii="Times New Roman" w:hAnsi="Times New Roman" w:cs="Times New Roman"/>
          <w:sz w:val="24"/>
          <w:szCs w:val="24"/>
        </w:rPr>
        <w:t>ruštvo za upravljanje iz stava 1</w:t>
      </w:r>
      <w:r w:rsidRPr="00814B6A">
        <w:rPr>
          <w:rFonts w:ascii="Times New Roman" w:hAnsi="Times New Roman" w:cs="Times New Roman"/>
          <w:sz w:val="24"/>
          <w:szCs w:val="24"/>
        </w:rPr>
        <w:t xml:space="preserve"> ovog  člana  koje namjerava da osnuje filijalu;</w:t>
      </w:r>
    </w:p>
    <w:p w:rsidR="002B689F" w:rsidRPr="00814B6A" w:rsidRDefault="00811874" w:rsidP="00B40EA5">
      <w:pPr>
        <w:pStyle w:val="NoSpacing"/>
        <w:ind w:left="426"/>
        <w:jc w:val="both"/>
        <w:rPr>
          <w:rFonts w:ascii="Times New Roman" w:hAnsi="Times New Roman" w:cs="Times New Roman"/>
          <w:sz w:val="24"/>
          <w:szCs w:val="24"/>
        </w:rPr>
      </w:pPr>
      <w:r>
        <w:rPr>
          <w:rFonts w:ascii="Times New Roman" w:hAnsi="Times New Roman" w:cs="Times New Roman"/>
          <w:sz w:val="24"/>
          <w:szCs w:val="24"/>
        </w:rPr>
        <w:t>3</w:t>
      </w:r>
      <w:r w:rsidR="002B689F" w:rsidRPr="00814B6A">
        <w:rPr>
          <w:rFonts w:ascii="Times New Roman" w:hAnsi="Times New Roman" w:cs="Times New Roman"/>
          <w:sz w:val="24"/>
          <w:szCs w:val="24"/>
        </w:rPr>
        <w:t xml:space="preserve">)  je  sa  državom članicom </w:t>
      </w:r>
      <w:r w:rsidR="00EA3F3F">
        <w:rPr>
          <w:rFonts w:ascii="Times New Roman" w:hAnsi="Times New Roman" w:cs="Times New Roman"/>
          <w:sz w:val="24"/>
          <w:szCs w:val="24"/>
        </w:rPr>
        <w:t xml:space="preserve">ili trećom državom </w:t>
      </w:r>
      <w:r w:rsidR="002B689F" w:rsidRPr="00814B6A">
        <w:rPr>
          <w:rFonts w:ascii="Times New Roman" w:hAnsi="Times New Roman" w:cs="Times New Roman"/>
          <w:sz w:val="24"/>
          <w:szCs w:val="24"/>
        </w:rPr>
        <w:t>za</w:t>
      </w:r>
      <w:r w:rsidR="00766325">
        <w:rPr>
          <w:rFonts w:ascii="Times New Roman" w:hAnsi="Times New Roman" w:cs="Times New Roman"/>
          <w:sz w:val="24"/>
          <w:szCs w:val="24"/>
        </w:rPr>
        <w:t>ključen međunarodni ugovor o</w:t>
      </w:r>
      <w:r w:rsidR="002B689F" w:rsidRPr="00814B6A">
        <w:rPr>
          <w:rFonts w:ascii="Times New Roman" w:hAnsi="Times New Roman" w:cs="Times New Roman"/>
          <w:sz w:val="24"/>
          <w:szCs w:val="24"/>
        </w:rPr>
        <w:t xml:space="preserve"> izbjegavanju  dvostrukog oporezivanja (član 26 Modela-konvencije Organizacija za ekonomsku saradnju i razvoj).</w:t>
      </w:r>
    </w:p>
    <w:p w:rsidR="002B689F" w:rsidRPr="00814B6A" w:rsidRDefault="002B689F" w:rsidP="00814B6A">
      <w:pPr>
        <w:pStyle w:val="NoSpacing"/>
        <w:jc w:val="both"/>
        <w:rPr>
          <w:rFonts w:ascii="Times New Roman" w:hAnsi="Times New Roman" w:cs="Times New Roman"/>
          <w:sz w:val="24"/>
          <w:szCs w:val="24"/>
        </w:rPr>
      </w:pPr>
      <w:r w:rsidRPr="00814B6A">
        <w:rPr>
          <w:rFonts w:ascii="Times New Roman" w:hAnsi="Times New Roman" w:cs="Times New Roman"/>
          <w:sz w:val="24"/>
          <w:szCs w:val="24"/>
        </w:rPr>
        <w:t>(3) Komisija će prilikom ocjene zahtjeva iz stava 1 ovog člana, naročito cijeniti usaglašenost sa  preporukama radne  grupe za finansijske mjere u borbi protiv pranja  novca i finansiranja terorizma (FATF-a).</w:t>
      </w:r>
    </w:p>
    <w:p w:rsidR="002B689F" w:rsidRPr="00814B6A" w:rsidRDefault="002B689F" w:rsidP="00814B6A">
      <w:pPr>
        <w:pStyle w:val="NoSpacing"/>
        <w:jc w:val="both"/>
        <w:rPr>
          <w:rFonts w:ascii="Times New Roman" w:hAnsi="Times New Roman" w:cs="Times New Roman"/>
          <w:sz w:val="24"/>
          <w:szCs w:val="24"/>
        </w:rPr>
      </w:pPr>
      <w:r w:rsidRPr="00814B6A">
        <w:rPr>
          <w:rFonts w:ascii="Times New Roman" w:hAnsi="Times New Roman" w:cs="Times New Roman"/>
          <w:sz w:val="24"/>
          <w:szCs w:val="24"/>
        </w:rPr>
        <w:t xml:space="preserve">(4) Na osnivanje filijale društva za upravljanje iz države članice </w:t>
      </w:r>
      <w:r w:rsidR="00EA3F3F">
        <w:rPr>
          <w:rFonts w:ascii="Times New Roman" w:hAnsi="Times New Roman" w:cs="Times New Roman"/>
          <w:sz w:val="24"/>
          <w:szCs w:val="24"/>
        </w:rPr>
        <w:t xml:space="preserve">i treće države </w:t>
      </w:r>
      <w:r w:rsidRPr="00814B6A">
        <w:rPr>
          <w:rFonts w:ascii="Times New Roman" w:hAnsi="Times New Roman" w:cs="Times New Roman"/>
          <w:sz w:val="24"/>
          <w:szCs w:val="24"/>
        </w:rPr>
        <w:t xml:space="preserve">prijemjenjuju se odredbe zakona kojim se uređuje </w:t>
      </w:r>
      <w:r w:rsidR="00EA3F3F">
        <w:rPr>
          <w:rFonts w:ascii="Times New Roman" w:hAnsi="Times New Roman" w:cs="Times New Roman"/>
          <w:sz w:val="24"/>
          <w:szCs w:val="24"/>
        </w:rPr>
        <w:t>osnivanje o poslovanje</w:t>
      </w:r>
      <w:r w:rsidR="00EA3F3F" w:rsidRPr="00814B6A">
        <w:rPr>
          <w:rFonts w:ascii="Times New Roman" w:hAnsi="Times New Roman" w:cs="Times New Roman"/>
          <w:sz w:val="24"/>
          <w:szCs w:val="24"/>
        </w:rPr>
        <w:t xml:space="preserve"> </w:t>
      </w:r>
      <w:r w:rsidRPr="00814B6A">
        <w:rPr>
          <w:rFonts w:ascii="Times New Roman" w:hAnsi="Times New Roman" w:cs="Times New Roman"/>
          <w:sz w:val="24"/>
          <w:szCs w:val="24"/>
        </w:rPr>
        <w:t>privrednih društava, osim ako ovim zakonom nije drugačije uređeno.</w:t>
      </w:r>
    </w:p>
    <w:p w:rsidR="002B689F" w:rsidRPr="007D1FD2" w:rsidRDefault="002B689F" w:rsidP="005E5580">
      <w:pPr>
        <w:pStyle w:val="NoSpacing"/>
      </w:pPr>
    </w:p>
    <w:p w:rsidR="002B689F" w:rsidRPr="00814B6A" w:rsidRDefault="002B689F" w:rsidP="00814B6A">
      <w:pPr>
        <w:pStyle w:val="NoSpacing"/>
        <w:jc w:val="center"/>
        <w:rPr>
          <w:rFonts w:ascii="Times New Roman" w:hAnsi="Times New Roman" w:cs="Times New Roman"/>
          <w:b/>
          <w:sz w:val="24"/>
          <w:szCs w:val="24"/>
        </w:rPr>
      </w:pPr>
      <w:r w:rsidRPr="00814B6A">
        <w:rPr>
          <w:rFonts w:ascii="Times New Roman" w:hAnsi="Times New Roman" w:cs="Times New Roman"/>
          <w:b/>
          <w:sz w:val="24"/>
          <w:szCs w:val="24"/>
        </w:rPr>
        <w:t>Sadržaj zahtjeva za obavljanje djelatnosti preko  filijale</w:t>
      </w:r>
    </w:p>
    <w:p w:rsidR="002B689F" w:rsidRDefault="005E236E" w:rsidP="00814B6A">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B37479">
        <w:rPr>
          <w:rFonts w:ascii="Times New Roman" w:hAnsi="Times New Roman" w:cs="Times New Roman"/>
          <w:b/>
          <w:sz w:val="24"/>
          <w:szCs w:val="24"/>
        </w:rPr>
        <w:t>113</w:t>
      </w:r>
      <w:r w:rsidR="008F33C1">
        <w:rPr>
          <w:rFonts w:ascii="Times New Roman" w:hAnsi="Times New Roman" w:cs="Times New Roman"/>
          <w:b/>
          <w:sz w:val="24"/>
          <w:szCs w:val="24"/>
        </w:rPr>
        <w:t>.</w:t>
      </w:r>
    </w:p>
    <w:p w:rsidR="00814B6A" w:rsidRPr="00814B6A" w:rsidRDefault="00814B6A" w:rsidP="00814B6A">
      <w:pPr>
        <w:pStyle w:val="NoSpacing"/>
        <w:jc w:val="center"/>
        <w:rPr>
          <w:rFonts w:ascii="Times New Roman" w:hAnsi="Times New Roman" w:cs="Times New Roman"/>
          <w:b/>
          <w:sz w:val="24"/>
          <w:szCs w:val="24"/>
        </w:rPr>
      </w:pPr>
    </w:p>
    <w:p w:rsidR="002B689F" w:rsidRPr="00814B6A" w:rsidRDefault="002B689F" w:rsidP="00814B6A">
      <w:pPr>
        <w:pStyle w:val="NoSpacing"/>
        <w:jc w:val="both"/>
        <w:rPr>
          <w:rFonts w:ascii="Times New Roman" w:hAnsi="Times New Roman" w:cs="Times New Roman"/>
          <w:sz w:val="24"/>
          <w:szCs w:val="24"/>
        </w:rPr>
      </w:pPr>
      <w:r w:rsidRPr="00814B6A">
        <w:rPr>
          <w:rFonts w:ascii="Times New Roman" w:hAnsi="Times New Roman" w:cs="Times New Roman"/>
          <w:sz w:val="24"/>
          <w:szCs w:val="24"/>
        </w:rPr>
        <w:t xml:space="preserve">(1) U zahtjevu za obavljanje djelatnosti preko  filijale u Crnoj Gori, društvo za upravljanje iz države članice </w:t>
      </w:r>
      <w:r w:rsidR="0085798E">
        <w:rPr>
          <w:rFonts w:ascii="Times New Roman" w:hAnsi="Times New Roman" w:cs="Times New Roman"/>
          <w:sz w:val="24"/>
          <w:szCs w:val="24"/>
        </w:rPr>
        <w:t xml:space="preserve">i iz treće države </w:t>
      </w:r>
      <w:r w:rsidRPr="00814B6A">
        <w:rPr>
          <w:rFonts w:ascii="Times New Roman" w:hAnsi="Times New Roman" w:cs="Times New Roman"/>
          <w:sz w:val="24"/>
          <w:szCs w:val="24"/>
        </w:rPr>
        <w:t>dužno je da navede:</w:t>
      </w:r>
    </w:p>
    <w:p w:rsidR="002B689F" w:rsidRPr="00814B6A" w:rsidRDefault="002B689F" w:rsidP="00413533">
      <w:pPr>
        <w:pStyle w:val="NoSpacing"/>
        <w:ind w:left="284"/>
        <w:jc w:val="both"/>
        <w:rPr>
          <w:rFonts w:ascii="Times New Roman" w:hAnsi="Times New Roman" w:cs="Times New Roman"/>
          <w:sz w:val="24"/>
          <w:szCs w:val="24"/>
        </w:rPr>
      </w:pPr>
      <w:r w:rsidRPr="00814B6A">
        <w:rPr>
          <w:rFonts w:ascii="Times New Roman" w:hAnsi="Times New Roman" w:cs="Times New Roman"/>
          <w:sz w:val="24"/>
          <w:szCs w:val="24"/>
        </w:rPr>
        <w:t>1) naziv organa koji vrši nadzor nad njegovim radom u državi članici</w:t>
      </w:r>
      <w:r w:rsidR="0085798E">
        <w:rPr>
          <w:rFonts w:ascii="Times New Roman" w:hAnsi="Times New Roman" w:cs="Times New Roman"/>
          <w:sz w:val="24"/>
          <w:szCs w:val="24"/>
        </w:rPr>
        <w:t xml:space="preserve"> odnosno trećeoj državi</w:t>
      </w:r>
      <w:r w:rsidRPr="00814B6A">
        <w:rPr>
          <w:rFonts w:ascii="Times New Roman" w:hAnsi="Times New Roman" w:cs="Times New Roman"/>
          <w:sz w:val="24"/>
          <w:szCs w:val="24"/>
        </w:rPr>
        <w:t xml:space="preserve">; </w:t>
      </w:r>
    </w:p>
    <w:p w:rsidR="002B689F" w:rsidRPr="00814B6A" w:rsidRDefault="002B689F" w:rsidP="00413533">
      <w:pPr>
        <w:pStyle w:val="NoSpacing"/>
        <w:ind w:left="284"/>
        <w:jc w:val="both"/>
        <w:rPr>
          <w:rFonts w:ascii="Times New Roman" w:hAnsi="Times New Roman" w:cs="Times New Roman"/>
          <w:sz w:val="24"/>
          <w:szCs w:val="24"/>
        </w:rPr>
      </w:pPr>
      <w:r w:rsidRPr="00814B6A">
        <w:rPr>
          <w:rFonts w:ascii="Times New Roman" w:hAnsi="Times New Roman" w:cs="Times New Roman"/>
          <w:sz w:val="24"/>
          <w:szCs w:val="24"/>
        </w:rPr>
        <w:t xml:space="preserve">2) podatke o društvu za upravljanje (naziv društva za upravljanje, pravni oblik, sjedište i adresu, podatke o članovima organa upravljanja, i </w:t>
      </w:r>
      <w:r w:rsidR="005E236E">
        <w:rPr>
          <w:rFonts w:ascii="Times New Roman" w:hAnsi="Times New Roman" w:cs="Times New Roman"/>
          <w:sz w:val="24"/>
          <w:szCs w:val="24"/>
        </w:rPr>
        <w:t xml:space="preserve">kada je to primjenljivo informacije </w:t>
      </w:r>
      <w:r w:rsidRPr="00814B6A">
        <w:rPr>
          <w:rFonts w:ascii="Times New Roman" w:hAnsi="Times New Roman" w:cs="Times New Roman"/>
          <w:sz w:val="24"/>
          <w:szCs w:val="24"/>
        </w:rPr>
        <w:t>o akcionarima);</w:t>
      </w:r>
    </w:p>
    <w:p w:rsidR="002B689F" w:rsidRPr="00814B6A" w:rsidRDefault="002B689F" w:rsidP="00413533">
      <w:pPr>
        <w:pStyle w:val="NoSpacing"/>
        <w:ind w:left="284"/>
        <w:jc w:val="both"/>
        <w:rPr>
          <w:rFonts w:ascii="Times New Roman" w:hAnsi="Times New Roman" w:cs="Times New Roman"/>
          <w:sz w:val="24"/>
          <w:szCs w:val="24"/>
        </w:rPr>
      </w:pPr>
      <w:r w:rsidRPr="00814B6A">
        <w:rPr>
          <w:rFonts w:ascii="Times New Roman" w:hAnsi="Times New Roman" w:cs="Times New Roman"/>
          <w:sz w:val="24"/>
          <w:szCs w:val="24"/>
        </w:rPr>
        <w:t>3) podatke o licima koja će biti odgovorna za vođenje poslova filijale.</w:t>
      </w:r>
    </w:p>
    <w:p w:rsidR="002B689F" w:rsidRPr="005E236E" w:rsidRDefault="002B689F" w:rsidP="00814B6A">
      <w:pPr>
        <w:pStyle w:val="NoSpacing"/>
        <w:jc w:val="both"/>
        <w:rPr>
          <w:rFonts w:ascii="Times New Roman" w:hAnsi="Times New Roman" w:cs="Times New Roman"/>
          <w:sz w:val="24"/>
          <w:szCs w:val="24"/>
        </w:rPr>
      </w:pPr>
      <w:r w:rsidRPr="005E236E">
        <w:rPr>
          <w:rFonts w:ascii="Times New Roman" w:hAnsi="Times New Roman" w:cs="Times New Roman"/>
          <w:sz w:val="24"/>
          <w:szCs w:val="24"/>
        </w:rPr>
        <w:t xml:space="preserve">(2) Uz zahtjev iz stava 1 ovog člana, društvo za upravljanje dostavlja </w:t>
      </w:r>
      <w:r w:rsidR="009114AB">
        <w:rPr>
          <w:rFonts w:ascii="Times New Roman" w:hAnsi="Times New Roman" w:cs="Times New Roman"/>
          <w:sz w:val="24"/>
          <w:szCs w:val="24"/>
        </w:rPr>
        <w:t xml:space="preserve">potvrdu nadležnog organa države članice </w:t>
      </w:r>
      <w:r w:rsidR="003908E6">
        <w:rPr>
          <w:rFonts w:ascii="Times New Roman" w:hAnsi="Times New Roman" w:cs="Times New Roman"/>
          <w:sz w:val="24"/>
          <w:szCs w:val="24"/>
        </w:rPr>
        <w:t xml:space="preserve">odnosno treće države </w:t>
      </w:r>
      <w:r w:rsidR="00766325">
        <w:rPr>
          <w:rFonts w:ascii="Times New Roman" w:hAnsi="Times New Roman" w:cs="Times New Roman"/>
          <w:sz w:val="24"/>
          <w:szCs w:val="24"/>
        </w:rPr>
        <w:t>o izdat</w:t>
      </w:r>
      <w:r w:rsidR="009114AB">
        <w:rPr>
          <w:rFonts w:ascii="Times New Roman" w:hAnsi="Times New Roman" w:cs="Times New Roman"/>
          <w:sz w:val="24"/>
          <w:szCs w:val="24"/>
        </w:rPr>
        <w:t xml:space="preserve">oj dozvoli za rad iz člana </w:t>
      </w:r>
      <w:r w:rsidR="00766325">
        <w:rPr>
          <w:rFonts w:ascii="Times New Roman" w:hAnsi="Times New Roman" w:cs="Times New Roman"/>
          <w:sz w:val="24"/>
          <w:szCs w:val="24"/>
        </w:rPr>
        <w:t>111</w:t>
      </w:r>
      <w:r w:rsidR="009114AB">
        <w:rPr>
          <w:rFonts w:ascii="Times New Roman" w:hAnsi="Times New Roman" w:cs="Times New Roman"/>
          <w:sz w:val="24"/>
          <w:szCs w:val="24"/>
        </w:rPr>
        <w:t xml:space="preserve"> stava 1 </w:t>
      </w:r>
      <w:r w:rsidR="003908E6">
        <w:rPr>
          <w:rFonts w:ascii="Times New Roman" w:hAnsi="Times New Roman" w:cs="Times New Roman"/>
          <w:sz w:val="24"/>
          <w:szCs w:val="24"/>
        </w:rPr>
        <w:t xml:space="preserve">odnosno stava 2 </w:t>
      </w:r>
      <w:r w:rsidR="009114AB">
        <w:rPr>
          <w:rFonts w:ascii="Times New Roman" w:hAnsi="Times New Roman" w:cs="Times New Roman"/>
          <w:sz w:val="24"/>
          <w:szCs w:val="24"/>
        </w:rPr>
        <w:t xml:space="preserve">ovoga Zakona i </w:t>
      </w:r>
      <w:r w:rsidRPr="005E236E">
        <w:rPr>
          <w:rFonts w:ascii="Times New Roman" w:hAnsi="Times New Roman" w:cs="Times New Roman"/>
          <w:sz w:val="24"/>
          <w:szCs w:val="24"/>
        </w:rPr>
        <w:t>program poslovanja koji obuhvata:</w:t>
      </w:r>
    </w:p>
    <w:p w:rsidR="002B689F" w:rsidRPr="005E236E" w:rsidRDefault="002B689F" w:rsidP="00413533">
      <w:pPr>
        <w:pStyle w:val="NoSpacing"/>
        <w:ind w:left="284"/>
        <w:jc w:val="both"/>
        <w:rPr>
          <w:rFonts w:ascii="Times New Roman" w:hAnsi="Times New Roman" w:cs="Times New Roman"/>
          <w:sz w:val="24"/>
          <w:szCs w:val="24"/>
        </w:rPr>
      </w:pPr>
      <w:r w:rsidRPr="005E236E">
        <w:rPr>
          <w:rFonts w:ascii="Times New Roman" w:hAnsi="Times New Roman" w:cs="Times New Roman"/>
          <w:sz w:val="24"/>
          <w:szCs w:val="24"/>
        </w:rPr>
        <w:t xml:space="preserve">1) poslovni plan sa opisom vrste i </w:t>
      </w:r>
      <w:r w:rsidR="005E236E" w:rsidRPr="005E236E">
        <w:rPr>
          <w:rFonts w:ascii="Times New Roman" w:hAnsi="Times New Roman" w:cs="Times New Roman"/>
          <w:sz w:val="24"/>
          <w:szCs w:val="24"/>
        </w:rPr>
        <w:t>obima</w:t>
      </w:r>
      <w:r w:rsidRPr="005E236E">
        <w:rPr>
          <w:rFonts w:ascii="Times New Roman" w:hAnsi="Times New Roman" w:cs="Times New Roman"/>
          <w:sz w:val="24"/>
          <w:szCs w:val="24"/>
        </w:rPr>
        <w:t xml:space="preserve"> djelatnosti koje namjerava da obavlja putem filijale, </w:t>
      </w:r>
    </w:p>
    <w:p w:rsidR="002B689F" w:rsidRPr="005E236E" w:rsidRDefault="002B689F" w:rsidP="00413533">
      <w:pPr>
        <w:pStyle w:val="NoSpacing"/>
        <w:ind w:left="284"/>
        <w:jc w:val="both"/>
        <w:rPr>
          <w:rFonts w:ascii="Times New Roman" w:hAnsi="Times New Roman" w:cs="Times New Roman"/>
          <w:sz w:val="24"/>
          <w:szCs w:val="24"/>
        </w:rPr>
      </w:pPr>
      <w:r w:rsidRPr="005E236E">
        <w:rPr>
          <w:rFonts w:ascii="Times New Roman" w:hAnsi="Times New Roman" w:cs="Times New Roman"/>
          <w:sz w:val="24"/>
          <w:szCs w:val="24"/>
        </w:rPr>
        <w:t xml:space="preserve">2) organizacionu strukturu filijale, </w:t>
      </w:r>
    </w:p>
    <w:p w:rsidR="002B689F" w:rsidRPr="005E236E" w:rsidRDefault="002B689F" w:rsidP="00413533">
      <w:pPr>
        <w:pStyle w:val="NoSpacing"/>
        <w:ind w:left="284"/>
        <w:jc w:val="both"/>
        <w:rPr>
          <w:rFonts w:ascii="Times New Roman" w:hAnsi="Times New Roman" w:cs="Times New Roman"/>
          <w:sz w:val="24"/>
          <w:szCs w:val="24"/>
        </w:rPr>
      </w:pPr>
      <w:r w:rsidRPr="005E236E">
        <w:rPr>
          <w:rFonts w:ascii="Times New Roman" w:hAnsi="Times New Roman" w:cs="Times New Roman"/>
          <w:sz w:val="24"/>
          <w:szCs w:val="24"/>
        </w:rPr>
        <w:t>3) opis mjera, strategija i politika upravljanja rizicima uspostavljenih u društvu za upravljanje</w:t>
      </w:r>
      <w:r w:rsidR="009114AB">
        <w:rPr>
          <w:rFonts w:ascii="Times New Roman" w:hAnsi="Times New Roman" w:cs="Times New Roman"/>
          <w:sz w:val="24"/>
          <w:szCs w:val="24"/>
        </w:rPr>
        <w:t>,</w:t>
      </w:r>
      <w:r w:rsidRPr="005E236E">
        <w:rPr>
          <w:rFonts w:ascii="Times New Roman" w:hAnsi="Times New Roman" w:cs="Times New Roman"/>
          <w:sz w:val="24"/>
          <w:szCs w:val="24"/>
        </w:rPr>
        <w:t xml:space="preserve"> </w:t>
      </w:r>
    </w:p>
    <w:p w:rsidR="00E7087F" w:rsidRDefault="002B689F" w:rsidP="00413533">
      <w:pPr>
        <w:pStyle w:val="NoSpacing"/>
        <w:ind w:left="284"/>
        <w:jc w:val="both"/>
        <w:rPr>
          <w:rFonts w:ascii="Times New Roman" w:hAnsi="Times New Roman" w:cs="Times New Roman"/>
          <w:sz w:val="24"/>
          <w:szCs w:val="24"/>
        </w:rPr>
      </w:pPr>
      <w:r w:rsidRPr="005E236E">
        <w:rPr>
          <w:rFonts w:ascii="Times New Roman" w:hAnsi="Times New Roman" w:cs="Times New Roman"/>
          <w:sz w:val="24"/>
          <w:szCs w:val="24"/>
        </w:rPr>
        <w:t xml:space="preserve">4) opis procedura i mjera uspostavljenih za </w:t>
      </w:r>
      <w:r w:rsidR="005E236E" w:rsidRPr="005E236E">
        <w:rPr>
          <w:rFonts w:ascii="Times New Roman" w:hAnsi="Times New Roman" w:cs="Times New Roman"/>
          <w:sz w:val="24"/>
          <w:szCs w:val="24"/>
        </w:rPr>
        <w:t>prijem</w:t>
      </w:r>
      <w:r w:rsidRPr="005E236E">
        <w:rPr>
          <w:rFonts w:ascii="Times New Roman" w:hAnsi="Times New Roman" w:cs="Times New Roman"/>
          <w:sz w:val="24"/>
          <w:szCs w:val="24"/>
        </w:rPr>
        <w:t xml:space="preserve"> i rješavanje </w:t>
      </w:r>
      <w:r w:rsidR="0019177A">
        <w:rPr>
          <w:rFonts w:ascii="Times New Roman" w:hAnsi="Times New Roman" w:cs="Times New Roman"/>
          <w:sz w:val="24"/>
          <w:szCs w:val="24"/>
        </w:rPr>
        <w:t>pri</w:t>
      </w:r>
      <w:r w:rsidRPr="005E236E">
        <w:rPr>
          <w:rFonts w:ascii="Times New Roman" w:hAnsi="Times New Roman" w:cs="Times New Roman"/>
          <w:sz w:val="24"/>
          <w:szCs w:val="24"/>
        </w:rPr>
        <w:t xml:space="preserve">tužbi </w:t>
      </w:r>
      <w:r w:rsidR="005E236E" w:rsidRPr="005E236E">
        <w:rPr>
          <w:rFonts w:ascii="Times New Roman" w:hAnsi="Times New Roman" w:cs="Times New Roman"/>
          <w:sz w:val="24"/>
          <w:szCs w:val="24"/>
        </w:rPr>
        <w:t>investitora</w:t>
      </w:r>
      <w:r w:rsidR="00E7087F">
        <w:rPr>
          <w:rFonts w:ascii="Times New Roman" w:hAnsi="Times New Roman" w:cs="Times New Roman"/>
          <w:sz w:val="24"/>
          <w:szCs w:val="24"/>
        </w:rPr>
        <w:t xml:space="preserve"> </w:t>
      </w:r>
      <w:r w:rsidR="00E7087F" w:rsidRPr="00E7087F">
        <w:rPr>
          <w:rFonts w:ascii="Times New Roman" w:hAnsi="Times New Roman" w:cs="Times New Roman"/>
          <w:sz w:val="24"/>
          <w:szCs w:val="24"/>
        </w:rPr>
        <w:t>kao i</w:t>
      </w:r>
    </w:p>
    <w:p w:rsidR="00753DF0" w:rsidRPr="0096052A" w:rsidRDefault="00E7087F" w:rsidP="0096052A">
      <w:pPr>
        <w:pStyle w:val="NoSpacing"/>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5) podatke o kapitalu </w:t>
      </w:r>
      <w:r w:rsidR="0019177A">
        <w:rPr>
          <w:rFonts w:ascii="Times New Roman" w:hAnsi="Times New Roman" w:cs="Times New Roman"/>
          <w:sz w:val="24"/>
          <w:szCs w:val="24"/>
        </w:rPr>
        <w:t xml:space="preserve">koji je na raspolaganju </w:t>
      </w:r>
      <w:r>
        <w:rPr>
          <w:rFonts w:ascii="Times New Roman" w:hAnsi="Times New Roman" w:cs="Times New Roman"/>
          <w:sz w:val="24"/>
          <w:szCs w:val="24"/>
        </w:rPr>
        <w:t>filijal</w:t>
      </w:r>
      <w:r w:rsidR="0019177A">
        <w:rPr>
          <w:rFonts w:ascii="Times New Roman" w:hAnsi="Times New Roman" w:cs="Times New Roman"/>
          <w:sz w:val="24"/>
          <w:szCs w:val="24"/>
        </w:rPr>
        <w:t>i</w:t>
      </w:r>
      <w:r w:rsidR="002B689F" w:rsidRPr="005E236E">
        <w:rPr>
          <w:rFonts w:ascii="Times New Roman" w:hAnsi="Times New Roman" w:cs="Times New Roman"/>
          <w:sz w:val="24"/>
          <w:szCs w:val="24"/>
        </w:rPr>
        <w:t>.</w:t>
      </w:r>
    </w:p>
    <w:p w:rsidR="00753DF0" w:rsidRPr="007D1FD2" w:rsidRDefault="00753DF0" w:rsidP="005E5580">
      <w:pPr>
        <w:pStyle w:val="NoSpacing"/>
      </w:pPr>
    </w:p>
    <w:p w:rsidR="009114AB" w:rsidRDefault="009114AB" w:rsidP="00413533">
      <w:pPr>
        <w:pStyle w:val="NoSpacing"/>
        <w:jc w:val="center"/>
        <w:rPr>
          <w:rFonts w:ascii="Times New Roman" w:hAnsi="Times New Roman" w:cs="Times New Roman"/>
          <w:b/>
          <w:sz w:val="24"/>
          <w:szCs w:val="24"/>
        </w:rPr>
      </w:pPr>
      <w:r>
        <w:rPr>
          <w:rFonts w:ascii="Times New Roman" w:hAnsi="Times New Roman" w:cs="Times New Roman"/>
          <w:b/>
          <w:sz w:val="24"/>
          <w:szCs w:val="24"/>
        </w:rPr>
        <w:t>Odlučivanje o zahtjevu za i</w:t>
      </w:r>
      <w:r w:rsidRPr="009114AB">
        <w:rPr>
          <w:rFonts w:ascii="Times New Roman" w:hAnsi="Times New Roman" w:cs="Times New Roman"/>
          <w:b/>
          <w:sz w:val="24"/>
          <w:szCs w:val="24"/>
        </w:rPr>
        <w:t>zdavanje dozvole za obavljanje djelatnosti preko filijale</w:t>
      </w:r>
    </w:p>
    <w:p w:rsidR="002B689F" w:rsidRDefault="008F33C1" w:rsidP="00413533">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B37479">
        <w:rPr>
          <w:rFonts w:ascii="Times New Roman" w:hAnsi="Times New Roman" w:cs="Times New Roman"/>
          <w:b/>
          <w:sz w:val="24"/>
          <w:szCs w:val="24"/>
        </w:rPr>
        <w:t>114</w:t>
      </w:r>
      <w:r w:rsidR="00413533">
        <w:rPr>
          <w:rFonts w:ascii="Times New Roman" w:hAnsi="Times New Roman" w:cs="Times New Roman"/>
          <w:b/>
          <w:sz w:val="24"/>
          <w:szCs w:val="24"/>
        </w:rPr>
        <w:t>.</w:t>
      </w:r>
    </w:p>
    <w:p w:rsidR="00413533" w:rsidRPr="00413533" w:rsidRDefault="00413533" w:rsidP="00413533">
      <w:pPr>
        <w:pStyle w:val="NoSpacing"/>
        <w:jc w:val="center"/>
        <w:rPr>
          <w:rFonts w:ascii="Times New Roman" w:hAnsi="Times New Roman" w:cs="Times New Roman"/>
          <w:b/>
          <w:sz w:val="24"/>
          <w:szCs w:val="24"/>
        </w:rPr>
      </w:pPr>
    </w:p>
    <w:p w:rsidR="002B689F" w:rsidRPr="00262A09" w:rsidRDefault="00413533" w:rsidP="00413533">
      <w:pPr>
        <w:pStyle w:val="NoSpacing"/>
        <w:jc w:val="both"/>
        <w:rPr>
          <w:rFonts w:ascii="Times New Roman" w:hAnsi="Times New Roman" w:cs="Times New Roman"/>
          <w:sz w:val="24"/>
          <w:szCs w:val="24"/>
        </w:rPr>
      </w:pPr>
      <w:r w:rsidRPr="00766325">
        <w:rPr>
          <w:rFonts w:ascii="Times New Roman" w:hAnsi="Times New Roman" w:cs="Times New Roman"/>
          <w:sz w:val="24"/>
          <w:szCs w:val="24"/>
        </w:rPr>
        <w:t xml:space="preserve">(1) </w:t>
      </w:r>
      <w:r w:rsidR="002B689F" w:rsidRPr="00766325">
        <w:rPr>
          <w:rFonts w:ascii="Times New Roman" w:hAnsi="Times New Roman" w:cs="Times New Roman"/>
          <w:sz w:val="24"/>
          <w:szCs w:val="24"/>
        </w:rPr>
        <w:t xml:space="preserve">Komisija će u postupku izdavanja dozvole za </w:t>
      </w:r>
      <w:r w:rsidR="009114AB" w:rsidRPr="00766325">
        <w:rPr>
          <w:rFonts w:ascii="Times New Roman" w:hAnsi="Times New Roman" w:cs="Times New Roman"/>
          <w:sz w:val="24"/>
          <w:szCs w:val="24"/>
        </w:rPr>
        <w:t>obavljanje djelatnosti preko filijale</w:t>
      </w:r>
      <w:r w:rsidR="002B689F" w:rsidRPr="00766325">
        <w:rPr>
          <w:rFonts w:ascii="Times New Roman" w:hAnsi="Times New Roman" w:cs="Times New Roman"/>
          <w:sz w:val="24"/>
          <w:szCs w:val="24"/>
        </w:rPr>
        <w:t xml:space="preserve"> društvu za upravljanje iz države članice </w:t>
      </w:r>
      <w:r w:rsidR="00262A09" w:rsidRPr="00766325">
        <w:rPr>
          <w:rFonts w:ascii="Times New Roman" w:hAnsi="Times New Roman" w:cs="Times New Roman"/>
          <w:sz w:val="24"/>
          <w:szCs w:val="24"/>
        </w:rPr>
        <w:t xml:space="preserve">odnosno iz treće države </w:t>
      </w:r>
      <w:r w:rsidR="002B689F" w:rsidRPr="00766325">
        <w:rPr>
          <w:rFonts w:ascii="Times New Roman" w:hAnsi="Times New Roman" w:cs="Times New Roman"/>
          <w:sz w:val="24"/>
          <w:szCs w:val="24"/>
        </w:rPr>
        <w:t xml:space="preserve">cijeniti adekvatnost programa poslovanja iz člana </w:t>
      </w:r>
      <w:r w:rsidR="00766325" w:rsidRPr="00766325">
        <w:rPr>
          <w:rFonts w:ascii="Times New Roman" w:hAnsi="Times New Roman" w:cs="Times New Roman"/>
          <w:sz w:val="24"/>
          <w:szCs w:val="24"/>
        </w:rPr>
        <w:t>113</w:t>
      </w:r>
      <w:r w:rsidR="009114AB" w:rsidRPr="00766325">
        <w:rPr>
          <w:rFonts w:ascii="Times New Roman" w:hAnsi="Times New Roman" w:cs="Times New Roman"/>
          <w:sz w:val="24"/>
          <w:szCs w:val="24"/>
        </w:rPr>
        <w:t xml:space="preserve"> </w:t>
      </w:r>
      <w:r w:rsidR="002B689F" w:rsidRPr="00766325">
        <w:rPr>
          <w:rFonts w:ascii="Times New Roman" w:hAnsi="Times New Roman" w:cs="Times New Roman"/>
          <w:sz w:val="24"/>
          <w:szCs w:val="24"/>
        </w:rPr>
        <w:t xml:space="preserve">stava 2 ovog Zakona i ispunjenost uslova iz člana </w:t>
      </w:r>
      <w:r w:rsidR="00766325" w:rsidRPr="00766325">
        <w:rPr>
          <w:rFonts w:ascii="Times New Roman" w:hAnsi="Times New Roman" w:cs="Times New Roman"/>
          <w:sz w:val="24"/>
          <w:szCs w:val="24"/>
        </w:rPr>
        <w:t>112</w:t>
      </w:r>
      <w:r w:rsidR="009114AB" w:rsidRPr="00766325">
        <w:rPr>
          <w:rFonts w:ascii="Times New Roman" w:hAnsi="Times New Roman" w:cs="Times New Roman"/>
          <w:sz w:val="24"/>
          <w:szCs w:val="24"/>
        </w:rPr>
        <w:t xml:space="preserve"> </w:t>
      </w:r>
      <w:r w:rsidR="002B689F" w:rsidRPr="00766325">
        <w:rPr>
          <w:rFonts w:ascii="Times New Roman" w:hAnsi="Times New Roman" w:cs="Times New Roman"/>
          <w:sz w:val="24"/>
          <w:szCs w:val="24"/>
        </w:rPr>
        <w:t>ovoga Zakona.</w:t>
      </w:r>
      <w:r w:rsidR="002B689F" w:rsidRPr="00262A09">
        <w:rPr>
          <w:rFonts w:ascii="Times New Roman" w:hAnsi="Times New Roman" w:cs="Times New Roman"/>
          <w:sz w:val="24"/>
          <w:szCs w:val="24"/>
        </w:rPr>
        <w:t xml:space="preserve"> </w:t>
      </w:r>
    </w:p>
    <w:p w:rsidR="002B689F" w:rsidRPr="00413533" w:rsidRDefault="00413533" w:rsidP="00413533">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r w:rsidR="002B689F" w:rsidRPr="00413533">
        <w:rPr>
          <w:rFonts w:ascii="Times New Roman" w:hAnsi="Times New Roman" w:cs="Times New Roman"/>
          <w:sz w:val="24"/>
          <w:szCs w:val="24"/>
        </w:rPr>
        <w:t xml:space="preserve">O  odluci  iz  stava  1  ovog  člana,  Komisija  je  dužna  da  obavijesti  podnosioca  zahtjeva  u roku od 60 dana od dana podnošenja urednog zahtjeva. </w:t>
      </w:r>
    </w:p>
    <w:p w:rsidR="002B689F" w:rsidRPr="00413533" w:rsidRDefault="00413533" w:rsidP="00413533">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w:t>
      </w:r>
      <w:r w:rsidR="002B689F" w:rsidRPr="00413533">
        <w:rPr>
          <w:rFonts w:ascii="Times New Roman" w:hAnsi="Times New Roman" w:cs="Times New Roman"/>
          <w:sz w:val="24"/>
          <w:szCs w:val="24"/>
        </w:rPr>
        <w:t xml:space="preserve">Filijala društva  za upravljanje iz države članice </w:t>
      </w:r>
      <w:r w:rsidR="006E1D90">
        <w:rPr>
          <w:rFonts w:ascii="Times New Roman" w:hAnsi="Times New Roman" w:cs="Times New Roman"/>
          <w:sz w:val="24"/>
          <w:szCs w:val="24"/>
        </w:rPr>
        <w:t xml:space="preserve">odnosno iz treće države </w:t>
      </w:r>
      <w:r w:rsidR="002B689F" w:rsidRPr="00413533">
        <w:rPr>
          <w:rFonts w:ascii="Times New Roman" w:hAnsi="Times New Roman" w:cs="Times New Roman"/>
          <w:sz w:val="24"/>
          <w:szCs w:val="24"/>
        </w:rPr>
        <w:t>kojoj je izdata dozvola za obavljanje djelatnosti u skladu sa stavom 1 ovog člana, dužna je da posluje u skladu sa ovim zakonom.</w:t>
      </w:r>
    </w:p>
    <w:p w:rsidR="002B689F" w:rsidRDefault="00413533" w:rsidP="00413533">
      <w:pPr>
        <w:pStyle w:val="NoSpacing"/>
        <w:jc w:val="both"/>
        <w:rPr>
          <w:rFonts w:ascii="Times New Roman" w:hAnsi="Times New Roman" w:cs="Times New Roman"/>
          <w:sz w:val="24"/>
          <w:szCs w:val="24"/>
        </w:rPr>
      </w:pPr>
      <w:r>
        <w:rPr>
          <w:rFonts w:ascii="Times New Roman" w:hAnsi="Times New Roman" w:cs="Times New Roman"/>
          <w:sz w:val="24"/>
          <w:szCs w:val="24"/>
        </w:rPr>
        <w:t xml:space="preserve">(4) </w:t>
      </w:r>
      <w:r w:rsidR="002B689F" w:rsidRPr="00413533">
        <w:rPr>
          <w:rFonts w:ascii="Times New Roman" w:hAnsi="Times New Roman" w:cs="Times New Roman"/>
          <w:sz w:val="24"/>
          <w:szCs w:val="24"/>
        </w:rPr>
        <w:t>Nadzor nad radom filijale iz stava 1 ovog člana vrši Komisija</w:t>
      </w:r>
      <w:r w:rsidR="006E1D90">
        <w:rPr>
          <w:rFonts w:ascii="Times New Roman" w:hAnsi="Times New Roman" w:cs="Times New Roman"/>
          <w:sz w:val="24"/>
          <w:szCs w:val="24"/>
        </w:rPr>
        <w:t xml:space="preserve"> u opsegu utvrđenom ovim zakonom</w:t>
      </w:r>
      <w:r w:rsidR="002B689F" w:rsidRPr="00413533">
        <w:rPr>
          <w:rFonts w:ascii="Times New Roman" w:hAnsi="Times New Roman" w:cs="Times New Roman"/>
          <w:sz w:val="24"/>
          <w:szCs w:val="24"/>
        </w:rPr>
        <w:t xml:space="preserve">. </w:t>
      </w:r>
    </w:p>
    <w:p w:rsidR="00413533" w:rsidRPr="00413533" w:rsidRDefault="00413533" w:rsidP="00413533">
      <w:pPr>
        <w:pStyle w:val="NoSpacing"/>
        <w:jc w:val="both"/>
        <w:rPr>
          <w:rFonts w:ascii="Times New Roman" w:hAnsi="Times New Roman" w:cs="Times New Roman"/>
          <w:sz w:val="24"/>
          <w:szCs w:val="24"/>
        </w:rPr>
      </w:pPr>
    </w:p>
    <w:p w:rsidR="002B689F" w:rsidRPr="00413533" w:rsidRDefault="002B689F" w:rsidP="00413533">
      <w:pPr>
        <w:pStyle w:val="NoSpacing"/>
        <w:jc w:val="center"/>
        <w:rPr>
          <w:rFonts w:ascii="Times New Roman" w:hAnsi="Times New Roman" w:cs="Times New Roman"/>
          <w:b/>
          <w:sz w:val="24"/>
          <w:szCs w:val="24"/>
        </w:rPr>
      </w:pPr>
      <w:r w:rsidRPr="00413533">
        <w:rPr>
          <w:rFonts w:ascii="Times New Roman" w:hAnsi="Times New Roman" w:cs="Times New Roman"/>
          <w:b/>
          <w:sz w:val="24"/>
          <w:szCs w:val="24"/>
        </w:rPr>
        <w:t>Oduzimanje dozvole filijali društva za upravljanje iz države članice</w:t>
      </w:r>
      <w:r w:rsidR="001D44E4" w:rsidRPr="001D44E4">
        <w:rPr>
          <w:rFonts w:ascii="Times New Roman" w:hAnsi="Times New Roman" w:cs="Times New Roman"/>
          <w:b/>
          <w:sz w:val="24"/>
          <w:szCs w:val="24"/>
        </w:rPr>
        <w:t xml:space="preserve"> </w:t>
      </w:r>
      <w:r w:rsidR="0032449D">
        <w:rPr>
          <w:rFonts w:ascii="Times New Roman" w:hAnsi="Times New Roman" w:cs="Times New Roman"/>
          <w:b/>
          <w:sz w:val="24"/>
          <w:szCs w:val="24"/>
        </w:rPr>
        <w:t xml:space="preserve">odnosno iz treće države </w:t>
      </w:r>
      <w:r w:rsidR="001D44E4" w:rsidRPr="00413533">
        <w:rPr>
          <w:rFonts w:ascii="Times New Roman" w:hAnsi="Times New Roman" w:cs="Times New Roman"/>
          <w:b/>
          <w:sz w:val="24"/>
          <w:szCs w:val="24"/>
        </w:rPr>
        <w:t>za obavljanje djelatnosti</w:t>
      </w:r>
    </w:p>
    <w:p w:rsidR="002B689F" w:rsidRDefault="008F33C1" w:rsidP="00413533">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766325">
        <w:rPr>
          <w:rFonts w:ascii="Times New Roman" w:hAnsi="Times New Roman" w:cs="Times New Roman"/>
          <w:b/>
          <w:sz w:val="24"/>
          <w:szCs w:val="24"/>
        </w:rPr>
        <w:t>115</w:t>
      </w:r>
      <w:r w:rsidR="00413533">
        <w:rPr>
          <w:rFonts w:ascii="Times New Roman" w:hAnsi="Times New Roman" w:cs="Times New Roman"/>
          <w:b/>
          <w:sz w:val="24"/>
          <w:szCs w:val="24"/>
        </w:rPr>
        <w:t>.</w:t>
      </w:r>
    </w:p>
    <w:p w:rsidR="00413533" w:rsidRPr="00413533" w:rsidRDefault="00413533" w:rsidP="00413533">
      <w:pPr>
        <w:pStyle w:val="NoSpacing"/>
        <w:jc w:val="center"/>
        <w:rPr>
          <w:rFonts w:ascii="Times New Roman" w:hAnsi="Times New Roman" w:cs="Times New Roman"/>
          <w:b/>
          <w:sz w:val="24"/>
          <w:szCs w:val="24"/>
        </w:rPr>
      </w:pPr>
    </w:p>
    <w:p w:rsidR="002B689F" w:rsidRPr="00413533" w:rsidRDefault="00766325" w:rsidP="00413533">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w:t>
      </w:r>
      <w:r w:rsidR="002B689F" w:rsidRPr="00413533">
        <w:rPr>
          <w:rFonts w:ascii="Times New Roman" w:hAnsi="Times New Roman" w:cs="Times New Roman"/>
          <w:sz w:val="24"/>
          <w:szCs w:val="24"/>
        </w:rPr>
        <w:t xml:space="preserve">Komisija će </w:t>
      </w:r>
      <w:r>
        <w:rPr>
          <w:rFonts w:ascii="Times New Roman" w:hAnsi="Times New Roman" w:cs="Times New Roman"/>
          <w:sz w:val="24"/>
          <w:szCs w:val="24"/>
        </w:rPr>
        <w:t>oduzeti</w:t>
      </w:r>
      <w:r w:rsidR="002B689F" w:rsidRPr="00413533">
        <w:rPr>
          <w:rFonts w:ascii="Times New Roman" w:hAnsi="Times New Roman" w:cs="Times New Roman"/>
          <w:sz w:val="24"/>
          <w:szCs w:val="24"/>
        </w:rPr>
        <w:t xml:space="preserve"> dozvolu za obavljanje djelatnosti filijali društva za upravljanje iz države članice </w:t>
      </w:r>
      <w:r w:rsidR="0032449D">
        <w:rPr>
          <w:rFonts w:ascii="Times New Roman" w:hAnsi="Times New Roman" w:cs="Times New Roman"/>
          <w:sz w:val="24"/>
          <w:szCs w:val="24"/>
        </w:rPr>
        <w:t xml:space="preserve">odnosno iz treće države </w:t>
      </w:r>
      <w:r w:rsidR="002B689F" w:rsidRPr="00413533">
        <w:rPr>
          <w:rFonts w:ascii="Times New Roman" w:hAnsi="Times New Roman" w:cs="Times New Roman"/>
          <w:sz w:val="24"/>
          <w:szCs w:val="24"/>
        </w:rPr>
        <w:t>ako:</w:t>
      </w:r>
    </w:p>
    <w:p w:rsidR="002B689F" w:rsidRPr="00413533" w:rsidRDefault="002B689F" w:rsidP="00413533">
      <w:pPr>
        <w:pStyle w:val="NoSpacing"/>
        <w:ind w:left="284"/>
        <w:jc w:val="both"/>
        <w:rPr>
          <w:rFonts w:ascii="Times New Roman" w:hAnsi="Times New Roman" w:cs="Times New Roman"/>
          <w:sz w:val="24"/>
          <w:szCs w:val="24"/>
        </w:rPr>
      </w:pPr>
      <w:r w:rsidRPr="00413533">
        <w:rPr>
          <w:rFonts w:ascii="Times New Roman" w:hAnsi="Times New Roman" w:cs="Times New Roman"/>
          <w:sz w:val="24"/>
          <w:szCs w:val="24"/>
        </w:rPr>
        <w:t>1)  filijala  društva za upravljanje ne započne  sa  radom  u  roku  od 12  mjeseci  od  dana izdavanja dozvole za rad;</w:t>
      </w:r>
    </w:p>
    <w:p w:rsidR="002B689F" w:rsidRPr="00413533" w:rsidRDefault="002B689F" w:rsidP="00413533">
      <w:pPr>
        <w:pStyle w:val="NoSpacing"/>
        <w:ind w:left="284"/>
        <w:jc w:val="both"/>
        <w:rPr>
          <w:rFonts w:ascii="Times New Roman" w:hAnsi="Times New Roman" w:cs="Times New Roman"/>
          <w:sz w:val="24"/>
          <w:szCs w:val="24"/>
        </w:rPr>
      </w:pPr>
      <w:r w:rsidRPr="00413533">
        <w:rPr>
          <w:rFonts w:ascii="Times New Roman" w:hAnsi="Times New Roman" w:cs="Times New Roman"/>
          <w:sz w:val="24"/>
          <w:szCs w:val="24"/>
        </w:rPr>
        <w:t>2)  je dozvola za rad za obavljanje djelatnosti filijali  društva za upr</w:t>
      </w:r>
      <w:r w:rsidR="00B0400A">
        <w:rPr>
          <w:rFonts w:ascii="Times New Roman" w:hAnsi="Times New Roman" w:cs="Times New Roman"/>
          <w:sz w:val="24"/>
          <w:szCs w:val="24"/>
        </w:rPr>
        <w:t>a</w:t>
      </w:r>
      <w:r w:rsidRPr="00413533">
        <w:rPr>
          <w:rFonts w:ascii="Times New Roman" w:hAnsi="Times New Roman" w:cs="Times New Roman"/>
          <w:sz w:val="24"/>
          <w:szCs w:val="24"/>
        </w:rPr>
        <w:t>vljanje izdata  na osnovu neistinitih ili netačnih podataka ili na drugi nezakonit način;</w:t>
      </w:r>
    </w:p>
    <w:p w:rsidR="002B689F" w:rsidRPr="00413533" w:rsidRDefault="002B689F" w:rsidP="00413533">
      <w:pPr>
        <w:pStyle w:val="NoSpacing"/>
        <w:ind w:left="284"/>
        <w:jc w:val="both"/>
        <w:rPr>
          <w:rFonts w:ascii="Times New Roman" w:hAnsi="Times New Roman" w:cs="Times New Roman"/>
          <w:sz w:val="24"/>
          <w:szCs w:val="24"/>
        </w:rPr>
      </w:pPr>
      <w:r w:rsidRPr="00413533">
        <w:rPr>
          <w:rFonts w:ascii="Times New Roman" w:hAnsi="Times New Roman" w:cs="Times New Roman"/>
          <w:sz w:val="24"/>
          <w:szCs w:val="24"/>
        </w:rPr>
        <w:t>3) filijala, odnosno društvo za upravljanje prestane da ispunjava uslove na osnovu kojih je izdata dozvola za obavljanje djelatnosti;</w:t>
      </w:r>
    </w:p>
    <w:p w:rsidR="009667DC" w:rsidRDefault="002B689F" w:rsidP="00413533">
      <w:pPr>
        <w:pStyle w:val="NoSpacing"/>
        <w:ind w:left="284"/>
        <w:jc w:val="both"/>
        <w:rPr>
          <w:rFonts w:ascii="Times New Roman" w:hAnsi="Times New Roman" w:cs="Times New Roman"/>
          <w:sz w:val="24"/>
          <w:szCs w:val="24"/>
        </w:rPr>
      </w:pPr>
      <w:r w:rsidRPr="00413533">
        <w:rPr>
          <w:rFonts w:ascii="Times New Roman" w:hAnsi="Times New Roman" w:cs="Times New Roman"/>
          <w:sz w:val="24"/>
          <w:szCs w:val="24"/>
        </w:rPr>
        <w:t>4) filijala društva za upravljanje postupa suprotno odredbama ovog zakona ili drugih propisa koje je dužna primjenjivati</w:t>
      </w:r>
    </w:p>
    <w:p w:rsidR="002B689F" w:rsidRPr="00413533" w:rsidRDefault="009667DC" w:rsidP="00413533">
      <w:pPr>
        <w:pStyle w:val="NoSpacing"/>
        <w:ind w:left="284"/>
        <w:jc w:val="both"/>
        <w:rPr>
          <w:rFonts w:ascii="Times New Roman" w:hAnsi="Times New Roman" w:cs="Times New Roman"/>
          <w:sz w:val="24"/>
          <w:szCs w:val="24"/>
        </w:rPr>
      </w:pPr>
      <w:r>
        <w:rPr>
          <w:rFonts w:ascii="Times New Roman" w:hAnsi="Times New Roman" w:cs="Times New Roman"/>
          <w:sz w:val="24"/>
          <w:szCs w:val="24"/>
        </w:rPr>
        <w:t xml:space="preserve">5) </w:t>
      </w:r>
      <w:r w:rsidRPr="009667DC">
        <w:rPr>
          <w:rFonts w:ascii="Times New Roman" w:hAnsi="Times New Roman" w:cs="Times New Roman"/>
          <w:sz w:val="24"/>
          <w:szCs w:val="24"/>
        </w:rPr>
        <w:t>ako je nadležn</w:t>
      </w:r>
      <w:r>
        <w:rPr>
          <w:rFonts w:ascii="Times New Roman" w:hAnsi="Times New Roman" w:cs="Times New Roman"/>
          <w:sz w:val="24"/>
          <w:szCs w:val="24"/>
        </w:rPr>
        <w:t>i</w:t>
      </w:r>
      <w:r w:rsidRPr="009667DC">
        <w:rPr>
          <w:rFonts w:ascii="Times New Roman" w:hAnsi="Times New Roman" w:cs="Times New Roman"/>
          <w:sz w:val="24"/>
          <w:szCs w:val="24"/>
        </w:rPr>
        <w:t xml:space="preserve"> </w:t>
      </w:r>
      <w:r>
        <w:rPr>
          <w:rFonts w:ascii="Times New Roman" w:hAnsi="Times New Roman" w:cs="Times New Roman"/>
          <w:sz w:val="24"/>
          <w:szCs w:val="24"/>
        </w:rPr>
        <w:t>organ</w:t>
      </w:r>
      <w:r w:rsidRPr="009667DC">
        <w:rPr>
          <w:rFonts w:ascii="Times New Roman" w:hAnsi="Times New Roman" w:cs="Times New Roman"/>
          <w:sz w:val="24"/>
          <w:szCs w:val="24"/>
        </w:rPr>
        <w:t xml:space="preserve"> </w:t>
      </w:r>
      <w:r>
        <w:rPr>
          <w:rFonts w:ascii="Times New Roman" w:hAnsi="Times New Roman" w:cs="Times New Roman"/>
          <w:sz w:val="24"/>
          <w:szCs w:val="24"/>
        </w:rPr>
        <w:t xml:space="preserve">države članice </w:t>
      </w:r>
      <w:r w:rsidR="00F465FB">
        <w:rPr>
          <w:rFonts w:ascii="Times New Roman" w:hAnsi="Times New Roman" w:cs="Times New Roman"/>
          <w:sz w:val="24"/>
          <w:szCs w:val="24"/>
        </w:rPr>
        <w:t xml:space="preserve">odnosno treće države </w:t>
      </w:r>
      <w:r>
        <w:rPr>
          <w:rFonts w:ascii="Times New Roman" w:hAnsi="Times New Roman" w:cs="Times New Roman"/>
          <w:sz w:val="24"/>
          <w:szCs w:val="24"/>
        </w:rPr>
        <w:t>društvu oduze</w:t>
      </w:r>
      <w:r w:rsidRPr="009667DC">
        <w:rPr>
          <w:rFonts w:ascii="Times New Roman" w:hAnsi="Times New Roman" w:cs="Times New Roman"/>
          <w:sz w:val="24"/>
          <w:szCs w:val="24"/>
        </w:rPr>
        <w:t>o odgovarajuć</w:t>
      </w:r>
      <w:r>
        <w:rPr>
          <w:rFonts w:ascii="Times New Roman" w:hAnsi="Times New Roman" w:cs="Times New Roman"/>
          <w:sz w:val="24"/>
          <w:szCs w:val="24"/>
        </w:rPr>
        <w:t>u</w:t>
      </w:r>
      <w:r w:rsidRPr="009667DC">
        <w:rPr>
          <w:rFonts w:ascii="Times New Roman" w:hAnsi="Times New Roman" w:cs="Times New Roman"/>
          <w:sz w:val="24"/>
          <w:szCs w:val="24"/>
        </w:rPr>
        <w:t xml:space="preserve"> </w:t>
      </w:r>
      <w:r>
        <w:rPr>
          <w:rFonts w:ascii="Times New Roman" w:hAnsi="Times New Roman" w:cs="Times New Roman"/>
          <w:sz w:val="24"/>
          <w:szCs w:val="24"/>
        </w:rPr>
        <w:t>dozvolu</w:t>
      </w:r>
      <w:r w:rsidR="0019177A">
        <w:rPr>
          <w:rFonts w:ascii="Times New Roman" w:hAnsi="Times New Roman" w:cs="Times New Roman"/>
          <w:sz w:val="24"/>
          <w:szCs w:val="24"/>
        </w:rPr>
        <w:t xml:space="preserve"> za rad</w:t>
      </w:r>
      <w:r w:rsidR="002B689F" w:rsidRPr="00413533">
        <w:rPr>
          <w:rFonts w:ascii="Times New Roman" w:hAnsi="Times New Roman" w:cs="Times New Roman"/>
          <w:sz w:val="24"/>
          <w:szCs w:val="24"/>
        </w:rPr>
        <w:t>.</w:t>
      </w:r>
    </w:p>
    <w:p w:rsidR="00251972" w:rsidRDefault="00251972" w:rsidP="00685D17">
      <w:pPr>
        <w:pStyle w:val="NoSpacing"/>
        <w:rPr>
          <w:rFonts w:ascii="Times New Roman" w:hAnsi="Times New Roman" w:cs="Times New Roman"/>
          <w:b/>
          <w:sz w:val="24"/>
          <w:szCs w:val="24"/>
        </w:rPr>
      </w:pPr>
    </w:p>
    <w:p w:rsidR="002B689F" w:rsidRPr="00413533" w:rsidRDefault="002B689F" w:rsidP="00413533">
      <w:pPr>
        <w:pStyle w:val="NoSpacing"/>
        <w:jc w:val="center"/>
        <w:rPr>
          <w:rFonts w:ascii="Times New Roman" w:hAnsi="Times New Roman" w:cs="Times New Roman"/>
          <w:b/>
          <w:sz w:val="24"/>
          <w:szCs w:val="24"/>
        </w:rPr>
      </w:pPr>
      <w:r w:rsidRPr="00413533">
        <w:rPr>
          <w:rFonts w:ascii="Times New Roman" w:hAnsi="Times New Roman" w:cs="Times New Roman"/>
          <w:b/>
          <w:sz w:val="24"/>
          <w:szCs w:val="24"/>
        </w:rPr>
        <w:t>Izvještavanje filijala</w:t>
      </w:r>
    </w:p>
    <w:p w:rsidR="002B689F" w:rsidRDefault="002B689F" w:rsidP="00413533">
      <w:pPr>
        <w:pStyle w:val="NoSpacing"/>
        <w:jc w:val="center"/>
        <w:rPr>
          <w:rFonts w:ascii="Times New Roman" w:hAnsi="Times New Roman" w:cs="Times New Roman"/>
          <w:b/>
          <w:sz w:val="24"/>
          <w:szCs w:val="24"/>
        </w:rPr>
      </w:pPr>
      <w:r w:rsidRPr="00413533">
        <w:rPr>
          <w:rFonts w:ascii="Times New Roman" w:hAnsi="Times New Roman" w:cs="Times New Roman"/>
          <w:b/>
          <w:sz w:val="24"/>
          <w:szCs w:val="24"/>
        </w:rPr>
        <w:t xml:space="preserve">Član </w:t>
      </w:r>
      <w:r w:rsidR="00766325">
        <w:rPr>
          <w:rFonts w:ascii="Times New Roman" w:hAnsi="Times New Roman" w:cs="Times New Roman"/>
          <w:b/>
          <w:sz w:val="24"/>
          <w:szCs w:val="24"/>
        </w:rPr>
        <w:t>116</w:t>
      </w:r>
      <w:r w:rsidR="00413533">
        <w:rPr>
          <w:rFonts w:ascii="Times New Roman" w:hAnsi="Times New Roman" w:cs="Times New Roman"/>
          <w:b/>
          <w:sz w:val="24"/>
          <w:szCs w:val="24"/>
        </w:rPr>
        <w:t>.</w:t>
      </w:r>
    </w:p>
    <w:p w:rsidR="00413533" w:rsidRPr="00413533" w:rsidRDefault="00413533" w:rsidP="00413533">
      <w:pPr>
        <w:pStyle w:val="NoSpacing"/>
        <w:jc w:val="center"/>
        <w:rPr>
          <w:rFonts w:ascii="Times New Roman" w:hAnsi="Times New Roman" w:cs="Times New Roman"/>
          <w:b/>
          <w:sz w:val="24"/>
          <w:szCs w:val="24"/>
        </w:rPr>
      </w:pPr>
    </w:p>
    <w:p w:rsidR="00413533" w:rsidRDefault="00413533" w:rsidP="00413533">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w:t>
      </w:r>
      <w:r w:rsidR="002B689F" w:rsidRPr="00413533">
        <w:rPr>
          <w:rFonts w:ascii="Times New Roman" w:hAnsi="Times New Roman" w:cs="Times New Roman"/>
          <w:sz w:val="24"/>
          <w:szCs w:val="24"/>
        </w:rPr>
        <w:t xml:space="preserve">Društva za upravljanje iz države članice </w:t>
      </w:r>
      <w:r w:rsidR="00F465FB">
        <w:rPr>
          <w:rFonts w:ascii="Times New Roman" w:hAnsi="Times New Roman" w:cs="Times New Roman"/>
          <w:sz w:val="24"/>
          <w:szCs w:val="24"/>
        </w:rPr>
        <w:t xml:space="preserve">odnosno iz treće države </w:t>
      </w:r>
      <w:r w:rsidR="002B689F" w:rsidRPr="00413533">
        <w:rPr>
          <w:rFonts w:ascii="Times New Roman" w:hAnsi="Times New Roman" w:cs="Times New Roman"/>
          <w:sz w:val="24"/>
          <w:szCs w:val="24"/>
        </w:rPr>
        <w:t>koja imaju filijalu u Crnoj Gori dužna su da Komisiji dostavljaju godišnji izvještaj o aktivnostima tih filijala u roku od 30 dana od isteka poslovne godine.</w:t>
      </w:r>
    </w:p>
    <w:p w:rsidR="002B689F" w:rsidRPr="00413533" w:rsidRDefault="00413533" w:rsidP="00413533">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r w:rsidR="002B689F" w:rsidRPr="00413533">
        <w:rPr>
          <w:rFonts w:ascii="Times New Roman" w:hAnsi="Times New Roman" w:cs="Times New Roman"/>
          <w:sz w:val="24"/>
          <w:szCs w:val="24"/>
        </w:rPr>
        <w:t xml:space="preserve">Društva za upravljanje iz države članice </w:t>
      </w:r>
      <w:r w:rsidR="00F465FB">
        <w:rPr>
          <w:rFonts w:ascii="Times New Roman" w:hAnsi="Times New Roman" w:cs="Times New Roman"/>
          <w:sz w:val="24"/>
          <w:szCs w:val="24"/>
        </w:rPr>
        <w:t xml:space="preserve">odnosno iz treće države </w:t>
      </w:r>
      <w:r w:rsidR="002B689F" w:rsidRPr="00413533">
        <w:rPr>
          <w:rFonts w:ascii="Times New Roman" w:hAnsi="Times New Roman" w:cs="Times New Roman"/>
          <w:sz w:val="24"/>
          <w:szCs w:val="24"/>
        </w:rPr>
        <w:t xml:space="preserve">koja imaju filijalu u Crnoj Gori dužna su da na zahtjev Komisiji dostavljaju periodične izvještaje o </w:t>
      </w:r>
      <w:r w:rsidR="002B689F" w:rsidRPr="00E7087F">
        <w:rPr>
          <w:rFonts w:ascii="Times New Roman" w:hAnsi="Times New Roman" w:cs="Times New Roman"/>
          <w:sz w:val="24"/>
          <w:szCs w:val="24"/>
        </w:rPr>
        <w:t>aktivnostima</w:t>
      </w:r>
      <w:r w:rsidR="002B689F" w:rsidRPr="00413533">
        <w:rPr>
          <w:rFonts w:ascii="Times New Roman" w:hAnsi="Times New Roman" w:cs="Times New Roman"/>
          <w:sz w:val="24"/>
          <w:szCs w:val="24"/>
        </w:rPr>
        <w:t xml:space="preserve"> tih filijala.</w:t>
      </w:r>
    </w:p>
    <w:p w:rsidR="002B689F" w:rsidRPr="00413533" w:rsidRDefault="00413533" w:rsidP="00413533">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w:t>
      </w:r>
      <w:r w:rsidR="002B689F" w:rsidRPr="00413533">
        <w:rPr>
          <w:rFonts w:ascii="Times New Roman" w:hAnsi="Times New Roman" w:cs="Times New Roman"/>
          <w:sz w:val="24"/>
          <w:szCs w:val="24"/>
        </w:rPr>
        <w:t xml:space="preserve">Komisija može da zahtijeva od filijale društva za upravljanje iz države članice </w:t>
      </w:r>
      <w:r w:rsidR="00F465FB">
        <w:rPr>
          <w:rFonts w:ascii="Times New Roman" w:hAnsi="Times New Roman" w:cs="Times New Roman"/>
          <w:sz w:val="24"/>
          <w:szCs w:val="24"/>
        </w:rPr>
        <w:t xml:space="preserve">odnosno iz treće države </w:t>
      </w:r>
      <w:r w:rsidR="00766325">
        <w:rPr>
          <w:rFonts w:ascii="Times New Roman" w:hAnsi="Times New Roman" w:cs="Times New Roman"/>
          <w:sz w:val="24"/>
          <w:szCs w:val="24"/>
        </w:rPr>
        <w:t>da dostavi informacije</w:t>
      </w:r>
      <w:r w:rsidR="002B689F" w:rsidRPr="00413533">
        <w:rPr>
          <w:rFonts w:ascii="Times New Roman" w:hAnsi="Times New Roman" w:cs="Times New Roman"/>
          <w:sz w:val="24"/>
          <w:szCs w:val="24"/>
        </w:rPr>
        <w:t xml:space="preserve"> istovjetne informacijama koje dostavljaju društva za upravljanje koja su osnovana u Crnoj Gori.</w:t>
      </w:r>
    </w:p>
    <w:p w:rsidR="00BF7A9C" w:rsidRDefault="00413533" w:rsidP="00413533">
      <w:pPr>
        <w:pStyle w:val="NoSpacing"/>
        <w:jc w:val="both"/>
        <w:rPr>
          <w:rFonts w:ascii="Times New Roman" w:hAnsi="Times New Roman" w:cs="Times New Roman"/>
          <w:sz w:val="24"/>
          <w:szCs w:val="24"/>
        </w:rPr>
      </w:pPr>
      <w:r>
        <w:rPr>
          <w:rFonts w:ascii="Times New Roman" w:hAnsi="Times New Roman" w:cs="Times New Roman"/>
          <w:sz w:val="24"/>
          <w:szCs w:val="24"/>
        </w:rPr>
        <w:t xml:space="preserve">(4) </w:t>
      </w:r>
      <w:r w:rsidR="002B689F" w:rsidRPr="00413533">
        <w:rPr>
          <w:rFonts w:ascii="Times New Roman" w:hAnsi="Times New Roman" w:cs="Times New Roman"/>
          <w:sz w:val="24"/>
          <w:szCs w:val="24"/>
        </w:rPr>
        <w:t>Bliži sadržaj izvještaja iz stava 1 ovog člana propisuje Komisija.</w:t>
      </w:r>
    </w:p>
    <w:p w:rsidR="00753DF0" w:rsidRPr="00343C26" w:rsidRDefault="00753DF0" w:rsidP="00343C26">
      <w:pPr>
        <w:pStyle w:val="NoSpacing"/>
        <w:jc w:val="both"/>
        <w:rPr>
          <w:rFonts w:ascii="Times New Roman" w:hAnsi="Times New Roman" w:cs="Times New Roman"/>
          <w:sz w:val="24"/>
          <w:szCs w:val="24"/>
        </w:rPr>
      </w:pPr>
    </w:p>
    <w:p w:rsidR="008B7712" w:rsidRPr="00B236E1" w:rsidRDefault="008B7712" w:rsidP="008B7712">
      <w:pPr>
        <w:pStyle w:val="NoSpacing"/>
        <w:jc w:val="center"/>
        <w:rPr>
          <w:rFonts w:ascii="Times New Roman" w:hAnsi="Times New Roman" w:cs="Times New Roman"/>
          <w:b/>
          <w:sz w:val="24"/>
          <w:szCs w:val="24"/>
          <w:lang w:eastAsia="hr-HR"/>
        </w:rPr>
      </w:pPr>
      <w:r w:rsidRPr="00B236E1">
        <w:rPr>
          <w:rFonts w:ascii="Times New Roman" w:hAnsi="Times New Roman" w:cs="Times New Roman"/>
          <w:b/>
          <w:sz w:val="24"/>
          <w:szCs w:val="24"/>
          <w:lang w:eastAsia="hr-HR"/>
        </w:rPr>
        <w:lastRenderedPageBreak/>
        <w:t xml:space="preserve">Društvo za upravljanje iz države članice </w:t>
      </w:r>
      <w:r w:rsidR="00282AEA">
        <w:rPr>
          <w:rFonts w:ascii="Times New Roman" w:hAnsi="Times New Roman" w:cs="Times New Roman"/>
          <w:b/>
          <w:sz w:val="24"/>
          <w:szCs w:val="24"/>
          <w:lang w:eastAsia="hr-HR"/>
        </w:rPr>
        <w:t>odnos</w:t>
      </w:r>
      <w:r w:rsidR="00282AEA" w:rsidRPr="00282AEA">
        <w:rPr>
          <w:rFonts w:ascii="Times New Roman" w:hAnsi="Times New Roman" w:cs="Times New Roman"/>
          <w:b/>
          <w:sz w:val="24"/>
          <w:szCs w:val="24"/>
          <w:lang w:eastAsia="hr-HR"/>
        </w:rPr>
        <w:t xml:space="preserve">no </w:t>
      </w:r>
      <w:r w:rsidR="00282AEA" w:rsidRPr="00282AEA">
        <w:rPr>
          <w:rFonts w:ascii="Times New Roman" w:hAnsi="Times New Roman" w:cs="Times New Roman"/>
          <w:b/>
          <w:sz w:val="24"/>
          <w:szCs w:val="24"/>
        </w:rPr>
        <w:t xml:space="preserve">iz treće države </w:t>
      </w:r>
      <w:r w:rsidRPr="00282AEA">
        <w:rPr>
          <w:rFonts w:ascii="Times New Roman" w:hAnsi="Times New Roman" w:cs="Times New Roman"/>
          <w:b/>
          <w:sz w:val="24"/>
          <w:szCs w:val="24"/>
          <w:lang w:eastAsia="hr-HR"/>
        </w:rPr>
        <w:t>koje namjerava da osnuje i/ili upravlja</w:t>
      </w:r>
      <w:r w:rsidR="00282AEA">
        <w:rPr>
          <w:rFonts w:ascii="Times New Roman" w:hAnsi="Times New Roman" w:cs="Times New Roman"/>
          <w:b/>
          <w:sz w:val="24"/>
          <w:szCs w:val="24"/>
          <w:lang w:eastAsia="hr-HR"/>
        </w:rPr>
        <w:t xml:space="preserve"> </w:t>
      </w:r>
      <w:r w:rsidRPr="00B236E1">
        <w:rPr>
          <w:rFonts w:ascii="Times New Roman" w:hAnsi="Times New Roman" w:cs="Times New Roman"/>
          <w:b/>
          <w:sz w:val="24"/>
          <w:szCs w:val="24"/>
          <w:lang w:eastAsia="hr-HR"/>
        </w:rPr>
        <w:t>UCITS fondom u Crnoj Gori</w:t>
      </w:r>
    </w:p>
    <w:p w:rsidR="008B7712" w:rsidRDefault="008B7712" w:rsidP="008B7712">
      <w:pPr>
        <w:pStyle w:val="NoSpacing"/>
        <w:jc w:val="center"/>
        <w:rPr>
          <w:rFonts w:ascii="Times New Roman" w:hAnsi="Times New Roman" w:cs="Times New Roman"/>
          <w:b/>
          <w:sz w:val="24"/>
          <w:szCs w:val="24"/>
          <w:lang w:eastAsia="hr-HR"/>
        </w:rPr>
      </w:pPr>
      <w:r w:rsidRPr="00B236E1">
        <w:rPr>
          <w:rFonts w:ascii="Times New Roman" w:hAnsi="Times New Roman" w:cs="Times New Roman"/>
          <w:b/>
          <w:sz w:val="24"/>
          <w:szCs w:val="24"/>
          <w:lang w:eastAsia="hr-HR"/>
        </w:rPr>
        <w:t xml:space="preserve">Član </w:t>
      </w:r>
      <w:r w:rsidR="008B048C">
        <w:rPr>
          <w:rFonts w:ascii="Times New Roman" w:hAnsi="Times New Roman" w:cs="Times New Roman"/>
          <w:b/>
          <w:sz w:val="24"/>
          <w:szCs w:val="24"/>
          <w:lang w:eastAsia="hr-HR"/>
        </w:rPr>
        <w:t>117</w:t>
      </w:r>
      <w:r>
        <w:rPr>
          <w:rFonts w:ascii="Times New Roman" w:hAnsi="Times New Roman" w:cs="Times New Roman"/>
          <w:b/>
          <w:sz w:val="24"/>
          <w:szCs w:val="24"/>
          <w:lang w:eastAsia="hr-HR"/>
        </w:rPr>
        <w:t>.</w:t>
      </w:r>
    </w:p>
    <w:p w:rsidR="008B7712" w:rsidRPr="00B236E1" w:rsidRDefault="008B7712" w:rsidP="008B7712">
      <w:pPr>
        <w:pStyle w:val="NoSpacing"/>
        <w:jc w:val="center"/>
        <w:rPr>
          <w:rFonts w:ascii="Times New Roman" w:hAnsi="Times New Roman" w:cs="Times New Roman"/>
          <w:b/>
          <w:sz w:val="24"/>
          <w:szCs w:val="24"/>
          <w:lang w:eastAsia="hr-HR"/>
        </w:rPr>
      </w:pPr>
    </w:p>
    <w:p w:rsidR="008B7712" w:rsidRPr="00B236E1" w:rsidRDefault="008B7712" w:rsidP="008B7712">
      <w:pPr>
        <w:pStyle w:val="NoSpacing"/>
        <w:jc w:val="both"/>
        <w:rPr>
          <w:rFonts w:ascii="Times New Roman" w:hAnsi="Times New Roman" w:cs="Times New Roman"/>
          <w:sz w:val="24"/>
          <w:szCs w:val="24"/>
        </w:rPr>
      </w:pPr>
      <w:r w:rsidRPr="00B236E1">
        <w:rPr>
          <w:rFonts w:ascii="Times New Roman" w:hAnsi="Times New Roman" w:cs="Times New Roman"/>
          <w:sz w:val="24"/>
          <w:szCs w:val="24"/>
        </w:rPr>
        <w:t xml:space="preserve">(1) Društvo za upravljanje iz države članice </w:t>
      </w:r>
      <w:r w:rsidR="00282AEA">
        <w:rPr>
          <w:rFonts w:ascii="Times New Roman" w:hAnsi="Times New Roman" w:cs="Times New Roman"/>
          <w:sz w:val="24"/>
          <w:szCs w:val="24"/>
        </w:rPr>
        <w:t xml:space="preserve">odnosno iz treće države </w:t>
      </w:r>
      <w:r w:rsidRPr="00B236E1">
        <w:rPr>
          <w:rFonts w:ascii="Times New Roman" w:hAnsi="Times New Roman" w:cs="Times New Roman"/>
          <w:sz w:val="24"/>
          <w:szCs w:val="24"/>
        </w:rPr>
        <w:t>koje u Crnoj Gori, preko filijale, namjerava da osnuje i upravlja UCITS fondom dužno je:</w:t>
      </w:r>
    </w:p>
    <w:p w:rsidR="008B7712" w:rsidRPr="00B236E1" w:rsidRDefault="008B7712" w:rsidP="008B7712">
      <w:pPr>
        <w:pStyle w:val="NoSpacing"/>
        <w:jc w:val="both"/>
        <w:rPr>
          <w:rFonts w:ascii="Times New Roman" w:hAnsi="Times New Roman" w:cs="Times New Roman"/>
          <w:sz w:val="24"/>
          <w:szCs w:val="24"/>
        </w:rPr>
      </w:pPr>
      <w:r w:rsidRPr="00B236E1">
        <w:rPr>
          <w:rFonts w:ascii="Times New Roman" w:hAnsi="Times New Roman" w:cs="Times New Roman"/>
          <w:sz w:val="24"/>
          <w:szCs w:val="24"/>
        </w:rPr>
        <w:t>1. da postupa u skladu sa odredbama ovog Zakona i propisa donesenih na osnovu ovoga Zakona kao i drugih propisa koji se primjenjuju na osnivanje i poslovanje UCITS fondova u Crnoj Gori, a koji među ostalim uključuju:</w:t>
      </w:r>
    </w:p>
    <w:p w:rsidR="008B7712" w:rsidRPr="00B236E1" w:rsidRDefault="008B048C" w:rsidP="008B7712">
      <w:pPr>
        <w:pStyle w:val="No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8B7712" w:rsidRPr="00B236E1">
        <w:rPr>
          <w:rFonts w:ascii="Times New Roman" w:eastAsia="Times New Roman" w:hAnsi="Times New Roman" w:cs="Times New Roman"/>
          <w:sz w:val="24"/>
          <w:szCs w:val="24"/>
          <w:lang w:eastAsia="hr-HR"/>
        </w:rPr>
        <w:t>1) osnivanje i izdavanje dozvole za rad UCITS fonda ;</w:t>
      </w:r>
    </w:p>
    <w:p w:rsidR="008B7712" w:rsidRPr="00B236E1" w:rsidRDefault="008B7712" w:rsidP="008B7712">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2) izdavanje i otkup </w:t>
      </w:r>
      <w:r>
        <w:rPr>
          <w:rFonts w:ascii="Times New Roman" w:eastAsia="Times New Roman" w:hAnsi="Times New Roman" w:cs="Times New Roman"/>
          <w:sz w:val="24"/>
          <w:szCs w:val="24"/>
          <w:lang w:eastAsia="hr-HR"/>
        </w:rPr>
        <w:t>udjela</w:t>
      </w:r>
      <w:r w:rsidRPr="00B236E1">
        <w:rPr>
          <w:rFonts w:ascii="Times New Roman" w:eastAsia="Times New Roman" w:hAnsi="Times New Roman" w:cs="Times New Roman"/>
          <w:sz w:val="24"/>
          <w:szCs w:val="24"/>
          <w:lang w:eastAsia="hr-HR"/>
        </w:rPr>
        <w:t>;</w:t>
      </w:r>
    </w:p>
    <w:p w:rsidR="008B7712" w:rsidRPr="00B236E1" w:rsidRDefault="008B7712" w:rsidP="008B7712">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3) politike ulaganja i ograničenja, uključujući obračun ukupne izloženosti i zaduženosti;</w:t>
      </w:r>
    </w:p>
    <w:p w:rsidR="008B7712" w:rsidRPr="00B236E1" w:rsidRDefault="008B7712" w:rsidP="008B7712">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4) ograničenje zaduživanja, kreditiranja i prodaje bez obezbjeđenja;</w:t>
      </w:r>
    </w:p>
    <w:p w:rsidR="008B7712" w:rsidRPr="00B236E1" w:rsidRDefault="008B7712" w:rsidP="008B7712">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5) vrednovanje imov</w:t>
      </w:r>
      <w:r w:rsidR="00DA0C68">
        <w:rPr>
          <w:rFonts w:ascii="Times New Roman" w:eastAsia="Times New Roman" w:hAnsi="Times New Roman" w:cs="Times New Roman"/>
          <w:sz w:val="24"/>
          <w:szCs w:val="24"/>
          <w:lang w:eastAsia="hr-HR"/>
        </w:rPr>
        <w:t>ine i računovodstvo UCITS fonda</w:t>
      </w:r>
      <w:r w:rsidRPr="00B236E1">
        <w:rPr>
          <w:rFonts w:ascii="Times New Roman" w:eastAsia="Times New Roman" w:hAnsi="Times New Roman" w:cs="Times New Roman"/>
          <w:sz w:val="24"/>
          <w:szCs w:val="24"/>
          <w:lang w:eastAsia="hr-HR"/>
        </w:rPr>
        <w:t>;</w:t>
      </w:r>
    </w:p>
    <w:p w:rsidR="008B7712" w:rsidRPr="00B236E1" w:rsidRDefault="008B7712" w:rsidP="008B048C">
      <w:pPr>
        <w:pStyle w:val="NoSpacing"/>
        <w:ind w:left="426" w:hanging="426"/>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6) obračun cijene prilikom izdavanja, otkupa i greške u obračunu neto vrijednosti imovine i </w:t>
      </w:r>
      <w:r w:rsidR="008B048C">
        <w:rPr>
          <w:rFonts w:ascii="Times New Roman" w:eastAsia="Times New Roman" w:hAnsi="Times New Roman" w:cs="Times New Roman"/>
          <w:sz w:val="24"/>
          <w:szCs w:val="24"/>
          <w:lang w:eastAsia="hr-HR"/>
        </w:rPr>
        <w:t xml:space="preserve">  </w:t>
      </w:r>
      <w:r w:rsidRPr="00B236E1">
        <w:rPr>
          <w:rFonts w:ascii="Times New Roman" w:eastAsia="Times New Roman" w:hAnsi="Times New Roman" w:cs="Times New Roman"/>
          <w:sz w:val="24"/>
          <w:szCs w:val="24"/>
          <w:lang w:eastAsia="hr-HR"/>
        </w:rPr>
        <w:t>obeštećenje investitora;</w:t>
      </w:r>
    </w:p>
    <w:p w:rsidR="008B7712" w:rsidRPr="00B236E1" w:rsidRDefault="008B7712" w:rsidP="008B7712">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7) raspodjelu ili reinvestiranje prihoda;</w:t>
      </w:r>
    </w:p>
    <w:p w:rsidR="008B7712" w:rsidRPr="00B236E1" w:rsidRDefault="008B048C" w:rsidP="008B048C">
      <w:pPr>
        <w:pStyle w:val="NoSpacing"/>
        <w:ind w:left="426" w:hanging="42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8)</w:t>
      </w:r>
      <w:r w:rsidR="00DA0C68">
        <w:rPr>
          <w:rFonts w:ascii="Times New Roman" w:eastAsia="Times New Roman" w:hAnsi="Times New Roman" w:cs="Times New Roman"/>
          <w:sz w:val="24"/>
          <w:szCs w:val="24"/>
          <w:lang w:eastAsia="hr-HR"/>
        </w:rPr>
        <w:t xml:space="preserve"> </w:t>
      </w:r>
      <w:r w:rsidR="008B7712" w:rsidRPr="00B236E1">
        <w:rPr>
          <w:rFonts w:ascii="Times New Roman" w:eastAsia="Times New Roman" w:hAnsi="Times New Roman" w:cs="Times New Roman"/>
          <w:sz w:val="24"/>
          <w:szCs w:val="24"/>
          <w:lang w:eastAsia="hr-HR"/>
        </w:rPr>
        <w:t>zahtjeve za objavljivanje i izvještavanje UCITS fonda, uključujući prospekt, ključne informacije za investitore i periodične izvještaje;</w:t>
      </w:r>
    </w:p>
    <w:p w:rsidR="008B7712" w:rsidRPr="00B236E1" w:rsidRDefault="008B7712" w:rsidP="008B7712">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9) </w:t>
      </w:r>
      <w:r w:rsidRPr="002A33EC">
        <w:rPr>
          <w:rFonts w:ascii="Times New Roman" w:eastAsia="Times New Roman" w:hAnsi="Times New Roman" w:cs="Times New Roman"/>
          <w:sz w:val="24"/>
          <w:szCs w:val="24"/>
          <w:lang w:eastAsia="hr-HR"/>
        </w:rPr>
        <w:t>dogovore o trgovanju;</w:t>
      </w:r>
    </w:p>
    <w:p w:rsidR="008B7712" w:rsidRPr="00B236E1" w:rsidRDefault="008B7712" w:rsidP="008B7712">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10) odnos sa </w:t>
      </w:r>
      <w:r>
        <w:rPr>
          <w:rFonts w:ascii="Times New Roman" w:eastAsia="Times New Roman" w:hAnsi="Times New Roman" w:cs="Times New Roman"/>
          <w:sz w:val="24"/>
          <w:szCs w:val="24"/>
          <w:lang w:eastAsia="hr-HR"/>
        </w:rPr>
        <w:t>investitorima</w:t>
      </w:r>
      <w:r w:rsidRPr="00B236E1">
        <w:rPr>
          <w:rFonts w:ascii="Times New Roman" w:eastAsia="Times New Roman" w:hAnsi="Times New Roman" w:cs="Times New Roman"/>
          <w:sz w:val="24"/>
          <w:szCs w:val="24"/>
          <w:lang w:eastAsia="hr-HR"/>
        </w:rPr>
        <w:t>;</w:t>
      </w:r>
    </w:p>
    <w:p w:rsidR="008B7712" w:rsidRPr="00B236E1" w:rsidRDefault="008B7712" w:rsidP="008B7712">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11) spajanje i restrukturiranje UCITS fonda;</w:t>
      </w:r>
    </w:p>
    <w:p w:rsidR="008B7712" w:rsidRPr="00B236E1" w:rsidRDefault="008B7712" w:rsidP="008B7712">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12) prestanak poslovanja i likvidaciju UCITS fonda;</w:t>
      </w:r>
    </w:p>
    <w:p w:rsidR="008B7712" w:rsidRPr="00B236E1" w:rsidRDefault="008B7712" w:rsidP="008B7712">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13) sadržaj registra </w:t>
      </w:r>
      <w:r>
        <w:rPr>
          <w:rFonts w:ascii="Times New Roman" w:eastAsia="Times New Roman" w:hAnsi="Times New Roman" w:cs="Times New Roman"/>
          <w:sz w:val="24"/>
          <w:szCs w:val="24"/>
          <w:lang w:eastAsia="hr-HR"/>
        </w:rPr>
        <w:t>udjela</w:t>
      </w:r>
      <w:r w:rsidRPr="00B236E1">
        <w:rPr>
          <w:rFonts w:ascii="Times New Roman" w:eastAsia="Times New Roman" w:hAnsi="Times New Roman" w:cs="Times New Roman"/>
          <w:sz w:val="24"/>
          <w:szCs w:val="24"/>
          <w:lang w:eastAsia="hr-HR"/>
        </w:rPr>
        <w:t>;</w:t>
      </w:r>
    </w:p>
    <w:p w:rsidR="008B7712" w:rsidRPr="00B236E1" w:rsidRDefault="008B7712" w:rsidP="008B7712">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14) naknade u vezi sa izdavanjem dozvole za rad i nadzor UCITS fonda;</w:t>
      </w:r>
    </w:p>
    <w:p w:rsidR="008B7712" w:rsidRPr="00B236E1" w:rsidRDefault="008B7712" w:rsidP="008B7712">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15) ostvarenje prava glasa </w:t>
      </w:r>
      <w:r>
        <w:rPr>
          <w:rFonts w:ascii="Times New Roman" w:eastAsia="Times New Roman" w:hAnsi="Times New Roman" w:cs="Times New Roman"/>
          <w:sz w:val="24"/>
          <w:szCs w:val="24"/>
          <w:lang w:eastAsia="hr-HR"/>
        </w:rPr>
        <w:t>investitora</w:t>
      </w:r>
      <w:r w:rsidRPr="00B236E1">
        <w:rPr>
          <w:rFonts w:ascii="Times New Roman" w:eastAsia="Times New Roman" w:hAnsi="Times New Roman" w:cs="Times New Roman"/>
          <w:sz w:val="24"/>
          <w:szCs w:val="24"/>
          <w:lang w:eastAsia="hr-HR"/>
        </w:rPr>
        <w:t xml:space="preserve"> i ostalih prava s obzirom na tač. 1 do 13 ovog člana.</w:t>
      </w:r>
    </w:p>
    <w:p w:rsidR="008B7712" w:rsidRPr="00B236E1" w:rsidRDefault="008B7712" w:rsidP="008B7712">
      <w:pPr>
        <w:pStyle w:val="NoSpacing"/>
        <w:jc w:val="both"/>
        <w:rPr>
          <w:rFonts w:ascii="Times New Roman" w:hAnsi="Times New Roman" w:cs="Times New Roman"/>
          <w:sz w:val="24"/>
          <w:szCs w:val="24"/>
        </w:rPr>
      </w:pPr>
      <w:r w:rsidRPr="00B236E1">
        <w:rPr>
          <w:rFonts w:ascii="Times New Roman" w:hAnsi="Times New Roman" w:cs="Times New Roman"/>
          <w:sz w:val="24"/>
          <w:szCs w:val="24"/>
        </w:rPr>
        <w:t>2. u cijelosti poštuje odredbe prospekta i pravila tog UCITS fonda i</w:t>
      </w:r>
    </w:p>
    <w:p w:rsidR="008B7712" w:rsidRPr="00B236E1" w:rsidRDefault="008B7712" w:rsidP="008B7712">
      <w:pPr>
        <w:pStyle w:val="NoSpacing"/>
        <w:jc w:val="both"/>
        <w:rPr>
          <w:rFonts w:ascii="Times New Roman" w:hAnsi="Times New Roman" w:cs="Times New Roman"/>
          <w:sz w:val="24"/>
          <w:szCs w:val="24"/>
        </w:rPr>
      </w:pPr>
      <w:r w:rsidRPr="00B236E1">
        <w:rPr>
          <w:rFonts w:ascii="Times New Roman" w:hAnsi="Times New Roman" w:cs="Times New Roman"/>
          <w:sz w:val="24"/>
          <w:szCs w:val="24"/>
        </w:rPr>
        <w:t>3. primjenjuje i druge relevantne propise koji radi zaštite javnog interesa uređuju prava potrošača i sp</w:t>
      </w:r>
      <w:r>
        <w:rPr>
          <w:rFonts w:ascii="Times New Roman" w:hAnsi="Times New Roman" w:cs="Times New Roman"/>
          <w:sz w:val="24"/>
          <w:szCs w:val="24"/>
        </w:rPr>
        <w:t>rječavanje pranja novca i finans</w:t>
      </w:r>
      <w:r w:rsidRPr="00B236E1">
        <w:rPr>
          <w:rFonts w:ascii="Times New Roman" w:hAnsi="Times New Roman" w:cs="Times New Roman"/>
          <w:sz w:val="24"/>
          <w:szCs w:val="24"/>
        </w:rPr>
        <w:t>iranje terorizma, a na snazi su u Crnoj Gori.</w:t>
      </w:r>
    </w:p>
    <w:p w:rsidR="008B7712" w:rsidRPr="00B236E1" w:rsidRDefault="008B7712" w:rsidP="008B7712">
      <w:pPr>
        <w:pStyle w:val="NoSpacing"/>
        <w:jc w:val="both"/>
        <w:rPr>
          <w:rFonts w:ascii="Times New Roman" w:hAnsi="Times New Roman" w:cs="Times New Roman"/>
          <w:sz w:val="24"/>
          <w:szCs w:val="24"/>
        </w:rPr>
      </w:pPr>
      <w:r w:rsidRPr="00B236E1">
        <w:rPr>
          <w:rFonts w:ascii="Times New Roman" w:hAnsi="Times New Roman" w:cs="Times New Roman"/>
          <w:sz w:val="24"/>
          <w:szCs w:val="24"/>
        </w:rPr>
        <w:t>(2) Društvo za upravljanje iz stava 1 ovog člana</w:t>
      </w:r>
      <w:r>
        <w:rPr>
          <w:rFonts w:ascii="Times New Roman" w:hAnsi="Times New Roman" w:cs="Times New Roman"/>
          <w:sz w:val="24"/>
          <w:szCs w:val="24"/>
        </w:rPr>
        <w:t xml:space="preserve"> dužno je da usvoji i sprovodi</w:t>
      </w:r>
      <w:r w:rsidRPr="00B236E1">
        <w:rPr>
          <w:rFonts w:ascii="Times New Roman" w:hAnsi="Times New Roman" w:cs="Times New Roman"/>
          <w:sz w:val="24"/>
          <w:szCs w:val="24"/>
        </w:rPr>
        <w:t xml:space="preserve"> mjere i postupke kojima će se obezbijediti usklađenost sa odredbama koje se odnose na osnivanje i poslovanje UCITS fonda i odredbama prospekta i pravila UCITS fonda.</w:t>
      </w:r>
    </w:p>
    <w:p w:rsidR="00CA7598" w:rsidRPr="00B236E1" w:rsidRDefault="008B7712" w:rsidP="008B7712">
      <w:pPr>
        <w:pStyle w:val="NoSpacing"/>
        <w:jc w:val="both"/>
        <w:rPr>
          <w:rFonts w:ascii="Times New Roman" w:hAnsi="Times New Roman" w:cs="Times New Roman"/>
          <w:sz w:val="24"/>
          <w:szCs w:val="24"/>
        </w:rPr>
      </w:pPr>
      <w:r w:rsidRPr="00B236E1">
        <w:rPr>
          <w:rFonts w:ascii="Times New Roman" w:hAnsi="Times New Roman" w:cs="Times New Roman"/>
          <w:sz w:val="24"/>
          <w:szCs w:val="24"/>
        </w:rPr>
        <w:t xml:space="preserve">(3) Komisija je nadležna za sprovođenje nadzora usklađenosti društva za upravljanje iz druge države članice </w:t>
      </w:r>
      <w:r w:rsidR="00282AEA">
        <w:rPr>
          <w:rFonts w:ascii="Times New Roman" w:hAnsi="Times New Roman" w:cs="Times New Roman"/>
          <w:sz w:val="24"/>
          <w:szCs w:val="24"/>
        </w:rPr>
        <w:t xml:space="preserve">i iz treće države </w:t>
      </w:r>
      <w:r w:rsidRPr="00B236E1">
        <w:rPr>
          <w:rFonts w:ascii="Times New Roman" w:hAnsi="Times New Roman" w:cs="Times New Roman"/>
          <w:sz w:val="24"/>
          <w:szCs w:val="24"/>
        </w:rPr>
        <w:t>sa odredbama stava 1 ovog člana.</w:t>
      </w:r>
    </w:p>
    <w:p w:rsidR="00753DF0" w:rsidRDefault="00753DF0" w:rsidP="008B7712">
      <w:pPr>
        <w:pStyle w:val="NoSpacing"/>
        <w:jc w:val="center"/>
        <w:rPr>
          <w:rFonts w:ascii="Times New Roman" w:hAnsi="Times New Roman" w:cs="Times New Roman"/>
          <w:b/>
          <w:sz w:val="24"/>
          <w:szCs w:val="24"/>
        </w:rPr>
      </w:pPr>
    </w:p>
    <w:p w:rsidR="008B7712" w:rsidRPr="00B236E1" w:rsidRDefault="008B7712" w:rsidP="008B7712">
      <w:pPr>
        <w:pStyle w:val="NoSpacing"/>
        <w:jc w:val="center"/>
        <w:rPr>
          <w:rFonts w:ascii="Times New Roman" w:hAnsi="Times New Roman" w:cs="Times New Roman"/>
          <w:b/>
          <w:sz w:val="24"/>
          <w:szCs w:val="24"/>
        </w:rPr>
      </w:pPr>
      <w:r w:rsidRPr="00B236E1">
        <w:rPr>
          <w:rFonts w:ascii="Times New Roman" w:hAnsi="Times New Roman" w:cs="Times New Roman"/>
          <w:b/>
          <w:sz w:val="24"/>
          <w:szCs w:val="24"/>
        </w:rPr>
        <w:t xml:space="preserve">Društvo za upravljanje iz države članice </w:t>
      </w:r>
      <w:r w:rsidR="00C276B7" w:rsidRPr="00C276B7">
        <w:rPr>
          <w:rFonts w:ascii="Times New Roman" w:hAnsi="Times New Roman" w:cs="Times New Roman"/>
          <w:b/>
          <w:sz w:val="24"/>
          <w:szCs w:val="24"/>
        </w:rPr>
        <w:t xml:space="preserve">odnosno iz treće države </w:t>
      </w:r>
      <w:r w:rsidRPr="00B236E1">
        <w:rPr>
          <w:rFonts w:ascii="Times New Roman" w:hAnsi="Times New Roman" w:cs="Times New Roman"/>
          <w:b/>
          <w:sz w:val="24"/>
          <w:szCs w:val="24"/>
        </w:rPr>
        <w:t>koje namjerava da upravlja UCITS fondom osnovanim u Crnoj Gori</w:t>
      </w:r>
    </w:p>
    <w:p w:rsidR="008B7712" w:rsidRDefault="008B7712" w:rsidP="008B7712">
      <w:pPr>
        <w:pStyle w:val="NoSpacing"/>
        <w:jc w:val="center"/>
        <w:rPr>
          <w:rFonts w:ascii="Times New Roman" w:hAnsi="Times New Roman" w:cs="Times New Roman"/>
          <w:b/>
          <w:sz w:val="24"/>
          <w:szCs w:val="24"/>
        </w:rPr>
      </w:pPr>
      <w:r w:rsidRPr="00B236E1">
        <w:rPr>
          <w:rFonts w:ascii="Times New Roman" w:hAnsi="Times New Roman" w:cs="Times New Roman"/>
          <w:b/>
          <w:sz w:val="24"/>
          <w:szCs w:val="24"/>
        </w:rPr>
        <w:t xml:space="preserve">Član </w:t>
      </w:r>
      <w:r w:rsidR="008B048C">
        <w:rPr>
          <w:rFonts w:ascii="Times New Roman" w:hAnsi="Times New Roman" w:cs="Times New Roman"/>
          <w:b/>
          <w:sz w:val="24"/>
          <w:szCs w:val="24"/>
        </w:rPr>
        <w:t>118</w:t>
      </w:r>
      <w:r w:rsidR="00C276B7">
        <w:rPr>
          <w:rFonts w:ascii="Times New Roman" w:hAnsi="Times New Roman" w:cs="Times New Roman"/>
          <w:b/>
          <w:sz w:val="24"/>
          <w:szCs w:val="24"/>
        </w:rPr>
        <w:t>.</w:t>
      </w:r>
    </w:p>
    <w:p w:rsidR="008B7712" w:rsidRPr="00B236E1" w:rsidRDefault="008B7712" w:rsidP="008B7712">
      <w:pPr>
        <w:pStyle w:val="NoSpacing"/>
        <w:jc w:val="center"/>
        <w:rPr>
          <w:rFonts w:ascii="Times New Roman" w:hAnsi="Times New Roman" w:cs="Times New Roman"/>
          <w:b/>
          <w:sz w:val="24"/>
          <w:szCs w:val="24"/>
        </w:rPr>
      </w:pPr>
    </w:p>
    <w:p w:rsidR="008B7712" w:rsidRPr="007A3F9D" w:rsidRDefault="008B7712" w:rsidP="008B7712">
      <w:pPr>
        <w:pStyle w:val="NoSpacing"/>
        <w:jc w:val="both"/>
        <w:rPr>
          <w:rFonts w:ascii="Times New Roman" w:hAnsi="Times New Roman" w:cs="Times New Roman"/>
          <w:sz w:val="24"/>
          <w:szCs w:val="24"/>
        </w:rPr>
      </w:pPr>
      <w:r w:rsidRPr="00B236E1">
        <w:rPr>
          <w:rFonts w:ascii="Times New Roman" w:hAnsi="Times New Roman" w:cs="Times New Roman"/>
          <w:sz w:val="24"/>
          <w:szCs w:val="24"/>
        </w:rPr>
        <w:t xml:space="preserve">(1) Kada društvo za upravljanje iz države članice </w:t>
      </w:r>
      <w:r w:rsidR="00C276B7">
        <w:rPr>
          <w:rFonts w:ascii="Times New Roman" w:hAnsi="Times New Roman" w:cs="Times New Roman"/>
          <w:sz w:val="24"/>
          <w:szCs w:val="24"/>
        </w:rPr>
        <w:t xml:space="preserve">odnosno iz treće države </w:t>
      </w:r>
      <w:r w:rsidRPr="00B236E1">
        <w:rPr>
          <w:rFonts w:ascii="Times New Roman" w:hAnsi="Times New Roman" w:cs="Times New Roman"/>
          <w:sz w:val="24"/>
          <w:szCs w:val="24"/>
        </w:rPr>
        <w:t xml:space="preserve">namjerava da upravlja UCITS fondom osnovanim u Crnoj Gori, dužno je da se pridržava  odredbi </w:t>
      </w:r>
      <w:r w:rsidRPr="007A3F9D">
        <w:rPr>
          <w:rFonts w:ascii="Times New Roman" w:hAnsi="Times New Roman" w:cs="Times New Roman"/>
          <w:sz w:val="24"/>
          <w:szCs w:val="24"/>
        </w:rPr>
        <w:t>dijela drugog ovog Zakona</w:t>
      </w:r>
      <w:r w:rsidR="007A3F9D" w:rsidRPr="007A3F9D">
        <w:rPr>
          <w:rFonts w:ascii="Times New Roman" w:hAnsi="Times New Roman" w:cs="Times New Roman"/>
          <w:sz w:val="24"/>
          <w:szCs w:val="24"/>
        </w:rPr>
        <w:t xml:space="preserve"> koji se odnosi na dobrovoljni prenos upravljanja </w:t>
      </w:r>
      <w:r w:rsidR="00DA0C68" w:rsidRPr="007A3F9D">
        <w:rPr>
          <w:rFonts w:ascii="Times New Roman" w:hAnsi="Times New Roman" w:cs="Times New Roman"/>
          <w:sz w:val="24"/>
          <w:szCs w:val="24"/>
        </w:rPr>
        <w:t xml:space="preserve">UCITS </w:t>
      </w:r>
      <w:r w:rsidR="007A3F9D" w:rsidRPr="007A3F9D">
        <w:rPr>
          <w:rFonts w:ascii="Times New Roman" w:hAnsi="Times New Roman" w:cs="Times New Roman"/>
          <w:sz w:val="24"/>
          <w:szCs w:val="24"/>
        </w:rPr>
        <w:t>fondom na drugo društvo za upravljanje</w:t>
      </w:r>
      <w:r w:rsidRPr="007A3F9D">
        <w:rPr>
          <w:rFonts w:ascii="Times New Roman" w:hAnsi="Times New Roman" w:cs="Times New Roman"/>
          <w:sz w:val="24"/>
          <w:szCs w:val="24"/>
        </w:rPr>
        <w:t>.</w:t>
      </w:r>
    </w:p>
    <w:p w:rsidR="008B7712" w:rsidRPr="00B236E1" w:rsidRDefault="008B7712" w:rsidP="008B7712">
      <w:pPr>
        <w:pStyle w:val="NoSpacing"/>
        <w:jc w:val="both"/>
        <w:rPr>
          <w:rFonts w:ascii="Times New Roman" w:hAnsi="Times New Roman" w:cs="Times New Roman"/>
          <w:sz w:val="24"/>
          <w:szCs w:val="24"/>
        </w:rPr>
      </w:pPr>
      <w:r w:rsidRPr="00B236E1">
        <w:rPr>
          <w:rFonts w:ascii="Times New Roman" w:hAnsi="Times New Roman" w:cs="Times New Roman"/>
          <w:sz w:val="24"/>
          <w:szCs w:val="24"/>
        </w:rPr>
        <w:t xml:space="preserve">(2) Uz zahtjev </w:t>
      </w:r>
      <w:r w:rsidRPr="00CD22E2">
        <w:rPr>
          <w:rFonts w:ascii="Times New Roman" w:hAnsi="Times New Roman" w:cs="Times New Roman"/>
          <w:sz w:val="24"/>
          <w:szCs w:val="24"/>
        </w:rPr>
        <w:t xml:space="preserve">iz člana </w:t>
      </w:r>
      <w:r w:rsidR="00CD22E2" w:rsidRPr="00CD22E2">
        <w:rPr>
          <w:rFonts w:ascii="Times New Roman" w:hAnsi="Times New Roman" w:cs="Times New Roman"/>
          <w:sz w:val="24"/>
          <w:szCs w:val="24"/>
        </w:rPr>
        <w:t>79</w:t>
      </w:r>
      <w:r w:rsidRPr="00CD22E2">
        <w:rPr>
          <w:rFonts w:ascii="Times New Roman" w:hAnsi="Times New Roman" w:cs="Times New Roman"/>
          <w:sz w:val="24"/>
          <w:szCs w:val="24"/>
        </w:rPr>
        <w:t>. ovog Zakona</w:t>
      </w:r>
      <w:r w:rsidRPr="00B236E1">
        <w:rPr>
          <w:rFonts w:ascii="Times New Roman" w:hAnsi="Times New Roman" w:cs="Times New Roman"/>
          <w:sz w:val="24"/>
          <w:szCs w:val="24"/>
        </w:rPr>
        <w:t xml:space="preserve"> društvo za upravljanje iz države članice </w:t>
      </w:r>
      <w:r w:rsidR="00C276B7">
        <w:rPr>
          <w:rFonts w:ascii="Times New Roman" w:hAnsi="Times New Roman" w:cs="Times New Roman"/>
          <w:sz w:val="24"/>
          <w:szCs w:val="24"/>
        </w:rPr>
        <w:t xml:space="preserve">odnosno iz treće države </w:t>
      </w:r>
      <w:r w:rsidRPr="00B236E1">
        <w:rPr>
          <w:rFonts w:ascii="Times New Roman" w:hAnsi="Times New Roman" w:cs="Times New Roman"/>
          <w:sz w:val="24"/>
          <w:szCs w:val="24"/>
        </w:rPr>
        <w:t>prilaže:</w:t>
      </w:r>
    </w:p>
    <w:p w:rsidR="008B7712" w:rsidRPr="00B236E1" w:rsidRDefault="008B7712" w:rsidP="00B40EA5">
      <w:pPr>
        <w:pStyle w:val="NoSpacing"/>
        <w:ind w:left="426"/>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1) pisani sporazum koji je društvo za upravljanje sklopilo sa depozitarom UCITS fonda;</w:t>
      </w:r>
    </w:p>
    <w:p w:rsidR="008B7712" w:rsidRPr="00B236E1" w:rsidRDefault="008B7712" w:rsidP="00B40EA5">
      <w:pPr>
        <w:pStyle w:val="NoSpacing"/>
        <w:ind w:left="426"/>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lastRenderedPageBreak/>
        <w:t xml:space="preserve">2) </w:t>
      </w:r>
      <w:r w:rsidR="00CD22E2">
        <w:rPr>
          <w:rFonts w:ascii="Times New Roman" w:eastAsia="Times New Roman" w:hAnsi="Times New Roman" w:cs="Times New Roman"/>
          <w:sz w:val="24"/>
          <w:szCs w:val="24"/>
          <w:lang w:eastAsia="hr-HR"/>
        </w:rPr>
        <w:t>podatke</w:t>
      </w:r>
      <w:r w:rsidRPr="00B236E1">
        <w:rPr>
          <w:rFonts w:ascii="Times New Roman" w:eastAsia="Times New Roman" w:hAnsi="Times New Roman" w:cs="Times New Roman"/>
          <w:sz w:val="24"/>
          <w:szCs w:val="24"/>
          <w:lang w:eastAsia="hr-HR"/>
        </w:rPr>
        <w:t xml:space="preserve"> </w:t>
      </w:r>
      <w:r w:rsidRPr="0085021E">
        <w:rPr>
          <w:rFonts w:ascii="Times New Roman" w:eastAsia="Times New Roman" w:hAnsi="Times New Roman" w:cs="Times New Roman"/>
          <w:sz w:val="24"/>
          <w:szCs w:val="24"/>
          <w:lang w:eastAsia="hr-HR"/>
        </w:rPr>
        <w:t>o poslovima upravljanja imovinom UCITS fonda i adm</w:t>
      </w:r>
      <w:r>
        <w:rPr>
          <w:rFonts w:ascii="Times New Roman" w:eastAsia="Times New Roman" w:hAnsi="Times New Roman" w:cs="Times New Roman"/>
          <w:sz w:val="24"/>
          <w:szCs w:val="24"/>
          <w:lang w:eastAsia="hr-HR"/>
        </w:rPr>
        <w:t>inistrativnim poslovima iz člana 18</w:t>
      </w:r>
      <w:r w:rsidRPr="0085021E">
        <w:rPr>
          <w:rFonts w:ascii="Times New Roman" w:eastAsia="Times New Roman" w:hAnsi="Times New Roman" w:cs="Times New Roman"/>
          <w:sz w:val="24"/>
          <w:szCs w:val="24"/>
          <w:lang w:eastAsia="hr-HR"/>
        </w:rPr>
        <w:t xml:space="preserve"> ovoga Zakona koje je društvo za upravljanje </w:t>
      </w:r>
      <w:r>
        <w:rPr>
          <w:rFonts w:ascii="Times New Roman" w:eastAsia="Times New Roman" w:hAnsi="Times New Roman" w:cs="Times New Roman"/>
          <w:sz w:val="24"/>
          <w:szCs w:val="24"/>
          <w:lang w:eastAsia="hr-HR"/>
        </w:rPr>
        <w:t>prenijelo na treća</w:t>
      </w:r>
      <w:r w:rsidRPr="0085021E">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lica</w:t>
      </w:r>
      <w:r w:rsidRPr="00B236E1">
        <w:rPr>
          <w:rFonts w:ascii="Times New Roman" w:eastAsia="Times New Roman" w:hAnsi="Times New Roman" w:cs="Times New Roman"/>
          <w:sz w:val="24"/>
          <w:szCs w:val="24"/>
          <w:lang w:eastAsia="hr-HR"/>
        </w:rPr>
        <w:t>.</w:t>
      </w:r>
    </w:p>
    <w:p w:rsidR="008B7712" w:rsidRPr="00B236E1" w:rsidRDefault="008B7712" w:rsidP="008B7712">
      <w:pPr>
        <w:pStyle w:val="NoSpacing"/>
        <w:jc w:val="both"/>
        <w:rPr>
          <w:rFonts w:ascii="Times New Roman" w:hAnsi="Times New Roman" w:cs="Times New Roman"/>
          <w:sz w:val="24"/>
          <w:szCs w:val="24"/>
        </w:rPr>
      </w:pPr>
      <w:r w:rsidRPr="00B236E1">
        <w:rPr>
          <w:rFonts w:ascii="Times New Roman" w:hAnsi="Times New Roman" w:cs="Times New Roman"/>
          <w:sz w:val="24"/>
          <w:szCs w:val="24"/>
        </w:rPr>
        <w:t>(3) Ako društvo za upravljanje iz države članice</w:t>
      </w:r>
      <w:r w:rsidR="00C276B7">
        <w:rPr>
          <w:rFonts w:ascii="Times New Roman" w:hAnsi="Times New Roman" w:cs="Times New Roman"/>
          <w:sz w:val="24"/>
          <w:szCs w:val="24"/>
        </w:rPr>
        <w:t xml:space="preserve"> odnosno iz treće države</w:t>
      </w:r>
      <w:r w:rsidRPr="00B236E1">
        <w:rPr>
          <w:rFonts w:ascii="Times New Roman" w:hAnsi="Times New Roman" w:cs="Times New Roman"/>
          <w:sz w:val="24"/>
          <w:szCs w:val="24"/>
        </w:rPr>
        <w:t xml:space="preserve"> u Crnoj Gori već upravlja istom vrstom UCITS fonda, može se pozvati na već dostavljenu dokumentaciju.</w:t>
      </w:r>
    </w:p>
    <w:p w:rsidR="008B7712" w:rsidRPr="00B236E1" w:rsidRDefault="008B7712" w:rsidP="008B7712">
      <w:pPr>
        <w:pStyle w:val="NoSpacing"/>
        <w:jc w:val="both"/>
        <w:rPr>
          <w:rFonts w:ascii="Times New Roman" w:hAnsi="Times New Roman" w:cs="Times New Roman"/>
          <w:sz w:val="24"/>
          <w:szCs w:val="24"/>
        </w:rPr>
      </w:pPr>
      <w:r w:rsidRPr="00B236E1">
        <w:rPr>
          <w:rFonts w:ascii="Times New Roman" w:hAnsi="Times New Roman" w:cs="Times New Roman"/>
          <w:sz w:val="24"/>
          <w:szCs w:val="24"/>
        </w:rPr>
        <w:t xml:space="preserve">(4) Ako je to potrebno radi objezbjeđenja usklađenosti društva za upravljanje iz države članice </w:t>
      </w:r>
      <w:r w:rsidR="00C276B7">
        <w:rPr>
          <w:rFonts w:ascii="Times New Roman" w:hAnsi="Times New Roman" w:cs="Times New Roman"/>
          <w:sz w:val="24"/>
          <w:szCs w:val="24"/>
        </w:rPr>
        <w:t xml:space="preserve">odnosno iz treće države </w:t>
      </w:r>
      <w:r w:rsidRPr="00B236E1">
        <w:rPr>
          <w:rFonts w:ascii="Times New Roman" w:hAnsi="Times New Roman" w:cs="Times New Roman"/>
          <w:sz w:val="24"/>
          <w:szCs w:val="24"/>
        </w:rPr>
        <w:t xml:space="preserve">sa odredbama ovog Zakona za čiji je nadzor Komisija ovlašćena, Komisija može od nadležnog </w:t>
      </w:r>
      <w:r>
        <w:rPr>
          <w:rFonts w:ascii="Times New Roman" w:hAnsi="Times New Roman" w:cs="Times New Roman"/>
          <w:sz w:val="24"/>
          <w:szCs w:val="24"/>
        </w:rPr>
        <w:t>tijela</w:t>
      </w:r>
      <w:r w:rsidRPr="00B236E1">
        <w:rPr>
          <w:rFonts w:ascii="Times New Roman" w:hAnsi="Times New Roman" w:cs="Times New Roman"/>
          <w:sz w:val="24"/>
          <w:szCs w:val="24"/>
        </w:rPr>
        <w:t xml:space="preserve"> matične države članice </w:t>
      </w:r>
      <w:r w:rsidR="00C276B7">
        <w:rPr>
          <w:rFonts w:ascii="Times New Roman" w:hAnsi="Times New Roman" w:cs="Times New Roman"/>
          <w:sz w:val="24"/>
          <w:szCs w:val="24"/>
        </w:rPr>
        <w:t xml:space="preserve">odnosno </w:t>
      </w:r>
      <w:r w:rsidR="00C276B7" w:rsidRPr="00B236E1">
        <w:rPr>
          <w:rFonts w:ascii="Times New Roman" w:hAnsi="Times New Roman" w:cs="Times New Roman"/>
          <w:sz w:val="24"/>
          <w:szCs w:val="24"/>
        </w:rPr>
        <w:t xml:space="preserve">nadležnog </w:t>
      </w:r>
      <w:r w:rsidR="00C276B7">
        <w:rPr>
          <w:rFonts w:ascii="Times New Roman" w:hAnsi="Times New Roman" w:cs="Times New Roman"/>
          <w:sz w:val="24"/>
          <w:szCs w:val="24"/>
        </w:rPr>
        <w:t>tijela</w:t>
      </w:r>
      <w:r w:rsidR="00C276B7" w:rsidRPr="00B236E1">
        <w:rPr>
          <w:rFonts w:ascii="Times New Roman" w:hAnsi="Times New Roman" w:cs="Times New Roman"/>
          <w:sz w:val="24"/>
          <w:szCs w:val="24"/>
        </w:rPr>
        <w:t xml:space="preserve"> </w:t>
      </w:r>
      <w:r w:rsidR="00C276B7">
        <w:rPr>
          <w:rFonts w:ascii="Times New Roman" w:hAnsi="Times New Roman" w:cs="Times New Roman"/>
          <w:sz w:val="24"/>
          <w:szCs w:val="24"/>
        </w:rPr>
        <w:t xml:space="preserve">treće države </w:t>
      </w:r>
      <w:r w:rsidRPr="00B236E1">
        <w:rPr>
          <w:rFonts w:ascii="Times New Roman" w:hAnsi="Times New Roman" w:cs="Times New Roman"/>
          <w:sz w:val="24"/>
          <w:szCs w:val="24"/>
        </w:rPr>
        <w:t xml:space="preserve">društva za upravljanje koje u Crnoj Gori namjerava da obavlja djelatnost upravljanja UCITS fondom, da zatraži pojašnjenje i informacije u odnosu na dokumentaciju odnosno podatke iz stava </w:t>
      </w:r>
      <w:r w:rsidR="00B830F3">
        <w:rPr>
          <w:rFonts w:ascii="Times New Roman" w:hAnsi="Times New Roman" w:cs="Times New Roman"/>
          <w:sz w:val="24"/>
          <w:szCs w:val="24"/>
        </w:rPr>
        <w:t>2</w:t>
      </w:r>
      <w:r w:rsidRPr="00B236E1">
        <w:rPr>
          <w:rFonts w:ascii="Times New Roman" w:hAnsi="Times New Roman" w:cs="Times New Roman"/>
          <w:sz w:val="24"/>
          <w:szCs w:val="24"/>
        </w:rPr>
        <w:t xml:space="preserve"> ovog člana kao i u odnosu na potvrdu koj</w:t>
      </w:r>
      <w:r w:rsidR="00100B56">
        <w:rPr>
          <w:rFonts w:ascii="Times New Roman" w:hAnsi="Times New Roman" w:cs="Times New Roman"/>
          <w:sz w:val="24"/>
          <w:szCs w:val="24"/>
        </w:rPr>
        <w:t>a</w:t>
      </w:r>
      <w:r w:rsidRPr="00B236E1">
        <w:rPr>
          <w:rFonts w:ascii="Times New Roman" w:hAnsi="Times New Roman" w:cs="Times New Roman"/>
          <w:sz w:val="24"/>
          <w:szCs w:val="24"/>
        </w:rPr>
        <w:t xml:space="preserve"> joj je dostav</w:t>
      </w:r>
      <w:r w:rsidR="00100B56">
        <w:rPr>
          <w:rFonts w:ascii="Times New Roman" w:hAnsi="Times New Roman" w:cs="Times New Roman"/>
          <w:sz w:val="24"/>
          <w:szCs w:val="24"/>
        </w:rPr>
        <w:t>ljena</w:t>
      </w:r>
      <w:r w:rsidRPr="00B236E1">
        <w:rPr>
          <w:rFonts w:ascii="Times New Roman" w:hAnsi="Times New Roman" w:cs="Times New Roman"/>
          <w:sz w:val="24"/>
          <w:szCs w:val="24"/>
        </w:rPr>
        <w:t xml:space="preserve"> u skladu sa </w:t>
      </w:r>
      <w:r w:rsidRPr="00CB4FB7">
        <w:rPr>
          <w:rFonts w:ascii="Times New Roman" w:hAnsi="Times New Roman" w:cs="Times New Roman"/>
          <w:sz w:val="24"/>
          <w:szCs w:val="24"/>
        </w:rPr>
        <w:t xml:space="preserve">odredbama člana </w:t>
      </w:r>
      <w:r w:rsidR="00CD22E2">
        <w:rPr>
          <w:rFonts w:ascii="Times New Roman" w:hAnsi="Times New Roman" w:cs="Times New Roman"/>
          <w:sz w:val="24"/>
          <w:szCs w:val="24"/>
        </w:rPr>
        <w:t>113</w:t>
      </w:r>
      <w:r w:rsidRPr="00CB4FB7">
        <w:rPr>
          <w:rFonts w:ascii="Times New Roman" w:hAnsi="Times New Roman" w:cs="Times New Roman"/>
          <w:sz w:val="24"/>
          <w:szCs w:val="24"/>
        </w:rPr>
        <w:t xml:space="preserve"> stava </w:t>
      </w:r>
      <w:r w:rsidR="00CB4FB7" w:rsidRPr="00CB4FB7">
        <w:rPr>
          <w:rFonts w:ascii="Times New Roman" w:hAnsi="Times New Roman" w:cs="Times New Roman"/>
          <w:sz w:val="24"/>
          <w:szCs w:val="24"/>
        </w:rPr>
        <w:t>2</w:t>
      </w:r>
      <w:r w:rsidRPr="00CB4FB7">
        <w:rPr>
          <w:rFonts w:ascii="Times New Roman" w:hAnsi="Times New Roman" w:cs="Times New Roman"/>
          <w:sz w:val="24"/>
          <w:szCs w:val="24"/>
        </w:rPr>
        <w:t xml:space="preserve"> </w:t>
      </w:r>
      <w:r w:rsidR="00CD22E2">
        <w:rPr>
          <w:rFonts w:ascii="Times New Roman" w:hAnsi="Times New Roman" w:cs="Times New Roman"/>
          <w:sz w:val="24"/>
          <w:szCs w:val="24"/>
        </w:rPr>
        <w:t>ovog</w:t>
      </w:r>
      <w:r w:rsidR="00B830F3">
        <w:rPr>
          <w:rFonts w:ascii="Times New Roman" w:hAnsi="Times New Roman" w:cs="Times New Roman"/>
          <w:sz w:val="24"/>
          <w:szCs w:val="24"/>
        </w:rPr>
        <w:t xml:space="preserve"> Zakona </w:t>
      </w:r>
      <w:r w:rsidRPr="00CB4FB7">
        <w:rPr>
          <w:rFonts w:ascii="Times New Roman" w:hAnsi="Times New Roman" w:cs="Times New Roman"/>
          <w:sz w:val="24"/>
          <w:szCs w:val="24"/>
        </w:rPr>
        <w:t>u vezi sa pitanjem je li društvo za upravljanje, prema važećoj dozvoli za rad, ovlašćeno da obavlja</w:t>
      </w:r>
      <w:r w:rsidRPr="00B236E1">
        <w:rPr>
          <w:rFonts w:ascii="Times New Roman" w:hAnsi="Times New Roman" w:cs="Times New Roman"/>
          <w:sz w:val="24"/>
          <w:szCs w:val="24"/>
        </w:rPr>
        <w:t xml:space="preserve"> djelatnost upravljanja onom vrstom UCITS fonda</w:t>
      </w:r>
      <w:r w:rsidR="007B6D02">
        <w:rPr>
          <w:rFonts w:ascii="Times New Roman" w:hAnsi="Times New Roman" w:cs="Times New Roman"/>
          <w:sz w:val="24"/>
          <w:szCs w:val="24"/>
        </w:rPr>
        <w:t>,</w:t>
      </w:r>
      <w:r w:rsidRPr="00B236E1">
        <w:rPr>
          <w:rFonts w:ascii="Times New Roman" w:hAnsi="Times New Roman" w:cs="Times New Roman"/>
          <w:sz w:val="24"/>
          <w:szCs w:val="24"/>
        </w:rPr>
        <w:t xml:space="preserve"> </w:t>
      </w:r>
      <w:r w:rsidR="00CD22E2">
        <w:rPr>
          <w:rFonts w:ascii="Times New Roman" w:hAnsi="Times New Roman" w:cs="Times New Roman"/>
          <w:sz w:val="24"/>
          <w:szCs w:val="24"/>
        </w:rPr>
        <w:t>odnosno otvorenog investicionog</w:t>
      </w:r>
      <w:r w:rsidR="007B6D02">
        <w:rPr>
          <w:rFonts w:ascii="Times New Roman" w:hAnsi="Times New Roman" w:cs="Times New Roman"/>
          <w:sz w:val="24"/>
          <w:szCs w:val="24"/>
        </w:rPr>
        <w:t xml:space="preserve"> fonda s</w:t>
      </w:r>
      <w:r w:rsidR="00CD22E2">
        <w:rPr>
          <w:rFonts w:ascii="Times New Roman" w:hAnsi="Times New Roman" w:cs="Times New Roman"/>
          <w:sz w:val="24"/>
          <w:szCs w:val="24"/>
        </w:rPr>
        <w:t>a</w:t>
      </w:r>
      <w:r w:rsidR="007B6D02">
        <w:rPr>
          <w:rFonts w:ascii="Times New Roman" w:hAnsi="Times New Roman" w:cs="Times New Roman"/>
          <w:sz w:val="24"/>
          <w:szCs w:val="24"/>
        </w:rPr>
        <w:t xml:space="preserve"> javnom ponudom,</w:t>
      </w:r>
      <w:r w:rsidR="007B6D02" w:rsidRPr="00B236E1">
        <w:rPr>
          <w:rFonts w:ascii="Times New Roman" w:hAnsi="Times New Roman" w:cs="Times New Roman"/>
          <w:sz w:val="24"/>
          <w:szCs w:val="24"/>
        </w:rPr>
        <w:t xml:space="preserve"> </w:t>
      </w:r>
      <w:r w:rsidRPr="00B236E1">
        <w:rPr>
          <w:rFonts w:ascii="Times New Roman" w:hAnsi="Times New Roman" w:cs="Times New Roman"/>
          <w:sz w:val="24"/>
          <w:szCs w:val="24"/>
        </w:rPr>
        <w:t>kojom namjerava da upravlja na području Crne Gore.</w:t>
      </w:r>
    </w:p>
    <w:p w:rsidR="008B7712" w:rsidRPr="00B236E1" w:rsidRDefault="008B7712" w:rsidP="008B7712">
      <w:pPr>
        <w:pStyle w:val="NoSpacing"/>
        <w:jc w:val="both"/>
        <w:rPr>
          <w:rFonts w:ascii="Times New Roman" w:hAnsi="Times New Roman" w:cs="Times New Roman"/>
          <w:sz w:val="24"/>
          <w:szCs w:val="24"/>
        </w:rPr>
      </w:pPr>
      <w:r w:rsidRPr="00B236E1">
        <w:rPr>
          <w:rFonts w:ascii="Times New Roman" w:hAnsi="Times New Roman" w:cs="Times New Roman"/>
          <w:sz w:val="24"/>
          <w:szCs w:val="24"/>
        </w:rPr>
        <w:t xml:space="preserve">(5) Pored </w:t>
      </w:r>
      <w:r w:rsidRPr="00CD22E2">
        <w:rPr>
          <w:rFonts w:ascii="Times New Roman" w:hAnsi="Times New Roman" w:cs="Times New Roman"/>
          <w:sz w:val="24"/>
          <w:szCs w:val="24"/>
        </w:rPr>
        <w:t xml:space="preserve">razloga iz člana </w:t>
      </w:r>
      <w:r w:rsidR="00CD22E2" w:rsidRPr="00CD22E2">
        <w:rPr>
          <w:rFonts w:ascii="Times New Roman" w:hAnsi="Times New Roman" w:cs="Times New Roman"/>
          <w:sz w:val="24"/>
          <w:szCs w:val="24"/>
        </w:rPr>
        <w:t>80</w:t>
      </w:r>
      <w:r w:rsidRPr="00CD22E2">
        <w:rPr>
          <w:rFonts w:ascii="Times New Roman" w:hAnsi="Times New Roman" w:cs="Times New Roman"/>
          <w:sz w:val="24"/>
          <w:szCs w:val="24"/>
        </w:rPr>
        <w:t xml:space="preserve"> ovog Zakona</w:t>
      </w:r>
      <w:r w:rsidRPr="00B236E1">
        <w:rPr>
          <w:rFonts w:ascii="Times New Roman" w:hAnsi="Times New Roman" w:cs="Times New Roman"/>
          <w:sz w:val="24"/>
          <w:szCs w:val="24"/>
        </w:rPr>
        <w:t xml:space="preserve"> Komisija će odbiti zahtjev iz stava 2 ovog</w:t>
      </w:r>
      <w:r>
        <w:rPr>
          <w:rFonts w:ascii="Times New Roman" w:hAnsi="Times New Roman" w:cs="Times New Roman"/>
          <w:sz w:val="24"/>
          <w:szCs w:val="24"/>
        </w:rPr>
        <w:t xml:space="preserve"> </w:t>
      </w:r>
      <w:r w:rsidRPr="00B236E1">
        <w:rPr>
          <w:rFonts w:ascii="Times New Roman" w:hAnsi="Times New Roman" w:cs="Times New Roman"/>
          <w:sz w:val="24"/>
          <w:szCs w:val="24"/>
        </w:rPr>
        <w:t>člana ako:</w:t>
      </w:r>
    </w:p>
    <w:p w:rsidR="008B7712" w:rsidRPr="00B236E1" w:rsidRDefault="008B7712" w:rsidP="00B40EA5">
      <w:pPr>
        <w:pStyle w:val="NoSpacing"/>
        <w:ind w:left="426"/>
        <w:jc w:val="both"/>
        <w:rPr>
          <w:rFonts w:ascii="Times New Roman" w:hAnsi="Times New Roman" w:cs="Times New Roman"/>
          <w:sz w:val="24"/>
          <w:szCs w:val="24"/>
        </w:rPr>
      </w:pPr>
      <w:r w:rsidRPr="00B236E1">
        <w:rPr>
          <w:rFonts w:ascii="Times New Roman" w:hAnsi="Times New Roman" w:cs="Times New Roman"/>
          <w:sz w:val="24"/>
          <w:szCs w:val="24"/>
        </w:rPr>
        <w:t>1. društvo za upravljanje nije dostavilo dokumentaciju iz stava 2 ovog člana</w:t>
      </w:r>
    </w:p>
    <w:p w:rsidR="008B7712" w:rsidRPr="00B236E1" w:rsidRDefault="008B7712" w:rsidP="00B40EA5">
      <w:pPr>
        <w:pStyle w:val="NoSpacing"/>
        <w:ind w:left="426"/>
        <w:jc w:val="both"/>
        <w:rPr>
          <w:rFonts w:ascii="Times New Roman" w:hAnsi="Times New Roman" w:cs="Times New Roman"/>
          <w:sz w:val="24"/>
          <w:szCs w:val="24"/>
        </w:rPr>
      </w:pPr>
      <w:r w:rsidRPr="00B236E1">
        <w:rPr>
          <w:rFonts w:ascii="Times New Roman" w:hAnsi="Times New Roman" w:cs="Times New Roman"/>
          <w:sz w:val="24"/>
          <w:szCs w:val="24"/>
        </w:rPr>
        <w:t xml:space="preserve">2. društvo za upravljanje, prema </w:t>
      </w:r>
      <w:r>
        <w:rPr>
          <w:rFonts w:ascii="Times New Roman" w:hAnsi="Times New Roman" w:cs="Times New Roman"/>
          <w:sz w:val="24"/>
          <w:szCs w:val="24"/>
        </w:rPr>
        <w:t>dozvoli</w:t>
      </w:r>
      <w:r w:rsidRPr="00B236E1">
        <w:rPr>
          <w:rFonts w:ascii="Times New Roman" w:hAnsi="Times New Roman" w:cs="Times New Roman"/>
          <w:sz w:val="24"/>
          <w:szCs w:val="24"/>
        </w:rPr>
        <w:t xml:space="preserve"> za rad koju mu je izdalo</w:t>
      </w:r>
      <w:r>
        <w:rPr>
          <w:rFonts w:ascii="Times New Roman" w:hAnsi="Times New Roman" w:cs="Times New Roman"/>
          <w:sz w:val="24"/>
          <w:szCs w:val="24"/>
        </w:rPr>
        <w:t xml:space="preserve"> </w:t>
      </w:r>
      <w:r w:rsidRPr="00B236E1">
        <w:rPr>
          <w:rFonts w:ascii="Times New Roman" w:hAnsi="Times New Roman" w:cs="Times New Roman"/>
          <w:sz w:val="24"/>
          <w:szCs w:val="24"/>
        </w:rPr>
        <w:t>nadležno</w:t>
      </w:r>
      <w:r>
        <w:rPr>
          <w:rFonts w:ascii="Times New Roman" w:hAnsi="Times New Roman" w:cs="Times New Roman"/>
          <w:sz w:val="24"/>
          <w:szCs w:val="24"/>
        </w:rPr>
        <w:t xml:space="preserve"> </w:t>
      </w:r>
      <w:r w:rsidRPr="00B236E1">
        <w:rPr>
          <w:rFonts w:ascii="Times New Roman" w:hAnsi="Times New Roman" w:cs="Times New Roman"/>
          <w:sz w:val="24"/>
          <w:szCs w:val="24"/>
        </w:rPr>
        <w:t>tijelo matične države članice</w:t>
      </w:r>
      <w:r w:rsidR="007B6D02">
        <w:rPr>
          <w:rFonts w:ascii="Times New Roman" w:hAnsi="Times New Roman" w:cs="Times New Roman"/>
          <w:sz w:val="24"/>
          <w:szCs w:val="24"/>
        </w:rPr>
        <w:t xml:space="preserve"> odnosno treće države</w:t>
      </w:r>
      <w:r w:rsidRPr="00B236E1">
        <w:rPr>
          <w:rFonts w:ascii="Times New Roman" w:hAnsi="Times New Roman" w:cs="Times New Roman"/>
          <w:sz w:val="24"/>
          <w:szCs w:val="24"/>
        </w:rPr>
        <w:t xml:space="preserve">, nije ovlašćeno za upravljanje onom vrstom UCITS fonda </w:t>
      </w:r>
      <w:r w:rsidR="00CD22E2">
        <w:rPr>
          <w:rFonts w:ascii="Times New Roman" w:hAnsi="Times New Roman" w:cs="Times New Roman"/>
          <w:sz w:val="24"/>
          <w:szCs w:val="24"/>
        </w:rPr>
        <w:t>odnosno otvorenog investicionog</w:t>
      </w:r>
      <w:r w:rsidR="007B6D02">
        <w:rPr>
          <w:rFonts w:ascii="Times New Roman" w:hAnsi="Times New Roman" w:cs="Times New Roman"/>
          <w:sz w:val="24"/>
          <w:szCs w:val="24"/>
        </w:rPr>
        <w:t xml:space="preserve"> fonda s</w:t>
      </w:r>
      <w:r w:rsidR="00CD22E2">
        <w:rPr>
          <w:rFonts w:ascii="Times New Roman" w:hAnsi="Times New Roman" w:cs="Times New Roman"/>
          <w:sz w:val="24"/>
          <w:szCs w:val="24"/>
        </w:rPr>
        <w:t>a</w:t>
      </w:r>
      <w:r w:rsidR="007B6D02">
        <w:rPr>
          <w:rFonts w:ascii="Times New Roman" w:hAnsi="Times New Roman" w:cs="Times New Roman"/>
          <w:sz w:val="24"/>
          <w:szCs w:val="24"/>
        </w:rPr>
        <w:t xml:space="preserve"> javnom ponudom </w:t>
      </w:r>
      <w:r w:rsidRPr="00B236E1">
        <w:rPr>
          <w:rFonts w:ascii="Times New Roman" w:hAnsi="Times New Roman" w:cs="Times New Roman"/>
          <w:sz w:val="24"/>
          <w:szCs w:val="24"/>
        </w:rPr>
        <w:t>za koji je Komisiji podnijelo zahtjev ili</w:t>
      </w:r>
    </w:p>
    <w:p w:rsidR="008B7712" w:rsidRPr="00B236E1" w:rsidRDefault="008B7712" w:rsidP="00B40EA5">
      <w:pPr>
        <w:pStyle w:val="NoSpacing"/>
        <w:ind w:left="426"/>
        <w:jc w:val="both"/>
        <w:rPr>
          <w:rFonts w:ascii="Times New Roman" w:hAnsi="Times New Roman" w:cs="Times New Roman"/>
          <w:sz w:val="24"/>
          <w:szCs w:val="24"/>
        </w:rPr>
      </w:pPr>
      <w:r w:rsidRPr="00B236E1">
        <w:rPr>
          <w:rFonts w:ascii="Times New Roman" w:hAnsi="Times New Roman" w:cs="Times New Roman"/>
          <w:sz w:val="24"/>
          <w:szCs w:val="24"/>
        </w:rPr>
        <w:t xml:space="preserve">3. društvo za upravljanje ne postupa u skladu sa odredbama </w:t>
      </w:r>
      <w:r w:rsidRPr="00CD22E2">
        <w:rPr>
          <w:rFonts w:ascii="Times New Roman" w:hAnsi="Times New Roman" w:cs="Times New Roman"/>
          <w:sz w:val="24"/>
          <w:szCs w:val="24"/>
        </w:rPr>
        <w:t xml:space="preserve">člana </w:t>
      </w:r>
      <w:r w:rsidR="00CD22E2">
        <w:rPr>
          <w:rFonts w:ascii="Times New Roman" w:hAnsi="Times New Roman" w:cs="Times New Roman"/>
          <w:sz w:val="24"/>
          <w:szCs w:val="24"/>
        </w:rPr>
        <w:t>117</w:t>
      </w:r>
      <w:r w:rsidRPr="00B236E1">
        <w:rPr>
          <w:rFonts w:ascii="Times New Roman" w:hAnsi="Times New Roman" w:cs="Times New Roman"/>
          <w:sz w:val="24"/>
          <w:szCs w:val="24"/>
        </w:rPr>
        <w:t xml:space="preserve"> ovog Zakona.</w:t>
      </w:r>
    </w:p>
    <w:p w:rsidR="008B7712" w:rsidRPr="00B236E1" w:rsidRDefault="008B7712" w:rsidP="008B7712">
      <w:pPr>
        <w:pStyle w:val="NoSpacing"/>
        <w:jc w:val="both"/>
        <w:rPr>
          <w:rFonts w:ascii="Times New Roman" w:hAnsi="Times New Roman" w:cs="Times New Roman"/>
          <w:sz w:val="24"/>
          <w:szCs w:val="24"/>
        </w:rPr>
      </w:pPr>
      <w:r w:rsidRPr="00B236E1">
        <w:rPr>
          <w:rFonts w:ascii="Times New Roman" w:hAnsi="Times New Roman" w:cs="Times New Roman"/>
          <w:sz w:val="24"/>
          <w:szCs w:val="24"/>
        </w:rPr>
        <w:t>(</w:t>
      </w:r>
      <w:r w:rsidR="007B6D02">
        <w:rPr>
          <w:rFonts w:ascii="Times New Roman" w:hAnsi="Times New Roman" w:cs="Times New Roman"/>
          <w:sz w:val="24"/>
          <w:szCs w:val="24"/>
        </w:rPr>
        <w:t>6</w:t>
      </w:r>
      <w:r w:rsidRPr="00B236E1">
        <w:rPr>
          <w:rFonts w:ascii="Times New Roman" w:hAnsi="Times New Roman" w:cs="Times New Roman"/>
          <w:sz w:val="24"/>
          <w:szCs w:val="24"/>
        </w:rPr>
        <w:t xml:space="preserve">) Društvo za upravljanje iz države članice </w:t>
      </w:r>
      <w:r w:rsidR="007B6D02">
        <w:rPr>
          <w:rFonts w:ascii="Times New Roman" w:hAnsi="Times New Roman" w:cs="Times New Roman"/>
          <w:sz w:val="24"/>
          <w:szCs w:val="24"/>
        </w:rPr>
        <w:t xml:space="preserve">odnosno treće države </w:t>
      </w:r>
      <w:r w:rsidRPr="00B236E1">
        <w:rPr>
          <w:rFonts w:ascii="Times New Roman" w:hAnsi="Times New Roman" w:cs="Times New Roman"/>
          <w:sz w:val="24"/>
          <w:szCs w:val="24"/>
        </w:rPr>
        <w:t>dužno je da obavijesti Komisiju o svakoj bitnoj promjeni podataka iz stava 2 ovog člana.</w:t>
      </w:r>
    </w:p>
    <w:p w:rsidR="00455A87" w:rsidRDefault="008B7712" w:rsidP="008B7712">
      <w:pPr>
        <w:pStyle w:val="NoSpacing"/>
        <w:jc w:val="both"/>
        <w:rPr>
          <w:rFonts w:ascii="Times New Roman" w:hAnsi="Times New Roman" w:cs="Times New Roman"/>
          <w:sz w:val="24"/>
          <w:szCs w:val="24"/>
        </w:rPr>
      </w:pPr>
      <w:r w:rsidRPr="00B236E1">
        <w:rPr>
          <w:rFonts w:ascii="Times New Roman" w:hAnsi="Times New Roman" w:cs="Times New Roman"/>
          <w:sz w:val="24"/>
          <w:szCs w:val="24"/>
        </w:rPr>
        <w:t>(</w:t>
      </w:r>
      <w:r w:rsidR="003240C2">
        <w:rPr>
          <w:rFonts w:ascii="Times New Roman" w:hAnsi="Times New Roman" w:cs="Times New Roman"/>
          <w:sz w:val="24"/>
          <w:szCs w:val="24"/>
        </w:rPr>
        <w:t>7</w:t>
      </w:r>
      <w:r w:rsidRPr="00B236E1">
        <w:rPr>
          <w:rFonts w:ascii="Times New Roman" w:hAnsi="Times New Roman" w:cs="Times New Roman"/>
          <w:sz w:val="24"/>
          <w:szCs w:val="24"/>
        </w:rPr>
        <w:t xml:space="preserve">) Na društvo za upravljanje iz države članice </w:t>
      </w:r>
      <w:r w:rsidR="007B6D02">
        <w:rPr>
          <w:rFonts w:ascii="Times New Roman" w:hAnsi="Times New Roman" w:cs="Times New Roman"/>
          <w:sz w:val="24"/>
          <w:szCs w:val="24"/>
        </w:rPr>
        <w:t xml:space="preserve">odnosno treće države </w:t>
      </w:r>
      <w:r w:rsidRPr="00B236E1">
        <w:rPr>
          <w:rFonts w:ascii="Times New Roman" w:hAnsi="Times New Roman" w:cs="Times New Roman"/>
          <w:sz w:val="24"/>
          <w:szCs w:val="24"/>
        </w:rPr>
        <w:t xml:space="preserve">koje upravlja UCITS fondom osnovanim u Crnoj Gori na odgovarajući način se primjenjuju odredbe </w:t>
      </w:r>
      <w:r w:rsidRPr="00CD22E2">
        <w:rPr>
          <w:rFonts w:ascii="Times New Roman" w:hAnsi="Times New Roman" w:cs="Times New Roman"/>
          <w:sz w:val="24"/>
          <w:szCs w:val="24"/>
        </w:rPr>
        <w:t xml:space="preserve">člana </w:t>
      </w:r>
      <w:r w:rsidR="00CD22E2" w:rsidRPr="00CD22E2">
        <w:rPr>
          <w:rFonts w:ascii="Times New Roman" w:hAnsi="Times New Roman" w:cs="Times New Roman"/>
          <w:sz w:val="24"/>
          <w:szCs w:val="24"/>
        </w:rPr>
        <w:t>117</w:t>
      </w:r>
      <w:r w:rsidRPr="00CD22E2">
        <w:rPr>
          <w:rFonts w:ascii="Times New Roman" w:hAnsi="Times New Roman" w:cs="Times New Roman"/>
          <w:sz w:val="24"/>
          <w:szCs w:val="24"/>
        </w:rPr>
        <w:t xml:space="preserve"> ovog</w:t>
      </w:r>
      <w:r w:rsidRPr="00B236E1">
        <w:rPr>
          <w:rFonts w:ascii="Times New Roman" w:hAnsi="Times New Roman" w:cs="Times New Roman"/>
          <w:sz w:val="24"/>
          <w:szCs w:val="24"/>
        </w:rPr>
        <w:t xml:space="preserve"> Zakona.</w:t>
      </w:r>
    </w:p>
    <w:p w:rsidR="00455A87" w:rsidRPr="00B236E1" w:rsidRDefault="00455A87" w:rsidP="008B7712">
      <w:pPr>
        <w:pStyle w:val="NoSpacing"/>
        <w:jc w:val="both"/>
        <w:rPr>
          <w:rFonts w:ascii="Times New Roman" w:hAnsi="Times New Roman" w:cs="Times New Roman"/>
          <w:sz w:val="24"/>
          <w:szCs w:val="24"/>
        </w:rPr>
      </w:pPr>
    </w:p>
    <w:p w:rsidR="008B7712" w:rsidRPr="006D2901" w:rsidRDefault="008B7712" w:rsidP="008B7712">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 xml:space="preserve">Ovlašćenja Komisije nad društvom za upravljanje iz države članice </w:t>
      </w:r>
      <w:r w:rsidR="008919E3" w:rsidRPr="008919E3">
        <w:rPr>
          <w:rFonts w:ascii="Times New Roman" w:hAnsi="Times New Roman" w:cs="Times New Roman"/>
          <w:b/>
          <w:sz w:val="24"/>
          <w:szCs w:val="24"/>
        </w:rPr>
        <w:t xml:space="preserve">odnosno treće države </w:t>
      </w:r>
      <w:r w:rsidRPr="006D2901">
        <w:rPr>
          <w:rFonts w:ascii="Times New Roman" w:hAnsi="Times New Roman" w:cs="Times New Roman"/>
          <w:b/>
          <w:sz w:val="24"/>
          <w:szCs w:val="24"/>
        </w:rPr>
        <w:t>koje preko filijale obavlja djelatnost u Crnoj Gori</w:t>
      </w:r>
    </w:p>
    <w:p w:rsidR="008B7712" w:rsidRDefault="008B7712" w:rsidP="008B7712">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 xml:space="preserve">Član </w:t>
      </w:r>
      <w:r w:rsidR="00CD22E2">
        <w:rPr>
          <w:rFonts w:ascii="Times New Roman" w:hAnsi="Times New Roman" w:cs="Times New Roman"/>
          <w:b/>
          <w:sz w:val="24"/>
          <w:szCs w:val="24"/>
        </w:rPr>
        <w:t>119</w:t>
      </w:r>
      <w:r>
        <w:rPr>
          <w:rFonts w:ascii="Times New Roman" w:hAnsi="Times New Roman" w:cs="Times New Roman"/>
          <w:b/>
          <w:sz w:val="24"/>
          <w:szCs w:val="24"/>
        </w:rPr>
        <w:t>.</w:t>
      </w:r>
    </w:p>
    <w:p w:rsidR="008B7712" w:rsidRPr="006D2901" w:rsidRDefault="008B7712" w:rsidP="008B7712">
      <w:pPr>
        <w:pStyle w:val="NoSpacing"/>
        <w:jc w:val="center"/>
        <w:rPr>
          <w:rFonts w:ascii="Times New Roman" w:hAnsi="Times New Roman" w:cs="Times New Roman"/>
          <w:b/>
          <w:sz w:val="24"/>
          <w:szCs w:val="24"/>
        </w:rPr>
      </w:pPr>
    </w:p>
    <w:p w:rsidR="008B7712" w:rsidRPr="006D2901" w:rsidRDefault="008B7712" w:rsidP="008B7712">
      <w:pPr>
        <w:pStyle w:val="NoSpacing"/>
        <w:jc w:val="both"/>
        <w:rPr>
          <w:rFonts w:ascii="Times New Roman" w:hAnsi="Times New Roman" w:cs="Times New Roman"/>
          <w:sz w:val="24"/>
          <w:szCs w:val="24"/>
        </w:rPr>
      </w:pPr>
      <w:r w:rsidRPr="006D2901">
        <w:rPr>
          <w:rFonts w:ascii="Times New Roman" w:hAnsi="Times New Roman" w:cs="Times New Roman"/>
          <w:sz w:val="24"/>
          <w:szCs w:val="24"/>
        </w:rPr>
        <w:t>(1) Komisija može u statističke svrhe da zahtijeva od svih društava za upravljanje iz država članica</w:t>
      </w:r>
      <w:r w:rsidR="00715179">
        <w:rPr>
          <w:rFonts w:ascii="Times New Roman" w:hAnsi="Times New Roman" w:cs="Times New Roman"/>
          <w:sz w:val="24"/>
          <w:szCs w:val="24"/>
        </w:rPr>
        <w:t xml:space="preserve"> odnosno trećih država</w:t>
      </w:r>
      <w:r w:rsidRPr="006D2901">
        <w:rPr>
          <w:rFonts w:ascii="Times New Roman" w:hAnsi="Times New Roman" w:cs="Times New Roman"/>
          <w:sz w:val="24"/>
          <w:szCs w:val="24"/>
        </w:rPr>
        <w:t>, koja su</w:t>
      </w:r>
      <w:r w:rsidR="00715179">
        <w:rPr>
          <w:rFonts w:ascii="Times New Roman" w:hAnsi="Times New Roman" w:cs="Times New Roman"/>
          <w:sz w:val="24"/>
          <w:szCs w:val="24"/>
        </w:rPr>
        <w:t xml:space="preserve"> u Crnoj Gori osnovala filijale</w:t>
      </w:r>
      <w:r w:rsidRPr="006D2901">
        <w:rPr>
          <w:rFonts w:ascii="Times New Roman" w:hAnsi="Times New Roman" w:cs="Times New Roman"/>
          <w:sz w:val="24"/>
          <w:szCs w:val="24"/>
        </w:rPr>
        <w:t xml:space="preserve">, da periodično dostavljaju izvještaje o aktivnostima tih filijala. </w:t>
      </w:r>
    </w:p>
    <w:p w:rsidR="008B7712" w:rsidRPr="006D2901" w:rsidRDefault="008B7712" w:rsidP="008B7712">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(2) U svrhu izvršavanja svojih ovlašćenja Komisija može da zahtijeva od društva za upravljanje iz </w:t>
      </w:r>
      <w:r w:rsidR="00715179">
        <w:rPr>
          <w:rFonts w:ascii="Times New Roman" w:hAnsi="Times New Roman" w:cs="Times New Roman"/>
          <w:sz w:val="24"/>
          <w:szCs w:val="24"/>
        </w:rPr>
        <w:t>stava 1 ovog člana</w:t>
      </w:r>
      <w:r w:rsidRPr="006D2901">
        <w:rPr>
          <w:rFonts w:ascii="Times New Roman" w:hAnsi="Times New Roman" w:cs="Times New Roman"/>
          <w:sz w:val="24"/>
          <w:szCs w:val="24"/>
        </w:rPr>
        <w:t xml:space="preserve"> dostavu podataka nužnih za nadzor usklađenosti sa odredbama ovog Zakona koje se na njih primjenjuju</w:t>
      </w:r>
      <w:r>
        <w:rPr>
          <w:rFonts w:ascii="Times New Roman" w:hAnsi="Times New Roman" w:cs="Times New Roman"/>
          <w:sz w:val="24"/>
          <w:szCs w:val="24"/>
        </w:rPr>
        <w:t>.</w:t>
      </w:r>
    </w:p>
    <w:p w:rsidR="008B7712" w:rsidRPr="006D2901" w:rsidRDefault="008B7712" w:rsidP="008B7712">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(3) Ako Komisija utvrdi da društvo za upravljanje </w:t>
      </w:r>
      <w:r w:rsidR="00715179" w:rsidRPr="006D2901">
        <w:rPr>
          <w:rFonts w:ascii="Times New Roman" w:hAnsi="Times New Roman" w:cs="Times New Roman"/>
          <w:sz w:val="24"/>
          <w:szCs w:val="24"/>
        </w:rPr>
        <w:t xml:space="preserve">iz </w:t>
      </w:r>
      <w:r w:rsidR="00715179">
        <w:rPr>
          <w:rFonts w:ascii="Times New Roman" w:hAnsi="Times New Roman" w:cs="Times New Roman"/>
          <w:sz w:val="24"/>
          <w:szCs w:val="24"/>
        </w:rPr>
        <w:t>stava 1 ovog člana</w:t>
      </w:r>
      <w:r w:rsidR="00715179" w:rsidRPr="006D2901">
        <w:rPr>
          <w:rFonts w:ascii="Times New Roman" w:hAnsi="Times New Roman" w:cs="Times New Roman"/>
          <w:sz w:val="24"/>
          <w:szCs w:val="24"/>
        </w:rPr>
        <w:t xml:space="preserve"> </w:t>
      </w:r>
      <w:r w:rsidRPr="006D2901">
        <w:rPr>
          <w:rFonts w:ascii="Times New Roman" w:hAnsi="Times New Roman" w:cs="Times New Roman"/>
          <w:sz w:val="24"/>
          <w:szCs w:val="24"/>
        </w:rPr>
        <w:t xml:space="preserve">postupa suprotno odredbama ovog Zakona i na osnovu njega donesenih propisa i drugih zakona kojim se određuje poslovanje subjekta nadzora kao i propisa donesenih na osnovu njih, koje se na njega primjenjuju, zahtijevaće od društva za upravljanje da u određenom roku otkloni utvrđene nezakonitosti i nepravilnosti i o tome dostavi dokaze Komisiji. Komisija će o učinjenom obavijestiti nadležno tijelo matične države članice </w:t>
      </w:r>
      <w:r w:rsidR="00715179">
        <w:rPr>
          <w:rFonts w:ascii="Times New Roman" w:hAnsi="Times New Roman" w:cs="Times New Roman"/>
          <w:sz w:val="24"/>
          <w:szCs w:val="24"/>
        </w:rPr>
        <w:t xml:space="preserve">odnosno treće države </w:t>
      </w:r>
      <w:r w:rsidRPr="006D2901">
        <w:rPr>
          <w:rFonts w:ascii="Times New Roman" w:hAnsi="Times New Roman" w:cs="Times New Roman"/>
          <w:sz w:val="24"/>
          <w:szCs w:val="24"/>
        </w:rPr>
        <w:t>društva za upravljanje.</w:t>
      </w:r>
    </w:p>
    <w:p w:rsidR="008B7712" w:rsidRPr="006D2901" w:rsidRDefault="008B7712" w:rsidP="008B7712">
      <w:pPr>
        <w:pStyle w:val="NoSpacing"/>
        <w:jc w:val="both"/>
        <w:rPr>
          <w:rFonts w:ascii="Times New Roman" w:hAnsi="Times New Roman" w:cs="Times New Roman"/>
          <w:sz w:val="24"/>
          <w:szCs w:val="24"/>
        </w:rPr>
      </w:pPr>
      <w:r w:rsidRPr="006D2901">
        <w:rPr>
          <w:rFonts w:ascii="Times New Roman" w:hAnsi="Times New Roman" w:cs="Times New Roman"/>
          <w:sz w:val="24"/>
          <w:szCs w:val="24"/>
        </w:rPr>
        <w:t>(4) Ako društvo za upravljanje iz stava 3 ovog člana istekom roka koji je odredila Komisija odbije da dostavi tražene informacije ili podatke iz stava 2 ovog člana ili ne preduzme naložene mjere za otklanjanje kršenja propisa, Komisija</w:t>
      </w:r>
      <w:r>
        <w:rPr>
          <w:rFonts w:ascii="Times New Roman" w:hAnsi="Times New Roman" w:cs="Times New Roman"/>
          <w:sz w:val="24"/>
          <w:szCs w:val="24"/>
        </w:rPr>
        <w:t xml:space="preserve"> će o tome obavijestiti nadležno</w:t>
      </w:r>
      <w:r w:rsidRPr="006D2901">
        <w:rPr>
          <w:rFonts w:ascii="Times New Roman" w:hAnsi="Times New Roman" w:cs="Times New Roman"/>
          <w:sz w:val="24"/>
          <w:szCs w:val="24"/>
        </w:rPr>
        <w:t xml:space="preserve"> </w:t>
      </w:r>
      <w:r>
        <w:rPr>
          <w:rFonts w:ascii="Times New Roman" w:hAnsi="Times New Roman" w:cs="Times New Roman"/>
          <w:sz w:val="24"/>
          <w:szCs w:val="24"/>
        </w:rPr>
        <w:t>tijelo</w:t>
      </w:r>
      <w:r w:rsidRPr="006D2901">
        <w:rPr>
          <w:rFonts w:ascii="Times New Roman" w:hAnsi="Times New Roman" w:cs="Times New Roman"/>
          <w:sz w:val="24"/>
          <w:szCs w:val="24"/>
        </w:rPr>
        <w:t xml:space="preserve"> matične države članice </w:t>
      </w:r>
      <w:r w:rsidR="00715179">
        <w:rPr>
          <w:rFonts w:ascii="Times New Roman" w:hAnsi="Times New Roman" w:cs="Times New Roman"/>
          <w:sz w:val="24"/>
          <w:szCs w:val="24"/>
        </w:rPr>
        <w:t xml:space="preserve">odnosno treće države </w:t>
      </w:r>
      <w:r w:rsidRPr="006D2901">
        <w:rPr>
          <w:rFonts w:ascii="Times New Roman" w:hAnsi="Times New Roman" w:cs="Times New Roman"/>
          <w:sz w:val="24"/>
          <w:szCs w:val="24"/>
        </w:rPr>
        <w:t>društva za upravljanje.</w:t>
      </w:r>
    </w:p>
    <w:p w:rsidR="008B7712" w:rsidRPr="006D2901" w:rsidRDefault="008B7712" w:rsidP="008B7712">
      <w:pPr>
        <w:pStyle w:val="NoSpacing"/>
        <w:jc w:val="both"/>
        <w:rPr>
          <w:rFonts w:ascii="Times New Roman" w:hAnsi="Times New Roman" w:cs="Times New Roman"/>
          <w:sz w:val="24"/>
          <w:szCs w:val="24"/>
        </w:rPr>
      </w:pPr>
      <w:r w:rsidRPr="006D2901">
        <w:rPr>
          <w:rFonts w:ascii="Times New Roman" w:hAnsi="Times New Roman" w:cs="Times New Roman"/>
          <w:sz w:val="24"/>
          <w:szCs w:val="24"/>
        </w:rPr>
        <w:t>(</w:t>
      </w:r>
      <w:r w:rsidR="006B1D4C">
        <w:rPr>
          <w:rFonts w:ascii="Times New Roman" w:hAnsi="Times New Roman" w:cs="Times New Roman"/>
          <w:sz w:val="24"/>
          <w:szCs w:val="24"/>
        </w:rPr>
        <w:t>5</w:t>
      </w:r>
      <w:r w:rsidRPr="006D2901">
        <w:rPr>
          <w:rFonts w:ascii="Times New Roman" w:hAnsi="Times New Roman" w:cs="Times New Roman"/>
          <w:sz w:val="24"/>
          <w:szCs w:val="24"/>
        </w:rPr>
        <w:t xml:space="preserve">) Ako društvo za upravljanje iz stava 3 ovog člana, uprkos mjerama koje je preduzelo nadležno tijelo matične države članice </w:t>
      </w:r>
      <w:r w:rsidR="006B1D4C">
        <w:rPr>
          <w:rFonts w:ascii="Times New Roman" w:hAnsi="Times New Roman" w:cs="Times New Roman"/>
          <w:sz w:val="24"/>
          <w:szCs w:val="24"/>
        </w:rPr>
        <w:t xml:space="preserve">odnosno </w:t>
      </w:r>
      <w:r w:rsidR="006B1D4C" w:rsidRPr="006D2901">
        <w:rPr>
          <w:rFonts w:ascii="Times New Roman" w:hAnsi="Times New Roman" w:cs="Times New Roman"/>
          <w:sz w:val="24"/>
          <w:szCs w:val="24"/>
        </w:rPr>
        <w:t>nadležno tijelo</w:t>
      </w:r>
      <w:r w:rsidR="006B1D4C">
        <w:rPr>
          <w:rFonts w:ascii="Times New Roman" w:hAnsi="Times New Roman" w:cs="Times New Roman"/>
          <w:sz w:val="24"/>
          <w:szCs w:val="24"/>
        </w:rPr>
        <w:t xml:space="preserve"> treće države </w:t>
      </w:r>
      <w:r w:rsidRPr="006D2901">
        <w:rPr>
          <w:rFonts w:ascii="Times New Roman" w:hAnsi="Times New Roman" w:cs="Times New Roman"/>
          <w:sz w:val="24"/>
          <w:szCs w:val="24"/>
        </w:rPr>
        <w:t xml:space="preserve">društva za upravljanje ili zbog </w:t>
      </w:r>
      <w:r w:rsidRPr="006D2901">
        <w:rPr>
          <w:rFonts w:ascii="Times New Roman" w:hAnsi="Times New Roman" w:cs="Times New Roman"/>
          <w:sz w:val="24"/>
          <w:szCs w:val="24"/>
        </w:rPr>
        <w:lastRenderedPageBreak/>
        <w:t>toga što su te mjere bile neodgovarajuće, i dalje odbija da Komisiji dostavi informacije iz stava 2 ovog člana ili nastavlja sa kršenjem odredbi ovog Zakona, K</w:t>
      </w:r>
      <w:r>
        <w:rPr>
          <w:rFonts w:ascii="Times New Roman" w:hAnsi="Times New Roman" w:cs="Times New Roman"/>
          <w:sz w:val="24"/>
          <w:szCs w:val="24"/>
        </w:rPr>
        <w:t>omisija će obavijestiti nadležno</w:t>
      </w:r>
      <w:r w:rsidRPr="006D2901">
        <w:rPr>
          <w:rFonts w:ascii="Times New Roman" w:hAnsi="Times New Roman" w:cs="Times New Roman"/>
          <w:sz w:val="24"/>
          <w:szCs w:val="24"/>
        </w:rPr>
        <w:t xml:space="preserve"> </w:t>
      </w:r>
      <w:r>
        <w:rPr>
          <w:rFonts w:ascii="Times New Roman" w:hAnsi="Times New Roman" w:cs="Times New Roman"/>
          <w:sz w:val="24"/>
          <w:szCs w:val="24"/>
        </w:rPr>
        <w:t>tijelo</w:t>
      </w:r>
      <w:r w:rsidRPr="006D2901">
        <w:rPr>
          <w:rFonts w:ascii="Times New Roman" w:hAnsi="Times New Roman" w:cs="Times New Roman"/>
          <w:sz w:val="24"/>
          <w:szCs w:val="24"/>
        </w:rPr>
        <w:t xml:space="preserve"> matične države članice </w:t>
      </w:r>
      <w:r w:rsidR="006B1D4C">
        <w:rPr>
          <w:rFonts w:ascii="Times New Roman" w:hAnsi="Times New Roman" w:cs="Times New Roman"/>
          <w:sz w:val="24"/>
          <w:szCs w:val="24"/>
        </w:rPr>
        <w:t xml:space="preserve">odnosno </w:t>
      </w:r>
      <w:r w:rsidR="006B1D4C" w:rsidRPr="006D2901">
        <w:rPr>
          <w:rFonts w:ascii="Times New Roman" w:hAnsi="Times New Roman" w:cs="Times New Roman"/>
          <w:sz w:val="24"/>
          <w:szCs w:val="24"/>
        </w:rPr>
        <w:t>nadležno tijelo</w:t>
      </w:r>
      <w:r w:rsidR="006B1D4C">
        <w:rPr>
          <w:rFonts w:ascii="Times New Roman" w:hAnsi="Times New Roman" w:cs="Times New Roman"/>
          <w:sz w:val="24"/>
          <w:szCs w:val="24"/>
        </w:rPr>
        <w:t xml:space="preserve"> treće države </w:t>
      </w:r>
      <w:r w:rsidRPr="006D2901">
        <w:rPr>
          <w:rFonts w:ascii="Times New Roman" w:hAnsi="Times New Roman" w:cs="Times New Roman"/>
          <w:sz w:val="24"/>
          <w:szCs w:val="24"/>
        </w:rPr>
        <w:t>društva za upravljanje o mje</w:t>
      </w:r>
      <w:r w:rsidR="00606ED5">
        <w:rPr>
          <w:rFonts w:ascii="Times New Roman" w:hAnsi="Times New Roman" w:cs="Times New Roman"/>
          <w:sz w:val="24"/>
          <w:szCs w:val="24"/>
        </w:rPr>
        <w:t>rama koje će Komisija preduzeti</w:t>
      </w:r>
      <w:r w:rsidRPr="006D2901">
        <w:rPr>
          <w:rFonts w:ascii="Times New Roman" w:hAnsi="Times New Roman" w:cs="Times New Roman"/>
          <w:sz w:val="24"/>
          <w:szCs w:val="24"/>
        </w:rPr>
        <w:t xml:space="preserve"> kako bi se društvo za upravljanje spriječilo u kršenju odredbi ovoga Zakona.</w:t>
      </w:r>
    </w:p>
    <w:p w:rsidR="008B7712" w:rsidRPr="006D2901" w:rsidRDefault="008B7712" w:rsidP="008B7712">
      <w:pPr>
        <w:pStyle w:val="NoSpacing"/>
        <w:jc w:val="both"/>
        <w:rPr>
          <w:rFonts w:ascii="Times New Roman" w:hAnsi="Times New Roman" w:cs="Times New Roman"/>
          <w:sz w:val="24"/>
          <w:szCs w:val="24"/>
        </w:rPr>
      </w:pPr>
      <w:r w:rsidRPr="006D2901">
        <w:rPr>
          <w:rFonts w:ascii="Times New Roman" w:hAnsi="Times New Roman" w:cs="Times New Roman"/>
          <w:sz w:val="24"/>
          <w:szCs w:val="24"/>
        </w:rPr>
        <w:t>(</w:t>
      </w:r>
      <w:r w:rsidR="006B1D4C">
        <w:rPr>
          <w:rFonts w:ascii="Times New Roman" w:hAnsi="Times New Roman" w:cs="Times New Roman"/>
          <w:sz w:val="24"/>
          <w:szCs w:val="24"/>
        </w:rPr>
        <w:t>6</w:t>
      </w:r>
      <w:r w:rsidRPr="006D2901">
        <w:rPr>
          <w:rFonts w:ascii="Times New Roman" w:hAnsi="Times New Roman" w:cs="Times New Roman"/>
          <w:sz w:val="24"/>
          <w:szCs w:val="24"/>
        </w:rPr>
        <w:t xml:space="preserve">) Nakon dostave obavještenja iz stava </w:t>
      </w:r>
      <w:r w:rsidR="006B1D4C">
        <w:rPr>
          <w:rFonts w:ascii="Times New Roman" w:hAnsi="Times New Roman" w:cs="Times New Roman"/>
          <w:sz w:val="24"/>
          <w:szCs w:val="24"/>
        </w:rPr>
        <w:t>5</w:t>
      </w:r>
      <w:r w:rsidRPr="006D2901">
        <w:rPr>
          <w:rFonts w:ascii="Times New Roman" w:hAnsi="Times New Roman" w:cs="Times New Roman"/>
          <w:sz w:val="24"/>
          <w:szCs w:val="24"/>
        </w:rPr>
        <w:t xml:space="preserve"> ovog člana Komisija će društvu za upravljanje iz stava 3 ovog člana naložiti nadzorne mjere u okviru svojih ovlašćenja.</w:t>
      </w:r>
    </w:p>
    <w:p w:rsidR="008B7712" w:rsidRPr="006D2901" w:rsidRDefault="008B7712" w:rsidP="006B1D4C">
      <w:pPr>
        <w:pStyle w:val="NoSpacing"/>
        <w:jc w:val="both"/>
        <w:rPr>
          <w:rFonts w:ascii="Times New Roman" w:hAnsi="Times New Roman" w:cs="Times New Roman"/>
          <w:sz w:val="24"/>
          <w:szCs w:val="24"/>
        </w:rPr>
      </w:pPr>
      <w:r w:rsidRPr="006D2901">
        <w:rPr>
          <w:rFonts w:ascii="Times New Roman" w:hAnsi="Times New Roman" w:cs="Times New Roman"/>
          <w:sz w:val="24"/>
          <w:szCs w:val="24"/>
        </w:rPr>
        <w:t>(</w:t>
      </w:r>
      <w:r w:rsidR="006B1D4C">
        <w:rPr>
          <w:rFonts w:ascii="Times New Roman" w:hAnsi="Times New Roman" w:cs="Times New Roman"/>
          <w:sz w:val="24"/>
          <w:szCs w:val="24"/>
        </w:rPr>
        <w:t>7</w:t>
      </w:r>
      <w:r w:rsidRPr="006D2901">
        <w:rPr>
          <w:rFonts w:ascii="Times New Roman" w:hAnsi="Times New Roman" w:cs="Times New Roman"/>
          <w:sz w:val="24"/>
          <w:szCs w:val="24"/>
        </w:rPr>
        <w:t xml:space="preserve">) Ako uprkos mjerama iz stava </w:t>
      </w:r>
      <w:r w:rsidR="006B1D4C">
        <w:rPr>
          <w:rFonts w:ascii="Times New Roman" w:hAnsi="Times New Roman" w:cs="Times New Roman"/>
          <w:sz w:val="24"/>
          <w:szCs w:val="24"/>
        </w:rPr>
        <w:t>6</w:t>
      </w:r>
      <w:r w:rsidRPr="006D2901">
        <w:rPr>
          <w:rFonts w:ascii="Times New Roman" w:hAnsi="Times New Roman" w:cs="Times New Roman"/>
          <w:sz w:val="24"/>
          <w:szCs w:val="24"/>
        </w:rPr>
        <w:t xml:space="preserve"> ovog člana društvo za upravljanje iz stava 3 ovog člana nastavi da krši </w:t>
      </w:r>
      <w:r w:rsidR="006B1D4C">
        <w:rPr>
          <w:rFonts w:ascii="Times New Roman" w:hAnsi="Times New Roman" w:cs="Times New Roman"/>
          <w:sz w:val="24"/>
          <w:szCs w:val="24"/>
        </w:rPr>
        <w:t xml:space="preserve">odredbe ovoga Zakona, Komisija </w:t>
      </w:r>
      <w:r w:rsidRPr="006D2901">
        <w:rPr>
          <w:rFonts w:ascii="Times New Roman" w:hAnsi="Times New Roman" w:cs="Times New Roman"/>
          <w:sz w:val="24"/>
          <w:szCs w:val="24"/>
        </w:rPr>
        <w:t xml:space="preserve">će donijeti rješenje o zabrani obavljanja djelatnosti društvu za upravljanje na području Crne Gore i o tome će obavijestiti nadležno tijelo matične države članice </w:t>
      </w:r>
      <w:r w:rsidR="006B1D4C">
        <w:rPr>
          <w:rFonts w:ascii="Times New Roman" w:hAnsi="Times New Roman" w:cs="Times New Roman"/>
          <w:sz w:val="24"/>
          <w:szCs w:val="24"/>
        </w:rPr>
        <w:t xml:space="preserve">odnosno </w:t>
      </w:r>
      <w:r w:rsidR="006B1D4C" w:rsidRPr="006D2901">
        <w:rPr>
          <w:rFonts w:ascii="Times New Roman" w:hAnsi="Times New Roman" w:cs="Times New Roman"/>
          <w:sz w:val="24"/>
          <w:szCs w:val="24"/>
        </w:rPr>
        <w:t>nadležno tijelo</w:t>
      </w:r>
      <w:r w:rsidR="006B1D4C">
        <w:rPr>
          <w:rFonts w:ascii="Times New Roman" w:hAnsi="Times New Roman" w:cs="Times New Roman"/>
          <w:sz w:val="24"/>
          <w:szCs w:val="24"/>
        </w:rPr>
        <w:t xml:space="preserve"> treće države društva za upravljanje.</w:t>
      </w:r>
    </w:p>
    <w:p w:rsidR="008B7712" w:rsidRPr="006D2901" w:rsidRDefault="008B7712" w:rsidP="008B7712">
      <w:pPr>
        <w:pStyle w:val="NoSpacing"/>
        <w:jc w:val="both"/>
        <w:rPr>
          <w:rFonts w:ascii="Times New Roman" w:hAnsi="Times New Roman" w:cs="Times New Roman"/>
          <w:sz w:val="24"/>
          <w:szCs w:val="24"/>
        </w:rPr>
      </w:pPr>
      <w:r w:rsidRPr="006D2901">
        <w:rPr>
          <w:rFonts w:ascii="Times New Roman" w:hAnsi="Times New Roman" w:cs="Times New Roman"/>
          <w:sz w:val="24"/>
          <w:szCs w:val="24"/>
        </w:rPr>
        <w:t>(</w:t>
      </w:r>
      <w:r w:rsidR="006B1D4C">
        <w:rPr>
          <w:rFonts w:ascii="Times New Roman" w:hAnsi="Times New Roman" w:cs="Times New Roman"/>
          <w:sz w:val="24"/>
          <w:szCs w:val="24"/>
        </w:rPr>
        <w:t>8</w:t>
      </w:r>
      <w:r w:rsidRPr="006D2901">
        <w:rPr>
          <w:rFonts w:ascii="Times New Roman" w:hAnsi="Times New Roman" w:cs="Times New Roman"/>
          <w:sz w:val="24"/>
          <w:szCs w:val="24"/>
        </w:rPr>
        <w:t xml:space="preserve">) Protiv rješenja o izricanju mjera iz stava </w:t>
      </w:r>
      <w:r w:rsidR="006B1D4C">
        <w:rPr>
          <w:rFonts w:ascii="Times New Roman" w:hAnsi="Times New Roman" w:cs="Times New Roman"/>
          <w:sz w:val="24"/>
          <w:szCs w:val="24"/>
        </w:rPr>
        <w:t>7</w:t>
      </w:r>
      <w:r w:rsidRPr="006D2901">
        <w:rPr>
          <w:rFonts w:ascii="Times New Roman" w:hAnsi="Times New Roman" w:cs="Times New Roman"/>
          <w:sz w:val="24"/>
          <w:szCs w:val="24"/>
        </w:rPr>
        <w:t xml:space="preserve"> ovoga člana može se pokrenuti upravni spor.</w:t>
      </w:r>
    </w:p>
    <w:p w:rsidR="008B7712" w:rsidRPr="006D2901" w:rsidRDefault="008B7712" w:rsidP="008B7712">
      <w:pPr>
        <w:pStyle w:val="NoSpacing"/>
        <w:jc w:val="both"/>
        <w:rPr>
          <w:rFonts w:ascii="Times New Roman" w:hAnsi="Times New Roman" w:cs="Times New Roman"/>
          <w:sz w:val="24"/>
          <w:szCs w:val="24"/>
        </w:rPr>
      </w:pPr>
      <w:r w:rsidRPr="006D2901">
        <w:rPr>
          <w:rFonts w:ascii="Times New Roman" w:hAnsi="Times New Roman" w:cs="Times New Roman"/>
          <w:sz w:val="24"/>
          <w:szCs w:val="24"/>
        </w:rPr>
        <w:t>(</w:t>
      </w:r>
      <w:r w:rsidR="006B1D4C">
        <w:rPr>
          <w:rFonts w:ascii="Times New Roman" w:hAnsi="Times New Roman" w:cs="Times New Roman"/>
          <w:sz w:val="24"/>
          <w:szCs w:val="24"/>
        </w:rPr>
        <w:t>9</w:t>
      </w:r>
      <w:r w:rsidRPr="006D2901">
        <w:rPr>
          <w:rFonts w:ascii="Times New Roman" w:hAnsi="Times New Roman" w:cs="Times New Roman"/>
          <w:sz w:val="24"/>
          <w:szCs w:val="24"/>
        </w:rPr>
        <w:t>) Pri</w:t>
      </w:r>
      <w:r>
        <w:rPr>
          <w:rFonts w:ascii="Times New Roman" w:hAnsi="Times New Roman" w:cs="Times New Roman"/>
          <w:sz w:val="24"/>
          <w:szCs w:val="24"/>
        </w:rPr>
        <w:t>je postupanja u skladu sa st.</w:t>
      </w:r>
      <w:r w:rsidRPr="006D2901">
        <w:rPr>
          <w:rFonts w:ascii="Times New Roman" w:hAnsi="Times New Roman" w:cs="Times New Roman"/>
          <w:sz w:val="24"/>
          <w:szCs w:val="24"/>
        </w:rPr>
        <w:t xml:space="preserve"> 3 do </w:t>
      </w:r>
      <w:r w:rsidR="006B1D4C">
        <w:rPr>
          <w:rFonts w:ascii="Times New Roman" w:hAnsi="Times New Roman" w:cs="Times New Roman"/>
          <w:sz w:val="24"/>
          <w:szCs w:val="24"/>
        </w:rPr>
        <w:t>7</w:t>
      </w:r>
      <w:r w:rsidRPr="006D2901">
        <w:rPr>
          <w:rFonts w:ascii="Times New Roman" w:hAnsi="Times New Roman" w:cs="Times New Roman"/>
          <w:sz w:val="24"/>
          <w:szCs w:val="24"/>
        </w:rPr>
        <w:t xml:space="preserve"> ovog člana Komisija može u hitnim slučajevima izreći mjere koje su nuž</w:t>
      </w:r>
      <w:r>
        <w:rPr>
          <w:rFonts w:ascii="Times New Roman" w:hAnsi="Times New Roman" w:cs="Times New Roman"/>
          <w:sz w:val="24"/>
          <w:szCs w:val="24"/>
        </w:rPr>
        <w:t>ne za zaštitu interesa investitor</w:t>
      </w:r>
      <w:r w:rsidRPr="006D2901">
        <w:rPr>
          <w:rFonts w:ascii="Times New Roman" w:hAnsi="Times New Roman" w:cs="Times New Roman"/>
          <w:sz w:val="24"/>
          <w:szCs w:val="24"/>
        </w:rPr>
        <w:t xml:space="preserve">a i drugih lica kojima se pružaju usluge. Komisija će što je prije </w:t>
      </w:r>
      <w:r>
        <w:rPr>
          <w:rFonts w:ascii="Times New Roman" w:hAnsi="Times New Roman" w:cs="Times New Roman"/>
          <w:sz w:val="24"/>
          <w:szCs w:val="24"/>
        </w:rPr>
        <w:t>moguće o izrečenim mjerama obavi</w:t>
      </w:r>
      <w:r w:rsidRPr="006D2901">
        <w:rPr>
          <w:rFonts w:ascii="Times New Roman" w:hAnsi="Times New Roman" w:cs="Times New Roman"/>
          <w:sz w:val="24"/>
          <w:szCs w:val="24"/>
        </w:rPr>
        <w:t xml:space="preserve">jestiti </w:t>
      </w:r>
      <w:r>
        <w:rPr>
          <w:rFonts w:ascii="Times New Roman" w:hAnsi="Times New Roman" w:cs="Times New Roman"/>
          <w:sz w:val="24"/>
          <w:szCs w:val="24"/>
        </w:rPr>
        <w:t>nadležna</w:t>
      </w:r>
      <w:r w:rsidRPr="006D2901">
        <w:rPr>
          <w:rFonts w:ascii="Times New Roman" w:hAnsi="Times New Roman" w:cs="Times New Roman"/>
          <w:sz w:val="24"/>
          <w:szCs w:val="24"/>
        </w:rPr>
        <w:t xml:space="preserve"> </w:t>
      </w:r>
      <w:r>
        <w:rPr>
          <w:rFonts w:ascii="Times New Roman" w:hAnsi="Times New Roman" w:cs="Times New Roman"/>
          <w:sz w:val="24"/>
          <w:szCs w:val="24"/>
        </w:rPr>
        <w:t>tijela</w:t>
      </w:r>
      <w:r w:rsidRPr="006D2901">
        <w:rPr>
          <w:rFonts w:ascii="Times New Roman" w:hAnsi="Times New Roman" w:cs="Times New Roman"/>
          <w:sz w:val="24"/>
          <w:szCs w:val="24"/>
        </w:rPr>
        <w:t xml:space="preserve"> država članica </w:t>
      </w:r>
      <w:r w:rsidR="006B1D4C">
        <w:rPr>
          <w:rFonts w:ascii="Times New Roman" w:hAnsi="Times New Roman" w:cs="Times New Roman"/>
          <w:sz w:val="24"/>
          <w:szCs w:val="24"/>
        </w:rPr>
        <w:t xml:space="preserve">odnosno trećih država </w:t>
      </w:r>
      <w:r w:rsidRPr="006D2901">
        <w:rPr>
          <w:rFonts w:ascii="Times New Roman" w:hAnsi="Times New Roman" w:cs="Times New Roman"/>
          <w:sz w:val="24"/>
          <w:szCs w:val="24"/>
        </w:rPr>
        <w:t>kojih se to tiče.</w:t>
      </w:r>
    </w:p>
    <w:p w:rsidR="00CA7598" w:rsidRDefault="008B7712" w:rsidP="00CA7598">
      <w:pPr>
        <w:pStyle w:val="NoSpacing"/>
        <w:jc w:val="both"/>
        <w:rPr>
          <w:rFonts w:ascii="Times New Roman" w:hAnsi="Times New Roman" w:cs="Times New Roman"/>
          <w:b/>
          <w:sz w:val="24"/>
          <w:szCs w:val="24"/>
        </w:rPr>
      </w:pPr>
      <w:r w:rsidRPr="006D2901">
        <w:rPr>
          <w:rFonts w:ascii="Times New Roman" w:hAnsi="Times New Roman" w:cs="Times New Roman"/>
          <w:sz w:val="24"/>
          <w:szCs w:val="24"/>
        </w:rPr>
        <w:t>(</w:t>
      </w:r>
      <w:r w:rsidR="00BD0AC9" w:rsidRPr="001E5535">
        <w:rPr>
          <w:rFonts w:ascii="Times New Roman" w:hAnsi="Times New Roman" w:cs="Times New Roman"/>
          <w:sz w:val="24"/>
          <w:szCs w:val="24"/>
        </w:rPr>
        <w:t>10</w:t>
      </w:r>
      <w:r w:rsidRPr="001E5535">
        <w:rPr>
          <w:rFonts w:ascii="Times New Roman" w:hAnsi="Times New Roman" w:cs="Times New Roman"/>
          <w:sz w:val="24"/>
          <w:szCs w:val="24"/>
        </w:rPr>
        <w:t xml:space="preserve">) Kada Komisija primi obavještenje nadležnog tijela matične države </w:t>
      </w:r>
      <w:r w:rsidR="00BD0AC9" w:rsidRPr="001E5535">
        <w:rPr>
          <w:rFonts w:ascii="Times New Roman" w:hAnsi="Times New Roman" w:cs="Times New Roman"/>
          <w:sz w:val="24"/>
          <w:szCs w:val="24"/>
        </w:rPr>
        <w:t xml:space="preserve">članice odnosno nadležnog tijela treće države </w:t>
      </w:r>
      <w:r w:rsidRPr="001E5535">
        <w:rPr>
          <w:rFonts w:ascii="Times New Roman" w:hAnsi="Times New Roman" w:cs="Times New Roman"/>
          <w:sz w:val="24"/>
          <w:szCs w:val="24"/>
        </w:rPr>
        <w:t>društva za upravljanje koje upravlja</w:t>
      </w:r>
      <w:r w:rsidRPr="006D2901">
        <w:rPr>
          <w:rFonts w:ascii="Times New Roman" w:hAnsi="Times New Roman" w:cs="Times New Roman"/>
          <w:sz w:val="24"/>
          <w:szCs w:val="24"/>
        </w:rPr>
        <w:t xml:space="preserve"> UCITS fondom iz Crne Gore, o oduzimanju </w:t>
      </w:r>
      <w:r>
        <w:rPr>
          <w:rFonts w:ascii="Times New Roman" w:hAnsi="Times New Roman" w:cs="Times New Roman"/>
          <w:sz w:val="24"/>
          <w:szCs w:val="24"/>
        </w:rPr>
        <w:t>dozvole za rad tom društvu, u c</w:t>
      </w:r>
      <w:r w:rsidRPr="006D2901">
        <w:rPr>
          <w:rFonts w:ascii="Times New Roman" w:hAnsi="Times New Roman" w:cs="Times New Roman"/>
          <w:sz w:val="24"/>
          <w:szCs w:val="24"/>
        </w:rPr>
        <w:t xml:space="preserve">jelosti ili u odnosu na pojedine djelatnosti, Komisija će preduzeti odgovarajuće mjere za zaštitu interesa investitora, uključujući, među ostalim, i zabranu obavljanja transakcija ili zabranu izdavanja ili otkupa </w:t>
      </w:r>
      <w:r>
        <w:rPr>
          <w:rFonts w:ascii="Times New Roman" w:hAnsi="Times New Roman" w:cs="Times New Roman"/>
          <w:sz w:val="24"/>
          <w:szCs w:val="24"/>
        </w:rPr>
        <w:t>udjela</w:t>
      </w:r>
      <w:r w:rsidRPr="006D2901">
        <w:rPr>
          <w:rFonts w:ascii="Times New Roman" w:hAnsi="Times New Roman" w:cs="Times New Roman"/>
          <w:sz w:val="24"/>
          <w:szCs w:val="24"/>
        </w:rPr>
        <w:t xml:space="preserve"> UCITS fonda, na području Crne Gore.</w:t>
      </w:r>
    </w:p>
    <w:p w:rsidR="00455A87" w:rsidRDefault="00455A87" w:rsidP="00CA7598">
      <w:pPr>
        <w:pStyle w:val="NoSpacing"/>
        <w:jc w:val="both"/>
        <w:rPr>
          <w:rFonts w:ascii="Times New Roman" w:hAnsi="Times New Roman" w:cs="Times New Roman"/>
          <w:b/>
          <w:sz w:val="24"/>
          <w:szCs w:val="24"/>
        </w:rPr>
      </w:pPr>
    </w:p>
    <w:p w:rsidR="00455A87" w:rsidRDefault="00455A87" w:rsidP="00CA7598">
      <w:pPr>
        <w:pStyle w:val="NoSpacing"/>
        <w:jc w:val="both"/>
        <w:rPr>
          <w:rFonts w:ascii="Times New Roman" w:hAnsi="Times New Roman" w:cs="Times New Roman"/>
          <w:b/>
          <w:sz w:val="24"/>
          <w:szCs w:val="24"/>
        </w:rPr>
      </w:pPr>
    </w:p>
    <w:p w:rsidR="00DE2AC9" w:rsidRDefault="00685D17" w:rsidP="002D048B">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DIO </w:t>
      </w:r>
      <w:r w:rsidR="004D5830">
        <w:rPr>
          <w:rFonts w:ascii="Times New Roman" w:hAnsi="Times New Roman" w:cs="Times New Roman"/>
          <w:b/>
          <w:sz w:val="24"/>
          <w:szCs w:val="24"/>
        </w:rPr>
        <w:t>V</w:t>
      </w:r>
    </w:p>
    <w:p w:rsidR="006A45F7" w:rsidRPr="00CA7598" w:rsidRDefault="006A45F7" w:rsidP="002D048B">
      <w:pPr>
        <w:pStyle w:val="NoSpacing"/>
        <w:jc w:val="center"/>
        <w:rPr>
          <w:rFonts w:ascii="Times New Roman" w:hAnsi="Times New Roman" w:cs="Times New Roman"/>
          <w:sz w:val="24"/>
          <w:szCs w:val="24"/>
        </w:rPr>
      </w:pPr>
      <w:r w:rsidRPr="005E5580">
        <w:rPr>
          <w:rFonts w:ascii="Times New Roman" w:hAnsi="Times New Roman" w:cs="Times New Roman"/>
          <w:b/>
          <w:sz w:val="24"/>
          <w:szCs w:val="24"/>
        </w:rPr>
        <w:t>PREKOGRANIČNO OBAVLJANJE DJELATNOSTI (NAKON ULASKA U EU)</w:t>
      </w:r>
    </w:p>
    <w:p w:rsidR="00343C26" w:rsidRDefault="00343C26" w:rsidP="00343C26">
      <w:pPr>
        <w:pStyle w:val="NoSpacing"/>
        <w:jc w:val="center"/>
        <w:rPr>
          <w:rFonts w:ascii="Times New Roman" w:hAnsi="Times New Roman" w:cs="Times New Roman"/>
          <w:b/>
          <w:sz w:val="24"/>
          <w:szCs w:val="24"/>
          <w:lang w:eastAsia="hr-HR"/>
        </w:rPr>
      </w:pPr>
    </w:p>
    <w:p w:rsidR="005E5580" w:rsidRPr="00343C26" w:rsidRDefault="006A45F7" w:rsidP="00343C26">
      <w:pPr>
        <w:pStyle w:val="NoSpacing"/>
        <w:jc w:val="center"/>
        <w:rPr>
          <w:rFonts w:ascii="Times New Roman" w:hAnsi="Times New Roman" w:cs="Times New Roman"/>
          <w:b/>
          <w:sz w:val="24"/>
          <w:szCs w:val="24"/>
          <w:lang w:eastAsia="hr-HR"/>
        </w:rPr>
      </w:pPr>
      <w:r w:rsidRPr="00343C26">
        <w:rPr>
          <w:rFonts w:ascii="Times New Roman" w:hAnsi="Times New Roman" w:cs="Times New Roman"/>
          <w:b/>
          <w:sz w:val="24"/>
          <w:szCs w:val="24"/>
          <w:lang w:eastAsia="hr-HR"/>
        </w:rPr>
        <w:t>Sloboda osnivanja i sloboda pružanja usluga</w:t>
      </w:r>
    </w:p>
    <w:p w:rsidR="006A45F7" w:rsidRDefault="006A45F7" w:rsidP="00343C26">
      <w:pPr>
        <w:pStyle w:val="NoSpacing"/>
        <w:jc w:val="center"/>
        <w:rPr>
          <w:rFonts w:ascii="Times New Roman" w:hAnsi="Times New Roman" w:cs="Times New Roman"/>
          <w:b/>
          <w:sz w:val="24"/>
          <w:szCs w:val="24"/>
          <w:lang w:eastAsia="hr-HR"/>
        </w:rPr>
      </w:pPr>
      <w:r w:rsidRPr="00343C26">
        <w:rPr>
          <w:rFonts w:ascii="Times New Roman" w:hAnsi="Times New Roman" w:cs="Times New Roman"/>
          <w:b/>
          <w:sz w:val="24"/>
          <w:szCs w:val="24"/>
          <w:lang w:eastAsia="hr-HR"/>
        </w:rPr>
        <w:t xml:space="preserve">Član </w:t>
      </w:r>
      <w:r w:rsidR="007A3F9D" w:rsidRPr="00343C26">
        <w:rPr>
          <w:rFonts w:ascii="Times New Roman" w:hAnsi="Times New Roman" w:cs="Times New Roman"/>
          <w:b/>
          <w:sz w:val="24"/>
          <w:szCs w:val="24"/>
          <w:lang w:eastAsia="hr-HR"/>
        </w:rPr>
        <w:t>120</w:t>
      </w:r>
      <w:r w:rsidR="00EA66CB" w:rsidRPr="00343C26">
        <w:rPr>
          <w:rFonts w:ascii="Times New Roman" w:hAnsi="Times New Roman" w:cs="Times New Roman"/>
          <w:b/>
          <w:sz w:val="24"/>
          <w:szCs w:val="24"/>
          <w:lang w:eastAsia="hr-HR"/>
        </w:rPr>
        <w:t>.</w:t>
      </w:r>
    </w:p>
    <w:p w:rsidR="00343C26" w:rsidRPr="00343C26" w:rsidRDefault="00343C26" w:rsidP="00343C26">
      <w:pPr>
        <w:pStyle w:val="NoSpacing"/>
        <w:jc w:val="center"/>
        <w:rPr>
          <w:rFonts w:ascii="Times New Roman" w:hAnsi="Times New Roman" w:cs="Times New Roman"/>
          <w:b/>
          <w:sz w:val="24"/>
          <w:szCs w:val="24"/>
          <w:lang w:eastAsia="hr-HR"/>
        </w:rPr>
      </w:pPr>
    </w:p>
    <w:p w:rsidR="006A45F7" w:rsidRPr="007A3F9D" w:rsidRDefault="00882404" w:rsidP="007A3F9D">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eastAsia="hr-HR"/>
        </w:rPr>
      </w:pPr>
      <w:r w:rsidRPr="007A3F9D">
        <w:rPr>
          <w:rFonts w:ascii="Times New Roman" w:eastAsia="Times New Roman" w:hAnsi="Times New Roman" w:cs="Times New Roman"/>
          <w:color w:val="000000"/>
          <w:sz w:val="24"/>
          <w:szCs w:val="24"/>
          <w:lang w:eastAsia="hr-HR"/>
        </w:rPr>
        <w:t>(1)</w:t>
      </w:r>
      <w:r w:rsidR="006A45F7" w:rsidRPr="007A3F9D">
        <w:rPr>
          <w:rFonts w:ascii="Times New Roman" w:eastAsia="Times New Roman" w:hAnsi="Times New Roman" w:cs="Times New Roman"/>
          <w:color w:val="000000"/>
          <w:sz w:val="24"/>
          <w:szCs w:val="24"/>
          <w:lang w:eastAsia="hr-HR"/>
        </w:rPr>
        <w:t xml:space="preserve">Društvo za upravljanje iz druge države članice koje je dobilo dozvolu za rad od nadležnog organa matične države članice </w:t>
      </w:r>
      <w:r w:rsidR="00381A73" w:rsidRPr="007A3F9D">
        <w:rPr>
          <w:rFonts w:ascii="Times New Roman" w:eastAsia="Times New Roman" w:hAnsi="Times New Roman" w:cs="Times New Roman"/>
          <w:color w:val="000000"/>
          <w:sz w:val="24"/>
          <w:szCs w:val="24"/>
          <w:lang w:eastAsia="hr-HR"/>
        </w:rPr>
        <w:t>u skladu s</w:t>
      </w:r>
      <w:r w:rsidR="007A3F9D">
        <w:rPr>
          <w:rFonts w:ascii="Times New Roman" w:eastAsia="Times New Roman" w:hAnsi="Times New Roman" w:cs="Times New Roman"/>
          <w:color w:val="000000"/>
          <w:sz w:val="24"/>
          <w:szCs w:val="24"/>
          <w:lang w:eastAsia="hr-HR"/>
        </w:rPr>
        <w:t>a</w:t>
      </w:r>
      <w:r w:rsidR="00381A73" w:rsidRPr="007A3F9D">
        <w:rPr>
          <w:rFonts w:ascii="Times New Roman" w:eastAsia="Times New Roman" w:hAnsi="Times New Roman" w:cs="Times New Roman"/>
          <w:color w:val="000000"/>
          <w:sz w:val="24"/>
          <w:szCs w:val="24"/>
          <w:lang w:eastAsia="hr-HR"/>
        </w:rPr>
        <w:t xml:space="preserve"> propisom kojim se u nacionalno </w:t>
      </w:r>
      <w:r w:rsidR="007A3F9D">
        <w:rPr>
          <w:rFonts w:ascii="Times New Roman" w:eastAsia="Times New Roman" w:hAnsi="Times New Roman" w:cs="Times New Roman"/>
          <w:color w:val="000000"/>
          <w:sz w:val="24"/>
          <w:szCs w:val="24"/>
          <w:lang w:eastAsia="hr-HR"/>
        </w:rPr>
        <w:t>zakonodavstvo prenose odredbe ev</w:t>
      </w:r>
      <w:r w:rsidR="00381A73" w:rsidRPr="007A3F9D">
        <w:rPr>
          <w:rFonts w:ascii="Times New Roman" w:eastAsia="Times New Roman" w:hAnsi="Times New Roman" w:cs="Times New Roman"/>
          <w:color w:val="000000"/>
          <w:sz w:val="24"/>
          <w:szCs w:val="24"/>
          <w:lang w:eastAsia="hr-HR"/>
        </w:rPr>
        <w:t xml:space="preserve">ropskih propisa o osnivanju i poslovanju UCITS fondova </w:t>
      </w:r>
      <w:r w:rsidR="006A45F7" w:rsidRPr="007A3F9D">
        <w:rPr>
          <w:rFonts w:ascii="Times New Roman" w:eastAsia="Times New Roman" w:hAnsi="Times New Roman" w:cs="Times New Roman"/>
          <w:color w:val="000000"/>
          <w:sz w:val="24"/>
          <w:szCs w:val="24"/>
          <w:lang w:eastAsia="hr-HR"/>
        </w:rPr>
        <w:t>može u Crnoj Gori da obavlja djelatnost za koju mu je izdata dozvola za rad preko filijale ili neposredno.</w:t>
      </w:r>
    </w:p>
    <w:p w:rsidR="006A45F7" w:rsidRPr="007A3F9D" w:rsidRDefault="006A45F7" w:rsidP="007A3F9D">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eastAsia="hr-HR"/>
        </w:rPr>
      </w:pPr>
      <w:r w:rsidRPr="007A3F9D">
        <w:rPr>
          <w:rFonts w:ascii="Times New Roman" w:eastAsia="Times New Roman" w:hAnsi="Times New Roman" w:cs="Times New Roman"/>
          <w:color w:val="000000"/>
          <w:sz w:val="24"/>
          <w:szCs w:val="24"/>
          <w:lang w:eastAsia="hr-HR"/>
        </w:rPr>
        <w:t xml:space="preserve">(2) UCITS fondom osnovanim u Crnoj Gori može da upravlja društvo za upravljanje iz </w:t>
      </w:r>
      <w:r w:rsidR="00381A73" w:rsidRPr="007A3F9D">
        <w:rPr>
          <w:rFonts w:ascii="Times New Roman" w:eastAsia="Times New Roman" w:hAnsi="Times New Roman" w:cs="Times New Roman"/>
          <w:color w:val="000000"/>
          <w:sz w:val="24"/>
          <w:szCs w:val="24"/>
          <w:lang w:eastAsia="hr-HR"/>
        </w:rPr>
        <w:t>stava 1 ovog člana</w:t>
      </w:r>
      <w:r w:rsidRPr="007A3F9D">
        <w:rPr>
          <w:rFonts w:ascii="Times New Roman" w:eastAsia="Times New Roman" w:hAnsi="Times New Roman" w:cs="Times New Roman"/>
          <w:color w:val="000000"/>
          <w:sz w:val="24"/>
          <w:szCs w:val="24"/>
          <w:lang w:eastAsia="hr-HR"/>
        </w:rPr>
        <w:t xml:space="preserve"> pod uslovom da društvo za upravljanje ispunjava uslove utvrđene ovim zakonom.</w:t>
      </w:r>
    </w:p>
    <w:p w:rsidR="007A3F9D" w:rsidRPr="007A3F9D" w:rsidRDefault="006A45F7" w:rsidP="007A3F9D">
      <w:pPr>
        <w:pStyle w:val="NoSpacing"/>
        <w:jc w:val="both"/>
        <w:rPr>
          <w:rFonts w:ascii="Times New Roman" w:hAnsi="Times New Roman" w:cs="Times New Roman"/>
          <w:sz w:val="24"/>
          <w:szCs w:val="24"/>
        </w:rPr>
      </w:pPr>
      <w:r w:rsidRPr="007A3F9D">
        <w:rPr>
          <w:rFonts w:ascii="Times New Roman" w:hAnsi="Times New Roman" w:cs="Times New Roman"/>
          <w:sz w:val="24"/>
          <w:szCs w:val="24"/>
        </w:rPr>
        <w:t xml:space="preserve">(3) Na društvo za upravljanje iz druge države članice koje u Crnoj Gori obavlja samo poslove trgovanja </w:t>
      </w:r>
      <w:r w:rsidR="00EA66CB" w:rsidRPr="007A3F9D">
        <w:rPr>
          <w:rFonts w:ascii="Times New Roman" w:hAnsi="Times New Roman" w:cs="Times New Roman"/>
          <w:sz w:val="24"/>
          <w:szCs w:val="24"/>
        </w:rPr>
        <w:t>udjelima</w:t>
      </w:r>
      <w:r w:rsidRPr="007A3F9D">
        <w:rPr>
          <w:rFonts w:ascii="Times New Roman" w:hAnsi="Times New Roman" w:cs="Times New Roman"/>
          <w:sz w:val="24"/>
          <w:szCs w:val="24"/>
        </w:rPr>
        <w:t xml:space="preserve"> UCITS fondova kojima upravlja, bez otvaranja filijale, primjenjuju se samo odredbe </w:t>
      </w:r>
      <w:r w:rsidR="00173A61">
        <w:rPr>
          <w:rFonts w:ascii="Times New Roman" w:hAnsi="Times New Roman" w:cs="Times New Roman"/>
          <w:sz w:val="24"/>
          <w:szCs w:val="24"/>
        </w:rPr>
        <w:t>Poglavlja II ovog</w:t>
      </w:r>
      <w:r w:rsidRPr="007A3F9D">
        <w:rPr>
          <w:rFonts w:ascii="Times New Roman" w:hAnsi="Times New Roman" w:cs="Times New Roman"/>
          <w:sz w:val="24"/>
          <w:szCs w:val="24"/>
        </w:rPr>
        <w:t xml:space="preserve"> dijela Zakona.</w:t>
      </w:r>
    </w:p>
    <w:p w:rsidR="006A45F7" w:rsidRDefault="006A45F7" w:rsidP="007A3F9D">
      <w:pPr>
        <w:pStyle w:val="NoSpacing"/>
        <w:jc w:val="both"/>
        <w:rPr>
          <w:rFonts w:ascii="Times New Roman" w:hAnsi="Times New Roman" w:cs="Times New Roman"/>
          <w:sz w:val="24"/>
          <w:szCs w:val="24"/>
        </w:rPr>
      </w:pPr>
      <w:r w:rsidRPr="007A3F9D">
        <w:rPr>
          <w:rFonts w:ascii="Times New Roman" w:hAnsi="Times New Roman" w:cs="Times New Roman"/>
          <w:sz w:val="24"/>
          <w:szCs w:val="24"/>
        </w:rPr>
        <w:t xml:space="preserve">(4) Društvo za upravljanje iz druge države članice koje u Crnoj Gori </w:t>
      </w:r>
      <w:r w:rsidR="00EA66CB" w:rsidRPr="007A3F9D">
        <w:rPr>
          <w:rFonts w:ascii="Times New Roman" w:hAnsi="Times New Roman" w:cs="Times New Roman"/>
          <w:sz w:val="24"/>
          <w:szCs w:val="24"/>
        </w:rPr>
        <w:t>dir</w:t>
      </w:r>
      <w:r w:rsidRPr="007A3F9D">
        <w:rPr>
          <w:rFonts w:ascii="Times New Roman" w:hAnsi="Times New Roman" w:cs="Times New Roman"/>
          <w:sz w:val="24"/>
          <w:szCs w:val="24"/>
        </w:rPr>
        <w:t>e</w:t>
      </w:r>
      <w:r w:rsidR="00EA66CB" w:rsidRPr="007A3F9D">
        <w:rPr>
          <w:rFonts w:ascii="Times New Roman" w:hAnsi="Times New Roman" w:cs="Times New Roman"/>
          <w:sz w:val="24"/>
          <w:szCs w:val="24"/>
        </w:rPr>
        <w:t>k</w:t>
      </w:r>
      <w:r w:rsidRPr="007A3F9D">
        <w:rPr>
          <w:rFonts w:ascii="Times New Roman" w:hAnsi="Times New Roman" w:cs="Times New Roman"/>
          <w:sz w:val="24"/>
          <w:szCs w:val="24"/>
        </w:rPr>
        <w:t xml:space="preserve">tno obavlja poslove trgovanja </w:t>
      </w:r>
      <w:r w:rsidR="00EA66CB" w:rsidRPr="007A3F9D">
        <w:rPr>
          <w:rFonts w:ascii="Times New Roman" w:hAnsi="Times New Roman" w:cs="Times New Roman"/>
          <w:sz w:val="24"/>
          <w:szCs w:val="24"/>
        </w:rPr>
        <w:t>udjelima</w:t>
      </w:r>
      <w:r w:rsidRPr="007A3F9D">
        <w:rPr>
          <w:rFonts w:ascii="Times New Roman" w:hAnsi="Times New Roman" w:cs="Times New Roman"/>
          <w:sz w:val="24"/>
          <w:szCs w:val="24"/>
        </w:rPr>
        <w:t xml:space="preserve"> UCITS fondova kojima upravlja, dužno je da primjenjuje relevantne propise koji radi zaštite javnog interesa uređuju prava potrošača i sp</w:t>
      </w:r>
      <w:r w:rsidR="00EA66CB" w:rsidRPr="007A3F9D">
        <w:rPr>
          <w:rFonts w:ascii="Times New Roman" w:hAnsi="Times New Roman" w:cs="Times New Roman"/>
          <w:sz w:val="24"/>
          <w:szCs w:val="24"/>
        </w:rPr>
        <w:t>rječavanje pranja novca i finans</w:t>
      </w:r>
      <w:r w:rsidRPr="007A3F9D">
        <w:rPr>
          <w:rFonts w:ascii="Times New Roman" w:hAnsi="Times New Roman" w:cs="Times New Roman"/>
          <w:sz w:val="24"/>
          <w:szCs w:val="24"/>
        </w:rPr>
        <w:t>iranje terorizma, a na snazi su u Crnoj Gori.</w:t>
      </w:r>
    </w:p>
    <w:p w:rsidR="007A3F9D" w:rsidRPr="007A3F9D" w:rsidRDefault="007A3F9D" w:rsidP="007A3F9D">
      <w:pPr>
        <w:pStyle w:val="NoSpacing"/>
        <w:rPr>
          <w:rFonts w:ascii="Times New Roman" w:hAnsi="Times New Roman" w:cs="Times New Roman"/>
          <w:sz w:val="24"/>
          <w:szCs w:val="24"/>
        </w:rPr>
      </w:pPr>
    </w:p>
    <w:p w:rsidR="006A45F7" w:rsidRDefault="00B20826" w:rsidP="00B20826">
      <w:pPr>
        <w:pStyle w:val="NoSpacing"/>
        <w:jc w:val="both"/>
        <w:rPr>
          <w:rFonts w:ascii="Times New Roman" w:hAnsi="Times New Roman" w:cs="Times New Roman"/>
          <w:b/>
          <w:sz w:val="24"/>
          <w:szCs w:val="24"/>
        </w:rPr>
      </w:pPr>
      <w:r>
        <w:rPr>
          <w:rFonts w:ascii="Times New Roman" w:hAnsi="Times New Roman" w:cs="Times New Roman"/>
          <w:b/>
          <w:sz w:val="24"/>
          <w:szCs w:val="24"/>
        </w:rPr>
        <w:t>POGLAVLJE I - O</w:t>
      </w:r>
      <w:r w:rsidRPr="005E5580">
        <w:rPr>
          <w:rFonts w:ascii="Times New Roman" w:hAnsi="Times New Roman" w:cs="Times New Roman"/>
          <w:b/>
          <w:sz w:val="24"/>
          <w:szCs w:val="24"/>
        </w:rPr>
        <w:t>bavljanje djelatn</w:t>
      </w:r>
      <w:r>
        <w:rPr>
          <w:rFonts w:ascii="Times New Roman" w:hAnsi="Times New Roman" w:cs="Times New Roman"/>
          <w:b/>
          <w:sz w:val="24"/>
          <w:szCs w:val="24"/>
        </w:rPr>
        <w:t>osti društva za upravljanje iz Crne G</w:t>
      </w:r>
      <w:r w:rsidRPr="005E5580">
        <w:rPr>
          <w:rFonts w:ascii="Times New Roman" w:hAnsi="Times New Roman" w:cs="Times New Roman"/>
          <w:b/>
          <w:sz w:val="24"/>
          <w:szCs w:val="24"/>
        </w:rPr>
        <w:t xml:space="preserve">ore u državi članici domaćinu </w:t>
      </w:r>
    </w:p>
    <w:p w:rsidR="00BB0DB0" w:rsidRPr="005E5580" w:rsidRDefault="00BB0DB0" w:rsidP="00C56659">
      <w:pPr>
        <w:pStyle w:val="NoSpacing"/>
        <w:jc w:val="center"/>
        <w:rPr>
          <w:rFonts w:ascii="Times New Roman" w:hAnsi="Times New Roman" w:cs="Times New Roman"/>
          <w:b/>
          <w:sz w:val="24"/>
          <w:szCs w:val="24"/>
        </w:rPr>
      </w:pPr>
    </w:p>
    <w:p w:rsidR="006A45F7" w:rsidRPr="00BB0DB0" w:rsidRDefault="006A45F7" w:rsidP="00BB0DB0">
      <w:pPr>
        <w:pStyle w:val="NoSpacing"/>
        <w:jc w:val="center"/>
        <w:rPr>
          <w:rFonts w:ascii="Times New Roman" w:hAnsi="Times New Roman" w:cs="Times New Roman"/>
          <w:b/>
          <w:sz w:val="24"/>
          <w:szCs w:val="24"/>
          <w:lang w:eastAsia="hr-HR"/>
        </w:rPr>
      </w:pPr>
      <w:r w:rsidRPr="00BB0DB0">
        <w:rPr>
          <w:rFonts w:ascii="Times New Roman" w:hAnsi="Times New Roman" w:cs="Times New Roman"/>
          <w:b/>
          <w:sz w:val="24"/>
          <w:szCs w:val="24"/>
          <w:lang w:eastAsia="hr-HR"/>
        </w:rPr>
        <w:lastRenderedPageBreak/>
        <w:t>Obavljanje djelatnosti društva za upravljanje iz Crne Gore u državi članici domaćinu</w:t>
      </w:r>
      <w:r>
        <w:rPr>
          <w:lang w:eastAsia="hr-HR"/>
        </w:rPr>
        <w:t xml:space="preserve"> </w:t>
      </w:r>
      <w:r w:rsidRPr="00BB0DB0">
        <w:rPr>
          <w:rFonts w:ascii="Times New Roman" w:hAnsi="Times New Roman" w:cs="Times New Roman"/>
          <w:b/>
          <w:sz w:val="24"/>
          <w:szCs w:val="24"/>
          <w:lang w:eastAsia="hr-HR"/>
        </w:rPr>
        <w:t>preko filijale</w:t>
      </w:r>
    </w:p>
    <w:p w:rsidR="00BB0DB0" w:rsidRDefault="006A45F7" w:rsidP="00BB0DB0">
      <w:pPr>
        <w:pStyle w:val="NoSpacing"/>
        <w:jc w:val="center"/>
        <w:rPr>
          <w:rFonts w:ascii="Times New Roman" w:hAnsi="Times New Roman" w:cs="Times New Roman"/>
          <w:b/>
          <w:sz w:val="24"/>
          <w:szCs w:val="24"/>
          <w:lang w:eastAsia="hr-HR"/>
        </w:rPr>
      </w:pPr>
      <w:r w:rsidRPr="00BB0DB0">
        <w:rPr>
          <w:rFonts w:ascii="Times New Roman" w:hAnsi="Times New Roman" w:cs="Times New Roman"/>
          <w:b/>
          <w:sz w:val="24"/>
          <w:szCs w:val="24"/>
          <w:lang w:eastAsia="hr-HR"/>
        </w:rPr>
        <w:t xml:space="preserve">Član </w:t>
      </w:r>
      <w:r w:rsidR="00BB0DB0" w:rsidRPr="00BB0DB0">
        <w:rPr>
          <w:rFonts w:ascii="Times New Roman" w:hAnsi="Times New Roman" w:cs="Times New Roman"/>
          <w:b/>
          <w:sz w:val="24"/>
          <w:szCs w:val="24"/>
          <w:lang w:eastAsia="hr-HR"/>
        </w:rPr>
        <w:t>121</w:t>
      </w:r>
      <w:r w:rsidR="00CD4DBF" w:rsidRPr="00BB0DB0">
        <w:rPr>
          <w:rFonts w:ascii="Times New Roman" w:hAnsi="Times New Roman" w:cs="Times New Roman"/>
          <w:b/>
          <w:sz w:val="24"/>
          <w:szCs w:val="24"/>
          <w:lang w:eastAsia="hr-HR"/>
        </w:rPr>
        <w:t>.</w:t>
      </w:r>
    </w:p>
    <w:p w:rsidR="00BB0DB0" w:rsidRPr="00BB0DB0" w:rsidRDefault="00BB0DB0" w:rsidP="00BB0DB0">
      <w:pPr>
        <w:pStyle w:val="NoSpacing"/>
        <w:jc w:val="center"/>
        <w:rPr>
          <w:rFonts w:ascii="Times New Roman" w:hAnsi="Times New Roman" w:cs="Times New Roman"/>
          <w:b/>
          <w:sz w:val="24"/>
          <w:szCs w:val="24"/>
          <w:lang w:eastAsia="hr-HR"/>
        </w:rPr>
      </w:pP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(1) Društvo za upravljanje koje namjerava da otvori filijalu u drugoj državi članici i u njoj obavlja djelatnosti za koje je dobilo dozvolu za rad od Komisije dužno je da o tome obavijesti Komisiju. </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(2) U obavještenju iz stava 1 ovog člana navode se sljedeći podaci:</w:t>
      </w:r>
    </w:p>
    <w:p w:rsidR="006A45F7" w:rsidRPr="00BB0DB0" w:rsidRDefault="006A45F7" w:rsidP="00BB0DB0">
      <w:pPr>
        <w:pStyle w:val="NoSpacing"/>
        <w:ind w:left="284"/>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1) naziv države članice u kojoj društvo za upravljanje namjerava da otvori filijalu;</w:t>
      </w:r>
    </w:p>
    <w:p w:rsidR="006A45F7" w:rsidRPr="00BB0DB0" w:rsidRDefault="006A45F7" w:rsidP="00BB0DB0">
      <w:pPr>
        <w:pStyle w:val="NoSpacing"/>
        <w:ind w:left="284"/>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2) poslovni plan sa opisom vrste i </w:t>
      </w:r>
      <w:r w:rsidR="00CD4DBF" w:rsidRPr="00BB0DB0">
        <w:rPr>
          <w:rFonts w:ascii="Times New Roman" w:hAnsi="Times New Roman" w:cs="Times New Roman"/>
          <w:sz w:val="24"/>
          <w:szCs w:val="24"/>
          <w:lang w:eastAsia="hr-HR"/>
        </w:rPr>
        <w:t>obimom</w:t>
      </w:r>
      <w:r w:rsidRPr="00BB0DB0">
        <w:rPr>
          <w:rFonts w:ascii="Times New Roman" w:hAnsi="Times New Roman" w:cs="Times New Roman"/>
          <w:sz w:val="24"/>
          <w:szCs w:val="24"/>
          <w:lang w:eastAsia="hr-HR"/>
        </w:rPr>
        <w:t xml:space="preserve"> djelatnosti koje namjerava da obavlja putem filijale, organizacionu strukturu filijale, opis mjera, strategija i politika upravljanja rizicima uspostavljenih u društvu za upravljanje kao i opis procedura i mjera uspostavljenih za prijem i rješavanje pritužbi investitora. </w:t>
      </w:r>
    </w:p>
    <w:p w:rsidR="006A45F7" w:rsidRPr="00BB0DB0" w:rsidRDefault="006A45F7" w:rsidP="00BB0DB0">
      <w:pPr>
        <w:pStyle w:val="NoSpacing"/>
        <w:ind w:left="284"/>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3) sjedište filijale u državi članici domaćinu društva za upravljanje, u kojem će biti dostupni podaci u vezi poslovanja filijale i iz koje će biti moguće pribaviti potrebnu dokumentaciju i podatke i</w:t>
      </w:r>
    </w:p>
    <w:p w:rsidR="006A45F7" w:rsidRPr="00BB0DB0" w:rsidRDefault="006A45F7" w:rsidP="00BB0DB0">
      <w:pPr>
        <w:pStyle w:val="NoSpacing"/>
        <w:ind w:left="284"/>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4)imena lica ovlašćenih za zastupanje filijale.</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(3) Komisija je dužna da, u roku od 60 dana od dana prijema urednog obavještenja iz st. 1 i 2 ovog člana, obavještenje sa dokumentacijom dostavi nadležnom tijelu države članice domaćina društva za upravljanje i o tome obavijesti društvo za upravljanje. Komisija će nadležnom tijelu države članice domaćina društva za upravljanje dostaviti i podatke o eventualnom članstvu društva za upravljanje u sistemu za zaštitu investitora.</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(4) Izuzetno od stava 3 ovog člana Komisija će odbiti dostavljanje obavještenja o osnivanju filijale nadležnom tijelu države članice domaćina društva za upravljanje, ako na osnovu dostavljenih podataka i predloga obima poslovanja utvrdi da postoji osnovana sumnja u pogledu organizacije ili vođenja poslova filijale, odnosno finansijske sposobnosti društva za upravljanje za poslovanje u državi članici domaćinu.</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(5) U slučaju iz stava 4 ovog člana Komisija će donijeti rješenje kojim se odbija dostavljanje obavještenja nadležnom tijelu države članice domaćina društva za upravljanje, i to u roku od 60 dana od prijema obavještenja i potpune dokumentacije.</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(6) Protiv rješenja Komisije iz stava 5 ovog člana, može se pokrenuti upravni spor.</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(7) U slučaju da društvo za upravljanje, preko filijale, namjerava na području države članice domaćina društva za upravljanje da obavlja</w:t>
      </w:r>
      <w:r w:rsidR="00CD4DBF" w:rsidRPr="00BB0DB0">
        <w:rPr>
          <w:rFonts w:ascii="Times New Roman" w:hAnsi="Times New Roman" w:cs="Times New Roman"/>
          <w:sz w:val="24"/>
          <w:szCs w:val="24"/>
          <w:lang w:eastAsia="hr-HR"/>
        </w:rPr>
        <w:t xml:space="preserve"> </w:t>
      </w:r>
      <w:r w:rsidRPr="00BB0DB0">
        <w:rPr>
          <w:rFonts w:ascii="Times New Roman" w:hAnsi="Times New Roman" w:cs="Times New Roman"/>
          <w:sz w:val="24"/>
          <w:szCs w:val="24"/>
          <w:lang w:eastAsia="hr-HR"/>
        </w:rPr>
        <w:t xml:space="preserve">djelatnost upravljanja UCITS fondovima, Komisija će nadležnom tijelu države članice domaćina društva za upravljanje da dostavi i potvrdu da je društvu za upravljanje izdala dozvolu za rad prema ovom Zakonu, opis </w:t>
      </w:r>
      <w:r w:rsidR="00CD4DBF" w:rsidRPr="00BB0DB0">
        <w:rPr>
          <w:rFonts w:ascii="Times New Roman" w:hAnsi="Times New Roman" w:cs="Times New Roman"/>
          <w:sz w:val="24"/>
          <w:szCs w:val="24"/>
          <w:lang w:eastAsia="hr-HR"/>
        </w:rPr>
        <w:t>obima</w:t>
      </w:r>
      <w:r w:rsidRPr="00BB0DB0">
        <w:rPr>
          <w:rFonts w:ascii="Times New Roman" w:hAnsi="Times New Roman" w:cs="Times New Roman"/>
          <w:sz w:val="24"/>
          <w:szCs w:val="24"/>
          <w:lang w:eastAsia="hr-HR"/>
        </w:rPr>
        <w:t xml:space="preserve"> djelatnosti za koje je izdata dozvola za rad kao i opis eventualnih ograničenja u vrstama UCITS fondova kojima je društvo </w:t>
      </w:r>
      <w:r w:rsidR="00BB0DB0">
        <w:rPr>
          <w:rFonts w:ascii="Times New Roman" w:hAnsi="Times New Roman" w:cs="Times New Roman"/>
          <w:sz w:val="24"/>
          <w:szCs w:val="24"/>
          <w:lang w:eastAsia="hr-HR"/>
        </w:rPr>
        <w:t xml:space="preserve">za upravljanje </w:t>
      </w:r>
      <w:r w:rsidRPr="00BB0DB0">
        <w:rPr>
          <w:rFonts w:ascii="Times New Roman" w:hAnsi="Times New Roman" w:cs="Times New Roman"/>
          <w:sz w:val="24"/>
          <w:szCs w:val="24"/>
          <w:lang w:eastAsia="hr-HR"/>
        </w:rPr>
        <w:t xml:space="preserve">ovlašćeno da upravlja. </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(8) Komisija će u slučaju promjene </w:t>
      </w:r>
      <w:r w:rsidR="00CD4DBF" w:rsidRPr="00BB0DB0">
        <w:rPr>
          <w:rFonts w:ascii="Times New Roman" w:hAnsi="Times New Roman" w:cs="Times New Roman"/>
          <w:sz w:val="24"/>
          <w:szCs w:val="24"/>
          <w:lang w:eastAsia="hr-HR"/>
        </w:rPr>
        <w:t>obima</w:t>
      </w:r>
      <w:r w:rsidRPr="00BB0DB0">
        <w:rPr>
          <w:rFonts w:ascii="Times New Roman" w:hAnsi="Times New Roman" w:cs="Times New Roman"/>
          <w:sz w:val="24"/>
          <w:szCs w:val="24"/>
          <w:lang w:eastAsia="hr-HR"/>
        </w:rPr>
        <w:t xml:space="preserve"> djelatnosti ili ograničenja u vrstama UCITS fondova kojima je društvo za upravljanje ovlašćeno da upravlja, da ažurira potvrdu iz stava 7 ovog člana i dostavi je nadležnom tijelu države članice domaćina društva za upravljanje. </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(9) Društvo za upravljanje može početi da obavljati djelatnosti u državi članici domaćini putem filijale:</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a) od dana od kada </w:t>
      </w:r>
      <w:r w:rsidR="00CD4DBF" w:rsidRPr="00BB0DB0">
        <w:rPr>
          <w:rFonts w:ascii="Times New Roman" w:hAnsi="Times New Roman" w:cs="Times New Roman"/>
          <w:sz w:val="24"/>
          <w:szCs w:val="24"/>
          <w:lang w:eastAsia="hr-HR"/>
        </w:rPr>
        <w:t xml:space="preserve">je </w:t>
      </w:r>
      <w:r w:rsidRPr="00BB0DB0">
        <w:rPr>
          <w:rFonts w:ascii="Times New Roman" w:hAnsi="Times New Roman" w:cs="Times New Roman"/>
          <w:sz w:val="24"/>
          <w:szCs w:val="24"/>
          <w:lang w:eastAsia="hr-HR"/>
        </w:rPr>
        <w:t>od nadležnog organa države članice domaćina društva za upravljanje dobila obavještenje ili</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b) ako takvo obavještenje nije dobilo, istekom roka od 60 dana od dana prijema obaviještenja Komisije iz stava 3 ovog člana.</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lastRenderedPageBreak/>
        <w:t xml:space="preserve">(10) Društvo za upravljanje je dužno da obavijesti Komisiju i nadležna tijela države članice domaćina društva za upravljanje u slučaju promjene podataka iz stava 2 ovog člana najmanje 30 dana prije uvođenja promjene. </w:t>
      </w:r>
    </w:p>
    <w:p w:rsidR="003D3BAC" w:rsidRDefault="00CD4DBF"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(11</w:t>
      </w:r>
      <w:r w:rsidR="006A45F7" w:rsidRPr="00BB0DB0">
        <w:rPr>
          <w:rFonts w:ascii="Times New Roman" w:hAnsi="Times New Roman" w:cs="Times New Roman"/>
          <w:sz w:val="24"/>
          <w:szCs w:val="24"/>
          <w:lang w:eastAsia="hr-HR"/>
        </w:rPr>
        <w:t>) U slučaju promjene podataka koje je Komisija dostavila u skladu sa stavom 3 ovog člana, Komisija je dužna da, bez odlaganja, o promjeni obavijesti nadležno tijelo države članice domaćina društva za upravljanje.</w:t>
      </w:r>
    </w:p>
    <w:p w:rsidR="003D3BAC" w:rsidRPr="00BB0DB0" w:rsidRDefault="003D3BAC" w:rsidP="00BB0DB0">
      <w:pPr>
        <w:pStyle w:val="NoSpacing"/>
        <w:jc w:val="both"/>
        <w:rPr>
          <w:rFonts w:ascii="Times New Roman" w:hAnsi="Times New Roman" w:cs="Times New Roman"/>
          <w:sz w:val="24"/>
          <w:szCs w:val="24"/>
          <w:lang w:eastAsia="hr-HR"/>
        </w:rPr>
      </w:pPr>
    </w:p>
    <w:p w:rsidR="002A33EC" w:rsidRDefault="006A45F7" w:rsidP="00BB0DB0">
      <w:pPr>
        <w:pStyle w:val="NoSpacing"/>
        <w:jc w:val="center"/>
        <w:rPr>
          <w:rFonts w:ascii="Times New Roman" w:hAnsi="Times New Roman" w:cs="Times New Roman"/>
          <w:b/>
          <w:sz w:val="24"/>
          <w:szCs w:val="24"/>
          <w:lang w:eastAsia="hr-HR"/>
        </w:rPr>
      </w:pPr>
      <w:r w:rsidRPr="00BB0DB0">
        <w:rPr>
          <w:rFonts w:ascii="Times New Roman" w:hAnsi="Times New Roman" w:cs="Times New Roman"/>
          <w:b/>
          <w:sz w:val="24"/>
          <w:szCs w:val="24"/>
          <w:lang w:eastAsia="hr-HR"/>
        </w:rPr>
        <w:t xml:space="preserve">Neposredno obavljanje djelatnosti društva za upravljanje </w:t>
      </w:r>
    </w:p>
    <w:p w:rsidR="006A45F7" w:rsidRPr="00BB0DB0" w:rsidRDefault="006A45F7" w:rsidP="00BB0DB0">
      <w:pPr>
        <w:pStyle w:val="NoSpacing"/>
        <w:jc w:val="center"/>
        <w:rPr>
          <w:rFonts w:ascii="Times New Roman" w:hAnsi="Times New Roman" w:cs="Times New Roman"/>
          <w:b/>
          <w:sz w:val="24"/>
          <w:szCs w:val="24"/>
          <w:lang w:eastAsia="hr-HR"/>
        </w:rPr>
      </w:pPr>
      <w:r w:rsidRPr="00BB0DB0">
        <w:rPr>
          <w:rFonts w:ascii="Times New Roman" w:hAnsi="Times New Roman" w:cs="Times New Roman"/>
          <w:b/>
          <w:sz w:val="24"/>
          <w:szCs w:val="24"/>
          <w:lang w:eastAsia="hr-HR"/>
        </w:rPr>
        <w:t>iz Crne Gore u državi članici domaćinu</w:t>
      </w:r>
    </w:p>
    <w:p w:rsidR="006A45F7" w:rsidRDefault="006A45F7" w:rsidP="00BB0DB0">
      <w:pPr>
        <w:pStyle w:val="NoSpacing"/>
        <w:jc w:val="center"/>
        <w:rPr>
          <w:rFonts w:ascii="Times New Roman" w:hAnsi="Times New Roman" w:cs="Times New Roman"/>
          <w:b/>
          <w:sz w:val="24"/>
          <w:szCs w:val="24"/>
          <w:lang w:eastAsia="hr-HR"/>
        </w:rPr>
      </w:pPr>
      <w:r w:rsidRPr="00BB0DB0">
        <w:rPr>
          <w:rFonts w:ascii="Times New Roman" w:hAnsi="Times New Roman" w:cs="Times New Roman"/>
          <w:b/>
          <w:sz w:val="24"/>
          <w:szCs w:val="24"/>
          <w:lang w:eastAsia="hr-HR"/>
        </w:rPr>
        <w:t xml:space="preserve">Član </w:t>
      </w:r>
      <w:r w:rsidR="00BB0DB0" w:rsidRPr="00BB0DB0">
        <w:rPr>
          <w:rFonts w:ascii="Times New Roman" w:hAnsi="Times New Roman" w:cs="Times New Roman"/>
          <w:b/>
          <w:sz w:val="24"/>
          <w:szCs w:val="24"/>
          <w:lang w:eastAsia="hr-HR"/>
        </w:rPr>
        <w:t>122</w:t>
      </w:r>
      <w:r w:rsidR="00CD4DBF" w:rsidRPr="00BB0DB0">
        <w:rPr>
          <w:rFonts w:ascii="Times New Roman" w:hAnsi="Times New Roman" w:cs="Times New Roman"/>
          <w:b/>
          <w:sz w:val="24"/>
          <w:szCs w:val="24"/>
          <w:lang w:eastAsia="hr-HR"/>
        </w:rPr>
        <w:t>.</w:t>
      </w:r>
    </w:p>
    <w:p w:rsidR="00BB0DB0" w:rsidRPr="00BB0DB0" w:rsidRDefault="00BB0DB0" w:rsidP="00BB0DB0">
      <w:pPr>
        <w:pStyle w:val="NoSpacing"/>
        <w:jc w:val="center"/>
        <w:rPr>
          <w:rFonts w:ascii="Times New Roman" w:hAnsi="Times New Roman" w:cs="Times New Roman"/>
          <w:b/>
          <w:sz w:val="24"/>
          <w:szCs w:val="24"/>
          <w:lang w:eastAsia="hr-HR"/>
        </w:rPr>
      </w:pP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(1) Društvo za upravljanje, koje namjerava da djelatnosti za koje je od Komisije dobilo dozvolu za rad, prvi put neposredno obavlja u drugoj državi članici, dužno je da o tome obavijesti Komisiju, uz navođenje države članice u kojoj namjerava da započne neposredno obavljanje djelatnosti.</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(2) Uz obavještenje iz stava 1 ovog člana dostavlja se i plan poslovanja sa opisom  vrste i </w:t>
      </w:r>
      <w:r w:rsidR="00CD4DBF" w:rsidRPr="00BB0DB0">
        <w:rPr>
          <w:rFonts w:ascii="Times New Roman" w:hAnsi="Times New Roman" w:cs="Times New Roman"/>
          <w:sz w:val="24"/>
          <w:szCs w:val="24"/>
          <w:lang w:eastAsia="hr-HR"/>
        </w:rPr>
        <w:t>obima</w:t>
      </w:r>
      <w:r w:rsidRPr="00BB0DB0">
        <w:rPr>
          <w:rFonts w:ascii="Times New Roman" w:hAnsi="Times New Roman" w:cs="Times New Roman"/>
          <w:sz w:val="24"/>
          <w:szCs w:val="24"/>
          <w:lang w:eastAsia="hr-HR"/>
        </w:rPr>
        <w:t xml:space="preserve"> djelatnosti koje namjerava da obavlja</w:t>
      </w:r>
      <w:r w:rsidR="00CD4DBF" w:rsidRPr="00BB0DB0">
        <w:rPr>
          <w:rFonts w:ascii="Times New Roman" w:hAnsi="Times New Roman" w:cs="Times New Roman"/>
          <w:sz w:val="24"/>
          <w:szCs w:val="24"/>
          <w:lang w:eastAsia="hr-HR"/>
        </w:rPr>
        <w:t xml:space="preserve"> </w:t>
      </w:r>
      <w:r w:rsidRPr="00BB0DB0">
        <w:rPr>
          <w:rFonts w:ascii="Times New Roman" w:hAnsi="Times New Roman" w:cs="Times New Roman"/>
          <w:sz w:val="24"/>
          <w:szCs w:val="24"/>
          <w:lang w:eastAsia="hr-HR"/>
        </w:rPr>
        <w:t xml:space="preserve">u drugoj državi članici, opis mjera, strategija i politika upravljanja rizicima uspostavljenih u društvu za upravljanje kao i  opis procedura i mjera uspostavljenih za </w:t>
      </w:r>
      <w:r w:rsidR="00CD4DBF" w:rsidRPr="00BB0DB0">
        <w:rPr>
          <w:rFonts w:ascii="Times New Roman" w:hAnsi="Times New Roman" w:cs="Times New Roman"/>
          <w:sz w:val="24"/>
          <w:szCs w:val="24"/>
          <w:lang w:eastAsia="hr-HR"/>
        </w:rPr>
        <w:t>prijem</w:t>
      </w:r>
      <w:r w:rsidRPr="00BB0DB0">
        <w:rPr>
          <w:rFonts w:ascii="Times New Roman" w:hAnsi="Times New Roman" w:cs="Times New Roman"/>
          <w:sz w:val="24"/>
          <w:szCs w:val="24"/>
          <w:lang w:eastAsia="hr-HR"/>
        </w:rPr>
        <w:t xml:space="preserve"> i rješavanje pritužbi investitora.</w:t>
      </w:r>
    </w:p>
    <w:p w:rsidR="006A45F7" w:rsidRPr="00BB0DB0" w:rsidRDefault="006A45F7" w:rsidP="00BB0DB0">
      <w:pPr>
        <w:pStyle w:val="NoSpacing"/>
        <w:jc w:val="both"/>
        <w:rPr>
          <w:rFonts w:ascii="Times New Roman" w:hAnsi="Times New Roman" w:cs="Times New Roman"/>
          <w:sz w:val="24"/>
          <w:szCs w:val="24"/>
          <w:lang w:eastAsia="hr-HR"/>
        </w:rPr>
      </w:pPr>
      <w:r w:rsidRPr="00BB0DB0" w:rsidDel="00434FC1">
        <w:rPr>
          <w:rFonts w:ascii="Times New Roman" w:hAnsi="Times New Roman" w:cs="Times New Roman"/>
          <w:sz w:val="24"/>
          <w:szCs w:val="24"/>
          <w:lang w:eastAsia="hr-HR"/>
        </w:rPr>
        <w:t xml:space="preserve"> </w:t>
      </w:r>
      <w:r w:rsidRPr="00BB0DB0">
        <w:rPr>
          <w:rFonts w:ascii="Times New Roman" w:hAnsi="Times New Roman" w:cs="Times New Roman"/>
          <w:sz w:val="24"/>
          <w:szCs w:val="24"/>
          <w:lang w:eastAsia="hr-HR"/>
        </w:rPr>
        <w:t>(3) Komisija je dužna da, u roku 30 dana od prijema urednog obavještenja iz st. 1 i 2 ovog člana, obavještenje sa dokumentacijom dostavi nadležnom tijelu države članice i o tome obavijesti društvo za upravljanje.</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(4) Komisija će nadležnom </w:t>
      </w:r>
      <w:r w:rsidR="00CD4DBF" w:rsidRPr="00BB0DB0">
        <w:rPr>
          <w:rFonts w:ascii="Times New Roman" w:hAnsi="Times New Roman" w:cs="Times New Roman"/>
          <w:sz w:val="24"/>
          <w:szCs w:val="24"/>
          <w:lang w:eastAsia="hr-HR"/>
        </w:rPr>
        <w:t>tijelu</w:t>
      </w:r>
      <w:r w:rsidRPr="00BB0DB0">
        <w:rPr>
          <w:rFonts w:ascii="Times New Roman" w:hAnsi="Times New Roman" w:cs="Times New Roman"/>
          <w:sz w:val="24"/>
          <w:szCs w:val="24"/>
          <w:lang w:eastAsia="hr-HR"/>
        </w:rPr>
        <w:t xml:space="preserve"> države članice domaćina društva za upravljanje dostaviti i detaljne podatke o eventualnom članstvu društva za upravljanje u sistemu za zaštitu investitora.</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(5) U slučaju da društvo za upravljanje namjerava na području države članice domaćina društva za upravljanje da obavlja djelatnost upravljanja UCITS fondovima, Komisija će nadležnom tijelu države članice domaćina društva za upravljanje dostaviti i potvrdu da je društvu za upravljanje izdata dozvola za rad prema ovom Zakonu, opis </w:t>
      </w:r>
      <w:r w:rsidR="00CD4DBF" w:rsidRPr="00BB0DB0">
        <w:rPr>
          <w:rFonts w:ascii="Times New Roman" w:hAnsi="Times New Roman" w:cs="Times New Roman"/>
          <w:sz w:val="24"/>
          <w:szCs w:val="24"/>
          <w:lang w:eastAsia="hr-HR"/>
        </w:rPr>
        <w:t>obima</w:t>
      </w:r>
      <w:r w:rsidRPr="00BB0DB0">
        <w:rPr>
          <w:rFonts w:ascii="Times New Roman" w:hAnsi="Times New Roman" w:cs="Times New Roman"/>
          <w:sz w:val="24"/>
          <w:szCs w:val="24"/>
          <w:lang w:eastAsia="hr-HR"/>
        </w:rPr>
        <w:t xml:space="preserve"> djelatnosti za koje je izdata dozvola za rad kao i opis eventualnih ograničenja u vrstama UCITS fondova kojima je društvo ovlašćeno da upravlja i o tome obavijestiti društvo za upravljanje.</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(6) Društvo za upravljanje može u državi članici domaćinu društva za upravljanje početi neposredno obavljati djelatnosti od dana prijem</w:t>
      </w:r>
      <w:r w:rsidR="00CD4DBF" w:rsidRPr="00BB0DB0">
        <w:rPr>
          <w:rFonts w:ascii="Times New Roman" w:hAnsi="Times New Roman" w:cs="Times New Roman"/>
          <w:sz w:val="24"/>
          <w:szCs w:val="24"/>
          <w:lang w:eastAsia="hr-HR"/>
        </w:rPr>
        <w:t>a obavještenja Komisije iz st.</w:t>
      </w:r>
      <w:r w:rsidRPr="00BB0DB0">
        <w:rPr>
          <w:rFonts w:ascii="Times New Roman" w:hAnsi="Times New Roman" w:cs="Times New Roman"/>
          <w:sz w:val="24"/>
          <w:szCs w:val="24"/>
          <w:lang w:eastAsia="hr-HR"/>
        </w:rPr>
        <w:t xml:space="preserve"> 3 i 5 ovog člana.  </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(7) Kada društvo za upravljanje neposredno obavlja djelatnost u državi članici domaćinu društva za upravljanje, dužno je da postupa u skladu sa članom </w:t>
      </w:r>
      <w:r w:rsidR="00EB1762">
        <w:rPr>
          <w:rFonts w:ascii="Times New Roman" w:hAnsi="Times New Roman" w:cs="Times New Roman"/>
          <w:sz w:val="24"/>
          <w:szCs w:val="24"/>
          <w:lang w:eastAsia="hr-HR"/>
        </w:rPr>
        <w:t>51</w:t>
      </w:r>
      <w:r w:rsidR="00114823" w:rsidRPr="002A33EC">
        <w:rPr>
          <w:rFonts w:ascii="Times New Roman" w:hAnsi="Times New Roman" w:cs="Times New Roman"/>
          <w:sz w:val="24"/>
          <w:szCs w:val="24"/>
          <w:lang w:eastAsia="hr-HR"/>
        </w:rPr>
        <w:t>.</w:t>
      </w:r>
      <w:r w:rsidRPr="00BB0DB0">
        <w:rPr>
          <w:rFonts w:ascii="Times New Roman" w:hAnsi="Times New Roman" w:cs="Times New Roman"/>
          <w:sz w:val="24"/>
          <w:szCs w:val="24"/>
          <w:lang w:eastAsia="hr-HR"/>
        </w:rPr>
        <w:t xml:space="preserve"> ovog Zakona.</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(8) U slučaju promjene podataka iz stava 2 ovog člana društvo za upravljanje je dužno da o namjeravanoj promjeni pisanim putem obavijesti Komisiju i nadležno tijelo države članice domaćina društva za upravljanje najmanje 30 dana prije sprovođenja namjeravane promjene. </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(9) Komisija će u slučaju promjene opsega djelatnosti ili ograničenja u vrstama UCITS fondova kojima je društvo za upravljanje ovlašćeno da upravlja, ažurirati potvrdu iz stava 5 ovog člana i dostaviti je nadležnom tijelu države članice domaćina društva za upravljanje.</w:t>
      </w:r>
    </w:p>
    <w:p w:rsidR="00753DF0" w:rsidRDefault="00753DF0" w:rsidP="0096052A">
      <w:pPr>
        <w:pStyle w:val="NoSpacing"/>
        <w:rPr>
          <w:rFonts w:ascii="Times New Roman" w:hAnsi="Times New Roman" w:cs="Times New Roman"/>
          <w:b/>
          <w:sz w:val="24"/>
          <w:szCs w:val="24"/>
          <w:lang w:eastAsia="hr-HR"/>
        </w:rPr>
      </w:pPr>
    </w:p>
    <w:p w:rsidR="006A45F7" w:rsidRPr="00BB0DB0" w:rsidRDefault="006A45F7" w:rsidP="00BB0DB0">
      <w:pPr>
        <w:pStyle w:val="NoSpacing"/>
        <w:jc w:val="center"/>
        <w:rPr>
          <w:rFonts w:ascii="Times New Roman" w:hAnsi="Times New Roman" w:cs="Times New Roman"/>
          <w:b/>
          <w:sz w:val="24"/>
          <w:szCs w:val="24"/>
          <w:lang w:eastAsia="hr-HR"/>
        </w:rPr>
      </w:pPr>
      <w:r w:rsidRPr="00BB0DB0">
        <w:rPr>
          <w:rFonts w:ascii="Times New Roman" w:hAnsi="Times New Roman" w:cs="Times New Roman"/>
          <w:b/>
          <w:sz w:val="24"/>
          <w:szCs w:val="24"/>
          <w:lang w:eastAsia="hr-HR"/>
        </w:rPr>
        <w:t>Društvo za upravljanje iz Crne Gore koje namjerava da osnuje i</w:t>
      </w:r>
      <w:r w:rsidR="0085021E" w:rsidRPr="00BB0DB0">
        <w:rPr>
          <w:rFonts w:ascii="Times New Roman" w:hAnsi="Times New Roman" w:cs="Times New Roman"/>
          <w:b/>
          <w:sz w:val="24"/>
          <w:szCs w:val="24"/>
          <w:lang w:eastAsia="hr-HR"/>
        </w:rPr>
        <w:t>/ili</w:t>
      </w:r>
      <w:r w:rsidRPr="00BB0DB0">
        <w:rPr>
          <w:rFonts w:ascii="Times New Roman" w:hAnsi="Times New Roman" w:cs="Times New Roman"/>
          <w:b/>
          <w:sz w:val="24"/>
          <w:szCs w:val="24"/>
          <w:lang w:eastAsia="hr-HR"/>
        </w:rPr>
        <w:t xml:space="preserve"> upravlja UCITS fondom u drugoj državi članici</w:t>
      </w:r>
    </w:p>
    <w:p w:rsidR="006A45F7" w:rsidRDefault="006A45F7" w:rsidP="00BB0DB0">
      <w:pPr>
        <w:pStyle w:val="NoSpacing"/>
        <w:jc w:val="center"/>
        <w:rPr>
          <w:rFonts w:ascii="Times New Roman" w:hAnsi="Times New Roman" w:cs="Times New Roman"/>
          <w:b/>
          <w:sz w:val="24"/>
          <w:szCs w:val="24"/>
          <w:lang w:eastAsia="hr-HR"/>
        </w:rPr>
      </w:pPr>
      <w:r w:rsidRPr="00BB0DB0">
        <w:rPr>
          <w:rFonts w:ascii="Times New Roman" w:hAnsi="Times New Roman" w:cs="Times New Roman"/>
          <w:b/>
          <w:sz w:val="24"/>
          <w:szCs w:val="24"/>
          <w:lang w:eastAsia="hr-HR"/>
        </w:rPr>
        <w:t xml:space="preserve">Član </w:t>
      </w:r>
      <w:r w:rsidR="002E4935">
        <w:rPr>
          <w:rFonts w:ascii="Times New Roman" w:hAnsi="Times New Roman" w:cs="Times New Roman"/>
          <w:b/>
          <w:sz w:val="24"/>
          <w:szCs w:val="24"/>
          <w:lang w:eastAsia="hr-HR"/>
        </w:rPr>
        <w:t>123</w:t>
      </w:r>
      <w:r w:rsidR="00CD4DBF" w:rsidRPr="00BB0DB0">
        <w:rPr>
          <w:rFonts w:ascii="Times New Roman" w:hAnsi="Times New Roman" w:cs="Times New Roman"/>
          <w:b/>
          <w:sz w:val="24"/>
          <w:szCs w:val="24"/>
          <w:lang w:eastAsia="hr-HR"/>
        </w:rPr>
        <w:t>.</w:t>
      </w:r>
    </w:p>
    <w:p w:rsidR="00BB0DB0" w:rsidRPr="00BB0DB0" w:rsidRDefault="00BB0DB0" w:rsidP="00BB0DB0">
      <w:pPr>
        <w:pStyle w:val="NoSpacing"/>
        <w:jc w:val="center"/>
        <w:rPr>
          <w:rFonts w:ascii="Times New Roman" w:hAnsi="Times New Roman" w:cs="Times New Roman"/>
          <w:b/>
          <w:sz w:val="24"/>
          <w:szCs w:val="24"/>
          <w:lang w:eastAsia="hr-HR"/>
        </w:rPr>
      </w:pP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(1) </w:t>
      </w:r>
      <w:r w:rsidRPr="002E4935">
        <w:rPr>
          <w:rFonts w:ascii="Times New Roman" w:hAnsi="Times New Roman" w:cs="Times New Roman"/>
          <w:sz w:val="24"/>
          <w:szCs w:val="24"/>
          <w:lang w:eastAsia="hr-HR"/>
        </w:rPr>
        <w:t xml:space="preserve">Društvo za upravljanje iz Crne Gore koje obavlja djelatnost upravljanja UCITS fondom u državi članici domaćinu, osnivanjem filijale ili neposredno, dužno je da posluje u skladu sa odredbama ovog zakona i pravilima donesenima na osnovu ovog Zakona u odnosu na: organizaciju društva za </w:t>
      </w:r>
      <w:r w:rsidRPr="002E4935">
        <w:rPr>
          <w:rFonts w:ascii="Times New Roman" w:hAnsi="Times New Roman" w:cs="Times New Roman"/>
          <w:sz w:val="24"/>
          <w:szCs w:val="24"/>
          <w:lang w:eastAsia="hr-HR"/>
        </w:rPr>
        <w:lastRenderedPageBreak/>
        <w:t xml:space="preserve">upravljanje, prenos poslova upravljanja na treća lica, postupke za upravljanje rizikom, bonitetna pravila i nadzor, sisteme iz člana </w:t>
      </w:r>
      <w:r w:rsidR="00CF12D2">
        <w:rPr>
          <w:rFonts w:ascii="Times New Roman" w:hAnsi="Times New Roman" w:cs="Times New Roman"/>
          <w:sz w:val="24"/>
          <w:szCs w:val="24"/>
          <w:lang w:eastAsia="hr-HR"/>
        </w:rPr>
        <w:t>64</w:t>
      </w:r>
      <w:r w:rsidRPr="002E4935">
        <w:rPr>
          <w:rFonts w:ascii="Times New Roman" w:hAnsi="Times New Roman" w:cs="Times New Roman"/>
          <w:sz w:val="24"/>
          <w:szCs w:val="24"/>
          <w:lang w:eastAsia="hr-HR"/>
        </w:rPr>
        <w:t xml:space="preserve"> ovog zakona i odredbama kojima se utvrđuje obaveza obavještavanja.</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(2) Nadzor nad poslovanjem i organizacijom društva za upravljanje iz stava 1 ovog člana vrši Komisija.</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(3) Društvo za upravljanje iz stava 1 ovog člana dužno je da posluje u skladu sa propisima matične države članice UCITS fonda koji se odnose na osnivanje i poslovanje UCITS fonda:</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   1) osnivanje i izdavanje </w:t>
      </w:r>
      <w:r w:rsidR="000427F9" w:rsidRPr="00BB0DB0">
        <w:rPr>
          <w:rFonts w:ascii="Times New Roman" w:hAnsi="Times New Roman" w:cs="Times New Roman"/>
          <w:sz w:val="24"/>
          <w:szCs w:val="24"/>
          <w:lang w:eastAsia="hr-HR"/>
        </w:rPr>
        <w:t>dozvole</w:t>
      </w:r>
      <w:r w:rsidRPr="00BB0DB0">
        <w:rPr>
          <w:rFonts w:ascii="Times New Roman" w:hAnsi="Times New Roman" w:cs="Times New Roman"/>
          <w:sz w:val="24"/>
          <w:szCs w:val="24"/>
          <w:lang w:eastAsia="hr-HR"/>
        </w:rPr>
        <w:t xml:space="preserve"> za rad UCITS fonda ;</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   2) izdavanje i otkup </w:t>
      </w:r>
      <w:r w:rsidR="000427F9" w:rsidRPr="00BB0DB0">
        <w:rPr>
          <w:rFonts w:ascii="Times New Roman" w:hAnsi="Times New Roman" w:cs="Times New Roman"/>
          <w:sz w:val="24"/>
          <w:szCs w:val="24"/>
          <w:lang w:eastAsia="hr-HR"/>
        </w:rPr>
        <w:t>udjela</w:t>
      </w:r>
      <w:r w:rsidRPr="00BB0DB0">
        <w:rPr>
          <w:rFonts w:ascii="Times New Roman" w:hAnsi="Times New Roman" w:cs="Times New Roman"/>
          <w:sz w:val="24"/>
          <w:szCs w:val="24"/>
          <w:lang w:eastAsia="hr-HR"/>
        </w:rPr>
        <w:t>;</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   3) politike ulaganja i ograničenja, uključujući obračun ukupne izloženosti i zaduženosti;</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   4) ograničenje zaduživanja, kreditiranja i prodaje bez obezbjeđenja;</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   5) vrednovanje imovine i računovodstvo UCITS fonda ;</w:t>
      </w:r>
    </w:p>
    <w:p w:rsidR="006A45F7" w:rsidRPr="00BB0DB0" w:rsidRDefault="006A45F7" w:rsidP="002E4935">
      <w:pPr>
        <w:pStyle w:val="NoSpacing"/>
        <w:ind w:left="426" w:hanging="426"/>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   6) obračun cijene prilikom izdavanja, otkupa i greške u obračunu neto vrijednosti imovine i obeštećenje investitora;</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   7) raspodjelu ili reinvestiranje prihoda;</w:t>
      </w:r>
    </w:p>
    <w:p w:rsidR="006A45F7" w:rsidRPr="00BB0DB0" w:rsidRDefault="006A45F7" w:rsidP="002E4935">
      <w:pPr>
        <w:pStyle w:val="NoSpacing"/>
        <w:ind w:left="426" w:hanging="426"/>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   8) zahtjeve za objavljivanje i izvještavanje UCITS fonda, uključujući prospekt, ključne informacije za investitore i periodične izvještaje;</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   9) dogovore o trgovanju;</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   10) odnos sa </w:t>
      </w:r>
      <w:r w:rsidR="000427F9" w:rsidRPr="00BB0DB0">
        <w:rPr>
          <w:rFonts w:ascii="Times New Roman" w:hAnsi="Times New Roman" w:cs="Times New Roman"/>
          <w:sz w:val="24"/>
          <w:szCs w:val="24"/>
          <w:lang w:eastAsia="hr-HR"/>
        </w:rPr>
        <w:t>investitorima</w:t>
      </w:r>
      <w:r w:rsidRPr="00BB0DB0">
        <w:rPr>
          <w:rFonts w:ascii="Times New Roman" w:hAnsi="Times New Roman" w:cs="Times New Roman"/>
          <w:sz w:val="24"/>
          <w:szCs w:val="24"/>
          <w:lang w:eastAsia="hr-HR"/>
        </w:rPr>
        <w:t>;</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   11) spajanje i restrukturiranje UCITS fonda;</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   12) prestanak poslovanja i likvidaciju UCITS fonda;</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   13) sadržaj registra </w:t>
      </w:r>
      <w:r w:rsidR="000427F9" w:rsidRPr="00BB0DB0">
        <w:rPr>
          <w:rFonts w:ascii="Times New Roman" w:hAnsi="Times New Roman" w:cs="Times New Roman"/>
          <w:sz w:val="24"/>
          <w:szCs w:val="24"/>
          <w:lang w:eastAsia="hr-HR"/>
        </w:rPr>
        <w:t>udjela</w:t>
      </w:r>
      <w:r w:rsidRPr="00BB0DB0">
        <w:rPr>
          <w:rFonts w:ascii="Times New Roman" w:hAnsi="Times New Roman" w:cs="Times New Roman"/>
          <w:sz w:val="24"/>
          <w:szCs w:val="24"/>
          <w:lang w:eastAsia="hr-HR"/>
        </w:rPr>
        <w:t>;</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   14) naknade u vezi sa izdavanjem </w:t>
      </w:r>
      <w:r w:rsidR="000427F9" w:rsidRPr="00BB0DB0">
        <w:rPr>
          <w:rFonts w:ascii="Times New Roman" w:hAnsi="Times New Roman" w:cs="Times New Roman"/>
          <w:sz w:val="24"/>
          <w:szCs w:val="24"/>
          <w:lang w:eastAsia="hr-HR"/>
        </w:rPr>
        <w:t>dozvole</w:t>
      </w:r>
      <w:r w:rsidRPr="00BB0DB0">
        <w:rPr>
          <w:rFonts w:ascii="Times New Roman" w:hAnsi="Times New Roman" w:cs="Times New Roman"/>
          <w:sz w:val="24"/>
          <w:szCs w:val="24"/>
          <w:lang w:eastAsia="hr-HR"/>
        </w:rPr>
        <w:t xml:space="preserve"> za rad i nadzor UCITS fonda;</w:t>
      </w:r>
    </w:p>
    <w:p w:rsidR="006A45F7" w:rsidRPr="00BB0DB0" w:rsidRDefault="006A45F7" w:rsidP="00BB0DB0">
      <w:pPr>
        <w:pStyle w:val="NoSpacing"/>
        <w:jc w:val="both"/>
        <w:rPr>
          <w:rFonts w:ascii="Times New Roman" w:hAnsi="Times New Roman" w:cs="Times New Roman"/>
          <w:sz w:val="24"/>
          <w:szCs w:val="24"/>
          <w:lang w:eastAsia="hr-HR"/>
        </w:rPr>
      </w:pPr>
      <w:r w:rsidRPr="00BB0DB0">
        <w:rPr>
          <w:rFonts w:ascii="Times New Roman" w:hAnsi="Times New Roman" w:cs="Times New Roman"/>
          <w:sz w:val="24"/>
          <w:szCs w:val="24"/>
          <w:lang w:eastAsia="hr-HR"/>
        </w:rPr>
        <w:t xml:space="preserve">   15) ostvarenje prava glasa </w:t>
      </w:r>
      <w:r w:rsidR="000427F9" w:rsidRPr="00BB0DB0">
        <w:rPr>
          <w:rFonts w:ascii="Times New Roman" w:hAnsi="Times New Roman" w:cs="Times New Roman"/>
          <w:sz w:val="24"/>
          <w:szCs w:val="24"/>
          <w:lang w:eastAsia="hr-HR"/>
        </w:rPr>
        <w:t>investitora</w:t>
      </w:r>
      <w:r w:rsidRPr="00BB0DB0">
        <w:rPr>
          <w:rFonts w:ascii="Times New Roman" w:hAnsi="Times New Roman" w:cs="Times New Roman"/>
          <w:sz w:val="24"/>
          <w:szCs w:val="24"/>
          <w:lang w:eastAsia="hr-HR"/>
        </w:rPr>
        <w:t xml:space="preserve"> i ostalih prava s obzirom na tač. 1 do 13 ovog člana.</w:t>
      </w:r>
    </w:p>
    <w:p w:rsidR="006A45F7" w:rsidRPr="00BB0DB0" w:rsidRDefault="006A45F7" w:rsidP="00BB0DB0">
      <w:pPr>
        <w:pStyle w:val="NoSpacing"/>
        <w:jc w:val="both"/>
        <w:rPr>
          <w:rFonts w:ascii="Times New Roman" w:hAnsi="Times New Roman" w:cs="Times New Roman"/>
          <w:sz w:val="24"/>
          <w:szCs w:val="24"/>
        </w:rPr>
      </w:pPr>
      <w:r w:rsidRPr="00BB0DB0">
        <w:rPr>
          <w:rFonts w:ascii="Times New Roman" w:hAnsi="Times New Roman" w:cs="Times New Roman"/>
          <w:sz w:val="24"/>
          <w:szCs w:val="24"/>
        </w:rPr>
        <w:t>(4) Društvo za upravljanje iz stava 1 ovog člana dužno je da u cjelosti poštuje odredbe prospekta i pravila UCITS fonda.</w:t>
      </w:r>
    </w:p>
    <w:p w:rsidR="006A45F7" w:rsidRPr="00BB0DB0" w:rsidRDefault="006A45F7" w:rsidP="00BB0DB0">
      <w:pPr>
        <w:pStyle w:val="NoSpacing"/>
        <w:jc w:val="both"/>
        <w:rPr>
          <w:rFonts w:ascii="Times New Roman" w:hAnsi="Times New Roman" w:cs="Times New Roman"/>
          <w:sz w:val="24"/>
          <w:szCs w:val="24"/>
        </w:rPr>
      </w:pPr>
      <w:r w:rsidRPr="00BB0DB0">
        <w:rPr>
          <w:rFonts w:ascii="Times New Roman" w:hAnsi="Times New Roman" w:cs="Times New Roman"/>
          <w:sz w:val="24"/>
          <w:szCs w:val="24"/>
        </w:rPr>
        <w:t>(5) Za nadzor usklađenosti sa odredbama stava 3 i 4 ovog člana nadležan je nadležno tijelo matične države članice UCITS fonda.</w:t>
      </w:r>
    </w:p>
    <w:p w:rsidR="006A45F7" w:rsidRPr="00BB0DB0" w:rsidRDefault="006A45F7" w:rsidP="00BB0DB0">
      <w:pPr>
        <w:pStyle w:val="NoSpacing"/>
        <w:jc w:val="both"/>
        <w:rPr>
          <w:rFonts w:ascii="Times New Roman" w:hAnsi="Times New Roman" w:cs="Times New Roman"/>
          <w:sz w:val="24"/>
          <w:szCs w:val="24"/>
        </w:rPr>
      </w:pPr>
      <w:r w:rsidRPr="00BB0DB0">
        <w:rPr>
          <w:rFonts w:ascii="Times New Roman" w:hAnsi="Times New Roman" w:cs="Times New Roman"/>
          <w:sz w:val="24"/>
          <w:szCs w:val="24"/>
        </w:rPr>
        <w:t>(6) Dru</w:t>
      </w:r>
      <w:r w:rsidR="002E4935">
        <w:rPr>
          <w:rFonts w:ascii="Times New Roman" w:hAnsi="Times New Roman" w:cs="Times New Roman"/>
          <w:sz w:val="24"/>
          <w:szCs w:val="24"/>
        </w:rPr>
        <w:t>štvo za upravljanje iz stava 1</w:t>
      </w:r>
      <w:r w:rsidRPr="00BB0DB0">
        <w:rPr>
          <w:rFonts w:ascii="Times New Roman" w:hAnsi="Times New Roman" w:cs="Times New Roman"/>
          <w:sz w:val="24"/>
          <w:szCs w:val="24"/>
        </w:rPr>
        <w:t xml:space="preserve"> ovog člana dužno je da usvoji i sprovodi mjere i postupke kojima će se obezbijediti usklađenost sa odredbama koje se odnose na osnivanje i poslovanje UCITS fonda u matičnoj državi članici UCITS fonda i odredbama prospekta i pravila UCITS fonda.</w:t>
      </w:r>
    </w:p>
    <w:p w:rsidR="00753DF0" w:rsidRPr="0096052A" w:rsidRDefault="006A45F7" w:rsidP="0096052A">
      <w:pPr>
        <w:pStyle w:val="NoSpacing"/>
        <w:jc w:val="both"/>
      </w:pPr>
      <w:r w:rsidRPr="00BB0DB0">
        <w:rPr>
          <w:rFonts w:ascii="Times New Roman" w:hAnsi="Times New Roman" w:cs="Times New Roman"/>
          <w:sz w:val="24"/>
          <w:szCs w:val="24"/>
        </w:rPr>
        <w:t xml:space="preserve">(7) Komisija je nadležna za nadzor </w:t>
      </w:r>
      <w:r w:rsidRPr="00CF12D2">
        <w:rPr>
          <w:rFonts w:ascii="Times New Roman" w:hAnsi="Times New Roman" w:cs="Times New Roman"/>
          <w:sz w:val="24"/>
          <w:szCs w:val="24"/>
        </w:rPr>
        <w:t>primjerenosti</w:t>
      </w:r>
      <w:r w:rsidRPr="00BB0DB0">
        <w:rPr>
          <w:rFonts w:ascii="Times New Roman" w:hAnsi="Times New Roman" w:cs="Times New Roman"/>
          <w:sz w:val="24"/>
          <w:szCs w:val="24"/>
        </w:rPr>
        <w:t xml:space="preserve"> mjera i postupaka koje je društvo za upravljanje usvojilo kako bi obezbijedilo usklađenost sa odredbama koje se odnose na osnivanje i poslovanje UCITS fonda, u skladu sa stavom 6 ovog člana.</w:t>
      </w:r>
    </w:p>
    <w:p w:rsidR="00B236E1" w:rsidRDefault="006A45F7" w:rsidP="00B236E1">
      <w:pPr>
        <w:autoSpaceDE w:val="0"/>
        <w:autoSpaceDN w:val="0"/>
        <w:adjustRightInd w:val="0"/>
        <w:spacing w:before="200" w:after="60" w:line="240" w:lineRule="auto"/>
        <w:jc w:val="center"/>
        <w:rPr>
          <w:rFonts w:ascii="Times New Roman" w:eastAsia="Times New Roman" w:hAnsi="Times New Roman" w:cs="Times New Roman"/>
          <w:b/>
          <w:bCs/>
          <w:color w:val="000000"/>
          <w:sz w:val="24"/>
          <w:szCs w:val="24"/>
          <w:lang w:eastAsia="hr-HR"/>
        </w:rPr>
      </w:pPr>
      <w:r w:rsidRPr="00024571">
        <w:rPr>
          <w:rFonts w:ascii="Times New Roman" w:eastAsia="Times New Roman" w:hAnsi="Times New Roman" w:cs="Times New Roman"/>
          <w:b/>
          <w:bCs/>
          <w:color w:val="000000"/>
          <w:sz w:val="24"/>
          <w:szCs w:val="24"/>
          <w:lang w:eastAsia="hr-HR"/>
        </w:rPr>
        <w:t xml:space="preserve">Društvo za upravljanje iz Crne Gore koje namjerava </w:t>
      </w:r>
      <w:r>
        <w:rPr>
          <w:rFonts w:ascii="Times New Roman" w:eastAsia="Times New Roman" w:hAnsi="Times New Roman" w:cs="Times New Roman"/>
          <w:b/>
          <w:bCs/>
          <w:color w:val="000000"/>
          <w:sz w:val="24"/>
          <w:szCs w:val="24"/>
          <w:lang w:eastAsia="hr-HR"/>
        </w:rPr>
        <w:t xml:space="preserve">da </w:t>
      </w:r>
      <w:r w:rsidRPr="00024571">
        <w:rPr>
          <w:rFonts w:ascii="Times New Roman" w:eastAsia="Times New Roman" w:hAnsi="Times New Roman" w:cs="Times New Roman"/>
          <w:b/>
          <w:bCs/>
          <w:color w:val="000000"/>
          <w:sz w:val="24"/>
          <w:szCs w:val="24"/>
          <w:lang w:eastAsia="hr-HR"/>
        </w:rPr>
        <w:t xml:space="preserve">upravlja UCITS fondom osnovanim u drugoj državi članici </w:t>
      </w:r>
    </w:p>
    <w:p w:rsidR="006A45F7" w:rsidRDefault="006A45F7" w:rsidP="00B236E1">
      <w:pPr>
        <w:pStyle w:val="NoSpacing"/>
        <w:jc w:val="center"/>
        <w:rPr>
          <w:rFonts w:ascii="Times New Roman" w:hAnsi="Times New Roman" w:cs="Times New Roman"/>
          <w:b/>
          <w:sz w:val="24"/>
          <w:szCs w:val="24"/>
          <w:lang w:eastAsia="hr-HR"/>
        </w:rPr>
      </w:pPr>
      <w:r w:rsidRPr="00B236E1">
        <w:rPr>
          <w:rFonts w:ascii="Times New Roman" w:hAnsi="Times New Roman" w:cs="Times New Roman"/>
          <w:b/>
          <w:sz w:val="24"/>
          <w:szCs w:val="24"/>
          <w:lang w:eastAsia="hr-HR"/>
        </w:rPr>
        <w:t xml:space="preserve">Član </w:t>
      </w:r>
      <w:r w:rsidR="002E4935">
        <w:rPr>
          <w:rFonts w:ascii="Times New Roman" w:hAnsi="Times New Roman" w:cs="Times New Roman"/>
          <w:b/>
          <w:sz w:val="24"/>
          <w:szCs w:val="24"/>
          <w:lang w:eastAsia="hr-HR"/>
        </w:rPr>
        <w:t>124</w:t>
      </w:r>
      <w:r w:rsidR="00B236E1" w:rsidRPr="00B236E1">
        <w:rPr>
          <w:rFonts w:ascii="Times New Roman" w:hAnsi="Times New Roman" w:cs="Times New Roman"/>
          <w:b/>
          <w:sz w:val="24"/>
          <w:szCs w:val="24"/>
          <w:lang w:eastAsia="hr-HR"/>
        </w:rPr>
        <w:t>.</w:t>
      </w:r>
    </w:p>
    <w:p w:rsidR="00B236E1" w:rsidRPr="00B236E1" w:rsidRDefault="00B236E1" w:rsidP="00B236E1">
      <w:pPr>
        <w:pStyle w:val="NoSpacing"/>
        <w:jc w:val="center"/>
        <w:rPr>
          <w:rFonts w:ascii="Times New Roman" w:hAnsi="Times New Roman" w:cs="Times New Roman"/>
          <w:b/>
          <w:sz w:val="24"/>
          <w:szCs w:val="24"/>
          <w:lang w:eastAsia="hr-HR"/>
        </w:rPr>
      </w:pPr>
    </w:p>
    <w:p w:rsidR="006A45F7" w:rsidRPr="002E4935" w:rsidRDefault="006A45F7" w:rsidP="002E4935">
      <w:pPr>
        <w:pStyle w:val="NoSpacing"/>
        <w:jc w:val="both"/>
        <w:rPr>
          <w:rFonts w:ascii="Times New Roman" w:hAnsi="Times New Roman" w:cs="Times New Roman"/>
          <w:sz w:val="24"/>
          <w:szCs w:val="24"/>
          <w:lang w:eastAsia="hr-HR"/>
        </w:rPr>
      </w:pPr>
      <w:r w:rsidRPr="002E4935">
        <w:rPr>
          <w:rFonts w:ascii="Times New Roman" w:hAnsi="Times New Roman" w:cs="Times New Roman"/>
          <w:sz w:val="24"/>
          <w:szCs w:val="24"/>
          <w:lang w:eastAsia="hr-HR"/>
        </w:rPr>
        <w:t xml:space="preserve">(1) Društvo za upravljanje koje podnosi zahtjev za upravljanje UCITS fondom osnovanim u drugoj državi članici dužno je da nadležnim </w:t>
      </w:r>
      <w:r w:rsidR="000427F9" w:rsidRPr="002E4935">
        <w:rPr>
          <w:rFonts w:ascii="Times New Roman" w:hAnsi="Times New Roman" w:cs="Times New Roman"/>
          <w:sz w:val="24"/>
          <w:szCs w:val="24"/>
          <w:lang w:eastAsia="hr-HR"/>
        </w:rPr>
        <w:t>tijelima</w:t>
      </w:r>
      <w:r w:rsidRPr="002E4935">
        <w:rPr>
          <w:rFonts w:ascii="Times New Roman" w:hAnsi="Times New Roman" w:cs="Times New Roman"/>
          <w:sz w:val="24"/>
          <w:szCs w:val="24"/>
          <w:lang w:eastAsia="hr-HR"/>
        </w:rPr>
        <w:t xml:space="preserve"> matične države članice UCITS fonda dostavi sljedeću dokumentaciju:</w:t>
      </w:r>
    </w:p>
    <w:p w:rsidR="006A45F7" w:rsidRPr="002E4935" w:rsidRDefault="006A45F7" w:rsidP="002E4935">
      <w:pPr>
        <w:pStyle w:val="NoSpacing"/>
        <w:jc w:val="both"/>
        <w:rPr>
          <w:rFonts w:ascii="Times New Roman" w:hAnsi="Times New Roman" w:cs="Times New Roman"/>
          <w:sz w:val="24"/>
          <w:szCs w:val="24"/>
          <w:lang w:eastAsia="hr-HR"/>
        </w:rPr>
      </w:pPr>
      <w:r w:rsidRPr="002E4935">
        <w:rPr>
          <w:rFonts w:ascii="Times New Roman" w:hAnsi="Times New Roman" w:cs="Times New Roman"/>
          <w:sz w:val="24"/>
          <w:szCs w:val="24"/>
          <w:lang w:eastAsia="hr-HR"/>
        </w:rPr>
        <w:t xml:space="preserve">   1) pisani sporazum koji je društvo za upravljanje sklopilo sa depozitarom UCITS fonda;</w:t>
      </w:r>
    </w:p>
    <w:p w:rsidR="006A45F7" w:rsidRPr="002E4935" w:rsidRDefault="006A45F7" w:rsidP="002E4935">
      <w:pPr>
        <w:pStyle w:val="NoSpacing"/>
        <w:ind w:left="567" w:hanging="567"/>
        <w:jc w:val="both"/>
        <w:rPr>
          <w:rFonts w:ascii="Times New Roman" w:hAnsi="Times New Roman" w:cs="Times New Roman"/>
          <w:sz w:val="24"/>
          <w:szCs w:val="24"/>
          <w:lang w:eastAsia="hr-HR"/>
        </w:rPr>
      </w:pPr>
      <w:r w:rsidRPr="002E4935">
        <w:rPr>
          <w:rFonts w:ascii="Times New Roman" w:hAnsi="Times New Roman" w:cs="Times New Roman"/>
          <w:sz w:val="24"/>
          <w:szCs w:val="24"/>
          <w:lang w:eastAsia="hr-HR"/>
        </w:rPr>
        <w:t xml:space="preserve">   </w:t>
      </w:r>
      <w:r w:rsidR="002E4935">
        <w:rPr>
          <w:rFonts w:ascii="Times New Roman" w:hAnsi="Times New Roman" w:cs="Times New Roman"/>
          <w:sz w:val="24"/>
          <w:szCs w:val="24"/>
          <w:lang w:eastAsia="hr-HR"/>
        </w:rPr>
        <w:t xml:space="preserve"> </w:t>
      </w:r>
      <w:r w:rsidRPr="002E4935">
        <w:rPr>
          <w:rFonts w:ascii="Times New Roman" w:hAnsi="Times New Roman" w:cs="Times New Roman"/>
          <w:sz w:val="24"/>
          <w:szCs w:val="24"/>
          <w:lang w:eastAsia="hr-HR"/>
        </w:rPr>
        <w:t xml:space="preserve">2) informaciju o </w:t>
      </w:r>
      <w:r w:rsidR="004C6E69" w:rsidRPr="002E4935">
        <w:rPr>
          <w:rFonts w:ascii="Times New Roman" w:hAnsi="Times New Roman" w:cs="Times New Roman"/>
          <w:sz w:val="24"/>
          <w:szCs w:val="24"/>
          <w:lang w:eastAsia="hr-HR"/>
        </w:rPr>
        <w:t>poslovima upravljanja imovinom UCITS fonda i administrativnim poslovima iz člana 18. ovoga Zakona koje je društvo za upravljanje prenijelo na treća lica</w:t>
      </w:r>
      <w:r w:rsidRPr="002E4935">
        <w:rPr>
          <w:rFonts w:ascii="Times New Roman" w:hAnsi="Times New Roman" w:cs="Times New Roman"/>
          <w:sz w:val="24"/>
          <w:szCs w:val="24"/>
          <w:lang w:eastAsia="hr-HR"/>
        </w:rPr>
        <w:t>.</w:t>
      </w:r>
    </w:p>
    <w:p w:rsidR="006A45F7" w:rsidRPr="002E4935" w:rsidRDefault="006A45F7" w:rsidP="002E4935">
      <w:pPr>
        <w:pStyle w:val="NoSpacing"/>
        <w:jc w:val="both"/>
        <w:rPr>
          <w:rFonts w:ascii="Times New Roman" w:hAnsi="Times New Roman" w:cs="Times New Roman"/>
          <w:sz w:val="24"/>
          <w:szCs w:val="24"/>
          <w:lang w:eastAsia="hr-HR"/>
        </w:rPr>
      </w:pPr>
      <w:r w:rsidRPr="002E4935">
        <w:rPr>
          <w:rFonts w:ascii="Times New Roman" w:hAnsi="Times New Roman" w:cs="Times New Roman"/>
          <w:sz w:val="24"/>
          <w:szCs w:val="24"/>
          <w:lang w:eastAsia="hr-HR"/>
        </w:rPr>
        <w:lastRenderedPageBreak/>
        <w:t>(2) Ako društvo za upravljanje već upravlja drugim UCITS fondom iste vrste u matičnoj državi članici UCITS fonda za koji podnosi zahtjev, upućivanjem na dokument</w:t>
      </w:r>
      <w:r w:rsidR="000427F9" w:rsidRPr="002E4935">
        <w:rPr>
          <w:rFonts w:ascii="Times New Roman" w:hAnsi="Times New Roman" w:cs="Times New Roman"/>
          <w:sz w:val="24"/>
          <w:szCs w:val="24"/>
          <w:lang w:eastAsia="hr-HR"/>
        </w:rPr>
        <w:t>a</w:t>
      </w:r>
      <w:r w:rsidRPr="002E4935">
        <w:rPr>
          <w:rFonts w:ascii="Times New Roman" w:hAnsi="Times New Roman" w:cs="Times New Roman"/>
          <w:sz w:val="24"/>
          <w:szCs w:val="24"/>
          <w:lang w:eastAsia="hr-HR"/>
        </w:rPr>
        <w:t xml:space="preserve"> koj</w:t>
      </w:r>
      <w:r w:rsidR="000427F9" w:rsidRPr="002E4935">
        <w:rPr>
          <w:rFonts w:ascii="Times New Roman" w:hAnsi="Times New Roman" w:cs="Times New Roman"/>
          <w:sz w:val="24"/>
          <w:szCs w:val="24"/>
          <w:lang w:eastAsia="hr-HR"/>
        </w:rPr>
        <w:t>a</w:t>
      </w:r>
      <w:r w:rsidRPr="002E4935">
        <w:rPr>
          <w:rFonts w:ascii="Times New Roman" w:hAnsi="Times New Roman" w:cs="Times New Roman"/>
          <w:sz w:val="24"/>
          <w:szCs w:val="24"/>
          <w:lang w:eastAsia="hr-HR"/>
        </w:rPr>
        <w:t xml:space="preserve"> su već dostavljena smatra se da je izvršeno dostavljanje dokumenata iz stava 1 ovog člana.</w:t>
      </w:r>
    </w:p>
    <w:p w:rsidR="006A45F7" w:rsidRPr="002E4935" w:rsidRDefault="006A45F7" w:rsidP="002E4935">
      <w:pPr>
        <w:pStyle w:val="NoSpacing"/>
        <w:jc w:val="both"/>
        <w:rPr>
          <w:rFonts w:ascii="Times New Roman" w:hAnsi="Times New Roman" w:cs="Times New Roman"/>
          <w:sz w:val="24"/>
          <w:szCs w:val="24"/>
          <w:lang w:eastAsia="hr-HR"/>
        </w:rPr>
      </w:pPr>
      <w:r w:rsidRPr="002E4935">
        <w:rPr>
          <w:rFonts w:ascii="Times New Roman" w:hAnsi="Times New Roman" w:cs="Times New Roman"/>
          <w:sz w:val="24"/>
          <w:szCs w:val="24"/>
          <w:lang w:eastAsia="hr-HR"/>
        </w:rPr>
        <w:t>(3) Nadležni organ matične države članice UCITS fonda može od Komisije da zatraži pojašnjenje i informacije u odnosu na dokumentaciju odnosn</w:t>
      </w:r>
      <w:r w:rsidR="002E4935">
        <w:rPr>
          <w:rFonts w:ascii="Times New Roman" w:hAnsi="Times New Roman" w:cs="Times New Roman"/>
          <w:sz w:val="24"/>
          <w:szCs w:val="24"/>
          <w:lang w:eastAsia="hr-HR"/>
        </w:rPr>
        <w:t>o podatke iz stava 1. ovog član</w:t>
      </w:r>
      <w:r w:rsidRPr="002E4935">
        <w:rPr>
          <w:rFonts w:ascii="Times New Roman" w:hAnsi="Times New Roman" w:cs="Times New Roman"/>
          <w:sz w:val="24"/>
          <w:szCs w:val="24"/>
          <w:lang w:eastAsia="hr-HR"/>
        </w:rPr>
        <w:t xml:space="preserve">a kao i u odnosu na potvrdu koju mu je Komisija dostavila u skladu sa odredbama člana </w:t>
      </w:r>
      <w:r w:rsidR="002E4935" w:rsidRPr="002E4935">
        <w:rPr>
          <w:rFonts w:ascii="Times New Roman" w:hAnsi="Times New Roman" w:cs="Times New Roman"/>
          <w:sz w:val="24"/>
          <w:szCs w:val="24"/>
          <w:lang w:eastAsia="hr-HR"/>
        </w:rPr>
        <w:t>121</w:t>
      </w:r>
      <w:r w:rsidR="00A05B67" w:rsidRPr="002E4935">
        <w:rPr>
          <w:rFonts w:ascii="Times New Roman" w:hAnsi="Times New Roman" w:cs="Times New Roman"/>
          <w:sz w:val="24"/>
          <w:szCs w:val="24"/>
          <w:lang w:eastAsia="hr-HR"/>
        </w:rPr>
        <w:t xml:space="preserve"> </w:t>
      </w:r>
      <w:r w:rsidR="002E4935" w:rsidRPr="002E4935">
        <w:rPr>
          <w:rFonts w:ascii="Times New Roman" w:hAnsi="Times New Roman" w:cs="Times New Roman"/>
          <w:sz w:val="24"/>
          <w:szCs w:val="24"/>
          <w:lang w:eastAsia="hr-HR"/>
        </w:rPr>
        <w:t>stav</w:t>
      </w:r>
      <w:r w:rsidRPr="002E4935">
        <w:rPr>
          <w:rFonts w:ascii="Times New Roman" w:hAnsi="Times New Roman" w:cs="Times New Roman"/>
          <w:sz w:val="24"/>
          <w:szCs w:val="24"/>
          <w:lang w:eastAsia="hr-HR"/>
        </w:rPr>
        <w:t xml:space="preserve"> 7 i člana </w:t>
      </w:r>
      <w:r w:rsidR="002E4935" w:rsidRPr="002E4935">
        <w:rPr>
          <w:rFonts w:ascii="Times New Roman" w:hAnsi="Times New Roman" w:cs="Times New Roman"/>
          <w:sz w:val="24"/>
          <w:szCs w:val="24"/>
          <w:lang w:eastAsia="hr-HR"/>
        </w:rPr>
        <w:t>122</w:t>
      </w:r>
      <w:r w:rsidR="00A05B67" w:rsidRPr="002E4935">
        <w:rPr>
          <w:rFonts w:ascii="Times New Roman" w:hAnsi="Times New Roman" w:cs="Times New Roman"/>
          <w:sz w:val="24"/>
          <w:szCs w:val="24"/>
          <w:lang w:eastAsia="hr-HR"/>
        </w:rPr>
        <w:t xml:space="preserve"> </w:t>
      </w:r>
      <w:r w:rsidR="002E4935" w:rsidRPr="002E4935">
        <w:rPr>
          <w:rFonts w:ascii="Times New Roman" w:hAnsi="Times New Roman" w:cs="Times New Roman"/>
          <w:sz w:val="24"/>
          <w:szCs w:val="24"/>
          <w:lang w:eastAsia="hr-HR"/>
        </w:rPr>
        <w:t>stav</w:t>
      </w:r>
      <w:r w:rsidRPr="002E4935">
        <w:rPr>
          <w:rFonts w:ascii="Times New Roman" w:hAnsi="Times New Roman" w:cs="Times New Roman"/>
          <w:sz w:val="24"/>
          <w:szCs w:val="24"/>
          <w:lang w:eastAsia="hr-HR"/>
        </w:rPr>
        <w:t xml:space="preserve"> 5 ovog Zakona u vezi sa pitanjem je li društvo za upravljanje, prema važećoj dozvoli za rad, ovlašćeno da upravlja onom vrstom UCITS fonda kojom namjerava da upravlja na području matične države članice UCITS fonda.</w:t>
      </w:r>
    </w:p>
    <w:p w:rsidR="006A45F7" w:rsidRPr="002E4935" w:rsidRDefault="002E4935" w:rsidP="002E493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(4</w:t>
      </w:r>
      <w:r w:rsidR="006A45F7" w:rsidRPr="002E4935">
        <w:rPr>
          <w:rFonts w:ascii="Times New Roman" w:hAnsi="Times New Roman" w:cs="Times New Roman"/>
          <w:sz w:val="24"/>
          <w:szCs w:val="24"/>
          <w:lang w:eastAsia="hr-HR"/>
        </w:rPr>
        <w:t xml:space="preserve">) Komisija će mišljenje odnosno pojašnjenje u skladu sa stavom 3 ovog člana dati u roku od </w:t>
      </w:r>
      <w:r>
        <w:rPr>
          <w:rFonts w:ascii="Times New Roman" w:hAnsi="Times New Roman" w:cs="Times New Roman"/>
          <w:sz w:val="24"/>
          <w:szCs w:val="24"/>
          <w:lang w:eastAsia="hr-HR"/>
        </w:rPr>
        <w:t>10</w:t>
      </w:r>
      <w:r w:rsidR="006A45F7" w:rsidRPr="002E4935">
        <w:rPr>
          <w:rFonts w:ascii="Times New Roman" w:hAnsi="Times New Roman" w:cs="Times New Roman"/>
          <w:sz w:val="24"/>
          <w:szCs w:val="24"/>
          <w:lang w:eastAsia="hr-HR"/>
        </w:rPr>
        <w:t xml:space="preserve"> radnih dana od dana prijema upita od nadležnog tijela matične države članice UCITS fonda.</w:t>
      </w:r>
    </w:p>
    <w:p w:rsidR="002E4935" w:rsidRPr="009113B9" w:rsidRDefault="006A45F7" w:rsidP="009113B9">
      <w:pPr>
        <w:pStyle w:val="NoSpacing"/>
        <w:jc w:val="both"/>
        <w:rPr>
          <w:rFonts w:ascii="Times New Roman" w:hAnsi="Times New Roman" w:cs="Times New Roman"/>
          <w:sz w:val="24"/>
          <w:szCs w:val="24"/>
          <w:lang w:eastAsia="hr-HR"/>
        </w:rPr>
      </w:pPr>
      <w:r w:rsidRPr="002E4935" w:rsidDel="00203299">
        <w:rPr>
          <w:rFonts w:ascii="Times New Roman" w:hAnsi="Times New Roman" w:cs="Times New Roman"/>
          <w:sz w:val="24"/>
          <w:szCs w:val="24"/>
          <w:lang w:eastAsia="hr-HR"/>
        </w:rPr>
        <w:t xml:space="preserve"> </w:t>
      </w:r>
      <w:r w:rsidR="002E4935">
        <w:rPr>
          <w:rFonts w:ascii="Times New Roman" w:hAnsi="Times New Roman" w:cs="Times New Roman"/>
          <w:sz w:val="24"/>
          <w:szCs w:val="24"/>
          <w:lang w:eastAsia="hr-HR"/>
        </w:rPr>
        <w:t>(5</w:t>
      </w:r>
      <w:r w:rsidRPr="002E4935">
        <w:rPr>
          <w:rFonts w:ascii="Times New Roman" w:hAnsi="Times New Roman" w:cs="Times New Roman"/>
          <w:sz w:val="24"/>
          <w:szCs w:val="24"/>
          <w:lang w:eastAsia="hr-HR"/>
        </w:rPr>
        <w:t>) Društvo za upravljanje je dužno da o svakoj naknadnoj bitnoj promjeni dokumenata odnosno informacija iz stava 1 ovog člana obavijesti nadležna tijela matične države članice UCITS fonda.</w:t>
      </w:r>
    </w:p>
    <w:p w:rsidR="006A45F7" w:rsidRPr="00D83188" w:rsidRDefault="006A45F7" w:rsidP="002E4935">
      <w:pPr>
        <w:pStyle w:val="NoSpacing"/>
        <w:jc w:val="center"/>
        <w:rPr>
          <w:rFonts w:ascii="Times New Roman" w:hAnsi="Times New Roman" w:cs="Times New Roman"/>
          <w:b/>
          <w:sz w:val="24"/>
          <w:szCs w:val="24"/>
          <w:lang w:eastAsia="hr-HR"/>
        </w:rPr>
      </w:pPr>
      <w:r w:rsidRPr="00D83188">
        <w:rPr>
          <w:rFonts w:ascii="Times New Roman" w:hAnsi="Times New Roman" w:cs="Times New Roman"/>
          <w:b/>
          <w:sz w:val="24"/>
          <w:szCs w:val="24"/>
          <w:lang w:eastAsia="hr-HR"/>
        </w:rPr>
        <w:t>Ovlašćenja</w:t>
      </w:r>
      <w:r w:rsidR="0002189B" w:rsidRPr="00D83188">
        <w:rPr>
          <w:rFonts w:ascii="Times New Roman" w:hAnsi="Times New Roman" w:cs="Times New Roman"/>
          <w:b/>
          <w:sz w:val="24"/>
          <w:szCs w:val="24"/>
          <w:lang w:eastAsia="hr-HR"/>
        </w:rPr>
        <w:t xml:space="preserve"> </w:t>
      </w:r>
      <w:r w:rsidRPr="00D83188">
        <w:rPr>
          <w:rFonts w:ascii="Times New Roman" w:hAnsi="Times New Roman" w:cs="Times New Roman"/>
          <w:b/>
          <w:sz w:val="24"/>
          <w:szCs w:val="24"/>
          <w:lang w:eastAsia="hr-HR"/>
        </w:rPr>
        <w:t>Komisije nad društvom za upravljanje iz Crne Gore koje obavlja djelatnosti u drugoj državi članici</w:t>
      </w:r>
    </w:p>
    <w:p w:rsidR="006A45F7" w:rsidRDefault="00287B32" w:rsidP="002E4935">
      <w:pPr>
        <w:pStyle w:val="NoSpacing"/>
        <w:jc w:val="center"/>
        <w:rPr>
          <w:rFonts w:ascii="Times New Roman" w:hAnsi="Times New Roman" w:cs="Times New Roman"/>
          <w:b/>
          <w:sz w:val="24"/>
          <w:szCs w:val="24"/>
          <w:lang w:eastAsia="hr-HR"/>
        </w:rPr>
      </w:pPr>
      <w:r w:rsidRPr="00D83188">
        <w:rPr>
          <w:rFonts w:ascii="Times New Roman" w:hAnsi="Times New Roman" w:cs="Times New Roman"/>
          <w:b/>
          <w:sz w:val="24"/>
          <w:szCs w:val="24"/>
          <w:lang w:eastAsia="hr-HR"/>
        </w:rPr>
        <w:t xml:space="preserve">Član </w:t>
      </w:r>
      <w:r w:rsidR="002E4935" w:rsidRPr="00D83188">
        <w:rPr>
          <w:rFonts w:ascii="Times New Roman" w:hAnsi="Times New Roman" w:cs="Times New Roman"/>
          <w:b/>
          <w:sz w:val="24"/>
          <w:szCs w:val="24"/>
          <w:lang w:eastAsia="hr-HR"/>
        </w:rPr>
        <w:t>125</w:t>
      </w:r>
      <w:r w:rsidRPr="00D83188">
        <w:rPr>
          <w:rFonts w:ascii="Times New Roman" w:hAnsi="Times New Roman" w:cs="Times New Roman"/>
          <w:b/>
          <w:sz w:val="24"/>
          <w:szCs w:val="24"/>
          <w:lang w:eastAsia="hr-HR"/>
        </w:rPr>
        <w:t>.</w:t>
      </w:r>
    </w:p>
    <w:p w:rsidR="002E4935" w:rsidRPr="002E4935" w:rsidRDefault="002E4935" w:rsidP="002E4935">
      <w:pPr>
        <w:pStyle w:val="NoSpacing"/>
        <w:jc w:val="center"/>
        <w:rPr>
          <w:rFonts w:ascii="Times New Roman" w:hAnsi="Times New Roman" w:cs="Times New Roman"/>
          <w:b/>
          <w:sz w:val="24"/>
          <w:szCs w:val="24"/>
          <w:lang w:eastAsia="hr-HR"/>
        </w:rPr>
      </w:pPr>
    </w:p>
    <w:p w:rsidR="00287B32" w:rsidRPr="00173A61" w:rsidRDefault="006A45F7" w:rsidP="002E4935">
      <w:pPr>
        <w:pStyle w:val="NoSpacing"/>
        <w:jc w:val="both"/>
        <w:rPr>
          <w:rFonts w:ascii="Times New Roman" w:hAnsi="Times New Roman" w:cs="Times New Roman"/>
          <w:sz w:val="24"/>
          <w:szCs w:val="24"/>
          <w:lang w:eastAsia="hr-HR"/>
        </w:rPr>
      </w:pPr>
      <w:r w:rsidRPr="002E4935">
        <w:rPr>
          <w:rFonts w:ascii="Times New Roman" w:hAnsi="Times New Roman" w:cs="Times New Roman"/>
          <w:bCs/>
          <w:sz w:val="24"/>
          <w:szCs w:val="24"/>
          <w:lang w:eastAsia="hr-HR"/>
        </w:rPr>
        <w:t xml:space="preserve">(1) </w:t>
      </w:r>
      <w:r w:rsidRPr="002E4935">
        <w:rPr>
          <w:rFonts w:ascii="Times New Roman" w:hAnsi="Times New Roman" w:cs="Times New Roman"/>
          <w:sz w:val="24"/>
          <w:szCs w:val="24"/>
          <w:lang w:eastAsia="hr-HR"/>
        </w:rPr>
        <w:t xml:space="preserve">Društvo za upravljanje iz Crne Gore koje upravlja UCITS fondom iz druge države članice direktno ili preko filijale je dužno da obezbijedi nadležnim tijelima matične države članice UCITS fonda da neposredno od društva za upravljanje dobiju odgovarajuće informacije </w:t>
      </w:r>
      <w:r w:rsidR="00593B0F">
        <w:rPr>
          <w:rFonts w:ascii="Times New Roman" w:hAnsi="Times New Roman" w:cs="Times New Roman"/>
          <w:sz w:val="24"/>
          <w:szCs w:val="24"/>
          <w:lang w:eastAsia="hr-HR"/>
        </w:rPr>
        <w:t>u skladu sa sporazumom iz člana</w:t>
      </w:r>
      <w:r w:rsidRPr="00173A61">
        <w:rPr>
          <w:rFonts w:ascii="Times New Roman" w:hAnsi="Times New Roman" w:cs="Times New Roman"/>
          <w:sz w:val="24"/>
          <w:szCs w:val="24"/>
          <w:lang w:eastAsia="hr-HR"/>
        </w:rPr>
        <w:t xml:space="preserve"> </w:t>
      </w:r>
      <w:r w:rsidR="00593B0F">
        <w:rPr>
          <w:rFonts w:ascii="Times New Roman" w:hAnsi="Times New Roman" w:cs="Times New Roman"/>
          <w:sz w:val="24"/>
          <w:szCs w:val="24"/>
          <w:lang w:eastAsia="hr-HR"/>
        </w:rPr>
        <w:t>311.</w:t>
      </w:r>
      <w:r w:rsidRPr="00173A61">
        <w:rPr>
          <w:rFonts w:ascii="Times New Roman" w:hAnsi="Times New Roman" w:cs="Times New Roman"/>
          <w:sz w:val="24"/>
          <w:szCs w:val="24"/>
          <w:lang w:eastAsia="hr-HR"/>
        </w:rPr>
        <w:t xml:space="preserve"> ovog Zakona.</w:t>
      </w:r>
    </w:p>
    <w:p w:rsidR="006A45F7" w:rsidRPr="00173A61" w:rsidRDefault="006A45F7" w:rsidP="002E4935">
      <w:pPr>
        <w:pStyle w:val="NoSpacing"/>
        <w:jc w:val="both"/>
        <w:rPr>
          <w:rFonts w:ascii="Times New Roman" w:hAnsi="Times New Roman" w:cs="Times New Roman"/>
          <w:sz w:val="24"/>
          <w:szCs w:val="24"/>
          <w:lang w:eastAsia="hr-HR"/>
        </w:rPr>
      </w:pPr>
      <w:r w:rsidRPr="00173A61">
        <w:rPr>
          <w:rFonts w:ascii="Times New Roman" w:hAnsi="Times New Roman" w:cs="Times New Roman"/>
          <w:sz w:val="24"/>
          <w:szCs w:val="24"/>
          <w:lang w:eastAsia="hr-HR"/>
        </w:rPr>
        <w:t>(2) Kada Komisija primi obavještenje nadležnog tijela matične države članice UCITS fonda kojim upravlja društvo za upravljanje iz Crne Gore, da je to društvo za upravljanje odbilo na zahtjev nadležnog tijela matične države članice UCITS fonda da dostavi odgovarajuće informacije iz člana 11 stava 2 ovog Zakona ili da nije prestalo da postupa suprotno propisima matične dr</w:t>
      </w:r>
      <w:r w:rsidR="00287B32" w:rsidRPr="00173A61">
        <w:rPr>
          <w:rFonts w:ascii="Times New Roman" w:hAnsi="Times New Roman" w:cs="Times New Roman"/>
          <w:sz w:val="24"/>
          <w:szCs w:val="24"/>
          <w:lang w:eastAsia="hr-HR"/>
        </w:rPr>
        <w:t>žave UCITS fonda, Komisija će p</w:t>
      </w:r>
      <w:r w:rsidRPr="00173A61">
        <w:rPr>
          <w:rFonts w:ascii="Times New Roman" w:hAnsi="Times New Roman" w:cs="Times New Roman"/>
          <w:sz w:val="24"/>
          <w:szCs w:val="24"/>
          <w:lang w:eastAsia="hr-HR"/>
        </w:rPr>
        <w:t>reduzeti sve potrebne mjere kako bi obezbijedila da društvo za upravljanje iz Crne Gore dostavi odgovarajuće informacije iz člana 11 stava 2 ovog Zakona odnosno da prestane da postupa suprotno propisima matične države UCITS fonda.</w:t>
      </w:r>
    </w:p>
    <w:p w:rsidR="006A45F7" w:rsidRPr="00173A61" w:rsidRDefault="006A45F7" w:rsidP="002E4935">
      <w:pPr>
        <w:pStyle w:val="NoSpacing"/>
        <w:jc w:val="both"/>
        <w:rPr>
          <w:rFonts w:ascii="Times New Roman" w:hAnsi="Times New Roman" w:cs="Times New Roman"/>
          <w:sz w:val="24"/>
          <w:szCs w:val="24"/>
          <w:lang w:eastAsia="hr-HR"/>
        </w:rPr>
      </w:pPr>
      <w:r w:rsidRPr="00173A61">
        <w:rPr>
          <w:rFonts w:ascii="Times New Roman" w:hAnsi="Times New Roman" w:cs="Times New Roman"/>
          <w:sz w:val="24"/>
          <w:szCs w:val="24"/>
          <w:lang w:eastAsia="hr-HR"/>
        </w:rPr>
        <w:t>(3) O preduzetim mjerama iz stava 2 ovog člana Komisija će obavijestiti nadležno tijelo matične države UCITS fonda.</w:t>
      </w:r>
    </w:p>
    <w:p w:rsidR="006A45F7" w:rsidRPr="002E4935" w:rsidRDefault="006A45F7" w:rsidP="002E4935">
      <w:pPr>
        <w:pStyle w:val="NoSpacing"/>
        <w:jc w:val="both"/>
        <w:rPr>
          <w:rFonts w:ascii="Times New Roman" w:hAnsi="Times New Roman" w:cs="Times New Roman"/>
          <w:sz w:val="24"/>
          <w:szCs w:val="24"/>
          <w:lang w:eastAsia="hr-HR"/>
        </w:rPr>
      </w:pPr>
      <w:r w:rsidRPr="00173A61">
        <w:rPr>
          <w:rFonts w:ascii="Times New Roman" w:hAnsi="Times New Roman" w:cs="Times New Roman"/>
          <w:sz w:val="24"/>
          <w:szCs w:val="24"/>
          <w:lang w:eastAsia="hr-HR"/>
        </w:rPr>
        <w:t>(4) U slučajevima kada Komisija oduzme dozvolu za rad društvu za upravljanje iz Crne Gore, u</w:t>
      </w:r>
      <w:r w:rsidRPr="002E4935">
        <w:rPr>
          <w:rFonts w:ascii="Times New Roman" w:hAnsi="Times New Roman" w:cs="Times New Roman"/>
          <w:sz w:val="24"/>
          <w:szCs w:val="24"/>
          <w:lang w:eastAsia="hr-HR"/>
        </w:rPr>
        <w:t xml:space="preserve"> potpunosti ili u odnosu na pojedine djelatnosti, za koje je Komisiji poznato da upravlja UCITS fondom iz druge države članice, Komisija će nadležnom tijelu matične države članice UCITS fonda prethodno dostaviti obavještenje o takvom oduzimanju dovzole za rad.</w:t>
      </w:r>
    </w:p>
    <w:p w:rsidR="006A45F7" w:rsidRPr="009D7C70" w:rsidRDefault="006A45F7" w:rsidP="006A45F7">
      <w:pPr>
        <w:autoSpaceDE w:val="0"/>
        <w:autoSpaceDN w:val="0"/>
        <w:adjustRightInd w:val="0"/>
        <w:spacing w:before="60" w:after="60" w:line="240" w:lineRule="auto"/>
        <w:ind w:left="283" w:hanging="283"/>
        <w:jc w:val="both"/>
        <w:rPr>
          <w:rFonts w:ascii="Times New Roman" w:eastAsia="Times New Roman" w:hAnsi="Times New Roman" w:cs="Times New Roman"/>
          <w:color w:val="000000"/>
          <w:lang w:eastAsia="hr-HR"/>
        </w:rPr>
      </w:pPr>
    </w:p>
    <w:p w:rsidR="00381A73" w:rsidRPr="002348FA" w:rsidRDefault="00B20826" w:rsidP="00B20826">
      <w:pPr>
        <w:pStyle w:val="NoSpacing"/>
        <w:jc w:val="both"/>
        <w:rPr>
          <w:rFonts w:ascii="Times New Roman" w:hAnsi="Times New Roman" w:cs="Times New Roman"/>
          <w:b/>
          <w:sz w:val="24"/>
          <w:szCs w:val="24"/>
        </w:rPr>
      </w:pPr>
      <w:r>
        <w:rPr>
          <w:rFonts w:ascii="Times New Roman" w:hAnsi="Times New Roman" w:cs="Times New Roman"/>
          <w:b/>
          <w:sz w:val="24"/>
          <w:szCs w:val="24"/>
        </w:rPr>
        <w:t>POGLAVLJE II - O</w:t>
      </w:r>
      <w:r w:rsidRPr="00B236E1">
        <w:rPr>
          <w:rFonts w:ascii="Times New Roman" w:hAnsi="Times New Roman" w:cs="Times New Roman"/>
          <w:b/>
          <w:sz w:val="24"/>
          <w:szCs w:val="24"/>
        </w:rPr>
        <w:t>bavljanje djelatnosti društva za upravlj</w:t>
      </w:r>
      <w:r>
        <w:rPr>
          <w:rFonts w:ascii="Times New Roman" w:hAnsi="Times New Roman" w:cs="Times New Roman"/>
          <w:b/>
          <w:sz w:val="24"/>
          <w:szCs w:val="24"/>
        </w:rPr>
        <w:t>anje iz druge države članice u Crnoj G</w:t>
      </w:r>
      <w:r w:rsidRPr="00B236E1">
        <w:rPr>
          <w:rFonts w:ascii="Times New Roman" w:hAnsi="Times New Roman" w:cs="Times New Roman"/>
          <w:b/>
          <w:sz w:val="24"/>
          <w:szCs w:val="24"/>
        </w:rPr>
        <w:t>ori</w:t>
      </w:r>
    </w:p>
    <w:p w:rsidR="00381A73" w:rsidRDefault="00381A73" w:rsidP="00B236E1">
      <w:pPr>
        <w:pStyle w:val="NoSpacing"/>
        <w:jc w:val="center"/>
        <w:rPr>
          <w:rFonts w:ascii="Times New Roman" w:eastAsia="Times New Roman" w:hAnsi="Times New Roman" w:cs="Times New Roman"/>
          <w:b/>
          <w:color w:val="000000"/>
          <w:sz w:val="24"/>
          <w:szCs w:val="24"/>
          <w:lang w:eastAsia="hr-HR"/>
        </w:rPr>
      </w:pPr>
    </w:p>
    <w:p w:rsidR="00343C26" w:rsidRDefault="006A45F7" w:rsidP="00B236E1">
      <w:pPr>
        <w:pStyle w:val="NoSpacing"/>
        <w:jc w:val="center"/>
        <w:rPr>
          <w:rFonts w:ascii="Times New Roman" w:eastAsia="Times New Roman" w:hAnsi="Times New Roman" w:cs="Times New Roman"/>
          <w:b/>
          <w:color w:val="000000"/>
          <w:sz w:val="24"/>
          <w:szCs w:val="24"/>
          <w:lang w:eastAsia="hr-HR"/>
        </w:rPr>
      </w:pPr>
      <w:r w:rsidRPr="00B236E1">
        <w:rPr>
          <w:rFonts w:ascii="Times New Roman" w:eastAsia="Times New Roman" w:hAnsi="Times New Roman" w:cs="Times New Roman"/>
          <w:b/>
          <w:color w:val="000000"/>
          <w:sz w:val="24"/>
          <w:szCs w:val="24"/>
          <w:lang w:eastAsia="hr-HR"/>
        </w:rPr>
        <w:t xml:space="preserve">Obavljanje djelatnosti društva za upravljanje iz druge države članice </w:t>
      </w:r>
    </w:p>
    <w:p w:rsidR="006A45F7" w:rsidRPr="00B236E1" w:rsidRDefault="006A45F7" w:rsidP="00B236E1">
      <w:pPr>
        <w:pStyle w:val="NoSpacing"/>
        <w:jc w:val="center"/>
        <w:rPr>
          <w:rFonts w:ascii="Times New Roman" w:eastAsia="Times New Roman" w:hAnsi="Times New Roman" w:cs="Times New Roman"/>
          <w:b/>
          <w:color w:val="000000"/>
          <w:sz w:val="24"/>
          <w:szCs w:val="24"/>
          <w:lang w:eastAsia="hr-HR"/>
        </w:rPr>
      </w:pPr>
      <w:r w:rsidRPr="00B236E1">
        <w:rPr>
          <w:rFonts w:ascii="Times New Roman" w:eastAsia="Times New Roman" w:hAnsi="Times New Roman" w:cs="Times New Roman"/>
          <w:b/>
          <w:color w:val="000000"/>
          <w:sz w:val="24"/>
          <w:szCs w:val="24"/>
          <w:lang w:eastAsia="hr-HR"/>
        </w:rPr>
        <w:t>u Crnoj Gori preko filijale</w:t>
      </w:r>
    </w:p>
    <w:p w:rsidR="006A45F7" w:rsidRDefault="00287B32" w:rsidP="00B236E1">
      <w:pPr>
        <w:pStyle w:val="NoSpacing"/>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Član </w:t>
      </w:r>
      <w:r w:rsidR="002348FA">
        <w:rPr>
          <w:rFonts w:ascii="Times New Roman" w:eastAsia="Times New Roman" w:hAnsi="Times New Roman" w:cs="Times New Roman"/>
          <w:b/>
          <w:color w:val="000000"/>
          <w:sz w:val="24"/>
          <w:szCs w:val="24"/>
          <w:lang w:eastAsia="hr-HR"/>
        </w:rPr>
        <w:t>126</w:t>
      </w:r>
      <w:r>
        <w:rPr>
          <w:rFonts w:ascii="Times New Roman" w:eastAsia="Times New Roman" w:hAnsi="Times New Roman" w:cs="Times New Roman"/>
          <w:b/>
          <w:color w:val="000000"/>
          <w:sz w:val="24"/>
          <w:szCs w:val="24"/>
          <w:lang w:eastAsia="hr-HR"/>
        </w:rPr>
        <w:t>.</w:t>
      </w:r>
    </w:p>
    <w:p w:rsidR="00B236E1" w:rsidRPr="00B236E1" w:rsidRDefault="00B236E1" w:rsidP="00B236E1">
      <w:pPr>
        <w:pStyle w:val="NoSpacing"/>
        <w:jc w:val="center"/>
        <w:rPr>
          <w:rFonts w:ascii="Times New Roman" w:eastAsia="Times New Roman" w:hAnsi="Times New Roman" w:cs="Times New Roman"/>
          <w:b/>
          <w:color w:val="000000"/>
          <w:sz w:val="24"/>
          <w:szCs w:val="24"/>
          <w:lang w:eastAsia="hr-HR"/>
        </w:rPr>
      </w:pPr>
    </w:p>
    <w:p w:rsidR="006A45F7" w:rsidRPr="00B236E1" w:rsidRDefault="006A45F7" w:rsidP="00B236E1">
      <w:pPr>
        <w:pStyle w:val="NoSpacing"/>
        <w:jc w:val="both"/>
        <w:rPr>
          <w:rFonts w:ascii="Times New Roman" w:hAnsi="Times New Roman" w:cs="Times New Roman"/>
          <w:sz w:val="24"/>
          <w:szCs w:val="24"/>
          <w:lang w:eastAsia="hr-HR"/>
        </w:rPr>
      </w:pPr>
      <w:r w:rsidRPr="00B236E1">
        <w:rPr>
          <w:rFonts w:ascii="Times New Roman" w:hAnsi="Times New Roman" w:cs="Times New Roman"/>
          <w:sz w:val="24"/>
          <w:szCs w:val="24"/>
          <w:lang w:eastAsia="hr-HR"/>
        </w:rPr>
        <w:t xml:space="preserve">(1) Društvo za upravljanje iz druge države članice može da osnuje filijalu i preko filijale obavlja djelatnosti za koje je od nadležnog tijela matične države članice dobilo dozvolu za rad </w:t>
      </w:r>
      <w:r w:rsidR="006032A5" w:rsidRPr="006032A5">
        <w:rPr>
          <w:rFonts w:ascii="Times New Roman" w:hAnsi="Times New Roman" w:cs="Times New Roman"/>
          <w:sz w:val="24"/>
          <w:szCs w:val="24"/>
          <w:lang w:eastAsia="hr-HR"/>
        </w:rPr>
        <w:t>u skladu s</w:t>
      </w:r>
      <w:r w:rsidR="002348FA">
        <w:rPr>
          <w:rFonts w:ascii="Times New Roman" w:hAnsi="Times New Roman" w:cs="Times New Roman"/>
          <w:sz w:val="24"/>
          <w:szCs w:val="24"/>
          <w:lang w:eastAsia="hr-HR"/>
        </w:rPr>
        <w:t>a</w:t>
      </w:r>
      <w:r w:rsidR="006032A5" w:rsidRPr="006032A5">
        <w:rPr>
          <w:rFonts w:ascii="Times New Roman" w:hAnsi="Times New Roman" w:cs="Times New Roman"/>
          <w:sz w:val="24"/>
          <w:szCs w:val="24"/>
          <w:lang w:eastAsia="hr-HR"/>
        </w:rPr>
        <w:t xml:space="preserve"> propisom kojim se u nacionalno </w:t>
      </w:r>
      <w:r w:rsidR="002348FA">
        <w:rPr>
          <w:rFonts w:ascii="Times New Roman" w:hAnsi="Times New Roman" w:cs="Times New Roman"/>
          <w:sz w:val="24"/>
          <w:szCs w:val="24"/>
          <w:lang w:eastAsia="hr-HR"/>
        </w:rPr>
        <w:t>zakonodavstvo prenose odredbe ev</w:t>
      </w:r>
      <w:r w:rsidR="006032A5" w:rsidRPr="006032A5">
        <w:rPr>
          <w:rFonts w:ascii="Times New Roman" w:hAnsi="Times New Roman" w:cs="Times New Roman"/>
          <w:sz w:val="24"/>
          <w:szCs w:val="24"/>
          <w:lang w:eastAsia="hr-HR"/>
        </w:rPr>
        <w:t>ropskih propisa o osnivanju i poslovanju UCITS fondova</w:t>
      </w:r>
      <w:r w:rsidR="002348FA">
        <w:rPr>
          <w:rFonts w:ascii="Times New Roman" w:hAnsi="Times New Roman" w:cs="Times New Roman"/>
          <w:sz w:val="24"/>
          <w:szCs w:val="24"/>
          <w:lang w:eastAsia="hr-HR"/>
        </w:rPr>
        <w:t xml:space="preserve"> </w:t>
      </w:r>
      <w:r w:rsidR="002348FA" w:rsidRPr="002348FA">
        <w:rPr>
          <w:rFonts w:ascii="Times New Roman" w:hAnsi="Times New Roman" w:cs="Times New Roman"/>
          <w:sz w:val="24"/>
          <w:szCs w:val="24"/>
          <w:lang w:eastAsia="hr-HR"/>
        </w:rPr>
        <w:t>društava za upravljanje UCITS fondovima</w:t>
      </w:r>
      <w:r w:rsidRPr="00B236E1">
        <w:rPr>
          <w:rFonts w:ascii="Times New Roman" w:hAnsi="Times New Roman" w:cs="Times New Roman"/>
          <w:sz w:val="24"/>
          <w:szCs w:val="24"/>
          <w:lang w:eastAsia="hr-HR"/>
        </w:rPr>
        <w:t>.</w:t>
      </w:r>
    </w:p>
    <w:p w:rsidR="006A45F7" w:rsidRPr="00B236E1" w:rsidRDefault="006A45F7" w:rsidP="00B236E1">
      <w:pPr>
        <w:pStyle w:val="NoSpacing"/>
        <w:jc w:val="both"/>
        <w:rPr>
          <w:rFonts w:ascii="Times New Roman" w:hAnsi="Times New Roman" w:cs="Times New Roman"/>
          <w:sz w:val="24"/>
          <w:szCs w:val="24"/>
          <w:lang w:eastAsia="hr-HR"/>
        </w:rPr>
      </w:pPr>
      <w:r w:rsidRPr="00B236E1">
        <w:rPr>
          <w:rFonts w:ascii="Times New Roman" w:hAnsi="Times New Roman" w:cs="Times New Roman"/>
          <w:sz w:val="24"/>
          <w:szCs w:val="24"/>
          <w:lang w:eastAsia="hr-HR"/>
        </w:rPr>
        <w:lastRenderedPageBreak/>
        <w:t>(2) Društvo za upravljanje iz druge države članice može preko filijale da obavlja djelatnosti iz stava 1 ovog člana na</w:t>
      </w:r>
      <w:r w:rsidR="00287B32">
        <w:rPr>
          <w:rFonts w:ascii="Times New Roman" w:hAnsi="Times New Roman" w:cs="Times New Roman"/>
          <w:sz w:val="24"/>
          <w:szCs w:val="24"/>
          <w:lang w:eastAsia="hr-HR"/>
        </w:rPr>
        <w:t>kon što od Komisije dobije obav</w:t>
      </w:r>
      <w:r w:rsidRPr="00B236E1">
        <w:rPr>
          <w:rFonts w:ascii="Times New Roman" w:hAnsi="Times New Roman" w:cs="Times New Roman"/>
          <w:sz w:val="24"/>
          <w:szCs w:val="24"/>
          <w:lang w:eastAsia="hr-HR"/>
        </w:rPr>
        <w:t>ještenje ili ako takvo obavještenje nije primilo, istekom roka od dva mjeseca od dana kada je od nadležnog tijela mat</w:t>
      </w:r>
      <w:r w:rsidR="00287B32">
        <w:rPr>
          <w:rFonts w:ascii="Times New Roman" w:hAnsi="Times New Roman" w:cs="Times New Roman"/>
          <w:sz w:val="24"/>
          <w:szCs w:val="24"/>
          <w:lang w:eastAsia="hr-HR"/>
        </w:rPr>
        <w:t>ične države članice dobilo obav</w:t>
      </w:r>
      <w:r w:rsidRPr="00B236E1">
        <w:rPr>
          <w:rFonts w:ascii="Times New Roman" w:hAnsi="Times New Roman" w:cs="Times New Roman"/>
          <w:sz w:val="24"/>
          <w:szCs w:val="24"/>
          <w:lang w:eastAsia="hr-HR"/>
        </w:rPr>
        <w:t xml:space="preserve">ještenje da je ono Komisiji proslijedilo obavještenje i svu dokumentaciju koja odgovara onoj iz člana </w:t>
      </w:r>
      <w:r w:rsidR="002348FA" w:rsidRPr="002348FA">
        <w:rPr>
          <w:rFonts w:ascii="Times New Roman" w:hAnsi="Times New Roman" w:cs="Times New Roman"/>
          <w:sz w:val="24"/>
          <w:szCs w:val="24"/>
          <w:lang w:eastAsia="hr-HR"/>
        </w:rPr>
        <w:t>121</w:t>
      </w:r>
      <w:r w:rsidR="006032A5" w:rsidRPr="002348FA">
        <w:rPr>
          <w:rFonts w:ascii="Times New Roman" w:hAnsi="Times New Roman" w:cs="Times New Roman"/>
          <w:sz w:val="24"/>
          <w:szCs w:val="24"/>
          <w:lang w:eastAsia="hr-HR"/>
        </w:rPr>
        <w:t xml:space="preserve"> </w:t>
      </w:r>
      <w:r w:rsidRPr="002348FA">
        <w:rPr>
          <w:rFonts w:ascii="Times New Roman" w:hAnsi="Times New Roman" w:cs="Times New Roman"/>
          <w:sz w:val="24"/>
          <w:szCs w:val="24"/>
          <w:lang w:eastAsia="hr-HR"/>
        </w:rPr>
        <w:t>ovog Zakona.</w:t>
      </w:r>
    </w:p>
    <w:p w:rsidR="006A45F7" w:rsidRPr="00B236E1" w:rsidRDefault="006A45F7" w:rsidP="00B236E1">
      <w:pPr>
        <w:pStyle w:val="NoSpacing"/>
        <w:jc w:val="both"/>
        <w:rPr>
          <w:rFonts w:ascii="Times New Roman" w:hAnsi="Times New Roman" w:cs="Times New Roman"/>
          <w:sz w:val="24"/>
          <w:szCs w:val="24"/>
          <w:lang w:eastAsia="hr-HR"/>
        </w:rPr>
      </w:pPr>
      <w:r w:rsidRPr="00B236E1">
        <w:rPr>
          <w:rFonts w:ascii="Times New Roman" w:hAnsi="Times New Roman" w:cs="Times New Roman"/>
          <w:sz w:val="24"/>
          <w:szCs w:val="24"/>
          <w:lang w:eastAsia="hr-HR"/>
        </w:rPr>
        <w:t xml:space="preserve">(3) Komisija će se prije početka rada filijale, u roku od dva mjeseca od prijema obavještenja i dokumentacije koja odgovara onoj iz </w:t>
      </w:r>
      <w:r w:rsidRPr="002348FA">
        <w:rPr>
          <w:rFonts w:ascii="Times New Roman" w:hAnsi="Times New Roman" w:cs="Times New Roman"/>
          <w:sz w:val="24"/>
          <w:szCs w:val="24"/>
          <w:lang w:eastAsia="hr-HR"/>
        </w:rPr>
        <w:t xml:space="preserve">člana </w:t>
      </w:r>
      <w:r w:rsidR="002348FA" w:rsidRPr="002348FA">
        <w:rPr>
          <w:rFonts w:ascii="Times New Roman" w:hAnsi="Times New Roman" w:cs="Times New Roman"/>
          <w:sz w:val="24"/>
          <w:szCs w:val="24"/>
          <w:lang w:eastAsia="hr-HR"/>
        </w:rPr>
        <w:t>121</w:t>
      </w:r>
      <w:r w:rsidR="006032A5" w:rsidRPr="002348FA">
        <w:rPr>
          <w:rFonts w:ascii="Times New Roman" w:hAnsi="Times New Roman" w:cs="Times New Roman"/>
          <w:sz w:val="24"/>
          <w:szCs w:val="24"/>
          <w:lang w:eastAsia="hr-HR"/>
        </w:rPr>
        <w:t xml:space="preserve"> </w:t>
      </w:r>
      <w:r w:rsidRPr="002348FA">
        <w:rPr>
          <w:rFonts w:ascii="Times New Roman" w:hAnsi="Times New Roman" w:cs="Times New Roman"/>
          <w:sz w:val="24"/>
          <w:szCs w:val="24"/>
          <w:lang w:eastAsia="hr-HR"/>
        </w:rPr>
        <w:t>ovog</w:t>
      </w:r>
      <w:r w:rsidRPr="00B236E1">
        <w:rPr>
          <w:rFonts w:ascii="Times New Roman" w:hAnsi="Times New Roman" w:cs="Times New Roman"/>
          <w:sz w:val="24"/>
          <w:szCs w:val="24"/>
          <w:lang w:eastAsia="hr-HR"/>
        </w:rPr>
        <w:t xml:space="preserve"> Zakona pripremiti za sprovođenje nadzora usklađenosti društva za upravljanje iz druge d</w:t>
      </w:r>
      <w:r w:rsidR="002348FA">
        <w:rPr>
          <w:rFonts w:ascii="Times New Roman" w:hAnsi="Times New Roman" w:cs="Times New Roman"/>
          <w:sz w:val="24"/>
          <w:szCs w:val="24"/>
          <w:lang w:eastAsia="hr-HR"/>
        </w:rPr>
        <w:t>ržave članice sa odredbama član</w:t>
      </w:r>
      <w:r w:rsidRPr="00B236E1">
        <w:rPr>
          <w:rFonts w:ascii="Times New Roman" w:hAnsi="Times New Roman" w:cs="Times New Roman"/>
          <w:sz w:val="24"/>
          <w:szCs w:val="24"/>
          <w:lang w:eastAsia="hr-HR"/>
        </w:rPr>
        <w:t xml:space="preserve">a </w:t>
      </w:r>
      <w:r w:rsidR="006032A5" w:rsidRPr="00B910B4">
        <w:rPr>
          <w:rFonts w:ascii="Times New Roman" w:hAnsi="Times New Roman" w:cs="Times New Roman"/>
          <w:sz w:val="24"/>
          <w:szCs w:val="24"/>
          <w:lang w:eastAsia="hr-HR"/>
        </w:rPr>
        <w:t>54</w:t>
      </w:r>
      <w:r w:rsidRPr="00B910B4">
        <w:rPr>
          <w:rFonts w:ascii="Times New Roman" w:hAnsi="Times New Roman" w:cs="Times New Roman"/>
          <w:sz w:val="24"/>
          <w:szCs w:val="24"/>
          <w:lang w:eastAsia="hr-HR"/>
        </w:rPr>
        <w:t>.</w:t>
      </w:r>
      <w:r w:rsidR="002348FA">
        <w:rPr>
          <w:rFonts w:ascii="Times New Roman" w:hAnsi="Times New Roman" w:cs="Times New Roman"/>
          <w:sz w:val="24"/>
          <w:szCs w:val="24"/>
          <w:lang w:eastAsia="hr-HR"/>
        </w:rPr>
        <w:t xml:space="preserve"> ovog</w:t>
      </w:r>
      <w:r w:rsidRPr="00B236E1">
        <w:rPr>
          <w:rFonts w:ascii="Times New Roman" w:hAnsi="Times New Roman" w:cs="Times New Roman"/>
          <w:sz w:val="24"/>
          <w:szCs w:val="24"/>
          <w:lang w:eastAsia="hr-HR"/>
        </w:rPr>
        <w:t xml:space="preserve"> Zakona.</w:t>
      </w:r>
    </w:p>
    <w:p w:rsidR="006A45F7" w:rsidRPr="00B236E1" w:rsidRDefault="006A45F7" w:rsidP="00B236E1">
      <w:pPr>
        <w:pStyle w:val="NoSpacing"/>
        <w:jc w:val="both"/>
        <w:rPr>
          <w:rFonts w:ascii="Times New Roman" w:hAnsi="Times New Roman" w:cs="Times New Roman"/>
          <w:sz w:val="24"/>
          <w:szCs w:val="24"/>
          <w:lang w:eastAsia="hr-HR"/>
        </w:rPr>
      </w:pPr>
      <w:r w:rsidRPr="00B236E1">
        <w:rPr>
          <w:rFonts w:ascii="Times New Roman" w:hAnsi="Times New Roman" w:cs="Times New Roman"/>
          <w:sz w:val="24"/>
          <w:szCs w:val="24"/>
          <w:lang w:eastAsia="hr-HR"/>
        </w:rPr>
        <w:t xml:space="preserve">(4) U slučaju da društvo za upravljanje iz druge države članice namjerava da na području Crne Gore preko filijale obavlja djelatnost upravljanja UCITS fondovima, pored dokumentacije iz stava 2 ovog člana, nadležno tijelo matične države članice društva za upravljanje Komisiji mora da dostavi i potvrdu kojom potvrđuje da je društvu za upravljanje izdalo dozvolu za rad </w:t>
      </w:r>
      <w:r w:rsidR="006032A5" w:rsidRPr="006032A5">
        <w:rPr>
          <w:rFonts w:ascii="Times New Roman" w:hAnsi="Times New Roman" w:cs="Times New Roman"/>
          <w:sz w:val="24"/>
          <w:szCs w:val="24"/>
          <w:lang w:eastAsia="hr-HR"/>
        </w:rPr>
        <w:t>u skladu s propisom kojim se u nacionalno zakonodavstvo prenose odredbe europskih propisa o osnivanju i poslovanju UCITS fondova</w:t>
      </w:r>
      <w:r w:rsidRPr="00B236E1">
        <w:rPr>
          <w:rFonts w:ascii="Times New Roman" w:hAnsi="Times New Roman" w:cs="Times New Roman"/>
          <w:sz w:val="24"/>
          <w:szCs w:val="24"/>
          <w:lang w:eastAsia="hr-HR"/>
        </w:rPr>
        <w:t xml:space="preserve">, opis </w:t>
      </w:r>
      <w:r w:rsidR="00287B32">
        <w:rPr>
          <w:rFonts w:ascii="Times New Roman" w:hAnsi="Times New Roman" w:cs="Times New Roman"/>
          <w:sz w:val="24"/>
          <w:szCs w:val="24"/>
          <w:lang w:eastAsia="hr-HR"/>
        </w:rPr>
        <w:t>obima</w:t>
      </w:r>
      <w:r w:rsidRPr="00B236E1">
        <w:rPr>
          <w:rFonts w:ascii="Times New Roman" w:hAnsi="Times New Roman" w:cs="Times New Roman"/>
          <w:sz w:val="24"/>
          <w:szCs w:val="24"/>
          <w:lang w:eastAsia="hr-HR"/>
        </w:rPr>
        <w:t xml:space="preserve"> djelatnosti za koje je izdata dozvola kao i opis ograničenja</w:t>
      </w:r>
      <w:r w:rsidR="00287B32">
        <w:rPr>
          <w:rFonts w:ascii="Times New Roman" w:hAnsi="Times New Roman" w:cs="Times New Roman"/>
          <w:sz w:val="24"/>
          <w:szCs w:val="24"/>
          <w:lang w:eastAsia="hr-HR"/>
        </w:rPr>
        <w:t xml:space="preserve"> o</w:t>
      </w:r>
      <w:r w:rsidRPr="00B236E1">
        <w:rPr>
          <w:rFonts w:ascii="Times New Roman" w:hAnsi="Times New Roman" w:cs="Times New Roman"/>
          <w:sz w:val="24"/>
          <w:szCs w:val="24"/>
          <w:lang w:eastAsia="hr-HR"/>
        </w:rPr>
        <w:t xml:space="preserve"> vrstama UCITS fondova kojima je društvo ovlašćeno da upravlja.</w:t>
      </w:r>
    </w:p>
    <w:p w:rsidR="006A45F7" w:rsidRPr="00B236E1" w:rsidRDefault="006A45F7" w:rsidP="00B236E1">
      <w:pPr>
        <w:pStyle w:val="NoSpacing"/>
        <w:jc w:val="both"/>
        <w:rPr>
          <w:rFonts w:ascii="Times New Roman" w:hAnsi="Times New Roman" w:cs="Times New Roman"/>
          <w:sz w:val="24"/>
          <w:szCs w:val="24"/>
          <w:lang w:eastAsia="hr-HR"/>
        </w:rPr>
      </w:pPr>
      <w:r w:rsidRPr="00B236E1">
        <w:rPr>
          <w:rFonts w:ascii="Times New Roman" w:hAnsi="Times New Roman" w:cs="Times New Roman"/>
          <w:sz w:val="24"/>
          <w:szCs w:val="24"/>
          <w:lang w:eastAsia="hr-HR"/>
        </w:rPr>
        <w:t>(5) Ako društvo za upravljanje iz druge države članice namjerava u vezi sa filijalom da izmijeni podatke navedene u obavještenju i prilozima iz stava 2 ovog člana, dužno je o tome obavijestiti nadležno tijelo matične države članice i Komisiju najmanje 30 dana prije sprovođenja promjene, kako bi se Komisija mogla pripremiti za sprovođenje nadzora u skladu sa stavom 3 ovog člana.</w:t>
      </w:r>
    </w:p>
    <w:p w:rsidR="00DE2AC9" w:rsidRPr="00D43429" w:rsidRDefault="006A45F7" w:rsidP="00D43429">
      <w:pPr>
        <w:pStyle w:val="NoSpacing"/>
        <w:jc w:val="both"/>
        <w:rPr>
          <w:rFonts w:ascii="Times New Roman" w:hAnsi="Times New Roman" w:cs="Times New Roman"/>
          <w:sz w:val="24"/>
          <w:szCs w:val="24"/>
          <w:lang w:eastAsia="hr-HR"/>
        </w:rPr>
      </w:pPr>
      <w:r w:rsidRPr="00B236E1">
        <w:rPr>
          <w:rFonts w:ascii="Times New Roman" w:hAnsi="Times New Roman" w:cs="Times New Roman"/>
          <w:sz w:val="24"/>
          <w:szCs w:val="24"/>
          <w:lang w:eastAsia="hr-HR"/>
        </w:rPr>
        <w:t xml:space="preserve">(6) Društvo za upravljanje iz druge države članice koje u Crnoj Gori obavlja svoju djelatnost preko filijale dužno je da postupa u skladu sa odredbama člana </w:t>
      </w:r>
      <w:r w:rsidR="006032A5" w:rsidRPr="00B910B4">
        <w:rPr>
          <w:rFonts w:ascii="Times New Roman" w:hAnsi="Times New Roman" w:cs="Times New Roman"/>
          <w:sz w:val="24"/>
          <w:szCs w:val="24"/>
          <w:lang w:eastAsia="hr-HR"/>
        </w:rPr>
        <w:t>54</w:t>
      </w:r>
      <w:r w:rsidR="006032A5" w:rsidRPr="00B236E1">
        <w:rPr>
          <w:rFonts w:ascii="Times New Roman" w:hAnsi="Times New Roman" w:cs="Times New Roman"/>
          <w:sz w:val="24"/>
          <w:szCs w:val="24"/>
          <w:lang w:eastAsia="hr-HR"/>
        </w:rPr>
        <w:t xml:space="preserve"> </w:t>
      </w:r>
      <w:r w:rsidRPr="00B236E1">
        <w:rPr>
          <w:rFonts w:ascii="Times New Roman" w:hAnsi="Times New Roman" w:cs="Times New Roman"/>
          <w:sz w:val="24"/>
          <w:szCs w:val="24"/>
          <w:lang w:eastAsia="hr-HR"/>
        </w:rPr>
        <w:t>ovog Zakona.</w:t>
      </w:r>
    </w:p>
    <w:p w:rsidR="00251972" w:rsidRDefault="00251972" w:rsidP="00B236E1">
      <w:pPr>
        <w:pStyle w:val="NoSpacing"/>
        <w:jc w:val="center"/>
        <w:rPr>
          <w:rFonts w:ascii="Times New Roman" w:hAnsi="Times New Roman" w:cs="Times New Roman"/>
          <w:b/>
          <w:sz w:val="24"/>
          <w:szCs w:val="24"/>
          <w:lang w:eastAsia="hr-HR"/>
        </w:rPr>
      </w:pPr>
    </w:p>
    <w:p w:rsidR="00343C26" w:rsidRDefault="006A45F7" w:rsidP="00B236E1">
      <w:pPr>
        <w:pStyle w:val="NoSpacing"/>
        <w:jc w:val="center"/>
        <w:rPr>
          <w:rFonts w:ascii="Times New Roman" w:hAnsi="Times New Roman" w:cs="Times New Roman"/>
          <w:b/>
          <w:sz w:val="24"/>
          <w:szCs w:val="24"/>
          <w:lang w:eastAsia="hr-HR"/>
        </w:rPr>
      </w:pPr>
      <w:r w:rsidRPr="00B236E1">
        <w:rPr>
          <w:rFonts w:ascii="Times New Roman" w:hAnsi="Times New Roman" w:cs="Times New Roman"/>
          <w:b/>
          <w:sz w:val="24"/>
          <w:szCs w:val="24"/>
          <w:lang w:eastAsia="hr-HR"/>
        </w:rPr>
        <w:t xml:space="preserve">Neposredno obavljanje djelatnosti društva za upravljanje iz </w:t>
      </w:r>
    </w:p>
    <w:p w:rsidR="006A45F7" w:rsidRPr="00B236E1" w:rsidRDefault="006A45F7" w:rsidP="00343C26">
      <w:pPr>
        <w:pStyle w:val="NoSpacing"/>
        <w:jc w:val="center"/>
        <w:rPr>
          <w:rFonts w:ascii="Times New Roman" w:hAnsi="Times New Roman" w:cs="Times New Roman"/>
          <w:b/>
          <w:sz w:val="24"/>
          <w:szCs w:val="24"/>
          <w:lang w:eastAsia="hr-HR"/>
        </w:rPr>
      </w:pPr>
      <w:r w:rsidRPr="00B236E1">
        <w:rPr>
          <w:rFonts w:ascii="Times New Roman" w:hAnsi="Times New Roman" w:cs="Times New Roman"/>
          <w:b/>
          <w:sz w:val="24"/>
          <w:szCs w:val="24"/>
          <w:lang w:eastAsia="hr-HR"/>
        </w:rPr>
        <w:t>druge države članice u Crnoj Gori</w:t>
      </w:r>
    </w:p>
    <w:p w:rsidR="006A45F7" w:rsidRDefault="00287B32" w:rsidP="00B236E1">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Član </w:t>
      </w:r>
      <w:r w:rsidR="002348FA">
        <w:rPr>
          <w:rFonts w:ascii="Times New Roman" w:hAnsi="Times New Roman" w:cs="Times New Roman"/>
          <w:b/>
          <w:sz w:val="24"/>
          <w:szCs w:val="24"/>
          <w:lang w:eastAsia="hr-HR"/>
        </w:rPr>
        <w:t>127</w:t>
      </w:r>
      <w:r>
        <w:rPr>
          <w:rFonts w:ascii="Times New Roman" w:hAnsi="Times New Roman" w:cs="Times New Roman"/>
          <w:b/>
          <w:sz w:val="24"/>
          <w:szCs w:val="24"/>
          <w:lang w:eastAsia="hr-HR"/>
        </w:rPr>
        <w:t>.</w:t>
      </w:r>
    </w:p>
    <w:p w:rsidR="002348FA" w:rsidRPr="00B236E1" w:rsidRDefault="002348FA" w:rsidP="00B236E1">
      <w:pPr>
        <w:pStyle w:val="NoSpacing"/>
        <w:jc w:val="center"/>
        <w:rPr>
          <w:rFonts w:ascii="Times New Roman" w:hAnsi="Times New Roman" w:cs="Times New Roman"/>
          <w:b/>
          <w:sz w:val="24"/>
          <w:szCs w:val="24"/>
          <w:lang w:eastAsia="hr-HR"/>
        </w:rPr>
      </w:pPr>
    </w:p>
    <w:p w:rsidR="006A45F7" w:rsidRPr="00B236E1" w:rsidRDefault="006A45F7" w:rsidP="00B236E1">
      <w:pPr>
        <w:pStyle w:val="NoSpacing"/>
        <w:jc w:val="both"/>
        <w:rPr>
          <w:rFonts w:ascii="Times New Roman" w:hAnsi="Times New Roman" w:cs="Times New Roman"/>
          <w:sz w:val="24"/>
          <w:szCs w:val="24"/>
        </w:rPr>
      </w:pPr>
      <w:r w:rsidRPr="00B236E1">
        <w:rPr>
          <w:rFonts w:ascii="Times New Roman" w:hAnsi="Times New Roman" w:cs="Times New Roman"/>
          <w:sz w:val="24"/>
          <w:szCs w:val="24"/>
        </w:rPr>
        <w:t xml:space="preserve">(1) Društvo za upravljanje iz druge države članice može na području Crne Gore da započne neposredno obavljanje djelatnosti za koje ima dozvolu za rad nadležnog tijela matične države članice </w:t>
      </w:r>
      <w:r w:rsidR="0085021E" w:rsidRPr="0085021E">
        <w:rPr>
          <w:rFonts w:ascii="Times New Roman" w:hAnsi="Times New Roman" w:cs="Times New Roman"/>
          <w:sz w:val="24"/>
          <w:szCs w:val="24"/>
        </w:rPr>
        <w:t>u skladu s</w:t>
      </w:r>
      <w:r w:rsidR="002348FA">
        <w:rPr>
          <w:rFonts w:ascii="Times New Roman" w:hAnsi="Times New Roman" w:cs="Times New Roman"/>
          <w:sz w:val="24"/>
          <w:szCs w:val="24"/>
        </w:rPr>
        <w:t>a</w:t>
      </w:r>
      <w:r w:rsidR="0085021E" w:rsidRPr="0085021E">
        <w:rPr>
          <w:rFonts w:ascii="Times New Roman" w:hAnsi="Times New Roman" w:cs="Times New Roman"/>
          <w:sz w:val="24"/>
          <w:szCs w:val="24"/>
        </w:rPr>
        <w:t xml:space="preserve"> propisom kojim se u nacionalno </w:t>
      </w:r>
      <w:r w:rsidR="002348FA">
        <w:rPr>
          <w:rFonts w:ascii="Times New Roman" w:hAnsi="Times New Roman" w:cs="Times New Roman"/>
          <w:sz w:val="24"/>
          <w:szCs w:val="24"/>
        </w:rPr>
        <w:t>zakonodavstvo prenose odredbe ev</w:t>
      </w:r>
      <w:r w:rsidR="0085021E" w:rsidRPr="0085021E">
        <w:rPr>
          <w:rFonts w:ascii="Times New Roman" w:hAnsi="Times New Roman" w:cs="Times New Roman"/>
          <w:sz w:val="24"/>
          <w:szCs w:val="24"/>
        </w:rPr>
        <w:t>ropskih propisa o osnivanju i poslovanju UCITS fondova</w:t>
      </w:r>
      <w:r w:rsidRPr="00B236E1">
        <w:rPr>
          <w:rFonts w:ascii="Times New Roman" w:hAnsi="Times New Roman" w:cs="Times New Roman"/>
          <w:sz w:val="24"/>
          <w:szCs w:val="24"/>
        </w:rPr>
        <w:t xml:space="preserve">, kada Komisija od nadležnog tijela matične države članice društva za upravljanje primi obavještenje i priloge koji odgovaraju onima iz </w:t>
      </w:r>
      <w:r w:rsidRPr="002348FA">
        <w:rPr>
          <w:rFonts w:ascii="Times New Roman" w:hAnsi="Times New Roman" w:cs="Times New Roman"/>
          <w:sz w:val="24"/>
          <w:szCs w:val="24"/>
        </w:rPr>
        <w:t xml:space="preserve">člana </w:t>
      </w:r>
      <w:r w:rsidR="002348FA" w:rsidRPr="002348FA">
        <w:rPr>
          <w:rFonts w:ascii="Times New Roman" w:hAnsi="Times New Roman" w:cs="Times New Roman"/>
          <w:sz w:val="24"/>
          <w:szCs w:val="24"/>
        </w:rPr>
        <w:t>122</w:t>
      </w:r>
      <w:r w:rsidR="0085021E" w:rsidRPr="002348FA">
        <w:rPr>
          <w:rFonts w:ascii="Times New Roman" w:hAnsi="Times New Roman" w:cs="Times New Roman"/>
          <w:sz w:val="24"/>
          <w:szCs w:val="24"/>
        </w:rPr>
        <w:t xml:space="preserve"> </w:t>
      </w:r>
      <w:r w:rsidRPr="002348FA">
        <w:rPr>
          <w:rFonts w:ascii="Times New Roman" w:hAnsi="Times New Roman" w:cs="Times New Roman"/>
          <w:sz w:val="24"/>
          <w:szCs w:val="24"/>
        </w:rPr>
        <w:t>ovog Zakona.</w:t>
      </w:r>
    </w:p>
    <w:p w:rsidR="006A45F7" w:rsidRPr="00B236E1" w:rsidRDefault="006A45F7" w:rsidP="00B236E1">
      <w:pPr>
        <w:pStyle w:val="NoSpacing"/>
        <w:jc w:val="both"/>
        <w:rPr>
          <w:rFonts w:ascii="Times New Roman" w:hAnsi="Times New Roman" w:cs="Times New Roman"/>
          <w:sz w:val="24"/>
          <w:szCs w:val="24"/>
        </w:rPr>
      </w:pPr>
      <w:r w:rsidRPr="00B236E1">
        <w:rPr>
          <w:rFonts w:ascii="Times New Roman" w:hAnsi="Times New Roman" w:cs="Times New Roman"/>
          <w:sz w:val="24"/>
          <w:szCs w:val="24"/>
        </w:rPr>
        <w:t xml:space="preserve">(2) U slučaju da društvo za upravljanje iz druge države članice namjerava na području Crne Gore da neposredno obavlja djelatnost upravljanja UCITS fondovima, pored dokumentacije iz stava 1 ovog člana, nadležno tijelo matične države članice društva za upravljanje Komisiji mora da dostavi i potvrdu kojom potvrđuje da je društvu za upravljanje izdata dozvola za rad </w:t>
      </w:r>
      <w:r w:rsidR="0085021E" w:rsidRPr="0085021E">
        <w:rPr>
          <w:rFonts w:ascii="Times New Roman" w:hAnsi="Times New Roman" w:cs="Times New Roman"/>
          <w:sz w:val="24"/>
          <w:szCs w:val="24"/>
        </w:rPr>
        <w:t>u skladu s</w:t>
      </w:r>
      <w:r w:rsidR="002348FA">
        <w:rPr>
          <w:rFonts w:ascii="Times New Roman" w:hAnsi="Times New Roman" w:cs="Times New Roman"/>
          <w:sz w:val="24"/>
          <w:szCs w:val="24"/>
        </w:rPr>
        <w:t>a</w:t>
      </w:r>
      <w:r w:rsidR="0085021E" w:rsidRPr="0085021E">
        <w:rPr>
          <w:rFonts w:ascii="Times New Roman" w:hAnsi="Times New Roman" w:cs="Times New Roman"/>
          <w:sz w:val="24"/>
          <w:szCs w:val="24"/>
        </w:rPr>
        <w:t xml:space="preserve"> propisom kojim se u nacionalno </w:t>
      </w:r>
      <w:r w:rsidR="002348FA">
        <w:rPr>
          <w:rFonts w:ascii="Times New Roman" w:hAnsi="Times New Roman" w:cs="Times New Roman"/>
          <w:sz w:val="24"/>
          <w:szCs w:val="24"/>
        </w:rPr>
        <w:t>zakonodavstvo prenose odredbe ev</w:t>
      </w:r>
      <w:r w:rsidR="0085021E" w:rsidRPr="0085021E">
        <w:rPr>
          <w:rFonts w:ascii="Times New Roman" w:hAnsi="Times New Roman" w:cs="Times New Roman"/>
          <w:sz w:val="24"/>
          <w:szCs w:val="24"/>
        </w:rPr>
        <w:t>ropskih propisa o osnivanju i poslovanju UCITS fondova</w:t>
      </w:r>
      <w:r w:rsidRPr="00B236E1">
        <w:rPr>
          <w:rFonts w:ascii="Times New Roman" w:hAnsi="Times New Roman" w:cs="Times New Roman"/>
          <w:sz w:val="24"/>
          <w:szCs w:val="24"/>
        </w:rPr>
        <w:t xml:space="preserve">, opis </w:t>
      </w:r>
      <w:r w:rsidR="00287B32">
        <w:rPr>
          <w:rFonts w:ascii="Times New Roman" w:hAnsi="Times New Roman" w:cs="Times New Roman"/>
          <w:sz w:val="24"/>
          <w:szCs w:val="24"/>
        </w:rPr>
        <w:t>obima</w:t>
      </w:r>
      <w:r w:rsidRPr="00B236E1">
        <w:rPr>
          <w:rFonts w:ascii="Times New Roman" w:hAnsi="Times New Roman" w:cs="Times New Roman"/>
          <w:sz w:val="24"/>
          <w:szCs w:val="24"/>
        </w:rPr>
        <w:t xml:space="preserve"> djelatnosti za koje je izdata dozvola, kao i opis ograničenja </w:t>
      </w:r>
      <w:r w:rsidR="00287B32">
        <w:rPr>
          <w:rFonts w:ascii="Times New Roman" w:hAnsi="Times New Roman" w:cs="Times New Roman"/>
          <w:sz w:val="24"/>
          <w:szCs w:val="24"/>
        </w:rPr>
        <w:t>o</w:t>
      </w:r>
      <w:r w:rsidRPr="00B236E1">
        <w:rPr>
          <w:rFonts w:ascii="Times New Roman" w:hAnsi="Times New Roman" w:cs="Times New Roman"/>
          <w:sz w:val="24"/>
          <w:szCs w:val="24"/>
        </w:rPr>
        <w:t xml:space="preserve"> vrstama UCITS fondova kojima je društvo ovlašćeno da upravlja.</w:t>
      </w:r>
    </w:p>
    <w:p w:rsidR="006A45F7" w:rsidRDefault="006A45F7" w:rsidP="00B236E1">
      <w:pPr>
        <w:pStyle w:val="NoSpacing"/>
        <w:jc w:val="both"/>
        <w:rPr>
          <w:rFonts w:ascii="Times New Roman" w:hAnsi="Times New Roman" w:cs="Times New Roman"/>
          <w:sz w:val="24"/>
          <w:szCs w:val="24"/>
        </w:rPr>
      </w:pPr>
      <w:r w:rsidRPr="00B236E1">
        <w:rPr>
          <w:rFonts w:ascii="Times New Roman" w:hAnsi="Times New Roman" w:cs="Times New Roman"/>
          <w:sz w:val="24"/>
          <w:szCs w:val="24"/>
        </w:rPr>
        <w:t xml:space="preserve">(3) U slučaju promjene podataka iz člana </w:t>
      </w:r>
      <w:r w:rsidR="002348FA" w:rsidRPr="002348FA">
        <w:rPr>
          <w:rFonts w:ascii="Times New Roman" w:hAnsi="Times New Roman" w:cs="Times New Roman"/>
          <w:sz w:val="24"/>
          <w:szCs w:val="24"/>
        </w:rPr>
        <w:t>122</w:t>
      </w:r>
      <w:r w:rsidR="0085021E" w:rsidRPr="002348FA">
        <w:rPr>
          <w:rFonts w:ascii="Times New Roman" w:hAnsi="Times New Roman" w:cs="Times New Roman"/>
          <w:sz w:val="24"/>
          <w:szCs w:val="24"/>
        </w:rPr>
        <w:t xml:space="preserve"> </w:t>
      </w:r>
      <w:r w:rsidRPr="002348FA">
        <w:rPr>
          <w:rFonts w:ascii="Times New Roman" w:hAnsi="Times New Roman" w:cs="Times New Roman"/>
          <w:sz w:val="24"/>
          <w:szCs w:val="24"/>
        </w:rPr>
        <w:t>stava 2 ovoga</w:t>
      </w:r>
      <w:r w:rsidRPr="00B236E1">
        <w:rPr>
          <w:rFonts w:ascii="Times New Roman" w:hAnsi="Times New Roman" w:cs="Times New Roman"/>
          <w:sz w:val="24"/>
          <w:szCs w:val="24"/>
        </w:rPr>
        <w:t xml:space="preserve"> Zakona društvo za upravljanje iz druge države članice će najmanje 30 dana prije sprovođenja namjeravane promjene o tome pisanim putem obavijestiti nadležno tijelo matične države članice i Komisiju.</w:t>
      </w:r>
    </w:p>
    <w:p w:rsidR="008907B2" w:rsidRPr="00B236E1" w:rsidRDefault="008907B2" w:rsidP="00B236E1">
      <w:pPr>
        <w:pStyle w:val="NoSpacing"/>
        <w:jc w:val="both"/>
        <w:rPr>
          <w:rFonts w:ascii="Times New Roman" w:eastAsia="Times New Roman" w:hAnsi="Times New Roman" w:cs="Times New Roman"/>
          <w:sz w:val="24"/>
          <w:szCs w:val="24"/>
        </w:rPr>
      </w:pPr>
    </w:p>
    <w:p w:rsidR="00B236E1" w:rsidRPr="00B236E1" w:rsidRDefault="006A45F7" w:rsidP="00B236E1">
      <w:pPr>
        <w:pStyle w:val="NoSpacing"/>
        <w:jc w:val="center"/>
        <w:rPr>
          <w:rFonts w:ascii="Times New Roman" w:hAnsi="Times New Roman" w:cs="Times New Roman"/>
          <w:b/>
          <w:sz w:val="24"/>
          <w:szCs w:val="24"/>
          <w:lang w:eastAsia="hr-HR"/>
        </w:rPr>
      </w:pPr>
      <w:r w:rsidRPr="00B236E1">
        <w:rPr>
          <w:rFonts w:ascii="Times New Roman" w:hAnsi="Times New Roman" w:cs="Times New Roman"/>
          <w:b/>
          <w:sz w:val="24"/>
          <w:szCs w:val="24"/>
          <w:lang w:eastAsia="hr-HR"/>
        </w:rPr>
        <w:t>Društvo za upravljanje iz druge države članice koje namjerava da osnuje i</w:t>
      </w:r>
      <w:r w:rsidR="0085021E">
        <w:rPr>
          <w:rFonts w:ascii="Times New Roman" w:hAnsi="Times New Roman" w:cs="Times New Roman"/>
          <w:b/>
          <w:sz w:val="24"/>
          <w:szCs w:val="24"/>
          <w:lang w:eastAsia="hr-HR"/>
        </w:rPr>
        <w:t>/ili</w:t>
      </w:r>
      <w:r w:rsidRPr="00B236E1">
        <w:rPr>
          <w:rFonts w:ascii="Times New Roman" w:hAnsi="Times New Roman" w:cs="Times New Roman"/>
          <w:b/>
          <w:sz w:val="24"/>
          <w:szCs w:val="24"/>
          <w:lang w:eastAsia="hr-HR"/>
        </w:rPr>
        <w:t xml:space="preserve"> upravlja</w:t>
      </w:r>
    </w:p>
    <w:p w:rsidR="006A45F7" w:rsidRPr="00B236E1" w:rsidRDefault="006A45F7" w:rsidP="00B236E1">
      <w:pPr>
        <w:pStyle w:val="NoSpacing"/>
        <w:jc w:val="center"/>
        <w:rPr>
          <w:rFonts w:ascii="Times New Roman" w:hAnsi="Times New Roman" w:cs="Times New Roman"/>
          <w:b/>
          <w:sz w:val="24"/>
          <w:szCs w:val="24"/>
          <w:lang w:eastAsia="hr-HR"/>
        </w:rPr>
      </w:pPr>
      <w:r w:rsidRPr="00B236E1">
        <w:rPr>
          <w:rFonts w:ascii="Times New Roman" w:hAnsi="Times New Roman" w:cs="Times New Roman"/>
          <w:b/>
          <w:sz w:val="24"/>
          <w:szCs w:val="24"/>
          <w:lang w:eastAsia="hr-HR"/>
        </w:rPr>
        <w:t>UCITS fondom u Crnoj Gori</w:t>
      </w:r>
    </w:p>
    <w:p w:rsidR="006A45F7" w:rsidRDefault="006A45F7" w:rsidP="00B236E1">
      <w:pPr>
        <w:pStyle w:val="NoSpacing"/>
        <w:jc w:val="center"/>
        <w:rPr>
          <w:rFonts w:ascii="Times New Roman" w:hAnsi="Times New Roman" w:cs="Times New Roman"/>
          <w:b/>
          <w:sz w:val="24"/>
          <w:szCs w:val="24"/>
          <w:lang w:eastAsia="hr-HR"/>
        </w:rPr>
      </w:pPr>
      <w:r w:rsidRPr="00B236E1">
        <w:rPr>
          <w:rFonts w:ascii="Times New Roman" w:hAnsi="Times New Roman" w:cs="Times New Roman"/>
          <w:b/>
          <w:sz w:val="24"/>
          <w:szCs w:val="24"/>
          <w:lang w:eastAsia="hr-HR"/>
        </w:rPr>
        <w:t xml:space="preserve">Član </w:t>
      </w:r>
      <w:r w:rsidR="002348FA">
        <w:rPr>
          <w:rFonts w:ascii="Times New Roman" w:hAnsi="Times New Roman" w:cs="Times New Roman"/>
          <w:b/>
          <w:sz w:val="24"/>
          <w:szCs w:val="24"/>
          <w:lang w:eastAsia="hr-HR"/>
        </w:rPr>
        <w:t>128</w:t>
      </w:r>
      <w:r w:rsidR="00287B32">
        <w:rPr>
          <w:rFonts w:ascii="Times New Roman" w:hAnsi="Times New Roman" w:cs="Times New Roman"/>
          <w:b/>
          <w:sz w:val="24"/>
          <w:szCs w:val="24"/>
          <w:lang w:eastAsia="hr-HR"/>
        </w:rPr>
        <w:t>.</w:t>
      </w:r>
    </w:p>
    <w:p w:rsidR="0002189B" w:rsidRPr="00B236E1" w:rsidRDefault="0002189B" w:rsidP="00B236E1">
      <w:pPr>
        <w:pStyle w:val="NoSpacing"/>
        <w:jc w:val="center"/>
        <w:rPr>
          <w:rFonts w:ascii="Times New Roman" w:hAnsi="Times New Roman" w:cs="Times New Roman"/>
          <w:b/>
          <w:sz w:val="24"/>
          <w:szCs w:val="24"/>
          <w:lang w:eastAsia="hr-HR"/>
        </w:rPr>
      </w:pPr>
    </w:p>
    <w:p w:rsidR="006A45F7" w:rsidRPr="00B236E1" w:rsidRDefault="006A45F7" w:rsidP="00B236E1">
      <w:pPr>
        <w:pStyle w:val="NoSpacing"/>
        <w:jc w:val="both"/>
        <w:rPr>
          <w:rFonts w:ascii="Times New Roman" w:hAnsi="Times New Roman" w:cs="Times New Roman"/>
          <w:sz w:val="24"/>
          <w:szCs w:val="24"/>
        </w:rPr>
      </w:pPr>
      <w:r w:rsidRPr="00B236E1">
        <w:rPr>
          <w:rFonts w:ascii="Times New Roman" w:hAnsi="Times New Roman" w:cs="Times New Roman"/>
          <w:sz w:val="24"/>
          <w:szCs w:val="24"/>
        </w:rPr>
        <w:lastRenderedPageBreak/>
        <w:t>(1) Društvo za upravljanje iz druge države članice koje u Crnoj Gori, preko filijale ili neposredno, namjerava da osnuje i upravlja UCITS fondom dužno je:</w:t>
      </w:r>
    </w:p>
    <w:p w:rsidR="006A45F7" w:rsidRPr="00B236E1" w:rsidRDefault="006A45F7" w:rsidP="00B236E1">
      <w:pPr>
        <w:pStyle w:val="NoSpacing"/>
        <w:jc w:val="both"/>
        <w:rPr>
          <w:rFonts w:ascii="Times New Roman" w:hAnsi="Times New Roman" w:cs="Times New Roman"/>
          <w:sz w:val="24"/>
          <w:szCs w:val="24"/>
        </w:rPr>
      </w:pPr>
      <w:r w:rsidRPr="00B236E1">
        <w:rPr>
          <w:rFonts w:ascii="Times New Roman" w:hAnsi="Times New Roman" w:cs="Times New Roman"/>
          <w:sz w:val="24"/>
          <w:szCs w:val="24"/>
        </w:rPr>
        <w:t>1. da postupa u skladu sa odredbama ovog Zakona i propisa donesenih na osnovu ovoga Zakona kao i drugih propisa koji se primjenjuju na osnivanje i poslovanje UCITS fondova u Crnoj Gori, a koji među ostalim uključuju:</w:t>
      </w:r>
    </w:p>
    <w:p w:rsidR="006A45F7" w:rsidRPr="00B236E1" w:rsidRDefault="006A45F7" w:rsidP="00B236E1">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1) osnivanje i izdavanje dozvole za rad UCITS fonda ;</w:t>
      </w:r>
    </w:p>
    <w:p w:rsidR="006A45F7" w:rsidRPr="00B236E1" w:rsidRDefault="006A45F7" w:rsidP="00B236E1">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2) izdavanje i otkup </w:t>
      </w:r>
      <w:r w:rsidR="00287B32">
        <w:rPr>
          <w:rFonts w:ascii="Times New Roman" w:eastAsia="Times New Roman" w:hAnsi="Times New Roman" w:cs="Times New Roman"/>
          <w:sz w:val="24"/>
          <w:szCs w:val="24"/>
          <w:lang w:eastAsia="hr-HR"/>
        </w:rPr>
        <w:t>udjela</w:t>
      </w:r>
      <w:r w:rsidRPr="00B236E1">
        <w:rPr>
          <w:rFonts w:ascii="Times New Roman" w:eastAsia="Times New Roman" w:hAnsi="Times New Roman" w:cs="Times New Roman"/>
          <w:sz w:val="24"/>
          <w:szCs w:val="24"/>
          <w:lang w:eastAsia="hr-HR"/>
        </w:rPr>
        <w:t>;</w:t>
      </w:r>
    </w:p>
    <w:p w:rsidR="006A45F7" w:rsidRPr="00B236E1" w:rsidRDefault="006A45F7" w:rsidP="00B236E1">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3) politike ulaganja i ograničenja, uključujući obračun ukupne izloženosti i zaduženosti;</w:t>
      </w:r>
    </w:p>
    <w:p w:rsidR="006A45F7" w:rsidRPr="00B236E1" w:rsidRDefault="006A45F7" w:rsidP="00B236E1">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4) ograničenje zaduživanja, kreditiranja i prodaje bez obezbjeđenja;</w:t>
      </w:r>
    </w:p>
    <w:p w:rsidR="006A45F7" w:rsidRPr="00B236E1" w:rsidRDefault="006A45F7" w:rsidP="00B236E1">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5) vrednovanje imovine i računovodstvo UCITS fonda ;</w:t>
      </w:r>
    </w:p>
    <w:p w:rsidR="006A45F7" w:rsidRPr="00B236E1" w:rsidRDefault="006A45F7" w:rsidP="00B236E1">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6) obračun cijene prilikom izdavanja, otkupa i greške u obračunu neto vrijednosti imovine i obeštećenje investitora;</w:t>
      </w:r>
    </w:p>
    <w:p w:rsidR="006A45F7" w:rsidRPr="00B236E1" w:rsidRDefault="006A45F7" w:rsidP="00B236E1">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7) raspodjelu ili reinvestiranje prihoda;</w:t>
      </w:r>
    </w:p>
    <w:p w:rsidR="006A45F7" w:rsidRPr="00B236E1" w:rsidRDefault="006A45F7" w:rsidP="00B236E1">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8) zahtjeve za objavljivanje i izvještavanje UCITS fonda, uključujući prospekt, ključne informacije za investitore i periodične izvještaje;</w:t>
      </w:r>
    </w:p>
    <w:p w:rsidR="006A45F7" w:rsidRPr="00B236E1" w:rsidRDefault="006A45F7" w:rsidP="00B236E1">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9) </w:t>
      </w:r>
      <w:r w:rsidRPr="00B910B4">
        <w:rPr>
          <w:rFonts w:ascii="Times New Roman" w:eastAsia="Times New Roman" w:hAnsi="Times New Roman" w:cs="Times New Roman"/>
          <w:sz w:val="24"/>
          <w:szCs w:val="24"/>
          <w:lang w:eastAsia="hr-HR"/>
        </w:rPr>
        <w:t>dogovore o trgovanju;</w:t>
      </w:r>
    </w:p>
    <w:p w:rsidR="006A45F7" w:rsidRPr="00B236E1" w:rsidRDefault="006A45F7" w:rsidP="00B236E1">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10) odnos sa </w:t>
      </w:r>
      <w:r w:rsidR="00B65254">
        <w:rPr>
          <w:rFonts w:ascii="Times New Roman" w:eastAsia="Times New Roman" w:hAnsi="Times New Roman" w:cs="Times New Roman"/>
          <w:sz w:val="24"/>
          <w:szCs w:val="24"/>
          <w:lang w:eastAsia="hr-HR"/>
        </w:rPr>
        <w:t>investitorima</w:t>
      </w:r>
      <w:r w:rsidRPr="00B236E1">
        <w:rPr>
          <w:rFonts w:ascii="Times New Roman" w:eastAsia="Times New Roman" w:hAnsi="Times New Roman" w:cs="Times New Roman"/>
          <w:sz w:val="24"/>
          <w:szCs w:val="24"/>
          <w:lang w:eastAsia="hr-HR"/>
        </w:rPr>
        <w:t>;</w:t>
      </w:r>
    </w:p>
    <w:p w:rsidR="006A45F7" w:rsidRPr="00B236E1" w:rsidRDefault="006A45F7" w:rsidP="00B236E1">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11) spajanje i restrukturiranje UCITS fonda;</w:t>
      </w:r>
    </w:p>
    <w:p w:rsidR="006A45F7" w:rsidRPr="00B236E1" w:rsidRDefault="006A45F7" w:rsidP="00B236E1">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12) prestanak poslovanja i likvidaciju UCITS fonda;</w:t>
      </w:r>
    </w:p>
    <w:p w:rsidR="006A45F7" w:rsidRPr="00B236E1" w:rsidRDefault="006A45F7" w:rsidP="00B236E1">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13) sadržaj registra </w:t>
      </w:r>
      <w:r w:rsidR="00B65254">
        <w:rPr>
          <w:rFonts w:ascii="Times New Roman" w:eastAsia="Times New Roman" w:hAnsi="Times New Roman" w:cs="Times New Roman"/>
          <w:sz w:val="24"/>
          <w:szCs w:val="24"/>
          <w:lang w:eastAsia="hr-HR"/>
        </w:rPr>
        <w:t>udjela</w:t>
      </w:r>
      <w:r w:rsidRPr="00B236E1">
        <w:rPr>
          <w:rFonts w:ascii="Times New Roman" w:eastAsia="Times New Roman" w:hAnsi="Times New Roman" w:cs="Times New Roman"/>
          <w:sz w:val="24"/>
          <w:szCs w:val="24"/>
          <w:lang w:eastAsia="hr-HR"/>
        </w:rPr>
        <w:t>;</w:t>
      </w:r>
    </w:p>
    <w:p w:rsidR="006A45F7" w:rsidRPr="00B236E1" w:rsidRDefault="006A45F7" w:rsidP="00B236E1">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14) naknade u vezi sa izdavanjem dozvole za rad i nadzor UCITS fonda;</w:t>
      </w:r>
    </w:p>
    <w:p w:rsidR="006A45F7" w:rsidRPr="00B236E1" w:rsidRDefault="006A45F7" w:rsidP="00B236E1">
      <w:pPr>
        <w:pStyle w:val="NoSpacing"/>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  15) ostvarenje prava glasa </w:t>
      </w:r>
      <w:r w:rsidR="00B65254">
        <w:rPr>
          <w:rFonts w:ascii="Times New Roman" w:eastAsia="Times New Roman" w:hAnsi="Times New Roman" w:cs="Times New Roman"/>
          <w:sz w:val="24"/>
          <w:szCs w:val="24"/>
          <w:lang w:eastAsia="hr-HR"/>
        </w:rPr>
        <w:t>investitora</w:t>
      </w:r>
      <w:r w:rsidRPr="00B236E1">
        <w:rPr>
          <w:rFonts w:ascii="Times New Roman" w:eastAsia="Times New Roman" w:hAnsi="Times New Roman" w:cs="Times New Roman"/>
          <w:sz w:val="24"/>
          <w:szCs w:val="24"/>
          <w:lang w:eastAsia="hr-HR"/>
        </w:rPr>
        <w:t xml:space="preserve"> i ostalih prava s obzirom na tač. 1 do 13 ovog člana.</w:t>
      </w:r>
    </w:p>
    <w:p w:rsidR="006A45F7" w:rsidRPr="00B236E1" w:rsidRDefault="006A45F7" w:rsidP="00B236E1">
      <w:pPr>
        <w:pStyle w:val="NoSpacing"/>
        <w:jc w:val="both"/>
        <w:rPr>
          <w:rFonts w:ascii="Times New Roman" w:hAnsi="Times New Roman" w:cs="Times New Roman"/>
          <w:sz w:val="24"/>
          <w:szCs w:val="24"/>
        </w:rPr>
      </w:pPr>
      <w:r w:rsidRPr="00B236E1">
        <w:rPr>
          <w:rFonts w:ascii="Times New Roman" w:hAnsi="Times New Roman" w:cs="Times New Roman"/>
          <w:sz w:val="24"/>
          <w:szCs w:val="24"/>
        </w:rPr>
        <w:t>2. u cijelosti da poštuje odredbe prospekta i pravila tog UCITS fonda i</w:t>
      </w:r>
    </w:p>
    <w:p w:rsidR="006A45F7" w:rsidRPr="00B236E1" w:rsidRDefault="006A45F7" w:rsidP="00B236E1">
      <w:pPr>
        <w:pStyle w:val="NoSpacing"/>
        <w:jc w:val="both"/>
        <w:rPr>
          <w:rFonts w:ascii="Times New Roman" w:hAnsi="Times New Roman" w:cs="Times New Roman"/>
          <w:sz w:val="24"/>
          <w:szCs w:val="24"/>
        </w:rPr>
      </w:pPr>
      <w:r w:rsidRPr="00B236E1">
        <w:rPr>
          <w:rFonts w:ascii="Times New Roman" w:hAnsi="Times New Roman" w:cs="Times New Roman"/>
          <w:sz w:val="24"/>
          <w:szCs w:val="24"/>
        </w:rPr>
        <w:t>3. primjenjuje i druge relevantne propise koji radi zaštite javnog interesa uređuju prava potrošača i sp</w:t>
      </w:r>
      <w:r w:rsidR="00B65254">
        <w:rPr>
          <w:rFonts w:ascii="Times New Roman" w:hAnsi="Times New Roman" w:cs="Times New Roman"/>
          <w:sz w:val="24"/>
          <w:szCs w:val="24"/>
        </w:rPr>
        <w:t>rječavanje pranja novca i finans</w:t>
      </w:r>
      <w:r w:rsidRPr="00B236E1">
        <w:rPr>
          <w:rFonts w:ascii="Times New Roman" w:hAnsi="Times New Roman" w:cs="Times New Roman"/>
          <w:sz w:val="24"/>
          <w:szCs w:val="24"/>
        </w:rPr>
        <w:t>iranje terorizma, a na snazi su u Crnoj Gori.</w:t>
      </w:r>
    </w:p>
    <w:p w:rsidR="006A45F7" w:rsidRPr="00B236E1" w:rsidRDefault="006A45F7" w:rsidP="00B236E1">
      <w:pPr>
        <w:pStyle w:val="NoSpacing"/>
        <w:jc w:val="both"/>
        <w:rPr>
          <w:rFonts w:ascii="Times New Roman" w:hAnsi="Times New Roman" w:cs="Times New Roman"/>
          <w:sz w:val="24"/>
          <w:szCs w:val="24"/>
        </w:rPr>
      </w:pPr>
      <w:r w:rsidRPr="00B236E1">
        <w:rPr>
          <w:rFonts w:ascii="Times New Roman" w:hAnsi="Times New Roman" w:cs="Times New Roman"/>
          <w:sz w:val="24"/>
          <w:szCs w:val="24"/>
        </w:rPr>
        <w:t>(2) Društvo za upravljanje iz stava 1 ovog člana</w:t>
      </w:r>
      <w:r w:rsidR="00B65254">
        <w:rPr>
          <w:rFonts w:ascii="Times New Roman" w:hAnsi="Times New Roman" w:cs="Times New Roman"/>
          <w:sz w:val="24"/>
          <w:szCs w:val="24"/>
        </w:rPr>
        <w:t xml:space="preserve"> dužno je da usvoji i sprovodi</w:t>
      </w:r>
      <w:r w:rsidRPr="00B236E1">
        <w:rPr>
          <w:rFonts w:ascii="Times New Roman" w:hAnsi="Times New Roman" w:cs="Times New Roman"/>
          <w:sz w:val="24"/>
          <w:szCs w:val="24"/>
        </w:rPr>
        <w:t xml:space="preserve"> mjere i postupke kojima će se obezbijediti usklađenost sa odredbama koje se odnose na osnivanje i poslovanje UCITS fonda i odredbama prospekta i pravila UCITS fonda.</w:t>
      </w:r>
    </w:p>
    <w:p w:rsidR="008907B2" w:rsidRPr="00B236E1" w:rsidRDefault="006A45F7" w:rsidP="00B236E1">
      <w:pPr>
        <w:pStyle w:val="NoSpacing"/>
        <w:jc w:val="both"/>
        <w:rPr>
          <w:rFonts w:ascii="Times New Roman" w:hAnsi="Times New Roman" w:cs="Times New Roman"/>
          <w:sz w:val="24"/>
          <w:szCs w:val="24"/>
        </w:rPr>
      </w:pPr>
      <w:r w:rsidRPr="00B236E1">
        <w:rPr>
          <w:rFonts w:ascii="Times New Roman" w:hAnsi="Times New Roman" w:cs="Times New Roman"/>
          <w:sz w:val="24"/>
          <w:szCs w:val="24"/>
        </w:rPr>
        <w:t>(3) Komisija je nadležna za sprovođenje nadzora usklađenosti društva za upravljanje iz druge države članice sa odredbama stava 1 ovog člana.</w:t>
      </w:r>
    </w:p>
    <w:p w:rsidR="00753DF0" w:rsidRDefault="00753DF0" w:rsidP="0096052A">
      <w:pPr>
        <w:pStyle w:val="NoSpacing"/>
        <w:rPr>
          <w:rFonts w:ascii="Times New Roman" w:hAnsi="Times New Roman" w:cs="Times New Roman"/>
          <w:b/>
          <w:sz w:val="24"/>
          <w:szCs w:val="24"/>
        </w:rPr>
      </w:pPr>
    </w:p>
    <w:p w:rsidR="006A45F7" w:rsidRPr="00B236E1" w:rsidRDefault="006A45F7" w:rsidP="00B236E1">
      <w:pPr>
        <w:pStyle w:val="NoSpacing"/>
        <w:jc w:val="center"/>
        <w:rPr>
          <w:rFonts w:ascii="Times New Roman" w:hAnsi="Times New Roman" w:cs="Times New Roman"/>
          <w:b/>
          <w:sz w:val="24"/>
          <w:szCs w:val="24"/>
        </w:rPr>
      </w:pPr>
      <w:r w:rsidRPr="00B236E1">
        <w:rPr>
          <w:rFonts w:ascii="Times New Roman" w:hAnsi="Times New Roman" w:cs="Times New Roman"/>
          <w:b/>
          <w:sz w:val="24"/>
          <w:szCs w:val="24"/>
        </w:rPr>
        <w:t>Društvo za upravljanje iz druge države članice koje namjerava da upravlja UCITS fondom osnovanim u Crnoj Gori</w:t>
      </w:r>
    </w:p>
    <w:p w:rsidR="006A45F7" w:rsidRDefault="006A45F7" w:rsidP="00B236E1">
      <w:pPr>
        <w:pStyle w:val="NoSpacing"/>
        <w:jc w:val="center"/>
        <w:rPr>
          <w:rFonts w:ascii="Times New Roman" w:hAnsi="Times New Roman" w:cs="Times New Roman"/>
          <w:b/>
          <w:sz w:val="24"/>
          <w:szCs w:val="24"/>
        </w:rPr>
      </w:pPr>
      <w:r w:rsidRPr="00B236E1">
        <w:rPr>
          <w:rFonts w:ascii="Times New Roman" w:hAnsi="Times New Roman" w:cs="Times New Roman"/>
          <w:b/>
          <w:sz w:val="24"/>
          <w:szCs w:val="24"/>
        </w:rPr>
        <w:t xml:space="preserve">Član </w:t>
      </w:r>
      <w:r w:rsidR="002348FA">
        <w:rPr>
          <w:rFonts w:ascii="Times New Roman" w:hAnsi="Times New Roman" w:cs="Times New Roman"/>
          <w:b/>
          <w:sz w:val="24"/>
          <w:szCs w:val="24"/>
        </w:rPr>
        <w:t>129</w:t>
      </w:r>
      <w:r w:rsidR="00B65254">
        <w:rPr>
          <w:rFonts w:ascii="Times New Roman" w:hAnsi="Times New Roman" w:cs="Times New Roman"/>
          <w:b/>
          <w:sz w:val="24"/>
          <w:szCs w:val="24"/>
        </w:rPr>
        <w:t>.</w:t>
      </w:r>
    </w:p>
    <w:p w:rsidR="00B236E1" w:rsidRPr="00B236E1" w:rsidRDefault="00B236E1" w:rsidP="00B236E1">
      <w:pPr>
        <w:pStyle w:val="NoSpacing"/>
        <w:jc w:val="center"/>
        <w:rPr>
          <w:rFonts w:ascii="Times New Roman" w:hAnsi="Times New Roman" w:cs="Times New Roman"/>
          <w:b/>
          <w:sz w:val="24"/>
          <w:szCs w:val="24"/>
        </w:rPr>
      </w:pPr>
    </w:p>
    <w:p w:rsidR="006A45F7" w:rsidRPr="00B236E1" w:rsidRDefault="006A45F7" w:rsidP="00B236E1">
      <w:pPr>
        <w:pStyle w:val="NoSpacing"/>
        <w:jc w:val="both"/>
        <w:rPr>
          <w:rFonts w:ascii="Times New Roman" w:hAnsi="Times New Roman" w:cs="Times New Roman"/>
          <w:sz w:val="24"/>
          <w:szCs w:val="24"/>
        </w:rPr>
      </w:pPr>
      <w:r w:rsidRPr="00B236E1">
        <w:rPr>
          <w:rFonts w:ascii="Times New Roman" w:hAnsi="Times New Roman" w:cs="Times New Roman"/>
          <w:sz w:val="24"/>
          <w:szCs w:val="24"/>
        </w:rPr>
        <w:t xml:space="preserve">(1) Kada društvo za upravljanje iz druge države članice namjerava da upravlja UCITS fondom osnovanim u Crnoj Gori, dužno je da se pridržava  odredbi </w:t>
      </w:r>
      <w:r w:rsidRPr="00DA307D">
        <w:rPr>
          <w:rFonts w:ascii="Times New Roman" w:hAnsi="Times New Roman" w:cs="Times New Roman"/>
          <w:sz w:val="24"/>
          <w:szCs w:val="24"/>
        </w:rPr>
        <w:t>dijela drugog ovog Zakona</w:t>
      </w:r>
      <w:r w:rsidR="00DA307D" w:rsidRPr="00DA307D">
        <w:rPr>
          <w:rFonts w:ascii="Times New Roman" w:hAnsi="Times New Roman" w:cs="Times New Roman"/>
          <w:sz w:val="24"/>
          <w:szCs w:val="24"/>
        </w:rPr>
        <w:t xml:space="preserve"> </w:t>
      </w:r>
      <w:r w:rsidR="00DA307D" w:rsidRPr="007A3F9D">
        <w:rPr>
          <w:rFonts w:ascii="Times New Roman" w:hAnsi="Times New Roman" w:cs="Times New Roman"/>
          <w:sz w:val="24"/>
          <w:szCs w:val="24"/>
        </w:rPr>
        <w:t>koji se odnosi na dobrovoljni prenos upravljanja ucits fondom na drugo društvo za upravljanje</w:t>
      </w:r>
      <w:r w:rsidRPr="00B236E1">
        <w:rPr>
          <w:rFonts w:ascii="Times New Roman" w:hAnsi="Times New Roman" w:cs="Times New Roman"/>
          <w:sz w:val="24"/>
          <w:szCs w:val="24"/>
        </w:rPr>
        <w:t>.</w:t>
      </w:r>
    </w:p>
    <w:p w:rsidR="006A45F7" w:rsidRPr="00B236E1" w:rsidRDefault="006A45F7" w:rsidP="00B236E1">
      <w:pPr>
        <w:pStyle w:val="NoSpacing"/>
        <w:jc w:val="both"/>
        <w:rPr>
          <w:rFonts w:ascii="Times New Roman" w:hAnsi="Times New Roman" w:cs="Times New Roman"/>
          <w:sz w:val="24"/>
          <w:szCs w:val="24"/>
        </w:rPr>
      </w:pPr>
      <w:r w:rsidRPr="00B236E1">
        <w:rPr>
          <w:rFonts w:ascii="Times New Roman" w:hAnsi="Times New Roman" w:cs="Times New Roman"/>
          <w:sz w:val="24"/>
          <w:szCs w:val="24"/>
        </w:rPr>
        <w:t xml:space="preserve">(2) Uz zahtjev </w:t>
      </w:r>
      <w:r w:rsidRPr="00DA307D">
        <w:rPr>
          <w:rFonts w:ascii="Times New Roman" w:hAnsi="Times New Roman" w:cs="Times New Roman"/>
          <w:sz w:val="24"/>
          <w:szCs w:val="24"/>
        </w:rPr>
        <w:t>iz člana</w:t>
      </w:r>
      <w:r w:rsidR="00DA307D" w:rsidRPr="00DA307D">
        <w:rPr>
          <w:rFonts w:ascii="Times New Roman" w:hAnsi="Times New Roman" w:cs="Times New Roman"/>
          <w:sz w:val="24"/>
          <w:szCs w:val="24"/>
        </w:rPr>
        <w:t>79</w:t>
      </w:r>
      <w:r w:rsidRPr="00DA307D">
        <w:rPr>
          <w:rFonts w:ascii="Times New Roman" w:hAnsi="Times New Roman" w:cs="Times New Roman"/>
          <w:sz w:val="24"/>
          <w:szCs w:val="24"/>
        </w:rPr>
        <w:t>. ovog Zakona</w:t>
      </w:r>
      <w:r w:rsidRPr="00B236E1">
        <w:rPr>
          <w:rFonts w:ascii="Times New Roman" w:hAnsi="Times New Roman" w:cs="Times New Roman"/>
          <w:sz w:val="24"/>
          <w:szCs w:val="24"/>
        </w:rPr>
        <w:t xml:space="preserve"> društvo za upravljanje iz druge države članice prilaže:</w:t>
      </w:r>
    </w:p>
    <w:p w:rsidR="006A45F7" w:rsidRPr="00B236E1" w:rsidRDefault="006A45F7" w:rsidP="00DA307D">
      <w:pPr>
        <w:pStyle w:val="NoSpacing"/>
        <w:ind w:left="284"/>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1) pisani sporazum koji je društvo za upravljanje sklopilo sa depozitarom UCITS fonda;</w:t>
      </w:r>
    </w:p>
    <w:p w:rsidR="006A45F7" w:rsidRPr="00B236E1" w:rsidRDefault="006A45F7" w:rsidP="00DA307D">
      <w:pPr>
        <w:pStyle w:val="NoSpacing"/>
        <w:ind w:left="284"/>
        <w:jc w:val="both"/>
        <w:rPr>
          <w:rFonts w:ascii="Times New Roman" w:eastAsia="Times New Roman" w:hAnsi="Times New Roman" w:cs="Times New Roman"/>
          <w:sz w:val="24"/>
          <w:szCs w:val="24"/>
          <w:lang w:eastAsia="hr-HR"/>
        </w:rPr>
      </w:pPr>
      <w:r w:rsidRPr="00B236E1">
        <w:rPr>
          <w:rFonts w:ascii="Times New Roman" w:eastAsia="Times New Roman" w:hAnsi="Times New Roman" w:cs="Times New Roman"/>
          <w:sz w:val="24"/>
          <w:szCs w:val="24"/>
          <w:lang w:eastAsia="hr-HR"/>
        </w:rPr>
        <w:t xml:space="preserve">2) informaciju </w:t>
      </w:r>
      <w:r w:rsidR="0085021E" w:rsidRPr="0085021E">
        <w:rPr>
          <w:rFonts w:ascii="Times New Roman" w:eastAsia="Times New Roman" w:hAnsi="Times New Roman" w:cs="Times New Roman"/>
          <w:sz w:val="24"/>
          <w:szCs w:val="24"/>
          <w:lang w:eastAsia="hr-HR"/>
        </w:rPr>
        <w:t>o poslovima upravljanja imovinom UCITS fonda i adm</w:t>
      </w:r>
      <w:r w:rsidR="0085021E">
        <w:rPr>
          <w:rFonts w:ascii="Times New Roman" w:eastAsia="Times New Roman" w:hAnsi="Times New Roman" w:cs="Times New Roman"/>
          <w:sz w:val="24"/>
          <w:szCs w:val="24"/>
          <w:lang w:eastAsia="hr-HR"/>
        </w:rPr>
        <w:t>inistrativnim poslovima iz člana 18</w:t>
      </w:r>
      <w:r w:rsidR="0085021E" w:rsidRPr="0085021E">
        <w:rPr>
          <w:rFonts w:ascii="Times New Roman" w:eastAsia="Times New Roman" w:hAnsi="Times New Roman" w:cs="Times New Roman"/>
          <w:sz w:val="24"/>
          <w:szCs w:val="24"/>
          <w:lang w:eastAsia="hr-HR"/>
        </w:rPr>
        <w:t xml:space="preserve"> ovoga Zakona koje je društvo za upravljanje </w:t>
      </w:r>
      <w:r w:rsidR="0085021E">
        <w:rPr>
          <w:rFonts w:ascii="Times New Roman" w:eastAsia="Times New Roman" w:hAnsi="Times New Roman" w:cs="Times New Roman"/>
          <w:sz w:val="24"/>
          <w:szCs w:val="24"/>
          <w:lang w:eastAsia="hr-HR"/>
        </w:rPr>
        <w:t>prenijelo na treća</w:t>
      </w:r>
      <w:r w:rsidR="0085021E" w:rsidRPr="0085021E">
        <w:rPr>
          <w:rFonts w:ascii="Times New Roman" w:eastAsia="Times New Roman" w:hAnsi="Times New Roman" w:cs="Times New Roman"/>
          <w:sz w:val="24"/>
          <w:szCs w:val="24"/>
          <w:lang w:eastAsia="hr-HR"/>
        </w:rPr>
        <w:t xml:space="preserve"> </w:t>
      </w:r>
      <w:r w:rsidR="0085021E">
        <w:rPr>
          <w:rFonts w:ascii="Times New Roman" w:eastAsia="Times New Roman" w:hAnsi="Times New Roman" w:cs="Times New Roman"/>
          <w:sz w:val="24"/>
          <w:szCs w:val="24"/>
          <w:lang w:eastAsia="hr-HR"/>
        </w:rPr>
        <w:t>lica</w:t>
      </w:r>
      <w:r w:rsidRPr="00B236E1">
        <w:rPr>
          <w:rFonts w:ascii="Times New Roman" w:eastAsia="Times New Roman" w:hAnsi="Times New Roman" w:cs="Times New Roman"/>
          <w:sz w:val="24"/>
          <w:szCs w:val="24"/>
          <w:lang w:eastAsia="hr-HR"/>
        </w:rPr>
        <w:t>.</w:t>
      </w:r>
    </w:p>
    <w:p w:rsidR="006A45F7" w:rsidRPr="00B236E1" w:rsidRDefault="006A45F7" w:rsidP="00B236E1">
      <w:pPr>
        <w:pStyle w:val="NoSpacing"/>
        <w:jc w:val="both"/>
        <w:rPr>
          <w:rFonts w:ascii="Times New Roman" w:hAnsi="Times New Roman" w:cs="Times New Roman"/>
          <w:sz w:val="24"/>
          <w:szCs w:val="24"/>
        </w:rPr>
      </w:pPr>
      <w:r w:rsidRPr="00B236E1">
        <w:rPr>
          <w:rFonts w:ascii="Times New Roman" w:hAnsi="Times New Roman" w:cs="Times New Roman"/>
          <w:sz w:val="24"/>
          <w:szCs w:val="24"/>
        </w:rPr>
        <w:t xml:space="preserve"> (3) Ako društvo za upravljanje iz druge države članice u Crnoj Gori već upravlja istom vrstom UCITS fonda, može se pozvati na već dostavljenu dokumentaciju.</w:t>
      </w:r>
    </w:p>
    <w:p w:rsidR="006A45F7" w:rsidRPr="00B236E1" w:rsidRDefault="006A45F7" w:rsidP="00B236E1">
      <w:pPr>
        <w:pStyle w:val="NoSpacing"/>
        <w:jc w:val="both"/>
        <w:rPr>
          <w:rFonts w:ascii="Times New Roman" w:hAnsi="Times New Roman" w:cs="Times New Roman"/>
          <w:sz w:val="24"/>
          <w:szCs w:val="24"/>
        </w:rPr>
      </w:pPr>
      <w:r w:rsidRPr="00B236E1">
        <w:rPr>
          <w:rFonts w:ascii="Times New Roman" w:hAnsi="Times New Roman" w:cs="Times New Roman"/>
          <w:sz w:val="24"/>
          <w:szCs w:val="24"/>
        </w:rPr>
        <w:t xml:space="preserve">(4) Ako je to potrebno radi objezbjeđenja usklađenosti društva za upravljanje iz druge države članice sa odredbama ovog Zakona za čiji je nadzor Komisija ovlašćena, Komisija može od nadležnog </w:t>
      </w:r>
      <w:r w:rsidR="00B65254">
        <w:rPr>
          <w:rFonts w:ascii="Times New Roman" w:hAnsi="Times New Roman" w:cs="Times New Roman"/>
          <w:sz w:val="24"/>
          <w:szCs w:val="24"/>
        </w:rPr>
        <w:t>tijela</w:t>
      </w:r>
      <w:r w:rsidRPr="00B236E1">
        <w:rPr>
          <w:rFonts w:ascii="Times New Roman" w:hAnsi="Times New Roman" w:cs="Times New Roman"/>
          <w:sz w:val="24"/>
          <w:szCs w:val="24"/>
        </w:rPr>
        <w:t xml:space="preserve"> matične države članice društva za upravljanje koje u Crnoj Gori namjerava da </w:t>
      </w:r>
      <w:r w:rsidRPr="00B236E1">
        <w:rPr>
          <w:rFonts w:ascii="Times New Roman" w:hAnsi="Times New Roman" w:cs="Times New Roman"/>
          <w:sz w:val="24"/>
          <w:szCs w:val="24"/>
        </w:rPr>
        <w:lastRenderedPageBreak/>
        <w:t xml:space="preserve">obavlja djelatnost upravljanja UCITS fondom, da zatraži pojašnjenje i informacije u odnosu na dokumentaciju odnosno podatke iz stava 1 ovog člana kao i u odnosu na potvrdu koju joj je nadležno tijelo matične države članice društva za upravljanje dostavilo u skladu sa odredbama </w:t>
      </w:r>
      <w:r w:rsidRPr="00DA307D">
        <w:rPr>
          <w:rFonts w:ascii="Times New Roman" w:hAnsi="Times New Roman" w:cs="Times New Roman"/>
          <w:sz w:val="24"/>
          <w:szCs w:val="24"/>
        </w:rPr>
        <w:t xml:space="preserve">člana </w:t>
      </w:r>
      <w:r w:rsidR="00DA307D" w:rsidRPr="00B910B4">
        <w:rPr>
          <w:rFonts w:ascii="Times New Roman" w:hAnsi="Times New Roman" w:cs="Times New Roman"/>
          <w:sz w:val="24"/>
          <w:szCs w:val="24"/>
        </w:rPr>
        <w:t>126</w:t>
      </w:r>
      <w:r w:rsidR="00F33334" w:rsidRPr="00B910B4">
        <w:rPr>
          <w:rFonts w:ascii="Times New Roman" w:hAnsi="Times New Roman" w:cs="Times New Roman"/>
          <w:sz w:val="24"/>
          <w:szCs w:val="24"/>
        </w:rPr>
        <w:t xml:space="preserve"> </w:t>
      </w:r>
      <w:r w:rsidRPr="00B910B4">
        <w:rPr>
          <w:rFonts w:ascii="Times New Roman" w:hAnsi="Times New Roman" w:cs="Times New Roman"/>
          <w:sz w:val="24"/>
          <w:szCs w:val="24"/>
        </w:rPr>
        <w:t xml:space="preserve">stava 5 i člana </w:t>
      </w:r>
      <w:r w:rsidR="00DA307D" w:rsidRPr="00B910B4">
        <w:rPr>
          <w:rFonts w:ascii="Times New Roman" w:hAnsi="Times New Roman" w:cs="Times New Roman"/>
          <w:sz w:val="24"/>
          <w:szCs w:val="24"/>
        </w:rPr>
        <w:t>127</w:t>
      </w:r>
      <w:r w:rsidR="00F33334" w:rsidRPr="00B910B4">
        <w:rPr>
          <w:rFonts w:ascii="Times New Roman" w:hAnsi="Times New Roman" w:cs="Times New Roman"/>
          <w:sz w:val="24"/>
          <w:szCs w:val="24"/>
        </w:rPr>
        <w:t xml:space="preserve"> </w:t>
      </w:r>
      <w:r w:rsidRPr="00B910B4">
        <w:rPr>
          <w:rFonts w:ascii="Times New Roman" w:hAnsi="Times New Roman" w:cs="Times New Roman"/>
          <w:sz w:val="24"/>
          <w:szCs w:val="24"/>
        </w:rPr>
        <w:t>stava 2 ovog</w:t>
      </w:r>
      <w:r w:rsidRPr="00B236E1">
        <w:rPr>
          <w:rFonts w:ascii="Times New Roman" w:hAnsi="Times New Roman" w:cs="Times New Roman"/>
          <w:sz w:val="24"/>
          <w:szCs w:val="24"/>
        </w:rPr>
        <w:t xml:space="preserve"> Zakona u vezi sa pitanjem je li društvo za upravljanje, prema važećoj dozvoli za rad, ovlašćeno da obavlja djelatnost upravljanja onom vrstom UCITS fonda kojom namjerava da upravlja na području Crne Gore.</w:t>
      </w:r>
    </w:p>
    <w:p w:rsidR="006A45F7" w:rsidRPr="00B236E1" w:rsidRDefault="006A45F7" w:rsidP="00B236E1">
      <w:pPr>
        <w:pStyle w:val="NoSpacing"/>
        <w:jc w:val="both"/>
        <w:rPr>
          <w:rFonts w:ascii="Times New Roman" w:hAnsi="Times New Roman" w:cs="Times New Roman"/>
          <w:sz w:val="24"/>
          <w:szCs w:val="24"/>
        </w:rPr>
      </w:pPr>
      <w:r w:rsidRPr="00B236E1">
        <w:rPr>
          <w:rFonts w:ascii="Times New Roman" w:hAnsi="Times New Roman" w:cs="Times New Roman"/>
          <w:sz w:val="24"/>
          <w:szCs w:val="24"/>
        </w:rPr>
        <w:t xml:space="preserve">(5) Pored razloga </w:t>
      </w:r>
      <w:r w:rsidRPr="00DA307D">
        <w:rPr>
          <w:rFonts w:ascii="Times New Roman" w:hAnsi="Times New Roman" w:cs="Times New Roman"/>
          <w:sz w:val="24"/>
          <w:szCs w:val="24"/>
        </w:rPr>
        <w:t xml:space="preserve">iz člana </w:t>
      </w:r>
      <w:r w:rsidR="00DA307D" w:rsidRPr="00DA307D">
        <w:rPr>
          <w:rFonts w:ascii="Times New Roman" w:hAnsi="Times New Roman" w:cs="Times New Roman"/>
          <w:sz w:val="24"/>
          <w:szCs w:val="24"/>
        </w:rPr>
        <w:t>80</w:t>
      </w:r>
      <w:r w:rsidRPr="00DA307D">
        <w:rPr>
          <w:rFonts w:ascii="Times New Roman" w:hAnsi="Times New Roman" w:cs="Times New Roman"/>
          <w:sz w:val="24"/>
          <w:szCs w:val="24"/>
        </w:rPr>
        <w:t>. ovog Zakona</w:t>
      </w:r>
      <w:r w:rsidRPr="00B236E1">
        <w:rPr>
          <w:rFonts w:ascii="Times New Roman" w:hAnsi="Times New Roman" w:cs="Times New Roman"/>
          <w:sz w:val="24"/>
          <w:szCs w:val="24"/>
        </w:rPr>
        <w:t xml:space="preserve"> Komisija će odbiti zahtjev iz stava 2 ovog</w:t>
      </w:r>
      <w:r w:rsidR="00B65254">
        <w:rPr>
          <w:rFonts w:ascii="Times New Roman" w:hAnsi="Times New Roman" w:cs="Times New Roman"/>
          <w:sz w:val="24"/>
          <w:szCs w:val="24"/>
        </w:rPr>
        <w:t xml:space="preserve"> </w:t>
      </w:r>
      <w:r w:rsidRPr="00B236E1">
        <w:rPr>
          <w:rFonts w:ascii="Times New Roman" w:hAnsi="Times New Roman" w:cs="Times New Roman"/>
          <w:sz w:val="24"/>
          <w:szCs w:val="24"/>
        </w:rPr>
        <w:t>člana ako:</w:t>
      </w:r>
    </w:p>
    <w:p w:rsidR="006A45F7" w:rsidRPr="00B236E1" w:rsidRDefault="006A45F7" w:rsidP="00DA307D">
      <w:pPr>
        <w:pStyle w:val="NoSpacing"/>
        <w:ind w:left="284"/>
        <w:jc w:val="both"/>
        <w:rPr>
          <w:rFonts w:ascii="Times New Roman" w:hAnsi="Times New Roman" w:cs="Times New Roman"/>
          <w:sz w:val="24"/>
          <w:szCs w:val="24"/>
        </w:rPr>
      </w:pPr>
      <w:r w:rsidRPr="00B236E1">
        <w:rPr>
          <w:rFonts w:ascii="Times New Roman" w:hAnsi="Times New Roman" w:cs="Times New Roman"/>
          <w:sz w:val="24"/>
          <w:szCs w:val="24"/>
        </w:rPr>
        <w:t>1. društvo za upravljanje nije dostavilo dokumentaciju iz stava 2 ovog člana</w:t>
      </w:r>
    </w:p>
    <w:p w:rsidR="006A45F7" w:rsidRPr="00B236E1" w:rsidRDefault="006A45F7" w:rsidP="00DA307D">
      <w:pPr>
        <w:pStyle w:val="NoSpacing"/>
        <w:ind w:left="284"/>
        <w:jc w:val="both"/>
        <w:rPr>
          <w:rFonts w:ascii="Times New Roman" w:hAnsi="Times New Roman" w:cs="Times New Roman"/>
          <w:sz w:val="24"/>
          <w:szCs w:val="24"/>
        </w:rPr>
      </w:pPr>
      <w:r w:rsidRPr="00B236E1">
        <w:rPr>
          <w:rFonts w:ascii="Times New Roman" w:hAnsi="Times New Roman" w:cs="Times New Roman"/>
          <w:sz w:val="24"/>
          <w:szCs w:val="24"/>
        </w:rPr>
        <w:t xml:space="preserve">2. društvo za upravljanje, prema </w:t>
      </w:r>
      <w:r w:rsidR="00B65254">
        <w:rPr>
          <w:rFonts w:ascii="Times New Roman" w:hAnsi="Times New Roman" w:cs="Times New Roman"/>
          <w:sz w:val="24"/>
          <w:szCs w:val="24"/>
        </w:rPr>
        <w:t>dozvoli</w:t>
      </w:r>
      <w:r w:rsidRPr="00B236E1">
        <w:rPr>
          <w:rFonts w:ascii="Times New Roman" w:hAnsi="Times New Roman" w:cs="Times New Roman"/>
          <w:sz w:val="24"/>
          <w:szCs w:val="24"/>
        </w:rPr>
        <w:t xml:space="preserve"> za rad koju mu je izdalo</w:t>
      </w:r>
      <w:r w:rsidR="00B65254">
        <w:rPr>
          <w:rFonts w:ascii="Times New Roman" w:hAnsi="Times New Roman" w:cs="Times New Roman"/>
          <w:sz w:val="24"/>
          <w:szCs w:val="24"/>
        </w:rPr>
        <w:t xml:space="preserve"> </w:t>
      </w:r>
      <w:r w:rsidRPr="00B236E1">
        <w:rPr>
          <w:rFonts w:ascii="Times New Roman" w:hAnsi="Times New Roman" w:cs="Times New Roman"/>
          <w:sz w:val="24"/>
          <w:szCs w:val="24"/>
        </w:rPr>
        <w:t>nadležno</w:t>
      </w:r>
      <w:r w:rsidR="00B65254">
        <w:rPr>
          <w:rFonts w:ascii="Times New Roman" w:hAnsi="Times New Roman" w:cs="Times New Roman"/>
          <w:sz w:val="24"/>
          <w:szCs w:val="24"/>
        </w:rPr>
        <w:t xml:space="preserve"> </w:t>
      </w:r>
      <w:r w:rsidRPr="00B236E1">
        <w:rPr>
          <w:rFonts w:ascii="Times New Roman" w:hAnsi="Times New Roman" w:cs="Times New Roman"/>
          <w:sz w:val="24"/>
          <w:szCs w:val="24"/>
        </w:rPr>
        <w:t>tijelo matične države članice, nije ovlašćeno za upravljanje onom vrstom UCITS fonda za koji je Komisiji podnijelo zahtjev ili</w:t>
      </w:r>
    </w:p>
    <w:p w:rsidR="006A45F7" w:rsidRPr="00B236E1" w:rsidRDefault="006A45F7" w:rsidP="00DA307D">
      <w:pPr>
        <w:pStyle w:val="NoSpacing"/>
        <w:ind w:left="284"/>
        <w:jc w:val="both"/>
        <w:rPr>
          <w:rFonts w:ascii="Times New Roman" w:hAnsi="Times New Roman" w:cs="Times New Roman"/>
          <w:sz w:val="24"/>
          <w:szCs w:val="24"/>
        </w:rPr>
      </w:pPr>
      <w:r w:rsidRPr="00B236E1">
        <w:rPr>
          <w:rFonts w:ascii="Times New Roman" w:hAnsi="Times New Roman" w:cs="Times New Roman"/>
          <w:sz w:val="24"/>
          <w:szCs w:val="24"/>
        </w:rPr>
        <w:t xml:space="preserve">3. društvo za upravljanje ne postupa u skladu sa odredbama </w:t>
      </w:r>
      <w:r w:rsidRPr="00DA307D">
        <w:rPr>
          <w:rFonts w:ascii="Times New Roman" w:hAnsi="Times New Roman" w:cs="Times New Roman"/>
          <w:sz w:val="24"/>
          <w:szCs w:val="24"/>
        </w:rPr>
        <w:t xml:space="preserve">člana </w:t>
      </w:r>
      <w:r w:rsidR="00DA307D">
        <w:rPr>
          <w:rFonts w:ascii="Times New Roman" w:hAnsi="Times New Roman" w:cs="Times New Roman"/>
          <w:sz w:val="24"/>
          <w:szCs w:val="24"/>
        </w:rPr>
        <w:t>128</w:t>
      </w:r>
      <w:r w:rsidR="00F33334" w:rsidRPr="00B236E1">
        <w:rPr>
          <w:rFonts w:ascii="Times New Roman" w:hAnsi="Times New Roman" w:cs="Times New Roman"/>
          <w:sz w:val="24"/>
          <w:szCs w:val="24"/>
        </w:rPr>
        <w:t xml:space="preserve"> </w:t>
      </w:r>
      <w:r w:rsidRPr="00B236E1">
        <w:rPr>
          <w:rFonts w:ascii="Times New Roman" w:hAnsi="Times New Roman" w:cs="Times New Roman"/>
          <w:sz w:val="24"/>
          <w:szCs w:val="24"/>
        </w:rPr>
        <w:t>ovog Zakona.</w:t>
      </w:r>
    </w:p>
    <w:p w:rsidR="006A45F7" w:rsidRPr="00B236E1" w:rsidRDefault="006A45F7" w:rsidP="00B236E1">
      <w:pPr>
        <w:pStyle w:val="NoSpacing"/>
        <w:jc w:val="both"/>
        <w:rPr>
          <w:rFonts w:ascii="Times New Roman" w:hAnsi="Times New Roman" w:cs="Times New Roman"/>
          <w:sz w:val="24"/>
          <w:szCs w:val="24"/>
        </w:rPr>
      </w:pPr>
      <w:r w:rsidRPr="00B236E1">
        <w:rPr>
          <w:rFonts w:ascii="Times New Roman" w:hAnsi="Times New Roman" w:cs="Times New Roman"/>
          <w:sz w:val="24"/>
          <w:szCs w:val="24"/>
        </w:rPr>
        <w:t>(6) Komisija će prije donošenja odluke kojom odbija zahtjev iz stava 2</w:t>
      </w:r>
      <w:r w:rsidR="00B65254">
        <w:rPr>
          <w:rFonts w:ascii="Times New Roman" w:hAnsi="Times New Roman" w:cs="Times New Roman"/>
          <w:sz w:val="24"/>
          <w:szCs w:val="24"/>
        </w:rPr>
        <w:t xml:space="preserve"> ovog člana izvijestiti nadležno</w:t>
      </w:r>
      <w:r w:rsidRPr="00B236E1">
        <w:rPr>
          <w:rFonts w:ascii="Times New Roman" w:hAnsi="Times New Roman" w:cs="Times New Roman"/>
          <w:sz w:val="24"/>
          <w:szCs w:val="24"/>
        </w:rPr>
        <w:t xml:space="preserve"> </w:t>
      </w:r>
      <w:r w:rsidR="00B65254">
        <w:rPr>
          <w:rFonts w:ascii="Times New Roman" w:hAnsi="Times New Roman" w:cs="Times New Roman"/>
          <w:sz w:val="24"/>
          <w:szCs w:val="24"/>
        </w:rPr>
        <w:t>tijelo</w:t>
      </w:r>
      <w:r w:rsidRPr="00B236E1">
        <w:rPr>
          <w:rFonts w:ascii="Times New Roman" w:hAnsi="Times New Roman" w:cs="Times New Roman"/>
          <w:sz w:val="24"/>
          <w:szCs w:val="24"/>
        </w:rPr>
        <w:t xml:space="preserve"> matične države članice društva za upravljanje o razlozima za odbijanje zahtjeva i zatražiti mišljenje nadležnog tijela.</w:t>
      </w:r>
    </w:p>
    <w:p w:rsidR="006A45F7" w:rsidRPr="00B236E1" w:rsidRDefault="006A45F7" w:rsidP="00B236E1">
      <w:pPr>
        <w:pStyle w:val="NoSpacing"/>
        <w:jc w:val="both"/>
        <w:rPr>
          <w:rFonts w:ascii="Times New Roman" w:hAnsi="Times New Roman" w:cs="Times New Roman"/>
          <w:sz w:val="24"/>
          <w:szCs w:val="24"/>
        </w:rPr>
      </w:pPr>
      <w:r w:rsidRPr="00B236E1">
        <w:rPr>
          <w:rFonts w:ascii="Times New Roman" w:hAnsi="Times New Roman" w:cs="Times New Roman"/>
          <w:sz w:val="24"/>
          <w:szCs w:val="24"/>
        </w:rPr>
        <w:t>(7) Društvo za upravljanje iz druge države članice dužno je da obavijesti Komisiju o svakoj bitnoj promjeni podataka iz stava 2 ovog člana.</w:t>
      </w:r>
    </w:p>
    <w:p w:rsidR="006D2901" w:rsidRPr="00B236E1" w:rsidRDefault="006A45F7" w:rsidP="00B236E1">
      <w:pPr>
        <w:pStyle w:val="NoSpacing"/>
        <w:jc w:val="both"/>
        <w:rPr>
          <w:rFonts w:ascii="Times New Roman" w:hAnsi="Times New Roman" w:cs="Times New Roman"/>
          <w:sz w:val="24"/>
          <w:szCs w:val="24"/>
        </w:rPr>
      </w:pPr>
      <w:r w:rsidRPr="00B236E1">
        <w:rPr>
          <w:rFonts w:ascii="Times New Roman" w:hAnsi="Times New Roman" w:cs="Times New Roman"/>
          <w:sz w:val="24"/>
          <w:szCs w:val="24"/>
        </w:rPr>
        <w:t xml:space="preserve">(8) Na društvo za upravljanje iz druge države članice koje upravlja UCITS fondom osnovanim u Crnoj Gori na odgovarajući način se primjenjuju </w:t>
      </w:r>
      <w:r w:rsidRPr="00DA307D">
        <w:rPr>
          <w:rFonts w:ascii="Times New Roman" w:hAnsi="Times New Roman" w:cs="Times New Roman"/>
          <w:sz w:val="24"/>
          <w:szCs w:val="24"/>
        </w:rPr>
        <w:t xml:space="preserve">odredbe člana </w:t>
      </w:r>
      <w:r w:rsidR="00DA307D" w:rsidRPr="00DA307D">
        <w:rPr>
          <w:rFonts w:ascii="Times New Roman" w:hAnsi="Times New Roman" w:cs="Times New Roman"/>
          <w:sz w:val="24"/>
          <w:szCs w:val="24"/>
        </w:rPr>
        <w:t>128</w:t>
      </w:r>
      <w:r w:rsidR="00F33334" w:rsidRPr="00DA307D">
        <w:rPr>
          <w:rFonts w:ascii="Times New Roman" w:hAnsi="Times New Roman" w:cs="Times New Roman"/>
          <w:sz w:val="24"/>
          <w:szCs w:val="24"/>
        </w:rPr>
        <w:t xml:space="preserve"> </w:t>
      </w:r>
      <w:r w:rsidRPr="00DA307D">
        <w:rPr>
          <w:rFonts w:ascii="Times New Roman" w:hAnsi="Times New Roman" w:cs="Times New Roman"/>
          <w:sz w:val="24"/>
          <w:szCs w:val="24"/>
        </w:rPr>
        <w:t>ovog</w:t>
      </w:r>
      <w:r w:rsidRPr="00B236E1">
        <w:rPr>
          <w:rFonts w:ascii="Times New Roman" w:hAnsi="Times New Roman" w:cs="Times New Roman"/>
          <w:sz w:val="24"/>
          <w:szCs w:val="24"/>
        </w:rPr>
        <w:t xml:space="preserve"> Zakona.</w:t>
      </w:r>
    </w:p>
    <w:p w:rsidR="00DE2AC9" w:rsidRDefault="00DE2AC9" w:rsidP="00251972">
      <w:pPr>
        <w:pStyle w:val="NoSpacing"/>
        <w:rPr>
          <w:rFonts w:ascii="Times New Roman" w:hAnsi="Times New Roman" w:cs="Times New Roman"/>
          <w:b/>
          <w:sz w:val="24"/>
          <w:szCs w:val="24"/>
        </w:rPr>
      </w:pPr>
    </w:p>
    <w:p w:rsidR="006D2901" w:rsidRPr="006D2901" w:rsidRDefault="006A45F7" w:rsidP="006D2901">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Ovlašćenja Komisije nad društvom za upravljanje iz druge države članice koje neposredno ili preko filijale obavlja djelatnosti u Crnoj Gori</w:t>
      </w:r>
    </w:p>
    <w:p w:rsidR="006A45F7" w:rsidRDefault="006A45F7" w:rsidP="006D2901">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 xml:space="preserve">Član </w:t>
      </w:r>
      <w:r w:rsidR="00DA307D">
        <w:rPr>
          <w:rFonts w:ascii="Times New Roman" w:hAnsi="Times New Roman" w:cs="Times New Roman"/>
          <w:b/>
          <w:sz w:val="24"/>
          <w:szCs w:val="24"/>
        </w:rPr>
        <w:t>130</w:t>
      </w:r>
      <w:r w:rsidR="00B65254">
        <w:rPr>
          <w:rFonts w:ascii="Times New Roman" w:hAnsi="Times New Roman" w:cs="Times New Roman"/>
          <w:b/>
          <w:sz w:val="24"/>
          <w:szCs w:val="24"/>
        </w:rPr>
        <w:t>.</w:t>
      </w:r>
    </w:p>
    <w:p w:rsidR="006D2901" w:rsidRPr="006D2901" w:rsidRDefault="006D2901" w:rsidP="006D2901">
      <w:pPr>
        <w:pStyle w:val="NoSpacing"/>
        <w:jc w:val="center"/>
        <w:rPr>
          <w:rFonts w:ascii="Times New Roman" w:hAnsi="Times New Roman" w:cs="Times New Roman"/>
          <w:b/>
          <w:sz w:val="24"/>
          <w:szCs w:val="24"/>
        </w:rPr>
      </w:pPr>
    </w:p>
    <w:p w:rsidR="006A45F7" w:rsidRPr="006D2901" w:rsidRDefault="006D2901"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(1) </w:t>
      </w:r>
      <w:r w:rsidR="006A45F7" w:rsidRPr="006D2901">
        <w:rPr>
          <w:rFonts w:ascii="Times New Roman" w:hAnsi="Times New Roman" w:cs="Times New Roman"/>
          <w:sz w:val="24"/>
          <w:szCs w:val="24"/>
        </w:rPr>
        <w:t xml:space="preserve">Komisija može u statističke svrhe da zahtijeva od svih društava za upravljanje iz drugih država članica, koja su u Crnoj Gori osnovala filijale , da periodično dostavljaju izvještaje o aktivnostima tih filijala. </w:t>
      </w:r>
    </w:p>
    <w:p w:rsidR="006A45F7" w:rsidRPr="006D2901"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(2) U svrhu izvršavanja svojih ovlašćenja Komisija može da zahtijeva od društva za upravljanje iz druge države članice koje neposredno ili preko filijale obavlja djelatnosti u Crnoj Gori dostavu podataka nužnih za nadzor usklađenosti sa odredbama ovog Zakona koje se na njih primjenjuju</w:t>
      </w:r>
      <w:r w:rsidR="00B65254">
        <w:rPr>
          <w:rFonts w:ascii="Times New Roman" w:hAnsi="Times New Roman" w:cs="Times New Roman"/>
          <w:sz w:val="24"/>
          <w:szCs w:val="24"/>
        </w:rPr>
        <w:t>.</w:t>
      </w:r>
    </w:p>
    <w:p w:rsidR="006A45F7" w:rsidRPr="006D2901"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(3) Ako Komisija utvrdi da društvo za upravljanje iz druge države članice koje neposredno ili putem filijale obavlja djelatnosti u Crnoj Gori postupa suprotno odredbama ovog Zakona i na osnovu njega donesenih propisa i drugih zakona kojim se određuje poslovanje subjekta nadzora kao i propisa donesenih na osnovu njih, koje se na njega primjenjuju, zahtijevaće od društva za upravljanje da u određenom roku otkloni utvrđene nezakonitosti i nepravilnosti i o tome dostavi dokaze Komisiji. Komisija će o učinjenom obavijestiti nadležno tijelo matične države članice društva za upravljanje.</w:t>
      </w:r>
    </w:p>
    <w:p w:rsidR="006A45F7" w:rsidRPr="006D2901"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(4) Ako društvo za upravljanje iz stava 3 ovog člana istekom roka koji je odredila Komisija odbije da dostavi tražene informacije ili podatke iz stava 2 ovog člana ili ne preduzme naložene mjere za otklanjanje kršenja propisa, Komisija</w:t>
      </w:r>
      <w:r w:rsidR="00B65254">
        <w:rPr>
          <w:rFonts w:ascii="Times New Roman" w:hAnsi="Times New Roman" w:cs="Times New Roman"/>
          <w:sz w:val="24"/>
          <w:szCs w:val="24"/>
        </w:rPr>
        <w:t xml:space="preserve"> će o tome obavijestiti nadležno</w:t>
      </w:r>
      <w:r w:rsidRPr="006D2901">
        <w:rPr>
          <w:rFonts w:ascii="Times New Roman" w:hAnsi="Times New Roman" w:cs="Times New Roman"/>
          <w:sz w:val="24"/>
          <w:szCs w:val="24"/>
        </w:rPr>
        <w:t xml:space="preserve"> </w:t>
      </w:r>
      <w:r w:rsidR="00B65254">
        <w:rPr>
          <w:rFonts w:ascii="Times New Roman" w:hAnsi="Times New Roman" w:cs="Times New Roman"/>
          <w:sz w:val="24"/>
          <w:szCs w:val="24"/>
        </w:rPr>
        <w:t>tijelo</w:t>
      </w:r>
      <w:r w:rsidRPr="006D2901">
        <w:rPr>
          <w:rFonts w:ascii="Times New Roman" w:hAnsi="Times New Roman" w:cs="Times New Roman"/>
          <w:sz w:val="24"/>
          <w:szCs w:val="24"/>
        </w:rPr>
        <w:t xml:space="preserve"> matične države članice društva za upravljanje.</w:t>
      </w:r>
    </w:p>
    <w:p w:rsidR="006A45F7" w:rsidRPr="006D2901"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(5) Nadležno tijelo matične države članice društva za upravljanje dužno je preduzeti odgovarajuće mjere kako bi obezbijedilo da društvo za upravljanje iz stava 3 ovog člana Komisiji dostavi tražene informacije iz stava 2 ovog člana, odnosno otkloni utvrđene nezakonitosti i nepravilnosti i o tome dostavi dokaze Komisiji i o preduzetim mjerama obavijesti Komisiju. </w:t>
      </w:r>
    </w:p>
    <w:p w:rsidR="006A45F7" w:rsidRPr="006D2901"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(6) Ako društvo za upravljanje iz stava 3 ovog člana, uprkos mjerama koje je preduzelo nadležno tijelo matične države članice društva za upravljanje ili zbog toga što su te mjere bile </w:t>
      </w:r>
      <w:r w:rsidRPr="006D2901">
        <w:rPr>
          <w:rFonts w:ascii="Times New Roman" w:hAnsi="Times New Roman" w:cs="Times New Roman"/>
          <w:sz w:val="24"/>
          <w:szCs w:val="24"/>
        </w:rPr>
        <w:lastRenderedPageBreak/>
        <w:t>neodgovarajuće, i dalje odbija da Komisiji dostavi informacije iz stava 2 ovog člana ili nastavlja sa kršenjem odredbi ovog Zakona, K</w:t>
      </w:r>
      <w:r w:rsidR="00B65254">
        <w:rPr>
          <w:rFonts w:ascii="Times New Roman" w:hAnsi="Times New Roman" w:cs="Times New Roman"/>
          <w:sz w:val="24"/>
          <w:szCs w:val="24"/>
        </w:rPr>
        <w:t>omisija će obavijestiti nadležno</w:t>
      </w:r>
      <w:r w:rsidRPr="006D2901">
        <w:rPr>
          <w:rFonts w:ascii="Times New Roman" w:hAnsi="Times New Roman" w:cs="Times New Roman"/>
          <w:sz w:val="24"/>
          <w:szCs w:val="24"/>
        </w:rPr>
        <w:t xml:space="preserve"> </w:t>
      </w:r>
      <w:r w:rsidR="00B65254">
        <w:rPr>
          <w:rFonts w:ascii="Times New Roman" w:hAnsi="Times New Roman" w:cs="Times New Roman"/>
          <w:sz w:val="24"/>
          <w:szCs w:val="24"/>
        </w:rPr>
        <w:t>tijelo</w:t>
      </w:r>
      <w:r w:rsidRPr="006D2901">
        <w:rPr>
          <w:rFonts w:ascii="Times New Roman" w:hAnsi="Times New Roman" w:cs="Times New Roman"/>
          <w:sz w:val="24"/>
          <w:szCs w:val="24"/>
        </w:rPr>
        <w:t xml:space="preserve"> matične države članice društva za upravljanje o mjerama koje će Komisija preduzetii kako bi se društvo za upravljanje spriječilo u kršenju odredbi ovoga Zakona.</w:t>
      </w:r>
    </w:p>
    <w:p w:rsidR="006A45F7" w:rsidRPr="006D2901"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(7) Nakon dostave obavještenja iz stava 6 ovog člana nadležnom tijelu matične države članice društva za upravljanje Komisija će društvu za upravljanje iz stava 3 ovog člana naložiti nadzorne mjere u okviru svojih ovlašćenja.</w:t>
      </w:r>
    </w:p>
    <w:p w:rsidR="006A45F7" w:rsidRPr="006D2901"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(8) Ako uprkos mjerama iz stava 7 ovog člana društvo za upravljanje iz stava 3 ovog člana nastavi da krši odredbe ovoga Zakona, Komisija:</w:t>
      </w:r>
    </w:p>
    <w:p w:rsidR="006A45F7" w:rsidRPr="006D2901" w:rsidRDefault="006A45F7" w:rsidP="006D2901">
      <w:pPr>
        <w:pStyle w:val="NoSpacing"/>
        <w:ind w:left="284"/>
        <w:jc w:val="both"/>
        <w:rPr>
          <w:rFonts w:ascii="Times New Roman" w:hAnsi="Times New Roman" w:cs="Times New Roman"/>
          <w:sz w:val="24"/>
          <w:szCs w:val="24"/>
        </w:rPr>
      </w:pPr>
      <w:r w:rsidRPr="006D2901">
        <w:rPr>
          <w:rFonts w:ascii="Times New Roman" w:hAnsi="Times New Roman" w:cs="Times New Roman"/>
          <w:sz w:val="24"/>
          <w:szCs w:val="24"/>
        </w:rPr>
        <w:t>a) će donijeti rješenje o zabrani obavljanja djelatnosti društvu za upravljanje na području Crne Gore i o tome će obavijestiti nadležno tijelo matične države članice društva za upravljanje, Evropsku komisiju i ESMA-u ili</w:t>
      </w:r>
    </w:p>
    <w:p w:rsidR="006A45F7" w:rsidRPr="006D2901" w:rsidRDefault="006A45F7" w:rsidP="006D2901">
      <w:pPr>
        <w:pStyle w:val="NoSpacing"/>
        <w:ind w:left="284"/>
        <w:jc w:val="both"/>
        <w:rPr>
          <w:rFonts w:ascii="Times New Roman" w:hAnsi="Times New Roman" w:cs="Times New Roman"/>
          <w:sz w:val="24"/>
          <w:szCs w:val="24"/>
        </w:rPr>
      </w:pPr>
      <w:r w:rsidRPr="006D2901">
        <w:rPr>
          <w:rFonts w:ascii="Times New Roman" w:hAnsi="Times New Roman" w:cs="Times New Roman"/>
          <w:sz w:val="24"/>
          <w:szCs w:val="24"/>
        </w:rPr>
        <w:t>b) se po tom pitanju može obratiti ESMA-i, ako smatra da nadležno tijelo matične države članice društva za upravljanje u izvršavanju svojih dužnosti nije postupilo primjereno.</w:t>
      </w:r>
    </w:p>
    <w:p w:rsidR="006A45F7" w:rsidRPr="006D2901"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(9) Protiv rješenja o izricanju mjera iz stava 8 ovoga člana može se pokrenuti upravni spor.</w:t>
      </w:r>
    </w:p>
    <w:p w:rsidR="006A45F7" w:rsidRPr="006D2901"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w:t>
      </w:r>
      <w:r w:rsidR="006D2901">
        <w:rPr>
          <w:rFonts w:ascii="Times New Roman" w:hAnsi="Times New Roman" w:cs="Times New Roman"/>
          <w:sz w:val="24"/>
          <w:szCs w:val="24"/>
        </w:rPr>
        <w:t>10</w:t>
      </w:r>
      <w:r w:rsidRPr="006D2901">
        <w:rPr>
          <w:rFonts w:ascii="Times New Roman" w:hAnsi="Times New Roman" w:cs="Times New Roman"/>
          <w:sz w:val="24"/>
          <w:szCs w:val="24"/>
        </w:rPr>
        <w:t>) Pri</w:t>
      </w:r>
      <w:r w:rsidR="00B65254">
        <w:rPr>
          <w:rFonts w:ascii="Times New Roman" w:hAnsi="Times New Roman" w:cs="Times New Roman"/>
          <w:sz w:val="24"/>
          <w:szCs w:val="24"/>
        </w:rPr>
        <w:t>je postupanja u skladu sa st.</w:t>
      </w:r>
      <w:r w:rsidRPr="006D2901">
        <w:rPr>
          <w:rFonts w:ascii="Times New Roman" w:hAnsi="Times New Roman" w:cs="Times New Roman"/>
          <w:sz w:val="24"/>
          <w:szCs w:val="24"/>
        </w:rPr>
        <w:t xml:space="preserve"> 3 do 8 ovog člana Komisija može u hitnim slučajevima izreći mjere koje su nuž</w:t>
      </w:r>
      <w:r w:rsidR="00B65254">
        <w:rPr>
          <w:rFonts w:ascii="Times New Roman" w:hAnsi="Times New Roman" w:cs="Times New Roman"/>
          <w:sz w:val="24"/>
          <w:szCs w:val="24"/>
        </w:rPr>
        <w:t>ne za zaštitu interesa investitor</w:t>
      </w:r>
      <w:r w:rsidRPr="006D2901">
        <w:rPr>
          <w:rFonts w:ascii="Times New Roman" w:hAnsi="Times New Roman" w:cs="Times New Roman"/>
          <w:sz w:val="24"/>
          <w:szCs w:val="24"/>
        </w:rPr>
        <w:t xml:space="preserve">a i drugih lica kojima se pružaju usluge. Komisija će što je prije </w:t>
      </w:r>
      <w:r w:rsidR="00B65254">
        <w:rPr>
          <w:rFonts w:ascii="Times New Roman" w:hAnsi="Times New Roman" w:cs="Times New Roman"/>
          <w:sz w:val="24"/>
          <w:szCs w:val="24"/>
        </w:rPr>
        <w:t>moguće o izrečenim mjerama obavi</w:t>
      </w:r>
      <w:r w:rsidRPr="006D2901">
        <w:rPr>
          <w:rFonts w:ascii="Times New Roman" w:hAnsi="Times New Roman" w:cs="Times New Roman"/>
          <w:sz w:val="24"/>
          <w:szCs w:val="24"/>
        </w:rPr>
        <w:t>jestiti Evro</w:t>
      </w:r>
      <w:r w:rsidR="00B65254">
        <w:rPr>
          <w:rFonts w:ascii="Times New Roman" w:hAnsi="Times New Roman" w:cs="Times New Roman"/>
          <w:sz w:val="24"/>
          <w:szCs w:val="24"/>
        </w:rPr>
        <w:t>psku komisiju, ESMA-u i nadležna</w:t>
      </w:r>
      <w:r w:rsidRPr="006D2901">
        <w:rPr>
          <w:rFonts w:ascii="Times New Roman" w:hAnsi="Times New Roman" w:cs="Times New Roman"/>
          <w:sz w:val="24"/>
          <w:szCs w:val="24"/>
        </w:rPr>
        <w:t xml:space="preserve"> </w:t>
      </w:r>
      <w:r w:rsidR="00B65254">
        <w:rPr>
          <w:rFonts w:ascii="Times New Roman" w:hAnsi="Times New Roman" w:cs="Times New Roman"/>
          <w:sz w:val="24"/>
          <w:szCs w:val="24"/>
        </w:rPr>
        <w:t>tijela</w:t>
      </w:r>
      <w:r w:rsidRPr="006D2901">
        <w:rPr>
          <w:rFonts w:ascii="Times New Roman" w:hAnsi="Times New Roman" w:cs="Times New Roman"/>
          <w:sz w:val="24"/>
          <w:szCs w:val="24"/>
        </w:rPr>
        <w:t xml:space="preserve"> država članica kojih se to tiče.</w:t>
      </w:r>
    </w:p>
    <w:p w:rsidR="006A45F7"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w:t>
      </w:r>
      <w:r w:rsidR="006D2901">
        <w:rPr>
          <w:rFonts w:ascii="Times New Roman" w:hAnsi="Times New Roman" w:cs="Times New Roman"/>
          <w:sz w:val="24"/>
          <w:szCs w:val="24"/>
        </w:rPr>
        <w:t>11</w:t>
      </w:r>
      <w:r w:rsidRPr="006D2901">
        <w:rPr>
          <w:rFonts w:ascii="Times New Roman" w:hAnsi="Times New Roman" w:cs="Times New Roman"/>
          <w:sz w:val="24"/>
          <w:szCs w:val="24"/>
        </w:rPr>
        <w:t xml:space="preserve">) </w:t>
      </w:r>
      <w:r w:rsidR="00B65254">
        <w:rPr>
          <w:rFonts w:ascii="Times New Roman" w:hAnsi="Times New Roman" w:cs="Times New Roman"/>
          <w:sz w:val="24"/>
          <w:szCs w:val="24"/>
        </w:rPr>
        <w:t>Kada Komisija primi obav</w:t>
      </w:r>
      <w:r w:rsidRPr="006D2901">
        <w:rPr>
          <w:rFonts w:ascii="Times New Roman" w:hAnsi="Times New Roman" w:cs="Times New Roman"/>
          <w:sz w:val="24"/>
          <w:szCs w:val="24"/>
        </w:rPr>
        <w:t xml:space="preserve">ještenje nadležnog tijela matične države članice društva za upravljanje koje upravlja UCITS fondom iz Crne Gore, o oduzimanju </w:t>
      </w:r>
      <w:r w:rsidR="00B65254">
        <w:rPr>
          <w:rFonts w:ascii="Times New Roman" w:hAnsi="Times New Roman" w:cs="Times New Roman"/>
          <w:sz w:val="24"/>
          <w:szCs w:val="24"/>
        </w:rPr>
        <w:t>dozvole za rad tom društvu, u c</w:t>
      </w:r>
      <w:r w:rsidRPr="006D2901">
        <w:rPr>
          <w:rFonts w:ascii="Times New Roman" w:hAnsi="Times New Roman" w:cs="Times New Roman"/>
          <w:sz w:val="24"/>
          <w:szCs w:val="24"/>
        </w:rPr>
        <w:t xml:space="preserve">jelosti ili u odnosu na pojedine djelatnosti, Komisija će preduzeti odgovarajuće mjere za zaštitu interesa investitora, uključujući, među ostalim, i zabranu obavljanja transakcija ili </w:t>
      </w:r>
      <w:r w:rsidRPr="000E1391">
        <w:rPr>
          <w:rFonts w:ascii="Times New Roman" w:hAnsi="Times New Roman" w:cs="Times New Roman"/>
          <w:sz w:val="24"/>
          <w:szCs w:val="24"/>
        </w:rPr>
        <w:t xml:space="preserve">zabranu izdavanja ili otkupa </w:t>
      </w:r>
      <w:r w:rsidR="00B65254" w:rsidRPr="000E1391">
        <w:rPr>
          <w:rFonts w:ascii="Times New Roman" w:hAnsi="Times New Roman" w:cs="Times New Roman"/>
          <w:sz w:val="24"/>
          <w:szCs w:val="24"/>
        </w:rPr>
        <w:t>udjela</w:t>
      </w:r>
      <w:r w:rsidRPr="000E1391">
        <w:rPr>
          <w:rFonts w:ascii="Times New Roman" w:hAnsi="Times New Roman" w:cs="Times New Roman"/>
          <w:sz w:val="24"/>
          <w:szCs w:val="24"/>
        </w:rPr>
        <w:t xml:space="preserve"> UCITS fonda, na području Crne Gore.</w:t>
      </w:r>
    </w:p>
    <w:p w:rsidR="00251972" w:rsidRDefault="00251972" w:rsidP="00DE2AC9">
      <w:pPr>
        <w:pStyle w:val="NoSpacing"/>
        <w:tabs>
          <w:tab w:val="left" w:pos="1508"/>
        </w:tabs>
        <w:jc w:val="both"/>
        <w:rPr>
          <w:rFonts w:ascii="Times New Roman" w:hAnsi="Times New Roman" w:cs="Times New Roman"/>
          <w:sz w:val="24"/>
          <w:szCs w:val="24"/>
        </w:rPr>
      </w:pPr>
    </w:p>
    <w:p w:rsidR="00CA7598" w:rsidRPr="00DE2AC9" w:rsidRDefault="00CA7598" w:rsidP="00DE2AC9">
      <w:pPr>
        <w:pStyle w:val="NoSpacing"/>
        <w:tabs>
          <w:tab w:val="left" w:pos="1508"/>
        </w:tabs>
        <w:jc w:val="both"/>
        <w:rPr>
          <w:rFonts w:ascii="Times New Roman" w:hAnsi="Times New Roman" w:cs="Times New Roman"/>
          <w:sz w:val="24"/>
          <w:szCs w:val="24"/>
        </w:rPr>
      </w:pPr>
    </w:p>
    <w:p w:rsidR="00507936" w:rsidRDefault="00B20826" w:rsidP="00B20826">
      <w:pPr>
        <w:pStyle w:val="NoSpacing"/>
        <w:jc w:val="both"/>
        <w:rPr>
          <w:rFonts w:ascii="Times New Roman" w:hAnsi="Times New Roman" w:cs="Times New Roman"/>
          <w:b/>
          <w:sz w:val="24"/>
          <w:szCs w:val="24"/>
        </w:rPr>
      </w:pPr>
      <w:r>
        <w:rPr>
          <w:rFonts w:ascii="Times New Roman" w:hAnsi="Times New Roman" w:cs="Times New Roman"/>
          <w:b/>
          <w:sz w:val="24"/>
          <w:szCs w:val="24"/>
        </w:rPr>
        <w:t>POGLAVLJE III - O</w:t>
      </w:r>
      <w:r w:rsidRPr="00814B6A">
        <w:rPr>
          <w:rFonts w:ascii="Times New Roman" w:hAnsi="Times New Roman" w:cs="Times New Roman"/>
          <w:b/>
          <w:sz w:val="24"/>
          <w:szCs w:val="24"/>
        </w:rPr>
        <w:t>bavljanje djelatn</w:t>
      </w:r>
      <w:r>
        <w:rPr>
          <w:rFonts w:ascii="Times New Roman" w:hAnsi="Times New Roman" w:cs="Times New Roman"/>
          <w:b/>
          <w:sz w:val="24"/>
          <w:szCs w:val="24"/>
        </w:rPr>
        <w:t>osti društva za upravljanje iz Crne G</w:t>
      </w:r>
      <w:r w:rsidRPr="00814B6A">
        <w:rPr>
          <w:rFonts w:ascii="Times New Roman" w:hAnsi="Times New Roman" w:cs="Times New Roman"/>
          <w:b/>
          <w:sz w:val="24"/>
          <w:szCs w:val="24"/>
        </w:rPr>
        <w:t>ore u trećoj državi</w:t>
      </w:r>
      <w:r>
        <w:rPr>
          <w:rFonts w:ascii="Times New Roman" w:hAnsi="Times New Roman" w:cs="Times New Roman"/>
          <w:b/>
          <w:sz w:val="24"/>
          <w:szCs w:val="24"/>
        </w:rPr>
        <w:t xml:space="preserve"> </w:t>
      </w:r>
    </w:p>
    <w:p w:rsidR="00507936" w:rsidRPr="00814B6A" w:rsidRDefault="00507936" w:rsidP="00507936">
      <w:pPr>
        <w:pStyle w:val="NoSpacing"/>
        <w:jc w:val="center"/>
        <w:rPr>
          <w:rFonts w:ascii="Times New Roman" w:hAnsi="Times New Roman" w:cs="Times New Roman"/>
          <w:b/>
          <w:sz w:val="24"/>
          <w:szCs w:val="24"/>
        </w:rPr>
      </w:pPr>
    </w:p>
    <w:p w:rsidR="00507936" w:rsidRPr="00814B6A" w:rsidRDefault="00507936" w:rsidP="00507936">
      <w:pPr>
        <w:pStyle w:val="NoSpacing"/>
        <w:jc w:val="center"/>
        <w:rPr>
          <w:rFonts w:ascii="Times New Roman" w:hAnsi="Times New Roman" w:cs="Times New Roman"/>
          <w:b/>
          <w:sz w:val="24"/>
          <w:szCs w:val="24"/>
        </w:rPr>
      </w:pPr>
      <w:r w:rsidRPr="00814B6A">
        <w:rPr>
          <w:rFonts w:ascii="Times New Roman" w:hAnsi="Times New Roman" w:cs="Times New Roman"/>
          <w:b/>
          <w:sz w:val="24"/>
          <w:szCs w:val="24"/>
        </w:rPr>
        <w:t xml:space="preserve">Član </w:t>
      </w:r>
      <w:r w:rsidR="00DA307D">
        <w:rPr>
          <w:rFonts w:ascii="Times New Roman" w:hAnsi="Times New Roman" w:cs="Times New Roman"/>
          <w:b/>
          <w:sz w:val="24"/>
          <w:szCs w:val="24"/>
        </w:rPr>
        <w:t>131</w:t>
      </w:r>
      <w:r w:rsidRPr="00814B6A">
        <w:rPr>
          <w:rFonts w:ascii="Times New Roman" w:hAnsi="Times New Roman" w:cs="Times New Roman"/>
          <w:b/>
          <w:sz w:val="24"/>
          <w:szCs w:val="24"/>
        </w:rPr>
        <w:t>.</w:t>
      </w:r>
    </w:p>
    <w:p w:rsidR="00507936" w:rsidRPr="00814B6A" w:rsidRDefault="00507936" w:rsidP="00507936">
      <w:pPr>
        <w:pStyle w:val="NoSpacing"/>
        <w:jc w:val="center"/>
        <w:rPr>
          <w:rFonts w:ascii="Times New Roman" w:hAnsi="Times New Roman" w:cs="Times New Roman"/>
          <w:sz w:val="24"/>
          <w:szCs w:val="24"/>
        </w:rPr>
      </w:pPr>
    </w:p>
    <w:p w:rsidR="00507936" w:rsidRPr="00814B6A" w:rsidRDefault="00507936" w:rsidP="00507936">
      <w:pPr>
        <w:pStyle w:val="NoSpacing"/>
        <w:jc w:val="both"/>
        <w:rPr>
          <w:rFonts w:ascii="Times New Roman" w:hAnsi="Times New Roman" w:cs="Times New Roman"/>
          <w:sz w:val="24"/>
          <w:szCs w:val="24"/>
        </w:rPr>
      </w:pPr>
      <w:r w:rsidRPr="00814B6A">
        <w:rPr>
          <w:rFonts w:ascii="Times New Roman" w:hAnsi="Times New Roman" w:cs="Times New Roman"/>
          <w:sz w:val="24"/>
          <w:szCs w:val="24"/>
        </w:rPr>
        <w:t xml:space="preserve">(1) Kada je to dozvoljeno i pod uslovima koje određuju relevantni propisi treće države, društvo za upravljanje može </w:t>
      </w:r>
      <w:r>
        <w:rPr>
          <w:rFonts w:ascii="Times New Roman" w:hAnsi="Times New Roman" w:cs="Times New Roman"/>
          <w:sz w:val="24"/>
          <w:szCs w:val="24"/>
        </w:rPr>
        <w:t>da osnuje i/ili upravlja</w:t>
      </w:r>
      <w:r w:rsidRPr="00814B6A">
        <w:rPr>
          <w:rFonts w:ascii="Times New Roman" w:hAnsi="Times New Roman" w:cs="Times New Roman"/>
          <w:sz w:val="24"/>
          <w:szCs w:val="24"/>
        </w:rPr>
        <w:t xml:space="preserve"> o</w:t>
      </w:r>
      <w:r>
        <w:rPr>
          <w:rFonts w:ascii="Times New Roman" w:hAnsi="Times New Roman" w:cs="Times New Roman"/>
          <w:sz w:val="24"/>
          <w:szCs w:val="24"/>
        </w:rPr>
        <w:t>tvorenim investicionim fondom</w:t>
      </w:r>
      <w:r w:rsidRPr="00814B6A">
        <w:rPr>
          <w:rFonts w:ascii="Times New Roman" w:hAnsi="Times New Roman" w:cs="Times New Roman"/>
          <w:sz w:val="24"/>
          <w:szCs w:val="24"/>
        </w:rPr>
        <w:t xml:space="preserve"> sa javnom ponudom u trećoj držav</w:t>
      </w:r>
      <w:r>
        <w:rPr>
          <w:rFonts w:ascii="Times New Roman" w:hAnsi="Times New Roman" w:cs="Times New Roman"/>
          <w:sz w:val="24"/>
          <w:szCs w:val="24"/>
        </w:rPr>
        <w:t>i samo putem filijale</w:t>
      </w:r>
      <w:r w:rsidRPr="00814B6A">
        <w:rPr>
          <w:rFonts w:ascii="Times New Roman" w:hAnsi="Times New Roman" w:cs="Times New Roman"/>
          <w:sz w:val="24"/>
          <w:szCs w:val="24"/>
        </w:rPr>
        <w:t>.</w:t>
      </w:r>
    </w:p>
    <w:p w:rsidR="00507936" w:rsidRPr="00814B6A" w:rsidRDefault="00507936" w:rsidP="00507936">
      <w:pPr>
        <w:pStyle w:val="NoSpacing"/>
        <w:jc w:val="both"/>
        <w:rPr>
          <w:rFonts w:ascii="Times New Roman" w:hAnsi="Times New Roman" w:cs="Times New Roman"/>
          <w:sz w:val="24"/>
          <w:szCs w:val="24"/>
        </w:rPr>
      </w:pPr>
      <w:r w:rsidRPr="00814B6A">
        <w:rPr>
          <w:rFonts w:ascii="Times New Roman" w:hAnsi="Times New Roman" w:cs="Times New Roman"/>
          <w:sz w:val="24"/>
          <w:szCs w:val="24"/>
        </w:rPr>
        <w:t xml:space="preserve">(2) Za </w:t>
      </w:r>
      <w:r>
        <w:rPr>
          <w:rFonts w:ascii="Times New Roman" w:hAnsi="Times New Roman" w:cs="Times New Roman"/>
          <w:sz w:val="24"/>
          <w:szCs w:val="24"/>
        </w:rPr>
        <w:t>obavljanje djelatnosti</w:t>
      </w:r>
      <w:r w:rsidRPr="00814B6A">
        <w:rPr>
          <w:rFonts w:ascii="Times New Roman" w:hAnsi="Times New Roman" w:cs="Times New Roman"/>
          <w:sz w:val="24"/>
          <w:szCs w:val="24"/>
        </w:rPr>
        <w:t xml:space="preserve"> u trećoj državi društvo za upravljanje mora dobiti dozvolu za </w:t>
      </w:r>
      <w:r>
        <w:rPr>
          <w:rFonts w:ascii="Times New Roman" w:hAnsi="Times New Roman" w:cs="Times New Roman"/>
          <w:sz w:val="24"/>
          <w:szCs w:val="24"/>
        </w:rPr>
        <w:t>otvaranje filijale od</w:t>
      </w:r>
      <w:r w:rsidRPr="00814B6A">
        <w:rPr>
          <w:rFonts w:ascii="Times New Roman" w:hAnsi="Times New Roman" w:cs="Times New Roman"/>
          <w:sz w:val="24"/>
          <w:szCs w:val="24"/>
        </w:rPr>
        <w:t xml:space="preserve"> Komisije.</w:t>
      </w:r>
    </w:p>
    <w:p w:rsidR="00507936" w:rsidRPr="00814B6A" w:rsidRDefault="00507936" w:rsidP="00507936">
      <w:pPr>
        <w:pStyle w:val="NoSpacing"/>
        <w:jc w:val="both"/>
        <w:rPr>
          <w:rFonts w:ascii="Times New Roman" w:hAnsi="Times New Roman" w:cs="Times New Roman"/>
          <w:sz w:val="24"/>
          <w:szCs w:val="24"/>
        </w:rPr>
      </w:pPr>
      <w:r w:rsidRPr="00814B6A">
        <w:rPr>
          <w:rFonts w:ascii="Times New Roman" w:hAnsi="Times New Roman" w:cs="Times New Roman"/>
          <w:sz w:val="24"/>
          <w:szCs w:val="24"/>
        </w:rPr>
        <w:t xml:space="preserve">(3) Društvo za upravljanje će u okviru zahtjeva za izdavanje dozvole za </w:t>
      </w:r>
      <w:r>
        <w:rPr>
          <w:rFonts w:ascii="Times New Roman" w:hAnsi="Times New Roman" w:cs="Times New Roman"/>
          <w:sz w:val="24"/>
          <w:szCs w:val="24"/>
        </w:rPr>
        <w:t xml:space="preserve">otvaranje filijale </w:t>
      </w:r>
      <w:r w:rsidR="000E1391">
        <w:rPr>
          <w:rFonts w:ascii="Times New Roman" w:hAnsi="Times New Roman" w:cs="Times New Roman"/>
          <w:sz w:val="24"/>
          <w:szCs w:val="24"/>
        </w:rPr>
        <w:t xml:space="preserve"> iz stava 2</w:t>
      </w:r>
      <w:r w:rsidRPr="00814B6A">
        <w:rPr>
          <w:rFonts w:ascii="Times New Roman" w:hAnsi="Times New Roman" w:cs="Times New Roman"/>
          <w:sz w:val="24"/>
          <w:szCs w:val="24"/>
        </w:rPr>
        <w:t xml:space="preserve"> ovog člana navesti:</w:t>
      </w:r>
    </w:p>
    <w:p w:rsidR="00507936" w:rsidRPr="00814B6A" w:rsidRDefault="00507936" w:rsidP="000E1391">
      <w:pPr>
        <w:pStyle w:val="NoSpacing"/>
        <w:ind w:left="426"/>
        <w:jc w:val="both"/>
        <w:rPr>
          <w:rFonts w:ascii="Times New Roman" w:hAnsi="Times New Roman" w:cs="Times New Roman"/>
          <w:sz w:val="24"/>
          <w:szCs w:val="24"/>
        </w:rPr>
      </w:pPr>
      <w:r w:rsidRPr="00814B6A">
        <w:rPr>
          <w:rFonts w:ascii="Times New Roman" w:hAnsi="Times New Roman" w:cs="Times New Roman"/>
          <w:sz w:val="24"/>
          <w:szCs w:val="24"/>
        </w:rPr>
        <w:t>a) treću državu u kojoj namjerava da obavlja djelatnost</w:t>
      </w:r>
      <w:r>
        <w:rPr>
          <w:rFonts w:ascii="Times New Roman" w:hAnsi="Times New Roman" w:cs="Times New Roman"/>
          <w:sz w:val="24"/>
          <w:szCs w:val="24"/>
        </w:rPr>
        <w:t xml:space="preserve"> </w:t>
      </w:r>
      <w:r w:rsidRPr="00814B6A">
        <w:rPr>
          <w:rFonts w:ascii="Times New Roman" w:hAnsi="Times New Roman" w:cs="Times New Roman"/>
          <w:sz w:val="24"/>
          <w:szCs w:val="24"/>
        </w:rPr>
        <w:t xml:space="preserve"> preko filijale</w:t>
      </w:r>
    </w:p>
    <w:p w:rsidR="00507936" w:rsidRPr="00814B6A" w:rsidRDefault="00507936" w:rsidP="000E1391">
      <w:pPr>
        <w:pStyle w:val="NoSpacing"/>
        <w:ind w:left="426"/>
        <w:jc w:val="both"/>
        <w:rPr>
          <w:rFonts w:ascii="Times New Roman" w:hAnsi="Times New Roman" w:cs="Times New Roman"/>
          <w:sz w:val="24"/>
          <w:szCs w:val="24"/>
        </w:rPr>
      </w:pPr>
      <w:r w:rsidRPr="00814B6A">
        <w:rPr>
          <w:rFonts w:ascii="Times New Roman" w:hAnsi="Times New Roman" w:cs="Times New Roman"/>
          <w:sz w:val="24"/>
          <w:szCs w:val="24"/>
        </w:rPr>
        <w:t xml:space="preserve">b) poslovni plan za prve tri poslovne godine, koji mora da sadrži vrstu i </w:t>
      </w:r>
      <w:r>
        <w:rPr>
          <w:rFonts w:ascii="Times New Roman" w:hAnsi="Times New Roman" w:cs="Times New Roman"/>
          <w:sz w:val="24"/>
          <w:szCs w:val="24"/>
        </w:rPr>
        <w:t>obim</w:t>
      </w:r>
      <w:r w:rsidRPr="00814B6A">
        <w:rPr>
          <w:rFonts w:ascii="Times New Roman" w:hAnsi="Times New Roman" w:cs="Times New Roman"/>
          <w:sz w:val="24"/>
          <w:szCs w:val="24"/>
        </w:rPr>
        <w:t xml:space="preserve"> usluga koje namjerava da pruži u trećoj državi </w:t>
      </w:r>
    </w:p>
    <w:p w:rsidR="00507936" w:rsidRDefault="00507936" w:rsidP="000E1391">
      <w:pPr>
        <w:pStyle w:val="NoSpacing"/>
        <w:ind w:left="426"/>
        <w:jc w:val="both"/>
        <w:rPr>
          <w:rFonts w:ascii="Times New Roman" w:hAnsi="Times New Roman" w:cs="Times New Roman"/>
          <w:sz w:val="24"/>
          <w:szCs w:val="24"/>
        </w:rPr>
      </w:pPr>
      <w:r w:rsidRPr="00814B6A">
        <w:rPr>
          <w:rFonts w:ascii="Times New Roman" w:hAnsi="Times New Roman" w:cs="Times New Roman"/>
          <w:sz w:val="24"/>
          <w:szCs w:val="24"/>
        </w:rPr>
        <w:t xml:space="preserve">c) </w:t>
      </w:r>
      <w:r>
        <w:rPr>
          <w:rFonts w:ascii="Times New Roman" w:hAnsi="Times New Roman" w:cs="Times New Roman"/>
          <w:sz w:val="24"/>
          <w:szCs w:val="24"/>
        </w:rPr>
        <w:t>organizacionu</w:t>
      </w:r>
      <w:r w:rsidRPr="00814B6A">
        <w:rPr>
          <w:rFonts w:ascii="Times New Roman" w:hAnsi="Times New Roman" w:cs="Times New Roman"/>
          <w:sz w:val="24"/>
          <w:szCs w:val="24"/>
        </w:rPr>
        <w:t xml:space="preserve"> </w:t>
      </w:r>
      <w:r>
        <w:rPr>
          <w:rFonts w:ascii="Times New Roman" w:hAnsi="Times New Roman" w:cs="Times New Roman"/>
          <w:sz w:val="24"/>
          <w:szCs w:val="24"/>
        </w:rPr>
        <w:t>strukturu</w:t>
      </w:r>
      <w:r w:rsidRPr="00814B6A">
        <w:rPr>
          <w:rFonts w:ascii="Times New Roman" w:hAnsi="Times New Roman" w:cs="Times New Roman"/>
          <w:sz w:val="24"/>
          <w:szCs w:val="24"/>
        </w:rPr>
        <w:t xml:space="preserve"> filijale kao i podatke o licima koji će biti odgovorni za vođenje poslova filijale</w:t>
      </w:r>
    </w:p>
    <w:p w:rsidR="00507936" w:rsidRPr="00814B6A" w:rsidRDefault="00507936" w:rsidP="000E1391">
      <w:pPr>
        <w:pStyle w:val="NoSpacing"/>
        <w:ind w:left="426"/>
        <w:jc w:val="both"/>
        <w:rPr>
          <w:rFonts w:ascii="Times New Roman" w:hAnsi="Times New Roman" w:cs="Times New Roman"/>
          <w:sz w:val="24"/>
          <w:szCs w:val="24"/>
        </w:rPr>
      </w:pPr>
      <w:r>
        <w:rPr>
          <w:rFonts w:ascii="Times New Roman" w:hAnsi="Times New Roman" w:cs="Times New Roman"/>
          <w:sz w:val="24"/>
          <w:szCs w:val="24"/>
        </w:rPr>
        <w:t xml:space="preserve">d) </w:t>
      </w:r>
      <w:r w:rsidRPr="004B3546">
        <w:rPr>
          <w:rFonts w:ascii="Times New Roman" w:hAnsi="Times New Roman" w:cs="Times New Roman"/>
          <w:sz w:val="24"/>
          <w:szCs w:val="24"/>
        </w:rPr>
        <w:t>sjedište filijale u državi članici u kojem će biti dostupni podaci u vezi poslovanja filijale i iz koje će biti moguće pribaviti potrebnu dokumentaciju i podatke</w:t>
      </w:r>
      <w:r w:rsidRPr="00814B6A">
        <w:rPr>
          <w:rFonts w:ascii="Times New Roman" w:hAnsi="Times New Roman" w:cs="Times New Roman"/>
          <w:sz w:val="24"/>
          <w:szCs w:val="24"/>
        </w:rPr>
        <w:t>.</w:t>
      </w:r>
    </w:p>
    <w:p w:rsidR="00507936" w:rsidRPr="00814B6A" w:rsidRDefault="00507936" w:rsidP="00507936">
      <w:pPr>
        <w:pStyle w:val="NoSpacing"/>
        <w:jc w:val="both"/>
        <w:rPr>
          <w:rFonts w:ascii="Times New Roman" w:hAnsi="Times New Roman" w:cs="Times New Roman"/>
          <w:sz w:val="24"/>
          <w:szCs w:val="24"/>
        </w:rPr>
      </w:pPr>
      <w:r w:rsidRPr="00814B6A">
        <w:rPr>
          <w:rFonts w:ascii="Times New Roman" w:hAnsi="Times New Roman" w:cs="Times New Roman"/>
          <w:sz w:val="24"/>
          <w:szCs w:val="24"/>
        </w:rPr>
        <w:t>(4) Komisija može u roku od 30 dana od dana prijema zahtjeva iz stava 3 ovog člana da traži i dodatnu dokumentaciju.</w:t>
      </w:r>
    </w:p>
    <w:p w:rsidR="00507936" w:rsidRPr="00814B6A" w:rsidRDefault="00507936" w:rsidP="00507936">
      <w:pPr>
        <w:pStyle w:val="NoSpacing"/>
        <w:jc w:val="both"/>
        <w:rPr>
          <w:rFonts w:ascii="Times New Roman" w:hAnsi="Times New Roman" w:cs="Times New Roman"/>
          <w:sz w:val="24"/>
          <w:szCs w:val="24"/>
        </w:rPr>
      </w:pPr>
      <w:r w:rsidRPr="00814B6A">
        <w:rPr>
          <w:rFonts w:ascii="Times New Roman" w:hAnsi="Times New Roman" w:cs="Times New Roman"/>
          <w:sz w:val="24"/>
          <w:szCs w:val="24"/>
        </w:rPr>
        <w:lastRenderedPageBreak/>
        <w:t>(5) Komisija će u roku od 60 dana od dana dostave urednog zahtjeva donijeti rješenje kojim odlučuje o zahtjevu iz stava 3 ovog člana.</w:t>
      </w:r>
    </w:p>
    <w:p w:rsidR="00507936" w:rsidRPr="00814B6A" w:rsidRDefault="00507936" w:rsidP="00507936">
      <w:pPr>
        <w:pStyle w:val="NoSpacing"/>
        <w:jc w:val="both"/>
        <w:rPr>
          <w:rFonts w:ascii="Times New Roman" w:hAnsi="Times New Roman" w:cs="Times New Roman"/>
          <w:sz w:val="24"/>
          <w:szCs w:val="24"/>
        </w:rPr>
      </w:pPr>
      <w:r w:rsidRPr="00814B6A">
        <w:rPr>
          <w:rFonts w:ascii="Times New Roman" w:hAnsi="Times New Roman" w:cs="Times New Roman"/>
          <w:sz w:val="24"/>
          <w:szCs w:val="24"/>
        </w:rPr>
        <w:t>(6) Komisija će odbiti zahtjev za izdavanje dozvole za rad iz stava 2 ovog člana ako:</w:t>
      </w:r>
    </w:p>
    <w:p w:rsidR="00507936" w:rsidRPr="00814B6A" w:rsidRDefault="00507936" w:rsidP="00507936">
      <w:pPr>
        <w:pStyle w:val="NoSpacing"/>
        <w:ind w:left="426"/>
        <w:jc w:val="both"/>
        <w:rPr>
          <w:rFonts w:ascii="Times New Roman" w:hAnsi="Times New Roman" w:cs="Times New Roman"/>
          <w:sz w:val="24"/>
          <w:szCs w:val="24"/>
        </w:rPr>
      </w:pPr>
      <w:r w:rsidRPr="00814B6A">
        <w:rPr>
          <w:rFonts w:ascii="Times New Roman" w:hAnsi="Times New Roman" w:cs="Times New Roman"/>
          <w:sz w:val="24"/>
          <w:szCs w:val="24"/>
        </w:rPr>
        <w:t>1. društvo za upravljanje ili</w:t>
      </w:r>
      <w:r>
        <w:rPr>
          <w:rFonts w:ascii="Times New Roman" w:hAnsi="Times New Roman" w:cs="Times New Roman"/>
          <w:sz w:val="24"/>
          <w:szCs w:val="24"/>
        </w:rPr>
        <w:t xml:space="preserve"> </w:t>
      </w:r>
      <w:r w:rsidRPr="00814B6A">
        <w:rPr>
          <w:rFonts w:ascii="Times New Roman" w:hAnsi="Times New Roman" w:cs="Times New Roman"/>
          <w:sz w:val="24"/>
          <w:szCs w:val="24"/>
        </w:rPr>
        <w:t xml:space="preserve">filijala društva za upravljanje, nema adekvatnu organizacionu, tehničku i kadrovsku strukturu ili adekvatan finansijski položaj da bi pružala planirani opseg usluga u trećoj državi </w:t>
      </w:r>
    </w:p>
    <w:p w:rsidR="00507936" w:rsidRPr="00814B6A" w:rsidRDefault="00507936" w:rsidP="00507936">
      <w:pPr>
        <w:pStyle w:val="NoSpacing"/>
        <w:ind w:left="426"/>
        <w:jc w:val="both"/>
        <w:rPr>
          <w:rFonts w:ascii="Times New Roman" w:hAnsi="Times New Roman" w:cs="Times New Roman"/>
          <w:sz w:val="24"/>
          <w:szCs w:val="24"/>
        </w:rPr>
      </w:pPr>
      <w:r w:rsidRPr="00814B6A">
        <w:rPr>
          <w:rFonts w:ascii="Times New Roman" w:hAnsi="Times New Roman" w:cs="Times New Roman"/>
          <w:sz w:val="24"/>
          <w:szCs w:val="24"/>
        </w:rPr>
        <w:t>2. s obzirom na propise treće države u kojoj društvo za upravljanje namjerava da obavlja djelatnost kao i na praksu pri sprovođenju tih propisa, postoji vjerovatnoća da bi bilo otežano obavljanje nadzora nad filijalom u skladu sa odredbama ovog Zakona ili</w:t>
      </w:r>
    </w:p>
    <w:p w:rsidR="00507936" w:rsidRPr="001025EE" w:rsidRDefault="00507936" w:rsidP="00507936">
      <w:pPr>
        <w:pStyle w:val="NoSpacing"/>
        <w:ind w:left="426"/>
        <w:jc w:val="both"/>
        <w:rPr>
          <w:rFonts w:ascii="Times New Roman" w:hAnsi="Times New Roman" w:cs="Times New Roman"/>
          <w:sz w:val="24"/>
          <w:szCs w:val="24"/>
        </w:rPr>
      </w:pPr>
      <w:r w:rsidRPr="00814B6A">
        <w:rPr>
          <w:rFonts w:ascii="Times New Roman" w:hAnsi="Times New Roman" w:cs="Times New Roman"/>
          <w:sz w:val="24"/>
          <w:szCs w:val="24"/>
        </w:rPr>
        <w:t xml:space="preserve">3. ne postoje propisi o bonitetnom nadzoru </w:t>
      </w:r>
      <w:r w:rsidRPr="001025EE">
        <w:rPr>
          <w:rFonts w:ascii="Times New Roman" w:hAnsi="Times New Roman" w:cs="Times New Roman"/>
          <w:sz w:val="24"/>
          <w:szCs w:val="24"/>
        </w:rPr>
        <w:t>istovjetni onima u Crnoj Gori.</w:t>
      </w:r>
    </w:p>
    <w:p w:rsidR="00254301" w:rsidRPr="00CA7598" w:rsidRDefault="00507936" w:rsidP="00CA7598">
      <w:pPr>
        <w:spacing w:after="0" w:line="240" w:lineRule="auto"/>
        <w:jc w:val="both"/>
        <w:rPr>
          <w:rFonts w:ascii="Times New Roman" w:eastAsia="Times New Roman" w:hAnsi="Times New Roman" w:cs="Times New Roman"/>
          <w:sz w:val="24"/>
          <w:szCs w:val="24"/>
          <w:lang w:eastAsia="hr-HR"/>
        </w:rPr>
      </w:pPr>
      <w:r w:rsidRPr="001025EE">
        <w:rPr>
          <w:rFonts w:ascii="Times New Roman" w:eastAsia="Times New Roman" w:hAnsi="Times New Roman" w:cs="Times New Roman"/>
          <w:sz w:val="24"/>
          <w:szCs w:val="24"/>
          <w:lang w:eastAsia="hr-HR"/>
        </w:rPr>
        <w:t>(7) Komisija može oduzeti dozvolu iz stava 2 ovoga člana ako nakon početka poslovanja filijale u trećoj državi nastupe okolnosti iz stava 6 ovoga člana.</w:t>
      </w:r>
    </w:p>
    <w:p w:rsidR="00DE2AC9" w:rsidRDefault="00DE2AC9" w:rsidP="006D2901">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DIO </w:t>
      </w:r>
      <w:r w:rsidR="003A2F6D" w:rsidRPr="005A7413">
        <w:rPr>
          <w:rFonts w:ascii="Times New Roman" w:hAnsi="Times New Roman" w:cs="Times New Roman"/>
          <w:b/>
          <w:sz w:val="24"/>
          <w:szCs w:val="24"/>
        </w:rPr>
        <w:t xml:space="preserve">VI </w:t>
      </w:r>
    </w:p>
    <w:p w:rsidR="0096052A" w:rsidRDefault="0096052A" w:rsidP="006D2901">
      <w:pPr>
        <w:pStyle w:val="NoSpacing"/>
        <w:jc w:val="center"/>
        <w:rPr>
          <w:rFonts w:ascii="Times New Roman" w:hAnsi="Times New Roman" w:cs="Times New Roman"/>
          <w:b/>
          <w:sz w:val="24"/>
          <w:szCs w:val="24"/>
        </w:rPr>
      </w:pPr>
      <w:r>
        <w:rPr>
          <w:rFonts w:ascii="Times New Roman" w:hAnsi="Times New Roman" w:cs="Times New Roman"/>
          <w:b/>
          <w:sz w:val="24"/>
          <w:szCs w:val="24"/>
        </w:rPr>
        <w:t>TRGOVANJE UDJELIMA</w:t>
      </w:r>
      <w:r w:rsidR="003D3BAC">
        <w:rPr>
          <w:rFonts w:ascii="Times New Roman" w:hAnsi="Times New Roman" w:cs="Times New Roman"/>
          <w:b/>
          <w:sz w:val="24"/>
          <w:szCs w:val="24"/>
        </w:rPr>
        <w:t xml:space="preserve"> </w:t>
      </w:r>
      <w:r w:rsidR="003D3BAC" w:rsidRPr="005A7413">
        <w:rPr>
          <w:rFonts w:ascii="Times New Roman" w:hAnsi="Times New Roman" w:cs="Times New Roman"/>
          <w:b/>
          <w:sz w:val="24"/>
          <w:szCs w:val="24"/>
        </w:rPr>
        <w:t>(DO ULASKA U EU)</w:t>
      </w:r>
    </w:p>
    <w:p w:rsidR="0096052A" w:rsidRDefault="0096052A" w:rsidP="006D2901">
      <w:pPr>
        <w:pStyle w:val="NoSpacing"/>
        <w:jc w:val="center"/>
        <w:rPr>
          <w:rFonts w:ascii="Times New Roman" w:hAnsi="Times New Roman" w:cs="Times New Roman"/>
          <w:b/>
          <w:sz w:val="24"/>
          <w:szCs w:val="24"/>
        </w:rPr>
      </w:pPr>
    </w:p>
    <w:p w:rsidR="006A45F7" w:rsidRPr="005A7413" w:rsidRDefault="0096052A" w:rsidP="0096052A">
      <w:pPr>
        <w:pStyle w:val="NoSpacing"/>
        <w:jc w:val="both"/>
        <w:rPr>
          <w:rFonts w:ascii="Times New Roman" w:hAnsi="Times New Roman" w:cs="Times New Roman"/>
          <w:b/>
          <w:sz w:val="24"/>
          <w:szCs w:val="24"/>
        </w:rPr>
      </w:pPr>
      <w:r>
        <w:rPr>
          <w:rFonts w:ascii="Times New Roman" w:hAnsi="Times New Roman" w:cs="Times New Roman"/>
          <w:b/>
          <w:sz w:val="24"/>
          <w:szCs w:val="24"/>
        </w:rPr>
        <w:t>POGLAVLJE I</w:t>
      </w:r>
      <w:r w:rsidR="008F18E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D3BAC">
        <w:rPr>
          <w:rFonts w:ascii="Times New Roman" w:hAnsi="Times New Roman" w:cs="Times New Roman"/>
          <w:b/>
          <w:sz w:val="24"/>
          <w:szCs w:val="24"/>
        </w:rPr>
        <w:t>T</w:t>
      </w:r>
      <w:r w:rsidR="003D3BAC" w:rsidRPr="005A7413">
        <w:rPr>
          <w:rFonts w:ascii="Times New Roman" w:hAnsi="Times New Roman" w:cs="Times New Roman"/>
          <w:b/>
          <w:sz w:val="24"/>
          <w:szCs w:val="24"/>
        </w:rPr>
        <w:t xml:space="preserve">rgovanje udjelima </w:t>
      </w:r>
      <w:r w:rsidR="007D3C20">
        <w:rPr>
          <w:rFonts w:ascii="Times New Roman" w:hAnsi="Times New Roman" w:cs="Times New Roman"/>
          <w:b/>
          <w:sz w:val="24"/>
          <w:szCs w:val="24"/>
        </w:rPr>
        <w:t>UCITS</w:t>
      </w:r>
      <w:r w:rsidR="003D3BAC" w:rsidRPr="005A7413">
        <w:rPr>
          <w:rFonts w:ascii="Times New Roman" w:hAnsi="Times New Roman" w:cs="Times New Roman"/>
          <w:b/>
          <w:sz w:val="24"/>
          <w:szCs w:val="24"/>
        </w:rPr>
        <w:t xml:space="preserve"> fondova osnovani</w:t>
      </w:r>
      <w:r w:rsidR="003D3BAC">
        <w:rPr>
          <w:rFonts w:ascii="Times New Roman" w:hAnsi="Times New Roman" w:cs="Times New Roman"/>
          <w:b/>
          <w:sz w:val="24"/>
          <w:szCs w:val="24"/>
        </w:rPr>
        <w:t>h u državi članici na području Crne G</w:t>
      </w:r>
      <w:r w:rsidR="003D3BAC" w:rsidRPr="005A7413">
        <w:rPr>
          <w:rFonts w:ascii="Times New Roman" w:hAnsi="Times New Roman" w:cs="Times New Roman"/>
          <w:b/>
          <w:sz w:val="24"/>
          <w:szCs w:val="24"/>
        </w:rPr>
        <w:t xml:space="preserve">ore </w:t>
      </w:r>
    </w:p>
    <w:p w:rsidR="006D2901" w:rsidRPr="005A7413" w:rsidRDefault="0096052A" w:rsidP="0096052A">
      <w:pPr>
        <w:pStyle w:val="NoSpacing"/>
        <w:tabs>
          <w:tab w:val="left" w:pos="6301"/>
        </w:tabs>
        <w:rPr>
          <w:rFonts w:ascii="Times New Roman" w:hAnsi="Times New Roman" w:cs="Times New Roman"/>
          <w:b/>
          <w:i/>
          <w:iCs/>
          <w:sz w:val="24"/>
          <w:szCs w:val="24"/>
        </w:rPr>
      </w:pPr>
      <w:r>
        <w:rPr>
          <w:rFonts w:ascii="Times New Roman" w:hAnsi="Times New Roman" w:cs="Times New Roman"/>
          <w:b/>
          <w:i/>
          <w:iCs/>
          <w:sz w:val="24"/>
          <w:szCs w:val="24"/>
        </w:rPr>
        <w:tab/>
      </w:r>
    </w:p>
    <w:p w:rsidR="006A45F7" w:rsidRDefault="00C51A68" w:rsidP="006D2901">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5A7413">
        <w:rPr>
          <w:rFonts w:ascii="Times New Roman" w:hAnsi="Times New Roman" w:cs="Times New Roman"/>
          <w:b/>
          <w:sz w:val="24"/>
          <w:szCs w:val="24"/>
        </w:rPr>
        <w:t>132</w:t>
      </w:r>
      <w:r w:rsidR="006A45F7" w:rsidRPr="006D2901">
        <w:rPr>
          <w:rFonts w:ascii="Times New Roman" w:hAnsi="Times New Roman" w:cs="Times New Roman"/>
          <w:b/>
          <w:sz w:val="24"/>
          <w:szCs w:val="24"/>
        </w:rPr>
        <w:t>.</w:t>
      </w:r>
    </w:p>
    <w:p w:rsidR="006D2901" w:rsidRPr="006D2901" w:rsidRDefault="006D2901" w:rsidP="006D2901">
      <w:pPr>
        <w:pStyle w:val="NoSpacing"/>
        <w:jc w:val="center"/>
        <w:rPr>
          <w:rFonts w:ascii="Times New Roman" w:hAnsi="Times New Roman" w:cs="Times New Roman"/>
          <w:b/>
          <w:sz w:val="24"/>
          <w:szCs w:val="24"/>
        </w:rPr>
      </w:pPr>
    </w:p>
    <w:p w:rsidR="006A45F7" w:rsidRPr="006D2901"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(1) </w:t>
      </w:r>
      <w:r w:rsidR="00C51A68" w:rsidRPr="00C51A68">
        <w:rPr>
          <w:rFonts w:ascii="Times New Roman" w:hAnsi="Times New Roman" w:cs="Times New Roman"/>
          <w:sz w:val="24"/>
          <w:szCs w:val="24"/>
        </w:rPr>
        <w:t xml:space="preserve"> </w:t>
      </w:r>
      <w:r w:rsidR="00C51A68">
        <w:rPr>
          <w:rFonts w:ascii="Times New Roman" w:hAnsi="Times New Roman" w:cs="Times New Roman"/>
          <w:sz w:val="24"/>
          <w:szCs w:val="24"/>
        </w:rPr>
        <w:t xml:space="preserve">Udjelima UCITS fonda osnovanog u </w:t>
      </w:r>
      <w:r w:rsidRPr="006D2901">
        <w:rPr>
          <w:rFonts w:ascii="Times New Roman" w:hAnsi="Times New Roman" w:cs="Times New Roman"/>
          <w:sz w:val="24"/>
          <w:szCs w:val="24"/>
        </w:rPr>
        <w:t xml:space="preserve">državi članici </w:t>
      </w:r>
      <w:r w:rsidRPr="005A7413">
        <w:rPr>
          <w:rFonts w:ascii="Times New Roman" w:hAnsi="Times New Roman" w:cs="Times New Roman"/>
          <w:sz w:val="24"/>
          <w:szCs w:val="24"/>
        </w:rPr>
        <w:t>(matična država članica UCITS fonda)</w:t>
      </w:r>
      <w:r w:rsidRPr="006D2901">
        <w:rPr>
          <w:rFonts w:ascii="Times New Roman" w:hAnsi="Times New Roman" w:cs="Times New Roman"/>
          <w:sz w:val="24"/>
          <w:szCs w:val="24"/>
        </w:rPr>
        <w:t xml:space="preserve"> u Crnoj Gori, u skladu sa odredbama ovoga poglavlja, može trgovati društvo za upravljanje koje ima dozvolu </w:t>
      </w:r>
      <w:r w:rsidR="00C51A68">
        <w:rPr>
          <w:rFonts w:ascii="Times New Roman" w:hAnsi="Times New Roman" w:cs="Times New Roman"/>
          <w:sz w:val="24"/>
          <w:szCs w:val="24"/>
        </w:rPr>
        <w:t xml:space="preserve">za </w:t>
      </w:r>
      <w:r w:rsidRPr="006D2901">
        <w:rPr>
          <w:rFonts w:ascii="Times New Roman" w:hAnsi="Times New Roman" w:cs="Times New Roman"/>
          <w:sz w:val="24"/>
          <w:szCs w:val="24"/>
        </w:rPr>
        <w:t xml:space="preserve">upravljanje tim UCITS fondom od nadležnog tijela matične države članice UCITS fonda </w:t>
      </w:r>
      <w:r w:rsidR="00025A31" w:rsidRPr="00025A31">
        <w:rPr>
          <w:rFonts w:ascii="Times New Roman" w:hAnsi="Times New Roman" w:cs="Times New Roman"/>
          <w:sz w:val="24"/>
          <w:szCs w:val="24"/>
        </w:rPr>
        <w:t>u skladu s</w:t>
      </w:r>
      <w:r w:rsidR="005A7413">
        <w:rPr>
          <w:rFonts w:ascii="Times New Roman" w:hAnsi="Times New Roman" w:cs="Times New Roman"/>
          <w:sz w:val="24"/>
          <w:szCs w:val="24"/>
        </w:rPr>
        <w:t>a</w:t>
      </w:r>
      <w:r w:rsidR="00025A31" w:rsidRPr="00025A31">
        <w:rPr>
          <w:rFonts w:ascii="Times New Roman" w:hAnsi="Times New Roman" w:cs="Times New Roman"/>
          <w:sz w:val="24"/>
          <w:szCs w:val="24"/>
        </w:rPr>
        <w:t xml:space="preserve"> propisom kojim se u nacionalno </w:t>
      </w:r>
      <w:r w:rsidR="005A7413">
        <w:rPr>
          <w:rFonts w:ascii="Times New Roman" w:hAnsi="Times New Roman" w:cs="Times New Roman"/>
          <w:sz w:val="24"/>
          <w:szCs w:val="24"/>
        </w:rPr>
        <w:t>zakonodavstvo prenose odredbe ev</w:t>
      </w:r>
      <w:r w:rsidR="00025A31" w:rsidRPr="00025A31">
        <w:rPr>
          <w:rFonts w:ascii="Times New Roman" w:hAnsi="Times New Roman" w:cs="Times New Roman"/>
          <w:sz w:val="24"/>
          <w:szCs w:val="24"/>
        </w:rPr>
        <w:t>ropskih propisa o osnivanju i poslovanju UCITS fondov</w:t>
      </w:r>
      <w:r w:rsidR="00025A31" w:rsidRPr="005A7413">
        <w:rPr>
          <w:rFonts w:ascii="Times New Roman" w:hAnsi="Times New Roman" w:cs="Times New Roman"/>
          <w:sz w:val="24"/>
          <w:szCs w:val="24"/>
        </w:rPr>
        <w:t>a</w:t>
      </w:r>
      <w:r w:rsidRPr="005A7413">
        <w:rPr>
          <w:rFonts w:ascii="Times New Roman" w:hAnsi="Times New Roman" w:cs="Times New Roman"/>
          <w:sz w:val="24"/>
          <w:szCs w:val="24"/>
        </w:rPr>
        <w:t>.</w:t>
      </w:r>
    </w:p>
    <w:p w:rsidR="006A45F7" w:rsidRPr="006D2901"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w:t>
      </w:r>
      <w:r w:rsidR="005A7413">
        <w:rPr>
          <w:rFonts w:ascii="Times New Roman" w:hAnsi="Times New Roman" w:cs="Times New Roman"/>
          <w:sz w:val="24"/>
          <w:szCs w:val="24"/>
        </w:rPr>
        <w:t>2</w:t>
      </w:r>
      <w:r w:rsidRPr="006D2901">
        <w:rPr>
          <w:rFonts w:ascii="Times New Roman" w:hAnsi="Times New Roman" w:cs="Times New Roman"/>
          <w:sz w:val="24"/>
          <w:szCs w:val="24"/>
        </w:rPr>
        <w:t xml:space="preserve">) </w:t>
      </w:r>
      <w:r w:rsidR="00C51A68">
        <w:rPr>
          <w:rFonts w:ascii="Times New Roman" w:hAnsi="Times New Roman" w:cs="Times New Roman"/>
          <w:sz w:val="24"/>
          <w:szCs w:val="24"/>
        </w:rPr>
        <w:t>Komisija će na svojoj</w:t>
      </w:r>
      <w:r w:rsidRPr="006D2901">
        <w:rPr>
          <w:rFonts w:ascii="Times New Roman" w:hAnsi="Times New Roman" w:cs="Times New Roman"/>
          <w:sz w:val="24"/>
          <w:szCs w:val="24"/>
        </w:rPr>
        <w:t xml:space="preserve"> internet stranicama na engleskom jeziku, na pregledan i razumljiv način, objaviti zakonodavne i administrativne odredbe koje uređuju trgovanje </w:t>
      </w:r>
      <w:r w:rsidR="00C51A68">
        <w:rPr>
          <w:rFonts w:ascii="Times New Roman" w:hAnsi="Times New Roman" w:cs="Times New Roman"/>
          <w:sz w:val="24"/>
          <w:szCs w:val="24"/>
        </w:rPr>
        <w:t>udjelima</w:t>
      </w:r>
      <w:r w:rsidRPr="006D2901">
        <w:rPr>
          <w:rFonts w:ascii="Times New Roman" w:hAnsi="Times New Roman" w:cs="Times New Roman"/>
          <w:sz w:val="24"/>
          <w:szCs w:val="24"/>
        </w:rPr>
        <w:t xml:space="preserve"> U</w:t>
      </w:r>
      <w:r w:rsidR="00C51A68">
        <w:rPr>
          <w:rFonts w:ascii="Times New Roman" w:hAnsi="Times New Roman" w:cs="Times New Roman"/>
          <w:sz w:val="24"/>
          <w:szCs w:val="24"/>
        </w:rPr>
        <w:t xml:space="preserve">CITS fondova osnovanih u </w:t>
      </w:r>
      <w:r w:rsidRPr="006D2901">
        <w:rPr>
          <w:rFonts w:ascii="Times New Roman" w:hAnsi="Times New Roman" w:cs="Times New Roman"/>
          <w:sz w:val="24"/>
          <w:szCs w:val="24"/>
        </w:rPr>
        <w:t>državama članicama, na području Crne Gore.</w:t>
      </w:r>
    </w:p>
    <w:p w:rsidR="006A45F7" w:rsidRPr="006D2901"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(3) Odredbe ovoga dijela Zakona koje se odnose na UCITS fond na odgovarajući se način primjenjuju i na podfond UCITS fonda.</w:t>
      </w:r>
    </w:p>
    <w:p w:rsidR="006D2901" w:rsidRDefault="006D2901" w:rsidP="006D2901">
      <w:pPr>
        <w:pStyle w:val="NoSpacing"/>
        <w:jc w:val="center"/>
        <w:rPr>
          <w:rFonts w:ascii="Times New Roman" w:hAnsi="Times New Roman" w:cs="Times New Roman"/>
          <w:b/>
          <w:sz w:val="24"/>
          <w:szCs w:val="24"/>
        </w:rPr>
      </w:pPr>
    </w:p>
    <w:p w:rsidR="006A45F7" w:rsidRPr="006D2901" w:rsidRDefault="006A45F7" w:rsidP="006D2901">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Uslovi za trgovanje</w:t>
      </w:r>
    </w:p>
    <w:p w:rsidR="006A45F7" w:rsidRDefault="006A45F7" w:rsidP="006D2901">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 xml:space="preserve">Član </w:t>
      </w:r>
      <w:r w:rsidR="005A7413">
        <w:rPr>
          <w:rFonts w:ascii="Times New Roman" w:hAnsi="Times New Roman" w:cs="Times New Roman"/>
          <w:b/>
          <w:sz w:val="24"/>
          <w:szCs w:val="24"/>
        </w:rPr>
        <w:t>133</w:t>
      </w:r>
      <w:r w:rsidRPr="006D2901">
        <w:rPr>
          <w:rFonts w:ascii="Times New Roman" w:hAnsi="Times New Roman" w:cs="Times New Roman"/>
          <w:b/>
          <w:sz w:val="24"/>
          <w:szCs w:val="24"/>
        </w:rPr>
        <w:t>.</w:t>
      </w:r>
    </w:p>
    <w:p w:rsidR="006D2901" w:rsidRPr="006D2901" w:rsidRDefault="006D2901" w:rsidP="006D2901">
      <w:pPr>
        <w:pStyle w:val="NoSpacing"/>
        <w:jc w:val="center"/>
        <w:rPr>
          <w:rFonts w:ascii="Times New Roman" w:hAnsi="Times New Roman" w:cs="Times New Roman"/>
          <w:b/>
          <w:sz w:val="24"/>
          <w:szCs w:val="24"/>
        </w:rPr>
      </w:pPr>
    </w:p>
    <w:p w:rsidR="006A45F7" w:rsidRPr="006D2901"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Društvo za upravljanje iz </w:t>
      </w:r>
      <w:r w:rsidRPr="005A7413">
        <w:rPr>
          <w:rFonts w:ascii="Times New Roman" w:hAnsi="Times New Roman" w:cs="Times New Roman"/>
          <w:sz w:val="24"/>
          <w:szCs w:val="24"/>
        </w:rPr>
        <w:t xml:space="preserve">člana </w:t>
      </w:r>
      <w:r w:rsidR="005A7413" w:rsidRPr="005A7413">
        <w:rPr>
          <w:rFonts w:ascii="Times New Roman" w:hAnsi="Times New Roman" w:cs="Times New Roman"/>
          <w:sz w:val="24"/>
          <w:szCs w:val="24"/>
        </w:rPr>
        <w:t>132</w:t>
      </w:r>
      <w:r w:rsidR="00025A31" w:rsidRPr="005A7413">
        <w:rPr>
          <w:rFonts w:ascii="Times New Roman" w:hAnsi="Times New Roman" w:cs="Times New Roman"/>
          <w:sz w:val="24"/>
          <w:szCs w:val="24"/>
        </w:rPr>
        <w:t xml:space="preserve"> </w:t>
      </w:r>
      <w:r w:rsidRPr="005A7413">
        <w:rPr>
          <w:rFonts w:ascii="Times New Roman" w:hAnsi="Times New Roman" w:cs="Times New Roman"/>
          <w:sz w:val="24"/>
          <w:szCs w:val="24"/>
        </w:rPr>
        <w:t>stava 1</w:t>
      </w:r>
      <w:r w:rsidRPr="006D2901">
        <w:rPr>
          <w:rFonts w:ascii="Times New Roman" w:hAnsi="Times New Roman" w:cs="Times New Roman"/>
          <w:sz w:val="24"/>
          <w:szCs w:val="24"/>
        </w:rPr>
        <w:t xml:space="preserve"> ovog Zakona mora za trgovanje </w:t>
      </w:r>
      <w:r w:rsidR="00C51A68">
        <w:rPr>
          <w:rFonts w:ascii="Times New Roman" w:hAnsi="Times New Roman" w:cs="Times New Roman"/>
          <w:sz w:val="24"/>
          <w:szCs w:val="24"/>
        </w:rPr>
        <w:t xml:space="preserve">udjelima UCITS fonda osnovanog u </w:t>
      </w:r>
      <w:r w:rsidRPr="006D2901">
        <w:rPr>
          <w:rFonts w:ascii="Times New Roman" w:hAnsi="Times New Roman" w:cs="Times New Roman"/>
          <w:sz w:val="24"/>
          <w:szCs w:val="24"/>
        </w:rPr>
        <w:t>državi članici u Crnoj Gori, da obezbijedi u Crnoj Gori sve raspoložive uslove potrebne za neometano:</w:t>
      </w:r>
    </w:p>
    <w:p w:rsidR="006A45F7" w:rsidRPr="006D2901" w:rsidRDefault="00C51A68" w:rsidP="006D2901">
      <w:pPr>
        <w:pStyle w:val="NoSpacing"/>
        <w:ind w:left="284"/>
        <w:jc w:val="both"/>
        <w:rPr>
          <w:rFonts w:ascii="Times New Roman" w:hAnsi="Times New Roman" w:cs="Times New Roman"/>
          <w:sz w:val="24"/>
          <w:szCs w:val="24"/>
        </w:rPr>
      </w:pPr>
      <w:r>
        <w:rPr>
          <w:rFonts w:ascii="Times New Roman" w:hAnsi="Times New Roman" w:cs="Times New Roman"/>
          <w:sz w:val="24"/>
          <w:szCs w:val="24"/>
        </w:rPr>
        <w:t>1. obe</w:t>
      </w:r>
      <w:r w:rsidR="006A45F7" w:rsidRPr="006D2901">
        <w:rPr>
          <w:rFonts w:ascii="Times New Roman" w:hAnsi="Times New Roman" w:cs="Times New Roman"/>
          <w:sz w:val="24"/>
          <w:szCs w:val="24"/>
        </w:rPr>
        <w:t xml:space="preserve">zbjeđenje plaćanja </w:t>
      </w:r>
      <w:r>
        <w:rPr>
          <w:rFonts w:ascii="Times New Roman" w:hAnsi="Times New Roman" w:cs="Times New Roman"/>
          <w:sz w:val="24"/>
          <w:szCs w:val="24"/>
        </w:rPr>
        <w:t xml:space="preserve">investitorima </w:t>
      </w:r>
      <w:r w:rsidR="006A45F7" w:rsidRPr="006D2901">
        <w:rPr>
          <w:rFonts w:ascii="Times New Roman" w:hAnsi="Times New Roman" w:cs="Times New Roman"/>
          <w:sz w:val="24"/>
          <w:szCs w:val="24"/>
        </w:rPr>
        <w:t>UCITS fonda</w:t>
      </w:r>
    </w:p>
    <w:p w:rsidR="006A45F7" w:rsidRPr="006D2901" w:rsidRDefault="006A45F7" w:rsidP="006D2901">
      <w:pPr>
        <w:pStyle w:val="NoSpacing"/>
        <w:ind w:left="284"/>
        <w:jc w:val="both"/>
        <w:rPr>
          <w:rFonts w:ascii="Times New Roman" w:hAnsi="Times New Roman" w:cs="Times New Roman"/>
          <w:sz w:val="24"/>
          <w:szCs w:val="24"/>
        </w:rPr>
      </w:pPr>
      <w:r w:rsidRPr="006D2901">
        <w:rPr>
          <w:rFonts w:ascii="Times New Roman" w:hAnsi="Times New Roman" w:cs="Times New Roman"/>
          <w:sz w:val="24"/>
          <w:szCs w:val="24"/>
        </w:rPr>
        <w:t xml:space="preserve">2. sprovođenje izdavanja i otkupa </w:t>
      </w:r>
      <w:r w:rsidR="00C51A68">
        <w:rPr>
          <w:rFonts w:ascii="Times New Roman" w:hAnsi="Times New Roman" w:cs="Times New Roman"/>
          <w:sz w:val="24"/>
          <w:szCs w:val="24"/>
        </w:rPr>
        <w:t>udjela</w:t>
      </w:r>
      <w:r w:rsidRPr="006D2901">
        <w:rPr>
          <w:rFonts w:ascii="Times New Roman" w:hAnsi="Times New Roman" w:cs="Times New Roman"/>
          <w:sz w:val="24"/>
          <w:szCs w:val="24"/>
        </w:rPr>
        <w:t xml:space="preserve"> UCITS fonda</w:t>
      </w:r>
    </w:p>
    <w:p w:rsidR="006A45F7" w:rsidRPr="006D2901" w:rsidRDefault="00C51A68" w:rsidP="006D2901">
      <w:pPr>
        <w:pStyle w:val="NoSpacing"/>
        <w:ind w:left="284"/>
        <w:jc w:val="both"/>
        <w:rPr>
          <w:rFonts w:ascii="Times New Roman" w:hAnsi="Times New Roman" w:cs="Times New Roman"/>
          <w:sz w:val="24"/>
          <w:szCs w:val="24"/>
        </w:rPr>
      </w:pPr>
      <w:r>
        <w:rPr>
          <w:rFonts w:ascii="Times New Roman" w:hAnsi="Times New Roman" w:cs="Times New Roman"/>
          <w:sz w:val="24"/>
          <w:szCs w:val="24"/>
        </w:rPr>
        <w:t>3. ob</w:t>
      </w:r>
      <w:r w:rsidR="006A45F7" w:rsidRPr="006D2901">
        <w:rPr>
          <w:rFonts w:ascii="Times New Roman" w:hAnsi="Times New Roman" w:cs="Times New Roman"/>
          <w:sz w:val="24"/>
          <w:szCs w:val="24"/>
        </w:rPr>
        <w:t xml:space="preserve">ezbjeđenje objave dokumentacije i informacija vezanih uz UCITS fond kao i  dostavu dokumenata i informacija investitorima koji su </w:t>
      </w:r>
      <w:r>
        <w:rPr>
          <w:rFonts w:ascii="Times New Roman" w:hAnsi="Times New Roman" w:cs="Times New Roman"/>
          <w:sz w:val="24"/>
          <w:szCs w:val="24"/>
        </w:rPr>
        <w:t>udjele</w:t>
      </w:r>
      <w:r w:rsidR="006A45F7" w:rsidRPr="006D2901">
        <w:rPr>
          <w:rFonts w:ascii="Times New Roman" w:hAnsi="Times New Roman" w:cs="Times New Roman"/>
          <w:sz w:val="24"/>
          <w:szCs w:val="24"/>
        </w:rPr>
        <w:t xml:space="preserve"> kupili u Crnoj Gori i</w:t>
      </w:r>
    </w:p>
    <w:p w:rsidR="006A45F7" w:rsidRPr="006D2901" w:rsidRDefault="006A45F7" w:rsidP="006D2901">
      <w:pPr>
        <w:pStyle w:val="NoSpacing"/>
        <w:ind w:left="284"/>
        <w:jc w:val="both"/>
        <w:rPr>
          <w:rFonts w:ascii="Times New Roman" w:hAnsi="Times New Roman" w:cs="Times New Roman"/>
          <w:sz w:val="24"/>
          <w:szCs w:val="24"/>
        </w:rPr>
      </w:pPr>
      <w:r w:rsidRPr="006D2901">
        <w:rPr>
          <w:rFonts w:ascii="Times New Roman" w:hAnsi="Times New Roman" w:cs="Times New Roman"/>
          <w:sz w:val="24"/>
          <w:szCs w:val="24"/>
        </w:rPr>
        <w:t xml:space="preserve">4. rješavanje pritužbi investitora u skladu sa članom </w:t>
      </w:r>
      <w:r w:rsidR="00B910B4" w:rsidRPr="00B910B4">
        <w:rPr>
          <w:rFonts w:ascii="Times New Roman" w:hAnsi="Times New Roman" w:cs="Times New Roman"/>
          <w:sz w:val="24"/>
          <w:szCs w:val="24"/>
        </w:rPr>
        <w:t>76</w:t>
      </w:r>
      <w:r w:rsidRPr="00B910B4">
        <w:rPr>
          <w:rFonts w:ascii="Times New Roman" w:hAnsi="Times New Roman" w:cs="Times New Roman"/>
          <w:sz w:val="24"/>
          <w:szCs w:val="24"/>
        </w:rPr>
        <w:t>.</w:t>
      </w:r>
      <w:r w:rsidRPr="006D2901">
        <w:rPr>
          <w:rFonts w:ascii="Times New Roman" w:hAnsi="Times New Roman" w:cs="Times New Roman"/>
          <w:sz w:val="24"/>
          <w:szCs w:val="24"/>
        </w:rPr>
        <w:t xml:space="preserve"> ovog Zakona.</w:t>
      </w:r>
    </w:p>
    <w:p w:rsidR="003D3BAC" w:rsidRDefault="003D3BAC" w:rsidP="006D2901">
      <w:pPr>
        <w:pStyle w:val="NoSpacing"/>
        <w:jc w:val="both"/>
        <w:rPr>
          <w:rFonts w:ascii="Times New Roman" w:hAnsi="Times New Roman" w:cs="Times New Roman"/>
          <w:color w:val="FF0000"/>
          <w:sz w:val="24"/>
          <w:szCs w:val="24"/>
        </w:rPr>
      </w:pPr>
    </w:p>
    <w:p w:rsidR="006D2901" w:rsidRPr="00114823" w:rsidRDefault="00233135" w:rsidP="00114823">
      <w:pPr>
        <w:pStyle w:val="NoSpacing"/>
        <w:jc w:val="center"/>
        <w:rPr>
          <w:rFonts w:ascii="Times New Roman" w:hAnsi="Times New Roman" w:cs="Times New Roman"/>
          <w:b/>
          <w:sz w:val="24"/>
          <w:szCs w:val="24"/>
        </w:rPr>
      </w:pPr>
      <w:r>
        <w:rPr>
          <w:rFonts w:ascii="Times New Roman" w:hAnsi="Times New Roman" w:cs="Times New Roman"/>
          <w:b/>
          <w:sz w:val="24"/>
          <w:szCs w:val="24"/>
        </w:rPr>
        <w:t>I</w:t>
      </w:r>
      <w:r w:rsidRPr="005762A8">
        <w:rPr>
          <w:rFonts w:ascii="Times New Roman" w:hAnsi="Times New Roman" w:cs="Times New Roman"/>
          <w:b/>
          <w:sz w:val="24"/>
          <w:szCs w:val="24"/>
        </w:rPr>
        <w:t>zdavanje dozvole za</w:t>
      </w:r>
      <w:r w:rsidR="006A45F7" w:rsidRPr="00114823">
        <w:rPr>
          <w:rFonts w:ascii="Times New Roman" w:hAnsi="Times New Roman" w:cs="Times New Roman"/>
          <w:b/>
          <w:sz w:val="24"/>
          <w:szCs w:val="24"/>
        </w:rPr>
        <w:t xml:space="preserve"> trgovanj</w:t>
      </w:r>
      <w:r>
        <w:rPr>
          <w:rFonts w:ascii="Times New Roman" w:hAnsi="Times New Roman" w:cs="Times New Roman"/>
          <w:b/>
          <w:sz w:val="24"/>
          <w:szCs w:val="24"/>
        </w:rPr>
        <w:t>e</w:t>
      </w:r>
      <w:r w:rsidR="006A45F7" w:rsidRPr="00114823">
        <w:rPr>
          <w:rFonts w:ascii="Times New Roman" w:hAnsi="Times New Roman" w:cs="Times New Roman"/>
          <w:b/>
          <w:sz w:val="24"/>
          <w:szCs w:val="24"/>
        </w:rPr>
        <w:t xml:space="preserve"> </w:t>
      </w:r>
      <w:r w:rsidR="00C51A68" w:rsidRPr="00114823">
        <w:rPr>
          <w:rFonts w:ascii="Times New Roman" w:hAnsi="Times New Roman" w:cs="Times New Roman"/>
          <w:b/>
          <w:sz w:val="24"/>
          <w:szCs w:val="24"/>
        </w:rPr>
        <w:t>udjelima</w:t>
      </w:r>
      <w:r w:rsidR="006A45F7" w:rsidRPr="00114823">
        <w:rPr>
          <w:rFonts w:ascii="Times New Roman" w:hAnsi="Times New Roman" w:cs="Times New Roman"/>
          <w:b/>
          <w:sz w:val="24"/>
          <w:szCs w:val="24"/>
        </w:rPr>
        <w:t xml:space="preserve"> UCITS fonda </w:t>
      </w:r>
      <w:r>
        <w:rPr>
          <w:rFonts w:ascii="Times New Roman" w:hAnsi="Times New Roman" w:cs="Times New Roman"/>
          <w:b/>
          <w:sz w:val="24"/>
          <w:szCs w:val="24"/>
        </w:rPr>
        <w:t>iz</w:t>
      </w:r>
      <w:r w:rsidR="006A45F7" w:rsidRPr="00114823">
        <w:rPr>
          <w:rFonts w:ascii="Times New Roman" w:hAnsi="Times New Roman" w:cs="Times New Roman"/>
          <w:b/>
          <w:sz w:val="24"/>
          <w:szCs w:val="24"/>
        </w:rPr>
        <w:t xml:space="preserve"> držav</w:t>
      </w:r>
      <w:r>
        <w:rPr>
          <w:rFonts w:ascii="Times New Roman" w:hAnsi="Times New Roman" w:cs="Times New Roman"/>
          <w:b/>
          <w:sz w:val="24"/>
          <w:szCs w:val="24"/>
        </w:rPr>
        <w:t>e</w:t>
      </w:r>
      <w:r w:rsidR="006A45F7" w:rsidRPr="00114823">
        <w:rPr>
          <w:rFonts w:ascii="Times New Roman" w:hAnsi="Times New Roman" w:cs="Times New Roman"/>
          <w:b/>
          <w:sz w:val="24"/>
          <w:szCs w:val="24"/>
        </w:rPr>
        <w:t xml:space="preserve"> članic</w:t>
      </w:r>
      <w:r>
        <w:rPr>
          <w:rFonts w:ascii="Times New Roman" w:hAnsi="Times New Roman" w:cs="Times New Roman"/>
          <w:b/>
          <w:sz w:val="24"/>
          <w:szCs w:val="24"/>
        </w:rPr>
        <w:t>e</w:t>
      </w:r>
    </w:p>
    <w:p w:rsidR="006A45F7" w:rsidRDefault="006A45F7" w:rsidP="006D2901">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 xml:space="preserve">Član </w:t>
      </w:r>
      <w:r w:rsidR="005A7413">
        <w:rPr>
          <w:rFonts w:ascii="Times New Roman" w:hAnsi="Times New Roman" w:cs="Times New Roman"/>
          <w:b/>
          <w:sz w:val="24"/>
          <w:szCs w:val="24"/>
        </w:rPr>
        <w:t>134</w:t>
      </w:r>
      <w:r w:rsidRPr="006D2901">
        <w:rPr>
          <w:rFonts w:ascii="Times New Roman" w:hAnsi="Times New Roman" w:cs="Times New Roman"/>
          <w:b/>
          <w:sz w:val="24"/>
          <w:szCs w:val="24"/>
        </w:rPr>
        <w:t>.</w:t>
      </w:r>
    </w:p>
    <w:p w:rsidR="006D2901" w:rsidRPr="00233135" w:rsidRDefault="006D2901" w:rsidP="006D2901">
      <w:pPr>
        <w:pStyle w:val="NoSpacing"/>
        <w:jc w:val="center"/>
        <w:rPr>
          <w:rFonts w:ascii="Times New Roman" w:hAnsi="Times New Roman" w:cs="Times New Roman"/>
          <w:sz w:val="24"/>
          <w:szCs w:val="24"/>
        </w:rPr>
      </w:pPr>
    </w:p>
    <w:p w:rsidR="00233135"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lastRenderedPageBreak/>
        <w:t xml:space="preserve">(1) </w:t>
      </w:r>
      <w:r w:rsidR="00233135" w:rsidRPr="00814B6A">
        <w:rPr>
          <w:rFonts w:ascii="Times New Roman" w:hAnsi="Times New Roman" w:cs="Times New Roman"/>
          <w:sz w:val="24"/>
          <w:szCs w:val="24"/>
        </w:rPr>
        <w:t xml:space="preserve">Za  </w:t>
      </w:r>
      <w:r w:rsidR="00233135" w:rsidRPr="00233135">
        <w:rPr>
          <w:rFonts w:ascii="Times New Roman" w:hAnsi="Times New Roman" w:cs="Times New Roman"/>
          <w:sz w:val="24"/>
          <w:szCs w:val="24"/>
        </w:rPr>
        <w:t>trgovanje udjelima UCITS fonda iz države članice</w:t>
      </w:r>
      <w:r w:rsidR="00233135" w:rsidRPr="00814B6A">
        <w:rPr>
          <w:rFonts w:ascii="Times New Roman" w:hAnsi="Times New Roman" w:cs="Times New Roman"/>
          <w:sz w:val="24"/>
          <w:szCs w:val="24"/>
        </w:rPr>
        <w:t xml:space="preserve">,  društvo za upravljanje iz člana </w:t>
      </w:r>
      <w:r w:rsidR="005A7413">
        <w:rPr>
          <w:rFonts w:ascii="Times New Roman" w:hAnsi="Times New Roman" w:cs="Times New Roman"/>
          <w:sz w:val="24"/>
          <w:szCs w:val="24"/>
        </w:rPr>
        <w:t>132</w:t>
      </w:r>
      <w:r w:rsidR="00233135">
        <w:rPr>
          <w:rFonts w:ascii="Times New Roman" w:hAnsi="Times New Roman" w:cs="Times New Roman"/>
          <w:sz w:val="24"/>
          <w:szCs w:val="24"/>
        </w:rPr>
        <w:t>.</w:t>
      </w:r>
      <w:r w:rsidR="005A7413">
        <w:rPr>
          <w:rFonts w:ascii="Times New Roman" w:hAnsi="Times New Roman" w:cs="Times New Roman"/>
          <w:sz w:val="24"/>
          <w:szCs w:val="24"/>
        </w:rPr>
        <w:t xml:space="preserve"> stava</w:t>
      </w:r>
      <w:r w:rsidR="00233135" w:rsidRPr="00814B6A">
        <w:rPr>
          <w:rFonts w:ascii="Times New Roman" w:hAnsi="Times New Roman" w:cs="Times New Roman"/>
          <w:sz w:val="24"/>
          <w:szCs w:val="24"/>
        </w:rPr>
        <w:t xml:space="preserve"> 1 ovog  Zakona  dužno  je  da  podnese zahtjev Komisiji za izdavanje dozvole</w:t>
      </w:r>
      <w:r w:rsidR="00233135">
        <w:rPr>
          <w:rFonts w:ascii="Times New Roman" w:hAnsi="Times New Roman" w:cs="Times New Roman"/>
          <w:sz w:val="24"/>
          <w:szCs w:val="24"/>
        </w:rPr>
        <w:t xml:space="preserve"> </w:t>
      </w:r>
      <w:r w:rsidR="00F64EC8">
        <w:rPr>
          <w:rFonts w:ascii="Times New Roman" w:hAnsi="Times New Roman" w:cs="Times New Roman"/>
          <w:sz w:val="24"/>
          <w:szCs w:val="24"/>
        </w:rPr>
        <w:t>z</w:t>
      </w:r>
      <w:r w:rsidR="00F64EC8" w:rsidRPr="00814B6A">
        <w:rPr>
          <w:rFonts w:ascii="Times New Roman" w:hAnsi="Times New Roman" w:cs="Times New Roman"/>
          <w:sz w:val="24"/>
          <w:szCs w:val="24"/>
        </w:rPr>
        <w:t xml:space="preserve">a  </w:t>
      </w:r>
      <w:r w:rsidR="00F64EC8" w:rsidRPr="00233135">
        <w:rPr>
          <w:rFonts w:ascii="Times New Roman" w:hAnsi="Times New Roman" w:cs="Times New Roman"/>
          <w:sz w:val="24"/>
          <w:szCs w:val="24"/>
        </w:rPr>
        <w:t>trgovanje udjelima</w:t>
      </w:r>
      <w:r w:rsidR="00233135" w:rsidRPr="00814B6A">
        <w:rPr>
          <w:rFonts w:ascii="Times New Roman" w:hAnsi="Times New Roman" w:cs="Times New Roman"/>
          <w:sz w:val="24"/>
          <w:szCs w:val="24"/>
        </w:rPr>
        <w:t>.</w:t>
      </w:r>
    </w:p>
    <w:p w:rsidR="006A45F7" w:rsidRPr="006D2901" w:rsidRDefault="00EF6BC2" w:rsidP="006D2901">
      <w:pPr>
        <w:pStyle w:val="NoSpacing"/>
        <w:jc w:val="both"/>
        <w:rPr>
          <w:rFonts w:ascii="Times New Roman" w:hAnsi="Times New Roman" w:cs="Times New Roman"/>
          <w:sz w:val="24"/>
          <w:szCs w:val="24"/>
        </w:rPr>
      </w:pPr>
      <w:r w:rsidRPr="00814B6A">
        <w:rPr>
          <w:rFonts w:ascii="Times New Roman" w:hAnsi="Times New Roman" w:cs="Times New Roman"/>
          <w:sz w:val="24"/>
          <w:szCs w:val="24"/>
        </w:rPr>
        <w:t>(</w:t>
      </w:r>
      <w:r>
        <w:rPr>
          <w:rFonts w:ascii="Times New Roman" w:hAnsi="Times New Roman" w:cs="Times New Roman"/>
          <w:sz w:val="24"/>
          <w:szCs w:val="24"/>
        </w:rPr>
        <w:t>2</w:t>
      </w:r>
      <w:r w:rsidRPr="00814B6A">
        <w:rPr>
          <w:rFonts w:ascii="Times New Roman" w:hAnsi="Times New Roman" w:cs="Times New Roman"/>
          <w:sz w:val="24"/>
          <w:szCs w:val="24"/>
        </w:rPr>
        <w:t>) U</w:t>
      </w:r>
      <w:r>
        <w:rPr>
          <w:rFonts w:ascii="Times New Roman" w:hAnsi="Times New Roman" w:cs="Times New Roman"/>
          <w:sz w:val="24"/>
          <w:szCs w:val="24"/>
        </w:rPr>
        <w:t>z zahtjev</w:t>
      </w:r>
      <w:r w:rsidRPr="00814B6A">
        <w:rPr>
          <w:rFonts w:ascii="Times New Roman" w:hAnsi="Times New Roman" w:cs="Times New Roman"/>
          <w:sz w:val="24"/>
          <w:szCs w:val="24"/>
        </w:rPr>
        <w:t xml:space="preserve"> </w:t>
      </w:r>
      <w:r>
        <w:rPr>
          <w:rFonts w:ascii="Times New Roman" w:hAnsi="Times New Roman" w:cs="Times New Roman"/>
          <w:sz w:val="24"/>
          <w:szCs w:val="24"/>
        </w:rPr>
        <w:t>iz stava 1 ovoga člana</w:t>
      </w:r>
      <w:r w:rsidRPr="00814B6A">
        <w:rPr>
          <w:rFonts w:ascii="Times New Roman" w:hAnsi="Times New Roman" w:cs="Times New Roman"/>
          <w:sz w:val="24"/>
          <w:szCs w:val="24"/>
        </w:rPr>
        <w:t xml:space="preserve">, društvo za upravljanje iz države članice </w:t>
      </w:r>
      <w:r>
        <w:rPr>
          <w:rFonts w:ascii="Times New Roman" w:hAnsi="Times New Roman" w:cs="Times New Roman"/>
          <w:sz w:val="24"/>
          <w:szCs w:val="24"/>
        </w:rPr>
        <w:t>dužno je dostaviti</w:t>
      </w:r>
      <w:r w:rsidR="00C57DD5">
        <w:rPr>
          <w:rFonts w:ascii="Times New Roman" w:hAnsi="Times New Roman" w:cs="Times New Roman"/>
          <w:sz w:val="24"/>
          <w:szCs w:val="24"/>
        </w:rPr>
        <w:t>, na crnogorskom jeziku</w:t>
      </w:r>
      <w:r>
        <w:rPr>
          <w:rFonts w:ascii="Times New Roman" w:hAnsi="Times New Roman" w:cs="Times New Roman"/>
          <w:sz w:val="24"/>
          <w:szCs w:val="24"/>
        </w:rPr>
        <w:t>:</w:t>
      </w:r>
    </w:p>
    <w:p w:rsidR="006A45F7" w:rsidRPr="005A7413" w:rsidRDefault="006A45F7" w:rsidP="006D2901">
      <w:pPr>
        <w:pStyle w:val="NoSpacing"/>
        <w:ind w:left="284"/>
        <w:jc w:val="both"/>
        <w:rPr>
          <w:rFonts w:ascii="Times New Roman" w:hAnsi="Times New Roman" w:cs="Times New Roman"/>
          <w:sz w:val="24"/>
          <w:szCs w:val="24"/>
        </w:rPr>
      </w:pPr>
      <w:r w:rsidRPr="005A7413">
        <w:rPr>
          <w:rFonts w:ascii="Times New Roman" w:hAnsi="Times New Roman" w:cs="Times New Roman"/>
          <w:sz w:val="24"/>
          <w:szCs w:val="24"/>
        </w:rPr>
        <w:t>1. važeći prospekt</w:t>
      </w:r>
    </w:p>
    <w:p w:rsidR="006A45F7" w:rsidRPr="005A7413" w:rsidRDefault="006A45F7" w:rsidP="006D2901">
      <w:pPr>
        <w:pStyle w:val="NoSpacing"/>
        <w:ind w:left="284"/>
        <w:jc w:val="both"/>
        <w:rPr>
          <w:rFonts w:ascii="Times New Roman" w:hAnsi="Times New Roman" w:cs="Times New Roman"/>
          <w:sz w:val="24"/>
          <w:szCs w:val="24"/>
        </w:rPr>
      </w:pPr>
      <w:r w:rsidRPr="005A7413">
        <w:rPr>
          <w:rFonts w:ascii="Times New Roman" w:hAnsi="Times New Roman" w:cs="Times New Roman"/>
          <w:sz w:val="24"/>
          <w:szCs w:val="24"/>
        </w:rPr>
        <w:t>2. pravila UCITS fonda, odnosno drugi odgovarajući dokument</w:t>
      </w:r>
    </w:p>
    <w:p w:rsidR="006A45F7" w:rsidRPr="005A7413" w:rsidRDefault="006A45F7" w:rsidP="006D2901">
      <w:pPr>
        <w:pStyle w:val="NoSpacing"/>
        <w:ind w:left="284"/>
        <w:jc w:val="both"/>
        <w:rPr>
          <w:rFonts w:ascii="Times New Roman" w:eastAsia="Times New Roman" w:hAnsi="Times New Roman" w:cs="Times New Roman"/>
          <w:color w:val="000000"/>
          <w:sz w:val="24"/>
          <w:szCs w:val="24"/>
          <w:lang w:eastAsia="hr-HR"/>
        </w:rPr>
      </w:pPr>
      <w:r w:rsidRPr="005A7413">
        <w:rPr>
          <w:rFonts w:ascii="Times New Roman" w:hAnsi="Times New Roman" w:cs="Times New Roman"/>
          <w:sz w:val="24"/>
          <w:szCs w:val="24"/>
        </w:rPr>
        <w:t xml:space="preserve">3. posljednje revidirane godišnje izvještaje i naknadne polugodišnje izvještaje UCITS fonda, ako oni </w:t>
      </w:r>
      <w:r w:rsidRPr="005A7413">
        <w:rPr>
          <w:rFonts w:ascii="Times New Roman" w:eastAsia="Times New Roman" w:hAnsi="Times New Roman" w:cs="Times New Roman"/>
          <w:color w:val="000000"/>
          <w:sz w:val="24"/>
          <w:szCs w:val="24"/>
          <w:lang w:eastAsia="hr-HR"/>
        </w:rPr>
        <w:t>postoje</w:t>
      </w:r>
    </w:p>
    <w:p w:rsidR="006A45F7" w:rsidRPr="005A7413" w:rsidRDefault="006A45F7" w:rsidP="006D2901">
      <w:pPr>
        <w:pStyle w:val="NoSpacing"/>
        <w:ind w:left="284"/>
        <w:jc w:val="both"/>
        <w:rPr>
          <w:rFonts w:ascii="Times New Roman" w:eastAsia="Times New Roman" w:hAnsi="Times New Roman" w:cs="Times New Roman"/>
          <w:color w:val="000000"/>
          <w:sz w:val="24"/>
          <w:szCs w:val="24"/>
          <w:lang w:eastAsia="hr-HR"/>
        </w:rPr>
      </w:pPr>
      <w:r w:rsidRPr="005A7413">
        <w:rPr>
          <w:rFonts w:ascii="Times New Roman" w:eastAsia="Times New Roman" w:hAnsi="Times New Roman" w:cs="Times New Roman"/>
          <w:color w:val="000000"/>
          <w:sz w:val="24"/>
          <w:szCs w:val="24"/>
          <w:lang w:eastAsia="hr-HR"/>
        </w:rPr>
        <w:t>4. ključne informacije za investitore</w:t>
      </w:r>
    </w:p>
    <w:p w:rsidR="000804B7" w:rsidRPr="005A7413" w:rsidRDefault="006A45F7" w:rsidP="006D2901">
      <w:pPr>
        <w:pStyle w:val="NoSpacing"/>
        <w:ind w:left="284"/>
        <w:jc w:val="both"/>
        <w:rPr>
          <w:rFonts w:ascii="Times New Roman" w:eastAsia="Times New Roman" w:hAnsi="Times New Roman" w:cs="Times New Roman"/>
          <w:color w:val="000000"/>
          <w:sz w:val="24"/>
          <w:szCs w:val="24"/>
          <w:lang w:eastAsia="hr-HR"/>
        </w:rPr>
      </w:pPr>
      <w:r w:rsidRPr="005A7413">
        <w:rPr>
          <w:rFonts w:ascii="Times New Roman" w:eastAsia="Times New Roman" w:hAnsi="Times New Roman" w:cs="Times New Roman"/>
          <w:color w:val="000000"/>
          <w:sz w:val="24"/>
          <w:szCs w:val="24"/>
          <w:lang w:eastAsia="hr-HR"/>
        </w:rPr>
        <w:t xml:space="preserve">5. potvrdu nadležnog organa matične države članice UCITS fonda </w:t>
      </w:r>
      <w:r w:rsidR="000804B7" w:rsidRPr="005A7413">
        <w:rPr>
          <w:rFonts w:ascii="Times New Roman" w:eastAsia="Times New Roman" w:hAnsi="Times New Roman" w:cs="Times New Roman"/>
          <w:color w:val="000000"/>
          <w:sz w:val="24"/>
          <w:szCs w:val="24"/>
          <w:lang w:eastAsia="hr-HR"/>
        </w:rPr>
        <w:t>da fond ispunjava uslove koji su predviđeni propisom kojim se u nacionalno zakonodavstvo prenose odredbe europskih propisa o osnivanju i poslovanju UCITS fondova</w:t>
      </w:r>
    </w:p>
    <w:p w:rsidR="000804B7" w:rsidRPr="005A7413" w:rsidRDefault="000804B7" w:rsidP="006D2901">
      <w:pPr>
        <w:pStyle w:val="NoSpacing"/>
        <w:ind w:left="284"/>
        <w:jc w:val="both"/>
        <w:rPr>
          <w:rFonts w:ascii="Times New Roman" w:eastAsia="Times New Roman" w:hAnsi="Times New Roman" w:cs="Times New Roman"/>
          <w:color w:val="000000"/>
          <w:sz w:val="24"/>
          <w:szCs w:val="24"/>
          <w:lang w:eastAsia="hr-HR"/>
        </w:rPr>
      </w:pPr>
      <w:r w:rsidRPr="005A7413">
        <w:rPr>
          <w:rFonts w:ascii="Times New Roman" w:eastAsia="Times New Roman" w:hAnsi="Times New Roman" w:cs="Times New Roman"/>
          <w:color w:val="000000"/>
          <w:sz w:val="24"/>
          <w:szCs w:val="24"/>
          <w:lang w:eastAsia="hr-HR"/>
        </w:rPr>
        <w:t>6. podatke o načinu ponude udjela UCITS fonda na tržištu Crne Gore</w:t>
      </w:r>
    </w:p>
    <w:p w:rsidR="006A45F7" w:rsidRPr="005A7413" w:rsidRDefault="000804B7" w:rsidP="006D2901">
      <w:pPr>
        <w:pStyle w:val="NoSpacing"/>
        <w:ind w:left="284"/>
        <w:jc w:val="both"/>
        <w:rPr>
          <w:rFonts w:ascii="Times New Roman" w:eastAsia="Times New Roman" w:hAnsi="Times New Roman" w:cs="Times New Roman"/>
          <w:color w:val="000000"/>
          <w:sz w:val="24"/>
          <w:szCs w:val="24"/>
          <w:lang w:eastAsia="hr-HR"/>
        </w:rPr>
      </w:pPr>
      <w:r w:rsidRPr="005A7413">
        <w:rPr>
          <w:rFonts w:ascii="Times New Roman" w:eastAsia="Times New Roman" w:hAnsi="Times New Roman" w:cs="Times New Roman"/>
          <w:color w:val="000000"/>
          <w:sz w:val="24"/>
          <w:szCs w:val="24"/>
          <w:lang w:eastAsia="hr-HR"/>
        </w:rPr>
        <w:t>7. podatke o mjestu na kojem će investitorima u Crnoj Gori biti dostupni prospekt, pravila, izvještaji i druga obavještenja o UCITS fondu, kao i podatke o mjestu na kojem će investitori u Crnoj Gori moći da kupuju i prodaju investicione jedinice fonda.</w:t>
      </w:r>
    </w:p>
    <w:p w:rsidR="006A45F7" w:rsidRPr="006D2901"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(3) Društvo za upravljanje će dokumentaciju iz stava 2  za potrebe trgovanja </w:t>
      </w:r>
      <w:r w:rsidR="00C51A68" w:rsidRPr="00C51A68">
        <w:rPr>
          <w:rFonts w:ascii="Times New Roman" w:hAnsi="Times New Roman" w:cs="Times New Roman"/>
          <w:sz w:val="24"/>
          <w:szCs w:val="24"/>
        </w:rPr>
        <w:t xml:space="preserve">udjelima </w:t>
      </w:r>
      <w:r w:rsidRPr="006D2901">
        <w:rPr>
          <w:rFonts w:ascii="Times New Roman" w:hAnsi="Times New Roman" w:cs="Times New Roman"/>
          <w:sz w:val="24"/>
          <w:szCs w:val="24"/>
        </w:rPr>
        <w:t>u Crnoj Gori, prevesti na:</w:t>
      </w:r>
    </w:p>
    <w:p w:rsidR="006A45F7" w:rsidRPr="006D2901" w:rsidRDefault="006A45F7" w:rsidP="006D2901">
      <w:pPr>
        <w:pStyle w:val="NoSpacing"/>
        <w:ind w:left="284"/>
        <w:jc w:val="both"/>
        <w:rPr>
          <w:rFonts w:ascii="Times New Roman" w:hAnsi="Times New Roman" w:cs="Times New Roman"/>
          <w:sz w:val="24"/>
          <w:szCs w:val="24"/>
        </w:rPr>
      </w:pPr>
      <w:r w:rsidRPr="006D2901">
        <w:rPr>
          <w:rFonts w:ascii="Times New Roman" w:hAnsi="Times New Roman" w:cs="Times New Roman"/>
          <w:sz w:val="24"/>
          <w:szCs w:val="24"/>
        </w:rPr>
        <w:t>1. engleski jezik ili</w:t>
      </w:r>
    </w:p>
    <w:p w:rsidR="006A45F7" w:rsidRPr="006D2901" w:rsidRDefault="006A45F7" w:rsidP="006D2901">
      <w:pPr>
        <w:pStyle w:val="NoSpacing"/>
        <w:ind w:left="284"/>
        <w:jc w:val="both"/>
        <w:rPr>
          <w:rFonts w:ascii="Times New Roman" w:hAnsi="Times New Roman" w:cs="Times New Roman"/>
          <w:sz w:val="24"/>
          <w:szCs w:val="24"/>
        </w:rPr>
      </w:pPr>
      <w:r w:rsidRPr="006D2901">
        <w:rPr>
          <w:rFonts w:ascii="Times New Roman" w:hAnsi="Times New Roman" w:cs="Times New Roman"/>
          <w:sz w:val="24"/>
          <w:szCs w:val="24"/>
        </w:rPr>
        <w:t>2. crnogorski jezik.</w:t>
      </w:r>
    </w:p>
    <w:p w:rsidR="006A45F7" w:rsidRPr="006D2901"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(4) Društvo za upravljanje će ključne informacije za investitore iz stava 2 tačke 4 ovog člana i sve njihove promjene, za potrebe trgovanja </w:t>
      </w:r>
      <w:r w:rsidR="00C51A68" w:rsidRPr="00C51A68">
        <w:rPr>
          <w:rFonts w:ascii="Times New Roman" w:hAnsi="Times New Roman" w:cs="Times New Roman"/>
          <w:sz w:val="24"/>
          <w:szCs w:val="24"/>
        </w:rPr>
        <w:t xml:space="preserve">udjelima </w:t>
      </w:r>
      <w:r w:rsidRPr="006D2901">
        <w:rPr>
          <w:rFonts w:ascii="Times New Roman" w:hAnsi="Times New Roman" w:cs="Times New Roman"/>
          <w:sz w:val="24"/>
          <w:szCs w:val="24"/>
        </w:rPr>
        <w:t>u Crnoj Gori, prevesti na crnogorski jezik.</w:t>
      </w:r>
    </w:p>
    <w:p w:rsidR="006A45F7" w:rsidRPr="006D2901"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(5) </w:t>
      </w:r>
      <w:r w:rsidR="007A7E67">
        <w:rPr>
          <w:rFonts w:ascii="Times New Roman" w:hAnsi="Times New Roman" w:cs="Times New Roman"/>
          <w:sz w:val="24"/>
          <w:szCs w:val="24"/>
        </w:rPr>
        <w:t>P</w:t>
      </w:r>
      <w:r w:rsidR="007A7E67" w:rsidRPr="006D2901">
        <w:rPr>
          <w:rFonts w:ascii="Times New Roman" w:hAnsi="Times New Roman" w:cs="Times New Roman"/>
          <w:sz w:val="24"/>
          <w:szCs w:val="24"/>
        </w:rPr>
        <w:t>otvrd</w:t>
      </w:r>
      <w:r w:rsidR="007A7E67">
        <w:rPr>
          <w:rFonts w:ascii="Times New Roman" w:hAnsi="Times New Roman" w:cs="Times New Roman"/>
          <w:sz w:val="24"/>
          <w:szCs w:val="24"/>
        </w:rPr>
        <w:t>a</w:t>
      </w:r>
      <w:r w:rsidR="007A7E67" w:rsidRPr="006D2901">
        <w:rPr>
          <w:rFonts w:ascii="Times New Roman" w:hAnsi="Times New Roman" w:cs="Times New Roman"/>
          <w:sz w:val="24"/>
          <w:szCs w:val="24"/>
        </w:rPr>
        <w:t xml:space="preserve"> iz stava 2 tačke 5 ovog člana </w:t>
      </w:r>
      <w:r w:rsidR="007A7E67">
        <w:rPr>
          <w:rFonts w:ascii="Times New Roman" w:hAnsi="Times New Roman" w:cs="Times New Roman"/>
          <w:sz w:val="24"/>
          <w:szCs w:val="24"/>
        </w:rPr>
        <w:t>od n</w:t>
      </w:r>
      <w:r w:rsidRPr="006D2901">
        <w:rPr>
          <w:rFonts w:ascii="Times New Roman" w:hAnsi="Times New Roman" w:cs="Times New Roman"/>
          <w:sz w:val="24"/>
          <w:szCs w:val="24"/>
        </w:rPr>
        <w:t>adležn</w:t>
      </w:r>
      <w:r w:rsidR="007A7E67">
        <w:rPr>
          <w:rFonts w:ascii="Times New Roman" w:hAnsi="Times New Roman" w:cs="Times New Roman"/>
          <w:sz w:val="24"/>
          <w:szCs w:val="24"/>
        </w:rPr>
        <w:t>og</w:t>
      </w:r>
      <w:r w:rsidRPr="006D2901">
        <w:rPr>
          <w:rFonts w:ascii="Times New Roman" w:hAnsi="Times New Roman" w:cs="Times New Roman"/>
          <w:sz w:val="24"/>
          <w:szCs w:val="24"/>
        </w:rPr>
        <w:t xml:space="preserve"> organ</w:t>
      </w:r>
      <w:r w:rsidR="007A7E67">
        <w:rPr>
          <w:rFonts w:ascii="Times New Roman" w:hAnsi="Times New Roman" w:cs="Times New Roman"/>
          <w:sz w:val="24"/>
          <w:szCs w:val="24"/>
        </w:rPr>
        <w:t>a</w:t>
      </w:r>
      <w:r w:rsidRPr="006D2901">
        <w:rPr>
          <w:rFonts w:ascii="Times New Roman" w:hAnsi="Times New Roman" w:cs="Times New Roman"/>
          <w:sz w:val="24"/>
          <w:szCs w:val="24"/>
        </w:rPr>
        <w:t xml:space="preserve"> matične države članice UCITS fonda </w:t>
      </w:r>
      <w:r w:rsidR="007A7E67">
        <w:rPr>
          <w:rFonts w:ascii="Times New Roman" w:hAnsi="Times New Roman" w:cs="Times New Roman"/>
          <w:sz w:val="24"/>
          <w:szCs w:val="24"/>
        </w:rPr>
        <w:t>mora biti</w:t>
      </w:r>
      <w:r w:rsidR="007A7E67" w:rsidRPr="006D2901">
        <w:rPr>
          <w:rFonts w:ascii="Times New Roman" w:hAnsi="Times New Roman" w:cs="Times New Roman"/>
          <w:sz w:val="24"/>
          <w:szCs w:val="24"/>
        </w:rPr>
        <w:t xml:space="preserve"> </w:t>
      </w:r>
      <w:r w:rsidRPr="006D2901">
        <w:rPr>
          <w:rFonts w:ascii="Times New Roman" w:hAnsi="Times New Roman" w:cs="Times New Roman"/>
          <w:sz w:val="24"/>
          <w:szCs w:val="24"/>
        </w:rPr>
        <w:t>sači</w:t>
      </w:r>
      <w:r w:rsidR="007A7E67">
        <w:rPr>
          <w:rFonts w:ascii="Times New Roman" w:hAnsi="Times New Roman" w:cs="Times New Roman"/>
          <w:sz w:val="24"/>
          <w:szCs w:val="24"/>
        </w:rPr>
        <w:t>njena</w:t>
      </w:r>
      <w:r w:rsidRPr="006D2901">
        <w:rPr>
          <w:rFonts w:ascii="Times New Roman" w:hAnsi="Times New Roman" w:cs="Times New Roman"/>
          <w:sz w:val="24"/>
          <w:szCs w:val="24"/>
        </w:rPr>
        <w:t xml:space="preserve"> na:</w:t>
      </w:r>
    </w:p>
    <w:p w:rsidR="006A45F7" w:rsidRPr="006D2901" w:rsidRDefault="006A45F7" w:rsidP="006D2901">
      <w:pPr>
        <w:pStyle w:val="NoSpacing"/>
        <w:ind w:left="284"/>
        <w:jc w:val="both"/>
        <w:rPr>
          <w:rFonts w:ascii="Times New Roman" w:hAnsi="Times New Roman" w:cs="Times New Roman"/>
          <w:sz w:val="24"/>
          <w:szCs w:val="24"/>
        </w:rPr>
      </w:pPr>
      <w:r w:rsidRPr="006D2901">
        <w:rPr>
          <w:rFonts w:ascii="Times New Roman" w:hAnsi="Times New Roman" w:cs="Times New Roman"/>
          <w:sz w:val="24"/>
          <w:szCs w:val="24"/>
        </w:rPr>
        <w:t>1. engleskom jeziku ili</w:t>
      </w:r>
    </w:p>
    <w:p w:rsidR="006A45F7" w:rsidRPr="006D2901" w:rsidRDefault="006A45F7" w:rsidP="006D2901">
      <w:pPr>
        <w:pStyle w:val="NoSpacing"/>
        <w:ind w:left="284"/>
        <w:jc w:val="both"/>
        <w:rPr>
          <w:rFonts w:ascii="Times New Roman" w:hAnsi="Times New Roman" w:cs="Times New Roman"/>
          <w:sz w:val="24"/>
          <w:szCs w:val="24"/>
        </w:rPr>
      </w:pPr>
      <w:r w:rsidRPr="006D2901">
        <w:rPr>
          <w:rFonts w:ascii="Times New Roman" w:hAnsi="Times New Roman" w:cs="Times New Roman"/>
          <w:sz w:val="24"/>
          <w:szCs w:val="24"/>
        </w:rPr>
        <w:t>2. crnogorskom jeziku, ako su se Komisija i nadležni organ matične države članice UCITS fonda unaprijed tako dogovorili.</w:t>
      </w:r>
    </w:p>
    <w:p w:rsidR="006A45F7"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(6) Za vjerodostojnost i tačnost prevoda iz stava 3 i 4 ovog člana odgovara društvo za upravljanje.</w:t>
      </w:r>
    </w:p>
    <w:p w:rsidR="007A7E67" w:rsidRPr="00D25CA4" w:rsidRDefault="007A7E67" w:rsidP="007A7E67">
      <w:pPr>
        <w:pStyle w:val="NoSpacing"/>
        <w:jc w:val="both"/>
        <w:rPr>
          <w:rFonts w:ascii="Times New Roman" w:hAnsi="Times New Roman" w:cs="Times New Roman"/>
          <w:sz w:val="24"/>
          <w:szCs w:val="24"/>
        </w:rPr>
      </w:pPr>
      <w:r w:rsidRPr="00D25CA4">
        <w:rPr>
          <w:rFonts w:ascii="Times New Roman" w:hAnsi="Times New Roman" w:cs="Times New Roman"/>
          <w:sz w:val="24"/>
          <w:szCs w:val="24"/>
        </w:rPr>
        <w:t>(7) K</w:t>
      </w:r>
      <w:r w:rsidR="00436C86">
        <w:rPr>
          <w:rFonts w:ascii="Times New Roman" w:hAnsi="Times New Roman" w:cs="Times New Roman"/>
          <w:sz w:val="24"/>
          <w:szCs w:val="24"/>
        </w:rPr>
        <w:t>omisija može da izda dozvolu za</w:t>
      </w:r>
      <w:r w:rsidRPr="00D25CA4">
        <w:rPr>
          <w:rFonts w:ascii="Times New Roman" w:hAnsi="Times New Roman" w:cs="Times New Roman"/>
          <w:sz w:val="24"/>
          <w:szCs w:val="24"/>
        </w:rPr>
        <w:t xml:space="preserve"> trgovanje udjelima ako:</w:t>
      </w:r>
    </w:p>
    <w:p w:rsidR="007A7E67" w:rsidRPr="00D25CA4" w:rsidRDefault="007A7E67" w:rsidP="00436C86">
      <w:pPr>
        <w:pStyle w:val="NoSpacing"/>
        <w:ind w:left="284"/>
        <w:jc w:val="both"/>
        <w:rPr>
          <w:rFonts w:ascii="Times New Roman" w:hAnsi="Times New Roman" w:cs="Times New Roman"/>
          <w:sz w:val="24"/>
          <w:szCs w:val="24"/>
        </w:rPr>
      </w:pPr>
      <w:r w:rsidRPr="00D25CA4">
        <w:rPr>
          <w:rFonts w:ascii="Times New Roman" w:hAnsi="Times New Roman" w:cs="Times New Roman"/>
          <w:sz w:val="24"/>
          <w:szCs w:val="24"/>
        </w:rPr>
        <w:t>1) društvo za upravljanje ima dozvolu za upravljanje UCITS fondom, čijim udjelima namjerava trgovati u Crnoj Gori, u državi u kojoj je osnovano i nadzor nad njegovim radom vrši nadležni organ te države;</w:t>
      </w:r>
    </w:p>
    <w:p w:rsidR="007A7E67" w:rsidRPr="006D2901" w:rsidRDefault="007A7E67" w:rsidP="00436C86">
      <w:pPr>
        <w:pStyle w:val="NoSpacing"/>
        <w:ind w:left="284"/>
        <w:jc w:val="both"/>
        <w:rPr>
          <w:rFonts w:ascii="Times New Roman" w:hAnsi="Times New Roman" w:cs="Times New Roman"/>
          <w:sz w:val="24"/>
          <w:szCs w:val="24"/>
        </w:rPr>
      </w:pPr>
      <w:r w:rsidRPr="00D25CA4">
        <w:rPr>
          <w:rFonts w:ascii="Times New Roman" w:hAnsi="Times New Roman" w:cs="Times New Roman"/>
          <w:sz w:val="24"/>
          <w:szCs w:val="24"/>
        </w:rPr>
        <w:t>2) je zaključen sporazum o saradnji i razmjeni informacija između Komisije i nadležnog nadzornog organa države u kojoj je osnovano društvo za upravljanje.</w:t>
      </w:r>
    </w:p>
    <w:p w:rsidR="006A45F7"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w:t>
      </w:r>
      <w:r w:rsidR="007A7E67">
        <w:rPr>
          <w:rFonts w:ascii="Times New Roman" w:hAnsi="Times New Roman" w:cs="Times New Roman"/>
          <w:sz w:val="24"/>
          <w:szCs w:val="24"/>
        </w:rPr>
        <w:t>8</w:t>
      </w:r>
      <w:r w:rsidRPr="006D2901">
        <w:rPr>
          <w:rFonts w:ascii="Times New Roman" w:hAnsi="Times New Roman" w:cs="Times New Roman"/>
          <w:sz w:val="24"/>
          <w:szCs w:val="24"/>
        </w:rPr>
        <w:t xml:space="preserve">) Društvo za upravljanje </w:t>
      </w:r>
      <w:r w:rsidR="008F2E8A">
        <w:rPr>
          <w:rFonts w:ascii="Times New Roman" w:hAnsi="Times New Roman" w:cs="Times New Roman"/>
          <w:sz w:val="24"/>
          <w:szCs w:val="24"/>
        </w:rPr>
        <w:t>mora</w:t>
      </w:r>
      <w:r w:rsidRPr="006D2901">
        <w:rPr>
          <w:rFonts w:ascii="Times New Roman" w:hAnsi="Times New Roman" w:cs="Times New Roman"/>
          <w:sz w:val="24"/>
          <w:szCs w:val="24"/>
        </w:rPr>
        <w:t xml:space="preserve"> bez odlaganja </w:t>
      </w:r>
      <w:r w:rsidR="008F2E8A">
        <w:rPr>
          <w:rFonts w:ascii="Times New Roman" w:hAnsi="Times New Roman" w:cs="Times New Roman"/>
          <w:sz w:val="24"/>
          <w:szCs w:val="24"/>
        </w:rPr>
        <w:t xml:space="preserve">da obavijesti </w:t>
      </w:r>
      <w:r w:rsidRPr="006D2901">
        <w:rPr>
          <w:rFonts w:ascii="Times New Roman" w:hAnsi="Times New Roman" w:cs="Times New Roman"/>
          <w:sz w:val="24"/>
          <w:szCs w:val="24"/>
        </w:rPr>
        <w:t xml:space="preserve">Komisiju o početku trgovanja </w:t>
      </w:r>
      <w:r w:rsidR="007A7E67" w:rsidRPr="006D2901">
        <w:rPr>
          <w:rFonts w:ascii="Times New Roman" w:hAnsi="Times New Roman" w:cs="Times New Roman"/>
          <w:sz w:val="24"/>
          <w:szCs w:val="24"/>
        </w:rPr>
        <w:t>na području Crne Gore</w:t>
      </w:r>
      <w:r w:rsidR="007A7E67" w:rsidRPr="008F2E8A">
        <w:rPr>
          <w:rFonts w:ascii="Times New Roman" w:hAnsi="Times New Roman" w:cs="Times New Roman"/>
          <w:sz w:val="24"/>
          <w:szCs w:val="24"/>
        </w:rPr>
        <w:t xml:space="preserve"> </w:t>
      </w:r>
      <w:r w:rsidR="008F2E8A" w:rsidRPr="008F2E8A">
        <w:rPr>
          <w:rFonts w:ascii="Times New Roman" w:hAnsi="Times New Roman" w:cs="Times New Roman"/>
          <w:sz w:val="24"/>
          <w:szCs w:val="24"/>
        </w:rPr>
        <w:t xml:space="preserve">udjelima </w:t>
      </w:r>
      <w:r w:rsidRPr="006D2901">
        <w:rPr>
          <w:rFonts w:ascii="Times New Roman" w:hAnsi="Times New Roman" w:cs="Times New Roman"/>
          <w:sz w:val="24"/>
          <w:szCs w:val="24"/>
        </w:rPr>
        <w:t xml:space="preserve">UCITS fonda </w:t>
      </w:r>
      <w:r w:rsidR="00436C86">
        <w:rPr>
          <w:rFonts w:ascii="Times New Roman" w:hAnsi="Times New Roman" w:cs="Times New Roman"/>
          <w:sz w:val="24"/>
          <w:szCs w:val="24"/>
        </w:rPr>
        <w:t>kojim upravlja</w:t>
      </w:r>
      <w:r w:rsidRPr="006D2901">
        <w:rPr>
          <w:rFonts w:ascii="Times New Roman" w:hAnsi="Times New Roman" w:cs="Times New Roman"/>
          <w:sz w:val="24"/>
          <w:szCs w:val="24"/>
        </w:rPr>
        <w:t>.</w:t>
      </w:r>
    </w:p>
    <w:p w:rsidR="006D2901" w:rsidRPr="006D2901" w:rsidRDefault="006D2901" w:rsidP="006D2901">
      <w:pPr>
        <w:pStyle w:val="NoSpacing"/>
        <w:jc w:val="both"/>
        <w:rPr>
          <w:rFonts w:ascii="Times New Roman" w:hAnsi="Times New Roman" w:cs="Times New Roman"/>
          <w:sz w:val="24"/>
          <w:szCs w:val="24"/>
        </w:rPr>
      </w:pPr>
    </w:p>
    <w:p w:rsidR="006A45F7" w:rsidRPr="006D2901" w:rsidRDefault="006A45F7" w:rsidP="006D2901">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Obavještenje o promjenama dokumentacije</w:t>
      </w:r>
    </w:p>
    <w:p w:rsidR="006A45F7" w:rsidRDefault="006A45F7" w:rsidP="006D2901">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 xml:space="preserve">Član </w:t>
      </w:r>
      <w:r w:rsidR="00436C86">
        <w:rPr>
          <w:rFonts w:ascii="Times New Roman" w:hAnsi="Times New Roman" w:cs="Times New Roman"/>
          <w:b/>
          <w:sz w:val="24"/>
          <w:szCs w:val="24"/>
        </w:rPr>
        <w:t>135</w:t>
      </w:r>
      <w:r w:rsidR="008F2E8A">
        <w:rPr>
          <w:rFonts w:ascii="Times New Roman" w:hAnsi="Times New Roman" w:cs="Times New Roman"/>
          <w:b/>
          <w:sz w:val="24"/>
          <w:szCs w:val="24"/>
        </w:rPr>
        <w:t>.</w:t>
      </w:r>
    </w:p>
    <w:p w:rsidR="006D2901" w:rsidRPr="006D2901" w:rsidRDefault="006D2901" w:rsidP="006D2901">
      <w:pPr>
        <w:pStyle w:val="NoSpacing"/>
        <w:jc w:val="center"/>
        <w:rPr>
          <w:rFonts w:ascii="Times New Roman" w:hAnsi="Times New Roman" w:cs="Times New Roman"/>
          <w:b/>
          <w:sz w:val="24"/>
          <w:szCs w:val="24"/>
        </w:rPr>
      </w:pPr>
    </w:p>
    <w:p w:rsidR="006A45F7" w:rsidRPr="006D2901"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(1) Društvo za upravljanje koje trguje </w:t>
      </w:r>
      <w:r w:rsidR="008F2E8A" w:rsidRPr="008F2E8A">
        <w:rPr>
          <w:rFonts w:ascii="Times New Roman" w:hAnsi="Times New Roman" w:cs="Times New Roman"/>
          <w:sz w:val="24"/>
          <w:szCs w:val="24"/>
        </w:rPr>
        <w:t xml:space="preserve">udjelima </w:t>
      </w:r>
      <w:r w:rsidRPr="006D2901">
        <w:rPr>
          <w:rFonts w:ascii="Times New Roman" w:hAnsi="Times New Roman" w:cs="Times New Roman"/>
          <w:sz w:val="24"/>
          <w:szCs w:val="24"/>
        </w:rPr>
        <w:t xml:space="preserve">UCITS fonda osnovanog u državi članici u Crnoj Gori dužno je da obavijesti Komisiju o svim promjenama dokumenata iz člana </w:t>
      </w:r>
      <w:r w:rsidR="00436C86" w:rsidRPr="00436C86">
        <w:rPr>
          <w:rFonts w:ascii="Times New Roman" w:hAnsi="Times New Roman" w:cs="Times New Roman"/>
          <w:sz w:val="24"/>
          <w:szCs w:val="24"/>
        </w:rPr>
        <w:t>134</w:t>
      </w:r>
      <w:r w:rsidR="007A7E67" w:rsidRPr="00436C86">
        <w:rPr>
          <w:rFonts w:ascii="Times New Roman" w:hAnsi="Times New Roman" w:cs="Times New Roman"/>
          <w:sz w:val="24"/>
          <w:szCs w:val="24"/>
        </w:rPr>
        <w:t xml:space="preserve"> </w:t>
      </w:r>
      <w:r w:rsidRPr="00436C86">
        <w:rPr>
          <w:rFonts w:ascii="Times New Roman" w:hAnsi="Times New Roman" w:cs="Times New Roman"/>
          <w:sz w:val="24"/>
          <w:szCs w:val="24"/>
        </w:rPr>
        <w:t>stava 2 tač. 1 do 4 ovog Zakona i u tom obavještenju da nav</w:t>
      </w:r>
      <w:r w:rsidR="008F2E8A" w:rsidRPr="00436C86">
        <w:rPr>
          <w:rFonts w:ascii="Times New Roman" w:hAnsi="Times New Roman" w:cs="Times New Roman"/>
          <w:sz w:val="24"/>
          <w:szCs w:val="24"/>
        </w:rPr>
        <w:t>ede gdje Komisija može dobiti ta dokumenta</w:t>
      </w:r>
      <w:r w:rsidRPr="006D2901">
        <w:rPr>
          <w:rFonts w:ascii="Times New Roman" w:hAnsi="Times New Roman" w:cs="Times New Roman"/>
          <w:sz w:val="24"/>
          <w:szCs w:val="24"/>
        </w:rPr>
        <w:t xml:space="preserve"> elektronskim putem.</w:t>
      </w:r>
    </w:p>
    <w:p w:rsidR="006A45F7"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(2) Ako društvo za upravljanje namjerava da promijeni podatke iz </w:t>
      </w:r>
      <w:r w:rsidR="007A7E67">
        <w:rPr>
          <w:rFonts w:ascii="Times New Roman" w:hAnsi="Times New Roman" w:cs="Times New Roman"/>
          <w:sz w:val="24"/>
          <w:szCs w:val="24"/>
        </w:rPr>
        <w:t>zahtjeva</w:t>
      </w:r>
      <w:r w:rsidR="007A7E67" w:rsidRPr="006D2901">
        <w:rPr>
          <w:rFonts w:ascii="Times New Roman" w:hAnsi="Times New Roman" w:cs="Times New Roman"/>
          <w:sz w:val="24"/>
          <w:szCs w:val="24"/>
        </w:rPr>
        <w:t xml:space="preserve"> </w:t>
      </w:r>
      <w:r w:rsidRPr="006D2901">
        <w:rPr>
          <w:rFonts w:ascii="Times New Roman" w:hAnsi="Times New Roman" w:cs="Times New Roman"/>
          <w:sz w:val="24"/>
          <w:szCs w:val="24"/>
        </w:rPr>
        <w:t xml:space="preserve">iz </w:t>
      </w:r>
      <w:r w:rsidRPr="00436C86">
        <w:rPr>
          <w:rFonts w:ascii="Times New Roman" w:hAnsi="Times New Roman" w:cs="Times New Roman"/>
          <w:sz w:val="24"/>
          <w:szCs w:val="24"/>
        </w:rPr>
        <w:t xml:space="preserve">člana </w:t>
      </w:r>
      <w:r w:rsidR="00436C86" w:rsidRPr="00436C86">
        <w:rPr>
          <w:rFonts w:ascii="Times New Roman" w:hAnsi="Times New Roman" w:cs="Times New Roman"/>
          <w:sz w:val="24"/>
          <w:szCs w:val="24"/>
        </w:rPr>
        <w:t>134</w:t>
      </w:r>
      <w:r w:rsidR="007A7E67" w:rsidRPr="00436C86">
        <w:rPr>
          <w:rFonts w:ascii="Times New Roman" w:hAnsi="Times New Roman" w:cs="Times New Roman"/>
          <w:sz w:val="24"/>
          <w:szCs w:val="24"/>
        </w:rPr>
        <w:t xml:space="preserve"> </w:t>
      </w:r>
      <w:r w:rsidRPr="00436C86">
        <w:rPr>
          <w:rFonts w:ascii="Times New Roman" w:hAnsi="Times New Roman" w:cs="Times New Roman"/>
          <w:sz w:val="24"/>
          <w:szCs w:val="24"/>
        </w:rPr>
        <w:t xml:space="preserve">stava 1 ovog Zakona u odnosu na uslove za trgovanje </w:t>
      </w:r>
      <w:r w:rsidR="008F2E8A" w:rsidRPr="00436C86">
        <w:rPr>
          <w:rFonts w:ascii="Times New Roman" w:hAnsi="Times New Roman" w:cs="Times New Roman"/>
          <w:sz w:val="24"/>
          <w:szCs w:val="24"/>
        </w:rPr>
        <w:t>udjelima</w:t>
      </w:r>
      <w:r w:rsidRPr="00436C86">
        <w:rPr>
          <w:rFonts w:ascii="Times New Roman" w:hAnsi="Times New Roman" w:cs="Times New Roman"/>
          <w:sz w:val="24"/>
          <w:szCs w:val="24"/>
        </w:rPr>
        <w:t xml:space="preserve"> u Crnoj Gori, odnosno na postojeće klase</w:t>
      </w:r>
      <w:r w:rsidRPr="006D2901">
        <w:rPr>
          <w:rFonts w:ascii="Times New Roman" w:hAnsi="Times New Roman" w:cs="Times New Roman"/>
          <w:sz w:val="24"/>
          <w:szCs w:val="24"/>
        </w:rPr>
        <w:t xml:space="preserve"> </w:t>
      </w:r>
      <w:r w:rsidR="008F2E8A">
        <w:rPr>
          <w:rFonts w:ascii="Times New Roman" w:hAnsi="Times New Roman" w:cs="Times New Roman"/>
          <w:sz w:val="24"/>
          <w:szCs w:val="24"/>
        </w:rPr>
        <w:lastRenderedPageBreak/>
        <w:t>udjela</w:t>
      </w:r>
      <w:r w:rsidRPr="006D2901">
        <w:rPr>
          <w:rFonts w:ascii="Times New Roman" w:hAnsi="Times New Roman" w:cs="Times New Roman"/>
          <w:sz w:val="24"/>
          <w:szCs w:val="24"/>
        </w:rPr>
        <w:t>UCITS fondova osnovanih u državi članici, prije uvođenja tih promjena mora o tome da obavijesti Komisiju.</w:t>
      </w:r>
    </w:p>
    <w:p w:rsidR="008F2E8A" w:rsidRDefault="008F2E8A" w:rsidP="00436C86">
      <w:pPr>
        <w:pStyle w:val="NoSpacing"/>
        <w:rPr>
          <w:rFonts w:ascii="Times New Roman" w:hAnsi="Times New Roman" w:cs="Times New Roman"/>
          <w:b/>
          <w:sz w:val="24"/>
          <w:szCs w:val="24"/>
        </w:rPr>
      </w:pPr>
    </w:p>
    <w:p w:rsidR="006D2901" w:rsidRPr="006D2901" w:rsidRDefault="006A45F7" w:rsidP="006D2901">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Dostavljanje informacija investirorima u Crnoj Gori</w:t>
      </w:r>
    </w:p>
    <w:p w:rsidR="006A45F7" w:rsidRPr="006D2901" w:rsidRDefault="006A45F7" w:rsidP="006D2901">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 xml:space="preserve">Član </w:t>
      </w:r>
      <w:r w:rsidR="00436C86">
        <w:rPr>
          <w:rFonts w:ascii="Times New Roman" w:hAnsi="Times New Roman" w:cs="Times New Roman"/>
          <w:b/>
          <w:sz w:val="24"/>
          <w:szCs w:val="24"/>
        </w:rPr>
        <w:t>136</w:t>
      </w:r>
      <w:r w:rsidR="008F2E8A">
        <w:rPr>
          <w:rFonts w:ascii="Times New Roman" w:hAnsi="Times New Roman" w:cs="Times New Roman"/>
          <w:b/>
          <w:sz w:val="24"/>
          <w:szCs w:val="24"/>
        </w:rPr>
        <w:t>.</w:t>
      </w:r>
    </w:p>
    <w:p w:rsidR="006D2901" w:rsidRPr="006D2901" w:rsidRDefault="006D2901" w:rsidP="006D2901">
      <w:pPr>
        <w:pStyle w:val="NoSpacing"/>
        <w:jc w:val="center"/>
        <w:rPr>
          <w:rFonts w:ascii="Times New Roman" w:hAnsi="Times New Roman" w:cs="Times New Roman"/>
          <w:sz w:val="24"/>
          <w:szCs w:val="24"/>
        </w:rPr>
      </w:pPr>
    </w:p>
    <w:p w:rsidR="006A45F7" w:rsidRPr="006D2901"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(1) Društvo za upravljanje koje u Crnoj Gori trguje </w:t>
      </w:r>
      <w:r w:rsidR="008F2E8A" w:rsidRPr="008F2E8A">
        <w:rPr>
          <w:rFonts w:ascii="Times New Roman" w:hAnsi="Times New Roman" w:cs="Times New Roman"/>
          <w:sz w:val="24"/>
          <w:szCs w:val="24"/>
        </w:rPr>
        <w:t xml:space="preserve">udjelima </w:t>
      </w:r>
      <w:r w:rsidRPr="006D2901">
        <w:rPr>
          <w:rFonts w:ascii="Times New Roman" w:hAnsi="Times New Roman" w:cs="Times New Roman"/>
          <w:sz w:val="24"/>
          <w:szCs w:val="24"/>
        </w:rPr>
        <w:t xml:space="preserve">UCITS fonda iz države članice dužno je </w:t>
      </w:r>
      <w:r w:rsidR="008F2E8A">
        <w:rPr>
          <w:rFonts w:ascii="Times New Roman" w:hAnsi="Times New Roman" w:cs="Times New Roman"/>
          <w:sz w:val="24"/>
          <w:szCs w:val="24"/>
        </w:rPr>
        <w:t>investitorima</w:t>
      </w:r>
      <w:r w:rsidRPr="006D2901">
        <w:rPr>
          <w:rFonts w:ascii="Times New Roman" w:hAnsi="Times New Roman" w:cs="Times New Roman"/>
          <w:sz w:val="24"/>
          <w:szCs w:val="24"/>
        </w:rPr>
        <w:t xml:space="preserve"> u Crnoj Gori </w:t>
      </w:r>
      <w:r w:rsidR="008F2E8A">
        <w:rPr>
          <w:rFonts w:ascii="Times New Roman" w:hAnsi="Times New Roman" w:cs="Times New Roman"/>
          <w:sz w:val="24"/>
          <w:szCs w:val="24"/>
        </w:rPr>
        <w:t>obezbijediti</w:t>
      </w:r>
      <w:r w:rsidRPr="006D2901">
        <w:rPr>
          <w:rFonts w:ascii="Times New Roman" w:hAnsi="Times New Roman" w:cs="Times New Roman"/>
          <w:sz w:val="24"/>
          <w:szCs w:val="24"/>
        </w:rPr>
        <w:t xml:space="preserve"> svu dokumentaciju i informacije koje </w:t>
      </w:r>
      <w:r w:rsidR="008F2E8A">
        <w:rPr>
          <w:rFonts w:ascii="Times New Roman" w:hAnsi="Times New Roman" w:cs="Times New Roman"/>
          <w:sz w:val="24"/>
          <w:szCs w:val="24"/>
        </w:rPr>
        <w:t>obezbjeđuje</w:t>
      </w:r>
      <w:r w:rsidRPr="006D2901">
        <w:rPr>
          <w:rFonts w:ascii="Times New Roman" w:hAnsi="Times New Roman" w:cs="Times New Roman"/>
          <w:sz w:val="24"/>
          <w:szCs w:val="24"/>
        </w:rPr>
        <w:t xml:space="preserve"> i </w:t>
      </w:r>
      <w:r w:rsidR="008F2E8A">
        <w:rPr>
          <w:rFonts w:ascii="Times New Roman" w:hAnsi="Times New Roman" w:cs="Times New Roman"/>
          <w:sz w:val="24"/>
          <w:szCs w:val="24"/>
        </w:rPr>
        <w:t>investitorima</w:t>
      </w:r>
      <w:r w:rsidRPr="006D2901">
        <w:rPr>
          <w:rFonts w:ascii="Times New Roman" w:hAnsi="Times New Roman" w:cs="Times New Roman"/>
          <w:sz w:val="24"/>
          <w:szCs w:val="24"/>
        </w:rPr>
        <w:t xml:space="preserve"> u matičnoj državi članici UCITS fonda.</w:t>
      </w:r>
    </w:p>
    <w:p w:rsidR="006A45F7" w:rsidRPr="006D2901"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(2) Ne</w:t>
      </w:r>
      <w:r w:rsidR="008F2E8A">
        <w:rPr>
          <w:rFonts w:ascii="Times New Roman" w:hAnsi="Times New Roman" w:cs="Times New Roman"/>
          <w:sz w:val="24"/>
          <w:szCs w:val="24"/>
        </w:rPr>
        <w:t>zavisno od odredbi</w:t>
      </w:r>
      <w:r w:rsidR="00436C86">
        <w:rPr>
          <w:rFonts w:ascii="Times New Roman" w:hAnsi="Times New Roman" w:cs="Times New Roman"/>
          <w:sz w:val="24"/>
          <w:szCs w:val="24"/>
        </w:rPr>
        <w:t xml:space="preserve"> stava 1 ovog</w:t>
      </w:r>
      <w:r w:rsidRPr="006D2901">
        <w:rPr>
          <w:rFonts w:ascii="Times New Roman" w:hAnsi="Times New Roman" w:cs="Times New Roman"/>
          <w:sz w:val="24"/>
          <w:szCs w:val="24"/>
        </w:rPr>
        <w:t xml:space="preserve"> člana, dokumentacija i informacije o UCITS fondu iz države</w:t>
      </w:r>
      <w:r w:rsidR="008F2E8A">
        <w:rPr>
          <w:rFonts w:ascii="Times New Roman" w:hAnsi="Times New Roman" w:cs="Times New Roman"/>
          <w:sz w:val="24"/>
          <w:szCs w:val="24"/>
        </w:rPr>
        <w:t xml:space="preserve"> članice moraju biti dostavljeni</w:t>
      </w:r>
      <w:r w:rsidRPr="006D2901">
        <w:rPr>
          <w:rFonts w:ascii="Times New Roman" w:hAnsi="Times New Roman" w:cs="Times New Roman"/>
          <w:sz w:val="24"/>
          <w:szCs w:val="24"/>
        </w:rPr>
        <w:t xml:space="preserve">, odnosno na raspolaganju </w:t>
      </w:r>
      <w:r w:rsidR="008F2E8A">
        <w:rPr>
          <w:rFonts w:ascii="Times New Roman" w:hAnsi="Times New Roman" w:cs="Times New Roman"/>
          <w:sz w:val="24"/>
          <w:szCs w:val="24"/>
        </w:rPr>
        <w:t>investitoru</w:t>
      </w:r>
      <w:r w:rsidRPr="006D2901">
        <w:rPr>
          <w:rFonts w:ascii="Times New Roman" w:hAnsi="Times New Roman" w:cs="Times New Roman"/>
          <w:sz w:val="24"/>
          <w:szCs w:val="24"/>
        </w:rPr>
        <w:t xml:space="preserve"> koji je </w:t>
      </w:r>
      <w:r w:rsidR="008F2E8A">
        <w:rPr>
          <w:rFonts w:ascii="Times New Roman" w:hAnsi="Times New Roman" w:cs="Times New Roman"/>
          <w:sz w:val="24"/>
          <w:szCs w:val="24"/>
        </w:rPr>
        <w:t>udjele</w:t>
      </w:r>
      <w:r w:rsidRPr="006D2901">
        <w:rPr>
          <w:rFonts w:ascii="Times New Roman" w:hAnsi="Times New Roman" w:cs="Times New Roman"/>
          <w:sz w:val="24"/>
          <w:szCs w:val="24"/>
        </w:rPr>
        <w:t xml:space="preserve"> u tom UCITS fondu kupio u Crnoj Gori i nakon prestanka trgovanja </w:t>
      </w:r>
      <w:r w:rsidR="008F2E8A" w:rsidRPr="008F2E8A">
        <w:rPr>
          <w:rFonts w:ascii="Times New Roman" w:hAnsi="Times New Roman" w:cs="Times New Roman"/>
          <w:sz w:val="24"/>
          <w:szCs w:val="24"/>
        </w:rPr>
        <w:t xml:space="preserve">udjelima </w:t>
      </w:r>
      <w:r w:rsidRPr="006D2901">
        <w:rPr>
          <w:rFonts w:ascii="Times New Roman" w:hAnsi="Times New Roman" w:cs="Times New Roman"/>
          <w:sz w:val="24"/>
          <w:szCs w:val="24"/>
        </w:rPr>
        <w:t xml:space="preserve">tog UCITS fonda u Crnoj Gori, dok god postoje </w:t>
      </w:r>
      <w:r w:rsidR="008F2E8A">
        <w:rPr>
          <w:rFonts w:ascii="Times New Roman" w:hAnsi="Times New Roman" w:cs="Times New Roman"/>
          <w:sz w:val="24"/>
          <w:szCs w:val="24"/>
        </w:rPr>
        <w:t>investitori</w:t>
      </w:r>
      <w:r w:rsidRPr="006D2901">
        <w:rPr>
          <w:rFonts w:ascii="Times New Roman" w:hAnsi="Times New Roman" w:cs="Times New Roman"/>
          <w:sz w:val="24"/>
          <w:szCs w:val="24"/>
        </w:rPr>
        <w:t xml:space="preserve"> u tom UCITS fondu koji su svoje </w:t>
      </w:r>
      <w:r w:rsidR="008F2E8A">
        <w:rPr>
          <w:rFonts w:ascii="Times New Roman" w:hAnsi="Times New Roman" w:cs="Times New Roman"/>
          <w:sz w:val="24"/>
          <w:szCs w:val="24"/>
        </w:rPr>
        <w:t>udjele</w:t>
      </w:r>
      <w:r w:rsidRPr="006D2901">
        <w:rPr>
          <w:rFonts w:ascii="Times New Roman" w:hAnsi="Times New Roman" w:cs="Times New Roman"/>
          <w:sz w:val="24"/>
          <w:szCs w:val="24"/>
        </w:rPr>
        <w:t xml:space="preserve"> kupili u Crnoj Gori.</w:t>
      </w:r>
    </w:p>
    <w:p w:rsidR="006A45F7" w:rsidRPr="006D2901"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(3) Društvo za upravljanje svu dokumentacij</w:t>
      </w:r>
      <w:r w:rsidR="00436C86">
        <w:rPr>
          <w:rFonts w:ascii="Times New Roman" w:hAnsi="Times New Roman" w:cs="Times New Roman"/>
          <w:sz w:val="24"/>
          <w:szCs w:val="24"/>
        </w:rPr>
        <w:t>u i informacije iz stava 1 ovog</w:t>
      </w:r>
      <w:r w:rsidRPr="006D2901">
        <w:rPr>
          <w:rFonts w:ascii="Times New Roman" w:hAnsi="Times New Roman" w:cs="Times New Roman"/>
          <w:sz w:val="24"/>
          <w:szCs w:val="24"/>
        </w:rPr>
        <w:t xml:space="preserve"> člana, kao i promjene predmetne dokumentacije, mora osigurati </w:t>
      </w:r>
      <w:r w:rsidR="008F2E8A">
        <w:rPr>
          <w:rFonts w:ascii="Times New Roman" w:hAnsi="Times New Roman" w:cs="Times New Roman"/>
          <w:sz w:val="24"/>
          <w:szCs w:val="24"/>
        </w:rPr>
        <w:t>investitorima</w:t>
      </w:r>
      <w:r w:rsidRPr="006D2901">
        <w:rPr>
          <w:rFonts w:ascii="Times New Roman" w:hAnsi="Times New Roman" w:cs="Times New Roman"/>
          <w:sz w:val="24"/>
          <w:szCs w:val="24"/>
        </w:rPr>
        <w:t xml:space="preserve"> na način predviđen ovim Zakonom za dostavljanje pojedine dokumentacije i informacija UCITS fonda.</w:t>
      </w:r>
    </w:p>
    <w:p w:rsidR="006A45F7" w:rsidRPr="006D2901"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(4) Ne</w:t>
      </w:r>
      <w:r w:rsidR="008F2E8A">
        <w:rPr>
          <w:rFonts w:ascii="Times New Roman" w:hAnsi="Times New Roman" w:cs="Times New Roman"/>
          <w:sz w:val="24"/>
          <w:szCs w:val="24"/>
        </w:rPr>
        <w:t>za</w:t>
      </w:r>
      <w:r w:rsidRPr="006D2901">
        <w:rPr>
          <w:rFonts w:ascii="Times New Roman" w:hAnsi="Times New Roman" w:cs="Times New Roman"/>
          <w:sz w:val="24"/>
          <w:szCs w:val="24"/>
        </w:rPr>
        <w:t>visno o</w:t>
      </w:r>
      <w:r w:rsidR="008F2E8A">
        <w:rPr>
          <w:rFonts w:ascii="Times New Roman" w:hAnsi="Times New Roman" w:cs="Times New Roman"/>
          <w:sz w:val="24"/>
          <w:szCs w:val="24"/>
        </w:rPr>
        <w:t>d odredbi</w:t>
      </w:r>
      <w:r w:rsidRPr="006D2901">
        <w:rPr>
          <w:rFonts w:ascii="Times New Roman" w:hAnsi="Times New Roman" w:cs="Times New Roman"/>
          <w:sz w:val="24"/>
          <w:szCs w:val="24"/>
        </w:rPr>
        <w:t xml:space="preserve"> stava 3 o</w:t>
      </w:r>
      <w:r w:rsidR="009A03B2">
        <w:rPr>
          <w:rFonts w:ascii="Times New Roman" w:hAnsi="Times New Roman" w:cs="Times New Roman"/>
          <w:sz w:val="24"/>
          <w:szCs w:val="24"/>
        </w:rPr>
        <w:t>vog</w:t>
      </w:r>
      <w:r w:rsidR="008F2E8A">
        <w:rPr>
          <w:rFonts w:ascii="Times New Roman" w:hAnsi="Times New Roman" w:cs="Times New Roman"/>
          <w:sz w:val="24"/>
          <w:szCs w:val="24"/>
        </w:rPr>
        <w:t xml:space="preserve"> člana, na učestalost objavljivanja</w:t>
      </w:r>
      <w:r w:rsidRPr="006D2901">
        <w:rPr>
          <w:rFonts w:ascii="Times New Roman" w:hAnsi="Times New Roman" w:cs="Times New Roman"/>
          <w:sz w:val="24"/>
          <w:szCs w:val="24"/>
        </w:rPr>
        <w:t xml:space="preserve"> </w:t>
      </w:r>
      <w:r w:rsidR="008F2E8A">
        <w:rPr>
          <w:rFonts w:ascii="Times New Roman" w:hAnsi="Times New Roman" w:cs="Times New Roman"/>
          <w:sz w:val="24"/>
          <w:szCs w:val="24"/>
        </w:rPr>
        <w:t>vrijednosti</w:t>
      </w:r>
      <w:r w:rsidRPr="006D2901">
        <w:rPr>
          <w:rFonts w:ascii="Times New Roman" w:hAnsi="Times New Roman" w:cs="Times New Roman"/>
          <w:sz w:val="24"/>
          <w:szCs w:val="24"/>
        </w:rPr>
        <w:t xml:space="preserve"> </w:t>
      </w:r>
      <w:r w:rsidR="008F2E8A">
        <w:rPr>
          <w:rFonts w:ascii="Times New Roman" w:hAnsi="Times New Roman" w:cs="Times New Roman"/>
          <w:sz w:val="24"/>
          <w:szCs w:val="24"/>
        </w:rPr>
        <w:t>udjela</w:t>
      </w:r>
      <w:r w:rsidRPr="006D2901">
        <w:rPr>
          <w:rFonts w:ascii="Times New Roman" w:hAnsi="Times New Roman" w:cs="Times New Roman"/>
          <w:sz w:val="24"/>
          <w:szCs w:val="24"/>
        </w:rPr>
        <w:t xml:space="preserve"> UCITS fonda iz države članice primjenjuje se zakon matične države članice UCITS fonda.</w:t>
      </w:r>
    </w:p>
    <w:p w:rsidR="006A45F7" w:rsidRPr="006D2901"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(5) Dokumentacija i informacije o UCITS fondu iz</w:t>
      </w:r>
      <w:r w:rsidR="009A03B2">
        <w:rPr>
          <w:rFonts w:ascii="Times New Roman" w:hAnsi="Times New Roman" w:cs="Times New Roman"/>
          <w:sz w:val="24"/>
          <w:szCs w:val="24"/>
        </w:rPr>
        <w:t xml:space="preserve"> države članice iz stava 1 ovog</w:t>
      </w:r>
      <w:r w:rsidRPr="006D2901">
        <w:rPr>
          <w:rFonts w:ascii="Times New Roman" w:hAnsi="Times New Roman" w:cs="Times New Roman"/>
          <w:sz w:val="24"/>
          <w:szCs w:val="24"/>
        </w:rPr>
        <w:t xml:space="preserve"> člana moraju </w:t>
      </w:r>
      <w:r w:rsidR="008F2E8A">
        <w:rPr>
          <w:rFonts w:ascii="Times New Roman" w:hAnsi="Times New Roman" w:cs="Times New Roman"/>
          <w:sz w:val="24"/>
          <w:szCs w:val="24"/>
        </w:rPr>
        <w:t>investitorima</w:t>
      </w:r>
      <w:r w:rsidRPr="006D2901">
        <w:rPr>
          <w:rFonts w:ascii="Times New Roman" w:hAnsi="Times New Roman" w:cs="Times New Roman"/>
          <w:sz w:val="24"/>
          <w:szCs w:val="24"/>
        </w:rPr>
        <w:t xml:space="preserve"> u Crnoj Gori biti na raspolaganju ili dostavlj</w:t>
      </w:r>
      <w:r w:rsidR="008F2E8A">
        <w:rPr>
          <w:rFonts w:ascii="Times New Roman" w:hAnsi="Times New Roman" w:cs="Times New Roman"/>
          <w:sz w:val="24"/>
          <w:szCs w:val="24"/>
        </w:rPr>
        <w:t>ene najkasnije na dan kada su ta</w:t>
      </w:r>
      <w:r w:rsidRPr="006D2901">
        <w:rPr>
          <w:rFonts w:ascii="Times New Roman" w:hAnsi="Times New Roman" w:cs="Times New Roman"/>
          <w:sz w:val="24"/>
          <w:szCs w:val="24"/>
        </w:rPr>
        <w:t xml:space="preserve"> dokumentacija i informacije bili na raspolaganju ili dostavljeni </w:t>
      </w:r>
      <w:r w:rsidR="008F2E8A">
        <w:rPr>
          <w:rFonts w:ascii="Times New Roman" w:hAnsi="Times New Roman" w:cs="Times New Roman"/>
          <w:sz w:val="24"/>
          <w:szCs w:val="24"/>
        </w:rPr>
        <w:t>investitorima</w:t>
      </w:r>
      <w:r w:rsidRPr="006D2901">
        <w:rPr>
          <w:rFonts w:ascii="Times New Roman" w:hAnsi="Times New Roman" w:cs="Times New Roman"/>
          <w:sz w:val="24"/>
          <w:szCs w:val="24"/>
        </w:rPr>
        <w:t xml:space="preserve"> u matičnoj državi članici UCITS fonda.</w:t>
      </w:r>
    </w:p>
    <w:p w:rsidR="00251972" w:rsidRDefault="00251972" w:rsidP="006D2901">
      <w:pPr>
        <w:pStyle w:val="NoSpacing"/>
        <w:jc w:val="center"/>
        <w:rPr>
          <w:rFonts w:ascii="Times New Roman" w:hAnsi="Times New Roman" w:cs="Times New Roman"/>
          <w:b/>
          <w:sz w:val="24"/>
          <w:szCs w:val="24"/>
        </w:rPr>
      </w:pPr>
    </w:p>
    <w:p w:rsidR="006A45F7" w:rsidRPr="006D2901" w:rsidRDefault="006A45F7" w:rsidP="006D2901">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Jezik dokumenata</w:t>
      </w:r>
    </w:p>
    <w:p w:rsidR="006A45F7" w:rsidRPr="006D2901" w:rsidRDefault="006A45F7" w:rsidP="006D2901">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 xml:space="preserve">Član </w:t>
      </w:r>
      <w:r w:rsidR="009A03B2">
        <w:rPr>
          <w:rFonts w:ascii="Times New Roman" w:hAnsi="Times New Roman" w:cs="Times New Roman"/>
          <w:b/>
          <w:sz w:val="24"/>
          <w:szCs w:val="24"/>
        </w:rPr>
        <w:t>137</w:t>
      </w:r>
      <w:r w:rsidR="008F2E8A">
        <w:rPr>
          <w:rFonts w:ascii="Times New Roman" w:hAnsi="Times New Roman" w:cs="Times New Roman"/>
          <w:b/>
          <w:sz w:val="24"/>
          <w:szCs w:val="24"/>
        </w:rPr>
        <w:t>.</w:t>
      </w:r>
    </w:p>
    <w:p w:rsidR="006D2901" w:rsidRPr="006D2901" w:rsidRDefault="006D2901" w:rsidP="006D2901">
      <w:pPr>
        <w:pStyle w:val="NoSpacing"/>
        <w:jc w:val="both"/>
        <w:rPr>
          <w:rFonts w:ascii="Times New Roman" w:hAnsi="Times New Roman" w:cs="Times New Roman"/>
          <w:sz w:val="24"/>
          <w:szCs w:val="24"/>
        </w:rPr>
      </w:pPr>
    </w:p>
    <w:p w:rsidR="006A45F7" w:rsidRPr="006D2901"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(1) Ključni podaci za </w:t>
      </w:r>
      <w:r w:rsidR="008F2E8A">
        <w:rPr>
          <w:rFonts w:ascii="Times New Roman" w:hAnsi="Times New Roman" w:cs="Times New Roman"/>
          <w:sz w:val="24"/>
          <w:szCs w:val="24"/>
        </w:rPr>
        <w:t>investitore</w:t>
      </w:r>
      <w:r w:rsidRPr="006D2901">
        <w:rPr>
          <w:rFonts w:ascii="Times New Roman" w:hAnsi="Times New Roman" w:cs="Times New Roman"/>
          <w:sz w:val="24"/>
          <w:szCs w:val="24"/>
        </w:rPr>
        <w:t xml:space="preserve"> UCITS fonda iz države članice navedeni u članu </w:t>
      </w:r>
      <w:r w:rsidR="009A03B2" w:rsidRPr="009A03B2">
        <w:rPr>
          <w:rFonts w:ascii="Times New Roman" w:hAnsi="Times New Roman" w:cs="Times New Roman"/>
          <w:sz w:val="24"/>
          <w:szCs w:val="24"/>
        </w:rPr>
        <w:t>134</w:t>
      </w:r>
      <w:r w:rsidR="00DF5CD7" w:rsidRPr="009A03B2">
        <w:rPr>
          <w:rFonts w:ascii="Times New Roman" w:hAnsi="Times New Roman" w:cs="Times New Roman"/>
          <w:sz w:val="24"/>
          <w:szCs w:val="24"/>
        </w:rPr>
        <w:t xml:space="preserve"> </w:t>
      </w:r>
      <w:r w:rsidR="008F2E8A" w:rsidRPr="009A03B2">
        <w:rPr>
          <w:rFonts w:ascii="Times New Roman" w:hAnsi="Times New Roman" w:cs="Times New Roman"/>
          <w:sz w:val="24"/>
          <w:szCs w:val="24"/>
        </w:rPr>
        <w:t>stavu 2 ta</w:t>
      </w:r>
      <w:r w:rsidRPr="009A03B2">
        <w:rPr>
          <w:rFonts w:ascii="Times New Roman" w:hAnsi="Times New Roman" w:cs="Times New Roman"/>
          <w:sz w:val="24"/>
          <w:szCs w:val="24"/>
        </w:rPr>
        <w:t xml:space="preserve">čki 4 ovoga Zakona moraju </w:t>
      </w:r>
      <w:r w:rsidR="008F35E6">
        <w:rPr>
          <w:rFonts w:ascii="Times New Roman" w:hAnsi="Times New Roman" w:cs="Times New Roman"/>
          <w:sz w:val="24"/>
          <w:szCs w:val="24"/>
        </w:rPr>
        <w:t>investitorima</w:t>
      </w:r>
      <w:r w:rsidRPr="009A03B2">
        <w:rPr>
          <w:rFonts w:ascii="Times New Roman" w:hAnsi="Times New Roman" w:cs="Times New Roman"/>
          <w:sz w:val="24"/>
          <w:szCs w:val="24"/>
        </w:rPr>
        <w:t xml:space="preserve"> u Crnoj Gori biti na raspolaganju na crnogorskom</w:t>
      </w:r>
      <w:r w:rsidRPr="006D2901">
        <w:rPr>
          <w:rFonts w:ascii="Times New Roman" w:hAnsi="Times New Roman" w:cs="Times New Roman"/>
          <w:sz w:val="24"/>
          <w:szCs w:val="24"/>
        </w:rPr>
        <w:t xml:space="preserve"> jeziku.</w:t>
      </w:r>
    </w:p>
    <w:p w:rsidR="006A45F7" w:rsidRPr="006D2901" w:rsidRDefault="006A45F7" w:rsidP="006D2901">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(2) Preostala dokumentacija i informacije o UCITS fondu iz druge države članice moraju </w:t>
      </w:r>
      <w:r w:rsidR="008F2E8A">
        <w:rPr>
          <w:rFonts w:ascii="Times New Roman" w:hAnsi="Times New Roman" w:cs="Times New Roman"/>
          <w:sz w:val="24"/>
          <w:szCs w:val="24"/>
        </w:rPr>
        <w:t>investitorima</w:t>
      </w:r>
      <w:r w:rsidRPr="006D2901">
        <w:rPr>
          <w:rFonts w:ascii="Times New Roman" w:hAnsi="Times New Roman" w:cs="Times New Roman"/>
          <w:sz w:val="24"/>
          <w:szCs w:val="24"/>
        </w:rPr>
        <w:t xml:space="preserve"> u Crnoj Gori biti na raspolaganju ili dostavljeni na crnogorskom ili engleskom jeziku.</w:t>
      </w:r>
    </w:p>
    <w:p w:rsidR="009E0C96" w:rsidRPr="009A03B2" w:rsidRDefault="008F2E8A" w:rsidP="006D2901">
      <w:pPr>
        <w:pStyle w:val="NoSpacing"/>
        <w:jc w:val="both"/>
        <w:rPr>
          <w:rFonts w:ascii="Times New Roman" w:hAnsi="Times New Roman" w:cs="Times New Roman"/>
          <w:sz w:val="24"/>
          <w:szCs w:val="24"/>
        </w:rPr>
      </w:pPr>
      <w:r>
        <w:rPr>
          <w:rFonts w:ascii="Times New Roman" w:hAnsi="Times New Roman" w:cs="Times New Roman"/>
          <w:sz w:val="24"/>
          <w:szCs w:val="24"/>
        </w:rPr>
        <w:t>(3) Za vjerodostojnost i tačnost pr</w:t>
      </w:r>
      <w:r w:rsidR="006A45F7" w:rsidRPr="006D2901">
        <w:rPr>
          <w:rFonts w:ascii="Times New Roman" w:hAnsi="Times New Roman" w:cs="Times New Roman"/>
          <w:sz w:val="24"/>
          <w:szCs w:val="24"/>
        </w:rPr>
        <w:t xml:space="preserve">evoda dokumentacije i informacija iz stava 1 i 2 ovoga člana odgovara društvo za upravljanje koje u Crnoj Gori trguje </w:t>
      </w:r>
      <w:r w:rsidRPr="008F2E8A">
        <w:rPr>
          <w:rFonts w:ascii="Times New Roman" w:hAnsi="Times New Roman" w:cs="Times New Roman"/>
          <w:sz w:val="24"/>
          <w:szCs w:val="24"/>
        </w:rPr>
        <w:t xml:space="preserve">udjelima </w:t>
      </w:r>
      <w:r w:rsidR="006A45F7" w:rsidRPr="006D2901">
        <w:rPr>
          <w:rFonts w:ascii="Times New Roman" w:hAnsi="Times New Roman" w:cs="Times New Roman"/>
          <w:sz w:val="24"/>
          <w:szCs w:val="24"/>
        </w:rPr>
        <w:t>UCITS fonda iz druge države članice.</w:t>
      </w:r>
    </w:p>
    <w:p w:rsidR="00607604" w:rsidRDefault="00607604" w:rsidP="009E0C96">
      <w:pPr>
        <w:pStyle w:val="NoSpacing"/>
        <w:jc w:val="center"/>
        <w:rPr>
          <w:rFonts w:ascii="Times New Roman" w:hAnsi="Times New Roman" w:cs="Times New Roman"/>
          <w:b/>
          <w:sz w:val="24"/>
          <w:szCs w:val="24"/>
        </w:rPr>
      </w:pPr>
    </w:p>
    <w:p w:rsidR="009E0C96" w:rsidRPr="00BE7378" w:rsidRDefault="0096052A" w:rsidP="0096052A">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POGLAVLJE II - </w:t>
      </w:r>
      <w:r w:rsidR="003D3BAC">
        <w:rPr>
          <w:rFonts w:ascii="Times New Roman" w:hAnsi="Times New Roman" w:cs="Times New Roman"/>
          <w:b/>
          <w:sz w:val="24"/>
          <w:szCs w:val="24"/>
        </w:rPr>
        <w:t>T</w:t>
      </w:r>
      <w:r w:rsidR="003D3BAC" w:rsidRPr="00BE7378">
        <w:rPr>
          <w:rFonts w:ascii="Times New Roman" w:hAnsi="Times New Roman" w:cs="Times New Roman"/>
          <w:b/>
          <w:sz w:val="24"/>
          <w:szCs w:val="24"/>
        </w:rPr>
        <w:t xml:space="preserve">rgovanje udjelima </w:t>
      </w:r>
      <w:r w:rsidR="003D3BAC">
        <w:rPr>
          <w:rFonts w:ascii="Times New Roman" w:hAnsi="Times New Roman" w:cs="Times New Roman"/>
          <w:b/>
          <w:sz w:val="24"/>
          <w:szCs w:val="24"/>
        </w:rPr>
        <w:t>UCITS fondova iz Crne G</w:t>
      </w:r>
      <w:r w:rsidR="003D3BAC" w:rsidRPr="00BE7378">
        <w:rPr>
          <w:rFonts w:ascii="Times New Roman" w:hAnsi="Times New Roman" w:cs="Times New Roman"/>
          <w:b/>
          <w:sz w:val="24"/>
          <w:szCs w:val="24"/>
        </w:rPr>
        <w:t>ore u trećoj državi</w:t>
      </w:r>
      <w:r w:rsidR="003D3BAC">
        <w:rPr>
          <w:rFonts w:ascii="Times New Roman" w:hAnsi="Times New Roman" w:cs="Times New Roman"/>
          <w:b/>
          <w:sz w:val="24"/>
          <w:szCs w:val="24"/>
        </w:rPr>
        <w:t xml:space="preserve"> </w:t>
      </w:r>
    </w:p>
    <w:p w:rsidR="00607604" w:rsidRDefault="00607604" w:rsidP="009E0C96">
      <w:pPr>
        <w:pStyle w:val="NoSpacing"/>
        <w:jc w:val="center"/>
        <w:rPr>
          <w:rFonts w:ascii="Times New Roman" w:hAnsi="Times New Roman" w:cs="Times New Roman"/>
          <w:b/>
          <w:sz w:val="24"/>
          <w:szCs w:val="24"/>
        </w:rPr>
      </w:pPr>
    </w:p>
    <w:p w:rsidR="009E0C96" w:rsidRPr="00BE7378" w:rsidRDefault="009E0C96" w:rsidP="009E0C96">
      <w:pPr>
        <w:pStyle w:val="NoSpacing"/>
        <w:jc w:val="center"/>
        <w:rPr>
          <w:rFonts w:ascii="Times New Roman" w:hAnsi="Times New Roman" w:cs="Times New Roman"/>
          <w:b/>
          <w:sz w:val="24"/>
          <w:szCs w:val="24"/>
        </w:rPr>
      </w:pPr>
      <w:r w:rsidRPr="00BE7378">
        <w:rPr>
          <w:rFonts w:ascii="Times New Roman" w:hAnsi="Times New Roman" w:cs="Times New Roman"/>
          <w:b/>
          <w:sz w:val="24"/>
          <w:szCs w:val="24"/>
        </w:rPr>
        <w:t>Obavještenje o trgovanju udjelima UCITS fondova u trećoj državi</w:t>
      </w:r>
    </w:p>
    <w:p w:rsidR="009E0C96" w:rsidRPr="00BE7378" w:rsidRDefault="009E0C96" w:rsidP="009E0C96">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9A03B2">
        <w:rPr>
          <w:rFonts w:ascii="Times New Roman" w:hAnsi="Times New Roman" w:cs="Times New Roman"/>
          <w:b/>
          <w:sz w:val="24"/>
          <w:szCs w:val="24"/>
        </w:rPr>
        <w:t>138</w:t>
      </w:r>
      <w:r w:rsidRPr="00BE7378">
        <w:rPr>
          <w:rFonts w:ascii="Times New Roman" w:hAnsi="Times New Roman" w:cs="Times New Roman"/>
          <w:b/>
          <w:sz w:val="24"/>
          <w:szCs w:val="24"/>
        </w:rPr>
        <w:t>.</w:t>
      </w:r>
    </w:p>
    <w:p w:rsidR="009E0C96" w:rsidRPr="00E40BF8" w:rsidRDefault="009E0C96" w:rsidP="009E0C96">
      <w:pPr>
        <w:pStyle w:val="NoSpacing"/>
        <w:jc w:val="both"/>
        <w:rPr>
          <w:rFonts w:ascii="Times New Roman" w:hAnsi="Times New Roman" w:cs="Times New Roman"/>
          <w:sz w:val="24"/>
          <w:szCs w:val="24"/>
        </w:rPr>
      </w:pPr>
    </w:p>
    <w:p w:rsidR="005103EF" w:rsidRDefault="009E0C96" w:rsidP="009E0C96">
      <w:pPr>
        <w:pStyle w:val="NoSpacing"/>
        <w:jc w:val="both"/>
        <w:rPr>
          <w:rFonts w:ascii="Times New Roman" w:hAnsi="Times New Roman" w:cs="Times New Roman"/>
          <w:sz w:val="24"/>
          <w:szCs w:val="24"/>
        </w:rPr>
      </w:pPr>
      <w:r w:rsidRPr="00E40BF8">
        <w:rPr>
          <w:rFonts w:ascii="Times New Roman" w:hAnsi="Times New Roman" w:cs="Times New Roman"/>
          <w:sz w:val="24"/>
          <w:szCs w:val="24"/>
        </w:rPr>
        <w:t xml:space="preserve">(1) </w:t>
      </w:r>
      <w:r w:rsidR="00CC004F">
        <w:rPr>
          <w:rFonts w:ascii="Times New Roman" w:hAnsi="Times New Roman" w:cs="Times New Roman"/>
          <w:sz w:val="24"/>
          <w:szCs w:val="24"/>
        </w:rPr>
        <w:t xml:space="preserve">Kada je to dozvoljeno i pod </w:t>
      </w:r>
      <w:r w:rsidR="009A03B2">
        <w:rPr>
          <w:rFonts w:ascii="Times New Roman" w:hAnsi="Times New Roman" w:cs="Times New Roman"/>
          <w:sz w:val="24"/>
          <w:szCs w:val="24"/>
        </w:rPr>
        <w:t>uslovima</w:t>
      </w:r>
      <w:r w:rsidR="00CC004F">
        <w:rPr>
          <w:rFonts w:ascii="Times New Roman" w:hAnsi="Times New Roman" w:cs="Times New Roman"/>
          <w:sz w:val="24"/>
          <w:szCs w:val="24"/>
        </w:rPr>
        <w:t xml:space="preserve"> koje određuju relevatni propisi treće države, </w:t>
      </w:r>
      <w:r w:rsidR="00CC004F" w:rsidRPr="00E40BF8">
        <w:rPr>
          <w:rFonts w:ascii="Times New Roman" w:hAnsi="Times New Roman" w:cs="Times New Roman"/>
          <w:sz w:val="24"/>
          <w:szCs w:val="24"/>
        </w:rPr>
        <w:t>društvo za upravljanje koje ima dozvolu Komisije za upravljanje UCITS fondom</w:t>
      </w:r>
      <w:r w:rsidR="00CC004F" w:rsidRPr="00E40BF8" w:rsidDel="00CC004F">
        <w:rPr>
          <w:rFonts w:ascii="Times New Roman" w:hAnsi="Times New Roman" w:cs="Times New Roman"/>
          <w:sz w:val="24"/>
          <w:szCs w:val="24"/>
        </w:rPr>
        <w:t xml:space="preserve"> </w:t>
      </w:r>
      <w:r w:rsidR="00CC004F">
        <w:rPr>
          <w:rFonts w:ascii="Times New Roman" w:hAnsi="Times New Roman" w:cs="Times New Roman"/>
          <w:sz w:val="24"/>
          <w:szCs w:val="24"/>
        </w:rPr>
        <w:t xml:space="preserve">može trgovati </w:t>
      </w:r>
      <w:r w:rsidRPr="00E40BF8">
        <w:rPr>
          <w:rFonts w:ascii="Times New Roman" w:hAnsi="Times New Roman" w:cs="Times New Roman"/>
          <w:sz w:val="24"/>
          <w:szCs w:val="24"/>
        </w:rPr>
        <w:t xml:space="preserve"> udjelima </w:t>
      </w:r>
      <w:r w:rsidR="00CC004F">
        <w:rPr>
          <w:rFonts w:ascii="Times New Roman" w:hAnsi="Times New Roman" w:cs="Times New Roman"/>
          <w:sz w:val="24"/>
          <w:szCs w:val="24"/>
        </w:rPr>
        <w:t xml:space="preserve">tog </w:t>
      </w:r>
      <w:r w:rsidRPr="00E40BF8">
        <w:rPr>
          <w:rFonts w:ascii="Times New Roman" w:hAnsi="Times New Roman" w:cs="Times New Roman"/>
          <w:sz w:val="24"/>
          <w:szCs w:val="24"/>
        </w:rPr>
        <w:t>UCITS fonda u trećoj državi</w:t>
      </w:r>
      <w:r w:rsidR="00CC004F">
        <w:rPr>
          <w:rFonts w:ascii="Times New Roman" w:hAnsi="Times New Roman" w:cs="Times New Roman"/>
          <w:sz w:val="24"/>
          <w:szCs w:val="24"/>
        </w:rPr>
        <w:t>.</w:t>
      </w:r>
    </w:p>
    <w:p w:rsidR="009E0C96" w:rsidRPr="00E40BF8" w:rsidRDefault="009E0C96" w:rsidP="009E0C96">
      <w:pPr>
        <w:pStyle w:val="NoSpacing"/>
        <w:jc w:val="both"/>
        <w:rPr>
          <w:rFonts w:ascii="Times New Roman" w:hAnsi="Times New Roman" w:cs="Times New Roman"/>
          <w:sz w:val="24"/>
          <w:szCs w:val="24"/>
        </w:rPr>
      </w:pPr>
      <w:r w:rsidRPr="00E40BF8">
        <w:rPr>
          <w:rFonts w:ascii="Times New Roman" w:hAnsi="Times New Roman" w:cs="Times New Roman"/>
          <w:sz w:val="24"/>
          <w:szCs w:val="24"/>
        </w:rPr>
        <w:t xml:space="preserve">(2) Društvo za upravljanje iz stava 1 ovog člana koje želi da trguje </w:t>
      </w:r>
      <w:r>
        <w:rPr>
          <w:rFonts w:ascii="Times New Roman" w:hAnsi="Times New Roman" w:cs="Times New Roman"/>
          <w:sz w:val="24"/>
          <w:szCs w:val="24"/>
        </w:rPr>
        <w:t>udjelima</w:t>
      </w:r>
      <w:r w:rsidRPr="00E40BF8">
        <w:rPr>
          <w:rFonts w:ascii="Times New Roman" w:hAnsi="Times New Roman" w:cs="Times New Roman"/>
          <w:sz w:val="24"/>
          <w:szCs w:val="24"/>
        </w:rPr>
        <w:t xml:space="preserve"> UCITS fondova u trećoj državi, prije početka trgovanja o tome mora da obavijesti Komisiju i u obavještenju </w:t>
      </w:r>
      <w:r>
        <w:rPr>
          <w:rFonts w:ascii="Times New Roman" w:hAnsi="Times New Roman" w:cs="Times New Roman"/>
          <w:sz w:val="24"/>
          <w:szCs w:val="24"/>
        </w:rPr>
        <w:t>da navede</w:t>
      </w:r>
      <w:r w:rsidRPr="00E40BF8">
        <w:rPr>
          <w:rFonts w:ascii="Times New Roman" w:hAnsi="Times New Roman" w:cs="Times New Roman"/>
          <w:sz w:val="24"/>
          <w:szCs w:val="24"/>
        </w:rPr>
        <w:t>:</w:t>
      </w:r>
    </w:p>
    <w:p w:rsidR="009E0C96" w:rsidRPr="00E40BF8" w:rsidRDefault="009E0C96" w:rsidP="009A03B2">
      <w:pPr>
        <w:pStyle w:val="NoSpacing"/>
        <w:ind w:left="284"/>
        <w:jc w:val="both"/>
        <w:rPr>
          <w:rFonts w:ascii="Times New Roman" w:hAnsi="Times New Roman" w:cs="Times New Roman"/>
          <w:sz w:val="24"/>
          <w:szCs w:val="24"/>
        </w:rPr>
      </w:pPr>
      <w:r w:rsidRPr="00E40BF8">
        <w:rPr>
          <w:rFonts w:ascii="Times New Roman" w:hAnsi="Times New Roman" w:cs="Times New Roman"/>
          <w:sz w:val="24"/>
          <w:szCs w:val="24"/>
        </w:rPr>
        <w:t xml:space="preserve">1. državu u kojoj namjerava </w:t>
      </w:r>
      <w:r>
        <w:rPr>
          <w:rFonts w:ascii="Times New Roman" w:hAnsi="Times New Roman" w:cs="Times New Roman"/>
          <w:sz w:val="24"/>
          <w:szCs w:val="24"/>
        </w:rPr>
        <w:t>da trguje udjelima</w:t>
      </w:r>
    </w:p>
    <w:p w:rsidR="009E0C96" w:rsidRPr="00E40BF8" w:rsidRDefault="009E0C96" w:rsidP="009A03B2">
      <w:pPr>
        <w:pStyle w:val="NoSpacing"/>
        <w:ind w:left="284"/>
        <w:jc w:val="both"/>
        <w:rPr>
          <w:rFonts w:ascii="Times New Roman" w:hAnsi="Times New Roman" w:cs="Times New Roman"/>
          <w:sz w:val="24"/>
          <w:szCs w:val="24"/>
        </w:rPr>
      </w:pPr>
      <w:r w:rsidRPr="00E40BF8">
        <w:rPr>
          <w:rFonts w:ascii="Times New Roman" w:hAnsi="Times New Roman" w:cs="Times New Roman"/>
          <w:sz w:val="24"/>
          <w:szCs w:val="24"/>
        </w:rPr>
        <w:t xml:space="preserve">2. program planiranih aktivnosti koje namjerava </w:t>
      </w:r>
      <w:r>
        <w:rPr>
          <w:rFonts w:ascii="Times New Roman" w:hAnsi="Times New Roman" w:cs="Times New Roman"/>
          <w:sz w:val="24"/>
          <w:szCs w:val="24"/>
        </w:rPr>
        <w:t>da obavlja</w:t>
      </w:r>
      <w:r w:rsidRPr="00E40BF8">
        <w:rPr>
          <w:rFonts w:ascii="Times New Roman" w:hAnsi="Times New Roman" w:cs="Times New Roman"/>
          <w:sz w:val="24"/>
          <w:szCs w:val="24"/>
        </w:rPr>
        <w:t xml:space="preserve"> u toj državi</w:t>
      </w:r>
    </w:p>
    <w:p w:rsidR="009E0C96" w:rsidRPr="00E40BF8" w:rsidRDefault="009E0C96" w:rsidP="009A03B2">
      <w:pPr>
        <w:pStyle w:val="NoSpacing"/>
        <w:ind w:left="284"/>
        <w:jc w:val="both"/>
        <w:rPr>
          <w:rFonts w:ascii="Times New Roman" w:hAnsi="Times New Roman" w:cs="Times New Roman"/>
          <w:sz w:val="24"/>
          <w:szCs w:val="24"/>
        </w:rPr>
      </w:pPr>
      <w:r w:rsidRPr="00E40BF8">
        <w:rPr>
          <w:rFonts w:ascii="Times New Roman" w:hAnsi="Times New Roman" w:cs="Times New Roman"/>
          <w:sz w:val="24"/>
          <w:szCs w:val="24"/>
        </w:rPr>
        <w:lastRenderedPageBreak/>
        <w:t>3. tačan opis načina trgovanja i uspostavljenih mogućnosti njegovog ostvarenja</w:t>
      </w:r>
    </w:p>
    <w:p w:rsidR="009E0C96" w:rsidRPr="00E40BF8" w:rsidRDefault="00B175D9" w:rsidP="009A03B2">
      <w:pPr>
        <w:pStyle w:val="NoSpacing"/>
        <w:ind w:left="284"/>
        <w:jc w:val="both"/>
        <w:rPr>
          <w:rFonts w:ascii="Times New Roman" w:hAnsi="Times New Roman" w:cs="Times New Roman"/>
          <w:sz w:val="24"/>
          <w:szCs w:val="24"/>
        </w:rPr>
      </w:pPr>
      <w:r>
        <w:rPr>
          <w:rFonts w:ascii="Times New Roman" w:hAnsi="Times New Roman" w:cs="Times New Roman"/>
          <w:sz w:val="24"/>
          <w:szCs w:val="24"/>
        </w:rPr>
        <w:t xml:space="preserve">4. </w:t>
      </w:r>
      <w:r w:rsidR="009E0C96" w:rsidRPr="00E40BF8">
        <w:rPr>
          <w:rFonts w:ascii="Times New Roman" w:hAnsi="Times New Roman" w:cs="Times New Roman"/>
          <w:sz w:val="24"/>
          <w:szCs w:val="24"/>
        </w:rPr>
        <w:t>tačan opis objavljivanja dokumentacije i informacija u toj državi i uspostavljenih mogućnosti njegovog ostvarenja</w:t>
      </w:r>
    </w:p>
    <w:p w:rsidR="009E0C96" w:rsidRPr="00E40BF8" w:rsidRDefault="009E0C96" w:rsidP="009A03B2">
      <w:pPr>
        <w:pStyle w:val="NoSpacing"/>
        <w:ind w:left="284"/>
        <w:jc w:val="both"/>
        <w:rPr>
          <w:rFonts w:ascii="Times New Roman" w:hAnsi="Times New Roman" w:cs="Times New Roman"/>
          <w:sz w:val="24"/>
          <w:szCs w:val="24"/>
        </w:rPr>
      </w:pPr>
      <w:r w:rsidRPr="00E40BF8">
        <w:rPr>
          <w:rFonts w:ascii="Times New Roman" w:hAnsi="Times New Roman" w:cs="Times New Roman"/>
          <w:sz w:val="24"/>
          <w:szCs w:val="24"/>
        </w:rPr>
        <w:t xml:space="preserve">5. tačan opis poslovnih odnosa koje je uspostavilo u vezi sa trgovanjem </w:t>
      </w:r>
      <w:r>
        <w:rPr>
          <w:rFonts w:ascii="Times New Roman" w:hAnsi="Times New Roman" w:cs="Times New Roman"/>
          <w:sz w:val="24"/>
          <w:szCs w:val="24"/>
        </w:rPr>
        <w:t>udjelima</w:t>
      </w:r>
      <w:r w:rsidRPr="00E40BF8">
        <w:rPr>
          <w:rFonts w:ascii="Times New Roman" w:hAnsi="Times New Roman" w:cs="Times New Roman"/>
          <w:sz w:val="24"/>
          <w:szCs w:val="24"/>
        </w:rPr>
        <w:t xml:space="preserve"> u toj državi i</w:t>
      </w:r>
    </w:p>
    <w:p w:rsidR="009E0C96" w:rsidRPr="00E40BF8" w:rsidRDefault="009E0C96" w:rsidP="009A03B2">
      <w:pPr>
        <w:pStyle w:val="NoSpacing"/>
        <w:ind w:left="284"/>
        <w:jc w:val="both"/>
        <w:rPr>
          <w:rFonts w:ascii="Times New Roman" w:hAnsi="Times New Roman" w:cs="Times New Roman"/>
          <w:sz w:val="24"/>
          <w:szCs w:val="24"/>
        </w:rPr>
      </w:pPr>
      <w:r w:rsidRPr="00E40BF8">
        <w:rPr>
          <w:rFonts w:ascii="Times New Roman" w:hAnsi="Times New Roman" w:cs="Times New Roman"/>
          <w:sz w:val="24"/>
          <w:szCs w:val="24"/>
        </w:rPr>
        <w:t xml:space="preserve">6. popis UCITS fondova čijim </w:t>
      </w:r>
      <w:r>
        <w:rPr>
          <w:rFonts w:ascii="Times New Roman" w:hAnsi="Times New Roman" w:cs="Times New Roman"/>
          <w:sz w:val="24"/>
          <w:szCs w:val="24"/>
        </w:rPr>
        <w:t>udjelima</w:t>
      </w:r>
      <w:r w:rsidRPr="00E40BF8">
        <w:rPr>
          <w:rFonts w:ascii="Times New Roman" w:hAnsi="Times New Roman" w:cs="Times New Roman"/>
          <w:sz w:val="24"/>
          <w:szCs w:val="24"/>
        </w:rPr>
        <w:t xml:space="preserve"> namjerava da trguje u toj državi.</w:t>
      </w:r>
    </w:p>
    <w:p w:rsidR="009E0C96" w:rsidRPr="00E40BF8" w:rsidRDefault="009E0C96" w:rsidP="009E0C96">
      <w:pPr>
        <w:pStyle w:val="NoSpacing"/>
        <w:jc w:val="both"/>
        <w:rPr>
          <w:rFonts w:ascii="Times New Roman" w:hAnsi="Times New Roman" w:cs="Times New Roman"/>
          <w:sz w:val="24"/>
          <w:szCs w:val="24"/>
        </w:rPr>
      </w:pPr>
      <w:r w:rsidRPr="00E40BF8">
        <w:rPr>
          <w:rFonts w:ascii="Times New Roman" w:hAnsi="Times New Roman" w:cs="Times New Roman"/>
          <w:sz w:val="24"/>
          <w:szCs w:val="24"/>
        </w:rPr>
        <w:t xml:space="preserve">(3) Komisija može da zabrani društvu za upravljanje trgovanje </w:t>
      </w:r>
      <w:r>
        <w:rPr>
          <w:rFonts w:ascii="Times New Roman" w:hAnsi="Times New Roman" w:cs="Times New Roman"/>
          <w:sz w:val="24"/>
          <w:szCs w:val="24"/>
        </w:rPr>
        <w:t>udjelima</w:t>
      </w:r>
      <w:r w:rsidRPr="00E40BF8">
        <w:rPr>
          <w:rFonts w:ascii="Times New Roman" w:hAnsi="Times New Roman" w:cs="Times New Roman"/>
          <w:sz w:val="24"/>
          <w:szCs w:val="24"/>
        </w:rPr>
        <w:t xml:space="preserve"> UCITS fondova u trećoj državi ako postoji sumnja o prikladnosti načina trgovanja i u</w:t>
      </w:r>
      <w:r>
        <w:rPr>
          <w:rFonts w:ascii="Times New Roman" w:hAnsi="Times New Roman" w:cs="Times New Roman"/>
          <w:sz w:val="24"/>
          <w:szCs w:val="24"/>
        </w:rPr>
        <w:t>spostavljenih mogućnosti njegovog</w:t>
      </w:r>
      <w:r w:rsidRPr="00E40BF8">
        <w:rPr>
          <w:rFonts w:ascii="Times New Roman" w:hAnsi="Times New Roman" w:cs="Times New Roman"/>
          <w:sz w:val="24"/>
          <w:szCs w:val="24"/>
        </w:rPr>
        <w:t xml:space="preserve"> ostvarenja, obavještavanja investitora kao i poslovnih odnosa koje je društvo za upravljanje uspostavilo u vezi sa trgovanjem </w:t>
      </w:r>
      <w:r>
        <w:rPr>
          <w:rFonts w:ascii="Times New Roman" w:hAnsi="Times New Roman" w:cs="Times New Roman"/>
          <w:sz w:val="24"/>
          <w:szCs w:val="24"/>
        </w:rPr>
        <w:t>udjelima</w:t>
      </w:r>
      <w:r w:rsidRPr="00E40BF8">
        <w:rPr>
          <w:rFonts w:ascii="Times New Roman" w:hAnsi="Times New Roman" w:cs="Times New Roman"/>
          <w:sz w:val="24"/>
          <w:szCs w:val="24"/>
        </w:rPr>
        <w:t xml:space="preserve"> u trećoj državi.</w:t>
      </w:r>
    </w:p>
    <w:p w:rsidR="009E0C96" w:rsidRPr="00E40BF8" w:rsidRDefault="009E0C96" w:rsidP="009E0C96">
      <w:pPr>
        <w:pStyle w:val="NoSpacing"/>
        <w:jc w:val="both"/>
        <w:rPr>
          <w:rFonts w:ascii="Times New Roman" w:hAnsi="Times New Roman" w:cs="Times New Roman"/>
          <w:sz w:val="24"/>
          <w:szCs w:val="24"/>
        </w:rPr>
      </w:pPr>
      <w:r w:rsidRPr="00E40BF8">
        <w:rPr>
          <w:rFonts w:ascii="Times New Roman" w:hAnsi="Times New Roman" w:cs="Times New Roman"/>
          <w:sz w:val="24"/>
          <w:szCs w:val="24"/>
        </w:rPr>
        <w:t xml:space="preserve">(4) Komisija može da zabrani društvu za upravljanje trgovanje </w:t>
      </w:r>
      <w:r>
        <w:rPr>
          <w:rFonts w:ascii="Times New Roman" w:hAnsi="Times New Roman" w:cs="Times New Roman"/>
          <w:sz w:val="24"/>
          <w:szCs w:val="24"/>
        </w:rPr>
        <w:t>udjelima</w:t>
      </w:r>
      <w:r w:rsidRPr="00E40BF8">
        <w:rPr>
          <w:rFonts w:ascii="Times New Roman" w:hAnsi="Times New Roman" w:cs="Times New Roman"/>
          <w:sz w:val="24"/>
          <w:szCs w:val="24"/>
        </w:rPr>
        <w:t xml:space="preserve"> UCITS fondova u trećoj državi i ako, s obzirom na propise treće države u kojoj društvo za upravljanje namjerava da trguje </w:t>
      </w:r>
      <w:r>
        <w:rPr>
          <w:rFonts w:ascii="Times New Roman" w:hAnsi="Times New Roman" w:cs="Times New Roman"/>
          <w:sz w:val="24"/>
          <w:szCs w:val="24"/>
        </w:rPr>
        <w:t>udjelima</w:t>
      </w:r>
      <w:r w:rsidRPr="00E40BF8">
        <w:rPr>
          <w:rFonts w:ascii="Times New Roman" w:hAnsi="Times New Roman" w:cs="Times New Roman"/>
          <w:sz w:val="24"/>
          <w:szCs w:val="24"/>
        </w:rPr>
        <w:t xml:space="preserve"> UCITS fondova kao i na praksu pri sprovođenju tih propisa, postoji vjerovatnoća da bi bilo otežano obavljanje nadzora u skladu sa odredbama ovog Zakona.</w:t>
      </w:r>
    </w:p>
    <w:p w:rsidR="009E0C96" w:rsidRPr="00E40BF8" w:rsidRDefault="009E0C96" w:rsidP="009E0C96">
      <w:pPr>
        <w:pStyle w:val="NoSpacing"/>
        <w:jc w:val="both"/>
        <w:rPr>
          <w:rFonts w:ascii="Times New Roman" w:hAnsi="Times New Roman" w:cs="Times New Roman"/>
          <w:sz w:val="24"/>
          <w:szCs w:val="24"/>
        </w:rPr>
      </w:pPr>
      <w:r w:rsidRPr="00E40BF8">
        <w:rPr>
          <w:rFonts w:ascii="Times New Roman" w:hAnsi="Times New Roman" w:cs="Times New Roman"/>
          <w:sz w:val="24"/>
          <w:szCs w:val="24"/>
        </w:rPr>
        <w:t xml:space="preserve">(5) Društvo za upravljanje će najkasnije u roku od tri radna dana od početka trgovanja </w:t>
      </w:r>
      <w:r>
        <w:rPr>
          <w:rFonts w:ascii="Times New Roman" w:hAnsi="Times New Roman" w:cs="Times New Roman"/>
          <w:sz w:val="24"/>
          <w:szCs w:val="24"/>
        </w:rPr>
        <w:t>udjelima</w:t>
      </w:r>
      <w:r w:rsidRPr="00E40BF8">
        <w:rPr>
          <w:rFonts w:ascii="Times New Roman" w:hAnsi="Times New Roman" w:cs="Times New Roman"/>
          <w:sz w:val="24"/>
          <w:szCs w:val="24"/>
        </w:rPr>
        <w:t xml:space="preserve"> UCITS fondovima u trećoj državi o tome da obavijesti Komisiju.</w:t>
      </w:r>
    </w:p>
    <w:p w:rsidR="00251972" w:rsidRPr="003C4E42" w:rsidRDefault="009E0C96" w:rsidP="006D2901">
      <w:pPr>
        <w:pStyle w:val="NoSpacing"/>
        <w:jc w:val="both"/>
        <w:rPr>
          <w:rFonts w:ascii="Times New Roman" w:hAnsi="Times New Roman" w:cs="Times New Roman"/>
          <w:sz w:val="24"/>
          <w:szCs w:val="24"/>
        </w:rPr>
      </w:pPr>
      <w:r w:rsidRPr="00E40BF8">
        <w:rPr>
          <w:rFonts w:ascii="Times New Roman" w:hAnsi="Times New Roman" w:cs="Times New Roman"/>
          <w:sz w:val="24"/>
          <w:szCs w:val="24"/>
        </w:rPr>
        <w:t xml:space="preserve">(6) Ako društvo za upravljanje </w:t>
      </w:r>
      <w:r>
        <w:rPr>
          <w:rFonts w:ascii="Times New Roman" w:hAnsi="Times New Roman" w:cs="Times New Roman"/>
          <w:sz w:val="24"/>
          <w:szCs w:val="24"/>
        </w:rPr>
        <w:t>želi da promijeni</w:t>
      </w:r>
      <w:r w:rsidRPr="00E40BF8">
        <w:rPr>
          <w:rFonts w:ascii="Times New Roman" w:hAnsi="Times New Roman" w:cs="Times New Roman"/>
          <w:sz w:val="24"/>
          <w:szCs w:val="24"/>
        </w:rPr>
        <w:t xml:space="preserve"> neke od činjenica i okolnosti iz stava 2 ovoga člana, prije uvođenja tih promjena mora o tome da obavijesti Komisiju.</w:t>
      </w:r>
    </w:p>
    <w:p w:rsidR="003C4E42" w:rsidRDefault="003C4E42" w:rsidP="006D2901">
      <w:pPr>
        <w:pStyle w:val="NoSpacing"/>
        <w:jc w:val="both"/>
        <w:rPr>
          <w:rFonts w:ascii="Times New Roman" w:hAnsi="Times New Roman" w:cs="Times New Roman"/>
          <w:color w:val="000000"/>
          <w:sz w:val="24"/>
          <w:szCs w:val="24"/>
        </w:rPr>
      </w:pPr>
    </w:p>
    <w:p w:rsidR="00D43429" w:rsidRPr="00D43429" w:rsidRDefault="00D43429" w:rsidP="00D43429">
      <w:pPr>
        <w:pStyle w:val="NoSpacing"/>
        <w:jc w:val="center"/>
        <w:rPr>
          <w:rFonts w:ascii="Times New Roman" w:hAnsi="Times New Roman" w:cs="Times New Roman"/>
          <w:b/>
          <w:sz w:val="24"/>
          <w:szCs w:val="24"/>
        </w:rPr>
      </w:pPr>
      <w:r w:rsidRPr="00D43429">
        <w:rPr>
          <w:rFonts w:ascii="Times New Roman" w:hAnsi="Times New Roman" w:cs="Times New Roman"/>
          <w:b/>
          <w:sz w:val="24"/>
          <w:szCs w:val="24"/>
        </w:rPr>
        <w:t xml:space="preserve">DIO   </w:t>
      </w:r>
      <w:r w:rsidR="0018281B" w:rsidRPr="00D43429">
        <w:rPr>
          <w:rFonts w:ascii="Times New Roman" w:hAnsi="Times New Roman" w:cs="Times New Roman"/>
          <w:b/>
          <w:sz w:val="24"/>
          <w:szCs w:val="24"/>
        </w:rPr>
        <w:t>VII</w:t>
      </w:r>
    </w:p>
    <w:p w:rsidR="009E0C96" w:rsidRDefault="0018281B" w:rsidP="00D43429">
      <w:pPr>
        <w:pStyle w:val="NoSpacing"/>
        <w:jc w:val="center"/>
        <w:rPr>
          <w:rFonts w:ascii="Times New Roman" w:hAnsi="Times New Roman" w:cs="Times New Roman"/>
          <w:b/>
          <w:sz w:val="24"/>
          <w:szCs w:val="24"/>
        </w:rPr>
      </w:pPr>
      <w:r w:rsidRPr="00D43429">
        <w:rPr>
          <w:rFonts w:ascii="Times New Roman" w:hAnsi="Times New Roman" w:cs="Times New Roman"/>
          <w:b/>
          <w:sz w:val="24"/>
          <w:szCs w:val="24"/>
        </w:rPr>
        <w:t>TRGOVANJE UDJELIMA (NAKON ULASKA U EU)</w:t>
      </w:r>
    </w:p>
    <w:p w:rsidR="00D43429" w:rsidRPr="00D43429" w:rsidRDefault="00D43429" w:rsidP="00D43429">
      <w:pPr>
        <w:pStyle w:val="NoSpacing"/>
        <w:jc w:val="center"/>
        <w:rPr>
          <w:rFonts w:ascii="Times New Roman" w:hAnsi="Times New Roman" w:cs="Times New Roman"/>
          <w:b/>
          <w:sz w:val="24"/>
          <w:szCs w:val="24"/>
        </w:rPr>
      </w:pPr>
    </w:p>
    <w:p w:rsidR="009E0C96" w:rsidRPr="006D2901" w:rsidRDefault="0096052A" w:rsidP="0096052A">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POGLAVLJE I - </w:t>
      </w:r>
      <w:r w:rsidR="003D3BAC">
        <w:rPr>
          <w:rFonts w:ascii="Times New Roman" w:hAnsi="Times New Roman" w:cs="Times New Roman"/>
          <w:b/>
          <w:sz w:val="24"/>
          <w:szCs w:val="24"/>
        </w:rPr>
        <w:t>T</w:t>
      </w:r>
      <w:r w:rsidR="003D3BAC" w:rsidRPr="006D2901">
        <w:rPr>
          <w:rFonts w:ascii="Times New Roman" w:hAnsi="Times New Roman" w:cs="Times New Roman"/>
          <w:b/>
          <w:sz w:val="24"/>
          <w:szCs w:val="24"/>
        </w:rPr>
        <w:t xml:space="preserve">rgovanje </w:t>
      </w:r>
      <w:r w:rsidR="003D3BAC" w:rsidRPr="00C51A68">
        <w:rPr>
          <w:rFonts w:ascii="Times New Roman" w:hAnsi="Times New Roman" w:cs="Times New Roman"/>
          <w:b/>
          <w:sz w:val="24"/>
          <w:szCs w:val="24"/>
        </w:rPr>
        <w:t>udjelima</w:t>
      </w:r>
      <w:r w:rsidR="003D3BAC" w:rsidRPr="006D2901">
        <w:rPr>
          <w:rFonts w:ascii="Times New Roman" w:hAnsi="Times New Roman" w:cs="Times New Roman"/>
          <w:b/>
          <w:sz w:val="24"/>
          <w:szCs w:val="24"/>
        </w:rPr>
        <w:t xml:space="preserve"> U</w:t>
      </w:r>
      <w:r w:rsidR="003D3BAC">
        <w:rPr>
          <w:rFonts w:ascii="Times New Roman" w:hAnsi="Times New Roman" w:cs="Times New Roman"/>
          <w:b/>
          <w:sz w:val="24"/>
          <w:szCs w:val="24"/>
        </w:rPr>
        <w:t>CITS fondova osnovanih u drugoj državi članici na području Crne G</w:t>
      </w:r>
      <w:r w:rsidR="003D3BAC" w:rsidRPr="006D2901">
        <w:rPr>
          <w:rFonts w:ascii="Times New Roman" w:hAnsi="Times New Roman" w:cs="Times New Roman"/>
          <w:b/>
          <w:sz w:val="24"/>
          <w:szCs w:val="24"/>
        </w:rPr>
        <w:t>ore</w:t>
      </w:r>
      <w:r w:rsidR="003D3BAC">
        <w:rPr>
          <w:rFonts w:ascii="Times New Roman" w:hAnsi="Times New Roman" w:cs="Times New Roman"/>
          <w:b/>
          <w:sz w:val="24"/>
          <w:szCs w:val="24"/>
        </w:rPr>
        <w:t xml:space="preserve"> </w:t>
      </w:r>
    </w:p>
    <w:p w:rsidR="009E0C96" w:rsidRDefault="009E0C96" w:rsidP="009E0C96">
      <w:pPr>
        <w:pStyle w:val="NoSpacing"/>
        <w:jc w:val="center"/>
        <w:rPr>
          <w:rFonts w:ascii="Times New Roman" w:hAnsi="Times New Roman" w:cs="Times New Roman"/>
          <w:b/>
          <w:i/>
          <w:iCs/>
          <w:sz w:val="24"/>
          <w:szCs w:val="24"/>
        </w:rPr>
      </w:pPr>
    </w:p>
    <w:p w:rsidR="009E0C96" w:rsidRPr="00EC6449" w:rsidRDefault="009E0C96" w:rsidP="009E0C96">
      <w:pPr>
        <w:pStyle w:val="NoSpacing"/>
        <w:jc w:val="center"/>
        <w:rPr>
          <w:rFonts w:ascii="Times New Roman" w:hAnsi="Times New Roman" w:cs="Times New Roman"/>
          <w:b/>
          <w:sz w:val="24"/>
          <w:szCs w:val="24"/>
        </w:rPr>
      </w:pPr>
      <w:r w:rsidRPr="00EC6449">
        <w:rPr>
          <w:rFonts w:ascii="Times New Roman" w:hAnsi="Times New Roman" w:cs="Times New Roman"/>
          <w:b/>
          <w:iCs/>
          <w:sz w:val="24"/>
          <w:szCs w:val="24"/>
        </w:rPr>
        <w:t>Lica ovlašćena za trgovanje</w:t>
      </w:r>
    </w:p>
    <w:p w:rsidR="009E0C96" w:rsidRDefault="009E0C96" w:rsidP="009E0C96">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23134E">
        <w:rPr>
          <w:rFonts w:ascii="Times New Roman" w:hAnsi="Times New Roman" w:cs="Times New Roman"/>
          <w:b/>
          <w:sz w:val="24"/>
          <w:szCs w:val="24"/>
        </w:rPr>
        <w:t>139</w:t>
      </w:r>
      <w:r w:rsidRPr="006D2901">
        <w:rPr>
          <w:rFonts w:ascii="Times New Roman" w:hAnsi="Times New Roman" w:cs="Times New Roman"/>
          <w:b/>
          <w:sz w:val="24"/>
          <w:szCs w:val="24"/>
        </w:rPr>
        <w:t>.</w:t>
      </w:r>
    </w:p>
    <w:p w:rsidR="009E0C96" w:rsidRPr="006D2901" w:rsidRDefault="009E0C96" w:rsidP="009E0C96">
      <w:pPr>
        <w:pStyle w:val="NoSpacing"/>
        <w:jc w:val="center"/>
        <w:rPr>
          <w:rFonts w:ascii="Times New Roman" w:hAnsi="Times New Roman" w:cs="Times New Roman"/>
          <w:b/>
          <w:sz w:val="24"/>
          <w:szCs w:val="24"/>
        </w:rPr>
      </w:pPr>
    </w:p>
    <w:p w:rsidR="00575F13" w:rsidRDefault="009E0C96" w:rsidP="009E0C96">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(1) </w:t>
      </w:r>
      <w:r w:rsidRPr="00C51A68">
        <w:rPr>
          <w:rFonts w:ascii="Times New Roman" w:hAnsi="Times New Roman" w:cs="Times New Roman"/>
          <w:sz w:val="24"/>
          <w:szCs w:val="24"/>
        </w:rPr>
        <w:t xml:space="preserve"> </w:t>
      </w:r>
      <w:r>
        <w:rPr>
          <w:rFonts w:ascii="Times New Roman" w:hAnsi="Times New Roman" w:cs="Times New Roman"/>
          <w:sz w:val="24"/>
          <w:szCs w:val="24"/>
        </w:rPr>
        <w:t xml:space="preserve">Udjelima UCITS fonda osnovanog u </w:t>
      </w:r>
      <w:r w:rsidRPr="006D2901">
        <w:rPr>
          <w:rFonts w:ascii="Times New Roman" w:hAnsi="Times New Roman" w:cs="Times New Roman"/>
          <w:sz w:val="24"/>
          <w:szCs w:val="24"/>
        </w:rPr>
        <w:t xml:space="preserve">državi članici </w:t>
      </w:r>
      <w:r w:rsidRPr="0023134E">
        <w:rPr>
          <w:rFonts w:ascii="Times New Roman" w:hAnsi="Times New Roman" w:cs="Times New Roman"/>
          <w:sz w:val="24"/>
          <w:szCs w:val="24"/>
        </w:rPr>
        <w:t>(matična država članica UCITS fonda)</w:t>
      </w:r>
      <w:r w:rsidRPr="006D2901">
        <w:rPr>
          <w:rFonts w:ascii="Times New Roman" w:hAnsi="Times New Roman" w:cs="Times New Roman"/>
          <w:sz w:val="24"/>
          <w:szCs w:val="24"/>
        </w:rPr>
        <w:t xml:space="preserve"> u Crnoj Gori, u skladu sa odredbama ovoga poglavlja, može trgovati</w:t>
      </w:r>
      <w:r w:rsidR="00575F13">
        <w:rPr>
          <w:rFonts w:ascii="Times New Roman" w:hAnsi="Times New Roman" w:cs="Times New Roman"/>
          <w:sz w:val="24"/>
          <w:szCs w:val="24"/>
        </w:rPr>
        <w:t>:</w:t>
      </w:r>
      <w:r w:rsidRPr="006D2901">
        <w:rPr>
          <w:rFonts w:ascii="Times New Roman" w:hAnsi="Times New Roman" w:cs="Times New Roman"/>
          <w:sz w:val="24"/>
          <w:szCs w:val="24"/>
        </w:rPr>
        <w:t xml:space="preserve"> </w:t>
      </w:r>
    </w:p>
    <w:p w:rsidR="00575F13" w:rsidRDefault="00575F13" w:rsidP="009E0C96">
      <w:pPr>
        <w:pStyle w:val="NoSpacing"/>
        <w:jc w:val="both"/>
        <w:rPr>
          <w:rFonts w:ascii="Times New Roman" w:hAnsi="Times New Roman" w:cs="Times New Roman"/>
          <w:sz w:val="24"/>
          <w:szCs w:val="24"/>
        </w:rPr>
      </w:pPr>
      <w:r>
        <w:rPr>
          <w:rFonts w:ascii="Times New Roman" w:hAnsi="Times New Roman" w:cs="Times New Roman"/>
          <w:sz w:val="24"/>
          <w:szCs w:val="24"/>
        </w:rPr>
        <w:t xml:space="preserve">a) </w:t>
      </w:r>
      <w:r w:rsidR="009E0C96" w:rsidRPr="006D2901">
        <w:rPr>
          <w:rFonts w:ascii="Times New Roman" w:hAnsi="Times New Roman" w:cs="Times New Roman"/>
          <w:sz w:val="24"/>
          <w:szCs w:val="24"/>
        </w:rPr>
        <w:t xml:space="preserve">društvo za upravljanje iz Crne Gore </w:t>
      </w:r>
      <w:r w:rsidRPr="00575F13">
        <w:rPr>
          <w:rFonts w:ascii="Times New Roman" w:hAnsi="Times New Roman" w:cs="Times New Roman"/>
          <w:sz w:val="24"/>
          <w:szCs w:val="24"/>
        </w:rPr>
        <w:t>koje ima dozvolu za rad za upravljanje tim UCITS fondom od nadležnog tijela matične države članice UCITS fonda</w:t>
      </w:r>
      <w:r>
        <w:rPr>
          <w:rFonts w:ascii="Times New Roman" w:hAnsi="Times New Roman" w:cs="Times New Roman"/>
          <w:sz w:val="24"/>
          <w:szCs w:val="24"/>
        </w:rPr>
        <w:t xml:space="preserve"> ili</w:t>
      </w:r>
    </w:p>
    <w:p w:rsidR="009E0C96" w:rsidRPr="006D2901" w:rsidRDefault="00575F13" w:rsidP="009E0C96">
      <w:pPr>
        <w:pStyle w:val="NoSpacing"/>
        <w:jc w:val="both"/>
        <w:rPr>
          <w:rFonts w:ascii="Times New Roman" w:hAnsi="Times New Roman" w:cs="Times New Roman"/>
          <w:sz w:val="24"/>
          <w:szCs w:val="24"/>
        </w:rPr>
      </w:pPr>
      <w:r>
        <w:rPr>
          <w:rFonts w:ascii="Times New Roman" w:hAnsi="Times New Roman" w:cs="Times New Roman"/>
          <w:sz w:val="24"/>
          <w:szCs w:val="24"/>
        </w:rPr>
        <w:t xml:space="preserve">b) </w:t>
      </w:r>
      <w:r w:rsidR="009E0C96">
        <w:rPr>
          <w:rFonts w:ascii="Times New Roman" w:hAnsi="Times New Roman" w:cs="Times New Roman"/>
          <w:sz w:val="24"/>
          <w:szCs w:val="24"/>
        </w:rPr>
        <w:t xml:space="preserve">društvo za upravljanje iz </w:t>
      </w:r>
      <w:r w:rsidR="009E0C96" w:rsidRPr="006D2901">
        <w:rPr>
          <w:rFonts w:ascii="Times New Roman" w:hAnsi="Times New Roman" w:cs="Times New Roman"/>
          <w:sz w:val="24"/>
          <w:szCs w:val="24"/>
        </w:rPr>
        <w:t>države članice</w:t>
      </w:r>
      <w:r>
        <w:rPr>
          <w:rFonts w:ascii="Times New Roman" w:hAnsi="Times New Roman" w:cs="Times New Roman"/>
          <w:sz w:val="24"/>
          <w:szCs w:val="24"/>
        </w:rPr>
        <w:t xml:space="preserve"> </w:t>
      </w:r>
      <w:r w:rsidR="009E0C96" w:rsidRPr="006D2901">
        <w:rPr>
          <w:rFonts w:ascii="Times New Roman" w:hAnsi="Times New Roman" w:cs="Times New Roman"/>
          <w:sz w:val="24"/>
          <w:szCs w:val="24"/>
        </w:rPr>
        <w:t xml:space="preserve">koje ima dozvolu za </w:t>
      </w:r>
      <w:r w:rsidR="009E0C96">
        <w:rPr>
          <w:rFonts w:ascii="Times New Roman" w:hAnsi="Times New Roman" w:cs="Times New Roman"/>
          <w:sz w:val="24"/>
          <w:szCs w:val="24"/>
        </w:rPr>
        <w:t xml:space="preserve">rad za </w:t>
      </w:r>
      <w:r w:rsidR="009E0C96" w:rsidRPr="006D2901">
        <w:rPr>
          <w:rFonts w:ascii="Times New Roman" w:hAnsi="Times New Roman" w:cs="Times New Roman"/>
          <w:sz w:val="24"/>
          <w:szCs w:val="24"/>
        </w:rPr>
        <w:t>upravljanje tim UCITS fondom</w:t>
      </w:r>
      <w:r w:rsidR="0023134E">
        <w:rPr>
          <w:rFonts w:ascii="Times New Roman" w:hAnsi="Times New Roman" w:cs="Times New Roman"/>
          <w:sz w:val="24"/>
          <w:szCs w:val="24"/>
        </w:rPr>
        <w:t xml:space="preserve"> </w:t>
      </w:r>
      <w:r w:rsidR="009E0C96" w:rsidRPr="006D2901">
        <w:rPr>
          <w:rFonts w:ascii="Times New Roman" w:hAnsi="Times New Roman" w:cs="Times New Roman"/>
          <w:sz w:val="24"/>
          <w:szCs w:val="24"/>
        </w:rPr>
        <w:t>od nadležnog tijela matične države članice UCITS fonda</w:t>
      </w:r>
      <w:r>
        <w:rPr>
          <w:rFonts w:ascii="Times New Roman" w:hAnsi="Times New Roman" w:cs="Times New Roman"/>
          <w:sz w:val="24"/>
          <w:szCs w:val="24"/>
        </w:rPr>
        <w:t>,</w:t>
      </w:r>
      <w:r w:rsidR="0023134E">
        <w:rPr>
          <w:rFonts w:ascii="Times New Roman" w:hAnsi="Times New Roman" w:cs="Times New Roman"/>
          <w:sz w:val="24"/>
          <w:szCs w:val="24"/>
        </w:rPr>
        <w:t xml:space="preserve"> </w:t>
      </w:r>
      <w:r w:rsidR="00D25CA4" w:rsidRPr="00D25CA4">
        <w:rPr>
          <w:rFonts w:ascii="Times New Roman" w:hAnsi="Times New Roman" w:cs="Times New Roman"/>
          <w:sz w:val="24"/>
          <w:szCs w:val="24"/>
        </w:rPr>
        <w:t>u skladu s</w:t>
      </w:r>
      <w:r w:rsidR="0023134E">
        <w:rPr>
          <w:rFonts w:ascii="Times New Roman" w:hAnsi="Times New Roman" w:cs="Times New Roman"/>
          <w:sz w:val="24"/>
          <w:szCs w:val="24"/>
        </w:rPr>
        <w:t>a</w:t>
      </w:r>
      <w:r w:rsidR="00D25CA4" w:rsidRPr="00D25CA4">
        <w:rPr>
          <w:rFonts w:ascii="Times New Roman" w:hAnsi="Times New Roman" w:cs="Times New Roman"/>
          <w:sz w:val="24"/>
          <w:szCs w:val="24"/>
        </w:rPr>
        <w:t xml:space="preserve"> propisom kojim se u nacionalno zakonodavstvo matične države članice </w:t>
      </w:r>
      <w:r w:rsidR="00D25CA4">
        <w:rPr>
          <w:rFonts w:ascii="Times New Roman" w:hAnsi="Times New Roman" w:cs="Times New Roman"/>
          <w:sz w:val="24"/>
          <w:szCs w:val="24"/>
        </w:rPr>
        <w:t xml:space="preserve">UCITS fonda </w:t>
      </w:r>
      <w:r w:rsidR="0023134E">
        <w:rPr>
          <w:rFonts w:ascii="Times New Roman" w:hAnsi="Times New Roman" w:cs="Times New Roman"/>
          <w:sz w:val="24"/>
          <w:szCs w:val="24"/>
        </w:rPr>
        <w:t>prenose odredbe ev</w:t>
      </w:r>
      <w:r w:rsidR="00D25CA4" w:rsidRPr="00D25CA4">
        <w:rPr>
          <w:rFonts w:ascii="Times New Roman" w:hAnsi="Times New Roman" w:cs="Times New Roman"/>
          <w:sz w:val="24"/>
          <w:szCs w:val="24"/>
        </w:rPr>
        <w:t>ropskih propisa o osnivanju i poslovanju UCITS fondova</w:t>
      </w:r>
      <w:r w:rsidR="009E0C96" w:rsidRPr="00D25CA4">
        <w:rPr>
          <w:rFonts w:ascii="Times New Roman" w:hAnsi="Times New Roman" w:cs="Times New Roman"/>
          <w:sz w:val="24"/>
          <w:szCs w:val="24"/>
        </w:rPr>
        <w:t>.</w:t>
      </w:r>
    </w:p>
    <w:p w:rsidR="009E0C96" w:rsidRPr="006D2901" w:rsidRDefault="009E0C96" w:rsidP="009E0C96">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(2) Odredbe ovoga poglavlja Zakona koje se odnose na </w:t>
      </w:r>
      <w:r>
        <w:rPr>
          <w:rFonts w:ascii="Times New Roman" w:hAnsi="Times New Roman" w:cs="Times New Roman"/>
          <w:sz w:val="24"/>
          <w:szCs w:val="24"/>
        </w:rPr>
        <w:t xml:space="preserve">društvo za upravljanje iz </w:t>
      </w:r>
      <w:r w:rsidRPr="006D2901">
        <w:rPr>
          <w:rFonts w:ascii="Times New Roman" w:hAnsi="Times New Roman" w:cs="Times New Roman"/>
          <w:sz w:val="24"/>
          <w:szCs w:val="24"/>
        </w:rPr>
        <w:t>države članice primjenjuju se i na društvo za upravljanje i</w:t>
      </w:r>
      <w:r>
        <w:rPr>
          <w:rFonts w:ascii="Times New Roman" w:hAnsi="Times New Roman" w:cs="Times New Roman"/>
          <w:sz w:val="24"/>
          <w:szCs w:val="24"/>
        </w:rPr>
        <w:t xml:space="preserve">z Crne Gore koje ima dozvolu </w:t>
      </w:r>
      <w:r w:rsidRPr="006D2901">
        <w:rPr>
          <w:rFonts w:ascii="Times New Roman" w:hAnsi="Times New Roman" w:cs="Times New Roman"/>
          <w:sz w:val="24"/>
          <w:szCs w:val="24"/>
        </w:rPr>
        <w:t xml:space="preserve">za </w:t>
      </w:r>
      <w:r>
        <w:rPr>
          <w:rFonts w:ascii="Times New Roman" w:hAnsi="Times New Roman" w:cs="Times New Roman"/>
          <w:sz w:val="24"/>
          <w:szCs w:val="24"/>
        </w:rPr>
        <w:t xml:space="preserve">rad za </w:t>
      </w:r>
      <w:r w:rsidRPr="006D2901">
        <w:rPr>
          <w:rFonts w:ascii="Times New Roman" w:hAnsi="Times New Roman" w:cs="Times New Roman"/>
          <w:sz w:val="24"/>
          <w:szCs w:val="24"/>
        </w:rPr>
        <w:t>upravljanje UCITS fondom od matične države članice UCITS fonda.</w:t>
      </w:r>
    </w:p>
    <w:p w:rsidR="009E0C96" w:rsidRPr="006D2901" w:rsidRDefault="009E0C96" w:rsidP="009E0C96">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(3) </w:t>
      </w:r>
      <w:r>
        <w:rPr>
          <w:rFonts w:ascii="Times New Roman" w:hAnsi="Times New Roman" w:cs="Times New Roman"/>
          <w:sz w:val="24"/>
          <w:szCs w:val="24"/>
        </w:rPr>
        <w:t>Komisija će na svojoj</w:t>
      </w:r>
      <w:r w:rsidRPr="006D2901">
        <w:rPr>
          <w:rFonts w:ascii="Times New Roman" w:hAnsi="Times New Roman" w:cs="Times New Roman"/>
          <w:sz w:val="24"/>
          <w:szCs w:val="24"/>
        </w:rPr>
        <w:t xml:space="preserve"> internet stranicama na engleskom jeziku, na pregledan i razumljiv način, objaviti zakonodavne i administrativne odredbe koje uređuju trgovanje </w:t>
      </w:r>
      <w:r>
        <w:rPr>
          <w:rFonts w:ascii="Times New Roman" w:hAnsi="Times New Roman" w:cs="Times New Roman"/>
          <w:sz w:val="24"/>
          <w:szCs w:val="24"/>
        </w:rPr>
        <w:t>udjelima</w:t>
      </w:r>
      <w:r w:rsidRPr="006D2901">
        <w:rPr>
          <w:rFonts w:ascii="Times New Roman" w:hAnsi="Times New Roman" w:cs="Times New Roman"/>
          <w:sz w:val="24"/>
          <w:szCs w:val="24"/>
        </w:rPr>
        <w:t xml:space="preserve"> U</w:t>
      </w:r>
      <w:r>
        <w:rPr>
          <w:rFonts w:ascii="Times New Roman" w:hAnsi="Times New Roman" w:cs="Times New Roman"/>
          <w:sz w:val="24"/>
          <w:szCs w:val="24"/>
        </w:rPr>
        <w:t xml:space="preserve">CITS fondova osnovanih u </w:t>
      </w:r>
      <w:r w:rsidRPr="006D2901">
        <w:rPr>
          <w:rFonts w:ascii="Times New Roman" w:hAnsi="Times New Roman" w:cs="Times New Roman"/>
          <w:sz w:val="24"/>
          <w:szCs w:val="24"/>
        </w:rPr>
        <w:t xml:space="preserve">državama članicama, na području Crne Gore, a koje </w:t>
      </w:r>
      <w:r w:rsidR="0023134E">
        <w:rPr>
          <w:rFonts w:ascii="Times New Roman" w:hAnsi="Times New Roman" w:cs="Times New Roman"/>
          <w:sz w:val="24"/>
          <w:szCs w:val="24"/>
        </w:rPr>
        <w:t>ev</w:t>
      </w:r>
      <w:r w:rsidR="00D25CA4">
        <w:rPr>
          <w:rFonts w:ascii="Times New Roman" w:hAnsi="Times New Roman" w:cs="Times New Roman"/>
          <w:sz w:val="24"/>
          <w:szCs w:val="24"/>
        </w:rPr>
        <w:t>ropski propis</w:t>
      </w:r>
      <w:r w:rsidR="00D25CA4" w:rsidRPr="00D25CA4">
        <w:rPr>
          <w:rFonts w:ascii="Times New Roman" w:hAnsi="Times New Roman" w:cs="Times New Roman"/>
          <w:sz w:val="24"/>
          <w:szCs w:val="24"/>
        </w:rPr>
        <w:t xml:space="preserve"> o osnivanju i poslovanju UCITS fondova</w:t>
      </w:r>
      <w:r w:rsidR="00D25CA4" w:rsidRPr="006D2901">
        <w:rPr>
          <w:rFonts w:ascii="Times New Roman" w:hAnsi="Times New Roman" w:cs="Times New Roman"/>
          <w:sz w:val="24"/>
          <w:szCs w:val="24"/>
        </w:rPr>
        <w:t xml:space="preserve"> </w:t>
      </w:r>
      <w:r w:rsidRPr="006D2901">
        <w:rPr>
          <w:rFonts w:ascii="Times New Roman" w:hAnsi="Times New Roman" w:cs="Times New Roman"/>
          <w:sz w:val="24"/>
          <w:szCs w:val="24"/>
        </w:rPr>
        <w:t>direktno ne uređuje.</w:t>
      </w:r>
    </w:p>
    <w:p w:rsidR="009E0C96" w:rsidRPr="003D3BAC" w:rsidRDefault="009E0C96" w:rsidP="003D3BAC">
      <w:pPr>
        <w:pStyle w:val="NoSpacing"/>
        <w:jc w:val="both"/>
        <w:rPr>
          <w:rFonts w:ascii="Times New Roman" w:hAnsi="Times New Roman" w:cs="Times New Roman"/>
          <w:sz w:val="24"/>
          <w:szCs w:val="24"/>
        </w:rPr>
      </w:pPr>
      <w:r w:rsidRPr="006D2901">
        <w:rPr>
          <w:rFonts w:ascii="Times New Roman" w:hAnsi="Times New Roman" w:cs="Times New Roman"/>
          <w:sz w:val="24"/>
          <w:szCs w:val="24"/>
        </w:rPr>
        <w:t>(3) Odredbe ovoga dijela Zakona koje se odnose na UCITS fond na odgovarajući se način primjenjuju i na podfond UCITS fonda.</w:t>
      </w:r>
    </w:p>
    <w:p w:rsidR="004564C1" w:rsidRDefault="004564C1" w:rsidP="009E0C96">
      <w:pPr>
        <w:pStyle w:val="NoSpacing"/>
        <w:jc w:val="center"/>
        <w:rPr>
          <w:rFonts w:ascii="Times New Roman" w:hAnsi="Times New Roman" w:cs="Times New Roman"/>
          <w:b/>
          <w:sz w:val="24"/>
          <w:szCs w:val="24"/>
        </w:rPr>
      </w:pPr>
    </w:p>
    <w:p w:rsidR="009E0C96" w:rsidRPr="006D2901" w:rsidRDefault="009E0C96" w:rsidP="009E0C96">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Uslovi za trgovanje</w:t>
      </w:r>
    </w:p>
    <w:p w:rsidR="009E0C96" w:rsidRDefault="009E0C96" w:rsidP="009E0C96">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 xml:space="preserve">Član </w:t>
      </w:r>
      <w:r w:rsidR="0023134E">
        <w:rPr>
          <w:rFonts w:ascii="Times New Roman" w:hAnsi="Times New Roman" w:cs="Times New Roman"/>
          <w:b/>
          <w:sz w:val="24"/>
          <w:szCs w:val="24"/>
        </w:rPr>
        <w:t>140</w:t>
      </w:r>
      <w:r w:rsidRPr="006D2901">
        <w:rPr>
          <w:rFonts w:ascii="Times New Roman" w:hAnsi="Times New Roman" w:cs="Times New Roman"/>
          <w:b/>
          <w:sz w:val="24"/>
          <w:szCs w:val="24"/>
        </w:rPr>
        <w:t>.</w:t>
      </w:r>
    </w:p>
    <w:p w:rsidR="009E0C96" w:rsidRPr="006D2901" w:rsidRDefault="009E0C96" w:rsidP="009E0C96">
      <w:pPr>
        <w:pStyle w:val="NoSpacing"/>
        <w:jc w:val="center"/>
        <w:rPr>
          <w:rFonts w:ascii="Times New Roman" w:hAnsi="Times New Roman" w:cs="Times New Roman"/>
          <w:b/>
          <w:sz w:val="24"/>
          <w:szCs w:val="24"/>
        </w:rPr>
      </w:pPr>
    </w:p>
    <w:p w:rsidR="009E0C96" w:rsidRPr="006D2901" w:rsidRDefault="0023134E" w:rsidP="009E0C96">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w:t>
      </w:r>
      <w:r w:rsidR="009E0C96" w:rsidRPr="006D2901">
        <w:rPr>
          <w:rFonts w:ascii="Times New Roman" w:hAnsi="Times New Roman" w:cs="Times New Roman"/>
          <w:sz w:val="24"/>
          <w:szCs w:val="24"/>
        </w:rPr>
        <w:t xml:space="preserve">Društvo za upravljanje </w:t>
      </w:r>
      <w:r w:rsidR="009E0C96" w:rsidRPr="0023134E">
        <w:rPr>
          <w:rFonts w:ascii="Times New Roman" w:hAnsi="Times New Roman" w:cs="Times New Roman"/>
          <w:sz w:val="24"/>
          <w:szCs w:val="24"/>
        </w:rPr>
        <w:t xml:space="preserve">iz člana </w:t>
      </w:r>
      <w:r w:rsidRPr="0023134E">
        <w:rPr>
          <w:rFonts w:ascii="Times New Roman" w:hAnsi="Times New Roman" w:cs="Times New Roman"/>
          <w:sz w:val="24"/>
          <w:szCs w:val="24"/>
        </w:rPr>
        <w:t>139</w:t>
      </w:r>
      <w:r w:rsidR="00D25CA4" w:rsidRPr="0023134E">
        <w:rPr>
          <w:rFonts w:ascii="Times New Roman" w:hAnsi="Times New Roman" w:cs="Times New Roman"/>
          <w:sz w:val="24"/>
          <w:szCs w:val="24"/>
        </w:rPr>
        <w:t xml:space="preserve"> </w:t>
      </w:r>
      <w:r w:rsidR="009E0C96" w:rsidRPr="0023134E">
        <w:rPr>
          <w:rFonts w:ascii="Times New Roman" w:hAnsi="Times New Roman" w:cs="Times New Roman"/>
          <w:sz w:val="24"/>
          <w:szCs w:val="24"/>
        </w:rPr>
        <w:t>stava 1</w:t>
      </w:r>
      <w:r w:rsidR="009E0C96" w:rsidRPr="006D2901">
        <w:rPr>
          <w:rFonts w:ascii="Times New Roman" w:hAnsi="Times New Roman" w:cs="Times New Roman"/>
          <w:sz w:val="24"/>
          <w:szCs w:val="24"/>
        </w:rPr>
        <w:t xml:space="preserve"> ovog Zakona mora za trgovanje </w:t>
      </w:r>
      <w:r w:rsidR="009E0C96">
        <w:rPr>
          <w:rFonts w:ascii="Times New Roman" w:hAnsi="Times New Roman" w:cs="Times New Roman"/>
          <w:sz w:val="24"/>
          <w:szCs w:val="24"/>
        </w:rPr>
        <w:t xml:space="preserve">udjelima UCITS fonda osnovanog u </w:t>
      </w:r>
      <w:r w:rsidR="009E0C96" w:rsidRPr="006D2901">
        <w:rPr>
          <w:rFonts w:ascii="Times New Roman" w:hAnsi="Times New Roman" w:cs="Times New Roman"/>
          <w:sz w:val="24"/>
          <w:szCs w:val="24"/>
        </w:rPr>
        <w:t>državi članici u Crnoj Gori, da obezbijedi u Crnoj Gori sve raspoložive uslove potrebne za neometano:</w:t>
      </w:r>
    </w:p>
    <w:p w:rsidR="009E0C96" w:rsidRPr="006D2901" w:rsidRDefault="009E0C96" w:rsidP="009E0C96">
      <w:pPr>
        <w:pStyle w:val="NoSpacing"/>
        <w:ind w:left="284"/>
        <w:jc w:val="both"/>
        <w:rPr>
          <w:rFonts w:ascii="Times New Roman" w:hAnsi="Times New Roman" w:cs="Times New Roman"/>
          <w:sz w:val="24"/>
          <w:szCs w:val="24"/>
        </w:rPr>
      </w:pPr>
      <w:r>
        <w:rPr>
          <w:rFonts w:ascii="Times New Roman" w:hAnsi="Times New Roman" w:cs="Times New Roman"/>
          <w:sz w:val="24"/>
          <w:szCs w:val="24"/>
        </w:rPr>
        <w:t>1. obe</w:t>
      </w:r>
      <w:r w:rsidRPr="006D2901">
        <w:rPr>
          <w:rFonts w:ascii="Times New Roman" w:hAnsi="Times New Roman" w:cs="Times New Roman"/>
          <w:sz w:val="24"/>
          <w:szCs w:val="24"/>
        </w:rPr>
        <w:t xml:space="preserve">zbjeđenje plaćanja </w:t>
      </w:r>
      <w:r>
        <w:rPr>
          <w:rFonts w:ascii="Times New Roman" w:hAnsi="Times New Roman" w:cs="Times New Roman"/>
          <w:sz w:val="24"/>
          <w:szCs w:val="24"/>
        </w:rPr>
        <w:t xml:space="preserve">investitorima </w:t>
      </w:r>
      <w:r w:rsidRPr="006D2901">
        <w:rPr>
          <w:rFonts w:ascii="Times New Roman" w:hAnsi="Times New Roman" w:cs="Times New Roman"/>
          <w:sz w:val="24"/>
          <w:szCs w:val="24"/>
        </w:rPr>
        <w:t>UCITS fonda</w:t>
      </w:r>
    </w:p>
    <w:p w:rsidR="009E0C96" w:rsidRPr="006D2901" w:rsidRDefault="009E0C96" w:rsidP="009E0C96">
      <w:pPr>
        <w:pStyle w:val="NoSpacing"/>
        <w:ind w:left="284"/>
        <w:jc w:val="both"/>
        <w:rPr>
          <w:rFonts w:ascii="Times New Roman" w:hAnsi="Times New Roman" w:cs="Times New Roman"/>
          <w:sz w:val="24"/>
          <w:szCs w:val="24"/>
        </w:rPr>
      </w:pPr>
      <w:r w:rsidRPr="006D2901">
        <w:rPr>
          <w:rFonts w:ascii="Times New Roman" w:hAnsi="Times New Roman" w:cs="Times New Roman"/>
          <w:sz w:val="24"/>
          <w:szCs w:val="24"/>
        </w:rPr>
        <w:t xml:space="preserve">2. sprovođenje izdavanja i otkupa </w:t>
      </w:r>
      <w:r>
        <w:rPr>
          <w:rFonts w:ascii="Times New Roman" w:hAnsi="Times New Roman" w:cs="Times New Roman"/>
          <w:sz w:val="24"/>
          <w:szCs w:val="24"/>
        </w:rPr>
        <w:t>udjela</w:t>
      </w:r>
      <w:r w:rsidRPr="006D2901">
        <w:rPr>
          <w:rFonts w:ascii="Times New Roman" w:hAnsi="Times New Roman" w:cs="Times New Roman"/>
          <w:sz w:val="24"/>
          <w:szCs w:val="24"/>
        </w:rPr>
        <w:t xml:space="preserve"> UCITS fonda</w:t>
      </w:r>
    </w:p>
    <w:p w:rsidR="009E0C96" w:rsidRPr="006D2901" w:rsidRDefault="009E0C96" w:rsidP="009E0C96">
      <w:pPr>
        <w:pStyle w:val="NoSpacing"/>
        <w:ind w:left="284"/>
        <w:jc w:val="both"/>
        <w:rPr>
          <w:rFonts w:ascii="Times New Roman" w:hAnsi="Times New Roman" w:cs="Times New Roman"/>
          <w:sz w:val="24"/>
          <w:szCs w:val="24"/>
        </w:rPr>
      </w:pPr>
      <w:r>
        <w:rPr>
          <w:rFonts w:ascii="Times New Roman" w:hAnsi="Times New Roman" w:cs="Times New Roman"/>
          <w:sz w:val="24"/>
          <w:szCs w:val="24"/>
        </w:rPr>
        <w:t>3. ob</w:t>
      </w:r>
      <w:r w:rsidRPr="006D2901">
        <w:rPr>
          <w:rFonts w:ascii="Times New Roman" w:hAnsi="Times New Roman" w:cs="Times New Roman"/>
          <w:sz w:val="24"/>
          <w:szCs w:val="24"/>
        </w:rPr>
        <w:t xml:space="preserve">ezbjeđenje objave dokumentacije i informacija vezanih uz UCITS fond kao i  dostavu dokumenata i informacija investitorima koji su </w:t>
      </w:r>
      <w:r>
        <w:rPr>
          <w:rFonts w:ascii="Times New Roman" w:hAnsi="Times New Roman" w:cs="Times New Roman"/>
          <w:sz w:val="24"/>
          <w:szCs w:val="24"/>
        </w:rPr>
        <w:t>udjele</w:t>
      </w:r>
      <w:r w:rsidRPr="006D2901">
        <w:rPr>
          <w:rFonts w:ascii="Times New Roman" w:hAnsi="Times New Roman" w:cs="Times New Roman"/>
          <w:sz w:val="24"/>
          <w:szCs w:val="24"/>
        </w:rPr>
        <w:t xml:space="preserve"> kupili u Crnoj Gori i</w:t>
      </w:r>
    </w:p>
    <w:p w:rsidR="003C4E42" w:rsidRPr="003C4E42" w:rsidRDefault="009E0C96" w:rsidP="003C4E42">
      <w:pPr>
        <w:pStyle w:val="NoSpacing"/>
        <w:ind w:left="284"/>
        <w:jc w:val="both"/>
        <w:rPr>
          <w:rFonts w:ascii="Times New Roman" w:hAnsi="Times New Roman" w:cs="Times New Roman"/>
          <w:sz w:val="24"/>
          <w:szCs w:val="24"/>
        </w:rPr>
      </w:pPr>
      <w:r w:rsidRPr="006D2901">
        <w:rPr>
          <w:rFonts w:ascii="Times New Roman" w:hAnsi="Times New Roman" w:cs="Times New Roman"/>
          <w:sz w:val="24"/>
          <w:szCs w:val="24"/>
        </w:rPr>
        <w:t xml:space="preserve">4. rješavanje pritužbi investitora u skladu sa članom </w:t>
      </w:r>
      <w:r w:rsidR="00E51AE1" w:rsidRPr="00E51AE1">
        <w:rPr>
          <w:rFonts w:ascii="Times New Roman" w:hAnsi="Times New Roman" w:cs="Times New Roman"/>
          <w:sz w:val="24"/>
          <w:szCs w:val="24"/>
        </w:rPr>
        <w:t>76</w:t>
      </w:r>
      <w:r w:rsidRPr="00E51AE1">
        <w:rPr>
          <w:rFonts w:ascii="Times New Roman" w:hAnsi="Times New Roman" w:cs="Times New Roman"/>
          <w:sz w:val="24"/>
          <w:szCs w:val="24"/>
        </w:rPr>
        <w:t>. ovog</w:t>
      </w:r>
      <w:r w:rsidRPr="006D2901">
        <w:rPr>
          <w:rFonts w:ascii="Times New Roman" w:hAnsi="Times New Roman" w:cs="Times New Roman"/>
          <w:sz w:val="24"/>
          <w:szCs w:val="24"/>
        </w:rPr>
        <w:t xml:space="preserve"> Zakona.</w:t>
      </w:r>
    </w:p>
    <w:p w:rsidR="009E0C96" w:rsidRPr="00114823" w:rsidRDefault="009E0C96" w:rsidP="009E0C96">
      <w:pPr>
        <w:pStyle w:val="NoSpacing"/>
        <w:jc w:val="center"/>
        <w:rPr>
          <w:rFonts w:ascii="Times New Roman" w:hAnsi="Times New Roman" w:cs="Times New Roman"/>
          <w:b/>
          <w:sz w:val="24"/>
          <w:szCs w:val="24"/>
        </w:rPr>
      </w:pPr>
      <w:r w:rsidRPr="00114823">
        <w:rPr>
          <w:rFonts w:ascii="Times New Roman" w:hAnsi="Times New Roman" w:cs="Times New Roman"/>
          <w:b/>
          <w:sz w:val="24"/>
          <w:szCs w:val="24"/>
        </w:rPr>
        <w:t>Obavještenja o trgovanju udjelima UCITS fonda osnovanog u drugoj državi članici</w:t>
      </w:r>
    </w:p>
    <w:p w:rsidR="009E0C96" w:rsidRDefault="009E0C96" w:rsidP="009E0C96">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 xml:space="preserve">Član </w:t>
      </w:r>
      <w:r w:rsidR="00410A27">
        <w:rPr>
          <w:rFonts w:ascii="Times New Roman" w:hAnsi="Times New Roman" w:cs="Times New Roman"/>
          <w:b/>
          <w:sz w:val="24"/>
          <w:szCs w:val="24"/>
        </w:rPr>
        <w:t>141</w:t>
      </w:r>
      <w:r w:rsidRPr="006D2901">
        <w:rPr>
          <w:rFonts w:ascii="Times New Roman" w:hAnsi="Times New Roman" w:cs="Times New Roman"/>
          <w:b/>
          <w:sz w:val="24"/>
          <w:szCs w:val="24"/>
        </w:rPr>
        <w:t>.</w:t>
      </w:r>
    </w:p>
    <w:p w:rsidR="009E0C96" w:rsidRPr="006D2901" w:rsidRDefault="009E0C96" w:rsidP="009E0C96">
      <w:pPr>
        <w:pStyle w:val="NoSpacing"/>
        <w:jc w:val="center"/>
        <w:rPr>
          <w:rFonts w:ascii="Times New Roman" w:hAnsi="Times New Roman" w:cs="Times New Roman"/>
          <w:b/>
          <w:sz w:val="24"/>
          <w:szCs w:val="24"/>
        </w:rPr>
      </w:pPr>
    </w:p>
    <w:p w:rsidR="009E0C96" w:rsidRPr="006D2901" w:rsidRDefault="009E0C96" w:rsidP="009E0C96">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(1) Društvo za upravljanje iz člana </w:t>
      </w:r>
      <w:r w:rsidR="00410A27" w:rsidRPr="00410A27">
        <w:rPr>
          <w:rFonts w:ascii="Times New Roman" w:hAnsi="Times New Roman" w:cs="Times New Roman"/>
          <w:sz w:val="24"/>
          <w:szCs w:val="24"/>
        </w:rPr>
        <w:t>139</w:t>
      </w:r>
      <w:r w:rsidR="00992BE5" w:rsidRPr="00410A27">
        <w:rPr>
          <w:rFonts w:ascii="Times New Roman" w:hAnsi="Times New Roman" w:cs="Times New Roman"/>
          <w:sz w:val="24"/>
          <w:szCs w:val="24"/>
        </w:rPr>
        <w:t xml:space="preserve"> </w:t>
      </w:r>
      <w:r w:rsidR="00410A27" w:rsidRPr="00410A27">
        <w:rPr>
          <w:rFonts w:ascii="Times New Roman" w:hAnsi="Times New Roman" w:cs="Times New Roman"/>
          <w:sz w:val="24"/>
          <w:szCs w:val="24"/>
        </w:rPr>
        <w:t>stava 1 ovog</w:t>
      </w:r>
      <w:r w:rsidRPr="00410A27">
        <w:rPr>
          <w:rFonts w:ascii="Times New Roman" w:hAnsi="Times New Roman" w:cs="Times New Roman"/>
          <w:sz w:val="24"/>
          <w:szCs w:val="24"/>
        </w:rPr>
        <w:t xml:space="preserve"> Zakona</w:t>
      </w:r>
      <w:r w:rsidRPr="006D2901">
        <w:rPr>
          <w:rFonts w:ascii="Times New Roman" w:hAnsi="Times New Roman" w:cs="Times New Roman"/>
          <w:sz w:val="24"/>
          <w:szCs w:val="24"/>
        </w:rPr>
        <w:t xml:space="preserve"> može započeti sa trgovanjem </w:t>
      </w:r>
      <w:r>
        <w:rPr>
          <w:rFonts w:ascii="Times New Roman" w:hAnsi="Times New Roman" w:cs="Times New Roman"/>
          <w:sz w:val="24"/>
          <w:szCs w:val="24"/>
        </w:rPr>
        <w:t>udjelima</w:t>
      </w:r>
      <w:r w:rsidRPr="006D2901">
        <w:rPr>
          <w:rFonts w:ascii="Times New Roman" w:hAnsi="Times New Roman" w:cs="Times New Roman"/>
          <w:sz w:val="24"/>
          <w:szCs w:val="24"/>
        </w:rPr>
        <w:t xml:space="preserve"> UCITS fonda osnovanog u državi članici u Crnoj Gori nakon što od nadležnog tijela matične države članice UCITS fonda primi obavještenja da je ono Komisiji proslijedilo obavještenje sa potpunom dokumentacijom iz člana 4</w:t>
      </w:r>
      <w:r w:rsidRPr="00251972">
        <w:rPr>
          <w:rFonts w:ascii="Times New Roman" w:hAnsi="Times New Roman" w:cs="Times New Roman"/>
          <w:sz w:val="24"/>
          <w:szCs w:val="24"/>
        </w:rPr>
        <w:t xml:space="preserve">. Uredbe Komisije broj </w:t>
      </w:r>
      <w:r w:rsidRPr="00FC18EF">
        <w:rPr>
          <w:rFonts w:ascii="Times New Roman" w:hAnsi="Times New Roman" w:cs="Times New Roman"/>
          <w:sz w:val="24"/>
          <w:szCs w:val="24"/>
        </w:rPr>
        <w:t>584/2010.</w:t>
      </w:r>
    </w:p>
    <w:p w:rsidR="009E0C96" w:rsidRPr="00251972" w:rsidRDefault="009E0C96" w:rsidP="009E0C96">
      <w:pPr>
        <w:pStyle w:val="NoSpacing"/>
        <w:jc w:val="both"/>
        <w:rPr>
          <w:rFonts w:ascii="Times New Roman" w:hAnsi="Times New Roman" w:cs="Times New Roman"/>
          <w:sz w:val="24"/>
          <w:szCs w:val="24"/>
        </w:rPr>
      </w:pPr>
      <w:r w:rsidRPr="006D2901">
        <w:rPr>
          <w:rFonts w:ascii="Times New Roman" w:hAnsi="Times New Roman" w:cs="Times New Roman"/>
          <w:sz w:val="24"/>
          <w:szCs w:val="24"/>
        </w:rPr>
        <w:t>(2) Obavještenja iz stava 1 ovo</w:t>
      </w:r>
      <w:r>
        <w:rPr>
          <w:rFonts w:ascii="Times New Roman" w:hAnsi="Times New Roman" w:cs="Times New Roman"/>
          <w:sz w:val="24"/>
          <w:szCs w:val="24"/>
        </w:rPr>
        <w:t>g člana koje je Komisija primila</w:t>
      </w:r>
      <w:r w:rsidRPr="006D2901">
        <w:rPr>
          <w:rFonts w:ascii="Times New Roman" w:hAnsi="Times New Roman" w:cs="Times New Roman"/>
          <w:sz w:val="24"/>
          <w:szCs w:val="24"/>
        </w:rPr>
        <w:t xml:space="preserve"> od nadležnog tijela matične države članice UCITS fonda sadrži podatke o </w:t>
      </w:r>
      <w:r w:rsidRPr="00251972">
        <w:rPr>
          <w:rFonts w:ascii="Times New Roman" w:hAnsi="Times New Roman" w:cs="Times New Roman"/>
          <w:sz w:val="24"/>
          <w:szCs w:val="24"/>
        </w:rPr>
        <w:t>dogovorenim uslovima za trgovanje udjelima UCITS fonda osnovanog u državi članici u Crnoj Gori i podatke iz Priloga I Uredbe Komisije broj 584/2010 kao i  za svaki UCITS fond osnovan u državi članici čijim se udjelima namjerava trgovati u Crnoj Gori sljedeće priloge:</w:t>
      </w:r>
    </w:p>
    <w:p w:rsidR="009E0C96" w:rsidRPr="00251972" w:rsidRDefault="009E0C96" w:rsidP="009E0C96">
      <w:pPr>
        <w:pStyle w:val="NoSpacing"/>
        <w:ind w:left="284"/>
        <w:jc w:val="both"/>
        <w:rPr>
          <w:rFonts w:ascii="Times New Roman" w:hAnsi="Times New Roman" w:cs="Times New Roman"/>
          <w:sz w:val="24"/>
          <w:szCs w:val="24"/>
        </w:rPr>
      </w:pPr>
      <w:r w:rsidRPr="00251972">
        <w:rPr>
          <w:rFonts w:ascii="Times New Roman" w:hAnsi="Times New Roman" w:cs="Times New Roman"/>
          <w:sz w:val="24"/>
          <w:szCs w:val="24"/>
        </w:rPr>
        <w:t>1. važeći prospekt</w:t>
      </w:r>
    </w:p>
    <w:p w:rsidR="009E0C96" w:rsidRPr="00251972" w:rsidRDefault="009E0C96" w:rsidP="009E0C96">
      <w:pPr>
        <w:pStyle w:val="NoSpacing"/>
        <w:ind w:left="284"/>
        <w:jc w:val="both"/>
        <w:rPr>
          <w:rFonts w:ascii="Times New Roman" w:hAnsi="Times New Roman" w:cs="Times New Roman"/>
          <w:sz w:val="24"/>
          <w:szCs w:val="24"/>
        </w:rPr>
      </w:pPr>
      <w:r w:rsidRPr="00251972">
        <w:rPr>
          <w:rFonts w:ascii="Times New Roman" w:hAnsi="Times New Roman" w:cs="Times New Roman"/>
          <w:sz w:val="24"/>
          <w:szCs w:val="24"/>
        </w:rPr>
        <w:t>2. pravila UCITS fonda, odnosno drugi odgovarajući dokument</w:t>
      </w:r>
    </w:p>
    <w:p w:rsidR="009E0C96" w:rsidRPr="00251972" w:rsidRDefault="009E0C96" w:rsidP="009E0C96">
      <w:pPr>
        <w:pStyle w:val="NoSpacing"/>
        <w:ind w:left="284"/>
        <w:jc w:val="both"/>
        <w:rPr>
          <w:rFonts w:ascii="Times New Roman" w:hAnsi="Times New Roman" w:cs="Times New Roman"/>
          <w:sz w:val="24"/>
          <w:szCs w:val="24"/>
        </w:rPr>
      </w:pPr>
      <w:r w:rsidRPr="00251972">
        <w:rPr>
          <w:rFonts w:ascii="Times New Roman" w:hAnsi="Times New Roman" w:cs="Times New Roman"/>
          <w:sz w:val="24"/>
          <w:szCs w:val="24"/>
        </w:rPr>
        <w:t>3. posljednje revidirane godišnje izvještaje i naknadne polugodišnje izvještaje UCITS fonda, ako oni postoje</w:t>
      </w:r>
    </w:p>
    <w:p w:rsidR="009E0C96" w:rsidRPr="00251972" w:rsidRDefault="009E0C96" w:rsidP="009E0C96">
      <w:pPr>
        <w:pStyle w:val="NoSpacing"/>
        <w:ind w:left="284"/>
        <w:jc w:val="both"/>
        <w:rPr>
          <w:rFonts w:ascii="Times New Roman" w:hAnsi="Times New Roman" w:cs="Times New Roman"/>
          <w:sz w:val="24"/>
          <w:szCs w:val="24"/>
        </w:rPr>
      </w:pPr>
      <w:r w:rsidRPr="00251972">
        <w:rPr>
          <w:rFonts w:ascii="Times New Roman" w:hAnsi="Times New Roman" w:cs="Times New Roman"/>
          <w:sz w:val="24"/>
          <w:szCs w:val="24"/>
        </w:rPr>
        <w:t>4. ključne informacije za investitore i</w:t>
      </w:r>
    </w:p>
    <w:p w:rsidR="009E0C96" w:rsidRPr="00251972" w:rsidRDefault="009E0C96" w:rsidP="009E0C96">
      <w:pPr>
        <w:pStyle w:val="NoSpacing"/>
        <w:ind w:left="284"/>
        <w:jc w:val="both"/>
        <w:rPr>
          <w:rFonts w:ascii="Times New Roman" w:hAnsi="Times New Roman" w:cs="Times New Roman"/>
          <w:sz w:val="24"/>
          <w:szCs w:val="24"/>
        </w:rPr>
      </w:pPr>
      <w:r w:rsidRPr="00251972">
        <w:rPr>
          <w:rFonts w:ascii="Times New Roman" w:hAnsi="Times New Roman" w:cs="Times New Roman"/>
          <w:sz w:val="24"/>
          <w:szCs w:val="24"/>
        </w:rPr>
        <w:t>5. potvrdu nadležnog organa matične države članice UCITS fonda iz Priloga II Uredbe Komisije (EU) broj 584/2010.</w:t>
      </w:r>
    </w:p>
    <w:p w:rsidR="009E0C96" w:rsidRPr="006D2901" w:rsidRDefault="009E0C96" w:rsidP="009E0C96">
      <w:pPr>
        <w:pStyle w:val="NoSpacing"/>
        <w:jc w:val="both"/>
        <w:rPr>
          <w:rFonts w:ascii="Times New Roman" w:hAnsi="Times New Roman" w:cs="Times New Roman"/>
          <w:sz w:val="24"/>
          <w:szCs w:val="24"/>
        </w:rPr>
      </w:pPr>
      <w:r w:rsidRPr="00251972">
        <w:rPr>
          <w:rFonts w:ascii="Times New Roman" w:hAnsi="Times New Roman" w:cs="Times New Roman"/>
          <w:sz w:val="24"/>
          <w:szCs w:val="24"/>
        </w:rPr>
        <w:t>(3) Društvo za upravljanje iz će dokum</w:t>
      </w:r>
      <w:r w:rsidR="00410A27" w:rsidRPr="00251972">
        <w:rPr>
          <w:rFonts w:ascii="Times New Roman" w:hAnsi="Times New Roman" w:cs="Times New Roman"/>
          <w:sz w:val="24"/>
          <w:szCs w:val="24"/>
        </w:rPr>
        <w:t>entaciju iz stava 2 tač. 1, 2, i 3</w:t>
      </w:r>
      <w:r w:rsidRPr="00251972">
        <w:rPr>
          <w:rFonts w:ascii="Times New Roman" w:hAnsi="Times New Roman" w:cs="Times New Roman"/>
          <w:sz w:val="24"/>
          <w:szCs w:val="24"/>
        </w:rPr>
        <w:t xml:space="preserve"> ovog člana i sve njihove promjene, za potrebe trgovanja udjelima u Crnoj Gori, prevesti na:</w:t>
      </w:r>
    </w:p>
    <w:p w:rsidR="009E0C96" w:rsidRPr="006D2901" w:rsidRDefault="009E0C96" w:rsidP="009E0C96">
      <w:pPr>
        <w:pStyle w:val="NoSpacing"/>
        <w:ind w:left="284"/>
        <w:jc w:val="both"/>
        <w:rPr>
          <w:rFonts w:ascii="Times New Roman" w:hAnsi="Times New Roman" w:cs="Times New Roman"/>
          <w:sz w:val="24"/>
          <w:szCs w:val="24"/>
        </w:rPr>
      </w:pPr>
      <w:r w:rsidRPr="006D2901">
        <w:rPr>
          <w:rFonts w:ascii="Times New Roman" w:hAnsi="Times New Roman" w:cs="Times New Roman"/>
          <w:sz w:val="24"/>
          <w:szCs w:val="24"/>
        </w:rPr>
        <w:t>1. engleski jezik ili</w:t>
      </w:r>
    </w:p>
    <w:p w:rsidR="009E0C96" w:rsidRPr="006D2901" w:rsidRDefault="009E0C96" w:rsidP="009E0C96">
      <w:pPr>
        <w:pStyle w:val="NoSpacing"/>
        <w:ind w:left="284"/>
        <w:jc w:val="both"/>
        <w:rPr>
          <w:rFonts w:ascii="Times New Roman" w:hAnsi="Times New Roman" w:cs="Times New Roman"/>
          <w:sz w:val="24"/>
          <w:szCs w:val="24"/>
        </w:rPr>
      </w:pPr>
      <w:r w:rsidRPr="006D2901">
        <w:rPr>
          <w:rFonts w:ascii="Times New Roman" w:hAnsi="Times New Roman" w:cs="Times New Roman"/>
          <w:sz w:val="24"/>
          <w:szCs w:val="24"/>
        </w:rPr>
        <w:t>2. crnogorski jezik.</w:t>
      </w:r>
    </w:p>
    <w:p w:rsidR="009E0C96" w:rsidRPr="006D2901" w:rsidRDefault="009E0C96" w:rsidP="009E0C96">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(4) Društvo za upravljanje će ključne informacije za investitore iz stava 2 tačke 4 ovog člana i sve njihove promjene, za potrebe trgovanja </w:t>
      </w:r>
      <w:r w:rsidRPr="00C51A68">
        <w:rPr>
          <w:rFonts w:ascii="Times New Roman" w:hAnsi="Times New Roman" w:cs="Times New Roman"/>
          <w:sz w:val="24"/>
          <w:szCs w:val="24"/>
        </w:rPr>
        <w:t xml:space="preserve">udjelima </w:t>
      </w:r>
      <w:r w:rsidRPr="006D2901">
        <w:rPr>
          <w:rFonts w:ascii="Times New Roman" w:hAnsi="Times New Roman" w:cs="Times New Roman"/>
          <w:sz w:val="24"/>
          <w:szCs w:val="24"/>
        </w:rPr>
        <w:t>u Crnoj Gori, prevesti na crnogorski jezik.</w:t>
      </w:r>
    </w:p>
    <w:p w:rsidR="009E0C96" w:rsidRPr="006D2901" w:rsidRDefault="009E0C96" w:rsidP="009E0C96">
      <w:pPr>
        <w:pStyle w:val="NoSpacing"/>
        <w:jc w:val="both"/>
        <w:rPr>
          <w:rFonts w:ascii="Times New Roman" w:hAnsi="Times New Roman" w:cs="Times New Roman"/>
          <w:sz w:val="24"/>
          <w:szCs w:val="24"/>
        </w:rPr>
      </w:pPr>
      <w:r w:rsidRPr="006D2901">
        <w:rPr>
          <w:rFonts w:ascii="Times New Roman" w:hAnsi="Times New Roman" w:cs="Times New Roman"/>
          <w:sz w:val="24"/>
          <w:szCs w:val="24"/>
        </w:rPr>
        <w:t>(5) Nadležni organ matične države članice UCITS fonda će potvrdu iz stava 2 tačke 5 ovog člana sačiniti na:</w:t>
      </w:r>
    </w:p>
    <w:p w:rsidR="009E0C96" w:rsidRPr="006D2901" w:rsidRDefault="009E0C96" w:rsidP="009E0C96">
      <w:pPr>
        <w:pStyle w:val="NoSpacing"/>
        <w:ind w:left="284"/>
        <w:jc w:val="both"/>
        <w:rPr>
          <w:rFonts w:ascii="Times New Roman" w:hAnsi="Times New Roman" w:cs="Times New Roman"/>
          <w:sz w:val="24"/>
          <w:szCs w:val="24"/>
        </w:rPr>
      </w:pPr>
      <w:r w:rsidRPr="006D2901">
        <w:rPr>
          <w:rFonts w:ascii="Times New Roman" w:hAnsi="Times New Roman" w:cs="Times New Roman"/>
          <w:sz w:val="24"/>
          <w:szCs w:val="24"/>
        </w:rPr>
        <w:t>1. engleskom jeziku ili</w:t>
      </w:r>
    </w:p>
    <w:p w:rsidR="009E0C96" w:rsidRPr="006D2901" w:rsidRDefault="009E0C96" w:rsidP="009E0C96">
      <w:pPr>
        <w:pStyle w:val="NoSpacing"/>
        <w:ind w:left="284"/>
        <w:jc w:val="both"/>
        <w:rPr>
          <w:rFonts w:ascii="Times New Roman" w:hAnsi="Times New Roman" w:cs="Times New Roman"/>
          <w:sz w:val="24"/>
          <w:szCs w:val="24"/>
        </w:rPr>
      </w:pPr>
      <w:r w:rsidRPr="006D2901">
        <w:rPr>
          <w:rFonts w:ascii="Times New Roman" w:hAnsi="Times New Roman" w:cs="Times New Roman"/>
          <w:sz w:val="24"/>
          <w:szCs w:val="24"/>
        </w:rPr>
        <w:t>2. crnogorskom jeziku, ako su se Komisija i nadležni organ matične države članice UCITS fonda unaprijed tako dogovorili.</w:t>
      </w:r>
    </w:p>
    <w:p w:rsidR="009E0C96" w:rsidRPr="006D2901" w:rsidRDefault="009E0C96" w:rsidP="009E0C96">
      <w:pPr>
        <w:pStyle w:val="NoSpacing"/>
        <w:jc w:val="both"/>
        <w:rPr>
          <w:rFonts w:ascii="Times New Roman" w:hAnsi="Times New Roman" w:cs="Times New Roman"/>
          <w:sz w:val="24"/>
          <w:szCs w:val="24"/>
        </w:rPr>
      </w:pPr>
      <w:r w:rsidRPr="006D2901">
        <w:rPr>
          <w:rFonts w:ascii="Times New Roman" w:hAnsi="Times New Roman" w:cs="Times New Roman"/>
          <w:sz w:val="24"/>
          <w:szCs w:val="24"/>
        </w:rPr>
        <w:t>(6) Za vjerodostojnost i tačnost prevoda iz stava 3 i 4 ovog člana odgovara društvo za upravljanje.</w:t>
      </w:r>
    </w:p>
    <w:p w:rsidR="009E0C96" w:rsidRDefault="009E0C96" w:rsidP="009E0C96">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(7) Društvo za upravljanje </w:t>
      </w:r>
      <w:r>
        <w:rPr>
          <w:rFonts w:ascii="Times New Roman" w:hAnsi="Times New Roman" w:cs="Times New Roman"/>
          <w:sz w:val="24"/>
          <w:szCs w:val="24"/>
        </w:rPr>
        <w:t>mora</w:t>
      </w:r>
      <w:r w:rsidRPr="006D2901">
        <w:rPr>
          <w:rFonts w:ascii="Times New Roman" w:hAnsi="Times New Roman" w:cs="Times New Roman"/>
          <w:sz w:val="24"/>
          <w:szCs w:val="24"/>
        </w:rPr>
        <w:t xml:space="preserve"> bez odlaganja </w:t>
      </w:r>
      <w:r>
        <w:rPr>
          <w:rFonts w:ascii="Times New Roman" w:hAnsi="Times New Roman" w:cs="Times New Roman"/>
          <w:sz w:val="24"/>
          <w:szCs w:val="24"/>
        </w:rPr>
        <w:t xml:space="preserve">da obavijesti </w:t>
      </w:r>
      <w:r w:rsidRPr="006D2901">
        <w:rPr>
          <w:rFonts w:ascii="Times New Roman" w:hAnsi="Times New Roman" w:cs="Times New Roman"/>
          <w:sz w:val="24"/>
          <w:szCs w:val="24"/>
        </w:rPr>
        <w:t xml:space="preserve">Komisiju o početku trgovanja </w:t>
      </w:r>
      <w:r w:rsidRPr="008F2E8A">
        <w:rPr>
          <w:rFonts w:ascii="Times New Roman" w:hAnsi="Times New Roman" w:cs="Times New Roman"/>
          <w:sz w:val="24"/>
          <w:szCs w:val="24"/>
        </w:rPr>
        <w:t xml:space="preserve">udjelima </w:t>
      </w:r>
      <w:r w:rsidRPr="006D2901">
        <w:rPr>
          <w:rFonts w:ascii="Times New Roman" w:hAnsi="Times New Roman" w:cs="Times New Roman"/>
          <w:sz w:val="24"/>
          <w:szCs w:val="24"/>
        </w:rPr>
        <w:t>UCITS fonda osnovanog u državi članici na području Crne Gore.</w:t>
      </w:r>
    </w:p>
    <w:p w:rsidR="003D3BAC" w:rsidRPr="006D2901" w:rsidRDefault="003D3BAC" w:rsidP="009E0C96">
      <w:pPr>
        <w:pStyle w:val="NoSpacing"/>
        <w:jc w:val="both"/>
        <w:rPr>
          <w:rFonts w:ascii="Times New Roman" w:hAnsi="Times New Roman" w:cs="Times New Roman"/>
          <w:sz w:val="24"/>
          <w:szCs w:val="24"/>
        </w:rPr>
      </w:pPr>
    </w:p>
    <w:p w:rsidR="009E0C96" w:rsidRPr="006D2901" w:rsidRDefault="009E0C96" w:rsidP="009E0C96">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Obavještenje o promjenama dokumentacije</w:t>
      </w:r>
    </w:p>
    <w:p w:rsidR="009E0C96" w:rsidRDefault="009E0C96" w:rsidP="009E0C96">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 xml:space="preserve">Član </w:t>
      </w:r>
      <w:r w:rsidR="00410A27">
        <w:rPr>
          <w:rFonts w:ascii="Times New Roman" w:hAnsi="Times New Roman" w:cs="Times New Roman"/>
          <w:b/>
          <w:sz w:val="24"/>
          <w:szCs w:val="24"/>
        </w:rPr>
        <w:t>142</w:t>
      </w:r>
      <w:r>
        <w:rPr>
          <w:rFonts w:ascii="Times New Roman" w:hAnsi="Times New Roman" w:cs="Times New Roman"/>
          <w:b/>
          <w:sz w:val="24"/>
          <w:szCs w:val="24"/>
        </w:rPr>
        <w:t>.</w:t>
      </w:r>
    </w:p>
    <w:p w:rsidR="009E0C96" w:rsidRPr="006D2901" w:rsidRDefault="009E0C96" w:rsidP="009E0C96">
      <w:pPr>
        <w:pStyle w:val="NoSpacing"/>
        <w:jc w:val="center"/>
        <w:rPr>
          <w:rFonts w:ascii="Times New Roman" w:hAnsi="Times New Roman" w:cs="Times New Roman"/>
          <w:b/>
          <w:sz w:val="24"/>
          <w:szCs w:val="24"/>
        </w:rPr>
      </w:pPr>
    </w:p>
    <w:p w:rsidR="009E0C96" w:rsidRPr="006D2901" w:rsidRDefault="009E0C96" w:rsidP="009E0C96">
      <w:pPr>
        <w:pStyle w:val="NoSpacing"/>
        <w:jc w:val="both"/>
        <w:rPr>
          <w:rFonts w:ascii="Times New Roman" w:hAnsi="Times New Roman" w:cs="Times New Roman"/>
          <w:sz w:val="24"/>
          <w:szCs w:val="24"/>
        </w:rPr>
      </w:pPr>
      <w:r w:rsidRPr="006D2901">
        <w:rPr>
          <w:rFonts w:ascii="Times New Roman" w:hAnsi="Times New Roman" w:cs="Times New Roman"/>
          <w:sz w:val="24"/>
          <w:szCs w:val="24"/>
        </w:rPr>
        <w:lastRenderedPageBreak/>
        <w:t xml:space="preserve">(1) Društvo za upravljanje koje trguje </w:t>
      </w:r>
      <w:r w:rsidRPr="008F2E8A">
        <w:rPr>
          <w:rFonts w:ascii="Times New Roman" w:hAnsi="Times New Roman" w:cs="Times New Roman"/>
          <w:sz w:val="24"/>
          <w:szCs w:val="24"/>
        </w:rPr>
        <w:t xml:space="preserve">udjelima </w:t>
      </w:r>
      <w:r w:rsidRPr="006D2901">
        <w:rPr>
          <w:rFonts w:ascii="Times New Roman" w:hAnsi="Times New Roman" w:cs="Times New Roman"/>
          <w:sz w:val="24"/>
          <w:szCs w:val="24"/>
        </w:rPr>
        <w:t xml:space="preserve">UCITS fonda osnovanog u drugoj državi članici u Crnoj Gori dužno je da obavijesti Komisiju o svim promjenama dokumenata iz člana </w:t>
      </w:r>
      <w:r w:rsidR="00410A27" w:rsidRPr="00410A27">
        <w:rPr>
          <w:rFonts w:ascii="Times New Roman" w:hAnsi="Times New Roman" w:cs="Times New Roman"/>
          <w:sz w:val="24"/>
          <w:szCs w:val="24"/>
        </w:rPr>
        <w:t>141</w:t>
      </w:r>
      <w:r w:rsidR="00992BE5" w:rsidRPr="00410A27">
        <w:rPr>
          <w:rFonts w:ascii="Times New Roman" w:hAnsi="Times New Roman" w:cs="Times New Roman"/>
          <w:sz w:val="24"/>
          <w:szCs w:val="24"/>
        </w:rPr>
        <w:t xml:space="preserve"> </w:t>
      </w:r>
      <w:r w:rsidRPr="00410A27">
        <w:rPr>
          <w:rFonts w:ascii="Times New Roman" w:hAnsi="Times New Roman" w:cs="Times New Roman"/>
          <w:sz w:val="24"/>
          <w:szCs w:val="24"/>
        </w:rPr>
        <w:t>stava 2 tač. 1 do 4 ovog Zakona</w:t>
      </w:r>
      <w:r w:rsidRPr="006D2901">
        <w:rPr>
          <w:rFonts w:ascii="Times New Roman" w:hAnsi="Times New Roman" w:cs="Times New Roman"/>
          <w:sz w:val="24"/>
          <w:szCs w:val="24"/>
        </w:rPr>
        <w:t xml:space="preserve"> i u tom obavještenju da nav</w:t>
      </w:r>
      <w:r>
        <w:rPr>
          <w:rFonts w:ascii="Times New Roman" w:hAnsi="Times New Roman" w:cs="Times New Roman"/>
          <w:sz w:val="24"/>
          <w:szCs w:val="24"/>
        </w:rPr>
        <w:t>ede gdje Komisija može dobiti ta dokumenta</w:t>
      </w:r>
      <w:r w:rsidRPr="006D2901">
        <w:rPr>
          <w:rFonts w:ascii="Times New Roman" w:hAnsi="Times New Roman" w:cs="Times New Roman"/>
          <w:sz w:val="24"/>
          <w:szCs w:val="24"/>
        </w:rPr>
        <w:t xml:space="preserve"> elektronskim putem.</w:t>
      </w:r>
    </w:p>
    <w:p w:rsidR="009E0C96" w:rsidRPr="00D43429" w:rsidRDefault="009E0C96" w:rsidP="00D43429">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(2) Ako društvo za upravljanje namjerava da promijeni podatke iz obavještenja iz </w:t>
      </w:r>
      <w:r w:rsidRPr="00410A27">
        <w:rPr>
          <w:rFonts w:ascii="Times New Roman" w:hAnsi="Times New Roman" w:cs="Times New Roman"/>
          <w:sz w:val="24"/>
          <w:szCs w:val="24"/>
        </w:rPr>
        <w:t xml:space="preserve">člana </w:t>
      </w:r>
      <w:r w:rsidR="00410A27" w:rsidRPr="00410A27">
        <w:rPr>
          <w:rFonts w:ascii="Times New Roman" w:hAnsi="Times New Roman" w:cs="Times New Roman"/>
          <w:sz w:val="24"/>
          <w:szCs w:val="24"/>
        </w:rPr>
        <w:t>141</w:t>
      </w:r>
      <w:r w:rsidR="00575F13" w:rsidRPr="00410A27">
        <w:rPr>
          <w:rFonts w:ascii="Times New Roman" w:hAnsi="Times New Roman" w:cs="Times New Roman"/>
          <w:sz w:val="24"/>
          <w:szCs w:val="24"/>
        </w:rPr>
        <w:t xml:space="preserve"> </w:t>
      </w:r>
      <w:r w:rsidRPr="00410A27">
        <w:rPr>
          <w:rFonts w:ascii="Times New Roman" w:hAnsi="Times New Roman" w:cs="Times New Roman"/>
          <w:sz w:val="24"/>
          <w:szCs w:val="24"/>
        </w:rPr>
        <w:t>stava 1 ovog Zakona</w:t>
      </w:r>
      <w:r w:rsidRPr="006D2901">
        <w:rPr>
          <w:rFonts w:ascii="Times New Roman" w:hAnsi="Times New Roman" w:cs="Times New Roman"/>
          <w:sz w:val="24"/>
          <w:szCs w:val="24"/>
        </w:rPr>
        <w:t xml:space="preserve"> u odnosu na uslove za trgovanje </w:t>
      </w:r>
      <w:r w:rsidRPr="008F2E8A">
        <w:rPr>
          <w:rFonts w:ascii="Times New Roman" w:hAnsi="Times New Roman" w:cs="Times New Roman"/>
          <w:sz w:val="24"/>
          <w:szCs w:val="24"/>
        </w:rPr>
        <w:t>udjelima</w:t>
      </w:r>
      <w:r w:rsidRPr="006D2901">
        <w:rPr>
          <w:rFonts w:ascii="Times New Roman" w:hAnsi="Times New Roman" w:cs="Times New Roman"/>
          <w:sz w:val="24"/>
          <w:szCs w:val="24"/>
        </w:rPr>
        <w:t xml:space="preserve"> u Crnoj Gori, odnosno na postojeće klase </w:t>
      </w:r>
      <w:r>
        <w:rPr>
          <w:rFonts w:ascii="Times New Roman" w:hAnsi="Times New Roman" w:cs="Times New Roman"/>
          <w:sz w:val="24"/>
          <w:szCs w:val="24"/>
        </w:rPr>
        <w:t>udjela</w:t>
      </w:r>
      <w:r w:rsidRPr="006D2901">
        <w:rPr>
          <w:rFonts w:ascii="Times New Roman" w:hAnsi="Times New Roman" w:cs="Times New Roman"/>
          <w:sz w:val="24"/>
          <w:szCs w:val="24"/>
        </w:rPr>
        <w:t>UCITS fondova osnovanih u državi članici, prije uvođenja tih promjena mora o tome da obavijesti Komisiju.</w:t>
      </w:r>
    </w:p>
    <w:p w:rsidR="00251972" w:rsidRDefault="00251972" w:rsidP="009E0C96">
      <w:pPr>
        <w:pStyle w:val="NoSpacing"/>
        <w:jc w:val="center"/>
        <w:rPr>
          <w:rFonts w:ascii="Times New Roman" w:hAnsi="Times New Roman" w:cs="Times New Roman"/>
          <w:b/>
          <w:sz w:val="24"/>
          <w:szCs w:val="24"/>
        </w:rPr>
      </w:pPr>
    </w:p>
    <w:p w:rsidR="009E0C96" w:rsidRPr="006D2901" w:rsidRDefault="009E0C96" w:rsidP="009E0C96">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Dostavljanje informacija investirorima u Crnoj Gori</w:t>
      </w:r>
    </w:p>
    <w:p w:rsidR="009E0C96" w:rsidRPr="006D2901" w:rsidRDefault="009E0C96" w:rsidP="009E0C96">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 xml:space="preserve">Član </w:t>
      </w:r>
      <w:r w:rsidR="00410A27">
        <w:rPr>
          <w:rFonts w:ascii="Times New Roman" w:hAnsi="Times New Roman" w:cs="Times New Roman"/>
          <w:b/>
          <w:sz w:val="24"/>
          <w:szCs w:val="24"/>
        </w:rPr>
        <w:t>143</w:t>
      </w:r>
      <w:r>
        <w:rPr>
          <w:rFonts w:ascii="Times New Roman" w:hAnsi="Times New Roman" w:cs="Times New Roman"/>
          <w:b/>
          <w:sz w:val="24"/>
          <w:szCs w:val="24"/>
        </w:rPr>
        <w:t>.</w:t>
      </w:r>
    </w:p>
    <w:p w:rsidR="009E0C96" w:rsidRPr="006D2901" w:rsidRDefault="009E0C96" w:rsidP="009E0C96">
      <w:pPr>
        <w:pStyle w:val="NoSpacing"/>
        <w:jc w:val="center"/>
        <w:rPr>
          <w:rFonts w:ascii="Times New Roman" w:hAnsi="Times New Roman" w:cs="Times New Roman"/>
          <w:sz w:val="24"/>
          <w:szCs w:val="24"/>
        </w:rPr>
      </w:pPr>
    </w:p>
    <w:p w:rsidR="009E0C96" w:rsidRPr="006D2901" w:rsidRDefault="009E0C96" w:rsidP="009E0C96">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(1) Društvo za upravljanje koje u Crnoj Gori trguje </w:t>
      </w:r>
      <w:r w:rsidRPr="008F2E8A">
        <w:rPr>
          <w:rFonts w:ascii="Times New Roman" w:hAnsi="Times New Roman" w:cs="Times New Roman"/>
          <w:sz w:val="24"/>
          <w:szCs w:val="24"/>
        </w:rPr>
        <w:t xml:space="preserve">udjelima </w:t>
      </w:r>
      <w:r w:rsidRPr="006D2901">
        <w:rPr>
          <w:rFonts w:ascii="Times New Roman" w:hAnsi="Times New Roman" w:cs="Times New Roman"/>
          <w:sz w:val="24"/>
          <w:szCs w:val="24"/>
        </w:rPr>
        <w:t xml:space="preserve">UCITS fonda iz druge države članice dužno je </w:t>
      </w:r>
      <w:r>
        <w:rPr>
          <w:rFonts w:ascii="Times New Roman" w:hAnsi="Times New Roman" w:cs="Times New Roman"/>
          <w:sz w:val="24"/>
          <w:szCs w:val="24"/>
        </w:rPr>
        <w:t>investitorima</w:t>
      </w:r>
      <w:r w:rsidRPr="006D2901">
        <w:rPr>
          <w:rFonts w:ascii="Times New Roman" w:hAnsi="Times New Roman" w:cs="Times New Roman"/>
          <w:sz w:val="24"/>
          <w:szCs w:val="24"/>
        </w:rPr>
        <w:t xml:space="preserve"> u Crnoj Gori </w:t>
      </w:r>
      <w:r>
        <w:rPr>
          <w:rFonts w:ascii="Times New Roman" w:hAnsi="Times New Roman" w:cs="Times New Roman"/>
          <w:sz w:val="24"/>
          <w:szCs w:val="24"/>
        </w:rPr>
        <w:t>obezbijediti</w:t>
      </w:r>
      <w:r w:rsidRPr="006D2901">
        <w:rPr>
          <w:rFonts w:ascii="Times New Roman" w:hAnsi="Times New Roman" w:cs="Times New Roman"/>
          <w:sz w:val="24"/>
          <w:szCs w:val="24"/>
        </w:rPr>
        <w:t xml:space="preserve"> svu dokumentaciju i informacije koje </w:t>
      </w:r>
      <w:r>
        <w:rPr>
          <w:rFonts w:ascii="Times New Roman" w:hAnsi="Times New Roman" w:cs="Times New Roman"/>
          <w:sz w:val="24"/>
          <w:szCs w:val="24"/>
        </w:rPr>
        <w:t>obezbjeđuje</w:t>
      </w:r>
      <w:r w:rsidRPr="006D2901">
        <w:rPr>
          <w:rFonts w:ascii="Times New Roman" w:hAnsi="Times New Roman" w:cs="Times New Roman"/>
          <w:sz w:val="24"/>
          <w:szCs w:val="24"/>
        </w:rPr>
        <w:t xml:space="preserve"> i </w:t>
      </w:r>
      <w:r>
        <w:rPr>
          <w:rFonts w:ascii="Times New Roman" w:hAnsi="Times New Roman" w:cs="Times New Roman"/>
          <w:sz w:val="24"/>
          <w:szCs w:val="24"/>
        </w:rPr>
        <w:t>investitorima</w:t>
      </w:r>
      <w:r w:rsidRPr="006D2901">
        <w:rPr>
          <w:rFonts w:ascii="Times New Roman" w:hAnsi="Times New Roman" w:cs="Times New Roman"/>
          <w:sz w:val="24"/>
          <w:szCs w:val="24"/>
        </w:rPr>
        <w:t xml:space="preserve"> u matičnoj državi članici UCITS fonda.</w:t>
      </w:r>
    </w:p>
    <w:p w:rsidR="009E0C96" w:rsidRPr="006D2901" w:rsidRDefault="009E0C96" w:rsidP="009E0C96">
      <w:pPr>
        <w:pStyle w:val="NoSpacing"/>
        <w:jc w:val="both"/>
        <w:rPr>
          <w:rFonts w:ascii="Times New Roman" w:hAnsi="Times New Roman" w:cs="Times New Roman"/>
          <w:sz w:val="24"/>
          <w:szCs w:val="24"/>
        </w:rPr>
      </w:pPr>
      <w:r w:rsidRPr="006D2901">
        <w:rPr>
          <w:rFonts w:ascii="Times New Roman" w:hAnsi="Times New Roman" w:cs="Times New Roman"/>
          <w:sz w:val="24"/>
          <w:szCs w:val="24"/>
        </w:rPr>
        <w:t>(2) Ne</w:t>
      </w:r>
      <w:r>
        <w:rPr>
          <w:rFonts w:ascii="Times New Roman" w:hAnsi="Times New Roman" w:cs="Times New Roman"/>
          <w:sz w:val="24"/>
          <w:szCs w:val="24"/>
        </w:rPr>
        <w:t>zavisno od odredbi</w:t>
      </w:r>
      <w:r w:rsidR="00410A27">
        <w:rPr>
          <w:rFonts w:ascii="Times New Roman" w:hAnsi="Times New Roman" w:cs="Times New Roman"/>
          <w:sz w:val="24"/>
          <w:szCs w:val="24"/>
        </w:rPr>
        <w:t xml:space="preserve"> stava 1 ovog</w:t>
      </w:r>
      <w:r w:rsidRPr="006D2901">
        <w:rPr>
          <w:rFonts w:ascii="Times New Roman" w:hAnsi="Times New Roman" w:cs="Times New Roman"/>
          <w:sz w:val="24"/>
          <w:szCs w:val="24"/>
        </w:rPr>
        <w:t xml:space="preserve"> člana, dokumentacija i informacije o UCITS fondu iz države</w:t>
      </w:r>
      <w:r>
        <w:rPr>
          <w:rFonts w:ascii="Times New Roman" w:hAnsi="Times New Roman" w:cs="Times New Roman"/>
          <w:sz w:val="24"/>
          <w:szCs w:val="24"/>
        </w:rPr>
        <w:t xml:space="preserve"> članice moraju biti dostavljeni</w:t>
      </w:r>
      <w:r w:rsidRPr="006D2901">
        <w:rPr>
          <w:rFonts w:ascii="Times New Roman" w:hAnsi="Times New Roman" w:cs="Times New Roman"/>
          <w:sz w:val="24"/>
          <w:szCs w:val="24"/>
        </w:rPr>
        <w:t xml:space="preserve">, odnosno na raspolaganju </w:t>
      </w:r>
      <w:r>
        <w:rPr>
          <w:rFonts w:ascii="Times New Roman" w:hAnsi="Times New Roman" w:cs="Times New Roman"/>
          <w:sz w:val="24"/>
          <w:szCs w:val="24"/>
        </w:rPr>
        <w:t>investitoru</w:t>
      </w:r>
      <w:r w:rsidRPr="006D2901">
        <w:rPr>
          <w:rFonts w:ascii="Times New Roman" w:hAnsi="Times New Roman" w:cs="Times New Roman"/>
          <w:sz w:val="24"/>
          <w:szCs w:val="24"/>
        </w:rPr>
        <w:t xml:space="preserve"> koji je </w:t>
      </w:r>
      <w:r>
        <w:rPr>
          <w:rFonts w:ascii="Times New Roman" w:hAnsi="Times New Roman" w:cs="Times New Roman"/>
          <w:sz w:val="24"/>
          <w:szCs w:val="24"/>
        </w:rPr>
        <w:t>udjele</w:t>
      </w:r>
      <w:r w:rsidRPr="006D2901">
        <w:rPr>
          <w:rFonts w:ascii="Times New Roman" w:hAnsi="Times New Roman" w:cs="Times New Roman"/>
          <w:sz w:val="24"/>
          <w:szCs w:val="24"/>
        </w:rPr>
        <w:t xml:space="preserve"> u tom UCITS fondu kupio u Crnoj Gori i nakon prestanka trgovanja </w:t>
      </w:r>
      <w:r w:rsidRPr="008F2E8A">
        <w:rPr>
          <w:rFonts w:ascii="Times New Roman" w:hAnsi="Times New Roman" w:cs="Times New Roman"/>
          <w:sz w:val="24"/>
          <w:szCs w:val="24"/>
        </w:rPr>
        <w:t xml:space="preserve">udjelima </w:t>
      </w:r>
      <w:r w:rsidRPr="006D2901">
        <w:rPr>
          <w:rFonts w:ascii="Times New Roman" w:hAnsi="Times New Roman" w:cs="Times New Roman"/>
          <w:sz w:val="24"/>
          <w:szCs w:val="24"/>
        </w:rPr>
        <w:t xml:space="preserve">tog UCITS fonda u Crnoj Gori, dok god postoje </w:t>
      </w:r>
      <w:r>
        <w:rPr>
          <w:rFonts w:ascii="Times New Roman" w:hAnsi="Times New Roman" w:cs="Times New Roman"/>
          <w:sz w:val="24"/>
          <w:szCs w:val="24"/>
        </w:rPr>
        <w:t>investitori</w:t>
      </w:r>
      <w:r w:rsidRPr="006D2901">
        <w:rPr>
          <w:rFonts w:ascii="Times New Roman" w:hAnsi="Times New Roman" w:cs="Times New Roman"/>
          <w:sz w:val="24"/>
          <w:szCs w:val="24"/>
        </w:rPr>
        <w:t xml:space="preserve"> u tom UCITS fondu koji su svoje </w:t>
      </w:r>
      <w:r>
        <w:rPr>
          <w:rFonts w:ascii="Times New Roman" w:hAnsi="Times New Roman" w:cs="Times New Roman"/>
          <w:sz w:val="24"/>
          <w:szCs w:val="24"/>
        </w:rPr>
        <w:t>udjele</w:t>
      </w:r>
      <w:r w:rsidRPr="006D2901">
        <w:rPr>
          <w:rFonts w:ascii="Times New Roman" w:hAnsi="Times New Roman" w:cs="Times New Roman"/>
          <w:sz w:val="24"/>
          <w:szCs w:val="24"/>
        </w:rPr>
        <w:t xml:space="preserve"> kupili u Crnoj Gori.</w:t>
      </w:r>
    </w:p>
    <w:p w:rsidR="009E0C96" w:rsidRPr="006D2901" w:rsidRDefault="009E0C96" w:rsidP="009E0C96">
      <w:pPr>
        <w:pStyle w:val="NoSpacing"/>
        <w:jc w:val="both"/>
        <w:rPr>
          <w:rFonts w:ascii="Times New Roman" w:hAnsi="Times New Roman" w:cs="Times New Roman"/>
          <w:sz w:val="24"/>
          <w:szCs w:val="24"/>
        </w:rPr>
      </w:pPr>
      <w:r w:rsidRPr="006D2901">
        <w:rPr>
          <w:rFonts w:ascii="Times New Roman" w:hAnsi="Times New Roman" w:cs="Times New Roman"/>
          <w:sz w:val="24"/>
          <w:szCs w:val="24"/>
        </w:rPr>
        <w:t>(3) Društvo za upravljanje svu dokumentacij</w:t>
      </w:r>
      <w:r w:rsidR="00410A27">
        <w:rPr>
          <w:rFonts w:ascii="Times New Roman" w:hAnsi="Times New Roman" w:cs="Times New Roman"/>
          <w:sz w:val="24"/>
          <w:szCs w:val="24"/>
        </w:rPr>
        <w:t>u i informacije iz stava 1 ovog</w:t>
      </w:r>
      <w:r w:rsidRPr="006D2901">
        <w:rPr>
          <w:rFonts w:ascii="Times New Roman" w:hAnsi="Times New Roman" w:cs="Times New Roman"/>
          <w:sz w:val="24"/>
          <w:szCs w:val="24"/>
        </w:rPr>
        <w:t xml:space="preserve"> člana, kao i promjene predmetne dokumentacije, mora osigurati </w:t>
      </w:r>
      <w:r>
        <w:rPr>
          <w:rFonts w:ascii="Times New Roman" w:hAnsi="Times New Roman" w:cs="Times New Roman"/>
          <w:sz w:val="24"/>
          <w:szCs w:val="24"/>
        </w:rPr>
        <w:t>investitorima</w:t>
      </w:r>
      <w:r w:rsidRPr="006D2901">
        <w:rPr>
          <w:rFonts w:ascii="Times New Roman" w:hAnsi="Times New Roman" w:cs="Times New Roman"/>
          <w:sz w:val="24"/>
          <w:szCs w:val="24"/>
        </w:rPr>
        <w:t xml:space="preserve"> na način predviđen ovim Zakonom za dostavljanje pojedine dokumentacije i informacija UCITS fonda.</w:t>
      </w:r>
    </w:p>
    <w:p w:rsidR="009E0C96" w:rsidRPr="006D2901" w:rsidRDefault="009E0C96" w:rsidP="009E0C96">
      <w:pPr>
        <w:pStyle w:val="NoSpacing"/>
        <w:jc w:val="both"/>
        <w:rPr>
          <w:rFonts w:ascii="Times New Roman" w:hAnsi="Times New Roman" w:cs="Times New Roman"/>
          <w:sz w:val="24"/>
          <w:szCs w:val="24"/>
        </w:rPr>
      </w:pPr>
      <w:r w:rsidRPr="006D2901">
        <w:rPr>
          <w:rFonts w:ascii="Times New Roman" w:hAnsi="Times New Roman" w:cs="Times New Roman"/>
          <w:sz w:val="24"/>
          <w:szCs w:val="24"/>
        </w:rPr>
        <w:t>(4) Ne</w:t>
      </w:r>
      <w:r>
        <w:rPr>
          <w:rFonts w:ascii="Times New Roman" w:hAnsi="Times New Roman" w:cs="Times New Roman"/>
          <w:sz w:val="24"/>
          <w:szCs w:val="24"/>
        </w:rPr>
        <w:t>za</w:t>
      </w:r>
      <w:r w:rsidRPr="006D2901">
        <w:rPr>
          <w:rFonts w:ascii="Times New Roman" w:hAnsi="Times New Roman" w:cs="Times New Roman"/>
          <w:sz w:val="24"/>
          <w:szCs w:val="24"/>
        </w:rPr>
        <w:t>visno o</w:t>
      </w:r>
      <w:r>
        <w:rPr>
          <w:rFonts w:ascii="Times New Roman" w:hAnsi="Times New Roman" w:cs="Times New Roman"/>
          <w:sz w:val="24"/>
          <w:szCs w:val="24"/>
        </w:rPr>
        <w:t>d odredbi</w:t>
      </w:r>
      <w:r w:rsidRPr="006D2901">
        <w:rPr>
          <w:rFonts w:ascii="Times New Roman" w:hAnsi="Times New Roman" w:cs="Times New Roman"/>
          <w:sz w:val="24"/>
          <w:szCs w:val="24"/>
        </w:rPr>
        <w:t xml:space="preserve"> stava 3 o</w:t>
      </w:r>
      <w:r w:rsidR="00410A27">
        <w:rPr>
          <w:rFonts w:ascii="Times New Roman" w:hAnsi="Times New Roman" w:cs="Times New Roman"/>
          <w:sz w:val="24"/>
          <w:szCs w:val="24"/>
        </w:rPr>
        <w:t>vog</w:t>
      </w:r>
      <w:r>
        <w:rPr>
          <w:rFonts w:ascii="Times New Roman" w:hAnsi="Times New Roman" w:cs="Times New Roman"/>
          <w:sz w:val="24"/>
          <w:szCs w:val="24"/>
        </w:rPr>
        <w:t xml:space="preserve"> člana, na učestalost objavljivanja</w:t>
      </w:r>
      <w:r w:rsidRPr="006D2901">
        <w:rPr>
          <w:rFonts w:ascii="Times New Roman" w:hAnsi="Times New Roman" w:cs="Times New Roman"/>
          <w:sz w:val="24"/>
          <w:szCs w:val="24"/>
        </w:rPr>
        <w:t xml:space="preserve"> </w:t>
      </w:r>
      <w:r>
        <w:rPr>
          <w:rFonts w:ascii="Times New Roman" w:hAnsi="Times New Roman" w:cs="Times New Roman"/>
          <w:sz w:val="24"/>
          <w:szCs w:val="24"/>
        </w:rPr>
        <w:t>vrijednosti</w:t>
      </w:r>
      <w:r w:rsidRPr="006D2901">
        <w:rPr>
          <w:rFonts w:ascii="Times New Roman" w:hAnsi="Times New Roman" w:cs="Times New Roman"/>
          <w:sz w:val="24"/>
          <w:szCs w:val="24"/>
        </w:rPr>
        <w:t xml:space="preserve"> </w:t>
      </w:r>
      <w:r>
        <w:rPr>
          <w:rFonts w:ascii="Times New Roman" w:hAnsi="Times New Roman" w:cs="Times New Roman"/>
          <w:sz w:val="24"/>
          <w:szCs w:val="24"/>
        </w:rPr>
        <w:t>udjela</w:t>
      </w:r>
      <w:r w:rsidRPr="006D2901">
        <w:rPr>
          <w:rFonts w:ascii="Times New Roman" w:hAnsi="Times New Roman" w:cs="Times New Roman"/>
          <w:sz w:val="24"/>
          <w:szCs w:val="24"/>
        </w:rPr>
        <w:t xml:space="preserve"> UCITS fonda iz države članice primjenjuje se zakon matične države članice UCITS fonda.</w:t>
      </w:r>
    </w:p>
    <w:p w:rsidR="009E0C96" w:rsidRPr="006D2901" w:rsidRDefault="009E0C96" w:rsidP="009E0C96">
      <w:pPr>
        <w:pStyle w:val="NoSpacing"/>
        <w:jc w:val="both"/>
        <w:rPr>
          <w:rFonts w:ascii="Times New Roman" w:hAnsi="Times New Roman" w:cs="Times New Roman"/>
          <w:sz w:val="24"/>
          <w:szCs w:val="24"/>
        </w:rPr>
      </w:pPr>
      <w:r w:rsidRPr="006D2901">
        <w:rPr>
          <w:rFonts w:ascii="Times New Roman" w:hAnsi="Times New Roman" w:cs="Times New Roman"/>
          <w:sz w:val="24"/>
          <w:szCs w:val="24"/>
        </w:rPr>
        <w:t>(5) Dokumentacija i informacije o UCITS fondu iz</w:t>
      </w:r>
      <w:r w:rsidR="00410A27">
        <w:rPr>
          <w:rFonts w:ascii="Times New Roman" w:hAnsi="Times New Roman" w:cs="Times New Roman"/>
          <w:sz w:val="24"/>
          <w:szCs w:val="24"/>
        </w:rPr>
        <w:t xml:space="preserve"> države članice iz stava 1 ovog</w:t>
      </w:r>
      <w:r w:rsidRPr="006D2901">
        <w:rPr>
          <w:rFonts w:ascii="Times New Roman" w:hAnsi="Times New Roman" w:cs="Times New Roman"/>
          <w:sz w:val="24"/>
          <w:szCs w:val="24"/>
        </w:rPr>
        <w:t xml:space="preserve"> člana moraju </w:t>
      </w:r>
      <w:r>
        <w:rPr>
          <w:rFonts w:ascii="Times New Roman" w:hAnsi="Times New Roman" w:cs="Times New Roman"/>
          <w:sz w:val="24"/>
          <w:szCs w:val="24"/>
        </w:rPr>
        <w:t>investitorima</w:t>
      </w:r>
      <w:r w:rsidRPr="006D2901">
        <w:rPr>
          <w:rFonts w:ascii="Times New Roman" w:hAnsi="Times New Roman" w:cs="Times New Roman"/>
          <w:sz w:val="24"/>
          <w:szCs w:val="24"/>
        </w:rPr>
        <w:t xml:space="preserve"> u Crnoj Gori biti na raspolaganju ili dostavlj</w:t>
      </w:r>
      <w:r>
        <w:rPr>
          <w:rFonts w:ascii="Times New Roman" w:hAnsi="Times New Roman" w:cs="Times New Roman"/>
          <w:sz w:val="24"/>
          <w:szCs w:val="24"/>
        </w:rPr>
        <w:t>ene najkasnije na dan kada su ta</w:t>
      </w:r>
      <w:r w:rsidRPr="006D2901">
        <w:rPr>
          <w:rFonts w:ascii="Times New Roman" w:hAnsi="Times New Roman" w:cs="Times New Roman"/>
          <w:sz w:val="24"/>
          <w:szCs w:val="24"/>
        </w:rPr>
        <w:t xml:space="preserve"> dokumentacija i informacije bili na raspolaganju ili dostavljeni </w:t>
      </w:r>
      <w:r>
        <w:rPr>
          <w:rFonts w:ascii="Times New Roman" w:hAnsi="Times New Roman" w:cs="Times New Roman"/>
          <w:sz w:val="24"/>
          <w:szCs w:val="24"/>
        </w:rPr>
        <w:t>investitorima</w:t>
      </w:r>
      <w:r w:rsidRPr="006D2901">
        <w:rPr>
          <w:rFonts w:ascii="Times New Roman" w:hAnsi="Times New Roman" w:cs="Times New Roman"/>
          <w:sz w:val="24"/>
          <w:szCs w:val="24"/>
        </w:rPr>
        <w:t xml:space="preserve"> u matičnoj državi članici UCITS fonda.</w:t>
      </w:r>
    </w:p>
    <w:p w:rsidR="009E0C96" w:rsidRDefault="009E0C96" w:rsidP="009E0C96">
      <w:pPr>
        <w:pStyle w:val="NoSpacing"/>
        <w:jc w:val="both"/>
        <w:rPr>
          <w:rFonts w:ascii="Times New Roman" w:hAnsi="Times New Roman" w:cs="Times New Roman"/>
          <w:sz w:val="24"/>
          <w:szCs w:val="24"/>
        </w:rPr>
      </w:pPr>
    </w:p>
    <w:p w:rsidR="009E0C96" w:rsidRPr="006D2901" w:rsidRDefault="009E0C96" w:rsidP="009E0C96">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Jezik dokumenata</w:t>
      </w:r>
    </w:p>
    <w:p w:rsidR="009E0C96" w:rsidRPr="006D2901" w:rsidRDefault="009E0C96" w:rsidP="009E0C96">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 xml:space="preserve">Član </w:t>
      </w:r>
      <w:r w:rsidR="00410A27">
        <w:rPr>
          <w:rFonts w:ascii="Times New Roman" w:hAnsi="Times New Roman" w:cs="Times New Roman"/>
          <w:b/>
          <w:sz w:val="24"/>
          <w:szCs w:val="24"/>
        </w:rPr>
        <w:t>144</w:t>
      </w:r>
      <w:r>
        <w:rPr>
          <w:rFonts w:ascii="Times New Roman" w:hAnsi="Times New Roman" w:cs="Times New Roman"/>
          <w:b/>
          <w:sz w:val="24"/>
          <w:szCs w:val="24"/>
        </w:rPr>
        <w:t>.</w:t>
      </w:r>
    </w:p>
    <w:p w:rsidR="009E0C96" w:rsidRPr="006D2901" w:rsidRDefault="009E0C96" w:rsidP="009E0C96">
      <w:pPr>
        <w:pStyle w:val="NoSpacing"/>
        <w:jc w:val="both"/>
        <w:rPr>
          <w:rFonts w:ascii="Times New Roman" w:hAnsi="Times New Roman" w:cs="Times New Roman"/>
          <w:sz w:val="24"/>
          <w:szCs w:val="24"/>
        </w:rPr>
      </w:pPr>
    </w:p>
    <w:p w:rsidR="009E0C96" w:rsidRPr="006D2901" w:rsidRDefault="009E0C96" w:rsidP="009E0C96">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(1) Ključni podaci za </w:t>
      </w:r>
      <w:r>
        <w:rPr>
          <w:rFonts w:ascii="Times New Roman" w:hAnsi="Times New Roman" w:cs="Times New Roman"/>
          <w:sz w:val="24"/>
          <w:szCs w:val="24"/>
        </w:rPr>
        <w:t>investitore</w:t>
      </w:r>
      <w:r w:rsidRPr="006D2901">
        <w:rPr>
          <w:rFonts w:ascii="Times New Roman" w:hAnsi="Times New Roman" w:cs="Times New Roman"/>
          <w:sz w:val="24"/>
          <w:szCs w:val="24"/>
        </w:rPr>
        <w:t xml:space="preserve"> UCITS fonda iz države članice navedeni u članu </w:t>
      </w:r>
      <w:r w:rsidR="00410A27" w:rsidRPr="00410A27">
        <w:rPr>
          <w:rFonts w:ascii="Times New Roman" w:hAnsi="Times New Roman" w:cs="Times New Roman"/>
          <w:sz w:val="24"/>
          <w:szCs w:val="24"/>
        </w:rPr>
        <w:t>141</w:t>
      </w:r>
      <w:r w:rsidR="00575F13" w:rsidRPr="00410A27">
        <w:rPr>
          <w:rFonts w:ascii="Times New Roman" w:hAnsi="Times New Roman" w:cs="Times New Roman"/>
          <w:sz w:val="24"/>
          <w:szCs w:val="24"/>
        </w:rPr>
        <w:t xml:space="preserve"> </w:t>
      </w:r>
      <w:r w:rsidRPr="00410A27">
        <w:rPr>
          <w:rFonts w:ascii="Times New Roman" w:hAnsi="Times New Roman" w:cs="Times New Roman"/>
          <w:sz w:val="24"/>
          <w:szCs w:val="24"/>
        </w:rPr>
        <w:t>stavu 2 tački 4 ovoga Zakona moraju ulagateljima u Crnoj Gori biti na raspolaganju na crnogorskom</w:t>
      </w:r>
      <w:r w:rsidRPr="006D2901">
        <w:rPr>
          <w:rFonts w:ascii="Times New Roman" w:hAnsi="Times New Roman" w:cs="Times New Roman"/>
          <w:sz w:val="24"/>
          <w:szCs w:val="24"/>
        </w:rPr>
        <w:t xml:space="preserve"> jeziku.</w:t>
      </w:r>
    </w:p>
    <w:p w:rsidR="009E0C96" w:rsidRPr="006D2901" w:rsidRDefault="009E0C96" w:rsidP="009E0C96">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(2) Preostala dokumentacija i informacije o UCITS fondu iz druge države članice moraju </w:t>
      </w:r>
      <w:r>
        <w:rPr>
          <w:rFonts w:ascii="Times New Roman" w:hAnsi="Times New Roman" w:cs="Times New Roman"/>
          <w:sz w:val="24"/>
          <w:szCs w:val="24"/>
        </w:rPr>
        <w:t>investitorima</w:t>
      </w:r>
      <w:r w:rsidRPr="006D2901">
        <w:rPr>
          <w:rFonts w:ascii="Times New Roman" w:hAnsi="Times New Roman" w:cs="Times New Roman"/>
          <w:sz w:val="24"/>
          <w:szCs w:val="24"/>
        </w:rPr>
        <w:t xml:space="preserve"> u Crnoj Gori biti na raspolaganju ili dostavljeni na crnogorskom ili engleskom jeziku.</w:t>
      </w:r>
    </w:p>
    <w:p w:rsidR="009E0C96" w:rsidRDefault="009E0C96" w:rsidP="009E0C96">
      <w:pPr>
        <w:pStyle w:val="NoSpacing"/>
        <w:jc w:val="both"/>
        <w:rPr>
          <w:rFonts w:ascii="Times New Roman" w:hAnsi="Times New Roman" w:cs="Times New Roman"/>
          <w:sz w:val="24"/>
          <w:szCs w:val="24"/>
        </w:rPr>
      </w:pPr>
      <w:r>
        <w:rPr>
          <w:rFonts w:ascii="Times New Roman" w:hAnsi="Times New Roman" w:cs="Times New Roman"/>
          <w:sz w:val="24"/>
          <w:szCs w:val="24"/>
        </w:rPr>
        <w:t>(3) Za vjerodostojnost i tačnost pr</w:t>
      </w:r>
      <w:r w:rsidRPr="006D2901">
        <w:rPr>
          <w:rFonts w:ascii="Times New Roman" w:hAnsi="Times New Roman" w:cs="Times New Roman"/>
          <w:sz w:val="24"/>
          <w:szCs w:val="24"/>
        </w:rPr>
        <w:t xml:space="preserve">evoda dokumentacije i informacija iz stava 1 i 2 ovoga člana odgovara društvo za upravljanje koje u Crnoj Gori trguje </w:t>
      </w:r>
      <w:r w:rsidRPr="008F2E8A">
        <w:rPr>
          <w:rFonts w:ascii="Times New Roman" w:hAnsi="Times New Roman" w:cs="Times New Roman"/>
          <w:sz w:val="24"/>
          <w:szCs w:val="24"/>
        </w:rPr>
        <w:t xml:space="preserve">udjelima </w:t>
      </w:r>
      <w:r w:rsidRPr="006D2901">
        <w:rPr>
          <w:rFonts w:ascii="Times New Roman" w:hAnsi="Times New Roman" w:cs="Times New Roman"/>
          <w:sz w:val="24"/>
          <w:szCs w:val="24"/>
        </w:rPr>
        <w:t>UCITS fonda iz druge države članice.</w:t>
      </w:r>
    </w:p>
    <w:p w:rsidR="00410A27" w:rsidRDefault="00410A27" w:rsidP="009E0C96">
      <w:pPr>
        <w:pStyle w:val="NoSpacing"/>
        <w:jc w:val="both"/>
        <w:rPr>
          <w:rFonts w:ascii="Times New Roman" w:hAnsi="Times New Roman" w:cs="Times New Roman"/>
          <w:sz w:val="24"/>
          <w:szCs w:val="24"/>
        </w:rPr>
      </w:pPr>
    </w:p>
    <w:p w:rsidR="003D3BAC" w:rsidRPr="006D2901" w:rsidRDefault="003D3BAC" w:rsidP="009E0C96">
      <w:pPr>
        <w:pStyle w:val="NoSpacing"/>
        <w:jc w:val="both"/>
        <w:rPr>
          <w:rFonts w:ascii="Times New Roman" w:hAnsi="Times New Roman" w:cs="Times New Roman"/>
          <w:sz w:val="24"/>
          <w:szCs w:val="24"/>
        </w:rPr>
      </w:pPr>
    </w:p>
    <w:p w:rsidR="009E0C96" w:rsidRPr="006D2901" w:rsidRDefault="003C07DD" w:rsidP="003C07DD">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POGLAVLJE II - </w:t>
      </w:r>
      <w:r w:rsidR="003D3BAC" w:rsidRPr="006D2901">
        <w:rPr>
          <w:rFonts w:ascii="Times New Roman" w:hAnsi="Times New Roman" w:cs="Times New Roman"/>
          <w:b/>
          <w:sz w:val="24"/>
          <w:szCs w:val="24"/>
        </w:rPr>
        <w:t xml:space="preserve">trgovanje </w:t>
      </w:r>
      <w:r w:rsidR="003D3BAC" w:rsidRPr="008F2E8A">
        <w:rPr>
          <w:rFonts w:ascii="Times New Roman" w:hAnsi="Times New Roman" w:cs="Times New Roman"/>
          <w:b/>
          <w:sz w:val="24"/>
          <w:szCs w:val="24"/>
        </w:rPr>
        <w:t xml:space="preserve">udjelima </w:t>
      </w:r>
      <w:r w:rsidR="00E003E0" w:rsidRPr="006D2901">
        <w:rPr>
          <w:rFonts w:ascii="Times New Roman" w:hAnsi="Times New Roman" w:cs="Times New Roman"/>
          <w:b/>
          <w:sz w:val="24"/>
          <w:szCs w:val="24"/>
        </w:rPr>
        <w:t xml:space="preserve">UCITS </w:t>
      </w:r>
      <w:r w:rsidR="00E003E0">
        <w:rPr>
          <w:rFonts w:ascii="Times New Roman" w:hAnsi="Times New Roman" w:cs="Times New Roman"/>
          <w:b/>
          <w:sz w:val="24"/>
          <w:szCs w:val="24"/>
        </w:rPr>
        <w:t>fondova iz Crne G</w:t>
      </w:r>
      <w:r w:rsidR="003D3BAC" w:rsidRPr="006D2901">
        <w:rPr>
          <w:rFonts w:ascii="Times New Roman" w:hAnsi="Times New Roman" w:cs="Times New Roman"/>
          <w:b/>
          <w:sz w:val="24"/>
          <w:szCs w:val="24"/>
        </w:rPr>
        <w:t xml:space="preserve">ore u </w:t>
      </w:r>
      <w:r w:rsidR="003D3BAC">
        <w:rPr>
          <w:rFonts w:ascii="Times New Roman" w:hAnsi="Times New Roman" w:cs="Times New Roman"/>
          <w:b/>
          <w:sz w:val="24"/>
          <w:szCs w:val="24"/>
        </w:rPr>
        <w:t xml:space="preserve">drugoj </w:t>
      </w:r>
      <w:r w:rsidR="003D3BAC" w:rsidRPr="00410A27">
        <w:rPr>
          <w:rFonts w:ascii="Times New Roman" w:hAnsi="Times New Roman" w:cs="Times New Roman"/>
          <w:b/>
          <w:sz w:val="24"/>
          <w:szCs w:val="24"/>
        </w:rPr>
        <w:t>državi</w:t>
      </w:r>
      <w:r w:rsidR="003D3BAC" w:rsidRPr="006D2901">
        <w:rPr>
          <w:rFonts w:ascii="Times New Roman" w:hAnsi="Times New Roman" w:cs="Times New Roman"/>
          <w:b/>
          <w:sz w:val="24"/>
          <w:szCs w:val="24"/>
        </w:rPr>
        <w:t xml:space="preserve"> članici</w:t>
      </w:r>
      <w:r w:rsidR="003D3BAC">
        <w:rPr>
          <w:rFonts w:ascii="Times New Roman" w:hAnsi="Times New Roman" w:cs="Times New Roman"/>
          <w:b/>
          <w:sz w:val="24"/>
          <w:szCs w:val="24"/>
        </w:rPr>
        <w:t xml:space="preserve"> </w:t>
      </w:r>
    </w:p>
    <w:p w:rsidR="009E0C96" w:rsidRPr="006D2901" w:rsidRDefault="009E0C96" w:rsidP="009E0C96">
      <w:pPr>
        <w:pStyle w:val="NoSpacing"/>
        <w:jc w:val="center"/>
        <w:rPr>
          <w:rFonts w:ascii="Times New Roman" w:hAnsi="Times New Roman" w:cs="Times New Roman"/>
          <w:b/>
          <w:color w:val="000000"/>
          <w:sz w:val="24"/>
          <w:szCs w:val="24"/>
        </w:rPr>
      </w:pPr>
    </w:p>
    <w:p w:rsidR="009E0C96" w:rsidRPr="003C07DD" w:rsidRDefault="009E0C96" w:rsidP="009E0C96">
      <w:pPr>
        <w:pStyle w:val="NoSpacing"/>
        <w:jc w:val="center"/>
        <w:rPr>
          <w:rFonts w:ascii="Times New Roman" w:hAnsi="Times New Roman" w:cs="Times New Roman"/>
          <w:b/>
          <w:sz w:val="24"/>
          <w:szCs w:val="24"/>
        </w:rPr>
      </w:pPr>
      <w:r w:rsidRPr="003C07DD">
        <w:rPr>
          <w:rFonts w:ascii="Times New Roman" w:hAnsi="Times New Roman" w:cs="Times New Roman"/>
          <w:b/>
          <w:iCs/>
          <w:sz w:val="24"/>
          <w:szCs w:val="24"/>
        </w:rPr>
        <w:t>Trgovanje udjelima UCITS fondova iz Crne Gore u državi članici domaćinu UCITS fonda</w:t>
      </w:r>
    </w:p>
    <w:p w:rsidR="009E0C96" w:rsidRPr="006D2901" w:rsidRDefault="009E0C96" w:rsidP="009E0C96">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 xml:space="preserve">Član </w:t>
      </w:r>
      <w:r w:rsidR="00410A27">
        <w:rPr>
          <w:rFonts w:ascii="Times New Roman" w:hAnsi="Times New Roman" w:cs="Times New Roman"/>
          <w:b/>
          <w:sz w:val="24"/>
          <w:szCs w:val="24"/>
        </w:rPr>
        <w:t>145</w:t>
      </w:r>
      <w:r>
        <w:rPr>
          <w:rFonts w:ascii="Times New Roman" w:hAnsi="Times New Roman" w:cs="Times New Roman"/>
          <w:b/>
          <w:sz w:val="24"/>
          <w:szCs w:val="24"/>
        </w:rPr>
        <w:t>.</w:t>
      </w:r>
    </w:p>
    <w:p w:rsidR="009E0C96" w:rsidRPr="006D2901" w:rsidRDefault="009E0C96" w:rsidP="009E0C96">
      <w:pPr>
        <w:pStyle w:val="NoSpacing"/>
        <w:jc w:val="both"/>
        <w:rPr>
          <w:rFonts w:ascii="Times New Roman" w:hAnsi="Times New Roman" w:cs="Times New Roman"/>
          <w:sz w:val="24"/>
          <w:szCs w:val="24"/>
        </w:rPr>
      </w:pPr>
    </w:p>
    <w:p w:rsidR="009E0C96" w:rsidRPr="006D2901" w:rsidRDefault="009E0C96" w:rsidP="009E0C96">
      <w:pPr>
        <w:pStyle w:val="NoSpacing"/>
        <w:jc w:val="both"/>
        <w:rPr>
          <w:rFonts w:ascii="Times New Roman" w:hAnsi="Times New Roman" w:cs="Times New Roman"/>
          <w:sz w:val="24"/>
          <w:szCs w:val="24"/>
        </w:rPr>
      </w:pPr>
      <w:r w:rsidRPr="006D2901">
        <w:rPr>
          <w:rFonts w:ascii="Times New Roman" w:hAnsi="Times New Roman" w:cs="Times New Roman"/>
          <w:sz w:val="24"/>
          <w:szCs w:val="24"/>
        </w:rPr>
        <w:lastRenderedPageBreak/>
        <w:t xml:space="preserve">(1) Trgovanje </w:t>
      </w:r>
      <w:r w:rsidRPr="008F2E8A">
        <w:rPr>
          <w:rFonts w:ascii="Times New Roman" w:hAnsi="Times New Roman" w:cs="Times New Roman"/>
          <w:sz w:val="24"/>
          <w:szCs w:val="24"/>
        </w:rPr>
        <w:t xml:space="preserve">udjelima </w:t>
      </w:r>
      <w:r w:rsidRPr="006D2901">
        <w:rPr>
          <w:rFonts w:ascii="Times New Roman" w:hAnsi="Times New Roman" w:cs="Times New Roman"/>
          <w:sz w:val="24"/>
          <w:szCs w:val="24"/>
        </w:rPr>
        <w:t xml:space="preserve">UCITS fonda iz Crne Gore u državi članici domaćinu UCITS fonda može </w:t>
      </w:r>
      <w:r>
        <w:rPr>
          <w:rFonts w:ascii="Times New Roman" w:hAnsi="Times New Roman" w:cs="Times New Roman"/>
          <w:sz w:val="24"/>
          <w:szCs w:val="24"/>
        </w:rPr>
        <w:t>s</w:t>
      </w:r>
      <w:r w:rsidRPr="006D2901">
        <w:rPr>
          <w:rFonts w:ascii="Times New Roman" w:hAnsi="Times New Roman" w:cs="Times New Roman"/>
          <w:sz w:val="24"/>
          <w:szCs w:val="24"/>
        </w:rPr>
        <w:t>provoditi samo:</w:t>
      </w:r>
    </w:p>
    <w:p w:rsidR="009E0C96" w:rsidRPr="006D2901" w:rsidRDefault="009E0C96" w:rsidP="009E0C96">
      <w:pPr>
        <w:pStyle w:val="NoSpacing"/>
        <w:ind w:left="284"/>
        <w:jc w:val="both"/>
        <w:rPr>
          <w:rFonts w:ascii="Times New Roman" w:hAnsi="Times New Roman" w:cs="Times New Roman"/>
          <w:sz w:val="24"/>
          <w:szCs w:val="24"/>
        </w:rPr>
      </w:pPr>
      <w:r w:rsidRPr="006D2901">
        <w:rPr>
          <w:rFonts w:ascii="Times New Roman" w:hAnsi="Times New Roman" w:cs="Times New Roman"/>
          <w:sz w:val="24"/>
          <w:szCs w:val="24"/>
        </w:rPr>
        <w:t xml:space="preserve">a) društvo za upravljanje koje ima </w:t>
      </w:r>
      <w:r>
        <w:rPr>
          <w:rFonts w:ascii="Times New Roman" w:hAnsi="Times New Roman" w:cs="Times New Roman"/>
          <w:sz w:val="24"/>
          <w:szCs w:val="24"/>
        </w:rPr>
        <w:t>dozvolu za rad</w:t>
      </w:r>
      <w:r w:rsidRPr="006D2901">
        <w:rPr>
          <w:rFonts w:ascii="Times New Roman" w:hAnsi="Times New Roman" w:cs="Times New Roman"/>
          <w:sz w:val="24"/>
          <w:szCs w:val="24"/>
        </w:rPr>
        <w:t xml:space="preserve"> Komisije za upravljanje tim UCITS fondom i</w:t>
      </w:r>
    </w:p>
    <w:p w:rsidR="009E0C96" w:rsidRPr="006D2901" w:rsidRDefault="009E0C96" w:rsidP="009E0C96">
      <w:pPr>
        <w:pStyle w:val="NoSpacing"/>
        <w:ind w:left="284"/>
        <w:jc w:val="both"/>
        <w:rPr>
          <w:rFonts w:ascii="Times New Roman" w:hAnsi="Times New Roman" w:cs="Times New Roman"/>
          <w:sz w:val="24"/>
          <w:szCs w:val="24"/>
        </w:rPr>
      </w:pPr>
      <w:r w:rsidRPr="006D2901">
        <w:rPr>
          <w:rFonts w:ascii="Times New Roman" w:hAnsi="Times New Roman" w:cs="Times New Roman"/>
          <w:sz w:val="24"/>
          <w:szCs w:val="24"/>
        </w:rPr>
        <w:t xml:space="preserve">b) društvo za upravljanje iz druge države članice koje ima </w:t>
      </w:r>
      <w:r>
        <w:rPr>
          <w:rFonts w:ascii="Times New Roman" w:hAnsi="Times New Roman" w:cs="Times New Roman"/>
          <w:sz w:val="24"/>
          <w:szCs w:val="24"/>
        </w:rPr>
        <w:t>dozvolu za rad</w:t>
      </w:r>
      <w:r w:rsidRPr="006D2901">
        <w:rPr>
          <w:rFonts w:ascii="Times New Roman" w:hAnsi="Times New Roman" w:cs="Times New Roman"/>
          <w:sz w:val="24"/>
          <w:szCs w:val="24"/>
        </w:rPr>
        <w:t xml:space="preserve"> Komisije za upravljanje tim UCITS fondom.</w:t>
      </w:r>
    </w:p>
    <w:p w:rsidR="009E0C96" w:rsidRPr="006D2901" w:rsidRDefault="009E0C96" w:rsidP="009E0C96">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(2) Odredbe ovoga poglavlja Zakona koje </w:t>
      </w:r>
      <w:r w:rsidR="00772123">
        <w:rPr>
          <w:rFonts w:ascii="Times New Roman" w:hAnsi="Times New Roman" w:cs="Times New Roman"/>
          <w:sz w:val="24"/>
          <w:szCs w:val="24"/>
        </w:rPr>
        <w:t>važe</w:t>
      </w:r>
      <w:r w:rsidRPr="006D2901">
        <w:rPr>
          <w:rFonts w:ascii="Times New Roman" w:hAnsi="Times New Roman" w:cs="Times New Roman"/>
          <w:sz w:val="24"/>
          <w:szCs w:val="24"/>
        </w:rPr>
        <w:t xml:space="preserve"> za društvo za upravljanje na odgovarajući se način primjenjuju i na društvo za upravljanje iz druge države članice koja ima odobrenje Komisije za upravljanje UCITS fondom.</w:t>
      </w:r>
    </w:p>
    <w:p w:rsidR="009E0C96" w:rsidRPr="006D2901" w:rsidRDefault="009E0C96" w:rsidP="009E0C96">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(3) Na društvo za upravljanje koje će u državi članici domaćinu UCITS fonda obavljati samo poslove trgovanja </w:t>
      </w:r>
      <w:r w:rsidRPr="008F2E8A">
        <w:rPr>
          <w:rFonts w:ascii="Times New Roman" w:hAnsi="Times New Roman" w:cs="Times New Roman"/>
          <w:sz w:val="24"/>
          <w:szCs w:val="24"/>
        </w:rPr>
        <w:t xml:space="preserve">udjelima </w:t>
      </w:r>
      <w:r w:rsidRPr="006D2901">
        <w:rPr>
          <w:rFonts w:ascii="Times New Roman" w:hAnsi="Times New Roman" w:cs="Times New Roman"/>
          <w:sz w:val="24"/>
          <w:szCs w:val="24"/>
        </w:rPr>
        <w:t xml:space="preserve">UCITS fonda </w:t>
      </w:r>
      <w:r w:rsidRPr="00582B89">
        <w:rPr>
          <w:rFonts w:ascii="Times New Roman" w:hAnsi="Times New Roman" w:cs="Times New Roman"/>
          <w:sz w:val="24"/>
          <w:szCs w:val="24"/>
        </w:rPr>
        <w:t xml:space="preserve">ne primjenjuju se odredbe </w:t>
      </w:r>
      <w:r w:rsidRPr="00E51AE1">
        <w:rPr>
          <w:rFonts w:ascii="Times New Roman" w:hAnsi="Times New Roman" w:cs="Times New Roman"/>
          <w:sz w:val="24"/>
          <w:szCs w:val="24"/>
        </w:rPr>
        <w:t xml:space="preserve">članova </w:t>
      </w:r>
      <w:r w:rsidR="00E51AE1" w:rsidRPr="00E51AE1">
        <w:rPr>
          <w:rFonts w:ascii="Times New Roman" w:hAnsi="Times New Roman" w:cs="Times New Roman"/>
          <w:sz w:val="24"/>
          <w:szCs w:val="24"/>
        </w:rPr>
        <w:t>121</w:t>
      </w:r>
      <w:r w:rsidR="00D06BE5" w:rsidRPr="00E51AE1">
        <w:rPr>
          <w:rFonts w:ascii="Times New Roman" w:hAnsi="Times New Roman" w:cs="Times New Roman"/>
          <w:sz w:val="24"/>
          <w:szCs w:val="24"/>
        </w:rPr>
        <w:t xml:space="preserve"> </w:t>
      </w:r>
      <w:r w:rsidRPr="00E51AE1">
        <w:rPr>
          <w:rFonts w:ascii="Times New Roman" w:hAnsi="Times New Roman" w:cs="Times New Roman"/>
          <w:sz w:val="24"/>
          <w:szCs w:val="24"/>
        </w:rPr>
        <w:t xml:space="preserve">do </w:t>
      </w:r>
      <w:r w:rsidR="00E51AE1" w:rsidRPr="00E51AE1">
        <w:rPr>
          <w:rFonts w:ascii="Times New Roman" w:hAnsi="Times New Roman" w:cs="Times New Roman"/>
          <w:sz w:val="24"/>
          <w:szCs w:val="24"/>
        </w:rPr>
        <w:t>125</w:t>
      </w:r>
      <w:r w:rsidR="00D06BE5" w:rsidRPr="00E51AE1">
        <w:rPr>
          <w:rFonts w:ascii="Times New Roman" w:hAnsi="Times New Roman" w:cs="Times New Roman"/>
          <w:sz w:val="24"/>
          <w:szCs w:val="24"/>
        </w:rPr>
        <w:t xml:space="preserve"> </w:t>
      </w:r>
      <w:r w:rsidRPr="00E51AE1">
        <w:rPr>
          <w:rFonts w:ascii="Times New Roman" w:hAnsi="Times New Roman" w:cs="Times New Roman"/>
          <w:sz w:val="24"/>
          <w:szCs w:val="24"/>
        </w:rPr>
        <w:t>ovoga Zakona.</w:t>
      </w:r>
    </w:p>
    <w:p w:rsidR="00CA7598" w:rsidRPr="006D2901" w:rsidRDefault="00CA7598" w:rsidP="009E0C96">
      <w:pPr>
        <w:pStyle w:val="NoSpacing"/>
        <w:jc w:val="both"/>
        <w:rPr>
          <w:rFonts w:ascii="Times New Roman" w:hAnsi="Times New Roman" w:cs="Times New Roman"/>
          <w:color w:val="000000"/>
          <w:sz w:val="24"/>
          <w:szCs w:val="24"/>
        </w:rPr>
      </w:pPr>
    </w:p>
    <w:p w:rsidR="009E0C96" w:rsidRPr="006D2901" w:rsidRDefault="009E0C96" w:rsidP="009E0C96">
      <w:pPr>
        <w:pStyle w:val="No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Obaviještenje</w:t>
      </w:r>
      <w:r w:rsidRPr="006D2901">
        <w:rPr>
          <w:rFonts w:ascii="Times New Roman" w:hAnsi="Times New Roman" w:cs="Times New Roman"/>
          <w:b/>
          <w:color w:val="000000"/>
          <w:sz w:val="24"/>
          <w:szCs w:val="24"/>
        </w:rPr>
        <w:t xml:space="preserve"> o namjeri početka trgovanja </w:t>
      </w:r>
      <w:r w:rsidRPr="000607E7">
        <w:rPr>
          <w:rFonts w:ascii="Times New Roman" w:hAnsi="Times New Roman" w:cs="Times New Roman"/>
          <w:b/>
          <w:color w:val="000000"/>
          <w:sz w:val="24"/>
          <w:szCs w:val="24"/>
        </w:rPr>
        <w:t>udjelima</w:t>
      </w:r>
      <w:r>
        <w:rPr>
          <w:rFonts w:ascii="Times New Roman" w:hAnsi="Times New Roman" w:cs="Times New Roman"/>
          <w:b/>
          <w:color w:val="000000"/>
          <w:sz w:val="24"/>
          <w:szCs w:val="24"/>
        </w:rPr>
        <w:t xml:space="preserve"> </w:t>
      </w:r>
      <w:r w:rsidRPr="006D2901">
        <w:rPr>
          <w:rFonts w:ascii="Times New Roman" w:hAnsi="Times New Roman" w:cs="Times New Roman"/>
          <w:b/>
          <w:color w:val="000000"/>
          <w:sz w:val="24"/>
          <w:szCs w:val="24"/>
        </w:rPr>
        <w:t>UCITS fonda u državi članici domaćinu UCITS fonda</w:t>
      </w:r>
    </w:p>
    <w:p w:rsidR="009E0C96" w:rsidRPr="006D2901" w:rsidRDefault="009E0C96" w:rsidP="009E0C96">
      <w:pPr>
        <w:pStyle w:val="NoSpacing"/>
        <w:jc w:val="center"/>
        <w:rPr>
          <w:rFonts w:ascii="Times New Roman" w:hAnsi="Times New Roman" w:cs="Times New Roman"/>
          <w:b/>
          <w:color w:val="000000"/>
          <w:sz w:val="24"/>
          <w:szCs w:val="24"/>
        </w:rPr>
      </w:pPr>
      <w:r w:rsidRPr="006D2901">
        <w:rPr>
          <w:rFonts w:ascii="Times New Roman" w:hAnsi="Times New Roman" w:cs="Times New Roman"/>
          <w:b/>
          <w:color w:val="000000"/>
          <w:sz w:val="24"/>
          <w:szCs w:val="24"/>
        </w:rPr>
        <w:t xml:space="preserve">Član </w:t>
      </w:r>
      <w:r w:rsidR="00582B89">
        <w:rPr>
          <w:rFonts w:ascii="Times New Roman" w:hAnsi="Times New Roman" w:cs="Times New Roman"/>
          <w:b/>
          <w:color w:val="000000"/>
          <w:sz w:val="24"/>
          <w:szCs w:val="24"/>
        </w:rPr>
        <w:t>146</w:t>
      </w:r>
      <w:r w:rsidRPr="006D2901">
        <w:rPr>
          <w:rFonts w:ascii="Times New Roman" w:hAnsi="Times New Roman" w:cs="Times New Roman"/>
          <w:b/>
          <w:color w:val="000000"/>
          <w:sz w:val="24"/>
          <w:szCs w:val="24"/>
        </w:rPr>
        <w:t>.</w:t>
      </w:r>
    </w:p>
    <w:p w:rsidR="009E0C96" w:rsidRPr="006D2901" w:rsidRDefault="009E0C96" w:rsidP="009E0C96">
      <w:pPr>
        <w:pStyle w:val="NoSpacing"/>
        <w:jc w:val="center"/>
        <w:rPr>
          <w:rFonts w:ascii="Times New Roman" w:hAnsi="Times New Roman" w:cs="Times New Roman"/>
          <w:color w:val="000000"/>
          <w:sz w:val="24"/>
          <w:szCs w:val="24"/>
        </w:rPr>
      </w:pPr>
    </w:p>
    <w:p w:rsidR="009E0C96" w:rsidRPr="006D2901" w:rsidRDefault="009E0C96" w:rsidP="009E0C96">
      <w:pPr>
        <w:pStyle w:val="NoSpacing"/>
        <w:jc w:val="both"/>
        <w:rPr>
          <w:rFonts w:ascii="Times New Roman" w:hAnsi="Times New Roman" w:cs="Times New Roman"/>
          <w:color w:val="000000"/>
          <w:sz w:val="24"/>
          <w:szCs w:val="24"/>
        </w:rPr>
      </w:pPr>
      <w:r w:rsidRPr="006D2901">
        <w:rPr>
          <w:rFonts w:ascii="Times New Roman" w:hAnsi="Times New Roman" w:cs="Times New Roman"/>
          <w:color w:val="000000"/>
          <w:sz w:val="24"/>
          <w:szCs w:val="24"/>
        </w:rPr>
        <w:t>(1) Društvo za upravljanje koje upravlja UCITS fondom iz Crne Gore a koje namjerava trgovati udjelima UCITS fonda u državi članici domaćinu UCITS fonda, prije početka trgovanja Komis</w:t>
      </w:r>
      <w:r>
        <w:rPr>
          <w:rFonts w:ascii="Times New Roman" w:hAnsi="Times New Roman" w:cs="Times New Roman"/>
          <w:color w:val="000000"/>
          <w:sz w:val="24"/>
          <w:szCs w:val="24"/>
        </w:rPr>
        <w:t>iji mora dostaviti obaviještenje</w:t>
      </w:r>
      <w:r w:rsidRPr="006D2901">
        <w:rPr>
          <w:rFonts w:ascii="Times New Roman" w:hAnsi="Times New Roman" w:cs="Times New Roman"/>
          <w:color w:val="000000"/>
          <w:sz w:val="24"/>
          <w:szCs w:val="24"/>
        </w:rPr>
        <w:t xml:space="preserve"> o namjeri početka trgovanja iz </w:t>
      </w:r>
      <w:r w:rsidRPr="00251972">
        <w:rPr>
          <w:rFonts w:ascii="Times New Roman" w:hAnsi="Times New Roman" w:cs="Times New Roman"/>
          <w:color w:val="000000"/>
          <w:sz w:val="24"/>
          <w:szCs w:val="24"/>
        </w:rPr>
        <w:t xml:space="preserve">Priloga I Uredbe </w:t>
      </w:r>
      <w:r w:rsidR="008A7AFE">
        <w:rPr>
          <w:rFonts w:ascii="Times New Roman" w:hAnsi="Times New Roman" w:cs="Times New Roman"/>
          <w:color w:val="000000"/>
          <w:sz w:val="24"/>
          <w:szCs w:val="24"/>
        </w:rPr>
        <w:t xml:space="preserve">Evropske </w:t>
      </w:r>
      <w:r w:rsidRPr="00251972">
        <w:rPr>
          <w:rFonts w:ascii="Times New Roman" w:hAnsi="Times New Roman" w:cs="Times New Roman"/>
          <w:color w:val="000000"/>
          <w:sz w:val="24"/>
          <w:szCs w:val="24"/>
        </w:rPr>
        <w:t>Komisije broj 584/2010.</w:t>
      </w:r>
    </w:p>
    <w:p w:rsidR="009E0C96" w:rsidRPr="006D2901" w:rsidRDefault="009E0C96" w:rsidP="009E0C96">
      <w:pPr>
        <w:pStyle w:val="NoSpacing"/>
        <w:jc w:val="both"/>
        <w:rPr>
          <w:rFonts w:ascii="Times New Roman" w:hAnsi="Times New Roman" w:cs="Times New Roman"/>
          <w:color w:val="000000"/>
          <w:sz w:val="24"/>
          <w:szCs w:val="24"/>
        </w:rPr>
      </w:pPr>
      <w:r w:rsidRPr="006D2901">
        <w:rPr>
          <w:rFonts w:ascii="Times New Roman" w:hAnsi="Times New Roman" w:cs="Times New Roman"/>
          <w:color w:val="000000"/>
          <w:sz w:val="24"/>
          <w:szCs w:val="24"/>
        </w:rPr>
        <w:t>(2) Društvo za upravljanje iz stava 1 o</w:t>
      </w:r>
      <w:r>
        <w:rPr>
          <w:rFonts w:ascii="Times New Roman" w:hAnsi="Times New Roman" w:cs="Times New Roman"/>
          <w:color w:val="000000"/>
          <w:sz w:val="24"/>
          <w:szCs w:val="24"/>
        </w:rPr>
        <w:t>voga člana dužno je uz obavještenje</w:t>
      </w:r>
      <w:r w:rsidRPr="006D2901">
        <w:rPr>
          <w:rFonts w:ascii="Times New Roman" w:hAnsi="Times New Roman" w:cs="Times New Roman"/>
          <w:color w:val="000000"/>
          <w:sz w:val="24"/>
          <w:szCs w:val="24"/>
        </w:rPr>
        <w:t xml:space="preserve"> iz stava 1 ovoga člana, za svaki UCITS fond čijim udjelima namjerava </w:t>
      </w:r>
      <w:r>
        <w:rPr>
          <w:rFonts w:ascii="Times New Roman" w:hAnsi="Times New Roman" w:cs="Times New Roman"/>
          <w:color w:val="000000"/>
          <w:sz w:val="24"/>
          <w:szCs w:val="24"/>
        </w:rPr>
        <w:t>da trguje</w:t>
      </w:r>
      <w:r w:rsidRPr="006D2901">
        <w:rPr>
          <w:rFonts w:ascii="Times New Roman" w:hAnsi="Times New Roman" w:cs="Times New Roman"/>
          <w:color w:val="000000"/>
          <w:sz w:val="24"/>
          <w:szCs w:val="24"/>
        </w:rPr>
        <w:t xml:space="preserve"> u državi članici</w:t>
      </w:r>
      <w:r>
        <w:rPr>
          <w:rFonts w:ascii="Times New Roman" w:hAnsi="Times New Roman" w:cs="Times New Roman"/>
          <w:color w:val="000000"/>
          <w:sz w:val="24"/>
          <w:szCs w:val="24"/>
        </w:rPr>
        <w:t xml:space="preserve"> domaćinu UCITS fonda, da priloži</w:t>
      </w:r>
      <w:r w:rsidRPr="006D2901">
        <w:rPr>
          <w:rFonts w:ascii="Times New Roman" w:hAnsi="Times New Roman" w:cs="Times New Roman"/>
          <w:color w:val="000000"/>
          <w:sz w:val="24"/>
          <w:szCs w:val="24"/>
        </w:rPr>
        <w:t>:</w:t>
      </w:r>
    </w:p>
    <w:p w:rsidR="009E0C96" w:rsidRPr="006D2901" w:rsidRDefault="009E0C96" w:rsidP="009E0C96">
      <w:pPr>
        <w:pStyle w:val="NoSpacing"/>
        <w:ind w:left="284"/>
        <w:jc w:val="both"/>
        <w:rPr>
          <w:rFonts w:ascii="Times New Roman" w:hAnsi="Times New Roman" w:cs="Times New Roman"/>
          <w:color w:val="000000"/>
          <w:sz w:val="24"/>
          <w:szCs w:val="24"/>
        </w:rPr>
      </w:pPr>
      <w:r w:rsidRPr="006D2901">
        <w:rPr>
          <w:rFonts w:ascii="Times New Roman" w:hAnsi="Times New Roman" w:cs="Times New Roman"/>
          <w:color w:val="000000"/>
          <w:sz w:val="24"/>
          <w:szCs w:val="24"/>
        </w:rPr>
        <w:t>1. važeći prospekt i pravila UCITS fonda</w:t>
      </w:r>
    </w:p>
    <w:p w:rsidR="009E0C96" w:rsidRPr="006D2901" w:rsidRDefault="009E0C96" w:rsidP="009E0C96">
      <w:pPr>
        <w:pStyle w:val="NoSpacing"/>
        <w:ind w:left="284"/>
        <w:jc w:val="both"/>
        <w:rPr>
          <w:rFonts w:ascii="Times New Roman" w:hAnsi="Times New Roman" w:cs="Times New Roman"/>
          <w:color w:val="000000"/>
          <w:sz w:val="24"/>
          <w:szCs w:val="24"/>
        </w:rPr>
      </w:pPr>
      <w:r w:rsidRPr="006D2901">
        <w:rPr>
          <w:rFonts w:ascii="Times New Roman" w:hAnsi="Times New Roman" w:cs="Times New Roman"/>
          <w:color w:val="000000"/>
          <w:sz w:val="24"/>
          <w:szCs w:val="24"/>
        </w:rPr>
        <w:t>2. posljednje revidirane godišnje izvještaje i naknadne polugodišnje izvještaje UCITS fonda, ako oni postoje i</w:t>
      </w:r>
    </w:p>
    <w:p w:rsidR="009E0C96" w:rsidRPr="006D2901" w:rsidRDefault="009E0C96" w:rsidP="009E0C96">
      <w:pPr>
        <w:pStyle w:val="NoSpacing"/>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3. ključne informacije</w:t>
      </w:r>
      <w:r w:rsidRPr="006D2901">
        <w:rPr>
          <w:rFonts w:ascii="Times New Roman" w:hAnsi="Times New Roman" w:cs="Times New Roman"/>
          <w:color w:val="000000"/>
          <w:sz w:val="24"/>
          <w:szCs w:val="24"/>
        </w:rPr>
        <w:t xml:space="preserve"> za </w:t>
      </w:r>
      <w:r>
        <w:rPr>
          <w:rFonts w:ascii="Times New Roman" w:hAnsi="Times New Roman" w:cs="Times New Roman"/>
          <w:color w:val="000000"/>
          <w:sz w:val="24"/>
          <w:szCs w:val="24"/>
        </w:rPr>
        <w:t>investitore</w:t>
      </w:r>
      <w:r w:rsidRPr="006D2901">
        <w:rPr>
          <w:rFonts w:ascii="Times New Roman" w:hAnsi="Times New Roman" w:cs="Times New Roman"/>
          <w:color w:val="000000"/>
          <w:sz w:val="24"/>
          <w:szCs w:val="24"/>
        </w:rPr>
        <w:t>.</w:t>
      </w:r>
    </w:p>
    <w:p w:rsidR="009E0C96" w:rsidRPr="00114823" w:rsidRDefault="009E0C96" w:rsidP="009E0C96">
      <w:pPr>
        <w:pStyle w:val="NoSpacing"/>
        <w:jc w:val="both"/>
        <w:rPr>
          <w:rFonts w:ascii="Times New Roman" w:hAnsi="Times New Roman" w:cs="Times New Roman"/>
          <w:sz w:val="24"/>
          <w:szCs w:val="24"/>
        </w:rPr>
      </w:pPr>
      <w:r w:rsidRPr="00114823">
        <w:rPr>
          <w:rFonts w:ascii="Times New Roman" w:hAnsi="Times New Roman" w:cs="Times New Roman"/>
          <w:sz w:val="24"/>
          <w:szCs w:val="24"/>
        </w:rPr>
        <w:t>(3) Komisija mora da provjeri da li je obavještenje iz stava 1 ovoga člana potpuno i da li sadrži sve potrebne priloge iz stava 2 ovoga člana.</w:t>
      </w:r>
    </w:p>
    <w:p w:rsidR="009E0C96" w:rsidRPr="006D2901" w:rsidRDefault="009E0C96" w:rsidP="009E0C96">
      <w:pPr>
        <w:pStyle w:val="NoSpacing"/>
        <w:jc w:val="both"/>
        <w:rPr>
          <w:rFonts w:ascii="Times New Roman" w:hAnsi="Times New Roman" w:cs="Times New Roman"/>
          <w:color w:val="000000"/>
          <w:sz w:val="24"/>
          <w:szCs w:val="24"/>
        </w:rPr>
      </w:pPr>
    </w:p>
    <w:p w:rsidR="009E0C96" w:rsidRPr="006D2901" w:rsidRDefault="009E0C96" w:rsidP="009E0C96">
      <w:pPr>
        <w:pStyle w:val="No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Dostavljanje obavještenja</w:t>
      </w:r>
      <w:r w:rsidRPr="006D2901">
        <w:rPr>
          <w:rFonts w:ascii="Times New Roman" w:hAnsi="Times New Roman" w:cs="Times New Roman"/>
          <w:b/>
          <w:color w:val="000000"/>
          <w:sz w:val="24"/>
          <w:szCs w:val="24"/>
        </w:rPr>
        <w:t xml:space="preserve"> nadležnom tijelu države članice domaćina UCITS fonda</w:t>
      </w:r>
    </w:p>
    <w:p w:rsidR="009E0C96" w:rsidRPr="006D2901" w:rsidRDefault="009E0C96" w:rsidP="009E0C96">
      <w:pPr>
        <w:pStyle w:val="No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Član </w:t>
      </w:r>
      <w:r w:rsidR="00582B89">
        <w:rPr>
          <w:rFonts w:ascii="Times New Roman" w:hAnsi="Times New Roman" w:cs="Times New Roman"/>
          <w:b/>
          <w:color w:val="000000"/>
          <w:sz w:val="24"/>
          <w:szCs w:val="24"/>
        </w:rPr>
        <w:t>147</w:t>
      </w:r>
      <w:r w:rsidRPr="006D2901">
        <w:rPr>
          <w:rFonts w:ascii="Times New Roman" w:hAnsi="Times New Roman" w:cs="Times New Roman"/>
          <w:b/>
          <w:color w:val="000000"/>
          <w:sz w:val="24"/>
          <w:szCs w:val="24"/>
        </w:rPr>
        <w:t>.</w:t>
      </w:r>
    </w:p>
    <w:p w:rsidR="009E0C96" w:rsidRPr="006D2901" w:rsidRDefault="009E0C96" w:rsidP="009E0C96">
      <w:pPr>
        <w:pStyle w:val="NoSpacing"/>
        <w:jc w:val="both"/>
        <w:rPr>
          <w:rFonts w:ascii="Times New Roman" w:hAnsi="Times New Roman" w:cs="Times New Roman"/>
          <w:color w:val="000000"/>
          <w:sz w:val="24"/>
          <w:szCs w:val="24"/>
        </w:rPr>
      </w:pPr>
    </w:p>
    <w:p w:rsidR="009E0C96" w:rsidRPr="006D2901" w:rsidRDefault="009E0C96" w:rsidP="009E0C96">
      <w:pPr>
        <w:pStyle w:val="NoSpacing"/>
        <w:jc w:val="both"/>
        <w:rPr>
          <w:rFonts w:ascii="Times New Roman" w:hAnsi="Times New Roman" w:cs="Times New Roman"/>
          <w:color w:val="000000"/>
          <w:sz w:val="24"/>
          <w:szCs w:val="24"/>
        </w:rPr>
      </w:pPr>
      <w:r w:rsidRPr="006D2901">
        <w:rPr>
          <w:rFonts w:ascii="Times New Roman" w:hAnsi="Times New Roman" w:cs="Times New Roman"/>
          <w:color w:val="000000"/>
          <w:sz w:val="24"/>
          <w:szCs w:val="24"/>
        </w:rPr>
        <w:t>(1) Komisija će u roku od</w:t>
      </w:r>
      <w:r>
        <w:rPr>
          <w:rFonts w:ascii="Times New Roman" w:hAnsi="Times New Roman" w:cs="Times New Roman"/>
          <w:color w:val="000000"/>
          <w:sz w:val="24"/>
          <w:szCs w:val="24"/>
        </w:rPr>
        <w:t xml:space="preserve"> deset radnih dana od prijema potpunog i urednog obavještenj</w:t>
      </w:r>
      <w:r w:rsidRPr="006D2901">
        <w:rPr>
          <w:rFonts w:ascii="Times New Roman" w:hAnsi="Times New Roman" w:cs="Times New Roman"/>
          <w:color w:val="000000"/>
          <w:sz w:val="24"/>
          <w:szCs w:val="24"/>
        </w:rPr>
        <w:t xml:space="preserve"> </w:t>
      </w:r>
      <w:r w:rsidRPr="00582B89">
        <w:rPr>
          <w:rFonts w:ascii="Times New Roman" w:hAnsi="Times New Roman" w:cs="Times New Roman"/>
          <w:color w:val="000000"/>
          <w:sz w:val="24"/>
          <w:szCs w:val="24"/>
        </w:rPr>
        <w:t xml:space="preserve">iz člana </w:t>
      </w:r>
      <w:r w:rsidR="00582B89" w:rsidRPr="00582B89">
        <w:rPr>
          <w:rFonts w:ascii="Times New Roman" w:hAnsi="Times New Roman" w:cs="Times New Roman"/>
          <w:color w:val="000000"/>
          <w:sz w:val="24"/>
          <w:szCs w:val="24"/>
        </w:rPr>
        <w:t>146</w:t>
      </w:r>
      <w:r w:rsidR="00D06BE5" w:rsidRPr="00582B89">
        <w:rPr>
          <w:rFonts w:ascii="Times New Roman" w:hAnsi="Times New Roman" w:cs="Times New Roman"/>
          <w:color w:val="000000"/>
          <w:sz w:val="24"/>
          <w:szCs w:val="24"/>
        </w:rPr>
        <w:t xml:space="preserve"> </w:t>
      </w:r>
      <w:r w:rsidRPr="00582B89">
        <w:rPr>
          <w:rFonts w:ascii="Times New Roman" w:hAnsi="Times New Roman" w:cs="Times New Roman"/>
          <w:color w:val="000000"/>
          <w:sz w:val="24"/>
          <w:szCs w:val="24"/>
        </w:rPr>
        <w:t>stava 1 o</w:t>
      </w:r>
      <w:r w:rsidR="00582B89">
        <w:rPr>
          <w:rFonts w:ascii="Times New Roman" w:hAnsi="Times New Roman" w:cs="Times New Roman"/>
          <w:color w:val="000000"/>
          <w:sz w:val="24"/>
          <w:szCs w:val="24"/>
        </w:rPr>
        <w:t>vog</w:t>
      </w:r>
      <w:r>
        <w:rPr>
          <w:rFonts w:ascii="Times New Roman" w:hAnsi="Times New Roman" w:cs="Times New Roman"/>
          <w:color w:val="000000"/>
          <w:sz w:val="24"/>
          <w:szCs w:val="24"/>
        </w:rPr>
        <w:t xml:space="preserve"> Zakona to obavještenja sa svim</w:t>
      </w:r>
      <w:r w:rsidRPr="006D2901">
        <w:rPr>
          <w:rFonts w:ascii="Times New Roman" w:hAnsi="Times New Roman" w:cs="Times New Roman"/>
          <w:color w:val="000000"/>
          <w:sz w:val="24"/>
          <w:szCs w:val="24"/>
        </w:rPr>
        <w:t xml:space="preserve"> prilozima iz </w:t>
      </w:r>
      <w:r w:rsidRPr="00582B89">
        <w:rPr>
          <w:rFonts w:ascii="Times New Roman" w:hAnsi="Times New Roman" w:cs="Times New Roman"/>
          <w:color w:val="000000"/>
          <w:sz w:val="24"/>
          <w:szCs w:val="24"/>
        </w:rPr>
        <w:t xml:space="preserve">člana </w:t>
      </w:r>
      <w:r w:rsidR="00582B89" w:rsidRPr="00582B89">
        <w:rPr>
          <w:rFonts w:ascii="Times New Roman" w:hAnsi="Times New Roman" w:cs="Times New Roman"/>
          <w:color w:val="000000"/>
          <w:sz w:val="24"/>
          <w:szCs w:val="24"/>
        </w:rPr>
        <w:t>146</w:t>
      </w:r>
      <w:r w:rsidR="00D06BE5" w:rsidRPr="00582B89">
        <w:rPr>
          <w:rFonts w:ascii="Times New Roman" w:hAnsi="Times New Roman" w:cs="Times New Roman"/>
          <w:color w:val="000000"/>
          <w:sz w:val="24"/>
          <w:szCs w:val="24"/>
        </w:rPr>
        <w:t xml:space="preserve"> </w:t>
      </w:r>
      <w:r w:rsidRPr="00582B89">
        <w:rPr>
          <w:rFonts w:ascii="Times New Roman" w:hAnsi="Times New Roman" w:cs="Times New Roman"/>
          <w:color w:val="000000"/>
          <w:sz w:val="24"/>
          <w:szCs w:val="24"/>
        </w:rPr>
        <w:t>stava 2</w:t>
      </w:r>
      <w:r w:rsidR="00582B89">
        <w:rPr>
          <w:rFonts w:ascii="Times New Roman" w:hAnsi="Times New Roman" w:cs="Times New Roman"/>
          <w:color w:val="000000"/>
          <w:sz w:val="24"/>
          <w:szCs w:val="24"/>
        </w:rPr>
        <w:t xml:space="preserve"> ovog</w:t>
      </w:r>
      <w:r w:rsidRPr="006D2901">
        <w:rPr>
          <w:rFonts w:ascii="Times New Roman" w:hAnsi="Times New Roman" w:cs="Times New Roman"/>
          <w:color w:val="000000"/>
          <w:sz w:val="24"/>
          <w:szCs w:val="24"/>
        </w:rPr>
        <w:t xml:space="preserve"> Zakon</w:t>
      </w:r>
      <w:r>
        <w:rPr>
          <w:rFonts w:ascii="Times New Roman" w:hAnsi="Times New Roman" w:cs="Times New Roman"/>
          <w:color w:val="000000"/>
          <w:sz w:val="24"/>
          <w:szCs w:val="24"/>
        </w:rPr>
        <w:t xml:space="preserve">a proslijediti nadležnom tijelu </w:t>
      </w:r>
      <w:r w:rsidRPr="006D2901">
        <w:rPr>
          <w:rFonts w:ascii="Times New Roman" w:hAnsi="Times New Roman" w:cs="Times New Roman"/>
          <w:color w:val="000000"/>
          <w:sz w:val="24"/>
          <w:szCs w:val="24"/>
        </w:rPr>
        <w:t>države članice domaćina UCITS fonda.</w:t>
      </w:r>
    </w:p>
    <w:p w:rsidR="009E0C96" w:rsidRPr="006D2901" w:rsidRDefault="009E0C96" w:rsidP="009E0C96">
      <w:pPr>
        <w:pStyle w:val="NoSpacing"/>
        <w:jc w:val="both"/>
        <w:rPr>
          <w:rFonts w:ascii="Times New Roman" w:hAnsi="Times New Roman" w:cs="Times New Roman"/>
          <w:color w:val="000000"/>
          <w:sz w:val="24"/>
          <w:szCs w:val="24"/>
        </w:rPr>
      </w:pPr>
      <w:r w:rsidRPr="006D2901">
        <w:rPr>
          <w:rFonts w:ascii="Times New Roman" w:hAnsi="Times New Roman" w:cs="Times New Roman"/>
          <w:color w:val="000000"/>
          <w:sz w:val="24"/>
          <w:szCs w:val="24"/>
        </w:rPr>
        <w:t>(2) Komisij</w:t>
      </w:r>
      <w:r>
        <w:rPr>
          <w:rFonts w:ascii="Times New Roman" w:hAnsi="Times New Roman" w:cs="Times New Roman"/>
          <w:color w:val="000000"/>
          <w:sz w:val="24"/>
          <w:szCs w:val="24"/>
        </w:rPr>
        <w:t>a će o prosljeđivanju obavještenja</w:t>
      </w:r>
      <w:r w:rsidRPr="006D2901">
        <w:rPr>
          <w:rFonts w:ascii="Times New Roman" w:hAnsi="Times New Roman" w:cs="Times New Roman"/>
          <w:color w:val="000000"/>
          <w:sz w:val="24"/>
          <w:szCs w:val="24"/>
        </w:rPr>
        <w:t xml:space="preserve"> i priloga iz</w:t>
      </w:r>
      <w:r w:rsidR="00582B89">
        <w:rPr>
          <w:rFonts w:ascii="Times New Roman" w:hAnsi="Times New Roman" w:cs="Times New Roman"/>
          <w:color w:val="000000"/>
          <w:sz w:val="24"/>
          <w:szCs w:val="24"/>
        </w:rPr>
        <w:t xml:space="preserve"> stava 1 ovog</w:t>
      </w:r>
      <w:r>
        <w:rPr>
          <w:rFonts w:ascii="Times New Roman" w:hAnsi="Times New Roman" w:cs="Times New Roman"/>
          <w:color w:val="000000"/>
          <w:sz w:val="24"/>
          <w:szCs w:val="24"/>
        </w:rPr>
        <w:t xml:space="preserve"> člana nadležnom tijelu</w:t>
      </w:r>
      <w:r w:rsidRPr="006D2901">
        <w:rPr>
          <w:rFonts w:ascii="Times New Roman" w:hAnsi="Times New Roman" w:cs="Times New Roman"/>
          <w:color w:val="000000"/>
          <w:sz w:val="24"/>
          <w:szCs w:val="24"/>
        </w:rPr>
        <w:t xml:space="preserve"> države članice domaćina UCITS fonda obavijestiti društvo za upravljanje.</w:t>
      </w:r>
    </w:p>
    <w:p w:rsidR="009E0C96" w:rsidRPr="006D2901" w:rsidRDefault="009E0C96" w:rsidP="009E0C96">
      <w:pPr>
        <w:pStyle w:val="NoSpacing"/>
        <w:jc w:val="both"/>
        <w:rPr>
          <w:rFonts w:ascii="Times New Roman" w:hAnsi="Times New Roman" w:cs="Times New Roman"/>
          <w:color w:val="000000"/>
          <w:sz w:val="24"/>
          <w:szCs w:val="24"/>
        </w:rPr>
      </w:pPr>
      <w:r w:rsidRPr="006D2901">
        <w:rPr>
          <w:rFonts w:ascii="Times New Roman" w:hAnsi="Times New Roman" w:cs="Times New Roman"/>
          <w:color w:val="000000"/>
          <w:sz w:val="24"/>
          <w:szCs w:val="24"/>
        </w:rPr>
        <w:t xml:space="preserve">(3) Komisija će </w:t>
      </w:r>
      <w:r>
        <w:rPr>
          <w:rFonts w:ascii="Times New Roman" w:hAnsi="Times New Roman" w:cs="Times New Roman"/>
          <w:color w:val="000000"/>
          <w:sz w:val="24"/>
          <w:szCs w:val="24"/>
        </w:rPr>
        <w:t>uz dokumentaciju iz stava 1 ovog</w:t>
      </w:r>
      <w:r w:rsidRPr="006D2901">
        <w:rPr>
          <w:rFonts w:ascii="Times New Roman" w:hAnsi="Times New Roman" w:cs="Times New Roman"/>
          <w:color w:val="000000"/>
          <w:sz w:val="24"/>
          <w:szCs w:val="24"/>
        </w:rPr>
        <w:t xml:space="preserve"> člana priložiti i potvrdu iz </w:t>
      </w:r>
      <w:r w:rsidRPr="00251972">
        <w:rPr>
          <w:rFonts w:ascii="Times New Roman" w:hAnsi="Times New Roman" w:cs="Times New Roman"/>
          <w:color w:val="000000"/>
          <w:sz w:val="24"/>
          <w:szCs w:val="24"/>
        </w:rPr>
        <w:t>Priloga II Uredbe Komisije broj 584/2010.</w:t>
      </w:r>
    </w:p>
    <w:p w:rsidR="009E0C96" w:rsidRPr="006D2901" w:rsidRDefault="009E0C96" w:rsidP="009E0C96">
      <w:pPr>
        <w:pStyle w:val="NoSpacing"/>
        <w:jc w:val="both"/>
        <w:rPr>
          <w:rFonts w:ascii="Times New Roman" w:hAnsi="Times New Roman" w:cs="Times New Roman"/>
          <w:color w:val="000000"/>
          <w:sz w:val="24"/>
          <w:szCs w:val="24"/>
        </w:rPr>
      </w:pPr>
      <w:r w:rsidRPr="006D2901">
        <w:rPr>
          <w:rFonts w:ascii="Times New Roman" w:hAnsi="Times New Roman" w:cs="Times New Roman"/>
          <w:color w:val="000000"/>
          <w:sz w:val="24"/>
          <w:szCs w:val="24"/>
        </w:rPr>
        <w:t>(4) Društvo za upravljanje koje upravlja UCITS fondom iz Crne Gore može započeti s</w:t>
      </w:r>
      <w:r>
        <w:rPr>
          <w:rFonts w:ascii="Times New Roman" w:hAnsi="Times New Roman" w:cs="Times New Roman"/>
          <w:color w:val="000000"/>
          <w:sz w:val="24"/>
          <w:szCs w:val="24"/>
        </w:rPr>
        <w:t>a</w:t>
      </w:r>
      <w:r w:rsidRPr="006D2901">
        <w:rPr>
          <w:rFonts w:ascii="Times New Roman" w:hAnsi="Times New Roman" w:cs="Times New Roman"/>
          <w:color w:val="000000"/>
          <w:sz w:val="24"/>
          <w:szCs w:val="24"/>
        </w:rPr>
        <w:t xml:space="preserve"> trgovanjem udjela UCITS fonda u državi članici domaći</w:t>
      </w:r>
      <w:r>
        <w:rPr>
          <w:rFonts w:ascii="Times New Roman" w:hAnsi="Times New Roman" w:cs="Times New Roman"/>
          <w:color w:val="000000"/>
          <w:sz w:val="24"/>
          <w:szCs w:val="24"/>
        </w:rPr>
        <w:t>nu UCITS fonda nakon prijema obavještenja</w:t>
      </w:r>
      <w:r w:rsidRPr="006D2901">
        <w:rPr>
          <w:rFonts w:ascii="Times New Roman" w:hAnsi="Times New Roman" w:cs="Times New Roman"/>
          <w:color w:val="000000"/>
          <w:sz w:val="24"/>
          <w:szCs w:val="24"/>
        </w:rPr>
        <w:t xml:space="preserve"> Komisije iz stava 2 ovoga člana.</w:t>
      </w:r>
    </w:p>
    <w:p w:rsidR="009E0C96" w:rsidRDefault="009E0C96" w:rsidP="009E0C96">
      <w:pPr>
        <w:pStyle w:val="NoSpacing"/>
        <w:jc w:val="both"/>
        <w:rPr>
          <w:rFonts w:ascii="Times New Roman" w:hAnsi="Times New Roman" w:cs="Times New Roman"/>
          <w:sz w:val="24"/>
          <w:szCs w:val="24"/>
        </w:rPr>
      </w:pPr>
    </w:p>
    <w:p w:rsidR="009E0C96" w:rsidRPr="006D2901" w:rsidRDefault="009E0C96" w:rsidP="009E0C96">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J</w:t>
      </w:r>
      <w:r>
        <w:rPr>
          <w:rFonts w:ascii="Times New Roman" w:hAnsi="Times New Roman" w:cs="Times New Roman"/>
          <w:b/>
          <w:sz w:val="24"/>
          <w:szCs w:val="24"/>
        </w:rPr>
        <w:t>ezik obavještenja</w:t>
      </w:r>
    </w:p>
    <w:p w:rsidR="009E0C96" w:rsidRPr="006D2901" w:rsidRDefault="009E0C96" w:rsidP="009E0C96">
      <w:pPr>
        <w:pStyle w:val="NoSpacing"/>
        <w:jc w:val="center"/>
        <w:rPr>
          <w:rFonts w:ascii="Times New Roman" w:hAnsi="Times New Roman" w:cs="Times New Roman"/>
          <w:b/>
          <w:sz w:val="24"/>
          <w:szCs w:val="24"/>
        </w:rPr>
      </w:pPr>
      <w:r w:rsidRPr="006D2901">
        <w:rPr>
          <w:rFonts w:ascii="Times New Roman" w:hAnsi="Times New Roman" w:cs="Times New Roman"/>
          <w:b/>
          <w:sz w:val="24"/>
          <w:szCs w:val="24"/>
        </w:rPr>
        <w:t>Č</w:t>
      </w:r>
      <w:r>
        <w:rPr>
          <w:rFonts w:ascii="Times New Roman" w:hAnsi="Times New Roman" w:cs="Times New Roman"/>
          <w:b/>
          <w:sz w:val="24"/>
          <w:szCs w:val="24"/>
        </w:rPr>
        <w:t xml:space="preserve">lan </w:t>
      </w:r>
      <w:r w:rsidR="00061DB6">
        <w:rPr>
          <w:rFonts w:ascii="Times New Roman" w:hAnsi="Times New Roman" w:cs="Times New Roman"/>
          <w:b/>
          <w:sz w:val="24"/>
          <w:szCs w:val="24"/>
        </w:rPr>
        <w:t>148</w:t>
      </w:r>
      <w:r w:rsidRPr="006D2901">
        <w:rPr>
          <w:rFonts w:ascii="Times New Roman" w:hAnsi="Times New Roman" w:cs="Times New Roman"/>
          <w:b/>
          <w:sz w:val="24"/>
          <w:szCs w:val="24"/>
        </w:rPr>
        <w:t>.</w:t>
      </w:r>
    </w:p>
    <w:p w:rsidR="009E0C96" w:rsidRPr="006D2901" w:rsidRDefault="009E0C96" w:rsidP="009E0C96">
      <w:pPr>
        <w:pStyle w:val="NoSpacing"/>
        <w:jc w:val="both"/>
        <w:rPr>
          <w:rFonts w:ascii="Times New Roman" w:hAnsi="Times New Roman" w:cs="Times New Roman"/>
          <w:sz w:val="24"/>
          <w:szCs w:val="24"/>
        </w:rPr>
      </w:pPr>
    </w:p>
    <w:p w:rsidR="009E0C96" w:rsidRPr="006D2901" w:rsidRDefault="009E0C96" w:rsidP="009E0C96">
      <w:pPr>
        <w:pStyle w:val="NoSpacing"/>
        <w:jc w:val="both"/>
        <w:rPr>
          <w:rFonts w:ascii="Times New Roman" w:hAnsi="Times New Roman" w:cs="Times New Roman"/>
          <w:sz w:val="24"/>
          <w:szCs w:val="24"/>
        </w:rPr>
      </w:pPr>
      <w:r w:rsidRPr="006D2901">
        <w:rPr>
          <w:rFonts w:ascii="Times New Roman" w:hAnsi="Times New Roman" w:cs="Times New Roman"/>
          <w:sz w:val="24"/>
          <w:szCs w:val="24"/>
        </w:rPr>
        <w:lastRenderedPageBreak/>
        <w:t>(1) Dru</w:t>
      </w:r>
      <w:r>
        <w:rPr>
          <w:rFonts w:ascii="Times New Roman" w:hAnsi="Times New Roman" w:cs="Times New Roman"/>
          <w:sz w:val="24"/>
          <w:szCs w:val="24"/>
        </w:rPr>
        <w:t>štvo za upravljanje će obavještenja</w:t>
      </w:r>
      <w:r w:rsidRPr="006D2901">
        <w:rPr>
          <w:rFonts w:ascii="Times New Roman" w:hAnsi="Times New Roman" w:cs="Times New Roman"/>
          <w:sz w:val="24"/>
          <w:szCs w:val="24"/>
        </w:rPr>
        <w:t xml:space="preserve"> iz </w:t>
      </w:r>
      <w:r w:rsidRPr="00C56659">
        <w:rPr>
          <w:rFonts w:ascii="Times New Roman" w:hAnsi="Times New Roman" w:cs="Times New Roman"/>
          <w:sz w:val="24"/>
          <w:szCs w:val="24"/>
        </w:rPr>
        <w:t xml:space="preserve">člana </w:t>
      </w:r>
      <w:r w:rsidR="00582B89">
        <w:rPr>
          <w:rFonts w:ascii="Times New Roman" w:hAnsi="Times New Roman" w:cs="Times New Roman"/>
          <w:sz w:val="24"/>
          <w:szCs w:val="24"/>
        </w:rPr>
        <w:t>146</w:t>
      </w:r>
      <w:r w:rsidRPr="00C56659">
        <w:rPr>
          <w:rFonts w:ascii="Times New Roman" w:hAnsi="Times New Roman" w:cs="Times New Roman"/>
          <w:sz w:val="24"/>
          <w:szCs w:val="24"/>
        </w:rPr>
        <w:t xml:space="preserve"> stava 1</w:t>
      </w:r>
      <w:r w:rsidRPr="006D2901">
        <w:rPr>
          <w:rFonts w:ascii="Times New Roman" w:hAnsi="Times New Roman" w:cs="Times New Roman"/>
          <w:sz w:val="24"/>
          <w:szCs w:val="24"/>
        </w:rPr>
        <w:t xml:space="preserve"> ovoga Zakona izraditi na:</w:t>
      </w:r>
    </w:p>
    <w:p w:rsidR="009E0C96" w:rsidRPr="006D2901" w:rsidRDefault="009E0C96" w:rsidP="009E0C96">
      <w:pPr>
        <w:pStyle w:val="NoSpacing"/>
        <w:ind w:left="284"/>
        <w:jc w:val="both"/>
        <w:rPr>
          <w:rFonts w:ascii="Times New Roman" w:hAnsi="Times New Roman" w:cs="Times New Roman"/>
          <w:sz w:val="24"/>
          <w:szCs w:val="24"/>
        </w:rPr>
      </w:pPr>
      <w:r w:rsidRPr="006D2901">
        <w:rPr>
          <w:rFonts w:ascii="Times New Roman" w:hAnsi="Times New Roman" w:cs="Times New Roman"/>
          <w:sz w:val="24"/>
          <w:szCs w:val="24"/>
        </w:rPr>
        <w:t>1. engleskom jeziku ili</w:t>
      </w:r>
    </w:p>
    <w:p w:rsidR="009E0C96" w:rsidRPr="006D2901" w:rsidRDefault="009E0C96" w:rsidP="009E0C96">
      <w:pPr>
        <w:pStyle w:val="NoSpacing"/>
        <w:ind w:left="284"/>
        <w:jc w:val="both"/>
        <w:rPr>
          <w:rFonts w:ascii="Times New Roman" w:hAnsi="Times New Roman" w:cs="Times New Roman"/>
          <w:sz w:val="24"/>
          <w:szCs w:val="24"/>
        </w:rPr>
      </w:pPr>
      <w:r w:rsidRPr="006D2901">
        <w:rPr>
          <w:rFonts w:ascii="Times New Roman" w:hAnsi="Times New Roman" w:cs="Times New Roman"/>
          <w:sz w:val="24"/>
          <w:szCs w:val="24"/>
        </w:rPr>
        <w:t>2. crnogorskom jeziku i službenom jeziku države članice domaćina UCITS fond</w:t>
      </w:r>
      <w:r>
        <w:rPr>
          <w:rFonts w:ascii="Times New Roman" w:hAnsi="Times New Roman" w:cs="Times New Roman"/>
          <w:sz w:val="24"/>
          <w:szCs w:val="24"/>
        </w:rPr>
        <w:t xml:space="preserve">a, ako su se Komisija i nadležno tijelo </w:t>
      </w:r>
      <w:r w:rsidRPr="006D2901">
        <w:rPr>
          <w:rFonts w:ascii="Times New Roman" w:hAnsi="Times New Roman" w:cs="Times New Roman"/>
          <w:sz w:val="24"/>
          <w:szCs w:val="24"/>
        </w:rPr>
        <w:t>države članice domaćina UCITS fonda unaprijed tako dogovorili.</w:t>
      </w:r>
    </w:p>
    <w:p w:rsidR="009E0C96" w:rsidRPr="006D2901" w:rsidRDefault="009E0C96" w:rsidP="009E0C96">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(2) Društvo za upravljanje će dokumentaciju iz </w:t>
      </w:r>
      <w:r w:rsidRPr="00C56659">
        <w:rPr>
          <w:rFonts w:ascii="Times New Roman" w:hAnsi="Times New Roman" w:cs="Times New Roman"/>
          <w:sz w:val="24"/>
          <w:szCs w:val="24"/>
        </w:rPr>
        <w:t xml:space="preserve">člana </w:t>
      </w:r>
      <w:r w:rsidR="00582B89">
        <w:rPr>
          <w:rFonts w:ascii="Times New Roman" w:hAnsi="Times New Roman" w:cs="Times New Roman"/>
          <w:sz w:val="24"/>
          <w:szCs w:val="24"/>
        </w:rPr>
        <w:t>146</w:t>
      </w:r>
      <w:r w:rsidRPr="00C56659">
        <w:rPr>
          <w:rFonts w:ascii="Times New Roman" w:hAnsi="Times New Roman" w:cs="Times New Roman"/>
          <w:sz w:val="24"/>
          <w:szCs w:val="24"/>
        </w:rPr>
        <w:t xml:space="preserve"> stava 2 tač. 1 i 2</w:t>
      </w:r>
      <w:r w:rsidRPr="006D2901">
        <w:rPr>
          <w:rFonts w:ascii="Times New Roman" w:hAnsi="Times New Roman" w:cs="Times New Roman"/>
          <w:sz w:val="24"/>
          <w:szCs w:val="24"/>
        </w:rPr>
        <w:t xml:space="preserve"> ovoga Zakona i sve njihove promjene, za potrebe trgovanja </w:t>
      </w:r>
      <w:r>
        <w:rPr>
          <w:rFonts w:ascii="Times New Roman" w:hAnsi="Times New Roman" w:cs="Times New Roman"/>
          <w:sz w:val="24"/>
          <w:szCs w:val="24"/>
        </w:rPr>
        <w:t>udjelima</w:t>
      </w:r>
      <w:r w:rsidRPr="006D2901">
        <w:rPr>
          <w:rFonts w:ascii="Times New Roman" w:hAnsi="Times New Roman" w:cs="Times New Roman"/>
          <w:sz w:val="24"/>
          <w:szCs w:val="24"/>
        </w:rPr>
        <w:t xml:space="preserve"> u državi članici domaćinu UCITS fonda, prevesti na:</w:t>
      </w:r>
    </w:p>
    <w:p w:rsidR="009E0C96" w:rsidRPr="006D2901" w:rsidRDefault="009E0C96" w:rsidP="009E0C96">
      <w:pPr>
        <w:pStyle w:val="NoSpacing"/>
        <w:ind w:left="284"/>
        <w:jc w:val="both"/>
        <w:rPr>
          <w:rFonts w:ascii="Times New Roman" w:hAnsi="Times New Roman" w:cs="Times New Roman"/>
          <w:sz w:val="24"/>
          <w:szCs w:val="24"/>
        </w:rPr>
      </w:pPr>
      <w:r w:rsidRPr="006D2901">
        <w:rPr>
          <w:rFonts w:ascii="Times New Roman" w:hAnsi="Times New Roman" w:cs="Times New Roman"/>
          <w:sz w:val="24"/>
          <w:szCs w:val="24"/>
        </w:rPr>
        <w:t>1. engleski jezik</w:t>
      </w:r>
    </w:p>
    <w:p w:rsidR="009E0C96" w:rsidRPr="006D2901" w:rsidRDefault="009E0C96" w:rsidP="009E0C96">
      <w:pPr>
        <w:pStyle w:val="NoSpacing"/>
        <w:ind w:left="284"/>
        <w:jc w:val="both"/>
        <w:rPr>
          <w:rFonts w:ascii="Times New Roman" w:hAnsi="Times New Roman" w:cs="Times New Roman"/>
          <w:sz w:val="24"/>
          <w:szCs w:val="24"/>
        </w:rPr>
      </w:pPr>
      <w:r w:rsidRPr="006D2901">
        <w:rPr>
          <w:rFonts w:ascii="Times New Roman" w:hAnsi="Times New Roman" w:cs="Times New Roman"/>
          <w:sz w:val="24"/>
          <w:szCs w:val="24"/>
        </w:rPr>
        <w:t>2. službeni jezik države članice domaćina UCITS fonda ili jedan od službenih jezika države članice domaćina UCITS fonda ili</w:t>
      </w:r>
    </w:p>
    <w:p w:rsidR="009E0C96" w:rsidRPr="006D2901" w:rsidRDefault="009E0C96" w:rsidP="009E0C96">
      <w:pPr>
        <w:pStyle w:val="NoSpacing"/>
        <w:ind w:left="284"/>
        <w:jc w:val="both"/>
        <w:rPr>
          <w:rFonts w:ascii="Times New Roman" w:hAnsi="Times New Roman" w:cs="Times New Roman"/>
          <w:sz w:val="24"/>
          <w:szCs w:val="24"/>
        </w:rPr>
      </w:pPr>
      <w:r>
        <w:rPr>
          <w:rFonts w:ascii="Times New Roman" w:hAnsi="Times New Roman" w:cs="Times New Roman"/>
          <w:sz w:val="24"/>
          <w:szCs w:val="24"/>
        </w:rPr>
        <w:t xml:space="preserve">3. jezik koji odobri nadležo tijelo </w:t>
      </w:r>
      <w:r w:rsidRPr="006D2901">
        <w:rPr>
          <w:rFonts w:ascii="Times New Roman" w:hAnsi="Times New Roman" w:cs="Times New Roman"/>
          <w:sz w:val="24"/>
          <w:szCs w:val="24"/>
        </w:rPr>
        <w:t>države članice domaćina UCITS fonda.</w:t>
      </w:r>
    </w:p>
    <w:p w:rsidR="009E0C96" w:rsidRPr="006D2901" w:rsidRDefault="009E0C96" w:rsidP="009E0C96">
      <w:pPr>
        <w:pStyle w:val="NoSpacing"/>
        <w:jc w:val="both"/>
        <w:rPr>
          <w:rFonts w:ascii="Times New Roman" w:hAnsi="Times New Roman" w:cs="Times New Roman"/>
          <w:sz w:val="24"/>
          <w:szCs w:val="24"/>
        </w:rPr>
      </w:pPr>
      <w:r w:rsidRPr="006D2901">
        <w:rPr>
          <w:rFonts w:ascii="Times New Roman" w:hAnsi="Times New Roman" w:cs="Times New Roman"/>
          <w:sz w:val="24"/>
          <w:szCs w:val="24"/>
        </w:rPr>
        <w:t>(3) Društvo za upravljanje</w:t>
      </w:r>
      <w:r>
        <w:rPr>
          <w:rFonts w:ascii="Times New Roman" w:hAnsi="Times New Roman" w:cs="Times New Roman"/>
          <w:sz w:val="24"/>
          <w:szCs w:val="24"/>
        </w:rPr>
        <w:t xml:space="preserve"> će ključne informacije za investitore</w:t>
      </w:r>
      <w:r w:rsidRPr="006D2901">
        <w:rPr>
          <w:rFonts w:ascii="Times New Roman" w:hAnsi="Times New Roman" w:cs="Times New Roman"/>
          <w:sz w:val="24"/>
          <w:szCs w:val="24"/>
        </w:rPr>
        <w:t xml:space="preserve"> iz </w:t>
      </w:r>
      <w:r w:rsidRPr="00C56659">
        <w:rPr>
          <w:rFonts w:ascii="Times New Roman" w:hAnsi="Times New Roman" w:cs="Times New Roman"/>
          <w:sz w:val="24"/>
          <w:szCs w:val="24"/>
        </w:rPr>
        <w:t xml:space="preserve">člana </w:t>
      </w:r>
      <w:r w:rsidR="00582B89">
        <w:rPr>
          <w:rFonts w:ascii="Times New Roman" w:hAnsi="Times New Roman" w:cs="Times New Roman"/>
          <w:sz w:val="24"/>
          <w:szCs w:val="24"/>
        </w:rPr>
        <w:t>146</w:t>
      </w:r>
      <w:r w:rsidRPr="00C56659">
        <w:rPr>
          <w:rFonts w:ascii="Times New Roman" w:hAnsi="Times New Roman" w:cs="Times New Roman"/>
          <w:sz w:val="24"/>
          <w:szCs w:val="24"/>
        </w:rPr>
        <w:t xml:space="preserve"> stava 2 tačke 3</w:t>
      </w:r>
      <w:r w:rsidRPr="006D2901">
        <w:rPr>
          <w:rFonts w:ascii="Times New Roman" w:hAnsi="Times New Roman" w:cs="Times New Roman"/>
          <w:sz w:val="24"/>
          <w:szCs w:val="24"/>
        </w:rPr>
        <w:t xml:space="preserve"> ovoga Zakona i sve njihove promjene prevesti na:</w:t>
      </w:r>
    </w:p>
    <w:p w:rsidR="009E0C96" w:rsidRPr="006D2901" w:rsidRDefault="009E0C96" w:rsidP="009E0C96">
      <w:pPr>
        <w:pStyle w:val="NoSpacing"/>
        <w:ind w:left="284"/>
        <w:jc w:val="both"/>
        <w:rPr>
          <w:rFonts w:ascii="Times New Roman" w:hAnsi="Times New Roman" w:cs="Times New Roman"/>
          <w:sz w:val="24"/>
          <w:szCs w:val="24"/>
        </w:rPr>
      </w:pPr>
      <w:r w:rsidRPr="006D2901">
        <w:rPr>
          <w:rFonts w:ascii="Times New Roman" w:hAnsi="Times New Roman" w:cs="Times New Roman"/>
          <w:sz w:val="24"/>
          <w:szCs w:val="24"/>
        </w:rPr>
        <w:t>1. službeni jezik države članice domaćina UCITS fonda ili jedan od službenih jezika države članice domaćina UCITS fonda ili</w:t>
      </w:r>
    </w:p>
    <w:p w:rsidR="009E0C96" w:rsidRPr="006D2901" w:rsidRDefault="009E0C96" w:rsidP="009E0C96">
      <w:pPr>
        <w:pStyle w:val="NoSpacing"/>
        <w:ind w:left="284"/>
        <w:jc w:val="both"/>
        <w:rPr>
          <w:rFonts w:ascii="Times New Roman" w:hAnsi="Times New Roman" w:cs="Times New Roman"/>
          <w:sz w:val="24"/>
          <w:szCs w:val="24"/>
        </w:rPr>
      </w:pPr>
      <w:r w:rsidRPr="006D2901">
        <w:rPr>
          <w:rFonts w:ascii="Times New Roman" w:hAnsi="Times New Roman" w:cs="Times New Roman"/>
          <w:sz w:val="24"/>
          <w:szCs w:val="24"/>
        </w:rPr>
        <w:t xml:space="preserve">2. jezik koji odobri </w:t>
      </w:r>
      <w:r>
        <w:rPr>
          <w:rFonts w:ascii="Times New Roman" w:hAnsi="Times New Roman" w:cs="Times New Roman"/>
          <w:sz w:val="24"/>
          <w:szCs w:val="24"/>
        </w:rPr>
        <w:t xml:space="preserve">nadležno tijelo </w:t>
      </w:r>
      <w:r w:rsidRPr="006D2901">
        <w:rPr>
          <w:rFonts w:ascii="Times New Roman" w:hAnsi="Times New Roman" w:cs="Times New Roman"/>
          <w:sz w:val="24"/>
          <w:szCs w:val="24"/>
        </w:rPr>
        <w:t>države članice domaćina UCITS fonda.</w:t>
      </w:r>
    </w:p>
    <w:p w:rsidR="009E0C96" w:rsidRPr="006D2901" w:rsidRDefault="009E0C96" w:rsidP="009E0C96">
      <w:pPr>
        <w:pStyle w:val="NoSpacing"/>
        <w:jc w:val="both"/>
        <w:rPr>
          <w:rFonts w:ascii="Times New Roman" w:hAnsi="Times New Roman" w:cs="Times New Roman"/>
          <w:sz w:val="24"/>
          <w:szCs w:val="24"/>
        </w:rPr>
      </w:pPr>
      <w:r w:rsidRPr="006D2901">
        <w:rPr>
          <w:rFonts w:ascii="Times New Roman" w:hAnsi="Times New Roman" w:cs="Times New Roman"/>
          <w:sz w:val="24"/>
          <w:szCs w:val="24"/>
        </w:rPr>
        <w:t xml:space="preserve">(4) Komisija će potvrdu iz </w:t>
      </w:r>
      <w:r w:rsidRPr="00C56659">
        <w:rPr>
          <w:rFonts w:ascii="Times New Roman" w:hAnsi="Times New Roman" w:cs="Times New Roman"/>
          <w:sz w:val="24"/>
          <w:szCs w:val="24"/>
        </w:rPr>
        <w:t xml:space="preserve">člana </w:t>
      </w:r>
      <w:r w:rsidR="00582B89">
        <w:rPr>
          <w:rFonts w:ascii="Times New Roman" w:hAnsi="Times New Roman" w:cs="Times New Roman"/>
          <w:sz w:val="24"/>
          <w:szCs w:val="24"/>
        </w:rPr>
        <w:t>147</w:t>
      </w:r>
      <w:r w:rsidRPr="00C56659">
        <w:rPr>
          <w:rFonts w:ascii="Times New Roman" w:hAnsi="Times New Roman" w:cs="Times New Roman"/>
          <w:sz w:val="24"/>
          <w:szCs w:val="24"/>
        </w:rPr>
        <w:t xml:space="preserve"> stav 3</w:t>
      </w:r>
      <w:r w:rsidRPr="006D2901">
        <w:rPr>
          <w:rFonts w:ascii="Times New Roman" w:hAnsi="Times New Roman" w:cs="Times New Roman"/>
          <w:sz w:val="24"/>
          <w:szCs w:val="24"/>
        </w:rPr>
        <w:t xml:space="preserve"> ovoga Zakona izraditi na:</w:t>
      </w:r>
    </w:p>
    <w:p w:rsidR="009E0C96" w:rsidRPr="006D2901" w:rsidRDefault="009E0C96" w:rsidP="009E0C96">
      <w:pPr>
        <w:pStyle w:val="NoSpacing"/>
        <w:ind w:left="284"/>
        <w:jc w:val="both"/>
        <w:rPr>
          <w:rFonts w:ascii="Times New Roman" w:hAnsi="Times New Roman" w:cs="Times New Roman"/>
          <w:sz w:val="24"/>
          <w:szCs w:val="24"/>
        </w:rPr>
      </w:pPr>
      <w:r w:rsidRPr="006D2901">
        <w:rPr>
          <w:rFonts w:ascii="Times New Roman" w:hAnsi="Times New Roman" w:cs="Times New Roman"/>
          <w:sz w:val="24"/>
          <w:szCs w:val="24"/>
        </w:rPr>
        <w:t>1. engleskom jeziku ili</w:t>
      </w:r>
    </w:p>
    <w:p w:rsidR="009E0C96" w:rsidRPr="006D2901" w:rsidRDefault="009E0C96" w:rsidP="009E0C96">
      <w:pPr>
        <w:pStyle w:val="NoSpacing"/>
        <w:ind w:left="284"/>
        <w:jc w:val="both"/>
        <w:rPr>
          <w:rFonts w:ascii="Times New Roman" w:hAnsi="Times New Roman" w:cs="Times New Roman"/>
          <w:sz w:val="24"/>
          <w:szCs w:val="24"/>
        </w:rPr>
      </w:pPr>
      <w:r w:rsidRPr="006D2901">
        <w:rPr>
          <w:rFonts w:ascii="Times New Roman" w:hAnsi="Times New Roman" w:cs="Times New Roman"/>
          <w:sz w:val="24"/>
          <w:szCs w:val="24"/>
        </w:rPr>
        <w:t>2. crnogorskom jeziku i službenom jeziku države članice domaćina UCITS fonda, ako su se Komisija i nadležni organ države članice domaćina UCITS fonda unaprijed tako dogovorili.</w:t>
      </w:r>
    </w:p>
    <w:p w:rsidR="009E0C96" w:rsidRDefault="009E0C96" w:rsidP="009E0C96">
      <w:pPr>
        <w:pStyle w:val="NoSpacing"/>
        <w:jc w:val="both"/>
        <w:rPr>
          <w:rFonts w:ascii="Times New Roman" w:hAnsi="Times New Roman" w:cs="Times New Roman"/>
          <w:sz w:val="24"/>
          <w:szCs w:val="24"/>
        </w:rPr>
      </w:pPr>
      <w:r>
        <w:rPr>
          <w:rFonts w:ascii="Times New Roman" w:hAnsi="Times New Roman" w:cs="Times New Roman"/>
          <w:sz w:val="24"/>
          <w:szCs w:val="24"/>
        </w:rPr>
        <w:t>(5) Za vjerodostojnost i tačnost prevoda iz st.</w:t>
      </w:r>
      <w:r w:rsidRPr="006D2901">
        <w:rPr>
          <w:rFonts w:ascii="Times New Roman" w:hAnsi="Times New Roman" w:cs="Times New Roman"/>
          <w:sz w:val="24"/>
          <w:szCs w:val="24"/>
        </w:rPr>
        <w:t xml:space="preserve"> 1., 2. i 3. ovog</w:t>
      </w:r>
      <w:r>
        <w:rPr>
          <w:rFonts w:ascii="Times New Roman" w:hAnsi="Times New Roman" w:cs="Times New Roman"/>
          <w:sz w:val="24"/>
          <w:szCs w:val="24"/>
        </w:rPr>
        <w:t xml:space="preserve"> član</w:t>
      </w:r>
      <w:r w:rsidRPr="006D2901">
        <w:rPr>
          <w:rFonts w:ascii="Times New Roman" w:hAnsi="Times New Roman" w:cs="Times New Roman"/>
          <w:sz w:val="24"/>
          <w:szCs w:val="24"/>
        </w:rPr>
        <w:t>a odgovara društvo za upravljanje.</w:t>
      </w:r>
    </w:p>
    <w:p w:rsidR="009E0C96" w:rsidRPr="006D2901" w:rsidRDefault="009E0C96" w:rsidP="009E0C96">
      <w:pPr>
        <w:pStyle w:val="NoSpacing"/>
        <w:jc w:val="both"/>
        <w:rPr>
          <w:rFonts w:ascii="Times New Roman" w:hAnsi="Times New Roman" w:cs="Times New Roman"/>
          <w:sz w:val="24"/>
          <w:szCs w:val="24"/>
        </w:rPr>
      </w:pPr>
    </w:p>
    <w:p w:rsidR="009E0C96" w:rsidRPr="006D2901" w:rsidRDefault="009E0C96" w:rsidP="009E0C96">
      <w:pPr>
        <w:pStyle w:val="No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Obavještenje</w:t>
      </w:r>
      <w:r w:rsidRPr="006D2901">
        <w:rPr>
          <w:rFonts w:ascii="Times New Roman" w:hAnsi="Times New Roman" w:cs="Times New Roman"/>
          <w:b/>
          <w:color w:val="000000"/>
          <w:sz w:val="24"/>
          <w:szCs w:val="24"/>
        </w:rPr>
        <w:t xml:space="preserve"> o promjenama dokumentacije</w:t>
      </w:r>
    </w:p>
    <w:p w:rsidR="009E0C96" w:rsidRPr="006D2901" w:rsidRDefault="009E0C96" w:rsidP="009E0C96">
      <w:pPr>
        <w:pStyle w:val="NoSpacing"/>
        <w:jc w:val="center"/>
        <w:rPr>
          <w:rFonts w:ascii="Times New Roman" w:hAnsi="Times New Roman" w:cs="Times New Roman"/>
          <w:b/>
          <w:color w:val="000000"/>
          <w:sz w:val="24"/>
          <w:szCs w:val="24"/>
        </w:rPr>
      </w:pPr>
      <w:r w:rsidRPr="006D2901">
        <w:rPr>
          <w:rFonts w:ascii="Times New Roman" w:hAnsi="Times New Roman" w:cs="Times New Roman"/>
          <w:b/>
          <w:color w:val="000000"/>
          <w:sz w:val="24"/>
          <w:szCs w:val="24"/>
        </w:rPr>
        <w:t xml:space="preserve">Član </w:t>
      </w:r>
      <w:r w:rsidR="00061DB6">
        <w:rPr>
          <w:rFonts w:ascii="Times New Roman" w:hAnsi="Times New Roman" w:cs="Times New Roman"/>
          <w:b/>
          <w:color w:val="000000"/>
          <w:sz w:val="24"/>
          <w:szCs w:val="24"/>
        </w:rPr>
        <w:t>149</w:t>
      </w:r>
      <w:r>
        <w:rPr>
          <w:rFonts w:ascii="Times New Roman" w:hAnsi="Times New Roman" w:cs="Times New Roman"/>
          <w:b/>
          <w:color w:val="000000"/>
          <w:sz w:val="24"/>
          <w:szCs w:val="24"/>
        </w:rPr>
        <w:t>.</w:t>
      </w:r>
    </w:p>
    <w:p w:rsidR="009E0C96" w:rsidRPr="006D2901" w:rsidRDefault="009E0C96" w:rsidP="009E0C96">
      <w:pPr>
        <w:pStyle w:val="NoSpacing"/>
        <w:jc w:val="both"/>
        <w:rPr>
          <w:rFonts w:ascii="Times New Roman" w:hAnsi="Times New Roman" w:cs="Times New Roman"/>
          <w:color w:val="000000"/>
          <w:sz w:val="24"/>
          <w:szCs w:val="24"/>
        </w:rPr>
      </w:pPr>
    </w:p>
    <w:p w:rsidR="009E0C96" w:rsidRPr="006D2901" w:rsidRDefault="009E0C96" w:rsidP="009E0C96">
      <w:pPr>
        <w:pStyle w:val="NoSpacing"/>
        <w:jc w:val="both"/>
        <w:rPr>
          <w:rFonts w:ascii="Times New Roman" w:hAnsi="Times New Roman" w:cs="Times New Roman"/>
          <w:color w:val="000000"/>
          <w:sz w:val="24"/>
          <w:szCs w:val="24"/>
        </w:rPr>
      </w:pPr>
      <w:r w:rsidRPr="006D2901">
        <w:rPr>
          <w:rFonts w:ascii="Times New Roman" w:hAnsi="Times New Roman" w:cs="Times New Roman"/>
          <w:color w:val="000000"/>
          <w:sz w:val="24"/>
          <w:szCs w:val="24"/>
        </w:rPr>
        <w:t xml:space="preserve">(1) Društvo za upravljanje koje trguje </w:t>
      </w:r>
      <w:r>
        <w:rPr>
          <w:rFonts w:ascii="Times New Roman" w:hAnsi="Times New Roman" w:cs="Times New Roman"/>
          <w:sz w:val="24"/>
          <w:szCs w:val="24"/>
        </w:rPr>
        <w:t>udjelima</w:t>
      </w:r>
      <w:r w:rsidRPr="006D2901">
        <w:rPr>
          <w:rFonts w:ascii="Times New Roman" w:hAnsi="Times New Roman" w:cs="Times New Roman"/>
          <w:color w:val="000000"/>
          <w:sz w:val="24"/>
          <w:szCs w:val="24"/>
        </w:rPr>
        <w:t xml:space="preserve"> UCITS fonda iz Crne Gore u državi članici domaćinu UCITS </w:t>
      </w:r>
      <w:r>
        <w:rPr>
          <w:rFonts w:ascii="Times New Roman" w:hAnsi="Times New Roman" w:cs="Times New Roman"/>
          <w:color w:val="000000"/>
          <w:sz w:val="24"/>
          <w:szCs w:val="24"/>
        </w:rPr>
        <w:t xml:space="preserve">fonda dužno je nadležnom tijelu </w:t>
      </w:r>
      <w:r w:rsidRPr="006D2901">
        <w:rPr>
          <w:rFonts w:ascii="Times New Roman" w:hAnsi="Times New Roman" w:cs="Times New Roman"/>
          <w:color w:val="000000"/>
          <w:sz w:val="24"/>
          <w:szCs w:val="24"/>
        </w:rPr>
        <w:t xml:space="preserve">države članice domaćina UCITS fonda </w:t>
      </w:r>
      <w:r>
        <w:rPr>
          <w:rFonts w:ascii="Times New Roman" w:hAnsi="Times New Roman" w:cs="Times New Roman"/>
          <w:color w:val="000000"/>
          <w:sz w:val="24"/>
          <w:szCs w:val="24"/>
        </w:rPr>
        <w:t>da omogući elektronski pristup pr</w:t>
      </w:r>
      <w:r w:rsidRPr="006D2901">
        <w:rPr>
          <w:rFonts w:ascii="Times New Roman" w:hAnsi="Times New Roman" w:cs="Times New Roman"/>
          <w:color w:val="000000"/>
          <w:sz w:val="24"/>
          <w:szCs w:val="24"/>
        </w:rPr>
        <w:t xml:space="preserve">evodima važeće dokumentacije UCITS fonda iz člana </w:t>
      </w:r>
      <w:r w:rsidR="00582B89">
        <w:rPr>
          <w:rFonts w:ascii="Times New Roman" w:hAnsi="Times New Roman" w:cs="Times New Roman"/>
          <w:color w:val="000000"/>
          <w:sz w:val="24"/>
          <w:szCs w:val="24"/>
        </w:rPr>
        <w:t>146</w:t>
      </w:r>
      <w:r>
        <w:rPr>
          <w:rFonts w:ascii="Times New Roman" w:hAnsi="Times New Roman" w:cs="Times New Roman"/>
          <w:color w:val="000000"/>
          <w:sz w:val="24"/>
          <w:szCs w:val="24"/>
        </w:rPr>
        <w:t>. stav</w:t>
      </w:r>
      <w:r w:rsidR="00582B89">
        <w:rPr>
          <w:rFonts w:ascii="Times New Roman" w:hAnsi="Times New Roman" w:cs="Times New Roman"/>
          <w:color w:val="000000"/>
          <w:sz w:val="24"/>
          <w:szCs w:val="24"/>
        </w:rPr>
        <w:t xml:space="preserve"> 2</w:t>
      </w:r>
      <w:r w:rsidRPr="006D2901">
        <w:rPr>
          <w:rFonts w:ascii="Times New Roman" w:hAnsi="Times New Roman" w:cs="Times New Roman"/>
          <w:color w:val="000000"/>
          <w:sz w:val="24"/>
          <w:szCs w:val="24"/>
        </w:rPr>
        <w:t xml:space="preserve"> ovoga Zakona i obavještavati nadležni organ države članice domaćina UCITS fonda o svim promjenama te dokumentacije.</w:t>
      </w:r>
    </w:p>
    <w:p w:rsidR="009E0C96" w:rsidRDefault="009E0C96" w:rsidP="009E0C96">
      <w:pPr>
        <w:pStyle w:val="NoSpacing"/>
        <w:jc w:val="both"/>
        <w:rPr>
          <w:rFonts w:ascii="Times New Roman" w:hAnsi="Times New Roman" w:cs="Times New Roman"/>
          <w:color w:val="000000"/>
          <w:sz w:val="24"/>
          <w:szCs w:val="24"/>
        </w:rPr>
      </w:pPr>
      <w:r w:rsidRPr="006D2901">
        <w:rPr>
          <w:rFonts w:ascii="Times New Roman" w:hAnsi="Times New Roman" w:cs="Times New Roman"/>
          <w:color w:val="000000"/>
          <w:sz w:val="24"/>
          <w:szCs w:val="24"/>
        </w:rPr>
        <w:t xml:space="preserve">(2) Ako društvo za upravljanje namjerava </w:t>
      </w:r>
      <w:r>
        <w:rPr>
          <w:rFonts w:ascii="Times New Roman" w:hAnsi="Times New Roman" w:cs="Times New Roman"/>
          <w:color w:val="000000"/>
          <w:sz w:val="24"/>
          <w:szCs w:val="24"/>
        </w:rPr>
        <w:t>da promijeni podatke iz obavještenja</w:t>
      </w:r>
      <w:r w:rsidRPr="006D2901">
        <w:rPr>
          <w:rFonts w:ascii="Times New Roman" w:hAnsi="Times New Roman" w:cs="Times New Roman"/>
          <w:color w:val="000000"/>
          <w:sz w:val="24"/>
          <w:szCs w:val="24"/>
        </w:rPr>
        <w:t xml:space="preserve"> iz člana </w:t>
      </w:r>
      <w:r w:rsidR="00061DB6">
        <w:rPr>
          <w:rFonts w:ascii="Times New Roman" w:hAnsi="Times New Roman" w:cs="Times New Roman"/>
          <w:color w:val="000000"/>
          <w:sz w:val="24"/>
          <w:szCs w:val="24"/>
        </w:rPr>
        <w:t>146</w:t>
      </w:r>
      <w:r>
        <w:rPr>
          <w:rFonts w:ascii="Times New Roman" w:hAnsi="Times New Roman" w:cs="Times New Roman"/>
          <w:color w:val="000000"/>
          <w:sz w:val="24"/>
          <w:szCs w:val="24"/>
        </w:rPr>
        <w:t xml:space="preserve"> stav</w:t>
      </w:r>
      <w:r w:rsidRPr="006D2901">
        <w:rPr>
          <w:rFonts w:ascii="Times New Roman" w:hAnsi="Times New Roman" w:cs="Times New Roman"/>
          <w:color w:val="000000"/>
          <w:sz w:val="24"/>
          <w:szCs w:val="24"/>
        </w:rPr>
        <w:t xml:space="preserve"> 1 ovoga Zakona ko</w:t>
      </w:r>
      <w:r>
        <w:rPr>
          <w:rFonts w:ascii="Times New Roman" w:hAnsi="Times New Roman" w:cs="Times New Roman"/>
          <w:color w:val="000000"/>
          <w:sz w:val="24"/>
          <w:szCs w:val="24"/>
        </w:rPr>
        <w:t>ji se odnose na postojeće uslove</w:t>
      </w:r>
      <w:r w:rsidRPr="006D2901">
        <w:rPr>
          <w:rFonts w:ascii="Times New Roman" w:hAnsi="Times New Roman" w:cs="Times New Roman"/>
          <w:color w:val="000000"/>
          <w:sz w:val="24"/>
          <w:szCs w:val="24"/>
        </w:rPr>
        <w:t xml:space="preserve"> za trgovanje, odnosno na postojeće klase </w:t>
      </w:r>
      <w:r>
        <w:rPr>
          <w:rFonts w:ascii="Times New Roman" w:hAnsi="Times New Roman" w:cs="Times New Roman"/>
          <w:sz w:val="24"/>
          <w:szCs w:val="24"/>
        </w:rPr>
        <w:t xml:space="preserve">udjela </w:t>
      </w:r>
      <w:r w:rsidRPr="006D2901">
        <w:rPr>
          <w:rFonts w:ascii="Times New Roman" w:hAnsi="Times New Roman" w:cs="Times New Roman"/>
          <w:color w:val="000000"/>
          <w:sz w:val="24"/>
          <w:szCs w:val="24"/>
        </w:rPr>
        <w:t xml:space="preserve">UCITS fonda koji su predmet trgovanja u državi članici domaćinu UCITS fonda, prije uvođenja tih promjena mora o tome </w:t>
      </w:r>
      <w:r>
        <w:rPr>
          <w:rFonts w:ascii="Times New Roman" w:hAnsi="Times New Roman" w:cs="Times New Roman"/>
          <w:color w:val="000000"/>
          <w:sz w:val="24"/>
          <w:szCs w:val="24"/>
        </w:rPr>
        <w:t>da obavijesti nadležno tijelo</w:t>
      </w:r>
      <w:r w:rsidRPr="006D2901">
        <w:rPr>
          <w:rFonts w:ascii="Times New Roman" w:hAnsi="Times New Roman" w:cs="Times New Roman"/>
          <w:color w:val="000000"/>
          <w:sz w:val="24"/>
          <w:szCs w:val="24"/>
        </w:rPr>
        <w:t xml:space="preserve"> države članice domaćina UCITS fonda.</w:t>
      </w:r>
    </w:p>
    <w:p w:rsidR="0002189B" w:rsidRDefault="0002189B" w:rsidP="006D2901">
      <w:pPr>
        <w:pStyle w:val="NoSpacing"/>
        <w:jc w:val="both"/>
        <w:rPr>
          <w:rFonts w:ascii="Times New Roman" w:hAnsi="Times New Roman" w:cs="Times New Roman"/>
          <w:sz w:val="24"/>
          <w:szCs w:val="24"/>
        </w:rPr>
      </w:pPr>
    </w:p>
    <w:p w:rsidR="00E003E0" w:rsidRDefault="00E003E0" w:rsidP="006D2901">
      <w:pPr>
        <w:pStyle w:val="NoSpacing"/>
        <w:jc w:val="both"/>
        <w:rPr>
          <w:rFonts w:ascii="Times New Roman" w:hAnsi="Times New Roman" w:cs="Times New Roman"/>
          <w:sz w:val="24"/>
          <w:szCs w:val="24"/>
        </w:rPr>
      </w:pPr>
    </w:p>
    <w:p w:rsidR="00E460D4" w:rsidRPr="00BE7378" w:rsidRDefault="003C07DD" w:rsidP="003C07DD">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POGLAVLJE III - </w:t>
      </w:r>
      <w:r w:rsidR="00E003E0" w:rsidRPr="00BE7378">
        <w:rPr>
          <w:rFonts w:ascii="Times New Roman" w:hAnsi="Times New Roman" w:cs="Times New Roman"/>
          <w:b/>
          <w:sz w:val="24"/>
          <w:szCs w:val="24"/>
        </w:rPr>
        <w:t xml:space="preserve">trgovanje udjelima </w:t>
      </w:r>
      <w:r w:rsidR="00E003E0">
        <w:rPr>
          <w:rFonts w:ascii="Times New Roman" w:hAnsi="Times New Roman" w:cs="Times New Roman"/>
          <w:b/>
          <w:sz w:val="24"/>
          <w:szCs w:val="24"/>
        </w:rPr>
        <w:t>UCITS fondova iz Crne Go</w:t>
      </w:r>
      <w:r w:rsidR="00E003E0" w:rsidRPr="00BE7378">
        <w:rPr>
          <w:rFonts w:ascii="Times New Roman" w:hAnsi="Times New Roman" w:cs="Times New Roman"/>
          <w:b/>
          <w:sz w:val="24"/>
          <w:szCs w:val="24"/>
        </w:rPr>
        <w:t>re u trećoj državi</w:t>
      </w:r>
      <w:r w:rsidR="00E003E0">
        <w:rPr>
          <w:rFonts w:ascii="Times New Roman" w:hAnsi="Times New Roman" w:cs="Times New Roman"/>
          <w:b/>
          <w:sz w:val="24"/>
          <w:szCs w:val="24"/>
        </w:rPr>
        <w:t xml:space="preserve"> </w:t>
      </w:r>
    </w:p>
    <w:p w:rsidR="00E460D4" w:rsidRDefault="00E460D4" w:rsidP="00E460D4">
      <w:pPr>
        <w:pStyle w:val="NoSpacing"/>
        <w:jc w:val="center"/>
        <w:rPr>
          <w:rFonts w:ascii="Times New Roman" w:hAnsi="Times New Roman" w:cs="Times New Roman"/>
          <w:b/>
          <w:sz w:val="24"/>
          <w:szCs w:val="24"/>
        </w:rPr>
      </w:pPr>
    </w:p>
    <w:p w:rsidR="00E460D4" w:rsidRPr="00BE7378" w:rsidRDefault="00E460D4" w:rsidP="00E460D4">
      <w:pPr>
        <w:pStyle w:val="NoSpacing"/>
        <w:jc w:val="center"/>
        <w:rPr>
          <w:rFonts w:ascii="Times New Roman" w:hAnsi="Times New Roman" w:cs="Times New Roman"/>
          <w:b/>
          <w:sz w:val="24"/>
          <w:szCs w:val="24"/>
        </w:rPr>
      </w:pPr>
      <w:r w:rsidRPr="00BE7378">
        <w:rPr>
          <w:rFonts w:ascii="Times New Roman" w:hAnsi="Times New Roman" w:cs="Times New Roman"/>
          <w:b/>
          <w:sz w:val="24"/>
          <w:szCs w:val="24"/>
        </w:rPr>
        <w:t>Obavještenje o trgovanju udjelima UCITS fondova u trećoj državi</w:t>
      </w:r>
    </w:p>
    <w:p w:rsidR="00E460D4" w:rsidRPr="00BE7378" w:rsidRDefault="00E460D4" w:rsidP="00E460D4">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061DB6">
        <w:rPr>
          <w:rFonts w:ascii="Times New Roman" w:hAnsi="Times New Roman" w:cs="Times New Roman"/>
          <w:b/>
          <w:sz w:val="24"/>
          <w:szCs w:val="24"/>
        </w:rPr>
        <w:t>150</w:t>
      </w:r>
      <w:r w:rsidRPr="00BE7378">
        <w:rPr>
          <w:rFonts w:ascii="Times New Roman" w:hAnsi="Times New Roman" w:cs="Times New Roman"/>
          <w:b/>
          <w:sz w:val="24"/>
          <w:szCs w:val="24"/>
        </w:rPr>
        <w:t>.</w:t>
      </w:r>
    </w:p>
    <w:p w:rsidR="00E460D4" w:rsidRPr="00E40BF8" w:rsidRDefault="00E460D4" w:rsidP="00E460D4">
      <w:pPr>
        <w:pStyle w:val="NoSpacing"/>
        <w:jc w:val="both"/>
        <w:rPr>
          <w:rFonts w:ascii="Times New Roman" w:hAnsi="Times New Roman" w:cs="Times New Roman"/>
          <w:sz w:val="24"/>
          <w:szCs w:val="24"/>
        </w:rPr>
      </w:pPr>
    </w:p>
    <w:p w:rsidR="00D06BE5" w:rsidRDefault="00E460D4" w:rsidP="00E460D4">
      <w:pPr>
        <w:pStyle w:val="NoSpacing"/>
        <w:jc w:val="both"/>
        <w:rPr>
          <w:rFonts w:ascii="Times New Roman" w:hAnsi="Times New Roman" w:cs="Times New Roman"/>
          <w:sz w:val="24"/>
          <w:szCs w:val="24"/>
        </w:rPr>
      </w:pPr>
      <w:r w:rsidRPr="00E40BF8">
        <w:rPr>
          <w:rFonts w:ascii="Times New Roman" w:hAnsi="Times New Roman" w:cs="Times New Roman"/>
          <w:sz w:val="24"/>
          <w:szCs w:val="24"/>
        </w:rPr>
        <w:t xml:space="preserve">(1) </w:t>
      </w:r>
      <w:r>
        <w:rPr>
          <w:rFonts w:ascii="Times New Roman" w:hAnsi="Times New Roman" w:cs="Times New Roman"/>
          <w:sz w:val="24"/>
          <w:szCs w:val="24"/>
        </w:rPr>
        <w:t xml:space="preserve">Kada je to dozvoljeno i pod </w:t>
      </w:r>
      <w:r w:rsidR="00061DB6">
        <w:rPr>
          <w:rFonts w:ascii="Times New Roman" w:hAnsi="Times New Roman" w:cs="Times New Roman"/>
          <w:sz w:val="24"/>
          <w:szCs w:val="24"/>
        </w:rPr>
        <w:t>uslovima</w:t>
      </w:r>
      <w:r>
        <w:rPr>
          <w:rFonts w:ascii="Times New Roman" w:hAnsi="Times New Roman" w:cs="Times New Roman"/>
          <w:sz w:val="24"/>
          <w:szCs w:val="24"/>
        </w:rPr>
        <w:t xml:space="preserve"> koje određuju relevatni propisi treće države, </w:t>
      </w:r>
      <w:r w:rsidRPr="00E40BF8">
        <w:rPr>
          <w:rFonts w:ascii="Times New Roman" w:hAnsi="Times New Roman" w:cs="Times New Roman"/>
          <w:sz w:val="24"/>
          <w:szCs w:val="24"/>
        </w:rPr>
        <w:t>društvo za upravljanje koje ima dozvolu Komisije za upravljanje UCITS fondom</w:t>
      </w:r>
      <w:r w:rsidRPr="00E40BF8" w:rsidDel="00CC004F">
        <w:rPr>
          <w:rFonts w:ascii="Times New Roman" w:hAnsi="Times New Roman" w:cs="Times New Roman"/>
          <w:sz w:val="24"/>
          <w:szCs w:val="24"/>
        </w:rPr>
        <w:t xml:space="preserve"> </w:t>
      </w:r>
      <w:r>
        <w:rPr>
          <w:rFonts w:ascii="Times New Roman" w:hAnsi="Times New Roman" w:cs="Times New Roman"/>
          <w:sz w:val="24"/>
          <w:szCs w:val="24"/>
        </w:rPr>
        <w:t xml:space="preserve">može trgovati </w:t>
      </w:r>
      <w:r w:rsidRPr="00E40BF8">
        <w:rPr>
          <w:rFonts w:ascii="Times New Roman" w:hAnsi="Times New Roman" w:cs="Times New Roman"/>
          <w:sz w:val="24"/>
          <w:szCs w:val="24"/>
        </w:rPr>
        <w:t xml:space="preserve"> udjelima </w:t>
      </w:r>
      <w:r>
        <w:rPr>
          <w:rFonts w:ascii="Times New Roman" w:hAnsi="Times New Roman" w:cs="Times New Roman"/>
          <w:sz w:val="24"/>
          <w:szCs w:val="24"/>
        </w:rPr>
        <w:t xml:space="preserve">tog </w:t>
      </w:r>
      <w:r w:rsidRPr="00E40BF8">
        <w:rPr>
          <w:rFonts w:ascii="Times New Roman" w:hAnsi="Times New Roman" w:cs="Times New Roman"/>
          <w:sz w:val="24"/>
          <w:szCs w:val="24"/>
        </w:rPr>
        <w:t>UCITS fonda u trećoj državi</w:t>
      </w:r>
      <w:r>
        <w:rPr>
          <w:rFonts w:ascii="Times New Roman" w:hAnsi="Times New Roman" w:cs="Times New Roman"/>
          <w:sz w:val="24"/>
          <w:szCs w:val="24"/>
        </w:rPr>
        <w:t>.</w:t>
      </w:r>
    </w:p>
    <w:p w:rsidR="00E460D4" w:rsidRPr="00E40BF8" w:rsidRDefault="00E460D4" w:rsidP="00E460D4">
      <w:pPr>
        <w:pStyle w:val="NoSpacing"/>
        <w:jc w:val="both"/>
        <w:rPr>
          <w:rFonts w:ascii="Times New Roman" w:hAnsi="Times New Roman" w:cs="Times New Roman"/>
          <w:sz w:val="24"/>
          <w:szCs w:val="24"/>
        </w:rPr>
      </w:pPr>
      <w:r w:rsidRPr="00E40BF8">
        <w:rPr>
          <w:rFonts w:ascii="Times New Roman" w:hAnsi="Times New Roman" w:cs="Times New Roman"/>
          <w:sz w:val="24"/>
          <w:szCs w:val="24"/>
        </w:rPr>
        <w:t xml:space="preserve">(2) Društvo za upravljanje iz stava 1 ovog člana koje želi da trguje </w:t>
      </w:r>
      <w:r>
        <w:rPr>
          <w:rFonts w:ascii="Times New Roman" w:hAnsi="Times New Roman" w:cs="Times New Roman"/>
          <w:sz w:val="24"/>
          <w:szCs w:val="24"/>
        </w:rPr>
        <w:t>udjelima</w:t>
      </w:r>
      <w:r w:rsidRPr="00E40BF8">
        <w:rPr>
          <w:rFonts w:ascii="Times New Roman" w:hAnsi="Times New Roman" w:cs="Times New Roman"/>
          <w:sz w:val="24"/>
          <w:szCs w:val="24"/>
        </w:rPr>
        <w:t xml:space="preserve"> UCITS fondova u trećoj državi, prije početka trgovanja o tome mora da obavijesti Komisiju i u obavještenju </w:t>
      </w:r>
      <w:r>
        <w:rPr>
          <w:rFonts w:ascii="Times New Roman" w:hAnsi="Times New Roman" w:cs="Times New Roman"/>
          <w:sz w:val="24"/>
          <w:szCs w:val="24"/>
        </w:rPr>
        <w:t>da navede</w:t>
      </w:r>
      <w:r w:rsidRPr="00E40BF8">
        <w:rPr>
          <w:rFonts w:ascii="Times New Roman" w:hAnsi="Times New Roman" w:cs="Times New Roman"/>
          <w:sz w:val="24"/>
          <w:szCs w:val="24"/>
        </w:rPr>
        <w:t>:</w:t>
      </w:r>
    </w:p>
    <w:p w:rsidR="00E460D4" w:rsidRPr="00E40BF8" w:rsidRDefault="00E460D4" w:rsidP="00061DB6">
      <w:pPr>
        <w:pStyle w:val="NoSpacing"/>
        <w:ind w:left="284"/>
        <w:jc w:val="both"/>
        <w:rPr>
          <w:rFonts w:ascii="Times New Roman" w:hAnsi="Times New Roman" w:cs="Times New Roman"/>
          <w:sz w:val="24"/>
          <w:szCs w:val="24"/>
        </w:rPr>
      </w:pPr>
      <w:r w:rsidRPr="00E40BF8">
        <w:rPr>
          <w:rFonts w:ascii="Times New Roman" w:hAnsi="Times New Roman" w:cs="Times New Roman"/>
          <w:sz w:val="24"/>
          <w:szCs w:val="24"/>
        </w:rPr>
        <w:lastRenderedPageBreak/>
        <w:t xml:space="preserve">1. državu u kojoj namjerava </w:t>
      </w:r>
      <w:r>
        <w:rPr>
          <w:rFonts w:ascii="Times New Roman" w:hAnsi="Times New Roman" w:cs="Times New Roman"/>
          <w:sz w:val="24"/>
          <w:szCs w:val="24"/>
        </w:rPr>
        <w:t>da trguje udjelima</w:t>
      </w:r>
    </w:p>
    <w:p w:rsidR="00E460D4" w:rsidRPr="00E40BF8" w:rsidRDefault="00E460D4" w:rsidP="00061DB6">
      <w:pPr>
        <w:pStyle w:val="NoSpacing"/>
        <w:ind w:left="284"/>
        <w:jc w:val="both"/>
        <w:rPr>
          <w:rFonts w:ascii="Times New Roman" w:hAnsi="Times New Roman" w:cs="Times New Roman"/>
          <w:sz w:val="24"/>
          <w:szCs w:val="24"/>
        </w:rPr>
      </w:pPr>
      <w:r w:rsidRPr="00E40BF8">
        <w:rPr>
          <w:rFonts w:ascii="Times New Roman" w:hAnsi="Times New Roman" w:cs="Times New Roman"/>
          <w:sz w:val="24"/>
          <w:szCs w:val="24"/>
        </w:rPr>
        <w:t xml:space="preserve">2. program planiranih aktivnosti koje namjerava </w:t>
      </w:r>
      <w:r>
        <w:rPr>
          <w:rFonts w:ascii="Times New Roman" w:hAnsi="Times New Roman" w:cs="Times New Roman"/>
          <w:sz w:val="24"/>
          <w:szCs w:val="24"/>
        </w:rPr>
        <w:t>da obavlja</w:t>
      </w:r>
      <w:r w:rsidRPr="00E40BF8">
        <w:rPr>
          <w:rFonts w:ascii="Times New Roman" w:hAnsi="Times New Roman" w:cs="Times New Roman"/>
          <w:sz w:val="24"/>
          <w:szCs w:val="24"/>
        </w:rPr>
        <w:t xml:space="preserve"> u toj državi</w:t>
      </w:r>
    </w:p>
    <w:p w:rsidR="00E460D4" w:rsidRPr="00E40BF8" w:rsidRDefault="00E460D4" w:rsidP="00061DB6">
      <w:pPr>
        <w:pStyle w:val="NoSpacing"/>
        <w:ind w:left="284"/>
        <w:jc w:val="both"/>
        <w:rPr>
          <w:rFonts w:ascii="Times New Roman" w:hAnsi="Times New Roman" w:cs="Times New Roman"/>
          <w:sz w:val="24"/>
          <w:szCs w:val="24"/>
        </w:rPr>
      </w:pPr>
      <w:r w:rsidRPr="00E40BF8">
        <w:rPr>
          <w:rFonts w:ascii="Times New Roman" w:hAnsi="Times New Roman" w:cs="Times New Roman"/>
          <w:sz w:val="24"/>
          <w:szCs w:val="24"/>
        </w:rPr>
        <w:t>3. tačan opis načina trgovanja i uspostavljenih mogućnosti njegovog ostvarenja</w:t>
      </w:r>
    </w:p>
    <w:p w:rsidR="00E460D4" w:rsidRPr="00E40BF8" w:rsidRDefault="00E460D4" w:rsidP="00061DB6">
      <w:pPr>
        <w:pStyle w:val="NoSpacing"/>
        <w:ind w:left="284"/>
        <w:jc w:val="both"/>
        <w:rPr>
          <w:rFonts w:ascii="Times New Roman" w:hAnsi="Times New Roman" w:cs="Times New Roman"/>
          <w:sz w:val="24"/>
          <w:szCs w:val="24"/>
        </w:rPr>
      </w:pPr>
      <w:r w:rsidRPr="00E40BF8">
        <w:rPr>
          <w:rFonts w:ascii="Times New Roman" w:hAnsi="Times New Roman" w:cs="Times New Roman"/>
          <w:sz w:val="24"/>
          <w:szCs w:val="24"/>
        </w:rPr>
        <w:t>4. tačan opis objavljivanja dokumentacije i informacija u toj državi i uspostavljenih mogućnosti njegovog ostvarenja</w:t>
      </w:r>
    </w:p>
    <w:p w:rsidR="00E460D4" w:rsidRPr="00E40BF8" w:rsidRDefault="00E460D4" w:rsidP="00061DB6">
      <w:pPr>
        <w:pStyle w:val="NoSpacing"/>
        <w:ind w:left="284"/>
        <w:jc w:val="both"/>
        <w:rPr>
          <w:rFonts w:ascii="Times New Roman" w:hAnsi="Times New Roman" w:cs="Times New Roman"/>
          <w:sz w:val="24"/>
          <w:szCs w:val="24"/>
        </w:rPr>
      </w:pPr>
      <w:r w:rsidRPr="00E40BF8">
        <w:rPr>
          <w:rFonts w:ascii="Times New Roman" w:hAnsi="Times New Roman" w:cs="Times New Roman"/>
          <w:sz w:val="24"/>
          <w:szCs w:val="24"/>
        </w:rPr>
        <w:t xml:space="preserve">5. tačan opis poslovnih odnosa koje je uspostavilo u vezi sa trgovanjem </w:t>
      </w:r>
      <w:r>
        <w:rPr>
          <w:rFonts w:ascii="Times New Roman" w:hAnsi="Times New Roman" w:cs="Times New Roman"/>
          <w:sz w:val="24"/>
          <w:szCs w:val="24"/>
        </w:rPr>
        <w:t>udjelima</w:t>
      </w:r>
      <w:r w:rsidRPr="00E40BF8">
        <w:rPr>
          <w:rFonts w:ascii="Times New Roman" w:hAnsi="Times New Roman" w:cs="Times New Roman"/>
          <w:sz w:val="24"/>
          <w:szCs w:val="24"/>
        </w:rPr>
        <w:t xml:space="preserve"> u toj državi i</w:t>
      </w:r>
    </w:p>
    <w:p w:rsidR="00E460D4" w:rsidRPr="00E40BF8" w:rsidRDefault="00E460D4" w:rsidP="00061DB6">
      <w:pPr>
        <w:pStyle w:val="NoSpacing"/>
        <w:ind w:left="284"/>
        <w:jc w:val="both"/>
        <w:rPr>
          <w:rFonts w:ascii="Times New Roman" w:hAnsi="Times New Roman" w:cs="Times New Roman"/>
          <w:sz w:val="24"/>
          <w:szCs w:val="24"/>
        </w:rPr>
      </w:pPr>
      <w:r w:rsidRPr="00E40BF8">
        <w:rPr>
          <w:rFonts w:ascii="Times New Roman" w:hAnsi="Times New Roman" w:cs="Times New Roman"/>
          <w:sz w:val="24"/>
          <w:szCs w:val="24"/>
        </w:rPr>
        <w:t xml:space="preserve">6. popis UCITS fondova čijim </w:t>
      </w:r>
      <w:r>
        <w:rPr>
          <w:rFonts w:ascii="Times New Roman" w:hAnsi="Times New Roman" w:cs="Times New Roman"/>
          <w:sz w:val="24"/>
          <w:szCs w:val="24"/>
        </w:rPr>
        <w:t>udjelima</w:t>
      </w:r>
      <w:r w:rsidRPr="00E40BF8">
        <w:rPr>
          <w:rFonts w:ascii="Times New Roman" w:hAnsi="Times New Roman" w:cs="Times New Roman"/>
          <w:sz w:val="24"/>
          <w:szCs w:val="24"/>
        </w:rPr>
        <w:t xml:space="preserve"> namjerava da trguje u toj državi.</w:t>
      </w:r>
    </w:p>
    <w:p w:rsidR="00E460D4" w:rsidRPr="00E40BF8" w:rsidRDefault="00E460D4" w:rsidP="00E460D4">
      <w:pPr>
        <w:pStyle w:val="NoSpacing"/>
        <w:jc w:val="both"/>
        <w:rPr>
          <w:rFonts w:ascii="Times New Roman" w:hAnsi="Times New Roman" w:cs="Times New Roman"/>
          <w:sz w:val="24"/>
          <w:szCs w:val="24"/>
        </w:rPr>
      </w:pPr>
      <w:r w:rsidRPr="00E40BF8">
        <w:rPr>
          <w:rFonts w:ascii="Times New Roman" w:hAnsi="Times New Roman" w:cs="Times New Roman"/>
          <w:sz w:val="24"/>
          <w:szCs w:val="24"/>
        </w:rPr>
        <w:t xml:space="preserve">(3) Komisija može da zabrani društvu za upravljanje trgovanje </w:t>
      </w:r>
      <w:r>
        <w:rPr>
          <w:rFonts w:ascii="Times New Roman" w:hAnsi="Times New Roman" w:cs="Times New Roman"/>
          <w:sz w:val="24"/>
          <w:szCs w:val="24"/>
        </w:rPr>
        <w:t>udjelima</w:t>
      </w:r>
      <w:r w:rsidRPr="00E40BF8">
        <w:rPr>
          <w:rFonts w:ascii="Times New Roman" w:hAnsi="Times New Roman" w:cs="Times New Roman"/>
          <w:sz w:val="24"/>
          <w:szCs w:val="24"/>
        </w:rPr>
        <w:t xml:space="preserve"> UCITS fondova u trećoj državi ako postoji sumnja o prikladnosti načina trgovanja i u</w:t>
      </w:r>
      <w:r>
        <w:rPr>
          <w:rFonts w:ascii="Times New Roman" w:hAnsi="Times New Roman" w:cs="Times New Roman"/>
          <w:sz w:val="24"/>
          <w:szCs w:val="24"/>
        </w:rPr>
        <w:t>spostavljenih mogućnosti njegovog</w:t>
      </w:r>
      <w:r w:rsidRPr="00E40BF8">
        <w:rPr>
          <w:rFonts w:ascii="Times New Roman" w:hAnsi="Times New Roman" w:cs="Times New Roman"/>
          <w:sz w:val="24"/>
          <w:szCs w:val="24"/>
        </w:rPr>
        <w:t xml:space="preserve"> ostvarenja, obavještavanja investitora kao i poslovnih odnosa koje je društvo za upravljanje uspostavilo u vezi sa trgovanjem </w:t>
      </w:r>
      <w:r>
        <w:rPr>
          <w:rFonts w:ascii="Times New Roman" w:hAnsi="Times New Roman" w:cs="Times New Roman"/>
          <w:sz w:val="24"/>
          <w:szCs w:val="24"/>
        </w:rPr>
        <w:t>udjelima</w:t>
      </w:r>
      <w:r w:rsidRPr="00E40BF8">
        <w:rPr>
          <w:rFonts w:ascii="Times New Roman" w:hAnsi="Times New Roman" w:cs="Times New Roman"/>
          <w:sz w:val="24"/>
          <w:szCs w:val="24"/>
        </w:rPr>
        <w:t xml:space="preserve"> u trećoj državi.</w:t>
      </w:r>
    </w:p>
    <w:p w:rsidR="00E460D4" w:rsidRPr="00E40BF8" w:rsidRDefault="00E460D4" w:rsidP="00E460D4">
      <w:pPr>
        <w:pStyle w:val="NoSpacing"/>
        <w:jc w:val="both"/>
        <w:rPr>
          <w:rFonts w:ascii="Times New Roman" w:hAnsi="Times New Roman" w:cs="Times New Roman"/>
          <w:sz w:val="24"/>
          <w:szCs w:val="24"/>
        </w:rPr>
      </w:pPr>
      <w:r w:rsidRPr="00E40BF8">
        <w:rPr>
          <w:rFonts w:ascii="Times New Roman" w:hAnsi="Times New Roman" w:cs="Times New Roman"/>
          <w:sz w:val="24"/>
          <w:szCs w:val="24"/>
        </w:rPr>
        <w:t xml:space="preserve">(4) Komisija može da zabrani društvu za upravljanje trgovanje </w:t>
      </w:r>
      <w:r>
        <w:rPr>
          <w:rFonts w:ascii="Times New Roman" w:hAnsi="Times New Roman" w:cs="Times New Roman"/>
          <w:sz w:val="24"/>
          <w:szCs w:val="24"/>
        </w:rPr>
        <w:t>udjelima</w:t>
      </w:r>
      <w:r w:rsidRPr="00E40BF8">
        <w:rPr>
          <w:rFonts w:ascii="Times New Roman" w:hAnsi="Times New Roman" w:cs="Times New Roman"/>
          <w:sz w:val="24"/>
          <w:szCs w:val="24"/>
        </w:rPr>
        <w:t xml:space="preserve"> UCITS fondova u trećoj državi i ako, s obzirom na propise treće države u kojoj društvo za upravljanje namjerava da trguje </w:t>
      </w:r>
      <w:r>
        <w:rPr>
          <w:rFonts w:ascii="Times New Roman" w:hAnsi="Times New Roman" w:cs="Times New Roman"/>
          <w:sz w:val="24"/>
          <w:szCs w:val="24"/>
        </w:rPr>
        <w:t>udjelima</w:t>
      </w:r>
      <w:r w:rsidRPr="00E40BF8">
        <w:rPr>
          <w:rFonts w:ascii="Times New Roman" w:hAnsi="Times New Roman" w:cs="Times New Roman"/>
          <w:sz w:val="24"/>
          <w:szCs w:val="24"/>
        </w:rPr>
        <w:t xml:space="preserve"> UCITS fondova kao i na praksu pri sprovođenju tih propisa, postoji vjerovatnoća da bi bilo otežano obavljanje nadzora u skladu sa odredbama ovog Zakona.</w:t>
      </w:r>
    </w:p>
    <w:p w:rsidR="00E460D4" w:rsidRPr="00E40BF8" w:rsidRDefault="00E460D4" w:rsidP="00E460D4">
      <w:pPr>
        <w:pStyle w:val="NoSpacing"/>
        <w:jc w:val="both"/>
        <w:rPr>
          <w:rFonts w:ascii="Times New Roman" w:hAnsi="Times New Roman" w:cs="Times New Roman"/>
          <w:sz w:val="24"/>
          <w:szCs w:val="24"/>
        </w:rPr>
      </w:pPr>
      <w:r w:rsidRPr="00E40BF8">
        <w:rPr>
          <w:rFonts w:ascii="Times New Roman" w:hAnsi="Times New Roman" w:cs="Times New Roman"/>
          <w:sz w:val="24"/>
          <w:szCs w:val="24"/>
        </w:rPr>
        <w:t xml:space="preserve">(5) Društvo za upravljanje će najkasnije u roku od tri radna dana od početka trgovanja </w:t>
      </w:r>
      <w:r>
        <w:rPr>
          <w:rFonts w:ascii="Times New Roman" w:hAnsi="Times New Roman" w:cs="Times New Roman"/>
          <w:sz w:val="24"/>
          <w:szCs w:val="24"/>
        </w:rPr>
        <w:t>udjelima</w:t>
      </w:r>
      <w:r w:rsidRPr="00E40BF8">
        <w:rPr>
          <w:rFonts w:ascii="Times New Roman" w:hAnsi="Times New Roman" w:cs="Times New Roman"/>
          <w:sz w:val="24"/>
          <w:szCs w:val="24"/>
        </w:rPr>
        <w:t xml:space="preserve"> UCITS fondovima u trećoj državi o tome da obavijesti Komisiju.</w:t>
      </w:r>
    </w:p>
    <w:p w:rsidR="00E460D4" w:rsidRPr="00E40BF8" w:rsidRDefault="00E460D4" w:rsidP="00E460D4">
      <w:pPr>
        <w:pStyle w:val="NoSpacing"/>
        <w:jc w:val="both"/>
        <w:rPr>
          <w:rFonts w:ascii="Times New Roman" w:hAnsi="Times New Roman" w:cs="Times New Roman"/>
          <w:sz w:val="24"/>
          <w:szCs w:val="24"/>
        </w:rPr>
      </w:pPr>
      <w:r w:rsidRPr="00E40BF8">
        <w:rPr>
          <w:rFonts w:ascii="Times New Roman" w:hAnsi="Times New Roman" w:cs="Times New Roman"/>
          <w:sz w:val="24"/>
          <w:szCs w:val="24"/>
        </w:rPr>
        <w:t xml:space="preserve">(6) Ako društvo za upravljanje </w:t>
      </w:r>
      <w:r>
        <w:rPr>
          <w:rFonts w:ascii="Times New Roman" w:hAnsi="Times New Roman" w:cs="Times New Roman"/>
          <w:sz w:val="24"/>
          <w:szCs w:val="24"/>
        </w:rPr>
        <w:t>želi da promijeni</w:t>
      </w:r>
      <w:r w:rsidRPr="00E40BF8">
        <w:rPr>
          <w:rFonts w:ascii="Times New Roman" w:hAnsi="Times New Roman" w:cs="Times New Roman"/>
          <w:sz w:val="24"/>
          <w:szCs w:val="24"/>
        </w:rPr>
        <w:t xml:space="preserve"> neke od činjenica i okolnosti iz stava 2 ovoga člana, prije uvođenja tih promjena mora o tome da obavijesti Komisiju.</w:t>
      </w:r>
    </w:p>
    <w:p w:rsidR="00703308" w:rsidRDefault="00703308" w:rsidP="00454174">
      <w:pPr>
        <w:pStyle w:val="NoSpacing"/>
        <w:rPr>
          <w:rFonts w:ascii="Times New Roman" w:hAnsi="Times New Roman" w:cs="Times New Roman"/>
          <w:b/>
          <w:sz w:val="24"/>
          <w:szCs w:val="24"/>
        </w:rPr>
      </w:pPr>
    </w:p>
    <w:p w:rsidR="00BB3DDB" w:rsidRPr="006541CD" w:rsidRDefault="006541CD" w:rsidP="00E460D4">
      <w:pPr>
        <w:pStyle w:val="NoSpacing"/>
        <w:jc w:val="center"/>
        <w:rPr>
          <w:rFonts w:ascii="Times New Roman" w:hAnsi="Times New Roman" w:cs="Times New Roman"/>
          <w:b/>
          <w:sz w:val="24"/>
          <w:szCs w:val="24"/>
        </w:rPr>
      </w:pPr>
      <w:r>
        <w:rPr>
          <w:rFonts w:ascii="Times New Roman" w:hAnsi="Times New Roman" w:cs="Times New Roman"/>
          <w:b/>
          <w:sz w:val="24"/>
          <w:szCs w:val="24"/>
        </w:rPr>
        <w:t>D</w:t>
      </w:r>
      <w:r w:rsidRPr="006541CD">
        <w:rPr>
          <w:rFonts w:ascii="Times New Roman" w:hAnsi="Times New Roman" w:cs="Times New Roman"/>
          <w:b/>
          <w:sz w:val="24"/>
          <w:szCs w:val="24"/>
        </w:rPr>
        <w:t xml:space="preserve">istribucija udjela </w:t>
      </w:r>
      <w:r w:rsidR="007D2168">
        <w:rPr>
          <w:rFonts w:ascii="Times New Roman" w:hAnsi="Times New Roman" w:cs="Times New Roman"/>
          <w:b/>
          <w:sz w:val="24"/>
          <w:szCs w:val="24"/>
        </w:rPr>
        <w:t>UCITS</w:t>
      </w:r>
      <w:r w:rsidRPr="006541CD">
        <w:rPr>
          <w:rFonts w:ascii="Times New Roman" w:hAnsi="Times New Roman" w:cs="Times New Roman"/>
          <w:b/>
          <w:sz w:val="24"/>
          <w:szCs w:val="24"/>
        </w:rPr>
        <w:t xml:space="preserve"> fondova</w:t>
      </w:r>
    </w:p>
    <w:p w:rsidR="00545200" w:rsidRPr="00545200" w:rsidRDefault="00574047" w:rsidP="00545200">
      <w:pPr>
        <w:pStyle w:val="NoSpacing"/>
        <w:jc w:val="center"/>
        <w:rPr>
          <w:rFonts w:ascii="Times New Roman" w:hAnsi="Times New Roman" w:cs="Times New Roman"/>
          <w:b/>
          <w:sz w:val="24"/>
          <w:szCs w:val="24"/>
        </w:rPr>
      </w:pPr>
      <w:r>
        <w:rPr>
          <w:rFonts w:ascii="Times New Roman" w:hAnsi="Times New Roman" w:cs="Times New Roman"/>
          <w:b/>
          <w:sz w:val="24"/>
          <w:szCs w:val="24"/>
        </w:rPr>
        <w:t>Član</w:t>
      </w:r>
      <w:r w:rsidR="00545200" w:rsidRPr="00545200">
        <w:rPr>
          <w:rFonts w:ascii="Times New Roman" w:hAnsi="Times New Roman" w:cs="Times New Roman"/>
          <w:b/>
          <w:sz w:val="24"/>
          <w:szCs w:val="24"/>
        </w:rPr>
        <w:t xml:space="preserve"> </w:t>
      </w:r>
      <w:r w:rsidR="009743AC">
        <w:rPr>
          <w:rFonts w:ascii="Times New Roman" w:hAnsi="Times New Roman" w:cs="Times New Roman"/>
          <w:b/>
          <w:sz w:val="24"/>
          <w:szCs w:val="24"/>
        </w:rPr>
        <w:t>151</w:t>
      </w:r>
      <w:r w:rsidR="00545200" w:rsidRPr="00545200">
        <w:rPr>
          <w:rFonts w:ascii="Times New Roman" w:hAnsi="Times New Roman" w:cs="Times New Roman"/>
          <w:b/>
          <w:sz w:val="24"/>
          <w:szCs w:val="24"/>
        </w:rPr>
        <w:t>.</w:t>
      </w:r>
    </w:p>
    <w:p w:rsidR="00545200" w:rsidRPr="00545200" w:rsidRDefault="00545200" w:rsidP="00545200">
      <w:pPr>
        <w:pStyle w:val="NoSpacing"/>
        <w:jc w:val="both"/>
        <w:rPr>
          <w:rFonts w:ascii="Times New Roman" w:hAnsi="Times New Roman" w:cs="Times New Roman"/>
          <w:sz w:val="24"/>
          <w:szCs w:val="24"/>
        </w:rPr>
      </w:pPr>
    </w:p>
    <w:p w:rsidR="00545200" w:rsidRDefault="00545200" w:rsidP="00545200">
      <w:pPr>
        <w:pStyle w:val="NoSpacing"/>
        <w:jc w:val="both"/>
        <w:rPr>
          <w:rFonts w:ascii="Times New Roman" w:hAnsi="Times New Roman" w:cs="Times New Roman"/>
          <w:sz w:val="24"/>
          <w:szCs w:val="24"/>
        </w:rPr>
      </w:pPr>
      <w:r w:rsidRPr="00545200">
        <w:rPr>
          <w:rFonts w:ascii="Times New Roman" w:hAnsi="Times New Roman" w:cs="Times New Roman"/>
          <w:sz w:val="24"/>
          <w:szCs w:val="24"/>
        </w:rPr>
        <w:t xml:space="preserve">(1) Distribuciju udjela UCITS fondova, pored društva za upravljanje mogu obavljati i </w:t>
      </w:r>
      <w:r w:rsidR="00CB67EC">
        <w:rPr>
          <w:rFonts w:ascii="Times New Roman" w:hAnsi="Times New Roman" w:cs="Times New Roman"/>
          <w:sz w:val="24"/>
          <w:szCs w:val="24"/>
        </w:rPr>
        <w:t>lica</w:t>
      </w:r>
      <w:r w:rsidRPr="00545200">
        <w:rPr>
          <w:rFonts w:ascii="Times New Roman" w:hAnsi="Times New Roman" w:cs="Times New Roman"/>
          <w:sz w:val="24"/>
          <w:szCs w:val="24"/>
        </w:rPr>
        <w:t xml:space="preserve"> koje su prema zakonu kojim se</w:t>
      </w:r>
      <w:r w:rsidR="009743AC">
        <w:rPr>
          <w:rFonts w:ascii="Times New Roman" w:hAnsi="Times New Roman" w:cs="Times New Roman"/>
          <w:sz w:val="24"/>
          <w:szCs w:val="24"/>
        </w:rPr>
        <w:t xml:space="preserve"> uređuje tržište kapitala ovlašć</w:t>
      </w:r>
      <w:r w:rsidRPr="00545200">
        <w:rPr>
          <w:rFonts w:ascii="Times New Roman" w:hAnsi="Times New Roman" w:cs="Times New Roman"/>
          <w:sz w:val="24"/>
          <w:szCs w:val="24"/>
        </w:rPr>
        <w:t xml:space="preserve">ene pružati </w:t>
      </w:r>
      <w:r w:rsidR="009743AC">
        <w:rPr>
          <w:rFonts w:ascii="Times New Roman" w:hAnsi="Times New Roman" w:cs="Times New Roman"/>
          <w:sz w:val="24"/>
          <w:szCs w:val="24"/>
        </w:rPr>
        <w:t>investicione</w:t>
      </w:r>
      <w:r w:rsidRPr="00545200">
        <w:rPr>
          <w:rFonts w:ascii="Times New Roman" w:hAnsi="Times New Roman" w:cs="Times New Roman"/>
          <w:sz w:val="24"/>
          <w:szCs w:val="24"/>
        </w:rPr>
        <w:t xml:space="preserve"> usluge </w:t>
      </w:r>
      <w:r w:rsidR="009743AC">
        <w:rPr>
          <w:rFonts w:ascii="Times New Roman" w:hAnsi="Times New Roman" w:cs="Times New Roman"/>
          <w:sz w:val="24"/>
          <w:szCs w:val="24"/>
        </w:rPr>
        <w:t>primanja i prenosa naloga i/ili investicionog</w:t>
      </w:r>
      <w:r w:rsidRPr="00545200">
        <w:rPr>
          <w:rFonts w:ascii="Times New Roman" w:hAnsi="Times New Roman" w:cs="Times New Roman"/>
          <w:sz w:val="24"/>
          <w:szCs w:val="24"/>
        </w:rPr>
        <w:t xml:space="preserve"> savjetovanja.</w:t>
      </w:r>
    </w:p>
    <w:p w:rsidR="007655BE" w:rsidRPr="00545200" w:rsidRDefault="007655BE" w:rsidP="00545200">
      <w:pPr>
        <w:pStyle w:val="NoSpacing"/>
        <w:jc w:val="both"/>
        <w:rPr>
          <w:rFonts w:ascii="Times New Roman" w:hAnsi="Times New Roman" w:cs="Times New Roman"/>
          <w:sz w:val="24"/>
          <w:szCs w:val="24"/>
        </w:rPr>
      </w:pPr>
      <w:r>
        <w:rPr>
          <w:rFonts w:ascii="Times New Roman" w:hAnsi="Times New Roman" w:cs="Times New Roman"/>
          <w:sz w:val="24"/>
          <w:szCs w:val="24"/>
        </w:rPr>
        <w:t>(2) Odredbe ovog</w:t>
      </w:r>
      <w:r w:rsidRPr="007655BE">
        <w:rPr>
          <w:rFonts w:ascii="Times New Roman" w:hAnsi="Times New Roman" w:cs="Times New Roman"/>
          <w:sz w:val="24"/>
          <w:szCs w:val="24"/>
        </w:rPr>
        <w:t xml:space="preserve"> </w:t>
      </w:r>
      <w:r>
        <w:rPr>
          <w:rFonts w:ascii="Times New Roman" w:hAnsi="Times New Roman" w:cs="Times New Roman"/>
          <w:sz w:val="24"/>
          <w:szCs w:val="24"/>
        </w:rPr>
        <w:t>člana</w:t>
      </w:r>
      <w:r w:rsidRPr="007655BE">
        <w:rPr>
          <w:rFonts w:ascii="Times New Roman" w:hAnsi="Times New Roman" w:cs="Times New Roman"/>
          <w:sz w:val="24"/>
          <w:szCs w:val="24"/>
        </w:rPr>
        <w:t xml:space="preserve"> Zakona na odgovarajući način se primjenjuju i na društva za upravljanje iz države članice i društva za upravljanje iz treće države kada trguju udjelima UCITS fondov</w:t>
      </w:r>
      <w:r>
        <w:rPr>
          <w:rFonts w:ascii="Times New Roman" w:hAnsi="Times New Roman" w:cs="Times New Roman"/>
          <w:sz w:val="24"/>
          <w:szCs w:val="24"/>
        </w:rPr>
        <w:t>a odnosno otvorenih investicion</w:t>
      </w:r>
      <w:r w:rsidRPr="007655BE">
        <w:rPr>
          <w:rFonts w:ascii="Times New Roman" w:hAnsi="Times New Roman" w:cs="Times New Roman"/>
          <w:sz w:val="24"/>
          <w:szCs w:val="24"/>
        </w:rPr>
        <w:t>ih fondova s</w:t>
      </w:r>
      <w:r>
        <w:rPr>
          <w:rFonts w:ascii="Times New Roman" w:hAnsi="Times New Roman" w:cs="Times New Roman"/>
          <w:sz w:val="24"/>
          <w:szCs w:val="24"/>
        </w:rPr>
        <w:t>a</w:t>
      </w:r>
      <w:r w:rsidRPr="007655BE">
        <w:rPr>
          <w:rFonts w:ascii="Times New Roman" w:hAnsi="Times New Roman" w:cs="Times New Roman"/>
          <w:sz w:val="24"/>
          <w:szCs w:val="24"/>
        </w:rPr>
        <w:t xml:space="preserve"> javnom ponudom u </w:t>
      </w:r>
      <w:r>
        <w:rPr>
          <w:rFonts w:ascii="Times New Roman" w:hAnsi="Times New Roman" w:cs="Times New Roman"/>
          <w:sz w:val="24"/>
          <w:szCs w:val="24"/>
        </w:rPr>
        <w:t>Crnoj Gori</w:t>
      </w:r>
      <w:r w:rsidRPr="007655BE">
        <w:rPr>
          <w:rFonts w:ascii="Times New Roman" w:hAnsi="Times New Roman" w:cs="Times New Roman"/>
          <w:sz w:val="24"/>
          <w:szCs w:val="24"/>
        </w:rPr>
        <w:t>.</w:t>
      </w:r>
    </w:p>
    <w:p w:rsidR="00545200" w:rsidRPr="009743AC" w:rsidRDefault="007655BE" w:rsidP="00545200">
      <w:pPr>
        <w:pStyle w:val="NoSpacing"/>
        <w:jc w:val="both"/>
        <w:rPr>
          <w:rFonts w:ascii="Times New Roman" w:hAnsi="Times New Roman" w:cs="Times New Roman"/>
          <w:sz w:val="24"/>
          <w:szCs w:val="24"/>
        </w:rPr>
      </w:pPr>
      <w:r>
        <w:rPr>
          <w:rFonts w:ascii="Times New Roman" w:hAnsi="Times New Roman" w:cs="Times New Roman"/>
          <w:sz w:val="24"/>
          <w:szCs w:val="24"/>
        </w:rPr>
        <w:t>(3</w:t>
      </w:r>
      <w:r w:rsidR="00545200" w:rsidRPr="009743AC">
        <w:rPr>
          <w:rFonts w:ascii="Times New Roman" w:hAnsi="Times New Roman" w:cs="Times New Roman"/>
          <w:sz w:val="24"/>
          <w:szCs w:val="24"/>
        </w:rPr>
        <w:t>) Prilikom distribucije udjela UCIT</w:t>
      </w:r>
      <w:r w:rsidR="009743AC" w:rsidRPr="009743AC">
        <w:rPr>
          <w:rFonts w:ascii="Times New Roman" w:hAnsi="Times New Roman" w:cs="Times New Roman"/>
          <w:sz w:val="24"/>
          <w:szCs w:val="24"/>
        </w:rPr>
        <w:t>S fondova osobe iz stava 1 ovog</w:t>
      </w:r>
      <w:r w:rsidR="00545200" w:rsidRPr="009743AC">
        <w:rPr>
          <w:rFonts w:ascii="Times New Roman" w:hAnsi="Times New Roman" w:cs="Times New Roman"/>
          <w:sz w:val="24"/>
          <w:szCs w:val="24"/>
        </w:rPr>
        <w:t xml:space="preserve"> člana nastupaju kao distributeri u smislu zakona koji uređuje tržište kapitala</w:t>
      </w:r>
      <w:r w:rsidR="00CB67EC">
        <w:rPr>
          <w:rFonts w:ascii="Times New Roman" w:hAnsi="Times New Roman" w:cs="Times New Roman"/>
          <w:sz w:val="24"/>
          <w:szCs w:val="24"/>
        </w:rPr>
        <w:t xml:space="preserve">, </w:t>
      </w:r>
      <w:r w:rsidR="00CB67EC" w:rsidRPr="00CB67EC">
        <w:rPr>
          <w:rFonts w:ascii="Times New Roman" w:hAnsi="Times New Roman" w:cs="Times New Roman"/>
          <w:sz w:val="24"/>
          <w:szCs w:val="24"/>
        </w:rPr>
        <w:t xml:space="preserve">na </w:t>
      </w:r>
      <w:r w:rsidR="00CB67EC">
        <w:rPr>
          <w:rFonts w:ascii="Times New Roman" w:hAnsi="Times New Roman" w:cs="Times New Roman"/>
          <w:sz w:val="24"/>
          <w:szCs w:val="24"/>
        </w:rPr>
        <w:t>osnovu</w:t>
      </w:r>
      <w:r w:rsidR="00CB67EC" w:rsidRPr="00CB67EC">
        <w:rPr>
          <w:rFonts w:ascii="Times New Roman" w:hAnsi="Times New Roman" w:cs="Times New Roman"/>
          <w:sz w:val="24"/>
          <w:szCs w:val="24"/>
        </w:rPr>
        <w:t xml:space="preserve"> ugovora sklopljenog u pisanom obliku s</w:t>
      </w:r>
      <w:r w:rsidR="00CB67EC">
        <w:rPr>
          <w:rFonts w:ascii="Times New Roman" w:hAnsi="Times New Roman" w:cs="Times New Roman"/>
          <w:sz w:val="24"/>
          <w:szCs w:val="24"/>
        </w:rPr>
        <w:t>a</w:t>
      </w:r>
      <w:r w:rsidR="00CB67EC" w:rsidRPr="00CB67EC">
        <w:rPr>
          <w:rFonts w:ascii="Times New Roman" w:hAnsi="Times New Roman" w:cs="Times New Roman"/>
          <w:sz w:val="24"/>
          <w:szCs w:val="24"/>
        </w:rPr>
        <w:t xml:space="preserve"> društvom za upravljanje</w:t>
      </w:r>
      <w:r w:rsidR="00545200" w:rsidRPr="009743AC">
        <w:rPr>
          <w:rFonts w:ascii="Times New Roman" w:hAnsi="Times New Roman" w:cs="Times New Roman"/>
          <w:sz w:val="24"/>
          <w:szCs w:val="24"/>
        </w:rPr>
        <w:t>.</w:t>
      </w:r>
    </w:p>
    <w:p w:rsidR="00545200" w:rsidRDefault="00545200" w:rsidP="00545200">
      <w:pPr>
        <w:pStyle w:val="NoSpacing"/>
        <w:jc w:val="both"/>
        <w:rPr>
          <w:rFonts w:ascii="Times New Roman" w:hAnsi="Times New Roman" w:cs="Times New Roman"/>
          <w:sz w:val="24"/>
          <w:szCs w:val="24"/>
        </w:rPr>
      </w:pPr>
      <w:r w:rsidRPr="009743AC">
        <w:rPr>
          <w:rFonts w:ascii="Times New Roman" w:hAnsi="Times New Roman" w:cs="Times New Roman"/>
          <w:sz w:val="24"/>
          <w:szCs w:val="24"/>
        </w:rPr>
        <w:t>(</w:t>
      </w:r>
      <w:r w:rsidR="007655BE">
        <w:rPr>
          <w:rFonts w:ascii="Times New Roman" w:hAnsi="Times New Roman" w:cs="Times New Roman"/>
          <w:sz w:val="24"/>
          <w:szCs w:val="24"/>
        </w:rPr>
        <w:t>4</w:t>
      </w:r>
      <w:r w:rsidRPr="009743AC">
        <w:rPr>
          <w:rFonts w:ascii="Times New Roman" w:hAnsi="Times New Roman" w:cs="Times New Roman"/>
          <w:sz w:val="24"/>
          <w:szCs w:val="24"/>
        </w:rPr>
        <w:t xml:space="preserve">) Društvo za upravljanje je dužno obavijestiti Komisiju o svakom ugovoru kojeg </w:t>
      </w:r>
      <w:r w:rsidR="009743AC">
        <w:rPr>
          <w:rFonts w:ascii="Times New Roman" w:hAnsi="Times New Roman" w:cs="Times New Roman"/>
          <w:sz w:val="24"/>
          <w:szCs w:val="24"/>
        </w:rPr>
        <w:t>sklopi s</w:t>
      </w:r>
      <w:r w:rsidR="00CB67EC">
        <w:rPr>
          <w:rFonts w:ascii="Times New Roman" w:hAnsi="Times New Roman" w:cs="Times New Roman"/>
          <w:sz w:val="24"/>
          <w:szCs w:val="24"/>
        </w:rPr>
        <w:t>a distributerom iz stava 3</w:t>
      </w:r>
      <w:r w:rsidR="009743AC">
        <w:rPr>
          <w:rFonts w:ascii="Times New Roman" w:hAnsi="Times New Roman" w:cs="Times New Roman"/>
          <w:sz w:val="24"/>
          <w:szCs w:val="24"/>
        </w:rPr>
        <w:t>. ovog</w:t>
      </w:r>
      <w:r w:rsidRPr="009743AC">
        <w:rPr>
          <w:rFonts w:ascii="Times New Roman" w:hAnsi="Times New Roman" w:cs="Times New Roman"/>
          <w:sz w:val="24"/>
          <w:szCs w:val="24"/>
        </w:rPr>
        <w:t xml:space="preserve"> člana.</w:t>
      </w:r>
    </w:p>
    <w:p w:rsidR="00CB67EC" w:rsidRPr="009743AC" w:rsidRDefault="00CB67EC" w:rsidP="00545200">
      <w:pPr>
        <w:pStyle w:val="NoSpacing"/>
        <w:jc w:val="both"/>
        <w:rPr>
          <w:rFonts w:ascii="Times New Roman" w:hAnsi="Times New Roman" w:cs="Times New Roman"/>
          <w:sz w:val="24"/>
          <w:szCs w:val="24"/>
        </w:rPr>
      </w:pPr>
      <w:r>
        <w:rPr>
          <w:rFonts w:ascii="Times New Roman" w:hAnsi="Times New Roman" w:cs="Times New Roman"/>
          <w:sz w:val="24"/>
          <w:szCs w:val="24"/>
        </w:rPr>
        <w:t>(5) Lica</w:t>
      </w:r>
      <w:r w:rsidRPr="00CB67EC">
        <w:rPr>
          <w:rFonts w:ascii="Times New Roman" w:hAnsi="Times New Roman" w:cs="Times New Roman"/>
          <w:sz w:val="24"/>
          <w:szCs w:val="24"/>
        </w:rPr>
        <w:t xml:space="preserve"> iz </w:t>
      </w:r>
      <w:r>
        <w:rPr>
          <w:rFonts w:ascii="Times New Roman" w:hAnsi="Times New Roman" w:cs="Times New Roman"/>
          <w:sz w:val="24"/>
          <w:szCs w:val="24"/>
        </w:rPr>
        <w:t>stava 1</w:t>
      </w:r>
      <w:r w:rsidRPr="00CB67EC">
        <w:rPr>
          <w:rFonts w:ascii="Times New Roman" w:hAnsi="Times New Roman" w:cs="Times New Roman"/>
          <w:sz w:val="24"/>
          <w:szCs w:val="24"/>
        </w:rPr>
        <w:t xml:space="preserve"> ovoga </w:t>
      </w:r>
      <w:r>
        <w:rPr>
          <w:rFonts w:ascii="Times New Roman" w:hAnsi="Times New Roman" w:cs="Times New Roman"/>
          <w:sz w:val="24"/>
          <w:szCs w:val="24"/>
        </w:rPr>
        <w:t>člana</w:t>
      </w:r>
      <w:r w:rsidRPr="00CB67EC">
        <w:rPr>
          <w:rFonts w:ascii="Times New Roman" w:hAnsi="Times New Roman" w:cs="Times New Roman"/>
          <w:sz w:val="24"/>
          <w:szCs w:val="24"/>
        </w:rPr>
        <w:t xml:space="preserve"> primaju naknadu za rad isključivo od društva za upravljanje, i to iz sredstava ulazne naknade ili naknade za upravljanje ili izlazne naknade koju </w:t>
      </w:r>
      <w:r>
        <w:rPr>
          <w:rFonts w:ascii="Times New Roman" w:hAnsi="Times New Roman" w:cs="Times New Roman"/>
          <w:sz w:val="24"/>
          <w:szCs w:val="24"/>
        </w:rPr>
        <w:t>investitoru</w:t>
      </w:r>
      <w:r w:rsidRPr="00CB67EC">
        <w:rPr>
          <w:rFonts w:ascii="Times New Roman" w:hAnsi="Times New Roman" w:cs="Times New Roman"/>
          <w:sz w:val="24"/>
          <w:szCs w:val="24"/>
        </w:rPr>
        <w:t>, odnosno UCITS fondu naplaćuje društvo za upravljanje.</w:t>
      </w:r>
    </w:p>
    <w:p w:rsidR="00545200" w:rsidRPr="00545200" w:rsidRDefault="00545200" w:rsidP="00545200">
      <w:pPr>
        <w:pStyle w:val="NoSpacing"/>
        <w:jc w:val="both"/>
        <w:rPr>
          <w:rFonts w:ascii="Times New Roman" w:hAnsi="Times New Roman" w:cs="Times New Roman"/>
          <w:sz w:val="24"/>
          <w:szCs w:val="24"/>
        </w:rPr>
      </w:pPr>
      <w:r w:rsidRPr="009743AC">
        <w:rPr>
          <w:rFonts w:ascii="Times New Roman" w:hAnsi="Times New Roman" w:cs="Times New Roman"/>
          <w:sz w:val="24"/>
          <w:szCs w:val="24"/>
        </w:rPr>
        <w:t>(</w:t>
      </w:r>
      <w:r w:rsidR="00CB67EC">
        <w:rPr>
          <w:rFonts w:ascii="Times New Roman" w:hAnsi="Times New Roman" w:cs="Times New Roman"/>
          <w:sz w:val="24"/>
          <w:szCs w:val="24"/>
        </w:rPr>
        <w:t>6</w:t>
      </w:r>
      <w:r w:rsidRPr="009743AC">
        <w:rPr>
          <w:rFonts w:ascii="Times New Roman" w:hAnsi="Times New Roman" w:cs="Times New Roman"/>
          <w:sz w:val="24"/>
          <w:szCs w:val="24"/>
        </w:rPr>
        <w:t xml:space="preserve">) </w:t>
      </w:r>
      <w:r w:rsidR="005E66FB" w:rsidRPr="009743AC">
        <w:rPr>
          <w:rFonts w:ascii="Times New Roman" w:hAnsi="Times New Roman" w:cs="Times New Roman"/>
          <w:sz w:val="24"/>
          <w:szCs w:val="24"/>
        </w:rPr>
        <w:t>K</w:t>
      </w:r>
      <w:r w:rsidRPr="009743AC">
        <w:rPr>
          <w:rFonts w:ascii="Times New Roman" w:hAnsi="Times New Roman" w:cs="Times New Roman"/>
          <w:sz w:val="24"/>
          <w:szCs w:val="24"/>
        </w:rPr>
        <w:t xml:space="preserve">omisija će pravilima propisati sadržaj, način i rokove dostavljanja </w:t>
      </w:r>
      <w:r w:rsidR="00CB67EC">
        <w:rPr>
          <w:rFonts w:ascii="Times New Roman" w:hAnsi="Times New Roman" w:cs="Times New Roman"/>
          <w:sz w:val="24"/>
          <w:szCs w:val="24"/>
        </w:rPr>
        <w:t>obavještenja iz stava 4</w:t>
      </w:r>
      <w:r w:rsidR="009743AC">
        <w:rPr>
          <w:rFonts w:ascii="Times New Roman" w:hAnsi="Times New Roman" w:cs="Times New Roman"/>
          <w:sz w:val="24"/>
          <w:szCs w:val="24"/>
        </w:rPr>
        <w:t>. ovog</w:t>
      </w:r>
      <w:r w:rsidRPr="009743AC">
        <w:rPr>
          <w:rFonts w:ascii="Times New Roman" w:hAnsi="Times New Roman" w:cs="Times New Roman"/>
          <w:sz w:val="24"/>
          <w:szCs w:val="24"/>
        </w:rPr>
        <w:t xml:space="preserve"> člana.</w:t>
      </w:r>
    </w:p>
    <w:p w:rsidR="00254301" w:rsidRDefault="00254301">
      <w:pPr>
        <w:spacing w:after="200" w:line="276" w:lineRule="auto"/>
        <w:rPr>
          <w:rFonts w:ascii="Times New Roman" w:hAnsi="Times New Roman" w:cs="Times New Roman"/>
          <w:b/>
          <w:sz w:val="24"/>
          <w:szCs w:val="24"/>
        </w:rPr>
      </w:pPr>
    </w:p>
    <w:p w:rsidR="004564C1" w:rsidRDefault="004564C1">
      <w:pPr>
        <w:spacing w:after="200" w:line="276" w:lineRule="auto"/>
        <w:rPr>
          <w:rFonts w:ascii="Times New Roman" w:hAnsi="Times New Roman" w:cs="Times New Roman"/>
          <w:b/>
          <w:sz w:val="24"/>
          <w:szCs w:val="24"/>
        </w:rPr>
      </w:pPr>
    </w:p>
    <w:p w:rsidR="004564C1" w:rsidRDefault="004564C1">
      <w:pPr>
        <w:spacing w:after="200" w:line="276" w:lineRule="auto"/>
        <w:rPr>
          <w:rFonts w:ascii="Times New Roman" w:hAnsi="Times New Roman" w:cs="Times New Roman"/>
          <w:b/>
          <w:sz w:val="24"/>
          <w:szCs w:val="24"/>
        </w:rPr>
      </w:pPr>
    </w:p>
    <w:p w:rsidR="004564C1" w:rsidRDefault="004564C1">
      <w:pPr>
        <w:spacing w:after="200" w:line="276" w:lineRule="auto"/>
        <w:rPr>
          <w:rFonts w:ascii="Times New Roman" w:hAnsi="Times New Roman" w:cs="Times New Roman"/>
          <w:b/>
          <w:sz w:val="24"/>
          <w:szCs w:val="24"/>
        </w:rPr>
      </w:pPr>
    </w:p>
    <w:p w:rsidR="004564C1" w:rsidRDefault="004564C1">
      <w:pPr>
        <w:spacing w:after="200" w:line="276" w:lineRule="auto"/>
        <w:rPr>
          <w:rFonts w:ascii="Times New Roman" w:hAnsi="Times New Roman" w:cs="Times New Roman"/>
          <w:b/>
          <w:sz w:val="24"/>
          <w:szCs w:val="24"/>
        </w:rPr>
      </w:pPr>
    </w:p>
    <w:p w:rsidR="00D43429" w:rsidRPr="00F10FB6" w:rsidRDefault="00D43429" w:rsidP="004D5830">
      <w:pPr>
        <w:pStyle w:val="NoSpacing"/>
        <w:jc w:val="center"/>
        <w:rPr>
          <w:rFonts w:ascii="Times New Roman" w:hAnsi="Times New Roman" w:cs="Times New Roman"/>
          <w:sz w:val="24"/>
          <w:szCs w:val="24"/>
        </w:rPr>
      </w:pPr>
      <w:r w:rsidRPr="00F10FB6">
        <w:rPr>
          <w:rFonts w:ascii="Times New Roman" w:hAnsi="Times New Roman" w:cs="Times New Roman"/>
          <w:b/>
          <w:sz w:val="24"/>
          <w:szCs w:val="24"/>
        </w:rPr>
        <w:t xml:space="preserve">DIO  </w:t>
      </w:r>
      <w:r w:rsidR="004D5830" w:rsidRPr="00F10FB6">
        <w:rPr>
          <w:rFonts w:ascii="Times New Roman" w:hAnsi="Times New Roman" w:cs="Times New Roman"/>
          <w:b/>
          <w:sz w:val="24"/>
          <w:szCs w:val="24"/>
        </w:rPr>
        <w:t>VII</w:t>
      </w:r>
      <w:r w:rsidR="002A6B92" w:rsidRPr="00F10FB6">
        <w:rPr>
          <w:rFonts w:ascii="Times New Roman" w:hAnsi="Times New Roman" w:cs="Times New Roman"/>
          <w:b/>
          <w:sz w:val="24"/>
          <w:szCs w:val="24"/>
        </w:rPr>
        <w:t>I</w:t>
      </w:r>
      <w:r w:rsidR="001C5210" w:rsidRPr="00F10FB6">
        <w:rPr>
          <w:rFonts w:ascii="Times New Roman" w:hAnsi="Times New Roman" w:cs="Times New Roman"/>
          <w:sz w:val="24"/>
          <w:szCs w:val="24"/>
        </w:rPr>
        <w:t xml:space="preserve"> </w:t>
      </w:r>
    </w:p>
    <w:p w:rsidR="002912A8" w:rsidRPr="00F10FB6" w:rsidRDefault="001C5210" w:rsidP="004D5830">
      <w:pPr>
        <w:pStyle w:val="NoSpacing"/>
        <w:jc w:val="center"/>
        <w:rPr>
          <w:rFonts w:ascii="Times New Roman" w:hAnsi="Times New Roman" w:cs="Times New Roman"/>
          <w:sz w:val="24"/>
          <w:szCs w:val="24"/>
        </w:rPr>
      </w:pPr>
      <w:r w:rsidRPr="00F10FB6">
        <w:rPr>
          <w:rFonts w:ascii="Times New Roman" w:hAnsi="Times New Roman" w:cs="Times New Roman"/>
          <w:sz w:val="24"/>
          <w:szCs w:val="24"/>
        </w:rPr>
        <w:t xml:space="preserve"> </w:t>
      </w:r>
      <w:r w:rsidR="004D5830" w:rsidRPr="00F10FB6">
        <w:rPr>
          <w:rFonts w:ascii="Times New Roman" w:hAnsi="Times New Roman" w:cs="Times New Roman"/>
          <w:sz w:val="24"/>
          <w:szCs w:val="24"/>
        </w:rPr>
        <w:t xml:space="preserve"> </w:t>
      </w:r>
      <w:r w:rsidR="002912A8" w:rsidRPr="00F10FB6">
        <w:rPr>
          <w:rFonts w:ascii="Times New Roman" w:hAnsi="Times New Roman" w:cs="Times New Roman"/>
          <w:b/>
          <w:sz w:val="24"/>
          <w:szCs w:val="24"/>
        </w:rPr>
        <w:t>TRANSPARENTNOST</w:t>
      </w:r>
    </w:p>
    <w:p w:rsidR="002912A8" w:rsidRPr="00F10FB6" w:rsidRDefault="002912A8" w:rsidP="002912A8">
      <w:pPr>
        <w:pStyle w:val="NoSpacing"/>
        <w:rPr>
          <w:rFonts w:ascii="Times New Roman" w:hAnsi="Times New Roman" w:cs="Times New Roman"/>
          <w:b/>
          <w:sz w:val="24"/>
          <w:szCs w:val="24"/>
        </w:rPr>
      </w:pPr>
    </w:p>
    <w:p w:rsidR="002912A8" w:rsidRPr="00F10FB6" w:rsidRDefault="002912A8" w:rsidP="002912A8">
      <w:pPr>
        <w:pStyle w:val="NoSpacing"/>
        <w:jc w:val="center"/>
        <w:rPr>
          <w:rFonts w:ascii="Times New Roman" w:hAnsi="Times New Roman" w:cs="Times New Roman"/>
          <w:b/>
          <w:sz w:val="24"/>
          <w:szCs w:val="24"/>
        </w:rPr>
      </w:pPr>
      <w:r w:rsidRPr="00F10FB6">
        <w:rPr>
          <w:rFonts w:ascii="Times New Roman" w:hAnsi="Times New Roman" w:cs="Times New Roman"/>
          <w:b/>
          <w:sz w:val="24"/>
          <w:szCs w:val="24"/>
        </w:rPr>
        <w:t>Objavljivanje prospekta i periodičnih izvještaja</w:t>
      </w:r>
    </w:p>
    <w:p w:rsidR="002912A8" w:rsidRDefault="002912A8" w:rsidP="002912A8">
      <w:pPr>
        <w:pStyle w:val="NoSpacing"/>
        <w:jc w:val="center"/>
        <w:rPr>
          <w:rFonts w:ascii="Times New Roman" w:hAnsi="Times New Roman" w:cs="Times New Roman"/>
          <w:b/>
          <w:sz w:val="24"/>
          <w:szCs w:val="24"/>
        </w:rPr>
      </w:pPr>
      <w:r w:rsidRPr="00F10FB6">
        <w:rPr>
          <w:rFonts w:ascii="Times New Roman" w:hAnsi="Times New Roman" w:cs="Times New Roman"/>
          <w:b/>
          <w:sz w:val="24"/>
          <w:szCs w:val="24"/>
        </w:rPr>
        <w:t xml:space="preserve">Član </w:t>
      </w:r>
      <w:r w:rsidR="00E41B64" w:rsidRPr="00F10FB6">
        <w:rPr>
          <w:rFonts w:ascii="Times New Roman" w:hAnsi="Times New Roman" w:cs="Times New Roman"/>
          <w:b/>
          <w:sz w:val="24"/>
          <w:szCs w:val="24"/>
        </w:rPr>
        <w:t>152</w:t>
      </w:r>
      <w:r w:rsidRPr="00F10FB6">
        <w:rPr>
          <w:rFonts w:ascii="Times New Roman" w:hAnsi="Times New Roman" w:cs="Times New Roman"/>
          <w:b/>
          <w:sz w:val="24"/>
          <w:szCs w:val="24"/>
        </w:rPr>
        <w:t>.</w:t>
      </w:r>
    </w:p>
    <w:p w:rsidR="002912A8" w:rsidRPr="00367DD3" w:rsidRDefault="002912A8" w:rsidP="002912A8">
      <w:pPr>
        <w:pStyle w:val="NoSpacing"/>
        <w:jc w:val="center"/>
        <w:rPr>
          <w:rFonts w:ascii="Times New Roman" w:hAnsi="Times New Roman" w:cs="Times New Roman"/>
          <w:b/>
          <w:sz w:val="24"/>
          <w:szCs w:val="24"/>
        </w:rPr>
      </w:pPr>
    </w:p>
    <w:p w:rsidR="002912A8" w:rsidRPr="00367DD3" w:rsidRDefault="002912A8" w:rsidP="002912A8">
      <w:pPr>
        <w:pStyle w:val="NoSpacing"/>
        <w:jc w:val="both"/>
        <w:rPr>
          <w:rFonts w:ascii="Times New Roman" w:hAnsi="Times New Roman" w:cs="Times New Roman"/>
          <w:sz w:val="24"/>
          <w:szCs w:val="24"/>
        </w:rPr>
      </w:pPr>
      <w:r w:rsidRPr="00367DD3">
        <w:rPr>
          <w:rFonts w:ascii="Times New Roman" w:hAnsi="Times New Roman" w:cs="Times New Roman"/>
          <w:sz w:val="24"/>
          <w:szCs w:val="24"/>
        </w:rPr>
        <w:t>(1) Društvo</w:t>
      </w:r>
      <w:r w:rsidR="001C5210">
        <w:rPr>
          <w:rFonts w:ascii="Times New Roman" w:hAnsi="Times New Roman" w:cs="Times New Roman"/>
          <w:sz w:val="24"/>
          <w:szCs w:val="24"/>
        </w:rPr>
        <w:t xml:space="preserve"> za upravljanje za svaki UCITS </w:t>
      </w:r>
      <w:r w:rsidRPr="00367DD3">
        <w:rPr>
          <w:rFonts w:ascii="Times New Roman" w:hAnsi="Times New Roman" w:cs="Times New Roman"/>
          <w:sz w:val="24"/>
          <w:szCs w:val="24"/>
        </w:rPr>
        <w:t>fond kojim upravlja objavljuje:</w:t>
      </w:r>
    </w:p>
    <w:p w:rsidR="002912A8" w:rsidRDefault="002912A8" w:rsidP="00E41B64">
      <w:pPr>
        <w:pStyle w:val="NoSpacing"/>
        <w:ind w:left="426"/>
        <w:jc w:val="both"/>
        <w:rPr>
          <w:rFonts w:ascii="Times New Roman" w:hAnsi="Times New Roman" w:cs="Times New Roman"/>
          <w:sz w:val="24"/>
          <w:szCs w:val="24"/>
        </w:rPr>
      </w:pPr>
      <w:r w:rsidRPr="00367DD3">
        <w:rPr>
          <w:rFonts w:ascii="Times New Roman" w:hAnsi="Times New Roman" w:cs="Times New Roman"/>
          <w:sz w:val="24"/>
          <w:szCs w:val="24"/>
        </w:rPr>
        <w:t>- prospekt;</w:t>
      </w:r>
    </w:p>
    <w:p w:rsidR="00F10FB6" w:rsidRPr="00367DD3" w:rsidRDefault="00F10FB6" w:rsidP="00E41B64">
      <w:pPr>
        <w:pStyle w:val="NoSpacing"/>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E415A0">
        <w:rPr>
          <w:rFonts w:ascii="Times New Roman" w:hAnsi="Times New Roman" w:cs="Times New Roman"/>
          <w:sz w:val="24"/>
          <w:szCs w:val="24"/>
        </w:rPr>
        <w:t>ključne informacije za investitore;</w:t>
      </w:r>
    </w:p>
    <w:p w:rsidR="002912A8" w:rsidRDefault="002912A8" w:rsidP="00E41B64">
      <w:pPr>
        <w:pStyle w:val="NoSpacing"/>
        <w:ind w:left="426"/>
        <w:jc w:val="both"/>
        <w:rPr>
          <w:rFonts w:ascii="Times New Roman" w:hAnsi="Times New Roman" w:cs="Times New Roman"/>
          <w:sz w:val="24"/>
          <w:szCs w:val="24"/>
        </w:rPr>
      </w:pPr>
      <w:r w:rsidRPr="00367DD3">
        <w:rPr>
          <w:rFonts w:ascii="Times New Roman" w:hAnsi="Times New Roman" w:cs="Times New Roman"/>
          <w:sz w:val="24"/>
          <w:szCs w:val="24"/>
        </w:rPr>
        <w:t>- godišnji izvještaj za svaku finansijsku godinu;</w:t>
      </w:r>
    </w:p>
    <w:p w:rsidR="00490179" w:rsidRPr="00367DD3" w:rsidRDefault="00490179" w:rsidP="00E41B64">
      <w:pPr>
        <w:pStyle w:val="NoSpacing"/>
        <w:ind w:left="426"/>
        <w:jc w:val="both"/>
        <w:rPr>
          <w:rFonts w:ascii="Times New Roman" w:hAnsi="Times New Roman" w:cs="Times New Roman"/>
          <w:sz w:val="24"/>
          <w:szCs w:val="24"/>
        </w:rPr>
      </w:pPr>
      <w:r>
        <w:rPr>
          <w:rFonts w:ascii="Times New Roman" w:hAnsi="Times New Roman" w:cs="Times New Roman"/>
          <w:sz w:val="24"/>
          <w:szCs w:val="24"/>
        </w:rPr>
        <w:t>- revizorski izvještaj za svaku finansijsku godinu;</w:t>
      </w:r>
    </w:p>
    <w:p w:rsidR="002912A8" w:rsidRPr="00367DD3" w:rsidRDefault="002912A8" w:rsidP="00E41B64">
      <w:pPr>
        <w:pStyle w:val="NoSpacing"/>
        <w:ind w:left="426"/>
        <w:jc w:val="both"/>
        <w:rPr>
          <w:rFonts w:ascii="Times New Roman" w:hAnsi="Times New Roman" w:cs="Times New Roman"/>
          <w:sz w:val="24"/>
          <w:szCs w:val="24"/>
        </w:rPr>
      </w:pPr>
      <w:r w:rsidRPr="00367DD3">
        <w:rPr>
          <w:rFonts w:ascii="Times New Roman" w:hAnsi="Times New Roman" w:cs="Times New Roman"/>
          <w:sz w:val="24"/>
          <w:szCs w:val="24"/>
        </w:rPr>
        <w:t>- polugodišnji finansijski izvještaj koji obuhvata prvih šest mjeseci finansijske godine,</w:t>
      </w:r>
    </w:p>
    <w:p w:rsidR="002912A8" w:rsidRPr="00367DD3" w:rsidRDefault="002912A8" w:rsidP="00E41B64">
      <w:pPr>
        <w:pStyle w:val="NoSpacing"/>
        <w:ind w:left="426"/>
        <w:jc w:val="both"/>
        <w:rPr>
          <w:rFonts w:ascii="Times New Roman" w:hAnsi="Times New Roman" w:cs="Times New Roman"/>
          <w:sz w:val="24"/>
          <w:szCs w:val="24"/>
        </w:rPr>
      </w:pPr>
      <w:r w:rsidRPr="00367DD3">
        <w:rPr>
          <w:rFonts w:ascii="Times New Roman" w:hAnsi="Times New Roman" w:cs="Times New Roman"/>
          <w:sz w:val="24"/>
          <w:szCs w:val="24"/>
        </w:rPr>
        <w:t>- detaljne mjesečne izvještaje o stanju imovine, portfelja i obavezama fondova.</w:t>
      </w:r>
    </w:p>
    <w:p w:rsidR="002912A8" w:rsidRPr="00367DD3" w:rsidRDefault="002912A8" w:rsidP="002912A8">
      <w:pPr>
        <w:pStyle w:val="NoSpacing"/>
        <w:jc w:val="both"/>
        <w:rPr>
          <w:rFonts w:ascii="Times New Roman" w:hAnsi="Times New Roman" w:cs="Times New Roman"/>
          <w:sz w:val="24"/>
          <w:szCs w:val="24"/>
        </w:rPr>
      </w:pPr>
      <w:r w:rsidRPr="00367DD3">
        <w:rPr>
          <w:rFonts w:ascii="Times New Roman" w:hAnsi="Times New Roman" w:cs="Times New Roman"/>
          <w:sz w:val="24"/>
          <w:szCs w:val="24"/>
        </w:rPr>
        <w:t>(2) Godišnji izvještaj objavljuje se u roku od 120 dana, a polugodišnji finansijski izvještaj u roku od 30 dana od dana isteka perioda na koji se izvještaj odnosi.</w:t>
      </w:r>
    </w:p>
    <w:p w:rsidR="001C5210" w:rsidRPr="00367DD3" w:rsidRDefault="002912A8" w:rsidP="002A6B92">
      <w:pPr>
        <w:pStyle w:val="NoSpacing"/>
        <w:jc w:val="both"/>
        <w:rPr>
          <w:rFonts w:ascii="Times New Roman" w:hAnsi="Times New Roman" w:cs="Times New Roman"/>
          <w:sz w:val="24"/>
          <w:szCs w:val="24"/>
        </w:rPr>
      </w:pPr>
      <w:r w:rsidRPr="00367DD3">
        <w:rPr>
          <w:rFonts w:ascii="Times New Roman" w:hAnsi="Times New Roman" w:cs="Times New Roman"/>
          <w:sz w:val="24"/>
          <w:szCs w:val="24"/>
        </w:rPr>
        <w:t>(3) Komisija će pravilima detaljnije propisati sadržaj mjese</w:t>
      </w:r>
      <w:r w:rsidR="001C5210">
        <w:rPr>
          <w:rFonts w:ascii="Times New Roman" w:hAnsi="Times New Roman" w:cs="Times New Roman"/>
          <w:sz w:val="24"/>
          <w:szCs w:val="24"/>
        </w:rPr>
        <w:t>čnih izvještaja iz stava 1 ovog</w:t>
      </w:r>
      <w:r w:rsidRPr="00367DD3">
        <w:rPr>
          <w:rFonts w:ascii="Times New Roman" w:hAnsi="Times New Roman" w:cs="Times New Roman"/>
          <w:sz w:val="24"/>
          <w:szCs w:val="24"/>
        </w:rPr>
        <w:t xml:space="preserve"> člana.</w:t>
      </w:r>
    </w:p>
    <w:p w:rsidR="00F10FB6" w:rsidRDefault="00F10FB6" w:rsidP="003C07DD">
      <w:pPr>
        <w:pStyle w:val="NoSpacing"/>
        <w:rPr>
          <w:rFonts w:ascii="Times New Roman" w:hAnsi="Times New Roman" w:cs="Times New Roman"/>
          <w:b/>
          <w:sz w:val="24"/>
          <w:szCs w:val="24"/>
        </w:rPr>
      </w:pPr>
    </w:p>
    <w:p w:rsidR="002912A8" w:rsidRDefault="002912A8" w:rsidP="002912A8">
      <w:pPr>
        <w:pStyle w:val="NoSpacing"/>
        <w:jc w:val="center"/>
        <w:rPr>
          <w:rFonts w:ascii="Times New Roman" w:hAnsi="Times New Roman" w:cs="Times New Roman"/>
          <w:b/>
          <w:sz w:val="24"/>
          <w:szCs w:val="24"/>
        </w:rPr>
      </w:pPr>
      <w:r w:rsidRPr="00367DD3">
        <w:rPr>
          <w:rFonts w:ascii="Times New Roman" w:hAnsi="Times New Roman" w:cs="Times New Roman"/>
          <w:b/>
          <w:sz w:val="24"/>
          <w:szCs w:val="24"/>
        </w:rPr>
        <w:t>Odobrenje prospekt</w:t>
      </w:r>
      <w:r w:rsidR="001C5210">
        <w:rPr>
          <w:rFonts w:ascii="Times New Roman" w:hAnsi="Times New Roman" w:cs="Times New Roman"/>
          <w:b/>
          <w:sz w:val="24"/>
          <w:szCs w:val="24"/>
        </w:rPr>
        <w:t>a u postupku izdavanja dozvole</w:t>
      </w:r>
      <w:r w:rsidRPr="00367DD3">
        <w:rPr>
          <w:rFonts w:ascii="Times New Roman" w:hAnsi="Times New Roman" w:cs="Times New Roman"/>
          <w:b/>
          <w:sz w:val="24"/>
          <w:szCs w:val="24"/>
        </w:rPr>
        <w:t xml:space="preserve"> za osnivanje i upravljanje </w:t>
      </w:r>
    </w:p>
    <w:p w:rsidR="002912A8" w:rsidRDefault="002912A8" w:rsidP="002912A8">
      <w:pPr>
        <w:pStyle w:val="NoSpacing"/>
        <w:jc w:val="center"/>
        <w:rPr>
          <w:rFonts w:ascii="Times New Roman" w:hAnsi="Times New Roman" w:cs="Times New Roman"/>
          <w:b/>
          <w:sz w:val="24"/>
          <w:szCs w:val="24"/>
        </w:rPr>
      </w:pPr>
      <w:r w:rsidRPr="00367DD3">
        <w:rPr>
          <w:rFonts w:ascii="Times New Roman" w:hAnsi="Times New Roman" w:cs="Times New Roman"/>
          <w:b/>
          <w:sz w:val="24"/>
          <w:szCs w:val="24"/>
        </w:rPr>
        <w:t>UCITS fondom</w:t>
      </w:r>
      <w:r w:rsidRPr="00367DD3">
        <w:rPr>
          <w:rFonts w:ascii="Times New Roman" w:hAnsi="Times New Roman" w:cs="Times New Roman"/>
          <w:b/>
          <w:sz w:val="24"/>
          <w:szCs w:val="24"/>
        </w:rPr>
        <w:br/>
        <w:t xml:space="preserve">Član </w:t>
      </w:r>
      <w:r w:rsidR="00E41B64">
        <w:rPr>
          <w:rFonts w:ascii="Times New Roman" w:hAnsi="Times New Roman" w:cs="Times New Roman"/>
          <w:b/>
          <w:sz w:val="24"/>
          <w:szCs w:val="24"/>
        </w:rPr>
        <w:t>153</w:t>
      </w:r>
      <w:r w:rsidRPr="00367DD3">
        <w:rPr>
          <w:rFonts w:ascii="Times New Roman" w:hAnsi="Times New Roman" w:cs="Times New Roman"/>
          <w:b/>
          <w:sz w:val="24"/>
          <w:szCs w:val="24"/>
        </w:rPr>
        <w:t>.</w:t>
      </w:r>
    </w:p>
    <w:p w:rsidR="002912A8" w:rsidRPr="00367DD3" w:rsidRDefault="002912A8" w:rsidP="002912A8">
      <w:pPr>
        <w:pStyle w:val="NoSpacing"/>
        <w:jc w:val="center"/>
        <w:rPr>
          <w:rFonts w:ascii="Times New Roman" w:hAnsi="Times New Roman" w:cs="Times New Roman"/>
          <w:b/>
          <w:sz w:val="24"/>
          <w:szCs w:val="24"/>
        </w:rPr>
      </w:pPr>
    </w:p>
    <w:p w:rsidR="002912A8" w:rsidRDefault="002912A8" w:rsidP="002912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C5210">
        <w:rPr>
          <w:rFonts w:ascii="Times New Roman" w:hAnsi="Times New Roman" w:cs="Times New Roman"/>
          <w:sz w:val="24"/>
          <w:szCs w:val="24"/>
        </w:rPr>
        <w:t xml:space="preserve"> </w:t>
      </w:r>
      <w:r>
        <w:rPr>
          <w:rFonts w:ascii="Times New Roman" w:hAnsi="Times New Roman" w:cs="Times New Roman"/>
          <w:sz w:val="24"/>
          <w:szCs w:val="24"/>
        </w:rPr>
        <w:t>Komisija</w:t>
      </w:r>
      <w:r w:rsidRPr="00367DD3">
        <w:rPr>
          <w:rFonts w:ascii="Times New Roman" w:hAnsi="Times New Roman" w:cs="Times New Roman"/>
          <w:sz w:val="24"/>
          <w:szCs w:val="24"/>
        </w:rPr>
        <w:t xml:space="preserve"> će u okviru postupka izdavanja </w:t>
      </w:r>
      <w:r w:rsidR="001C5210">
        <w:rPr>
          <w:rFonts w:ascii="Times New Roman" w:hAnsi="Times New Roman" w:cs="Times New Roman"/>
          <w:sz w:val="24"/>
          <w:szCs w:val="24"/>
        </w:rPr>
        <w:t>dozvole</w:t>
      </w:r>
      <w:r w:rsidRPr="00367DD3">
        <w:rPr>
          <w:rFonts w:ascii="Times New Roman" w:hAnsi="Times New Roman" w:cs="Times New Roman"/>
          <w:sz w:val="24"/>
          <w:szCs w:val="24"/>
        </w:rPr>
        <w:t xml:space="preserve"> za osnivanje i upravljanje UCITS fondom, odobriti prospekt UCITS fonda.</w:t>
      </w:r>
    </w:p>
    <w:p w:rsidR="002912A8" w:rsidRPr="00367DD3" w:rsidRDefault="002912A8" w:rsidP="002912A8">
      <w:pPr>
        <w:spacing w:after="0" w:line="240" w:lineRule="auto"/>
        <w:jc w:val="both"/>
        <w:rPr>
          <w:rFonts w:ascii="Times New Roman" w:hAnsi="Times New Roman" w:cs="Times New Roman"/>
          <w:sz w:val="24"/>
          <w:szCs w:val="24"/>
        </w:rPr>
      </w:pPr>
    </w:p>
    <w:p w:rsidR="002912A8" w:rsidRDefault="002912A8" w:rsidP="002912A8">
      <w:pPr>
        <w:pStyle w:val="NoSpacing"/>
        <w:jc w:val="center"/>
        <w:rPr>
          <w:rFonts w:ascii="Times New Roman" w:hAnsi="Times New Roman" w:cs="Times New Roman"/>
          <w:b/>
          <w:sz w:val="24"/>
          <w:szCs w:val="24"/>
        </w:rPr>
      </w:pPr>
      <w:r w:rsidRPr="00367DD3">
        <w:rPr>
          <w:rFonts w:ascii="Times New Roman" w:hAnsi="Times New Roman" w:cs="Times New Roman"/>
          <w:b/>
          <w:sz w:val="24"/>
          <w:szCs w:val="24"/>
        </w:rPr>
        <w:t>Ob</w:t>
      </w:r>
      <w:r>
        <w:rPr>
          <w:rFonts w:ascii="Times New Roman" w:hAnsi="Times New Roman" w:cs="Times New Roman"/>
          <w:b/>
          <w:sz w:val="24"/>
          <w:szCs w:val="24"/>
        </w:rPr>
        <w:t>a</w:t>
      </w:r>
      <w:r w:rsidRPr="00367DD3">
        <w:rPr>
          <w:rFonts w:ascii="Times New Roman" w:hAnsi="Times New Roman" w:cs="Times New Roman"/>
          <w:b/>
          <w:sz w:val="24"/>
          <w:szCs w:val="24"/>
        </w:rPr>
        <w:t>veza objave prospekta</w:t>
      </w:r>
      <w:r w:rsidR="00E41B64">
        <w:rPr>
          <w:rFonts w:ascii="Times New Roman" w:hAnsi="Times New Roman" w:cs="Times New Roman"/>
          <w:b/>
          <w:sz w:val="24"/>
          <w:szCs w:val="24"/>
        </w:rPr>
        <w:br/>
        <w:t>Član 154</w:t>
      </w:r>
      <w:r w:rsidRPr="00367DD3">
        <w:rPr>
          <w:rFonts w:ascii="Times New Roman" w:hAnsi="Times New Roman" w:cs="Times New Roman"/>
          <w:b/>
          <w:sz w:val="24"/>
          <w:szCs w:val="24"/>
        </w:rPr>
        <w:t>.</w:t>
      </w:r>
    </w:p>
    <w:p w:rsidR="002912A8" w:rsidRPr="00367DD3" w:rsidRDefault="002912A8" w:rsidP="002912A8">
      <w:pPr>
        <w:pStyle w:val="NoSpacing"/>
        <w:jc w:val="center"/>
        <w:rPr>
          <w:rFonts w:ascii="Times New Roman" w:hAnsi="Times New Roman" w:cs="Times New Roman"/>
          <w:b/>
          <w:sz w:val="24"/>
          <w:szCs w:val="24"/>
        </w:rPr>
      </w:pPr>
    </w:p>
    <w:p w:rsidR="002912A8" w:rsidRDefault="002912A8" w:rsidP="00784E2B">
      <w:pPr>
        <w:pStyle w:val="NoSpacing"/>
        <w:numPr>
          <w:ilvl w:val="0"/>
          <w:numId w:val="6"/>
        </w:numPr>
        <w:ind w:left="0" w:firstLine="0"/>
        <w:jc w:val="both"/>
        <w:rPr>
          <w:rFonts w:ascii="Times New Roman" w:hAnsi="Times New Roman" w:cs="Times New Roman"/>
          <w:sz w:val="24"/>
          <w:szCs w:val="24"/>
        </w:rPr>
      </w:pPr>
      <w:r w:rsidRPr="00367DD3">
        <w:rPr>
          <w:rFonts w:ascii="Times New Roman" w:hAnsi="Times New Roman" w:cs="Times New Roman"/>
          <w:sz w:val="24"/>
          <w:szCs w:val="24"/>
        </w:rPr>
        <w:t xml:space="preserve">Javna ponuda udjela UCITS fonda na području </w:t>
      </w:r>
      <w:r>
        <w:rPr>
          <w:rFonts w:ascii="Times New Roman" w:hAnsi="Times New Roman" w:cs="Times New Roman"/>
          <w:sz w:val="24"/>
          <w:szCs w:val="24"/>
        </w:rPr>
        <w:t>Crne Gore</w:t>
      </w:r>
      <w:r w:rsidRPr="00367DD3">
        <w:rPr>
          <w:rFonts w:ascii="Times New Roman" w:hAnsi="Times New Roman" w:cs="Times New Roman"/>
          <w:sz w:val="24"/>
          <w:szCs w:val="24"/>
        </w:rPr>
        <w:t xml:space="preserve"> dopušten</w:t>
      </w:r>
      <w:r>
        <w:rPr>
          <w:rFonts w:ascii="Times New Roman" w:hAnsi="Times New Roman" w:cs="Times New Roman"/>
          <w:sz w:val="24"/>
          <w:szCs w:val="24"/>
        </w:rPr>
        <w:t xml:space="preserve">a je samo ako je prije ponude u </w:t>
      </w:r>
      <w:r w:rsidRPr="00367DD3">
        <w:rPr>
          <w:rFonts w:ascii="Times New Roman" w:hAnsi="Times New Roman" w:cs="Times New Roman"/>
          <w:sz w:val="24"/>
          <w:szCs w:val="24"/>
        </w:rPr>
        <w:t>vezi s</w:t>
      </w:r>
      <w:r>
        <w:rPr>
          <w:rFonts w:ascii="Times New Roman" w:hAnsi="Times New Roman" w:cs="Times New Roman"/>
          <w:sz w:val="24"/>
          <w:szCs w:val="24"/>
        </w:rPr>
        <w:t>a</w:t>
      </w:r>
      <w:r w:rsidRPr="00367DD3">
        <w:rPr>
          <w:rFonts w:ascii="Times New Roman" w:hAnsi="Times New Roman" w:cs="Times New Roman"/>
          <w:sz w:val="24"/>
          <w:szCs w:val="24"/>
        </w:rPr>
        <w:t xml:space="preserve"> njom </w:t>
      </w:r>
      <w:r>
        <w:rPr>
          <w:rFonts w:ascii="Times New Roman" w:hAnsi="Times New Roman" w:cs="Times New Roman"/>
          <w:sz w:val="24"/>
          <w:szCs w:val="24"/>
        </w:rPr>
        <w:t>objavljen valjani prospekt.</w:t>
      </w:r>
    </w:p>
    <w:p w:rsidR="002912A8" w:rsidRPr="00524118" w:rsidRDefault="002912A8" w:rsidP="00784E2B">
      <w:pPr>
        <w:pStyle w:val="NoSpacing"/>
        <w:numPr>
          <w:ilvl w:val="0"/>
          <w:numId w:val="6"/>
        </w:numPr>
        <w:ind w:left="0" w:firstLine="0"/>
        <w:jc w:val="both"/>
        <w:rPr>
          <w:rFonts w:ascii="Times New Roman" w:hAnsi="Times New Roman" w:cs="Times New Roman"/>
          <w:sz w:val="24"/>
          <w:szCs w:val="24"/>
        </w:rPr>
      </w:pPr>
      <w:r w:rsidRPr="00524118">
        <w:rPr>
          <w:rFonts w:ascii="Times New Roman" w:hAnsi="Times New Roman" w:cs="Times New Roman"/>
          <w:sz w:val="24"/>
          <w:szCs w:val="24"/>
        </w:rPr>
        <w:t xml:space="preserve">Društvo za upravljanje dužno je </w:t>
      </w:r>
      <w:r>
        <w:rPr>
          <w:rFonts w:ascii="Times New Roman" w:hAnsi="Times New Roman" w:cs="Times New Roman"/>
          <w:sz w:val="24"/>
          <w:szCs w:val="24"/>
        </w:rPr>
        <w:t xml:space="preserve">da, </w:t>
      </w:r>
      <w:r w:rsidRPr="00524118">
        <w:rPr>
          <w:rFonts w:ascii="Times New Roman" w:hAnsi="Times New Roman" w:cs="Times New Roman"/>
          <w:sz w:val="24"/>
          <w:szCs w:val="24"/>
        </w:rPr>
        <w:t xml:space="preserve">nakon </w:t>
      </w:r>
      <w:r>
        <w:rPr>
          <w:rFonts w:ascii="Times New Roman" w:hAnsi="Times New Roman" w:cs="Times New Roman"/>
          <w:sz w:val="24"/>
          <w:szCs w:val="24"/>
        </w:rPr>
        <w:t>dobijanja</w:t>
      </w:r>
      <w:r w:rsidRPr="00524118">
        <w:rPr>
          <w:rFonts w:ascii="Times New Roman" w:hAnsi="Times New Roman" w:cs="Times New Roman"/>
          <w:sz w:val="24"/>
          <w:szCs w:val="24"/>
        </w:rPr>
        <w:t xml:space="preserve"> </w:t>
      </w:r>
      <w:r w:rsidR="001C5210">
        <w:rPr>
          <w:rFonts w:ascii="Times New Roman" w:hAnsi="Times New Roman" w:cs="Times New Roman"/>
          <w:sz w:val="24"/>
          <w:szCs w:val="24"/>
        </w:rPr>
        <w:t>dozvole</w:t>
      </w:r>
      <w:r w:rsidRPr="00524118">
        <w:rPr>
          <w:rFonts w:ascii="Times New Roman" w:hAnsi="Times New Roman" w:cs="Times New Roman"/>
          <w:sz w:val="24"/>
          <w:szCs w:val="24"/>
        </w:rPr>
        <w:t xml:space="preserve"> </w:t>
      </w:r>
      <w:r>
        <w:rPr>
          <w:rFonts w:ascii="Times New Roman" w:hAnsi="Times New Roman" w:cs="Times New Roman"/>
          <w:sz w:val="24"/>
          <w:szCs w:val="24"/>
        </w:rPr>
        <w:t>Komisije</w:t>
      </w:r>
      <w:r w:rsidRPr="00524118">
        <w:rPr>
          <w:rFonts w:ascii="Times New Roman" w:hAnsi="Times New Roman" w:cs="Times New Roman"/>
          <w:sz w:val="24"/>
          <w:szCs w:val="24"/>
        </w:rPr>
        <w:t xml:space="preserve"> za osnivanje i upravljanje UCITS fondom, a prije početka početne ponude</w:t>
      </w:r>
      <w:r>
        <w:rPr>
          <w:rFonts w:ascii="Times New Roman" w:hAnsi="Times New Roman" w:cs="Times New Roman"/>
          <w:sz w:val="24"/>
          <w:szCs w:val="24"/>
        </w:rPr>
        <w:t xml:space="preserve"> udjela, objavi</w:t>
      </w:r>
      <w:r w:rsidRPr="00524118">
        <w:rPr>
          <w:rFonts w:ascii="Times New Roman" w:hAnsi="Times New Roman" w:cs="Times New Roman"/>
          <w:sz w:val="24"/>
          <w:szCs w:val="24"/>
        </w:rPr>
        <w:t xml:space="preserve"> prospekt UCITS fonda na svojoj </w:t>
      </w:r>
      <w:r>
        <w:rPr>
          <w:rFonts w:ascii="Times New Roman" w:hAnsi="Times New Roman" w:cs="Times New Roman"/>
          <w:sz w:val="24"/>
          <w:szCs w:val="24"/>
        </w:rPr>
        <w:t>internet</w:t>
      </w:r>
      <w:r w:rsidRPr="00524118">
        <w:rPr>
          <w:rFonts w:ascii="Times New Roman" w:hAnsi="Times New Roman" w:cs="Times New Roman"/>
          <w:sz w:val="24"/>
          <w:szCs w:val="24"/>
        </w:rPr>
        <w:t xml:space="preserve"> stranici.</w:t>
      </w:r>
    </w:p>
    <w:p w:rsidR="002912A8" w:rsidRPr="00367DD3" w:rsidRDefault="002912A8" w:rsidP="00784E2B">
      <w:pPr>
        <w:pStyle w:val="NoSpacing"/>
        <w:numPr>
          <w:ilvl w:val="0"/>
          <w:numId w:val="6"/>
        </w:numPr>
        <w:ind w:left="0" w:firstLine="0"/>
        <w:jc w:val="both"/>
        <w:rPr>
          <w:rFonts w:ascii="Times New Roman" w:hAnsi="Times New Roman" w:cs="Times New Roman"/>
          <w:sz w:val="24"/>
          <w:szCs w:val="24"/>
        </w:rPr>
      </w:pPr>
      <w:r>
        <w:rPr>
          <w:rFonts w:ascii="Times New Roman" w:hAnsi="Times New Roman" w:cs="Times New Roman"/>
          <w:sz w:val="24"/>
          <w:szCs w:val="24"/>
        </w:rPr>
        <w:t>Komisija</w:t>
      </w:r>
      <w:r w:rsidRPr="00367DD3">
        <w:rPr>
          <w:rFonts w:ascii="Times New Roman" w:hAnsi="Times New Roman" w:cs="Times New Roman"/>
          <w:sz w:val="24"/>
          <w:szCs w:val="24"/>
        </w:rPr>
        <w:t xml:space="preserve"> ne odgovara za istinitost i potpunost informacija koje </w:t>
      </w:r>
      <w:r>
        <w:rPr>
          <w:rFonts w:ascii="Times New Roman" w:hAnsi="Times New Roman" w:cs="Times New Roman"/>
          <w:sz w:val="24"/>
          <w:szCs w:val="24"/>
        </w:rPr>
        <w:t>su sadržane u odobrenom</w:t>
      </w:r>
      <w:r w:rsidRPr="00367DD3">
        <w:rPr>
          <w:rFonts w:ascii="Times New Roman" w:hAnsi="Times New Roman" w:cs="Times New Roman"/>
          <w:sz w:val="24"/>
          <w:szCs w:val="24"/>
        </w:rPr>
        <w:t xml:space="preserve"> prospekt</w:t>
      </w:r>
      <w:r>
        <w:rPr>
          <w:rFonts w:ascii="Times New Roman" w:hAnsi="Times New Roman" w:cs="Times New Roman"/>
          <w:sz w:val="24"/>
          <w:szCs w:val="24"/>
        </w:rPr>
        <w:t>u</w:t>
      </w:r>
      <w:r w:rsidRPr="00367DD3">
        <w:rPr>
          <w:rFonts w:ascii="Times New Roman" w:hAnsi="Times New Roman" w:cs="Times New Roman"/>
          <w:sz w:val="24"/>
          <w:szCs w:val="24"/>
        </w:rPr>
        <w:t>.</w:t>
      </w:r>
    </w:p>
    <w:p w:rsidR="002912A8" w:rsidRPr="00524118" w:rsidRDefault="002912A8" w:rsidP="002912A8">
      <w:pPr>
        <w:pStyle w:val="NoSpacing"/>
        <w:jc w:val="center"/>
      </w:pPr>
      <w:r w:rsidRPr="00524118">
        <w:rPr>
          <w:rFonts w:ascii="Times New Roman" w:hAnsi="Times New Roman" w:cs="Times New Roman"/>
          <w:sz w:val="24"/>
          <w:szCs w:val="24"/>
        </w:rPr>
        <w:br/>
      </w:r>
      <w:r w:rsidRPr="00524118">
        <w:rPr>
          <w:rFonts w:ascii="Times New Roman" w:hAnsi="Times New Roman" w:cs="Times New Roman"/>
          <w:b/>
          <w:sz w:val="24"/>
          <w:szCs w:val="24"/>
        </w:rPr>
        <w:t xml:space="preserve">Član </w:t>
      </w:r>
      <w:r w:rsidR="00E41B64">
        <w:rPr>
          <w:rFonts w:ascii="Times New Roman" w:hAnsi="Times New Roman" w:cs="Times New Roman"/>
          <w:b/>
          <w:sz w:val="24"/>
          <w:szCs w:val="24"/>
        </w:rPr>
        <w:t>155</w:t>
      </w:r>
      <w:r w:rsidRPr="00524118">
        <w:rPr>
          <w:rFonts w:ascii="Times New Roman" w:hAnsi="Times New Roman" w:cs="Times New Roman"/>
          <w:b/>
          <w:sz w:val="24"/>
          <w:szCs w:val="24"/>
        </w:rPr>
        <w:t>.</w:t>
      </w:r>
    </w:p>
    <w:p w:rsidR="002912A8" w:rsidRPr="00D42A09" w:rsidRDefault="002912A8" w:rsidP="002912A8">
      <w:pPr>
        <w:pStyle w:val="NoSpacing"/>
        <w:jc w:val="center"/>
        <w:rPr>
          <w:rFonts w:ascii="Times New Roman" w:hAnsi="Times New Roman" w:cs="Times New Roman"/>
          <w:b/>
          <w:sz w:val="24"/>
          <w:szCs w:val="24"/>
        </w:rPr>
      </w:pPr>
    </w:p>
    <w:p w:rsidR="002912A8" w:rsidRDefault="002912A8" w:rsidP="00784E2B">
      <w:pPr>
        <w:pStyle w:val="NoSpacing"/>
        <w:numPr>
          <w:ilvl w:val="0"/>
          <w:numId w:val="7"/>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D42A09">
        <w:rPr>
          <w:rFonts w:ascii="Times New Roman" w:hAnsi="Times New Roman" w:cs="Times New Roman"/>
          <w:sz w:val="24"/>
          <w:szCs w:val="24"/>
        </w:rPr>
        <w:t>Objavljeni prospe</w:t>
      </w:r>
      <w:r>
        <w:rPr>
          <w:rFonts w:ascii="Times New Roman" w:hAnsi="Times New Roman" w:cs="Times New Roman"/>
          <w:sz w:val="24"/>
          <w:szCs w:val="24"/>
        </w:rPr>
        <w:t xml:space="preserve">kt i </w:t>
      </w:r>
      <w:r w:rsidR="001C5210">
        <w:rPr>
          <w:rFonts w:ascii="Times New Roman" w:hAnsi="Times New Roman" w:cs="Times New Roman"/>
          <w:sz w:val="24"/>
          <w:szCs w:val="24"/>
        </w:rPr>
        <w:t xml:space="preserve">sve </w:t>
      </w:r>
      <w:r>
        <w:rPr>
          <w:rFonts w:ascii="Times New Roman" w:hAnsi="Times New Roman" w:cs="Times New Roman"/>
          <w:sz w:val="24"/>
          <w:szCs w:val="24"/>
        </w:rPr>
        <w:t>promjene prospekta sadržinom</w:t>
      </w:r>
      <w:r w:rsidRPr="00D42A09">
        <w:rPr>
          <w:rFonts w:ascii="Times New Roman" w:hAnsi="Times New Roman" w:cs="Times New Roman"/>
          <w:sz w:val="24"/>
          <w:szCs w:val="24"/>
        </w:rPr>
        <w:t xml:space="preserve"> i oblik</w:t>
      </w:r>
      <w:r w:rsidR="001C5210">
        <w:rPr>
          <w:rFonts w:ascii="Times New Roman" w:hAnsi="Times New Roman" w:cs="Times New Roman"/>
          <w:sz w:val="24"/>
          <w:szCs w:val="24"/>
        </w:rPr>
        <w:t>om moraju biti istovjetni originalu koji je odobrila Komisija</w:t>
      </w:r>
      <w:r w:rsidRPr="00D42A09">
        <w:rPr>
          <w:rFonts w:ascii="Times New Roman" w:hAnsi="Times New Roman" w:cs="Times New Roman"/>
          <w:sz w:val="24"/>
          <w:szCs w:val="24"/>
        </w:rPr>
        <w:t>.</w:t>
      </w:r>
    </w:p>
    <w:p w:rsidR="00E003E0" w:rsidRPr="00E41B64" w:rsidRDefault="00E003E0" w:rsidP="00E51AE1">
      <w:pPr>
        <w:pStyle w:val="NoSpacing"/>
        <w:jc w:val="both"/>
        <w:rPr>
          <w:rFonts w:ascii="Times New Roman" w:hAnsi="Times New Roman" w:cs="Times New Roman"/>
          <w:sz w:val="24"/>
          <w:szCs w:val="24"/>
        </w:rPr>
      </w:pPr>
    </w:p>
    <w:p w:rsidR="002912A8" w:rsidRPr="00524118" w:rsidRDefault="002912A8" w:rsidP="002912A8">
      <w:pPr>
        <w:pStyle w:val="NoSpacing"/>
        <w:jc w:val="center"/>
        <w:rPr>
          <w:rFonts w:ascii="Times New Roman" w:hAnsi="Times New Roman" w:cs="Times New Roman"/>
          <w:b/>
          <w:sz w:val="24"/>
          <w:szCs w:val="24"/>
        </w:rPr>
      </w:pPr>
      <w:r w:rsidRPr="00524118">
        <w:rPr>
          <w:rFonts w:ascii="Times New Roman" w:hAnsi="Times New Roman" w:cs="Times New Roman"/>
          <w:b/>
          <w:sz w:val="24"/>
          <w:szCs w:val="24"/>
        </w:rPr>
        <w:t>Sadržina prospekta</w:t>
      </w:r>
    </w:p>
    <w:p w:rsidR="002912A8" w:rsidRDefault="002912A8" w:rsidP="002912A8">
      <w:pPr>
        <w:pStyle w:val="NoSpacing"/>
        <w:jc w:val="center"/>
        <w:rPr>
          <w:rFonts w:ascii="Times New Roman" w:hAnsi="Times New Roman" w:cs="Times New Roman"/>
          <w:b/>
          <w:sz w:val="24"/>
          <w:szCs w:val="24"/>
        </w:rPr>
      </w:pPr>
      <w:r w:rsidRPr="00524118">
        <w:rPr>
          <w:rFonts w:ascii="Times New Roman" w:hAnsi="Times New Roman" w:cs="Times New Roman"/>
          <w:b/>
          <w:sz w:val="24"/>
          <w:szCs w:val="24"/>
        </w:rPr>
        <w:t xml:space="preserve">Član </w:t>
      </w:r>
      <w:r w:rsidR="00E41B64">
        <w:rPr>
          <w:rFonts w:ascii="Times New Roman" w:hAnsi="Times New Roman" w:cs="Times New Roman"/>
          <w:b/>
          <w:sz w:val="24"/>
          <w:szCs w:val="24"/>
        </w:rPr>
        <w:t>156</w:t>
      </w:r>
      <w:r>
        <w:rPr>
          <w:rFonts w:ascii="Times New Roman" w:hAnsi="Times New Roman" w:cs="Times New Roman"/>
          <w:b/>
          <w:sz w:val="24"/>
          <w:szCs w:val="24"/>
        </w:rPr>
        <w:t>.</w:t>
      </w:r>
    </w:p>
    <w:p w:rsidR="002912A8" w:rsidRPr="00524118" w:rsidRDefault="002912A8" w:rsidP="002912A8">
      <w:pPr>
        <w:pStyle w:val="NoSpacing"/>
        <w:jc w:val="both"/>
        <w:rPr>
          <w:rFonts w:ascii="Times New Roman" w:hAnsi="Times New Roman" w:cs="Times New Roman"/>
          <w:sz w:val="24"/>
          <w:szCs w:val="24"/>
        </w:rPr>
      </w:pPr>
    </w:p>
    <w:p w:rsidR="002912A8" w:rsidRPr="00524118" w:rsidRDefault="002912A8" w:rsidP="00E41B64">
      <w:pPr>
        <w:pStyle w:val="NoSpacing"/>
        <w:jc w:val="both"/>
        <w:rPr>
          <w:rFonts w:ascii="Times New Roman" w:hAnsi="Times New Roman" w:cs="Times New Roman"/>
          <w:sz w:val="24"/>
          <w:szCs w:val="24"/>
        </w:rPr>
      </w:pPr>
      <w:r w:rsidRPr="00524118">
        <w:rPr>
          <w:rFonts w:ascii="Times New Roman" w:hAnsi="Times New Roman" w:cs="Times New Roman"/>
          <w:sz w:val="24"/>
          <w:szCs w:val="24"/>
        </w:rPr>
        <w:lastRenderedPageBreak/>
        <w:t xml:space="preserve">(1) U prospektu se navode informacije potrebne investitorima za donošenje </w:t>
      </w:r>
      <w:r>
        <w:rPr>
          <w:rFonts w:ascii="Times New Roman" w:hAnsi="Times New Roman" w:cs="Times New Roman"/>
          <w:sz w:val="24"/>
          <w:szCs w:val="24"/>
        </w:rPr>
        <w:t>informisan</w:t>
      </w:r>
      <w:r w:rsidRPr="00524118">
        <w:rPr>
          <w:rFonts w:ascii="Times New Roman" w:hAnsi="Times New Roman" w:cs="Times New Roman"/>
          <w:sz w:val="24"/>
          <w:szCs w:val="24"/>
        </w:rPr>
        <w:t xml:space="preserve">e odluke o ulaganju i rizicima u vezi sa ulaganjem. Prospekt mora </w:t>
      </w:r>
      <w:r w:rsidR="001C5210">
        <w:rPr>
          <w:rFonts w:ascii="Times New Roman" w:hAnsi="Times New Roman" w:cs="Times New Roman"/>
          <w:sz w:val="24"/>
          <w:szCs w:val="24"/>
        </w:rPr>
        <w:t>da sadrži</w:t>
      </w:r>
      <w:r w:rsidRPr="00524118">
        <w:rPr>
          <w:rFonts w:ascii="Times New Roman" w:hAnsi="Times New Roman" w:cs="Times New Roman"/>
          <w:sz w:val="24"/>
          <w:szCs w:val="24"/>
        </w:rPr>
        <w:t>, nezavisno od instrumenata u koje se ulaže, jasno i razumljivo objašnjenje profila rizika fonda.</w:t>
      </w:r>
    </w:p>
    <w:p w:rsidR="002912A8" w:rsidRPr="00647340" w:rsidRDefault="002912A8" w:rsidP="002912A8">
      <w:pPr>
        <w:pStyle w:val="NoSpacing"/>
        <w:ind w:left="284" w:hanging="284"/>
        <w:jc w:val="both"/>
        <w:rPr>
          <w:rFonts w:ascii="Times New Roman" w:hAnsi="Times New Roman" w:cs="Times New Roman"/>
          <w:sz w:val="24"/>
          <w:szCs w:val="24"/>
        </w:rPr>
      </w:pPr>
      <w:r w:rsidRPr="00647340">
        <w:rPr>
          <w:rFonts w:ascii="Times New Roman" w:hAnsi="Times New Roman" w:cs="Times New Roman"/>
          <w:sz w:val="24"/>
          <w:szCs w:val="24"/>
        </w:rPr>
        <w:t xml:space="preserve">(2) Prospekt UCITS fonda mora </w:t>
      </w:r>
      <w:r w:rsidR="001C5210" w:rsidRPr="00647340">
        <w:rPr>
          <w:rFonts w:ascii="Times New Roman" w:hAnsi="Times New Roman" w:cs="Times New Roman"/>
          <w:sz w:val="24"/>
          <w:szCs w:val="24"/>
        </w:rPr>
        <w:t>da sadrži</w:t>
      </w:r>
      <w:r w:rsidRPr="00647340">
        <w:rPr>
          <w:rFonts w:ascii="Times New Roman" w:hAnsi="Times New Roman" w:cs="Times New Roman"/>
          <w:sz w:val="24"/>
          <w:szCs w:val="24"/>
        </w:rPr>
        <w:t xml:space="preserve"> jedno od sljedećeg:</w:t>
      </w:r>
    </w:p>
    <w:p w:rsidR="002912A8" w:rsidRPr="00647340" w:rsidRDefault="002912A8" w:rsidP="00E41B64">
      <w:pPr>
        <w:pStyle w:val="NoSpacing"/>
        <w:ind w:left="567"/>
        <w:jc w:val="both"/>
        <w:rPr>
          <w:rFonts w:ascii="Times New Roman" w:hAnsi="Times New Roman" w:cs="Times New Roman"/>
          <w:sz w:val="24"/>
          <w:szCs w:val="24"/>
        </w:rPr>
      </w:pPr>
      <w:r w:rsidRPr="00647340">
        <w:rPr>
          <w:rFonts w:ascii="Times New Roman" w:hAnsi="Times New Roman" w:cs="Times New Roman"/>
          <w:sz w:val="24"/>
          <w:szCs w:val="24"/>
        </w:rPr>
        <w:t>a) pojedinosti o aktualnoj politici primitaka, uključujući, no ne ograničavajući se na, opis načina izračuna primitaka, identitet osoba odgovornih za dodjelu primitaka te sastav odbora za primitke, ako takav odbor postoji ili</w:t>
      </w:r>
    </w:p>
    <w:p w:rsidR="002912A8" w:rsidRPr="00524118" w:rsidRDefault="002912A8" w:rsidP="00E41B64">
      <w:pPr>
        <w:pStyle w:val="NoSpacing"/>
        <w:ind w:left="567"/>
        <w:jc w:val="both"/>
        <w:rPr>
          <w:rFonts w:ascii="Times New Roman" w:hAnsi="Times New Roman" w:cs="Times New Roman"/>
          <w:sz w:val="24"/>
          <w:szCs w:val="24"/>
        </w:rPr>
      </w:pPr>
      <w:r w:rsidRPr="00647340">
        <w:rPr>
          <w:rFonts w:ascii="Times New Roman" w:hAnsi="Times New Roman" w:cs="Times New Roman"/>
          <w:sz w:val="24"/>
          <w:szCs w:val="24"/>
        </w:rPr>
        <w:t>b) sažetak politike primitaka i izjavu da su pojedinosti aktualne politike primitaka, uključujući, no ne ograničavajući se na, opis načina izračuna primitaka, identitet osoba odgovornih za dodjelu primitaka te sastav odbora za primitke, ako takav odbor postoji, dostupne na mrežnoj stranici društva za upravljanje (uključujući upućivanje na tu mrežnu stranicu), kao i informaciju da će se na zahtjev ulagatelja primjerak politika primitaka u papirnatom obliku istome besplatno dostaviti.</w:t>
      </w:r>
    </w:p>
    <w:p w:rsidR="002912A8" w:rsidRPr="00524118" w:rsidRDefault="002912A8" w:rsidP="002912A8">
      <w:pPr>
        <w:pStyle w:val="NoSpacing"/>
        <w:ind w:left="284" w:hanging="284"/>
        <w:jc w:val="both"/>
        <w:rPr>
          <w:rFonts w:ascii="Times New Roman" w:hAnsi="Times New Roman" w:cs="Times New Roman"/>
          <w:sz w:val="24"/>
          <w:szCs w:val="24"/>
        </w:rPr>
      </w:pPr>
      <w:r w:rsidRPr="00524118">
        <w:rPr>
          <w:rFonts w:ascii="Times New Roman" w:hAnsi="Times New Roman" w:cs="Times New Roman"/>
          <w:sz w:val="24"/>
          <w:szCs w:val="24"/>
        </w:rPr>
        <w:t>(3) Prospekt sadrži, naročito, sljedeće informacije:</w:t>
      </w:r>
    </w:p>
    <w:p w:rsidR="002912A8" w:rsidRPr="00524118" w:rsidRDefault="002912A8" w:rsidP="00BF7A8B">
      <w:pPr>
        <w:pStyle w:val="NoSpacing"/>
        <w:ind w:left="567" w:hanging="284"/>
        <w:jc w:val="both"/>
        <w:rPr>
          <w:rFonts w:ascii="Times New Roman" w:hAnsi="Times New Roman" w:cs="Times New Roman"/>
          <w:sz w:val="24"/>
          <w:szCs w:val="24"/>
        </w:rPr>
      </w:pPr>
      <w:r w:rsidRPr="00524118">
        <w:rPr>
          <w:rFonts w:ascii="Times New Roman" w:hAnsi="Times New Roman" w:cs="Times New Roman"/>
          <w:sz w:val="24"/>
          <w:szCs w:val="24"/>
        </w:rPr>
        <w:t>1) podatke o UCITS fondu, i to:</w:t>
      </w:r>
    </w:p>
    <w:p w:rsidR="002912A8" w:rsidRPr="00524118" w:rsidRDefault="002912A8" w:rsidP="00BF7A8B">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a) naziv fonda, datum osnivanja i period na koji se fond osniva, ako se fond osniva na određeno vrijeme;</w:t>
      </w:r>
    </w:p>
    <w:p w:rsidR="002912A8" w:rsidRPr="00524118" w:rsidRDefault="00803AB9" w:rsidP="00BF7A8B">
      <w:pPr>
        <w:pStyle w:val="NoSpacing"/>
        <w:ind w:left="851" w:hanging="284"/>
        <w:jc w:val="both"/>
        <w:rPr>
          <w:rFonts w:ascii="Times New Roman" w:hAnsi="Times New Roman" w:cs="Times New Roman"/>
          <w:sz w:val="24"/>
          <w:szCs w:val="24"/>
        </w:rPr>
      </w:pPr>
      <w:r>
        <w:rPr>
          <w:rFonts w:ascii="Times New Roman" w:hAnsi="Times New Roman" w:cs="Times New Roman"/>
          <w:sz w:val="24"/>
          <w:szCs w:val="24"/>
        </w:rPr>
        <w:t>b) mjesto</w:t>
      </w:r>
      <w:r w:rsidR="002912A8" w:rsidRPr="00524118">
        <w:rPr>
          <w:rFonts w:ascii="Times New Roman" w:hAnsi="Times New Roman" w:cs="Times New Roman"/>
          <w:sz w:val="24"/>
          <w:szCs w:val="24"/>
        </w:rPr>
        <w:t xml:space="preserve"> gdje je moguće dobiti primjerak pravila fonda</w:t>
      </w:r>
      <w:r w:rsidR="002912A8">
        <w:rPr>
          <w:rFonts w:ascii="Times New Roman" w:hAnsi="Times New Roman" w:cs="Times New Roman"/>
          <w:sz w:val="24"/>
          <w:szCs w:val="24"/>
        </w:rPr>
        <w:t>, ukoliko nijesu priložena</w:t>
      </w:r>
      <w:r w:rsidR="002912A8" w:rsidRPr="00524118">
        <w:rPr>
          <w:rFonts w:ascii="Times New Roman" w:hAnsi="Times New Roman" w:cs="Times New Roman"/>
          <w:sz w:val="24"/>
          <w:szCs w:val="24"/>
        </w:rPr>
        <w:t xml:space="preserve"> uz prospekt i periodične izvještaje;</w:t>
      </w:r>
    </w:p>
    <w:p w:rsidR="002912A8" w:rsidRPr="00524118" w:rsidRDefault="002912A8" w:rsidP="00BF7A8B">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 xml:space="preserve">c) kratka obavještenja o poreskim propisima koji se primjenjuju na fond, koja su značajna za </w:t>
      </w:r>
      <w:r>
        <w:rPr>
          <w:rFonts w:ascii="Times New Roman" w:hAnsi="Times New Roman" w:cs="Times New Roman"/>
          <w:sz w:val="24"/>
          <w:szCs w:val="24"/>
        </w:rPr>
        <w:t>investitore</w:t>
      </w:r>
      <w:r w:rsidRPr="00524118">
        <w:rPr>
          <w:rFonts w:ascii="Times New Roman" w:hAnsi="Times New Roman" w:cs="Times New Roman"/>
          <w:sz w:val="24"/>
          <w:szCs w:val="24"/>
        </w:rPr>
        <w:t xml:space="preserve">, sa naznakom da li se poreska odbijanja vrše u odnosu na prihode i dobit koju fond plaća vlasnicima </w:t>
      </w:r>
      <w:r>
        <w:rPr>
          <w:rFonts w:ascii="Times New Roman" w:hAnsi="Times New Roman" w:cs="Times New Roman"/>
          <w:sz w:val="24"/>
          <w:szCs w:val="24"/>
        </w:rPr>
        <w:t>udjela</w:t>
      </w:r>
      <w:r w:rsidRPr="00524118">
        <w:rPr>
          <w:rFonts w:ascii="Times New Roman" w:hAnsi="Times New Roman" w:cs="Times New Roman"/>
          <w:sz w:val="24"/>
          <w:szCs w:val="24"/>
        </w:rPr>
        <w:t>;</w:t>
      </w:r>
    </w:p>
    <w:p w:rsidR="002912A8" w:rsidRPr="00524118" w:rsidRDefault="002912A8" w:rsidP="00BF7A8B">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d) datumi računovodstvenih obračuna i distribucije prihoda ili dobiti UCITS fonda;</w:t>
      </w:r>
    </w:p>
    <w:p w:rsidR="002912A8" w:rsidRPr="00524118" w:rsidRDefault="002912A8" w:rsidP="00BF7A8B">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e) podatke o revizoru UCITS fonda,</w:t>
      </w:r>
    </w:p>
    <w:p w:rsidR="002912A8" w:rsidRDefault="002912A8" w:rsidP="00BF7A8B">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 xml:space="preserve">f) pojedinosti o glavnim </w:t>
      </w:r>
      <w:r>
        <w:rPr>
          <w:rFonts w:ascii="Times New Roman" w:hAnsi="Times New Roman" w:cs="Times New Roman"/>
          <w:sz w:val="24"/>
          <w:szCs w:val="24"/>
        </w:rPr>
        <w:t>karakteristikama</w:t>
      </w:r>
      <w:r w:rsidRPr="00524118">
        <w:rPr>
          <w:rFonts w:ascii="Times New Roman" w:hAnsi="Times New Roman" w:cs="Times New Roman"/>
          <w:sz w:val="24"/>
          <w:szCs w:val="24"/>
        </w:rPr>
        <w:t xml:space="preserve"> UCITS fonda, a naročito:</w:t>
      </w:r>
    </w:p>
    <w:p w:rsidR="002912A8" w:rsidRDefault="002912A8" w:rsidP="00784E2B">
      <w:pPr>
        <w:pStyle w:val="NoSpacing"/>
        <w:numPr>
          <w:ilvl w:val="0"/>
          <w:numId w:val="8"/>
        </w:numPr>
        <w:ind w:left="851" w:firstLine="0"/>
        <w:jc w:val="both"/>
        <w:rPr>
          <w:rFonts w:ascii="Times New Roman" w:hAnsi="Times New Roman" w:cs="Times New Roman"/>
          <w:sz w:val="24"/>
          <w:szCs w:val="24"/>
        </w:rPr>
      </w:pPr>
      <w:r w:rsidRPr="00524118">
        <w:rPr>
          <w:rFonts w:ascii="Times New Roman" w:hAnsi="Times New Roman" w:cs="Times New Roman"/>
          <w:sz w:val="24"/>
          <w:szCs w:val="24"/>
        </w:rPr>
        <w:t>obilježja prava iz udjela (stvarno, obveznopravno, lično ili drugo),</w:t>
      </w:r>
    </w:p>
    <w:p w:rsidR="002912A8" w:rsidRDefault="002912A8" w:rsidP="00784E2B">
      <w:pPr>
        <w:pStyle w:val="NoSpacing"/>
        <w:numPr>
          <w:ilvl w:val="0"/>
          <w:numId w:val="8"/>
        </w:numPr>
        <w:ind w:left="851" w:firstLine="0"/>
        <w:jc w:val="both"/>
        <w:rPr>
          <w:rFonts w:ascii="Times New Roman" w:hAnsi="Times New Roman" w:cs="Times New Roman"/>
          <w:sz w:val="24"/>
          <w:szCs w:val="24"/>
        </w:rPr>
      </w:pPr>
      <w:r w:rsidRPr="00D94E4D">
        <w:rPr>
          <w:rFonts w:ascii="Times New Roman" w:hAnsi="Times New Roman" w:cs="Times New Roman"/>
          <w:sz w:val="24"/>
          <w:szCs w:val="24"/>
        </w:rPr>
        <w:t>naznake mogućih klasa udjela</w:t>
      </w:r>
    </w:p>
    <w:p w:rsidR="002912A8" w:rsidRDefault="002912A8" w:rsidP="00784E2B">
      <w:pPr>
        <w:pStyle w:val="NoSpacing"/>
        <w:numPr>
          <w:ilvl w:val="0"/>
          <w:numId w:val="8"/>
        </w:numPr>
        <w:ind w:left="851" w:firstLine="0"/>
        <w:jc w:val="both"/>
        <w:rPr>
          <w:rFonts w:ascii="Times New Roman" w:hAnsi="Times New Roman" w:cs="Times New Roman"/>
          <w:sz w:val="24"/>
          <w:szCs w:val="24"/>
        </w:rPr>
      </w:pPr>
      <w:r w:rsidRPr="00D94E4D">
        <w:rPr>
          <w:rFonts w:ascii="Times New Roman" w:hAnsi="Times New Roman" w:cs="Times New Roman"/>
          <w:sz w:val="24"/>
          <w:szCs w:val="24"/>
        </w:rPr>
        <w:t>potvrde o udjelima koje dokazuju pra</w:t>
      </w:r>
      <w:r>
        <w:rPr>
          <w:rFonts w:ascii="Times New Roman" w:hAnsi="Times New Roman" w:cs="Times New Roman"/>
          <w:sz w:val="24"/>
          <w:szCs w:val="24"/>
        </w:rPr>
        <w:t>vo vlasništva - upis u registar</w:t>
      </w:r>
      <w:r w:rsidRPr="00D94E4D">
        <w:rPr>
          <w:rFonts w:ascii="Times New Roman" w:hAnsi="Times New Roman" w:cs="Times New Roman"/>
          <w:sz w:val="24"/>
          <w:szCs w:val="24"/>
        </w:rPr>
        <w:t>,</w:t>
      </w:r>
    </w:p>
    <w:p w:rsidR="002912A8" w:rsidRPr="00D94E4D" w:rsidRDefault="002912A8" w:rsidP="00784E2B">
      <w:pPr>
        <w:pStyle w:val="NoSpacing"/>
        <w:numPr>
          <w:ilvl w:val="0"/>
          <w:numId w:val="8"/>
        </w:numPr>
        <w:ind w:left="1418" w:hanging="567"/>
        <w:jc w:val="both"/>
        <w:rPr>
          <w:rFonts w:ascii="Times New Roman" w:hAnsi="Times New Roman" w:cs="Times New Roman"/>
          <w:sz w:val="24"/>
          <w:szCs w:val="24"/>
        </w:rPr>
      </w:pPr>
      <w:r w:rsidRPr="00D94E4D">
        <w:rPr>
          <w:rFonts w:ascii="Times New Roman" w:hAnsi="Times New Roman" w:cs="Times New Roman"/>
          <w:sz w:val="24"/>
          <w:szCs w:val="24"/>
        </w:rPr>
        <w:t xml:space="preserve">uslove pod kojima se može pokrenuti postupak likvidacije fonda, postupak </w:t>
      </w:r>
      <w:r w:rsidR="00BF7A8B">
        <w:rPr>
          <w:rFonts w:ascii="Times New Roman" w:hAnsi="Times New Roman" w:cs="Times New Roman"/>
          <w:sz w:val="24"/>
          <w:szCs w:val="24"/>
        </w:rPr>
        <w:t xml:space="preserve"> </w:t>
      </w:r>
      <w:r w:rsidRPr="00D94E4D">
        <w:rPr>
          <w:rFonts w:ascii="Times New Roman" w:hAnsi="Times New Roman" w:cs="Times New Roman"/>
          <w:sz w:val="24"/>
          <w:szCs w:val="24"/>
        </w:rPr>
        <w:t xml:space="preserve">likvidacije i prava vlasnika </w:t>
      </w:r>
      <w:r>
        <w:rPr>
          <w:rFonts w:ascii="Times New Roman" w:hAnsi="Times New Roman" w:cs="Times New Roman"/>
          <w:sz w:val="24"/>
          <w:szCs w:val="24"/>
        </w:rPr>
        <w:t>udjela</w:t>
      </w:r>
      <w:r w:rsidRPr="00D94E4D">
        <w:rPr>
          <w:rFonts w:ascii="Times New Roman" w:hAnsi="Times New Roman" w:cs="Times New Roman"/>
          <w:sz w:val="24"/>
          <w:szCs w:val="24"/>
        </w:rPr>
        <w:t>,</w:t>
      </w:r>
    </w:p>
    <w:p w:rsidR="002912A8" w:rsidRPr="00524118" w:rsidRDefault="002912A8" w:rsidP="00BF7A8B">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 xml:space="preserve">g) naznake berzi ili tržišta na kojima su </w:t>
      </w:r>
      <w:r>
        <w:rPr>
          <w:rFonts w:ascii="Times New Roman" w:hAnsi="Times New Roman" w:cs="Times New Roman"/>
          <w:sz w:val="24"/>
          <w:szCs w:val="24"/>
        </w:rPr>
        <w:t>udjeli fonda uvršteni</w:t>
      </w:r>
      <w:r w:rsidRPr="00524118">
        <w:rPr>
          <w:rFonts w:ascii="Times New Roman" w:hAnsi="Times New Roman" w:cs="Times New Roman"/>
          <w:sz w:val="24"/>
          <w:szCs w:val="24"/>
        </w:rPr>
        <w:t xml:space="preserve"> u trgovanje ili na kojima se trguje,</w:t>
      </w:r>
    </w:p>
    <w:p w:rsidR="002912A8" w:rsidRPr="00524118" w:rsidRDefault="002912A8" w:rsidP="00BF7A8B">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 xml:space="preserve">h) postupke i uslove izdavanja i prodaje </w:t>
      </w:r>
      <w:r>
        <w:rPr>
          <w:rFonts w:ascii="Times New Roman" w:hAnsi="Times New Roman" w:cs="Times New Roman"/>
          <w:sz w:val="24"/>
          <w:szCs w:val="24"/>
        </w:rPr>
        <w:t>udjela</w:t>
      </w:r>
      <w:r w:rsidRPr="00524118">
        <w:rPr>
          <w:rFonts w:ascii="Times New Roman" w:hAnsi="Times New Roman" w:cs="Times New Roman"/>
          <w:sz w:val="24"/>
          <w:szCs w:val="24"/>
        </w:rPr>
        <w:t xml:space="preserve"> odnosno za otkup ili isplatu </w:t>
      </w:r>
      <w:r>
        <w:rPr>
          <w:rFonts w:ascii="Times New Roman" w:hAnsi="Times New Roman" w:cs="Times New Roman"/>
          <w:sz w:val="24"/>
          <w:szCs w:val="24"/>
        </w:rPr>
        <w:t>udjela</w:t>
      </w:r>
      <w:r w:rsidRPr="00524118">
        <w:rPr>
          <w:rFonts w:ascii="Times New Roman" w:hAnsi="Times New Roman" w:cs="Times New Roman"/>
          <w:sz w:val="24"/>
          <w:szCs w:val="24"/>
        </w:rPr>
        <w:t xml:space="preserve"> i okolnosti pod kojima je moguće obustaviti izdavanje, otkup ili isplatu,</w:t>
      </w:r>
    </w:p>
    <w:p w:rsidR="002912A8" w:rsidRPr="00524118" w:rsidRDefault="002912A8" w:rsidP="00BF7A8B">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i) opis pravila za određivanje i raspodj</w:t>
      </w:r>
      <w:r>
        <w:rPr>
          <w:rFonts w:ascii="Times New Roman" w:hAnsi="Times New Roman" w:cs="Times New Roman"/>
          <w:sz w:val="24"/>
          <w:szCs w:val="24"/>
        </w:rPr>
        <w:t>e</w:t>
      </w:r>
      <w:r w:rsidRPr="00524118">
        <w:rPr>
          <w:rFonts w:ascii="Times New Roman" w:hAnsi="Times New Roman" w:cs="Times New Roman"/>
          <w:sz w:val="24"/>
          <w:szCs w:val="24"/>
        </w:rPr>
        <w:t>lu dobiti;</w:t>
      </w:r>
    </w:p>
    <w:p w:rsidR="002912A8" w:rsidRPr="00524118" w:rsidRDefault="002912A8" w:rsidP="00BF7A8B">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 xml:space="preserve">j) opis ciljeva ulaganja fonda, uključujući njegove finansijske ciljeve (npr. porast kapitala ili dobiti), politiku ulaganja (npr. specijalizacija u geografskim sektorima ili sektorima djelatnosti), bilo kakva ograničenja na investicionu politiku i naznaka svih tehnika i instrumenata ili pozajmica koje se mogu koristiti pri upravljanju </w:t>
      </w:r>
      <w:r>
        <w:rPr>
          <w:rFonts w:ascii="Times New Roman" w:hAnsi="Times New Roman" w:cs="Times New Roman"/>
          <w:sz w:val="24"/>
          <w:szCs w:val="24"/>
        </w:rPr>
        <w:t>UCITS</w:t>
      </w:r>
      <w:r w:rsidRPr="00524118">
        <w:rPr>
          <w:rFonts w:ascii="Times New Roman" w:hAnsi="Times New Roman" w:cs="Times New Roman"/>
          <w:sz w:val="24"/>
          <w:szCs w:val="24"/>
        </w:rPr>
        <w:t xml:space="preserve"> fondom;</w:t>
      </w:r>
    </w:p>
    <w:p w:rsidR="002912A8" w:rsidRPr="00524118" w:rsidRDefault="002912A8" w:rsidP="00BF7A8B">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 xml:space="preserve">k) pravila vrednovanja imovine </w:t>
      </w:r>
      <w:r>
        <w:rPr>
          <w:rFonts w:ascii="Times New Roman" w:hAnsi="Times New Roman" w:cs="Times New Roman"/>
          <w:sz w:val="24"/>
          <w:szCs w:val="24"/>
        </w:rPr>
        <w:t>UCITS</w:t>
      </w:r>
      <w:r w:rsidRPr="00524118">
        <w:rPr>
          <w:rFonts w:ascii="Times New Roman" w:hAnsi="Times New Roman" w:cs="Times New Roman"/>
          <w:sz w:val="24"/>
          <w:szCs w:val="24"/>
        </w:rPr>
        <w:t xml:space="preserve"> fonda;</w:t>
      </w:r>
    </w:p>
    <w:p w:rsidR="002912A8" w:rsidRPr="00524118" w:rsidRDefault="002912A8" w:rsidP="00BF7A8B">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 xml:space="preserve">l) određivanje prodajne cijene ili cijene pri izdavanju i cijene otkupa ili isplate </w:t>
      </w:r>
      <w:r>
        <w:rPr>
          <w:rFonts w:ascii="Times New Roman" w:hAnsi="Times New Roman" w:cs="Times New Roman"/>
          <w:sz w:val="24"/>
          <w:szCs w:val="24"/>
        </w:rPr>
        <w:t>udjela</w:t>
      </w:r>
      <w:r w:rsidRPr="00524118">
        <w:rPr>
          <w:rFonts w:ascii="Times New Roman" w:hAnsi="Times New Roman" w:cs="Times New Roman"/>
          <w:sz w:val="24"/>
          <w:szCs w:val="24"/>
        </w:rPr>
        <w:t>, a posebno:</w:t>
      </w:r>
    </w:p>
    <w:p w:rsidR="002912A8" w:rsidRDefault="002912A8" w:rsidP="00784E2B">
      <w:pPr>
        <w:pStyle w:val="NoSpacing"/>
        <w:numPr>
          <w:ilvl w:val="0"/>
          <w:numId w:val="9"/>
        </w:numPr>
        <w:ind w:left="851"/>
        <w:jc w:val="both"/>
        <w:rPr>
          <w:rFonts w:ascii="Times New Roman" w:hAnsi="Times New Roman" w:cs="Times New Roman"/>
          <w:sz w:val="24"/>
          <w:szCs w:val="24"/>
        </w:rPr>
      </w:pPr>
      <w:r w:rsidRPr="00524118">
        <w:rPr>
          <w:rFonts w:ascii="Times New Roman" w:hAnsi="Times New Roman" w:cs="Times New Roman"/>
          <w:sz w:val="24"/>
          <w:szCs w:val="24"/>
        </w:rPr>
        <w:t>metodu i učestalost obračuna cijena,</w:t>
      </w:r>
    </w:p>
    <w:p w:rsidR="002912A8" w:rsidRDefault="002912A8" w:rsidP="00784E2B">
      <w:pPr>
        <w:pStyle w:val="NoSpacing"/>
        <w:numPr>
          <w:ilvl w:val="0"/>
          <w:numId w:val="9"/>
        </w:numPr>
        <w:ind w:left="851"/>
        <w:jc w:val="both"/>
        <w:rPr>
          <w:rFonts w:ascii="Times New Roman" w:hAnsi="Times New Roman" w:cs="Times New Roman"/>
          <w:sz w:val="24"/>
          <w:szCs w:val="24"/>
        </w:rPr>
      </w:pPr>
      <w:r w:rsidRPr="00D94E4D">
        <w:rPr>
          <w:rFonts w:ascii="Times New Roman" w:hAnsi="Times New Roman" w:cs="Times New Roman"/>
          <w:sz w:val="24"/>
          <w:szCs w:val="24"/>
        </w:rPr>
        <w:t xml:space="preserve">podatke koji se odnose na naknade povezane sa prodajom ili izdavanjem i otkupom ili isplatom </w:t>
      </w:r>
      <w:r>
        <w:rPr>
          <w:rFonts w:ascii="Times New Roman" w:hAnsi="Times New Roman" w:cs="Times New Roman"/>
          <w:sz w:val="24"/>
          <w:szCs w:val="24"/>
        </w:rPr>
        <w:t>udjela</w:t>
      </w:r>
      <w:r w:rsidRPr="00D94E4D">
        <w:rPr>
          <w:rFonts w:ascii="Times New Roman" w:hAnsi="Times New Roman" w:cs="Times New Roman"/>
          <w:sz w:val="24"/>
          <w:szCs w:val="24"/>
        </w:rPr>
        <w:t>,</w:t>
      </w:r>
    </w:p>
    <w:p w:rsidR="002912A8" w:rsidRPr="00D94E4D" w:rsidRDefault="002912A8" w:rsidP="00784E2B">
      <w:pPr>
        <w:pStyle w:val="NoSpacing"/>
        <w:numPr>
          <w:ilvl w:val="0"/>
          <w:numId w:val="9"/>
        </w:numPr>
        <w:ind w:left="851"/>
        <w:jc w:val="both"/>
        <w:rPr>
          <w:rFonts w:ascii="Times New Roman" w:hAnsi="Times New Roman" w:cs="Times New Roman"/>
          <w:sz w:val="24"/>
          <w:szCs w:val="24"/>
        </w:rPr>
      </w:pPr>
      <w:r w:rsidRPr="00D94E4D">
        <w:rPr>
          <w:rFonts w:ascii="Times New Roman" w:hAnsi="Times New Roman" w:cs="Times New Roman"/>
          <w:sz w:val="24"/>
          <w:szCs w:val="24"/>
        </w:rPr>
        <w:t>način, mjesto i rokove objavljivanja cijena,</w:t>
      </w:r>
    </w:p>
    <w:p w:rsidR="002912A8" w:rsidRPr="00524118" w:rsidRDefault="002912A8" w:rsidP="00BF7A8B">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lastRenderedPageBreak/>
        <w:t xml:space="preserve">m) podatke o načinu, iznosu i obračunu naknade i troškova koje </w:t>
      </w:r>
      <w:r>
        <w:rPr>
          <w:rFonts w:ascii="Times New Roman" w:hAnsi="Times New Roman" w:cs="Times New Roman"/>
          <w:sz w:val="24"/>
          <w:szCs w:val="24"/>
        </w:rPr>
        <w:t>UCITS</w:t>
      </w:r>
      <w:r w:rsidRPr="00524118">
        <w:rPr>
          <w:rFonts w:ascii="Times New Roman" w:hAnsi="Times New Roman" w:cs="Times New Roman"/>
          <w:sz w:val="24"/>
          <w:szCs w:val="24"/>
        </w:rPr>
        <w:t xml:space="preserve"> fond plaća društvu za upravljanje, depozitaru ili trećim licima, a koji se smiju platiti iz imovine UCITS fonda;</w:t>
      </w:r>
    </w:p>
    <w:p w:rsidR="002912A8" w:rsidRPr="00524118" w:rsidRDefault="002912A8" w:rsidP="00335B45">
      <w:pPr>
        <w:pStyle w:val="NoSpacing"/>
        <w:ind w:left="567" w:hanging="284"/>
        <w:jc w:val="both"/>
        <w:rPr>
          <w:rFonts w:ascii="Times New Roman" w:hAnsi="Times New Roman" w:cs="Times New Roman"/>
          <w:sz w:val="24"/>
          <w:szCs w:val="24"/>
        </w:rPr>
      </w:pPr>
      <w:r w:rsidRPr="00524118">
        <w:rPr>
          <w:rFonts w:ascii="Times New Roman" w:hAnsi="Times New Roman" w:cs="Times New Roman"/>
          <w:sz w:val="24"/>
          <w:szCs w:val="24"/>
        </w:rPr>
        <w:t>2) Podatke o društvu za upravljanje:</w:t>
      </w:r>
    </w:p>
    <w:p w:rsidR="002912A8" w:rsidRPr="00524118" w:rsidRDefault="00803AB9" w:rsidP="00335B45">
      <w:pPr>
        <w:pStyle w:val="NoSpacing"/>
        <w:ind w:left="851" w:hanging="284"/>
        <w:jc w:val="both"/>
        <w:rPr>
          <w:rFonts w:ascii="Times New Roman" w:hAnsi="Times New Roman" w:cs="Times New Roman"/>
          <w:sz w:val="24"/>
          <w:szCs w:val="24"/>
        </w:rPr>
      </w:pPr>
      <w:r>
        <w:rPr>
          <w:rFonts w:ascii="Times New Roman" w:hAnsi="Times New Roman" w:cs="Times New Roman"/>
          <w:sz w:val="24"/>
          <w:szCs w:val="24"/>
        </w:rPr>
        <w:t xml:space="preserve">a) </w:t>
      </w:r>
      <w:r w:rsidR="002912A8" w:rsidRPr="00524118">
        <w:rPr>
          <w:rFonts w:ascii="Times New Roman" w:hAnsi="Times New Roman" w:cs="Times New Roman"/>
          <w:sz w:val="24"/>
          <w:szCs w:val="24"/>
        </w:rPr>
        <w:t>naziv, pravni oblik, sjedište</w:t>
      </w:r>
      <w:r w:rsidR="002912A8">
        <w:rPr>
          <w:rFonts w:ascii="Times New Roman" w:hAnsi="Times New Roman" w:cs="Times New Roman"/>
          <w:sz w:val="24"/>
          <w:szCs w:val="24"/>
        </w:rPr>
        <w:t xml:space="preserve"> društva za upravjanje</w:t>
      </w:r>
      <w:r w:rsidR="002912A8" w:rsidRPr="00524118">
        <w:rPr>
          <w:rFonts w:ascii="Times New Roman" w:hAnsi="Times New Roman" w:cs="Times New Roman"/>
          <w:sz w:val="24"/>
          <w:szCs w:val="24"/>
        </w:rPr>
        <w:t xml:space="preserve"> i adresa uprave, ako ona nije ista kao sjedište</w:t>
      </w:r>
    </w:p>
    <w:p w:rsidR="002912A8" w:rsidRPr="00524118" w:rsidRDefault="002912A8" w:rsidP="00335B45">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b) naznaku je li društvo za upravljanje osnovano u državi članici koja nije matična država UCITS fonda,</w:t>
      </w:r>
    </w:p>
    <w:p w:rsidR="002912A8" w:rsidRPr="00524118" w:rsidRDefault="002912A8" w:rsidP="00335B45">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c) datum osnivanja društva i period na koji se osniva, ako se osniva na određeno vrijeme,</w:t>
      </w:r>
    </w:p>
    <w:p w:rsidR="002912A8" w:rsidRPr="00524118" w:rsidRDefault="002912A8" w:rsidP="00335B45">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d) ako društvo upravlja drugim investicionim  fondovima, nazive tih fondova;</w:t>
      </w:r>
    </w:p>
    <w:p w:rsidR="002912A8" w:rsidRPr="00524118" w:rsidRDefault="002912A8" w:rsidP="00335B45">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 xml:space="preserve">e) imena i </w:t>
      </w:r>
      <w:r w:rsidR="00803AB9">
        <w:rPr>
          <w:rFonts w:ascii="Times New Roman" w:hAnsi="Times New Roman" w:cs="Times New Roman"/>
          <w:sz w:val="24"/>
          <w:szCs w:val="24"/>
        </w:rPr>
        <w:t>položaj članova u</w:t>
      </w:r>
      <w:r>
        <w:rPr>
          <w:rFonts w:ascii="Times New Roman" w:hAnsi="Times New Roman" w:cs="Times New Roman"/>
          <w:sz w:val="24"/>
          <w:szCs w:val="24"/>
        </w:rPr>
        <w:t>prave</w:t>
      </w:r>
      <w:r w:rsidRPr="00524118">
        <w:rPr>
          <w:rFonts w:ascii="Times New Roman" w:hAnsi="Times New Roman" w:cs="Times New Roman"/>
          <w:sz w:val="24"/>
          <w:szCs w:val="24"/>
        </w:rPr>
        <w:t>, sa obavještenjem u vezi sa njihovim poslovanjem izvan društva, ako su značajni za društvo;</w:t>
      </w:r>
    </w:p>
    <w:p w:rsidR="002912A8" w:rsidRPr="00524118" w:rsidRDefault="002912A8" w:rsidP="00335B45">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 xml:space="preserve">f) iznos </w:t>
      </w:r>
      <w:r>
        <w:rPr>
          <w:rFonts w:ascii="Times New Roman" w:hAnsi="Times New Roman" w:cs="Times New Roman"/>
          <w:sz w:val="24"/>
          <w:szCs w:val="24"/>
        </w:rPr>
        <w:t>osnovnog</w:t>
      </w:r>
      <w:r w:rsidRPr="00524118">
        <w:rPr>
          <w:rFonts w:ascii="Times New Roman" w:hAnsi="Times New Roman" w:cs="Times New Roman"/>
          <w:sz w:val="24"/>
          <w:szCs w:val="24"/>
        </w:rPr>
        <w:t xml:space="preserve"> kapitala i naznaku članova društva za upravljanje i njihovih udjela u </w:t>
      </w:r>
      <w:r>
        <w:rPr>
          <w:rFonts w:ascii="Times New Roman" w:hAnsi="Times New Roman" w:cs="Times New Roman"/>
          <w:sz w:val="24"/>
          <w:szCs w:val="24"/>
        </w:rPr>
        <w:t>osnovnom</w:t>
      </w:r>
      <w:r w:rsidRPr="00524118">
        <w:rPr>
          <w:rFonts w:ascii="Times New Roman" w:hAnsi="Times New Roman" w:cs="Times New Roman"/>
          <w:sz w:val="24"/>
          <w:szCs w:val="24"/>
        </w:rPr>
        <w:t xml:space="preserve"> kapitalu</w:t>
      </w:r>
    </w:p>
    <w:p w:rsidR="002912A8" w:rsidRPr="00524118" w:rsidRDefault="002912A8" w:rsidP="00335B45">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3) podatke o depozitaru:</w:t>
      </w:r>
    </w:p>
    <w:p w:rsidR="002912A8" w:rsidRDefault="002912A8" w:rsidP="00335B45">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 xml:space="preserve">a)  </w:t>
      </w:r>
      <w:r>
        <w:rPr>
          <w:rFonts w:ascii="Times New Roman" w:hAnsi="Times New Roman" w:cs="Times New Roman"/>
          <w:sz w:val="24"/>
          <w:szCs w:val="24"/>
        </w:rPr>
        <w:t>naziv</w:t>
      </w:r>
      <w:r w:rsidRPr="00524118">
        <w:rPr>
          <w:rFonts w:ascii="Times New Roman" w:hAnsi="Times New Roman" w:cs="Times New Roman"/>
          <w:sz w:val="24"/>
          <w:szCs w:val="24"/>
        </w:rPr>
        <w:t>, pravni oblik, sjedište i adresa uprave depozitara, opis poslova koje depozitar obavlja za UCITS fond i potencijalnih sukoba int</w:t>
      </w:r>
      <w:r>
        <w:rPr>
          <w:rFonts w:ascii="Times New Roman" w:hAnsi="Times New Roman" w:cs="Times New Roman"/>
          <w:sz w:val="24"/>
          <w:szCs w:val="24"/>
        </w:rPr>
        <w:t>eresa koji iz toga mogu nastati</w:t>
      </w:r>
    </w:p>
    <w:p w:rsidR="002912A8" w:rsidRDefault="002912A8" w:rsidP="00335B45">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 xml:space="preserve">b) opis svih poslova </w:t>
      </w:r>
      <w:r>
        <w:rPr>
          <w:rFonts w:ascii="Times New Roman" w:hAnsi="Times New Roman" w:cs="Times New Roman"/>
          <w:sz w:val="24"/>
          <w:szCs w:val="24"/>
        </w:rPr>
        <w:t>čuvanja</w:t>
      </w:r>
      <w:r w:rsidRPr="00524118">
        <w:rPr>
          <w:rFonts w:ascii="Times New Roman" w:hAnsi="Times New Roman" w:cs="Times New Roman"/>
          <w:sz w:val="24"/>
          <w:szCs w:val="24"/>
        </w:rPr>
        <w:t xml:space="preserve"> imovine koje je depozitar de</w:t>
      </w:r>
      <w:r>
        <w:rPr>
          <w:rFonts w:ascii="Times New Roman" w:hAnsi="Times New Roman" w:cs="Times New Roman"/>
          <w:sz w:val="24"/>
          <w:szCs w:val="24"/>
        </w:rPr>
        <w:t>legirao na treća lica</w:t>
      </w:r>
      <w:r w:rsidRPr="00524118">
        <w:rPr>
          <w:rFonts w:ascii="Times New Roman" w:hAnsi="Times New Roman" w:cs="Times New Roman"/>
          <w:sz w:val="24"/>
          <w:szCs w:val="24"/>
        </w:rPr>
        <w:t xml:space="preserve">, popis svih trećih </w:t>
      </w:r>
      <w:r>
        <w:rPr>
          <w:rFonts w:ascii="Times New Roman" w:hAnsi="Times New Roman" w:cs="Times New Roman"/>
          <w:sz w:val="24"/>
          <w:szCs w:val="24"/>
        </w:rPr>
        <w:t>lica</w:t>
      </w:r>
      <w:r w:rsidRPr="00524118">
        <w:rPr>
          <w:rFonts w:ascii="Times New Roman" w:hAnsi="Times New Roman" w:cs="Times New Roman"/>
          <w:sz w:val="24"/>
          <w:szCs w:val="24"/>
        </w:rPr>
        <w:t xml:space="preserve"> s</w:t>
      </w:r>
      <w:r>
        <w:rPr>
          <w:rFonts w:ascii="Times New Roman" w:hAnsi="Times New Roman" w:cs="Times New Roman"/>
          <w:sz w:val="24"/>
          <w:szCs w:val="24"/>
        </w:rPr>
        <w:t>a</w:t>
      </w:r>
      <w:r w:rsidRPr="00524118">
        <w:rPr>
          <w:rFonts w:ascii="Times New Roman" w:hAnsi="Times New Roman" w:cs="Times New Roman"/>
          <w:sz w:val="24"/>
          <w:szCs w:val="24"/>
        </w:rPr>
        <w:t xml:space="preserve"> kojima depozitar ima sklopljen ugovor o delegiranju poslova, kao i popis svih </w:t>
      </w:r>
      <w:r>
        <w:rPr>
          <w:rFonts w:ascii="Times New Roman" w:hAnsi="Times New Roman" w:cs="Times New Roman"/>
          <w:sz w:val="24"/>
          <w:szCs w:val="24"/>
        </w:rPr>
        <w:t>lica</w:t>
      </w:r>
      <w:r w:rsidRPr="00524118">
        <w:rPr>
          <w:rFonts w:ascii="Times New Roman" w:hAnsi="Times New Roman" w:cs="Times New Roman"/>
          <w:sz w:val="24"/>
          <w:szCs w:val="24"/>
        </w:rPr>
        <w:t xml:space="preserve"> s</w:t>
      </w:r>
      <w:r>
        <w:rPr>
          <w:rFonts w:ascii="Times New Roman" w:hAnsi="Times New Roman" w:cs="Times New Roman"/>
          <w:sz w:val="24"/>
          <w:szCs w:val="24"/>
        </w:rPr>
        <w:t>a kojima treće lice</w:t>
      </w:r>
      <w:r w:rsidRPr="00524118">
        <w:rPr>
          <w:rFonts w:ascii="Times New Roman" w:hAnsi="Times New Roman" w:cs="Times New Roman"/>
          <w:sz w:val="24"/>
          <w:szCs w:val="24"/>
        </w:rPr>
        <w:t xml:space="preserve"> ima sklopljen ugovor o delegiranju tih poslova </w:t>
      </w:r>
      <w:r>
        <w:rPr>
          <w:rFonts w:ascii="Times New Roman" w:hAnsi="Times New Roman" w:cs="Times New Roman"/>
          <w:sz w:val="24"/>
          <w:szCs w:val="24"/>
        </w:rPr>
        <w:t>kao i</w:t>
      </w:r>
      <w:r w:rsidRPr="00524118">
        <w:rPr>
          <w:rFonts w:ascii="Times New Roman" w:hAnsi="Times New Roman" w:cs="Times New Roman"/>
          <w:sz w:val="24"/>
          <w:szCs w:val="24"/>
        </w:rPr>
        <w:t xml:space="preserve"> potencijalnih sukoba interesa koji iz takvog delegiranja mogu nastati i</w:t>
      </w:r>
    </w:p>
    <w:p w:rsidR="002912A8" w:rsidRPr="00524118" w:rsidRDefault="002912A8" w:rsidP="00335B45">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c) izjava depozitara da ć</w:t>
      </w:r>
      <w:r>
        <w:rPr>
          <w:rFonts w:ascii="Times New Roman" w:hAnsi="Times New Roman" w:cs="Times New Roman"/>
          <w:sz w:val="24"/>
          <w:szCs w:val="24"/>
        </w:rPr>
        <w:t>e ažurirane informacije iz stava 3. ta</w:t>
      </w:r>
      <w:r w:rsidRPr="00524118">
        <w:rPr>
          <w:rFonts w:ascii="Times New Roman" w:hAnsi="Times New Roman" w:cs="Times New Roman"/>
          <w:sz w:val="24"/>
          <w:szCs w:val="24"/>
        </w:rPr>
        <w:t>čke 3</w:t>
      </w:r>
      <w:r>
        <w:rPr>
          <w:rFonts w:ascii="Times New Roman" w:hAnsi="Times New Roman" w:cs="Times New Roman"/>
          <w:sz w:val="24"/>
          <w:szCs w:val="24"/>
        </w:rPr>
        <w:t>) podta</w:t>
      </w:r>
      <w:r w:rsidRPr="00524118">
        <w:rPr>
          <w:rFonts w:ascii="Times New Roman" w:hAnsi="Times New Roman" w:cs="Times New Roman"/>
          <w:sz w:val="24"/>
          <w:szCs w:val="24"/>
        </w:rPr>
        <w:t xml:space="preserve">čaka a) i b) </w:t>
      </w:r>
      <w:r>
        <w:rPr>
          <w:rFonts w:ascii="Times New Roman" w:hAnsi="Times New Roman" w:cs="Times New Roman"/>
          <w:sz w:val="24"/>
          <w:szCs w:val="24"/>
        </w:rPr>
        <w:t>ovoga član</w:t>
      </w:r>
      <w:r w:rsidRPr="00524118">
        <w:rPr>
          <w:rFonts w:ascii="Times New Roman" w:hAnsi="Times New Roman" w:cs="Times New Roman"/>
          <w:sz w:val="24"/>
          <w:szCs w:val="24"/>
        </w:rPr>
        <w:t xml:space="preserve">a </w:t>
      </w:r>
      <w:r>
        <w:rPr>
          <w:rFonts w:ascii="Times New Roman" w:hAnsi="Times New Roman" w:cs="Times New Roman"/>
          <w:sz w:val="24"/>
          <w:szCs w:val="24"/>
        </w:rPr>
        <w:t>investitorima</w:t>
      </w:r>
      <w:r w:rsidRPr="00524118">
        <w:rPr>
          <w:rFonts w:ascii="Times New Roman" w:hAnsi="Times New Roman" w:cs="Times New Roman"/>
          <w:sz w:val="24"/>
          <w:szCs w:val="24"/>
        </w:rPr>
        <w:t xml:space="preserve"> biti dostupne na zahtjev.</w:t>
      </w:r>
    </w:p>
    <w:p w:rsidR="002912A8" w:rsidRPr="00524118" w:rsidRDefault="002912A8" w:rsidP="00335B45">
      <w:pPr>
        <w:pStyle w:val="NoSpacing"/>
        <w:ind w:left="567" w:hanging="284"/>
        <w:jc w:val="both"/>
        <w:rPr>
          <w:rFonts w:ascii="Times New Roman" w:hAnsi="Times New Roman" w:cs="Times New Roman"/>
          <w:sz w:val="24"/>
          <w:szCs w:val="24"/>
        </w:rPr>
      </w:pPr>
      <w:r w:rsidRPr="00524118">
        <w:rPr>
          <w:rFonts w:ascii="Times New Roman" w:hAnsi="Times New Roman" w:cs="Times New Roman"/>
          <w:sz w:val="24"/>
          <w:szCs w:val="24"/>
        </w:rPr>
        <w:t xml:space="preserve">4) podatke o savjetnicima ili spoljnjim investicionim savjetnicima koji pružaju savjete prema ugovoru koji se plaća iz sredstava </w:t>
      </w:r>
      <w:r>
        <w:rPr>
          <w:rFonts w:ascii="Times New Roman" w:hAnsi="Times New Roman" w:cs="Times New Roman"/>
          <w:sz w:val="24"/>
          <w:szCs w:val="24"/>
        </w:rPr>
        <w:t>UCITS</w:t>
      </w:r>
      <w:r w:rsidRPr="00524118">
        <w:rPr>
          <w:rFonts w:ascii="Times New Roman" w:hAnsi="Times New Roman" w:cs="Times New Roman"/>
          <w:sz w:val="24"/>
          <w:szCs w:val="24"/>
        </w:rPr>
        <w:t xml:space="preserve"> fonda:</w:t>
      </w:r>
    </w:p>
    <w:p w:rsidR="002912A8" w:rsidRPr="00524118" w:rsidRDefault="002912A8" w:rsidP="00335B45">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524118">
        <w:rPr>
          <w:rFonts w:ascii="Times New Roman" w:hAnsi="Times New Roman" w:cs="Times New Roman"/>
          <w:sz w:val="24"/>
          <w:szCs w:val="24"/>
        </w:rPr>
        <w:t>naziv društva ili ime savjetnika,</w:t>
      </w:r>
    </w:p>
    <w:p w:rsidR="002912A8" w:rsidRPr="00524118" w:rsidRDefault="002912A8" w:rsidP="00335B45">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 xml:space="preserve">b) bitne odredbe ugovora sa društvom za upravljanje koje mogu biti od značaja za </w:t>
      </w:r>
      <w:r>
        <w:rPr>
          <w:rFonts w:ascii="Times New Roman" w:hAnsi="Times New Roman" w:cs="Times New Roman"/>
          <w:sz w:val="24"/>
          <w:szCs w:val="24"/>
        </w:rPr>
        <w:t>investitore</w:t>
      </w:r>
      <w:r w:rsidRPr="00524118">
        <w:rPr>
          <w:rFonts w:ascii="Times New Roman" w:hAnsi="Times New Roman" w:cs="Times New Roman"/>
          <w:sz w:val="24"/>
          <w:szCs w:val="24"/>
        </w:rPr>
        <w:t>, osim onih koje se odnose na plaćanje naknada,</w:t>
      </w:r>
    </w:p>
    <w:p w:rsidR="002912A8" w:rsidRPr="00524118" w:rsidRDefault="002912A8" w:rsidP="00335B45">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c) druge značajne djelatnosti;</w:t>
      </w:r>
    </w:p>
    <w:p w:rsidR="002912A8" w:rsidRPr="00524118" w:rsidRDefault="002912A8" w:rsidP="00335B45">
      <w:pPr>
        <w:pStyle w:val="NoSpacing"/>
        <w:tabs>
          <w:tab w:val="left" w:pos="851"/>
        </w:tabs>
        <w:ind w:left="567" w:hanging="284"/>
        <w:jc w:val="both"/>
        <w:rPr>
          <w:rFonts w:ascii="Times New Roman" w:hAnsi="Times New Roman" w:cs="Times New Roman"/>
          <w:sz w:val="24"/>
          <w:szCs w:val="24"/>
        </w:rPr>
      </w:pPr>
      <w:r w:rsidRPr="00524118">
        <w:rPr>
          <w:rFonts w:ascii="Times New Roman" w:hAnsi="Times New Roman" w:cs="Times New Roman"/>
          <w:sz w:val="24"/>
          <w:szCs w:val="24"/>
        </w:rPr>
        <w:t xml:space="preserve">5) podatke o načinu i </w:t>
      </w:r>
      <w:r>
        <w:rPr>
          <w:rFonts w:ascii="Times New Roman" w:hAnsi="Times New Roman" w:cs="Times New Roman"/>
          <w:sz w:val="24"/>
          <w:szCs w:val="24"/>
        </w:rPr>
        <w:t>uslovima</w:t>
      </w:r>
      <w:r w:rsidRPr="00524118">
        <w:rPr>
          <w:rFonts w:ascii="Times New Roman" w:hAnsi="Times New Roman" w:cs="Times New Roman"/>
          <w:sz w:val="24"/>
          <w:szCs w:val="24"/>
        </w:rPr>
        <w:t xml:space="preserve"> za plaćanje vlasnicima </w:t>
      </w:r>
      <w:r>
        <w:rPr>
          <w:rFonts w:ascii="Times New Roman" w:hAnsi="Times New Roman" w:cs="Times New Roman"/>
          <w:sz w:val="24"/>
          <w:szCs w:val="24"/>
        </w:rPr>
        <w:t>udjela</w:t>
      </w:r>
      <w:r w:rsidRPr="00524118">
        <w:rPr>
          <w:rFonts w:ascii="Times New Roman" w:hAnsi="Times New Roman" w:cs="Times New Roman"/>
          <w:sz w:val="24"/>
          <w:szCs w:val="24"/>
        </w:rPr>
        <w:t xml:space="preserve">, otkup ili isplatu </w:t>
      </w:r>
      <w:r>
        <w:rPr>
          <w:rFonts w:ascii="Times New Roman" w:hAnsi="Times New Roman" w:cs="Times New Roman"/>
          <w:sz w:val="24"/>
          <w:szCs w:val="24"/>
        </w:rPr>
        <w:t>udjela</w:t>
      </w:r>
      <w:r w:rsidRPr="00524118">
        <w:rPr>
          <w:rFonts w:ascii="Times New Roman" w:hAnsi="Times New Roman" w:cs="Times New Roman"/>
          <w:sz w:val="24"/>
          <w:szCs w:val="24"/>
        </w:rPr>
        <w:t xml:space="preserve"> i dostavljanje podataka u vezi sa UCITS fondom. Navedeni podaci moraju se dostavljati u državi u kojoj je UCITS</w:t>
      </w:r>
      <w:r>
        <w:rPr>
          <w:rFonts w:ascii="Times New Roman" w:hAnsi="Times New Roman" w:cs="Times New Roman"/>
          <w:sz w:val="24"/>
          <w:szCs w:val="24"/>
        </w:rPr>
        <w:t xml:space="preserve"> </w:t>
      </w:r>
      <w:r w:rsidRPr="00524118">
        <w:rPr>
          <w:rFonts w:ascii="Times New Roman" w:hAnsi="Times New Roman" w:cs="Times New Roman"/>
          <w:sz w:val="24"/>
          <w:szCs w:val="24"/>
        </w:rPr>
        <w:t xml:space="preserve">fond osnovan, a ako se </w:t>
      </w:r>
      <w:r>
        <w:rPr>
          <w:rFonts w:ascii="Times New Roman" w:hAnsi="Times New Roman" w:cs="Times New Roman"/>
          <w:sz w:val="24"/>
          <w:szCs w:val="24"/>
        </w:rPr>
        <w:t>udjelima</w:t>
      </w:r>
      <w:r w:rsidRPr="00524118">
        <w:rPr>
          <w:rFonts w:ascii="Times New Roman" w:hAnsi="Times New Roman" w:cs="Times New Roman"/>
          <w:sz w:val="24"/>
          <w:szCs w:val="24"/>
        </w:rPr>
        <w:t xml:space="preserve"> trguje u drugoj državi, podaci se navode u odnosu na tu državu u kojoj se prospekt objavljuje;</w:t>
      </w:r>
    </w:p>
    <w:p w:rsidR="002912A8" w:rsidRPr="00524118" w:rsidRDefault="002912A8" w:rsidP="00335B45">
      <w:pPr>
        <w:pStyle w:val="NoSpacing"/>
        <w:ind w:left="567" w:hanging="284"/>
        <w:jc w:val="both"/>
        <w:rPr>
          <w:rFonts w:ascii="Times New Roman" w:hAnsi="Times New Roman" w:cs="Times New Roman"/>
          <w:sz w:val="24"/>
          <w:szCs w:val="24"/>
        </w:rPr>
      </w:pPr>
      <w:r w:rsidRPr="00524118">
        <w:rPr>
          <w:rFonts w:ascii="Times New Roman" w:hAnsi="Times New Roman" w:cs="Times New Roman"/>
          <w:sz w:val="24"/>
          <w:szCs w:val="24"/>
        </w:rPr>
        <w:t>6) druge podatke o ulaganju, i to:</w:t>
      </w:r>
    </w:p>
    <w:p w:rsidR="002912A8" w:rsidRPr="00524118" w:rsidRDefault="002912A8" w:rsidP="00335B45">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 xml:space="preserve">a) podaci o </w:t>
      </w:r>
      <w:r>
        <w:rPr>
          <w:rFonts w:ascii="Times New Roman" w:hAnsi="Times New Roman" w:cs="Times New Roman"/>
          <w:sz w:val="24"/>
          <w:szCs w:val="24"/>
        </w:rPr>
        <w:t>istorijskim</w:t>
      </w:r>
      <w:r w:rsidRPr="00524118">
        <w:rPr>
          <w:rFonts w:ascii="Times New Roman" w:hAnsi="Times New Roman" w:cs="Times New Roman"/>
          <w:sz w:val="24"/>
          <w:szCs w:val="24"/>
        </w:rPr>
        <w:t xml:space="preserve"> prinosima fonda, kada je to primjenjivo (navedeni podaci mogu biti uključeni u prospekt ili priloženi uz prospekt),</w:t>
      </w:r>
    </w:p>
    <w:p w:rsidR="002912A8" w:rsidRDefault="002912A8" w:rsidP="00335B45">
      <w:pPr>
        <w:pStyle w:val="NoSpacing"/>
        <w:ind w:left="851" w:hanging="284"/>
        <w:jc w:val="both"/>
        <w:rPr>
          <w:rFonts w:ascii="Times New Roman" w:hAnsi="Times New Roman" w:cs="Times New Roman"/>
          <w:sz w:val="24"/>
          <w:szCs w:val="24"/>
        </w:rPr>
      </w:pPr>
      <w:r w:rsidRPr="00524118">
        <w:rPr>
          <w:rFonts w:ascii="Times New Roman" w:hAnsi="Times New Roman" w:cs="Times New Roman"/>
          <w:sz w:val="24"/>
          <w:szCs w:val="24"/>
        </w:rPr>
        <w:t xml:space="preserve">b) profil </w:t>
      </w:r>
      <w:r w:rsidRPr="00647340">
        <w:rPr>
          <w:rFonts w:ascii="Times New Roman" w:hAnsi="Times New Roman" w:cs="Times New Roman"/>
          <w:sz w:val="24"/>
          <w:szCs w:val="24"/>
        </w:rPr>
        <w:t>tipičnog</w:t>
      </w:r>
      <w:r w:rsidRPr="00524118">
        <w:rPr>
          <w:rFonts w:ascii="Times New Roman" w:hAnsi="Times New Roman" w:cs="Times New Roman"/>
          <w:sz w:val="24"/>
          <w:szCs w:val="24"/>
        </w:rPr>
        <w:t xml:space="preserve"> investitora kojem je namijenjen fond.</w:t>
      </w:r>
    </w:p>
    <w:p w:rsidR="002912A8" w:rsidRPr="00524118" w:rsidRDefault="002912A8" w:rsidP="002912A8">
      <w:pPr>
        <w:pStyle w:val="NoSpacing"/>
        <w:ind w:left="284" w:hanging="284"/>
        <w:jc w:val="both"/>
        <w:rPr>
          <w:rFonts w:ascii="Times New Roman" w:hAnsi="Times New Roman" w:cs="Times New Roman"/>
          <w:sz w:val="24"/>
          <w:szCs w:val="24"/>
        </w:rPr>
      </w:pPr>
    </w:p>
    <w:p w:rsidR="002912A8" w:rsidRPr="00693793" w:rsidRDefault="002912A8" w:rsidP="002912A8">
      <w:pPr>
        <w:pStyle w:val="NoSpacing"/>
        <w:jc w:val="center"/>
        <w:rPr>
          <w:rFonts w:ascii="Times New Roman" w:hAnsi="Times New Roman" w:cs="Times New Roman"/>
          <w:b/>
          <w:sz w:val="24"/>
          <w:szCs w:val="24"/>
        </w:rPr>
      </w:pPr>
      <w:r w:rsidRPr="00693793">
        <w:rPr>
          <w:rFonts w:ascii="Times New Roman" w:hAnsi="Times New Roman" w:cs="Times New Roman"/>
          <w:b/>
          <w:sz w:val="24"/>
          <w:szCs w:val="24"/>
        </w:rPr>
        <w:t>Godišnji izvještaji</w:t>
      </w:r>
      <w:r w:rsidR="00AE5B22">
        <w:rPr>
          <w:rFonts w:ascii="Times New Roman" w:hAnsi="Times New Roman" w:cs="Times New Roman"/>
          <w:b/>
          <w:sz w:val="24"/>
          <w:szCs w:val="24"/>
        </w:rPr>
        <w:t xml:space="preserve"> UCITS fonda</w:t>
      </w:r>
    </w:p>
    <w:p w:rsidR="002912A8" w:rsidRDefault="002912A8" w:rsidP="002912A8">
      <w:pPr>
        <w:pStyle w:val="NoSpacing"/>
        <w:jc w:val="center"/>
        <w:rPr>
          <w:rFonts w:ascii="Times New Roman" w:hAnsi="Times New Roman" w:cs="Times New Roman"/>
          <w:b/>
          <w:sz w:val="24"/>
          <w:szCs w:val="24"/>
        </w:rPr>
      </w:pPr>
      <w:r w:rsidRPr="00693793">
        <w:rPr>
          <w:rFonts w:ascii="Times New Roman" w:hAnsi="Times New Roman" w:cs="Times New Roman"/>
          <w:b/>
          <w:sz w:val="24"/>
          <w:szCs w:val="24"/>
        </w:rPr>
        <w:t xml:space="preserve">Član </w:t>
      </w:r>
      <w:r w:rsidR="00335B45">
        <w:rPr>
          <w:rFonts w:ascii="Times New Roman" w:hAnsi="Times New Roman" w:cs="Times New Roman"/>
          <w:b/>
          <w:sz w:val="24"/>
          <w:szCs w:val="24"/>
        </w:rPr>
        <w:t>157</w:t>
      </w:r>
      <w:r>
        <w:rPr>
          <w:rFonts w:ascii="Times New Roman" w:hAnsi="Times New Roman" w:cs="Times New Roman"/>
          <w:b/>
          <w:sz w:val="24"/>
          <w:szCs w:val="24"/>
        </w:rPr>
        <w:t>.</w:t>
      </w:r>
    </w:p>
    <w:p w:rsidR="002912A8" w:rsidRPr="00693793" w:rsidRDefault="002912A8" w:rsidP="002912A8">
      <w:pPr>
        <w:pStyle w:val="NoSpacing"/>
        <w:jc w:val="center"/>
        <w:rPr>
          <w:rFonts w:ascii="Times New Roman" w:hAnsi="Times New Roman" w:cs="Times New Roman"/>
          <w:b/>
          <w:sz w:val="24"/>
          <w:szCs w:val="24"/>
        </w:rPr>
      </w:pPr>
    </w:p>
    <w:p w:rsidR="002912A8" w:rsidRPr="00693793" w:rsidRDefault="002912A8" w:rsidP="002912A8">
      <w:pPr>
        <w:pStyle w:val="NoSpacing"/>
        <w:jc w:val="both"/>
        <w:rPr>
          <w:rFonts w:ascii="Times New Roman" w:hAnsi="Times New Roman" w:cs="Times New Roman"/>
          <w:sz w:val="24"/>
          <w:szCs w:val="24"/>
        </w:rPr>
      </w:pPr>
      <w:r w:rsidRPr="00693793">
        <w:rPr>
          <w:rFonts w:ascii="Times New Roman" w:hAnsi="Times New Roman" w:cs="Times New Roman"/>
          <w:sz w:val="24"/>
          <w:szCs w:val="24"/>
        </w:rPr>
        <w:t xml:space="preserve">(1) Godišnji izvještaj </w:t>
      </w:r>
      <w:r w:rsidR="00AE5B22">
        <w:rPr>
          <w:rFonts w:ascii="Times New Roman" w:hAnsi="Times New Roman" w:cs="Times New Roman"/>
          <w:sz w:val="24"/>
          <w:szCs w:val="24"/>
        </w:rPr>
        <w:t xml:space="preserve">UCITS </w:t>
      </w:r>
      <w:r w:rsidRPr="00693793">
        <w:rPr>
          <w:rFonts w:ascii="Times New Roman" w:hAnsi="Times New Roman" w:cs="Times New Roman"/>
          <w:sz w:val="24"/>
          <w:szCs w:val="24"/>
        </w:rPr>
        <w:t>fonda sadrži bilans stanja, bilans uspjeha, izvještaj o poslovanju u prethodnoj finansijskoj godini i druge informacije, i to naročito:</w:t>
      </w:r>
    </w:p>
    <w:p w:rsidR="002912A8" w:rsidRPr="00693793" w:rsidRDefault="002912A8" w:rsidP="0068217A">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1) bilans stanja:</w:t>
      </w:r>
    </w:p>
    <w:p w:rsidR="002912A8" w:rsidRPr="008C5B1F" w:rsidRDefault="002912A8" w:rsidP="0068217A">
      <w:pPr>
        <w:pStyle w:val="NoSpacing"/>
        <w:ind w:left="426"/>
        <w:jc w:val="both"/>
        <w:rPr>
          <w:rFonts w:ascii="Times New Roman" w:hAnsi="Times New Roman" w:cs="Times New Roman"/>
          <w:sz w:val="24"/>
          <w:szCs w:val="24"/>
        </w:rPr>
      </w:pPr>
      <w:r w:rsidRPr="008C5B1F">
        <w:rPr>
          <w:rFonts w:ascii="Times New Roman" w:hAnsi="Times New Roman" w:cs="Times New Roman"/>
          <w:sz w:val="24"/>
          <w:szCs w:val="24"/>
        </w:rPr>
        <w:t>- prenosive hartije od vrijednosti,</w:t>
      </w:r>
    </w:p>
    <w:p w:rsidR="002912A8" w:rsidRPr="008C5B1F" w:rsidRDefault="002912A8" w:rsidP="0068217A">
      <w:pPr>
        <w:pStyle w:val="NoSpacing"/>
        <w:ind w:left="426"/>
        <w:jc w:val="both"/>
        <w:rPr>
          <w:rFonts w:ascii="Times New Roman" w:hAnsi="Times New Roman" w:cs="Times New Roman"/>
          <w:sz w:val="24"/>
          <w:szCs w:val="24"/>
        </w:rPr>
      </w:pPr>
      <w:r w:rsidRPr="008C5B1F">
        <w:rPr>
          <w:rFonts w:ascii="Times New Roman" w:hAnsi="Times New Roman" w:cs="Times New Roman"/>
          <w:sz w:val="24"/>
          <w:szCs w:val="24"/>
        </w:rPr>
        <w:t>- saldo u banci,</w:t>
      </w:r>
    </w:p>
    <w:p w:rsidR="002912A8" w:rsidRPr="008C5B1F" w:rsidRDefault="002912A8" w:rsidP="0068217A">
      <w:pPr>
        <w:pStyle w:val="NoSpacing"/>
        <w:ind w:left="426"/>
        <w:jc w:val="both"/>
        <w:rPr>
          <w:rFonts w:ascii="Times New Roman" w:hAnsi="Times New Roman" w:cs="Times New Roman"/>
          <w:sz w:val="24"/>
          <w:szCs w:val="24"/>
        </w:rPr>
      </w:pPr>
      <w:r w:rsidRPr="008C5B1F">
        <w:rPr>
          <w:rFonts w:ascii="Times New Roman" w:hAnsi="Times New Roman" w:cs="Times New Roman"/>
          <w:sz w:val="24"/>
          <w:szCs w:val="24"/>
        </w:rPr>
        <w:t>- druga imovina,</w:t>
      </w:r>
    </w:p>
    <w:p w:rsidR="002912A8" w:rsidRPr="008C5B1F" w:rsidRDefault="002912A8" w:rsidP="0068217A">
      <w:pPr>
        <w:pStyle w:val="NoSpacing"/>
        <w:ind w:left="426"/>
        <w:jc w:val="both"/>
        <w:rPr>
          <w:rFonts w:ascii="Times New Roman" w:hAnsi="Times New Roman" w:cs="Times New Roman"/>
          <w:sz w:val="24"/>
          <w:szCs w:val="24"/>
        </w:rPr>
      </w:pPr>
      <w:r w:rsidRPr="008C5B1F">
        <w:rPr>
          <w:rFonts w:ascii="Times New Roman" w:hAnsi="Times New Roman" w:cs="Times New Roman"/>
          <w:sz w:val="24"/>
          <w:szCs w:val="24"/>
        </w:rPr>
        <w:t>- ukupna imovina,</w:t>
      </w:r>
    </w:p>
    <w:p w:rsidR="002912A8" w:rsidRPr="008C5B1F" w:rsidRDefault="002912A8" w:rsidP="0068217A">
      <w:pPr>
        <w:pStyle w:val="NoSpacing"/>
        <w:ind w:left="426"/>
        <w:jc w:val="both"/>
        <w:rPr>
          <w:rFonts w:ascii="Times New Roman" w:hAnsi="Times New Roman" w:cs="Times New Roman"/>
          <w:sz w:val="24"/>
          <w:szCs w:val="24"/>
        </w:rPr>
      </w:pPr>
      <w:r w:rsidRPr="008C5B1F">
        <w:rPr>
          <w:rFonts w:ascii="Times New Roman" w:hAnsi="Times New Roman" w:cs="Times New Roman"/>
          <w:sz w:val="24"/>
          <w:szCs w:val="24"/>
        </w:rPr>
        <w:lastRenderedPageBreak/>
        <w:t>- obaveze,</w:t>
      </w:r>
    </w:p>
    <w:p w:rsidR="002912A8" w:rsidRPr="00693793" w:rsidRDefault="00803AB9" w:rsidP="0068217A">
      <w:pPr>
        <w:pStyle w:val="NoSpacing"/>
        <w:ind w:left="426"/>
        <w:jc w:val="both"/>
        <w:rPr>
          <w:rFonts w:ascii="Times New Roman" w:hAnsi="Times New Roman" w:cs="Times New Roman"/>
          <w:sz w:val="24"/>
          <w:szCs w:val="24"/>
        </w:rPr>
      </w:pPr>
      <w:r w:rsidRPr="008C5B1F">
        <w:rPr>
          <w:rFonts w:ascii="Times New Roman" w:hAnsi="Times New Roman" w:cs="Times New Roman"/>
          <w:sz w:val="24"/>
          <w:szCs w:val="24"/>
        </w:rPr>
        <w:t>- neto vrijednost imovine</w:t>
      </w:r>
      <w:r w:rsidR="002912A8" w:rsidRPr="008C5B1F">
        <w:rPr>
          <w:rFonts w:ascii="Times New Roman" w:hAnsi="Times New Roman" w:cs="Times New Roman"/>
          <w:sz w:val="24"/>
          <w:szCs w:val="24"/>
        </w:rPr>
        <w:t>;</w:t>
      </w:r>
    </w:p>
    <w:p w:rsidR="002912A8" w:rsidRPr="00693793" w:rsidRDefault="002912A8" w:rsidP="0068217A">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 xml:space="preserve">2) broj </w:t>
      </w:r>
      <w:r>
        <w:rPr>
          <w:rFonts w:ascii="Times New Roman" w:hAnsi="Times New Roman" w:cs="Times New Roman"/>
          <w:sz w:val="24"/>
          <w:szCs w:val="24"/>
        </w:rPr>
        <w:t>udjela</w:t>
      </w:r>
      <w:r w:rsidRPr="00693793">
        <w:rPr>
          <w:rFonts w:ascii="Times New Roman" w:hAnsi="Times New Roman" w:cs="Times New Roman"/>
          <w:sz w:val="24"/>
          <w:szCs w:val="24"/>
        </w:rPr>
        <w:t xml:space="preserve"> u opticaju;</w:t>
      </w:r>
    </w:p>
    <w:p w:rsidR="002912A8" w:rsidRPr="00693793" w:rsidRDefault="002912A8" w:rsidP="0068217A">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 xml:space="preserve">3) neto vrijednost imovine po </w:t>
      </w:r>
      <w:r>
        <w:rPr>
          <w:rFonts w:ascii="Times New Roman" w:hAnsi="Times New Roman" w:cs="Times New Roman"/>
          <w:sz w:val="24"/>
          <w:szCs w:val="24"/>
        </w:rPr>
        <w:t>udjelu</w:t>
      </w:r>
      <w:r w:rsidRPr="00693793">
        <w:rPr>
          <w:rFonts w:ascii="Times New Roman" w:hAnsi="Times New Roman" w:cs="Times New Roman"/>
          <w:sz w:val="24"/>
          <w:szCs w:val="24"/>
        </w:rPr>
        <w:t>;</w:t>
      </w:r>
    </w:p>
    <w:p w:rsidR="002912A8" w:rsidRPr="00693793" w:rsidRDefault="002912A8" w:rsidP="0068217A">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4) portfelj, sa naznakom između:</w:t>
      </w:r>
    </w:p>
    <w:p w:rsidR="002912A8" w:rsidRPr="00693793" w:rsidRDefault="002912A8" w:rsidP="0068217A">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 prenosivih hartija od vrijednosti koje su uvrštene u službenu kotaciju na berzi,</w:t>
      </w:r>
    </w:p>
    <w:p w:rsidR="002912A8" w:rsidRPr="00693793" w:rsidRDefault="002912A8" w:rsidP="0068217A">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 prenosivih hartija od vrijednosti kojima se trguje na drugom uređenom tržištu,</w:t>
      </w:r>
    </w:p>
    <w:p w:rsidR="002912A8" w:rsidRPr="00693793" w:rsidRDefault="002912A8" w:rsidP="0068217A">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 nedavno izdatih prenosivih hartija od vrijednosti,</w:t>
      </w:r>
    </w:p>
    <w:p w:rsidR="002912A8" w:rsidRPr="00693793" w:rsidRDefault="002912A8" w:rsidP="0068217A">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 xml:space="preserve">- druge prenosive hartije od vrijednosti iz </w:t>
      </w:r>
      <w:r w:rsidRPr="00FD0666">
        <w:rPr>
          <w:rFonts w:ascii="Times New Roman" w:hAnsi="Times New Roman" w:cs="Times New Roman"/>
          <w:sz w:val="24"/>
          <w:szCs w:val="24"/>
        </w:rPr>
        <w:t xml:space="preserve">člana </w:t>
      </w:r>
      <w:r w:rsidR="00FD0666" w:rsidRPr="00FD0666">
        <w:rPr>
          <w:rFonts w:ascii="Times New Roman" w:hAnsi="Times New Roman" w:cs="Times New Roman"/>
          <w:sz w:val="24"/>
          <w:szCs w:val="24"/>
        </w:rPr>
        <w:t>207</w:t>
      </w:r>
      <w:r w:rsidRPr="00FD0666">
        <w:rPr>
          <w:rFonts w:ascii="Times New Roman" w:hAnsi="Times New Roman" w:cs="Times New Roman"/>
          <w:sz w:val="24"/>
          <w:szCs w:val="24"/>
        </w:rPr>
        <w:t xml:space="preserve"> stava </w:t>
      </w:r>
    </w:p>
    <w:p w:rsidR="002912A8" w:rsidRPr="00693793" w:rsidRDefault="002912A8" w:rsidP="0068217A">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 xml:space="preserve">- i analizu u skladu sa najprimjerenijim kriterijumima sa aspekta politike ulaganja fonda (npr. u skladu sa ekonomskim, geografskim ili valutnim kriterijumom) iskazanu u procentualnom iznosu neto imovine, za svako ulaganje, udio tog ulaganja u ukupnoj imovini fonda; iskaz promjena u sastavu portfelja tokom </w:t>
      </w:r>
      <w:r w:rsidRPr="00CA7598">
        <w:rPr>
          <w:rFonts w:ascii="Times New Roman" w:hAnsi="Times New Roman" w:cs="Times New Roman"/>
          <w:sz w:val="24"/>
          <w:szCs w:val="24"/>
        </w:rPr>
        <w:t>referentnog</w:t>
      </w:r>
      <w:r w:rsidRPr="00693793">
        <w:rPr>
          <w:rFonts w:ascii="Times New Roman" w:hAnsi="Times New Roman" w:cs="Times New Roman"/>
          <w:sz w:val="24"/>
          <w:szCs w:val="24"/>
        </w:rPr>
        <w:t xml:space="preserve"> perioda;</w:t>
      </w:r>
    </w:p>
    <w:p w:rsidR="002912A8" w:rsidRPr="00693793" w:rsidRDefault="002912A8" w:rsidP="0068217A">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 xml:space="preserve">5) izjavu o promjenama imovine </w:t>
      </w:r>
      <w:r w:rsidR="00803AB9">
        <w:rPr>
          <w:rFonts w:ascii="Times New Roman" w:hAnsi="Times New Roman" w:cs="Times New Roman"/>
          <w:sz w:val="24"/>
          <w:szCs w:val="24"/>
        </w:rPr>
        <w:t>fonda tokom referentnog perioda</w:t>
      </w:r>
      <w:r w:rsidRPr="00693793">
        <w:rPr>
          <w:rFonts w:ascii="Times New Roman" w:hAnsi="Times New Roman" w:cs="Times New Roman"/>
          <w:sz w:val="24"/>
          <w:szCs w:val="24"/>
        </w:rPr>
        <w:t>, koja uključuje:</w:t>
      </w:r>
    </w:p>
    <w:p w:rsidR="002912A8" w:rsidRPr="00693793" w:rsidRDefault="002912A8" w:rsidP="0068217A">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 prihod od ulaganja,</w:t>
      </w:r>
    </w:p>
    <w:p w:rsidR="002912A8" w:rsidRPr="00693793" w:rsidRDefault="002912A8" w:rsidP="0068217A">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 druge prihode,</w:t>
      </w:r>
    </w:p>
    <w:p w:rsidR="002912A8" w:rsidRPr="00693793" w:rsidRDefault="002912A8" w:rsidP="0068217A">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 naknade za upravljanje,</w:t>
      </w:r>
    </w:p>
    <w:p w:rsidR="002912A8" w:rsidRPr="00693793" w:rsidRDefault="002912A8" w:rsidP="0068217A">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 naknade depozitaru,</w:t>
      </w:r>
    </w:p>
    <w:p w:rsidR="002912A8" w:rsidRPr="00693793" w:rsidRDefault="002912A8" w:rsidP="0068217A">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 druge naknade i poreze,</w:t>
      </w:r>
    </w:p>
    <w:p w:rsidR="002912A8" w:rsidRPr="00693793" w:rsidRDefault="002912A8" w:rsidP="0068217A">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 neto dobit,</w:t>
      </w:r>
    </w:p>
    <w:p w:rsidR="002912A8" w:rsidRPr="00693793" w:rsidRDefault="002912A8" w:rsidP="0068217A">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 distribuiranu i reinvestiranu dobit,</w:t>
      </w:r>
    </w:p>
    <w:p w:rsidR="002912A8" w:rsidRPr="00693793" w:rsidRDefault="002912A8" w:rsidP="0068217A">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 promjene na računu kapitala,</w:t>
      </w:r>
    </w:p>
    <w:p w:rsidR="002912A8" w:rsidRPr="00693793" w:rsidRDefault="002912A8" w:rsidP="0068217A">
      <w:pPr>
        <w:pStyle w:val="NoSpacing"/>
        <w:ind w:left="426"/>
        <w:jc w:val="both"/>
        <w:rPr>
          <w:rFonts w:ascii="Times New Roman" w:hAnsi="Times New Roman" w:cs="Times New Roman"/>
          <w:sz w:val="24"/>
          <w:szCs w:val="24"/>
        </w:rPr>
      </w:pPr>
      <w:r>
        <w:rPr>
          <w:rFonts w:ascii="Times New Roman" w:hAnsi="Times New Roman" w:cs="Times New Roman"/>
          <w:sz w:val="24"/>
          <w:szCs w:val="24"/>
        </w:rPr>
        <w:t>- apresijaciju ili depres</w:t>
      </w:r>
      <w:r w:rsidRPr="00693793">
        <w:rPr>
          <w:rFonts w:ascii="Times New Roman" w:hAnsi="Times New Roman" w:cs="Times New Roman"/>
          <w:sz w:val="24"/>
          <w:szCs w:val="24"/>
        </w:rPr>
        <w:t>ijaciju ulaganja,</w:t>
      </w:r>
    </w:p>
    <w:p w:rsidR="002912A8" w:rsidRPr="00693793" w:rsidRDefault="002912A8" w:rsidP="0068217A">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 sve druge promjene koje uti</w:t>
      </w:r>
      <w:r w:rsidR="00803AB9">
        <w:rPr>
          <w:rFonts w:ascii="Times New Roman" w:hAnsi="Times New Roman" w:cs="Times New Roman"/>
          <w:sz w:val="24"/>
          <w:szCs w:val="24"/>
        </w:rPr>
        <w:t>ču na imovinu ili obaveze fonda</w:t>
      </w:r>
      <w:r w:rsidRPr="00693793">
        <w:rPr>
          <w:rFonts w:ascii="Times New Roman" w:hAnsi="Times New Roman" w:cs="Times New Roman"/>
          <w:sz w:val="24"/>
          <w:szCs w:val="24"/>
        </w:rPr>
        <w:t>,</w:t>
      </w:r>
    </w:p>
    <w:p w:rsidR="002912A8" w:rsidRPr="00693793" w:rsidRDefault="002912A8" w:rsidP="0068217A">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 xml:space="preserve">- transakcione troškove fonda u vezi </w:t>
      </w:r>
      <w:r>
        <w:rPr>
          <w:rFonts w:ascii="Times New Roman" w:hAnsi="Times New Roman" w:cs="Times New Roman"/>
          <w:sz w:val="24"/>
          <w:szCs w:val="24"/>
        </w:rPr>
        <w:t xml:space="preserve">sa </w:t>
      </w:r>
      <w:r w:rsidRPr="00693793">
        <w:rPr>
          <w:rFonts w:ascii="Times New Roman" w:hAnsi="Times New Roman" w:cs="Times New Roman"/>
          <w:sz w:val="24"/>
          <w:szCs w:val="24"/>
        </w:rPr>
        <w:t>transakcija</w:t>
      </w:r>
      <w:r>
        <w:rPr>
          <w:rFonts w:ascii="Times New Roman" w:hAnsi="Times New Roman" w:cs="Times New Roman"/>
          <w:sz w:val="24"/>
          <w:szCs w:val="24"/>
        </w:rPr>
        <w:t>ma</w:t>
      </w:r>
      <w:r w:rsidRPr="00693793">
        <w:rPr>
          <w:rFonts w:ascii="Times New Roman" w:hAnsi="Times New Roman" w:cs="Times New Roman"/>
          <w:sz w:val="24"/>
          <w:szCs w:val="24"/>
        </w:rPr>
        <w:t xml:space="preserve"> u svom portfelju;</w:t>
      </w:r>
    </w:p>
    <w:p w:rsidR="002912A8" w:rsidRPr="00693793" w:rsidRDefault="002912A8" w:rsidP="0068217A">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6) uporednu tabelu koja obuhvata posljednje tri finansijske godine, uključujući, za svaku finansijsku godinu, na kraju finansijske godine:</w:t>
      </w:r>
    </w:p>
    <w:p w:rsidR="002912A8" w:rsidRPr="00693793" w:rsidRDefault="002912A8" w:rsidP="0068217A">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 ukupnu neto vrijednost imovine,</w:t>
      </w:r>
    </w:p>
    <w:p w:rsidR="002912A8" w:rsidRPr="00693793" w:rsidRDefault="002912A8" w:rsidP="0068217A">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 xml:space="preserve">- neto vrijednost imovine po </w:t>
      </w:r>
      <w:r>
        <w:rPr>
          <w:rFonts w:ascii="Times New Roman" w:hAnsi="Times New Roman" w:cs="Times New Roman"/>
          <w:sz w:val="24"/>
          <w:szCs w:val="24"/>
        </w:rPr>
        <w:t>udjelu</w:t>
      </w:r>
      <w:r w:rsidRPr="00693793">
        <w:rPr>
          <w:rFonts w:ascii="Times New Roman" w:hAnsi="Times New Roman" w:cs="Times New Roman"/>
          <w:sz w:val="24"/>
          <w:szCs w:val="24"/>
        </w:rPr>
        <w:t>;</w:t>
      </w:r>
    </w:p>
    <w:p w:rsidR="002912A8" w:rsidRPr="00693793" w:rsidRDefault="002912A8" w:rsidP="0068217A">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7) pojedinosti o konačnom iznosu obaveza prema</w:t>
      </w:r>
      <w:r w:rsidR="00D07536">
        <w:rPr>
          <w:rFonts w:ascii="Times New Roman" w:hAnsi="Times New Roman" w:cs="Times New Roman"/>
          <w:sz w:val="24"/>
          <w:szCs w:val="24"/>
        </w:rPr>
        <w:t xml:space="preserve"> kategoriji transakcije iz član</w:t>
      </w:r>
      <w:r w:rsidRPr="00693793">
        <w:rPr>
          <w:rFonts w:ascii="Times New Roman" w:hAnsi="Times New Roman" w:cs="Times New Roman"/>
          <w:sz w:val="24"/>
          <w:szCs w:val="24"/>
        </w:rPr>
        <w:t xml:space="preserve">a </w:t>
      </w:r>
      <w:r w:rsidR="00DB496F">
        <w:rPr>
          <w:rFonts w:ascii="Times New Roman" w:hAnsi="Times New Roman" w:cs="Times New Roman"/>
          <w:sz w:val="24"/>
          <w:szCs w:val="24"/>
        </w:rPr>
        <w:t>207 stav 1 tačka 5</w:t>
      </w:r>
      <w:r w:rsidRPr="00693793">
        <w:rPr>
          <w:rFonts w:ascii="Times New Roman" w:hAnsi="Times New Roman" w:cs="Times New Roman"/>
          <w:sz w:val="24"/>
          <w:szCs w:val="24"/>
        </w:rPr>
        <w:t xml:space="preserve"> ovoga zakona koje je fond obavio tokom referentnog razdoblja.</w:t>
      </w:r>
    </w:p>
    <w:p w:rsidR="002912A8" w:rsidRPr="00693793" w:rsidRDefault="002912A8" w:rsidP="002912A8">
      <w:pPr>
        <w:pStyle w:val="NoSpacing"/>
        <w:jc w:val="both"/>
        <w:rPr>
          <w:rFonts w:ascii="Times New Roman" w:hAnsi="Times New Roman" w:cs="Times New Roman"/>
          <w:sz w:val="24"/>
          <w:szCs w:val="24"/>
        </w:rPr>
      </w:pPr>
      <w:r w:rsidRPr="00693793">
        <w:rPr>
          <w:rFonts w:ascii="Times New Roman" w:hAnsi="Times New Roman" w:cs="Times New Roman"/>
          <w:sz w:val="24"/>
          <w:szCs w:val="24"/>
        </w:rPr>
        <w:t xml:space="preserve">(2) Godišnji izvještaj fonda može </w:t>
      </w:r>
      <w:r w:rsidR="00803AB9">
        <w:rPr>
          <w:rFonts w:ascii="Times New Roman" w:hAnsi="Times New Roman" w:cs="Times New Roman"/>
          <w:sz w:val="24"/>
          <w:szCs w:val="24"/>
        </w:rPr>
        <w:t>da sadrž</w:t>
      </w:r>
      <w:r w:rsidRPr="00693793">
        <w:rPr>
          <w:rFonts w:ascii="Times New Roman" w:hAnsi="Times New Roman" w:cs="Times New Roman"/>
          <w:sz w:val="24"/>
          <w:szCs w:val="24"/>
        </w:rPr>
        <w:t>i druge značajne informacije koje omogućavaju investitorima da formiraju mišljenje o razvoju poslovanja fonda i o njegovim rezultatima.</w:t>
      </w:r>
    </w:p>
    <w:p w:rsidR="002912A8" w:rsidRPr="008C5B1F" w:rsidRDefault="002912A8" w:rsidP="002912A8">
      <w:pPr>
        <w:pStyle w:val="NoSpacing"/>
        <w:jc w:val="both"/>
        <w:rPr>
          <w:rFonts w:ascii="Times New Roman" w:hAnsi="Times New Roman" w:cs="Times New Roman"/>
          <w:sz w:val="24"/>
          <w:szCs w:val="24"/>
        </w:rPr>
      </w:pPr>
      <w:r w:rsidRPr="00693793">
        <w:rPr>
          <w:rFonts w:ascii="Times New Roman" w:hAnsi="Times New Roman" w:cs="Times New Roman"/>
          <w:sz w:val="24"/>
          <w:szCs w:val="24"/>
        </w:rPr>
        <w:t xml:space="preserve">(3) </w:t>
      </w:r>
      <w:r w:rsidRPr="008C5B1F">
        <w:rPr>
          <w:rFonts w:ascii="Times New Roman" w:hAnsi="Times New Roman" w:cs="Times New Roman"/>
          <w:sz w:val="24"/>
          <w:szCs w:val="24"/>
        </w:rPr>
        <w:t xml:space="preserve">Godišnji finansijski izvještaj UCITS fonda mora </w:t>
      </w:r>
      <w:r w:rsidR="00803AB9" w:rsidRPr="008C5B1F">
        <w:rPr>
          <w:rFonts w:ascii="Times New Roman" w:hAnsi="Times New Roman" w:cs="Times New Roman"/>
          <w:sz w:val="24"/>
          <w:szCs w:val="24"/>
        </w:rPr>
        <w:t>da sadrži</w:t>
      </w:r>
      <w:r w:rsidRPr="008C5B1F">
        <w:rPr>
          <w:rFonts w:ascii="Times New Roman" w:hAnsi="Times New Roman" w:cs="Times New Roman"/>
          <w:sz w:val="24"/>
          <w:szCs w:val="24"/>
        </w:rPr>
        <w:t xml:space="preserve"> i podatke o:</w:t>
      </w:r>
    </w:p>
    <w:p w:rsidR="002912A8" w:rsidRPr="008C5B1F" w:rsidRDefault="002912A8" w:rsidP="0068217A">
      <w:pPr>
        <w:pStyle w:val="NoSpacing"/>
        <w:ind w:left="426"/>
        <w:jc w:val="both"/>
        <w:rPr>
          <w:rFonts w:ascii="Times New Roman" w:hAnsi="Times New Roman" w:cs="Times New Roman"/>
          <w:sz w:val="24"/>
          <w:szCs w:val="24"/>
        </w:rPr>
      </w:pPr>
      <w:r w:rsidRPr="008C5B1F">
        <w:rPr>
          <w:rFonts w:ascii="Times New Roman" w:hAnsi="Times New Roman" w:cs="Times New Roman"/>
          <w:sz w:val="24"/>
          <w:szCs w:val="24"/>
        </w:rPr>
        <w:t xml:space="preserve">a) ukupnom iznosu koji je društvo za upravljanje isplatilo u poslovnoj godini po osnovi </w:t>
      </w:r>
      <w:r w:rsidR="008C5B1F" w:rsidRPr="008C5B1F">
        <w:rPr>
          <w:rFonts w:ascii="Times New Roman" w:hAnsi="Times New Roman" w:cs="Times New Roman"/>
          <w:sz w:val="24"/>
          <w:szCs w:val="24"/>
        </w:rPr>
        <w:t>nagrada</w:t>
      </w:r>
      <w:r w:rsidRPr="008C5B1F">
        <w:rPr>
          <w:rFonts w:ascii="Times New Roman" w:hAnsi="Times New Roman" w:cs="Times New Roman"/>
          <w:sz w:val="24"/>
          <w:szCs w:val="24"/>
        </w:rPr>
        <w:t xml:space="preserve">, podijeljenom na fiksne i varijabilne </w:t>
      </w:r>
      <w:r w:rsidR="008C5B1F" w:rsidRPr="008C5B1F">
        <w:rPr>
          <w:rFonts w:ascii="Times New Roman" w:hAnsi="Times New Roman" w:cs="Times New Roman"/>
          <w:sz w:val="24"/>
          <w:szCs w:val="24"/>
        </w:rPr>
        <w:t>nagrade</w:t>
      </w:r>
      <w:r w:rsidRPr="008C5B1F">
        <w:rPr>
          <w:rFonts w:ascii="Times New Roman" w:hAnsi="Times New Roman" w:cs="Times New Roman"/>
          <w:sz w:val="24"/>
          <w:szCs w:val="24"/>
        </w:rPr>
        <w:t xml:space="preserve">, kao i broju osoba koje su korisnici takvih </w:t>
      </w:r>
      <w:r w:rsidR="008C5B1F" w:rsidRPr="008C5B1F">
        <w:rPr>
          <w:rFonts w:ascii="Times New Roman" w:hAnsi="Times New Roman" w:cs="Times New Roman"/>
          <w:sz w:val="24"/>
          <w:szCs w:val="24"/>
        </w:rPr>
        <w:t>nagrada</w:t>
      </w:r>
      <w:r w:rsidRPr="008C5B1F">
        <w:rPr>
          <w:rFonts w:ascii="Times New Roman" w:hAnsi="Times New Roman" w:cs="Times New Roman"/>
          <w:sz w:val="24"/>
          <w:szCs w:val="24"/>
        </w:rPr>
        <w:t>;</w:t>
      </w:r>
    </w:p>
    <w:p w:rsidR="002912A8" w:rsidRDefault="002912A8" w:rsidP="0068217A">
      <w:pPr>
        <w:pStyle w:val="NoSpacing"/>
        <w:ind w:left="426"/>
        <w:jc w:val="both"/>
        <w:rPr>
          <w:rFonts w:ascii="Times New Roman" w:hAnsi="Times New Roman" w:cs="Times New Roman"/>
          <w:sz w:val="24"/>
          <w:szCs w:val="24"/>
        </w:rPr>
      </w:pPr>
      <w:r w:rsidRPr="008C5B1F">
        <w:rPr>
          <w:rFonts w:ascii="Times New Roman" w:hAnsi="Times New Roman" w:cs="Times New Roman"/>
          <w:sz w:val="24"/>
          <w:szCs w:val="24"/>
        </w:rPr>
        <w:t xml:space="preserve">b) ukupnom iznosu </w:t>
      </w:r>
      <w:r w:rsidR="008C5B1F" w:rsidRPr="008C5B1F">
        <w:rPr>
          <w:rFonts w:ascii="Times New Roman" w:hAnsi="Times New Roman" w:cs="Times New Roman"/>
          <w:sz w:val="24"/>
          <w:szCs w:val="24"/>
        </w:rPr>
        <w:t>nagrada</w:t>
      </w:r>
      <w:r w:rsidRPr="008C5B1F">
        <w:rPr>
          <w:rFonts w:ascii="Times New Roman" w:hAnsi="Times New Roman" w:cs="Times New Roman"/>
          <w:sz w:val="24"/>
          <w:szCs w:val="24"/>
        </w:rPr>
        <w:t xml:space="preserve"> iz tačke a) ovoga stava raščlanjenom prema kategorijama radnika iz </w:t>
      </w:r>
      <w:r w:rsidRPr="00B67535">
        <w:rPr>
          <w:rFonts w:ascii="Times New Roman" w:hAnsi="Times New Roman" w:cs="Times New Roman"/>
          <w:sz w:val="24"/>
          <w:szCs w:val="24"/>
        </w:rPr>
        <w:t xml:space="preserve">člana </w:t>
      </w:r>
      <w:r w:rsidR="00FC18EF" w:rsidRPr="00B67535">
        <w:rPr>
          <w:rFonts w:ascii="Times New Roman" w:hAnsi="Times New Roman" w:cs="Times New Roman"/>
          <w:sz w:val="24"/>
          <w:szCs w:val="24"/>
        </w:rPr>
        <w:t>70. s</w:t>
      </w:r>
      <w:r w:rsidRPr="00B67535">
        <w:rPr>
          <w:rFonts w:ascii="Times New Roman" w:hAnsi="Times New Roman" w:cs="Times New Roman"/>
          <w:sz w:val="24"/>
          <w:szCs w:val="24"/>
        </w:rPr>
        <w:t>t. 2. i 3.</w:t>
      </w:r>
      <w:r w:rsidRPr="008C5B1F">
        <w:rPr>
          <w:rFonts w:ascii="Times New Roman" w:hAnsi="Times New Roman" w:cs="Times New Roman"/>
          <w:sz w:val="24"/>
          <w:szCs w:val="24"/>
        </w:rPr>
        <w:t xml:space="preserve"> ovog Zakona;</w:t>
      </w:r>
    </w:p>
    <w:p w:rsidR="002912A8" w:rsidRDefault="002912A8" w:rsidP="00EC70C4">
      <w:pPr>
        <w:pStyle w:val="NoSpacing"/>
        <w:ind w:left="426"/>
        <w:jc w:val="both"/>
        <w:rPr>
          <w:rFonts w:ascii="Times New Roman" w:hAnsi="Times New Roman" w:cs="Times New Roman"/>
          <w:sz w:val="24"/>
          <w:szCs w:val="24"/>
        </w:rPr>
      </w:pPr>
      <w:r w:rsidRPr="00693793">
        <w:rPr>
          <w:rFonts w:ascii="Times New Roman" w:hAnsi="Times New Roman" w:cs="Times New Roman"/>
          <w:sz w:val="24"/>
          <w:szCs w:val="24"/>
        </w:rPr>
        <w:t>c) načinu izračuna primitaka</w:t>
      </w:r>
      <w:r>
        <w:rPr>
          <w:rFonts w:ascii="Times New Roman" w:hAnsi="Times New Roman" w:cs="Times New Roman"/>
          <w:sz w:val="24"/>
          <w:szCs w:val="24"/>
        </w:rPr>
        <w:t>;</w:t>
      </w:r>
    </w:p>
    <w:p w:rsidR="002912A8" w:rsidRDefault="00EC70C4" w:rsidP="0068217A">
      <w:pPr>
        <w:pStyle w:val="NoSpacing"/>
        <w:ind w:left="426"/>
        <w:jc w:val="both"/>
        <w:rPr>
          <w:rFonts w:ascii="Times New Roman" w:hAnsi="Times New Roman" w:cs="Times New Roman"/>
          <w:sz w:val="24"/>
          <w:szCs w:val="24"/>
        </w:rPr>
      </w:pPr>
      <w:r>
        <w:rPr>
          <w:rFonts w:ascii="Times New Roman" w:hAnsi="Times New Roman" w:cs="Times New Roman"/>
          <w:sz w:val="24"/>
          <w:szCs w:val="24"/>
        </w:rPr>
        <w:t>d</w:t>
      </w:r>
      <w:r w:rsidR="002912A8" w:rsidRPr="00693793">
        <w:rPr>
          <w:rFonts w:ascii="Times New Roman" w:hAnsi="Times New Roman" w:cs="Times New Roman"/>
          <w:sz w:val="24"/>
          <w:szCs w:val="24"/>
        </w:rPr>
        <w:t>) bitnim promjenama u usvojenoj politici primitaka.</w:t>
      </w:r>
    </w:p>
    <w:p w:rsidR="002912A8" w:rsidRDefault="002912A8" w:rsidP="002912A8">
      <w:pPr>
        <w:pStyle w:val="NoSpacing"/>
        <w:jc w:val="both"/>
        <w:rPr>
          <w:rFonts w:ascii="Times New Roman" w:hAnsi="Times New Roman" w:cs="Times New Roman"/>
          <w:sz w:val="24"/>
          <w:szCs w:val="24"/>
        </w:rPr>
      </w:pPr>
      <w:r w:rsidRPr="00693793">
        <w:rPr>
          <w:rFonts w:ascii="Times New Roman" w:hAnsi="Times New Roman" w:cs="Times New Roman"/>
          <w:sz w:val="24"/>
          <w:szCs w:val="24"/>
        </w:rPr>
        <w:t>(4) Polugodišnji izvještaj fonda sadrži naročito informacije iz st. 1 tač. 1 do 4 ovog člana. Ako je fond isplatio ili predlaže isplatu privremenih dividendi, izvještaj mora da sadrži rezultate nakon plaćenih poreza</w:t>
      </w:r>
      <w:r w:rsidR="00454E34">
        <w:rPr>
          <w:rFonts w:ascii="Times New Roman" w:hAnsi="Times New Roman" w:cs="Times New Roman"/>
          <w:sz w:val="24"/>
          <w:szCs w:val="24"/>
        </w:rPr>
        <w:t xml:space="preserve"> za</w:t>
      </w:r>
      <w:r>
        <w:rPr>
          <w:rFonts w:ascii="Times New Roman" w:hAnsi="Times New Roman" w:cs="Times New Roman"/>
          <w:sz w:val="24"/>
          <w:szCs w:val="24"/>
        </w:rPr>
        <w:t xml:space="preserve"> polugodišnji period</w:t>
      </w:r>
      <w:r w:rsidR="00454E34">
        <w:rPr>
          <w:rFonts w:ascii="Times New Roman" w:hAnsi="Times New Roman" w:cs="Times New Roman"/>
          <w:sz w:val="24"/>
          <w:szCs w:val="24"/>
        </w:rPr>
        <w:t xml:space="preserve"> na koji se odnosi</w:t>
      </w:r>
      <w:r w:rsidRPr="00693793">
        <w:rPr>
          <w:rFonts w:ascii="Times New Roman" w:hAnsi="Times New Roman" w:cs="Times New Roman"/>
          <w:sz w:val="24"/>
          <w:szCs w:val="24"/>
        </w:rPr>
        <w:t xml:space="preserve"> i privremenu dividendu, bilo da je isplaćena ili predložena.</w:t>
      </w:r>
    </w:p>
    <w:p w:rsidR="008C5B1F" w:rsidRPr="00693793" w:rsidRDefault="008C5B1F" w:rsidP="002912A8">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(5)</w:t>
      </w:r>
      <w:r w:rsidRPr="008C5B1F">
        <w:t xml:space="preserve"> </w:t>
      </w:r>
      <w:r w:rsidRPr="008C5B1F">
        <w:rPr>
          <w:rFonts w:ascii="Times New Roman" w:hAnsi="Times New Roman" w:cs="Times New Roman"/>
          <w:sz w:val="24"/>
          <w:szCs w:val="24"/>
        </w:rPr>
        <w:t xml:space="preserve">Društvo za upravljanje dužno je </w:t>
      </w:r>
      <w:r>
        <w:rPr>
          <w:rFonts w:ascii="Times New Roman" w:hAnsi="Times New Roman" w:cs="Times New Roman"/>
          <w:sz w:val="24"/>
          <w:szCs w:val="24"/>
        </w:rPr>
        <w:t xml:space="preserve">da </w:t>
      </w:r>
      <w:r w:rsidR="00F10FB6">
        <w:rPr>
          <w:rFonts w:ascii="Times New Roman" w:hAnsi="Times New Roman" w:cs="Times New Roman"/>
          <w:sz w:val="24"/>
          <w:szCs w:val="24"/>
        </w:rPr>
        <w:t>sačini</w:t>
      </w:r>
      <w:r w:rsidRPr="008C5B1F">
        <w:rPr>
          <w:rFonts w:ascii="Times New Roman" w:hAnsi="Times New Roman" w:cs="Times New Roman"/>
          <w:sz w:val="24"/>
          <w:szCs w:val="24"/>
        </w:rPr>
        <w:t xml:space="preserve"> mjesečni izvještaj o poslovanju UCITS fonda namijenjen </w:t>
      </w:r>
      <w:r>
        <w:rPr>
          <w:rFonts w:ascii="Times New Roman" w:hAnsi="Times New Roman" w:cs="Times New Roman"/>
          <w:sz w:val="24"/>
          <w:szCs w:val="24"/>
        </w:rPr>
        <w:t>investitorima</w:t>
      </w:r>
      <w:r w:rsidRPr="008C5B1F">
        <w:rPr>
          <w:rFonts w:ascii="Times New Roman" w:hAnsi="Times New Roman" w:cs="Times New Roman"/>
          <w:sz w:val="24"/>
          <w:szCs w:val="24"/>
        </w:rPr>
        <w:t xml:space="preserve"> i </w:t>
      </w:r>
      <w:r>
        <w:rPr>
          <w:rFonts w:ascii="Times New Roman" w:hAnsi="Times New Roman" w:cs="Times New Roman"/>
          <w:sz w:val="24"/>
          <w:szCs w:val="24"/>
        </w:rPr>
        <w:t>da ga objavi</w:t>
      </w:r>
      <w:r w:rsidRPr="008C5B1F">
        <w:rPr>
          <w:rFonts w:ascii="Times New Roman" w:hAnsi="Times New Roman" w:cs="Times New Roman"/>
          <w:sz w:val="24"/>
          <w:szCs w:val="24"/>
        </w:rPr>
        <w:t xml:space="preserve"> na svojim </w:t>
      </w:r>
      <w:r>
        <w:rPr>
          <w:rFonts w:ascii="Times New Roman" w:hAnsi="Times New Roman" w:cs="Times New Roman"/>
          <w:sz w:val="24"/>
          <w:szCs w:val="24"/>
        </w:rPr>
        <w:t>internet</w:t>
      </w:r>
      <w:r w:rsidRPr="008C5B1F">
        <w:rPr>
          <w:rFonts w:ascii="Times New Roman" w:hAnsi="Times New Roman" w:cs="Times New Roman"/>
          <w:sz w:val="24"/>
          <w:szCs w:val="24"/>
        </w:rPr>
        <w:t xml:space="preserve"> stranicama najkasnije do 15. u mjesecu za prošli mjesec.</w:t>
      </w:r>
    </w:p>
    <w:p w:rsidR="002D048B" w:rsidRPr="004564C1" w:rsidRDefault="008C5B1F" w:rsidP="004564C1">
      <w:pPr>
        <w:pStyle w:val="NoSpacing"/>
        <w:jc w:val="both"/>
        <w:rPr>
          <w:rFonts w:ascii="Times New Roman" w:hAnsi="Times New Roman" w:cs="Times New Roman"/>
          <w:sz w:val="24"/>
          <w:szCs w:val="24"/>
        </w:rPr>
      </w:pPr>
      <w:r>
        <w:rPr>
          <w:rFonts w:ascii="Times New Roman" w:hAnsi="Times New Roman" w:cs="Times New Roman"/>
          <w:sz w:val="24"/>
          <w:szCs w:val="24"/>
        </w:rPr>
        <w:t>(6</w:t>
      </w:r>
      <w:r w:rsidR="002912A8" w:rsidRPr="00693793">
        <w:rPr>
          <w:rFonts w:ascii="Times New Roman" w:hAnsi="Times New Roman" w:cs="Times New Roman"/>
          <w:sz w:val="24"/>
          <w:szCs w:val="24"/>
        </w:rPr>
        <w:t>) Bliži sadržaj prospekta, polugodišnjeg i godišnjeg izvještaja fonda utvrđuju se pravi</w:t>
      </w:r>
      <w:r w:rsidR="004564C1">
        <w:rPr>
          <w:rFonts w:ascii="Times New Roman" w:hAnsi="Times New Roman" w:cs="Times New Roman"/>
          <w:sz w:val="24"/>
          <w:szCs w:val="24"/>
        </w:rPr>
        <w:t>lima Komisije.</w:t>
      </w:r>
    </w:p>
    <w:p w:rsidR="002912A8" w:rsidRPr="007F0850" w:rsidRDefault="002912A8" w:rsidP="002912A8">
      <w:pPr>
        <w:pStyle w:val="NoSpacing"/>
        <w:jc w:val="center"/>
        <w:rPr>
          <w:rFonts w:ascii="Times New Roman" w:hAnsi="Times New Roman" w:cs="Times New Roman"/>
          <w:b/>
          <w:sz w:val="24"/>
          <w:szCs w:val="24"/>
        </w:rPr>
      </w:pPr>
      <w:r w:rsidRPr="007F0850">
        <w:rPr>
          <w:rFonts w:ascii="Times New Roman" w:hAnsi="Times New Roman" w:cs="Times New Roman"/>
          <w:b/>
          <w:sz w:val="24"/>
          <w:szCs w:val="24"/>
        </w:rPr>
        <w:t>Dodatni sadržaj prospekta</w:t>
      </w:r>
    </w:p>
    <w:p w:rsidR="002912A8" w:rsidRDefault="002912A8" w:rsidP="002912A8">
      <w:pPr>
        <w:pStyle w:val="NoSpacing"/>
        <w:jc w:val="center"/>
        <w:rPr>
          <w:rFonts w:ascii="Times New Roman" w:hAnsi="Times New Roman" w:cs="Times New Roman"/>
          <w:b/>
          <w:sz w:val="24"/>
          <w:szCs w:val="24"/>
        </w:rPr>
      </w:pPr>
      <w:r w:rsidRPr="007F0850">
        <w:rPr>
          <w:rFonts w:ascii="Times New Roman" w:hAnsi="Times New Roman" w:cs="Times New Roman"/>
          <w:b/>
          <w:sz w:val="24"/>
          <w:szCs w:val="24"/>
        </w:rPr>
        <w:t xml:space="preserve">Član </w:t>
      </w:r>
      <w:r w:rsidR="0068217A">
        <w:rPr>
          <w:rFonts w:ascii="Times New Roman" w:hAnsi="Times New Roman" w:cs="Times New Roman"/>
          <w:b/>
          <w:sz w:val="24"/>
          <w:szCs w:val="24"/>
        </w:rPr>
        <w:t>158</w:t>
      </w:r>
      <w:r>
        <w:rPr>
          <w:rFonts w:ascii="Times New Roman" w:hAnsi="Times New Roman" w:cs="Times New Roman"/>
          <w:b/>
          <w:sz w:val="24"/>
          <w:szCs w:val="24"/>
        </w:rPr>
        <w:t>.</w:t>
      </w:r>
    </w:p>
    <w:p w:rsidR="002912A8" w:rsidRPr="007F0850" w:rsidRDefault="002912A8" w:rsidP="002912A8">
      <w:pPr>
        <w:pStyle w:val="NoSpacing"/>
        <w:jc w:val="center"/>
        <w:rPr>
          <w:rFonts w:ascii="Times New Roman" w:hAnsi="Times New Roman" w:cs="Times New Roman"/>
          <w:b/>
          <w:sz w:val="24"/>
          <w:szCs w:val="24"/>
        </w:rPr>
      </w:pPr>
    </w:p>
    <w:p w:rsidR="002912A8" w:rsidRPr="007F0850" w:rsidRDefault="002912A8" w:rsidP="002912A8">
      <w:pPr>
        <w:pStyle w:val="NoSpacing"/>
        <w:jc w:val="both"/>
        <w:rPr>
          <w:rFonts w:ascii="Times New Roman" w:hAnsi="Times New Roman" w:cs="Times New Roman"/>
          <w:sz w:val="24"/>
          <w:szCs w:val="24"/>
        </w:rPr>
      </w:pPr>
      <w:r w:rsidRPr="007F0850">
        <w:rPr>
          <w:rFonts w:ascii="Times New Roman" w:hAnsi="Times New Roman" w:cs="Times New Roman"/>
          <w:sz w:val="24"/>
          <w:szCs w:val="24"/>
        </w:rPr>
        <w:t>(1) Prospekt sadrži naznaku kategorija imovine u koje je UCITS fondu odobreno ulaganje.</w:t>
      </w:r>
    </w:p>
    <w:p w:rsidR="002912A8" w:rsidRPr="007F0850" w:rsidRDefault="002912A8" w:rsidP="002912A8">
      <w:pPr>
        <w:pStyle w:val="NoSpacing"/>
        <w:jc w:val="both"/>
        <w:rPr>
          <w:rFonts w:ascii="Times New Roman" w:hAnsi="Times New Roman" w:cs="Times New Roman"/>
          <w:sz w:val="24"/>
          <w:szCs w:val="24"/>
        </w:rPr>
      </w:pPr>
      <w:r w:rsidRPr="007F0850">
        <w:rPr>
          <w:rFonts w:ascii="Times New Roman" w:hAnsi="Times New Roman" w:cs="Times New Roman"/>
          <w:sz w:val="24"/>
          <w:szCs w:val="24"/>
        </w:rPr>
        <w:t xml:space="preserve">(2) Prospekt sadrži naročito podatke </w:t>
      </w:r>
      <w:r>
        <w:rPr>
          <w:rFonts w:ascii="Times New Roman" w:hAnsi="Times New Roman" w:cs="Times New Roman"/>
          <w:sz w:val="24"/>
          <w:szCs w:val="24"/>
        </w:rPr>
        <w:t>da li je</w:t>
      </w:r>
      <w:r w:rsidRPr="007F0850">
        <w:rPr>
          <w:rFonts w:ascii="Times New Roman" w:hAnsi="Times New Roman" w:cs="Times New Roman"/>
          <w:sz w:val="24"/>
          <w:szCs w:val="24"/>
        </w:rPr>
        <w:t xml:space="preserve"> fondu odobreno </w:t>
      </w:r>
      <w:r w:rsidR="009D6BB8">
        <w:rPr>
          <w:rFonts w:ascii="Times New Roman" w:hAnsi="Times New Roman" w:cs="Times New Roman"/>
          <w:sz w:val="24"/>
          <w:szCs w:val="24"/>
        </w:rPr>
        <w:t>da sklapa</w:t>
      </w:r>
      <w:r w:rsidRPr="007F0850">
        <w:rPr>
          <w:rFonts w:ascii="Times New Roman" w:hAnsi="Times New Roman" w:cs="Times New Roman"/>
          <w:sz w:val="24"/>
          <w:szCs w:val="24"/>
        </w:rPr>
        <w:t xml:space="preserve"> transakcije derivativnim finansijskim instrumentima, jasnu izjavu kojom se navodi da li se ta ulaganja vrše u cilju zaštite od rizika ili radi ostvarivanja investicionih ciljeva i podatke o mogućim posljedicama korišćenja derivativnih finansijskih instrumenata na profil rizika.</w:t>
      </w:r>
    </w:p>
    <w:p w:rsidR="002912A8" w:rsidRPr="007F0850" w:rsidRDefault="002912A8" w:rsidP="002912A8">
      <w:pPr>
        <w:pStyle w:val="NoSpacing"/>
        <w:jc w:val="both"/>
        <w:rPr>
          <w:rFonts w:ascii="Times New Roman" w:hAnsi="Times New Roman" w:cs="Times New Roman"/>
          <w:sz w:val="24"/>
          <w:szCs w:val="24"/>
        </w:rPr>
      </w:pPr>
      <w:r w:rsidRPr="007F0850">
        <w:rPr>
          <w:rFonts w:ascii="Times New Roman" w:hAnsi="Times New Roman" w:cs="Times New Roman"/>
          <w:sz w:val="24"/>
          <w:szCs w:val="24"/>
        </w:rPr>
        <w:t xml:space="preserve">(3) Ako UCITS fond pretežno ulaže u imovinu iz člana </w:t>
      </w:r>
      <w:r w:rsidR="00FD0666" w:rsidRPr="00FD0666">
        <w:rPr>
          <w:rFonts w:ascii="Times New Roman" w:hAnsi="Times New Roman" w:cs="Times New Roman"/>
          <w:sz w:val="24"/>
          <w:szCs w:val="24"/>
        </w:rPr>
        <w:t>207</w:t>
      </w:r>
      <w:r w:rsidRPr="00FD0666">
        <w:rPr>
          <w:rFonts w:ascii="Times New Roman" w:hAnsi="Times New Roman" w:cs="Times New Roman"/>
          <w:sz w:val="24"/>
          <w:szCs w:val="24"/>
        </w:rPr>
        <w:t xml:space="preserve"> ovog zakona, osim u prenosive hartije od vrijednosti ili instrumente tržišta novca, ili ako UCITS fond replicira indeks u skladu sa članom </w:t>
      </w:r>
      <w:r w:rsidR="00FD0666" w:rsidRPr="00FD0666">
        <w:rPr>
          <w:rFonts w:ascii="Times New Roman" w:hAnsi="Times New Roman" w:cs="Times New Roman"/>
          <w:sz w:val="24"/>
          <w:szCs w:val="24"/>
        </w:rPr>
        <w:t>210</w:t>
      </w:r>
      <w:r w:rsidRPr="00FD0666">
        <w:rPr>
          <w:rFonts w:ascii="Times New Roman" w:hAnsi="Times New Roman" w:cs="Times New Roman"/>
          <w:sz w:val="24"/>
          <w:szCs w:val="24"/>
        </w:rPr>
        <w:t xml:space="preserve"> ovog zakona</w:t>
      </w:r>
      <w:r w:rsidRPr="007F0850">
        <w:rPr>
          <w:rFonts w:ascii="Times New Roman" w:hAnsi="Times New Roman" w:cs="Times New Roman"/>
          <w:sz w:val="24"/>
          <w:szCs w:val="24"/>
        </w:rPr>
        <w:t>, prospekt UCITS fonda i</w:t>
      </w:r>
      <w:r w:rsidRPr="00B67535">
        <w:rPr>
          <w:rFonts w:ascii="Times New Roman" w:hAnsi="Times New Roman" w:cs="Times New Roman"/>
          <w:sz w:val="24"/>
          <w:szCs w:val="24"/>
        </w:rPr>
        <w:t xml:space="preserve"> promotivna komunikacija</w:t>
      </w:r>
      <w:r w:rsidRPr="007F0850">
        <w:rPr>
          <w:rFonts w:ascii="Times New Roman" w:hAnsi="Times New Roman" w:cs="Times New Roman"/>
          <w:sz w:val="24"/>
          <w:szCs w:val="24"/>
        </w:rPr>
        <w:t xml:space="preserve"> mora </w:t>
      </w:r>
      <w:r>
        <w:rPr>
          <w:rFonts w:ascii="Times New Roman" w:hAnsi="Times New Roman" w:cs="Times New Roman"/>
          <w:sz w:val="24"/>
          <w:szCs w:val="24"/>
        </w:rPr>
        <w:t>da sadrži</w:t>
      </w:r>
      <w:r w:rsidRPr="007F0850">
        <w:rPr>
          <w:rFonts w:ascii="Times New Roman" w:hAnsi="Times New Roman" w:cs="Times New Roman"/>
          <w:sz w:val="24"/>
          <w:szCs w:val="24"/>
        </w:rPr>
        <w:t xml:space="preserve"> jasnu izjavu kojom se upozorava na investicionu politiku.</w:t>
      </w:r>
    </w:p>
    <w:p w:rsidR="002912A8" w:rsidRPr="007F0850" w:rsidRDefault="002912A8" w:rsidP="002912A8">
      <w:pPr>
        <w:pStyle w:val="NoSpacing"/>
        <w:jc w:val="both"/>
        <w:rPr>
          <w:rFonts w:ascii="Times New Roman" w:hAnsi="Times New Roman" w:cs="Times New Roman"/>
          <w:sz w:val="24"/>
          <w:szCs w:val="24"/>
        </w:rPr>
      </w:pPr>
      <w:r w:rsidRPr="007F0850">
        <w:rPr>
          <w:rFonts w:ascii="Times New Roman" w:hAnsi="Times New Roman" w:cs="Times New Roman"/>
          <w:sz w:val="24"/>
          <w:szCs w:val="24"/>
        </w:rPr>
        <w:t xml:space="preserve">(4) Kada je vjerovatno da će neto vrijednost imovine UCITS fonda biti vrlo promjenjiva zbog sastava portfelja ili tehnika upravljanja portfeljem koje je moguće koristiti, prospekt UCITS fonda </w:t>
      </w:r>
      <w:r w:rsidRPr="00B67535">
        <w:rPr>
          <w:rFonts w:ascii="Times New Roman" w:hAnsi="Times New Roman" w:cs="Times New Roman"/>
          <w:sz w:val="24"/>
          <w:szCs w:val="24"/>
        </w:rPr>
        <w:t>i tržišna komunikacija</w:t>
      </w:r>
      <w:r w:rsidRPr="007F0850">
        <w:rPr>
          <w:rFonts w:ascii="Times New Roman" w:hAnsi="Times New Roman" w:cs="Times New Roman"/>
          <w:sz w:val="24"/>
          <w:szCs w:val="24"/>
        </w:rPr>
        <w:t xml:space="preserve"> mora </w:t>
      </w:r>
      <w:r>
        <w:rPr>
          <w:rFonts w:ascii="Times New Roman" w:hAnsi="Times New Roman" w:cs="Times New Roman"/>
          <w:sz w:val="24"/>
          <w:szCs w:val="24"/>
        </w:rPr>
        <w:t>da sadrži</w:t>
      </w:r>
      <w:r w:rsidRPr="007F0850">
        <w:rPr>
          <w:rFonts w:ascii="Times New Roman" w:hAnsi="Times New Roman" w:cs="Times New Roman"/>
          <w:sz w:val="24"/>
          <w:szCs w:val="24"/>
        </w:rPr>
        <w:t xml:space="preserve"> jasnu izjavu kojom se ukazuje na ovu karakteristiku UCITS fonda.</w:t>
      </w:r>
    </w:p>
    <w:p w:rsidR="002912A8" w:rsidRPr="007F0850" w:rsidRDefault="002912A8" w:rsidP="002912A8">
      <w:pPr>
        <w:pStyle w:val="NoSpacing"/>
        <w:jc w:val="both"/>
        <w:rPr>
          <w:rFonts w:ascii="Times New Roman" w:hAnsi="Times New Roman" w:cs="Times New Roman"/>
          <w:sz w:val="24"/>
          <w:szCs w:val="24"/>
        </w:rPr>
      </w:pPr>
      <w:r w:rsidRPr="007F0850">
        <w:rPr>
          <w:rFonts w:ascii="Times New Roman" w:hAnsi="Times New Roman" w:cs="Times New Roman"/>
          <w:sz w:val="24"/>
          <w:szCs w:val="24"/>
        </w:rPr>
        <w:t xml:space="preserve">(5) Na zahtjev investitora, društvo za upravljanje mora </w:t>
      </w:r>
      <w:r w:rsidR="009D6BB8">
        <w:rPr>
          <w:rFonts w:ascii="Times New Roman" w:hAnsi="Times New Roman" w:cs="Times New Roman"/>
          <w:sz w:val="24"/>
          <w:szCs w:val="24"/>
        </w:rPr>
        <w:t>da obezbijedi</w:t>
      </w:r>
      <w:r w:rsidRPr="007F0850">
        <w:rPr>
          <w:rFonts w:ascii="Times New Roman" w:hAnsi="Times New Roman" w:cs="Times New Roman"/>
          <w:sz w:val="24"/>
          <w:szCs w:val="24"/>
        </w:rPr>
        <w:t xml:space="preserve"> dodatne informacije koje se odnose na kvantitativna ograničenja koja se primjenjuju u upravljanju rizicima UCITS fonda, odabrane metode i na posljednje promjene glavnih rizika i prinosa pojedinih kategorija instrumenata.</w:t>
      </w:r>
    </w:p>
    <w:p w:rsidR="002912A8" w:rsidRDefault="002912A8" w:rsidP="002912A8">
      <w:pPr>
        <w:pStyle w:val="NoSpacing"/>
        <w:jc w:val="both"/>
        <w:rPr>
          <w:rFonts w:ascii="Times New Roman" w:hAnsi="Times New Roman" w:cs="Times New Roman"/>
          <w:sz w:val="24"/>
          <w:szCs w:val="24"/>
        </w:rPr>
      </w:pPr>
      <w:r w:rsidRPr="007F0850">
        <w:rPr>
          <w:rFonts w:ascii="Times New Roman" w:hAnsi="Times New Roman" w:cs="Times New Roman"/>
          <w:sz w:val="24"/>
          <w:szCs w:val="24"/>
        </w:rPr>
        <w:t>(6) Bliže uslove, način i postupak izvršavanja obaveza društva za upravljanje utvrđenih st. 1 do 5 ovog člana utvrđuju se propisom Komisije.</w:t>
      </w:r>
    </w:p>
    <w:p w:rsidR="002912A8" w:rsidRPr="007F0850" w:rsidRDefault="002912A8" w:rsidP="002912A8">
      <w:pPr>
        <w:pStyle w:val="NoSpacing"/>
        <w:jc w:val="both"/>
        <w:rPr>
          <w:rFonts w:ascii="Times New Roman" w:hAnsi="Times New Roman" w:cs="Times New Roman"/>
          <w:sz w:val="24"/>
          <w:szCs w:val="24"/>
        </w:rPr>
      </w:pPr>
    </w:p>
    <w:p w:rsidR="002912A8" w:rsidRPr="007F0850" w:rsidRDefault="009D6BB8" w:rsidP="002912A8">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5154FF">
        <w:rPr>
          <w:rFonts w:ascii="Times New Roman" w:hAnsi="Times New Roman" w:cs="Times New Roman"/>
          <w:b/>
          <w:sz w:val="24"/>
          <w:szCs w:val="24"/>
        </w:rPr>
        <w:t>159</w:t>
      </w:r>
      <w:r w:rsidR="002912A8" w:rsidRPr="007F0850">
        <w:rPr>
          <w:rFonts w:ascii="Times New Roman" w:hAnsi="Times New Roman" w:cs="Times New Roman"/>
          <w:b/>
          <w:sz w:val="24"/>
          <w:szCs w:val="24"/>
        </w:rPr>
        <w:t>.</w:t>
      </w:r>
    </w:p>
    <w:p w:rsidR="002912A8" w:rsidRPr="00367DD3" w:rsidRDefault="002912A8" w:rsidP="002912A8">
      <w:pPr>
        <w:spacing w:after="0" w:line="240" w:lineRule="auto"/>
        <w:jc w:val="both"/>
        <w:rPr>
          <w:rFonts w:ascii="Times New Roman" w:hAnsi="Times New Roman" w:cs="Times New Roman"/>
          <w:bCs/>
          <w:sz w:val="24"/>
          <w:szCs w:val="24"/>
        </w:rPr>
      </w:pPr>
    </w:p>
    <w:p w:rsidR="002912A8" w:rsidRPr="007F0850" w:rsidRDefault="002912A8" w:rsidP="002912A8">
      <w:pPr>
        <w:pStyle w:val="NoSpacing"/>
        <w:jc w:val="both"/>
        <w:rPr>
          <w:rFonts w:ascii="Times New Roman" w:hAnsi="Times New Roman" w:cs="Times New Roman"/>
          <w:sz w:val="24"/>
          <w:szCs w:val="24"/>
        </w:rPr>
      </w:pPr>
      <w:r w:rsidRPr="007F0850">
        <w:rPr>
          <w:rFonts w:ascii="Times New Roman" w:hAnsi="Times New Roman" w:cs="Times New Roman"/>
          <w:sz w:val="24"/>
          <w:szCs w:val="24"/>
        </w:rPr>
        <w:t>(1) Prospektu UCITS fonda prilažu se i pravila UCITS fonda koja čine njegov sastavni dio.</w:t>
      </w:r>
      <w:r w:rsidRPr="007F0850">
        <w:rPr>
          <w:rFonts w:ascii="Times New Roman" w:hAnsi="Times New Roman" w:cs="Times New Roman"/>
          <w:sz w:val="24"/>
          <w:szCs w:val="24"/>
        </w:rPr>
        <w:br/>
      </w:r>
    </w:p>
    <w:p w:rsidR="002912A8" w:rsidRPr="007F0850" w:rsidRDefault="002912A8" w:rsidP="002912A8">
      <w:pPr>
        <w:pStyle w:val="NoSpacing"/>
        <w:jc w:val="both"/>
        <w:rPr>
          <w:rFonts w:ascii="Times New Roman" w:hAnsi="Times New Roman" w:cs="Times New Roman"/>
          <w:sz w:val="24"/>
          <w:szCs w:val="24"/>
        </w:rPr>
      </w:pPr>
      <w:r w:rsidRPr="007F0850">
        <w:rPr>
          <w:rFonts w:ascii="Times New Roman" w:hAnsi="Times New Roman" w:cs="Times New Roman"/>
          <w:sz w:val="24"/>
          <w:szCs w:val="24"/>
        </w:rPr>
        <w:t xml:space="preserve">(2) </w:t>
      </w:r>
      <w:r w:rsidR="005154FF">
        <w:rPr>
          <w:rFonts w:ascii="Times New Roman" w:hAnsi="Times New Roman" w:cs="Times New Roman"/>
          <w:sz w:val="24"/>
          <w:szCs w:val="24"/>
        </w:rPr>
        <w:t>Izuzetno od stava 1. ovog</w:t>
      </w:r>
      <w:r>
        <w:rPr>
          <w:rFonts w:ascii="Times New Roman" w:hAnsi="Times New Roman" w:cs="Times New Roman"/>
          <w:sz w:val="24"/>
          <w:szCs w:val="24"/>
        </w:rPr>
        <w:t xml:space="preserve"> član</w:t>
      </w:r>
      <w:r w:rsidRPr="007F0850">
        <w:rPr>
          <w:rFonts w:ascii="Times New Roman" w:hAnsi="Times New Roman" w:cs="Times New Roman"/>
          <w:sz w:val="24"/>
          <w:szCs w:val="24"/>
        </w:rPr>
        <w:t xml:space="preserve">a, pravila UCITS fonda ne moraju biti priložena prospektu UCITS fonda u slučaju da prospekt predviđa da će pravila UCITS fonda </w:t>
      </w:r>
      <w:r>
        <w:rPr>
          <w:rFonts w:ascii="Times New Roman" w:hAnsi="Times New Roman" w:cs="Times New Roman"/>
          <w:sz w:val="24"/>
          <w:szCs w:val="24"/>
        </w:rPr>
        <w:t>investitoru</w:t>
      </w:r>
      <w:r w:rsidRPr="007F0850">
        <w:rPr>
          <w:rFonts w:ascii="Times New Roman" w:hAnsi="Times New Roman" w:cs="Times New Roman"/>
          <w:sz w:val="24"/>
          <w:szCs w:val="24"/>
        </w:rPr>
        <w:t xml:space="preserve"> biti dostavljena na njegov zahtjev, odnosno da predviđa mjesto, u svakoj državi u kojoj se trguje udjelima UCITS fonda, gdje će pravila UCITS fonda biti dostupna na uvid.</w:t>
      </w:r>
    </w:p>
    <w:p w:rsidR="002912A8" w:rsidRPr="007F0850" w:rsidRDefault="002912A8" w:rsidP="002912A8">
      <w:pPr>
        <w:pStyle w:val="NoSpacing"/>
        <w:jc w:val="both"/>
        <w:rPr>
          <w:rFonts w:ascii="Times New Roman" w:hAnsi="Times New Roman" w:cs="Times New Roman"/>
          <w:b/>
          <w:sz w:val="24"/>
          <w:szCs w:val="24"/>
        </w:rPr>
      </w:pPr>
    </w:p>
    <w:p w:rsidR="002912A8" w:rsidRPr="007F0850" w:rsidRDefault="002912A8" w:rsidP="002912A8">
      <w:pPr>
        <w:pStyle w:val="NoSpacing"/>
        <w:jc w:val="center"/>
        <w:rPr>
          <w:rFonts w:ascii="Times New Roman" w:hAnsi="Times New Roman" w:cs="Times New Roman"/>
          <w:b/>
          <w:sz w:val="24"/>
          <w:szCs w:val="24"/>
        </w:rPr>
      </w:pPr>
      <w:r w:rsidRPr="007F0850">
        <w:rPr>
          <w:rFonts w:ascii="Times New Roman" w:hAnsi="Times New Roman" w:cs="Times New Roman"/>
          <w:b/>
          <w:sz w:val="24"/>
          <w:szCs w:val="24"/>
        </w:rPr>
        <w:t>Ažuriranje prospekta</w:t>
      </w:r>
    </w:p>
    <w:p w:rsidR="002912A8" w:rsidRDefault="002912A8" w:rsidP="002912A8">
      <w:pPr>
        <w:pStyle w:val="NoSpacing"/>
        <w:jc w:val="center"/>
        <w:rPr>
          <w:rFonts w:ascii="Times New Roman" w:hAnsi="Times New Roman" w:cs="Times New Roman"/>
          <w:b/>
          <w:sz w:val="24"/>
          <w:szCs w:val="24"/>
        </w:rPr>
      </w:pPr>
      <w:r w:rsidRPr="007F0850">
        <w:rPr>
          <w:rFonts w:ascii="Times New Roman" w:hAnsi="Times New Roman" w:cs="Times New Roman"/>
          <w:b/>
          <w:sz w:val="24"/>
          <w:szCs w:val="24"/>
        </w:rPr>
        <w:t xml:space="preserve">Član </w:t>
      </w:r>
      <w:r w:rsidR="005154FF">
        <w:rPr>
          <w:rFonts w:ascii="Times New Roman" w:hAnsi="Times New Roman" w:cs="Times New Roman"/>
          <w:b/>
          <w:sz w:val="24"/>
          <w:szCs w:val="24"/>
        </w:rPr>
        <w:t>160</w:t>
      </w:r>
      <w:r>
        <w:rPr>
          <w:rFonts w:ascii="Times New Roman" w:hAnsi="Times New Roman" w:cs="Times New Roman"/>
          <w:b/>
          <w:sz w:val="24"/>
          <w:szCs w:val="24"/>
        </w:rPr>
        <w:t>.</w:t>
      </w:r>
    </w:p>
    <w:p w:rsidR="002912A8" w:rsidRPr="007F0850" w:rsidRDefault="002912A8" w:rsidP="002912A8">
      <w:pPr>
        <w:pStyle w:val="NoSpacing"/>
        <w:jc w:val="center"/>
        <w:rPr>
          <w:rFonts w:ascii="Times New Roman" w:hAnsi="Times New Roman" w:cs="Times New Roman"/>
          <w:b/>
          <w:sz w:val="24"/>
          <w:szCs w:val="24"/>
        </w:rPr>
      </w:pPr>
    </w:p>
    <w:p w:rsidR="003C07DD" w:rsidRDefault="002912A8" w:rsidP="009113B9">
      <w:pPr>
        <w:pStyle w:val="NoSpacing"/>
        <w:jc w:val="both"/>
        <w:rPr>
          <w:rFonts w:ascii="Times New Roman" w:hAnsi="Times New Roman" w:cs="Times New Roman"/>
          <w:sz w:val="24"/>
          <w:szCs w:val="24"/>
        </w:rPr>
      </w:pPr>
      <w:r w:rsidRPr="00647340">
        <w:rPr>
          <w:rFonts w:ascii="Times New Roman" w:hAnsi="Times New Roman" w:cs="Times New Roman"/>
          <w:sz w:val="24"/>
          <w:szCs w:val="24"/>
        </w:rPr>
        <w:t>Bitni elementi prospekta moraju se stalno ažurirati.</w:t>
      </w:r>
    </w:p>
    <w:p w:rsidR="003C07DD" w:rsidRPr="007F0850" w:rsidRDefault="003C07DD" w:rsidP="002912A8">
      <w:pPr>
        <w:pStyle w:val="NoSpacing"/>
        <w:jc w:val="center"/>
        <w:rPr>
          <w:rFonts w:ascii="Times New Roman" w:hAnsi="Times New Roman" w:cs="Times New Roman"/>
          <w:sz w:val="24"/>
          <w:szCs w:val="24"/>
        </w:rPr>
      </w:pPr>
    </w:p>
    <w:p w:rsidR="002912A8" w:rsidRPr="007F0850" w:rsidRDefault="002912A8" w:rsidP="002912A8">
      <w:pPr>
        <w:pStyle w:val="NoSpacing"/>
        <w:jc w:val="center"/>
        <w:rPr>
          <w:rFonts w:ascii="Times New Roman" w:hAnsi="Times New Roman" w:cs="Times New Roman"/>
          <w:b/>
          <w:bCs/>
          <w:sz w:val="24"/>
          <w:szCs w:val="24"/>
        </w:rPr>
      </w:pPr>
      <w:r w:rsidRPr="007F0850">
        <w:rPr>
          <w:rFonts w:ascii="Times New Roman" w:hAnsi="Times New Roman" w:cs="Times New Roman"/>
          <w:b/>
          <w:bCs/>
          <w:sz w:val="24"/>
          <w:szCs w:val="24"/>
        </w:rPr>
        <w:t>Revizija godišnjih izvještaja UCITS fonda</w:t>
      </w:r>
    </w:p>
    <w:p w:rsidR="002912A8" w:rsidRDefault="002912A8" w:rsidP="002912A8">
      <w:pPr>
        <w:pStyle w:val="NoSpacing"/>
        <w:jc w:val="center"/>
        <w:rPr>
          <w:rFonts w:ascii="Times New Roman" w:hAnsi="Times New Roman" w:cs="Times New Roman"/>
          <w:b/>
          <w:bCs/>
          <w:sz w:val="24"/>
          <w:szCs w:val="24"/>
        </w:rPr>
      </w:pPr>
      <w:r w:rsidRPr="007F0850">
        <w:rPr>
          <w:rFonts w:ascii="Times New Roman" w:hAnsi="Times New Roman" w:cs="Times New Roman"/>
          <w:b/>
          <w:bCs/>
          <w:sz w:val="24"/>
          <w:szCs w:val="24"/>
        </w:rPr>
        <w:t xml:space="preserve">Član </w:t>
      </w:r>
      <w:r w:rsidR="005154FF">
        <w:rPr>
          <w:rFonts w:ascii="Times New Roman" w:hAnsi="Times New Roman" w:cs="Times New Roman"/>
          <w:b/>
          <w:bCs/>
          <w:sz w:val="24"/>
          <w:szCs w:val="24"/>
        </w:rPr>
        <w:t>161</w:t>
      </w:r>
      <w:r>
        <w:rPr>
          <w:rFonts w:ascii="Times New Roman" w:hAnsi="Times New Roman" w:cs="Times New Roman"/>
          <w:b/>
          <w:bCs/>
          <w:sz w:val="24"/>
          <w:szCs w:val="24"/>
        </w:rPr>
        <w:t>.</w:t>
      </w:r>
    </w:p>
    <w:p w:rsidR="002912A8" w:rsidRPr="007F0850" w:rsidRDefault="002912A8" w:rsidP="002912A8">
      <w:pPr>
        <w:pStyle w:val="NoSpacing"/>
        <w:jc w:val="center"/>
        <w:rPr>
          <w:rFonts w:ascii="Times New Roman" w:hAnsi="Times New Roman" w:cs="Times New Roman"/>
          <w:b/>
          <w:bCs/>
          <w:sz w:val="24"/>
          <w:szCs w:val="24"/>
        </w:rPr>
      </w:pPr>
    </w:p>
    <w:p w:rsidR="002912A8" w:rsidRPr="002D048B" w:rsidRDefault="002912A8" w:rsidP="002D048B">
      <w:pPr>
        <w:pStyle w:val="NoSpacing"/>
        <w:jc w:val="both"/>
        <w:rPr>
          <w:rFonts w:ascii="Times New Roman" w:hAnsi="Times New Roman" w:cs="Times New Roman"/>
          <w:sz w:val="24"/>
          <w:szCs w:val="24"/>
        </w:rPr>
      </w:pPr>
      <w:r w:rsidRPr="002D048B">
        <w:rPr>
          <w:rFonts w:ascii="Times New Roman" w:hAnsi="Times New Roman" w:cs="Times New Roman"/>
          <w:sz w:val="24"/>
          <w:szCs w:val="24"/>
        </w:rPr>
        <w:lastRenderedPageBreak/>
        <w:t>(1) Računovodstvene podatke navedene u godišnjem izvještaju revidira lice ovlašćeno za reviziju finansijskih izvještaja. Revizorski izvještaj, sa svim kvalifikacijama, mora u potpunosti biti objavljen u godišnjem izvještaju.</w:t>
      </w:r>
    </w:p>
    <w:p w:rsidR="002912A8" w:rsidRPr="002D048B" w:rsidRDefault="002912A8" w:rsidP="002D048B">
      <w:pPr>
        <w:pStyle w:val="NoSpacing"/>
        <w:jc w:val="both"/>
        <w:rPr>
          <w:rFonts w:ascii="Times New Roman" w:hAnsi="Times New Roman" w:cs="Times New Roman"/>
          <w:sz w:val="24"/>
          <w:szCs w:val="24"/>
        </w:rPr>
      </w:pPr>
      <w:r w:rsidRPr="002D048B">
        <w:rPr>
          <w:rFonts w:ascii="Times New Roman" w:hAnsi="Times New Roman" w:cs="Times New Roman"/>
          <w:sz w:val="24"/>
          <w:szCs w:val="24"/>
        </w:rPr>
        <w:t>(2) Ovlašćenog revizora imenuje društvo za upravljanje.</w:t>
      </w:r>
    </w:p>
    <w:p w:rsidR="00AE5B22" w:rsidRPr="002D048B" w:rsidRDefault="002D048B" w:rsidP="002D048B">
      <w:pPr>
        <w:pStyle w:val="NoSpacing"/>
        <w:jc w:val="both"/>
        <w:rPr>
          <w:rFonts w:ascii="Times New Roman" w:hAnsi="Times New Roman" w:cs="Times New Roman"/>
          <w:sz w:val="24"/>
          <w:szCs w:val="24"/>
        </w:rPr>
      </w:pPr>
      <w:r>
        <w:rPr>
          <w:rFonts w:ascii="Times New Roman" w:hAnsi="Times New Roman" w:cs="Times New Roman"/>
          <w:sz w:val="24"/>
          <w:szCs w:val="24"/>
        </w:rPr>
        <w:t>(3</w:t>
      </w:r>
      <w:r w:rsidR="00AE5B22" w:rsidRPr="002D048B">
        <w:rPr>
          <w:rFonts w:ascii="Times New Roman" w:hAnsi="Times New Roman" w:cs="Times New Roman"/>
          <w:sz w:val="24"/>
          <w:szCs w:val="24"/>
        </w:rPr>
        <w:t xml:space="preserve">) Društvo za upravljanje dužno je da Komisiji dostavi revidirane godišnje finansijske izvještaje iz člana </w:t>
      </w:r>
      <w:r w:rsidR="00C15C55">
        <w:rPr>
          <w:rFonts w:ascii="Times New Roman" w:hAnsi="Times New Roman" w:cs="Times New Roman"/>
          <w:sz w:val="24"/>
          <w:szCs w:val="24"/>
        </w:rPr>
        <w:t>152</w:t>
      </w:r>
      <w:r w:rsidR="00AE5B22" w:rsidRPr="002D048B">
        <w:rPr>
          <w:rFonts w:ascii="Times New Roman" w:hAnsi="Times New Roman" w:cs="Times New Roman"/>
          <w:sz w:val="24"/>
          <w:szCs w:val="24"/>
        </w:rPr>
        <w:t>.</w:t>
      </w:r>
      <w:r w:rsidR="00C15C55">
        <w:rPr>
          <w:rFonts w:ascii="Times New Roman" w:hAnsi="Times New Roman" w:cs="Times New Roman"/>
          <w:sz w:val="24"/>
          <w:szCs w:val="24"/>
        </w:rPr>
        <w:t xml:space="preserve"> stav 1</w:t>
      </w:r>
      <w:r w:rsidR="00AE5B22" w:rsidRPr="002D048B">
        <w:rPr>
          <w:rFonts w:ascii="Times New Roman" w:hAnsi="Times New Roman" w:cs="Times New Roman"/>
          <w:sz w:val="24"/>
          <w:szCs w:val="24"/>
        </w:rPr>
        <w:t>. ovog Zakona u roku od 15 dana od datuma izdavanja revizorskog izvještaja, a najkasnije u roku od četiri mjeseca nakon isteka poslovne godine za koju se izvještaji sastavljaju.</w:t>
      </w:r>
    </w:p>
    <w:p w:rsidR="00AE5B22" w:rsidRPr="002D048B" w:rsidRDefault="002D048B" w:rsidP="002D048B">
      <w:pPr>
        <w:pStyle w:val="NoSpacing"/>
        <w:jc w:val="both"/>
        <w:rPr>
          <w:rFonts w:ascii="Times New Roman" w:hAnsi="Times New Roman" w:cs="Times New Roman"/>
          <w:sz w:val="24"/>
          <w:szCs w:val="24"/>
        </w:rPr>
      </w:pPr>
      <w:r>
        <w:rPr>
          <w:rFonts w:ascii="Times New Roman" w:hAnsi="Times New Roman" w:cs="Times New Roman"/>
          <w:sz w:val="24"/>
          <w:szCs w:val="24"/>
        </w:rPr>
        <w:t>(4)</w:t>
      </w:r>
      <w:r w:rsidR="00AE5B22" w:rsidRPr="002D048B">
        <w:rPr>
          <w:rFonts w:ascii="Times New Roman" w:hAnsi="Times New Roman" w:cs="Times New Roman"/>
          <w:sz w:val="24"/>
          <w:szCs w:val="24"/>
        </w:rPr>
        <w:t xml:space="preserve"> Nakon što je jednom izabran isti revizor može revidirati najviše pet uzastopnih godišnjih finansijskih izvještaja društva za upravljanje.</w:t>
      </w:r>
    </w:p>
    <w:p w:rsidR="00AE5B22" w:rsidRPr="002D048B" w:rsidRDefault="002D048B" w:rsidP="002D048B">
      <w:pPr>
        <w:pStyle w:val="NoSpacing"/>
        <w:jc w:val="both"/>
        <w:rPr>
          <w:rFonts w:ascii="Times New Roman" w:hAnsi="Times New Roman" w:cs="Times New Roman"/>
          <w:sz w:val="24"/>
          <w:szCs w:val="24"/>
        </w:rPr>
      </w:pPr>
      <w:r>
        <w:rPr>
          <w:rFonts w:ascii="Times New Roman" w:hAnsi="Times New Roman" w:cs="Times New Roman"/>
          <w:sz w:val="24"/>
          <w:szCs w:val="24"/>
        </w:rPr>
        <w:t>(5</w:t>
      </w:r>
      <w:r w:rsidR="00AE5B22" w:rsidRPr="002D048B">
        <w:rPr>
          <w:rFonts w:ascii="Times New Roman" w:hAnsi="Times New Roman" w:cs="Times New Roman"/>
          <w:sz w:val="24"/>
          <w:szCs w:val="24"/>
        </w:rPr>
        <w:t>) Komisija će detaljnije pravilima propisati obim i sadržaj revizije, odnosno revizijskih postupaka i revizorskog izvještaja o obavljenoj reviziji godišnjih finansijskih izvještaja, odnosno drugih izvještaja društva za upravljanje.</w:t>
      </w:r>
    </w:p>
    <w:p w:rsidR="00AE5B22" w:rsidRPr="002D048B" w:rsidRDefault="002D048B" w:rsidP="002D048B">
      <w:pPr>
        <w:pStyle w:val="NoSpacing"/>
        <w:jc w:val="both"/>
        <w:rPr>
          <w:rFonts w:ascii="Times New Roman" w:hAnsi="Times New Roman" w:cs="Times New Roman"/>
          <w:sz w:val="24"/>
          <w:szCs w:val="24"/>
        </w:rPr>
      </w:pPr>
      <w:r>
        <w:rPr>
          <w:rFonts w:ascii="Times New Roman" w:hAnsi="Times New Roman" w:cs="Times New Roman"/>
          <w:sz w:val="24"/>
          <w:szCs w:val="24"/>
        </w:rPr>
        <w:t>(6</w:t>
      </w:r>
      <w:r w:rsidR="00AE5B22" w:rsidRPr="002D048B">
        <w:rPr>
          <w:rFonts w:ascii="Times New Roman" w:hAnsi="Times New Roman" w:cs="Times New Roman"/>
          <w:sz w:val="24"/>
          <w:szCs w:val="24"/>
        </w:rPr>
        <w:t>) Komisija od revizora može tražiti dodatna pojašnjenja u vezi sa revidiranim godišnjim finansijskim izvještajima, odnosno drugim revidiranim izvještajima društva za upravljanje.</w:t>
      </w:r>
    </w:p>
    <w:p w:rsidR="00AE5B22" w:rsidRPr="002D048B" w:rsidRDefault="002D048B" w:rsidP="002D048B">
      <w:pPr>
        <w:pStyle w:val="NoSpacing"/>
        <w:jc w:val="both"/>
        <w:rPr>
          <w:rFonts w:ascii="Times New Roman" w:hAnsi="Times New Roman" w:cs="Times New Roman"/>
          <w:sz w:val="24"/>
          <w:szCs w:val="24"/>
        </w:rPr>
      </w:pPr>
      <w:r>
        <w:rPr>
          <w:rFonts w:ascii="Times New Roman" w:hAnsi="Times New Roman" w:cs="Times New Roman"/>
          <w:sz w:val="24"/>
          <w:szCs w:val="24"/>
        </w:rPr>
        <w:t>(7</w:t>
      </w:r>
      <w:r w:rsidR="00AE5B22" w:rsidRPr="002D048B">
        <w:rPr>
          <w:rFonts w:ascii="Times New Roman" w:hAnsi="Times New Roman" w:cs="Times New Roman"/>
          <w:sz w:val="24"/>
          <w:szCs w:val="24"/>
        </w:rPr>
        <w:t>) Ako Komisija utvrdi da revizija izvještaja društva za upravljanje nije obavljena ili da revizorski izvještaj nije sastavljen u skladu sa ovim Zakonom, propisima donesenima na osnovu ovog Zakona, propisima kojima se uređuje računovodstvo i revizija kao i pravilima revizorske struke ili ako obavljenim nadzorom poslovanja društva za upravljanje ili na drugi način utvrdi da revizorski izvještaj društva za upravljanje nije zasnovan na istinitim i objektivnim činjenicama, može odbiti revizorski izvještaj i zahtijevati od društva za upravljanje da reviziju obavi drugi revizor, a na trošak društva za upravljanje.</w:t>
      </w:r>
    </w:p>
    <w:p w:rsidR="00AE5B22" w:rsidRDefault="002D048B" w:rsidP="002D048B">
      <w:pPr>
        <w:pStyle w:val="NoSpacing"/>
        <w:jc w:val="both"/>
        <w:rPr>
          <w:rFonts w:ascii="Times New Roman" w:hAnsi="Times New Roman" w:cs="Times New Roman"/>
          <w:sz w:val="24"/>
          <w:szCs w:val="24"/>
        </w:rPr>
      </w:pPr>
      <w:r>
        <w:rPr>
          <w:rFonts w:ascii="Times New Roman" w:hAnsi="Times New Roman" w:cs="Times New Roman"/>
          <w:sz w:val="24"/>
          <w:szCs w:val="24"/>
        </w:rPr>
        <w:t>(8</w:t>
      </w:r>
      <w:r w:rsidR="00AE5B22" w:rsidRPr="002D048B">
        <w:rPr>
          <w:rFonts w:ascii="Times New Roman" w:hAnsi="Times New Roman" w:cs="Times New Roman"/>
          <w:sz w:val="24"/>
          <w:szCs w:val="24"/>
        </w:rPr>
        <w:t>) Revizor iz stava 1. ovog člana dužan je da Komisiji prijavi svako kršenje odredbi ovog Zakona, propisa donesenih na osnovu njega ili drugih relevantnih propisa koje utvrdi u obavljanju revizije iz stava 1. ovog člana.</w:t>
      </w:r>
    </w:p>
    <w:p w:rsidR="002D048B" w:rsidRPr="002D048B" w:rsidRDefault="002D048B" w:rsidP="002D048B">
      <w:pPr>
        <w:pStyle w:val="NoSpacing"/>
        <w:jc w:val="both"/>
        <w:rPr>
          <w:rFonts w:ascii="Times New Roman" w:hAnsi="Times New Roman" w:cs="Times New Roman"/>
          <w:sz w:val="24"/>
          <w:szCs w:val="24"/>
        </w:rPr>
      </w:pPr>
    </w:p>
    <w:p w:rsidR="002912A8" w:rsidRPr="006C16A1" w:rsidRDefault="002912A8" w:rsidP="002912A8">
      <w:pPr>
        <w:pStyle w:val="NoSpacing"/>
        <w:jc w:val="center"/>
        <w:rPr>
          <w:rFonts w:ascii="Times New Roman" w:hAnsi="Times New Roman" w:cs="Times New Roman"/>
          <w:b/>
          <w:sz w:val="24"/>
          <w:szCs w:val="24"/>
        </w:rPr>
      </w:pPr>
      <w:r w:rsidRPr="006C16A1">
        <w:rPr>
          <w:rFonts w:ascii="Times New Roman" w:hAnsi="Times New Roman" w:cs="Times New Roman"/>
          <w:b/>
          <w:sz w:val="24"/>
          <w:szCs w:val="24"/>
        </w:rPr>
        <w:t>Dostavljanje prospekta Komisiji</w:t>
      </w:r>
    </w:p>
    <w:p w:rsidR="002912A8" w:rsidRPr="006C16A1" w:rsidRDefault="002912A8" w:rsidP="002912A8">
      <w:pPr>
        <w:pStyle w:val="NoSpacing"/>
        <w:jc w:val="center"/>
        <w:rPr>
          <w:rFonts w:ascii="Times New Roman" w:hAnsi="Times New Roman" w:cs="Times New Roman"/>
          <w:b/>
          <w:sz w:val="24"/>
          <w:szCs w:val="24"/>
        </w:rPr>
      </w:pPr>
      <w:r w:rsidRPr="006C16A1">
        <w:rPr>
          <w:rFonts w:ascii="Times New Roman" w:hAnsi="Times New Roman" w:cs="Times New Roman"/>
          <w:b/>
          <w:sz w:val="24"/>
          <w:szCs w:val="24"/>
        </w:rPr>
        <w:t xml:space="preserve">Član </w:t>
      </w:r>
      <w:r w:rsidR="0092081C">
        <w:rPr>
          <w:rFonts w:ascii="Times New Roman" w:hAnsi="Times New Roman" w:cs="Times New Roman"/>
          <w:b/>
          <w:sz w:val="24"/>
          <w:szCs w:val="24"/>
        </w:rPr>
        <w:t>162</w:t>
      </w:r>
      <w:r>
        <w:rPr>
          <w:rFonts w:ascii="Times New Roman" w:hAnsi="Times New Roman" w:cs="Times New Roman"/>
          <w:b/>
          <w:sz w:val="24"/>
          <w:szCs w:val="24"/>
        </w:rPr>
        <w:t>.</w:t>
      </w:r>
    </w:p>
    <w:p w:rsidR="002912A8" w:rsidRPr="00367DD3" w:rsidRDefault="002912A8" w:rsidP="002912A8">
      <w:pPr>
        <w:pStyle w:val="NoSpacing"/>
      </w:pPr>
    </w:p>
    <w:p w:rsidR="002912A8" w:rsidRPr="006C16A1" w:rsidRDefault="002912A8" w:rsidP="002912A8">
      <w:pPr>
        <w:pStyle w:val="NoSpacing"/>
        <w:jc w:val="both"/>
        <w:rPr>
          <w:rFonts w:ascii="Times New Roman" w:hAnsi="Times New Roman" w:cs="Times New Roman"/>
          <w:sz w:val="24"/>
          <w:szCs w:val="24"/>
        </w:rPr>
      </w:pPr>
      <w:r w:rsidRPr="006C16A1">
        <w:rPr>
          <w:rFonts w:ascii="Times New Roman" w:hAnsi="Times New Roman" w:cs="Times New Roman"/>
          <w:sz w:val="24"/>
          <w:szCs w:val="24"/>
        </w:rPr>
        <w:t>(1) Društvo za upravljanje je dužno da Komisiji dostavi prospekt fonda, eventualne izmjene i dopune, godišnje i polugodišnje izvještaje.</w:t>
      </w:r>
    </w:p>
    <w:p w:rsidR="002912A8" w:rsidRPr="006C16A1" w:rsidRDefault="002912A8" w:rsidP="002912A8">
      <w:pPr>
        <w:pStyle w:val="NoSpacing"/>
        <w:jc w:val="both"/>
        <w:rPr>
          <w:rFonts w:ascii="Times New Roman" w:hAnsi="Times New Roman" w:cs="Times New Roman"/>
          <w:sz w:val="24"/>
          <w:szCs w:val="24"/>
        </w:rPr>
      </w:pPr>
      <w:r w:rsidRPr="006C16A1">
        <w:rPr>
          <w:rFonts w:ascii="Times New Roman" w:hAnsi="Times New Roman" w:cs="Times New Roman"/>
          <w:sz w:val="24"/>
          <w:szCs w:val="24"/>
        </w:rPr>
        <w:t>(2) Dokumentaciju iz stava 1 ovog člana društvo za upravljanje na zahtjev dostavlja i nadležnim tijelima matične države društva za upravljanje.</w:t>
      </w:r>
    </w:p>
    <w:p w:rsidR="002912A8" w:rsidRDefault="002912A8" w:rsidP="002912A8">
      <w:pPr>
        <w:pStyle w:val="NoSpacing"/>
        <w:jc w:val="both"/>
        <w:rPr>
          <w:rFonts w:ascii="Times New Roman" w:hAnsi="Times New Roman" w:cs="Times New Roman"/>
          <w:sz w:val="24"/>
          <w:szCs w:val="24"/>
        </w:rPr>
      </w:pPr>
      <w:r w:rsidRPr="006C16A1">
        <w:rPr>
          <w:rFonts w:ascii="Times New Roman" w:hAnsi="Times New Roman" w:cs="Times New Roman"/>
          <w:sz w:val="24"/>
          <w:szCs w:val="24"/>
        </w:rPr>
        <w:t xml:space="preserve">(3) </w:t>
      </w:r>
      <w:r w:rsidR="00EA4BF7">
        <w:rPr>
          <w:rFonts w:ascii="Times New Roman" w:hAnsi="Times New Roman" w:cs="Times New Roman"/>
          <w:sz w:val="24"/>
          <w:szCs w:val="24"/>
        </w:rPr>
        <w:t>Rokovi dostavljanja i n</w:t>
      </w:r>
      <w:r w:rsidRPr="006C16A1">
        <w:rPr>
          <w:rFonts w:ascii="Times New Roman" w:hAnsi="Times New Roman" w:cs="Times New Roman"/>
          <w:sz w:val="24"/>
          <w:szCs w:val="24"/>
        </w:rPr>
        <w:t>ačin objavljivanja dokumentacije iz stava 1ovog člana utvrđuju se pravilima Komisije.</w:t>
      </w:r>
    </w:p>
    <w:p w:rsidR="002912A8" w:rsidRPr="006C16A1" w:rsidRDefault="002912A8" w:rsidP="002912A8">
      <w:pPr>
        <w:pStyle w:val="NoSpacing"/>
        <w:jc w:val="both"/>
        <w:rPr>
          <w:rFonts w:ascii="Times New Roman" w:hAnsi="Times New Roman" w:cs="Times New Roman"/>
          <w:sz w:val="24"/>
          <w:szCs w:val="24"/>
        </w:rPr>
      </w:pPr>
    </w:p>
    <w:p w:rsidR="002912A8" w:rsidRPr="006C16A1" w:rsidRDefault="002912A8" w:rsidP="002912A8">
      <w:pPr>
        <w:pStyle w:val="NoSpacing"/>
        <w:jc w:val="center"/>
        <w:rPr>
          <w:rFonts w:ascii="Times New Roman" w:hAnsi="Times New Roman" w:cs="Times New Roman"/>
          <w:b/>
          <w:sz w:val="24"/>
          <w:szCs w:val="24"/>
        </w:rPr>
      </w:pPr>
      <w:r w:rsidRPr="006C16A1">
        <w:rPr>
          <w:rFonts w:ascii="Times New Roman" w:hAnsi="Times New Roman" w:cs="Times New Roman"/>
          <w:b/>
          <w:sz w:val="24"/>
          <w:szCs w:val="24"/>
        </w:rPr>
        <w:t>Dostavljanje prospekta investitorima</w:t>
      </w:r>
    </w:p>
    <w:p w:rsidR="002912A8" w:rsidRDefault="002912A8" w:rsidP="002912A8">
      <w:pPr>
        <w:pStyle w:val="NoSpacing"/>
        <w:jc w:val="center"/>
        <w:rPr>
          <w:rFonts w:ascii="Times New Roman" w:hAnsi="Times New Roman" w:cs="Times New Roman"/>
          <w:b/>
          <w:sz w:val="24"/>
          <w:szCs w:val="24"/>
        </w:rPr>
      </w:pPr>
      <w:r w:rsidRPr="006C16A1">
        <w:rPr>
          <w:rFonts w:ascii="Times New Roman" w:hAnsi="Times New Roman" w:cs="Times New Roman"/>
          <w:b/>
          <w:sz w:val="24"/>
          <w:szCs w:val="24"/>
        </w:rPr>
        <w:t xml:space="preserve">Član </w:t>
      </w:r>
      <w:r w:rsidR="0092081C">
        <w:rPr>
          <w:rFonts w:ascii="Times New Roman" w:hAnsi="Times New Roman" w:cs="Times New Roman"/>
          <w:b/>
          <w:sz w:val="24"/>
          <w:szCs w:val="24"/>
        </w:rPr>
        <w:t>163</w:t>
      </w:r>
      <w:r>
        <w:rPr>
          <w:rFonts w:ascii="Times New Roman" w:hAnsi="Times New Roman" w:cs="Times New Roman"/>
          <w:b/>
          <w:sz w:val="24"/>
          <w:szCs w:val="24"/>
        </w:rPr>
        <w:t>.</w:t>
      </w:r>
    </w:p>
    <w:p w:rsidR="002912A8" w:rsidRPr="006C16A1" w:rsidRDefault="002912A8" w:rsidP="002912A8">
      <w:pPr>
        <w:pStyle w:val="NoSpacing"/>
        <w:jc w:val="center"/>
        <w:rPr>
          <w:rFonts w:ascii="Times New Roman" w:hAnsi="Times New Roman" w:cs="Times New Roman"/>
          <w:b/>
          <w:sz w:val="24"/>
          <w:szCs w:val="24"/>
        </w:rPr>
      </w:pPr>
    </w:p>
    <w:p w:rsidR="002912A8" w:rsidRPr="00CA7598" w:rsidRDefault="002912A8" w:rsidP="00CA7598">
      <w:pPr>
        <w:pStyle w:val="NoSpacing"/>
        <w:jc w:val="both"/>
        <w:rPr>
          <w:rFonts w:ascii="Times New Roman" w:hAnsi="Times New Roman" w:cs="Times New Roman"/>
          <w:sz w:val="24"/>
          <w:szCs w:val="24"/>
        </w:rPr>
      </w:pPr>
      <w:r w:rsidRPr="00CA7598">
        <w:rPr>
          <w:rFonts w:ascii="Times New Roman" w:hAnsi="Times New Roman" w:cs="Times New Roman"/>
          <w:sz w:val="24"/>
          <w:szCs w:val="24"/>
        </w:rPr>
        <w:t>(1) Prospekt i posljednji objavljeni godišnji i polugodišnji izvještaji moraju se na zahtjev dostaviti i investitorima, besplatno.</w:t>
      </w:r>
    </w:p>
    <w:p w:rsidR="002912A8" w:rsidRPr="00CA7598" w:rsidRDefault="002912A8" w:rsidP="00CA7598">
      <w:pPr>
        <w:pStyle w:val="NoSpacing"/>
        <w:jc w:val="both"/>
        <w:rPr>
          <w:rFonts w:ascii="Times New Roman" w:hAnsi="Times New Roman" w:cs="Times New Roman"/>
          <w:sz w:val="24"/>
          <w:szCs w:val="24"/>
        </w:rPr>
      </w:pPr>
      <w:r w:rsidRPr="00CA7598">
        <w:rPr>
          <w:rFonts w:ascii="Times New Roman" w:hAnsi="Times New Roman" w:cs="Times New Roman"/>
          <w:sz w:val="24"/>
          <w:szCs w:val="24"/>
        </w:rPr>
        <w:t>(2) Prospekt može biti dostavljen na trajnom nosaču podataka, u štampanom obliku ili dostupan na internet stranici.</w:t>
      </w:r>
    </w:p>
    <w:p w:rsidR="002912A8" w:rsidRPr="00CA7598" w:rsidRDefault="002912A8" w:rsidP="00CA7598">
      <w:pPr>
        <w:pStyle w:val="NoSpacing"/>
        <w:jc w:val="both"/>
        <w:rPr>
          <w:rFonts w:ascii="Times New Roman" w:hAnsi="Times New Roman" w:cs="Times New Roman"/>
          <w:sz w:val="24"/>
          <w:szCs w:val="24"/>
        </w:rPr>
      </w:pPr>
      <w:r w:rsidRPr="00CA7598">
        <w:rPr>
          <w:rFonts w:ascii="Times New Roman" w:hAnsi="Times New Roman" w:cs="Times New Roman"/>
          <w:sz w:val="24"/>
          <w:szCs w:val="24"/>
        </w:rPr>
        <w:t>(3) Godišnji i polugodišnji izvještaj moraju biti dostupni investitorima na način naveden u prospektu i u ključnim informacijama za investitore.</w:t>
      </w:r>
    </w:p>
    <w:p w:rsidR="000362AC" w:rsidRDefault="002912A8" w:rsidP="002D048B">
      <w:pPr>
        <w:pStyle w:val="NoSpacing"/>
        <w:jc w:val="both"/>
        <w:rPr>
          <w:rFonts w:ascii="Times New Roman" w:hAnsi="Times New Roman" w:cs="Times New Roman"/>
          <w:sz w:val="24"/>
          <w:szCs w:val="24"/>
        </w:rPr>
      </w:pPr>
      <w:r w:rsidRPr="002D048B">
        <w:rPr>
          <w:rFonts w:ascii="Times New Roman" w:hAnsi="Times New Roman" w:cs="Times New Roman"/>
          <w:sz w:val="24"/>
          <w:szCs w:val="24"/>
        </w:rPr>
        <w:t>(4) Nezavisno o</w:t>
      </w:r>
      <w:r w:rsidR="00806A67" w:rsidRPr="002D048B">
        <w:rPr>
          <w:rFonts w:ascii="Times New Roman" w:hAnsi="Times New Roman" w:cs="Times New Roman"/>
          <w:sz w:val="24"/>
          <w:szCs w:val="24"/>
        </w:rPr>
        <w:t>d</w:t>
      </w:r>
      <w:r w:rsidRPr="002D048B">
        <w:rPr>
          <w:rFonts w:ascii="Times New Roman" w:hAnsi="Times New Roman" w:cs="Times New Roman"/>
          <w:sz w:val="24"/>
          <w:szCs w:val="24"/>
        </w:rPr>
        <w:t xml:space="preserve"> odredbi stava 3 ovoga člana, društvo za upravljanje dužno je investitoru, na njegov zahtjev, besplatno dostaviti posljednje revidirane godišnje izvještaje i polugodišnje izvještaje UCITS fonda u štampanom obliku.</w:t>
      </w:r>
    </w:p>
    <w:p w:rsidR="002D048B" w:rsidRPr="002D048B" w:rsidRDefault="002912A8" w:rsidP="002D048B">
      <w:pPr>
        <w:pStyle w:val="NoSpacing"/>
        <w:jc w:val="both"/>
        <w:rPr>
          <w:rFonts w:ascii="Times New Roman" w:hAnsi="Times New Roman" w:cs="Times New Roman"/>
          <w:b/>
          <w:sz w:val="24"/>
          <w:szCs w:val="24"/>
        </w:rPr>
      </w:pPr>
      <w:r w:rsidRPr="002D048B">
        <w:rPr>
          <w:rFonts w:ascii="Times New Roman" w:hAnsi="Times New Roman" w:cs="Times New Roman"/>
          <w:b/>
          <w:sz w:val="24"/>
          <w:szCs w:val="24"/>
        </w:rPr>
        <w:lastRenderedPageBreak/>
        <w:br/>
      </w:r>
    </w:p>
    <w:p w:rsidR="006C37B6" w:rsidRDefault="006C37B6" w:rsidP="00D43429">
      <w:pPr>
        <w:pStyle w:val="NoSpacing"/>
        <w:jc w:val="center"/>
        <w:rPr>
          <w:rFonts w:ascii="Times New Roman" w:hAnsi="Times New Roman" w:cs="Times New Roman"/>
          <w:b/>
          <w:sz w:val="24"/>
          <w:szCs w:val="24"/>
        </w:rPr>
      </w:pPr>
    </w:p>
    <w:p w:rsidR="006C37B6" w:rsidRDefault="006C37B6" w:rsidP="00D43429">
      <w:pPr>
        <w:pStyle w:val="NoSpacing"/>
        <w:jc w:val="center"/>
        <w:rPr>
          <w:rFonts w:ascii="Times New Roman" w:hAnsi="Times New Roman" w:cs="Times New Roman"/>
          <w:b/>
          <w:sz w:val="24"/>
          <w:szCs w:val="24"/>
        </w:rPr>
      </w:pPr>
    </w:p>
    <w:p w:rsidR="006C37B6" w:rsidRDefault="006C37B6" w:rsidP="00D43429">
      <w:pPr>
        <w:pStyle w:val="NoSpacing"/>
        <w:jc w:val="center"/>
        <w:rPr>
          <w:rFonts w:ascii="Times New Roman" w:hAnsi="Times New Roman" w:cs="Times New Roman"/>
          <w:b/>
          <w:sz w:val="24"/>
          <w:szCs w:val="24"/>
        </w:rPr>
      </w:pPr>
    </w:p>
    <w:p w:rsidR="002912A8" w:rsidRPr="00D43429" w:rsidRDefault="002912A8" w:rsidP="00D43429">
      <w:pPr>
        <w:pStyle w:val="NoSpacing"/>
        <w:jc w:val="center"/>
        <w:rPr>
          <w:rFonts w:ascii="Times New Roman" w:hAnsi="Times New Roman" w:cs="Times New Roman"/>
          <w:sz w:val="24"/>
          <w:szCs w:val="24"/>
        </w:rPr>
      </w:pPr>
      <w:r w:rsidRPr="00CA7598">
        <w:rPr>
          <w:rFonts w:ascii="Times New Roman" w:hAnsi="Times New Roman" w:cs="Times New Roman"/>
          <w:b/>
          <w:sz w:val="24"/>
          <w:szCs w:val="24"/>
        </w:rPr>
        <w:t>Bitne</w:t>
      </w:r>
      <w:r w:rsidR="00CA7598" w:rsidRPr="00CA7598">
        <w:rPr>
          <w:rFonts w:ascii="Times New Roman" w:hAnsi="Times New Roman" w:cs="Times New Roman"/>
          <w:b/>
          <w:sz w:val="24"/>
          <w:szCs w:val="24"/>
        </w:rPr>
        <w:t xml:space="preserve"> promjene prospekta</w:t>
      </w:r>
      <w:r w:rsidR="00CA7598" w:rsidRPr="00CA7598">
        <w:rPr>
          <w:rFonts w:ascii="Times New Roman" w:hAnsi="Times New Roman" w:cs="Times New Roman"/>
          <w:b/>
          <w:sz w:val="24"/>
          <w:szCs w:val="24"/>
        </w:rPr>
        <w:br/>
        <w:t>Član</w:t>
      </w:r>
      <w:r w:rsidR="00806A67" w:rsidRPr="00CA7598">
        <w:rPr>
          <w:rFonts w:ascii="Times New Roman" w:hAnsi="Times New Roman" w:cs="Times New Roman"/>
          <w:b/>
          <w:sz w:val="24"/>
          <w:szCs w:val="24"/>
        </w:rPr>
        <w:t xml:space="preserve"> </w:t>
      </w:r>
      <w:r w:rsidR="0092081C" w:rsidRPr="00CA7598">
        <w:rPr>
          <w:rFonts w:ascii="Times New Roman" w:hAnsi="Times New Roman" w:cs="Times New Roman"/>
          <w:b/>
          <w:sz w:val="24"/>
          <w:szCs w:val="24"/>
        </w:rPr>
        <w:t>164</w:t>
      </w:r>
      <w:r w:rsidRPr="00CA7598">
        <w:rPr>
          <w:rFonts w:ascii="Times New Roman" w:hAnsi="Times New Roman" w:cs="Times New Roman"/>
          <w:b/>
          <w:sz w:val="24"/>
          <w:szCs w:val="24"/>
        </w:rPr>
        <w:t>.</w:t>
      </w:r>
    </w:p>
    <w:p w:rsidR="002912A8" w:rsidRPr="006C16A1" w:rsidRDefault="002912A8" w:rsidP="002912A8">
      <w:pPr>
        <w:pStyle w:val="NoSpacing"/>
        <w:jc w:val="center"/>
        <w:rPr>
          <w:rFonts w:ascii="Times New Roman" w:hAnsi="Times New Roman" w:cs="Times New Roman"/>
          <w:b/>
          <w:sz w:val="24"/>
          <w:szCs w:val="24"/>
        </w:rPr>
      </w:pPr>
    </w:p>
    <w:p w:rsidR="002912A8" w:rsidRPr="006C16A1" w:rsidRDefault="002912A8" w:rsidP="002912A8">
      <w:pPr>
        <w:pStyle w:val="NoSpacing"/>
        <w:jc w:val="both"/>
        <w:rPr>
          <w:rFonts w:ascii="Times New Roman" w:hAnsi="Times New Roman" w:cs="Times New Roman"/>
          <w:sz w:val="24"/>
          <w:szCs w:val="24"/>
        </w:rPr>
      </w:pPr>
      <w:r w:rsidRPr="006C16A1">
        <w:rPr>
          <w:rFonts w:ascii="Times New Roman" w:hAnsi="Times New Roman" w:cs="Times New Roman"/>
          <w:sz w:val="24"/>
          <w:szCs w:val="24"/>
        </w:rPr>
        <w:t xml:space="preserve">(1) Za bitne promjene prospekta UCITS fonda potrebno je </w:t>
      </w:r>
      <w:r>
        <w:rPr>
          <w:rFonts w:ascii="Times New Roman" w:hAnsi="Times New Roman" w:cs="Times New Roman"/>
          <w:sz w:val="24"/>
          <w:szCs w:val="24"/>
        </w:rPr>
        <w:t>dobiti</w:t>
      </w:r>
      <w:r w:rsidRPr="006C16A1">
        <w:rPr>
          <w:rFonts w:ascii="Times New Roman" w:hAnsi="Times New Roman" w:cs="Times New Roman"/>
          <w:sz w:val="24"/>
          <w:szCs w:val="24"/>
        </w:rPr>
        <w:t xml:space="preserve"> </w:t>
      </w:r>
      <w:r>
        <w:rPr>
          <w:rFonts w:ascii="Times New Roman" w:hAnsi="Times New Roman" w:cs="Times New Roman"/>
          <w:sz w:val="24"/>
          <w:szCs w:val="24"/>
        </w:rPr>
        <w:t>saglasnost</w:t>
      </w:r>
      <w:r w:rsidRPr="006C16A1">
        <w:rPr>
          <w:rFonts w:ascii="Times New Roman" w:hAnsi="Times New Roman" w:cs="Times New Roman"/>
          <w:sz w:val="24"/>
          <w:szCs w:val="24"/>
        </w:rPr>
        <w:t xml:space="preserve"> </w:t>
      </w:r>
      <w:r>
        <w:rPr>
          <w:rFonts w:ascii="Times New Roman" w:hAnsi="Times New Roman" w:cs="Times New Roman"/>
          <w:sz w:val="24"/>
          <w:szCs w:val="24"/>
        </w:rPr>
        <w:t>Komisije</w:t>
      </w:r>
      <w:r w:rsidRPr="006C16A1">
        <w:rPr>
          <w:rFonts w:ascii="Times New Roman" w:hAnsi="Times New Roman" w:cs="Times New Roman"/>
          <w:sz w:val="24"/>
          <w:szCs w:val="24"/>
        </w:rPr>
        <w:t>. Bitnim promjenama prospekta UCITS fonda smatraju se izmjene i dopune prospekta UCITS fonda koje se predlažu s</w:t>
      </w:r>
      <w:r>
        <w:rPr>
          <w:rFonts w:ascii="Times New Roman" w:hAnsi="Times New Roman" w:cs="Times New Roman"/>
          <w:sz w:val="24"/>
          <w:szCs w:val="24"/>
        </w:rPr>
        <w:t>a</w:t>
      </w:r>
      <w:r w:rsidRPr="006C16A1">
        <w:rPr>
          <w:rFonts w:ascii="Times New Roman" w:hAnsi="Times New Roman" w:cs="Times New Roman"/>
          <w:sz w:val="24"/>
          <w:szCs w:val="24"/>
        </w:rPr>
        <w:t xml:space="preserve"> namjerom:</w:t>
      </w:r>
    </w:p>
    <w:p w:rsidR="002912A8" w:rsidRDefault="002912A8" w:rsidP="00D1784B">
      <w:pPr>
        <w:pStyle w:val="NoSpacing"/>
        <w:ind w:left="284"/>
        <w:jc w:val="both"/>
        <w:rPr>
          <w:rFonts w:ascii="Times New Roman" w:hAnsi="Times New Roman" w:cs="Times New Roman"/>
          <w:sz w:val="24"/>
          <w:szCs w:val="24"/>
        </w:rPr>
      </w:pPr>
      <w:r w:rsidRPr="006C16A1">
        <w:rPr>
          <w:rFonts w:ascii="Times New Roman" w:hAnsi="Times New Roman" w:cs="Times New Roman"/>
          <w:sz w:val="24"/>
          <w:szCs w:val="24"/>
        </w:rPr>
        <w:t>1. promjene ulaznih naknada, godišnjih naknada za upravljanje ili izlaznih</w:t>
      </w:r>
      <w:r>
        <w:rPr>
          <w:rFonts w:ascii="Times New Roman" w:hAnsi="Times New Roman" w:cs="Times New Roman"/>
          <w:sz w:val="24"/>
          <w:szCs w:val="24"/>
        </w:rPr>
        <w:t xml:space="preserve"> naknada, koje mogu rezultovati</w:t>
      </w:r>
      <w:r w:rsidRPr="006C16A1">
        <w:rPr>
          <w:rFonts w:ascii="Times New Roman" w:hAnsi="Times New Roman" w:cs="Times New Roman"/>
          <w:sz w:val="24"/>
          <w:szCs w:val="24"/>
        </w:rPr>
        <w:t xml:space="preserve"> većim troškovima za </w:t>
      </w:r>
      <w:r>
        <w:rPr>
          <w:rFonts w:ascii="Times New Roman" w:hAnsi="Times New Roman" w:cs="Times New Roman"/>
          <w:sz w:val="24"/>
          <w:szCs w:val="24"/>
        </w:rPr>
        <w:t>investitore;</w:t>
      </w:r>
    </w:p>
    <w:p w:rsidR="002912A8" w:rsidRDefault="002801C1" w:rsidP="00D1784B">
      <w:pPr>
        <w:pStyle w:val="NoSpacing"/>
        <w:ind w:left="284"/>
        <w:jc w:val="both"/>
        <w:rPr>
          <w:rFonts w:ascii="Times New Roman" w:hAnsi="Times New Roman" w:cs="Times New Roman"/>
          <w:sz w:val="24"/>
          <w:szCs w:val="24"/>
        </w:rPr>
      </w:pPr>
      <w:r>
        <w:rPr>
          <w:rFonts w:ascii="Times New Roman" w:hAnsi="Times New Roman" w:cs="Times New Roman"/>
          <w:sz w:val="24"/>
          <w:szCs w:val="24"/>
        </w:rPr>
        <w:t xml:space="preserve">2. promjene elemenata vezanih za </w:t>
      </w:r>
      <w:r w:rsidR="002912A8" w:rsidRPr="006C16A1">
        <w:rPr>
          <w:rFonts w:ascii="Times New Roman" w:hAnsi="Times New Roman" w:cs="Times New Roman"/>
          <w:sz w:val="24"/>
          <w:szCs w:val="24"/>
        </w:rPr>
        <w:t>ulagan</w:t>
      </w:r>
      <w:r w:rsidR="002912A8">
        <w:rPr>
          <w:rFonts w:ascii="Times New Roman" w:hAnsi="Times New Roman" w:cs="Times New Roman"/>
          <w:sz w:val="24"/>
          <w:szCs w:val="24"/>
        </w:rPr>
        <w:t xml:space="preserve">ja UCITS fonda navedenih u članu </w:t>
      </w:r>
      <w:r w:rsidR="002B6D36">
        <w:rPr>
          <w:rFonts w:ascii="Times New Roman" w:hAnsi="Times New Roman" w:cs="Times New Roman"/>
          <w:sz w:val="24"/>
          <w:szCs w:val="24"/>
        </w:rPr>
        <w:t>158 stav 1</w:t>
      </w:r>
      <w:r w:rsidR="002912A8" w:rsidRPr="006915AC">
        <w:rPr>
          <w:rFonts w:ascii="Times New Roman" w:hAnsi="Times New Roman" w:cs="Times New Roman"/>
          <w:sz w:val="24"/>
          <w:szCs w:val="24"/>
        </w:rPr>
        <w:t>;</w:t>
      </w:r>
    </w:p>
    <w:p w:rsidR="00254301" w:rsidRPr="00753DF0" w:rsidRDefault="002912A8" w:rsidP="00753DF0">
      <w:pPr>
        <w:pStyle w:val="NoSpacing"/>
        <w:ind w:left="284"/>
        <w:jc w:val="both"/>
        <w:rPr>
          <w:rFonts w:ascii="Times New Roman" w:hAnsi="Times New Roman" w:cs="Times New Roman"/>
          <w:sz w:val="24"/>
          <w:szCs w:val="24"/>
        </w:rPr>
      </w:pPr>
      <w:r w:rsidRPr="006C16A1">
        <w:rPr>
          <w:rFonts w:ascii="Times New Roman" w:hAnsi="Times New Roman" w:cs="Times New Roman"/>
          <w:sz w:val="24"/>
          <w:szCs w:val="24"/>
        </w:rPr>
        <w:t xml:space="preserve">3. promjene profila rizičnosti UCITS fonda, sklonosti prema riziku i </w:t>
      </w:r>
      <w:r w:rsidR="0092081C">
        <w:rPr>
          <w:rFonts w:ascii="Times New Roman" w:hAnsi="Times New Roman" w:cs="Times New Roman"/>
          <w:sz w:val="24"/>
          <w:szCs w:val="24"/>
        </w:rPr>
        <w:t>sposobnosti nosivosti rizika</w:t>
      </w:r>
      <w:r w:rsidR="0092081C">
        <w:rPr>
          <w:rFonts w:ascii="Times New Roman" w:hAnsi="Times New Roman" w:cs="Times New Roman"/>
          <w:sz w:val="24"/>
          <w:szCs w:val="24"/>
        </w:rPr>
        <w:br/>
        <w:t>4.</w:t>
      </w:r>
      <w:r w:rsidRPr="006C16A1">
        <w:rPr>
          <w:rFonts w:ascii="Times New Roman" w:hAnsi="Times New Roman" w:cs="Times New Roman"/>
          <w:sz w:val="24"/>
          <w:szCs w:val="24"/>
        </w:rPr>
        <w:t xml:space="preserve">promjene politike isplate prihoda ili dobiti UCITS fonda </w:t>
      </w:r>
      <w:r>
        <w:rPr>
          <w:rFonts w:ascii="Times New Roman" w:hAnsi="Times New Roman" w:cs="Times New Roman"/>
          <w:sz w:val="24"/>
          <w:szCs w:val="24"/>
        </w:rPr>
        <w:t>investitorima i/ili</w:t>
      </w:r>
      <w:r>
        <w:rPr>
          <w:rFonts w:ascii="Times New Roman" w:hAnsi="Times New Roman" w:cs="Times New Roman"/>
          <w:sz w:val="24"/>
          <w:szCs w:val="24"/>
        </w:rPr>
        <w:br/>
        <w:t>5. produženj</w:t>
      </w:r>
      <w:r w:rsidRPr="006C16A1">
        <w:rPr>
          <w:rFonts w:ascii="Times New Roman" w:hAnsi="Times New Roman" w:cs="Times New Roman"/>
          <w:sz w:val="24"/>
          <w:szCs w:val="24"/>
        </w:rPr>
        <w:t>a trajanja ili skraćivanja trajanja UCITS fonda, kada je on osnovan na određeno vrijeme.</w:t>
      </w:r>
      <w:r w:rsidRPr="006C16A1">
        <w:rPr>
          <w:rFonts w:ascii="Times New Roman" w:hAnsi="Times New Roman" w:cs="Times New Roman"/>
          <w:sz w:val="24"/>
          <w:szCs w:val="24"/>
        </w:rPr>
        <w:br/>
        <w:t xml:space="preserve">(2) Ako društvo za upravljanje upravlja UCITS fondom iz druge države članice, dužno je </w:t>
      </w:r>
      <w:r>
        <w:rPr>
          <w:rFonts w:ascii="Times New Roman" w:hAnsi="Times New Roman" w:cs="Times New Roman"/>
          <w:sz w:val="24"/>
          <w:szCs w:val="24"/>
        </w:rPr>
        <w:t xml:space="preserve">da </w:t>
      </w:r>
      <w:r w:rsidRPr="006C16A1">
        <w:rPr>
          <w:rFonts w:ascii="Times New Roman" w:hAnsi="Times New Roman" w:cs="Times New Roman"/>
          <w:sz w:val="24"/>
          <w:szCs w:val="24"/>
        </w:rPr>
        <w:t>prospekt tog UCITS fonda i sve njego</w:t>
      </w:r>
      <w:r>
        <w:rPr>
          <w:rFonts w:ascii="Times New Roman" w:hAnsi="Times New Roman" w:cs="Times New Roman"/>
          <w:sz w:val="24"/>
          <w:szCs w:val="24"/>
        </w:rPr>
        <w:t>ve promjene na zahtjev dostavi</w:t>
      </w:r>
      <w:r w:rsidRPr="006C16A1">
        <w:rPr>
          <w:rFonts w:ascii="Times New Roman" w:hAnsi="Times New Roman" w:cs="Times New Roman"/>
          <w:sz w:val="24"/>
          <w:szCs w:val="24"/>
        </w:rPr>
        <w:t xml:space="preserve"> i </w:t>
      </w:r>
      <w:r>
        <w:rPr>
          <w:rFonts w:ascii="Times New Roman" w:hAnsi="Times New Roman" w:cs="Times New Roman"/>
          <w:sz w:val="24"/>
          <w:szCs w:val="24"/>
        </w:rPr>
        <w:t>Komisiji</w:t>
      </w:r>
      <w:r w:rsidR="00753DF0">
        <w:rPr>
          <w:rFonts w:ascii="Times New Roman" w:hAnsi="Times New Roman" w:cs="Times New Roman"/>
          <w:sz w:val="24"/>
          <w:szCs w:val="24"/>
        </w:rPr>
        <w:t>.</w:t>
      </w:r>
    </w:p>
    <w:p w:rsidR="00254301" w:rsidRDefault="00254301" w:rsidP="002A6B92">
      <w:pPr>
        <w:pStyle w:val="NoSpacing"/>
      </w:pPr>
    </w:p>
    <w:p w:rsidR="002912A8" w:rsidRDefault="002801C1" w:rsidP="002912A8">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92081C">
        <w:rPr>
          <w:rFonts w:ascii="Times New Roman" w:hAnsi="Times New Roman" w:cs="Times New Roman"/>
          <w:b/>
          <w:sz w:val="24"/>
          <w:szCs w:val="24"/>
        </w:rPr>
        <w:t>165</w:t>
      </w:r>
      <w:r w:rsidR="002912A8" w:rsidRPr="006C16A1">
        <w:rPr>
          <w:rFonts w:ascii="Times New Roman" w:hAnsi="Times New Roman" w:cs="Times New Roman"/>
          <w:b/>
          <w:sz w:val="24"/>
          <w:szCs w:val="24"/>
        </w:rPr>
        <w:t>.</w:t>
      </w:r>
    </w:p>
    <w:p w:rsidR="002912A8" w:rsidRPr="006C16A1" w:rsidRDefault="002912A8" w:rsidP="002912A8">
      <w:pPr>
        <w:pStyle w:val="NoSpacing"/>
        <w:jc w:val="center"/>
        <w:rPr>
          <w:rFonts w:ascii="Times New Roman" w:hAnsi="Times New Roman" w:cs="Times New Roman"/>
          <w:b/>
          <w:sz w:val="24"/>
          <w:szCs w:val="24"/>
        </w:rPr>
      </w:pPr>
    </w:p>
    <w:p w:rsidR="002912A8" w:rsidRPr="006C16A1" w:rsidRDefault="002912A8" w:rsidP="002912A8">
      <w:pPr>
        <w:pStyle w:val="NoSpacing"/>
        <w:jc w:val="both"/>
        <w:rPr>
          <w:rFonts w:ascii="Times New Roman" w:hAnsi="Times New Roman" w:cs="Times New Roman"/>
          <w:sz w:val="24"/>
          <w:szCs w:val="24"/>
        </w:rPr>
      </w:pPr>
      <w:r w:rsidRPr="006C16A1">
        <w:rPr>
          <w:rFonts w:ascii="Times New Roman" w:hAnsi="Times New Roman" w:cs="Times New Roman"/>
          <w:sz w:val="24"/>
          <w:szCs w:val="24"/>
        </w:rPr>
        <w:t xml:space="preserve">(1) O bitnim promjenama prospekta, kada su za to ispunjeni svi </w:t>
      </w:r>
      <w:r>
        <w:rPr>
          <w:rFonts w:ascii="Times New Roman" w:hAnsi="Times New Roman" w:cs="Times New Roman"/>
          <w:sz w:val="24"/>
          <w:szCs w:val="24"/>
        </w:rPr>
        <w:t>uslovi</w:t>
      </w:r>
      <w:r w:rsidRPr="006C16A1">
        <w:rPr>
          <w:rFonts w:ascii="Times New Roman" w:hAnsi="Times New Roman" w:cs="Times New Roman"/>
          <w:sz w:val="24"/>
          <w:szCs w:val="24"/>
        </w:rPr>
        <w:t xml:space="preserve">, </w:t>
      </w:r>
      <w:r>
        <w:rPr>
          <w:rFonts w:ascii="Times New Roman" w:hAnsi="Times New Roman" w:cs="Times New Roman"/>
          <w:sz w:val="24"/>
          <w:szCs w:val="24"/>
        </w:rPr>
        <w:t>Komisija</w:t>
      </w:r>
      <w:r w:rsidRPr="006C16A1">
        <w:rPr>
          <w:rFonts w:ascii="Times New Roman" w:hAnsi="Times New Roman" w:cs="Times New Roman"/>
          <w:sz w:val="24"/>
          <w:szCs w:val="24"/>
        </w:rPr>
        <w:t xml:space="preserve"> društvu za upravljanje izdaje </w:t>
      </w:r>
      <w:r>
        <w:rPr>
          <w:rFonts w:ascii="Times New Roman" w:hAnsi="Times New Roman" w:cs="Times New Roman"/>
          <w:sz w:val="24"/>
          <w:szCs w:val="24"/>
        </w:rPr>
        <w:t>saglasnost</w:t>
      </w:r>
      <w:r w:rsidRPr="006C16A1">
        <w:rPr>
          <w:rFonts w:ascii="Times New Roman" w:hAnsi="Times New Roman" w:cs="Times New Roman"/>
          <w:sz w:val="24"/>
          <w:szCs w:val="24"/>
        </w:rPr>
        <w:t>.</w:t>
      </w:r>
    </w:p>
    <w:p w:rsidR="002912A8" w:rsidRPr="006C16A1" w:rsidRDefault="002912A8" w:rsidP="002912A8">
      <w:pPr>
        <w:pStyle w:val="NoSpacing"/>
        <w:jc w:val="both"/>
        <w:rPr>
          <w:rFonts w:ascii="Times New Roman" w:hAnsi="Times New Roman" w:cs="Times New Roman"/>
          <w:sz w:val="24"/>
          <w:szCs w:val="24"/>
        </w:rPr>
      </w:pPr>
      <w:r w:rsidRPr="006C16A1">
        <w:rPr>
          <w:rFonts w:ascii="Times New Roman" w:hAnsi="Times New Roman" w:cs="Times New Roman"/>
          <w:sz w:val="24"/>
          <w:szCs w:val="24"/>
        </w:rPr>
        <w:t xml:space="preserve">(2) Sljedeći radni dan nakon </w:t>
      </w:r>
      <w:r>
        <w:rPr>
          <w:rFonts w:ascii="Times New Roman" w:hAnsi="Times New Roman" w:cs="Times New Roman"/>
          <w:sz w:val="24"/>
          <w:szCs w:val="24"/>
        </w:rPr>
        <w:t>prijema</w:t>
      </w:r>
      <w:r w:rsidRPr="006C16A1">
        <w:rPr>
          <w:rFonts w:ascii="Times New Roman" w:hAnsi="Times New Roman" w:cs="Times New Roman"/>
          <w:sz w:val="24"/>
          <w:szCs w:val="24"/>
        </w:rPr>
        <w:t xml:space="preserve"> </w:t>
      </w:r>
      <w:r>
        <w:rPr>
          <w:rFonts w:ascii="Times New Roman" w:hAnsi="Times New Roman" w:cs="Times New Roman"/>
          <w:sz w:val="24"/>
          <w:szCs w:val="24"/>
        </w:rPr>
        <w:t>saglasnosti</w:t>
      </w:r>
      <w:r w:rsidRPr="006C16A1">
        <w:rPr>
          <w:rFonts w:ascii="Times New Roman" w:hAnsi="Times New Roman" w:cs="Times New Roman"/>
          <w:sz w:val="24"/>
          <w:szCs w:val="24"/>
        </w:rPr>
        <w:t xml:space="preserve"> </w:t>
      </w:r>
      <w:r>
        <w:rPr>
          <w:rFonts w:ascii="Times New Roman" w:hAnsi="Times New Roman" w:cs="Times New Roman"/>
          <w:sz w:val="24"/>
          <w:szCs w:val="24"/>
        </w:rPr>
        <w:t>Komisije iz stava 1. ovog</w:t>
      </w:r>
      <w:r w:rsidR="0092081C">
        <w:rPr>
          <w:rFonts w:ascii="Times New Roman" w:hAnsi="Times New Roman" w:cs="Times New Roman"/>
          <w:sz w:val="24"/>
          <w:szCs w:val="24"/>
        </w:rPr>
        <w:t xml:space="preserve"> član</w:t>
      </w:r>
      <w:r w:rsidRPr="006C16A1">
        <w:rPr>
          <w:rFonts w:ascii="Times New Roman" w:hAnsi="Times New Roman" w:cs="Times New Roman"/>
          <w:sz w:val="24"/>
          <w:szCs w:val="24"/>
        </w:rPr>
        <w:t xml:space="preserve">a, društvo za upravljanje dužno je </w:t>
      </w:r>
      <w:r>
        <w:rPr>
          <w:rFonts w:ascii="Times New Roman" w:hAnsi="Times New Roman" w:cs="Times New Roman"/>
          <w:sz w:val="24"/>
          <w:szCs w:val="24"/>
        </w:rPr>
        <w:t xml:space="preserve">da, </w:t>
      </w:r>
      <w:r w:rsidRPr="006C16A1">
        <w:rPr>
          <w:rFonts w:ascii="Times New Roman" w:hAnsi="Times New Roman" w:cs="Times New Roman"/>
          <w:sz w:val="24"/>
          <w:szCs w:val="24"/>
        </w:rPr>
        <w:t xml:space="preserve">na svojim </w:t>
      </w:r>
      <w:r>
        <w:rPr>
          <w:rFonts w:ascii="Times New Roman" w:hAnsi="Times New Roman" w:cs="Times New Roman"/>
          <w:sz w:val="24"/>
          <w:szCs w:val="24"/>
        </w:rPr>
        <w:t>internet</w:t>
      </w:r>
      <w:r w:rsidRPr="006C16A1">
        <w:rPr>
          <w:rFonts w:ascii="Times New Roman" w:hAnsi="Times New Roman" w:cs="Times New Roman"/>
          <w:sz w:val="24"/>
          <w:szCs w:val="24"/>
        </w:rPr>
        <w:t xml:space="preserve"> stranicam</w:t>
      </w:r>
      <w:r>
        <w:rPr>
          <w:rFonts w:ascii="Times New Roman" w:hAnsi="Times New Roman" w:cs="Times New Roman"/>
          <w:sz w:val="24"/>
          <w:szCs w:val="24"/>
        </w:rPr>
        <w:t>a, na</w:t>
      </w:r>
      <w:r w:rsidR="002801C1">
        <w:rPr>
          <w:rFonts w:ascii="Times New Roman" w:hAnsi="Times New Roman" w:cs="Times New Roman"/>
          <w:sz w:val="24"/>
          <w:szCs w:val="24"/>
        </w:rPr>
        <w:t xml:space="preserve"> vidljivom mjestu, objavi obav</w:t>
      </w:r>
      <w:r>
        <w:rPr>
          <w:rFonts w:ascii="Times New Roman" w:hAnsi="Times New Roman" w:cs="Times New Roman"/>
          <w:sz w:val="24"/>
          <w:szCs w:val="24"/>
        </w:rPr>
        <w:t>ještenje</w:t>
      </w:r>
      <w:r w:rsidRPr="006C16A1">
        <w:rPr>
          <w:rFonts w:ascii="Times New Roman" w:hAnsi="Times New Roman" w:cs="Times New Roman"/>
          <w:sz w:val="24"/>
          <w:szCs w:val="24"/>
        </w:rPr>
        <w:t xml:space="preserve"> o bitnim promjenama prospekta.</w:t>
      </w:r>
    </w:p>
    <w:p w:rsidR="002912A8" w:rsidRPr="006C16A1" w:rsidRDefault="002912A8" w:rsidP="002912A8">
      <w:pPr>
        <w:pStyle w:val="NoSpacing"/>
        <w:jc w:val="both"/>
        <w:rPr>
          <w:rFonts w:ascii="Times New Roman" w:hAnsi="Times New Roman" w:cs="Times New Roman"/>
          <w:sz w:val="24"/>
          <w:szCs w:val="24"/>
        </w:rPr>
      </w:pPr>
      <w:r w:rsidRPr="006C16A1">
        <w:rPr>
          <w:rFonts w:ascii="Times New Roman" w:hAnsi="Times New Roman" w:cs="Times New Roman"/>
          <w:sz w:val="24"/>
          <w:szCs w:val="24"/>
        </w:rPr>
        <w:t xml:space="preserve">(3) U roku od sedam dana od dana </w:t>
      </w:r>
      <w:r>
        <w:rPr>
          <w:rFonts w:ascii="Times New Roman" w:hAnsi="Times New Roman" w:cs="Times New Roman"/>
          <w:sz w:val="24"/>
          <w:szCs w:val="24"/>
        </w:rPr>
        <w:t>prijema</w:t>
      </w:r>
      <w:r w:rsidRPr="006C16A1">
        <w:rPr>
          <w:rFonts w:ascii="Times New Roman" w:hAnsi="Times New Roman" w:cs="Times New Roman"/>
          <w:sz w:val="24"/>
          <w:szCs w:val="24"/>
        </w:rPr>
        <w:t xml:space="preserve"> odobrenja </w:t>
      </w:r>
      <w:r>
        <w:rPr>
          <w:rFonts w:ascii="Times New Roman" w:hAnsi="Times New Roman" w:cs="Times New Roman"/>
          <w:sz w:val="24"/>
          <w:szCs w:val="24"/>
        </w:rPr>
        <w:t>Komisije iz stava 1. ovog član</w:t>
      </w:r>
      <w:r w:rsidRPr="006C16A1">
        <w:rPr>
          <w:rFonts w:ascii="Times New Roman" w:hAnsi="Times New Roman" w:cs="Times New Roman"/>
          <w:sz w:val="24"/>
          <w:szCs w:val="24"/>
        </w:rPr>
        <w:t xml:space="preserve">a društvo za upravljanje dužno je </w:t>
      </w:r>
      <w:r>
        <w:rPr>
          <w:rFonts w:ascii="Times New Roman" w:hAnsi="Times New Roman" w:cs="Times New Roman"/>
          <w:sz w:val="24"/>
          <w:szCs w:val="24"/>
        </w:rPr>
        <w:t xml:space="preserve">da, </w:t>
      </w:r>
      <w:r w:rsidRPr="006C16A1">
        <w:rPr>
          <w:rFonts w:ascii="Times New Roman" w:hAnsi="Times New Roman" w:cs="Times New Roman"/>
          <w:sz w:val="24"/>
          <w:szCs w:val="24"/>
        </w:rPr>
        <w:t xml:space="preserve">svim </w:t>
      </w:r>
      <w:r w:rsidR="002801C1">
        <w:rPr>
          <w:rFonts w:ascii="Times New Roman" w:hAnsi="Times New Roman" w:cs="Times New Roman"/>
          <w:sz w:val="24"/>
          <w:szCs w:val="24"/>
        </w:rPr>
        <w:t>investitorima, pošalje obav</w:t>
      </w:r>
      <w:r>
        <w:rPr>
          <w:rFonts w:ascii="Times New Roman" w:hAnsi="Times New Roman" w:cs="Times New Roman"/>
          <w:sz w:val="24"/>
          <w:szCs w:val="24"/>
        </w:rPr>
        <w:t>ještenje</w:t>
      </w:r>
      <w:r w:rsidRPr="006C16A1">
        <w:rPr>
          <w:rFonts w:ascii="Times New Roman" w:hAnsi="Times New Roman" w:cs="Times New Roman"/>
          <w:sz w:val="24"/>
          <w:szCs w:val="24"/>
        </w:rPr>
        <w:t xml:space="preserve"> o bitnim promjenama prospekta.</w:t>
      </w:r>
      <w:r w:rsidRPr="006C16A1">
        <w:rPr>
          <w:rFonts w:ascii="Times New Roman" w:hAnsi="Times New Roman" w:cs="Times New Roman"/>
          <w:sz w:val="24"/>
          <w:szCs w:val="24"/>
        </w:rPr>
        <w:br/>
        <w:t>(4) U roku od 4</w:t>
      </w:r>
      <w:r w:rsidR="002801C1">
        <w:rPr>
          <w:rFonts w:ascii="Times New Roman" w:hAnsi="Times New Roman" w:cs="Times New Roman"/>
          <w:sz w:val="24"/>
          <w:szCs w:val="24"/>
        </w:rPr>
        <w:t>0 dana od dana objave obav</w:t>
      </w:r>
      <w:r>
        <w:rPr>
          <w:rFonts w:ascii="Times New Roman" w:hAnsi="Times New Roman" w:cs="Times New Roman"/>
          <w:sz w:val="24"/>
          <w:szCs w:val="24"/>
        </w:rPr>
        <w:t>ještenja iz stava 2. ovog član</w:t>
      </w:r>
      <w:r w:rsidRPr="006C16A1">
        <w:rPr>
          <w:rFonts w:ascii="Times New Roman" w:hAnsi="Times New Roman" w:cs="Times New Roman"/>
          <w:sz w:val="24"/>
          <w:szCs w:val="24"/>
        </w:rPr>
        <w:t xml:space="preserve">a svi </w:t>
      </w:r>
      <w:r>
        <w:rPr>
          <w:rFonts w:ascii="Times New Roman" w:hAnsi="Times New Roman" w:cs="Times New Roman"/>
          <w:sz w:val="24"/>
          <w:szCs w:val="24"/>
        </w:rPr>
        <w:t>investitori</w:t>
      </w:r>
      <w:r w:rsidRPr="006C16A1">
        <w:rPr>
          <w:rFonts w:ascii="Times New Roman" w:hAnsi="Times New Roman" w:cs="Times New Roman"/>
          <w:sz w:val="24"/>
          <w:szCs w:val="24"/>
        </w:rPr>
        <w:t xml:space="preserve"> mogu tražiti otkup udjela bez plaćanja izlazne naknade.</w:t>
      </w:r>
    </w:p>
    <w:p w:rsidR="002912A8" w:rsidRPr="006C16A1" w:rsidRDefault="002912A8" w:rsidP="002912A8">
      <w:pPr>
        <w:pStyle w:val="NoSpacing"/>
        <w:jc w:val="both"/>
        <w:rPr>
          <w:rFonts w:ascii="Times New Roman" w:hAnsi="Times New Roman" w:cs="Times New Roman"/>
          <w:sz w:val="24"/>
          <w:szCs w:val="24"/>
        </w:rPr>
      </w:pPr>
      <w:r w:rsidRPr="006C16A1">
        <w:rPr>
          <w:rFonts w:ascii="Times New Roman" w:hAnsi="Times New Roman" w:cs="Times New Roman"/>
          <w:sz w:val="24"/>
          <w:szCs w:val="24"/>
        </w:rPr>
        <w:t>(5) O ispunjavanju svojih ob</w:t>
      </w:r>
      <w:r>
        <w:rPr>
          <w:rFonts w:ascii="Times New Roman" w:hAnsi="Times New Roman" w:cs="Times New Roman"/>
          <w:sz w:val="24"/>
          <w:szCs w:val="24"/>
        </w:rPr>
        <w:t>a</w:t>
      </w:r>
      <w:r w:rsidRPr="006C16A1">
        <w:rPr>
          <w:rFonts w:ascii="Times New Roman" w:hAnsi="Times New Roman" w:cs="Times New Roman"/>
          <w:sz w:val="24"/>
          <w:szCs w:val="24"/>
        </w:rPr>
        <w:t xml:space="preserve">veza prema </w:t>
      </w:r>
      <w:r w:rsidR="002801C1">
        <w:rPr>
          <w:rFonts w:ascii="Times New Roman" w:hAnsi="Times New Roman" w:cs="Times New Roman"/>
          <w:sz w:val="24"/>
          <w:szCs w:val="24"/>
        </w:rPr>
        <w:t>investitorima iz st.</w:t>
      </w:r>
      <w:r>
        <w:rPr>
          <w:rFonts w:ascii="Times New Roman" w:hAnsi="Times New Roman" w:cs="Times New Roman"/>
          <w:sz w:val="24"/>
          <w:szCs w:val="24"/>
        </w:rPr>
        <w:t xml:space="preserve"> 2. i 3. ovog član</w:t>
      </w:r>
      <w:r w:rsidRPr="006C16A1">
        <w:rPr>
          <w:rFonts w:ascii="Times New Roman" w:hAnsi="Times New Roman" w:cs="Times New Roman"/>
          <w:sz w:val="24"/>
          <w:szCs w:val="24"/>
        </w:rPr>
        <w:t xml:space="preserve">a društvo za upravljanje </w:t>
      </w:r>
      <w:r>
        <w:rPr>
          <w:rFonts w:ascii="Times New Roman" w:hAnsi="Times New Roman" w:cs="Times New Roman"/>
          <w:sz w:val="24"/>
          <w:szCs w:val="24"/>
        </w:rPr>
        <w:t>je dužno da</w:t>
      </w:r>
      <w:r w:rsidRPr="006C16A1">
        <w:rPr>
          <w:rFonts w:ascii="Times New Roman" w:hAnsi="Times New Roman" w:cs="Times New Roman"/>
          <w:sz w:val="24"/>
          <w:szCs w:val="24"/>
        </w:rPr>
        <w:t xml:space="preserve"> bez </w:t>
      </w:r>
      <w:r>
        <w:rPr>
          <w:rFonts w:ascii="Times New Roman" w:hAnsi="Times New Roman" w:cs="Times New Roman"/>
          <w:sz w:val="24"/>
          <w:szCs w:val="24"/>
        </w:rPr>
        <w:t>odlaganja obavijesti</w:t>
      </w:r>
      <w:r w:rsidRPr="006C16A1">
        <w:rPr>
          <w:rFonts w:ascii="Times New Roman" w:hAnsi="Times New Roman" w:cs="Times New Roman"/>
          <w:sz w:val="24"/>
          <w:szCs w:val="24"/>
        </w:rPr>
        <w:t xml:space="preserve"> </w:t>
      </w:r>
      <w:r>
        <w:rPr>
          <w:rFonts w:ascii="Times New Roman" w:hAnsi="Times New Roman" w:cs="Times New Roman"/>
          <w:sz w:val="24"/>
          <w:szCs w:val="24"/>
        </w:rPr>
        <w:t>Komisiju</w:t>
      </w:r>
      <w:r w:rsidRPr="006C16A1">
        <w:rPr>
          <w:rFonts w:ascii="Times New Roman" w:hAnsi="Times New Roman" w:cs="Times New Roman"/>
          <w:sz w:val="24"/>
          <w:szCs w:val="24"/>
        </w:rPr>
        <w:t>.</w:t>
      </w:r>
    </w:p>
    <w:p w:rsidR="002912A8" w:rsidRPr="006C16A1" w:rsidRDefault="002912A8" w:rsidP="002912A8">
      <w:pPr>
        <w:pStyle w:val="NoSpacing"/>
        <w:jc w:val="both"/>
        <w:rPr>
          <w:rFonts w:ascii="Times New Roman" w:hAnsi="Times New Roman" w:cs="Times New Roman"/>
          <w:sz w:val="24"/>
          <w:szCs w:val="24"/>
        </w:rPr>
      </w:pPr>
      <w:r w:rsidRPr="006C16A1">
        <w:rPr>
          <w:rFonts w:ascii="Times New Roman" w:hAnsi="Times New Roman" w:cs="Times New Roman"/>
          <w:sz w:val="24"/>
          <w:szCs w:val="24"/>
        </w:rPr>
        <w:t>(6) Bitne promjene prospekta stupaju na snagu istekom roka od 40 da</w:t>
      </w:r>
      <w:r w:rsidR="002801C1">
        <w:rPr>
          <w:rFonts w:ascii="Times New Roman" w:hAnsi="Times New Roman" w:cs="Times New Roman"/>
          <w:sz w:val="24"/>
          <w:szCs w:val="24"/>
        </w:rPr>
        <w:t>na od dana objave obav</w:t>
      </w:r>
      <w:r>
        <w:rPr>
          <w:rFonts w:ascii="Times New Roman" w:hAnsi="Times New Roman" w:cs="Times New Roman"/>
          <w:sz w:val="24"/>
          <w:szCs w:val="24"/>
        </w:rPr>
        <w:t>ještenja iz stava 2. ovog</w:t>
      </w:r>
      <w:r w:rsidR="00D07536">
        <w:rPr>
          <w:rFonts w:ascii="Times New Roman" w:hAnsi="Times New Roman" w:cs="Times New Roman"/>
          <w:sz w:val="24"/>
          <w:szCs w:val="24"/>
        </w:rPr>
        <w:t xml:space="preserve"> član</w:t>
      </w:r>
      <w:r w:rsidRPr="006C16A1">
        <w:rPr>
          <w:rFonts w:ascii="Times New Roman" w:hAnsi="Times New Roman" w:cs="Times New Roman"/>
          <w:sz w:val="24"/>
          <w:szCs w:val="24"/>
        </w:rPr>
        <w:t>a.</w:t>
      </w:r>
    </w:p>
    <w:p w:rsidR="002912A8" w:rsidRPr="006C16A1" w:rsidRDefault="002912A8" w:rsidP="002912A8">
      <w:pPr>
        <w:pStyle w:val="NoSpacing"/>
        <w:jc w:val="both"/>
        <w:rPr>
          <w:rFonts w:ascii="Times New Roman" w:hAnsi="Times New Roman" w:cs="Times New Roman"/>
          <w:sz w:val="24"/>
          <w:szCs w:val="24"/>
        </w:rPr>
      </w:pPr>
      <w:r w:rsidRPr="006C16A1">
        <w:rPr>
          <w:rFonts w:ascii="Times New Roman" w:hAnsi="Times New Roman" w:cs="Times New Roman"/>
          <w:sz w:val="24"/>
          <w:szCs w:val="24"/>
        </w:rPr>
        <w:t xml:space="preserve">(7) </w:t>
      </w:r>
      <w:r>
        <w:rPr>
          <w:rFonts w:ascii="Times New Roman" w:hAnsi="Times New Roman" w:cs="Times New Roman"/>
          <w:sz w:val="24"/>
          <w:szCs w:val="24"/>
        </w:rPr>
        <w:t xml:space="preserve">Komisija će pravilima </w:t>
      </w:r>
      <w:r w:rsidRPr="006C16A1">
        <w:rPr>
          <w:rFonts w:ascii="Times New Roman" w:hAnsi="Times New Roman" w:cs="Times New Roman"/>
          <w:sz w:val="24"/>
          <w:szCs w:val="24"/>
        </w:rPr>
        <w:t xml:space="preserve">bliže </w:t>
      </w:r>
      <w:r>
        <w:rPr>
          <w:rFonts w:ascii="Times New Roman" w:hAnsi="Times New Roman" w:cs="Times New Roman"/>
          <w:sz w:val="24"/>
          <w:szCs w:val="24"/>
        </w:rPr>
        <w:t>propisati postupak</w:t>
      </w:r>
      <w:r w:rsidRPr="006C16A1">
        <w:rPr>
          <w:rFonts w:ascii="Times New Roman" w:hAnsi="Times New Roman" w:cs="Times New Roman"/>
          <w:sz w:val="24"/>
          <w:szCs w:val="24"/>
        </w:rPr>
        <w:t xml:space="preserve"> promjene prospekta UCITS fondova.</w:t>
      </w:r>
    </w:p>
    <w:p w:rsidR="00D1784B" w:rsidRDefault="00D1784B" w:rsidP="00CA7598">
      <w:pPr>
        <w:pStyle w:val="NoSpacing"/>
        <w:jc w:val="center"/>
        <w:rPr>
          <w:rFonts w:ascii="Times New Roman" w:hAnsi="Times New Roman" w:cs="Times New Roman"/>
          <w:b/>
          <w:sz w:val="24"/>
          <w:szCs w:val="24"/>
        </w:rPr>
      </w:pPr>
    </w:p>
    <w:p w:rsidR="002912A8" w:rsidRDefault="00CA7598" w:rsidP="002912A8">
      <w:pPr>
        <w:pStyle w:val="NoSpacing"/>
        <w:jc w:val="center"/>
        <w:rPr>
          <w:rFonts w:ascii="Times New Roman" w:hAnsi="Times New Roman" w:cs="Times New Roman"/>
          <w:b/>
          <w:sz w:val="24"/>
          <w:szCs w:val="24"/>
        </w:rPr>
      </w:pPr>
      <w:r>
        <w:rPr>
          <w:rFonts w:ascii="Times New Roman" w:hAnsi="Times New Roman" w:cs="Times New Roman"/>
          <w:b/>
          <w:sz w:val="24"/>
          <w:szCs w:val="24"/>
        </w:rPr>
        <w:t>Član</w:t>
      </w:r>
      <w:r w:rsidR="0092081C">
        <w:rPr>
          <w:rFonts w:ascii="Times New Roman" w:hAnsi="Times New Roman" w:cs="Times New Roman"/>
          <w:b/>
          <w:sz w:val="24"/>
          <w:szCs w:val="24"/>
        </w:rPr>
        <w:t xml:space="preserve"> 166</w:t>
      </w:r>
      <w:r w:rsidR="002912A8">
        <w:rPr>
          <w:rFonts w:ascii="Times New Roman" w:hAnsi="Times New Roman" w:cs="Times New Roman"/>
          <w:b/>
          <w:sz w:val="24"/>
          <w:szCs w:val="24"/>
        </w:rPr>
        <w:t>.</w:t>
      </w:r>
    </w:p>
    <w:p w:rsidR="002912A8" w:rsidRPr="00D144C6" w:rsidRDefault="002912A8" w:rsidP="002912A8">
      <w:pPr>
        <w:pStyle w:val="NoSpacing"/>
        <w:jc w:val="center"/>
        <w:rPr>
          <w:rFonts w:ascii="Times New Roman" w:hAnsi="Times New Roman" w:cs="Times New Roman"/>
          <w:b/>
          <w:sz w:val="24"/>
          <w:szCs w:val="24"/>
        </w:rPr>
      </w:pPr>
    </w:p>
    <w:p w:rsidR="002912A8" w:rsidRPr="00D144C6" w:rsidRDefault="002912A8" w:rsidP="002912A8">
      <w:pPr>
        <w:pStyle w:val="NoSpacing"/>
        <w:jc w:val="both"/>
        <w:rPr>
          <w:rFonts w:ascii="Times New Roman" w:hAnsi="Times New Roman" w:cs="Times New Roman"/>
          <w:sz w:val="24"/>
          <w:szCs w:val="24"/>
        </w:rPr>
      </w:pPr>
      <w:r w:rsidRPr="00D144C6">
        <w:rPr>
          <w:rFonts w:ascii="Times New Roman" w:hAnsi="Times New Roman" w:cs="Times New Roman"/>
          <w:sz w:val="24"/>
          <w:szCs w:val="24"/>
        </w:rPr>
        <w:t xml:space="preserve">(1) Društvo za upravljanje dužno je </w:t>
      </w:r>
      <w:r>
        <w:rPr>
          <w:rFonts w:ascii="Times New Roman" w:hAnsi="Times New Roman" w:cs="Times New Roman"/>
          <w:sz w:val="24"/>
          <w:szCs w:val="24"/>
        </w:rPr>
        <w:t>da kontinuirano ažurira</w:t>
      </w:r>
      <w:r w:rsidRPr="00D144C6">
        <w:rPr>
          <w:rFonts w:ascii="Times New Roman" w:hAnsi="Times New Roman" w:cs="Times New Roman"/>
          <w:sz w:val="24"/>
          <w:szCs w:val="24"/>
        </w:rPr>
        <w:t xml:space="preserve"> prospekt UCITS fonda u </w:t>
      </w:r>
      <w:r w:rsidR="000A26F4">
        <w:rPr>
          <w:rFonts w:ascii="Times New Roman" w:hAnsi="Times New Roman" w:cs="Times New Roman"/>
          <w:sz w:val="24"/>
          <w:szCs w:val="24"/>
        </w:rPr>
        <w:t>dijelu koji se odnosi na manje bitne</w:t>
      </w:r>
      <w:r w:rsidRPr="00D144C6">
        <w:rPr>
          <w:rFonts w:ascii="Times New Roman" w:hAnsi="Times New Roman" w:cs="Times New Roman"/>
          <w:sz w:val="24"/>
          <w:szCs w:val="24"/>
        </w:rPr>
        <w:t xml:space="preserve"> promjene prospekta </w:t>
      </w:r>
      <w:r>
        <w:rPr>
          <w:rFonts w:ascii="Times New Roman" w:hAnsi="Times New Roman" w:cs="Times New Roman"/>
          <w:sz w:val="24"/>
          <w:szCs w:val="24"/>
        </w:rPr>
        <w:t>kao i</w:t>
      </w:r>
      <w:r w:rsidRPr="00D144C6">
        <w:rPr>
          <w:rFonts w:ascii="Times New Roman" w:hAnsi="Times New Roman" w:cs="Times New Roman"/>
          <w:sz w:val="24"/>
          <w:szCs w:val="24"/>
        </w:rPr>
        <w:t xml:space="preserve"> na svojim </w:t>
      </w:r>
      <w:r w:rsidR="000A26F4">
        <w:rPr>
          <w:rFonts w:ascii="Times New Roman" w:hAnsi="Times New Roman" w:cs="Times New Roman"/>
          <w:sz w:val="24"/>
          <w:szCs w:val="24"/>
        </w:rPr>
        <w:t>in</w:t>
      </w:r>
      <w:r>
        <w:rPr>
          <w:rFonts w:ascii="Times New Roman" w:hAnsi="Times New Roman" w:cs="Times New Roman"/>
          <w:sz w:val="24"/>
          <w:szCs w:val="24"/>
        </w:rPr>
        <w:t>t</w:t>
      </w:r>
      <w:r w:rsidR="000A26F4">
        <w:rPr>
          <w:rFonts w:ascii="Times New Roman" w:hAnsi="Times New Roman" w:cs="Times New Roman"/>
          <w:sz w:val="24"/>
          <w:szCs w:val="24"/>
        </w:rPr>
        <w:t>er</w:t>
      </w:r>
      <w:r>
        <w:rPr>
          <w:rFonts w:ascii="Times New Roman" w:hAnsi="Times New Roman" w:cs="Times New Roman"/>
          <w:sz w:val="24"/>
          <w:szCs w:val="24"/>
        </w:rPr>
        <w:t>net</w:t>
      </w:r>
      <w:r w:rsidRPr="00D144C6">
        <w:rPr>
          <w:rFonts w:ascii="Times New Roman" w:hAnsi="Times New Roman" w:cs="Times New Roman"/>
          <w:sz w:val="24"/>
          <w:szCs w:val="24"/>
        </w:rPr>
        <w:t xml:space="preserve"> stranicama bez </w:t>
      </w:r>
      <w:r>
        <w:rPr>
          <w:rFonts w:ascii="Times New Roman" w:hAnsi="Times New Roman" w:cs="Times New Roman"/>
          <w:sz w:val="24"/>
          <w:szCs w:val="24"/>
        </w:rPr>
        <w:t>odlaganja objavi</w:t>
      </w:r>
      <w:r w:rsidRPr="00D144C6">
        <w:rPr>
          <w:rFonts w:ascii="Times New Roman" w:hAnsi="Times New Roman" w:cs="Times New Roman"/>
          <w:sz w:val="24"/>
          <w:szCs w:val="24"/>
        </w:rPr>
        <w:t xml:space="preserve"> ažurirani prospekt.</w:t>
      </w:r>
    </w:p>
    <w:p w:rsidR="002912A8" w:rsidRPr="00D144C6" w:rsidRDefault="002912A8" w:rsidP="002912A8">
      <w:pPr>
        <w:pStyle w:val="NoSpacing"/>
        <w:jc w:val="both"/>
        <w:rPr>
          <w:rFonts w:ascii="Times New Roman" w:hAnsi="Times New Roman" w:cs="Times New Roman"/>
          <w:sz w:val="24"/>
          <w:szCs w:val="24"/>
        </w:rPr>
      </w:pPr>
      <w:r w:rsidRPr="00D144C6">
        <w:rPr>
          <w:rFonts w:ascii="Times New Roman" w:hAnsi="Times New Roman" w:cs="Times New Roman"/>
          <w:sz w:val="24"/>
          <w:szCs w:val="24"/>
        </w:rPr>
        <w:t xml:space="preserve">(2) Društvo za upravljanje dužno je najkasnije do 15. </w:t>
      </w:r>
      <w:r>
        <w:rPr>
          <w:rFonts w:ascii="Times New Roman" w:hAnsi="Times New Roman" w:cs="Times New Roman"/>
          <w:sz w:val="24"/>
          <w:szCs w:val="24"/>
        </w:rPr>
        <w:t>februara</w:t>
      </w:r>
      <w:r w:rsidRPr="00D144C6">
        <w:rPr>
          <w:rFonts w:ascii="Times New Roman" w:hAnsi="Times New Roman" w:cs="Times New Roman"/>
          <w:sz w:val="24"/>
          <w:szCs w:val="24"/>
        </w:rPr>
        <w:t xml:space="preserve"> svake godine</w:t>
      </w:r>
      <w:r>
        <w:rPr>
          <w:rFonts w:ascii="Times New Roman" w:hAnsi="Times New Roman" w:cs="Times New Roman"/>
          <w:sz w:val="24"/>
          <w:szCs w:val="24"/>
        </w:rPr>
        <w:t>, da dostavi</w:t>
      </w:r>
      <w:r w:rsidRPr="00D144C6">
        <w:rPr>
          <w:rFonts w:ascii="Times New Roman" w:hAnsi="Times New Roman" w:cs="Times New Roman"/>
          <w:sz w:val="24"/>
          <w:szCs w:val="24"/>
        </w:rPr>
        <w:t xml:space="preserve"> </w:t>
      </w:r>
      <w:r>
        <w:rPr>
          <w:rFonts w:ascii="Times New Roman" w:hAnsi="Times New Roman" w:cs="Times New Roman"/>
          <w:sz w:val="24"/>
          <w:szCs w:val="24"/>
        </w:rPr>
        <w:t>Komisiji</w:t>
      </w:r>
      <w:r w:rsidRPr="00D144C6">
        <w:rPr>
          <w:rFonts w:ascii="Times New Roman" w:hAnsi="Times New Roman" w:cs="Times New Roman"/>
          <w:sz w:val="24"/>
          <w:szCs w:val="24"/>
        </w:rPr>
        <w:t xml:space="preserve"> zadnji ažurirani</w:t>
      </w:r>
      <w:r w:rsidR="000A26F4">
        <w:rPr>
          <w:rFonts w:ascii="Times New Roman" w:hAnsi="Times New Roman" w:cs="Times New Roman"/>
          <w:sz w:val="24"/>
          <w:szCs w:val="24"/>
        </w:rPr>
        <w:t xml:space="preserve"> prospekt UCITS fonda i popis manje </w:t>
      </w:r>
      <w:r w:rsidRPr="00D144C6">
        <w:rPr>
          <w:rFonts w:ascii="Times New Roman" w:hAnsi="Times New Roman" w:cs="Times New Roman"/>
          <w:sz w:val="24"/>
          <w:szCs w:val="24"/>
        </w:rPr>
        <w:t>bitnih promjena prospekta u prethodnoj godini.</w:t>
      </w:r>
    </w:p>
    <w:p w:rsidR="00D43429" w:rsidRPr="00E003E0" w:rsidRDefault="002912A8" w:rsidP="00E003E0">
      <w:pPr>
        <w:pStyle w:val="NoSpacing"/>
        <w:jc w:val="both"/>
        <w:rPr>
          <w:rFonts w:ascii="Times New Roman" w:hAnsi="Times New Roman" w:cs="Times New Roman"/>
          <w:sz w:val="24"/>
          <w:szCs w:val="24"/>
        </w:rPr>
      </w:pPr>
      <w:r w:rsidRPr="00D144C6">
        <w:rPr>
          <w:rFonts w:ascii="Times New Roman" w:hAnsi="Times New Roman" w:cs="Times New Roman"/>
          <w:sz w:val="24"/>
          <w:szCs w:val="24"/>
        </w:rPr>
        <w:lastRenderedPageBreak/>
        <w:t xml:space="preserve">(3) </w:t>
      </w:r>
      <w:r w:rsidR="00F85794">
        <w:rPr>
          <w:rFonts w:ascii="Times New Roman" w:hAnsi="Times New Roman" w:cs="Times New Roman"/>
          <w:sz w:val="24"/>
          <w:szCs w:val="24"/>
        </w:rPr>
        <w:t>Komisija će pravilima</w:t>
      </w:r>
      <w:r>
        <w:rPr>
          <w:rFonts w:ascii="Times New Roman" w:hAnsi="Times New Roman" w:cs="Times New Roman"/>
          <w:sz w:val="24"/>
          <w:szCs w:val="24"/>
        </w:rPr>
        <w:t xml:space="preserve"> </w:t>
      </w:r>
      <w:r w:rsidRPr="00D144C6">
        <w:rPr>
          <w:rFonts w:ascii="Times New Roman" w:hAnsi="Times New Roman" w:cs="Times New Roman"/>
          <w:sz w:val="24"/>
          <w:szCs w:val="24"/>
        </w:rPr>
        <w:t xml:space="preserve">bliže urediti postupak i </w:t>
      </w:r>
      <w:r>
        <w:rPr>
          <w:rFonts w:ascii="Times New Roman" w:hAnsi="Times New Roman" w:cs="Times New Roman"/>
          <w:sz w:val="24"/>
          <w:szCs w:val="24"/>
        </w:rPr>
        <w:t>uslove</w:t>
      </w:r>
      <w:r w:rsidRPr="00D144C6">
        <w:rPr>
          <w:rFonts w:ascii="Times New Roman" w:hAnsi="Times New Roman" w:cs="Times New Roman"/>
          <w:sz w:val="24"/>
          <w:szCs w:val="24"/>
        </w:rPr>
        <w:t xml:space="preserve"> za </w:t>
      </w:r>
      <w:r>
        <w:rPr>
          <w:rFonts w:ascii="Times New Roman" w:hAnsi="Times New Roman" w:cs="Times New Roman"/>
          <w:sz w:val="24"/>
          <w:szCs w:val="24"/>
        </w:rPr>
        <w:t>davanje saglasnosti</w:t>
      </w:r>
      <w:r w:rsidRPr="00D144C6">
        <w:rPr>
          <w:rFonts w:ascii="Times New Roman" w:hAnsi="Times New Roman" w:cs="Times New Roman"/>
          <w:sz w:val="24"/>
          <w:szCs w:val="24"/>
        </w:rPr>
        <w:t xml:space="preserve"> na bitne promjene prospekta UCITS fonda, kao i </w:t>
      </w:r>
      <w:r>
        <w:rPr>
          <w:rFonts w:ascii="Times New Roman" w:hAnsi="Times New Roman" w:cs="Times New Roman"/>
          <w:sz w:val="24"/>
          <w:szCs w:val="24"/>
        </w:rPr>
        <w:t>uslove</w:t>
      </w:r>
      <w:r w:rsidR="000A26F4">
        <w:rPr>
          <w:rFonts w:ascii="Times New Roman" w:hAnsi="Times New Roman" w:cs="Times New Roman"/>
          <w:sz w:val="24"/>
          <w:szCs w:val="24"/>
        </w:rPr>
        <w:t xml:space="preserve"> za manje </w:t>
      </w:r>
      <w:r w:rsidRPr="00D144C6">
        <w:rPr>
          <w:rFonts w:ascii="Times New Roman" w:hAnsi="Times New Roman" w:cs="Times New Roman"/>
          <w:sz w:val="24"/>
          <w:szCs w:val="24"/>
        </w:rPr>
        <w:t>bitne promjene prospekta UCITS fonda.</w:t>
      </w:r>
    </w:p>
    <w:p w:rsidR="009113B9" w:rsidRDefault="009113B9" w:rsidP="002912A8">
      <w:pPr>
        <w:pStyle w:val="NoSpacing"/>
        <w:jc w:val="center"/>
        <w:rPr>
          <w:rFonts w:ascii="Times New Roman" w:hAnsi="Times New Roman" w:cs="Times New Roman"/>
          <w:b/>
          <w:sz w:val="24"/>
          <w:szCs w:val="24"/>
        </w:rPr>
      </w:pPr>
    </w:p>
    <w:p w:rsidR="00A74EDB" w:rsidRDefault="00A74EDB" w:rsidP="002912A8">
      <w:pPr>
        <w:pStyle w:val="NoSpacing"/>
        <w:jc w:val="center"/>
        <w:rPr>
          <w:rFonts w:ascii="Times New Roman" w:hAnsi="Times New Roman" w:cs="Times New Roman"/>
          <w:b/>
          <w:sz w:val="24"/>
          <w:szCs w:val="24"/>
        </w:rPr>
      </w:pPr>
    </w:p>
    <w:p w:rsidR="00A74EDB" w:rsidRDefault="00A74EDB" w:rsidP="002912A8">
      <w:pPr>
        <w:pStyle w:val="NoSpacing"/>
        <w:jc w:val="center"/>
        <w:rPr>
          <w:rFonts w:ascii="Times New Roman" w:hAnsi="Times New Roman" w:cs="Times New Roman"/>
          <w:b/>
          <w:sz w:val="24"/>
          <w:szCs w:val="24"/>
        </w:rPr>
      </w:pPr>
    </w:p>
    <w:p w:rsidR="002912A8" w:rsidRPr="005A0243" w:rsidRDefault="002912A8" w:rsidP="002912A8">
      <w:pPr>
        <w:pStyle w:val="NoSpacing"/>
        <w:jc w:val="center"/>
        <w:rPr>
          <w:rFonts w:ascii="Times New Roman" w:hAnsi="Times New Roman" w:cs="Times New Roman"/>
          <w:b/>
          <w:sz w:val="24"/>
          <w:szCs w:val="24"/>
        </w:rPr>
      </w:pPr>
      <w:r w:rsidRPr="005A0243">
        <w:rPr>
          <w:rFonts w:ascii="Times New Roman" w:hAnsi="Times New Roman" w:cs="Times New Roman"/>
          <w:b/>
          <w:sz w:val="24"/>
          <w:szCs w:val="24"/>
        </w:rPr>
        <w:t>Dostavljanje drugih podataka</w:t>
      </w:r>
    </w:p>
    <w:p w:rsidR="002912A8" w:rsidRDefault="002912A8" w:rsidP="002912A8">
      <w:pPr>
        <w:pStyle w:val="NoSpacing"/>
        <w:jc w:val="center"/>
        <w:rPr>
          <w:rFonts w:ascii="Times New Roman" w:hAnsi="Times New Roman" w:cs="Times New Roman"/>
          <w:b/>
          <w:sz w:val="24"/>
          <w:szCs w:val="24"/>
        </w:rPr>
      </w:pPr>
      <w:r w:rsidRPr="005A0243">
        <w:rPr>
          <w:rFonts w:ascii="Times New Roman" w:hAnsi="Times New Roman" w:cs="Times New Roman"/>
          <w:b/>
          <w:sz w:val="24"/>
          <w:szCs w:val="24"/>
        </w:rPr>
        <w:t>Član 1</w:t>
      </w:r>
      <w:r>
        <w:rPr>
          <w:rFonts w:ascii="Times New Roman" w:hAnsi="Times New Roman" w:cs="Times New Roman"/>
          <w:b/>
          <w:sz w:val="24"/>
          <w:szCs w:val="24"/>
        </w:rPr>
        <w:t>6</w:t>
      </w:r>
      <w:r w:rsidR="0092081C">
        <w:rPr>
          <w:rFonts w:ascii="Times New Roman" w:hAnsi="Times New Roman" w:cs="Times New Roman"/>
          <w:b/>
          <w:sz w:val="24"/>
          <w:szCs w:val="24"/>
        </w:rPr>
        <w:t>7</w:t>
      </w:r>
      <w:r>
        <w:rPr>
          <w:rFonts w:ascii="Times New Roman" w:hAnsi="Times New Roman" w:cs="Times New Roman"/>
          <w:b/>
          <w:sz w:val="24"/>
          <w:szCs w:val="24"/>
        </w:rPr>
        <w:t>.</w:t>
      </w:r>
    </w:p>
    <w:p w:rsidR="002912A8" w:rsidRPr="005A0243" w:rsidRDefault="002912A8" w:rsidP="002912A8">
      <w:pPr>
        <w:pStyle w:val="NoSpacing"/>
        <w:jc w:val="center"/>
        <w:rPr>
          <w:rFonts w:ascii="Times New Roman" w:hAnsi="Times New Roman" w:cs="Times New Roman"/>
          <w:b/>
          <w:sz w:val="24"/>
          <w:szCs w:val="24"/>
        </w:rPr>
      </w:pPr>
    </w:p>
    <w:p w:rsidR="002912A8" w:rsidRPr="005A0243" w:rsidRDefault="00365600" w:rsidP="002912A8">
      <w:pPr>
        <w:pStyle w:val="NoSpacing"/>
        <w:jc w:val="both"/>
        <w:rPr>
          <w:rFonts w:ascii="Times New Roman" w:hAnsi="Times New Roman" w:cs="Times New Roman"/>
          <w:sz w:val="24"/>
          <w:szCs w:val="24"/>
        </w:rPr>
      </w:pPr>
      <w:r>
        <w:rPr>
          <w:rFonts w:ascii="Times New Roman" w:hAnsi="Times New Roman" w:cs="Times New Roman"/>
          <w:sz w:val="24"/>
          <w:szCs w:val="24"/>
        </w:rPr>
        <w:t xml:space="preserve">Društvo za upravljanje za svaki </w:t>
      </w:r>
      <w:r w:rsidR="000A26F4">
        <w:rPr>
          <w:rFonts w:ascii="Times New Roman" w:hAnsi="Times New Roman" w:cs="Times New Roman"/>
          <w:sz w:val="24"/>
          <w:szCs w:val="24"/>
        </w:rPr>
        <w:t xml:space="preserve">UCITS fond </w:t>
      </w:r>
      <w:r>
        <w:rPr>
          <w:rFonts w:ascii="Times New Roman" w:hAnsi="Times New Roman" w:cs="Times New Roman"/>
          <w:sz w:val="24"/>
          <w:szCs w:val="24"/>
        </w:rPr>
        <w:t xml:space="preserve">kojim upravlja </w:t>
      </w:r>
      <w:r w:rsidR="000A26F4">
        <w:rPr>
          <w:rFonts w:ascii="Times New Roman" w:hAnsi="Times New Roman" w:cs="Times New Roman"/>
          <w:sz w:val="24"/>
          <w:szCs w:val="24"/>
        </w:rPr>
        <w:t>mora objaviti vrijednost</w:t>
      </w:r>
      <w:r w:rsidR="002912A8" w:rsidRPr="005A0243">
        <w:rPr>
          <w:rFonts w:ascii="Times New Roman" w:hAnsi="Times New Roman" w:cs="Times New Roman"/>
          <w:sz w:val="24"/>
          <w:szCs w:val="24"/>
        </w:rPr>
        <w:t xml:space="preserve"> udjela, i to:</w:t>
      </w:r>
    </w:p>
    <w:p w:rsidR="002912A8" w:rsidRPr="005A0243" w:rsidRDefault="002912A8" w:rsidP="00365600">
      <w:pPr>
        <w:pStyle w:val="NoSpacing"/>
        <w:ind w:left="426" w:hanging="142"/>
        <w:jc w:val="both"/>
        <w:rPr>
          <w:rFonts w:ascii="Times New Roman" w:hAnsi="Times New Roman" w:cs="Times New Roman"/>
          <w:sz w:val="24"/>
          <w:szCs w:val="24"/>
        </w:rPr>
      </w:pPr>
      <w:r w:rsidRPr="005A0243">
        <w:rPr>
          <w:rFonts w:ascii="Times New Roman" w:hAnsi="Times New Roman" w:cs="Times New Roman"/>
          <w:sz w:val="24"/>
          <w:szCs w:val="24"/>
        </w:rPr>
        <w:t>- svaki put kada izdaje, prodaje, otkupljuje ili isplaćuje udjele;</w:t>
      </w:r>
    </w:p>
    <w:p w:rsidR="002912A8" w:rsidRDefault="000A26F4" w:rsidP="00365600">
      <w:pPr>
        <w:pStyle w:val="NoSpacing"/>
        <w:ind w:left="426" w:hanging="142"/>
        <w:jc w:val="both"/>
        <w:rPr>
          <w:rFonts w:ascii="Times New Roman" w:hAnsi="Times New Roman" w:cs="Times New Roman"/>
          <w:sz w:val="24"/>
          <w:szCs w:val="24"/>
        </w:rPr>
      </w:pPr>
      <w:r>
        <w:rPr>
          <w:rFonts w:ascii="Times New Roman" w:hAnsi="Times New Roman" w:cs="Times New Roman"/>
          <w:sz w:val="24"/>
          <w:szCs w:val="24"/>
        </w:rPr>
        <w:t xml:space="preserve">- najmanje jednom </w:t>
      </w:r>
      <w:r w:rsidR="002912A8" w:rsidRPr="005A0243">
        <w:rPr>
          <w:rFonts w:ascii="Times New Roman" w:hAnsi="Times New Roman" w:cs="Times New Roman"/>
          <w:sz w:val="24"/>
          <w:szCs w:val="24"/>
        </w:rPr>
        <w:t>mjesečno.</w:t>
      </w:r>
    </w:p>
    <w:p w:rsidR="009113B9" w:rsidRPr="005A0243" w:rsidRDefault="009113B9" w:rsidP="002912A8">
      <w:pPr>
        <w:pStyle w:val="NoSpacing"/>
        <w:jc w:val="both"/>
        <w:rPr>
          <w:rFonts w:ascii="Times New Roman" w:hAnsi="Times New Roman" w:cs="Times New Roman"/>
          <w:sz w:val="24"/>
          <w:szCs w:val="24"/>
        </w:rPr>
      </w:pPr>
    </w:p>
    <w:p w:rsidR="002912A8" w:rsidRPr="005A0243" w:rsidRDefault="002912A8" w:rsidP="002912A8">
      <w:pPr>
        <w:pStyle w:val="NoSpacing"/>
        <w:jc w:val="center"/>
        <w:rPr>
          <w:rFonts w:ascii="Times New Roman" w:hAnsi="Times New Roman" w:cs="Times New Roman"/>
          <w:b/>
          <w:sz w:val="24"/>
          <w:szCs w:val="24"/>
        </w:rPr>
      </w:pPr>
      <w:r w:rsidRPr="005A0243">
        <w:rPr>
          <w:rFonts w:ascii="Times New Roman" w:hAnsi="Times New Roman" w:cs="Times New Roman"/>
          <w:b/>
          <w:sz w:val="24"/>
          <w:szCs w:val="24"/>
        </w:rPr>
        <w:t>Marketinška komunikacija prema investitorima</w:t>
      </w:r>
    </w:p>
    <w:p w:rsidR="002912A8" w:rsidRDefault="002912A8" w:rsidP="002912A8">
      <w:pPr>
        <w:pStyle w:val="NoSpacing"/>
        <w:jc w:val="center"/>
        <w:rPr>
          <w:rFonts w:ascii="Times New Roman" w:hAnsi="Times New Roman" w:cs="Times New Roman"/>
          <w:b/>
          <w:sz w:val="24"/>
          <w:szCs w:val="24"/>
        </w:rPr>
      </w:pPr>
      <w:r w:rsidRPr="005A0243">
        <w:rPr>
          <w:rFonts w:ascii="Times New Roman" w:hAnsi="Times New Roman" w:cs="Times New Roman"/>
          <w:b/>
          <w:sz w:val="24"/>
          <w:szCs w:val="24"/>
        </w:rPr>
        <w:t>Član 1</w:t>
      </w:r>
      <w:r w:rsidR="0092081C">
        <w:rPr>
          <w:rFonts w:ascii="Times New Roman" w:hAnsi="Times New Roman" w:cs="Times New Roman"/>
          <w:b/>
          <w:sz w:val="24"/>
          <w:szCs w:val="24"/>
        </w:rPr>
        <w:t>68</w:t>
      </w:r>
      <w:r>
        <w:rPr>
          <w:rFonts w:ascii="Times New Roman" w:hAnsi="Times New Roman" w:cs="Times New Roman"/>
          <w:b/>
          <w:sz w:val="24"/>
          <w:szCs w:val="24"/>
        </w:rPr>
        <w:t>.</w:t>
      </w:r>
    </w:p>
    <w:p w:rsidR="002912A8" w:rsidRPr="005A0243" w:rsidRDefault="002912A8" w:rsidP="002912A8">
      <w:pPr>
        <w:pStyle w:val="NoSpacing"/>
        <w:jc w:val="center"/>
        <w:rPr>
          <w:rFonts w:ascii="Times New Roman" w:hAnsi="Times New Roman" w:cs="Times New Roman"/>
          <w:b/>
          <w:sz w:val="24"/>
          <w:szCs w:val="24"/>
        </w:rPr>
      </w:pPr>
    </w:p>
    <w:p w:rsidR="002912A8" w:rsidRPr="005A0243" w:rsidRDefault="002912A8" w:rsidP="002912A8">
      <w:pPr>
        <w:pStyle w:val="NoSpacing"/>
        <w:jc w:val="both"/>
        <w:rPr>
          <w:rFonts w:ascii="Times New Roman" w:hAnsi="Times New Roman" w:cs="Times New Roman"/>
          <w:sz w:val="24"/>
          <w:szCs w:val="24"/>
        </w:rPr>
      </w:pPr>
      <w:r w:rsidRPr="005A0243">
        <w:rPr>
          <w:rFonts w:ascii="Times New Roman" w:hAnsi="Times New Roman" w:cs="Times New Roman"/>
          <w:sz w:val="24"/>
          <w:szCs w:val="24"/>
        </w:rPr>
        <w:t>Prilikom objavljivanja i dostavljanja podataka investitorima moraju se poštovati sljedeći principi marketinške komunikacije prema investitorima:</w:t>
      </w:r>
    </w:p>
    <w:p w:rsidR="002912A8" w:rsidRPr="005A0243" w:rsidRDefault="002912A8" w:rsidP="0092081C">
      <w:pPr>
        <w:pStyle w:val="NoSpacing"/>
        <w:ind w:left="284"/>
        <w:jc w:val="both"/>
        <w:rPr>
          <w:rFonts w:ascii="Times New Roman" w:hAnsi="Times New Roman" w:cs="Times New Roman"/>
          <w:sz w:val="24"/>
          <w:szCs w:val="24"/>
        </w:rPr>
      </w:pPr>
      <w:r w:rsidRPr="005A0243">
        <w:rPr>
          <w:rFonts w:ascii="Times New Roman" w:hAnsi="Times New Roman" w:cs="Times New Roman"/>
          <w:sz w:val="24"/>
          <w:szCs w:val="24"/>
        </w:rPr>
        <w:t>- svaka marketinška komunikacija prema investitorima mora biti jasno prepoznatljiva i naznačena kao takva;</w:t>
      </w:r>
    </w:p>
    <w:p w:rsidR="002912A8" w:rsidRPr="005A0243" w:rsidRDefault="002912A8" w:rsidP="0092081C">
      <w:pPr>
        <w:pStyle w:val="NoSpacing"/>
        <w:ind w:left="284"/>
        <w:jc w:val="both"/>
        <w:rPr>
          <w:rFonts w:ascii="Times New Roman" w:hAnsi="Times New Roman" w:cs="Times New Roman"/>
          <w:sz w:val="24"/>
          <w:szCs w:val="24"/>
        </w:rPr>
      </w:pPr>
      <w:r w:rsidRPr="005A0243">
        <w:rPr>
          <w:rFonts w:ascii="Times New Roman" w:hAnsi="Times New Roman" w:cs="Times New Roman"/>
          <w:sz w:val="24"/>
          <w:szCs w:val="24"/>
        </w:rPr>
        <w:t>- marketinška komunikacija mora biti poštena, jasna i ne dovoditi u zabludu;</w:t>
      </w:r>
    </w:p>
    <w:p w:rsidR="002912A8" w:rsidRPr="005A0243" w:rsidRDefault="002912A8" w:rsidP="0092081C">
      <w:pPr>
        <w:pStyle w:val="NoSpacing"/>
        <w:ind w:left="284"/>
        <w:jc w:val="both"/>
        <w:rPr>
          <w:rFonts w:ascii="Times New Roman" w:hAnsi="Times New Roman" w:cs="Times New Roman"/>
          <w:sz w:val="24"/>
          <w:szCs w:val="24"/>
        </w:rPr>
      </w:pPr>
      <w:r w:rsidRPr="005A0243">
        <w:rPr>
          <w:rFonts w:ascii="Times New Roman" w:hAnsi="Times New Roman" w:cs="Times New Roman"/>
          <w:sz w:val="24"/>
          <w:szCs w:val="24"/>
        </w:rPr>
        <w:t xml:space="preserve">- marketinška komunikacija koja poziva na kupovinu </w:t>
      </w:r>
      <w:r>
        <w:rPr>
          <w:rFonts w:ascii="Times New Roman" w:hAnsi="Times New Roman" w:cs="Times New Roman"/>
          <w:sz w:val="24"/>
          <w:szCs w:val="24"/>
        </w:rPr>
        <w:t>udjela</w:t>
      </w:r>
      <w:r w:rsidRPr="005A0243">
        <w:rPr>
          <w:rFonts w:ascii="Times New Roman" w:hAnsi="Times New Roman" w:cs="Times New Roman"/>
          <w:sz w:val="24"/>
          <w:szCs w:val="24"/>
        </w:rPr>
        <w:t xml:space="preserve"> </w:t>
      </w:r>
      <w:r>
        <w:rPr>
          <w:rFonts w:ascii="Times New Roman" w:hAnsi="Times New Roman" w:cs="Times New Roman"/>
          <w:sz w:val="24"/>
          <w:szCs w:val="24"/>
        </w:rPr>
        <w:t>UCITS</w:t>
      </w:r>
      <w:r w:rsidRPr="005A0243">
        <w:rPr>
          <w:rFonts w:ascii="Times New Roman" w:hAnsi="Times New Roman" w:cs="Times New Roman"/>
          <w:sz w:val="24"/>
          <w:szCs w:val="24"/>
        </w:rPr>
        <w:t xml:space="preserve"> fonda, a koja sadrži posebne informacije o fondu, ne smije da sadrži izjave koje su u suprotnosti ili umanjuju značaj informacija sadržanih u prospektu i u ključnim informacijama za investitore;</w:t>
      </w:r>
    </w:p>
    <w:p w:rsidR="002912A8" w:rsidRPr="005A0243" w:rsidRDefault="002912A8" w:rsidP="0092081C">
      <w:pPr>
        <w:pStyle w:val="NoSpacing"/>
        <w:ind w:left="284"/>
        <w:jc w:val="both"/>
        <w:rPr>
          <w:rFonts w:ascii="Times New Roman" w:hAnsi="Times New Roman" w:cs="Times New Roman"/>
          <w:sz w:val="24"/>
          <w:szCs w:val="24"/>
        </w:rPr>
      </w:pPr>
      <w:r w:rsidRPr="005A0243">
        <w:rPr>
          <w:rFonts w:ascii="Times New Roman" w:hAnsi="Times New Roman" w:cs="Times New Roman"/>
          <w:sz w:val="24"/>
          <w:szCs w:val="24"/>
        </w:rPr>
        <w:t>- u marketinškoj komunikaciji mora biti naznačeno da prospekt postoji i da su dostupne ključne informacije za investitore;</w:t>
      </w:r>
    </w:p>
    <w:p w:rsidR="002912A8" w:rsidRDefault="002912A8" w:rsidP="0092081C">
      <w:pPr>
        <w:pStyle w:val="NoSpacing"/>
        <w:ind w:left="284"/>
        <w:jc w:val="both"/>
        <w:rPr>
          <w:rFonts w:ascii="Times New Roman" w:hAnsi="Times New Roman" w:cs="Times New Roman"/>
          <w:sz w:val="24"/>
          <w:szCs w:val="24"/>
        </w:rPr>
      </w:pPr>
      <w:r w:rsidRPr="005A0243">
        <w:rPr>
          <w:rFonts w:ascii="Times New Roman" w:hAnsi="Times New Roman" w:cs="Times New Roman"/>
          <w:sz w:val="24"/>
          <w:szCs w:val="24"/>
        </w:rPr>
        <w:t>- u marketinškoj komunikaciji mora biti navedeno gdje i na kojem jeziku investitori ili potencijalni investitori mogu dobiti podatke ili dokumente ili izvršiti uvid u iste.</w:t>
      </w:r>
    </w:p>
    <w:p w:rsidR="002912A8" w:rsidRPr="005A0243" w:rsidRDefault="002912A8" w:rsidP="002912A8">
      <w:pPr>
        <w:pStyle w:val="NoSpacing"/>
        <w:jc w:val="both"/>
        <w:rPr>
          <w:rFonts w:ascii="Times New Roman" w:hAnsi="Times New Roman" w:cs="Times New Roman"/>
          <w:sz w:val="24"/>
          <w:szCs w:val="24"/>
        </w:rPr>
      </w:pPr>
    </w:p>
    <w:p w:rsidR="002912A8" w:rsidRPr="005A0243" w:rsidRDefault="002912A8" w:rsidP="002912A8">
      <w:pPr>
        <w:pStyle w:val="NoSpacing"/>
        <w:jc w:val="center"/>
        <w:rPr>
          <w:rFonts w:ascii="Times New Roman" w:hAnsi="Times New Roman" w:cs="Times New Roman"/>
          <w:b/>
          <w:sz w:val="24"/>
          <w:szCs w:val="24"/>
        </w:rPr>
      </w:pPr>
      <w:r w:rsidRPr="005A0243">
        <w:rPr>
          <w:rFonts w:ascii="Times New Roman" w:hAnsi="Times New Roman" w:cs="Times New Roman"/>
          <w:b/>
          <w:sz w:val="24"/>
          <w:szCs w:val="24"/>
        </w:rPr>
        <w:t xml:space="preserve">Ključne informacije za investitore </w:t>
      </w:r>
      <w:r w:rsidR="00FE01DC">
        <w:rPr>
          <w:rFonts w:ascii="Times New Roman" w:hAnsi="Times New Roman" w:cs="Times New Roman"/>
          <w:b/>
          <w:sz w:val="24"/>
          <w:szCs w:val="24"/>
        </w:rPr>
        <w:t>UCITS</w:t>
      </w:r>
      <w:r w:rsidRPr="005A0243">
        <w:rPr>
          <w:rFonts w:ascii="Times New Roman" w:hAnsi="Times New Roman" w:cs="Times New Roman"/>
          <w:b/>
          <w:sz w:val="24"/>
          <w:szCs w:val="24"/>
        </w:rPr>
        <w:t xml:space="preserve"> fonda</w:t>
      </w:r>
    </w:p>
    <w:p w:rsidR="002912A8" w:rsidRDefault="002912A8" w:rsidP="002912A8">
      <w:pPr>
        <w:pStyle w:val="NoSpacing"/>
        <w:jc w:val="center"/>
        <w:rPr>
          <w:rFonts w:ascii="Times New Roman" w:hAnsi="Times New Roman" w:cs="Times New Roman"/>
          <w:b/>
          <w:sz w:val="24"/>
          <w:szCs w:val="24"/>
        </w:rPr>
      </w:pPr>
      <w:r w:rsidRPr="005A0243">
        <w:rPr>
          <w:rFonts w:ascii="Times New Roman" w:hAnsi="Times New Roman" w:cs="Times New Roman"/>
          <w:b/>
          <w:sz w:val="24"/>
          <w:szCs w:val="24"/>
        </w:rPr>
        <w:t>Član 1</w:t>
      </w:r>
      <w:r w:rsidR="0092081C">
        <w:rPr>
          <w:rFonts w:ascii="Times New Roman" w:hAnsi="Times New Roman" w:cs="Times New Roman"/>
          <w:b/>
          <w:sz w:val="24"/>
          <w:szCs w:val="24"/>
        </w:rPr>
        <w:t>69</w:t>
      </w:r>
      <w:r>
        <w:rPr>
          <w:rFonts w:ascii="Times New Roman" w:hAnsi="Times New Roman" w:cs="Times New Roman"/>
          <w:b/>
          <w:sz w:val="24"/>
          <w:szCs w:val="24"/>
        </w:rPr>
        <w:t>.</w:t>
      </w:r>
    </w:p>
    <w:p w:rsidR="002912A8" w:rsidRPr="005A0243" w:rsidRDefault="002912A8" w:rsidP="002912A8">
      <w:pPr>
        <w:pStyle w:val="NoSpacing"/>
        <w:jc w:val="center"/>
        <w:rPr>
          <w:rFonts w:ascii="Times New Roman" w:hAnsi="Times New Roman" w:cs="Times New Roman"/>
          <w:b/>
          <w:sz w:val="24"/>
          <w:szCs w:val="24"/>
        </w:rPr>
      </w:pPr>
    </w:p>
    <w:p w:rsidR="002912A8" w:rsidRPr="005A0243" w:rsidRDefault="002912A8" w:rsidP="002912A8">
      <w:pPr>
        <w:pStyle w:val="NoSpacing"/>
        <w:jc w:val="both"/>
        <w:rPr>
          <w:rFonts w:ascii="Times New Roman" w:hAnsi="Times New Roman" w:cs="Times New Roman"/>
          <w:sz w:val="24"/>
          <w:szCs w:val="24"/>
        </w:rPr>
      </w:pPr>
      <w:r w:rsidRPr="005A0243">
        <w:rPr>
          <w:rFonts w:ascii="Times New Roman" w:hAnsi="Times New Roman" w:cs="Times New Roman"/>
          <w:sz w:val="24"/>
          <w:szCs w:val="24"/>
        </w:rPr>
        <w:t xml:space="preserve">(1) Društvo za upravljanje dužno je da za svaki </w:t>
      </w:r>
      <w:r>
        <w:rPr>
          <w:rFonts w:ascii="Times New Roman" w:hAnsi="Times New Roman" w:cs="Times New Roman"/>
          <w:sz w:val="24"/>
          <w:szCs w:val="24"/>
        </w:rPr>
        <w:t>UCITS</w:t>
      </w:r>
      <w:r w:rsidRPr="005A0243">
        <w:rPr>
          <w:rFonts w:ascii="Times New Roman" w:hAnsi="Times New Roman" w:cs="Times New Roman"/>
          <w:sz w:val="24"/>
          <w:szCs w:val="24"/>
        </w:rPr>
        <w:t xml:space="preserve"> fond kojim upravlja sačini kratki dokument koji sadrži ključne informacije za investitore.</w:t>
      </w:r>
    </w:p>
    <w:p w:rsidR="002912A8" w:rsidRPr="005A0243" w:rsidRDefault="002912A8" w:rsidP="002912A8">
      <w:pPr>
        <w:pStyle w:val="NoSpacing"/>
        <w:jc w:val="both"/>
        <w:rPr>
          <w:rFonts w:ascii="Times New Roman" w:hAnsi="Times New Roman" w:cs="Times New Roman"/>
          <w:sz w:val="24"/>
          <w:szCs w:val="24"/>
        </w:rPr>
      </w:pPr>
      <w:r w:rsidRPr="005A0243">
        <w:rPr>
          <w:rFonts w:ascii="Times New Roman" w:hAnsi="Times New Roman" w:cs="Times New Roman"/>
          <w:sz w:val="24"/>
          <w:szCs w:val="24"/>
        </w:rPr>
        <w:t xml:space="preserve">(2) Dokument iz stava 1 ovog člana mora da sadrži naznaku: "ključne informacije za investitore" i kada je fond osnovan u Crnoj Gori ili se </w:t>
      </w:r>
      <w:r>
        <w:rPr>
          <w:rFonts w:ascii="Times New Roman" w:hAnsi="Times New Roman" w:cs="Times New Roman"/>
          <w:sz w:val="24"/>
          <w:szCs w:val="24"/>
        </w:rPr>
        <w:t>udjelima</w:t>
      </w:r>
      <w:r w:rsidRPr="005A0243">
        <w:rPr>
          <w:rFonts w:ascii="Times New Roman" w:hAnsi="Times New Roman" w:cs="Times New Roman"/>
          <w:sz w:val="24"/>
          <w:szCs w:val="24"/>
        </w:rPr>
        <w:t xml:space="preserve"> fonda trguje u Crnoj Gori, u skladu sa ovim zakonom, riječi: "ključne informacije za investitore" naznačavaju se na crnogorskom jeziku.</w:t>
      </w:r>
    </w:p>
    <w:p w:rsidR="002912A8" w:rsidRPr="005A0243" w:rsidRDefault="002912A8" w:rsidP="002912A8">
      <w:pPr>
        <w:pStyle w:val="NoSpacing"/>
        <w:jc w:val="both"/>
        <w:rPr>
          <w:rFonts w:ascii="Times New Roman" w:hAnsi="Times New Roman" w:cs="Times New Roman"/>
          <w:sz w:val="24"/>
          <w:szCs w:val="24"/>
        </w:rPr>
      </w:pPr>
      <w:r w:rsidRPr="005A0243">
        <w:rPr>
          <w:rFonts w:ascii="Times New Roman" w:hAnsi="Times New Roman" w:cs="Times New Roman"/>
          <w:sz w:val="24"/>
          <w:szCs w:val="24"/>
        </w:rPr>
        <w:t xml:space="preserve">(3) Komisija može odobriti da se informacije iz stava 2 ovog člana naznače i na engleskom ili drugom odgovarajućem jeziku, u skladu sa zakonom, za </w:t>
      </w:r>
      <w:r>
        <w:rPr>
          <w:rFonts w:ascii="Times New Roman" w:hAnsi="Times New Roman" w:cs="Times New Roman"/>
          <w:sz w:val="24"/>
          <w:szCs w:val="24"/>
        </w:rPr>
        <w:t>udjele</w:t>
      </w:r>
      <w:r w:rsidR="00FE01DC">
        <w:rPr>
          <w:rFonts w:ascii="Times New Roman" w:hAnsi="Times New Roman" w:cs="Times New Roman"/>
          <w:sz w:val="24"/>
          <w:szCs w:val="24"/>
        </w:rPr>
        <w:t xml:space="preserve"> UCITS</w:t>
      </w:r>
      <w:r w:rsidRPr="005A0243">
        <w:rPr>
          <w:rFonts w:ascii="Times New Roman" w:hAnsi="Times New Roman" w:cs="Times New Roman"/>
          <w:sz w:val="24"/>
          <w:szCs w:val="24"/>
        </w:rPr>
        <w:t xml:space="preserve"> fonda koji je osnovan u drugoj državi članici kojima se trguje u Crnoj Gori.</w:t>
      </w:r>
    </w:p>
    <w:p w:rsidR="002912A8" w:rsidRPr="005A0243" w:rsidRDefault="002912A8" w:rsidP="002912A8">
      <w:pPr>
        <w:pStyle w:val="NoSpacing"/>
        <w:jc w:val="both"/>
        <w:rPr>
          <w:rFonts w:ascii="Times New Roman" w:hAnsi="Times New Roman" w:cs="Times New Roman"/>
          <w:sz w:val="24"/>
          <w:szCs w:val="24"/>
        </w:rPr>
      </w:pPr>
      <w:r w:rsidRPr="005A0243">
        <w:rPr>
          <w:rFonts w:ascii="Times New Roman" w:hAnsi="Times New Roman" w:cs="Times New Roman"/>
          <w:sz w:val="24"/>
          <w:szCs w:val="24"/>
        </w:rPr>
        <w:t xml:space="preserve">(4) Ključne informacije koje se obavezno dostavljaju investitorima sadrže naročito: informacije o obilježjima </w:t>
      </w:r>
      <w:r>
        <w:rPr>
          <w:rFonts w:ascii="Times New Roman" w:hAnsi="Times New Roman" w:cs="Times New Roman"/>
          <w:sz w:val="24"/>
          <w:szCs w:val="24"/>
        </w:rPr>
        <w:t>UCITS</w:t>
      </w:r>
      <w:r w:rsidRPr="005A0243">
        <w:rPr>
          <w:rFonts w:ascii="Times New Roman" w:hAnsi="Times New Roman" w:cs="Times New Roman"/>
          <w:sz w:val="24"/>
          <w:szCs w:val="24"/>
        </w:rPr>
        <w:t xml:space="preserve"> fonda, moraju biti jasno izražena, u cilju da investitori razumiju karakter i rizike investicionog proizvoda koji im se nudi i da na osnovu tih informacija donesu odluke o ulaganju.</w:t>
      </w:r>
    </w:p>
    <w:p w:rsidR="002912A8" w:rsidRPr="005A0243" w:rsidRDefault="002912A8" w:rsidP="002912A8">
      <w:pPr>
        <w:pStyle w:val="NoSpacing"/>
        <w:jc w:val="both"/>
        <w:rPr>
          <w:rFonts w:ascii="Times New Roman" w:hAnsi="Times New Roman" w:cs="Times New Roman"/>
          <w:sz w:val="24"/>
          <w:szCs w:val="24"/>
        </w:rPr>
      </w:pPr>
      <w:r w:rsidRPr="005A0243">
        <w:rPr>
          <w:rFonts w:ascii="Times New Roman" w:hAnsi="Times New Roman" w:cs="Times New Roman"/>
          <w:sz w:val="24"/>
          <w:szCs w:val="24"/>
        </w:rPr>
        <w:t>(5) U ključnim informacije za investitore navode se naročito sljedeći podaci:</w:t>
      </w:r>
    </w:p>
    <w:p w:rsidR="002912A8" w:rsidRPr="005A0243" w:rsidRDefault="002912A8" w:rsidP="00FE01DC">
      <w:pPr>
        <w:pStyle w:val="NoSpacing"/>
        <w:ind w:left="426"/>
        <w:jc w:val="both"/>
        <w:rPr>
          <w:rFonts w:ascii="Times New Roman" w:hAnsi="Times New Roman" w:cs="Times New Roman"/>
          <w:sz w:val="24"/>
          <w:szCs w:val="24"/>
        </w:rPr>
      </w:pPr>
      <w:r w:rsidRPr="005A0243">
        <w:rPr>
          <w:rFonts w:ascii="Times New Roman" w:hAnsi="Times New Roman" w:cs="Times New Roman"/>
          <w:sz w:val="24"/>
          <w:szCs w:val="24"/>
        </w:rPr>
        <w:t xml:space="preserve">1) identifikacija </w:t>
      </w:r>
      <w:r>
        <w:rPr>
          <w:rFonts w:ascii="Times New Roman" w:hAnsi="Times New Roman" w:cs="Times New Roman"/>
          <w:sz w:val="24"/>
          <w:szCs w:val="24"/>
        </w:rPr>
        <w:t xml:space="preserve">UCITS </w:t>
      </w:r>
      <w:r w:rsidR="00A62E09">
        <w:rPr>
          <w:rFonts w:ascii="Times New Roman" w:hAnsi="Times New Roman" w:cs="Times New Roman"/>
          <w:sz w:val="24"/>
          <w:szCs w:val="24"/>
        </w:rPr>
        <w:t>fonda i nadležnog tijela</w:t>
      </w:r>
      <w:r w:rsidRPr="005A0243">
        <w:rPr>
          <w:rFonts w:ascii="Times New Roman" w:hAnsi="Times New Roman" w:cs="Times New Roman"/>
          <w:sz w:val="24"/>
          <w:szCs w:val="24"/>
        </w:rPr>
        <w:t xml:space="preserve"> tog fonda;</w:t>
      </w:r>
    </w:p>
    <w:p w:rsidR="002912A8" w:rsidRPr="005A0243" w:rsidRDefault="002912A8" w:rsidP="00FE01DC">
      <w:pPr>
        <w:pStyle w:val="NoSpacing"/>
        <w:ind w:left="426"/>
        <w:jc w:val="both"/>
        <w:rPr>
          <w:rFonts w:ascii="Times New Roman" w:hAnsi="Times New Roman" w:cs="Times New Roman"/>
          <w:sz w:val="24"/>
          <w:szCs w:val="24"/>
        </w:rPr>
      </w:pPr>
      <w:r w:rsidRPr="005A0243">
        <w:rPr>
          <w:rFonts w:ascii="Times New Roman" w:hAnsi="Times New Roman" w:cs="Times New Roman"/>
          <w:sz w:val="24"/>
          <w:szCs w:val="24"/>
        </w:rPr>
        <w:t>2) kra</w:t>
      </w:r>
      <w:r w:rsidR="00A62E09">
        <w:rPr>
          <w:rFonts w:ascii="Times New Roman" w:hAnsi="Times New Roman" w:cs="Times New Roman"/>
          <w:sz w:val="24"/>
          <w:szCs w:val="24"/>
        </w:rPr>
        <w:t>tak opis njegovih investicionih</w:t>
      </w:r>
      <w:r w:rsidRPr="005A0243">
        <w:rPr>
          <w:rFonts w:ascii="Times New Roman" w:hAnsi="Times New Roman" w:cs="Times New Roman"/>
          <w:sz w:val="24"/>
          <w:szCs w:val="24"/>
        </w:rPr>
        <w:t xml:space="preserve"> ciljeva i politike ulaganja;</w:t>
      </w:r>
    </w:p>
    <w:p w:rsidR="002912A8" w:rsidRPr="005A0243" w:rsidRDefault="002912A8" w:rsidP="00FE01DC">
      <w:pPr>
        <w:pStyle w:val="NoSpacing"/>
        <w:ind w:left="426"/>
        <w:jc w:val="both"/>
        <w:rPr>
          <w:rFonts w:ascii="Times New Roman" w:hAnsi="Times New Roman" w:cs="Times New Roman"/>
          <w:sz w:val="24"/>
          <w:szCs w:val="24"/>
        </w:rPr>
      </w:pPr>
      <w:r w:rsidRPr="005A0243">
        <w:rPr>
          <w:rFonts w:ascii="Times New Roman" w:hAnsi="Times New Roman" w:cs="Times New Roman"/>
          <w:sz w:val="24"/>
          <w:szCs w:val="24"/>
        </w:rPr>
        <w:t>3) prikaz istorijskih prinosa ili, kada je primjenjivo, simulaciju budućih prinosa;</w:t>
      </w:r>
    </w:p>
    <w:p w:rsidR="002912A8" w:rsidRPr="005A0243" w:rsidRDefault="002912A8" w:rsidP="00FE01DC">
      <w:pPr>
        <w:pStyle w:val="NoSpacing"/>
        <w:ind w:left="426"/>
        <w:jc w:val="both"/>
        <w:rPr>
          <w:rFonts w:ascii="Times New Roman" w:hAnsi="Times New Roman" w:cs="Times New Roman"/>
          <w:sz w:val="24"/>
          <w:szCs w:val="24"/>
        </w:rPr>
      </w:pPr>
      <w:r w:rsidRPr="005A0243">
        <w:rPr>
          <w:rFonts w:ascii="Times New Roman" w:hAnsi="Times New Roman" w:cs="Times New Roman"/>
          <w:sz w:val="24"/>
          <w:szCs w:val="24"/>
        </w:rPr>
        <w:t>4) troškovi i naknade;</w:t>
      </w:r>
    </w:p>
    <w:p w:rsidR="002912A8" w:rsidRPr="005A0243" w:rsidRDefault="002912A8" w:rsidP="00FE01DC">
      <w:pPr>
        <w:pStyle w:val="NoSpacing"/>
        <w:ind w:left="426"/>
        <w:jc w:val="both"/>
        <w:rPr>
          <w:rFonts w:ascii="Times New Roman" w:hAnsi="Times New Roman" w:cs="Times New Roman"/>
          <w:sz w:val="24"/>
          <w:szCs w:val="24"/>
        </w:rPr>
      </w:pPr>
      <w:r w:rsidRPr="005A0243">
        <w:rPr>
          <w:rFonts w:ascii="Times New Roman" w:hAnsi="Times New Roman" w:cs="Times New Roman"/>
          <w:sz w:val="24"/>
          <w:szCs w:val="24"/>
        </w:rPr>
        <w:lastRenderedPageBreak/>
        <w:t>5) profil rizika/nagrade na ulaganja, uključujući odgovarajuće smjernice i upozorenja s obzirom na rizike povezane sa ulaganjima u relevantni fond.</w:t>
      </w:r>
    </w:p>
    <w:p w:rsidR="002912A8" w:rsidRPr="005A0243" w:rsidRDefault="002912A8" w:rsidP="002912A8">
      <w:pPr>
        <w:pStyle w:val="NoSpacing"/>
        <w:jc w:val="both"/>
        <w:rPr>
          <w:rFonts w:ascii="Times New Roman" w:hAnsi="Times New Roman" w:cs="Times New Roman"/>
          <w:sz w:val="24"/>
          <w:szCs w:val="24"/>
        </w:rPr>
      </w:pPr>
      <w:r w:rsidRPr="005A0243">
        <w:rPr>
          <w:rFonts w:ascii="Times New Roman" w:hAnsi="Times New Roman" w:cs="Times New Roman"/>
          <w:sz w:val="24"/>
          <w:szCs w:val="24"/>
        </w:rPr>
        <w:t xml:space="preserve">(6) Bitni elementi ključnih informacija za investitore iz stava 5 ovog člana moraju biti razumljivi investitorima i ne smiju </w:t>
      </w:r>
      <w:r w:rsidR="00A62E09">
        <w:rPr>
          <w:rFonts w:ascii="Times New Roman" w:hAnsi="Times New Roman" w:cs="Times New Roman"/>
          <w:sz w:val="24"/>
          <w:szCs w:val="24"/>
        </w:rPr>
        <w:t xml:space="preserve">da sadrže </w:t>
      </w:r>
      <w:r w:rsidRPr="005A0243">
        <w:rPr>
          <w:rFonts w:ascii="Times New Roman" w:hAnsi="Times New Roman" w:cs="Times New Roman"/>
          <w:sz w:val="24"/>
          <w:szCs w:val="24"/>
        </w:rPr>
        <w:t>upućivanja na druga dokumenta.</w:t>
      </w:r>
    </w:p>
    <w:p w:rsidR="002912A8" w:rsidRPr="005A0243" w:rsidRDefault="002912A8" w:rsidP="002912A8">
      <w:pPr>
        <w:pStyle w:val="NoSpacing"/>
        <w:jc w:val="both"/>
        <w:rPr>
          <w:rFonts w:ascii="Times New Roman" w:hAnsi="Times New Roman" w:cs="Times New Roman"/>
          <w:sz w:val="24"/>
          <w:szCs w:val="24"/>
        </w:rPr>
      </w:pPr>
      <w:r w:rsidRPr="005A0243">
        <w:rPr>
          <w:rFonts w:ascii="Times New Roman" w:hAnsi="Times New Roman" w:cs="Times New Roman"/>
          <w:sz w:val="24"/>
          <w:szCs w:val="24"/>
        </w:rPr>
        <w:t xml:space="preserve">(7) Ključne informacije za investitore moraju </w:t>
      </w:r>
      <w:r w:rsidR="00A62E09">
        <w:rPr>
          <w:rFonts w:ascii="Times New Roman" w:hAnsi="Times New Roman" w:cs="Times New Roman"/>
          <w:sz w:val="24"/>
          <w:szCs w:val="24"/>
        </w:rPr>
        <w:t>da sadrže</w:t>
      </w:r>
      <w:r w:rsidRPr="005A0243">
        <w:rPr>
          <w:rFonts w:ascii="Times New Roman" w:hAnsi="Times New Roman" w:cs="Times New Roman"/>
          <w:sz w:val="24"/>
          <w:szCs w:val="24"/>
        </w:rPr>
        <w:t xml:space="preserve"> jasnu naznaku:</w:t>
      </w:r>
    </w:p>
    <w:p w:rsidR="002912A8" w:rsidRPr="005A0243" w:rsidRDefault="002912A8" w:rsidP="00FE01DC">
      <w:pPr>
        <w:pStyle w:val="NoSpacing"/>
        <w:ind w:left="426"/>
        <w:jc w:val="both"/>
        <w:rPr>
          <w:rFonts w:ascii="Times New Roman" w:hAnsi="Times New Roman" w:cs="Times New Roman"/>
          <w:sz w:val="24"/>
          <w:szCs w:val="24"/>
        </w:rPr>
      </w:pPr>
      <w:r w:rsidRPr="005A0243">
        <w:rPr>
          <w:rFonts w:ascii="Times New Roman" w:hAnsi="Times New Roman" w:cs="Times New Roman"/>
          <w:sz w:val="24"/>
          <w:szCs w:val="24"/>
        </w:rPr>
        <w:t>- mjesta i načina na koji investitori mogu dobiti dodatne informacije koje se odnose na predloženo ulaganje;</w:t>
      </w:r>
    </w:p>
    <w:p w:rsidR="002912A8" w:rsidRPr="005A0243" w:rsidRDefault="002912A8" w:rsidP="00FE01DC">
      <w:pPr>
        <w:pStyle w:val="NoSpacing"/>
        <w:ind w:left="426"/>
        <w:jc w:val="both"/>
        <w:rPr>
          <w:rFonts w:ascii="Times New Roman" w:hAnsi="Times New Roman" w:cs="Times New Roman"/>
          <w:sz w:val="24"/>
          <w:szCs w:val="24"/>
        </w:rPr>
      </w:pPr>
      <w:r w:rsidRPr="005A0243">
        <w:rPr>
          <w:rFonts w:ascii="Times New Roman" w:hAnsi="Times New Roman" w:cs="Times New Roman"/>
          <w:sz w:val="24"/>
          <w:szCs w:val="24"/>
        </w:rPr>
        <w:t>- mjesta i načina na koji investitori mogu besplatno dobiti prospekt i godišnji i polugodišnji izvještaj, kao i jezik na kojem su takve informacije na raspolaganju investitorima.</w:t>
      </w:r>
    </w:p>
    <w:p w:rsidR="002912A8" w:rsidRPr="005A0243" w:rsidRDefault="002912A8" w:rsidP="002912A8">
      <w:pPr>
        <w:pStyle w:val="NoSpacing"/>
        <w:jc w:val="both"/>
        <w:rPr>
          <w:rFonts w:ascii="Times New Roman" w:eastAsia="Times New Roman" w:hAnsi="Times New Roman" w:cs="Times New Roman"/>
          <w:sz w:val="24"/>
          <w:szCs w:val="24"/>
          <w:lang w:eastAsia="hr-HR"/>
        </w:rPr>
      </w:pPr>
      <w:r w:rsidRPr="00647340">
        <w:rPr>
          <w:rFonts w:ascii="Times New Roman" w:hAnsi="Times New Roman" w:cs="Times New Roman"/>
          <w:sz w:val="24"/>
          <w:szCs w:val="24"/>
        </w:rPr>
        <w:t xml:space="preserve">(8) Ključne informacije za investitore moraju </w:t>
      </w:r>
      <w:r w:rsidR="00A62E09" w:rsidRPr="00647340">
        <w:rPr>
          <w:rFonts w:ascii="Times New Roman" w:hAnsi="Times New Roman" w:cs="Times New Roman"/>
          <w:sz w:val="24"/>
          <w:szCs w:val="24"/>
        </w:rPr>
        <w:t xml:space="preserve">da sadrže </w:t>
      </w:r>
      <w:r w:rsidRPr="00647340">
        <w:rPr>
          <w:rFonts w:ascii="Times New Roman" w:hAnsi="Times New Roman" w:cs="Times New Roman"/>
          <w:sz w:val="24"/>
          <w:szCs w:val="24"/>
        </w:rPr>
        <w:t xml:space="preserve">izjavu da su pojedinosti aktualne politike </w:t>
      </w:r>
      <w:r w:rsidR="00647340" w:rsidRPr="00647340">
        <w:rPr>
          <w:rFonts w:ascii="Times New Roman" w:hAnsi="Times New Roman" w:cs="Times New Roman"/>
          <w:sz w:val="24"/>
          <w:szCs w:val="24"/>
        </w:rPr>
        <w:t>nagrađivanja</w:t>
      </w:r>
      <w:r w:rsidRPr="00647340">
        <w:rPr>
          <w:rFonts w:ascii="Times New Roman" w:hAnsi="Times New Roman" w:cs="Times New Roman"/>
          <w:sz w:val="24"/>
          <w:szCs w:val="24"/>
        </w:rPr>
        <w:t xml:space="preserve">, uključujući opis načina </w:t>
      </w:r>
      <w:r w:rsidR="00647340" w:rsidRPr="00647340">
        <w:rPr>
          <w:rFonts w:ascii="Times New Roman" w:hAnsi="Times New Roman" w:cs="Times New Roman"/>
          <w:sz w:val="24"/>
          <w:szCs w:val="24"/>
        </w:rPr>
        <w:t>obračuna</w:t>
      </w:r>
      <w:r w:rsidR="00A62E09" w:rsidRPr="00647340">
        <w:rPr>
          <w:rFonts w:ascii="Times New Roman" w:hAnsi="Times New Roman" w:cs="Times New Roman"/>
          <w:sz w:val="24"/>
          <w:szCs w:val="24"/>
        </w:rPr>
        <w:t xml:space="preserve"> </w:t>
      </w:r>
      <w:r w:rsidR="00647340" w:rsidRPr="00647340">
        <w:rPr>
          <w:rFonts w:ascii="Times New Roman" w:hAnsi="Times New Roman" w:cs="Times New Roman"/>
          <w:sz w:val="24"/>
          <w:szCs w:val="24"/>
        </w:rPr>
        <w:t>nagrada</w:t>
      </w:r>
      <w:r w:rsidR="00A62E09" w:rsidRPr="00647340">
        <w:rPr>
          <w:rFonts w:ascii="Times New Roman" w:hAnsi="Times New Roman" w:cs="Times New Roman"/>
          <w:sz w:val="24"/>
          <w:szCs w:val="24"/>
        </w:rPr>
        <w:t>, identitet lica</w:t>
      </w:r>
      <w:r w:rsidRPr="00647340">
        <w:rPr>
          <w:rFonts w:ascii="Times New Roman" w:hAnsi="Times New Roman" w:cs="Times New Roman"/>
          <w:sz w:val="24"/>
          <w:szCs w:val="24"/>
        </w:rPr>
        <w:t xml:space="preserve"> odgovornih za dodjelu </w:t>
      </w:r>
      <w:r w:rsidR="00647340" w:rsidRPr="00647340">
        <w:rPr>
          <w:rFonts w:ascii="Times New Roman" w:hAnsi="Times New Roman" w:cs="Times New Roman"/>
          <w:sz w:val="24"/>
          <w:szCs w:val="24"/>
        </w:rPr>
        <w:t>nagrada</w:t>
      </w:r>
      <w:r w:rsidRPr="00647340">
        <w:rPr>
          <w:rFonts w:ascii="Times New Roman" w:hAnsi="Times New Roman" w:cs="Times New Roman"/>
          <w:sz w:val="24"/>
          <w:szCs w:val="24"/>
        </w:rPr>
        <w:t xml:space="preserve"> kao i sastav odbora za </w:t>
      </w:r>
      <w:r w:rsidR="00647340" w:rsidRPr="00647340">
        <w:rPr>
          <w:rFonts w:ascii="Times New Roman" w:hAnsi="Times New Roman" w:cs="Times New Roman"/>
          <w:sz w:val="24"/>
          <w:szCs w:val="24"/>
        </w:rPr>
        <w:t>nagrađivanje</w:t>
      </w:r>
      <w:r w:rsidRPr="00647340">
        <w:rPr>
          <w:rFonts w:ascii="Times New Roman" w:hAnsi="Times New Roman" w:cs="Times New Roman"/>
          <w:sz w:val="24"/>
          <w:szCs w:val="24"/>
        </w:rPr>
        <w:t xml:space="preserve">, ako takav odbor postoji, dostupne na internet stranici društva za upravljanje (uključujući upućivanje na tu </w:t>
      </w:r>
      <w:r w:rsidR="00647340" w:rsidRPr="00647340">
        <w:rPr>
          <w:rFonts w:ascii="Times New Roman" w:hAnsi="Times New Roman" w:cs="Times New Roman"/>
          <w:sz w:val="24"/>
          <w:szCs w:val="24"/>
        </w:rPr>
        <w:t>internet</w:t>
      </w:r>
      <w:r w:rsidRPr="00647340">
        <w:rPr>
          <w:rFonts w:ascii="Times New Roman" w:hAnsi="Times New Roman" w:cs="Times New Roman"/>
          <w:sz w:val="24"/>
          <w:szCs w:val="24"/>
        </w:rPr>
        <w:t xml:space="preserve"> stranicu), kao i informaciju da će se na zahtjev investitora primjerak politika </w:t>
      </w:r>
      <w:r w:rsidR="00647340" w:rsidRPr="00647340">
        <w:rPr>
          <w:rFonts w:ascii="Times New Roman" w:hAnsi="Times New Roman" w:cs="Times New Roman"/>
          <w:sz w:val="24"/>
          <w:szCs w:val="24"/>
        </w:rPr>
        <w:t>nagrađivanja</w:t>
      </w:r>
      <w:r w:rsidRPr="00647340">
        <w:rPr>
          <w:rFonts w:ascii="Times New Roman" w:hAnsi="Times New Roman" w:cs="Times New Roman"/>
          <w:sz w:val="24"/>
          <w:szCs w:val="24"/>
        </w:rPr>
        <w:t xml:space="preserve"> u papirnatom obliku istome besplatno dostaviti.</w:t>
      </w:r>
    </w:p>
    <w:p w:rsidR="002912A8" w:rsidRPr="005A0243" w:rsidRDefault="002912A8" w:rsidP="002912A8">
      <w:pPr>
        <w:pStyle w:val="NoSpacing"/>
        <w:jc w:val="both"/>
        <w:rPr>
          <w:rFonts w:ascii="Times New Roman" w:hAnsi="Times New Roman" w:cs="Times New Roman"/>
          <w:sz w:val="24"/>
          <w:szCs w:val="24"/>
        </w:rPr>
      </w:pPr>
      <w:r w:rsidRPr="005A0243">
        <w:rPr>
          <w:rFonts w:ascii="Times New Roman" w:hAnsi="Times New Roman" w:cs="Times New Roman"/>
          <w:sz w:val="24"/>
          <w:szCs w:val="24"/>
        </w:rPr>
        <w:t>(9) Ključne informacije za investitore moraju biti napisane:</w:t>
      </w:r>
    </w:p>
    <w:p w:rsidR="002912A8" w:rsidRPr="005A0243" w:rsidRDefault="002912A8" w:rsidP="00FE01DC">
      <w:pPr>
        <w:pStyle w:val="NoSpacing"/>
        <w:ind w:left="426"/>
        <w:jc w:val="both"/>
        <w:rPr>
          <w:rFonts w:ascii="Times New Roman" w:hAnsi="Times New Roman" w:cs="Times New Roman"/>
          <w:sz w:val="24"/>
          <w:szCs w:val="24"/>
        </w:rPr>
      </w:pPr>
      <w:r w:rsidRPr="005A0243">
        <w:rPr>
          <w:rFonts w:ascii="Times New Roman" w:hAnsi="Times New Roman" w:cs="Times New Roman"/>
          <w:sz w:val="24"/>
          <w:szCs w:val="24"/>
        </w:rPr>
        <w:t>- na sažet način i na nedvosmislen način koji ne smije dovoditi u zabludu;</w:t>
      </w:r>
    </w:p>
    <w:p w:rsidR="002912A8" w:rsidRPr="005A0243" w:rsidRDefault="002912A8" w:rsidP="00FE01DC">
      <w:pPr>
        <w:pStyle w:val="NoSpacing"/>
        <w:ind w:left="426"/>
        <w:jc w:val="both"/>
        <w:rPr>
          <w:rFonts w:ascii="Times New Roman" w:hAnsi="Times New Roman" w:cs="Times New Roman"/>
          <w:sz w:val="24"/>
          <w:szCs w:val="24"/>
        </w:rPr>
      </w:pPr>
      <w:r w:rsidRPr="005A0243">
        <w:rPr>
          <w:rFonts w:ascii="Times New Roman" w:hAnsi="Times New Roman" w:cs="Times New Roman"/>
          <w:sz w:val="24"/>
          <w:szCs w:val="24"/>
        </w:rPr>
        <w:t>- u obliku koji omogućava upoređivanje;</w:t>
      </w:r>
    </w:p>
    <w:p w:rsidR="002912A8" w:rsidRPr="005A0243" w:rsidRDefault="002912A8" w:rsidP="00FE01DC">
      <w:pPr>
        <w:pStyle w:val="NoSpacing"/>
        <w:ind w:left="426"/>
        <w:jc w:val="both"/>
        <w:rPr>
          <w:rFonts w:ascii="Times New Roman" w:hAnsi="Times New Roman" w:cs="Times New Roman"/>
          <w:sz w:val="24"/>
          <w:szCs w:val="24"/>
        </w:rPr>
      </w:pPr>
      <w:r w:rsidRPr="005A0243">
        <w:rPr>
          <w:rFonts w:ascii="Times New Roman" w:hAnsi="Times New Roman" w:cs="Times New Roman"/>
          <w:sz w:val="24"/>
          <w:szCs w:val="24"/>
        </w:rPr>
        <w:t>- na način za koji je vjerovatno da će biti lako razumljiv malim investitorima.</w:t>
      </w:r>
    </w:p>
    <w:p w:rsidR="002912A8" w:rsidRDefault="002912A8" w:rsidP="002912A8">
      <w:pPr>
        <w:pStyle w:val="NoSpacing"/>
        <w:jc w:val="both"/>
        <w:rPr>
          <w:rFonts w:ascii="Times New Roman" w:hAnsi="Times New Roman" w:cs="Times New Roman"/>
          <w:sz w:val="24"/>
          <w:szCs w:val="24"/>
        </w:rPr>
      </w:pPr>
      <w:r>
        <w:rPr>
          <w:rFonts w:ascii="Times New Roman" w:hAnsi="Times New Roman" w:cs="Times New Roman"/>
          <w:sz w:val="24"/>
          <w:szCs w:val="24"/>
        </w:rPr>
        <w:t>(10</w:t>
      </w:r>
      <w:r w:rsidR="00FE01DC">
        <w:rPr>
          <w:rFonts w:ascii="Times New Roman" w:hAnsi="Times New Roman" w:cs="Times New Roman"/>
          <w:sz w:val="24"/>
          <w:szCs w:val="24"/>
        </w:rPr>
        <w:t>) Ključne</w:t>
      </w:r>
      <w:r w:rsidRPr="005A0243">
        <w:rPr>
          <w:rFonts w:ascii="Times New Roman" w:hAnsi="Times New Roman" w:cs="Times New Roman"/>
          <w:sz w:val="24"/>
          <w:szCs w:val="24"/>
        </w:rPr>
        <w:t xml:space="preserve"> informacije za </w:t>
      </w:r>
      <w:r>
        <w:rPr>
          <w:rFonts w:ascii="Times New Roman" w:hAnsi="Times New Roman" w:cs="Times New Roman"/>
          <w:sz w:val="24"/>
          <w:szCs w:val="24"/>
        </w:rPr>
        <w:t>investitore</w:t>
      </w:r>
      <w:r w:rsidRPr="005A0243">
        <w:rPr>
          <w:rFonts w:ascii="Times New Roman" w:hAnsi="Times New Roman" w:cs="Times New Roman"/>
          <w:sz w:val="24"/>
          <w:szCs w:val="24"/>
        </w:rPr>
        <w:t xml:space="preserve"> moraju predstavljati</w:t>
      </w:r>
      <w:r>
        <w:rPr>
          <w:rFonts w:ascii="Times New Roman" w:hAnsi="Times New Roman" w:cs="Times New Roman"/>
          <w:sz w:val="24"/>
          <w:szCs w:val="24"/>
        </w:rPr>
        <w:t xml:space="preserve"> sveobuhvatnu sadržajnu cjelinu,</w:t>
      </w:r>
      <w:r w:rsidRPr="005A0243">
        <w:rPr>
          <w:rFonts w:ascii="Times New Roman" w:hAnsi="Times New Roman" w:cs="Times New Roman"/>
          <w:sz w:val="24"/>
          <w:szCs w:val="24"/>
        </w:rPr>
        <w:t xml:space="preserve"> moraju biti razumljivi </w:t>
      </w:r>
      <w:r>
        <w:rPr>
          <w:rFonts w:ascii="Times New Roman" w:hAnsi="Times New Roman" w:cs="Times New Roman"/>
          <w:sz w:val="24"/>
          <w:szCs w:val="24"/>
        </w:rPr>
        <w:t>investitoru</w:t>
      </w:r>
      <w:r w:rsidRPr="005A0243">
        <w:rPr>
          <w:rFonts w:ascii="Times New Roman" w:hAnsi="Times New Roman" w:cs="Times New Roman"/>
          <w:sz w:val="24"/>
          <w:szCs w:val="24"/>
        </w:rPr>
        <w:t xml:space="preserve"> bez pozivanja ili upućivanja na druge dokumente, osim prevoda, u svim državama članicama u kojima se trguje udjelima UCITS fonda.</w:t>
      </w:r>
    </w:p>
    <w:p w:rsidR="002912A8" w:rsidRDefault="002912A8" w:rsidP="002912A8">
      <w:pPr>
        <w:pStyle w:val="NoSpacing"/>
        <w:jc w:val="both"/>
        <w:rPr>
          <w:rFonts w:ascii="Times New Roman" w:hAnsi="Times New Roman" w:cs="Times New Roman"/>
          <w:sz w:val="24"/>
          <w:szCs w:val="24"/>
        </w:rPr>
      </w:pPr>
      <w:r>
        <w:rPr>
          <w:rFonts w:ascii="Times New Roman" w:hAnsi="Times New Roman" w:cs="Times New Roman"/>
          <w:sz w:val="24"/>
          <w:szCs w:val="24"/>
        </w:rPr>
        <w:t>(11</w:t>
      </w:r>
      <w:r w:rsidRPr="005A0243">
        <w:rPr>
          <w:rFonts w:ascii="Times New Roman" w:hAnsi="Times New Roman" w:cs="Times New Roman"/>
          <w:sz w:val="24"/>
          <w:szCs w:val="24"/>
        </w:rPr>
        <w:t>) Komisija će pravilima urediti bliži sadržaj i način vršenja izmjena ključnih informacija za investitore.</w:t>
      </w:r>
    </w:p>
    <w:p w:rsidR="00753DF0" w:rsidRPr="005A0243" w:rsidRDefault="00753DF0" w:rsidP="002912A8">
      <w:pPr>
        <w:pStyle w:val="NoSpacing"/>
        <w:jc w:val="both"/>
        <w:rPr>
          <w:rFonts w:ascii="Times New Roman" w:hAnsi="Times New Roman" w:cs="Times New Roman"/>
          <w:sz w:val="24"/>
          <w:szCs w:val="24"/>
        </w:rPr>
      </w:pPr>
    </w:p>
    <w:p w:rsidR="002912A8" w:rsidRPr="005A0243" w:rsidRDefault="002912A8" w:rsidP="002912A8">
      <w:pPr>
        <w:pStyle w:val="NoSpacing"/>
        <w:jc w:val="center"/>
        <w:rPr>
          <w:rFonts w:ascii="Times New Roman" w:hAnsi="Times New Roman" w:cs="Times New Roman"/>
          <w:b/>
          <w:sz w:val="24"/>
          <w:szCs w:val="24"/>
        </w:rPr>
      </w:pPr>
      <w:r w:rsidRPr="005A0243">
        <w:rPr>
          <w:rFonts w:ascii="Times New Roman" w:hAnsi="Times New Roman" w:cs="Times New Roman"/>
          <w:b/>
          <w:sz w:val="24"/>
          <w:szCs w:val="24"/>
        </w:rPr>
        <w:t>Predugovorne informacije</w:t>
      </w:r>
    </w:p>
    <w:p w:rsidR="002912A8" w:rsidRDefault="002912A8" w:rsidP="002912A8">
      <w:pPr>
        <w:pStyle w:val="NoSpacing"/>
        <w:jc w:val="center"/>
        <w:rPr>
          <w:rFonts w:ascii="Times New Roman" w:hAnsi="Times New Roman" w:cs="Times New Roman"/>
          <w:b/>
          <w:sz w:val="24"/>
          <w:szCs w:val="24"/>
        </w:rPr>
      </w:pPr>
      <w:r w:rsidRPr="005A0243">
        <w:rPr>
          <w:rFonts w:ascii="Times New Roman" w:hAnsi="Times New Roman" w:cs="Times New Roman"/>
          <w:b/>
          <w:sz w:val="24"/>
          <w:szCs w:val="24"/>
        </w:rPr>
        <w:t>Član 1</w:t>
      </w:r>
      <w:r w:rsidR="00FE01DC">
        <w:rPr>
          <w:rFonts w:ascii="Times New Roman" w:hAnsi="Times New Roman" w:cs="Times New Roman"/>
          <w:b/>
          <w:sz w:val="24"/>
          <w:szCs w:val="24"/>
        </w:rPr>
        <w:t>70</w:t>
      </w:r>
      <w:r>
        <w:rPr>
          <w:rFonts w:ascii="Times New Roman" w:hAnsi="Times New Roman" w:cs="Times New Roman"/>
          <w:b/>
          <w:sz w:val="24"/>
          <w:szCs w:val="24"/>
        </w:rPr>
        <w:t>.</w:t>
      </w:r>
    </w:p>
    <w:p w:rsidR="002912A8" w:rsidRPr="005A0243" w:rsidRDefault="002912A8" w:rsidP="002912A8">
      <w:pPr>
        <w:pStyle w:val="NoSpacing"/>
        <w:jc w:val="center"/>
        <w:rPr>
          <w:rFonts w:ascii="Times New Roman" w:hAnsi="Times New Roman" w:cs="Times New Roman"/>
          <w:b/>
          <w:sz w:val="24"/>
          <w:szCs w:val="24"/>
        </w:rPr>
      </w:pPr>
    </w:p>
    <w:p w:rsidR="002912A8" w:rsidRPr="005A0243" w:rsidRDefault="002912A8" w:rsidP="002912A8">
      <w:pPr>
        <w:pStyle w:val="NoSpacing"/>
        <w:jc w:val="both"/>
        <w:rPr>
          <w:rFonts w:ascii="Times New Roman" w:hAnsi="Times New Roman" w:cs="Times New Roman"/>
          <w:sz w:val="24"/>
          <w:szCs w:val="24"/>
        </w:rPr>
      </w:pPr>
      <w:r w:rsidRPr="005A0243">
        <w:rPr>
          <w:rFonts w:ascii="Times New Roman" w:hAnsi="Times New Roman" w:cs="Times New Roman"/>
          <w:sz w:val="24"/>
          <w:szCs w:val="24"/>
        </w:rPr>
        <w:t>(1) Ključne informacije za investitore su predugovorne informacije i moraju biti tačne i jasne, ne smiju biti nedosljedne i moraju biti u skladu sa odgovarajućim djelovima prospekta.</w:t>
      </w:r>
    </w:p>
    <w:p w:rsidR="002912A8" w:rsidRDefault="002912A8" w:rsidP="002912A8">
      <w:pPr>
        <w:pStyle w:val="NoSpacing"/>
        <w:jc w:val="both"/>
        <w:rPr>
          <w:rFonts w:ascii="Times New Roman" w:hAnsi="Times New Roman" w:cs="Times New Roman"/>
          <w:sz w:val="24"/>
          <w:szCs w:val="24"/>
        </w:rPr>
      </w:pPr>
      <w:r w:rsidRPr="005A0243">
        <w:rPr>
          <w:rFonts w:ascii="Times New Roman" w:hAnsi="Times New Roman" w:cs="Times New Roman"/>
          <w:sz w:val="24"/>
          <w:szCs w:val="24"/>
        </w:rPr>
        <w:t xml:space="preserve">(2) Ni jedno lice koje je učestvovalo u sačinjavanju ključnih informacija za investitore nije odgovorno za štetu isključivo na osnovu ključnih informacija za investitore, uključujući njihov prevod, osim ako su informacije sadržane u ključnim informacijama za investitore </w:t>
      </w:r>
      <w:r w:rsidRPr="008A5DF3">
        <w:rPr>
          <w:rFonts w:ascii="Times New Roman" w:hAnsi="Times New Roman" w:cs="Times New Roman"/>
          <w:sz w:val="24"/>
          <w:szCs w:val="24"/>
        </w:rPr>
        <w:t>zavaravajuće</w:t>
      </w:r>
      <w:r w:rsidRPr="005A0243">
        <w:rPr>
          <w:rFonts w:ascii="Times New Roman" w:hAnsi="Times New Roman" w:cs="Times New Roman"/>
          <w:sz w:val="24"/>
          <w:szCs w:val="24"/>
        </w:rPr>
        <w:t>, netačne ili nedosljedne, s obzirom na relevantne dijelove prospekta. Ključne informacij</w:t>
      </w:r>
      <w:r>
        <w:rPr>
          <w:rFonts w:ascii="Times New Roman" w:hAnsi="Times New Roman" w:cs="Times New Roman"/>
          <w:sz w:val="24"/>
          <w:szCs w:val="24"/>
        </w:rPr>
        <w:t xml:space="preserve">e za investitore moraju </w:t>
      </w:r>
      <w:r w:rsidR="00A62E09">
        <w:rPr>
          <w:rFonts w:ascii="Times New Roman" w:hAnsi="Times New Roman" w:cs="Times New Roman"/>
          <w:sz w:val="24"/>
          <w:szCs w:val="24"/>
        </w:rPr>
        <w:t>da sadrže</w:t>
      </w:r>
      <w:r w:rsidRPr="005A0243">
        <w:rPr>
          <w:rFonts w:ascii="Times New Roman" w:hAnsi="Times New Roman" w:cs="Times New Roman"/>
          <w:sz w:val="24"/>
          <w:szCs w:val="24"/>
        </w:rPr>
        <w:t xml:space="preserve"> jasno upozorenje u vezi sa građansko pravnom odgovornošću za informacije sadržane u ključnim informacijama za investitore.</w:t>
      </w:r>
    </w:p>
    <w:p w:rsidR="00D1784B" w:rsidRPr="005A0243" w:rsidRDefault="00D1784B" w:rsidP="002912A8">
      <w:pPr>
        <w:pStyle w:val="NoSpacing"/>
        <w:jc w:val="both"/>
        <w:rPr>
          <w:rFonts w:ascii="Times New Roman" w:hAnsi="Times New Roman" w:cs="Times New Roman"/>
          <w:sz w:val="24"/>
          <w:szCs w:val="24"/>
        </w:rPr>
      </w:pPr>
    </w:p>
    <w:p w:rsidR="002912A8" w:rsidRPr="005A0243" w:rsidRDefault="002912A8" w:rsidP="002912A8">
      <w:pPr>
        <w:pStyle w:val="NoSpacing"/>
        <w:jc w:val="center"/>
        <w:rPr>
          <w:rFonts w:ascii="Times New Roman" w:hAnsi="Times New Roman" w:cs="Times New Roman"/>
          <w:b/>
          <w:sz w:val="24"/>
          <w:szCs w:val="24"/>
        </w:rPr>
      </w:pPr>
      <w:r w:rsidRPr="005A0243">
        <w:rPr>
          <w:rFonts w:ascii="Times New Roman" w:hAnsi="Times New Roman" w:cs="Times New Roman"/>
          <w:b/>
          <w:sz w:val="24"/>
          <w:szCs w:val="24"/>
        </w:rPr>
        <w:t>Bezuslovna odgovornost</w:t>
      </w:r>
    </w:p>
    <w:p w:rsidR="002912A8" w:rsidRPr="005A0243" w:rsidRDefault="00FE01DC" w:rsidP="002912A8">
      <w:pPr>
        <w:pStyle w:val="NoSpacing"/>
        <w:jc w:val="center"/>
        <w:rPr>
          <w:rFonts w:ascii="Times New Roman" w:hAnsi="Times New Roman" w:cs="Times New Roman"/>
          <w:b/>
          <w:sz w:val="24"/>
          <w:szCs w:val="24"/>
        </w:rPr>
      </w:pPr>
      <w:r>
        <w:rPr>
          <w:rFonts w:ascii="Times New Roman" w:hAnsi="Times New Roman" w:cs="Times New Roman"/>
          <w:b/>
          <w:sz w:val="24"/>
          <w:szCs w:val="24"/>
        </w:rPr>
        <w:t>Član 171</w:t>
      </w:r>
      <w:r w:rsidR="002912A8">
        <w:rPr>
          <w:rFonts w:ascii="Times New Roman" w:hAnsi="Times New Roman" w:cs="Times New Roman"/>
          <w:b/>
          <w:sz w:val="24"/>
          <w:szCs w:val="24"/>
        </w:rPr>
        <w:t>.</w:t>
      </w:r>
    </w:p>
    <w:p w:rsidR="002912A8" w:rsidRPr="005A0243" w:rsidRDefault="002912A8" w:rsidP="002912A8">
      <w:pPr>
        <w:pStyle w:val="NoSpacing"/>
        <w:jc w:val="both"/>
        <w:rPr>
          <w:rFonts w:ascii="Times New Roman" w:hAnsi="Times New Roman" w:cs="Times New Roman"/>
          <w:sz w:val="24"/>
          <w:szCs w:val="24"/>
        </w:rPr>
      </w:pPr>
    </w:p>
    <w:p w:rsidR="002912A8" w:rsidRPr="005A0243" w:rsidRDefault="002912A8" w:rsidP="002912A8">
      <w:pPr>
        <w:pStyle w:val="NoSpacing"/>
        <w:jc w:val="both"/>
        <w:rPr>
          <w:rFonts w:ascii="Times New Roman" w:hAnsi="Times New Roman" w:cs="Times New Roman"/>
          <w:sz w:val="24"/>
          <w:szCs w:val="24"/>
        </w:rPr>
      </w:pPr>
      <w:r w:rsidRPr="005A0243">
        <w:rPr>
          <w:rFonts w:ascii="Times New Roman" w:hAnsi="Times New Roman" w:cs="Times New Roman"/>
          <w:sz w:val="24"/>
          <w:szCs w:val="24"/>
        </w:rPr>
        <w:t>(</w:t>
      </w:r>
      <w:r>
        <w:rPr>
          <w:rFonts w:ascii="Times New Roman" w:hAnsi="Times New Roman" w:cs="Times New Roman"/>
          <w:sz w:val="24"/>
          <w:szCs w:val="24"/>
        </w:rPr>
        <w:t>1) Društvo za upravljanje, svako</w:t>
      </w:r>
      <w:r w:rsidRPr="005A0243">
        <w:rPr>
          <w:rFonts w:ascii="Times New Roman" w:hAnsi="Times New Roman" w:cs="Times New Roman"/>
          <w:sz w:val="24"/>
          <w:szCs w:val="24"/>
        </w:rPr>
        <w:t xml:space="preserve"> </w:t>
      </w:r>
      <w:r>
        <w:rPr>
          <w:rFonts w:ascii="Times New Roman" w:hAnsi="Times New Roman" w:cs="Times New Roman"/>
          <w:sz w:val="24"/>
          <w:szCs w:val="24"/>
        </w:rPr>
        <w:t>lice koje</w:t>
      </w:r>
      <w:r w:rsidRPr="005A0243">
        <w:rPr>
          <w:rFonts w:ascii="Times New Roman" w:hAnsi="Times New Roman" w:cs="Times New Roman"/>
          <w:sz w:val="24"/>
          <w:szCs w:val="24"/>
        </w:rPr>
        <w:t xml:space="preserve"> u ime i za račun društva za upravljanje </w:t>
      </w:r>
      <w:r w:rsidR="000405D4">
        <w:rPr>
          <w:rFonts w:ascii="Times New Roman" w:hAnsi="Times New Roman" w:cs="Times New Roman"/>
          <w:sz w:val="24"/>
          <w:szCs w:val="24"/>
        </w:rPr>
        <w:t>distribuira</w:t>
      </w:r>
      <w:r w:rsidR="000405D4" w:rsidRPr="005A0243">
        <w:rPr>
          <w:rFonts w:ascii="Times New Roman" w:hAnsi="Times New Roman" w:cs="Times New Roman"/>
          <w:sz w:val="24"/>
          <w:szCs w:val="24"/>
        </w:rPr>
        <w:t xml:space="preserve"> </w:t>
      </w:r>
      <w:r w:rsidRPr="005A0243">
        <w:rPr>
          <w:rFonts w:ascii="Times New Roman" w:hAnsi="Times New Roman" w:cs="Times New Roman"/>
          <w:sz w:val="24"/>
          <w:szCs w:val="24"/>
        </w:rPr>
        <w:t xml:space="preserve">udjele UCITS fonda </w:t>
      </w:r>
      <w:r>
        <w:rPr>
          <w:rFonts w:ascii="Times New Roman" w:hAnsi="Times New Roman" w:cs="Times New Roman"/>
          <w:sz w:val="24"/>
          <w:szCs w:val="24"/>
        </w:rPr>
        <w:t>kao i</w:t>
      </w:r>
      <w:r w:rsidRPr="005A0243">
        <w:rPr>
          <w:rFonts w:ascii="Times New Roman" w:hAnsi="Times New Roman" w:cs="Times New Roman"/>
          <w:sz w:val="24"/>
          <w:szCs w:val="24"/>
        </w:rPr>
        <w:t xml:space="preserve"> </w:t>
      </w:r>
      <w:r w:rsidR="005C70F7">
        <w:rPr>
          <w:rFonts w:ascii="Times New Roman" w:hAnsi="Times New Roman" w:cs="Times New Roman"/>
          <w:sz w:val="24"/>
          <w:szCs w:val="24"/>
        </w:rPr>
        <w:t>osobe iz član</w:t>
      </w:r>
      <w:r w:rsidR="006658CB">
        <w:rPr>
          <w:rFonts w:ascii="Times New Roman" w:hAnsi="Times New Roman" w:cs="Times New Roman"/>
          <w:sz w:val="24"/>
          <w:szCs w:val="24"/>
        </w:rPr>
        <w:t xml:space="preserve">a </w:t>
      </w:r>
      <w:r w:rsidR="005C70F7">
        <w:rPr>
          <w:rFonts w:ascii="Times New Roman" w:hAnsi="Times New Roman" w:cs="Times New Roman"/>
          <w:sz w:val="24"/>
          <w:szCs w:val="24"/>
        </w:rPr>
        <w:t>151</w:t>
      </w:r>
      <w:r w:rsidR="006658CB">
        <w:rPr>
          <w:rFonts w:ascii="Times New Roman" w:hAnsi="Times New Roman" w:cs="Times New Roman"/>
          <w:sz w:val="24"/>
          <w:szCs w:val="24"/>
        </w:rPr>
        <w:t xml:space="preserve"> koje distribuiraju </w:t>
      </w:r>
      <w:r w:rsidRPr="005A0243">
        <w:rPr>
          <w:rFonts w:ascii="Times New Roman" w:hAnsi="Times New Roman" w:cs="Times New Roman"/>
          <w:sz w:val="24"/>
          <w:szCs w:val="24"/>
        </w:rPr>
        <w:t xml:space="preserve">udjele UCITS fonda ili proizvode koji uključuju izloženost prema takvom UCITS fondu, moraju </w:t>
      </w:r>
      <w:r>
        <w:rPr>
          <w:rFonts w:ascii="Times New Roman" w:hAnsi="Times New Roman" w:cs="Times New Roman"/>
          <w:sz w:val="24"/>
          <w:szCs w:val="24"/>
        </w:rPr>
        <w:t>investitoru</w:t>
      </w:r>
      <w:r w:rsidRPr="005A0243">
        <w:rPr>
          <w:rFonts w:ascii="Times New Roman" w:hAnsi="Times New Roman" w:cs="Times New Roman"/>
          <w:sz w:val="24"/>
          <w:szCs w:val="24"/>
        </w:rPr>
        <w:t xml:space="preserve"> prije sklapanja ugovora o ulaganju besplatno staviti na raspolaganje ključne </w:t>
      </w:r>
      <w:r>
        <w:rPr>
          <w:rFonts w:ascii="Times New Roman" w:hAnsi="Times New Roman" w:cs="Times New Roman"/>
          <w:sz w:val="24"/>
          <w:szCs w:val="24"/>
        </w:rPr>
        <w:t>informacije</w:t>
      </w:r>
      <w:r w:rsidRPr="005A0243">
        <w:rPr>
          <w:rFonts w:ascii="Times New Roman" w:hAnsi="Times New Roman" w:cs="Times New Roman"/>
          <w:sz w:val="24"/>
          <w:szCs w:val="24"/>
        </w:rPr>
        <w:t xml:space="preserve"> za </w:t>
      </w:r>
      <w:r>
        <w:rPr>
          <w:rFonts w:ascii="Times New Roman" w:hAnsi="Times New Roman" w:cs="Times New Roman"/>
          <w:sz w:val="24"/>
          <w:szCs w:val="24"/>
        </w:rPr>
        <w:t>investitore</w:t>
      </w:r>
      <w:r w:rsidRPr="005A0243">
        <w:rPr>
          <w:rFonts w:ascii="Times New Roman" w:hAnsi="Times New Roman" w:cs="Times New Roman"/>
          <w:sz w:val="24"/>
          <w:szCs w:val="24"/>
        </w:rPr>
        <w:t>.</w:t>
      </w:r>
    </w:p>
    <w:p w:rsidR="00D1784B" w:rsidRPr="00CA7598" w:rsidRDefault="002912A8" w:rsidP="00CA7598">
      <w:pPr>
        <w:pStyle w:val="NoSpacing"/>
        <w:jc w:val="both"/>
        <w:rPr>
          <w:rFonts w:ascii="Times New Roman" w:hAnsi="Times New Roman" w:cs="Times New Roman"/>
          <w:sz w:val="24"/>
          <w:szCs w:val="24"/>
        </w:rPr>
      </w:pPr>
      <w:r w:rsidRPr="005A0243">
        <w:rPr>
          <w:rFonts w:ascii="Times New Roman" w:hAnsi="Times New Roman" w:cs="Times New Roman"/>
          <w:sz w:val="24"/>
          <w:szCs w:val="24"/>
        </w:rPr>
        <w:t>(2) Ključne informacije za investitore dostavljaju se investitorima besplatno.</w:t>
      </w:r>
    </w:p>
    <w:p w:rsidR="00D43429" w:rsidRDefault="00D43429" w:rsidP="002912A8">
      <w:pPr>
        <w:pStyle w:val="NoSpacing"/>
        <w:jc w:val="center"/>
        <w:rPr>
          <w:rFonts w:ascii="Times New Roman" w:hAnsi="Times New Roman" w:cs="Times New Roman"/>
          <w:b/>
          <w:sz w:val="24"/>
          <w:szCs w:val="24"/>
        </w:rPr>
      </w:pPr>
    </w:p>
    <w:p w:rsidR="002912A8" w:rsidRPr="004159B6" w:rsidRDefault="002912A8" w:rsidP="002912A8">
      <w:pPr>
        <w:pStyle w:val="NoSpacing"/>
        <w:jc w:val="center"/>
        <w:rPr>
          <w:rFonts w:ascii="Times New Roman" w:hAnsi="Times New Roman" w:cs="Times New Roman"/>
          <w:b/>
          <w:sz w:val="24"/>
          <w:szCs w:val="24"/>
        </w:rPr>
      </w:pPr>
      <w:r w:rsidRPr="004159B6">
        <w:rPr>
          <w:rFonts w:ascii="Times New Roman" w:hAnsi="Times New Roman" w:cs="Times New Roman"/>
          <w:b/>
          <w:sz w:val="24"/>
          <w:szCs w:val="24"/>
        </w:rPr>
        <w:t>Način dostavljanja ključnih informacija</w:t>
      </w:r>
    </w:p>
    <w:p w:rsidR="002912A8" w:rsidRPr="004159B6" w:rsidRDefault="00777C73" w:rsidP="002912A8">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Član 172</w:t>
      </w:r>
      <w:r w:rsidR="002912A8">
        <w:rPr>
          <w:rFonts w:ascii="Times New Roman" w:hAnsi="Times New Roman" w:cs="Times New Roman"/>
          <w:b/>
          <w:sz w:val="24"/>
          <w:szCs w:val="24"/>
        </w:rPr>
        <w:t>.</w:t>
      </w:r>
    </w:p>
    <w:p w:rsidR="002912A8" w:rsidRPr="005A0243" w:rsidRDefault="002912A8" w:rsidP="002912A8">
      <w:pPr>
        <w:pStyle w:val="NoSpacing"/>
        <w:jc w:val="both"/>
        <w:rPr>
          <w:rFonts w:ascii="Times New Roman" w:hAnsi="Times New Roman" w:cs="Times New Roman"/>
          <w:sz w:val="24"/>
          <w:szCs w:val="24"/>
        </w:rPr>
      </w:pPr>
    </w:p>
    <w:p w:rsidR="002912A8" w:rsidRPr="005A0243" w:rsidRDefault="002912A8" w:rsidP="002912A8">
      <w:pPr>
        <w:pStyle w:val="NoSpacing"/>
        <w:jc w:val="both"/>
        <w:rPr>
          <w:rFonts w:ascii="Times New Roman" w:hAnsi="Times New Roman" w:cs="Times New Roman"/>
          <w:sz w:val="24"/>
          <w:szCs w:val="24"/>
        </w:rPr>
      </w:pPr>
      <w:r w:rsidRPr="005A0243">
        <w:rPr>
          <w:rFonts w:ascii="Times New Roman" w:hAnsi="Times New Roman" w:cs="Times New Roman"/>
          <w:sz w:val="24"/>
          <w:szCs w:val="24"/>
        </w:rPr>
        <w:t xml:space="preserve">(1) Ključne informacije za investitore moraju biti dostavljene na trajnom nosaču podataka, u </w:t>
      </w:r>
      <w:r>
        <w:rPr>
          <w:rFonts w:ascii="Times New Roman" w:hAnsi="Times New Roman" w:cs="Times New Roman"/>
          <w:sz w:val="24"/>
          <w:szCs w:val="24"/>
        </w:rPr>
        <w:t>štampanom</w:t>
      </w:r>
      <w:r w:rsidR="000F3D47">
        <w:rPr>
          <w:rFonts w:ascii="Times New Roman" w:hAnsi="Times New Roman" w:cs="Times New Roman"/>
          <w:sz w:val="24"/>
          <w:szCs w:val="24"/>
        </w:rPr>
        <w:t xml:space="preserve"> obliku ili dostup</w:t>
      </w:r>
      <w:r w:rsidRPr="005A0243">
        <w:rPr>
          <w:rFonts w:ascii="Times New Roman" w:hAnsi="Times New Roman" w:cs="Times New Roman"/>
          <w:sz w:val="24"/>
          <w:szCs w:val="24"/>
        </w:rPr>
        <w:t>ne na internet stranici.</w:t>
      </w:r>
    </w:p>
    <w:p w:rsidR="002912A8" w:rsidRDefault="002912A8" w:rsidP="002912A8">
      <w:pPr>
        <w:pStyle w:val="NoSpacing"/>
        <w:jc w:val="both"/>
        <w:rPr>
          <w:rFonts w:ascii="Times New Roman" w:hAnsi="Times New Roman" w:cs="Times New Roman"/>
          <w:sz w:val="24"/>
          <w:szCs w:val="24"/>
        </w:rPr>
      </w:pPr>
      <w:r w:rsidRPr="005A0243">
        <w:rPr>
          <w:rFonts w:ascii="Times New Roman" w:hAnsi="Times New Roman" w:cs="Times New Roman"/>
          <w:sz w:val="24"/>
          <w:szCs w:val="24"/>
        </w:rPr>
        <w:t>(2) Ključne informacije za investitore objavljuju se i redovno ažuriraju na internet stranici društva za upravljanje.</w:t>
      </w:r>
    </w:p>
    <w:p w:rsidR="004564C1" w:rsidRPr="005A0243" w:rsidRDefault="004564C1" w:rsidP="002912A8">
      <w:pPr>
        <w:pStyle w:val="NoSpacing"/>
        <w:jc w:val="both"/>
        <w:rPr>
          <w:rFonts w:ascii="Times New Roman" w:hAnsi="Times New Roman" w:cs="Times New Roman"/>
          <w:sz w:val="24"/>
          <w:szCs w:val="24"/>
        </w:rPr>
      </w:pPr>
    </w:p>
    <w:p w:rsidR="002912A8" w:rsidRPr="004159B6" w:rsidRDefault="002912A8" w:rsidP="002912A8">
      <w:pPr>
        <w:pStyle w:val="NoSpacing"/>
        <w:jc w:val="center"/>
        <w:rPr>
          <w:rFonts w:ascii="Times New Roman" w:hAnsi="Times New Roman" w:cs="Times New Roman"/>
          <w:b/>
          <w:sz w:val="24"/>
          <w:szCs w:val="24"/>
        </w:rPr>
      </w:pPr>
      <w:r w:rsidRPr="004159B6">
        <w:rPr>
          <w:rFonts w:ascii="Times New Roman" w:hAnsi="Times New Roman" w:cs="Times New Roman"/>
          <w:b/>
          <w:sz w:val="24"/>
          <w:szCs w:val="24"/>
        </w:rPr>
        <w:t>Dostavljanje ključnih informacija Komisiji</w:t>
      </w:r>
    </w:p>
    <w:p w:rsidR="002912A8" w:rsidRDefault="002912A8" w:rsidP="002912A8">
      <w:pPr>
        <w:pStyle w:val="NoSpacing"/>
        <w:jc w:val="center"/>
        <w:rPr>
          <w:rFonts w:ascii="Times New Roman" w:hAnsi="Times New Roman" w:cs="Times New Roman"/>
          <w:b/>
          <w:sz w:val="24"/>
          <w:szCs w:val="24"/>
        </w:rPr>
      </w:pPr>
      <w:r w:rsidRPr="004159B6">
        <w:rPr>
          <w:rFonts w:ascii="Times New Roman" w:hAnsi="Times New Roman" w:cs="Times New Roman"/>
          <w:b/>
          <w:sz w:val="24"/>
          <w:szCs w:val="24"/>
        </w:rPr>
        <w:t xml:space="preserve">Član </w:t>
      </w:r>
      <w:r w:rsidR="00B03C23">
        <w:rPr>
          <w:rFonts w:ascii="Times New Roman" w:hAnsi="Times New Roman" w:cs="Times New Roman"/>
          <w:b/>
          <w:sz w:val="24"/>
          <w:szCs w:val="24"/>
        </w:rPr>
        <w:t>173</w:t>
      </w:r>
      <w:r>
        <w:rPr>
          <w:rFonts w:ascii="Times New Roman" w:hAnsi="Times New Roman" w:cs="Times New Roman"/>
          <w:b/>
          <w:sz w:val="24"/>
          <w:szCs w:val="24"/>
        </w:rPr>
        <w:t>.</w:t>
      </w:r>
    </w:p>
    <w:p w:rsidR="002912A8" w:rsidRPr="004159B6" w:rsidRDefault="002912A8" w:rsidP="002912A8">
      <w:pPr>
        <w:pStyle w:val="NoSpacing"/>
        <w:jc w:val="center"/>
        <w:rPr>
          <w:rFonts w:ascii="Times New Roman" w:hAnsi="Times New Roman" w:cs="Times New Roman"/>
          <w:b/>
          <w:sz w:val="24"/>
          <w:szCs w:val="24"/>
        </w:rPr>
      </w:pPr>
    </w:p>
    <w:p w:rsidR="002912A8" w:rsidRPr="005A0243" w:rsidRDefault="002912A8" w:rsidP="002912A8">
      <w:pPr>
        <w:pStyle w:val="NoSpacing"/>
        <w:jc w:val="both"/>
        <w:rPr>
          <w:rFonts w:ascii="Times New Roman" w:hAnsi="Times New Roman" w:cs="Times New Roman"/>
          <w:sz w:val="24"/>
          <w:szCs w:val="24"/>
        </w:rPr>
      </w:pPr>
      <w:r w:rsidRPr="005A0243">
        <w:rPr>
          <w:rFonts w:ascii="Times New Roman" w:hAnsi="Times New Roman" w:cs="Times New Roman"/>
          <w:sz w:val="24"/>
          <w:szCs w:val="24"/>
        </w:rPr>
        <w:t xml:space="preserve">(1) </w:t>
      </w:r>
      <w:r w:rsidR="00A62E09" w:rsidRPr="00A62E09">
        <w:rPr>
          <w:rFonts w:ascii="Times New Roman" w:hAnsi="Times New Roman" w:cs="Times New Roman"/>
          <w:sz w:val="24"/>
          <w:szCs w:val="24"/>
        </w:rPr>
        <w:t>Društvo za upravljanje</w:t>
      </w:r>
      <w:r w:rsidRPr="00A62E09">
        <w:rPr>
          <w:rFonts w:ascii="Times New Roman" w:hAnsi="Times New Roman" w:cs="Times New Roman"/>
          <w:sz w:val="24"/>
          <w:szCs w:val="24"/>
        </w:rPr>
        <w:t xml:space="preserve"> </w:t>
      </w:r>
      <w:r w:rsidR="00A62E09">
        <w:rPr>
          <w:rFonts w:ascii="Times New Roman" w:hAnsi="Times New Roman" w:cs="Times New Roman"/>
          <w:sz w:val="24"/>
          <w:szCs w:val="24"/>
        </w:rPr>
        <w:t>je dužno</w:t>
      </w:r>
      <w:r w:rsidRPr="005A0243">
        <w:rPr>
          <w:rFonts w:ascii="Times New Roman" w:hAnsi="Times New Roman" w:cs="Times New Roman"/>
          <w:sz w:val="24"/>
          <w:szCs w:val="24"/>
        </w:rPr>
        <w:t xml:space="preserve"> da dostavi ključne informacije za investitore</w:t>
      </w:r>
      <w:r w:rsidR="00A62E09">
        <w:rPr>
          <w:rFonts w:ascii="Times New Roman" w:hAnsi="Times New Roman" w:cs="Times New Roman"/>
          <w:sz w:val="24"/>
          <w:szCs w:val="24"/>
        </w:rPr>
        <w:t xml:space="preserve"> za svaki fond kojim upravlja</w:t>
      </w:r>
      <w:r w:rsidRPr="005A0243">
        <w:rPr>
          <w:rFonts w:ascii="Times New Roman" w:hAnsi="Times New Roman" w:cs="Times New Roman"/>
          <w:sz w:val="24"/>
          <w:szCs w:val="24"/>
        </w:rPr>
        <w:t xml:space="preserve"> i sve njihove izmjene i dopune Komisiji.</w:t>
      </w:r>
    </w:p>
    <w:p w:rsidR="002912A8" w:rsidRDefault="002912A8" w:rsidP="002912A8">
      <w:pPr>
        <w:pStyle w:val="NoSpacing"/>
        <w:jc w:val="both"/>
        <w:rPr>
          <w:rFonts w:ascii="Times New Roman" w:hAnsi="Times New Roman" w:cs="Times New Roman"/>
          <w:sz w:val="24"/>
          <w:szCs w:val="24"/>
        </w:rPr>
      </w:pPr>
      <w:r w:rsidRPr="009A319B">
        <w:rPr>
          <w:rFonts w:ascii="Times New Roman" w:hAnsi="Times New Roman" w:cs="Times New Roman"/>
          <w:sz w:val="24"/>
          <w:szCs w:val="24"/>
        </w:rPr>
        <w:t>(2) Bitni dijelovi ključnih informacija za investitore moraju se stalno ažurirati.</w:t>
      </w:r>
    </w:p>
    <w:p w:rsidR="002912A8" w:rsidRPr="005A0243" w:rsidRDefault="002912A8" w:rsidP="002912A8">
      <w:pPr>
        <w:pStyle w:val="NoSpacing"/>
        <w:jc w:val="both"/>
        <w:rPr>
          <w:rFonts w:ascii="Times New Roman" w:hAnsi="Times New Roman" w:cs="Times New Roman"/>
          <w:sz w:val="24"/>
          <w:szCs w:val="24"/>
        </w:rPr>
      </w:pPr>
    </w:p>
    <w:p w:rsidR="002912A8" w:rsidRDefault="002912A8" w:rsidP="002912A8">
      <w:pPr>
        <w:pStyle w:val="NoSpacing"/>
        <w:jc w:val="center"/>
        <w:rPr>
          <w:rFonts w:ascii="Times New Roman" w:hAnsi="Times New Roman" w:cs="Times New Roman"/>
          <w:b/>
          <w:sz w:val="24"/>
          <w:szCs w:val="24"/>
        </w:rPr>
      </w:pPr>
      <w:r w:rsidRPr="00C5697C">
        <w:rPr>
          <w:rFonts w:ascii="Times New Roman" w:hAnsi="Times New Roman" w:cs="Times New Roman"/>
          <w:b/>
          <w:sz w:val="24"/>
          <w:szCs w:val="24"/>
        </w:rPr>
        <w:t>Naknade koje n</w:t>
      </w:r>
      <w:r>
        <w:rPr>
          <w:rFonts w:ascii="Times New Roman" w:hAnsi="Times New Roman" w:cs="Times New Roman"/>
          <w:b/>
          <w:sz w:val="24"/>
          <w:szCs w:val="24"/>
        </w:rPr>
        <w:t xml:space="preserve">aplaćuje </w:t>
      </w:r>
      <w:r w:rsidR="00A62E09">
        <w:rPr>
          <w:rFonts w:ascii="Times New Roman" w:hAnsi="Times New Roman" w:cs="Times New Roman"/>
          <w:b/>
          <w:sz w:val="24"/>
          <w:szCs w:val="24"/>
        </w:rPr>
        <w:t>d</w:t>
      </w:r>
      <w:r w:rsidR="00CA7598">
        <w:rPr>
          <w:rFonts w:ascii="Times New Roman" w:hAnsi="Times New Roman" w:cs="Times New Roman"/>
          <w:b/>
          <w:sz w:val="24"/>
          <w:szCs w:val="24"/>
        </w:rPr>
        <w:t>ruštvo za upravljanje</w:t>
      </w:r>
      <w:r w:rsidR="00CA7598">
        <w:rPr>
          <w:rFonts w:ascii="Times New Roman" w:hAnsi="Times New Roman" w:cs="Times New Roman"/>
          <w:b/>
          <w:sz w:val="24"/>
          <w:szCs w:val="24"/>
        </w:rPr>
        <w:br/>
        <w:t>Član</w:t>
      </w:r>
      <w:r w:rsidR="00627442">
        <w:rPr>
          <w:rFonts w:ascii="Times New Roman" w:hAnsi="Times New Roman" w:cs="Times New Roman"/>
          <w:b/>
          <w:sz w:val="24"/>
          <w:szCs w:val="24"/>
        </w:rPr>
        <w:t xml:space="preserve"> 174</w:t>
      </w:r>
      <w:r>
        <w:rPr>
          <w:rFonts w:ascii="Times New Roman" w:hAnsi="Times New Roman" w:cs="Times New Roman"/>
          <w:b/>
          <w:sz w:val="24"/>
          <w:szCs w:val="24"/>
        </w:rPr>
        <w:t>.</w:t>
      </w:r>
    </w:p>
    <w:p w:rsidR="002912A8" w:rsidRPr="00C5697C" w:rsidRDefault="002912A8" w:rsidP="002912A8">
      <w:pPr>
        <w:pStyle w:val="NoSpacing"/>
        <w:jc w:val="center"/>
        <w:rPr>
          <w:rFonts w:ascii="Times New Roman" w:hAnsi="Times New Roman" w:cs="Times New Roman"/>
          <w:b/>
          <w:sz w:val="24"/>
          <w:szCs w:val="24"/>
        </w:rPr>
      </w:pPr>
    </w:p>
    <w:p w:rsidR="002912A8" w:rsidRDefault="002912A8" w:rsidP="002912A8">
      <w:pPr>
        <w:pStyle w:val="NoSpacing"/>
        <w:jc w:val="both"/>
        <w:rPr>
          <w:rFonts w:ascii="Times New Roman" w:hAnsi="Times New Roman" w:cs="Times New Roman"/>
          <w:sz w:val="24"/>
          <w:szCs w:val="24"/>
        </w:rPr>
      </w:pPr>
      <w:r w:rsidRPr="005A0243">
        <w:rPr>
          <w:rFonts w:ascii="Times New Roman" w:hAnsi="Times New Roman" w:cs="Times New Roman"/>
          <w:sz w:val="24"/>
          <w:szCs w:val="24"/>
        </w:rPr>
        <w:t xml:space="preserve">(1) Naknade koje društvo za upravljanje naplaćuje </w:t>
      </w:r>
      <w:r>
        <w:rPr>
          <w:rFonts w:ascii="Times New Roman" w:hAnsi="Times New Roman" w:cs="Times New Roman"/>
          <w:sz w:val="24"/>
          <w:szCs w:val="24"/>
        </w:rPr>
        <w:t>investitoru</w:t>
      </w:r>
      <w:r w:rsidRPr="005A0243">
        <w:rPr>
          <w:rFonts w:ascii="Times New Roman" w:hAnsi="Times New Roman" w:cs="Times New Roman"/>
          <w:sz w:val="24"/>
          <w:szCs w:val="24"/>
        </w:rPr>
        <w:t xml:space="preserve"> u UCITS fond ograničene su na ulaznu i izlaznu naknadu.</w:t>
      </w:r>
    </w:p>
    <w:p w:rsidR="002912A8" w:rsidRDefault="002912A8" w:rsidP="002912A8">
      <w:pPr>
        <w:pStyle w:val="NoSpacing"/>
        <w:jc w:val="both"/>
        <w:rPr>
          <w:rFonts w:ascii="Times New Roman" w:hAnsi="Times New Roman" w:cs="Times New Roman"/>
          <w:sz w:val="24"/>
          <w:szCs w:val="24"/>
        </w:rPr>
      </w:pPr>
      <w:r w:rsidRPr="005A0243">
        <w:rPr>
          <w:rFonts w:ascii="Times New Roman" w:hAnsi="Times New Roman" w:cs="Times New Roman"/>
          <w:sz w:val="24"/>
          <w:szCs w:val="24"/>
        </w:rPr>
        <w:t>(2) Naknada koju društvo za upravljanje naplaćuje UCITS fondu ograničena je na naknadu za upravljanje i s</w:t>
      </w:r>
      <w:r>
        <w:rPr>
          <w:rFonts w:ascii="Times New Roman" w:hAnsi="Times New Roman" w:cs="Times New Roman"/>
          <w:sz w:val="24"/>
          <w:szCs w:val="24"/>
        </w:rPr>
        <w:t>a</w:t>
      </w:r>
      <w:r w:rsidRPr="005A0243">
        <w:rPr>
          <w:rFonts w:ascii="Times New Roman" w:hAnsi="Times New Roman" w:cs="Times New Roman"/>
          <w:sz w:val="24"/>
          <w:szCs w:val="24"/>
        </w:rPr>
        <w:t xml:space="preserve"> time povezane troškove.</w:t>
      </w:r>
    </w:p>
    <w:p w:rsidR="002912A8" w:rsidRDefault="002912A8" w:rsidP="002912A8">
      <w:pPr>
        <w:pStyle w:val="NoSpacing"/>
        <w:jc w:val="both"/>
        <w:rPr>
          <w:rFonts w:ascii="Times New Roman" w:hAnsi="Times New Roman" w:cs="Times New Roman"/>
          <w:sz w:val="24"/>
          <w:szCs w:val="24"/>
        </w:rPr>
      </w:pPr>
      <w:r w:rsidRPr="005A0243">
        <w:rPr>
          <w:rFonts w:ascii="Times New Roman" w:hAnsi="Times New Roman" w:cs="Times New Roman"/>
          <w:sz w:val="24"/>
          <w:szCs w:val="24"/>
        </w:rPr>
        <w:t xml:space="preserve">(3) </w:t>
      </w:r>
      <w:r>
        <w:rPr>
          <w:rFonts w:ascii="Times New Roman" w:hAnsi="Times New Roman" w:cs="Times New Roman"/>
          <w:sz w:val="24"/>
          <w:szCs w:val="24"/>
        </w:rPr>
        <w:t>Izuzetno od stava 2. ovoga član</w:t>
      </w:r>
      <w:r w:rsidRPr="005A0243">
        <w:rPr>
          <w:rFonts w:ascii="Times New Roman" w:hAnsi="Times New Roman" w:cs="Times New Roman"/>
          <w:sz w:val="24"/>
          <w:szCs w:val="24"/>
        </w:rPr>
        <w:t>a, dopušteno je naplaćivati i naknadu vezanu uz prinos UCITS fonda.</w:t>
      </w:r>
    </w:p>
    <w:p w:rsidR="002912A8" w:rsidRDefault="002912A8" w:rsidP="002912A8">
      <w:pPr>
        <w:pStyle w:val="NoSpacing"/>
        <w:jc w:val="both"/>
        <w:rPr>
          <w:rFonts w:ascii="Times New Roman" w:hAnsi="Times New Roman" w:cs="Times New Roman"/>
          <w:sz w:val="24"/>
          <w:szCs w:val="24"/>
        </w:rPr>
      </w:pPr>
      <w:r w:rsidRPr="005A0243">
        <w:rPr>
          <w:rFonts w:ascii="Times New Roman" w:hAnsi="Times New Roman" w:cs="Times New Roman"/>
          <w:sz w:val="24"/>
          <w:szCs w:val="24"/>
        </w:rPr>
        <w:t>(4) Plaćanje nakna</w:t>
      </w:r>
      <w:r w:rsidR="00A62E09">
        <w:rPr>
          <w:rFonts w:ascii="Times New Roman" w:hAnsi="Times New Roman" w:cs="Times New Roman"/>
          <w:sz w:val="24"/>
          <w:szCs w:val="24"/>
        </w:rPr>
        <w:t>da iz st.</w:t>
      </w:r>
      <w:r w:rsidR="006C5D8C">
        <w:rPr>
          <w:rFonts w:ascii="Times New Roman" w:hAnsi="Times New Roman" w:cs="Times New Roman"/>
          <w:sz w:val="24"/>
          <w:szCs w:val="24"/>
        </w:rPr>
        <w:t xml:space="preserve"> 1, 2 i. 3</w:t>
      </w:r>
      <w:r>
        <w:rPr>
          <w:rFonts w:ascii="Times New Roman" w:hAnsi="Times New Roman" w:cs="Times New Roman"/>
          <w:sz w:val="24"/>
          <w:szCs w:val="24"/>
        </w:rPr>
        <w:t xml:space="preserve"> ovog član</w:t>
      </w:r>
      <w:r w:rsidRPr="005A0243">
        <w:rPr>
          <w:rFonts w:ascii="Times New Roman" w:hAnsi="Times New Roman" w:cs="Times New Roman"/>
          <w:sz w:val="24"/>
          <w:szCs w:val="24"/>
        </w:rPr>
        <w:t xml:space="preserve">a </w:t>
      </w:r>
      <w:r>
        <w:rPr>
          <w:rFonts w:ascii="Times New Roman" w:hAnsi="Times New Roman" w:cs="Times New Roman"/>
          <w:sz w:val="24"/>
          <w:szCs w:val="24"/>
        </w:rPr>
        <w:t>dužan je da kontroliše</w:t>
      </w:r>
      <w:r w:rsidRPr="005A0243">
        <w:rPr>
          <w:rFonts w:ascii="Times New Roman" w:hAnsi="Times New Roman" w:cs="Times New Roman"/>
          <w:sz w:val="24"/>
          <w:szCs w:val="24"/>
        </w:rPr>
        <w:t xml:space="preserve"> depozitar UCITS fonda.</w:t>
      </w:r>
      <w:r w:rsidRPr="005A0243">
        <w:rPr>
          <w:rFonts w:ascii="Times New Roman" w:hAnsi="Times New Roman" w:cs="Times New Roman"/>
          <w:sz w:val="24"/>
          <w:szCs w:val="24"/>
        </w:rPr>
        <w:br/>
        <w:t xml:space="preserve">(5) Prospektom UCITS fonda moraju biti jasno određeni </w:t>
      </w:r>
      <w:r>
        <w:rPr>
          <w:rFonts w:ascii="Times New Roman" w:hAnsi="Times New Roman" w:cs="Times New Roman"/>
          <w:sz w:val="24"/>
          <w:szCs w:val="24"/>
        </w:rPr>
        <w:t>uslovi za naplatu naknada iz ovog</w:t>
      </w:r>
      <w:r w:rsidR="00A62E09">
        <w:rPr>
          <w:rFonts w:ascii="Times New Roman" w:hAnsi="Times New Roman" w:cs="Times New Roman"/>
          <w:sz w:val="24"/>
          <w:szCs w:val="24"/>
        </w:rPr>
        <w:t xml:space="preserve"> član</w:t>
      </w:r>
      <w:r w:rsidRPr="005A0243">
        <w:rPr>
          <w:rFonts w:ascii="Times New Roman" w:hAnsi="Times New Roman" w:cs="Times New Roman"/>
          <w:sz w:val="24"/>
          <w:szCs w:val="24"/>
        </w:rPr>
        <w:t xml:space="preserve">a, visina naknada i način njihova </w:t>
      </w:r>
      <w:r>
        <w:rPr>
          <w:rFonts w:ascii="Times New Roman" w:hAnsi="Times New Roman" w:cs="Times New Roman"/>
          <w:sz w:val="24"/>
          <w:szCs w:val="24"/>
        </w:rPr>
        <w:t>obračuna</w:t>
      </w:r>
      <w:r w:rsidRPr="005A0243">
        <w:rPr>
          <w:rFonts w:ascii="Times New Roman" w:hAnsi="Times New Roman" w:cs="Times New Roman"/>
          <w:sz w:val="24"/>
          <w:szCs w:val="24"/>
        </w:rPr>
        <w:t xml:space="preserve">, kao i mogućnost sniženja ili nenaplaćivanja neke od naknada na </w:t>
      </w:r>
      <w:r>
        <w:rPr>
          <w:rFonts w:ascii="Times New Roman" w:hAnsi="Times New Roman" w:cs="Times New Roman"/>
          <w:sz w:val="24"/>
          <w:szCs w:val="24"/>
        </w:rPr>
        <w:t>osnovu</w:t>
      </w:r>
      <w:r w:rsidRPr="005A0243">
        <w:rPr>
          <w:rFonts w:ascii="Times New Roman" w:hAnsi="Times New Roman" w:cs="Times New Roman"/>
          <w:sz w:val="24"/>
          <w:szCs w:val="24"/>
        </w:rPr>
        <w:t xml:space="preserve"> odluke društva za upravljanje.</w:t>
      </w:r>
    </w:p>
    <w:p w:rsidR="002912A8" w:rsidRPr="005A0243" w:rsidRDefault="00A62E09" w:rsidP="002912A8">
      <w:pPr>
        <w:pStyle w:val="NoSpacing"/>
        <w:jc w:val="both"/>
        <w:rPr>
          <w:rFonts w:ascii="Times New Roman" w:hAnsi="Times New Roman" w:cs="Times New Roman"/>
          <w:sz w:val="24"/>
          <w:szCs w:val="24"/>
        </w:rPr>
      </w:pPr>
      <w:r>
        <w:rPr>
          <w:rFonts w:ascii="Times New Roman" w:hAnsi="Times New Roman" w:cs="Times New Roman"/>
          <w:sz w:val="24"/>
          <w:szCs w:val="24"/>
        </w:rPr>
        <w:t>(6) Komisija će pravilima</w:t>
      </w:r>
      <w:r w:rsidR="002912A8" w:rsidRPr="005A0243">
        <w:rPr>
          <w:rFonts w:ascii="Times New Roman" w:hAnsi="Times New Roman" w:cs="Times New Roman"/>
          <w:sz w:val="24"/>
          <w:szCs w:val="24"/>
        </w:rPr>
        <w:t xml:space="preserve"> propisati </w:t>
      </w:r>
      <w:r w:rsidR="002912A8">
        <w:rPr>
          <w:rFonts w:ascii="Times New Roman" w:hAnsi="Times New Roman" w:cs="Times New Roman"/>
          <w:sz w:val="24"/>
          <w:szCs w:val="24"/>
        </w:rPr>
        <w:t>uslove</w:t>
      </w:r>
      <w:r w:rsidR="002912A8" w:rsidRPr="005A0243">
        <w:rPr>
          <w:rFonts w:ascii="Times New Roman" w:hAnsi="Times New Roman" w:cs="Times New Roman"/>
          <w:sz w:val="24"/>
          <w:szCs w:val="24"/>
        </w:rPr>
        <w:t xml:space="preserve"> za naplatu, visinu i način </w:t>
      </w:r>
      <w:r w:rsidR="002912A8">
        <w:rPr>
          <w:rFonts w:ascii="Times New Roman" w:hAnsi="Times New Roman" w:cs="Times New Roman"/>
          <w:sz w:val="24"/>
          <w:szCs w:val="24"/>
        </w:rPr>
        <w:t>obračunavanja</w:t>
      </w:r>
      <w:r>
        <w:rPr>
          <w:rFonts w:ascii="Times New Roman" w:hAnsi="Times New Roman" w:cs="Times New Roman"/>
          <w:sz w:val="24"/>
          <w:szCs w:val="24"/>
        </w:rPr>
        <w:t xml:space="preserve"> naknada iz ovoga član</w:t>
      </w:r>
      <w:r w:rsidR="002912A8" w:rsidRPr="005A0243">
        <w:rPr>
          <w:rFonts w:ascii="Times New Roman" w:hAnsi="Times New Roman" w:cs="Times New Roman"/>
          <w:sz w:val="24"/>
          <w:szCs w:val="24"/>
        </w:rPr>
        <w:t>a.</w:t>
      </w:r>
    </w:p>
    <w:p w:rsidR="00D1784B" w:rsidRDefault="00D1784B" w:rsidP="00CA7598">
      <w:pPr>
        <w:pStyle w:val="NoSpacing"/>
        <w:jc w:val="center"/>
        <w:rPr>
          <w:rFonts w:ascii="Times New Roman" w:hAnsi="Times New Roman" w:cs="Times New Roman"/>
          <w:b/>
          <w:sz w:val="24"/>
          <w:szCs w:val="24"/>
        </w:rPr>
      </w:pPr>
    </w:p>
    <w:p w:rsidR="002912A8" w:rsidRDefault="002912A8" w:rsidP="002912A8">
      <w:pPr>
        <w:pStyle w:val="NoSpacing"/>
        <w:jc w:val="center"/>
        <w:rPr>
          <w:rFonts w:ascii="Times New Roman" w:hAnsi="Times New Roman" w:cs="Times New Roman"/>
          <w:b/>
          <w:sz w:val="24"/>
          <w:szCs w:val="24"/>
        </w:rPr>
      </w:pPr>
      <w:r w:rsidRPr="00C5697C">
        <w:rPr>
          <w:rFonts w:ascii="Times New Roman" w:hAnsi="Times New Roman" w:cs="Times New Roman"/>
          <w:b/>
          <w:sz w:val="24"/>
          <w:szCs w:val="24"/>
        </w:rPr>
        <w:t>Ostali troškovi i naknade UC</w:t>
      </w:r>
      <w:r w:rsidR="00CA7598">
        <w:rPr>
          <w:rFonts w:ascii="Times New Roman" w:hAnsi="Times New Roman" w:cs="Times New Roman"/>
          <w:b/>
          <w:sz w:val="24"/>
          <w:szCs w:val="24"/>
        </w:rPr>
        <w:t>ITS fonda</w:t>
      </w:r>
      <w:r w:rsidR="00CA7598">
        <w:rPr>
          <w:rFonts w:ascii="Times New Roman" w:hAnsi="Times New Roman" w:cs="Times New Roman"/>
          <w:b/>
          <w:sz w:val="24"/>
          <w:szCs w:val="24"/>
        </w:rPr>
        <w:br/>
        <w:t>Član</w:t>
      </w:r>
      <w:r w:rsidR="00627442">
        <w:rPr>
          <w:rFonts w:ascii="Times New Roman" w:hAnsi="Times New Roman" w:cs="Times New Roman"/>
          <w:b/>
          <w:sz w:val="24"/>
          <w:szCs w:val="24"/>
        </w:rPr>
        <w:t xml:space="preserve"> 175</w:t>
      </w:r>
      <w:r>
        <w:rPr>
          <w:rFonts w:ascii="Times New Roman" w:hAnsi="Times New Roman" w:cs="Times New Roman"/>
          <w:b/>
          <w:sz w:val="24"/>
          <w:szCs w:val="24"/>
        </w:rPr>
        <w:t>.</w:t>
      </w:r>
    </w:p>
    <w:p w:rsidR="002912A8" w:rsidRPr="00C5697C" w:rsidRDefault="002912A8" w:rsidP="002912A8">
      <w:pPr>
        <w:pStyle w:val="NoSpacing"/>
        <w:jc w:val="center"/>
        <w:rPr>
          <w:rFonts w:ascii="Times New Roman" w:hAnsi="Times New Roman" w:cs="Times New Roman"/>
          <w:b/>
          <w:sz w:val="24"/>
          <w:szCs w:val="24"/>
        </w:rPr>
      </w:pPr>
    </w:p>
    <w:p w:rsidR="002912A8" w:rsidRDefault="006A4237" w:rsidP="002912A8">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Osim naknada iz </w:t>
      </w:r>
      <w:r w:rsidRPr="009A319B">
        <w:rPr>
          <w:rFonts w:ascii="Times New Roman" w:hAnsi="Times New Roman" w:cs="Times New Roman"/>
          <w:sz w:val="24"/>
          <w:szCs w:val="24"/>
        </w:rPr>
        <w:t>član</w:t>
      </w:r>
      <w:r w:rsidR="002912A8" w:rsidRPr="009A319B">
        <w:rPr>
          <w:rFonts w:ascii="Times New Roman" w:hAnsi="Times New Roman" w:cs="Times New Roman"/>
          <w:sz w:val="24"/>
          <w:szCs w:val="24"/>
        </w:rPr>
        <w:t xml:space="preserve">a </w:t>
      </w:r>
      <w:r w:rsidR="009A319B" w:rsidRPr="009A319B">
        <w:rPr>
          <w:rFonts w:ascii="Times New Roman" w:hAnsi="Times New Roman" w:cs="Times New Roman"/>
          <w:sz w:val="24"/>
          <w:szCs w:val="24"/>
        </w:rPr>
        <w:t>174. ovog</w:t>
      </w:r>
      <w:r w:rsidR="002912A8" w:rsidRPr="009A319B">
        <w:rPr>
          <w:rFonts w:ascii="Times New Roman" w:hAnsi="Times New Roman" w:cs="Times New Roman"/>
          <w:sz w:val="24"/>
          <w:szCs w:val="24"/>
        </w:rPr>
        <w:t xml:space="preserve"> Zakona UCITS</w:t>
      </w:r>
      <w:r w:rsidR="002912A8" w:rsidRPr="005A0243">
        <w:rPr>
          <w:rFonts w:ascii="Times New Roman" w:hAnsi="Times New Roman" w:cs="Times New Roman"/>
          <w:sz w:val="24"/>
          <w:szCs w:val="24"/>
        </w:rPr>
        <w:t xml:space="preserve"> fondu mogu se naplaćivati samo oni troškovi poslovanja i naknade koji su</w:t>
      </w:r>
      <w:r w:rsidR="004517CC">
        <w:rPr>
          <w:rFonts w:ascii="Times New Roman" w:hAnsi="Times New Roman" w:cs="Times New Roman"/>
          <w:sz w:val="24"/>
          <w:szCs w:val="24"/>
        </w:rPr>
        <w:t xml:space="preserve"> određeni stav</w:t>
      </w:r>
      <w:r>
        <w:rPr>
          <w:rFonts w:ascii="Times New Roman" w:hAnsi="Times New Roman" w:cs="Times New Roman"/>
          <w:sz w:val="24"/>
          <w:szCs w:val="24"/>
        </w:rPr>
        <w:t>om 2. ovoga član</w:t>
      </w:r>
      <w:r w:rsidR="002912A8" w:rsidRPr="005A0243">
        <w:rPr>
          <w:rFonts w:ascii="Times New Roman" w:hAnsi="Times New Roman" w:cs="Times New Roman"/>
          <w:sz w:val="24"/>
          <w:szCs w:val="24"/>
        </w:rPr>
        <w:t>a, ako su ujedno navedeni u prospektu UCITS fonda.</w:t>
      </w:r>
    </w:p>
    <w:p w:rsidR="002912A8" w:rsidRDefault="002912A8" w:rsidP="00685239">
      <w:pPr>
        <w:pStyle w:val="NoSpacing"/>
        <w:rPr>
          <w:rFonts w:ascii="Times New Roman" w:hAnsi="Times New Roman" w:cs="Times New Roman"/>
          <w:sz w:val="24"/>
          <w:szCs w:val="24"/>
        </w:rPr>
      </w:pPr>
      <w:r w:rsidRPr="005A0243">
        <w:rPr>
          <w:rFonts w:ascii="Times New Roman" w:hAnsi="Times New Roman" w:cs="Times New Roman"/>
          <w:sz w:val="24"/>
          <w:szCs w:val="24"/>
        </w:rPr>
        <w:t>(2) Iz imov</w:t>
      </w:r>
      <w:r w:rsidR="006A4237">
        <w:rPr>
          <w:rFonts w:ascii="Times New Roman" w:hAnsi="Times New Roman" w:cs="Times New Roman"/>
          <w:sz w:val="24"/>
          <w:szCs w:val="24"/>
        </w:rPr>
        <w:t xml:space="preserve">ine UCITS fonda mogu se </w:t>
      </w:r>
      <w:r w:rsidRPr="005A0243">
        <w:rPr>
          <w:rFonts w:ascii="Times New Roman" w:hAnsi="Times New Roman" w:cs="Times New Roman"/>
          <w:sz w:val="24"/>
          <w:szCs w:val="24"/>
        </w:rPr>
        <w:t xml:space="preserve"> plaćati isključivo:</w:t>
      </w:r>
      <w:r w:rsidRPr="005A0243">
        <w:rPr>
          <w:rFonts w:ascii="Times New Roman" w:hAnsi="Times New Roman" w:cs="Times New Roman"/>
          <w:sz w:val="24"/>
          <w:szCs w:val="24"/>
        </w:rPr>
        <w:br/>
      </w:r>
      <w:r>
        <w:rPr>
          <w:rFonts w:ascii="Times New Roman" w:hAnsi="Times New Roman" w:cs="Times New Roman"/>
          <w:sz w:val="24"/>
          <w:szCs w:val="24"/>
        </w:rPr>
        <w:t xml:space="preserve">    </w:t>
      </w:r>
      <w:r w:rsidRPr="005A0243">
        <w:rPr>
          <w:rFonts w:ascii="Times New Roman" w:hAnsi="Times New Roman" w:cs="Times New Roman"/>
          <w:sz w:val="24"/>
          <w:szCs w:val="24"/>
        </w:rPr>
        <w:t>1. naknada i troškovi plativi depozitaru</w:t>
      </w:r>
      <w:r>
        <w:rPr>
          <w:rFonts w:ascii="Times New Roman" w:hAnsi="Times New Roman" w:cs="Times New Roman"/>
          <w:sz w:val="24"/>
          <w:szCs w:val="24"/>
        </w:rPr>
        <w:t>;</w:t>
      </w:r>
    </w:p>
    <w:p w:rsidR="002912A8" w:rsidRDefault="002912A8" w:rsidP="002912A8">
      <w:pPr>
        <w:pStyle w:val="NoSpacing"/>
        <w:ind w:left="284"/>
        <w:jc w:val="both"/>
        <w:rPr>
          <w:rFonts w:ascii="Times New Roman" w:hAnsi="Times New Roman" w:cs="Times New Roman"/>
          <w:sz w:val="24"/>
          <w:szCs w:val="24"/>
        </w:rPr>
      </w:pPr>
      <w:r>
        <w:rPr>
          <w:rFonts w:ascii="Times New Roman" w:hAnsi="Times New Roman" w:cs="Times New Roman"/>
          <w:sz w:val="24"/>
          <w:szCs w:val="24"/>
        </w:rPr>
        <w:t xml:space="preserve">2. </w:t>
      </w:r>
      <w:r w:rsidRPr="005A0243">
        <w:rPr>
          <w:rFonts w:ascii="Times New Roman" w:hAnsi="Times New Roman" w:cs="Times New Roman"/>
          <w:sz w:val="24"/>
          <w:szCs w:val="24"/>
        </w:rPr>
        <w:t>t</w:t>
      </w:r>
      <w:r w:rsidR="006A4237">
        <w:rPr>
          <w:rFonts w:ascii="Times New Roman" w:hAnsi="Times New Roman" w:cs="Times New Roman"/>
          <w:sz w:val="24"/>
          <w:szCs w:val="24"/>
        </w:rPr>
        <w:t>roškovi, provizije ili naknade vezane za sticanje</w:t>
      </w:r>
      <w:r w:rsidRPr="005A0243">
        <w:rPr>
          <w:rFonts w:ascii="Times New Roman" w:hAnsi="Times New Roman" w:cs="Times New Roman"/>
          <w:sz w:val="24"/>
          <w:szCs w:val="24"/>
        </w:rPr>
        <w:t xml:space="preserve"> ili prodaju imovine</w:t>
      </w:r>
      <w:r>
        <w:rPr>
          <w:rFonts w:ascii="Times New Roman" w:hAnsi="Times New Roman" w:cs="Times New Roman"/>
          <w:sz w:val="24"/>
          <w:szCs w:val="24"/>
        </w:rPr>
        <w:t>;</w:t>
      </w:r>
    </w:p>
    <w:p w:rsidR="002912A8" w:rsidRDefault="002912A8" w:rsidP="002912A8">
      <w:pPr>
        <w:pStyle w:val="NoSpacing"/>
        <w:ind w:left="284"/>
        <w:jc w:val="both"/>
        <w:rPr>
          <w:rFonts w:ascii="Times New Roman" w:hAnsi="Times New Roman" w:cs="Times New Roman"/>
          <w:sz w:val="24"/>
          <w:szCs w:val="24"/>
        </w:rPr>
      </w:pPr>
      <w:r>
        <w:rPr>
          <w:rFonts w:ascii="Times New Roman" w:hAnsi="Times New Roman" w:cs="Times New Roman"/>
          <w:sz w:val="24"/>
          <w:szCs w:val="24"/>
        </w:rPr>
        <w:t xml:space="preserve">3. </w:t>
      </w:r>
      <w:r w:rsidRPr="005A0243">
        <w:rPr>
          <w:rFonts w:ascii="Times New Roman" w:hAnsi="Times New Roman" w:cs="Times New Roman"/>
          <w:sz w:val="24"/>
          <w:szCs w:val="24"/>
        </w:rPr>
        <w:t>troškovi godišnje revizije UCITS fonda</w:t>
      </w:r>
      <w:r>
        <w:rPr>
          <w:rFonts w:ascii="Times New Roman" w:hAnsi="Times New Roman" w:cs="Times New Roman"/>
          <w:sz w:val="24"/>
          <w:szCs w:val="24"/>
        </w:rPr>
        <w:t>;</w:t>
      </w:r>
    </w:p>
    <w:p w:rsidR="002912A8" w:rsidRDefault="002912A8" w:rsidP="002912A8">
      <w:pPr>
        <w:pStyle w:val="NoSpacing"/>
        <w:ind w:left="284"/>
        <w:jc w:val="both"/>
        <w:rPr>
          <w:rFonts w:ascii="Times New Roman" w:hAnsi="Times New Roman" w:cs="Times New Roman"/>
          <w:sz w:val="24"/>
          <w:szCs w:val="24"/>
        </w:rPr>
      </w:pPr>
      <w:r>
        <w:rPr>
          <w:rFonts w:ascii="Times New Roman" w:hAnsi="Times New Roman" w:cs="Times New Roman"/>
          <w:sz w:val="24"/>
          <w:szCs w:val="24"/>
        </w:rPr>
        <w:t xml:space="preserve">4. </w:t>
      </w:r>
      <w:r w:rsidRPr="005A0243">
        <w:rPr>
          <w:rFonts w:ascii="Times New Roman" w:hAnsi="Times New Roman" w:cs="Times New Roman"/>
          <w:sz w:val="24"/>
          <w:szCs w:val="24"/>
        </w:rPr>
        <w:t>s</w:t>
      </w:r>
      <w:r w:rsidR="006A4237">
        <w:rPr>
          <w:rFonts w:ascii="Times New Roman" w:hAnsi="Times New Roman" w:cs="Times New Roman"/>
          <w:sz w:val="24"/>
          <w:szCs w:val="24"/>
        </w:rPr>
        <w:t>ve propisane naknade i provizije</w:t>
      </w:r>
      <w:r w:rsidRPr="005A0243">
        <w:rPr>
          <w:rFonts w:ascii="Times New Roman" w:hAnsi="Times New Roman" w:cs="Times New Roman"/>
          <w:sz w:val="24"/>
          <w:szCs w:val="24"/>
        </w:rPr>
        <w:t xml:space="preserve"> Komisiji u vezi s</w:t>
      </w:r>
      <w:r w:rsidR="006A4237">
        <w:rPr>
          <w:rFonts w:ascii="Times New Roman" w:hAnsi="Times New Roman" w:cs="Times New Roman"/>
          <w:sz w:val="24"/>
          <w:szCs w:val="24"/>
        </w:rPr>
        <w:t>a</w:t>
      </w:r>
      <w:r w:rsidRPr="005A0243">
        <w:rPr>
          <w:rFonts w:ascii="Times New Roman" w:hAnsi="Times New Roman" w:cs="Times New Roman"/>
          <w:sz w:val="24"/>
          <w:szCs w:val="24"/>
        </w:rPr>
        <w:t xml:space="preserve"> izdavanjem </w:t>
      </w:r>
      <w:r w:rsidR="006A4237">
        <w:rPr>
          <w:rFonts w:ascii="Times New Roman" w:hAnsi="Times New Roman" w:cs="Times New Roman"/>
          <w:sz w:val="24"/>
          <w:szCs w:val="24"/>
        </w:rPr>
        <w:t xml:space="preserve">svih </w:t>
      </w:r>
      <w:r w:rsidRPr="005A0243">
        <w:rPr>
          <w:rFonts w:ascii="Times New Roman" w:hAnsi="Times New Roman" w:cs="Times New Roman"/>
          <w:sz w:val="24"/>
          <w:szCs w:val="24"/>
        </w:rPr>
        <w:t>odobrenja UCITS fondu</w:t>
      </w:r>
      <w:r>
        <w:rPr>
          <w:rFonts w:ascii="Times New Roman" w:hAnsi="Times New Roman" w:cs="Times New Roman"/>
          <w:sz w:val="24"/>
          <w:szCs w:val="24"/>
        </w:rPr>
        <w:t>;</w:t>
      </w:r>
      <w:r>
        <w:rPr>
          <w:rFonts w:ascii="Times New Roman" w:hAnsi="Times New Roman" w:cs="Times New Roman"/>
          <w:sz w:val="24"/>
          <w:szCs w:val="24"/>
        </w:rPr>
        <w:br/>
        <w:t xml:space="preserve">5. </w:t>
      </w:r>
      <w:r w:rsidRPr="005A0243">
        <w:rPr>
          <w:rFonts w:ascii="Times New Roman" w:hAnsi="Times New Roman" w:cs="Times New Roman"/>
          <w:sz w:val="24"/>
          <w:szCs w:val="24"/>
        </w:rPr>
        <w:t xml:space="preserve">porezi koje je UCITS fond dužan </w:t>
      </w:r>
      <w:r w:rsidR="006A4237">
        <w:rPr>
          <w:rFonts w:ascii="Times New Roman" w:hAnsi="Times New Roman" w:cs="Times New Roman"/>
          <w:sz w:val="24"/>
          <w:szCs w:val="24"/>
        </w:rPr>
        <w:t>da plati</w:t>
      </w:r>
      <w:r w:rsidRPr="005A0243">
        <w:rPr>
          <w:rFonts w:ascii="Times New Roman" w:hAnsi="Times New Roman" w:cs="Times New Roman"/>
          <w:sz w:val="24"/>
          <w:szCs w:val="24"/>
        </w:rPr>
        <w:t xml:space="preserve"> na svoju imovinu ili dobit</w:t>
      </w:r>
      <w:r>
        <w:rPr>
          <w:rFonts w:ascii="Times New Roman" w:hAnsi="Times New Roman" w:cs="Times New Roman"/>
          <w:sz w:val="24"/>
          <w:szCs w:val="24"/>
        </w:rPr>
        <w:t>;</w:t>
      </w:r>
    </w:p>
    <w:p w:rsidR="002912A8" w:rsidRDefault="002912A8" w:rsidP="002912A8">
      <w:pPr>
        <w:pStyle w:val="NoSpacing"/>
        <w:ind w:left="284"/>
        <w:jc w:val="both"/>
        <w:rPr>
          <w:rFonts w:ascii="Times New Roman" w:hAnsi="Times New Roman" w:cs="Times New Roman"/>
          <w:sz w:val="24"/>
          <w:szCs w:val="24"/>
        </w:rPr>
      </w:pPr>
      <w:r>
        <w:rPr>
          <w:rFonts w:ascii="Times New Roman" w:hAnsi="Times New Roman" w:cs="Times New Roman"/>
          <w:sz w:val="24"/>
          <w:szCs w:val="24"/>
        </w:rPr>
        <w:t xml:space="preserve">6. </w:t>
      </w:r>
      <w:r w:rsidRPr="005A0243">
        <w:rPr>
          <w:rFonts w:ascii="Times New Roman" w:hAnsi="Times New Roman" w:cs="Times New Roman"/>
          <w:sz w:val="24"/>
          <w:szCs w:val="24"/>
        </w:rPr>
        <w:t>troškovi objave izmjena prospekta i drugih propisanih objava i</w:t>
      </w:r>
    </w:p>
    <w:p w:rsidR="002912A8" w:rsidRDefault="002912A8" w:rsidP="002912A8">
      <w:pPr>
        <w:pStyle w:val="NoSpacing"/>
        <w:ind w:left="284"/>
        <w:jc w:val="both"/>
        <w:rPr>
          <w:rFonts w:ascii="Times New Roman" w:hAnsi="Times New Roman" w:cs="Times New Roman"/>
          <w:sz w:val="24"/>
          <w:szCs w:val="24"/>
        </w:rPr>
      </w:pPr>
      <w:r>
        <w:rPr>
          <w:rFonts w:ascii="Times New Roman" w:hAnsi="Times New Roman" w:cs="Times New Roman"/>
          <w:sz w:val="24"/>
          <w:szCs w:val="24"/>
        </w:rPr>
        <w:t>7</w:t>
      </w:r>
      <w:r w:rsidRPr="005A0243">
        <w:rPr>
          <w:rFonts w:ascii="Times New Roman" w:hAnsi="Times New Roman" w:cs="Times New Roman"/>
          <w:sz w:val="24"/>
          <w:szCs w:val="24"/>
        </w:rPr>
        <w:t>. ostali troškovi određe</w:t>
      </w:r>
      <w:r w:rsidR="006A4237">
        <w:rPr>
          <w:rFonts w:ascii="Times New Roman" w:hAnsi="Times New Roman" w:cs="Times New Roman"/>
          <w:sz w:val="24"/>
          <w:szCs w:val="24"/>
        </w:rPr>
        <w:t>ni posebnim zakonima (npr.</w:t>
      </w:r>
      <w:r w:rsidRPr="005A0243">
        <w:rPr>
          <w:rFonts w:ascii="Times New Roman" w:hAnsi="Times New Roman" w:cs="Times New Roman"/>
          <w:sz w:val="24"/>
          <w:szCs w:val="24"/>
        </w:rPr>
        <w:t xml:space="preserve"> troškovi Komisije i/ili drugog nadležnog tijela).</w:t>
      </w:r>
    </w:p>
    <w:p w:rsidR="002912A8" w:rsidRDefault="002912A8" w:rsidP="002912A8">
      <w:pPr>
        <w:pStyle w:val="NoSpacing"/>
        <w:jc w:val="both"/>
        <w:rPr>
          <w:rFonts w:ascii="Times New Roman" w:hAnsi="Times New Roman" w:cs="Times New Roman"/>
          <w:sz w:val="24"/>
          <w:szCs w:val="24"/>
        </w:rPr>
      </w:pPr>
      <w:r w:rsidRPr="005A0243">
        <w:rPr>
          <w:rFonts w:ascii="Times New Roman" w:hAnsi="Times New Roman" w:cs="Times New Roman"/>
          <w:sz w:val="24"/>
          <w:szCs w:val="24"/>
        </w:rPr>
        <w:lastRenderedPageBreak/>
        <w:t>(3) Kada je novčani račun UCITS fonda otvoren kod depozitara, depozitar može jedino uz odobrenje društva za upravljanje, s</w:t>
      </w:r>
      <w:r>
        <w:rPr>
          <w:rFonts w:ascii="Times New Roman" w:hAnsi="Times New Roman" w:cs="Times New Roman"/>
          <w:sz w:val="24"/>
          <w:szCs w:val="24"/>
        </w:rPr>
        <w:t>a</w:t>
      </w:r>
      <w:r w:rsidRPr="005A0243">
        <w:rPr>
          <w:rFonts w:ascii="Times New Roman" w:hAnsi="Times New Roman" w:cs="Times New Roman"/>
          <w:sz w:val="24"/>
          <w:szCs w:val="24"/>
        </w:rPr>
        <w:t xml:space="preserve"> predmetnog ra</w:t>
      </w:r>
      <w:r>
        <w:rPr>
          <w:rFonts w:ascii="Times New Roman" w:hAnsi="Times New Roman" w:cs="Times New Roman"/>
          <w:sz w:val="24"/>
          <w:szCs w:val="24"/>
        </w:rPr>
        <w:t xml:space="preserve">čuna, </w:t>
      </w:r>
      <w:r w:rsidR="006A4237">
        <w:rPr>
          <w:rFonts w:ascii="Times New Roman" w:hAnsi="Times New Roman" w:cs="Times New Roman"/>
          <w:sz w:val="24"/>
          <w:szCs w:val="24"/>
        </w:rPr>
        <w:t>da isplati</w:t>
      </w:r>
      <w:r>
        <w:rPr>
          <w:rFonts w:ascii="Times New Roman" w:hAnsi="Times New Roman" w:cs="Times New Roman"/>
          <w:sz w:val="24"/>
          <w:szCs w:val="24"/>
        </w:rPr>
        <w:t xml:space="preserve"> naknadu iz stava 2. tačke 1. ovog član</w:t>
      </w:r>
      <w:r w:rsidRPr="005A0243">
        <w:rPr>
          <w:rFonts w:ascii="Times New Roman" w:hAnsi="Times New Roman" w:cs="Times New Roman"/>
          <w:sz w:val="24"/>
          <w:szCs w:val="24"/>
        </w:rPr>
        <w:t>a za obavljene poslove depozitara propisanih ovim Zakonom.</w:t>
      </w:r>
      <w:r>
        <w:rPr>
          <w:rFonts w:ascii="Times New Roman" w:hAnsi="Times New Roman" w:cs="Times New Roman"/>
          <w:sz w:val="24"/>
          <w:szCs w:val="24"/>
        </w:rPr>
        <w:t>,</w:t>
      </w:r>
    </w:p>
    <w:p w:rsidR="002912A8" w:rsidRDefault="002912A8" w:rsidP="002912A8">
      <w:pPr>
        <w:pStyle w:val="NoSpacing"/>
        <w:jc w:val="both"/>
        <w:rPr>
          <w:rFonts w:ascii="Times New Roman" w:hAnsi="Times New Roman" w:cs="Times New Roman"/>
          <w:sz w:val="24"/>
          <w:szCs w:val="24"/>
        </w:rPr>
      </w:pPr>
      <w:r w:rsidRPr="005A0243">
        <w:rPr>
          <w:rFonts w:ascii="Times New Roman" w:hAnsi="Times New Roman" w:cs="Times New Roman"/>
          <w:sz w:val="24"/>
          <w:szCs w:val="24"/>
        </w:rPr>
        <w:t xml:space="preserve">(4) </w:t>
      </w:r>
      <w:r>
        <w:rPr>
          <w:rFonts w:ascii="Times New Roman" w:hAnsi="Times New Roman" w:cs="Times New Roman"/>
          <w:sz w:val="24"/>
          <w:szCs w:val="24"/>
        </w:rPr>
        <w:t>Ostali troškovi</w:t>
      </w:r>
      <w:r w:rsidRPr="005A0243">
        <w:rPr>
          <w:rFonts w:ascii="Times New Roman" w:hAnsi="Times New Roman" w:cs="Times New Roman"/>
          <w:sz w:val="24"/>
          <w:szCs w:val="24"/>
        </w:rPr>
        <w:t xml:space="preserve"> i naknada koje se u skladu s</w:t>
      </w:r>
      <w:r>
        <w:rPr>
          <w:rFonts w:ascii="Times New Roman" w:hAnsi="Times New Roman" w:cs="Times New Roman"/>
          <w:sz w:val="24"/>
          <w:szCs w:val="24"/>
        </w:rPr>
        <w:t>a</w:t>
      </w:r>
      <w:r w:rsidRPr="005A0243">
        <w:rPr>
          <w:rFonts w:ascii="Times New Roman" w:hAnsi="Times New Roman" w:cs="Times New Roman"/>
          <w:sz w:val="24"/>
          <w:szCs w:val="24"/>
        </w:rPr>
        <w:t xml:space="preserve"> prospektom UCITS fonda naplaćuju UCITS fondu, mogu se podmiriti isključivo iz imovine UCITS fonda, bez</w:t>
      </w:r>
      <w:r>
        <w:rPr>
          <w:rFonts w:ascii="Times New Roman" w:hAnsi="Times New Roman" w:cs="Times New Roman"/>
          <w:sz w:val="24"/>
          <w:szCs w:val="24"/>
        </w:rPr>
        <w:t xml:space="preserve"> mogućnosti da se za njih terete</w:t>
      </w:r>
      <w:r w:rsidRPr="005A0243">
        <w:rPr>
          <w:rFonts w:ascii="Times New Roman" w:hAnsi="Times New Roman" w:cs="Times New Roman"/>
          <w:sz w:val="24"/>
          <w:szCs w:val="24"/>
        </w:rPr>
        <w:t xml:space="preserve"> </w:t>
      </w:r>
      <w:r>
        <w:rPr>
          <w:rFonts w:ascii="Times New Roman" w:hAnsi="Times New Roman" w:cs="Times New Roman"/>
          <w:sz w:val="24"/>
          <w:szCs w:val="24"/>
        </w:rPr>
        <w:t>investitori</w:t>
      </w:r>
      <w:r w:rsidRPr="005A0243">
        <w:rPr>
          <w:rFonts w:ascii="Times New Roman" w:hAnsi="Times New Roman" w:cs="Times New Roman"/>
          <w:sz w:val="24"/>
          <w:szCs w:val="24"/>
        </w:rPr>
        <w:t>.</w:t>
      </w:r>
    </w:p>
    <w:p w:rsidR="002912A8" w:rsidRPr="005A0243" w:rsidRDefault="002912A8" w:rsidP="002912A8">
      <w:pPr>
        <w:pStyle w:val="NoSpacing"/>
        <w:jc w:val="both"/>
        <w:rPr>
          <w:rFonts w:ascii="Times New Roman" w:hAnsi="Times New Roman" w:cs="Times New Roman"/>
          <w:sz w:val="24"/>
          <w:szCs w:val="24"/>
        </w:rPr>
      </w:pPr>
      <w:r w:rsidRPr="005A0243">
        <w:rPr>
          <w:rFonts w:ascii="Times New Roman" w:hAnsi="Times New Roman" w:cs="Times New Roman"/>
          <w:sz w:val="24"/>
          <w:szCs w:val="24"/>
        </w:rPr>
        <w:t>(5) Komisija ć</w:t>
      </w:r>
      <w:r w:rsidR="006A4237">
        <w:rPr>
          <w:rFonts w:ascii="Times New Roman" w:hAnsi="Times New Roman" w:cs="Times New Roman"/>
          <w:sz w:val="24"/>
          <w:szCs w:val="24"/>
        </w:rPr>
        <w:t>e pravilima</w:t>
      </w:r>
      <w:r w:rsidRPr="005A0243">
        <w:rPr>
          <w:rFonts w:ascii="Times New Roman" w:hAnsi="Times New Roman" w:cs="Times New Roman"/>
          <w:sz w:val="24"/>
          <w:szCs w:val="24"/>
        </w:rPr>
        <w:t xml:space="preserve"> detaljnije propisati troškove i naknade koji se mogu </w:t>
      </w:r>
      <w:r>
        <w:rPr>
          <w:rFonts w:ascii="Times New Roman" w:hAnsi="Times New Roman" w:cs="Times New Roman"/>
          <w:sz w:val="24"/>
          <w:szCs w:val="24"/>
        </w:rPr>
        <w:t>direktno</w:t>
      </w:r>
      <w:r w:rsidRPr="005A0243">
        <w:rPr>
          <w:rFonts w:ascii="Times New Roman" w:hAnsi="Times New Roman" w:cs="Times New Roman"/>
          <w:sz w:val="24"/>
          <w:szCs w:val="24"/>
        </w:rPr>
        <w:t xml:space="preserve"> plaćati iz i</w:t>
      </w:r>
      <w:r>
        <w:rPr>
          <w:rFonts w:ascii="Times New Roman" w:hAnsi="Times New Roman" w:cs="Times New Roman"/>
          <w:sz w:val="24"/>
          <w:szCs w:val="24"/>
        </w:rPr>
        <w:t xml:space="preserve">movine UCITS fonda, kojima će </w:t>
      </w:r>
      <w:r w:rsidRPr="005A0243">
        <w:rPr>
          <w:rFonts w:ascii="Times New Roman" w:hAnsi="Times New Roman" w:cs="Times New Roman"/>
          <w:sz w:val="24"/>
          <w:szCs w:val="24"/>
        </w:rPr>
        <w:t>bliže odrediti pojedine kategori</w:t>
      </w:r>
      <w:r w:rsidR="006A4237">
        <w:rPr>
          <w:rFonts w:ascii="Times New Roman" w:hAnsi="Times New Roman" w:cs="Times New Roman"/>
          <w:sz w:val="24"/>
          <w:szCs w:val="24"/>
        </w:rPr>
        <w:t>je troškova i naknada iz st.</w:t>
      </w:r>
      <w:r w:rsidR="006C5D8C">
        <w:rPr>
          <w:rFonts w:ascii="Times New Roman" w:hAnsi="Times New Roman" w:cs="Times New Roman"/>
          <w:sz w:val="24"/>
          <w:szCs w:val="24"/>
        </w:rPr>
        <w:t xml:space="preserve"> 1. i 2. ovog</w:t>
      </w:r>
      <w:r>
        <w:rPr>
          <w:rFonts w:ascii="Times New Roman" w:hAnsi="Times New Roman" w:cs="Times New Roman"/>
          <w:sz w:val="24"/>
          <w:szCs w:val="24"/>
        </w:rPr>
        <w:t xml:space="preserve"> član</w:t>
      </w:r>
      <w:r w:rsidRPr="005A0243">
        <w:rPr>
          <w:rFonts w:ascii="Times New Roman" w:hAnsi="Times New Roman" w:cs="Times New Roman"/>
          <w:sz w:val="24"/>
          <w:szCs w:val="24"/>
        </w:rPr>
        <w:t>a.</w:t>
      </w:r>
    </w:p>
    <w:p w:rsidR="002912A8" w:rsidRDefault="002912A8" w:rsidP="002A6B92">
      <w:pPr>
        <w:pStyle w:val="NoSpacing"/>
        <w:rPr>
          <w:rFonts w:ascii="Times New Roman" w:hAnsi="Times New Roman" w:cs="Times New Roman"/>
          <w:b/>
          <w:sz w:val="24"/>
          <w:szCs w:val="24"/>
        </w:rPr>
      </w:pPr>
    </w:p>
    <w:p w:rsidR="002912A8" w:rsidRDefault="00627442" w:rsidP="002912A8">
      <w:pPr>
        <w:pStyle w:val="NoSpacing"/>
        <w:jc w:val="center"/>
        <w:rPr>
          <w:rFonts w:ascii="Times New Roman" w:hAnsi="Times New Roman" w:cs="Times New Roman"/>
          <w:b/>
          <w:sz w:val="24"/>
          <w:szCs w:val="24"/>
        </w:rPr>
      </w:pPr>
      <w:r>
        <w:rPr>
          <w:rFonts w:ascii="Times New Roman" w:hAnsi="Times New Roman" w:cs="Times New Roman"/>
          <w:b/>
          <w:sz w:val="24"/>
          <w:szCs w:val="24"/>
        </w:rPr>
        <w:t>Član 176</w:t>
      </w:r>
      <w:r w:rsidR="002912A8" w:rsidRPr="00121F6B">
        <w:rPr>
          <w:rFonts w:ascii="Times New Roman" w:hAnsi="Times New Roman" w:cs="Times New Roman"/>
          <w:b/>
          <w:sz w:val="24"/>
          <w:szCs w:val="24"/>
        </w:rPr>
        <w:t>.</w:t>
      </w:r>
    </w:p>
    <w:p w:rsidR="002912A8" w:rsidRPr="00121F6B" w:rsidRDefault="002912A8" w:rsidP="002912A8">
      <w:pPr>
        <w:pStyle w:val="NoSpacing"/>
        <w:jc w:val="center"/>
        <w:rPr>
          <w:rFonts w:ascii="Times New Roman" w:hAnsi="Times New Roman" w:cs="Times New Roman"/>
          <w:b/>
          <w:sz w:val="24"/>
          <w:szCs w:val="24"/>
        </w:rPr>
      </w:pPr>
    </w:p>
    <w:p w:rsidR="002912A8" w:rsidRPr="005A0243" w:rsidRDefault="002912A8" w:rsidP="002912A8">
      <w:pPr>
        <w:pStyle w:val="NoSpacing"/>
        <w:jc w:val="both"/>
        <w:rPr>
          <w:rFonts w:ascii="Times New Roman" w:hAnsi="Times New Roman" w:cs="Times New Roman"/>
          <w:sz w:val="24"/>
          <w:szCs w:val="24"/>
        </w:rPr>
      </w:pPr>
      <w:r>
        <w:rPr>
          <w:rFonts w:ascii="Times New Roman" w:hAnsi="Times New Roman" w:cs="Times New Roman"/>
          <w:sz w:val="24"/>
          <w:szCs w:val="24"/>
        </w:rPr>
        <w:t>Naknade i troškovi iz članova</w:t>
      </w:r>
      <w:r w:rsidRPr="005A0243">
        <w:rPr>
          <w:rFonts w:ascii="Times New Roman" w:hAnsi="Times New Roman" w:cs="Times New Roman"/>
          <w:sz w:val="24"/>
          <w:szCs w:val="24"/>
        </w:rPr>
        <w:t xml:space="preserve"> </w:t>
      </w:r>
      <w:r w:rsidR="009A319B" w:rsidRPr="009A319B">
        <w:rPr>
          <w:rFonts w:ascii="Times New Roman" w:hAnsi="Times New Roman" w:cs="Times New Roman"/>
          <w:sz w:val="24"/>
          <w:szCs w:val="24"/>
        </w:rPr>
        <w:t>174</w:t>
      </w:r>
      <w:r w:rsidRPr="009A319B">
        <w:rPr>
          <w:rFonts w:ascii="Times New Roman" w:hAnsi="Times New Roman" w:cs="Times New Roman"/>
          <w:sz w:val="24"/>
          <w:szCs w:val="24"/>
        </w:rPr>
        <w:t xml:space="preserve">. i </w:t>
      </w:r>
      <w:r w:rsidR="009A319B" w:rsidRPr="009A319B">
        <w:rPr>
          <w:rFonts w:ascii="Times New Roman" w:hAnsi="Times New Roman" w:cs="Times New Roman"/>
          <w:sz w:val="24"/>
          <w:szCs w:val="24"/>
        </w:rPr>
        <w:t>175. ovog</w:t>
      </w:r>
      <w:r w:rsidRPr="009A319B">
        <w:rPr>
          <w:rFonts w:ascii="Times New Roman" w:hAnsi="Times New Roman" w:cs="Times New Roman"/>
          <w:sz w:val="24"/>
          <w:szCs w:val="24"/>
        </w:rPr>
        <w:t xml:space="preserve"> Zakona</w:t>
      </w:r>
      <w:r w:rsidRPr="005A0243">
        <w:rPr>
          <w:rFonts w:ascii="Times New Roman" w:hAnsi="Times New Roman" w:cs="Times New Roman"/>
          <w:sz w:val="24"/>
          <w:szCs w:val="24"/>
        </w:rPr>
        <w:t xml:space="preserve"> ne smiju se plaćati iz imovine UCITS fonda ako nisu naznačeni u prospektu UCITS fonda.</w:t>
      </w:r>
    </w:p>
    <w:p w:rsidR="002912A8" w:rsidRDefault="002912A8" w:rsidP="002912A8">
      <w:pPr>
        <w:pStyle w:val="NoSpacing"/>
        <w:jc w:val="center"/>
        <w:rPr>
          <w:rFonts w:ascii="Times New Roman" w:hAnsi="Times New Roman" w:cs="Times New Roman"/>
          <w:b/>
          <w:sz w:val="24"/>
          <w:szCs w:val="24"/>
        </w:rPr>
      </w:pPr>
      <w:r w:rsidRPr="005A0243">
        <w:rPr>
          <w:rFonts w:ascii="Times New Roman" w:hAnsi="Times New Roman" w:cs="Times New Roman"/>
          <w:sz w:val="24"/>
          <w:szCs w:val="24"/>
        </w:rPr>
        <w:br/>
      </w:r>
      <w:r w:rsidRPr="00121F6B">
        <w:rPr>
          <w:rFonts w:ascii="Times New Roman" w:hAnsi="Times New Roman" w:cs="Times New Roman"/>
          <w:b/>
          <w:sz w:val="24"/>
          <w:szCs w:val="24"/>
        </w:rPr>
        <w:t>Pokazatelj ukupnih troškova UCITS fonda</w:t>
      </w:r>
      <w:r w:rsidR="00627442">
        <w:rPr>
          <w:rFonts w:ascii="Times New Roman" w:hAnsi="Times New Roman" w:cs="Times New Roman"/>
          <w:b/>
          <w:sz w:val="24"/>
          <w:szCs w:val="24"/>
        </w:rPr>
        <w:br/>
        <w:t>Član 177</w:t>
      </w:r>
      <w:r w:rsidRPr="00121F6B">
        <w:rPr>
          <w:rFonts w:ascii="Times New Roman" w:hAnsi="Times New Roman" w:cs="Times New Roman"/>
          <w:b/>
          <w:sz w:val="24"/>
          <w:szCs w:val="24"/>
        </w:rPr>
        <w:t>.</w:t>
      </w:r>
    </w:p>
    <w:p w:rsidR="002912A8" w:rsidRPr="00121F6B" w:rsidRDefault="002912A8" w:rsidP="002912A8">
      <w:pPr>
        <w:pStyle w:val="NoSpacing"/>
        <w:jc w:val="center"/>
        <w:rPr>
          <w:rFonts w:ascii="Times New Roman" w:hAnsi="Times New Roman" w:cs="Times New Roman"/>
          <w:b/>
          <w:sz w:val="24"/>
          <w:szCs w:val="24"/>
        </w:rPr>
      </w:pPr>
    </w:p>
    <w:p w:rsidR="009A319B" w:rsidRPr="00254301" w:rsidRDefault="002912A8" w:rsidP="00254301">
      <w:pPr>
        <w:pStyle w:val="NoSpacing"/>
        <w:jc w:val="both"/>
        <w:rPr>
          <w:rFonts w:ascii="Times New Roman" w:hAnsi="Times New Roman" w:cs="Times New Roman"/>
          <w:sz w:val="24"/>
          <w:szCs w:val="24"/>
        </w:rPr>
      </w:pPr>
      <w:r w:rsidRPr="005A0243">
        <w:rPr>
          <w:rFonts w:ascii="Times New Roman" w:hAnsi="Times New Roman" w:cs="Times New Roman"/>
          <w:sz w:val="24"/>
          <w:szCs w:val="24"/>
        </w:rPr>
        <w:t>(1) Ukupni iznos svih troškova koji se knjiže na teret UCITS fonda iskazuje se kao pokazatelj ukupnih troškova i mora se objaviti u revidiranim godišnjim izvještajima UCITS fon</w:t>
      </w:r>
      <w:r w:rsidR="006A4237">
        <w:rPr>
          <w:rFonts w:ascii="Times New Roman" w:hAnsi="Times New Roman" w:cs="Times New Roman"/>
          <w:sz w:val="24"/>
          <w:szCs w:val="24"/>
        </w:rPr>
        <w:t>da.</w:t>
      </w:r>
      <w:r w:rsidR="006A4237">
        <w:rPr>
          <w:rFonts w:ascii="Times New Roman" w:hAnsi="Times New Roman" w:cs="Times New Roman"/>
          <w:sz w:val="24"/>
          <w:szCs w:val="24"/>
        </w:rPr>
        <w:br/>
        <w:t>(2) Način i sadržaj obračuna</w:t>
      </w:r>
      <w:r w:rsidRPr="005A0243">
        <w:rPr>
          <w:rFonts w:ascii="Times New Roman" w:hAnsi="Times New Roman" w:cs="Times New Roman"/>
          <w:sz w:val="24"/>
          <w:szCs w:val="24"/>
        </w:rPr>
        <w:t xml:space="preserve"> pokazatelja ukupnih troškova UCITS fonda </w:t>
      </w:r>
      <w:r>
        <w:rPr>
          <w:rFonts w:ascii="Times New Roman" w:hAnsi="Times New Roman" w:cs="Times New Roman"/>
          <w:sz w:val="24"/>
          <w:szCs w:val="24"/>
        </w:rPr>
        <w:t>Komisija će propisati pravilima</w:t>
      </w:r>
      <w:r w:rsidRPr="005A0243">
        <w:rPr>
          <w:rFonts w:ascii="Times New Roman" w:hAnsi="Times New Roman" w:cs="Times New Roman"/>
          <w:sz w:val="24"/>
          <w:szCs w:val="24"/>
        </w:rPr>
        <w:t>.</w:t>
      </w:r>
    </w:p>
    <w:p w:rsidR="00753DF0" w:rsidRDefault="00753DF0" w:rsidP="00E003E0">
      <w:pPr>
        <w:pStyle w:val="NoSpacing"/>
        <w:rPr>
          <w:rFonts w:ascii="Times New Roman" w:hAnsi="Times New Roman" w:cs="Times New Roman"/>
          <w:b/>
          <w:sz w:val="24"/>
          <w:szCs w:val="24"/>
        </w:rPr>
      </w:pPr>
    </w:p>
    <w:p w:rsidR="002912A8" w:rsidRDefault="008E615C" w:rsidP="002912A8">
      <w:pPr>
        <w:pStyle w:val="NoSpacing"/>
        <w:jc w:val="center"/>
        <w:rPr>
          <w:rFonts w:ascii="Times New Roman" w:hAnsi="Times New Roman" w:cs="Times New Roman"/>
          <w:b/>
          <w:sz w:val="24"/>
          <w:szCs w:val="24"/>
        </w:rPr>
      </w:pPr>
      <w:r>
        <w:rPr>
          <w:rFonts w:ascii="Times New Roman" w:hAnsi="Times New Roman" w:cs="Times New Roman"/>
          <w:b/>
          <w:sz w:val="24"/>
          <w:szCs w:val="24"/>
        </w:rPr>
        <w:t>Član</w:t>
      </w:r>
      <w:r w:rsidR="00627442">
        <w:rPr>
          <w:rFonts w:ascii="Times New Roman" w:hAnsi="Times New Roman" w:cs="Times New Roman"/>
          <w:b/>
          <w:sz w:val="24"/>
          <w:szCs w:val="24"/>
        </w:rPr>
        <w:t xml:space="preserve"> 178</w:t>
      </w:r>
      <w:r w:rsidR="002912A8" w:rsidRPr="00121F6B">
        <w:rPr>
          <w:rFonts w:ascii="Times New Roman" w:hAnsi="Times New Roman" w:cs="Times New Roman"/>
          <w:b/>
          <w:sz w:val="24"/>
          <w:szCs w:val="24"/>
        </w:rPr>
        <w:t>.</w:t>
      </w:r>
    </w:p>
    <w:p w:rsidR="002912A8" w:rsidRPr="00121F6B" w:rsidRDefault="002912A8" w:rsidP="002912A8">
      <w:pPr>
        <w:pStyle w:val="NoSpacing"/>
        <w:jc w:val="center"/>
        <w:rPr>
          <w:rFonts w:ascii="Times New Roman" w:hAnsi="Times New Roman" w:cs="Times New Roman"/>
          <w:b/>
          <w:sz w:val="24"/>
          <w:szCs w:val="24"/>
        </w:rPr>
      </w:pPr>
    </w:p>
    <w:p w:rsidR="002912A8" w:rsidRDefault="002912A8" w:rsidP="002912A8">
      <w:pPr>
        <w:pStyle w:val="NoSpacing"/>
        <w:jc w:val="both"/>
        <w:rPr>
          <w:rFonts w:ascii="Times New Roman" w:hAnsi="Times New Roman" w:cs="Times New Roman"/>
          <w:sz w:val="24"/>
          <w:szCs w:val="24"/>
        </w:rPr>
      </w:pPr>
      <w:r w:rsidRPr="005A0243">
        <w:rPr>
          <w:rFonts w:ascii="Times New Roman" w:hAnsi="Times New Roman" w:cs="Times New Roman"/>
          <w:sz w:val="24"/>
          <w:szCs w:val="24"/>
        </w:rPr>
        <w:t xml:space="preserve">(1) Pokazatelj ukupnih troškova UCITS fonda ne smije prelaziti 3,5% prosječne godišnje neto vrijednosti imovine UCITS fonda. Nakon isteka roka za objavu revidiranih godišnjih izvještaja </w:t>
      </w:r>
      <w:r>
        <w:rPr>
          <w:rFonts w:ascii="Times New Roman" w:hAnsi="Times New Roman" w:cs="Times New Roman"/>
          <w:sz w:val="24"/>
          <w:szCs w:val="24"/>
        </w:rPr>
        <w:t>Komisija</w:t>
      </w:r>
      <w:r w:rsidRPr="005A0243">
        <w:rPr>
          <w:rFonts w:ascii="Times New Roman" w:hAnsi="Times New Roman" w:cs="Times New Roman"/>
          <w:sz w:val="24"/>
          <w:szCs w:val="24"/>
        </w:rPr>
        <w:t xml:space="preserve"> će objaviti pokazatelje ukupnih troškova svih UCITS fondova.</w:t>
      </w:r>
    </w:p>
    <w:p w:rsidR="002912A8" w:rsidRPr="005A0243" w:rsidRDefault="002912A8" w:rsidP="002912A8">
      <w:pPr>
        <w:pStyle w:val="NoSpacing"/>
        <w:jc w:val="both"/>
        <w:rPr>
          <w:rFonts w:ascii="Times New Roman" w:hAnsi="Times New Roman" w:cs="Times New Roman"/>
          <w:sz w:val="24"/>
          <w:szCs w:val="24"/>
        </w:rPr>
      </w:pPr>
      <w:r w:rsidRPr="005A0243">
        <w:rPr>
          <w:rFonts w:ascii="Times New Roman" w:hAnsi="Times New Roman" w:cs="Times New Roman"/>
          <w:sz w:val="24"/>
          <w:szCs w:val="24"/>
        </w:rPr>
        <w:t>(2) Sve nastale troškove koji u</w:t>
      </w:r>
      <w:r>
        <w:rPr>
          <w:rFonts w:ascii="Times New Roman" w:hAnsi="Times New Roman" w:cs="Times New Roman"/>
          <w:sz w:val="24"/>
          <w:szCs w:val="24"/>
        </w:rPr>
        <w:t xml:space="preserve"> određenoj poslovnoj godini pr</w:t>
      </w:r>
      <w:r w:rsidRPr="005A0243">
        <w:rPr>
          <w:rFonts w:ascii="Times New Roman" w:hAnsi="Times New Roman" w:cs="Times New Roman"/>
          <w:sz w:val="24"/>
          <w:szCs w:val="24"/>
        </w:rPr>
        <w:t>eđu najviši dopušteni poka</w:t>
      </w:r>
      <w:r>
        <w:rPr>
          <w:rFonts w:ascii="Times New Roman" w:hAnsi="Times New Roman" w:cs="Times New Roman"/>
          <w:sz w:val="24"/>
          <w:szCs w:val="24"/>
        </w:rPr>
        <w:t>zatelj ukupnih troškova iz stava 1. ovog član</w:t>
      </w:r>
      <w:r w:rsidRPr="005A0243">
        <w:rPr>
          <w:rFonts w:ascii="Times New Roman" w:hAnsi="Times New Roman" w:cs="Times New Roman"/>
          <w:sz w:val="24"/>
          <w:szCs w:val="24"/>
        </w:rPr>
        <w:t>a snosi društvo za upravljanje.</w:t>
      </w:r>
    </w:p>
    <w:p w:rsidR="002B689F" w:rsidRDefault="002B689F" w:rsidP="006D2901">
      <w:pPr>
        <w:pStyle w:val="NoSpacing"/>
        <w:jc w:val="both"/>
        <w:rPr>
          <w:rFonts w:ascii="Times New Roman" w:hAnsi="Times New Roman" w:cs="Times New Roman"/>
          <w:sz w:val="24"/>
          <w:szCs w:val="24"/>
        </w:rPr>
      </w:pPr>
    </w:p>
    <w:p w:rsidR="00496B3B" w:rsidRPr="006D2901" w:rsidRDefault="00496B3B" w:rsidP="006D2901">
      <w:pPr>
        <w:pStyle w:val="NoSpacing"/>
        <w:jc w:val="both"/>
        <w:rPr>
          <w:rFonts w:ascii="Times New Roman" w:hAnsi="Times New Roman" w:cs="Times New Roman"/>
          <w:sz w:val="24"/>
          <w:szCs w:val="24"/>
        </w:rPr>
      </w:pPr>
    </w:p>
    <w:p w:rsidR="00D43429" w:rsidRDefault="00D43429" w:rsidP="00D43429">
      <w:pPr>
        <w:pStyle w:val="NoSpacing"/>
        <w:jc w:val="center"/>
        <w:rPr>
          <w:rFonts w:ascii="Times New Roman" w:hAnsi="Times New Roman" w:cs="Times New Roman"/>
          <w:b/>
          <w:sz w:val="24"/>
          <w:szCs w:val="24"/>
        </w:rPr>
      </w:pPr>
      <w:r w:rsidRPr="00D43429">
        <w:rPr>
          <w:rFonts w:ascii="Times New Roman" w:hAnsi="Times New Roman" w:cs="Times New Roman"/>
          <w:b/>
          <w:sz w:val="24"/>
          <w:szCs w:val="24"/>
        </w:rPr>
        <w:t>DIO</w:t>
      </w:r>
      <w:r>
        <w:rPr>
          <w:rFonts w:ascii="Times New Roman" w:hAnsi="Times New Roman" w:cs="Times New Roman"/>
          <w:b/>
          <w:sz w:val="24"/>
          <w:szCs w:val="24"/>
        </w:rPr>
        <w:t xml:space="preserve"> </w:t>
      </w:r>
      <w:r w:rsidR="002A6B92" w:rsidRPr="00D43429">
        <w:rPr>
          <w:rFonts w:ascii="Times New Roman" w:hAnsi="Times New Roman" w:cs="Times New Roman"/>
          <w:b/>
          <w:sz w:val="24"/>
          <w:szCs w:val="24"/>
        </w:rPr>
        <w:t>IX</w:t>
      </w:r>
      <w:r w:rsidR="004D5830" w:rsidRPr="00D43429">
        <w:rPr>
          <w:rFonts w:ascii="Times New Roman" w:hAnsi="Times New Roman" w:cs="Times New Roman"/>
          <w:b/>
          <w:sz w:val="24"/>
          <w:szCs w:val="24"/>
        </w:rPr>
        <w:t xml:space="preserve">  </w:t>
      </w:r>
    </w:p>
    <w:p w:rsidR="00E472F9" w:rsidRDefault="004D5830" w:rsidP="00D43429">
      <w:pPr>
        <w:pStyle w:val="NoSpacing"/>
        <w:jc w:val="center"/>
        <w:rPr>
          <w:rFonts w:ascii="Times New Roman" w:hAnsi="Times New Roman" w:cs="Times New Roman"/>
          <w:b/>
          <w:sz w:val="24"/>
          <w:szCs w:val="24"/>
        </w:rPr>
      </w:pPr>
      <w:r w:rsidRPr="00D43429">
        <w:rPr>
          <w:rFonts w:ascii="Times New Roman" w:hAnsi="Times New Roman" w:cs="Times New Roman"/>
          <w:b/>
          <w:sz w:val="24"/>
          <w:szCs w:val="24"/>
        </w:rPr>
        <w:t xml:space="preserve">  </w:t>
      </w:r>
      <w:r w:rsidR="00E472F9" w:rsidRPr="00D43429">
        <w:rPr>
          <w:rFonts w:ascii="Times New Roman" w:hAnsi="Times New Roman" w:cs="Times New Roman"/>
          <w:b/>
          <w:sz w:val="24"/>
          <w:szCs w:val="24"/>
        </w:rPr>
        <w:t>DEPOZITAR</w:t>
      </w:r>
    </w:p>
    <w:p w:rsidR="00D43429" w:rsidRPr="00D43429" w:rsidRDefault="00D43429" w:rsidP="00D43429">
      <w:pPr>
        <w:pStyle w:val="NoSpacing"/>
        <w:jc w:val="center"/>
        <w:rPr>
          <w:rFonts w:ascii="Times New Roman" w:hAnsi="Times New Roman" w:cs="Times New Roman"/>
          <w:b/>
          <w:sz w:val="24"/>
          <w:szCs w:val="24"/>
        </w:rPr>
      </w:pPr>
    </w:p>
    <w:p w:rsidR="00E472F9" w:rsidRPr="00295C37" w:rsidRDefault="00562036" w:rsidP="00295C37">
      <w:pPr>
        <w:pStyle w:val="NoSpacing"/>
        <w:jc w:val="center"/>
        <w:rPr>
          <w:rFonts w:ascii="Times New Roman" w:hAnsi="Times New Roman" w:cs="Times New Roman"/>
          <w:b/>
          <w:sz w:val="24"/>
          <w:szCs w:val="24"/>
        </w:rPr>
      </w:pPr>
      <w:r w:rsidRPr="00295C37">
        <w:rPr>
          <w:rFonts w:ascii="Times New Roman" w:hAnsi="Times New Roman" w:cs="Times New Roman"/>
          <w:b/>
          <w:sz w:val="24"/>
          <w:szCs w:val="24"/>
        </w:rPr>
        <w:t>Lica koja</w:t>
      </w:r>
      <w:r w:rsidR="00E472F9" w:rsidRPr="00295C37">
        <w:rPr>
          <w:rFonts w:ascii="Times New Roman" w:hAnsi="Times New Roman" w:cs="Times New Roman"/>
          <w:b/>
          <w:sz w:val="24"/>
          <w:szCs w:val="24"/>
        </w:rPr>
        <w:t xml:space="preserve"> mogu obavljati poslove depozitara</w:t>
      </w:r>
    </w:p>
    <w:p w:rsidR="00E472F9" w:rsidRDefault="00E472F9" w:rsidP="00295C37">
      <w:pPr>
        <w:pStyle w:val="NoSpacing"/>
        <w:jc w:val="center"/>
        <w:rPr>
          <w:rFonts w:ascii="Times New Roman" w:hAnsi="Times New Roman" w:cs="Times New Roman"/>
          <w:b/>
          <w:sz w:val="24"/>
          <w:szCs w:val="24"/>
        </w:rPr>
      </w:pPr>
      <w:r w:rsidRPr="00295C37">
        <w:rPr>
          <w:rFonts w:ascii="Times New Roman" w:hAnsi="Times New Roman" w:cs="Times New Roman"/>
          <w:b/>
          <w:sz w:val="24"/>
          <w:szCs w:val="24"/>
        </w:rPr>
        <w:t>Član 1</w:t>
      </w:r>
      <w:r w:rsidR="00627442" w:rsidRPr="00295C37">
        <w:rPr>
          <w:rFonts w:ascii="Times New Roman" w:hAnsi="Times New Roman" w:cs="Times New Roman"/>
          <w:b/>
          <w:sz w:val="24"/>
          <w:szCs w:val="24"/>
        </w:rPr>
        <w:t>79</w:t>
      </w:r>
      <w:r w:rsidRPr="00295C37">
        <w:rPr>
          <w:rFonts w:ascii="Times New Roman" w:hAnsi="Times New Roman" w:cs="Times New Roman"/>
          <w:b/>
          <w:sz w:val="24"/>
          <w:szCs w:val="24"/>
        </w:rPr>
        <w:t>.</w:t>
      </w:r>
    </w:p>
    <w:p w:rsidR="00295C37" w:rsidRPr="00295C37" w:rsidRDefault="00295C37" w:rsidP="00295C37">
      <w:pPr>
        <w:pStyle w:val="NoSpacing"/>
        <w:jc w:val="center"/>
        <w:rPr>
          <w:rFonts w:ascii="Times New Roman" w:hAnsi="Times New Roman" w:cs="Times New Roman"/>
          <w:b/>
          <w:sz w:val="24"/>
          <w:szCs w:val="24"/>
        </w:rPr>
      </w:pPr>
    </w:p>
    <w:p w:rsidR="00E472F9" w:rsidRPr="00295C37" w:rsidRDefault="00E472F9" w:rsidP="00295C37">
      <w:pPr>
        <w:pStyle w:val="NoSpacing"/>
        <w:jc w:val="both"/>
        <w:rPr>
          <w:rFonts w:ascii="Times New Roman" w:hAnsi="Times New Roman" w:cs="Times New Roman"/>
          <w:sz w:val="24"/>
          <w:szCs w:val="24"/>
        </w:rPr>
      </w:pPr>
      <w:r w:rsidRPr="00295C37">
        <w:rPr>
          <w:rFonts w:ascii="Times New Roman" w:hAnsi="Times New Roman" w:cs="Times New Roman"/>
          <w:sz w:val="24"/>
          <w:szCs w:val="24"/>
        </w:rPr>
        <w:t>(1) Društvo za upravljanje dužno je da za svaki UCITS fond kojim upravlja izabere depozi</w:t>
      </w:r>
      <w:r w:rsidR="00562036" w:rsidRPr="00295C37">
        <w:rPr>
          <w:rFonts w:ascii="Times New Roman" w:hAnsi="Times New Roman" w:cs="Times New Roman"/>
          <w:sz w:val="24"/>
          <w:szCs w:val="24"/>
        </w:rPr>
        <w:t>tara u skladu sa odredbama ovog</w:t>
      </w:r>
      <w:r w:rsidRPr="00295C37">
        <w:rPr>
          <w:rFonts w:ascii="Times New Roman" w:hAnsi="Times New Roman" w:cs="Times New Roman"/>
          <w:sz w:val="24"/>
          <w:szCs w:val="24"/>
        </w:rPr>
        <w:t xml:space="preserve"> Zakona i da sa njim zaključi pisani ugovor o obavljanju poslova depozitara određenih ovim Zakonom.</w:t>
      </w:r>
    </w:p>
    <w:p w:rsidR="00E472F9" w:rsidRPr="00295C37" w:rsidRDefault="00E472F9" w:rsidP="00295C37">
      <w:pPr>
        <w:pStyle w:val="NoSpacing"/>
        <w:jc w:val="both"/>
        <w:rPr>
          <w:rFonts w:ascii="Times New Roman" w:hAnsi="Times New Roman" w:cs="Times New Roman"/>
          <w:sz w:val="24"/>
          <w:szCs w:val="24"/>
        </w:rPr>
      </w:pPr>
      <w:r w:rsidRPr="00295C37">
        <w:rPr>
          <w:rFonts w:ascii="Times New Roman" w:hAnsi="Times New Roman" w:cs="Times New Roman"/>
          <w:sz w:val="24"/>
          <w:szCs w:val="24"/>
        </w:rPr>
        <w:t>(2) UCITS fond može imati samo jednog depozitara.</w:t>
      </w:r>
    </w:p>
    <w:p w:rsidR="00E472F9" w:rsidRPr="00295C37" w:rsidRDefault="00E472F9" w:rsidP="00295C37">
      <w:pPr>
        <w:pStyle w:val="NoSpacing"/>
        <w:jc w:val="both"/>
        <w:rPr>
          <w:rFonts w:ascii="Times New Roman" w:hAnsi="Times New Roman" w:cs="Times New Roman"/>
          <w:sz w:val="24"/>
          <w:szCs w:val="24"/>
        </w:rPr>
      </w:pPr>
      <w:r w:rsidRPr="00295C37">
        <w:rPr>
          <w:rFonts w:ascii="Times New Roman" w:hAnsi="Times New Roman" w:cs="Times New Roman"/>
          <w:sz w:val="24"/>
          <w:szCs w:val="24"/>
        </w:rPr>
        <w:t>(3) Depozitar UCITS fonda može biti:</w:t>
      </w:r>
    </w:p>
    <w:p w:rsidR="00E472F9" w:rsidRPr="00295C37" w:rsidRDefault="00E472F9" w:rsidP="00295C37">
      <w:pPr>
        <w:pStyle w:val="NoSpacing"/>
        <w:ind w:left="284"/>
        <w:jc w:val="both"/>
        <w:rPr>
          <w:rFonts w:ascii="Times New Roman" w:hAnsi="Times New Roman" w:cs="Times New Roman"/>
          <w:sz w:val="24"/>
          <w:szCs w:val="24"/>
        </w:rPr>
      </w:pPr>
      <w:r w:rsidRPr="00295C37">
        <w:rPr>
          <w:rFonts w:ascii="Times New Roman" w:hAnsi="Times New Roman" w:cs="Times New Roman"/>
          <w:sz w:val="24"/>
          <w:szCs w:val="24"/>
        </w:rPr>
        <w:t xml:space="preserve">1. kreditna institucija sa sjedištem </w:t>
      </w:r>
      <w:r w:rsidR="00562036" w:rsidRPr="00295C37">
        <w:rPr>
          <w:rFonts w:ascii="Times New Roman" w:hAnsi="Times New Roman" w:cs="Times New Roman"/>
          <w:sz w:val="24"/>
          <w:szCs w:val="24"/>
        </w:rPr>
        <w:t>u Crnoj Gori, koja ima dozvolu</w:t>
      </w:r>
      <w:r w:rsidRPr="00295C37">
        <w:rPr>
          <w:rFonts w:ascii="Times New Roman" w:hAnsi="Times New Roman" w:cs="Times New Roman"/>
          <w:sz w:val="24"/>
          <w:szCs w:val="24"/>
        </w:rPr>
        <w:t xml:space="preserve"> Centralne Banke za obavljanje poslova držanja i čuvanja finansijskih instrumenata za račun klijenta, uključujući i poslove depozitara i sa tim povezane usluge, kao na primjer upravljanje novčanim sredstvima, odnosno instrumentima </w:t>
      </w:r>
      <w:r w:rsidRPr="009A319B">
        <w:rPr>
          <w:rFonts w:ascii="Times New Roman" w:hAnsi="Times New Roman" w:cs="Times New Roman"/>
          <w:sz w:val="24"/>
          <w:szCs w:val="24"/>
        </w:rPr>
        <w:t>osiguranja</w:t>
      </w:r>
    </w:p>
    <w:p w:rsidR="00E472F9" w:rsidRPr="00295C37" w:rsidRDefault="004517CC" w:rsidP="00295C37">
      <w:pPr>
        <w:pStyle w:val="NoSpacing"/>
        <w:ind w:left="284"/>
        <w:jc w:val="both"/>
        <w:rPr>
          <w:rFonts w:ascii="Times New Roman" w:hAnsi="Times New Roman" w:cs="Times New Roman"/>
          <w:sz w:val="24"/>
          <w:szCs w:val="24"/>
        </w:rPr>
      </w:pPr>
      <w:r>
        <w:rPr>
          <w:rFonts w:ascii="Times New Roman" w:hAnsi="Times New Roman" w:cs="Times New Roman"/>
          <w:sz w:val="24"/>
          <w:szCs w:val="24"/>
        </w:rPr>
        <w:lastRenderedPageBreak/>
        <w:t>2. f</w:t>
      </w:r>
      <w:r w:rsidR="00E472F9" w:rsidRPr="00295C37">
        <w:rPr>
          <w:rFonts w:ascii="Times New Roman" w:hAnsi="Times New Roman" w:cs="Times New Roman"/>
          <w:sz w:val="24"/>
          <w:szCs w:val="24"/>
        </w:rPr>
        <w:t>ilijala kreditne institucije države članice, osnovana u Crnoj Gori u skladu sa odredbama zakona koji uređuje osnivanje i rad kreditnih institucija</w:t>
      </w:r>
      <w:r w:rsidR="00562036" w:rsidRPr="00295C37">
        <w:rPr>
          <w:rFonts w:ascii="Times New Roman" w:hAnsi="Times New Roman" w:cs="Times New Roman"/>
          <w:sz w:val="24"/>
          <w:szCs w:val="24"/>
        </w:rPr>
        <w:t xml:space="preserve">, koja ima dozvolu nadležnog tijela te </w:t>
      </w:r>
      <w:r w:rsidR="00E472F9" w:rsidRPr="00295C37">
        <w:rPr>
          <w:rFonts w:ascii="Times New Roman" w:hAnsi="Times New Roman" w:cs="Times New Roman"/>
          <w:sz w:val="24"/>
          <w:szCs w:val="24"/>
        </w:rPr>
        <w:t xml:space="preserve">države članice za obavljanje poslova držanja i čuvanja finansijskih instrumenata za račun klijenta, uključujući i poslove depozitara i sa tim povezane usluge, kao na primjer upravljanje novčanim sredstvima, odnosno instrumentima </w:t>
      </w:r>
      <w:r w:rsidR="00E472F9" w:rsidRPr="009A319B">
        <w:rPr>
          <w:rFonts w:ascii="Times New Roman" w:hAnsi="Times New Roman" w:cs="Times New Roman"/>
          <w:sz w:val="24"/>
          <w:szCs w:val="24"/>
        </w:rPr>
        <w:t>osiguranja</w:t>
      </w:r>
      <w:r w:rsidR="00E472F9" w:rsidRPr="00295C37">
        <w:rPr>
          <w:rFonts w:ascii="Times New Roman" w:hAnsi="Times New Roman" w:cs="Times New Roman"/>
          <w:sz w:val="24"/>
          <w:szCs w:val="24"/>
        </w:rPr>
        <w:t xml:space="preserve"> ili</w:t>
      </w:r>
    </w:p>
    <w:p w:rsidR="00E472F9" w:rsidRPr="00295C37" w:rsidRDefault="004517CC" w:rsidP="00295C37">
      <w:pPr>
        <w:pStyle w:val="NoSpacing"/>
        <w:ind w:left="284"/>
        <w:jc w:val="both"/>
        <w:rPr>
          <w:rFonts w:ascii="Times New Roman" w:hAnsi="Times New Roman" w:cs="Times New Roman"/>
          <w:sz w:val="24"/>
          <w:szCs w:val="24"/>
        </w:rPr>
      </w:pPr>
      <w:r>
        <w:rPr>
          <w:rFonts w:ascii="Times New Roman" w:hAnsi="Times New Roman" w:cs="Times New Roman"/>
          <w:sz w:val="24"/>
          <w:szCs w:val="24"/>
        </w:rPr>
        <w:t>3. f</w:t>
      </w:r>
      <w:r w:rsidR="00562036" w:rsidRPr="009A319B">
        <w:rPr>
          <w:rFonts w:ascii="Times New Roman" w:hAnsi="Times New Roman" w:cs="Times New Roman"/>
          <w:sz w:val="24"/>
          <w:szCs w:val="24"/>
        </w:rPr>
        <w:t xml:space="preserve">ilijala kreditne institucije </w:t>
      </w:r>
      <w:r w:rsidR="00E472F9" w:rsidRPr="009A319B">
        <w:rPr>
          <w:rFonts w:ascii="Times New Roman" w:hAnsi="Times New Roman" w:cs="Times New Roman"/>
          <w:sz w:val="24"/>
          <w:szCs w:val="24"/>
        </w:rPr>
        <w:t>treće države, osnovana u Crnoj Gori u skladu sa odredbama zakona koji uređuje osnivanje i rad kreditnih</w:t>
      </w:r>
      <w:r w:rsidR="00562036" w:rsidRPr="009A319B">
        <w:rPr>
          <w:rFonts w:ascii="Times New Roman" w:hAnsi="Times New Roman" w:cs="Times New Roman"/>
          <w:sz w:val="24"/>
          <w:szCs w:val="24"/>
        </w:rPr>
        <w:t xml:space="preserve"> institucija, koja ima dozvolu nadležnog tijela te treće države</w:t>
      </w:r>
      <w:r w:rsidR="00E472F9" w:rsidRPr="009A319B">
        <w:rPr>
          <w:rFonts w:ascii="Times New Roman" w:hAnsi="Times New Roman" w:cs="Times New Roman"/>
          <w:sz w:val="24"/>
          <w:szCs w:val="24"/>
        </w:rPr>
        <w:t xml:space="preserve"> za obavljanje poslova držanja i čuvanja finansijskih instrumenata za račun klijenta, uključujući i poslove depozitara i sa tim povezane usluge, kao na primjer upravljanje novčanim sredstvima, odnosno instrumentima osiguranja.</w:t>
      </w:r>
    </w:p>
    <w:p w:rsidR="00E472F9" w:rsidRPr="00295C37" w:rsidRDefault="00E472F9" w:rsidP="00295C37">
      <w:pPr>
        <w:pStyle w:val="NoSpacing"/>
        <w:jc w:val="both"/>
        <w:rPr>
          <w:rFonts w:ascii="Times New Roman" w:hAnsi="Times New Roman" w:cs="Times New Roman"/>
          <w:sz w:val="24"/>
          <w:szCs w:val="24"/>
        </w:rPr>
      </w:pPr>
      <w:r w:rsidRPr="00295C37">
        <w:rPr>
          <w:rFonts w:ascii="Times New Roman" w:hAnsi="Times New Roman" w:cs="Times New Roman"/>
          <w:sz w:val="24"/>
          <w:szCs w:val="24"/>
        </w:rPr>
        <w:t xml:space="preserve">(4) Depozitar mora trajno </w:t>
      </w:r>
      <w:r w:rsidR="00562036" w:rsidRPr="00295C37">
        <w:rPr>
          <w:rFonts w:ascii="Times New Roman" w:hAnsi="Times New Roman" w:cs="Times New Roman"/>
          <w:sz w:val="24"/>
          <w:szCs w:val="24"/>
        </w:rPr>
        <w:t>da ispunjava</w:t>
      </w:r>
      <w:r w:rsidRPr="00295C37">
        <w:rPr>
          <w:rFonts w:ascii="Times New Roman" w:hAnsi="Times New Roman" w:cs="Times New Roman"/>
          <w:sz w:val="24"/>
          <w:szCs w:val="24"/>
        </w:rPr>
        <w:t xml:space="preserve"> sve organizacione zahtjeve i uslove potrebne za obavljanje poslova depozi</w:t>
      </w:r>
      <w:r w:rsidR="00562036" w:rsidRPr="00295C37">
        <w:rPr>
          <w:rFonts w:ascii="Times New Roman" w:hAnsi="Times New Roman" w:cs="Times New Roman"/>
          <w:sz w:val="24"/>
          <w:szCs w:val="24"/>
        </w:rPr>
        <w:t>tara u skladu sa odredbama ovog</w:t>
      </w:r>
      <w:r w:rsidRPr="00295C37">
        <w:rPr>
          <w:rFonts w:ascii="Times New Roman" w:hAnsi="Times New Roman" w:cs="Times New Roman"/>
          <w:sz w:val="24"/>
          <w:szCs w:val="24"/>
        </w:rPr>
        <w:t xml:space="preserve"> Zakona.</w:t>
      </w:r>
    </w:p>
    <w:p w:rsidR="00E472F9" w:rsidRDefault="00E472F9" w:rsidP="00295C37">
      <w:pPr>
        <w:pStyle w:val="NoSpacing"/>
        <w:jc w:val="both"/>
        <w:rPr>
          <w:rFonts w:ascii="Times New Roman" w:hAnsi="Times New Roman" w:cs="Times New Roman"/>
          <w:sz w:val="24"/>
          <w:szCs w:val="24"/>
        </w:rPr>
      </w:pPr>
      <w:r w:rsidRPr="00295C37">
        <w:rPr>
          <w:rFonts w:ascii="Times New Roman" w:hAnsi="Times New Roman" w:cs="Times New Roman"/>
          <w:sz w:val="24"/>
          <w:szCs w:val="24"/>
        </w:rPr>
        <w:t>(5) Uprava depozitara UCITS fonda mora imati dobar ugled i odgovarajuće iskustvo u odnosu na UCITS fond za koji se obavljaju poslovi depozitara. Članovima uprave depozitara smatraju se lica odgovorna za poslovanje organizacione jedinice koja obavlja poslove depozitara u okviru kreditne institucije, odnosno filijale kreditne institucije ili lica koja mogu uticati na poslovnu politiku kreditne institucije, odnosno filijale kreditne institucije, u dijelu obavljanja poslova depozitara.</w:t>
      </w:r>
    </w:p>
    <w:p w:rsidR="00496B3B" w:rsidRPr="00295C37" w:rsidRDefault="00496B3B" w:rsidP="00295C37">
      <w:pPr>
        <w:pStyle w:val="NoSpacing"/>
        <w:jc w:val="both"/>
        <w:rPr>
          <w:rFonts w:ascii="Times New Roman" w:hAnsi="Times New Roman" w:cs="Times New Roman"/>
          <w:sz w:val="24"/>
          <w:szCs w:val="24"/>
        </w:rPr>
      </w:pPr>
    </w:p>
    <w:p w:rsidR="00E472F9" w:rsidRPr="00295C37" w:rsidRDefault="00E472F9" w:rsidP="00295C37">
      <w:pPr>
        <w:pStyle w:val="NoSpacing"/>
        <w:jc w:val="center"/>
        <w:rPr>
          <w:rFonts w:ascii="Times New Roman" w:hAnsi="Times New Roman" w:cs="Times New Roman"/>
          <w:b/>
          <w:sz w:val="24"/>
          <w:szCs w:val="24"/>
        </w:rPr>
      </w:pPr>
      <w:r w:rsidRPr="00295C37">
        <w:rPr>
          <w:rFonts w:ascii="Times New Roman" w:hAnsi="Times New Roman" w:cs="Times New Roman"/>
          <w:b/>
          <w:sz w:val="24"/>
          <w:szCs w:val="24"/>
        </w:rPr>
        <w:t>Izbor i promjena depozitara kao i bitne izmjene ugovora o obavljanju poslova depozitara</w:t>
      </w:r>
    </w:p>
    <w:p w:rsidR="00E472F9" w:rsidRDefault="00562036" w:rsidP="00295C37">
      <w:pPr>
        <w:pStyle w:val="NoSpacing"/>
        <w:jc w:val="center"/>
        <w:rPr>
          <w:rFonts w:ascii="Times New Roman" w:hAnsi="Times New Roman" w:cs="Times New Roman"/>
          <w:b/>
          <w:sz w:val="24"/>
          <w:szCs w:val="24"/>
        </w:rPr>
      </w:pPr>
      <w:r w:rsidRPr="00295C37">
        <w:rPr>
          <w:rFonts w:ascii="Times New Roman" w:hAnsi="Times New Roman" w:cs="Times New Roman"/>
          <w:b/>
          <w:sz w:val="24"/>
          <w:szCs w:val="24"/>
        </w:rPr>
        <w:t xml:space="preserve">Član </w:t>
      </w:r>
      <w:r w:rsidR="00295C37">
        <w:rPr>
          <w:rFonts w:ascii="Times New Roman" w:hAnsi="Times New Roman" w:cs="Times New Roman"/>
          <w:b/>
          <w:sz w:val="24"/>
          <w:szCs w:val="24"/>
        </w:rPr>
        <w:t>180</w:t>
      </w:r>
      <w:r w:rsidR="00E472F9" w:rsidRPr="00295C37">
        <w:rPr>
          <w:rFonts w:ascii="Times New Roman" w:hAnsi="Times New Roman" w:cs="Times New Roman"/>
          <w:b/>
          <w:sz w:val="24"/>
          <w:szCs w:val="24"/>
        </w:rPr>
        <w:t>.</w:t>
      </w:r>
    </w:p>
    <w:p w:rsidR="00295C37" w:rsidRPr="00295C37" w:rsidRDefault="00295C37" w:rsidP="00295C37">
      <w:pPr>
        <w:pStyle w:val="NoSpacing"/>
        <w:jc w:val="center"/>
        <w:rPr>
          <w:rFonts w:ascii="Times New Roman" w:hAnsi="Times New Roman" w:cs="Times New Roman"/>
          <w:b/>
          <w:sz w:val="24"/>
          <w:szCs w:val="24"/>
        </w:rPr>
      </w:pPr>
    </w:p>
    <w:p w:rsidR="00E472F9" w:rsidRPr="00295C37" w:rsidRDefault="00E472F9" w:rsidP="00295C37">
      <w:pPr>
        <w:pStyle w:val="NoSpacing"/>
        <w:jc w:val="both"/>
        <w:rPr>
          <w:rFonts w:ascii="Times New Roman" w:hAnsi="Times New Roman" w:cs="Times New Roman"/>
          <w:sz w:val="24"/>
          <w:szCs w:val="24"/>
        </w:rPr>
      </w:pPr>
      <w:r w:rsidRPr="00295C37">
        <w:rPr>
          <w:rFonts w:ascii="Times New Roman" w:hAnsi="Times New Roman" w:cs="Times New Roman"/>
          <w:sz w:val="24"/>
          <w:szCs w:val="24"/>
        </w:rPr>
        <w:t>(1) Komisija će u postupku izdavanja dozvole za osnivanje i upravljanje UCITS fondom</w:t>
      </w:r>
      <w:r w:rsidRPr="005C70F7">
        <w:rPr>
          <w:rFonts w:ascii="Times New Roman" w:hAnsi="Times New Roman" w:cs="Times New Roman"/>
          <w:sz w:val="24"/>
          <w:szCs w:val="24"/>
        </w:rPr>
        <w:t>, u skladu s</w:t>
      </w:r>
      <w:r w:rsidR="00295C37" w:rsidRPr="005C70F7">
        <w:rPr>
          <w:rFonts w:ascii="Times New Roman" w:hAnsi="Times New Roman" w:cs="Times New Roman"/>
          <w:sz w:val="24"/>
          <w:szCs w:val="24"/>
        </w:rPr>
        <w:t>a</w:t>
      </w:r>
      <w:r w:rsidRPr="005C70F7">
        <w:rPr>
          <w:rFonts w:ascii="Times New Roman" w:hAnsi="Times New Roman" w:cs="Times New Roman"/>
          <w:sz w:val="24"/>
          <w:szCs w:val="24"/>
        </w:rPr>
        <w:t xml:space="preserve"> članom </w:t>
      </w:r>
      <w:r w:rsidR="005C70F7" w:rsidRPr="005C70F7">
        <w:rPr>
          <w:rFonts w:ascii="Times New Roman" w:hAnsi="Times New Roman" w:cs="Times New Roman"/>
          <w:sz w:val="24"/>
          <w:szCs w:val="24"/>
        </w:rPr>
        <w:t>203</w:t>
      </w:r>
      <w:r w:rsidR="00562036" w:rsidRPr="005C70F7">
        <w:rPr>
          <w:rFonts w:ascii="Times New Roman" w:hAnsi="Times New Roman" w:cs="Times New Roman"/>
          <w:sz w:val="24"/>
          <w:szCs w:val="24"/>
        </w:rPr>
        <w:t>. ovog</w:t>
      </w:r>
      <w:r w:rsidRPr="005C70F7">
        <w:rPr>
          <w:rFonts w:ascii="Times New Roman" w:hAnsi="Times New Roman" w:cs="Times New Roman"/>
          <w:sz w:val="24"/>
          <w:szCs w:val="24"/>
        </w:rPr>
        <w:t xml:space="preserve"> Zakona,</w:t>
      </w:r>
      <w:r w:rsidRPr="00295C37">
        <w:rPr>
          <w:rFonts w:ascii="Times New Roman" w:hAnsi="Times New Roman" w:cs="Times New Roman"/>
          <w:sz w:val="24"/>
          <w:szCs w:val="24"/>
        </w:rPr>
        <w:t xml:space="preserve"> </w:t>
      </w:r>
      <w:r w:rsidR="005C70F7">
        <w:rPr>
          <w:rFonts w:ascii="Times New Roman" w:hAnsi="Times New Roman" w:cs="Times New Roman"/>
          <w:sz w:val="24"/>
          <w:szCs w:val="24"/>
        </w:rPr>
        <w:t>dati saglasnost na iz</w:t>
      </w:r>
      <w:r w:rsidR="00036384">
        <w:rPr>
          <w:rFonts w:ascii="Times New Roman" w:hAnsi="Times New Roman" w:cs="Times New Roman"/>
          <w:sz w:val="24"/>
          <w:szCs w:val="24"/>
        </w:rPr>
        <w:t>bor</w:t>
      </w:r>
      <w:r w:rsidRPr="00295C37">
        <w:rPr>
          <w:rFonts w:ascii="Times New Roman" w:hAnsi="Times New Roman" w:cs="Times New Roman"/>
          <w:sz w:val="24"/>
          <w:szCs w:val="24"/>
        </w:rPr>
        <w:t xml:space="preserve"> depozitara za UCITS fond.</w:t>
      </w:r>
    </w:p>
    <w:p w:rsidR="00E472F9" w:rsidRPr="00295C37" w:rsidRDefault="00E472F9" w:rsidP="00295C37">
      <w:pPr>
        <w:pStyle w:val="NoSpacing"/>
        <w:jc w:val="both"/>
        <w:rPr>
          <w:rFonts w:ascii="Times New Roman" w:hAnsi="Times New Roman" w:cs="Times New Roman"/>
          <w:sz w:val="24"/>
          <w:szCs w:val="24"/>
        </w:rPr>
      </w:pPr>
      <w:r w:rsidRPr="00295C37">
        <w:rPr>
          <w:rFonts w:ascii="Times New Roman" w:hAnsi="Times New Roman" w:cs="Times New Roman"/>
          <w:sz w:val="24"/>
          <w:szCs w:val="24"/>
        </w:rPr>
        <w:t>(2) Za promjenu depozitara, kao i bitne izmjene ugovora o obavljanju poslova depozitara, potrebno je dobiti saglasnost Komisije.</w:t>
      </w:r>
    </w:p>
    <w:p w:rsidR="00E472F9" w:rsidRPr="00295C37" w:rsidRDefault="00E472F9" w:rsidP="00295C37">
      <w:pPr>
        <w:pStyle w:val="NoSpacing"/>
        <w:jc w:val="both"/>
        <w:rPr>
          <w:rFonts w:ascii="Times New Roman" w:hAnsi="Times New Roman" w:cs="Times New Roman"/>
          <w:sz w:val="24"/>
          <w:szCs w:val="24"/>
        </w:rPr>
      </w:pPr>
      <w:r w:rsidRPr="00295C37">
        <w:rPr>
          <w:rFonts w:ascii="Times New Roman" w:hAnsi="Times New Roman" w:cs="Times New Roman"/>
          <w:sz w:val="24"/>
          <w:szCs w:val="24"/>
        </w:rPr>
        <w:t xml:space="preserve">(3) Komisija će pravilima detaljnije propisati sadržinu zahtjeva za izdavanje </w:t>
      </w:r>
      <w:r w:rsidR="00562036" w:rsidRPr="00295C37">
        <w:rPr>
          <w:rFonts w:ascii="Times New Roman" w:hAnsi="Times New Roman" w:cs="Times New Roman"/>
          <w:sz w:val="24"/>
          <w:szCs w:val="24"/>
        </w:rPr>
        <w:t>saglasnost</w:t>
      </w:r>
      <w:r w:rsidRPr="00295C37">
        <w:rPr>
          <w:rFonts w:ascii="Times New Roman" w:hAnsi="Times New Roman" w:cs="Times New Roman"/>
          <w:sz w:val="24"/>
          <w:szCs w:val="24"/>
        </w:rPr>
        <w:t xml:space="preserve"> iz stava 2. ovog člana kao i dokumentaciju koja se prilaže uz zahtjev, sadržaj ugovora o obavljanju poslova depozitara i bitne izmjene ugovora o obavljanju poslova depozitara.</w:t>
      </w:r>
    </w:p>
    <w:p w:rsidR="006C5D8C" w:rsidRDefault="006C5D8C" w:rsidP="00CA7598">
      <w:pPr>
        <w:pStyle w:val="NoSpacing"/>
        <w:rPr>
          <w:rFonts w:ascii="Times New Roman" w:hAnsi="Times New Roman" w:cs="Times New Roman"/>
          <w:b/>
          <w:sz w:val="24"/>
          <w:szCs w:val="24"/>
        </w:rPr>
      </w:pPr>
    </w:p>
    <w:p w:rsidR="00E472F9" w:rsidRPr="00295C37" w:rsidRDefault="00E472F9" w:rsidP="00295C37">
      <w:pPr>
        <w:pStyle w:val="NoSpacing"/>
        <w:jc w:val="center"/>
        <w:rPr>
          <w:rFonts w:ascii="Times New Roman" w:hAnsi="Times New Roman" w:cs="Times New Roman"/>
          <w:b/>
          <w:sz w:val="24"/>
          <w:szCs w:val="24"/>
        </w:rPr>
      </w:pPr>
      <w:r w:rsidRPr="00295C37">
        <w:rPr>
          <w:rFonts w:ascii="Times New Roman" w:hAnsi="Times New Roman" w:cs="Times New Roman"/>
          <w:b/>
          <w:sz w:val="24"/>
          <w:szCs w:val="24"/>
        </w:rPr>
        <w:t>Poslovi depozitara</w:t>
      </w:r>
    </w:p>
    <w:p w:rsidR="00E472F9" w:rsidRPr="00295C37" w:rsidRDefault="00E472F9" w:rsidP="00295C37">
      <w:pPr>
        <w:pStyle w:val="NoSpacing"/>
        <w:jc w:val="center"/>
        <w:rPr>
          <w:rFonts w:ascii="Times New Roman" w:hAnsi="Times New Roman" w:cs="Times New Roman"/>
          <w:b/>
          <w:sz w:val="24"/>
          <w:szCs w:val="24"/>
        </w:rPr>
      </w:pPr>
      <w:r w:rsidRPr="00295C37">
        <w:rPr>
          <w:rFonts w:ascii="Times New Roman" w:hAnsi="Times New Roman" w:cs="Times New Roman"/>
          <w:b/>
          <w:sz w:val="24"/>
          <w:szCs w:val="24"/>
        </w:rPr>
        <w:t>Član</w:t>
      </w:r>
      <w:r w:rsidR="00295C37">
        <w:rPr>
          <w:rFonts w:ascii="Times New Roman" w:hAnsi="Times New Roman" w:cs="Times New Roman"/>
          <w:b/>
          <w:sz w:val="24"/>
          <w:szCs w:val="24"/>
        </w:rPr>
        <w:t xml:space="preserve"> 181</w:t>
      </w:r>
      <w:r w:rsidRPr="00295C37">
        <w:rPr>
          <w:rFonts w:ascii="Times New Roman" w:hAnsi="Times New Roman" w:cs="Times New Roman"/>
          <w:b/>
          <w:sz w:val="24"/>
          <w:szCs w:val="24"/>
        </w:rPr>
        <w:t>.</w:t>
      </w:r>
    </w:p>
    <w:p w:rsidR="00295C37" w:rsidRDefault="00295C37" w:rsidP="00295C37">
      <w:pPr>
        <w:pStyle w:val="NoSpacing"/>
        <w:jc w:val="both"/>
        <w:rPr>
          <w:rFonts w:ascii="Times New Roman" w:hAnsi="Times New Roman" w:cs="Times New Roman"/>
          <w:sz w:val="24"/>
          <w:szCs w:val="24"/>
        </w:rPr>
      </w:pPr>
    </w:p>
    <w:p w:rsidR="00E472F9" w:rsidRPr="00295C37" w:rsidRDefault="00E472F9" w:rsidP="00295C37">
      <w:pPr>
        <w:pStyle w:val="NoSpacing"/>
        <w:jc w:val="both"/>
        <w:rPr>
          <w:rFonts w:ascii="Times New Roman" w:hAnsi="Times New Roman" w:cs="Times New Roman"/>
          <w:sz w:val="24"/>
          <w:szCs w:val="24"/>
        </w:rPr>
      </w:pPr>
      <w:r w:rsidRPr="00295C37">
        <w:rPr>
          <w:rFonts w:ascii="Times New Roman" w:hAnsi="Times New Roman" w:cs="Times New Roman"/>
          <w:sz w:val="24"/>
          <w:szCs w:val="24"/>
        </w:rPr>
        <w:t>Depozitar za UCITS fond obavlja sljedeće poslove:</w:t>
      </w:r>
    </w:p>
    <w:p w:rsidR="00E472F9" w:rsidRPr="00295C37" w:rsidRDefault="00E472F9" w:rsidP="00295C37">
      <w:pPr>
        <w:pStyle w:val="NoSpacing"/>
        <w:ind w:left="284"/>
        <w:jc w:val="both"/>
        <w:rPr>
          <w:rFonts w:ascii="Times New Roman" w:hAnsi="Times New Roman" w:cs="Times New Roman"/>
          <w:sz w:val="24"/>
          <w:szCs w:val="24"/>
        </w:rPr>
      </w:pPr>
      <w:r w:rsidRPr="00295C37">
        <w:rPr>
          <w:rFonts w:ascii="Times New Roman" w:hAnsi="Times New Roman" w:cs="Times New Roman"/>
          <w:sz w:val="24"/>
          <w:szCs w:val="24"/>
        </w:rPr>
        <w:t>1. kontrolne poslove</w:t>
      </w:r>
    </w:p>
    <w:p w:rsidR="00E472F9" w:rsidRPr="00295C37" w:rsidRDefault="00E472F9" w:rsidP="00295C37">
      <w:pPr>
        <w:pStyle w:val="NoSpacing"/>
        <w:ind w:left="284"/>
        <w:jc w:val="both"/>
        <w:rPr>
          <w:rFonts w:ascii="Times New Roman" w:hAnsi="Times New Roman" w:cs="Times New Roman"/>
          <w:sz w:val="24"/>
          <w:szCs w:val="24"/>
        </w:rPr>
      </w:pPr>
      <w:r w:rsidRPr="00295C37">
        <w:rPr>
          <w:rFonts w:ascii="Times New Roman" w:hAnsi="Times New Roman" w:cs="Times New Roman"/>
          <w:sz w:val="24"/>
          <w:szCs w:val="24"/>
        </w:rPr>
        <w:t>2. praćenje toka novca UCITS fonda i</w:t>
      </w:r>
    </w:p>
    <w:p w:rsidR="00E472F9" w:rsidRPr="00295C37" w:rsidRDefault="00E472F9" w:rsidP="00295C37">
      <w:pPr>
        <w:pStyle w:val="NoSpacing"/>
        <w:ind w:left="284"/>
        <w:jc w:val="both"/>
        <w:rPr>
          <w:rFonts w:ascii="Times New Roman" w:hAnsi="Times New Roman" w:cs="Times New Roman"/>
          <w:sz w:val="24"/>
          <w:szCs w:val="24"/>
        </w:rPr>
      </w:pPr>
      <w:r w:rsidRPr="00295C37">
        <w:rPr>
          <w:rFonts w:ascii="Times New Roman" w:hAnsi="Times New Roman" w:cs="Times New Roman"/>
          <w:sz w:val="24"/>
          <w:szCs w:val="24"/>
        </w:rPr>
        <w:t>3. poslove čuvanja imovine UCITS fonda.</w:t>
      </w:r>
    </w:p>
    <w:p w:rsidR="00B828E4" w:rsidRDefault="00B828E4" w:rsidP="00B828E4">
      <w:pPr>
        <w:pStyle w:val="NoSpacing"/>
        <w:jc w:val="center"/>
        <w:rPr>
          <w:rFonts w:ascii="Times New Roman" w:hAnsi="Times New Roman" w:cs="Times New Roman"/>
          <w:b/>
          <w:sz w:val="24"/>
          <w:szCs w:val="24"/>
        </w:rPr>
      </w:pPr>
    </w:p>
    <w:p w:rsidR="00E472F9" w:rsidRPr="00B828E4" w:rsidRDefault="00E472F9" w:rsidP="00B828E4">
      <w:pPr>
        <w:pStyle w:val="NoSpacing"/>
        <w:jc w:val="center"/>
        <w:rPr>
          <w:rFonts w:ascii="Times New Roman" w:hAnsi="Times New Roman" w:cs="Times New Roman"/>
          <w:b/>
          <w:sz w:val="24"/>
          <w:szCs w:val="24"/>
        </w:rPr>
      </w:pPr>
      <w:r w:rsidRPr="00B828E4">
        <w:rPr>
          <w:rFonts w:ascii="Times New Roman" w:hAnsi="Times New Roman" w:cs="Times New Roman"/>
          <w:b/>
          <w:sz w:val="24"/>
          <w:szCs w:val="24"/>
        </w:rPr>
        <w:t>Kontrolni poslovi</w:t>
      </w:r>
    </w:p>
    <w:p w:rsidR="00E472F9" w:rsidRDefault="00E472F9" w:rsidP="00B828E4">
      <w:pPr>
        <w:pStyle w:val="NoSpacing"/>
        <w:jc w:val="center"/>
        <w:rPr>
          <w:rFonts w:ascii="Times New Roman" w:hAnsi="Times New Roman" w:cs="Times New Roman"/>
          <w:b/>
          <w:sz w:val="24"/>
          <w:szCs w:val="24"/>
        </w:rPr>
      </w:pPr>
      <w:r w:rsidRPr="00B828E4">
        <w:rPr>
          <w:rFonts w:ascii="Times New Roman" w:hAnsi="Times New Roman" w:cs="Times New Roman"/>
          <w:b/>
          <w:sz w:val="24"/>
          <w:szCs w:val="24"/>
        </w:rPr>
        <w:t>Č</w:t>
      </w:r>
      <w:r w:rsidR="00295C37" w:rsidRPr="00B828E4">
        <w:rPr>
          <w:rFonts w:ascii="Times New Roman" w:hAnsi="Times New Roman" w:cs="Times New Roman"/>
          <w:b/>
          <w:sz w:val="24"/>
          <w:szCs w:val="24"/>
        </w:rPr>
        <w:t>lan 182</w:t>
      </w:r>
      <w:r w:rsidRPr="00B828E4">
        <w:rPr>
          <w:rFonts w:ascii="Times New Roman" w:hAnsi="Times New Roman" w:cs="Times New Roman"/>
          <w:b/>
          <w:sz w:val="24"/>
          <w:szCs w:val="24"/>
        </w:rPr>
        <w:t>.</w:t>
      </w:r>
    </w:p>
    <w:p w:rsidR="00B828E4" w:rsidRPr="00B828E4" w:rsidRDefault="00B828E4" w:rsidP="00B828E4">
      <w:pPr>
        <w:pStyle w:val="NoSpacing"/>
        <w:jc w:val="center"/>
        <w:rPr>
          <w:rFonts w:ascii="Times New Roman" w:hAnsi="Times New Roman" w:cs="Times New Roman"/>
          <w:b/>
          <w:sz w:val="24"/>
          <w:szCs w:val="24"/>
        </w:rPr>
      </w:pPr>
    </w:p>
    <w:p w:rsidR="00E472F9" w:rsidRPr="00B828E4" w:rsidRDefault="00E472F9" w:rsidP="00B828E4">
      <w:pPr>
        <w:pStyle w:val="NoSpacing"/>
        <w:jc w:val="both"/>
        <w:rPr>
          <w:rFonts w:ascii="Times New Roman" w:hAnsi="Times New Roman" w:cs="Times New Roman"/>
          <w:sz w:val="24"/>
          <w:szCs w:val="24"/>
        </w:rPr>
      </w:pPr>
      <w:r w:rsidRPr="00B828E4">
        <w:rPr>
          <w:rFonts w:ascii="Times New Roman" w:hAnsi="Times New Roman" w:cs="Times New Roman"/>
          <w:sz w:val="24"/>
          <w:szCs w:val="24"/>
        </w:rPr>
        <w:t>(1) Depozitar za UCITS fond obavlja sljedeće kontrolne poslove:</w:t>
      </w:r>
    </w:p>
    <w:p w:rsidR="00E472F9" w:rsidRPr="00B828E4" w:rsidRDefault="00E472F9" w:rsidP="00B828E4">
      <w:pPr>
        <w:pStyle w:val="NoSpacing"/>
        <w:ind w:left="284"/>
        <w:jc w:val="both"/>
        <w:rPr>
          <w:rFonts w:ascii="Times New Roman" w:hAnsi="Times New Roman" w:cs="Times New Roman"/>
          <w:sz w:val="24"/>
          <w:szCs w:val="24"/>
        </w:rPr>
      </w:pPr>
      <w:r w:rsidRPr="00B828E4">
        <w:rPr>
          <w:rFonts w:ascii="Times New Roman" w:hAnsi="Times New Roman" w:cs="Times New Roman"/>
          <w:sz w:val="24"/>
          <w:szCs w:val="24"/>
        </w:rPr>
        <w:t>a) obezbjeđuje da se izdavanje, otkup i isplata udjela UCITS fonda obavljaju u skladu sa ovim Zakonom, propisima donijetim na osnovu ovog Zakona, drugim važećim propisima i prospektom UCITS fonda;</w:t>
      </w:r>
    </w:p>
    <w:p w:rsidR="00E472F9" w:rsidRPr="00B828E4" w:rsidRDefault="00E472F9" w:rsidP="00B828E4">
      <w:pPr>
        <w:pStyle w:val="NoSpacing"/>
        <w:ind w:left="284"/>
        <w:jc w:val="both"/>
        <w:rPr>
          <w:rFonts w:ascii="Times New Roman" w:hAnsi="Times New Roman" w:cs="Times New Roman"/>
          <w:sz w:val="24"/>
          <w:szCs w:val="24"/>
        </w:rPr>
      </w:pPr>
      <w:r w:rsidRPr="00B828E4">
        <w:rPr>
          <w:rFonts w:ascii="Times New Roman" w:hAnsi="Times New Roman" w:cs="Times New Roman"/>
          <w:sz w:val="24"/>
          <w:szCs w:val="24"/>
        </w:rPr>
        <w:t xml:space="preserve">b) obezbjeđuje da je neto vrijednost imovine UCITS fondova kao i vrijednost udjela u UCITS fondu obračunata u skladu sa usvojenim računovodstvenim politikama, odnosno </w:t>
      </w:r>
      <w:r w:rsidRPr="00B828E4">
        <w:rPr>
          <w:rFonts w:ascii="Times New Roman" w:hAnsi="Times New Roman" w:cs="Times New Roman"/>
          <w:sz w:val="24"/>
          <w:szCs w:val="24"/>
        </w:rPr>
        <w:lastRenderedPageBreak/>
        <w:t>metodologijama vrednovanja, ovim Zakonom, propisima donijetim na osnovu ovog Zakona, važećim propisima kao i prospektom UCITS fonda;</w:t>
      </w:r>
    </w:p>
    <w:p w:rsidR="00E472F9" w:rsidRPr="00B828E4" w:rsidRDefault="00E472F9" w:rsidP="00B828E4">
      <w:pPr>
        <w:pStyle w:val="NoSpacing"/>
        <w:ind w:left="284"/>
        <w:jc w:val="both"/>
        <w:rPr>
          <w:rFonts w:ascii="Times New Roman" w:hAnsi="Times New Roman" w:cs="Times New Roman"/>
          <w:sz w:val="24"/>
          <w:szCs w:val="24"/>
        </w:rPr>
      </w:pPr>
      <w:r w:rsidRPr="00B828E4">
        <w:rPr>
          <w:rFonts w:ascii="Times New Roman" w:hAnsi="Times New Roman" w:cs="Times New Roman"/>
          <w:sz w:val="24"/>
          <w:szCs w:val="24"/>
        </w:rPr>
        <w:t>c) izvršava naloge društva za upravljanje u vezi sa transakcijama finansijskim instrumentima i drugom imovinom koja čini portfelj UCITS fonda, isključivo pod uslovom da nisu u suprotnosti sa ovim Zakonom, propisima Komisije, prospektom i pravilima UCITS fonda;</w:t>
      </w:r>
    </w:p>
    <w:p w:rsidR="00E472F9" w:rsidRPr="00B828E4" w:rsidRDefault="00E472F9" w:rsidP="00B828E4">
      <w:pPr>
        <w:pStyle w:val="NoSpacing"/>
        <w:ind w:left="284"/>
        <w:jc w:val="both"/>
        <w:rPr>
          <w:rFonts w:ascii="Times New Roman" w:hAnsi="Times New Roman" w:cs="Times New Roman"/>
          <w:sz w:val="24"/>
          <w:szCs w:val="24"/>
        </w:rPr>
      </w:pPr>
      <w:r w:rsidRPr="00B828E4">
        <w:rPr>
          <w:rFonts w:ascii="Times New Roman" w:hAnsi="Times New Roman" w:cs="Times New Roman"/>
          <w:sz w:val="24"/>
          <w:szCs w:val="24"/>
        </w:rPr>
        <w:t xml:space="preserve">d) obezbjeđuje da svi prihodi i druga prava koja proizlaze iz transakcija imovinom UCITS fonda budu </w:t>
      </w:r>
      <w:r w:rsidR="009A319B">
        <w:rPr>
          <w:rFonts w:ascii="Times New Roman" w:hAnsi="Times New Roman" w:cs="Times New Roman"/>
          <w:sz w:val="24"/>
          <w:szCs w:val="24"/>
        </w:rPr>
        <w:t>uplaćeni</w:t>
      </w:r>
      <w:r w:rsidRPr="00B828E4">
        <w:rPr>
          <w:rFonts w:ascii="Times New Roman" w:hAnsi="Times New Roman" w:cs="Times New Roman"/>
          <w:sz w:val="24"/>
          <w:szCs w:val="24"/>
        </w:rPr>
        <w:t xml:space="preserve"> na račun UCITS fonda u uobičajenim rokovima;</w:t>
      </w:r>
    </w:p>
    <w:p w:rsidR="00E472F9" w:rsidRPr="00B828E4" w:rsidRDefault="00E472F9" w:rsidP="00B828E4">
      <w:pPr>
        <w:pStyle w:val="NoSpacing"/>
        <w:ind w:left="284"/>
        <w:jc w:val="both"/>
        <w:rPr>
          <w:rFonts w:ascii="Times New Roman" w:hAnsi="Times New Roman" w:cs="Times New Roman"/>
          <w:sz w:val="24"/>
          <w:szCs w:val="24"/>
        </w:rPr>
      </w:pPr>
      <w:r w:rsidRPr="00B828E4">
        <w:rPr>
          <w:rFonts w:ascii="Times New Roman" w:hAnsi="Times New Roman" w:cs="Times New Roman"/>
          <w:sz w:val="24"/>
          <w:szCs w:val="24"/>
        </w:rPr>
        <w:t>e) obezbjeđuje da se prihodi UCITS fonda koriste u skladu sa ovim Zakonom, propisima donijetih na osnovu ovog Zakona i prospektom UCITS fonda;</w:t>
      </w:r>
    </w:p>
    <w:p w:rsidR="00E472F9" w:rsidRPr="00B828E4" w:rsidRDefault="00E472F9" w:rsidP="00B828E4">
      <w:pPr>
        <w:pStyle w:val="NoSpacing"/>
        <w:ind w:left="284"/>
        <w:jc w:val="both"/>
        <w:rPr>
          <w:rFonts w:ascii="Times New Roman" w:hAnsi="Times New Roman" w:cs="Times New Roman"/>
          <w:sz w:val="24"/>
          <w:szCs w:val="24"/>
        </w:rPr>
      </w:pPr>
      <w:r w:rsidRPr="00B828E4">
        <w:rPr>
          <w:rFonts w:ascii="Times New Roman" w:hAnsi="Times New Roman" w:cs="Times New Roman"/>
          <w:sz w:val="24"/>
          <w:szCs w:val="24"/>
        </w:rPr>
        <w:t xml:space="preserve">f) kontroliše da se imovina UCITS fonda ulaže u skladu sa </w:t>
      </w:r>
      <w:r w:rsidRPr="009A319B">
        <w:rPr>
          <w:rFonts w:ascii="Times New Roman" w:hAnsi="Times New Roman" w:cs="Times New Roman"/>
          <w:sz w:val="24"/>
          <w:szCs w:val="24"/>
        </w:rPr>
        <w:t>proklamovanim</w:t>
      </w:r>
      <w:r w:rsidRPr="00B828E4">
        <w:rPr>
          <w:rFonts w:ascii="Times New Roman" w:hAnsi="Times New Roman" w:cs="Times New Roman"/>
          <w:sz w:val="24"/>
          <w:szCs w:val="24"/>
        </w:rPr>
        <w:t xml:space="preserve"> ciljevima i odredbama prospekta UCITS fonda, ovoga Zakona, propisa donijetih na osnovu ovoga Zakona i drugih važećih propisa</w:t>
      </w:r>
    </w:p>
    <w:p w:rsidR="00E472F9" w:rsidRPr="00B828E4" w:rsidRDefault="00E472F9" w:rsidP="00B828E4">
      <w:pPr>
        <w:pStyle w:val="NoSpacing"/>
        <w:ind w:left="284"/>
        <w:jc w:val="both"/>
        <w:rPr>
          <w:rFonts w:ascii="Times New Roman" w:hAnsi="Times New Roman" w:cs="Times New Roman"/>
          <w:sz w:val="24"/>
          <w:szCs w:val="24"/>
        </w:rPr>
      </w:pPr>
      <w:r w:rsidRPr="00B828E4">
        <w:rPr>
          <w:rFonts w:ascii="Times New Roman" w:hAnsi="Times New Roman" w:cs="Times New Roman"/>
          <w:sz w:val="24"/>
          <w:szCs w:val="24"/>
        </w:rPr>
        <w:t>g) izvještava Komisiju i društvo za upravljanje o sprovedenom postupku kontrole obračuna neto vrijednosti imovine UCITS fonda i</w:t>
      </w:r>
    </w:p>
    <w:p w:rsidR="00E472F9" w:rsidRPr="00B828E4" w:rsidRDefault="00E472F9" w:rsidP="00B828E4">
      <w:pPr>
        <w:pStyle w:val="NoSpacing"/>
        <w:ind w:left="284"/>
        <w:jc w:val="both"/>
        <w:rPr>
          <w:rFonts w:ascii="Times New Roman" w:hAnsi="Times New Roman" w:cs="Times New Roman"/>
          <w:sz w:val="24"/>
          <w:szCs w:val="24"/>
        </w:rPr>
      </w:pPr>
      <w:r w:rsidRPr="00B828E4">
        <w:rPr>
          <w:rFonts w:ascii="Times New Roman" w:hAnsi="Times New Roman" w:cs="Times New Roman"/>
          <w:sz w:val="24"/>
          <w:szCs w:val="24"/>
        </w:rPr>
        <w:t>h) prijavljuje Komisiji svako kršenje ovoga Zakona, propisa donesenih na osnovu ovog Zakona koje utvrdi u vršenju depozitarnih poslova, kao  i kršenje ugovora o obavljanju poslova depozitara od strane društva za upravljanje.</w:t>
      </w:r>
    </w:p>
    <w:p w:rsidR="009A319B" w:rsidRPr="00496B3B" w:rsidRDefault="00E472F9" w:rsidP="00496B3B">
      <w:pPr>
        <w:pStyle w:val="NoSpacing"/>
        <w:jc w:val="both"/>
        <w:rPr>
          <w:rFonts w:ascii="Times New Roman" w:hAnsi="Times New Roman" w:cs="Times New Roman"/>
          <w:sz w:val="24"/>
          <w:szCs w:val="24"/>
        </w:rPr>
      </w:pPr>
      <w:r w:rsidRPr="00B828E4">
        <w:rPr>
          <w:rFonts w:ascii="Times New Roman" w:hAnsi="Times New Roman" w:cs="Times New Roman"/>
          <w:sz w:val="24"/>
          <w:szCs w:val="24"/>
        </w:rPr>
        <w:t>(2) Radi urednog izvršavanja kont</w:t>
      </w:r>
      <w:r w:rsidR="006435BD" w:rsidRPr="00B828E4">
        <w:rPr>
          <w:rFonts w:ascii="Times New Roman" w:hAnsi="Times New Roman" w:cs="Times New Roman"/>
          <w:sz w:val="24"/>
          <w:szCs w:val="24"/>
        </w:rPr>
        <w:t>rolnih poslova iz stava 1. ovog</w:t>
      </w:r>
      <w:r w:rsidRPr="00B828E4">
        <w:rPr>
          <w:rFonts w:ascii="Times New Roman" w:hAnsi="Times New Roman" w:cs="Times New Roman"/>
          <w:sz w:val="24"/>
          <w:szCs w:val="24"/>
        </w:rPr>
        <w:t xml:space="preserve"> člana depozitar mora imati uvid u stanje udjela investitora i realizovane transakcije.</w:t>
      </w:r>
    </w:p>
    <w:p w:rsidR="003C07DD" w:rsidRDefault="003C07DD" w:rsidP="00B828E4">
      <w:pPr>
        <w:pStyle w:val="NoSpacing"/>
        <w:jc w:val="center"/>
        <w:rPr>
          <w:rFonts w:ascii="Times New Roman" w:hAnsi="Times New Roman" w:cs="Times New Roman"/>
          <w:b/>
          <w:sz w:val="24"/>
          <w:szCs w:val="24"/>
        </w:rPr>
      </w:pPr>
    </w:p>
    <w:p w:rsidR="00E472F9" w:rsidRPr="00B828E4" w:rsidRDefault="00E472F9" w:rsidP="00B828E4">
      <w:pPr>
        <w:pStyle w:val="NoSpacing"/>
        <w:jc w:val="center"/>
        <w:rPr>
          <w:rFonts w:ascii="Times New Roman" w:hAnsi="Times New Roman" w:cs="Times New Roman"/>
          <w:b/>
          <w:sz w:val="24"/>
          <w:szCs w:val="24"/>
        </w:rPr>
      </w:pPr>
      <w:r w:rsidRPr="00B828E4">
        <w:rPr>
          <w:rFonts w:ascii="Times New Roman" w:hAnsi="Times New Roman" w:cs="Times New Roman"/>
          <w:b/>
          <w:sz w:val="24"/>
          <w:szCs w:val="24"/>
        </w:rPr>
        <w:t>Praćenje toka novca UCITS fonda</w:t>
      </w:r>
    </w:p>
    <w:p w:rsidR="00E472F9" w:rsidRDefault="00E472F9" w:rsidP="00B828E4">
      <w:pPr>
        <w:pStyle w:val="NoSpacing"/>
        <w:jc w:val="center"/>
        <w:rPr>
          <w:rFonts w:ascii="Times New Roman" w:hAnsi="Times New Roman" w:cs="Times New Roman"/>
          <w:b/>
          <w:sz w:val="24"/>
          <w:szCs w:val="24"/>
        </w:rPr>
      </w:pPr>
      <w:r w:rsidRPr="00B828E4">
        <w:rPr>
          <w:rFonts w:ascii="Times New Roman" w:hAnsi="Times New Roman" w:cs="Times New Roman"/>
          <w:b/>
          <w:sz w:val="24"/>
          <w:szCs w:val="24"/>
        </w:rPr>
        <w:t>Član</w:t>
      </w:r>
      <w:r w:rsidR="00295C37" w:rsidRPr="00B828E4">
        <w:rPr>
          <w:rFonts w:ascii="Times New Roman" w:hAnsi="Times New Roman" w:cs="Times New Roman"/>
          <w:b/>
          <w:sz w:val="24"/>
          <w:szCs w:val="24"/>
        </w:rPr>
        <w:t xml:space="preserve"> 183</w:t>
      </w:r>
      <w:r w:rsidRPr="00B828E4">
        <w:rPr>
          <w:rFonts w:ascii="Times New Roman" w:hAnsi="Times New Roman" w:cs="Times New Roman"/>
          <w:b/>
          <w:sz w:val="24"/>
          <w:szCs w:val="24"/>
        </w:rPr>
        <w:t>.</w:t>
      </w:r>
    </w:p>
    <w:p w:rsidR="006C5D8C" w:rsidRPr="00B828E4" w:rsidRDefault="006C5D8C" w:rsidP="00B828E4">
      <w:pPr>
        <w:pStyle w:val="NoSpacing"/>
        <w:jc w:val="center"/>
        <w:rPr>
          <w:rFonts w:ascii="Times New Roman" w:hAnsi="Times New Roman" w:cs="Times New Roman"/>
          <w:b/>
          <w:sz w:val="24"/>
          <w:szCs w:val="24"/>
        </w:rPr>
      </w:pPr>
    </w:p>
    <w:p w:rsidR="00E472F9" w:rsidRPr="00B828E4" w:rsidRDefault="00E472F9" w:rsidP="00B828E4">
      <w:pPr>
        <w:pStyle w:val="NoSpacing"/>
        <w:jc w:val="both"/>
        <w:rPr>
          <w:rFonts w:ascii="Times New Roman" w:hAnsi="Times New Roman" w:cs="Times New Roman"/>
          <w:sz w:val="24"/>
          <w:szCs w:val="24"/>
        </w:rPr>
      </w:pPr>
      <w:r w:rsidRPr="00B828E4">
        <w:rPr>
          <w:rFonts w:ascii="Times New Roman" w:hAnsi="Times New Roman" w:cs="Times New Roman"/>
          <w:sz w:val="24"/>
          <w:szCs w:val="24"/>
        </w:rPr>
        <w:t xml:space="preserve">(1) Depozitar je dužan da obezbijedi efikasno i </w:t>
      </w:r>
      <w:r w:rsidRPr="009A319B">
        <w:rPr>
          <w:rFonts w:ascii="Times New Roman" w:hAnsi="Times New Roman" w:cs="Times New Roman"/>
          <w:sz w:val="24"/>
          <w:szCs w:val="24"/>
        </w:rPr>
        <w:t>prikladno</w:t>
      </w:r>
      <w:r w:rsidRPr="00B828E4">
        <w:rPr>
          <w:rFonts w:ascii="Times New Roman" w:hAnsi="Times New Roman" w:cs="Times New Roman"/>
          <w:sz w:val="24"/>
          <w:szCs w:val="24"/>
        </w:rPr>
        <w:t xml:space="preserve"> praćenje toka novca UCITS fonda, a posebno da se sve uplate investitora izvršene u cilju izdavanja </w:t>
      </w:r>
      <w:r w:rsidR="006435BD" w:rsidRPr="00B828E4">
        <w:rPr>
          <w:rFonts w:ascii="Times New Roman" w:hAnsi="Times New Roman" w:cs="Times New Roman"/>
          <w:sz w:val="24"/>
          <w:szCs w:val="24"/>
        </w:rPr>
        <w:t>udjela</w:t>
      </w:r>
      <w:r w:rsidRPr="00B828E4">
        <w:rPr>
          <w:rFonts w:ascii="Times New Roman" w:hAnsi="Times New Roman" w:cs="Times New Roman"/>
          <w:sz w:val="24"/>
          <w:szCs w:val="24"/>
        </w:rPr>
        <w:t xml:space="preserve"> UCITS fonda i sva ostala novčana sredstva UCITS fonda evidentiraju na novčanim računima koji ispunjavaju sljedeće uslove:</w:t>
      </w:r>
    </w:p>
    <w:p w:rsidR="00E472F9" w:rsidRPr="00B828E4" w:rsidRDefault="00E472F9" w:rsidP="00B828E4">
      <w:pPr>
        <w:pStyle w:val="NoSpacing"/>
        <w:ind w:left="284"/>
        <w:jc w:val="both"/>
        <w:rPr>
          <w:rFonts w:ascii="Times New Roman" w:hAnsi="Times New Roman" w:cs="Times New Roman"/>
          <w:sz w:val="24"/>
          <w:szCs w:val="24"/>
        </w:rPr>
      </w:pPr>
      <w:r w:rsidRPr="00B828E4">
        <w:rPr>
          <w:rFonts w:ascii="Times New Roman" w:hAnsi="Times New Roman" w:cs="Times New Roman"/>
          <w:sz w:val="24"/>
          <w:szCs w:val="24"/>
        </w:rPr>
        <w:t>a) otvoreni su u ime društva za upravljanje ili depozitara, a za račun UCITS fonda;</w:t>
      </w:r>
    </w:p>
    <w:p w:rsidR="00E472F9" w:rsidRPr="00B828E4" w:rsidRDefault="00E472F9" w:rsidP="00B828E4">
      <w:pPr>
        <w:pStyle w:val="NoSpacing"/>
        <w:ind w:left="284"/>
        <w:jc w:val="both"/>
        <w:rPr>
          <w:rFonts w:ascii="Times New Roman" w:hAnsi="Times New Roman" w:cs="Times New Roman"/>
          <w:sz w:val="24"/>
          <w:szCs w:val="24"/>
        </w:rPr>
      </w:pPr>
      <w:r w:rsidRPr="009A319B">
        <w:rPr>
          <w:rFonts w:ascii="Times New Roman" w:hAnsi="Times New Roman" w:cs="Times New Roman"/>
          <w:sz w:val="24"/>
          <w:szCs w:val="24"/>
        </w:rPr>
        <w:t>b) otvoreni su kod kreditne institucije sa</w:t>
      </w:r>
      <w:r w:rsidR="006435BD" w:rsidRPr="009A319B">
        <w:rPr>
          <w:rFonts w:ascii="Times New Roman" w:hAnsi="Times New Roman" w:cs="Times New Roman"/>
          <w:sz w:val="24"/>
          <w:szCs w:val="24"/>
        </w:rPr>
        <w:t xml:space="preserve"> sjedištem u Crnoj Gori</w:t>
      </w:r>
      <w:r w:rsidRPr="009A319B">
        <w:rPr>
          <w:rFonts w:ascii="Times New Roman" w:hAnsi="Times New Roman" w:cs="Times New Roman"/>
          <w:sz w:val="24"/>
          <w:szCs w:val="24"/>
        </w:rPr>
        <w:t xml:space="preserve"> ili državi članici ili banke sa sjedištem u trećoj državi s</w:t>
      </w:r>
      <w:r w:rsidR="006435BD" w:rsidRPr="009A319B">
        <w:rPr>
          <w:rFonts w:ascii="Times New Roman" w:hAnsi="Times New Roman" w:cs="Times New Roman"/>
          <w:sz w:val="24"/>
          <w:szCs w:val="24"/>
        </w:rPr>
        <w:t>a dozvolom</w:t>
      </w:r>
      <w:r w:rsidRPr="009A319B">
        <w:rPr>
          <w:rFonts w:ascii="Times New Roman" w:hAnsi="Times New Roman" w:cs="Times New Roman"/>
          <w:sz w:val="24"/>
          <w:szCs w:val="24"/>
        </w:rPr>
        <w:t xml:space="preserve"> za rad koje je izdalo nadležno tijelo, na tržištima gdje su takvi novčani računi potrebni za poslovanje UCITS fonda i koji su predmet propisa koji imaju isti učinak, kao i </w:t>
      </w:r>
      <w:r w:rsidR="006435BD" w:rsidRPr="009A319B">
        <w:rPr>
          <w:rFonts w:ascii="Times New Roman" w:hAnsi="Times New Roman" w:cs="Times New Roman"/>
          <w:sz w:val="24"/>
          <w:szCs w:val="24"/>
        </w:rPr>
        <w:t>crnogorsko</w:t>
      </w:r>
      <w:r w:rsidRPr="009A319B">
        <w:rPr>
          <w:rFonts w:ascii="Times New Roman" w:hAnsi="Times New Roman" w:cs="Times New Roman"/>
          <w:sz w:val="24"/>
          <w:szCs w:val="24"/>
        </w:rPr>
        <w:t xml:space="preserve"> </w:t>
      </w:r>
      <w:r w:rsidR="006435BD" w:rsidRPr="009A319B">
        <w:rPr>
          <w:rFonts w:ascii="Times New Roman" w:hAnsi="Times New Roman" w:cs="Times New Roman"/>
          <w:sz w:val="24"/>
          <w:szCs w:val="24"/>
        </w:rPr>
        <w:t>pravo i nad kojima se efikasno</w:t>
      </w:r>
      <w:r w:rsidRPr="009A319B">
        <w:rPr>
          <w:rFonts w:ascii="Times New Roman" w:hAnsi="Times New Roman" w:cs="Times New Roman"/>
          <w:sz w:val="24"/>
          <w:szCs w:val="24"/>
        </w:rPr>
        <w:t xml:space="preserve"> </w:t>
      </w:r>
      <w:r w:rsidR="006435BD" w:rsidRPr="009A319B">
        <w:rPr>
          <w:rFonts w:ascii="Times New Roman" w:hAnsi="Times New Roman" w:cs="Times New Roman"/>
          <w:sz w:val="24"/>
          <w:szCs w:val="24"/>
        </w:rPr>
        <w:t>s</w:t>
      </w:r>
      <w:r w:rsidRPr="009A319B">
        <w:rPr>
          <w:rFonts w:ascii="Times New Roman" w:hAnsi="Times New Roman" w:cs="Times New Roman"/>
          <w:sz w:val="24"/>
          <w:szCs w:val="24"/>
        </w:rPr>
        <w:t>provodi nadzor i</w:t>
      </w:r>
    </w:p>
    <w:p w:rsidR="00E472F9" w:rsidRPr="00B828E4" w:rsidRDefault="00E472F9" w:rsidP="00B828E4">
      <w:pPr>
        <w:pStyle w:val="NoSpacing"/>
        <w:ind w:left="284"/>
        <w:jc w:val="both"/>
        <w:rPr>
          <w:rFonts w:ascii="Times New Roman" w:hAnsi="Times New Roman" w:cs="Times New Roman"/>
          <w:sz w:val="24"/>
          <w:szCs w:val="24"/>
        </w:rPr>
      </w:pPr>
      <w:r w:rsidRPr="00B828E4">
        <w:rPr>
          <w:rFonts w:ascii="Times New Roman" w:hAnsi="Times New Roman" w:cs="Times New Roman"/>
          <w:sz w:val="24"/>
          <w:szCs w:val="24"/>
        </w:rPr>
        <w:t>c) vode se u skladu sa načelima zaštite imovine klijenata propisane zakonom koji uređuje tržište kapitala i propisima donijetim na osnovu njega u dijelu koji se odnosi na zaštitu imovine klijenata.</w:t>
      </w:r>
    </w:p>
    <w:p w:rsidR="00E472F9" w:rsidRPr="00B828E4" w:rsidRDefault="00E472F9" w:rsidP="00B828E4">
      <w:pPr>
        <w:pStyle w:val="NoSpacing"/>
        <w:jc w:val="both"/>
        <w:rPr>
          <w:rFonts w:ascii="Times New Roman" w:hAnsi="Times New Roman" w:cs="Times New Roman"/>
          <w:sz w:val="24"/>
          <w:szCs w:val="24"/>
        </w:rPr>
      </w:pPr>
      <w:r w:rsidRPr="00B828E4">
        <w:rPr>
          <w:rFonts w:ascii="Times New Roman" w:hAnsi="Times New Roman" w:cs="Times New Roman"/>
          <w:sz w:val="24"/>
          <w:szCs w:val="24"/>
        </w:rPr>
        <w:t xml:space="preserve">(2) Kada su novčani računi otvoreni u ime depozitara, a za račun UCITS fonda, na njima se ne smiju držati novčana sredstva </w:t>
      </w:r>
      <w:r w:rsidR="002441E7">
        <w:rPr>
          <w:rFonts w:ascii="Times New Roman" w:hAnsi="Times New Roman" w:cs="Times New Roman"/>
          <w:sz w:val="24"/>
          <w:szCs w:val="24"/>
        </w:rPr>
        <w:t>društva za upravljanje</w:t>
      </w:r>
      <w:r w:rsidRPr="00B828E4">
        <w:rPr>
          <w:rFonts w:ascii="Times New Roman" w:hAnsi="Times New Roman" w:cs="Times New Roman"/>
          <w:sz w:val="24"/>
          <w:szCs w:val="24"/>
        </w:rPr>
        <w:t xml:space="preserve">, kao ni </w:t>
      </w:r>
      <w:r w:rsidR="006435BD" w:rsidRPr="00B828E4">
        <w:rPr>
          <w:rFonts w:ascii="Times New Roman" w:hAnsi="Times New Roman" w:cs="Times New Roman"/>
          <w:sz w:val="24"/>
          <w:szCs w:val="24"/>
        </w:rPr>
        <w:t>sopstvena</w:t>
      </w:r>
      <w:r w:rsidRPr="00B828E4">
        <w:rPr>
          <w:rFonts w:ascii="Times New Roman" w:hAnsi="Times New Roman" w:cs="Times New Roman"/>
          <w:sz w:val="24"/>
          <w:szCs w:val="24"/>
        </w:rPr>
        <w:t xml:space="preserve"> novčana sredstva depozitara.</w:t>
      </w:r>
    </w:p>
    <w:p w:rsidR="00E472F9" w:rsidRPr="00B828E4" w:rsidRDefault="00E472F9" w:rsidP="00B828E4">
      <w:pPr>
        <w:pStyle w:val="NoSpacing"/>
        <w:jc w:val="both"/>
        <w:rPr>
          <w:rFonts w:ascii="Times New Roman" w:hAnsi="Times New Roman" w:cs="Times New Roman"/>
          <w:sz w:val="24"/>
          <w:szCs w:val="24"/>
        </w:rPr>
      </w:pPr>
      <w:r w:rsidRPr="00B828E4">
        <w:rPr>
          <w:rFonts w:ascii="Times New Roman" w:hAnsi="Times New Roman" w:cs="Times New Roman"/>
          <w:sz w:val="24"/>
          <w:szCs w:val="24"/>
        </w:rPr>
        <w:t>(3) Depozitar je o novčanim sredstvima UCITS fonda, evidentiranim na novčanim računima</w:t>
      </w:r>
      <w:r w:rsidR="006435BD" w:rsidRPr="00B828E4">
        <w:rPr>
          <w:rFonts w:ascii="Times New Roman" w:hAnsi="Times New Roman" w:cs="Times New Roman"/>
          <w:sz w:val="24"/>
          <w:szCs w:val="24"/>
        </w:rPr>
        <w:t xml:space="preserve"> otvorenim</w:t>
      </w:r>
      <w:r w:rsidRPr="00B828E4">
        <w:rPr>
          <w:rFonts w:ascii="Times New Roman" w:hAnsi="Times New Roman" w:cs="Times New Roman"/>
          <w:sz w:val="24"/>
          <w:szCs w:val="24"/>
        </w:rPr>
        <w:t xml:space="preserve"> kod lica iz stava 1. tačke b) ovoga člana, dužan </w:t>
      </w:r>
      <w:r w:rsidR="006435BD" w:rsidRPr="00B828E4">
        <w:rPr>
          <w:rFonts w:ascii="Times New Roman" w:hAnsi="Times New Roman" w:cs="Times New Roman"/>
          <w:sz w:val="24"/>
          <w:szCs w:val="24"/>
        </w:rPr>
        <w:t>da ažurno vodi svoju evidenciju</w:t>
      </w:r>
      <w:r w:rsidRPr="00B828E4">
        <w:rPr>
          <w:rFonts w:ascii="Times New Roman" w:hAnsi="Times New Roman" w:cs="Times New Roman"/>
          <w:sz w:val="24"/>
          <w:szCs w:val="24"/>
        </w:rPr>
        <w:t>.</w:t>
      </w:r>
    </w:p>
    <w:p w:rsidR="003C07DD" w:rsidRDefault="003C07DD" w:rsidP="00E003E0">
      <w:pPr>
        <w:pStyle w:val="NoSpacing"/>
        <w:rPr>
          <w:rFonts w:ascii="Times New Roman" w:hAnsi="Times New Roman" w:cs="Times New Roman"/>
          <w:b/>
          <w:sz w:val="24"/>
          <w:szCs w:val="24"/>
        </w:rPr>
      </w:pPr>
    </w:p>
    <w:p w:rsidR="00E472F9" w:rsidRPr="00B828E4" w:rsidRDefault="00E472F9" w:rsidP="00B828E4">
      <w:pPr>
        <w:pStyle w:val="NoSpacing"/>
        <w:jc w:val="center"/>
        <w:rPr>
          <w:rFonts w:ascii="Times New Roman" w:hAnsi="Times New Roman" w:cs="Times New Roman"/>
          <w:b/>
          <w:sz w:val="24"/>
          <w:szCs w:val="24"/>
        </w:rPr>
      </w:pPr>
      <w:r w:rsidRPr="00B828E4">
        <w:rPr>
          <w:rFonts w:ascii="Times New Roman" w:hAnsi="Times New Roman" w:cs="Times New Roman"/>
          <w:b/>
          <w:sz w:val="24"/>
          <w:szCs w:val="24"/>
        </w:rPr>
        <w:t>Čuvanje imovine UCITS fonda</w:t>
      </w:r>
    </w:p>
    <w:p w:rsidR="00E472F9" w:rsidRDefault="00E472F9" w:rsidP="00B828E4">
      <w:pPr>
        <w:pStyle w:val="NoSpacing"/>
        <w:jc w:val="center"/>
        <w:rPr>
          <w:rFonts w:ascii="Times New Roman" w:hAnsi="Times New Roman" w:cs="Times New Roman"/>
          <w:b/>
          <w:sz w:val="24"/>
          <w:szCs w:val="24"/>
        </w:rPr>
      </w:pPr>
      <w:r w:rsidRPr="00B828E4">
        <w:rPr>
          <w:rFonts w:ascii="Times New Roman" w:hAnsi="Times New Roman" w:cs="Times New Roman"/>
          <w:b/>
          <w:sz w:val="24"/>
          <w:szCs w:val="24"/>
        </w:rPr>
        <w:t>Č</w:t>
      </w:r>
      <w:r w:rsidR="00295C37" w:rsidRPr="00B828E4">
        <w:rPr>
          <w:rFonts w:ascii="Times New Roman" w:hAnsi="Times New Roman" w:cs="Times New Roman"/>
          <w:b/>
          <w:sz w:val="24"/>
          <w:szCs w:val="24"/>
        </w:rPr>
        <w:t>lan 184</w:t>
      </w:r>
      <w:r w:rsidRPr="00B828E4">
        <w:rPr>
          <w:rFonts w:ascii="Times New Roman" w:hAnsi="Times New Roman" w:cs="Times New Roman"/>
          <w:b/>
          <w:sz w:val="24"/>
          <w:szCs w:val="24"/>
        </w:rPr>
        <w:t>.</w:t>
      </w:r>
    </w:p>
    <w:p w:rsidR="00B828E4" w:rsidRPr="00B828E4" w:rsidRDefault="00B828E4" w:rsidP="00B828E4">
      <w:pPr>
        <w:pStyle w:val="NoSpacing"/>
        <w:jc w:val="center"/>
        <w:rPr>
          <w:rFonts w:ascii="Times New Roman" w:hAnsi="Times New Roman" w:cs="Times New Roman"/>
          <w:b/>
          <w:sz w:val="24"/>
          <w:szCs w:val="24"/>
        </w:rPr>
      </w:pPr>
    </w:p>
    <w:p w:rsidR="00E472F9" w:rsidRPr="00B828E4" w:rsidRDefault="00E472F9" w:rsidP="00B828E4">
      <w:pPr>
        <w:pStyle w:val="NoSpacing"/>
        <w:jc w:val="both"/>
        <w:rPr>
          <w:rFonts w:ascii="Times New Roman" w:hAnsi="Times New Roman" w:cs="Times New Roman"/>
          <w:sz w:val="24"/>
          <w:szCs w:val="24"/>
        </w:rPr>
      </w:pPr>
      <w:r w:rsidRPr="00B828E4">
        <w:rPr>
          <w:rFonts w:ascii="Times New Roman" w:hAnsi="Times New Roman" w:cs="Times New Roman"/>
          <w:sz w:val="24"/>
          <w:szCs w:val="24"/>
        </w:rPr>
        <w:t>(1) Imovina UCITS fonda povjerava se na čuvanje depozitaru na sljedeći način:</w:t>
      </w:r>
    </w:p>
    <w:p w:rsidR="00E472F9" w:rsidRPr="00B828E4" w:rsidRDefault="00E472F9" w:rsidP="00B828E4">
      <w:pPr>
        <w:pStyle w:val="NoSpacing"/>
        <w:ind w:left="284"/>
        <w:jc w:val="both"/>
        <w:rPr>
          <w:rFonts w:ascii="Times New Roman" w:hAnsi="Times New Roman" w:cs="Times New Roman"/>
          <w:sz w:val="24"/>
          <w:szCs w:val="24"/>
        </w:rPr>
      </w:pPr>
      <w:r w:rsidRPr="00B828E4">
        <w:rPr>
          <w:rFonts w:ascii="Times New Roman" w:hAnsi="Times New Roman" w:cs="Times New Roman"/>
          <w:sz w:val="24"/>
          <w:szCs w:val="24"/>
        </w:rPr>
        <w:t>1. za finansijske instrumente koji se mogu držati na čuvanje depozitar će:</w:t>
      </w:r>
    </w:p>
    <w:p w:rsidR="00E472F9" w:rsidRPr="00B828E4" w:rsidRDefault="00E472F9" w:rsidP="00B828E4">
      <w:pPr>
        <w:pStyle w:val="NoSpacing"/>
        <w:ind w:left="567"/>
        <w:jc w:val="both"/>
        <w:rPr>
          <w:rFonts w:ascii="Times New Roman" w:hAnsi="Times New Roman" w:cs="Times New Roman"/>
          <w:sz w:val="24"/>
          <w:szCs w:val="24"/>
        </w:rPr>
      </w:pPr>
      <w:r w:rsidRPr="00B828E4">
        <w:rPr>
          <w:rFonts w:ascii="Times New Roman" w:hAnsi="Times New Roman" w:cs="Times New Roman"/>
          <w:sz w:val="24"/>
          <w:szCs w:val="24"/>
        </w:rPr>
        <w:lastRenderedPageBreak/>
        <w:t>a) držati na čuvanje sve finansijske instrumente koji mogu biti evidentirani na računu finansijskih instrumenata otvorenom u knjigama depozitara i sve finansijske instrumente koji se fizički mogu isporučiti depozitaru i</w:t>
      </w:r>
    </w:p>
    <w:p w:rsidR="00E472F9" w:rsidRPr="00B828E4" w:rsidRDefault="00E472F9" w:rsidP="00B828E4">
      <w:pPr>
        <w:pStyle w:val="NoSpacing"/>
        <w:ind w:left="567"/>
        <w:jc w:val="both"/>
        <w:rPr>
          <w:rFonts w:ascii="Times New Roman" w:hAnsi="Times New Roman" w:cs="Times New Roman"/>
          <w:sz w:val="24"/>
          <w:szCs w:val="24"/>
        </w:rPr>
      </w:pPr>
      <w:r w:rsidRPr="00B828E4">
        <w:rPr>
          <w:rFonts w:ascii="Times New Roman" w:hAnsi="Times New Roman" w:cs="Times New Roman"/>
          <w:sz w:val="24"/>
          <w:szCs w:val="24"/>
        </w:rPr>
        <w:t>b) obezbijediti da su svi finansijski instrumenti koji se mogu evidentirati na računu finansijskih instrumenata, otvorenom u knjigama depozitara, evidentirani u knjigama depozitara na odvojenim računima na način kako je to propisano zakonom koji uređuje tržište kapitala i propisima donijetim na osnovu njega u dijelu koji se odnosi na zaštitu imovine klijenata, koji su otvoreni u ime društva za upravljanje, a za račun UCITS fonda kojim upravlja, tako da se u svakom trenutku može jasno utvrditi da pripadaju UCITS fondu u skladu sa važećim zakonodavstvom.</w:t>
      </w:r>
    </w:p>
    <w:p w:rsidR="00E472F9" w:rsidRPr="00B828E4" w:rsidRDefault="00E472F9" w:rsidP="00B828E4">
      <w:pPr>
        <w:pStyle w:val="NoSpacing"/>
        <w:ind w:left="284"/>
        <w:jc w:val="both"/>
        <w:rPr>
          <w:rFonts w:ascii="Times New Roman" w:hAnsi="Times New Roman" w:cs="Times New Roman"/>
          <w:sz w:val="24"/>
          <w:szCs w:val="24"/>
        </w:rPr>
      </w:pPr>
      <w:r w:rsidRPr="00B828E4">
        <w:rPr>
          <w:rFonts w:ascii="Times New Roman" w:hAnsi="Times New Roman" w:cs="Times New Roman"/>
          <w:sz w:val="24"/>
          <w:szCs w:val="24"/>
        </w:rPr>
        <w:t>2. za ostalu imovinu UCITS fonda depozitar će:</w:t>
      </w:r>
    </w:p>
    <w:p w:rsidR="00E472F9" w:rsidRPr="00B828E4" w:rsidRDefault="00E472F9" w:rsidP="00B828E4">
      <w:pPr>
        <w:pStyle w:val="NoSpacing"/>
        <w:ind w:left="567"/>
        <w:jc w:val="both"/>
        <w:rPr>
          <w:rFonts w:ascii="Times New Roman" w:hAnsi="Times New Roman" w:cs="Times New Roman"/>
          <w:sz w:val="24"/>
          <w:szCs w:val="24"/>
        </w:rPr>
      </w:pPr>
      <w:r w:rsidRPr="00B828E4">
        <w:rPr>
          <w:rFonts w:ascii="Times New Roman" w:hAnsi="Times New Roman" w:cs="Times New Roman"/>
          <w:sz w:val="24"/>
          <w:szCs w:val="24"/>
        </w:rPr>
        <w:t>a)  provjeriti vlasništvo takve imovine UCITS-a ili društva za upravljanje koje djeluje u ime UCITS-a, procjenjujući da li UCITS ili društvo za uravljanje koje djeluje u ime UCITS-a imaju vlasništvo na osnovu informacija ili dokumenata koje je depozitaru dostavilo društvo za upravljanje ili, kada je to primjenjivo, na osnovu podataka iz javno dostupnih registara i evidencija i drugih spoljnih izvora i</w:t>
      </w:r>
    </w:p>
    <w:p w:rsidR="00E472F9" w:rsidRPr="00B828E4" w:rsidRDefault="00E472F9" w:rsidP="00B828E4">
      <w:pPr>
        <w:pStyle w:val="NoSpacing"/>
        <w:ind w:left="567"/>
        <w:jc w:val="both"/>
        <w:rPr>
          <w:rFonts w:ascii="Times New Roman" w:hAnsi="Times New Roman" w:cs="Times New Roman"/>
          <w:sz w:val="24"/>
          <w:szCs w:val="24"/>
        </w:rPr>
      </w:pPr>
      <w:r w:rsidRPr="00B828E4">
        <w:rPr>
          <w:rFonts w:ascii="Times New Roman" w:hAnsi="Times New Roman" w:cs="Times New Roman"/>
          <w:sz w:val="24"/>
          <w:szCs w:val="24"/>
        </w:rPr>
        <w:t>b) ažurno voditi evidenciju o onoj imovini za koju je utvrdio da je u vlasništvu društva za upravljanje za račun UCITS fonda.</w:t>
      </w:r>
    </w:p>
    <w:p w:rsidR="00E472F9" w:rsidRPr="00B828E4" w:rsidRDefault="00E472F9" w:rsidP="00B828E4">
      <w:pPr>
        <w:pStyle w:val="NoSpacing"/>
        <w:jc w:val="both"/>
        <w:rPr>
          <w:rFonts w:ascii="Times New Roman" w:hAnsi="Times New Roman" w:cs="Times New Roman"/>
          <w:sz w:val="24"/>
          <w:szCs w:val="24"/>
        </w:rPr>
      </w:pPr>
      <w:r w:rsidRPr="00B828E4">
        <w:rPr>
          <w:rFonts w:ascii="Times New Roman" w:hAnsi="Times New Roman" w:cs="Times New Roman"/>
          <w:sz w:val="24"/>
          <w:szCs w:val="24"/>
        </w:rPr>
        <w:t>(2) Depozitar je dužan da društvu za upravljanje, za svaki UCITS fond za koji obavlja poslove depozitara, redovno dostavlja sveobuhvatnu listu cjelokupne imovine UCITS fonda ili da na odgovarajući način omogući društvu za upravljanje trajan uvid u pozicije UCITS fonda koje se drže na čuvanje kod depozitara.</w:t>
      </w:r>
    </w:p>
    <w:p w:rsidR="00E472F9" w:rsidRPr="00B828E4" w:rsidRDefault="00E472F9" w:rsidP="00B828E4">
      <w:pPr>
        <w:pStyle w:val="NoSpacing"/>
        <w:jc w:val="both"/>
        <w:rPr>
          <w:rFonts w:ascii="Times New Roman" w:hAnsi="Times New Roman" w:cs="Times New Roman"/>
          <w:sz w:val="24"/>
          <w:szCs w:val="24"/>
        </w:rPr>
      </w:pPr>
      <w:r w:rsidRPr="00B828E4">
        <w:rPr>
          <w:rFonts w:ascii="Times New Roman" w:hAnsi="Times New Roman" w:cs="Times New Roman"/>
          <w:sz w:val="24"/>
          <w:szCs w:val="24"/>
        </w:rPr>
        <w:t>(3) Depozitar je dužan da izvještava društvo za upravljanje o korporativnim aktivnostima vezanim za imovinu UCITS fonda koja mu je povjerena na čuvanje i da izvršava njegove naloge koji iz toga proizlaze.</w:t>
      </w:r>
    </w:p>
    <w:p w:rsidR="006C5D8C" w:rsidRDefault="006C5D8C" w:rsidP="00CA7598">
      <w:pPr>
        <w:pStyle w:val="NoSpacing"/>
        <w:rPr>
          <w:rFonts w:ascii="Times New Roman" w:hAnsi="Times New Roman" w:cs="Times New Roman"/>
          <w:b/>
          <w:sz w:val="24"/>
          <w:szCs w:val="24"/>
          <w:highlight w:val="yellow"/>
        </w:rPr>
      </w:pPr>
    </w:p>
    <w:p w:rsidR="00E472F9" w:rsidRPr="00B828E4" w:rsidRDefault="00E472F9" w:rsidP="00B828E4">
      <w:pPr>
        <w:pStyle w:val="NoSpacing"/>
        <w:jc w:val="center"/>
        <w:rPr>
          <w:rFonts w:ascii="Times New Roman" w:hAnsi="Times New Roman" w:cs="Times New Roman"/>
          <w:b/>
          <w:sz w:val="24"/>
          <w:szCs w:val="24"/>
        </w:rPr>
      </w:pPr>
      <w:r w:rsidRPr="005C70F7">
        <w:rPr>
          <w:rFonts w:ascii="Times New Roman" w:hAnsi="Times New Roman" w:cs="Times New Roman"/>
          <w:b/>
          <w:sz w:val="24"/>
          <w:szCs w:val="24"/>
        </w:rPr>
        <w:t>Ponovno</w:t>
      </w:r>
      <w:r w:rsidRPr="00B828E4">
        <w:rPr>
          <w:rFonts w:ascii="Times New Roman" w:hAnsi="Times New Roman" w:cs="Times New Roman"/>
          <w:b/>
          <w:sz w:val="24"/>
          <w:szCs w:val="24"/>
        </w:rPr>
        <w:t xml:space="preserve"> korišćenje imovine UCITS fonda</w:t>
      </w:r>
    </w:p>
    <w:p w:rsidR="00E472F9" w:rsidRDefault="00E472F9" w:rsidP="00B828E4">
      <w:pPr>
        <w:pStyle w:val="NoSpacing"/>
        <w:jc w:val="center"/>
        <w:rPr>
          <w:rFonts w:ascii="Times New Roman" w:hAnsi="Times New Roman" w:cs="Times New Roman"/>
          <w:b/>
          <w:sz w:val="24"/>
          <w:szCs w:val="24"/>
        </w:rPr>
      </w:pPr>
      <w:r w:rsidRPr="00B828E4">
        <w:rPr>
          <w:rFonts w:ascii="Times New Roman" w:hAnsi="Times New Roman" w:cs="Times New Roman"/>
          <w:b/>
          <w:sz w:val="24"/>
          <w:szCs w:val="24"/>
        </w:rPr>
        <w:t xml:space="preserve">Član </w:t>
      </w:r>
      <w:r w:rsidR="00295C37" w:rsidRPr="00B828E4">
        <w:rPr>
          <w:rFonts w:ascii="Times New Roman" w:hAnsi="Times New Roman" w:cs="Times New Roman"/>
          <w:b/>
          <w:sz w:val="24"/>
          <w:szCs w:val="24"/>
        </w:rPr>
        <w:t>185</w:t>
      </w:r>
      <w:r w:rsidRPr="00B828E4">
        <w:rPr>
          <w:rFonts w:ascii="Times New Roman" w:hAnsi="Times New Roman" w:cs="Times New Roman"/>
          <w:b/>
          <w:sz w:val="24"/>
          <w:szCs w:val="24"/>
        </w:rPr>
        <w:t>.</w:t>
      </w:r>
    </w:p>
    <w:p w:rsidR="00B828E4" w:rsidRPr="00B828E4" w:rsidRDefault="00B828E4" w:rsidP="00B828E4">
      <w:pPr>
        <w:pStyle w:val="NoSpacing"/>
        <w:jc w:val="center"/>
        <w:rPr>
          <w:rFonts w:ascii="Times New Roman" w:hAnsi="Times New Roman" w:cs="Times New Roman"/>
          <w:b/>
          <w:sz w:val="24"/>
          <w:szCs w:val="24"/>
        </w:rPr>
      </w:pPr>
    </w:p>
    <w:p w:rsidR="00E472F9" w:rsidRPr="00B828E4" w:rsidRDefault="00E472F9" w:rsidP="00B828E4">
      <w:pPr>
        <w:pStyle w:val="NoSpacing"/>
        <w:jc w:val="both"/>
        <w:rPr>
          <w:rFonts w:ascii="Times New Roman" w:hAnsi="Times New Roman" w:cs="Times New Roman"/>
          <w:sz w:val="24"/>
          <w:szCs w:val="24"/>
        </w:rPr>
      </w:pPr>
      <w:r w:rsidRPr="00B828E4">
        <w:rPr>
          <w:rFonts w:ascii="Times New Roman" w:hAnsi="Times New Roman" w:cs="Times New Roman"/>
          <w:sz w:val="24"/>
          <w:szCs w:val="24"/>
        </w:rPr>
        <w:t xml:space="preserve">(1) Depozitar i treće lice iz </w:t>
      </w:r>
      <w:r w:rsidR="005C70F7" w:rsidRPr="005C70F7">
        <w:rPr>
          <w:rFonts w:ascii="Times New Roman" w:hAnsi="Times New Roman" w:cs="Times New Roman"/>
          <w:sz w:val="24"/>
          <w:szCs w:val="24"/>
        </w:rPr>
        <w:t>člana 187</w:t>
      </w:r>
      <w:r w:rsidR="00B828E4" w:rsidRPr="005C70F7">
        <w:rPr>
          <w:rFonts w:ascii="Times New Roman" w:hAnsi="Times New Roman" w:cs="Times New Roman"/>
          <w:sz w:val="24"/>
          <w:szCs w:val="24"/>
        </w:rPr>
        <w:t>. ovog</w:t>
      </w:r>
      <w:r w:rsidRPr="005C70F7">
        <w:rPr>
          <w:rFonts w:ascii="Times New Roman" w:hAnsi="Times New Roman" w:cs="Times New Roman"/>
          <w:sz w:val="24"/>
          <w:szCs w:val="24"/>
        </w:rPr>
        <w:t xml:space="preserve"> Zakona</w:t>
      </w:r>
      <w:r w:rsidRPr="00B828E4">
        <w:rPr>
          <w:rFonts w:ascii="Times New Roman" w:hAnsi="Times New Roman" w:cs="Times New Roman"/>
          <w:sz w:val="24"/>
          <w:szCs w:val="24"/>
        </w:rPr>
        <w:t xml:space="preserve"> ne smiju ponovo koristiti imovinu UCITS fonda iz </w:t>
      </w:r>
      <w:r w:rsidR="005C70F7" w:rsidRPr="005C70F7">
        <w:rPr>
          <w:rFonts w:ascii="Times New Roman" w:hAnsi="Times New Roman" w:cs="Times New Roman"/>
          <w:sz w:val="24"/>
          <w:szCs w:val="24"/>
        </w:rPr>
        <w:t>člana 184</w:t>
      </w:r>
      <w:r w:rsidR="00B828E4" w:rsidRPr="005C70F7">
        <w:rPr>
          <w:rFonts w:ascii="Times New Roman" w:hAnsi="Times New Roman" w:cs="Times New Roman"/>
          <w:sz w:val="24"/>
          <w:szCs w:val="24"/>
        </w:rPr>
        <w:t>. stava 1. tačke 1. ovog</w:t>
      </w:r>
      <w:r w:rsidRPr="005C70F7">
        <w:rPr>
          <w:rFonts w:ascii="Times New Roman" w:hAnsi="Times New Roman" w:cs="Times New Roman"/>
          <w:sz w:val="24"/>
          <w:szCs w:val="24"/>
        </w:rPr>
        <w:t xml:space="preserve"> Zakona</w:t>
      </w:r>
      <w:r w:rsidRPr="00B828E4">
        <w:rPr>
          <w:rFonts w:ascii="Times New Roman" w:hAnsi="Times New Roman" w:cs="Times New Roman"/>
          <w:sz w:val="24"/>
          <w:szCs w:val="24"/>
        </w:rPr>
        <w:t xml:space="preserve"> koja je povjerena na čuvanje za ob</w:t>
      </w:r>
      <w:r w:rsidR="00AD46FB" w:rsidRPr="00B828E4">
        <w:rPr>
          <w:rFonts w:ascii="Times New Roman" w:hAnsi="Times New Roman" w:cs="Times New Roman"/>
          <w:sz w:val="24"/>
          <w:szCs w:val="24"/>
        </w:rPr>
        <w:t>avljanje transakcija za sopstveni</w:t>
      </w:r>
      <w:r w:rsidRPr="00B828E4">
        <w:rPr>
          <w:rFonts w:ascii="Times New Roman" w:hAnsi="Times New Roman" w:cs="Times New Roman"/>
          <w:sz w:val="24"/>
          <w:szCs w:val="24"/>
        </w:rPr>
        <w:t xml:space="preserve"> račun ili za ostvarivanje bilo kakve koristi za sebe, svoje osnivače, zaposlene ili u bilo koju drugu svrhu, osim u korist UCITS fonda i njegovih investitora. </w:t>
      </w:r>
      <w:r w:rsidRPr="005C70F7">
        <w:rPr>
          <w:rFonts w:ascii="Times New Roman" w:hAnsi="Times New Roman" w:cs="Times New Roman"/>
          <w:sz w:val="24"/>
          <w:szCs w:val="24"/>
        </w:rPr>
        <w:t>Ponovno</w:t>
      </w:r>
      <w:r w:rsidRPr="00B828E4">
        <w:rPr>
          <w:rFonts w:ascii="Times New Roman" w:hAnsi="Times New Roman" w:cs="Times New Roman"/>
          <w:sz w:val="24"/>
          <w:szCs w:val="24"/>
        </w:rPr>
        <w:t xml:space="preserve"> korišćenje imovine odnosi se na bilo koju transakciju imovinom koja je povjerena na čuvanje, uključuj</w:t>
      </w:r>
      <w:r w:rsidR="00AD46FB" w:rsidRPr="00B828E4">
        <w:rPr>
          <w:rFonts w:ascii="Times New Roman" w:hAnsi="Times New Roman" w:cs="Times New Roman"/>
          <w:sz w:val="24"/>
          <w:szCs w:val="24"/>
        </w:rPr>
        <w:t>ući prenošenje, davanje u zalog</w:t>
      </w:r>
      <w:r w:rsidRPr="00B828E4">
        <w:rPr>
          <w:rFonts w:ascii="Times New Roman" w:hAnsi="Times New Roman" w:cs="Times New Roman"/>
          <w:sz w:val="24"/>
          <w:szCs w:val="24"/>
        </w:rPr>
        <w:t>, prodaju i/ili davanje zajmova.</w:t>
      </w:r>
    </w:p>
    <w:p w:rsidR="00E472F9" w:rsidRPr="00B828E4" w:rsidRDefault="00E472F9" w:rsidP="00B828E4">
      <w:pPr>
        <w:pStyle w:val="NoSpacing"/>
        <w:jc w:val="both"/>
        <w:rPr>
          <w:rFonts w:ascii="Times New Roman" w:hAnsi="Times New Roman" w:cs="Times New Roman"/>
          <w:sz w:val="24"/>
          <w:szCs w:val="24"/>
        </w:rPr>
      </w:pPr>
      <w:r w:rsidRPr="00B828E4">
        <w:rPr>
          <w:rFonts w:ascii="Times New Roman" w:hAnsi="Times New Roman" w:cs="Times New Roman"/>
          <w:sz w:val="24"/>
          <w:szCs w:val="24"/>
        </w:rPr>
        <w:t xml:space="preserve">(2) Imovina UCITS fonda koja je povjerena na čuvanje kod depozitara ili trećeg lica iz člana </w:t>
      </w:r>
      <w:r w:rsidR="005C70F7" w:rsidRPr="005C70F7">
        <w:rPr>
          <w:rFonts w:ascii="Times New Roman" w:hAnsi="Times New Roman" w:cs="Times New Roman"/>
          <w:sz w:val="24"/>
          <w:szCs w:val="24"/>
        </w:rPr>
        <w:t>184</w:t>
      </w:r>
      <w:r w:rsidR="00AD46FB" w:rsidRPr="005C70F7">
        <w:rPr>
          <w:rFonts w:ascii="Times New Roman" w:hAnsi="Times New Roman" w:cs="Times New Roman"/>
          <w:sz w:val="24"/>
          <w:szCs w:val="24"/>
        </w:rPr>
        <w:t>. ovog</w:t>
      </w:r>
      <w:r w:rsidRPr="005C70F7">
        <w:rPr>
          <w:rFonts w:ascii="Times New Roman" w:hAnsi="Times New Roman" w:cs="Times New Roman"/>
          <w:sz w:val="24"/>
          <w:szCs w:val="24"/>
        </w:rPr>
        <w:t xml:space="preserve"> Zakona može se ponovno koristiti samo:</w:t>
      </w:r>
    </w:p>
    <w:p w:rsidR="00E472F9" w:rsidRPr="00B828E4" w:rsidRDefault="00E472F9" w:rsidP="00B828E4">
      <w:pPr>
        <w:pStyle w:val="NoSpacing"/>
        <w:ind w:left="284"/>
        <w:jc w:val="both"/>
        <w:rPr>
          <w:rFonts w:ascii="Times New Roman" w:hAnsi="Times New Roman" w:cs="Times New Roman"/>
          <w:sz w:val="24"/>
          <w:szCs w:val="24"/>
        </w:rPr>
      </w:pPr>
      <w:r w:rsidRPr="00B828E4">
        <w:rPr>
          <w:rFonts w:ascii="Times New Roman" w:hAnsi="Times New Roman" w:cs="Times New Roman"/>
          <w:sz w:val="24"/>
          <w:szCs w:val="24"/>
        </w:rPr>
        <w:t>a) kada se ponovno korišćenje imovine sprovodi za račun UCITS fonda;</w:t>
      </w:r>
    </w:p>
    <w:p w:rsidR="00E472F9" w:rsidRPr="00B828E4" w:rsidRDefault="00E472F9" w:rsidP="00B828E4">
      <w:pPr>
        <w:pStyle w:val="NoSpacing"/>
        <w:ind w:left="284"/>
        <w:jc w:val="both"/>
        <w:rPr>
          <w:rFonts w:ascii="Times New Roman" w:hAnsi="Times New Roman" w:cs="Times New Roman"/>
          <w:sz w:val="24"/>
          <w:szCs w:val="24"/>
        </w:rPr>
      </w:pPr>
      <w:r w:rsidRPr="00B828E4">
        <w:rPr>
          <w:rFonts w:ascii="Times New Roman" w:hAnsi="Times New Roman" w:cs="Times New Roman"/>
          <w:sz w:val="24"/>
          <w:szCs w:val="24"/>
        </w:rPr>
        <w:t>b) kada depozitar izvršava naloge društva za upravljanje za račun UCITS fonda;</w:t>
      </w:r>
    </w:p>
    <w:p w:rsidR="00E472F9" w:rsidRPr="00B828E4" w:rsidRDefault="00470477" w:rsidP="00B828E4">
      <w:pPr>
        <w:pStyle w:val="NoSpacing"/>
        <w:ind w:left="284"/>
        <w:jc w:val="both"/>
        <w:rPr>
          <w:rFonts w:ascii="Times New Roman" w:hAnsi="Times New Roman" w:cs="Times New Roman"/>
          <w:sz w:val="24"/>
          <w:szCs w:val="24"/>
        </w:rPr>
      </w:pPr>
      <w:r>
        <w:rPr>
          <w:rFonts w:ascii="Times New Roman" w:hAnsi="Times New Roman" w:cs="Times New Roman"/>
          <w:sz w:val="24"/>
          <w:szCs w:val="24"/>
        </w:rPr>
        <w:t xml:space="preserve">c) </w:t>
      </w:r>
      <w:r w:rsidR="00E472F9" w:rsidRPr="00B828E4">
        <w:rPr>
          <w:rFonts w:ascii="Times New Roman" w:hAnsi="Times New Roman" w:cs="Times New Roman"/>
          <w:sz w:val="24"/>
          <w:szCs w:val="24"/>
        </w:rPr>
        <w:t xml:space="preserve">kada se </w:t>
      </w:r>
      <w:r w:rsidR="00E472F9" w:rsidRPr="005C70F7">
        <w:rPr>
          <w:rFonts w:ascii="Times New Roman" w:hAnsi="Times New Roman" w:cs="Times New Roman"/>
          <w:sz w:val="24"/>
          <w:szCs w:val="24"/>
        </w:rPr>
        <w:t>ponovno</w:t>
      </w:r>
      <w:r w:rsidR="00E472F9" w:rsidRPr="00B828E4">
        <w:rPr>
          <w:rFonts w:ascii="Times New Roman" w:hAnsi="Times New Roman" w:cs="Times New Roman"/>
          <w:sz w:val="24"/>
          <w:szCs w:val="24"/>
        </w:rPr>
        <w:t xml:space="preserve"> korišćenje imovine sprovodi sa namjerom efikasnog upravljanja imovinom UCITS fonda i u interesu njegovih investitora i;</w:t>
      </w:r>
    </w:p>
    <w:p w:rsidR="00E472F9" w:rsidRPr="00B828E4" w:rsidRDefault="00E472F9" w:rsidP="00B828E4">
      <w:pPr>
        <w:pStyle w:val="NoSpacing"/>
        <w:ind w:left="284"/>
        <w:jc w:val="both"/>
        <w:rPr>
          <w:rFonts w:ascii="Times New Roman" w:hAnsi="Times New Roman" w:cs="Times New Roman"/>
          <w:sz w:val="24"/>
          <w:szCs w:val="24"/>
        </w:rPr>
      </w:pPr>
      <w:r w:rsidRPr="00B828E4">
        <w:rPr>
          <w:rFonts w:ascii="Times New Roman" w:hAnsi="Times New Roman" w:cs="Times New Roman"/>
          <w:sz w:val="24"/>
          <w:szCs w:val="24"/>
        </w:rPr>
        <w:t>d) kada je transakcija obezbijeđena visokokvalitetnim i likvidnim kolateralom koji UCITS fond prima na osnovu ugovora o finansijskom kolateralu sa prenosom prava svojine.</w:t>
      </w:r>
    </w:p>
    <w:p w:rsidR="00E472F9" w:rsidRPr="00B828E4" w:rsidRDefault="00E472F9" w:rsidP="00B828E4">
      <w:pPr>
        <w:pStyle w:val="NoSpacing"/>
        <w:jc w:val="both"/>
        <w:rPr>
          <w:rFonts w:ascii="Times New Roman" w:hAnsi="Times New Roman" w:cs="Times New Roman"/>
          <w:sz w:val="24"/>
          <w:szCs w:val="24"/>
        </w:rPr>
      </w:pPr>
      <w:r w:rsidRPr="00B828E4">
        <w:rPr>
          <w:rFonts w:ascii="Times New Roman" w:hAnsi="Times New Roman" w:cs="Times New Roman"/>
          <w:sz w:val="24"/>
          <w:szCs w:val="24"/>
        </w:rPr>
        <w:t>(3) Tržišna vrijednost kolat</w:t>
      </w:r>
      <w:r w:rsidR="00B828E4">
        <w:rPr>
          <w:rFonts w:ascii="Times New Roman" w:hAnsi="Times New Roman" w:cs="Times New Roman"/>
          <w:sz w:val="24"/>
          <w:szCs w:val="24"/>
        </w:rPr>
        <w:t>erala iz stava 2. tačke d) ovog</w:t>
      </w:r>
      <w:r w:rsidRPr="00B828E4">
        <w:rPr>
          <w:rFonts w:ascii="Times New Roman" w:hAnsi="Times New Roman" w:cs="Times New Roman"/>
          <w:sz w:val="24"/>
          <w:szCs w:val="24"/>
        </w:rPr>
        <w:t xml:space="preserve"> člana u svakom trenutku mora biti najmanje jednaka tržišnoj vrijednosti imovine UCITS fonda koja se ponovno koristi, uvećana za premiju.</w:t>
      </w:r>
    </w:p>
    <w:p w:rsidR="00E003E0" w:rsidRDefault="00E003E0" w:rsidP="00B828E4">
      <w:pPr>
        <w:pStyle w:val="NoSpacing"/>
        <w:jc w:val="center"/>
        <w:rPr>
          <w:rFonts w:ascii="Times New Roman" w:hAnsi="Times New Roman" w:cs="Times New Roman"/>
          <w:b/>
          <w:sz w:val="24"/>
          <w:szCs w:val="24"/>
        </w:rPr>
      </w:pPr>
    </w:p>
    <w:p w:rsidR="00A74EDB" w:rsidRDefault="00A74EDB" w:rsidP="00B828E4">
      <w:pPr>
        <w:pStyle w:val="NoSpacing"/>
        <w:jc w:val="center"/>
        <w:rPr>
          <w:rFonts w:ascii="Times New Roman" w:hAnsi="Times New Roman" w:cs="Times New Roman"/>
          <w:b/>
          <w:sz w:val="24"/>
          <w:szCs w:val="24"/>
        </w:rPr>
      </w:pPr>
    </w:p>
    <w:p w:rsidR="00A74EDB" w:rsidRDefault="00A74EDB" w:rsidP="00B828E4">
      <w:pPr>
        <w:pStyle w:val="NoSpacing"/>
        <w:jc w:val="center"/>
        <w:rPr>
          <w:rFonts w:ascii="Times New Roman" w:hAnsi="Times New Roman" w:cs="Times New Roman"/>
          <w:b/>
          <w:sz w:val="24"/>
          <w:szCs w:val="24"/>
        </w:rPr>
      </w:pPr>
    </w:p>
    <w:p w:rsidR="00A74EDB" w:rsidRDefault="00A74EDB" w:rsidP="00B828E4">
      <w:pPr>
        <w:pStyle w:val="NoSpacing"/>
        <w:jc w:val="center"/>
        <w:rPr>
          <w:rFonts w:ascii="Times New Roman" w:hAnsi="Times New Roman" w:cs="Times New Roman"/>
          <w:b/>
          <w:sz w:val="24"/>
          <w:szCs w:val="24"/>
        </w:rPr>
      </w:pPr>
    </w:p>
    <w:p w:rsidR="00E472F9" w:rsidRPr="00B828E4" w:rsidRDefault="00E472F9" w:rsidP="00B828E4">
      <w:pPr>
        <w:pStyle w:val="NoSpacing"/>
        <w:jc w:val="center"/>
        <w:rPr>
          <w:rFonts w:ascii="Times New Roman" w:hAnsi="Times New Roman" w:cs="Times New Roman"/>
          <w:b/>
          <w:sz w:val="24"/>
          <w:szCs w:val="24"/>
        </w:rPr>
      </w:pPr>
      <w:r w:rsidRPr="00B828E4">
        <w:rPr>
          <w:rFonts w:ascii="Times New Roman" w:hAnsi="Times New Roman" w:cs="Times New Roman"/>
          <w:b/>
          <w:sz w:val="24"/>
          <w:szCs w:val="24"/>
        </w:rPr>
        <w:t>Vođenje imovine UCITS fonda</w:t>
      </w:r>
    </w:p>
    <w:p w:rsidR="00E472F9" w:rsidRDefault="00E472F9" w:rsidP="00B828E4">
      <w:pPr>
        <w:pStyle w:val="NoSpacing"/>
        <w:jc w:val="center"/>
        <w:rPr>
          <w:rFonts w:ascii="Times New Roman" w:hAnsi="Times New Roman" w:cs="Times New Roman"/>
          <w:b/>
          <w:sz w:val="24"/>
          <w:szCs w:val="24"/>
        </w:rPr>
      </w:pPr>
      <w:r w:rsidRPr="00B828E4">
        <w:rPr>
          <w:rFonts w:ascii="Times New Roman" w:hAnsi="Times New Roman" w:cs="Times New Roman"/>
          <w:b/>
          <w:sz w:val="24"/>
          <w:szCs w:val="24"/>
        </w:rPr>
        <w:t>Č</w:t>
      </w:r>
      <w:r w:rsidR="00295C37" w:rsidRPr="00B828E4">
        <w:rPr>
          <w:rFonts w:ascii="Times New Roman" w:hAnsi="Times New Roman" w:cs="Times New Roman"/>
          <w:b/>
          <w:sz w:val="24"/>
          <w:szCs w:val="24"/>
        </w:rPr>
        <w:t>lan 186</w:t>
      </w:r>
      <w:r w:rsidRPr="00B828E4">
        <w:rPr>
          <w:rFonts w:ascii="Times New Roman" w:hAnsi="Times New Roman" w:cs="Times New Roman"/>
          <w:b/>
          <w:sz w:val="24"/>
          <w:szCs w:val="24"/>
        </w:rPr>
        <w:t>.</w:t>
      </w:r>
    </w:p>
    <w:p w:rsidR="00B828E4" w:rsidRPr="00B828E4" w:rsidRDefault="00B828E4" w:rsidP="00B828E4">
      <w:pPr>
        <w:pStyle w:val="NoSpacing"/>
        <w:jc w:val="center"/>
        <w:rPr>
          <w:rFonts w:ascii="Times New Roman" w:hAnsi="Times New Roman" w:cs="Times New Roman"/>
          <w:b/>
          <w:sz w:val="24"/>
          <w:szCs w:val="24"/>
        </w:rPr>
      </w:pPr>
    </w:p>
    <w:p w:rsidR="00E472F9" w:rsidRPr="00B828E4" w:rsidRDefault="00E472F9" w:rsidP="00B828E4">
      <w:pPr>
        <w:pStyle w:val="NoSpacing"/>
        <w:jc w:val="both"/>
        <w:rPr>
          <w:rFonts w:ascii="Times New Roman" w:hAnsi="Times New Roman" w:cs="Times New Roman"/>
          <w:sz w:val="24"/>
          <w:szCs w:val="24"/>
        </w:rPr>
      </w:pPr>
      <w:r w:rsidRPr="00B828E4">
        <w:rPr>
          <w:rFonts w:ascii="Times New Roman" w:hAnsi="Times New Roman" w:cs="Times New Roman"/>
          <w:sz w:val="24"/>
          <w:szCs w:val="24"/>
        </w:rPr>
        <w:t>(1) Imovinu UCITS fonda depozitar je dužan da čuva i vodi tako da se u svakom trenutku može jasno odrediti i razdvojiti imovina koja pripada UCITS fondu od imovine depozitara i ostalih klijenata depozitara.</w:t>
      </w:r>
    </w:p>
    <w:p w:rsidR="00E472F9" w:rsidRPr="00B828E4" w:rsidRDefault="00E472F9" w:rsidP="00B828E4">
      <w:pPr>
        <w:pStyle w:val="NoSpacing"/>
        <w:jc w:val="both"/>
        <w:rPr>
          <w:rFonts w:ascii="Times New Roman" w:hAnsi="Times New Roman" w:cs="Times New Roman"/>
          <w:sz w:val="24"/>
          <w:szCs w:val="24"/>
        </w:rPr>
      </w:pPr>
      <w:r w:rsidRPr="00B828E4">
        <w:rPr>
          <w:rFonts w:ascii="Times New Roman" w:hAnsi="Times New Roman" w:cs="Times New Roman"/>
          <w:sz w:val="24"/>
          <w:szCs w:val="24"/>
        </w:rPr>
        <w:t>(2) Kada je depozitaru povjerena na čuvanje imovina UCITS fonda, depozitar je dužan da primjeni odgovarajuće mjere kako bi se zaštitila prava svojine i druga prava UCITS fonda, naročito u slučaju insolventnosti društva za upravljanje i depozitara.</w:t>
      </w:r>
    </w:p>
    <w:p w:rsidR="00E472F9" w:rsidRPr="00B828E4" w:rsidRDefault="00E472F9" w:rsidP="00B828E4">
      <w:pPr>
        <w:pStyle w:val="NoSpacing"/>
        <w:jc w:val="both"/>
        <w:rPr>
          <w:rFonts w:ascii="Times New Roman" w:hAnsi="Times New Roman" w:cs="Times New Roman"/>
          <w:sz w:val="24"/>
          <w:szCs w:val="24"/>
        </w:rPr>
      </w:pPr>
      <w:r w:rsidRPr="00B828E4">
        <w:rPr>
          <w:rFonts w:ascii="Times New Roman" w:hAnsi="Times New Roman" w:cs="Times New Roman"/>
          <w:sz w:val="24"/>
          <w:szCs w:val="24"/>
        </w:rPr>
        <w:t>(3) U slučaju insolventnosti depozitara ili trećeg lica iz č</w:t>
      </w:r>
      <w:r w:rsidR="00E82AEB" w:rsidRPr="00B828E4">
        <w:rPr>
          <w:rFonts w:ascii="Times New Roman" w:hAnsi="Times New Roman" w:cs="Times New Roman"/>
          <w:sz w:val="24"/>
          <w:szCs w:val="24"/>
        </w:rPr>
        <w:t xml:space="preserve">lana </w:t>
      </w:r>
      <w:r w:rsidR="00AD2C60">
        <w:rPr>
          <w:rFonts w:ascii="Times New Roman" w:hAnsi="Times New Roman" w:cs="Times New Roman"/>
          <w:sz w:val="24"/>
          <w:szCs w:val="24"/>
        </w:rPr>
        <w:t>187</w:t>
      </w:r>
      <w:r w:rsidRPr="00B828E4">
        <w:rPr>
          <w:rFonts w:ascii="Times New Roman" w:hAnsi="Times New Roman" w:cs="Times New Roman"/>
          <w:sz w:val="24"/>
          <w:szCs w:val="24"/>
        </w:rPr>
        <w:t>. ovoga Zakona, na koju je depozitar delegirao čuvanje imovine, imovina UCITS fonda koja je data na čuvanje ne ulazi u stečajnu ili likvidacionu masu depozitara ili trećeg lica niti može biti predmet izvršenja u vezi sa potraživanjem prema depozitaru ili trećem licu.</w:t>
      </w:r>
    </w:p>
    <w:p w:rsidR="00E472F9" w:rsidRPr="00AD2C60" w:rsidRDefault="00E472F9" w:rsidP="00AD2C60">
      <w:pPr>
        <w:pStyle w:val="NoSpacing"/>
        <w:jc w:val="center"/>
        <w:rPr>
          <w:rFonts w:ascii="Times New Roman" w:hAnsi="Times New Roman" w:cs="Times New Roman"/>
          <w:b/>
          <w:sz w:val="24"/>
          <w:szCs w:val="24"/>
        </w:rPr>
      </w:pPr>
      <w:r w:rsidRPr="00AD2C60">
        <w:rPr>
          <w:rFonts w:ascii="Times New Roman" w:hAnsi="Times New Roman" w:cs="Times New Roman"/>
          <w:b/>
          <w:sz w:val="24"/>
          <w:szCs w:val="24"/>
        </w:rPr>
        <w:br/>
        <w:t>Delegiranje poslova depozitara na treća lica</w:t>
      </w:r>
    </w:p>
    <w:p w:rsidR="00E472F9" w:rsidRDefault="00295C37" w:rsidP="00AD2C60">
      <w:pPr>
        <w:pStyle w:val="NoSpacing"/>
        <w:jc w:val="center"/>
        <w:rPr>
          <w:rFonts w:ascii="Times New Roman" w:hAnsi="Times New Roman" w:cs="Times New Roman"/>
          <w:b/>
          <w:sz w:val="24"/>
          <w:szCs w:val="24"/>
        </w:rPr>
      </w:pPr>
      <w:r w:rsidRPr="00AD2C60">
        <w:rPr>
          <w:rFonts w:ascii="Times New Roman" w:hAnsi="Times New Roman" w:cs="Times New Roman"/>
          <w:b/>
          <w:sz w:val="24"/>
          <w:szCs w:val="24"/>
        </w:rPr>
        <w:t>Član 187</w:t>
      </w:r>
      <w:r w:rsidR="00E472F9" w:rsidRPr="00AD2C60">
        <w:rPr>
          <w:rFonts w:ascii="Times New Roman" w:hAnsi="Times New Roman" w:cs="Times New Roman"/>
          <w:b/>
          <w:sz w:val="24"/>
          <w:szCs w:val="24"/>
        </w:rPr>
        <w:t>.</w:t>
      </w:r>
    </w:p>
    <w:p w:rsidR="00AD2C60" w:rsidRPr="00AD2C60" w:rsidRDefault="00AD2C60" w:rsidP="00AD2C60">
      <w:pPr>
        <w:pStyle w:val="NoSpacing"/>
        <w:jc w:val="center"/>
        <w:rPr>
          <w:rFonts w:ascii="Times New Roman" w:hAnsi="Times New Roman" w:cs="Times New Roman"/>
          <w:b/>
          <w:sz w:val="24"/>
          <w:szCs w:val="24"/>
        </w:rPr>
      </w:pPr>
    </w:p>
    <w:p w:rsidR="00E472F9" w:rsidRPr="00AD2C60" w:rsidRDefault="00E472F9" w:rsidP="00AD2C60">
      <w:pPr>
        <w:pStyle w:val="NoSpacing"/>
        <w:jc w:val="both"/>
        <w:rPr>
          <w:rFonts w:ascii="Times New Roman" w:hAnsi="Times New Roman" w:cs="Times New Roman"/>
          <w:sz w:val="24"/>
          <w:szCs w:val="24"/>
        </w:rPr>
      </w:pPr>
      <w:r w:rsidRPr="00AD2C60">
        <w:rPr>
          <w:rFonts w:ascii="Times New Roman" w:hAnsi="Times New Roman" w:cs="Times New Roman"/>
          <w:sz w:val="24"/>
          <w:szCs w:val="24"/>
        </w:rPr>
        <w:t xml:space="preserve">(1) Depozitar ne smije </w:t>
      </w:r>
      <w:r w:rsidR="00AD46FB" w:rsidRPr="00AD2C60">
        <w:rPr>
          <w:rFonts w:ascii="Times New Roman" w:hAnsi="Times New Roman" w:cs="Times New Roman"/>
          <w:sz w:val="24"/>
          <w:szCs w:val="24"/>
        </w:rPr>
        <w:t>da delegira</w:t>
      </w:r>
      <w:r w:rsidRPr="00AD2C60">
        <w:rPr>
          <w:rFonts w:ascii="Times New Roman" w:hAnsi="Times New Roman" w:cs="Times New Roman"/>
          <w:sz w:val="24"/>
          <w:szCs w:val="24"/>
        </w:rPr>
        <w:t xml:space="preserve"> trećim licima poslove iz članova </w:t>
      </w:r>
      <w:r w:rsidR="00AD2C60">
        <w:rPr>
          <w:rFonts w:ascii="Times New Roman" w:hAnsi="Times New Roman" w:cs="Times New Roman"/>
          <w:sz w:val="24"/>
          <w:szCs w:val="24"/>
        </w:rPr>
        <w:t>182. i 183</w:t>
      </w:r>
      <w:r w:rsidR="00E82AEB" w:rsidRPr="00AD2C60">
        <w:rPr>
          <w:rFonts w:ascii="Times New Roman" w:hAnsi="Times New Roman" w:cs="Times New Roman"/>
          <w:sz w:val="24"/>
          <w:szCs w:val="24"/>
        </w:rPr>
        <w:t>. ovog</w:t>
      </w:r>
      <w:r w:rsidRPr="00AD2C60">
        <w:rPr>
          <w:rFonts w:ascii="Times New Roman" w:hAnsi="Times New Roman" w:cs="Times New Roman"/>
          <w:sz w:val="24"/>
          <w:szCs w:val="24"/>
        </w:rPr>
        <w:t xml:space="preserve"> Zakona.</w:t>
      </w:r>
    </w:p>
    <w:p w:rsidR="00E472F9" w:rsidRPr="00AD2C60" w:rsidRDefault="00E472F9" w:rsidP="00AD2C60">
      <w:pPr>
        <w:pStyle w:val="NoSpacing"/>
        <w:jc w:val="both"/>
        <w:rPr>
          <w:rFonts w:ascii="Times New Roman" w:hAnsi="Times New Roman" w:cs="Times New Roman"/>
          <w:sz w:val="24"/>
          <w:szCs w:val="24"/>
        </w:rPr>
      </w:pPr>
      <w:r w:rsidRPr="00AD2C60">
        <w:rPr>
          <w:rFonts w:ascii="Times New Roman" w:hAnsi="Times New Roman" w:cs="Times New Roman"/>
          <w:sz w:val="24"/>
          <w:szCs w:val="24"/>
        </w:rPr>
        <w:t xml:space="preserve">(2) Depozitar trećim licima može </w:t>
      </w:r>
      <w:r w:rsidR="00AD46FB" w:rsidRPr="00AD2C60">
        <w:rPr>
          <w:rFonts w:ascii="Times New Roman" w:hAnsi="Times New Roman" w:cs="Times New Roman"/>
          <w:sz w:val="24"/>
          <w:szCs w:val="24"/>
        </w:rPr>
        <w:t xml:space="preserve">da delegira </w:t>
      </w:r>
      <w:r w:rsidRPr="00AD2C60">
        <w:rPr>
          <w:rFonts w:ascii="Times New Roman" w:hAnsi="Times New Roman" w:cs="Times New Roman"/>
          <w:sz w:val="24"/>
          <w:szCs w:val="24"/>
        </w:rPr>
        <w:t xml:space="preserve">samo poslove iz člana </w:t>
      </w:r>
      <w:r w:rsidR="00AD2C60">
        <w:rPr>
          <w:rFonts w:ascii="Times New Roman" w:hAnsi="Times New Roman" w:cs="Times New Roman"/>
          <w:sz w:val="24"/>
          <w:szCs w:val="24"/>
        </w:rPr>
        <w:t>184</w:t>
      </w:r>
      <w:r w:rsidR="00E82AEB" w:rsidRPr="00AD2C60">
        <w:rPr>
          <w:rFonts w:ascii="Times New Roman" w:hAnsi="Times New Roman" w:cs="Times New Roman"/>
          <w:sz w:val="24"/>
          <w:szCs w:val="24"/>
        </w:rPr>
        <w:t>. stav 1. ovog</w:t>
      </w:r>
      <w:r w:rsidRPr="00AD2C60">
        <w:rPr>
          <w:rFonts w:ascii="Times New Roman" w:hAnsi="Times New Roman" w:cs="Times New Roman"/>
          <w:sz w:val="24"/>
          <w:szCs w:val="24"/>
        </w:rPr>
        <w:t xml:space="preserve"> Zakona, i to ako su ispunjeni sljedeći uslovi:</w:t>
      </w:r>
    </w:p>
    <w:p w:rsidR="00E472F9" w:rsidRPr="00AD2C60" w:rsidRDefault="00E472F9" w:rsidP="00AD2C60">
      <w:pPr>
        <w:pStyle w:val="NoSpacing"/>
        <w:ind w:left="284"/>
        <w:jc w:val="both"/>
        <w:rPr>
          <w:rFonts w:ascii="Times New Roman" w:hAnsi="Times New Roman" w:cs="Times New Roman"/>
          <w:sz w:val="24"/>
          <w:szCs w:val="24"/>
        </w:rPr>
      </w:pPr>
      <w:r w:rsidRPr="00AD2C60">
        <w:rPr>
          <w:rFonts w:ascii="Times New Roman" w:hAnsi="Times New Roman" w:cs="Times New Roman"/>
          <w:sz w:val="24"/>
          <w:szCs w:val="24"/>
        </w:rPr>
        <w:t>1. poslovi se ne delegiraju kako bi se izbjegle obaveze i zahtjevi predviđeni ovim Zakonom;</w:t>
      </w:r>
    </w:p>
    <w:p w:rsidR="00E472F9" w:rsidRPr="00AD2C60" w:rsidRDefault="00E472F9" w:rsidP="00AD2C60">
      <w:pPr>
        <w:pStyle w:val="NoSpacing"/>
        <w:ind w:left="284"/>
        <w:jc w:val="both"/>
        <w:rPr>
          <w:rFonts w:ascii="Times New Roman" w:hAnsi="Times New Roman" w:cs="Times New Roman"/>
          <w:sz w:val="24"/>
          <w:szCs w:val="24"/>
        </w:rPr>
      </w:pPr>
      <w:r w:rsidRPr="00AD2C60">
        <w:rPr>
          <w:rFonts w:ascii="Times New Roman" w:hAnsi="Times New Roman" w:cs="Times New Roman"/>
          <w:sz w:val="24"/>
          <w:szCs w:val="24"/>
        </w:rPr>
        <w:t>2. delegiranje se sprovodi iz objektivnih razloga i isključivo sa namjerom povećanja efikasnosti obavljanja tih poslova i dužnosti;</w:t>
      </w:r>
    </w:p>
    <w:p w:rsidR="00E472F9" w:rsidRPr="00AD2C60" w:rsidRDefault="00E472F9" w:rsidP="00AD2C60">
      <w:pPr>
        <w:pStyle w:val="NoSpacing"/>
        <w:ind w:left="284"/>
        <w:jc w:val="both"/>
        <w:rPr>
          <w:rFonts w:ascii="Times New Roman" w:hAnsi="Times New Roman" w:cs="Times New Roman"/>
          <w:sz w:val="24"/>
          <w:szCs w:val="24"/>
        </w:rPr>
      </w:pPr>
      <w:r w:rsidRPr="00AD2C60">
        <w:rPr>
          <w:rFonts w:ascii="Times New Roman" w:hAnsi="Times New Roman" w:cs="Times New Roman"/>
          <w:sz w:val="24"/>
          <w:szCs w:val="24"/>
        </w:rPr>
        <w:t xml:space="preserve">3. depozitar može dokazati da je prilikom izbora i imenovanja trećeg lica kojem namjerava </w:t>
      </w:r>
      <w:r w:rsidR="00E82AEB" w:rsidRPr="00AD2C60">
        <w:rPr>
          <w:rFonts w:ascii="Times New Roman" w:hAnsi="Times New Roman" w:cs="Times New Roman"/>
          <w:sz w:val="24"/>
          <w:szCs w:val="24"/>
        </w:rPr>
        <w:t>da delegira</w:t>
      </w:r>
      <w:r w:rsidRPr="00AD2C60">
        <w:rPr>
          <w:rFonts w:ascii="Times New Roman" w:hAnsi="Times New Roman" w:cs="Times New Roman"/>
          <w:sz w:val="24"/>
          <w:szCs w:val="24"/>
        </w:rPr>
        <w:t xml:space="preserve"> dio svojih poslova primijenio dužnu pažnju i da će u svako doba dužnom pažnjom i efikasno nadzirati obavljanje delegiranih poslova i</w:t>
      </w:r>
    </w:p>
    <w:p w:rsidR="00E472F9" w:rsidRPr="00AD2C60" w:rsidRDefault="00E472F9" w:rsidP="00AD2C60">
      <w:pPr>
        <w:pStyle w:val="NoSpacing"/>
        <w:ind w:left="284"/>
        <w:jc w:val="both"/>
        <w:rPr>
          <w:rFonts w:ascii="Times New Roman" w:hAnsi="Times New Roman" w:cs="Times New Roman"/>
          <w:sz w:val="24"/>
          <w:szCs w:val="24"/>
        </w:rPr>
      </w:pPr>
      <w:r w:rsidRPr="00AD2C60">
        <w:rPr>
          <w:rFonts w:ascii="Times New Roman" w:hAnsi="Times New Roman" w:cs="Times New Roman"/>
          <w:sz w:val="24"/>
          <w:szCs w:val="24"/>
        </w:rPr>
        <w:t>4. da depozitar može dokazati da treće lice ispunjava i da će za cijelo vrijeme trajanja ugovora o delegiranju kontinuirano ispunjavati sljedeće uslove:</w:t>
      </w:r>
    </w:p>
    <w:p w:rsidR="00E472F9" w:rsidRPr="00AD2C60" w:rsidRDefault="00E472F9" w:rsidP="00AD2C60">
      <w:pPr>
        <w:pStyle w:val="NoSpacing"/>
        <w:ind w:left="567"/>
        <w:jc w:val="both"/>
        <w:rPr>
          <w:rFonts w:ascii="Times New Roman" w:hAnsi="Times New Roman" w:cs="Times New Roman"/>
          <w:sz w:val="24"/>
          <w:szCs w:val="24"/>
        </w:rPr>
      </w:pPr>
      <w:r w:rsidRPr="00AD2C60">
        <w:rPr>
          <w:rFonts w:ascii="Times New Roman" w:hAnsi="Times New Roman" w:cs="Times New Roman"/>
          <w:sz w:val="24"/>
          <w:szCs w:val="24"/>
        </w:rPr>
        <w:t>a) ima uređenu unutrašnju organizaciju kao i stručna znanja potrebna i primjerena prirodi i složenosti imovine UCITS fonda koja mu je povjerena na čuvanje;</w:t>
      </w:r>
    </w:p>
    <w:p w:rsidR="00E472F9" w:rsidRPr="00AD2C60" w:rsidRDefault="00E472F9" w:rsidP="00AD2C60">
      <w:pPr>
        <w:pStyle w:val="NoSpacing"/>
        <w:ind w:left="567"/>
        <w:jc w:val="both"/>
        <w:rPr>
          <w:rFonts w:ascii="Times New Roman" w:hAnsi="Times New Roman" w:cs="Times New Roman"/>
          <w:sz w:val="24"/>
          <w:szCs w:val="24"/>
        </w:rPr>
      </w:pPr>
      <w:r w:rsidRPr="00AD2C60">
        <w:rPr>
          <w:rFonts w:ascii="Times New Roman" w:hAnsi="Times New Roman" w:cs="Times New Roman"/>
          <w:sz w:val="24"/>
          <w:szCs w:val="24"/>
        </w:rPr>
        <w:t xml:space="preserve">b) u odnosu na delegiranje poslova čuvanja imovine iz člana </w:t>
      </w:r>
      <w:r w:rsidR="00E82AEB" w:rsidRPr="00AD2C60">
        <w:rPr>
          <w:rFonts w:ascii="Times New Roman" w:hAnsi="Times New Roman" w:cs="Times New Roman"/>
          <w:sz w:val="24"/>
          <w:szCs w:val="24"/>
        </w:rPr>
        <w:t>185. stav</w:t>
      </w:r>
      <w:r w:rsidRPr="00AD2C60">
        <w:rPr>
          <w:rFonts w:ascii="Times New Roman" w:hAnsi="Times New Roman" w:cs="Times New Roman"/>
          <w:sz w:val="24"/>
          <w:szCs w:val="24"/>
        </w:rPr>
        <w:t xml:space="preserve"> 1. tačke 1.</w:t>
      </w:r>
      <w:r w:rsidR="00E82AEB" w:rsidRPr="00AD2C60">
        <w:rPr>
          <w:rFonts w:ascii="Times New Roman" w:hAnsi="Times New Roman" w:cs="Times New Roman"/>
          <w:sz w:val="24"/>
          <w:szCs w:val="24"/>
        </w:rPr>
        <w:t xml:space="preserve"> ovog</w:t>
      </w:r>
      <w:r w:rsidRPr="00AD2C60">
        <w:rPr>
          <w:rFonts w:ascii="Times New Roman" w:hAnsi="Times New Roman" w:cs="Times New Roman"/>
          <w:sz w:val="24"/>
          <w:szCs w:val="24"/>
        </w:rPr>
        <w:t xml:space="preserve"> Zakona radi se o licu:</w:t>
      </w:r>
    </w:p>
    <w:p w:rsidR="00E472F9" w:rsidRPr="00AD2C60" w:rsidRDefault="00E472F9" w:rsidP="00AD2C60">
      <w:pPr>
        <w:pStyle w:val="NoSpacing"/>
        <w:ind w:left="851"/>
        <w:jc w:val="both"/>
        <w:rPr>
          <w:rFonts w:ascii="Times New Roman" w:hAnsi="Times New Roman" w:cs="Times New Roman"/>
          <w:sz w:val="24"/>
          <w:szCs w:val="24"/>
        </w:rPr>
      </w:pPr>
      <w:r w:rsidRPr="00AD2C60">
        <w:rPr>
          <w:rFonts w:ascii="Times New Roman" w:hAnsi="Times New Roman" w:cs="Times New Roman"/>
          <w:sz w:val="24"/>
          <w:szCs w:val="24"/>
        </w:rPr>
        <w:t>i. koje podliježe bonitetnom nadzoru i nadzoru prema odredbama mjerodavnog prava (uključujući zahtjeve o adekvatnosti kapitala) i</w:t>
      </w:r>
    </w:p>
    <w:p w:rsidR="00E472F9" w:rsidRPr="00AD2C60" w:rsidRDefault="00E472F9" w:rsidP="00AD2C60">
      <w:pPr>
        <w:pStyle w:val="NoSpacing"/>
        <w:ind w:left="851"/>
        <w:jc w:val="both"/>
        <w:rPr>
          <w:rFonts w:ascii="Times New Roman" w:hAnsi="Times New Roman" w:cs="Times New Roman"/>
          <w:sz w:val="24"/>
          <w:szCs w:val="24"/>
        </w:rPr>
      </w:pPr>
      <w:r w:rsidRPr="00AD2C60">
        <w:rPr>
          <w:rFonts w:ascii="Times New Roman" w:hAnsi="Times New Roman" w:cs="Times New Roman"/>
          <w:sz w:val="24"/>
          <w:szCs w:val="24"/>
        </w:rPr>
        <w:t>ii. nad kojim se periodično sprovodi nezavisna spolj</w:t>
      </w:r>
      <w:r w:rsidR="00E82AEB" w:rsidRPr="00AD2C60">
        <w:rPr>
          <w:rFonts w:ascii="Times New Roman" w:hAnsi="Times New Roman" w:cs="Times New Roman"/>
          <w:sz w:val="24"/>
          <w:szCs w:val="24"/>
        </w:rPr>
        <w:t>na revizija kako bi se obezbijedilo</w:t>
      </w:r>
      <w:r w:rsidRPr="00AD2C60">
        <w:rPr>
          <w:rFonts w:ascii="Times New Roman" w:hAnsi="Times New Roman" w:cs="Times New Roman"/>
          <w:sz w:val="24"/>
          <w:szCs w:val="24"/>
        </w:rPr>
        <w:t xml:space="preserve"> i potvrdilo da lice u </w:t>
      </w:r>
      <w:r w:rsidR="00382BEA">
        <w:rPr>
          <w:rFonts w:ascii="Times New Roman" w:hAnsi="Times New Roman" w:cs="Times New Roman"/>
          <w:sz w:val="24"/>
          <w:szCs w:val="24"/>
        </w:rPr>
        <w:t>vlasništvu</w:t>
      </w:r>
      <w:r w:rsidRPr="00AD2C60">
        <w:rPr>
          <w:rFonts w:ascii="Times New Roman" w:hAnsi="Times New Roman" w:cs="Times New Roman"/>
          <w:sz w:val="24"/>
          <w:szCs w:val="24"/>
        </w:rPr>
        <w:t xml:space="preserve"> ima </w:t>
      </w:r>
      <w:r w:rsidR="00382BEA">
        <w:rPr>
          <w:rFonts w:ascii="Times New Roman" w:hAnsi="Times New Roman" w:cs="Times New Roman"/>
          <w:sz w:val="24"/>
          <w:szCs w:val="24"/>
        </w:rPr>
        <w:t xml:space="preserve">i </w:t>
      </w:r>
      <w:r w:rsidRPr="00AD2C60">
        <w:rPr>
          <w:rFonts w:ascii="Times New Roman" w:hAnsi="Times New Roman" w:cs="Times New Roman"/>
          <w:sz w:val="24"/>
          <w:szCs w:val="24"/>
        </w:rPr>
        <w:t>nadzor nad finansijskim instrumentima koji su joj povjereni na čuvanje;</w:t>
      </w:r>
    </w:p>
    <w:p w:rsidR="00E472F9" w:rsidRPr="00AD2C60" w:rsidRDefault="00E472F9" w:rsidP="00AD2C60">
      <w:pPr>
        <w:pStyle w:val="NoSpacing"/>
        <w:ind w:left="567"/>
        <w:jc w:val="both"/>
        <w:rPr>
          <w:rFonts w:ascii="Times New Roman" w:hAnsi="Times New Roman" w:cs="Times New Roman"/>
          <w:sz w:val="24"/>
          <w:szCs w:val="24"/>
        </w:rPr>
      </w:pPr>
      <w:r w:rsidRPr="00AD2C60">
        <w:rPr>
          <w:rFonts w:ascii="Times New Roman" w:hAnsi="Times New Roman" w:cs="Times New Roman"/>
          <w:sz w:val="24"/>
          <w:szCs w:val="24"/>
        </w:rPr>
        <w:t>c) odvaja imovinu klijenata depozitara od vlastite imovine i od imovine depozitara tako da se u bilo kojem trenutku može jasno i nedvosmisleno identifikovati i utvrditi koja imovina pripada klijentima toga depozitara;</w:t>
      </w:r>
    </w:p>
    <w:p w:rsidR="00E472F9" w:rsidRPr="00AD2C60" w:rsidRDefault="00E472F9" w:rsidP="00AD2C60">
      <w:pPr>
        <w:pStyle w:val="NoSpacing"/>
        <w:ind w:left="567"/>
        <w:jc w:val="both"/>
        <w:rPr>
          <w:rFonts w:ascii="Times New Roman" w:hAnsi="Times New Roman" w:cs="Times New Roman"/>
          <w:sz w:val="24"/>
          <w:szCs w:val="24"/>
        </w:rPr>
      </w:pPr>
      <w:r w:rsidRPr="00AD2C60">
        <w:rPr>
          <w:rFonts w:ascii="Times New Roman" w:hAnsi="Times New Roman" w:cs="Times New Roman"/>
          <w:sz w:val="24"/>
          <w:szCs w:val="24"/>
        </w:rPr>
        <w:t>d) preduzima sve p</w:t>
      </w:r>
      <w:r w:rsidR="00E82AEB" w:rsidRPr="00AD2C60">
        <w:rPr>
          <w:rFonts w:ascii="Times New Roman" w:hAnsi="Times New Roman" w:cs="Times New Roman"/>
          <w:sz w:val="24"/>
          <w:szCs w:val="24"/>
        </w:rPr>
        <w:t>otrebne radnje kako bi obezbijedila</w:t>
      </w:r>
      <w:r w:rsidRPr="00AD2C60">
        <w:rPr>
          <w:rFonts w:ascii="Times New Roman" w:hAnsi="Times New Roman" w:cs="Times New Roman"/>
          <w:sz w:val="24"/>
          <w:szCs w:val="24"/>
        </w:rPr>
        <w:t xml:space="preserve"> da u slučaju insolventnosti trećeg lica, imovina UCITS fonda koju treće lice drži na čuvanju ne ulazi u stečajnu i/ili likvidacionu masu trećeg lica i</w:t>
      </w:r>
    </w:p>
    <w:p w:rsidR="00E472F9" w:rsidRPr="00AD2C60" w:rsidRDefault="00E472F9" w:rsidP="00AD2C60">
      <w:pPr>
        <w:pStyle w:val="NoSpacing"/>
        <w:ind w:left="567"/>
        <w:jc w:val="both"/>
        <w:rPr>
          <w:rFonts w:ascii="Times New Roman" w:hAnsi="Times New Roman" w:cs="Times New Roman"/>
          <w:sz w:val="24"/>
          <w:szCs w:val="24"/>
        </w:rPr>
      </w:pPr>
      <w:r w:rsidRPr="00AD2C60">
        <w:rPr>
          <w:rFonts w:ascii="Times New Roman" w:hAnsi="Times New Roman" w:cs="Times New Roman"/>
          <w:sz w:val="24"/>
          <w:szCs w:val="24"/>
        </w:rPr>
        <w:lastRenderedPageBreak/>
        <w:t xml:space="preserve">e) udovoljava obavezama i zabranama iz </w:t>
      </w:r>
      <w:r w:rsidR="00AD2C60">
        <w:rPr>
          <w:rFonts w:ascii="Times New Roman" w:hAnsi="Times New Roman" w:cs="Times New Roman"/>
          <w:sz w:val="24"/>
          <w:szCs w:val="24"/>
        </w:rPr>
        <w:t>člana 182. stav 1., člana 184</w:t>
      </w:r>
      <w:r w:rsidR="00E82AEB" w:rsidRPr="00AD2C60">
        <w:rPr>
          <w:rFonts w:ascii="Times New Roman" w:hAnsi="Times New Roman" w:cs="Times New Roman"/>
          <w:sz w:val="24"/>
          <w:szCs w:val="24"/>
        </w:rPr>
        <w:t>., čl</w:t>
      </w:r>
      <w:r w:rsidR="00AD2C60">
        <w:rPr>
          <w:rFonts w:ascii="Times New Roman" w:hAnsi="Times New Roman" w:cs="Times New Roman"/>
          <w:sz w:val="24"/>
          <w:szCs w:val="24"/>
        </w:rPr>
        <w:t>ana 185</w:t>
      </w:r>
      <w:r w:rsidRPr="00AD2C60">
        <w:rPr>
          <w:rFonts w:ascii="Times New Roman" w:hAnsi="Times New Roman" w:cs="Times New Roman"/>
          <w:sz w:val="24"/>
          <w:szCs w:val="24"/>
        </w:rPr>
        <w:t>.</w:t>
      </w:r>
      <w:r w:rsidR="00E82AEB" w:rsidRPr="00AD2C60">
        <w:rPr>
          <w:rFonts w:ascii="Times New Roman" w:hAnsi="Times New Roman" w:cs="Times New Roman"/>
          <w:sz w:val="24"/>
          <w:szCs w:val="24"/>
        </w:rPr>
        <w:t xml:space="preserve"> </w:t>
      </w:r>
      <w:r w:rsidR="00AD2C60" w:rsidRPr="00AD2C60">
        <w:rPr>
          <w:rFonts w:ascii="Times New Roman" w:hAnsi="Times New Roman" w:cs="Times New Roman"/>
          <w:sz w:val="24"/>
          <w:szCs w:val="24"/>
        </w:rPr>
        <w:t>i člana</w:t>
      </w:r>
      <w:r w:rsidR="00AD2C60">
        <w:rPr>
          <w:rFonts w:ascii="Times New Roman" w:hAnsi="Times New Roman" w:cs="Times New Roman"/>
          <w:sz w:val="24"/>
          <w:szCs w:val="24"/>
        </w:rPr>
        <w:t xml:space="preserve"> 192</w:t>
      </w:r>
      <w:r w:rsidR="00E82AEB" w:rsidRPr="00AD2C60">
        <w:rPr>
          <w:rFonts w:ascii="Times New Roman" w:hAnsi="Times New Roman" w:cs="Times New Roman"/>
          <w:sz w:val="24"/>
          <w:szCs w:val="24"/>
        </w:rPr>
        <w:t>. ovog</w:t>
      </w:r>
      <w:r w:rsidRPr="00AD2C60">
        <w:rPr>
          <w:rFonts w:ascii="Times New Roman" w:hAnsi="Times New Roman" w:cs="Times New Roman"/>
          <w:sz w:val="24"/>
          <w:szCs w:val="24"/>
        </w:rPr>
        <w:t xml:space="preserve"> Zakona.</w:t>
      </w:r>
    </w:p>
    <w:p w:rsidR="00E472F9" w:rsidRPr="00AD2C60" w:rsidRDefault="00E472F9" w:rsidP="00AD2C60">
      <w:pPr>
        <w:pStyle w:val="NoSpacing"/>
        <w:jc w:val="both"/>
        <w:rPr>
          <w:rFonts w:ascii="Times New Roman" w:hAnsi="Times New Roman" w:cs="Times New Roman"/>
          <w:sz w:val="24"/>
          <w:szCs w:val="24"/>
        </w:rPr>
      </w:pPr>
      <w:r w:rsidRPr="00AD2C60">
        <w:rPr>
          <w:rFonts w:ascii="Times New Roman" w:hAnsi="Times New Roman" w:cs="Times New Roman"/>
          <w:sz w:val="24"/>
          <w:szCs w:val="24"/>
        </w:rPr>
        <w:t>(3) Izuzetno od stava 2. tačke 4. podtačke b) alineje i) ovoga člana, kada propisi trećih država zahtijevaju da se određeni finansijski instrumenti povjeravaju na čuvanje kod lokalnih subjekata, a u toj državi nema lokalnih subjekata koji zadovoljavaju uslove za delegiranje iz stava 2</w:t>
      </w:r>
      <w:r w:rsidR="00E82AEB" w:rsidRPr="00AD2C60">
        <w:rPr>
          <w:rFonts w:ascii="Times New Roman" w:hAnsi="Times New Roman" w:cs="Times New Roman"/>
          <w:sz w:val="24"/>
          <w:szCs w:val="24"/>
        </w:rPr>
        <w:t xml:space="preserve">. Ovog </w:t>
      </w:r>
      <w:r w:rsidRPr="00AD2C60">
        <w:rPr>
          <w:rFonts w:ascii="Times New Roman" w:hAnsi="Times New Roman" w:cs="Times New Roman"/>
          <w:sz w:val="24"/>
          <w:szCs w:val="24"/>
        </w:rPr>
        <w:t xml:space="preserve">člana, depozitar može </w:t>
      </w:r>
      <w:r w:rsidR="00E82AEB" w:rsidRPr="00AD2C60">
        <w:rPr>
          <w:rFonts w:ascii="Times New Roman" w:hAnsi="Times New Roman" w:cs="Times New Roman"/>
          <w:sz w:val="24"/>
          <w:szCs w:val="24"/>
        </w:rPr>
        <w:t>da delegira</w:t>
      </w:r>
      <w:r w:rsidRPr="00AD2C60">
        <w:rPr>
          <w:rFonts w:ascii="Times New Roman" w:hAnsi="Times New Roman" w:cs="Times New Roman"/>
          <w:sz w:val="24"/>
          <w:szCs w:val="24"/>
        </w:rPr>
        <w:t xml:space="preserve"> poslove takvom lokalnom subjektu samo u mjeri do koje to zahtijeva propis treće države i samo dok nema lokalnih subjekata koji zadovoljavaju uslove </w:t>
      </w:r>
      <w:r w:rsidR="00E82AEB" w:rsidRPr="00AD2C60">
        <w:rPr>
          <w:rFonts w:ascii="Times New Roman" w:hAnsi="Times New Roman" w:cs="Times New Roman"/>
          <w:sz w:val="24"/>
          <w:szCs w:val="24"/>
        </w:rPr>
        <w:t>za delegiranje iz stava 2. ovog</w:t>
      </w:r>
      <w:r w:rsidRPr="00AD2C60">
        <w:rPr>
          <w:rFonts w:ascii="Times New Roman" w:hAnsi="Times New Roman" w:cs="Times New Roman"/>
          <w:sz w:val="24"/>
          <w:szCs w:val="24"/>
        </w:rPr>
        <w:t xml:space="preserve"> člana te samo ako:</w:t>
      </w:r>
    </w:p>
    <w:p w:rsidR="00E472F9" w:rsidRPr="00AD2C60" w:rsidRDefault="00E472F9" w:rsidP="00AD2C60">
      <w:pPr>
        <w:pStyle w:val="NoSpacing"/>
        <w:ind w:left="284"/>
        <w:jc w:val="both"/>
        <w:rPr>
          <w:rFonts w:ascii="Times New Roman" w:hAnsi="Times New Roman" w:cs="Times New Roman"/>
          <w:sz w:val="24"/>
          <w:szCs w:val="24"/>
        </w:rPr>
      </w:pPr>
      <w:r w:rsidRPr="00AD2C60">
        <w:rPr>
          <w:rFonts w:ascii="Times New Roman" w:hAnsi="Times New Roman" w:cs="Times New Roman"/>
          <w:sz w:val="24"/>
          <w:szCs w:val="24"/>
        </w:rPr>
        <w:t>1. su investitori u UCITS fond prije ulaganja uredno obaviješteni da je takvo delegiranje potrebno radi pravnih ograničenja na snazi u trećoj državi kao i o okolnostima koje opravdavaju to delegiranje i rizicima povezanima sa takvim delegiranjem i</w:t>
      </w:r>
    </w:p>
    <w:p w:rsidR="00E472F9" w:rsidRPr="00AD2C60" w:rsidRDefault="00E472F9" w:rsidP="00AD2C60">
      <w:pPr>
        <w:pStyle w:val="NoSpacing"/>
        <w:ind w:left="284"/>
        <w:jc w:val="both"/>
        <w:rPr>
          <w:rFonts w:ascii="Times New Roman" w:hAnsi="Times New Roman" w:cs="Times New Roman"/>
          <w:sz w:val="24"/>
          <w:szCs w:val="24"/>
        </w:rPr>
      </w:pPr>
      <w:r w:rsidRPr="00AD2C60">
        <w:rPr>
          <w:rFonts w:ascii="Times New Roman" w:hAnsi="Times New Roman" w:cs="Times New Roman"/>
          <w:sz w:val="24"/>
          <w:szCs w:val="24"/>
        </w:rPr>
        <w:t>2. društvo za upravljanje je uputilo depozitara da delegira poslove čuvanja takvih finansijskih instrumenata tom lokalnom subjektu.</w:t>
      </w:r>
    </w:p>
    <w:p w:rsidR="00E472F9" w:rsidRPr="00AD2C60" w:rsidRDefault="00E472F9" w:rsidP="00AD2C60">
      <w:pPr>
        <w:pStyle w:val="NoSpacing"/>
        <w:jc w:val="both"/>
        <w:rPr>
          <w:rFonts w:ascii="Times New Roman" w:hAnsi="Times New Roman" w:cs="Times New Roman"/>
          <w:sz w:val="24"/>
          <w:szCs w:val="24"/>
        </w:rPr>
      </w:pPr>
      <w:r w:rsidRPr="00AD2C60">
        <w:rPr>
          <w:rFonts w:ascii="Times New Roman" w:hAnsi="Times New Roman" w:cs="Times New Roman"/>
          <w:sz w:val="24"/>
          <w:szCs w:val="24"/>
        </w:rPr>
        <w:t>(4) Treće lice može dalje delegirati obavljanje delegiranih poslova samo ako su ispunjeni uslovi iz stava 2. i 3. ovoga člana. U tom se slučaju čla</w:t>
      </w:r>
      <w:r w:rsidR="00AD2C60">
        <w:rPr>
          <w:rFonts w:ascii="Times New Roman" w:hAnsi="Times New Roman" w:cs="Times New Roman"/>
          <w:sz w:val="24"/>
          <w:szCs w:val="24"/>
        </w:rPr>
        <w:t>n 189</w:t>
      </w:r>
      <w:r w:rsidR="00E82AEB" w:rsidRPr="00AD2C60">
        <w:rPr>
          <w:rFonts w:ascii="Times New Roman" w:hAnsi="Times New Roman" w:cs="Times New Roman"/>
          <w:sz w:val="24"/>
          <w:szCs w:val="24"/>
        </w:rPr>
        <w:t>. stav 1. ovog</w:t>
      </w:r>
      <w:r w:rsidRPr="00AD2C60">
        <w:rPr>
          <w:rFonts w:ascii="Times New Roman" w:hAnsi="Times New Roman" w:cs="Times New Roman"/>
          <w:sz w:val="24"/>
          <w:szCs w:val="24"/>
        </w:rPr>
        <w:t xml:space="preserve"> Zakona na relevantne strane primjenjuje na odgovarajući način.</w:t>
      </w:r>
    </w:p>
    <w:p w:rsidR="00E472F9" w:rsidRPr="00AD2C60" w:rsidRDefault="00E472F9" w:rsidP="00AD2C60">
      <w:pPr>
        <w:pStyle w:val="NoSpacing"/>
        <w:jc w:val="both"/>
        <w:rPr>
          <w:rFonts w:ascii="Times New Roman" w:hAnsi="Times New Roman" w:cs="Times New Roman"/>
          <w:sz w:val="24"/>
          <w:szCs w:val="24"/>
        </w:rPr>
      </w:pPr>
      <w:r w:rsidRPr="00AD2C60">
        <w:rPr>
          <w:rFonts w:ascii="Times New Roman" w:hAnsi="Times New Roman" w:cs="Times New Roman"/>
          <w:sz w:val="24"/>
          <w:szCs w:val="24"/>
        </w:rPr>
        <w:t xml:space="preserve">(5) Treća lica kojima depozitar delegira obavljanje poslova iz člana </w:t>
      </w:r>
      <w:r w:rsidR="00AD2C60">
        <w:rPr>
          <w:rFonts w:ascii="Times New Roman" w:hAnsi="Times New Roman" w:cs="Times New Roman"/>
          <w:sz w:val="24"/>
          <w:szCs w:val="24"/>
        </w:rPr>
        <w:t>184</w:t>
      </w:r>
      <w:r w:rsidR="00E82AEB" w:rsidRPr="00AD2C60">
        <w:rPr>
          <w:rFonts w:ascii="Times New Roman" w:hAnsi="Times New Roman" w:cs="Times New Roman"/>
          <w:sz w:val="24"/>
          <w:szCs w:val="24"/>
        </w:rPr>
        <w:t>. stav 1. ovog</w:t>
      </w:r>
      <w:r w:rsidRPr="00AD2C60">
        <w:rPr>
          <w:rFonts w:ascii="Times New Roman" w:hAnsi="Times New Roman" w:cs="Times New Roman"/>
          <w:sz w:val="24"/>
          <w:szCs w:val="24"/>
        </w:rPr>
        <w:t xml:space="preserve"> Zakona mogu biti samo domaće ili strane kreditne institucije ili strani depozitari koji</w:t>
      </w:r>
      <w:r w:rsidR="00E82AEB" w:rsidRPr="00AD2C60">
        <w:rPr>
          <w:rFonts w:ascii="Times New Roman" w:hAnsi="Times New Roman" w:cs="Times New Roman"/>
          <w:sz w:val="24"/>
          <w:szCs w:val="24"/>
        </w:rPr>
        <w:t xml:space="preserve"> imaju saglasnost</w:t>
      </w:r>
      <w:r w:rsidRPr="00AD2C60">
        <w:rPr>
          <w:rFonts w:ascii="Times New Roman" w:hAnsi="Times New Roman" w:cs="Times New Roman"/>
          <w:sz w:val="24"/>
          <w:szCs w:val="24"/>
        </w:rPr>
        <w:t xml:space="preserve"> nadležnog tijela za obavljanje poslova držanja i čuvanja finansijskih instrumenata za račun klijenta, uključujući i poslove čuvanja i sa tim povezane usluge, kao na primjer upravljanje novčanim sredstvima, odnosno instrumentima osiguranja, a koji su propisani zakonom koji uređuje tržište kapitala.</w:t>
      </w:r>
    </w:p>
    <w:p w:rsidR="00E472F9" w:rsidRPr="00AD2C60" w:rsidRDefault="00E472F9" w:rsidP="00AD2C60">
      <w:pPr>
        <w:pStyle w:val="NoSpacing"/>
        <w:jc w:val="both"/>
        <w:rPr>
          <w:rFonts w:ascii="Times New Roman" w:hAnsi="Times New Roman" w:cs="Times New Roman"/>
          <w:sz w:val="24"/>
          <w:szCs w:val="24"/>
        </w:rPr>
      </w:pPr>
      <w:r w:rsidRPr="00802519">
        <w:rPr>
          <w:rFonts w:ascii="Times New Roman" w:hAnsi="Times New Roman" w:cs="Times New Roman"/>
          <w:sz w:val="24"/>
          <w:szCs w:val="24"/>
        </w:rPr>
        <w:t>(6</w:t>
      </w:r>
      <w:r w:rsidR="00E82AEB" w:rsidRPr="00802519">
        <w:rPr>
          <w:rFonts w:ascii="Times New Roman" w:hAnsi="Times New Roman" w:cs="Times New Roman"/>
          <w:sz w:val="24"/>
          <w:szCs w:val="24"/>
        </w:rPr>
        <w:t>) U smislu ovog</w:t>
      </w:r>
      <w:r w:rsidRPr="00802519">
        <w:rPr>
          <w:rFonts w:ascii="Times New Roman" w:hAnsi="Times New Roman" w:cs="Times New Roman"/>
          <w:sz w:val="24"/>
          <w:szCs w:val="24"/>
        </w:rPr>
        <w:t xml:space="preserve"> člana, usluge koje pružaju sistemi za saldiranje hartija od vrijednosti u skladu sa odredbama zakona koji uređuje kona</w:t>
      </w:r>
      <w:r w:rsidR="00E82AEB" w:rsidRPr="00802519">
        <w:rPr>
          <w:rFonts w:ascii="Times New Roman" w:hAnsi="Times New Roman" w:cs="Times New Roman"/>
          <w:sz w:val="24"/>
          <w:szCs w:val="24"/>
        </w:rPr>
        <w:t>čnost namire u platnim sistemima i sistemima</w:t>
      </w:r>
      <w:r w:rsidRPr="00802519">
        <w:rPr>
          <w:rFonts w:ascii="Times New Roman" w:hAnsi="Times New Roman" w:cs="Times New Roman"/>
          <w:sz w:val="24"/>
          <w:szCs w:val="24"/>
        </w:rPr>
        <w:t xml:space="preserve"> za namiru fina</w:t>
      </w:r>
      <w:r w:rsidR="00E82AEB" w:rsidRPr="00802519">
        <w:rPr>
          <w:rFonts w:ascii="Times New Roman" w:hAnsi="Times New Roman" w:cs="Times New Roman"/>
          <w:sz w:val="24"/>
          <w:szCs w:val="24"/>
        </w:rPr>
        <w:t>ns</w:t>
      </w:r>
      <w:r w:rsidRPr="00802519">
        <w:rPr>
          <w:rFonts w:ascii="Times New Roman" w:hAnsi="Times New Roman" w:cs="Times New Roman"/>
          <w:sz w:val="24"/>
          <w:szCs w:val="24"/>
        </w:rPr>
        <w:t xml:space="preserve">ijskih instrumenata, odnosno zakona </w:t>
      </w:r>
      <w:r w:rsidR="00E82AEB" w:rsidRPr="00802519">
        <w:rPr>
          <w:rFonts w:ascii="Times New Roman" w:hAnsi="Times New Roman" w:cs="Times New Roman"/>
          <w:sz w:val="24"/>
          <w:szCs w:val="24"/>
        </w:rPr>
        <w:t>države članice kojim se u njen pravni sistem</w:t>
      </w:r>
      <w:r w:rsidRPr="00802519">
        <w:rPr>
          <w:rFonts w:ascii="Times New Roman" w:hAnsi="Times New Roman" w:cs="Times New Roman"/>
          <w:sz w:val="24"/>
          <w:szCs w:val="24"/>
        </w:rPr>
        <w:t xml:space="preserve"> prenosi Direktiva 98/26/EC, odnosno slične odredbe propisa treće države, ne smatraju se</w:t>
      </w:r>
      <w:r w:rsidR="00E82AEB" w:rsidRPr="00802519">
        <w:rPr>
          <w:rFonts w:ascii="Times New Roman" w:hAnsi="Times New Roman" w:cs="Times New Roman"/>
          <w:sz w:val="24"/>
          <w:szCs w:val="24"/>
        </w:rPr>
        <w:t xml:space="preserve"> delegiranjem poslova depozitara</w:t>
      </w:r>
      <w:r w:rsidRPr="00802519">
        <w:rPr>
          <w:rFonts w:ascii="Times New Roman" w:hAnsi="Times New Roman" w:cs="Times New Roman"/>
          <w:sz w:val="24"/>
          <w:szCs w:val="24"/>
        </w:rPr>
        <w:t>.</w:t>
      </w:r>
    </w:p>
    <w:p w:rsidR="006C5D8C" w:rsidRPr="00CA7598" w:rsidRDefault="00E472F9" w:rsidP="00CA7598">
      <w:pPr>
        <w:pStyle w:val="NoSpacing"/>
        <w:jc w:val="both"/>
        <w:rPr>
          <w:rFonts w:ascii="Times New Roman" w:hAnsi="Times New Roman" w:cs="Times New Roman"/>
          <w:sz w:val="24"/>
          <w:szCs w:val="24"/>
        </w:rPr>
      </w:pPr>
      <w:r w:rsidRPr="00AD2C60">
        <w:rPr>
          <w:rFonts w:ascii="Times New Roman" w:hAnsi="Times New Roman" w:cs="Times New Roman"/>
          <w:sz w:val="24"/>
          <w:szCs w:val="24"/>
        </w:rPr>
        <w:t>(7) Depozitar odgovara društvu za upravljanje i investitorima za izbor trećeg lica.</w:t>
      </w:r>
    </w:p>
    <w:p w:rsidR="00E472F9" w:rsidRPr="009A76B2" w:rsidRDefault="00295C37" w:rsidP="00E472F9">
      <w:pPr>
        <w:pStyle w:val="clanak"/>
        <w:jc w:val="center"/>
        <w:rPr>
          <w:b/>
        </w:rPr>
      </w:pPr>
      <w:r>
        <w:rPr>
          <w:b/>
        </w:rPr>
        <w:t>Član 188</w:t>
      </w:r>
      <w:r w:rsidR="00E472F9" w:rsidRPr="009A76B2">
        <w:rPr>
          <w:b/>
        </w:rPr>
        <w:t>.</w:t>
      </w: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 xml:space="preserve">(1) Depozitar koji je delegirao poslove iz </w:t>
      </w:r>
      <w:r w:rsidR="007654BF">
        <w:rPr>
          <w:rFonts w:ascii="Times New Roman" w:hAnsi="Times New Roman" w:cs="Times New Roman"/>
          <w:sz w:val="24"/>
          <w:szCs w:val="24"/>
        </w:rPr>
        <w:t>člana 184</w:t>
      </w:r>
      <w:r w:rsidRPr="007654BF">
        <w:rPr>
          <w:rFonts w:ascii="Times New Roman" w:hAnsi="Times New Roman" w:cs="Times New Roman"/>
          <w:sz w:val="24"/>
          <w:szCs w:val="24"/>
        </w:rPr>
        <w:t>. stav 1.</w:t>
      </w:r>
      <w:r w:rsidR="00E82AEB" w:rsidRPr="007654BF">
        <w:rPr>
          <w:rFonts w:ascii="Times New Roman" w:hAnsi="Times New Roman" w:cs="Times New Roman"/>
          <w:sz w:val="24"/>
          <w:szCs w:val="24"/>
        </w:rPr>
        <w:t xml:space="preserve"> ovog</w:t>
      </w:r>
      <w:r w:rsidRPr="007654BF">
        <w:rPr>
          <w:rFonts w:ascii="Times New Roman" w:hAnsi="Times New Roman" w:cs="Times New Roman"/>
          <w:sz w:val="24"/>
          <w:szCs w:val="24"/>
        </w:rPr>
        <w:t xml:space="preserve"> Zakona na treća lica Komisiji mora dostaviti:</w:t>
      </w:r>
    </w:p>
    <w:p w:rsidR="00E472F9" w:rsidRPr="007654BF" w:rsidRDefault="00E472F9" w:rsidP="007654BF">
      <w:pPr>
        <w:pStyle w:val="NoSpacing"/>
        <w:ind w:left="284"/>
        <w:jc w:val="both"/>
        <w:rPr>
          <w:rFonts w:ascii="Times New Roman" w:hAnsi="Times New Roman" w:cs="Times New Roman"/>
          <w:sz w:val="24"/>
          <w:szCs w:val="24"/>
        </w:rPr>
      </w:pPr>
      <w:r w:rsidRPr="007654BF">
        <w:rPr>
          <w:rFonts w:ascii="Times New Roman" w:hAnsi="Times New Roman" w:cs="Times New Roman"/>
          <w:sz w:val="24"/>
          <w:szCs w:val="24"/>
        </w:rPr>
        <w:t>a) obavještenje o zaključivanju ugovora sa trećim licima i</w:t>
      </w:r>
    </w:p>
    <w:p w:rsidR="00E472F9" w:rsidRPr="007654BF" w:rsidRDefault="00E472F9" w:rsidP="007654BF">
      <w:pPr>
        <w:pStyle w:val="NoSpacing"/>
        <w:ind w:left="284"/>
        <w:jc w:val="both"/>
        <w:rPr>
          <w:rFonts w:ascii="Times New Roman" w:hAnsi="Times New Roman" w:cs="Times New Roman"/>
          <w:sz w:val="24"/>
          <w:szCs w:val="24"/>
        </w:rPr>
      </w:pPr>
      <w:r w:rsidRPr="007654BF">
        <w:rPr>
          <w:rFonts w:ascii="Times New Roman" w:hAnsi="Times New Roman" w:cs="Times New Roman"/>
          <w:sz w:val="24"/>
          <w:szCs w:val="24"/>
        </w:rPr>
        <w:t>b) popis svih trećih lica sa kojima je zaključio ugovor o delegiranju, najkasnije do 31. marta svake godine.</w:t>
      </w: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(2) Popis iz stava 1. tačke b) ovog člana depozitar dostavlja i društvu za upravljanje, a društvo za upravljanje objavljuje ga bez odlaganja na svojim internet stranicama.</w:t>
      </w:r>
    </w:p>
    <w:p w:rsidR="003C07DD" w:rsidRDefault="003C07DD" w:rsidP="007654BF">
      <w:pPr>
        <w:pStyle w:val="NoSpacing"/>
        <w:jc w:val="center"/>
        <w:rPr>
          <w:rFonts w:ascii="Times New Roman" w:hAnsi="Times New Roman" w:cs="Times New Roman"/>
          <w:b/>
          <w:sz w:val="24"/>
          <w:szCs w:val="24"/>
        </w:rPr>
      </w:pPr>
    </w:p>
    <w:p w:rsidR="00E472F9" w:rsidRPr="007654BF" w:rsidRDefault="00E472F9" w:rsidP="007654BF">
      <w:pPr>
        <w:pStyle w:val="NoSpacing"/>
        <w:jc w:val="center"/>
        <w:rPr>
          <w:rFonts w:ascii="Times New Roman" w:hAnsi="Times New Roman" w:cs="Times New Roman"/>
          <w:b/>
          <w:sz w:val="24"/>
          <w:szCs w:val="24"/>
        </w:rPr>
      </w:pPr>
      <w:r w:rsidRPr="007654BF">
        <w:rPr>
          <w:rFonts w:ascii="Times New Roman" w:hAnsi="Times New Roman" w:cs="Times New Roman"/>
          <w:b/>
          <w:sz w:val="24"/>
          <w:szCs w:val="24"/>
        </w:rPr>
        <w:t>Odgovornost depozitara</w:t>
      </w:r>
    </w:p>
    <w:p w:rsidR="00E472F9" w:rsidRDefault="00E472F9" w:rsidP="007654BF">
      <w:pPr>
        <w:pStyle w:val="NoSpacing"/>
        <w:jc w:val="center"/>
        <w:rPr>
          <w:rFonts w:ascii="Times New Roman" w:hAnsi="Times New Roman" w:cs="Times New Roman"/>
          <w:b/>
          <w:sz w:val="24"/>
          <w:szCs w:val="24"/>
        </w:rPr>
      </w:pPr>
      <w:r w:rsidRPr="007654BF">
        <w:rPr>
          <w:rFonts w:ascii="Times New Roman" w:hAnsi="Times New Roman" w:cs="Times New Roman"/>
          <w:b/>
          <w:sz w:val="24"/>
          <w:szCs w:val="24"/>
        </w:rPr>
        <w:t>Član</w:t>
      </w:r>
      <w:r w:rsidR="00295C37" w:rsidRPr="007654BF">
        <w:rPr>
          <w:rFonts w:ascii="Times New Roman" w:hAnsi="Times New Roman" w:cs="Times New Roman"/>
          <w:b/>
          <w:sz w:val="24"/>
          <w:szCs w:val="24"/>
        </w:rPr>
        <w:t xml:space="preserve"> 189</w:t>
      </w:r>
      <w:r w:rsidRPr="007654BF">
        <w:rPr>
          <w:rFonts w:ascii="Times New Roman" w:hAnsi="Times New Roman" w:cs="Times New Roman"/>
          <w:b/>
          <w:sz w:val="24"/>
          <w:szCs w:val="24"/>
        </w:rPr>
        <w:t>.</w:t>
      </w:r>
    </w:p>
    <w:p w:rsidR="003C07DD" w:rsidRDefault="003C07DD" w:rsidP="007654BF">
      <w:pPr>
        <w:pStyle w:val="NoSpacing"/>
        <w:jc w:val="both"/>
        <w:rPr>
          <w:rFonts w:ascii="Times New Roman" w:hAnsi="Times New Roman" w:cs="Times New Roman"/>
          <w:b/>
          <w:sz w:val="24"/>
          <w:szCs w:val="24"/>
        </w:rPr>
      </w:pP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 xml:space="preserve">(1) Depozitar je odgovoran UCITS fondu i investitorima UCITS fonda za gubitak finansijskih instrumenata iz člana </w:t>
      </w:r>
      <w:r w:rsidR="007654BF">
        <w:rPr>
          <w:rFonts w:ascii="Times New Roman" w:hAnsi="Times New Roman" w:cs="Times New Roman"/>
          <w:sz w:val="24"/>
          <w:szCs w:val="24"/>
        </w:rPr>
        <w:t>184</w:t>
      </w:r>
      <w:r w:rsidR="00E82AEB" w:rsidRPr="007654BF">
        <w:rPr>
          <w:rFonts w:ascii="Times New Roman" w:hAnsi="Times New Roman" w:cs="Times New Roman"/>
          <w:sz w:val="24"/>
          <w:szCs w:val="24"/>
        </w:rPr>
        <w:t>. stav</w:t>
      </w:r>
      <w:r w:rsidRPr="007654BF">
        <w:rPr>
          <w:rFonts w:ascii="Times New Roman" w:hAnsi="Times New Roman" w:cs="Times New Roman"/>
          <w:sz w:val="24"/>
          <w:szCs w:val="24"/>
        </w:rPr>
        <w:t xml:space="preserve"> 1. tačke 1. ovog Zakona, od strane depozitara ili trećeg lica kojem je depozitar delegirao poslove čuvanja finansijskih instrumenata UCITS fonda.</w:t>
      </w: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lastRenderedPageBreak/>
        <w:t>(2) U slučaju gubitka finansijskih instrumenata koji su povjereni na čuvanje depozitar u imovinu UCITS fonda vraća finansijski instrument iste vrste ili odgovarajući iznos novčanih sredstava bez nepotrebnog kašnjenja.</w:t>
      </w: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(3) Depozitar nije odgovoran za gubitak finansijskih instrumenata koji su povjereni na čuvanje ako može dokazati da je gubitak nastao zbog spoljašnjih, vanrednih i nepredvidivih okolnosti čije bi posljedice bile neizbježne uprkos svim razumnim nastojanjima da se one izbjegnu, spriječe ili otklone.</w:t>
      </w: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 xml:space="preserve">(4) Depozitar odgovara društvu za upravljanje i investitorima UCITS fonda i za bilo koju drugu pričinjenu štetu koja je nastala kao posljedica nepažnje ili namjernog propusta depozitara u obavljanju poslova depozitara propisanih ovim Zakonom, propisima donijetim na osnovu njega i </w:t>
      </w:r>
      <w:r w:rsidRPr="00802519">
        <w:rPr>
          <w:rFonts w:ascii="Times New Roman" w:hAnsi="Times New Roman" w:cs="Times New Roman"/>
          <w:sz w:val="24"/>
          <w:szCs w:val="24"/>
        </w:rPr>
        <w:t>uredbom Evropske unije kojom se uređuje poslovanje depozitara UCITS fondova.</w:t>
      </w: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 xml:space="preserve">(5) Na odgovornost depozitara iz stava 1. do 4. ovoga člana ne utiče činjenica da je obavljanje svojih poslova iz </w:t>
      </w:r>
      <w:r w:rsidR="007654BF">
        <w:rPr>
          <w:rFonts w:ascii="Times New Roman" w:hAnsi="Times New Roman" w:cs="Times New Roman"/>
          <w:sz w:val="24"/>
          <w:szCs w:val="24"/>
        </w:rPr>
        <w:t>člana 184</w:t>
      </w:r>
      <w:r w:rsidR="00FE30DD" w:rsidRPr="007654BF">
        <w:rPr>
          <w:rFonts w:ascii="Times New Roman" w:hAnsi="Times New Roman" w:cs="Times New Roman"/>
          <w:sz w:val="24"/>
          <w:szCs w:val="24"/>
        </w:rPr>
        <w:t>. stav</w:t>
      </w:r>
      <w:r w:rsidRPr="007654BF">
        <w:rPr>
          <w:rFonts w:ascii="Times New Roman" w:hAnsi="Times New Roman" w:cs="Times New Roman"/>
          <w:sz w:val="24"/>
          <w:szCs w:val="24"/>
        </w:rPr>
        <w:t xml:space="preserve"> 1. ovog Zakona delegirao trećim licima.</w:t>
      </w: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(6) Depozitar se ne može sporazumom ograničiti ili osloboditi od odgovornosti prema društvu za upravljanje i investitorima UCITS fonda.</w:t>
      </w: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(7) Svaki sporazum koji je u suprotnosti sa stavom 6. ovog člana smatra se ništavim.</w:t>
      </w:r>
    </w:p>
    <w:p w:rsidR="007654BF" w:rsidRDefault="007654BF" w:rsidP="007654BF">
      <w:pPr>
        <w:pStyle w:val="NoSpacing"/>
        <w:jc w:val="center"/>
        <w:rPr>
          <w:rFonts w:ascii="Times New Roman" w:hAnsi="Times New Roman" w:cs="Times New Roman"/>
          <w:b/>
          <w:sz w:val="24"/>
          <w:szCs w:val="24"/>
        </w:rPr>
      </w:pPr>
    </w:p>
    <w:p w:rsidR="00E472F9" w:rsidRPr="007654BF" w:rsidRDefault="00E472F9" w:rsidP="007654BF">
      <w:pPr>
        <w:pStyle w:val="NoSpacing"/>
        <w:jc w:val="center"/>
        <w:rPr>
          <w:rFonts w:ascii="Times New Roman" w:hAnsi="Times New Roman" w:cs="Times New Roman"/>
          <w:b/>
          <w:sz w:val="24"/>
          <w:szCs w:val="24"/>
        </w:rPr>
      </w:pPr>
      <w:r w:rsidRPr="007654BF">
        <w:rPr>
          <w:rFonts w:ascii="Times New Roman" w:hAnsi="Times New Roman" w:cs="Times New Roman"/>
          <w:b/>
          <w:sz w:val="24"/>
          <w:szCs w:val="24"/>
        </w:rPr>
        <w:t>Ostvarivanje zahtjeva i prava od strane depozitara i prema depozitaru</w:t>
      </w:r>
    </w:p>
    <w:p w:rsidR="00E472F9" w:rsidRDefault="00E472F9" w:rsidP="007654BF">
      <w:pPr>
        <w:pStyle w:val="NoSpacing"/>
        <w:jc w:val="center"/>
        <w:rPr>
          <w:rFonts w:ascii="Times New Roman" w:hAnsi="Times New Roman" w:cs="Times New Roman"/>
          <w:b/>
          <w:sz w:val="24"/>
          <w:szCs w:val="24"/>
        </w:rPr>
      </w:pPr>
      <w:r w:rsidRPr="007654BF">
        <w:rPr>
          <w:rFonts w:ascii="Times New Roman" w:hAnsi="Times New Roman" w:cs="Times New Roman"/>
          <w:b/>
          <w:sz w:val="24"/>
          <w:szCs w:val="24"/>
        </w:rPr>
        <w:t>Član</w:t>
      </w:r>
      <w:r w:rsidR="00295C37" w:rsidRPr="007654BF">
        <w:rPr>
          <w:rFonts w:ascii="Times New Roman" w:hAnsi="Times New Roman" w:cs="Times New Roman"/>
          <w:b/>
          <w:sz w:val="24"/>
          <w:szCs w:val="24"/>
        </w:rPr>
        <w:t xml:space="preserve"> 190</w:t>
      </w:r>
      <w:r w:rsidRPr="007654BF">
        <w:rPr>
          <w:rFonts w:ascii="Times New Roman" w:hAnsi="Times New Roman" w:cs="Times New Roman"/>
          <w:b/>
          <w:sz w:val="24"/>
          <w:szCs w:val="24"/>
        </w:rPr>
        <w:t>.</w:t>
      </w:r>
    </w:p>
    <w:p w:rsidR="007654BF" w:rsidRPr="007654BF" w:rsidRDefault="007654BF" w:rsidP="007654BF">
      <w:pPr>
        <w:pStyle w:val="NoSpacing"/>
        <w:jc w:val="center"/>
        <w:rPr>
          <w:rFonts w:ascii="Times New Roman" w:hAnsi="Times New Roman" w:cs="Times New Roman"/>
          <w:b/>
          <w:sz w:val="24"/>
          <w:szCs w:val="24"/>
        </w:rPr>
      </w:pP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(1) Depozitar je ovlašćen i dužan da u svoje ime ostvaruje zahtjeve i prava investitora prema društvu za upravljanje, zbog kršenja odredaba ovoga Zakona, prospekta i pravila UCITS fonda. To ne sprječava investitore da pojedinačno i samostalno ostvaruju imovinsko</w:t>
      </w:r>
      <w:r w:rsidR="00CC4D7D" w:rsidRPr="007654BF">
        <w:rPr>
          <w:rFonts w:ascii="Times New Roman" w:hAnsi="Times New Roman" w:cs="Times New Roman"/>
          <w:sz w:val="24"/>
          <w:szCs w:val="24"/>
        </w:rPr>
        <w:t>-</w:t>
      </w:r>
      <w:r w:rsidRPr="007654BF">
        <w:rPr>
          <w:rFonts w:ascii="Times New Roman" w:hAnsi="Times New Roman" w:cs="Times New Roman"/>
          <w:sz w:val="24"/>
          <w:szCs w:val="24"/>
        </w:rPr>
        <w:t>pravne zahtjeve prema društvu za upravljanje.</w:t>
      </w: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 xml:space="preserve">(2) Depozitar je dužan </w:t>
      </w:r>
      <w:r w:rsidR="00CC4D7D" w:rsidRPr="007654BF">
        <w:rPr>
          <w:rFonts w:ascii="Times New Roman" w:hAnsi="Times New Roman" w:cs="Times New Roman"/>
          <w:sz w:val="24"/>
          <w:szCs w:val="24"/>
        </w:rPr>
        <w:t>da vrati</w:t>
      </w:r>
      <w:r w:rsidRPr="007654BF">
        <w:rPr>
          <w:rFonts w:ascii="Times New Roman" w:hAnsi="Times New Roman" w:cs="Times New Roman"/>
          <w:sz w:val="24"/>
          <w:szCs w:val="24"/>
        </w:rPr>
        <w:t xml:space="preserve"> u imovinu UCITS fonda sve što je iz nje isplaćeno bez valjanog pravnog osnova.</w:t>
      </w: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(3) Društvo za upravljanje ovlašćeno je i dužno u svoje ime da ostvaruje zahtjeve i prava investitora</w:t>
      </w:r>
      <w:r w:rsidRPr="007654BF" w:rsidDel="006A58BB">
        <w:rPr>
          <w:rFonts w:ascii="Times New Roman" w:hAnsi="Times New Roman" w:cs="Times New Roman"/>
          <w:sz w:val="24"/>
          <w:szCs w:val="24"/>
        </w:rPr>
        <w:t xml:space="preserve"> </w:t>
      </w:r>
      <w:r w:rsidRPr="007654BF">
        <w:rPr>
          <w:rFonts w:ascii="Times New Roman" w:hAnsi="Times New Roman" w:cs="Times New Roman"/>
          <w:sz w:val="24"/>
          <w:szCs w:val="24"/>
        </w:rPr>
        <w:t>prema depozitaru. To ne sprječava investitore da pojedinačno i samostalno ostvaruju imovinsko</w:t>
      </w:r>
      <w:r w:rsidR="00CC4D7D" w:rsidRPr="007654BF">
        <w:rPr>
          <w:rFonts w:ascii="Times New Roman" w:hAnsi="Times New Roman" w:cs="Times New Roman"/>
          <w:sz w:val="24"/>
          <w:szCs w:val="24"/>
        </w:rPr>
        <w:t>-</w:t>
      </w:r>
      <w:r w:rsidRPr="007654BF">
        <w:rPr>
          <w:rFonts w:ascii="Times New Roman" w:hAnsi="Times New Roman" w:cs="Times New Roman"/>
          <w:sz w:val="24"/>
          <w:szCs w:val="24"/>
        </w:rPr>
        <w:t>pravne zahtjeve prema depozitaru, pod uslovom da to ne dovodi do dvostruke pravne zaštite ili do neravnopravnog postupanja prema investitorima.</w:t>
      </w:r>
    </w:p>
    <w:p w:rsidR="007654BF" w:rsidRDefault="007654BF" w:rsidP="007654BF">
      <w:pPr>
        <w:pStyle w:val="NoSpacing"/>
        <w:jc w:val="center"/>
        <w:rPr>
          <w:rFonts w:ascii="Times New Roman" w:hAnsi="Times New Roman" w:cs="Times New Roman"/>
          <w:sz w:val="24"/>
          <w:szCs w:val="24"/>
        </w:rPr>
      </w:pPr>
    </w:p>
    <w:p w:rsidR="00E472F9" w:rsidRPr="007654BF" w:rsidRDefault="00E472F9" w:rsidP="007654BF">
      <w:pPr>
        <w:pStyle w:val="NoSpacing"/>
        <w:jc w:val="center"/>
        <w:rPr>
          <w:rFonts w:ascii="Times New Roman" w:hAnsi="Times New Roman" w:cs="Times New Roman"/>
          <w:b/>
          <w:sz w:val="24"/>
          <w:szCs w:val="24"/>
        </w:rPr>
      </w:pPr>
      <w:r w:rsidRPr="007654BF">
        <w:rPr>
          <w:rFonts w:ascii="Times New Roman" w:hAnsi="Times New Roman" w:cs="Times New Roman"/>
          <w:b/>
          <w:sz w:val="24"/>
          <w:szCs w:val="24"/>
        </w:rPr>
        <w:t>Evidencija o kršenjima i obavještenja depozitara o pitanjima važnim za nadzor</w:t>
      </w:r>
    </w:p>
    <w:p w:rsidR="00E472F9" w:rsidRDefault="00E472F9" w:rsidP="007654BF">
      <w:pPr>
        <w:pStyle w:val="NoSpacing"/>
        <w:jc w:val="center"/>
        <w:rPr>
          <w:rFonts w:ascii="Times New Roman" w:hAnsi="Times New Roman" w:cs="Times New Roman"/>
          <w:b/>
          <w:sz w:val="24"/>
          <w:szCs w:val="24"/>
        </w:rPr>
      </w:pPr>
      <w:r w:rsidRPr="007654BF">
        <w:rPr>
          <w:rFonts w:ascii="Times New Roman" w:hAnsi="Times New Roman" w:cs="Times New Roman"/>
          <w:b/>
          <w:sz w:val="24"/>
          <w:szCs w:val="24"/>
        </w:rPr>
        <w:t>Član</w:t>
      </w:r>
      <w:r w:rsidR="00295C37" w:rsidRPr="007654BF">
        <w:rPr>
          <w:rFonts w:ascii="Times New Roman" w:hAnsi="Times New Roman" w:cs="Times New Roman"/>
          <w:b/>
          <w:sz w:val="24"/>
          <w:szCs w:val="24"/>
        </w:rPr>
        <w:t xml:space="preserve"> 191</w:t>
      </w:r>
      <w:r w:rsidRPr="007654BF">
        <w:rPr>
          <w:rFonts w:ascii="Times New Roman" w:hAnsi="Times New Roman" w:cs="Times New Roman"/>
          <w:b/>
          <w:sz w:val="24"/>
          <w:szCs w:val="24"/>
        </w:rPr>
        <w:t>.</w:t>
      </w:r>
    </w:p>
    <w:p w:rsidR="007654BF" w:rsidRPr="007654BF" w:rsidRDefault="007654BF" w:rsidP="007654BF">
      <w:pPr>
        <w:pStyle w:val="NoSpacing"/>
        <w:jc w:val="center"/>
        <w:rPr>
          <w:rFonts w:ascii="Times New Roman" w:hAnsi="Times New Roman" w:cs="Times New Roman"/>
          <w:b/>
          <w:sz w:val="24"/>
          <w:szCs w:val="24"/>
        </w:rPr>
      </w:pP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(1) Depozitar će na zahtjev Komisiji dostaviti obavještenja i informacije o svim pitanjima važnim za obavljanje nadzora nad obavljanjem poslova depozitara za UCITS fondove.</w:t>
      </w: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 xml:space="preserve">(2) Kada depozitar, pri izvršavanju svojih dužnosti i obaveza iz </w:t>
      </w:r>
      <w:r w:rsidR="007654BF">
        <w:rPr>
          <w:rFonts w:ascii="Times New Roman" w:hAnsi="Times New Roman" w:cs="Times New Roman"/>
          <w:sz w:val="24"/>
          <w:szCs w:val="24"/>
        </w:rPr>
        <w:t>člana 181</w:t>
      </w:r>
      <w:r w:rsidRPr="007654BF">
        <w:rPr>
          <w:rFonts w:ascii="Times New Roman" w:hAnsi="Times New Roman" w:cs="Times New Roman"/>
          <w:sz w:val="24"/>
          <w:szCs w:val="24"/>
        </w:rPr>
        <w:t>. ovog Zakona, utvrdi nepravilnosti i/ili nezakonitosti koje su posljedica aktivnosti društva za upravljanje, a predstavljaju kršenje obaveza društva za upravljanje određenih ovim Zakonom, propisima donijetim na osnovu ovog Zakona, prospekta ili pravila UCITS fonda, na njih će bez odlaganja pisanim putem upozoriti društvo za upravljanje i zatražiti pojašnjenje tih okolnosti.</w:t>
      </w: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(3) Ako društvo za upravljanje, nakon upozorenja depozitara iz stava 2. ovog člana, nastavi sa kršenjem svojih obaveza, depozitar će o tome bez odlaganja obavijestiti Komisiju.</w:t>
      </w: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(4) Depozitar je dužan Komisiji, revizorima i drugim licima ovlašćenim za obavljanje nadzora omogućiti pristup i dostaviti sve podatke o UCITS fondu.</w:t>
      </w: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(5) Komisija će pravilima detaljnije propisati način i rokove obavještavanja o utvrđenim nepravilnostima iz stavova 2. i 3. ovog člana.</w:t>
      </w:r>
    </w:p>
    <w:p w:rsidR="007654BF" w:rsidRDefault="007654BF" w:rsidP="007654BF">
      <w:pPr>
        <w:pStyle w:val="NoSpacing"/>
        <w:jc w:val="center"/>
        <w:rPr>
          <w:rFonts w:ascii="Times New Roman" w:hAnsi="Times New Roman" w:cs="Times New Roman"/>
          <w:b/>
          <w:sz w:val="24"/>
          <w:szCs w:val="24"/>
        </w:rPr>
      </w:pPr>
    </w:p>
    <w:p w:rsidR="00E472F9" w:rsidRPr="007654BF" w:rsidRDefault="00E472F9" w:rsidP="007654BF">
      <w:pPr>
        <w:pStyle w:val="NoSpacing"/>
        <w:jc w:val="center"/>
        <w:rPr>
          <w:rFonts w:ascii="Times New Roman" w:hAnsi="Times New Roman" w:cs="Times New Roman"/>
          <w:b/>
          <w:sz w:val="24"/>
          <w:szCs w:val="24"/>
        </w:rPr>
      </w:pPr>
      <w:r w:rsidRPr="007654BF">
        <w:rPr>
          <w:rFonts w:ascii="Times New Roman" w:hAnsi="Times New Roman" w:cs="Times New Roman"/>
          <w:b/>
          <w:sz w:val="24"/>
          <w:szCs w:val="24"/>
        </w:rPr>
        <w:t>Odvojenost poslovanja depozitara i društva za upravljanje</w:t>
      </w:r>
    </w:p>
    <w:p w:rsidR="00E472F9" w:rsidRDefault="00E472F9" w:rsidP="007654BF">
      <w:pPr>
        <w:pStyle w:val="NoSpacing"/>
        <w:jc w:val="center"/>
        <w:rPr>
          <w:rFonts w:ascii="Times New Roman" w:hAnsi="Times New Roman" w:cs="Times New Roman"/>
          <w:b/>
          <w:sz w:val="24"/>
          <w:szCs w:val="24"/>
        </w:rPr>
      </w:pPr>
      <w:r w:rsidRPr="007654BF">
        <w:rPr>
          <w:rFonts w:ascii="Times New Roman" w:hAnsi="Times New Roman" w:cs="Times New Roman"/>
          <w:b/>
          <w:sz w:val="24"/>
          <w:szCs w:val="24"/>
        </w:rPr>
        <w:t>Član</w:t>
      </w:r>
      <w:r w:rsidR="00295C37" w:rsidRPr="007654BF">
        <w:rPr>
          <w:rFonts w:ascii="Times New Roman" w:hAnsi="Times New Roman" w:cs="Times New Roman"/>
          <w:b/>
          <w:sz w:val="24"/>
          <w:szCs w:val="24"/>
        </w:rPr>
        <w:t xml:space="preserve"> 192</w:t>
      </w:r>
      <w:r w:rsidRPr="007654BF">
        <w:rPr>
          <w:rFonts w:ascii="Times New Roman" w:hAnsi="Times New Roman" w:cs="Times New Roman"/>
          <w:b/>
          <w:sz w:val="24"/>
          <w:szCs w:val="24"/>
        </w:rPr>
        <w:t>.</w:t>
      </w:r>
    </w:p>
    <w:p w:rsidR="00254301" w:rsidRPr="007654BF" w:rsidRDefault="00254301" w:rsidP="007654BF">
      <w:pPr>
        <w:pStyle w:val="NoSpacing"/>
        <w:jc w:val="center"/>
        <w:rPr>
          <w:rFonts w:ascii="Times New Roman" w:hAnsi="Times New Roman" w:cs="Times New Roman"/>
          <w:b/>
          <w:sz w:val="24"/>
          <w:szCs w:val="24"/>
        </w:rPr>
      </w:pP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 xml:space="preserve">(1) Isto lice ne može </w:t>
      </w:r>
      <w:r w:rsidR="00CC4D7D" w:rsidRPr="007654BF">
        <w:rPr>
          <w:rFonts w:ascii="Times New Roman" w:hAnsi="Times New Roman" w:cs="Times New Roman"/>
          <w:sz w:val="24"/>
          <w:szCs w:val="24"/>
        </w:rPr>
        <w:t>da obavlja</w:t>
      </w:r>
      <w:r w:rsidRPr="007654BF">
        <w:rPr>
          <w:rFonts w:ascii="Times New Roman" w:hAnsi="Times New Roman" w:cs="Times New Roman"/>
          <w:sz w:val="24"/>
          <w:szCs w:val="24"/>
        </w:rPr>
        <w:t xml:space="preserve"> poslove depozitara i društva za upravljanje.</w:t>
      </w: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(2) U izvršavanju svojih poslova i dužnosti, predviđenih ovim Zakonom i propisima donijetim na osnovu njega, depozitar i društvo za upravljanje dužni su da postupaju sa pažnjom dobrog privrednika, u skladu sa načelom savjesnosti i poštenja, nezavisno i isključivo u interesu UCITS fonda i investitora UCITS fonda.</w:t>
      </w: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 xml:space="preserve">(3) Depozitar ne smije u odnosu na UCITS fond obavljati druge poslove koji mogu dovesti do sukoba interesa između UCITS fonda, investitora UCITS fonda ili društva za upravljanje i depozitara, ako nije funkcionalno i hijerarhijski razdvojio obavljanje poslova depozitara od ostalih poslova čije bi obavljanje moglo dovesti do sukoba interesa i ako potencijalne sukobe interesa </w:t>
      </w:r>
      <w:r w:rsidRPr="00CA7598">
        <w:rPr>
          <w:rFonts w:ascii="Times New Roman" w:hAnsi="Times New Roman" w:cs="Times New Roman"/>
          <w:sz w:val="24"/>
          <w:szCs w:val="24"/>
        </w:rPr>
        <w:t>primjereno</w:t>
      </w:r>
      <w:r w:rsidRPr="007654BF">
        <w:rPr>
          <w:rFonts w:ascii="Times New Roman" w:hAnsi="Times New Roman" w:cs="Times New Roman"/>
          <w:sz w:val="24"/>
          <w:szCs w:val="24"/>
        </w:rPr>
        <w:t xml:space="preserve"> ne prepoznaje, njima upravlja, prati i objavljuje investitorima</w:t>
      </w:r>
      <w:r w:rsidR="00CC4D7D" w:rsidRPr="007654BF">
        <w:rPr>
          <w:rFonts w:ascii="Times New Roman" w:hAnsi="Times New Roman" w:cs="Times New Roman"/>
          <w:sz w:val="24"/>
          <w:szCs w:val="24"/>
        </w:rPr>
        <w:t xml:space="preserve"> </w:t>
      </w:r>
      <w:r w:rsidRPr="007654BF">
        <w:rPr>
          <w:rFonts w:ascii="Times New Roman" w:hAnsi="Times New Roman" w:cs="Times New Roman"/>
          <w:sz w:val="24"/>
          <w:szCs w:val="24"/>
        </w:rPr>
        <w:t>UCITS fonda.</w:t>
      </w: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 xml:space="preserve">(4) </w:t>
      </w:r>
      <w:r w:rsidR="00C85CF3">
        <w:rPr>
          <w:rFonts w:ascii="Times New Roman" w:hAnsi="Times New Roman" w:cs="Times New Roman"/>
          <w:sz w:val="24"/>
          <w:szCs w:val="24"/>
        </w:rPr>
        <w:t>Članovi uprave</w:t>
      </w:r>
      <w:r w:rsidRPr="007654BF">
        <w:rPr>
          <w:rFonts w:ascii="Times New Roman" w:hAnsi="Times New Roman" w:cs="Times New Roman"/>
          <w:sz w:val="24"/>
          <w:szCs w:val="24"/>
        </w:rPr>
        <w:t xml:space="preserve"> i ostali zaposleni depozitara, njegovi zastupnici kao i punomoćnici ne smiju biti zaposleni društva za upravljanje.</w:t>
      </w: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(5) Članovi uprave i ostali zaposleni društva za upravljanje, njegovi zastupnici kao i punomoćnici ne smiju biti zaposleni depozitara.</w:t>
      </w:r>
    </w:p>
    <w:p w:rsidR="007654BF" w:rsidRDefault="007654BF" w:rsidP="007654BF">
      <w:pPr>
        <w:pStyle w:val="NoSpacing"/>
        <w:jc w:val="center"/>
        <w:rPr>
          <w:rFonts w:ascii="Times New Roman" w:hAnsi="Times New Roman" w:cs="Times New Roman"/>
          <w:b/>
          <w:sz w:val="24"/>
          <w:szCs w:val="24"/>
        </w:rPr>
      </w:pPr>
    </w:p>
    <w:p w:rsidR="00E472F9" w:rsidRPr="007654BF" w:rsidRDefault="00E472F9" w:rsidP="007654BF">
      <w:pPr>
        <w:pStyle w:val="NoSpacing"/>
        <w:jc w:val="center"/>
        <w:rPr>
          <w:rFonts w:ascii="Times New Roman" w:hAnsi="Times New Roman" w:cs="Times New Roman"/>
          <w:b/>
          <w:sz w:val="24"/>
          <w:szCs w:val="24"/>
        </w:rPr>
      </w:pPr>
      <w:r w:rsidRPr="007654BF">
        <w:rPr>
          <w:rFonts w:ascii="Times New Roman" w:hAnsi="Times New Roman" w:cs="Times New Roman"/>
          <w:b/>
          <w:sz w:val="24"/>
          <w:szCs w:val="24"/>
        </w:rPr>
        <w:t>Revizija izvršavanja obaveza depozitara</w:t>
      </w:r>
    </w:p>
    <w:p w:rsidR="00E472F9" w:rsidRDefault="00E472F9" w:rsidP="007654BF">
      <w:pPr>
        <w:pStyle w:val="NoSpacing"/>
        <w:jc w:val="center"/>
        <w:rPr>
          <w:rFonts w:ascii="Times New Roman" w:hAnsi="Times New Roman" w:cs="Times New Roman"/>
          <w:b/>
          <w:sz w:val="24"/>
          <w:szCs w:val="24"/>
        </w:rPr>
      </w:pPr>
      <w:r w:rsidRPr="007654BF">
        <w:rPr>
          <w:rFonts w:ascii="Times New Roman" w:hAnsi="Times New Roman" w:cs="Times New Roman"/>
          <w:b/>
          <w:sz w:val="24"/>
          <w:szCs w:val="24"/>
        </w:rPr>
        <w:t>Član</w:t>
      </w:r>
      <w:r w:rsidR="00CC4D7D" w:rsidRPr="007654BF">
        <w:rPr>
          <w:rFonts w:ascii="Times New Roman" w:hAnsi="Times New Roman" w:cs="Times New Roman"/>
          <w:b/>
          <w:sz w:val="24"/>
          <w:szCs w:val="24"/>
        </w:rPr>
        <w:t xml:space="preserve"> 1</w:t>
      </w:r>
      <w:r w:rsidR="00295C37" w:rsidRPr="007654BF">
        <w:rPr>
          <w:rFonts w:ascii="Times New Roman" w:hAnsi="Times New Roman" w:cs="Times New Roman"/>
          <w:b/>
          <w:sz w:val="24"/>
          <w:szCs w:val="24"/>
        </w:rPr>
        <w:t>93</w:t>
      </w:r>
      <w:r w:rsidRPr="007654BF">
        <w:rPr>
          <w:rFonts w:ascii="Times New Roman" w:hAnsi="Times New Roman" w:cs="Times New Roman"/>
          <w:b/>
          <w:sz w:val="24"/>
          <w:szCs w:val="24"/>
        </w:rPr>
        <w:t>.</w:t>
      </w:r>
    </w:p>
    <w:p w:rsidR="007654BF" w:rsidRPr="007654BF" w:rsidRDefault="007654BF" w:rsidP="007654BF">
      <w:pPr>
        <w:pStyle w:val="NoSpacing"/>
        <w:jc w:val="center"/>
        <w:rPr>
          <w:rFonts w:ascii="Times New Roman" w:hAnsi="Times New Roman" w:cs="Times New Roman"/>
          <w:b/>
          <w:sz w:val="24"/>
          <w:szCs w:val="24"/>
        </w:rPr>
      </w:pPr>
    </w:p>
    <w:p w:rsidR="00E472F9" w:rsidRPr="007654BF" w:rsidRDefault="00E472F9" w:rsidP="007654BF">
      <w:pPr>
        <w:pStyle w:val="NoSpacing"/>
        <w:jc w:val="both"/>
        <w:rPr>
          <w:rFonts w:ascii="Times New Roman" w:hAnsi="Times New Roman" w:cs="Times New Roman"/>
          <w:sz w:val="24"/>
          <w:szCs w:val="24"/>
        </w:rPr>
      </w:pPr>
      <w:r>
        <w:t>(</w:t>
      </w:r>
      <w:r w:rsidRPr="007654BF">
        <w:rPr>
          <w:rFonts w:ascii="Times New Roman" w:hAnsi="Times New Roman" w:cs="Times New Roman"/>
          <w:sz w:val="24"/>
          <w:szCs w:val="24"/>
        </w:rPr>
        <w:t>1) Izvršavanje obaveza depozitara jednom godišnje revidiraće revizor.</w:t>
      </w: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(2) Revizor iz stava 1. ovog člana je revizor koji revidira godišnje finansijske izvještaje depozitara i koji mora imati potrebno iskustvo u odnosu na predmet revizije.</w:t>
      </w: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(3) Depozitar mora imenovati revizora u roku utvrđenom propisima koji uređuju reviziju.</w:t>
      </w: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 xml:space="preserve">(4) Depozitar je dužan </w:t>
      </w:r>
      <w:r w:rsidR="00CC4D7D" w:rsidRPr="007654BF">
        <w:rPr>
          <w:rFonts w:ascii="Times New Roman" w:hAnsi="Times New Roman" w:cs="Times New Roman"/>
          <w:sz w:val="24"/>
          <w:szCs w:val="24"/>
        </w:rPr>
        <w:t>da obavijesti</w:t>
      </w:r>
      <w:r w:rsidRPr="007654BF">
        <w:rPr>
          <w:rFonts w:ascii="Times New Roman" w:hAnsi="Times New Roman" w:cs="Times New Roman"/>
          <w:sz w:val="24"/>
          <w:szCs w:val="24"/>
        </w:rPr>
        <w:t xml:space="preserve"> Komisiju o izboru revizora bez odlaganja.</w:t>
      </w:r>
    </w:p>
    <w:p w:rsidR="00E472F9" w:rsidRPr="007654BF"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(5) U roku od jednog mjeseca od prijema obavještenja iz stava 4. ovog člana Komisija depozitaru može naložiti imenovanje novog revizora, ako ocijeni da je to potrebno kako bi se ostvarila svrha revizije.</w:t>
      </w:r>
    </w:p>
    <w:p w:rsidR="00036384" w:rsidRDefault="00E472F9" w:rsidP="007654BF">
      <w:pPr>
        <w:pStyle w:val="NoSpacing"/>
        <w:jc w:val="both"/>
        <w:rPr>
          <w:rFonts w:ascii="Times New Roman" w:hAnsi="Times New Roman" w:cs="Times New Roman"/>
          <w:sz w:val="24"/>
          <w:szCs w:val="24"/>
        </w:rPr>
      </w:pPr>
      <w:r w:rsidRPr="007654BF">
        <w:rPr>
          <w:rFonts w:ascii="Times New Roman" w:hAnsi="Times New Roman" w:cs="Times New Roman"/>
          <w:sz w:val="24"/>
          <w:szCs w:val="24"/>
        </w:rPr>
        <w:t xml:space="preserve">(6) Revizor je po završetku revizorskog izvještaja dužan bez odlaganja da preda revizorski izvještaj depozitaru, a depozitar Komisiji. </w:t>
      </w:r>
    </w:p>
    <w:p w:rsidR="00E472F9" w:rsidRPr="007654BF" w:rsidRDefault="00036384" w:rsidP="007654BF">
      <w:pPr>
        <w:pStyle w:val="NoSpacing"/>
        <w:jc w:val="both"/>
        <w:rPr>
          <w:rFonts w:ascii="Times New Roman" w:hAnsi="Times New Roman" w:cs="Times New Roman"/>
          <w:sz w:val="24"/>
          <w:szCs w:val="24"/>
        </w:rPr>
      </w:pPr>
      <w:r>
        <w:rPr>
          <w:rFonts w:ascii="Times New Roman" w:hAnsi="Times New Roman" w:cs="Times New Roman"/>
          <w:sz w:val="24"/>
          <w:szCs w:val="24"/>
        </w:rPr>
        <w:t xml:space="preserve">(7) </w:t>
      </w:r>
      <w:r w:rsidR="00E472F9" w:rsidRPr="007654BF">
        <w:rPr>
          <w:rFonts w:ascii="Times New Roman" w:hAnsi="Times New Roman" w:cs="Times New Roman"/>
          <w:sz w:val="24"/>
          <w:szCs w:val="24"/>
        </w:rPr>
        <w:t>Revizorski izvještaj depozitar je dužan da dostavi Komisiji najkasnije u roku od četiri mjeseca nakon isteka poslovne godine za koju se izvještaj sastavlja.</w:t>
      </w:r>
    </w:p>
    <w:p w:rsidR="00E472F9" w:rsidRPr="007654BF" w:rsidRDefault="00036384" w:rsidP="007654BF">
      <w:pPr>
        <w:pStyle w:val="NoSpacing"/>
        <w:jc w:val="both"/>
        <w:rPr>
          <w:rFonts w:ascii="Times New Roman" w:hAnsi="Times New Roman" w:cs="Times New Roman"/>
          <w:sz w:val="24"/>
          <w:szCs w:val="24"/>
        </w:rPr>
      </w:pPr>
      <w:r>
        <w:rPr>
          <w:rFonts w:ascii="Times New Roman" w:hAnsi="Times New Roman" w:cs="Times New Roman"/>
          <w:sz w:val="24"/>
          <w:szCs w:val="24"/>
        </w:rPr>
        <w:t>(8</w:t>
      </w:r>
      <w:r w:rsidR="00E472F9" w:rsidRPr="007654BF">
        <w:rPr>
          <w:rFonts w:ascii="Times New Roman" w:hAnsi="Times New Roman" w:cs="Times New Roman"/>
          <w:sz w:val="24"/>
          <w:szCs w:val="24"/>
        </w:rPr>
        <w:t>) Komisija će pravilima propisati obim i sadržaj revizorskog izvještaja o obavljenoj reviziji izvršavanja obaveza depozitara.</w:t>
      </w:r>
    </w:p>
    <w:p w:rsidR="00E472F9" w:rsidRPr="007654BF" w:rsidRDefault="00036384" w:rsidP="007654BF">
      <w:pPr>
        <w:pStyle w:val="NoSpacing"/>
        <w:jc w:val="both"/>
        <w:rPr>
          <w:rFonts w:ascii="Times New Roman" w:hAnsi="Times New Roman" w:cs="Times New Roman"/>
          <w:sz w:val="24"/>
          <w:szCs w:val="24"/>
        </w:rPr>
      </w:pPr>
      <w:r>
        <w:rPr>
          <w:rFonts w:ascii="Times New Roman" w:hAnsi="Times New Roman" w:cs="Times New Roman"/>
          <w:sz w:val="24"/>
          <w:szCs w:val="24"/>
        </w:rPr>
        <w:t>(9</w:t>
      </w:r>
      <w:r w:rsidR="00E472F9" w:rsidRPr="007654BF">
        <w:rPr>
          <w:rFonts w:ascii="Times New Roman" w:hAnsi="Times New Roman" w:cs="Times New Roman"/>
          <w:sz w:val="24"/>
          <w:szCs w:val="24"/>
        </w:rPr>
        <w:t>) Ako Komisija utvrdi da revizija izvršavanja obaveza depozitara nije obavljena ili revizorski izvještaj nije sačinjen u skladu sa odredbama ovog Zakona, propisima donijetim na osnovu ovog Zakona, propisima kojima se uređuje računovodstvo i revizija kao i pravilima revizorske struke, ili ako obavljenim nadzorom nad depozitarom ili na drugi način utvrdi da revizija i revizorski izvještaj o izvršavanju obaveza depozitara nije zasnovan na istinitim i objektivnim činjenicama, može odbiti revizorski izvještaj i zahtijevati od depozitara da reviziju obavi drugi revizor, a o trošku depozitara. U tom slučaju Komisija može javno objaviti podatak o odbijanju revizorskog izvještaja i razlozima tog odbijanja.</w:t>
      </w:r>
    </w:p>
    <w:p w:rsidR="00036384" w:rsidRDefault="00036384" w:rsidP="00036384">
      <w:pPr>
        <w:pStyle w:val="NoSpacing"/>
        <w:jc w:val="center"/>
        <w:rPr>
          <w:rFonts w:ascii="Times New Roman" w:hAnsi="Times New Roman" w:cs="Times New Roman"/>
          <w:b/>
          <w:sz w:val="24"/>
          <w:szCs w:val="24"/>
        </w:rPr>
      </w:pPr>
    </w:p>
    <w:p w:rsidR="00E472F9" w:rsidRPr="00036384" w:rsidRDefault="00E472F9" w:rsidP="00036384">
      <w:pPr>
        <w:pStyle w:val="NoSpacing"/>
        <w:jc w:val="center"/>
        <w:rPr>
          <w:rFonts w:ascii="Times New Roman" w:hAnsi="Times New Roman" w:cs="Times New Roman"/>
          <w:b/>
          <w:sz w:val="24"/>
          <w:szCs w:val="24"/>
        </w:rPr>
      </w:pPr>
      <w:r w:rsidRPr="00036384">
        <w:rPr>
          <w:rFonts w:ascii="Times New Roman" w:hAnsi="Times New Roman" w:cs="Times New Roman"/>
          <w:b/>
          <w:sz w:val="24"/>
          <w:szCs w:val="24"/>
        </w:rPr>
        <w:t>Poslovna tajna</w:t>
      </w:r>
    </w:p>
    <w:p w:rsidR="00E472F9" w:rsidRDefault="00295C37" w:rsidP="00036384">
      <w:pPr>
        <w:pStyle w:val="NoSpacing"/>
        <w:jc w:val="center"/>
        <w:rPr>
          <w:rFonts w:ascii="Times New Roman" w:hAnsi="Times New Roman" w:cs="Times New Roman"/>
          <w:b/>
          <w:sz w:val="24"/>
          <w:szCs w:val="24"/>
        </w:rPr>
      </w:pPr>
      <w:r w:rsidRPr="00036384">
        <w:rPr>
          <w:rFonts w:ascii="Times New Roman" w:hAnsi="Times New Roman" w:cs="Times New Roman"/>
          <w:b/>
          <w:sz w:val="24"/>
          <w:szCs w:val="24"/>
        </w:rPr>
        <w:t>Član 194</w:t>
      </w:r>
      <w:r w:rsidR="00E472F9" w:rsidRPr="00036384">
        <w:rPr>
          <w:rFonts w:ascii="Times New Roman" w:hAnsi="Times New Roman" w:cs="Times New Roman"/>
          <w:b/>
          <w:sz w:val="24"/>
          <w:szCs w:val="24"/>
        </w:rPr>
        <w:t>.</w:t>
      </w:r>
    </w:p>
    <w:p w:rsidR="00C85CF3" w:rsidRPr="00036384" w:rsidRDefault="00C85CF3" w:rsidP="00036384">
      <w:pPr>
        <w:pStyle w:val="NoSpacing"/>
        <w:jc w:val="center"/>
        <w:rPr>
          <w:rFonts w:ascii="Times New Roman" w:hAnsi="Times New Roman" w:cs="Times New Roman"/>
          <w:b/>
          <w:sz w:val="24"/>
          <w:szCs w:val="24"/>
        </w:rPr>
      </w:pPr>
    </w:p>
    <w:p w:rsidR="00CA7598" w:rsidRPr="00C85CF3" w:rsidRDefault="00E472F9" w:rsidP="00C85CF3">
      <w:pPr>
        <w:pStyle w:val="NoSpacing"/>
        <w:jc w:val="both"/>
        <w:rPr>
          <w:rFonts w:ascii="Times New Roman" w:hAnsi="Times New Roman" w:cs="Times New Roman"/>
          <w:sz w:val="24"/>
          <w:szCs w:val="24"/>
        </w:rPr>
      </w:pPr>
      <w:r w:rsidRPr="00C85CF3">
        <w:rPr>
          <w:rFonts w:ascii="Times New Roman" w:hAnsi="Times New Roman" w:cs="Times New Roman"/>
          <w:sz w:val="24"/>
          <w:szCs w:val="24"/>
        </w:rPr>
        <w:t>Podatke o investitorima, njihovim udjelima kao i uplatama i isplatama, koji su mu učinjeni dostupnim u skladu sa odredbama ovog Zakona, depozitar je dužan da čuva kao poslovnu tajnu.</w:t>
      </w:r>
    </w:p>
    <w:p w:rsidR="00E003E0" w:rsidRDefault="00E003E0" w:rsidP="00036384">
      <w:pPr>
        <w:pStyle w:val="NoSpacing"/>
        <w:jc w:val="center"/>
        <w:rPr>
          <w:rFonts w:ascii="Times New Roman" w:hAnsi="Times New Roman" w:cs="Times New Roman"/>
          <w:b/>
          <w:sz w:val="24"/>
          <w:szCs w:val="24"/>
        </w:rPr>
      </w:pPr>
    </w:p>
    <w:p w:rsidR="00A74EDB" w:rsidRDefault="00A74EDB" w:rsidP="00036384">
      <w:pPr>
        <w:pStyle w:val="NoSpacing"/>
        <w:jc w:val="center"/>
        <w:rPr>
          <w:rFonts w:ascii="Times New Roman" w:hAnsi="Times New Roman" w:cs="Times New Roman"/>
          <w:b/>
          <w:sz w:val="24"/>
          <w:szCs w:val="24"/>
        </w:rPr>
      </w:pPr>
    </w:p>
    <w:p w:rsidR="00E472F9" w:rsidRPr="00036384" w:rsidRDefault="00E472F9" w:rsidP="00036384">
      <w:pPr>
        <w:pStyle w:val="NoSpacing"/>
        <w:jc w:val="center"/>
        <w:rPr>
          <w:rFonts w:ascii="Times New Roman" w:hAnsi="Times New Roman" w:cs="Times New Roman"/>
          <w:b/>
          <w:sz w:val="24"/>
          <w:szCs w:val="24"/>
        </w:rPr>
      </w:pPr>
      <w:r w:rsidRPr="00036384">
        <w:rPr>
          <w:rFonts w:ascii="Times New Roman" w:hAnsi="Times New Roman" w:cs="Times New Roman"/>
          <w:b/>
          <w:sz w:val="24"/>
          <w:szCs w:val="24"/>
        </w:rPr>
        <w:t>Promjena depozitara</w:t>
      </w:r>
    </w:p>
    <w:p w:rsidR="00E472F9" w:rsidRDefault="00E472F9" w:rsidP="00036384">
      <w:pPr>
        <w:pStyle w:val="NoSpacing"/>
        <w:jc w:val="center"/>
        <w:rPr>
          <w:rFonts w:ascii="Times New Roman" w:hAnsi="Times New Roman" w:cs="Times New Roman"/>
          <w:b/>
          <w:sz w:val="24"/>
          <w:szCs w:val="24"/>
        </w:rPr>
      </w:pPr>
      <w:r w:rsidRPr="00036384">
        <w:rPr>
          <w:rFonts w:ascii="Times New Roman" w:hAnsi="Times New Roman" w:cs="Times New Roman"/>
          <w:b/>
          <w:sz w:val="24"/>
          <w:szCs w:val="24"/>
        </w:rPr>
        <w:t>Član</w:t>
      </w:r>
      <w:r w:rsidR="00295C37" w:rsidRPr="00036384">
        <w:rPr>
          <w:rFonts w:ascii="Times New Roman" w:hAnsi="Times New Roman" w:cs="Times New Roman"/>
          <w:b/>
          <w:sz w:val="24"/>
          <w:szCs w:val="24"/>
        </w:rPr>
        <w:t xml:space="preserve"> 195</w:t>
      </w:r>
      <w:r w:rsidRPr="00036384">
        <w:rPr>
          <w:rFonts w:ascii="Times New Roman" w:hAnsi="Times New Roman" w:cs="Times New Roman"/>
          <w:b/>
          <w:sz w:val="24"/>
          <w:szCs w:val="24"/>
        </w:rPr>
        <w:t>.</w:t>
      </w:r>
    </w:p>
    <w:p w:rsidR="00036384" w:rsidRPr="00036384" w:rsidRDefault="00036384" w:rsidP="00036384">
      <w:pPr>
        <w:pStyle w:val="NoSpacing"/>
        <w:jc w:val="center"/>
        <w:rPr>
          <w:rFonts w:ascii="Times New Roman" w:hAnsi="Times New Roman" w:cs="Times New Roman"/>
          <w:b/>
          <w:sz w:val="24"/>
          <w:szCs w:val="24"/>
        </w:rPr>
      </w:pPr>
    </w:p>
    <w:p w:rsidR="00E472F9" w:rsidRPr="00036384" w:rsidRDefault="00E472F9" w:rsidP="00036384">
      <w:pPr>
        <w:pStyle w:val="NoSpacing"/>
        <w:jc w:val="both"/>
        <w:rPr>
          <w:rFonts w:ascii="Times New Roman" w:hAnsi="Times New Roman" w:cs="Times New Roman"/>
          <w:sz w:val="24"/>
          <w:szCs w:val="24"/>
        </w:rPr>
      </w:pPr>
      <w:r w:rsidRPr="00036384">
        <w:rPr>
          <w:rFonts w:ascii="Times New Roman" w:hAnsi="Times New Roman" w:cs="Times New Roman"/>
          <w:sz w:val="24"/>
          <w:szCs w:val="24"/>
        </w:rPr>
        <w:t>(1) Depozitar, koji namjerava da prestane da obavlja poslove depozitara UCITS fonda, dužan je da, najmanje dva mjeseca prije prestanka obavljanja tih poslova, uputi pisano obavještenje o svojoj namjeri Komisiji i društvu za upravljanje koje upravlja UCITS fondom za koji obavlja poslove depozitara.</w:t>
      </w:r>
    </w:p>
    <w:p w:rsidR="00E472F9" w:rsidRPr="00036384" w:rsidRDefault="00E472F9" w:rsidP="00036384">
      <w:pPr>
        <w:pStyle w:val="NoSpacing"/>
        <w:jc w:val="both"/>
        <w:rPr>
          <w:rFonts w:ascii="Times New Roman" w:hAnsi="Times New Roman" w:cs="Times New Roman"/>
          <w:sz w:val="24"/>
          <w:szCs w:val="24"/>
        </w:rPr>
      </w:pPr>
      <w:r w:rsidRPr="00036384">
        <w:rPr>
          <w:rFonts w:ascii="Times New Roman" w:hAnsi="Times New Roman" w:cs="Times New Roman"/>
          <w:sz w:val="24"/>
          <w:szCs w:val="24"/>
        </w:rPr>
        <w:t>(2) U slučaju iz stava 1. ovog člana društvo za upravljanje je dužno da zaključi ugovor o obavljanju poslova depozitara sa drugim depozitarom i Komisiji podnese zahtjev za dobijanje saglasnosti na novog depozitara najkas</w:t>
      </w:r>
      <w:r w:rsidR="00CC4D7D" w:rsidRPr="00036384">
        <w:rPr>
          <w:rFonts w:ascii="Times New Roman" w:hAnsi="Times New Roman" w:cs="Times New Roman"/>
          <w:sz w:val="24"/>
          <w:szCs w:val="24"/>
        </w:rPr>
        <w:t>nije 30 dana prije nego sadašnji</w:t>
      </w:r>
      <w:r w:rsidRPr="00036384">
        <w:rPr>
          <w:rFonts w:ascii="Times New Roman" w:hAnsi="Times New Roman" w:cs="Times New Roman"/>
          <w:sz w:val="24"/>
          <w:szCs w:val="24"/>
        </w:rPr>
        <w:t xml:space="preserve"> depozitar prestane sa obavljanjem poslova depozitara.</w:t>
      </w:r>
    </w:p>
    <w:p w:rsidR="00E472F9" w:rsidRPr="00036384" w:rsidRDefault="00E472F9" w:rsidP="00036384">
      <w:pPr>
        <w:pStyle w:val="NoSpacing"/>
        <w:jc w:val="both"/>
        <w:rPr>
          <w:rFonts w:ascii="Times New Roman" w:hAnsi="Times New Roman" w:cs="Times New Roman"/>
          <w:sz w:val="24"/>
          <w:szCs w:val="24"/>
        </w:rPr>
      </w:pPr>
      <w:r w:rsidRPr="00036384">
        <w:rPr>
          <w:rFonts w:ascii="Times New Roman" w:hAnsi="Times New Roman" w:cs="Times New Roman"/>
          <w:sz w:val="24"/>
          <w:szCs w:val="24"/>
        </w:rPr>
        <w:t>(3) Ako društvo za upravljanje ne zaključi ugovor sa novim depozitarom u skladu sa stavom 2. ovog člana, odnosn</w:t>
      </w:r>
      <w:r w:rsidR="00CC4D7D" w:rsidRPr="00036384">
        <w:rPr>
          <w:rFonts w:ascii="Times New Roman" w:hAnsi="Times New Roman" w:cs="Times New Roman"/>
          <w:sz w:val="24"/>
          <w:szCs w:val="24"/>
        </w:rPr>
        <w:t>o ako Komisija ne izda saglasnost</w:t>
      </w:r>
      <w:r w:rsidRPr="00036384">
        <w:rPr>
          <w:rFonts w:ascii="Times New Roman" w:hAnsi="Times New Roman" w:cs="Times New Roman"/>
          <w:sz w:val="24"/>
          <w:szCs w:val="24"/>
        </w:rPr>
        <w:t xml:space="preserve"> za novo</w:t>
      </w:r>
      <w:r w:rsidR="00CC4D7D" w:rsidRPr="00036384">
        <w:rPr>
          <w:rFonts w:ascii="Times New Roman" w:hAnsi="Times New Roman" w:cs="Times New Roman"/>
          <w:sz w:val="24"/>
          <w:szCs w:val="24"/>
        </w:rPr>
        <w:t>g depozitara prije nego sadašnji</w:t>
      </w:r>
      <w:r w:rsidRPr="00036384">
        <w:rPr>
          <w:rFonts w:ascii="Times New Roman" w:hAnsi="Times New Roman" w:cs="Times New Roman"/>
          <w:sz w:val="24"/>
          <w:szCs w:val="24"/>
        </w:rPr>
        <w:t xml:space="preserve"> depozitar prestane sa obavljan</w:t>
      </w:r>
      <w:r w:rsidR="00CC4D7D" w:rsidRPr="00036384">
        <w:rPr>
          <w:rFonts w:ascii="Times New Roman" w:hAnsi="Times New Roman" w:cs="Times New Roman"/>
          <w:sz w:val="24"/>
          <w:szCs w:val="24"/>
        </w:rPr>
        <w:t>jem poslova depozitara, sadašnji</w:t>
      </w:r>
      <w:r w:rsidRPr="00036384">
        <w:rPr>
          <w:rFonts w:ascii="Times New Roman" w:hAnsi="Times New Roman" w:cs="Times New Roman"/>
          <w:sz w:val="24"/>
          <w:szCs w:val="24"/>
        </w:rPr>
        <w:t xml:space="preserve"> depozitar je dužan, ako je u mogućnosti, da nastavi sa pružanjem usluga depozitara u dodatnom roku od 30 dana počev od predviđenog datuma prestanka obavljanja poslova depozitara.</w:t>
      </w:r>
    </w:p>
    <w:p w:rsidR="00133ACA" w:rsidRPr="003C07DD" w:rsidRDefault="00E472F9" w:rsidP="003C07DD">
      <w:pPr>
        <w:pStyle w:val="NoSpacing"/>
        <w:jc w:val="both"/>
        <w:rPr>
          <w:rFonts w:ascii="Times New Roman" w:hAnsi="Times New Roman" w:cs="Times New Roman"/>
          <w:sz w:val="24"/>
          <w:szCs w:val="24"/>
        </w:rPr>
      </w:pPr>
      <w:r w:rsidRPr="00036384">
        <w:rPr>
          <w:rFonts w:ascii="Times New Roman" w:hAnsi="Times New Roman" w:cs="Times New Roman"/>
          <w:sz w:val="24"/>
          <w:szCs w:val="24"/>
        </w:rPr>
        <w:t>(4) U slučaju da ni u dodatnom roku od 30 dana iz stava 3. ovog člana ne bude zaključen ugovor o obavljanju poslova depozitara sa novi</w:t>
      </w:r>
      <w:r w:rsidR="002C66A6" w:rsidRPr="00036384">
        <w:rPr>
          <w:rFonts w:ascii="Times New Roman" w:hAnsi="Times New Roman" w:cs="Times New Roman"/>
          <w:sz w:val="24"/>
          <w:szCs w:val="24"/>
        </w:rPr>
        <w:t>m depozitarom i dobijena saglasnost</w:t>
      </w:r>
      <w:r w:rsidRPr="00036384">
        <w:rPr>
          <w:rFonts w:ascii="Times New Roman" w:hAnsi="Times New Roman" w:cs="Times New Roman"/>
          <w:sz w:val="24"/>
          <w:szCs w:val="24"/>
        </w:rPr>
        <w:t xml:space="preserve"> Komisije, UCITS fondovi za koje je depozitar obavljao poslove depozitara moraju biti likvidirani, u skladu sa odredbama </w:t>
      </w:r>
      <w:r w:rsidR="00133ACA">
        <w:rPr>
          <w:rFonts w:ascii="Times New Roman" w:hAnsi="Times New Roman" w:cs="Times New Roman"/>
          <w:sz w:val="24"/>
          <w:szCs w:val="24"/>
        </w:rPr>
        <w:t>vezanim za likvidaciju UCITS fondova</w:t>
      </w:r>
      <w:r w:rsidRPr="00036384">
        <w:rPr>
          <w:rFonts w:ascii="Times New Roman" w:hAnsi="Times New Roman" w:cs="Times New Roman"/>
          <w:sz w:val="24"/>
          <w:szCs w:val="24"/>
        </w:rPr>
        <w:t>.</w:t>
      </w:r>
    </w:p>
    <w:p w:rsidR="00E472F9" w:rsidRPr="00C6470A" w:rsidRDefault="00E472F9" w:rsidP="00E472F9">
      <w:pPr>
        <w:pStyle w:val="clanak"/>
        <w:jc w:val="center"/>
        <w:rPr>
          <w:b/>
        </w:rPr>
      </w:pPr>
      <w:r w:rsidRPr="00C6470A">
        <w:rPr>
          <w:b/>
        </w:rPr>
        <w:t>Č</w:t>
      </w:r>
      <w:r w:rsidR="00B828E4">
        <w:rPr>
          <w:b/>
        </w:rPr>
        <w:t>lan 196</w:t>
      </w:r>
      <w:r w:rsidRPr="00C6470A">
        <w:rPr>
          <w:b/>
        </w:rPr>
        <w:t>.</w:t>
      </w:r>
    </w:p>
    <w:p w:rsidR="00E472F9" w:rsidRPr="00036384" w:rsidRDefault="00E472F9" w:rsidP="00036384">
      <w:pPr>
        <w:pStyle w:val="NoSpacing"/>
        <w:jc w:val="both"/>
        <w:rPr>
          <w:rFonts w:ascii="Times New Roman" w:hAnsi="Times New Roman" w:cs="Times New Roman"/>
          <w:sz w:val="24"/>
          <w:szCs w:val="24"/>
        </w:rPr>
      </w:pPr>
      <w:r w:rsidRPr="00036384">
        <w:rPr>
          <w:rFonts w:ascii="Times New Roman" w:hAnsi="Times New Roman" w:cs="Times New Roman"/>
          <w:sz w:val="24"/>
          <w:szCs w:val="24"/>
        </w:rPr>
        <w:t xml:space="preserve">(1) Društvo za upravljanje može </w:t>
      </w:r>
      <w:r w:rsidR="002C66A6" w:rsidRPr="00036384">
        <w:rPr>
          <w:rFonts w:ascii="Times New Roman" w:hAnsi="Times New Roman" w:cs="Times New Roman"/>
          <w:sz w:val="24"/>
          <w:szCs w:val="24"/>
        </w:rPr>
        <w:t>da promijeni</w:t>
      </w:r>
      <w:r w:rsidRPr="00036384">
        <w:rPr>
          <w:rFonts w:ascii="Times New Roman" w:hAnsi="Times New Roman" w:cs="Times New Roman"/>
          <w:sz w:val="24"/>
          <w:szCs w:val="24"/>
        </w:rPr>
        <w:t xml:space="preserve"> depozitara, za što je dužno dobiti saglasnost Komisije u skladu sa </w:t>
      </w:r>
      <w:r w:rsidR="00036384">
        <w:rPr>
          <w:rFonts w:ascii="Times New Roman" w:hAnsi="Times New Roman" w:cs="Times New Roman"/>
          <w:sz w:val="24"/>
          <w:szCs w:val="24"/>
        </w:rPr>
        <w:t>članom 180</w:t>
      </w:r>
      <w:r w:rsidR="002C66A6" w:rsidRPr="00036384">
        <w:rPr>
          <w:rFonts w:ascii="Times New Roman" w:hAnsi="Times New Roman" w:cs="Times New Roman"/>
          <w:sz w:val="24"/>
          <w:szCs w:val="24"/>
        </w:rPr>
        <w:t>. st.</w:t>
      </w:r>
      <w:r w:rsidRPr="00036384">
        <w:rPr>
          <w:rFonts w:ascii="Times New Roman" w:hAnsi="Times New Roman" w:cs="Times New Roman"/>
          <w:sz w:val="24"/>
          <w:szCs w:val="24"/>
        </w:rPr>
        <w:t xml:space="preserve"> 2. i 3. ovog Zakona.</w:t>
      </w:r>
    </w:p>
    <w:p w:rsidR="00E472F9" w:rsidRPr="00036384" w:rsidRDefault="00E472F9" w:rsidP="00036384">
      <w:pPr>
        <w:pStyle w:val="NoSpacing"/>
        <w:jc w:val="both"/>
        <w:rPr>
          <w:rFonts w:ascii="Times New Roman" w:hAnsi="Times New Roman" w:cs="Times New Roman"/>
          <w:sz w:val="24"/>
          <w:szCs w:val="24"/>
        </w:rPr>
      </w:pPr>
      <w:r w:rsidRPr="00036384">
        <w:rPr>
          <w:rFonts w:ascii="Times New Roman" w:hAnsi="Times New Roman" w:cs="Times New Roman"/>
          <w:sz w:val="24"/>
          <w:szCs w:val="24"/>
        </w:rPr>
        <w:t xml:space="preserve">(2) </w:t>
      </w:r>
      <w:r w:rsidR="002C66A6" w:rsidRPr="00036384">
        <w:rPr>
          <w:rFonts w:ascii="Times New Roman" w:hAnsi="Times New Roman" w:cs="Times New Roman"/>
          <w:sz w:val="24"/>
          <w:szCs w:val="24"/>
        </w:rPr>
        <w:t>Dos</w:t>
      </w:r>
      <w:r w:rsidRPr="00036384">
        <w:rPr>
          <w:rFonts w:ascii="Times New Roman" w:hAnsi="Times New Roman" w:cs="Times New Roman"/>
          <w:sz w:val="24"/>
          <w:szCs w:val="24"/>
        </w:rPr>
        <w:t>adašnji depozitar mora u roku od tri dana od prijema obavještenja društva za upravljanje o raskidu odnosno otkazu ugovora o obavljanju poslova depozitara obavijestiti Komisiju postoje li prema svim njegovim saznanjima nerazriješene povrede ovog Zakona ili drugih propisa.</w:t>
      </w:r>
    </w:p>
    <w:p w:rsidR="00E472F9" w:rsidRPr="00C6470A" w:rsidRDefault="00E472F9" w:rsidP="00E472F9">
      <w:pPr>
        <w:pStyle w:val="clanak"/>
        <w:jc w:val="center"/>
        <w:rPr>
          <w:b/>
        </w:rPr>
      </w:pPr>
      <w:r w:rsidRPr="002C66A6">
        <w:rPr>
          <w:b/>
        </w:rPr>
        <w:t>Član 19</w:t>
      </w:r>
      <w:r w:rsidR="00B828E4">
        <w:rPr>
          <w:b/>
        </w:rPr>
        <w:t>7</w:t>
      </w:r>
      <w:r w:rsidRPr="002C66A6">
        <w:rPr>
          <w:b/>
        </w:rPr>
        <w:t>.</w:t>
      </w:r>
    </w:p>
    <w:p w:rsidR="00E472F9" w:rsidRDefault="00E472F9" w:rsidP="00E472F9">
      <w:pPr>
        <w:pStyle w:val="t-9-8"/>
        <w:jc w:val="both"/>
      </w:pPr>
      <w:r>
        <w:t xml:space="preserve">Na dan kada je ugovorom o obavljanju poslova depozitara zaključenim sa novim depozitarom predviđeno da će novi depozitar početi sa obavljanjem poslova depozitara, dosadašnji depozitar je dužan </w:t>
      </w:r>
      <w:r w:rsidR="002C66A6">
        <w:t xml:space="preserve">da </w:t>
      </w:r>
      <w:r>
        <w:t>s</w:t>
      </w:r>
      <w:r w:rsidR="002C66A6">
        <w:t>vu imovinu UCITS fonda prenese</w:t>
      </w:r>
      <w:r>
        <w:t xml:space="preserve"> na držanje i čuvanje novom depozitaru sa kojim </w:t>
      </w:r>
      <w:r w:rsidR="002C66A6">
        <w:t>je d</w:t>
      </w:r>
      <w:r>
        <w:t>ruštvo za upravljanje zaključi</w:t>
      </w:r>
      <w:r w:rsidR="002C66A6">
        <w:t>lo</w:t>
      </w:r>
      <w:r>
        <w:t xml:space="preserve"> ugovor o obavljanj</w:t>
      </w:r>
      <w:r w:rsidR="002C66A6">
        <w:t xml:space="preserve">u poslova depozitara i za koje je dobilo saglasnost </w:t>
      </w:r>
      <w:r>
        <w:t>Komisije, pri čemu mora predati i knjige računa, evidencije i sva druga dokumenta i materijale bitne za poslovanje UCITS fonda za koji je do tada obavljao poslove depozitara, i to bilo u pisanom bilo u elektronskom obliku, zavisno od načina vođenja predmetnih podataka.</w:t>
      </w:r>
    </w:p>
    <w:p w:rsidR="00E472F9" w:rsidRPr="00C6470A" w:rsidRDefault="00B828E4" w:rsidP="00E472F9">
      <w:pPr>
        <w:pStyle w:val="clanak"/>
        <w:jc w:val="center"/>
        <w:rPr>
          <w:b/>
        </w:rPr>
      </w:pPr>
      <w:r>
        <w:rPr>
          <w:b/>
        </w:rPr>
        <w:t>Član 198</w:t>
      </w:r>
      <w:r w:rsidR="00E472F9" w:rsidRPr="006008EB">
        <w:rPr>
          <w:b/>
        </w:rPr>
        <w:t>.</w:t>
      </w:r>
    </w:p>
    <w:p w:rsidR="00E472F9" w:rsidRPr="00036384" w:rsidRDefault="00E472F9" w:rsidP="00036384">
      <w:pPr>
        <w:pStyle w:val="NoSpacing"/>
        <w:jc w:val="both"/>
        <w:rPr>
          <w:rFonts w:ascii="Times New Roman" w:hAnsi="Times New Roman" w:cs="Times New Roman"/>
          <w:sz w:val="24"/>
          <w:szCs w:val="24"/>
        </w:rPr>
      </w:pPr>
      <w:r w:rsidRPr="00036384">
        <w:rPr>
          <w:rFonts w:ascii="Times New Roman" w:hAnsi="Times New Roman" w:cs="Times New Roman"/>
          <w:sz w:val="24"/>
          <w:szCs w:val="24"/>
        </w:rPr>
        <w:lastRenderedPageBreak/>
        <w:t>(1) Depozitar je dužan da na</w:t>
      </w:r>
      <w:r w:rsidR="002C66A6" w:rsidRPr="00036384">
        <w:rPr>
          <w:rFonts w:ascii="Times New Roman" w:hAnsi="Times New Roman" w:cs="Times New Roman"/>
          <w:sz w:val="24"/>
          <w:szCs w:val="24"/>
        </w:rPr>
        <w:t xml:space="preserve"> zahtjev svojih nadležnih tijela dostavi sve podatke i da </w:t>
      </w:r>
      <w:r w:rsidR="002C66A6" w:rsidRPr="00382BEA">
        <w:rPr>
          <w:rFonts w:ascii="Times New Roman" w:hAnsi="Times New Roman" w:cs="Times New Roman"/>
          <w:sz w:val="24"/>
          <w:szCs w:val="24"/>
        </w:rPr>
        <w:t>pruži</w:t>
      </w:r>
      <w:r w:rsidRPr="00036384">
        <w:rPr>
          <w:rFonts w:ascii="Times New Roman" w:hAnsi="Times New Roman" w:cs="Times New Roman"/>
          <w:sz w:val="24"/>
          <w:szCs w:val="24"/>
        </w:rPr>
        <w:t xml:space="preserve"> sve informacije koje je dobio, prikupio i saznao obavljajući poslove određene ovim Zakon</w:t>
      </w:r>
      <w:r w:rsidR="002C66A6" w:rsidRPr="00036384">
        <w:rPr>
          <w:rFonts w:ascii="Times New Roman" w:hAnsi="Times New Roman" w:cs="Times New Roman"/>
          <w:sz w:val="24"/>
          <w:szCs w:val="24"/>
        </w:rPr>
        <w:t>om, a koje su nadležnim tijelima</w:t>
      </w:r>
      <w:r w:rsidRPr="00036384">
        <w:rPr>
          <w:rFonts w:ascii="Times New Roman" w:hAnsi="Times New Roman" w:cs="Times New Roman"/>
          <w:sz w:val="24"/>
          <w:szCs w:val="24"/>
        </w:rPr>
        <w:t xml:space="preserve"> depozitara i/ili UCITS fonda i/ili društva za upravljanje UCITS fondom potrebne za obavljanje njihovih djelatnosti.</w:t>
      </w:r>
    </w:p>
    <w:p w:rsidR="009113B9" w:rsidRPr="00A74EDB" w:rsidRDefault="002C66A6" w:rsidP="00A74EDB">
      <w:pPr>
        <w:pStyle w:val="NoSpacing"/>
        <w:jc w:val="both"/>
        <w:rPr>
          <w:rFonts w:ascii="Times New Roman" w:hAnsi="Times New Roman" w:cs="Times New Roman"/>
          <w:sz w:val="24"/>
          <w:szCs w:val="24"/>
        </w:rPr>
      </w:pPr>
      <w:r w:rsidRPr="00036384">
        <w:rPr>
          <w:rFonts w:ascii="Times New Roman" w:hAnsi="Times New Roman" w:cs="Times New Roman"/>
          <w:sz w:val="24"/>
          <w:szCs w:val="24"/>
        </w:rPr>
        <w:t xml:space="preserve">(2) Ako je nadležno tijelo </w:t>
      </w:r>
      <w:r w:rsidR="00E472F9" w:rsidRPr="00036384">
        <w:rPr>
          <w:rFonts w:ascii="Times New Roman" w:hAnsi="Times New Roman" w:cs="Times New Roman"/>
          <w:sz w:val="24"/>
          <w:szCs w:val="24"/>
        </w:rPr>
        <w:t>UCITS fonda ili društva za upravljanje različit</w:t>
      </w:r>
      <w:r w:rsidRPr="00036384">
        <w:rPr>
          <w:rFonts w:ascii="Times New Roman" w:hAnsi="Times New Roman" w:cs="Times New Roman"/>
          <w:sz w:val="24"/>
          <w:szCs w:val="24"/>
        </w:rPr>
        <w:t>o od nadležnih tijela depozitara, nadležna tijela depozitara dužna</w:t>
      </w:r>
      <w:r w:rsidR="00E472F9" w:rsidRPr="00036384">
        <w:rPr>
          <w:rFonts w:ascii="Times New Roman" w:hAnsi="Times New Roman" w:cs="Times New Roman"/>
          <w:sz w:val="24"/>
          <w:szCs w:val="24"/>
        </w:rPr>
        <w:t xml:space="preserve"> su da bez odlaganja proslijede sve podatke i informacije iz stava </w:t>
      </w:r>
      <w:r w:rsidRPr="00036384">
        <w:rPr>
          <w:rFonts w:ascii="Times New Roman" w:hAnsi="Times New Roman" w:cs="Times New Roman"/>
          <w:sz w:val="24"/>
          <w:szCs w:val="24"/>
        </w:rPr>
        <w:t>1. ovog člana nadležnim tijelima</w:t>
      </w:r>
      <w:r w:rsidR="00E472F9" w:rsidRPr="00036384">
        <w:rPr>
          <w:rFonts w:ascii="Times New Roman" w:hAnsi="Times New Roman" w:cs="Times New Roman"/>
          <w:sz w:val="24"/>
          <w:szCs w:val="24"/>
        </w:rPr>
        <w:t xml:space="preserve"> UCITS fonda i društva za upravljanje UCITS fondom.</w:t>
      </w:r>
    </w:p>
    <w:p w:rsidR="00E472F9" w:rsidRPr="00C6470A" w:rsidRDefault="00B828E4" w:rsidP="00E472F9">
      <w:pPr>
        <w:pStyle w:val="clanak"/>
        <w:jc w:val="center"/>
        <w:rPr>
          <w:b/>
        </w:rPr>
      </w:pPr>
      <w:r>
        <w:rPr>
          <w:b/>
        </w:rPr>
        <w:t>Član 199</w:t>
      </w:r>
      <w:r w:rsidR="00E472F9" w:rsidRPr="006008EB">
        <w:rPr>
          <w:b/>
        </w:rPr>
        <w:t>.</w:t>
      </w:r>
    </w:p>
    <w:p w:rsidR="00E472F9" w:rsidRDefault="00E472F9" w:rsidP="00E472F9">
      <w:pPr>
        <w:pStyle w:val="t-9-8"/>
        <w:jc w:val="both"/>
      </w:pPr>
      <w:r>
        <w:t xml:space="preserve">Na pisani ugovor iz </w:t>
      </w:r>
      <w:r w:rsidRPr="00382BEA">
        <w:t xml:space="preserve">člana </w:t>
      </w:r>
      <w:r w:rsidR="00382BEA" w:rsidRPr="00382BEA">
        <w:t>179</w:t>
      </w:r>
      <w:r w:rsidRPr="00382BEA">
        <w:t>. stav</w:t>
      </w:r>
      <w:r>
        <w:t xml:space="preserve"> 1. ovog Zakona zaključen između depozitara i društva za upravljanje primjenjuje se pravo matične države članice UCITS fonda.</w:t>
      </w:r>
    </w:p>
    <w:p w:rsidR="00E472F9" w:rsidRPr="00C6470A" w:rsidRDefault="00B828E4" w:rsidP="00E472F9">
      <w:pPr>
        <w:pStyle w:val="clanak"/>
        <w:jc w:val="center"/>
        <w:rPr>
          <w:b/>
        </w:rPr>
      </w:pPr>
      <w:r>
        <w:rPr>
          <w:b/>
        </w:rPr>
        <w:t>Član 200</w:t>
      </w:r>
      <w:r w:rsidR="00E472F9" w:rsidRPr="006008EB">
        <w:rPr>
          <w:b/>
        </w:rPr>
        <w:t>.</w:t>
      </w:r>
    </w:p>
    <w:p w:rsidR="00E472F9" w:rsidRPr="00036384" w:rsidRDefault="002C66A6" w:rsidP="00036384">
      <w:pPr>
        <w:pStyle w:val="NoSpacing"/>
        <w:jc w:val="both"/>
        <w:rPr>
          <w:rFonts w:ascii="Times New Roman" w:hAnsi="Times New Roman" w:cs="Times New Roman"/>
          <w:sz w:val="24"/>
          <w:szCs w:val="24"/>
        </w:rPr>
      </w:pPr>
      <w:r w:rsidRPr="00036384">
        <w:rPr>
          <w:rFonts w:ascii="Times New Roman" w:hAnsi="Times New Roman" w:cs="Times New Roman"/>
          <w:sz w:val="24"/>
          <w:szCs w:val="24"/>
        </w:rPr>
        <w:t>(1) Saglasnost</w:t>
      </w:r>
      <w:r w:rsidR="00E472F9" w:rsidRPr="00036384">
        <w:rPr>
          <w:rFonts w:ascii="Times New Roman" w:hAnsi="Times New Roman" w:cs="Times New Roman"/>
          <w:sz w:val="24"/>
          <w:szCs w:val="24"/>
        </w:rPr>
        <w:t xml:space="preserve"> na izbor depozitara prestaje da važi:</w:t>
      </w:r>
    </w:p>
    <w:p w:rsidR="00E472F9" w:rsidRPr="00036384" w:rsidRDefault="00E472F9" w:rsidP="00036384">
      <w:pPr>
        <w:pStyle w:val="NoSpacing"/>
        <w:ind w:left="284"/>
        <w:jc w:val="both"/>
        <w:rPr>
          <w:rFonts w:ascii="Times New Roman" w:hAnsi="Times New Roman" w:cs="Times New Roman"/>
          <w:sz w:val="24"/>
          <w:szCs w:val="24"/>
        </w:rPr>
      </w:pPr>
      <w:r w:rsidRPr="00036384">
        <w:rPr>
          <w:rFonts w:ascii="Times New Roman" w:hAnsi="Times New Roman" w:cs="Times New Roman"/>
          <w:sz w:val="24"/>
          <w:szCs w:val="24"/>
        </w:rPr>
        <w:t>1. otvaranj</w:t>
      </w:r>
      <w:r w:rsidR="007740C3" w:rsidRPr="00036384">
        <w:rPr>
          <w:rFonts w:ascii="Times New Roman" w:hAnsi="Times New Roman" w:cs="Times New Roman"/>
          <w:sz w:val="24"/>
          <w:szCs w:val="24"/>
        </w:rPr>
        <w:t>em</w:t>
      </w:r>
      <w:r w:rsidRPr="00036384">
        <w:rPr>
          <w:rFonts w:ascii="Times New Roman" w:hAnsi="Times New Roman" w:cs="Times New Roman"/>
          <w:sz w:val="24"/>
          <w:szCs w:val="24"/>
        </w:rPr>
        <w:t xml:space="preserve"> stečajnog postupka nad depozitarom</w:t>
      </w:r>
    </w:p>
    <w:p w:rsidR="00E472F9" w:rsidRPr="00036384" w:rsidRDefault="00E472F9" w:rsidP="00036384">
      <w:pPr>
        <w:pStyle w:val="NoSpacing"/>
        <w:ind w:left="284"/>
        <w:jc w:val="both"/>
        <w:rPr>
          <w:rFonts w:ascii="Times New Roman" w:hAnsi="Times New Roman" w:cs="Times New Roman"/>
          <w:sz w:val="24"/>
          <w:szCs w:val="24"/>
        </w:rPr>
      </w:pPr>
      <w:r w:rsidRPr="00036384">
        <w:rPr>
          <w:rFonts w:ascii="Times New Roman" w:hAnsi="Times New Roman" w:cs="Times New Roman"/>
          <w:sz w:val="24"/>
          <w:szCs w:val="24"/>
        </w:rPr>
        <w:t>2. otvaranj</w:t>
      </w:r>
      <w:r w:rsidR="007740C3" w:rsidRPr="00036384">
        <w:rPr>
          <w:rFonts w:ascii="Times New Roman" w:hAnsi="Times New Roman" w:cs="Times New Roman"/>
          <w:sz w:val="24"/>
          <w:szCs w:val="24"/>
        </w:rPr>
        <w:t>em</w:t>
      </w:r>
      <w:r w:rsidRPr="00036384">
        <w:rPr>
          <w:rFonts w:ascii="Times New Roman" w:hAnsi="Times New Roman" w:cs="Times New Roman"/>
          <w:sz w:val="24"/>
          <w:szCs w:val="24"/>
        </w:rPr>
        <w:t xml:space="preserve"> postupka likvidacije depozitara ili</w:t>
      </w:r>
    </w:p>
    <w:p w:rsidR="00E472F9" w:rsidRPr="00036384" w:rsidRDefault="00E472F9" w:rsidP="00036384">
      <w:pPr>
        <w:pStyle w:val="NoSpacing"/>
        <w:ind w:left="284"/>
        <w:jc w:val="both"/>
        <w:rPr>
          <w:rFonts w:ascii="Times New Roman" w:hAnsi="Times New Roman" w:cs="Times New Roman"/>
          <w:sz w:val="24"/>
          <w:szCs w:val="24"/>
        </w:rPr>
      </w:pPr>
      <w:r w:rsidRPr="00036384">
        <w:rPr>
          <w:rFonts w:ascii="Times New Roman" w:hAnsi="Times New Roman" w:cs="Times New Roman"/>
          <w:sz w:val="24"/>
          <w:szCs w:val="24"/>
        </w:rPr>
        <w:t xml:space="preserve">3. danom oduzimanja dozvole za rad kreditnoj instituciji ili filijali kreditne institucije iz člana </w:t>
      </w:r>
      <w:r w:rsidR="00382BEA" w:rsidRPr="00382BEA">
        <w:rPr>
          <w:rFonts w:ascii="Times New Roman" w:hAnsi="Times New Roman" w:cs="Times New Roman"/>
          <w:sz w:val="24"/>
          <w:szCs w:val="24"/>
        </w:rPr>
        <w:t>179</w:t>
      </w:r>
      <w:r w:rsidRPr="00382BEA">
        <w:rPr>
          <w:rFonts w:ascii="Times New Roman" w:hAnsi="Times New Roman" w:cs="Times New Roman"/>
          <w:sz w:val="24"/>
          <w:szCs w:val="24"/>
        </w:rPr>
        <w:t>. stav 3. ovog</w:t>
      </w:r>
      <w:r w:rsidRPr="00036384">
        <w:rPr>
          <w:rFonts w:ascii="Times New Roman" w:hAnsi="Times New Roman" w:cs="Times New Roman"/>
          <w:sz w:val="24"/>
          <w:szCs w:val="24"/>
        </w:rPr>
        <w:t xml:space="preserve"> Zakona, od strane nadležnog organa koji mu je tu dozvolu izdao.</w:t>
      </w:r>
    </w:p>
    <w:p w:rsidR="00E472F9" w:rsidRPr="00036384" w:rsidRDefault="00E472F9" w:rsidP="00036384">
      <w:pPr>
        <w:pStyle w:val="NoSpacing"/>
        <w:jc w:val="both"/>
        <w:rPr>
          <w:rFonts w:ascii="Times New Roman" w:hAnsi="Times New Roman" w:cs="Times New Roman"/>
          <w:sz w:val="24"/>
          <w:szCs w:val="24"/>
        </w:rPr>
      </w:pPr>
      <w:r w:rsidRPr="00036384">
        <w:rPr>
          <w:rFonts w:ascii="Times New Roman" w:hAnsi="Times New Roman" w:cs="Times New Roman"/>
          <w:sz w:val="24"/>
          <w:szCs w:val="24"/>
        </w:rPr>
        <w:t>(2) Komisija će ukinuti saglasnost na izbor depozitara u sljedećim slučajevima:</w:t>
      </w:r>
    </w:p>
    <w:p w:rsidR="00E472F9" w:rsidRPr="00036384" w:rsidRDefault="00E472F9" w:rsidP="00036384">
      <w:pPr>
        <w:pStyle w:val="NoSpacing"/>
        <w:ind w:left="284"/>
        <w:jc w:val="both"/>
        <w:rPr>
          <w:rFonts w:ascii="Times New Roman" w:hAnsi="Times New Roman" w:cs="Times New Roman"/>
          <w:sz w:val="24"/>
          <w:szCs w:val="24"/>
        </w:rPr>
      </w:pPr>
      <w:r w:rsidRPr="00036384">
        <w:rPr>
          <w:rFonts w:ascii="Times New Roman" w:hAnsi="Times New Roman" w:cs="Times New Roman"/>
          <w:sz w:val="24"/>
          <w:szCs w:val="24"/>
        </w:rPr>
        <w:t>1. ako je saglasnost izdata na osnovu neistinitih, netačnih podataka ili podataka koji dovode u zabludu, odnosno na drugi nepropisan način</w:t>
      </w:r>
    </w:p>
    <w:p w:rsidR="00E472F9" w:rsidRPr="00036384" w:rsidRDefault="00E472F9" w:rsidP="00036384">
      <w:pPr>
        <w:pStyle w:val="NoSpacing"/>
        <w:ind w:left="284"/>
        <w:jc w:val="both"/>
        <w:rPr>
          <w:rFonts w:ascii="Times New Roman" w:hAnsi="Times New Roman" w:cs="Times New Roman"/>
          <w:sz w:val="24"/>
          <w:szCs w:val="24"/>
        </w:rPr>
      </w:pPr>
      <w:r w:rsidRPr="00036384">
        <w:rPr>
          <w:rFonts w:ascii="Times New Roman" w:hAnsi="Times New Roman" w:cs="Times New Roman"/>
          <w:sz w:val="24"/>
          <w:szCs w:val="24"/>
        </w:rPr>
        <w:t>2. ako depozitar prestane ispunjava</w:t>
      </w:r>
      <w:r w:rsidR="002C66A6" w:rsidRPr="00036384">
        <w:rPr>
          <w:rFonts w:ascii="Times New Roman" w:hAnsi="Times New Roman" w:cs="Times New Roman"/>
          <w:sz w:val="24"/>
          <w:szCs w:val="24"/>
        </w:rPr>
        <w:t>ti uslove po kojima je izdata saglasnost</w:t>
      </w:r>
    </w:p>
    <w:p w:rsidR="00E472F9" w:rsidRPr="00036384" w:rsidRDefault="00E472F9" w:rsidP="00036384">
      <w:pPr>
        <w:pStyle w:val="NoSpacing"/>
        <w:ind w:left="284"/>
        <w:jc w:val="both"/>
        <w:rPr>
          <w:rFonts w:ascii="Times New Roman" w:hAnsi="Times New Roman" w:cs="Times New Roman"/>
          <w:sz w:val="24"/>
          <w:szCs w:val="24"/>
        </w:rPr>
      </w:pPr>
      <w:r w:rsidRPr="00036384">
        <w:rPr>
          <w:rFonts w:ascii="Times New Roman" w:hAnsi="Times New Roman" w:cs="Times New Roman"/>
          <w:sz w:val="24"/>
          <w:szCs w:val="24"/>
        </w:rPr>
        <w:t>3. ako Komisija utvrdi da depozitar ne ispunjava svoje dužnosti u skladu sa preuzetim obavezama i/ili odredbama ovog Zakona, naročito u odnosu na delegirane poslove</w:t>
      </w:r>
    </w:p>
    <w:p w:rsidR="00E472F9" w:rsidRPr="00036384" w:rsidRDefault="00E472F9" w:rsidP="00036384">
      <w:pPr>
        <w:pStyle w:val="NoSpacing"/>
        <w:ind w:left="284"/>
        <w:jc w:val="both"/>
        <w:rPr>
          <w:rFonts w:ascii="Times New Roman" w:hAnsi="Times New Roman" w:cs="Times New Roman"/>
          <w:sz w:val="24"/>
          <w:szCs w:val="24"/>
        </w:rPr>
      </w:pPr>
      <w:r w:rsidRPr="00036384">
        <w:rPr>
          <w:rFonts w:ascii="Times New Roman" w:hAnsi="Times New Roman" w:cs="Times New Roman"/>
          <w:sz w:val="24"/>
          <w:szCs w:val="24"/>
        </w:rPr>
        <w:t>4. ako postoje okolnosti koje navode na sumnju u sposobnost depozitara za uredno, pravovremeno i kvalitetno ispunjenje dužnosti u skladu sa preuzetim obavezama i/ili odredbama ovog Zakona</w:t>
      </w:r>
    </w:p>
    <w:p w:rsidR="00E472F9" w:rsidRPr="00036384" w:rsidRDefault="00E472F9" w:rsidP="00036384">
      <w:pPr>
        <w:pStyle w:val="NoSpacing"/>
        <w:ind w:left="284"/>
        <w:jc w:val="both"/>
        <w:rPr>
          <w:rFonts w:ascii="Times New Roman" w:hAnsi="Times New Roman" w:cs="Times New Roman"/>
          <w:sz w:val="24"/>
          <w:szCs w:val="24"/>
        </w:rPr>
      </w:pPr>
      <w:r w:rsidRPr="00036384">
        <w:rPr>
          <w:rFonts w:ascii="Times New Roman" w:hAnsi="Times New Roman" w:cs="Times New Roman"/>
          <w:sz w:val="24"/>
          <w:szCs w:val="24"/>
        </w:rPr>
        <w:t>5. ako depozitar sistemski i/ili teško krši odredbe ovog Zakona ili prospekta UCITS fonda ili</w:t>
      </w:r>
    </w:p>
    <w:p w:rsidR="00E472F9" w:rsidRPr="00036384" w:rsidRDefault="00E472F9" w:rsidP="00036384">
      <w:pPr>
        <w:pStyle w:val="NoSpacing"/>
        <w:ind w:left="284"/>
        <w:jc w:val="both"/>
        <w:rPr>
          <w:rFonts w:ascii="Times New Roman" w:hAnsi="Times New Roman" w:cs="Times New Roman"/>
          <w:sz w:val="24"/>
          <w:szCs w:val="24"/>
        </w:rPr>
      </w:pPr>
      <w:r w:rsidRPr="00036384">
        <w:rPr>
          <w:rFonts w:ascii="Times New Roman" w:hAnsi="Times New Roman" w:cs="Times New Roman"/>
          <w:sz w:val="24"/>
          <w:szCs w:val="24"/>
        </w:rPr>
        <w:t xml:space="preserve">6. kada Komisija opravdano sumnja da društvo za upravljanje i depozitar djeluju u </w:t>
      </w:r>
      <w:r w:rsidRPr="00382BEA">
        <w:rPr>
          <w:rFonts w:ascii="Times New Roman" w:hAnsi="Times New Roman" w:cs="Times New Roman"/>
          <w:sz w:val="24"/>
          <w:szCs w:val="24"/>
        </w:rPr>
        <w:t>dosluhu</w:t>
      </w:r>
      <w:r w:rsidRPr="00036384">
        <w:rPr>
          <w:rFonts w:ascii="Times New Roman" w:hAnsi="Times New Roman" w:cs="Times New Roman"/>
          <w:sz w:val="24"/>
          <w:szCs w:val="24"/>
        </w:rPr>
        <w:t>, a na štetu interesa investitora UCITS fonda.</w:t>
      </w:r>
    </w:p>
    <w:p w:rsidR="00E472F9" w:rsidRPr="00036384" w:rsidRDefault="00E472F9" w:rsidP="00036384">
      <w:pPr>
        <w:pStyle w:val="NoSpacing"/>
        <w:jc w:val="both"/>
        <w:rPr>
          <w:rFonts w:ascii="Times New Roman" w:hAnsi="Times New Roman" w:cs="Times New Roman"/>
          <w:sz w:val="24"/>
          <w:szCs w:val="24"/>
        </w:rPr>
      </w:pPr>
      <w:r w:rsidRPr="00036384">
        <w:rPr>
          <w:rFonts w:ascii="Times New Roman" w:hAnsi="Times New Roman" w:cs="Times New Roman"/>
          <w:sz w:val="24"/>
          <w:szCs w:val="24"/>
        </w:rPr>
        <w:t>(3) U slučajevima iz s</w:t>
      </w:r>
      <w:r w:rsidR="002C66A6" w:rsidRPr="00036384">
        <w:rPr>
          <w:rFonts w:ascii="Times New Roman" w:hAnsi="Times New Roman" w:cs="Times New Roman"/>
          <w:sz w:val="24"/>
          <w:szCs w:val="24"/>
        </w:rPr>
        <w:t>t.</w:t>
      </w:r>
      <w:r w:rsidRPr="00036384">
        <w:rPr>
          <w:rFonts w:ascii="Times New Roman" w:hAnsi="Times New Roman" w:cs="Times New Roman"/>
          <w:sz w:val="24"/>
          <w:szCs w:val="24"/>
        </w:rPr>
        <w:t xml:space="preserve"> 1. i 2. ovog člana, društvo za upravljanje je dužno da u roku od 30 dana od prestanka važenja odnosno ukidanja rješenja o davanju saglasnosti na izbor depozitara zaključi ugovor sa drugim depozitarom i podnese Komisiji zahtjev za davanje saglasnosti na izbor depozitara skladu s odredbama ovog Zakona.</w:t>
      </w:r>
    </w:p>
    <w:p w:rsidR="00E472F9" w:rsidRPr="00036384" w:rsidRDefault="00E472F9" w:rsidP="00036384">
      <w:pPr>
        <w:pStyle w:val="NoSpacing"/>
        <w:jc w:val="both"/>
        <w:rPr>
          <w:rFonts w:ascii="Times New Roman" w:hAnsi="Times New Roman" w:cs="Times New Roman"/>
          <w:sz w:val="24"/>
          <w:szCs w:val="24"/>
        </w:rPr>
      </w:pPr>
      <w:r w:rsidRPr="00036384">
        <w:rPr>
          <w:rFonts w:ascii="Times New Roman" w:hAnsi="Times New Roman" w:cs="Times New Roman"/>
          <w:sz w:val="24"/>
          <w:szCs w:val="24"/>
        </w:rPr>
        <w:t xml:space="preserve">(4) Komisija će o zahtjevu iz stava 3. ovog člana odlučiti u roku od </w:t>
      </w:r>
      <w:r w:rsidR="002C66A6" w:rsidRPr="00036384">
        <w:rPr>
          <w:rFonts w:ascii="Times New Roman" w:hAnsi="Times New Roman" w:cs="Times New Roman"/>
          <w:sz w:val="24"/>
          <w:szCs w:val="24"/>
        </w:rPr>
        <w:t>30</w:t>
      </w:r>
      <w:r w:rsidRPr="00036384">
        <w:rPr>
          <w:rFonts w:ascii="Times New Roman" w:hAnsi="Times New Roman" w:cs="Times New Roman"/>
          <w:sz w:val="24"/>
          <w:szCs w:val="24"/>
        </w:rPr>
        <w:t xml:space="preserve"> dana od dana prijema urednog zahtjeva.</w:t>
      </w:r>
    </w:p>
    <w:p w:rsidR="00E472F9" w:rsidRPr="00036384" w:rsidRDefault="00E472F9" w:rsidP="00036384">
      <w:pPr>
        <w:pStyle w:val="NoSpacing"/>
        <w:jc w:val="both"/>
        <w:rPr>
          <w:rFonts w:ascii="Times New Roman" w:hAnsi="Times New Roman" w:cs="Times New Roman"/>
          <w:sz w:val="24"/>
          <w:szCs w:val="24"/>
        </w:rPr>
      </w:pPr>
      <w:r w:rsidRPr="00036384">
        <w:rPr>
          <w:rFonts w:ascii="Times New Roman" w:hAnsi="Times New Roman" w:cs="Times New Roman"/>
          <w:sz w:val="24"/>
          <w:szCs w:val="24"/>
        </w:rPr>
        <w:t>(5) U slučaju da društvo za upravljanje ne postupi u skladu sa stavom 3. ovog člana ili ako Komisija odbije ili odbaci zahtjev iz stava 4. ovog člana, UCITS fondovi za koje je depozitar obavljao poslove depozitara moraju biti likvidirani, u skladu s</w:t>
      </w:r>
      <w:r w:rsidR="00133ACA">
        <w:rPr>
          <w:rFonts w:ascii="Times New Roman" w:hAnsi="Times New Roman" w:cs="Times New Roman"/>
          <w:sz w:val="24"/>
          <w:szCs w:val="24"/>
        </w:rPr>
        <w:t>a</w:t>
      </w:r>
      <w:r w:rsidRPr="00036384">
        <w:rPr>
          <w:rFonts w:ascii="Times New Roman" w:hAnsi="Times New Roman" w:cs="Times New Roman"/>
          <w:sz w:val="24"/>
          <w:szCs w:val="24"/>
        </w:rPr>
        <w:t xml:space="preserve"> odredbama </w:t>
      </w:r>
      <w:r w:rsidR="00133ACA">
        <w:rPr>
          <w:rFonts w:ascii="Times New Roman" w:hAnsi="Times New Roman" w:cs="Times New Roman"/>
          <w:sz w:val="24"/>
          <w:szCs w:val="24"/>
        </w:rPr>
        <w:t>vezanim za likvidaciju UCITS fondova</w:t>
      </w:r>
      <w:r w:rsidRPr="00036384">
        <w:rPr>
          <w:rFonts w:ascii="Times New Roman" w:hAnsi="Times New Roman" w:cs="Times New Roman"/>
          <w:sz w:val="24"/>
          <w:szCs w:val="24"/>
        </w:rPr>
        <w:t>.</w:t>
      </w:r>
    </w:p>
    <w:p w:rsidR="00E472F9" w:rsidRPr="00036384" w:rsidRDefault="00E472F9" w:rsidP="00036384">
      <w:pPr>
        <w:pStyle w:val="NoSpacing"/>
        <w:jc w:val="both"/>
        <w:rPr>
          <w:rFonts w:ascii="Times New Roman" w:hAnsi="Times New Roman" w:cs="Times New Roman"/>
          <w:sz w:val="24"/>
          <w:szCs w:val="24"/>
        </w:rPr>
      </w:pPr>
      <w:r w:rsidRPr="00036384">
        <w:rPr>
          <w:rFonts w:ascii="Times New Roman" w:hAnsi="Times New Roman" w:cs="Times New Roman"/>
          <w:sz w:val="24"/>
          <w:szCs w:val="24"/>
        </w:rPr>
        <w:t xml:space="preserve">(6) Društvo za upravljanje dužno je da obustavi izdavanje i otkup </w:t>
      </w:r>
      <w:r w:rsidR="002C66A6" w:rsidRPr="00036384">
        <w:rPr>
          <w:rFonts w:ascii="Times New Roman" w:hAnsi="Times New Roman" w:cs="Times New Roman"/>
          <w:sz w:val="24"/>
          <w:szCs w:val="24"/>
        </w:rPr>
        <w:t>udjela</w:t>
      </w:r>
      <w:r w:rsidRPr="00036384">
        <w:rPr>
          <w:rFonts w:ascii="Times New Roman" w:hAnsi="Times New Roman" w:cs="Times New Roman"/>
          <w:sz w:val="24"/>
          <w:szCs w:val="24"/>
        </w:rPr>
        <w:t xml:space="preserve"> UCITS fonda dok novi depozitar ne počne </w:t>
      </w:r>
      <w:r w:rsidR="002C66A6" w:rsidRPr="00036384">
        <w:rPr>
          <w:rFonts w:ascii="Times New Roman" w:hAnsi="Times New Roman" w:cs="Times New Roman"/>
          <w:sz w:val="24"/>
          <w:szCs w:val="24"/>
        </w:rPr>
        <w:t>da obavlja</w:t>
      </w:r>
      <w:r w:rsidRPr="00036384">
        <w:rPr>
          <w:rFonts w:ascii="Times New Roman" w:hAnsi="Times New Roman" w:cs="Times New Roman"/>
          <w:sz w:val="24"/>
          <w:szCs w:val="24"/>
        </w:rPr>
        <w:t xml:space="preserve"> poslove depozitara, pri čemu je dužno da se pridržava </w:t>
      </w:r>
      <w:r w:rsidRPr="00753DF0">
        <w:rPr>
          <w:rFonts w:ascii="Times New Roman" w:hAnsi="Times New Roman" w:cs="Times New Roman"/>
          <w:sz w:val="24"/>
          <w:szCs w:val="24"/>
        </w:rPr>
        <w:t xml:space="preserve">člana </w:t>
      </w:r>
      <w:r w:rsidR="00753DF0" w:rsidRPr="00753DF0">
        <w:rPr>
          <w:rFonts w:ascii="Times New Roman" w:hAnsi="Times New Roman" w:cs="Times New Roman"/>
          <w:sz w:val="24"/>
          <w:szCs w:val="24"/>
        </w:rPr>
        <w:t>225</w:t>
      </w:r>
      <w:r w:rsidRPr="00753DF0">
        <w:rPr>
          <w:rFonts w:ascii="Times New Roman" w:hAnsi="Times New Roman" w:cs="Times New Roman"/>
          <w:sz w:val="24"/>
          <w:szCs w:val="24"/>
        </w:rPr>
        <w:t xml:space="preserve">. </w:t>
      </w:r>
      <w:r w:rsidRPr="00036384">
        <w:rPr>
          <w:rFonts w:ascii="Times New Roman" w:hAnsi="Times New Roman" w:cs="Times New Roman"/>
          <w:sz w:val="24"/>
          <w:szCs w:val="24"/>
        </w:rPr>
        <w:t>ovog Zakona.</w:t>
      </w:r>
    </w:p>
    <w:p w:rsidR="00E472F9" w:rsidRPr="00036384" w:rsidRDefault="00E472F9" w:rsidP="00036384">
      <w:pPr>
        <w:pStyle w:val="NoSpacing"/>
        <w:jc w:val="both"/>
        <w:rPr>
          <w:rFonts w:ascii="Times New Roman" w:hAnsi="Times New Roman" w:cs="Times New Roman"/>
          <w:sz w:val="24"/>
          <w:szCs w:val="24"/>
        </w:rPr>
      </w:pPr>
      <w:r w:rsidRPr="00036384">
        <w:rPr>
          <w:rFonts w:ascii="Times New Roman" w:hAnsi="Times New Roman" w:cs="Times New Roman"/>
          <w:sz w:val="24"/>
          <w:szCs w:val="24"/>
        </w:rPr>
        <w:lastRenderedPageBreak/>
        <w:t>(7) Komisija će pravilima detaljnije propisati način postupanja društva za upravljanje i depo</w:t>
      </w:r>
      <w:r w:rsidR="002C66A6" w:rsidRPr="00036384">
        <w:rPr>
          <w:rFonts w:ascii="Times New Roman" w:hAnsi="Times New Roman" w:cs="Times New Roman"/>
          <w:sz w:val="24"/>
          <w:szCs w:val="24"/>
        </w:rPr>
        <w:t>zitara u slučajevima iz st.</w:t>
      </w:r>
      <w:r w:rsidRPr="00036384">
        <w:rPr>
          <w:rFonts w:ascii="Times New Roman" w:hAnsi="Times New Roman" w:cs="Times New Roman"/>
          <w:sz w:val="24"/>
          <w:szCs w:val="24"/>
        </w:rPr>
        <w:t xml:space="preserve"> 1. i 2. ovog člana.</w:t>
      </w:r>
    </w:p>
    <w:p w:rsidR="00E472F9" w:rsidRPr="009B06D6" w:rsidRDefault="00B828E4" w:rsidP="00E472F9">
      <w:pPr>
        <w:pStyle w:val="clanak"/>
        <w:jc w:val="center"/>
        <w:rPr>
          <w:b/>
        </w:rPr>
      </w:pPr>
      <w:r>
        <w:rPr>
          <w:b/>
        </w:rPr>
        <w:t>Član 201</w:t>
      </w:r>
      <w:r w:rsidR="00E472F9" w:rsidRPr="006008EB">
        <w:rPr>
          <w:b/>
        </w:rPr>
        <w:t>.</w:t>
      </w:r>
    </w:p>
    <w:p w:rsidR="00E472F9" w:rsidRPr="00036384" w:rsidRDefault="00E472F9" w:rsidP="00036384">
      <w:pPr>
        <w:pStyle w:val="NoSpacing"/>
        <w:jc w:val="both"/>
        <w:rPr>
          <w:rFonts w:ascii="Times New Roman" w:hAnsi="Times New Roman" w:cs="Times New Roman"/>
          <w:sz w:val="24"/>
          <w:szCs w:val="24"/>
        </w:rPr>
      </w:pPr>
      <w:r w:rsidRPr="00036384">
        <w:rPr>
          <w:rFonts w:ascii="Times New Roman" w:hAnsi="Times New Roman" w:cs="Times New Roman"/>
          <w:sz w:val="24"/>
          <w:szCs w:val="24"/>
        </w:rPr>
        <w:t xml:space="preserve">(1) Depozitar je dužan da uspostavi, sprovodi i redovno ažurira, procjenjuje i nadzire efikasne i </w:t>
      </w:r>
      <w:r w:rsidRPr="009B2356">
        <w:rPr>
          <w:rFonts w:ascii="Times New Roman" w:hAnsi="Times New Roman" w:cs="Times New Roman"/>
          <w:sz w:val="24"/>
          <w:szCs w:val="24"/>
        </w:rPr>
        <w:t>primjerene</w:t>
      </w:r>
      <w:r w:rsidRPr="00036384">
        <w:rPr>
          <w:rFonts w:ascii="Times New Roman" w:hAnsi="Times New Roman" w:cs="Times New Roman"/>
          <w:sz w:val="24"/>
          <w:szCs w:val="24"/>
        </w:rPr>
        <w:t xml:space="preserve"> politike i postupke u skladu sa kojima njegovi zaposleni mogu preko posebnog, nezavisnog i samostalnog internog komunikacionog kanala prijaviti svaku povredu odredaba ovog Zakona i/ili na osnovu njega donijetih propisa u poslovanju depozitara, odnosno sumnju na takvu povredu, licu odgovornom za funkciju praćenja usklađenosti sa propisima u depozitaru.</w:t>
      </w:r>
    </w:p>
    <w:p w:rsidR="00E472F9" w:rsidRPr="00036384" w:rsidRDefault="00036384" w:rsidP="00036384">
      <w:pPr>
        <w:pStyle w:val="NoSpacing"/>
        <w:jc w:val="both"/>
        <w:rPr>
          <w:rFonts w:ascii="Times New Roman" w:hAnsi="Times New Roman" w:cs="Times New Roman"/>
          <w:sz w:val="24"/>
          <w:szCs w:val="24"/>
        </w:rPr>
      </w:pPr>
      <w:r>
        <w:rPr>
          <w:rFonts w:ascii="Times New Roman" w:hAnsi="Times New Roman" w:cs="Times New Roman"/>
          <w:sz w:val="24"/>
          <w:szCs w:val="24"/>
        </w:rPr>
        <w:t>(2) Politike iz stava 1</w:t>
      </w:r>
      <w:r w:rsidR="00E472F9" w:rsidRPr="00036384">
        <w:rPr>
          <w:rFonts w:ascii="Times New Roman" w:hAnsi="Times New Roman" w:cs="Times New Roman"/>
          <w:sz w:val="24"/>
          <w:szCs w:val="24"/>
        </w:rPr>
        <w:t xml:space="preserve"> ovog člana moraju najmanje </w:t>
      </w:r>
      <w:r w:rsidR="002C66A6" w:rsidRPr="00036384">
        <w:rPr>
          <w:rFonts w:ascii="Times New Roman" w:hAnsi="Times New Roman" w:cs="Times New Roman"/>
          <w:sz w:val="24"/>
          <w:szCs w:val="24"/>
        </w:rPr>
        <w:t>da sadrže</w:t>
      </w:r>
      <w:r w:rsidR="00E472F9" w:rsidRPr="00036384">
        <w:rPr>
          <w:rFonts w:ascii="Times New Roman" w:hAnsi="Times New Roman" w:cs="Times New Roman"/>
          <w:sz w:val="24"/>
          <w:szCs w:val="24"/>
        </w:rPr>
        <w:t xml:space="preserve"> način</w:t>
      </w:r>
      <w:r>
        <w:rPr>
          <w:rFonts w:ascii="Times New Roman" w:hAnsi="Times New Roman" w:cs="Times New Roman"/>
          <w:sz w:val="24"/>
          <w:szCs w:val="24"/>
        </w:rPr>
        <w:t xml:space="preserve"> sprovođenja prijave iz stava 1</w:t>
      </w:r>
      <w:r w:rsidR="00E472F9" w:rsidRPr="00036384">
        <w:rPr>
          <w:rFonts w:ascii="Times New Roman" w:hAnsi="Times New Roman" w:cs="Times New Roman"/>
          <w:sz w:val="24"/>
          <w:szCs w:val="24"/>
        </w:rPr>
        <w:t xml:space="preserve"> ovog člana i postupanje po njoj.</w:t>
      </w:r>
    </w:p>
    <w:p w:rsidR="00E472F9" w:rsidRPr="00036384" w:rsidRDefault="00E472F9" w:rsidP="00036384">
      <w:pPr>
        <w:pStyle w:val="NoSpacing"/>
        <w:jc w:val="both"/>
        <w:rPr>
          <w:rFonts w:ascii="Times New Roman" w:hAnsi="Times New Roman" w:cs="Times New Roman"/>
          <w:sz w:val="24"/>
          <w:szCs w:val="24"/>
        </w:rPr>
      </w:pPr>
      <w:r w:rsidRPr="00036384">
        <w:rPr>
          <w:rFonts w:ascii="Times New Roman" w:hAnsi="Times New Roman" w:cs="Times New Roman"/>
          <w:sz w:val="24"/>
          <w:szCs w:val="24"/>
        </w:rPr>
        <w:t>(3) Lice odgovorno za funkciju praćenja usklađenosti sa propisima dužno je da primljene informacije čuva kao povjerljive, a depozitar je dužan da obezbijedi da se prijave iz stava 1. ovog člana sprovode uz poštovanje načela poštenja, objektivnosti, nepristrasnosti i zaštite ličnih podataka, kao i da zaposleni koji je prijavio eventualnu povredu propisa neće snositi nikakve negativne posljedice zbog takvog prijavljivanja. Depozitar ne smije zaposlenog ko</w:t>
      </w:r>
      <w:r w:rsidR="00036384">
        <w:rPr>
          <w:rFonts w:ascii="Times New Roman" w:hAnsi="Times New Roman" w:cs="Times New Roman"/>
          <w:sz w:val="24"/>
          <w:szCs w:val="24"/>
        </w:rPr>
        <w:t>ji je podnio prijavu iz stava 1</w:t>
      </w:r>
      <w:r w:rsidRPr="00036384">
        <w:rPr>
          <w:rFonts w:ascii="Times New Roman" w:hAnsi="Times New Roman" w:cs="Times New Roman"/>
          <w:sz w:val="24"/>
          <w:szCs w:val="24"/>
        </w:rPr>
        <w:t xml:space="preserve"> ovog člana ni na koji način diskriminisati, dovoditi u nepovoljniji položaj u odnosu na druge zaposlene, niti se takvo njegovo postupanje može smatrati kršenjem bilo kakvih ograničenja otkrivanja informacija koja su određena ugovorom, zakonom ili drugim propisom, i to ne može biti razlog za otkaz ugovora o radu ili drugog ugovora na osnovu kojeg zaposleni radi u depozitaru.</w:t>
      </w:r>
    </w:p>
    <w:p w:rsidR="00E472F9" w:rsidRPr="00036384" w:rsidRDefault="00E472F9" w:rsidP="00036384">
      <w:pPr>
        <w:pStyle w:val="NoSpacing"/>
        <w:jc w:val="both"/>
        <w:rPr>
          <w:rFonts w:ascii="Times New Roman" w:hAnsi="Times New Roman" w:cs="Times New Roman"/>
          <w:sz w:val="24"/>
          <w:szCs w:val="24"/>
        </w:rPr>
      </w:pPr>
      <w:r w:rsidRPr="00036384">
        <w:rPr>
          <w:rFonts w:ascii="Times New Roman" w:hAnsi="Times New Roman" w:cs="Times New Roman"/>
          <w:sz w:val="24"/>
          <w:szCs w:val="24"/>
        </w:rPr>
        <w:t>(4) Komisija će omogućiti pouzdan način dostavljanja obavještenja o povredama odredaba ovog Zakona i/ili podzakonskih propisa donijetih na osnovu ovog Zakona i podstiče njihovo dostavljanje.</w:t>
      </w:r>
    </w:p>
    <w:p w:rsidR="00E472F9" w:rsidRPr="00036384" w:rsidRDefault="00E472F9" w:rsidP="00036384">
      <w:pPr>
        <w:pStyle w:val="NoSpacing"/>
        <w:jc w:val="both"/>
        <w:rPr>
          <w:rFonts w:ascii="Times New Roman" w:hAnsi="Times New Roman" w:cs="Times New Roman"/>
          <w:sz w:val="24"/>
          <w:szCs w:val="24"/>
        </w:rPr>
      </w:pPr>
      <w:r w:rsidRPr="00036384">
        <w:rPr>
          <w:rFonts w:ascii="Times New Roman" w:hAnsi="Times New Roman" w:cs="Times New Roman"/>
          <w:sz w:val="24"/>
          <w:szCs w:val="24"/>
        </w:rPr>
        <w:t>(</w:t>
      </w:r>
      <w:r w:rsidRPr="00C57966">
        <w:rPr>
          <w:rFonts w:ascii="Times New Roman" w:hAnsi="Times New Roman" w:cs="Times New Roman"/>
          <w:sz w:val="24"/>
          <w:szCs w:val="24"/>
        </w:rPr>
        <w:t>5) Na zahtjev Komisije depozitar je dužan da dostavi Komisiji obavještenje o povredama odredaba ovog Zakona i/ili podzakonskih propisa donijetih na osnovu ovog Zakona,</w:t>
      </w:r>
      <w:r w:rsidR="00036384" w:rsidRPr="00C57966">
        <w:rPr>
          <w:rFonts w:ascii="Times New Roman" w:hAnsi="Times New Roman" w:cs="Times New Roman"/>
          <w:sz w:val="24"/>
          <w:szCs w:val="24"/>
        </w:rPr>
        <w:t xml:space="preserve"> odnosno o prijavama iz stava 1</w:t>
      </w:r>
      <w:r w:rsidRPr="00C57966">
        <w:rPr>
          <w:rFonts w:ascii="Times New Roman" w:hAnsi="Times New Roman" w:cs="Times New Roman"/>
          <w:sz w:val="24"/>
          <w:szCs w:val="24"/>
        </w:rPr>
        <w:t xml:space="preserve"> ovog člana, ako je takvih prijava bilo, za period i u roku koji odredi Komisija.</w:t>
      </w:r>
    </w:p>
    <w:p w:rsidR="00E472F9" w:rsidRPr="00036384" w:rsidRDefault="00E472F9" w:rsidP="00036384">
      <w:pPr>
        <w:pStyle w:val="NoSpacing"/>
        <w:jc w:val="both"/>
        <w:rPr>
          <w:rFonts w:ascii="Times New Roman" w:hAnsi="Times New Roman" w:cs="Times New Roman"/>
          <w:sz w:val="24"/>
          <w:szCs w:val="24"/>
        </w:rPr>
      </w:pPr>
      <w:r w:rsidRPr="00036384">
        <w:rPr>
          <w:rFonts w:ascii="Times New Roman" w:hAnsi="Times New Roman" w:cs="Times New Roman"/>
          <w:sz w:val="24"/>
          <w:szCs w:val="24"/>
        </w:rPr>
        <w:t>(6) Prilikom dosta</w:t>
      </w:r>
      <w:r w:rsidR="00036384">
        <w:rPr>
          <w:rFonts w:ascii="Times New Roman" w:hAnsi="Times New Roman" w:cs="Times New Roman"/>
          <w:sz w:val="24"/>
          <w:szCs w:val="24"/>
        </w:rPr>
        <w:t>vljanja obavještenja iz stava 4</w:t>
      </w:r>
      <w:r w:rsidRPr="00036384">
        <w:rPr>
          <w:rFonts w:ascii="Times New Roman" w:hAnsi="Times New Roman" w:cs="Times New Roman"/>
          <w:sz w:val="24"/>
          <w:szCs w:val="24"/>
        </w:rPr>
        <w:t xml:space="preserve"> ovog člana Komisija će obezbijediti odgovarajuću zaštitu zaposlenog u depozitaru koji je dostavio predmetno obavještenje, u cilju njegove zaštite od moguće diskriminacije ili drugih oblika dovođenja u nepovoljniji položaj, odnosno pozivanja na odgovornost zbog otkrivanja navedenih podataka.</w:t>
      </w:r>
    </w:p>
    <w:p w:rsidR="00E472F9" w:rsidRPr="00036384" w:rsidRDefault="00E472F9" w:rsidP="00036384">
      <w:pPr>
        <w:pStyle w:val="NoSpacing"/>
        <w:jc w:val="both"/>
        <w:rPr>
          <w:rFonts w:ascii="Times New Roman" w:hAnsi="Times New Roman" w:cs="Times New Roman"/>
          <w:sz w:val="24"/>
          <w:szCs w:val="24"/>
        </w:rPr>
      </w:pPr>
      <w:r w:rsidRPr="00036384">
        <w:rPr>
          <w:rFonts w:ascii="Times New Roman" w:hAnsi="Times New Roman" w:cs="Times New Roman"/>
          <w:sz w:val="24"/>
          <w:szCs w:val="24"/>
        </w:rPr>
        <w:t>(7) Komisija će pravilima propisati</w:t>
      </w:r>
      <w:r w:rsidR="00036384">
        <w:rPr>
          <w:rFonts w:ascii="Times New Roman" w:hAnsi="Times New Roman" w:cs="Times New Roman"/>
          <w:sz w:val="24"/>
          <w:szCs w:val="24"/>
        </w:rPr>
        <w:t xml:space="preserve"> prijem obavještenja iz stava 4</w:t>
      </w:r>
      <w:r w:rsidRPr="00036384">
        <w:rPr>
          <w:rFonts w:ascii="Times New Roman" w:hAnsi="Times New Roman" w:cs="Times New Roman"/>
          <w:sz w:val="24"/>
          <w:szCs w:val="24"/>
        </w:rPr>
        <w:t xml:space="preserve"> ovog člana i postupanje u vezi sa dostavljenim obavještenjem, sa jasnim pravilima o povjerljivosti podataka o licu koje je obavještenje dostavilo i licu koje je navodno, u skladu sa obavještenjem, odgovorno za nezakonitost.</w:t>
      </w:r>
    </w:p>
    <w:p w:rsidR="00E472F9" w:rsidRPr="00036384" w:rsidRDefault="00E472F9" w:rsidP="00036384">
      <w:pPr>
        <w:pStyle w:val="NoSpacing"/>
        <w:jc w:val="both"/>
        <w:rPr>
          <w:rFonts w:ascii="Times New Roman" w:hAnsi="Times New Roman" w:cs="Times New Roman"/>
          <w:sz w:val="24"/>
          <w:szCs w:val="24"/>
        </w:rPr>
      </w:pPr>
      <w:r w:rsidRPr="00036384">
        <w:rPr>
          <w:rFonts w:ascii="Times New Roman" w:hAnsi="Times New Roman" w:cs="Times New Roman"/>
          <w:sz w:val="24"/>
          <w:szCs w:val="24"/>
        </w:rPr>
        <w:t>(8) Komisija će sa ličnim poda</w:t>
      </w:r>
      <w:r w:rsidR="00036384">
        <w:rPr>
          <w:rFonts w:ascii="Times New Roman" w:hAnsi="Times New Roman" w:cs="Times New Roman"/>
          <w:sz w:val="24"/>
          <w:szCs w:val="24"/>
        </w:rPr>
        <w:t>cima iz obavještenja iz stava 4</w:t>
      </w:r>
      <w:r w:rsidR="00C92874">
        <w:rPr>
          <w:rFonts w:ascii="Times New Roman" w:hAnsi="Times New Roman" w:cs="Times New Roman"/>
          <w:sz w:val="24"/>
          <w:szCs w:val="24"/>
        </w:rPr>
        <w:t xml:space="preserve"> ovog člana, odnosno iz stava 5</w:t>
      </w:r>
      <w:r w:rsidRPr="00036384">
        <w:rPr>
          <w:rFonts w:ascii="Times New Roman" w:hAnsi="Times New Roman" w:cs="Times New Roman"/>
          <w:sz w:val="24"/>
          <w:szCs w:val="24"/>
        </w:rPr>
        <w:t xml:space="preserve"> ovog člana, postupati u skladu sa propisima kojima se uređuje zaštita ličnih podataka.</w:t>
      </w:r>
    </w:p>
    <w:p w:rsidR="00E472F9" w:rsidRPr="00036384" w:rsidRDefault="00036384" w:rsidP="00036384">
      <w:pPr>
        <w:pStyle w:val="NoSpacing"/>
        <w:jc w:val="both"/>
        <w:rPr>
          <w:rFonts w:ascii="Times New Roman" w:hAnsi="Times New Roman" w:cs="Times New Roman"/>
          <w:sz w:val="24"/>
          <w:szCs w:val="24"/>
        </w:rPr>
      </w:pPr>
      <w:r>
        <w:rPr>
          <w:rFonts w:ascii="Times New Roman" w:hAnsi="Times New Roman" w:cs="Times New Roman"/>
          <w:sz w:val="24"/>
          <w:szCs w:val="24"/>
        </w:rPr>
        <w:t>(9) Izuzetno od stava 8</w:t>
      </w:r>
      <w:r w:rsidR="00E472F9" w:rsidRPr="00036384">
        <w:rPr>
          <w:rFonts w:ascii="Times New Roman" w:hAnsi="Times New Roman" w:cs="Times New Roman"/>
          <w:sz w:val="24"/>
          <w:szCs w:val="24"/>
        </w:rPr>
        <w:t xml:space="preserve"> ovog člana, Komisija može podatke o licu koje je Komisiji do</w:t>
      </w:r>
      <w:r>
        <w:rPr>
          <w:rFonts w:ascii="Times New Roman" w:hAnsi="Times New Roman" w:cs="Times New Roman"/>
          <w:sz w:val="24"/>
          <w:szCs w:val="24"/>
        </w:rPr>
        <w:t>stavilo obavještenje iz stava 4</w:t>
      </w:r>
      <w:r w:rsidR="00E472F9" w:rsidRPr="00036384">
        <w:rPr>
          <w:rFonts w:ascii="Times New Roman" w:hAnsi="Times New Roman" w:cs="Times New Roman"/>
          <w:sz w:val="24"/>
          <w:szCs w:val="24"/>
        </w:rPr>
        <w:t xml:space="preserve"> ovog člana, odnosno podatke o zaposlenom koji je prijavio eventu</w:t>
      </w:r>
      <w:r>
        <w:rPr>
          <w:rFonts w:ascii="Times New Roman" w:hAnsi="Times New Roman" w:cs="Times New Roman"/>
          <w:sz w:val="24"/>
          <w:szCs w:val="24"/>
        </w:rPr>
        <w:t>alnu povredu propisa iz stava 5</w:t>
      </w:r>
      <w:r w:rsidR="00E472F9" w:rsidRPr="00036384">
        <w:rPr>
          <w:rFonts w:ascii="Times New Roman" w:hAnsi="Times New Roman" w:cs="Times New Roman"/>
          <w:sz w:val="24"/>
          <w:szCs w:val="24"/>
        </w:rPr>
        <w:t xml:space="preserve"> ovog člana, upotrijebiti, ako je to nužno, u cilju sprovođenja istrage u krivičnom postupku ili za pokretanje drugih sudskih postupaka.</w:t>
      </w:r>
    </w:p>
    <w:p w:rsidR="004D5830" w:rsidRPr="00036384" w:rsidRDefault="00E472F9" w:rsidP="00036384">
      <w:pPr>
        <w:pStyle w:val="NoSpacing"/>
        <w:jc w:val="both"/>
        <w:rPr>
          <w:rFonts w:ascii="Times New Roman" w:hAnsi="Times New Roman" w:cs="Times New Roman"/>
          <w:sz w:val="24"/>
          <w:szCs w:val="24"/>
        </w:rPr>
      </w:pPr>
      <w:r w:rsidRPr="00036384">
        <w:rPr>
          <w:rFonts w:ascii="Times New Roman" w:hAnsi="Times New Roman" w:cs="Times New Roman"/>
          <w:sz w:val="24"/>
          <w:szCs w:val="24"/>
        </w:rPr>
        <w:t>(10) Komisija će podatke iz stava 4</w:t>
      </w:r>
      <w:r w:rsidR="00036384">
        <w:rPr>
          <w:rFonts w:ascii="Times New Roman" w:hAnsi="Times New Roman" w:cs="Times New Roman"/>
          <w:sz w:val="24"/>
          <w:szCs w:val="24"/>
        </w:rPr>
        <w:t>. ovog člana odnosno iz stava 5</w:t>
      </w:r>
      <w:r w:rsidRPr="00036384">
        <w:rPr>
          <w:rFonts w:ascii="Times New Roman" w:hAnsi="Times New Roman" w:cs="Times New Roman"/>
          <w:sz w:val="24"/>
          <w:szCs w:val="24"/>
        </w:rPr>
        <w:t xml:space="preserve"> ovog člana </w:t>
      </w:r>
      <w:r w:rsidRPr="009B2356">
        <w:rPr>
          <w:rFonts w:ascii="Times New Roman" w:hAnsi="Times New Roman" w:cs="Times New Roman"/>
          <w:sz w:val="24"/>
          <w:szCs w:val="24"/>
        </w:rPr>
        <w:t>dostaviti ESMA-i na njen zahtjev.</w:t>
      </w:r>
    </w:p>
    <w:p w:rsidR="00036384" w:rsidRDefault="00036384" w:rsidP="009B2356">
      <w:pPr>
        <w:spacing w:after="0" w:line="240" w:lineRule="auto"/>
        <w:rPr>
          <w:rFonts w:ascii="Times New Roman" w:hAnsi="Times New Roman" w:cs="Times New Roman"/>
          <w:b/>
          <w:bCs/>
        </w:rPr>
      </w:pPr>
    </w:p>
    <w:p w:rsidR="00496B3B" w:rsidRDefault="00496B3B" w:rsidP="0002189B">
      <w:pPr>
        <w:spacing w:after="0" w:line="240" w:lineRule="auto"/>
        <w:jc w:val="center"/>
        <w:rPr>
          <w:rFonts w:ascii="Times New Roman" w:hAnsi="Times New Roman" w:cs="Times New Roman"/>
          <w:b/>
          <w:bCs/>
        </w:rPr>
      </w:pPr>
    </w:p>
    <w:p w:rsidR="002D048B" w:rsidRPr="00496B3B" w:rsidRDefault="002D048B" w:rsidP="0002189B">
      <w:pPr>
        <w:spacing w:after="0" w:line="240" w:lineRule="auto"/>
        <w:jc w:val="center"/>
        <w:rPr>
          <w:rFonts w:ascii="Times New Roman" w:hAnsi="Times New Roman" w:cs="Times New Roman"/>
          <w:b/>
          <w:bCs/>
          <w:sz w:val="24"/>
          <w:szCs w:val="24"/>
        </w:rPr>
      </w:pPr>
      <w:r w:rsidRPr="00496B3B">
        <w:rPr>
          <w:rFonts w:ascii="Times New Roman" w:hAnsi="Times New Roman" w:cs="Times New Roman"/>
          <w:b/>
          <w:bCs/>
          <w:sz w:val="24"/>
          <w:szCs w:val="24"/>
        </w:rPr>
        <w:t>DIO  X</w:t>
      </w:r>
    </w:p>
    <w:p w:rsidR="0002189B" w:rsidRPr="00496B3B" w:rsidRDefault="00A31820" w:rsidP="0002189B">
      <w:pPr>
        <w:spacing w:after="0" w:line="240" w:lineRule="auto"/>
        <w:jc w:val="center"/>
        <w:rPr>
          <w:rFonts w:ascii="Times New Roman" w:hAnsi="Times New Roman" w:cs="Times New Roman"/>
          <w:b/>
          <w:bCs/>
          <w:sz w:val="24"/>
          <w:szCs w:val="24"/>
        </w:rPr>
      </w:pPr>
      <w:r w:rsidRPr="00496B3B">
        <w:rPr>
          <w:rFonts w:ascii="Times New Roman" w:hAnsi="Times New Roman" w:cs="Times New Roman"/>
          <w:b/>
          <w:bCs/>
          <w:sz w:val="24"/>
          <w:szCs w:val="24"/>
        </w:rPr>
        <w:lastRenderedPageBreak/>
        <w:t xml:space="preserve">  </w:t>
      </w:r>
      <w:r w:rsidR="0002189B" w:rsidRPr="00496B3B">
        <w:rPr>
          <w:rFonts w:ascii="Times New Roman" w:hAnsi="Times New Roman" w:cs="Times New Roman"/>
          <w:b/>
          <w:bCs/>
          <w:sz w:val="24"/>
          <w:szCs w:val="24"/>
        </w:rPr>
        <w:t xml:space="preserve"> </w:t>
      </w:r>
      <w:r w:rsidR="006C5C5E" w:rsidRPr="00496B3B">
        <w:rPr>
          <w:rFonts w:ascii="Times New Roman" w:hAnsi="Times New Roman" w:cs="Times New Roman"/>
          <w:b/>
          <w:bCs/>
          <w:sz w:val="24"/>
          <w:szCs w:val="24"/>
        </w:rPr>
        <w:t>UCITS FOND</w:t>
      </w:r>
    </w:p>
    <w:p w:rsidR="004D5830" w:rsidRPr="00A31820" w:rsidRDefault="004D5830" w:rsidP="0002189B">
      <w:pPr>
        <w:spacing w:after="0" w:line="240" w:lineRule="auto"/>
        <w:jc w:val="center"/>
        <w:rPr>
          <w:rFonts w:ascii="Times New Roman" w:hAnsi="Times New Roman" w:cs="Times New Roman"/>
          <w:b/>
          <w:bCs/>
        </w:rPr>
      </w:pPr>
    </w:p>
    <w:p w:rsidR="0002189B" w:rsidRPr="00A31820" w:rsidRDefault="0002189B" w:rsidP="0002189B">
      <w:pPr>
        <w:spacing w:after="0" w:line="240" w:lineRule="auto"/>
        <w:jc w:val="center"/>
        <w:rPr>
          <w:rFonts w:ascii="Times New Roman" w:hAnsi="Times New Roman" w:cs="Times New Roman"/>
          <w:b/>
          <w:bCs/>
          <w:sz w:val="24"/>
          <w:szCs w:val="24"/>
        </w:rPr>
      </w:pPr>
      <w:r w:rsidRPr="00A31820">
        <w:rPr>
          <w:rFonts w:ascii="Times New Roman" w:hAnsi="Times New Roman" w:cs="Times New Roman"/>
          <w:b/>
          <w:bCs/>
          <w:sz w:val="24"/>
          <w:szCs w:val="24"/>
        </w:rPr>
        <w:t>Dozvola za rad</w:t>
      </w:r>
    </w:p>
    <w:p w:rsidR="0002189B" w:rsidRPr="00A31820" w:rsidRDefault="00936E40" w:rsidP="0002189B">
      <w:pPr>
        <w:spacing w:after="0" w:line="240" w:lineRule="auto"/>
        <w:jc w:val="center"/>
        <w:rPr>
          <w:rFonts w:ascii="Times New Roman" w:hAnsi="Times New Roman" w:cs="Times New Roman"/>
          <w:b/>
          <w:bCs/>
          <w:sz w:val="24"/>
          <w:szCs w:val="24"/>
        </w:rPr>
      </w:pPr>
      <w:r w:rsidRPr="00A31820">
        <w:rPr>
          <w:rFonts w:ascii="Times New Roman" w:hAnsi="Times New Roman" w:cs="Times New Roman"/>
          <w:b/>
          <w:bCs/>
          <w:sz w:val="24"/>
          <w:szCs w:val="24"/>
        </w:rPr>
        <w:t xml:space="preserve">Član </w:t>
      </w:r>
      <w:r w:rsidR="00217C6C">
        <w:rPr>
          <w:rFonts w:ascii="Times New Roman" w:hAnsi="Times New Roman" w:cs="Times New Roman"/>
          <w:b/>
          <w:bCs/>
          <w:sz w:val="24"/>
          <w:szCs w:val="24"/>
        </w:rPr>
        <w:t>202</w:t>
      </w:r>
      <w:r w:rsidRPr="00A31820">
        <w:rPr>
          <w:rFonts w:ascii="Times New Roman" w:hAnsi="Times New Roman" w:cs="Times New Roman"/>
          <w:b/>
          <w:bCs/>
          <w:sz w:val="24"/>
          <w:szCs w:val="24"/>
        </w:rPr>
        <w:t>.</w:t>
      </w:r>
    </w:p>
    <w:p w:rsidR="0002189B" w:rsidRPr="005F1EDF" w:rsidRDefault="0002189B" w:rsidP="0002189B">
      <w:pPr>
        <w:pStyle w:val="NoSpacing"/>
      </w:pPr>
    </w:p>
    <w:p w:rsidR="0002189B" w:rsidRPr="00A31820" w:rsidRDefault="0002189B" w:rsidP="00A31820">
      <w:pPr>
        <w:spacing w:after="0" w:line="240" w:lineRule="auto"/>
        <w:jc w:val="both"/>
        <w:rPr>
          <w:rFonts w:ascii="Times New Roman" w:hAnsi="Times New Roman" w:cs="Times New Roman"/>
          <w:sz w:val="24"/>
          <w:szCs w:val="24"/>
        </w:rPr>
      </w:pPr>
      <w:r w:rsidRPr="00A31820">
        <w:rPr>
          <w:rFonts w:ascii="Times New Roman" w:hAnsi="Times New Roman" w:cs="Times New Roman"/>
          <w:sz w:val="24"/>
          <w:szCs w:val="24"/>
        </w:rPr>
        <w:t xml:space="preserve">(1) </w:t>
      </w:r>
      <w:r w:rsidR="00A31820">
        <w:rPr>
          <w:rFonts w:ascii="Times New Roman" w:hAnsi="Times New Roman" w:cs="Times New Roman"/>
          <w:sz w:val="24"/>
          <w:szCs w:val="24"/>
        </w:rPr>
        <w:t>UCITS</w:t>
      </w:r>
      <w:r w:rsidRPr="00A31820">
        <w:rPr>
          <w:rFonts w:ascii="Times New Roman" w:hAnsi="Times New Roman" w:cs="Times New Roman"/>
          <w:sz w:val="24"/>
          <w:szCs w:val="24"/>
        </w:rPr>
        <w:t xml:space="preserve"> fondovi moraju imati dozvolu za rad izdatu u skladu sa ovim zakonom.</w:t>
      </w:r>
    </w:p>
    <w:p w:rsidR="0002189B" w:rsidRPr="00A31820" w:rsidRDefault="0002189B" w:rsidP="00A31820">
      <w:pPr>
        <w:spacing w:after="0" w:line="240" w:lineRule="auto"/>
        <w:jc w:val="both"/>
        <w:rPr>
          <w:rFonts w:ascii="Times New Roman" w:hAnsi="Times New Roman" w:cs="Times New Roman"/>
          <w:sz w:val="24"/>
          <w:szCs w:val="24"/>
        </w:rPr>
      </w:pPr>
      <w:r w:rsidRPr="00A31820">
        <w:rPr>
          <w:rFonts w:ascii="Times New Roman" w:hAnsi="Times New Roman" w:cs="Times New Roman"/>
          <w:sz w:val="24"/>
          <w:szCs w:val="24"/>
        </w:rPr>
        <w:t xml:space="preserve">(2) Komisija u postupku izdavanja dozvole za rad </w:t>
      </w:r>
      <w:r w:rsidR="00A31820">
        <w:rPr>
          <w:rFonts w:ascii="Times New Roman" w:hAnsi="Times New Roman" w:cs="Times New Roman"/>
          <w:sz w:val="24"/>
          <w:szCs w:val="24"/>
        </w:rPr>
        <w:t>UCITS</w:t>
      </w:r>
      <w:r w:rsidRPr="00A31820">
        <w:rPr>
          <w:rFonts w:ascii="Times New Roman" w:hAnsi="Times New Roman" w:cs="Times New Roman"/>
          <w:sz w:val="24"/>
          <w:szCs w:val="24"/>
        </w:rPr>
        <w:t xml:space="preserve"> fondu </w:t>
      </w:r>
      <w:r w:rsidRPr="009B2356">
        <w:rPr>
          <w:rFonts w:ascii="Times New Roman" w:hAnsi="Times New Roman" w:cs="Times New Roman"/>
          <w:sz w:val="24"/>
          <w:szCs w:val="24"/>
        </w:rPr>
        <w:t>cijeni</w:t>
      </w:r>
      <w:r w:rsidRPr="00A31820">
        <w:rPr>
          <w:rFonts w:ascii="Times New Roman" w:hAnsi="Times New Roman" w:cs="Times New Roman"/>
          <w:sz w:val="24"/>
          <w:szCs w:val="24"/>
        </w:rPr>
        <w:t xml:space="preserve"> usklađenost osnivačkog akta, pravila o upravljanju fondom i prospekta sa ovim zakonom.</w:t>
      </w:r>
    </w:p>
    <w:p w:rsidR="0002189B" w:rsidRPr="00A31820" w:rsidRDefault="0002189B" w:rsidP="00A31820">
      <w:pPr>
        <w:spacing w:after="0" w:line="240" w:lineRule="auto"/>
        <w:jc w:val="both"/>
        <w:rPr>
          <w:rFonts w:ascii="Times New Roman" w:hAnsi="Times New Roman" w:cs="Times New Roman"/>
          <w:sz w:val="24"/>
          <w:szCs w:val="24"/>
        </w:rPr>
      </w:pPr>
      <w:r w:rsidRPr="00A31820">
        <w:rPr>
          <w:rFonts w:ascii="Times New Roman" w:hAnsi="Times New Roman" w:cs="Times New Roman"/>
          <w:sz w:val="24"/>
          <w:szCs w:val="24"/>
        </w:rPr>
        <w:t xml:space="preserve">(3) Dozvola se može izdati </w:t>
      </w:r>
      <w:r w:rsidR="00A31820">
        <w:rPr>
          <w:rFonts w:ascii="Times New Roman" w:hAnsi="Times New Roman" w:cs="Times New Roman"/>
          <w:sz w:val="24"/>
          <w:szCs w:val="24"/>
        </w:rPr>
        <w:t>UCITS</w:t>
      </w:r>
      <w:r w:rsidRPr="00A31820">
        <w:rPr>
          <w:rFonts w:ascii="Times New Roman" w:hAnsi="Times New Roman" w:cs="Times New Roman"/>
          <w:sz w:val="24"/>
          <w:szCs w:val="24"/>
        </w:rPr>
        <w:t xml:space="preserve"> fondu, ako:</w:t>
      </w:r>
    </w:p>
    <w:p w:rsidR="0002189B" w:rsidRPr="00A31820" w:rsidRDefault="0002189B" w:rsidP="00A31820">
      <w:pPr>
        <w:spacing w:after="0" w:line="240" w:lineRule="auto"/>
        <w:jc w:val="both"/>
        <w:rPr>
          <w:rFonts w:ascii="Times New Roman" w:hAnsi="Times New Roman" w:cs="Times New Roman"/>
          <w:sz w:val="24"/>
          <w:szCs w:val="24"/>
        </w:rPr>
      </w:pPr>
      <w:r w:rsidRPr="00A31820">
        <w:rPr>
          <w:rFonts w:ascii="Times New Roman" w:hAnsi="Times New Roman" w:cs="Times New Roman"/>
          <w:sz w:val="24"/>
          <w:szCs w:val="24"/>
        </w:rPr>
        <w:t xml:space="preserve">   1) Komisija odobri zahtjev društva za upravljanje da upravlja tim </w:t>
      </w:r>
      <w:r w:rsidR="00217C6C" w:rsidRPr="00217C6C">
        <w:rPr>
          <w:rFonts w:ascii="Times New Roman" w:hAnsi="Times New Roman" w:cs="Times New Roman"/>
          <w:sz w:val="24"/>
          <w:szCs w:val="24"/>
        </w:rPr>
        <w:t>UCITS</w:t>
      </w:r>
      <w:r w:rsidRPr="00217C6C">
        <w:rPr>
          <w:rFonts w:ascii="Times New Roman" w:hAnsi="Times New Roman" w:cs="Times New Roman"/>
          <w:sz w:val="24"/>
          <w:szCs w:val="24"/>
        </w:rPr>
        <w:t xml:space="preserve"> fondom</w:t>
      </w:r>
      <w:r w:rsidRPr="00A31820">
        <w:rPr>
          <w:rFonts w:ascii="Times New Roman" w:hAnsi="Times New Roman" w:cs="Times New Roman"/>
          <w:sz w:val="24"/>
          <w:szCs w:val="24"/>
        </w:rPr>
        <w:t>;</w:t>
      </w:r>
    </w:p>
    <w:p w:rsidR="0002189B" w:rsidRPr="00A31820" w:rsidRDefault="0002189B" w:rsidP="00A31820">
      <w:pPr>
        <w:spacing w:after="0" w:line="240" w:lineRule="auto"/>
        <w:jc w:val="both"/>
        <w:rPr>
          <w:rFonts w:ascii="Times New Roman" w:hAnsi="Times New Roman" w:cs="Times New Roman"/>
          <w:sz w:val="24"/>
          <w:szCs w:val="24"/>
        </w:rPr>
      </w:pPr>
      <w:r w:rsidRPr="00A31820">
        <w:rPr>
          <w:rFonts w:ascii="Times New Roman" w:hAnsi="Times New Roman" w:cs="Times New Roman"/>
          <w:sz w:val="24"/>
          <w:szCs w:val="24"/>
        </w:rPr>
        <w:t xml:space="preserve">   </w:t>
      </w:r>
      <w:r w:rsidR="00A31820">
        <w:rPr>
          <w:rFonts w:ascii="Times New Roman" w:hAnsi="Times New Roman" w:cs="Times New Roman"/>
          <w:sz w:val="24"/>
          <w:szCs w:val="24"/>
        </w:rPr>
        <w:t xml:space="preserve"> </w:t>
      </w:r>
      <w:r w:rsidRPr="00A31820">
        <w:rPr>
          <w:rFonts w:ascii="Times New Roman" w:hAnsi="Times New Roman" w:cs="Times New Roman"/>
          <w:sz w:val="24"/>
          <w:szCs w:val="24"/>
        </w:rPr>
        <w:t xml:space="preserve">2) </w:t>
      </w:r>
      <w:r w:rsidR="00217C6C">
        <w:rPr>
          <w:rFonts w:ascii="Times New Roman" w:hAnsi="Times New Roman" w:cs="Times New Roman"/>
          <w:sz w:val="24"/>
          <w:szCs w:val="24"/>
        </w:rPr>
        <w:t>UCITS</w:t>
      </w:r>
      <w:r w:rsidRPr="00A31820">
        <w:rPr>
          <w:rFonts w:ascii="Times New Roman" w:hAnsi="Times New Roman" w:cs="Times New Roman"/>
          <w:sz w:val="24"/>
          <w:szCs w:val="24"/>
        </w:rPr>
        <w:t xml:space="preserve"> fondom koji je osnovan u Crnoj Gori upravlja društvo za upravljanje sa sjedištem u drugoj državi koje ima dozvolu z</w:t>
      </w:r>
      <w:r w:rsidR="00E911F0" w:rsidRPr="00A31820">
        <w:rPr>
          <w:rFonts w:ascii="Times New Roman" w:hAnsi="Times New Roman" w:cs="Times New Roman"/>
          <w:sz w:val="24"/>
          <w:szCs w:val="24"/>
        </w:rPr>
        <w:t>a rad izdatu od nadležnog tijela</w:t>
      </w:r>
      <w:r w:rsidRPr="00A31820">
        <w:rPr>
          <w:rFonts w:ascii="Times New Roman" w:hAnsi="Times New Roman" w:cs="Times New Roman"/>
          <w:sz w:val="24"/>
          <w:szCs w:val="24"/>
        </w:rPr>
        <w:t xml:space="preserve"> matične države.</w:t>
      </w:r>
    </w:p>
    <w:p w:rsidR="0002189B" w:rsidRPr="00A31820" w:rsidRDefault="0002189B" w:rsidP="00A31820">
      <w:pPr>
        <w:spacing w:after="0" w:line="240" w:lineRule="auto"/>
        <w:jc w:val="both"/>
        <w:rPr>
          <w:rFonts w:ascii="Times New Roman" w:hAnsi="Times New Roman" w:cs="Times New Roman"/>
          <w:sz w:val="24"/>
          <w:szCs w:val="24"/>
        </w:rPr>
      </w:pPr>
      <w:r w:rsidRPr="00A31820">
        <w:rPr>
          <w:rFonts w:ascii="Times New Roman" w:hAnsi="Times New Roman" w:cs="Times New Roman"/>
          <w:sz w:val="24"/>
          <w:szCs w:val="24"/>
        </w:rPr>
        <w:t>(4) Komisija neće izdati dozvolu za rad, ako utvrdi da:</w:t>
      </w:r>
    </w:p>
    <w:p w:rsidR="0002189B" w:rsidRPr="00A31820" w:rsidRDefault="0002189B" w:rsidP="00A31820">
      <w:pPr>
        <w:spacing w:after="0" w:line="240" w:lineRule="auto"/>
        <w:jc w:val="both"/>
        <w:rPr>
          <w:rFonts w:ascii="Times New Roman" w:hAnsi="Times New Roman" w:cs="Times New Roman"/>
          <w:sz w:val="24"/>
          <w:szCs w:val="24"/>
        </w:rPr>
      </w:pPr>
      <w:r w:rsidRPr="00A31820">
        <w:rPr>
          <w:rFonts w:ascii="Times New Roman" w:hAnsi="Times New Roman" w:cs="Times New Roman"/>
          <w:sz w:val="24"/>
          <w:szCs w:val="24"/>
        </w:rPr>
        <w:t xml:space="preserve">   1) društvo za upravljanje nije dobilo dozvolu iz člana </w:t>
      </w:r>
      <w:r w:rsidR="00C028C0">
        <w:rPr>
          <w:rFonts w:ascii="Times New Roman" w:hAnsi="Times New Roman" w:cs="Times New Roman"/>
          <w:sz w:val="24"/>
          <w:szCs w:val="24"/>
        </w:rPr>
        <w:t>24</w:t>
      </w:r>
      <w:r w:rsidRPr="00A31820">
        <w:rPr>
          <w:rFonts w:ascii="Times New Roman" w:hAnsi="Times New Roman" w:cs="Times New Roman"/>
          <w:sz w:val="24"/>
          <w:szCs w:val="24"/>
        </w:rPr>
        <w:t xml:space="preserve"> ovog zakona za upravljanje </w:t>
      </w:r>
      <w:r w:rsidR="00C028C0">
        <w:rPr>
          <w:rFonts w:ascii="Times New Roman" w:hAnsi="Times New Roman" w:cs="Times New Roman"/>
          <w:sz w:val="24"/>
          <w:szCs w:val="24"/>
        </w:rPr>
        <w:t>UCITS</w:t>
      </w:r>
      <w:r w:rsidRPr="00A31820">
        <w:rPr>
          <w:rFonts w:ascii="Times New Roman" w:hAnsi="Times New Roman" w:cs="Times New Roman"/>
          <w:sz w:val="24"/>
          <w:szCs w:val="24"/>
        </w:rPr>
        <w:t xml:space="preserve"> fondom;</w:t>
      </w:r>
    </w:p>
    <w:p w:rsidR="0002189B" w:rsidRPr="00A31820" w:rsidRDefault="00E911F0" w:rsidP="00A31820">
      <w:pPr>
        <w:spacing w:after="0" w:line="240" w:lineRule="auto"/>
        <w:jc w:val="both"/>
        <w:rPr>
          <w:rFonts w:ascii="Times New Roman" w:hAnsi="Times New Roman" w:cs="Times New Roman"/>
          <w:sz w:val="24"/>
          <w:szCs w:val="24"/>
        </w:rPr>
      </w:pPr>
      <w:r w:rsidRPr="00A31820">
        <w:rPr>
          <w:rFonts w:ascii="Times New Roman" w:hAnsi="Times New Roman" w:cs="Times New Roman"/>
          <w:sz w:val="24"/>
          <w:szCs w:val="24"/>
        </w:rPr>
        <w:t xml:space="preserve">   2) </w:t>
      </w:r>
      <w:r w:rsidR="0002189B" w:rsidRPr="00A31820">
        <w:rPr>
          <w:rFonts w:ascii="Times New Roman" w:hAnsi="Times New Roman" w:cs="Times New Roman"/>
          <w:sz w:val="24"/>
          <w:szCs w:val="24"/>
        </w:rPr>
        <w:t xml:space="preserve">društvo za upravljanje nije dobilo dozvolu za upravljanje </w:t>
      </w:r>
      <w:r w:rsidR="00C028C0">
        <w:rPr>
          <w:rFonts w:ascii="Times New Roman" w:hAnsi="Times New Roman" w:cs="Times New Roman"/>
          <w:sz w:val="24"/>
          <w:szCs w:val="24"/>
        </w:rPr>
        <w:t>UCITS</w:t>
      </w:r>
      <w:r w:rsidR="0002189B" w:rsidRPr="00A31820">
        <w:rPr>
          <w:rFonts w:ascii="Times New Roman" w:hAnsi="Times New Roman" w:cs="Times New Roman"/>
          <w:sz w:val="24"/>
          <w:szCs w:val="24"/>
        </w:rPr>
        <w:t xml:space="preserve"> fondom</w:t>
      </w:r>
      <w:r w:rsidR="00C028C0">
        <w:rPr>
          <w:rFonts w:ascii="Times New Roman" w:hAnsi="Times New Roman" w:cs="Times New Roman"/>
          <w:sz w:val="24"/>
          <w:szCs w:val="24"/>
        </w:rPr>
        <w:t xml:space="preserve"> ili otvorenim investicionim fondom</w:t>
      </w:r>
      <w:r w:rsidR="0002189B" w:rsidRPr="00A31820">
        <w:rPr>
          <w:rFonts w:ascii="Times New Roman" w:hAnsi="Times New Roman" w:cs="Times New Roman"/>
          <w:sz w:val="24"/>
          <w:szCs w:val="24"/>
        </w:rPr>
        <w:t xml:space="preserve"> u državi u kojoj je osnovano.</w:t>
      </w:r>
    </w:p>
    <w:p w:rsidR="0002189B" w:rsidRPr="00A31820" w:rsidRDefault="0002189B" w:rsidP="0002189B">
      <w:pPr>
        <w:pStyle w:val="NoSpacing"/>
        <w:rPr>
          <w:rFonts w:ascii="Times New Roman" w:hAnsi="Times New Roman" w:cs="Times New Roman"/>
          <w:sz w:val="24"/>
          <w:szCs w:val="24"/>
        </w:rPr>
      </w:pPr>
    </w:p>
    <w:p w:rsidR="0002189B" w:rsidRPr="00A31820" w:rsidRDefault="0002189B" w:rsidP="0002189B">
      <w:pPr>
        <w:spacing w:after="0" w:line="240" w:lineRule="auto"/>
        <w:jc w:val="center"/>
        <w:rPr>
          <w:rFonts w:ascii="Times New Roman" w:hAnsi="Times New Roman" w:cs="Times New Roman"/>
          <w:b/>
          <w:color w:val="000000" w:themeColor="text1"/>
          <w:sz w:val="24"/>
          <w:szCs w:val="24"/>
        </w:rPr>
      </w:pPr>
      <w:r w:rsidRPr="00A31820">
        <w:rPr>
          <w:rFonts w:ascii="Times New Roman" w:hAnsi="Times New Roman" w:cs="Times New Roman"/>
          <w:b/>
          <w:color w:val="000000" w:themeColor="text1"/>
          <w:sz w:val="24"/>
          <w:szCs w:val="24"/>
        </w:rPr>
        <w:t>Osnivanje i upravljanje UCITS fondom</w:t>
      </w:r>
    </w:p>
    <w:p w:rsidR="0002189B" w:rsidRPr="00A31820" w:rsidRDefault="0002189B" w:rsidP="0002189B">
      <w:pPr>
        <w:spacing w:after="0" w:line="240" w:lineRule="auto"/>
        <w:jc w:val="center"/>
        <w:rPr>
          <w:rFonts w:ascii="Times New Roman" w:hAnsi="Times New Roman" w:cs="Times New Roman"/>
          <w:b/>
          <w:color w:val="000000" w:themeColor="text1"/>
          <w:sz w:val="24"/>
          <w:szCs w:val="24"/>
        </w:rPr>
      </w:pPr>
      <w:r w:rsidRPr="00A31820">
        <w:rPr>
          <w:rFonts w:ascii="Times New Roman" w:hAnsi="Times New Roman" w:cs="Times New Roman"/>
          <w:b/>
          <w:color w:val="000000" w:themeColor="text1"/>
          <w:sz w:val="24"/>
          <w:szCs w:val="24"/>
        </w:rPr>
        <w:t>Član</w:t>
      </w:r>
      <w:r w:rsidR="00217C6C">
        <w:rPr>
          <w:rFonts w:ascii="Times New Roman" w:hAnsi="Times New Roman" w:cs="Times New Roman"/>
          <w:b/>
          <w:color w:val="000000" w:themeColor="text1"/>
          <w:sz w:val="24"/>
          <w:szCs w:val="24"/>
        </w:rPr>
        <w:t xml:space="preserve"> 203</w:t>
      </w:r>
      <w:r w:rsidRPr="00A31820">
        <w:rPr>
          <w:rFonts w:ascii="Times New Roman" w:hAnsi="Times New Roman" w:cs="Times New Roman"/>
          <w:b/>
          <w:color w:val="000000" w:themeColor="text1"/>
          <w:sz w:val="24"/>
          <w:szCs w:val="24"/>
        </w:rPr>
        <w:t>.</w:t>
      </w:r>
    </w:p>
    <w:p w:rsidR="0002189B" w:rsidRPr="00A31820" w:rsidRDefault="0002189B" w:rsidP="0002189B">
      <w:pPr>
        <w:spacing w:after="0" w:line="240" w:lineRule="auto"/>
        <w:jc w:val="center"/>
        <w:rPr>
          <w:rFonts w:ascii="Times New Roman" w:hAnsi="Times New Roman" w:cs="Times New Roman"/>
          <w:b/>
          <w:color w:val="000000" w:themeColor="text1"/>
          <w:sz w:val="24"/>
          <w:szCs w:val="24"/>
        </w:rPr>
      </w:pPr>
    </w:p>
    <w:p w:rsidR="0002189B" w:rsidRPr="00A31820" w:rsidRDefault="0002189B" w:rsidP="0002189B">
      <w:pPr>
        <w:spacing w:after="0" w:line="240" w:lineRule="auto"/>
        <w:jc w:val="both"/>
        <w:rPr>
          <w:rFonts w:ascii="Times New Roman" w:hAnsi="Times New Roman" w:cs="Times New Roman"/>
          <w:color w:val="000000" w:themeColor="text1"/>
          <w:sz w:val="24"/>
          <w:szCs w:val="24"/>
        </w:rPr>
      </w:pPr>
      <w:r w:rsidRPr="00A31820">
        <w:rPr>
          <w:rFonts w:ascii="Times New Roman" w:hAnsi="Times New Roman" w:cs="Times New Roman"/>
          <w:color w:val="000000" w:themeColor="text1"/>
          <w:sz w:val="24"/>
          <w:szCs w:val="24"/>
        </w:rPr>
        <w:t>(1) Za osnivanje i upravljanje UCITS fondom potrebno je dobiti dozvolu za rad Komisije.</w:t>
      </w:r>
    </w:p>
    <w:p w:rsidR="0002189B" w:rsidRPr="00A31820" w:rsidRDefault="0002189B" w:rsidP="0002189B">
      <w:pPr>
        <w:spacing w:after="0" w:line="240" w:lineRule="auto"/>
        <w:jc w:val="both"/>
        <w:rPr>
          <w:rFonts w:ascii="Times New Roman" w:hAnsi="Times New Roman" w:cs="Times New Roman"/>
          <w:color w:val="000000" w:themeColor="text1"/>
          <w:sz w:val="24"/>
          <w:szCs w:val="24"/>
        </w:rPr>
      </w:pPr>
      <w:r w:rsidRPr="00A31820">
        <w:rPr>
          <w:rFonts w:ascii="Times New Roman" w:hAnsi="Times New Roman" w:cs="Times New Roman"/>
          <w:color w:val="000000" w:themeColor="text1"/>
          <w:sz w:val="24"/>
          <w:szCs w:val="24"/>
        </w:rPr>
        <w:t>(2) Zahtjev za izdavanje dozvole za osnivanje i upravljanje UCITS fondom Komisiji podnosi društvo za upravljanje. Zahtjev mora da sadrži:</w:t>
      </w:r>
    </w:p>
    <w:p w:rsidR="0002189B" w:rsidRPr="00A31820" w:rsidRDefault="0002189B" w:rsidP="009526C3">
      <w:pPr>
        <w:spacing w:after="0" w:line="240" w:lineRule="auto"/>
        <w:ind w:left="284"/>
        <w:jc w:val="both"/>
        <w:rPr>
          <w:rFonts w:ascii="Times New Roman" w:hAnsi="Times New Roman" w:cs="Times New Roman"/>
          <w:color w:val="000000" w:themeColor="text1"/>
          <w:sz w:val="24"/>
          <w:szCs w:val="24"/>
        </w:rPr>
      </w:pPr>
      <w:r w:rsidRPr="00A31820">
        <w:rPr>
          <w:rFonts w:ascii="Times New Roman" w:hAnsi="Times New Roman" w:cs="Times New Roman"/>
          <w:color w:val="000000" w:themeColor="text1"/>
          <w:sz w:val="24"/>
          <w:szCs w:val="24"/>
        </w:rPr>
        <w:t>1. naziv UCITS fonda i njegove ciljeve ulaganja</w:t>
      </w:r>
    </w:p>
    <w:p w:rsidR="0002189B" w:rsidRPr="00A31820" w:rsidRDefault="0002189B" w:rsidP="009526C3">
      <w:pPr>
        <w:spacing w:after="0" w:line="240" w:lineRule="auto"/>
        <w:ind w:left="284"/>
        <w:jc w:val="both"/>
        <w:rPr>
          <w:rFonts w:ascii="Times New Roman" w:hAnsi="Times New Roman" w:cs="Times New Roman"/>
          <w:color w:val="000000" w:themeColor="text1"/>
          <w:sz w:val="24"/>
          <w:szCs w:val="24"/>
        </w:rPr>
      </w:pPr>
      <w:r w:rsidRPr="00A31820">
        <w:rPr>
          <w:rFonts w:ascii="Times New Roman" w:hAnsi="Times New Roman" w:cs="Times New Roman"/>
          <w:color w:val="000000" w:themeColor="text1"/>
          <w:sz w:val="24"/>
          <w:szCs w:val="24"/>
        </w:rPr>
        <w:t>2. prospekt UCITS fonda</w:t>
      </w:r>
    </w:p>
    <w:p w:rsidR="0002189B" w:rsidRPr="00A31820" w:rsidRDefault="0002189B" w:rsidP="009526C3">
      <w:pPr>
        <w:spacing w:after="0" w:line="240" w:lineRule="auto"/>
        <w:ind w:left="284"/>
        <w:jc w:val="both"/>
        <w:rPr>
          <w:rFonts w:ascii="Times New Roman" w:hAnsi="Times New Roman" w:cs="Times New Roman"/>
          <w:color w:val="000000" w:themeColor="text1"/>
          <w:sz w:val="24"/>
          <w:szCs w:val="24"/>
        </w:rPr>
      </w:pPr>
      <w:r w:rsidRPr="00A31820">
        <w:rPr>
          <w:rFonts w:ascii="Times New Roman" w:hAnsi="Times New Roman" w:cs="Times New Roman"/>
          <w:color w:val="000000" w:themeColor="text1"/>
          <w:sz w:val="24"/>
          <w:szCs w:val="24"/>
        </w:rPr>
        <w:t>3. pravila UCITS fonda</w:t>
      </w:r>
    </w:p>
    <w:p w:rsidR="0002189B" w:rsidRPr="00A31820" w:rsidRDefault="0002189B" w:rsidP="009526C3">
      <w:pPr>
        <w:spacing w:after="0" w:line="240" w:lineRule="auto"/>
        <w:ind w:left="284"/>
        <w:jc w:val="both"/>
        <w:rPr>
          <w:rFonts w:ascii="Times New Roman" w:hAnsi="Times New Roman" w:cs="Times New Roman"/>
          <w:color w:val="000000" w:themeColor="text1"/>
          <w:sz w:val="24"/>
          <w:szCs w:val="24"/>
        </w:rPr>
      </w:pPr>
      <w:r w:rsidRPr="00A31820">
        <w:rPr>
          <w:rFonts w:ascii="Times New Roman" w:hAnsi="Times New Roman" w:cs="Times New Roman"/>
          <w:color w:val="000000" w:themeColor="text1"/>
          <w:sz w:val="24"/>
          <w:szCs w:val="24"/>
        </w:rPr>
        <w:t>4. ključne informacije za investitore</w:t>
      </w:r>
    </w:p>
    <w:p w:rsidR="0002189B" w:rsidRPr="00A31820" w:rsidRDefault="0002189B" w:rsidP="009526C3">
      <w:pPr>
        <w:spacing w:after="0" w:line="240" w:lineRule="auto"/>
        <w:ind w:left="284"/>
        <w:jc w:val="both"/>
        <w:rPr>
          <w:rFonts w:ascii="Times New Roman" w:hAnsi="Times New Roman" w:cs="Times New Roman"/>
          <w:color w:val="000000" w:themeColor="text1"/>
          <w:sz w:val="24"/>
          <w:szCs w:val="24"/>
        </w:rPr>
      </w:pPr>
      <w:r w:rsidRPr="00A31820">
        <w:rPr>
          <w:rFonts w:ascii="Times New Roman" w:hAnsi="Times New Roman" w:cs="Times New Roman"/>
          <w:color w:val="000000" w:themeColor="text1"/>
          <w:sz w:val="24"/>
          <w:szCs w:val="24"/>
        </w:rPr>
        <w:t>5. ugovor o obavljanju poslova depozitara sklopljen između društva za upravljanje i depozitara, imena ovlašćenih lica depozitara i njihovih zamjenika</w:t>
      </w:r>
    </w:p>
    <w:p w:rsidR="0002189B" w:rsidRPr="00A31820" w:rsidRDefault="0002189B" w:rsidP="009526C3">
      <w:pPr>
        <w:spacing w:after="0" w:line="240" w:lineRule="auto"/>
        <w:ind w:left="284"/>
        <w:jc w:val="both"/>
        <w:rPr>
          <w:rFonts w:ascii="Times New Roman" w:hAnsi="Times New Roman" w:cs="Times New Roman"/>
          <w:color w:val="000000" w:themeColor="text1"/>
          <w:sz w:val="24"/>
          <w:szCs w:val="24"/>
        </w:rPr>
      </w:pPr>
      <w:r w:rsidRPr="00A31820">
        <w:rPr>
          <w:rFonts w:ascii="Times New Roman" w:hAnsi="Times New Roman" w:cs="Times New Roman"/>
          <w:color w:val="000000" w:themeColor="text1"/>
          <w:sz w:val="24"/>
          <w:szCs w:val="24"/>
        </w:rPr>
        <w:t>6. podatke o revizoru UCITS fonda i</w:t>
      </w:r>
    </w:p>
    <w:p w:rsidR="0002189B" w:rsidRPr="00A31820" w:rsidRDefault="0002189B" w:rsidP="009526C3">
      <w:pPr>
        <w:spacing w:after="0" w:line="240" w:lineRule="auto"/>
        <w:ind w:left="284"/>
        <w:jc w:val="both"/>
        <w:rPr>
          <w:rFonts w:ascii="Times New Roman" w:hAnsi="Times New Roman" w:cs="Times New Roman"/>
          <w:color w:val="000000" w:themeColor="text1"/>
          <w:sz w:val="24"/>
          <w:szCs w:val="24"/>
        </w:rPr>
      </w:pPr>
      <w:r w:rsidRPr="00A31820">
        <w:rPr>
          <w:rFonts w:ascii="Times New Roman" w:hAnsi="Times New Roman" w:cs="Times New Roman"/>
          <w:color w:val="000000" w:themeColor="text1"/>
          <w:sz w:val="24"/>
          <w:szCs w:val="24"/>
        </w:rPr>
        <w:t xml:space="preserve">7. dokaz da društvo za upravljanje ispunjava organizacione zahtjeve iz članova </w:t>
      </w:r>
      <w:r w:rsidR="00C028C0" w:rsidRPr="00C028C0">
        <w:rPr>
          <w:rFonts w:ascii="Times New Roman" w:hAnsi="Times New Roman" w:cs="Times New Roman"/>
          <w:color w:val="000000" w:themeColor="text1"/>
          <w:sz w:val="24"/>
          <w:szCs w:val="24"/>
        </w:rPr>
        <w:t>55</w:t>
      </w:r>
      <w:r w:rsidRPr="00C028C0">
        <w:rPr>
          <w:rFonts w:ascii="Times New Roman" w:hAnsi="Times New Roman" w:cs="Times New Roman"/>
          <w:color w:val="000000" w:themeColor="text1"/>
          <w:sz w:val="24"/>
          <w:szCs w:val="24"/>
        </w:rPr>
        <w:t xml:space="preserve">. do </w:t>
      </w:r>
      <w:r w:rsidR="00C028C0" w:rsidRPr="00C028C0">
        <w:rPr>
          <w:rFonts w:ascii="Times New Roman" w:hAnsi="Times New Roman" w:cs="Times New Roman"/>
          <w:color w:val="000000" w:themeColor="text1"/>
          <w:sz w:val="24"/>
          <w:szCs w:val="24"/>
        </w:rPr>
        <w:t>77</w:t>
      </w:r>
      <w:r w:rsidRPr="00C028C0">
        <w:rPr>
          <w:rFonts w:ascii="Times New Roman" w:hAnsi="Times New Roman" w:cs="Times New Roman"/>
          <w:color w:val="000000" w:themeColor="text1"/>
          <w:sz w:val="24"/>
          <w:szCs w:val="24"/>
        </w:rPr>
        <w:t>. ovog Zakona.</w:t>
      </w:r>
    </w:p>
    <w:p w:rsidR="0002189B" w:rsidRPr="00A31820" w:rsidRDefault="0002189B" w:rsidP="0002189B">
      <w:pPr>
        <w:spacing w:after="0" w:line="240" w:lineRule="auto"/>
        <w:jc w:val="both"/>
        <w:rPr>
          <w:rFonts w:ascii="Times New Roman" w:hAnsi="Times New Roman" w:cs="Times New Roman"/>
          <w:color w:val="000000" w:themeColor="text1"/>
          <w:sz w:val="24"/>
          <w:szCs w:val="24"/>
        </w:rPr>
      </w:pPr>
      <w:r w:rsidRPr="00A31820">
        <w:rPr>
          <w:rFonts w:ascii="Times New Roman" w:hAnsi="Times New Roman" w:cs="Times New Roman"/>
          <w:color w:val="000000" w:themeColor="text1"/>
          <w:sz w:val="24"/>
          <w:szCs w:val="24"/>
        </w:rPr>
        <w:t>(3) Izdavanjem dozvole za osnivanje i upravljanje UCITS fondom smatra se da je Komisija izdala i saglasnost na prospekt i pravila UCITS fonda, kao i saglasnost na izbor depozitara za UCITS fond.</w:t>
      </w:r>
    </w:p>
    <w:p w:rsidR="0002189B" w:rsidRPr="00A31820" w:rsidRDefault="0002189B" w:rsidP="0002189B">
      <w:pPr>
        <w:spacing w:after="0" w:line="240" w:lineRule="auto"/>
        <w:jc w:val="both"/>
        <w:rPr>
          <w:rFonts w:ascii="Times New Roman" w:hAnsi="Times New Roman" w:cs="Times New Roman"/>
          <w:color w:val="000000" w:themeColor="text1"/>
          <w:sz w:val="24"/>
          <w:szCs w:val="24"/>
        </w:rPr>
      </w:pPr>
      <w:r w:rsidRPr="00A31820">
        <w:rPr>
          <w:rFonts w:ascii="Times New Roman" w:hAnsi="Times New Roman" w:cs="Times New Roman"/>
          <w:color w:val="000000" w:themeColor="text1"/>
          <w:sz w:val="24"/>
          <w:szCs w:val="24"/>
        </w:rPr>
        <w:t>(4) Komisija će pravilima bliže urediti zahtjev za izdavanje dozvole za osnivanje i upravljanje UCITS fondom.</w:t>
      </w:r>
    </w:p>
    <w:p w:rsidR="0002189B" w:rsidRPr="00A31820" w:rsidRDefault="0002189B" w:rsidP="0002189B">
      <w:pPr>
        <w:spacing w:after="0" w:line="240" w:lineRule="auto"/>
        <w:jc w:val="both"/>
        <w:rPr>
          <w:rFonts w:ascii="Times New Roman" w:hAnsi="Times New Roman" w:cs="Times New Roman"/>
          <w:color w:val="000000" w:themeColor="text1"/>
          <w:sz w:val="24"/>
          <w:szCs w:val="24"/>
        </w:rPr>
      </w:pPr>
      <w:r w:rsidRPr="00A31820">
        <w:rPr>
          <w:rFonts w:ascii="Times New Roman" w:hAnsi="Times New Roman" w:cs="Times New Roman"/>
          <w:color w:val="000000" w:themeColor="text1"/>
          <w:sz w:val="24"/>
          <w:szCs w:val="24"/>
        </w:rPr>
        <w:t>(5) Komisija će o zahtjevu odlučiti u roku od 60 dana od dana prijema urednog zahtjeva. Smatraće se da je zahtjev uredan ako, u skladu sa stavom 2. ovog člana i odredbama pravila iz stava 4. ovog člana, sadrži sve propisane podatke i ako mu je priložena sva potrebna dokumentacija sa propisanim sadržajem.</w:t>
      </w:r>
    </w:p>
    <w:p w:rsidR="0002189B" w:rsidRPr="00A31820" w:rsidRDefault="0002189B" w:rsidP="0002189B">
      <w:pPr>
        <w:spacing w:after="0" w:line="240" w:lineRule="auto"/>
        <w:jc w:val="both"/>
        <w:rPr>
          <w:rFonts w:ascii="Times New Roman" w:hAnsi="Times New Roman" w:cs="Times New Roman"/>
          <w:color w:val="000000" w:themeColor="text1"/>
          <w:sz w:val="24"/>
          <w:szCs w:val="24"/>
        </w:rPr>
      </w:pPr>
      <w:r w:rsidRPr="00A31820">
        <w:rPr>
          <w:rFonts w:ascii="Times New Roman" w:hAnsi="Times New Roman" w:cs="Times New Roman"/>
          <w:color w:val="000000" w:themeColor="text1"/>
          <w:sz w:val="24"/>
          <w:szCs w:val="24"/>
        </w:rPr>
        <w:t>(6) Ako podnosilac zahtjeva iz stava 2. ovog člana u roku koji odredi Komisija ne ukloni nedostatke zahtjeva u skladu sa zahtjevom Komisije za izmjene i dopune, smatraće se da je odustao od zahtjeva.</w:t>
      </w:r>
    </w:p>
    <w:p w:rsidR="002D048B" w:rsidRDefault="0002189B" w:rsidP="002D048B">
      <w:pPr>
        <w:spacing w:after="0" w:line="240" w:lineRule="auto"/>
        <w:jc w:val="both"/>
        <w:rPr>
          <w:rFonts w:ascii="Times New Roman" w:hAnsi="Times New Roman" w:cs="Times New Roman"/>
          <w:color w:val="000000" w:themeColor="text1"/>
          <w:sz w:val="24"/>
          <w:szCs w:val="24"/>
        </w:rPr>
      </w:pPr>
      <w:r w:rsidRPr="00A31820">
        <w:rPr>
          <w:rFonts w:ascii="Times New Roman" w:hAnsi="Times New Roman" w:cs="Times New Roman"/>
          <w:color w:val="000000" w:themeColor="text1"/>
          <w:sz w:val="24"/>
          <w:szCs w:val="24"/>
        </w:rPr>
        <w:t xml:space="preserve">(7) Kada zahtjev iz stava 2. ovog člana podnosi društvo za upravljanje iz druge države članice ili treće države, Komisija će, za potrebe provjere usklađivanja poslovanja društva za upravljanje iz </w:t>
      </w:r>
      <w:r w:rsidRPr="00A31820">
        <w:rPr>
          <w:rFonts w:ascii="Times New Roman" w:hAnsi="Times New Roman" w:cs="Times New Roman"/>
          <w:color w:val="000000" w:themeColor="text1"/>
          <w:sz w:val="24"/>
          <w:szCs w:val="24"/>
        </w:rPr>
        <w:lastRenderedPageBreak/>
        <w:t>druge države članice ili treće države na području Crbe Gore, od nadležnoga organa matične države članice ili treće države društva za upravljanje tražiti dodatne informacije o tome odnosi li se dozvola koje društvo za upravljanje iz druge države članice ili treće države ima za obavljanje poslova upravljanja UCITS fondovima odnosno otvorenim investicionim fondovima s</w:t>
      </w:r>
      <w:r w:rsidR="00E911F0" w:rsidRPr="00A31820">
        <w:rPr>
          <w:rFonts w:ascii="Times New Roman" w:hAnsi="Times New Roman" w:cs="Times New Roman"/>
          <w:color w:val="000000" w:themeColor="text1"/>
          <w:sz w:val="24"/>
          <w:szCs w:val="24"/>
        </w:rPr>
        <w:t>a</w:t>
      </w:r>
      <w:r w:rsidRPr="00A31820">
        <w:rPr>
          <w:rFonts w:ascii="Times New Roman" w:hAnsi="Times New Roman" w:cs="Times New Roman"/>
          <w:color w:val="000000" w:themeColor="text1"/>
          <w:sz w:val="24"/>
          <w:szCs w:val="24"/>
        </w:rPr>
        <w:t xml:space="preserve"> javnom ponudom i na vrstu fonda na koji se odnosi zahtjev za izdavanje dozvole.</w:t>
      </w:r>
    </w:p>
    <w:p w:rsidR="008E615C" w:rsidRPr="008E615C" w:rsidRDefault="008E615C" w:rsidP="008E615C">
      <w:pPr>
        <w:autoSpaceDE w:val="0"/>
        <w:autoSpaceDN w:val="0"/>
        <w:adjustRightInd w:val="0"/>
        <w:spacing w:before="60" w:after="60" w:line="240" w:lineRule="auto"/>
        <w:jc w:val="both"/>
        <w:rPr>
          <w:rFonts w:ascii="Times New Roman" w:eastAsia="Times New Roman" w:hAnsi="Times New Roman" w:cs="Times New Roman"/>
          <w:color w:val="000000"/>
          <w:sz w:val="24"/>
          <w:szCs w:val="24"/>
          <w:lang w:eastAsia="hr-HR"/>
        </w:rPr>
      </w:pPr>
      <w:r>
        <w:rPr>
          <w:rFonts w:ascii="Times New Roman" w:hAnsi="Times New Roman" w:cs="Times New Roman"/>
          <w:color w:val="000000" w:themeColor="text1"/>
          <w:sz w:val="24"/>
          <w:szCs w:val="24"/>
        </w:rPr>
        <w:t xml:space="preserve">(8) </w:t>
      </w:r>
      <w:r w:rsidRPr="00A31820">
        <w:rPr>
          <w:rFonts w:ascii="Times New Roman" w:eastAsia="Times New Roman" w:hAnsi="Times New Roman" w:cs="Times New Roman"/>
          <w:color w:val="000000"/>
          <w:sz w:val="24"/>
          <w:szCs w:val="24"/>
          <w:lang w:eastAsia="hr-HR"/>
        </w:rPr>
        <w:t>Kada se UCITS fond sastoji od više od jednog investicionog odsjeka, svaki pojedini odsjek smatra sa posebnim UCITS fondom.</w:t>
      </w:r>
    </w:p>
    <w:p w:rsidR="009B2356" w:rsidRDefault="009B2356" w:rsidP="0002189B">
      <w:pPr>
        <w:spacing w:after="0" w:line="240" w:lineRule="auto"/>
        <w:jc w:val="center"/>
        <w:rPr>
          <w:rFonts w:ascii="Times New Roman" w:hAnsi="Times New Roman" w:cs="Times New Roman"/>
          <w:b/>
          <w:sz w:val="24"/>
          <w:szCs w:val="24"/>
        </w:rPr>
      </w:pPr>
    </w:p>
    <w:p w:rsidR="0002189B" w:rsidRPr="00A31820" w:rsidRDefault="0002189B" w:rsidP="0002189B">
      <w:pPr>
        <w:spacing w:after="0" w:line="240" w:lineRule="auto"/>
        <w:jc w:val="center"/>
        <w:rPr>
          <w:rFonts w:ascii="Times New Roman" w:hAnsi="Times New Roman" w:cs="Times New Roman"/>
          <w:b/>
          <w:sz w:val="24"/>
          <w:szCs w:val="24"/>
        </w:rPr>
      </w:pPr>
      <w:r w:rsidRPr="00A31820">
        <w:rPr>
          <w:rFonts w:ascii="Times New Roman" w:hAnsi="Times New Roman" w:cs="Times New Roman"/>
          <w:b/>
          <w:sz w:val="24"/>
          <w:szCs w:val="24"/>
        </w:rPr>
        <w:t>Odbijanje zahtjeva za izdavanje dozvole za osnivanje i upravljanje UCITS fondom</w:t>
      </w:r>
    </w:p>
    <w:p w:rsidR="0002189B" w:rsidRPr="00A31820" w:rsidRDefault="0002189B" w:rsidP="0002189B">
      <w:pPr>
        <w:spacing w:after="0" w:line="240" w:lineRule="auto"/>
        <w:jc w:val="center"/>
        <w:rPr>
          <w:rFonts w:ascii="Times New Roman" w:hAnsi="Times New Roman" w:cs="Times New Roman"/>
          <w:b/>
          <w:sz w:val="24"/>
          <w:szCs w:val="24"/>
        </w:rPr>
      </w:pPr>
      <w:r w:rsidRPr="00A31820">
        <w:rPr>
          <w:rFonts w:ascii="Times New Roman" w:hAnsi="Times New Roman" w:cs="Times New Roman"/>
          <w:b/>
          <w:sz w:val="24"/>
          <w:szCs w:val="24"/>
        </w:rPr>
        <w:t>Član</w:t>
      </w:r>
      <w:r w:rsidR="009526C3">
        <w:rPr>
          <w:rFonts w:ascii="Times New Roman" w:hAnsi="Times New Roman" w:cs="Times New Roman"/>
          <w:b/>
          <w:sz w:val="24"/>
          <w:szCs w:val="24"/>
        </w:rPr>
        <w:t>k 204</w:t>
      </w:r>
      <w:r w:rsidRPr="00A31820">
        <w:rPr>
          <w:rFonts w:ascii="Times New Roman" w:hAnsi="Times New Roman" w:cs="Times New Roman"/>
          <w:b/>
          <w:sz w:val="24"/>
          <w:szCs w:val="24"/>
        </w:rPr>
        <w:t>.</w:t>
      </w:r>
    </w:p>
    <w:p w:rsidR="0002189B" w:rsidRPr="00A31820" w:rsidRDefault="0002189B" w:rsidP="0002189B">
      <w:pPr>
        <w:spacing w:after="0" w:line="240" w:lineRule="auto"/>
        <w:jc w:val="center"/>
        <w:rPr>
          <w:rFonts w:ascii="Times New Roman" w:hAnsi="Times New Roman" w:cs="Times New Roman"/>
          <w:i/>
          <w:sz w:val="24"/>
          <w:szCs w:val="24"/>
        </w:rPr>
      </w:pPr>
    </w:p>
    <w:p w:rsidR="0002189B" w:rsidRPr="00A31820" w:rsidRDefault="0002189B" w:rsidP="0002189B">
      <w:pPr>
        <w:spacing w:after="0" w:line="240" w:lineRule="auto"/>
        <w:jc w:val="both"/>
        <w:rPr>
          <w:rFonts w:ascii="Times New Roman" w:hAnsi="Times New Roman" w:cs="Times New Roman"/>
          <w:sz w:val="24"/>
          <w:szCs w:val="24"/>
        </w:rPr>
      </w:pPr>
      <w:r w:rsidRPr="00A31820">
        <w:rPr>
          <w:rFonts w:ascii="Times New Roman" w:hAnsi="Times New Roman" w:cs="Times New Roman"/>
          <w:sz w:val="24"/>
          <w:szCs w:val="24"/>
        </w:rPr>
        <w:t>(1) Komisija će društvu za upravljanje odbiti zahtjev za izdavanje dozvole za osnivanje i upravljanje UCITS fondom ako:</w:t>
      </w:r>
    </w:p>
    <w:p w:rsidR="0002189B" w:rsidRPr="00A31820" w:rsidRDefault="0002189B" w:rsidP="009526C3">
      <w:pPr>
        <w:spacing w:after="0" w:line="240" w:lineRule="auto"/>
        <w:ind w:left="284"/>
        <w:jc w:val="both"/>
        <w:rPr>
          <w:rFonts w:ascii="Times New Roman" w:hAnsi="Times New Roman" w:cs="Times New Roman"/>
          <w:sz w:val="24"/>
          <w:szCs w:val="24"/>
        </w:rPr>
      </w:pPr>
      <w:r w:rsidRPr="00A31820">
        <w:rPr>
          <w:rFonts w:ascii="Times New Roman" w:hAnsi="Times New Roman" w:cs="Times New Roman"/>
          <w:sz w:val="24"/>
          <w:szCs w:val="24"/>
        </w:rPr>
        <w:t>1. društvo za upravljanje nije sklopilo ugovor o obavljanju poslova depozitara sa depozitarom</w:t>
      </w:r>
    </w:p>
    <w:p w:rsidR="0002189B" w:rsidRPr="00A31820" w:rsidRDefault="0002189B" w:rsidP="009526C3">
      <w:pPr>
        <w:spacing w:after="0" w:line="240" w:lineRule="auto"/>
        <w:ind w:left="284"/>
        <w:jc w:val="both"/>
        <w:rPr>
          <w:rFonts w:ascii="Times New Roman" w:hAnsi="Times New Roman" w:cs="Times New Roman"/>
          <w:sz w:val="24"/>
          <w:szCs w:val="24"/>
        </w:rPr>
      </w:pPr>
      <w:r w:rsidRPr="00A31820">
        <w:rPr>
          <w:rFonts w:ascii="Times New Roman" w:hAnsi="Times New Roman" w:cs="Times New Roman"/>
          <w:sz w:val="24"/>
          <w:szCs w:val="24"/>
        </w:rPr>
        <w:t>2. prospekt i/ili pravila UCITS fonda nisu u skladu sa odredbama ovog Zakona i propisima donesenih na osnovu ovog Zakona</w:t>
      </w:r>
    </w:p>
    <w:p w:rsidR="0002189B" w:rsidRPr="00A31820" w:rsidRDefault="0002189B" w:rsidP="009526C3">
      <w:pPr>
        <w:spacing w:after="0" w:line="240" w:lineRule="auto"/>
        <w:ind w:left="284"/>
        <w:jc w:val="both"/>
        <w:rPr>
          <w:rFonts w:ascii="Times New Roman" w:hAnsi="Times New Roman" w:cs="Times New Roman"/>
          <w:sz w:val="24"/>
          <w:szCs w:val="24"/>
        </w:rPr>
      </w:pPr>
      <w:r w:rsidRPr="00A31820">
        <w:rPr>
          <w:rFonts w:ascii="Times New Roman" w:hAnsi="Times New Roman" w:cs="Times New Roman"/>
          <w:sz w:val="24"/>
          <w:szCs w:val="24"/>
        </w:rPr>
        <w:t>3. društvo za upravljanje ne ispunjava druge uslove potrebne za upravljanje UCITS fondom, određene ovim Zakonom i propisima donesenim na osnovu ovog Zakona ili</w:t>
      </w:r>
    </w:p>
    <w:p w:rsidR="0002189B" w:rsidRPr="00A31820" w:rsidRDefault="0002189B" w:rsidP="009526C3">
      <w:pPr>
        <w:spacing w:after="0" w:line="240" w:lineRule="auto"/>
        <w:ind w:left="284"/>
        <w:jc w:val="both"/>
        <w:rPr>
          <w:rFonts w:ascii="Times New Roman" w:hAnsi="Times New Roman" w:cs="Times New Roman"/>
          <w:sz w:val="24"/>
          <w:szCs w:val="24"/>
        </w:rPr>
      </w:pPr>
      <w:r w:rsidRPr="00A31820">
        <w:rPr>
          <w:rFonts w:ascii="Times New Roman" w:hAnsi="Times New Roman" w:cs="Times New Roman"/>
          <w:sz w:val="24"/>
          <w:szCs w:val="24"/>
        </w:rPr>
        <w:t>4. društvo za upravljanje nema adekvatnu organizacionu strukturu i uslove za upravljanje UCITS fondom.</w:t>
      </w:r>
    </w:p>
    <w:p w:rsidR="0002189B" w:rsidRPr="00A31820" w:rsidRDefault="0002189B" w:rsidP="0002189B">
      <w:pPr>
        <w:spacing w:after="0" w:line="240" w:lineRule="auto"/>
        <w:jc w:val="both"/>
        <w:rPr>
          <w:rFonts w:ascii="Times New Roman" w:hAnsi="Times New Roman" w:cs="Times New Roman"/>
          <w:sz w:val="24"/>
          <w:szCs w:val="24"/>
        </w:rPr>
      </w:pPr>
      <w:r w:rsidRPr="00A31820">
        <w:rPr>
          <w:rFonts w:ascii="Times New Roman" w:hAnsi="Times New Roman" w:cs="Times New Roman"/>
          <w:sz w:val="24"/>
          <w:szCs w:val="24"/>
        </w:rPr>
        <w:t>(2) Komisija društvu za upravljanje može odbiti zahtjev za izdavanje dozvole za osnivanje i upravljanje UCITS fondom ako društvo za upravljanje već obavlja djelatnost upravljanja UCITS fondovima na području Crne Gore, a Komisija je zbog ozbiljnih ili učestalih kršenja odredbi ovog Zakona i propisa donesenih na osnovu ovog Zakona već izricala nadzorne mjere koje društvo za upravljanje nije poštovalo.</w:t>
      </w:r>
    </w:p>
    <w:p w:rsidR="0002189B" w:rsidRPr="00A31820" w:rsidRDefault="0002189B" w:rsidP="0002189B">
      <w:pPr>
        <w:spacing w:after="0" w:line="240" w:lineRule="auto"/>
        <w:jc w:val="both"/>
        <w:rPr>
          <w:rFonts w:ascii="Times New Roman" w:hAnsi="Times New Roman" w:cs="Times New Roman"/>
          <w:sz w:val="24"/>
          <w:szCs w:val="24"/>
        </w:rPr>
      </w:pPr>
      <w:r w:rsidRPr="00A31820">
        <w:rPr>
          <w:rFonts w:ascii="Times New Roman" w:hAnsi="Times New Roman" w:cs="Times New Roman"/>
          <w:sz w:val="24"/>
          <w:szCs w:val="24"/>
        </w:rPr>
        <w:t>(3) Komisija će odbiti zahtjev za izdavanje dozvole za osnivanje i upravljanje UCITS fondom ako ovlašćena lica depozitara nemaju dobar ugled ili iskustvo u odnosu na UCITS fond.</w:t>
      </w:r>
    </w:p>
    <w:p w:rsidR="0002189B" w:rsidRPr="00A31820" w:rsidRDefault="0002189B" w:rsidP="0002189B">
      <w:pPr>
        <w:spacing w:after="0" w:line="240" w:lineRule="auto"/>
        <w:jc w:val="both"/>
        <w:rPr>
          <w:rFonts w:ascii="Times New Roman" w:hAnsi="Times New Roman" w:cs="Times New Roman"/>
          <w:color w:val="FF0000"/>
          <w:sz w:val="24"/>
          <w:szCs w:val="24"/>
        </w:rPr>
      </w:pPr>
      <w:r w:rsidRPr="00A31820">
        <w:rPr>
          <w:rFonts w:ascii="Times New Roman" w:hAnsi="Times New Roman" w:cs="Times New Roman"/>
          <w:sz w:val="24"/>
          <w:szCs w:val="24"/>
        </w:rPr>
        <w:t>(4) Komisija će se prije odbijanja zahtjeva za izdavanje dozvole za osnivanje i upravljanje UCITS fondom koji je podnijelo društvo za upravljanje iz druge države članice o tome posavjetovati sa nadležnim organom matične države članice društva za upravljanje.</w:t>
      </w:r>
    </w:p>
    <w:p w:rsidR="0002189B" w:rsidRPr="00A31820" w:rsidRDefault="0002189B" w:rsidP="0002189B">
      <w:pPr>
        <w:pStyle w:val="NoSpacing"/>
        <w:rPr>
          <w:rFonts w:ascii="Times New Roman" w:hAnsi="Times New Roman" w:cs="Times New Roman"/>
          <w:sz w:val="24"/>
          <w:szCs w:val="24"/>
        </w:rPr>
      </w:pPr>
    </w:p>
    <w:p w:rsidR="0002189B" w:rsidRPr="00A31820" w:rsidRDefault="0002189B" w:rsidP="0002189B">
      <w:pPr>
        <w:spacing w:after="0" w:line="240" w:lineRule="auto"/>
        <w:jc w:val="center"/>
        <w:rPr>
          <w:rFonts w:ascii="Times New Roman" w:hAnsi="Times New Roman" w:cs="Times New Roman"/>
          <w:b/>
          <w:bCs/>
          <w:sz w:val="24"/>
          <w:szCs w:val="24"/>
        </w:rPr>
      </w:pPr>
      <w:r w:rsidRPr="00A31820">
        <w:rPr>
          <w:rFonts w:ascii="Times New Roman" w:hAnsi="Times New Roman" w:cs="Times New Roman"/>
          <w:b/>
          <w:bCs/>
          <w:sz w:val="24"/>
          <w:szCs w:val="24"/>
        </w:rPr>
        <w:t>Upis u registar investicionih fondova</w:t>
      </w:r>
    </w:p>
    <w:p w:rsidR="0002189B" w:rsidRPr="00A31820" w:rsidRDefault="009526C3" w:rsidP="0002189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 205</w:t>
      </w:r>
      <w:r w:rsidR="00E62CF7" w:rsidRPr="00A31820">
        <w:rPr>
          <w:rFonts w:ascii="Times New Roman" w:hAnsi="Times New Roman" w:cs="Times New Roman"/>
          <w:b/>
          <w:bCs/>
          <w:sz w:val="24"/>
          <w:szCs w:val="24"/>
        </w:rPr>
        <w:t>.</w:t>
      </w:r>
    </w:p>
    <w:p w:rsidR="0002189B" w:rsidRPr="00A31820" w:rsidRDefault="0002189B" w:rsidP="0002189B">
      <w:pPr>
        <w:spacing w:after="0" w:line="240" w:lineRule="auto"/>
        <w:jc w:val="center"/>
        <w:rPr>
          <w:rFonts w:ascii="Times New Roman" w:hAnsi="Times New Roman" w:cs="Times New Roman"/>
          <w:b/>
          <w:bCs/>
          <w:sz w:val="24"/>
          <w:szCs w:val="24"/>
        </w:rPr>
      </w:pPr>
    </w:p>
    <w:p w:rsidR="0002189B" w:rsidRPr="00A31820" w:rsidRDefault="0002189B" w:rsidP="0002189B">
      <w:pPr>
        <w:spacing w:after="0" w:line="240" w:lineRule="auto"/>
        <w:jc w:val="both"/>
        <w:rPr>
          <w:rFonts w:ascii="Times New Roman" w:hAnsi="Times New Roman" w:cs="Times New Roman"/>
          <w:sz w:val="24"/>
          <w:szCs w:val="24"/>
        </w:rPr>
      </w:pPr>
      <w:r w:rsidRPr="00A31820">
        <w:rPr>
          <w:rFonts w:ascii="Times New Roman" w:hAnsi="Times New Roman" w:cs="Times New Roman"/>
          <w:sz w:val="24"/>
          <w:szCs w:val="24"/>
        </w:rPr>
        <w:t>(1) Komisija</w:t>
      </w:r>
      <w:r w:rsidR="009526C3" w:rsidRPr="009526C3">
        <w:rPr>
          <w:rFonts w:ascii="Times New Roman" w:hAnsi="Times New Roman" w:cs="Times New Roman"/>
          <w:sz w:val="24"/>
          <w:szCs w:val="24"/>
        </w:rPr>
        <w:t xml:space="preserve"> </w:t>
      </w:r>
      <w:r w:rsidR="009526C3" w:rsidRPr="00A31820">
        <w:rPr>
          <w:rFonts w:ascii="Times New Roman" w:hAnsi="Times New Roman" w:cs="Times New Roman"/>
          <w:sz w:val="24"/>
          <w:szCs w:val="24"/>
        </w:rPr>
        <w:t>upisuje u registar fondova</w:t>
      </w:r>
      <w:r w:rsidRPr="00A31820">
        <w:rPr>
          <w:rFonts w:ascii="Times New Roman" w:hAnsi="Times New Roman" w:cs="Times New Roman"/>
          <w:sz w:val="24"/>
          <w:szCs w:val="24"/>
        </w:rPr>
        <w:t xml:space="preserve"> </w:t>
      </w:r>
      <w:r w:rsidR="009526C3">
        <w:rPr>
          <w:rFonts w:ascii="Times New Roman" w:hAnsi="Times New Roman" w:cs="Times New Roman"/>
          <w:sz w:val="24"/>
          <w:szCs w:val="24"/>
        </w:rPr>
        <w:t>UCITS</w:t>
      </w:r>
      <w:r w:rsidRPr="00A31820">
        <w:rPr>
          <w:rFonts w:ascii="Times New Roman" w:hAnsi="Times New Roman" w:cs="Times New Roman"/>
          <w:sz w:val="24"/>
          <w:szCs w:val="24"/>
        </w:rPr>
        <w:t xml:space="preserve"> fond kojem je izdala dozvolu za rad.</w:t>
      </w:r>
    </w:p>
    <w:p w:rsidR="0002189B" w:rsidRDefault="0002189B" w:rsidP="0002189B">
      <w:pPr>
        <w:spacing w:after="0" w:line="240" w:lineRule="auto"/>
        <w:jc w:val="both"/>
        <w:rPr>
          <w:rFonts w:ascii="Times New Roman" w:hAnsi="Times New Roman" w:cs="Times New Roman"/>
          <w:sz w:val="24"/>
          <w:szCs w:val="24"/>
        </w:rPr>
      </w:pPr>
      <w:r w:rsidRPr="00A31820">
        <w:rPr>
          <w:rFonts w:ascii="Times New Roman" w:hAnsi="Times New Roman" w:cs="Times New Roman"/>
          <w:sz w:val="24"/>
          <w:szCs w:val="24"/>
        </w:rPr>
        <w:t>(2) Obavještenje o upisu u registar iz stava 1 ovog člana objavljuje se u "Službenom listu Crne Gore".</w:t>
      </w:r>
    </w:p>
    <w:p w:rsidR="003C07DD" w:rsidRPr="00A31820" w:rsidRDefault="003C07DD" w:rsidP="0002189B">
      <w:pPr>
        <w:spacing w:after="0" w:line="240" w:lineRule="auto"/>
        <w:jc w:val="both"/>
        <w:rPr>
          <w:rFonts w:ascii="Times New Roman" w:hAnsi="Times New Roman" w:cs="Times New Roman"/>
          <w:sz w:val="24"/>
          <w:szCs w:val="24"/>
        </w:rPr>
      </w:pPr>
    </w:p>
    <w:p w:rsidR="008E615C" w:rsidRPr="008E615C" w:rsidRDefault="00EB2469" w:rsidP="008E615C">
      <w:pPr>
        <w:pStyle w:val="NoSpacing"/>
        <w:jc w:val="center"/>
        <w:rPr>
          <w:rFonts w:ascii="Times New Roman" w:hAnsi="Times New Roman" w:cs="Times New Roman"/>
          <w:b/>
          <w:sz w:val="24"/>
          <w:szCs w:val="24"/>
        </w:rPr>
      </w:pPr>
      <w:r>
        <w:rPr>
          <w:rFonts w:ascii="Times New Roman" w:hAnsi="Times New Roman" w:cs="Times New Roman"/>
          <w:b/>
          <w:sz w:val="24"/>
          <w:szCs w:val="24"/>
        </w:rPr>
        <w:t>Poč</w:t>
      </w:r>
      <w:r w:rsidR="008E615C">
        <w:rPr>
          <w:rFonts w:ascii="Times New Roman" w:hAnsi="Times New Roman" w:cs="Times New Roman"/>
          <w:b/>
          <w:sz w:val="24"/>
          <w:szCs w:val="24"/>
        </w:rPr>
        <w:t>etna ponuda udjela UCITS fonda</w:t>
      </w:r>
    </w:p>
    <w:p w:rsidR="0002189B" w:rsidRDefault="009526C3" w:rsidP="008E615C">
      <w:pPr>
        <w:pStyle w:val="NoSpacing"/>
        <w:jc w:val="center"/>
        <w:rPr>
          <w:rFonts w:ascii="Times New Roman" w:hAnsi="Times New Roman" w:cs="Times New Roman"/>
          <w:b/>
          <w:sz w:val="24"/>
          <w:szCs w:val="24"/>
        </w:rPr>
      </w:pPr>
      <w:r w:rsidRPr="008E615C">
        <w:rPr>
          <w:rFonts w:ascii="Times New Roman" w:hAnsi="Times New Roman" w:cs="Times New Roman"/>
          <w:b/>
          <w:sz w:val="24"/>
          <w:szCs w:val="24"/>
        </w:rPr>
        <w:t>Član 206</w:t>
      </w:r>
      <w:r w:rsidR="00E62CF7" w:rsidRPr="008E615C">
        <w:rPr>
          <w:rFonts w:ascii="Times New Roman" w:hAnsi="Times New Roman" w:cs="Times New Roman"/>
          <w:b/>
          <w:sz w:val="24"/>
          <w:szCs w:val="24"/>
        </w:rPr>
        <w:t>.</w:t>
      </w:r>
    </w:p>
    <w:p w:rsidR="008E615C" w:rsidRDefault="008E615C" w:rsidP="008E615C">
      <w:pPr>
        <w:pStyle w:val="NoSpacing"/>
        <w:jc w:val="center"/>
        <w:rPr>
          <w:rFonts w:ascii="Times New Roman" w:hAnsi="Times New Roman" w:cs="Times New Roman"/>
          <w:b/>
          <w:sz w:val="24"/>
          <w:szCs w:val="24"/>
        </w:rPr>
      </w:pPr>
    </w:p>
    <w:p w:rsidR="00EB2469" w:rsidRPr="00EB2469" w:rsidRDefault="00EB2469" w:rsidP="00EB2469">
      <w:pPr>
        <w:pStyle w:val="NoSpacing"/>
        <w:jc w:val="both"/>
        <w:rPr>
          <w:rFonts w:ascii="Times New Roman" w:hAnsi="Times New Roman" w:cs="Times New Roman"/>
          <w:sz w:val="24"/>
          <w:szCs w:val="24"/>
        </w:rPr>
      </w:pPr>
      <w:r w:rsidRPr="00EB2469">
        <w:rPr>
          <w:rFonts w:ascii="Times New Roman" w:hAnsi="Times New Roman" w:cs="Times New Roman"/>
          <w:sz w:val="24"/>
          <w:szCs w:val="24"/>
        </w:rPr>
        <w:t xml:space="preserve">(1) Početna ponuda udjela UCITS fonda </w:t>
      </w:r>
      <w:r>
        <w:rPr>
          <w:rFonts w:ascii="Times New Roman" w:hAnsi="Times New Roman" w:cs="Times New Roman"/>
          <w:sz w:val="24"/>
          <w:szCs w:val="24"/>
        </w:rPr>
        <w:t>može da počne</w:t>
      </w:r>
      <w:r w:rsidRPr="00EB2469">
        <w:rPr>
          <w:rFonts w:ascii="Times New Roman" w:hAnsi="Times New Roman" w:cs="Times New Roman"/>
          <w:sz w:val="24"/>
          <w:szCs w:val="24"/>
        </w:rPr>
        <w:t xml:space="preserve"> </w:t>
      </w:r>
      <w:r>
        <w:rPr>
          <w:rFonts w:ascii="Times New Roman" w:hAnsi="Times New Roman" w:cs="Times New Roman"/>
          <w:sz w:val="24"/>
          <w:szCs w:val="24"/>
        </w:rPr>
        <w:t>nakon objavljivanja</w:t>
      </w:r>
      <w:r w:rsidRPr="00EB2469">
        <w:rPr>
          <w:rFonts w:ascii="Times New Roman" w:hAnsi="Times New Roman" w:cs="Times New Roman"/>
          <w:sz w:val="24"/>
          <w:szCs w:val="24"/>
        </w:rPr>
        <w:t xml:space="preserve"> prospekta UCITS fonda u skla</w:t>
      </w:r>
      <w:r>
        <w:rPr>
          <w:rFonts w:ascii="Times New Roman" w:hAnsi="Times New Roman" w:cs="Times New Roman"/>
          <w:sz w:val="24"/>
          <w:szCs w:val="24"/>
        </w:rPr>
        <w:t xml:space="preserve">du s članom </w:t>
      </w:r>
      <w:r w:rsidR="001B4952" w:rsidRPr="001B4952">
        <w:rPr>
          <w:rFonts w:ascii="Times New Roman" w:hAnsi="Times New Roman" w:cs="Times New Roman"/>
          <w:sz w:val="24"/>
          <w:szCs w:val="24"/>
        </w:rPr>
        <w:t>154. ovog</w:t>
      </w:r>
      <w:r w:rsidRPr="001B4952">
        <w:rPr>
          <w:rFonts w:ascii="Times New Roman" w:hAnsi="Times New Roman" w:cs="Times New Roman"/>
          <w:sz w:val="24"/>
          <w:szCs w:val="24"/>
        </w:rPr>
        <w:t xml:space="preserve"> Zakona.</w:t>
      </w:r>
    </w:p>
    <w:p w:rsidR="00EB2469" w:rsidRPr="00EB2469" w:rsidRDefault="00EB2469" w:rsidP="00EB2469">
      <w:pPr>
        <w:pStyle w:val="NoSpacing"/>
        <w:jc w:val="both"/>
        <w:rPr>
          <w:rFonts w:ascii="Times New Roman" w:hAnsi="Times New Roman" w:cs="Times New Roman"/>
          <w:sz w:val="24"/>
          <w:szCs w:val="24"/>
        </w:rPr>
      </w:pPr>
      <w:r w:rsidRPr="00EB2469">
        <w:rPr>
          <w:rFonts w:ascii="Times New Roman" w:hAnsi="Times New Roman" w:cs="Times New Roman"/>
          <w:sz w:val="24"/>
          <w:szCs w:val="24"/>
        </w:rPr>
        <w:t>(2) Društvo za upravljanje dužno je</w:t>
      </w:r>
      <w:r>
        <w:rPr>
          <w:rFonts w:ascii="Times New Roman" w:hAnsi="Times New Roman" w:cs="Times New Roman"/>
          <w:sz w:val="24"/>
          <w:szCs w:val="24"/>
        </w:rPr>
        <w:t xml:space="preserve"> da</w:t>
      </w:r>
      <w:r w:rsidRPr="00EB2469">
        <w:rPr>
          <w:rFonts w:ascii="Times New Roman" w:hAnsi="Times New Roman" w:cs="Times New Roman"/>
          <w:sz w:val="24"/>
          <w:szCs w:val="24"/>
        </w:rPr>
        <w:t>, u o</w:t>
      </w:r>
      <w:r>
        <w:rPr>
          <w:rFonts w:ascii="Times New Roman" w:hAnsi="Times New Roman" w:cs="Times New Roman"/>
          <w:sz w:val="24"/>
          <w:szCs w:val="24"/>
        </w:rPr>
        <w:t>kviru prospekta ili kao naknadno obavještenje</w:t>
      </w:r>
      <w:r w:rsidRPr="00EB2469">
        <w:rPr>
          <w:rFonts w:ascii="Times New Roman" w:hAnsi="Times New Roman" w:cs="Times New Roman"/>
          <w:sz w:val="24"/>
          <w:szCs w:val="24"/>
        </w:rPr>
        <w:t xml:space="preserve">, na svojoj </w:t>
      </w:r>
      <w:r>
        <w:rPr>
          <w:rFonts w:ascii="Times New Roman" w:hAnsi="Times New Roman" w:cs="Times New Roman"/>
          <w:sz w:val="24"/>
          <w:szCs w:val="24"/>
        </w:rPr>
        <w:t>internet stranici objavi</w:t>
      </w:r>
      <w:r w:rsidRPr="00EB2469">
        <w:rPr>
          <w:rFonts w:ascii="Times New Roman" w:hAnsi="Times New Roman" w:cs="Times New Roman"/>
          <w:sz w:val="24"/>
          <w:szCs w:val="24"/>
        </w:rPr>
        <w:t xml:space="preserve"> datume početka i završetka početne ponude udjela, kao i datum do kojega </w:t>
      </w:r>
      <w:r w:rsidRPr="00EB2469">
        <w:rPr>
          <w:rFonts w:ascii="Times New Roman" w:hAnsi="Times New Roman" w:cs="Times New Roman"/>
          <w:sz w:val="24"/>
          <w:szCs w:val="24"/>
        </w:rPr>
        <w:lastRenderedPageBreak/>
        <w:t xml:space="preserve">će </w:t>
      </w:r>
      <w:r>
        <w:rPr>
          <w:rFonts w:ascii="Times New Roman" w:hAnsi="Times New Roman" w:cs="Times New Roman"/>
          <w:sz w:val="24"/>
          <w:szCs w:val="24"/>
        </w:rPr>
        <w:t>investitorima</w:t>
      </w:r>
      <w:r w:rsidRPr="00EB2469">
        <w:rPr>
          <w:rFonts w:ascii="Times New Roman" w:hAnsi="Times New Roman" w:cs="Times New Roman"/>
          <w:sz w:val="24"/>
          <w:szCs w:val="24"/>
        </w:rPr>
        <w:t xml:space="preserve"> isplatiti uplaćena novčana sredstva u slučaju da okončanjem </w:t>
      </w:r>
      <w:r>
        <w:rPr>
          <w:rFonts w:ascii="Times New Roman" w:hAnsi="Times New Roman" w:cs="Times New Roman"/>
          <w:sz w:val="24"/>
          <w:szCs w:val="24"/>
        </w:rPr>
        <w:t>preioda</w:t>
      </w:r>
      <w:r w:rsidRPr="00EB2469">
        <w:rPr>
          <w:rFonts w:ascii="Times New Roman" w:hAnsi="Times New Roman" w:cs="Times New Roman"/>
          <w:sz w:val="24"/>
          <w:szCs w:val="24"/>
        </w:rPr>
        <w:t xml:space="preserve"> za početnu ponudu nije prikupljen predviđeni iznos najniže vrijednosti imovine UCITS fonda.</w:t>
      </w:r>
    </w:p>
    <w:p w:rsidR="00EB2469" w:rsidRPr="00EB2469" w:rsidRDefault="00EB2469" w:rsidP="00EB2469">
      <w:pPr>
        <w:pStyle w:val="NoSpacing"/>
        <w:jc w:val="both"/>
        <w:rPr>
          <w:rFonts w:ascii="Times New Roman" w:hAnsi="Times New Roman" w:cs="Times New Roman"/>
          <w:sz w:val="24"/>
          <w:szCs w:val="24"/>
        </w:rPr>
      </w:pPr>
      <w:r w:rsidRPr="00EB2469">
        <w:rPr>
          <w:rFonts w:ascii="Times New Roman" w:hAnsi="Times New Roman" w:cs="Times New Roman"/>
          <w:sz w:val="24"/>
          <w:szCs w:val="24"/>
        </w:rPr>
        <w:t xml:space="preserve">(3) </w:t>
      </w:r>
      <w:r>
        <w:rPr>
          <w:rFonts w:ascii="Times New Roman" w:hAnsi="Times New Roman" w:cs="Times New Roman"/>
          <w:sz w:val="24"/>
          <w:szCs w:val="24"/>
        </w:rPr>
        <w:t>Period</w:t>
      </w:r>
      <w:r w:rsidRPr="00EB2469">
        <w:rPr>
          <w:rFonts w:ascii="Times New Roman" w:hAnsi="Times New Roman" w:cs="Times New Roman"/>
          <w:sz w:val="24"/>
          <w:szCs w:val="24"/>
        </w:rPr>
        <w:t xml:space="preserve"> početne ponude udjela u UCITS fondu ne smije trajati </w:t>
      </w:r>
      <w:r>
        <w:rPr>
          <w:rFonts w:ascii="Times New Roman" w:hAnsi="Times New Roman" w:cs="Times New Roman"/>
          <w:sz w:val="24"/>
          <w:szCs w:val="24"/>
        </w:rPr>
        <w:t>duže</w:t>
      </w:r>
      <w:r w:rsidRPr="00EB2469">
        <w:rPr>
          <w:rFonts w:ascii="Times New Roman" w:hAnsi="Times New Roman" w:cs="Times New Roman"/>
          <w:sz w:val="24"/>
          <w:szCs w:val="24"/>
        </w:rPr>
        <w:t xml:space="preserve"> od 30 dana od dana početka početne ponude. </w:t>
      </w:r>
      <w:r>
        <w:rPr>
          <w:rFonts w:ascii="Times New Roman" w:hAnsi="Times New Roman" w:cs="Times New Roman"/>
          <w:sz w:val="24"/>
          <w:szCs w:val="24"/>
        </w:rPr>
        <w:t>Tokom</w:t>
      </w:r>
      <w:r w:rsidRPr="00EB2469">
        <w:rPr>
          <w:rFonts w:ascii="Times New Roman" w:hAnsi="Times New Roman" w:cs="Times New Roman"/>
          <w:sz w:val="24"/>
          <w:szCs w:val="24"/>
        </w:rPr>
        <w:t xml:space="preserve"> tog razdoblja ukupni iznos primljenih novčanih sredstava drži se na računu UCITS fonda otvorenom kod depozitara i ne smije se ulagati sve do </w:t>
      </w:r>
      <w:r>
        <w:rPr>
          <w:rFonts w:ascii="Times New Roman" w:hAnsi="Times New Roman" w:cs="Times New Roman"/>
          <w:sz w:val="24"/>
          <w:szCs w:val="24"/>
        </w:rPr>
        <w:t>trenutka kada UCITS fond ne pr</w:t>
      </w:r>
      <w:r w:rsidRPr="00EB2469">
        <w:rPr>
          <w:rFonts w:ascii="Times New Roman" w:hAnsi="Times New Roman" w:cs="Times New Roman"/>
          <w:sz w:val="24"/>
          <w:szCs w:val="24"/>
        </w:rPr>
        <w:t>eđe zakonom utvrđeni prag najniže vrijednosti imovine UC</w:t>
      </w:r>
      <w:r>
        <w:rPr>
          <w:rFonts w:ascii="Times New Roman" w:hAnsi="Times New Roman" w:cs="Times New Roman"/>
          <w:sz w:val="24"/>
          <w:szCs w:val="24"/>
        </w:rPr>
        <w:t>ITS fonda od 500.000 Eura.</w:t>
      </w:r>
    </w:p>
    <w:p w:rsidR="00EB2469" w:rsidRPr="00EB2469" w:rsidRDefault="00EB2469" w:rsidP="00EB2469">
      <w:pPr>
        <w:pStyle w:val="NoSpacing"/>
        <w:jc w:val="both"/>
        <w:rPr>
          <w:rFonts w:ascii="Times New Roman" w:hAnsi="Times New Roman" w:cs="Times New Roman"/>
          <w:sz w:val="24"/>
          <w:szCs w:val="24"/>
        </w:rPr>
      </w:pPr>
      <w:r w:rsidRPr="00EB2469">
        <w:rPr>
          <w:rFonts w:ascii="Times New Roman" w:hAnsi="Times New Roman" w:cs="Times New Roman"/>
          <w:sz w:val="24"/>
          <w:szCs w:val="24"/>
        </w:rPr>
        <w:t xml:space="preserve">(4) Ulaganje prikupljenih novčanih sredstava smije </w:t>
      </w:r>
      <w:r>
        <w:rPr>
          <w:rFonts w:ascii="Times New Roman" w:hAnsi="Times New Roman" w:cs="Times New Roman"/>
          <w:sz w:val="24"/>
          <w:szCs w:val="24"/>
        </w:rPr>
        <w:t>da počne</w:t>
      </w:r>
      <w:r w:rsidRPr="00EB2469">
        <w:rPr>
          <w:rFonts w:ascii="Times New Roman" w:hAnsi="Times New Roman" w:cs="Times New Roman"/>
          <w:sz w:val="24"/>
          <w:szCs w:val="24"/>
        </w:rPr>
        <w:t xml:space="preserve"> tek po isteku </w:t>
      </w:r>
      <w:r>
        <w:rPr>
          <w:rFonts w:ascii="Times New Roman" w:hAnsi="Times New Roman" w:cs="Times New Roman"/>
          <w:sz w:val="24"/>
          <w:szCs w:val="24"/>
        </w:rPr>
        <w:t>perioda</w:t>
      </w:r>
      <w:r w:rsidRPr="00EB2469">
        <w:rPr>
          <w:rFonts w:ascii="Times New Roman" w:hAnsi="Times New Roman" w:cs="Times New Roman"/>
          <w:sz w:val="24"/>
          <w:szCs w:val="24"/>
        </w:rPr>
        <w:t xml:space="preserve"> početne ponude.</w:t>
      </w:r>
    </w:p>
    <w:p w:rsidR="00EB2469" w:rsidRPr="00EB2469" w:rsidRDefault="00EB2469" w:rsidP="00EB2469">
      <w:pPr>
        <w:pStyle w:val="NoSpacing"/>
        <w:jc w:val="both"/>
        <w:rPr>
          <w:rFonts w:ascii="Times New Roman" w:hAnsi="Times New Roman" w:cs="Times New Roman"/>
          <w:sz w:val="24"/>
          <w:szCs w:val="24"/>
        </w:rPr>
      </w:pPr>
      <w:r w:rsidRPr="00EB2469">
        <w:rPr>
          <w:rFonts w:ascii="Times New Roman" w:hAnsi="Times New Roman" w:cs="Times New Roman"/>
          <w:sz w:val="24"/>
          <w:szCs w:val="24"/>
        </w:rPr>
        <w:t>(5) Cijena izda</w:t>
      </w:r>
      <w:r>
        <w:rPr>
          <w:rFonts w:ascii="Times New Roman" w:hAnsi="Times New Roman" w:cs="Times New Roman"/>
          <w:sz w:val="24"/>
          <w:szCs w:val="24"/>
        </w:rPr>
        <w:t>va</w:t>
      </w:r>
      <w:r w:rsidRPr="00EB2469">
        <w:rPr>
          <w:rFonts w:ascii="Times New Roman" w:hAnsi="Times New Roman" w:cs="Times New Roman"/>
          <w:sz w:val="24"/>
          <w:szCs w:val="24"/>
        </w:rPr>
        <w:t xml:space="preserve">nja i </w:t>
      </w:r>
      <w:r>
        <w:rPr>
          <w:rFonts w:ascii="Times New Roman" w:hAnsi="Times New Roman" w:cs="Times New Roman"/>
          <w:sz w:val="24"/>
          <w:szCs w:val="24"/>
        </w:rPr>
        <w:t>upis</w:t>
      </w:r>
      <w:r w:rsidRPr="00EB2469">
        <w:rPr>
          <w:rFonts w:ascii="Times New Roman" w:hAnsi="Times New Roman" w:cs="Times New Roman"/>
          <w:sz w:val="24"/>
          <w:szCs w:val="24"/>
        </w:rPr>
        <w:t xml:space="preserve"> udjela </w:t>
      </w:r>
      <w:r>
        <w:rPr>
          <w:rFonts w:ascii="Times New Roman" w:hAnsi="Times New Roman" w:cs="Times New Roman"/>
          <w:sz w:val="24"/>
          <w:szCs w:val="24"/>
        </w:rPr>
        <w:t>investitorima</w:t>
      </w:r>
      <w:r w:rsidRPr="00EB2469">
        <w:rPr>
          <w:rFonts w:ascii="Times New Roman" w:hAnsi="Times New Roman" w:cs="Times New Roman"/>
          <w:sz w:val="24"/>
          <w:szCs w:val="24"/>
        </w:rPr>
        <w:t xml:space="preserve"> određen</w:t>
      </w:r>
      <w:r>
        <w:rPr>
          <w:rFonts w:ascii="Times New Roman" w:hAnsi="Times New Roman" w:cs="Times New Roman"/>
          <w:sz w:val="24"/>
          <w:szCs w:val="24"/>
        </w:rPr>
        <w:t xml:space="preserve">i su članom </w:t>
      </w:r>
      <w:r w:rsidR="001B4952" w:rsidRPr="001B4952">
        <w:rPr>
          <w:rFonts w:ascii="Times New Roman" w:hAnsi="Times New Roman" w:cs="Times New Roman"/>
          <w:sz w:val="24"/>
          <w:szCs w:val="24"/>
        </w:rPr>
        <w:t>219. ovog</w:t>
      </w:r>
      <w:r w:rsidRPr="001B4952">
        <w:rPr>
          <w:rFonts w:ascii="Times New Roman" w:hAnsi="Times New Roman" w:cs="Times New Roman"/>
          <w:sz w:val="24"/>
          <w:szCs w:val="24"/>
        </w:rPr>
        <w:t xml:space="preserve"> Zakona.</w:t>
      </w:r>
    </w:p>
    <w:p w:rsidR="00EB2469" w:rsidRPr="00EB2469" w:rsidRDefault="00EB2469" w:rsidP="00EB2469">
      <w:pPr>
        <w:pStyle w:val="NoSpacing"/>
        <w:jc w:val="both"/>
        <w:rPr>
          <w:rFonts w:ascii="Times New Roman" w:hAnsi="Times New Roman" w:cs="Times New Roman"/>
          <w:sz w:val="24"/>
          <w:szCs w:val="24"/>
        </w:rPr>
      </w:pPr>
      <w:r w:rsidRPr="00EB2469">
        <w:rPr>
          <w:rFonts w:ascii="Times New Roman" w:hAnsi="Times New Roman" w:cs="Times New Roman"/>
          <w:sz w:val="24"/>
          <w:szCs w:val="24"/>
        </w:rPr>
        <w:t xml:space="preserve">(6) Prije uspješnog okončanja početne ponude udjela u UCITS fondu </w:t>
      </w:r>
      <w:r>
        <w:rPr>
          <w:rFonts w:ascii="Times New Roman" w:hAnsi="Times New Roman" w:cs="Times New Roman"/>
          <w:sz w:val="24"/>
          <w:szCs w:val="24"/>
        </w:rPr>
        <w:t>investitorima</w:t>
      </w:r>
      <w:r w:rsidRPr="00EB2469">
        <w:rPr>
          <w:rFonts w:ascii="Times New Roman" w:hAnsi="Times New Roman" w:cs="Times New Roman"/>
          <w:sz w:val="24"/>
          <w:szCs w:val="24"/>
        </w:rPr>
        <w:t xml:space="preserve"> se ne </w:t>
      </w:r>
      <w:r>
        <w:rPr>
          <w:rFonts w:ascii="Times New Roman" w:hAnsi="Times New Roman" w:cs="Times New Roman"/>
          <w:sz w:val="24"/>
          <w:szCs w:val="24"/>
        </w:rPr>
        <w:t>obračunavaju</w:t>
      </w:r>
      <w:r w:rsidRPr="00EB2469">
        <w:rPr>
          <w:rFonts w:ascii="Times New Roman" w:hAnsi="Times New Roman" w:cs="Times New Roman"/>
          <w:sz w:val="24"/>
          <w:szCs w:val="24"/>
        </w:rPr>
        <w:t xml:space="preserve"> i ne naplaćuju nikakve naknade.</w:t>
      </w:r>
    </w:p>
    <w:p w:rsidR="00EB2469" w:rsidRPr="00EB2469" w:rsidRDefault="00EB2469" w:rsidP="00EB2469">
      <w:pPr>
        <w:pStyle w:val="NoSpacing"/>
        <w:jc w:val="both"/>
        <w:rPr>
          <w:rFonts w:ascii="Times New Roman" w:hAnsi="Times New Roman" w:cs="Times New Roman"/>
          <w:sz w:val="24"/>
          <w:szCs w:val="24"/>
        </w:rPr>
      </w:pPr>
      <w:r w:rsidRPr="00EB2469">
        <w:rPr>
          <w:rFonts w:ascii="Times New Roman" w:hAnsi="Times New Roman" w:cs="Times New Roman"/>
          <w:sz w:val="24"/>
          <w:szCs w:val="24"/>
        </w:rPr>
        <w:t xml:space="preserve">(7) </w:t>
      </w:r>
      <w:r>
        <w:rPr>
          <w:rFonts w:ascii="Times New Roman" w:hAnsi="Times New Roman" w:cs="Times New Roman"/>
          <w:sz w:val="24"/>
          <w:szCs w:val="24"/>
        </w:rPr>
        <w:t>Investitori</w:t>
      </w:r>
      <w:r w:rsidRPr="00EB2469">
        <w:rPr>
          <w:rFonts w:ascii="Times New Roman" w:hAnsi="Times New Roman" w:cs="Times New Roman"/>
          <w:sz w:val="24"/>
          <w:szCs w:val="24"/>
        </w:rPr>
        <w:t xml:space="preserve"> nemaju pravo na isplatu uplaćenih novčanih sredstava za vrijeme trajanja poč</w:t>
      </w:r>
      <w:r>
        <w:rPr>
          <w:rFonts w:ascii="Times New Roman" w:hAnsi="Times New Roman" w:cs="Times New Roman"/>
          <w:sz w:val="24"/>
          <w:szCs w:val="24"/>
        </w:rPr>
        <w:t>etne ponude udjela UCITS fonda.</w:t>
      </w:r>
    </w:p>
    <w:p w:rsidR="00EB2469" w:rsidRPr="00EB2469" w:rsidRDefault="00EB2469" w:rsidP="00EB2469">
      <w:pPr>
        <w:pStyle w:val="NoSpacing"/>
        <w:jc w:val="both"/>
        <w:rPr>
          <w:rFonts w:ascii="Times New Roman" w:hAnsi="Times New Roman" w:cs="Times New Roman"/>
          <w:sz w:val="24"/>
          <w:szCs w:val="24"/>
        </w:rPr>
      </w:pPr>
      <w:r w:rsidRPr="00EB2469">
        <w:rPr>
          <w:rFonts w:ascii="Times New Roman" w:hAnsi="Times New Roman" w:cs="Times New Roman"/>
          <w:sz w:val="24"/>
          <w:szCs w:val="24"/>
        </w:rPr>
        <w:t xml:space="preserve">(8) U slučaju da okončanjem </w:t>
      </w:r>
      <w:r>
        <w:rPr>
          <w:rFonts w:ascii="Times New Roman" w:hAnsi="Times New Roman" w:cs="Times New Roman"/>
          <w:sz w:val="24"/>
          <w:szCs w:val="24"/>
        </w:rPr>
        <w:t>perioda</w:t>
      </w:r>
      <w:r w:rsidRPr="00EB2469">
        <w:rPr>
          <w:rFonts w:ascii="Times New Roman" w:hAnsi="Times New Roman" w:cs="Times New Roman"/>
          <w:sz w:val="24"/>
          <w:szCs w:val="24"/>
        </w:rPr>
        <w:t xml:space="preserve"> za početnu ponudu nije prikupljen predviđeni iznos najniže vrijednosti imovine UCITS fonda, društvo za upravljanje dužno je</w:t>
      </w:r>
      <w:r>
        <w:rPr>
          <w:rFonts w:ascii="Times New Roman" w:hAnsi="Times New Roman" w:cs="Times New Roman"/>
          <w:sz w:val="24"/>
          <w:szCs w:val="24"/>
        </w:rPr>
        <w:t xml:space="preserve"> da vrati</w:t>
      </w:r>
      <w:r w:rsidRPr="00EB2469">
        <w:rPr>
          <w:rFonts w:ascii="Times New Roman" w:hAnsi="Times New Roman" w:cs="Times New Roman"/>
          <w:sz w:val="24"/>
          <w:szCs w:val="24"/>
        </w:rPr>
        <w:t xml:space="preserve"> uplaćena sredstva </w:t>
      </w:r>
      <w:r>
        <w:rPr>
          <w:rFonts w:ascii="Times New Roman" w:hAnsi="Times New Roman" w:cs="Times New Roman"/>
          <w:sz w:val="24"/>
          <w:szCs w:val="24"/>
        </w:rPr>
        <w:t>investitorima</w:t>
      </w:r>
      <w:r w:rsidRPr="00EB2469">
        <w:rPr>
          <w:rFonts w:ascii="Times New Roman" w:hAnsi="Times New Roman" w:cs="Times New Roman"/>
          <w:sz w:val="24"/>
          <w:szCs w:val="24"/>
        </w:rPr>
        <w:t xml:space="preserve"> u roku od 15 dana.</w:t>
      </w:r>
    </w:p>
    <w:p w:rsidR="00EB2469" w:rsidRPr="00EB2469" w:rsidRDefault="00EB2469" w:rsidP="00EB2469">
      <w:pPr>
        <w:pStyle w:val="NoSpacing"/>
        <w:jc w:val="both"/>
        <w:rPr>
          <w:rFonts w:ascii="Times New Roman" w:hAnsi="Times New Roman" w:cs="Times New Roman"/>
          <w:sz w:val="24"/>
          <w:szCs w:val="24"/>
        </w:rPr>
      </w:pPr>
      <w:r w:rsidRPr="00EB2469">
        <w:rPr>
          <w:rFonts w:ascii="Times New Roman" w:hAnsi="Times New Roman" w:cs="Times New Roman"/>
          <w:sz w:val="24"/>
          <w:szCs w:val="24"/>
        </w:rPr>
        <w:t xml:space="preserve">(9) Ako se UCITS fond ne osnuje u roku od </w:t>
      </w:r>
      <w:r w:rsidR="00837805">
        <w:rPr>
          <w:rFonts w:ascii="Times New Roman" w:hAnsi="Times New Roman" w:cs="Times New Roman"/>
          <w:sz w:val="24"/>
          <w:szCs w:val="24"/>
        </w:rPr>
        <w:t>šest</w:t>
      </w:r>
      <w:r w:rsidRPr="00EB2469">
        <w:rPr>
          <w:rFonts w:ascii="Times New Roman" w:hAnsi="Times New Roman" w:cs="Times New Roman"/>
          <w:sz w:val="24"/>
          <w:szCs w:val="24"/>
        </w:rPr>
        <w:t xml:space="preserve"> mjeseca od izdavanja </w:t>
      </w:r>
      <w:r w:rsidR="00837805">
        <w:rPr>
          <w:rFonts w:ascii="Times New Roman" w:hAnsi="Times New Roman" w:cs="Times New Roman"/>
          <w:sz w:val="24"/>
          <w:szCs w:val="24"/>
        </w:rPr>
        <w:t>dozvole</w:t>
      </w:r>
      <w:r w:rsidRPr="00EB2469">
        <w:rPr>
          <w:rFonts w:ascii="Times New Roman" w:hAnsi="Times New Roman" w:cs="Times New Roman"/>
          <w:sz w:val="24"/>
          <w:szCs w:val="24"/>
        </w:rPr>
        <w:t xml:space="preserve"> za osnivanje i upravljanje UCITS fondom, </w:t>
      </w:r>
      <w:r w:rsidR="00837805">
        <w:rPr>
          <w:rFonts w:ascii="Times New Roman" w:hAnsi="Times New Roman" w:cs="Times New Roman"/>
          <w:sz w:val="24"/>
          <w:szCs w:val="24"/>
        </w:rPr>
        <w:t>dozvola</w:t>
      </w:r>
      <w:r w:rsidRPr="00EB2469">
        <w:rPr>
          <w:rFonts w:ascii="Times New Roman" w:hAnsi="Times New Roman" w:cs="Times New Roman"/>
          <w:sz w:val="24"/>
          <w:szCs w:val="24"/>
        </w:rPr>
        <w:t xml:space="preserve"> prestaje </w:t>
      </w:r>
      <w:r w:rsidR="00837805">
        <w:rPr>
          <w:rFonts w:ascii="Times New Roman" w:hAnsi="Times New Roman" w:cs="Times New Roman"/>
          <w:sz w:val="24"/>
          <w:szCs w:val="24"/>
        </w:rPr>
        <w:t>da važi</w:t>
      </w:r>
      <w:r w:rsidRPr="00EB2469">
        <w:rPr>
          <w:rFonts w:ascii="Times New Roman" w:hAnsi="Times New Roman" w:cs="Times New Roman"/>
          <w:sz w:val="24"/>
          <w:szCs w:val="24"/>
        </w:rPr>
        <w:t xml:space="preserve">, a </w:t>
      </w:r>
      <w:r w:rsidR="00837805">
        <w:rPr>
          <w:rFonts w:ascii="Times New Roman" w:hAnsi="Times New Roman" w:cs="Times New Roman"/>
          <w:sz w:val="24"/>
          <w:szCs w:val="24"/>
        </w:rPr>
        <w:t>Komisija</w:t>
      </w:r>
      <w:r w:rsidRPr="00EB2469">
        <w:rPr>
          <w:rFonts w:ascii="Times New Roman" w:hAnsi="Times New Roman" w:cs="Times New Roman"/>
          <w:sz w:val="24"/>
          <w:szCs w:val="24"/>
        </w:rPr>
        <w:t xml:space="preserve"> će donijeti rješenje kojim se utvrđuje prestana</w:t>
      </w:r>
      <w:r>
        <w:rPr>
          <w:rFonts w:ascii="Times New Roman" w:hAnsi="Times New Roman" w:cs="Times New Roman"/>
          <w:sz w:val="24"/>
          <w:szCs w:val="24"/>
        </w:rPr>
        <w:t xml:space="preserve">k važenja </w:t>
      </w:r>
      <w:r w:rsidR="00837805">
        <w:rPr>
          <w:rFonts w:ascii="Times New Roman" w:hAnsi="Times New Roman" w:cs="Times New Roman"/>
          <w:sz w:val="24"/>
          <w:szCs w:val="24"/>
        </w:rPr>
        <w:t>dozvole za osnivanje i upravljanje UCITS fondom</w:t>
      </w:r>
      <w:r>
        <w:rPr>
          <w:rFonts w:ascii="Times New Roman" w:hAnsi="Times New Roman" w:cs="Times New Roman"/>
          <w:sz w:val="24"/>
          <w:szCs w:val="24"/>
        </w:rPr>
        <w:t>.</w:t>
      </w:r>
    </w:p>
    <w:p w:rsidR="008E615C" w:rsidRDefault="00EB2469" w:rsidP="00EB2469">
      <w:pPr>
        <w:pStyle w:val="NoSpacing"/>
        <w:jc w:val="both"/>
        <w:rPr>
          <w:rFonts w:ascii="Times New Roman" w:hAnsi="Times New Roman" w:cs="Times New Roman"/>
          <w:sz w:val="24"/>
          <w:szCs w:val="24"/>
        </w:rPr>
      </w:pPr>
      <w:r w:rsidRPr="00EB2469">
        <w:rPr>
          <w:rFonts w:ascii="Times New Roman" w:hAnsi="Times New Roman" w:cs="Times New Roman"/>
          <w:sz w:val="24"/>
          <w:szCs w:val="24"/>
        </w:rPr>
        <w:t xml:space="preserve">(10) </w:t>
      </w:r>
      <w:r w:rsidR="00837805">
        <w:rPr>
          <w:rFonts w:ascii="Times New Roman" w:hAnsi="Times New Roman" w:cs="Times New Roman"/>
          <w:sz w:val="24"/>
          <w:szCs w:val="24"/>
        </w:rPr>
        <w:t>Nakon okončanja</w:t>
      </w:r>
      <w:r w:rsidRPr="00EB2469">
        <w:rPr>
          <w:rFonts w:ascii="Times New Roman" w:hAnsi="Times New Roman" w:cs="Times New Roman"/>
          <w:sz w:val="24"/>
          <w:szCs w:val="24"/>
        </w:rPr>
        <w:t xml:space="preserve"> </w:t>
      </w:r>
      <w:r w:rsidR="00837805">
        <w:rPr>
          <w:rFonts w:ascii="Times New Roman" w:hAnsi="Times New Roman" w:cs="Times New Roman"/>
          <w:sz w:val="24"/>
          <w:szCs w:val="24"/>
        </w:rPr>
        <w:t>perioda</w:t>
      </w:r>
      <w:r w:rsidRPr="00EB2469">
        <w:rPr>
          <w:rFonts w:ascii="Times New Roman" w:hAnsi="Times New Roman" w:cs="Times New Roman"/>
          <w:sz w:val="24"/>
          <w:szCs w:val="24"/>
        </w:rPr>
        <w:t xml:space="preserve"> početne ponude udjela društvo za upravljanje je dužno </w:t>
      </w:r>
      <w:r w:rsidR="00837805">
        <w:rPr>
          <w:rFonts w:ascii="Times New Roman" w:hAnsi="Times New Roman" w:cs="Times New Roman"/>
          <w:sz w:val="24"/>
          <w:szCs w:val="24"/>
        </w:rPr>
        <w:t xml:space="preserve">da </w:t>
      </w:r>
      <w:r w:rsidRPr="00EB2469">
        <w:rPr>
          <w:rFonts w:ascii="Times New Roman" w:hAnsi="Times New Roman" w:cs="Times New Roman"/>
          <w:sz w:val="24"/>
          <w:szCs w:val="24"/>
        </w:rPr>
        <w:t xml:space="preserve">bez </w:t>
      </w:r>
      <w:r w:rsidR="00837805">
        <w:rPr>
          <w:rFonts w:ascii="Times New Roman" w:hAnsi="Times New Roman" w:cs="Times New Roman"/>
          <w:sz w:val="24"/>
          <w:szCs w:val="24"/>
        </w:rPr>
        <w:t>odlaganja obavijesti</w:t>
      </w:r>
      <w:r w:rsidRPr="00EB2469">
        <w:rPr>
          <w:rFonts w:ascii="Times New Roman" w:hAnsi="Times New Roman" w:cs="Times New Roman"/>
          <w:sz w:val="24"/>
          <w:szCs w:val="24"/>
        </w:rPr>
        <w:t xml:space="preserve"> </w:t>
      </w:r>
      <w:r w:rsidR="00837805">
        <w:rPr>
          <w:rFonts w:ascii="Times New Roman" w:hAnsi="Times New Roman" w:cs="Times New Roman"/>
          <w:sz w:val="24"/>
          <w:szCs w:val="24"/>
        </w:rPr>
        <w:t>Komisiju</w:t>
      </w:r>
      <w:r w:rsidRPr="00EB2469">
        <w:rPr>
          <w:rFonts w:ascii="Times New Roman" w:hAnsi="Times New Roman" w:cs="Times New Roman"/>
          <w:sz w:val="24"/>
          <w:szCs w:val="24"/>
        </w:rPr>
        <w:t xml:space="preserve"> o ishodu početne ponude.</w:t>
      </w:r>
    </w:p>
    <w:p w:rsidR="00837805" w:rsidRDefault="00837805" w:rsidP="00EB2469">
      <w:pPr>
        <w:pStyle w:val="NoSpacing"/>
        <w:jc w:val="both"/>
        <w:rPr>
          <w:rFonts w:ascii="Times New Roman" w:hAnsi="Times New Roman" w:cs="Times New Roman"/>
          <w:sz w:val="24"/>
          <w:szCs w:val="24"/>
        </w:rPr>
      </w:pPr>
      <w:r>
        <w:rPr>
          <w:rFonts w:ascii="Times New Roman" w:hAnsi="Times New Roman" w:cs="Times New Roman"/>
          <w:sz w:val="24"/>
          <w:szCs w:val="24"/>
        </w:rPr>
        <w:t>(11) Vrijednost imovine UCITS fonda ne smije da padne ispod 500.000 Eura tokom tri uzastopna kalendarska mjeseca, a ako se to dogodi, UCITS fond mora biti likvidiran ili pripojen nekom drugom UCITS fondu.</w:t>
      </w:r>
    </w:p>
    <w:p w:rsidR="00837805" w:rsidRPr="008E615C" w:rsidRDefault="00837805" w:rsidP="00EB2469">
      <w:pPr>
        <w:pStyle w:val="NoSpacing"/>
        <w:jc w:val="both"/>
        <w:rPr>
          <w:rFonts w:ascii="Times New Roman" w:hAnsi="Times New Roman" w:cs="Times New Roman"/>
          <w:sz w:val="24"/>
          <w:szCs w:val="24"/>
        </w:rPr>
      </w:pPr>
      <w:r>
        <w:rPr>
          <w:rFonts w:ascii="Times New Roman" w:hAnsi="Times New Roman" w:cs="Times New Roman"/>
          <w:sz w:val="24"/>
          <w:szCs w:val="24"/>
        </w:rPr>
        <w:t>(12) Pri utvrđivanju vrijednosti imovine UCITS fonda iz stava 11 ovog člana koristi se prosječna neto vrijedno</w:t>
      </w:r>
      <w:r w:rsidR="00681599">
        <w:rPr>
          <w:rFonts w:ascii="Times New Roman" w:hAnsi="Times New Roman" w:cs="Times New Roman"/>
          <w:sz w:val="24"/>
          <w:szCs w:val="24"/>
        </w:rPr>
        <w:t>s</w:t>
      </w:r>
      <w:r>
        <w:rPr>
          <w:rFonts w:ascii="Times New Roman" w:hAnsi="Times New Roman" w:cs="Times New Roman"/>
          <w:sz w:val="24"/>
          <w:szCs w:val="24"/>
        </w:rPr>
        <w:t>t imovine UCITS fonda obračunata kao prosječna vrijednost dnevnih neto vrijednosti imovine kroz tri uzastopna kalendarska mjeseca.</w:t>
      </w:r>
    </w:p>
    <w:p w:rsidR="00133ACA" w:rsidRDefault="00133ACA" w:rsidP="00133ACA">
      <w:pPr>
        <w:pStyle w:val="NoSpacing"/>
        <w:jc w:val="center"/>
        <w:rPr>
          <w:rFonts w:ascii="Times New Roman" w:hAnsi="Times New Roman" w:cs="Times New Roman"/>
          <w:b/>
          <w:sz w:val="24"/>
          <w:szCs w:val="24"/>
          <w:lang w:eastAsia="hr-HR"/>
        </w:rPr>
      </w:pPr>
    </w:p>
    <w:p w:rsidR="0002189B" w:rsidRPr="00133ACA" w:rsidRDefault="00656E14" w:rsidP="00133ACA">
      <w:pPr>
        <w:pStyle w:val="NoSpacing"/>
        <w:jc w:val="center"/>
        <w:rPr>
          <w:rFonts w:ascii="Times New Roman" w:hAnsi="Times New Roman" w:cs="Times New Roman"/>
          <w:b/>
          <w:sz w:val="24"/>
          <w:szCs w:val="24"/>
          <w:lang w:eastAsia="hr-HR"/>
        </w:rPr>
      </w:pPr>
      <w:r w:rsidRPr="00133ACA">
        <w:rPr>
          <w:rFonts w:ascii="Times New Roman" w:hAnsi="Times New Roman" w:cs="Times New Roman"/>
          <w:b/>
          <w:sz w:val="24"/>
          <w:szCs w:val="24"/>
          <w:lang w:eastAsia="hr-HR"/>
        </w:rPr>
        <w:t>Dozvoljena u</w:t>
      </w:r>
      <w:r w:rsidR="0002189B" w:rsidRPr="00133ACA">
        <w:rPr>
          <w:rFonts w:ascii="Times New Roman" w:hAnsi="Times New Roman" w:cs="Times New Roman"/>
          <w:b/>
          <w:sz w:val="24"/>
          <w:szCs w:val="24"/>
          <w:lang w:eastAsia="hr-HR"/>
        </w:rPr>
        <w:t xml:space="preserve">laganja </w:t>
      </w:r>
      <w:r w:rsidR="006F340E" w:rsidRPr="00133ACA">
        <w:rPr>
          <w:rFonts w:ascii="Times New Roman" w:hAnsi="Times New Roman" w:cs="Times New Roman"/>
          <w:b/>
          <w:sz w:val="24"/>
          <w:szCs w:val="24"/>
          <w:lang w:eastAsia="hr-HR"/>
        </w:rPr>
        <w:t>UCITS</w:t>
      </w:r>
      <w:r w:rsidR="0002189B" w:rsidRPr="00133ACA">
        <w:rPr>
          <w:rFonts w:ascii="Times New Roman" w:hAnsi="Times New Roman" w:cs="Times New Roman"/>
          <w:b/>
          <w:sz w:val="24"/>
          <w:szCs w:val="24"/>
          <w:lang w:eastAsia="hr-HR"/>
        </w:rPr>
        <w:t xml:space="preserve"> fonda</w:t>
      </w:r>
    </w:p>
    <w:p w:rsidR="0002189B" w:rsidRDefault="009526C3" w:rsidP="00133ACA">
      <w:pPr>
        <w:pStyle w:val="NoSpacing"/>
        <w:jc w:val="center"/>
        <w:rPr>
          <w:rFonts w:ascii="Times New Roman" w:hAnsi="Times New Roman" w:cs="Times New Roman"/>
          <w:b/>
          <w:sz w:val="24"/>
          <w:szCs w:val="24"/>
          <w:lang w:eastAsia="hr-HR"/>
        </w:rPr>
      </w:pPr>
      <w:r w:rsidRPr="00133ACA">
        <w:rPr>
          <w:rFonts w:ascii="Times New Roman" w:hAnsi="Times New Roman" w:cs="Times New Roman"/>
          <w:b/>
          <w:sz w:val="24"/>
          <w:szCs w:val="24"/>
          <w:lang w:eastAsia="hr-HR"/>
        </w:rPr>
        <w:t>Član 207</w:t>
      </w:r>
      <w:r w:rsidR="00E62CF7" w:rsidRPr="00133ACA">
        <w:rPr>
          <w:rFonts w:ascii="Times New Roman" w:hAnsi="Times New Roman" w:cs="Times New Roman"/>
          <w:b/>
          <w:sz w:val="24"/>
          <w:szCs w:val="24"/>
          <w:lang w:eastAsia="hr-HR"/>
        </w:rPr>
        <w:t>.</w:t>
      </w:r>
    </w:p>
    <w:p w:rsidR="00133ACA" w:rsidRPr="00133ACA" w:rsidRDefault="00133ACA" w:rsidP="00133ACA">
      <w:pPr>
        <w:pStyle w:val="NoSpacing"/>
        <w:jc w:val="center"/>
        <w:rPr>
          <w:rFonts w:ascii="Times New Roman" w:hAnsi="Times New Roman" w:cs="Times New Roman"/>
          <w:b/>
          <w:sz w:val="24"/>
          <w:szCs w:val="24"/>
          <w:lang w:eastAsia="hr-HR"/>
        </w:rPr>
      </w:pPr>
    </w:p>
    <w:p w:rsidR="0002189B" w:rsidRPr="00A31820" w:rsidRDefault="0002189B" w:rsidP="0002189B">
      <w:pPr>
        <w:autoSpaceDE w:val="0"/>
        <w:autoSpaceDN w:val="0"/>
        <w:adjustRightInd w:val="0"/>
        <w:spacing w:before="60" w:after="60" w:line="240" w:lineRule="auto"/>
        <w:ind w:left="283" w:hanging="283"/>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(1) Imovina UCITS fonda može se sastojati isključivo od:</w:t>
      </w:r>
    </w:p>
    <w:p w:rsidR="0002189B" w:rsidRPr="00A31820" w:rsidRDefault="0002189B" w:rsidP="0002189B">
      <w:pPr>
        <w:autoSpaceDE w:val="0"/>
        <w:autoSpaceDN w:val="0"/>
        <w:adjustRightInd w:val="0"/>
        <w:spacing w:before="60" w:after="60" w:line="240" w:lineRule="auto"/>
        <w:ind w:left="567" w:hanging="283"/>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   1) prenosivih </w:t>
      </w:r>
      <w:r w:rsidRPr="006F340E">
        <w:rPr>
          <w:rFonts w:ascii="Times New Roman" w:eastAsia="Times New Roman" w:hAnsi="Times New Roman" w:cs="Times New Roman"/>
          <w:color w:val="000000"/>
          <w:sz w:val="24"/>
          <w:szCs w:val="24"/>
          <w:lang w:eastAsia="hr-HR"/>
        </w:rPr>
        <w:t>hartija od vrijednosti</w:t>
      </w:r>
      <w:r w:rsidRPr="00A31820">
        <w:rPr>
          <w:rFonts w:ascii="Times New Roman" w:eastAsia="Times New Roman" w:hAnsi="Times New Roman" w:cs="Times New Roman"/>
          <w:color w:val="000000"/>
          <w:sz w:val="24"/>
          <w:szCs w:val="24"/>
          <w:lang w:eastAsia="hr-HR"/>
        </w:rPr>
        <w:t xml:space="preserve"> i instrumenata tržišta novca koji su: </w:t>
      </w:r>
    </w:p>
    <w:p w:rsidR="0002189B" w:rsidRPr="00A31820" w:rsidRDefault="0002189B" w:rsidP="009526C3">
      <w:pPr>
        <w:autoSpaceDE w:val="0"/>
        <w:autoSpaceDN w:val="0"/>
        <w:adjustRightInd w:val="0"/>
        <w:spacing w:before="60" w:after="60" w:line="240" w:lineRule="auto"/>
        <w:ind w:left="851"/>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a) prihvaćeni ili se njima trguje na uređenom tržištu</w:t>
      </w:r>
      <w:r w:rsidRPr="00A31820">
        <w:rPr>
          <w:rFonts w:ascii="Times New Roman" w:hAnsi="Times New Roman" w:cs="Times New Roman"/>
          <w:sz w:val="24"/>
          <w:szCs w:val="24"/>
        </w:rPr>
        <w:t xml:space="preserve"> </w:t>
      </w:r>
      <w:r w:rsidRPr="00A31820">
        <w:rPr>
          <w:rFonts w:ascii="Times New Roman" w:eastAsia="Times New Roman" w:hAnsi="Times New Roman" w:cs="Times New Roman"/>
          <w:color w:val="000000"/>
          <w:sz w:val="24"/>
          <w:szCs w:val="24"/>
          <w:lang w:eastAsia="hr-HR"/>
        </w:rPr>
        <w:t>u smislu zakona kojim se uređuje tržište kapitala u Crnoj Gori i/ili državi članici ;</w:t>
      </w:r>
    </w:p>
    <w:p w:rsidR="0002189B" w:rsidRPr="00A31820" w:rsidRDefault="0002189B" w:rsidP="009526C3">
      <w:pPr>
        <w:autoSpaceDE w:val="0"/>
        <w:autoSpaceDN w:val="0"/>
        <w:adjustRightInd w:val="0"/>
        <w:spacing w:before="60" w:after="60" w:line="240" w:lineRule="auto"/>
        <w:ind w:left="851"/>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b) kojima se trguje na drugom uređenom tržištu u Crnoj Gori i/ili državi članici, koje redovno posluje, priznato je i otvoreno za javnost i</w:t>
      </w:r>
    </w:p>
    <w:p w:rsidR="0002189B" w:rsidRPr="00A31820" w:rsidRDefault="0002189B" w:rsidP="009526C3">
      <w:pPr>
        <w:autoSpaceDE w:val="0"/>
        <w:autoSpaceDN w:val="0"/>
        <w:adjustRightInd w:val="0"/>
        <w:spacing w:before="60" w:after="60" w:line="240" w:lineRule="auto"/>
        <w:ind w:left="851"/>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c) koji su uvršteni u službenu kotaciju berze u trećoj državi ili kojima se trguje na drugom uređenom tržištu u trećoj državi koje redovno posluje, priznato je i otvoreno za javnost, pod uslovom da je takvo ulaganje predviđeno prospektom UCITS fonda.</w:t>
      </w:r>
    </w:p>
    <w:p w:rsidR="0002189B" w:rsidRPr="00A31820" w:rsidRDefault="0002189B" w:rsidP="0002189B">
      <w:pPr>
        <w:autoSpaceDE w:val="0"/>
        <w:autoSpaceDN w:val="0"/>
        <w:adjustRightInd w:val="0"/>
        <w:spacing w:before="60" w:after="60" w:line="240" w:lineRule="auto"/>
        <w:ind w:left="567" w:hanging="283"/>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   2) novoizdatih prenosivih </w:t>
      </w:r>
      <w:r w:rsidRPr="006F340E">
        <w:rPr>
          <w:rFonts w:ascii="Times New Roman" w:eastAsia="Times New Roman" w:hAnsi="Times New Roman" w:cs="Times New Roman"/>
          <w:color w:val="000000"/>
          <w:sz w:val="24"/>
          <w:szCs w:val="24"/>
          <w:lang w:eastAsia="hr-HR"/>
        </w:rPr>
        <w:t>hartija od vrijednosti</w:t>
      </w:r>
      <w:r w:rsidRPr="00A31820">
        <w:rPr>
          <w:rFonts w:ascii="Times New Roman" w:eastAsia="Times New Roman" w:hAnsi="Times New Roman" w:cs="Times New Roman"/>
          <w:color w:val="000000"/>
          <w:sz w:val="24"/>
          <w:szCs w:val="24"/>
          <w:lang w:eastAsia="hr-HR"/>
        </w:rPr>
        <w:t>, ako je:</w:t>
      </w:r>
    </w:p>
    <w:p w:rsidR="0002189B" w:rsidRPr="00A31820" w:rsidRDefault="0002189B" w:rsidP="0002189B">
      <w:pPr>
        <w:autoSpaceDE w:val="0"/>
        <w:autoSpaceDN w:val="0"/>
        <w:adjustRightInd w:val="0"/>
        <w:spacing w:before="60" w:after="60" w:line="240" w:lineRule="auto"/>
        <w:ind w:left="1134" w:hanging="283"/>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      - uslovima izdavanja utvrđena obaveza podnošenja zahtjeva za uvrštavanje u službenu kotaciju na berzi ili na drugom uređenom tržištu, koje posluje redovno i priznato je i otvoreno za javnost, pod uslovom da su izbor berze i tržišta utvrđeni prospektom fonda,</w:t>
      </w:r>
    </w:p>
    <w:p w:rsidR="0002189B" w:rsidRPr="00A31820" w:rsidRDefault="0002189B" w:rsidP="0002189B">
      <w:pPr>
        <w:autoSpaceDE w:val="0"/>
        <w:autoSpaceDN w:val="0"/>
        <w:adjustRightInd w:val="0"/>
        <w:spacing w:before="60" w:after="60" w:line="240" w:lineRule="auto"/>
        <w:ind w:left="1134" w:hanging="283"/>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      - uvrštavanje iz alineje 1 ove tačke obezbijeđeno u roku od godinu dana od dana izdavanja;</w:t>
      </w:r>
    </w:p>
    <w:p w:rsidR="0002189B" w:rsidRPr="00A31820" w:rsidRDefault="0002189B" w:rsidP="0002189B">
      <w:pPr>
        <w:autoSpaceDE w:val="0"/>
        <w:autoSpaceDN w:val="0"/>
        <w:adjustRightInd w:val="0"/>
        <w:spacing w:before="60" w:after="60" w:line="240" w:lineRule="auto"/>
        <w:ind w:left="567" w:hanging="283"/>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lastRenderedPageBreak/>
        <w:t xml:space="preserve">   3) </w:t>
      </w:r>
      <w:r w:rsidR="00773558" w:rsidRPr="00A31820">
        <w:rPr>
          <w:rFonts w:ascii="Times New Roman" w:eastAsia="Times New Roman" w:hAnsi="Times New Roman" w:cs="Times New Roman"/>
          <w:color w:val="000000"/>
          <w:sz w:val="24"/>
          <w:szCs w:val="24"/>
          <w:lang w:eastAsia="hr-HR"/>
        </w:rPr>
        <w:t>udjela</w:t>
      </w:r>
      <w:r w:rsidRPr="00A31820">
        <w:rPr>
          <w:rFonts w:ascii="Times New Roman" w:eastAsia="Times New Roman" w:hAnsi="Times New Roman" w:cs="Times New Roman"/>
          <w:color w:val="000000"/>
          <w:sz w:val="24"/>
          <w:szCs w:val="24"/>
          <w:lang w:eastAsia="hr-HR"/>
        </w:rPr>
        <w:t xml:space="preserve"> UCITS fonda, koji je dobio dozvolu za rad u Crnoj Gori ili državi članici, kao i </w:t>
      </w:r>
      <w:r w:rsidR="00773558" w:rsidRPr="00A31820">
        <w:rPr>
          <w:rFonts w:ascii="Times New Roman" w:eastAsia="Times New Roman" w:hAnsi="Times New Roman" w:cs="Times New Roman"/>
          <w:color w:val="000000"/>
          <w:sz w:val="24"/>
          <w:szCs w:val="24"/>
          <w:lang w:eastAsia="hr-HR"/>
        </w:rPr>
        <w:t>udjela</w:t>
      </w:r>
      <w:r w:rsidRPr="00A31820">
        <w:rPr>
          <w:rFonts w:ascii="Times New Roman" w:eastAsia="Times New Roman" w:hAnsi="Times New Roman" w:cs="Times New Roman"/>
          <w:color w:val="000000"/>
          <w:sz w:val="24"/>
          <w:szCs w:val="24"/>
          <w:lang w:eastAsia="hr-HR"/>
        </w:rPr>
        <w:t xml:space="preserve"> drugih </w:t>
      </w:r>
      <w:r w:rsidR="006F340E" w:rsidRPr="006F340E">
        <w:rPr>
          <w:rFonts w:ascii="Times New Roman" w:eastAsia="Times New Roman" w:hAnsi="Times New Roman" w:cs="Times New Roman"/>
          <w:color w:val="000000"/>
          <w:sz w:val="24"/>
          <w:szCs w:val="24"/>
          <w:lang w:eastAsia="hr-HR"/>
        </w:rPr>
        <w:t>otvorenih</w:t>
      </w:r>
      <w:r w:rsidRPr="006F340E">
        <w:rPr>
          <w:rFonts w:ascii="Times New Roman" w:eastAsia="Times New Roman" w:hAnsi="Times New Roman" w:cs="Times New Roman"/>
          <w:color w:val="000000"/>
          <w:sz w:val="24"/>
          <w:szCs w:val="24"/>
          <w:lang w:eastAsia="hr-HR"/>
        </w:rPr>
        <w:t xml:space="preserve"> fondova</w:t>
      </w:r>
      <w:r w:rsidRPr="00A31820">
        <w:rPr>
          <w:rFonts w:ascii="Times New Roman" w:eastAsia="Times New Roman" w:hAnsi="Times New Roman" w:cs="Times New Roman"/>
          <w:color w:val="000000"/>
          <w:sz w:val="24"/>
          <w:szCs w:val="24"/>
          <w:lang w:eastAsia="hr-HR"/>
        </w:rPr>
        <w:t xml:space="preserve">, koji zadovoljavaju uslove iz člana </w:t>
      </w:r>
      <w:r w:rsidR="0052099A">
        <w:rPr>
          <w:rFonts w:ascii="Times New Roman" w:eastAsia="Times New Roman" w:hAnsi="Times New Roman" w:cs="Times New Roman"/>
          <w:color w:val="000000"/>
          <w:sz w:val="24"/>
          <w:szCs w:val="24"/>
          <w:lang w:eastAsia="hr-HR"/>
        </w:rPr>
        <w:t>2</w:t>
      </w:r>
      <w:r w:rsidRPr="00A31820">
        <w:rPr>
          <w:rFonts w:ascii="Times New Roman" w:eastAsia="Times New Roman" w:hAnsi="Times New Roman" w:cs="Times New Roman"/>
          <w:color w:val="000000"/>
          <w:sz w:val="24"/>
          <w:szCs w:val="24"/>
          <w:lang w:eastAsia="hr-HR"/>
        </w:rPr>
        <w:t xml:space="preserve"> stava 1 tačke 2. podtačka a) i b) ovog Zakona koji su dozvolu za rad dobili u Crnoj Gori, državi članici ili u trećoj državi, pod uslovom da:</w:t>
      </w:r>
    </w:p>
    <w:p w:rsidR="0002189B" w:rsidRPr="00A31820" w:rsidRDefault="0002189B" w:rsidP="0002189B">
      <w:pPr>
        <w:autoSpaceDE w:val="0"/>
        <w:autoSpaceDN w:val="0"/>
        <w:adjustRightInd w:val="0"/>
        <w:spacing w:before="60" w:after="60" w:line="240" w:lineRule="auto"/>
        <w:ind w:left="1134" w:hanging="283"/>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      - takvi drugi investicioni fondovi su dobili dozvolu za rad u skladu sa propisima kojima je utvrđeno da su pod stalnim nadzorom nadležnog organa za koji Komisija smatra da je ekvivalentan nadzoru utvrđenom ovim zakonom i da je obezbijeđena adekvatna saradnja nadležnih organa,</w:t>
      </w:r>
    </w:p>
    <w:p w:rsidR="0002189B" w:rsidRPr="00A31820" w:rsidRDefault="0002189B" w:rsidP="0002189B">
      <w:pPr>
        <w:autoSpaceDE w:val="0"/>
        <w:autoSpaceDN w:val="0"/>
        <w:adjustRightInd w:val="0"/>
        <w:spacing w:before="60" w:after="60" w:line="240" w:lineRule="auto"/>
        <w:ind w:left="1134" w:hanging="283"/>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      - je stepen zaštite </w:t>
      </w:r>
      <w:r w:rsidR="00773558" w:rsidRPr="00A31820">
        <w:rPr>
          <w:rFonts w:ascii="Times New Roman" w:eastAsia="Times New Roman" w:hAnsi="Times New Roman" w:cs="Times New Roman"/>
          <w:color w:val="000000"/>
          <w:sz w:val="24"/>
          <w:szCs w:val="24"/>
          <w:lang w:eastAsia="hr-HR"/>
        </w:rPr>
        <w:t>investitora</w:t>
      </w:r>
      <w:r w:rsidRPr="00A31820">
        <w:rPr>
          <w:rFonts w:ascii="Times New Roman" w:eastAsia="Times New Roman" w:hAnsi="Times New Roman" w:cs="Times New Roman"/>
          <w:color w:val="000000"/>
          <w:sz w:val="24"/>
          <w:szCs w:val="24"/>
          <w:lang w:eastAsia="hr-HR"/>
        </w:rPr>
        <w:t xml:space="preserve"> u drugim </w:t>
      </w:r>
      <w:r w:rsidR="0052099A" w:rsidRPr="0052099A">
        <w:rPr>
          <w:rFonts w:ascii="Times New Roman" w:eastAsia="Times New Roman" w:hAnsi="Times New Roman" w:cs="Times New Roman"/>
          <w:color w:val="000000"/>
          <w:sz w:val="24"/>
          <w:szCs w:val="24"/>
          <w:lang w:eastAsia="hr-HR"/>
        </w:rPr>
        <w:t>otvorenim</w:t>
      </w:r>
      <w:r w:rsidRPr="0052099A">
        <w:rPr>
          <w:rFonts w:ascii="Times New Roman" w:eastAsia="Times New Roman" w:hAnsi="Times New Roman" w:cs="Times New Roman"/>
          <w:color w:val="000000"/>
          <w:sz w:val="24"/>
          <w:szCs w:val="24"/>
          <w:lang w:eastAsia="hr-HR"/>
        </w:rPr>
        <w:t xml:space="preserve"> fondovima</w:t>
      </w:r>
      <w:r w:rsidRPr="00A31820">
        <w:rPr>
          <w:rFonts w:ascii="Times New Roman" w:eastAsia="Times New Roman" w:hAnsi="Times New Roman" w:cs="Times New Roman"/>
          <w:color w:val="000000"/>
          <w:sz w:val="24"/>
          <w:szCs w:val="24"/>
          <w:lang w:eastAsia="hr-HR"/>
        </w:rPr>
        <w:t xml:space="preserve"> ekvivalentan stepenu zaštite koji je propisan za </w:t>
      </w:r>
      <w:r w:rsidR="00773558" w:rsidRPr="00A31820">
        <w:rPr>
          <w:rFonts w:ascii="Times New Roman" w:eastAsia="Times New Roman" w:hAnsi="Times New Roman" w:cs="Times New Roman"/>
          <w:color w:val="000000"/>
          <w:sz w:val="24"/>
          <w:szCs w:val="24"/>
          <w:lang w:eastAsia="hr-HR"/>
        </w:rPr>
        <w:t>investitore</w:t>
      </w:r>
      <w:r w:rsidRPr="00A31820">
        <w:rPr>
          <w:rFonts w:ascii="Times New Roman" w:eastAsia="Times New Roman" w:hAnsi="Times New Roman" w:cs="Times New Roman"/>
          <w:color w:val="000000"/>
          <w:sz w:val="24"/>
          <w:szCs w:val="24"/>
          <w:lang w:eastAsia="hr-HR"/>
        </w:rPr>
        <w:t xml:space="preserve"> UCITS fonda, a naročito da su pravila koja se odnose na razdvajanje imovine, zaduživanje, kreditiranje i prodaju prenosivih </w:t>
      </w:r>
      <w:r w:rsidRPr="0052099A">
        <w:rPr>
          <w:rFonts w:ascii="Times New Roman" w:eastAsia="Times New Roman" w:hAnsi="Times New Roman" w:cs="Times New Roman"/>
          <w:color w:val="000000"/>
          <w:sz w:val="24"/>
          <w:szCs w:val="24"/>
          <w:lang w:eastAsia="hr-HR"/>
        </w:rPr>
        <w:t>hartija od vrijednosti</w:t>
      </w:r>
      <w:r w:rsidRPr="00A31820">
        <w:rPr>
          <w:rFonts w:ascii="Times New Roman" w:eastAsia="Times New Roman" w:hAnsi="Times New Roman" w:cs="Times New Roman"/>
          <w:color w:val="000000"/>
          <w:sz w:val="24"/>
          <w:szCs w:val="24"/>
          <w:lang w:eastAsia="hr-HR"/>
        </w:rPr>
        <w:t xml:space="preserve"> i instrumenata tržišta novca bez pokrića, ekvivalentna ovom zakonu,</w:t>
      </w:r>
    </w:p>
    <w:p w:rsidR="0002189B" w:rsidRPr="00A31820" w:rsidRDefault="0002189B" w:rsidP="0002189B">
      <w:pPr>
        <w:autoSpaceDE w:val="0"/>
        <w:autoSpaceDN w:val="0"/>
        <w:adjustRightInd w:val="0"/>
        <w:spacing w:before="60" w:after="60" w:line="240" w:lineRule="auto"/>
        <w:ind w:left="1134" w:hanging="283"/>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      - se o poslovanju drugih </w:t>
      </w:r>
      <w:r w:rsidR="0052099A" w:rsidRPr="0052099A">
        <w:rPr>
          <w:rFonts w:ascii="Times New Roman" w:eastAsia="Times New Roman" w:hAnsi="Times New Roman" w:cs="Times New Roman"/>
          <w:color w:val="000000"/>
          <w:sz w:val="24"/>
          <w:szCs w:val="24"/>
          <w:lang w:eastAsia="hr-HR"/>
        </w:rPr>
        <w:t>otvorenih</w:t>
      </w:r>
      <w:r w:rsidRPr="0052099A">
        <w:rPr>
          <w:rFonts w:ascii="Times New Roman" w:eastAsia="Times New Roman" w:hAnsi="Times New Roman" w:cs="Times New Roman"/>
          <w:color w:val="000000"/>
          <w:sz w:val="24"/>
          <w:szCs w:val="24"/>
          <w:lang w:eastAsia="hr-HR"/>
        </w:rPr>
        <w:t xml:space="preserve"> fondova</w:t>
      </w:r>
      <w:r w:rsidRPr="00A31820">
        <w:rPr>
          <w:rFonts w:ascii="Times New Roman" w:eastAsia="Times New Roman" w:hAnsi="Times New Roman" w:cs="Times New Roman"/>
          <w:color w:val="000000"/>
          <w:sz w:val="24"/>
          <w:szCs w:val="24"/>
          <w:lang w:eastAsia="hr-HR"/>
        </w:rPr>
        <w:t xml:space="preserve"> izvještavanje vrši polugodišnjim i godišnjim izvještajima, radi obezbjeđenja procjene imovine, obaveza i prihoda i poslovanja u izvještajnom periodu,</w:t>
      </w:r>
    </w:p>
    <w:p w:rsidR="0002189B" w:rsidRPr="00A31820" w:rsidRDefault="0002189B" w:rsidP="0002189B">
      <w:pPr>
        <w:autoSpaceDE w:val="0"/>
        <w:autoSpaceDN w:val="0"/>
        <w:adjustRightInd w:val="0"/>
        <w:spacing w:before="60" w:after="60" w:line="240" w:lineRule="auto"/>
        <w:ind w:left="1134" w:hanging="283"/>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      - najviše 10% neto imovine UCITS fonda ili </w:t>
      </w:r>
      <w:r w:rsidRPr="0052099A">
        <w:rPr>
          <w:rFonts w:ascii="Times New Roman" w:eastAsia="Times New Roman" w:hAnsi="Times New Roman" w:cs="Times New Roman"/>
          <w:color w:val="000000"/>
          <w:sz w:val="24"/>
          <w:szCs w:val="24"/>
          <w:lang w:eastAsia="hr-HR"/>
        </w:rPr>
        <w:t xml:space="preserve">drugog </w:t>
      </w:r>
      <w:r w:rsidR="0052099A" w:rsidRPr="0052099A">
        <w:rPr>
          <w:rFonts w:ascii="Times New Roman" w:eastAsia="Times New Roman" w:hAnsi="Times New Roman" w:cs="Times New Roman"/>
          <w:color w:val="000000"/>
          <w:sz w:val="24"/>
          <w:szCs w:val="24"/>
          <w:lang w:eastAsia="hr-HR"/>
        </w:rPr>
        <w:t>otvorenog</w:t>
      </w:r>
      <w:r w:rsidRPr="0052099A">
        <w:rPr>
          <w:rFonts w:ascii="Times New Roman" w:eastAsia="Times New Roman" w:hAnsi="Times New Roman" w:cs="Times New Roman"/>
          <w:color w:val="000000"/>
          <w:sz w:val="24"/>
          <w:szCs w:val="24"/>
          <w:lang w:eastAsia="hr-HR"/>
        </w:rPr>
        <w:t xml:space="preserve"> fonda</w:t>
      </w:r>
      <w:r w:rsidRPr="00A31820">
        <w:rPr>
          <w:rFonts w:ascii="Times New Roman" w:eastAsia="Times New Roman" w:hAnsi="Times New Roman" w:cs="Times New Roman"/>
          <w:color w:val="000000"/>
          <w:sz w:val="24"/>
          <w:szCs w:val="24"/>
          <w:lang w:eastAsia="hr-HR"/>
        </w:rPr>
        <w:t xml:space="preserve"> u koji se ulaže može, prema prospektu ili osnivačkom aktu tih fondova, biti uloženo u </w:t>
      </w:r>
      <w:r w:rsidR="00773558" w:rsidRPr="00A31820">
        <w:rPr>
          <w:rFonts w:ascii="Times New Roman" w:eastAsia="Times New Roman" w:hAnsi="Times New Roman" w:cs="Times New Roman"/>
          <w:color w:val="000000"/>
          <w:sz w:val="24"/>
          <w:szCs w:val="24"/>
          <w:lang w:eastAsia="hr-HR"/>
        </w:rPr>
        <w:t>udjele</w:t>
      </w:r>
      <w:r w:rsidRPr="00A31820">
        <w:rPr>
          <w:rFonts w:ascii="Times New Roman" w:eastAsia="Times New Roman" w:hAnsi="Times New Roman" w:cs="Times New Roman"/>
          <w:color w:val="000000"/>
          <w:sz w:val="24"/>
          <w:szCs w:val="24"/>
          <w:lang w:eastAsia="hr-HR"/>
        </w:rPr>
        <w:t xml:space="preserve"> drugog UCITS fonda ili drugog zajedničkog fonda,</w:t>
      </w:r>
    </w:p>
    <w:p w:rsidR="0002189B" w:rsidRPr="00A31820" w:rsidRDefault="009526C3" w:rsidP="009526C3">
      <w:pPr>
        <w:autoSpaceDE w:val="0"/>
        <w:autoSpaceDN w:val="0"/>
        <w:adjustRightInd w:val="0"/>
        <w:spacing w:before="60" w:after="60" w:line="240" w:lineRule="auto"/>
        <w:ind w:left="567" w:firstLine="1"/>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02189B" w:rsidRPr="00A31820">
        <w:rPr>
          <w:rFonts w:ascii="Times New Roman" w:eastAsia="Times New Roman" w:hAnsi="Times New Roman" w:cs="Times New Roman"/>
          <w:color w:val="000000"/>
          <w:sz w:val="24"/>
          <w:szCs w:val="24"/>
          <w:lang w:eastAsia="hr-HR"/>
        </w:rPr>
        <w:t>4) depozita kod ovlašćenih banaka koji dospijevaju u roku ne dužem od 12 mjeseci i koji se mogu u svakom trenutku razročiti, pod uslovom da ovlašćena banka ima sjedište u Crnoj Gori ili državi članici, ili ako ovlašćena banka ima sjedište u trećoj državi, pod uslovom da podliježu nadzoru i ograničenjima ekvivalentnom nadzoru i ograničenjima utvrđenim propisima kojima se uređuje poslovanje kreditnih institucija.</w:t>
      </w:r>
    </w:p>
    <w:p w:rsidR="0002189B" w:rsidRPr="00A31820" w:rsidRDefault="0002189B" w:rsidP="0002189B">
      <w:pPr>
        <w:autoSpaceDE w:val="0"/>
        <w:autoSpaceDN w:val="0"/>
        <w:adjustRightInd w:val="0"/>
        <w:spacing w:before="60" w:after="60" w:line="240" w:lineRule="auto"/>
        <w:ind w:left="567" w:hanging="283"/>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   </w:t>
      </w:r>
      <w:r w:rsidR="009526C3">
        <w:rPr>
          <w:rFonts w:ascii="Times New Roman" w:eastAsia="Times New Roman" w:hAnsi="Times New Roman" w:cs="Times New Roman"/>
          <w:color w:val="000000"/>
          <w:sz w:val="24"/>
          <w:szCs w:val="24"/>
          <w:lang w:eastAsia="hr-HR"/>
        </w:rPr>
        <w:t xml:space="preserve">  </w:t>
      </w:r>
      <w:r w:rsidRPr="00A31820">
        <w:rPr>
          <w:rFonts w:ascii="Times New Roman" w:eastAsia="Times New Roman" w:hAnsi="Times New Roman" w:cs="Times New Roman"/>
          <w:color w:val="000000"/>
          <w:sz w:val="24"/>
          <w:szCs w:val="24"/>
          <w:lang w:eastAsia="hr-HR"/>
        </w:rPr>
        <w:t xml:space="preserve">5) derivativnih finansijskih instrumenata, uključujući i ekvivalentne instrumente koji se </w:t>
      </w:r>
      <w:r w:rsidRPr="0052099A">
        <w:rPr>
          <w:rFonts w:ascii="Times New Roman" w:eastAsia="Times New Roman" w:hAnsi="Times New Roman" w:cs="Times New Roman"/>
          <w:color w:val="000000"/>
          <w:sz w:val="24"/>
          <w:szCs w:val="24"/>
          <w:lang w:eastAsia="hr-HR"/>
        </w:rPr>
        <w:t>namiruju</w:t>
      </w:r>
      <w:r w:rsidRPr="00A31820">
        <w:rPr>
          <w:rFonts w:ascii="Times New Roman" w:eastAsia="Times New Roman" w:hAnsi="Times New Roman" w:cs="Times New Roman"/>
          <w:color w:val="000000"/>
          <w:sz w:val="24"/>
          <w:szCs w:val="24"/>
          <w:lang w:eastAsia="hr-HR"/>
        </w:rPr>
        <w:t xml:space="preserve"> u gotovini, a kojima se trguje na uređenom tržištu ili derivativne finansijske instrumente kojima se trguje izvan berze (OTC), pod uslovima da:</w:t>
      </w:r>
    </w:p>
    <w:p w:rsidR="0002189B" w:rsidRPr="00A31820" w:rsidRDefault="0002189B" w:rsidP="0002189B">
      <w:pPr>
        <w:autoSpaceDE w:val="0"/>
        <w:autoSpaceDN w:val="0"/>
        <w:adjustRightInd w:val="0"/>
        <w:spacing w:before="60" w:after="60" w:line="240" w:lineRule="auto"/>
        <w:ind w:left="1134" w:hanging="283"/>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      - osnovna imovina derivata se sastoji od finansijskih instrumenata obuhvaćenih tačkama 1. do 6. ovog stava, finansijskih indeksa, kamatnih stopa, deviznih kurseva ili valuta, u koje UCITS fond može ulagati u skladu sa svojim investicionim ciljevima koji se utvrđuju </w:t>
      </w:r>
      <w:r w:rsidRPr="0052099A">
        <w:rPr>
          <w:rFonts w:ascii="Times New Roman" w:eastAsia="Times New Roman" w:hAnsi="Times New Roman" w:cs="Times New Roman"/>
          <w:color w:val="000000"/>
          <w:sz w:val="24"/>
          <w:szCs w:val="24"/>
          <w:lang w:eastAsia="hr-HR"/>
        </w:rPr>
        <w:t>prospektom fonda,</w:t>
      </w:r>
    </w:p>
    <w:p w:rsidR="0002189B" w:rsidRPr="00A31820" w:rsidRDefault="0002189B" w:rsidP="0002189B">
      <w:pPr>
        <w:autoSpaceDE w:val="0"/>
        <w:autoSpaceDN w:val="0"/>
        <w:adjustRightInd w:val="0"/>
        <w:spacing w:before="60" w:after="60" w:line="240" w:lineRule="auto"/>
        <w:ind w:left="1134" w:hanging="283"/>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      - su druge ugovorne strane u transakcijama sa vanberzanskim derivatima institucije koje podliježu bonitetnom nadzoru i pripadaju kategorijama koje odobri Komisija,</w:t>
      </w:r>
    </w:p>
    <w:p w:rsidR="0002189B" w:rsidRPr="00A31820" w:rsidRDefault="0002189B" w:rsidP="0002189B">
      <w:pPr>
        <w:autoSpaceDE w:val="0"/>
        <w:autoSpaceDN w:val="0"/>
        <w:adjustRightInd w:val="0"/>
        <w:spacing w:before="60" w:after="60" w:line="240" w:lineRule="auto"/>
        <w:ind w:left="1134" w:hanging="283"/>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      - vanberzanski derivati podliježu pouzdanom i provjerljivom vrednovanju na dnevnoj osnovi i mogu se prodati, likvidirati ili zatvoriti saldiranjem, u svakom trenutku, po njihovoj fer vrijednosti na zahtjev UCITS fonda,</w:t>
      </w:r>
    </w:p>
    <w:p w:rsidR="009526C3" w:rsidRDefault="0002189B" w:rsidP="009526C3">
      <w:pPr>
        <w:autoSpaceDE w:val="0"/>
        <w:autoSpaceDN w:val="0"/>
        <w:adjustRightInd w:val="0"/>
        <w:spacing w:before="60" w:after="60" w:line="240" w:lineRule="auto"/>
        <w:ind w:left="567"/>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6) instrumenata tržišta novca </w:t>
      </w:r>
      <w:r w:rsidRPr="00EB5E9F">
        <w:rPr>
          <w:rFonts w:ascii="Times New Roman" w:eastAsia="Times New Roman" w:hAnsi="Times New Roman" w:cs="Times New Roman"/>
          <w:color w:val="000000"/>
          <w:sz w:val="24"/>
          <w:szCs w:val="24"/>
          <w:lang w:eastAsia="hr-HR"/>
        </w:rPr>
        <w:t>iz člana 4. stava 1. tačke 25. ovog Zakona</w:t>
      </w:r>
      <w:r w:rsidRPr="00A31820">
        <w:rPr>
          <w:rFonts w:ascii="Times New Roman" w:eastAsia="Times New Roman" w:hAnsi="Times New Roman" w:cs="Times New Roman"/>
          <w:color w:val="000000"/>
          <w:sz w:val="24"/>
          <w:szCs w:val="24"/>
          <w:lang w:eastAsia="hr-HR"/>
        </w:rPr>
        <w:t xml:space="preserve"> kojima se ne trguje na uređenim tržištima iz tačke 1. ovog stava, a čija je emisija i emitent ili i regulisan u svrhu zaštite investitora i štednih uloga, na način da:</w:t>
      </w:r>
    </w:p>
    <w:p w:rsidR="000362AC" w:rsidRDefault="0002189B" w:rsidP="009526C3">
      <w:pPr>
        <w:autoSpaceDE w:val="0"/>
        <w:autoSpaceDN w:val="0"/>
        <w:adjustRightInd w:val="0"/>
        <w:spacing w:before="60" w:after="60" w:line="240" w:lineRule="auto"/>
        <w:ind w:left="851"/>
        <w:jc w:val="both"/>
        <w:rPr>
          <w:rFonts w:ascii="Times New Roman" w:hAnsi="Times New Roman" w:cs="Times New Roman"/>
          <w:sz w:val="24"/>
          <w:szCs w:val="24"/>
        </w:rPr>
      </w:pPr>
      <w:r w:rsidRPr="009526C3">
        <w:br/>
      </w:r>
      <w:r w:rsidRPr="009526C3">
        <w:rPr>
          <w:rFonts w:ascii="Times New Roman" w:hAnsi="Times New Roman" w:cs="Times New Roman"/>
          <w:sz w:val="24"/>
          <w:szCs w:val="24"/>
        </w:rPr>
        <w:t>a) izdala ih je ili za njih garantuje Crna Gora, jedinice lokalne samouprave ili Centralna banka Crne Gore, država članica, jedinice lokalne ili područne (regionalne) samouprave ili centralna banka države članice, Evropska centralna banka, Evropska unija ili Evropska investiciona banka, treća država ili, u slučaju federalne države, jedna od članica koje čine federaciju, ili javno međunarodno tijelo kojem pripada jedna ili više država članica</w:t>
      </w:r>
    </w:p>
    <w:p w:rsidR="009526C3" w:rsidRDefault="0002189B" w:rsidP="009526C3">
      <w:pPr>
        <w:autoSpaceDE w:val="0"/>
        <w:autoSpaceDN w:val="0"/>
        <w:adjustRightInd w:val="0"/>
        <w:spacing w:before="60" w:after="60" w:line="240" w:lineRule="auto"/>
        <w:ind w:left="851"/>
        <w:jc w:val="both"/>
        <w:rPr>
          <w:rFonts w:ascii="Times New Roman" w:hAnsi="Times New Roman" w:cs="Times New Roman"/>
          <w:sz w:val="24"/>
          <w:szCs w:val="24"/>
        </w:rPr>
      </w:pPr>
      <w:r w:rsidRPr="009526C3">
        <w:rPr>
          <w:rFonts w:ascii="Times New Roman" w:hAnsi="Times New Roman" w:cs="Times New Roman"/>
          <w:sz w:val="24"/>
          <w:szCs w:val="24"/>
        </w:rPr>
        <w:lastRenderedPageBreak/>
        <w:t xml:space="preserve">b) izdalo ih je društvo čijim se </w:t>
      </w:r>
      <w:r w:rsidRPr="00EB5E9F">
        <w:rPr>
          <w:rFonts w:ascii="Times New Roman" w:hAnsi="Times New Roman" w:cs="Times New Roman"/>
          <w:sz w:val="24"/>
          <w:szCs w:val="24"/>
        </w:rPr>
        <w:t>hartijama od vrijednosti</w:t>
      </w:r>
      <w:r w:rsidRPr="009526C3">
        <w:rPr>
          <w:rFonts w:ascii="Times New Roman" w:hAnsi="Times New Roman" w:cs="Times New Roman"/>
          <w:sz w:val="24"/>
          <w:szCs w:val="24"/>
        </w:rPr>
        <w:t xml:space="preserve"> trguje na uređenim tržištima, u skladu sa tačkom 1 ovog stava,</w:t>
      </w:r>
    </w:p>
    <w:p w:rsidR="0002189B" w:rsidRPr="00A31820" w:rsidRDefault="0002189B" w:rsidP="009526C3">
      <w:pPr>
        <w:pStyle w:val="NoSpacing"/>
        <w:ind w:left="851"/>
        <w:jc w:val="both"/>
        <w:rPr>
          <w:rFonts w:ascii="Times New Roman" w:eastAsia="Times New Roman" w:hAnsi="Times New Roman" w:cs="Times New Roman"/>
          <w:color w:val="000000"/>
          <w:sz w:val="24"/>
          <w:szCs w:val="24"/>
          <w:lang w:eastAsia="hr-HR"/>
        </w:rPr>
      </w:pPr>
      <w:r w:rsidRPr="009526C3">
        <w:rPr>
          <w:rFonts w:ascii="Times New Roman" w:hAnsi="Times New Roman" w:cs="Times New Roman"/>
          <w:sz w:val="24"/>
          <w:szCs w:val="24"/>
          <w:lang w:eastAsia="hr-HR"/>
        </w:rPr>
        <w:t>c) izdao ih je ili za njih garantuje subjekat koji podliježe bonitetnom nadzoru u skladu sa ovim Zakonom, ili subjekt koji podliježe bonitetnom nadzoru nadležnog tijela države članice u skladu sa kriterijima definisanim pravom Evropske unije ili subjekat koji podliježe ili udovoljava pravilima nadzora koja su prema mišljenju Komisije barem jednako stroga kao ona propisana pravom Evropske unije ili</w:t>
      </w:r>
      <w:r w:rsidRPr="009526C3">
        <w:rPr>
          <w:rFonts w:ascii="Times New Roman" w:eastAsia="Times New Roman" w:hAnsi="Times New Roman" w:cs="Times New Roman"/>
          <w:color w:val="000000"/>
          <w:sz w:val="24"/>
          <w:szCs w:val="24"/>
          <w:lang w:eastAsia="hr-HR"/>
        </w:rPr>
        <w:br/>
        <w:t>d) izd</w:t>
      </w:r>
      <w:r w:rsidR="00D27DDC" w:rsidRPr="009526C3">
        <w:rPr>
          <w:rFonts w:ascii="Times New Roman" w:eastAsia="Times New Roman" w:hAnsi="Times New Roman" w:cs="Times New Roman"/>
          <w:color w:val="000000"/>
          <w:sz w:val="24"/>
          <w:szCs w:val="24"/>
          <w:lang w:eastAsia="hr-HR"/>
        </w:rPr>
        <w:t>alo</w:t>
      </w:r>
      <w:r w:rsidRPr="009526C3">
        <w:rPr>
          <w:rFonts w:ascii="Times New Roman" w:eastAsia="Times New Roman" w:hAnsi="Times New Roman" w:cs="Times New Roman"/>
          <w:color w:val="000000"/>
          <w:sz w:val="24"/>
          <w:szCs w:val="24"/>
          <w:lang w:eastAsia="hr-HR"/>
        </w:rPr>
        <w:t xml:space="preserve"> ih je drugo li</w:t>
      </w:r>
      <w:r w:rsidR="00D27DDC" w:rsidRPr="009526C3">
        <w:rPr>
          <w:rFonts w:ascii="Times New Roman" w:eastAsia="Times New Roman" w:hAnsi="Times New Roman" w:cs="Times New Roman"/>
          <w:color w:val="000000"/>
          <w:sz w:val="24"/>
          <w:szCs w:val="24"/>
          <w:lang w:eastAsia="hr-HR"/>
        </w:rPr>
        <w:t>c</w:t>
      </w:r>
      <w:r w:rsidRPr="009526C3">
        <w:rPr>
          <w:rFonts w:ascii="Times New Roman" w:eastAsia="Times New Roman" w:hAnsi="Times New Roman" w:cs="Times New Roman"/>
          <w:color w:val="000000"/>
          <w:sz w:val="24"/>
          <w:szCs w:val="24"/>
          <w:lang w:eastAsia="hr-HR"/>
        </w:rPr>
        <w:t xml:space="preserve">e svrstano u kategorije koje propiše Komisija, pod uslovom da ulaganja u takve instrumente podliježu zaštiti investitora jednakoj onoj propisanoj podtačkama a), b) ili c) ove tačke kao i pod uslovom da je emitent društvo čiji kapital i rezerve iznose najmanje 10.000.000 EUR-a i koje izrađuje i objavljuje svoje godišnje finansijske izvještaje </w:t>
      </w:r>
      <w:r w:rsidRPr="009B2356">
        <w:rPr>
          <w:rFonts w:ascii="Times New Roman" w:eastAsia="Times New Roman" w:hAnsi="Times New Roman" w:cs="Times New Roman"/>
          <w:color w:val="000000"/>
          <w:sz w:val="24"/>
          <w:szCs w:val="24"/>
          <w:lang w:eastAsia="hr-HR"/>
        </w:rPr>
        <w:t>u skladu s propisima kojima se uređuje računovodstvo i primjena standarda finansijskog izvještavanja</w:t>
      </w:r>
      <w:r w:rsidRPr="009526C3">
        <w:rPr>
          <w:rFonts w:ascii="Times New Roman" w:eastAsia="Times New Roman" w:hAnsi="Times New Roman" w:cs="Times New Roman"/>
          <w:color w:val="000000"/>
          <w:sz w:val="24"/>
          <w:szCs w:val="24"/>
          <w:lang w:eastAsia="hr-HR"/>
        </w:rPr>
        <w:t>, da je emitent subjekat koji je, unutar grupe društava koja obuhvata jedno ili nekoliko društava čije su akcije uvrštene na neko od uređenih tržišta, posvećen finansiranjem te grupe, ili da je emitent subjekat koji je posvećen finansiranju posebnih subjekata za sekuritizaciju koja koriste bankarske kreditne linije.</w:t>
      </w:r>
    </w:p>
    <w:p w:rsidR="0002189B" w:rsidRPr="00A31820" w:rsidRDefault="0002189B" w:rsidP="0002189B">
      <w:pPr>
        <w:autoSpaceDE w:val="0"/>
        <w:autoSpaceDN w:val="0"/>
        <w:adjustRightInd w:val="0"/>
        <w:spacing w:before="60" w:after="60" w:line="240" w:lineRule="auto"/>
        <w:ind w:left="283" w:hanging="283"/>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(2) UCITS fond ne smije:</w:t>
      </w:r>
    </w:p>
    <w:p w:rsidR="0002189B" w:rsidRPr="00A31820" w:rsidRDefault="0002189B" w:rsidP="0002189B">
      <w:pPr>
        <w:autoSpaceDE w:val="0"/>
        <w:autoSpaceDN w:val="0"/>
        <w:adjustRightInd w:val="0"/>
        <w:spacing w:before="60" w:after="60" w:line="240" w:lineRule="auto"/>
        <w:ind w:left="567" w:hanging="283"/>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   </w:t>
      </w:r>
      <w:r w:rsidR="009526C3">
        <w:rPr>
          <w:rFonts w:ascii="Times New Roman" w:eastAsia="Times New Roman" w:hAnsi="Times New Roman" w:cs="Times New Roman"/>
          <w:color w:val="000000"/>
          <w:sz w:val="24"/>
          <w:szCs w:val="24"/>
          <w:lang w:eastAsia="hr-HR"/>
        </w:rPr>
        <w:t xml:space="preserve"> </w:t>
      </w:r>
      <w:r w:rsidRPr="00A31820">
        <w:rPr>
          <w:rFonts w:ascii="Times New Roman" w:eastAsia="Times New Roman" w:hAnsi="Times New Roman" w:cs="Times New Roman"/>
          <w:color w:val="000000"/>
          <w:sz w:val="24"/>
          <w:szCs w:val="24"/>
          <w:lang w:eastAsia="hr-HR"/>
        </w:rPr>
        <w:t xml:space="preserve">1) uložiti više od 10% svoje imovine u </w:t>
      </w:r>
      <w:r w:rsidRPr="00EB5E9F">
        <w:rPr>
          <w:rFonts w:ascii="Times New Roman" w:eastAsia="Times New Roman" w:hAnsi="Times New Roman" w:cs="Times New Roman"/>
          <w:color w:val="000000"/>
          <w:sz w:val="24"/>
          <w:szCs w:val="24"/>
          <w:lang w:eastAsia="hr-HR"/>
        </w:rPr>
        <w:t>prenosive hartije od vrijednosti</w:t>
      </w:r>
      <w:r w:rsidRPr="00A31820">
        <w:rPr>
          <w:rFonts w:ascii="Times New Roman" w:eastAsia="Times New Roman" w:hAnsi="Times New Roman" w:cs="Times New Roman"/>
          <w:color w:val="000000"/>
          <w:sz w:val="24"/>
          <w:szCs w:val="24"/>
          <w:lang w:eastAsia="hr-HR"/>
        </w:rPr>
        <w:t xml:space="preserve"> ili instrumente tržišta novca koji nisu navedeni u stavu 1 tačkama 1, 2 i 6 ovog člana;</w:t>
      </w:r>
    </w:p>
    <w:p w:rsidR="0002189B" w:rsidRPr="00A31820" w:rsidRDefault="0002189B" w:rsidP="0002189B">
      <w:pPr>
        <w:autoSpaceDE w:val="0"/>
        <w:autoSpaceDN w:val="0"/>
        <w:adjustRightInd w:val="0"/>
        <w:spacing w:before="60" w:after="60" w:line="240" w:lineRule="auto"/>
        <w:ind w:left="567" w:hanging="283"/>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   2) sticati plemenite metale ili potvrde koje ih predstavljaju.</w:t>
      </w:r>
    </w:p>
    <w:p w:rsidR="0002189B" w:rsidRPr="00A31820" w:rsidRDefault="0002189B" w:rsidP="0002189B">
      <w:pPr>
        <w:autoSpaceDE w:val="0"/>
        <w:autoSpaceDN w:val="0"/>
        <w:adjustRightInd w:val="0"/>
        <w:spacing w:before="60" w:after="60" w:line="240" w:lineRule="auto"/>
        <w:ind w:left="283" w:hanging="283"/>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(3) UCITS fond može držati dodatna likvidna sredstva.</w:t>
      </w:r>
    </w:p>
    <w:p w:rsidR="0002189B" w:rsidRPr="00A31820" w:rsidRDefault="0002189B" w:rsidP="009526C3">
      <w:pPr>
        <w:autoSpaceDE w:val="0"/>
        <w:autoSpaceDN w:val="0"/>
        <w:adjustRightInd w:val="0"/>
        <w:spacing w:before="60" w:after="60" w:line="240" w:lineRule="auto"/>
        <w:ind w:left="283" w:hanging="283"/>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(4) Bliži uslovi za ulaganje imovine UCITS fonda iz ovog člana utvrđuju se pravilima Komisije.</w:t>
      </w:r>
    </w:p>
    <w:p w:rsidR="009E4633" w:rsidRDefault="009526C3" w:rsidP="00293547">
      <w:pPr>
        <w:autoSpaceDE w:val="0"/>
        <w:autoSpaceDN w:val="0"/>
        <w:adjustRightInd w:val="0"/>
        <w:spacing w:before="200" w:after="6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Član 208</w:t>
      </w:r>
      <w:r w:rsidR="00E62CF7" w:rsidRPr="00A31820">
        <w:rPr>
          <w:rFonts w:ascii="Times New Roman" w:eastAsia="Times New Roman" w:hAnsi="Times New Roman" w:cs="Times New Roman"/>
          <w:b/>
          <w:bCs/>
          <w:color w:val="000000"/>
          <w:sz w:val="24"/>
          <w:szCs w:val="24"/>
          <w:lang w:eastAsia="hr-HR"/>
        </w:rPr>
        <w:t>.</w:t>
      </w:r>
    </w:p>
    <w:p w:rsidR="00293547" w:rsidRPr="009E4633" w:rsidRDefault="00293547" w:rsidP="00293547">
      <w:pPr>
        <w:pStyle w:val="NoSpacing"/>
        <w:rPr>
          <w:lang w:eastAsia="hr-HR"/>
        </w:rPr>
      </w:pPr>
    </w:p>
    <w:p w:rsidR="0002189B" w:rsidRPr="009526C3" w:rsidRDefault="0002189B" w:rsidP="009526C3">
      <w:pPr>
        <w:pStyle w:val="NoSpacing"/>
        <w:jc w:val="both"/>
        <w:rPr>
          <w:rFonts w:ascii="Times New Roman" w:hAnsi="Times New Roman" w:cs="Times New Roman"/>
          <w:sz w:val="24"/>
          <w:szCs w:val="24"/>
          <w:lang w:eastAsia="hr-HR"/>
        </w:rPr>
      </w:pPr>
      <w:r w:rsidRPr="009526C3">
        <w:rPr>
          <w:rFonts w:ascii="Times New Roman" w:hAnsi="Times New Roman" w:cs="Times New Roman"/>
          <w:sz w:val="24"/>
          <w:szCs w:val="24"/>
          <w:lang w:eastAsia="hr-HR"/>
        </w:rPr>
        <w:t xml:space="preserve">(1) Društvo za upravljanje dužno je </w:t>
      </w:r>
      <w:r w:rsidR="003B6EB0" w:rsidRPr="009526C3">
        <w:rPr>
          <w:rFonts w:ascii="Times New Roman" w:hAnsi="Times New Roman" w:cs="Times New Roman"/>
          <w:sz w:val="24"/>
          <w:szCs w:val="24"/>
          <w:lang w:eastAsia="hr-HR"/>
        </w:rPr>
        <w:t>da uspostavi</w:t>
      </w:r>
      <w:r w:rsidRPr="009526C3">
        <w:rPr>
          <w:rFonts w:ascii="Times New Roman" w:hAnsi="Times New Roman" w:cs="Times New Roman"/>
          <w:sz w:val="24"/>
          <w:szCs w:val="24"/>
          <w:lang w:eastAsia="hr-HR"/>
        </w:rPr>
        <w:t xml:space="preserve"> i koristiti proces upravljanja rizicima </w:t>
      </w:r>
      <w:r w:rsidR="003B6EB0" w:rsidRPr="009526C3">
        <w:rPr>
          <w:rFonts w:ascii="Times New Roman" w:hAnsi="Times New Roman" w:cs="Times New Roman"/>
          <w:sz w:val="24"/>
          <w:szCs w:val="24"/>
          <w:lang w:eastAsia="hr-HR"/>
        </w:rPr>
        <w:t>koji u svakom trenutku omogućava</w:t>
      </w:r>
      <w:r w:rsidRPr="009526C3">
        <w:rPr>
          <w:rFonts w:ascii="Times New Roman" w:hAnsi="Times New Roman" w:cs="Times New Roman"/>
          <w:sz w:val="24"/>
          <w:szCs w:val="24"/>
          <w:lang w:eastAsia="hr-HR"/>
        </w:rPr>
        <w:t xml:space="preserve"> praćenje i mjerenje rizika svake pojedine pozicije u portfelju UCITS fonda i njegovog uticaja na ukupni profil rizičnosti portfelja UCITS fonda.</w:t>
      </w:r>
    </w:p>
    <w:p w:rsidR="0002189B" w:rsidRPr="009526C3" w:rsidRDefault="0002189B" w:rsidP="009526C3">
      <w:pPr>
        <w:pStyle w:val="NoSpacing"/>
        <w:jc w:val="both"/>
        <w:rPr>
          <w:rFonts w:ascii="Times New Roman" w:hAnsi="Times New Roman" w:cs="Times New Roman"/>
          <w:sz w:val="24"/>
          <w:szCs w:val="24"/>
          <w:lang w:eastAsia="hr-HR"/>
        </w:rPr>
      </w:pPr>
      <w:r w:rsidRPr="009526C3">
        <w:rPr>
          <w:rFonts w:ascii="Times New Roman" w:hAnsi="Times New Roman" w:cs="Times New Roman"/>
          <w:sz w:val="24"/>
          <w:szCs w:val="24"/>
          <w:lang w:eastAsia="hr-HR"/>
        </w:rPr>
        <w:t xml:space="preserve">(2) Društvo za upravljanje dužno je </w:t>
      </w:r>
      <w:r w:rsidR="003B6EB0" w:rsidRPr="009526C3">
        <w:rPr>
          <w:rFonts w:ascii="Times New Roman" w:hAnsi="Times New Roman" w:cs="Times New Roman"/>
          <w:sz w:val="24"/>
          <w:szCs w:val="24"/>
          <w:lang w:eastAsia="hr-HR"/>
        </w:rPr>
        <w:t>da uspostavi</w:t>
      </w:r>
      <w:r w:rsidRPr="009526C3">
        <w:rPr>
          <w:rFonts w:ascii="Times New Roman" w:hAnsi="Times New Roman" w:cs="Times New Roman"/>
          <w:sz w:val="24"/>
          <w:szCs w:val="24"/>
          <w:lang w:eastAsia="hr-HR"/>
        </w:rPr>
        <w:t xml:space="preserve"> proces za tačnu i nezavisnu procjenu vrijednosti OTC izvedenica.</w:t>
      </w:r>
    </w:p>
    <w:p w:rsidR="0002189B" w:rsidRPr="009526C3" w:rsidRDefault="0002189B" w:rsidP="009526C3">
      <w:pPr>
        <w:pStyle w:val="NoSpacing"/>
        <w:jc w:val="both"/>
        <w:rPr>
          <w:rFonts w:ascii="Times New Roman" w:hAnsi="Times New Roman" w:cs="Times New Roman"/>
          <w:sz w:val="24"/>
          <w:szCs w:val="24"/>
          <w:lang w:eastAsia="hr-HR"/>
        </w:rPr>
      </w:pPr>
      <w:r w:rsidRPr="009526C3">
        <w:rPr>
          <w:rFonts w:ascii="Times New Roman" w:hAnsi="Times New Roman" w:cs="Times New Roman"/>
          <w:sz w:val="24"/>
          <w:szCs w:val="24"/>
          <w:lang w:eastAsia="hr-HR"/>
        </w:rPr>
        <w:t xml:space="preserve">(3) Društvo za upravljanje dužno je </w:t>
      </w:r>
      <w:r w:rsidR="003B6EB0" w:rsidRPr="009526C3">
        <w:rPr>
          <w:rFonts w:ascii="Times New Roman" w:hAnsi="Times New Roman" w:cs="Times New Roman"/>
          <w:sz w:val="24"/>
          <w:szCs w:val="24"/>
          <w:lang w:eastAsia="hr-HR"/>
        </w:rPr>
        <w:t xml:space="preserve">da </w:t>
      </w:r>
      <w:r w:rsidRPr="009526C3">
        <w:rPr>
          <w:rFonts w:ascii="Times New Roman" w:hAnsi="Times New Roman" w:cs="Times New Roman"/>
          <w:sz w:val="24"/>
          <w:szCs w:val="24"/>
          <w:lang w:eastAsia="hr-HR"/>
        </w:rPr>
        <w:t>redovno</w:t>
      </w:r>
      <w:r w:rsidR="003B6EB0" w:rsidRPr="009526C3">
        <w:rPr>
          <w:rFonts w:ascii="Times New Roman" w:hAnsi="Times New Roman" w:cs="Times New Roman"/>
          <w:sz w:val="24"/>
          <w:szCs w:val="24"/>
          <w:lang w:eastAsia="hr-HR"/>
        </w:rPr>
        <w:t xml:space="preserve"> obavještava</w:t>
      </w:r>
      <w:r w:rsidRPr="009526C3">
        <w:rPr>
          <w:rFonts w:ascii="Times New Roman" w:hAnsi="Times New Roman" w:cs="Times New Roman"/>
          <w:sz w:val="24"/>
          <w:szCs w:val="24"/>
          <w:lang w:eastAsia="hr-HR"/>
        </w:rPr>
        <w:t xml:space="preserve"> Komisiju o vrstama finansijskih izvedenica, osnovnim rizicima, kvantitativnim ograničenjima ulaganja i odabranim metodama za procjenu rizika povezanih a transakcijama sa finansijskim izvedenicama za svaki UCITS fond kojim upravlja.</w:t>
      </w:r>
    </w:p>
    <w:p w:rsidR="0002189B" w:rsidRPr="009526C3" w:rsidRDefault="0002189B" w:rsidP="009526C3">
      <w:pPr>
        <w:pStyle w:val="NoSpacing"/>
        <w:jc w:val="both"/>
        <w:rPr>
          <w:rFonts w:ascii="Times New Roman" w:hAnsi="Times New Roman" w:cs="Times New Roman"/>
          <w:sz w:val="24"/>
          <w:szCs w:val="24"/>
          <w:lang w:eastAsia="hr-HR"/>
        </w:rPr>
      </w:pPr>
      <w:r w:rsidRPr="009526C3">
        <w:rPr>
          <w:rFonts w:ascii="Times New Roman" w:hAnsi="Times New Roman" w:cs="Times New Roman"/>
          <w:sz w:val="24"/>
          <w:szCs w:val="24"/>
          <w:lang w:eastAsia="hr-HR"/>
        </w:rPr>
        <w:t>(4) Komisija će podatke iz stava 3. ovog člana dostaviti ESMA-i i ESBR-u na njihov zahtjev.</w:t>
      </w:r>
    </w:p>
    <w:p w:rsidR="0002189B" w:rsidRPr="009526C3" w:rsidRDefault="0002189B" w:rsidP="009526C3">
      <w:pPr>
        <w:pStyle w:val="NoSpacing"/>
        <w:jc w:val="both"/>
        <w:rPr>
          <w:rFonts w:ascii="Times New Roman" w:hAnsi="Times New Roman" w:cs="Times New Roman"/>
          <w:sz w:val="24"/>
          <w:szCs w:val="24"/>
          <w:lang w:eastAsia="hr-HR"/>
        </w:rPr>
      </w:pPr>
      <w:r w:rsidRPr="009526C3">
        <w:rPr>
          <w:rFonts w:ascii="Times New Roman" w:hAnsi="Times New Roman" w:cs="Times New Roman"/>
          <w:sz w:val="24"/>
          <w:szCs w:val="24"/>
          <w:lang w:eastAsia="hr-HR"/>
        </w:rPr>
        <w:t xml:space="preserve">(5) Društvo za upravljanje može koristiti tehnike i instrumente vezane uz prenosive </w:t>
      </w:r>
      <w:r w:rsidRPr="009E4633">
        <w:rPr>
          <w:rFonts w:ascii="Times New Roman" w:hAnsi="Times New Roman" w:cs="Times New Roman"/>
          <w:sz w:val="24"/>
          <w:szCs w:val="24"/>
          <w:lang w:eastAsia="hr-HR"/>
        </w:rPr>
        <w:t>hartije od vrednosti i instrumente tržišta novca ako se takve tehnike i instrumenti koriste u svrhu efikasnog</w:t>
      </w:r>
      <w:r w:rsidRPr="009526C3">
        <w:rPr>
          <w:rFonts w:ascii="Times New Roman" w:hAnsi="Times New Roman" w:cs="Times New Roman"/>
          <w:sz w:val="24"/>
          <w:szCs w:val="24"/>
          <w:lang w:eastAsia="hr-HR"/>
        </w:rPr>
        <w:t xml:space="preserve"> upravljanja portfeljem. Kada navedene tehnike i i</w:t>
      </w:r>
      <w:r w:rsidR="003B6EB0" w:rsidRPr="009526C3">
        <w:rPr>
          <w:rFonts w:ascii="Times New Roman" w:hAnsi="Times New Roman" w:cs="Times New Roman"/>
          <w:sz w:val="24"/>
          <w:szCs w:val="24"/>
          <w:lang w:eastAsia="hr-HR"/>
        </w:rPr>
        <w:t>nstrumenti uključuju korišćenje</w:t>
      </w:r>
      <w:r w:rsidRPr="009526C3">
        <w:rPr>
          <w:rFonts w:ascii="Times New Roman" w:hAnsi="Times New Roman" w:cs="Times New Roman"/>
          <w:sz w:val="24"/>
          <w:szCs w:val="24"/>
          <w:lang w:eastAsia="hr-HR"/>
        </w:rPr>
        <w:t xml:space="preserve"> finansijskih izvedenica, uslovi i ograničenja moraju biti u skladu sa odredbama ovog Zakona. Korišćenje navedenih tehnika i instrumenata ne smije dovesti do odstupanja od investicionih ciljeva navedenih u prospektu fonda.</w:t>
      </w:r>
    </w:p>
    <w:p w:rsidR="0002189B" w:rsidRPr="009526C3" w:rsidRDefault="0002189B" w:rsidP="009526C3">
      <w:pPr>
        <w:pStyle w:val="NoSpacing"/>
        <w:jc w:val="both"/>
        <w:rPr>
          <w:rFonts w:ascii="Times New Roman" w:hAnsi="Times New Roman" w:cs="Times New Roman"/>
          <w:sz w:val="24"/>
          <w:szCs w:val="24"/>
          <w:lang w:eastAsia="hr-HR"/>
        </w:rPr>
      </w:pPr>
      <w:r w:rsidRPr="009526C3">
        <w:rPr>
          <w:rFonts w:ascii="Times New Roman" w:hAnsi="Times New Roman" w:cs="Times New Roman"/>
          <w:sz w:val="24"/>
          <w:szCs w:val="24"/>
          <w:lang w:eastAsia="hr-HR"/>
        </w:rPr>
        <w:t xml:space="preserve">(6) Društvo za upravljanje dužno je da obezbijedi da ukupna izloženost UCITS fonda prema derivativnim instrumentima ni u kom slučaju ne bude veća od neto vrijednosti imovine fonda. Izloženost se izračunava uzimajući u obzir trenutnu vrijednost </w:t>
      </w:r>
      <w:r w:rsidRPr="00EB5E9F">
        <w:rPr>
          <w:rFonts w:ascii="Times New Roman" w:hAnsi="Times New Roman" w:cs="Times New Roman"/>
          <w:sz w:val="24"/>
          <w:szCs w:val="24"/>
          <w:lang w:eastAsia="hr-HR"/>
        </w:rPr>
        <w:t>ukupne</w:t>
      </w:r>
      <w:r w:rsidRPr="009526C3">
        <w:rPr>
          <w:rFonts w:ascii="Times New Roman" w:hAnsi="Times New Roman" w:cs="Times New Roman"/>
          <w:sz w:val="24"/>
          <w:szCs w:val="24"/>
          <w:lang w:eastAsia="hr-HR"/>
        </w:rPr>
        <w:t xml:space="preserve"> imovine, rizik druge ugovorne strane, buduća tržišna kretanja i raspoloživo vrijeme za likvidaciju pozicija.</w:t>
      </w:r>
    </w:p>
    <w:p w:rsidR="0002189B" w:rsidRPr="009526C3" w:rsidRDefault="0002189B" w:rsidP="009526C3">
      <w:pPr>
        <w:pStyle w:val="NoSpacing"/>
        <w:jc w:val="both"/>
        <w:rPr>
          <w:rFonts w:ascii="Times New Roman" w:hAnsi="Times New Roman" w:cs="Times New Roman"/>
          <w:sz w:val="24"/>
          <w:szCs w:val="24"/>
          <w:lang w:eastAsia="hr-HR"/>
        </w:rPr>
      </w:pPr>
      <w:r w:rsidRPr="009526C3">
        <w:rPr>
          <w:rFonts w:ascii="Times New Roman" w:hAnsi="Times New Roman" w:cs="Times New Roman"/>
          <w:sz w:val="24"/>
          <w:szCs w:val="24"/>
          <w:lang w:eastAsia="hr-HR"/>
        </w:rPr>
        <w:lastRenderedPageBreak/>
        <w:t xml:space="preserve">(7) Imovina UCITS fonda može se ulagati u finansijske izvedenice u skladu sa investicionom politikom UCITS fonda i ograničenjima </w:t>
      </w:r>
      <w:r w:rsidRPr="00EB5E9F">
        <w:rPr>
          <w:rFonts w:ascii="Times New Roman" w:hAnsi="Times New Roman" w:cs="Times New Roman"/>
          <w:sz w:val="24"/>
          <w:szCs w:val="24"/>
          <w:lang w:eastAsia="hr-HR"/>
        </w:rPr>
        <w:t xml:space="preserve">iz člana </w:t>
      </w:r>
      <w:r w:rsidR="00EB5E9F" w:rsidRPr="00EB5E9F">
        <w:rPr>
          <w:rFonts w:ascii="Times New Roman" w:hAnsi="Times New Roman" w:cs="Times New Roman"/>
          <w:sz w:val="24"/>
          <w:szCs w:val="24"/>
          <w:lang w:eastAsia="hr-HR"/>
        </w:rPr>
        <w:t>209. stava 1. tačke 10</w:t>
      </w:r>
      <w:r w:rsidRPr="00EB5E9F">
        <w:rPr>
          <w:rFonts w:ascii="Times New Roman" w:hAnsi="Times New Roman" w:cs="Times New Roman"/>
          <w:sz w:val="24"/>
          <w:szCs w:val="24"/>
          <w:lang w:eastAsia="hr-HR"/>
        </w:rPr>
        <w:t>.</w:t>
      </w:r>
      <w:r w:rsidRPr="009526C3">
        <w:rPr>
          <w:rFonts w:ascii="Times New Roman" w:hAnsi="Times New Roman" w:cs="Times New Roman"/>
          <w:sz w:val="24"/>
          <w:szCs w:val="24"/>
          <w:lang w:eastAsia="hr-HR"/>
        </w:rPr>
        <w:t xml:space="preserve"> ovog Zakona, uz uslov da ukupna izloženost prema ukupnoj imovini ne prelazi </w:t>
      </w:r>
      <w:r w:rsidR="003B6EB0" w:rsidRPr="009526C3">
        <w:rPr>
          <w:rFonts w:ascii="Times New Roman" w:hAnsi="Times New Roman" w:cs="Times New Roman"/>
          <w:sz w:val="24"/>
          <w:szCs w:val="24"/>
          <w:lang w:eastAsia="hr-HR"/>
        </w:rPr>
        <w:t xml:space="preserve">ograničenja </w:t>
      </w:r>
      <w:r w:rsidR="003B6EB0" w:rsidRPr="00EB5E9F">
        <w:rPr>
          <w:rFonts w:ascii="Times New Roman" w:hAnsi="Times New Roman" w:cs="Times New Roman"/>
          <w:sz w:val="24"/>
          <w:szCs w:val="24"/>
          <w:lang w:eastAsia="hr-HR"/>
        </w:rPr>
        <w:t>iz član</w:t>
      </w:r>
      <w:r w:rsidRPr="00EB5E9F">
        <w:rPr>
          <w:rFonts w:ascii="Times New Roman" w:hAnsi="Times New Roman" w:cs="Times New Roman"/>
          <w:sz w:val="24"/>
          <w:szCs w:val="24"/>
          <w:lang w:eastAsia="hr-HR"/>
        </w:rPr>
        <w:t xml:space="preserve">a </w:t>
      </w:r>
      <w:r w:rsidR="00EB5E9F" w:rsidRPr="00EB5E9F">
        <w:rPr>
          <w:rFonts w:ascii="Times New Roman" w:hAnsi="Times New Roman" w:cs="Times New Roman"/>
          <w:sz w:val="24"/>
          <w:szCs w:val="24"/>
          <w:lang w:eastAsia="hr-HR"/>
        </w:rPr>
        <w:t>209</w:t>
      </w:r>
      <w:r w:rsidRPr="00EB5E9F">
        <w:rPr>
          <w:rFonts w:ascii="Times New Roman" w:hAnsi="Times New Roman" w:cs="Times New Roman"/>
          <w:sz w:val="24"/>
          <w:szCs w:val="24"/>
          <w:lang w:eastAsia="hr-HR"/>
        </w:rPr>
        <w:t>. stava 1. ovog</w:t>
      </w:r>
      <w:r w:rsidRPr="009526C3">
        <w:rPr>
          <w:rFonts w:ascii="Times New Roman" w:hAnsi="Times New Roman" w:cs="Times New Roman"/>
          <w:sz w:val="24"/>
          <w:szCs w:val="24"/>
          <w:lang w:eastAsia="hr-HR"/>
        </w:rPr>
        <w:t xml:space="preserve"> Zakona. Kada se imovina UCITS fonda ulaže u finansijske izvedenice čija je ukupna imovina indeks, sastavnice indeksa ne uključuju se u obračun ograničenja iz </w:t>
      </w:r>
      <w:r w:rsidRPr="00EB5E9F">
        <w:rPr>
          <w:rFonts w:ascii="Times New Roman" w:hAnsi="Times New Roman" w:cs="Times New Roman"/>
          <w:sz w:val="24"/>
          <w:szCs w:val="24"/>
          <w:lang w:eastAsia="hr-HR"/>
        </w:rPr>
        <w:t xml:space="preserve">člana </w:t>
      </w:r>
      <w:r w:rsidR="00EB5E9F" w:rsidRPr="00EB5E9F">
        <w:rPr>
          <w:rFonts w:ascii="Times New Roman" w:hAnsi="Times New Roman" w:cs="Times New Roman"/>
          <w:sz w:val="24"/>
          <w:szCs w:val="24"/>
          <w:lang w:eastAsia="hr-HR"/>
        </w:rPr>
        <w:t>209</w:t>
      </w:r>
      <w:r w:rsidRPr="00EB5E9F">
        <w:rPr>
          <w:rFonts w:ascii="Times New Roman" w:hAnsi="Times New Roman" w:cs="Times New Roman"/>
          <w:sz w:val="24"/>
          <w:szCs w:val="24"/>
          <w:lang w:eastAsia="hr-HR"/>
        </w:rPr>
        <w:t>. stava 1.</w:t>
      </w:r>
      <w:r w:rsidRPr="009526C3">
        <w:rPr>
          <w:rFonts w:ascii="Times New Roman" w:hAnsi="Times New Roman" w:cs="Times New Roman"/>
          <w:sz w:val="24"/>
          <w:szCs w:val="24"/>
          <w:lang w:eastAsia="hr-HR"/>
        </w:rPr>
        <w:t xml:space="preserve"> ovoga Zakona.</w:t>
      </w:r>
    </w:p>
    <w:p w:rsidR="0002189B" w:rsidRPr="009526C3" w:rsidRDefault="0002189B" w:rsidP="009526C3">
      <w:pPr>
        <w:pStyle w:val="NoSpacing"/>
        <w:jc w:val="both"/>
        <w:rPr>
          <w:rFonts w:ascii="Times New Roman" w:hAnsi="Times New Roman" w:cs="Times New Roman"/>
          <w:sz w:val="24"/>
          <w:szCs w:val="24"/>
          <w:lang w:eastAsia="hr-HR"/>
        </w:rPr>
      </w:pPr>
      <w:r w:rsidRPr="009526C3">
        <w:rPr>
          <w:rFonts w:ascii="Times New Roman" w:hAnsi="Times New Roman" w:cs="Times New Roman"/>
          <w:sz w:val="24"/>
          <w:szCs w:val="24"/>
          <w:lang w:eastAsia="hr-HR"/>
        </w:rPr>
        <w:t xml:space="preserve">(8) </w:t>
      </w:r>
      <w:r w:rsidRPr="009E4633">
        <w:rPr>
          <w:rFonts w:ascii="Times New Roman" w:hAnsi="Times New Roman" w:cs="Times New Roman"/>
          <w:sz w:val="24"/>
          <w:szCs w:val="24"/>
          <w:lang w:eastAsia="hr-HR"/>
        </w:rPr>
        <w:t>Kada prenosive hartije od vrijednosti</w:t>
      </w:r>
      <w:r w:rsidRPr="009526C3">
        <w:rPr>
          <w:rFonts w:ascii="Times New Roman" w:hAnsi="Times New Roman" w:cs="Times New Roman"/>
          <w:sz w:val="24"/>
          <w:szCs w:val="24"/>
          <w:lang w:eastAsia="hr-HR"/>
        </w:rPr>
        <w:t xml:space="preserve"> ili instrument tržišta novca sadrže ugrađenu izvedenicu, ta izvedenica se uzima u obzir prilikom obračuna ukupne izloženosti i na nju se primjenjuju svi ostali zahtjevi iz ovog člana.</w:t>
      </w:r>
    </w:p>
    <w:p w:rsidR="009E4633" w:rsidRDefault="0002189B" w:rsidP="009526C3">
      <w:pPr>
        <w:pStyle w:val="NoSpacing"/>
        <w:jc w:val="both"/>
        <w:rPr>
          <w:rFonts w:ascii="Times New Roman" w:hAnsi="Times New Roman" w:cs="Times New Roman"/>
          <w:sz w:val="24"/>
          <w:szCs w:val="24"/>
          <w:lang w:eastAsia="hr-HR"/>
        </w:rPr>
      </w:pPr>
      <w:r w:rsidRPr="009526C3">
        <w:rPr>
          <w:rFonts w:ascii="Times New Roman" w:hAnsi="Times New Roman" w:cs="Times New Roman"/>
          <w:sz w:val="24"/>
          <w:szCs w:val="24"/>
          <w:lang w:eastAsia="hr-HR"/>
        </w:rPr>
        <w:t>(9) Komisija će pravilima detaljnije odrediti pravila koja se odnose na tačnu i nezavisnu procjenu vrijednosti OTC izvedenica iz stava 2. ovog člana kao i te uslove i ograničenja za tehnike i instrumente iz stava 5. ovog član</w:t>
      </w:r>
      <w:r w:rsidR="006C5C5E" w:rsidRPr="009526C3">
        <w:rPr>
          <w:rFonts w:ascii="Times New Roman" w:hAnsi="Times New Roman" w:cs="Times New Roman"/>
          <w:sz w:val="24"/>
          <w:szCs w:val="24"/>
          <w:lang w:eastAsia="hr-HR"/>
        </w:rPr>
        <w:t>a.</w:t>
      </w:r>
    </w:p>
    <w:p w:rsidR="006C5D8C" w:rsidRPr="009526C3" w:rsidRDefault="006C5C5E" w:rsidP="009526C3">
      <w:pPr>
        <w:pStyle w:val="NoSpacing"/>
        <w:jc w:val="both"/>
        <w:rPr>
          <w:rFonts w:ascii="Times New Roman" w:hAnsi="Times New Roman" w:cs="Times New Roman"/>
          <w:sz w:val="24"/>
          <w:szCs w:val="24"/>
          <w:lang w:eastAsia="hr-HR"/>
        </w:rPr>
      </w:pPr>
      <w:r w:rsidRPr="009526C3">
        <w:rPr>
          <w:rFonts w:ascii="Times New Roman" w:hAnsi="Times New Roman" w:cs="Times New Roman"/>
          <w:sz w:val="24"/>
          <w:szCs w:val="24"/>
          <w:lang w:eastAsia="hr-HR"/>
        </w:rPr>
        <w:t xml:space="preserve"> </w:t>
      </w:r>
    </w:p>
    <w:p w:rsidR="009E4633" w:rsidRPr="009E4633" w:rsidRDefault="0002189B" w:rsidP="009E4633">
      <w:pPr>
        <w:pStyle w:val="NoSpacing"/>
        <w:jc w:val="center"/>
        <w:rPr>
          <w:rFonts w:ascii="Times New Roman" w:hAnsi="Times New Roman" w:cs="Times New Roman"/>
          <w:b/>
          <w:sz w:val="24"/>
          <w:szCs w:val="24"/>
          <w:lang w:eastAsia="hr-HR"/>
        </w:rPr>
      </w:pPr>
      <w:r w:rsidRPr="009E4633">
        <w:rPr>
          <w:rFonts w:ascii="Times New Roman" w:hAnsi="Times New Roman" w:cs="Times New Roman"/>
          <w:b/>
          <w:sz w:val="24"/>
          <w:szCs w:val="24"/>
          <w:lang w:eastAsia="hr-HR"/>
        </w:rPr>
        <w:t>Ograničenja ulaganja</w:t>
      </w:r>
    </w:p>
    <w:p w:rsidR="0002189B" w:rsidRPr="009E4633" w:rsidRDefault="009E4633" w:rsidP="009E4633">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 209</w:t>
      </w:r>
      <w:r w:rsidR="00E62CF7" w:rsidRPr="009E4633">
        <w:rPr>
          <w:rFonts w:ascii="Times New Roman" w:hAnsi="Times New Roman" w:cs="Times New Roman"/>
          <w:b/>
          <w:sz w:val="24"/>
          <w:szCs w:val="24"/>
          <w:lang w:eastAsia="hr-HR"/>
        </w:rPr>
        <w:t>.</w:t>
      </w:r>
    </w:p>
    <w:p w:rsidR="009E4633" w:rsidRPr="009E4633" w:rsidRDefault="009E4633" w:rsidP="009E4633">
      <w:pPr>
        <w:pStyle w:val="NoSpacing"/>
        <w:jc w:val="center"/>
        <w:rPr>
          <w:rFonts w:ascii="Times New Roman" w:hAnsi="Times New Roman" w:cs="Times New Roman"/>
          <w:b/>
          <w:sz w:val="24"/>
          <w:szCs w:val="24"/>
          <w:lang w:eastAsia="hr-HR"/>
        </w:rPr>
      </w:pPr>
    </w:p>
    <w:p w:rsidR="0002189B" w:rsidRPr="009E4633" w:rsidRDefault="0002189B" w:rsidP="009E4633">
      <w:pPr>
        <w:pStyle w:val="NoSpacing"/>
        <w:jc w:val="both"/>
        <w:rPr>
          <w:rFonts w:ascii="Times New Roman" w:hAnsi="Times New Roman" w:cs="Times New Roman"/>
          <w:sz w:val="24"/>
          <w:szCs w:val="24"/>
          <w:lang w:eastAsia="hr-HR"/>
        </w:rPr>
      </w:pPr>
      <w:r w:rsidRPr="009E4633">
        <w:rPr>
          <w:rFonts w:ascii="Times New Roman" w:hAnsi="Times New Roman" w:cs="Times New Roman"/>
          <w:sz w:val="24"/>
          <w:szCs w:val="24"/>
          <w:lang w:eastAsia="hr-HR"/>
        </w:rPr>
        <w:t>(1) Ulaganje imovine UCITS fonda podliježe sljedećim ograničenjima:</w:t>
      </w:r>
    </w:p>
    <w:p w:rsidR="0002189B" w:rsidRPr="009E4633" w:rsidRDefault="0002189B" w:rsidP="009E4633">
      <w:pPr>
        <w:pStyle w:val="NoSpacing"/>
        <w:ind w:left="284"/>
        <w:jc w:val="both"/>
        <w:rPr>
          <w:rFonts w:ascii="Times New Roman" w:hAnsi="Times New Roman" w:cs="Times New Roman"/>
          <w:sz w:val="24"/>
          <w:szCs w:val="24"/>
          <w:lang w:eastAsia="hr-HR"/>
        </w:rPr>
      </w:pPr>
      <w:r w:rsidRPr="009E4633">
        <w:rPr>
          <w:rFonts w:ascii="Times New Roman" w:hAnsi="Times New Roman" w:cs="Times New Roman"/>
          <w:sz w:val="24"/>
          <w:szCs w:val="24"/>
          <w:lang w:eastAsia="hr-HR"/>
        </w:rPr>
        <w:t xml:space="preserve">1) najviše 10% neto vrijednosti imovine UCITS fonda smije biti uloženo u </w:t>
      </w:r>
      <w:r w:rsidRPr="008E5704">
        <w:rPr>
          <w:rFonts w:ascii="Times New Roman" w:hAnsi="Times New Roman" w:cs="Times New Roman"/>
          <w:sz w:val="24"/>
          <w:szCs w:val="24"/>
          <w:lang w:eastAsia="hr-HR"/>
        </w:rPr>
        <w:t>prenosive hartije od vrijednosti ili instrumente tržišta novca jednog emitenta pod uslovom da ukupna vrijednost prenosivih hartija od vrednosti i instrumenata tržišta novca koje drži UCITS fond</w:t>
      </w:r>
      <w:r w:rsidRPr="009E4633">
        <w:rPr>
          <w:rFonts w:ascii="Times New Roman" w:hAnsi="Times New Roman" w:cs="Times New Roman"/>
          <w:sz w:val="24"/>
          <w:szCs w:val="24"/>
          <w:lang w:eastAsia="hr-HR"/>
        </w:rPr>
        <w:t xml:space="preserve"> u emitentima u koje pojedinačno ulaže više od 5% svoje imovine ne smije prelaziti 40% vrijednosti imovine UCITS fonda;</w:t>
      </w:r>
    </w:p>
    <w:p w:rsidR="0002189B" w:rsidRPr="00EB5E9F" w:rsidRDefault="0002189B" w:rsidP="009E4633">
      <w:pPr>
        <w:pStyle w:val="NoSpacing"/>
        <w:ind w:left="284"/>
        <w:jc w:val="both"/>
        <w:rPr>
          <w:rFonts w:ascii="Times New Roman" w:hAnsi="Times New Roman" w:cs="Times New Roman"/>
          <w:sz w:val="24"/>
          <w:szCs w:val="24"/>
          <w:lang w:eastAsia="hr-HR"/>
        </w:rPr>
      </w:pPr>
      <w:r w:rsidRPr="009E4633">
        <w:rPr>
          <w:rFonts w:ascii="Times New Roman" w:hAnsi="Times New Roman" w:cs="Times New Roman"/>
          <w:sz w:val="24"/>
          <w:szCs w:val="24"/>
          <w:lang w:eastAsia="hr-HR"/>
        </w:rPr>
        <w:t xml:space="preserve">2) najviše 20% imovine UCITS fonda smije biti uloženo u depozite kod jedne te iste ovlašćene banke iz </w:t>
      </w:r>
      <w:r w:rsidRPr="00EB5E9F">
        <w:rPr>
          <w:rFonts w:ascii="Times New Roman" w:hAnsi="Times New Roman" w:cs="Times New Roman"/>
          <w:sz w:val="24"/>
          <w:szCs w:val="24"/>
          <w:lang w:eastAsia="hr-HR"/>
        </w:rPr>
        <w:t xml:space="preserve">člana </w:t>
      </w:r>
      <w:r w:rsidR="00EB5E9F" w:rsidRPr="00EB5E9F">
        <w:rPr>
          <w:rFonts w:ascii="Times New Roman" w:hAnsi="Times New Roman" w:cs="Times New Roman"/>
          <w:sz w:val="24"/>
          <w:szCs w:val="24"/>
          <w:lang w:eastAsia="hr-HR"/>
        </w:rPr>
        <w:t>207</w:t>
      </w:r>
      <w:r w:rsidRPr="00EB5E9F">
        <w:rPr>
          <w:rFonts w:ascii="Times New Roman" w:hAnsi="Times New Roman" w:cs="Times New Roman"/>
          <w:sz w:val="24"/>
          <w:szCs w:val="24"/>
          <w:lang w:eastAsia="hr-HR"/>
        </w:rPr>
        <w:t xml:space="preserve">. stava 1. tačke 4. ovog Zakona, pri čemu se u obzir uzimaju i dodatna likvidna sredstva iz člana </w:t>
      </w:r>
      <w:r w:rsidR="00EB5E9F" w:rsidRPr="00EB5E9F">
        <w:rPr>
          <w:rFonts w:ascii="Times New Roman" w:hAnsi="Times New Roman" w:cs="Times New Roman"/>
          <w:sz w:val="24"/>
          <w:szCs w:val="24"/>
          <w:lang w:eastAsia="hr-HR"/>
        </w:rPr>
        <w:t>207</w:t>
      </w:r>
      <w:r w:rsidRPr="00EB5E9F">
        <w:rPr>
          <w:rFonts w:ascii="Times New Roman" w:hAnsi="Times New Roman" w:cs="Times New Roman"/>
          <w:sz w:val="24"/>
          <w:szCs w:val="24"/>
          <w:lang w:eastAsia="hr-HR"/>
        </w:rPr>
        <w:t xml:space="preserve"> stava 3 ovoga zakona na računima kod te kreditne institucije.</w:t>
      </w:r>
    </w:p>
    <w:p w:rsidR="0002189B" w:rsidRPr="00EB5E9F" w:rsidRDefault="0002189B" w:rsidP="009E4633">
      <w:pPr>
        <w:pStyle w:val="NoSpacing"/>
        <w:ind w:left="284"/>
        <w:jc w:val="both"/>
        <w:rPr>
          <w:rFonts w:ascii="Times New Roman" w:hAnsi="Times New Roman" w:cs="Times New Roman"/>
          <w:sz w:val="24"/>
          <w:szCs w:val="24"/>
          <w:lang w:eastAsia="hr-HR"/>
        </w:rPr>
      </w:pPr>
      <w:r w:rsidRPr="00EB5E9F">
        <w:rPr>
          <w:rFonts w:ascii="Times New Roman" w:hAnsi="Times New Roman" w:cs="Times New Roman"/>
          <w:sz w:val="24"/>
          <w:szCs w:val="24"/>
          <w:lang w:eastAsia="hr-HR"/>
        </w:rPr>
        <w:t>3) izloženost UCITS fonda riziku druge ugovorne strane kod transakcija vanberzanskim derivatima ne smije biti veća od:</w:t>
      </w:r>
    </w:p>
    <w:p w:rsidR="0002189B" w:rsidRPr="00EB5E9F" w:rsidRDefault="0002189B" w:rsidP="009E4633">
      <w:pPr>
        <w:pStyle w:val="NoSpacing"/>
        <w:ind w:left="567"/>
        <w:jc w:val="both"/>
        <w:rPr>
          <w:rFonts w:ascii="Times New Roman" w:hAnsi="Times New Roman" w:cs="Times New Roman"/>
          <w:sz w:val="24"/>
          <w:szCs w:val="24"/>
          <w:lang w:eastAsia="hr-HR"/>
        </w:rPr>
      </w:pPr>
      <w:r w:rsidRPr="00EB5E9F">
        <w:rPr>
          <w:rFonts w:ascii="Times New Roman" w:hAnsi="Times New Roman" w:cs="Times New Roman"/>
          <w:sz w:val="24"/>
          <w:szCs w:val="24"/>
          <w:lang w:eastAsia="hr-HR"/>
        </w:rPr>
        <w:t xml:space="preserve">- 10% neto vrijednosti imovine fonda kada je druga ugovorna strana kreditna institucija navedena u članu </w:t>
      </w:r>
      <w:r w:rsidR="00EB5E9F" w:rsidRPr="00EB5E9F">
        <w:rPr>
          <w:rFonts w:ascii="Times New Roman" w:hAnsi="Times New Roman" w:cs="Times New Roman"/>
          <w:sz w:val="24"/>
          <w:szCs w:val="24"/>
          <w:lang w:eastAsia="hr-HR"/>
        </w:rPr>
        <w:t>207</w:t>
      </w:r>
      <w:r w:rsidRPr="00EB5E9F">
        <w:rPr>
          <w:rFonts w:ascii="Times New Roman" w:hAnsi="Times New Roman" w:cs="Times New Roman"/>
          <w:sz w:val="24"/>
          <w:szCs w:val="24"/>
          <w:lang w:eastAsia="hr-HR"/>
        </w:rPr>
        <w:t xml:space="preserve"> stav 1 tačka 4 ovog zakona;</w:t>
      </w:r>
    </w:p>
    <w:p w:rsidR="0002189B" w:rsidRPr="009E4633" w:rsidRDefault="0002189B" w:rsidP="009E4633">
      <w:pPr>
        <w:pStyle w:val="NoSpacing"/>
        <w:ind w:left="567"/>
        <w:jc w:val="both"/>
        <w:rPr>
          <w:rFonts w:ascii="Times New Roman" w:hAnsi="Times New Roman" w:cs="Times New Roman"/>
          <w:sz w:val="24"/>
          <w:szCs w:val="24"/>
          <w:lang w:eastAsia="hr-HR"/>
        </w:rPr>
      </w:pPr>
      <w:r w:rsidRPr="00EB5E9F">
        <w:rPr>
          <w:rFonts w:ascii="Times New Roman" w:hAnsi="Times New Roman" w:cs="Times New Roman"/>
          <w:sz w:val="24"/>
          <w:szCs w:val="24"/>
          <w:lang w:eastAsia="hr-HR"/>
        </w:rPr>
        <w:t xml:space="preserve">- 5%  neto vrijednosti imovine fonda ako je druga ugovorna strana neko drugo pravno lice iz člana </w:t>
      </w:r>
      <w:r w:rsidR="00EB5E9F" w:rsidRPr="00EB5E9F">
        <w:rPr>
          <w:rFonts w:ascii="Times New Roman" w:hAnsi="Times New Roman" w:cs="Times New Roman"/>
          <w:sz w:val="24"/>
          <w:szCs w:val="24"/>
          <w:lang w:eastAsia="hr-HR"/>
        </w:rPr>
        <w:t>207</w:t>
      </w:r>
      <w:r w:rsidRPr="00EB5E9F">
        <w:rPr>
          <w:rFonts w:ascii="Times New Roman" w:hAnsi="Times New Roman" w:cs="Times New Roman"/>
          <w:sz w:val="24"/>
          <w:szCs w:val="24"/>
          <w:lang w:eastAsia="hr-HR"/>
        </w:rPr>
        <w:t>. stava 1. tačke 5. podtačke b) ovog Zakona.</w:t>
      </w:r>
    </w:p>
    <w:p w:rsidR="0002189B" w:rsidRPr="009E4633" w:rsidRDefault="0002189B" w:rsidP="009E4633">
      <w:pPr>
        <w:pStyle w:val="NoSpacing"/>
        <w:ind w:left="284"/>
        <w:jc w:val="both"/>
        <w:rPr>
          <w:rFonts w:ascii="Times New Roman" w:hAnsi="Times New Roman" w:cs="Times New Roman"/>
          <w:sz w:val="24"/>
          <w:szCs w:val="24"/>
          <w:lang w:eastAsia="hr-HR"/>
        </w:rPr>
      </w:pPr>
      <w:r w:rsidRPr="009E4633">
        <w:rPr>
          <w:rFonts w:ascii="Times New Roman" w:hAnsi="Times New Roman" w:cs="Times New Roman"/>
          <w:sz w:val="24"/>
          <w:szCs w:val="24"/>
          <w:lang w:eastAsia="hr-HR"/>
        </w:rPr>
        <w:t>4) ogra</w:t>
      </w:r>
      <w:r w:rsidR="009E4633">
        <w:rPr>
          <w:rFonts w:ascii="Times New Roman" w:hAnsi="Times New Roman" w:cs="Times New Roman"/>
          <w:sz w:val="24"/>
          <w:szCs w:val="24"/>
          <w:lang w:eastAsia="hr-HR"/>
        </w:rPr>
        <w:t>ničenje od 40% iz tačke 1. ovog</w:t>
      </w:r>
      <w:r w:rsidRPr="009E4633">
        <w:rPr>
          <w:rFonts w:ascii="Times New Roman" w:hAnsi="Times New Roman" w:cs="Times New Roman"/>
          <w:sz w:val="24"/>
          <w:szCs w:val="24"/>
          <w:lang w:eastAsia="hr-HR"/>
        </w:rPr>
        <w:t xml:space="preserve"> stava se ne primjenjuje na depozite ili na transakcije vanberzanskim derivatima sa finansijskim institucijama koje podliježu bonitetnom nadzoru.</w:t>
      </w:r>
    </w:p>
    <w:p w:rsidR="0002189B" w:rsidRPr="009E4633" w:rsidRDefault="0002189B" w:rsidP="009E4633">
      <w:pPr>
        <w:pStyle w:val="NoSpacing"/>
        <w:ind w:left="284"/>
        <w:jc w:val="both"/>
        <w:rPr>
          <w:rFonts w:ascii="Times New Roman" w:hAnsi="Times New Roman" w:cs="Times New Roman"/>
          <w:sz w:val="24"/>
          <w:szCs w:val="24"/>
          <w:lang w:eastAsia="hr-HR"/>
        </w:rPr>
      </w:pPr>
      <w:r w:rsidRPr="009E4633">
        <w:rPr>
          <w:rFonts w:ascii="Times New Roman" w:hAnsi="Times New Roman" w:cs="Times New Roman"/>
          <w:sz w:val="24"/>
          <w:szCs w:val="24"/>
          <w:lang w:eastAsia="hr-HR"/>
        </w:rPr>
        <w:t>5) Nezavisno o pojedinačnim ograničenjima propisanim tačkama 1. do 4. ovog stava UCITS fond ne smije, ako bi na taj način došlo do ulaganja više od 20% njegove neto vrijednosti imovine u jedno te isto društvo, kombinovati:</w:t>
      </w:r>
    </w:p>
    <w:p w:rsidR="0002189B" w:rsidRPr="009E4633" w:rsidRDefault="0002189B" w:rsidP="009E4633">
      <w:pPr>
        <w:pStyle w:val="NoSpacing"/>
        <w:ind w:left="426"/>
        <w:jc w:val="both"/>
        <w:rPr>
          <w:rFonts w:ascii="Times New Roman" w:hAnsi="Times New Roman" w:cs="Times New Roman"/>
          <w:sz w:val="24"/>
          <w:szCs w:val="24"/>
          <w:lang w:eastAsia="hr-HR"/>
        </w:rPr>
      </w:pPr>
      <w:r w:rsidRPr="009E4633">
        <w:rPr>
          <w:rFonts w:ascii="Times New Roman" w:hAnsi="Times New Roman" w:cs="Times New Roman"/>
          <w:sz w:val="24"/>
          <w:szCs w:val="24"/>
          <w:lang w:eastAsia="hr-HR"/>
        </w:rPr>
        <w:t>- ulaganja u prenosive hartije od vrijednosti ili instrumente tržišta novca koje izdaje to društvo;</w:t>
      </w:r>
    </w:p>
    <w:p w:rsidR="0002189B" w:rsidRPr="009E4633" w:rsidRDefault="0002189B" w:rsidP="009E4633">
      <w:pPr>
        <w:pStyle w:val="NoSpacing"/>
        <w:ind w:left="426"/>
        <w:jc w:val="both"/>
        <w:rPr>
          <w:rFonts w:ascii="Times New Roman" w:hAnsi="Times New Roman" w:cs="Times New Roman"/>
          <w:sz w:val="24"/>
          <w:szCs w:val="24"/>
          <w:lang w:eastAsia="hr-HR"/>
        </w:rPr>
      </w:pPr>
      <w:r w:rsidRPr="009E4633">
        <w:rPr>
          <w:rFonts w:ascii="Times New Roman" w:hAnsi="Times New Roman" w:cs="Times New Roman"/>
          <w:sz w:val="24"/>
          <w:szCs w:val="24"/>
          <w:lang w:eastAsia="hr-HR"/>
        </w:rPr>
        <w:t>- depozite kod tog društva;</w:t>
      </w:r>
    </w:p>
    <w:p w:rsidR="0002189B" w:rsidRPr="009E4633" w:rsidRDefault="0002189B" w:rsidP="009E4633">
      <w:pPr>
        <w:pStyle w:val="NoSpacing"/>
        <w:ind w:left="426"/>
        <w:jc w:val="both"/>
        <w:rPr>
          <w:rFonts w:ascii="Times New Roman" w:hAnsi="Times New Roman" w:cs="Times New Roman"/>
          <w:sz w:val="24"/>
          <w:szCs w:val="24"/>
          <w:lang w:eastAsia="hr-HR"/>
        </w:rPr>
      </w:pPr>
      <w:r w:rsidRPr="009E4633">
        <w:rPr>
          <w:rFonts w:ascii="Times New Roman" w:hAnsi="Times New Roman" w:cs="Times New Roman"/>
          <w:sz w:val="24"/>
          <w:szCs w:val="24"/>
          <w:lang w:eastAsia="hr-HR"/>
        </w:rPr>
        <w:t>- izloženosti koje proizilaze iz transakcija vanberzanskim derivatima sklopljenih sa tim društvom.</w:t>
      </w:r>
    </w:p>
    <w:p w:rsidR="0002189B" w:rsidRPr="009E4633" w:rsidRDefault="0002189B" w:rsidP="009E4633">
      <w:pPr>
        <w:pStyle w:val="NoSpacing"/>
        <w:ind w:left="284"/>
        <w:jc w:val="both"/>
        <w:rPr>
          <w:rFonts w:ascii="Times New Roman" w:hAnsi="Times New Roman" w:cs="Times New Roman"/>
          <w:sz w:val="24"/>
          <w:szCs w:val="24"/>
          <w:lang w:eastAsia="hr-HR"/>
        </w:rPr>
      </w:pPr>
      <w:r w:rsidRPr="009E4633">
        <w:rPr>
          <w:rFonts w:ascii="Times New Roman" w:hAnsi="Times New Roman" w:cs="Times New Roman"/>
          <w:sz w:val="24"/>
          <w:szCs w:val="24"/>
          <w:lang w:eastAsia="hr-HR"/>
        </w:rPr>
        <w:t>6) izuzetno od tačke 1 ovog stava,  najviše 35% imovine UCITS fonda može biti uloženo u prenosive hartije od vrijednosti ili instrumente tržišta koje izdaje ili za koje garantuje Crna Gora ili jedinica lokalne samouprave Crne Gore, druga država članica ili jedinica lokalne i područne (regionalne) samouprave države članice, treća država ili javno međunarodno tijelo kojem pripadaju jedna ili više država članica</w:t>
      </w:r>
    </w:p>
    <w:p w:rsidR="0002189B" w:rsidRPr="009E4633" w:rsidRDefault="0002189B" w:rsidP="009E4633">
      <w:pPr>
        <w:pStyle w:val="NoSpacing"/>
        <w:ind w:left="284"/>
        <w:jc w:val="both"/>
        <w:rPr>
          <w:rFonts w:ascii="Times New Roman" w:hAnsi="Times New Roman" w:cs="Times New Roman"/>
          <w:sz w:val="24"/>
          <w:szCs w:val="24"/>
          <w:lang w:eastAsia="hr-HR"/>
        </w:rPr>
      </w:pPr>
      <w:r w:rsidRPr="009E4633">
        <w:rPr>
          <w:rFonts w:ascii="Times New Roman" w:hAnsi="Times New Roman" w:cs="Times New Roman"/>
          <w:sz w:val="24"/>
          <w:szCs w:val="24"/>
          <w:lang w:eastAsia="hr-HR"/>
        </w:rPr>
        <w:t xml:space="preserve">7) izuzetno od ograničenja iz tačke 1ovog stava, najviše 25% neto vrijednosti imovine UCITS fonda može biti uloženo u </w:t>
      </w:r>
      <w:r w:rsidRPr="00EB5E9F">
        <w:rPr>
          <w:rFonts w:ascii="Times New Roman" w:hAnsi="Times New Roman" w:cs="Times New Roman"/>
          <w:sz w:val="24"/>
          <w:szCs w:val="24"/>
          <w:lang w:eastAsia="hr-HR"/>
        </w:rPr>
        <w:t>pokrivene</w:t>
      </w:r>
      <w:r w:rsidRPr="009E4633">
        <w:rPr>
          <w:rFonts w:ascii="Times New Roman" w:hAnsi="Times New Roman" w:cs="Times New Roman"/>
          <w:sz w:val="24"/>
          <w:szCs w:val="24"/>
          <w:lang w:eastAsia="hr-HR"/>
        </w:rPr>
        <w:t xml:space="preserve"> obveznice koje izdaje kreditna institucija koja ima </w:t>
      </w:r>
      <w:r w:rsidRPr="009E4633">
        <w:rPr>
          <w:rFonts w:ascii="Times New Roman" w:hAnsi="Times New Roman" w:cs="Times New Roman"/>
          <w:sz w:val="24"/>
          <w:szCs w:val="24"/>
          <w:lang w:eastAsia="hr-HR"/>
        </w:rPr>
        <w:lastRenderedPageBreak/>
        <w:t>registrovano sjedište u Crnoj Gori ili državi članici koje su na osnovu posebnog zakona predmet posebnog javnog nadzora</w:t>
      </w:r>
      <w:r w:rsidR="00705DE1" w:rsidRPr="009E4633">
        <w:rPr>
          <w:rFonts w:ascii="Times New Roman" w:hAnsi="Times New Roman" w:cs="Times New Roman"/>
          <w:sz w:val="24"/>
          <w:szCs w:val="24"/>
          <w:lang w:eastAsia="hr-HR"/>
        </w:rPr>
        <w:t xml:space="preserve"> nadležnog tijela</w:t>
      </w:r>
      <w:r w:rsidRPr="009E4633">
        <w:rPr>
          <w:rFonts w:ascii="Times New Roman" w:hAnsi="Times New Roman" w:cs="Times New Roman"/>
          <w:sz w:val="24"/>
          <w:szCs w:val="24"/>
          <w:lang w:eastAsia="hr-HR"/>
        </w:rPr>
        <w:t xml:space="preserve"> u svrhu zaštite vlasnika obveznica.</w:t>
      </w:r>
    </w:p>
    <w:p w:rsidR="00E62CF7" w:rsidRPr="009E4633" w:rsidRDefault="009E4633" w:rsidP="000575C8">
      <w:pPr>
        <w:pStyle w:val="NoSpacing"/>
        <w:ind w:left="284"/>
        <w:jc w:val="both"/>
        <w:rPr>
          <w:rFonts w:ascii="Times New Roman" w:hAnsi="Times New Roman" w:cs="Times New Roman"/>
          <w:sz w:val="24"/>
          <w:szCs w:val="24"/>
          <w:lang w:eastAsia="hr-HR"/>
        </w:rPr>
      </w:pPr>
      <w:r w:rsidRPr="00EB5E9F">
        <w:rPr>
          <w:rFonts w:ascii="Times New Roman" w:hAnsi="Times New Roman" w:cs="Times New Roman"/>
          <w:sz w:val="24"/>
          <w:szCs w:val="24"/>
          <w:lang w:eastAsia="hr-HR"/>
        </w:rPr>
        <w:t>8)</w:t>
      </w:r>
      <w:r w:rsidR="0002189B" w:rsidRPr="00EB5E9F">
        <w:rPr>
          <w:rFonts w:ascii="Times New Roman" w:hAnsi="Times New Roman" w:cs="Times New Roman"/>
          <w:sz w:val="24"/>
          <w:szCs w:val="24"/>
          <w:lang w:eastAsia="hr-HR"/>
        </w:rPr>
        <w:t xml:space="preserve">Sredstva prikupljena emisijom obveznica iz tačke 7 ovog stava ulažu se u </w:t>
      </w:r>
      <w:r w:rsidR="00E62CF7" w:rsidRPr="00EB5E9F">
        <w:rPr>
          <w:rFonts w:ascii="Times New Roman" w:hAnsi="Times New Roman" w:cs="Times New Roman"/>
          <w:sz w:val="24"/>
          <w:szCs w:val="24"/>
          <w:lang w:eastAsia="hr-HR"/>
        </w:rPr>
        <w:t xml:space="preserve">skladu sa posebnim zakonom </w:t>
      </w:r>
      <w:r w:rsidR="0002189B" w:rsidRPr="00EB5E9F">
        <w:rPr>
          <w:rFonts w:ascii="Times New Roman" w:hAnsi="Times New Roman" w:cs="Times New Roman"/>
          <w:sz w:val="24"/>
          <w:szCs w:val="24"/>
          <w:lang w:eastAsia="hr-HR"/>
        </w:rPr>
        <w:t>imovinu koja,</w:t>
      </w:r>
      <w:r w:rsidR="0002189B" w:rsidRPr="009E4633">
        <w:rPr>
          <w:rFonts w:ascii="Times New Roman" w:hAnsi="Times New Roman" w:cs="Times New Roman"/>
          <w:sz w:val="24"/>
          <w:szCs w:val="24"/>
          <w:lang w:eastAsia="hr-HR"/>
        </w:rPr>
        <w:t xml:space="preserve"> do dana dospjelosti obveznice, može pokriti potraživanja po obveznicama, a koja bi se u slučaju stečaja emitenta primarno iskoristila za isplatu glavnice i plaćanje o</w:t>
      </w:r>
      <w:r w:rsidR="000575C8">
        <w:rPr>
          <w:rFonts w:ascii="Times New Roman" w:hAnsi="Times New Roman" w:cs="Times New Roman"/>
          <w:sz w:val="24"/>
          <w:szCs w:val="24"/>
          <w:lang w:eastAsia="hr-HR"/>
        </w:rPr>
        <w:t>bračunatih neisplaćenih kamata.</w:t>
      </w:r>
      <w:r w:rsidR="0002189B" w:rsidRPr="009E4633">
        <w:rPr>
          <w:rFonts w:ascii="Times New Roman" w:hAnsi="Times New Roman" w:cs="Times New Roman"/>
          <w:sz w:val="24"/>
          <w:szCs w:val="24"/>
          <w:lang w:eastAsia="hr-HR"/>
        </w:rPr>
        <w:t>Ako UCITS fond ulaže više od 5% svoje imovine u takve obveznice koje izdaje isti emitent, ukupna vrijednost tih ulaganja ne smije preći 80% neto vrijednosti imovine UCITS fonda.</w:t>
      </w:r>
    </w:p>
    <w:p w:rsidR="0002189B" w:rsidRPr="009E4633" w:rsidRDefault="009E4633" w:rsidP="009E4633">
      <w:pPr>
        <w:pStyle w:val="NoSpacing"/>
        <w:ind w:left="284"/>
        <w:jc w:val="both"/>
        <w:rPr>
          <w:rFonts w:ascii="Times New Roman" w:hAnsi="Times New Roman" w:cs="Times New Roman"/>
          <w:sz w:val="24"/>
          <w:szCs w:val="24"/>
          <w:lang w:eastAsia="hr-HR"/>
        </w:rPr>
      </w:pPr>
      <w:r>
        <w:rPr>
          <w:rFonts w:ascii="Times New Roman" w:hAnsi="Times New Roman" w:cs="Times New Roman"/>
          <w:sz w:val="24"/>
          <w:szCs w:val="24"/>
          <w:lang w:eastAsia="hr-HR"/>
        </w:rPr>
        <w:t>9</w:t>
      </w:r>
      <w:r w:rsidR="0002189B" w:rsidRPr="00EB5E9F">
        <w:rPr>
          <w:rFonts w:ascii="Times New Roman" w:hAnsi="Times New Roman" w:cs="Times New Roman"/>
          <w:sz w:val="24"/>
          <w:szCs w:val="24"/>
          <w:lang w:eastAsia="hr-HR"/>
        </w:rPr>
        <w:t xml:space="preserve">) prenosive </w:t>
      </w:r>
      <w:r w:rsidR="00E62CF7" w:rsidRPr="00EB5E9F">
        <w:rPr>
          <w:rFonts w:ascii="Times New Roman" w:hAnsi="Times New Roman" w:cs="Times New Roman"/>
          <w:sz w:val="24"/>
          <w:szCs w:val="24"/>
          <w:lang w:eastAsia="hr-HR"/>
        </w:rPr>
        <w:t>hartije od vrije</w:t>
      </w:r>
      <w:r w:rsidR="0002189B" w:rsidRPr="00EB5E9F">
        <w:rPr>
          <w:rFonts w:ascii="Times New Roman" w:hAnsi="Times New Roman" w:cs="Times New Roman"/>
          <w:sz w:val="24"/>
          <w:szCs w:val="24"/>
          <w:lang w:eastAsia="hr-HR"/>
        </w:rPr>
        <w:t>dnosti</w:t>
      </w:r>
      <w:r w:rsidR="0002189B" w:rsidRPr="009E4633">
        <w:rPr>
          <w:rFonts w:ascii="Times New Roman" w:hAnsi="Times New Roman" w:cs="Times New Roman"/>
          <w:sz w:val="24"/>
          <w:szCs w:val="24"/>
          <w:lang w:eastAsia="hr-HR"/>
        </w:rPr>
        <w:t xml:space="preserve"> i instrumenti tržišta novca iz tački 6 i 7 ovog stava ne uključuju se u obračun ograničenja od 40% iz tačke 1 ovog stava.</w:t>
      </w:r>
    </w:p>
    <w:p w:rsidR="0002189B" w:rsidRPr="009E4633" w:rsidRDefault="009E4633" w:rsidP="009E4633">
      <w:pPr>
        <w:pStyle w:val="NoSpacing"/>
        <w:ind w:left="284"/>
        <w:jc w:val="both"/>
        <w:rPr>
          <w:rFonts w:ascii="Times New Roman" w:hAnsi="Times New Roman" w:cs="Times New Roman"/>
          <w:sz w:val="24"/>
          <w:szCs w:val="24"/>
          <w:lang w:eastAsia="hr-HR"/>
        </w:rPr>
      </w:pPr>
      <w:r>
        <w:rPr>
          <w:rFonts w:ascii="Times New Roman" w:hAnsi="Times New Roman" w:cs="Times New Roman"/>
          <w:sz w:val="24"/>
          <w:szCs w:val="24"/>
          <w:lang w:eastAsia="hr-HR"/>
        </w:rPr>
        <w:t>10</w:t>
      </w:r>
      <w:r w:rsidR="0002189B" w:rsidRPr="009E4633">
        <w:rPr>
          <w:rFonts w:ascii="Times New Roman" w:hAnsi="Times New Roman" w:cs="Times New Roman"/>
          <w:sz w:val="24"/>
          <w:szCs w:val="24"/>
          <w:lang w:eastAsia="hr-HR"/>
        </w:rPr>
        <w:t>) ograničenja ulaganja iz tački 1 do 7 ovog stava neće se kombinovati i prema tome, kada se imovina UCITS fonda ulaže u imovinu navedenu u tačkama 1 do 7 ovog stava, najviše 35% neto vrijednosti imovine fonda smije se uložiti u:</w:t>
      </w:r>
    </w:p>
    <w:p w:rsidR="0002189B" w:rsidRPr="009E4633" w:rsidRDefault="0002189B" w:rsidP="009E4633">
      <w:pPr>
        <w:pStyle w:val="NoSpacing"/>
        <w:ind w:left="567"/>
        <w:jc w:val="both"/>
        <w:rPr>
          <w:rFonts w:ascii="Times New Roman" w:hAnsi="Times New Roman" w:cs="Times New Roman"/>
          <w:sz w:val="24"/>
          <w:szCs w:val="24"/>
          <w:lang w:eastAsia="hr-HR"/>
        </w:rPr>
      </w:pPr>
      <w:r w:rsidRPr="009E4633">
        <w:rPr>
          <w:rFonts w:ascii="Times New Roman" w:hAnsi="Times New Roman" w:cs="Times New Roman"/>
          <w:sz w:val="24"/>
          <w:szCs w:val="24"/>
          <w:lang w:eastAsia="hr-HR"/>
        </w:rPr>
        <w:t xml:space="preserve">a) </w:t>
      </w:r>
      <w:r w:rsidRPr="00EB5E9F">
        <w:rPr>
          <w:rFonts w:ascii="Times New Roman" w:hAnsi="Times New Roman" w:cs="Times New Roman"/>
          <w:sz w:val="24"/>
          <w:szCs w:val="24"/>
          <w:lang w:eastAsia="hr-HR"/>
        </w:rPr>
        <w:t>prenosive hartije od vrijednosti</w:t>
      </w:r>
      <w:r w:rsidRPr="009E4633">
        <w:rPr>
          <w:rFonts w:ascii="Times New Roman" w:hAnsi="Times New Roman" w:cs="Times New Roman"/>
          <w:sz w:val="24"/>
          <w:szCs w:val="24"/>
          <w:lang w:eastAsia="hr-HR"/>
        </w:rPr>
        <w:t xml:space="preserve"> i instrumente tržišta novca koje izdaje jedno te isto društvo</w:t>
      </w:r>
    </w:p>
    <w:p w:rsidR="0002189B" w:rsidRPr="009E4633" w:rsidRDefault="0002189B" w:rsidP="009E4633">
      <w:pPr>
        <w:pStyle w:val="NoSpacing"/>
        <w:ind w:left="567"/>
        <w:jc w:val="both"/>
        <w:rPr>
          <w:rFonts w:ascii="Times New Roman" w:hAnsi="Times New Roman" w:cs="Times New Roman"/>
          <w:sz w:val="24"/>
          <w:szCs w:val="24"/>
          <w:lang w:eastAsia="hr-HR"/>
        </w:rPr>
      </w:pPr>
      <w:r w:rsidRPr="009E4633">
        <w:rPr>
          <w:rFonts w:ascii="Times New Roman" w:hAnsi="Times New Roman" w:cs="Times New Roman"/>
          <w:sz w:val="24"/>
          <w:szCs w:val="24"/>
          <w:lang w:eastAsia="hr-HR"/>
        </w:rPr>
        <w:t>b) depozite kod tog društva i</w:t>
      </w:r>
    </w:p>
    <w:p w:rsidR="0002189B" w:rsidRPr="009E4633" w:rsidRDefault="0002189B" w:rsidP="009E4633">
      <w:pPr>
        <w:pStyle w:val="NoSpacing"/>
        <w:ind w:left="567"/>
        <w:jc w:val="both"/>
        <w:rPr>
          <w:rFonts w:ascii="Times New Roman" w:hAnsi="Times New Roman" w:cs="Times New Roman"/>
          <w:sz w:val="24"/>
          <w:szCs w:val="24"/>
          <w:lang w:eastAsia="hr-HR"/>
        </w:rPr>
      </w:pPr>
      <w:r w:rsidRPr="009E4633">
        <w:rPr>
          <w:rFonts w:ascii="Times New Roman" w:hAnsi="Times New Roman" w:cs="Times New Roman"/>
          <w:sz w:val="24"/>
          <w:szCs w:val="24"/>
          <w:lang w:eastAsia="hr-HR"/>
        </w:rPr>
        <w:t>c) derivativne instrumente sklopljene s tim društvom.</w:t>
      </w:r>
    </w:p>
    <w:p w:rsidR="0002189B" w:rsidRPr="009E4633" w:rsidRDefault="0002189B" w:rsidP="009E4633">
      <w:pPr>
        <w:pStyle w:val="NoSpacing"/>
        <w:ind w:left="284"/>
        <w:jc w:val="both"/>
        <w:rPr>
          <w:rFonts w:ascii="Times New Roman" w:hAnsi="Times New Roman" w:cs="Times New Roman"/>
          <w:sz w:val="24"/>
          <w:szCs w:val="24"/>
          <w:lang w:eastAsia="hr-HR"/>
        </w:rPr>
      </w:pPr>
      <w:r w:rsidRPr="009E4633">
        <w:rPr>
          <w:rFonts w:ascii="Times New Roman" w:hAnsi="Times New Roman" w:cs="Times New Roman"/>
          <w:sz w:val="24"/>
          <w:szCs w:val="24"/>
          <w:lang w:eastAsia="hr-HR"/>
        </w:rPr>
        <w:t xml:space="preserve">10) Društva koja su uključena u istu grupu koja vode konsolidovane račune u skladu sa priznatim međunarodnim računovodstvenim standardima smatraju se jednim te istim društvom u svrhu obračuna ograničenja iz tački 5. i 9. ovog stava. Najviše do 20% neto vrijednosti imovine UCITS fonda može biti uloženo u prenosive hartije od vrijednosti i instrumente tržišta novca u okviru iste grupe. </w:t>
      </w:r>
    </w:p>
    <w:p w:rsidR="009E4633" w:rsidRDefault="0002189B" w:rsidP="00293547">
      <w:pPr>
        <w:pStyle w:val="NoSpacing"/>
        <w:jc w:val="both"/>
        <w:rPr>
          <w:rFonts w:ascii="Times New Roman" w:hAnsi="Times New Roman" w:cs="Times New Roman"/>
          <w:sz w:val="24"/>
          <w:szCs w:val="24"/>
          <w:lang w:eastAsia="hr-HR"/>
        </w:rPr>
      </w:pPr>
      <w:r w:rsidRPr="009E4633">
        <w:rPr>
          <w:rFonts w:ascii="Times New Roman" w:hAnsi="Times New Roman" w:cs="Times New Roman"/>
          <w:sz w:val="24"/>
          <w:szCs w:val="24"/>
          <w:lang w:eastAsia="hr-HR"/>
        </w:rPr>
        <w:t xml:space="preserve">(2) Komisija će dostaviti ESMA-i i Evropskoj komisiji popis </w:t>
      </w:r>
      <w:r w:rsidRPr="00EB5E9F">
        <w:rPr>
          <w:rFonts w:ascii="Times New Roman" w:hAnsi="Times New Roman" w:cs="Times New Roman"/>
          <w:sz w:val="24"/>
          <w:szCs w:val="24"/>
          <w:lang w:eastAsia="hr-HR"/>
        </w:rPr>
        <w:t>pokrivenih</w:t>
      </w:r>
      <w:r w:rsidRPr="009E4633">
        <w:rPr>
          <w:rFonts w:ascii="Times New Roman" w:hAnsi="Times New Roman" w:cs="Times New Roman"/>
          <w:sz w:val="24"/>
          <w:szCs w:val="24"/>
          <w:lang w:eastAsia="hr-HR"/>
        </w:rPr>
        <w:t xml:space="preserve"> obveznica iz stava 1 tačke 7 ovog člana kojem će priložiti obavještenje o statusu ponuđenih garancija.</w:t>
      </w:r>
    </w:p>
    <w:p w:rsidR="00293547" w:rsidRPr="00293547" w:rsidRDefault="00293547" w:rsidP="00293547">
      <w:pPr>
        <w:pStyle w:val="NoSpacing"/>
        <w:jc w:val="both"/>
        <w:rPr>
          <w:rFonts w:ascii="Times New Roman" w:hAnsi="Times New Roman" w:cs="Times New Roman"/>
          <w:sz w:val="24"/>
          <w:szCs w:val="24"/>
          <w:lang w:eastAsia="hr-HR"/>
        </w:rPr>
      </w:pPr>
    </w:p>
    <w:p w:rsidR="0002189B" w:rsidRPr="00FC2BF6" w:rsidRDefault="0002189B" w:rsidP="00FC2BF6">
      <w:pPr>
        <w:pStyle w:val="NoSpacing"/>
        <w:jc w:val="center"/>
        <w:rPr>
          <w:rFonts w:ascii="Times New Roman" w:hAnsi="Times New Roman" w:cs="Times New Roman"/>
          <w:b/>
          <w:sz w:val="24"/>
          <w:szCs w:val="24"/>
          <w:lang w:eastAsia="hr-HR"/>
        </w:rPr>
      </w:pPr>
      <w:r w:rsidRPr="00FC2BF6">
        <w:rPr>
          <w:rFonts w:ascii="Times New Roman" w:hAnsi="Times New Roman" w:cs="Times New Roman"/>
          <w:b/>
          <w:sz w:val="24"/>
          <w:szCs w:val="24"/>
          <w:lang w:eastAsia="hr-HR"/>
        </w:rPr>
        <w:t>Replikacija sastava indeksa</w:t>
      </w:r>
    </w:p>
    <w:p w:rsidR="00FC2BF6" w:rsidRDefault="00FC2BF6" w:rsidP="00FC2BF6">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 210</w:t>
      </w:r>
      <w:r w:rsidR="00E62CF7" w:rsidRPr="00FC2BF6">
        <w:rPr>
          <w:rFonts w:ascii="Times New Roman" w:hAnsi="Times New Roman" w:cs="Times New Roman"/>
          <w:b/>
          <w:sz w:val="24"/>
          <w:szCs w:val="24"/>
          <w:lang w:eastAsia="hr-HR"/>
        </w:rPr>
        <w:t>.</w:t>
      </w:r>
    </w:p>
    <w:p w:rsidR="00FC2BF6" w:rsidRPr="00FC2BF6" w:rsidRDefault="00FC2BF6" w:rsidP="00FC2BF6">
      <w:pPr>
        <w:pStyle w:val="NoSpacing"/>
        <w:jc w:val="center"/>
        <w:rPr>
          <w:rFonts w:ascii="Times New Roman" w:hAnsi="Times New Roman" w:cs="Times New Roman"/>
          <w:b/>
          <w:sz w:val="24"/>
          <w:szCs w:val="24"/>
          <w:lang w:eastAsia="hr-HR"/>
        </w:rPr>
      </w:pPr>
    </w:p>
    <w:p w:rsidR="0002189B" w:rsidRPr="00FC2BF6" w:rsidRDefault="0002189B" w:rsidP="00FC2BF6">
      <w:pPr>
        <w:pStyle w:val="NoSpacing"/>
        <w:jc w:val="both"/>
        <w:rPr>
          <w:rFonts w:ascii="Times New Roman" w:hAnsi="Times New Roman" w:cs="Times New Roman"/>
          <w:sz w:val="24"/>
          <w:szCs w:val="24"/>
          <w:lang w:eastAsia="hr-HR"/>
        </w:rPr>
      </w:pPr>
      <w:r w:rsidRPr="00FC2BF6">
        <w:rPr>
          <w:rFonts w:ascii="Times New Roman" w:hAnsi="Times New Roman" w:cs="Times New Roman"/>
          <w:sz w:val="24"/>
          <w:szCs w:val="24"/>
          <w:lang w:eastAsia="hr-HR"/>
        </w:rPr>
        <w:t xml:space="preserve">(1) Izuzetno od ograničenja iz </w:t>
      </w:r>
      <w:r w:rsidRPr="00054BC6">
        <w:rPr>
          <w:rFonts w:ascii="Times New Roman" w:hAnsi="Times New Roman" w:cs="Times New Roman"/>
          <w:sz w:val="24"/>
          <w:szCs w:val="24"/>
          <w:lang w:eastAsia="hr-HR"/>
        </w:rPr>
        <w:t xml:space="preserve">člana </w:t>
      </w:r>
      <w:r w:rsidR="00054BC6" w:rsidRPr="00054BC6">
        <w:rPr>
          <w:rFonts w:ascii="Times New Roman" w:hAnsi="Times New Roman" w:cs="Times New Roman"/>
          <w:sz w:val="24"/>
          <w:szCs w:val="24"/>
          <w:lang w:eastAsia="hr-HR"/>
        </w:rPr>
        <w:t>209</w:t>
      </w:r>
      <w:r w:rsidRPr="00054BC6">
        <w:rPr>
          <w:rFonts w:ascii="Times New Roman" w:hAnsi="Times New Roman" w:cs="Times New Roman"/>
          <w:sz w:val="24"/>
          <w:szCs w:val="24"/>
          <w:lang w:eastAsia="hr-HR"/>
        </w:rPr>
        <w:t xml:space="preserve"> stava 1</w:t>
      </w:r>
      <w:r w:rsidRPr="00FC2BF6">
        <w:rPr>
          <w:rFonts w:ascii="Times New Roman" w:hAnsi="Times New Roman" w:cs="Times New Roman"/>
          <w:sz w:val="24"/>
          <w:szCs w:val="24"/>
          <w:lang w:eastAsia="hr-HR"/>
        </w:rPr>
        <w:t xml:space="preserve"> tačke 1 ovog zakona i nezavisno od ograničenja ulaganja iz </w:t>
      </w:r>
      <w:r w:rsidRPr="00054BC6">
        <w:rPr>
          <w:rFonts w:ascii="Times New Roman" w:hAnsi="Times New Roman" w:cs="Times New Roman"/>
          <w:sz w:val="24"/>
          <w:szCs w:val="24"/>
          <w:lang w:eastAsia="hr-HR"/>
        </w:rPr>
        <w:t xml:space="preserve">člana </w:t>
      </w:r>
      <w:r w:rsidR="00054BC6" w:rsidRPr="00054BC6">
        <w:rPr>
          <w:rFonts w:ascii="Times New Roman" w:hAnsi="Times New Roman" w:cs="Times New Roman"/>
          <w:sz w:val="24"/>
          <w:szCs w:val="24"/>
          <w:lang w:eastAsia="hr-HR"/>
        </w:rPr>
        <w:t>213</w:t>
      </w:r>
      <w:r w:rsidRPr="00054BC6">
        <w:rPr>
          <w:rFonts w:ascii="Times New Roman" w:hAnsi="Times New Roman" w:cs="Times New Roman"/>
          <w:sz w:val="24"/>
          <w:szCs w:val="24"/>
          <w:lang w:eastAsia="hr-HR"/>
        </w:rPr>
        <w:t xml:space="preserve"> ovog</w:t>
      </w:r>
      <w:r w:rsidRPr="00FC2BF6">
        <w:rPr>
          <w:rFonts w:ascii="Times New Roman" w:hAnsi="Times New Roman" w:cs="Times New Roman"/>
          <w:sz w:val="24"/>
          <w:szCs w:val="24"/>
          <w:lang w:eastAsia="hr-HR"/>
        </w:rPr>
        <w:t xml:space="preserve"> zakona, do 20% neto vrijednosti imovine UCITS fonda može se uložiti u akcije ili dužničke hartije od vrijednosti koje izdaje isti emitent, u skladu sa prospektom fonda, ako je cilj politike ulaganja UCITS fonda da se replicira sastav određenog indeksa akcija ili indeksa dužničkih hartija od vrijednosti koji priznaje Komisija, pod sljedećim uslovima:</w:t>
      </w:r>
    </w:p>
    <w:p w:rsidR="0002189B" w:rsidRPr="00FC2BF6" w:rsidRDefault="0002189B" w:rsidP="00FC2BF6">
      <w:pPr>
        <w:pStyle w:val="NoSpacing"/>
        <w:jc w:val="both"/>
        <w:rPr>
          <w:rFonts w:ascii="Times New Roman" w:hAnsi="Times New Roman" w:cs="Times New Roman"/>
          <w:sz w:val="24"/>
          <w:szCs w:val="24"/>
          <w:lang w:eastAsia="hr-HR"/>
        </w:rPr>
      </w:pPr>
      <w:r w:rsidRPr="00FC2BF6">
        <w:rPr>
          <w:rFonts w:ascii="Times New Roman" w:hAnsi="Times New Roman" w:cs="Times New Roman"/>
          <w:sz w:val="24"/>
          <w:szCs w:val="24"/>
          <w:lang w:eastAsia="hr-HR"/>
        </w:rPr>
        <w:t xml:space="preserve">   - sastav indeksa je dovoljno diversifikovan;</w:t>
      </w:r>
    </w:p>
    <w:p w:rsidR="0002189B" w:rsidRPr="00FC2BF6" w:rsidRDefault="0002189B" w:rsidP="00FC2BF6">
      <w:pPr>
        <w:pStyle w:val="NoSpacing"/>
        <w:jc w:val="both"/>
        <w:rPr>
          <w:rFonts w:ascii="Times New Roman" w:hAnsi="Times New Roman" w:cs="Times New Roman"/>
          <w:sz w:val="24"/>
          <w:szCs w:val="24"/>
          <w:lang w:eastAsia="hr-HR"/>
        </w:rPr>
      </w:pPr>
      <w:r w:rsidRPr="00FC2BF6">
        <w:rPr>
          <w:rFonts w:ascii="Times New Roman" w:hAnsi="Times New Roman" w:cs="Times New Roman"/>
          <w:sz w:val="24"/>
          <w:szCs w:val="24"/>
          <w:lang w:eastAsia="hr-HR"/>
        </w:rPr>
        <w:t xml:space="preserve">   - indeks predstavlja adekvatnu referentnu vrijednost tržišta na koje se odnosi;</w:t>
      </w:r>
    </w:p>
    <w:p w:rsidR="0002189B" w:rsidRPr="00FC2BF6" w:rsidRDefault="0002189B" w:rsidP="00FC2BF6">
      <w:pPr>
        <w:pStyle w:val="NoSpacing"/>
        <w:jc w:val="both"/>
        <w:rPr>
          <w:rFonts w:ascii="Times New Roman" w:hAnsi="Times New Roman" w:cs="Times New Roman"/>
          <w:sz w:val="24"/>
          <w:szCs w:val="24"/>
          <w:lang w:eastAsia="hr-HR"/>
        </w:rPr>
      </w:pPr>
      <w:r w:rsidRPr="00FC2BF6">
        <w:rPr>
          <w:rFonts w:ascii="Times New Roman" w:hAnsi="Times New Roman" w:cs="Times New Roman"/>
          <w:sz w:val="24"/>
          <w:szCs w:val="24"/>
          <w:lang w:eastAsia="hr-HR"/>
        </w:rPr>
        <w:t xml:space="preserve">   - objavljuje se na adekvatan način.</w:t>
      </w:r>
    </w:p>
    <w:p w:rsidR="009113B9" w:rsidRPr="009C7148" w:rsidRDefault="0002189B" w:rsidP="009C7148">
      <w:pPr>
        <w:pStyle w:val="NoSpacing"/>
        <w:jc w:val="both"/>
        <w:rPr>
          <w:rFonts w:ascii="Times New Roman" w:hAnsi="Times New Roman" w:cs="Times New Roman"/>
          <w:sz w:val="24"/>
          <w:szCs w:val="24"/>
          <w:lang w:eastAsia="hr-HR"/>
        </w:rPr>
      </w:pPr>
      <w:r w:rsidRPr="00FC2BF6">
        <w:rPr>
          <w:rFonts w:ascii="Times New Roman" w:hAnsi="Times New Roman" w:cs="Times New Roman"/>
          <w:sz w:val="24"/>
          <w:szCs w:val="24"/>
          <w:lang w:eastAsia="hr-HR"/>
        </w:rPr>
        <w:t xml:space="preserve">(2) Izuzetno od ograničenja iz stava 1 ovog člana,  najviše do 35% neto vrijednosti imovine UCITS fonda može se uložiti u </w:t>
      </w:r>
      <w:r w:rsidR="00FC2BF6">
        <w:rPr>
          <w:rFonts w:ascii="Times New Roman" w:hAnsi="Times New Roman" w:cs="Times New Roman"/>
          <w:sz w:val="24"/>
          <w:szCs w:val="24"/>
          <w:lang w:eastAsia="hr-HR"/>
        </w:rPr>
        <w:t xml:space="preserve">prenosive </w:t>
      </w:r>
      <w:r w:rsidRPr="00FC2BF6">
        <w:rPr>
          <w:rFonts w:ascii="Times New Roman" w:hAnsi="Times New Roman" w:cs="Times New Roman"/>
          <w:sz w:val="24"/>
          <w:szCs w:val="24"/>
          <w:lang w:eastAsia="hr-HR"/>
        </w:rPr>
        <w:t xml:space="preserve">hartije od vrijednosti i instrumente tržišta novca jednog emitenta, kada je to prijeko potrebno za repliciranje indeksa i ako to opravdavaju vanredni tržišni uslovi, a naročito na uređenim tržištima na kojima je određena prenosiva hartija od vrijednosti ili instrument tržišta novca visoko dominantan. Ulaganje do 35% neto vrijednosti imovine UCITS fonda u akcije ili dužničke hartije od vrijednosti jednog eminenta dozvoljeno je samo za jednog eminenta. </w:t>
      </w:r>
    </w:p>
    <w:p w:rsidR="0002189B" w:rsidRPr="00FC2BF6" w:rsidRDefault="0002189B" w:rsidP="00FC2BF6">
      <w:pPr>
        <w:pStyle w:val="NoSpacing"/>
        <w:jc w:val="center"/>
        <w:rPr>
          <w:rFonts w:ascii="Times New Roman" w:hAnsi="Times New Roman" w:cs="Times New Roman"/>
          <w:b/>
          <w:sz w:val="24"/>
          <w:szCs w:val="24"/>
          <w:lang w:eastAsia="hr-HR"/>
        </w:rPr>
      </w:pPr>
      <w:r w:rsidRPr="00FC2BF6">
        <w:rPr>
          <w:rFonts w:ascii="Times New Roman" w:hAnsi="Times New Roman" w:cs="Times New Roman"/>
          <w:b/>
          <w:sz w:val="24"/>
          <w:szCs w:val="24"/>
          <w:lang w:eastAsia="hr-HR"/>
        </w:rPr>
        <w:t xml:space="preserve">Ograničenja ulaganja u prenosive </w:t>
      </w:r>
      <w:r w:rsidRPr="00AF21E0">
        <w:rPr>
          <w:rFonts w:ascii="Times New Roman" w:hAnsi="Times New Roman" w:cs="Times New Roman"/>
          <w:b/>
          <w:sz w:val="24"/>
          <w:szCs w:val="24"/>
          <w:lang w:eastAsia="hr-HR"/>
        </w:rPr>
        <w:t>hartije od vrijednosti</w:t>
      </w:r>
      <w:r w:rsidRPr="00FC2BF6">
        <w:rPr>
          <w:rFonts w:ascii="Times New Roman" w:hAnsi="Times New Roman" w:cs="Times New Roman"/>
          <w:b/>
          <w:sz w:val="24"/>
          <w:szCs w:val="24"/>
          <w:lang w:eastAsia="hr-HR"/>
        </w:rPr>
        <w:t xml:space="preserve"> i instrumente tržišta novca koje izdaju ili za koje garantuju javna tijela</w:t>
      </w:r>
    </w:p>
    <w:p w:rsidR="0002189B" w:rsidRDefault="00FC2BF6" w:rsidP="00FC2BF6">
      <w:pPr>
        <w:pStyle w:val="NoSpacing"/>
        <w:jc w:val="center"/>
        <w:rPr>
          <w:rFonts w:ascii="Times New Roman" w:hAnsi="Times New Roman" w:cs="Times New Roman"/>
          <w:b/>
          <w:sz w:val="24"/>
          <w:szCs w:val="24"/>
          <w:lang w:eastAsia="hr-HR"/>
        </w:rPr>
      </w:pPr>
      <w:r w:rsidRPr="00FC2BF6">
        <w:rPr>
          <w:rFonts w:ascii="Times New Roman" w:hAnsi="Times New Roman" w:cs="Times New Roman"/>
          <w:b/>
          <w:sz w:val="24"/>
          <w:szCs w:val="24"/>
          <w:lang w:eastAsia="hr-HR"/>
        </w:rPr>
        <w:t>Član 211</w:t>
      </w:r>
      <w:r w:rsidR="003075B2" w:rsidRPr="00FC2BF6">
        <w:rPr>
          <w:rFonts w:ascii="Times New Roman" w:hAnsi="Times New Roman" w:cs="Times New Roman"/>
          <w:b/>
          <w:sz w:val="24"/>
          <w:szCs w:val="24"/>
          <w:lang w:eastAsia="hr-HR"/>
        </w:rPr>
        <w:t>.</w:t>
      </w:r>
    </w:p>
    <w:p w:rsidR="00FC2BF6" w:rsidRPr="00FC2BF6" w:rsidRDefault="00FC2BF6" w:rsidP="00FC2BF6">
      <w:pPr>
        <w:pStyle w:val="NoSpacing"/>
        <w:jc w:val="center"/>
        <w:rPr>
          <w:rFonts w:ascii="Times New Roman" w:hAnsi="Times New Roman" w:cs="Times New Roman"/>
          <w:b/>
          <w:sz w:val="24"/>
          <w:szCs w:val="24"/>
          <w:lang w:eastAsia="hr-HR"/>
        </w:rPr>
      </w:pPr>
    </w:p>
    <w:p w:rsidR="0002189B" w:rsidRPr="00FC2BF6" w:rsidRDefault="0002189B" w:rsidP="00FC2BF6">
      <w:pPr>
        <w:pStyle w:val="NoSpacing"/>
        <w:jc w:val="both"/>
        <w:rPr>
          <w:rFonts w:ascii="Times New Roman" w:hAnsi="Times New Roman" w:cs="Times New Roman"/>
          <w:sz w:val="24"/>
          <w:szCs w:val="24"/>
          <w:lang w:eastAsia="hr-HR"/>
        </w:rPr>
      </w:pPr>
      <w:r w:rsidRPr="00FC2BF6">
        <w:rPr>
          <w:rFonts w:ascii="Times New Roman" w:hAnsi="Times New Roman" w:cs="Times New Roman"/>
          <w:sz w:val="24"/>
          <w:szCs w:val="24"/>
          <w:lang w:eastAsia="hr-HR"/>
        </w:rPr>
        <w:t xml:space="preserve">(1) Izuzetno od ograničenja iz člana </w:t>
      </w:r>
      <w:r w:rsidR="00AF21E0">
        <w:rPr>
          <w:rFonts w:ascii="Times New Roman" w:hAnsi="Times New Roman" w:cs="Times New Roman"/>
          <w:sz w:val="24"/>
          <w:szCs w:val="24"/>
          <w:lang w:eastAsia="hr-HR"/>
        </w:rPr>
        <w:t>209</w:t>
      </w:r>
      <w:r w:rsidRPr="00FC2BF6">
        <w:rPr>
          <w:rFonts w:ascii="Times New Roman" w:hAnsi="Times New Roman" w:cs="Times New Roman"/>
          <w:sz w:val="24"/>
          <w:szCs w:val="24"/>
          <w:lang w:eastAsia="hr-HR"/>
        </w:rPr>
        <w:t xml:space="preserve"> stava 1 ovog zakona, Komisija može da odobri ulaganje do 100% neto imovine fonda u prenosive hartije od vrednosti i instrumente tržišta novca koje izdaje </w:t>
      </w:r>
      <w:r w:rsidRPr="00FC2BF6">
        <w:rPr>
          <w:rFonts w:ascii="Times New Roman" w:hAnsi="Times New Roman" w:cs="Times New Roman"/>
          <w:sz w:val="24"/>
          <w:szCs w:val="24"/>
          <w:lang w:eastAsia="hr-HR"/>
        </w:rPr>
        <w:lastRenderedPageBreak/>
        <w:t xml:space="preserve">ili za koje garantuje Crna Gora ili jedinica lokalne samouprave Crne Gore, država članica ili jedinica lokalne i područne (regionalne) samouprave države članice, treća država ili javno međunarodno tijelo kojemu pripadaju jedna ili više država članica, pod uslovom da: </w:t>
      </w:r>
    </w:p>
    <w:p w:rsidR="0002189B" w:rsidRPr="00FC2BF6" w:rsidRDefault="0002189B" w:rsidP="00FC2BF6">
      <w:pPr>
        <w:pStyle w:val="NoSpacing"/>
        <w:jc w:val="both"/>
        <w:rPr>
          <w:rFonts w:ascii="Times New Roman" w:hAnsi="Times New Roman" w:cs="Times New Roman"/>
          <w:sz w:val="24"/>
          <w:szCs w:val="24"/>
          <w:lang w:eastAsia="hr-HR"/>
        </w:rPr>
      </w:pPr>
      <w:r w:rsidRPr="00FC2BF6">
        <w:rPr>
          <w:rFonts w:ascii="Times New Roman" w:hAnsi="Times New Roman" w:cs="Times New Roman"/>
          <w:sz w:val="24"/>
          <w:szCs w:val="24"/>
          <w:lang w:eastAsia="hr-HR"/>
        </w:rPr>
        <w:t xml:space="preserve">a) </w:t>
      </w:r>
      <w:r w:rsidR="00E62CF7" w:rsidRPr="00FC2BF6">
        <w:rPr>
          <w:rFonts w:ascii="Times New Roman" w:hAnsi="Times New Roman" w:cs="Times New Roman"/>
          <w:sz w:val="24"/>
          <w:szCs w:val="24"/>
          <w:lang w:eastAsia="hr-HR"/>
        </w:rPr>
        <w:t>investitori</w:t>
      </w:r>
      <w:r w:rsidRPr="00FC2BF6">
        <w:rPr>
          <w:rFonts w:ascii="Times New Roman" w:hAnsi="Times New Roman" w:cs="Times New Roman"/>
          <w:sz w:val="24"/>
          <w:szCs w:val="24"/>
          <w:lang w:eastAsia="hr-HR"/>
        </w:rPr>
        <w:t xml:space="preserve"> takvog UCITS fonda imaju zaštitu ekvivalentnu zaštiti </w:t>
      </w:r>
      <w:r w:rsidR="00AF21E0">
        <w:rPr>
          <w:rFonts w:ascii="Times New Roman" w:hAnsi="Times New Roman" w:cs="Times New Roman"/>
          <w:sz w:val="24"/>
          <w:szCs w:val="24"/>
          <w:lang w:eastAsia="hr-HR"/>
        </w:rPr>
        <w:t>investitora</w:t>
      </w:r>
      <w:r w:rsidRPr="00FC2BF6">
        <w:rPr>
          <w:rFonts w:ascii="Times New Roman" w:hAnsi="Times New Roman" w:cs="Times New Roman"/>
          <w:sz w:val="24"/>
          <w:szCs w:val="24"/>
          <w:lang w:eastAsia="hr-HR"/>
        </w:rPr>
        <w:t xml:space="preserve"> UCITS fonda koji posluje u skladu sa ograničenjima iz člana </w:t>
      </w:r>
      <w:r w:rsidR="00AF21E0">
        <w:rPr>
          <w:rFonts w:ascii="Times New Roman" w:hAnsi="Times New Roman" w:cs="Times New Roman"/>
          <w:sz w:val="24"/>
          <w:szCs w:val="24"/>
          <w:lang w:eastAsia="hr-HR"/>
        </w:rPr>
        <w:t>209</w:t>
      </w:r>
      <w:r w:rsidRPr="00FC2BF6">
        <w:rPr>
          <w:rFonts w:ascii="Times New Roman" w:hAnsi="Times New Roman" w:cs="Times New Roman"/>
          <w:sz w:val="24"/>
          <w:szCs w:val="24"/>
          <w:lang w:eastAsia="hr-HR"/>
        </w:rPr>
        <w:t xml:space="preserve"> stava 1 ovog zakona,</w:t>
      </w:r>
    </w:p>
    <w:p w:rsidR="0002189B" w:rsidRPr="00FC2BF6" w:rsidRDefault="00FC2BF6" w:rsidP="00FC2BF6">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b) se imovina UCITS</w:t>
      </w:r>
      <w:r w:rsidR="0002189B" w:rsidRPr="00FC2BF6">
        <w:rPr>
          <w:rFonts w:ascii="Times New Roman" w:hAnsi="Times New Roman" w:cs="Times New Roman"/>
          <w:sz w:val="24"/>
          <w:szCs w:val="24"/>
          <w:lang w:eastAsia="hr-HR"/>
        </w:rPr>
        <w:t xml:space="preserve"> fonda sastoji od najmanje šest različitih </w:t>
      </w:r>
      <w:r w:rsidRPr="00FC2BF6">
        <w:rPr>
          <w:rFonts w:ascii="Times New Roman" w:hAnsi="Times New Roman" w:cs="Times New Roman"/>
          <w:sz w:val="24"/>
          <w:szCs w:val="24"/>
          <w:lang w:eastAsia="hr-HR"/>
        </w:rPr>
        <w:t xml:space="preserve">prenosivih </w:t>
      </w:r>
      <w:r w:rsidR="0002189B" w:rsidRPr="00FC2BF6">
        <w:rPr>
          <w:rFonts w:ascii="Times New Roman" w:hAnsi="Times New Roman" w:cs="Times New Roman"/>
          <w:sz w:val="24"/>
          <w:szCs w:val="24"/>
          <w:lang w:eastAsia="hr-HR"/>
        </w:rPr>
        <w:t xml:space="preserve">hartija od vrijednosti ili instrumenata tržišta novca, s tim da u niti jednu pojedinačnu </w:t>
      </w:r>
      <w:r>
        <w:rPr>
          <w:rFonts w:ascii="Times New Roman" w:hAnsi="Times New Roman" w:cs="Times New Roman"/>
          <w:sz w:val="24"/>
          <w:szCs w:val="24"/>
          <w:lang w:eastAsia="hr-HR"/>
        </w:rPr>
        <w:t xml:space="preserve">prenosivu </w:t>
      </w:r>
      <w:r w:rsidR="0002189B" w:rsidRPr="00FC2BF6">
        <w:rPr>
          <w:rFonts w:ascii="Times New Roman" w:hAnsi="Times New Roman" w:cs="Times New Roman"/>
          <w:sz w:val="24"/>
          <w:szCs w:val="24"/>
          <w:lang w:eastAsia="hr-HR"/>
        </w:rPr>
        <w:t>hartiju od vrijednosti ili instrument tržišta novca ne smije uložiti više od 30% neto vrijednosti imovine fonda i</w:t>
      </w:r>
    </w:p>
    <w:p w:rsidR="0002189B" w:rsidRPr="00FC2BF6" w:rsidRDefault="0002189B" w:rsidP="00FC2BF6">
      <w:pPr>
        <w:pStyle w:val="NoSpacing"/>
        <w:jc w:val="both"/>
        <w:rPr>
          <w:rFonts w:ascii="Times New Roman" w:hAnsi="Times New Roman" w:cs="Times New Roman"/>
          <w:sz w:val="24"/>
          <w:szCs w:val="24"/>
          <w:lang w:eastAsia="hr-HR"/>
        </w:rPr>
      </w:pPr>
      <w:r w:rsidRPr="00FC2BF6">
        <w:rPr>
          <w:rFonts w:ascii="Times New Roman" w:hAnsi="Times New Roman" w:cs="Times New Roman"/>
          <w:sz w:val="24"/>
          <w:szCs w:val="24"/>
          <w:lang w:eastAsia="hr-HR"/>
        </w:rPr>
        <w:t>c) u  prospekt i poslovnu komunikaciju uključi jasnu izjavu iz koje je vidljivo da je UCITS fond dobio</w:t>
      </w:r>
      <w:r w:rsidR="003075B2" w:rsidRPr="00FC2BF6">
        <w:rPr>
          <w:rFonts w:ascii="Times New Roman" w:hAnsi="Times New Roman" w:cs="Times New Roman"/>
          <w:sz w:val="24"/>
          <w:szCs w:val="24"/>
          <w:lang w:eastAsia="hr-HR"/>
        </w:rPr>
        <w:t xml:space="preserve"> saglasnost</w:t>
      </w:r>
      <w:r w:rsidRPr="00FC2BF6">
        <w:rPr>
          <w:rFonts w:ascii="Times New Roman" w:hAnsi="Times New Roman" w:cs="Times New Roman"/>
          <w:sz w:val="24"/>
          <w:szCs w:val="24"/>
          <w:lang w:eastAsia="hr-HR"/>
        </w:rPr>
        <w:t xml:space="preserve"> ulaganja u skladu sa ograničenjem iz ovog člana i podatke o državi, lokalnoj vlasti ili međunarodnoj organizaciji u čije </w:t>
      </w:r>
      <w:r w:rsidR="00FC2BF6">
        <w:rPr>
          <w:rFonts w:ascii="Times New Roman" w:hAnsi="Times New Roman" w:cs="Times New Roman"/>
          <w:sz w:val="24"/>
          <w:szCs w:val="24"/>
          <w:lang w:eastAsia="hr-HR"/>
        </w:rPr>
        <w:t xml:space="preserve">prenosive </w:t>
      </w:r>
      <w:r w:rsidRPr="00FC2BF6">
        <w:rPr>
          <w:rFonts w:ascii="Times New Roman" w:hAnsi="Times New Roman" w:cs="Times New Roman"/>
          <w:sz w:val="24"/>
          <w:szCs w:val="24"/>
          <w:lang w:eastAsia="hr-HR"/>
        </w:rPr>
        <w:t>hartije od vrijednosti namjerava da ulagaže ili je uložio više od 35% svoje imovine.</w:t>
      </w:r>
    </w:p>
    <w:p w:rsidR="00837805" w:rsidRDefault="00837805" w:rsidP="00FC2BF6">
      <w:pPr>
        <w:pStyle w:val="NoSpacing"/>
        <w:jc w:val="center"/>
        <w:rPr>
          <w:rFonts w:ascii="Times New Roman" w:hAnsi="Times New Roman" w:cs="Times New Roman"/>
          <w:b/>
          <w:sz w:val="24"/>
          <w:szCs w:val="24"/>
          <w:lang w:eastAsia="hr-HR"/>
        </w:rPr>
      </w:pPr>
    </w:p>
    <w:p w:rsidR="0002189B" w:rsidRPr="00FC2BF6" w:rsidRDefault="0002189B" w:rsidP="00FC2BF6">
      <w:pPr>
        <w:pStyle w:val="NoSpacing"/>
        <w:jc w:val="center"/>
        <w:rPr>
          <w:rFonts w:ascii="Times New Roman" w:hAnsi="Times New Roman" w:cs="Times New Roman"/>
          <w:b/>
          <w:sz w:val="24"/>
          <w:szCs w:val="24"/>
          <w:lang w:eastAsia="hr-HR"/>
        </w:rPr>
      </w:pPr>
      <w:r w:rsidRPr="00FC2BF6">
        <w:rPr>
          <w:rFonts w:ascii="Times New Roman" w:hAnsi="Times New Roman" w:cs="Times New Roman"/>
          <w:b/>
          <w:sz w:val="24"/>
          <w:szCs w:val="24"/>
          <w:lang w:eastAsia="hr-HR"/>
        </w:rPr>
        <w:t>Ograničenja ulaganje u druge fondove</w:t>
      </w:r>
    </w:p>
    <w:p w:rsidR="0002189B" w:rsidRDefault="00FC2BF6" w:rsidP="00FC2BF6">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 212</w:t>
      </w:r>
      <w:r w:rsidR="003075B2" w:rsidRPr="00FC2BF6">
        <w:rPr>
          <w:rFonts w:ascii="Times New Roman" w:hAnsi="Times New Roman" w:cs="Times New Roman"/>
          <w:b/>
          <w:sz w:val="24"/>
          <w:szCs w:val="24"/>
          <w:lang w:eastAsia="hr-HR"/>
        </w:rPr>
        <w:t>.</w:t>
      </w:r>
    </w:p>
    <w:p w:rsidR="00FC2BF6" w:rsidRPr="00FC2BF6" w:rsidRDefault="00FC2BF6" w:rsidP="00FC2BF6">
      <w:pPr>
        <w:pStyle w:val="NoSpacing"/>
        <w:jc w:val="center"/>
        <w:rPr>
          <w:rFonts w:ascii="Times New Roman" w:hAnsi="Times New Roman" w:cs="Times New Roman"/>
          <w:b/>
          <w:sz w:val="24"/>
          <w:szCs w:val="24"/>
          <w:lang w:eastAsia="hr-HR"/>
        </w:rPr>
      </w:pPr>
    </w:p>
    <w:p w:rsidR="0002189B" w:rsidRPr="00FC2BF6" w:rsidRDefault="00FC2BF6" w:rsidP="00FC2BF6">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0002189B" w:rsidRPr="00FC2BF6">
        <w:rPr>
          <w:rFonts w:ascii="Times New Roman" w:hAnsi="Times New Roman" w:cs="Times New Roman"/>
          <w:sz w:val="24"/>
          <w:szCs w:val="24"/>
          <w:lang w:eastAsia="hr-HR"/>
        </w:rPr>
        <w:t xml:space="preserve">Najviše 20% neto vrijednosti imovine UCITS fonda može biti uloženo u </w:t>
      </w:r>
      <w:r w:rsidR="003075B2" w:rsidRPr="00FC2BF6">
        <w:rPr>
          <w:rFonts w:ascii="Times New Roman" w:hAnsi="Times New Roman" w:cs="Times New Roman"/>
          <w:sz w:val="24"/>
          <w:szCs w:val="24"/>
          <w:lang w:eastAsia="hr-HR"/>
        </w:rPr>
        <w:t>udjele</w:t>
      </w:r>
      <w:r w:rsidR="0002189B" w:rsidRPr="00FC2BF6">
        <w:rPr>
          <w:rFonts w:ascii="Times New Roman" w:hAnsi="Times New Roman" w:cs="Times New Roman"/>
          <w:sz w:val="24"/>
          <w:szCs w:val="24"/>
          <w:lang w:eastAsia="hr-HR"/>
        </w:rPr>
        <w:t xml:space="preserve"> ili akcije jednog investicionog fonda </w:t>
      </w:r>
      <w:r w:rsidR="0002189B" w:rsidRPr="008E5704">
        <w:rPr>
          <w:rFonts w:ascii="Times New Roman" w:hAnsi="Times New Roman" w:cs="Times New Roman"/>
          <w:sz w:val="24"/>
          <w:szCs w:val="24"/>
          <w:lang w:eastAsia="hr-HR"/>
        </w:rPr>
        <w:t xml:space="preserve">iz člana </w:t>
      </w:r>
      <w:r w:rsidR="008E5704" w:rsidRPr="008E5704">
        <w:rPr>
          <w:rFonts w:ascii="Times New Roman" w:hAnsi="Times New Roman" w:cs="Times New Roman"/>
          <w:sz w:val="24"/>
          <w:szCs w:val="24"/>
          <w:lang w:eastAsia="hr-HR"/>
        </w:rPr>
        <w:t>207</w:t>
      </w:r>
      <w:r w:rsidR="0002189B" w:rsidRPr="008E5704">
        <w:rPr>
          <w:rFonts w:ascii="Times New Roman" w:hAnsi="Times New Roman" w:cs="Times New Roman"/>
          <w:sz w:val="24"/>
          <w:szCs w:val="24"/>
          <w:lang w:eastAsia="hr-HR"/>
        </w:rPr>
        <w:t xml:space="preserve"> stav 1 tačke 3</w:t>
      </w:r>
      <w:r w:rsidR="0002189B" w:rsidRPr="00FC2BF6">
        <w:rPr>
          <w:rFonts w:ascii="Times New Roman" w:hAnsi="Times New Roman" w:cs="Times New Roman"/>
          <w:sz w:val="24"/>
          <w:szCs w:val="24"/>
          <w:lang w:eastAsia="hr-HR"/>
        </w:rPr>
        <w:t xml:space="preserve"> ovog Zakona, uz uslov da najviše 30% neto vrijednosti imovine fonda može ukupno biti uloženo u fondove </w:t>
      </w:r>
      <w:r w:rsidR="0002189B" w:rsidRPr="008E5704">
        <w:rPr>
          <w:rFonts w:ascii="Times New Roman" w:hAnsi="Times New Roman" w:cs="Times New Roman"/>
          <w:sz w:val="24"/>
          <w:szCs w:val="24"/>
          <w:lang w:eastAsia="hr-HR"/>
        </w:rPr>
        <w:t xml:space="preserve">iz člana </w:t>
      </w:r>
      <w:r w:rsidR="008E5704" w:rsidRPr="008E5704">
        <w:rPr>
          <w:rFonts w:ascii="Times New Roman" w:hAnsi="Times New Roman" w:cs="Times New Roman"/>
          <w:sz w:val="24"/>
          <w:szCs w:val="24"/>
          <w:lang w:eastAsia="hr-HR"/>
        </w:rPr>
        <w:t>207</w:t>
      </w:r>
      <w:r w:rsidR="0002189B" w:rsidRPr="008E5704">
        <w:rPr>
          <w:rFonts w:ascii="Times New Roman" w:hAnsi="Times New Roman" w:cs="Times New Roman"/>
          <w:sz w:val="24"/>
          <w:szCs w:val="24"/>
          <w:lang w:eastAsia="hr-HR"/>
        </w:rPr>
        <w:t xml:space="preserve"> stav 1 tačke 3.</w:t>
      </w:r>
      <w:r w:rsidR="0002189B" w:rsidRPr="00FC2BF6">
        <w:rPr>
          <w:rFonts w:ascii="Times New Roman" w:hAnsi="Times New Roman" w:cs="Times New Roman"/>
          <w:sz w:val="24"/>
          <w:szCs w:val="24"/>
          <w:lang w:eastAsia="hr-HR"/>
        </w:rPr>
        <w:t xml:space="preserve"> ovog Zakona koji nisu UCITS fondovi.</w:t>
      </w:r>
    </w:p>
    <w:p w:rsidR="0002189B" w:rsidRPr="00FC2BF6" w:rsidRDefault="0002189B" w:rsidP="00FC2BF6">
      <w:pPr>
        <w:pStyle w:val="NoSpacing"/>
        <w:jc w:val="both"/>
        <w:rPr>
          <w:rFonts w:ascii="Times New Roman" w:hAnsi="Times New Roman" w:cs="Times New Roman"/>
          <w:sz w:val="24"/>
          <w:szCs w:val="24"/>
          <w:lang w:eastAsia="hr-HR"/>
        </w:rPr>
      </w:pPr>
      <w:r w:rsidRPr="00FC2BF6">
        <w:rPr>
          <w:rFonts w:ascii="Times New Roman" w:hAnsi="Times New Roman" w:cs="Times New Roman"/>
          <w:sz w:val="24"/>
          <w:szCs w:val="24"/>
          <w:lang w:eastAsia="hr-HR"/>
        </w:rPr>
        <w:br/>
        <w:t xml:space="preserve">(2) Imovina investicionog fonda iz </w:t>
      </w:r>
      <w:r w:rsidRPr="008E5704">
        <w:rPr>
          <w:rFonts w:ascii="Times New Roman" w:hAnsi="Times New Roman" w:cs="Times New Roman"/>
          <w:sz w:val="24"/>
          <w:szCs w:val="24"/>
          <w:lang w:eastAsia="hr-HR"/>
        </w:rPr>
        <w:t xml:space="preserve">člana </w:t>
      </w:r>
      <w:r w:rsidR="008E5704" w:rsidRPr="008E5704">
        <w:rPr>
          <w:rFonts w:ascii="Times New Roman" w:hAnsi="Times New Roman" w:cs="Times New Roman"/>
          <w:sz w:val="24"/>
          <w:szCs w:val="24"/>
          <w:lang w:eastAsia="hr-HR"/>
        </w:rPr>
        <w:t>207</w:t>
      </w:r>
      <w:r w:rsidRPr="008E5704">
        <w:rPr>
          <w:rFonts w:ascii="Times New Roman" w:hAnsi="Times New Roman" w:cs="Times New Roman"/>
          <w:sz w:val="24"/>
          <w:szCs w:val="24"/>
          <w:lang w:eastAsia="hr-HR"/>
        </w:rPr>
        <w:t xml:space="preserve"> stav 1 tačke 3</w:t>
      </w:r>
      <w:r w:rsidRPr="00FC2BF6">
        <w:rPr>
          <w:rFonts w:ascii="Times New Roman" w:hAnsi="Times New Roman" w:cs="Times New Roman"/>
          <w:sz w:val="24"/>
          <w:szCs w:val="24"/>
          <w:lang w:eastAsia="hr-HR"/>
        </w:rPr>
        <w:t xml:space="preserve"> ovog Zakona u koji je UCITS fond uložio ne uključuje u obračune ograničenja </w:t>
      </w:r>
      <w:r w:rsidRPr="008E5704">
        <w:rPr>
          <w:rFonts w:ascii="Times New Roman" w:hAnsi="Times New Roman" w:cs="Times New Roman"/>
          <w:sz w:val="24"/>
          <w:szCs w:val="24"/>
          <w:lang w:eastAsia="hr-HR"/>
        </w:rPr>
        <w:t xml:space="preserve">iz člana </w:t>
      </w:r>
      <w:r w:rsidR="008E5704" w:rsidRPr="008E5704">
        <w:rPr>
          <w:rFonts w:ascii="Times New Roman" w:hAnsi="Times New Roman" w:cs="Times New Roman"/>
          <w:sz w:val="24"/>
          <w:szCs w:val="24"/>
          <w:lang w:eastAsia="hr-HR"/>
        </w:rPr>
        <w:t>209</w:t>
      </w:r>
      <w:r w:rsidRPr="008E5704">
        <w:rPr>
          <w:rFonts w:ascii="Times New Roman" w:hAnsi="Times New Roman" w:cs="Times New Roman"/>
          <w:sz w:val="24"/>
          <w:szCs w:val="24"/>
          <w:lang w:eastAsia="hr-HR"/>
        </w:rPr>
        <w:t xml:space="preserve"> stav 1 ovog</w:t>
      </w:r>
      <w:r w:rsidRPr="00FC2BF6">
        <w:rPr>
          <w:rFonts w:ascii="Times New Roman" w:hAnsi="Times New Roman" w:cs="Times New Roman"/>
          <w:sz w:val="24"/>
          <w:szCs w:val="24"/>
          <w:lang w:eastAsia="hr-HR"/>
        </w:rPr>
        <w:t xml:space="preserve"> Zakona.</w:t>
      </w:r>
    </w:p>
    <w:p w:rsidR="0002189B" w:rsidRPr="00FC2BF6" w:rsidRDefault="0002189B" w:rsidP="00FC2BF6">
      <w:pPr>
        <w:pStyle w:val="NoSpacing"/>
        <w:jc w:val="both"/>
        <w:rPr>
          <w:rFonts w:ascii="Times New Roman" w:hAnsi="Times New Roman" w:cs="Times New Roman"/>
          <w:sz w:val="24"/>
          <w:szCs w:val="24"/>
          <w:lang w:eastAsia="hr-HR"/>
        </w:rPr>
      </w:pPr>
      <w:r w:rsidRPr="00FC2BF6">
        <w:rPr>
          <w:rFonts w:ascii="Times New Roman" w:hAnsi="Times New Roman" w:cs="Times New Roman"/>
          <w:sz w:val="24"/>
          <w:szCs w:val="24"/>
          <w:lang w:eastAsia="hr-HR"/>
        </w:rPr>
        <w:t xml:space="preserve">(4) Kada se imovina UCITS fonda ulaže u </w:t>
      </w:r>
      <w:r w:rsidR="003075B2" w:rsidRPr="00FC2BF6">
        <w:rPr>
          <w:rFonts w:ascii="Times New Roman" w:hAnsi="Times New Roman" w:cs="Times New Roman"/>
          <w:sz w:val="24"/>
          <w:szCs w:val="24"/>
          <w:lang w:eastAsia="hr-HR"/>
        </w:rPr>
        <w:t>udjele</w:t>
      </w:r>
      <w:r w:rsidRPr="00FC2BF6">
        <w:rPr>
          <w:rFonts w:ascii="Times New Roman" w:hAnsi="Times New Roman" w:cs="Times New Roman"/>
          <w:sz w:val="24"/>
          <w:szCs w:val="24"/>
          <w:lang w:eastAsia="hr-HR"/>
        </w:rPr>
        <w:t xml:space="preserve"> ili akcije drugog UCITS fonda ili investicionih fondova kojima upravlja, direktno ili na osnovu delegiranja, isto društvo za upravljanje ili neko drugo društvo sa kojim je društvo za upravljanje povezano zajedničkom upravom ili kontrolom, ili značajnim direktnim ili indirektnim učešćem u kapitalu, to društvo za upravljanje ili drugo društvo ne smiju obračunavati naknadu za upis ili otkup </w:t>
      </w:r>
      <w:r w:rsidR="007D0323" w:rsidRPr="00FC2BF6">
        <w:rPr>
          <w:rFonts w:ascii="Times New Roman" w:hAnsi="Times New Roman" w:cs="Times New Roman"/>
          <w:sz w:val="24"/>
          <w:szCs w:val="24"/>
          <w:lang w:eastAsia="hr-HR"/>
        </w:rPr>
        <w:t>udjela</w:t>
      </w:r>
      <w:r w:rsidRPr="00FC2BF6">
        <w:rPr>
          <w:rFonts w:ascii="Times New Roman" w:hAnsi="Times New Roman" w:cs="Times New Roman"/>
          <w:sz w:val="24"/>
          <w:szCs w:val="24"/>
          <w:lang w:eastAsia="hr-HR"/>
        </w:rPr>
        <w:t xml:space="preserve"> kod ulaganja UCITS fonda u </w:t>
      </w:r>
      <w:r w:rsidR="007D0323" w:rsidRPr="00FC2BF6">
        <w:rPr>
          <w:rFonts w:ascii="Times New Roman" w:hAnsi="Times New Roman" w:cs="Times New Roman"/>
          <w:sz w:val="24"/>
          <w:szCs w:val="24"/>
          <w:lang w:eastAsia="hr-HR"/>
        </w:rPr>
        <w:t xml:space="preserve">udjele </w:t>
      </w:r>
      <w:r w:rsidRPr="00FC2BF6">
        <w:rPr>
          <w:rFonts w:ascii="Times New Roman" w:hAnsi="Times New Roman" w:cs="Times New Roman"/>
          <w:sz w:val="24"/>
          <w:szCs w:val="24"/>
          <w:lang w:eastAsia="hr-HR"/>
        </w:rPr>
        <w:t>ili akcije tih drugih UCITS fondova ili investicionih fondova.</w:t>
      </w:r>
    </w:p>
    <w:p w:rsidR="0002189B" w:rsidRDefault="0002189B" w:rsidP="00FC2BF6">
      <w:pPr>
        <w:pStyle w:val="NoSpacing"/>
        <w:jc w:val="both"/>
        <w:rPr>
          <w:rFonts w:ascii="Times New Roman" w:hAnsi="Times New Roman" w:cs="Times New Roman"/>
          <w:sz w:val="24"/>
          <w:szCs w:val="24"/>
          <w:lang w:eastAsia="hr-HR"/>
        </w:rPr>
      </w:pPr>
      <w:r w:rsidRPr="00FC2BF6">
        <w:rPr>
          <w:rFonts w:ascii="Times New Roman" w:hAnsi="Times New Roman" w:cs="Times New Roman"/>
          <w:sz w:val="24"/>
          <w:szCs w:val="24"/>
          <w:lang w:eastAsia="hr-HR"/>
        </w:rPr>
        <w:t xml:space="preserve">(5) Ako se značajan dio imovine UCITS fonda ulaže u investicione jedinice ili akcije drugih investicionih fondova iz </w:t>
      </w:r>
      <w:r w:rsidRPr="008E5704">
        <w:rPr>
          <w:rFonts w:ascii="Times New Roman" w:hAnsi="Times New Roman" w:cs="Times New Roman"/>
          <w:sz w:val="24"/>
          <w:szCs w:val="24"/>
          <w:lang w:eastAsia="hr-HR"/>
        </w:rPr>
        <w:t xml:space="preserve">člana </w:t>
      </w:r>
      <w:r w:rsidR="008E5704" w:rsidRPr="008E5704">
        <w:rPr>
          <w:rFonts w:ascii="Times New Roman" w:hAnsi="Times New Roman" w:cs="Times New Roman"/>
          <w:sz w:val="24"/>
          <w:szCs w:val="24"/>
          <w:lang w:eastAsia="hr-HR"/>
        </w:rPr>
        <w:t>207</w:t>
      </w:r>
      <w:r w:rsidRPr="008E5704">
        <w:rPr>
          <w:rFonts w:ascii="Times New Roman" w:hAnsi="Times New Roman" w:cs="Times New Roman"/>
          <w:sz w:val="24"/>
          <w:szCs w:val="24"/>
          <w:lang w:eastAsia="hr-HR"/>
        </w:rPr>
        <w:t xml:space="preserve"> stav 1 tačke 3</w:t>
      </w:r>
      <w:r w:rsidRPr="00FC2BF6">
        <w:rPr>
          <w:rFonts w:ascii="Times New Roman" w:hAnsi="Times New Roman" w:cs="Times New Roman"/>
          <w:sz w:val="24"/>
          <w:szCs w:val="24"/>
          <w:lang w:eastAsia="hr-HR"/>
        </w:rPr>
        <w:t xml:space="preserve"> ovog zakona, dužan je da u svom prospektu objavi najveći iznos naknade za upravljanje koja se može obračunati samom UCITS fondu kao i drugim fondovima u koje namjerava da ulaže. U svom godišnjem finansijskom izvještaju UCITS fond navodi najveći iznos naknade za upravljanje koja se obračunava samom UCITS fondu i drugom investicionom fondu u koji je UCITS fond ulaožio.</w:t>
      </w:r>
    </w:p>
    <w:p w:rsidR="00FC2BF6" w:rsidRPr="00FC2BF6" w:rsidRDefault="00FC2BF6" w:rsidP="00FC2BF6">
      <w:pPr>
        <w:pStyle w:val="NoSpacing"/>
        <w:jc w:val="both"/>
        <w:rPr>
          <w:rFonts w:ascii="Times New Roman" w:hAnsi="Times New Roman" w:cs="Times New Roman"/>
          <w:sz w:val="24"/>
          <w:szCs w:val="24"/>
          <w:lang w:eastAsia="hr-HR"/>
        </w:rPr>
      </w:pPr>
    </w:p>
    <w:p w:rsidR="0002189B" w:rsidRPr="00FC2BF6" w:rsidRDefault="0002189B" w:rsidP="00FC2BF6">
      <w:pPr>
        <w:pStyle w:val="NoSpacing"/>
        <w:jc w:val="center"/>
        <w:rPr>
          <w:rFonts w:ascii="Times New Roman" w:hAnsi="Times New Roman" w:cs="Times New Roman"/>
          <w:b/>
          <w:sz w:val="24"/>
          <w:szCs w:val="24"/>
        </w:rPr>
      </w:pPr>
      <w:r w:rsidRPr="00FC2BF6">
        <w:rPr>
          <w:rFonts w:ascii="Times New Roman" w:hAnsi="Times New Roman" w:cs="Times New Roman"/>
          <w:b/>
          <w:sz w:val="24"/>
          <w:szCs w:val="24"/>
        </w:rPr>
        <w:t>Ograničenje ulaganja radi sprječavanja bitnog uticaja na emitente</w:t>
      </w:r>
    </w:p>
    <w:p w:rsidR="0002189B" w:rsidRPr="00FC2BF6" w:rsidRDefault="00FC2BF6" w:rsidP="00FC2BF6">
      <w:pPr>
        <w:pStyle w:val="NoSpacing"/>
        <w:jc w:val="center"/>
        <w:rPr>
          <w:rFonts w:ascii="Times New Roman" w:hAnsi="Times New Roman" w:cs="Times New Roman"/>
          <w:b/>
          <w:sz w:val="24"/>
          <w:szCs w:val="24"/>
        </w:rPr>
      </w:pPr>
      <w:r>
        <w:rPr>
          <w:rFonts w:ascii="Times New Roman" w:hAnsi="Times New Roman" w:cs="Times New Roman"/>
          <w:b/>
          <w:sz w:val="24"/>
          <w:szCs w:val="24"/>
        </w:rPr>
        <w:t>Član 213</w:t>
      </w:r>
      <w:r w:rsidR="007D0323" w:rsidRPr="00FC2BF6">
        <w:rPr>
          <w:rFonts w:ascii="Times New Roman" w:hAnsi="Times New Roman" w:cs="Times New Roman"/>
          <w:b/>
          <w:sz w:val="24"/>
          <w:szCs w:val="24"/>
        </w:rPr>
        <w:t>.</w:t>
      </w:r>
    </w:p>
    <w:p w:rsidR="00FC2BF6" w:rsidRPr="00A31820" w:rsidRDefault="00FC2BF6" w:rsidP="00FC2BF6">
      <w:pPr>
        <w:pStyle w:val="NoSpacing"/>
        <w:jc w:val="both"/>
      </w:pPr>
    </w:p>
    <w:p w:rsidR="0002189B" w:rsidRPr="00FC2BF6" w:rsidRDefault="0002189B" w:rsidP="00FC2BF6">
      <w:pPr>
        <w:pStyle w:val="NoSpacing"/>
        <w:jc w:val="both"/>
        <w:rPr>
          <w:rFonts w:ascii="Times New Roman" w:hAnsi="Times New Roman" w:cs="Times New Roman"/>
          <w:sz w:val="24"/>
          <w:szCs w:val="24"/>
        </w:rPr>
      </w:pPr>
      <w:r w:rsidRPr="00FC2BF6">
        <w:rPr>
          <w:rFonts w:ascii="Times New Roman" w:hAnsi="Times New Roman" w:cs="Times New Roman"/>
          <w:sz w:val="24"/>
          <w:szCs w:val="24"/>
        </w:rPr>
        <w:t>(1) UCITS fond može steći najviše:</w:t>
      </w:r>
    </w:p>
    <w:p w:rsidR="0002189B" w:rsidRPr="00FC2BF6" w:rsidRDefault="0002189B" w:rsidP="00FC2BF6">
      <w:pPr>
        <w:pStyle w:val="NoSpacing"/>
        <w:ind w:left="284"/>
        <w:jc w:val="both"/>
        <w:rPr>
          <w:rFonts w:ascii="Times New Roman" w:hAnsi="Times New Roman" w:cs="Times New Roman"/>
          <w:sz w:val="24"/>
          <w:szCs w:val="24"/>
        </w:rPr>
      </w:pPr>
      <w:r w:rsidRPr="00FC2BF6">
        <w:rPr>
          <w:rFonts w:ascii="Times New Roman" w:hAnsi="Times New Roman" w:cs="Times New Roman"/>
          <w:sz w:val="24"/>
          <w:szCs w:val="24"/>
        </w:rPr>
        <w:t>a) 10% akcija sa pravom glasa jednog emitenta</w:t>
      </w:r>
    </w:p>
    <w:p w:rsidR="0002189B" w:rsidRPr="00FC2BF6" w:rsidRDefault="0002189B" w:rsidP="00FC2BF6">
      <w:pPr>
        <w:pStyle w:val="NoSpacing"/>
        <w:ind w:left="284"/>
        <w:jc w:val="both"/>
        <w:rPr>
          <w:rFonts w:ascii="Times New Roman" w:hAnsi="Times New Roman" w:cs="Times New Roman"/>
          <w:sz w:val="24"/>
          <w:szCs w:val="24"/>
        </w:rPr>
      </w:pPr>
      <w:r w:rsidRPr="00FC2BF6">
        <w:rPr>
          <w:rFonts w:ascii="Times New Roman" w:hAnsi="Times New Roman" w:cs="Times New Roman"/>
          <w:sz w:val="24"/>
          <w:szCs w:val="24"/>
        </w:rPr>
        <w:t>b) 10% akcija bez prava glasa jednog emitenta;</w:t>
      </w:r>
    </w:p>
    <w:p w:rsidR="00FC2BF6" w:rsidRDefault="0002189B" w:rsidP="00FC2BF6">
      <w:pPr>
        <w:pStyle w:val="NoSpacing"/>
        <w:ind w:left="284"/>
        <w:jc w:val="both"/>
        <w:rPr>
          <w:rFonts w:ascii="Times New Roman" w:hAnsi="Times New Roman" w:cs="Times New Roman"/>
          <w:sz w:val="24"/>
          <w:szCs w:val="24"/>
        </w:rPr>
      </w:pPr>
      <w:r w:rsidRPr="00FC2BF6">
        <w:rPr>
          <w:rFonts w:ascii="Times New Roman" w:hAnsi="Times New Roman" w:cs="Times New Roman"/>
          <w:sz w:val="24"/>
          <w:szCs w:val="24"/>
        </w:rPr>
        <w:t xml:space="preserve">c) 10% dužničkih </w:t>
      </w:r>
      <w:r w:rsidRPr="00C70312">
        <w:rPr>
          <w:rFonts w:ascii="Times New Roman" w:hAnsi="Times New Roman" w:cs="Times New Roman"/>
          <w:sz w:val="24"/>
          <w:szCs w:val="24"/>
        </w:rPr>
        <w:t>hartija od vrijednosti</w:t>
      </w:r>
      <w:r w:rsidRPr="00FC2BF6">
        <w:rPr>
          <w:rFonts w:ascii="Times New Roman" w:hAnsi="Times New Roman" w:cs="Times New Roman"/>
          <w:sz w:val="24"/>
          <w:szCs w:val="24"/>
        </w:rPr>
        <w:t xml:space="preserve"> jednog emitenta;</w:t>
      </w:r>
    </w:p>
    <w:p w:rsidR="0002189B" w:rsidRPr="00FC2BF6" w:rsidRDefault="0002189B" w:rsidP="00FC2BF6">
      <w:pPr>
        <w:pStyle w:val="NoSpacing"/>
        <w:ind w:left="284"/>
        <w:jc w:val="both"/>
        <w:rPr>
          <w:rFonts w:ascii="Times New Roman" w:hAnsi="Times New Roman" w:cs="Times New Roman"/>
          <w:sz w:val="24"/>
          <w:szCs w:val="24"/>
        </w:rPr>
      </w:pPr>
      <w:r w:rsidRPr="00FC2BF6">
        <w:rPr>
          <w:rFonts w:ascii="Times New Roman" w:hAnsi="Times New Roman" w:cs="Times New Roman"/>
          <w:sz w:val="24"/>
          <w:szCs w:val="24"/>
        </w:rPr>
        <w:t xml:space="preserve">d) 25% investicionih jedinica u jednom UCITS fondu ili drugom investicionom fondu koji zadovoljava uslove iz </w:t>
      </w:r>
      <w:r w:rsidR="001F0B83" w:rsidRPr="001F0B83">
        <w:rPr>
          <w:rFonts w:ascii="Times New Roman" w:hAnsi="Times New Roman" w:cs="Times New Roman"/>
          <w:sz w:val="24"/>
          <w:szCs w:val="24"/>
        </w:rPr>
        <w:t>člana 2</w:t>
      </w:r>
      <w:r w:rsidRPr="001F0B83">
        <w:rPr>
          <w:rFonts w:ascii="Times New Roman" w:hAnsi="Times New Roman" w:cs="Times New Roman"/>
          <w:sz w:val="24"/>
          <w:szCs w:val="24"/>
        </w:rPr>
        <w:t xml:space="preserve"> stav 1 tačke 2</w:t>
      </w:r>
      <w:r w:rsidRPr="00FC2BF6">
        <w:rPr>
          <w:rFonts w:ascii="Times New Roman" w:hAnsi="Times New Roman" w:cs="Times New Roman"/>
          <w:sz w:val="24"/>
          <w:szCs w:val="24"/>
        </w:rPr>
        <w:t xml:space="preserve"> podtačaka a) i b) ovoga zakona ili</w:t>
      </w:r>
    </w:p>
    <w:p w:rsidR="0002189B" w:rsidRPr="00FC2BF6" w:rsidRDefault="0002189B" w:rsidP="00FC2BF6">
      <w:pPr>
        <w:pStyle w:val="NoSpacing"/>
        <w:ind w:left="284"/>
        <w:jc w:val="both"/>
        <w:rPr>
          <w:rFonts w:ascii="Times New Roman" w:hAnsi="Times New Roman" w:cs="Times New Roman"/>
          <w:sz w:val="24"/>
          <w:szCs w:val="24"/>
        </w:rPr>
      </w:pPr>
      <w:r w:rsidRPr="00FC2BF6">
        <w:rPr>
          <w:rFonts w:ascii="Times New Roman" w:hAnsi="Times New Roman" w:cs="Times New Roman"/>
          <w:sz w:val="24"/>
          <w:szCs w:val="24"/>
        </w:rPr>
        <w:t>e) 10% instrumenata tržišta novca jednog emitenta.</w:t>
      </w:r>
    </w:p>
    <w:p w:rsidR="0002189B" w:rsidRPr="00FC2BF6" w:rsidRDefault="0002189B" w:rsidP="00FC2BF6">
      <w:pPr>
        <w:pStyle w:val="NoSpacing"/>
        <w:jc w:val="both"/>
        <w:rPr>
          <w:rFonts w:ascii="Times New Roman" w:hAnsi="Times New Roman" w:cs="Times New Roman"/>
          <w:sz w:val="24"/>
          <w:szCs w:val="24"/>
        </w:rPr>
      </w:pPr>
      <w:r w:rsidRPr="00FC2BF6">
        <w:rPr>
          <w:rFonts w:ascii="Times New Roman" w:hAnsi="Times New Roman" w:cs="Times New Roman"/>
          <w:sz w:val="24"/>
          <w:szCs w:val="24"/>
        </w:rPr>
        <w:lastRenderedPageBreak/>
        <w:t>(2) Ograničenja iz stava 1 tačaka c), d) i e) ovog člana ne primjenjuju se u trenutku sticanja, ako u tom trenutku nije moguće izračunati ukupan broj ili vrijednost instrumenata u opticaju.</w:t>
      </w:r>
    </w:p>
    <w:p w:rsidR="0002189B" w:rsidRPr="00FC2BF6" w:rsidRDefault="0002189B" w:rsidP="00FC2BF6">
      <w:pPr>
        <w:pStyle w:val="NoSpacing"/>
        <w:jc w:val="both"/>
        <w:rPr>
          <w:rFonts w:ascii="Times New Roman" w:hAnsi="Times New Roman" w:cs="Times New Roman"/>
          <w:sz w:val="24"/>
          <w:szCs w:val="24"/>
        </w:rPr>
      </w:pPr>
      <w:r w:rsidRPr="00FC2BF6">
        <w:rPr>
          <w:rFonts w:ascii="Times New Roman" w:hAnsi="Times New Roman" w:cs="Times New Roman"/>
          <w:sz w:val="24"/>
          <w:szCs w:val="24"/>
        </w:rPr>
        <w:t xml:space="preserve">(3) Ograničenja iz stava 1 ovog člana ne primjenjuju se na </w:t>
      </w:r>
      <w:r w:rsidRPr="001F0B83">
        <w:rPr>
          <w:rFonts w:ascii="Times New Roman" w:hAnsi="Times New Roman" w:cs="Times New Roman"/>
          <w:sz w:val="24"/>
          <w:szCs w:val="24"/>
        </w:rPr>
        <w:t>prenosive hartije od vrijednosti</w:t>
      </w:r>
      <w:r w:rsidRPr="00FC2BF6">
        <w:rPr>
          <w:rFonts w:ascii="Times New Roman" w:hAnsi="Times New Roman" w:cs="Times New Roman"/>
          <w:sz w:val="24"/>
          <w:szCs w:val="24"/>
        </w:rPr>
        <w:t xml:space="preserve"> i instrumente tržišta novca čiji je emitent ili za koje garantuje Crna Gora, jedinica lokalne samouprave Crne Gore, druga država članica, jedinica lokalne i područne (regionalne) samouprave države članice, treća država ili javna međunarodna tijela kojima pripada jedna ili više država članica. </w:t>
      </w:r>
    </w:p>
    <w:p w:rsidR="0002189B" w:rsidRPr="00A31820" w:rsidRDefault="0002189B" w:rsidP="004D5830">
      <w:pPr>
        <w:pStyle w:val="NoSpacing"/>
        <w:jc w:val="center"/>
        <w:rPr>
          <w:rFonts w:ascii="Times New Roman" w:hAnsi="Times New Roman" w:cs="Times New Roman"/>
          <w:b/>
          <w:sz w:val="24"/>
          <w:szCs w:val="24"/>
        </w:rPr>
      </w:pPr>
      <w:r w:rsidRPr="00A31820">
        <w:rPr>
          <w:rFonts w:ascii="Times New Roman" w:hAnsi="Times New Roman" w:cs="Times New Roman"/>
          <w:sz w:val="24"/>
          <w:szCs w:val="24"/>
        </w:rPr>
        <w:br/>
      </w:r>
      <w:r w:rsidRPr="00A31820">
        <w:rPr>
          <w:rFonts w:ascii="Times New Roman" w:hAnsi="Times New Roman" w:cs="Times New Roman"/>
          <w:b/>
          <w:sz w:val="24"/>
          <w:szCs w:val="24"/>
        </w:rPr>
        <w:t>Prekoračenja  ograničenja ulaganja</w:t>
      </w:r>
    </w:p>
    <w:p w:rsidR="0002189B" w:rsidRPr="00A31820" w:rsidRDefault="00C70312" w:rsidP="004D5830">
      <w:pPr>
        <w:pStyle w:val="NoSpacing"/>
        <w:jc w:val="center"/>
        <w:rPr>
          <w:rFonts w:ascii="Times New Roman" w:hAnsi="Times New Roman" w:cs="Times New Roman"/>
          <w:b/>
          <w:sz w:val="24"/>
          <w:szCs w:val="24"/>
        </w:rPr>
      </w:pPr>
      <w:r>
        <w:rPr>
          <w:rFonts w:ascii="Times New Roman" w:hAnsi="Times New Roman" w:cs="Times New Roman"/>
          <w:b/>
          <w:sz w:val="24"/>
          <w:szCs w:val="24"/>
        </w:rPr>
        <w:t>Član 214</w:t>
      </w:r>
      <w:r w:rsidR="007D0323" w:rsidRPr="00A31820">
        <w:rPr>
          <w:rFonts w:ascii="Times New Roman" w:hAnsi="Times New Roman" w:cs="Times New Roman"/>
          <w:b/>
          <w:sz w:val="24"/>
          <w:szCs w:val="24"/>
        </w:rPr>
        <w:t>.</w:t>
      </w:r>
    </w:p>
    <w:p w:rsidR="004D5830" w:rsidRPr="00A31820" w:rsidRDefault="004D5830" w:rsidP="004D5830">
      <w:pPr>
        <w:pStyle w:val="NoSpacing"/>
        <w:jc w:val="center"/>
        <w:rPr>
          <w:rFonts w:ascii="Times New Roman" w:hAnsi="Times New Roman" w:cs="Times New Roman"/>
          <w:b/>
          <w:sz w:val="24"/>
          <w:szCs w:val="24"/>
        </w:rPr>
      </w:pPr>
    </w:p>
    <w:p w:rsidR="0002189B" w:rsidRPr="00C70312" w:rsidRDefault="0002189B" w:rsidP="00C70312">
      <w:pPr>
        <w:pStyle w:val="NoSpacing"/>
        <w:jc w:val="both"/>
        <w:rPr>
          <w:rFonts w:ascii="Times New Roman" w:hAnsi="Times New Roman" w:cs="Times New Roman"/>
          <w:sz w:val="24"/>
          <w:szCs w:val="24"/>
        </w:rPr>
      </w:pPr>
      <w:r w:rsidRPr="00C70312">
        <w:rPr>
          <w:rFonts w:ascii="Times New Roman" w:hAnsi="Times New Roman" w:cs="Times New Roman"/>
          <w:sz w:val="24"/>
          <w:szCs w:val="24"/>
        </w:rPr>
        <w:t xml:space="preserve">(1) Ograničenja ulaganja </w:t>
      </w:r>
      <w:r w:rsidRPr="001F0B83">
        <w:rPr>
          <w:rFonts w:ascii="Times New Roman" w:hAnsi="Times New Roman" w:cs="Times New Roman"/>
          <w:sz w:val="24"/>
          <w:szCs w:val="24"/>
        </w:rPr>
        <w:t xml:space="preserve">iz </w:t>
      </w:r>
      <w:r w:rsidR="007D0323" w:rsidRPr="001F0B83">
        <w:rPr>
          <w:rFonts w:ascii="Times New Roman" w:hAnsi="Times New Roman" w:cs="Times New Roman"/>
          <w:sz w:val="24"/>
          <w:szCs w:val="24"/>
        </w:rPr>
        <w:t>čl.</w:t>
      </w:r>
      <w:r w:rsidRPr="001F0B83">
        <w:rPr>
          <w:rFonts w:ascii="Times New Roman" w:hAnsi="Times New Roman" w:cs="Times New Roman"/>
          <w:sz w:val="24"/>
          <w:szCs w:val="24"/>
        </w:rPr>
        <w:t xml:space="preserve"> </w:t>
      </w:r>
      <w:r w:rsidR="001F0B83" w:rsidRPr="001F0B83">
        <w:rPr>
          <w:rFonts w:ascii="Times New Roman" w:hAnsi="Times New Roman" w:cs="Times New Roman"/>
          <w:sz w:val="24"/>
          <w:szCs w:val="24"/>
        </w:rPr>
        <w:t>209</w:t>
      </w:r>
      <w:r w:rsidRPr="001F0B83">
        <w:rPr>
          <w:rFonts w:ascii="Times New Roman" w:hAnsi="Times New Roman" w:cs="Times New Roman"/>
          <w:sz w:val="24"/>
          <w:szCs w:val="24"/>
        </w:rPr>
        <w:t xml:space="preserve">. do </w:t>
      </w:r>
      <w:r w:rsidR="001F0B83" w:rsidRPr="001F0B83">
        <w:rPr>
          <w:rFonts w:ascii="Times New Roman" w:hAnsi="Times New Roman" w:cs="Times New Roman"/>
          <w:sz w:val="24"/>
          <w:szCs w:val="24"/>
        </w:rPr>
        <w:t>213</w:t>
      </w:r>
      <w:r w:rsidRPr="001F0B83">
        <w:rPr>
          <w:rFonts w:ascii="Times New Roman" w:hAnsi="Times New Roman" w:cs="Times New Roman"/>
          <w:sz w:val="24"/>
          <w:szCs w:val="24"/>
        </w:rPr>
        <w:t>.</w:t>
      </w:r>
      <w:r w:rsidRPr="00C70312">
        <w:rPr>
          <w:rFonts w:ascii="Times New Roman" w:hAnsi="Times New Roman" w:cs="Times New Roman"/>
          <w:sz w:val="24"/>
          <w:szCs w:val="24"/>
        </w:rPr>
        <w:t xml:space="preserve"> ovog Zakona mogu se prekoračiti kada društvo za upravljanje za račun UCITS fonda ostvaruje prava prvenstva upisa ili prava upisa koja proizilaze </w:t>
      </w:r>
      <w:r w:rsidRPr="001F0B83">
        <w:rPr>
          <w:rFonts w:ascii="Times New Roman" w:hAnsi="Times New Roman" w:cs="Times New Roman"/>
          <w:sz w:val="24"/>
          <w:szCs w:val="24"/>
        </w:rPr>
        <w:t>iz prenosivih hartija od vrijednosti</w:t>
      </w:r>
      <w:r w:rsidRPr="00C70312">
        <w:rPr>
          <w:rFonts w:ascii="Times New Roman" w:hAnsi="Times New Roman" w:cs="Times New Roman"/>
          <w:sz w:val="24"/>
          <w:szCs w:val="24"/>
        </w:rPr>
        <w:t xml:space="preserve"> ili instrumenata tržišta novca koji čine dio imovine fonda.</w:t>
      </w:r>
    </w:p>
    <w:p w:rsidR="0002189B" w:rsidRPr="00C70312" w:rsidRDefault="0002189B" w:rsidP="00C70312">
      <w:pPr>
        <w:pStyle w:val="NoSpacing"/>
        <w:jc w:val="both"/>
        <w:rPr>
          <w:rFonts w:ascii="Times New Roman" w:hAnsi="Times New Roman" w:cs="Times New Roman"/>
          <w:sz w:val="24"/>
          <w:szCs w:val="24"/>
        </w:rPr>
      </w:pPr>
      <w:r w:rsidRPr="00C70312">
        <w:rPr>
          <w:rFonts w:ascii="Times New Roman" w:hAnsi="Times New Roman" w:cs="Times New Roman"/>
          <w:sz w:val="24"/>
          <w:szCs w:val="24"/>
        </w:rPr>
        <w:t>(2) Ograničenja ulaganja navedena u ovom Zakonu mogu biti prekoračena u periodu od prvih šest mjeseci od dana dobijanja dozvole za rad, pod uslovom da postupa u skladu sa načelom disperzije rizika.</w:t>
      </w:r>
    </w:p>
    <w:p w:rsidR="0002189B" w:rsidRPr="00C70312" w:rsidRDefault="0002189B" w:rsidP="00C70312">
      <w:pPr>
        <w:pStyle w:val="NoSpacing"/>
        <w:jc w:val="both"/>
        <w:rPr>
          <w:rFonts w:ascii="Times New Roman" w:hAnsi="Times New Roman" w:cs="Times New Roman"/>
          <w:sz w:val="24"/>
          <w:szCs w:val="24"/>
        </w:rPr>
      </w:pPr>
      <w:r w:rsidRPr="00C70312">
        <w:rPr>
          <w:rFonts w:ascii="Times New Roman" w:hAnsi="Times New Roman" w:cs="Times New Roman"/>
          <w:sz w:val="24"/>
          <w:szCs w:val="24"/>
        </w:rPr>
        <w:t xml:space="preserve">(3) Ukoliko su ograničenja ulaganja propisana ovim zakonom, propisima donesenim na osnovu ovog Zakona i/ili prospektom UCITS fonda prekoračena iz razloga koji je izvan kontrole društva za upravljanje, zbog promjene politike ulaganja UCITS fonda ili okolnosti iz stava 1 ovog člana, društvo za upravljanje dužno je </w:t>
      </w:r>
      <w:r w:rsidR="007D0323" w:rsidRPr="00C70312">
        <w:rPr>
          <w:rFonts w:ascii="Times New Roman" w:hAnsi="Times New Roman" w:cs="Times New Roman"/>
          <w:sz w:val="24"/>
          <w:szCs w:val="24"/>
        </w:rPr>
        <w:t>da uskladi</w:t>
      </w:r>
      <w:r w:rsidRPr="00C70312">
        <w:rPr>
          <w:rFonts w:ascii="Times New Roman" w:hAnsi="Times New Roman" w:cs="Times New Roman"/>
          <w:sz w:val="24"/>
          <w:szCs w:val="24"/>
        </w:rPr>
        <w:t xml:space="preserve"> ulaganja UCITS fonda u razumnom roku i kao prioritetni cilj svojih transakcija prodaje, odrediti i primjenjivati ispravljanje nastalog stanja, uzimajući u obzir zaštitu interesa </w:t>
      </w:r>
      <w:r w:rsidR="007D0323" w:rsidRPr="00C70312">
        <w:rPr>
          <w:rFonts w:ascii="Times New Roman" w:hAnsi="Times New Roman" w:cs="Times New Roman"/>
          <w:sz w:val="24"/>
          <w:szCs w:val="24"/>
        </w:rPr>
        <w:t>investitora</w:t>
      </w:r>
      <w:r w:rsidRPr="00C70312">
        <w:rPr>
          <w:rFonts w:ascii="Times New Roman" w:hAnsi="Times New Roman" w:cs="Times New Roman"/>
          <w:sz w:val="24"/>
          <w:szCs w:val="24"/>
        </w:rPr>
        <w:t>.</w:t>
      </w:r>
    </w:p>
    <w:p w:rsidR="0002189B" w:rsidRPr="00C70312" w:rsidRDefault="0002189B" w:rsidP="00C70312">
      <w:pPr>
        <w:pStyle w:val="NoSpacing"/>
        <w:jc w:val="both"/>
        <w:rPr>
          <w:rFonts w:ascii="Times New Roman" w:hAnsi="Times New Roman" w:cs="Times New Roman"/>
          <w:sz w:val="24"/>
          <w:szCs w:val="24"/>
        </w:rPr>
      </w:pPr>
      <w:r w:rsidRPr="00C70312">
        <w:rPr>
          <w:rFonts w:ascii="Times New Roman" w:hAnsi="Times New Roman" w:cs="Times New Roman"/>
          <w:sz w:val="24"/>
          <w:szCs w:val="24"/>
        </w:rPr>
        <w:t xml:space="preserve">(4) Ako su prekoračenja ograničenja ulaganja propisana ovim Zakonom, propisima donesenim na osnovu ovog Zakona i/ili prospektom UCITS fonda posljedica transakcija koje je sklopilo društvo za upravljanje, društvo za upravljanje dužno je uskladiti ulaganja UCITS fonda odmah po saznanju za prekoračenje ograničenja. </w:t>
      </w:r>
    </w:p>
    <w:p w:rsidR="0002189B" w:rsidRPr="00A31820" w:rsidRDefault="0002189B" w:rsidP="0002189B">
      <w:pPr>
        <w:spacing w:after="0" w:line="240" w:lineRule="auto"/>
        <w:jc w:val="both"/>
        <w:rPr>
          <w:rFonts w:ascii="Times New Roman" w:hAnsi="Times New Roman" w:cs="Times New Roman"/>
          <w:b/>
          <w:bCs/>
          <w:sz w:val="24"/>
          <w:szCs w:val="24"/>
        </w:rPr>
      </w:pPr>
    </w:p>
    <w:p w:rsidR="00DB1F3A" w:rsidRPr="002D048B" w:rsidRDefault="00DB1F3A" w:rsidP="002D048B">
      <w:pPr>
        <w:pStyle w:val="NoSpacing"/>
        <w:jc w:val="center"/>
        <w:rPr>
          <w:rFonts w:ascii="Times New Roman" w:hAnsi="Times New Roman" w:cs="Times New Roman"/>
          <w:b/>
          <w:sz w:val="24"/>
          <w:szCs w:val="24"/>
          <w:lang w:eastAsia="hr-HR"/>
        </w:rPr>
      </w:pPr>
      <w:r w:rsidRPr="002D048B">
        <w:rPr>
          <w:rFonts w:ascii="Times New Roman" w:hAnsi="Times New Roman" w:cs="Times New Roman"/>
          <w:b/>
          <w:sz w:val="24"/>
          <w:szCs w:val="24"/>
          <w:lang w:eastAsia="hr-HR"/>
        </w:rPr>
        <w:t>Zaduživanje</w:t>
      </w:r>
      <w:r w:rsidR="00E003E0">
        <w:rPr>
          <w:rFonts w:ascii="Times New Roman" w:hAnsi="Times New Roman" w:cs="Times New Roman"/>
          <w:b/>
          <w:sz w:val="24"/>
          <w:szCs w:val="24"/>
          <w:lang w:eastAsia="hr-HR"/>
        </w:rPr>
        <w:t xml:space="preserve"> </w:t>
      </w:r>
    </w:p>
    <w:p w:rsidR="00DB1F3A" w:rsidRPr="002D048B" w:rsidRDefault="00561EC3" w:rsidP="002D048B">
      <w:pPr>
        <w:pStyle w:val="NoSpacing"/>
        <w:jc w:val="center"/>
        <w:rPr>
          <w:rFonts w:ascii="Times New Roman" w:hAnsi="Times New Roman" w:cs="Times New Roman"/>
          <w:b/>
          <w:sz w:val="24"/>
          <w:szCs w:val="24"/>
          <w:lang w:eastAsia="hr-HR"/>
        </w:rPr>
      </w:pPr>
      <w:r w:rsidRPr="002D048B">
        <w:rPr>
          <w:rFonts w:ascii="Times New Roman" w:hAnsi="Times New Roman" w:cs="Times New Roman"/>
          <w:b/>
          <w:sz w:val="24"/>
          <w:szCs w:val="24"/>
          <w:lang w:eastAsia="hr-HR"/>
        </w:rPr>
        <w:t>Član 215</w:t>
      </w:r>
      <w:r w:rsidR="00DB1F3A" w:rsidRPr="002D048B">
        <w:rPr>
          <w:rFonts w:ascii="Times New Roman" w:hAnsi="Times New Roman" w:cs="Times New Roman"/>
          <w:b/>
          <w:sz w:val="24"/>
          <w:szCs w:val="24"/>
          <w:lang w:eastAsia="hr-HR"/>
        </w:rPr>
        <w:t>.</w:t>
      </w:r>
    </w:p>
    <w:p w:rsidR="00561EC3" w:rsidRPr="00561EC3" w:rsidRDefault="00561EC3" w:rsidP="00561EC3">
      <w:pPr>
        <w:pStyle w:val="NoSpacing"/>
        <w:jc w:val="center"/>
        <w:rPr>
          <w:rFonts w:ascii="Times New Roman" w:hAnsi="Times New Roman" w:cs="Times New Roman"/>
          <w:b/>
          <w:sz w:val="24"/>
          <w:szCs w:val="24"/>
          <w:lang w:eastAsia="hr-HR"/>
        </w:rPr>
      </w:pPr>
    </w:p>
    <w:p w:rsidR="00DB1F3A" w:rsidRPr="00A31820" w:rsidRDefault="00DB1F3A" w:rsidP="00DB1F3A">
      <w:pPr>
        <w:pStyle w:val="NoSpacing"/>
        <w:jc w:val="both"/>
        <w:rPr>
          <w:rFonts w:ascii="Times New Roman" w:hAnsi="Times New Roman" w:cs="Times New Roman"/>
          <w:sz w:val="24"/>
          <w:szCs w:val="24"/>
          <w:lang w:eastAsia="hr-HR"/>
        </w:rPr>
      </w:pPr>
      <w:r w:rsidRPr="00A31820">
        <w:rPr>
          <w:rFonts w:ascii="Times New Roman" w:hAnsi="Times New Roman" w:cs="Times New Roman"/>
          <w:sz w:val="24"/>
          <w:szCs w:val="24"/>
          <w:lang w:eastAsia="hr-HR"/>
        </w:rPr>
        <w:t>1) Društvo za upravljanje, za zajednički račun investitora, odnosno UCITS fonda, ne može:</w:t>
      </w:r>
    </w:p>
    <w:p w:rsidR="00DB1F3A" w:rsidRPr="00A31820" w:rsidRDefault="00DB1F3A" w:rsidP="00561EC3">
      <w:pPr>
        <w:pStyle w:val="NoSpacing"/>
        <w:ind w:left="426"/>
        <w:jc w:val="both"/>
        <w:rPr>
          <w:rFonts w:ascii="Times New Roman" w:hAnsi="Times New Roman" w:cs="Times New Roman"/>
          <w:sz w:val="24"/>
          <w:szCs w:val="24"/>
          <w:lang w:eastAsia="hr-HR"/>
        </w:rPr>
      </w:pPr>
      <w:r w:rsidRPr="00A31820">
        <w:rPr>
          <w:rFonts w:ascii="Times New Roman" w:hAnsi="Times New Roman" w:cs="Times New Roman"/>
          <w:sz w:val="24"/>
          <w:szCs w:val="24"/>
          <w:lang w:eastAsia="hr-HR"/>
        </w:rPr>
        <w:t>1. uzimati ili odobriti zajam ili sklapati druge pravne poslove koji su po svojim ekonomskim učincima jednaki zajmu i</w:t>
      </w:r>
    </w:p>
    <w:p w:rsidR="00DB1F3A" w:rsidRPr="00A31820" w:rsidRDefault="00DB1F3A" w:rsidP="00561EC3">
      <w:pPr>
        <w:pStyle w:val="NoSpacing"/>
        <w:ind w:left="426"/>
        <w:jc w:val="both"/>
        <w:rPr>
          <w:rFonts w:ascii="Times New Roman" w:hAnsi="Times New Roman" w:cs="Times New Roman"/>
          <w:sz w:val="24"/>
          <w:szCs w:val="24"/>
          <w:lang w:eastAsia="hr-HR"/>
        </w:rPr>
      </w:pPr>
      <w:r w:rsidRPr="00A31820">
        <w:rPr>
          <w:rFonts w:ascii="Times New Roman" w:hAnsi="Times New Roman" w:cs="Times New Roman"/>
          <w:sz w:val="24"/>
          <w:szCs w:val="24"/>
          <w:lang w:eastAsia="hr-HR"/>
        </w:rPr>
        <w:t>2. preuzeti jemstvo ili izdati garanciju.</w:t>
      </w:r>
    </w:p>
    <w:p w:rsidR="00DB1F3A" w:rsidRPr="00A31820" w:rsidRDefault="00DB1F3A" w:rsidP="00DB1F3A">
      <w:pPr>
        <w:pStyle w:val="NoSpacing"/>
        <w:jc w:val="both"/>
        <w:rPr>
          <w:rFonts w:ascii="Times New Roman" w:hAnsi="Times New Roman" w:cs="Times New Roman"/>
          <w:sz w:val="24"/>
          <w:szCs w:val="24"/>
          <w:lang w:eastAsia="hr-HR"/>
        </w:rPr>
      </w:pPr>
      <w:r w:rsidRPr="00A31820">
        <w:rPr>
          <w:rFonts w:ascii="Times New Roman" w:eastAsia="Times New Roman" w:hAnsi="Times New Roman" w:cs="Times New Roman"/>
          <w:color w:val="000000"/>
          <w:sz w:val="24"/>
          <w:szCs w:val="24"/>
          <w:lang w:eastAsia="hr-HR"/>
        </w:rPr>
        <w:t>(2) Izuzetno od stava 1 ovog člana, društvo za upravljanje se može zaduživati za račun UCITS fonda, pod uslovom da je zaduživanje privremeno na maksimalan rok od tri mjeseca i da ukupno predstavlja najviše 10% neto vrijednosti imovine fonda.</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(3) Društvo za upravljanje može za račun UCITS fonda sklapati naizmjenične zajmove </w:t>
      </w:r>
      <w:r w:rsidRPr="009B2356">
        <w:rPr>
          <w:rFonts w:ascii="Times New Roman" w:eastAsia="Times New Roman" w:hAnsi="Times New Roman" w:cs="Times New Roman"/>
          <w:color w:val="000000"/>
          <w:sz w:val="24"/>
          <w:szCs w:val="24"/>
          <w:lang w:eastAsia="hr-HR"/>
        </w:rPr>
        <w:t>(engl. back-to-back loan) radi sticanja strane valute.</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(4) Izuzetno od stava 1 ovoga člana, društvo za upravljanje i depo</w:t>
      </w:r>
      <w:r w:rsidR="001B3D26">
        <w:rPr>
          <w:rFonts w:ascii="Times New Roman" w:eastAsia="Times New Roman" w:hAnsi="Times New Roman" w:cs="Times New Roman"/>
          <w:color w:val="000000"/>
          <w:sz w:val="24"/>
          <w:szCs w:val="24"/>
          <w:lang w:eastAsia="hr-HR"/>
        </w:rPr>
        <w:t>zitar mogu za račun UCITS fonda</w:t>
      </w:r>
      <w:r w:rsidRPr="00A31820">
        <w:rPr>
          <w:rFonts w:ascii="Times New Roman" w:eastAsia="Times New Roman" w:hAnsi="Times New Roman" w:cs="Times New Roman"/>
          <w:color w:val="000000"/>
          <w:sz w:val="24"/>
          <w:szCs w:val="24"/>
          <w:lang w:eastAsia="hr-HR"/>
        </w:rPr>
        <w:t xml:space="preserve"> steći </w:t>
      </w:r>
      <w:r w:rsidRPr="00561EC3">
        <w:rPr>
          <w:rFonts w:ascii="Times New Roman" w:eastAsia="Times New Roman" w:hAnsi="Times New Roman" w:cs="Times New Roman"/>
          <w:color w:val="000000"/>
          <w:sz w:val="24"/>
          <w:szCs w:val="24"/>
          <w:lang w:eastAsia="hr-HR"/>
        </w:rPr>
        <w:t>prenosive hartije od vrijednosti</w:t>
      </w:r>
      <w:r w:rsidRPr="00A31820">
        <w:rPr>
          <w:rFonts w:ascii="Times New Roman" w:eastAsia="Times New Roman" w:hAnsi="Times New Roman" w:cs="Times New Roman"/>
          <w:color w:val="000000"/>
          <w:sz w:val="24"/>
          <w:szCs w:val="24"/>
          <w:lang w:eastAsia="hr-HR"/>
        </w:rPr>
        <w:t xml:space="preserve">, instrumente tržišta novca ili druge finansijske instrumente iz </w:t>
      </w:r>
      <w:r w:rsidRPr="001B3D26">
        <w:rPr>
          <w:rFonts w:ascii="Times New Roman" w:eastAsia="Times New Roman" w:hAnsi="Times New Roman" w:cs="Times New Roman"/>
          <w:color w:val="000000"/>
          <w:sz w:val="24"/>
          <w:szCs w:val="24"/>
          <w:lang w:eastAsia="hr-HR"/>
        </w:rPr>
        <w:t xml:space="preserve">člana </w:t>
      </w:r>
      <w:r w:rsidR="001B3D26" w:rsidRPr="001B3D26">
        <w:rPr>
          <w:rFonts w:ascii="Times New Roman" w:eastAsia="Times New Roman" w:hAnsi="Times New Roman" w:cs="Times New Roman"/>
          <w:color w:val="000000"/>
          <w:sz w:val="24"/>
          <w:szCs w:val="24"/>
          <w:lang w:eastAsia="hr-HR"/>
        </w:rPr>
        <w:t>207 stava 1 ta</w:t>
      </w:r>
      <w:r w:rsidRPr="001B3D26">
        <w:rPr>
          <w:rFonts w:ascii="Times New Roman" w:eastAsia="Times New Roman" w:hAnsi="Times New Roman" w:cs="Times New Roman"/>
          <w:color w:val="000000"/>
          <w:sz w:val="24"/>
          <w:szCs w:val="24"/>
          <w:lang w:eastAsia="hr-HR"/>
        </w:rPr>
        <w:t>čaka 3, 5 i 6 ovog Zakona</w:t>
      </w:r>
      <w:r w:rsidR="006C5C5E" w:rsidRPr="00A31820">
        <w:rPr>
          <w:rFonts w:ascii="Times New Roman" w:eastAsia="Times New Roman" w:hAnsi="Times New Roman" w:cs="Times New Roman"/>
          <w:color w:val="000000"/>
          <w:sz w:val="24"/>
          <w:szCs w:val="24"/>
          <w:lang w:eastAsia="hr-HR"/>
        </w:rPr>
        <w:t xml:space="preserve"> koji nisu u cijelosti uplaćeni.</w:t>
      </w:r>
    </w:p>
    <w:p w:rsidR="007D0323" w:rsidRPr="00A31820" w:rsidRDefault="007D0323" w:rsidP="00DB1F3A">
      <w:pPr>
        <w:pStyle w:val="NoSpacing"/>
        <w:jc w:val="both"/>
        <w:rPr>
          <w:rFonts w:ascii="Times New Roman" w:eastAsia="Times New Roman" w:hAnsi="Times New Roman" w:cs="Times New Roman"/>
          <w:color w:val="000000"/>
          <w:sz w:val="24"/>
          <w:szCs w:val="24"/>
          <w:lang w:eastAsia="hr-HR"/>
        </w:rPr>
      </w:pPr>
    </w:p>
    <w:p w:rsidR="00372DF2" w:rsidRDefault="00372DF2" w:rsidP="00DB1F3A">
      <w:pPr>
        <w:pStyle w:val="NoSpacing"/>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Otkup udjela</w:t>
      </w:r>
    </w:p>
    <w:p w:rsidR="00DB1F3A" w:rsidRPr="00A31820" w:rsidRDefault="00DB1F3A" w:rsidP="00DB1F3A">
      <w:pPr>
        <w:pStyle w:val="NoSpacing"/>
        <w:jc w:val="center"/>
        <w:rPr>
          <w:rFonts w:ascii="Times New Roman" w:eastAsia="Times New Roman" w:hAnsi="Times New Roman" w:cs="Times New Roman"/>
          <w:b/>
          <w:bCs/>
          <w:color w:val="000000"/>
          <w:sz w:val="24"/>
          <w:szCs w:val="24"/>
          <w:lang w:eastAsia="hr-HR"/>
        </w:rPr>
      </w:pPr>
      <w:r w:rsidRPr="00A31820">
        <w:rPr>
          <w:rFonts w:ascii="Times New Roman" w:eastAsia="Times New Roman" w:hAnsi="Times New Roman" w:cs="Times New Roman"/>
          <w:b/>
          <w:bCs/>
          <w:color w:val="000000"/>
          <w:sz w:val="24"/>
          <w:szCs w:val="24"/>
          <w:lang w:eastAsia="hr-HR"/>
        </w:rPr>
        <w:t>Član 2</w:t>
      </w:r>
      <w:r w:rsidR="00561EC3">
        <w:rPr>
          <w:rFonts w:ascii="Times New Roman" w:eastAsia="Times New Roman" w:hAnsi="Times New Roman" w:cs="Times New Roman"/>
          <w:b/>
          <w:bCs/>
          <w:color w:val="000000"/>
          <w:sz w:val="24"/>
          <w:szCs w:val="24"/>
          <w:lang w:eastAsia="hr-HR"/>
        </w:rPr>
        <w:t>16</w:t>
      </w:r>
      <w:r w:rsidRPr="00A31820">
        <w:rPr>
          <w:rFonts w:ascii="Times New Roman" w:eastAsia="Times New Roman" w:hAnsi="Times New Roman" w:cs="Times New Roman"/>
          <w:b/>
          <w:bCs/>
          <w:color w:val="000000"/>
          <w:sz w:val="24"/>
          <w:szCs w:val="24"/>
          <w:lang w:eastAsia="hr-HR"/>
        </w:rPr>
        <w:t>.</w:t>
      </w:r>
    </w:p>
    <w:p w:rsidR="00DB1F3A" w:rsidRPr="00A31820" w:rsidRDefault="00DB1F3A" w:rsidP="00DB1F3A">
      <w:pPr>
        <w:pStyle w:val="NoSpacing"/>
        <w:jc w:val="center"/>
        <w:rPr>
          <w:rFonts w:ascii="Times New Roman" w:eastAsia="Times New Roman" w:hAnsi="Times New Roman" w:cs="Times New Roman"/>
          <w:b/>
          <w:bCs/>
          <w:color w:val="000000"/>
          <w:sz w:val="24"/>
          <w:szCs w:val="24"/>
          <w:lang w:eastAsia="hr-HR"/>
        </w:rPr>
      </w:pP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lastRenderedPageBreak/>
        <w:t>(1) Društvo za upravljanje UCITS fondom je dužno da otkupi udjele UCITS fonda na zahtjev investitora.</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(2) Izuzetno od stava 1 ovog člana:</w:t>
      </w:r>
    </w:p>
    <w:p w:rsidR="00DB1F3A" w:rsidRPr="00A31820" w:rsidRDefault="00DB1F3A" w:rsidP="00561EC3">
      <w:pPr>
        <w:pStyle w:val="NoSpacing"/>
        <w:ind w:left="284" w:hanging="284"/>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   - društvo za upravljanje može privremeno obustaviti otkup udjela kada to zahtijevaju posebne okolnosti i zaštita interesa investitora, u slučajevima i po postupku utvrđenom prospektom fondom;</w:t>
      </w:r>
    </w:p>
    <w:p w:rsidR="00DB1F3A" w:rsidRPr="00A31820" w:rsidRDefault="00DB1F3A" w:rsidP="00561EC3">
      <w:pPr>
        <w:pStyle w:val="NoSpacing"/>
        <w:ind w:left="284" w:hanging="284"/>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   - Komisija može </w:t>
      </w:r>
      <w:r w:rsidR="007D0323" w:rsidRPr="00A31820">
        <w:rPr>
          <w:rFonts w:ascii="Times New Roman" w:eastAsia="Times New Roman" w:hAnsi="Times New Roman" w:cs="Times New Roman"/>
          <w:color w:val="000000"/>
          <w:sz w:val="24"/>
          <w:szCs w:val="24"/>
          <w:lang w:eastAsia="hr-HR"/>
        </w:rPr>
        <w:t>da naloži</w:t>
      </w:r>
      <w:r w:rsidRPr="00A31820">
        <w:rPr>
          <w:rFonts w:ascii="Times New Roman" w:eastAsia="Times New Roman" w:hAnsi="Times New Roman" w:cs="Times New Roman"/>
          <w:color w:val="000000"/>
          <w:sz w:val="24"/>
          <w:szCs w:val="24"/>
          <w:lang w:eastAsia="hr-HR"/>
        </w:rPr>
        <w:t xml:space="preserve"> obustavu otkupa udjela radi zaštite interesa investitora ili javnog interesa, odnosno kada društvo za upravljanje ne postupa u skladu sa ovim zakonom, drugim propisom ili ugovorom kojim se uređuje poslovanje </w:t>
      </w:r>
      <w:r w:rsidR="00561EC3" w:rsidRPr="00561EC3">
        <w:rPr>
          <w:rFonts w:ascii="Times New Roman" w:eastAsia="Times New Roman" w:hAnsi="Times New Roman" w:cs="Times New Roman"/>
          <w:color w:val="000000"/>
          <w:sz w:val="24"/>
          <w:szCs w:val="24"/>
          <w:lang w:eastAsia="hr-HR"/>
        </w:rPr>
        <w:t>UCITS</w:t>
      </w:r>
      <w:r w:rsidRPr="00561EC3">
        <w:rPr>
          <w:rFonts w:ascii="Times New Roman" w:eastAsia="Times New Roman" w:hAnsi="Times New Roman" w:cs="Times New Roman"/>
          <w:color w:val="000000"/>
          <w:sz w:val="24"/>
          <w:szCs w:val="24"/>
          <w:lang w:eastAsia="hr-HR"/>
        </w:rPr>
        <w:t xml:space="preserve"> fonda.</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(3) U slučaju iz stava 2 alineja 1 ovog člana, društvo za upravljan</w:t>
      </w:r>
      <w:r w:rsidR="007D0323" w:rsidRPr="00A31820">
        <w:rPr>
          <w:rFonts w:ascii="Times New Roman" w:eastAsia="Times New Roman" w:hAnsi="Times New Roman" w:cs="Times New Roman"/>
          <w:color w:val="000000"/>
          <w:sz w:val="24"/>
          <w:szCs w:val="24"/>
          <w:lang w:eastAsia="hr-HR"/>
        </w:rPr>
        <w:t>je je dužno da o obustavi otkup</w:t>
      </w:r>
      <w:r w:rsidRPr="00A31820">
        <w:rPr>
          <w:rFonts w:ascii="Times New Roman" w:eastAsia="Times New Roman" w:hAnsi="Times New Roman" w:cs="Times New Roman"/>
          <w:color w:val="000000"/>
          <w:sz w:val="24"/>
          <w:szCs w:val="24"/>
          <w:lang w:eastAsia="hr-HR"/>
        </w:rPr>
        <w:t xml:space="preserve"> udjela, bez odlaganja, </w:t>
      </w:r>
      <w:r w:rsidR="007D0323" w:rsidRPr="00A31820">
        <w:rPr>
          <w:rFonts w:ascii="Times New Roman" w:eastAsia="Times New Roman" w:hAnsi="Times New Roman" w:cs="Times New Roman"/>
          <w:color w:val="000000"/>
          <w:sz w:val="24"/>
          <w:szCs w:val="24"/>
          <w:lang w:eastAsia="hr-HR"/>
        </w:rPr>
        <w:t xml:space="preserve">da </w:t>
      </w:r>
      <w:r w:rsidRPr="00A31820">
        <w:rPr>
          <w:rFonts w:ascii="Times New Roman" w:eastAsia="Times New Roman" w:hAnsi="Times New Roman" w:cs="Times New Roman"/>
          <w:color w:val="000000"/>
          <w:sz w:val="24"/>
          <w:szCs w:val="24"/>
          <w:lang w:eastAsia="hr-HR"/>
        </w:rPr>
        <w:t>obavijesti Komisiju i investitore sa navođenjem datuma i razloga za obustavu otkupa i perioda u kojem će biti obustavljen otkup udjela.</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(4) Iz razloga navedenih u stavu 3 ovoga člana is</w:t>
      </w:r>
      <w:r w:rsidR="007D0323" w:rsidRPr="00A31820">
        <w:rPr>
          <w:rFonts w:ascii="Times New Roman" w:eastAsia="Times New Roman" w:hAnsi="Times New Roman" w:cs="Times New Roman"/>
          <w:color w:val="000000"/>
          <w:sz w:val="24"/>
          <w:szCs w:val="24"/>
          <w:lang w:eastAsia="hr-HR"/>
        </w:rPr>
        <w:t>tovremeno</w:t>
      </w:r>
      <w:r w:rsidRPr="00A31820">
        <w:rPr>
          <w:rFonts w:ascii="Times New Roman" w:eastAsia="Times New Roman" w:hAnsi="Times New Roman" w:cs="Times New Roman"/>
          <w:color w:val="000000"/>
          <w:sz w:val="24"/>
          <w:szCs w:val="24"/>
          <w:lang w:eastAsia="hr-HR"/>
        </w:rPr>
        <w:t xml:space="preserve"> se obustavlja i izdavanje udjela UCITS fonda.</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(5) U slučaju iz stava 3 alineja 1 ovog člana, društvo za upravljanje je dužno da o obustavi otkupa udjela, bez odlaganja, obavijesti Komisiju i depozitara</w:t>
      </w:r>
      <w:r w:rsidRPr="00A31820" w:rsidDel="00376C46">
        <w:rPr>
          <w:rFonts w:ascii="Times New Roman" w:eastAsia="Times New Roman" w:hAnsi="Times New Roman" w:cs="Times New Roman"/>
          <w:color w:val="000000"/>
          <w:sz w:val="24"/>
          <w:szCs w:val="24"/>
          <w:lang w:eastAsia="hr-HR"/>
        </w:rPr>
        <w:t xml:space="preserve"> </w:t>
      </w:r>
      <w:r w:rsidRPr="00A31820">
        <w:rPr>
          <w:rFonts w:ascii="Times New Roman" w:eastAsia="Times New Roman" w:hAnsi="Times New Roman" w:cs="Times New Roman"/>
          <w:color w:val="000000"/>
          <w:sz w:val="24"/>
          <w:szCs w:val="24"/>
          <w:lang w:eastAsia="hr-HR"/>
        </w:rPr>
        <w:t>sa navođenjem datuma i razloga za obustavu otkupa i perioda u kojem će biti obustavljen otkup udjela.</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(6) Društvo za upravljanje dužno je svaku obustavu izdavanja i otkupa udjela </w:t>
      </w:r>
      <w:r w:rsidR="00690050" w:rsidRPr="00A31820">
        <w:rPr>
          <w:rFonts w:ascii="Times New Roman" w:eastAsia="Times New Roman" w:hAnsi="Times New Roman" w:cs="Times New Roman"/>
          <w:color w:val="000000"/>
          <w:sz w:val="24"/>
          <w:szCs w:val="24"/>
          <w:lang w:eastAsia="hr-HR"/>
        </w:rPr>
        <w:t>da objavi</w:t>
      </w:r>
      <w:r w:rsidRPr="00A31820">
        <w:rPr>
          <w:rFonts w:ascii="Times New Roman" w:eastAsia="Times New Roman" w:hAnsi="Times New Roman" w:cs="Times New Roman"/>
          <w:color w:val="000000"/>
          <w:sz w:val="24"/>
          <w:szCs w:val="24"/>
          <w:lang w:eastAsia="hr-HR"/>
        </w:rPr>
        <w:t xml:space="preserve"> na svojim internet stranicama za cijelo vrijeme trajanja obustave.</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(7) U slučaju iz stava 3 alineja 1 ovog člana, društvo za upravljanje dužno je da obustavu izdavanja i otkupa udjela bez odlaganja prijavi i nadležnim tijelima svih država u kojima se trguje udjelima UCITS fonda.</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(8) Ako Komisija ocijeni da je obustava otkupa udjela u suprotnosti sa interesima investitora fonda, naložiće društvu za upravljanje izdavanje i otkup udjela, što je društvo za upravljanje dužno </w:t>
      </w:r>
      <w:r w:rsidR="00690050" w:rsidRPr="00A31820">
        <w:rPr>
          <w:rFonts w:ascii="Times New Roman" w:eastAsia="Times New Roman" w:hAnsi="Times New Roman" w:cs="Times New Roman"/>
          <w:color w:val="000000"/>
          <w:sz w:val="24"/>
          <w:szCs w:val="24"/>
          <w:lang w:eastAsia="hr-HR"/>
        </w:rPr>
        <w:t xml:space="preserve">da </w:t>
      </w:r>
      <w:r w:rsidRPr="00A31820">
        <w:rPr>
          <w:rFonts w:ascii="Times New Roman" w:eastAsia="Times New Roman" w:hAnsi="Times New Roman" w:cs="Times New Roman"/>
          <w:color w:val="000000"/>
          <w:sz w:val="24"/>
          <w:szCs w:val="24"/>
          <w:lang w:eastAsia="hr-HR"/>
        </w:rPr>
        <w:t>objaviti na svojoj internet stranici.</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(9) Društvo za upravljanje je dužno da, nastavak poslovanja UCITS fonda, bez odlaganja prijavi Komisiji kao i nadležnim tijelima svih država u kojima se trguje udjelima UCITS fonda i </w:t>
      </w:r>
      <w:r w:rsidR="00690050" w:rsidRPr="00A31820">
        <w:rPr>
          <w:rFonts w:ascii="Times New Roman" w:eastAsia="Times New Roman" w:hAnsi="Times New Roman" w:cs="Times New Roman"/>
          <w:color w:val="000000"/>
          <w:sz w:val="24"/>
          <w:szCs w:val="24"/>
          <w:lang w:eastAsia="hr-HR"/>
        </w:rPr>
        <w:t>da ih objavi</w:t>
      </w:r>
      <w:r w:rsidRPr="00A31820">
        <w:rPr>
          <w:rFonts w:ascii="Times New Roman" w:eastAsia="Times New Roman" w:hAnsi="Times New Roman" w:cs="Times New Roman"/>
          <w:color w:val="000000"/>
          <w:sz w:val="24"/>
          <w:szCs w:val="24"/>
          <w:lang w:eastAsia="hr-HR"/>
        </w:rPr>
        <w:t xml:space="preserve"> na internet stranicama društva za upravljanje.</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(10) Period obustave otkupa udjela fonda počinje da teče od dana donošenja odluke društva za upravljanje o obustavljanju otkupa udjela fonda.</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(11) U periodu obustave otkupa udjela fonda društvo za upravljanje ne smije </w:t>
      </w:r>
      <w:r w:rsidR="00690050" w:rsidRPr="00A31820">
        <w:rPr>
          <w:rFonts w:ascii="Times New Roman" w:eastAsia="Times New Roman" w:hAnsi="Times New Roman" w:cs="Times New Roman"/>
          <w:color w:val="000000"/>
          <w:sz w:val="24"/>
          <w:szCs w:val="24"/>
          <w:lang w:eastAsia="hr-HR"/>
        </w:rPr>
        <w:t>da izdaje</w:t>
      </w:r>
      <w:r w:rsidRPr="00A31820">
        <w:rPr>
          <w:rFonts w:ascii="Times New Roman" w:eastAsia="Times New Roman" w:hAnsi="Times New Roman" w:cs="Times New Roman"/>
          <w:color w:val="000000"/>
          <w:sz w:val="24"/>
          <w:szCs w:val="24"/>
          <w:lang w:eastAsia="hr-HR"/>
        </w:rPr>
        <w:t xml:space="preserve"> nove udjele ili vršiti otkup udjela fonda.</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(12) Zabrana iz stava 11 ovog člana odnosi se i na otkup udjela koji je zahtijevan od strane investitora prije početka perioda obustave, a koji nije završen prije obustave, kao i na udjele čiji je otkup zahtijevan tokom perioda obustave.</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(13) Društvo za upravljanje je dužno da izvrši otkup udjela po cijeni utvrđenoj u skladu sa odredbama ovog zakona na dan prestanka obustave otkupa udjela fonda.</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(14) Investitori nemaju pravo na kamatu za vrijeme obustave otkupa udjela, osim ako:</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   - je društvo za upravljanje u periodu obustave već bilo u </w:t>
      </w:r>
      <w:r w:rsidR="009B2356">
        <w:rPr>
          <w:rFonts w:ascii="Times New Roman" w:eastAsia="Times New Roman" w:hAnsi="Times New Roman" w:cs="Times New Roman"/>
          <w:color w:val="000000"/>
          <w:sz w:val="24"/>
          <w:szCs w:val="24"/>
          <w:lang w:eastAsia="hr-HR"/>
        </w:rPr>
        <w:t>kašnjenju</w:t>
      </w:r>
      <w:r w:rsidRPr="00A31820">
        <w:rPr>
          <w:rFonts w:ascii="Times New Roman" w:eastAsia="Times New Roman" w:hAnsi="Times New Roman" w:cs="Times New Roman"/>
          <w:color w:val="000000"/>
          <w:sz w:val="24"/>
          <w:szCs w:val="24"/>
          <w:lang w:eastAsia="hr-HR"/>
        </w:rPr>
        <w:t>;</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   - Komisija ukine odluku društva za upravljanje o obustavi otkupa udjela.</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(15) U slučaju iz stava 14 al. 1 i 2 ovog člana društvo za upravljanje je dužno da isplati kamatu investitorima iz svojih sredstava.</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(16) Izdavanje i otkup udjela ne može se vršiti kada:</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   - UCITS fond nema društvo za upravljanje ili depozitara;</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   - je nad društvom za upravljanje ili depozitarom pokrenut postupak likvidacije ili stečaja.</w:t>
      </w:r>
    </w:p>
    <w:p w:rsidR="00E003E0" w:rsidRDefault="00E003E0" w:rsidP="00DB1F3A">
      <w:pPr>
        <w:pStyle w:val="NoSpacing"/>
        <w:jc w:val="center"/>
        <w:rPr>
          <w:rFonts w:ascii="Times New Roman" w:eastAsia="Times New Roman" w:hAnsi="Times New Roman" w:cs="Times New Roman"/>
          <w:b/>
          <w:color w:val="000000"/>
          <w:sz w:val="24"/>
          <w:szCs w:val="24"/>
          <w:lang w:eastAsia="hr-HR"/>
        </w:rPr>
      </w:pPr>
    </w:p>
    <w:p w:rsidR="00372DF2" w:rsidRPr="00372DF2" w:rsidRDefault="00372DF2" w:rsidP="00DB1F3A">
      <w:pPr>
        <w:pStyle w:val="NoSpacing"/>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I</w:t>
      </w:r>
      <w:r w:rsidRPr="00372DF2">
        <w:rPr>
          <w:rFonts w:ascii="Times New Roman" w:eastAsia="Times New Roman" w:hAnsi="Times New Roman" w:cs="Times New Roman"/>
          <w:b/>
          <w:color w:val="000000"/>
          <w:sz w:val="24"/>
          <w:szCs w:val="24"/>
          <w:lang w:eastAsia="hr-HR"/>
        </w:rPr>
        <w:t>zdavanje udjela</w:t>
      </w:r>
    </w:p>
    <w:p w:rsidR="00DB1F3A" w:rsidRPr="00A31820" w:rsidRDefault="00561EC3" w:rsidP="00DB1F3A">
      <w:pPr>
        <w:pStyle w:val="NoSpacing"/>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Član 217</w:t>
      </w:r>
      <w:r w:rsidR="00DB1F3A" w:rsidRPr="00A31820">
        <w:rPr>
          <w:rFonts w:ascii="Times New Roman" w:eastAsia="Times New Roman" w:hAnsi="Times New Roman" w:cs="Times New Roman"/>
          <w:b/>
          <w:color w:val="000000"/>
          <w:sz w:val="24"/>
          <w:szCs w:val="24"/>
          <w:lang w:eastAsia="hr-HR"/>
        </w:rPr>
        <w:t>.</w:t>
      </w:r>
    </w:p>
    <w:p w:rsidR="00DB1F3A" w:rsidRPr="00A31820" w:rsidRDefault="00DB1F3A" w:rsidP="00DB1F3A">
      <w:pPr>
        <w:pStyle w:val="NoSpacing"/>
        <w:jc w:val="center"/>
        <w:rPr>
          <w:rFonts w:ascii="Times New Roman" w:eastAsia="Times New Roman" w:hAnsi="Times New Roman" w:cs="Times New Roman"/>
          <w:b/>
          <w:color w:val="000000"/>
          <w:sz w:val="24"/>
          <w:szCs w:val="24"/>
          <w:lang w:eastAsia="hr-HR"/>
        </w:rPr>
      </w:pP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(1) Udjeli fond</w:t>
      </w:r>
      <w:r w:rsidR="00690050" w:rsidRPr="00A31820">
        <w:rPr>
          <w:rFonts w:ascii="Times New Roman" w:eastAsia="Times New Roman" w:hAnsi="Times New Roman" w:cs="Times New Roman"/>
          <w:color w:val="000000"/>
          <w:sz w:val="24"/>
          <w:szCs w:val="24"/>
          <w:lang w:eastAsia="hr-HR"/>
        </w:rPr>
        <w:t>a se izdaju po cijeni koja se ob</w:t>
      </w:r>
      <w:r w:rsidRPr="00A31820">
        <w:rPr>
          <w:rFonts w:ascii="Times New Roman" w:eastAsia="Times New Roman" w:hAnsi="Times New Roman" w:cs="Times New Roman"/>
          <w:color w:val="000000"/>
          <w:sz w:val="24"/>
          <w:szCs w:val="24"/>
          <w:lang w:eastAsia="hr-HR"/>
        </w:rPr>
        <w:t>računava na način da se neto vrijednost imovine fonda podijeli sa ukupnim brojem izdatih udjela fonda.</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(2) Udjeli se ne mogu izdati prije nego što se uplati neto iznos cijene po kojoj se udjeli izdaju.</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p>
    <w:p w:rsidR="00DB1F3A" w:rsidRPr="00A31820" w:rsidRDefault="00133ACA" w:rsidP="00DB1F3A">
      <w:pPr>
        <w:pStyle w:val="NoSpacing"/>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C</w:t>
      </w:r>
      <w:r w:rsidR="00DB1F3A" w:rsidRPr="00A31820">
        <w:rPr>
          <w:rFonts w:ascii="Times New Roman" w:eastAsia="Times New Roman" w:hAnsi="Times New Roman" w:cs="Times New Roman"/>
          <w:b/>
          <w:bCs/>
          <w:color w:val="000000"/>
          <w:sz w:val="24"/>
          <w:szCs w:val="24"/>
          <w:lang w:eastAsia="hr-HR"/>
        </w:rPr>
        <w:t>ijena</w:t>
      </w:r>
      <w:r>
        <w:rPr>
          <w:rFonts w:ascii="Times New Roman" w:eastAsia="Times New Roman" w:hAnsi="Times New Roman" w:cs="Times New Roman"/>
          <w:b/>
          <w:bCs/>
          <w:color w:val="000000"/>
          <w:sz w:val="24"/>
          <w:szCs w:val="24"/>
          <w:lang w:eastAsia="hr-HR"/>
        </w:rPr>
        <w:t xml:space="preserve"> udjela u UCITS fondu </w:t>
      </w:r>
    </w:p>
    <w:p w:rsidR="00DB1F3A" w:rsidRPr="00A31820" w:rsidRDefault="00626026" w:rsidP="00DB1F3A">
      <w:pPr>
        <w:pStyle w:val="NoSpacing"/>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Član 218</w:t>
      </w:r>
      <w:r w:rsidR="00DB1F3A" w:rsidRPr="00A31820">
        <w:rPr>
          <w:rFonts w:ascii="Times New Roman" w:eastAsia="Times New Roman" w:hAnsi="Times New Roman" w:cs="Times New Roman"/>
          <w:b/>
          <w:bCs/>
          <w:color w:val="000000"/>
          <w:sz w:val="24"/>
          <w:szCs w:val="24"/>
          <w:lang w:eastAsia="hr-HR"/>
        </w:rPr>
        <w:t>.</w:t>
      </w:r>
    </w:p>
    <w:p w:rsidR="00DB1F3A" w:rsidRDefault="00DB1F3A" w:rsidP="00DB1F3A">
      <w:pPr>
        <w:pStyle w:val="NoSpacing"/>
        <w:jc w:val="center"/>
        <w:rPr>
          <w:rFonts w:ascii="Times New Roman" w:eastAsia="Times New Roman" w:hAnsi="Times New Roman" w:cs="Times New Roman"/>
          <w:b/>
          <w:bCs/>
          <w:color w:val="000000"/>
          <w:sz w:val="24"/>
          <w:szCs w:val="24"/>
          <w:lang w:eastAsia="hr-HR"/>
        </w:rPr>
      </w:pPr>
    </w:p>
    <w:p w:rsidR="003514D3" w:rsidRPr="00A31820" w:rsidRDefault="003514D3" w:rsidP="003514D3">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(1) Izdavanje i otkup udjela u UCITS fondu obavlja se tokom određenog dana po cijeni koja u vrijeme izvršenja zahtjeva za izdavanje ili otkup udjela nije određena, nego </w:t>
      </w:r>
      <w:r w:rsidRPr="00A42F87">
        <w:rPr>
          <w:rFonts w:ascii="Times New Roman" w:eastAsia="Times New Roman" w:hAnsi="Times New Roman" w:cs="Times New Roman"/>
          <w:color w:val="000000"/>
          <w:sz w:val="24"/>
          <w:szCs w:val="24"/>
          <w:lang w:eastAsia="hr-HR"/>
        </w:rPr>
        <w:t>odrediva,</w:t>
      </w:r>
      <w:r w:rsidRPr="00A31820">
        <w:rPr>
          <w:rFonts w:ascii="Times New Roman" w:eastAsia="Times New Roman" w:hAnsi="Times New Roman" w:cs="Times New Roman"/>
          <w:color w:val="000000"/>
          <w:sz w:val="24"/>
          <w:szCs w:val="24"/>
          <w:lang w:eastAsia="hr-HR"/>
        </w:rPr>
        <w:t xml:space="preserve"> u skladu sa ovim Zakonom i propisima donesenima na osnovu ovog Zakona, odnosno prospektom UCITS fonda. Na utvrđenu cijenu dozvoljeno je obračunavati i naplaćivati ulazne i izlazne naknade.</w:t>
      </w:r>
    </w:p>
    <w:p w:rsidR="003514D3" w:rsidRPr="00A31820" w:rsidRDefault="003514D3" w:rsidP="003514D3">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(2) Nije dopušteno izdavanje i otkup udjela u UCITS fondu za iznos manji ili veći od utvrđene cijene udjela (neto vrijednosti imovine po udjelu).</w:t>
      </w:r>
    </w:p>
    <w:p w:rsidR="002F64FC" w:rsidRPr="00585856" w:rsidRDefault="002F64FC" w:rsidP="00585856">
      <w:pPr>
        <w:pStyle w:val="No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w:t>
      </w:r>
      <w:r w:rsidR="00585856" w:rsidRPr="00585856">
        <w:rPr>
          <w:rFonts w:ascii="Times New Roman" w:eastAsia="Times New Roman" w:hAnsi="Times New Roman" w:cs="Times New Roman"/>
          <w:color w:val="000000"/>
          <w:sz w:val="24"/>
          <w:szCs w:val="24"/>
          <w:lang w:eastAsia="hr-HR"/>
        </w:rPr>
        <w:t>) Cijena udjela u UCITS fondu se izračunava prema sljedećoj formuli</w:t>
      </w:r>
      <w:r w:rsidR="00585856">
        <w:rPr>
          <w:rFonts w:ascii="Times New Roman" w:eastAsia="Times New Roman" w:hAnsi="Times New Roman" w:cs="Times New Roman"/>
          <w:color w:val="000000"/>
          <w:sz w:val="24"/>
          <w:szCs w:val="24"/>
          <w:lang w:eastAsia="hr-HR"/>
        </w:rPr>
        <w:t>:</w:t>
      </w:r>
    </w:p>
    <w:p w:rsidR="00585856" w:rsidRPr="00585856" w:rsidRDefault="00585856" w:rsidP="002F64FC">
      <w:pPr>
        <w:pStyle w:val="NoSpacing"/>
        <w:ind w:left="426"/>
        <w:jc w:val="both"/>
        <w:rPr>
          <w:rFonts w:ascii="Times New Roman" w:eastAsia="Times New Roman" w:hAnsi="Times New Roman" w:cs="Times New Roman"/>
          <w:color w:val="000000"/>
          <w:sz w:val="24"/>
          <w:szCs w:val="24"/>
          <w:lang w:eastAsia="hr-HR"/>
        </w:rPr>
      </w:pPr>
      <w:r w:rsidRPr="00585856">
        <w:rPr>
          <w:rFonts w:ascii="Times New Roman" w:eastAsia="Times New Roman" w:hAnsi="Times New Roman" w:cs="Times New Roman"/>
          <w:color w:val="000000"/>
          <w:sz w:val="24"/>
          <w:szCs w:val="24"/>
          <w:lang w:eastAsia="hr-HR"/>
        </w:rPr>
        <w:t>neto vrijednost imovine UCIT</w:t>
      </w:r>
      <w:r w:rsidR="002F64FC">
        <w:rPr>
          <w:rFonts w:ascii="Times New Roman" w:eastAsia="Times New Roman" w:hAnsi="Times New Roman" w:cs="Times New Roman"/>
          <w:color w:val="000000"/>
          <w:sz w:val="24"/>
          <w:szCs w:val="24"/>
          <w:lang w:eastAsia="hr-HR"/>
        </w:rPr>
        <w:t>S fonda podijeljena brojem izdat</w:t>
      </w:r>
      <w:r w:rsidRPr="00585856">
        <w:rPr>
          <w:rFonts w:ascii="Times New Roman" w:eastAsia="Times New Roman" w:hAnsi="Times New Roman" w:cs="Times New Roman"/>
          <w:color w:val="000000"/>
          <w:sz w:val="24"/>
          <w:szCs w:val="24"/>
          <w:lang w:eastAsia="hr-HR"/>
        </w:rPr>
        <w:t>ih udjela, pri čemu je:</w:t>
      </w:r>
    </w:p>
    <w:p w:rsidR="00585856" w:rsidRPr="00585856" w:rsidRDefault="00585856" w:rsidP="002F64FC">
      <w:pPr>
        <w:pStyle w:val="NoSpacing"/>
        <w:ind w:left="851"/>
        <w:jc w:val="both"/>
        <w:rPr>
          <w:rFonts w:ascii="Times New Roman" w:eastAsia="Times New Roman" w:hAnsi="Times New Roman" w:cs="Times New Roman"/>
          <w:color w:val="000000"/>
          <w:sz w:val="24"/>
          <w:szCs w:val="24"/>
          <w:lang w:eastAsia="hr-HR"/>
        </w:rPr>
      </w:pPr>
      <w:r w:rsidRPr="00585856">
        <w:rPr>
          <w:rFonts w:ascii="Times New Roman" w:eastAsia="Times New Roman" w:hAnsi="Times New Roman" w:cs="Times New Roman"/>
          <w:color w:val="000000"/>
          <w:sz w:val="24"/>
          <w:szCs w:val="24"/>
          <w:lang w:eastAsia="hr-HR"/>
        </w:rPr>
        <w:t>1. neto vrijednost imovine izračunata u skladu s</w:t>
      </w:r>
      <w:r w:rsidR="002F64FC">
        <w:rPr>
          <w:rFonts w:ascii="Times New Roman" w:eastAsia="Times New Roman" w:hAnsi="Times New Roman" w:cs="Times New Roman"/>
          <w:color w:val="000000"/>
          <w:sz w:val="24"/>
          <w:szCs w:val="24"/>
          <w:lang w:eastAsia="hr-HR"/>
        </w:rPr>
        <w:t>a</w:t>
      </w:r>
      <w:r w:rsidRPr="00585856">
        <w:rPr>
          <w:rFonts w:ascii="Times New Roman" w:eastAsia="Times New Roman" w:hAnsi="Times New Roman" w:cs="Times New Roman"/>
          <w:color w:val="000000"/>
          <w:sz w:val="24"/>
          <w:szCs w:val="24"/>
          <w:lang w:eastAsia="hr-HR"/>
        </w:rPr>
        <w:t xml:space="preserve"> </w:t>
      </w:r>
      <w:r w:rsidR="002F64FC">
        <w:rPr>
          <w:rFonts w:ascii="Times New Roman" w:eastAsia="Times New Roman" w:hAnsi="Times New Roman" w:cs="Times New Roman"/>
          <w:color w:val="000000"/>
          <w:sz w:val="24"/>
          <w:szCs w:val="24"/>
          <w:lang w:eastAsia="hr-HR"/>
        </w:rPr>
        <w:t>članom 219. stav 4. ovog Zakona i</w:t>
      </w:r>
    </w:p>
    <w:p w:rsidR="002F64FC" w:rsidRDefault="002F64FC" w:rsidP="002F64FC">
      <w:pPr>
        <w:pStyle w:val="NoSpacing"/>
        <w:ind w:left="851"/>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 broj izdat</w:t>
      </w:r>
      <w:r w:rsidR="00585856" w:rsidRPr="00585856">
        <w:rPr>
          <w:rFonts w:ascii="Times New Roman" w:eastAsia="Times New Roman" w:hAnsi="Times New Roman" w:cs="Times New Roman"/>
          <w:color w:val="000000"/>
          <w:sz w:val="24"/>
          <w:szCs w:val="24"/>
          <w:lang w:eastAsia="hr-HR"/>
        </w:rPr>
        <w:t xml:space="preserve">ih udjela jednak broju udjela u trenutku </w:t>
      </w:r>
      <w:r>
        <w:rPr>
          <w:rFonts w:ascii="Times New Roman" w:eastAsia="Times New Roman" w:hAnsi="Times New Roman" w:cs="Times New Roman"/>
          <w:color w:val="000000"/>
          <w:sz w:val="24"/>
          <w:szCs w:val="24"/>
          <w:lang w:eastAsia="hr-HR"/>
        </w:rPr>
        <w:t>obračuna</w:t>
      </w:r>
      <w:r w:rsidR="00585856" w:rsidRPr="00585856">
        <w:rPr>
          <w:rFonts w:ascii="Times New Roman" w:eastAsia="Times New Roman" w:hAnsi="Times New Roman" w:cs="Times New Roman"/>
          <w:color w:val="000000"/>
          <w:sz w:val="24"/>
          <w:szCs w:val="24"/>
          <w:lang w:eastAsia="hr-HR"/>
        </w:rPr>
        <w:t xml:space="preserve"> cijene, uzevši u obzir izdavanja i otkupe izvršene od trenutka zadnjeg </w:t>
      </w:r>
      <w:r>
        <w:rPr>
          <w:rFonts w:ascii="Times New Roman" w:eastAsia="Times New Roman" w:hAnsi="Times New Roman" w:cs="Times New Roman"/>
          <w:color w:val="000000"/>
          <w:sz w:val="24"/>
          <w:szCs w:val="24"/>
          <w:lang w:eastAsia="hr-HR"/>
        </w:rPr>
        <w:t>obračuna</w:t>
      </w:r>
      <w:r w:rsidR="00585856" w:rsidRPr="00585856">
        <w:rPr>
          <w:rFonts w:ascii="Times New Roman" w:eastAsia="Times New Roman" w:hAnsi="Times New Roman" w:cs="Times New Roman"/>
          <w:color w:val="000000"/>
          <w:sz w:val="24"/>
          <w:szCs w:val="24"/>
          <w:lang w:eastAsia="hr-HR"/>
        </w:rPr>
        <w:t xml:space="preserve"> cijene do trenutka </w:t>
      </w:r>
      <w:r>
        <w:rPr>
          <w:rFonts w:ascii="Times New Roman" w:eastAsia="Times New Roman" w:hAnsi="Times New Roman" w:cs="Times New Roman"/>
          <w:color w:val="000000"/>
          <w:sz w:val="24"/>
          <w:szCs w:val="24"/>
          <w:lang w:eastAsia="hr-HR"/>
        </w:rPr>
        <w:t>obračuna</w:t>
      </w:r>
      <w:r w:rsidR="00585856" w:rsidRPr="00585856">
        <w:rPr>
          <w:rFonts w:ascii="Times New Roman" w:eastAsia="Times New Roman" w:hAnsi="Times New Roman" w:cs="Times New Roman"/>
          <w:color w:val="000000"/>
          <w:sz w:val="24"/>
          <w:szCs w:val="24"/>
          <w:lang w:eastAsia="hr-HR"/>
        </w:rPr>
        <w:t xml:space="preserve"> nove cijene.</w:t>
      </w:r>
    </w:p>
    <w:p w:rsidR="002F64FC" w:rsidRDefault="002F64FC" w:rsidP="00755F37">
      <w:pPr>
        <w:pStyle w:val="No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w:t>
      </w:r>
      <w:r w:rsidRPr="00A31820">
        <w:rPr>
          <w:rFonts w:ascii="Times New Roman" w:eastAsia="Times New Roman" w:hAnsi="Times New Roman" w:cs="Times New Roman"/>
          <w:color w:val="000000"/>
          <w:sz w:val="24"/>
          <w:szCs w:val="24"/>
          <w:lang w:eastAsia="hr-HR"/>
        </w:rPr>
        <w:t>) Isplata iznosa od otkupa udjela u UCITS fondu doznačuje se investitoru najkasnije u roku od pet radnih dana od prijema urednog zahtjeva za otkup.</w:t>
      </w:r>
    </w:p>
    <w:p w:rsidR="00755F37" w:rsidRDefault="002F64FC" w:rsidP="00755F37">
      <w:pPr>
        <w:pStyle w:val="No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w:t>
      </w:r>
      <w:r w:rsidR="00755F37" w:rsidRPr="00A31820">
        <w:rPr>
          <w:rFonts w:ascii="Times New Roman" w:eastAsia="Times New Roman" w:hAnsi="Times New Roman" w:cs="Times New Roman"/>
          <w:color w:val="000000"/>
          <w:sz w:val="24"/>
          <w:szCs w:val="24"/>
          <w:lang w:eastAsia="hr-HR"/>
        </w:rPr>
        <w:t>) Način vrednovanja imovine fonda i utvrđivanje cijene udjela UCITS fonda, učestalost vrednovanja imovine fonda i postupak u slučaju netačnog obračuna udjela fonda Komisija utvrđuje pravilima.</w:t>
      </w:r>
    </w:p>
    <w:p w:rsidR="00E62F75" w:rsidRDefault="00E62F75" w:rsidP="002F64FC">
      <w:pPr>
        <w:pStyle w:val="NoSpacing"/>
        <w:rPr>
          <w:rFonts w:ascii="Times New Roman" w:eastAsia="Times New Roman" w:hAnsi="Times New Roman" w:cs="Times New Roman"/>
          <w:b/>
          <w:color w:val="000000"/>
          <w:sz w:val="24"/>
          <w:szCs w:val="24"/>
          <w:lang w:eastAsia="hr-HR"/>
        </w:rPr>
      </w:pPr>
    </w:p>
    <w:p w:rsidR="00DB1F3A" w:rsidRDefault="00DB1F3A" w:rsidP="00DB1F3A">
      <w:pPr>
        <w:pStyle w:val="NoSpacing"/>
        <w:jc w:val="center"/>
        <w:rPr>
          <w:rFonts w:ascii="Times New Roman" w:eastAsia="Times New Roman" w:hAnsi="Times New Roman" w:cs="Times New Roman"/>
          <w:b/>
          <w:color w:val="000000"/>
          <w:sz w:val="24"/>
          <w:szCs w:val="24"/>
          <w:lang w:eastAsia="hr-HR"/>
        </w:rPr>
      </w:pPr>
      <w:r w:rsidRPr="00A31820">
        <w:rPr>
          <w:rFonts w:ascii="Times New Roman" w:eastAsia="Times New Roman" w:hAnsi="Times New Roman" w:cs="Times New Roman"/>
          <w:b/>
          <w:color w:val="000000"/>
          <w:sz w:val="24"/>
          <w:szCs w:val="24"/>
          <w:lang w:eastAsia="hr-HR"/>
        </w:rPr>
        <w:t>Utvrđivanje vrijednosti imovine UCITS fonda</w:t>
      </w:r>
      <w:r w:rsidR="00E62F75">
        <w:rPr>
          <w:rFonts w:ascii="Times New Roman" w:eastAsia="Times New Roman" w:hAnsi="Times New Roman" w:cs="Times New Roman"/>
          <w:b/>
          <w:color w:val="000000"/>
          <w:sz w:val="24"/>
          <w:szCs w:val="24"/>
          <w:lang w:eastAsia="hr-HR"/>
        </w:rPr>
        <w:br/>
        <w:t>Član 219</w:t>
      </w:r>
      <w:r w:rsidRPr="00A31820">
        <w:rPr>
          <w:rFonts w:ascii="Times New Roman" w:eastAsia="Times New Roman" w:hAnsi="Times New Roman" w:cs="Times New Roman"/>
          <w:b/>
          <w:color w:val="000000"/>
          <w:sz w:val="24"/>
          <w:szCs w:val="24"/>
          <w:lang w:eastAsia="hr-HR"/>
        </w:rPr>
        <w:t>.</w:t>
      </w:r>
    </w:p>
    <w:p w:rsidR="003514D3" w:rsidRPr="00A31820" w:rsidRDefault="003514D3" w:rsidP="00DB1F3A">
      <w:pPr>
        <w:pStyle w:val="NoSpacing"/>
        <w:jc w:val="center"/>
        <w:rPr>
          <w:rFonts w:ascii="Times New Roman" w:eastAsia="Times New Roman" w:hAnsi="Times New Roman" w:cs="Times New Roman"/>
          <w:b/>
          <w:color w:val="000000"/>
          <w:sz w:val="24"/>
          <w:szCs w:val="24"/>
          <w:lang w:eastAsia="hr-HR"/>
        </w:rPr>
      </w:pPr>
    </w:p>
    <w:p w:rsidR="003514D3" w:rsidRPr="00A31820" w:rsidRDefault="003514D3" w:rsidP="003514D3">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(1) Prilikom početne ponude udjela UCITS fonda cijenu izdavanja određuje društvo za upravljanje i navodi je u prospektu UCITS fonda. Udjeli se dodjeljuju investitorima na dan uspješnog okončanja početne ponude udjela, prema cijeni izdavanja.</w:t>
      </w:r>
    </w:p>
    <w:p w:rsidR="003514D3" w:rsidRPr="00A31820" w:rsidRDefault="003514D3" w:rsidP="003514D3">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(2) Nakon početne ponude cijena udjela u UCITS fondu jeste cijena jednaka neto vrijednosti imovine UCITS fonda po udjelu koja se obračunava u skladu sa važećim propisima. </w:t>
      </w:r>
    </w:p>
    <w:p w:rsidR="003514D3" w:rsidRDefault="003514D3" w:rsidP="00293547">
      <w:pPr>
        <w:pStyle w:val="No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(3) </w:t>
      </w:r>
      <w:r w:rsidR="00DB1F3A" w:rsidRPr="00A31820">
        <w:rPr>
          <w:rFonts w:ascii="Times New Roman" w:eastAsia="Times New Roman" w:hAnsi="Times New Roman" w:cs="Times New Roman"/>
          <w:color w:val="000000"/>
          <w:sz w:val="24"/>
          <w:szCs w:val="24"/>
          <w:lang w:eastAsia="hr-HR"/>
        </w:rPr>
        <w:t xml:space="preserve">Društvo za upravljanje dužno je da, za UCITS fond kojim upravlja, utvrdi vrijednost ukupne imovine UCITS fonda kao i ukupnih obaveza UCITS fonda. </w:t>
      </w:r>
    </w:p>
    <w:p w:rsidR="00293547" w:rsidRDefault="003514D3" w:rsidP="00293547">
      <w:pPr>
        <w:pStyle w:val="No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(4) </w:t>
      </w:r>
      <w:r w:rsidR="00DB1F3A" w:rsidRPr="00A31820">
        <w:rPr>
          <w:rFonts w:ascii="Times New Roman" w:eastAsia="Times New Roman" w:hAnsi="Times New Roman" w:cs="Times New Roman"/>
          <w:color w:val="000000"/>
          <w:sz w:val="24"/>
          <w:szCs w:val="24"/>
          <w:lang w:eastAsia="hr-HR"/>
        </w:rPr>
        <w:t>Vrijednost ukupne imovine umanjena za vrijednost ukupnih obaveza UCITS fonda predstavlja neto vrijednost imovine UCITS fonda.</w:t>
      </w:r>
    </w:p>
    <w:p w:rsidR="00DB1F3A" w:rsidRPr="00293547" w:rsidRDefault="00DB1F3A" w:rsidP="004564C1">
      <w:pPr>
        <w:pStyle w:val="NoSpacing"/>
        <w:jc w:val="center"/>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b/>
          <w:color w:val="000000"/>
          <w:sz w:val="24"/>
          <w:szCs w:val="24"/>
          <w:lang w:eastAsia="hr-HR"/>
        </w:rPr>
        <w:t xml:space="preserve">Odgovornost za </w:t>
      </w:r>
      <w:r w:rsidR="006C5D8C">
        <w:rPr>
          <w:rFonts w:ascii="Times New Roman" w:eastAsia="Times New Roman" w:hAnsi="Times New Roman" w:cs="Times New Roman"/>
          <w:b/>
          <w:color w:val="000000"/>
          <w:sz w:val="24"/>
          <w:szCs w:val="24"/>
          <w:lang w:eastAsia="hr-HR"/>
        </w:rPr>
        <w:t>obračun</w:t>
      </w:r>
      <w:r w:rsidRPr="00A31820">
        <w:rPr>
          <w:rFonts w:ascii="Times New Roman" w:eastAsia="Times New Roman" w:hAnsi="Times New Roman" w:cs="Times New Roman"/>
          <w:b/>
          <w:color w:val="000000"/>
          <w:sz w:val="24"/>
          <w:szCs w:val="24"/>
          <w:lang w:eastAsia="hr-HR"/>
        </w:rPr>
        <w:t xml:space="preserve"> neto vrijednosti imovine UCITS fonda, odnosno cijene udjela</w:t>
      </w:r>
      <w:r w:rsidR="00E62F75">
        <w:rPr>
          <w:rFonts w:ascii="Times New Roman" w:eastAsia="Times New Roman" w:hAnsi="Times New Roman" w:cs="Times New Roman"/>
          <w:b/>
          <w:color w:val="000000"/>
          <w:sz w:val="24"/>
          <w:szCs w:val="24"/>
          <w:lang w:eastAsia="hr-HR"/>
        </w:rPr>
        <w:br/>
        <w:t>Član 220</w:t>
      </w:r>
      <w:r w:rsidRPr="00A31820">
        <w:rPr>
          <w:rFonts w:ascii="Times New Roman" w:eastAsia="Times New Roman" w:hAnsi="Times New Roman" w:cs="Times New Roman"/>
          <w:b/>
          <w:color w:val="000000"/>
          <w:sz w:val="24"/>
          <w:szCs w:val="24"/>
          <w:lang w:eastAsia="hr-HR"/>
        </w:rPr>
        <w:t>.</w:t>
      </w:r>
    </w:p>
    <w:p w:rsidR="00DB1F3A" w:rsidRPr="00A31820" w:rsidRDefault="00DB1F3A" w:rsidP="00DB1F3A">
      <w:pPr>
        <w:pStyle w:val="NoSpacing"/>
        <w:jc w:val="center"/>
        <w:rPr>
          <w:rFonts w:ascii="Times New Roman" w:eastAsia="Times New Roman" w:hAnsi="Times New Roman" w:cs="Times New Roman"/>
          <w:b/>
          <w:color w:val="000000"/>
          <w:sz w:val="24"/>
          <w:szCs w:val="24"/>
          <w:lang w:eastAsia="hr-HR"/>
        </w:rPr>
      </w:pP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(1) Neto vrijednost imovine UCITS fonda kao i cijenu udjela u UCITS fondu obračunava društvo za upravljanje, prema usvojenim računovodstvenim politikama, odnosno metodologijama vrednovanja, koje su u skladu sa važećim propisima i prospektom UCITS fonda.</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lastRenderedPageBreak/>
        <w:t>(2) Računovodstvene politike, odnosno metodologije vrednovanja društvo za upravljanje dužno je da usvoji za svaki UCITS fond kojim upravlja, prilikom njegova osnivanja, a da ih bez odlaganja dostavi depozitaru UCITS fonda.</w:t>
      </w:r>
    </w:p>
    <w:p w:rsidR="00DB1F3A" w:rsidRPr="00A31820" w:rsidRDefault="000F7661"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(3) Depozitar objezbjeđuje da društvo za upravljanje ob</w:t>
      </w:r>
      <w:r w:rsidR="00DB1F3A" w:rsidRPr="00A31820">
        <w:rPr>
          <w:rFonts w:ascii="Times New Roman" w:eastAsia="Times New Roman" w:hAnsi="Times New Roman" w:cs="Times New Roman"/>
          <w:color w:val="000000"/>
          <w:sz w:val="24"/>
          <w:szCs w:val="24"/>
          <w:lang w:eastAsia="hr-HR"/>
        </w:rPr>
        <w:t>računava neto vrijednost imovine UCITS fonda kao i cijenu udjela UCITS fonda u skladu sa usvojenim računovodstvenim politikama, odnosno metodologijama vrednovanja, važećim propisima i prospektom UCITS fonda.</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(4) Obračun vrijednosti iz stava 1. ovog člana kontroliše depozitar koji je odgovoran za kontrolu obračuna.</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(5) Depozitar je dužan da vodi vlastitu evidenciju i na primjeren način čuva dokumentaciju o kontroli obračuna vrijednosti iz stava 1. ovog člana.</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(6) Ako depozitar prilikom kontrole obračuna neto vrijednosti</w:t>
      </w:r>
      <w:r w:rsidR="00813CE6" w:rsidRPr="00A31820">
        <w:rPr>
          <w:rFonts w:ascii="Times New Roman" w:eastAsia="Times New Roman" w:hAnsi="Times New Roman" w:cs="Times New Roman"/>
          <w:color w:val="000000"/>
          <w:sz w:val="24"/>
          <w:szCs w:val="24"/>
          <w:lang w:eastAsia="hr-HR"/>
        </w:rPr>
        <w:t xml:space="preserve"> imovine UCITS fonda utvrdi neta</w:t>
      </w:r>
      <w:r w:rsidRPr="00A31820">
        <w:rPr>
          <w:rFonts w:ascii="Times New Roman" w:eastAsia="Times New Roman" w:hAnsi="Times New Roman" w:cs="Times New Roman"/>
          <w:color w:val="000000"/>
          <w:sz w:val="24"/>
          <w:szCs w:val="24"/>
          <w:lang w:eastAsia="hr-HR"/>
        </w:rPr>
        <w:t>čnost i/ili nepravilnost, o tome će bez odlaganja pisanim putem obavijestiti društvo za upravljanje.</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(7) U slučaju da obračun neto vrijednosti imovine UCITS fonda traje duže od dva radna dana, društvo za upravljanje dužno je da o tome obavijesti Komisiju i javnost, uz naznaku razloga zbog kojih nije moguće odrediti tačnu neto vrijednost imovine UCITS fonda.</w:t>
      </w:r>
    </w:p>
    <w:p w:rsidR="00DB1F3A" w:rsidRPr="00A31820" w:rsidRDefault="00DB1F3A" w:rsidP="00DB1F3A">
      <w:pPr>
        <w:pStyle w:val="NoSpacing"/>
        <w:jc w:val="both"/>
        <w:rPr>
          <w:rFonts w:ascii="Times New Roman" w:eastAsia="Times New Roman" w:hAnsi="Times New Roman" w:cs="Times New Roman"/>
          <w:color w:val="000000"/>
          <w:sz w:val="24"/>
          <w:szCs w:val="24"/>
          <w:lang w:eastAsia="hr-HR"/>
        </w:rPr>
      </w:pPr>
      <w:r w:rsidRPr="00A31820">
        <w:rPr>
          <w:rFonts w:ascii="Times New Roman" w:eastAsia="Times New Roman" w:hAnsi="Times New Roman" w:cs="Times New Roman"/>
          <w:color w:val="000000"/>
          <w:sz w:val="24"/>
          <w:szCs w:val="24"/>
          <w:lang w:eastAsia="hr-HR"/>
        </w:rPr>
        <w:t xml:space="preserve">(8) Revizor UCITS fonda je tokom revizije godišnjih izvještaja dužan da revidira primjenu načela utvrđivanja vrijednosti sadržanih u propisima donesenim na osnovu ovog Zakona, kako bi se utvrdilo da su na osnovu primjene naznačenih načela utvrđene vrijednosti neto imovine UCITS fonda i cijene udjela tačne kao i da naknada za upravljanje i druge naknade i troškovi predviđeni ovim Zakonom, propisima donesenim na osnovu ovog Zakona i prospektom UCITS fonda ne prelaze dozvoljene iznose. </w:t>
      </w:r>
    </w:p>
    <w:p w:rsidR="00911F49" w:rsidRDefault="00911F49" w:rsidP="00755F37">
      <w:pPr>
        <w:pStyle w:val="NoSpacing"/>
        <w:jc w:val="center"/>
        <w:rPr>
          <w:rFonts w:ascii="Times New Roman" w:eastAsia="Times New Roman" w:hAnsi="Times New Roman" w:cs="Times New Roman"/>
          <w:b/>
          <w:color w:val="000000"/>
          <w:sz w:val="24"/>
          <w:szCs w:val="24"/>
          <w:lang w:eastAsia="hr-HR"/>
        </w:rPr>
      </w:pPr>
    </w:p>
    <w:p w:rsidR="00911F49" w:rsidRPr="00911F49" w:rsidRDefault="00911F49" w:rsidP="00755F37">
      <w:pPr>
        <w:pStyle w:val="NoSpacing"/>
        <w:jc w:val="center"/>
        <w:rPr>
          <w:rFonts w:ascii="Times New Roman" w:eastAsia="Times New Roman" w:hAnsi="Times New Roman" w:cs="Times New Roman"/>
          <w:b/>
          <w:color w:val="000000"/>
          <w:sz w:val="24"/>
          <w:szCs w:val="24"/>
          <w:lang w:eastAsia="hr-HR"/>
        </w:rPr>
      </w:pPr>
      <w:r w:rsidRPr="00911F49">
        <w:rPr>
          <w:rFonts w:ascii="Times New Roman" w:eastAsia="Times New Roman" w:hAnsi="Times New Roman" w:cs="Times New Roman"/>
          <w:b/>
          <w:color w:val="000000"/>
          <w:sz w:val="24"/>
          <w:szCs w:val="24"/>
          <w:lang w:eastAsia="hr-HR"/>
        </w:rPr>
        <w:t>Otkup udjela UCITS fonda</w:t>
      </w:r>
    </w:p>
    <w:p w:rsidR="00911F49" w:rsidRPr="00254301" w:rsidRDefault="00911F49" w:rsidP="00911F49">
      <w:pPr>
        <w:pStyle w:val="NoSpacing"/>
        <w:jc w:val="center"/>
        <w:rPr>
          <w:rFonts w:ascii="Times New Roman" w:hAnsi="Times New Roman" w:cs="Times New Roman"/>
          <w:b/>
          <w:bCs/>
          <w:sz w:val="24"/>
          <w:szCs w:val="24"/>
        </w:rPr>
      </w:pPr>
      <w:r w:rsidRPr="00254301">
        <w:rPr>
          <w:rFonts w:ascii="Times New Roman" w:hAnsi="Times New Roman" w:cs="Times New Roman"/>
          <w:b/>
          <w:bCs/>
          <w:sz w:val="24"/>
          <w:szCs w:val="24"/>
        </w:rPr>
        <w:t xml:space="preserve">Član 221. </w:t>
      </w:r>
    </w:p>
    <w:p w:rsidR="00911F49" w:rsidRPr="00A31820" w:rsidRDefault="00911F49" w:rsidP="00911F49">
      <w:pPr>
        <w:pStyle w:val="NoSpacing"/>
        <w:jc w:val="center"/>
        <w:rPr>
          <w:rFonts w:ascii="Times New Roman" w:hAnsi="Times New Roman" w:cs="Times New Roman"/>
          <w:b/>
          <w:bCs/>
          <w:sz w:val="24"/>
          <w:szCs w:val="24"/>
          <w:highlight w:val="yellow"/>
        </w:rPr>
      </w:pPr>
    </w:p>
    <w:p w:rsidR="002F64FC" w:rsidRDefault="00744B98" w:rsidP="00911F49">
      <w:pPr>
        <w:pStyle w:val="NoSpacing"/>
        <w:jc w:val="both"/>
        <w:rPr>
          <w:rFonts w:ascii="Times New Roman" w:hAnsi="Times New Roman" w:cs="Times New Roman"/>
          <w:sz w:val="24"/>
          <w:szCs w:val="24"/>
        </w:rPr>
      </w:pPr>
      <w:r>
        <w:rPr>
          <w:rFonts w:ascii="Times New Roman" w:hAnsi="Times New Roman" w:cs="Times New Roman"/>
          <w:sz w:val="24"/>
          <w:szCs w:val="24"/>
        </w:rPr>
        <w:t>(1</w:t>
      </w:r>
      <w:r w:rsidR="002F64FC">
        <w:rPr>
          <w:rFonts w:ascii="Times New Roman" w:hAnsi="Times New Roman" w:cs="Times New Roman"/>
          <w:sz w:val="24"/>
          <w:szCs w:val="24"/>
        </w:rPr>
        <w:t xml:space="preserve">) </w:t>
      </w:r>
      <w:r w:rsidR="002F64FC" w:rsidRPr="002F64FC">
        <w:rPr>
          <w:rFonts w:ascii="Times New Roman" w:hAnsi="Times New Roman" w:cs="Times New Roman"/>
          <w:sz w:val="24"/>
          <w:szCs w:val="24"/>
        </w:rPr>
        <w:t xml:space="preserve">Otkup udjela UCITS fonda je pravni posao kojim </w:t>
      </w:r>
      <w:r w:rsidR="002F64FC">
        <w:rPr>
          <w:rFonts w:ascii="Times New Roman" w:hAnsi="Times New Roman" w:cs="Times New Roman"/>
          <w:sz w:val="24"/>
          <w:szCs w:val="24"/>
        </w:rPr>
        <w:t>investitor</w:t>
      </w:r>
      <w:r w:rsidR="002F64FC" w:rsidRPr="002F64FC">
        <w:rPr>
          <w:rFonts w:ascii="Times New Roman" w:hAnsi="Times New Roman" w:cs="Times New Roman"/>
          <w:sz w:val="24"/>
          <w:szCs w:val="24"/>
        </w:rPr>
        <w:t xml:space="preserve"> konačno i </w:t>
      </w:r>
      <w:r w:rsidR="002F64FC">
        <w:rPr>
          <w:rFonts w:ascii="Times New Roman" w:hAnsi="Times New Roman" w:cs="Times New Roman"/>
          <w:sz w:val="24"/>
          <w:szCs w:val="24"/>
        </w:rPr>
        <w:t>bezuslovno</w:t>
      </w:r>
      <w:r w:rsidR="002F64FC" w:rsidRPr="002F64FC">
        <w:rPr>
          <w:rFonts w:ascii="Times New Roman" w:hAnsi="Times New Roman" w:cs="Times New Roman"/>
          <w:sz w:val="24"/>
          <w:szCs w:val="24"/>
        </w:rPr>
        <w:t xml:space="preserve"> otuđuje udjele UCITS fonda, a društvo za upravljanje ih otkupljuje</w:t>
      </w:r>
      <w:r w:rsidR="002F64FC">
        <w:rPr>
          <w:rFonts w:ascii="Times New Roman" w:hAnsi="Times New Roman" w:cs="Times New Roman"/>
          <w:sz w:val="24"/>
          <w:szCs w:val="24"/>
        </w:rPr>
        <w:t>,</w:t>
      </w:r>
      <w:r w:rsidR="002F64FC" w:rsidRPr="002F64FC">
        <w:rPr>
          <w:rFonts w:ascii="Times New Roman" w:hAnsi="Times New Roman" w:cs="Times New Roman"/>
          <w:sz w:val="24"/>
          <w:szCs w:val="24"/>
        </w:rPr>
        <w:t xml:space="preserve"> </w:t>
      </w:r>
      <w:r w:rsidR="002F64FC">
        <w:rPr>
          <w:rFonts w:ascii="Times New Roman" w:hAnsi="Times New Roman" w:cs="Times New Roman"/>
          <w:sz w:val="24"/>
          <w:szCs w:val="24"/>
        </w:rPr>
        <w:t xml:space="preserve">a </w:t>
      </w:r>
      <w:r w:rsidR="002F64FC" w:rsidRPr="002F64FC">
        <w:rPr>
          <w:rFonts w:ascii="Times New Roman" w:hAnsi="Times New Roman" w:cs="Times New Roman"/>
          <w:sz w:val="24"/>
          <w:szCs w:val="24"/>
        </w:rPr>
        <w:t xml:space="preserve">udjeli </w:t>
      </w:r>
      <w:r w:rsidR="002F64FC">
        <w:rPr>
          <w:rFonts w:ascii="Times New Roman" w:hAnsi="Times New Roman" w:cs="Times New Roman"/>
          <w:sz w:val="24"/>
          <w:szCs w:val="24"/>
        </w:rPr>
        <w:t xml:space="preserve">se </w:t>
      </w:r>
      <w:r w:rsidR="002F64FC" w:rsidRPr="002F64FC">
        <w:rPr>
          <w:rFonts w:ascii="Times New Roman" w:hAnsi="Times New Roman" w:cs="Times New Roman"/>
          <w:sz w:val="24"/>
          <w:szCs w:val="24"/>
        </w:rPr>
        <w:t>isplaćuju iz imovine UCITS fonda.</w:t>
      </w:r>
    </w:p>
    <w:p w:rsidR="00911F49" w:rsidRPr="00A31820" w:rsidRDefault="00744B98" w:rsidP="00911F49">
      <w:pPr>
        <w:pStyle w:val="NoSpacing"/>
        <w:jc w:val="both"/>
        <w:rPr>
          <w:rFonts w:ascii="Times New Roman" w:hAnsi="Times New Roman" w:cs="Times New Roman"/>
          <w:sz w:val="24"/>
          <w:szCs w:val="24"/>
        </w:rPr>
      </w:pPr>
      <w:r>
        <w:rPr>
          <w:rFonts w:ascii="Times New Roman" w:hAnsi="Times New Roman" w:cs="Times New Roman"/>
          <w:sz w:val="24"/>
          <w:szCs w:val="24"/>
        </w:rPr>
        <w:t>(2</w:t>
      </w:r>
      <w:r w:rsidR="00911F49" w:rsidRPr="00A31820">
        <w:rPr>
          <w:rFonts w:ascii="Times New Roman" w:hAnsi="Times New Roman" w:cs="Times New Roman"/>
          <w:sz w:val="24"/>
          <w:szCs w:val="24"/>
        </w:rPr>
        <w:t xml:space="preserve">) Otkup ujdela </w:t>
      </w:r>
      <w:r w:rsidR="00911F49">
        <w:rPr>
          <w:rFonts w:ascii="Times New Roman" w:hAnsi="Times New Roman" w:cs="Times New Roman"/>
          <w:sz w:val="24"/>
          <w:szCs w:val="24"/>
        </w:rPr>
        <w:t>UCITS</w:t>
      </w:r>
      <w:r w:rsidR="00911F49" w:rsidRPr="00A31820">
        <w:rPr>
          <w:rFonts w:ascii="Times New Roman" w:hAnsi="Times New Roman" w:cs="Times New Roman"/>
          <w:sz w:val="24"/>
          <w:szCs w:val="24"/>
        </w:rPr>
        <w:t xml:space="preserve"> fonda se vrši po vrijednosti koja se obračunava na način utvrđen </w:t>
      </w:r>
      <w:r w:rsidR="00911F49" w:rsidRPr="00A42F87">
        <w:rPr>
          <w:rFonts w:ascii="Times New Roman" w:hAnsi="Times New Roman" w:cs="Times New Roman"/>
          <w:sz w:val="24"/>
          <w:szCs w:val="24"/>
        </w:rPr>
        <w:t xml:space="preserve">u članu </w:t>
      </w:r>
      <w:r w:rsidR="00585856">
        <w:rPr>
          <w:rFonts w:ascii="Times New Roman" w:hAnsi="Times New Roman" w:cs="Times New Roman"/>
          <w:sz w:val="24"/>
          <w:szCs w:val="24"/>
        </w:rPr>
        <w:t>218</w:t>
      </w:r>
      <w:r w:rsidR="00911F49" w:rsidRPr="00A42F87">
        <w:rPr>
          <w:rFonts w:ascii="Times New Roman" w:hAnsi="Times New Roman" w:cs="Times New Roman"/>
          <w:sz w:val="24"/>
          <w:szCs w:val="24"/>
        </w:rPr>
        <w:t xml:space="preserve"> ovog zakona, uz odbijanje svih troškova i naknada.</w:t>
      </w:r>
    </w:p>
    <w:p w:rsidR="00911F49" w:rsidRPr="00A31820" w:rsidRDefault="00744B98" w:rsidP="00911F49">
      <w:pPr>
        <w:pStyle w:val="NoSpacing"/>
        <w:jc w:val="both"/>
        <w:rPr>
          <w:rFonts w:ascii="Times New Roman" w:hAnsi="Times New Roman" w:cs="Times New Roman"/>
          <w:sz w:val="24"/>
          <w:szCs w:val="24"/>
        </w:rPr>
      </w:pPr>
      <w:r>
        <w:rPr>
          <w:rFonts w:ascii="Times New Roman" w:hAnsi="Times New Roman" w:cs="Times New Roman"/>
          <w:sz w:val="24"/>
          <w:szCs w:val="24"/>
        </w:rPr>
        <w:t>(3</w:t>
      </w:r>
      <w:r w:rsidR="00911F49" w:rsidRPr="00A31820">
        <w:rPr>
          <w:rFonts w:ascii="Times New Roman" w:hAnsi="Times New Roman" w:cs="Times New Roman"/>
          <w:sz w:val="24"/>
          <w:szCs w:val="24"/>
        </w:rPr>
        <w:t xml:space="preserve">) Naknade koje se naplaćuju investitoru, odnosno </w:t>
      </w:r>
      <w:r w:rsidR="00911F49">
        <w:rPr>
          <w:rFonts w:ascii="Times New Roman" w:hAnsi="Times New Roman" w:cs="Times New Roman"/>
          <w:sz w:val="24"/>
          <w:szCs w:val="24"/>
        </w:rPr>
        <w:t>UCITS</w:t>
      </w:r>
      <w:r w:rsidR="00911F49" w:rsidRPr="00A31820">
        <w:rPr>
          <w:rFonts w:ascii="Times New Roman" w:hAnsi="Times New Roman" w:cs="Times New Roman"/>
          <w:sz w:val="24"/>
          <w:szCs w:val="24"/>
        </w:rPr>
        <w:t xml:space="preserve"> fondu su:</w:t>
      </w:r>
    </w:p>
    <w:p w:rsidR="00911F49" w:rsidRPr="00A31820" w:rsidRDefault="00911F49" w:rsidP="00911F49">
      <w:pPr>
        <w:pStyle w:val="NoSpacing"/>
        <w:jc w:val="both"/>
        <w:rPr>
          <w:rFonts w:ascii="Times New Roman" w:hAnsi="Times New Roman" w:cs="Times New Roman"/>
          <w:sz w:val="24"/>
          <w:szCs w:val="24"/>
        </w:rPr>
      </w:pPr>
      <w:r w:rsidRPr="00A31820">
        <w:rPr>
          <w:rFonts w:ascii="Times New Roman" w:hAnsi="Times New Roman" w:cs="Times New Roman"/>
          <w:sz w:val="24"/>
          <w:szCs w:val="24"/>
        </w:rPr>
        <w:t xml:space="preserve">   - ulazna naknada koja se odbija od iznosa uplate u trenutku prodaje udjela;</w:t>
      </w:r>
    </w:p>
    <w:p w:rsidR="00911F49" w:rsidRPr="00A31820" w:rsidRDefault="00911F49" w:rsidP="00911F49">
      <w:pPr>
        <w:pStyle w:val="NoSpacing"/>
        <w:jc w:val="both"/>
        <w:rPr>
          <w:rFonts w:ascii="Times New Roman" w:hAnsi="Times New Roman" w:cs="Times New Roman"/>
          <w:sz w:val="24"/>
          <w:szCs w:val="24"/>
        </w:rPr>
      </w:pPr>
      <w:r w:rsidRPr="00A31820">
        <w:rPr>
          <w:rFonts w:ascii="Times New Roman" w:hAnsi="Times New Roman" w:cs="Times New Roman"/>
          <w:sz w:val="24"/>
          <w:szCs w:val="24"/>
        </w:rPr>
        <w:t xml:space="preserve">   - izlazna naknada koja se odbija od neto vrijednosti imovine fonda po ujdelu u trenutku otkupa,</w:t>
      </w:r>
    </w:p>
    <w:p w:rsidR="00911F49" w:rsidRPr="00A31820" w:rsidRDefault="00911F49" w:rsidP="00911F49">
      <w:pPr>
        <w:pStyle w:val="NoSpacing"/>
        <w:jc w:val="both"/>
        <w:rPr>
          <w:rFonts w:ascii="Times New Roman" w:hAnsi="Times New Roman" w:cs="Times New Roman"/>
          <w:sz w:val="24"/>
          <w:szCs w:val="24"/>
        </w:rPr>
      </w:pPr>
      <w:r w:rsidRPr="00A31820">
        <w:rPr>
          <w:rFonts w:ascii="Times New Roman" w:hAnsi="Times New Roman" w:cs="Times New Roman"/>
          <w:sz w:val="24"/>
          <w:szCs w:val="24"/>
        </w:rPr>
        <w:t xml:space="preserve">   - naknada za upravljanje, koja se obračunava na osnovu neto vrijednosti imovine fonda.</w:t>
      </w:r>
    </w:p>
    <w:p w:rsidR="00911F49" w:rsidRPr="00A31820" w:rsidRDefault="00744B98" w:rsidP="00911F49">
      <w:pPr>
        <w:pStyle w:val="NoSpacing"/>
        <w:jc w:val="both"/>
        <w:rPr>
          <w:rFonts w:ascii="Times New Roman" w:hAnsi="Times New Roman" w:cs="Times New Roman"/>
          <w:sz w:val="24"/>
          <w:szCs w:val="24"/>
        </w:rPr>
      </w:pPr>
      <w:r>
        <w:rPr>
          <w:rFonts w:ascii="Times New Roman" w:hAnsi="Times New Roman" w:cs="Times New Roman"/>
          <w:sz w:val="24"/>
          <w:szCs w:val="24"/>
        </w:rPr>
        <w:t>(4</w:t>
      </w:r>
      <w:r w:rsidR="00911F49" w:rsidRPr="00A31820">
        <w:rPr>
          <w:rFonts w:ascii="Times New Roman" w:hAnsi="Times New Roman" w:cs="Times New Roman"/>
          <w:sz w:val="24"/>
          <w:szCs w:val="24"/>
        </w:rPr>
        <w:t xml:space="preserve">) Društvo za upravljanje ne smije da naplaćuje </w:t>
      </w:r>
      <w:r w:rsidR="00911F49">
        <w:rPr>
          <w:rFonts w:ascii="Times New Roman" w:hAnsi="Times New Roman" w:cs="Times New Roman"/>
          <w:sz w:val="24"/>
          <w:szCs w:val="24"/>
        </w:rPr>
        <w:t>UCITS</w:t>
      </w:r>
      <w:r w:rsidR="00911F49" w:rsidRPr="00A31820">
        <w:rPr>
          <w:rFonts w:ascii="Times New Roman" w:hAnsi="Times New Roman" w:cs="Times New Roman"/>
          <w:sz w:val="24"/>
          <w:szCs w:val="24"/>
        </w:rPr>
        <w:t xml:space="preserve"> fondu druge naknade i troškove za druge usluge koje pruža </w:t>
      </w:r>
      <w:r w:rsidR="00911F49">
        <w:rPr>
          <w:rFonts w:ascii="Times New Roman" w:hAnsi="Times New Roman" w:cs="Times New Roman"/>
          <w:sz w:val="24"/>
          <w:szCs w:val="24"/>
        </w:rPr>
        <w:t>UCITS</w:t>
      </w:r>
      <w:r>
        <w:rPr>
          <w:rFonts w:ascii="Times New Roman" w:hAnsi="Times New Roman" w:cs="Times New Roman"/>
          <w:sz w:val="24"/>
          <w:szCs w:val="24"/>
        </w:rPr>
        <w:t xml:space="preserve"> fondu, osim naknade iz stava 3</w:t>
      </w:r>
      <w:r w:rsidR="00911F49" w:rsidRPr="00A31820">
        <w:rPr>
          <w:rFonts w:ascii="Times New Roman" w:hAnsi="Times New Roman" w:cs="Times New Roman"/>
          <w:sz w:val="24"/>
          <w:szCs w:val="24"/>
        </w:rPr>
        <w:t xml:space="preserve"> alineja 3 ovog člana.</w:t>
      </w:r>
    </w:p>
    <w:p w:rsidR="00911F49" w:rsidRPr="00A31820" w:rsidRDefault="00744B98" w:rsidP="00911F49">
      <w:pPr>
        <w:pStyle w:val="NoSpacing"/>
        <w:jc w:val="both"/>
        <w:rPr>
          <w:rFonts w:ascii="Times New Roman" w:hAnsi="Times New Roman" w:cs="Times New Roman"/>
          <w:sz w:val="24"/>
          <w:szCs w:val="24"/>
        </w:rPr>
      </w:pPr>
      <w:r>
        <w:rPr>
          <w:rFonts w:ascii="Times New Roman" w:hAnsi="Times New Roman" w:cs="Times New Roman"/>
          <w:sz w:val="24"/>
          <w:szCs w:val="24"/>
        </w:rPr>
        <w:t>(5) Izuzetno od st. 3 i 4</w:t>
      </w:r>
      <w:r w:rsidR="00911F49" w:rsidRPr="00A31820">
        <w:rPr>
          <w:rFonts w:ascii="Times New Roman" w:hAnsi="Times New Roman" w:cs="Times New Roman"/>
          <w:sz w:val="24"/>
          <w:szCs w:val="24"/>
        </w:rPr>
        <w:t xml:space="preserve"> ovog člana, društvo za upravljanje može da naplati </w:t>
      </w:r>
      <w:r w:rsidR="00911F49">
        <w:rPr>
          <w:rFonts w:ascii="Times New Roman" w:hAnsi="Times New Roman" w:cs="Times New Roman"/>
          <w:sz w:val="24"/>
          <w:szCs w:val="24"/>
        </w:rPr>
        <w:t>UCITS</w:t>
      </w:r>
      <w:r w:rsidR="00911F49" w:rsidRPr="00A31820">
        <w:rPr>
          <w:rFonts w:ascii="Times New Roman" w:hAnsi="Times New Roman" w:cs="Times New Roman"/>
          <w:sz w:val="24"/>
          <w:szCs w:val="24"/>
        </w:rPr>
        <w:t xml:space="preserve"> fondu troškove za upis investitora u registar ako tu uslugu obavlja društvo za upravljanje.</w:t>
      </w:r>
    </w:p>
    <w:p w:rsidR="00911F49" w:rsidRDefault="00744B98" w:rsidP="00911F49">
      <w:pPr>
        <w:pStyle w:val="NoSpacing"/>
        <w:jc w:val="both"/>
        <w:rPr>
          <w:rFonts w:ascii="Times New Roman" w:hAnsi="Times New Roman" w:cs="Times New Roman"/>
          <w:sz w:val="24"/>
          <w:szCs w:val="24"/>
        </w:rPr>
      </w:pPr>
      <w:r>
        <w:rPr>
          <w:rFonts w:ascii="Times New Roman" w:hAnsi="Times New Roman" w:cs="Times New Roman"/>
          <w:sz w:val="24"/>
          <w:szCs w:val="24"/>
        </w:rPr>
        <w:t>(6</w:t>
      </w:r>
      <w:r w:rsidR="00911F49" w:rsidRPr="00A31820">
        <w:rPr>
          <w:rFonts w:ascii="Times New Roman" w:hAnsi="Times New Roman" w:cs="Times New Roman"/>
          <w:sz w:val="24"/>
          <w:szCs w:val="24"/>
        </w:rPr>
        <w:t>) Postupak obračuna i napla</w:t>
      </w:r>
      <w:r>
        <w:rPr>
          <w:rFonts w:ascii="Times New Roman" w:hAnsi="Times New Roman" w:cs="Times New Roman"/>
          <w:sz w:val="24"/>
          <w:szCs w:val="24"/>
        </w:rPr>
        <w:t>te troškova i naknada iz stava 3</w:t>
      </w:r>
      <w:r w:rsidR="00911F49" w:rsidRPr="00A31820">
        <w:rPr>
          <w:rFonts w:ascii="Times New Roman" w:hAnsi="Times New Roman" w:cs="Times New Roman"/>
          <w:sz w:val="24"/>
          <w:szCs w:val="24"/>
        </w:rPr>
        <w:t xml:space="preserve"> ovog člana utvrđuje se pravilima Komisije.</w:t>
      </w:r>
    </w:p>
    <w:p w:rsidR="00755F37" w:rsidRPr="00755F37" w:rsidRDefault="00755F37" w:rsidP="00911F49">
      <w:pPr>
        <w:pStyle w:val="NoSpacing"/>
        <w:jc w:val="center"/>
        <w:rPr>
          <w:rFonts w:ascii="Times New Roman" w:eastAsia="Times New Roman" w:hAnsi="Times New Roman" w:cs="Times New Roman"/>
          <w:b/>
          <w:color w:val="000000"/>
          <w:sz w:val="24"/>
          <w:szCs w:val="24"/>
          <w:lang w:eastAsia="hr-HR"/>
        </w:rPr>
      </w:pPr>
      <w:r w:rsidRPr="00755F37">
        <w:rPr>
          <w:rFonts w:ascii="Times New Roman" w:eastAsia="Times New Roman" w:hAnsi="Times New Roman" w:cs="Times New Roman"/>
          <w:b/>
          <w:color w:val="000000"/>
          <w:sz w:val="24"/>
          <w:szCs w:val="24"/>
          <w:lang w:eastAsia="hr-HR"/>
        </w:rPr>
        <w:t>Otkup in specie</w:t>
      </w:r>
    </w:p>
    <w:p w:rsidR="00755F37" w:rsidRPr="00755F37" w:rsidRDefault="00B2720E" w:rsidP="00755F37">
      <w:pPr>
        <w:pStyle w:val="NoSpacing"/>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Član</w:t>
      </w:r>
      <w:r w:rsidR="00911F49">
        <w:rPr>
          <w:rFonts w:ascii="Times New Roman" w:eastAsia="Times New Roman" w:hAnsi="Times New Roman" w:cs="Times New Roman"/>
          <w:b/>
          <w:color w:val="000000"/>
          <w:sz w:val="24"/>
          <w:szCs w:val="24"/>
          <w:lang w:eastAsia="hr-HR"/>
        </w:rPr>
        <w:t xml:space="preserve"> 222</w:t>
      </w:r>
      <w:r w:rsidR="00755F37" w:rsidRPr="00755F37">
        <w:rPr>
          <w:rFonts w:ascii="Times New Roman" w:eastAsia="Times New Roman" w:hAnsi="Times New Roman" w:cs="Times New Roman"/>
          <w:b/>
          <w:color w:val="000000"/>
          <w:sz w:val="24"/>
          <w:szCs w:val="24"/>
          <w:lang w:eastAsia="hr-HR"/>
        </w:rPr>
        <w:t>.</w:t>
      </w:r>
    </w:p>
    <w:p w:rsidR="00755F37" w:rsidRPr="00755F37" w:rsidRDefault="00755F37" w:rsidP="00755F37">
      <w:pPr>
        <w:pStyle w:val="NoSpacing"/>
        <w:jc w:val="center"/>
        <w:rPr>
          <w:rFonts w:ascii="Times New Roman" w:eastAsia="Times New Roman" w:hAnsi="Times New Roman" w:cs="Times New Roman"/>
          <w:b/>
          <w:color w:val="000000"/>
          <w:sz w:val="24"/>
          <w:szCs w:val="24"/>
          <w:lang w:eastAsia="hr-HR"/>
        </w:rPr>
      </w:pPr>
    </w:p>
    <w:p w:rsidR="00755F37" w:rsidRPr="00755F37" w:rsidRDefault="00755F37" w:rsidP="00755F37">
      <w:pPr>
        <w:pStyle w:val="NoSpacing"/>
        <w:jc w:val="both"/>
        <w:rPr>
          <w:rFonts w:ascii="Times New Roman" w:eastAsia="Times New Roman" w:hAnsi="Times New Roman" w:cs="Times New Roman"/>
          <w:color w:val="000000"/>
          <w:sz w:val="24"/>
          <w:szCs w:val="24"/>
          <w:lang w:eastAsia="hr-HR"/>
        </w:rPr>
      </w:pPr>
      <w:r w:rsidRPr="00755F37">
        <w:rPr>
          <w:rFonts w:ascii="Times New Roman" w:eastAsia="Times New Roman" w:hAnsi="Times New Roman" w:cs="Times New Roman"/>
          <w:color w:val="000000"/>
          <w:sz w:val="24"/>
          <w:szCs w:val="24"/>
          <w:lang w:eastAsia="hr-HR"/>
        </w:rPr>
        <w:t>(1) Otk</w:t>
      </w:r>
      <w:r w:rsidR="005641B5">
        <w:rPr>
          <w:rFonts w:ascii="Times New Roman" w:eastAsia="Times New Roman" w:hAnsi="Times New Roman" w:cs="Times New Roman"/>
          <w:color w:val="000000"/>
          <w:sz w:val="24"/>
          <w:szCs w:val="24"/>
          <w:lang w:eastAsia="hr-HR"/>
        </w:rPr>
        <w:t>up in specie, odnosno otkup pr</w:t>
      </w:r>
      <w:r w:rsidRPr="00755F37">
        <w:rPr>
          <w:rFonts w:ascii="Times New Roman" w:eastAsia="Times New Roman" w:hAnsi="Times New Roman" w:cs="Times New Roman"/>
          <w:color w:val="000000"/>
          <w:sz w:val="24"/>
          <w:szCs w:val="24"/>
          <w:lang w:eastAsia="hr-HR"/>
        </w:rPr>
        <w:t xml:space="preserve">enosom odgovarajućeg </w:t>
      </w:r>
      <w:r w:rsidR="005641B5">
        <w:rPr>
          <w:rFonts w:ascii="Times New Roman" w:eastAsia="Times New Roman" w:hAnsi="Times New Roman" w:cs="Times New Roman"/>
          <w:color w:val="000000"/>
          <w:sz w:val="24"/>
          <w:szCs w:val="24"/>
          <w:lang w:eastAsia="hr-HR"/>
        </w:rPr>
        <w:t>procenta</w:t>
      </w:r>
      <w:r w:rsidRPr="00755F37">
        <w:rPr>
          <w:rFonts w:ascii="Times New Roman" w:eastAsia="Times New Roman" w:hAnsi="Times New Roman" w:cs="Times New Roman"/>
          <w:color w:val="000000"/>
          <w:sz w:val="24"/>
          <w:szCs w:val="24"/>
          <w:lang w:eastAsia="hr-HR"/>
        </w:rPr>
        <w:t xml:space="preserve"> svake vrste imovine UCITS fonda u ukupnoj vrijednosti jednakoj vrijednosti udjela UCITS fonda koji se time otkupljuju, dopušten je, u mjeri u kojoj je to moguće i </w:t>
      </w:r>
      <w:r w:rsidR="005641B5">
        <w:rPr>
          <w:rFonts w:ascii="Times New Roman" w:eastAsia="Times New Roman" w:hAnsi="Times New Roman" w:cs="Times New Roman"/>
          <w:color w:val="000000"/>
          <w:sz w:val="24"/>
          <w:szCs w:val="24"/>
          <w:lang w:eastAsia="hr-HR"/>
        </w:rPr>
        <w:t>sprovodivo</w:t>
      </w:r>
      <w:r w:rsidRPr="00755F37">
        <w:rPr>
          <w:rFonts w:ascii="Times New Roman" w:eastAsia="Times New Roman" w:hAnsi="Times New Roman" w:cs="Times New Roman"/>
          <w:color w:val="000000"/>
          <w:sz w:val="24"/>
          <w:szCs w:val="24"/>
          <w:lang w:eastAsia="hr-HR"/>
        </w:rPr>
        <w:t xml:space="preserve">, u slučaju kada bi se prodajom imovine </w:t>
      </w:r>
      <w:r w:rsidRPr="00755F37">
        <w:rPr>
          <w:rFonts w:ascii="Times New Roman" w:eastAsia="Times New Roman" w:hAnsi="Times New Roman" w:cs="Times New Roman"/>
          <w:color w:val="000000"/>
          <w:sz w:val="24"/>
          <w:szCs w:val="24"/>
          <w:lang w:eastAsia="hr-HR"/>
        </w:rPr>
        <w:lastRenderedPageBreak/>
        <w:t xml:space="preserve">UCITS fonda, potrebnom za zadovoljenje zahtjeva za otkup velike vrijednosti, u nepovoljan položaj doveli ostali </w:t>
      </w:r>
      <w:r w:rsidR="005641B5">
        <w:rPr>
          <w:rFonts w:ascii="Times New Roman" w:eastAsia="Times New Roman" w:hAnsi="Times New Roman" w:cs="Times New Roman"/>
          <w:color w:val="000000"/>
          <w:sz w:val="24"/>
          <w:szCs w:val="24"/>
          <w:lang w:eastAsia="hr-HR"/>
        </w:rPr>
        <w:t>investitori</w:t>
      </w:r>
      <w:r w:rsidRPr="00755F37">
        <w:rPr>
          <w:rFonts w:ascii="Times New Roman" w:eastAsia="Times New Roman" w:hAnsi="Times New Roman" w:cs="Times New Roman"/>
          <w:color w:val="000000"/>
          <w:sz w:val="24"/>
          <w:szCs w:val="24"/>
          <w:lang w:eastAsia="hr-HR"/>
        </w:rPr>
        <w:t xml:space="preserve"> UCITS fonda i pod </w:t>
      </w:r>
      <w:r w:rsidR="005641B5">
        <w:rPr>
          <w:rFonts w:ascii="Times New Roman" w:eastAsia="Times New Roman" w:hAnsi="Times New Roman" w:cs="Times New Roman"/>
          <w:color w:val="000000"/>
          <w:sz w:val="24"/>
          <w:szCs w:val="24"/>
          <w:lang w:eastAsia="hr-HR"/>
        </w:rPr>
        <w:t>uslovom</w:t>
      </w:r>
      <w:r w:rsidRPr="00755F37">
        <w:rPr>
          <w:rFonts w:ascii="Times New Roman" w:eastAsia="Times New Roman" w:hAnsi="Times New Roman" w:cs="Times New Roman"/>
          <w:color w:val="000000"/>
          <w:sz w:val="24"/>
          <w:szCs w:val="24"/>
          <w:lang w:eastAsia="hr-HR"/>
        </w:rPr>
        <w:t xml:space="preserve"> da prospekt UCITS fonda predviđa otkup in specie.</w:t>
      </w:r>
    </w:p>
    <w:p w:rsidR="00755F37" w:rsidRPr="00755F37" w:rsidRDefault="00755F37" w:rsidP="00755F37">
      <w:pPr>
        <w:pStyle w:val="NoSpacing"/>
        <w:jc w:val="both"/>
        <w:rPr>
          <w:rFonts w:ascii="Times New Roman" w:eastAsia="Times New Roman" w:hAnsi="Times New Roman" w:cs="Times New Roman"/>
          <w:color w:val="000000"/>
          <w:sz w:val="24"/>
          <w:szCs w:val="24"/>
          <w:lang w:eastAsia="hr-HR"/>
        </w:rPr>
      </w:pPr>
    </w:p>
    <w:p w:rsidR="00DB1F3A" w:rsidRPr="00755F37" w:rsidRDefault="00755F37" w:rsidP="00755F37">
      <w:pPr>
        <w:pStyle w:val="NoSpacing"/>
        <w:jc w:val="both"/>
        <w:rPr>
          <w:rFonts w:ascii="Times New Roman" w:eastAsia="Times New Roman" w:hAnsi="Times New Roman" w:cs="Times New Roman"/>
          <w:color w:val="000000"/>
          <w:sz w:val="24"/>
          <w:szCs w:val="24"/>
          <w:lang w:eastAsia="hr-HR"/>
        </w:rPr>
      </w:pPr>
      <w:r w:rsidRPr="00755F37">
        <w:rPr>
          <w:rFonts w:ascii="Times New Roman" w:eastAsia="Times New Roman" w:hAnsi="Times New Roman" w:cs="Times New Roman"/>
          <w:color w:val="000000"/>
          <w:sz w:val="24"/>
          <w:szCs w:val="24"/>
          <w:lang w:eastAsia="hr-HR"/>
        </w:rPr>
        <w:t>(2) Ka</w:t>
      </w:r>
      <w:r w:rsidR="005641B5">
        <w:rPr>
          <w:rFonts w:ascii="Times New Roman" w:eastAsia="Times New Roman" w:hAnsi="Times New Roman" w:cs="Times New Roman"/>
          <w:color w:val="000000"/>
          <w:sz w:val="24"/>
          <w:szCs w:val="24"/>
          <w:lang w:eastAsia="hr-HR"/>
        </w:rPr>
        <w:t>da bi se otkupom udjela iz član</w:t>
      </w:r>
      <w:r w:rsidRPr="00755F37">
        <w:rPr>
          <w:rFonts w:ascii="Times New Roman" w:eastAsia="Times New Roman" w:hAnsi="Times New Roman" w:cs="Times New Roman"/>
          <w:color w:val="000000"/>
          <w:sz w:val="24"/>
          <w:szCs w:val="24"/>
          <w:lang w:eastAsia="hr-HR"/>
        </w:rPr>
        <w:t xml:space="preserve">a </w:t>
      </w:r>
      <w:r w:rsidR="00911F49">
        <w:rPr>
          <w:rFonts w:ascii="Times New Roman" w:eastAsia="Times New Roman" w:hAnsi="Times New Roman" w:cs="Times New Roman"/>
          <w:color w:val="000000"/>
          <w:sz w:val="24"/>
          <w:szCs w:val="24"/>
          <w:lang w:eastAsia="hr-HR"/>
        </w:rPr>
        <w:t>221</w:t>
      </w:r>
      <w:r w:rsidRPr="00755F37">
        <w:rPr>
          <w:rFonts w:ascii="Times New Roman" w:eastAsia="Times New Roman" w:hAnsi="Times New Roman" w:cs="Times New Roman"/>
          <w:color w:val="000000"/>
          <w:sz w:val="24"/>
          <w:szCs w:val="24"/>
          <w:lang w:eastAsia="hr-HR"/>
        </w:rPr>
        <w:t xml:space="preserve">. ovoga Zakona u nepovoljan položaj doveli ostali </w:t>
      </w:r>
      <w:r w:rsidR="005641B5">
        <w:rPr>
          <w:rFonts w:ascii="Times New Roman" w:eastAsia="Times New Roman" w:hAnsi="Times New Roman" w:cs="Times New Roman"/>
          <w:color w:val="000000"/>
          <w:sz w:val="24"/>
          <w:szCs w:val="24"/>
          <w:lang w:eastAsia="hr-HR"/>
        </w:rPr>
        <w:t>investitori</w:t>
      </w:r>
      <w:r w:rsidRPr="00755F37">
        <w:rPr>
          <w:rFonts w:ascii="Times New Roman" w:eastAsia="Times New Roman" w:hAnsi="Times New Roman" w:cs="Times New Roman"/>
          <w:color w:val="000000"/>
          <w:sz w:val="24"/>
          <w:szCs w:val="24"/>
          <w:lang w:eastAsia="hr-HR"/>
        </w:rPr>
        <w:t xml:space="preserve">, dozvoljena je kombinacija </w:t>
      </w:r>
      <w:r w:rsidR="005641B5">
        <w:rPr>
          <w:rFonts w:ascii="Times New Roman" w:eastAsia="Times New Roman" w:hAnsi="Times New Roman" w:cs="Times New Roman"/>
          <w:color w:val="000000"/>
          <w:sz w:val="24"/>
          <w:szCs w:val="24"/>
          <w:lang w:eastAsia="hr-HR"/>
        </w:rPr>
        <w:t xml:space="preserve">otkupa in specie iz stava 1. ovoga člana i otkupa iz člana </w:t>
      </w:r>
      <w:r w:rsidR="00911F49">
        <w:rPr>
          <w:rFonts w:ascii="Times New Roman" w:eastAsia="Times New Roman" w:hAnsi="Times New Roman" w:cs="Times New Roman"/>
          <w:color w:val="000000"/>
          <w:sz w:val="24"/>
          <w:szCs w:val="24"/>
          <w:lang w:eastAsia="hr-HR"/>
        </w:rPr>
        <w:t>221</w:t>
      </w:r>
      <w:r w:rsidR="005641B5">
        <w:rPr>
          <w:rFonts w:ascii="Times New Roman" w:eastAsia="Times New Roman" w:hAnsi="Times New Roman" w:cs="Times New Roman"/>
          <w:color w:val="000000"/>
          <w:sz w:val="24"/>
          <w:szCs w:val="24"/>
          <w:lang w:eastAsia="hr-HR"/>
        </w:rPr>
        <w:t>. ovog</w:t>
      </w:r>
      <w:r w:rsidRPr="00755F37">
        <w:rPr>
          <w:rFonts w:ascii="Times New Roman" w:eastAsia="Times New Roman" w:hAnsi="Times New Roman" w:cs="Times New Roman"/>
          <w:color w:val="000000"/>
          <w:sz w:val="24"/>
          <w:szCs w:val="24"/>
          <w:lang w:eastAsia="hr-HR"/>
        </w:rPr>
        <w:t xml:space="preserve"> Zakona, pod </w:t>
      </w:r>
      <w:r w:rsidR="005641B5">
        <w:rPr>
          <w:rFonts w:ascii="Times New Roman" w:eastAsia="Times New Roman" w:hAnsi="Times New Roman" w:cs="Times New Roman"/>
          <w:color w:val="000000"/>
          <w:sz w:val="24"/>
          <w:szCs w:val="24"/>
          <w:lang w:eastAsia="hr-HR"/>
        </w:rPr>
        <w:t>uslovom</w:t>
      </w:r>
      <w:r w:rsidRPr="00755F37">
        <w:rPr>
          <w:rFonts w:ascii="Times New Roman" w:eastAsia="Times New Roman" w:hAnsi="Times New Roman" w:cs="Times New Roman"/>
          <w:color w:val="000000"/>
          <w:sz w:val="24"/>
          <w:szCs w:val="24"/>
          <w:lang w:eastAsia="hr-HR"/>
        </w:rPr>
        <w:t xml:space="preserve"> da je to predviđeno prospektom UCITS fonda.</w:t>
      </w:r>
    </w:p>
    <w:p w:rsidR="00755F37" w:rsidRPr="00755F37" w:rsidRDefault="00DB1F3A" w:rsidP="00B2720E">
      <w:pPr>
        <w:pStyle w:val="NoSpacing"/>
        <w:jc w:val="center"/>
        <w:rPr>
          <w:rFonts w:ascii="Times New Roman" w:hAnsi="Times New Roman" w:cs="Times New Roman"/>
          <w:b/>
          <w:sz w:val="24"/>
          <w:szCs w:val="24"/>
          <w:lang w:eastAsia="hr-HR"/>
        </w:rPr>
      </w:pPr>
      <w:r w:rsidRPr="00A31820">
        <w:rPr>
          <w:lang w:eastAsia="hr-HR"/>
        </w:rPr>
        <w:br/>
      </w:r>
      <w:r w:rsidR="00755F37" w:rsidRPr="00755F37">
        <w:rPr>
          <w:rFonts w:ascii="Times New Roman" w:hAnsi="Times New Roman" w:cs="Times New Roman"/>
          <w:b/>
          <w:sz w:val="24"/>
          <w:szCs w:val="24"/>
          <w:lang w:eastAsia="hr-HR"/>
        </w:rPr>
        <w:t>Zamjena udjela u UCITS fondovima</w:t>
      </w:r>
    </w:p>
    <w:p w:rsidR="00755F37" w:rsidRPr="00755F37" w:rsidRDefault="00755F37" w:rsidP="00755F37">
      <w:pPr>
        <w:pStyle w:val="NoSpacing"/>
        <w:jc w:val="center"/>
        <w:rPr>
          <w:rFonts w:ascii="Times New Roman" w:hAnsi="Times New Roman" w:cs="Times New Roman"/>
          <w:b/>
          <w:sz w:val="24"/>
          <w:szCs w:val="24"/>
          <w:lang w:eastAsia="hr-HR"/>
        </w:rPr>
      </w:pPr>
      <w:r w:rsidRPr="00755F37">
        <w:rPr>
          <w:rFonts w:ascii="Times New Roman" w:hAnsi="Times New Roman" w:cs="Times New Roman"/>
          <w:b/>
          <w:sz w:val="24"/>
          <w:szCs w:val="24"/>
          <w:lang w:eastAsia="hr-HR"/>
        </w:rPr>
        <w:t xml:space="preserve">Član </w:t>
      </w:r>
      <w:r w:rsidR="00911F49">
        <w:rPr>
          <w:rFonts w:ascii="Times New Roman" w:hAnsi="Times New Roman" w:cs="Times New Roman"/>
          <w:b/>
          <w:sz w:val="24"/>
          <w:szCs w:val="24"/>
          <w:lang w:eastAsia="hr-HR"/>
        </w:rPr>
        <w:t>223</w:t>
      </w:r>
      <w:r w:rsidRPr="00755F37">
        <w:rPr>
          <w:rFonts w:ascii="Times New Roman" w:hAnsi="Times New Roman" w:cs="Times New Roman"/>
          <w:b/>
          <w:sz w:val="24"/>
          <w:szCs w:val="24"/>
          <w:lang w:eastAsia="hr-HR"/>
        </w:rPr>
        <w:t>.</w:t>
      </w:r>
    </w:p>
    <w:p w:rsidR="00755F37" w:rsidRPr="00755F37" w:rsidRDefault="00755F37" w:rsidP="00755F37">
      <w:pPr>
        <w:pStyle w:val="NoSpacing"/>
        <w:jc w:val="center"/>
        <w:rPr>
          <w:rFonts w:ascii="Times New Roman" w:hAnsi="Times New Roman" w:cs="Times New Roman"/>
          <w:sz w:val="24"/>
          <w:szCs w:val="24"/>
          <w:lang w:eastAsia="hr-HR"/>
        </w:rPr>
      </w:pPr>
    </w:p>
    <w:p w:rsidR="00DB1F3A" w:rsidRPr="00755F37" w:rsidRDefault="00755F37" w:rsidP="00755F37">
      <w:pPr>
        <w:pStyle w:val="NoSpacing"/>
        <w:jc w:val="both"/>
        <w:rPr>
          <w:rFonts w:ascii="Times New Roman" w:hAnsi="Times New Roman" w:cs="Times New Roman"/>
          <w:sz w:val="24"/>
          <w:szCs w:val="24"/>
          <w:lang w:eastAsia="hr-HR"/>
        </w:rPr>
      </w:pPr>
      <w:r w:rsidRPr="00755F37">
        <w:rPr>
          <w:rFonts w:ascii="Times New Roman" w:hAnsi="Times New Roman" w:cs="Times New Roman"/>
          <w:sz w:val="24"/>
          <w:szCs w:val="24"/>
          <w:lang w:eastAsia="hr-HR"/>
        </w:rPr>
        <w:t xml:space="preserve">Zamjena udjela u UCITS fondovima je istovremeni otkup udjela u jednom UCITS fondu i izdavanje udjela u drugom UCITS fondu kojim upravlja isto društvo za upravljanje, od strane istog </w:t>
      </w:r>
      <w:r>
        <w:rPr>
          <w:rFonts w:ascii="Times New Roman" w:hAnsi="Times New Roman" w:cs="Times New Roman"/>
          <w:sz w:val="24"/>
          <w:szCs w:val="24"/>
          <w:lang w:eastAsia="hr-HR"/>
        </w:rPr>
        <w:t>investitora</w:t>
      </w:r>
      <w:r w:rsidRPr="00755F37">
        <w:rPr>
          <w:rFonts w:ascii="Times New Roman" w:hAnsi="Times New Roman" w:cs="Times New Roman"/>
          <w:sz w:val="24"/>
          <w:szCs w:val="24"/>
          <w:lang w:eastAsia="hr-HR"/>
        </w:rPr>
        <w:t xml:space="preserve">, i to za novčana sredstva koja se </w:t>
      </w:r>
      <w:r>
        <w:rPr>
          <w:rFonts w:ascii="Times New Roman" w:hAnsi="Times New Roman" w:cs="Times New Roman"/>
          <w:sz w:val="24"/>
          <w:szCs w:val="24"/>
          <w:lang w:eastAsia="hr-HR"/>
        </w:rPr>
        <w:t>investitoru</w:t>
      </w:r>
      <w:r w:rsidRPr="00755F37">
        <w:rPr>
          <w:rFonts w:ascii="Times New Roman" w:hAnsi="Times New Roman" w:cs="Times New Roman"/>
          <w:sz w:val="24"/>
          <w:szCs w:val="24"/>
          <w:lang w:eastAsia="hr-HR"/>
        </w:rPr>
        <w:t xml:space="preserve"> isplaćuju na ime otkupa udjela u UCITS fondu.</w:t>
      </w:r>
    </w:p>
    <w:p w:rsidR="006F268D" w:rsidRDefault="006F268D" w:rsidP="00DB1F3A">
      <w:pPr>
        <w:pStyle w:val="NoSpacing"/>
        <w:jc w:val="both"/>
        <w:rPr>
          <w:rFonts w:ascii="Times New Roman" w:eastAsia="Times New Roman" w:hAnsi="Times New Roman" w:cs="Times New Roman"/>
          <w:color w:val="000000"/>
          <w:sz w:val="24"/>
          <w:szCs w:val="24"/>
          <w:lang w:eastAsia="hr-HR"/>
        </w:rPr>
      </w:pPr>
    </w:p>
    <w:p w:rsidR="006F268D" w:rsidRPr="006F268D" w:rsidRDefault="006F268D" w:rsidP="006F268D">
      <w:pPr>
        <w:pStyle w:val="NoSpacing"/>
        <w:jc w:val="center"/>
        <w:rPr>
          <w:rFonts w:ascii="Times New Roman" w:eastAsia="Times New Roman" w:hAnsi="Times New Roman" w:cs="Times New Roman"/>
          <w:b/>
          <w:color w:val="000000"/>
          <w:sz w:val="24"/>
          <w:szCs w:val="24"/>
          <w:lang w:eastAsia="hr-HR"/>
        </w:rPr>
      </w:pPr>
      <w:r w:rsidRPr="006F268D">
        <w:rPr>
          <w:rFonts w:ascii="Times New Roman" w:eastAsia="Times New Roman" w:hAnsi="Times New Roman" w:cs="Times New Roman"/>
          <w:b/>
          <w:color w:val="000000"/>
          <w:sz w:val="24"/>
          <w:szCs w:val="24"/>
          <w:lang w:eastAsia="hr-HR"/>
        </w:rPr>
        <w:t>Objavljivanje cijene udjela UCITS fonda</w:t>
      </w:r>
    </w:p>
    <w:p w:rsidR="006F268D" w:rsidRPr="006F268D" w:rsidRDefault="00911F49" w:rsidP="006F268D">
      <w:pPr>
        <w:pStyle w:val="NoSpacing"/>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Član 224</w:t>
      </w:r>
      <w:r w:rsidR="006F268D" w:rsidRPr="006F268D">
        <w:rPr>
          <w:rFonts w:ascii="Times New Roman" w:eastAsia="Times New Roman" w:hAnsi="Times New Roman" w:cs="Times New Roman"/>
          <w:b/>
          <w:color w:val="000000"/>
          <w:sz w:val="24"/>
          <w:szCs w:val="24"/>
          <w:lang w:eastAsia="hr-HR"/>
        </w:rPr>
        <w:t>.</w:t>
      </w:r>
    </w:p>
    <w:p w:rsidR="006F268D" w:rsidRDefault="006F268D" w:rsidP="00DB1F3A">
      <w:pPr>
        <w:pStyle w:val="NoSpacing"/>
        <w:jc w:val="both"/>
        <w:rPr>
          <w:rFonts w:ascii="Times New Roman" w:eastAsia="Times New Roman" w:hAnsi="Times New Roman" w:cs="Times New Roman"/>
          <w:color w:val="000000"/>
          <w:sz w:val="24"/>
          <w:szCs w:val="24"/>
          <w:lang w:eastAsia="hr-HR"/>
        </w:rPr>
      </w:pPr>
    </w:p>
    <w:p w:rsidR="006F268D" w:rsidRDefault="006F268D" w:rsidP="006F268D">
      <w:pPr>
        <w:pStyle w:val="NoSpacing"/>
        <w:jc w:val="both"/>
        <w:rPr>
          <w:rFonts w:ascii="Times New Roman" w:hAnsi="Times New Roman" w:cs="Times New Roman"/>
          <w:sz w:val="24"/>
          <w:szCs w:val="24"/>
        </w:rPr>
      </w:pPr>
      <w:r w:rsidRPr="00A31820">
        <w:rPr>
          <w:rFonts w:ascii="Times New Roman" w:hAnsi="Times New Roman" w:cs="Times New Roman"/>
          <w:sz w:val="24"/>
          <w:szCs w:val="24"/>
        </w:rPr>
        <w:t xml:space="preserve">(1) </w:t>
      </w:r>
      <w:r>
        <w:rPr>
          <w:rFonts w:ascii="Times New Roman" w:hAnsi="Times New Roman" w:cs="Times New Roman"/>
          <w:sz w:val="24"/>
          <w:szCs w:val="24"/>
        </w:rPr>
        <w:t xml:space="preserve">Društvo za upravljanje je dužno na svojim internet stranicama objaviti utvrđenu cijenu udjela UCITS fonda za svaki dan vrednovanja u kojem je obavljeno izdavanje ili otkup udjela, a najmanje </w:t>
      </w:r>
      <w:r w:rsidR="0027796B">
        <w:rPr>
          <w:rFonts w:ascii="Times New Roman" w:hAnsi="Times New Roman" w:cs="Times New Roman"/>
          <w:sz w:val="24"/>
          <w:szCs w:val="24"/>
        </w:rPr>
        <w:t>jednom</w:t>
      </w:r>
      <w:r>
        <w:rPr>
          <w:rFonts w:ascii="Times New Roman" w:hAnsi="Times New Roman" w:cs="Times New Roman"/>
          <w:sz w:val="24"/>
          <w:szCs w:val="24"/>
        </w:rPr>
        <w:t xml:space="preserve"> mjesečno</w:t>
      </w:r>
      <w:r w:rsidRPr="00A31820">
        <w:rPr>
          <w:rFonts w:ascii="Times New Roman" w:hAnsi="Times New Roman" w:cs="Times New Roman"/>
          <w:sz w:val="24"/>
          <w:szCs w:val="24"/>
        </w:rPr>
        <w:t>.</w:t>
      </w:r>
    </w:p>
    <w:p w:rsidR="006F268D" w:rsidRPr="00A31820" w:rsidRDefault="006F268D" w:rsidP="006F268D">
      <w:pPr>
        <w:pStyle w:val="NoSpacing"/>
        <w:jc w:val="both"/>
        <w:rPr>
          <w:rFonts w:ascii="Times New Roman" w:hAnsi="Times New Roman" w:cs="Times New Roman"/>
          <w:sz w:val="24"/>
          <w:szCs w:val="24"/>
        </w:rPr>
      </w:pPr>
      <w:r>
        <w:rPr>
          <w:rFonts w:ascii="Times New Roman" w:hAnsi="Times New Roman" w:cs="Times New Roman"/>
          <w:sz w:val="24"/>
          <w:szCs w:val="24"/>
        </w:rPr>
        <w:t>(2) Cijena udjela UCITS fonda mora biti saopštena bilo kojem investitoru koji to lično zatraži putem telefona, pošte ili elektronskim putem na adresu elektronske pošte društva za upravljanje, odnosno dostupna u filijali društva za upravljanje ili u prostorijama ovlašćenog prodajnog zastupnika.</w:t>
      </w:r>
    </w:p>
    <w:p w:rsidR="00911F49" w:rsidRDefault="00911F49" w:rsidP="00DB1F3A">
      <w:pPr>
        <w:pStyle w:val="NoSpacing"/>
        <w:jc w:val="center"/>
        <w:rPr>
          <w:rFonts w:ascii="Times New Roman" w:hAnsi="Times New Roman" w:cs="Times New Roman"/>
          <w:b/>
          <w:bCs/>
          <w:sz w:val="24"/>
          <w:szCs w:val="24"/>
          <w:highlight w:val="yellow"/>
        </w:rPr>
      </w:pPr>
    </w:p>
    <w:p w:rsidR="0016711E" w:rsidRPr="0016711E" w:rsidRDefault="0016711E" w:rsidP="0016711E">
      <w:pPr>
        <w:pStyle w:val="NoSpacing"/>
        <w:jc w:val="center"/>
        <w:rPr>
          <w:rFonts w:ascii="Times New Roman" w:hAnsi="Times New Roman" w:cs="Times New Roman"/>
          <w:b/>
          <w:bCs/>
          <w:sz w:val="24"/>
          <w:szCs w:val="24"/>
        </w:rPr>
      </w:pPr>
      <w:r w:rsidRPr="0016711E">
        <w:rPr>
          <w:rFonts w:ascii="Times New Roman" w:hAnsi="Times New Roman" w:cs="Times New Roman"/>
          <w:b/>
          <w:sz w:val="24"/>
          <w:szCs w:val="24"/>
        </w:rPr>
        <w:t>Obustava izdavanja i otkupa udjela UCITS fonda</w:t>
      </w:r>
    </w:p>
    <w:p w:rsidR="0016711E" w:rsidRPr="00A31820" w:rsidRDefault="006F268D" w:rsidP="0016711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Član 225</w:t>
      </w:r>
      <w:r w:rsidR="0016711E" w:rsidRPr="00A31820">
        <w:rPr>
          <w:rFonts w:ascii="Times New Roman" w:hAnsi="Times New Roman" w:cs="Times New Roman"/>
          <w:b/>
          <w:bCs/>
          <w:sz w:val="24"/>
          <w:szCs w:val="24"/>
        </w:rPr>
        <w:t>.</w:t>
      </w:r>
    </w:p>
    <w:p w:rsidR="0016711E" w:rsidRPr="0016711E" w:rsidRDefault="0016711E" w:rsidP="0016711E">
      <w:pPr>
        <w:pStyle w:val="NoSpacing"/>
        <w:jc w:val="both"/>
        <w:rPr>
          <w:rFonts w:ascii="Times New Roman" w:hAnsi="Times New Roman" w:cs="Times New Roman"/>
          <w:sz w:val="24"/>
          <w:szCs w:val="24"/>
        </w:rPr>
      </w:pPr>
    </w:p>
    <w:p w:rsidR="0016711E" w:rsidRPr="0016711E" w:rsidRDefault="0016711E" w:rsidP="0016711E">
      <w:pPr>
        <w:pStyle w:val="NoSpacing"/>
        <w:jc w:val="both"/>
        <w:rPr>
          <w:rFonts w:ascii="Times New Roman" w:hAnsi="Times New Roman" w:cs="Times New Roman"/>
          <w:sz w:val="24"/>
          <w:szCs w:val="24"/>
        </w:rPr>
      </w:pPr>
      <w:r w:rsidRPr="0016711E">
        <w:rPr>
          <w:rFonts w:ascii="Times New Roman" w:hAnsi="Times New Roman" w:cs="Times New Roman"/>
          <w:sz w:val="24"/>
          <w:szCs w:val="24"/>
        </w:rPr>
        <w:t xml:space="preserve">(1) Otkup udjela UCITS fonda može se obustaviti samo ako društvo za upravljanje i depozitar smatraju da postoje osnovani i </w:t>
      </w:r>
      <w:r>
        <w:rPr>
          <w:rFonts w:ascii="Times New Roman" w:hAnsi="Times New Roman" w:cs="Times New Roman"/>
          <w:sz w:val="24"/>
          <w:szCs w:val="24"/>
        </w:rPr>
        <w:t>dovoljni</w:t>
      </w:r>
      <w:r w:rsidRPr="0016711E">
        <w:rPr>
          <w:rFonts w:ascii="Times New Roman" w:hAnsi="Times New Roman" w:cs="Times New Roman"/>
          <w:sz w:val="24"/>
          <w:szCs w:val="24"/>
        </w:rPr>
        <w:t xml:space="preserve"> razlozi za obustavu otkupa u interesu </w:t>
      </w:r>
      <w:r>
        <w:rPr>
          <w:rFonts w:ascii="Times New Roman" w:hAnsi="Times New Roman" w:cs="Times New Roman"/>
          <w:sz w:val="24"/>
          <w:szCs w:val="24"/>
        </w:rPr>
        <w:t>investitora</w:t>
      </w:r>
      <w:r w:rsidRPr="0016711E">
        <w:rPr>
          <w:rFonts w:ascii="Times New Roman" w:hAnsi="Times New Roman" w:cs="Times New Roman"/>
          <w:sz w:val="24"/>
          <w:szCs w:val="24"/>
        </w:rPr>
        <w:t xml:space="preserve"> ili potencijalnih </w:t>
      </w:r>
      <w:r>
        <w:rPr>
          <w:rFonts w:ascii="Times New Roman" w:hAnsi="Times New Roman" w:cs="Times New Roman"/>
          <w:sz w:val="24"/>
          <w:szCs w:val="24"/>
        </w:rPr>
        <w:t>investitora</w:t>
      </w:r>
      <w:r w:rsidRPr="0016711E">
        <w:rPr>
          <w:rFonts w:ascii="Times New Roman" w:hAnsi="Times New Roman" w:cs="Times New Roman"/>
          <w:sz w:val="24"/>
          <w:szCs w:val="24"/>
        </w:rPr>
        <w:t xml:space="preserve">. Iz naznačenih razloga se </w:t>
      </w:r>
      <w:r>
        <w:rPr>
          <w:rFonts w:ascii="Times New Roman" w:hAnsi="Times New Roman" w:cs="Times New Roman"/>
          <w:sz w:val="24"/>
          <w:szCs w:val="24"/>
        </w:rPr>
        <w:t>istovjetno</w:t>
      </w:r>
      <w:r w:rsidRPr="0016711E">
        <w:rPr>
          <w:rFonts w:ascii="Times New Roman" w:hAnsi="Times New Roman" w:cs="Times New Roman"/>
          <w:sz w:val="24"/>
          <w:szCs w:val="24"/>
        </w:rPr>
        <w:t xml:space="preserve"> mora ob</w:t>
      </w:r>
      <w:r>
        <w:rPr>
          <w:rFonts w:ascii="Times New Roman" w:hAnsi="Times New Roman" w:cs="Times New Roman"/>
          <w:sz w:val="24"/>
          <w:szCs w:val="24"/>
        </w:rPr>
        <w:t>ustaviti i izdavanje udjela.</w:t>
      </w:r>
    </w:p>
    <w:p w:rsidR="0016711E" w:rsidRPr="0016711E" w:rsidRDefault="0016711E" w:rsidP="0016711E">
      <w:pPr>
        <w:pStyle w:val="NoSpacing"/>
        <w:jc w:val="both"/>
        <w:rPr>
          <w:rFonts w:ascii="Times New Roman" w:hAnsi="Times New Roman" w:cs="Times New Roman"/>
          <w:sz w:val="24"/>
          <w:szCs w:val="24"/>
        </w:rPr>
      </w:pPr>
      <w:r>
        <w:rPr>
          <w:rFonts w:ascii="Times New Roman" w:hAnsi="Times New Roman" w:cs="Times New Roman"/>
          <w:sz w:val="24"/>
          <w:szCs w:val="24"/>
        </w:rPr>
        <w:t>(2) Ako depozitar nije sa</w:t>
      </w:r>
      <w:r w:rsidRPr="0016711E">
        <w:rPr>
          <w:rFonts w:ascii="Times New Roman" w:hAnsi="Times New Roman" w:cs="Times New Roman"/>
          <w:sz w:val="24"/>
          <w:szCs w:val="24"/>
        </w:rPr>
        <w:t>glasan s</w:t>
      </w:r>
      <w:r>
        <w:rPr>
          <w:rFonts w:ascii="Times New Roman" w:hAnsi="Times New Roman" w:cs="Times New Roman"/>
          <w:sz w:val="24"/>
          <w:szCs w:val="24"/>
        </w:rPr>
        <w:t>a</w:t>
      </w:r>
      <w:r w:rsidRPr="0016711E">
        <w:rPr>
          <w:rFonts w:ascii="Times New Roman" w:hAnsi="Times New Roman" w:cs="Times New Roman"/>
          <w:sz w:val="24"/>
          <w:szCs w:val="24"/>
        </w:rPr>
        <w:t xml:space="preserve"> odlukom društva za upravljanje o obustavi izdavanja i otkupa udjela, dužan je o tome </w:t>
      </w:r>
      <w:r>
        <w:rPr>
          <w:rFonts w:ascii="Times New Roman" w:hAnsi="Times New Roman" w:cs="Times New Roman"/>
          <w:sz w:val="24"/>
          <w:szCs w:val="24"/>
        </w:rPr>
        <w:t xml:space="preserve">da </w:t>
      </w:r>
      <w:r w:rsidRPr="0016711E">
        <w:rPr>
          <w:rFonts w:ascii="Times New Roman" w:hAnsi="Times New Roman" w:cs="Times New Roman"/>
          <w:sz w:val="24"/>
          <w:szCs w:val="24"/>
        </w:rPr>
        <w:t xml:space="preserve">bez </w:t>
      </w:r>
      <w:r>
        <w:rPr>
          <w:rFonts w:ascii="Times New Roman" w:hAnsi="Times New Roman" w:cs="Times New Roman"/>
          <w:sz w:val="24"/>
          <w:szCs w:val="24"/>
        </w:rPr>
        <w:t>odlaganja obavijesti</w:t>
      </w:r>
      <w:r w:rsidRPr="0016711E">
        <w:rPr>
          <w:rFonts w:ascii="Times New Roman" w:hAnsi="Times New Roman" w:cs="Times New Roman"/>
          <w:sz w:val="24"/>
          <w:szCs w:val="24"/>
        </w:rPr>
        <w:t xml:space="preserve"> </w:t>
      </w:r>
      <w:r>
        <w:rPr>
          <w:rFonts w:ascii="Times New Roman" w:hAnsi="Times New Roman" w:cs="Times New Roman"/>
          <w:sz w:val="24"/>
          <w:szCs w:val="24"/>
        </w:rPr>
        <w:t>Komisiju</w:t>
      </w:r>
      <w:r w:rsidRPr="0016711E">
        <w:rPr>
          <w:rFonts w:ascii="Times New Roman" w:hAnsi="Times New Roman" w:cs="Times New Roman"/>
          <w:sz w:val="24"/>
          <w:szCs w:val="24"/>
        </w:rPr>
        <w:t xml:space="preserve">, a obustavu nije dopušteno </w:t>
      </w:r>
      <w:r>
        <w:rPr>
          <w:rFonts w:ascii="Times New Roman" w:hAnsi="Times New Roman" w:cs="Times New Roman"/>
          <w:sz w:val="24"/>
          <w:szCs w:val="24"/>
        </w:rPr>
        <w:t>sprovoditi</w:t>
      </w:r>
      <w:r w:rsidRPr="0016711E">
        <w:rPr>
          <w:rFonts w:ascii="Times New Roman" w:hAnsi="Times New Roman" w:cs="Times New Roman"/>
          <w:sz w:val="24"/>
          <w:szCs w:val="24"/>
        </w:rPr>
        <w:t>.</w:t>
      </w:r>
    </w:p>
    <w:p w:rsidR="0016711E" w:rsidRPr="0016711E" w:rsidRDefault="0016711E" w:rsidP="0016711E">
      <w:pPr>
        <w:pStyle w:val="NoSpacing"/>
        <w:jc w:val="both"/>
        <w:rPr>
          <w:rFonts w:ascii="Times New Roman" w:hAnsi="Times New Roman" w:cs="Times New Roman"/>
          <w:sz w:val="24"/>
          <w:szCs w:val="24"/>
        </w:rPr>
      </w:pPr>
      <w:r w:rsidRPr="0016711E">
        <w:rPr>
          <w:rFonts w:ascii="Times New Roman" w:hAnsi="Times New Roman" w:cs="Times New Roman"/>
          <w:sz w:val="24"/>
          <w:szCs w:val="24"/>
        </w:rPr>
        <w:t xml:space="preserve">(3) Društvo za upravljanje dužno je obustavu izdavanja i otkupa udjela bez </w:t>
      </w:r>
      <w:r>
        <w:rPr>
          <w:rFonts w:ascii="Times New Roman" w:hAnsi="Times New Roman" w:cs="Times New Roman"/>
          <w:sz w:val="24"/>
          <w:szCs w:val="24"/>
        </w:rPr>
        <w:t>odlaganja</w:t>
      </w:r>
      <w:r w:rsidRPr="0016711E">
        <w:rPr>
          <w:rFonts w:ascii="Times New Roman" w:hAnsi="Times New Roman" w:cs="Times New Roman"/>
          <w:sz w:val="24"/>
          <w:szCs w:val="24"/>
        </w:rPr>
        <w:t xml:space="preserve"> prijaviti </w:t>
      </w:r>
      <w:r>
        <w:rPr>
          <w:rFonts w:ascii="Times New Roman" w:hAnsi="Times New Roman" w:cs="Times New Roman"/>
          <w:sz w:val="24"/>
          <w:szCs w:val="24"/>
        </w:rPr>
        <w:t>Komisiji</w:t>
      </w:r>
      <w:r w:rsidRPr="0016711E">
        <w:rPr>
          <w:rFonts w:ascii="Times New Roman" w:hAnsi="Times New Roman" w:cs="Times New Roman"/>
          <w:sz w:val="24"/>
          <w:szCs w:val="24"/>
        </w:rPr>
        <w:t xml:space="preserve">, nadležnim tijelima matične države članice UCITS fonda i nadležnim tijelima svih država u kojima se trguje udjelima </w:t>
      </w:r>
      <w:r>
        <w:rPr>
          <w:rFonts w:ascii="Times New Roman" w:hAnsi="Times New Roman" w:cs="Times New Roman"/>
          <w:sz w:val="24"/>
          <w:szCs w:val="24"/>
        </w:rPr>
        <w:t xml:space="preserve">tog </w:t>
      </w:r>
      <w:r w:rsidRPr="0016711E">
        <w:rPr>
          <w:rFonts w:ascii="Times New Roman" w:hAnsi="Times New Roman" w:cs="Times New Roman"/>
          <w:sz w:val="24"/>
          <w:szCs w:val="24"/>
        </w:rPr>
        <w:t xml:space="preserve">UCITS fonda </w:t>
      </w:r>
      <w:r>
        <w:rPr>
          <w:rFonts w:ascii="Times New Roman" w:hAnsi="Times New Roman" w:cs="Times New Roman"/>
          <w:sz w:val="24"/>
          <w:szCs w:val="24"/>
        </w:rPr>
        <w:t>kao i</w:t>
      </w:r>
      <w:r w:rsidRPr="0016711E">
        <w:rPr>
          <w:rFonts w:ascii="Times New Roman" w:hAnsi="Times New Roman" w:cs="Times New Roman"/>
          <w:sz w:val="24"/>
          <w:szCs w:val="24"/>
        </w:rPr>
        <w:t xml:space="preserve"> o navedenom </w:t>
      </w:r>
      <w:r>
        <w:rPr>
          <w:rFonts w:ascii="Times New Roman" w:hAnsi="Times New Roman" w:cs="Times New Roman"/>
          <w:sz w:val="24"/>
          <w:szCs w:val="24"/>
        </w:rPr>
        <w:t>istovjetno obavijestiti depozitara.</w:t>
      </w:r>
    </w:p>
    <w:p w:rsidR="0016711E" w:rsidRPr="0016711E" w:rsidRDefault="0016711E" w:rsidP="0016711E">
      <w:pPr>
        <w:pStyle w:val="NoSpacing"/>
        <w:jc w:val="both"/>
        <w:rPr>
          <w:rFonts w:ascii="Times New Roman" w:hAnsi="Times New Roman" w:cs="Times New Roman"/>
          <w:sz w:val="24"/>
          <w:szCs w:val="24"/>
        </w:rPr>
      </w:pPr>
      <w:r w:rsidRPr="0016711E">
        <w:rPr>
          <w:rFonts w:ascii="Times New Roman" w:hAnsi="Times New Roman" w:cs="Times New Roman"/>
          <w:sz w:val="24"/>
          <w:szCs w:val="24"/>
        </w:rPr>
        <w:t>(4) Ako društvo za upravljanje ne obavijesti depozitara da je ispunilo ob</w:t>
      </w:r>
      <w:r>
        <w:rPr>
          <w:rFonts w:ascii="Times New Roman" w:hAnsi="Times New Roman" w:cs="Times New Roman"/>
          <w:sz w:val="24"/>
          <w:szCs w:val="24"/>
        </w:rPr>
        <w:t>avezu iz stava 3 ovog član</w:t>
      </w:r>
      <w:r w:rsidRPr="0016711E">
        <w:rPr>
          <w:rFonts w:ascii="Times New Roman" w:hAnsi="Times New Roman" w:cs="Times New Roman"/>
          <w:sz w:val="24"/>
          <w:szCs w:val="24"/>
        </w:rPr>
        <w:t>a, predmetnu ob</w:t>
      </w:r>
      <w:r>
        <w:rPr>
          <w:rFonts w:ascii="Times New Roman" w:hAnsi="Times New Roman" w:cs="Times New Roman"/>
          <w:sz w:val="24"/>
          <w:szCs w:val="24"/>
        </w:rPr>
        <w:t>a</w:t>
      </w:r>
      <w:r w:rsidRPr="0016711E">
        <w:rPr>
          <w:rFonts w:ascii="Times New Roman" w:hAnsi="Times New Roman" w:cs="Times New Roman"/>
          <w:sz w:val="24"/>
          <w:szCs w:val="24"/>
        </w:rPr>
        <w:t>vezu društva za upravljanje dužan je ispuniti depozitar.</w:t>
      </w:r>
    </w:p>
    <w:p w:rsidR="0016711E" w:rsidRPr="0016711E" w:rsidRDefault="0016711E" w:rsidP="0016711E">
      <w:pPr>
        <w:pStyle w:val="NoSpacing"/>
        <w:jc w:val="both"/>
        <w:rPr>
          <w:rFonts w:ascii="Times New Roman" w:hAnsi="Times New Roman" w:cs="Times New Roman"/>
          <w:sz w:val="24"/>
          <w:szCs w:val="24"/>
        </w:rPr>
      </w:pPr>
      <w:r w:rsidRPr="0016711E">
        <w:rPr>
          <w:rFonts w:ascii="Times New Roman" w:hAnsi="Times New Roman" w:cs="Times New Roman"/>
          <w:sz w:val="24"/>
          <w:szCs w:val="24"/>
        </w:rPr>
        <w:t xml:space="preserve">(5) Društvo za upravljanje dužno je svaku obustavu izdavanja i otkupa udjela objaviti na svojim </w:t>
      </w:r>
      <w:r>
        <w:rPr>
          <w:rFonts w:ascii="Times New Roman" w:hAnsi="Times New Roman" w:cs="Times New Roman"/>
          <w:sz w:val="24"/>
          <w:szCs w:val="24"/>
        </w:rPr>
        <w:t>internet</w:t>
      </w:r>
      <w:r w:rsidRPr="0016711E">
        <w:rPr>
          <w:rFonts w:ascii="Times New Roman" w:hAnsi="Times New Roman" w:cs="Times New Roman"/>
          <w:sz w:val="24"/>
          <w:szCs w:val="24"/>
        </w:rPr>
        <w:t xml:space="preserve"> stranicama za ci</w:t>
      </w:r>
      <w:r>
        <w:rPr>
          <w:rFonts w:ascii="Times New Roman" w:hAnsi="Times New Roman" w:cs="Times New Roman"/>
          <w:sz w:val="24"/>
          <w:szCs w:val="24"/>
        </w:rPr>
        <w:t>jelo vrijeme trajanja obustave.</w:t>
      </w:r>
    </w:p>
    <w:p w:rsidR="0016711E" w:rsidRPr="0016711E" w:rsidRDefault="0016711E" w:rsidP="0016711E">
      <w:pPr>
        <w:pStyle w:val="NoSpacing"/>
        <w:jc w:val="both"/>
        <w:rPr>
          <w:rFonts w:ascii="Times New Roman" w:hAnsi="Times New Roman" w:cs="Times New Roman"/>
          <w:sz w:val="24"/>
          <w:szCs w:val="24"/>
        </w:rPr>
      </w:pPr>
      <w:r w:rsidRPr="0016711E">
        <w:rPr>
          <w:rFonts w:ascii="Times New Roman" w:hAnsi="Times New Roman" w:cs="Times New Roman"/>
          <w:sz w:val="24"/>
          <w:szCs w:val="24"/>
        </w:rPr>
        <w:t xml:space="preserve">(6) </w:t>
      </w:r>
      <w:r>
        <w:rPr>
          <w:rFonts w:ascii="Times New Roman" w:hAnsi="Times New Roman" w:cs="Times New Roman"/>
          <w:sz w:val="24"/>
          <w:szCs w:val="24"/>
        </w:rPr>
        <w:t>Komisija</w:t>
      </w:r>
      <w:r w:rsidRPr="0016711E">
        <w:rPr>
          <w:rFonts w:ascii="Times New Roman" w:hAnsi="Times New Roman" w:cs="Times New Roman"/>
          <w:sz w:val="24"/>
          <w:szCs w:val="24"/>
        </w:rPr>
        <w:t xml:space="preserve"> može naložiti izdavanje i otkup udjela UCITS fondova ako je to u javnom interesu ili interesu </w:t>
      </w:r>
      <w:r>
        <w:rPr>
          <w:rFonts w:ascii="Times New Roman" w:hAnsi="Times New Roman" w:cs="Times New Roman"/>
          <w:sz w:val="24"/>
          <w:szCs w:val="24"/>
        </w:rPr>
        <w:t>investitora</w:t>
      </w:r>
      <w:r w:rsidRPr="0016711E">
        <w:rPr>
          <w:rFonts w:ascii="Times New Roman" w:hAnsi="Times New Roman" w:cs="Times New Roman"/>
          <w:sz w:val="24"/>
          <w:szCs w:val="24"/>
        </w:rPr>
        <w:t xml:space="preserve"> UCITS fonda.</w:t>
      </w:r>
    </w:p>
    <w:p w:rsidR="0016711E" w:rsidRPr="0016711E" w:rsidRDefault="0016711E" w:rsidP="0016711E">
      <w:pPr>
        <w:pStyle w:val="NoSpacing"/>
        <w:jc w:val="both"/>
        <w:rPr>
          <w:rFonts w:ascii="Times New Roman" w:hAnsi="Times New Roman" w:cs="Times New Roman"/>
          <w:sz w:val="24"/>
          <w:szCs w:val="24"/>
        </w:rPr>
      </w:pPr>
      <w:r w:rsidRPr="0016711E">
        <w:rPr>
          <w:rFonts w:ascii="Times New Roman" w:hAnsi="Times New Roman" w:cs="Times New Roman"/>
          <w:sz w:val="24"/>
          <w:szCs w:val="24"/>
        </w:rPr>
        <w:t xml:space="preserve">(7) </w:t>
      </w:r>
      <w:r>
        <w:rPr>
          <w:rFonts w:ascii="Times New Roman" w:hAnsi="Times New Roman" w:cs="Times New Roman"/>
          <w:sz w:val="24"/>
          <w:szCs w:val="24"/>
        </w:rPr>
        <w:t>Komisija</w:t>
      </w:r>
      <w:r w:rsidRPr="0016711E">
        <w:rPr>
          <w:rFonts w:ascii="Times New Roman" w:hAnsi="Times New Roman" w:cs="Times New Roman"/>
          <w:sz w:val="24"/>
          <w:szCs w:val="24"/>
        </w:rPr>
        <w:t xml:space="preserve"> može naložiti društvu za upravljanje i depozitaru da privremeno obustave izdavanje i otkup udjela ako postoje osnovani i </w:t>
      </w:r>
      <w:r>
        <w:rPr>
          <w:rFonts w:ascii="Times New Roman" w:hAnsi="Times New Roman" w:cs="Times New Roman"/>
          <w:sz w:val="24"/>
          <w:szCs w:val="24"/>
        </w:rPr>
        <w:t>dovoljni</w:t>
      </w:r>
      <w:r w:rsidRPr="0016711E">
        <w:rPr>
          <w:rFonts w:ascii="Times New Roman" w:hAnsi="Times New Roman" w:cs="Times New Roman"/>
          <w:sz w:val="24"/>
          <w:szCs w:val="24"/>
        </w:rPr>
        <w:t xml:space="preserve"> razlozi za obustavu izdavanja i otkupa u interesu </w:t>
      </w:r>
      <w:r>
        <w:rPr>
          <w:rFonts w:ascii="Times New Roman" w:hAnsi="Times New Roman" w:cs="Times New Roman"/>
          <w:sz w:val="24"/>
          <w:szCs w:val="24"/>
        </w:rPr>
        <w:t>investitora</w:t>
      </w:r>
      <w:r w:rsidRPr="0016711E">
        <w:rPr>
          <w:rFonts w:ascii="Times New Roman" w:hAnsi="Times New Roman" w:cs="Times New Roman"/>
          <w:sz w:val="24"/>
          <w:szCs w:val="24"/>
        </w:rPr>
        <w:t xml:space="preserve"> ili potencijalnih </w:t>
      </w:r>
      <w:r>
        <w:rPr>
          <w:rFonts w:ascii="Times New Roman" w:hAnsi="Times New Roman" w:cs="Times New Roman"/>
          <w:sz w:val="24"/>
          <w:szCs w:val="24"/>
        </w:rPr>
        <w:t>invetitora</w:t>
      </w:r>
      <w:r w:rsidRPr="0016711E">
        <w:rPr>
          <w:rFonts w:ascii="Times New Roman" w:hAnsi="Times New Roman" w:cs="Times New Roman"/>
          <w:sz w:val="24"/>
          <w:szCs w:val="24"/>
        </w:rPr>
        <w:t>.</w:t>
      </w:r>
    </w:p>
    <w:p w:rsidR="0016711E" w:rsidRPr="0016711E" w:rsidRDefault="0016711E" w:rsidP="0016711E">
      <w:pPr>
        <w:pStyle w:val="NoSpacing"/>
        <w:jc w:val="both"/>
        <w:rPr>
          <w:rFonts w:ascii="Times New Roman" w:hAnsi="Times New Roman" w:cs="Times New Roman"/>
          <w:sz w:val="24"/>
          <w:szCs w:val="24"/>
        </w:rPr>
      </w:pPr>
    </w:p>
    <w:p w:rsidR="0016711E" w:rsidRPr="0016711E" w:rsidRDefault="0016711E" w:rsidP="0016711E">
      <w:pPr>
        <w:pStyle w:val="NoSpacing"/>
        <w:jc w:val="center"/>
        <w:rPr>
          <w:rFonts w:ascii="Times New Roman" w:hAnsi="Times New Roman" w:cs="Times New Roman"/>
          <w:b/>
          <w:sz w:val="24"/>
          <w:szCs w:val="24"/>
        </w:rPr>
      </w:pPr>
      <w:r w:rsidRPr="0016711E">
        <w:rPr>
          <w:rFonts w:ascii="Times New Roman" w:hAnsi="Times New Roman" w:cs="Times New Roman"/>
          <w:b/>
          <w:sz w:val="24"/>
          <w:szCs w:val="24"/>
        </w:rPr>
        <w:t xml:space="preserve">Član </w:t>
      </w:r>
      <w:r w:rsidR="006F268D">
        <w:rPr>
          <w:rFonts w:ascii="Times New Roman" w:hAnsi="Times New Roman" w:cs="Times New Roman"/>
          <w:b/>
          <w:sz w:val="24"/>
          <w:szCs w:val="24"/>
        </w:rPr>
        <w:t>226</w:t>
      </w:r>
      <w:r w:rsidRPr="0016711E">
        <w:rPr>
          <w:rFonts w:ascii="Times New Roman" w:hAnsi="Times New Roman" w:cs="Times New Roman"/>
          <w:b/>
          <w:sz w:val="24"/>
          <w:szCs w:val="24"/>
        </w:rPr>
        <w:t>.</w:t>
      </w:r>
    </w:p>
    <w:p w:rsidR="0016711E" w:rsidRPr="0016711E" w:rsidRDefault="0016711E" w:rsidP="0016711E">
      <w:pPr>
        <w:pStyle w:val="NoSpacing"/>
        <w:jc w:val="both"/>
        <w:rPr>
          <w:rFonts w:ascii="Times New Roman" w:hAnsi="Times New Roman" w:cs="Times New Roman"/>
          <w:sz w:val="24"/>
          <w:szCs w:val="24"/>
        </w:rPr>
      </w:pPr>
    </w:p>
    <w:p w:rsidR="0016711E" w:rsidRPr="0016711E" w:rsidRDefault="0016711E" w:rsidP="0016711E">
      <w:pPr>
        <w:pStyle w:val="NoSpacing"/>
        <w:jc w:val="both"/>
        <w:rPr>
          <w:rFonts w:ascii="Times New Roman" w:hAnsi="Times New Roman" w:cs="Times New Roman"/>
          <w:sz w:val="24"/>
          <w:szCs w:val="24"/>
        </w:rPr>
      </w:pPr>
      <w:r w:rsidRPr="0016711E">
        <w:rPr>
          <w:rFonts w:ascii="Times New Roman" w:hAnsi="Times New Roman" w:cs="Times New Roman"/>
          <w:sz w:val="24"/>
          <w:szCs w:val="24"/>
        </w:rPr>
        <w:t>(1) Obustava iz</w:t>
      </w:r>
      <w:r w:rsidR="00D07536">
        <w:rPr>
          <w:rFonts w:ascii="Times New Roman" w:hAnsi="Times New Roman" w:cs="Times New Roman"/>
          <w:sz w:val="24"/>
          <w:szCs w:val="24"/>
        </w:rPr>
        <w:t>davanja i otkupa udjela iz član</w:t>
      </w:r>
      <w:r w:rsidRPr="0016711E">
        <w:rPr>
          <w:rFonts w:ascii="Times New Roman" w:hAnsi="Times New Roman" w:cs="Times New Roman"/>
          <w:sz w:val="24"/>
          <w:szCs w:val="24"/>
        </w:rPr>
        <w:t xml:space="preserve">a </w:t>
      </w:r>
      <w:r w:rsidR="006F268D">
        <w:rPr>
          <w:rFonts w:ascii="Times New Roman" w:hAnsi="Times New Roman" w:cs="Times New Roman"/>
          <w:sz w:val="24"/>
          <w:szCs w:val="24"/>
        </w:rPr>
        <w:t>225</w:t>
      </w:r>
      <w:r>
        <w:rPr>
          <w:rFonts w:ascii="Times New Roman" w:hAnsi="Times New Roman" w:cs="Times New Roman"/>
          <w:sz w:val="24"/>
          <w:szCs w:val="24"/>
        </w:rPr>
        <w:t xml:space="preserve"> stav 1 ovog</w:t>
      </w:r>
      <w:r w:rsidRPr="0016711E">
        <w:rPr>
          <w:rFonts w:ascii="Times New Roman" w:hAnsi="Times New Roman" w:cs="Times New Roman"/>
          <w:sz w:val="24"/>
          <w:szCs w:val="24"/>
        </w:rPr>
        <w:t xml:space="preserve"> Zakona mora prestati čim je prije moguće, odnosno čim prestanu razlozi za obustavu izdavanja i otkupa, a najkasnije u roku </w:t>
      </w:r>
      <w:r w:rsidRPr="003717A3">
        <w:rPr>
          <w:rFonts w:ascii="Times New Roman" w:hAnsi="Times New Roman" w:cs="Times New Roman"/>
          <w:sz w:val="24"/>
          <w:szCs w:val="24"/>
        </w:rPr>
        <w:t>od 28 dana</w:t>
      </w:r>
      <w:r>
        <w:rPr>
          <w:rFonts w:ascii="Times New Roman" w:hAnsi="Times New Roman" w:cs="Times New Roman"/>
          <w:sz w:val="24"/>
          <w:szCs w:val="24"/>
        </w:rPr>
        <w:t xml:space="preserve"> od početka obustave.</w:t>
      </w:r>
    </w:p>
    <w:p w:rsidR="0016711E" w:rsidRPr="0016711E" w:rsidRDefault="0016711E" w:rsidP="0016711E">
      <w:pPr>
        <w:pStyle w:val="NoSpacing"/>
        <w:jc w:val="both"/>
        <w:rPr>
          <w:rFonts w:ascii="Times New Roman" w:hAnsi="Times New Roman" w:cs="Times New Roman"/>
          <w:sz w:val="24"/>
          <w:szCs w:val="24"/>
        </w:rPr>
      </w:pPr>
      <w:r w:rsidRPr="0016711E">
        <w:rPr>
          <w:rFonts w:ascii="Times New Roman" w:hAnsi="Times New Roman" w:cs="Times New Roman"/>
          <w:sz w:val="24"/>
          <w:szCs w:val="24"/>
        </w:rPr>
        <w:t xml:space="preserve">(2) </w:t>
      </w:r>
      <w:r>
        <w:rPr>
          <w:rFonts w:ascii="Times New Roman" w:hAnsi="Times New Roman" w:cs="Times New Roman"/>
          <w:sz w:val="24"/>
          <w:szCs w:val="24"/>
        </w:rPr>
        <w:t>Osnovom</w:t>
      </w:r>
      <w:r w:rsidRPr="0016711E">
        <w:rPr>
          <w:rFonts w:ascii="Times New Roman" w:hAnsi="Times New Roman" w:cs="Times New Roman"/>
          <w:sz w:val="24"/>
          <w:szCs w:val="24"/>
        </w:rPr>
        <w:t xml:space="preserve"> zahtjeva društva za upravljanje </w:t>
      </w:r>
      <w:r>
        <w:rPr>
          <w:rFonts w:ascii="Times New Roman" w:hAnsi="Times New Roman" w:cs="Times New Roman"/>
          <w:sz w:val="24"/>
          <w:szCs w:val="24"/>
        </w:rPr>
        <w:t>Komisija</w:t>
      </w:r>
      <w:r w:rsidRPr="0016711E">
        <w:rPr>
          <w:rFonts w:ascii="Times New Roman" w:hAnsi="Times New Roman" w:cs="Times New Roman"/>
          <w:sz w:val="24"/>
          <w:szCs w:val="24"/>
        </w:rPr>
        <w:t xml:space="preserve"> </w:t>
      </w:r>
      <w:r>
        <w:rPr>
          <w:rFonts w:ascii="Times New Roman" w:hAnsi="Times New Roman" w:cs="Times New Roman"/>
          <w:sz w:val="24"/>
          <w:szCs w:val="24"/>
        </w:rPr>
        <w:t>izuzetno može produžiti rok iz stava 1 ovog član</w:t>
      </w:r>
      <w:r w:rsidRPr="0016711E">
        <w:rPr>
          <w:rFonts w:ascii="Times New Roman" w:hAnsi="Times New Roman" w:cs="Times New Roman"/>
          <w:sz w:val="24"/>
          <w:szCs w:val="24"/>
        </w:rPr>
        <w:t>a. Zahtjev z</w:t>
      </w:r>
      <w:r>
        <w:rPr>
          <w:rFonts w:ascii="Times New Roman" w:hAnsi="Times New Roman" w:cs="Times New Roman"/>
          <w:sz w:val="24"/>
          <w:szCs w:val="24"/>
        </w:rPr>
        <w:t>a izdavanje odobrenja za produž</w:t>
      </w:r>
      <w:r w:rsidRPr="0016711E">
        <w:rPr>
          <w:rFonts w:ascii="Times New Roman" w:hAnsi="Times New Roman" w:cs="Times New Roman"/>
          <w:sz w:val="24"/>
          <w:szCs w:val="24"/>
        </w:rPr>
        <w:t>enje roka za obustavu i izdavanje udjela društvo za upravljanje podnosi najkasnije deset</w:t>
      </w:r>
      <w:r w:rsidR="006F268D">
        <w:rPr>
          <w:rFonts w:ascii="Times New Roman" w:hAnsi="Times New Roman" w:cs="Times New Roman"/>
          <w:sz w:val="24"/>
          <w:szCs w:val="24"/>
        </w:rPr>
        <w:t xml:space="preserve"> dana prije isteka roka iz stava 1 ovog član</w:t>
      </w:r>
      <w:r w:rsidRPr="0016711E">
        <w:rPr>
          <w:rFonts w:ascii="Times New Roman" w:hAnsi="Times New Roman" w:cs="Times New Roman"/>
          <w:sz w:val="24"/>
          <w:szCs w:val="24"/>
        </w:rPr>
        <w:t>a.</w:t>
      </w:r>
    </w:p>
    <w:p w:rsidR="0016711E" w:rsidRPr="0016711E" w:rsidRDefault="0016711E" w:rsidP="0016711E">
      <w:pPr>
        <w:pStyle w:val="NoSpacing"/>
        <w:jc w:val="both"/>
        <w:rPr>
          <w:rFonts w:ascii="Times New Roman" w:hAnsi="Times New Roman" w:cs="Times New Roman"/>
          <w:sz w:val="24"/>
          <w:szCs w:val="24"/>
        </w:rPr>
      </w:pPr>
      <w:r w:rsidRPr="0016711E">
        <w:rPr>
          <w:rFonts w:ascii="Times New Roman" w:hAnsi="Times New Roman" w:cs="Times New Roman"/>
          <w:sz w:val="24"/>
          <w:szCs w:val="24"/>
        </w:rPr>
        <w:t xml:space="preserve">(3) Nastavak poslovanja UCITS fonda potrebno je bez </w:t>
      </w:r>
      <w:r w:rsidR="006F268D">
        <w:rPr>
          <w:rFonts w:ascii="Times New Roman" w:hAnsi="Times New Roman" w:cs="Times New Roman"/>
          <w:sz w:val="24"/>
          <w:szCs w:val="24"/>
        </w:rPr>
        <w:t>odlaganja</w:t>
      </w:r>
      <w:r w:rsidRPr="0016711E">
        <w:rPr>
          <w:rFonts w:ascii="Times New Roman" w:hAnsi="Times New Roman" w:cs="Times New Roman"/>
          <w:sz w:val="24"/>
          <w:szCs w:val="24"/>
        </w:rPr>
        <w:t xml:space="preserve"> prijaviti </w:t>
      </w:r>
      <w:r w:rsidR="006F268D">
        <w:rPr>
          <w:rFonts w:ascii="Times New Roman" w:hAnsi="Times New Roman" w:cs="Times New Roman"/>
          <w:sz w:val="24"/>
          <w:szCs w:val="24"/>
        </w:rPr>
        <w:t>Komisiji kao i</w:t>
      </w:r>
      <w:r w:rsidRPr="0016711E">
        <w:rPr>
          <w:rFonts w:ascii="Times New Roman" w:hAnsi="Times New Roman" w:cs="Times New Roman"/>
          <w:sz w:val="24"/>
          <w:szCs w:val="24"/>
        </w:rPr>
        <w:t xml:space="preserve"> nadležnim tijelima svih država u kojima se trguje udjelima UCITS fonda i objaviti na </w:t>
      </w:r>
      <w:r w:rsidR="006F268D">
        <w:rPr>
          <w:rFonts w:ascii="Times New Roman" w:hAnsi="Times New Roman" w:cs="Times New Roman"/>
          <w:sz w:val="24"/>
          <w:szCs w:val="24"/>
        </w:rPr>
        <w:t>internet</w:t>
      </w:r>
      <w:r w:rsidRPr="0016711E">
        <w:rPr>
          <w:rFonts w:ascii="Times New Roman" w:hAnsi="Times New Roman" w:cs="Times New Roman"/>
          <w:sz w:val="24"/>
          <w:szCs w:val="24"/>
        </w:rPr>
        <w:t xml:space="preserve"> str</w:t>
      </w:r>
      <w:r>
        <w:rPr>
          <w:rFonts w:ascii="Times New Roman" w:hAnsi="Times New Roman" w:cs="Times New Roman"/>
          <w:sz w:val="24"/>
          <w:szCs w:val="24"/>
        </w:rPr>
        <w:t>anicama društva za upravljanje.</w:t>
      </w:r>
    </w:p>
    <w:p w:rsidR="006F268D" w:rsidRPr="00133ACA" w:rsidRDefault="0016711E" w:rsidP="00133ACA">
      <w:pPr>
        <w:pStyle w:val="NoSpacing"/>
        <w:jc w:val="both"/>
        <w:rPr>
          <w:rFonts w:ascii="Times New Roman" w:hAnsi="Times New Roman" w:cs="Times New Roman"/>
          <w:sz w:val="24"/>
          <w:szCs w:val="24"/>
        </w:rPr>
      </w:pPr>
      <w:r w:rsidRPr="0016711E">
        <w:rPr>
          <w:rFonts w:ascii="Times New Roman" w:hAnsi="Times New Roman" w:cs="Times New Roman"/>
          <w:sz w:val="24"/>
          <w:szCs w:val="24"/>
        </w:rPr>
        <w:t xml:space="preserve">(4) </w:t>
      </w:r>
      <w:r w:rsidR="006F268D">
        <w:rPr>
          <w:rFonts w:ascii="Times New Roman" w:hAnsi="Times New Roman" w:cs="Times New Roman"/>
          <w:sz w:val="24"/>
          <w:szCs w:val="24"/>
        </w:rPr>
        <w:t>Komisija će pravilima detaljnije</w:t>
      </w:r>
      <w:r w:rsidRPr="0016711E">
        <w:rPr>
          <w:rFonts w:ascii="Times New Roman" w:hAnsi="Times New Roman" w:cs="Times New Roman"/>
          <w:sz w:val="24"/>
          <w:szCs w:val="24"/>
        </w:rPr>
        <w:t xml:space="preserve"> propisati </w:t>
      </w:r>
      <w:r w:rsidR="006F268D">
        <w:rPr>
          <w:rFonts w:ascii="Times New Roman" w:hAnsi="Times New Roman" w:cs="Times New Roman"/>
          <w:sz w:val="24"/>
          <w:szCs w:val="24"/>
        </w:rPr>
        <w:t>uslove</w:t>
      </w:r>
      <w:r w:rsidRPr="0016711E">
        <w:rPr>
          <w:rFonts w:ascii="Times New Roman" w:hAnsi="Times New Roman" w:cs="Times New Roman"/>
          <w:sz w:val="24"/>
          <w:szCs w:val="24"/>
        </w:rPr>
        <w:t xml:space="preserve"> i način </w:t>
      </w:r>
      <w:r w:rsidR="006F268D">
        <w:rPr>
          <w:rFonts w:ascii="Times New Roman" w:hAnsi="Times New Roman" w:cs="Times New Roman"/>
          <w:sz w:val="24"/>
          <w:szCs w:val="24"/>
        </w:rPr>
        <w:t>prijem zahtjeva za sti</w:t>
      </w:r>
      <w:r w:rsidRPr="0016711E">
        <w:rPr>
          <w:rFonts w:ascii="Times New Roman" w:hAnsi="Times New Roman" w:cs="Times New Roman"/>
          <w:sz w:val="24"/>
          <w:szCs w:val="24"/>
        </w:rPr>
        <w:t xml:space="preserve">canje ili otkup udjela za vrijeme trajanja obustave izdavanja i otkupa udjela, </w:t>
      </w:r>
      <w:r w:rsidR="006F268D">
        <w:rPr>
          <w:rFonts w:ascii="Times New Roman" w:hAnsi="Times New Roman" w:cs="Times New Roman"/>
          <w:sz w:val="24"/>
          <w:szCs w:val="24"/>
        </w:rPr>
        <w:t>uslove</w:t>
      </w:r>
      <w:r w:rsidRPr="0016711E">
        <w:rPr>
          <w:rFonts w:ascii="Times New Roman" w:hAnsi="Times New Roman" w:cs="Times New Roman"/>
          <w:sz w:val="24"/>
          <w:szCs w:val="24"/>
        </w:rPr>
        <w:t xml:space="preserve"> utvrđivanja cijene udjela, rokove isplate </w:t>
      </w:r>
      <w:r w:rsidR="006F268D">
        <w:rPr>
          <w:rFonts w:ascii="Times New Roman" w:hAnsi="Times New Roman" w:cs="Times New Roman"/>
          <w:sz w:val="24"/>
          <w:szCs w:val="24"/>
        </w:rPr>
        <w:t>kao i</w:t>
      </w:r>
      <w:r w:rsidRPr="0016711E">
        <w:rPr>
          <w:rFonts w:ascii="Times New Roman" w:hAnsi="Times New Roman" w:cs="Times New Roman"/>
          <w:sz w:val="24"/>
          <w:szCs w:val="24"/>
        </w:rPr>
        <w:t xml:space="preserve"> </w:t>
      </w:r>
      <w:r w:rsidR="006F268D">
        <w:rPr>
          <w:rFonts w:ascii="Times New Roman" w:hAnsi="Times New Roman" w:cs="Times New Roman"/>
          <w:sz w:val="24"/>
          <w:szCs w:val="24"/>
        </w:rPr>
        <w:t>uslove</w:t>
      </w:r>
      <w:r w:rsidRPr="0016711E">
        <w:rPr>
          <w:rFonts w:ascii="Times New Roman" w:hAnsi="Times New Roman" w:cs="Times New Roman"/>
          <w:sz w:val="24"/>
          <w:szCs w:val="24"/>
        </w:rPr>
        <w:t xml:space="preserve"> nastavka poslovanja nakon prestanka obu</w:t>
      </w:r>
      <w:r w:rsidR="00133ACA">
        <w:rPr>
          <w:rFonts w:ascii="Times New Roman" w:hAnsi="Times New Roman" w:cs="Times New Roman"/>
          <w:sz w:val="24"/>
          <w:szCs w:val="24"/>
        </w:rPr>
        <w:t>stave izdavanja i otkupa udjela.</w:t>
      </w:r>
    </w:p>
    <w:p w:rsidR="0035029F" w:rsidRDefault="0035029F" w:rsidP="00B2720E">
      <w:pPr>
        <w:pStyle w:val="NoSpacing"/>
        <w:rPr>
          <w:rFonts w:ascii="Times New Roman" w:hAnsi="Times New Roman" w:cs="Times New Roman"/>
          <w:b/>
          <w:bCs/>
          <w:sz w:val="24"/>
          <w:szCs w:val="24"/>
        </w:rPr>
      </w:pPr>
    </w:p>
    <w:p w:rsidR="00DB1F3A" w:rsidRPr="007D0B04" w:rsidRDefault="00DB1F3A" w:rsidP="004D5830">
      <w:pPr>
        <w:pStyle w:val="NoSpacing"/>
        <w:jc w:val="center"/>
        <w:rPr>
          <w:rFonts w:ascii="Times New Roman" w:hAnsi="Times New Roman" w:cs="Times New Roman"/>
          <w:b/>
          <w:bCs/>
          <w:sz w:val="24"/>
          <w:szCs w:val="24"/>
        </w:rPr>
      </w:pPr>
      <w:r w:rsidRPr="007D0B04">
        <w:rPr>
          <w:rFonts w:ascii="Times New Roman" w:hAnsi="Times New Roman" w:cs="Times New Roman"/>
          <w:b/>
          <w:bCs/>
          <w:sz w:val="24"/>
          <w:szCs w:val="24"/>
        </w:rPr>
        <w:t>Tekući troškovi</w:t>
      </w:r>
    </w:p>
    <w:p w:rsidR="00DB1F3A" w:rsidRPr="00A31820" w:rsidRDefault="006F268D" w:rsidP="004D5830">
      <w:pPr>
        <w:pStyle w:val="NoSpacing"/>
        <w:jc w:val="center"/>
        <w:rPr>
          <w:rFonts w:ascii="Times New Roman" w:hAnsi="Times New Roman" w:cs="Times New Roman"/>
          <w:b/>
          <w:bCs/>
          <w:sz w:val="24"/>
          <w:szCs w:val="24"/>
        </w:rPr>
      </w:pPr>
      <w:r w:rsidRPr="007D0B04">
        <w:rPr>
          <w:rFonts w:ascii="Times New Roman" w:hAnsi="Times New Roman" w:cs="Times New Roman"/>
          <w:b/>
          <w:bCs/>
          <w:sz w:val="24"/>
          <w:szCs w:val="24"/>
        </w:rPr>
        <w:t>Član 227</w:t>
      </w:r>
      <w:r w:rsidR="006A0912" w:rsidRPr="007D0B04">
        <w:rPr>
          <w:rFonts w:ascii="Times New Roman" w:hAnsi="Times New Roman" w:cs="Times New Roman"/>
          <w:b/>
          <w:bCs/>
          <w:sz w:val="24"/>
          <w:szCs w:val="24"/>
        </w:rPr>
        <w:t>.</w:t>
      </w:r>
    </w:p>
    <w:p w:rsidR="004D5830" w:rsidRPr="00A31820" w:rsidRDefault="004D5830" w:rsidP="004D5830">
      <w:pPr>
        <w:pStyle w:val="NoSpacing"/>
        <w:jc w:val="center"/>
        <w:rPr>
          <w:rFonts w:ascii="Times New Roman" w:hAnsi="Times New Roman" w:cs="Times New Roman"/>
          <w:b/>
          <w:bCs/>
          <w:sz w:val="24"/>
          <w:szCs w:val="24"/>
        </w:rPr>
      </w:pPr>
    </w:p>
    <w:p w:rsidR="00DB1F3A" w:rsidRPr="00A31820" w:rsidRDefault="00DB1F3A" w:rsidP="00DB1F3A">
      <w:pPr>
        <w:pStyle w:val="NoSpacing"/>
        <w:jc w:val="both"/>
        <w:rPr>
          <w:rFonts w:ascii="Times New Roman" w:hAnsi="Times New Roman" w:cs="Times New Roman"/>
          <w:sz w:val="24"/>
          <w:szCs w:val="24"/>
        </w:rPr>
      </w:pPr>
      <w:r w:rsidRPr="00A31820">
        <w:rPr>
          <w:rFonts w:ascii="Times New Roman" w:hAnsi="Times New Roman" w:cs="Times New Roman"/>
          <w:sz w:val="24"/>
          <w:szCs w:val="24"/>
        </w:rPr>
        <w:t>(1) Društvo za upravljanje dužno je da</w:t>
      </w:r>
      <w:r w:rsidR="00B2720E">
        <w:rPr>
          <w:rFonts w:ascii="Times New Roman" w:hAnsi="Times New Roman" w:cs="Times New Roman"/>
          <w:sz w:val="24"/>
          <w:szCs w:val="24"/>
        </w:rPr>
        <w:t xml:space="preserve"> za svaki UCITS fond kojim upravlja</w:t>
      </w:r>
      <w:r w:rsidRPr="00A31820">
        <w:rPr>
          <w:rFonts w:ascii="Times New Roman" w:hAnsi="Times New Roman" w:cs="Times New Roman"/>
          <w:sz w:val="24"/>
          <w:szCs w:val="24"/>
        </w:rPr>
        <w:t>:</w:t>
      </w:r>
    </w:p>
    <w:p w:rsidR="00DB1F3A" w:rsidRPr="00A31820" w:rsidRDefault="00DB1F3A" w:rsidP="00DB1F3A">
      <w:pPr>
        <w:pStyle w:val="NoSpacing"/>
        <w:jc w:val="both"/>
        <w:rPr>
          <w:rFonts w:ascii="Times New Roman" w:hAnsi="Times New Roman" w:cs="Times New Roman"/>
          <w:sz w:val="24"/>
          <w:szCs w:val="24"/>
        </w:rPr>
      </w:pPr>
      <w:r w:rsidRPr="00A31820">
        <w:rPr>
          <w:rFonts w:ascii="Times New Roman" w:hAnsi="Times New Roman" w:cs="Times New Roman"/>
          <w:sz w:val="24"/>
          <w:szCs w:val="24"/>
        </w:rPr>
        <w:t xml:space="preserve">   1) vrši obračun tekućih troškova i </w:t>
      </w:r>
      <w:r w:rsidRPr="0007004B">
        <w:rPr>
          <w:rFonts w:ascii="Times New Roman" w:hAnsi="Times New Roman" w:cs="Times New Roman"/>
          <w:sz w:val="24"/>
          <w:szCs w:val="24"/>
        </w:rPr>
        <w:t>objavljuje</w:t>
      </w:r>
      <w:r w:rsidRPr="00A31820">
        <w:rPr>
          <w:rFonts w:ascii="Times New Roman" w:hAnsi="Times New Roman" w:cs="Times New Roman"/>
          <w:sz w:val="24"/>
          <w:szCs w:val="24"/>
        </w:rPr>
        <w:t xml:space="preserve"> tačne iznose tekućih troškova u ključnim informacijama za investitore;</w:t>
      </w:r>
    </w:p>
    <w:p w:rsidR="00DB1F3A" w:rsidRPr="00A31820" w:rsidRDefault="00DB1F3A" w:rsidP="00DB1F3A">
      <w:pPr>
        <w:pStyle w:val="NoSpacing"/>
        <w:jc w:val="both"/>
        <w:rPr>
          <w:rFonts w:ascii="Times New Roman" w:hAnsi="Times New Roman" w:cs="Times New Roman"/>
          <w:sz w:val="24"/>
          <w:szCs w:val="24"/>
        </w:rPr>
      </w:pPr>
      <w:r w:rsidRPr="00A31820">
        <w:rPr>
          <w:rFonts w:ascii="Times New Roman" w:hAnsi="Times New Roman" w:cs="Times New Roman"/>
          <w:sz w:val="24"/>
          <w:szCs w:val="24"/>
        </w:rPr>
        <w:t xml:space="preserve">   2) vrši obračun tekućih troškova u skl</w:t>
      </w:r>
      <w:r w:rsidR="006A0912" w:rsidRPr="00A31820">
        <w:rPr>
          <w:rFonts w:ascii="Times New Roman" w:hAnsi="Times New Roman" w:cs="Times New Roman"/>
          <w:sz w:val="24"/>
          <w:szCs w:val="24"/>
        </w:rPr>
        <w:t xml:space="preserve">adu sa metodologijom iz </w:t>
      </w:r>
      <w:r w:rsidR="006A0912" w:rsidRPr="0007004B">
        <w:rPr>
          <w:rFonts w:ascii="Times New Roman" w:hAnsi="Times New Roman" w:cs="Times New Roman"/>
          <w:sz w:val="24"/>
          <w:szCs w:val="24"/>
        </w:rPr>
        <w:t xml:space="preserve">člana </w:t>
      </w:r>
      <w:r w:rsidR="006F268D">
        <w:rPr>
          <w:rFonts w:ascii="Times New Roman" w:hAnsi="Times New Roman" w:cs="Times New Roman"/>
          <w:sz w:val="24"/>
          <w:szCs w:val="24"/>
        </w:rPr>
        <w:t>228</w:t>
      </w:r>
      <w:r w:rsidR="006A0912" w:rsidRPr="0007004B">
        <w:rPr>
          <w:rFonts w:ascii="Times New Roman" w:hAnsi="Times New Roman" w:cs="Times New Roman"/>
          <w:sz w:val="24"/>
          <w:szCs w:val="24"/>
        </w:rPr>
        <w:t>.</w:t>
      </w:r>
      <w:r w:rsidRPr="00A31820">
        <w:rPr>
          <w:rFonts w:ascii="Times New Roman" w:hAnsi="Times New Roman" w:cs="Times New Roman"/>
          <w:sz w:val="24"/>
          <w:szCs w:val="24"/>
        </w:rPr>
        <w:t xml:space="preserve"> ovog zakona;</w:t>
      </w:r>
    </w:p>
    <w:p w:rsidR="00DB1F3A" w:rsidRPr="00A31820" w:rsidRDefault="00DB1F3A" w:rsidP="00DB1F3A">
      <w:pPr>
        <w:pStyle w:val="NoSpacing"/>
        <w:jc w:val="both"/>
        <w:rPr>
          <w:rFonts w:ascii="Times New Roman" w:hAnsi="Times New Roman" w:cs="Times New Roman"/>
          <w:sz w:val="24"/>
          <w:szCs w:val="24"/>
        </w:rPr>
      </w:pPr>
      <w:r w:rsidRPr="00A31820">
        <w:rPr>
          <w:rFonts w:ascii="Times New Roman" w:hAnsi="Times New Roman" w:cs="Times New Roman"/>
          <w:sz w:val="24"/>
          <w:szCs w:val="24"/>
        </w:rPr>
        <w:t xml:space="preserve">   3) vodi registar obračuna tekućih troškova i čuva podatke iz registra najmanje pet godina od dana upisa u registar.</w:t>
      </w:r>
    </w:p>
    <w:p w:rsidR="00DB1F3A" w:rsidRPr="00A31820" w:rsidRDefault="00DB1F3A" w:rsidP="00DB1F3A">
      <w:pPr>
        <w:pStyle w:val="NoSpacing"/>
        <w:jc w:val="both"/>
        <w:rPr>
          <w:rFonts w:ascii="Times New Roman" w:hAnsi="Times New Roman" w:cs="Times New Roman"/>
          <w:sz w:val="24"/>
          <w:szCs w:val="24"/>
        </w:rPr>
      </w:pPr>
      <w:r w:rsidRPr="00A31820">
        <w:rPr>
          <w:rFonts w:ascii="Times New Roman" w:hAnsi="Times New Roman" w:cs="Times New Roman"/>
          <w:sz w:val="24"/>
          <w:szCs w:val="24"/>
        </w:rPr>
        <w:t xml:space="preserve">(2) Tekući troškovi obuhvataju sve troškove koji se plaćaju iz imovine </w:t>
      </w:r>
      <w:r w:rsidR="0007004B">
        <w:rPr>
          <w:rFonts w:ascii="Times New Roman" w:hAnsi="Times New Roman" w:cs="Times New Roman"/>
          <w:sz w:val="24"/>
          <w:szCs w:val="24"/>
        </w:rPr>
        <w:t>UCITS</w:t>
      </w:r>
      <w:r w:rsidRPr="00A31820">
        <w:rPr>
          <w:rFonts w:ascii="Times New Roman" w:hAnsi="Times New Roman" w:cs="Times New Roman"/>
          <w:sz w:val="24"/>
          <w:szCs w:val="24"/>
        </w:rPr>
        <w:t xml:space="preserve"> fonda, i to:</w:t>
      </w:r>
    </w:p>
    <w:p w:rsidR="00DB1F3A" w:rsidRPr="00A31820" w:rsidRDefault="00DB1F3A" w:rsidP="00DB1F3A">
      <w:pPr>
        <w:pStyle w:val="NoSpacing"/>
        <w:jc w:val="both"/>
        <w:rPr>
          <w:rFonts w:ascii="Times New Roman" w:hAnsi="Times New Roman" w:cs="Times New Roman"/>
          <w:sz w:val="24"/>
          <w:szCs w:val="24"/>
        </w:rPr>
      </w:pPr>
      <w:r w:rsidRPr="00A31820">
        <w:rPr>
          <w:rFonts w:ascii="Times New Roman" w:hAnsi="Times New Roman" w:cs="Times New Roman"/>
          <w:sz w:val="24"/>
          <w:szCs w:val="24"/>
        </w:rPr>
        <w:t xml:space="preserve">   - troškove poslovanja </w:t>
      </w:r>
      <w:r w:rsidR="0007004B">
        <w:rPr>
          <w:rFonts w:ascii="Times New Roman" w:hAnsi="Times New Roman" w:cs="Times New Roman"/>
          <w:sz w:val="24"/>
          <w:szCs w:val="24"/>
        </w:rPr>
        <w:t>UCITS</w:t>
      </w:r>
      <w:r w:rsidRPr="00A31820">
        <w:rPr>
          <w:rFonts w:ascii="Times New Roman" w:hAnsi="Times New Roman" w:cs="Times New Roman"/>
          <w:sz w:val="24"/>
          <w:szCs w:val="24"/>
        </w:rPr>
        <w:t xml:space="preserve"> fonda,</w:t>
      </w:r>
    </w:p>
    <w:p w:rsidR="00DB1F3A" w:rsidRPr="00A31820" w:rsidRDefault="00DB1F3A" w:rsidP="00DB1F3A">
      <w:pPr>
        <w:pStyle w:val="NoSpacing"/>
        <w:jc w:val="both"/>
        <w:rPr>
          <w:rFonts w:ascii="Times New Roman" w:hAnsi="Times New Roman" w:cs="Times New Roman"/>
          <w:sz w:val="24"/>
          <w:szCs w:val="24"/>
        </w:rPr>
      </w:pPr>
      <w:r w:rsidRPr="00A31820">
        <w:rPr>
          <w:rFonts w:ascii="Times New Roman" w:hAnsi="Times New Roman" w:cs="Times New Roman"/>
          <w:sz w:val="24"/>
          <w:szCs w:val="24"/>
        </w:rPr>
        <w:t xml:space="preserve">   - naknade za upravljanje fondom.</w:t>
      </w:r>
    </w:p>
    <w:p w:rsidR="00DB1F3A" w:rsidRPr="00A31820" w:rsidRDefault="00DB1F3A" w:rsidP="00DB1F3A">
      <w:pPr>
        <w:pStyle w:val="NoSpacing"/>
        <w:jc w:val="both"/>
        <w:rPr>
          <w:rFonts w:ascii="Times New Roman" w:hAnsi="Times New Roman" w:cs="Times New Roman"/>
          <w:sz w:val="24"/>
          <w:szCs w:val="24"/>
        </w:rPr>
      </w:pPr>
      <w:r w:rsidRPr="00A31820">
        <w:rPr>
          <w:rFonts w:ascii="Times New Roman" w:hAnsi="Times New Roman" w:cs="Times New Roman"/>
          <w:sz w:val="24"/>
          <w:szCs w:val="24"/>
        </w:rPr>
        <w:t>(3) Tekući troškovi iz stava 2 ovog člana obuhvataju naročito:</w:t>
      </w:r>
    </w:p>
    <w:p w:rsidR="00DB1F3A" w:rsidRPr="00A31820" w:rsidRDefault="00DB1F3A" w:rsidP="00DB1F3A">
      <w:pPr>
        <w:pStyle w:val="NoSpacing"/>
        <w:jc w:val="both"/>
        <w:rPr>
          <w:rFonts w:ascii="Times New Roman" w:hAnsi="Times New Roman" w:cs="Times New Roman"/>
          <w:sz w:val="24"/>
          <w:szCs w:val="24"/>
        </w:rPr>
      </w:pPr>
      <w:r w:rsidRPr="00A31820">
        <w:rPr>
          <w:rFonts w:ascii="Times New Roman" w:hAnsi="Times New Roman" w:cs="Times New Roman"/>
          <w:sz w:val="24"/>
          <w:szCs w:val="24"/>
        </w:rPr>
        <w:t xml:space="preserve">   1) naknade:</w:t>
      </w:r>
    </w:p>
    <w:p w:rsidR="00DB1F3A" w:rsidRPr="00A31820" w:rsidRDefault="00DB1F3A" w:rsidP="00DB1F3A">
      <w:pPr>
        <w:pStyle w:val="NoSpacing"/>
        <w:jc w:val="both"/>
        <w:rPr>
          <w:rFonts w:ascii="Times New Roman" w:hAnsi="Times New Roman" w:cs="Times New Roman"/>
          <w:sz w:val="24"/>
          <w:szCs w:val="24"/>
        </w:rPr>
      </w:pPr>
      <w:r w:rsidRPr="00A31820">
        <w:rPr>
          <w:rFonts w:ascii="Times New Roman" w:hAnsi="Times New Roman" w:cs="Times New Roman"/>
          <w:sz w:val="24"/>
          <w:szCs w:val="24"/>
        </w:rPr>
        <w:t xml:space="preserve">      - društvu za upravljanje,</w:t>
      </w:r>
    </w:p>
    <w:p w:rsidR="00DB1F3A" w:rsidRPr="00A31820" w:rsidRDefault="00DB1F3A" w:rsidP="00DB1F3A">
      <w:pPr>
        <w:pStyle w:val="NoSpacing"/>
        <w:jc w:val="both"/>
        <w:rPr>
          <w:rFonts w:ascii="Times New Roman" w:hAnsi="Times New Roman" w:cs="Times New Roman"/>
          <w:sz w:val="24"/>
          <w:szCs w:val="24"/>
        </w:rPr>
      </w:pPr>
      <w:r w:rsidRPr="00A31820">
        <w:rPr>
          <w:rFonts w:ascii="Times New Roman" w:hAnsi="Times New Roman" w:cs="Times New Roman"/>
          <w:sz w:val="24"/>
          <w:szCs w:val="24"/>
        </w:rPr>
        <w:t xml:space="preserve">      - depozitaru;</w:t>
      </w:r>
    </w:p>
    <w:p w:rsidR="00DB1F3A" w:rsidRPr="00A31820" w:rsidRDefault="00DB1F3A" w:rsidP="0007004B">
      <w:pPr>
        <w:pStyle w:val="NoSpacing"/>
        <w:ind w:left="567" w:hanging="567"/>
        <w:jc w:val="both"/>
        <w:rPr>
          <w:rFonts w:ascii="Times New Roman" w:hAnsi="Times New Roman" w:cs="Times New Roman"/>
          <w:sz w:val="24"/>
          <w:szCs w:val="24"/>
        </w:rPr>
      </w:pPr>
      <w:r w:rsidRPr="00A31820">
        <w:rPr>
          <w:rFonts w:ascii="Times New Roman" w:hAnsi="Times New Roman" w:cs="Times New Roman"/>
          <w:sz w:val="24"/>
          <w:szCs w:val="24"/>
        </w:rPr>
        <w:t xml:space="preserve">   2) naknade za izdavanje dozvole za rad i upis u registar i druge naknade koje se plaćaju Komisiji;</w:t>
      </w:r>
    </w:p>
    <w:p w:rsidR="00DB1F3A" w:rsidRPr="00A31820" w:rsidRDefault="00DB1F3A" w:rsidP="00DB1F3A">
      <w:pPr>
        <w:pStyle w:val="NoSpacing"/>
        <w:jc w:val="both"/>
        <w:rPr>
          <w:rFonts w:ascii="Times New Roman" w:hAnsi="Times New Roman" w:cs="Times New Roman"/>
          <w:sz w:val="24"/>
          <w:szCs w:val="24"/>
        </w:rPr>
      </w:pPr>
      <w:r w:rsidRPr="00A31820">
        <w:rPr>
          <w:rFonts w:ascii="Times New Roman" w:hAnsi="Times New Roman" w:cs="Times New Roman"/>
          <w:sz w:val="24"/>
          <w:szCs w:val="24"/>
        </w:rPr>
        <w:t xml:space="preserve">   3) naknade revizoru;</w:t>
      </w:r>
    </w:p>
    <w:p w:rsidR="00DB1F3A" w:rsidRPr="00A31820" w:rsidRDefault="00DB1F3A" w:rsidP="00DB1F3A">
      <w:pPr>
        <w:pStyle w:val="NoSpacing"/>
        <w:jc w:val="both"/>
        <w:rPr>
          <w:rFonts w:ascii="Times New Roman" w:hAnsi="Times New Roman" w:cs="Times New Roman"/>
          <w:sz w:val="24"/>
          <w:szCs w:val="24"/>
        </w:rPr>
      </w:pPr>
      <w:r w:rsidRPr="00A31820">
        <w:rPr>
          <w:rFonts w:ascii="Times New Roman" w:hAnsi="Times New Roman" w:cs="Times New Roman"/>
          <w:sz w:val="24"/>
          <w:szCs w:val="24"/>
        </w:rPr>
        <w:t xml:space="preserve">   4) troškove, provizije ili takse vezane uz sticanje ili prodaju imovine;</w:t>
      </w:r>
    </w:p>
    <w:p w:rsidR="00DB1F3A" w:rsidRPr="00A31820" w:rsidRDefault="00DB1F3A" w:rsidP="0007004B">
      <w:pPr>
        <w:pStyle w:val="NoSpacing"/>
        <w:ind w:left="567" w:hanging="567"/>
        <w:jc w:val="both"/>
        <w:rPr>
          <w:rFonts w:ascii="Times New Roman" w:hAnsi="Times New Roman" w:cs="Times New Roman"/>
          <w:sz w:val="24"/>
          <w:szCs w:val="24"/>
        </w:rPr>
      </w:pPr>
      <w:r w:rsidRPr="00A31820">
        <w:rPr>
          <w:rFonts w:ascii="Times New Roman" w:hAnsi="Times New Roman" w:cs="Times New Roman"/>
          <w:sz w:val="24"/>
          <w:szCs w:val="24"/>
        </w:rPr>
        <w:t xml:space="preserve">   5) troškove vođenja registra </w:t>
      </w:r>
      <w:r w:rsidR="006A0912" w:rsidRPr="00A31820">
        <w:rPr>
          <w:rFonts w:ascii="Times New Roman" w:hAnsi="Times New Roman" w:cs="Times New Roman"/>
          <w:sz w:val="24"/>
          <w:szCs w:val="24"/>
        </w:rPr>
        <w:t>udjela</w:t>
      </w:r>
      <w:r w:rsidRPr="00A31820">
        <w:rPr>
          <w:rFonts w:ascii="Times New Roman" w:hAnsi="Times New Roman" w:cs="Times New Roman"/>
          <w:sz w:val="24"/>
          <w:szCs w:val="24"/>
        </w:rPr>
        <w:t xml:space="preserve">, uključujući troškove izdavanja potvrda o transakciji ili stanju </w:t>
      </w:r>
      <w:r w:rsidR="006A0912" w:rsidRPr="00A31820">
        <w:rPr>
          <w:rFonts w:ascii="Times New Roman" w:hAnsi="Times New Roman" w:cs="Times New Roman"/>
          <w:sz w:val="24"/>
          <w:szCs w:val="24"/>
        </w:rPr>
        <w:t>udjela</w:t>
      </w:r>
      <w:r w:rsidRPr="00A31820">
        <w:rPr>
          <w:rFonts w:ascii="Times New Roman" w:hAnsi="Times New Roman" w:cs="Times New Roman"/>
          <w:sz w:val="24"/>
          <w:szCs w:val="24"/>
        </w:rPr>
        <w:t>, kao i troškove isplate učešća u dobiti;</w:t>
      </w:r>
    </w:p>
    <w:p w:rsidR="00DB1F3A" w:rsidRPr="00A31820" w:rsidRDefault="00DB1F3A" w:rsidP="0007004B">
      <w:pPr>
        <w:pStyle w:val="NoSpacing"/>
        <w:ind w:left="567" w:hanging="567"/>
        <w:jc w:val="both"/>
        <w:rPr>
          <w:rFonts w:ascii="Times New Roman" w:hAnsi="Times New Roman" w:cs="Times New Roman"/>
          <w:sz w:val="24"/>
          <w:szCs w:val="24"/>
        </w:rPr>
      </w:pPr>
      <w:r w:rsidRPr="00A31820">
        <w:rPr>
          <w:rFonts w:ascii="Times New Roman" w:hAnsi="Times New Roman" w:cs="Times New Roman"/>
          <w:sz w:val="24"/>
          <w:szCs w:val="24"/>
        </w:rPr>
        <w:t xml:space="preserve">   6) troškove izrade, štampanja i poštarine vezani uz polugodišnje i godišnje izvještaje </w:t>
      </w:r>
      <w:r w:rsidR="0007004B">
        <w:rPr>
          <w:rFonts w:ascii="Times New Roman" w:hAnsi="Times New Roman" w:cs="Times New Roman"/>
          <w:sz w:val="24"/>
          <w:szCs w:val="24"/>
        </w:rPr>
        <w:t>za investitora</w:t>
      </w:r>
      <w:r w:rsidRPr="00A31820">
        <w:rPr>
          <w:rFonts w:ascii="Times New Roman" w:hAnsi="Times New Roman" w:cs="Times New Roman"/>
          <w:sz w:val="24"/>
          <w:szCs w:val="24"/>
        </w:rPr>
        <w:t>;</w:t>
      </w:r>
    </w:p>
    <w:p w:rsidR="00DB1F3A" w:rsidRPr="00A31820" w:rsidRDefault="00DB1F3A" w:rsidP="00DB1F3A">
      <w:pPr>
        <w:pStyle w:val="NoSpacing"/>
        <w:jc w:val="both"/>
        <w:rPr>
          <w:rFonts w:ascii="Times New Roman" w:hAnsi="Times New Roman" w:cs="Times New Roman"/>
          <w:sz w:val="24"/>
          <w:szCs w:val="24"/>
        </w:rPr>
      </w:pPr>
      <w:r w:rsidRPr="00A31820">
        <w:rPr>
          <w:rFonts w:ascii="Times New Roman" w:hAnsi="Times New Roman" w:cs="Times New Roman"/>
          <w:sz w:val="24"/>
          <w:szCs w:val="24"/>
        </w:rPr>
        <w:t xml:space="preserve">   7) poreze koje fond plaća na svoju imovinu i/ili dobit;</w:t>
      </w:r>
    </w:p>
    <w:p w:rsidR="00DB1F3A" w:rsidRPr="00A31820" w:rsidRDefault="00DB1F3A" w:rsidP="00DB1F3A">
      <w:pPr>
        <w:pStyle w:val="NoSpacing"/>
        <w:jc w:val="both"/>
        <w:rPr>
          <w:rFonts w:ascii="Times New Roman" w:hAnsi="Times New Roman" w:cs="Times New Roman"/>
          <w:sz w:val="24"/>
          <w:szCs w:val="24"/>
        </w:rPr>
      </w:pPr>
      <w:r w:rsidRPr="00A31820">
        <w:rPr>
          <w:rFonts w:ascii="Times New Roman" w:hAnsi="Times New Roman" w:cs="Times New Roman"/>
          <w:sz w:val="24"/>
          <w:szCs w:val="24"/>
        </w:rPr>
        <w:t xml:space="preserve">   8) troškove objavljivanja izmjena prospekta i drugih propisanih obavještenja;</w:t>
      </w:r>
    </w:p>
    <w:p w:rsidR="00DB1F3A" w:rsidRPr="00A31820" w:rsidRDefault="00DB1F3A" w:rsidP="00DB1F3A">
      <w:pPr>
        <w:pStyle w:val="NoSpacing"/>
        <w:jc w:val="both"/>
        <w:rPr>
          <w:rFonts w:ascii="Times New Roman" w:hAnsi="Times New Roman" w:cs="Times New Roman"/>
          <w:sz w:val="24"/>
          <w:szCs w:val="24"/>
        </w:rPr>
      </w:pPr>
      <w:r w:rsidRPr="00A31820">
        <w:rPr>
          <w:rFonts w:ascii="Times New Roman" w:hAnsi="Times New Roman" w:cs="Times New Roman"/>
          <w:sz w:val="24"/>
          <w:szCs w:val="24"/>
        </w:rPr>
        <w:t xml:space="preserve">   9) druge troškove određene posebnim propisima.</w:t>
      </w:r>
    </w:p>
    <w:p w:rsidR="00DB1F3A" w:rsidRPr="00A31820" w:rsidRDefault="00DB1F3A" w:rsidP="00DB1F3A">
      <w:pPr>
        <w:pStyle w:val="NoSpacing"/>
        <w:jc w:val="both"/>
        <w:rPr>
          <w:rFonts w:ascii="Times New Roman" w:hAnsi="Times New Roman" w:cs="Times New Roman"/>
          <w:sz w:val="24"/>
          <w:szCs w:val="24"/>
        </w:rPr>
      </w:pPr>
      <w:r w:rsidRPr="00A31820">
        <w:rPr>
          <w:rFonts w:ascii="Times New Roman" w:hAnsi="Times New Roman" w:cs="Times New Roman"/>
          <w:sz w:val="24"/>
          <w:szCs w:val="24"/>
        </w:rPr>
        <w:t xml:space="preserve">(4) Iz imovine </w:t>
      </w:r>
      <w:r w:rsidR="0007004B">
        <w:rPr>
          <w:rFonts w:ascii="Times New Roman" w:hAnsi="Times New Roman" w:cs="Times New Roman"/>
          <w:sz w:val="24"/>
          <w:szCs w:val="24"/>
        </w:rPr>
        <w:t>UCITS</w:t>
      </w:r>
      <w:r w:rsidRPr="00A31820">
        <w:rPr>
          <w:rFonts w:ascii="Times New Roman" w:hAnsi="Times New Roman" w:cs="Times New Roman"/>
          <w:sz w:val="24"/>
          <w:szCs w:val="24"/>
        </w:rPr>
        <w:t xml:space="preserve"> fonda mogu se plaćati samo troškovi utvrđeni pravilima o upravljanju fonda.</w:t>
      </w:r>
    </w:p>
    <w:p w:rsidR="00DB1F3A" w:rsidRPr="00A31820" w:rsidRDefault="00DB1F3A" w:rsidP="00DB1F3A">
      <w:pPr>
        <w:pStyle w:val="NoSpacing"/>
        <w:jc w:val="both"/>
        <w:rPr>
          <w:rFonts w:ascii="Times New Roman" w:hAnsi="Times New Roman" w:cs="Times New Roman"/>
          <w:sz w:val="24"/>
          <w:szCs w:val="24"/>
        </w:rPr>
      </w:pPr>
      <w:r w:rsidRPr="00A31820">
        <w:rPr>
          <w:rFonts w:ascii="Times New Roman" w:hAnsi="Times New Roman" w:cs="Times New Roman"/>
          <w:sz w:val="24"/>
          <w:szCs w:val="24"/>
        </w:rPr>
        <w:t xml:space="preserve">(5) Iz imovine </w:t>
      </w:r>
      <w:r w:rsidR="0007004B">
        <w:rPr>
          <w:rFonts w:ascii="Times New Roman" w:hAnsi="Times New Roman" w:cs="Times New Roman"/>
          <w:sz w:val="24"/>
          <w:szCs w:val="24"/>
        </w:rPr>
        <w:t>UCITS</w:t>
      </w:r>
      <w:r w:rsidRPr="00A31820">
        <w:rPr>
          <w:rFonts w:ascii="Times New Roman" w:hAnsi="Times New Roman" w:cs="Times New Roman"/>
          <w:sz w:val="24"/>
          <w:szCs w:val="24"/>
        </w:rPr>
        <w:t xml:space="preserve"> fonda ne smije se naplaćivati naknada vezana za oglašavanje ili promovisanje prodaje </w:t>
      </w:r>
      <w:r w:rsidR="006A0912" w:rsidRPr="00A31820">
        <w:rPr>
          <w:rFonts w:ascii="Times New Roman" w:hAnsi="Times New Roman" w:cs="Times New Roman"/>
          <w:sz w:val="24"/>
          <w:szCs w:val="24"/>
        </w:rPr>
        <w:t>udjela</w:t>
      </w:r>
      <w:r w:rsidRPr="00A31820">
        <w:rPr>
          <w:rFonts w:ascii="Times New Roman" w:hAnsi="Times New Roman" w:cs="Times New Roman"/>
          <w:sz w:val="24"/>
          <w:szCs w:val="24"/>
        </w:rPr>
        <w:t xml:space="preserve"> fonda, kao ni naknada prodajnim zastupnicima fondova.</w:t>
      </w:r>
    </w:p>
    <w:p w:rsidR="00DB1F3A" w:rsidRPr="00A31820" w:rsidRDefault="00DB1F3A" w:rsidP="00DB1F3A">
      <w:pPr>
        <w:pStyle w:val="NoSpacing"/>
        <w:jc w:val="both"/>
        <w:rPr>
          <w:rFonts w:ascii="Times New Roman" w:hAnsi="Times New Roman" w:cs="Times New Roman"/>
          <w:sz w:val="24"/>
          <w:szCs w:val="24"/>
        </w:rPr>
      </w:pPr>
      <w:r w:rsidRPr="00A31820">
        <w:rPr>
          <w:rFonts w:ascii="Times New Roman" w:hAnsi="Times New Roman" w:cs="Times New Roman"/>
          <w:sz w:val="24"/>
          <w:szCs w:val="24"/>
        </w:rPr>
        <w:t>(6) Troškove iz stava 5 ovog člana snosi društvo za upravljanje.</w:t>
      </w:r>
    </w:p>
    <w:p w:rsidR="00DB1F3A" w:rsidRPr="00A31820" w:rsidRDefault="00DB1F3A" w:rsidP="00DB1F3A">
      <w:pPr>
        <w:pStyle w:val="NoSpacing"/>
        <w:jc w:val="both"/>
        <w:rPr>
          <w:rFonts w:ascii="Times New Roman" w:hAnsi="Times New Roman" w:cs="Times New Roman"/>
          <w:sz w:val="24"/>
          <w:szCs w:val="24"/>
        </w:rPr>
      </w:pPr>
      <w:r w:rsidRPr="00A31820">
        <w:rPr>
          <w:rFonts w:ascii="Times New Roman" w:hAnsi="Times New Roman" w:cs="Times New Roman"/>
          <w:sz w:val="24"/>
          <w:szCs w:val="24"/>
        </w:rPr>
        <w:lastRenderedPageBreak/>
        <w:t>(7) Iznos tekućih troškova koji se objavljuje u ključnim informacijama za investitore predstavlja ukupni iznos tih troškova.</w:t>
      </w:r>
    </w:p>
    <w:p w:rsidR="00DB1F3A" w:rsidRPr="00A31820" w:rsidRDefault="00DB1F3A" w:rsidP="00DB1F3A">
      <w:pPr>
        <w:pStyle w:val="NoSpacing"/>
        <w:jc w:val="both"/>
        <w:rPr>
          <w:rFonts w:ascii="Times New Roman" w:hAnsi="Times New Roman" w:cs="Times New Roman"/>
          <w:sz w:val="24"/>
          <w:szCs w:val="24"/>
        </w:rPr>
      </w:pPr>
      <w:r w:rsidRPr="00A31820">
        <w:rPr>
          <w:rFonts w:ascii="Times New Roman" w:hAnsi="Times New Roman" w:cs="Times New Roman"/>
          <w:sz w:val="24"/>
          <w:szCs w:val="24"/>
        </w:rPr>
        <w:t xml:space="preserve">(8) Kada </w:t>
      </w:r>
      <w:r w:rsidR="0007004B">
        <w:rPr>
          <w:rFonts w:ascii="Times New Roman" w:hAnsi="Times New Roman" w:cs="Times New Roman"/>
          <w:sz w:val="24"/>
          <w:szCs w:val="24"/>
        </w:rPr>
        <w:t>UCITS</w:t>
      </w:r>
      <w:r w:rsidRPr="00A31820">
        <w:rPr>
          <w:rFonts w:ascii="Times New Roman" w:hAnsi="Times New Roman" w:cs="Times New Roman"/>
          <w:sz w:val="24"/>
          <w:szCs w:val="24"/>
        </w:rPr>
        <w:t xml:space="preserve"> fond investira značajan iznos svojih sredstava u drugi </w:t>
      </w:r>
      <w:r w:rsidR="0007004B">
        <w:rPr>
          <w:rFonts w:ascii="Times New Roman" w:hAnsi="Times New Roman" w:cs="Times New Roman"/>
          <w:sz w:val="24"/>
          <w:szCs w:val="24"/>
        </w:rPr>
        <w:t>UCITS</w:t>
      </w:r>
      <w:r w:rsidRPr="00A31820">
        <w:rPr>
          <w:rFonts w:ascii="Times New Roman" w:hAnsi="Times New Roman" w:cs="Times New Roman"/>
          <w:sz w:val="24"/>
          <w:szCs w:val="24"/>
        </w:rPr>
        <w:t xml:space="preserve"> fond ili investicioni fond, iznos tekućih troškova obuhvata:</w:t>
      </w:r>
    </w:p>
    <w:p w:rsidR="00DB1F3A" w:rsidRPr="00BB4913" w:rsidRDefault="00DB1F3A" w:rsidP="00DB1F3A">
      <w:pPr>
        <w:pStyle w:val="NoSpacing"/>
        <w:jc w:val="both"/>
        <w:rPr>
          <w:rFonts w:ascii="Times New Roman" w:hAnsi="Times New Roman" w:cs="Times New Roman"/>
          <w:sz w:val="24"/>
          <w:szCs w:val="24"/>
        </w:rPr>
      </w:pPr>
      <w:r w:rsidRPr="00A31820">
        <w:rPr>
          <w:rFonts w:ascii="Times New Roman" w:hAnsi="Times New Roman" w:cs="Times New Roman"/>
          <w:sz w:val="24"/>
          <w:szCs w:val="24"/>
        </w:rPr>
        <w:t xml:space="preserve">   </w:t>
      </w:r>
      <w:r w:rsidRPr="00BB4913">
        <w:rPr>
          <w:rFonts w:ascii="Times New Roman" w:hAnsi="Times New Roman" w:cs="Times New Roman"/>
          <w:sz w:val="24"/>
          <w:szCs w:val="24"/>
        </w:rPr>
        <w:t xml:space="preserve">1) ukoliko </w:t>
      </w:r>
      <w:r w:rsidR="00BB4913" w:rsidRPr="00BB4913">
        <w:rPr>
          <w:rFonts w:ascii="Times New Roman" w:hAnsi="Times New Roman" w:cs="Times New Roman"/>
          <w:sz w:val="24"/>
          <w:szCs w:val="24"/>
        </w:rPr>
        <w:t>UCITS</w:t>
      </w:r>
      <w:r w:rsidRPr="00BB4913">
        <w:rPr>
          <w:rFonts w:ascii="Times New Roman" w:hAnsi="Times New Roman" w:cs="Times New Roman"/>
          <w:sz w:val="24"/>
          <w:szCs w:val="24"/>
        </w:rPr>
        <w:t xml:space="preserve"> fond investira u drugi </w:t>
      </w:r>
      <w:r w:rsidR="00BB4913" w:rsidRPr="00BB4913">
        <w:rPr>
          <w:rFonts w:ascii="Times New Roman" w:hAnsi="Times New Roman" w:cs="Times New Roman"/>
          <w:sz w:val="24"/>
          <w:szCs w:val="24"/>
        </w:rPr>
        <w:t>UCITS</w:t>
      </w:r>
      <w:r w:rsidRPr="00BB4913">
        <w:rPr>
          <w:rFonts w:ascii="Times New Roman" w:hAnsi="Times New Roman" w:cs="Times New Roman"/>
          <w:sz w:val="24"/>
          <w:szCs w:val="24"/>
        </w:rPr>
        <w:t xml:space="preserve"> fond ili investicioni fond koji objavljuje ključne informacije za investitore, poslednji objavljeni iznos tekućih troškova;</w:t>
      </w:r>
    </w:p>
    <w:p w:rsidR="00DB1F3A" w:rsidRPr="00BB4913" w:rsidRDefault="00DB1F3A" w:rsidP="00DB1F3A">
      <w:pPr>
        <w:pStyle w:val="NoSpacing"/>
        <w:jc w:val="both"/>
        <w:rPr>
          <w:rFonts w:ascii="Times New Roman" w:hAnsi="Times New Roman" w:cs="Times New Roman"/>
          <w:sz w:val="24"/>
          <w:szCs w:val="24"/>
        </w:rPr>
      </w:pPr>
      <w:r w:rsidRPr="00BB4913">
        <w:rPr>
          <w:rFonts w:ascii="Times New Roman" w:hAnsi="Times New Roman" w:cs="Times New Roman"/>
          <w:sz w:val="24"/>
          <w:szCs w:val="24"/>
        </w:rPr>
        <w:t xml:space="preserve">   2) ukoliko </w:t>
      </w:r>
      <w:r w:rsidR="00BB4913" w:rsidRPr="00BB4913">
        <w:rPr>
          <w:rFonts w:ascii="Times New Roman" w:hAnsi="Times New Roman" w:cs="Times New Roman"/>
          <w:sz w:val="24"/>
          <w:szCs w:val="24"/>
        </w:rPr>
        <w:t>UCITS</w:t>
      </w:r>
      <w:r w:rsidRPr="00BB4913">
        <w:rPr>
          <w:rFonts w:ascii="Times New Roman" w:hAnsi="Times New Roman" w:cs="Times New Roman"/>
          <w:sz w:val="24"/>
          <w:szCs w:val="24"/>
        </w:rPr>
        <w:t xml:space="preserve"> fond investira u druge investicione fondove, tekuće troškove u skl</w:t>
      </w:r>
      <w:r w:rsidR="006A0912" w:rsidRPr="00BB4913">
        <w:rPr>
          <w:rFonts w:ascii="Times New Roman" w:hAnsi="Times New Roman" w:cs="Times New Roman"/>
          <w:sz w:val="24"/>
          <w:szCs w:val="24"/>
        </w:rPr>
        <w:t>adu sa metod</w:t>
      </w:r>
      <w:r w:rsidR="0007004B" w:rsidRPr="00BB4913">
        <w:rPr>
          <w:rFonts w:ascii="Times New Roman" w:hAnsi="Times New Roman" w:cs="Times New Roman"/>
          <w:sz w:val="24"/>
          <w:szCs w:val="24"/>
        </w:rPr>
        <w:t xml:space="preserve">ologijom iz člana </w:t>
      </w:r>
      <w:r w:rsidR="00BB4913" w:rsidRPr="00BB4913">
        <w:rPr>
          <w:rFonts w:ascii="Times New Roman" w:hAnsi="Times New Roman" w:cs="Times New Roman"/>
          <w:sz w:val="24"/>
          <w:szCs w:val="24"/>
        </w:rPr>
        <w:t>228</w:t>
      </w:r>
      <w:r w:rsidR="006A0912" w:rsidRPr="00BB4913">
        <w:rPr>
          <w:rFonts w:ascii="Times New Roman" w:hAnsi="Times New Roman" w:cs="Times New Roman"/>
          <w:sz w:val="24"/>
          <w:szCs w:val="24"/>
        </w:rPr>
        <w:t>.</w:t>
      </w:r>
      <w:r w:rsidRPr="00BB4913">
        <w:rPr>
          <w:rFonts w:ascii="Times New Roman" w:hAnsi="Times New Roman" w:cs="Times New Roman"/>
          <w:sz w:val="24"/>
          <w:szCs w:val="24"/>
        </w:rPr>
        <w:t xml:space="preserve"> ovog zakona, koje je društvo za upravljanje </w:t>
      </w:r>
      <w:r w:rsidR="00BB4913" w:rsidRPr="00BB4913">
        <w:rPr>
          <w:rFonts w:ascii="Times New Roman" w:hAnsi="Times New Roman" w:cs="Times New Roman"/>
          <w:sz w:val="24"/>
          <w:szCs w:val="24"/>
        </w:rPr>
        <w:t>UCITS</w:t>
      </w:r>
      <w:r w:rsidRPr="00BB4913">
        <w:rPr>
          <w:rFonts w:ascii="Times New Roman" w:hAnsi="Times New Roman" w:cs="Times New Roman"/>
          <w:sz w:val="24"/>
          <w:szCs w:val="24"/>
        </w:rPr>
        <w:t xml:space="preserve"> fondom dužno da procijeni;</w:t>
      </w:r>
    </w:p>
    <w:p w:rsidR="00DB1F3A" w:rsidRPr="00BB4913" w:rsidRDefault="00DB1F3A" w:rsidP="00DB1F3A">
      <w:pPr>
        <w:pStyle w:val="NoSpacing"/>
        <w:jc w:val="both"/>
        <w:rPr>
          <w:rFonts w:ascii="Times New Roman" w:hAnsi="Times New Roman" w:cs="Times New Roman"/>
          <w:sz w:val="24"/>
          <w:szCs w:val="24"/>
        </w:rPr>
      </w:pPr>
      <w:r w:rsidRPr="00BB4913">
        <w:rPr>
          <w:rFonts w:ascii="Times New Roman" w:hAnsi="Times New Roman" w:cs="Times New Roman"/>
          <w:sz w:val="24"/>
          <w:szCs w:val="24"/>
        </w:rPr>
        <w:t xml:space="preserve">   3) ukoliko investicioni fond nije obuhvaćen tač. 1 i 2 ovog stava i ne objavljuje iznose tekućih troškova, društvo za upravljanje </w:t>
      </w:r>
      <w:r w:rsidR="00BB4913" w:rsidRPr="00BB4913">
        <w:rPr>
          <w:rFonts w:ascii="Times New Roman" w:hAnsi="Times New Roman" w:cs="Times New Roman"/>
          <w:sz w:val="24"/>
          <w:szCs w:val="24"/>
        </w:rPr>
        <w:t>UCITS</w:t>
      </w:r>
      <w:r w:rsidRPr="00BB4913">
        <w:rPr>
          <w:rFonts w:ascii="Times New Roman" w:hAnsi="Times New Roman" w:cs="Times New Roman"/>
          <w:sz w:val="24"/>
          <w:szCs w:val="24"/>
        </w:rPr>
        <w:t xml:space="preserve"> fondom će koristiti druge objavljene informacije i podatke (odnos ukupnih troškova, odnosno odnos bruto troškova u odnosu na pros</w:t>
      </w:r>
      <w:r w:rsidR="006A0912" w:rsidRPr="00BB4913">
        <w:rPr>
          <w:rFonts w:ascii="Times New Roman" w:hAnsi="Times New Roman" w:cs="Times New Roman"/>
          <w:sz w:val="24"/>
          <w:szCs w:val="24"/>
        </w:rPr>
        <w:t>ječnu neto imovinu fonda) ili ob</w:t>
      </w:r>
      <w:r w:rsidRPr="00BB4913">
        <w:rPr>
          <w:rFonts w:ascii="Times New Roman" w:hAnsi="Times New Roman" w:cs="Times New Roman"/>
          <w:sz w:val="24"/>
          <w:szCs w:val="24"/>
        </w:rPr>
        <w:t>računati maksimalni iznos na osnovu podataka iz prospekta fonda i posljednjih objavljenih izvještaja fonda</w:t>
      </w:r>
    </w:p>
    <w:p w:rsidR="00DB1F3A" w:rsidRPr="00BB4913" w:rsidRDefault="00DB1F3A" w:rsidP="00DB1F3A">
      <w:pPr>
        <w:pStyle w:val="NoSpacing"/>
        <w:jc w:val="both"/>
        <w:rPr>
          <w:rFonts w:ascii="Times New Roman" w:hAnsi="Times New Roman" w:cs="Times New Roman"/>
          <w:sz w:val="24"/>
          <w:szCs w:val="24"/>
        </w:rPr>
      </w:pPr>
      <w:r w:rsidRPr="00BB4913">
        <w:rPr>
          <w:rFonts w:ascii="Times New Roman" w:hAnsi="Times New Roman" w:cs="Times New Roman"/>
          <w:sz w:val="24"/>
          <w:szCs w:val="24"/>
        </w:rPr>
        <w:t xml:space="preserve">   4) kada investicioni fond iz tačke 3 ovog stava predstavlja manje od 15% imovine </w:t>
      </w:r>
      <w:r w:rsidR="00BB4913" w:rsidRPr="00BB4913">
        <w:rPr>
          <w:rFonts w:ascii="Times New Roman" w:hAnsi="Times New Roman" w:cs="Times New Roman"/>
          <w:sz w:val="24"/>
          <w:szCs w:val="24"/>
        </w:rPr>
        <w:t>UCITS</w:t>
      </w:r>
      <w:r w:rsidRPr="00BB4913">
        <w:rPr>
          <w:rFonts w:ascii="Times New Roman" w:hAnsi="Times New Roman" w:cs="Times New Roman"/>
          <w:sz w:val="24"/>
          <w:szCs w:val="24"/>
        </w:rPr>
        <w:t xml:space="preserve"> fonda za obračun se, umjesto tekućih troškova, koriste objavljeni iznosi godišnje naknade za upravljanje za svaki investicioni fond;</w:t>
      </w:r>
    </w:p>
    <w:p w:rsidR="00DB1F3A" w:rsidRPr="00A31820" w:rsidRDefault="00DB1F3A" w:rsidP="00DB1F3A">
      <w:pPr>
        <w:pStyle w:val="NoSpacing"/>
        <w:jc w:val="both"/>
        <w:rPr>
          <w:rFonts w:ascii="Times New Roman" w:hAnsi="Times New Roman" w:cs="Times New Roman"/>
          <w:sz w:val="24"/>
          <w:szCs w:val="24"/>
        </w:rPr>
      </w:pPr>
      <w:r w:rsidRPr="00BB4913">
        <w:rPr>
          <w:rFonts w:ascii="Times New Roman" w:hAnsi="Times New Roman" w:cs="Times New Roman"/>
          <w:sz w:val="24"/>
          <w:szCs w:val="24"/>
        </w:rPr>
        <w:t xml:space="preserve">   5) ako ulazne, odnosno izlazne naknade plaća </w:t>
      </w:r>
      <w:r w:rsidR="00BB4913" w:rsidRPr="00BB4913">
        <w:rPr>
          <w:rFonts w:ascii="Times New Roman" w:hAnsi="Times New Roman" w:cs="Times New Roman"/>
          <w:sz w:val="24"/>
          <w:szCs w:val="24"/>
        </w:rPr>
        <w:t>UCITS</w:t>
      </w:r>
      <w:r w:rsidRPr="00BB4913">
        <w:rPr>
          <w:rFonts w:ascii="Times New Roman" w:hAnsi="Times New Roman" w:cs="Times New Roman"/>
          <w:sz w:val="24"/>
          <w:szCs w:val="24"/>
        </w:rPr>
        <w:t xml:space="preserve"> fond u vezi sa sticanjem ili prodajom </w:t>
      </w:r>
      <w:r w:rsidR="006A0912" w:rsidRPr="00BB4913">
        <w:rPr>
          <w:rFonts w:ascii="Times New Roman" w:hAnsi="Times New Roman" w:cs="Times New Roman"/>
          <w:sz w:val="24"/>
          <w:szCs w:val="24"/>
        </w:rPr>
        <w:t>udjela</w:t>
      </w:r>
      <w:r w:rsidRPr="00BB4913">
        <w:rPr>
          <w:rFonts w:ascii="Times New Roman" w:hAnsi="Times New Roman" w:cs="Times New Roman"/>
          <w:sz w:val="24"/>
          <w:szCs w:val="24"/>
        </w:rPr>
        <w:t xml:space="preserve"> drugog </w:t>
      </w:r>
      <w:r w:rsidR="00BB4913" w:rsidRPr="00BB4913">
        <w:rPr>
          <w:rFonts w:ascii="Times New Roman" w:hAnsi="Times New Roman" w:cs="Times New Roman"/>
          <w:sz w:val="24"/>
          <w:szCs w:val="24"/>
        </w:rPr>
        <w:t>UCITS</w:t>
      </w:r>
      <w:r w:rsidRPr="00BB4913">
        <w:rPr>
          <w:rFonts w:ascii="Times New Roman" w:hAnsi="Times New Roman" w:cs="Times New Roman"/>
          <w:sz w:val="24"/>
          <w:szCs w:val="24"/>
        </w:rPr>
        <w:t xml:space="preserve"> fonda</w:t>
      </w:r>
      <w:r w:rsidR="00BB4913" w:rsidRPr="00BB4913">
        <w:rPr>
          <w:rFonts w:ascii="Times New Roman" w:hAnsi="Times New Roman" w:cs="Times New Roman"/>
          <w:sz w:val="24"/>
          <w:szCs w:val="24"/>
        </w:rPr>
        <w:t xml:space="preserve"> ili drugog investicionog fonda</w:t>
      </w:r>
      <w:r w:rsidRPr="00BB4913">
        <w:rPr>
          <w:rFonts w:ascii="Times New Roman" w:hAnsi="Times New Roman" w:cs="Times New Roman"/>
          <w:sz w:val="24"/>
          <w:szCs w:val="24"/>
        </w:rPr>
        <w:t xml:space="preserve">, novčana vrijednost tih naknada se sabira za period za koji </w:t>
      </w:r>
      <w:r w:rsidR="006A0912" w:rsidRPr="00BB4913">
        <w:rPr>
          <w:rFonts w:ascii="Times New Roman" w:hAnsi="Times New Roman" w:cs="Times New Roman"/>
          <w:sz w:val="24"/>
          <w:szCs w:val="24"/>
        </w:rPr>
        <w:t>se obračunava</w:t>
      </w:r>
      <w:r w:rsidRPr="00BB4913">
        <w:rPr>
          <w:rFonts w:ascii="Times New Roman" w:hAnsi="Times New Roman" w:cs="Times New Roman"/>
          <w:sz w:val="24"/>
          <w:szCs w:val="24"/>
        </w:rPr>
        <w:t xml:space="preserve"> u okviru iznosa tekućih troškova.</w:t>
      </w:r>
    </w:p>
    <w:p w:rsidR="00DB1F3A" w:rsidRPr="00A31820" w:rsidRDefault="00DB1F3A" w:rsidP="00DB1F3A">
      <w:pPr>
        <w:pStyle w:val="NoSpacing"/>
        <w:jc w:val="both"/>
        <w:rPr>
          <w:rFonts w:ascii="Times New Roman" w:hAnsi="Times New Roman" w:cs="Times New Roman"/>
          <w:sz w:val="24"/>
          <w:szCs w:val="24"/>
        </w:rPr>
      </w:pPr>
      <w:r w:rsidRPr="00A31820">
        <w:rPr>
          <w:rFonts w:ascii="Times New Roman" w:hAnsi="Times New Roman" w:cs="Times New Roman"/>
          <w:sz w:val="24"/>
          <w:szCs w:val="24"/>
        </w:rPr>
        <w:t xml:space="preserve">(9) Ako </w:t>
      </w:r>
      <w:r w:rsidR="0007004B">
        <w:rPr>
          <w:rFonts w:ascii="Times New Roman" w:hAnsi="Times New Roman" w:cs="Times New Roman"/>
          <w:sz w:val="24"/>
          <w:szCs w:val="24"/>
        </w:rPr>
        <w:t>UCITS</w:t>
      </w:r>
      <w:r w:rsidRPr="00A31820">
        <w:rPr>
          <w:rFonts w:ascii="Times New Roman" w:hAnsi="Times New Roman" w:cs="Times New Roman"/>
          <w:sz w:val="24"/>
          <w:szCs w:val="24"/>
        </w:rPr>
        <w:t xml:space="preserve"> fond ima više investicionih odsjeka, svaki odsjek se odvojeno obračunava prilikom obračunavanja u skladu sa ovim članom, a sve naknade koje se odnose na </w:t>
      </w:r>
      <w:r w:rsidR="00BB4913">
        <w:rPr>
          <w:rFonts w:ascii="Times New Roman" w:hAnsi="Times New Roman" w:cs="Times New Roman"/>
          <w:sz w:val="24"/>
          <w:szCs w:val="24"/>
        </w:rPr>
        <w:t>UCITS</w:t>
      </w:r>
      <w:r w:rsidRPr="00A31820">
        <w:rPr>
          <w:rFonts w:ascii="Times New Roman" w:hAnsi="Times New Roman" w:cs="Times New Roman"/>
          <w:sz w:val="24"/>
          <w:szCs w:val="24"/>
        </w:rPr>
        <w:t xml:space="preserve"> fond kao cjelinu se srazmjerno dijele na sve odsjeke po osnovu koji je pravičan za investitore.</w:t>
      </w:r>
    </w:p>
    <w:p w:rsidR="004D5830" w:rsidRPr="00A31820" w:rsidRDefault="004D5830" w:rsidP="00DB1F3A">
      <w:pPr>
        <w:pStyle w:val="NoSpacing"/>
        <w:jc w:val="both"/>
        <w:rPr>
          <w:rFonts w:ascii="Times New Roman" w:hAnsi="Times New Roman" w:cs="Times New Roman"/>
          <w:sz w:val="24"/>
          <w:szCs w:val="24"/>
          <w:highlight w:val="yellow"/>
        </w:rPr>
      </w:pPr>
    </w:p>
    <w:p w:rsidR="00DB1F3A" w:rsidRPr="00A31820" w:rsidRDefault="00DB1F3A" w:rsidP="004D5830">
      <w:pPr>
        <w:pStyle w:val="NoSpacing"/>
        <w:jc w:val="center"/>
        <w:rPr>
          <w:rFonts w:ascii="Times New Roman" w:hAnsi="Times New Roman" w:cs="Times New Roman"/>
          <w:b/>
          <w:bCs/>
          <w:sz w:val="24"/>
          <w:szCs w:val="24"/>
        </w:rPr>
      </w:pPr>
      <w:r w:rsidRPr="00A31820">
        <w:rPr>
          <w:rFonts w:ascii="Times New Roman" w:hAnsi="Times New Roman" w:cs="Times New Roman"/>
          <w:b/>
          <w:bCs/>
          <w:sz w:val="24"/>
          <w:szCs w:val="24"/>
        </w:rPr>
        <w:t xml:space="preserve">Metodologija obračuna tekućih troškova </w:t>
      </w:r>
      <w:r w:rsidR="006C5D8C">
        <w:rPr>
          <w:rFonts w:ascii="Times New Roman" w:hAnsi="Times New Roman" w:cs="Times New Roman"/>
          <w:b/>
          <w:bCs/>
          <w:sz w:val="24"/>
          <w:szCs w:val="24"/>
        </w:rPr>
        <w:t xml:space="preserve">UCITS </w:t>
      </w:r>
      <w:r w:rsidRPr="00A31820">
        <w:rPr>
          <w:rFonts w:ascii="Times New Roman" w:hAnsi="Times New Roman" w:cs="Times New Roman"/>
          <w:b/>
          <w:bCs/>
          <w:sz w:val="24"/>
          <w:szCs w:val="24"/>
        </w:rPr>
        <w:t>fonda</w:t>
      </w:r>
    </w:p>
    <w:p w:rsidR="00DB1F3A" w:rsidRPr="00A31820" w:rsidRDefault="0007004B" w:rsidP="004D5830">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Član </w:t>
      </w:r>
      <w:r w:rsidR="006F268D">
        <w:rPr>
          <w:rFonts w:ascii="Times New Roman" w:hAnsi="Times New Roman" w:cs="Times New Roman"/>
          <w:b/>
          <w:bCs/>
          <w:sz w:val="24"/>
          <w:szCs w:val="24"/>
        </w:rPr>
        <w:t>228</w:t>
      </w:r>
      <w:r w:rsidR="006A0912" w:rsidRPr="00A31820">
        <w:rPr>
          <w:rFonts w:ascii="Times New Roman" w:hAnsi="Times New Roman" w:cs="Times New Roman"/>
          <w:b/>
          <w:bCs/>
          <w:sz w:val="24"/>
          <w:szCs w:val="24"/>
        </w:rPr>
        <w:t>.</w:t>
      </w:r>
    </w:p>
    <w:p w:rsidR="004D5830" w:rsidRPr="00A31820" w:rsidRDefault="004D5830" w:rsidP="004D5830">
      <w:pPr>
        <w:pStyle w:val="NoSpacing"/>
        <w:jc w:val="center"/>
        <w:rPr>
          <w:rFonts w:ascii="Times New Roman" w:hAnsi="Times New Roman" w:cs="Times New Roman"/>
          <w:b/>
          <w:bCs/>
          <w:sz w:val="24"/>
          <w:szCs w:val="24"/>
        </w:rPr>
      </w:pPr>
    </w:p>
    <w:p w:rsidR="00DB1F3A" w:rsidRPr="00A31820" w:rsidRDefault="00DB1F3A" w:rsidP="00DB1F3A">
      <w:pPr>
        <w:pStyle w:val="NoSpacing"/>
        <w:jc w:val="both"/>
        <w:rPr>
          <w:rFonts w:ascii="Times New Roman" w:hAnsi="Times New Roman" w:cs="Times New Roman"/>
          <w:sz w:val="24"/>
          <w:szCs w:val="24"/>
        </w:rPr>
      </w:pPr>
      <w:r w:rsidRPr="00A31820">
        <w:rPr>
          <w:rFonts w:ascii="Times New Roman" w:hAnsi="Times New Roman" w:cs="Times New Roman"/>
          <w:sz w:val="24"/>
          <w:szCs w:val="24"/>
        </w:rPr>
        <w:t xml:space="preserve">Metodologija obračuna tekućih troškova </w:t>
      </w:r>
      <w:r w:rsidR="006C5D8C">
        <w:rPr>
          <w:rFonts w:ascii="Times New Roman" w:hAnsi="Times New Roman" w:cs="Times New Roman"/>
          <w:sz w:val="24"/>
          <w:szCs w:val="24"/>
        </w:rPr>
        <w:t>UCITS</w:t>
      </w:r>
      <w:r w:rsidRPr="00A31820">
        <w:rPr>
          <w:rFonts w:ascii="Times New Roman" w:hAnsi="Times New Roman" w:cs="Times New Roman"/>
          <w:sz w:val="24"/>
          <w:szCs w:val="24"/>
        </w:rPr>
        <w:t xml:space="preserve"> fondova utvrđuje se pravilima Komisije.</w:t>
      </w:r>
    </w:p>
    <w:p w:rsidR="002D048B" w:rsidRDefault="002D048B" w:rsidP="0002189B">
      <w:pPr>
        <w:spacing w:after="0" w:line="240" w:lineRule="auto"/>
        <w:jc w:val="both"/>
        <w:rPr>
          <w:rFonts w:ascii="Times New Roman" w:hAnsi="Times New Roman" w:cs="Times New Roman"/>
          <w:b/>
          <w:bCs/>
        </w:rPr>
      </w:pPr>
    </w:p>
    <w:p w:rsidR="009113B9" w:rsidRDefault="009113B9" w:rsidP="0002189B">
      <w:pPr>
        <w:spacing w:after="0" w:line="240" w:lineRule="auto"/>
        <w:jc w:val="both"/>
        <w:rPr>
          <w:rFonts w:ascii="Times New Roman" w:hAnsi="Times New Roman" w:cs="Times New Roman"/>
          <w:b/>
          <w:bCs/>
        </w:rPr>
      </w:pPr>
    </w:p>
    <w:p w:rsidR="009113B9" w:rsidRDefault="009113B9" w:rsidP="0002189B">
      <w:pPr>
        <w:spacing w:after="0" w:line="240" w:lineRule="auto"/>
        <w:jc w:val="both"/>
        <w:rPr>
          <w:rFonts w:ascii="Times New Roman" w:hAnsi="Times New Roman" w:cs="Times New Roman"/>
          <w:b/>
          <w:bCs/>
        </w:rPr>
      </w:pPr>
    </w:p>
    <w:p w:rsidR="009113B9" w:rsidRDefault="009113B9" w:rsidP="0002189B">
      <w:pPr>
        <w:spacing w:after="0" w:line="240" w:lineRule="auto"/>
        <w:jc w:val="both"/>
        <w:rPr>
          <w:rFonts w:ascii="Times New Roman" w:hAnsi="Times New Roman" w:cs="Times New Roman"/>
          <w:b/>
          <w:bCs/>
        </w:rPr>
      </w:pPr>
    </w:p>
    <w:p w:rsidR="009113B9" w:rsidRDefault="009113B9" w:rsidP="0002189B">
      <w:pPr>
        <w:spacing w:after="0" w:line="240" w:lineRule="auto"/>
        <w:jc w:val="both"/>
        <w:rPr>
          <w:rFonts w:ascii="Times New Roman" w:hAnsi="Times New Roman" w:cs="Times New Roman"/>
          <w:b/>
          <w:bCs/>
        </w:rPr>
      </w:pPr>
    </w:p>
    <w:p w:rsidR="004564C1" w:rsidRDefault="004564C1" w:rsidP="0002189B">
      <w:pPr>
        <w:spacing w:after="0" w:line="240" w:lineRule="auto"/>
        <w:jc w:val="both"/>
        <w:rPr>
          <w:rFonts w:ascii="Times New Roman" w:hAnsi="Times New Roman" w:cs="Times New Roman"/>
          <w:b/>
          <w:bCs/>
        </w:rPr>
      </w:pPr>
    </w:p>
    <w:p w:rsidR="00420DA2" w:rsidRDefault="00420DA2" w:rsidP="0002189B">
      <w:pPr>
        <w:spacing w:after="0" w:line="240" w:lineRule="auto"/>
        <w:jc w:val="both"/>
        <w:rPr>
          <w:rFonts w:ascii="Times New Roman" w:hAnsi="Times New Roman" w:cs="Times New Roman"/>
          <w:b/>
          <w:bCs/>
        </w:rPr>
      </w:pPr>
    </w:p>
    <w:p w:rsidR="002D048B" w:rsidRDefault="002D048B" w:rsidP="00B20D87">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DIO   </w:t>
      </w:r>
      <w:r w:rsidR="005D1E18" w:rsidRPr="00B20D87">
        <w:rPr>
          <w:rFonts w:ascii="Times New Roman" w:hAnsi="Times New Roman" w:cs="Times New Roman"/>
          <w:b/>
          <w:sz w:val="24"/>
          <w:szCs w:val="24"/>
        </w:rPr>
        <w:t>X</w:t>
      </w:r>
      <w:r>
        <w:rPr>
          <w:rFonts w:ascii="Times New Roman" w:hAnsi="Times New Roman" w:cs="Times New Roman"/>
          <w:b/>
          <w:sz w:val="24"/>
          <w:szCs w:val="24"/>
        </w:rPr>
        <w:t>I</w:t>
      </w:r>
    </w:p>
    <w:p w:rsidR="00420DA2" w:rsidRDefault="00420DA2" w:rsidP="00B20D87">
      <w:pPr>
        <w:pStyle w:val="NoSpacing"/>
        <w:jc w:val="center"/>
        <w:rPr>
          <w:rFonts w:ascii="Times New Roman" w:hAnsi="Times New Roman" w:cs="Times New Roman"/>
          <w:b/>
          <w:sz w:val="24"/>
          <w:szCs w:val="24"/>
        </w:rPr>
      </w:pPr>
      <w:r w:rsidRPr="00B20D87">
        <w:rPr>
          <w:rFonts w:ascii="Times New Roman" w:hAnsi="Times New Roman" w:cs="Times New Roman"/>
          <w:b/>
          <w:sz w:val="24"/>
          <w:szCs w:val="24"/>
        </w:rPr>
        <w:t xml:space="preserve"> </w:t>
      </w:r>
      <w:r w:rsidR="005D1E18" w:rsidRPr="00B20D87">
        <w:rPr>
          <w:rFonts w:ascii="Times New Roman" w:hAnsi="Times New Roman" w:cs="Times New Roman"/>
          <w:b/>
          <w:sz w:val="24"/>
          <w:szCs w:val="24"/>
        </w:rPr>
        <w:t xml:space="preserve">       </w:t>
      </w:r>
      <w:r w:rsidR="008C54EC">
        <w:rPr>
          <w:rFonts w:ascii="Times New Roman" w:hAnsi="Times New Roman" w:cs="Times New Roman"/>
          <w:b/>
          <w:sz w:val="24"/>
          <w:szCs w:val="24"/>
        </w:rPr>
        <w:t xml:space="preserve">PRIPAJANJE i </w:t>
      </w:r>
      <w:r w:rsidRPr="00B20D87">
        <w:rPr>
          <w:rFonts w:ascii="Times New Roman" w:hAnsi="Times New Roman" w:cs="Times New Roman"/>
          <w:b/>
          <w:sz w:val="24"/>
          <w:szCs w:val="24"/>
        </w:rPr>
        <w:t>SPAJANJE UCITS FONDOVA</w:t>
      </w:r>
    </w:p>
    <w:p w:rsidR="00B20D87" w:rsidRDefault="00B20D87" w:rsidP="00B20D87">
      <w:pPr>
        <w:pStyle w:val="NoSpacing"/>
        <w:jc w:val="center"/>
        <w:rPr>
          <w:rFonts w:ascii="Times New Roman" w:hAnsi="Times New Roman" w:cs="Times New Roman"/>
          <w:b/>
          <w:sz w:val="24"/>
          <w:szCs w:val="24"/>
        </w:rPr>
      </w:pPr>
    </w:p>
    <w:p w:rsidR="003C07DD" w:rsidRDefault="003C07DD" w:rsidP="003C07DD">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POGLAVLJE I - </w:t>
      </w:r>
      <w:r w:rsidRPr="003C07DD">
        <w:rPr>
          <w:rFonts w:ascii="Times New Roman" w:hAnsi="Times New Roman" w:cs="Times New Roman"/>
          <w:b/>
          <w:sz w:val="24"/>
          <w:szCs w:val="24"/>
        </w:rPr>
        <w:t xml:space="preserve">Statusne promjene </w:t>
      </w:r>
      <w:r>
        <w:rPr>
          <w:rFonts w:ascii="Times New Roman" w:hAnsi="Times New Roman" w:cs="Times New Roman"/>
          <w:b/>
          <w:sz w:val="24"/>
          <w:szCs w:val="24"/>
        </w:rPr>
        <w:t>UCITS fondova</w:t>
      </w:r>
      <w:r w:rsidRPr="003C07DD">
        <w:rPr>
          <w:rFonts w:ascii="Times New Roman" w:hAnsi="Times New Roman" w:cs="Times New Roman"/>
          <w:b/>
          <w:sz w:val="24"/>
          <w:szCs w:val="24"/>
        </w:rPr>
        <w:t xml:space="preserve"> iz Crne Gore </w:t>
      </w:r>
    </w:p>
    <w:p w:rsidR="003C07DD" w:rsidRPr="00B20D87" w:rsidRDefault="003C07DD" w:rsidP="00B20D87">
      <w:pPr>
        <w:pStyle w:val="NoSpacing"/>
        <w:jc w:val="center"/>
        <w:rPr>
          <w:rFonts w:ascii="Times New Roman" w:hAnsi="Times New Roman" w:cs="Times New Roman"/>
          <w:b/>
          <w:sz w:val="24"/>
          <w:szCs w:val="24"/>
        </w:rPr>
      </w:pPr>
    </w:p>
    <w:p w:rsidR="00B20D87" w:rsidRDefault="00B20D87" w:rsidP="00B20D87">
      <w:pPr>
        <w:pStyle w:val="NoSpacing"/>
        <w:jc w:val="center"/>
        <w:rPr>
          <w:rFonts w:ascii="Times New Roman" w:hAnsi="Times New Roman" w:cs="Times New Roman"/>
          <w:b/>
          <w:sz w:val="24"/>
          <w:szCs w:val="24"/>
        </w:rPr>
      </w:pPr>
      <w:r w:rsidRPr="00B20D87">
        <w:rPr>
          <w:rFonts w:ascii="Times New Roman" w:hAnsi="Times New Roman" w:cs="Times New Roman"/>
          <w:b/>
          <w:sz w:val="24"/>
          <w:szCs w:val="24"/>
        </w:rPr>
        <w:t>Prin</w:t>
      </w:r>
      <w:r>
        <w:rPr>
          <w:rFonts w:ascii="Times New Roman" w:hAnsi="Times New Roman" w:cs="Times New Roman"/>
          <w:b/>
          <w:sz w:val="24"/>
          <w:szCs w:val="24"/>
        </w:rPr>
        <w:t>cipi, odobrenje i saglasnost</w:t>
      </w:r>
    </w:p>
    <w:p w:rsidR="00B20D87" w:rsidRDefault="00B20D87" w:rsidP="00B20D87">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6F268D">
        <w:rPr>
          <w:rFonts w:ascii="Times New Roman" w:hAnsi="Times New Roman" w:cs="Times New Roman"/>
          <w:b/>
          <w:sz w:val="24"/>
          <w:szCs w:val="24"/>
        </w:rPr>
        <w:t>229</w:t>
      </w:r>
      <w:r>
        <w:rPr>
          <w:rFonts w:ascii="Times New Roman" w:hAnsi="Times New Roman" w:cs="Times New Roman"/>
          <w:b/>
          <w:sz w:val="24"/>
          <w:szCs w:val="24"/>
        </w:rPr>
        <w:t>.</w:t>
      </w:r>
    </w:p>
    <w:p w:rsidR="00B20D87" w:rsidRPr="00B20D87" w:rsidRDefault="00B20D87" w:rsidP="00B20D87">
      <w:pPr>
        <w:pStyle w:val="NoSpacing"/>
        <w:jc w:val="center"/>
        <w:rPr>
          <w:rFonts w:ascii="Times New Roman" w:hAnsi="Times New Roman" w:cs="Times New Roman"/>
          <w:b/>
          <w:sz w:val="24"/>
          <w:szCs w:val="24"/>
        </w:rPr>
      </w:pPr>
    </w:p>
    <w:p w:rsidR="0060662C" w:rsidRPr="00C35CB2" w:rsidRDefault="0060662C" w:rsidP="0060662C">
      <w:pPr>
        <w:pStyle w:val="T30X"/>
        <w:ind w:firstLine="0"/>
        <w:rPr>
          <w:sz w:val="24"/>
          <w:szCs w:val="24"/>
        </w:rPr>
      </w:pPr>
      <w:r w:rsidRPr="00C35CB2">
        <w:rPr>
          <w:sz w:val="24"/>
          <w:szCs w:val="24"/>
        </w:rPr>
        <w:t xml:space="preserve">(1) Pripajanjem UCITS fondova, u smislu ovog zakona, smatra se postupak u kojem jedan ili više UCITS fondova ili njegovih investicionih odsjeka prestaje da postoji bez likvidacije i prenosi svu svoju imovinu i obaveze (u daljem tekstu: </w:t>
      </w:r>
      <w:r w:rsidR="00847E88">
        <w:rPr>
          <w:sz w:val="24"/>
          <w:szCs w:val="24"/>
        </w:rPr>
        <w:t>fond prenosioc</w:t>
      </w:r>
      <w:r w:rsidRPr="00C35CB2">
        <w:rPr>
          <w:sz w:val="24"/>
          <w:szCs w:val="24"/>
        </w:rPr>
        <w:t xml:space="preserve">) na drugi UCITS fond ili na investicioni odsjek drugog UCITS fonda (u daljem tesktu: fond </w:t>
      </w:r>
      <w:r w:rsidR="00847E88">
        <w:rPr>
          <w:sz w:val="24"/>
          <w:szCs w:val="24"/>
        </w:rPr>
        <w:t>primaoc</w:t>
      </w:r>
      <w:r w:rsidRPr="00C35CB2">
        <w:rPr>
          <w:sz w:val="24"/>
          <w:szCs w:val="24"/>
        </w:rPr>
        <w:t xml:space="preserve">), u zamjenu za izdavanje udjela </w:t>
      </w:r>
      <w:r w:rsidRPr="00C35CB2">
        <w:rPr>
          <w:sz w:val="24"/>
          <w:szCs w:val="24"/>
        </w:rPr>
        <w:lastRenderedPageBreak/>
        <w:t>investitorima, u fondu primaocu, koja može u skladu sa aktom o preuzimanju obuhvatati i novčanu naknadu koja nije viša od 10% neto vrijednosti tih udjela.</w:t>
      </w:r>
    </w:p>
    <w:p w:rsidR="0060662C" w:rsidRDefault="0060662C" w:rsidP="0060662C">
      <w:pPr>
        <w:pStyle w:val="T30X"/>
        <w:ind w:firstLine="0"/>
        <w:rPr>
          <w:sz w:val="24"/>
          <w:szCs w:val="24"/>
        </w:rPr>
      </w:pPr>
      <w:r w:rsidRPr="00C35CB2">
        <w:rPr>
          <w:sz w:val="24"/>
          <w:szCs w:val="24"/>
        </w:rPr>
        <w:t>(2) Spajanjem UCITS fondova, u smislu ovog zakona, smatra se postupak u kojem dva ili više UCITS fonda ili njihovih investicionih odsjeka, prilikom prestanka poslovanja bez likvidacije, prenose svu svoju imovinu i obaveze</w:t>
      </w:r>
      <w:r w:rsidR="00847E88">
        <w:rPr>
          <w:sz w:val="24"/>
          <w:szCs w:val="24"/>
        </w:rPr>
        <w:t xml:space="preserve"> </w:t>
      </w:r>
      <w:r w:rsidR="00847E88" w:rsidRPr="00C35CB2">
        <w:rPr>
          <w:sz w:val="24"/>
          <w:szCs w:val="24"/>
        </w:rPr>
        <w:t xml:space="preserve">(u daljem tekstu: </w:t>
      </w:r>
      <w:r w:rsidR="00847E88">
        <w:rPr>
          <w:sz w:val="24"/>
          <w:szCs w:val="24"/>
        </w:rPr>
        <w:t>fond prenosioc</w:t>
      </w:r>
      <w:r w:rsidR="00847E88" w:rsidRPr="00C35CB2">
        <w:rPr>
          <w:sz w:val="24"/>
          <w:szCs w:val="24"/>
        </w:rPr>
        <w:t>)</w:t>
      </w:r>
      <w:r w:rsidRPr="00C35CB2">
        <w:rPr>
          <w:sz w:val="24"/>
          <w:szCs w:val="24"/>
        </w:rPr>
        <w:t xml:space="preserve"> na novoosnovani UCITS fond ili na njegov investicioni odsjek, u zamjenu za izdavanje udjela investitorima, u novoosnovanom UCITS fondu primaocu ili u njegovom investicionom odsjeku i koja može u skladu sa aktom o preuzimanju obuhvatati i novčanu naknadu koja nije viša od 10% neto vrijednosti imovine tih udjela.</w:t>
      </w:r>
    </w:p>
    <w:p w:rsidR="00B20D87" w:rsidRPr="001B4952" w:rsidRDefault="006E592A" w:rsidP="0060662C">
      <w:pPr>
        <w:pStyle w:val="T30X"/>
        <w:ind w:firstLine="0"/>
        <w:rPr>
          <w:sz w:val="24"/>
          <w:szCs w:val="24"/>
        </w:rPr>
      </w:pPr>
      <w:r>
        <w:rPr>
          <w:sz w:val="24"/>
          <w:szCs w:val="24"/>
        </w:rPr>
        <w:t>(3) Pripajanje ili spajanje UCITS fondova je dopušteno samo ako se nakon sprovođenja statusne promjene ne slabi ekonomski položaj investitora u UCITS fondovima koji učestvuju u statusnoj promjeni.</w:t>
      </w:r>
    </w:p>
    <w:p w:rsidR="00983D1B" w:rsidRDefault="00983D1B" w:rsidP="003C07DD">
      <w:pPr>
        <w:pStyle w:val="NoSpacing"/>
        <w:rPr>
          <w:rFonts w:ascii="Times New Roman" w:hAnsi="Times New Roman" w:cs="Times New Roman"/>
          <w:b/>
          <w:sz w:val="24"/>
          <w:szCs w:val="24"/>
        </w:rPr>
      </w:pPr>
    </w:p>
    <w:p w:rsidR="00B20D87" w:rsidRPr="00B20D87" w:rsidRDefault="00B20D87" w:rsidP="00B20D87">
      <w:pPr>
        <w:pStyle w:val="NoSpacing"/>
        <w:jc w:val="center"/>
        <w:rPr>
          <w:rFonts w:ascii="Times New Roman" w:hAnsi="Times New Roman" w:cs="Times New Roman"/>
          <w:b/>
          <w:sz w:val="24"/>
          <w:szCs w:val="24"/>
        </w:rPr>
      </w:pPr>
      <w:r w:rsidRPr="00B20D87">
        <w:rPr>
          <w:rFonts w:ascii="Times New Roman" w:hAnsi="Times New Roman" w:cs="Times New Roman"/>
          <w:b/>
          <w:sz w:val="24"/>
          <w:szCs w:val="24"/>
        </w:rPr>
        <w:t xml:space="preserve">Saglasnost na </w:t>
      </w:r>
      <w:r w:rsidR="0060662C">
        <w:rPr>
          <w:rFonts w:ascii="Times New Roman" w:hAnsi="Times New Roman" w:cs="Times New Roman"/>
          <w:b/>
          <w:sz w:val="24"/>
          <w:szCs w:val="24"/>
        </w:rPr>
        <w:t>pripajanje i</w:t>
      </w:r>
      <w:r w:rsidRPr="00B20D87">
        <w:rPr>
          <w:rFonts w:ascii="Times New Roman" w:hAnsi="Times New Roman" w:cs="Times New Roman"/>
          <w:b/>
          <w:sz w:val="24"/>
          <w:szCs w:val="24"/>
        </w:rPr>
        <w:t xml:space="preserve"> spajanje</w:t>
      </w:r>
    </w:p>
    <w:p w:rsidR="00B20D87" w:rsidRDefault="00B20D87" w:rsidP="00B20D87">
      <w:pPr>
        <w:pStyle w:val="NoSpacing"/>
        <w:jc w:val="center"/>
        <w:rPr>
          <w:rFonts w:ascii="Times New Roman" w:hAnsi="Times New Roman" w:cs="Times New Roman"/>
          <w:b/>
          <w:sz w:val="24"/>
          <w:szCs w:val="24"/>
        </w:rPr>
      </w:pPr>
      <w:r w:rsidRPr="00B20D87">
        <w:rPr>
          <w:rFonts w:ascii="Times New Roman" w:hAnsi="Times New Roman" w:cs="Times New Roman"/>
          <w:b/>
          <w:sz w:val="24"/>
          <w:szCs w:val="24"/>
        </w:rPr>
        <w:t xml:space="preserve">Član </w:t>
      </w:r>
      <w:r w:rsidR="006F268D">
        <w:rPr>
          <w:rFonts w:ascii="Times New Roman" w:hAnsi="Times New Roman" w:cs="Times New Roman"/>
          <w:b/>
          <w:sz w:val="24"/>
          <w:szCs w:val="24"/>
        </w:rPr>
        <w:t>230</w:t>
      </w:r>
      <w:r w:rsidRPr="00B20D87">
        <w:rPr>
          <w:rFonts w:ascii="Times New Roman" w:hAnsi="Times New Roman" w:cs="Times New Roman"/>
          <w:b/>
          <w:sz w:val="24"/>
          <w:szCs w:val="24"/>
        </w:rPr>
        <w:t>.</w:t>
      </w:r>
    </w:p>
    <w:p w:rsidR="00B20D87" w:rsidRPr="00B20D87" w:rsidRDefault="00B20D87" w:rsidP="00B20D87">
      <w:pPr>
        <w:pStyle w:val="NoSpacing"/>
        <w:jc w:val="center"/>
        <w:rPr>
          <w:rFonts w:ascii="Times New Roman" w:hAnsi="Times New Roman" w:cs="Times New Roman"/>
          <w:b/>
          <w:sz w:val="24"/>
          <w:szCs w:val="24"/>
        </w:rPr>
      </w:pPr>
    </w:p>
    <w:p w:rsidR="003C07DD" w:rsidRDefault="00B20D87" w:rsidP="00CF7FC0">
      <w:pPr>
        <w:pStyle w:val="T30X"/>
        <w:ind w:firstLine="0"/>
        <w:rPr>
          <w:sz w:val="24"/>
          <w:szCs w:val="24"/>
        </w:rPr>
      </w:pPr>
      <w:r w:rsidRPr="00C35CB2">
        <w:rPr>
          <w:sz w:val="24"/>
          <w:szCs w:val="24"/>
        </w:rPr>
        <w:t xml:space="preserve">(1) </w:t>
      </w:r>
      <w:r w:rsidR="0060662C" w:rsidRPr="00C35CB2">
        <w:rPr>
          <w:sz w:val="24"/>
          <w:szCs w:val="24"/>
        </w:rPr>
        <w:t>Komisija izdaje saglanost na pripajanje i spajanje UCITS fondova.</w:t>
      </w:r>
    </w:p>
    <w:p w:rsidR="003C07DD" w:rsidRDefault="003C07DD" w:rsidP="0035029F">
      <w:pPr>
        <w:pStyle w:val="NoSpacing"/>
        <w:rPr>
          <w:rFonts w:ascii="Times New Roman" w:hAnsi="Times New Roman" w:cs="Times New Roman"/>
          <w:sz w:val="24"/>
          <w:szCs w:val="24"/>
        </w:rPr>
      </w:pPr>
    </w:p>
    <w:p w:rsidR="00B20D87" w:rsidRPr="00B20D87" w:rsidRDefault="00B20D87" w:rsidP="00B20D87">
      <w:pPr>
        <w:pStyle w:val="NoSpacing"/>
        <w:jc w:val="center"/>
        <w:rPr>
          <w:rFonts w:ascii="Times New Roman" w:hAnsi="Times New Roman" w:cs="Times New Roman"/>
          <w:b/>
          <w:sz w:val="24"/>
          <w:szCs w:val="24"/>
        </w:rPr>
      </w:pPr>
      <w:r w:rsidRPr="00B20D87">
        <w:rPr>
          <w:rFonts w:ascii="Times New Roman" w:hAnsi="Times New Roman" w:cs="Times New Roman"/>
          <w:b/>
          <w:sz w:val="24"/>
          <w:szCs w:val="24"/>
        </w:rPr>
        <w:t>Odobrenje Komisije</w:t>
      </w:r>
    </w:p>
    <w:p w:rsidR="00B20D87" w:rsidRPr="00B20D87" w:rsidRDefault="00B20D87" w:rsidP="00B20D87">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6F268D">
        <w:rPr>
          <w:rFonts w:ascii="Times New Roman" w:hAnsi="Times New Roman" w:cs="Times New Roman"/>
          <w:b/>
          <w:sz w:val="24"/>
          <w:szCs w:val="24"/>
        </w:rPr>
        <w:t>231</w:t>
      </w:r>
      <w:r w:rsidRPr="00B20D87">
        <w:rPr>
          <w:rFonts w:ascii="Times New Roman" w:hAnsi="Times New Roman" w:cs="Times New Roman"/>
          <w:b/>
          <w:sz w:val="24"/>
          <w:szCs w:val="24"/>
        </w:rPr>
        <w:t>.</w:t>
      </w:r>
    </w:p>
    <w:p w:rsidR="00B20D87" w:rsidRPr="00C35CB2" w:rsidRDefault="00B20D87" w:rsidP="00BB4913">
      <w:pPr>
        <w:pStyle w:val="NoSpacing"/>
      </w:pPr>
    </w:p>
    <w:p w:rsidR="0060662C" w:rsidRPr="00C35CB2" w:rsidRDefault="0060662C" w:rsidP="0060662C">
      <w:pPr>
        <w:pStyle w:val="T30X"/>
        <w:ind w:firstLine="0"/>
        <w:rPr>
          <w:sz w:val="24"/>
          <w:szCs w:val="24"/>
        </w:rPr>
      </w:pPr>
      <w:r w:rsidRPr="00C35CB2">
        <w:rPr>
          <w:sz w:val="24"/>
          <w:szCs w:val="24"/>
        </w:rPr>
        <w:t>(1) Zahtjev za izdavanje saglasnosti za pripajanje ili spajanje Komisiji podnosi društvo za upravljanje fondom prenosiocem.</w:t>
      </w:r>
    </w:p>
    <w:p w:rsidR="0060662C" w:rsidRPr="00C35CB2" w:rsidRDefault="0060662C" w:rsidP="0060662C">
      <w:pPr>
        <w:pStyle w:val="t-9-8"/>
        <w:spacing w:before="0" w:beforeAutospacing="0" w:after="0" w:afterAutospacing="0"/>
        <w:jc w:val="both"/>
      </w:pPr>
      <w:r w:rsidRPr="00C35CB2">
        <w:t>(2) Prije sprovođenja postupka pripajanja ili spajanja društvo za upravljanje fondom prenosiocem mora dobiti saglasnost Komisije.</w:t>
      </w:r>
    </w:p>
    <w:p w:rsidR="0060662C" w:rsidRPr="00C35CB2" w:rsidRDefault="0060662C" w:rsidP="0060662C">
      <w:pPr>
        <w:pStyle w:val="t-9-8"/>
        <w:spacing w:before="0" w:beforeAutospacing="0" w:after="0" w:afterAutospacing="0"/>
        <w:jc w:val="both"/>
      </w:pPr>
      <w:r w:rsidRPr="00C35CB2">
        <w:t>(3) Ako u postupku pripajanja ili spajanja učestvuje više fondova prenosioca kojim upravlja isto društvo za upravljanje, društvo za upravljanje mora dobiti saglasnost za pripajanje ili spajanje za svaki fond prenosioc posebno.</w:t>
      </w:r>
    </w:p>
    <w:p w:rsidR="0060662C" w:rsidRPr="00C35CB2" w:rsidRDefault="0060662C" w:rsidP="0060662C">
      <w:pPr>
        <w:pStyle w:val="T30X"/>
        <w:ind w:firstLine="0"/>
        <w:rPr>
          <w:color w:val="auto"/>
          <w:sz w:val="24"/>
          <w:szCs w:val="24"/>
        </w:rPr>
      </w:pPr>
      <w:r w:rsidRPr="00C35CB2">
        <w:rPr>
          <w:color w:val="auto"/>
          <w:sz w:val="24"/>
          <w:szCs w:val="24"/>
        </w:rPr>
        <w:t>(4) Ako u postupku pripajanja ili spajanje učestvuje više fondova prenosioca kojima upravljaju različita društva za upravljanje, svako društvo za upravljanje koje upravlja fondom prenosiocem mora dobiti saglasnost za pripajanje ili spajanje za svaki fond prenosioc posebno.</w:t>
      </w:r>
    </w:p>
    <w:p w:rsidR="0060662C" w:rsidRPr="00C35CB2" w:rsidRDefault="0060662C" w:rsidP="0060662C">
      <w:pPr>
        <w:pStyle w:val="T30X"/>
        <w:ind w:firstLine="0"/>
        <w:rPr>
          <w:sz w:val="24"/>
          <w:szCs w:val="24"/>
        </w:rPr>
      </w:pPr>
      <w:r w:rsidRPr="00C35CB2">
        <w:rPr>
          <w:sz w:val="24"/>
          <w:szCs w:val="24"/>
        </w:rPr>
        <w:t>(5) Uz zahtjev za</w:t>
      </w:r>
      <w:r w:rsidR="00847E88">
        <w:rPr>
          <w:sz w:val="24"/>
          <w:szCs w:val="24"/>
        </w:rPr>
        <w:t xml:space="preserve"> davanje saglasnosti iz stava (1</w:t>
      </w:r>
      <w:r w:rsidRPr="00C35CB2">
        <w:rPr>
          <w:sz w:val="24"/>
          <w:szCs w:val="24"/>
        </w:rPr>
        <w:t>) ovog člana podnosi se sljedeća dokumentacija:</w:t>
      </w:r>
    </w:p>
    <w:p w:rsidR="0060662C" w:rsidRPr="00C35CB2" w:rsidRDefault="0060662C" w:rsidP="00C764DE">
      <w:pPr>
        <w:pStyle w:val="T30X"/>
        <w:ind w:left="142" w:hanging="142"/>
        <w:rPr>
          <w:sz w:val="24"/>
          <w:szCs w:val="24"/>
        </w:rPr>
      </w:pPr>
      <w:r w:rsidRPr="00C35CB2">
        <w:rPr>
          <w:sz w:val="24"/>
          <w:szCs w:val="24"/>
        </w:rPr>
        <w:t xml:space="preserve">   1) nacrt usaglašenih uslova predloženog </w:t>
      </w:r>
      <w:r w:rsidR="00C764DE">
        <w:rPr>
          <w:sz w:val="24"/>
          <w:szCs w:val="24"/>
        </w:rPr>
        <w:t xml:space="preserve">pripajanja i/ili </w:t>
      </w:r>
      <w:r w:rsidRPr="00C35CB2">
        <w:rPr>
          <w:sz w:val="24"/>
          <w:szCs w:val="24"/>
        </w:rPr>
        <w:t>spajanj</w:t>
      </w:r>
      <w:r w:rsidR="00847E88">
        <w:rPr>
          <w:sz w:val="24"/>
          <w:szCs w:val="24"/>
        </w:rPr>
        <w:t>a odobrenih od fondova (prenosi</w:t>
      </w:r>
      <w:r w:rsidRPr="00C35CB2">
        <w:rPr>
          <w:sz w:val="24"/>
          <w:szCs w:val="24"/>
        </w:rPr>
        <w:t xml:space="preserve">oca i </w:t>
      </w:r>
      <w:r w:rsidR="00847E88">
        <w:rPr>
          <w:sz w:val="24"/>
          <w:szCs w:val="24"/>
        </w:rPr>
        <w:t>primaoca)</w:t>
      </w:r>
      <w:r w:rsidR="00896832">
        <w:rPr>
          <w:sz w:val="24"/>
          <w:szCs w:val="24"/>
        </w:rPr>
        <w:t xml:space="preserve"> u skladu sa članom </w:t>
      </w:r>
      <w:r w:rsidR="008C54EC">
        <w:rPr>
          <w:sz w:val="24"/>
          <w:szCs w:val="24"/>
        </w:rPr>
        <w:t>232</w:t>
      </w:r>
      <w:r w:rsidR="00896832">
        <w:rPr>
          <w:sz w:val="24"/>
          <w:szCs w:val="24"/>
        </w:rPr>
        <w:t xml:space="preserve"> ovog Zakona</w:t>
      </w:r>
      <w:r w:rsidRPr="00C35CB2">
        <w:rPr>
          <w:sz w:val="24"/>
          <w:szCs w:val="24"/>
        </w:rPr>
        <w:t>;</w:t>
      </w:r>
    </w:p>
    <w:p w:rsidR="0060662C" w:rsidRPr="00C35CB2" w:rsidRDefault="0060662C" w:rsidP="00C764DE">
      <w:pPr>
        <w:pStyle w:val="T30X"/>
        <w:ind w:left="142" w:hanging="142"/>
        <w:rPr>
          <w:sz w:val="24"/>
          <w:szCs w:val="24"/>
        </w:rPr>
      </w:pPr>
      <w:r w:rsidRPr="00C35CB2">
        <w:rPr>
          <w:sz w:val="24"/>
          <w:szCs w:val="24"/>
        </w:rPr>
        <w:t xml:space="preserve">   2) </w:t>
      </w:r>
      <w:r w:rsidR="00C764DE">
        <w:rPr>
          <w:sz w:val="24"/>
          <w:szCs w:val="24"/>
        </w:rPr>
        <w:t xml:space="preserve">pravila o upravljanju, </w:t>
      </w:r>
      <w:r w:rsidRPr="00C35CB2">
        <w:rPr>
          <w:sz w:val="24"/>
          <w:szCs w:val="24"/>
        </w:rPr>
        <w:t xml:space="preserve">tekst prospekta i ključnih informacija za investitore fonda </w:t>
      </w:r>
      <w:r w:rsidR="00847E88">
        <w:rPr>
          <w:sz w:val="24"/>
          <w:szCs w:val="24"/>
        </w:rPr>
        <w:t>primaoca</w:t>
      </w:r>
      <w:r w:rsidRPr="00C35CB2">
        <w:rPr>
          <w:sz w:val="24"/>
          <w:szCs w:val="24"/>
        </w:rPr>
        <w:t>,;</w:t>
      </w:r>
    </w:p>
    <w:p w:rsidR="0060662C" w:rsidRPr="00C35CB2" w:rsidRDefault="0060662C" w:rsidP="00C764DE">
      <w:pPr>
        <w:pStyle w:val="T30X"/>
        <w:ind w:left="142" w:hanging="142"/>
        <w:rPr>
          <w:sz w:val="24"/>
          <w:szCs w:val="24"/>
        </w:rPr>
      </w:pPr>
      <w:r w:rsidRPr="00C35CB2">
        <w:rPr>
          <w:sz w:val="24"/>
          <w:szCs w:val="24"/>
        </w:rPr>
        <w:t xml:space="preserve">   3) izjava depozitara fonda prenosioca i fonda </w:t>
      </w:r>
      <w:r w:rsidR="00847E88">
        <w:rPr>
          <w:sz w:val="24"/>
          <w:szCs w:val="24"/>
        </w:rPr>
        <w:t>primaoca</w:t>
      </w:r>
      <w:r w:rsidRPr="00C35CB2">
        <w:rPr>
          <w:sz w:val="24"/>
          <w:szCs w:val="24"/>
        </w:rPr>
        <w:t xml:space="preserve"> da je, u skladu sa članom </w:t>
      </w:r>
      <w:r w:rsidR="00A42F87">
        <w:rPr>
          <w:sz w:val="24"/>
          <w:szCs w:val="24"/>
        </w:rPr>
        <w:t>233</w:t>
      </w:r>
      <w:r w:rsidRPr="00C35CB2">
        <w:rPr>
          <w:sz w:val="24"/>
          <w:szCs w:val="24"/>
        </w:rPr>
        <w:t xml:space="preserve"> ovog zakona, izvršena provjera usklađenosti podataka iz člana </w:t>
      </w:r>
      <w:r w:rsidR="00A42F87">
        <w:rPr>
          <w:sz w:val="24"/>
          <w:szCs w:val="24"/>
        </w:rPr>
        <w:t>232</w:t>
      </w:r>
      <w:r w:rsidRPr="00A42F87">
        <w:rPr>
          <w:sz w:val="24"/>
          <w:szCs w:val="24"/>
        </w:rPr>
        <w:t xml:space="preserve"> s</w:t>
      </w:r>
      <w:r w:rsidRPr="00C35CB2">
        <w:rPr>
          <w:sz w:val="24"/>
          <w:szCs w:val="24"/>
        </w:rPr>
        <w:t>tav 1 ovog zakona, pravilima fonda ili osnivačkim aktima tih fondova;</w:t>
      </w:r>
    </w:p>
    <w:p w:rsidR="0060662C" w:rsidRPr="00C35CB2" w:rsidRDefault="0060662C" w:rsidP="00C764DE">
      <w:pPr>
        <w:pStyle w:val="T30X"/>
        <w:ind w:left="142" w:hanging="142"/>
        <w:rPr>
          <w:sz w:val="24"/>
          <w:szCs w:val="24"/>
        </w:rPr>
      </w:pPr>
      <w:r w:rsidRPr="00C35CB2">
        <w:rPr>
          <w:sz w:val="24"/>
          <w:szCs w:val="24"/>
        </w:rPr>
        <w:t xml:space="preserve">   4) informacije o predloženom pripajanju ili spajanju koje fond prenosioc i fond preuzimaoc namjeravaju da dostave investitorima fondova uključenih u pripajanje i spajanje.</w:t>
      </w:r>
    </w:p>
    <w:p w:rsidR="00C764DE" w:rsidRDefault="0060662C" w:rsidP="0060662C">
      <w:pPr>
        <w:pStyle w:val="T30X"/>
        <w:ind w:firstLine="0"/>
        <w:rPr>
          <w:sz w:val="24"/>
          <w:szCs w:val="24"/>
        </w:rPr>
      </w:pPr>
      <w:r w:rsidRPr="00C35CB2">
        <w:rPr>
          <w:sz w:val="24"/>
          <w:szCs w:val="24"/>
        </w:rPr>
        <w:t>(6) Ukoliko je dostavljena dokumentacija iz stava 5 ovog člana nepotpuna, Komisija će naložiti podnosiocu zahtjeva da u roku od 10 radnih dana dopuni dokumentaciju.</w:t>
      </w:r>
    </w:p>
    <w:p w:rsidR="00CF7FC0" w:rsidRDefault="00CF7FC0" w:rsidP="0060662C">
      <w:pPr>
        <w:pStyle w:val="T30X"/>
        <w:ind w:firstLine="0"/>
        <w:rPr>
          <w:sz w:val="24"/>
          <w:szCs w:val="24"/>
        </w:rPr>
      </w:pPr>
    </w:p>
    <w:p w:rsidR="00C764DE" w:rsidRPr="000D1B42" w:rsidRDefault="00C764DE" w:rsidP="00C764DE">
      <w:pPr>
        <w:pStyle w:val="NoSpacing"/>
        <w:jc w:val="center"/>
        <w:rPr>
          <w:rFonts w:ascii="Times New Roman" w:hAnsi="Times New Roman" w:cs="Times New Roman"/>
          <w:b/>
          <w:sz w:val="24"/>
          <w:szCs w:val="24"/>
        </w:rPr>
      </w:pPr>
      <w:r w:rsidRPr="000D1B42">
        <w:rPr>
          <w:rFonts w:ascii="Times New Roman" w:hAnsi="Times New Roman" w:cs="Times New Roman"/>
          <w:b/>
          <w:sz w:val="24"/>
          <w:szCs w:val="24"/>
        </w:rPr>
        <w:lastRenderedPageBreak/>
        <w:t>Nacrt uslova</w:t>
      </w:r>
    </w:p>
    <w:p w:rsidR="00C764DE" w:rsidRDefault="00C764DE" w:rsidP="00C764DE">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6F268D">
        <w:rPr>
          <w:rFonts w:ascii="Times New Roman" w:hAnsi="Times New Roman" w:cs="Times New Roman"/>
          <w:b/>
          <w:sz w:val="24"/>
          <w:szCs w:val="24"/>
        </w:rPr>
        <w:t>232</w:t>
      </w:r>
      <w:r w:rsidRPr="000D1B42">
        <w:rPr>
          <w:rFonts w:ascii="Times New Roman" w:hAnsi="Times New Roman" w:cs="Times New Roman"/>
          <w:b/>
          <w:sz w:val="24"/>
          <w:szCs w:val="24"/>
        </w:rPr>
        <w:t>.</w:t>
      </w:r>
    </w:p>
    <w:p w:rsidR="00C764DE" w:rsidRPr="000D1B42" w:rsidRDefault="00C764DE" w:rsidP="00C764DE">
      <w:pPr>
        <w:pStyle w:val="NoSpacing"/>
        <w:jc w:val="center"/>
        <w:rPr>
          <w:rFonts w:ascii="Times New Roman" w:hAnsi="Times New Roman" w:cs="Times New Roman"/>
          <w:b/>
          <w:sz w:val="24"/>
          <w:szCs w:val="24"/>
        </w:rPr>
      </w:pPr>
    </w:p>
    <w:p w:rsidR="00C764DE" w:rsidRPr="00C35CB2" w:rsidRDefault="00C764DE" w:rsidP="00C764DE">
      <w:pPr>
        <w:pStyle w:val="T30X"/>
        <w:ind w:firstLine="0"/>
        <w:rPr>
          <w:sz w:val="24"/>
          <w:szCs w:val="24"/>
        </w:rPr>
      </w:pPr>
      <w:r w:rsidRPr="00C35CB2">
        <w:rPr>
          <w:sz w:val="24"/>
          <w:szCs w:val="24"/>
        </w:rPr>
        <w:t xml:space="preserve">(1) Društva za upravljanje fondom </w:t>
      </w:r>
      <w:r w:rsidR="00960BA9">
        <w:rPr>
          <w:sz w:val="24"/>
          <w:szCs w:val="24"/>
        </w:rPr>
        <w:t>primaocem</w:t>
      </w:r>
      <w:r w:rsidRPr="00C35CB2">
        <w:rPr>
          <w:sz w:val="24"/>
          <w:szCs w:val="24"/>
        </w:rPr>
        <w:t xml:space="preserve"> i fondom prenosiocem dužni su da sačine zajednički nacrt uslova pripajanja </w:t>
      </w:r>
      <w:r>
        <w:rPr>
          <w:sz w:val="24"/>
          <w:szCs w:val="24"/>
        </w:rPr>
        <w:t xml:space="preserve">ili spajanja </w:t>
      </w:r>
      <w:r w:rsidRPr="00C35CB2">
        <w:rPr>
          <w:sz w:val="24"/>
          <w:szCs w:val="24"/>
        </w:rPr>
        <w:t>koji sadrži sljedeće elemente:</w:t>
      </w:r>
    </w:p>
    <w:p w:rsidR="00C764DE" w:rsidRPr="00C35CB2" w:rsidRDefault="00C764DE" w:rsidP="00C764DE">
      <w:pPr>
        <w:pStyle w:val="T30X"/>
        <w:ind w:left="142" w:firstLine="0"/>
        <w:rPr>
          <w:sz w:val="24"/>
          <w:szCs w:val="24"/>
        </w:rPr>
      </w:pPr>
      <w:r w:rsidRPr="00C35CB2">
        <w:rPr>
          <w:sz w:val="24"/>
          <w:szCs w:val="24"/>
        </w:rPr>
        <w:t xml:space="preserve">   1) vrstu pripajanja</w:t>
      </w:r>
      <w:r>
        <w:rPr>
          <w:sz w:val="24"/>
          <w:szCs w:val="24"/>
        </w:rPr>
        <w:t xml:space="preserve"> ili spajanja</w:t>
      </w:r>
      <w:r w:rsidRPr="00C35CB2">
        <w:rPr>
          <w:sz w:val="24"/>
          <w:szCs w:val="24"/>
        </w:rPr>
        <w:t xml:space="preserve"> i uključene fondove;</w:t>
      </w:r>
    </w:p>
    <w:p w:rsidR="00C764DE" w:rsidRPr="00C35CB2" w:rsidRDefault="00C764DE" w:rsidP="00C764DE">
      <w:pPr>
        <w:pStyle w:val="T30X"/>
        <w:ind w:left="142" w:firstLine="0"/>
        <w:rPr>
          <w:sz w:val="24"/>
          <w:szCs w:val="24"/>
        </w:rPr>
      </w:pPr>
      <w:r w:rsidRPr="00C35CB2">
        <w:rPr>
          <w:sz w:val="24"/>
          <w:szCs w:val="24"/>
        </w:rPr>
        <w:t xml:space="preserve">   2) kratak opis razloga za sprovođenje pripajnja</w:t>
      </w:r>
      <w:r>
        <w:rPr>
          <w:sz w:val="24"/>
          <w:szCs w:val="24"/>
        </w:rPr>
        <w:t xml:space="preserve"> ili spajanja</w:t>
      </w:r>
      <w:r w:rsidRPr="00C35CB2" w:rsidDel="00FD17C3">
        <w:rPr>
          <w:sz w:val="24"/>
          <w:szCs w:val="24"/>
        </w:rPr>
        <w:t xml:space="preserve"> </w:t>
      </w:r>
      <w:r w:rsidRPr="00C35CB2">
        <w:rPr>
          <w:sz w:val="24"/>
          <w:szCs w:val="24"/>
        </w:rPr>
        <w:t>i razloge predloženog pripajanja</w:t>
      </w:r>
      <w:r>
        <w:rPr>
          <w:sz w:val="24"/>
          <w:szCs w:val="24"/>
        </w:rPr>
        <w:t xml:space="preserve"> ili spajanja</w:t>
      </w:r>
      <w:r w:rsidRPr="00C35CB2">
        <w:rPr>
          <w:sz w:val="24"/>
          <w:szCs w:val="24"/>
        </w:rPr>
        <w:t>;</w:t>
      </w:r>
    </w:p>
    <w:p w:rsidR="00C764DE" w:rsidRPr="00C35CB2" w:rsidRDefault="00C764DE" w:rsidP="00C764DE">
      <w:pPr>
        <w:pStyle w:val="T30X"/>
        <w:ind w:left="142" w:firstLine="0"/>
        <w:rPr>
          <w:sz w:val="24"/>
          <w:szCs w:val="24"/>
        </w:rPr>
      </w:pPr>
      <w:r w:rsidRPr="00C35CB2">
        <w:rPr>
          <w:sz w:val="24"/>
          <w:szCs w:val="24"/>
        </w:rPr>
        <w:t xml:space="preserve">   3) očekivani uticaj predloženog pripajanja </w:t>
      </w:r>
      <w:r>
        <w:rPr>
          <w:sz w:val="24"/>
          <w:szCs w:val="24"/>
        </w:rPr>
        <w:t xml:space="preserve">ili spajanja </w:t>
      </w:r>
      <w:r w:rsidRPr="00C35CB2">
        <w:rPr>
          <w:sz w:val="24"/>
          <w:szCs w:val="24"/>
        </w:rPr>
        <w:t>na investitore fonda prenosioca i fonda preuzimaoca;</w:t>
      </w:r>
    </w:p>
    <w:p w:rsidR="00C764DE" w:rsidRPr="00C35CB2" w:rsidRDefault="00C764DE" w:rsidP="00C764DE">
      <w:pPr>
        <w:pStyle w:val="T30X"/>
        <w:ind w:left="426" w:hanging="284"/>
        <w:rPr>
          <w:sz w:val="24"/>
          <w:szCs w:val="24"/>
        </w:rPr>
      </w:pPr>
      <w:r w:rsidRPr="00C35CB2">
        <w:rPr>
          <w:sz w:val="24"/>
          <w:szCs w:val="24"/>
        </w:rPr>
        <w:t xml:space="preserve">   4) kriterijume vrednovanja imovine i obaveza na datum obračuna odnosa zamjene;</w:t>
      </w:r>
    </w:p>
    <w:p w:rsidR="00C764DE" w:rsidRPr="00C35CB2" w:rsidRDefault="00C764DE" w:rsidP="00C764DE">
      <w:pPr>
        <w:pStyle w:val="T30X"/>
        <w:ind w:left="142" w:firstLine="0"/>
        <w:rPr>
          <w:sz w:val="24"/>
          <w:szCs w:val="24"/>
        </w:rPr>
      </w:pPr>
      <w:r w:rsidRPr="00C35CB2">
        <w:rPr>
          <w:sz w:val="24"/>
          <w:szCs w:val="24"/>
        </w:rPr>
        <w:t xml:space="preserve">   5) metod obračuna odnosa zamjene;</w:t>
      </w:r>
    </w:p>
    <w:p w:rsidR="00C764DE" w:rsidRPr="00C35CB2" w:rsidRDefault="00C764DE" w:rsidP="00C764DE">
      <w:pPr>
        <w:pStyle w:val="T30X"/>
        <w:ind w:left="142" w:firstLine="0"/>
        <w:rPr>
          <w:sz w:val="24"/>
          <w:szCs w:val="24"/>
        </w:rPr>
      </w:pPr>
      <w:r w:rsidRPr="00C35CB2">
        <w:rPr>
          <w:sz w:val="24"/>
          <w:szCs w:val="24"/>
        </w:rPr>
        <w:t xml:space="preserve">   6) planirani datum pripajanja</w:t>
      </w:r>
      <w:r w:rsidR="007D32F1">
        <w:rPr>
          <w:sz w:val="24"/>
          <w:szCs w:val="24"/>
        </w:rPr>
        <w:t xml:space="preserve"> ili spajanja</w:t>
      </w:r>
      <w:r w:rsidRPr="00C35CB2">
        <w:rPr>
          <w:sz w:val="24"/>
          <w:szCs w:val="24"/>
        </w:rPr>
        <w:t>;</w:t>
      </w:r>
    </w:p>
    <w:p w:rsidR="00C764DE" w:rsidRPr="00C35CB2" w:rsidRDefault="00C764DE" w:rsidP="00C764DE">
      <w:pPr>
        <w:pStyle w:val="T30X"/>
        <w:ind w:left="142" w:firstLine="0"/>
        <w:rPr>
          <w:sz w:val="24"/>
          <w:szCs w:val="24"/>
        </w:rPr>
      </w:pPr>
      <w:r w:rsidRPr="00C35CB2">
        <w:rPr>
          <w:sz w:val="24"/>
          <w:szCs w:val="24"/>
        </w:rPr>
        <w:t xml:space="preserve">   7) pravila za prenos imovine, odnosno za zamjenu </w:t>
      </w:r>
      <w:r w:rsidR="007D32F1">
        <w:rPr>
          <w:sz w:val="24"/>
          <w:szCs w:val="24"/>
        </w:rPr>
        <w:t>udjela</w:t>
      </w:r>
      <w:r w:rsidRPr="00C35CB2">
        <w:rPr>
          <w:sz w:val="24"/>
          <w:szCs w:val="24"/>
        </w:rPr>
        <w:t>;</w:t>
      </w:r>
    </w:p>
    <w:p w:rsidR="00C764DE" w:rsidRPr="00C35CB2" w:rsidRDefault="00C764DE" w:rsidP="00C764DE">
      <w:pPr>
        <w:pStyle w:val="T30X"/>
        <w:rPr>
          <w:sz w:val="24"/>
          <w:szCs w:val="24"/>
        </w:rPr>
      </w:pPr>
      <w:r w:rsidRPr="00C35CB2">
        <w:rPr>
          <w:sz w:val="24"/>
          <w:szCs w:val="24"/>
        </w:rPr>
        <w:t xml:space="preserve"> 8</w:t>
      </w:r>
      <w:r w:rsidR="007D32F1">
        <w:rPr>
          <w:sz w:val="24"/>
          <w:szCs w:val="24"/>
        </w:rPr>
        <w:t xml:space="preserve">) </w:t>
      </w:r>
      <w:r w:rsidR="007D32F1" w:rsidRPr="007D32F1">
        <w:rPr>
          <w:sz w:val="24"/>
          <w:szCs w:val="24"/>
        </w:rPr>
        <w:t>u slučaju spajanja u skladu s</w:t>
      </w:r>
      <w:r w:rsidR="007D32F1">
        <w:rPr>
          <w:sz w:val="24"/>
          <w:szCs w:val="24"/>
        </w:rPr>
        <w:t>a</w:t>
      </w:r>
      <w:r w:rsidR="007D32F1" w:rsidRPr="007D32F1">
        <w:rPr>
          <w:sz w:val="24"/>
          <w:szCs w:val="24"/>
        </w:rPr>
        <w:t xml:space="preserve"> </w:t>
      </w:r>
      <w:r w:rsidR="007D32F1">
        <w:rPr>
          <w:sz w:val="24"/>
          <w:szCs w:val="24"/>
        </w:rPr>
        <w:t xml:space="preserve">članom </w:t>
      </w:r>
      <w:r w:rsidR="008C54EC">
        <w:rPr>
          <w:sz w:val="24"/>
          <w:szCs w:val="24"/>
        </w:rPr>
        <w:t>229</w:t>
      </w:r>
      <w:r w:rsidR="007D32F1" w:rsidRPr="007D32F1">
        <w:rPr>
          <w:sz w:val="24"/>
          <w:szCs w:val="24"/>
        </w:rPr>
        <w:t xml:space="preserve"> </w:t>
      </w:r>
      <w:r w:rsidR="007D32F1">
        <w:rPr>
          <w:sz w:val="24"/>
          <w:szCs w:val="24"/>
        </w:rPr>
        <w:t>stav 2 ovog Zakona</w:t>
      </w:r>
      <w:r w:rsidR="007D32F1" w:rsidRPr="007D32F1">
        <w:rPr>
          <w:sz w:val="24"/>
          <w:szCs w:val="24"/>
        </w:rPr>
        <w:t xml:space="preserve"> </w:t>
      </w:r>
      <w:r w:rsidR="007D32F1">
        <w:rPr>
          <w:sz w:val="24"/>
          <w:szCs w:val="24"/>
        </w:rPr>
        <w:t>dokumenta</w:t>
      </w:r>
      <w:r w:rsidR="007D32F1" w:rsidRPr="007D32F1">
        <w:rPr>
          <w:sz w:val="24"/>
          <w:szCs w:val="24"/>
        </w:rPr>
        <w:t xml:space="preserve"> o osnivanju novoosnovanog UCITS-a </w:t>
      </w:r>
      <w:r w:rsidR="007D32F1">
        <w:rPr>
          <w:sz w:val="24"/>
          <w:szCs w:val="24"/>
        </w:rPr>
        <w:t>primaoca.</w:t>
      </w:r>
    </w:p>
    <w:p w:rsidR="00C764DE" w:rsidRPr="007D32F1" w:rsidRDefault="00C764DE" w:rsidP="00C764DE">
      <w:pPr>
        <w:pStyle w:val="T30X"/>
        <w:ind w:firstLine="0"/>
        <w:rPr>
          <w:color w:val="auto"/>
          <w:sz w:val="24"/>
          <w:szCs w:val="24"/>
        </w:rPr>
      </w:pPr>
      <w:r w:rsidRPr="007D32F1">
        <w:rPr>
          <w:color w:val="auto"/>
          <w:sz w:val="24"/>
          <w:szCs w:val="24"/>
        </w:rPr>
        <w:t xml:space="preserve">(2) Komisija od društva za upravljanje fondom prenosiocem i fondom </w:t>
      </w:r>
      <w:r w:rsidR="007D32F1" w:rsidRPr="007D32F1">
        <w:rPr>
          <w:color w:val="auto"/>
          <w:sz w:val="24"/>
          <w:szCs w:val="24"/>
        </w:rPr>
        <w:t>primaocem</w:t>
      </w:r>
      <w:r w:rsidRPr="007D32F1">
        <w:rPr>
          <w:color w:val="auto"/>
          <w:sz w:val="24"/>
          <w:szCs w:val="24"/>
        </w:rPr>
        <w:t xml:space="preserve"> ne smije tražiti da se u nacrt uslova pripajanja unesu dodatni elementi, osim</w:t>
      </w:r>
      <w:r w:rsidR="00DE3D72">
        <w:rPr>
          <w:color w:val="auto"/>
          <w:sz w:val="24"/>
          <w:szCs w:val="24"/>
        </w:rPr>
        <w:t xml:space="preserve"> onih navedenih u stavu 1. ovog člana</w:t>
      </w:r>
      <w:r w:rsidRPr="007D32F1">
        <w:rPr>
          <w:color w:val="auto"/>
          <w:sz w:val="24"/>
          <w:szCs w:val="24"/>
        </w:rPr>
        <w:t>.</w:t>
      </w:r>
    </w:p>
    <w:p w:rsidR="00C764DE" w:rsidRPr="000D1B42" w:rsidRDefault="00C764DE" w:rsidP="00C764DE">
      <w:pPr>
        <w:pStyle w:val="T30X"/>
        <w:ind w:firstLine="0"/>
        <w:rPr>
          <w:sz w:val="24"/>
          <w:szCs w:val="24"/>
        </w:rPr>
      </w:pPr>
      <w:r w:rsidRPr="00C35CB2">
        <w:rPr>
          <w:sz w:val="24"/>
          <w:szCs w:val="24"/>
        </w:rPr>
        <w:t>(3) Osim informacija i dokumentacije iz stava 1. ovog člana, društva za upravljanje fondom prenosiocem i fondom preuzimaocem u nacrt uslova pripajanja mogu unijeti i dodatne informacije povezane sa postupkom pripajanja</w:t>
      </w:r>
      <w:r>
        <w:rPr>
          <w:sz w:val="24"/>
          <w:szCs w:val="24"/>
        </w:rPr>
        <w:t xml:space="preserve"> ili spajanja</w:t>
      </w:r>
      <w:r w:rsidRPr="00C35CB2">
        <w:rPr>
          <w:sz w:val="24"/>
          <w:szCs w:val="24"/>
        </w:rPr>
        <w:t>.</w:t>
      </w:r>
    </w:p>
    <w:p w:rsidR="00C764DE" w:rsidRDefault="00C764DE" w:rsidP="0060662C">
      <w:pPr>
        <w:pStyle w:val="T30X"/>
        <w:ind w:firstLine="0"/>
        <w:rPr>
          <w:sz w:val="24"/>
          <w:szCs w:val="24"/>
        </w:rPr>
      </w:pPr>
    </w:p>
    <w:p w:rsidR="00C764DE" w:rsidRPr="000D1B42" w:rsidRDefault="00C764DE" w:rsidP="00896832">
      <w:pPr>
        <w:pStyle w:val="NoSpacing"/>
        <w:jc w:val="center"/>
        <w:rPr>
          <w:rFonts w:ascii="Times New Roman" w:hAnsi="Times New Roman" w:cs="Times New Roman"/>
          <w:b/>
          <w:sz w:val="24"/>
          <w:szCs w:val="24"/>
        </w:rPr>
      </w:pPr>
      <w:r w:rsidRPr="000D1B42">
        <w:rPr>
          <w:rFonts w:ascii="Times New Roman" w:hAnsi="Times New Roman" w:cs="Times New Roman"/>
          <w:b/>
          <w:sz w:val="24"/>
          <w:szCs w:val="24"/>
        </w:rPr>
        <w:t>Kontrola podataka od značaja za prava investitora</w:t>
      </w:r>
      <w:r w:rsidR="00896832">
        <w:rPr>
          <w:rFonts w:ascii="Times New Roman" w:hAnsi="Times New Roman" w:cs="Times New Roman"/>
          <w:b/>
          <w:sz w:val="24"/>
          <w:szCs w:val="24"/>
        </w:rPr>
        <w:t xml:space="preserve"> od strane depozitara</w:t>
      </w:r>
    </w:p>
    <w:p w:rsidR="00C764DE" w:rsidRDefault="00C764DE" w:rsidP="00C764DE">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6F268D">
        <w:rPr>
          <w:rFonts w:ascii="Times New Roman" w:hAnsi="Times New Roman" w:cs="Times New Roman"/>
          <w:b/>
          <w:sz w:val="24"/>
          <w:szCs w:val="24"/>
        </w:rPr>
        <w:t>233</w:t>
      </w:r>
      <w:r w:rsidRPr="000D1B42">
        <w:rPr>
          <w:rFonts w:ascii="Times New Roman" w:hAnsi="Times New Roman" w:cs="Times New Roman"/>
          <w:b/>
          <w:sz w:val="24"/>
          <w:szCs w:val="24"/>
        </w:rPr>
        <w:t>.</w:t>
      </w:r>
    </w:p>
    <w:p w:rsidR="00C764DE" w:rsidRPr="000D1B42" w:rsidRDefault="00C764DE" w:rsidP="00C764DE">
      <w:pPr>
        <w:pStyle w:val="NoSpacing"/>
        <w:jc w:val="center"/>
        <w:rPr>
          <w:rFonts w:ascii="Times New Roman" w:hAnsi="Times New Roman" w:cs="Times New Roman"/>
          <w:b/>
          <w:sz w:val="24"/>
          <w:szCs w:val="24"/>
        </w:rPr>
      </w:pPr>
    </w:p>
    <w:p w:rsidR="00C764DE" w:rsidRPr="00C35CB2" w:rsidRDefault="00C764DE" w:rsidP="00C764DE">
      <w:pPr>
        <w:pStyle w:val="t-9-8"/>
        <w:spacing w:before="0" w:beforeAutospacing="0" w:after="0" w:afterAutospacing="0"/>
        <w:jc w:val="both"/>
      </w:pPr>
      <w:r w:rsidRPr="00C35CB2">
        <w:t>(1) Depozitari UCITS fondova koji učestvuju u postupku pripajanja</w:t>
      </w:r>
      <w:r>
        <w:t xml:space="preserve"> ili spajanja</w:t>
      </w:r>
      <w:r w:rsidRPr="00C35CB2">
        <w:t xml:space="preserve"> dužni su, </w:t>
      </w:r>
      <w:r w:rsidRPr="006C6ABC">
        <w:t>samostalno i nezavisno jedan od drugoga</w:t>
      </w:r>
      <w:r w:rsidRPr="00C35CB2">
        <w:t>, da izrade mišljenje o pripajanju</w:t>
      </w:r>
      <w:r w:rsidR="000E5E41">
        <w:t xml:space="preserve"> ili spajanju</w:t>
      </w:r>
      <w:r w:rsidRPr="00C35CB2">
        <w:t xml:space="preserve"> za svaki UCITS fond za koji obavlja poslove depozitara, na osnovu nacrta pripajanja</w:t>
      </w:r>
      <w:r>
        <w:t xml:space="preserve"> ili nacrta spajanja</w:t>
      </w:r>
      <w:r w:rsidRPr="00C35CB2">
        <w:t xml:space="preserve"> iz </w:t>
      </w:r>
      <w:r w:rsidRPr="00DE3D72">
        <w:t xml:space="preserve">člana </w:t>
      </w:r>
      <w:r w:rsidR="008C54EC">
        <w:t>232</w:t>
      </w:r>
      <w:r w:rsidRPr="00DE3D72">
        <w:t>.</w:t>
      </w:r>
      <w:r w:rsidRPr="00C35CB2">
        <w:t xml:space="preserve"> ovog Zakona.</w:t>
      </w:r>
    </w:p>
    <w:p w:rsidR="00C764DE" w:rsidRPr="00C35CB2" w:rsidRDefault="00C764DE" w:rsidP="00C764DE">
      <w:pPr>
        <w:pStyle w:val="t-9-8"/>
        <w:spacing w:before="0" w:beforeAutospacing="0" w:after="0" w:afterAutospacing="0"/>
        <w:jc w:val="both"/>
      </w:pPr>
      <w:r w:rsidRPr="00C35CB2">
        <w:t xml:space="preserve">(2) Depozitari UCITS fondova dužni su u svom mišljenju da izričito navedu jesu li propisani sadržaji iz </w:t>
      </w:r>
      <w:r w:rsidRPr="00DE3D72">
        <w:t xml:space="preserve">člana </w:t>
      </w:r>
      <w:r w:rsidR="008C54EC">
        <w:t>232</w:t>
      </w:r>
      <w:r w:rsidRPr="00DE3D72">
        <w:t xml:space="preserve"> tač. 1, 6 i 7 ovog zakona</w:t>
      </w:r>
      <w:r w:rsidRPr="00C35CB2">
        <w:t xml:space="preserve"> izrađeni u skladu sa odredbama ovog Zakona i prospektom UCITS fonda.</w:t>
      </w:r>
    </w:p>
    <w:p w:rsidR="00C764DE" w:rsidRDefault="00C764DE" w:rsidP="00C764DE">
      <w:pPr>
        <w:pStyle w:val="t-9-8"/>
        <w:spacing w:before="0" w:beforeAutospacing="0" w:after="0" w:afterAutospacing="0"/>
        <w:jc w:val="both"/>
      </w:pPr>
      <w:r w:rsidRPr="006C6ABC">
        <w:t>(3) Troškovi povezani sa izradom mišljenja depozitara o pripajanju ili spajanja ne smiju biti plaćeni iz imovine UCITS fondova koji učestvuju u postupku pripajanja ili spajanja.</w:t>
      </w:r>
    </w:p>
    <w:p w:rsidR="008C54EC" w:rsidRDefault="008C54EC" w:rsidP="00681043">
      <w:pPr>
        <w:pStyle w:val="NoSpacing"/>
        <w:rPr>
          <w:rFonts w:ascii="Times New Roman" w:hAnsi="Times New Roman" w:cs="Times New Roman"/>
          <w:b/>
          <w:sz w:val="24"/>
          <w:szCs w:val="24"/>
        </w:rPr>
      </w:pPr>
    </w:p>
    <w:p w:rsidR="00C764DE" w:rsidRPr="00C51851" w:rsidRDefault="00414A1C" w:rsidP="00C764DE">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Obavještenje </w:t>
      </w:r>
      <w:r w:rsidR="00C764DE">
        <w:rPr>
          <w:rFonts w:ascii="Times New Roman" w:hAnsi="Times New Roman" w:cs="Times New Roman"/>
          <w:b/>
          <w:sz w:val="24"/>
          <w:szCs w:val="24"/>
        </w:rPr>
        <w:t xml:space="preserve">o pripajanju </w:t>
      </w:r>
      <w:r w:rsidR="00C764DE" w:rsidRPr="00C51851">
        <w:rPr>
          <w:rFonts w:ascii="Times New Roman" w:hAnsi="Times New Roman" w:cs="Times New Roman"/>
          <w:b/>
          <w:sz w:val="24"/>
          <w:szCs w:val="24"/>
        </w:rPr>
        <w:t>ili spajanju</w:t>
      </w:r>
    </w:p>
    <w:p w:rsidR="00C764DE" w:rsidRDefault="00C764DE" w:rsidP="00C764DE">
      <w:pPr>
        <w:pStyle w:val="NoSpacing"/>
        <w:jc w:val="center"/>
        <w:rPr>
          <w:rFonts w:ascii="Times New Roman" w:hAnsi="Times New Roman" w:cs="Times New Roman"/>
          <w:b/>
          <w:sz w:val="24"/>
          <w:szCs w:val="24"/>
        </w:rPr>
      </w:pPr>
      <w:r w:rsidRPr="00C51851">
        <w:rPr>
          <w:rFonts w:ascii="Times New Roman" w:hAnsi="Times New Roman" w:cs="Times New Roman"/>
          <w:b/>
          <w:sz w:val="24"/>
          <w:szCs w:val="24"/>
        </w:rPr>
        <w:t xml:space="preserve">Član </w:t>
      </w:r>
      <w:r w:rsidR="006F268D">
        <w:rPr>
          <w:rFonts w:ascii="Times New Roman" w:hAnsi="Times New Roman" w:cs="Times New Roman"/>
          <w:b/>
          <w:sz w:val="24"/>
          <w:szCs w:val="24"/>
        </w:rPr>
        <w:t>234</w:t>
      </w:r>
      <w:r w:rsidRPr="00C51851">
        <w:rPr>
          <w:rFonts w:ascii="Times New Roman" w:hAnsi="Times New Roman" w:cs="Times New Roman"/>
          <w:b/>
          <w:sz w:val="24"/>
          <w:szCs w:val="24"/>
        </w:rPr>
        <w:t>.</w:t>
      </w:r>
    </w:p>
    <w:p w:rsidR="00C764DE" w:rsidRPr="00C51851" w:rsidRDefault="00C764DE" w:rsidP="00C764DE">
      <w:pPr>
        <w:pStyle w:val="NoSpacing"/>
        <w:jc w:val="center"/>
        <w:rPr>
          <w:rFonts w:ascii="Times New Roman" w:hAnsi="Times New Roman" w:cs="Times New Roman"/>
          <w:b/>
          <w:sz w:val="24"/>
          <w:szCs w:val="24"/>
        </w:rPr>
      </w:pPr>
    </w:p>
    <w:p w:rsidR="00C764DE" w:rsidRPr="00C35CB2" w:rsidRDefault="00C764DE" w:rsidP="00C764DE">
      <w:pPr>
        <w:pStyle w:val="T30X"/>
        <w:ind w:firstLine="0"/>
        <w:rPr>
          <w:sz w:val="24"/>
          <w:szCs w:val="24"/>
        </w:rPr>
      </w:pPr>
      <w:r w:rsidRPr="00C35CB2">
        <w:rPr>
          <w:sz w:val="24"/>
          <w:szCs w:val="24"/>
        </w:rPr>
        <w:t>(1) Društva za upravljanje fondom primaocem i/ili fondom preuzimaocem dužni su da investitorima dostave obavještenje sa adekvatnim informacijama i tačnim podacima o predloženom pripajanju</w:t>
      </w:r>
      <w:r>
        <w:rPr>
          <w:sz w:val="24"/>
          <w:szCs w:val="24"/>
        </w:rPr>
        <w:t xml:space="preserve"> ili spajanju</w:t>
      </w:r>
      <w:r w:rsidRPr="00C35CB2">
        <w:rPr>
          <w:sz w:val="24"/>
          <w:szCs w:val="24"/>
        </w:rPr>
        <w:t xml:space="preserve">, </w:t>
      </w:r>
      <w:r>
        <w:rPr>
          <w:sz w:val="24"/>
          <w:szCs w:val="24"/>
        </w:rPr>
        <w:t>u cilju</w:t>
      </w:r>
      <w:r w:rsidRPr="00C35CB2">
        <w:rPr>
          <w:sz w:val="24"/>
          <w:szCs w:val="24"/>
        </w:rPr>
        <w:t xml:space="preserve"> procjene uticaja predloženog pripajanja</w:t>
      </w:r>
      <w:r>
        <w:rPr>
          <w:sz w:val="24"/>
          <w:szCs w:val="24"/>
        </w:rPr>
        <w:t xml:space="preserve"> ili spajanja</w:t>
      </w:r>
      <w:r w:rsidRPr="00C35CB2">
        <w:rPr>
          <w:sz w:val="24"/>
          <w:szCs w:val="24"/>
        </w:rPr>
        <w:t xml:space="preserve"> na njihove investicije, nakon </w:t>
      </w:r>
      <w:r w:rsidR="00DE3D72">
        <w:rPr>
          <w:sz w:val="24"/>
          <w:szCs w:val="24"/>
        </w:rPr>
        <w:t>dobijanja saglasnosti</w:t>
      </w:r>
      <w:r w:rsidRPr="00C35CB2">
        <w:rPr>
          <w:sz w:val="24"/>
          <w:szCs w:val="24"/>
        </w:rPr>
        <w:t xml:space="preserve"> Komisije na predloženo </w:t>
      </w:r>
      <w:r>
        <w:rPr>
          <w:sz w:val="24"/>
          <w:szCs w:val="24"/>
        </w:rPr>
        <w:t xml:space="preserve">pripajanje ili </w:t>
      </w:r>
      <w:r w:rsidRPr="00C35CB2">
        <w:rPr>
          <w:sz w:val="24"/>
          <w:szCs w:val="24"/>
        </w:rPr>
        <w:t xml:space="preserve">spajanje iz člana </w:t>
      </w:r>
      <w:r w:rsidR="008C54EC">
        <w:rPr>
          <w:sz w:val="24"/>
          <w:szCs w:val="24"/>
        </w:rPr>
        <w:t>230</w:t>
      </w:r>
      <w:r w:rsidRPr="00DE3D72">
        <w:rPr>
          <w:sz w:val="24"/>
          <w:szCs w:val="24"/>
        </w:rPr>
        <w:t xml:space="preserve"> ovog</w:t>
      </w:r>
      <w:r w:rsidRPr="00C35CB2">
        <w:rPr>
          <w:sz w:val="24"/>
          <w:szCs w:val="24"/>
        </w:rPr>
        <w:t xml:space="preserve"> zakona.</w:t>
      </w:r>
    </w:p>
    <w:p w:rsidR="00C764DE" w:rsidRPr="00C35CB2" w:rsidRDefault="00C764DE" w:rsidP="005A33DE">
      <w:pPr>
        <w:pStyle w:val="T30X"/>
        <w:ind w:firstLine="0"/>
        <w:rPr>
          <w:sz w:val="24"/>
          <w:szCs w:val="24"/>
        </w:rPr>
      </w:pPr>
      <w:r w:rsidRPr="00C35CB2">
        <w:rPr>
          <w:sz w:val="24"/>
          <w:szCs w:val="24"/>
        </w:rPr>
        <w:lastRenderedPageBreak/>
        <w:t xml:space="preserve">(2) Obavještenje iz stava 1 ovog člana se dostavlja 30 dana prije isteka roka utvrđenog za dostavljanje zahtjeva za otkup, isplatu ili zamjenu udjela u skladu sa članom </w:t>
      </w:r>
      <w:r w:rsidR="008C54EC">
        <w:rPr>
          <w:sz w:val="24"/>
          <w:szCs w:val="24"/>
        </w:rPr>
        <w:t>243</w:t>
      </w:r>
      <w:r w:rsidRPr="00D7758C">
        <w:rPr>
          <w:sz w:val="24"/>
          <w:szCs w:val="24"/>
        </w:rPr>
        <w:t xml:space="preserve"> ovog zakona</w:t>
      </w:r>
      <w:r w:rsidRPr="00C35CB2">
        <w:rPr>
          <w:sz w:val="24"/>
          <w:szCs w:val="24"/>
        </w:rPr>
        <w:t>.</w:t>
      </w:r>
    </w:p>
    <w:p w:rsidR="00C764DE" w:rsidRPr="00C35CB2" w:rsidRDefault="00C764DE" w:rsidP="00C764DE">
      <w:pPr>
        <w:pStyle w:val="T30X"/>
        <w:ind w:left="283" w:hanging="283"/>
        <w:rPr>
          <w:sz w:val="24"/>
          <w:szCs w:val="24"/>
        </w:rPr>
      </w:pPr>
      <w:r w:rsidRPr="00C35CB2">
        <w:rPr>
          <w:sz w:val="24"/>
          <w:szCs w:val="24"/>
        </w:rPr>
        <w:t>(3) Obavještenje iz stava 1 ovog člana sadrži:</w:t>
      </w:r>
    </w:p>
    <w:p w:rsidR="00C764DE" w:rsidRPr="00C35CB2" w:rsidRDefault="00C764DE" w:rsidP="00C764DE">
      <w:pPr>
        <w:pStyle w:val="T30X"/>
        <w:ind w:left="284" w:firstLine="0"/>
        <w:rPr>
          <w:sz w:val="24"/>
          <w:szCs w:val="24"/>
        </w:rPr>
      </w:pPr>
      <w:r w:rsidRPr="00C35CB2">
        <w:rPr>
          <w:sz w:val="24"/>
          <w:szCs w:val="24"/>
        </w:rPr>
        <w:t xml:space="preserve">1) kratak opis razloga za sporvođenje pripajanja </w:t>
      </w:r>
      <w:r>
        <w:rPr>
          <w:sz w:val="24"/>
          <w:szCs w:val="24"/>
        </w:rPr>
        <w:t>ili spajanja i razloge predložene statusne promjene</w:t>
      </w:r>
      <w:r w:rsidRPr="00C35CB2">
        <w:rPr>
          <w:sz w:val="24"/>
          <w:szCs w:val="24"/>
        </w:rPr>
        <w:t>;</w:t>
      </w:r>
    </w:p>
    <w:p w:rsidR="00C764DE" w:rsidRPr="00C35CB2" w:rsidRDefault="00C764DE" w:rsidP="00C764DE">
      <w:pPr>
        <w:pStyle w:val="T30X"/>
        <w:ind w:left="284" w:firstLine="0"/>
        <w:rPr>
          <w:sz w:val="24"/>
          <w:szCs w:val="24"/>
        </w:rPr>
      </w:pPr>
      <w:r w:rsidRPr="00C35CB2">
        <w:rPr>
          <w:sz w:val="24"/>
          <w:szCs w:val="24"/>
        </w:rPr>
        <w:t>2) očekivani uticaj predložnog pripajnja</w:t>
      </w:r>
      <w:r>
        <w:rPr>
          <w:sz w:val="24"/>
          <w:szCs w:val="24"/>
        </w:rPr>
        <w:t xml:space="preserve"> ili spajanja</w:t>
      </w:r>
      <w:r w:rsidRPr="00C35CB2">
        <w:rPr>
          <w:sz w:val="24"/>
          <w:szCs w:val="24"/>
        </w:rPr>
        <w:t xml:space="preserve"> na ostvarivanje prava investitora, koji uključuje i sve značajne promjene investicione politike, troškove, periodično izvještavanje, moguće smanjenje uspješnosti i ako je primjenjivo upozorenje investitorima o eventualnim izmjenama poreskog tretmana nakon </w:t>
      </w:r>
      <w:r>
        <w:rPr>
          <w:sz w:val="24"/>
          <w:szCs w:val="24"/>
        </w:rPr>
        <w:t>statusne promjene</w:t>
      </w:r>
      <w:r w:rsidRPr="00C35CB2">
        <w:rPr>
          <w:sz w:val="24"/>
          <w:szCs w:val="24"/>
        </w:rPr>
        <w:t>;</w:t>
      </w:r>
    </w:p>
    <w:p w:rsidR="00C764DE" w:rsidRPr="00C35CB2" w:rsidRDefault="00C764DE" w:rsidP="00C764DE">
      <w:pPr>
        <w:pStyle w:val="T30X"/>
        <w:ind w:left="284" w:firstLine="0"/>
        <w:rPr>
          <w:sz w:val="24"/>
          <w:szCs w:val="24"/>
        </w:rPr>
      </w:pPr>
      <w:r w:rsidRPr="00C35CB2">
        <w:rPr>
          <w:sz w:val="24"/>
          <w:szCs w:val="24"/>
        </w:rPr>
        <w:t>3) sva prava koja imaju investitori u predloženom pripajanju</w:t>
      </w:r>
      <w:r>
        <w:rPr>
          <w:sz w:val="24"/>
          <w:szCs w:val="24"/>
        </w:rPr>
        <w:t xml:space="preserve"> ili spajanju </w:t>
      </w:r>
      <w:r w:rsidRPr="00C35CB2">
        <w:rPr>
          <w:sz w:val="24"/>
          <w:szCs w:val="24"/>
        </w:rPr>
        <w:t xml:space="preserve">, uključujući pravo na dodatne informacije, pravo ostvarivanja uvida i dostavljanje kopije izvještaja revizora, pravo na otkup, isplatu ili zamjenu udjela bez naknade iz člana </w:t>
      </w:r>
      <w:r w:rsidR="008C54EC">
        <w:rPr>
          <w:sz w:val="24"/>
          <w:szCs w:val="24"/>
        </w:rPr>
        <w:t>243</w:t>
      </w:r>
      <w:r w:rsidRPr="000E5E41">
        <w:rPr>
          <w:sz w:val="24"/>
          <w:szCs w:val="24"/>
        </w:rPr>
        <w:t xml:space="preserve"> ovog zakona</w:t>
      </w:r>
      <w:r w:rsidRPr="00C35CB2">
        <w:rPr>
          <w:sz w:val="24"/>
          <w:szCs w:val="24"/>
        </w:rPr>
        <w:t>, kao i rokove za ostvarivanje tih prava.</w:t>
      </w:r>
    </w:p>
    <w:p w:rsidR="00C764DE" w:rsidRPr="00C35CB2" w:rsidRDefault="00C764DE" w:rsidP="00C764DE">
      <w:pPr>
        <w:pStyle w:val="T30X"/>
        <w:ind w:left="284" w:firstLine="0"/>
        <w:rPr>
          <w:sz w:val="24"/>
          <w:szCs w:val="24"/>
        </w:rPr>
      </w:pPr>
      <w:r w:rsidRPr="00C35CB2">
        <w:rPr>
          <w:sz w:val="24"/>
          <w:szCs w:val="24"/>
        </w:rPr>
        <w:t>4) rokove za preduzimanje radnji u postupku i planirani datum pripajanja</w:t>
      </w:r>
      <w:r>
        <w:rPr>
          <w:sz w:val="24"/>
          <w:szCs w:val="24"/>
        </w:rPr>
        <w:t xml:space="preserve"> ili spajanja</w:t>
      </w:r>
      <w:r w:rsidRPr="00C35CB2">
        <w:rPr>
          <w:sz w:val="24"/>
          <w:szCs w:val="24"/>
        </w:rPr>
        <w:t>;</w:t>
      </w:r>
    </w:p>
    <w:p w:rsidR="00C764DE" w:rsidRDefault="000E5E41" w:rsidP="00C764DE">
      <w:pPr>
        <w:pStyle w:val="T30X"/>
        <w:ind w:left="284" w:firstLine="0"/>
        <w:rPr>
          <w:sz w:val="24"/>
          <w:szCs w:val="24"/>
        </w:rPr>
      </w:pPr>
      <w:r>
        <w:rPr>
          <w:sz w:val="24"/>
          <w:szCs w:val="24"/>
        </w:rPr>
        <w:t>5) ključne</w:t>
      </w:r>
      <w:r w:rsidR="00C764DE" w:rsidRPr="00C35CB2">
        <w:rPr>
          <w:sz w:val="24"/>
          <w:szCs w:val="24"/>
        </w:rPr>
        <w:t xml:space="preserve"> informacija za investitore fonda </w:t>
      </w:r>
      <w:r>
        <w:rPr>
          <w:sz w:val="24"/>
          <w:szCs w:val="24"/>
        </w:rPr>
        <w:t>primaoca;</w:t>
      </w:r>
    </w:p>
    <w:p w:rsidR="000E5E41" w:rsidRDefault="000E5E41" w:rsidP="00C764DE">
      <w:pPr>
        <w:pStyle w:val="T30X"/>
        <w:ind w:left="284" w:firstLine="0"/>
        <w:rPr>
          <w:sz w:val="24"/>
          <w:szCs w:val="24"/>
        </w:rPr>
      </w:pPr>
      <w:r>
        <w:rPr>
          <w:sz w:val="24"/>
          <w:szCs w:val="24"/>
        </w:rPr>
        <w:t xml:space="preserve">6) informaciju o tome kako se mogu dobiti </w:t>
      </w:r>
      <w:r w:rsidR="00B32184">
        <w:rPr>
          <w:sz w:val="24"/>
          <w:szCs w:val="24"/>
        </w:rPr>
        <w:t xml:space="preserve">mišljenja depozitara iz člana </w:t>
      </w:r>
      <w:r w:rsidR="008C54EC">
        <w:rPr>
          <w:sz w:val="24"/>
          <w:szCs w:val="24"/>
        </w:rPr>
        <w:t>233</w:t>
      </w:r>
      <w:r w:rsidR="00B32184">
        <w:rPr>
          <w:sz w:val="24"/>
          <w:szCs w:val="24"/>
        </w:rPr>
        <w:t xml:space="preserve"> </w:t>
      </w:r>
      <w:r>
        <w:rPr>
          <w:sz w:val="24"/>
          <w:szCs w:val="24"/>
        </w:rPr>
        <w:t>ovog Zakona;</w:t>
      </w:r>
    </w:p>
    <w:p w:rsidR="000E5E41" w:rsidRDefault="000E5E41" w:rsidP="00C764DE">
      <w:pPr>
        <w:pStyle w:val="T30X"/>
        <w:ind w:left="284" w:firstLine="0"/>
        <w:rPr>
          <w:sz w:val="24"/>
          <w:szCs w:val="24"/>
        </w:rPr>
      </w:pPr>
      <w:r>
        <w:rPr>
          <w:sz w:val="24"/>
          <w:szCs w:val="24"/>
        </w:rPr>
        <w:t xml:space="preserve">7) informaciju o tome kako se može dobiti </w:t>
      </w:r>
      <w:r w:rsidR="00B32184">
        <w:rPr>
          <w:sz w:val="24"/>
          <w:szCs w:val="24"/>
        </w:rPr>
        <w:t xml:space="preserve">izvještaji revizora iz člana </w:t>
      </w:r>
      <w:r w:rsidR="008C54EC">
        <w:rPr>
          <w:sz w:val="24"/>
          <w:szCs w:val="24"/>
        </w:rPr>
        <w:t>241</w:t>
      </w:r>
      <w:r w:rsidR="00B32184">
        <w:rPr>
          <w:sz w:val="24"/>
          <w:szCs w:val="24"/>
        </w:rPr>
        <w:t xml:space="preserve"> </w:t>
      </w:r>
      <w:r>
        <w:rPr>
          <w:sz w:val="24"/>
          <w:szCs w:val="24"/>
        </w:rPr>
        <w:t>ovog Zakona i</w:t>
      </w:r>
    </w:p>
    <w:p w:rsidR="000E5E41" w:rsidRPr="00C35CB2" w:rsidRDefault="000E5E41" w:rsidP="00C764DE">
      <w:pPr>
        <w:pStyle w:val="T30X"/>
        <w:ind w:left="284" w:firstLine="0"/>
        <w:rPr>
          <w:sz w:val="24"/>
          <w:szCs w:val="24"/>
        </w:rPr>
      </w:pPr>
      <w:r>
        <w:rPr>
          <w:sz w:val="24"/>
          <w:szCs w:val="24"/>
        </w:rPr>
        <w:t>8)</w:t>
      </w:r>
      <w:r w:rsidR="00B32184">
        <w:rPr>
          <w:sz w:val="24"/>
          <w:szCs w:val="24"/>
        </w:rPr>
        <w:t xml:space="preserve"> </w:t>
      </w:r>
      <w:r>
        <w:rPr>
          <w:sz w:val="24"/>
          <w:szCs w:val="24"/>
        </w:rPr>
        <w:t>pojedinosti o obustavi trgovanja udjelima zbog sprovođenja procesa pripajanja ili spajanja.</w:t>
      </w:r>
    </w:p>
    <w:p w:rsidR="00C764DE" w:rsidRDefault="00C764DE" w:rsidP="00C764DE">
      <w:pPr>
        <w:pStyle w:val="T30X"/>
        <w:ind w:firstLine="0"/>
        <w:rPr>
          <w:b/>
          <w:sz w:val="24"/>
          <w:szCs w:val="24"/>
        </w:rPr>
      </w:pPr>
    </w:p>
    <w:p w:rsidR="00C764DE" w:rsidRPr="009F553D" w:rsidRDefault="00C764DE" w:rsidP="00C764DE">
      <w:pPr>
        <w:pStyle w:val="T30X"/>
        <w:ind w:left="567" w:hanging="283"/>
        <w:jc w:val="center"/>
        <w:rPr>
          <w:b/>
          <w:color w:val="auto"/>
          <w:sz w:val="24"/>
          <w:szCs w:val="24"/>
        </w:rPr>
      </w:pPr>
      <w:r w:rsidRPr="009F553D">
        <w:rPr>
          <w:b/>
          <w:color w:val="auto"/>
          <w:sz w:val="24"/>
          <w:szCs w:val="24"/>
        </w:rPr>
        <w:t>Sadržaj i rokovi dostavljanja obavještenja o pripajanju ili spajanju</w:t>
      </w:r>
    </w:p>
    <w:p w:rsidR="00C764DE" w:rsidRPr="009F553D" w:rsidRDefault="00C764DE" w:rsidP="00C764DE">
      <w:pPr>
        <w:pStyle w:val="T30X"/>
        <w:ind w:left="567" w:hanging="283"/>
        <w:jc w:val="center"/>
        <w:rPr>
          <w:b/>
          <w:color w:val="auto"/>
          <w:sz w:val="24"/>
          <w:szCs w:val="24"/>
        </w:rPr>
      </w:pPr>
      <w:r w:rsidRPr="009F553D">
        <w:rPr>
          <w:b/>
          <w:color w:val="auto"/>
          <w:sz w:val="24"/>
          <w:szCs w:val="24"/>
        </w:rPr>
        <w:t xml:space="preserve">Član </w:t>
      </w:r>
      <w:r w:rsidR="006F268D">
        <w:rPr>
          <w:b/>
          <w:color w:val="auto"/>
          <w:sz w:val="24"/>
          <w:szCs w:val="24"/>
        </w:rPr>
        <w:t>235</w:t>
      </w:r>
      <w:r w:rsidRPr="009F553D">
        <w:rPr>
          <w:b/>
          <w:color w:val="auto"/>
          <w:sz w:val="24"/>
          <w:szCs w:val="24"/>
        </w:rPr>
        <w:t>.</w:t>
      </w:r>
    </w:p>
    <w:p w:rsidR="00C764DE" w:rsidRPr="00C35CB2" w:rsidRDefault="00C764DE" w:rsidP="00C764DE">
      <w:pPr>
        <w:pStyle w:val="T30X"/>
        <w:ind w:left="567" w:hanging="283"/>
        <w:jc w:val="center"/>
        <w:rPr>
          <w:b/>
          <w:sz w:val="24"/>
          <w:szCs w:val="24"/>
        </w:rPr>
      </w:pPr>
    </w:p>
    <w:p w:rsidR="00C764DE" w:rsidRPr="00C35CB2" w:rsidRDefault="00C764DE" w:rsidP="00C764DE">
      <w:pPr>
        <w:pStyle w:val="T30X"/>
        <w:ind w:firstLine="0"/>
        <w:rPr>
          <w:sz w:val="24"/>
          <w:szCs w:val="24"/>
        </w:rPr>
      </w:pPr>
      <w:r w:rsidRPr="005A33DE">
        <w:rPr>
          <w:sz w:val="24"/>
          <w:szCs w:val="24"/>
        </w:rPr>
        <w:t xml:space="preserve">(1) Obavještenje iz člana </w:t>
      </w:r>
      <w:r w:rsidR="008C54EC">
        <w:rPr>
          <w:sz w:val="24"/>
          <w:szCs w:val="24"/>
        </w:rPr>
        <w:t>234</w:t>
      </w:r>
      <w:r w:rsidRPr="005A33DE">
        <w:rPr>
          <w:sz w:val="24"/>
          <w:szCs w:val="24"/>
        </w:rPr>
        <w:t xml:space="preserve"> stava 1 ovoga zakona mora biti napisano na prikladan način i jednostavnim jezikom kako bi investitori mogli procijeniti posljedice koje će statusna promjena imati na njihovu imovinu.</w:t>
      </w:r>
    </w:p>
    <w:p w:rsidR="00C764DE" w:rsidRPr="00C35CB2" w:rsidRDefault="00C764DE" w:rsidP="00C764DE">
      <w:pPr>
        <w:pStyle w:val="T30X"/>
        <w:ind w:firstLine="0"/>
        <w:rPr>
          <w:sz w:val="24"/>
          <w:szCs w:val="24"/>
        </w:rPr>
      </w:pPr>
      <w:r w:rsidRPr="00C35CB2">
        <w:rPr>
          <w:sz w:val="24"/>
          <w:szCs w:val="24"/>
        </w:rPr>
        <w:t xml:space="preserve">(2) Obavještenje koje je potrebno dostaviti investitorima fonda prenosioca mora da sadrži sve bitne informacije </w:t>
      </w:r>
      <w:r w:rsidR="005A33DE">
        <w:rPr>
          <w:sz w:val="24"/>
          <w:szCs w:val="24"/>
        </w:rPr>
        <w:t>o fondu</w:t>
      </w:r>
      <w:r w:rsidRPr="00C35CB2">
        <w:rPr>
          <w:sz w:val="24"/>
          <w:szCs w:val="24"/>
        </w:rPr>
        <w:t xml:space="preserve"> </w:t>
      </w:r>
      <w:r w:rsidR="005A33DE">
        <w:rPr>
          <w:sz w:val="24"/>
          <w:szCs w:val="24"/>
        </w:rPr>
        <w:t>primaocu</w:t>
      </w:r>
      <w:r w:rsidRPr="00C35CB2">
        <w:rPr>
          <w:sz w:val="24"/>
          <w:szCs w:val="24"/>
        </w:rPr>
        <w:t xml:space="preserve">, imajući u vidu da investitori ne raspolažu prethodnim saznanjima o bitnim informacijama fonda </w:t>
      </w:r>
      <w:r w:rsidR="005A33DE">
        <w:rPr>
          <w:sz w:val="24"/>
          <w:szCs w:val="24"/>
        </w:rPr>
        <w:t>primaoca</w:t>
      </w:r>
      <w:r w:rsidRPr="00C35CB2">
        <w:rPr>
          <w:sz w:val="24"/>
          <w:szCs w:val="24"/>
        </w:rPr>
        <w:t xml:space="preserve"> ili o načinu njegovog poslovanja. Obavještenje mora sadržati ključne </w:t>
      </w:r>
      <w:r w:rsidR="005A33DE">
        <w:rPr>
          <w:sz w:val="24"/>
          <w:szCs w:val="24"/>
        </w:rPr>
        <w:t>informacije</w:t>
      </w:r>
      <w:r w:rsidRPr="00C35CB2">
        <w:rPr>
          <w:sz w:val="24"/>
          <w:szCs w:val="24"/>
        </w:rPr>
        <w:t xml:space="preserve"> za investitore fonda </w:t>
      </w:r>
      <w:r w:rsidR="005A33DE">
        <w:rPr>
          <w:sz w:val="24"/>
          <w:szCs w:val="24"/>
        </w:rPr>
        <w:t>primaoca</w:t>
      </w:r>
      <w:r w:rsidRPr="00C35CB2">
        <w:rPr>
          <w:sz w:val="24"/>
          <w:szCs w:val="24"/>
        </w:rPr>
        <w:t xml:space="preserve"> i naglasiti važnost upoznavanja s</w:t>
      </w:r>
      <w:r>
        <w:rPr>
          <w:sz w:val="24"/>
          <w:szCs w:val="24"/>
        </w:rPr>
        <w:t>a</w:t>
      </w:r>
      <w:r w:rsidRPr="00C35CB2">
        <w:rPr>
          <w:sz w:val="24"/>
          <w:szCs w:val="24"/>
        </w:rPr>
        <w:t xml:space="preserve"> njima.</w:t>
      </w:r>
    </w:p>
    <w:p w:rsidR="00C764DE" w:rsidRPr="00C35CB2" w:rsidRDefault="00C764DE" w:rsidP="00C764DE">
      <w:pPr>
        <w:pStyle w:val="T30X"/>
        <w:ind w:firstLine="0"/>
        <w:rPr>
          <w:sz w:val="24"/>
          <w:szCs w:val="24"/>
        </w:rPr>
      </w:pPr>
      <w:r w:rsidRPr="00C35CB2">
        <w:rPr>
          <w:sz w:val="24"/>
          <w:szCs w:val="24"/>
        </w:rPr>
        <w:t xml:space="preserve">(3) Obavještenje koje je potrebno dostaviti investitorima fonda </w:t>
      </w:r>
      <w:r w:rsidR="005A33DE">
        <w:rPr>
          <w:sz w:val="24"/>
          <w:szCs w:val="24"/>
        </w:rPr>
        <w:t>primaoca</w:t>
      </w:r>
      <w:r w:rsidRPr="00C35CB2">
        <w:rPr>
          <w:sz w:val="24"/>
          <w:szCs w:val="24"/>
        </w:rPr>
        <w:t>, mora sadržati informacije o postupku pripajanja</w:t>
      </w:r>
      <w:r>
        <w:rPr>
          <w:sz w:val="24"/>
          <w:szCs w:val="24"/>
        </w:rPr>
        <w:t xml:space="preserve"> ili spajanja</w:t>
      </w:r>
      <w:r w:rsidRPr="00C35CB2">
        <w:rPr>
          <w:sz w:val="24"/>
          <w:szCs w:val="24"/>
        </w:rPr>
        <w:t xml:space="preserve"> i posljedice koje bi takav postupak mogao imati na fond </w:t>
      </w:r>
      <w:r w:rsidR="005A33DE">
        <w:rPr>
          <w:sz w:val="24"/>
          <w:szCs w:val="24"/>
        </w:rPr>
        <w:t>primaoc</w:t>
      </w:r>
      <w:r w:rsidRPr="00C35CB2">
        <w:rPr>
          <w:sz w:val="24"/>
          <w:szCs w:val="24"/>
        </w:rPr>
        <w:t>.</w:t>
      </w:r>
    </w:p>
    <w:p w:rsidR="00C764DE" w:rsidRPr="00C35CB2" w:rsidRDefault="00C764DE" w:rsidP="00C764DE">
      <w:pPr>
        <w:pStyle w:val="T30X"/>
        <w:ind w:firstLine="0"/>
        <w:rPr>
          <w:sz w:val="24"/>
          <w:szCs w:val="24"/>
        </w:rPr>
      </w:pPr>
      <w:r w:rsidRPr="00C35CB2">
        <w:rPr>
          <w:sz w:val="24"/>
          <w:szCs w:val="24"/>
        </w:rPr>
        <w:t xml:space="preserve">(4) Dodatni sadržaj obavještenja koje se dostavlja investitorima fonda prenosioca uključuje: </w:t>
      </w:r>
    </w:p>
    <w:p w:rsidR="00C764DE" w:rsidRPr="00C35CB2" w:rsidRDefault="00C764DE" w:rsidP="00C764DE">
      <w:pPr>
        <w:pStyle w:val="T30X"/>
        <w:ind w:firstLine="0"/>
        <w:rPr>
          <w:sz w:val="24"/>
          <w:szCs w:val="24"/>
        </w:rPr>
      </w:pPr>
      <w:r w:rsidRPr="00C35CB2">
        <w:rPr>
          <w:sz w:val="24"/>
          <w:szCs w:val="24"/>
        </w:rPr>
        <w:t xml:space="preserve">1. pojedinosti o mogućim razlikama u pravima investitora fonda prenosioca, prije i nakon sprovođenja </w:t>
      </w:r>
      <w:r>
        <w:rPr>
          <w:sz w:val="24"/>
          <w:szCs w:val="24"/>
        </w:rPr>
        <w:t>statusne promjene</w:t>
      </w:r>
      <w:r w:rsidRPr="00C35CB2">
        <w:rPr>
          <w:sz w:val="24"/>
          <w:szCs w:val="24"/>
        </w:rPr>
        <w:t xml:space="preserve">, </w:t>
      </w:r>
    </w:p>
    <w:p w:rsidR="00C764DE" w:rsidRPr="00C35CB2" w:rsidRDefault="00C764DE" w:rsidP="00C764DE">
      <w:pPr>
        <w:pStyle w:val="T30X"/>
        <w:ind w:firstLine="0"/>
        <w:rPr>
          <w:sz w:val="24"/>
          <w:szCs w:val="24"/>
        </w:rPr>
      </w:pPr>
      <w:r w:rsidRPr="00C35CB2">
        <w:rPr>
          <w:sz w:val="24"/>
          <w:szCs w:val="24"/>
        </w:rPr>
        <w:t xml:space="preserve">2. poređenje razlika ključnih </w:t>
      </w:r>
      <w:r>
        <w:rPr>
          <w:sz w:val="24"/>
          <w:szCs w:val="24"/>
        </w:rPr>
        <w:t>pokazatelja</w:t>
      </w:r>
      <w:r w:rsidRPr="00C35CB2">
        <w:rPr>
          <w:sz w:val="24"/>
          <w:szCs w:val="24"/>
        </w:rPr>
        <w:t xml:space="preserve"> za investitore fonda prenosioca i fonda </w:t>
      </w:r>
      <w:r w:rsidR="005A63FE">
        <w:rPr>
          <w:sz w:val="24"/>
          <w:szCs w:val="24"/>
        </w:rPr>
        <w:t>primaoca</w:t>
      </w:r>
      <w:r w:rsidRPr="00C35CB2">
        <w:rPr>
          <w:sz w:val="24"/>
          <w:szCs w:val="24"/>
        </w:rPr>
        <w:t xml:space="preserve"> u dijelu u kojem ukazuju na sintetičke pokazatelje rizičnosti i uspješnosti ili na različite značajnije rizike, </w:t>
      </w:r>
    </w:p>
    <w:p w:rsidR="00C764DE" w:rsidRPr="00C35CB2" w:rsidRDefault="00C764DE" w:rsidP="00C764DE">
      <w:pPr>
        <w:pStyle w:val="T30X"/>
        <w:ind w:firstLine="0"/>
        <w:rPr>
          <w:sz w:val="24"/>
          <w:szCs w:val="24"/>
        </w:rPr>
      </w:pPr>
      <w:r w:rsidRPr="00C35CB2">
        <w:rPr>
          <w:sz w:val="24"/>
          <w:szCs w:val="24"/>
        </w:rPr>
        <w:t xml:space="preserve">3. poređenje svih naknada i troškova fonda prenosioca i fonda </w:t>
      </w:r>
      <w:r w:rsidR="005A63FE">
        <w:rPr>
          <w:sz w:val="24"/>
          <w:szCs w:val="24"/>
        </w:rPr>
        <w:t>primaoca</w:t>
      </w:r>
      <w:r w:rsidRPr="00C35CB2">
        <w:rPr>
          <w:sz w:val="24"/>
          <w:szCs w:val="24"/>
        </w:rPr>
        <w:t xml:space="preserve">, na osnovu podataka iz ključnih informacija za investitore, </w:t>
      </w:r>
    </w:p>
    <w:p w:rsidR="00C764DE" w:rsidRPr="00C35CB2" w:rsidRDefault="00C764DE" w:rsidP="00C764DE">
      <w:pPr>
        <w:pStyle w:val="T30X"/>
        <w:ind w:firstLine="0"/>
        <w:rPr>
          <w:sz w:val="24"/>
          <w:szCs w:val="24"/>
        </w:rPr>
      </w:pPr>
      <w:r w:rsidRPr="00C35CB2">
        <w:rPr>
          <w:sz w:val="24"/>
          <w:szCs w:val="24"/>
        </w:rPr>
        <w:t xml:space="preserve">4. ako fond prenosioc </w:t>
      </w:r>
      <w:r w:rsidR="005A63FE">
        <w:rPr>
          <w:sz w:val="24"/>
          <w:szCs w:val="24"/>
        </w:rPr>
        <w:t>obračunava</w:t>
      </w:r>
      <w:r w:rsidRPr="00C35CB2">
        <w:rPr>
          <w:sz w:val="24"/>
          <w:szCs w:val="24"/>
        </w:rPr>
        <w:t xml:space="preserve"> naknadu vezanu uz prinos, objašnjenje kako će se ona primjenjivati do dana pripajanja</w:t>
      </w:r>
      <w:r>
        <w:rPr>
          <w:sz w:val="24"/>
          <w:szCs w:val="24"/>
        </w:rPr>
        <w:t xml:space="preserve"> ili spajanja</w:t>
      </w:r>
      <w:r w:rsidRPr="00C35CB2">
        <w:rPr>
          <w:sz w:val="24"/>
          <w:szCs w:val="24"/>
        </w:rPr>
        <w:t>,</w:t>
      </w:r>
    </w:p>
    <w:p w:rsidR="00C764DE" w:rsidRPr="00C35CB2" w:rsidRDefault="00C764DE" w:rsidP="00C764DE">
      <w:pPr>
        <w:pStyle w:val="T30X"/>
        <w:ind w:firstLine="0"/>
        <w:rPr>
          <w:sz w:val="24"/>
          <w:szCs w:val="24"/>
        </w:rPr>
      </w:pPr>
      <w:r w:rsidRPr="00C35CB2">
        <w:rPr>
          <w:sz w:val="24"/>
          <w:szCs w:val="24"/>
        </w:rPr>
        <w:lastRenderedPageBreak/>
        <w:t xml:space="preserve">5. ako fond </w:t>
      </w:r>
      <w:r w:rsidR="005A63FE">
        <w:rPr>
          <w:sz w:val="24"/>
          <w:szCs w:val="24"/>
        </w:rPr>
        <w:t>primaoc</w:t>
      </w:r>
      <w:r w:rsidRPr="00C35CB2">
        <w:rPr>
          <w:sz w:val="24"/>
          <w:szCs w:val="24"/>
        </w:rPr>
        <w:t xml:space="preserve"> </w:t>
      </w:r>
      <w:r w:rsidR="005A63FE">
        <w:rPr>
          <w:sz w:val="24"/>
          <w:szCs w:val="24"/>
        </w:rPr>
        <w:t>obračunava</w:t>
      </w:r>
      <w:r w:rsidRPr="00C35CB2">
        <w:rPr>
          <w:sz w:val="24"/>
          <w:szCs w:val="24"/>
        </w:rPr>
        <w:t xml:space="preserve"> naknadu vezanu uz prinos, objašnjenje kako će se ona naknadno </w:t>
      </w:r>
      <w:r w:rsidR="005A63FE">
        <w:rPr>
          <w:sz w:val="24"/>
          <w:szCs w:val="24"/>
        </w:rPr>
        <w:t>obračunavati</w:t>
      </w:r>
      <w:r w:rsidRPr="00C35CB2">
        <w:rPr>
          <w:sz w:val="24"/>
          <w:szCs w:val="24"/>
        </w:rPr>
        <w:t xml:space="preserve">, u cilju osiguranja poštenog postupanja prema onim investitorima koji su prethodno imali udjele u fondu prenosiocu, </w:t>
      </w:r>
    </w:p>
    <w:p w:rsidR="00C764DE" w:rsidRPr="00C35CB2" w:rsidRDefault="00C764DE" w:rsidP="00C764DE">
      <w:pPr>
        <w:pStyle w:val="T30X"/>
        <w:ind w:firstLine="0"/>
        <w:rPr>
          <w:sz w:val="24"/>
          <w:szCs w:val="24"/>
        </w:rPr>
      </w:pPr>
      <w:r w:rsidRPr="00C35CB2">
        <w:rPr>
          <w:sz w:val="24"/>
          <w:szCs w:val="24"/>
        </w:rPr>
        <w:t>6. informacije o namjeri sprovođenja rebalansa portfelja prije pripajanja</w:t>
      </w:r>
      <w:r>
        <w:rPr>
          <w:sz w:val="24"/>
          <w:szCs w:val="24"/>
        </w:rPr>
        <w:t xml:space="preserve"> ili spajanja</w:t>
      </w:r>
      <w:r w:rsidRPr="00C35CB2">
        <w:rPr>
          <w:sz w:val="24"/>
          <w:szCs w:val="24"/>
        </w:rPr>
        <w:t xml:space="preserve"> od strane društva za upravljanje fonda prenosioca, </w:t>
      </w:r>
    </w:p>
    <w:p w:rsidR="00C764DE" w:rsidRPr="00C35CB2" w:rsidRDefault="00C764DE" w:rsidP="00C764DE">
      <w:pPr>
        <w:pStyle w:val="T30X"/>
        <w:ind w:firstLine="0"/>
        <w:rPr>
          <w:sz w:val="24"/>
          <w:szCs w:val="24"/>
        </w:rPr>
      </w:pPr>
      <w:r w:rsidRPr="00C35CB2">
        <w:rPr>
          <w:sz w:val="24"/>
          <w:szCs w:val="24"/>
        </w:rPr>
        <w:t>7. ako uslovi predloženog pripajanja</w:t>
      </w:r>
      <w:r>
        <w:rPr>
          <w:sz w:val="24"/>
          <w:szCs w:val="24"/>
        </w:rPr>
        <w:t xml:space="preserve"> ili spajanja</w:t>
      </w:r>
      <w:r w:rsidRPr="00C35CB2">
        <w:rPr>
          <w:sz w:val="24"/>
          <w:szCs w:val="24"/>
        </w:rPr>
        <w:t xml:space="preserve"> uključuju odredbe o novčanoj isplati, u skladu sa članom </w:t>
      </w:r>
      <w:r w:rsidR="008C54EC">
        <w:rPr>
          <w:sz w:val="24"/>
          <w:szCs w:val="24"/>
        </w:rPr>
        <w:t>229</w:t>
      </w:r>
      <w:r w:rsidRPr="005A63FE">
        <w:rPr>
          <w:sz w:val="24"/>
          <w:szCs w:val="24"/>
        </w:rPr>
        <w:t xml:space="preserve"> stav 1</w:t>
      </w:r>
      <w:r w:rsidR="005A63FE" w:rsidRPr="005A63FE">
        <w:rPr>
          <w:sz w:val="24"/>
          <w:szCs w:val="24"/>
        </w:rPr>
        <w:t xml:space="preserve"> i 2</w:t>
      </w:r>
      <w:r w:rsidRPr="005A63FE">
        <w:rPr>
          <w:sz w:val="24"/>
          <w:szCs w:val="24"/>
        </w:rPr>
        <w:t>,</w:t>
      </w:r>
      <w:r w:rsidRPr="00C35CB2">
        <w:rPr>
          <w:sz w:val="24"/>
          <w:szCs w:val="24"/>
        </w:rPr>
        <w:t xml:space="preserve"> obavještenja koje je potrebno dostaviti investitorima fonda prenosica moraju sadržati pojedinosti o takvoj isplati, uključujući i informaciju o tome kako i kada će investitori fonda prenosioca primiti novčanu isplatu, </w:t>
      </w:r>
    </w:p>
    <w:p w:rsidR="00C764DE" w:rsidRPr="00C35CB2" w:rsidRDefault="00C764DE" w:rsidP="00C764DE">
      <w:pPr>
        <w:pStyle w:val="T30X"/>
        <w:ind w:firstLine="0"/>
        <w:rPr>
          <w:sz w:val="24"/>
          <w:szCs w:val="24"/>
        </w:rPr>
      </w:pPr>
      <w:r w:rsidRPr="00C35CB2">
        <w:rPr>
          <w:sz w:val="24"/>
          <w:szCs w:val="24"/>
        </w:rPr>
        <w:t xml:space="preserve">8. rok do kojeg će investitori fonda prenosioca imati mogućnost da podnesu zahtjeve za izdavanje i otkup udjela fonda prenosioca, </w:t>
      </w:r>
    </w:p>
    <w:p w:rsidR="00C764DE" w:rsidRPr="00C35CB2" w:rsidRDefault="00C764DE" w:rsidP="00C764DE">
      <w:pPr>
        <w:pStyle w:val="T30X"/>
        <w:ind w:firstLine="0"/>
        <w:rPr>
          <w:sz w:val="24"/>
          <w:szCs w:val="24"/>
        </w:rPr>
      </w:pPr>
      <w:r w:rsidRPr="00C35CB2">
        <w:rPr>
          <w:sz w:val="24"/>
          <w:szCs w:val="24"/>
        </w:rPr>
        <w:t xml:space="preserve">9. informaciju o tome kada će investitori fonda prenosioca, koji nisu zatražili otkup ili zamjenu udjela u skladu sa </w:t>
      </w:r>
      <w:r w:rsidRPr="009F553D">
        <w:rPr>
          <w:sz w:val="24"/>
          <w:szCs w:val="24"/>
        </w:rPr>
        <w:t xml:space="preserve">članom </w:t>
      </w:r>
      <w:r w:rsidR="008C54EC">
        <w:rPr>
          <w:sz w:val="24"/>
          <w:szCs w:val="24"/>
        </w:rPr>
        <w:t>243</w:t>
      </w:r>
      <w:r w:rsidRPr="009F553D">
        <w:rPr>
          <w:sz w:val="24"/>
          <w:szCs w:val="24"/>
        </w:rPr>
        <w:t xml:space="preserve"> Zakona</w:t>
      </w:r>
      <w:r w:rsidRPr="00C35CB2">
        <w:rPr>
          <w:sz w:val="24"/>
          <w:szCs w:val="24"/>
        </w:rPr>
        <w:t xml:space="preserve">, imati mogućnost da ostvare svoja prava kao investitori fonda </w:t>
      </w:r>
      <w:r>
        <w:rPr>
          <w:sz w:val="24"/>
          <w:szCs w:val="24"/>
        </w:rPr>
        <w:t>preuzimaoca</w:t>
      </w:r>
      <w:r w:rsidRPr="00C35CB2">
        <w:rPr>
          <w:sz w:val="24"/>
          <w:szCs w:val="24"/>
        </w:rPr>
        <w:t>.</w:t>
      </w:r>
    </w:p>
    <w:p w:rsidR="00C764DE" w:rsidRPr="00C35CB2" w:rsidRDefault="00C764DE" w:rsidP="00C764DE">
      <w:pPr>
        <w:pStyle w:val="T30X"/>
        <w:ind w:firstLine="0"/>
        <w:rPr>
          <w:sz w:val="24"/>
          <w:szCs w:val="24"/>
        </w:rPr>
      </w:pPr>
      <w:r w:rsidRPr="00C35CB2">
        <w:rPr>
          <w:sz w:val="24"/>
          <w:szCs w:val="24"/>
        </w:rPr>
        <w:t xml:space="preserve">(5) Dodatni sadržaj obaviještenja </w:t>
      </w:r>
      <w:r w:rsidR="009F553D">
        <w:rPr>
          <w:sz w:val="24"/>
          <w:szCs w:val="24"/>
        </w:rPr>
        <w:t>koji</w:t>
      </w:r>
      <w:r w:rsidRPr="00C35CB2">
        <w:rPr>
          <w:sz w:val="24"/>
          <w:szCs w:val="24"/>
        </w:rPr>
        <w:t xml:space="preserve"> se dostavlja investitorima fonda </w:t>
      </w:r>
      <w:r w:rsidR="009F553D">
        <w:rPr>
          <w:sz w:val="24"/>
          <w:szCs w:val="24"/>
        </w:rPr>
        <w:t>primaoca</w:t>
      </w:r>
      <w:r w:rsidRPr="00C35CB2">
        <w:rPr>
          <w:sz w:val="24"/>
          <w:szCs w:val="24"/>
        </w:rPr>
        <w:t xml:space="preserve">, u dijelu koji se odnosi na podatke iz </w:t>
      </w:r>
      <w:r w:rsidRPr="009F553D">
        <w:rPr>
          <w:sz w:val="24"/>
          <w:szCs w:val="24"/>
        </w:rPr>
        <w:t xml:space="preserve">člana </w:t>
      </w:r>
      <w:r w:rsidR="008C54EC">
        <w:rPr>
          <w:sz w:val="24"/>
          <w:szCs w:val="24"/>
        </w:rPr>
        <w:t>234. stav 3. tačke 2. ovog</w:t>
      </w:r>
      <w:r w:rsidRPr="009F553D">
        <w:rPr>
          <w:sz w:val="24"/>
          <w:szCs w:val="24"/>
        </w:rPr>
        <w:t xml:space="preserve"> Zakona,</w:t>
      </w:r>
      <w:r w:rsidRPr="00C35CB2">
        <w:rPr>
          <w:sz w:val="24"/>
          <w:szCs w:val="24"/>
        </w:rPr>
        <w:t xml:space="preserve">  uključuje i objašnjenje očekivanih značajnijih rezultata pripajanja na portfelj fonda </w:t>
      </w:r>
      <w:r>
        <w:rPr>
          <w:sz w:val="24"/>
          <w:szCs w:val="24"/>
        </w:rPr>
        <w:t>preuzimaoca</w:t>
      </w:r>
      <w:r w:rsidRPr="00C35CB2">
        <w:rPr>
          <w:sz w:val="24"/>
          <w:szCs w:val="24"/>
        </w:rPr>
        <w:t>, informacije o namjeri sprovođenja rebalansa portfelja, prije ili nakon sprovođenja pripajanja</w:t>
      </w:r>
      <w:r>
        <w:rPr>
          <w:sz w:val="24"/>
          <w:szCs w:val="24"/>
        </w:rPr>
        <w:t xml:space="preserve"> ili spajanja</w:t>
      </w:r>
      <w:r w:rsidRPr="00C35CB2">
        <w:rPr>
          <w:sz w:val="24"/>
          <w:szCs w:val="24"/>
        </w:rPr>
        <w:t>.</w:t>
      </w:r>
    </w:p>
    <w:p w:rsidR="00C764DE" w:rsidRPr="00C35CB2" w:rsidRDefault="00C764DE" w:rsidP="00C764DE">
      <w:pPr>
        <w:pStyle w:val="T30X"/>
        <w:ind w:firstLine="0"/>
        <w:rPr>
          <w:sz w:val="24"/>
          <w:szCs w:val="24"/>
        </w:rPr>
      </w:pPr>
      <w:r w:rsidRPr="00C35CB2">
        <w:rPr>
          <w:sz w:val="24"/>
          <w:szCs w:val="24"/>
        </w:rPr>
        <w:t xml:space="preserve">(6) Dodatni sadržaj obaviještenja </w:t>
      </w:r>
      <w:r w:rsidR="009F553D">
        <w:rPr>
          <w:sz w:val="24"/>
          <w:szCs w:val="24"/>
        </w:rPr>
        <w:t>koji</w:t>
      </w:r>
      <w:r w:rsidRPr="00C35CB2">
        <w:rPr>
          <w:sz w:val="24"/>
          <w:szCs w:val="24"/>
        </w:rPr>
        <w:t xml:space="preserve"> se dostavlja investitorima fonda </w:t>
      </w:r>
      <w:r w:rsidR="009F553D">
        <w:rPr>
          <w:sz w:val="24"/>
          <w:szCs w:val="24"/>
        </w:rPr>
        <w:t>primaoca</w:t>
      </w:r>
      <w:r w:rsidRPr="00C35CB2">
        <w:rPr>
          <w:sz w:val="24"/>
          <w:szCs w:val="24"/>
        </w:rPr>
        <w:t xml:space="preserve">, u dijelu koji se odnosi na podatke iz </w:t>
      </w:r>
      <w:r w:rsidRPr="009F553D">
        <w:rPr>
          <w:sz w:val="24"/>
          <w:szCs w:val="24"/>
        </w:rPr>
        <w:t xml:space="preserve">člana </w:t>
      </w:r>
      <w:r w:rsidR="008C54EC">
        <w:rPr>
          <w:sz w:val="24"/>
          <w:szCs w:val="24"/>
        </w:rPr>
        <w:t>234</w:t>
      </w:r>
      <w:r w:rsidR="009F553D" w:rsidRPr="009F553D">
        <w:rPr>
          <w:sz w:val="24"/>
          <w:szCs w:val="24"/>
        </w:rPr>
        <w:t>. stav 3. tačke 3. ovog</w:t>
      </w:r>
      <w:r w:rsidRPr="009F553D">
        <w:rPr>
          <w:sz w:val="24"/>
          <w:szCs w:val="24"/>
        </w:rPr>
        <w:t xml:space="preserve"> Zakona,</w:t>
      </w:r>
      <w:r w:rsidRPr="00C35CB2">
        <w:rPr>
          <w:sz w:val="24"/>
          <w:szCs w:val="24"/>
        </w:rPr>
        <w:t xml:space="preserve">  uključuje i:</w:t>
      </w:r>
    </w:p>
    <w:p w:rsidR="00C764DE" w:rsidRPr="00C35CB2" w:rsidRDefault="00C764DE" w:rsidP="00C764DE">
      <w:pPr>
        <w:pStyle w:val="T30X"/>
        <w:ind w:firstLine="0"/>
        <w:rPr>
          <w:sz w:val="24"/>
          <w:szCs w:val="24"/>
        </w:rPr>
      </w:pPr>
      <w:r w:rsidRPr="00C35CB2">
        <w:rPr>
          <w:sz w:val="24"/>
          <w:szCs w:val="24"/>
        </w:rPr>
        <w:t>a) detalje o tretmanu dobiti UCITS fonda, i</w:t>
      </w:r>
    </w:p>
    <w:p w:rsidR="00C764DE" w:rsidRPr="00C35CB2" w:rsidRDefault="00C764DE" w:rsidP="00C764DE">
      <w:pPr>
        <w:pStyle w:val="T30X"/>
        <w:ind w:firstLine="0"/>
        <w:rPr>
          <w:sz w:val="24"/>
          <w:szCs w:val="24"/>
        </w:rPr>
      </w:pPr>
      <w:r w:rsidRPr="00C35CB2">
        <w:rPr>
          <w:sz w:val="24"/>
          <w:szCs w:val="24"/>
        </w:rPr>
        <w:t>b) način na koji investitori mogu ostvariti pravo uvida i dobiti kopiju izvještaja nezavisnog revizora.</w:t>
      </w:r>
    </w:p>
    <w:p w:rsidR="00C764DE" w:rsidRPr="00C35CB2" w:rsidRDefault="00C764DE" w:rsidP="00C764DE">
      <w:pPr>
        <w:pStyle w:val="T30X"/>
        <w:ind w:firstLine="0"/>
        <w:rPr>
          <w:sz w:val="24"/>
          <w:szCs w:val="24"/>
        </w:rPr>
      </w:pPr>
      <w:r w:rsidRPr="00C35CB2">
        <w:rPr>
          <w:sz w:val="24"/>
          <w:szCs w:val="24"/>
        </w:rPr>
        <w:t xml:space="preserve">(7) Dodatni sadržaj obaviještenja </w:t>
      </w:r>
      <w:r w:rsidR="009F553D">
        <w:rPr>
          <w:sz w:val="24"/>
          <w:szCs w:val="24"/>
        </w:rPr>
        <w:t>koji</w:t>
      </w:r>
      <w:r w:rsidRPr="00C35CB2">
        <w:rPr>
          <w:sz w:val="24"/>
          <w:szCs w:val="24"/>
        </w:rPr>
        <w:t xml:space="preserve"> se dostavlja investitorima fonda </w:t>
      </w:r>
      <w:r>
        <w:rPr>
          <w:sz w:val="24"/>
          <w:szCs w:val="24"/>
        </w:rPr>
        <w:t>preuzimaoca</w:t>
      </w:r>
      <w:r w:rsidRPr="00C35CB2">
        <w:rPr>
          <w:sz w:val="24"/>
          <w:szCs w:val="24"/>
        </w:rPr>
        <w:t xml:space="preserve">, u dijelu koji se odnosi na podatke iz </w:t>
      </w:r>
      <w:r w:rsidRPr="009F553D">
        <w:rPr>
          <w:sz w:val="24"/>
          <w:szCs w:val="24"/>
        </w:rPr>
        <w:t xml:space="preserve">člana </w:t>
      </w:r>
      <w:r w:rsidR="008C54EC">
        <w:rPr>
          <w:sz w:val="24"/>
          <w:szCs w:val="24"/>
        </w:rPr>
        <w:t>234</w:t>
      </w:r>
      <w:r w:rsidR="009F553D" w:rsidRPr="009F553D">
        <w:rPr>
          <w:sz w:val="24"/>
          <w:szCs w:val="24"/>
        </w:rPr>
        <w:t>. stava 3. tačke 4. ovog</w:t>
      </w:r>
      <w:r w:rsidRPr="009F553D">
        <w:rPr>
          <w:sz w:val="24"/>
          <w:szCs w:val="24"/>
        </w:rPr>
        <w:t xml:space="preserve"> Zakona, uključuje</w:t>
      </w:r>
      <w:r w:rsidRPr="00C35CB2">
        <w:rPr>
          <w:sz w:val="24"/>
          <w:szCs w:val="24"/>
        </w:rPr>
        <w:t xml:space="preserve"> i:</w:t>
      </w:r>
    </w:p>
    <w:p w:rsidR="00C764DE" w:rsidRPr="00C35CB2" w:rsidRDefault="00C764DE" w:rsidP="00C764DE">
      <w:pPr>
        <w:pStyle w:val="T30X"/>
        <w:ind w:firstLine="0"/>
        <w:rPr>
          <w:sz w:val="24"/>
          <w:szCs w:val="24"/>
        </w:rPr>
      </w:pPr>
      <w:r w:rsidRPr="00C35CB2">
        <w:rPr>
          <w:sz w:val="24"/>
          <w:szCs w:val="24"/>
        </w:rPr>
        <w:t xml:space="preserve">a) detalje o namjeravanoj obustavi izdavanja ili otkupa udjela u fondu prenosiocu i fondu </w:t>
      </w:r>
      <w:r>
        <w:rPr>
          <w:sz w:val="24"/>
          <w:szCs w:val="24"/>
        </w:rPr>
        <w:t>preuzimaocu</w:t>
      </w:r>
      <w:r w:rsidRPr="00C35CB2">
        <w:rPr>
          <w:sz w:val="24"/>
          <w:szCs w:val="24"/>
        </w:rPr>
        <w:t>,</w:t>
      </w:r>
    </w:p>
    <w:p w:rsidR="00C764DE" w:rsidRPr="00C35CB2" w:rsidRDefault="00C764DE" w:rsidP="00C764DE">
      <w:pPr>
        <w:pStyle w:val="T30X"/>
        <w:ind w:firstLine="0"/>
        <w:rPr>
          <w:sz w:val="24"/>
          <w:szCs w:val="24"/>
        </w:rPr>
      </w:pPr>
      <w:r w:rsidRPr="00C35CB2">
        <w:rPr>
          <w:sz w:val="24"/>
          <w:szCs w:val="24"/>
        </w:rPr>
        <w:t>b) datum kada će nastupiti posljedice postupka pripajanja</w:t>
      </w:r>
      <w:r>
        <w:rPr>
          <w:sz w:val="24"/>
          <w:szCs w:val="24"/>
        </w:rPr>
        <w:t xml:space="preserve"> ili spajanja</w:t>
      </w:r>
      <w:r w:rsidRPr="00C35CB2">
        <w:rPr>
          <w:sz w:val="24"/>
          <w:szCs w:val="24"/>
        </w:rPr>
        <w:t>.</w:t>
      </w:r>
    </w:p>
    <w:p w:rsidR="00C764DE" w:rsidRPr="00C35CB2" w:rsidRDefault="00414A1C" w:rsidP="00C764DE">
      <w:pPr>
        <w:pStyle w:val="T30X"/>
        <w:ind w:firstLine="0"/>
        <w:rPr>
          <w:sz w:val="24"/>
          <w:szCs w:val="24"/>
        </w:rPr>
      </w:pPr>
      <w:r>
        <w:rPr>
          <w:sz w:val="24"/>
          <w:szCs w:val="24"/>
        </w:rPr>
        <w:t xml:space="preserve">(8) Ako obavještenje iz člana </w:t>
      </w:r>
      <w:r w:rsidR="008C54EC">
        <w:rPr>
          <w:sz w:val="24"/>
          <w:szCs w:val="24"/>
        </w:rPr>
        <w:t>234</w:t>
      </w:r>
      <w:r>
        <w:rPr>
          <w:sz w:val="24"/>
          <w:szCs w:val="24"/>
        </w:rPr>
        <w:t xml:space="preserve"> ovog Zakona </w:t>
      </w:r>
      <w:r w:rsidR="00C764DE" w:rsidRPr="00C35CB2">
        <w:rPr>
          <w:sz w:val="24"/>
          <w:szCs w:val="24"/>
        </w:rPr>
        <w:t>sadrži sažetak ključnih tačaka o prijedlogu pripajanja</w:t>
      </w:r>
      <w:r w:rsidR="00C764DE">
        <w:rPr>
          <w:sz w:val="24"/>
          <w:szCs w:val="24"/>
        </w:rPr>
        <w:t xml:space="preserve"> ili spajanja</w:t>
      </w:r>
      <w:r w:rsidR="00C764DE" w:rsidRPr="00C35CB2">
        <w:rPr>
          <w:sz w:val="24"/>
          <w:szCs w:val="24"/>
        </w:rPr>
        <w:t>, takav sažetak mora upućivati na dijelove obavještenja koje sadrže detaljnije informacije.</w:t>
      </w:r>
    </w:p>
    <w:p w:rsidR="008C54EC" w:rsidRDefault="008C54EC" w:rsidP="00C53BA9">
      <w:pPr>
        <w:pStyle w:val="NoSpacing"/>
        <w:jc w:val="center"/>
        <w:rPr>
          <w:rFonts w:ascii="Times New Roman" w:hAnsi="Times New Roman" w:cs="Times New Roman"/>
          <w:b/>
          <w:sz w:val="24"/>
          <w:szCs w:val="24"/>
        </w:rPr>
      </w:pPr>
    </w:p>
    <w:p w:rsidR="00C53BA9" w:rsidRPr="00433408" w:rsidRDefault="00C53BA9" w:rsidP="00C53BA9">
      <w:pPr>
        <w:pStyle w:val="NoSpacing"/>
        <w:jc w:val="center"/>
        <w:rPr>
          <w:rFonts w:ascii="Times New Roman" w:hAnsi="Times New Roman" w:cs="Times New Roman"/>
          <w:b/>
          <w:sz w:val="24"/>
          <w:szCs w:val="24"/>
        </w:rPr>
      </w:pPr>
      <w:r w:rsidRPr="00433408">
        <w:rPr>
          <w:rFonts w:ascii="Times New Roman" w:hAnsi="Times New Roman" w:cs="Times New Roman"/>
          <w:b/>
          <w:sz w:val="24"/>
          <w:szCs w:val="24"/>
        </w:rPr>
        <w:t>Način dostave obavještenja investitorima</w:t>
      </w:r>
    </w:p>
    <w:p w:rsidR="00C53BA9" w:rsidRPr="00433408" w:rsidRDefault="00C53BA9" w:rsidP="00C53BA9">
      <w:pPr>
        <w:pStyle w:val="NoSpacing"/>
        <w:jc w:val="center"/>
        <w:rPr>
          <w:rFonts w:ascii="Times New Roman" w:hAnsi="Times New Roman" w:cs="Times New Roman"/>
          <w:b/>
          <w:sz w:val="24"/>
          <w:szCs w:val="24"/>
        </w:rPr>
      </w:pPr>
      <w:r w:rsidRPr="00433408">
        <w:rPr>
          <w:rFonts w:ascii="Times New Roman" w:hAnsi="Times New Roman" w:cs="Times New Roman"/>
          <w:b/>
          <w:sz w:val="24"/>
          <w:szCs w:val="24"/>
        </w:rPr>
        <w:t xml:space="preserve">Član </w:t>
      </w:r>
      <w:r w:rsidR="006F268D">
        <w:rPr>
          <w:rFonts w:ascii="Times New Roman" w:hAnsi="Times New Roman" w:cs="Times New Roman"/>
          <w:b/>
          <w:sz w:val="24"/>
          <w:szCs w:val="24"/>
        </w:rPr>
        <w:t>236</w:t>
      </w:r>
      <w:r w:rsidRPr="00433408">
        <w:rPr>
          <w:rFonts w:ascii="Times New Roman" w:hAnsi="Times New Roman" w:cs="Times New Roman"/>
          <w:b/>
          <w:sz w:val="24"/>
          <w:szCs w:val="24"/>
        </w:rPr>
        <w:t>.</w:t>
      </w:r>
    </w:p>
    <w:p w:rsidR="00C53BA9" w:rsidRPr="00C35CB2" w:rsidRDefault="00C53BA9" w:rsidP="00C53BA9">
      <w:pPr>
        <w:pStyle w:val="NoSpacing"/>
      </w:pPr>
    </w:p>
    <w:p w:rsidR="00C53BA9" w:rsidRPr="00C35CB2" w:rsidRDefault="00C53BA9" w:rsidP="00C53BA9">
      <w:pPr>
        <w:pStyle w:val="T30X"/>
        <w:ind w:firstLine="0"/>
        <w:rPr>
          <w:sz w:val="24"/>
          <w:szCs w:val="24"/>
        </w:rPr>
      </w:pPr>
      <w:r w:rsidRPr="00C35CB2">
        <w:rPr>
          <w:sz w:val="24"/>
          <w:szCs w:val="24"/>
        </w:rPr>
        <w:t xml:space="preserve">(1) Obavještenja iz člana </w:t>
      </w:r>
      <w:r w:rsidR="008C54EC">
        <w:rPr>
          <w:sz w:val="24"/>
          <w:szCs w:val="24"/>
        </w:rPr>
        <w:t>234</w:t>
      </w:r>
      <w:r w:rsidRPr="00E35215">
        <w:rPr>
          <w:sz w:val="24"/>
          <w:szCs w:val="24"/>
        </w:rPr>
        <w:t xml:space="preserve"> stava 1 ovoga Zakona</w:t>
      </w:r>
      <w:r w:rsidRPr="00C35CB2">
        <w:rPr>
          <w:sz w:val="24"/>
          <w:szCs w:val="24"/>
        </w:rPr>
        <w:t xml:space="preserve"> dostavljaju se investitorima u pisanom obliku ili na drugom odgovarajućem trajnom mediju. </w:t>
      </w:r>
    </w:p>
    <w:p w:rsidR="00C53BA9" w:rsidRPr="00C35CB2" w:rsidRDefault="00C53BA9" w:rsidP="00C53BA9">
      <w:pPr>
        <w:pStyle w:val="T30X"/>
        <w:ind w:firstLine="0"/>
        <w:rPr>
          <w:sz w:val="24"/>
          <w:szCs w:val="24"/>
        </w:rPr>
      </w:pPr>
      <w:r w:rsidRPr="00C35CB2">
        <w:rPr>
          <w:sz w:val="24"/>
          <w:szCs w:val="24"/>
        </w:rPr>
        <w:t xml:space="preserve">(2) Kada se obavještenja dostavljaju svim ili nekim investitorima putem elektronske pošte, moraju biti ispunjeni sljedeći uslovi: </w:t>
      </w:r>
    </w:p>
    <w:p w:rsidR="00C53BA9" w:rsidRPr="00C35CB2" w:rsidRDefault="00C53BA9" w:rsidP="00C53BA9">
      <w:pPr>
        <w:pStyle w:val="T30X"/>
        <w:ind w:firstLine="0"/>
        <w:rPr>
          <w:sz w:val="24"/>
          <w:szCs w:val="24"/>
        </w:rPr>
      </w:pPr>
      <w:r w:rsidRPr="00C35CB2">
        <w:rPr>
          <w:sz w:val="24"/>
          <w:szCs w:val="24"/>
        </w:rPr>
        <w:t>a) dostava obavještenja je primjerena kontekstu u kojem se odvija ili će se odvijati poslovanje između investitora i društava za upravljanje fondom prenosioc</w:t>
      </w:r>
      <w:r>
        <w:rPr>
          <w:sz w:val="24"/>
          <w:szCs w:val="24"/>
        </w:rPr>
        <w:t>e</w:t>
      </w:r>
      <w:r w:rsidRPr="00C35CB2">
        <w:rPr>
          <w:sz w:val="24"/>
          <w:szCs w:val="24"/>
        </w:rPr>
        <w:t xml:space="preserve">m i fondom </w:t>
      </w:r>
      <w:r w:rsidR="00807DF5">
        <w:rPr>
          <w:sz w:val="24"/>
          <w:szCs w:val="24"/>
        </w:rPr>
        <w:t>primaocem</w:t>
      </w:r>
      <w:r w:rsidRPr="00C35CB2">
        <w:rPr>
          <w:sz w:val="24"/>
          <w:szCs w:val="24"/>
        </w:rPr>
        <w:t xml:space="preserve">, </w:t>
      </w:r>
    </w:p>
    <w:p w:rsidR="00C53BA9" w:rsidRPr="00C35CB2" w:rsidRDefault="00C53BA9" w:rsidP="00C53BA9">
      <w:pPr>
        <w:pStyle w:val="T30X"/>
        <w:ind w:firstLine="0"/>
        <w:rPr>
          <w:sz w:val="24"/>
          <w:szCs w:val="24"/>
        </w:rPr>
      </w:pPr>
      <w:r w:rsidRPr="00C35CB2">
        <w:rPr>
          <w:sz w:val="24"/>
          <w:szCs w:val="24"/>
        </w:rPr>
        <w:t xml:space="preserve">b) investitor je izričito odabrao obavještavanje putem elektronske pošte. </w:t>
      </w:r>
    </w:p>
    <w:p w:rsidR="00C53BA9" w:rsidRPr="00C35CB2" w:rsidRDefault="00C53BA9" w:rsidP="00C53BA9">
      <w:pPr>
        <w:pStyle w:val="T30X"/>
        <w:ind w:firstLine="0"/>
        <w:rPr>
          <w:sz w:val="24"/>
          <w:szCs w:val="24"/>
        </w:rPr>
      </w:pPr>
      <w:r w:rsidRPr="00C35CB2">
        <w:rPr>
          <w:sz w:val="24"/>
          <w:szCs w:val="24"/>
        </w:rPr>
        <w:lastRenderedPageBreak/>
        <w:t xml:space="preserve">(3) Kada se u skladu sa odredbama ovog člana podaci investitorima daju putem internet (web) stranice, moraju biti ispunjeni sljedeći uslovi: </w:t>
      </w:r>
    </w:p>
    <w:p w:rsidR="00C53BA9" w:rsidRPr="00C35CB2" w:rsidRDefault="00C53BA9" w:rsidP="00C53BA9">
      <w:pPr>
        <w:pStyle w:val="T30X"/>
        <w:ind w:firstLine="0"/>
        <w:rPr>
          <w:sz w:val="24"/>
          <w:szCs w:val="24"/>
        </w:rPr>
      </w:pPr>
      <w:r w:rsidRPr="00C35CB2">
        <w:rPr>
          <w:sz w:val="24"/>
          <w:szCs w:val="24"/>
        </w:rPr>
        <w:t xml:space="preserve">a) investitor je putem elektronske pošte obaviješten o adresi internet stranice i mjestu na stranici gdje se traženim podacima može pristupiti, </w:t>
      </w:r>
    </w:p>
    <w:p w:rsidR="00C53BA9" w:rsidRPr="00C35CB2" w:rsidRDefault="00C53BA9" w:rsidP="00C53BA9">
      <w:pPr>
        <w:pStyle w:val="T30X"/>
        <w:ind w:firstLine="0"/>
        <w:rPr>
          <w:sz w:val="24"/>
          <w:szCs w:val="24"/>
        </w:rPr>
      </w:pPr>
      <w:r w:rsidRPr="00C35CB2">
        <w:rPr>
          <w:sz w:val="24"/>
          <w:szCs w:val="24"/>
        </w:rPr>
        <w:t>b) podaci su neprekidno dostupni i redovno se ažuriraju,</w:t>
      </w:r>
    </w:p>
    <w:p w:rsidR="00C53BA9" w:rsidRPr="00C35CB2" w:rsidRDefault="00C53BA9" w:rsidP="00C53BA9">
      <w:pPr>
        <w:pStyle w:val="T30X"/>
        <w:ind w:firstLine="0"/>
        <w:rPr>
          <w:sz w:val="24"/>
          <w:szCs w:val="24"/>
        </w:rPr>
      </w:pPr>
      <w:r w:rsidRPr="00C35CB2">
        <w:rPr>
          <w:sz w:val="24"/>
          <w:szCs w:val="24"/>
        </w:rPr>
        <w:t xml:space="preserve">c) traženim podacima investitor pristupa putem dodijeljenog korisničkog imena i pripadajuće lozinke, </w:t>
      </w:r>
    </w:p>
    <w:p w:rsidR="00C53BA9" w:rsidRPr="00C35CB2" w:rsidRDefault="00C53BA9" w:rsidP="00C53BA9">
      <w:pPr>
        <w:pStyle w:val="T30X"/>
        <w:ind w:firstLine="0"/>
        <w:rPr>
          <w:sz w:val="24"/>
          <w:szCs w:val="24"/>
        </w:rPr>
      </w:pPr>
      <w:r w:rsidRPr="00C35CB2">
        <w:rPr>
          <w:sz w:val="24"/>
          <w:szCs w:val="24"/>
        </w:rPr>
        <w:t xml:space="preserve">d) dostava obavještenja je primjerena kontekstu u kojem se odvija ili će se odvijati poslovanje između investitora i društava za upravljanje fondom prenosiocem i fondom primaocem, </w:t>
      </w:r>
    </w:p>
    <w:p w:rsidR="00C53BA9" w:rsidRPr="00C35CB2" w:rsidRDefault="00C53BA9" w:rsidP="00C53BA9">
      <w:pPr>
        <w:pStyle w:val="T30X"/>
        <w:ind w:firstLine="0"/>
        <w:rPr>
          <w:sz w:val="24"/>
          <w:szCs w:val="24"/>
        </w:rPr>
      </w:pPr>
      <w:r w:rsidRPr="00C35CB2">
        <w:rPr>
          <w:sz w:val="24"/>
          <w:szCs w:val="24"/>
        </w:rPr>
        <w:t xml:space="preserve">e) investitor izričito bira obavještavanje putem internet stranice. </w:t>
      </w:r>
    </w:p>
    <w:p w:rsidR="00C4595D" w:rsidRDefault="00C53BA9" w:rsidP="00737081">
      <w:pPr>
        <w:pStyle w:val="T30X"/>
        <w:ind w:firstLine="0"/>
        <w:rPr>
          <w:sz w:val="24"/>
          <w:szCs w:val="24"/>
        </w:rPr>
      </w:pPr>
      <w:r w:rsidRPr="00C35CB2">
        <w:rPr>
          <w:sz w:val="24"/>
          <w:szCs w:val="24"/>
        </w:rPr>
        <w:t>(4) U smislu stava 2 i 3 ovog člana, dostava obavještenja putem elektronskih komunikacija smatra se primjerenom kontekstu u kojem se odvija ili će se odvijati poslovanje društava za upravljanje fondom prenosiocem i fondom primaocem i njihovih investitorima, kada investitor dostavi valjanu adresu elektronske pošte.</w:t>
      </w:r>
    </w:p>
    <w:p w:rsidR="00737081" w:rsidRPr="00737081" w:rsidRDefault="00737081" w:rsidP="00737081">
      <w:pPr>
        <w:pStyle w:val="NoSpacing"/>
        <w:jc w:val="center"/>
        <w:rPr>
          <w:rFonts w:ascii="Times New Roman" w:hAnsi="Times New Roman" w:cs="Times New Roman"/>
          <w:sz w:val="24"/>
          <w:szCs w:val="24"/>
        </w:rPr>
      </w:pPr>
    </w:p>
    <w:p w:rsidR="00C53BA9" w:rsidRPr="00737081" w:rsidRDefault="008317D8" w:rsidP="00737081">
      <w:pPr>
        <w:pStyle w:val="NoSpacing"/>
        <w:jc w:val="center"/>
        <w:rPr>
          <w:rFonts w:ascii="Times New Roman" w:hAnsi="Times New Roman" w:cs="Times New Roman"/>
          <w:b/>
          <w:sz w:val="24"/>
          <w:szCs w:val="24"/>
        </w:rPr>
      </w:pPr>
      <w:r>
        <w:rPr>
          <w:rFonts w:ascii="Times New Roman" w:hAnsi="Times New Roman" w:cs="Times New Roman"/>
          <w:b/>
          <w:sz w:val="24"/>
          <w:szCs w:val="24"/>
        </w:rPr>
        <w:t>Dostavljanje ključnih</w:t>
      </w:r>
      <w:r w:rsidR="00C53BA9" w:rsidRPr="00737081">
        <w:rPr>
          <w:rFonts w:ascii="Times New Roman" w:hAnsi="Times New Roman" w:cs="Times New Roman"/>
          <w:b/>
          <w:sz w:val="24"/>
          <w:szCs w:val="24"/>
        </w:rPr>
        <w:t xml:space="preserve"> </w:t>
      </w:r>
      <w:r w:rsidR="00AC69F0" w:rsidRPr="00737081">
        <w:rPr>
          <w:rFonts w:ascii="Times New Roman" w:hAnsi="Times New Roman" w:cs="Times New Roman"/>
          <w:b/>
          <w:sz w:val="24"/>
          <w:szCs w:val="24"/>
        </w:rPr>
        <w:t>informacije</w:t>
      </w:r>
      <w:r w:rsidR="00C53BA9" w:rsidRPr="00737081">
        <w:rPr>
          <w:rFonts w:ascii="Times New Roman" w:hAnsi="Times New Roman" w:cs="Times New Roman"/>
          <w:b/>
          <w:sz w:val="24"/>
          <w:szCs w:val="24"/>
        </w:rPr>
        <w:t xml:space="preserve"> za investitore</w:t>
      </w:r>
    </w:p>
    <w:p w:rsidR="00C53BA9" w:rsidRPr="00737081" w:rsidRDefault="00C53BA9" w:rsidP="00737081">
      <w:pPr>
        <w:pStyle w:val="NoSpacing"/>
        <w:jc w:val="center"/>
        <w:rPr>
          <w:rFonts w:ascii="Times New Roman" w:hAnsi="Times New Roman" w:cs="Times New Roman"/>
          <w:b/>
          <w:sz w:val="24"/>
          <w:szCs w:val="24"/>
        </w:rPr>
      </w:pPr>
      <w:r w:rsidRPr="00737081">
        <w:rPr>
          <w:rFonts w:ascii="Times New Roman" w:hAnsi="Times New Roman" w:cs="Times New Roman"/>
          <w:b/>
          <w:sz w:val="24"/>
          <w:szCs w:val="24"/>
        </w:rPr>
        <w:t xml:space="preserve">Član </w:t>
      </w:r>
      <w:r w:rsidR="006F268D" w:rsidRPr="00737081">
        <w:rPr>
          <w:rFonts w:ascii="Times New Roman" w:hAnsi="Times New Roman" w:cs="Times New Roman"/>
          <w:b/>
          <w:sz w:val="24"/>
          <w:szCs w:val="24"/>
        </w:rPr>
        <w:t>237</w:t>
      </w:r>
      <w:r w:rsidRPr="00737081">
        <w:rPr>
          <w:rFonts w:ascii="Times New Roman" w:hAnsi="Times New Roman" w:cs="Times New Roman"/>
          <w:b/>
          <w:sz w:val="24"/>
          <w:szCs w:val="24"/>
        </w:rPr>
        <w:t>.</w:t>
      </w:r>
    </w:p>
    <w:p w:rsidR="00C4595D" w:rsidRPr="00737081" w:rsidRDefault="00C4595D" w:rsidP="00737081">
      <w:pPr>
        <w:pStyle w:val="NoSpacing"/>
        <w:jc w:val="center"/>
        <w:rPr>
          <w:rFonts w:ascii="Times New Roman" w:hAnsi="Times New Roman" w:cs="Times New Roman"/>
          <w:b/>
          <w:sz w:val="24"/>
          <w:szCs w:val="24"/>
        </w:rPr>
      </w:pPr>
    </w:p>
    <w:p w:rsidR="00C53BA9" w:rsidRPr="00807DF5" w:rsidRDefault="00C53BA9" w:rsidP="00C53BA9">
      <w:pPr>
        <w:pStyle w:val="T30X"/>
        <w:ind w:firstLine="0"/>
        <w:rPr>
          <w:sz w:val="24"/>
          <w:szCs w:val="24"/>
        </w:rPr>
      </w:pPr>
      <w:r w:rsidRPr="00807DF5">
        <w:rPr>
          <w:sz w:val="24"/>
          <w:szCs w:val="24"/>
        </w:rPr>
        <w:t>(1) Postojećim investitorima fonda prenosio</w:t>
      </w:r>
      <w:r w:rsidR="00B8525A" w:rsidRPr="00807DF5">
        <w:rPr>
          <w:sz w:val="24"/>
          <w:szCs w:val="24"/>
        </w:rPr>
        <w:t>ca društvo za upravljanje fonda</w:t>
      </w:r>
      <w:r w:rsidRPr="00807DF5">
        <w:rPr>
          <w:sz w:val="24"/>
          <w:szCs w:val="24"/>
        </w:rPr>
        <w:t xml:space="preserve"> </w:t>
      </w:r>
      <w:r w:rsidR="00B8525A" w:rsidRPr="00807DF5">
        <w:rPr>
          <w:sz w:val="24"/>
          <w:szCs w:val="24"/>
        </w:rPr>
        <w:t>primaoca</w:t>
      </w:r>
      <w:r w:rsidRPr="00807DF5">
        <w:rPr>
          <w:sz w:val="24"/>
          <w:szCs w:val="24"/>
        </w:rPr>
        <w:t xml:space="preserve"> je dužno da dostavi ažuriranu verziju ključnih informacija za investitore fonda </w:t>
      </w:r>
      <w:r w:rsidR="00B8525A" w:rsidRPr="00807DF5">
        <w:rPr>
          <w:sz w:val="24"/>
          <w:szCs w:val="24"/>
        </w:rPr>
        <w:t>primaoca</w:t>
      </w:r>
      <w:r w:rsidRPr="00807DF5">
        <w:rPr>
          <w:sz w:val="24"/>
          <w:szCs w:val="24"/>
        </w:rPr>
        <w:t xml:space="preserve">. </w:t>
      </w:r>
    </w:p>
    <w:p w:rsidR="00C53BA9" w:rsidRPr="00807DF5" w:rsidRDefault="00AC69F0" w:rsidP="00C53BA9">
      <w:pPr>
        <w:pStyle w:val="T30X"/>
        <w:ind w:firstLine="0"/>
        <w:rPr>
          <w:sz w:val="24"/>
          <w:szCs w:val="24"/>
          <w:lang w:val="en-US"/>
        </w:rPr>
      </w:pPr>
      <w:r>
        <w:rPr>
          <w:sz w:val="24"/>
          <w:szCs w:val="24"/>
        </w:rPr>
        <w:t>(2) Ključne</w:t>
      </w:r>
      <w:r w:rsidR="00C53BA9" w:rsidRPr="00807DF5">
        <w:rPr>
          <w:sz w:val="24"/>
          <w:szCs w:val="24"/>
        </w:rPr>
        <w:t xml:space="preserve"> </w:t>
      </w:r>
      <w:r>
        <w:rPr>
          <w:sz w:val="24"/>
          <w:szCs w:val="24"/>
        </w:rPr>
        <w:t>informacije</w:t>
      </w:r>
      <w:r w:rsidR="00C53BA9" w:rsidRPr="00807DF5">
        <w:rPr>
          <w:sz w:val="24"/>
          <w:szCs w:val="24"/>
        </w:rPr>
        <w:t xml:space="preserve"> za investitore fonda </w:t>
      </w:r>
      <w:r w:rsidR="00B8525A" w:rsidRPr="00807DF5">
        <w:rPr>
          <w:sz w:val="24"/>
          <w:szCs w:val="24"/>
        </w:rPr>
        <w:t>primaoca</w:t>
      </w:r>
      <w:r w:rsidR="00C53BA9" w:rsidRPr="00807DF5">
        <w:rPr>
          <w:sz w:val="24"/>
          <w:szCs w:val="24"/>
        </w:rPr>
        <w:t xml:space="preserve"> moraju se dostaviti postojećim investitorima fonda </w:t>
      </w:r>
      <w:r w:rsidR="00B8525A" w:rsidRPr="00807DF5">
        <w:rPr>
          <w:sz w:val="24"/>
          <w:szCs w:val="24"/>
        </w:rPr>
        <w:t>primaoca</w:t>
      </w:r>
      <w:r w:rsidR="00C53BA9" w:rsidRPr="00807DF5">
        <w:rPr>
          <w:sz w:val="24"/>
          <w:szCs w:val="24"/>
        </w:rPr>
        <w:t>, kada su zbog predloženog pripajanja ili spajnja isti izmijenjeni i/ili dopunjeni.</w:t>
      </w:r>
    </w:p>
    <w:p w:rsidR="00C53BA9" w:rsidRPr="001B4952" w:rsidRDefault="00C53BA9" w:rsidP="001B4952">
      <w:pPr>
        <w:pStyle w:val="NoSpacing"/>
        <w:jc w:val="center"/>
        <w:rPr>
          <w:rFonts w:ascii="Times New Roman" w:hAnsi="Times New Roman" w:cs="Times New Roman"/>
        </w:rPr>
      </w:pPr>
    </w:p>
    <w:p w:rsidR="00C53BA9" w:rsidRPr="001B4952" w:rsidRDefault="00C53BA9" w:rsidP="001B4952">
      <w:pPr>
        <w:pStyle w:val="NoSpacing"/>
        <w:jc w:val="center"/>
        <w:rPr>
          <w:rFonts w:ascii="Times New Roman" w:hAnsi="Times New Roman" w:cs="Times New Roman"/>
          <w:b/>
          <w:sz w:val="24"/>
          <w:szCs w:val="24"/>
        </w:rPr>
      </w:pPr>
      <w:r w:rsidRPr="001B4952">
        <w:rPr>
          <w:rFonts w:ascii="Times New Roman" w:hAnsi="Times New Roman" w:cs="Times New Roman"/>
          <w:b/>
          <w:sz w:val="24"/>
          <w:szCs w:val="24"/>
        </w:rPr>
        <w:t>Novi vlasnici udjela</w:t>
      </w:r>
    </w:p>
    <w:p w:rsidR="00C53BA9" w:rsidRPr="001B4952" w:rsidRDefault="00C53BA9" w:rsidP="001B4952">
      <w:pPr>
        <w:pStyle w:val="NoSpacing"/>
        <w:jc w:val="center"/>
        <w:rPr>
          <w:rFonts w:ascii="Times New Roman" w:hAnsi="Times New Roman" w:cs="Times New Roman"/>
          <w:b/>
          <w:sz w:val="24"/>
          <w:szCs w:val="24"/>
        </w:rPr>
      </w:pPr>
      <w:r w:rsidRPr="001B4952">
        <w:rPr>
          <w:rFonts w:ascii="Times New Roman" w:hAnsi="Times New Roman" w:cs="Times New Roman"/>
          <w:b/>
          <w:sz w:val="24"/>
          <w:szCs w:val="24"/>
        </w:rPr>
        <w:t xml:space="preserve">Član </w:t>
      </w:r>
      <w:r w:rsidR="006F268D" w:rsidRPr="001B4952">
        <w:rPr>
          <w:rFonts w:ascii="Times New Roman" w:hAnsi="Times New Roman" w:cs="Times New Roman"/>
          <w:b/>
          <w:sz w:val="24"/>
          <w:szCs w:val="24"/>
        </w:rPr>
        <w:t>238</w:t>
      </w:r>
      <w:r w:rsidRPr="001B4952">
        <w:rPr>
          <w:rFonts w:ascii="Times New Roman" w:hAnsi="Times New Roman" w:cs="Times New Roman"/>
          <w:b/>
          <w:sz w:val="24"/>
          <w:szCs w:val="24"/>
        </w:rPr>
        <w:t>.</w:t>
      </w:r>
    </w:p>
    <w:p w:rsidR="00737081" w:rsidRPr="001B4952" w:rsidRDefault="00737081" w:rsidP="001B4952">
      <w:pPr>
        <w:pStyle w:val="NoSpacing"/>
        <w:jc w:val="center"/>
        <w:rPr>
          <w:rFonts w:ascii="Times New Roman" w:hAnsi="Times New Roman" w:cs="Times New Roman"/>
        </w:rPr>
      </w:pPr>
    </w:p>
    <w:p w:rsidR="00C65247" w:rsidRPr="008C54EC" w:rsidRDefault="00C53BA9" w:rsidP="008C54EC">
      <w:pPr>
        <w:pStyle w:val="T30X"/>
        <w:ind w:firstLine="0"/>
        <w:rPr>
          <w:sz w:val="24"/>
          <w:szCs w:val="24"/>
        </w:rPr>
      </w:pPr>
      <w:r w:rsidRPr="00C35CB2">
        <w:rPr>
          <w:sz w:val="24"/>
          <w:szCs w:val="24"/>
        </w:rPr>
        <w:t xml:space="preserve">Između datuma kada se obaviještenje iz člana </w:t>
      </w:r>
      <w:r w:rsidR="008C54EC">
        <w:rPr>
          <w:sz w:val="24"/>
          <w:szCs w:val="24"/>
        </w:rPr>
        <w:t>234</w:t>
      </w:r>
      <w:r w:rsidR="00C173A6" w:rsidRPr="00C173A6">
        <w:rPr>
          <w:sz w:val="24"/>
          <w:szCs w:val="24"/>
        </w:rPr>
        <w:t xml:space="preserve"> stava 1 ovog</w:t>
      </w:r>
      <w:r w:rsidRPr="00C173A6">
        <w:rPr>
          <w:sz w:val="24"/>
          <w:szCs w:val="24"/>
        </w:rPr>
        <w:t xml:space="preserve"> Zakona</w:t>
      </w:r>
      <w:r w:rsidRPr="00C35CB2">
        <w:rPr>
          <w:sz w:val="24"/>
          <w:szCs w:val="24"/>
        </w:rPr>
        <w:t xml:space="preserve"> dostavi investitorima fonda prenosioca i fonda </w:t>
      </w:r>
      <w:r w:rsidR="00AC69F0">
        <w:rPr>
          <w:sz w:val="24"/>
          <w:szCs w:val="24"/>
        </w:rPr>
        <w:t>primaoca</w:t>
      </w:r>
      <w:r w:rsidRPr="00C35CB2">
        <w:rPr>
          <w:sz w:val="24"/>
          <w:szCs w:val="24"/>
        </w:rPr>
        <w:t xml:space="preserve"> i datuma pripajanja</w:t>
      </w:r>
      <w:r>
        <w:rPr>
          <w:sz w:val="24"/>
          <w:szCs w:val="24"/>
        </w:rPr>
        <w:t xml:space="preserve"> ili spajanja</w:t>
      </w:r>
      <w:r w:rsidRPr="00C35CB2">
        <w:rPr>
          <w:sz w:val="24"/>
          <w:szCs w:val="24"/>
        </w:rPr>
        <w:t>, obaviještenje o pripajanju</w:t>
      </w:r>
      <w:r>
        <w:rPr>
          <w:sz w:val="24"/>
          <w:szCs w:val="24"/>
        </w:rPr>
        <w:t xml:space="preserve"> ili spajanju</w:t>
      </w:r>
      <w:r w:rsidRPr="00C35CB2">
        <w:rPr>
          <w:sz w:val="24"/>
          <w:szCs w:val="24"/>
        </w:rPr>
        <w:t xml:space="preserve"> i ažurirani ključni podaci za investitore fonda </w:t>
      </w:r>
      <w:r>
        <w:rPr>
          <w:sz w:val="24"/>
          <w:szCs w:val="24"/>
        </w:rPr>
        <w:t>preuzimaoca</w:t>
      </w:r>
      <w:r w:rsidRPr="00C35CB2">
        <w:rPr>
          <w:sz w:val="24"/>
          <w:szCs w:val="24"/>
        </w:rPr>
        <w:t xml:space="preserve"> moraju se dostaviti svakom licu koje stiče udjele bilo fonda prenosioca ili fonda </w:t>
      </w:r>
      <w:r>
        <w:rPr>
          <w:sz w:val="24"/>
          <w:szCs w:val="24"/>
        </w:rPr>
        <w:t>preuzimaoca</w:t>
      </w:r>
      <w:r w:rsidRPr="00C35CB2">
        <w:rPr>
          <w:sz w:val="24"/>
          <w:szCs w:val="24"/>
        </w:rPr>
        <w:t xml:space="preserve"> ili zatraži primjerak pravila fonda, prospekt ili ključne informacije za investitore bilo kojeg od fondova koji učestvuju u </w:t>
      </w:r>
      <w:r>
        <w:rPr>
          <w:sz w:val="24"/>
          <w:szCs w:val="24"/>
        </w:rPr>
        <w:t>navedenoj statusnoj promjeni</w:t>
      </w:r>
      <w:r w:rsidR="00F055EA">
        <w:rPr>
          <w:sz w:val="24"/>
          <w:szCs w:val="24"/>
        </w:rPr>
        <w:t>.</w:t>
      </w:r>
    </w:p>
    <w:p w:rsidR="00A42F87" w:rsidRDefault="00A42F87" w:rsidP="00730A3B">
      <w:pPr>
        <w:pStyle w:val="NoSpacing"/>
        <w:jc w:val="center"/>
        <w:rPr>
          <w:rFonts w:ascii="Times New Roman" w:hAnsi="Times New Roman" w:cs="Times New Roman"/>
          <w:b/>
          <w:sz w:val="24"/>
          <w:szCs w:val="24"/>
        </w:rPr>
      </w:pPr>
    </w:p>
    <w:p w:rsidR="00730A3B" w:rsidRPr="00B20D87" w:rsidRDefault="00730A3B" w:rsidP="00730A3B">
      <w:pPr>
        <w:pStyle w:val="NoSpacing"/>
        <w:jc w:val="center"/>
        <w:rPr>
          <w:rFonts w:ascii="Times New Roman" w:hAnsi="Times New Roman" w:cs="Times New Roman"/>
          <w:b/>
          <w:sz w:val="24"/>
          <w:szCs w:val="24"/>
        </w:rPr>
      </w:pPr>
      <w:r w:rsidRPr="00B20D87">
        <w:rPr>
          <w:rFonts w:ascii="Times New Roman" w:hAnsi="Times New Roman" w:cs="Times New Roman"/>
          <w:b/>
          <w:sz w:val="24"/>
          <w:szCs w:val="24"/>
        </w:rPr>
        <w:t>Procjena uticaja</w:t>
      </w:r>
      <w:r>
        <w:rPr>
          <w:rFonts w:ascii="Times New Roman" w:hAnsi="Times New Roman" w:cs="Times New Roman"/>
          <w:b/>
          <w:sz w:val="24"/>
          <w:szCs w:val="24"/>
        </w:rPr>
        <w:t xml:space="preserve"> pripajanja i/ili</w:t>
      </w:r>
      <w:r w:rsidRPr="00B20D87">
        <w:rPr>
          <w:rFonts w:ascii="Times New Roman" w:hAnsi="Times New Roman" w:cs="Times New Roman"/>
          <w:b/>
          <w:sz w:val="24"/>
          <w:szCs w:val="24"/>
        </w:rPr>
        <w:t xml:space="preserve"> spajanja</w:t>
      </w:r>
    </w:p>
    <w:p w:rsidR="00730A3B" w:rsidRDefault="00730A3B" w:rsidP="00730A3B">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6F268D">
        <w:rPr>
          <w:rFonts w:ascii="Times New Roman" w:hAnsi="Times New Roman" w:cs="Times New Roman"/>
          <w:b/>
          <w:sz w:val="24"/>
          <w:szCs w:val="24"/>
        </w:rPr>
        <w:t>239</w:t>
      </w:r>
      <w:r w:rsidRPr="00B20D87">
        <w:rPr>
          <w:rFonts w:ascii="Times New Roman" w:hAnsi="Times New Roman" w:cs="Times New Roman"/>
          <w:b/>
          <w:sz w:val="24"/>
          <w:szCs w:val="24"/>
        </w:rPr>
        <w:t>.</w:t>
      </w:r>
    </w:p>
    <w:p w:rsidR="00730A3B" w:rsidRPr="00B20D87" w:rsidRDefault="00730A3B" w:rsidP="00730A3B">
      <w:pPr>
        <w:pStyle w:val="NoSpacing"/>
        <w:jc w:val="center"/>
        <w:rPr>
          <w:rFonts w:ascii="Times New Roman" w:hAnsi="Times New Roman" w:cs="Times New Roman"/>
          <w:b/>
          <w:sz w:val="24"/>
          <w:szCs w:val="24"/>
        </w:rPr>
      </w:pPr>
    </w:p>
    <w:p w:rsidR="00730A3B" w:rsidRPr="00C35CB2" w:rsidRDefault="00730A3B" w:rsidP="00730A3B">
      <w:pPr>
        <w:pStyle w:val="T30X"/>
        <w:ind w:left="283" w:hanging="283"/>
        <w:rPr>
          <w:sz w:val="24"/>
          <w:szCs w:val="24"/>
        </w:rPr>
      </w:pPr>
      <w:r w:rsidRPr="00C35CB2">
        <w:rPr>
          <w:sz w:val="24"/>
          <w:szCs w:val="24"/>
        </w:rPr>
        <w:t xml:space="preserve">(1) Komisija je dužna da u postupku odobravanja pripajanja ili spajanja izvrši procjenu uticaja predloženog pripajanja ili spajanja na investitore fonda prenosioca i fonda </w:t>
      </w:r>
      <w:r w:rsidR="00AC69F0">
        <w:rPr>
          <w:sz w:val="24"/>
          <w:szCs w:val="24"/>
        </w:rPr>
        <w:t>primaoca</w:t>
      </w:r>
      <w:r w:rsidRPr="00C35CB2">
        <w:rPr>
          <w:sz w:val="24"/>
          <w:szCs w:val="24"/>
        </w:rPr>
        <w:t>.</w:t>
      </w:r>
    </w:p>
    <w:p w:rsidR="00730A3B" w:rsidRPr="00C35CB2" w:rsidRDefault="00730A3B" w:rsidP="00730A3B">
      <w:pPr>
        <w:pStyle w:val="T30X"/>
        <w:ind w:left="283" w:hanging="283"/>
        <w:rPr>
          <w:sz w:val="24"/>
          <w:szCs w:val="24"/>
        </w:rPr>
      </w:pPr>
      <w:r w:rsidRPr="00C35CB2">
        <w:rPr>
          <w:sz w:val="24"/>
          <w:szCs w:val="24"/>
        </w:rPr>
        <w:t xml:space="preserve">(2) U postupku iz stava 1 ovog člana Komisija može društvu za upravljanje fonda </w:t>
      </w:r>
      <w:r w:rsidR="00AC69F0">
        <w:rPr>
          <w:sz w:val="24"/>
          <w:szCs w:val="24"/>
        </w:rPr>
        <w:t>primaoca</w:t>
      </w:r>
      <w:r w:rsidRPr="00C35CB2">
        <w:rPr>
          <w:sz w:val="24"/>
          <w:szCs w:val="24"/>
        </w:rPr>
        <w:t xml:space="preserve"> da naloži da u pisanoj formi:</w:t>
      </w:r>
    </w:p>
    <w:p w:rsidR="00730A3B" w:rsidRPr="00C35CB2" w:rsidRDefault="00730A3B" w:rsidP="00730A3B">
      <w:pPr>
        <w:pStyle w:val="T30X"/>
        <w:ind w:left="567" w:hanging="283"/>
        <w:rPr>
          <w:sz w:val="24"/>
          <w:szCs w:val="24"/>
        </w:rPr>
      </w:pPr>
      <w:r w:rsidRPr="00C35CB2">
        <w:rPr>
          <w:sz w:val="24"/>
          <w:szCs w:val="24"/>
        </w:rPr>
        <w:t xml:space="preserve">   - dostavi dodatne podatke ili pojašnjenja i obrazloženje tih podataka, radi zaštite interesa investitora fonda;</w:t>
      </w:r>
    </w:p>
    <w:p w:rsidR="00730A3B" w:rsidRPr="00C35CB2" w:rsidRDefault="00730A3B" w:rsidP="00730A3B">
      <w:pPr>
        <w:pStyle w:val="T30X"/>
        <w:ind w:left="567" w:hanging="283"/>
        <w:rPr>
          <w:sz w:val="24"/>
          <w:szCs w:val="24"/>
        </w:rPr>
      </w:pPr>
      <w:r w:rsidRPr="00C35CB2">
        <w:rPr>
          <w:sz w:val="24"/>
          <w:szCs w:val="24"/>
        </w:rPr>
        <w:lastRenderedPageBreak/>
        <w:t xml:space="preserve">   - da izmijeni podatke i informacije dostavljene investitorima fonda </w:t>
      </w:r>
      <w:r w:rsidR="004D1563">
        <w:rPr>
          <w:sz w:val="24"/>
          <w:szCs w:val="24"/>
        </w:rPr>
        <w:t>primaoca</w:t>
      </w:r>
      <w:r w:rsidRPr="00C35CB2">
        <w:rPr>
          <w:sz w:val="24"/>
          <w:szCs w:val="24"/>
        </w:rPr>
        <w:t xml:space="preserve">, u roku od 10 radnih dana od dana dostavljanja dokumentacije iz člana </w:t>
      </w:r>
      <w:r w:rsidR="004D1563" w:rsidRPr="00681043">
        <w:rPr>
          <w:sz w:val="24"/>
          <w:szCs w:val="24"/>
        </w:rPr>
        <w:t>234</w:t>
      </w:r>
      <w:r w:rsidRPr="00681043">
        <w:rPr>
          <w:sz w:val="24"/>
          <w:szCs w:val="24"/>
        </w:rPr>
        <w:t xml:space="preserve"> ovog zakona</w:t>
      </w:r>
      <w:r w:rsidRPr="00C35CB2">
        <w:rPr>
          <w:sz w:val="24"/>
          <w:szCs w:val="24"/>
        </w:rPr>
        <w:t>.</w:t>
      </w:r>
    </w:p>
    <w:p w:rsidR="00730A3B" w:rsidRPr="00C35CB2" w:rsidRDefault="00730A3B" w:rsidP="00730A3B">
      <w:pPr>
        <w:pStyle w:val="T30X"/>
        <w:ind w:left="283" w:hanging="283"/>
        <w:rPr>
          <w:sz w:val="24"/>
          <w:szCs w:val="24"/>
        </w:rPr>
      </w:pPr>
      <w:r w:rsidRPr="00C35CB2">
        <w:rPr>
          <w:sz w:val="24"/>
          <w:szCs w:val="24"/>
        </w:rPr>
        <w:t xml:space="preserve">(3) Komisija je dužna da po podnesenom zahtjevu odluči u roku od 20 radnih dana od dana prijema </w:t>
      </w:r>
      <w:r w:rsidRPr="00AC69F0">
        <w:rPr>
          <w:sz w:val="24"/>
          <w:szCs w:val="24"/>
        </w:rPr>
        <w:t>urednog</w:t>
      </w:r>
      <w:r w:rsidRPr="00C35CB2">
        <w:rPr>
          <w:sz w:val="24"/>
          <w:szCs w:val="24"/>
        </w:rPr>
        <w:t xml:space="preserve"> zahtjeva. </w:t>
      </w:r>
    </w:p>
    <w:p w:rsidR="00837805" w:rsidRDefault="00837805" w:rsidP="00737081">
      <w:pPr>
        <w:pStyle w:val="t-10-9-kurz-s"/>
        <w:spacing w:before="0" w:beforeAutospacing="0" w:after="0" w:afterAutospacing="0"/>
        <w:rPr>
          <w:b/>
        </w:rPr>
      </w:pPr>
    </w:p>
    <w:p w:rsidR="00730A3B" w:rsidRPr="00C35CB2" w:rsidRDefault="00730A3B" w:rsidP="00730A3B">
      <w:pPr>
        <w:pStyle w:val="t-10-9-kurz-s"/>
        <w:spacing w:before="0" w:beforeAutospacing="0" w:after="0" w:afterAutospacing="0"/>
        <w:jc w:val="center"/>
        <w:rPr>
          <w:b/>
        </w:rPr>
      </w:pPr>
      <w:r w:rsidRPr="00C35CB2">
        <w:rPr>
          <w:b/>
        </w:rPr>
        <w:t>Odbijanje zahtjeva za izdavanje odobrenja za pripajanje ili spajanje</w:t>
      </w:r>
    </w:p>
    <w:p w:rsidR="00730A3B" w:rsidRPr="00C35CB2" w:rsidRDefault="001B4952" w:rsidP="00730A3B">
      <w:pPr>
        <w:pStyle w:val="clanak"/>
        <w:spacing w:before="0" w:beforeAutospacing="0" w:after="0" w:afterAutospacing="0"/>
        <w:jc w:val="center"/>
        <w:rPr>
          <w:b/>
        </w:rPr>
      </w:pPr>
      <w:r>
        <w:rPr>
          <w:b/>
        </w:rPr>
        <w:t>Član</w:t>
      </w:r>
      <w:r w:rsidR="00730A3B">
        <w:rPr>
          <w:b/>
        </w:rPr>
        <w:t xml:space="preserve"> </w:t>
      </w:r>
      <w:r w:rsidR="006F268D">
        <w:rPr>
          <w:b/>
        </w:rPr>
        <w:t>240</w:t>
      </w:r>
      <w:r w:rsidR="00730A3B">
        <w:rPr>
          <w:b/>
        </w:rPr>
        <w:t>.</w:t>
      </w:r>
    </w:p>
    <w:p w:rsidR="00730A3B" w:rsidRPr="00C35CB2" w:rsidRDefault="00730A3B" w:rsidP="00730A3B">
      <w:pPr>
        <w:pStyle w:val="t-9-8"/>
        <w:spacing w:before="0" w:beforeAutospacing="0" w:after="0" w:afterAutospacing="0"/>
        <w:jc w:val="both"/>
      </w:pPr>
    </w:p>
    <w:p w:rsidR="00730A3B" w:rsidRPr="00C35CB2" w:rsidRDefault="00730A3B" w:rsidP="00730A3B">
      <w:pPr>
        <w:pStyle w:val="t-9-8"/>
        <w:spacing w:before="0" w:beforeAutospacing="0" w:after="0" w:afterAutospacing="0"/>
        <w:jc w:val="both"/>
      </w:pPr>
      <w:r w:rsidRPr="00C35CB2">
        <w:t>(1) Komisija će odbiti zahtjev za izdavanje saglasnosti za pripajanja ili spajanje ako:</w:t>
      </w:r>
    </w:p>
    <w:p w:rsidR="00730A3B" w:rsidRPr="00C35CB2" w:rsidRDefault="00730A3B" w:rsidP="00E24ADB">
      <w:pPr>
        <w:pStyle w:val="t-9-8"/>
        <w:spacing w:before="0" w:beforeAutospacing="0" w:after="0" w:afterAutospacing="0"/>
        <w:ind w:left="284"/>
        <w:jc w:val="both"/>
      </w:pPr>
      <w:r w:rsidRPr="00C35CB2">
        <w:t>1. utvrdi da nisu poštovane odredbe ovoga poglavlja Zakona ili</w:t>
      </w:r>
    </w:p>
    <w:p w:rsidR="00730A3B" w:rsidRPr="00C35CB2" w:rsidRDefault="00730A3B" w:rsidP="00E24ADB">
      <w:pPr>
        <w:pStyle w:val="T30X"/>
        <w:ind w:left="284" w:firstLine="0"/>
        <w:rPr>
          <w:sz w:val="24"/>
          <w:szCs w:val="24"/>
        </w:rPr>
      </w:pPr>
      <w:r w:rsidRPr="00C35CB2">
        <w:rPr>
          <w:sz w:val="24"/>
          <w:szCs w:val="24"/>
        </w:rPr>
        <w:t xml:space="preserve">2. nije dozvoljeno trgovanje udjelima fonda </w:t>
      </w:r>
      <w:r w:rsidR="00AC69F0">
        <w:rPr>
          <w:sz w:val="24"/>
          <w:szCs w:val="24"/>
        </w:rPr>
        <w:t>primaoca</w:t>
      </w:r>
      <w:r w:rsidRPr="00C35CB2">
        <w:rPr>
          <w:sz w:val="24"/>
          <w:szCs w:val="24"/>
        </w:rPr>
        <w:t xml:space="preserve"> u Crnoj Gori i svim drugim državama članicama u kojima je dozvoljeno trgovanje udjelima fonda prenosioca.</w:t>
      </w:r>
    </w:p>
    <w:p w:rsidR="003C07DD" w:rsidRDefault="003C07DD" w:rsidP="00C53BA9">
      <w:pPr>
        <w:pStyle w:val="T30X"/>
        <w:ind w:firstLine="0"/>
        <w:rPr>
          <w:sz w:val="24"/>
          <w:szCs w:val="24"/>
        </w:rPr>
      </w:pPr>
    </w:p>
    <w:p w:rsidR="00730A3B" w:rsidRPr="00C35CB2" w:rsidRDefault="00730A3B" w:rsidP="00730A3B">
      <w:pPr>
        <w:pStyle w:val="t-10-9-kurz-s"/>
        <w:spacing w:before="0" w:beforeAutospacing="0" w:after="0" w:afterAutospacing="0"/>
        <w:ind w:left="283"/>
        <w:jc w:val="center"/>
        <w:rPr>
          <w:b/>
        </w:rPr>
      </w:pPr>
      <w:r w:rsidRPr="00C35CB2">
        <w:rPr>
          <w:b/>
        </w:rPr>
        <w:t>Revizija pripajanja</w:t>
      </w:r>
      <w:r>
        <w:rPr>
          <w:b/>
        </w:rPr>
        <w:t xml:space="preserve"> ili spajanja</w:t>
      </w:r>
    </w:p>
    <w:p w:rsidR="00730A3B" w:rsidRPr="00C35CB2" w:rsidRDefault="00730A3B" w:rsidP="00730A3B">
      <w:pPr>
        <w:pStyle w:val="clanak"/>
        <w:spacing w:before="0" w:beforeAutospacing="0" w:after="0" w:afterAutospacing="0"/>
        <w:ind w:left="283"/>
        <w:jc w:val="center"/>
        <w:rPr>
          <w:b/>
        </w:rPr>
      </w:pPr>
      <w:r>
        <w:rPr>
          <w:b/>
        </w:rPr>
        <w:t xml:space="preserve">Član </w:t>
      </w:r>
      <w:r w:rsidR="006F268D">
        <w:rPr>
          <w:b/>
        </w:rPr>
        <w:t>241</w:t>
      </w:r>
      <w:r w:rsidRPr="00C35CB2">
        <w:rPr>
          <w:b/>
        </w:rPr>
        <w:t>.</w:t>
      </w:r>
    </w:p>
    <w:p w:rsidR="00730A3B" w:rsidRPr="00C35CB2" w:rsidRDefault="00730A3B" w:rsidP="00730A3B">
      <w:pPr>
        <w:pStyle w:val="t-9-8"/>
        <w:spacing w:before="0" w:beforeAutospacing="0" w:after="0" w:afterAutospacing="0"/>
        <w:ind w:left="283"/>
        <w:jc w:val="both"/>
        <w:rPr>
          <w:color w:val="0000FF"/>
        </w:rPr>
      </w:pPr>
    </w:p>
    <w:p w:rsidR="00730A3B" w:rsidRPr="00C35CB2" w:rsidRDefault="00730A3B" w:rsidP="00730A3B">
      <w:pPr>
        <w:pStyle w:val="t-9-8"/>
        <w:spacing w:before="0" w:beforeAutospacing="0" w:after="0" w:afterAutospacing="0"/>
        <w:jc w:val="both"/>
      </w:pPr>
      <w:r w:rsidRPr="00C35CB2">
        <w:t xml:space="preserve">(1) Prije dana obračuna odnosa zamjene i dana sprovođenja statusne promjene, pripajanje </w:t>
      </w:r>
      <w:r>
        <w:t xml:space="preserve">ili spajanje </w:t>
      </w:r>
      <w:r w:rsidRPr="00C35CB2">
        <w:t xml:space="preserve">mora </w:t>
      </w:r>
      <w:r>
        <w:t xml:space="preserve">da </w:t>
      </w:r>
      <w:r w:rsidRPr="00C35CB2">
        <w:t>revid</w:t>
      </w:r>
      <w:r>
        <w:t>ira</w:t>
      </w:r>
      <w:r w:rsidRPr="00C35CB2">
        <w:t xml:space="preserve"> revizor kojeg je, u saglasnosti sa depozitarom fonda prenosioca, imenovalo društvo za upravljanje fondom prenosiocem.</w:t>
      </w:r>
    </w:p>
    <w:p w:rsidR="00730A3B" w:rsidRPr="00C35CB2" w:rsidRDefault="00730A3B" w:rsidP="00730A3B">
      <w:pPr>
        <w:pStyle w:val="t-9-8"/>
        <w:spacing w:before="0" w:beforeAutospacing="0" w:after="0" w:afterAutospacing="0"/>
        <w:jc w:val="both"/>
      </w:pPr>
      <w:r w:rsidRPr="00C35CB2">
        <w:t>(2) Na osnovu revizije iz stava 1. ovoga člana revizor je dužan da izradi izvještaj o pripajanju</w:t>
      </w:r>
      <w:r>
        <w:t xml:space="preserve"> ili spajanju</w:t>
      </w:r>
      <w:r w:rsidRPr="00C35CB2">
        <w:t xml:space="preserve"> koje uključuje nalaz revizora o:</w:t>
      </w:r>
    </w:p>
    <w:p w:rsidR="00730A3B" w:rsidRPr="00C35CB2" w:rsidRDefault="00730A3B" w:rsidP="00730A3B">
      <w:pPr>
        <w:pStyle w:val="t-9-8"/>
        <w:spacing w:before="0" w:beforeAutospacing="0" w:after="0" w:afterAutospacing="0"/>
        <w:jc w:val="both"/>
      </w:pPr>
      <w:r w:rsidRPr="00C35CB2">
        <w:t xml:space="preserve">1. tome poštuje li se predloženim pripajanjem </w:t>
      </w:r>
      <w:r>
        <w:t xml:space="preserve">ili spajanjem </w:t>
      </w:r>
      <w:r w:rsidRPr="00C35CB2">
        <w:t xml:space="preserve">načelo nepromjenjivosti ekonomskog položaja </w:t>
      </w:r>
      <w:r w:rsidRPr="00797405">
        <w:t xml:space="preserve">investitora, iz člana </w:t>
      </w:r>
      <w:r w:rsidR="00E71FB1">
        <w:t>229</w:t>
      </w:r>
      <w:r w:rsidRPr="00797405">
        <w:t xml:space="preserve"> </w:t>
      </w:r>
      <w:r w:rsidR="00797405" w:rsidRPr="00797405">
        <w:t>s</w:t>
      </w:r>
      <w:r w:rsidR="006F76A0" w:rsidRPr="00797405">
        <w:t xml:space="preserve">tav </w:t>
      </w:r>
      <w:r w:rsidR="00797405" w:rsidRPr="00797405">
        <w:t>3</w:t>
      </w:r>
      <w:r w:rsidR="006F76A0" w:rsidRPr="00797405">
        <w:t xml:space="preserve"> </w:t>
      </w:r>
      <w:r w:rsidRPr="00797405">
        <w:t>ovog Zakona</w:t>
      </w:r>
    </w:p>
    <w:p w:rsidR="00730A3B" w:rsidRPr="00C35CB2" w:rsidRDefault="00730A3B" w:rsidP="00730A3B">
      <w:pPr>
        <w:pStyle w:val="t-9-8"/>
        <w:spacing w:before="0" w:beforeAutospacing="0" w:after="0" w:afterAutospacing="0"/>
        <w:jc w:val="both"/>
      </w:pPr>
      <w:r w:rsidRPr="00C35CB2">
        <w:t xml:space="preserve">2. kriterijima za vrednovanje imovine iz </w:t>
      </w:r>
      <w:r w:rsidRPr="00797405">
        <w:t xml:space="preserve">člana </w:t>
      </w:r>
      <w:r w:rsidR="00E71FB1">
        <w:t>232</w:t>
      </w:r>
      <w:r w:rsidRPr="00797405">
        <w:t xml:space="preserve"> stav 1 </w:t>
      </w:r>
      <w:r w:rsidR="00797405" w:rsidRPr="00797405">
        <w:t>tačka</w:t>
      </w:r>
      <w:r w:rsidR="00797405">
        <w:t xml:space="preserve"> 4 </w:t>
      </w:r>
      <w:r w:rsidRPr="00C35CB2">
        <w:t>ovoga Zakona</w:t>
      </w:r>
    </w:p>
    <w:p w:rsidR="00730A3B" w:rsidRPr="00C35CB2" w:rsidRDefault="00730A3B" w:rsidP="00730A3B">
      <w:pPr>
        <w:pStyle w:val="t-9-8"/>
        <w:spacing w:before="0" w:beforeAutospacing="0" w:after="0" w:afterAutospacing="0"/>
        <w:jc w:val="both"/>
      </w:pPr>
      <w:r w:rsidRPr="00C35CB2">
        <w:t xml:space="preserve">3. tačnosti obračuna mogućih novčanih isplata iz člana </w:t>
      </w:r>
      <w:r w:rsidR="00E71FB1">
        <w:t>229</w:t>
      </w:r>
      <w:r w:rsidR="00797405">
        <w:t xml:space="preserve"> stav 1 i 2 ovog</w:t>
      </w:r>
      <w:r w:rsidRPr="00C35CB2">
        <w:t xml:space="preserve"> Zakona i</w:t>
      </w:r>
    </w:p>
    <w:p w:rsidR="00730A3B" w:rsidRPr="00C35CB2" w:rsidRDefault="00730A3B" w:rsidP="00730A3B">
      <w:pPr>
        <w:pStyle w:val="t-9-8"/>
        <w:spacing w:before="0" w:beforeAutospacing="0" w:after="0" w:afterAutospacing="0"/>
        <w:jc w:val="both"/>
      </w:pPr>
      <w:r w:rsidRPr="00C35CB2">
        <w:t xml:space="preserve">4. </w:t>
      </w:r>
      <w:r w:rsidRPr="000A03E8">
        <w:t>primjerenosti</w:t>
      </w:r>
      <w:r w:rsidRPr="00C35CB2">
        <w:t xml:space="preserve"> metodologije obračuna odnosa zamjene iz člana </w:t>
      </w:r>
      <w:r w:rsidR="00E71FB1">
        <w:t>232</w:t>
      </w:r>
      <w:r w:rsidR="00797405">
        <w:t xml:space="preserve"> stav 1</w:t>
      </w:r>
      <w:r w:rsidR="000A03E8">
        <w:t xml:space="preserve"> tačke 5</w:t>
      </w:r>
      <w:r w:rsidRPr="00C35CB2">
        <w:t xml:space="preserve"> ovog Zakona.</w:t>
      </w:r>
    </w:p>
    <w:p w:rsidR="00730A3B" w:rsidRPr="00C35CB2" w:rsidRDefault="00730A3B" w:rsidP="00730A3B">
      <w:pPr>
        <w:pStyle w:val="t-9-8"/>
        <w:spacing w:before="0" w:beforeAutospacing="0" w:after="0" w:afterAutospacing="0"/>
        <w:jc w:val="both"/>
      </w:pPr>
      <w:r w:rsidRPr="00C35CB2">
        <w:t>(3) Revizor je dužan da svoj izvještaj o pripajanju</w:t>
      </w:r>
      <w:r>
        <w:t xml:space="preserve"> ili spajanju podne</w:t>
      </w:r>
      <w:r w:rsidRPr="00C35CB2">
        <w:t xml:space="preserve">se upravama društava za upravljanje fonda prenosioca i fonda </w:t>
      </w:r>
      <w:r w:rsidR="000A03E8">
        <w:t>primaoca</w:t>
      </w:r>
      <w:r w:rsidRPr="00C35CB2">
        <w:t xml:space="preserve">, a društvo za upravljanje fonda </w:t>
      </w:r>
      <w:r w:rsidR="000A03E8">
        <w:t>primaoca</w:t>
      </w:r>
      <w:r w:rsidRPr="00C35CB2">
        <w:t xml:space="preserve"> je dužno da ga, u roku od tri, radna dana dostavi Komisiji.</w:t>
      </w:r>
    </w:p>
    <w:p w:rsidR="00730A3B" w:rsidRPr="00C35CB2" w:rsidRDefault="00730A3B" w:rsidP="00730A3B">
      <w:pPr>
        <w:pStyle w:val="t-9-8"/>
        <w:spacing w:before="0" w:beforeAutospacing="0" w:after="0" w:afterAutospacing="0"/>
        <w:jc w:val="both"/>
      </w:pPr>
      <w:r w:rsidRPr="00C35CB2">
        <w:t>(4) Ako u postupku pripajanja</w:t>
      </w:r>
      <w:r>
        <w:t xml:space="preserve"> ili spajanja</w:t>
      </w:r>
      <w:r w:rsidRPr="00C35CB2">
        <w:t xml:space="preserve"> učestvuje više fondova prenosioca, revizor je dužan da  sprovede reviziju pripajanja </w:t>
      </w:r>
      <w:r>
        <w:t xml:space="preserve">ili spajanja </w:t>
      </w:r>
      <w:r w:rsidRPr="00C35CB2">
        <w:t>za svaki fond prenosioc. Društva za upravljanje fondovima prenosiocima mogu, u dogovoru sa depozitarima tih fondova, odrediti da reviziju pripajanja</w:t>
      </w:r>
      <w:r>
        <w:t xml:space="preserve"> ili spajanja</w:t>
      </w:r>
      <w:r w:rsidRPr="00C35CB2">
        <w:t xml:space="preserve"> sprovede isti revizor koji će sačiniti jedinstveni izvještaj o pripajanju</w:t>
      </w:r>
      <w:r>
        <w:t xml:space="preserve"> ili spajanju</w:t>
      </w:r>
      <w:r w:rsidRPr="00C35CB2">
        <w:t xml:space="preserve"> u kojem će se zasebno obraditi svaki fond prenosioc, što znači da će se u izvještaju za svaki fond prenosioc navesti odredbe iz stava 2. ovog člana.</w:t>
      </w:r>
    </w:p>
    <w:p w:rsidR="00730A3B" w:rsidRPr="00C35CB2" w:rsidRDefault="00730A3B" w:rsidP="00730A3B">
      <w:pPr>
        <w:pStyle w:val="t-9-8"/>
        <w:spacing w:before="0" w:beforeAutospacing="0" w:after="0" w:afterAutospacing="0"/>
        <w:jc w:val="both"/>
      </w:pPr>
      <w:r w:rsidRPr="00C35CB2">
        <w:t>(5) U roku od 30 dana od dana sprovođenja statusne promjene pripajanja</w:t>
      </w:r>
      <w:r>
        <w:t xml:space="preserve"> ili spajanja</w:t>
      </w:r>
      <w:r w:rsidRPr="00C35CB2">
        <w:t xml:space="preserve"> revizor koji j</w:t>
      </w:r>
      <w:r w:rsidR="000A03E8">
        <w:t>e sastavio izvještaj iz stava 2</w:t>
      </w:r>
      <w:r w:rsidRPr="00C35CB2">
        <w:t xml:space="preserve"> ovoga člana dužan je da kao dodatak izvještaju izradi mišljenje o tačnosti stvarnog odnosa zamjene određenog na dan obračuna tog odnosa kao i da ga dostavi društvima za upravljanje fonda prenosioca i fonda </w:t>
      </w:r>
      <w:r w:rsidR="000A03E8">
        <w:t>primaoca</w:t>
      </w:r>
      <w:r w:rsidRPr="00C35CB2">
        <w:t xml:space="preserve">, a društvo za upravljanje fonda </w:t>
      </w:r>
      <w:r w:rsidR="000A03E8">
        <w:t>primaoca</w:t>
      </w:r>
      <w:r w:rsidRPr="00C35CB2">
        <w:t xml:space="preserve"> je dužno da izvještaj dostavi</w:t>
      </w:r>
      <w:r>
        <w:t xml:space="preserve"> Komisiji, u roku od tri radna dana</w:t>
      </w:r>
      <w:r w:rsidRPr="00C35CB2">
        <w:t>.</w:t>
      </w:r>
    </w:p>
    <w:p w:rsidR="00730A3B" w:rsidRPr="00C35CB2" w:rsidRDefault="00730A3B" w:rsidP="00730A3B">
      <w:pPr>
        <w:pStyle w:val="t-9-8"/>
        <w:spacing w:before="0" w:beforeAutospacing="0" w:after="0" w:afterAutospacing="0"/>
        <w:jc w:val="both"/>
      </w:pPr>
      <w:r w:rsidRPr="00C35CB2">
        <w:t xml:space="preserve">(6) Na odgovornost za štetu revizora koji sačinjava izvještaj iz stava </w:t>
      </w:r>
      <w:r w:rsidR="000A03E8">
        <w:t>2</w:t>
      </w:r>
      <w:r w:rsidRPr="00C35CB2">
        <w:t xml:space="preserve"> ovog</w:t>
      </w:r>
      <w:r>
        <w:t xml:space="preserve"> član</w:t>
      </w:r>
      <w:r w:rsidRPr="00C35CB2">
        <w:t>a na odgovarajući se način primjenjuju odredbe propisa kojima se uređuje revizija.</w:t>
      </w:r>
    </w:p>
    <w:p w:rsidR="00730A3B" w:rsidRPr="00C35CB2" w:rsidRDefault="00730A3B" w:rsidP="00730A3B">
      <w:pPr>
        <w:pStyle w:val="t-9-8"/>
        <w:spacing w:before="0" w:beforeAutospacing="0" w:after="0" w:afterAutospacing="0"/>
        <w:jc w:val="both"/>
        <w:rPr>
          <w:color w:val="0000FF"/>
        </w:rPr>
      </w:pPr>
      <w:r w:rsidRPr="00C35CB2">
        <w:t>(7) Troškovi revizije ne smiju biti plaćeni iz imovine UCITS fondova koji učestvuju u postupku pripajanja</w:t>
      </w:r>
      <w:r w:rsidRPr="00C35CB2">
        <w:rPr>
          <w:color w:val="0000FF"/>
        </w:rPr>
        <w:t>.</w:t>
      </w:r>
    </w:p>
    <w:p w:rsidR="00CF7FC0" w:rsidRDefault="00CF7FC0" w:rsidP="000575C8">
      <w:pPr>
        <w:pStyle w:val="t-10-9-kurz-s"/>
        <w:spacing w:before="0" w:beforeAutospacing="0" w:after="0" w:afterAutospacing="0"/>
        <w:rPr>
          <w:b/>
        </w:rPr>
      </w:pPr>
    </w:p>
    <w:p w:rsidR="00730A3B" w:rsidRPr="00C35CB2" w:rsidRDefault="00730A3B" w:rsidP="00730A3B">
      <w:pPr>
        <w:pStyle w:val="t-10-9-kurz-s"/>
        <w:spacing w:before="0" w:beforeAutospacing="0" w:after="0" w:afterAutospacing="0"/>
        <w:jc w:val="center"/>
        <w:rPr>
          <w:b/>
        </w:rPr>
      </w:pPr>
      <w:r w:rsidRPr="00C35CB2">
        <w:rPr>
          <w:b/>
        </w:rPr>
        <w:t xml:space="preserve">Pristup podacima o </w:t>
      </w:r>
      <w:r>
        <w:rPr>
          <w:b/>
        </w:rPr>
        <w:t>pripajanju i spajanju</w:t>
      </w:r>
    </w:p>
    <w:p w:rsidR="00730A3B" w:rsidRPr="00C35CB2" w:rsidRDefault="00730A3B" w:rsidP="00730A3B">
      <w:pPr>
        <w:pStyle w:val="clanak"/>
        <w:spacing w:before="0" w:beforeAutospacing="0" w:after="0" w:afterAutospacing="0"/>
        <w:jc w:val="center"/>
        <w:rPr>
          <w:b/>
        </w:rPr>
      </w:pPr>
      <w:r>
        <w:rPr>
          <w:b/>
        </w:rPr>
        <w:lastRenderedPageBreak/>
        <w:t xml:space="preserve">Član </w:t>
      </w:r>
      <w:r w:rsidR="006F268D">
        <w:rPr>
          <w:b/>
        </w:rPr>
        <w:t>242</w:t>
      </w:r>
      <w:r w:rsidRPr="00C35CB2">
        <w:rPr>
          <w:b/>
        </w:rPr>
        <w:t>.</w:t>
      </w:r>
    </w:p>
    <w:p w:rsidR="00730A3B" w:rsidRPr="00C35CB2" w:rsidRDefault="00730A3B" w:rsidP="00730A3B">
      <w:pPr>
        <w:pStyle w:val="t-9-8"/>
        <w:spacing w:before="0" w:beforeAutospacing="0" w:after="0" w:afterAutospacing="0"/>
        <w:jc w:val="both"/>
      </w:pPr>
    </w:p>
    <w:p w:rsidR="00730A3B" w:rsidRPr="00C35CB2" w:rsidRDefault="00730A3B" w:rsidP="00730A3B">
      <w:pPr>
        <w:pStyle w:val="t-9-8"/>
        <w:spacing w:before="0" w:beforeAutospacing="0" w:after="0" w:afterAutospacing="0"/>
        <w:jc w:val="both"/>
      </w:pPr>
      <w:r w:rsidRPr="00C35CB2">
        <w:t xml:space="preserve">(1) Investitori fonda prenosioca, kao i investitori fonda </w:t>
      </w:r>
      <w:r w:rsidR="00F055EA">
        <w:t>primaoca</w:t>
      </w:r>
      <w:r w:rsidRPr="00C35CB2">
        <w:t>, od društva za upravljanje mogu da zahtijevaju kopiju izvještaja revizora o pripajanju</w:t>
      </w:r>
      <w:r>
        <w:t xml:space="preserve"> ili spajanju</w:t>
      </w:r>
      <w:r w:rsidRPr="00C35CB2">
        <w:t xml:space="preserve">, </w:t>
      </w:r>
      <w:r>
        <w:t>a</w:t>
      </w:r>
      <w:r w:rsidRPr="00C35CB2">
        <w:t xml:space="preserve"> društvo za upravljanje dužno </w:t>
      </w:r>
      <w:r>
        <w:t xml:space="preserve">je da dokument </w:t>
      </w:r>
      <w:r w:rsidRPr="00C35CB2">
        <w:t>besplatno stavi na raspolaganje najkasnije sljedeći radni dan od prijema pisanog zahtjeva.</w:t>
      </w:r>
    </w:p>
    <w:p w:rsidR="003C07DD" w:rsidRPr="00CF7FC0" w:rsidRDefault="00730A3B" w:rsidP="00CF7FC0">
      <w:pPr>
        <w:pStyle w:val="T30X"/>
        <w:ind w:firstLine="0"/>
        <w:rPr>
          <w:color w:val="auto"/>
          <w:sz w:val="24"/>
          <w:szCs w:val="24"/>
        </w:rPr>
      </w:pPr>
      <w:r w:rsidRPr="00C35CB2">
        <w:rPr>
          <w:color w:val="auto"/>
          <w:sz w:val="24"/>
          <w:szCs w:val="24"/>
        </w:rPr>
        <w:t>(2) Kopija izvještaja revizora o pripajanju</w:t>
      </w:r>
      <w:r>
        <w:rPr>
          <w:color w:val="auto"/>
          <w:sz w:val="24"/>
          <w:szCs w:val="24"/>
        </w:rPr>
        <w:t xml:space="preserve"> ili spajanju</w:t>
      </w:r>
      <w:r w:rsidRPr="00C35CB2">
        <w:rPr>
          <w:color w:val="auto"/>
          <w:sz w:val="24"/>
          <w:szCs w:val="24"/>
        </w:rPr>
        <w:t xml:space="preserve"> može se dostaviti i u elektronskom obliku.</w:t>
      </w:r>
    </w:p>
    <w:p w:rsidR="003C07DD" w:rsidRDefault="003C07DD" w:rsidP="00730A3B">
      <w:pPr>
        <w:pStyle w:val="NoSpacing"/>
        <w:jc w:val="center"/>
        <w:rPr>
          <w:rFonts w:ascii="Times New Roman" w:hAnsi="Times New Roman" w:cs="Times New Roman"/>
          <w:b/>
          <w:sz w:val="24"/>
          <w:szCs w:val="24"/>
        </w:rPr>
      </w:pPr>
    </w:p>
    <w:p w:rsidR="00730A3B" w:rsidRPr="001408E2" w:rsidRDefault="00B02A7A" w:rsidP="00730A3B">
      <w:pPr>
        <w:pStyle w:val="NoSpacing"/>
        <w:jc w:val="center"/>
        <w:rPr>
          <w:rFonts w:ascii="Times New Roman" w:hAnsi="Times New Roman" w:cs="Times New Roman"/>
          <w:b/>
          <w:sz w:val="24"/>
          <w:szCs w:val="24"/>
        </w:rPr>
      </w:pPr>
      <w:r>
        <w:rPr>
          <w:rFonts w:ascii="Times New Roman" w:hAnsi="Times New Roman" w:cs="Times New Roman"/>
          <w:b/>
          <w:sz w:val="24"/>
          <w:szCs w:val="24"/>
        </w:rPr>
        <w:t>Pravo na otkup udjela</w:t>
      </w:r>
    </w:p>
    <w:p w:rsidR="00730A3B" w:rsidRDefault="00730A3B" w:rsidP="00730A3B">
      <w:pPr>
        <w:pStyle w:val="NoSpacing"/>
        <w:jc w:val="center"/>
        <w:rPr>
          <w:rFonts w:ascii="Times New Roman" w:hAnsi="Times New Roman" w:cs="Times New Roman"/>
          <w:b/>
          <w:sz w:val="24"/>
          <w:szCs w:val="24"/>
        </w:rPr>
      </w:pPr>
      <w:r w:rsidRPr="001408E2">
        <w:rPr>
          <w:rFonts w:ascii="Times New Roman" w:hAnsi="Times New Roman" w:cs="Times New Roman"/>
          <w:b/>
          <w:sz w:val="24"/>
          <w:szCs w:val="24"/>
        </w:rPr>
        <w:t xml:space="preserve">Član </w:t>
      </w:r>
      <w:r w:rsidR="006F268D">
        <w:rPr>
          <w:rFonts w:ascii="Times New Roman" w:hAnsi="Times New Roman" w:cs="Times New Roman"/>
          <w:b/>
          <w:sz w:val="24"/>
          <w:szCs w:val="24"/>
        </w:rPr>
        <w:t>243</w:t>
      </w:r>
      <w:r w:rsidRPr="001408E2">
        <w:rPr>
          <w:rFonts w:ascii="Times New Roman" w:hAnsi="Times New Roman" w:cs="Times New Roman"/>
          <w:b/>
          <w:sz w:val="24"/>
          <w:szCs w:val="24"/>
        </w:rPr>
        <w:t>.</w:t>
      </w:r>
    </w:p>
    <w:p w:rsidR="00730A3B" w:rsidRPr="001408E2" w:rsidRDefault="00730A3B" w:rsidP="00730A3B">
      <w:pPr>
        <w:pStyle w:val="NoSpacing"/>
        <w:jc w:val="center"/>
        <w:rPr>
          <w:rFonts w:ascii="Times New Roman" w:hAnsi="Times New Roman" w:cs="Times New Roman"/>
          <w:b/>
          <w:sz w:val="24"/>
          <w:szCs w:val="24"/>
        </w:rPr>
      </w:pPr>
    </w:p>
    <w:p w:rsidR="00730A3B" w:rsidRPr="00C35CB2" w:rsidRDefault="00CA54EC" w:rsidP="00730A3B">
      <w:pPr>
        <w:pStyle w:val="T30X"/>
        <w:ind w:firstLine="0"/>
        <w:rPr>
          <w:sz w:val="24"/>
          <w:szCs w:val="24"/>
        </w:rPr>
      </w:pPr>
      <w:r>
        <w:rPr>
          <w:sz w:val="24"/>
          <w:szCs w:val="24"/>
        </w:rPr>
        <w:t>(1) I</w:t>
      </w:r>
      <w:r w:rsidR="00730A3B" w:rsidRPr="00C35CB2">
        <w:rPr>
          <w:sz w:val="24"/>
          <w:szCs w:val="24"/>
        </w:rPr>
        <w:t>nvestitori fonda primaoca i fonda prenosioca imaju pravo na otkup, isplatu ili zamjenu udjela za udjele drugog fonda sa sličnom investicionom politikom, kojim upravlja isto društvo za upravljanje ili društvo povezano sa društvom za upravljanje.</w:t>
      </w:r>
    </w:p>
    <w:p w:rsidR="00730A3B" w:rsidRPr="00C35CB2" w:rsidRDefault="00F055EA" w:rsidP="00730A3B">
      <w:pPr>
        <w:pStyle w:val="T30X"/>
        <w:ind w:firstLine="0"/>
        <w:rPr>
          <w:sz w:val="24"/>
          <w:szCs w:val="24"/>
        </w:rPr>
      </w:pPr>
      <w:r>
        <w:rPr>
          <w:sz w:val="24"/>
          <w:szCs w:val="24"/>
        </w:rPr>
        <w:t>(2)</w:t>
      </w:r>
      <w:r w:rsidR="00730A3B" w:rsidRPr="00C35CB2">
        <w:rPr>
          <w:sz w:val="24"/>
          <w:szCs w:val="24"/>
        </w:rPr>
        <w:t xml:space="preserve">Zahtjev iz stava 1 ovog člana investitori mogu da dostavljaju od dana dostavljanja obavješenja o predloženom pripajanju iz člana </w:t>
      </w:r>
      <w:r w:rsidR="00E71FB1">
        <w:rPr>
          <w:sz w:val="24"/>
          <w:szCs w:val="24"/>
        </w:rPr>
        <w:t>234</w:t>
      </w:r>
      <w:r w:rsidRPr="00F055EA">
        <w:rPr>
          <w:sz w:val="24"/>
          <w:szCs w:val="24"/>
        </w:rPr>
        <w:t xml:space="preserve"> stav 1</w:t>
      </w:r>
      <w:r w:rsidR="00730A3B" w:rsidRPr="00F055EA">
        <w:rPr>
          <w:sz w:val="24"/>
          <w:szCs w:val="24"/>
        </w:rPr>
        <w:t xml:space="preserve"> ovog zakona</w:t>
      </w:r>
      <w:r w:rsidR="00730A3B" w:rsidRPr="00C35CB2">
        <w:rPr>
          <w:sz w:val="24"/>
          <w:szCs w:val="24"/>
        </w:rPr>
        <w:t xml:space="preserve">, a najkasnije do petog radnog dana koji prethodi danu obračuna odnosa zamjene udjela iz člana </w:t>
      </w:r>
      <w:r w:rsidR="00E71FB1">
        <w:rPr>
          <w:sz w:val="24"/>
          <w:szCs w:val="24"/>
        </w:rPr>
        <w:t>245</w:t>
      </w:r>
      <w:r w:rsidR="00730A3B" w:rsidRPr="00F055EA">
        <w:rPr>
          <w:sz w:val="24"/>
          <w:szCs w:val="24"/>
        </w:rPr>
        <w:t xml:space="preserve"> stav 1 ovog zakona.</w:t>
      </w:r>
    </w:p>
    <w:p w:rsidR="00730A3B" w:rsidRPr="00C35CB2" w:rsidRDefault="00F055EA" w:rsidP="00730A3B">
      <w:pPr>
        <w:pStyle w:val="T30X"/>
        <w:ind w:firstLine="0"/>
        <w:rPr>
          <w:sz w:val="24"/>
          <w:szCs w:val="24"/>
        </w:rPr>
      </w:pPr>
      <w:r>
        <w:rPr>
          <w:sz w:val="24"/>
          <w:szCs w:val="24"/>
        </w:rPr>
        <w:t>(3) I</w:t>
      </w:r>
      <w:r w:rsidR="00730A3B" w:rsidRPr="00C35CB2">
        <w:rPr>
          <w:sz w:val="24"/>
          <w:szCs w:val="24"/>
        </w:rPr>
        <w:t>nvestitori ne plaćaju naknadu za ostvarivanje prava iz stava 1 ovog člana.</w:t>
      </w:r>
    </w:p>
    <w:p w:rsidR="00730A3B" w:rsidRPr="00C35CB2" w:rsidRDefault="00730A3B" w:rsidP="00730A3B">
      <w:pPr>
        <w:pStyle w:val="t-9-8"/>
        <w:spacing w:before="0" w:beforeAutospacing="0" w:after="0" w:afterAutospacing="0"/>
        <w:jc w:val="both"/>
      </w:pPr>
      <w:r w:rsidRPr="00C35CB2">
        <w:t xml:space="preserve">(4) Pet radnih dana prije dana obračuna odnosa zamjene zabranjeno je svako dalje izdavanje ili otkup udjela u fondu prenosiocu i fondu </w:t>
      </w:r>
      <w:r w:rsidR="00F055EA">
        <w:t>primaocu</w:t>
      </w:r>
      <w:r w:rsidRPr="00C35CB2">
        <w:t>.</w:t>
      </w:r>
    </w:p>
    <w:p w:rsidR="009C7148" w:rsidRDefault="00730A3B" w:rsidP="000575C8">
      <w:pPr>
        <w:pStyle w:val="t-9-8"/>
        <w:spacing w:before="0" w:beforeAutospacing="0" w:after="0" w:afterAutospacing="0"/>
        <w:jc w:val="both"/>
      </w:pPr>
      <w:r w:rsidRPr="00C35CB2">
        <w:t>(5) Zabrana iz stava 4. ovoga člana traje do dana sprovođenja statusne promjene, uključujući i taj dan, ali ukupno ne duže od 15 dana.</w:t>
      </w:r>
    </w:p>
    <w:p w:rsidR="000575C8" w:rsidRDefault="000575C8" w:rsidP="000575C8">
      <w:pPr>
        <w:pStyle w:val="t-9-8"/>
        <w:spacing w:before="0" w:beforeAutospacing="0" w:after="0" w:afterAutospacing="0"/>
        <w:jc w:val="both"/>
      </w:pPr>
    </w:p>
    <w:p w:rsidR="000575C8" w:rsidRDefault="000575C8" w:rsidP="000575C8">
      <w:pPr>
        <w:pStyle w:val="t-9-8"/>
        <w:spacing w:before="0" w:beforeAutospacing="0" w:after="0" w:afterAutospacing="0"/>
        <w:jc w:val="both"/>
      </w:pPr>
    </w:p>
    <w:p w:rsidR="000575C8" w:rsidRDefault="000575C8" w:rsidP="000575C8">
      <w:pPr>
        <w:pStyle w:val="t-9-8"/>
        <w:spacing w:before="0" w:beforeAutospacing="0" w:after="0" w:afterAutospacing="0"/>
        <w:jc w:val="both"/>
      </w:pPr>
    </w:p>
    <w:p w:rsidR="000575C8" w:rsidRDefault="000575C8" w:rsidP="000575C8">
      <w:pPr>
        <w:pStyle w:val="t-9-8"/>
        <w:spacing w:before="0" w:beforeAutospacing="0" w:after="0" w:afterAutospacing="0"/>
        <w:jc w:val="both"/>
      </w:pPr>
    </w:p>
    <w:p w:rsidR="000575C8" w:rsidRPr="000575C8" w:rsidRDefault="000575C8" w:rsidP="000575C8">
      <w:pPr>
        <w:pStyle w:val="t-9-8"/>
        <w:spacing w:before="0" w:beforeAutospacing="0" w:after="0" w:afterAutospacing="0"/>
        <w:jc w:val="both"/>
      </w:pPr>
    </w:p>
    <w:p w:rsidR="009C7148" w:rsidRDefault="009C7148" w:rsidP="009C7148">
      <w:pPr>
        <w:pStyle w:val="NoSpacing"/>
        <w:rPr>
          <w:rFonts w:ascii="Times New Roman" w:hAnsi="Times New Roman" w:cs="Times New Roman"/>
          <w:b/>
          <w:sz w:val="24"/>
          <w:szCs w:val="24"/>
        </w:rPr>
      </w:pPr>
    </w:p>
    <w:p w:rsidR="00B20D87" w:rsidRPr="00151185" w:rsidRDefault="00B20D87" w:rsidP="00151185">
      <w:pPr>
        <w:pStyle w:val="NoSpacing"/>
        <w:jc w:val="center"/>
        <w:rPr>
          <w:rFonts w:ascii="Times New Roman" w:hAnsi="Times New Roman" w:cs="Times New Roman"/>
          <w:b/>
          <w:sz w:val="24"/>
          <w:szCs w:val="24"/>
        </w:rPr>
      </w:pPr>
      <w:r w:rsidRPr="00151185">
        <w:rPr>
          <w:rFonts w:ascii="Times New Roman" w:hAnsi="Times New Roman" w:cs="Times New Roman"/>
          <w:b/>
          <w:sz w:val="24"/>
          <w:szCs w:val="24"/>
        </w:rPr>
        <w:t>Troškovi pripreme i pripajanja</w:t>
      </w:r>
      <w:r w:rsidR="00410CEB">
        <w:rPr>
          <w:rFonts w:ascii="Times New Roman" w:hAnsi="Times New Roman" w:cs="Times New Roman"/>
          <w:b/>
          <w:sz w:val="24"/>
          <w:szCs w:val="24"/>
        </w:rPr>
        <w:t xml:space="preserve"> i spajanja</w:t>
      </w:r>
    </w:p>
    <w:p w:rsidR="00151185" w:rsidRDefault="00151185" w:rsidP="00780A5A">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6F268D">
        <w:rPr>
          <w:rFonts w:ascii="Times New Roman" w:hAnsi="Times New Roman" w:cs="Times New Roman"/>
          <w:b/>
          <w:sz w:val="24"/>
          <w:szCs w:val="24"/>
        </w:rPr>
        <w:t>244</w:t>
      </w:r>
      <w:r w:rsidR="00B20D87" w:rsidRPr="00151185">
        <w:rPr>
          <w:rFonts w:ascii="Times New Roman" w:hAnsi="Times New Roman" w:cs="Times New Roman"/>
          <w:b/>
          <w:sz w:val="24"/>
          <w:szCs w:val="24"/>
        </w:rPr>
        <w:t>.</w:t>
      </w:r>
    </w:p>
    <w:p w:rsidR="00780A5A" w:rsidRPr="00151185" w:rsidRDefault="00780A5A" w:rsidP="00780A5A">
      <w:pPr>
        <w:pStyle w:val="NoSpacing"/>
        <w:jc w:val="center"/>
        <w:rPr>
          <w:rFonts w:ascii="Times New Roman" w:hAnsi="Times New Roman" w:cs="Times New Roman"/>
          <w:b/>
          <w:sz w:val="24"/>
          <w:szCs w:val="24"/>
        </w:rPr>
      </w:pPr>
    </w:p>
    <w:p w:rsidR="00410CEB" w:rsidRPr="00C35CB2" w:rsidRDefault="00410CEB" w:rsidP="00410CEB">
      <w:pPr>
        <w:pStyle w:val="T30X"/>
        <w:ind w:firstLine="0"/>
        <w:rPr>
          <w:sz w:val="24"/>
          <w:szCs w:val="24"/>
        </w:rPr>
      </w:pPr>
      <w:r w:rsidRPr="00C35CB2">
        <w:rPr>
          <w:sz w:val="24"/>
          <w:szCs w:val="24"/>
        </w:rPr>
        <w:t>Svi pravni, konsultantski, administrativni ili drugi troškovi vezani za pripremu i okončanje pripajanja ne naplaćuju se na teret fonda primaoca, fonda prenosioca ili na teret investitora tih fondova.</w:t>
      </w:r>
    </w:p>
    <w:p w:rsidR="00E71FB1" w:rsidRDefault="00E71FB1" w:rsidP="00151185">
      <w:pPr>
        <w:pStyle w:val="NoSpacing"/>
        <w:jc w:val="center"/>
        <w:rPr>
          <w:rFonts w:ascii="Times New Roman" w:hAnsi="Times New Roman" w:cs="Times New Roman"/>
          <w:b/>
          <w:sz w:val="24"/>
          <w:szCs w:val="24"/>
        </w:rPr>
      </w:pPr>
    </w:p>
    <w:p w:rsidR="00B20D87" w:rsidRPr="00151185" w:rsidRDefault="00B20D87" w:rsidP="00151185">
      <w:pPr>
        <w:pStyle w:val="NoSpacing"/>
        <w:jc w:val="center"/>
        <w:rPr>
          <w:rFonts w:ascii="Times New Roman" w:hAnsi="Times New Roman" w:cs="Times New Roman"/>
          <w:b/>
          <w:sz w:val="24"/>
          <w:szCs w:val="24"/>
        </w:rPr>
      </w:pPr>
      <w:r w:rsidRPr="00151185">
        <w:rPr>
          <w:rFonts w:ascii="Times New Roman" w:hAnsi="Times New Roman" w:cs="Times New Roman"/>
          <w:b/>
          <w:sz w:val="24"/>
          <w:szCs w:val="24"/>
        </w:rPr>
        <w:t>Datum obračuna</w:t>
      </w:r>
    </w:p>
    <w:p w:rsidR="00B20D87" w:rsidRDefault="00151185" w:rsidP="00151185">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6F268D">
        <w:rPr>
          <w:rFonts w:ascii="Times New Roman" w:hAnsi="Times New Roman" w:cs="Times New Roman"/>
          <w:b/>
          <w:sz w:val="24"/>
          <w:szCs w:val="24"/>
        </w:rPr>
        <w:t>245</w:t>
      </w:r>
      <w:r w:rsidR="00B20D87" w:rsidRPr="00151185">
        <w:rPr>
          <w:rFonts w:ascii="Times New Roman" w:hAnsi="Times New Roman" w:cs="Times New Roman"/>
          <w:b/>
          <w:sz w:val="24"/>
          <w:szCs w:val="24"/>
        </w:rPr>
        <w:t>.</w:t>
      </w:r>
    </w:p>
    <w:p w:rsidR="00151185" w:rsidRPr="00151185" w:rsidRDefault="00151185" w:rsidP="00151185">
      <w:pPr>
        <w:pStyle w:val="NoSpacing"/>
        <w:jc w:val="center"/>
        <w:rPr>
          <w:rFonts w:ascii="Times New Roman" w:hAnsi="Times New Roman" w:cs="Times New Roman"/>
          <w:b/>
          <w:sz w:val="24"/>
          <w:szCs w:val="24"/>
        </w:rPr>
      </w:pPr>
    </w:p>
    <w:p w:rsidR="00410CEB" w:rsidRPr="00C35CB2" w:rsidRDefault="00410CEB" w:rsidP="00410CEB">
      <w:pPr>
        <w:pStyle w:val="T30X"/>
        <w:ind w:firstLine="0"/>
        <w:rPr>
          <w:color w:val="auto"/>
          <w:sz w:val="24"/>
          <w:szCs w:val="24"/>
        </w:rPr>
      </w:pPr>
      <w:r w:rsidRPr="00C35CB2">
        <w:rPr>
          <w:color w:val="auto"/>
          <w:sz w:val="24"/>
          <w:szCs w:val="24"/>
        </w:rPr>
        <w:t xml:space="preserve">(1) Nacrtom uslova spajanja iz člana </w:t>
      </w:r>
      <w:r w:rsidR="00E71FB1">
        <w:rPr>
          <w:color w:val="auto"/>
          <w:sz w:val="24"/>
          <w:szCs w:val="24"/>
        </w:rPr>
        <w:t>232</w:t>
      </w:r>
      <w:r w:rsidRPr="00555E8E">
        <w:rPr>
          <w:color w:val="auto"/>
          <w:sz w:val="24"/>
          <w:szCs w:val="24"/>
        </w:rPr>
        <w:t xml:space="preserve"> ovog zakona</w:t>
      </w:r>
      <w:r w:rsidRPr="00C35CB2">
        <w:rPr>
          <w:color w:val="auto"/>
          <w:sz w:val="24"/>
          <w:szCs w:val="24"/>
        </w:rPr>
        <w:t xml:space="preserve"> utvrđuje se datum pripajanja</w:t>
      </w:r>
      <w:r w:rsidR="0035029F">
        <w:rPr>
          <w:color w:val="auto"/>
          <w:sz w:val="24"/>
          <w:szCs w:val="24"/>
        </w:rPr>
        <w:t xml:space="preserve"> ili spajanja</w:t>
      </w:r>
      <w:r w:rsidRPr="00C35CB2">
        <w:rPr>
          <w:color w:val="auto"/>
          <w:sz w:val="24"/>
          <w:szCs w:val="24"/>
        </w:rPr>
        <w:t>, datum obračuna odnosa zamjene udjela fonda prenosioca za udjele fonda primaoca i datum obračuna neto vrijednosti imovine radi utvrđivanja prava na isplatu novčane naknade investitorima.</w:t>
      </w:r>
    </w:p>
    <w:p w:rsidR="00410CEB" w:rsidRPr="00C35CB2" w:rsidRDefault="00410CEB" w:rsidP="00410CEB">
      <w:pPr>
        <w:pStyle w:val="t-9-8"/>
        <w:spacing w:before="0" w:beforeAutospacing="0" w:after="0" w:afterAutospacing="0"/>
        <w:jc w:val="both"/>
      </w:pPr>
      <w:r w:rsidRPr="00C35CB2">
        <w:t xml:space="preserve">(2) Odnos zamjene udjela u fondu prenosiocu za udjele u fondu </w:t>
      </w:r>
      <w:r w:rsidR="00555E8E">
        <w:t>primaocu</w:t>
      </w:r>
      <w:r w:rsidRPr="00C35CB2">
        <w:t xml:space="preserve"> obračunaće će se na dan sprovođenja statusne promjene na osnovu neto vrijednosti imovine fondova koji učestvuju u statusnoj promjeni obračunate na način predviđen odredbom člana </w:t>
      </w:r>
      <w:r w:rsidR="00F53CC9" w:rsidRPr="00F53CC9">
        <w:t xml:space="preserve">219 ovog </w:t>
      </w:r>
      <w:r w:rsidRPr="00F53CC9">
        <w:t>Zakona</w:t>
      </w:r>
      <w:r w:rsidRPr="00C35CB2">
        <w:t>.</w:t>
      </w:r>
    </w:p>
    <w:p w:rsidR="00410CEB" w:rsidRPr="00C35CB2" w:rsidRDefault="00410CEB" w:rsidP="00410CEB">
      <w:pPr>
        <w:pStyle w:val="t-9-8"/>
        <w:spacing w:before="0" w:beforeAutospacing="0" w:after="0" w:afterAutospacing="0"/>
        <w:jc w:val="both"/>
      </w:pPr>
      <w:r w:rsidRPr="00C35CB2">
        <w:lastRenderedPageBreak/>
        <w:t>(3) Dan sprovođenja statusne promjene je dan određen u nacrtu pripajanja</w:t>
      </w:r>
      <w:r w:rsidR="00BB0789">
        <w:t xml:space="preserve"> ili spajanja</w:t>
      </w:r>
      <w:r w:rsidRPr="00C35CB2">
        <w:t xml:space="preserve"> kao predviđeni datum sprovođenja statusne promjene, na koji se provodi prenos imovine i obaveza fonda prenosioca na fond </w:t>
      </w:r>
      <w:r w:rsidR="00BB0789">
        <w:t>primaoc</w:t>
      </w:r>
      <w:r w:rsidRPr="00C35CB2">
        <w:t xml:space="preserve"> kao i zamjena udjela fonda prenosioca za udjele u fondu primaocu.</w:t>
      </w:r>
    </w:p>
    <w:p w:rsidR="00410CEB" w:rsidRPr="00C35CB2" w:rsidRDefault="00410CEB" w:rsidP="00410CEB">
      <w:pPr>
        <w:pStyle w:val="t-9-8"/>
        <w:spacing w:before="0" w:beforeAutospacing="0" w:after="0" w:afterAutospacing="0"/>
        <w:jc w:val="both"/>
      </w:pPr>
      <w:r w:rsidRPr="00C35CB2">
        <w:t>(4) Rok za raspodjelu udjela u fondu primaocu je sljedeći radni dan od dana sprovođenja statusne promjene.</w:t>
      </w:r>
    </w:p>
    <w:p w:rsidR="00410CEB" w:rsidRDefault="00410CEB" w:rsidP="00410CEB">
      <w:pPr>
        <w:pStyle w:val="T30X"/>
        <w:ind w:firstLine="0"/>
        <w:rPr>
          <w:sz w:val="24"/>
          <w:szCs w:val="24"/>
        </w:rPr>
      </w:pPr>
      <w:r w:rsidRPr="00C35CB2">
        <w:rPr>
          <w:sz w:val="24"/>
          <w:szCs w:val="24"/>
        </w:rPr>
        <w:t xml:space="preserve">(5) </w:t>
      </w:r>
      <w:r w:rsidR="00F9774F">
        <w:rPr>
          <w:sz w:val="24"/>
          <w:szCs w:val="24"/>
        </w:rPr>
        <w:t>Društvo za upravljanje f</w:t>
      </w:r>
      <w:r w:rsidRPr="00C35CB2">
        <w:rPr>
          <w:sz w:val="24"/>
          <w:szCs w:val="24"/>
        </w:rPr>
        <w:t>ond</w:t>
      </w:r>
      <w:r w:rsidR="00F9774F">
        <w:rPr>
          <w:sz w:val="24"/>
          <w:szCs w:val="24"/>
        </w:rPr>
        <w:t>om</w:t>
      </w:r>
      <w:r w:rsidRPr="00C35CB2">
        <w:rPr>
          <w:sz w:val="24"/>
          <w:szCs w:val="24"/>
        </w:rPr>
        <w:t xml:space="preserve"> primaoc</w:t>
      </w:r>
      <w:r w:rsidR="00F9774F">
        <w:rPr>
          <w:sz w:val="24"/>
          <w:szCs w:val="24"/>
        </w:rPr>
        <w:t>em dužno</w:t>
      </w:r>
      <w:r w:rsidRPr="00C35CB2">
        <w:rPr>
          <w:sz w:val="24"/>
          <w:szCs w:val="24"/>
        </w:rPr>
        <w:t xml:space="preserve"> je sljedeći radni dan nakon sprovođenja pripajanja da obavijesti Komisiju i objavi stupanje na snagu pripajanja</w:t>
      </w:r>
      <w:r w:rsidR="00BB0789">
        <w:rPr>
          <w:sz w:val="24"/>
          <w:szCs w:val="24"/>
        </w:rPr>
        <w:t xml:space="preserve"> ili spajanja</w:t>
      </w:r>
      <w:r w:rsidRPr="00C35CB2">
        <w:rPr>
          <w:sz w:val="24"/>
          <w:szCs w:val="24"/>
        </w:rPr>
        <w:t xml:space="preserve"> objavljivanjem u elektronskom mediju čiji program je dostupan na čitavoj teritoriji Crne Gore, kao i na svojoj internet stranici.</w:t>
      </w:r>
    </w:p>
    <w:p w:rsidR="00836282" w:rsidRPr="00836282" w:rsidRDefault="00836282" w:rsidP="00410CEB">
      <w:pPr>
        <w:pStyle w:val="T30X"/>
        <w:ind w:firstLine="0"/>
        <w:rPr>
          <w:sz w:val="24"/>
          <w:szCs w:val="24"/>
        </w:rPr>
      </w:pPr>
      <w:r>
        <w:rPr>
          <w:sz w:val="24"/>
          <w:szCs w:val="24"/>
        </w:rPr>
        <w:t>(6)</w:t>
      </w:r>
      <w:r w:rsidR="006F76A0">
        <w:rPr>
          <w:sz w:val="24"/>
          <w:szCs w:val="24"/>
        </w:rPr>
        <w:t xml:space="preserve"> Nakon spovođ</w:t>
      </w:r>
      <w:r>
        <w:rPr>
          <w:sz w:val="24"/>
          <w:szCs w:val="24"/>
        </w:rPr>
        <w:t>enja statusne promjene neto vrijednost imovine fonda primaoca mora biti najmanje jednaka neto vrijednosti imovine fonda prenosioca prije sprovođenja statusne promjene</w:t>
      </w:r>
      <w:r w:rsidR="006F76A0">
        <w:rPr>
          <w:sz w:val="24"/>
          <w:szCs w:val="24"/>
        </w:rPr>
        <w:t>. Ukupna vrijednost svih udjela fonda primaoca mora biti najmanje jednaka vrijednosti udjela fonda primaoca prije sprovođenja statusne promjene.</w:t>
      </w:r>
    </w:p>
    <w:p w:rsidR="00B20D87" w:rsidRPr="00C35CB2" w:rsidRDefault="00B20D87" w:rsidP="00B20D87">
      <w:pPr>
        <w:pStyle w:val="T30X"/>
        <w:ind w:left="283" w:hanging="283"/>
        <w:rPr>
          <w:sz w:val="24"/>
          <w:szCs w:val="24"/>
        </w:rPr>
      </w:pPr>
    </w:p>
    <w:p w:rsidR="00B20D87" w:rsidRPr="00F263B2" w:rsidRDefault="00B20D87" w:rsidP="00151185">
      <w:pPr>
        <w:pStyle w:val="NoSpacing"/>
        <w:jc w:val="center"/>
        <w:rPr>
          <w:rFonts w:ascii="Times New Roman" w:hAnsi="Times New Roman" w:cs="Times New Roman"/>
          <w:b/>
          <w:sz w:val="24"/>
          <w:szCs w:val="24"/>
        </w:rPr>
      </w:pPr>
      <w:r w:rsidRPr="00F263B2">
        <w:rPr>
          <w:rFonts w:ascii="Times New Roman" w:hAnsi="Times New Roman" w:cs="Times New Roman"/>
          <w:b/>
          <w:sz w:val="24"/>
          <w:szCs w:val="24"/>
        </w:rPr>
        <w:t>Prenos imovine prava i obaveza</w:t>
      </w:r>
    </w:p>
    <w:p w:rsidR="00B20D87" w:rsidRDefault="00F263B2" w:rsidP="00151185">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6F268D">
        <w:rPr>
          <w:rFonts w:ascii="Times New Roman" w:hAnsi="Times New Roman" w:cs="Times New Roman"/>
          <w:b/>
          <w:sz w:val="24"/>
          <w:szCs w:val="24"/>
        </w:rPr>
        <w:t>246</w:t>
      </w:r>
      <w:r w:rsidR="00B20D87" w:rsidRPr="00151185">
        <w:rPr>
          <w:rFonts w:ascii="Times New Roman" w:hAnsi="Times New Roman" w:cs="Times New Roman"/>
          <w:b/>
          <w:sz w:val="24"/>
          <w:szCs w:val="24"/>
        </w:rPr>
        <w:t>.</w:t>
      </w:r>
    </w:p>
    <w:p w:rsidR="00151185" w:rsidRPr="00151185" w:rsidRDefault="00151185" w:rsidP="00151185">
      <w:pPr>
        <w:pStyle w:val="NoSpacing"/>
        <w:jc w:val="center"/>
        <w:rPr>
          <w:rFonts w:ascii="Times New Roman" w:hAnsi="Times New Roman" w:cs="Times New Roman"/>
          <w:b/>
          <w:sz w:val="24"/>
          <w:szCs w:val="24"/>
        </w:rPr>
      </w:pPr>
    </w:p>
    <w:p w:rsidR="00AD5915" w:rsidRPr="00C35CB2" w:rsidRDefault="00AD5915" w:rsidP="00AD5915">
      <w:pPr>
        <w:pStyle w:val="T30X"/>
        <w:ind w:left="283" w:hanging="283"/>
        <w:rPr>
          <w:sz w:val="24"/>
          <w:szCs w:val="24"/>
        </w:rPr>
      </w:pPr>
      <w:r w:rsidRPr="00C35CB2">
        <w:rPr>
          <w:sz w:val="24"/>
          <w:szCs w:val="24"/>
        </w:rPr>
        <w:t xml:space="preserve">(1) </w:t>
      </w:r>
      <w:r w:rsidR="00BB0789">
        <w:rPr>
          <w:sz w:val="24"/>
          <w:szCs w:val="24"/>
        </w:rPr>
        <w:t xml:space="preserve">Pripajanjem ili </w:t>
      </w:r>
      <w:r w:rsidR="00070966">
        <w:rPr>
          <w:sz w:val="24"/>
          <w:szCs w:val="24"/>
        </w:rPr>
        <w:t>s</w:t>
      </w:r>
      <w:r w:rsidRPr="00C35CB2">
        <w:rPr>
          <w:sz w:val="24"/>
          <w:szCs w:val="24"/>
        </w:rPr>
        <w:t xml:space="preserve">pajanjem iz </w:t>
      </w:r>
      <w:r w:rsidRPr="00070966">
        <w:rPr>
          <w:sz w:val="24"/>
          <w:szCs w:val="24"/>
        </w:rPr>
        <w:t xml:space="preserve">člana </w:t>
      </w:r>
      <w:r w:rsidR="00E71FB1">
        <w:rPr>
          <w:sz w:val="24"/>
          <w:szCs w:val="24"/>
        </w:rPr>
        <w:t>229</w:t>
      </w:r>
      <w:r w:rsidRPr="00070966">
        <w:rPr>
          <w:sz w:val="24"/>
          <w:szCs w:val="24"/>
        </w:rPr>
        <w:t xml:space="preserve"> </w:t>
      </w:r>
      <w:r w:rsidR="00F263B2">
        <w:rPr>
          <w:sz w:val="24"/>
          <w:szCs w:val="24"/>
        </w:rPr>
        <w:t>stav 1</w:t>
      </w:r>
      <w:r w:rsidR="00070966" w:rsidRPr="00070966">
        <w:rPr>
          <w:sz w:val="24"/>
          <w:szCs w:val="24"/>
        </w:rPr>
        <w:t xml:space="preserve"> </w:t>
      </w:r>
      <w:r w:rsidR="00F263B2">
        <w:rPr>
          <w:sz w:val="24"/>
          <w:szCs w:val="24"/>
        </w:rPr>
        <w:t>ovog Z</w:t>
      </w:r>
      <w:r w:rsidRPr="00070966">
        <w:rPr>
          <w:sz w:val="24"/>
          <w:szCs w:val="24"/>
        </w:rPr>
        <w:t>akona:</w:t>
      </w:r>
    </w:p>
    <w:p w:rsidR="00AD5915" w:rsidRPr="00C35CB2" w:rsidRDefault="00AD5915" w:rsidP="00AD5915">
      <w:pPr>
        <w:pStyle w:val="T30X"/>
        <w:ind w:left="567" w:hanging="283"/>
        <w:rPr>
          <w:sz w:val="24"/>
          <w:szCs w:val="24"/>
        </w:rPr>
      </w:pPr>
      <w:r w:rsidRPr="00C35CB2">
        <w:rPr>
          <w:sz w:val="24"/>
          <w:szCs w:val="24"/>
        </w:rPr>
        <w:t xml:space="preserve">   1) cjelokupna imovina i obaveze fonda </w:t>
      </w:r>
      <w:r w:rsidR="00070966">
        <w:rPr>
          <w:sz w:val="24"/>
          <w:szCs w:val="24"/>
        </w:rPr>
        <w:t xml:space="preserve">prenosioca </w:t>
      </w:r>
      <w:r w:rsidRPr="00C35CB2">
        <w:rPr>
          <w:sz w:val="24"/>
          <w:szCs w:val="24"/>
        </w:rPr>
        <w:t>prenosi se na fond primaoc</w:t>
      </w:r>
    </w:p>
    <w:p w:rsidR="00AD5915" w:rsidRPr="00C35CB2" w:rsidRDefault="00AD5915" w:rsidP="00AD5915">
      <w:pPr>
        <w:pStyle w:val="T30X"/>
        <w:ind w:left="567" w:hanging="283"/>
        <w:rPr>
          <w:sz w:val="24"/>
          <w:szCs w:val="24"/>
        </w:rPr>
      </w:pPr>
      <w:r w:rsidRPr="00C35CB2">
        <w:rPr>
          <w:sz w:val="24"/>
          <w:szCs w:val="24"/>
        </w:rPr>
        <w:t xml:space="preserve">   </w:t>
      </w:r>
      <w:r w:rsidR="00070966">
        <w:rPr>
          <w:sz w:val="24"/>
          <w:szCs w:val="24"/>
        </w:rPr>
        <w:t xml:space="preserve"> </w:t>
      </w:r>
      <w:r w:rsidRPr="00C35CB2">
        <w:rPr>
          <w:sz w:val="24"/>
          <w:szCs w:val="24"/>
        </w:rPr>
        <w:t>2) investitori fonda prenosioca postaju investitori fonda primaoca i, kada je to primjenjivo, imaju pravo na novčanu naknadu koja ne prelazi 10% neto vrijednosti imovine njihovih udjela u fondu prenosiocu;</w:t>
      </w:r>
    </w:p>
    <w:p w:rsidR="00AD5915" w:rsidRPr="00C35CB2" w:rsidRDefault="00AD5915" w:rsidP="00AD5915">
      <w:pPr>
        <w:pStyle w:val="T30X"/>
        <w:ind w:left="567" w:hanging="283"/>
        <w:rPr>
          <w:sz w:val="24"/>
          <w:szCs w:val="24"/>
        </w:rPr>
      </w:pPr>
      <w:r w:rsidRPr="00C35CB2">
        <w:rPr>
          <w:sz w:val="24"/>
          <w:szCs w:val="24"/>
        </w:rPr>
        <w:t xml:space="preserve">   3) fond prenosioc prestaje da postoji nakon stupanja na snagu spajanja.</w:t>
      </w:r>
    </w:p>
    <w:p w:rsidR="00AD5915" w:rsidRPr="00C35CB2" w:rsidRDefault="00AD5915" w:rsidP="00AD5915">
      <w:pPr>
        <w:pStyle w:val="T30X"/>
        <w:ind w:left="283" w:hanging="283"/>
        <w:rPr>
          <w:sz w:val="24"/>
          <w:szCs w:val="24"/>
        </w:rPr>
      </w:pPr>
      <w:r w:rsidRPr="00C35CB2">
        <w:rPr>
          <w:sz w:val="24"/>
          <w:szCs w:val="24"/>
        </w:rPr>
        <w:t xml:space="preserve">(2) Spajanjem </w:t>
      </w:r>
      <w:r w:rsidRPr="00F263B2">
        <w:rPr>
          <w:sz w:val="24"/>
          <w:szCs w:val="24"/>
        </w:rPr>
        <w:t xml:space="preserve">iz člana </w:t>
      </w:r>
      <w:r w:rsidR="00E71FB1">
        <w:rPr>
          <w:sz w:val="24"/>
          <w:szCs w:val="24"/>
        </w:rPr>
        <w:t>229</w:t>
      </w:r>
      <w:r w:rsidRPr="00F263B2">
        <w:rPr>
          <w:sz w:val="24"/>
          <w:szCs w:val="24"/>
        </w:rPr>
        <w:t xml:space="preserve"> </w:t>
      </w:r>
      <w:r w:rsidR="00F263B2" w:rsidRPr="00F263B2">
        <w:rPr>
          <w:sz w:val="24"/>
          <w:szCs w:val="24"/>
        </w:rPr>
        <w:t>stav 2 ovog Z</w:t>
      </w:r>
      <w:r w:rsidRPr="00F263B2">
        <w:rPr>
          <w:sz w:val="24"/>
          <w:szCs w:val="24"/>
        </w:rPr>
        <w:t>akona:</w:t>
      </w:r>
    </w:p>
    <w:p w:rsidR="00AD5915" w:rsidRPr="00C35CB2" w:rsidRDefault="00AD5915" w:rsidP="00AD5915">
      <w:pPr>
        <w:pStyle w:val="T30X"/>
        <w:ind w:left="567" w:hanging="283"/>
        <w:rPr>
          <w:sz w:val="24"/>
          <w:szCs w:val="24"/>
        </w:rPr>
      </w:pPr>
      <w:r w:rsidRPr="00C35CB2">
        <w:rPr>
          <w:sz w:val="24"/>
          <w:szCs w:val="24"/>
        </w:rPr>
        <w:t xml:space="preserve">   1) cjelokupna imovina i obaveze preuzetog fonda prenose se na novoosnovani fond primaoc;</w:t>
      </w:r>
    </w:p>
    <w:p w:rsidR="00AD5915" w:rsidRPr="00C35CB2" w:rsidRDefault="00AD5915" w:rsidP="00AD5915">
      <w:pPr>
        <w:pStyle w:val="T30X"/>
        <w:ind w:left="567" w:hanging="283"/>
        <w:rPr>
          <w:sz w:val="24"/>
          <w:szCs w:val="24"/>
        </w:rPr>
      </w:pPr>
      <w:r w:rsidRPr="00C35CB2">
        <w:rPr>
          <w:sz w:val="24"/>
          <w:szCs w:val="24"/>
        </w:rPr>
        <w:t xml:space="preserve">   2) investitori fonda prenosioca postaju investitori novoosnovanog fonda primaoca i, kada je to primjenjivo, imaju pravo na novčanu naknadu koja ne prelazi 10% neto vrijednosti imovine njihovih udjela u fondu prenosiocu;</w:t>
      </w:r>
    </w:p>
    <w:p w:rsidR="00AD5915" w:rsidRPr="00C35CB2" w:rsidRDefault="00AD5915" w:rsidP="00AD5915">
      <w:pPr>
        <w:pStyle w:val="T30X"/>
        <w:ind w:left="567" w:hanging="283"/>
        <w:rPr>
          <w:sz w:val="24"/>
          <w:szCs w:val="24"/>
        </w:rPr>
      </w:pPr>
      <w:r w:rsidRPr="00C35CB2">
        <w:rPr>
          <w:sz w:val="24"/>
          <w:szCs w:val="24"/>
        </w:rPr>
        <w:t xml:space="preserve">   3) preuzeti fond prestaje da postoji nakon stupanja na snagu spajanja.</w:t>
      </w:r>
    </w:p>
    <w:p w:rsidR="00E71FB1" w:rsidRDefault="00E71FB1" w:rsidP="00F263B2">
      <w:pPr>
        <w:pStyle w:val="t-10-9-kurz-s"/>
        <w:spacing w:before="0" w:beforeAutospacing="0" w:after="0" w:afterAutospacing="0"/>
        <w:jc w:val="center"/>
        <w:rPr>
          <w:b/>
        </w:rPr>
      </w:pPr>
    </w:p>
    <w:p w:rsidR="0070380F" w:rsidRDefault="0070380F" w:rsidP="00F263B2">
      <w:pPr>
        <w:pStyle w:val="t-10-9-kurz-s"/>
        <w:spacing w:before="0" w:beforeAutospacing="0" w:after="0" w:afterAutospacing="0"/>
        <w:jc w:val="center"/>
        <w:rPr>
          <w:b/>
        </w:rPr>
      </w:pPr>
      <w:r>
        <w:rPr>
          <w:b/>
        </w:rPr>
        <w:t>Obavještavanje Komisije i depozitara</w:t>
      </w:r>
    </w:p>
    <w:p w:rsidR="0070380F" w:rsidRDefault="00767672" w:rsidP="00F263B2">
      <w:pPr>
        <w:pStyle w:val="t-10-9-kurz-s"/>
        <w:spacing w:before="0" w:beforeAutospacing="0" w:after="0" w:afterAutospacing="0"/>
        <w:jc w:val="center"/>
        <w:rPr>
          <w:b/>
        </w:rPr>
      </w:pPr>
      <w:r>
        <w:rPr>
          <w:b/>
        </w:rPr>
        <w:t xml:space="preserve">Član </w:t>
      </w:r>
      <w:r w:rsidR="006F268D">
        <w:rPr>
          <w:b/>
        </w:rPr>
        <w:t>247</w:t>
      </w:r>
      <w:r w:rsidR="0070380F">
        <w:rPr>
          <w:b/>
        </w:rPr>
        <w:t>.</w:t>
      </w:r>
    </w:p>
    <w:p w:rsidR="0070380F" w:rsidRDefault="0070380F" w:rsidP="00F263B2">
      <w:pPr>
        <w:pStyle w:val="t-10-9-kurz-s"/>
        <w:spacing w:before="0" w:beforeAutospacing="0" w:after="0" w:afterAutospacing="0"/>
        <w:jc w:val="center"/>
        <w:rPr>
          <w:b/>
        </w:rPr>
      </w:pPr>
    </w:p>
    <w:p w:rsidR="0070380F" w:rsidRPr="00C35CB2" w:rsidRDefault="0070380F" w:rsidP="0070380F">
      <w:pPr>
        <w:pStyle w:val="T30X"/>
        <w:ind w:firstLine="0"/>
        <w:rPr>
          <w:sz w:val="24"/>
          <w:szCs w:val="24"/>
        </w:rPr>
      </w:pPr>
      <w:r w:rsidRPr="00C35CB2">
        <w:rPr>
          <w:sz w:val="24"/>
          <w:szCs w:val="24"/>
        </w:rPr>
        <w:t>Društvo za upravljanje koje upravlja fondom primaocem dužno je da, u pisanoj formi,</w:t>
      </w:r>
      <w:r w:rsidRPr="0070380F">
        <w:rPr>
          <w:sz w:val="24"/>
          <w:szCs w:val="24"/>
        </w:rPr>
        <w:t xml:space="preserve"> </w:t>
      </w:r>
      <w:r>
        <w:rPr>
          <w:sz w:val="24"/>
          <w:szCs w:val="24"/>
        </w:rPr>
        <w:t>sledeći radni dan nakon sprovođenja statusne promjene,</w:t>
      </w:r>
      <w:r w:rsidRPr="00C35CB2">
        <w:rPr>
          <w:sz w:val="24"/>
          <w:szCs w:val="24"/>
        </w:rPr>
        <w:t xml:space="preserve"> obavijesti </w:t>
      </w:r>
      <w:r>
        <w:rPr>
          <w:sz w:val="24"/>
          <w:szCs w:val="24"/>
        </w:rPr>
        <w:t xml:space="preserve">Komisiju i </w:t>
      </w:r>
      <w:r w:rsidRPr="00C35CB2">
        <w:rPr>
          <w:sz w:val="24"/>
          <w:szCs w:val="24"/>
        </w:rPr>
        <w:t>depozitara fonda primaoca da je prenos imovine i obaveza preuzetog fonda okončan.</w:t>
      </w:r>
    </w:p>
    <w:p w:rsidR="00C65247" w:rsidRDefault="00C65247" w:rsidP="006F268D">
      <w:pPr>
        <w:pStyle w:val="t-10-9-kurz-s"/>
        <w:spacing w:before="0" w:beforeAutospacing="0" w:after="0" w:afterAutospacing="0"/>
        <w:rPr>
          <w:b/>
        </w:rPr>
      </w:pPr>
    </w:p>
    <w:p w:rsidR="0070380F" w:rsidRDefault="0070380F" w:rsidP="00F263B2">
      <w:pPr>
        <w:pStyle w:val="t-10-9-kurz-s"/>
        <w:spacing w:before="0" w:beforeAutospacing="0" w:after="0" w:afterAutospacing="0"/>
        <w:jc w:val="center"/>
        <w:rPr>
          <w:b/>
        </w:rPr>
      </w:pPr>
      <w:r>
        <w:rPr>
          <w:b/>
        </w:rPr>
        <w:t>Objava informacija o sprovođenju pripajanja ili spajanja</w:t>
      </w:r>
    </w:p>
    <w:p w:rsidR="0070380F" w:rsidRDefault="00767672" w:rsidP="00F263B2">
      <w:pPr>
        <w:pStyle w:val="t-10-9-kurz-s"/>
        <w:spacing w:before="0" w:beforeAutospacing="0" w:after="0" w:afterAutospacing="0"/>
        <w:jc w:val="center"/>
        <w:rPr>
          <w:b/>
        </w:rPr>
      </w:pPr>
      <w:r>
        <w:rPr>
          <w:b/>
        </w:rPr>
        <w:t xml:space="preserve">Član </w:t>
      </w:r>
      <w:r w:rsidR="006F268D">
        <w:rPr>
          <w:b/>
        </w:rPr>
        <w:t>248</w:t>
      </w:r>
      <w:r w:rsidR="0070380F">
        <w:rPr>
          <w:b/>
        </w:rPr>
        <w:t>.</w:t>
      </w:r>
    </w:p>
    <w:p w:rsidR="0070380F" w:rsidRDefault="0070380F" w:rsidP="00F263B2">
      <w:pPr>
        <w:pStyle w:val="t-10-9-kurz-s"/>
        <w:spacing w:before="0" w:beforeAutospacing="0" w:after="0" w:afterAutospacing="0"/>
        <w:jc w:val="center"/>
        <w:rPr>
          <w:b/>
        </w:rPr>
      </w:pPr>
    </w:p>
    <w:p w:rsidR="0070380F" w:rsidRPr="00C4595D" w:rsidRDefault="0070380F" w:rsidP="00C4595D">
      <w:pPr>
        <w:pStyle w:val="T30X"/>
        <w:ind w:firstLine="0"/>
        <w:rPr>
          <w:sz w:val="24"/>
          <w:szCs w:val="24"/>
        </w:rPr>
      </w:pPr>
      <w:r w:rsidRPr="00C35CB2">
        <w:rPr>
          <w:sz w:val="24"/>
          <w:szCs w:val="24"/>
        </w:rPr>
        <w:lastRenderedPageBreak/>
        <w:t>Društvo za upravljanje koje upravlja fondom primaocem du</w:t>
      </w:r>
      <w:r>
        <w:rPr>
          <w:sz w:val="24"/>
          <w:szCs w:val="24"/>
        </w:rPr>
        <w:t>žno je da</w:t>
      </w:r>
      <w:r w:rsidRPr="00C35CB2">
        <w:rPr>
          <w:sz w:val="24"/>
          <w:szCs w:val="24"/>
        </w:rPr>
        <w:t>,</w:t>
      </w:r>
      <w:r>
        <w:rPr>
          <w:sz w:val="24"/>
          <w:szCs w:val="24"/>
        </w:rPr>
        <w:t xml:space="preserve"> sledeći radni dan nakon sprovođenja statusne promjene,</w:t>
      </w:r>
      <w:r w:rsidRPr="00C35CB2">
        <w:rPr>
          <w:sz w:val="24"/>
          <w:szCs w:val="24"/>
        </w:rPr>
        <w:t xml:space="preserve"> </w:t>
      </w:r>
      <w:r>
        <w:rPr>
          <w:sz w:val="24"/>
          <w:szCs w:val="24"/>
        </w:rPr>
        <w:t>na svojim</w:t>
      </w:r>
      <w:r w:rsidR="00F9774F">
        <w:rPr>
          <w:sz w:val="24"/>
          <w:szCs w:val="24"/>
        </w:rPr>
        <w:t xml:space="preserve"> </w:t>
      </w:r>
      <w:r>
        <w:rPr>
          <w:sz w:val="24"/>
          <w:szCs w:val="24"/>
        </w:rPr>
        <w:t>internet stranicama objavi informaciju o završetku postupka statusne promjene.</w:t>
      </w:r>
    </w:p>
    <w:p w:rsidR="00CF7FC0" w:rsidRDefault="00CF7FC0" w:rsidP="00F263B2">
      <w:pPr>
        <w:pStyle w:val="t-10-9-kurz-s"/>
        <w:spacing w:before="0" w:beforeAutospacing="0" w:after="0" w:afterAutospacing="0"/>
        <w:jc w:val="center"/>
        <w:rPr>
          <w:b/>
        </w:rPr>
      </w:pPr>
    </w:p>
    <w:p w:rsidR="00F263B2" w:rsidRPr="00C35CB2" w:rsidRDefault="008317D8" w:rsidP="00F263B2">
      <w:pPr>
        <w:pStyle w:val="t-10-9-kurz-s"/>
        <w:spacing w:before="0" w:beforeAutospacing="0" w:after="0" w:afterAutospacing="0"/>
        <w:jc w:val="center"/>
        <w:rPr>
          <w:b/>
        </w:rPr>
      </w:pPr>
      <w:r>
        <w:rPr>
          <w:b/>
        </w:rPr>
        <w:t xml:space="preserve">Konvalidacija </w:t>
      </w:r>
      <w:r w:rsidR="00F263B2" w:rsidRPr="00C35CB2">
        <w:rPr>
          <w:b/>
        </w:rPr>
        <w:t>grešaka u postupku pripajanja</w:t>
      </w:r>
    </w:p>
    <w:p w:rsidR="00F263B2" w:rsidRPr="00C35CB2" w:rsidRDefault="00F263B2" w:rsidP="00F263B2">
      <w:pPr>
        <w:pStyle w:val="clanak"/>
        <w:spacing w:before="0" w:beforeAutospacing="0" w:after="0" w:afterAutospacing="0"/>
        <w:jc w:val="center"/>
        <w:rPr>
          <w:b/>
        </w:rPr>
      </w:pPr>
      <w:r>
        <w:rPr>
          <w:b/>
        </w:rPr>
        <w:t>Član</w:t>
      </w:r>
      <w:r w:rsidRPr="00C35CB2">
        <w:rPr>
          <w:b/>
        </w:rPr>
        <w:t xml:space="preserve"> </w:t>
      </w:r>
      <w:r w:rsidR="006F268D">
        <w:rPr>
          <w:b/>
        </w:rPr>
        <w:t>249</w:t>
      </w:r>
      <w:r w:rsidRPr="00C35CB2">
        <w:rPr>
          <w:b/>
        </w:rPr>
        <w:t>.</w:t>
      </w:r>
    </w:p>
    <w:p w:rsidR="00F263B2" w:rsidRPr="00C35CB2" w:rsidRDefault="00F263B2" w:rsidP="00F263B2">
      <w:pPr>
        <w:pStyle w:val="t-9-8"/>
        <w:spacing w:before="0" w:beforeAutospacing="0" w:after="0" w:afterAutospacing="0"/>
        <w:jc w:val="both"/>
        <w:rPr>
          <w:color w:val="000000"/>
        </w:rPr>
      </w:pPr>
    </w:p>
    <w:p w:rsidR="005266F5" w:rsidRPr="00837805" w:rsidRDefault="00F263B2" w:rsidP="00837805">
      <w:pPr>
        <w:pStyle w:val="t-9-8"/>
        <w:spacing w:before="0" w:beforeAutospacing="0" w:after="0" w:afterAutospacing="0"/>
        <w:jc w:val="both"/>
        <w:rPr>
          <w:color w:val="000000"/>
        </w:rPr>
      </w:pPr>
      <w:r w:rsidRPr="00C35CB2">
        <w:rPr>
          <w:color w:val="000000"/>
        </w:rPr>
        <w:t>Nakon sprovođenja zamjene udjela fonda prenosioca za udjele fonda primaoca, sprovedeno pripajanje UCITS fondova nije moguće oglasiti ništavim, niti je moguće osporavati pravne radnje izvršene radi sprovođenja pripajanja.</w:t>
      </w:r>
    </w:p>
    <w:p w:rsidR="00254301" w:rsidRDefault="00254301" w:rsidP="009D0475">
      <w:pPr>
        <w:pStyle w:val="t-9-8"/>
        <w:spacing w:before="0" w:beforeAutospacing="0" w:after="0" w:afterAutospacing="0"/>
        <w:jc w:val="center"/>
        <w:rPr>
          <w:b/>
          <w:color w:val="000000"/>
        </w:rPr>
      </w:pPr>
    </w:p>
    <w:p w:rsidR="009D0475" w:rsidRPr="009D0475" w:rsidRDefault="009D0475" w:rsidP="009D0475">
      <w:pPr>
        <w:pStyle w:val="t-9-8"/>
        <w:spacing w:before="0" w:beforeAutospacing="0" w:after="0" w:afterAutospacing="0"/>
        <w:jc w:val="center"/>
        <w:rPr>
          <w:b/>
          <w:color w:val="000000"/>
        </w:rPr>
      </w:pPr>
      <w:r w:rsidRPr="009D0475">
        <w:rPr>
          <w:b/>
          <w:color w:val="000000"/>
        </w:rPr>
        <w:t>Odgovornost za štetu društva za upravljanje i članova njegove uprave</w:t>
      </w:r>
    </w:p>
    <w:p w:rsidR="009D0475" w:rsidRDefault="009D0475" w:rsidP="009D0475">
      <w:pPr>
        <w:pStyle w:val="t-9-8"/>
        <w:spacing w:before="0" w:beforeAutospacing="0" w:after="0" w:afterAutospacing="0"/>
        <w:jc w:val="center"/>
        <w:rPr>
          <w:b/>
          <w:color w:val="000000"/>
        </w:rPr>
      </w:pPr>
      <w:r w:rsidRPr="009D0475">
        <w:rPr>
          <w:b/>
          <w:color w:val="000000"/>
        </w:rPr>
        <w:t>Član</w:t>
      </w:r>
      <w:r w:rsidR="00767672">
        <w:rPr>
          <w:b/>
          <w:color w:val="000000"/>
        </w:rPr>
        <w:t xml:space="preserve"> </w:t>
      </w:r>
      <w:r w:rsidR="006F268D">
        <w:rPr>
          <w:b/>
          <w:color w:val="000000"/>
        </w:rPr>
        <w:t>250</w:t>
      </w:r>
      <w:r w:rsidRPr="009D0475">
        <w:rPr>
          <w:b/>
          <w:color w:val="000000"/>
        </w:rPr>
        <w:t>.</w:t>
      </w:r>
    </w:p>
    <w:p w:rsidR="009D0475" w:rsidRDefault="009D0475" w:rsidP="009D0475">
      <w:pPr>
        <w:pStyle w:val="t-9-8"/>
        <w:spacing w:before="0" w:beforeAutospacing="0" w:after="0" w:afterAutospacing="0"/>
        <w:jc w:val="center"/>
        <w:rPr>
          <w:b/>
          <w:color w:val="000000"/>
        </w:rPr>
      </w:pPr>
    </w:p>
    <w:p w:rsidR="009D0475" w:rsidRDefault="009D0475" w:rsidP="00784E2B">
      <w:pPr>
        <w:pStyle w:val="t-9-8"/>
        <w:numPr>
          <w:ilvl w:val="0"/>
          <w:numId w:val="19"/>
        </w:numPr>
        <w:spacing w:before="0" w:beforeAutospacing="0" w:after="0" w:afterAutospacing="0"/>
        <w:ind w:left="0" w:firstLine="0"/>
        <w:jc w:val="both"/>
        <w:rPr>
          <w:color w:val="000000"/>
        </w:rPr>
      </w:pPr>
      <w:r>
        <w:rPr>
          <w:color w:val="000000"/>
        </w:rPr>
        <w:t>Društva za upravljanje fondom prenosiocem i fondom primaocem i članovi njihove uprave odgovorni su za štetu koja zbog sprovođenja pripajanja ili spajanja nastane investitorima tih UCITS fondova, osim ako dokažu das u u postupku pripajanja ili spajanja postupali sa pažnjom dobrog privrednika.</w:t>
      </w:r>
    </w:p>
    <w:p w:rsidR="00C65247" w:rsidRPr="009D0475" w:rsidRDefault="00C65247" w:rsidP="00784E2B">
      <w:pPr>
        <w:pStyle w:val="t-9-8"/>
        <w:numPr>
          <w:ilvl w:val="0"/>
          <w:numId w:val="19"/>
        </w:numPr>
        <w:spacing w:before="0" w:beforeAutospacing="0" w:after="0" w:afterAutospacing="0"/>
        <w:ind w:left="0" w:firstLine="0"/>
        <w:jc w:val="both"/>
        <w:rPr>
          <w:color w:val="000000"/>
        </w:rPr>
      </w:pPr>
      <w:r>
        <w:rPr>
          <w:color w:val="000000"/>
        </w:rPr>
        <w:t>Na odgovornost za štetu društva za upravljanje i članova njihove uprave kao i postupak naknade štete i zastarijevanje, na odgovarajući način se primjenjuju odredbe zakona o privrednim društvima koje definišu tu oblast.</w:t>
      </w:r>
    </w:p>
    <w:p w:rsidR="00F263B2" w:rsidRDefault="00F263B2" w:rsidP="00F263B2">
      <w:pPr>
        <w:pStyle w:val="NoSpacing"/>
        <w:rPr>
          <w:rFonts w:ascii="Times New Roman" w:hAnsi="Times New Roman" w:cs="Times New Roman"/>
          <w:b/>
          <w:sz w:val="24"/>
          <w:szCs w:val="24"/>
        </w:rPr>
      </w:pPr>
    </w:p>
    <w:p w:rsidR="00B20D87" w:rsidRPr="00F750AF" w:rsidRDefault="00B20D87" w:rsidP="00F750AF">
      <w:pPr>
        <w:pStyle w:val="NoSpacing"/>
        <w:jc w:val="center"/>
        <w:rPr>
          <w:rFonts w:ascii="Times New Roman" w:hAnsi="Times New Roman" w:cs="Times New Roman"/>
          <w:b/>
          <w:sz w:val="24"/>
          <w:szCs w:val="24"/>
        </w:rPr>
      </w:pPr>
      <w:r w:rsidRPr="00F750AF">
        <w:rPr>
          <w:rFonts w:ascii="Times New Roman" w:hAnsi="Times New Roman" w:cs="Times New Roman"/>
          <w:b/>
          <w:sz w:val="24"/>
          <w:szCs w:val="24"/>
        </w:rPr>
        <w:t>Primjena</w:t>
      </w:r>
    </w:p>
    <w:p w:rsidR="00B20D87" w:rsidRDefault="00B20D87" w:rsidP="00F750AF">
      <w:pPr>
        <w:pStyle w:val="NoSpacing"/>
        <w:jc w:val="center"/>
        <w:rPr>
          <w:rFonts w:ascii="Times New Roman" w:hAnsi="Times New Roman" w:cs="Times New Roman"/>
          <w:b/>
          <w:sz w:val="24"/>
          <w:szCs w:val="24"/>
        </w:rPr>
      </w:pPr>
      <w:r w:rsidRPr="00F750AF">
        <w:rPr>
          <w:rFonts w:ascii="Times New Roman" w:hAnsi="Times New Roman" w:cs="Times New Roman"/>
          <w:b/>
          <w:sz w:val="24"/>
          <w:szCs w:val="24"/>
        </w:rPr>
        <w:t xml:space="preserve">Član </w:t>
      </w:r>
      <w:r w:rsidR="006F268D">
        <w:rPr>
          <w:rFonts w:ascii="Times New Roman" w:hAnsi="Times New Roman" w:cs="Times New Roman"/>
          <w:b/>
          <w:sz w:val="24"/>
          <w:szCs w:val="24"/>
        </w:rPr>
        <w:t>251</w:t>
      </w:r>
      <w:r w:rsidRPr="00F750AF">
        <w:rPr>
          <w:rFonts w:ascii="Times New Roman" w:hAnsi="Times New Roman" w:cs="Times New Roman"/>
          <w:b/>
          <w:sz w:val="24"/>
          <w:szCs w:val="24"/>
        </w:rPr>
        <w:t>.</w:t>
      </w:r>
    </w:p>
    <w:p w:rsidR="00F750AF" w:rsidRPr="00F750AF" w:rsidRDefault="00F750AF" w:rsidP="00F750AF">
      <w:pPr>
        <w:pStyle w:val="NoSpacing"/>
        <w:jc w:val="center"/>
        <w:rPr>
          <w:rFonts w:ascii="Times New Roman" w:hAnsi="Times New Roman" w:cs="Times New Roman"/>
          <w:b/>
          <w:sz w:val="24"/>
          <w:szCs w:val="24"/>
        </w:rPr>
      </w:pPr>
    </w:p>
    <w:p w:rsidR="004564C1" w:rsidRPr="00A33C8B" w:rsidRDefault="00496A8A" w:rsidP="00A33C8B">
      <w:pPr>
        <w:pStyle w:val="T30X"/>
        <w:ind w:firstLine="0"/>
        <w:rPr>
          <w:sz w:val="24"/>
          <w:szCs w:val="24"/>
        </w:rPr>
      </w:pPr>
      <w:r w:rsidRPr="00F263B2">
        <w:rPr>
          <w:sz w:val="24"/>
          <w:szCs w:val="24"/>
        </w:rPr>
        <w:t xml:space="preserve">Odredbe čl. </w:t>
      </w:r>
      <w:r w:rsidR="006F268D">
        <w:rPr>
          <w:sz w:val="24"/>
          <w:szCs w:val="24"/>
        </w:rPr>
        <w:t>229</w:t>
      </w:r>
      <w:r w:rsidR="004B6F2F">
        <w:rPr>
          <w:sz w:val="24"/>
          <w:szCs w:val="24"/>
        </w:rPr>
        <w:t>.</w:t>
      </w:r>
      <w:r w:rsidRPr="00F263B2">
        <w:rPr>
          <w:sz w:val="24"/>
          <w:szCs w:val="24"/>
        </w:rPr>
        <w:t xml:space="preserve"> do </w:t>
      </w:r>
      <w:r w:rsidR="006F268D">
        <w:rPr>
          <w:sz w:val="24"/>
          <w:szCs w:val="24"/>
        </w:rPr>
        <w:t>250</w:t>
      </w:r>
      <w:r w:rsidR="004B6F2F">
        <w:rPr>
          <w:sz w:val="24"/>
          <w:szCs w:val="24"/>
        </w:rPr>
        <w:t>.</w:t>
      </w:r>
      <w:r w:rsidRPr="00F263B2">
        <w:rPr>
          <w:sz w:val="24"/>
          <w:szCs w:val="24"/>
        </w:rPr>
        <w:t xml:space="preserve"> ovog zakona primjenjuju</w:t>
      </w:r>
      <w:r w:rsidRPr="00C35CB2">
        <w:rPr>
          <w:sz w:val="24"/>
          <w:szCs w:val="24"/>
        </w:rPr>
        <w:t xml:space="preserve"> se i na investicione odsjeke fonda.</w:t>
      </w:r>
    </w:p>
    <w:p w:rsidR="004564C1" w:rsidRDefault="004564C1" w:rsidP="00780A5A">
      <w:pPr>
        <w:pStyle w:val="t-10-9-sred"/>
        <w:spacing w:before="0" w:beforeAutospacing="0" w:after="0" w:afterAutospacing="0"/>
        <w:jc w:val="both"/>
        <w:rPr>
          <w:b/>
        </w:rPr>
      </w:pPr>
    </w:p>
    <w:p w:rsidR="009C7148" w:rsidRDefault="009C7148" w:rsidP="00780A5A">
      <w:pPr>
        <w:pStyle w:val="t-10-9-sred"/>
        <w:spacing w:before="0" w:beforeAutospacing="0" w:after="0" w:afterAutospacing="0"/>
        <w:jc w:val="both"/>
        <w:rPr>
          <w:b/>
        </w:rPr>
      </w:pPr>
    </w:p>
    <w:p w:rsidR="009C7148" w:rsidRDefault="009C7148" w:rsidP="00780A5A">
      <w:pPr>
        <w:pStyle w:val="t-10-9-sred"/>
        <w:spacing w:before="0" w:beforeAutospacing="0" w:after="0" w:afterAutospacing="0"/>
        <w:jc w:val="both"/>
        <w:rPr>
          <w:b/>
        </w:rPr>
      </w:pPr>
    </w:p>
    <w:p w:rsidR="00B20D87" w:rsidRPr="00C35CB2" w:rsidRDefault="003C07DD" w:rsidP="00780A5A">
      <w:pPr>
        <w:pStyle w:val="t-10-9-sred"/>
        <w:spacing w:before="0" w:beforeAutospacing="0" w:after="0" w:afterAutospacing="0"/>
        <w:jc w:val="both"/>
        <w:rPr>
          <w:b/>
          <w:i/>
        </w:rPr>
      </w:pPr>
      <w:r>
        <w:rPr>
          <w:b/>
        </w:rPr>
        <w:t xml:space="preserve">POGLAVLJE II - </w:t>
      </w:r>
      <w:r w:rsidR="00B20D87" w:rsidRPr="00C35CB2">
        <w:rPr>
          <w:b/>
          <w:i/>
        </w:rPr>
        <w:t>Statusne promjene s</w:t>
      </w:r>
      <w:r w:rsidR="008D6C0C">
        <w:rPr>
          <w:b/>
          <w:i/>
        </w:rPr>
        <w:t>a</w:t>
      </w:r>
      <w:r w:rsidR="00B20D87" w:rsidRPr="00C35CB2">
        <w:rPr>
          <w:b/>
          <w:i/>
        </w:rPr>
        <w:t xml:space="preserve"> UCITS fondom iz druge države članice u kojima je UCITS fond iz Crne Gore fond </w:t>
      </w:r>
      <w:r w:rsidR="008D6C0C">
        <w:rPr>
          <w:b/>
          <w:i/>
        </w:rPr>
        <w:t>primaoc</w:t>
      </w:r>
    </w:p>
    <w:p w:rsidR="00B20D87" w:rsidRPr="00C35CB2" w:rsidRDefault="00B20D87" w:rsidP="00B20D87">
      <w:pPr>
        <w:pStyle w:val="t-10-9-kurz-s"/>
        <w:spacing w:before="0" w:beforeAutospacing="0" w:after="0" w:afterAutospacing="0"/>
        <w:jc w:val="center"/>
        <w:rPr>
          <w:b/>
        </w:rPr>
      </w:pPr>
    </w:p>
    <w:p w:rsidR="00B20D87" w:rsidRPr="00C35CB2" w:rsidRDefault="00B20D87" w:rsidP="00B20D87">
      <w:pPr>
        <w:pStyle w:val="t-10-9-kurz-s"/>
        <w:spacing w:before="0" w:beforeAutospacing="0" w:after="0" w:afterAutospacing="0"/>
        <w:jc w:val="center"/>
        <w:rPr>
          <w:b/>
        </w:rPr>
      </w:pPr>
      <w:r w:rsidRPr="00C35CB2">
        <w:rPr>
          <w:b/>
        </w:rPr>
        <w:t>Primjena prava</w:t>
      </w:r>
    </w:p>
    <w:p w:rsidR="00B20D87" w:rsidRPr="00C35CB2" w:rsidRDefault="00F750AF" w:rsidP="00B20D87">
      <w:pPr>
        <w:pStyle w:val="clanak"/>
        <w:spacing w:before="0" w:beforeAutospacing="0" w:after="0" w:afterAutospacing="0"/>
        <w:jc w:val="center"/>
        <w:rPr>
          <w:b/>
        </w:rPr>
      </w:pPr>
      <w:r>
        <w:rPr>
          <w:b/>
        </w:rPr>
        <w:t xml:space="preserve">Član </w:t>
      </w:r>
      <w:r w:rsidR="006F268D">
        <w:rPr>
          <w:b/>
        </w:rPr>
        <w:t>252</w:t>
      </w:r>
      <w:r w:rsidR="00B20D87" w:rsidRPr="00C35CB2">
        <w:rPr>
          <w:b/>
        </w:rPr>
        <w:t>.</w:t>
      </w:r>
    </w:p>
    <w:p w:rsidR="00B20D87" w:rsidRPr="00C35CB2" w:rsidRDefault="00B20D87" w:rsidP="00B20D87">
      <w:pPr>
        <w:pStyle w:val="clanak"/>
        <w:spacing w:before="0" w:beforeAutospacing="0" w:after="0" w:afterAutospacing="0"/>
        <w:jc w:val="center"/>
      </w:pPr>
    </w:p>
    <w:p w:rsidR="00496A8A" w:rsidRPr="00C35CB2" w:rsidRDefault="00496A8A" w:rsidP="00496A8A">
      <w:pPr>
        <w:pStyle w:val="t-9-8"/>
        <w:spacing w:before="0" w:beforeAutospacing="0" w:after="0" w:afterAutospacing="0"/>
        <w:jc w:val="both"/>
      </w:pPr>
      <w:r w:rsidRPr="00C35CB2">
        <w:t xml:space="preserve">(1) Ako u statusnoj promjeni sa UCITS fondom iz druge države članice UCITS fond iz Crne Gore nastupa kao fond </w:t>
      </w:r>
      <w:r w:rsidR="00767672">
        <w:t>primaoc</w:t>
      </w:r>
      <w:r w:rsidRPr="00C35CB2">
        <w:t>, statusna promjena se sprovodi u skladu sa zakonom koji u matičnoj državi članici fonda prenosioca uređuje statusne promjene UCITS fondova.</w:t>
      </w:r>
    </w:p>
    <w:p w:rsidR="00496A8A" w:rsidRPr="00C35CB2" w:rsidRDefault="00496A8A" w:rsidP="00496A8A">
      <w:pPr>
        <w:pStyle w:val="t-9-8"/>
        <w:spacing w:before="0" w:beforeAutospacing="0" w:after="0" w:afterAutospacing="0"/>
        <w:jc w:val="both"/>
      </w:pPr>
      <w:r w:rsidRPr="00C35CB2">
        <w:t xml:space="preserve">(2) Fond </w:t>
      </w:r>
      <w:r w:rsidR="00767672">
        <w:t>primaoc</w:t>
      </w:r>
      <w:r w:rsidRPr="00C35CB2">
        <w:t xml:space="preserve"> može se pripojiti ili spojiti sa fondom prenosiocem iz druge države članice i statusnom promjenom koja nije uređena odredbama ovoga Zakona, ako je takva statusna promjena u skladu sa propisima druge države članice kojima se u pravni poredak te države članice prenose odredbe Direktive 2009/65/EZ.</w:t>
      </w:r>
    </w:p>
    <w:p w:rsidR="00496A8A" w:rsidRPr="00C35CB2" w:rsidRDefault="00496A8A" w:rsidP="00496A8A">
      <w:pPr>
        <w:pStyle w:val="t-9-8"/>
        <w:spacing w:before="0" w:beforeAutospacing="0" w:after="0" w:afterAutospacing="0"/>
        <w:jc w:val="both"/>
      </w:pPr>
      <w:r w:rsidRPr="00C35CB2">
        <w:t>(3) Nezavisno o odredbama st. 1. i 2. ovog člana, na određivanje dana obračuna odnosa zamjene i dana sprovođenja statusne promjene na odgovarajući se</w:t>
      </w:r>
      <w:r w:rsidR="00D07536">
        <w:t xml:space="preserve"> način primjenjuju odredbe član</w:t>
      </w:r>
      <w:r w:rsidRPr="00C35CB2">
        <w:t xml:space="preserve">a </w:t>
      </w:r>
      <w:r w:rsidR="009E444F">
        <w:t>245</w:t>
      </w:r>
      <w:r w:rsidR="00767672" w:rsidRPr="00767672">
        <w:t>. ovog</w:t>
      </w:r>
      <w:r w:rsidRPr="00767672">
        <w:t xml:space="preserve"> Zakona.</w:t>
      </w:r>
    </w:p>
    <w:p w:rsidR="00496A8A" w:rsidRPr="00C35CB2" w:rsidRDefault="00496A8A" w:rsidP="00496A8A">
      <w:pPr>
        <w:pStyle w:val="t-9-8"/>
        <w:spacing w:before="0" w:beforeAutospacing="0" w:after="0" w:afterAutospacing="0"/>
        <w:jc w:val="both"/>
      </w:pPr>
      <w:r w:rsidRPr="00C35CB2">
        <w:lastRenderedPageBreak/>
        <w:t>(4) Ako u statusnoj promjeni učestvuje UCITS fond koji nema društvo za upravljanje koje njime upravlja, odredbe ovoga dijela Zakona koje uređuju postupanje društva za upravljanje za račun UCITS fonda, na odgovarajući se način primjenjuju na taj UCITS fond.</w:t>
      </w:r>
    </w:p>
    <w:p w:rsidR="00B20D87" w:rsidRPr="00C35CB2" w:rsidRDefault="00496A8A" w:rsidP="00C4595D">
      <w:pPr>
        <w:pStyle w:val="t-9-8"/>
        <w:spacing w:before="0" w:beforeAutospacing="0" w:after="0" w:afterAutospacing="0"/>
        <w:jc w:val="both"/>
      </w:pPr>
      <w:r w:rsidRPr="00C35CB2">
        <w:t>(5) Imovina fonda primaoca u dijelu koji se odnosi na ograničenja ulaganja ne mora biti u potpunosti usklađena sa odredbama ovoga Zakona i prospektom fonda preuzimaoca najviše 6 mjeseci od dana sprovođenja statusne promjene.</w:t>
      </w:r>
    </w:p>
    <w:p w:rsidR="00837805" w:rsidRDefault="00837805" w:rsidP="00B20D87">
      <w:pPr>
        <w:pStyle w:val="t-10-9-kurz-s"/>
        <w:spacing w:before="0" w:beforeAutospacing="0" w:after="0" w:afterAutospacing="0"/>
        <w:jc w:val="center"/>
        <w:rPr>
          <w:b/>
        </w:rPr>
      </w:pPr>
    </w:p>
    <w:p w:rsidR="00B20D87" w:rsidRPr="00C35CB2" w:rsidRDefault="00B20D87" w:rsidP="00B20D87">
      <w:pPr>
        <w:pStyle w:val="t-10-9-kurz-s"/>
        <w:spacing w:before="0" w:beforeAutospacing="0" w:after="0" w:afterAutospacing="0"/>
        <w:jc w:val="center"/>
        <w:rPr>
          <w:b/>
        </w:rPr>
      </w:pPr>
      <w:r w:rsidRPr="00C35CB2">
        <w:rPr>
          <w:b/>
        </w:rPr>
        <w:t>Važne informacije o statusnoj promjeni</w:t>
      </w:r>
    </w:p>
    <w:p w:rsidR="00B20D87" w:rsidRPr="00C35CB2" w:rsidRDefault="00837805" w:rsidP="00B20D87">
      <w:pPr>
        <w:pStyle w:val="clanak"/>
        <w:spacing w:before="0" w:beforeAutospacing="0" w:after="0" w:afterAutospacing="0"/>
        <w:jc w:val="center"/>
        <w:rPr>
          <w:b/>
        </w:rPr>
      </w:pPr>
      <w:r>
        <w:rPr>
          <w:b/>
        </w:rPr>
        <w:t>Član</w:t>
      </w:r>
      <w:r w:rsidR="00416277">
        <w:rPr>
          <w:b/>
        </w:rPr>
        <w:t xml:space="preserve"> </w:t>
      </w:r>
      <w:r w:rsidR="006F268D">
        <w:rPr>
          <w:b/>
        </w:rPr>
        <w:t>253</w:t>
      </w:r>
      <w:r w:rsidR="00B20D87" w:rsidRPr="00C35CB2">
        <w:rPr>
          <w:b/>
        </w:rPr>
        <w:t>.</w:t>
      </w:r>
    </w:p>
    <w:p w:rsidR="00B20D87" w:rsidRPr="00C35CB2" w:rsidRDefault="00B20D87" w:rsidP="00B20D87">
      <w:pPr>
        <w:pStyle w:val="t-9-8"/>
        <w:spacing w:before="0" w:beforeAutospacing="0" w:after="0" w:afterAutospacing="0"/>
        <w:jc w:val="both"/>
      </w:pPr>
    </w:p>
    <w:p w:rsidR="00496A8A" w:rsidRPr="00C35CB2" w:rsidRDefault="00496A8A" w:rsidP="00496A8A">
      <w:pPr>
        <w:pStyle w:val="t-9-8"/>
        <w:spacing w:before="0" w:beforeAutospacing="0" w:after="0" w:afterAutospacing="0"/>
        <w:jc w:val="both"/>
      </w:pPr>
      <w:r w:rsidRPr="00C35CB2">
        <w:t xml:space="preserve">(1) Komisija će, kada joj nadležno tijelo matične države članice UCITS fonda prenosioca dostaviti kopiju potpunih informacija o statusnoj promjeni UCITS fonda prenosioca iz druge države članice sa fondom </w:t>
      </w:r>
      <w:r w:rsidR="00416277">
        <w:t>primaoce</w:t>
      </w:r>
      <w:r w:rsidRPr="00C35CB2">
        <w:t xml:space="preserve">, procijeniti jesu li informacije o statusnoj promjeni koje će se dostaviti investitorima fonda </w:t>
      </w:r>
      <w:r w:rsidR="00416277">
        <w:t>primaoca</w:t>
      </w:r>
      <w:r w:rsidRPr="00C35CB2">
        <w:t xml:space="preserve"> </w:t>
      </w:r>
      <w:r w:rsidR="009E444F">
        <w:t>dovoljne</w:t>
      </w:r>
      <w:r w:rsidRPr="00C35CB2">
        <w:t xml:space="preserve"> i u skladu sa predviđenim rezultatima koje će statusna promjena imati na investitore fonda </w:t>
      </w:r>
      <w:r w:rsidR="00416277">
        <w:t>primaoca</w:t>
      </w:r>
      <w:r w:rsidRPr="00C35CB2">
        <w:t>.</w:t>
      </w:r>
    </w:p>
    <w:p w:rsidR="00496A8A" w:rsidRPr="00C35CB2" w:rsidRDefault="00496A8A" w:rsidP="00496A8A">
      <w:pPr>
        <w:pStyle w:val="t-9-8"/>
        <w:spacing w:before="0" w:beforeAutospacing="0" w:after="0" w:afterAutospacing="0"/>
        <w:jc w:val="both"/>
      </w:pPr>
      <w:r w:rsidRPr="00C35CB2">
        <w:t xml:space="preserve">(2) Ako Komisija utvrdi da informacije o statusnoj promjeni koje će se dostaviti investitorima fonda </w:t>
      </w:r>
      <w:r w:rsidR="00416277">
        <w:t>primaoca</w:t>
      </w:r>
      <w:r w:rsidRPr="00C35CB2">
        <w:t xml:space="preserve"> nisu </w:t>
      </w:r>
      <w:r w:rsidRPr="00416277">
        <w:t>dostatne</w:t>
      </w:r>
      <w:r w:rsidRPr="00C35CB2">
        <w:t xml:space="preserve"> i u skladu sa predviđenim rezultatima, zatražiće da se te informacije izmijene ili dopune.</w:t>
      </w:r>
    </w:p>
    <w:p w:rsidR="00496A8A" w:rsidRPr="00C35CB2" w:rsidRDefault="00496A8A" w:rsidP="00496A8A">
      <w:pPr>
        <w:pStyle w:val="t-9-8"/>
        <w:spacing w:before="0" w:beforeAutospacing="0" w:after="0" w:afterAutospacing="0"/>
        <w:jc w:val="both"/>
      </w:pPr>
      <w:r w:rsidRPr="00C35CB2">
        <w:t xml:space="preserve">(3) Zahtjev za izmjenu ili dopunu Komisija će dostaviti </w:t>
      </w:r>
      <w:r w:rsidRPr="00753DF0">
        <w:t xml:space="preserve">nadležnom </w:t>
      </w:r>
      <w:r w:rsidRPr="00254301">
        <w:t>tijelu matične države članice fonda prenosioca, u roku od 15 radnih dana od dana prijema kopije potpunih informacija o</w:t>
      </w:r>
      <w:r w:rsidRPr="00C35CB2">
        <w:t xml:space="preserve"> statusnoj promjeni iz stava 1. ovoga člana.</w:t>
      </w:r>
    </w:p>
    <w:p w:rsidR="00496A8A" w:rsidRPr="00C35CB2" w:rsidRDefault="00496A8A" w:rsidP="00496A8A">
      <w:pPr>
        <w:pStyle w:val="t-9-8"/>
        <w:spacing w:before="0" w:beforeAutospacing="0" w:after="0" w:afterAutospacing="0"/>
        <w:jc w:val="both"/>
      </w:pPr>
      <w:r w:rsidRPr="00C35CB2">
        <w:t xml:space="preserve">(4) Nakon prijema izmjena ili dopuna informacija koje će se dostaviti investitorima fonda </w:t>
      </w:r>
      <w:r w:rsidR="00416277">
        <w:t>primaoca</w:t>
      </w:r>
      <w:r w:rsidRPr="00C35CB2">
        <w:t xml:space="preserve">, Komisija će u roku od 20 radnih dana obavijestiti nadležno tijelo matične države članice fonda prenosioca o tome jesu li izmijenjene ili dopunjene informacije </w:t>
      </w:r>
      <w:r w:rsidRPr="009E444F">
        <w:t>prikladne</w:t>
      </w:r>
      <w:r w:rsidRPr="00C35CB2">
        <w:t>.</w:t>
      </w:r>
    </w:p>
    <w:p w:rsidR="00780A5A" w:rsidRDefault="00780A5A" w:rsidP="00780A5A">
      <w:pPr>
        <w:pStyle w:val="t-10-9-sred"/>
        <w:spacing w:before="0" w:beforeAutospacing="0" w:after="0" w:afterAutospacing="0"/>
        <w:jc w:val="both"/>
        <w:rPr>
          <w:b/>
          <w:i/>
          <w:lang w:val="en-US"/>
        </w:rPr>
      </w:pPr>
    </w:p>
    <w:p w:rsidR="009113B9" w:rsidRDefault="009113B9" w:rsidP="00780A5A">
      <w:pPr>
        <w:pStyle w:val="t-10-9-sred"/>
        <w:spacing w:before="0" w:beforeAutospacing="0" w:after="0" w:afterAutospacing="0"/>
        <w:jc w:val="both"/>
        <w:rPr>
          <w:b/>
          <w:i/>
          <w:lang w:val="en-US"/>
        </w:rPr>
      </w:pPr>
    </w:p>
    <w:p w:rsidR="009113B9" w:rsidRDefault="009113B9" w:rsidP="00780A5A">
      <w:pPr>
        <w:pStyle w:val="t-10-9-sred"/>
        <w:spacing w:before="0" w:beforeAutospacing="0" w:after="0" w:afterAutospacing="0"/>
        <w:jc w:val="both"/>
        <w:rPr>
          <w:b/>
          <w:i/>
          <w:lang w:val="en-US"/>
        </w:rPr>
      </w:pPr>
    </w:p>
    <w:p w:rsidR="009113B9" w:rsidRDefault="009113B9" w:rsidP="00780A5A">
      <w:pPr>
        <w:pStyle w:val="t-10-9-sred"/>
        <w:spacing w:before="0" w:beforeAutospacing="0" w:after="0" w:afterAutospacing="0"/>
        <w:jc w:val="both"/>
        <w:rPr>
          <w:b/>
          <w:i/>
          <w:lang w:val="en-US"/>
        </w:rPr>
      </w:pPr>
    </w:p>
    <w:p w:rsidR="009113B9" w:rsidRDefault="009113B9" w:rsidP="00780A5A">
      <w:pPr>
        <w:pStyle w:val="t-10-9-sred"/>
        <w:spacing w:before="0" w:beforeAutospacing="0" w:after="0" w:afterAutospacing="0"/>
        <w:jc w:val="both"/>
        <w:rPr>
          <w:b/>
          <w:i/>
          <w:lang w:val="en-US"/>
        </w:rPr>
      </w:pPr>
    </w:p>
    <w:p w:rsidR="00A33C8B" w:rsidRPr="00BC4AF6" w:rsidRDefault="00A33C8B" w:rsidP="00780A5A">
      <w:pPr>
        <w:pStyle w:val="t-10-9-sred"/>
        <w:spacing w:before="0" w:beforeAutospacing="0" w:after="0" w:afterAutospacing="0"/>
        <w:jc w:val="both"/>
        <w:rPr>
          <w:b/>
          <w:i/>
          <w:lang w:val="en-US"/>
        </w:rPr>
      </w:pPr>
    </w:p>
    <w:p w:rsidR="00B20D87" w:rsidRPr="00C35CB2" w:rsidRDefault="003C07DD" w:rsidP="00780A5A">
      <w:pPr>
        <w:pStyle w:val="t-10-9-sred"/>
        <w:spacing w:before="0" w:beforeAutospacing="0" w:after="0" w:afterAutospacing="0"/>
        <w:jc w:val="both"/>
        <w:rPr>
          <w:b/>
          <w:i/>
        </w:rPr>
      </w:pPr>
      <w:r w:rsidRPr="003C07DD">
        <w:rPr>
          <w:b/>
        </w:rPr>
        <w:t>POGLAVLJE II</w:t>
      </w:r>
      <w:r>
        <w:rPr>
          <w:b/>
        </w:rPr>
        <w:t>I</w:t>
      </w:r>
      <w:r w:rsidRPr="003C07DD">
        <w:rPr>
          <w:b/>
        </w:rPr>
        <w:t xml:space="preserve"> -</w:t>
      </w:r>
      <w:r>
        <w:rPr>
          <w:b/>
          <w:i/>
        </w:rPr>
        <w:t xml:space="preserve"> </w:t>
      </w:r>
      <w:r w:rsidR="00B20D87" w:rsidRPr="00C35CB2">
        <w:rPr>
          <w:b/>
          <w:i/>
        </w:rPr>
        <w:t>Statusne promjene s</w:t>
      </w:r>
      <w:r>
        <w:rPr>
          <w:b/>
          <w:i/>
        </w:rPr>
        <w:t>a</w:t>
      </w:r>
      <w:r w:rsidR="00B20D87" w:rsidRPr="00C35CB2">
        <w:rPr>
          <w:b/>
          <w:i/>
        </w:rPr>
        <w:t xml:space="preserve"> UCITS fondom iz druge države članice u kojima je UCITS fond iz Crne Gore fond prenosioc</w:t>
      </w:r>
    </w:p>
    <w:p w:rsidR="00B20D87" w:rsidRPr="00C35CB2" w:rsidRDefault="00B20D87" w:rsidP="00B20D87">
      <w:pPr>
        <w:pStyle w:val="t-10-9-kurz-s"/>
        <w:spacing w:before="0" w:beforeAutospacing="0" w:after="0" w:afterAutospacing="0"/>
        <w:jc w:val="center"/>
        <w:rPr>
          <w:b/>
        </w:rPr>
      </w:pPr>
    </w:p>
    <w:p w:rsidR="00B20D87" w:rsidRPr="00C35CB2" w:rsidRDefault="00B20D87" w:rsidP="00B20D87">
      <w:pPr>
        <w:pStyle w:val="t-10-9-kurz-s"/>
        <w:spacing w:before="0" w:beforeAutospacing="0" w:after="0" w:afterAutospacing="0"/>
        <w:jc w:val="center"/>
        <w:rPr>
          <w:b/>
        </w:rPr>
      </w:pPr>
      <w:r w:rsidRPr="00C35CB2">
        <w:rPr>
          <w:b/>
        </w:rPr>
        <w:t>Primjena prava</w:t>
      </w:r>
    </w:p>
    <w:p w:rsidR="00B20D87" w:rsidRPr="00C35CB2" w:rsidRDefault="00837805" w:rsidP="00B20D87">
      <w:pPr>
        <w:pStyle w:val="clanak"/>
        <w:spacing w:before="0" w:beforeAutospacing="0" w:after="0" w:afterAutospacing="0"/>
        <w:jc w:val="center"/>
        <w:rPr>
          <w:b/>
        </w:rPr>
      </w:pPr>
      <w:r>
        <w:rPr>
          <w:b/>
        </w:rPr>
        <w:t>Član</w:t>
      </w:r>
      <w:r w:rsidR="00B20D87" w:rsidRPr="00C35CB2">
        <w:rPr>
          <w:b/>
        </w:rPr>
        <w:t xml:space="preserve"> </w:t>
      </w:r>
      <w:r w:rsidR="006F268D">
        <w:rPr>
          <w:b/>
        </w:rPr>
        <w:t>254</w:t>
      </w:r>
      <w:r w:rsidR="00B20D87" w:rsidRPr="00C35CB2">
        <w:rPr>
          <w:b/>
        </w:rPr>
        <w:t>.</w:t>
      </w:r>
    </w:p>
    <w:p w:rsidR="00B20D87" w:rsidRPr="00C35CB2" w:rsidRDefault="00B20D87" w:rsidP="00B20D87">
      <w:pPr>
        <w:pStyle w:val="clanak"/>
        <w:spacing w:before="0" w:beforeAutospacing="0" w:after="0" w:afterAutospacing="0"/>
        <w:jc w:val="both"/>
      </w:pPr>
    </w:p>
    <w:p w:rsidR="00496A8A" w:rsidRPr="00C35CB2" w:rsidRDefault="00496A8A" w:rsidP="00496A8A">
      <w:pPr>
        <w:pStyle w:val="t-9-8"/>
        <w:spacing w:before="0" w:beforeAutospacing="0" w:after="0" w:afterAutospacing="0"/>
        <w:jc w:val="both"/>
      </w:pPr>
      <w:r w:rsidRPr="00C35CB2">
        <w:t xml:space="preserve">(1) Ako UCITS fond iz Crne Gore u statusnoj promjeni sa UCITS fondom iz druge države članice nastupa kao fond prenosioc, statusna promjena se provodi u skladu sa </w:t>
      </w:r>
      <w:r w:rsidR="000338A0" w:rsidRPr="000338A0">
        <w:t>odredbama od člana 229 do 250 ovog</w:t>
      </w:r>
      <w:r w:rsidRPr="000338A0">
        <w:t xml:space="preserve"> Zakona.</w:t>
      </w:r>
    </w:p>
    <w:p w:rsidR="00496A8A" w:rsidRPr="00C35CB2" w:rsidRDefault="00416277" w:rsidP="00496A8A">
      <w:pPr>
        <w:pStyle w:val="t-9-8"/>
        <w:spacing w:before="0" w:beforeAutospacing="0" w:after="0" w:afterAutospacing="0"/>
        <w:jc w:val="both"/>
      </w:pPr>
      <w:r>
        <w:t>(2) Pri primjeni odredaba ovog</w:t>
      </w:r>
      <w:r w:rsidR="00496A8A" w:rsidRPr="00C35CB2">
        <w:t xml:space="preserve"> Zakona iz stava 1. ovog člana, fond </w:t>
      </w:r>
      <w:r>
        <w:t>primaoc</w:t>
      </w:r>
      <w:r w:rsidR="00496A8A" w:rsidRPr="00C35CB2">
        <w:t xml:space="preserve"> je UCITS fond </w:t>
      </w:r>
      <w:r>
        <w:t>primaoc</w:t>
      </w:r>
      <w:r w:rsidR="00496A8A" w:rsidRPr="00C35CB2">
        <w:t xml:space="preserve"> iz druge države članice.</w:t>
      </w:r>
    </w:p>
    <w:p w:rsidR="00496A8A" w:rsidRPr="00C35CB2" w:rsidRDefault="00496A8A" w:rsidP="00496A8A">
      <w:pPr>
        <w:pStyle w:val="t-9-8"/>
        <w:spacing w:before="0" w:beforeAutospacing="0" w:after="0" w:afterAutospacing="0"/>
        <w:jc w:val="both"/>
      </w:pPr>
      <w:r w:rsidRPr="00C35CB2">
        <w:t xml:space="preserve">(3) Zahtjev za izdavanje odobrenja i prilozi tom zahtjevu moraju biti na crnogorskom jeziku i službenom jeziku matične države članice fonda preuzimaoca, odnosno na jeziku koji odobri nadležno tijelo matične države članice fonda </w:t>
      </w:r>
      <w:r w:rsidR="00416277">
        <w:t>primaoca</w:t>
      </w:r>
      <w:r w:rsidRPr="00C35CB2">
        <w:t>.</w:t>
      </w:r>
    </w:p>
    <w:p w:rsidR="00496A8A" w:rsidRPr="00C35CB2" w:rsidRDefault="00496A8A" w:rsidP="00496A8A">
      <w:pPr>
        <w:pStyle w:val="t-9-8"/>
        <w:spacing w:before="0" w:beforeAutospacing="0" w:after="0" w:afterAutospacing="0"/>
        <w:jc w:val="both"/>
      </w:pPr>
      <w:r w:rsidRPr="00C35CB2">
        <w:t xml:space="preserve">(4) Nezavisno o odredbama stava 1. ovog člana, na određivanje dana obračuna odnosa zamjene i dana sprovođenja statusne promjene na odgovarajući se način primjenjuju propisi koji u matičnoj državi članici fonda </w:t>
      </w:r>
      <w:r w:rsidR="00416277">
        <w:t>primaoca</w:t>
      </w:r>
      <w:r w:rsidRPr="00C35CB2">
        <w:t xml:space="preserve"> uređuju statusne promjene UCITS fondova.</w:t>
      </w:r>
    </w:p>
    <w:p w:rsidR="00496A8A" w:rsidRPr="00C35CB2" w:rsidRDefault="00496A8A" w:rsidP="00496A8A">
      <w:pPr>
        <w:pStyle w:val="t-9-8"/>
        <w:spacing w:before="0" w:beforeAutospacing="0" w:after="0" w:afterAutospacing="0"/>
        <w:jc w:val="both"/>
      </w:pPr>
      <w:r w:rsidRPr="00C35CB2">
        <w:lastRenderedPageBreak/>
        <w:t>(5) Ako UCITS fond iz Crne Gore u statusnoj promjeni sa UCITS fondom iz druge države članice nastupa kao fond prenosioc, Komisija će izdati odobrenje na pripajanje ili spajanje ako su ispunjeni sljedeći uslovi:</w:t>
      </w:r>
    </w:p>
    <w:p w:rsidR="00496A8A" w:rsidRPr="00C35CB2" w:rsidRDefault="00496A8A" w:rsidP="00496A8A">
      <w:pPr>
        <w:pStyle w:val="t-9-8"/>
        <w:spacing w:before="0" w:beforeAutospacing="0" w:after="0" w:afterAutospacing="0"/>
        <w:jc w:val="both"/>
      </w:pPr>
      <w:r w:rsidRPr="00C35CB2">
        <w:t xml:space="preserve">a) pripajanje ili spajanje ispunjava sve uslove </w:t>
      </w:r>
      <w:r w:rsidR="000338A0">
        <w:t xml:space="preserve">iz odredbi </w:t>
      </w:r>
      <w:r w:rsidR="000338A0" w:rsidRPr="000338A0">
        <w:t>od člana 229 do 250 ovog Zakona</w:t>
      </w:r>
    </w:p>
    <w:p w:rsidR="00496A8A" w:rsidRPr="00C35CB2" w:rsidRDefault="00496A8A" w:rsidP="00496A8A">
      <w:pPr>
        <w:pStyle w:val="t-9-8"/>
        <w:spacing w:before="0" w:beforeAutospacing="0" w:after="0" w:afterAutospacing="0"/>
        <w:jc w:val="both"/>
      </w:pPr>
      <w:r w:rsidRPr="00C35CB2">
        <w:t xml:space="preserve">b) UCITS fond iz druge države članice koji nastupa kao fond </w:t>
      </w:r>
      <w:r w:rsidR="00416277">
        <w:t>primaoc</w:t>
      </w:r>
      <w:r w:rsidRPr="00C35CB2">
        <w:t xml:space="preserve"> </w:t>
      </w:r>
      <w:r w:rsidR="00416277">
        <w:t xml:space="preserve">je </w:t>
      </w:r>
      <w:r w:rsidRPr="00C35CB2">
        <w:t>ovlaš</w:t>
      </w:r>
      <w:r w:rsidR="00416277">
        <w:t>ćen da trguje</w:t>
      </w:r>
      <w:r w:rsidRPr="00C35CB2">
        <w:t xml:space="preserve"> udjelima u Crnoj Gori i drugim državama članicama u kojima je fond prenosioc iz Crne Gore ovlašćen trgovati i</w:t>
      </w:r>
    </w:p>
    <w:p w:rsidR="00496A8A" w:rsidRPr="00C35CB2" w:rsidRDefault="00496A8A" w:rsidP="00496A8A">
      <w:pPr>
        <w:pStyle w:val="t-9-8"/>
        <w:spacing w:before="0" w:beforeAutospacing="0" w:after="0" w:afterAutospacing="0"/>
        <w:jc w:val="both"/>
      </w:pPr>
      <w:r w:rsidRPr="00C35CB2">
        <w:t xml:space="preserve">c) Komisija i nadležno tijelo matične države članice fonda preuzimaoca smatraju prikladnima informacije o statusnoj promjeni koje će se dostaviti investitorima ili nije primljeno obavještenje društva za upravljanje fondom </w:t>
      </w:r>
      <w:r w:rsidR="00416277">
        <w:t>primaocem</w:t>
      </w:r>
      <w:r w:rsidRPr="00C35CB2">
        <w:t xml:space="preserve"> kako je informacije o statusnoj promjeni potrebno izmijeniti ili dopuniti, u </w:t>
      </w:r>
      <w:r w:rsidRPr="00416277">
        <w:t xml:space="preserve">skladu sa člankom </w:t>
      </w:r>
      <w:r w:rsidR="009E444F">
        <w:t>255</w:t>
      </w:r>
      <w:r w:rsidR="00416277" w:rsidRPr="00416277">
        <w:t xml:space="preserve"> </w:t>
      </w:r>
      <w:r w:rsidRPr="00416277">
        <w:t>stavom 4. ovog Zakona.</w:t>
      </w:r>
    </w:p>
    <w:p w:rsidR="00496A8A" w:rsidRPr="00C35CB2" w:rsidRDefault="00496A8A" w:rsidP="00496A8A">
      <w:pPr>
        <w:pStyle w:val="t-9-8"/>
        <w:spacing w:before="0" w:beforeAutospacing="0" w:after="0" w:afterAutospacing="0"/>
        <w:jc w:val="both"/>
      </w:pPr>
      <w:r w:rsidRPr="00C35CB2">
        <w:t xml:space="preserve">(6) Komisija će o odluci iz stava 5. ovog člana obavijestiti nadležno tijelo matične države članice UCITS fonda koji u statusnoj promjeni nastupa kao fond </w:t>
      </w:r>
      <w:r w:rsidR="00416277">
        <w:t>primaoc.</w:t>
      </w:r>
    </w:p>
    <w:p w:rsidR="00254301" w:rsidRDefault="00254301" w:rsidP="00C4595D">
      <w:pPr>
        <w:pStyle w:val="t-10-9-kurz-s"/>
        <w:spacing w:before="0" w:beforeAutospacing="0" w:after="0" w:afterAutospacing="0"/>
        <w:rPr>
          <w:b/>
        </w:rPr>
      </w:pPr>
    </w:p>
    <w:p w:rsidR="00B20D87" w:rsidRPr="00C35CB2" w:rsidRDefault="00B20D87" w:rsidP="00B20D87">
      <w:pPr>
        <w:pStyle w:val="t-10-9-kurz-s"/>
        <w:spacing w:before="0" w:beforeAutospacing="0" w:after="0" w:afterAutospacing="0"/>
        <w:jc w:val="center"/>
        <w:rPr>
          <w:b/>
        </w:rPr>
      </w:pPr>
      <w:r w:rsidRPr="00C35CB2">
        <w:rPr>
          <w:b/>
        </w:rPr>
        <w:t>Važne informacije o statusnoj promjeni</w:t>
      </w:r>
    </w:p>
    <w:p w:rsidR="00B20D87" w:rsidRPr="00C35CB2" w:rsidRDefault="00837805" w:rsidP="00B20D87">
      <w:pPr>
        <w:pStyle w:val="clanak"/>
        <w:spacing w:before="0" w:beforeAutospacing="0" w:after="0" w:afterAutospacing="0"/>
        <w:jc w:val="center"/>
        <w:rPr>
          <w:b/>
        </w:rPr>
      </w:pPr>
      <w:r>
        <w:rPr>
          <w:b/>
        </w:rPr>
        <w:t>Član</w:t>
      </w:r>
      <w:r w:rsidR="009632A0">
        <w:rPr>
          <w:b/>
        </w:rPr>
        <w:t xml:space="preserve"> </w:t>
      </w:r>
      <w:r w:rsidR="006F268D">
        <w:rPr>
          <w:b/>
        </w:rPr>
        <w:t>255</w:t>
      </w:r>
      <w:r w:rsidR="00B20D87" w:rsidRPr="00C35CB2">
        <w:rPr>
          <w:b/>
        </w:rPr>
        <w:t>.</w:t>
      </w:r>
    </w:p>
    <w:p w:rsidR="00B20D87" w:rsidRPr="00C35CB2" w:rsidRDefault="00B20D87" w:rsidP="00B20D87">
      <w:pPr>
        <w:pStyle w:val="t-9-8"/>
        <w:spacing w:before="0" w:beforeAutospacing="0" w:after="0" w:afterAutospacing="0"/>
        <w:jc w:val="both"/>
      </w:pPr>
    </w:p>
    <w:p w:rsidR="00496A8A" w:rsidRPr="00C35CB2" w:rsidRDefault="00496A8A" w:rsidP="00496A8A">
      <w:pPr>
        <w:pStyle w:val="t-9-8"/>
        <w:spacing w:before="0" w:beforeAutospacing="0" w:after="0" w:afterAutospacing="0"/>
        <w:jc w:val="both"/>
      </w:pPr>
      <w:r w:rsidRPr="00C35CB2">
        <w:t xml:space="preserve">(1) Komisija će potpuni zahtjev za izdavanje saglasnosti za statusnu promjenu, podnesen u skladu sa odredbama </w:t>
      </w:r>
      <w:r w:rsidRPr="000B3A4B">
        <w:t xml:space="preserve">člana </w:t>
      </w:r>
      <w:r w:rsidR="009E444F">
        <w:t>231</w:t>
      </w:r>
      <w:r w:rsidRPr="000B3A4B">
        <w:t>. ovog Zakona,</w:t>
      </w:r>
      <w:r w:rsidRPr="00C35CB2">
        <w:t xml:space="preserve"> bez odlaganja proslijediti nadležnom tijelu matične države članice fonda preuzimaoca.</w:t>
      </w:r>
    </w:p>
    <w:p w:rsidR="00496A8A" w:rsidRPr="00C35CB2" w:rsidRDefault="00496A8A" w:rsidP="00496A8A">
      <w:pPr>
        <w:pStyle w:val="t-9-8"/>
        <w:spacing w:before="0" w:beforeAutospacing="0" w:after="0" w:afterAutospacing="0"/>
        <w:jc w:val="both"/>
      </w:pPr>
      <w:r w:rsidRPr="00C35CB2">
        <w:t xml:space="preserve">(2) Ako nadležno tijelo matične države članice fonda </w:t>
      </w:r>
      <w:r w:rsidR="000B3A4B">
        <w:t>primaoca</w:t>
      </w:r>
      <w:r w:rsidRPr="00C35CB2">
        <w:t>, u roku od 15 radnih dana od prijema potpunog</w:t>
      </w:r>
      <w:r w:rsidR="000B3A4B">
        <w:t xml:space="preserve"> zahtjeva iz stava 1. ovog član</w:t>
      </w:r>
      <w:r w:rsidRPr="00C35CB2">
        <w:t xml:space="preserve">a, obavijesti Komisiju da je potrebno da društvo za upravljanje fondom </w:t>
      </w:r>
      <w:r w:rsidR="000B3A4B">
        <w:t>primaocem</w:t>
      </w:r>
      <w:r w:rsidRPr="00C35CB2">
        <w:t xml:space="preserve"> izvrši izmjenu ili dopunu informacija o statusnoj promjeni koje će se dostaviti investitorima fonda </w:t>
      </w:r>
      <w:r w:rsidR="000B3A4B">
        <w:t>primaoca</w:t>
      </w:r>
      <w:r w:rsidRPr="00C35CB2">
        <w:t xml:space="preserve">, Komisija može odlučiti o izdavanju saglasnosti za statusnu promjenu fondu prenosiocu nakon što je nadležno tijelo matične države članice fonda </w:t>
      </w:r>
      <w:r w:rsidR="000B3A4B">
        <w:t>primaoca</w:t>
      </w:r>
      <w:r w:rsidRPr="00C35CB2">
        <w:t xml:space="preserve"> obavijesti jesu li izmjene ili dopune informacija </w:t>
      </w:r>
      <w:r w:rsidRPr="000B3A4B">
        <w:t>prikladne</w:t>
      </w:r>
      <w:r w:rsidRPr="00C35CB2">
        <w:t>.</w:t>
      </w:r>
    </w:p>
    <w:p w:rsidR="00496A8A" w:rsidRPr="00C35CB2" w:rsidRDefault="00496A8A" w:rsidP="00496A8A">
      <w:pPr>
        <w:pStyle w:val="t-9-8"/>
        <w:spacing w:before="0" w:beforeAutospacing="0" w:after="0" w:afterAutospacing="0"/>
        <w:jc w:val="both"/>
      </w:pPr>
      <w:r w:rsidRPr="00C35CB2">
        <w:t xml:space="preserve">(3) Ako nadležno tijelo matične države članice fonda </w:t>
      </w:r>
      <w:r w:rsidR="000B3A4B">
        <w:t>primaoca</w:t>
      </w:r>
      <w:r w:rsidRPr="00C35CB2">
        <w:t xml:space="preserve"> Komisiju obavijesti da izmjene ili dopune informacija nisu prikladne, Komisija će odbiti zahtjev za izdavanje saglasnosti za statusnu promjenu.</w:t>
      </w:r>
    </w:p>
    <w:p w:rsidR="00496A8A" w:rsidRPr="00C35CB2" w:rsidRDefault="00496A8A" w:rsidP="00496A8A">
      <w:pPr>
        <w:pStyle w:val="t-9-8"/>
        <w:spacing w:before="0" w:beforeAutospacing="0" w:after="0" w:afterAutospacing="0"/>
        <w:jc w:val="both"/>
      </w:pPr>
      <w:r w:rsidRPr="00C35CB2">
        <w:t>(4) Ako nadležno tijelo matične države članice fonda preuzimaoca, u roku od 15 radnih dana od prijema potpunog zahtjeva iz stava 1. ovog člana, ne dostavi Komisiji obav</w:t>
      </w:r>
      <w:r w:rsidR="000B3A4B">
        <w:t>ještenje iz stava 2 ovoga člana</w:t>
      </w:r>
      <w:r w:rsidRPr="00C35CB2">
        <w:t xml:space="preserve">, smatra se da su te informacije o statusnoj promjeni </w:t>
      </w:r>
      <w:r w:rsidR="000B3A4B">
        <w:t>prikladne</w:t>
      </w:r>
      <w:r w:rsidRPr="00C35CB2">
        <w:t>.</w:t>
      </w:r>
    </w:p>
    <w:p w:rsidR="00E073D9" w:rsidRDefault="00E073D9" w:rsidP="00293547">
      <w:pPr>
        <w:pStyle w:val="NoSpacing"/>
      </w:pPr>
    </w:p>
    <w:p w:rsidR="00E073D9" w:rsidRPr="00293547" w:rsidRDefault="00E073D9" w:rsidP="00293547">
      <w:pPr>
        <w:pStyle w:val="NoSpacing"/>
      </w:pPr>
    </w:p>
    <w:p w:rsidR="00780A5A" w:rsidRPr="00780A5A" w:rsidRDefault="00420DA2" w:rsidP="00026F2C">
      <w:pPr>
        <w:spacing w:after="0" w:line="240" w:lineRule="auto"/>
        <w:jc w:val="center"/>
        <w:rPr>
          <w:rFonts w:ascii="Times New Roman" w:eastAsia="Times New Roman" w:hAnsi="Times New Roman" w:cs="Times New Roman"/>
          <w:b/>
          <w:color w:val="000000"/>
          <w:sz w:val="24"/>
          <w:szCs w:val="24"/>
          <w:lang w:eastAsia="hr-HR"/>
        </w:rPr>
      </w:pPr>
      <w:r w:rsidRPr="00780A5A">
        <w:rPr>
          <w:rFonts w:ascii="Times New Roman" w:eastAsia="Times New Roman" w:hAnsi="Times New Roman" w:cs="Times New Roman"/>
          <w:b/>
          <w:color w:val="000000"/>
          <w:sz w:val="24"/>
          <w:szCs w:val="24"/>
          <w:lang w:eastAsia="hr-HR"/>
        </w:rPr>
        <w:t>DIO</w:t>
      </w:r>
      <w:r w:rsidR="00026F2C" w:rsidRPr="00780A5A">
        <w:rPr>
          <w:rFonts w:ascii="Times New Roman" w:eastAsia="Times New Roman" w:hAnsi="Times New Roman" w:cs="Times New Roman"/>
          <w:b/>
          <w:color w:val="000000"/>
          <w:sz w:val="24"/>
          <w:szCs w:val="24"/>
          <w:lang w:eastAsia="hr-HR"/>
        </w:rPr>
        <w:t xml:space="preserve"> XI</w:t>
      </w:r>
      <w:r w:rsidR="00780A5A" w:rsidRPr="00780A5A">
        <w:rPr>
          <w:rFonts w:ascii="Times New Roman" w:eastAsia="Times New Roman" w:hAnsi="Times New Roman" w:cs="Times New Roman"/>
          <w:b/>
          <w:color w:val="000000"/>
          <w:sz w:val="24"/>
          <w:szCs w:val="24"/>
          <w:lang w:eastAsia="hr-HR"/>
        </w:rPr>
        <w:t xml:space="preserve">I </w:t>
      </w:r>
    </w:p>
    <w:p w:rsidR="00420DA2" w:rsidRPr="00780A5A" w:rsidRDefault="00420DA2" w:rsidP="00026F2C">
      <w:pPr>
        <w:spacing w:after="0" w:line="240" w:lineRule="auto"/>
        <w:jc w:val="center"/>
        <w:rPr>
          <w:rFonts w:ascii="Times New Roman" w:eastAsia="Times New Roman" w:hAnsi="Times New Roman" w:cs="Times New Roman"/>
          <w:b/>
          <w:color w:val="000000"/>
          <w:sz w:val="24"/>
          <w:szCs w:val="24"/>
          <w:lang w:eastAsia="hr-HR"/>
        </w:rPr>
      </w:pPr>
      <w:r w:rsidRPr="00780A5A">
        <w:rPr>
          <w:rFonts w:ascii="Times New Roman" w:eastAsia="Times New Roman" w:hAnsi="Times New Roman" w:cs="Times New Roman"/>
          <w:b/>
          <w:color w:val="000000"/>
          <w:sz w:val="24"/>
          <w:szCs w:val="24"/>
          <w:lang w:eastAsia="hr-HR"/>
        </w:rPr>
        <w:t xml:space="preserve"> </w:t>
      </w:r>
      <w:r w:rsidR="00026F2C" w:rsidRPr="00780A5A">
        <w:rPr>
          <w:rFonts w:ascii="Times New Roman" w:eastAsia="Times New Roman" w:hAnsi="Times New Roman" w:cs="Times New Roman"/>
          <w:b/>
          <w:color w:val="000000"/>
          <w:sz w:val="24"/>
          <w:szCs w:val="24"/>
          <w:lang w:eastAsia="hr-HR"/>
        </w:rPr>
        <w:t xml:space="preserve">        </w:t>
      </w:r>
      <w:r w:rsidR="007E0EB1">
        <w:rPr>
          <w:rFonts w:ascii="Times New Roman" w:eastAsia="Times New Roman" w:hAnsi="Times New Roman" w:cs="Times New Roman"/>
          <w:b/>
          <w:color w:val="000000"/>
          <w:sz w:val="24"/>
          <w:szCs w:val="24"/>
          <w:lang w:eastAsia="hr-HR"/>
        </w:rPr>
        <w:t xml:space="preserve">CENTRALNI FOND I FOND ULAGAČ </w:t>
      </w:r>
      <w:r w:rsidRPr="00780A5A">
        <w:rPr>
          <w:rFonts w:ascii="Times New Roman" w:eastAsia="Times New Roman" w:hAnsi="Times New Roman" w:cs="Times New Roman"/>
          <w:b/>
          <w:color w:val="000000"/>
          <w:sz w:val="24"/>
          <w:szCs w:val="24"/>
          <w:lang w:eastAsia="hr-HR"/>
        </w:rPr>
        <w:t xml:space="preserve">MASTER-FEEDER STRUKTURE </w:t>
      </w:r>
    </w:p>
    <w:p w:rsidR="00420DA2" w:rsidRPr="00402A1F" w:rsidRDefault="00420DA2" w:rsidP="00420DA2">
      <w:pPr>
        <w:spacing w:after="0" w:line="240" w:lineRule="auto"/>
        <w:jc w:val="both"/>
        <w:rPr>
          <w:rFonts w:ascii="Times New Roman" w:eastAsia="Times New Roman" w:hAnsi="Times New Roman" w:cs="Times New Roman"/>
          <w:color w:val="000000"/>
          <w:sz w:val="24"/>
          <w:szCs w:val="24"/>
          <w:lang w:eastAsia="hr-HR"/>
        </w:rPr>
      </w:pPr>
    </w:p>
    <w:p w:rsidR="00420DA2" w:rsidRPr="00551751" w:rsidRDefault="00420DA2" w:rsidP="00551751">
      <w:pPr>
        <w:pStyle w:val="NoSpacing"/>
        <w:jc w:val="center"/>
        <w:rPr>
          <w:rFonts w:ascii="Times New Roman" w:hAnsi="Times New Roman" w:cs="Times New Roman"/>
          <w:b/>
          <w:sz w:val="24"/>
          <w:szCs w:val="24"/>
          <w:lang w:eastAsia="hr-HR"/>
        </w:rPr>
      </w:pPr>
      <w:r w:rsidRPr="00551751">
        <w:rPr>
          <w:rFonts w:ascii="Times New Roman" w:hAnsi="Times New Roman" w:cs="Times New Roman"/>
          <w:b/>
          <w:sz w:val="24"/>
          <w:szCs w:val="24"/>
          <w:lang w:eastAsia="hr-HR"/>
        </w:rPr>
        <w:t>Obim ulaganja</w:t>
      </w:r>
    </w:p>
    <w:p w:rsidR="00420DA2" w:rsidRPr="00551751" w:rsidRDefault="00420DA2" w:rsidP="00551751">
      <w:pPr>
        <w:pStyle w:val="NoSpacing"/>
        <w:jc w:val="center"/>
        <w:rPr>
          <w:rFonts w:ascii="Times New Roman" w:hAnsi="Times New Roman" w:cs="Times New Roman"/>
          <w:b/>
          <w:sz w:val="24"/>
          <w:szCs w:val="24"/>
          <w:lang w:eastAsia="hr-HR"/>
        </w:rPr>
      </w:pPr>
      <w:r w:rsidRPr="00551751">
        <w:rPr>
          <w:rFonts w:ascii="Times New Roman" w:hAnsi="Times New Roman" w:cs="Times New Roman"/>
          <w:b/>
          <w:sz w:val="24"/>
          <w:szCs w:val="24"/>
          <w:lang w:eastAsia="hr-HR"/>
        </w:rPr>
        <w:t xml:space="preserve">Član </w:t>
      </w:r>
      <w:r w:rsidR="006F268D">
        <w:rPr>
          <w:rFonts w:ascii="Times New Roman" w:hAnsi="Times New Roman" w:cs="Times New Roman"/>
          <w:b/>
          <w:sz w:val="24"/>
          <w:szCs w:val="24"/>
          <w:lang w:eastAsia="hr-HR"/>
        </w:rPr>
        <w:t>256</w:t>
      </w:r>
      <w:r w:rsidR="006C5C5E" w:rsidRPr="00551751">
        <w:rPr>
          <w:rFonts w:ascii="Times New Roman" w:hAnsi="Times New Roman" w:cs="Times New Roman"/>
          <w:b/>
          <w:sz w:val="24"/>
          <w:szCs w:val="24"/>
          <w:lang w:eastAsia="hr-HR"/>
        </w:rPr>
        <w:t>.</w:t>
      </w:r>
    </w:p>
    <w:p w:rsidR="006C5C5E" w:rsidRPr="00402A1F" w:rsidRDefault="006C5C5E" w:rsidP="006C5C5E">
      <w:pPr>
        <w:pStyle w:val="NoSpacing"/>
        <w:rPr>
          <w:lang w:eastAsia="hr-HR"/>
        </w:rPr>
      </w:pPr>
    </w:p>
    <w:p w:rsidR="00420DA2" w:rsidRPr="00551751" w:rsidRDefault="00420DA2" w:rsidP="00551751">
      <w:pPr>
        <w:pStyle w:val="NoSpacing"/>
        <w:jc w:val="both"/>
        <w:rPr>
          <w:rFonts w:ascii="Times New Roman" w:hAnsi="Times New Roman" w:cs="Times New Roman"/>
          <w:sz w:val="24"/>
          <w:szCs w:val="24"/>
          <w:lang w:eastAsia="hr-HR"/>
        </w:rPr>
      </w:pPr>
      <w:r w:rsidRPr="00402A1F">
        <w:rPr>
          <w:lang w:eastAsia="hr-HR"/>
        </w:rPr>
        <w:t>(</w:t>
      </w:r>
      <w:r w:rsidRPr="00551751">
        <w:rPr>
          <w:rFonts w:ascii="Times New Roman" w:hAnsi="Times New Roman" w:cs="Times New Roman"/>
          <w:sz w:val="24"/>
          <w:szCs w:val="24"/>
          <w:lang w:eastAsia="hr-HR"/>
        </w:rPr>
        <w:t xml:space="preserve">1) UCITS fond ulagač (u daljem tekstu: fond ulagač) je fond ili investicioni odsjek koji ima saglasnost Komisije za ulaganje, na osnovu odstupanja od </w:t>
      </w:r>
      <w:r w:rsidRPr="00D05815">
        <w:rPr>
          <w:rFonts w:ascii="Times New Roman" w:hAnsi="Times New Roman" w:cs="Times New Roman"/>
          <w:sz w:val="24"/>
          <w:szCs w:val="24"/>
          <w:lang w:eastAsia="hr-HR"/>
        </w:rPr>
        <w:t xml:space="preserve">člana </w:t>
      </w:r>
      <w:r w:rsidR="00D05815" w:rsidRPr="00B0741C">
        <w:rPr>
          <w:rFonts w:ascii="Times New Roman" w:hAnsi="Times New Roman" w:cs="Times New Roman"/>
          <w:sz w:val="24"/>
          <w:szCs w:val="24"/>
          <w:lang w:eastAsia="hr-HR"/>
        </w:rPr>
        <w:t>2</w:t>
      </w:r>
      <w:r w:rsidRPr="00B0741C">
        <w:rPr>
          <w:rFonts w:ascii="Times New Roman" w:hAnsi="Times New Roman" w:cs="Times New Roman"/>
          <w:sz w:val="24"/>
          <w:szCs w:val="24"/>
          <w:lang w:eastAsia="hr-HR"/>
        </w:rPr>
        <w:t xml:space="preserve"> stav </w:t>
      </w:r>
      <w:r w:rsidR="00D05815" w:rsidRPr="00B0741C">
        <w:rPr>
          <w:rFonts w:ascii="Times New Roman" w:hAnsi="Times New Roman" w:cs="Times New Roman"/>
          <w:sz w:val="24"/>
          <w:szCs w:val="24"/>
          <w:lang w:eastAsia="hr-HR"/>
        </w:rPr>
        <w:t>1 tačka 2</w:t>
      </w:r>
      <w:r w:rsidRPr="00B0741C">
        <w:rPr>
          <w:rFonts w:ascii="Times New Roman" w:hAnsi="Times New Roman" w:cs="Times New Roman"/>
          <w:sz w:val="24"/>
          <w:szCs w:val="24"/>
          <w:lang w:eastAsia="hr-HR"/>
        </w:rPr>
        <w:t>,</w:t>
      </w:r>
      <w:r w:rsidR="00D05815">
        <w:rPr>
          <w:rFonts w:ascii="Times New Roman" w:hAnsi="Times New Roman" w:cs="Times New Roman"/>
          <w:sz w:val="24"/>
          <w:szCs w:val="24"/>
          <w:lang w:eastAsia="hr-HR"/>
        </w:rPr>
        <w:t xml:space="preserve"> i</w:t>
      </w:r>
      <w:r w:rsidRPr="00D05815">
        <w:rPr>
          <w:rFonts w:ascii="Times New Roman" w:hAnsi="Times New Roman" w:cs="Times New Roman"/>
          <w:sz w:val="24"/>
          <w:szCs w:val="24"/>
          <w:lang w:eastAsia="hr-HR"/>
        </w:rPr>
        <w:t xml:space="preserve"> čl. </w:t>
      </w:r>
      <w:r w:rsidR="004C4761">
        <w:rPr>
          <w:rFonts w:ascii="Times New Roman" w:hAnsi="Times New Roman" w:cs="Times New Roman"/>
          <w:sz w:val="24"/>
          <w:szCs w:val="24"/>
          <w:lang w:eastAsia="hr-HR"/>
        </w:rPr>
        <w:t>207</w:t>
      </w:r>
      <w:r w:rsidR="004C4761" w:rsidRPr="004C4761">
        <w:rPr>
          <w:rFonts w:ascii="Times New Roman" w:hAnsi="Times New Roman" w:cs="Times New Roman"/>
          <w:sz w:val="24"/>
          <w:szCs w:val="24"/>
          <w:lang w:eastAsia="hr-HR"/>
        </w:rPr>
        <w:t xml:space="preserve">, </w:t>
      </w:r>
      <w:r w:rsidR="004C4761">
        <w:rPr>
          <w:rFonts w:ascii="Times New Roman" w:hAnsi="Times New Roman" w:cs="Times New Roman"/>
          <w:sz w:val="24"/>
          <w:szCs w:val="24"/>
          <w:lang w:eastAsia="hr-HR"/>
        </w:rPr>
        <w:t>209</w:t>
      </w:r>
      <w:r w:rsidR="004C4761" w:rsidRPr="004C4761">
        <w:rPr>
          <w:rFonts w:ascii="Times New Roman" w:hAnsi="Times New Roman" w:cs="Times New Roman"/>
          <w:sz w:val="24"/>
          <w:szCs w:val="24"/>
          <w:lang w:eastAsia="hr-HR"/>
        </w:rPr>
        <w:t xml:space="preserve">, </w:t>
      </w:r>
      <w:r w:rsidR="004C4761">
        <w:rPr>
          <w:rFonts w:ascii="Times New Roman" w:hAnsi="Times New Roman" w:cs="Times New Roman"/>
          <w:sz w:val="24"/>
          <w:szCs w:val="24"/>
          <w:lang w:eastAsia="hr-HR"/>
        </w:rPr>
        <w:t xml:space="preserve">212 i 213 </w:t>
      </w:r>
      <w:r w:rsidR="004C4761" w:rsidRPr="004C4761">
        <w:rPr>
          <w:rFonts w:ascii="Times New Roman" w:hAnsi="Times New Roman" w:cs="Times New Roman"/>
          <w:sz w:val="24"/>
          <w:szCs w:val="24"/>
          <w:lang w:eastAsia="hr-HR"/>
        </w:rPr>
        <w:t>ovoga Zakona</w:t>
      </w:r>
      <w:r w:rsidRPr="00551751">
        <w:rPr>
          <w:rFonts w:ascii="Times New Roman" w:hAnsi="Times New Roman" w:cs="Times New Roman"/>
          <w:sz w:val="24"/>
          <w:szCs w:val="24"/>
          <w:lang w:eastAsia="hr-HR"/>
        </w:rPr>
        <w:t>, najmanje 85% svoje imovine u udjele drugog fonda ili njegovog investicionog odsjeka (u daljem tekstu: centralni fond ).</w:t>
      </w:r>
    </w:p>
    <w:p w:rsidR="00420DA2" w:rsidRPr="00551751" w:rsidRDefault="00420DA2" w:rsidP="00551751">
      <w:pPr>
        <w:pStyle w:val="NoSpacing"/>
        <w:jc w:val="both"/>
        <w:rPr>
          <w:rFonts w:ascii="Times New Roman" w:hAnsi="Times New Roman" w:cs="Times New Roman"/>
          <w:sz w:val="24"/>
          <w:szCs w:val="24"/>
          <w:lang w:eastAsia="hr-HR"/>
        </w:rPr>
      </w:pPr>
      <w:r w:rsidRPr="00551751">
        <w:rPr>
          <w:rFonts w:ascii="Times New Roman" w:hAnsi="Times New Roman" w:cs="Times New Roman"/>
          <w:sz w:val="24"/>
          <w:szCs w:val="24"/>
          <w:lang w:eastAsia="hr-HR"/>
        </w:rPr>
        <w:t>(2) Fond ulagač može držati do 15% svoje imovine u:</w:t>
      </w:r>
    </w:p>
    <w:p w:rsidR="00420DA2" w:rsidRPr="00551751" w:rsidRDefault="00420DA2" w:rsidP="00551751">
      <w:pPr>
        <w:pStyle w:val="NoSpacing"/>
        <w:jc w:val="both"/>
        <w:rPr>
          <w:rFonts w:ascii="Times New Roman" w:hAnsi="Times New Roman" w:cs="Times New Roman"/>
          <w:sz w:val="24"/>
          <w:szCs w:val="24"/>
          <w:lang w:eastAsia="hr-HR"/>
        </w:rPr>
      </w:pPr>
      <w:r w:rsidRPr="00551751">
        <w:rPr>
          <w:rFonts w:ascii="Times New Roman" w:hAnsi="Times New Roman" w:cs="Times New Roman"/>
          <w:sz w:val="24"/>
          <w:szCs w:val="24"/>
          <w:lang w:eastAsia="hr-HR"/>
        </w:rPr>
        <w:t xml:space="preserve">   1) dodatnim likvidnim sredstvima u skladu </w:t>
      </w:r>
      <w:r w:rsidRPr="00A37333">
        <w:rPr>
          <w:rFonts w:ascii="Times New Roman" w:hAnsi="Times New Roman" w:cs="Times New Roman"/>
          <w:sz w:val="24"/>
          <w:szCs w:val="24"/>
          <w:lang w:eastAsia="hr-HR"/>
        </w:rPr>
        <w:t xml:space="preserve">sa članom </w:t>
      </w:r>
      <w:r w:rsidR="00A37333" w:rsidRPr="00A37333">
        <w:rPr>
          <w:rFonts w:ascii="Times New Roman" w:hAnsi="Times New Roman" w:cs="Times New Roman"/>
          <w:sz w:val="24"/>
          <w:szCs w:val="24"/>
          <w:lang w:eastAsia="hr-HR"/>
        </w:rPr>
        <w:t>207</w:t>
      </w:r>
      <w:r w:rsidRPr="00A37333">
        <w:rPr>
          <w:rFonts w:ascii="Times New Roman" w:hAnsi="Times New Roman" w:cs="Times New Roman"/>
          <w:sz w:val="24"/>
          <w:szCs w:val="24"/>
          <w:lang w:eastAsia="hr-HR"/>
        </w:rPr>
        <w:t xml:space="preserve"> stav 3 ovog zakona;</w:t>
      </w:r>
    </w:p>
    <w:p w:rsidR="00420DA2" w:rsidRPr="00551751" w:rsidRDefault="00420DA2" w:rsidP="00551751">
      <w:pPr>
        <w:pStyle w:val="NoSpacing"/>
        <w:jc w:val="both"/>
        <w:rPr>
          <w:rFonts w:ascii="Times New Roman" w:hAnsi="Times New Roman" w:cs="Times New Roman"/>
          <w:sz w:val="24"/>
          <w:szCs w:val="24"/>
          <w:lang w:eastAsia="hr-HR"/>
        </w:rPr>
      </w:pPr>
      <w:r w:rsidRPr="00551751">
        <w:rPr>
          <w:rFonts w:ascii="Times New Roman" w:hAnsi="Times New Roman" w:cs="Times New Roman"/>
          <w:sz w:val="24"/>
          <w:szCs w:val="24"/>
          <w:lang w:eastAsia="hr-HR"/>
        </w:rPr>
        <w:lastRenderedPageBreak/>
        <w:t xml:space="preserve">   2) derivativnim finansijskim instrumentima, koji se mogu koristiti samo u svrhu zaštite od rizika, u skladu sa </w:t>
      </w:r>
      <w:r w:rsidRPr="00A37333">
        <w:rPr>
          <w:rFonts w:ascii="Times New Roman" w:hAnsi="Times New Roman" w:cs="Times New Roman"/>
          <w:sz w:val="24"/>
          <w:szCs w:val="24"/>
          <w:lang w:eastAsia="hr-HR"/>
        </w:rPr>
        <w:t xml:space="preserve">članom </w:t>
      </w:r>
      <w:r w:rsidR="00A37333" w:rsidRPr="00A37333">
        <w:rPr>
          <w:rFonts w:ascii="Times New Roman" w:hAnsi="Times New Roman" w:cs="Times New Roman"/>
          <w:sz w:val="24"/>
          <w:szCs w:val="24"/>
          <w:lang w:eastAsia="hr-HR"/>
        </w:rPr>
        <w:t>207</w:t>
      </w:r>
      <w:r w:rsidRPr="00A37333">
        <w:rPr>
          <w:rFonts w:ascii="Times New Roman" w:hAnsi="Times New Roman" w:cs="Times New Roman"/>
          <w:sz w:val="24"/>
          <w:szCs w:val="24"/>
          <w:lang w:eastAsia="hr-HR"/>
        </w:rPr>
        <w:t xml:space="preserve"> stav 1 tačka 5 ovog zakona</w:t>
      </w:r>
      <w:r w:rsidRPr="00551751">
        <w:rPr>
          <w:rFonts w:ascii="Times New Roman" w:hAnsi="Times New Roman" w:cs="Times New Roman"/>
          <w:sz w:val="24"/>
          <w:szCs w:val="24"/>
          <w:lang w:eastAsia="hr-HR"/>
        </w:rPr>
        <w:t>.</w:t>
      </w:r>
    </w:p>
    <w:p w:rsidR="00420DA2" w:rsidRPr="00551751" w:rsidRDefault="00420DA2" w:rsidP="00551751">
      <w:pPr>
        <w:pStyle w:val="NoSpacing"/>
        <w:jc w:val="both"/>
        <w:rPr>
          <w:rFonts w:ascii="Times New Roman" w:hAnsi="Times New Roman" w:cs="Times New Roman"/>
          <w:sz w:val="24"/>
          <w:szCs w:val="24"/>
          <w:lang w:eastAsia="hr-HR"/>
        </w:rPr>
      </w:pPr>
      <w:r w:rsidRPr="00551751">
        <w:rPr>
          <w:rFonts w:ascii="Times New Roman" w:hAnsi="Times New Roman" w:cs="Times New Roman"/>
          <w:sz w:val="24"/>
          <w:szCs w:val="24"/>
          <w:lang w:eastAsia="hr-HR"/>
        </w:rPr>
        <w:t xml:space="preserve">(3) Fond ulagač dužan je da radi održavanja svoje ukupne izloženosti u granicama utvrđenim članom </w:t>
      </w:r>
      <w:r w:rsidR="00A37333" w:rsidRPr="00A37333">
        <w:rPr>
          <w:rFonts w:ascii="Times New Roman" w:hAnsi="Times New Roman" w:cs="Times New Roman"/>
          <w:sz w:val="24"/>
          <w:szCs w:val="24"/>
          <w:lang w:eastAsia="hr-HR"/>
        </w:rPr>
        <w:t>208</w:t>
      </w:r>
      <w:r w:rsidRPr="00A37333">
        <w:rPr>
          <w:rFonts w:ascii="Times New Roman" w:hAnsi="Times New Roman" w:cs="Times New Roman"/>
          <w:sz w:val="24"/>
          <w:szCs w:val="24"/>
          <w:lang w:eastAsia="hr-HR"/>
        </w:rPr>
        <w:t xml:space="preserve"> stav 3</w:t>
      </w:r>
      <w:r w:rsidRPr="00551751">
        <w:rPr>
          <w:rFonts w:ascii="Times New Roman" w:hAnsi="Times New Roman" w:cs="Times New Roman"/>
          <w:sz w:val="24"/>
          <w:szCs w:val="24"/>
          <w:lang w:eastAsia="hr-HR"/>
        </w:rPr>
        <w:t xml:space="preserve"> ovog zakona obračunava svoju ukupnu izloženost riziku po derivativnim finansijskim instrumentima, kombinacijom svoje neposredne izloženosti prema stavu 2 tačka 2 ovog člana sa:</w:t>
      </w:r>
    </w:p>
    <w:p w:rsidR="00420DA2" w:rsidRPr="00551751" w:rsidRDefault="00420DA2" w:rsidP="00551751">
      <w:pPr>
        <w:pStyle w:val="NoSpacing"/>
        <w:jc w:val="both"/>
        <w:rPr>
          <w:rFonts w:ascii="Times New Roman" w:hAnsi="Times New Roman" w:cs="Times New Roman"/>
          <w:sz w:val="24"/>
          <w:szCs w:val="24"/>
          <w:lang w:eastAsia="hr-HR"/>
        </w:rPr>
      </w:pPr>
      <w:r w:rsidRPr="00551751">
        <w:rPr>
          <w:rFonts w:ascii="Times New Roman" w:hAnsi="Times New Roman" w:cs="Times New Roman"/>
          <w:sz w:val="24"/>
          <w:szCs w:val="24"/>
          <w:lang w:eastAsia="hr-HR"/>
        </w:rPr>
        <w:t xml:space="preserve">   1) stvarnom izloženošću centralnog fonda po derivativnim finansijskim instrumentima, srazmjerno učešću napajajućeg fonda u centralnom fondu ili</w:t>
      </w:r>
    </w:p>
    <w:p w:rsidR="00420DA2" w:rsidRPr="00551751" w:rsidRDefault="00420DA2" w:rsidP="00551751">
      <w:pPr>
        <w:pStyle w:val="NoSpacing"/>
        <w:jc w:val="both"/>
        <w:rPr>
          <w:rFonts w:ascii="Times New Roman" w:hAnsi="Times New Roman" w:cs="Times New Roman"/>
          <w:sz w:val="24"/>
          <w:szCs w:val="24"/>
          <w:lang w:eastAsia="hr-HR"/>
        </w:rPr>
      </w:pPr>
      <w:r w:rsidRPr="00551751">
        <w:rPr>
          <w:rFonts w:ascii="Times New Roman" w:hAnsi="Times New Roman" w:cs="Times New Roman"/>
          <w:sz w:val="24"/>
          <w:szCs w:val="24"/>
          <w:lang w:eastAsia="hr-HR"/>
        </w:rPr>
        <w:t xml:space="preserve">   2) najvećom potencijalnom ukupnom izloženošću centralnog fonda po derivativnim finansijskim instrumentima utvrđenom prospektom centralnog fonda, srazmjerno učešću napajajućeg fonda u centralnom fondu.</w:t>
      </w:r>
    </w:p>
    <w:p w:rsidR="00420DA2" w:rsidRPr="00551751" w:rsidRDefault="00420DA2" w:rsidP="00551751">
      <w:pPr>
        <w:pStyle w:val="NoSpacing"/>
        <w:jc w:val="both"/>
        <w:rPr>
          <w:rFonts w:ascii="Times New Roman" w:hAnsi="Times New Roman" w:cs="Times New Roman"/>
          <w:sz w:val="24"/>
          <w:szCs w:val="24"/>
          <w:lang w:eastAsia="hr-HR"/>
        </w:rPr>
      </w:pPr>
      <w:r w:rsidRPr="00551751">
        <w:rPr>
          <w:rFonts w:ascii="Times New Roman" w:hAnsi="Times New Roman" w:cs="Times New Roman"/>
          <w:sz w:val="24"/>
          <w:szCs w:val="24"/>
          <w:lang w:eastAsia="hr-HR"/>
        </w:rPr>
        <w:t>(4) Centralni fond je fond ili njegov investicioni odsjek, koji:</w:t>
      </w:r>
    </w:p>
    <w:p w:rsidR="00420DA2" w:rsidRPr="00551751" w:rsidRDefault="00420DA2" w:rsidP="00551751">
      <w:pPr>
        <w:pStyle w:val="NoSpacing"/>
        <w:jc w:val="both"/>
        <w:rPr>
          <w:rFonts w:ascii="Times New Roman" w:hAnsi="Times New Roman" w:cs="Times New Roman"/>
          <w:sz w:val="24"/>
          <w:szCs w:val="24"/>
          <w:lang w:eastAsia="hr-HR"/>
        </w:rPr>
      </w:pPr>
      <w:r w:rsidRPr="00551751">
        <w:rPr>
          <w:rFonts w:ascii="Times New Roman" w:hAnsi="Times New Roman" w:cs="Times New Roman"/>
          <w:sz w:val="24"/>
          <w:szCs w:val="24"/>
          <w:lang w:eastAsia="hr-HR"/>
        </w:rPr>
        <w:t xml:space="preserve">   1) među vlasnicima udjela ima barem jedan fond ulagač;</w:t>
      </w:r>
    </w:p>
    <w:p w:rsidR="00420DA2" w:rsidRPr="00551751" w:rsidRDefault="00420DA2" w:rsidP="00551751">
      <w:pPr>
        <w:pStyle w:val="NoSpacing"/>
        <w:jc w:val="both"/>
        <w:rPr>
          <w:rFonts w:ascii="Times New Roman" w:hAnsi="Times New Roman" w:cs="Times New Roman"/>
          <w:sz w:val="24"/>
          <w:szCs w:val="24"/>
          <w:lang w:eastAsia="hr-HR"/>
        </w:rPr>
      </w:pPr>
      <w:r w:rsidRPr="00551751">
        <w:rPr>
          <w:rFonts w:ascii="Times New Roman" w:hAnsi="Times New Roman" w:cs="Times New Roman"/>
          <w:sz w:val="24"/>
          <w:szCs w:val="24"/>
          <w:lang w:eastAsia="hr-HR"/>
        </w:rPr>
        <w:t xml:space="preserve">   2) koji nije sam fond ulagač i</w:t>
      </w:r>
    </w:p>
    <w:p w:rsidR="00420DA2" w:rsidRPr="00551751" w:rsidRDefault="00420DA2" w:rsidP="00551751">
      <w:pPr>
        <w:pStyle w:val="NoSpacing"/>
        <w:jc w:val="both"/>
        <w:rPr>
          <w:rFonts w:ascii="Times New Roman" w:hAnsi="Times New Roman" w:cs="Times New Roman"/>
          <w:sz w:val="24"/>
          <w:szCs w:val="24"/>
          <w:lang w:eastAsia="hr-HR"/>
        </w:rPr>
      </w:pPr>
      <w:r w:rsidRPr="00551751">
        <w:rPr>
          <w:rFonts w:ascii="Times New Roman" w:hAnsi="Times New Roman" w:cs="Times New Roman"/>
          <w:sz w:val="24"/>
          <w:szCs w:val="24"/>
          <w:lang w:eastAsia="hr-HR"/>
        </w:rPr>
        <w:t xml:space="preserve">   3) ne posjeduje udjele u fondu ulagaču.</w:t>
      </w:r>
    </w:p>
    <w:p w:rsidR="00420DA2" w:rsidRPr="00551751" w:rsidRDefault="00420DA2" w:rsidP="00551751">
      <w:pPr>
        <w:pStyle w:val="NoSpacing"/>
        <w:jc w:val="both"/>
        <w:rPr>
          <w:rFonts w:ascii="Times New Roman" w:hAnsi="Times New Roman" w:cs="Times New Roman"/>
          <w:bCs/>
          <w:sz w:val="24"/>
          <w:szCs w:val="24"/>
          <w:lang w:eastAsia="hr-HR"/>
        </w:rPr>
      </w:pPr>
      <w:r w:rsidRPr="00551751">
        <w:rPr>
          <w:rFonts w:ascii="Times New Roman" w:hAnsi="Times New Roman" w:cs="Times New Roman"/>
          <w:bCs/>
          <w:sz w:val="24"/>
          <w:szCs w:val="24"/>
          <w:lang w:eastAsia="hr-HR"/>
        </w:rPr>
        <w:t xml:space="preserve">(5) Ako centralni fond ima najmanje dva fonda ulagača, društvo za upravljanje centralnim fondom može odrediti da udjele u centralnom fondu ne nudi javnom ponudom, nezavisno od odredbe </w:t>
      </w:r>
      <w:r w:rsidR="00AD3259" w:rsidRPr="00AD3259">
        <w:rPr>
          <w:rFonts w:ascii="Times New Roman" w:hAnsi="Times New Roman" w:cs="Times New Roman"/>
          <w:bCs/>
          <w:sz w:val="24"/>
          <w:szCs w:val="24"/>
          <w:lang w:eastAsia="hr-HR"/>
        </w:rPr>
        <w:t>člana 2</w:t>
      </w:r>
      <w:r w:rsidRPr="00AD3259">
        <w:rPr>
          <w:rFonts w:ascii="Times New Roman" w:hAnsi="Times New Roman" w:cs="Times New Roman"/>
          <w:bCs/>
          <w:sz w:val="24"/>
          <w:szCs w:val="24"/>
          <w:lang w:eastAsia="hr-HR"/>
        </w:rPr>
        <w:t>. stav 1. tačke 2. podtačke a) ovoga Zakona.</w:t>
      </w:r>
    </w:p>
    <w:p w:rsidR="00420DA2" w:rsidRPr="00551751" w:rsidRDefault="00420DA2" w:rsidP="00551751">
      <w:pPr>
        <w:pStyle w:val="NoSpacing"/>
        <w:jc w:val="both"/>
        <w:rPr>
          <w:rFonts w:ascii="Times New Roman" w:hAnsi="Times New Roman" w:cs="Times New Roman"/>
          <w:bCs/>
          <w:sz w:val="24"/>
          <w:szCs w:val="24"/>
          <w:lang w:eastAsia="hr-HR"/>
        </w:rPr>
      </w:pPr>
      <w:r w:rsidRPr="00551751">
        <w:rPr>
          <w:rFonts w:ascii="Times New Roman" w:hAnsi="Times New Roman" w:cs="Times New Roman"/>
          <w:bCs/>
          <w:sz w:val="24"/>
          <w:szCs w:val="24"/>
          <w:lang w:eastAsia="hr-HR"/>
        </w:rPr>
        <w:t xml:space="preserve">(6) Na centralni fond iz Crne Gore koji na području države članice ne prikuplja sredstva javnom ponudom udjela, već ima samo jedan ili više fondova ulagača iz države članice, ne primjenjuju se odredbe </w:t>
      </w:r>
      <w:r w:rsidRPr="00753DF0">
        <w:rPr>
          <w:rFonts w:ascii="Times New Roman" w:hAnsi="Times New Roman" w:cs="Times New Roman"/>
          <w:bCs/>
          <w:sz w:val="24"/>
          <w:szCs w:val="24"/>
          <w:lang w:eastAsia="hr-HR"/>
        </w:rPr>
        <w:t xml:space="preserve">dijela šestoga </w:t>
      </w:r>
      <w:r w:rsidR="00753DF0" w:rsidRPr="00753DF0">
        <w:rPr>
          <w:rFonts w:ascii="Times New Roman" w:hAnsi="Times New Roman" w:cs="Times New Roman"/>
          <w:bCs/>
          <w:sz w:val="24"/>
          <w:szCs w:val="24"/>
          <w:lang w:eastAsia="hr-HR"/>
        </w:rPr>
        <w:t>dijela</w:t>
      </w:r>
      <w:r w:rsidRPr="00753DF0">
        <w:rPr>
          <w:rFonts w:ascii="Times New Roman" w:hAnsi="Times New Roman" w:cs="Times New Roman"/>
          <w:bCs/>
          <w:sz w:val="24"/>
          <w:szCs w:val="24"/>
          <w:lang w:eastAsia="hr-HR"/>
        </w:rPr>
        <w:t xml:space="preserve"> </w:t>
      </w:r>
      <w:r w:rsidR="00753DF0" w:rsidRPr="00753DF0">
        <w:rPr>
          <w:rFonts w:ascii="Times New Roman" w:hAnsi="Times New Roman" w:cs="Times New Roman"/>
          <w:bCs/>
          <w:sz w:val="24"/>
          <w:szCs w:val="24"/>
          <w:lang w:eastAsia="hr-HR"/>
        </w:rPr>
        <w:t>ovoga Zakona</w:t>
      </w:r>
      <w:r w:rsidRPr="00753DF0">
        <w:rPr>
          <w:rFonts w:ascii="Times New Roman" w:hAnsi="Times New Roman" w:cs="Times New Roman"/>
          <w:bCs/>
          <w:sz w:val="24"/>
          <w:szCs w:val="24"/>
          <w:lang w:eastAsia="hr-HR"/>
        </w:rPr>
        <w:t>.</w:t>
      </w:r>
    </w:p>
    <w:p w:rsidR="00E24ADB" w:rsidRDefault="00E24ADB" w:rsidP="00551751">
      <w:pPr>
        <w:pStyle w:val="NoSpacing"/>
        <w:jc w:val="center"/>
        <w:rPr>
          <w:rFonts w:ascii="Times New Roman" w:hAnsi="Times New Roman" w:cs="Times New Roman"/>
          <w:b/>
          <w:sz w:val="24"/>
          <w:szCs w:val="24"/>
          <w:lang w:eastAsia="hr-HR"/>
        </w:rPr>
      </w:pPr>
    </w:p>
    <w:p w:rsidR="00420DA2" w:rsidRPr="00551751" w:rsidRDefault="00420DA2" w:rsidP="00551751">
      <w:pPr>
        <w:pStyle w:val="NoSpacing"/>
        <w:jc w:val="center"/>
        <w:rPr>
          <w:rFonts w:ascii="Times New Roman" w:hAnsi="Times New Roman" w:cs="Times New Roman"/>
          <w:b/>
          <w:sz w:val="24"/>
          <w:szCs w:val="24"/>
          <w:lang w:eastAsia="hr-HR"/>
        </w:rPr>
      </w:pPr>
      <w:r w:rsidRPr="00551751">
        <w:rPr>
          <w:rFonts w:ascii="Times New Roman" w:hAnsi="Times New Roman" w:cs="Times New Roman"/>
          <w:b/>
          <w:sz w:val="24"/>
          <w:szCs w:val="24"/>
          <w:lang w:eastAsia="hr-HR"/>
        </w:rPr>
        <w:t>Prethodna saglasnost</w:t>
      </w:r>
    </w:p>
    <w:p w:rsidR="00420DA2" w:rsidRDefault="00420DA2" w:rsidP="00551751">
      <w:pPr>
        <w:pStyle w:val="NoSpacing"/>
        <w:jc w:val="center"/>
        <w:rPr>
          <w:rFonts w:ascii="Times New Roman" w:hAnsi="Times New Roman" w:cs="Times New Roman"/>
          <w:b/>
          <w:sz w:val="24"/>
          <w:szCs w:val="24"/>
          <w:lang w:eastAsia="hr-HR"/>
        </w:rPr>
      </w:pPr>
      <w:r w:rsidRPr="00551751">
        <w:rPr>
          <w:rFonts w:ascii="Times New Roman" w:hAnsi="Times New Roman" w:cs="Times New Roman"/>
          <w:b/>
          <w:sz w:val="24"/>
          <w:szCs w:val="24"/>
          <w:lang w:eastAsia="hr-HR"/>
        </w:rPr>
        <w:t xml:space="preserve">Član </w:t>
      </w:r>
      <w:r w:rsidR="006F268D">
        <w:rPr>
          <w:rFonts w:ascii="Times New Roman" w:hAnsi="Times New Roman" w:cs="Times New Roman"/>
          <w:b/>
          <w:sz w:val="24"/>
          <w:szCs w:val="24"/>
          <w:lang w:eastAsia="hr-HR"/>
        </w:rPr>
        <w:t>257</w:t>
      </w:r>
      <w:r w:rsidRPr="00551751">
        <w:rPr>
          <w:rFonts w:ascii="Times New Roman" w:hAnsi="Times New Roman" w:cs="Times New Roman"/>
          <w:b/>
          <w:sz w:val="24"/>
          <w:szCs w:val="24"/>
          <w:lang w:eastAsia="hr-HR"/>
        </w:rPr>
        <w:t>.</w:t>
      </w:r>
    </w:p>
    <w:p w:rsidR="00551751" w:rsidRPr="00551751" w:rsidRDefault="00551751" w:rsidP="00551751">
      <w:pPr>
        <w:pStyle w:val="NoSpacing"/>
        <w:jc w:val="center"/>
        <w:rPr>
          <w:rFonts w:ascii="Times New Roman" w:hAnsi="Times New Roman" w:cs="Times New Roman"/>
          <w:b/>
          <w:sz w:val="24"/>
          <w:szCs w:val="24"/>
          <w:lang w:eastAsia="hr-HR"/>
        </w:rPr>
      </w:pPr>
    </w:p>
    <w:p w:rsidR="00420DA2" w:rsidRPr="00551751" w:rsidRDefault="00420DA2" w:rsidP="00551751">
      <w:pPr>
        <w:pStyle w:val="NoSpacing"/>
        <w:jc w:val="both"/>
        <w:rPr>
          <w:rFonts w:ascii="Times New Roman" w:hAnsi="Times New Roman" w:cs="Times New Roman"/>
          <w:sz w:val="24"/>
          <w:szCs w:val="24"/>
          <w:lang w:eastAsia="hr-HR"/>
        </w:rPr>
      </w:pPr>
      <w:r w:rsidRPr="00551751">
        <w:rPr>
          <w:rFonts w:ascii="Times New Roman" w:hAnsi="Times New Roman" w:cs="Times New Roman"/>
          <w:sz w:val="24"/>
          <w:szCs w:val="24"/>
          <w:lang w:eastAsia="hr-HR"/>
        </w:rPr>
        <w:t xml:space="preserve">(1) Fond ulagač može da vrši ulaganja iznad ograničenja </w:t>
      </w:r>
      <w:r w:rsidRPr="001D08F4">
        <w:rPr>
          <w:rFonts w:ascii="Times New Roman" w:hAnsi="Times New Roman" w:cs="Times New Roman"/>
          <w:sz w:val="24"/>
          <w:szCs w:val="24"/>
          <w:lang w:eastAsia="hr-HR"/>
        </w:rPr>
        <w:t xml:space="preserve">iz člana </w:t>
      </w:r>
      <w:r w:rsidR="001D08F4" w:rsidRPr="001D08F4">
        <w:rPr>
          <w:rFonts w:ascii="Times New Roman" w:hAnsi="Times New Roman" w:cs="Times New Roman"/>
          <w:sz w:val="24"/>
          <w:szCs w:val="24"/>
          <w:lang w:eastAsia="hr-HR"/>
        </w:rPr>
        <w:t>212</w:t>
      </w:r>
      <w:r w:rsidRPr="001D08F4">
        <w:rPr>
          <w:rFonts w:ascii="Times New Roman" w:hAnsi="Times New Roman" w:cs="Times New Roman"/>
          <w:sz w:val="24"/>
          <w:szCs w:val="24"/>
          <w:lang w:eastAsia="hr-HR"/>
        </w:rPr>
        <w:t xml:space="preserve"> stav 2 ovog zakona</w:t>
      </w:r>
      <w:r w:rsidRPr="00551751">
        <w:rPr>
          <w:rFonts w:ascii="Times New Roman" w:hAnsi="Times New Roman" w:cs="Times New Roman"/>
          <w:sz w:val="24"/>
          <w:szCs w:val="24"/>
          <w:lang w:eastAsia="hr-HR"/>
        </w:rPr>
        <w:t xml:space="preserve"> u određeni centralni fond na osnovu prethodne saglasnosti Komisije.</w:t>
      </w:r>
    </w:p>
    <w:p w:rsidR="00420DA2" w:rsidRPr="00551751" w:rsidRDefault="00420DA2" w:rsidP="00551751">
      <w:pPr>
        <w:pStyle w:val="NoSpacing"/>
        <w:jc w:val="both"/>
        <w:rPr>
          <w:rFonts w:ascii="Times New Roman" w:hAnsi="Times New Roman" w:cs="Times New Roman"/>
          <w:sz w:val="24"/>
          <w:szCs w:val="24"/>
          <w:lang w:eastAsia="hr-HR"/>
        </w:rPr>
      </w:pPr>
      <w:r w:rsidRPr="00551751">
        <w:rPr>
          <w:rFonts w:ascii="Times New Roman" w:hAnsi="Times New Roman" w:cs="Times New Roman"/>
          <w:sz w:val="24"/>
          <w:szCs w:val="24"/>
          <w:lang w:eastAsia="hr-HR"/>
        </w:rPr>
        <w:t xml:space="preserve">(2) O zahtjevu fonda ulagača za ulaganjem iznad ograničenja iz člana </w:t>
      </w:r>
      <w:r w:rsidR="001D08F4" w:rsidRPr="001D08F4">
        <w:rPr>
          <w:rFonts w:ascii="Times New Roman" w:hAnsi="Times New Roman" w:cs="Times New Roman"/>
          <w:sz w:val="24"/>
          <w:szCs w:val="24"/>
          <w:lang w:eastAsia="hr-HR"/>
        </w:rPr>
        <w:t>212</w:t>
      </w:r>
      <w:r w:rsidRPr="001D08F4">
        <w:rPr>
          <w:rFonts w:ascii="Times New Roman" w:hAnsi="Times New Roman" w:cs="Times New Roman"/>
          <w:sz w:val="24"/>
          <w:szCs w:val="24"/>
          <w:lang w:eastAsia="hr-HR"/>
        </w:rPr>
        <w:t xml:space="preserve"> stav 2</w:t>
      </w:r>
      <w:r w:rsidRPr="00551751">
        <w:rPr>
          <w:rFonts w:ascii="Times New Roman" w:hAnsi="Times New Roman" w:cs="Times New Roman"/>
          <w:sz w:val="24"/>
          <w:szCs w:val="24"/>
          <w:lang w:eastAsia="hr-HR"/>
        </w:rPr>
        <w:t xml:space="preserve"> ovoga zakona u određeni centralni fond, Komisija će odlučiti u roku od 15 radnih dana od dana prijema urednog zahtjeva.</w:t>
      </w:r>
    </w:p>
    <w:p w:rsidR="00420DA2" w:rsidRPr="00551751" w:rsidRDefault="00420DA2" w:rsidP="00551751">
      <w:pPr>
        <w:pStyle w:val="NoSpacing"/>
        <w:jc w:val="both"/>
        <w:rPr>
          <w:rFonts w:ascii="Times New Roman" w:hAnsi="Times New Roman" w:cs="Times New Roman"/>
          <w:sz w:val="24"/>
          <w:szCs w:val="24"/>
          <w:lang w:eastAsia="hr-HR"/>
        </w:rPr>
      </w:pPr>
      <w:r w:rsidRPr="00551751">
        <w:rPr>
          <w:rFonts w:ascii="Times New Roman" w:hAnsi="Times New Roman" w:cs="Times New Roman"/>
          <w:sz w:val="24"/>
          <w:szCs w:val="24"/>
          <w:lang w:eastAsia="hr-HR"/>
        </w:rPr>
        <w:t>(3) Uz zahtjev za davanje saglasnosti iz stava 1 ovog člana fond ulagač je dužan da Komisiji dostavi sljedeću dokumentaciju:</w:t>
      </w:r>
    </w:p>
    <w:p w:rsidR="00420DA2" w:rsidRPr="00551751" w:rsidRDefault="00420DA2" w:rsidP="00551751">
      <w:pPr>
        <w:pStyle w:val="NoSpacing"/>
        <w:jc w:val="both"/>
        <w:rPr>
          <w:rFonts w:ascii="Times New Roman" w:hAnsi="Times New Roman" w:cs="Times New Roman"/>
          <w:sz w:val="24"/>
          <w:szCs w:val="24"/>
          <w:lang w:eastAsia="hr-HR"/>
        </w:rPr>
      </w:pPr>
      <w:r w:rsidRPr="00551751">
        <w:rPr>
          <w:rFonts w:ascii="Times New Roman" w:hAnsi="Times New Roman" w:cs="Times New Roman"/>
          <w:sz w:val="24"/>
          <w:szCs w:val="24"/>
          <w:lang w:eastAsia="hr-HR"/>
        </w:rPr>
        <w:t xml:space="preserve">   1) pravila fonda ulagača i centralnog fonda ;</w:t>
      </w:r>
    </w:p>
    <w:p w:rsidR="00420DA2" w:rsidRPr="00551751" w:rsidRDefault="00420DA2" w:rsidP="00551751">
      <w:pPr>
        <w:pStyle w:val="NoSpacing"/>
        <w:jc w:val="both"/>
        <w:rPr>
          <w:rFonts w:ascii="Times New Roman" w:hAnsi="Times New Roman" w:cs="Times New Roman"/>
          <w:sz w:val="24"/>
          <w:szCs w:val="24"/>
          <w:lang w:eastAsia="hr-HR"/>
        </w:rPr>
      </w:pPr>
      <w:r w:rsidRPr="00551751">
        <w:rPr>
          <w:rFonts w:ascii="Times New Roman" w:hAnsi="Times New Roman" w:cs="Times New Roman"/>
          <w:sz w:val="24"/>
          <w:szCs w:val="24"/>
          <w:lang w:eastAsia="hr-HR"/>
        </w:rPr>
        <w:t xml:space="preserve">   2) prospekt i ključne informacije za investitore fonda ulagača i centralnog fonda;</w:t>
      </w:r>
    </w:p>
    <w:p w:rsidR="00420DA2" w:rsidRPr="00551751" w:rsidRDefault="00420DA2" w:rsidP="00551751">
      <w:pPr>
        <w:pStyle w:val="NoSpacing"/>
        <w:ind w:left="426" w:hanging="426"/>
        <w:jc w:val="both"/>
        <w:rPr>
          <w:rFonts w:ascii="Times New Roman" w:hAnsi="Times New Roman" w:cs="Times New Roman"/>
          <w:sz w:val="24"/>
          <w:szCs w:val="24"/>
          <w:lang w:eastAsia="hr-HR"/>
        </w:rPr>
      </w:pPr>
      <w:r w:rsidRPr="00551751">
        <w:rPr>
          <w:rFonts w:ascii="Times New Roman" w:hAnsi="Times New Roman" w:cs="Times New Roman"/>
          <w:sz w:val="24"/>
          <w:szCs w:val="24"/>
          <w:lang w:eastAsia="hr-HR"/>
        </w:rPr>
        <w:t xml:space="preserve">   3) sporazum između fonda ulagača i centralnog fonda ili int</w:t>
      </w:r>
      <w:r w:rsidR="00C22491">
        <w:rPr>
          <w:rFonts w:ascii="Times New Roman" w:hAnsi="Times New Roman" w:cs="Times New Roman"/>
          <w:sz w:val="24"/>
          <w:szCs w:val="24"/>
          <w:lang w:eastAsia="hr-HR"/>
        </w:rPr>
        <w:t>erna pravila poslovanja iz član</w:t>
      </w:r>
      <w:r w:rsidRPr="00551751">
        <w:rPr>
          <w:rFonts w:ascii="Times New Roman" w:hAnsi="Times New Roman" w:cs="Times New Roman"/>
          <w:sz w:val="24"/>
          <w:szCs w:val="24"/>
          <w:lang w:eastAsia="hr-HR"/>
        </w:rPr>
        <w:t xml:space="preserve">a </w:t>
      </w:r>
      <w:r w:rsidR="009E444F">
        <w:rPr>
          <w:rFonts w:ascii="Times New Roman" w:hAnsi="Times New Roman" w:cs="Times New Roman"/>
          <w:sz w:val="24"/>
          <w:szCs w:val="24"/>
          <w:lang w:eastAsia="hr-HR"/>
        </w:rPr>
        <w:t>258</w:t>
      </w:r>
      <w:r w:rsidR="00C22491">
        <w:rPr>
          <w:rFonts w:ascii="Times New Roman" w:hAnsi="Times New Roman" w:cs="Times New Roman"/>
          <w:sz w:val="24"/>
          <w:szCs w:val="24"/>
          <w:lang w:eastAsia="hr-HR"/>
        </w:rPr>
        <w:t xml:space="preserve"> ovog zakona</w:t>
      </w:r>
      <w:r w:rsidRPr="00551751">
        <w:rPr>
          <w:rFonts w:ascii="Times New Roman" w:hAnsi="Times New Roman" w:cs="Times New Roman"/>
          <w:sz w:val="24"/>
          <w:szCs w:val="24"/>
          <w:lang w:eastAsia="hr-HR"/>
        </w:rPr>
        <w:t>;</w:t>
      </w:r>
    </w:p>
    <w:p w:rsidR="00420DA2" w:rsidRPr="00551751" w:rsidRDefault="00420DA2" w:rsidP="00551751">
      <w:pPr>
        <w:pStyle w:val="NoSpacing"/>
        <w:ind w:left="426" w:hanging="426"/>
        <w:jc w:val="both"/>
        <w:rPr>
          <w:rFonts w:ascii="Times New Roman" w:hAnsi="Times New Roman" w:cs="Times New Roman"/>
          <w:sz w:val="24"/>
          <w:szCs w:val="24"/>
          <w:lang w:eastAsia="hr-HR"/>
        </w:rPr>
      </w:pPr>
      <w:r w:rsidRPr="00551751">
        <w:rPr>
          <w:rFonts w:ascii="Times New Roman" w:hAnsi="Times New Roman" w:cs="Times New Roman"/>
          <w:sz w:val="24"/>
          <w:szCs w:val="24"/>
          <w:lang w:eastAsia="hr-HR"/>
        </w:rPr>
        <w:t xml:space="preserve">   4) informacije koje je potrebno dostaviti investitorima iz člana </w:t>
      </w:r>
      <w:r w:rsidR="009E444F">
        <w:rPr>
          <w:rFonts w:ascii="Times New Roman" w:hAnsi="Times New Roman" w:cs="Times New Roman"/>
          <w:sz w:val="24"/>
          <w:szCs w:val="24"/>
          <w:lang w:eastAsia="hr-HR"/>
        </w:rPr>
        <w:t>260</w:t>
      </w:r>
      <w:r w:rsidRPr="00C22491">
        <w:rPr>
          <w:rFonts w:ascii="Times New Roman" w:hAnsi="Times New Roman" w:cs="Times New Roman"/>
          <w:sz w:val="24"/>
          <w:szCs w:val="24"/>
          <w:lang w:eastAsia="hr-HR"/>
        </w:rPr>
        <w:t xml:space="preserve"> stav 1 ovog zakona,</w:t>
      </w:r>
      <w:r w:rsidRPr="00551751">
        <w:rPr>
          <w:rFonts w:ascii="Times New Roman" w:hAnsi="Times New Roman" w:cs="Times New Roman"/>
          <w:sz w:val="24"/>
          <w:szCs w:val="24"/>
          <w:lang w:eastAsia="hr-HR"/>
        </w:rPr>
        <w:t xml:space="preserve"> kada je to primjenjivo;</w:t>
      </w:r>
    </w:p>
    <w:p w:rsidR="00420DA2" w:rsidRPr="00551751" w:rsidRDefault="00420DA2" w:rsidP="009D2C2F">
      <w:pPr>
        <w:pStyle w:val="NoSpacing"/>
        <w:ind w:left="426" w:hanging="426"/>
        <w:jc w:val="both"/>
        <w:rPr>
          <w:rFonts w:ascii="Times New Roman" w:hAnsi="Times New Roman" w:cs="Times New Roman"/>
          <w:sz w:val="24"/>
          <w:szCs w:val="24"/>
          <w:lang w:eastAsia="hr-HR"/>
        </w:rPr>
      </w:pPr>
      <w:r w:rsidRPr="00551751">
        <w:rPr>
          <w:rFonts w:ascii="Times New Roman" w:hAnsi="Times New Roman" w:cs="Times New Roman"/>
          <w:sz w:val="24"/>
          <w:szCs w:val="24"/>
          <w:lang w:eastAsia="hr-HR"/>
        </w:rPr>
        <w:t xml:space="preserve">   5) ako centralni fond i fond ulagač imaju različite depozitare, sporazum o razmjeni informacija između depozitara iz </w:t>
      </w:r>
      <w:r w:rsidRPr="00C22491">
        <w:rPr>
          <w:rFonts w:ascii="Times New Roman" w:hAnsi="Times New Roman" w:cs="Times New Roman"/>
          <w:sz w:val="24"/>
          <w:szCs w:val="24"/>
          <w:lang w:eastAsia="hr-HR"/>
        </w:rPr>
        <w:t xml:space="preserve">člana </w:t>
      </w:r>
      <w:r w:rsidR="009E444F">
        <w:rPr>
          <w:rFonts w:ascii="Times New Roman" w:hAnsi="Times New Roman" w:cs="Times New Roman"/>
          <w:sz w:val="24"/>
          <w:szCs w:val="24"/>
          <w:lang w:eastAsia="hr-HR"/>
        </w:rPr>
        <w:t>259</w:t>
      </w:r>
      <w:r w:rsidRPr="00C22491">
        <w:rPr>
          <w:rFonts w:ascii="Times New Roman" w:hAnsi="Times New Roman" w:cs="Times New Roman"/>
          <w:sz w:val="24"/>
          <w:szCs w:val="24"/>
          <w:lang w:eastAsia="hr-HR"/>
        </w:rPr>
        <w:t xml:space="preserve"> stav 1 ovog zakona;</w:t>
      </w:r>
    </w:p>
    <w:p w:rsidR="00420DA2" w:rsidRPr="00551751" w:rsidRDefault="00420DA2" w:rsidP="009D2C2F">
      <w:pPr>
        <w:pStyle w:val="NoSpacing"/>
        <w:ind w:left="426" w:hanging="426"/>
        <w:jc w:val="both"/>
        <w:rPr>
          <w:rFonts w:ascii="Times New Roman" w:hAnsi="Times New Roman" w:cs="Times New Roman"/>
          <w:sz w:val="24"/>
          <w:szCs w:val="24"/>
          <w:lang w:eastAsia="hr-HR"/>
        </w:rPr>
      </w:pPr>
      <w:r w:rsidRPr="00551751">
        <w:rPr>
          <w:rFonts w:ascii="Times New Roman" w:hAnsi="Times New Roman" w:cs="Times New Roman"/>
          <w:sz w:val="24"/>
          <w:szCs w:val="24"/>
          <w:lang w:eastAsia="hr-HR"/>
        </w:rPr>
        <w:t xml:space="preserve">   6) ako centralni fond i fond ulagač imaju različite revizore, sporazum o razmjeni informacija između revizora, u skladu sa članom </w:t>
      </w:r>
      <w:r w:rsidR="009E444F">
        <w:rPr>
          <w:rFonts w:ascii="Times New Roman" w:hAnsi="Times New Roman" w:cs="Times New Roman"/>
          <w:sz w:val="24"/>
          <w:szCs w:val="24"/>
          <w:lang w:eastAsia="hr-HR"/>
        </w:rPr>
        <w:t>260</w:t>
      </w:r>
      <w:r w:rsidRPr="00C22491">
        <w:rPr>
          <w:rFonts w:ascii="Times New Roman" w:hAnsi="Times New Roman" w:cs="Times New Roman"/>
          <w:sz w:val="24"/>
          <w:szCs w:val="24"/>
          <w:lang w:eastAsia="hr-HR"/>
        </w:rPr>
        <w:t xml:space="preserve"> stav 1 ovog zakona;</w:t>
      </w:r>
    </w:p>
    <w:p w:rsidR="00420DA2" w:rsidRPr="00551751" w:rsidRDefault="00420DA2" w:rsidP="00551751">
      <w:pPr>
        <w:pStyle w:val="NoSpacing"/>
        <w:jc w:val="both"/>
        <w:rPr>
          <w:rFonts w:ascii="Times New Roman" w:hAnsi="Times New Roman" w:cs="Times New Roman"/>
          <w:sz w:val="24"/>
          <w:szCs w:val="24"/>
          <w:lang w:eastAsia="hr-HR"/>
        </w:rPr>
      </w:pPr>
      <w:r w:rsidRPr="00551751">
        <w:rPr>
          <w:rFonts w:ascii="Times New Roman" w:hAnsi="Times New Roman" w:cs="Times New Roman"/>
          <w:sz w:val="24"/>
          <w:szCs w:val="24"/>
          <w:lang w:eastAsia="hr-HR"/>
        </w:rPr>
        <w:t xml:space="preserve">(4) Komisija će izdati saglasnost iz stava 1 ovog člana, ako fond ulagač, njegov depozitar i revizor, kao i centralni fond posluju u skladu sa čl. </w:t>
      </w:r>
      <w:r w:rsidR="009E444F">
        <w:rPr>
          <w:rFonts w:ascii="Times New Roman" w:hAnsi="Times New Roman" w:cs="Times New Roman"/>
          <w:sz w:val="24"/>
          <w:szCs w:val="24"/>
          <w:lang w:eastAsia="hr-HR"/>
        </w:rPr>
        <w:t>256</w:t>
      </w:r>
      <w:r w:rsidRPr="00551751">
        <w:rPr>
          <w:rFonts w:ascii="Times New Roman" w:hAnsi="Times New Roman" w:cs="Times New Roman"/>
          <w:sz w:val="24"/>
          <w:szCs w:val="24"/>
          <w:lang w:eastAsia="hr-HR"/>
        </w:rPr>
        <w:t xml:space="preserve"> do </w:t>
      </w:r>
      <w:r w:rsidR="009E444F">
        <w:rPr>
          <w:rFonts w:ascii="Times New Roman" w:hAnsi="Times New Roman" w:cs="Times New Roman"/>
          <w:sz w:val="24"/>
          <w:szCs w:val="24"/>
          <w:lang w:eastAsia="hr-HR"/>
        </w:rPr>
        <w:t>265</w:t>
      </w:r>
      <w:r w:rsidRPr="00551751">
        <w:rPr>
          <w:rFonts w:ascii="Times New Roman" w:hAnsi="Times New Roman" w:cs="Times New Roman"/>
          <w:sz w:val="24"/>
          <w:szCs w:val="24"/>
          <w:lang w:eastAsia="hr-HR"/>
        </w:rPr>
        <w:t xml:space="preserve"> ovog zakona.</w:t>
      </w:r>
    </w:p>
    <w:p w:rsidR="00420DA2" w:rsidRPr="00C22491" w:rsidRDefault="00420DA2" w:rsidP="00551751">
      <w:pPr>
        <w:pStyle w:val="NoSpacing"/>
        <w:jc w:val="both"/>
        <w:rPr>
          <w:rFonts w:ascii="Times New Roman" w:hAnsi="Times New Roman" w:cs="Times New Roman"/>
          <w:sz w:val="24"/>
          <w:szCs w:val="24"/>
          <w:lang w:eastAsia="hr-HR"/>
        </w:rPr>
      </w:pPr>
      <w:r w:rsidRPr="00551751">
        <w:rPr>
          <w:rFonts w:ascii="Times New Roman" w:hAnsi="Times New Roman" w:cs="Times New Roman"/>
          <w:sz w:val="24"/>
          <w:szCs w:val="24"/>
          <w:lang w:eastAsia="hr-HR"/>
        </w:rPr>
        <w:t xml:space="preserve">(5) Ako je fond ulagač osnovan u Crnoj Gori, a centralni fond u državi članici, fond ulagač je dužan da dostavi potvrdu nadležnog organa države u kojoj je osnovan centralni fond da centralni fond ili njegov investicioni odsjek ispunjava uslove ekvivalentne uslovima iz </w:t>
      </w:r>
      <w:r w:rsidRPr="00681043">
        <w:rPr>
          <w:rFonts w:ascii="Times New Roman" w:hAnsi="Times New Roman" w:cs="Times New Roman"/>
          <w:sz w:val="24"/>
          <w:szCs w:val="24"/>
          <w:lang w:eastAsia="hr-HR"/>
        </w:rPr>
        <w:t xml:space="preserve">člana </w:t>
      </w:r>
      <w:r w:rsidR="00681043" w:rsidRPr="00681043">
        <w:rPr>
          <w:rFonts w:ascii="Times New Roman" w:hAnsi="Times New Roman" w:cs="Times New Roman"/>
          <w:sz w:val="24"/>
          <w:szCs w:val="24"/>
          <w:lang w:eastAsia="hr-HR"/>
        </w:rPr>
        <w:t>256</w:t>
      </w:r>
      <w:r w:rsidRPr="00681043">
        <w:rPr>
          <w:rFonts w:ascii="Times New Roman" w:hAnsi="Times New Roman" w:cs="Times New Roman"/>
          <w:sz w:val="24"/>
          <w:szCs w:val="24"/>
          <w:lang w:eastAsia="hr-HR"/>
        </w:rPr>
        <w:t xml:space="preserve"> stav </w:t>
      </w:r>
      <w:r w:rsidR="00681043" w:rsidRPr="00681043">
        <w:rPr>
          <w:rFonts w:ascii="Times New Roman" w:hAnsi="Times New Roman" w:cs="Times New Roman"/>
          <w:sz w:val="24"/>
          <w:szCs w:val="24"/>
          <w:lang w:eastAsia="hr-HR"/>
        </w:rPr>
        <w:t>4</w:t>
      </w:r>
      <w:r w:rsidRPr="00681043">
        <w:rPr>
          <w:rFonts w:ascii="Times New Roman" w:hAnsi="Times New Roman" w:cs="Times New Roman"/>
          <w:sz w:val="24"/>
          <w:szCs w:val="24"/>
          <w:lang w:eastAsia="hr-HR"/>
        </w:rPr>
        <w:t xml:space="preserve"> ovog zakona.</w:t>
      </w:r>
    </w:p>
    <w:p w:rsidR="00420DA2" w:rsidRPr="00551751" w:rsidRDefault="00420DA2" w:rsidP="00551751">
      <w:pPr>
        <w:pStyle w:val="NoSpacing"/>
        <w:jc w:val="both"/>
        <w:rPr>
          <w:rFonts w:ascii="Times New Roman" w:hAnsi="Times New Roman" w:cs="Times New Roman"/>
          <w:sz w:val="24"/>
          <w:szCs w:val="24"/>
          <w:lang w:eastAsia="hr-HR"/>
        </w:rPr>
      </w:pPr>
      <w:r w:rsidRPr="00551751">
        <w:rPr>
          <w:rFonts w:ascii="Times New Roman" w:hAnsi="Times New Roman" w:cs="Times New Roman"/>
          <w:sz w:val="24"/>
          <w:szCs w:val="24"/>
          <w:lang w:eastAsia="hr-HR"/>
        </w:rPr>
        <w:lastRenderedPageBreak/>
        <w:t>(6) Potvrdu iz stava 5 ovoga člana fond ulagač je dužan da dostavi na cr</w:t>
      </w:r>
      <w:r w:rsidR="006C5C5E" w:rsidRPr="00551751">
        <w:rPr>
          <w:rFonts w:ascii="Times New Roman" w:hAnsi="Times New Roman" w:cs="Times New Roman"/>
          <w:sz w:val="24"/>
          <w:szCs w:val="24"/>
          <w:lang w:eastAsia="hr-HR"/>
        </w:rPr>
        <w:t>nogorskom ili engleskom jeziku.</w:t>
      </w:r>
    </w:p>
    <w:p w:rsidR="00FF1A1F" w:rsidRDefault="00FF1A1F" w:rsidP="009D2C2F">
      <w:pPr>
        <w:pStyle w:val="NoSpacing"/>
        <w:jc w:val="center"/>
        <w:rPr>
          <w:rFonts w:ascii="Times New Roman" w:eastAsia="Times New Roman" w:hAnsi="Times New Roman" w:cs="Times New Roman"/>
          <w:color w:val="000000"/>
          <w:sz w:val="24"/>
          <w:szCs w:val="24"/>
          <w:lang w:eastAsia="hr-HR"/>
        </w:rPr>
      </w:pPr>
    </w:p>
    <w:p w:rsidR="00420DA2" w:rsidRDefault="00420DA2" w:rsidP="009D2C2F">
      <w:pPr>
        <w:pStyle w:val="NoSpacing"/>
        <w:jc w:val="center"/>
        <w:rPr>
          <w:rFonts w:ascii="Times New Roman" w:hAnsi="Times New Roman" w:cs="Times New Roman"/>
          <w:b/>
          <w:sz w:val="24"/>
          <w:szCs w:val="24"/>
          <w:lang w:eastAsia="hr-HR"/>
        </w:rPr>
      </w:pPr>
      <w:r w:rsidRPr="009D2C2F">
        <w:rPr>
          <w:rFonts w:ascii="Times New Roman" w:hAnsi="Times New Roman" w:cs="Times New Roman"/>
          <w:b/>
          <w:sz w:val="24"/>
          <w:szCs w:val="24"/>
          <w:lang w:eastAsia="hr-HR"/>
        </w:rPr>
        <w:t>Usklađivanje poslovanja centralnog fonda i fonda ulagača</w:t>
      </w:r>
    </w:p>
    <w:p w:rsidR="00FF1A1F" w:rsidRPr="009D2C2F" w:rsidRDefault="00FF1A1F" w:rsidP="009D2C2F">
      <w:pPr>
        <w:pStyle w:val="NoSpacing"/>
        <w:jc w:val="center"/>
        <w:rPr>
          <w:rFonts w:ascii="Times New Roman" w:hAnsi="Times New Roman" w:cs="Times New Roman"/>
          <w:b/>
          <w:sz w:val="24"/>
          <w:szCs w:val="24"/>
          <w:lang w:eastAsia="hr-HR"/>
        </w:rPr>
      </w:pPr>
    </w:p>
    <w:p w:rsidR="00420DA2" w:rsidRPr="009D2C2F" w:rsidRDefault="00420DA2" w:rsidP="009D2C2F">
      <w:pPr>
        <w:pStyle w:val="NoSpacing"/>
        <w:jc w:val="center"/>
        <w:rPr>
          <w:rFonts w:ascii="Times New Roman" w:hAnsi="Times New Roman" w:cs="Times New Roman"/>
          <w:b/>
          <w:sz w:val="24"/>
          <w:szCs w:val="24"/>
          <w:lang w:eastAsia="hr-HR"/>
        </w:rPr>
      </w:pPr>
      <w:r w:rsidRPr="009D2C2F">
        <w:rPr>
          <w:rFonts w:ascii="Times New Roman" w:hAnsi="Times New Roman" w:cs="Times New Roman"/>
          <w:b/>
          <w:sz w:val="24"/>
          <w:szCs w:val="24"/>
          <w:lang w:eastAsia="hr-HR"/>
        </w:rPr>
        <w:t>Sporazum i pravila poslovanja</w:t>
      </w:r>
    </w:p>
    <w:p w:rsidR="00420DA2" w:rsidRDefault="00420DA2" w:rsidP="009D2C2F">
      <w:pPr>
        <w:pStyle w:val="NoSpacing"/>
        <w:jc w:val="center"/>
        <w:rPr>
          <w:rFonts w:ascii="Times New Roman" w:hAnsi="Times New Roman" w:cs="Times New Roman"/>
          <w:b/>
          <w:sz w:val="24"/>
          <w:szCs w:val="24"/>
          <w:lang w:eastAsia="hr-HR"/>
        </w:rPr>
      </w:pPr>
      <w:r w:rsidRPr="009D2C2F">
        <w:rPr>
          <w:rFonts w:ascii="Times New Roman" w:hAnsi="Times New Roman" w:cs="Times New Roman"/>
          <w:b/>
          <w:sz w:val="24"/>
          <w:szCs w:val="24"/>
          <w:lang w:eastAsia="hr-HR"/>
        </w:rPr>
        <w:t xml:space="preserve">Član </w:t>
      </w:r>
      <w:r w:rsidR="006F268D">
        <w:rPr>
          <w:rFonts w:ascii="Times New Roman" w:hAnsi="Times New Roman" w:cs="Times New Roman"/>
          <w:b/>
          <w:sz w:val="24"/>
          <w:szCs w:val="24"/>
          <w:lang w:eastAsia="hr-HR"/>
        </w:rPr>
        <w:t>258</w:t>
      </w:r>
      <w:r w:rsidRPr="009D2C2F">
        <w:rPr>
          <w:rFonts w:ascii="Times New Roman" w:hAnsi="Times New Roman" w:cs="Times New Roman"/>
          <w:b/>
          <w:sz w:val="24"/>
          <w:szCs w:val="24"/>
          <w:lang w:eastAsia="hr-HR"/>
        </w:rPr>
        <w:t>.</w:t>
      </w:r>
    </w:p>
    <w:p w:rsidR="009D2C2F" w:rsidRPr="009D2C2F" w:rsidRDefault="009D2C2F" w:rsidP="009D2C2F">
      <w:pPr>
        <w:pStyle w:val="NoSpacing"/>
        <w:jc w:val="center"/>
        <w:rPr>
          <w:rFonts w:ascii="Times New Roman" w:hAnsi="Times New Roman" w:cs="Times New Roman"/>
          <w:b/>
          <w:sz w:val="24"/>
          <w:szCs w:val="24"/>
          <w:lang w:eastAsia="hr-HR"/>
        </w:rPr>
      </w:pPr>
    </w:p>
    <w:p w:rsidR="00420DA2" w:rsidRPr="009D2C2F" w:rsidRDefault="00420DA2" w:rsidP="009D2C2F">
      <w:pPr>
        <w:pStyle w:val="NoSpacing"/>
        <w:jc w:val="both"/>
        <w:rPr>
          <w:rFonts w:ascii="Times New Roman" w:hAnsi="Times New Roman" w:cs="Times New Roman"/>
          <w:sz w:val="24"/>
          <w:szCs w:val="24"/>
          <w:lang w:eastAsia="hr-HR"/>
        </w:rPr>
      </w:pPr>
      <w:r w:rsidRPr="009D2C2F">
        <w:rPr>
          <w:rFonts w:ascii="Times New Roman" w:hAnsi="Times New Roman" w:cs="Times New Roman"/>
          <w:sz w:val="24"/>
          <w:szCs w:val="24"/>
          <w:lang w:eastAsia="hr-HR"/>
        </w:rPr>
        <w:t>(1) Društva za upravljanje centralnog fonda i fonda ulagača dužna su da zaključe sporazum o međusobnom poslovanju odnosno o razmjeni svih informacija i dokumentacije koja je potrebna da fond ulagač i njegovo društvo za upravljanje ispunjavaju zahtjeve i obaveze određene ovim Zakonom.</w:t>
      </w:r>
    </w:p>
    <w:p w:rsidR="00420DA2" w:rsidRPr="009D2C2F" w:rsidRDefault="009D2C2F" w:rsidP="009D2C2F">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(2) </w:t>
      </w:r>
      <w:r w:rsidR="00420DA2" w:rsidRPr="009D2C2F">
        <w:rPr>
          <w:rFonts w:ascii="Times New Roman" w:hAnsi="Times New Roman" w:cs="Times New Roman"/>
          <w:sz w:val="24"/>
          <w:szCs w:val="24"/>
          <w:lang w:eastAsia="hr-HR"/>
        </w:rPr>
        <w:t>Ukoliko centralnim fondom i fondom ulagačem upravlja isto društvo za upravljanje,</w:t>
      </w:r>
      <w:r w:rsidR="00D07536">
        <w:rPr>
          <w:rFonts w:ascii="Times New Roman" w:hAnsi="Times New Roman" w:cs="Times New Roman"/>
          <w:sz w:val="24"/>
          <w:szCs w:val="24"/>
          <w:lang w:eastAsia="hr-HR"/>
        </w:rPr>
        <w:t xml:space="preserve"> sporazum iz stava 1 ovoga član</w:t>
      </w:r>
      <w:r w:rsidR="00420DA2" w:rsidRPr="009D2C2F">
        <w:rPr>
          <w:rFonts w:ascii="Times New Roman" w:hAnsi="Times New Roman" w:cs="Times New Roman"/>
          <w:sz w:val="24"/>
          <w:szCs w:val="24"/>
          <w:lang w:eastAsia="hr-HR"/>
        </w:rPr>
        <w:t>a zamjenjuju interna pravila poslovanja.</w:t>
      </w:r>
    </w:p>
    <w:p w:rsidR="00420DA2" w:rsidRPr="009D2C2F" w:rsidRDefault="00420DA2" w:rsidP="009D2C2F">
      <w:pPr>
        <w:pStyle w:val="NoSpacing"/>
        <w:jc w:val="both"/>
        <w:rPr>
          <w:rFonts w:ascii="Times New Roman" w:hAnsi="Times New Roman" w:cs="Times New Roman"/>
          <w:sz w:val="24"/>
          <w:szCs w:val="24"/>
          <w:lang w:eastAsia="hr-HR"/>
        </w:rPr>
      </w:pPr>
      <w:r w:rsidRPr="009D2C2F">
        <w:rPr>
          <w:rFonts w:ascii="Times New Roman" w:hAnsi="Times New Roman" w:cs="Times New Roman"/>
          <w:sz w:val="24"/>
          <w:szCs w:val="24"/>
          <w:lang w:eastAsia="hr-HR"/>
        </w:rPr>
        <w:t xml:space="preserve">(3) Ulaganje fonda ulagača  u udjele centralnog fonda ne smije prekoračiti ograničenje iz </w:t>
      </w:r>
      <w:r w:rsidRPr="00586C49">
        <w:rPr>
          <w:rFonts w:ascii="Times New Roman" w:hAnsi="Times New Roman" w:cs="Times New Roman"/>
          <w:sz w:val="24"/>
          <w:szCs w:val="24"/>
          <w:lang w:eastAsia="hr-HR"/>
        </w:rPr>
        <w:t xml:space="preserve">člana </w:t>
      </w:r>
      <w:r w:rsidR="00586C49" w:rsidRPr="00586C49">
        <w:rPr>
          <w:rFonts w:ascii="Times New Roman" w:hAnsi="Times New Roman" w:cs="Times New Roman"/>
          <w:sz w:val="24"/>
          <w:szCs w:val="24"/>
          <w:lang w:eastAsia="hr-HR"/>
        </w:rPr>
        <w:t>207</w:t>
      </w:r>
      <w:r w:rsidRPr="00586C49">
        <w:rPr>
          <w:rFonts w:ascii="Times New Roman" w:hAnsi="Times New Roman" w:cs="Times New Roman"/>
          <w:sz w:val="24"/>
          <w:szCs w:val="24"/>
          <w:lang w:eastAsia="hr-HR"/>
        </w:rPr>
        <w:t xml:space="preserve"> stav 1 ovog zakona do stupanja na snagu sporazuma.</w:t>
      </w:r>
    </w:p>
    <w:p w:rsidR="00420DA2" w:rsidRPr="009D2C2F" w:rsidRDefault="00420DA2" w:rsidP="009D2C2F">
      <w:pPr>
        <w:pStyle w:val="NoSpacing"/>
        <w:jc w:val="both"/>
        <w:rPr>
          <w:rFonts w:ascii="Times New Roman" w:hAnsi="Times New Roman" w:cs="Times New Roman"/>
          <w:sz w:val="24"/>
          <w:szCs w:val="24"/>
          <w:lang w:eastAsia="hr-HR"/>
        </w:rPr>
      </w:pPr>
      <w:r w:rsidRPr="009D2C2F">
        <w:rPr>
          <w:rFonts w:ascii="Times New Roman" w:hAnsi="Times New Roman" w:cs="Times New Roman"/>
          <w:sz w:val="24"/>
          <w:szCs w:val="24"/>
          <w:lang w:eastAsia="hr-HR"/>
        </w:rPr>
        <w:t>(4) Društva za upravljanje iz stava 1 ovog člana dužna su da, na zahjev investitora, dostave sporazum iz stava 1 ovog člana bez naknade.</w:t>
      </w:r>
    </w:p>
    <w:p w:rsidR="00420DA2" w:rsidRPr="009D2C2F" w:rsidRDefault="00420DA2" w:rsidP="009D2C2F">
      <w:pPr>
        <w:pStyle w:val="NoSpacing"/>
        <w:jc w:val="both"/>
        <w:rPr>
          <w:rFonts w:ascii="Times New Roman" w:hAnsi="Times New Roman" w:cs="Times New Roman"/>
          <w:sz w:val="24"/>
          <w:szCs w:val="24"/>
          <w:lang w:eastAsia="hr-HR"/>
        </w:rPr>
      </w:pPr>
      <w:r w:rsidRPr="009D2C2F">
        <w:rPr>
          <w:rFonts w:ascii="Times New Roman" w:hAnsi="Times New Roman" w:cs="Times New Roman"/>
          <w:sz w:val="24"/>
          <w:szCs w:val="24"/>
          <w:lang w:eastAsia="hr-HR"/>
        </w:rPr>
        <w:t xml:space="preserve">(6) </w:t>
      </w:r>
      <w:r w:rsidR="00A4632E" w:rsidRPr="009D2C2F">
        <w:rPr>
          <w:rFonts w:ascii="Times New Roman" w:hAnsi="Times New Roman" w:cs="Times New Roman"/>
          <w:sz w:val="24"/>
          <w:szCs w:val="24"/>
          <w:lang w:eastAsia="hr-HR"/>
        </w:rPr>
        <w:t xml:space="preserve">Društva za upravljanje </w:t>
      </w:r>
      <w:r w:rsidR="00A4632E">
        <w:rPr>
          <w:rFonts w:ascii="Times New Roman" w:hAnsi="Times New Roman" w:cs="Times New Roman"/>
          <w:sz w:val="24"/>
          <w:szCs w:val="24"/>
          <w:lang w:eastAsia="hr-HR"/>
        </w:rPr>
        <w:t>koja upravljaju c</w:t>
      </w:r>
      <w:r w:rsidRPr="009D2C2F">
        <w:rPr>
          <w:rFonts w:ascii="Times New Roman" w:hAnsi="Times New Roman" w:cs="Times New Roman"/>
          <w:sz w:val="24"/>
          <w:szCs w:val="24"/>
          <w:lang w:eastAsia="hr-HR"/>
        </w:rPr>
        <w:t>entralni</w:t>
      </w:r>
      <w:r w:rsidR="00A4632E">
        <w:rPr>
          <w:rFonts w:ascii="Times New Roman" w:hAnsi="Times New Roman" w:cs="Times New Roman"/>
          <w:sz w:val="24"/>
          <w:szCs w:val="24"/>
          <w:lang w:eastAsia="hr-HR"/>
        </w:rPr>
        <w:t>m</w:t>
      </w:r>
      <w:r w:rsidRPr="009D2C2F">
        <w:rPr>
          <w:rFonts w:ascii="Times New Roman" w:hAnsi="Times New Roman" w:cs="Times New Roman"/>
          <w:sz w:val="24"/>
          <w:szCs w:val="24"/>
          <w:lang w:eastAsia="hr-HR"/>
        </w:rPr>
        <w:t xml:space="preserve"> i fond</w:t>
      </w:r>
      <w:r w:rsidR="00A4632E">
        <w:rPr>
          <w:rFonts w:ascii="Times New Roman" w:hAnsi="Times New Roman" w:cs="Times New Roman"/>
          <w:sz w:val="24"/>
          <w:szCs w:val="24"/>
          <w:lang w:eastAsia="hr-HR"/>
        </w:rPr>
        <w:t>om</w:t>
      </w:r>
      <w:r w:rsidRPr="009D2C2F">
        <w:rPr>
          <w:rFonts w:ascii="Times New Roman" w:hAnsi="Times New Roman" w:cs="Times New Roman"/>
          <w:sz w:val="24"/>
          <w:szCs w:val="24"/>
          <w:lang w:eastAsia="hr-HR"/>
        </w:rPr>
        <w:t xml:space="preserve"> ulagač</w:t>
      </w:r>
      <w:r w:rsidR="00A4632E">
        <w:rPr>
          <w:rFonts w:ascii="Times New Roman" w:hAnsi="Times New Roman" w:cs="Times New Roman"/>
          <w:sz w:val="24"/>
          <w:szCs w:val="24"/>
          <w:lang w:eastAsia="hr-HR"/>
        </w:rPr>
        <w:t>a</w:t>
      </w:r>
      <w:r w:rsidRPr="009D2C2F">
        <w:rPr>
          <w:rFonts w:ascii="Times New Roman" w:hAnsi="Times New Roman" w:cs="Times New Roman"/>
          <w:sz w:val="24"/>
          <w:szCs w:val="24"/>
          <w:lang w:eastAsia="hr-HR"/>
        </w:rPr>
        <w:t xml:space="preserve"> su dužni da preduzmu odgovarajuće mjere za usklađivanje vremena obračunavanja i objavljivanja neto vrijednosti imovine centralnog fonda i fonda ulagača kako bi se spriječile moguće zlouporabe koje bi mogle nastati zbog vremenske neusklađenosti tog dana i vremena.</w:t>
      </w:r>
    </w:p>
    <w:p w:rsidR="00420DA2" w:rsidRPr="009D2C2F" w:rsidRDefault="00420DA2" w:rsidP="009D2C2F">
      <w:pPr>
        <w:pStyle w:val="NoSpacing"/>
        <w:jc w:val="both"/>
        <w:rPr>
          <w:rFonts w:ascii="Times New Roman" w:hAnsi="Times New Roman" w:cs="Times New Roman"/>
          <w:sz w:val="24"/>
          <w:szCs w:val="24"/>
          <w:lang w:eastAsia="hr-HR"/>
        </w:rPr>
      </w:pPr>
      <w:r w:rsidRPr="009D2C2F">
        <w:rPr>
          <w:rFonts w:ascii="Times New Roman" w:hAnsi="Times New Roman" w:cs="Times New Roman"/>
          <w:sz w:val="24"/>
          <w:szCs w:val="24"/>
          <w:lang w:eastAsia="hr-HR"/>
        </w:rPr>
        <w:t>(7) Ako centralni fond privremeno obustavi otkup, isplatu ili upis udjela, na sopstvenu inicijativu ili na zahtjev nadležnog organa, fond ulagač ima pravo da privremeno obustavi otkup, isplatu ili upis svojih udjela u periodu u kojem je centralni fond obustavio otkup, isplatu ili upis udjela.</w:t>
      </w:r>
    </w:p>
    <w:p w:rsidR="00420DA2" w:rsidRPr="009D2C2F" w:rsidRDefault="00420DA2" w:rsidP="009D2C2F">
      <w:pPr>
        <w:pStyle w:val="NoSpacing"/>
        <w:jc w:val="both"/>
        <w:rPr>
          <w:rFonts w:ascii="Times New Roman" w:hAnsi="Times New Roman" w:cs="Times New Roman"/>
          <w:sz w:val="24"/>
          <w:szCs w:val="24"/>
          <w:lang w:eastAsia="hr-HR"/>
        </w:rPr>
      </w:pPr>
      <w:r w:rsidRPr="009D2C2F">
        <w:rPr>
          <w:rFonts w:ascii="Times New Roman" w:hAnsi="Times New Roman" w:cs="Times New Roman"/>
          <w:sz w:val="24"/>
          <w:szCs w:val="24"/>
          <w:lang w:eastAsia="hr-HR"/>
        </w:rPr>
        <w:t>(8) Ako dodje do likvidacije centralnog fonda, likvidiraće se i fond ulagač, osim ako Komisija ne odobri:</w:t>
      </w:r>
    </w:p>
    <w:p w:rsidR="00420DA2" w:rsidRPr="009D2C2F" w:rsidRDefault="00420DA2" w:rsidP="009D2C2F">
      <w:pPr>
        <w:pStyle w:val="NoSpacing"/>
        <w:jc w:val="both"/>
        <w:rPr>
          <w:rFonts w:ascii="Times New Roman" w:hAnsi="Times New Roman" w:cs="Times New Roman"/>
          <w:sz w:val="24"/>
          <w:szCs w:val="24"/>
          <w:lang w:eastAsia="hr-HR"/>
        </w:rPr>
      </w:pPr>
      <w:r w:rsidRPr="009D2C2F">
        <w:rPr>
          <w:rFonts w:ascii="Times New Roman" w:hAnsi="Times New Roman" w:cs="Times New Roman"/>
          <w:sz w:val="24"/>
          <w:szCs w:val="24"/>
          <w:lang w:eastAsia="hr-HR"/>
        </w:rPr>
        <w:t xml:space="preserve">   1) ulaganje najmanje 85% imovine fonda ulagača u udjele drugog centralnog fonda ili</w:t>
      </w:r>
    </w:p>
    <w:p w:rsidR="00420DA2" w:rsidRPr="009D2C2F" w:rsidRDefault="00420DA2" w:rsidP="009D2C2F">
      <w:pPr>
        <w:pStyle w:val="NoSpacing"/>
        <w:jc w:val="both"/>
        <w:rPr>
          <w:rFonts w:ascii="Times New Roman" w:hAnsi="Times New Roman" w:cs="Times New Roman"/>
          <w:sz w:val="24"/>
          <w:szCs w:val="24"/>
          <w:lang w:eastAsia="hr-HR"/>
        </w:rPr>
      </w:pPr>
      <w:r w:rsidRPr="009D2C2F">
        <w:rPr>
          <w:rFonts w:ascii="Times New Roman" w:hAnsi="Times New Roman" w:cs="Times New Roman"/>
          <w:sz w:val="24"/>
          <w:szCs w:val="24"/>
          <w:lang w:eastAsia="hr-HR"/>
        </w:rPr>
        <w:t xml:space="preserve">   2) izmjenu prospekta u cilju transformacije fonda ulagača u fond koji nije fond ulagač.</w:t>
      </w:r>
    </w:p>
    <w:p w:rsidR="00420DA2" w:rsidRPr="009D2C2F" w:rsidRDefault="00420DA2" w:rsidP="009D2C2F">
      <w:pPr>
        <w:pStyle w:val="NoSpacing"/>
        <w:jc w:val="both"/>
        <w:rPr>
          <w:rFonts w:ascii="Times New Roman" w:hAnsi="Times New Roman" w:cs="Times New Roman"/>
          <w:sz w:val="24"/>
          <w:szCs w:val="24"/>
          <w:lang w:eastAsia="hr-HR"/>
        </w:rPr>
      </w:pPr>
      <w:r w:rsidRPr="009D2C2F">
        <w:rPr>
          <w:rFonts w:ascii="Times New Roman" w:hAnsi="Times New Roman" w:cs="Times New Roman"/>
          <w:sz w:val="24"/>
          <w:szCs w:val="24"/>
          <w:lang w:eastAsia="hr-HR"/>
        </w:rPr>
        <w:t>(9) Likvidacija centralnog fonda ne smije se sprovesti prije isteka roka od 90 dana od dana kada je društvo za upravljanje centralnim fondom dostavilo obavještenje o donošenju odluke o likvidaciji investitorima centralnog fonda, Komisiji i nadležnim organima matičnih država članica fondova ulagača.</w:t>
      </w:r>
    </w:p>
    <w:p w:rsidR="00420DA2" w:rsidRPr="009D2C2F" w:rsidRDefault="00420DA2" w:rsidP="009D2C2F">
      <w:pPr>
        <w:pStyle w:val="NoSpacing"/>
        <w:jc w:val="both"/>
        <w:rPr>
          <w:rFonts w:ascii="Times New Roman" w:hAnsi="Times New Roman" w:cs="Times New Roman"/>
          <w:sz w:val="24"/>
          <w:szCs w:val="24"/>
          <w:lang w:eastAsia="hr-HR"/>
        </w:rPr>
      </w:pPr>
      <w:r w:rsidRPr="009D2C2F">
        <w:rPr>
          <w:rFonts w:ascii="Times New Roman" w:hAnsi="Times New Roman" w:cs="Times New Roman"/>
          <w:sz w:val="24"/>
          <w:szCs w:val="24"/>
          <w:lang w:eastAsia="hr-HR"/>
        </w:rPr>
        <w:t>(10) Fond ulagač će se likvidirati ako se centralni fond spoji sa drugim fondom ili ako se podijeli na dva ili više fondova, osim ako Komisija da saglasnost fondu ulagaču da:</w:t>
      </w:r>
    </w:p>
    <w:p w:rsidR="00420DA2" w:rsidRPr="009D2C2F" w:rsidRDefault="00420DA2" w:rsidP="009D2C2F">
      <w:pPr>
        <w:pStyle w:val="NoSpacing"/>
        <w:jc w:val="both"/>
        <w:rPr>
          <w:rFonts w:ascii="Times New Roman" w:hAnsi="Times New Roman" w:cs="Times New Roman"/>
          <w:sz w:val="24"/>
          <w:szCs w:val="24"/>
          <w:lang w:eastAsia="hr-HR"/>
        </w:rPr>
      </w:pPr>
      <w:r w:rsidRPr="009D2C2F">
        <w:rPr>
          <w:rFonts w:ascii="Times New Roman" w:hAnsi="Times New Roman" w:cs="Times New Roman"/>
          <w:sz w:val="24"/>
          <w:szCs w:val="24"/>
          <w:lang w:eastAsia="hr-HR"/>
        </w:rPr>
        <w:t xml:space="preserve">   1) nastavi da bude ulagač u istom centralnom fondu ili u drugom fondu koji nastaje spajanjem ili podjelom centralnog fonda;</w:t>
      </w:r>
    </w:p>
    <w:p w:rsidR="00420DA2" w:rsidRPr="009D2C2F" w:rsidRDefault="00420DA2" w:rsidP="009D2C2F">
      <w:pPr>
        <w:pStyle w:val="NoSpacing"/>
        <w:jc w:val="both"/>
        <w:rPr>
          <w:rFonts w:ascii="Times New Roman" w:hAnsi="Times New Roman" w:cs="Times New Roman"/>
          <w:sz w:val="24"/>
          <w:szCs w:val="24"/>
          <w:lang w:eastAsia="hr-HR"/>
        </w:rPr>
      </w:pPr>
      <w:r w:rsidRPr="009D2C2F">
        <w:rPr>
          <w:rFonts w:ascii="Times New Roman" w:hAnsi="Times New Roman" w:cs="Times New Roman"/>
          <w:sz w:val="24"/>
          <w:szCs w:val="24"/>
          <w:lang w:eastAsia="hr-HR"/>
        </w:rPr>
        <w:t xml:space="preserve">   2) uloži najmanje 85% svoje imovine u udjele drugog centralnog fonda koji ne nastaje iz spajanja ili podjele;</w:t>
      </w:r>
    </w:p>
    <w:p w:rsidR="00420DA2" w:rsidRPr="009D2C2F" w:rsidRDefault="00420DA2" w:rsidP="009D2C2F">
      <w:pPr>
        <w:pStyle w:val="NoSpacing"/>
        <w:jc w:val="both"/>
        <w:rPr>
          <w:rFonts w:ascii="Times New Roman" w:hAnsi="Times New Roman" w:cs="Times New Roman"/>
          <w:sz w:val="24"/>
          <w:szCs w:val="24"/>
          <w:lang w:eastAsia="hr-HR"/>
        </w:rPr>
      </w:pPr>
      <w:r w:rsidRPr="009D2C2F">
        <w:rPr>
          <w:rFonts w:ascii="Times New Roman" w:hAnsi="Times New Roman" w:cs="Times New Roman"/>
          <w:sz w:val="24"/>
          <w:szCs w:val="24"/>
          <w:lang w:eastAsia="hr-HR"/>
        </w:rPr>
        <w:t xml:space="preserve">   3) izmijeni prospekt u cilju transformacije u fond koji nije fond ulagač.</w:t>
      </w:r>
    </w:p>
    <w:p w:rsidR="00420DA2" w:rsidRPr="009D2C2F" w:rsidRDefault="00420DA2" w:rsidP="009D2C2F">
      <w:pPr>
        <w:pStyle w:val="NoSpacing"/>
        <w:jc w:val="both"/>
        <w:rPr>
          <w:rFonts w:ascii="Times New Roman" w:hAnsi="Times New Roman" w:cs="Times New Roman"/>
          <w:sz w:val="24"/>
          <w:szCs w:val="24"/>
          <w:lang w:eastAsia="hr-HR"/>
        </w:rPr>
      </w:pPr>
      <w:r w:rsidRPr="009D2C2F">
        <w:rPr>
          <w:rFonts w:ascii="Times New Roman" w:hAnsi="Times New Roman" w:cs="Times New Roman"/>
          <w:sz w:val="24"/>
          <w:szCs w:val="24"/>
          <w:lang w:eastAsia="hr-HR"/>
        </w:rPr>
        <w:t xml:space="preserve">(11) Spajanje ili podjela centralnog fonda iz stava 10 ovog člana može se sprovesti pod uslovom da centralni fond dostavi svim investitorima i nadležnim organima države u kojoj je osnovan fond ulagač informacije </w:t>
      </w:r>
      <w:r w:rsidRPr="00681043">
        <w:rPr>
          <w:rFonts w:ascii="Times New Roman" w:hAnsi="Times New Roman" w:cs="Times New Roman"/>
          <w:sz w:val="24"/>
          <w:szCs w:val="24"/>
          <w:lang w:eastAsia="hr-HR"/>
        </w:rPr>
        <w:t xml:space="preserve">iz člana </w:t>
      </w:r>
      <w:r w:rsidR="009E444F" w:rsidRPr="00681043">
        <w:rPr>
          <w:rFonts w:ascii="Times New Roman" w:hAnsi="Times New Roman" w:cs="Times New Roman"/>
          <w:sz w:val="24"/>
          <w:szCs w:val="24"/>
          <w:lang w:eastAsia="hr-HR"/>
        </w:rPr>
        <w:t>234</w:t>
      </w:r>
      <w:r w:rsidRPr="00681043">
        <w:rPr>
          <w:rFonts w:ascii="Times New Roman" w:hAnsi="Times New Roman" w:cs="Times New Roman"/>
          <w:sz w:val="24"/>
          <w:szCs w:val="24"/>
          <w:lang w:eastAsia="hr-HR"/>
        </w:rPr>
        <w:t xml:space="preserve"> ovog zakona ili informacije</w:t>
      </w:r>
      <w:r w:rsidRPr="009D2C2F">
        <w:rPr>
          <w:rFonts w:ascii="Times New Roman" w:hAnsi="Times New Roman" w:cs="Times New Roman"/>
          <w:sz w:val="24"/>
          <w:szCs w:val="24"/>
          <w:lang w:eastAsia="hr-HR"/>
        </w:rPr>
        <w:t xml:space="preserve"> uporedive sa tim informacijama, u roku od 60 dana prije dana predloženog za sprovođenje spajanja ili podjele.</w:t>
      </w:r>
    </w:p>
    <w:p w:rsidR="00420DA2" w:rsidRPr="009D2C2F" w:rsidRDefault="00420DA2" w:rsidP="009D2C2F">
      <w:pPr>
        <w:pStyle w:val="NoSpacing"/>
        <w:jc w:val="both"/>
        <w:rPr>
          <w:rFonts w:ascii="Times New Roman" w:hAnsi="Times New Roman" w:cs="Times New Roman"/>
          <w:sz w:val="24"/>
          <w:szCs w:val="24"/>
          <w:lang w:eastAsia="hr-HR"/>
        </w:rPr>
      </w:pPr>
      <w:r w:rsidRPr="009D2C2F">
        <w:rPr>
          <w:rFonts w:ascii="Times New Roman" w:hAnsi="Times New Roman" w:cs="Times New Roman"/>
          <w:sz w:val="24"/>
          <w:szCs w:val="24"/>
          <w:lang w:eastAsia="hr-HR"/>
        </w:rPr>
        <w:t xml:space="preserve">(12) </w:t>
      </w:r>
      <w:r w:rsidR="005169E3">
        <w:rPr>
          <w:rFonts w:ascii="Times New Roman" w:hAnsi="Times New Roman" w:cs="Times New Roman"/>
          <w:sz w:val="24"/>
          <w:szCs w:val="24"/>
          <w:lang w:eastAsia="hr-HR"/>
        </w:rPr>
        <w:t>Društvo za upravljanje c</w:t>
      </w:r>
      <w:r w:rsidRPr="009D2C2F">
        <w:rPr>
          <w:rFonts w:ascii="Times New Roman" w:hAnsi="Times New Roman" w:cs="Times New Roman"/>
          <w:sz w:val="24"/>
          <w:szCs w:val="24"/>
          <w:lang w:eastAsia="hr-HR"/>
        </w:rPr>
        <w:t>entralni</w:t>
      </w:r>
      <w:r w:rsidR="005169E3">
        <w:rPr>
          <w:rFonts w:ascii="Times New Roman" w:hAnsi="Times New Roman" w:cs="Times New Roman"/>
          <w:sz w:val="24"/>
          <w:szCs w:val="24"/>
          <w:lang w:eastAsia="hr-HR"/>
        </w:rPr>
        <w:t>m</w:t>
      </w:r>
      <w:r w:rsidRPr="009D2C2F">
        <w:rPr>
          <w:rFonts w:ascii="Times New Roman" w:hAnsi="Times New Roman" w:cs="Times New Roman"/>
          <w:sz w:val="24"/>
          <w:szCs w:val="24"/>
          <w:lang w:eastAsia="hr-HR"/>
        </w:rPr>
        <w:t xml:space="preserve"> fond</w:t>
      </w:r>
      <w:r w:rsidR="005169E3">
        <w:rPr>
          <w:rFonts w:ascii="Times New Roman" w:hAnsi="Times New Roman" w:cs="Times New Roman"/>
          <w:sz w:val="24"/>
          <w:szCs w:val="24"/>
          <w:lang w:eastAsia="hr-HR"/>
        </w:rPr>
        <w:t>om je dužno</w:t>
      </w:r>
      <w:r w:rsidRPr="009D2C2F">
        <w:rPr>
          <w:rFonts w:ascii="Times New Roman" w:hAnsi="Times New Roman" w:cs="Times New Roman"/>
          <w:sz w:val="24"/>
          <w:szCs w:val="24"/>
          <w:lang w:eastAsia="hr-HR"/>
        </w:rPr>
        <w:t xml:space="preserve"> da omogući fondu ulagaču da otkupi ili isplati udjele koje posjeduje u centralnom fondu prije dana sprovođenja ili podjele centralnog fonda, osim u slučaju kada Komisija izda saglasnost iz </w:t>
      </w:r>
      <w:r w:rsidRPr="005266F5">
        <w:rPr>
          <w:rFonts w:ascii="Times New Roman" w:hAnsi="Times New Roman" w:cs="Times New Roman"/>
          <w:sz w:val="24"/>
          <w:szCs w:val="24"/>
          <w:lang w:eastAsia="hr-HR"/>
        </w:rPr>
        <w:t>stava 10 tačka 1 ovog člana.</w:t>
      </w:r>
    </w:p>
    <w:p w:rsidR="00420DA2" w:rsidRPr="009D2C2F" w:rsidRDefault="00420DA2" w:rsidP="009D2C2F">
      <w:pPr>
        <w:pStyle w:val="NoSpacing"/>
        <w:jc w:val="both"/>
        <w:rPr>
          <w:rFonts w:ascii="Times New Roman" w:hAnsi="Times New Roman" w:cs="Times New Roman"/>
          <w:sz w:val="24"/>
          <w:szCs w:val="24"/>
          <w:lang w:eastAsia="hr-HR"/>
        </w:rPr>
      </w:pPr>
      <w:r w:rsidRPr="009D2C2F">
        <w:rPr>
          <w:rFonts w:ascii="Times New Roman" w:hAnsi="Times New Roman" w:cs="Times New Roman"/>
          <w:sz w:val="24"/>
          <w:szCs w:val="24"/>
          <w:lang w:eastAsia="hr-HR"/>
        </w:rPr>
        <w:lastRenderedPageBreak/>
        <w:t>(14) Sadržaj sporazuma i internih pravila poslovanja utvrđuje Komisija.</w:t>
      </w:r>
    </w:p>
    <w:p w:rsidR="00420DA2" w:rsidRPr="009D2C2F" w:rsidRDefault="00420DA2" w:rsidP="009D2C2F">
      <w:pPr>
        <w:pStyle w:val="NoSpacing"/>
        <w:jc w:val="both"/>
        <w:rPr>
          <w:rFonts w:ascii="Times New Roman" w:hAnsi="Times New Roman" w:cs="Times New Roman"/>
          <w:sz w:val="24"/>
          <w:szCs w:val="24"/>
          <w:lang w:eastAsia="hr-HR"/>
        </w:rPr>
      </w:pPr>
      <w:r w:rsidRPr="009D2C2F">
        <w:rPr>
          <w:rFonts w:ascii="Times New Roman" w:hAnsi="Times New Roman" w:cs="Times New Roman"/>
          <w:sz w:val="24"/>
          <w:szCs w:val="24"/>
          <w:lang w:eastAsia="hr-HR"/>
        </w:rPr>
        <w:t>(15) Komisija će pravililma propisati uslove iz stava 6 ovog člana u vezi sa usklađivanjem vremena obračunavanja i objavljivanja neto vrijednosti imovine</w:t>
      </w:r>
    </w:p>
    <w:p w:rsidR="00420DA2" w:rsidRDefault="00420DA2" w:rsidP="00293547">
      <w:pPr>
        <w:pStyle w:val="NoSpacing"/>
        <w:rPr>
          <w:lang w:eastAsia="hr-HR"/>
        </w:rPr>
      </w:pPr>
    </w:p>
    <w:p w:rsidR="00420DA2" w:rsidRPr="00FA5427" w:rsidRDefault="00420DA2" w:rsidP="00FA5427">
      <w:pPr>
        <w:pStyle w:val="NoSpacing"/>
        <w:jc w:val="center"/>
        <w:rPr>
          <w:rFonts w:ascii="Times New Roman" w:hAnsi="Times New Roman" w:cs="Times New Roman"/>
          <w:b/>
          <w:sz w:val="24"/>
          <w:szCs w:val="24"/>
          <w:lang w:eastAsia="hr-HR"/>
        </w:rPr>
      </w:pPr>
      <w:r w:rsidRPr="00FA5427">
        <w:rPr>
          <w:rFonts w:ascii="Times New Roman" w:hAnsi="Times New Roman" w:cs="Times New Roman"/>
          <w:b/>
          <w:sz w:val="24"/>
          <w:szCs w:val="24"/>
          <w:lang w:eastAsia="hr-HR"/>
        </w:rPr>
        <w:t>Depozitari</w:t>
      </w:r>
    </w:p>
    <w:p w:rsidR="00420DA2" w:rsidRDefault="00420DA2" w:rsidP="00FA5427">
      <w:pPr>
        <w:pStyle w:val="NoSpacing"/>
        <w:jc w:val="center"/>
        <w:rPr>
          <w:rFonts w:ascii="Times New Roman" w:hAnsi="Times New Roman" w:cs="Times New Roman"/>
          <w:b/>
          <w:sz w:val="24"/>
          <w:szCs w:val="24"/>
          <w:lang w:eastAsia="hr-HR"/>
        </w:rPr>
      </w:pPr>
      <w:r w:rsidRPr="00FA5427">
        <w:rPr>
          <w:rFonts w:ascii="Times New Roman" w:hAnsi="Times New Roman" w:cs="Times New Roman"/>
          <w:b/>
          <w:sz w:val="24"/>
          <w:szCs w:val="24"/>
          <w:lang w:eastAsia="hr-HR"/>
        </w:rPr>
        <w:t xml:space="preserve">Član </w:t>
      </w:r>
      <w:r w:rsidR="006F268D">
        <w:rPr>
          <w:rFonts w:ascii="Times New Roman" w:hAnsi="Times New Roman" w:cs="Times New Roman"/>
          <w:b/>
          <w:sz w:val="24"/>
          <w:szCs w:val="24"/>
          <w:lang w:eastAsia="hr-HR"/>
        </w:rPr>
        <w:t>259</w:t>
      </w:r>
      <w:r w:rsidR="00396C7E">
        <w:rPr>
          <w:rFonts w:ascii="Times New Roman" w:hAnsi="Times New Roman" w:cs="Times New Roman"/>
          <w:b/>
          <w:sz w:val="24"/>
          <w:szCs w:val="24"/>
          <w:lang w:eastAsia="hr-HR"/>
        </w:rPr>
        <w:t>.</w:t>
      </w:r>
    </w:p>
    <w:p w:rsidR="00FA5427" w:rsidRPr="00FA5427" w:rsidRDefault="00FA5427" w:rsidP="00FA5427">
      <w:pPr>
        <w:pStyle w:val="NoSpacing"/>
        <w:jc w:val="center"/>
        <w:rPr>
          <w:rFonts w:ascii="Times New Roman" w:hAnsi="Times New Roman" w:cs="Times New Roman"/>
          <w:b/>
          <w:sz w:val="24"/>
          <w:szCs w:val="24"/>
          <w:lang w:eastAsia="hr-HR"/>
        </w:rPr>
      </w:pPr>
    </w:p>
    <w:p w:rsidR="00420DA2" w:rsidRPr="00FA5427" w:rsidRDefault="00420DA2" w:rsidP="00FA5427">
      <w:pPr>
        <w:pStyle w:val="NoSpacing"/>
        <w:jc w:val="both"/>
        <w:rPr>
          <w:rFonts w:ascii="Times New Roman" w:hAnsi="Times New Roman" w:cs="Times New Roman"/>
          <w:sz w:val="24"/>
          <w:szCs w:val="24"/>
          <w:lang w:eastAsia="hr-HR"/>
        </w:rPr>
      </w:pPr>
      <w:r w:rsidRPr="00FA5427">
        <w:rPr>
          <w:rFonts w:ascii="Times New Roman" w:hAnsi="Times New Roman" w:cs="Times New Roman"/>
          <w:sz w:val="24"/>
          <w:szCs w:val="24"/>
          <w:lang w:eastAsia="hr-HR"/>
        </w:rPr>
        <w:t>(1) Ako centralni fond i fond ulagač imaju različite depozitare, njihovi depozitari su dužni da zaključe sporazum o razmjeni informacija u cilju obezbjeđenja obavljanja poslova utvrđenih ovim zakonom.</w:t>
      </w:r>
    </w:p>
    <w:p w:rsidR="00420DA2" w:rsidRPr="00FA5427" w:rsidRDefault="00420DA2" w:rsidP="00FA5427">
      <w:pPr>
        <w:pStyle w:val="NoSpacing"/>
        <w:jc w:val="both"/>
        <w:rPr>
          <w:rFonts w:ascii="Times New Roman" w:hAnsi="Times New Roman" w:cs="Times New Roman"/>
          <w:sz w:val="24"/>
          <w:szCs w:val="24"/>
          <w:lang w:eastAsia="hr-HR"/>
        </w:rPr>
      </w:pPr>
      <w:r w:rsidRPr="00FA5427">
        <w:rPr>
          <w:rFonts w:ascii="Times New Roman" w:hAnsi="Times New Roman" w:cs="Times New Roman"/>
          <w:sz w:val="24"/>
          <w:szCs w:val="24"/>
          <w:lang w:eastAsia="hr-HR"/>
        </w:rPr>
        <w:t>(2) Zabranjeno je fondu ulagaču da ulaže u udjele centralnog fonda do zaključenja sporazuma iz stava 1 ovog člana.</w:t>
      </w:r>
    </w:p>
    <w:p w:rsidR="00420DA2" w:rsidRPr="00FA5427" w:rsidRDefault="00420DA2" w:rsidP="00FA5427">
      <w:pPr>
        <w:pStyle w:val="NoSpacing"/>
        <w:jc w:val="both"/>
        <w:rPr>
          <w:rFonts w:ascii="Times New Roman" w:hAnsi="Times New Roman" w:cs="Times New Roman"/>
          <w:sz w:val="24"/>
          <w:szCs w:val="24"/>
          <w:lang w:eastAsia="hr-HR"/>
        </w:rPr>
      </w:pPr>
      <w:r w:rsidRPr="00FA5427">
        <w:rPr>
          <w:rFonts w:ascii="Times New Roman" w:hAnsi="Times New Roman" w:cs="Times New Roman"/>
          <w:sz w:val="24"/>
          <w:szCs w:val="24"/>
          <w:lang w:eastAsia="hr-HR"/>
        </w:rPr>
        <w:t xml:space="preserve">(3) </w:t>
      </w:r>
      <w:r w:rsidRPr="00FA5427">
        <w:rPr>
          <w:rFonts w:ascii="Times New Roman" w:hAnsi="Times New Roman" w:cs="Times New Roman"/>
          <w:bCs/>
          <w:sz w:val="24"/>
          <w:szCs w:val="24"/>
          <w:lang w:eastAsia="hr-HR"/>
        </w:rPr>
        <w:t>Na razmjenu informacija, koja je potrebna u opse</w:t>
      </w:r>
      <w:r w:rsidR="00FA5427">
        <w:rPr>
          <w:rFonts w:ascii="Times New Roman" w:hAnsi="Times New Roman" w:cs="Times New Roman"/>
          <w:bCs/>
          <w:sz w:val="24"/>
          <w:szCs w:val="24"/>
          <w:lang w:eastAsia="hr-HR"/>
        </w:rPr>
        <w:t>gu određenom stavom 1</w:t>
      </w:r>
      <w:r w:rsidRPr="00FA5427">
        <w:rPr>
          <w:rFonts w:ascii="Times New Roman" w:hAnsi="Times New Roman" w:cs="Times New Roman"/>
          <w:bCs/>
          <w:sz w:val="24"/>
          <w:szCs w:val="24"/>
          <w:lang w:eastAsia="hr-HR"/>
        </w:rPr>
        <w:t xml:space="preserve"> ovoga člana, ne primjenjuju se odredbe drugih zakona koje bi mogle ograničiti ovim Zakonom određen opseg razmjene informacija.</w:t>
      </w:r>
    </w:p>
    <w:p w:rsidR="00420DA2" w:rsidRPr="00FA5427" w:rsidRDefault="00420DA2" w:rsidP="00FA5427">
      <w:pPr>
        <w:pStyle w:val="NoSpacing"/>
        <w:jc w:val="both"/>
        <w:rPr>
          <w:rFonts w:ascii="Times New Roman" w:hAnsi="Times New Roman" w:cs="Times New Roman"/>
          <w:sz w:val="24"/>
          <w:szCs w:val="24"/>
          <w:lang w:eastAsia="hr-HR"/>
        </w:rPr>
      </w:pPr>
      <w:r w:rsidRPr="00FA5427">
        <w:rPr>
          <w:rFonts w:ascii="Times New Roman" w:hAnsi="Times New Roman" w:cs="Times New Roman"/>
          <w:sz w:val="24"/>
          <w:szCs w:val="24"/>
          <w:lang w:eastAsia="hr-HR"/>
        </w:rPr>
        <w:t>(4) Društvo za upravljanje fonda ulagača dužno je da depozitaru fonda ulagača dostavi sve informacije koje se odnose na centralni fond a koje su potrebne za ispunjavanje zahtjeva i obaveza depozitara određenih ovim Zakonom.</w:t>
      </w:r>
    </w:p>
    <w:p w:rsidR="00420DA2" w:rsidRPr="00FA5427" w:rsidRDefault="00420DA2" w:rsidP="00FA5427">
      <w:pPr>
        <w:pStyle w:val="NoSpacing"/>
        <w:jc w:val="both"/>
        <w:rPr>
          <w:rFonts w:ascii="Times New Roman" w:hAnsi="Times New Roman" w:cs="Times New Roman"/>
          <w:sz w:val="24"/>
          <w:szCs w:val="24"/>
          <w:lang w:eastAsia="hr-HR"/>
        </w:rPr>
      </w:pPr>
      <w:r w:rsidRPr="00FA5427">
        <w:rPr>
          <w:rFonts w:ascii="Times New Roman" w:hAnsi="Times New Roman" w:cs="Times New Roman"/>
          <w:bCs/>
          <w:sz w:val="24"/>
          <w:szCs w:val="24"/>
          <w:lang w:eastAsia="hr-HR"/>
        </w:rPr>
        <w:t xml:space="preserve">(5) Ako depozitar centralnog fonda pri obavljanju poslova depozitara za centralni fond utvrdi nezakonitosti ili nepravilnosti koje mogu imati negativno dejstvo na fond ulagač, o tome je bez odlaganja dužan </w:t>
      </w:r>
      <w:r w:rsidR="00FA5427">
        <w:rPr>
          <w:rFonts w:ascii="Times New Roman" w:hAnsi="Times New Roman" w:cs="Times New Roman"/>
          <w:bCs/>
          <w:sz w:val="24"/>
          <w:szCs w:val="24"/>
          <w:lang w:eastAsia="hr-HR"/>
        </w:rPr>
        <w:t>da obavijesti</w:t>
      </w:r>
      <w:r w:rsidRPr="00FA5427">
        <w:rPr>
          <w:rFonts w:ascii="Times New Roman" w:hAnsi="Times New Roman" w:cs="Times New Roman"/>
          <w:bCs/>
          <w:sz w:val="24"/>
          <w:szCs w:val="24"/>
          <w:lang w:eastAsia="hr-HR"/>
        </w:rPr>
        <w:t xml:space="preserve"> Komisiju kao i društvo za upravljanje i depozitara fonda ulagača.</w:t>
      </w:r>
    </w:p>
    <w:p w:rsidR="00420DA2" w:rsidRPr="00FA5427" w:rsidRDefault="00420DA2" w:rsidP="00FA5427">
      <w:pPr>
        <w:pStyle w:val="NoSpacing"/>
        <w:jc w:val="both"/>
        <w:rPr>
          <w:rFonts w:ascii="Times New Roman" w:hAnsi="Times New Roman" w:cs="Times New Roman"/>
          <w:sz w:val="24"/>
          <w:szCs w:val="24"/>
          <w:lang w:eastAsia="hr-HR"/>
        </w:rPr>
      </w:pPr>
      <w:r w:rsidRPr="00FA5427">
        <w:rPr>
          <w:rFonts w:ascii="Times New Roman" w:hAnsi="Times New Roman" w:cs="Times New Roman"/>
          <w:bCs/>
          <w:sz w:val="24"/>
          <w:szCs w:val="24"/>
          <w:lang w:eastAsia="hr-HR"/>
        </w:rPr>
        <w:t>(6) Komisija će pravilima propisati sadržaj sporazuma o razmjeni informacija iz stava 1 ovog člana i prirodu nepravilnosti i nezakonitosti iz stava 5 ovog člana.</w:t>
      </w:r>
    </w:p>
    <w:p w:rsidR="00780A5A" w:rsidRDefault="00780A5A" w:rsidP="00293547">
      <w:pPr>
        <w:pStyle w:val="NoSpacing"/>
        <w:rPr>
          <w:lang w:eastAsia="hr-HR"/>
        </w:rPr>
      </w:pPr>
    </w:p>
    <w:p w:rsidR="007E0EB1" w:rsidRDefault="007E0EB1" w:rsidP="00293547">
      <w:pPr>
        <w:pStyle w:val="NoSpacing"/>
        <w:rPr>
          <w:lang w:eastAsia="hr-HR"/>
        </w:rPr>
      </w:pPr>
    </w:p>
    <w:p w:rsidR="007E0EB1" w:rsidRDefault="007E0EB1" w:rsidP="00293547">
      <w:pPr>
        <w:pStyle w:val="NoSpacing"/>
        <w:rPr>
          <w:lang w:eastAsia="hr-HR"/>
        </w:rPr>
      </w:pPr>
    </w:p>
    <w:p w:rsidR="007E0EB1" w:rsidRDefault="007E0EB1" w:rsidP="00293547">
      <w:pPr>
        <w:pStyle w:val="NoSpacing"/>
        <w:rPr>
          <w:lang w:eastAsia="hr-HR"/>
        </w:rPr>
      </w:pPr>
    </w:p>
    <w:p w:rsidR="007E0EB1" w:rsidRDefault="007E0EB1" w:rsidP="00293547">
      <w:pPr>
        <w:pStyle w:val="NoSpacing"/>
        <w:rPr>
          <w:lang w:eastAsia="hr-HR"/>
        </w:rPr>
      </w:pPr>
    </w:p>
    <w:p w:rsidR="007E0EB1" w:rsidRDefault="007E0EB1" w:rsidP="00293547">
      <w:pPr>
        <w:pStyle w:val="NoSpacing"/>
        <w:rPr>
          <w:lang w:eastAsia="hr-HR"/>
        </w:rPr>
      </w:pPr>
    </w:p>
    <w:p w:rsidR="00420DA2" w:rsidRPr="00FA5427" w:rsidRDefault="006C5C5E" w:rsidP="00FA5427">
      <w:pPr>
        <w:pStyle w:val="NoSpacing"/>
        <w:jc w:val="center"/>
        <w:rPr>
          <w:rFonts w:ascii="Times New Roman" w:hAnsi="Times New Roman" w:cs="Times New Roman"/>
          <w:b/>
          <w:sz w:val="24"/>
          <w:szCs w:val="24"/>
          <w:lang w:eastAsia="hr-HR"/>
        </w:rPr>
      </w:pPr>
      <w:r w:rsidRPr="00FA5427">
        <w:rPr>
          <w:rFonts w:ascii="Times New Roman" w:hAnsi="Times New Roman" w:cs="Times New Roman"/>
          <w:b/>
          <w:sz w:val="24"/>
          <w:szCs w:val="24"/>
          <w:lang w:eastAsia="hr-HR"/>
        </w:rPr>
        <w:t>Ovlašće</w:t>
      </w:r>
      <w:r w:rsidR="00420DA2" w:rsidRPr="00FA5427">
        <w:rPr>
          <w:rFonts w:ascii="Times New Roman" w:hAnsi="Times New Roman" w:cs="Times New Roman"/>
          <w:b/>
          <w:sz w:val="24"/>
          <w:szCs w:val="24"/>
          <w:lang w:eastAsia="hr-HR"/>
        </w:rPr>
        <w:t>ni revizori</w:t>
      </w:r>
    </w:p>
    <w:p w:rsidR="00420DA2" w:rsidRDefault="00396C7E" w:rsidP="009C7148">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Član </w:t>
      </w:r>
      <w:r w:rsidR="006F268D">
        <w:rPr>
          <w:rFonts w:ascii="Times New Roman" w:hAnsi="Times New Roman" w:cs="Times New Roman"/>
          <w:b/>
          <w:sz w:val="24"/>
          <w:szCs w:val="24"/>
          <w:lang w:eastAsia="hr-HR"/>
        </w:rPr>
        <w:t>260</w:t>
      </w:r>
      <w:r w:rsidR="009C7148">
        <w:rPr>
          <w:rFonts w:ascii="Times New Roman" w:hAnsi="Times New Roman" w:cs="Times New Roman"/>
          <w:b/>
          <w:sz w:val="24"/>
          <w:szCs w:val="24"/>
          <w:lang w:eastAsia="hr-HR"/>
        </w:rPr>
        <w:t>.</w:t>
      </w:r>
    </w:p>
    <w:p w:rsidR="009C7148" w:rsidRPr="009C7148" w:rsidRDefault="009C7148" w:rsidP="009C7148">
      <w:pPr>
        <w:pStyle w:val="NoSpacing"/>
        <w:jc w:val="center"/>
        <w:rPr>
          <w:rFonts w:ascii="Times New Roman" w:hAnsi="Times New Roman" w:cs="Times New Roman"/>
          <w:b/>
          <w:sz w:val="24"/>
          <w:szCs w:val="24"/>
          <w:lang w:eastAsia="hr-HR"/>
        </w:rPr>
      </w:pPr>
    </w:p>
    <w:p w:rsidR="00420DA2" w:rsidRPr="00FA5427" w:rsidRDefault="00420DA2" w:rsidP="00FA5427">
      <w:pPr>
        <w:pStyle w:val="NoSpacing"/>
        <w:jc w:val="both"/>
        <w:rPr>
          <w:rFonts w:ascii="Times New Roman" w:hAnsi="Times New Roman" w:cs="Times New Roman"/>
          <w:sz w:val="24"/>
          <w:szCs w:val="24"/>
          <w:lang w:eastAsia="hr-HR"/>
        </w:rPr>
      </w:pPr>
      <w:r w:rsidRPr="00FA5427">
        <w:rPr>
          <w:rFonts w:ascii="Times New Roman" w:hAnsi="Times New Roman" w:cs="Times New Roman"/>
          <w:sz w:val="24"/>
          <w:szCs w:val="24"/>
          <w:lang w:eastAsia="hr-HR"/>
        </w:rPr>
        <w:t>(1)</w:t>
      </w:r>
      <w:r w:rsidRPr="00835476">
        <w:rPr>
          <w:lang w:eastAsia="hr-HR"/>
        </w:rPr>
        <w:t xml:space="preserve"> </w:t>
      </w:r>
      <w:r w:rsidRPr="00FA5427">
        <w:rPr>
          <w:rFonts w:ascii="Times New Roman" w:hAnsi="Times New Roman" w:cs="Times New Roman"/>
          <w:sz w:val="24"/>
          <w:szCs w:val="24"/>
          <w:lang w:eastAsia="hr-HR"/>
        </w:rPr>
        <w:t>Ako centralni fond i fond ulagač imaju različite revizore, revizori centralnog i fonda ulagača su dužni da zaključe sporazum o razmjeni informacija u cilju ispunjenja obaveza oba revizora.</w:t>
      </w:r>
    </w:p>
    <w:p w:rsidR="00420DA2" w:rsidRPr="00FA5427" w:rsidRDefault="00420DA2" w:rsidP="00FA5427">
      <w:pPr>
        <w:pStyle w:val="NoSpacing"/>
        <w:jc w:val="both"/>
        <w:rPr>
          <w:rFonts w:ascii="Times New Roman" w:hAnsi="Times New Roman" w:cs="Times New Roman"/>
          <w:sz w:val="24"/>
          <w:szCs w:val="24"/>
          <w:lang w:eastAsia="hr-HR"/>
        </w:rPr>
      </w:pPr>
      <w:r w:rsidRPr="00FA5427">
        <w:rPr>
          <w:rFonts w:ascii="Times New Roman" w:hAnsi="Times New Roman" w:cs="Times New Roman"/>
          <w:sz w:val="24"/>
          <w:szCs w:val="24"/>
          <w:lang w:eastAsia="hr-HR"/>
        </w:rPr>
        <w:t>(2) Zabranjeno je fondu ulagaču da ulaže u udjele centralnog fonda do zaključenja sporazuma iz stava 1 ovog člana.</w:t>
      </w:r>
    </w:p>
    <w:p w:rsidR="00420DA2" w:rsidRPr="00FA5427" w:rsidRDefault="00420DA2" w:rsidP="00FA5427">
      <w:pPr>
        <w:pStyle w:val="NoSpacing"/>
        <w:jc w:val="both"/>
        <w:rPr>
          <w:rFonts w:ascii="Times New Roman" w:hAnsi="Times New Roman" w:cs="Times New Roman"/>
          <w:sz w:val="24"/>
          <w:szCs w:val="24"/>
          <w:lang w:eastAsia="hr-HR"/>
        </w:rPr>
      </w:pPr>
      <w:r w:rsidRPr="00FA5427">
        <w:rPr>
          <w:rFonts w:ascii="Times New Roman" w:hAnsi="Times New Roman" w:cs="Times New Roman"/>
          <w:sz w:val="24"/>
          <w:szCs w:val="24"/>
          <w:lang w:eastAsia="hr-HR"/>
        </w:rPr>
        <w:t>(3) U revizorskom izvještaju revizor fonda ulagača mora uzeti u obzir revizorski izvještaj centralnog fonda.</w:t>
      </w:r>
    </w:p>
    <w:p w:rsidR="00420DA2" w:rsidRPr="00FA5427" w:rsidRDefault="00420DA2" w:rsidP="00FA5427">
      <w:pPr>
        <w:pStyle w:val="NoSpacing"/>
        <w:jc w:val="both"/>
        <w:rPr>
          <w:rFonts w:ascii="Times New Roman" w:hAnsi="Times New Roman" w:cs="Times New Roman"/>
          <w:sz w:val="24"/>
          <w:szCs w:val="24"/>
          <w:lang w:eastAsia="hr-HR"/>
        </w:rPr>
      </w:pPr>
      <w:r w:rsidRPr="00FA5427">
        <w:rPr>
          <w:rFonts w:ascii="Times New Roman" w:hAnsi="Times New Roman" w:cs="Times New Roman"/>
          <w:sz w:val="24"/>
          <w:szCs w:val="24"/>
          <w:lang w:eastAsia="hr-HR"/>
        </w:rPr>
        <w:t>(4) Ako fond ulagač i centralni fond imaju različite obračunske godine, revizor centralnog fonda je dužan da sačini izvještaj na dan na koji je sačinjen revizorski izvještaj fonda ulagača.</w:t>
      </w:r>
    </w:p>
    <w:p w:rsidR="00420DA2" w:rsidRPr="00FA5427" w:rsidRDefault="00420DA2" w:rsidP="00FA5427">
      <w:pPr>
        <w:pStyle w:val="NoSpacing"/>
        <w:jc w:val="both"/>
        <w:rPr>
          <w:rFonts w:ascii="Times New Roman" w:hAnsi="Times New Roman" w:cs="Times New Roman"/>
          <w:sz w:val="24"/>
          <w:szCs w:val="24"/>
          <w:lang w:eastAsia="hr-HR"/>
        </w:rPr>
      </w:pPr>
      <w:r w:rsidRPr="00FA5427">
        <w:rPr>
          <w:rFonts w:ascii="Times New Roman" w:hAnsi="Times New Roman" w:cs="Times New Roman"/>
          <w:sz w:val="24"/>
          <w:szCs w:val="24"/>
          <w:lang w:eastAsia="hr-HR"/>
        </w:rPr>
        <w:t>(5) Revizor fonda ulagača je dužan da u svom izvještaju posebno navede nepravilnosti koje su utvrđene u revizorskom izvještaju centralnog fonda i o uticaju tih nepravilnosti na fond ulagač.</w:t>
      </w:r>
    </w:p>
    <w:p w:rsidR="00420DA2" w:rsidRPr="00FA5427" w:rsidRDefault="00420DA2" w:rsidP="00FA5427">
      <w:pPr>
        <w:pStyle w:val="NoSpacing"/>
        <w:jc w:val="both"/>
        <w:rPr>
          <w:rFonts w:ascii="Times New Roman" w:hAnsi="Times New Roman" w:cs="Times New Roman"/>
          <w:sz w:val="24"/>
          <w:szCs w:val="24"/>
          <w:lang w:eastAsia="hr-HR"/>
        </w:rPr>
      </w:pPr>
      <w:r w:rsidRPr="00FA5427">
        <w:rPr>
          <w:rFonts w:ascii="Times New Roman" w:hAnsi="Times New Roman" w:cs="Times New Roman"/>
          <w:sz w:val="24"/>
          <w:szCs w:val="24"/>
          <w:lang w:eastAsia="hr-HR"/>
        </w:rPr>
        <w:t>(6) Na razmjenu informacija, koja je potrebna u opsegu određenom stavom 1 ovoga člana, ne primjenjuju se odredbe drugih zakona koje bi mogle ograničiti ovim Zakonom određen opseg razmjene informacija.</w:t>
      </w:r>
    </w:p>
    <w:p w:rsidR="00420DA2" w:rsidRPr="00FA5427" w:rsidRDefault="00420DA2" w:rsidP="00FA5427">
      <w:pPr>
        <w:pStyle w:val="NoSpacing"/>
        <w:jc w:val="both"/>
        <w:rPr>
          <w:rFonts w:ascii="Times New Roman" w:hAnsi="Times New Roman" w:cs="Times New Roman"/>
          <w:sz w:val="24"/>
          <w:szCs w:val="24"/>
          <w:lang w:eastAsia="hr-HR"/>
        </w:rPr>
      </w:pPr>
      <w:r w:rsidRPr="00FA5427">
        <w:rPr>
          <w:rFonts w:ascii="Times New Roman" w:hAnsi="Times New Roman" w:cs="Times New Roman"/>
          <w:sz w:val="24"/>
          <w:szCs w:val="24"/>
          <w:lang w:eastAsia="hr-HR"/>
        </w:rPr>
        <w:t>(7) Komisija će pravilima propisati sadržaj sporazum o razmjeni informacija iz stav 1 ovog člana.</w:t>
      </w:r>
    </w:p>
    <w:p w:rsidR="00293547" w:rsidRDefault="00293547" w:rsidP="00396C7E">
      <w:pPr>
        <w:pStyle w:val="NoSpacing"/>
        <w:rPr>
          <w:rFonts w:ascii="Times New Roman" w:hAnsi="Times New Roman" w:cs="Times New Roman"/>
          <w:b/>
          <w:sz w:val="24"/>
          <w:szCs w:val="24"/>
          <w:lang w:eastAsia="hr-HR"/>
        </w:rPr>
      </w:pPr>
    </w:p>
    <w:p w:rsidR="00FA5427" w:rsidRPr="00FA5427" w:rsidRDefault="00420DA2" w:rsidP="00A36A99">
      <w:pPr>
        <w:pStyle w:val="NoSpacing"/>
        <w:jc w:val="center"/>
        <w:rPr>
          <w:rFonts w:ascii="Times New Roman" w:hAnsi="Times New Roman" w:cs="Times New Roman"/>
          <w:b/>
          <w:sz w:val="24"/>
          <w:szCs w:val="24"/>
          <w:lang w:eastAsia="hr-HR"/>
        </w:rPr>
      </w:pPr>
      <w:r w:rsidRPr="00FA5427">
        <w:rPr>
          <w:rFonts w:ascii="Times New Roman" w:hAnsi="Times New Roman" w:cs="Times New Roman"/>
          <w:b/>
          <w:sz w:val="24"/>
          <w:szCs w:val="24"/>
          <w:lang w:eastAsia="hr-HR"/>
        </w:rPr>
        <w:lastRenderedPageBreak/>
        <w:t>Obavezne informacije i reklamiranje fonda ulagača</w:t>
      </w:r>
    </w:p>
    <w:p w:rsidR="00FF1A1F" w:rsidRDefault="00FF1A1F" w:rsidP="00FA5427">
      <w:pPr>
        <w:pStyle w:val="NoSpacing"/>
        <w:jc w:val="center"/>
        <w:rPr>
          <w:rFonts w:ascii="Times New Roman" w:hAnsi="Times New Roman" w:cs="Times New Roman"/>
          <w:b/>
          <w:sz w:val="24"/>
          <w:szCs w:val="24"/>
          <w:lang w:eastAsia="hr-HR"/>
        </w:rPr>
      </w:pPr>
    </w:p>
    <w:p w:rsidR="00420DA2" w:rsidRPr="00FA5427" w:rsidRDefault="00420DA2" w:rsidP="00FA5427">
      <w:pPr>
        <w:pStyle w:val="NoSpacing"/>
        <w:jc w:val="center"/>
        <w:rPr>
          <w:rFonts w:ascii="Times New Roman" w:hAnsi="Times New Roman" w:cs="Times New Roman"/>
          <w:b/>
          <w:sz w:val="24"/>
          <w:szCs w:val="24"/>
          <w:lang w:eastAsia="hr-HR"/>
        </w:rPr>
      </w:pPr>
      <w:r w:rsidRPr="00FA5427">
        <w:rPr>
          <w:rFonts w:ascii="Times New Roman" w:hAnsi="Times New Roman" w:cs="Times New Roman"/>
          <w:b/>
          <w:sz w:val="24"/>
          <w:szCs w:val="24"/>
          <w:lang w:eastAsia="hr-HR"/>
        </w:rPr>
        <w:t>Prospekt fonda ulagača</w:t>
      </w:r>
    </w:p>
    <w:p w:rsidR="00420DA2" w:rsidRDefault="00420DA2" w:rsidP="00FA5427">
      <w:pPr>
        <w:pStyle w:val="NoSpacing"/>
        <w:jc w:val="center"/>
        <w:rPr>
          <w:rFonts w:ascii="Times New Roman" w:hAnsi="Times New Roman" w:cs="Times New Roman"/>
          <w:b/>
          <w:sz w:val="24"/>
          <w:szCs w:val="24"/>
          <w:lang w:eastAsia="hr-HR"/>
        </w:rPr>
      </w:pPr>
      <w:r w:rsidRPr="00FA5427">
        <w:rPr>
          <w:rFonts w:ascii="Times New Roman" w:hAnsi="Times New Roman" w:cs="Times New Roman"/>
          <w:b/>
          <w:sz w:val="24"/>
          <w:szCs w:val="24"/>
          <w:lang w:eastAsia="hr-HR"/>
        </w:rPr>
        <w:t xml:space="preserve">Član </w:t>
      </w:r>
      <w:r w:rsidR="006F268D">
        <w:rPr>
          <w:rFonts w:ascii="Times New Roman" w:hAnsi="Times New Roman" w:cs="Times New Roman"/>
          <w:b/>
          <w:sz w:val="24"/>
          <w:szCs w:val="24"/>
          <w:lang w:eastAsia="hr-HR"/>
        </w:rPr>
        <w:t>261</w:t>
      </w:r>
      <w:r w:rsidRPr="00FA5427">
        <w:rPr>
          <w:rFonts w:ascii="Times New Roman" w:hAnsi="Times New Roman" w:cs="Times New Roman"/>
          <w:b/>
          <w:sz w:val="24"/>
          <w:szCs w:val="24"/>
          <w:lang w:eastAsia="hr-HR"/>
        </w:rPr>
        <w:t>.</w:t>
      </w:r>
    </w:p>
    <w:p w:rsidR="00FA5427" w:rsidRPr="00FA5427" w:rsidRDefault="00FA5427" w:rsidP="00FA5427">
      <w:pPr>
        <w:pStyle w:val="NoSpacing"/>
        <w:jc w:val="center"/>
        <w:rPr>
          <w:rFonts w:ascii="Times New Roman" w:hAnsi="Times New Roman" w:cs="Times New Roman"/>
          <w:b/>
          <w:sz w:val="24"/>
          <w:szCs w:val="24"/>
          <w:lang w:eastAsia="hr-HR"/>
        </w:rPr>
      </w:pPr>
    </w:p>
    <w:p w:rsidR="00420DA2" w:rsidRPr="00FA5427" w:rsidRDefault="00420DA2" w:rsidP="00FA5427">
      <w:pPr>
        <w:pStyle w:val="NoSpacing"/>
        <w:jc w:val="both"/>
        <w:rPr>
          <w:rFonts w:ascii="Times New Roman" w:hAnsi="Times New Roman" w:cs="Times New Roman"/>
          <w:sz w:val="24"/>
          <w:szCs w:val="24"/>
          <w:lang w:eastAsia="hr-HR"/>
        </w:rPr>
      </w:pPr>
      <w:r w:rsidRPr="00FA5427">
        <w:rPr>
          <w:rFonts w:ascii="Times New Roman" w:hAnsi="Times New Roman" w:cs="Times New Roman"/>
          <w:sz w:val="24"/>
          <w:szCs w:val="24"/>
          <w:lang w:eastAsia="hr-HR"/>
        </w:rPr>
        <w:t xml:space="preserve">(1) Prospekt fonda ulagača, pored informacija iz </w:t>
      </w:r>
      <w:r w:rsidRPr="00E31F58">
        <w:rPr>
          <w:rFonts w:ascii="Times New Roman" w:hAnsi="Times New Roman" w:cs="Times New Roman"/>
          <w:sz w:val="24"/>
          <w:szCs w:val="24"/>
          <w:lang w:eastAsia="hr-HR"/>
        </w:rPr>
        <w:t xml:space="preserve">člana </w:t>
      </w:r>
      <w:r w:rsidR="00E31F58" w:rsidRPr="00E31F58">
        <w:rPr>
          <w:rFonts w:ascii="Times New Roman" w:hAnsi="Times New Roman" w:cs="Times New Roman"/>
          <w:sz w:val="24"/>
          <w:szCs w:val="24"/>
          <w:lang w:eastAsia="hr-HR"/>
        </w:rPr>
        <w:t>156</w:t>
      </w:r>
      <w:r w:rsidRPr="00E31F58">
        <w:rPr>
          <w:rFonts w:ascii="Times New Roman" w:hAnsi="Times New Roman" w:cs="Times New Roman"/>
          <w:sz w:val="24"/>
          <w:szCs w:val="24"/>
          <w:lang w:eastAsia="hr-HR"/>
        </w:rPr>
        <w:t xml:space="preserve"> stav 2 ovog zakona</w:t>
      </w:r>
      <w:r w:rsidRPr="00FA5427">
        <w:rPr>
          <w:rFonts w:ascii="Times New Roman" w:hAnsi="Times New Roman" w:cs="Times New Roman"/>
          <w:sz w:val="24"/>
          <w:szCs w:val="24"/>
          <w:lang w:eastAsia="hr-HR"/>
        </w:rPr>
        <w:t>, sadrži:</w:t>
      </w:r>
    </w:p>
    <w:p w:rsidR="00420DA2" w:rsidRPr="00FA5427" w:rsidRDefault="00420DA2" w:rsidP="00A36A99">
      <w:pPr>
        <w:pStyle w:val="NoSpacing"/>
        <w:ind w:left="284"/>
        <w:jc w:val="both"/>
        <w:rPr>
          <w:rFonts w:ascii="Times New Roman" w:hAnsi="Times New Roman" w:cs="Times New Roman"/>
          <w:sz w:val="24"/>
          <w:szCs w:val="24"/>
          <w:lang w:eastAsia="hr-HR"/>
        </w:rPr>
      </w:pPr>
      <w:r w:rsidRPr="00FA5427">
        <w:rPr>
          <w:rFonts w:ascii="Times New Roman" w:hAnsi="Times New Roman" w:cs="Times New Roman"/>
          <w:sz w:val="24"/>
          <w:szCs w:val="24"/>
          <w:lang w:eastAsia="hr-HR"/>
        </w:rPr>
        <w:t>1) izjavu da je fond ulagač određenog centralnog fonda i da u kontinuitetu ulaže 85% ili više svoje imovine u udjele tog centralnog fonda kao i naziv centralnog fonda;</w:t>
      </w:r>
    </w:p>
    <w:p w:rsidR="00420DA2" w:rsidRPr="00FA5427" w:rsidRDefault="00420DA2" w:rsidP="00A36A99">
      <w:pPr>
        <w:pStyle w:val="NoSpacing"/>
        <w:ind w:left="284"/>
        <w:jc w:val="both"/>
        <w:rPr>
          <w:rFonts w:ascii="Times New Roman" w:hAnsi="Times New Roman" w:cs="Times New Roman"/>
          <w:sz w:val="24"/>
          <w:szCs w:val="24"/>
          <w:lang w:eastAsia="hr-HR"/>
        </w:rPr>
      </w:pPr>
      <w:r w:rsidRPr="00FA5427">
        <w:rPr>
          <w:rFonts w:ascii="Times New Roman" w:hAnsi="Times New Roman" w:cs="Times New Roman"/>
          <w:sz w:val="24"/>
          <w:szCs w:val="24"/>
          <w:lang w:eastAsia="hr-HR"/>
        </w:rPr>
        <w:t xml:space="preserve">2) investicioni cilj i politiku ulaganja fonda ulagača, uključujući njegov profil rizika, sa naznakom da li je </w:t>
      </w:r>
      <w:r w:rsidR="00040DC6">
        <w:rPr>
          <w:rFonts w:ascii="Times New Roman" w:hAnsi="Times New Roman" w:cs="Times New Roman"/>
          <w:sz w:val="24"/>
          <w:szCs w:val="24"/>
          <w:lang w:eastAsia="hr-HR"/>
        </w:rPr>
        <w:t>profil rizika</w:t>
      </w:r>
      <w:r w:rsidRPr="00FA5427">
        <w:rPr>
          <w:rFonts w:ascii="Times New Roman" w:hAnsi="Times New Roman" w:cs="Times New Roman"/>
          <w:sz w:val="24"/>
          <w:szCs w:val="24"/>
          <w:lang w:eastAsia="hr-HR"/>
        </w:rPr>
        <w:t xml:space="preserve"> ulagača i centralnog fonda jednak i ukoliko se ra</w:t>
      </w:r>
      <w:r w:rsidR="00A36A99">
        <w:rPr>
          <w:rFonts w:ascii="Times New Roman" w:hAnsi="Times New Roman" w:cs="Times New Roman"/>
          <w:sz w:val="24"/>
          <w:szCs w:val="24"/>
          <w:lang w:eastAsia="hr-HR"/>
        </w:rPr>
        <w:t>zlikuju razlozi i stepen razlike rizika</w:t>
      </w:r>
      <w:r w:rsidRPr="00FA5427">
        <w:rPr>
          <w:rFonts w:ascii="Times New Roman" w:hAnsi="Times New Roman" w:cs="Times New Roman"/>
          <w:sz w:val="24"/>
          <w:szCs w:val="24"/>
          <w:lang w:eastAsia="hr-HR"/>
        </w:rPr>
        <w:t xml:space="preserve"> sa opisom ulaganja </w:t>
      </w:r>
      <w:r w:rsidR="00040DC6">
        <w:rPr>
          <w:rFonts w:ascii="Times New Roman" w:hAnsi="Times New Roman" w:cs="Times New Roman"/>
          <w:sz w:val="24"/>
          <w:szCs w:val="24"/>
          <w:lang w:eastAsia="hr-HR"/>
        </w:rPr>
        <w:t xml:space="preserve">preostalih sredstava </w:t>
      </w:r>
      <w:r w:rsidRPr="00FA5427">
        <w:rPr>
          <w:rFonts w:ascii="Times New Roman" w:hAnsi="Times New Roman" w:cs="Times New Roman"/>
          <w:sz w:val="24"/>
          <w:szCs w:val="24"/>
          <w:lang w:eastAsia="hr-HR"/>
        </w:rPr>
        <w:t xml:space="preserve">u skladu sa članom </w:t>
      </w:r>
      <w:r w:rsidR="00040DC6" w:rsidRPr="00040DC6">
        <w:rPr>
          <w:rFonts w:ascii="Times New Roman" w:hAnsi="Times New Roman" w:cs="Times New Roman"/>
          <w:sz w:val="24"/>
          <w:szCs w:val="24"/>
          <w:lang w:eastAsia="hr-HR"/>
        </w:rPr>
        <w:t>256</w:t>
      </w:r>
      <w:r w:rsidRPr="00040DC6">
        <w:rPr>
          <w:rFonts w:ascii="Times New Roman" w:hAnsi="Times New Roman" w:cs="Times New Roman"/>
          <w:sz w:val="24"/>
          <w:szCs w:val="24"/>
          <w:lang w:eastAsia="hr-HR"/>
        </w:rPr>
        <w:t xml:space="preserve"> stav </w:t>
      </w:r>
      <w:r w:rsidR="00040DC6" w:rsidRPr="00040DC6">
        <w:rPr>
          <w:rFonts w:ascii="Times New Roman" w:hAnsi="Times New Roman" w:cs="Times New Roman"/>
          <w:sz w:val="24"/>
          <w:szCs w:val="24"/>
          <w:lang w:eastAsia="hr-HR"/>
        </w:rPr>
        <w:t xml:space="preserve">2 </w:t>
      </w:r>
      <w:r w:rsidRPr="00040DC6">
        <w:rPr>
          <w:rFonts w:ascii="Times New Roman" w:hAnsi="Times New Roman" w:cs="Times New Roman"/>
          <w:sz w:val="24"/>
          <w:szCs w:val="24"/>
          <w:lang w:eastAsia="hr-HR"/>
        </w:rPr>
        <w:t>ovog zakona;</w:t>
      </w:r>
    </w:p>
    <w:p w:rsidR="00420DA2" w:rsidRPr="00FA5427" w:rsidRDefault="00420DA2" w:rsidP="00A36A99">
      <w:pPr>
        <w:pStyle w:val="NoSpacing"/>
        <w:ind w:left="284"/>
        <w:jc w:val="both"/>
        <w:rPr>
          <w:rFonts w:ascii="Times New Roman" w:hAnsi="Times New Roman" w:cs="Times New Roman"/>
          <w:sz w:val="24"/>
          <w:szCs w:val="24"/>
          <w:lang w:eastAsia="hr-HR"/>
        </w:rPr>
      </w:pPr>
      <w:r w:rsidRPr="00FA5427">
        <w:rPr>
          <w:rFonts w:ascii="Times New Roman" w:hAnsi="Times New Roman" w:cs="Times New Roman"/>
          <w:sz w:val="24"/>
          <w:szCs w:val="24"/>
          <w:lang w:eastAsia="hr-HR"/>
        </w:rPr>
        <w:t>3) kratak opis organizacije, investicionog cilja i politike centralnog fonda, uključujući njegov profil rizika, te način na koji je moguće dobiti prospekt centralnog fonda;</w:t>
      </w:r>
    </w:p>
    <w:p w:rsidR="00420DA2" w:rsidRPr="00FA5427" w:rsidRDefault="00420DA2" w:rsidP="00A36A99">
      <w:pPr>
        <w:pStyle w:val="NoSpacing"/>
        <w:ind w:left="284"/>
        <w:jc w:val="both"/>
        <w:rPr>
          <w:rFonts w:ascii="Times New Roman" w:hAnsi="Times New Roman" w:cs="Times New Roman"/>
          <w:sz w:val="24"/>
          <w:szCs w:val="24"/>
          <w:lang w:eastAsia="hr-HR"/>
        </w:rPr>
      </w:pPr>
      <w:r w:rsidRPr="00FA5427">
        <w:rPr>
          <w:rFonts w:ascii="Times New Roman" w:hAnsi="Times New Roman" w:cs="Times New Roman"/>
          <w:sz w:val="24"/>
          <w:szCs w:val="24"/>
          <w:lang w:eastAsia="hr-HR"/>
        </w:rPr>
        <w:t>4) rezime sporazuma između društva za upravljanje fonda ulagača i centralnog fonda, odnosno internih pravila poslovanja;</w:t>
      </w:r>
    </w:p>
    <w:p w:rsidR="00420DA2" w:rsidRPr="00FA5427" w:rsidRDefault="00420DA2" w:rsidP="00A36A99">
      <w:pPr>
        <w:pStyle w:val="NoSpacing"/>
        <w:ind w:left="284"/>
        <w:jc w:val="both"/>
        <w:rPr>
          <w:rFonts w:ascii="Times New Roman" w:hAnsi="Times New Roman" w:cs="Times New Roman"/>
          <w:sz w:val="24"/>
          <w:szCs w:val="24"/>
          <w:lang w:eastAsia="hr-HR"/>
        </w:rPr>
      </w:pPr>
      <w:r w:rsidRPr="00FA5427">
        <w:rPr>
          <w:rFonts w:ascii="Times New Roman" w:hAnsi="Times New Roman" w:cs="Times New Roman"/>
          <w:sz w:val="24"/>
          <w:szCs w:val="24"/>
          <w:lang w:eastAsia="hr-HR"/>
        </w:rPr>
        <w:t>5) način dobijanja bližih informacija o centralnom fondu i sporazumu iz tačke 4 ovog stava;</w:t>
      </w:r>
    </w:p>
    <w:p w:rsidR="00420DA2" w:rsidRPr="00FA5427" w:rsidRDefault="00420DA2" w:rsidP="00A36A99">
      <w:pPr>
        <w:pStyle w:val="NoSpacing"/>
        <w:ind w:left="284"/>
        <w:jc w:val="both"/>
        <w:rPr>
          <w:rFonts w:ascii="Times New Roman" w:hAnsi="Times New Roman" w:cs="Times New Roman"/>
          <w:sz w:val="24"/>
          <w:szCs w:val="24"/>
          <w:lang w:eastAsia="hr-HR"/>
        </w:rPr>
      </w:pPr>
      <w:r w:rsidRPr="00FA5427">
        <w:rPr>
          <w:rFonts w:ascii="Times New Roman" w:hAnsi="Times New Roman" w:cs="Times New Roman"/>
          <w:sz w:val="24"/>
          <w:szCs w:val="24"/>
          <w:lang w:eastAsia="hr-HR"/>
        </w:rPr>
        <w:t>6) vrste naknada i troškova koje plaća fond ulagač na osnovu svog ulaganja u udjele centralnog fonda , kao i ukupne troškove fonda ulagača i centralnog fonda;</w:t>
      </w:r>
    </w:p>
    <w:p w:rsidR="00420DA2" w:rsidRPr="00FA5427" w:rsidRDefault="00420DA2" w:rsidP="00A36A99">
      <w:pPr>
        <w:pStyle w:val="NoSpacing"/>
        <w:ind w:left="284"/>
        <w:jc w:val="both"/>
        <w:rPr>
          <w:rFonts w:ascii="Times New Roman" w:hAnsi="Times New Roman" w:cs="Times New Roman"/>
          <w:sz w:val="24"/>
          <w:szCs w:val="24"/>
          <w:lang w:eastAsia="hr-HR"/>
        </w:rPr>
      </w:pPr>
      <w:r w:rsidRPr="00FA5427">
        <w:rPr>
          <w:rFonts w:ascii="Times New Roman" w:hAnsi="Times New Roman" w:cs="Times New Roman"/>
          <w:sz w:val="24"/>
          <w:szCs w:val="24"/>
          <w:lang w:eastAsia="hr-HR"/>
        </w:rPr>
        <w:t>7) prikaz poreskih obaveza fonda ulagača vezanih uz ulaganja u udjele centralnog fonda.</w:t>
      </w:r>
    </w:p>
    <w:p w:rsidR="00420DA2" w:rsidRPr="00FA5427" w:rsidRDefault="00420DA2" w:rsidP="00FA5427">
      <w:pPr>
        <w:pStyle w:val="NoSpacing"/>
        <w:jc w:val="both"/>
        <w:rPr>
          <w:rFonts w:ascii="Times New Roman" w:hAnsi="Times New Roman" w:cs="Times New Roman"/>
          <w:sz w:val="24"/>
          <w:szCs w:val="24"/>
          <w:lang w:eastAsia="hr-HR"/>
        </w:rPr>
      </w:pPr>
      <w:r w:rsidRPr="00FA5427">
        <w:rPr>
          <w:rFonts w:ascii="Times New Roman" w:hAnsi="Times New Roman" w:cs="Times New Roman"/>
          <w:sz w:val="24"/>
          <w:szCs w:val="24"/>
          <w:lang w:eastAsia="hr-HR"/>
        </w:rPr>
        <w:t xml:space="preserve">(2) U godišnjem revidiranom izvještaju fonda ulagača, pored </w:t>
      </w:r>
      <w:r w:rsidRPr="00040DC6">
        <w:rPr>
          <w:rFonts w:ascii="Times New Roman" w:hAnsi="Times New Roman" w:cs="Times New Roman"/>
          <w:sz w:val="24"/>
          <w:szCs w:val="24"/>
          <w:lang w:eastAsia="hr-HR"/>
        </w:rPr>
        <w:t xml:space="preserve">troškova iz člana </w:t>
      </w:r>
      <w:r w:rsidR="00E31F58" w:rsidRPr="00040DC6">
        <w:rPr>
          <w:rFonts w:ascii="Times New Roman" w:hAnsi="Times New Roman" w:cs="Times New Roman"/>
          <w:sz w:val="24"/>
          <w:szCs w:val="24"/>
          <w:lang w:eastAsia="hr-HR"/>
        </w:rPr>
        <w:t>157</w:t>
      </w:r>
      <w:r w:rsidRPr="00040DC6">
        <w:rPr>
          <w:rFonts w:ascii="Times New Roman" w:hAnsi="Times New Roman" w:cs="Times New Roman"/>
          <w:sz w:val="24"/>
          <w:szCs w:val="24"/>
          <w:lang w:eastAsia="hr-HR"/>
        </w:rPr>
        <w:t xml:space="preserve"> ovog zakona</w:t>
      </w:r>
      <w:r w:rsidRPr="00FA5427">
        <w:rPr>
          <w:rFonts w:ascii="Times New Roman" w:hAnsi="Times New Roman" w:cs="Times New Roman"/>
          <w:sz w:val="24"/>
          <w:szCs w:val="24"/>
          <w:lang w:eastAsia="hr-HR"/>
        </w:rPr>
        <w:t xml:space="preserve">, obavezno se unose i podaci o ukupnim troškovima fonda ulagača i centralnog fonda. </w:t>
      </w:r>
    </w:p>
    <w:p w:rsidR="00420DA2" w:rsidRPr="00FA5427" w:rsidRDefault="00420DA2" w:rsidP="00FA5427">
      <w:pPr>
        <w:pStyle w:val="NoSpacing"/>
        <w:jc w:val="both"/>
        <w:rPr>
          <w:rFonts w:ascii="Times New Roman" w:hAnsi="Times New Roman" w:cs="Times New Roman"/>
          <w:sz w:val="24"/>
          <w:szCs w:val="24"/>
          <w:lang w:eastAsia="hr-HR"/>
        </w:rPr>
      </w:pPr>
      <w:r w:rsidRPr="00FA5427">
        <w:rPr>
          <w:rFonts w:ascii="Times New Roman" w:hAnsi="Times New Roman" w:cs="Times New Roman"/>
          <w:sz w:val="24"/>
          <w:szCs w:val="24"/>
          <w:lang w:eastAsia="hr-HR"/>
        </w:rPr>
        <w:t>(3) U polugodišnjim i revidiranim godišnjim izvještajima fonda ulagača navode se i podaci o načinu na koji je moguće dobiti polugodišnje i revidirane godišnje izvještaje centralnog fonda.</w:t>
      </w:r>
    </w:p>
    <w:p w:rsidR="00420DA2" w:rsidRPr="00FA5427" w:rsidRDefault="00420DA2" w:rsidP="00FA5427">
      <w:pPr>
        <w:pStyle w:val="NoSpacing"/>
        <w:jc w:val="both"/>
        <w:rPr>
          <w:rFonts w:ascii="Times New Roman" w:hAnsi="Times New Roman" w:cs="Times New Roman"/>
          <w:sz w:val="24"/>
          <w:szCs w:val="24"/>
          <w:lang w:eastAsia="hr-HR"/>
        </w:rPr>
      </w:pPr>
      <w:r w:rsidRPr="00FA5427">
        <w:rPr>
          <w:rFonts w:ascii="Times New Roman" w:hAnsi="Times New Roman" w:cs="Times New Roman"/>
          <w:sz w:val="24"/>
          <w:szCs w:val="24"/>
          <w:lang w:eastAsia="hr-HR"/>
        </w:rPr>
        <w:t xml:space="preserve">(4) </w:t>
      </w:r>
      <w:r w:rsidR="005A7095">
        <w:rPr>
          <w:rFonts w:ascii="Times New Roman" w:hAnsi="Times New Roman" w:cs="Times New Roman"/>
          <w:sz w:val="24"/>
          <w:szCs w:val="24"/>
          <w:lang w:eastAsia="hr-HR"/>
        </w:rPr>
        <w:t>Društvo za upravljanje f</w:t>
      </w:r>
      <w:r w:rsidRPr="00FA5427">
        <w:rPr>
          <w:rFonts w:ascii="Times New Roman" w:hAnsi="Times New Roman" w:cs="Times New Roman"/>
          <w:sz w:val="24"/>
          <w:szCs w:val="24"/>
          <w:lang w:eastAsia="hr-HR"/>
        </w:rPr>
        <w:t>ond</w:t>
      </w:r>
      <w:r w:rsidR="005A7095">
        <w:rPr>
          <w:rFonts w:ascii="Times New Roman" w:hAnsi="Times New Roman" w:cs="Times New Roman"/>
          <w:sz w:val="24"/>
          <w:szCs w:val="24"/>
          <w:lang w:eastAsia="hr-HR"/>
        </w:rPr>
        <w:t>om</w:t>
      </w:r>
      <w:r w:rsidRPr="00FA5427">
        <w:rPr>
          <w:rFonts w:ascii="Times New Roman" w:hAnsi="Times New Roman" w:cs="Times New Roman"/>
          <w:sz w:val="24"/>
          <w:szCs w:val="24"/>
          <w:lang w:eastAsia="hr-HR"/>
        </w:rPr>
        <w:t xml:space="preserve"> ulagač</w:t>
      </w:r>
      <w:r w:rsidR="005A7095">
        <w:rPr>
          <w:rFonts w:ascii="Times New Roman" w:hAnsi="Times New Roman" w:cs="Times New Roman"/>
          <w:sz w:val="24"/>
          <w:szCs w:val="24"/>
          <w:lang w:eastAsia="hr-HR"/>
        </w:rPr>
        <w:t>em dužno</w:t>
      </w:r>
      <w:r w:rsidRPr="00FA5427">
        <w:rPr>
          <w:rFonts w:ascii="Times New Roman" w:hAnsi="Times New Roman" w:cs="Times New Roman"/>
          <w:sz w:val="24"/>
          <w:szCs w:val="24"/>
          <w:lang w:eastAsia="hr-HR"/>
        </w:rPr>
        <w:t xml:space="preserve"> je da Komisiji dostavi i prospekt, ključne informacije za investitore iz </w:t>
      </w:r>
      <w:r w:rsidRPr="00373262">
        <w:rPr>
          <w:rFonts w:ascii="Times New Roman" w:hAnsi="Times New Roman" w:cs="Times New Roman"/>
          <w:sz w:val="24"/>
          <w:szCs w:val="24"/>
          <w:lang w:eastAsia="hr-HR"/>
        </w:rPr>
        <w:t xml:space="preserve">člana </w:t>
      </w:r>
      <w:r w:rsidR="00373262" w:rsidRPr="00373262">
        <w:rPr>
          <w:rFonts w:ascii="Times New Roman" w:hAnsi="Times New Roman" w:cs="Times New Roman"/>
          <w:sz w:val="24"/>
          <w:szCs w:val="24"/>
          <w:lang w:eastAsia="hr-HR"/>
        </w:rPr>
        <w:t>169</w:t>
      </w:r>
      <w:r w:rsidRPr="00373262">
        <w:rPr>
          <w:rFonts w:ascii="Times New Roman" w:hAnsi="Times New Roman" w:cs="Times New Roman"/>
          <w:sz w:val="24"/>
          <w:szCs w:val="24"/>
          <w:lang w:eastAsia="hr-HR"/>
        </w:rPr>
        <w:t xml:space="preserve"> ovog zakona,</w:t>
      </w:r>
      <w:r w:rsidRPr="00FA5427">
        <w:rPr>
          <w:rFonts w:ascii="Times New Roman" w:hAnsi="Times New Roman" w:cs="Times New Roman"/>
          <w:sz w:val="24"/>
          <w:szCs w:val="24"/>
          <w:lang w:eastAsia="hr-HR"/>
        </w:rPr>
        <w:t xml:space="preserve"> kao i njihove izmjene i godišnje i polugodišnje izvještaje centralnog fonda.</w:t>
      </w:r>
    </w:p>
    <w:p w:rsidR="00420DA2" w:rsidRPr="00FA5427" w:rsidRDefault="00A36A99" w:rsidP="00FA5427">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(5</w:t>
      </w:r>
      <w:r w:rsidR="00420DA2" w:rsidRPr="00FA5427">
        <w:rPr>
          <w:rFonts w:ascii="Times New Roman" w:hAnsi="Times New Roman" w:cs="Times New Roman"/>
          <w:sz w:val="24"/>
          <w:szCs w:val="24"/>
          <w:lang w:eastAsia="hr-HR"/>
        </w:rPr>
        <w:t xml:space="preserve">) </w:t>
      </w:r>
      <w:r w:rsidR="005A7095">
        <w:rPr>
          <w:rFonts w:ascii="Times New Roman" w:hAnsi="Times New Roman" w:cs="Times New Roman"/>
          <w:sz w:val="24"/>
          <w:szCs w:val="24"/>
          <w:lang w:eastAsia="hr-HR"/>
        </w:rPr>
        <w:t>Društvo za upravljnje f</w:t>
      </w:r>
      <w:r w:rsidR="00420DA2" w:rsidRPr="00FA5427">
        <w:rPr>
          <w:rFonts w:ascii="Times New Roman" w:hAnsi="Times New Roman" w:cs="Times New Roman"/>
          <w:sz w:val="24"/>
          <w:szCs w:val="24"/>
          <w:lang w:eastAsia="hr-HR"/>
        </w:rPr>
        <w:t>ond</w:t>
      </w:r>
      <w:r w:rsidR="005A7095">
        <w:rPr>
          <w:rFonts w:ascii="Times New Roman" w:hAnsi="Times New Roman" w:cs="Times New Roman"/>
          <w:sz w:val="24"/>
          <w:szCs w:val="24"/>
          <w:lang w:eastAsia="hr-HR"/>
        </w:rPr>
        <w:t>om</w:t>
      </w:r>
      <w:r w:rsidR="00420DA2" w:rsidRPr="00FA5427">
        <w:rPr>
          <w:rFonts w:ascii="Times New Roman" w:hAnsi="Times New Roman" w:cs="Times New Roman"/>
          <w:sz w:val="24"/>
          <w:szCs w:val="24"/>
          <w:lang w:eastAsia="hr-HR"/>
        </w:rPr>
        <w:t xml:space="preserve"> ulagač</w:t>
      </w:r>
      <w:r w:rsidR="005A7095">
        <w:rPr>
          <w:rFonts w:ascii="Times New Roman" w:hAnsi="Times New Roman" w:cs="Times New Roman"/>
          <w:sz w:val="24"/>
          <w:szCs w:val="24"/>
          <w:lang w:eastAsia="hr-HR"/>
        </w:rPr>
        <w:t>em dužno</w:t>
      </w:r>
      <w:r w:rsidR="00420DA2" w:rsidRPr="00FA5427">
        <w:rPr>
          <w:rFonts w:ascii="Times New Roman" w:hAnsi="Times New Roman" w:cs="Times New Roman"/>
          <w:sz w:val="24"/>
          <w:szCs w:val="24"/>
          <w:lang w:eastAsia="hr-HR"/>
        </w:rPr>
        <w:t xml:space="preserve"> je da u svim tržišnim komunikacijama ističe informaciju da stalno ulaže 85% ili više imovine</w:t>
      </w:r>
      <w:r w:rsidR="005A7095">
        <w:rPr>
          <w:rFonts w:ascii="Times New Roman" w:hAnsi="Times New Roman" w:cs="Times New Roman"/>
          <w:sz w:val="24"/>
          <w:szCs w:val="24"/>
          <w:lang w:eastAsia="hr-HR"/>
        </w:rPr>
        <w:t xml:space="preserve"> fonda ulagača</w:t>
      </w:r>
      <w:r w:rsidR="00420DA2" w:rsidRPr="00FA5427">
        <w:rPr>
          <w:rFonts w:ascii="Times New Roman" w:hAnsi="Times New Roman" w:cs="Times New Roman"/>
          <w:sz w:val="24"/>
          <w:szCs w:val="24"/>
          <w:lang w:eastAsia="hr-HR"/>
        </w:rPr>
        <w:t xml:space="preserve"> u centralni fond.</w:t>
      </w:r>
    </w:p>
    <w:p w:rsidR="00420DA2" w:rsidRPr="00FA5427" w:rsidRDefault="00A36A99" w:rsidP="00FA5427">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(6</w:t>
      </w:r>
      <w:r w:rsidR="00420DA2" w:rsidRPr="00FA5427">
        <w:rPr>
          <w:rFonts w:ascii="Times New Roman" w:hAnsi="Times New Roman" w:cs="Times New Roman"/>
          <w:sz w:val="24"/>
          <w:szCs w:val="24"/>
          <w:lang w:eastAsia="hr-HR"/>
        </w:rPr>
        <w:t xml:space="preserve">) Štampanu kopiju prospekta i godišnjeg i polugodišnjeg izvještaja centralnog fonda </w:t>
      </w:r>
      <w:r w:rsidR="009612A7">
        <w:rPr>
          <w:rFonts w:ascii="Times New Roman" w:hAnsi="Times New Roman" w:cs="Times New Roman"/>
          <w:sz w:val="24"/>
          <w:szCs w:val="24"/>
          <w:lang w:eastAsia="hr-HR"/>
        </w:rPr>
        <w:t xml:space="preserve">društvo za upravljanje </w:t>
      </w:r>
      <w:r w:rsidR="00420DA2" w:rsidRPr="00FA5427">
        <w:rPr>
          <w:rFonts w:ascii="Times New Roman" w:hAnsi="Times New Roman" w:cs="Times New Roman"/>
          <w:sz w:val="24"/>
          <w:szCs w:val="24"/>
          <w:lang w:eastAsia="hr-HR"/>
        </w:rPr>
        <w:t>fond</w:t>
      </w:r>
      <w:r w:rsidR="009612A7">
        <w:rPr>
          <w:rFonts w:ascii="Times New Roman" w:hAnsi="Times New Roman" w:cs="Times New Roman"/>
          <w:sz w:val="24"/>
          <w:szCs w:val="24"/>
          <w:lang w:eastAsia="hr-HR"/>
        </w:rPr>
        <w:t>om</w:t>
      </w:r>
      <w:r w:rsidR="00420DA2" w:rsidRPr="00FA5427">
        <w:rPr>
          <w:rFonts w:ascii="Times New Roman" w:hAnsi="Times New Roman" w:cs="Times New Roman"/>
          <w:sz w:val="24"/>
          <w:szCs w:val="24"/>
          <w:lang w:eastAsia="hr-HR"/>
        </w:rPr>
        <w:t xml:space="preserve"> ulagač</w:t>
      </w:r>
      <w:r w:rsidR="009612A7">
        <w:rPr>
          <w:rFonts w:ascii="Times New Roman" w:hAnsi="Times New Roman" w:cs="Times New Roman"/>
          <w:sz w:val="24"/>
          <w:szCs w:val="24"/>
          <w:lang w:eastAsia="hr-HR"/>
        </w:rPr>
        <w:t>em dužno</w:t>
      </w:r>
      <w:r w:rsidR="00420DA2" w:rsidRPr="00FA5427">
        <w:rPr>
          <w:rFonts w:ascii="Times New Roman" w:hAnsi="Times New Roman" w:cs="Times New Roman"/>
          <w:sz w:val="24"/>
          <w:szCs w:val="24"/>
          <w:lang w:eastAsia="hr-HR"/>
        </w:rPr>
        <w:t xml:space="preserve"> je da, na zahtjev investitora, dostavlja bez naknade.</w:t>
      </w:r>
    </w:p>
    <w:p w:rsidR="00A36A99" w:rsidRDefault="00A36A99" w:rsidP="00A36A99">
      <w:pPr>
        <w:pStyle w:val="NoSpacing"/>
        <w:jc w:val="center"/>
        <w:rPr>
          <w:rFonts w:ascii="Times New Roman" w:hAnsi="Times New Roman" w:cs="Times New Roman"/>
          <w:b/>
          <w:sz w:val="24"/>
          <w:szCs w:val="24"/>
          <w:lang w:eastAsia="hr-HR"/>
        </w:rPr>
      </w:pPr>
    </w:p>
    <w:p w:rsidR="00420DA2" w:rsidRDefault="00420DA2" w:rsidP="00A36A99">
      <w:pPr>
        <w:pStyle w:val="NoSpacing"/>
        <w:jc w:val="center"/>
        <w:rPr>
          <w:rFonts w:ascii="Times New Roman" w:hAnsi="Times New Roman" w:cs="Times New Roman"/>
          <w:b/>
          <w:sz w:val="24"/>
          <w:szCs w:val="24"/>
          <w:lang w:eastAsia="hr-HR"/>
        </w:rPr>
      </w:pPr>
      <w:r w:rsidRPr="00A36A99">
        <w:rPr>
          <w:rFonts w:ascii="Times New Roman" w:hAnsi="Times New Roman" w:cs="Times New Roman"/>
          <w:b/>
          <w:sz w:val="24"/>
          <w:szCs w:val="24"/>
          <w:lang w:eastAsia="hr-HR"/>
        </w:rPr>
        <w:t>Transformacija fonda u fond ulagač i promjena centralnog fonda</w:t>
      </w:r>
    </w:p>
    <w:p w:rsidR="00FF1A1F" w:rsidRPr="00A36A99" w:rsidRDefault="00FF1A1F" w:rsidP="00A36A99">
      <w:pPr>
        <w:pStyle w:val="NoSpacing"/>
        <w:jc w:val="center"/>
        <w:rPr>
          <w:rFonts w:ascii="Times New Roman" w:hAnsi="Times New Roman" w:cs="Times New Roman"/>
          <w:b/>
          <w:sz w:val="24"/>
          <w:szCs w:val="24"/>
          <w:lang w:eastAsia="hr-HR"/>
        </w:rPr>
      </w:pPr>
    </w:p>
    <w:p w:rsidR="00420DA2" w:rsidRPr="00A36A99" w:rsidRDefault="00420DA2" w:rsidP="00A36A99">
      <w:pPr>
        <w:pStyle w:val="NoSpacing"/>
        <w:jc w:val="center"/>
        <w:rPr>
          <w:rFonts w:ascii="Times New Roman" w:hAnsi="Times New Roman" w:cs="Times New Roman"/>
          <w:b/>
          <w:sz w:val="24"/>
          <w:szCs w:val="24"/>
          <w:lang w:eastAsia="hr-HR"/>
        </w:rPr>
      </w:pPr>
      <w:r w:rsidRPr="00A36A99">
        <w:rPr>
          <w:rFonts w:ascii="Times New Roman" w:hAnsi="Times New Roman" w:cs="Times New Roman"/>
          <w:b/>
          <w:sz w:val="24"/>
          <w:szCs w:val="24"/>
          <w:lang w:eastAsia="hr-HR"/>
        </w:rPr>
        <w:t>Informisanje investitora fonda ulagača</w:t>
      </w:r>
    </w:p>
    <w:p w:rsidR="00420DA2" w:rsidRDefault="00420DA2" w:rsidP="00A36A99">
      <w:pPr>
        <w:pStyle w:val="NoSpacing"/>
        <w:jc w:val="center"/>
        <w:rPr>
          <w:rFonts w:ascii="Times New Roman" w:hAnsi="Times New Roman" w:cs="Times New Roman"/>
          <w:b/>
          <w:sz w:val="24"/>
          <w:szCs w:val="24"/>
          <w:lang w:eastAsia="hr-HR"/>
        </w:rPr>
      </w:pPr>
      <w:r w:rsidRPr="00A36A99">
        <w:rPr>
          <w:rFonts w:ascii="Times New Roman" w:hAnsi="Times New Roman" w:cs="Times New Roman"/>
          <w:b/>
          <w:sz w:val="24"/>
          <w:szCs w:val="24"/>
          <w:lang w:eastAsia="hr-HR"/>
        </w:rPr>
        <w:t xml:space="preserve">Član </w:t>
      </w:r>
      <w:r w:rsidR="006F268D">
        <w:rPr>
          <w:rFonts w:ascii="Times New Roman" w:hAnsi="Times New Roman" w:cs="Times New Roman"/>
          <w:b/>
          <w:sz w:val="24"/>
          <w:szCs w:val="24"/>
          <w:lang w:eastAsia="hr-HR"/>
        </w:rPr>
        <w:t>262</w:t>
      </w:r>
      <w:r w:rsidRPr="00A36A99">
        <w:rPr>
          <w:rFonts w:ascii="Times New Roman" w:hAnsi="Times New Roman" w:cs="Times New Roman"/>
          <w:b/>
          <w:sz w:val="24"/>
          <w:szCs w:val="24"/>
          <w:lang w:eastAsia="hr-HR"/>
        </w:rPr>
        <w:t>.</w:t>
      </w:r>
    </w:p>
    <w:p w:rsidR="00A36A99" w:rsidRPr="00A36A99" w:rsidRDefault="00A36A99" w:rsidP="00A36A99">
      <w:pPr>
        <w:pStyle w:val="NoSpacing"/>
        <w:jc w:val="center"/>
        <w:rPr>
          <w:rFonts w:ascii="Times New Roman" w:hAnsi="Times New Roman" w:cs="Times New Roman"/>
          <w:b/>
          <w:sz w:val="24"/>
          <w:szCs w:val="24"/>
          <w:lang w:eastAsia="hr-HR"/>
        </w:rPr>
      </w:pPr>
    </w:p>
    <w:p w:rsidR="00420DA2" w:rsidRPr="004F3E27" w:rsidRDefault="00420DA2" w:rsidP="004F3E27">
      <w:pPr>
        <w:pStyle w:val="NoSpacing"/>
        <w:jc w:val="both"/>
        <w:rPr>
          <w:rFonts w:ascii="Times New Roman" w:hAnsi="Times New Roman" w:cs="Times New Roman"/>
          <w:sz w:val="24"/>
          <w:szCs w:val="24"/>
          <w:lang w:eastAsia="hr-HR"/>
        </w:rPr>
      </w:pPr>
      <w:r w:rsidRPr="004F3E27">
        <w:rPr>
          <w:rFonts w:ascii="Times New Roman" w:hAnsi="Times New Roman" w:cs="Times New Roman"/>
          <w:sz w:val="24"/>
          <w:szCs w:val="24"/>
          <w:lang w:eastAsia="hr-HR"/>
        </w:rPr>
        <w:t xml:space="preserve">(1) </w:t>
      </w:r>
      <w:r w:rsidR="009612A7">
        <w:rPr>
          <w:rFonts w:ascii="Times New Roman" w:hAnsi="Times New Roman" w:cs="Times New Roman"/>
          <w:sz w:val="24"/>
          <w:szCs w:val="24"/>
          <w:lang w:eastAsia="hr-HR"/>
        </w:rPr>
        <w:t>Društvo za upravljanje f</w:t>
      </w:r>
      <w:r w:rsidRPr="004F3E27">
        <w:rPr>
          <w:rFonts w:ascii="Times New Roman" w:hAnsi="Times New Roman" w:cs="Times New Roman"/>
          <w:sz w:val="24"/>
          <w:szCs w:val="24"/>
          <w:lang w:eastAsia="hr-HR"/>
        </w:rPr>
        <w:t>ond</w:t>
      </w:r>
      <w:r w:rsidR="009612A7">
        <w:rPr>
          <w:rFonts w:ascii="Times New Roman" w:hAnsi="Times New Roman" w:cs="Times New Roman"/>
          <w:sz w:val="24"/>
          <w:szCs w:val="24"/>
          <w:lang w:eastAsia="hr-HR"/>
        </w:rPr>
        <w:t>a</w:t>
      </w:r>
      <w:r w:rsidRPr="004F3E27">
        <w:rPr>
          <w:rFonts w:ascii="Times New Roman" w:hAnsi="Times New Roman" w:cs="Times New Roman"/>
          <w:sz w:val="24"/>
          <w:szCs w:val="24"/>
          <w:lang w:eastAsia="hr-HR"/>
        </w:rPr>
        <w:t xml:space="preserve"> ulagač</w:t>
      </w:r>
      <w:r w:rsidR="009612A7">
        <w:rPr>
          <w:rFonts w:ascii="Times New Roman" w:hAnsi="Times New Roman" w:cs="Times New Roman"/>
          <w:sz w:val="24"/>
          <w:szCs w:val="24"/>
          <w:lang w:eastAsia="hr-HR"/>
        </w:rPr>
        <w:t>a</w:t>
      </w:r>
      <w:r w:rsidRPr="004F3E27">
        <w:rPr>
          <w:rFonts w:ascii="Times New Roman" w:hAnsi="Times New Roman" w:cs="Times New Roman"/>
          <w:sz w:val="24"/>
          <w:szCs w:val="24"/>
          <w:lang w:eastAsia="hr-HR"/>
        </w:rPr>
        <w:t xml:space="preserve"> koji je od Komisije već dobio dozvolu za rad ili koji je od Komisije već dobio saglasnost za ulaganje u drugi c</w:t>
      </w:r>
      <w:r w:rsidR="009612A7">
        <w:rPr>
          <w:rFonts w:ascii="Times New Roman" w:hAnsi="Times New Roman" w:cs="Times New Roman"/>
          <w:sz w:val="24"/>
          <w:szCs w:val="24"/>
          <w:lang w:eastAsia="hr-HR"/>
        </w:rPr>
        <w:t>entralni fond, dužno</w:t>
      </w:r>
      <w:r w:rsidRPr="004F3E27">
        <w:rPr>
          <w:rFonts w:ascii="Times New Roman" w:hAnsi="Times New Roman" w:cs="Times New Roman"/>
          <w:sz w:val="24"/>
          <w:szCs w:val="24"/>
          <w:lang w:eastAsia="hr-HR"/>
        </w:rPr>
        <w:t xml:space="preserve"> je da investitorima dostavi obaviještenje koja sadrži sljedeće informacije:</w:t>
      </w:r>
    </w:p>
    <w:p w:rsidR="00420DA2" w:rsidRPr="004F3E27" w:rsidRDefault="00420DA2" w:rsidP="004F3E27">
      <w:pPr>
        <w:pStyle w:val="NoSpacing"/>
        <w:jc w:val="both"/>
        <w:rPr>
          <w:rFonts w:ascii="Times New Roman" w:hAnsi="Times New Roman" w:cs="Times New Roman"/>
          <w:sz w:val="24"/>
          <w:szCs w:val="24"/>
          <w:lang w:eastAsia="hr-HR"/>
        </w:rPr>
      </w:pPr>
      <w:r w:rsidRPr="004F3E27">
        <w:rPr>
          <w:rFonts w:ascii="Times New Roman" w:hAnsi="Times New Roman" w:cs="Times New Roman"/>
          <w:sz w:val="24"/>
          <w:szCs w:val="24"/>
          <w:lang w:eastAsia="hr-HR"/>
        </w:rPr>
        <w:t xml:space="preserve">   1) izjavu da je Komisija odobrila ulaganje fonda u udjele određenog centralnog fonda ;</w:t>
      </w:r>
    </w:p>
    <w:p w:rsidR="00420DA2" w:rsidRPr="004F3E27" w:rsidRDefault="00420DA2" w:rsidP="004F3E27">
      <w:pPr>
        <w:pStyle w:val="NoSpacing"/>
        <w:ind w:left="426" w:hanging="426"/>
        <w:jc w:val="both"/>
        <w:rPr>
          <w:rFonts w:ascii="Times New Roman" w:hAnsi="Times New Roman" w:cs="Times New Roman"/>
          <w:sz w:val="24"/>
          <w:szCs w:val="24"/>
          <w:lang w:eastAsia="hr-HR"/>
        </w:rPr>
      </w:pPr>
      <w:r w:rsidRPr="004F3E27">
        <w:rPr>
          <w:rFonts w:ascii="Times New Roman" w:hAnsi="Times New Roman" w:cs="Times New Roman"/>
          <w:sz w:val="24"/>
          <w:szCs w:val="24"/>
          <w:lang w:eastAsia="hr-HR"/>
        </w:rPr>
        <w:t xml:space="preserve">   2) ključne informacije za investitore iz člana </w:t>
      </w:r>
      <w:r w:rsidR="00B37231" w:rsidRPr="00B37231">
        <w:rPr>
          <w:rFonts w:ascii="Times New Roman" w:hAnsi="Times New Roman" w:cs="Times New Roman"/>
          <w:sz w:val="24"/>
          <w:szCs w:val="24"/>
          <w:lang w:eastAsia="hr-HR"/>
        </w:rPr>
        <w:t>169</w:t>
      </w:r>
      <w:r w:rsidRPr="00B37231">
        <w:rPr>
          <w:rFonts w:ascii="Times New Roman" w:hAnsi="Times New Roman" w:cs="Times New Roman"/>
          <w:sz w:val="24"/>
          <w:szCs w:val="24"/>
          <w:lang w:eastAsia="hr-HR"/>
        </w:rPr>
        <w:t xml:space="preserve"> ovog zakona</w:t>
      </w:r>
      <w:r w:rsidRPr="004F3E27">
        <w:rPr>
          <w:rFonts w:ascii="Times New Roman" w:hAnsi="Times New Roman" w:cs="Times New Roman"/>
          <w:sz w:val="24"/>
          <w:szCs w:val="24"/>
          <w:lang w:eastAsia="hr-HR"/>
        </w:rPr>
        <w:t>, za fond ulagač i za centralni fond;</w:t>
      </w:r>
    </w:p>
    <w:p w:rsidR="00420DA2" w:rsidRPr="004F3E27" w:rsidRDefault="004F3E27" w:rsidP="004F3E27">
      <w:pPr>
        <w:pStyle w:val="NoSpacing"/>
        <w:ind w:left="426" w:hanging="426"/>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   3) </w:t>
      </w:r>
      <w:r w:rsidR="00420DA2" w:rsidRPr="004F3E27">
        <w:rPr>
          <w:rFonts w:ascii="Times New Roman" w:hAnsi="Times New Roman" w:cs="Times New Roman"/>
          <w:sz w:val="24"/>
          <w:szCs w:val="24"/>
          <w:lang w:eastAsia="hr-HR"/>
        </w:rPr>
        <w:t xml:space="preserve">datum od kojeg fond ulagač treba da počne sa ulaganjem u centralni fond ili, ako je već vršeno ulaganje, datum na koji ulaganje prelazi ograničenje iz člana </w:t>
      </w:r>
      <w:r w:rsidR="00B37231" w:rsidRPr="00B37231">
        <w:rPr>
          <w:rFonts w:ascii="Times New Roman" w:hAnsi="Times New Roman" w:cs="Times New Roman"/>
          <w:sz w:val="24"/>
          <w:szCs w:val="24"/>
          <w:lang w:eastAsia="hr-HR"/>
        </w:rPr>
        <w:t>209</w:t>
      </w:r>
      <w:r w:rsidR="00420DA2" w:rsidRPr="00B37231">
        <w:rPr>
          <w:rFonts w:ascii="Times New Roman" w:hAnsi="Times New Roman" w:cs="Times New Roman"/>
          <w:sz w:val="24"/>
          <w:szCs w:val="24"/>
          <w:lang w:eastAsia="hr-HR"/>
        </w:rPr>
        <w:t xml:space="preserve"> stav 1</w:t>
      </w:r>
      <w:r w:rsidR="00420DA2" w:rsidRPr="004F3E27">
        <w:rPr>
          <w:rFonts w:ascii="Times New Roman" w:hAnsi="Times New Roman" w:cs="Times New Roman"/>
          <w:sz w:val="24"/>
          <w:szCs w:val="24"/>
          <w:lang w:eastAsia="hr-HR"/>
        </w:rPr>
        <w:t xml:space="preserve"> ovog zakona;</w:t>
      </w:r>
    </w:p>
    <w:p w:rsidR="00420DA2" w:rsidRPr="004F3E27" w:rsidRDefault="00420DA2" w:rsidP="004F3E27">
      <w:pPr>
        <w:pStyle w:val="NoSpacing"/>
        <w:ind w:left="426" w:hanging="426"/>
        <w:jc w:val="both"/>
        <w:rPr>
          <w:rFonts w:ascii="Times New Roman" w:hAnsi="Times New Roman" w:cs="Times New Roman"/>
          <w:sz w:val="24"/>
          <w:szCs w:val="24"/>
          <w:lang w:eastAsia="hr-HR"/>
        </w:rPr>
      </w:pPr>
      <w:r w:rsidRPr="004F3E27">
        <w:rPr>
          <w:rFonts w:ascii="Times New Roman" w:hAnsi="Times New Roman" w:cs="Times New Roman"/>
          <w:sz w:val="24"/>
          <w:szCs w:val="24"/>
          <w:lang w:eastAsia="hr-HR"/>
        </w:rPr>
        <w:t xml:space="preserve">   4) izjavu da investitori imaju pravo da zahtjevaju, u roku od 30 dana od dana prijema obaviještenja, otkup ili isplatu svojih udjela bez plaćanja troškova, osim troškova koje zadržava fond za naknadu troškova deinvestiranja.</w:t>
      </w:r>
    </w:p>
    <w:p w:rsidR="00420DA2" w:rsidRPr="004F3E27" w:rsidRDefault="00420DA2" w:rsidP="004F3E27">
      <w:pPr>
        <w:pStyle w:val="NoSpacing"/>
        <w:jc w:val="both"/>
        <w:rPr>
          <w:rFonts w:ascii="Times New Roman" w:hAnsi="Times New Roman" w:cs="Times New Roman"/>
          <w:sz w:val="24"/>
          <w:szCs w:val="24"/>
          <w:lang w:eastAsia="hr-HR"/>
        </w:rPr>
      </w:pPr>
      <w:r w:rsidRPr="004F3E27">
        <w:rPr>
          <w:rFonts w:ascii="Times New Roman" w:hAnsi="Times New Roman" w:cs="Times New Roman"/>
          <w:sz w:val="24"/>
          <w:szCs w:val="24"/>
          <w:lang w:eastAsia="hr-HR"/>
        </w:rPr>
        <w:lastRenderedPageBreak/>
        <w:t>(2) Društvo za upravljanje dužno je obaviještenje iz stava 1 ovog člana dostaviti investitorima fonda ulagača najmanje 30 dana prije datuma iz stava 1 tačke 3 ovoga člana.</w:t>
      </w:r>
    </w:p>
    <w:p w:rsidR="00420DA2" w:rsidRPr="004F3E27" w:rsidRDefault="00420DA2" w:rsidP="004F3E27">
      <w:pPr>
        <w:pStyle w:val="NoSpacing"/>
        <w:jc w:val="both"/>
        <w:rPr>
          <w:rFonts w:ascii="Times New Roman" w:hAnsi="Times New Roman" w:cs="Times New Roman"/>
          <w:sz w:val="24"/>
          <w:szCs w:val="24"/>
          <w:lang w:eastAsia="hr-HR"/>
        </w:rPr>
      </w:pPr>
      <w:r w:rsidRPr="004F3E27">
        <w:rPr>
          <w:rFonts w:ascii="Times New Roman" w:hAnsi="Times New Roman" w:cs="Times New Roman"/>
          <w:sz w:val="24"/>
          <w:szCs w:val="24"/>
          <w:lang w:eastAsia="hr-HR"/>
        </w:rPr>
        <w:t>(3) Kada se udjelima fonda ulagača iz države članice trguje na području Crne Gore, obaviještenje iz stava 1 ovoga člana mora investitorima koji su ud</w:t>
      </w:r>
      <w:r w:rsidR="00077534">
        <w:rPr>
          <w:rFonts w:ascii="Times New Roman" w:hAnsi="Times New Roman" w:cs="Times New Roman"/>
          <w:sz w:val="24"/>
          <w:szCs w:val="24"/>
          <w:lang w:eastAsia="hr-HR"/>
        </w:rPr>
        <w:t>j</w:t>
      </w:r>
      <w:r w:rsidRPr="004F3E27">
        <w:rPr>
          <w:rFonts w:ascii="Times New Roman" w:hAnsi="Times New Roman" w:cs="Times New Roman"/>
          <w:sz w:val="24"/>
          <w:szCs w:val="24"/>
          <w:lang w:eastAsia="hr-HR"/>
        </w:rPr>
        <w:t>ele stekli na području Crne Gore, biti dostavljena na crnogorskom jeziku. Prevod tog obaviještenja mora biti istovjetan njenom izvoru. Za tačnost prevoda obaviještenja odgovorno je društvo za upravljanje fonda ulagača.</w:t>
      </w:r>
    </w:p>
    <w:p w:rsidR="00420DA2" w:rsidRPr="004F3E27" w:rsidRDefault="00420DA2" w:rsidP="004F3E27">
      <w:pPr>
        <w:pStyle w:val="NoSpacing"/>
        <w:jc w:val="both"/>
        <w:rPr>
          <w:rFonts w:ascii="Times New Roman" w:hAnsi="Times New Roman" w:cs="Times New Roman"/>
          <w:sz w:val="24"/>
          <w:szCs w:val="24"/>
          <w:lang w:eastAsia="hr-HR"/>
        </w:rPr>
      </w:pPr>
      <w:r w:rsidRPr="004F3E27">
        <w:rPr>
          <w:rFonts w:ascii="Times New Roman" w:hAnsi="Times New Roman" w:cs="Times New Roman"/>
          <w:sz w:val="24"/>
          <w:szCs w:val="24"/>
          <w:lang w:eastAsia="hr-HR"/>
        </w:rPr>
        <w:t>(4) Kada se udjelima fonda ulagača iz Crne Gore trguje na području države članice, obaviještenje iz stava 1 ovoga člana mora investitorima koji su udjele stekli na području države članice, biti dostavljena na službenom jeziku države članice. Prevod tog obaviještenja mora biti istovjetan njenom izvoru. Za tačnost prevoda obaviještenja odgovorno je društvo za upravljanje fonda ulagača.</w:t>
      </w:r>
    </w:p>
    <w:p w:rsidR="006C5C5E" w:rsidRPr="004F3E27" w:rsidRDefault="00420DA2" w:rsidP="004F3E27">
      <w:pPr>
        <w:pStyle w:val="NoSpacing"/>
        <w:jc w:val="both"/>
        <w:rPr>
          <w:rFonts w:ascii="Times New Roman" w:hAnsi="Times New Roman" w:cs="Times New Roman"/>
          <w:sz w:val="24"/>
          <w:szCs w:val="24"/>
          <w:lang w:eastAsia="hr-HR"/>
        </w:rPr>
      </w:pPr>
      <w:r w:rsidRPr="004F3E27">
        <w:rPr>
          <w:rFonts w:ascii="Times New Roman" w:hAnsi="Times New Roman" w:cs="Times New Roman"/>
          <w:sz w:val="24"/>
          <w:szCs w:val="24"/>
          <w:lang w:eastAsia="hr-HR"/>
        </w:rPr>
        <w:t xml:space="preserve">(5) Ulaganje fonda ulagača u udjele određenog centralnog fonda ne smije prekoračiti granice utvrđene članom </w:t>
      </w:r>
      <w:r w:rsidR="00B37231" w:rsidRPr="00B37231">
        <w:rPr>
          <w:rFonts w:ascii="Times New Roman" w:hAnsi="Times New Roman" w:cs="Times New Roman"/>
          <w:sz w:val="24"/>
          <w:szCs w:val="24"/>
          <w:lang w:eastAsia="hr-HR"/>
        </w:rPr>
        <w:t>210</w:t>
      </w:r>
      <w:r w:rsidRPr="00B37231">
        <w:rPr>
          <w:rFonts w:ascii="Times New Roman" w:hAnsi="Times New Roman" w:cs="Times New Roman"/>
          <w:sz w:val="24"/>
          <w:szCs w:val="24"/>
          <w:lang w:eastAsia="hr-HR"/>
        </w:rPr>
        <w:t xml:space="preserve"> stavom 1 ovog zakona</w:t>
      </w:r>
      <w:r w:rsidRPr="004F3E27">
        <w:rPr>
          <w:rFonts w:ascii="Times New Roman" w:hAnsi="Times New Roman" w:cs="Times New Roman"/>
          <w:sz w:val="24"/>
          <w:szCs w:val="24"/>
          <w:lang w:eastAsia="hr-HR"/>
        </w:rPr>
        <w:t xml:space="preserve"> prije isteka roka od 30 dana od dana kada su investitori fonda ulagača obaviješteni o pravu na otkup ili isplatu svojih udjela, kako je to utvrđeno stavom 1 tačkom 4</w:t>
      </w:r>
      <w:r w:rsidR="006C5C5E" w:rsidRPr="004F3E27">
        <w:rPr>
          <w:rFonts w:ascii="Times New Roman" w:hAnsi="Times New Roman" w:cs="Times New Roman"/>
          <w:sz w:val="24"/>
          <w:szCs w:val="24"/>
          <w:lang w:eastAsia="hr-HR"/>
        </w:rPr>
        <w:t xml:space="preserve"> ovoga člana.</w:t>
      </w:r>
    </w:p>
    <w:p w:rsidR="003F1772" w:rsidRDefault="003F1772" w:rsidP="001B29E8">
      <w:pPr>
        <w:pStyle w:val="NoSpacing"/>
        <w:rPr>
          <w:rFonts w:ascii="Times New Roman" w:hAnsi="Times New Roman" w:cs="Times New Roman"/>
          <w:b/>
          <w:bCs/>
          <w:sz w:val="24"/>
          <w:szCs w:val="24"/>
          <w:lang w:eastAsia="hr-HR"/>
        </w:rPr>
      </w:pPr>
    </w:p>
    <w:p w:rsidR="00420DA2" w:rsidRPr="004F3E27" w:rsidRDefault="00420DA2" w:rsidP="004F3E27">
      <w:pPr>
        <w:pStyle w:val="NoSpacing"/>
        <w:jc w:val="center"/>
        <w:rPr>
          <w:rFonts w:ascii="Times New Roman" w:hAnsi="Times New Roman" w:cs="Times New Roman"/>
          <w:b/>
          <w:bCs/>
          <w:sz w:val="24"/>
          <w:szCs w:val="24"/>
          <w:lang w:eastAsia="hr-HR"/>
        </w:rPr>
      </w:pPr>
      <w:r w:rsidRPr="004F3E27">
        <w:rPr>
          <w:rFonts w:ascii="Times New Roman" w:hAnsi="Times New Roman" w:cs="Times New Roman"/>
          <w:b/>
          <w:bCs/>
          <w:sz w:val="24"/>
          <w:szCs w:val="24"/>
          <w:lang w:eastAsia="hr-HR"/>
        </w:rPr>
        <w:t>Praćenje rada centralnog fonda</w:t>
      </w:r>
    </w:p>
    <w:p w:rsidR="00420DA2" w:rsidRDefault="00420DA2" w:rsidP="004F3E27">
      <w:pPr>
        <w:pStyle w:val="NoSpacing"/>
        <w:jc w:val="center"/>
        <w:rPr>
          <w:rFonts w:ascii="Times New Roman" w:hAnsi="Times New Roman" w:cs="Times New Roman"/>
          <w:b/>
          <w:bCs/>
          <w:sz w:val="24"/>
          <w:szCs w:val="24"/>
          <w:lang w:eastAsia="hr-HR"/>
        </w:rPr>
      </w:pPr>
      <w:r w:rsidRPr="004F3E27">
        <w:rPr>
          <w:rFonts w:ascii="Times New Roman" w:hAnsi="Times New Roman" w:cs="Times New Roman"/>
          <w:b/>
          <w:bCs/>
          <w:sz w:val="24"/>
          <w:szCs w:val="24"/>
          <w:lang w:eastAsia="hr-HR"/>
        </w:rPr>
        <w:t xml:space="preserve">Član </w:t>
      </w:r>
      <w:r w:rsidR="006F268D">
        <w:rPr>
          <w:rFonts w:ascii="Times New Roman" w:hAnsi="Times New Roman" w:cs="Times New Roman"/>
          <w:b/>
          <w:bCs/>
          <w:sz w:val="24"/>
          <w:szCs w:val="24"/>
          <w:lang w:eastAsia="hr-HR"/>
        </w:rPr>
        <w:t>263</w:t>
      </w:r>
      <w:r w:rsidRPr="004F3E27">
        <w:rPr>
          <w:rFonts w:ascii="Times New Roman" w:hAnsi="Times New Roman" w:cs="Times New Roman"/>
          <w:b/>
          <w:bCs/>
          <w:sz w:val="24"/>
          <w:szCs w:val="24"/>
          <w:lang w:eastAsia="hr-HR"/>
        </w:rPr>
        <w:t>.</w:t>
      </w:r>
    </w:p>
    <w:p w:rsidR="004F3E27" w:rsidRPr="004F3E27" w:rsidRDefault="004F3E27" w:rsidP="004F3E27">
      <w:pPr>
        <w:pStyle w:val="NoSpacing"/>
        <w:jc w:val="center"/>
        <w:rPr>
          <w:rFonts w:ascii="Times New Roman" w:hAnsi="Times New Roman" w:cs="Times New Roman"/>
          <w:b/>
          <w:bCs/>
          <w:sz w:val="24"/>
          <w:szCs w:val="24"/>
          <w:lang w:eastAsia="hr-HR"/>
        </w:rPr>
      </w:pPr>
    </w:p>
    <w:p w:rsidR="00420DA2" w:rsidRPr="0099674C" w:rsidRDefault="00420DA2" w:rsidP="0099674C">
      <w:pPr>
        <w:pStyle w:val="NoSpacing"/>
        <w:jc w:val="both"/>
        <w:rPr>
          <w:rFonts w:ascii="Times New Roman" w:hAnsi="Times New Roman" w:cs="Times New Roman"/>
          <w:sz w:val="24"/>
          <w:szCs w:val="24"/>
          <w:lang w:eastAsia="hr-HR"/>
        </w:rPr>
      </w:pPr>
      <w:r w:rsidRPr="0099674C">
        <w:rPr>
          <w:rFonts w:ascii="Times New Roman" w:hAnsi="Times New Roman" w:cs="Times New Roman"/>
          <w:sz w:val="24"/>
          <w:szCs w:val="24"/>
          <w:lang w:eastAsia="hr-HR"/>
        </w:rPr>
        <w:t>(1) Društvo za upravljanje fonda ulagača dužno je da kontinuirano i efikasno prati rad centralnog fonda, i to na osnovu informacija i dokumentacije koju je dobio od društva za upravljanje centralnog fonda, depozitara i revizora, osim u slučaju ako postoji razlog za sumnju u njihovu točnost i na drugi primjeren način.</w:t>
      </w:r>
    </w:p>
    <w:p w:rsidR="0099674C" w:rsidRDefault="00420DA2" w:rsidP="00293547">
      <w:pPr>
        <w:pStyle w:val="NoSpacing"/>
        <w:jc w:val="both"/>
        <w:rPr>
          <w:rFonts w:ascii="Times New Roman" w:hAnsi="Times New Roman" w:cs="Times New Roman"/>
          <w:sz w:val="24"/>
          <w:szCs w:val="24"/>
          <w:lang w:eastAsia="hr-HR"/>
        </w:rPr>
      </w:pPr>
      <w:r w:rsidRPr="0099674C">
        <w:rPr>
          <w:rFonts w:ascii="Times New Roman" w:hAnsi="Times New Roman" w:cs="Times New Roman"/>
          <w:sz w:val="24"/>
          <w:szCs w:val="24"/>
          <w:lang w:eastAsia="hr-HR"/>
        </w:rPr>
        <w:t>(2) Naknada za distribuciju udjela centralnog fonda i druga novčana naknada i provizija koju primi društvo za upravljanje fonda ulagača ili bilo koje drugo lice koje djeluje za račun fonda ulagača ili njegovog društva za upravljanje, vezano za ulaganja u udjele centralnog fonda, prihod su fonda ulagača i čine njegovu imovinu.</w:t>
      </w:r>
    </w:p>
    <w:p w:rsidR="00780A5A" w:rsidRPr="00293547" w:rsidRDefault="00780A5A" w:rsidP="00293547">
      <w:pPr>
        <w:pStyle w:val="NoSpacing"/>
        <w:jc w:val="both"/>
        <w:rPr>
          <w:rFonts w:ascii="Times New Roman" w:hAnsi="Times New Roman" w:cs="Times New Roman"/>
          <w:sz w:val="24"/>
          <w:szCs w:val="24"/>
          <w:lang w:eastAsia="hr-HR"/>
        </w:rPr>
      </w:pPr>
    </w:p>
    <w:p w:rsidR="00420DA2" w:rsidRPr="0099674C" w:rsidRDefault="00420DA2" w:rsidP="0099674C">
      <w:pPr>
        <w:pStyle w:val="NoSpacing"/>
        <w:jc w:val="center"/>
        <w:rPr>
          <w:rFonts w:ascii="Times New Roman" w:hAnsi="Times New Roman" w:cs="Times New Roman"/>
          <w:b/>
          <w:sz w:val="24"/>
          <w:szCs w:val="24"/>
          <w:lang w:eastAsia="hr-HR"/>
        </w:rPr>
      </w:pPr>
      <w:r w:rsidRPr="0099674C">
        <w:rPr>
          <w:rFonts w:ascii="Times New Roman" w:hAnsi="Times New Roman" w:cs="Times New Roman"/>
          <w:b/>
          <w:sz w:val="24"/>
          <w:szCs w:val="24"/>
          <w:lang w:eastAsia="hr-HR"/>
        </w:rPr>
        <w:t>Obavještavanje Komisije</w:t>
      </w:r>
    </w:p>
    <w:p w:rsidR="00420DA2" w:rsidRPr="0099674C" w:rsidRDefault="00420DA2" w:rsidP="0099674C">
      <w:pPr>
        <w:pStyle w:val="NoSpacing"/>
        <w:jc w:val="center"/>
        <w:rPr>
          <w:rFonts w:ascii="Times New Roman" w:hAnsi="Times New Roman" w:cs="Times New Roman"/>
          <w:b/>
          <w:sz w:val="24"/>
          <w:szCs w:val="24"/>
          <w:lang w:eastAsia="hr-HR"/>
        </w:rPr>
      </w:pPr>
      <w:r w:rsidRPr="0099674C">
        <w:rPr>
          <w:rFonts w:ascii="Times New Roman" w:hAnsi="Times New Roman" w:cs="Times New Roman"/>
          <w:b/>
          <w:sz w:val="24"/>
          <w:szCs w:val="24"/>
          <w:lang w:eastAsia="hr-HR"/>
        </w:rPr>
        <w:t xml:space="preserve">Član </w:t>
      </w:r>
      <w:r w:rsidR="006F268D">
        <w:rPr>
          <w:rFonts w:ascii="Times New Roman" w:hAnsi="Times New Roman" w:cs="Times New Roman"/>
          <w:b/>
          <w:sz w:val="24"/>
          <w:szCs w:val="24"/>
          <w:lang w:eastAsia="hr-HR"/>
        </w:rPr>
        <w:t>264</w:t>
      </w:r>
      <w:r w:rsidRPr="0099674C">
        <w:rPr>
          <w:rFonts w:ascii="Times New Roman" w:hAnsi="Times New Roman" w:cs="Times New Roman"/>
          <w:b/>
          <w:sz w:val="24"/>
          <w:szCs w:val="24"/>
          <w:lang w:eastAsia="hr-HR"/>
        </w:rPr>
        <w:t>.</w:t>
      </w:r>
    </w:p>
    <w:p w:rsidR="0099674C" w:rsidRPr="0099674C" w:rsidRDefault="0099674C" w:rsidP="0099674C">
      <w:pPr>
        <w:pStyle w:val="NoSpacing"/>
        <w:jc w:val="both"/>
        <w:rPr>
          <w:rFonts w:ascii="Times New Roman" w:hAnsi="Times New Roman" w:cs="Times New Roman"/>
          <w:sz w:val="24"/>
          <w:szCs w:val="24"/>
          <w:lang w:eastAsia="hr-HR"/>
        </w:rPr>
      </w:pPr>
    </w:p>
    <w:p w:rsidR="00420DA2" w:rsidRPr="0099674C" w:rsidRDefault="00420DA2" w:rsidP="0099674C">
      <w:pPr>
        <w:pStyle w:val="NoSpacing"/>
        <w:jc w:val="both"/>
        <w:rPr>
          <w:rFonts w:ascii="Times New Roman" w:hAnsi="Times New Roman" w:cs="Times New Roman"/>
          <w:sz w:val="24"/>
          <w:szCs w:val="24"/>
          <w:lang w:eastAsia="hr-HR"/>
        </w:rPr>
      </w:pPr>
      <w:r w:rsidRPr="0099674C">
        <w:rPr>
          <w:rFonts w:ascii="Times New Roman" w:hAnsi="Times New Roman" w:cs="Times New Roman"/>
          <w:sz w:val="24"/>
          <w:szCs w:val="24"/>
          <w:lang w:eastAsia="hr-HR"/>
        </w:rPr>
        <w:t>(1) Društvo za upravljanje koje upravlja centralnim fondom dužno je da, bez odlaganja, obavijesti Komisiju o nazivu i sjedištu fonda ulagača koji ulaže u udjele centralnog fonda.</w:t>
      </w:r>
    </w:p>
    <w:p w:rsidR="00420DA2" w:rsidRPr="0099674C" w:rsidRDefault="00420DA2" w:rsidP="0099674C">
      <w:pPr>
        <w:pStyle w:val="NoSpacing"/>
        <w:jc w:val="both"/>
        <w:rPr>
          <w:rFonts w:ascii="Times New Roman" w:hAnsi="Times New Roman" w:cs="Times New Roman"/>
          <w:sz w:val="24"/>
          <w:szCs w:val="24"/>
          <w:lang w:eastAsia="hr-HR"/>
        </w:rPr>
      </w:pPr>
      <w:r w:rsidRPr="0099674C">
        <w:rPr>
          <w:rFonts w:ascii="Times New Roman" w:hAnsi="Times New Roman" w:cs="Times New Roman"/>
          <w:sz w:val="24"/>
          <w:szCs w:val="24"/>
          <w:lang w:eastAsia="hr-HR"/>
        </w:rPr>
        <w:t>(2) Ako je fond ulagač osnovan u državi članici, Komisija je dužna da, bez odlaganja, o ulaganju obavijesti nadležne organe države u kojoj je osnovan fond ulagač.</w:t>
      </w:r>
    </w:p>
    <w:p w:rsidR="00420DA2" w:rsidRPr="0099674C" w:rsidRDefault="00420DA2" w:rsidP="0099674C">
      <w:pPr>
        <w:pStyle w:val="NoSpacing"/>
        <w:jc w:val="both"/>
        <w:rPr>
          <w:rFonts w:ascii="Times New Roman" w:hAnsi="Times New Roman" w:cs="Times New Roman"/>
          <w:sz w:val="24"/>
          <w:szCs w:val="24"/>
          <w:lang w:eastAsia="hr-HR"/>
        </w:rPr>
      </w:pPr>
      <w:r w:rsidRPr="0099674C">
        <w:rPr>
          <w:rFonts w:ascii="Times New Roman" w:hAnsi="Times New Roman" w:cs="Times New Roman"/>
          <w:sz w:val="24"/>
          <w:szCs w:val="24"/>
          <w:lang w:eastAsia="hr-HR"/>
        </w:rPr>
        <w:t xml:space="preserve">(3) </w:t>
      </w:r>
      <w:r w:rsidR="00AA796D">
        <w:rPr>
          <w:rFonts w:ascii="Times New Roman" w:hAnsi="Times New Roman" w:cs="Times New Roman"/>
          <w:sz w:val="24"/>
          <w:szCs w:val="24"/>
          <w:lang w:eastAsia="hr-HR"/>
        </w:rPr>
        <w:t>Društvo za upravljanje c</w:t>
      </w:r>
      <w:r w:rsidRPr="0099674C">
        <w:rPr>
          <w:rFonts w:ascii="Times New Roman" w:hAnsi="Times New Roman" w:cs="Times New Roman"/>
          <w:sz w:val="24"/>
          <w:szCs w:val="24"/>
          <w:lang w:eastAsia="hr-HR"/>
        </w:rPr>
        <w:t>entralni</w:t>
      </w:r>
      <w:r w:rsidR="00AA796D">
        <w:rPr>
          <w:rFonts w:ascii="Times New Roman" w:hAnsi="Times New Roman" w:cs="Times New Roman"/>
          <w:sz w:val="24"/>
          <w:szCs w:val="24"/>
          <w:lang w:eastAsia="hr-HR"/>
        </w:rPr>
        <w:t>m</w:t>
      </w:r>
      <w:r w:rsidRPr="0099674C">
        <w:rPr>
          <w:rFonts w:ascii="Times New Roman" w:hAnsi="Times New Roman" w:cs="Times New Roman"/>
          <w:sz w:val="24"/>
          <w:szCs w:val="24"/>
          <w:lang w:eastAsia="hr-HR"/>
        </w:rPr>
        <w:t xml:space="preserve"> fond</w:t>
      </w:r>
      <w:r w:rsidR="00AA796D">
        <w:rPr>
          <w:rFonts w:ascii="Times New Roman" w:hAnsi="Times New Roman" w:cs="Times New Roman"/>
          <w:sz w:val="24"/>
          <w:szCs w:val="24"/>
          <w:lang w:eastAsia="hr-HR"/>
        </w:rPr>
        <w:t>om</w:t>
      </w:r>
      <w:r w:rsidRPr="0099674C">
        <w:rPr>
          <w:rFonts w:ascii="Times New Roman" w:hAnsi="Times New Roman" w:cs="Times New Roman"/>
          <w:sz w:val="24"/>
          <w:szCs w:val="24"/>
          <w:lang w:eastAsia="hr-HR"/>
        </w:rPr>
        <w:t xml:space="preserve"> ne smije obračunavati naknadu za upis, otkup ili prodaju udjela fondu ulagaču.</w:t>
      </w:r>
    </w:p>
    <w:p w:rsidR="00420DA2" w:rsidRPr="0099674C" w:rsidRDefault="00420DA2" w:rsidP="0099674C">
      <w:pPr>
        <w:pStyle w:val="NoSpacing"/>
        <w:jc w:val="both"/>
        <w:rPr>
          <w:rFonts w:ascii="Times New Roman" w:hAnsi="Times New Roman" w:cs="Times New Roman"/>
          <w:sz w:val="24"/>
          <w:szCs w:val="24"/>
          <w:lang w:eastAsia="hr-HR"/>
        </w:rPr>
      </w:pPr>
      <w:r w:rsidRPr="0099674C">
        <w:rPr>
          <w:rFonts w:ascii="Times New Roman" w:hAnsi="Times New Roman" w:cs="Times New Roman"/>
          <w:sz w:val="24"/>
          <w:szCs w:val="24"/>
          <w:lang w:eastAsia="hr-HR"/>
        </w:rPr>
        <w:t>(4) Društvo za upravljanje koje upravlja centralnim fondom je dužno da društvu za upravljanje fondom ulagačem, Komisiji, depozitaru i revizoru fonda ulagača, u najkraćem mogućem roku obezbijedi dostupnost informacija i podataka koje ta lica imaju pravo tražiti u skladu sa odredbama ovoga Zakona, propisa donesenih na osnovu ovoga Zakona kao i pravila o upravljanju ili osnivačkog akta fonda ulagača i centralnog fonda.</w:t>
      </w:r>
    </w:p>
    <w:p w:rsidR="0099674C" w:rsidRDefault="0099674C" w:rsidP="0099674C">
      <w:pPr>
        <w:pStyle w:val="NoSpacing"/>
        <w:jc w:val="both"/>
        <w:rPr>
          <w:rFonts w:ascii="Times New Roman" w:hAnsi="Times New Roman" w:cs="Times New Roman"/>
          <w:sz w:val="24"/>
          <w:szCs w:val="24"/>
          <w:lang w:eastAsia="hr-HR"/>
        </w:rPr>
      </w:pPr>
    </w:p>
    <w:p w:rsidR="00420DA2" w:rsidRPr="0099674C" w:rsidRDefault="00420DA2" w:rsidP="0099674C">
      <w:pPr>
        <w:pStyle w:val="NoSpacing"/>
        <w:jc w:val="center"/>
        <w:rPr>
          <w:rFonts w:ascii="Times New Roman" w:hAnsi="Times New Roman" w:cs="Times New Roman"/>
          <w:b/>
          <w:sz w:val="24"/>
          <w:szCs w:val="24"/>
          <w:lang w:eastAsia="hr-HR"/>
        </w:rPr>
      </w:pPr>
      <w:r w:rsidRPr="0099674C">
        <w:rPr>
          <w:rFonts w:ascii="Times New Roman" w:hAnsi="Times New Roman" w:cs="Times New Roman"/>
          <w:b/>
          <w:sz w:val="24"/>
          <w:szCs w:val="24"/>
          <w:lang w:eastAsia="hr-HR"/>
        </w:rPr>
        <w:t>Obavještavanje o nesaglasnosti</w:t>
      </w:r>
    </w:p>
    <w:p w:rsidR="0099674C" w:rsidRPr="0099674C" w:rsidRDefault="00396C7E" w:rsidP="0099674C">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Član </w:t>
      </w:r>
      <w:r w:rsidR="006F268D">
        <w:rPr>
          <w:rFonts w:ascii="Times New Roman" w:hAnsi="Times New Roman" w:cs="Times New Roman"/>
          <w:b/>
          <w:sz w:val="24"/>
          <w:szCs w:val="24"/>
          <w:lang w:eastAsia="hr-HR"/>
        </w:rPr>
        <w:t>265</w:t>
      </w:r>
      <w:r w:rsidR="00420DA2" w:rsidRPr="0099674C">
        <w:rPr>
          <w:rFonts w:ascii="Times New Roman" w:hAnsi="Times New Roman" w:cs="Times New Roman"/>
          <w:b/>
          <w:sz w:val="24"/>
          <w:szCs w:val="24"/>
          <w:lang w:eastAsia="hr-HR"/>
        </w:rPr>
        <w:t>.</w:t>
      </w:r>
    </w:p>
    <w:p w:rsidR="0099674C" w:rsidRDefault="0099674C" w:rsidP="0099674C">
      <w:pPr>
        <w:pStyle w:val="NoSpacing"/>
        <w:jc w:val="both"/>
        <w:rPr>
          <w:rFonts w:ascii="Times New Roman" w:hAnsi="Times New Roman" w:cs="Times New Roman"/>
          <w:sz w:val="24"/>
          <w:szCs w:val="24"/>
          <w:lang w:eastAsia="hr-HR"/>
        </w:rPr>
      </w:pPr>
    </w:p>
    <w:p w:rsidR="00420DA2" w:rsidRPr="0099674C" w:rsidRDefault="00420DA2" w:rsidP="0099674C">
      <w:pPr>
        <w:pStyle w:val="NoSpacing"/>
        <w:jc w:val="both"/>
        <w:rPr>
          <w:rFonts w:ascii="Times New Roman" w:hAnsi="Times New Roman" w:cs="Times New Roman"/>
          <w:sz w:val="24"/>
          <w:szCs w:val="24"/>
          <w:lang w:eastAsia="hr-HR"/>
        </w:rPr>
      </w:pPr>
      <w:r w:rsidRPr="0099674C">
        <w:rPr>
          <w:rFonts w:ascii="Times New Roman" w:hAnsi="Times New Roman" w:cs="Times New Roman"/>
          <w:sz w:val="24"/>
          <w:szCs w:val="24"/>
          <w:lang w:eastAsia="hr-HR"/>
        </w:rPr>
        <w:lastRenderedPageBreak/>
        <w:t xml:space="preserve">(1) Komisija je dužna da, bez odlaganja, obavijesti društvo za upravljanje fonda ulagača o svim uočenim nepravilnostima i nadzornim mjerama koje je izrekla u vezi sa poslovanjem centralnog fonda ili o bilo kojoj informaciji koju je primila u skladu sa članom </w:t>
      </w:r>
      <w:r w:rsidR="00040DC6" w:rsidRPr="00A24398">
        <w:rPr>
          <w:rFonts w:ascii="Times New Roman" w:hAnsi="Times New Roman" w:cs="Times New Roman"/>
          <w:sz w:val="24"/>
          <w:szCs w:val="24"/>
          <w:lang w:eastAsia="hr-HR"/>
        </w:rPr>
        <w:t>89 stav 7 ovog Zakona</w:t>
      </w:r>
      <w:r w:rsidRPr="00A24398">
        <w:rPr>
          <w:rFonts w:ascii="Times New Roman" w:hAnsi="Times New Roman" w:cs="Times New Roman"/>
          <w:sz w:val="24"/>
          <w:szCs w:val="24"/>
          <w:lang w:eastAsia="hr-HR"/>
        </w:rPr>
        <w:t xml:space="preserve"> </w:t>
      </w:r>
      <w:r w:rsidRPr="0099674C">
        <w:rPr>
          <w:rFonts w:ascii="Times New Roman" w:hAnsi="Times New Roman" w:cs="Times New Roman"/>
          <w:sz w:val="24"/>
          <w:szCs w:val="24"/>
          <w:lang w:eastAsia="hr-HR"/>
        </w:rPr>
        <w:t>koja je vezana za centralni fond, ili kada je primjenjivo za njegovo društvo za upravljanje, depozitara ili revizora.</w:t>
      </w:r>
    </w:p>
    <w:p w:rsidR="00420DA2" w:rsidRPr="0099674C" w:rsidRDefault="00420DA2" w:rsidP="0099674C">
      <w:pPr>
        <w:pStyle w:val="NoSpacing"/>
        <w:jc w:val="both"/>
        <w:rPr>
          <w:rFonts w:ascii="Times New Roman" w:hAnsi="Times New Roman" w:cs="Times New Roman"/>
          <w:sz w:val="24"/>
          <w:szCs w:val="24"/>
          <w:lang w:eastAsia="hr-HR"/>
        </w:rPr>
      </w:pPr>
      <w:r w:rsidRPr="0099674C">
        <w:rPr>
          <w:rFonts w:ascii="Times New Roman" w:hAnsi="Times New Roman" w:cs="Times New Roman"/>
          <w:sz w:val="24"/>
          <w:szCs w:val="24"/>
          <w:lang w:eastAsia="hr-HR"/>
        </w:rPr>
        <w:t xml:space="preserve">(2) Ako je centralni fond osnovan u Crnoj Gori, a fond ulagač u drugoj državi, Komisija je dužna da o svim uočenim nepravilnostima i nadzornim mjerama koje je izrekla u vezi sa poslovanjem centralnog fonda ili o bilo kojoj informaciji koju je primila u skladu sa </w:t>
      </w:r>
      <w:r w:rsidR="00A24398" w:rsidRPr="0099674C">
        <w:rPr>
          <w:rFonts w:ascii="Times New Roman" w:hAnsi="Times New Roman" w:cs="Times New Roman"/>
          <w:sz w:val="24"/>
          <w:szCs w:val="24"/>
          <w:lang w:eastAsia="hr-HR"/>
        </w:rPr>
        <w:t xml:space="preserve">članom </w:t>
      </w:r>
      <w:r w:rsidR="00A24398" w:rsidRPr="00A24398">
        <w:rPr>
          <w:rFonts w:ascii="Times New Roman" w:hAnsi="Times New Roman" w:cs="Times New Roman"/>
          <w:sz w:val="24"/>
          <w:szCs w:val="24"/>
          <w:lang w:eastAsia="hr-HR"/>
        </w:rPr>
        <w:t>89 stav 7 ovog Zakona</w:t>
      </w:r>
      <w:r w:rsidRPr="0099674C">
        <w:rPr>
          <w:rFonts w:ascii="Times New Roman" w:hAnsi="Times New Roman" w:cs="Times New Roman"/>
          <w:sz w:val="24"/>
          <w:szCs w:val="24"/>
          <w:lang w:eastAsia="hr-HR"/>
        </w:rPr>
        <w:t xml:space="preserve"> koja je vezana za centralni fond, ili kada je primjenjivo za njegovo društvo za upravljanje, depozitara ili revizora</w:t>
      </w:r>
      <w:r w:rsidRPr="0099674C" w:rsidDel="001B5C08">
        <w:rPr>
          <w:rFonts w:ascii="Times New Roman" w:hAnsi="Times New Roman" w:cs="Times New Roman"/>
          <w:sz w:val="24"/>
          <w:szCs w:val="24"/>
          <w:lang w:eastAsia="hr-HR"/>
        </w:rPr>
        <w:t xml:space="preserve"> </w:t>
      </w:r>
      <w:r w:rsidRPr="0099674C">
        <w:rPr>
          <w:rFonts w:ascii="Times New Roman" w:hAnsi="Times New Roman" w:cs="Times New Roman"/>
          <w:sz w:val="24"/>
          <w:szCs w:val="24"/>
          <w:lang w:eastAsia="hr-HR"/>
        </w:rPr>
        <w:t>, bez odlaganja, obavijesti nadležne organe države u kojoj je fond ulagač osnovan.</w:t>
      </w:r>
    </w:p>
    <w:p w:rsidR="00420DA2" w:rsidRDefault="00420DA2" w:rsidP="00B830B7">
      <w:pPr>
        <w:pStyle w:val="NoSpacing"/>
        <w:jc w:val="both"/>
        <w:rPr>
          <w:rFonts w:ascii="Times New Roman" w:hAnsi="Times New Roman" w:cs="Times New Roman"/>
          <w:sz w:val="24"/>
          <w:szCs w:val="24"/>
          <w:lang w:eastAsia="hr-HR"/>
        </w:rPr>
      </w:pPr>
      <w:r w:rsidRPr="0099674C">
        <w:rPr>
          <w:rFonts w:ascii="Times New Roman" w:hAnsi="Times New Roman" w:cs="Times New Roman"/>
          <w:sz w:val="24"/>
          <w:szCs w:val="24"/>
          <w:lang w:eastAsia="hr-HR"/>
        </w:rPr>
        <w:t>(3) Ako je centralni fond osnovan u državi članici, a fond ulagač u Crnoj Gori, Komisija je dužna da o svakom obaviještenju koje je primila od nadležnog organa države u kojoj je osnovan centralni fond koja se odnosi na uočene nepravilnosti u poslovanju centralnog fonda, izricanje nadzornih mjera ili druge informacije koje je to tijelo primilo vezano za centralni fond, bez odlaganja, obavijesti društvo za upravljanje fonda ulagača.</w:t>
      </w:r>
    </w:p>
    <w:p w:rsidR="007E0EB1" w:rsidRDefault="007E0EB1" w:rsidP="00B830B7">
      <w:pPr>
        <w:pStyle w:val="NoSpacing"/>
        <w:jc w:val="both"/>
        <w:rPr>
          <w:rFonts w:ascii="Times New Roman" w:hAnsi="Times New Roman" w:cs="Times New Roman"/>
          <w:sz w:val="24"/>
          <w:szCs w:val="24"/>
          <w:lang w:eastAsia="hr-HR"/>
        </w:rPr>
      </w:pPr>
    </w:p>
    <w:p w:rsidR="007E0EB1" w:rsidRDefault="007E0EB1" w:rsidP="00B830B7">
      <w:pPr>
        <w:pStyle w:val="NoSpacing"/>
        <w:jc w:val="both"/>
        <w:rPr>
          <w:rFonts w:ascii="Times New Roman" w:hAnsi="Times New Roman" w:cs="Times New Roman"/>
          <w:sz w:val="24"/>
          <w:szCs w:val="24"/>
          <w:lang w:eastAsia="hr-HR"/>
        </w:rPr>
      </w:pPr>
    </w:p>
    <w:p w:rsidR="00E24ADB" w:rsidRPr="00A448DE" w:rsidRDefault="00E24ADB" w:rsidP="00A448DE">
      <w:pPr>
        <w:pStyle w:val="t-11-9-sred"/>
        <w:spacing w:before="0" w:beforeAutospacing="0" w:after="0" w:afterAutospacing="0"/>
        <w:jc w:val="center"/>
        <w:rPr>
          <w:b/>
        </w:rPr>
      </w:pPr>
      <w:r w:rsidRPr="009D43F9">
        <w:rPr>
          <w:b/>
        </w:rPr>
        <w:t xml:space="preserve">DIO </w:t>
      </w:r>
      <w:r>
        <w:rPr>
          <w:b/>
        </w:rPr>
        <w:t>XIII</w:t>
      </w:r>
    </w:p>
    <w:p w:rsidR="00E24ADB" w:rsidRPr="00E24ADB" w:rsidRDefault="00E24ADB" w:rsidP="00E24ADB">
      <w:pPr>
        <w:pStyle w:val="NoSpacing"/>
        <w:jc w:val="center"/>
        <w:rPr>
          <w:rFonts w:ascii="Times New Roman" w:hAnsi="Times New Roman" w:cs="Times New Roman"/>
          <w:b/>
          <w:sz w:val="24"/>
          <w:szCs w:val="24"/>
          <w:lang w:eastAsia="hr-HR"/>
        </w:rPr>
      </w:pPr>
      <w:r w:rsidRPr="00E24ADB">
        <w:rPr>
          <w:rFonts w:ascii="Times New Roman" w:hAnsi="Times New Roman" w:cs="Times New Roman"/>
          <w:b/>
          <w:sz w:val="24"/>
          <w:szCs w:val="24"/>
          <w:lang w:eastAsia="hr-HR"/>
        </w:rPr>
        <w:t>LIKVIDACIJA I PRESTANAK UCITS FONDA</w:t>
      </w:r>
    </w:p>
    <w:p w:rsidR="00A448DE" w:rsidRPr="00E24ADB" w:rsidRDefault="00A448DE" w:rsidP="00E24ADB">
      <w:pPr>
        <w:pStyle w:val="NoSpacing"/>
        <w:jc w:val="both"/>
        <w:rPr>
          <w:rFonts w:ascii="Times New Roman" w:hAnsi="Times New Roman" w:cs="Times New Roman"/>
          <w:sz w:val="24"/>
          <w:szCs w:val="24"/>
          <w:lang w:eastAsia="hr-HR"/>
        </w:rPr>
      </w:pPr>
    </w:p>
    <w:p w:rsidR="00E24ADB" w:rsidRPr="00E24ADB" w:rsidRDefault="00E24ADB" w:rsidP="00E24ADB">
      <w:pPr>
        <w:pStyle w:val="NoSpacing"/>
        <w:jc w:val="center"/>
        <w:rPr>
          <w:rFonts w:ascii="Times New Roman" w:hAnsi="Times New Roman" w:cs="Times New Roman"/>
          <w:b/>
          <w:sz w:val="24"/>
          <w:szCs w:val="24"/>
          <w:lang w:eastAsia="hr-HR"/>
        </w:rPr>
      </w:pPr>
      <w:r w:rsidRPr="00E24ADB">
        <w:rPr>
          <w:rFonts w:ascii="Times New Roman" w:hAnsi="Times New Roman" w:cs="Times New Roman"/>
          <w:b/>
          <w:sz w:val="24"/>
          <w:szCs w:val="24"/>
          <w:lang w:eastAsia="hr-HR"/>
        </w:rPr>
        <w:t>Razlozi za likvidaciju UCITS fonda</w:t>
      </w:r>
    </w:p>
    <w:p w:rsidR="00E24ADB" w:rsidRPr="00E24ADB" w:rsidRDefault="00E24ADB" w:rsidP="00E24ADB">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w:t>
      </w:r>
      <w:r w:rsidRPr="00E24ADB">
        <w:rPr>
          <w:rFonts w:ascii="Times New Roman" w:hAnsi="Times New Roman" w:cs="Times New Roman"/>
          <w:b/>
          <w:sz w:val="24"/>
          <w:szCs w:val="24"/>
          <w:lang w:eastAsia="hr-HR"/>
        </w:rPr>
        <w:t xml:space="preserve"> </w:t>
      </w:r>
      <w:r>
        <w:rPr>
          <w:rFonts w:ascii="Times New Roman" w:hAnsi="Times New Roman" w:cs="Times New Roman"/>
          <w:b/>
          <w:sz w:val="24"/>
          <w:szCs w:val="24"/>
          <w:lang w:eastAsia="hr-HR"/>
        </w:rPr>
        <w:t>266</w:t>
      </w:r>
      <w:r w:rsidRPr="00E24ADB">
        <w:rPr>
          <w:rFonts w:ascii="Times New Roman" w:hAnsi="Times New Roman" w:cs="Times New Roman"/>
          <w:b/>
          <w:sz w:val="24"/>
          <w:szCs w:val="24"/>
          <w:lang w:eastAsia="hr-HR"/>
        </w:rPr>
        <w:t>.</w:t>
      </w:r>
    </w:p>
    <w:p w:rsidR="00E24ADB" w:rsidRPr="00E24ADB" w:rsidRDefault="00E24ADB" w:rsidP="00E24ADB">
      <w:pPr>
        <w:pStyle w:val="NoSpacing"/>
        <w:jc w:val="both"/>
        <w:rPr>
          <w:rFonts w:ascii="Times New Roman" w:hAnsi="Times New Roman" w:cs="Times New Roman"/>
          <w:sz w:val="24"/>
          <w:szCs w:val="24"/>
          <w:lang w:eastAsia="hr-HR"/>
        </w:rPr>
      </w:pPr>
    </w:p>
    <w:p w:rsidR="00E24ADB" w:rsidRPr="00E24ADB" w:rsidRDefault="00E24ADB" w:rsidP="00E24ADB">
      <w:pPr>
        <w:pStyle w:val="NoSpacing"/>
        <w:jc w:val="both"/>
        <w:rPr>
          <w:rFonts w:ascii="Times New Roman" w:hAnsi="Times New Roman" w:cs="Times New Roman"/>
          <w:sz w:val="24"/>
          <w:szCs w:val="24"/>
          <w:lang w:eastAsia="hr-HR"/>
        </w:rPr>
      </w:pPr>
      <w:r w:rsidRPr="00E24ADB">
        <w:rPr>
          <w:rFonts w:ascii="Times New Roman" w:hAnsi="Times New Roman" w:cs="Times New Roman"/>
          <w:sz w:val="24"/>
          <w:szCs w:val="24"/>
          <w:lang w:eastAsia="hr-HR"/>
        </w:rPr>
        <w:t xml:space="preserve">(1) Likvidacija UCITS fonda </w:t>
      </w:r>
      <w:r w:rsidR="00A448DE">
        <w:rPr>
          <w:rFonts w:ascii="Times New Roman" w:hAnsi="Times New Roman" w:cs="Times New Roman"/>
          <w:sz w:val="24"/>
          <w:szCs w:val="24"/>
          <w:lang w:eastAsia="hr-HR"/>
        </w:rPr>
        <w:t>s</w:t>
      </w:r>
      <w:r w:rsidRPr="00E24ADB">
        <w:rPr>
          <w:rFonts w:ascii="Times New Roman" w:hAnsi="Times New Roman" w:cs="Times New Roman"/>
          <w:sz w:val="24"/>
          <w:szCs w:val="24"/>
          <w:lang w:eastAsia="hr-HR"/>
        </w:rPr>
        <w:t>provodi se u sljedećim slučajevima:</w:t>
      </w:r>
    </w:p>
    <w:p w:rsidR="00E24ADB" w:rsidRPr="00E24ADB" w:rsidRDefault="00E24ADB" w:rsidP="00E24ADB">
      <w:pPr>
        <w:pStyle w:val="NoSpacing"/>
        <w:ind w:left="426"/>
        <w:jc w:val="both"/>
        <w:rPr>
          <w:rFonts w:ascii="Times New Roman" w:hAnsi="Times New Roman" w:cs="Times New Roman"/>
          <w:sz w:val="24"/>
          <w:szCs w:val="24"/>
          <w:lang w:eastAsia="hr-HR"/>
        </w:rPr>
      </w:pPr>
      <w:r w:rsidRPr="00E24ADB">
        <w:rPr>
          <w:rFonts w:ascii="Times New Roman" w:hAnsi="Times New Roman" w:cs="Times New Roman"/>
          <w:sz w:val="24"/>
          <w:szCs w:val="24"/>
          <w:lang w:eastAsia="hr-HR"/>
        </w:rPr>
        <w:t>1. prilikom dobrovoljnog prestanka obavljanja djelatnosti društva za upravljanje, ako upravljanje UCITS fondom nije preneseno drugom društvu za upravljanje</w:t>
      </w:r>
      <w:r>
        <w:rPr>
          <w:rFonts w:ascii="Times New Roman" w:hAnsi="Times New Roman" w:cs="Times New Roman"/>
          <w:sz w:val="24"/>
          <w:szCs w:val="24"/>
          <w:lang w:eastAsia="hr-HR"/>
        </w:rPr>
        <w:t>;</w:t>
      </w:r>
    </w:p>
    <w:p w:rsidR="00E24ADB" w:rsidRPr="00E24ADB" w:rsidRDefault="00E24ADB" w:rsidP="00E24ADB">
      <w:pPr>
        <w:pStyle w:val="NoSpacing"/>
        <w:ind w:left="426"/>
        <w:jc w:val="both"/>
        <w:rPr>
          <w:rFonts w:ascii="Times New Roman" w:hAnsi="Times New Roman" w:cs="Times New Roman"/>
          <w:sz w:val="24"/>
          <w:szCs w:val="24"/>
          <w:lang w:eastAsia="hr-HR"/>
        </w:rPr>
      </w:pPr>
      <w:r w:rsidRPr="00E24ADB">
        <w:rPr>
          <w:rFonts w:ascii="Times New Roman" w:hAnsi="Times New Roman" w:cs="Times New Roman"/>
          <w:sz w:val="24"/>
          <w:szCs w:val="24"/>
          <w:lang w:eastAsia="hr-HR"/>
        </w:rPr>
        <w:t xml:space="preserve">2. ako depozitar prestane </w:t>
      </w:r>
      <w:r w:rsidR="00A448DE">
        <w:rPr>
          <w:rFonts w:ascii="Times New Roman" w:hAnsi="Times New Roman" w:cs="Times New Roman"/>
          <w:sz w:val="24"/>
          <w:szCs w:val="24"/>
          <w:lang w:eastAsia="hr-HR"/>
        </w:rPr>
        <w:t>da posluje</w:t>
      </w:r>
      <w:r w:rsidRPr="00E24ADB">
        <w:rPr>
          <w:rFonts w:ascii="Times New Roman" w:hAnsi="Times New Roman" w:cs="Times New Roman"/>
          <w:sz w:val="24"/>
          <w:szCs w:val="24"/>
          <w:lang w:eastAsia="hr-HR"/>
        </w:rPr>
        <w:t xml:space="preserve"> u svojstvu depozitara ili ako </w:t>
      </w:r>
      <w:r w:rsidR="00A448DE">
        <w:rPr>
          <w:rFonts w:ascii="Times New Roman" w:hAnsi="Times New Roman" w:cs="Times New Roman"/>
          <w:sz w:val="24"/>
          <w:szCs w:val="24"/>
          <w:lang w:eastAsia="hr-HR"/>
        </w:rPr>
        <w:t>Komisija ukine datu</w:t>
      </w:r>
      <w:r w:rsidRPr="00E24ADB">
        <w:rPr>
          <w:rFonts w:ascii="Times New Roman" w:hAnsi="Times New Roman" w:cs="Times New Roman"/>
          <w:sz w:val="24"/>
          <w:szCs w:val="24"/>
          <w:lang w:eastAsia="hr-HR"/>
        </w:rPr>
        <w:t xml:space="preserve"> suglasnost na izbor depozitara, a društvo za upravljanje ne postupi u skladu s</w:t>
      </w:r>
      <w:r w:rsidR="00DE2E88">
        <w:rPr>
          <w:rFonts w:ascii="Times New Roman" w:hAnsi="Times New Roman" w:cs="Times New Roman"/>
          <w:sz w:val="24"/>
          <w:szCs w:val="24"/>
          <w:lang w:eastAsia="hr-HR"/>
        </w:rPr>
        <w:t>a član</w:t>
      </w:r>
      <w:r w:rsidRPr="00E24ADB">
        <w:rPr>
          <w:rFonts w:ascii="Times New Roman" w:hAnsi="Times New Roman" w:cs="Times New Roman"/>
          <w:sz w:val="24"/>
          <w:szCs w:val="24"/>
          <w:lang w:eastAsia="hr-HR"/>
        </w:rPr>
        <w:t xml:space="preserve">om </w:t>
      </w:r>
      <w:r w:rsidR="00DE2E88">
        <w:rPr>
          <w:rFonts w:ascii="Times New Roman" w:hAnsi="Times New Roman" w:cs="Times New Roman"/>
          <w:sz w:val="24"/>
          <w:szCs w:val="24"/>
          <w:lang w:eastAsia="hr-HR"/>
        </w:rPr>
        <w:t>200. stavom 3. ovog</w:t>
      </w:r>
      <w:r w:rsidRPr="00E24ADB">
        <w:rPr>
          <w:rFonts w:ascii="Times New Roman" w:hAnsi="Times New Roman" w:cs="Times New Roman"/>
          <w:sz w:val="24"/>
          <w:szCs w:val="24"/>
          <w:lang w:eastAsia="hr-HR"/>
        </w:rPr>
        <w:t xml:space="preserve"> Zakona ili ako </w:t>
      </w:r>
      <w:r w:rsidR="00DE2E88">
        <w:rPr>
          <w:rFonts w:ascii="Times New Roman" w:hAnsi="Times New Roman" w:cs="Times New Roman"/>
          <w:sz w:val="24"/>
          <w:szCs w:val="24"/>
          <w:lang w:eastAsia="hr-HR"/>
        </w:rPr>
        <w:t>Komisija</w:t>
      </w:r>
      <w:r w:rsidRPr="00E24ADB">
        <w:rPr>
          <w:rFonts w:ascii="Times New Roman" w:hAnsi="Times New Roman" w:cs="Times New Roman"/>
          <w:sz w:val="24"/>
          <w:szCs w:val="24"/>
          <w:lang w:eastAsia="hr-HR"/>
        </w:rPr>
        <w:t xml:space="preserve"> od</w:t>
      </w:r>
      <w:r w:rsidR="00DE2E88">
        <w:rPr>
          <w:rFonts w:ascii="Times New Roman" w:hAnsi="Times New Roman" w:cs="Times New Roman"/>
          <w:sz w:val="24"/>
          <w:szCs w:val="24"/>
          <w:lang w:eastAsia="hr-HR"/>
        </w:rPr>
        <w:t>bije ili odbaci zahtjev iz član</w:t>
      </w:r>
      <w:r w:rsidRPr="00E24ADB">
        <w:rPr>
          <w:rFonts w:ascii="Times New Roman" w:hAnsi="Times New Roman" w:cs="Times New Roman"/>
          <w:sz w:val="24"/>
          <w:szCs w:val="24"/>
          <w:lang w:eastAsia="hr-HR"/>
        </w:rPr>
        <w:t xml:space="preserve">a </w:t>
      </w:r>
      <w:r w:rsidR="00DE2E88">
        <w:rPr>
          <w:rFonts w:ascii="Times New Roman" w:hAnsi="Times New Roman" w:cs="Times New Roman"/>
          <w:sz w:val="24"/>
          <w:szCs w:val="24"/>
          <w:lang w:eastAsia="hr-HR"/>
        </w:rPr>
        <w:t>200. stav 4. ovog</w:t>
      </w:r>
      <w:r w:rsidRPr="00E24ADB">
        <w:rPr>
          <w:rFonts w:ascii="Times New Roman" w:hAnsi="Times New Roman" w:cs="Times New Roman"/>
          <w:sz w:val="24"/>
          <w:szCs w:val="24"/>
          <w:lang w:eastAsia="hr-HR"/>
        </w:rPr>
        <w:t xml:space="preserve"> Zakona</w:t>
      </w:r>
      <w:r>
        <w:rPr>
          <w:rFonts w:ascii="Times New Roman" w:hAnsi="Times New Roman" w:cs="Times New Roman"/>
          <w:sz w:val="24"/>
          <w:szCs w:val="24"/>
          <w:lang w:eastAsia="hr-HR"/>
        </w:rPr>
        <w:t>;</w:t>
      </w:r>
    </w:p>
    <w:p w:rsidR="00E24ADB" w:rsidRPr="00E24ADB" w:rsidRDefault="00E24ADB" w:rsidP="00E24ADB">
      <w:pPr>
        <w:pStyle w:val="NoSpacing"/>
        <w:ind w:left="426"/>
        <w:jc w:val="both"/>
        <w:rPr>
          <w:rFonts w:ascii="Times New Roman" w:hAnsi="Times New Roman" w:cs="Times New Roman"/>
          <w:sz w:val="24"/>
          <w:szCs w:val="24"/>
          <w:lang w:eastAsia="hr-HR"/>
        </w:rPr>
      </w:pPr>
      <w:r w:rsidRPr="00E24ADB">
        <w:rPr>
          <w:rFonts w:ascii="Times New Roman" w:hAnsi="Times New Roman" w:cs="Times New Roman"/>
          <w:sz w:val="24"/>
          <w:szCs w:val="24"/>
          <w:lang w:eastAsia="hr-HR"/>
        </w:rPr>
        <w:t xml:space="preserve">3. ako prosječna dnevna neto vrijednost imovine UCITS fonda </w:t>
      </w:r>
      <w:r w:rsidR="00DE2E88">
        <w:rPr>
          <w:rFonts w:ascii="Times New Roman" w:hAnsi="Times New Roman" w:cs="Times New Roman"/>
          <w:sz w:val="24"/>
          <w:szCs w:val="24"/>
          <w:lang w:eastAsia="hr-HR"/>
        </w:rPr>
        <w:t>padne ispod 5</w:t>
      </w:r>
      <w:r w:rsidRPr="00E24ADB">
        <w:rPr>
          <w:rFonts w:ascii="Times New Roman" w:hAnsi="Times New Roman" w:cs="Times New Roman"/>
          <w:sz w:val="24"/>
          <w:szCs w:val="24"/>
          <w:lang w:eastAsia="hr-HR"/>
        </w:rPr>
        <w:t>00</w:t>
      </w:r>
      <w:r w:rsidR="00DE2E88">
        <w:rPr>
          <w:rFonts w:ascii="Times New Roman" w:hAnsi="Times New Roman" w:cs="Times New Roman"/>
          <w:sz w:val="24"/>
          <w:szCs w:val="24"/>
          <w:lang w:eastAsia="hr-HR"/>
        </w:rPr>
        <w:t>.000</w:t>
      </w:r>
      <w:r w:rsidRPr="00E24ADB">
        <w:rPr>
          <w:rFonts w:ascii="Times New Roman" w:hAnsi="Times New Roman" w:cs="Times New Roman"/>
          <w:sz w:val="24"/>
          <w:szCs w:val="24"/>
          <w:lang w:eastAsia="hr-HR"/>
        </w:rPr>
        <w:t xml:space="preserve"> </w:t>
      </w:r>
      <w:r w:rsidR="00DE2E88">
        <w:rPr>
          <w:rFonts w:ascii="Times New Roman" w:hAnsi="Times New Roman" w:cs="Times New Roman"/>
          <w:sz w:val="24"/>
          <w:szCs w:val="24"/>
          <w:lang w:eastAsia="hr-HR"/>
        </w:rPr>
        <w:t>Eura</w:t>
      </w:r>
      <w:r w:rsidRPr="00E24ADB">
        <w:rPr>
          <w:rFonts w:ascii="Times New Roman" w:hAnsi="Times New Roman" w:cs="Times New Roman"/>
          <w:sz w:val="24"/>
          <w:szCs w:val="24"/>
          <w:lang w:eastAsia="hr-HR"/>
        </w:rPr>
        <w:t xml:space="preserve"> </w:t>
      </w:r>
      <w:r w:rsidR="00DE2E88">
        <w:rPr>
          <w:rFonts w:ascii="Times New Roman" w:hAnsi="Times New Roman" w:cs="Times New Roman"/>
          <w:sz w:val="24"/>
          <w:szCs w:val="24"/>
          <w:lang w:eastAsia="hr-HR"/>
        </w:rPr>
        <w:t>tokom</w:t>
      </w:r>
      <w:r w:rsidRPr="00E24ADB">
        <w:rPr>
          <w:rFonts w:ascii="Times New Roman" w:hAnsi="Times New Roman" w:cs="Times New Roman"/>
          <w:sz w:val="24"/>
          <w:szCs w:val="24"/>
          <w:lang w:eastAsia="hr-HR"/>
        </w:rPr>
        <w:t xml:space="preserve"> tri uzastopna kalendarska mjeseca, a nije započet postupak pripajanja toga UCITS fonda nekom drugom UCITS fondu</w:t>
      </w:r>
      <w:r>
        <w:rPr>
          <w:rFonts w:ascii="Times New Roman" w:hAnsi="Times New Roman" w:cs="Times New Roman"/>
          <w:sz w:val="24"/>
          <w:szCs w:val="24"/>
          <w:lang w:eastAsia="hr-HR"/>
        </w:rPr>
        <w:t>;</w:t>
      </w:r>
    </w:p>
    <w:p w:rsidR="00E24ADB" w:rsidRPr="00E24ADB" w:rsidRDefault="00E24ADB" w:rsidP="00E24ADB">
      <w:pPr>
        <w:pStyle w:val="NoSpacing"/>
        <w:ind w:left="426"/>
        <w:jc w:val="both"/>
        <w:rPr>
          <w:rFonts w:ascii="Times New Roman" w:hAnsi="Times New Roman" w:cs="Times New Roman"/>
          <w:sz w:val="24"/>
          <w:szCs w:val="24"/>
          <w:lang w:eastAsia="hr-HR"/>
        </w:rPr>
      </w:pPr>
      <w:r w:rsidRPr="00E24ADB">
        <w:rPr>
          <w:rFonts w:ascii="Times New Roman" w:hAnsi="Times New Roman" w:cs="Times New Roman"/>
          <w:sz w:val="24"/>
          <w:szCs w:val="24"/>
          <w:lang w:eastAsia="hr-HR"/>
        </w:rPr>
        <w:t>4. ako j</w:t>
      </w:r>
      <w:r w:rsidR="00DE2E88">
        <w:rPr>
          <w:rFonts w:ascii="Times New Roman" w:hAnsi="Times New Roman" w:cs="Times New Roman"/>
          <w:sz w:val="24"/>
          <w:szCs w:val="24"/>
          <w:lang w:eastAsia="hr-HR"/>
        </w:rPr>
        <w:t>e društvu za upravljanje ukinuta ili mu je prestala da važi</w:t>
      </w:r>
      <w:r w:rsidRPr="00E24ADB">
        <w:rPr>
          <w:rFonts w:ascii="Times New Roman" w:hAnsi="Times New Roman" w:cs="Times New Roman"/>
          <w:sz w:val="24"/>
          <w:szCs w:val="24"/>
          <w:lang w:eastAsia="hr-HR"/>
        </w:rPr>
        <w:t xml:space="preserve"> </w:t>
      </w:r>
      <w:r w:rsidR="00DE2E88">
        <w:rPr>
          <w:rFonts w:ascii="Times New Roman" w:hAnsi="Times New Roman" w:cs="Times New Roman"/>
          <w:sz w:val="24"/>
          <w:szCs w:val="24"/>
          <w:lang w:eastAsia="hr-HR"/>
        </w:rPr>
        <w:t>dozvola</w:t>
      </w:r>
      <w:r w:rsidRPr="00E24ADB">
        <w:rPr>
          <w:rFonts w:ascii="Times New Roman" w:hAnsi="Times New Roman" w:cs="Times New Roman"/>
          <w:sz w:val="24"/>
          <w:szCs w:val="24"/>
          <w:lang w:eastAsia="hr-HR"/>
        </w:rPr>
        <w:t xml:space="preserve"> za rad ili je nad nj</w:t>
      </w:r>
      <w:r w:rsidR="00DE2E88">
        <w:rPr>
          <w:rFonts w:ascii="Times New Roman" w:hAnsi="Times New Roman" w:cs="Times New Roman"/>
          <w:sz w:val="24"/>
          <w:szCs w:val="24"/>
          <w:lang w:eastAsia="hr-HR"/>
        </w:rPr>
        <w:t>im</w:t>
      </w:r>
      <w:r w:rsidRPr="00E24ADB">
        <w:rPr>
          <w:rFonts w:ascii="Times New Roman" w:hAnsi="Times New Roman" w:cs="Times New Roman"/>
          <w:sz w:val="24"/>
          <w:szCs w:val="24"/>
          <w:lang w:eastAsia="hr-HR"/>
        </w:rPr>
        <w:t xml:space="preserve"> otvoren stečajni postupak ili pokrenut postupak likvidacije, a upravljanje UCITS fondom nije preneseno na novo društvo za upravljanje u skladu s</w:t>
      </w:r>
      <w:r w:rsidR="00DE2E88">
        <w:rPr>
          <w:rFonts w:ascii="Times New Roman" w:hAnsi="Times New Roman" w:cs="Times New Roman"/>
          <w:sz w:val="24"/>
          <w:szCs w:val="24"/>
          <w:lang w:eastAsia="hr-HR"/>
        </w:rPr>
        <w:t>a</w:t>
      </w:r>
      <w:r w:rsidRPr="00E24ADB">
        <w:rPr>
          <w:rFonts w:ascii="Times New Roman" w:hAnsi="Times New Roman" w:cs="Times New Roman"/>
          <w:sz w:val="24"/>
          <w:szCs w:val="24"/>
          <w:lang w:eastAsia="hr-HR"/>
        </w:rPr>
        <w:t xml:space="preserve"> odredbama ovoga Zakona</w:t>
      </w:r>
      <w:r>
        <w:rPr>
          <w:rFonts w:ascii="Times New Roman" w:hAnsi="Times New Roman" w:cs="Times New Roman"/>
          <w:sz w:val="24"/>
          <w:szCs w:val="24"/>
          <w:lang w:eastAsia="hr-HR"/>
        </w:rPr>
        <w:t>;</w:t>
      </w:r>
    </w:p>
    <w:p w:rsidR="00E24ADB" w:rsidRPr="00E24ADB" w:rsidRDefault="00E24ADB" w:rsidP="00E24ADB">
      <w:pPr>
        <w:pStyle w:val="NoSpacing"/>
        <w:ind w:left="426"/>
        <w:jc w:val="both"/>
        <w:rPr>
          <w:rFonts w:ascii="Times New Roman" w:hAnsi="Times New Roman" w:cs="Times New Roman"/>
          <w:sz w:val="24"/>
          <w:szCs w:val="24"/>
          <w:lang w:eastAsia="hr-HR"/>
        </w:rPr>
      </w:pPr>
      <w:r w:rsidRPr="00E24ADB">
        <w:rPr>
          <w:rFonts w:ascii="Times New Roman" w:hAnsi="Times New Roman" w:cs="Times New Roman"/>
          <w:sz w:val="24"/>
          <w:szCs w:val="24"/>
          <w:lang w:eastAsia="hr-HR"/>
        </w:rPr>
        <w:t xml:space="preserve">5. kada </w:t>
      </w:r>
      <w:r w:rsidR="00DE2E88">
        <w:rPr>
          <w:rFonts w:ascii="Times New Roman" w:hAnsi="Times New Roman" w:cs="Times New Roman"/>
          <w:sz w:val="24"/>
          <w:szCs w:val="24"/>
          <w:lang w:eastAsia="hr-HR"/>
        </w:rPr>
        <w:t>Komisija</w:t>
      </w:r>
      <w:r w:rsidRPr="00E24ADB">
        <w:rPr>
          <w:rFonts w:ascii="Times New Roman" w:hAnsi="Times New Roman" w:cs="Times New Roman"/>
          <w:sz w:val="24"/>
          <w:szCs w:val="24"/>
          <w:lang w:eastAsia="hr-HR"/>
        </w:rPr>
        <w:t xml:space="preserve">, kao posebnu nadzornu mjeru, naloži upravi društva za upravljanje </w:t>
      </w:r>
      <w:r>
        <w:rPr>
          <w:rFonts w:ascii="Times New Roman" w:hAnsi="Times New Roman" w:cs="Times New Roman"/>
          <w:sz w:val="24"/>
          <w:szCs w:val="24"/>
          <w:lang w:eastAsia="hr-HR"/>
        </w:rPr>
        <w:t>likvidaciju UCITS fonda i</w:t>
      </w:r>
    </w:p>
    <w:p w:rsidR="00E24ADB" w:rsidRPr="00E24ADB" w:rsidRDefault="00E24ADB" w:rsidP="00E24ADB">
      <w:pPr>
        <w:pStyle w:val="NoSpacing"/>
        <w:ind w:left="426"/>
        <w:jc w:val="both"/>
        <w:rPr>
          <w:rFonts w:ascii="Times New Roman" w:hAnsi="Times New Roman" w:cs="Times New Roman"/>
          <w:sz w:val="24"/>
          <w:szCs w:val="24"/>
          <w:lang w:eastAsia="hr-HR"/>
        </w:rPr>
      </w:pPr>
      <w:r w:rsidRPr="00E24ADB">
        <w:rPr>
          <w:rFonts w:ascii="Times New Roman" w:hAnsi="Times New Roman" w:cs="Times New Roman"/>
          <w:sz w:val="24"/>
          <w:szCs w:val="24"/>
          <w:lang w:eastAsia="hr-HR"/>
        </w:rPr>
        <w:t xml:space="preserve">6. u drugim slučajevima predviđenima ovim Zakonom, </w:t>
      </w:r>
      <w:r w:rsidR="00DE2E88">
        <w:rPr>
          <w:rFonts w:ascii="Times New Roman" w:hAnsi="Times New Roman" w:cs="Times New Roman"/>
          <w:sz w:val="24"/>
          <w:szCs w:val="24"/>
          <w:lang w:eastAsia="hr-HR"/>
        </w:rPr>
        <w:t>podzakonskim aktima</w:t>
      </w:r>
      <w:r w:rsidRPr="00E24ADB">
        <w:rPr>
          <w:rFonts w:ascii="Times New Roman" w:hAnsi="Times New Roman" w:cs="Times New Roman"/>
          <w:sz w:val="24"/>
          <w:szCs w:val="24"/>
          <w:lang w:eastAsia="hr-HR"/>
        </w:rPr>
        <w:t xml:space="preserve"> i prospektom UCITS fonda.</w:t>
      </w:r>
    </w:p>
    <w:p w:rsidR="00E24ADB" w:rsidRPr="00E24ADB" w:rsidRDefault="00E24ADB" w:rsidP="00E24ADB">
      <w:pPr>
        <w:pStyle w:val="NoSpacing"/>
        <w:jc w:val="both"/>
        <w:rPr>
          <w:rFonts w:ascii="Times New Roman" w:hAnsi="Times New Roman" w:cs="Times New Roman"/>
          <w:sz w:val="24"/>
          <w:szCs w:val="24"/>
          <w:lang w:eastAsia="hr-HR"/>
        </w:rPr>
      </w:pPr>
    </w:p>
    <w:p w:rsidR="00E24ADB" w:rsidRDefault="00E24ADB" w:rsidP="00E24ADB">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w:t>
      </w:r>
      <w:r w:rsidRPr="00E24ADB">
        <w:rPr>
          <w:rFonts w:ascii="Times New Roman" w:hAnsi="Times New Roman" w:cs="Times New Roman"/>
          <w:b/>
          <w:sz w:val="24"/>
          <w:szCs w:val="24"/>
          <w:lang w:eastAsia="hr-HR"/>
        </w:rPr>
        <w:t xml:space="preserve"> </w:t>
      </w:r>
      <w:r>
        <w:rPr>
          <w:rFonts w:ascii="Times New Roman" w:hAnsi="Times New Roman" w:cs="Times New Roman"/>
          <w:b/>
          <w:sz w:val="24"/>
          <w:szCs w:val="24"/>
          <w:lang w:eastAsia="hr-HR"/>
        </w:rPr>
        <w:t>267</w:t>
      </w:r>
      <w:r w:rsidRPr="00E24ADB">
        <w:rPr>
          <w:rFonts w:ascii="Times New Roman" w:hAnsi="Times New Roman" w:cs="Times New Roman"/>
          <w:b/>
          <w:sz w:val="24"/>
          <w:szCs w:val="24"/>
          <w:lang w:eastAsia="hr-HR"/>
        </w:rPr>
        <w:t>.</w:t>
      </w:r>
    </w:p>
    <w:p w:rsidR="00E24ADB" w:rsidRPr="00E24ADB" w:rsidRDefault="00E24ADB" w:rsidP="00E24ADB">
      <w:pPr>
        <w:pStyle w:val="NoSpacing"/>
        <w:jc w:val="center"/>
        <w:rPr>
          <w:rFonts w:ascii="Times New Roman" w:hAnsi="Times New Roman" w:cs="Times New Roman"/>
          <w:b/>
          <w:sz w:val="24"/>
          <w:szCs w:val="24"/>
          <w:lang w:eastAsia="hr-HR"/>
        </w:rPr>
      </w:pPr>
    </w:p>
    <w:p w:rsidR="00E24ADB" w:rsidRPr="007059E3" w:rsidRDefault="00E24ADB" w:rsidP="00DC37A1">
      <w:pPr>
        <w:pStyle w:val="NoSpacing"/>
        <w:jc w:val="both"/>
        <w:rPr>
          <w:rFonts w:ascii="Times New Roman" w:hAnsi="Times New Roman" w:cs="Times New Roman"/>
          <w:sz w:val="24"/>
          <w:szCs w:val="24"/>
          <w:lang w:eastAsia="hr-HR"/>
        </w:rPr>
      </w:pPr>
      <w:r w:rsidRPr="007059E3">
        <w:rPr>
          <w:rFonts w:ascii="Times New Roman" w:hAnsi="Times New Roman" w:cs="Times New Roman"/>
          <w:sz w:val="24"/>
          <w:szCs w:val="24"/>
          <w:lang w:eastAsia="hr-HR"/>
        </w:rPr>
        <w:t xml:space="preserve">(1) Likvidaciju UCITS fonda, kao likvidator, </w:t>
      </w:r>
      <w:r w:rsidR="00DE2E88" w:rsidRPr="007059E3">
        <w:rPr>
          <w:rFonts w:ascii="Times New Roman" w:hAnsi="Times New Roman" w:cs="Times New Roman"/>
          <w:sz w:val="24"/>
          <w:szCs w:val="24"/>
          <w:lang w:eastAsia="hr-HR"/>
        </w:rPr>
        <w:t>s</w:t>
      </w:r>
      <w:r w:rsidRPr="007059E3">
        <w:rPr>
          <w:rFonts w:ascii="Times New Roman" w:hAnsi="Times New Roman" w:cs="Times New Roman"/>
          <w:sz w:val="24"/>
          <w:szCs w:val="24"/>
          <w:lang w:eastAsia="hr-HR"/>
        </w:rPr>
        <w:t>provodi</w:t>
      </w:r>
      <w:r w:rsidR="00DC37A1" w:rsidRPr="007059E3">
        <w:rPr>
          <w:rFonts w:ascii="Times New Roman" w:hAnsi="Times New Roman" w:cs="Times New Roman"/>
          <w:sz w:val="24"/>
          <w:szCs w:val="24"/>
          <w:lang w:eastAsia="hr-HR"/>
        </w:rPr>
        <w:t xml:space="preserve"> </w:t>
      </w:r>
      <w:r w:rsidRPr="007059E3">
        <w:rPr>
          <w:rFonts w:ascii="Times New Roman" w:hAnsi="Times New Roman" w:cs="Times New Roman"/>
          <w:sz w:val="24"/>
          <w:szCs w:val="24"/>
          <w:lang w:eastAsia="hr-HR"/>
        </w:rPr>
        <w:t xml:space="preserve">društvo za upravljanje UCITS fondom u likvidaciji, osim ako je društvo za upravljanje u stečaju ili mu je </w:t>
      </w:r>
      <w:r w:rsidR="00DE2E88" w:rsidRPr="007059E3">
        <w:rPr>
          <w:rFonts w:ascii="Times New Roman" w:hAnsi="Times New Roman" w:cs="Times New Roman"/>
          <w:sz w:val="24"/>
          <w:szCs w:val="24"/>
          <w:lang w:eastAsia="hr-HR"/>
        </w:rPr>
        <w:t>Komisija</w:t>
      </w:r>
      <w:r w:rsidRPr="007059E3">
        <w:rPr>
          <w:rFonts w:ascii="Times New Roman" w:hAnsi="Times New Roman" w:cs="Times New Roman"/>
          <w:sz w:val="24"/>
          <w:szCs w:val="24"/>
          <w:lang w:eastAsia="hr-HR"/>
        </w:rPr>
        <w:t xml:space="preserve">, odnosno nadležno tijelo matične države članice društva za upravljanje, oduzela </w:t>
      </w:r>
      <w:r w:rsidR="00DE2E88" w:rsidRPr="007059E3">
        <w:rPr>
          <w:rFonts w:ascii="Times New Roman" w:hAnsi="Times New Roman" w:cs="Times New Roman"/>
          <w:sz w:val="24"/>
          <w:szCs w:val="24"/>
          <w:lang w:eastAsia="hr-HR"/>
        </w:rPr>
        <w:t>dozvolu</w:t>
      </w:r>
      <w:r w:rsidR="00DC37A1" w:rsidRPr="007059E3">
        <w:rPr>
          <w:rFonts w:ascii="Times New Roman" w:hAnsi="Times New Roman" w:cs="Times New Roman"/>
          <w:sz w:val="24"/>
          <w:szCs w:val="24"/>
          <w:lang w:eastAsia="hr-HR"/>
        </w:rPr>
        <w:t xml:space="preserve"> za rad.</w:t>
      </w:r>
    </w:p>
    <w:p w:rsidR="00DC37A1" w:rsidRPr="007059E3" w:rsidRDefault="00E115BD" w:rsidP="00DC37A1">
      <w:pPr>
        <w:pStyle w:val="NoSpacing"/>
        <w:jc w:val="both"/>
        <w:rPr>
          <w:rFonts w:ascii="Times New Roman" w:hAnsi="Times New Roman" w:cs="Times New Roman"/>
          <w:sz w:val="24"/>
          <w:szCs w:val="24"/>
          <w:lang w:eastAsia="hr-HR"/>
        </w:rPr>
      </w:pPr>
      <w:r w:rsidRPr="007059E3">
        <w:rPr>
          <w:rFonts w:ascii="Times New Roman" w:hAnsi="Times New Roman" w:cs="Times New Roman"/>
          <w:sz w:val="24"/>
          <w:szCs w:val="24"/>
          <w:lang w:eastAsia="hr-HR"/>
        </w:rPr>
        <w:lastRenderedPageBreak/>
        <w:t>(2) D</w:t>
      </w:r>
      <w:r w:rsidR="00FC2397" w:rsidRPr="007059E3">
        <w:rPr>
          <w:rFonts w:ascii="Times New Roman" w:hAnsi="Times New Roman" w:cs="Times New Roman"/>
          <w:sz w:val="24"/>
          <w:szCs w:val="24"/>
          <w:lang w:eastAsia="hr-HR"/>
        </w:rPr>
        <w:t xml:space="preserve">ruštvo za upravljanje UCITS fondom </w:t>
      </w:r>
      <w:r w:rsidRPr="007059E3">
        <w:rPr>
          <w:rFonts w:ascii="Times New Roman" w:hAnsi="Times New Roman" w:cs="Times New Roman"/>
          <w:sz w:val="24"/>
          <w:szCs w:val="24"/>
          <w:lang w:eastAsia="hr-HR"/>
        </w:rPr>
        <w:t xml:space="preserve">pokreće postupak likvidacije </w:t>
      </w:r>
      <w:r w:rsidR="00FC2397" w:rsidRPr="007059E3">
        <w:rPr>
          <w:rFonts w:ascii="Times New Roman" w:hAnsi="Times New Roman" w:cs="Times New Roman"/>
          <w:sz w:val="24"/>
          <w:szCs w:val="24"/>
          <w:lang w:eastAsia="hr-HR"/>
        </w:rPr>
        <w:t xml:space="preserve">UCITS fonda </w:t>
      </w:r>
      <w:r w:rsidRPr="007059E3">
        <w:rPr>
          <w:rFonts w:ascii="Times New Roman" w:hAnsi="Times New Roman" w:cs="Times New Roman"/>
          <w:sz w:val="24"/>
          <w:szCs w:val="24"/>
          <w:lang w:eastAsia="hr-HR"/>
        </w:rPr>
        <w:t xml:space="preserve">donošenjem odluke o likvidaciji </w:t>
      </w:r>
      <w:r w:rsidR="00FC2397" w:rsidRPr="007059E3">
        <w:rPr>
          <w:rFonts w:ascii="Times New Roman" w:hAnsi="Times New Roman" w:cs="Times New Roman"/>
          <w:sz w:val="24"/>
          <w:szCs w:val="24"/>
          <w:lang w:eastAsia="hr-HR"/>
        </w:rPr>
        <w:t>UCITS fonda</w:t>
      </w:r>
      <w:r w:rsidRPr="007059E3">
        <w:rPr>
          <w:rFonts w:ascii="Times New Roman" w:hAnsi="Times New Roman" w:cs="Times New Roman"/>
          <w:sz w:val="24"/>
          <w:szCs w:val="24"/>
          <w:lang w:eastAsia="hr-HR"/>
        </w:rPr>
        <w:t xml:space="preserve">, a sprovodi ga u skladu sa ovim zakonom i pravilima poslovanja </w:t>
      </w:r>
      <w:r w:rsidR="00FC2397" w:rsidRPr="007059E3">
        <w:rPr>
          <w:rFonts w:ascii="Times New Roman" w:hAnsi="Times New Roman" w:cs="Times New Roman"/>
          <w:sz w:val="24"/>
          <w:szCs w:val="24"/>
          <w:lang w:eastAsia="hr-HR"/>
        </w:rPr>
        <w:t>UCITS fonda</w:t>
      </w:r>
      <w:r w:rsidRPr="007059E3">
        <w:rPr>
          <w:rFonts w:ascii="Times New Roman" w:hAnsi="Times New Roman" w:cs="Times New Roman"/>
          <w:sz w:val="24"/>
          <w:szCs w:val="24"/>
          <w:lang w:eastAsia="hr-HR"/>
        </w:rPr>
        <w:t>.</w:t>
      </w:r>
    </w:p>
    <w:p w:rsidR="00DC37A1" w:rsidRPr="007059E3" w:rsidRDefault="00FC2397" w:rsidP="00DC37A1">
      <w:pPr>
        <w:pStyle w:val="NoSpacing"/>
        <w:jc w:val="both"/>
        <w:rPr>
          <w:rFonts w:ascii="Times New Roman" w:hAnsi="Times New Roman" w:cs="Times New Roman"/>
          <w:sz w:val="24"/>
          <w:szCs w:val="24"/>
          <w:lang w:eastAsia="hr-HR"/>
        </w:rPr>
      </w:pPr>
      <w:r w:rsidRPr="007059E3">
        <w:rPr>
          <w:rFonts w:ascii="Times New Roman" w:hAnsi="Times New Roman" w:cs="Times New Roman"/>
          <w:sz w:val="24"/>
          <w:szCs w:val="24"/>
          <w:lang w:eastAsia="hr-HR"/>
        </w:rPr>
        <w:t>(3</w:t>
      </w:r>
      <w:r w:rsidR="00E24ADB" w:rsidRPr="007059E3">
        <w:rPr>
          <w:rFonts w:ascii="Times New Roman" w:hAnsi="Times New Roman" w:cs="Times New Roman"/>
          <w:sz w:val="24"/>
          <w:szCs w:val="24"/>
          <w:lang w:eastAsia="hr-HR"/>
        </w:rPr>
        <w:t xml:space="preserve">) </w:t>
      </w:r>
      <w:r w:rsidR="00DC37A1" w:rsidRPr="007059E3">
        <w:rPr>
          <w:rFonts w:ascii="Times New Roman" w:hAnsi="Times New Roman" w:cs="Times New Roman"/>
          <w:sz w:val="24"/>
          <w:szCs w:val="24"/>
          <w:lang w:eastAsia="hr-HR"/>
        </w:rPr>
        <w:t>Komisija će nadležnom sudu podnijeti predlog za otvaranje postupka sudske likvidacije UCITS fonda u slučaju ako je društvo za upravljanje u stečaju ili mu je Komisija, odnosno nadležno tijelo matične države članice društva za upravljanje, oduzela dozvolu za rad</w:t>
      </w:r>
      <w:r w:rsidR="00CD6BA3">
        <w:rPr>
          <w:rFonts w:ascii="Times New Roman" w:hAnsi="Times New Roman" w:cs="Times New Roman"/>
          <w:sz w:val="24"/>
          <w:szCs w:val="24"/>
          <w:lang w:eastAsia="hr-HR"/>
        </w:rPr>
        <w:t xml:space="preserve"> i u koliko su </w:t>
      </w:r>
      <w:r w:rsidR="003B2A44">
        <w:rPr>
          <w:rFonts w:ascii="Times New Roman" w:hAnsi="Times New Roman" w:cs="Times New Roman"/>
          <w:sz w:val="24"/>
          <w:szCs w:val="24"/>
          <w:lang w:eastAsia="hr-HR"/>
        </w:rPr>
        <w:t>nastupile okolnosti iz člana 85. ovog Zakona</w:t>
      </w:r>
      <w:r w:rsidR="00DC37A1" w:rsidRPr="007059E3">
        <w:rPr>
          <w:rFonts w:ascii="Times New Roman" w:hAnsi="Times New Roman" w:cs="Times New Roman"/>
          <w:sz w:val="24"/>
          <w:szCs w:val="24"/>
          <w:lang w:eastAsia="hr-HR"/>
        </w:rPr>
        <w:t>.</w:t>
      </w:r>
    </w:p>
    <w:p w:rsidR="00DC37A1" w:rsidRPr="007059E3" w:rsidRDefault="00DC37A1" w:rsidP="00DC37A1">
      <w:pPr>
        <w:pStyle w:val="NoSpacing"/>
        <w:jc w:val="both"/>
        <w:rPr>
          <w:rFonts w:ascii="Times New Roman" w:eastAsia="Calibri" w:hAnsi="Times New Roman" w:cs="Times New Roman"/>
          <w:noProof/>
          <w:sz w:val="24"/>
          <w:szCs w:val="24"/>
          <w:lang w:val="en-US"/>
        </w:rPr>
      </w:pPr>
      <w:r w:rsidRPr="007059E3">
        <w:rPr>
          <w:rFonts w:ascii="Times New Roman" w:hAnsi="Times New Roman" w:cs="Times New Roman"/>
          <w:sz w:val="24"/>
          <w:szCs w:val="24"/>
          <w:lang w:eastAsia="hr-HR"/>
        </w:rPr>
        <w:t>(</w:t>
      </w:r>
      <w:r w:rsidR="00FC2397" w:rsidRPr="007059E3">
        <w:rPr>
          <w:rFonts w:ascii="Times New Roman" w:hAnsi="Times New Roman" w:cs="Times New Roman"/>
          <w:sz w:val="24"/>
          <w:szCs w:val="24"/>
          <w:lang w:eastAsia="hr-HR"/>
        </w:rPr>
        <w:t>4</w:t>
      </w:r>
      <w:r w:rsidRPr="007059E3">
        <w:rPr>
          <w:rFonts w:ascii="Times New Roman" w:hAnsi="Times New Roman" w:cs="Times New Roman"/>
          <w:sz w:val="24"/>
          <w:szCs w:val="24"/>
          <w:lang w:eastAsia="hr-HR"/>
        </w:rPr>
        <w:t xml:space="preserve">) </w:t>
      </w:r>
      <w:r w:rsidRPr="007059E3">
        <w:rPr>
          <w:rFonts w:ascii="Times New Roman" w:hAnsi="Times New Roman" w:cs="Times New Roman"/>
          <w:noProof/>
          <w:sz w:val="24"/>
          <w:szCs w:val="24"/>
        </w:rPr>
        <w:t xml:space="preserve">Na </w:t>
      </w:r>
      <w:r w:rsidRPr="007059E3">
        <w:rPr>
          <w:rFonts w:ascii="Times New Roman" w:eastAsia="Calibri" w:hAnsi="Times New Roman" w:cs="Times New Roman"/>
          <w:noProof/>
          <w:sz w:val="24"/>
          <w:szCs w:val="24"/>
        </w:rPr>
        <w:t>postupak sudske likvidacije UCITS fonda shodno se primjenjuju odredbe zakona</w:t>
      </w:r>
      <w:r w:rsidRPr="007059E3">
        <w:rPr>
          <w:rFonts w:ascii="Times New Roman" w:hAnsi="Times New Roman" w:cs="Times New Roman"/>
          <w:sz w:val="24"/>
          <w:szCs w:val="24"/>
          <w:lang w:val="en-US"/>
        </w:rPr>
        <w:t xml:space="preserve"> </w:t>
      </w:r>
      <w:r w:rsidRPr="007059E3">
        <w:rPr>
          <w:rFonts w:ascii="Times New Roman" w:eastAsia="Calibri" w:hAnsi="Times New Roman" w:cs="Times New Roman"/>
          <w:noProof/>
          <w:sz w:val="24"/>
          <w:szCs w:val="24"/>
          <w:lang w:val="en-US"/>
        </w:rPr>
        <w:t>kojim se uređuje stečaj, ako ovim zakonom nije drugačije uređeno.</w:t>
      </w:r>
    </w:p>
    <w:p w:rsidR="00DC37A1" w:rsidRPr="007059E3" w:rsidRDefault="00DC37A1" w:rsidP="00DC37A1">
      <w:pPr>
        <w:pStyle w:val="NoSpacing"/>
        <w:jc w:val="both"/>
        <w:rPr>
          <w:rFonts w:ascii="Times New Roman" w:eastAsia="Calibri" w:hAnsi="Times New Roman" w:cs="Times New Roman"/>
          <w:noProof/>
          <w:sz w:val="24"/>
          <w:szCs w:val="24"/>
          <w:lang w:val="en-US"/>
        </w:rPr>
      </w:pPr>
      <w:r w:rsidRPr="007059E3">
        <w:rPr>
          <w:rFonts w:ascii="Times New Roman" w:eastAsia="Calibri" w:hAnsi="Times New Roman" w:cs="Times New Roman"/>
          <w:noProof/>
          <w:sz w:val="24"/>
          <w:szCs w:val="24"/>
          <w:lang w:val="en-US"/>
        </w:rPr>
        <w:t>(</w:t>
      </w:r>
      <w:r w:rsidR="00FC2397" w:rsidRPr="007059E3">
        <w:rPr>
          <w:rFonts w:ascii="Times New Roman" w:eastAsia="Calibri" w:hAnsi="Times New Roman" w:cs="Times New Roman"/>
          <w:noProof/>
          <w:sz w:val="24"/>
          <w:szCs w:val="24"/>
          <w:lang w:val="en-US"/>
        </w:rPr>
        <w:t>5</w:t>
      </w:r>
      <w:r w:rsidRPr="007059E3">
        <w:rPr>
          <w:rFonts w:ascii="Times New Roman" w:eastAsia="Calibri" w:hAnsi="Times New Roman" w:cs="Times New Roman"/>
          <w:noProof/>
          <w:sz w:val="24"/>
          <w:szCs w:val="24"/>
          <w:lang w:val="en-US"/>
        </w:rPr>
        <w:t>) U postupku sudske likvidacije UCITS fonda ne može se vršiti reorganizacija i sprovoditi drugi postupci kojima se sprječava prestanak UCITS fonda.</w:t>
      </w:r>
    </w:p>
    <w:p w:rsidR="00DC37A1" w:rsidRPr="007059E3" w:rsidRDefault="00DC37A1" w:rsidP="00DC37A1">
      <w:pPr>
        <w:pStyle w:val="NoSpacing"/>
        <w:jc w:val="both"/>
        <w:rPr>
          <w:rFonts w:ascii="Times New Roman" w:eastAsia="Calibri" w:hAnsi="Times New Roman" w:cs="Times New Roman"/>
          <w:noProof/>
          <w:sz w:val="24"/>
          <w:szCs w:val="24"/>
          <w:lang w:val="en-US"/>
        </w:rPr>
      </w:pPr>
      <w:r w:rsidRPr="007059E3">
        <w:rPr>
          <w:rFonts w:ascii="Times New Roman" w:eastAsia="Calibri" w:hAnsi="Times New Roman" w:cs="Times New Roman"/>
          <w:noProof/>
          <w:sz w:val="24"/>
          <w:szCs w:val="24"/>
          <w:lang w:val="en-US"/>
        </w:rPr>
        <w:t>(</w:t>
      </w:r>
      <w:r w:rsidR="00FC2397" w:rsidRPr="007059E3">
        <w:rPr>
          <w:rFonts w:ascii="Times New Roman" w:eastAsia="Calibri" w:hAnsi="Times New Roman" w:cs="Times New Roman"/>
          <w:noProof/>
          <w:sz w:val="24"/>
          <w:szCs w:val="24"/>
          <w:lang w:val="en-US"/>
        </w:rPr>
        <w:t>6</w:t>
      </w:r>
      <w:r w:rsidRPr="007059E3">
        <w:rPr>
          <w:rFonts w:ascii="Times New Roman" w:eastAsia="Calibri" w:hAnsi="Times New Roman" w:cs="Times New Roman"/>
          <w:noProof/>
          <w:sz w:val="24"/>
          <w:szCs w:val="24"/>
          <w:lang w:val="en-US"/>
        </w:rPr>
        <w:t>)Radi sprovođenja postupka likvidacije UCITS fonda nadležni sud će imenovati likvidatora i odlučiti o drugim pitanjima od značaja za uspješno okončanje ovog postupka u skladu sa zakonom.</w:t>
      </w:r>
    </w:p>
    <w:p w:rsidR="00DC37A1" w:rsidRPr="007059E3" w:rsidRDefault="00DC37A1" w:rsidP="00DC37A1">
      <w:pPr>
        <w:pStyle w:val="NoSpacing"/>
        <w:jc w:val="both"/>
        <w:rPr>
          <w:rFonts w:ascii="Times New Roman" w:hAnsi="Times New Roman" w:cs="Times New Roman"/>
          <w:sz w:val="24"/>
          <w:szCs w:val="24"/>
          <w:lang w:eastAsia="hr-HR"/>
        </w:rPr>
      </w:pPr>
      <w:r w:rsidRPr="007059E3">
        <w:rPr>
          <w:rFonts w:ascii="Times New Roman" w:eastAsia="Calibri" w:hAnsi="Times New Roman" w:cs="Times New Roman"/>
          <w:noProof/>
          <w:sz w:val="24"/>
          <w:szCs w:val="24"/>
          <w:lang w:val="en-US"/>
        </w:rPr>
        <w:t>(</w:t>
      </w:r>
      <w:r w:rsidR="00FC2397" w:rsidRPr="007059E3">
        <w:rPr>
          <w:rFonts w:ascii="Times New Roman" w:eastAsia="Calibri" w:hAnsi="Times New Roman" w:cs="Times New Roman"/>
          <w:noProof/>
          <w:sz w:val="24"/>
          <w:szCs w:val="24"/>
          <w:lang w:val="en-US"/>
        </w:rPr>
        <w:t>7</w:t>
      </w:r>
      <w:r w:rsidRPr="007059E3">
        <w:rPr>
          <w:rFonts w:ascii="Times New Roman" w:eastAsia="Calibri" w:hAnsi="Times New Roman" w:cs="Times New Roman"/>
          <w:noProof/>
          <w:sz w:val="24"/>
          <w:szCs w:val="24"/>
          <w:lang w:val="en-US"/>
        </w:rPr>
        <w:t xml:space="preserve">) U sprovođenju postupka likvidacije UCITS fonda, likvidator iz stava </w:t>
      </w:r>
      <w:r w:rsidR="00FC2397" w:rsidRPr="007059E3">
        <w:rPr>
          <w:rFonts w:ascii="Times New Roman" w:eastAsia="Calibri" w:hAnsi="Times New Roman" w:cs="Times New Roman"/>
          <w:noProof/>
          <w:sz w:val="24"/>
          <w:szCs w:val="24"/>
          <w:lang w:val="en-US"/>
        </w:rPr>
        <w:t>6</w:t>
      </w:r>
      <w:r w:rsidRPr="007059E3">
        <w:rPr>
          <w:rFonts w:ascii="Times New Roman" w:eastAsia="Calibri" w:hAnsi="Times New Roman" w:cs="Times New Roman"/>
          <w:noProof/>
          <w:sz w:val="24"/>
          <w:szCs w:val="24"/>
          <w:lang w:val="en-US"/>
        </w:rPr>
        <w:t xml:space="preserve"> ovog člana ima prava i obaveze koje u upravljanju UCITS fondom ima društvo za upravljanje.</w:t>
      </w:r>
    </w:p>
    <w:p w:rsidR="00CF7FC0" w:rsidRPr="00E24ADB" w:rsidRDefault="00CF7FC0" w:rsidP="00E24ADB">
      <w:pPr>
        <w:pStyle w:val="NoSpacing"/>
        <w:jc w:val="both"/>
        <w:rPr>
          <w:rFonts w:ascii="Times New Roman" w:hAnsi="Times New Roman" w:cs="Times New Roman"/>
          <w:sz w:val="24"/>
          <w:szCs w:val="24"/>
          <w:lang w:eastAsia="hr-HR"/>
        </w:rPr>
      </w:pPr>
    </w:p>
    <w:p w:rsidR="00E24ADB" w:rsidRPr="00E24ADB" w:rsidRDefault="00E24ADB" w:rsidP="00E24ADB">
      <w:pPr>
        <w:pStyle w:val="NoSpacing"/>
        <w:jc w:val="center"/>
        <w:rPr>
          <w:rFonts w:ascii="Times New Roman" w:hAnsi="Times New Roman" w:cs="Times New Roman"/>
          <w:b/>
          <w:sz w:val="24"/>
          <w:szCs w:val="24"/>
          <w:lang w:eastAsia="hr-HR"/>
        </w:rPr>
      </w:pPr>
      <w:r w:rsidRPr="00E24ADB">
        <w:rPr>
          <w:rFonts w:ascii="Times New Roman" w:hAnsi="Times New Roman" w:cs="Times New Roman"/>
          <w:b/>
          <w:sz w:val="24"/>
          <w:szCs w:val="24"/>
          <w:lang w:eastAsia="hr-HR"/>
        </w:rPr>
        <w:t xml:space="preserve">Obavještavanje </w:t>
      </w:r>
      <w:r w:rsidR="00DE2E88">
        <w:rPr>
          <w:rFonts w:ascii="Times New Roman" w:hAnsi="Times New Roman" w:cs="Times New Roman"/>
          <w:b/>
          <w:sz w:val="24"/>
          <w:szCs w:val="24"/>
          <w:lang w:eastAsia="hr-HR"/>
        </w:rPr>
        <w:t>investitora</w:t>
      </w:r>
      <w:r w:rsidRPr="00E24ADB">
        <w:rPr>
          <w:rFonts w:ascii="Times New Roman" w:hAnsi="Times New Roman" w:cs="Times New Roman"/>
          <w:b/>
          <w:sz w:val="24"/>
          <w:szCs w:val="24"/>
          <w:lang w:eastAsia="hr-HR"/>
        </w:rPr>
        <w:t xml:space="preserve"> i </w:t>
      </w:r>
      <w:r w:rsidR="00DE2E88">
        <w:rPr>
          <w:rFonts w:ascii="Times New Roman" w:hAnsi="Times New Roman" w:cs="Times New Roman"/>
          <w:b/>
          <w:sz w:val="24"/>
          <w:szCs w:val="24"/>
          <w:lang w:eastAsia="hr-HR"/>
        </w:rPr>
        <w:t>Komisije</w:t>
      </w:r>
      <w:r w:rsidRPr="00E24ADB">
        <w:rPr>
          <w:rFonts w:ascii="Times New Roman" w:hAnsi="Times New Roman" w:cs="Times New Roman"/>
          <w:b/>
          <w:sz w:val="24"/>
          <w:szCs w:val="24"/>
          <w:lang w:eastAsia="hr-HR"/>
        </w:rPr>
        <w:t xml:space="preserve"> o likvidaciji</w:t>
      </w:r>
    </w:p>
    <w:p w:rsidR="00E24ADB" w:rsidRPr="00E24ADB" w:rsidRDefault="00E24ADB" w:rsidP="00E24ADB">
      <w:pPr>
        <w:pStyle w:val="NoSpacing"/>
        <w:jc w:val="center"/>
        <w:rPr>
          <w:rFonts w:ascii="Times New Roman" w:hAnsi="Times New Roman" w:cs="Times New Roman"/>
          <w:b/>
          <w:sz w:val="24"/>
          <w:szCs w:val="24"/>
          <w:lang w:eastAsia="hr-HR"/>
        </w:rPr>
      </w:pPr>
      <w:r w:rsidRPr="00E24ADB">
        <w:rPr>
          <w:rFonts w:ascii="Times New Roman" w:hAnsi="Times New Roman" w:cs="Times New Roman"/>
          <w:b/>
          <w:sz w:val="24"/>
          <w:szCs w:val="24"/>
          <w:lang w:eastAsia="hr-HR"/>
        </w:rPr>
        <w:t xml:space="preserve">Član </w:t>
      </w:r>
      <w:r>
        <w:rPr>
          <w:rFonts w:ascii="Times New Roman" w:hAnsi="Times New Roman" w:cs="Times New Roman"/>
          <w:b/>
          <w:sz w:val="24"/>
          <w:szCs w:val="24"/>
          <w:lang w:eastAsia="hr-HR"/>
        </w:rPr>
        <w:t>268</w:t>
      </w:r>
      <w:r w:rsidRPr="00E24ADB">
        <w:rPr>
          <w:rFonts w:ascii="Times New Roman" w:hAnsi="Times New Roman" w:cs="Times New Roman"/>
          <w:b/>
          <w:sz w:val="24"/>
          <w:szCs w:val="24"/>
          <w:lang w:eastAsia="hr-HR"/>
        </w:rPr>
        <w:t>.</w:t>
      </w:r>
    </w:p>
    <w:p w:rsidR="00E24ADB" w:rsidRPr="00E24ADB" w:rsidRDefault="00E24ADB" w:rsidP="00E24ADB">
      <w:pPr>
        <w:pStyle w:val="NoSpacing"/>
        <w:jc w:val="both"/>
        <w:rPr>
          <w:rFonts w:ascii="Times New Roman" w:hAnsi="Times New Roman" w:cs="Times New Roman"/>
          <w:sz w:val="24"/>
          <w:szCs w:val="24"/>
          <w:lang w:eastAsia="hr-HR"/>
        </w:rPr>
      </w:pPr>
    </w:p>
    <w:p w:rsidR="00E24ADB" w:rsidRDefault="00E24ADB" w:rsidP="00E24ADB">
      <w:pPr>
        <w:pStyle w:val="NoSpacing"/>
        <w:jc w:val="both"/>
        <w:rPr>
          <w:rFonts w:ascii="Times New Roman" w:hAnsi="Times New Roman" w:cs="Times New Roman"/>
          <w:sz w:val="24"/>
          <w:szCs w:val="24"/>
          <w:lang w:eastAsia="hr-HR"/>
        </w:rPr>
      </w:pPr>
      <w:r w:rsidRPr="00E24ADB">
        <w:rPr>
          <w:rFonts w:ascii="Times New Roman" w:hAnsi="Times New Roman" w:cs="Times New Roman"/>
          <w:sz w:val="24"/>
          <w:szCs w:val="24"/>
          <w:lang w:eastAsia="hr-HR"/>
        </w:rPr>
        <w:t xml:space="preserve">(1) Likvidator UCITS fonda dužan je </w:t>
      </w:r>
      <w:r w:rsidR="00B908C3">
        <w:rPr>
          <w:rFonts w:ascii="Times New Roman" w:hAnsi="Times New Roman" w:cs="Times New Roman"/>
          <w:sz w:val="24"/>
          <w:szCs w:val="24"/>
          <w:lang w:eastAsia="hr-HR"/>
        </w:rPr>
        <w:t xml:space="preserve">da </w:t>
      </w:r>
      <w:r w:rsidRPr="00E24ADB">
        <w:rPr>
          <w:rFonts w:ascii="Times New Roman" w:hAnsi="Times New Roman" w:cs="Times New Roman"/>
          <w:sz w:val="24"/>
          <w:szCs w:val="24"/>
          <w:lang w:eastAsia="hr-HR"/>
        </w:rPr>
        <w:t xml:space="preserve">bez </w:t>
      </w:r>
      <w:r w:rsidR="00B908C3">
        <w:rPr>
          <w:rFonts w:ascii="Times New Roman" w:hAnsi="Times New Roman" w:cs="Times New Roman"/>
          <w:sz w:val="24"/>
          <w:szCs w:val="24"/>
          <w:lang w:eastAsia="hr-HR"/>
        </w:rPr>
        <w:t>odlaganja</w:t>
      </w:r>
      <w:r w:rsidRPr="00E24ADB">
        <w:rPr>
          <w:rFonts w:ascii="Times New Roman" w:hAnsi="Times New Roman" w:cs="Times New Roman"/>
          <w:sz w:val="24"/>
          <w:szCs w:val="24"/>
          <w:lang w:eastAsia="hr-HR"/>
        </w:rPr>
        <w:t xml:space="preserve"> od </w:t>
      </w:r>
      <w:r w:rsidR="00B908C3">
        <w:rPr>
          <w:rFonts w:ascii="Times New Roman" w:hAnsi="Times New Roman" w:cs="Times New Roman"/>
          <w:sz w:val="24"/>
          <w:szCs w:val="24"/>
          <w:lang w:eastAsia="hr-HR"/>
        </w:rPr>
        <w:t xml:space="preserve">dana </w:t>
      </w:r>
      <w:r w:rsidRPr="00E24ADB">
        <w:rPr>
          <w:rFonts w:ascii="Times New Roman" w:hAnsi="Times New Roman" w:cs="Times New Roman"/>
          <w:sz w:val="24"/>
          <w:szCs w:val="24"/>
          <w:lang w:eastAsia="hr-HR"/>
        </w:rPr>
        <w:t xml:space="preserve">donošenja odluke o likvidaciji, odnosno od dana imenovanja </w:t>
      </w:r>
      <w:r w:rsidR="00B908C3">
        <w:rPr>
          <w:rFonts w:ascii="Times New Roman" w:hAnsi="Times New Roman" w:cs="Times New Roman"/>
          <w:sz w:val="24"/>
          <w:szCs w:val="24"/>
          <w:lang w:eastAsia="hr-HR"/>
        </w:rPr>
        <w:t>za likvidatora UCITS fonda o tome obavijesti</w:t>
      </w:r>
      <w:r w:rsidRPr="00E24ADB">
        <w:rPr>
          <w:rFonts w:ascii="Times New Roman" w:hAnsi="Times New Roman" w:cs="Times New Roman"/>
          <w:sz w:val="24"/>
          <w:szCs w:val="24"/>
          <w:lang w:eastAsia="hr-HR"/>
        </w:rPr>
        <w:t xml:space="preserve"> </w:t>
      </w:r>
      <w:r w:rsidR="00B908C3">
        <w:rPr>
          <w:rFonts w:ascii="Times New Roman" w:hAnsi="Times New Roman" w:cs="Times New Roman"/>
          <w:sz w:val="24"/>
          <w:szCs w:val="24"/>
          <w:lang w:eastAsia="hr-HR"/>
        </w:rPr>
        <w:t>Komisiju</w:t>
      </w:r>
      <w:r w:rsidRPr="00E24ADB">
        <w:rPr>
          <w:rFonts w:ascii="Times New Roman" w:hAnsi="Times New Roman" w:cs="Times New Roman"/>
          <w:sz w:val="24"/>
          <w:szCs w:val="24"/>
          <w:lang w:eastAsia="hr-HR"/>
        </w:rPr>
        <w:t xml:space="preserve"> </w:t>
      </w:r>
      <w:r w:rsidR="00B908C3">
        <w:rPr>
          <w:rFonts w:ascii="Times New Roman" w:hAnsi="Times New Roman" w:cs="Times New Roman"/>
          <w:sz w:val="24"/>
          <w:szCs w:val="24"/>
          <w:lang w:eastAsia="hr-HR"/>
        </w:rPr>
        <w:t>i priloži</w:t>
      </w:r>
      <w:r w:rsidRPr="00E24ADB">
        <w:rPr>
          <w:rFonts w:ascii="Times New Roman" w:hAnsi="Times New Roman" w:cs="Times New Roman"/>
          <w:sz w:val="24"/>
          <w:szCs w:val="24"/>
          <w:lang w:eastAsia="hr-HR"/>
        </w:rPr>
        <w:t xml:space="preserve"> tekst </w:t>
      </w:r>
      <w:r w:rsidR="00B908C3">
        <w:rPr>
          <w:rFonts w:ascii="Times New Roman" w:hAnsi="Times New Roman" w:cs="Times New Roman"/>
          <w:sz w:val="24"/>
          <w:szCs w:val="24"/>
          <w:lang w:eastAsia="hr-HR"/>
        </w:rPr>
        <w:t>obavještenja iz stava 2. ovog član</w:t>
      </w:r>
      <w:r w:rsidRPr="00E24ADB">
        <w:rPr>
          <w:rFonts w:ascii="Times New Roman" w:hAnsi="Times New Roman" w:cs="Times New Roman"/>
          <w:sz w:val="24"/>
          <w:szCs w:val="24"/>
          <w:lang w:eastAsia="hr-HR"/>
        </w:rPr>
        <w:t>a.</w:t>
      </w:r>
    </w:p>
    <w:p w:rsidR="00E24ADB" w:rsidRPr="00E24ADB" w:rsidRDefault="00E24ADB" w:rsidP="00E24ADB">
      <w:pPr>
        <w:pStyle w:val="NoSpacing"/>
        <w:jc w:val="both"/>
        <w:rPr>
          <w:rFonts w:ascii="Times New Roman" w:hAnsi="Times New Roman" w:cs="Times New Roman"/>
          <w:sz w:val="24"/>
          <w:szCs w:val="24"/>
          <w:lang w:eastAsia="hr-HR"/>
        </w:rPr>
      </w:pPr>
      <w:r w:rsidRPr="00E24ADB">
        <w:rPr>
          <w:rFonts w:ascii="Times New Roman" w:hAnsi="Times New Roman" w:cs="Times New Roman"/>
          <w:sz w:val="24"/>
          <w:szCs w:val="24"/>
          <w:lang w:eastAsia="hr-HR"/>
        </w:rPr>
        <w:t xml:space="preserve">(2) Likvidator UCITS fonda dužan je </w:t>
      </w:r>
      <w:r w:rsidR="00D164C3">
        <w:rPr>
          <w:rFonts w:ascii="Times New Roman" w:hAnsi="Times New Roman" w:cs="Times New Roman"/>
          <w:sz w:val="24"/>
          <w:szCs w:val="24"/>
          <w:lang w:eastAsia="hr-HR"/>
        </w:rPr>
        <w:t xml:space="preserve">da, </w:t>
      </w:r>
      <w:r w:rsidRPr="00E24ADB">
        <w:rPr>
          <w:rFonts w:ascii="Times New Roman" w:hAnsi="Times New Roman" w:cs="Times New Roman"/>
          <w:sz w:val="24"/>
          <w:szCs w:val="24"/>
          <w:lang w:eastAsia="hr-HR"/>
        </w:rPr>
        <w:t xml:space="preserve">u roku od </w:t>
      </w:r>
      <w:r w:rsidR="00B87F1D">
        <w:rPr>
          <w:rFonts w:ascii="Times New Roman" w:hAnsi="Times New Roman" w:cs="Times New Roman"/>
          <w:sz w:val="24"/>
          <w:szCs w:val="24"/>
          <w:lang w:eastAsia="hr-HR"/>
        </w:rPr>
        <w:t>tri radna</w:t>
      </w:r>
      <w:r w:rsidRPr="00E24ADB">
        <w:rPr>
          <w:rFonts w:ascii="Times New Roman" w:hAnsi="Times New Roman" w:cs="Times New Roman"/>
          <w:sz w:val="24"/>
          <w:szCs w:val="24"/>
          <w:lang w:eastAsia="hr-HR"/>
        </w:rPr>
        <w:t xml:space="preserve"> dana od donošen</w:t>
      </w:r>
      <w:r w:rsidR="00D164C3">
        <w:rPr>
          <w:rFonts w:ascii="Times New Roman" w:hAnsi="Times New Roman" w:cs="Times New Roman"/>
          <w:sz w:val="24"/>
          <w:szCs w:val="24"/>
          <w:lang w:eastAsia="hr-HR"/>
        </w:rPr>
        <w:t>ja odluke o likvidaciji objavi</w:t>
      </w:r>
      <w:r w:rsidRPr="00E24ADB">
        <w:rPr>
          <w:rFonts w:ascii="Times New Roman" w:hAnsi="Times New Roman" w:cs="Times New Roman"/>
          <w:sz w:val="24"/>
          <w:szCs w:val="24"/>
          <w:lang w:eastAsia="hr-HR"/>
        </w:rPr>
        <w:t xml:space="preserve"> informaciju o početku likvidacije </w:t>
      </w:r>
      <w:r w:rsidR="00D164C3">
        <w:rPr>
          <w:rFonts w:ascii="Times New Roman" w:hAnsi="Times New Roman" w:cs="Times New Roman"/>
          <w:sz w:val="24"/>
          <w:szCs w:val="24"/>
          <w:lang w:eastAsia="hr-HR"/>
        </w:rPr>
        <w:t>i</w:t>
      </w:r>
      <w:r w:rsidRPr="00E24ADB">
        <w:rPr>
          <w:rFonts w:ascii="Times New Roman" w:hAnsi="Times New Roman" w:cs="Times New Roman"/>
          <w:sz w:val="24"/>
          <w:szCs w:val="24"/>
          <w:lang w:eastAsia="hr-HR"/>
        </w:rPr>
        <w:t xml:space="preserve"> svakom </w:t>
      </w:r>
      <w:r w:rsidR="00D164C3">
        <w:rPr>
          <w:rFonts w:ascii="Times New Roman" w:hAnsi="Times New Roman" w:cs="Times New Roman"/>
          <w:sz w:val="24"/>
          <w:szCs w:val="24"/>
          <w:lang w:eastAsia="hr-HR"/>
        </w:rPr>
        <w:t>investitoru UCITS fonda dostavi</w:t>
      </w:r>
      <w:r w:rsidRPr="00E24ADB">
        <w:rPr>
          <w:rFonts w:ascii="Times New Roman" w:hAnsi="Times New Roman" w:cs="Times New Roman"/>
          <w:sz w:val="24"/>
          <w:szCs w:val="24"/>
          <w:lang w:eastAsia="hr-HR"/>
        </w:rPr>
        <w:t xml:space="preserve"> </w:t>
      </w:r>
      <w:r w:rsidR="00D164C3">
        <w:rPr>
          <w:rFonts w:ascii="Times New Roman" w:hAnsi="Times New Roman" w:cs="Times New Roman"/>
          <w:sz w:val="24"/>
          <w:szCs w:val="24"/>
          <w:lang w:eastAsia="hr-HR"/>
        </w:rPr>
        <w:t>obavještenje</w:t>
      </w:r>
      <w:r w:rsidRPr="00E24ADB">
        <w:rPr>
          <w:rFonts w:ascii="Times New Roman" w:hAnsi="Times New Roman" w:cs="Times New Roman"/>
          <w:sz w:val="24"/>
          <w:szCs w:val="24"/>
          <w:lang w:eastAsia="hr-HR"/>
        </w:rPr>
        <w:t xml:space="preserve"> o početku likvidacije UCITS fonda.</w:t>
      </w:r>
    </w:p>
    <w:p w:rsidR="00E24ADB" w:rsidRPr="00E24ADB" w:rsidRDefault="00B87F1D" w:rsidP="00E24ADB">
      <w:pPr>
        <w:pStyle w:val="NoSpacing"/>
        <w:jc w:val="both"/>
        <w:rPr>
          <w:rFonts w:ascii="Times New Roman" w:hAnsi="Times New Roman" w:cs="Times New Roman"/>
          <w:sz w:val="24"/>
          <w:szCs w:val="24"/>
          <w:lang w:eastAsia="hr-HR"/>
        </w:rPr>
      </w:pPr>
      <w:r w:rsidRPr="00E24ADB">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(3</w:t>
      </w:r>
      <w:r w:rsidR="00E24ADB" w:rsidRPr="00E24ADB">
        <w:rPr>
          <w:rFonts w:ascii="Times New Roman" w:hAnsi="Times New Roman" w:cs="Times New Roman"/>
          <w:sz w:val="24"/>
          <w:szCs w:val="24"/>
          <w:lang w:eastAsia="hr-HR"/>
        </w:rPr>
        <w:t xml:space="preserve">) </w:t>
      </w:r>
      <w:r w:rsidR="00D164C3">
        <w:rPr>
          <w:rFonts w:ascii="Times New Roman" w:hAnsi="Times New Roman" w:cs="Times New Roman"/>
          <w:sz w:val="24"/>
          <w:szCs w:val="24"/>
          <w:lang w:eastAsia="hr-HR"/>
        </w:rPr>
        <w:t>Komisija će pravilima</w:t>
      </w:r>
      <w:r w:rsidR="00E24ADB" w:rsidRPr="00E24ADB">
        <w:rPr>
          <w:rFonts w:ascii="Times New Roman" w:hAnsi="Times New Roman" w:cs="Times New Roman"/>
          <w:sz w:val="24"/>
          <w:szCs w:val="24"/>
          <w:lang w:eastAsia="hr-HR"/>
        </w:rPr>
        <w:t xml:space="preserve"> propisati sadržaj </w:t>
      </w:r>
      <w:r w:rsidR="00D164C3">
        <w:rPr>
          <w:rFonts w:ascii="Times New Roman" w:hAnsi="Times New Roman" w:cs="Times New Roman"/>
          <w:sz w:val="24"/>
          <w:szCs w:val="24"/>
          <w:lang w:eastAsia="hr-HR"/>
        </w:rPr>
        <w:t>obavještenja</w:t>
      </w:r>
      <w:r w:rsidR="00E24ADB" w:rsidRPr="00E24ADB">
        <w:rPr>
          <w:rFonts w:ascii="Times New Roman" w:hAnsi="Times New Roman" w:cs="Times New Roman"/>
          <w:sz w:val="24"/>
          <w:szCs w:val="24"/>
          <w:lang w:eastAsia="hr-HR"/>
        </w:rPr>
        <w:t xml:space="preserve"> </w:t>
      </w:r>
      <w:r w:rsidR="00D164C3">
        <w:rPr>
          <w:rFonts w:ascii="Times New Roman" w:hAnsi="Times New Roman" w:cs="Times New Roman"/>
          <w:sz w:val="24"/>
          <w:szCs w:val="24"/>
          <w:lang w:eastAsia="hr-HR"/>
        </w:rPr>
        <w:t>investitorima iz stava 2. ovog član</w:t>
      </w:r>
      <w:r w:rsidR="00E24ADB" w:rsidRPr="00E24ADB">
        <w:rPr>
          <w:rFonts w:ascii="Times New Roman" w:hAnsi="Times New Roman" w:cs="Times New Roman"/>
          <w:sz w:val="24"/>
          <w:szCs w:val="24"/>
          <w:lang w:eastAsia="hr-HR"/>
        </w:rPr>
        <w:t xml:space="preserve">a, način objave i način dostavljanja </w:t>
      </w:r>
      <w:r w:rsidR="00D164C3">
        <w:rPr>
          <w:rFonts w:ascii="Times New Roman" w:hAnsi="Times New Roman" w:cs="Times New Roman"/>
          <w:sz w:val="24"/>
          <w:szCs w:val="24"/>
          <w:lang w:eastAsia="hr-HR"/>
        </w:rPr>
        <w:t>obavještenja</w:t>
      </w:r>
      <w:r w:rsidR="00E24ADB" w:rsidRPr="00E24ADB">
        <w:rPr>
          <w:rFonts w:ascii="Times New Roman" w:hAnsi="Times New Roman" w:cs="Times New Roman"/>
          <w:sz w:val="24"/>
          <w:szCs w:val="24"/>
          <w:lang w:eastAsia="hr-HR"/>
        </w:rPr>
        <w:t xml:space="preserve"> </w:t>
      </w:r>
      <w:r w:rsidR="00D164C3">
        <w:rPr>
          <w:rFonts w:ascii="Times New Roman" w:hAnsi="Times New Roman" w:cs="Times New Roman"/>
          <w:sz w:val="24"/>
          <w:szCs w:val="24"/>
          <w:lang w:eastAsia="hr-HR"/>
        </w:rPr>
        <w:t xml:space="preserve">investitorima </w:t>
      </w:r>
      <w:r w:rsidR="00E24ADB" w:rsidRPr="00E24ADB">
        <w:rPr>
          <w:rFonts w:ascii="Times New Roman" w:hAnsi="Times New Roman" w:cs="Times New Roman"/>
          <w:sz w:val="24"/>
          <w:szCs w:val="24"/>
          <w:lang w:eastAsia="hr-HR"/>
        </w:rPr>
        <w:t>UCITS fond</w:t>
      </w:r>
      <w:r w:rsidR="00D164C3">
        <w:rPr>
          <w:rFonts w:ascii="Times New Roman" w:hAnsi="Times New Roman" w:cs="Times New Roman"/>
          <w:sz w:val="24"/>
          <w:szCs w:val="24"/>
          <w:lang w:eastAsia="hr-HR"/>
        </w:rPr>
        <w:t>a</w:t>
      </w:r>
      <w:r w:rsidR="00E24ADB" w:rsidRPr="00E24ADB">
        <w:rPr>
          <w:rFonts w:ascii="Times New Roman" w:hAnsi="Times New Roman" w:cs="Times New Roman"/>
          <w:sz w:val="24"/>
          <w:szCs w:val="24"/>
          <w:lang w:eastAsia="hr-HR"/>
        </w:rPr>
        <w:t>.</w:t>
      </w:r>
    </w:p>
    <w:p w:rsidR="00F23C3E" w:rsidRDefault="00F23C3E" w:rsidP="00CD6BA3">
      <w:pPr>
        <w:pStyle w:val="NoSpacing"/>
        <w:rPr>
          <w:rFonts w:ascii="Times New Roman" w:hAnsi="Times New Roman" w:cs="Times New Roman"/>
          <w:b/>
          <w:sz w:val="24"/>
          <w:szCs w:val="24"/>
          <w:lang w:eastAsia="hr-HR"/>
        </w:rPr>
      </w:pPr>
    </w:p>
    <w:p w:rsidR="00E24ADB" w:rsidRPr="00E24ADB" w:rsidRDefault="00E24ADB" w:rsidP="00E24ADB">
      <w:pPr>
        <w:pStyle w:val="NoSpacing"/>
        <w:jc w:val="center"/>
        <w:rPr>
          <w:rFonts w:ascii="Times New Roman" w:hAnsi="Times New Roman" w:cs="Times New Roman"/>
          <w:b/>
          <w:sz w:val="24"/>
          <w:szCs w:val="24"/>
          <w:lang w:eastAsia="hr-HR"/>
        </w:rPr>
      </w:pPr>
      <w:r w:rsidRPr="00E24ADB">
        <w:rPr>
          <w:rFonts w:ascii="Times New Roman" w:hAnsi="Times New Roman" w:cs="Times New Roman"/>
          <w:b/>
          <w:sz w:val="24"/>
          <w:szCs w:val="24"/>
          <w:lang w:eastAsia="hr-HR"/>
        </w:rPr>
        <w:t>Pravne posljedice likvidacije UCITS fonda</w:t>
      </w:r>
    </w:p>
    <w:p w:rsidR="00E24ADB" w:rsidRPr="00E24ADB" w:rsidRDefault="00E24ADB" w:rsidP="00E24ADB">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w:t>
      </w:r>
      <w:r w:rsidRPr="00E24ADB">
        <w:rPr>
          <w:rFonts w:ascii="Times New Roman" w:hAnsi="Times New Roman" w:cs="Times New Roman"/>
          <w:b/>
          <w:sz w:val="24"/>
          <w:szCs w:val="24"/>
          <w:lang w:eastAsia="hr-HR"/>
        </w:rPr>
        <w:t xml:space="preserve"> </w:t>
      </w:r>
      <w:r>
        <w:rPr>
          <w:rFonts w:ascii="Times New Roman" w:hAnsi="Times New Roman" w:cs="Times New Roman"/>
          <w:b/>
          <w:sz w:val="24"/>
          <w:szCs w:val="24"/>
          <w:lang w:eastAsia="hr-HR"/>
        </w:rPr>
        <w:t>269</w:t>
      </w:r>
      <w:r w:rsidRPr="00E24ADB">
        <w:rPr>
          <w:rFonts w:ascii="Times New Roman" w:hAnsi="Times New Roman" w:cs="Times New Roman"/>
          <w:b/>
          <w:sz w:val="24"/>
          <w:szCs w:val="24"/>
          <w:lang w:eastAsia="hr-HR"/>
        </w:rPr>
        <w:t>.</w:t>
      </w:r>
    </w:p>
    <w:p w:rsidR="00E24ADB" w:rsidRPr="00E24ADB" w:rsidRDefault="00E24ADB" w:rsidP="00E24ADB">
      <w:pPr>
        <w:pStyle w:val="NoSpacing"/>
        <w:jc w:val="both"/>
        <w:rPr>
          <w:rFonts w:ascii="Times New Roman" w:hAnsi="Times New Roman" w:cs="Times New Roman"/>
          <w:sz w:val="24"/>
          <w:szCs w:val="24"/>
          <w:lang w:eastAsia="hr-HR"/>
        </w:rPr>
      </w:pPr>
    </w:p>
    <w:p w:rsidR="00E24ADB" w:rsidRPr="00E24ADB" w:rsidRDefault="00E24ADB" w:rsidP="00E24ADB">
      <w:pPr>
        <w:pStyle w:val="NoSpacing"/>
        <w:jc w:val="both"/>
        <w:rPr>
          <w:rFonts w:ascii="Times New Roman" w:hAnsi="Times New Roman" w:cs="Times New Roman"/>
          <w:sz w:val="24"/>
          <w:szCs w:val="24"/>
          <w:lang w:eastAsia="hr-HR"/>
        </w:rPr>
      </w:pPr>
      <w:r w:rsidRPr="00E24ADB">
        <w:rPr>
          <w:rFonts w:ascii="Times New Roman" w:hAnsi="Times New Roman" w:cs="Times New Roman"/>
          <w:sz w:val="24"/>
          <w:szCs w:val="24"/>
          <w:lang w:eastAsia="hr-HR"/>
        </w:rPr>
        <w:t xml:space="preserve">(1) Nakon donošenja odluke o likvidaciji zabranjeno je svako </w:t>
      </w:r>
      <w:r w:rsidR="00D164C3">
        <w:rPr>
          <w:rFonts w:ascii="Times New Roman" w:hAnsi="Times New Roman" w:cs="Times New Roman"/>
          <w:sz w:val="24"/>
          <w:szCs w:val="24"/>
          <w:lang w:eastAsia="hr-HR"/>
        </w:rPr>
        <w:t>dalje</w:t>
      </w:r>
      <w:r w:rsidRPr="00E24ADB">
        <w:rPr>
          <w:rFonts w:ascii="Times New Roman" w:hAnsi="Times New Roman" w:cs="Times New Roman"/>
          <w:sz w:val="24"/>
          <w:szCs w:val="24"/>
          <w:lang w:eastAsia="hr-HR"/>
        </w:rPr>
        <w:t xml:space="preserve"> izdavanje ili otkup udjela u UCITS fondu.</w:t>
      </w:r>
    </w:p>
    <w:p w:rsidR="00E24ADB" w:rsidRPr="00E24ADB" w:rsidRDefault="00E24ADB" w:rsidP="00E24ADB">
      <w:pPr>
        <w:pStyle w:val="NoSpacing"/>
        <w:jc w:val="both"/>
        <w:rPr>
          <w:rFonts w:ascii="Times New Roman" w:hAnsi="Times New Roman" w:cs="Times New Roman"/>
          <w:sz w:val="24"/>
          <w:szCs w:val="24"/>
          <w:lang w:eastAsia="hr-HR"/>
        </w:rPr>
      </w:pPr>
      <w:r w:rsidRPr="00E24ADB">
        <w:rPr>
          <w:rFonts w:ascii="Times New Roman" w:hAnsi="Times New Roman" w:cs="Times New Roman"/>
          <w:sz w:val="24"/>
          <w:szCs w:val="24"/>
          <w:lang w:eastAsia="hr-HR"/>
        </w:rPr>
        <w:t xml:space="preserve">(2) Od dana donošenja odluke o likvidaciji UCITS fondu se ne mogu naplaćivati nikakve naknade niti troškovi osim naknada depozitaru, troškova vezanih </w:t>
      </w:r>
      <w:r w:rsidR="00D164C3">
        <w:rPr>
          <w:rFonts w:ascii="Times New Roman" w:hAnsi="Times New Roman" w:cs="Times New Roman"/>
          <w:sz w:val="24"/>
          <w:szCs w:val="24"/>
          <w:lang w:eastAsia="hr-HR"/>
        </w:rPr>
        <w:t>za</w:t>
      </w:r>
      <w:r w:rsidRPr="00E24ADB">
        <w:rPr>
          <w:rFonts w:ascii="Times New Roman" w:hAnsi="Times New Roman" w:cs="Times New Roman"/>
          <w:sz w:val="24"/>
          <w:szCs w:val="24"/>
          <w:lang w:eastAsia="hr-HR"/>
        </w:rPr>
        <w:t xml:space="preserve"> postupak </w:t>
      </w:r>
      <w:r>
        <w:rPr>
          <w:rFonts w:ascii="Times New Roman" w:hAnsi="Times New Roman" w:cs="Times New Roman"/>
          <w:sz w:val="24"/>
          <w:szCs w:val="24"/>
          <w:lang w:eastAsia="hr-HR"/>
        </w:rPr>
        <w:t xml:space="preserve">likvidacije i </w:t>
      </w:r>
      <w:r w:rsidR="00D164C3">
        <w:rPr>
          <w:rFonts w:ascii="Times New Roman" w:hAnsi="Times New Roman" w:cs="Times New Roman"/>
          <w:sz w:val="24"/>
          <w:szCs w:val="24"/>
          <w:lang w:eastAsia="hr-HR"/>
        </w:rPr>
        <w:t>njene</w:t>
      </w:r>
      <w:r>
        <w:rPr>
          <w:rFonts w:ascii="Times New Roman" w:hAnsi="Times New Roman" w:cs="Times New Roman"/>
          <w:sz w:val="24"/>
          <w:szCs w:val="24"/>
          <w:lang w:eastAsia="hr-HR"/>
        </w:rPr>
        <w:t xml:space="preserve"> revizije.</w:t>
      </w:r>
    </w:p>
    <w:p w:rsidR="00F6318F" w:rsidRDefault="00F6318F" w:rsidP="00F6318F">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(3</w:t>
      </w:r>
      <w:r w:rsidRPr="00F6318F">
        <w:rPr>
          <w:rFonts w:ascii="Times New Roman" w:hAnsi="Times New Roman" w:cs="Times New Roman"/>
          <w:sz w:val="24"/>
          <w:szCs w:val="24"/>
          <w:lang w:eastAsia="hr-HR"/>
        </w:rPr>
        <w:t xml:space="preserve">) Likvidator </w:t>
      </w:r>
      <w:r>
        <w:rPr>
          <w:rFonts w:ascii="Times New Roman" w:hAnsi="Times New Roman" w:cs="Times New Roman"/>
          <w:sz w:val="24"/>
          <w:szCs w:val="24"/>
          <w:lang w:eastAsia="hr-HR"/>
        </w:rPr>
        <w:t>UCITS</w:t>
      </w:r>
      <w:r w:rsidRPr="00F6318F">
        <w:rPr>
          <w:rFonts w:ascii="Times New Roman" w:hAnsi="Times New Roman" w:cs="Times New Roman"/>
          <w:sz w:val="24"/>
          <w:szCs w:val="24"/>
          <w:lang w:eastAsia="hr-HR"/>
        </w:rPr>
        <w:t xml:space="preserve"> fonda je dužan </w:t>
      </w:r>
      <w:r>
        <w:rPr>
          <w:rFonts w:ascii="Times New Roman" w:hAnsi="Times New Roman" w:cs="Times New Roman"/>
          <w:sz w:val="24"/>
          <w:szCs w:val="24"/>
          <w:lang w:eastAsia="hr-HR"/>
        </w:rPr>
        <w:t>da dostavi</w:t>
      </w:r>
      <w:r w:rsidRPr="00F6318F">
        <w:rPr>
          <w:rFonts w:ascii="Times New Roman" w:hAnsi="Times New Roman" w:cs="Times New Roman"/>
          <w:sz w:val="24"/>
          <w:szCs w:val="24"/>
          <w:lang w:eastAsia="hr-HR"/>
        </w:rPr>
        <w:t xml:space="preserve"> Komisiji početne likvidacione</w:t>
      </w:r>
      <w:r>
        <w:rPr>
          <w:rFonts w:ascii="Times New Roman" w:hAnsi="Times New Roman" w:cs="Times New Roman"/>
          <w:sz w:val="24"/>
          <w:szCs w:val="24"/>
          <w:lang w:eastAsia="hr-HR"/>
        </w:rPr>
        <w:t xml:space="preserve"> </w:t>
      </w:r>
      <w:r w:rsidRPr="00F6318F">
        <w:rPr>
          <w:rFonts w:ascii="Times New Roman" w:hAnsi="Times New Roman" w:cs="Times New Roman"/>
          <w:sz w:val="24"/>
          <w:szCs w:val="24"/>
          <w:lang w:eastAsia="hr-HR"/>
        </w:rPr>
        <w:t>finansijske izvještaje, izvještaj o stanju fonda, prijedlog o podjeli imovine fonda, kao i</w:t>
      </w:r>
      <w:r>
        <w:rPr>
          <w:rFonts w:ascii="Times New Roman" w:hAnsi="Times New Roman" w:cs="Times New Roman"/>
          <w:sz w:val="24"/>
          <w:szCs w:val="24"/>
          <w:lang w:eastAsia="hr-HR"/>
        </w:rPr>
        <w:t xml:space="preserve"> </w:t>
      </w:r>
      <w:r w:rsidRPr="00F6318F">
        <w:rPr>
          <w:rFonts w:ascii="Times New Roman" w:hAnsi="Times New Roman" w:cs="Times New Roman"/>
          <w:sz w:val="24"/>
          <w:szCs w:val="24"/>
          <w:lang w:eastAsia="hr-HR"/>
        </w:rPr>
        <w:t>završne likvidacione finansijske izvještaje i izvještaj o sprovedenoj likvidaciji</w:t>
      </w:r>
      <w:r w:rsidR="00E31273">
        <w:rPr>
          <w:rFonts w:ascii="Times New Roman" w:hAnsi="Times New Roman" w:cs="Times New Roman"/>
          <w:sz w:val="24"/>
          <w:szCs w:val="24"/>
          <w:lang w:eastAsia="hr-HR"/>
        </w:rPr>
        <w:t xml:space="preserve">, a </w:t>
      </w:r>
      <w:r w:rsidR="00E31273">
        <w:rPr>
          <w:rFonts w:ascii="Cambria" w:eastAsia="Calibri" w:hAnsi="Cambria" w:cs="Times New Roman"/>
          <w:noProof/>
          <w:sz w:val="24"/>
          <w:szCs w:val="24"/>
        </w:rPr>
        <w:t>odgovoran</w:t>
      </w:r>
      <w:r w:rsidR="00E31273" w:rsidRPr="00CC46AA">
        <w:rPr>
          <w:rFonts w:ascii="Cambria" w:eastAsia="Calibri" w:hAnsi="Cambria" w:cs="Times New Roman"/>
          <w:noProof/>
          <w:sz w:val="24"/>
          <w:szCs w:val="24"/>
        </w:rPr>
        <w:t xml:space="preserve"> je za izradu tih izvještaja</w:t>
      </w:r>
      <w:r w:rsidRPr="00F6318F">
        <w:rPr>
          <w:rFonts w:ascii="Times New Roman" w:hAnsi="Times New Roman" w:cs="Times New Roman"/>
          <w:sz w:val="24"/>
          <w:szCs w:val="24"/>
          <w:lang w:eastAsia="hr-HR"/>
        </w:rPr>
        <w:t>.</w:t>
      </w:r>
    </w:p>
    <w:p w:rsidR="002F2B34" w:rsidRPr="00F6318F" w:rsidRDefault="002F2B34" w:rsidP="00F6318F">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(4) </w:t>
      </w:r>
      <w:r w:rsidRPr="002F2B34">
        <w:rPr>
          <w:rFonts w:ascii="Times New Roman" w:hAnsi="Times New Roman" w:cs="Times New Roman"/>
          <w:sz w:val="24"/>
          <w:szCs w:val="24"/>
          <w:lang w:eastAsia="hr-HR"/>
        </w:rPr>
        <w:t>Na izradu početnih i završnih finansijskih izvještaja shodno se primjenjuju odredbe ovog zakona i podzakonskih akata o izradi godišnjih finansijskih izvještaja</w:t>
      </w:r>
      <w:r>
        <w:rPr>
          <w:rFonts w:ascii="Times New Roman" w:hAnsi="Times New Roman" w:cs="Times New Roman"/>
          <w:sz w:val="24"/>
          <w:szCs w:val="24"/>
          <w:lang w:eastAsia="hr-HR"/>
        </w:rPr>
        <w:t>.</w:t>
      </w:r>
    </w:p>
    <w:p w:rsidR="004010E4" w:rsidRDefault="002F2B34" w:rsidP="00F6318F">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(5</w:t>
      </w:r>
      <w:r w:rsidR="00F6318F" w:rsidRPr="00F6318F">
        <w:rPr>
          <w:rFonts w:ascii="Times New Roman" w:hAnsi="Times New Roman" w:cs="Times New Roman"/>
          <w:sz w:val="24"/>
          <w:szCs w:val="24"/>
          <w:lang w:eastAsia="hr-HR"/>
        </w:rPr>
        <w:t xml:space="preserve">) Nakon donošenja odluke o likvidaciji u nazivu </w:t>
      </w:r>
      <w:r w:rsidR="00F6318F">
        <w:rPr>
          <w:rFonts w:ascii="Times New Roman" w:hAnsi="Times New Roman" w:cs="Times New Roman"/>
          <w:sz w:val="24"/>
          <w:szCs w:val="24"/>
          <w:lang w:eastAsia="hr-HR"/>
        </w:rPr>
        <w:t>UCITS</w:t>
      </w:r>
      <w:r w:rsidR="00F6318F" w:rsidRPr="00F6318F">
        <w:rPr>
          <w:rFonts w:ascii="Times New Roman" w:hAnsi="Times New Roman" w:cs="Times New Roman"/>
          <w:sz w:val="24"/>
          <w:szCs w:val="24"/>
          <w:lang w:eastAsia="hr-HR"/>
        </w:rPr>
        <w:t xml:space="preserve"> fonda mora se navesti</w:t>
      </w:r>
      <w:r w:rsidR="00F6318F">
        <w:rPr>
          <w:rFonts w:ascii="Times New Roman" w:hAnsi="Times New Roman" w:cs="Times New Roman"/>
          <w:sz w:val="24"/>
          <w:szCs w:val="24"/>
          <w:lang w:eastAsia="hr-HR"/>
        </w:rPr>
        <w:t xml:space="preserve"> </w:t>
      </w:r>
      <w:r w:rsidR="00F6318F" w:rsidRPr="00F6318F">
        <w:rPr>
          <w:rFonts w:ascii="Times New Roman" w:hAnsi="Times New Roman" w:cs="Times New Roman"/>
          <w:sz w:val="24"/>
          <w:szCs w:val="24"/>
          <w:lang w:eastAsia="hr-HR"/>
        </w:rPr>
        <w:t>naznaka »u likvidaciji«</w:t>
      </w:r>
      <w:r w:rsidR="00F6318F">
        <w:rPr>
          <w:rFonts w:ascii="Times New Roman" w:hAnsi="Times New Roman" w:cs="Times New Roman"/>
          <w:sz w:val="24"/>
          <w:szCs w:val="24"/>
          <w:lang w:eastAsia="hr-HR"/>
        </w:rPr>
        <w:t>.</w:t>
      </w:r>
    </w:p>
    <w:p w:rsidR="002F2B34" w:rsidRDefault="004010E4" w:rsidP="00F6318F">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w:t>
      </w:r>
      <w:r w:rsidR="002F2B34">
        <w:rPr>
          <w:rFonts w:ascii="Times New Roman" w:hAnsi="Times New Roman" w:cs="Times New Roman"/>
          <w:sz w:val="24"/>
          <w:szCs w:val="24"/>
          <w:lang w:eastAsia="hr-HR"/>
        </w:rPr>
        <w:t>6</w:t>
      </w:r>
      <w:r>
        <w:rPr>
          <w:rFonts w:ascii="Times New Roman" w:hAnsi="Times New Roman" w:cs="Times New Roman"/>
          <w:sz w:val="24"/>
          <w:szCs w:val="24"/>
          <w:lang w:eastAsia="hr-HR"/>
        </w:rPr>
        <w:t xml:space="preserve">) </w:t>
      </w:r>
      <w:r w:rsidRPr="004010E4">
        <w:rPr>
          <w:rFonts w:ascii="Times New Roman" w:hAnsi="Times New Roman" w:cs="Times New Roman"/>
          <w:sz w:val="24"/>
          <w:szCs w:val="24"/>
          <w:lang w:eastAsia="hr-HR"/>
        </w:rPr>
        <w:t xml:space="preserve">Nakon završetka postupka likvidacije, u registar fondova Komisije upisuje se završetak postupka likvidacije </w:t>
      </w:r>
      <w:r>
        <w:rPr>
          <w:rFonts w:ascii="Times New Roman" w:hAnsi="Times New Roman" w:cs="Times New Roman"/>
          <w:sz w:val="24"/>
          <w:szCs w:val="24"/>
          <w:lang w:eastAsia="hr-HR"/>
        </w:rPr>
        <w:t>UCITS fonda</w:t>
      </w:r>
      <w:r w:rsidRPr="004010E4">
        <w:rPr>
          <w:rFonts w:ascii="Times New Roman" w:hAnsi="Times New Roman" w:cs="Times New Roman"/>
          <w:sz w:val="24"/>
          <w:szCs w:val="24"/>
          <w:lang w:eastAsia="hr-HR"/>
        </w:rPr>
        <w:t xml:space="preserve">, a likvidator je dužan sve poslovne knjige likvidiranog </w:t>
      </w:r>
      <w:r>
        <w:rPr>
          <w:rFonts w:ascii="Times New Roman" w:hAnsi="Times New Roman" w:cs="Times New Roman"/>
          <w:sz w:val="24"/>
          <w:szCs w:val="24"/>
          <w:lang w:eastAsia="hr-HR"/>
        </w:rPr>
        <w:t xml:space="preserve">UCITS </w:t>
      </w:r>
      <w:r w:rsidRPr="004010E4">
        <w:rPr>
          <w:rFonts w:ascii="Times New Roman" w:hAnsi="Times New Roman" w:cs="Times New Roman"/>
          <w:sz w:val="24"/>
          <w:szCs w:val="24"/>
          <w:lang w:eastAsia="hr-HR"/>
        </w:rPr>
        <w:t>fonda predati Komisiji.</w:t>
      </w:r>
    </w:p>
    <w:p w:rsidR="00E24ADB" w:rsidRPr="00E24ADB" w:rsidRDefault="00E24ADB" w:rsidP="00E24ADB">
      <w:pPr>
        <w:pStyle w:val="NoSpacing"/>
        <w:jc w:val="center"/>
        <w:rPr>
          <w:rFonts w:ascii="Times New Roman" w:hAnsi="Times New Roman" w:cs="Times New Roman"/>
          <w:b/>
          <w:sz w:val="24"/>
          <w:szCs w:val="24"/>
          <w:lang w:eastAsia="hr-HR"/>
        </w:rPr>
      </w:pPr>
      <w:r w:rsidRPr="00E24ADB">
        <w:rPr>
          <w:rFonts w:ascii="Times New Roman" w:hAnsi="Times New Roman" w:cs="Times New Roman"/>
          <w:b/>
          <w:sz w:val="24"/>
          <w:szCs w:val="24"/>
          <w:lang w:eastAsia="hr-HR"/>
        </w:rPr>
        <w:t xml:space="preserve">Član </w:t>
      </w:r>
      <w:r>
        <w:rPr>
          <w:rFonts w:ascii="Times New Roman" w:hAnsi="Times New Roman" w:cs="Times New Roman"/>
          <w:b/>
          <w:sz w:val="24"/>
          <w:szCs w:val="24"/>
          <w:lang w:eastAsia="hr-HR"/>
        </w:rPr>
        <w:t>270</w:t>
      </w:r>
      <w:r w:rsidRPr="00E24ADB">
        <w:rPr>
          <w:rFonts w:ascii="Times New Roman" w:hAnsi="Times New Roman" w:cs="Times New Roman"/>
          <w:b/>
          <w:sz w:val="24"/>
          <w:szCs w:val="24"/>
          <w:lang w:eastAsia="hr-HR"/>
        </w:rPr>
        <w:t>.</w:t>
      </w:r>
    </w:p>
    <w:p w:rsidR="00E24ADB" w:rsidRPr="00E24ADB" w:rsidRDefault="00E24ADB" w:rsidP="00E24ADB">
      <w:pPr>
        <w:pStyle w:val="NoSpacing"/>
        <w:jc w:val="both"/>
        <w:rPr>
          <w:rFonts w:ascii="Times New Roman" w:hAnsi="Times New Roman" w:cs="Times New Roman"/>
          <w:sz w:val="24"/>
          <w:szCs w:val="24"/>
          <w:lang w:eastAsia="hr-HR"/>
        </w:rPr>
      </w:pPr>
    </w:p>
    <w:p w:rsidR="00E24ADB" w:rsidRPr="00E24ADB" w:rsidRDefault="00E24ADB" w:rsidP="00E24ADB">
      <w:pPr>
        <w:pStyle w:val="NoSpacing"/>
        <w:jc w:val="both"/>
        <w:rPr>
          <w:rFonts w:ascii="Times New Roman" w:hAnsi="Times New Roman" w:cs="Times New Roman"/>
          <w:sz w:val="24"/>
          <w:szCs w:val="24"/>
          <w:lang w:eastAsia="hr-HR"/>
        </w:rPr>
      </w:pPr>
      <w:r w:rsidRPr="00E24ADB">
        <w:rPr>
          <w:rFonts w:ascii="Times New Roman" w:hAnsi="Times New Roman" w:cs="Times New Roman"/>
          <w:sz w:val="24"/>
          <w:szCs w:val="24"/>
          <w:lang w:eastAsia="hr-HR"/>
        </w:rPr>
        <w:lastRenderedPageBreak/>
        <w:t xml:space="preserve">(1) U postupku </w:t>
      </w:r>
      <w:r w:rsidR="00F6318F">
        <w:rPr>
          <w:rFonts w:ascii="Times New Roman" w:hAnsi="Times New Roman" w:cs="Times New Roman"/>
          <w:sz w:val="24"/>
          <w:szCs w:val="24"/>
          <w:lang w:eastAsia="hr-HR"/>
        </w:rPr>
        <w:t>sprovođenja</w:t>
      </w:r>
      <w:r w:rsidRPr="00E24ADB">
        <w:rPr>
          <w:rFonts w:ascii="Times New Roman" w:hAnsi="Times New Roman" w:cs="Times New Roman"/>
          <w:sz w:val="24"/>
          <w:szCs w:val="24"/>
          <w:lang w:eastAsia="hr-HR"/>
        </w:rPr>
        <w:t xml:space="preserve"> likvidacije UCITS fonda likvidator je dužan </w:t>
      </w:r>
      <w:r w:rsidR="00F6318F">
        <w:rPr>
          <w:rFonts w:ascii="Times New Roman" w:hAnsi="Times New Roman" w:cs="Times New Roman"/>
          <w:sz w:val="24"/>
          <w:szCs w:val="24"/>
          <w:lang w:eastAsia="hr-HR"/>
        </w:rPr>
        <w:t>da postupa</w:t>
      </w:r>
      <w:r w:rsidRPr="00E24ADB">
        <w:rPr>
          <w:rFonts w:ascii="Times New Roman" w:hAnsi="Times New Roman" w:cs="Times New Roman"/>
          <w:sz w:val="24"/>
          <w:szCs w:val="24"/>
          <w:lang w:eastAsia="hr-HR"/>
        </w:rPr>
        <w:t xml:space="preserve"> u najboljem interesu </w:t>
      </w:r>
      <w:r w:rsidR="00F6318F">
        <w:rPr>
          <w:rFonts w:ascii="Times New Roman" w:hAnsi="Times New Roman" w:cs="Times New Roman"/>
          <w:sz w:val="24"/>
          <w:szCs w:val="24"/>
          <w:lang w:eastAsia="hr-HR"/>
        </w:rPr>
        <w:t>investitora i vodi</w:t>
      </w:r>
      <w:r w:rsidRPr="00E24ADB">
        <w:rPr>
          <w:rFonts w:ascii="Times New Roman" w:hAnsi="Times New Roman" w:cs="Times New Roman"/>
          <w:sz w:val="24"/>
          <w:szCs w:val="24"/>
          <w:lang w:eastAsia="hr-HR"/>
        </w:rPr>
        <w:t xml:space="preserve"> računa da se likvidacija </w:t>
      </w:r>
      <w:r w:rsidR="00F6318F">
        <w:rPr>
          <w:rFonts w:ascii="Times New Roman" w:hAnsi="Times New Roman" w:cs="Times New Roman"/>
          <w:sz w:val="24"/>
          <w:szCs w:val="24"/>
          <w:lang w:eastAsia="hr-HR"/>
        </w:rPr>
        <w:t>s</w:t>
      </w:r>
      <w:r w:rsidRPr="00E24ADB">
        <w:rPr>
          <w:rFonts w:ascii="Times New Roman" w:hAnsi="Times New Roman" w:cs="Times New Roman"/>
          <w:sz w:val="24"/>
          <w:szCs w:val="24"/>
          <w:lang w:eastAsia="hr-HR"/>
        </w:rPr>
        <w:t>provede u razumnom roku, pri čemu se prvo podmiruju ob</w:t>
      </w:r>
      <w:r w:rsidR="00F6318F">
        <w:rPr>
          <w:rFonts w:ascii="Times New Roman" w:hAnsi="Times New Roman" w:cs="Times New Roman"/>
          <w:sz w:val="24"/>
          <w:szCs w:val="24"/>
          <w:lang w:eastAsia="hr-HR"/>
        </w:rPr>
        <w:t>a</w:t>
      </w:r>
      <w:r w:rsidRPr="00E24ADB">
        <w:rPr>
          <w:rFonts w:ascii="Times New Roman" w:hAnsi="Times New Roman" w:cs="Times New Roman"/>
          <w:sz w:val="24"/>
          <w:szCs w:val="24"/>
          <w:lang w:eastAsia="hr-HR"/>
        </w:rPr>
        <w:t>veze UCITS fonda dospjele do dana donošenja odluke o likvidaciji, uključujući zahtjeve za otkup udjela koji su podneseni do dana donošenja odluke o likvidaciji, nakon čega se podmiruju sve druge ob</w:t>
      </w:r>
      <w:r w:rsidR="00F6318F">
        <w:rPr>
          <w:rFonts w:ascii="Times New Roman" w:hAnsi="Times New Roman" w:cs="Times New Roman"/>
          <w:sz w:val="24"/>
          <w:szCs w:val="24"/>
          <w:lang w:eastAsia="hr-HR"/>
        </w:rPr>
        <w:t>a</w:t>
      </w:r>
      <w:r w:rsidRPr="00E24ADB">
        <w:rPr>
          <w:rFonts w:ascii="Times New Roman" w:hAnsi="Times New Roman" w:cs="Times New Roman"/>
          <w:sz w:val="24"/>
          <w:szCs w:val="24"/>
          <w:lang w:eastAsia="hr-HR"/>
        </w:rPr>
        <w:t>veze UCITS fonda koje nisu dospjele do dana donošenja odluke o likvidaciji, a proizlaze iz transakcija pov</w:t>
      </w:r>
      <w:r>
        <w:rPr>
          <w:rFonts w:ascii="Times New Roman" w:hAnsi="Times New Roman" w:cs="Times New Roman"/>
          <w:sz w:val="24"/>
          <w:szCs w:val="24"/>
          <w:lang w:eastAsia="hr-HR"/>
        </w:rPr>
        <w:t>ezanih uz upravljanje imovinom.</w:t>
      </w:r>
    </w:p>
    <w:p w:rsidR="00E24ADB" w:rsidRDefault="00E24ADB" w:rsidP="00E24ADB">
      <w:pPr>
        <w:pStyle w:val="NoSpacing"/>
        <w:jc w:val="both"/>
        <w:rPr>
          <w:rFonts w:ascii="Times New Roman" w:hAnsi="Times New Roman" w:cs="Times New Roman"/>
          <w:sz w:val="24"/>
          <w:szCs w:val="24"/>
          <w:lang w:eastAsia="hr-HR"/>
        </w:rPr>
      </w:pPr>
      <w:r w:rsidRPr="00E24ADB">
        <w:rPr>
          <w:rFonts w:ascii="Times New Roman" w:hAnsi="Times New Roman" w:cs="Times New Roman"/>
          <w:sz w:val="24"/>
          <w:szCs w:val="24"/>
          <w:lang w:eastAsia="hr-HR"/>
        </w:rPr>
        <w:t>(2) Preostala neto vrijednost imovine UCITS fonda, nakon podmirenja ob</w:t>
      </w:r>
      <w:r w:rsidR="00F6318F">
        <w:rPr>
          <w:rFonts w:ascii="Times New Roman" w:hAnsi="Times New Roman" w:cs="Times New Roman"/>
          <w:sz w:val="24"/>
          <w:szCs w:val="24"/>
          <w:lang w:eastAsia="hr-HR"/>
        </w:rPr>
        <w:t>aveza UCITS fonda iz stava 1. ovog član</w:t>
      </w:r>
      <w:r w:rsidRPr="00E24ADB">
        <w:rPr>
          <w:rFonts w:ascii="Times New Roman" w:hAnsi="Times New Roman" w:cs="Times New Roman"/>
          <w:sz w:val="24"/>
          <w:szCs w:val="24"/>
          <w:lang w:eastAsia="hr-HR"/>
        </w:rPr>
        <w:t xml:space="preserve">a, se raspodjeljuje </w:t>
      </w:r>
      <w:r w:rsidR="00F6318F">
        <w:rPr>
          <w:rFonts w:ascii="Times New Roman" w:hAnsi="Times New Roman" w:cs="Times New Roman"/>
          <w:sz w:val="24"/>
          <w:szCs w:val="24"/>
          <w:lang w:eastAsia="hr-HR"/>
        </w:rPr>
        <w:t>investitorima</w:t>
      </w:r>
      <w:r w:rsidRPr="00E24ADB">
        <w:rPr>
          <w:rFonts w:ascii="Times New Roman" w:hAnsi="Times New Roman" w:cs="Times New Roman"/>
          <w:sz w:val="24"/>
          <w:szCs w:val="24"/>
          <w:lang w:eastAsia="hr-HR"/>
        </w:rPr>
        <w:t xml:space="preserve">, </w:t>
      </w:r>
      <w:r w:rsidR="00F6318F">
        <w:rPr>
          <w:rFonts w:ascii="Times New Roman" w:hAnsi="Times New Roman" w:cs="Times New Roman"/>
          <w:sz w:val="24"/>
          <w:szCs w:val="24"/>
          <w:lang w:eastAsia="hr-HR"/>
        </w:rPr>
        <w:t>s</w:t>
      </w:r>
      <w:r w:rsidRPr="00E24ADB">
        <w:rPr>
          <w:rFonts w:ascii="Times New Roman" w:hAnsi="Times New Roman" w:cs="Times New Roman"/>
          <w:sz w:val="24"/>
          <w:szCs w:val="24"/>
          <w:lang w:eastAsia="hr-HR"/>
        </w:rPr>
        <w:t xml:space="preserve">razmjerno njihovom </w:t>
      </w:r>
      <w:r w:rsidR="00F6318F">
        <w:rPr>
          <w:rFonts w:ascii="Times New Roman" w:hAnsi="Times New Roman" w:cs="Times New Roman"/>
          <w:sz w:val="24"/>
          <w:szCs w:val="24"/>
          <w:lang w:eastAsia="hr-HR"/>
        </w:rPr>
        <w:t>učešću</w:t>
      </w:r>
      <w:r w:rsidRPr="00E24ADB">
        <w:rPr>
          <w:rFonts w:ascii="Times New Roman" w:hAnsi="Times New Roman" w:cs="Times New Roman"/>
          <w:sz w:val="24"/>
          <w:szCs w:val="24"/>
          <w:lang w:eastAsia="hr-HR"/>
        </w:rPr>
        <w:t xml:space="preserve"> u UCITS fondu.</w:t>
      </w:r>
    </w:p>
    <w:p w:rsidR="00E31273" w:rsidRPr="00E24ADB" w:rsidRDefault="00E31273" w:rsidP="00E24ADB">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(3) </w:t>
      </w:r>
      <w:r w:rsidRPr="00E31273">
        <w:rPr>
          <w:rFonts w:ascii="Times New Roman" w:hAnsi="Times New Roman" w:cs="Times New Roman"/>
          <w:sz w:val="24"/>
          <w:szCs w:val="24"/>
          <w:lang w:eastAsia="hr-HR"/>
        </w:rPr>
        <w:t xml:space="preserve">Prilikom isplate preostale neto vrijednosti imovine </w:t>
      </w:r>
      <w:r>
        <w:rPr>
          <w:rFonts w:ascii="Times New Roman" w:hAnsi="Times New Roman" w:cs="Times New Roman"/>
          <w:sz w:val="24"/>
          <w:szCs w:val="24"/>
          <w:lang w:eastAsia="hr-HR"/>
        </w:rPr>
        <w:t xml:space="preserve">UCITS </w:t>
      </w:r>
      <w:r w:rsidRPr="00E31273">
        <w:rPr>
          <w:rFonts w:ascii="Times New Roman" w:hAnsi="Times New Roman" w:cs="Times New Roman"/>
          <w:sz w:val="24"/>
          <w:szCs w:val="24"/>
          <w:lang w:eastAsia="hr-HR"/>
        </w:rPr>
        <w:t xml:space="preserve">fonda, </w:t>
      </w:r>
      <w:r>
        <w:rPr>
          <w:rFonts w:ascii="Times New Roman" w:hAnsi="Times New Roman" w:cs="Times New Roman"/>
          <w:sz w:val="24"/>
          <w:szCs w:val="24"/>
          <w:lang w:eastAsia="hr-HR"/>
        </w:rPr>
        <w:t>investitorima</w:t>
      </w:r>
      <w:r w:rsidRPr="00E31273">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 xml:space="preserve">UCITS fonda </w:t>
      </w:r>
      <w:r w:rsidRPr="00E31273">
        <w:rPr>
          <w:rFonts w:ascii="Times New Roman" w:hAnsi="Times New Roman" w:cs="Times New Roman"/>
          <w:sz w:val="24"/>
          <w:szCs w:val="24"/>
          <w:lang w:eastAsia="hr-HR"/>
        </w:rPr>
        <w:t xml:space="preserve"> moraju biti dostupni finansijski izvještaji o sprovedenom postupku likvidacije.</w:t>
      </w:r>
    </w:p>
    <w:p w:rsidR="00E56C3A" w:rsidRDefault="00E56C3A" w:rsidP="00E24ADB">
      <w:pPr>
        <w:pStyle w:val="NoSpacing"/>
        <w:jc w:val="center"/>
        <w:rPr>
          <w:rFonts w:ascii="Times New Roman" w:hAnsi="Times New Roman" w:cs="Times New Roman"/>
          <w:b/>
          <w:sz w:val="24"/>
          <w:szCs w:val="24"/>
          <w:lang w:eastAsia="hr-HR"/>
        </w:rPr>
      </w:pPr>
    </w:p>
    <w:p w:rsidR="00E24ADB" w:rsidRPr="00E24ADB" w:rsidRDefault="00E24ADB" w:rsidP="00E24ADB">
      <w:pPr>
        <w:pStyle w:val="NoSpacing"/>
        <w:jc w:val="center"/>
        <w:rPr>
          <w:rFonts w:ascii="Times New Roman" w:hAnsi="Times New Roman" w:cs="Times New Roman"/>
          <w:b/>
          <w:sz w:val="24"/>
          <w:szCs w:val="24"/>
          <w:lang w:eastAsia="hr-HR"/>
        </w:rPr>
      </w:pPr>
      <w:r w:rsidRPr="00E24ADB">
        <w:rPr>
          <w:rFonts w:ascii="Times New Roman" w:hAnsi="Times New Roman" w:cs="Times New Roman"/>
          <w:b/>
          <w:sz w:val="24"/>
          <w:szCs w:val="24"/>
          <w:lang w:eastAsia="hr-HR"/>
        </w:rPr>
        <w:t xml:space="preserve">Član </w:t>
      </w:r>
      <w:r>
        <w:rPr>
          <w:rFonts w:ascii="Times New Roman" w:hAnsi="Times New Roman" w:cs="Times New Roman"/>
          <w:b/>
          <w:sz w:val="24"/>
          <w:szCs w:val="24"/>
          <w:lang w:eastAsia="hr-HR"/>
        </w:rPr>
        <w:t>271</w:t>
      </w:r>
      <w:r w:rsidRPr="00E24ADB">
        <w:rPr>
          <w:rFonts w:ascii="Times New Roman" w:hAnsi="Times New Roman" w:cs="Times New Roman"/>
          <w:b/>
          <w:sz w:val="24"/>
          <w:szCs w:val="24"/>
          <w:lang w:eastAsia="hr-HR"/>
        </w:rPr>
        <w:t>.</w:t>
      </w:r>
    </w:p>
    <w:p w:rsidR="00E24ADB" w:rsidRPr="00E24ADB" w:rsidRDefault="00E24ADB" w:rsidP="00E24ADB">
      <w:pPr>
        <w:pStyle w:val="NoSpacing"/>
        <w:jc w:val="both"/>
        <w:rPr>
          <w:rFonts w:ascii="Times New Roman" w:hAnsi="Times New Roman" w:cs="Times New Roman"/>
          <w:sz w:val="24"/>
          <w:szCs w:val="24"/>
          <w:lang w:eastAsia="hr-HR"/>
        </w:rPr>
      </w:pPr>
    </w:p>
    <w:p w:rsidR="00E24ADB" w:rsidRPr="007059E3" w:rsidRDefault="00F6318F" w:rsidP="007059E3">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Komisija će pravili</w:t>
      </w:r>
      <w:r w:rsidR="00E24ADB">
        <w:rPr>
          <w:rFonts w:ascii="Times New Roman" w:hAnsi="Times New Roman" w:cs="Times New Roman"/>
          <w:sz w:val="24"/>
          <w:szCs w:val="24"/>
          <w:lang w:eastAsia="hr-HR"/>
        </w:rPr>
        <w:t xml:space="preserve">ma </w:t>
      </w:r>
      <w:r>
        <w:rPr>
          <w:rFonts w:ascii="Times New Roman" w:hAnsi="Times New Roman" w:cs="Times New Roman"/>
          <w:sz w:val="24"/>
          <w:szCs w:val="24"/>
          <w:lang w:eastAsia="hr-HR"/>
        </w:rPr>
        <w:t>bliže propisati</w:t>
      </w:r>
      <w:r w:rsidR="007059E3">
        <w:rPr>
          <w:rFonts w:ascii="Times New Roman" w:hAnsi="Times New Roman" w:cs="Times New Roman"/>
          <w:sz w:val="24"/>
          <w:szCs w:val="24"/>
          <w:lang w:eastAsia="hr-HR"/>
        </w:rPr>
        <w:t xml:space="preserve"> način, posputak likvidacije, izvještavanje u lividaciji i uslove za imenovanje </w:t>
      </w:r>
      <w:r>
        <w:rPr>
          <w:rFonts w:ascii="Times New Roman" w:hAnsi="Times New Roman" w:cs="Times New Roman"/>
          <w:sz w:val="24"/>
          <w:szCs w:val="24"/>
          <w:lang w:eastAsia="hr-HR"/>
        </w:rPr>
        <w:t xml:space="preserve">likvidatora </w:t>
      </w:r>
      <w:r w:rsidR="007059E3">
        <w:rPr>
          <w:rFonts w:ascii="Times New Roman" w:hAnsi="Times New Roman" w:cs="Times New Roman"/>
          <w:sz w:val="24"/>
          <w:szCs w:val="24"/>
          <w:lang w:eastAsia="hr-HR"/>
        </w:rPr>
        <w:t>u skladu sa  Zakonom</w:t>
      </w:r>
      <w:r w:rsidR="00E24ADB" w:rsidRPr="00E24ADB">
        <w:rPr>
          <w:rFonts w:ascii="Times New Roman" w:hAnsi="Times New Roman" w:cs="Times New Roman"/>
          <w:sz w:val="24"/>
          <w:szCs w:val="24"/>
          <w:lang w:eastAsia="hr-HR"/>
        </w:rPr>
        <w:t>.</w:t>
      </w:r>
    </w:p>
    <w:p w:rsidR="00F6318F" w:rsidRDefault="00F6318F" w:rsidP="00E24ADB">
      <w:pPr>
        <w:pStyle w:val="NoSpacing"/>
        <w:jc w:val="center"/>
        <w:rPr>
          <w:rFonts w:ascii="Times New Roman" w:hAnsi="Times New Roman" w:cs="Times New Roman"/>
          <w:b/>
          <w:sz w:val="24"/>
          <w:szCs w:val="24"/>
          <w:lang w:eastAsia="hr-HR"/>
        </w:rPr>
      </w:pPr>
    </w:p>
    <w:p w:rsidR="00E24ADB" w:rsidRPr="00E24ADB" w:rsidRDefault="00E24ADB" w:rsidP="00E24ADB">
      <w:pPr>
        <w:pStyle w:val="NoSpacing"/>
        <w:jc w:val="center"/>
        <w:rPr>
          <w:rFonts w:ascii="Times New Roman" w:hAnsi="Times New Roman" w:cs="Times New Roman"/>
          <w:b/>
          <w:sz w:val="24"/>
          <w:szCs w:val="24"/>
          <w:lang w:eastAsia="hr-HR"/>
        </w:rPr>
      </w:pPr>
      <w:r w:rsidRPr="00E24ADB">
        <w:rPr>
          <w:rFonts w:ascii="Times New Roman" w:hAnsi="Times New Roman" w:cs="Times New Roman"/>
          <w:b/>
          <w:sz w:val="24"/>
          <w:szCs w:val="24"/>
          <w:lang w:eastAsia="hr-HR"/>
        </w:rPr>
        <w:t>Prestanak UCITS fonda osnovanog na određeno vrijeme</w:t>
      </w:r>
    </w:p>
    <w:p w:rsidR="00E24ADB" w:rsidRPr="00E24ADB" w:rsidRDefault="00E24ADB" w:rsidP="00E24ADB">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w:t>
      </w:r>
      <w:r w:rsidRPr="00E24ADB">
        <w:rPr>
          <w:rFonts w:ascii="Times New Roman" w:hAnsi="Times New Roman" w:cs="Times New Roman"/>
          <w:b/>
          <w:sz w:val="24"/>
          <w:szCs w:val="24"/>
          <w:lang w:eastAsia="hr-HR"/>
        </w:rPr>
        <w:t xml:space="preserve"> </w:t>
      </w:r>
      <w:r>
        <w:rPr>
          <w:rFonts w:ascii="Times New Roman" w:hAnsi="Times New Roman" w:cs="Times New Roman"/>
          <w:b/>
          <w:sz w:val="24"/>
          <w:szCs w:val="24"/>
          <w:lang w:eastAsia="hr-HR"/>
        </w:rPr>
        <w:t>272</w:t>
      </w:r>
      <w:r w:rsidRPr="00E24ADB">
        <w:rPr>
          <w:rFonts w:ascii="Times New Roman" w:hAnsi="Times New Roman" w:cs="Times New Roman"/>
          <w:b/>
          <w:sz w:val="24"/>
          <w:szCs w:val="24"/>
          <w:lang w:eastAsia="hr-HR"/>
        </w:rPr>
        <w:t>.</w:t>
      </w:r>
    </w:p>
    <w:p w:rsidR="00E24ADB" w:rsidRPr="00E24ADB" w:rsidRDefault="00E24ADB" w:rsidP="00E24ADB">
      <w:pPr>
        <w:pStyle w:val="NoSpacing"/>
        <w:jc w:val="both"/>
        <w:rPr>
          <w:rFonts w:ascii="Times New Roman" w:hAnsi="Times New Roman" w:cs="Times New Roman"/>
          <w:sz w:val="24"/>
          <w:szCs w:val="24"/>
          <w:lang w:eastAsia="hr-HR"/>
        </w:rPr>
      </w:pPr>
    </w:p>
    <w:p w:rsidR="00E24ADB" w:rsidRPr="00E24ADB" w:rsidRDefault="00E24ADB" w:rsidP="00E24ADB">
      <w:pPr>
        <w:pStyle w:val="NoSpacing"/>
        <w:jc w:val="both"/>
        <w:rPr>
          <w:rFonts w:ascii="Times New Roman" w:hAnsi="Times New Roman" w:cs="Times New Roman"/>
          <w:sz w:val="24"/>
          <w:szCs w:val="24"/>
          <w:lang w:eastAsia="hr-HR"/>
        </w:rPr>
      </w:pPr>
      <w:r w:rsidRPr="00E24ADB">
        <w:rPr>
          <w:rFonts w:ascii="Times New Roman" w:hAnsi="Times New Roman" w:cs="Times New Roman"/>
          <w:sz w:val="24"/>
          <w:szCs w:val="24"/>
          <w:lang w:eastAsia="hr-HR"/>
        </w:rPr>
        <w:t>(1) Kada je UCITS fond osnovan na određeno vrijeme, u njegovom se prospektu određuje datum prestanka UCITS fonda.</w:t>
      </w:r>
    </w:p>
    <w:p w:rsidR="00E24ADB" w:rsidRPr="00E24ADB" w:rsidRDefault="00E24ADB" w:rsidP="00E24ADB">
      <w:pPr>
        <w:pStyle w:val="NoSpacing"/>
        <w:jc w:val="both"/>
        <w:rPr>
          <w:rFonts w:ascii="Times New Roman" w:hAnsi="Times New Roman" w:cs="Times New Roman"/>
          <w:sz w:val="24"/>
          <w:szCs w:val="24"/>
          <w:lang w:eastAsia="hr-HR"/>
        </w:rPr>
      </w:pPr>
      <w:r w:rsidRPr="00E24ADB">
        <w:rPr>
          <w:rFonts w:ascii="Times New Roman" w:hAnsi="Times New Roman" w:cs="Times New Roman"/>
          <w:sz w:val="24"/>
          <w:szCs w:val="24"/>
          <w:lang w:eastAsia="hr-HR"/>
        </w:rPr>
        <w:t xml:space="preserve">(2) Kada je UCITS fond osnovan na određeno vrijeme, društvo za upravljanje će dan prije prestanka postojanja UCITS fonda izračunati cijenu udjela toga UCITS fonda </w:t>
      </w:r>
      <w:r w:rsidR="00F6318F">
        <w:rPr>
          <w:rFonts w:ascii="Times New Roman" w:hAnsi="Times New Roman" w:cs="Times New Roman"/>
          <w:sz w:val="24"/>
          <w:szCs w:val="24"/>
          <w:lang w:eastAsia="hr-HR"/>
        </w:rPr>
        <w:t>i</w:t>
      </w:r>
      <w:r w:rsidRPr="00E24ADB">
        <w:rPr>
          <w:rFonts w:ascii="Times New Roman" w:hAnsi="Times New Roman" w:cs="Times New Roman"/>
          <w:sz w:val="24"/>
          <w:szCs w:val="24"/>
          <w:lang w:eastAsia="hr-HR"/>
        </w:rPr>
        <w:t xml:space="preserve"> po toj cijeni izvršiti otkup svih udjela i u p</w:t>
      </w:r>
      <w:r>
        <w:rPr>
          <w:rFonts w:ascii="Times New Roman" w:hAnsi="Times New Roman" w:cs="Times New Roman"/>
          <w:sz w:val="24"/>
          <w:szCs w:val="24"/>
          <w:lang w:eastAsia="hr-HR"/>
        </w:rPr>
        <w:t xml:space="preserve">otpunosti isplatiti </w:t>
      </w:r>
      <w:r w:rsidR="00F6318F">
        <w:rPr>
          <w:rFonts w:ascii="Times New Roman" w:hAnsi="Times New Roman" w:cs="Times New Roman"/>
          <w:sz w:val="24"/>
          <w:szCs w:val="24"/>
          <w:lang w:eastAsia="hr-HR"/>
        </w:rPr>
        <w:t>investitore</w:t>
      </w:r>
      <w:r>
        <w:rPr>
          <w:rFonts w:ascii="Times New Roman" w:hAnsi="Times New Roman" w:cs="Times New Roman"/>
          <w:sz w:val="24"/>
          <w:szCs w:val="24"/>
          <w:lang w:eastAsia="hr-HR"/>
        </w:rPr>
        <w:t>.</w:t>
      </w:r>
    </w:p>
    <w:p w:rsidR="00E24ADB" w:rsidRPr="00E24ADB" w:rsidRDefault="00E24ADB" w:rsidP="00E24ADB">
      <w:pPr>
        <w:pStyle w:val="NoSpacing"/>
        <w:jc w:val="both"/>
        <w:rPr>
          <w:rFonts w:ascii="Times New Roman" w:hAnsi="Times New Roman" w:cs="Times New Roman"/>
          <w:sz w:val="24"/>
          <w:szCs w:val="24"/>
          <w:lang w:eastAsia="hr-HR"/>
        </w:rPr>
      </w:pPr>
      <w:r w:rsidRPr="00E24ADB">
        <w:rPr>
          <w:rFonts w:ascii="Times New Roman" w:hAnsi="Times New Roman" w:cs="Times New Roman"/>
          <w:sz w:val="24"/>
          <w:szCs w:val="24"/>
          <w:lang w:eastAsia="hr-HR"/>
        </w:rPr>
        <w:t xml:space="preserve">(3) Isplata sredstava na račune </w:t>
      </w:r>
      <w:r w:rsidR="00F6318F">
        <w:rPr>
          <w:rFonts w:ascii="Times New Roman" w:hAnsi="Times New Roman" w:cs="Times New Roman"/>
          <w:sz w:val="24"/>
          <w:szCs w:val="24"/>
          <w:lang w:eastAsia="hr-HR"/>
        </w:rPr>
        <w:t>investitora</w:t>
      </w:r>
      <w:r w:rsidRPr="00E24ADB">
        <w:rPr>
          <w:rFonts w:ascii="Times New Roman" w:hAnsi="Times New Roman" w:cs="Times New Roman"/>
          <w:sz w:val="24"/>
          <w:szCs w:val="24"/>
          <w:lang w:eastAsia="hr-HR"/>
        </w:rPr>
        <w:t xml:space="preserve"> se</w:t>
      </w:r>
      <w:r w:rsidR="00EB776C">
        <w:rPr>
          <w:rFonts w:ascii="Times New Roman" w:hAnsi="Times New Roman" w:cs="Times New Roman"/>
          <w:sz w:val="24"/>
          <w:szCs w:val="24"/>
          <w:lang w:eastAsia="hr-HR"/>
        </w:rPr>
        <w:t xml:space="preserve"> sprovodi</w:t>
      </w:r>
      <w:r w:rsidRPr="00E24ADB">
        <w:rPr>
          <w:rFonts w:ascii="Times New Roman" w:hAnsi="Times New Roman" w:cs="Times New Roman"/>
          <w:sz w:val="24"/>
          <w:szCs w:val="24"/>
          <w:lang w:eastAsia="hr-HR"/>
        </w:rPr>
        <w:t xml:space="preserve"> najkasnije u roku od sedam dana nakon prestanka UCITS fonda.</w:t>
      </w:r>
    </w:p>
    <w:p w:rsidR="00E24ADB" w:rsidRPr="00E24ADB" w:rsidRDefault="00E24ADB" w:rsidP="00E24ADB">
      <w:pPr>
        <w:pStyle w:val="NoSpacing"/>
        <w:jc w:val="both"/>
        <w:rPr>
          <w:rFonts w:ascii="Times New Roman" w:hAnsi="Times New Roman" w:cs="Times New Roman"/>
          <w:sz w:val="24"/>
          <w:szCs w:val="24"/>
          <w:lang w:eastAsia="hr-HR"/>
        </w:rPr>
      </w:pPr>
      <w:r w:rsidRPr="00E24ADB">
        <w:rPr>
          <w:rFonts w:ascii="Times New Roman" w:hAnsi="Times New Roman" w:cs="Times New Roman"/>
          <w:sz w:val="24"/>
          <w:szCs w:val="24"/>
          <w:lang w:eastAsia="hr-HR"/>
        </w:rPr>
        <w:t xml:space="preserve">(4) Društvo za upravljanje može donijeti odluku o prestanku UCITS fonda osnovanog na određeno vrijeme i prije datuma prestanka određenog njegovim prospektom ako je ostvarena svrha toga UCITS fonda ili je takva odluka u interesu </w:t>
      </w:r>
      <w:r w:rsidR="00EB776C">
        <w:rPr>
          <w:rFonts w:ascii="Times New Roman" w:hAnsi="Times New Roman" w:cs="Times New Roman"/>
          <w:sz w:val="24"/>
          <w:szCs w:val="24"/>
          <w:lang w:eastAsia="hr-HR"/>
        </w:rPr>
        <w:t>investitora</w:t>
      </w:r>
      <w:r w:rsidRPr="00E24ADB">
        <w:rPr>
          <w:rFonts w:ascii="Times New Roman" w:hAnsi="Times New Roman" w:cs="Times New Roman"/>
          <w:sz w:val="24"/>
          <w:szCs w:val="24"/>
          <w:lang w:eastAsia="hr-HR"/>
        </w:rPr>
        <w:t xml:space="preserve"> </w:t>
      </w:r>
      <w:r w:rsidR="00EB776C">
        <w:rPr>
          <w:rFonts w:ascii="Times New Roman" w:hAnsi="Times New Roman" w:cs="Times New Roman"/>
          <w:sz w:val="24"/>
          <w:szCs w:val="24"/>
          <w:lang w:eastAsia="hr-HR"/>
        </w:rPr>
        <w:t>tog</w:t>
      </w:r>
      <w:r w:rsidRPr="00E24ADB">
        <w:rPr>
          <w:rFonts w:ascii="Times New Roman" w:hAnsi="Times New Roman" w:cs="Times New Roman"/>
          <w:sz w:val="24"/>
          <w:szCs w:val="24"/>
          <w:lang w:eastAsia="hr-HR"/>
        </w:rPr>
        <w:t xml:space="preserve"> UCITS fond</w:t>
      </w:r>
      <w:r w:rsidR="00EB776C">
        <w:rPr>
          <w:rFonts w:ascii="Times New Roman" w:hAnsi="Times New Roman" w:cs="Times New Roman"/>
          <w:sz w:val="24"/>
          <w:szCs w:val="24"/>
          <w:lang w:eastAsia="hr-HR"/>
        </w:rPr>
        <w:t>a</w:t>
      </w:r>
      <w:r w:rsidRPr="00E24ADB">
        <w:rPr>
          <w:rFonts w:ascii="Times New Roman" w:hAnsi="Times New Roman" w:cs="Times New Roman"/>
          <w:sz w:val="24"/>
          <w:szCs w:val="24"/>
          <w:lang w:eastAsia="hr-HR"/>
        </w:rPr>
        <w:t>, a takva je mogućnost predviđena prospektom UC</w:t>
      </w:r>
      <w:r>
        <w:rPr>
          <w:rFonts w:ascii="Times New Roman" w:hAnsi="Times New Roman" w:cs="Times New Roman"/>
          <w:sz w:val="24"/>
          <w:szCs w:val="24"/>
          <w:lang w:eastAsia="hr-HR"/>
        </w:rPr>
        <w:t>ITS fonda.</w:t>
      </w:r>
    </w:p>
    <w:p w:rsidR="00E24ADB" w:rsidRPr="00E24ADB" w:rsidRDefault="00E24ADB" w:rsidP="00E24ADB">
      <w:pPr>
        <w:pStyle w:val="NoSpacing"/>
        <w:jc w:val="both"/>
        <w:rPr>
          <w:rFonts w:ascii="Times New Roman" w:hAnsi="Times New Roman" w:cs="Times New Roman"/>
          <w:sz w:val="24"/>
          <w:szCs w:val="24"/>
          <w:lang w:eastAsia="hr-HR"/>
        </w:rPr>
      </w:pPr>
      <w:r w:rsidRPr="00E24ADB">
        <w:rPr>
          <w:rFonts w:ascii="Times New Roman" w:hAnsi="Times New Roman" w:cs="Times New Roman"/>
          <w:sz w:val="24"/>
          <w:szCs w:val="24"/>
          <w:lang w:eastAsia="hr-HR"/>
        </w:rPr>
        <w:t xml:space="preserve">(5) U slučaju prestanka UCITS fonda osnovanog na određeno vrijeme prije datuma prestanka određenog njegovim prospektom društvo za upravljanje </w:t>
      </w:r>
      <w:r w:rsidR="00EB776C">
        <w:rPr>
          <w:rFonts w:ascii="Times New Roman" w:hAnsi="Times New Roman" w:cs="Times New Roman"/>
          <w:sz w:val="24"/>
          <w:szCs w:val="24"/>
          <w:lang w:eastAsia="hr-HR"/>
        </w:rPr>
        <w:t>je</w:t>
      </w:r>
      <w:r w:rsidRPr="00E24ADB">
        <w:rPr>
          <w:rFonts w:ascii="Times New Roman" w:hAnsi="Times New Roman" w:cs="Times New Roman"/>
          <w:sz w:val="24"/>
          <w:szCs w:val="24"/>
          <w:lang w:eastAsia="hr-HR"/>
        </w:rPr>
        <w:t xml:space="preserve"> dužno</w:t>
      </w:r>
      <w:r w:rsidR="00EB776C">
        <w:rPr>
          <w:rFonts w:ascii="Times New Roman" w:hAnsi="Times New Roman" w:cs="Times New Roman"/>
          <w:sz w:val="24"/>
          <w:szCs w:val="24"/>
          <w:lang w:eastAsia="hr-HR"/>
        </w:rPr>
        <w:t xml:space="preserve"> da o svojoj odluci,</w:t>
      </w:r>
      <w:r w:rsidRPr="00E24ADB">
        <w:rPr>
          <w:rFonts w:ascii="Times New Roman" w:hAnsi="Times New Roman" w:cs="Times New Roman"/>
          <w:sz w:val="24"/>
          <w:szCs w:val="24"/>
          <w:lang w:eastAsia="hr-HR"/>
        </w:rPr>
        <w:t xml:space="preserve"> bez </w:t>
      </w:r>
      <w:r w:rsidR="00EB776C">
        <w:rPr>
          <w:rFonts w:ascii="Times New Roman" w:hAnsi="Times New Roman" w:cs="Times New Roman"/>
          <w:sz w:val="24"/>
          <w:szCs w:val="24"/>
          <w:lang w:eastAsia="hr-HR"/>
        </w:rPr>
        <w:t>odlaganja, obavijesti</w:t>
      </w:r>
      <w:r w:rsidRPr="00E24ADB">
        <w:rPr>
          <w:rFonts w:ascii="Times New Roman" w:hAnsi="Times New Roman" w:cs="Times New Roman"/>
          <w:sz w:val="24"/>
          <w:szCs w:val="24"/>
          <w:lang w:eastAsia="hr-HR"/>
        </w:rPr>
        <w:t xml:space="preserve"> </w:t>
      </w:r>
      <w:r w:rsidR="00EB776C">
        <w:rPr>
          <w:rFonts w:ascii="Times New Roman" w:hAnsi="Times New Roman" w:cs="Times New Roman"/>
          <w:sz w:val="24"/>
          <w:szCs w:val="24"/>
          <w:lang w:eastAsia="hr-HR"/>
        </w:rPr>
        <w:t>Komisiju</w:t>
      </w:r>
      <w:r w:rsidRPr="00E24ADB">
        <w:rPr>
          <w:rFonts w:ascii="Times New Roman" w:hAnsi="Times New Roman" w:cs="Times New Roman"/>
          <w:sz w:val="24"/>
          <w:szCs w:val="24"/>
          <w:lang w:eastAsia="hr-HR"/>
        </w:rPr>
        <w:t xml:space="preserve"> i </w:t>
      </w:r>
      <w:r w:rsidR="00EB776C">
        <w:rPr>
          <w:rFonts w:ascii="Times New Roman" w:hAnsi="Times New Roman" w:cs="Times New Roman"/>
          <w:sz w:val="24"/>
          <w:szCs w:val="24"/>
          <w:lang w:eastAsia="hr-HR"/>
        </w:rPr>
        <w:t>investitore UCITS fonda</w:t>
      </w:r>
      <w:r w:rsidRPr="00E24ADB">
        <w:rPr>
          <w:rFonts w:ascii="Times New Roman" w:hAnsi="Times New Roman" w:cs="Times New Roman"/>
          <w:sz w:val="24"/>
          <w:szCs w:val="24"/>
          <w:lang w:eastAsia="hr-HR"/>
        </w:rPr>
        <w:t xml:space="preserve"> </w:t>
      </w:r>
      <w:r w:rsidR="00EB776C">
        <w:rPr>
          <w:rFonts w:ascii="Times New Roman" w:hAnsi="Times New Roman" w:cs="Times New Roman"/>
          <w:sz w:val="24"/>
          <w:szCs w:val="24"/>
          <w:lang w:eastAsia="hr-HR"/>
        </w:rPr>
        <w:t>a</w:t>
      </w:r>
      <w:r w:rsidRPr="00E24ADB">
        <w:rPr>
          <w:rFonts w:ascii="Times New Roman" w:hAnsi="Times New Roman" w:cs="Times New Roman"/>
          <w:sz w:val="24"/>
          <w:szCs w:val="24"/>
          <w:lang w:eastAsia="hr-HR"/>
        </w:rPr>
        <w:t xml:space="preserve"> </w:t>
      </w:r>
      <w:r w:rsidR="00EB776C">
        <w:rPr>
          <w:rFonts w:ascii="Times New Roman" w:hAnsi="Times New Roman" w:cs="Times New Roman"/>
          <w:sz w:val="24"/>
          <w:szCs w:val="24"/>
          <w:lang w:eastAsia="hr-HR"/>
        </w:rPr>
        <w:t>tom prilikom ne</w:t>
      </w:r>
      <w:r w:rsidRPr="00E24ADB">
        <w:rPr>
          <w:rFonts w:ascii="Times New Roman" w:hAnsi="Times New Roman" w:cs="Times New Roman"/>
          <w:sz w:val="24"/>
          <w:szCs w:val="24"/>
          <w:lang w:eastAsia="hr-HR"/>
        </w:rPr>
        <w:t xml:space="preserve"> smije </w:t>
      </w:r>
      <w:r w:rsidR="00EB776C">
        <w:rPr>
          <w:rFonts w:ascii="Times New Roman" w:hAnsi="Times New Roman" w:cs="Times New Roman"/>
          <w:sz w:val="24"/>
          <w:szCs w:val="24"/>
          <w:lang w:eastAsia="hr-HR"/>
        </w:rPr>
        <w:t>investitorima</w:t>
      </w:r>
      <w:r w:rsidRPr="00E24ADB">
        <w:rPr>
          <w:rFonts w:ascii="Times New Roman" w:hAnsi="Times New Roman" w:cs="Times New Roman"/>
          <w:sz w:val="24"/>
          <w:szCs w:val="24"/>
          <w:lang w:eastAsia="hr-HR"/>
        </w:rPr>
        <w:t xml:space="preserve"> naplatiti izlaznu naknadu.</w:t>
      </w:r>
    </w:p>
    <w:p w:rsidR="00E24ADB" w:rsidRPr="00E24ADB" w:rsidRDefault="00E24ADB" w:rsidP="00E24ADB">
      <w:pPr>
        <w:pStyle w:val="NoSpacing"/>
        <w:jc w:val="both"/>
        <w:rPr>
          <w:rFonts w:ascii="Times New Roman" w:hAnsi="Times New Roman" w:cs="Times New Roman"/>
          <w:sz w:val="24"/>
          <w:szCs w:val="24"/>
          <w:lang w:eastAsia="hr-HR"/>
        </w:rPr>
      </w:pPr>
      <w:r w:rsidRPr="00E24ADB">
        <w:rPr>
          <w:rFonts w:ascii="Times New Roman" w:hAnsi="Times New Roman" w:cs="Times New Roman"/>
          <w:sz w:val="24"/>
          <w:szCs w:val="24"/>
          <w:lang w:eastAsia="hr-HR"/>
        </w:rPr>
        <w:t xml:space="preserve">(6) </w:t>
      </w:r>
      <w:r w:rsidR="00EB776C">
        <w:rPr>
          <w:rFonts w:ascii="Times New Roman" w:hAnsi="Times New Roman" w:cs="Times New Roman"/>
          <w:sz w:val="24"/>
          <w:szCs w:val="24"/>
          <w:lang w:eastAsia="hr-HR"/>
        </w:rPr>
        <w:t>Komisija će pravilima</w:t>
      </w:r>
      <w:r w:rsidRPr="00E24ADB">
        <w:rPr>
          <w:rFonts w:ascii="Times New Roman" w:hAnsi="Times New Roman" w:cs="Times New Roman"/>
          <w:sz w:val="24"/>
          <w:szCs w:val="24"/>
          <w:lang w:eastAsia="hr-HR"/>
        </w:rPr>
        <w:t xml:space="preserve"> </w:t>
      </w:r>
      <w:r w:rsidR="00EB776C">
        <w:rPr>
          <w:rFonts w:ascii="Times New Roman" w:hAnsi="Times New Roman" w:cs="Times New Roman"/>
          <w:sz w:val="24"/>
          <w:szCs w:val="24"/>
          <w:lang w:eastAsia="hr-HR"/>
        </w:rPr>
        <w:t>bliže</w:t>
      </w:r>
      <w:r w:rsidRPr="00E24ADB">
        <w:rPr>
          <w:rFonts w:ascii="Times New Roman" w:hAnsi="Times New Roman" w:cs="Times New Roman"/>
          <w:sz w:val="24"/>
          <w:szCs w:val="24"/>
          <w:lang w:eastAsia="hr-HR"/>
        </w:rPr>
        <w:t xml:space="preserve"> </w:t>
      </w:r>
      <w:r w:rsidR="00EB776C">
        <w:rPr>
          <w:rFonts w:ascii="Times New Roman" w:hAnsi="Times New Roman" w:cs="Times New Roman"/>
          <w:sz w:val="24"/>
          <w:szCs w:val="24"/>
          <w:lang w:eastAsia="hr-HR"/>
        </w:rPr>
        <w:t>propisati</w:t>
      </w:r>
      <w:r w:rsidRPr="00E24ADB">
        <w:rPr>
          <w:rFonts w:ascii="Times New Roman" w:hAnsi="Times New Roman" w:cs="Times New Roman"/>
          <w:sz w:val="24"/>
          <w:szCs w:val="24"/>
          <w:lang w:eastAsia="hr-HR"/>
        </w:rPr>
        <w:t xml:space="preserve"> </w:t>
      </w:r>
      <w:r w:rsidR="00EB776C">
        <w:rPr>
          <w:rFonts w:ascii="Times New Roman" w:hAnsi="Times New Roman" w:cs="Times New Roman"/>
          <w:sz w:val="24"/>
          <w:szCs w:val="24"/>
          <w:lang w:eastAsia="hr-HR"/>
        </w:rPr>
        <w:t>uslove</w:t>
      </w:r>
      <w:r w:rsidRPr="00E24ADB">
        <w:rPr>
          <w:rFonts w:ascii="Times New Roman" w:hAnsi="Times New Roman" w:cs="Times New Roman"/>
          <w:sz w:val="24"/>
          <w:szCs w:val="24"/>
          <w:lang w:eastAsia="hr-HR"/>
        </w:rPr>
        <w:t xml:space="preserve"> i način prestanka </w:t>
      </w:r>
      <w:r w:rsidR="00EB776C">
        <w:rPr>
          <w:rFonts w:ascii="Times New Roman" w:hAnsi="Times New Roman" w:cs="Times New Roman"/>
          <w:sz w:val="24"/>
          <w:szCs w:val="24"/>
          <w:lang w:eastAsia="hr-HR"/>
        </w:rPr>
        <w:t xml:space="preserve">UCITS </w:t>
      </w:r>
      <w:r w:rsidRPr="00E24ADB">
        <w:rPr>
          <w:rFonts w:ascii="Times New Roman" w:hAnsi="Times New Roman" w:cs="Times New Roman"/>
          <w:sz w:val="24"/>
          <w:szCs w:val="24"/>
          <w:lang w:eastAsia="hr-HR"/>
        </w:rPr>
        <w:t>fonda.</w:t>
      </w:r>
    </w:p>
    <w:p w:rsidR="00E24ADB" w:rsidRPr="00E24ADB" w:rsidRDefault="00E24ADB" w:rsidP="00E24ADB">
      <w:pPr>
        <w:pStyle w:val="NoSpacing"/>
        <w:jc w:val="both"/>
        <w:rPr>
          <w:rFonts w:ascii="Times New Roman" w:hAnsi="Times New Roman" w:cs="Times New Roman"/>
          <w:sz w:val="24"/>
          <w:szCs w:val="24"/>
          <w:lang w:eastAsia="hr-HR"/>
        </w:rPr>
      </w:pPr>
    </w:p>
    <w:p w:rsidR="00E24ADB" w:rsidRPr="00E24ADB" w:rsidRDefault="00EB776C" w:rsidP="00E24ADB">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Produženje</w:t>
      </w:r>
      <w:r w:rsidR="00E24ADB" w:rsidRPr="00E24ADB">
        <w:rPr>
          <w:rFonts w:ascii="Times New Roman" w:hAnsi="Times New Roman" w:cs="Times New Roman"/>
          <w:b/>
          <w:sz w:val="24"/>
          <w:szCs w:val="24"/>
          <w:lang w:eastAsia="hr-HR"/>
        </w:rPr>
        <w:t xml:space="preserve"> trajanja UCITS fonda osnovanog na određeno vrijeme</w:t>
      </w:r>
    </w:p>
    <w:p w:rsidR="00E24ADB" w:rsidRPr="00E24ADB" w:rsidRDefault="00E24ADB" w:rsidP="00E24ADB">
      <w:pPr>
        <w:pStyle w:val="NoSpacing"/>
        <w:jc w:val="center"/>
        <w:rPr>
          <w:rFonts w:ascii="Times New Roman" w:hAnsi="Times New Roman" w:cs="Times New Roman"/>
          <w:b/>
          <w:sz w:val="24"/>
          <w:szCs w:val="24"/>
          <w:lang w:eastAsia="hr-HR"/>
        </w:rPr>
      </w:pPr>
      <w:r w:rsidRPr="00E24ADB">
        <w:rPr>
          <w:rFonts w:ascii="Times New Roman" w:hAnsi="Times New Roman" w:cs="Times New Roman"/>
          <w:b/>
          <w:sz w:val="24"/>
          <w:szCs w:val="24"/>
          <w:lang w:eastAsia="hr-HR"/>
        </w:rPr>
        <w:t xml:space="preserve">Član </w:t>
      </w:r>
      <w:r>
        <w:rPr>
          <w:rFonts w:ascii="Times New Roman" w:hAnsi="Times New Roman" w:cs="Times New Roman"/>
          <w:b/>
          <w:sz w:val="24"/>
          <w:szCs w:val="24"/>
          <w:lang w:eastAsia="hr-HR"/>
        </w:rPr>
        <w:t>273</w:t>
      </w:r>
      <w:r w:rsidRPr="00E24ADB">
        <w:rPr>
          <w:rFonts w:ascii="Times New Roman" w:hAnsi="Times New Roman" w:cs="Times New Roman"/>
          <w:b/>
          <w:sz w:val="24"/>
          <w:szCs w:val="24"/>
          <w:lang w:eastAsia="hr-HR"/>
        </w:rPr>
        <w:t>.</w:t>
      </w:r>
    </w:p>
    <w:p w:rsidR="00E24ADB" w:rsidRPr="00E24ADB" w:rsidRDefault="00E24ADB" w:rsidP="00E24ADB">
      <w:pPr>
        <w:pStyle w:val="NoSpacing"/>
        <w:jc w:val="both"/>
        <w:rPr>
          <w:rFonts w:ascii="Times New Roman" w:hAnsi="Times New Roman" w:cs="Times New Roman"/>
          <w:sz w:val="24"/>
          <w:szCs w:val="24"/>
          <w:lang w:eastAsia="hr-HR"/>
        </w:rPr>
      </w:pPr>
    </w:p>
    <w:p w:rsidR="00E24ADB" w:rsidRPr="00E24ADB" w:rsidRDefault="00E24ADB" w:rsidP="00E24ADB">
      <w:pPr>
        <w:pStyle w:val="NoSpacing"/>
        <w:jc w:val="both"/>
        <w:rPr>
          <w:rFonts w:ascii="Times New Roman" w:hAnsi="Times New Roman" w:cs="Times New Roman"/>
          <w:sz w:val="24"/>
          <w:szCs w:val="24"/>
          <w:lang w:eastAsia="hr-HR"/>
        </w:rPr>
      </w:pPr>
      <w:r w:rsidRPr="00E24ADB">
        <w:rPr>
          <w:rFonts w:ascii="Times New Roman" w:hAnsi="Times New Roman" w:cs="Times New Roman"/>
          <w:sz w:val="24"/>
          <w:szCs w:val="24"/>
          <w:lang w:eastAsia="hr-HR"/>
        </w:rPr>
        <w:t xml:space="preserve">(1) </w:t>
      </w:r>
      <w:r w:rsidR="00EB776C">
        <w:rPr>
          <w:rFonts w:ascii="Times New Roman" w:hAnsi="Times New Roman" w:cs="Times New Roman"/>
          <w:sz w:val="24"/>
          <w:szCs w:val="24"/>
          <w:lang w:eastAsia="hr-HR"/>
        </w:rPr>
        <w:t xml:space="preserve">Društvo za upravljanje koje upravlja UCITS fondom osnovanim na određeno vrijeme </w:t>
      </w:r>
      <w:r w:rsidRPr="00E24ADB">
        <w:rPr>
          <w:rFonts w:ascii="Times New Roman" w:hAnsi="Times New Roman" w:cs="Times New Roman"/>
          <w:sz w:val="24"/>
          <w:szCs w:val="24"/>
          <w:lang w:eastAsia="hr-HR"/>
        </w:rPr>
        <w:t xml:space="preserve">može donijeti odluku o </w:t>
      </w:r>
      <w:r w:rsidR="00EB776C">
        <w:rPr>
          <w:rFonts w:ascii="Times New Roman" w:hAnsi="Times New Roman" w:cs="Times New Roman"/>
          <w:sz w:val="24"/>
          <w:szCs w:val="24"/>
          <w:lang w:eastAsia="hr-HR"/>
        </w:rPr>
        <w:t>produženju</w:t>
      </w:r>
      <w:r w:rsidRPr="00E24ADB">
        <w:rPr>
          <w:rFonts w:ascii="Times New Roman" w:hAnsi="Times New Roman" w:cs="Times New Roman"/>
          <w:sz w:val="24"/>
          <w:szCs w:val="24"/>
          <w:lang w:eastAsia="hr-HR"/>
        </w:rPr>
        <w:t xml:space="preserve"> </w:t>
      </w:r>
      <w:r w:rsidR="00EB776C">
        <w:rPr>
          <w:rFonts w:ascii="Times New Roman" w:hAnsi="Times New Roman" w:cs="Times New Roman"/>
          <w:sz w:val="24"/>
          <w:szCs w:val="24"/>
          <w:lang w:eastAsia="hr-HR"/>
        </w:rPr>
        <w:t>roka</w:t>
      </w:r>
      <w:r w:rsidRPr="00E24ADB">
        <w:rPr>
          <w:rFonts w:ascii="Times New Roman" w:hAnsi="Times New Roman" w:cs="Times New Roman"/>
          <w:sz w:val="24"/>
          <w:szCs w:val="24"/>
          <w:lang w:eastAsia="hr-HR"/>
        </w:rPr>
        <w:t xml:space="preserve"> trajanja</w:t>
      </w:r>
      <w:r w:rsidR="00EB776C">
        <w:rPr>
          <w:rFonts w:ascii="Times New Roman" w:hAnsi="Times New Roman" w:cs="Times New Roman"/>
          <w:sz w:val="24"/>
          <w:szCs w:val="24"/>
          <w:lang w:eastAsia="hr-HR"/>
        </w:rPr>
        <w:t xml:space="preserve"> UCITS fonda,</w:t>
      </w:r>
      <w:r w:rsidRPr="00E24ADB">
        <w:rPr>
          <w:rFonts w:ascii="Times New Roman" w:hAnsi="Times New Roman" w:cs="Times New Roman"/>
          <w:sz w:val="24"/>
          <w:szCs w:val="24"/>
          <w:lang w:eastAsia="hr-HR"/>
        </w:rPr>
        <w:t xml:space="preserve"> ako je takva mogućnost predviđena prospektom UCITS fonda.</w:t>
      </w:r>
    </w:p>
    <w:p w:rsidR="00E24ADB" w:rsidRPr="00E24ADB" w:rsidRDefault="00E24ADB" w:rsidP="00E24ADB">
      <w:pPr>
        <w:pStyle w:val="NoSpacing"/>
        <w:jc w:val="both"/>
        <w:rPr>
          <w:rFonts w:ascii="Times New Roman" w:hAnsi="Times New Roman" w:cs="Times New Roman"/>
          <w:sz w:val="24"/>
          <w:szCs w:val="24"/>
          <w:lang w:eastAsia="hr-HR"/>
        </w:rPr>
      </w:pPr>
      <w:r w:rsidRPr="00E24ADB">
        <w:rPr>
          <w:rFonts w:ascii="Times New Roman" w:hAnsi="Times New Roman" w:cs="Times New Roman"/>
          <w:sz w:val="24"/>
          <w:szCs w:val="24"/>
          <w:lang w:eastAsia="hr-HR"/>
        </w:rPr>
        <w:t xml:space="preserve">(2) </w:t>
      </w:r>
      <w:r w:rsidR="00EB776C">
        <w:rPr>
          <w:rFonts w:ascii="Times New Roman" w:hAnsi="Times New Roman" w:cs="Times New Roman"/>
          <w:sz w:val="24"/>
          <w:szCs w:val="24"/>
          <w:lang w:eastAsia="hr-HR"/>
        </w:rPr>
        <w:t>D</w:t>
      </w:r>
      <w:r w:rsidRPr="00E24ADB">
        <w:rPr>
          <w:rFonts w:ascii="Times New Roman" w:hAnsi="Times New Roman" w:cs="Times New Roman"/>
          <w:sz w:val="24"/>
          <w:szCs w:val="24"/>
          <w:lang w:eastAsia="hr-HR"/>
        </w:rPr>
        <w:t>ruštvo za upravljanje</w:t>
      </w:r>
      <w:r w:rsidR="00EB776C">
        <w:rPr>
          <w:rFonts w:ascii="Times New Roman" w:hAnsi="Times New Roman" w:cs="Times New Roman"/>
          <w:sz w:val="24"/>
          <w:szCs w:val="24"/>
          <w:lang w:eastAsia="hr-HR"/>
        </w:rPr>
        <w:t xml:space="preserve"> je dužno</w:t>
      </w:r>
      <w:r w:rsidRPr="00E24ADB">
        <w:rPr>
          <w:rFonts w:ascii="Times New Roman" w:hAnsi="Times New Roman" w:cs="Times New Roman"/>
          <w:sz w:val="24"/>
          <w:szCs w:val="24"/>
          <w:lang w:eastAsia="hr-HR"/>
        </w:rPr>
        <w:t xml:space="preserve"> </w:t>
      </w:r>
      <w:r w:rsidR="00EB776C">
        <w:rPr>
          <w:rFonts w:ascii="Times New Roman" w:hAnsi="Times New Roman" w:cs="Times New Roman"/>
          <w:sz w:val="24"/>
          <w:szCs w:val="24"/>
          <w:lang w:eastAsia="hr-HR"/>
        </w:rPr>
        <w:t xml:space="preserve">da </w:t>
      </w:r>
      <w:r w:rsidRPr="00E24ADB">
        <w:rPr>
          <w:rFonts w:ascii="Times New Roman" w:hAnsi="Times New Roman" w:cs="Times New Roman"/>
          <w:sz w:val="24"/>
          <w:szCs w:val="24"/>
          <w:lang w:eastAsia="hr-HR"/>
        </w:rPr>
        <w:t xml:space="preserve">bez </w:t>
      </w:r>
      <w:r w:rsidR="00EB776C">
        <w:rPr>
          <w:rFonts w:ascii="Times New Roman" w:hAnsi="Times New Roman" w:cs="Times New Roman"/>
          <w:sz w:val="24"/>
          <w:szCs w:val="24"/>
          <w:lang w:eastAsia="hr-HR"/>
        </w:rPr>
        <w:t>odlaganja o tome obavijesti</w:t>
      </w:r>
      <w:r w:rsidRPr="00E24ADB">
        <w:rPr>
          <w:rFonts w:ascii="Times New Roman" w:hAnsi="Times New Roman" w:cs="Times New Roman"/>
          <w:sz w:val="24"/>
          <w:szCs w:val="24"/>
          <w:lang w:eastAsia="hr-HR"/>
        </w:rPr>
        <w:t xml:space="preserve"> </w:t>
      </w:r>
      <w:r w:rsidR="00EB776C">
        <w:rPr>
          <w:rFonts w:ascii="Times New Roman" w:hAnsi="Times New Roman" w:cs="Times New Roman"/>
          <w:sz w:val="24"/>
          <w:szCs w:val="24"/>
          <w:lang w:eastAsia="hr-HR"/>
        </w:rPr>
        <w:t>Komisiju</w:t>
      </w:r>
      <w:r>
        <w:rPr>
          <w:rFonts w:ascii="Times New Roman" w:hAnsi="Times New Roman" w:cs="Times New Roman"/>
          <w:sz w:val="24"/>
          <w:szCs w:val="24"/>
          <w:lang w:eastAsia="hr-HR"/>
        </w:rPr>
        <w:t xml:space="preserve"> i </w:t>
      </w:r>
      <w:r w:rsidR="00EB776C">
        <w:rPr>
          <w:rFonts w:ascii="Times New Roman" w:hAnsi="Times New Roman" w:cs="Times New Roman"/>
          <w:sz w:val="24"/>
          <w:szCs w:val="24"/>
          <w:lang w:eastAsia="hr-HR"/>
        </w:rPr>
        <w:t>investitore UCITS fonda</w:t>
      </w:r>
      <w:r>
        <w:rPr>
          <w:rFonts w:ascii="Times New Roman" w:hAnsi="Times New Roman" w:cs="Times New Roman"/>
          <w:sz w:val="24"/>
          <w:szCs w:val="24"/>
          <w:lang w:eastAsia="hr-HR"/>
        </w:rPr>
        <w:t>.</w:t>
      </w:r>
    </w:p>
    <w:p w:rsidR="00E24ADB" w:rsidRPr="00E24ADB" w:rsidRDefault="00E24ADB" w:rsidP="00E24ADB">
      <w:pPr>
        <w:pStyle w:val="NoSpacing"/>
        <w:jc w:val="both"/>
        <w:rPr>
          <w:rFonts w:ascii="Times New Roman" w:hAnsi="Times New Roman" w:cs="Times New Roman"/>
          <w:sz w:val="24"/>
          <w:szCs w:val="24"/>
          <w:lang w:eastAsia="hr-HR"/>
        </w:rPr>
      </w:pPr>
      <w:r w:rsidRPr="00E24ADB">
        <w:rPr>
          <w:rFonts w:ascii="Times New Roman" w:hAnsi="Times New Roman" w:cs="Times New Roman"/>
          <w:sz w:val="24"/>
          <w:szCs w:val="24"/>
          <w:lang w:eastAsia="hr-HR"/>
        </w:rPr>
        <w:t xml:space="preserve">(3) </w:t>
      </w:r>
      <w:r w:rsidR="00EB776C">
        <w:rPr>
          <w:rFonts w:ascii="Times New Roman" w:hAnsi="Times New Roman" w:cs="Times New Roman"/>
          <w:sz w:val="24"/>
          <w:szCs w:val="24"/>
          <w:lang w:eastAsia="hr-HR"/>
        </w:rPr>
        <w:t>Investitorima</w:t>
      </w:r>
      <w:r w:rsidRPr="00E24ADB">
        <w:rPr>
          <w:rFonts w:ascii="Times New Roman" w:hAnsi="Times New Roman" w:cs="Times New Roman"/>
          <w:sz w:val="24"/>
          <w:szCs w:val="24"/>
          <w:lang w:eastAsia="hr-HR"/>
        </w:rPr>
        <w:t xml:space="preserve"> koji žele istupiti iz UCITS fonda zbog </w:t>
      </w:r>
      <w:r w:rsidR="00EB776C">
        <w:rPr>
          <w:rFonts w:ascii="Times New Roman" w:hAnsi="Times New Roman" w:cs="Times New Roman"/>
          <w:sz w:val="24"/>
          <w:szCs w:val="24"/>
          <w:lang w:eastAsia="hr-HR"/>
        </w:rPr>
        <w:t>produženja</w:t>
      </w:r>
      <w:r w:rsidRPr="00E24ADB">
        <w:rPr>
          <w:rFonts w:ascii="Times New Roman" w:hAnsi="Times New Roman" w:cs="Times New Roman"/>
          <w:sz w:val="24"/>
          <w:szCs w:val="24"/>
          <w:lang w:eastAsia="hr-HR"/>
        </w:rPr>
        <w:t xml:space="preserve"> </w:t>
      </w:r>
      <w:r w:rsidR="00EB776C">
        <w:rPr>
          <w:rFonts w:ascii="Times New Roman" w:hAnsi="Times New Roman" w:cs="Times New Roman"/>
          <w:sz w:val="24"/>
          <w:szCs w:val="24"/>
          <w:lang w:eastAsia="hr-HR"/>
        </w:rPr>
        <w:t>roka</w:t>
      </w:r>
      <w:r w:rsidRPr="00E24ADB">
        <w:rPr>
          <w:rFonts w:ascii="Times New Roman" w:hAnsi="Times New Roman" w:cs="Times New Roman"/>
          <w:sz w:val="24"/>
          <w:szCs w:val="24"/>
          <w:lang w:eastAsia="hr-HR"/>
        </w:rPr>
        <w:t xml:space="preserve"> trajanja društvo za upravljanje dužno je </w:t>
      </w:r>
      <w:r w:rsidR="00EB776C">
        <w:rPr>
          <w:rFonts w:ascii="Times New Roman" w:hAnsi="Times New Roman" w:cs="Times New Roman"/>
          <w:sz w:val="24"/>
          <w:szCs w:val="24"/>
          <w:lang w:eastAsia="hr-HR"/>
        </w:rPr>
        <w:t>da otkupi</w:t>
      </w:r>
      <w:r w:rsidRPr="00E24ADB">
        <w:rPr>
          <w:rFonts w:ascii="Times New Roman" w:hAnsi="Times New Roman" w:cs="Times New Roman"/>
          <w:sz w:val="24"/>
          <w:szCs w:val="24"/>
          <w:lang w:eastAsia="hr-HR"/>
        </w:rPr>
        <w:t xml:space="preserve"> udjele na dan predviđenog prestanka UCITS fonda.</w:t>
      </w:r>
    </w:p>
    <w:p w:rsidR="007E0EB1" w:rsidRPr="009C7148" w:rsidRDefault="00E24ADB" w:rsidP="009C7148">
      <w:pPr>
        <w:pStyle w:val="NoSpacing"/>
        <w:jc w:val="both"/>
        <w:rPr>
          <w:rFonts w:ascii="Times New Roman" w:hAnsi="Times New Roman" w:cs="Times New Roman"/>
          <w:sz w:val="24"/>
          <w:szCs w:val="24"/>
          <w:lang w:eastAsia="hr-HR"/>
        </w:rPr>
      </w:pPr>
      <w:r w:rsidRPr="00E24ADB">
        <w:rPr>
          <w:rFonts w:ascii="Times New Roman" w:hAnsi="Times New Roman" w:cs="Times New Roman"/>
          <w:sz w:val="24"/>
          <w:szCs w:val="24"/>
          <w:lang w:eastAsia="hr-HR"/>
        </w:rPr>
        <w:lastRenderedPageBreak/>
        <w:t xml:space="preserve">(4) </w:t>
      </w:r>
      <w:r w:rsidR="00EB776C">
        <w:rPr>
          <w:rFonts w:ascii="Times New Roman" w:hAnsi="Times New Roman" w:cs="Times New Roman"/>
          <w:sz w:val="24"/>
          <w:szCs w:val="24"/>
          <w:lang w:eastAsia="hr-HR"/>
        </w:rPr>
        <w:t>Komisija će pravilima</w:t>
      </w:r>
      <w:r w:rsidRPr="00E24ADB">
        <w:rPr>
          <w:rFonts w:ascii="Times New Roman" w:hAnsi="Times New Roman" w:cs="Times New Roman"/>
          <w:sz w:val="24"/>
          <w:szCs w:val="24"/>
          <w:lang w:eastAsia="hr-HR"/>
        </w:rPr>
        <w:t xml:space="preserve"> </w:t>
      </w:r>
      <w:r w:rsidR="00EB776C">
        <w:rPr>
          <w:rFonts w:ascii="Times New Roman" w:hAnsi="Times New Roman" w:cs="Times New Roman"/>
          <w:sz w:val="24"/>
          <w:szCs w:val="24"/>
          <w:lang w:eastAsia="hr-HR"/>
        </w:rPr>
        <w:t>bliže</w:t>
      </w:r>
      <w:r w:rsidRPr="00E24ADB">
        <w:rPr>
          <w:rFonts w:ascii="Times New Roman" w:hAnsi="Times New Roman" w:cs="Times New Roman"/>
          <w:sz w:val="24"/>
          <w:szCs w:val="24"/>
          <w:lang w:eastAsia="hr-HR"/>
        </w:rPr>
        <w:t xml:space="preserve"> </w:t>
      </w:r>
      <w:r w:rsidR="00EB776C">
        <w:rPr>
          <w:rFonts w:ascii="Times New Roman" w:hAnsi="Times New Roman" w:cs="Times New Roman"/>
          <w:sz w:val="24"/>
          <w:szCs w:val="24"/>
          <w:lang w:eastAsia="hr-HR"/>
        </w:rPr>
        <w:t>propisati</w:t>
      </w:r>
      <w:r w:rsidRPr="00E24ADB">
        <w:rPr>
          <w:rFonts w:ascii="Times New Roman" w:hAnsi="Times New Roman" w:cs="Times New Roman"/>
          <w:sz w:val="24"/>
          <w:szCs w:val="24"/>
          <w:lang w:eastAsia="hr-HR"/>
        </w:rPr>
        <w:t xml:space="preserve"> </w:t>
      </w:r>
      <w:r w:rsidR="00EB776C">
        <w:rPr>
          <w:rFonts w:ascii="Times New Roman" w:hAnsi="Times New Roman" w:cs="Times New Roman"/>
          <w:sz w:val="24"/>
          <w:szCs w:val="24"/>
          <w:lang w:eastAsia="hr-HR"/>
        </w:rPr>
        <w:t>uslove</w:t>
      </w:r>
      <w:r w:rsidRPr="00E24ADB">
        <w:rPr>
          <w:rFonts w:ascii="Times New Roman" w:hAnsi="Times New Roman" w:cs="Times New Roman"/>
          <w:sz w:val="24"/>
          <w:szCs w:val="24"/>
          <w:lang w:eastAsia="hr-HR"/>
        </w:rPr>
        <w:t xml:space="preserve"> i način </w:t>
      </w:r>
      <w:r w:rsidR="00EB776C">
        <w:rPr>
          <w:rFonts w:ascii="Times New Roman" w:hAnsi="Times New Roman" w:cs="Times New Roman"/>
          <w:sz w:val="24"/>
          <w:szCs w:val="24"/>
          <w:lang w:eastAsia="hr-HR"/>
        </w:rPr>
        <w:t>produženja</w:t>
      </w:r>
      <w:r w:rsidRPr="00E24ADB">
        <w:rPr>
          <w:rFonts w:ascii="Times New Roman" w:hAnsi="Times New Roman" w:cs="Times New Roman"/>
          <w:sz w:val="24"/>
          <w:szCs w:val="24"/>
          <w:lang w:eastAsia="hr-HR"/>
        </w:rPr>
        <w:t xml:space="preserve"> trajanja UCITS fonda osnovanog na određeno vrijeme.</w:t>
      </w:r>
    </w:p>
    <w:p w:rsidR="007E0EB1" w:rsidRDefault="007E0EB1" w:rsidP="0002189B">
      <w:pPr>
        <w:spacing w:after="0" w:line="240" w:lineRule="auto"/>
        <w:jc w:val="both"/>
        <w:rPr>
          <w:rFonts w:ascii="Times New Roman" w:hAnsi="Times New Roman" w:cs="Times New Roman"/>
          <w:color w:val="FF0000"/>
        </w:rPr>
      </w:pPr>
    </w:p>
    <w:p w:rsidR="007E0EB1" w:rsidRDefault="007E0EB1" w:rsidP="0002189B">
      <w:pPr>
        <w:spacing w:after="0" w:line="240" w:lineRule="auto"/>
        <w:jc w:val="both"/>
        <w:rPr>
          <w:rFonts w:ascii="Times New Roman" w:hAnsi="Times New Roman" w:cs="Times New Roman"/>
          <w:color w:val="FF0000"/>
        </w:rPr>
      </w:pPr>
    </w:p>
    <w:p w:rsidR="00E24ADB" w:rsidRDefault="00E24ADB" w:rsidP="00A448DE">
      <w:pPr>
        <w:pStyle w:val="t-11-9-sred"/>
        <w:spacing w:before="0" w:beforeAutospacing="0" w:after="0" w:afterAutospacing="0"/>
        <w:rPr>
          <w:color w:val="FF0000"/>
          <w:sz w:val="22"/>
          <w:szCs w:val="22"/>
        </w:rPr>
      </w:pPr>
    </w:p>
    <w:p w:rsidR="00026F2C" w:rsidRPr="009D43F9" w:rsidRDefault="00026F2C" w:rsidP="00026F2C">
      <w:pPr>
        <w:pStyle w:val="t-11-9-sred"/>
        <w:spacing w:before="0" w:beforeAutospacing="0" w:after="0" w:afterAutospacing="0"/>
        <w:jc w:val="center"/>
        <w:rPr>
          <w:b/>
        </w:rPr>
      </w:pPr>
      <w:r w:rsidRPr="009D43F9">
        <w:rPr>
          <w:b/>
        </w:rPr>
        <w:t xml:space="preserve">DIO </w:t>
      </w:r>
      <w:r w:rsidR="00E24ADB">
        <w:rPr>
          <w:b/>
        </w:rPr>
        <w:t>XIV</w:t>
      </w:r>
    </w:p>
    <w:p w:rsidR="00026F2C" w:rsidRDefault="00026F2C" w:rsidP="00026F2C">
      <w:pPr>
        <w:pStyle w:val="t-11-9-sred"/>
        <w:spacing w:before="0" w:beforeAutospacing="0" w:after="0" w:afterAutospacing="0"/>
        <w:jc w:val="center"/>
        <w:rPr>
          <w:b/>
        </w:rPr>
      </w:pPr>
      <w:r w:rsidRPr="009D43F9">
        <w:rPr>
          <w:b/>
        </w:rPr>
        <w:t>NADZOR NAD POSLOVANJEM DRUŠTAVA ZA UPRAVLJANJE, UCITS FONDOVA, DEPOZITARA I OSTALIH SUBJEKATA</w:t>
      </w:r>
    </w:p>
    <w:p w:rsidR="0064425F" w:rsidRDefault="0064425F" w:rsidP="00026F2C">
      <w:pPr>
        <w:pStyle w:val="t-11-9-sred"/>
        <w:spacing w:before="0" w:beforeAutospacing="0" w:after="0" w:afterAutospacing="0"/>
        <w:jc w:val="center"/>
        <w:rPr>
          <w:b/>
        </w:rPr>
      </w:pPr>
    </w:p>
    <w:p w:rsidR="0064425F" w:rsidRPr="0064425F" w:rsidRDefault="00D76EB8" w:rsidP="0064425F">
      <w:pPr>
        <w:pStyle w:val="t-11-9-sred"/>
        <w:spacing w:before="0" w:beforeAutospacing="0" w:after="0" w:afterAutospacing="0"/>
        <w:jc w:val="both"/>
        <w:rPr>
          <w:b/>
        </w:rPr>
      </w:pPr>
      <w:r>
        <w:rPr>
          <w:b/>
        </w:rPr>
        <w:t>POGLAVLJE I -</w:t>
      </w:r>
      <w:r w:rsidR="0064425F">
        <w:rPr>
          <w:b/>
        </w:rPr>
        <w:t xml:space="preserve"> Nadzor nad društvima za upravljanje i UCITS fondova</w:t>
      </w:r>
    </w:p>
    <w:p w:rsidR="00A32744" w:rsidRDefault="00A32744" w:rsidP="00026F2C">
      <w:pPr>
        <w:pStyle w:val="t-10-9-kurz-s"/>
        <w:spacing w:before="0" w:beforeAutospacing="0" w:after="0" w:afterAutospacing="0"/>
        <w:jc w:val="both"/>
        <w:rPr>
          <w:sz w:val="22"/>
          <w:szCs w:val="22"/>
        </w:rPr>
      </w:pPr>
    </w:p>
    <w:p w:rsidR="00026F2C" w:rsidRPr="00A32744" w:rsidRDefault="00A63D85" w:rsidP="00A32744">
      <w:pPr>
        <w:pStyle w:val="NoSpacing"/>
        <w:jc w:val="center"/>
        <w:rPr>
          <w:rFonts w:ascii="Times New Roman" w:hAnsi="Times New Roman" w:cs="Times New Roman"/>
          <w:b/>
          <w:sz w:val="24"/>
          <w:szCs w:val="24"/>
        </w:rPr>
      </w:pPr>
      <w:r>
        <w:rPr>
          <w:rFonts w:ascii="Times New Roman" w:hAnsi="Times New Roman" w:cs="Times New Roman"/>
          <w:b/>
          <w:sz w:val="24"/>
          <w:szCs w:val="24"/>
        </w:rPr>
        <w:t>Opšte odredbe</w:t>
      </w:r>
    </w:p>
    <w:p w:rsidR="00026F2C" w:rsidRDefault="00A32744" w:rsidP="00A32744">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Član </w:t>
      </w:r>
      <w:r w:rsidR="00111410">
        <w:rPr>
          <w:rFonts w:ascii="Times New Roman" w:hAnsi="Times New Roman" w:cs="Times New Roman"/>
          <w:b/>
          <w:sz w:val="24"/>
          <w:szCs w:val="24"/>
        </w:rPr>
        <w:t>274</w:t>
      </w:r>
      <w:r>
        <w:rPr>
          <w:rFonts w:ascii="Times New Roman" w:hAnsi="Times New Roman" w:cs="Times New Roman"/>
          <w:b/>
          <w:sz w:val="24"/>
          <w:szCs w:val="24"/>
        </w:rPr>
        <w:t>.</w:t>
      </w:r>
    </w:p>
    <w:p w:rsidR="00A32744" w:rsidRPr="00A32744" w:rsidRDefault="00A32744" w:rsidP="00A32744">
      <w:pPr>
        <w:pStyle w:val="NoSpacing"/>
        <w:jc w:val="center"/>
        <w:rPr>
          <w:rFonts w:ascii="Times New Roman" w:hAnsi="Times New Roman" w:cs="Times New Roman"/>
          <w:b/>
          <w:sz w:val="24"/>
          <w:szCs w:val="24"/>
        </w:rPr>
      </w:pPr>
    </w:p>
    <w:p w:rsidR="00A32744" w:rsidRPr="00A32744" w:rsidRDefault="00A32744" w:rsidP="00A32744">
      <w:pPr>
        <w:pStyle w:val="NoSpacing"/>
        <w:jc w:val="both"/>
        <w:rPr>
          <w:rFonts w:ascii="Times New Roman" w:hAnsi="Times New Roman" w:cs="Times New Roman"/>
          <w:sz w:val="24"/>
          <w:szCs w:val="24"/>
        </w:rPr>
      </w:pPr>
      <w:r w:rsidRPr="00A32744">
        <w:rPr>
          <w:rFonts w:ascii="Times New Roman" w:hAnsi="Times New Roman" w:cs="Times New Roman"/>
          <w:sz w:val="24"/>
          <w:szCs w:val="24"/>
        </w:rPr>
        <w:t xml:space="preserve">(1) </w:t>
      </w:r>
      <w:r w:rsidR="00026F2C" w:rsidRPr="00A32744">
        <w:rPr>
          <w:rFonts w:ascii="Times New Roman" w:hAnsi="Times New Roman" w:cs="Times New Roman"/>
          <w:sz w:val="24"/>
          <w:szCs w:val="24"/>
        </w:rPr>
        <w:t xml:space="preserve">Komisija vrši nadzor i kontrolu poslovanja društva za upravljanje </w:t>
      </w:r>
      <w:r w:rsidR="00F97BE7" w:rsidRPr="00A32744">
        <w:rPr>
          <w:rFonts w:ascii="Times New Roman" w:hAnsi="Times New Roman" w:cs="Times New Roman"/>
          <w:sz w:val="24"/>
          <w:szCs w:val="24"/>
        </w:rPr>
        <w:t>UCITS</w:t>
      </w:r>
      <w:r w:rsidR="00026F2C" w:rsidRPr="00A32744">
        <w:rPr>
          <w:rFonts w:ascii="Times New Roman" w:hAnsi="Times New Roman" w:cs="Times New Roman"/>
          <w:sz w:val="24"/>
          <w:szCs w:val="24"/>
        </w:rPr>
        <w:t xml:space="preserve"> fondom, </w:t>
      </w:r>
      <w:r w:rsidR="00F97BE7" w:rsidRPr="00A32744">
        <w:rPr>
          <w:rFonts w:ascii="Times New Roman" w:hAnsi="Times New Roman" w:cs="Times New Roman"/>
          <w:sz w:val="24"/>
          <w:szCs w:val="24"/>
        </w:rPr>
        <w:t>UCITS</w:t>
      </w:r>
      <w:r w:rsidR="00026F2C" w:rsidRPr="00A32744">
        <w:rPr>
          <w:rFonts w:ascii="Times New Roman" w:hAnsi="Times New Roman" w:cs="Times New Roman"/>
          <w:sz w:val="24"/>
          <w:szCs w:val="24"/>
        </w:rPr>
        <w:t xml:space="preserve"> fonda i imovine </w:t>
      </w:r>
      <w:r w:rsidR="00F97BE7" w:rsidRPr="00A32744">
        <w:rPr>
          <w:rFonts w:ascii="Times New Roman" w:hAnsi="Times New Roman" w:cs="Times New Roman"/>
          <w:sz w:val="24"/>
          <w:szCs w:val="24"/>
        </w:rPr>
        <w:t xml:space="preserve">UCITS </w:t>
      </w:r>
      <w:r w:rsidR="00026F2C" w:rsidRPr="00A32744">
        <w:rPr>
          <w:rFonts w:ascii="Times New Roman" w:hAnsi="Times New Roman" w:cs="Times New Roman"/>
          <w:sz w:val="24"/>
          <w:szCs w:val="24"/>
        </w:rPr>
        <w:t xml:space="preserve">fonda koja se nalazi kod depozitara. </w:t>
      </w:r>
    </w:p>
    <w:p w:rsidR="00026F2C" w:rsidRPr="00A32744" w:rsidRDefault="00A32744" w:rsidP="00A32744">
      <w:pPr>
        <w:pStyle w:val="NoSpacing"/>
        <w:jc w:val="both"/>
        <w:rPr>
          <w:rFonts w:ascii="Times New Roman" w:hAnsi="Times New Roman" w:cs="Times New Roman"/>
          <w:sz w:val="24"/>
          <w:szCs w:val="24"/>
        </w:rPr>
      </w:pPr>
      <w:r w:rsidRPr="00A32744">
        <w:rPr>
          <w:rFonts w:ascii="Times New Roman" w:hAnsi="Times New Roman" w:cs="Times New Roman"/>
          <w:sz w:val="24"/>
          <w:szCs w:val="24"/>
        </w:rPr>
        <w:t>(2) Nadzor predstavlja provjeru poslovanja</w:t>
      </w:r>
      <w:r w:rsidR="00026F2C" w:rsidRPr="00A32744">
        <w:rPr>
          <w:rFonts w:ascii="Times New Roman" w:hAnsi="Times New Roman" w:cs="Times New Roman"/>
          <w:sz w:val="24"/>
          <w:szCs w:val="24"/>
        </w:rPr>
        <w:t xml:space="preserve"> društva za upravljanje, investicionog fonda, depozitara i drugih subjekata</w:t>
      </w:r>
      <w:r w:rsidRPr="00A32744">
        <w:rPr>
          <w:rFonts w:ascii="Times New Roman" w:hAnsi="Times New Roman" w:cs="Times New Roman"/>
          <w:sz w:val="24"/>
          <w:szCs w:val="24"/>
        </w:rPr>
        <w:t xml:space="preserve"> nadzora, da li je poslovanje</w:t>
      </w:r>
      <w:r w:rsidR="00026F2C" w:rsidRPr="00A32744">
        <w:rPr>
          <w:rFonts w:ascii="Times New Roman" w:hAnsi="Times New Roman" w:cs="Times New Roman"/>
          <w:sz w:val="24"/>
          <w:szCs w:val="24"/>
        </w:rPr>
        <w:t xml:space="preserve"> </w:t>
      </w:r>
      <w:r w:rsidRPr="00A32744">
        <w:rPr>
          <w:rFonts w:ascii="Times New Roman" w:hAnsi="Times New Roman" w:cs="Times New Roman"/>
          <w:sz w:val="24"/>
          <w:szCs w:val="24"/>
        </w:rPr>
        <w:t>u skladu sa odredbama ovog Zakona, propisima donesenima na osnovu njega, u skladu sa drugim propisima, sa propisima o upravljanju rizicima, kao i u skladu sa vlastitim pravilima i standardima, pravilima struke i na način koji omogućava uredno funkcioniranje subjekta nadzora, a nadzor uključuje i izricanje nadzornih mjera.</w:t>
      </w:r>
    </w:p>
    <w:p w:rsidR="00890BFE" w:rsidRPr="00A32744" w:rsidRDefault="00A32744" w:rsidP="00A32744">
      <w:pPr>
        <w:pStyle w:val="NoSpacing"/>
        <w:jc w:val="both"/>
        <w:rPr>
          <w:rFonts w:ascii="Times New Roman" w:hAnsi="Times New Roman" w:cs="Times New Roman"/>
          <w:sz w:val="24"/>
          <w:szCs w:val="24"/>
        </w:rPr>
      </w:pPr>
      <w:r w:rsidRPr="00A32744">
        <w:rPr>
          <w:rFonts w:ascii="Times New Roman" w:hAnsi="Times New Roman" w:cs="Times New Roman"/>
          <w:sz w:val="24"/>
          <w:szCs w:val="24"/>
        </w:rPr>
        <w:t xml:space="preserve">(3) </w:t>
      </w:r>
      <w:r w:rsidR="00026F2C" w:rsidRPr="00A32744">
        <w:rPr>
          <w:rFonts w:ascii="Times New Roman" w:hAnsi="Times New Roman" w:cs="Times New Roman"/>
          <w:sz w:val="24"/>
          <w:szCs w:val="24"/>
        </w:rPr>
        <w:t>Osnovni ciljevi nadzora su provjera zakonitosti, procjena sigurnosti i stabilnosti poslovanja subjekata nadzora, a radi zaštite interesa investitora i javnog interesa, doprinošenja stabilnosti finansijskog sistema kao i očuvanja povjerenja u tržište kapitala</w:t>
      </w:r>
      <w:r w:rsidR="00890BFE">
        <w:rPr>
          <w:rFonts w:ascii="Times New Roman" w:hAnsi="Times New Roman" w:cs="Times New Roman"/>
          <w:sz w:val="24"/>
          <w:szCs w:val="24"/>
        </w:rPr>
        <w:t>.</w:t>
      </w:r>
    </w:p>
    <w:p w:rsidR="001B29E8" w:rsidRPr="00B82E9A" w:rsidRDefault="001B29E8" w:rsidP="00780A5A">
      <w:pPr>
        <w:pStyle w:val="t-10-9-kurz-s"/>
        <w:spacing w:before="0" w:beforeAutospacing="0" w:after="0" w:afterAutospacing="0"/>
        <w:rPr>
          <w:color w:val="FF0000"/>
          <w:sz w:val="22"/>
          <w:szCs w:val="22"/>
        </w:rPr>
      </w:pPr>
    </w:p>
    <w:p w:rsidR="009C7148" w:rsidRDefault="009C7148" w:rsidP="00B830B7">
      <w:pPr>
        <w:pStyle w:val="NoSpacing"/>
        <w:jc w:val="center"/>
        <w:rPr>
          <w:rFonts w:ascii="Times New Roman" w:hAnsi="Times New Roman" w:cs="Times New Roman"/>
          <w:b/>
          <w:sz w:val="24"/>
          <w:szCs w:val="24"/>
        </w:rPr>
      </w:pPr>
    </w:p>
    <w:p w:rsidR="00026F2C" w:rsidRPr="00B830B7" w:rsidRDefault="00026F2C" w:rsidP="00B830B7">
      <w:pPr>
        <w:pStyle w:val="NoSpacing"/>
        <w:jc w:val="center"/>
        <w:rPr>
          <w:rFonts w:ascii="Times New Roman" w:hAnsi="Times New Roman" w:cs="Times New Roman"/>
          <w:b/>
          <w:sz w:val="24"/>
          <w:szCs w:val="24"/>
        </w:rPr>
      </w:pPr>
      <w:r w:rsidRPr="00B830B7">
        <w:rPr>
          <w:rFonts w:ascii="Times New Roman" w:hAnsi="Times New Roman" w:cs="Times New Roman"/>
          <w:b/>
          <w:sz w:val="24"/>
          <w:szCs w:val="24"/>
        </w:rPr>
        <w:t>Predmet nadzora</w:t>
      </w:r>
    </w:p>
    <w:p w:rsidR="00026F2C" w:rsidRPr="00B830B7" w:rsidRDefault="00026F2C" w:rsidP="00B830B7">
      <w:pPr>
        <w:pStyle w:val="NoSpacing"/>
        <w:jc w:val="center"/>
        <w:rPr>
          <w:rFonts w:ascii="Times New Roman" w:hAnsi="Times New Roman" w:cs="Times New Roman"/>
          <w:b/>
          <w:sz w:val="24"/>
          <w:szCs w:val="24"/>
        </w:rPr>
      </w:pPr>
      <w:r w:rsidRPr="00B830B7">
        <w:rPr>
          <w:rFonts w:ascii="Times New Roman" w:hAnsi="Times New Roman" w:cs="Times New Roman"/>
          <w:b/>
          <w:sz w:val="24"/>
          <w:szCs w:val="24"/>
        </w:rPr>
        <w:t xml:space="preserve">Član </w:t>
      </w:r>
      <w:r w:rsidR="00111410">
        <w:rPr>
          <w:rFonts w:ascii="Times New Roman" w:hAnsi="Times New Roman" w:cs="Times New Roman"/>
          <w:b/>
          <w:sz w:val="24"/>
          <w:szCs w:val="24"/>
        </w:rPr>
        <w:t>275</w:t>
      </w:r>
      <w:r w:rsidRPr="00B830B7">
        <w:rPr>
          <w:rFonts w:ascii="Times New Roman" w:hAnsi="Times New Roman" w:cs="Times New Roman"/>
          <w:b/>
          <w:sz w:val="24"/>
          <w:szCs w:val="24"/>
        </w:rPr>
        <w:t>.</w:t>
      </w:r>
    </w:p>
    <w:p w:rsidR="00B830B7" w:rsidRPr="00B830B7" w:rsidRDefault="00B830B7" w:rsidP="00B830B7">
      <w:pPr>
        <w:pStyle w:val="NoSpacing"/>
        <w:jc w:val="both"/>
        <w:rPr>
          <w:rFonts w:ascii="Times New Roman" w:hAnsi="Times New Roman" w:cs="Times New Roman"/>
          <w:sz w:val="24"/>
          <w:szCs w:val="24"/>
        </w:rPr>
      </w:pPr>
    </w:p>
    <w:p w:rsidR="00026F2C" w:rsidRPr="00B830B7" w:rsidRDefault="00026F2C" w:rsidP="00B830B7">
      <w:pPr>
        <w:pStyle w:val="NoSpacing"/>
        <w:jc w:val="both"/>
        <w:rPr>
          <w:rFonts w:ascii="Times New Roman" w:hAnsi="Times New Roman" w:cs="Times New Roman"/>
          <w:sz w:val="24"/>
          <w:szCs w:val="24"/>
        </w:rPr>
      </w:pPr>
      <w:r w:rsidRPr="00B830B7">
        <w:rPr>
          <w:rFonts w:ascii="Times New Roman" w:hAnsi="Times New Roman" w:cs="Times New Roman"/>
          <w:sz w:val="24"/>
          <w:szCs w:val="24"/>
        </w:rPr>
        <w:t>(1) Pri obavljanju nadzora Komisija posebno:</w:t>
      </w:r>
    </w:p>
    <w:p w:rsidR="00026F2C" w:rsidRPr="00B830B7" w:rsidRDefault="00026F2C" w:rsidP="00B830B7">
      <w:pPr>
        <w:pStyle w:val="NoSpacing"/>
        <w:jc w:val="both"/>
        <w:rPr>
          <w:rFonts w:ascii="Times New Roman" w:hAnsi="Times New Roman" w:cs="Times New Roman"/>
          <w:sz w:val="24"/>
          <w:szCs w:val="24"/>
        </w:rPr>
      </w:pPr>
      <w:r w:rsidRPr="00B830B7">
        <w:rPr>
          <w:rFonts w:ascii="Times New Roman" w:hAnsi="Times New Roman" w:cs="Times New Roman"/>
          <w:sz w:val="24"/>
          <w:szCs w:val="24"/>
        </w:rPr>
        <w:t>1. provjerava organizacione uslove, mjere, politike i postupke koje je subjekt nadzora uspostavio radi usklađenja svojeg poslovanja sa odredbama ovog Zakona, propisa donesenih na osnovu ovog Zakona, odredbama uredbi Evropske unije i smjernica evropskih nadzornih tijela</w:t>
      </w:r>
      <w:r w:rsidR="00A24398">
        <w:rPr>
          <w:rFonts w:ascii="Times New Roman" w:hAnsi="Times New Roman" w:cs="Times New Roman"/>
          <w:sz w:val="24"/>
          <w:szCs w:val="24"/>
        </w:rPr>
        <w:t xml:space="preserve">, </w:t>
      </w:r>
      <w:r w:rsidRPr="00B830B7">
        <w:rPr>
          <w:rFonts w:ascii="Times New Roman" w:hAnsi="Times New Roman" w:cs="Times New Roman"/>
          <w:sz w:val="24"/>
          <w:szCs w:val="24"/>
        </w:rPr>
        <w:t>kojima se uređuje poslovanje društava za upravljanje ili UCITS fondova i</w:t>
      </w:r>
    </w:p>
    <w:p w:rsidR="00026F2C" w:rsidRPr="00B830B7" w:rsidRDefault="00026F2C" w:rsidP="00B830B7">
      <w:pPr>
        <w:pStyle w:val="NoSpacing"/>
        <w:jc w:val="both"/>
        <w:rPr>
          <w:rFonts w:ascii="Times New Roman" w:hAnsi="Times New Roman" w:cs="Times New Roman"/>
          <w:sz w:val="24"/>
          <w:szCs w:val="24"/>
        </w:rPr>
      </w:pPr>
      <w:r w:rsidRPr="00B830B7">
        <w:rPr>
          <w:rFonts w:ascii="Times New Roman" w:hAnsi="Times New Roman" w:cs="Times New Roman"/>
          <w:sz w:val="24"/>
          <w:szCs w:val="24"/>
        </w:rPr>
        <w:t>2. provjerava i procjenjuje finansijsku stabilnost i položaj subjekta nadzora kao i rizike kojima je subjekt nadzora izložen ili bi mogao biti izložen u svom poslovanju.</w:t>
      </w:r>
    </w:p>
    <w:p w:rsidR="00026F2C" w:rsidRPr="00B830B7" w:rsidRDefault="00026F2C" w:rsidP="00B830B7">
      <w:pPr>
        <w:pStyle w:val="NoSpacing"/>
        <w:jc w:val="both"/>
        <w:rPr>
          <w:rFonts w:ascii="Times New Roman" w:hAnsi="Times New Roman" w:cs="Times New Roman"/>
          <w:sz w:val="24"/>
          <w:szCs w:val="24"/>
        </w:rPr>
      </w:pPr>
      <w:r w:rsidRPr="00B830B7">
        <w:rPr>
          <w:rFonts w:ascii="Times New Roman" w:hAnsi="Times New Roman" w:cs="Times New Roman"/>
          <w:sz w:val="24"/>
          <w:szCs w:val="24"/>
        </w:rPr>
        <w:t>(2) Komisija će pri provjeri i procjeni finansijske stabilnosti i položaja kao i pri procjeni rizika kojima je subjekt nadzora izložen ili bi mogao biti izložen uzeti u obzir vrstu, opseg i složenost poslovanja subjekta nadzora.</w:t>
      </w:r>
    </w:p>
    <w:p w:rsidR="00026F2C" w:rsidRPr="00B830B7" w:rsidRDefault="00026F2C" w:rsidP="00B830B7">
      <w:pPr>
        <w:pStyle w:val="NoSpacing"/>
        <w:jc w:val="both"/>
        <w:rPr>
          <w:rFonts w:ascii="Times New Roman" w:hAnsi="Times New Roman" w:cs="Times New Roman"/>
          <w:sz w:val="24"/>
          <w:szCs w:val="24"/>
        </w:rPr>
      </w:pPr>
      <w:r w:rsidRPr="00B830B7">
        <w:rPr>
          <w:rFonts w:ascii="Times New Roman" w:hAnsi="Times New Roman" w:cs="Times New Roman"/>
          <w:sz w:val="24"/>
          <w:szCs w:val="24"/>
        </w:rPr>
        <w:t>(3) U sklopu provjera iz stava 1. tačke 1. ovog člana Komisija među ostalim:</w:t>
      </w:r>
    </w:p>
    <w:p w:rsidR="00026F2C" w:rsidRPr="00B830B7" w:rsidRDefault="00026F2C" w:rsidP="00B830B7">
      <w:pPr>
        <w:pStyle w:val="NoSpacing"/>
        <w:jc w:val="both"/>
        <w:rPr>
          <w:rFonts w:ascii="Times New Roman" w:hAnsi="Times New Roman" w:cs="Times New Roman"/>
          <w:sz w:val="24"/>
          <w:szCs w:val="24"/>
        </w:rPr>
      </w:pPr>
      <w:r w:rsidRPr="00B830B7">
        <w:rPr>
          <w:rFonts w:ascii="Times New Roman" w:hAnsi="Times New Roman" w:cs="Times New Roman"/>
          <w:sz w:val="24"/>
          <w:szCs w:val="24"/>
        </w:rPr>
        <w:t>a) nadzire primjerenost procesa procjene kreditne sposobnosti koje je uspostavilo društvo za upravljanje u skladu s</w:t>
      </w:r>
      <w:r w:rsidR="001B29E8">
        <w:rPr>
          <w:rFonts w:ascii="Times New Roman" w:hAnsi="Times New Roman" w:cs="Times New Roman"/>
          <w:sz w:val="24"/>
          <w:szCs w:val="24"/>
        </w:rPr>
        <w:t>a</w:t>
      </w:r>
      <w:r w:rsidRPr="00B830B7">
        <w:rPr>
          <w:rFonts w:ascii="Times New Roman" w:hAnsi="Times New Roman" w:cs="Times New Roman"/>
          <w:sz w:val="24"/>
          <w:szCs w:val="24"/>
        </w:rPr>
        <w:t xml:space="preserve"> članom </w:t>
      </w:r>
      <w:r w:rsidR="00A24398">
        <w:rPr>
          <w:rFonts w:ascii="Times New Roman" w:hAnsi="Times New Roman" w:cs="Times New Roman"/>
          <w:sz w:val="24"/>
          <w:szCs w:val="24"/>
        </w:rPr>
        <w:t>61</w:t>
      </w:r>
      <w:r w:rsidRPr="00B007B5">
        <w:rPr>
          <w:rFonts w:ascii="Times New Roman" w:hAnsi="Times New Roman" w:cs="Times New Roman"/>
          <w:sz w:val="24"/>
          <w:szCs w:val="24"/>
        </w:rPr>
        <w:t>. stavom 6. ovog Zakona i</w:t>
      </w:r>
    </w:p>
    <w:p w:rsidR="00026F2C" w:rsidRPr="00B830B7" w:rsidRDefault="00026F2C" w:rsidP="00B830B7">
      <w:pPr>
        <w:pStyle w:val="NoSpacing"/>
        <w:jc w:val="both"/>
        <w:rPr>
          <w:rFonts w:ascii="Times New Roman" w:hAnsi="Times New Roman" w:cs="Times New Roman"/>
          <w:sz w:val="24"/>
          <w:szCs w:val="24"/>
        </w:rPr>
      </w:pPr>
      <w:r w:rsidRPr="00B830B7">
        <w:rPr>
          <w:rFonts w:ascii="Times New Roman" w:hAnsi="Times New Roman" w:cs="Times New Roman"/>
          <w:sz w:val="24"/>
          <w:szCs w:val="24"/>
        </w:rPr>
        <w:t xml:space="preserve">b) procjenjuje korišćenje upućivanja na kreditne rejtinge, koje su dodijelile agencije za kreditni rejting kako je određeno u članu 3. stavu 1. tački (b) </w:t>
      </w:r>
      <w:r w:rsidR="00A32744" w:rsidRPr="003F1772">
        <w:rPr>
          <w:rFonts w:ascii="Times New Roman" w:hAnsi="Times New Roman" w:cs="Times New Roman"/>
          <w:sz w:val="24"/>
          <w:szCs w:val="24"/>
        </w:rPr>
        <w:t>Uredbe (EZ) br. 1060/2009 Ev</w:t>
      </w:r>
      <w:r w:rsidRPr="003F1772">
        <w:rPr>
          <w:rFonts w:ascii="Times New Roman" w:hAnsi="Times New Roman" w:cs="Times New Roman"/>
          <w:sz w:val="24"/>
          <w:szCs w:val="24"/>
        </w:rPr>
        <w:t xml:space="preserve">ropskog parlamenta i Vijeća od 16. </w:t>
      </w:r>
      <w:r w:rsidR="00A32744" w:rsidRPr="003F1772">
        <w:rPr>
          <w:rFonts w:ascii="Times New Roman" w:hAnsi="Times New Roman" w:cs="Times New Roman"/>
          <w:sz w:val="24"/>
          <w:szCs w:val="24"/>
        </w:rPr>
        <w:t>septembra</w:t>
      </w:r>
      <w:r w:rsidRPr="003F1772">
        <w:rPr>
          <w:rFonts w:ascii="Times New Roman" w:hAnsi="Times New Roman" w:cs="Times New Roman"/>
          <w:sz w:val="24"/>
          <w:szCs w:val="24"/>
        </w:rPr>
        <w:t xml:space="preserve"> 2009. o agencijama za kreditni rejting (SL L 302, 17. 11. 2009.), u politikama upravljanja rizicima koja se odnose na ulaganja društva za upravljanje i</w:t>
      </w:r>
      <w:r w:rsidRPr="00B830B7">
        <w:rPr>
          <w:rFonts w:ascii="Times New Roman" w:hAnsi="Times New Roman" w:cs="Times New Roman"/>
          <w:sz w:val="24"/>
          <w:szCs w:val="24"/>
        </w:rPr>
        <w:t xml:space="preserve"> </w:t>
      </w:r>
      <w:r w:rsidRPr="00B830B7">
        <w:rPr>
          <w:rFonts w:ascii="Times New Roman" w:hAnsi="Times New Roman" w:cs="Times New Roman"/>
          <w:sz w:val="24"/>
          <w:szCs w:val="24"/>
        </w:rPr>
        <w:lastRenderedPageBreak/>
        <w:t>fondova i, prema potrebi, podstiče ublažavanje učinka takvih upućivanja radi smanjenja isključivog i automatskog oslanjanja na takve kreditne rejtinge.</w:t>
      </w:r>
    </w:p>
    <w:p w:rsidR="00026F2C" w:rsidRPr="00B830B7" w:rsidRDefault="00026F2C" w:rsidP="00B830B7">
      <w:pPr>
        <w:pStyle w:val="NoSpacing"/>
        <w:jc w:val="both"/>
        <w:rPr>
          <w:rFonts w:ascii="Times New Roman" w:hAnsi="Times New Roman" w:cs="Times New Roman"/>
          <w:sz w:val="24"/>
          <w:szCs w:val="24"/>
        </w:rPr>
      </w:pPr>
      <w:r w:rsidRPr="00B830B7">
        <w:rPr>
          <w:rFonts w:ascii="Times New Roman" w:hAnsi="Times New Roman" w:cs="Times New Roman"/>
          <w:sz w:val="24"/>
          <w:szCs w:val="24"/>
        </w:rPr>
        <w:t>(4) Komisija će na osnovu nadzora, provjera i procjena iz stava 1. ovog člana utvrditi posluje li subjekt nadzora u skladu sa zakonskim propisima, ima li subjekt nadzora uspostavljen odgovarajući organizaciono uređenje kao i stabilan sistem upravljanja u društvu, kao i regulatorni kapital koji objezbjeđuje primjeren sistem upravljanja i pokrića rizika kojima je subjekt nadzora izložen ili bi mogao biti izložen u svom poslovanju.</w:t>
      </w:r>
    </w:p>
    <w:p w:rsidR="00026F2C" w:rsidRPr="00B830B7" w:rsidRDefault="00026F2C" w:rsidP="00B830B7">
      <w:pPr>
        <w:pStyle w:val="NoSpacing"/>
        <w:jc w:val="both"/>
        <w:rPr>
          <w:rFonts w:ascii="Times New Roman" w:hAnsi="Times New Roman" w:cs="Times New Roman"/>
          <w:sz w:val="24"/>
          <w:szCs w:val="24"/>
        </w:rPr>
      </w:pPr>
      <w:r w:rsidRPr="00B830B7">
        <w:rPr>
          <w:rFonts w:ascii="Times New Roman" w:hAnsi="Times New Roman" w:cs="Times New Roman"/>
          <w:sz w:val="24"/>
          <w:szCs w:val="24"/>
        </w:rPr>
        <w:t>(5) Komisija se pri utvrđivanju učestalosti i intenziteta obavljanja nadzora za pojedino društvo za upravljanje rukovodi veličinom, uticajem i značenjem društva za upravljanje i fondova kojima upravlja, kao i prirodom, vrstom, opsegom, složenošću kao i pokazateljima njihovog</w:t>
      </w:r>
      <w:r w:rsidR="00B830B7" w:rsidRPr="00B830B7">
        <w:rPr>
          <w:rFonts w:ascii="Times New Roman" w:hAnsi="Times New Roman" w:cs="Times New Roman"/>
          <w:sz w:val="24"/>
          <w:szCs w:val="24"/>
        </w:rPr>
        <w:t xml:space="preserve"> poslovanja.</w:t>
      </w:r>
    </w:p>
    <w:p w:rsidR="00026F2C" w:rsidRPr="00B830B7" w:rsidRDefault="00B830B7" w:rsidP="00B830B7">
      <w:pPr>
        <w:pStyle w:val="NoSpacing"/>
        <w:jc w:val="both"/>
        <w:rPr>
          <w:rFonts w:ascii="Times New Roman" w:hAnsi="Times New Roman" w:cs="Times New Roman"/>
          <w:sz w:val="24"/>
          <w:szCs w:val="24"/>
        </w:rPr>
      </w:pPr>
      <w:r w:rsidRPr="00B830B7">
        <w:rPr>
          <w:rFonts w:ascii="Times New Roman" w:hAnsi="Times New Roman" w:cs="Times New Roman"/>
          <w:sz w:val="24"/>
          <w:szCs w:val="24"/>
        </w:rPr>
        <w:t xml:space="preserve">(6) </w:t>
      </w:r>
      <w:r w:rsidR="00026F2C" w:rsidRPr="00B830B7">
        <w:rPr>
          <w:rFonts w:ascii="Times New Roman" w:hAnsi="Times New Roman" w:cs="Times New Roman"/>
          <w:sz w:val="24"/>
          <w:szCs w:val="24"/>
        </w:rPr>
        <w:t>Komisija ima pravo uvida u sve podatke i dokumentaciju koja se vodi u subjektima nadzora.</w:t>
      </w:r>
    </w:p>
    <w:p w:rsidR="00026F2C" w:rsidRPr="00B82E9A" w:rsidRDefault="00026F2C" w:rsidP="00026F2C">
      <w:pPr>
        <w:pStyle w:val="t-10-9-kurz-s"/>
        <w:spacing w:before="0" w:beforeAutospacing="0" w:after="0" w:afterAutospacing="0"/>
        <w:jc w:val="center"/>
        <w:rPr>
          <w:color w:val="FF0000"/>
          <w:sz w:val="22"/>
          <w:szCs w:val="22"/>
        </w:rPr>
      </w:pPr>
    </w:p>
    <w:p w:rsidR="00026F2C" w:rsidRPr="00B830B7" w:rsidRDefault="00026F2C" w:rsidP="00B830B7">
      <w:pPr>
        <w:pStyle w:val="NoSpacing"/>
        <w:jc w:val="center"/>
        <w:rPr>
          <w:rFonts w:ascii="Times New Roman" w:hAnsi="Times New Roman" w:cs="Times New Roman"/>
          <w:b/>
          <w:sz w:val="24"/>
          <w:szCs w:val="24"/>
        </w:rPr>
      </w:pPr>
      <w:r w:rsidRPr="00B830B7">
        <w:rPr>
          <w:rFonts w:ascii="Times New Roman" w:hAnsi="Times New Roman" w:cs="Times New Roman"/>
          <w:b/>
          <w:sz w:val="24"/>
          <w:szCs w:val="24"/>
        </w:rPr>
        <w:t>Subjekti nadzora</w:t>
      </w:r>
    </w:p>
    <w:p w:rsidR="00026F2C" w:rsidRPr="00B830B7" w:rsidRDefault="00034237" w:rsidP="00B830B7">
      <w:pPr>
        <w:pStyle w:val="NoSpacing"/>
        <w:jc w:val="center"/>
        <w:rPr>
          <w:rFonts w:ascii="Times New Roman" w:hAnsi="Times New Roman" w:cs="Times New Roman"/>
          <w:b/>
          <w:sz w:val="24"/>
          <w:szCs w:val="24"/>
        </w:rPr>
      </w:pPr>
      <w:r>
        <w:rPr>
          <w:rFonts w:ascii="Times New Roman" w:hAnsi="Times New Roman" w:cs="Times New Roman"/>
          <w:b/>
          <w:sz w:val="24"/>
          <w:szCs w:val="24"/>
        </w:rPr>
        <w:t>Član</w:t>
      </w:r>
      <w:r w:rsidR="00026F2C" w:rsidRPr="00B830B7">
        <w:rPr>
          <w:rFonts w:ascii="Times New Roman" w:hAnsi="Times New Roman" w:cs="Times New Roman"/>
          <w:b/>
          <w:sz w:val="24"/>
          <w:szCs w:val="24"/>
        </w:rPr>
        <w:t xml:space="preserve"> </w:t>
      </w:r>
      <w:r w:rsidR="00111410">
        <w:rPr>
          <w:rFonts w:ascii="Times New Roman" w:hAnsi="Times New Roman" w:cs="Times New Roman"/>
          <w:b/>
          <w:sz w:val="24"/>
          <w:szCs w:val="24"/>
        </w:rPr>
        <w:t>276</w:t>
      </w:r>
      <w:r w:rsidR="00026F2C" w:rsidRPr="00B830B7">
        <w:rPr>
          <w:rFonts w:ascii="Times New Roman" w:hAnsi="Times New Roman" w:cs="Times New Roman"/>
          <w:b/>
          <w:sz w:val="24"/>
          <w:szCs w:val="24"/>
        </w:rPr>
        <w:t>.</w:t>
      </w:r>
    </w:p>
    <w:p w:rsidR="00B830B7" w:rsidRPr="00B830B7" w:rsidRDefault="00B830B7" w:rsidP="00B830B7">
      <w:pPr>
        <w:pStyle w:val="NoSpacing"/>
        <w:jc w:val="both"/>
        <w:rPr>
          <w:rFonts w:ascii="Times New Roman" w:hAnsi="Times New Roman" w:cs="Times New Roman"/>
          <w:sz w:val="24"/>
          <w:szCs w:val="24"/>
        </w:rPr>
      </w:pPr>
    </w:p>
    <w:p w:rsidR="00026F2C" w:rsidRPr="00B830B7" w:rsidRDefault="00026F2C" w:rsidP="00B830B7">
      <w:pPr>
        <w:pStyle w:val="NoSpacing"/>
        <w:jc w:val="both"/>
        <w:rPr>
          <w:rFonts w:ascii="Times New Roman" w:hAnsi="Times New Roman" w:cs="Times New Roman"/>
          <w:sz w:val="24"/>
          <w:szCs w:val="24"/>
        </w:rPr>
      </w:pPr>
      <w:r w:rsidRPr="00B830B7">
        <w:rPr>
          <w:rFonts w:ascii="Times New Roman" w:hAnsi="Times New Roman" w:cs="Times New Roman"/>
          <w:sz w:val="24"/>
          <w:szCs w:val="24"/>
        </w:rPr>
        <w:t xml:space="preserve">(1) Komisija sprovodi nadzor nad subjektima nadzora u skladu sa </w:t>
      </w:r>
      <w:r w:rsidRPr="00B007B5">
        <w:rPr>
          <w:rFonts w:ascii="Times New Roman" w:hAnsi="Times New Roman" w:cs="Times New Roman"/>
          <w:sz w:val="24"/>
          <w:szCs w:val="24"/>
        </w:rPr>
        <w:t xml:space="preserve">Zakonom o </w:t>
      </w:r>
      <w:r w:rsidR="00B830B7" w:rsidRPr="00B007B5">
        <w:rPr>
          <w:rFonts w:ascii="Times New Roman" w:hAnsi="Times New Roman" w:cs="Times New Roman"/>
          <w:sz w:val="24"/>
          <w:szCs w:val="24"/>
        </w:rPr>
        <w:t xml:space="preserve">tržištu </w:t>
      </w:r>
      <w:r w:rsidR="00B830B7" w:rsidRPr="003F1772">
        <w:rPr>
          <w:rFonts w:ascii="Times New Roman" w:hAnsi="Times New Roman" w:cs="Times New Roman"/>
          <w:sz w:val="24"/>
          <w:szCs w:val="24"/>
        </w:rPr>
        <w:t>kapitala</w:t>
      </w:r>
      <w:r w:rsidRPr="003F1772">
        <w:rPr>
          <w:rFonts w:ascii="Times New Roman" w:hAnsi="Times New Roman" w:cs="Times New Roman"/>
          <w:sz w:val="24"/>
          <w:szCs w:val="24"/>
        </w:rPr>
        <w:t>,</w:t>
      </w:r>
      <w:r w:rsidRPr="00B830B7">
        <w:rPr>
          <w:rFonts w:ascii="Times New Roman" w:hAnsi="Times New Roman" w:cs="Times New Roman"/>
          <w:sz w:val="24"/>
          <w:szCs w:val="24"/>
        </w:rPr>
        <w:t xml:space="preserve"> ovim Zakonom, propisima donesenima na osnovu ovog Zakona, drugim zakonima i propisima donesenima na osnovu njih, </w:t>
      </w:r>
      <w:r w:rsidR="00B830B7" w:rsidRPr="00B830B7">
        <w:rPr>
          <w:rFonts w:ascii="Times New Roman" w:hAnsi="Times New Roman" w:cs="Times New Roman"/>
          <w:sz w:val="24"/>
          <w:szCs w:val="24"/>
        </w:rPr>
        <w:t>kao i</w:t>
      </w:r>
      <w:r w:rsidR="00CF7ED5" w:rsidRPr="00B830B7">
        <w:rPr>
          <w:rFonts w:ascii="Times New Roman" w:hAnsi="Times New Roman" w:cs="Times New Roman"/>
          <w:sz w:val="24"/>
          <w:szCs w:val="24"/>
        </w:rPr>
        <w:t xml:space="preserve"> kada je</w:t>
      </w:r>
      <w:r w:rsidR="00B830B7" w:rsidRPr="00B830B7">
        <w:rPr>
          <w:rFonts w:ascii="Times New Roman" w:hAnsi="Times New Roman" w:cs="Times New Roman"/>
          <w:sz w:val="24"/>
          <w:szCs w:val="24"/>
        </w:rPr>
        <w:t xml:space="preserve"> to</w:t>
      </w:r>
      <w:r w:rsidR="00CF7ED5" w:rsidRPr="00B830B7">
        <w:rPr>
          <w:rFonts w:ascii="Times New Roman" w:hAnsi="Times New Roman" w:cs="Times New Roman"/>
          <w:sz w:val="24"/>
          <w:szCs w:val="24"/>
        </w:rPr>
        <w:t xml:space="preserve"> primjenjivo </w:t>
      </w:r>
      <w:r w:rsidRPr="00B830B7">
        <w:rPr>
          <w:rFonts w:ascii="Times New Roman" w:hAnsi="Times New Roman" w:cs="Times New Roman"/>
          <w:sz w:val="24"/>
          <w:szCs w:val="24"/>
        </w:rPr>
        <w:t>uredbama Evropske unije i smjerni</w:t>
      </w:r>
      <w:r w:rsidR="00A24398">
        <w:rPr>
          <w:rFonts w:ascii="Times New Roman" w:hAnsi="Times New Roman" w:cs="Times New Roman"/>
          <w:sz w:val="24"/>
          <w:szCs w:val="24"/>
        </w:rPr>
        <w:t xml:space="preserve">cama evropskih nadzornih tijela, </w:t>
      </w:r>
      <w:r w:rsidRPr="00B830B7">
        <w:rPr>
          <w:rFonts w:ascii="Times New Roman" w:hAnsi="Times New Roman" w:cs="Times New Roman"/>
          <w:sz w:val="24"/>
          <w:szCs w:val="24"/>
        </w:rPr>
        <w:t>kojima se uređuje poslovanje društava za upravljanje ili UCITS fondova.</w:t>
      </w:r>
    </w:p>
    <w:p w:rsidR="00026F2C" w:rsidRPr="00B830B7" w:rsidRDefault="00026F2C" w:rsidP="00B830B7">
      <w:pPr>
        <w:pStyle w:val="NoSpacing"/>
        <w:jc w:val="both"/>
        <w:rPr>
          <w:rFonts w:ascii="Times New Roman" w:hAnsi="Times New Roman" w:cs="Times New Roman"/>
          <w:sz w:val="24"/>
          <w:szCs w:val="24"/>
        </w:rPr>
      </w:pPr>
      <w:r w:rsidRPr="00B830B7">
        <w:rPr>
          <w:rFonts w:ascii="Times New Roman" w:hAnsi="Times New Roman" w:cs="Times New Roman"/>
          <w:sz w:val="24"/>
          <w:szCs w:val="24"/>
        </w:rPr>
        <w:t>(2) Na postupke koje u okviru svoje nadležnosti sprovodi Komisija primjenjuju se odredbe iz ovoga dijela Zakona, ako nije drugačije propisano.</w:t>
      </w:r>
    </w:p>
    <w:p w:rsidR="00026F2C" w:rsidRPr="00B830B7" w:rsidRDefault="00026F2C" w:rsidP="00B830B7">
      <w:pPr>
        <w:pStyle w:val="NoSpacing"/>
        <w:jc w:val="both"/>
        <w:rPr>
          <w:rFonts w:ascii="Times New Roman" w:hAnsi="Times New Roman" w:cs="Times New Roman"/>
          <w:sz w:val="24"/>
          <w:szCs w:val="24"/>
        </w:rPr>
      </w:pPr>
      <w:r w:rsidRPr="00B830B7">
        <w:rPr>
          <w:rFonts w:ascii="Times New Roman" w:hAnsi="Times New Roman" w:cs="Times New Roman"/>
          <w:sz w:val="24"/>
          <w:szCs w:val="24"/>
        </w:rPr>
        <w:t>(3) U postupcima koje vodi u skladu sa odredbama Zakona o opštem upravnom postupku Komisija donosi rješenja i zaključke. Protiv akata Komisija žalba nije dopuštena, ali se može pokrenuti upravni spor. U postupcima iz stava 1. ovog člana koje vodi Komisija odlučuje bez usmene rasprave.</w:t>
      </w:r>
    </w:p>
    <w:p w:rsidR="00026F2C" w:rsidRPr="00B830B7" w:rsidRDefault="00026F2C" w:rsidP="00B830B7">
      <w:pPr>
        <w:pStyle w:val="NoSpacing"/>
        <w:jc w:val="both"/>
        <w:rPr>
          <w:rFonts w:ascii="Times New Roman" w:hAnsi="Times New Roman" w:cs="Times New Roman"/>
          <w:sz w:val="24"/>
          <w:szCs w:val="24"/>
        </w:rPr>
      </w:pPr>
      <w:r w:rsidRPr="00B830B7">
        <w:rPr>
          <w:rFonts w:ascii="Times New Roman" w:hAnsi="Times New Roman" w:cs="Times New Roman"/>
          <w:sz w:val="24"/>
          <w:szCs w:val="24"/>
        </w:rPr>
        <w:t>(4) Komisija ima pravo uvida u sve podatke i dokumentaciju koja se vodi u subjektima nadzora.</w:t>
      </w:r>
    </w:p>
    <w:p w:rsidR="00026F2C" w:rsidRPr="00B830B7" w:rsidRDefault="00026F2C" w:rsidP="00B830B7">
      <w:pPr>
        <w:pStyle w:val="NoSpacing"/>
        <w:jc w:val="both"/>
        <w:rPr>
          <w:rFonts w:ascii="Times New Roman" w:hAnsi="Times New Roman" w:cs="Times New Roman"/>
          <w:sz w:val="24"/>
          <w:szCs w:val="24"/>
        </w:rPr>
      </w:pPr>
      <w:r w:rsidRPr="00B830B7">
        <w:rPr>
          <w:rFonts w:ascii="Times New Roman" w:hAnsi="Times New Roman" w:cs="Times New Roman"/>
          <w:sz w:val="24"/>
          <w:szCs w:val="24"/>
        </w:rPr>
        <w:t>(5) Subjekti nadzora Komisije prema odredbama ovoga Zakona su:</w:t>
      </w:r>
    </w:p>
    <w:p w:rsidR="00026F2C" w:rsidRPr="00B830B7" w:rsidRDefault="00026F2C" w:rsidP="00B830B7">
      <w:pPr>
        <w:pStyle w:val="NoSpacing"/>
        <w:jc w:val="both"/>
        <w:rPr>
          <w:rFonts w:ascii="Times New Roman" w:hAnsi="Times New Roman" w:cs="Times New Roman"/>
          <w:sz w:val="24"/>
          <w:szCs w:val="24"/>
        </w:rPr>
      </w:pPr>
      <w:r w:rsidRPr="00B830B7">
        <w:rPr>
          <w:rFonts w:ascii="Times New Roman" w:hAnsi="Times New Roman" w:cs="Times New Roman"/>
          <w:sz w:val="24"/>
          <w:szCs w:val="24"/>
        </w:rPr>
        <w:t>1. društva za upravljanje iz Crne Gore i njihove filijale izvan Crne Gore</w:t>
      </w:r>
    </w:p>
    <w:p w:rsidR="00026F2C" w:rsidRPr="00B830B7" w:rsidRDefault="00026F2C" w:rsidP="00B830B7">
      <w:pPr>
        <w:pStyle w:val="NoSpacing"/>
        <w:jc w:val="both"/>
        <w:rPr>
          <w:rFonts w:ascii="Times New Roman" w:hAnsi="Times New Roman" w:cs="Times New Roman"/>
          <w:sz w:val="24"/>
          <w:szCs w:val="24"/>
        </w:rPr>
      </w:pPr>
      <w:r w:rsidRPr="00B830B7">
        <w:rPr>
          <w:rFonts w:ascii="Times New Roman" w:hAnsi="Times New Roman" w:cs="Times New Roman"/>
          <w:sz w:val="24"/>
          <w:szCs w:val="24"/>
        </w:rPr>
        <w:t>2. UCITS fondovi koji su osnovani u Crnoj Gori</w:t>
      </w:r>
    </w:p>
    <w:p w:rsidR="00026F2C" w:rsidRPr="00B830B7" w:rsidRDefault="00026F2C" w:rsidP="00B830B7">
      <w:pPr>
        <w:pStyle w:val="NoSpacing"/>
        <w:jc w:val="both"/>
        <w:rPr>
          <w:rFonts w:ascii="Times New Roman" w:hAnsi="Times New Roman" w:cs="Times New Roman"/>
          <w:sz w:val="24"/>
          <w:szCs w:val="24"/>
        </w:rPr>
      </w:pPr>
      <w:r w:rsidRPr="00B830B7">
        <w:rPr>
          <w:rFonts w:ascii="Times New Roman" w:hAnsi="Times New Roman" w:cs="Times New Roman"/>
          <w:sz w:val="24"/>
          <w:szCs w:val="24"/>
        </w:rPr>
        <w:t xml:space="preserve">3. UCITS fondovi koji su osnovani u drugoj državi članici, a čijim se udjelima trguje u Crnoj Gori, u dijelu koji se odnosi na postupanje u skladu sa čl. </w:t>
      </w:r>
      <w:r w:rsidR="003E2D1B" w:rsidRPr="003E2D1B">
        <w:rPr>
          <w:rFonts w:ascii="Times New Roman" w:hAnsi="Times New Roman" w:cs="Times New Roman"/>
          <w:sz w:val="24"/>
          <w:szCs w:val="24"/>
        </w:rPr>
        <w:t>132</w:t>
      </w:r>
      <w:r w:rsidRPr="003E2D1B">
        <w:rPr>
          <w:rFonts w:ascii="Times New Roman" w:hAnsi="Times New Roman" w:cs="Times New Roman"/>
          <w:sz w:val="24"/>
          <w:szCs w:val="24"/>
        </w:rPr>
        <w:t xml:space="preserve"> do </w:t>
      </w:r>
      <w:r w:rsidR="003E2D1B" w:rsidRPr="003E2D1B">
        <w:rPr>
          <w:rFonts w:ascii="Times New Roman" w:hAnsi="Times New Roman" w:cs="Times New Roman"/>
          <w:sz w:val="24"/>
          <w:szCs w:val="24"/>
        </w:rPr>
        <w:t>137 ili sa čl. 139-144</w:t>
      </w:r>
      <w:r w:rsidRPr="00B830B7">
        <w:rPr>
          <w:rFonts w:ascii="Times New Roman" w:hAnsi="Times New Roman" w:cs="Times New Roman"/>
          <w:sz w:val="24"/>
          <w:szCs w:val="24"/>
        </w:rPr>
        <w:t xml:space="preserve"> ovog Zakona</w:t>
      </w:r>
    </w:p>
    <w:p w:rsidR="00026F2C" w:rsidRPr="00B830B7" w:rsidRDefault="0085584A" w:rsidP="00B830B7">
      <w:pPr>
        <w:pStyle w:val="NoSpacing"/>
        <w:jc w:val="both"/>
        <w:rPr>
          <w:rFonts w:ascii="Times New Roman" w:hAnsi="Times New Roman" w:cs="Times New Roman"/>
          <w:sz w:val="24"/>
          <w:szCs w:val="24"/>
        </w:rPr>
      </w:pPr>
      <w:r w:rsidRPr="00B830B7">
        <w:rPr>
          <w:rFonts w:ascii="Times New Roman" w:hAnsi="Times New Roman" w:cs="Times New Roman"/>
          <w:sz w:val="24"/>
          <w:szCs w:val="24"/>
        </w:rPr>
        <w:t>4</w:t>
      </w:r>
      <w:r w:rsidR="00026F2C" w:rsidRPr="00B830B7">
        <w:rPr>
          <w:rFonts w:ascii="Times New Roman" w:hAnsi="Times New Roman" w:cs="Times New Roman"/>
          <w:sz w:val="24"/>
          <w:szCs w:val="24"/>
        </w:rPr>
        <w:t>. društva za upravljanje iz druge države članice koja direktno obavljanju djelatnost u Crnoj Gori, u opsegu propisanom ovim Zakonom</w:t>
      </w:r>
    </w:p>
    <w:p w:rsidR="00026F2C" w:rsidRPr="00B830B7" w:rsidRDefault="00026F2C" w:rsidP="00B830B7">
      <w:pPr>
        <w:pStyle w:val="NoSpacing"/>
        <w:jc w:val="both"/>
        <w:rPr>
          <w:rFonts w:ascii="Times New Roman" w:hAnsi="Times New Roman" w:cs="Times New Roman"/>
          <w:sz w:val="24"/>
          <w:szCs w:val="24"/>
        </w:rPr>
      </w:pPr>
      <w:r w:rsidRPr="00B830B7">
        <w:rPr>
          <w:rFonts w:ascii="Times New Roman" w:hAnsi="Times New Roman" w:cs="Times New Roman"/>
          <w:sz w:val="24"/>
          <w:szCs w:val="24"/>
        </w:rPr>
        <w:t>6. filijale društava za upravljanje iz druge države članice koje posluju u Crnoj Gori, u opsegu propisanom ovim Zakonom</w:t>
      </w:r>
    </w:p>
    <w:p w:rsidR="0085584A" w:rsidRPr="00B830B7" w:rsidRDefault="00026F2C" w:rsidP="00B830B7">
      <w:pPr>
        <w:pStyle w:val="NoSpacing"/>
        <w:jc w:val="both"/>
        <w:rPr>
          <w:rFonts w:ascii="Times New Roman" w:hAnsi="Times New Roman" w:cs="Times New Roman"/>
          <w:sz w:val="24"/>
          <w:szCs w:val="24"/>
        </w:rPr>
      </w:pPr>
      <w:r w:rsidRPr="00B830B7">
        <w:rPr>
          <w:rFonts w:ascii="Times New Roman" w:hAnsi="Times New Roman" w:cs="Times New Roman"/>
          <w:sz w:val="24"/>
          <w:szCs w:val="24"/>
        </w:rPr>
        <w:t>7. filijale društava za upravljanje iz treće države koje posluju u Crnoj Gori</w:t>
      </w:r>
      <w:r w:rsidR="0085584A" w:rsidRPr="00B830B7">
        <w:rPr>
          <w:rFonts w:ascii="Times New Roman" w:hAnsi="Times New Roman" w:cs="Times New Roman"/>
          <w:sz w:val="24"/>
          <w:szCs w:val="24"/>
        </w:rPr>
        <w:t>, u opsegu propisanom ovim Zakonom</w:t>
      </w:r>
    </w:p>
    <w:p w:rsidR="00026F2C" w:rsidRPr="00B830B7" w:rsidRDefault="00026F2C" w:rsidP="00B830B7">
      <w:pPr>
        <w:pStyle w:val="NoSpacing"/>
        <w:jc w:val="both"/>
        <w:rPr>
          <w:rFonts w:ascii="Times New Roman" w:hAnsi="Times New Roman" w:cs="Times New Roman"/>
          <w:sz w:val="24"/>
          <w:szCs w:val="24"/>
        </w:rPr>
      </w:pPr>
      <w:r w:rsidRPr="00B830B7">
        <w:rPr>
          <w:rFonts w:ascii="Times New Roman" w:hAnsi="Times New Roman" w:cs="Times New Roman"/>
          <w:sz w:val="24"/>
          <w:szCs w:val="24"/>
        </w:rPr>
        <w:t xml:space="preserve">8. depozitar UCITS fonda koji je osnovan u Crnoj Gori, u dijelu poslovanja koje obavlja u skladu sa </w:t>
      </w:r>
      <w:r w:rsidR="00516695" w:rsidRPr="00B830B7">
        <w:rPr>
          <w:rFonts w:ascii="Times New Roman" w:hAnsi="Times New Roman" w:cs="Times New Roman"/>
          <w:sz w:val="24"/>
          <w:szCs w:val="24"/>
        </w:rPr>
        <w:t>ovim Zakonom</w:t>
      </w:r>
    </w:p>
    <w:p w:rsidR="00026F2C" w:rsidRPr="00B830B7" w:rsidRDefault="00026F2C" w:rsidP="00B830B7">
      <w:pPr>
        <w:pStyle w:val="NoSpacing"/>
        <w:jc w:val="both"/>
        <w:rPr>
          <w:rFonts w:ascii="Times New Roman" w:hAnsi="Times New Roman" w:cs="Times New Roman"/>
          <w:sz w:val="24"/>
          <w:szCs w:val="24"/>
        </w:rPr>
      </w:pPr>
      <w:r w:rsidRPr="00B830B7">
        <w:rPr>
          <w:rFonts w:ascii="Times New Roman" w:hAnsi="Times New Roman" w:cs="Times New Roman"/>
          <w:sz w:val="24"/>
          <w:szCs w:val="24"/>
        </w:rPr>
        <w:t xml:space="preserve">9. pravna lica koja </w:t>
      </w:r>
      <w:r w:rsidR="00193BD7" w:rsidRPr="00B830B7">
        <w:rPr>
          <w:rFonts w:ascii="Times New Roman" w:hAnsi="Times New Roman" w:cs="Times New Roman"/>
          <w:sz w:val="24"/>
          <w:szCs w:val="24"/>
        </w:rPr>
        <w:t xml:space="preserve">distribuiraju </w:t>
      </w:r>
      <w:r w:rsidRPr="00B830B7">
        <w:rPr>
          <w:rFonts w:ascii="Times New Roman" w:hAnsi="Times New Roman" w:cs="Times New Roman"/>
          <w:sz w:val="24"/>
          <w:szCs w:val="24"/>
        </w:rPr>
        <w:t>udjele UCITS fonda iz tač. 2. i 3. ovoga stava</w:t>
      </w:r>
      <w:r w:rsidR="00193BD7" w:rsidRPr="00B830B7">
        <w:rPr>
          <w:rFonts w:ascii="Times New Roman" w:hAnsi="Times New Roman" w:cs="Times New Roman"/>
          <w:sz w:val="24"/>
          <w:szCs w:val="24"/>
        </w:rPr>
        <w:t>.</w:t>
      </w:r>
    </w:p>
    <w:p w:rsidR="00026F2C" w:rsidRPr="00B82E9A" w:rsidRDefault="00026F2C" w:rsidP="00026F2C">
      <w:pPr>
        <w:pStyle w:val="t-10-9-kurz-s"/>
        <w:spacing w:before="0" w:beforeAutospacing="0" w:after="0" w:afterAutospacing="0"/>
        <w:jc w:val="center"/>
        <w:rPr>
          <w:color w:val="FF0000"/>
          <w:sz w:val="22"/>
          <w:szCs w:val="22"/>
        </w:rPr>
      </w:pPr>
    </w:p>
    <w:p w:rsidR="00026F2C" w:rsidRPr="00B830B7" w:rsidRDefault="00A63D85" w:rsidP="00B830B7">
      <w:pPr>
        <w:pStyle w:val="NoSpacing"/>
        <w:jc w:val="center"/>
        <w:rPr>
          <w:rFonts w:ascii="Times New Roman" w:hAnsi="Times New Roman" w:cs="Times New Roman"/>
          <w:b/>
          <w:sz w:val="24"/>
          <w:szCs w:val="24"/>
        </w:rPr>
      </w:pPr>
      <w:r>
        <w:rPr>
          <w:rFonts w:ascii="Times New Roman" w:hAnsi="Times New Roman" w:cs="Times New Roman"/>
          <w:b/>
          <w:sz w:val="24"/>
          <w:szCs w:val="24"/>
        </w:rPr>
        <w:t>Naknade</w:t>
      </w:r>
      <w:r w:rsidR="00026F2C" w:rsidRPr="00B830B7">
        <w:rPr>
          <w:rFonts w:ascii="Times New Roman" w:hAnsi="Times New Roman" w:cs="Times New Roman"/>
          <w:b/>
          <w:sz w:val="24"/>
          <w:szCs w:val="24"/>
        </w:rPr>
        <w:t xml:space="preserve"> za nadzor</w:t>
      </w:r>
    </w:p>
    <w:p w:rsidR="00026F2C" w:rsidRDefault="00026F2C" w:rsidP="00B830B7">
      <w:pPr>
        <w:pStyle w:val="NoSpacing"/>
        <w:jc w:val="center"/>
        <w:rPr>
          <w:rFonts w:ascii="Times New Roman" w:hAnsi="Times New Roman" w:cs="Times New Roman"/>
          <w:b/>
          <w:sz w:val="24"/>
          <w:szCs w:val="24"/>
        </w:rPr>
      </w:pPr>
      <w:r w:rsidRPr="00B830B7">
        <w:rPr>
          <w:rFonts w:ascii="Times New Roman" w:hAnsi="Times New Roman" w:cs="Times New Roman"/>
          <w:b/>
          <w:sz w:val="24"/>
          <w:szCs w:val="24"/>
        </w:rPr>
        <w:t>Član</w:t>
      </w:r>
      <w:r w:rsidR="00DC481A" w:rsidRPr="00B830B7">
        <w:rPr>
          <w:rFonts w:ascii="Times New Roman" w:hAnsi="Times New Roman" w:cs="Times New Roman"/>
          <w:b/>
          <w:sz w:val="24"/>
          <w:szCs w:val="24"/>
        </w:rPr>
        <w:t xml:space="preserve"> </w:t>
      </w:r>
      <w:r w:rsidR="00111410">
        <w:rPr>
          <w:rFonts w:ascii="Times New Roman" w:hAnsi="Times New Roman" w:cs="Times New Roman"/>
          <w:b/>
          <w:sz w:val="24"/>
          <w:szCs w:val="24"/>
        </w:rPr>
        <w:t>277</w:t>
      </w:r>
      <w:r w:rsidRPr="00B830B7">
        <w:rPr>
          <w:rFonts w:ascii="Times New Roman" w:hAnsi="Times New Roman" w:cs="Times New Roman"/>
          <w:b/>
          <w:sz w:val="24"/>
          <w:szCs w:val="24"/>
        </w:rPr>
        <w:t>.</w:t>
      </w:r>
    </w:p>
    <w:p w:rsidR="00B830B7" w:rsidRPr="00B830B7" w:rsidRDefault="00B830B7" w:rsidP="00B830B7">
      <w:pPr>
        <w:pStyle w:val="NoSpacing"/>
        <w:jc w:val="center"/>
        <w:rPr>
          <w:rFonts w:ascii="Times New Roman" w:hAnsi="Times New Roman" w:cs="Times New Roman"/>
          <w:b/>
          <w:sz w:val="24"/>
          <w:szCs w:val="24"/>
        </w:rPr>
      </w:pPr>
    </w:p>
    <w:p w:rsidR="007E0EB1" w:rsidRPr="009C7148" w:rsidRDefault="00026F2C" w:rsidP="009C7148">
      <w:pPr>
        <w:pStyle w:val="NoSpacing"/>
        <w:jc w:val="both"/>
        <w:rPr>
          <w:rFonts w:ascii="Times New Roman" w:hAnsi="Times New Roman" w:cs="Times New Roman"/>
          <w:sz w:val="24"/>
          <w:szCs w:val="24"/>
        </w:rPr>
      </w:pPr>
      <w:r w:rsidRPr="00B830B7">
        <w:rPr>
          <w:rFonts w:ascii="Times New Roman" w:hAnsi="Times New Roman" w:cs="Times New Roman"/>
          <w:sz w:val="24"/>
          <w:szCs w:val="24"/>
        </w:rPr>
        <w:t xml:space="preserve">Za obavljanje nadzora subjekti nadzora iz člana </w:t>
      </w:r>
      <w:r w:rsidR="00111410">
        <w:rPr>
          <w:rFonts w:ascii="Times New Roman" w:hAnsi="Times New Roman" w:cs="Times New Roman"/>
          <w:sz w:val="24"/>
          <w:szCs w:val="24"/>
        </w:rPr>
        <w:t>276</w:t>
      </w:r>
      <w:r w:rsidRPr="00B830B7">
        <w:rPr>
          <w:rFonts w:ascii="Times New Roman" w:hAnsi="Times New Roman" w:cs="Times New Roman"/>
          <w:sz w:val="24"/>
          <w:szCs w:val="24"/>
        </w:rPr>
        <w:t>. stava 5. ovog Zakona plaćaju Komisiji naknadu za nadzor, čiju će visinu, način obračuna i način plaćanja Komisija propisati pravilnikom.</w:t>
      </w:r>
    </w:p>
    <w:p w:rsidR="007E0EB1" w:rsidRDefault="007E0EB1" w:rsidP="00EB3364">
      <w:pPr>
        <w:pStyle w:val="NoSpacing"/>
        <w:jc w:val="center"/>
        <w:rPr>
          <w:rFonts w:ascii="Times New Roman" w:hAnsi="Times New Roman" w:cs="Times New Roman"/>
          <w:b/>
          <w:iCs/>
          <w:sz w:val="24"/>
          <w:szCs w:val="24"/>
        </w:rPr>
      </w:pPr>
    </w:p>
    <w:p w:rsidR="00026F2C" w:rsidRPr="00780A5A" w:rsidRDefault="00026F2C" w:rsidP="00EB3364">
      <w:pPr>
        <w:pStyle w:val="NoSpacing"/>
        <w:jc w:val="center"/>
        <w:rPr>
          <w:rFonts w:ascii="Times New Roman" w:hAnsi="Times New Roman" w:cs="Times New Roman"/>
          <w:b/>
          <w:sz w:val="24"/>
          <w:szCs w:val="24"/>
        </w:rPr>
      </w:pPr>
      <w:r w:rsidRPr="00780A5A">
        <w:rPr>
          <w:rFonts w:ascii="Times New Roman" w:hAnsi="Times New Roman" w:cs="Times New Roman"/>
          <w:b/>
          <w:iCs/>
          <w:sz w:val="24"/>
          <w:szCs w:val="24"/>
        </w:rPr>
        <w:t>Način obavljanja nadzora</w:t>
      </w:r>
    </w:p>
    <w:p w:rsidR="00026F2C" w:rsidRDefault="00026F2C" w:rsidP="00EB3364">
      <w:pPr>
        <w:pStyle w:val="NoSpacing"/>
        <w:jc w:val="center"/>
        <w:rPr>
          <w:rFonts w:ascii="Times New Roman" w:hAnsi="Times New Roman" w:cs="Times New Roman"/>
          <w:b/>
          <w:sz w:val="24"/>
          <w:szCs w:val="24"/>
        </w:rPr>
      </w:pPr>
      <w:r w:rsidRPr="00EB3364">
        <w:rPr>
          <w:rFonts w:ascii="Times New Roman" w:hAnsi="Times New Roman" w:cs="Times New Roman"/>
          <w:b/>
          <w:sz w:val="24"/>
          <w:szCs w:val="24"/>
        </w:rPr>
        <w:t xml:space="preserve">Član </w:t>
      </w:r>
      <w:r w:rsidR="00111410">
        <w:rPr>
          <w:rFonts w:ascii="Times New Roman" w:hAnsi="Times New Roman" w:cs="Times New Roman"/>
          <w:b/>
          <w:sz w:val="24"/>
          <w:szCs w:val="24"/>
        </w:rPr>
        <w:t>278</w:t>
      </w:r>
      <w:r w:rsidRPr="00EB3364">
        <w:rPr>
          <w:rFonts w:ascii="Times New Roman" w:hAnsi="Times New Roman" w:cs="Times New Roman"/>
          <w:b/>
          <w:sz w:val="24"/>
          <w:szCs w:val="24"/>
        </w:rPr>
        <w:t>.</w:t>
      </w:r>
    </w:p>
    <w:p w:rsidR="00EB3364" w:rsidRPr="00EB3364" w:rsidRDefault="00EB3364" w:rsidP="00EB3364">
      <w:pPr>
        <w:pStyle w:val="NoSpacing"/>
        <w:jc w:val="center"/>
        <w:rPr>
          <w:rFonts w:ascii="Times New Roman" w:hAnsi="Times New Roman" w:cs="Times New Roman"/>
          <w:b/>
          <w:sz w:val="24"/>
          <w:szCs w:val="24"/>
        </w:rPr>
      </w:pPr>
    </w:p>
    <w:p w:rsidR="00026F2C" w:rsidRPr="00321345" w:rsidRDefault="00321345" w:rsidP="00321345">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w:t>
      </w:r>
      <w:r w:rsidR="00026F2C" w:rsidRPr="00321345">
        <w:rPr>
          <w:rFonts w:ascii="Times New Roman" w:hAnsi="Times New Roman" w:cs="Times New Roman"/>
          <w:sz w:val="24"/>
          <w:szCs w:val="24"/>
        </w:rPr>
        <w:t xml:space="preserve">Komisija sprovodi nadzor po službenoj dužnosti i/ili na zahtjev zainteresovanih lica: </w:t>
      </w:r>
    </w:p>
    <w:p w:rsidR="00026F2C" w:rsidRPr="00321345" w:rsidRDefault="00026F2C" w:rsidP="00321345">
      <w:pPr>
        <w:pStyle w:val="NoSpacing"/>
        <w:ind w:left="284"/>
        <w:jc w:val="both"/>
        <w:rPr>
          <w:rFonts w:ascii="Times New Roman" w:hAnsi="Times New Roman" w:cs="Times New Roman"/>
          <w:sz w:val="24"/>
          <w:szCs w:val="24"/>
        </w:rPr>
      </w:pPr>
      <w:r w:rsidRPr="00321345">
        <w:rPr>
          <w:rFonts w:ascii="Times New Roman" w:hAnsi="Times New Roman" w:cs="Times New Roman"/>
          <w:sz w:val="24"/>
          <w:szCs w:val="24"/>
        </w:rPr>
        <w:t>1) neposrednim nadzorom, u prostorijama subjekta nadzora ili pravnih lica sa kojima je subjekt nadzora direktno ili indirektno, poslovno, upravljački ili kapitalno povezan, pregledom izvorne dokumentacije, provjerom i procjenom cjelokupnog poslovanja, sprovođenjem</w:t>
      </w:r>
      <w:r w:rsidR="008D25F9">
        <w:rPr>
          <w:rFonts w:ascii="Times New Roman" w:hAnsi="Times New Roman" w:cs="Times New Roman"/>
          <w:sz w:val="24"/>
          <w:szCs w:val="24"/>
        </w:rPr>
        <w:t xml:space="preserve"> razgovora sa članovima uprave </w:t>
      </w:r>
      <w:r w:rsidRPr="00321345">
        <w:rPr>
          <w:rFonts w:ascii="Times New Roman" w:hAnsi="Times New Roman" w:cs="Times New Roman"/>
          <w:sz w:val="24"/>
          <w:szCs w:val="24"/>
        </w:rPr>
        <w:t xml:space="preserve">i drugim relevantnim licima i u prostorijama Komisije, </w:t>
      </w:r>
    </w:p>
    <w:p w:rsidR="00321345" w:rsidRPr="00321345" w:rsidRDefault="00026F2C" w:rsidP="00321345">
      <w:pPr>
        <w:pStyle w:val="NoSpacing"/>
        <w:ind w:left="284"/>
        <w:jc w:val="both"/>
        <w:rPr>
          <w:rFonts w:ascii="Times New Roman" w:hAnsi="Times New Roman" w:cs="Times New Roman"/>
          <w:sz w:val="24"/>
          <w:szCs w:val="24"/>
        </w:rPr>
      </w:pPr>
      <w:r w:rsidRPr="00321345">
        <w:rPr>
          <w:rFonts w:ascii="Times New Roman" w:hAnsi="Times New Roman" w:cs="Times New Roman"/>
          <w:sz w:val="24"/>
          <w:szCs w:val="24"/>
        </w:rPr>
        <w:t>2) posrednim nadzorom u prostorijama Komisije, na osnovu analize izvještaja koje su subjekti nadzora dužni u propisanim rokovima dostavljati Komisiji, praćenjem, prikupljanjem i provjerom dokumentacije, obavještenja i podataka dobijenih na poseban zahtjev Komisije, kao i praćenjem, prikupljanjem i provjerom podataka i saznanja iz drugih izvora, provjerom i procjenom poslovanja na osnovu dostavljenih izvještaja i prikupljenih informacija, sprovođenjem</w:t>
      </w:r>
      <w:r w:rsidR="008D25F9">
        <w:rPr>
          <w:rFonts w:ascii="Times New Roman" w:hAnsi="Times New Roman" w:cs="Times New Roman"/>
          <w:sz w:val="24"/>
          <w:szCs w:val="24"/>
        </w:rPr>
        <w:t xml:space="preserve"> razgovora sa članovima uprave </w:t>
      </w:r>
      <w:r w:rsidR="00321345" w:rsidRPr="00321345">
        <w:rPr>
          <w:rFonts w:ascii="Times New Roman" w:hAnsi="Times New Roman" w:cs="Times New Roman"/>
          <w:sz w:val="24"/>
          <w:szCs w:val="24"/>
        </w:rPr>
        <w:t>i drugim relevantnim licima ili</w:t>
      </w:r>
    </w:p>
    <w:p w:rsidR="00321345" w:rsidRPr="00321345" w:rsidRDefault="00321345" w:rsidP="00321345">
      <w:pPr>
        <w:pStyle w:val="NoSpacing"/>
        <w:ind w:left="284"/>
        <w:jc w:val="both"/>
        <w:rPr>
          <w:rFonts w:ascii="Times New Roman" w:hAnsi="Times New Roman" w:cs="Times New Roman"/>
          <w:sz w:val="24"/>
          <w:szCs w:val="24"/>
        </w:rPr>
      </w:pPr>
      <w:r w:rsidRPr="00321345">
        <w:rPr>
          <w:rFonts w:ascii="Times New Roman" w:hAnsi="Times New Roman" w:cs="Times New Roman"/>
          <w:sz w:val="24"/>
          <w:szCs w:val="24"/>
        </w:rPr>
        <w:t>3) davanjem preporuka i mišljenja subjektima nadzora radi poboljšanja njihovog poslovanja, finansijske stabilnosti i položaja kao i smanjenja rizika kojima su isti izloženi ili mogu biti izloženi u svom poslovanju.</w:t>
      </w:r>
    </w:p>
    <w:p w:rsidR="00026F2C" w:rsidRPr="00321345" w:rsidRDefault="00321345" w:rsidP="00321345">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r w:rsidR="00026F2C" w:rsidRPr="00321345">
        <w:rPr>
          <w:rFonts w:ascii="Times New Roman" w:hAnsi="Times New Roman" w:cs="Times New Roman"/>
          <w:sz w:val="24"/>
          <w:szCs w:val="24"/>
        </w:rPr>
        <w:t>Neposredni nadzor iz stava 1 tačke 1 ovoga člana može biti redovni ili vanredni.</w:t>
      </w:r>
    </w:p>
    <w:p w:rsidR="00026F2C" w:rsidRPr="00B82E9A" w:rsidRDefault="00026F2C" w:rsidP="00026F2C">
      <w:pPr>
        <w:pStyle w:val="t-10-9-kurz-s"/>
        <w:spacing w:before="0" w:beforeAutospacing="0" w:after="0" w:afterAutospacing="0"/>
        <w:jc w:val="center"/>
        <w:rPr>
          <w:color w:val="FF0000"/>
          <w:sz w:val="22"/>
          <w:szCs w:val="22"/>
        </w:rPr>
      </w:pPr>
    </w:p>
    <w:p w:rsidR="009C7148" w:rsidRDefault="009C7148" w:rsidP="00321345">
      <w:pPr>
        <w:pStyle w:val="NoSpacing"/>
        <w:jc w:val="center"/>
        <w:rPr>
          <w:rFonts w:ascii="Times New Roman" w:hAnsi="Times New Roman" w:cs="Times New Roman"/>
          <w:b/>
          <w:sz w:val="24"/>
          <w:szCs w:val="24"/>
        </w:rPr>
      </w:pPr>
    </w:p>
    <w:p w:rsidR="009C7148" w:rsidRDefault="009C7148" w:rsidP="00321345">
      <w:pPr>
        <w:pStyle w:val="NoSpacing"/>
        <w:jc w:val="center"/>
        <w:rPr>
          <w:rFonts w:ascii="Times New Roman" w:hAnsi="Times New Roman" w:cs="Times New Roman"/>
          <w:b/>
          <w:sz w:val="24"/>
          <w:szCs w:val="24"/>
        </w:rPr>
      </w:pPr>
    </w:p>
    <w:p w:rsidR="00E3665B" w:rsidRDefault="00E3665B" w:rsidP="00321345">
      <w:pPr>
        <w:pStyle w:val="NoSpacing"/>
        <w:jc w:val="center"/>
        <w:rPr>
          <w:rFonts w:ascii="Times New Roman" w:hAnsi="Times New Roman" w:cs="Times New Roman"/>
          <w:b/>
          <w:sz w:val="24"/>
          <w:szCs w:val="24"/>
        </w:rPr>
      </w:pPr>
    </w:p>
    <w:p w:rsidR="00E3665B" w:rsidRDefault="00E3665B" w:rsidP="00321345">
      <w:pPr>
        <w:pStyle w:val="NoSpacing"/>
        <w:jc w:val="center"/>
        <w:rPr>
          <w:rFonts w:ascii="Times New Roman" w:hAnsi="Times New Roman" w:cs="Times New Roman"/>
          <w:b/>
          <w:sz w:val="24"/>
          <w:szCs w:val="24"/>
        </w:rPr>
      </w:pPr>
    </w:p>
    <w:p w:rsidR="009C7148" w:rsidRDefault="009C7148" w:rsidP="00321345">
      <w:pPr>
        <w:pStyle w:val="NoSpacing"/>
        <w:jc w:val="center"/>
        <w:rPr>
          <w:rFonts w:ascii="Times New Roman" w:hAnsi="Times New Roman" w:cs="Times New Roman"/>
          <w:b/>
          <w:sz w:val="24"/>
          <w:szCs w:val="24"/>
        </w:rPr>
      </w:pPr>
    </w:p>
    <w:p w:rsidR="00026F2C" w:rsidRPr="00321345" w:rsidRDefault="00026F2C" w:rsidP="00321345">
      <w:pPr>
        <w:pStyle w:val="NoSpacing"/>
        <w:jc w:val="center"/>
        <w:rPr>
          <w:rFonts w:ascii="Times New Roman" w:hAnsi="Times New Roman" w:cs="Times New Roman"/>
          <w:b/>
          <w:sz w:val="24"/>
          <w:szCs w:val="24"/>
        </w:rPr>
      </w:pPr>
      <w:r w:rsidRPr="00321345">
        <w:rPr>
          <w:rFonts w:ascii="Times New Roman" w:hAnsi="Times New Roman" w:cs="Times New Roman"/>
          <w:b/>
          <w:sz w:val="24"/>
          <w:szCs w:val="24"/>
        </w:rPr>
        <w:t>Lica ovlašćena za nadzor</w:t>
      </w:r>
    </w:p>
    <w:p w:rsidR="00026F2C" w:rsidRDefault="00D07536" w:rsidP="00321345">
      <w:pPr>
        <w:pStyle w:val="NoSpacing"/>
        <w:jc w:val="center"/>
        <w:rPr>
          <w:rFonts w:ascii="Times New Roman" w:hAnsi="Times New Roman" w:cs="Times New Roman"/>
          <w:b/>
          <w:sz w:val="24"/>
          <w:szCs w:val="24"/>
        </w:rPr>
      </w:pPr>
      <w:r>
        <w:rPr>
          <w:rFonts w:ascii="Times New Roman" w:hAnsi="Times New Roman" w:cs="Times New Roman"/>
          <w:b/>
          <w:sz w:val="24"/>
          <w:szCs w:val="24"/>
        </w:rPr>
        <w:t>Član</w:t>
      </w:r>
      <w:r w:rsidR="00026F2C" w:rsidRPr="00321345">
        <w:rPr>
          <w:rFonts w:ascii="Times New Roman" w:hAnsi="Times New Roman" w:cs="Times New Roman"/>
          <w:b/>
          <w:sz w:val="24"/>
          <w:szCs w:val="24"/>
        </w:rPr>
        <w:t xml:space="preserve"> </w:t>
      </w:r>
      <w:r w:rsidR="00111410">
        <w:rPr>
          <w:rFonts w:ascii="Times New Roman" w:hAnsi="Times New Roman" w:cs="Times New Roman"/>
          <w:b/>
          <w:sz w:val="24"/>
          <w:szCs w:val="24"/>
        </w:rPr>
        <w:t>279</w:t>
      </w:r>
      <w:r w:rsidR="00026F2C" w:rsidRPr="00321345">
        <w:rPr>
          <w:rFonts w:ascii="Times New Roman" w:hAnsi="Times New Roman" w:cs="Times New Roman"/>
          <w:b/>
          <w:sz w:val="24"/>
          <w:szCs w:val="24"/>
        </w:rPr>
        <w:t>.</w:t>
      </w:r>
    </w:p>
    <w:p w:rsidR="00321345" w:rsidRPr="00321345" w:rsidRDefault="00321345" w:rsidP="00321345">
      <w:pPr>
        <w:pStyle w:val="NoSpacing"/>
        <w:jc w:val="center"/>
        <w:rPr>
          <w:rFonts w:ascii="Times New Roman" w:hAnsi="Times New Roman" w:cs="Times New Roman"/>
          <w:b/>
          <w:sz w:val="24"/>
          <w:szCs w:val="24"/>
        </w:rPr>
      </w:pPr>
    </w:p>
    <w:p w:rsidR="00026F2C" w:rsidRPr="00321345" w:rsidRDefault="00026F2C" w:rsidP="00321345">
      <w:pPr>
        <w:pStyle w:val="NoSpacing"/>
        <w:jc w:val="both"/>
        <w:rPr>
          <w:rFonts w:ascii="Times New Roman" w:hAnsi="Times New Roman" w:cs="Times New Roman"/>
          <w:sz w:val="24"/>
          <w:szCs w:val="24"/>
        </w:rPr>
      </w:pPr>
      <w:r w:rsidRPr="00321345">
        <w:rPr>
          <w:rFonts w:ascii="Times New Roman" w:hAnsi="Times New Roman" w:cs="Times New Roman"/>
          <w:sz w:val="24"/>
          <w:szCs w:val="24"/>
        </w:rPr>
        <w:t xml:space="preserve">(1) Nadzor iz člana </w:t>
      </w:r>
      <w:r w:rsidR="00111410">
        <w:rPr>
          <w:rFonts w:ascii="Times New Roman" w:hAnsi="Times New Roman" w:cs="Times New Roman"/>
          <w:sz w:val="24"/>
          <w:szCs w:val="24"/>
        </w:rPr>
        <w:t>275</w:t>
      </w:r>
      <w:r w:rsidRPr="00321345">
        <w:rPr>
          <w:rFonts w:ascii="Times New Roman" w:hAnsi="Times New Roman" w:cs="Times New Roman"/>
          <w:sz w:val="24"/>
          <w:szCs w:val="24"/>
        </w:rPr>
        <w:t>. ovog Zakona obavljaju zaposleni Komisije (ovlašćena lica Komisije).</w:t>
      </w:r>
    </w:p>
    <w:p w:rsidR="00026F2C" w:rsidRPr="00321345" w:rsidRDefault="00026F2C" w:rsidP="00321345">
      <w:pPr>
        <w:pStyle w:val="NoSpacing"/>
        <w:jc w:val="both"/>
        <w:rPr>
          <w:rFonts w:ascii="Times New Roman" w:hAnsi="Times New Roman" w:cs="Times New Roman"/>
          <w:sz w:val="24"/>
          <w:szCs w:val="24"/>
        </w:rPr>
      </w:pPr>
      <w:r w:rsidRPr="00321345">
        <w:rPr>
          <w:rFonts w:ascii="Times New Roman" w:hAnsi="Times New Roman" w:cs="Times New Roman"/>
          <w:sz w:val="24"/>
          <w:szCs w:val="24"/>
        </w:rPr>
        <w:t xml:space="preserve">(2) Izuzetno, za obavljanje zadataka u vezi sa nadzorom poslovanja subjekata nadzora Komisija </w:t>
      </w:r>
      <w:r w:rsidR="00321345" w:rsidRPr="00321345">
        <w:rPr>
          <w:rFonts w:ascii="Times New Roman" w:hAnsi="Times New Roman" w:cs="Times New Roman"/>
          <w:sz w:val="24"/>
          <w:szCs w:val="24"/>
        </w:rPr>
        <w:t>može ovlastiti revizora, revizorsko društvo ili druga stručno osposobljena lica</w:t>
      </w:r>
      <w:r w:rsidRPr="00321345">
        <w:rPr>
          <w:rFonts w:ascii="Times New Roman" w:hAnsi="Times New Roman" w:cs="Times New Roman"/>
          <w:sz w:val="24"/>
          <w:szCs w:val="24"/>
        </w:rPr>
        <w:t>, pri čemu se na ta lica na odgovarajući način primjenjuju propisi o tajnosti podataka koji se primjenjuju na zaposlene Komisije.</w:t>
      </w:r>
    </w:p>
    <w:p w:rsidR="00321345" w:rsidRPr="008524DD" w:rsidRDefault="00321345" w:rsidP="008524DD">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w:t>
      </w:r>
      <w:r w:rsidR="00111410">
        <w:rPr>
          <w:rFonts w:ascii="Times New Roman" w:hAnsi="Times New Roman" w:cs="Times New Roman"/>
          <w:sz w:val="24"/>
          <w:szCs w:val="24"/>
        </w:rPr>
        <w:t>Lica iz stava 2 ovog</w:t>
      </w:r>
      <w:r w:rsidRPr="00321345">
        <w:rPr>
          <w:rFonts w:ascii="Times New Roman" w:hAnsi="Times New Roman" w:cs="Times New Roman"/>
          <w:sz w:val="24"/>
          <w:szCs w:val="24"/>
        </w:rPr>
        <w:t xml:space="preserve"> člana, pri obavljanju zadataka povezanih sa neposrednim nadzorom poslovanja subjekata nadzora za koje ih je ovlastila Komisija, imaju jednaka ovlašćenja i odgovornosti kao i kontrolori Komisije.</w:t>
      </w:r>
    </w:p>
    <w:p w:rsidR="00026F2C" w:rsidRPr="00B82E9A" w:rsidRDefault="00026F2C" w:rsidP="00321345">
      <w:pPr>
        <w:pStyle w:val="t-10-9-kurz-s"/>
        <w:spacing w:before="0" w:beforeAutospacing="0" w:after="0" w:afterAutospacing="0"/>
        <w:rPr>
          <w:color w:val="FF0000"/>
          <w:sz w:val="22"/>
          <w:szCs w:val="22"/>
        </w:rPr>
      </w:pPr>
    </w:p>
    <w:p w:rsidR="00026F2C" w:rsidRPr="008524DD" w:rsidRDefault="00026F2C" w:rsidP="008524DD">
      <w:pPr>
        <w:pStyle w:val="NoSpacing"/>
        <w:jc w:val="center"/>
        <w:rPr>
          <w:rFonts w:ascii="Times New Roman" w:hAnsi="Times New Roman" w:cs="Times New Roman"/>
          <w:b/>
          <w:sz w:val="24"/>
          <w:szCs w:val="24"/>
        </w:rPr>
      </w:pPr>
      <w:r w:rsidRPr="008524DD">
        <w:rPr>
          <w:rFonts w:ascii="Times New Roman" w:hAnsi="Times New Roman" w:cs="Times New Roman"/>
          <w:b/>
          <w:sz w:val="24"/>
          <w:szCs w:val="24"/>
        </w:rPr>
        <w:t>Dostavljanje podataka na zahtjev Komisije</w:t>
      </w:r>
    </w:p>
    <w:p w:rsidR="00026F2C" w:rsidRPr="008524DD" w:rsidRDefault="00026F2C" w:rsidP="008524DD">
      <w:pPr>
        <w:pStyle w:val="NoSpacing"/>
        <w:jc w:val="center"/>
        <w:rPr>
          <w:rFonts w:ascii="Times New Roman" w:hAnsi="Times New Roman" w:cs="Times New Roman"/>
          <w:b/>
          <w:sz w:val="24"/>
          <w:szCs w:val="24"/>
        </w:rPr>
      </w:pPr>
      <w:r w:rsidRPr="008524DD">
        <w:rPr>
          <w:rFonts w:ascii="Times New Roman" w:hAnsi="Times New Roman" w:cs="Times New Roman"/>
          <w:b/>
          <w:sz w:val="24"/>
          <w:szCs w:val="24"/>
        </w:rPr>
        <w:t xml:space="preserve">Član </w:t>
      </w:r>
      <w:r w:rsidR="00111410">
        <w:rPr>
          <w:rFonts w:ascii="Times New Roman" w:hAnsi="Times New Roman" w:cs="Times New Roman"/>
          <w:b/>
          <w:sz w:val="24"/>
          <w:szCs w:val="24"/>
        </w:rPr>
        <w:t>280</w:t>
      </w:r>
      <w:r w:rsidRPr="008524DD">
        <w:rPr>
          <w:rFonts w:ascii="Times New Roman" w:hAnsi="Times New Roman" w:cs="Times New Roman"/>
          <w:b/>
          <w:sz w:val="24"/>
          <w:szCs w:val="24"/>
        </w:rPr>
        <w:t>.</w:t>
      </w:r>
    </w:p>
    <w:p w:rsidR="00026F2C" w:rsidRPr="00D62A1E" w:rsidRDefault="00026F2C" w:rsidP="00026F2C">
      <w:pPr>
        <w:pStyle w:val="t-10-9-kurz-s"/>
        <w:spacing w:before="0" w:beforeAutospacing="0" w:after="0" w:afterAutospacing="0"/>
        <w:jc w:val="center"/>
        <w:rPr>
          <w:color w:val="FF0000"/>
        </w:rPr>
      </w:pPr>
    </w:p>
    <w:p w:rsidR="008524DD" w:rsidRPr="00D62A1E" w:rsidRDefault="008524DD" w:rsidP="00026F2C">
      <w:pPr>
        <w:pStyle w:val="t-9-8"/>
        <w:spacing w:before="0" w:beforeAutospacing="0" w:after="0" w:afterAutospacing="0"/>
        <w:jc w:val="both"/>
      </w:pPr>
      <w:r w:rsidRPr="00D62A1E">
        <w:t xml:space="preserve">(1) </w:t>
      </w:r>
      <w:r w:rsidR="00026F2C" w:rsidRPr="00D62A1E">
        <w:t xml:space="preserve">Na zahtjev Komisije, subjekt nadzora dužan je dostaviti ili učiniti dostupnom dokumentaciju, izvještaje i podatke o svim okolnostima potrebnim za nadzor ili izvršavanje drugih ovlašćenja i mjera koje Komisija ima na osnovu </w:t>
      </w:r>
      <w:r w:rsidRPr="00D62A1E">
        <w:t>ovog Z</w:t>
      </w:r>
      <w:r w:rsidR="00026F2C" w:rsidRPr="00D62A1E">
        <w:t xml:space="preserve">akona i propisa donešenih na osnovu </w:t>
      </w:r>
      <w:r w:rsidRPr="00D62A1E">
        <w:t>njega</w:t>
      </w:r>
      <w:r w:rsidR="00026F2C" w:rsidRPr="00D62A1E">
        <w:t xml:space="preserve">, zakona koji uređuje osnivanje i poslovanje Komisije i propisa donešenih na osnovu tih zakona. </w:t>
      </w:r>
    </w:p>
    <w:p w:rsidR="00026F2C" w:rsidRPr="00D62A1E" w:rsidRDefault="008524DD" w:rsidP="00026F2C">
      <w:pPr>
        <w:pStyle w:val="t-9-8"/>
        <w:spacing w:before="0" w:beforeAutospacing="0" w:after="0" w:afterAutospacing="0"/>
        <w:jc w:val="both"/>
      </w:pPr>
      <w:r w:rsidRPr="00D62A1E">
        <w:t xml:space="preserve">(2) </w:t>
      </w:r>
      <w:r w:rsidR="00026F2C" w:rsidRPr="00D62A1E">
        <w:t xml:space="preserve">Dokumentaciju, izvještaje i podatke iz stava 1 ovog člana Komisiji su dužni dostaviti članovi uprave i druga relevantna lica subjekta nadzora kao i punomoćnici. </w:t>
      </w:r>
    </w:p>
    <w:p w:rsidR="00026F2C" w:rsidRPr="00D62A1E" w:rsidRDefault="008524DD" w:rsidP="00026F2C">
      <w:pPr>
        <w:pStyle w:val="t-9-8"/>
        <w:spacing w:before="0" w:beforeAutospacing="0" w:after="0" w:afterAutospacing="0"/>
        <w:jc w:val="both"/>
      </w:pPr>
      <w:r w:rsidRPr="00D62A1E">
        <w:lastRenderedPageBreak/>
        <w:t xml:space="preserve">(3) </w:t>
      </w:r>
      <w:r w:rsidR="00026F2C" w:rsidRPr="00D62A1E">
        <w:t xml:space="preserve">Komisija je, od lica iz stava 2 ovog člana, ovlašćena zatražiti pisano izjašnjenje o okolnostima iz stava 1 ovog člana ili ih pozvati da daju usmeno izjašnjenje na okolnosti. </w:t>
      </w:r>
    </w:p>
    <w:p w:rsidR="00026F2C" w:rsidRPr="00D62A1E" w:rsidRDefault="008524DD" w:rsidP="00026F2C">
      <w:pPr>
        <w:pStyle w:val="t-9-8"/>
        <w:spacing w:before="0" w:beforeAutospacing="0" w:after="0" w:afterAutospacing="0"/>
        <w:jc w:val="both"/>
      </w:pPr>
      <w:r w:rsidRPr="00D62A1E">
        <w:t xml:space="preserve">(4) </w:t>
      </w:r>
      <w:r w:rsidR="00026F2C" w:rsidRPr="00D62A1E">
        <w:t>Kontrolori mogu sprovoditi razgovore sa licima iz stava 2 ovog člana u cilju dobijanja informacija potrebnih za obavljanje nadzora i ispunjavanje ciljeva nadzora.</w:t>
      </w:r>
    </w:p>
    <w:p w:rsidR="00026F2C" w:rsidRPr="00B82E9A" w:rsidRDefault="00026F2C" w:rsidP="00026F2C">
      <w:pPr>
        <w:pStyle w:val="t-10-9-kurz-s"/>
        <w:spacing w:before="0" w:beforeAutospacing="0" w:after="0" w:afterAutospacing="0"/>
        <w:jc w:val="center"/>
        <w:rPr>
          <w:color w:val="FF0000"/>
          <w:sz w:val="22"/>
          <w:szCs w:val="22"/>
        </w:rPr>
      </w:pPr>
    </w:p>
    <w:p w:rsidR="00026F2C" w:rsidRPr="00333038" w:rsidRDefault="00026F2C" w:rsidP="00333038">
      <w:pPr>
        <w:pStyle w:val="NoSpacing"/>
        <w:jc w:val="center"/>
        <w:rPr>
          <w:rFonts w:ascii="Times New Roman" w:hAnsi="Times New Roman" w:cs="Times New Roman"/>
          <w:b/>
          <w:sz w:val="24"/>
          <w:szCs w:val="24"/>
        </w:rPr>
      </w:pPr>
      <w:r w:rsidRPr="00333038">
        <w:rPr>
          <w:rFonts w:ascii="Times New Roman" w:hAnsi="Times New Roman" w:cs="Times New Roman"/>
          <w:b/>
          <w:sz w:val="24"/>
          <w:szCs w:val="24"/>
        </w:rPr>
        <w:t>Obavještenje o neposrednom nadzoru</w:t>
      </w:r>
    </w:p>
    <w:p w:rsidR="00026F2C" w:rsidRPr="00333038" w:rsidRDefault="00026F2C" w:rsidP="00333038">
      <w:pPr>
        <w:pStyle w:val="NoSpacing"/>
        <w:jc w:val="center"/>
        <w:rPr>
          <w:rFonts w:ascii="Times New Roman" w:hAnsi="Times New Roman" w:cs="Times New Roman"/>
          <w:b/>
          <w:sz w:val="24"/>
          <w:szCs w:val="24"/>
        </w:rPr>
      </w:pPr>
      <w:r w:rsidRPr="00333038">
        <w:rPr>
          <w:rFonts w:ascii="Times New Roman" w:hAnsi="Times New Roman" w:cs="Times New Roman"/>
          <w:b/>
          <w:sz w:val="24"/>
          <w:szCs w:val="24"/>
        </w:rPr>
        <w:t xml:space="preserve">Član </w:t>
      </w:r>
      <w:r w:rsidR="00111410">
        <w:rPr>
          <w:rFonts w:ascii="Times New Roman" w:hAnsi="Times New Roman" w:cs="Times New Roman"/>
          <w:b/>
          <w:sz w:val="24"/>
          <w:szCs w:val="24"/>
        </w:rPr>
        <w:t>281</w:t>
      </w:r>
      <w:r w:rsidRPr="00333038">
        <w:rPr>
          <w:rFonts w:ascii="Times New Roman" w:hAnsi="Times New Roman" w:cs="Times New Roman"/>
          <w:b/>
          <w:sz w:val="24"/>
          <w:szCs w:val="24"/>
        </w:rPr>
        <w:t>.</w:t>
      </w:r>
    </w:p>
    <w:p w:rsidR="00333038" w:rsidRPr="00333038" w:rsidRDefault="00333038" w:rsidP="00333038">
      <w:pPr>
        <w:pStyle w:val="NoSpacing"/>
        <w:jc w:val="both"/>
        <w:rPr>
          <w:rFonts w:ascii="Times New Roman" w:hAnsi="Times New Roman" w:cs="Times New Roman"/>
          <w:sz w:val="24"/>
          <w:szCs w:val="24"/>
        </w:rPr>
      </w:pPr>
    </w:p>
    <w:p w:rsidR="00026F2C" w:rsidRPr="00333038" w:rsidRDefault="00026F2C" w:rsidP="00333038">
      <w:pPr>
        <w:pStyle w:val="NoSpacing"/>
        <w:jc w:val="both"/>
        <w:rPr>
          <w:rFonts w:ascii="Times New Roman" w:hAnsi="Times New Roman" w:cs="Times New Roman"/>
          <w:sz w:val="24"/>
          <w:szCs w:val="24"/>
        </w:rPr>
      </w:pPr>
      <w:r w:rsidRPr="00333038">
        <w:rPr>
          <w:rFonts w:ascii="Times New Roman" w:hAnsi="Times New Roman" w:cs="Times New Roman"/>
          <w:sz w:val="24"/>
          <w:szCs w:val="24"/>
        </w:rPr>
        <w:t xml:space="preserve">(1) Prije početka obavljanja neposrednog nadzora subjektu nadzora dostavlja se </w:t>
      </w:r>
      <w:r w:rsidR="00333038" w:rsidRPr="00333038">
        <w:rPr>
          <w:rFonts w:ascii="Times New Roman" w:hAnsi="Times New Roman" w:cs="Times New Roman"/>
          <w:sz w:val="24"/>
          <w:szCs w:val="24"/>
        </w:rPr>
        <w:t>rješenje</w:t>
      </w:r>
      <w:r w:rsidRPr="00333038">
        <w:rPr>
          <w:rFonts w:ascii="Times New Roman" w:hAnsi="Times New Roman" w:cs="Times New Roman"/>
          <w:sz w:val="24"/>
          <w:szCs w:val="24"/>
        </w:rPr>
        <w:t xml:space="preserve"> o neposrednom nadzoru koja sadrži najmanje:</w:t>
      </w:r>
    </w:p>
    <w:p w:rsidR="00026F2C" w:rsidRPr="00333038" w:rsidRDefault="00026F2C" w:rsidP="00333038">
      <w:pPr>
        <w:pStyle w:val="NoSpacing"/>
        <w:ind w:left="284"/>
        <w:jc w:val="both"/>
        <w:rPr>
          <w:rFonts w:ascii="Times New Roman" w:hAnsi="Times New Roman" w:cs="Times New Roman"/>
          <w:sz w:val="24"/>
          <w:szCs w:val="24"/>
        </w:rPr>
      </w:pPr>
      <w:r w:rsidRPr="00333038">
        <w:rPr>
          <w:rFonts w:ascii="Times New Roman" w:hAnsi="Times New Roman" w:cs="Times New Roman"/>
          <w:sz w:val="24"/>
          <w:szCs w:val="24"/>
        </w:rPr>
        <w:t>1. predmet nadzora</w:t>
      </w:r>
    </w:p>
    <w:p w:rsidR="00026F2C" w:rsidRPr="00333038" w:rsidRDefault="00026F2C" w:rsidP="00333038">
      <w:pPr>
        <w:pStyle w:val="NoSpacing"/>
        <w:ind w:left="284"/>
        <w:jc w:val="both"/>
        <w:rPr>
          <w:rFonts w:ascii="Times New Roman" w:hAnsi="Times New Roman" w:cs="Times New Roman"/>
          <w:sz w:val="24"/>
          <w:szCs w:val="24"/>
        </w:rPr>
      </w:pPr>
      <w:r w:rsidRPr="00333038">
        <w:rPr>
          <w:rFonts w:ascii="Times New Roman" w:hAnsi="Times New Roman" w:cs="Times New Roman"/>
          <w:sz w:val="24"/>
          <w:szCs w:val="24"/>
        </w:rPr>
        <w:t>2. podatke o licima ovlašćenim za nadzor</w:t>
      </w:r>
    </w:p>
    <w:p w:rsidR="00026F2C" w:rsidRPr="00333038" w:rsidRDefault="00026F2C" w:rsidP="00333038">
      <w:pPr>
        <w:pStyle w:val="NoSpacing"/>
        <w:ind w:left="284"/>
        <w:jc w:val="both"/>
        <w:rPr>
          <w:rFonts w:ascii="Times New Roman" w:hAnsi="Times New Roman" w:cs="Times New Roman"/>
          <w:sz w:val="24"/>
          <w:szCs w:val="24"/>
        </w:rPr>
      </w:pPr>
      <w:r w:rsidRPr="00333038">
        <w:rPr>
          <w:rFonts w:ascii="Times New Roman" w:hAnsi="Times New Roman" w:cs="Times New Roman"/>
          <w:sz w:val="24"/>
          <w:szCs w:val="24"/>
        </w:rPr>
        <w:t>3. naznaku lokacije na kojoj će se nadzor obavljati</w:t>
      </w:r>
    </w:p>
    <w:p w:rsidR="00026F2C" w:rsidRPr="00333038" w:rsidRDefault="00026F2C" w:rsidP="00333038">
      <w:pPr>
        <w:pStyle w:val="NoSpacing"/>
        <w:ind w:left="284"/>
        <w:jc w:val="both"/>
        <w:rPr>
          <w:rFonts w:ascii="Times New Roman" w:hAnsi="Times New Roman" w:cs="Times New Roman"/>
          <w:sz w:val="24"/>
          <w:szCs w:val="24"/>
        </w:rPr>
      </w:pPr>
      <w:r w:rsidRPr="00333038">
        <w:rPr>
          <w:rFonts w:ascii="Times New Roman" w:hAnsi="Times New Roman" w:cs="Times New Roman"/>
          <w:sz w:val="24"/>
          <w:szCs w:val="24"/>
        </w:rPr>
        <w:t>4. datum početka obavljanja nadzora i</w:t>
      </w:r>
    </w:p>
    <w:p w:rsidR="00026F2C" w:rsidRPr="00333038" w:rsidRDefault="00026F2C" w:rsidP="00333038">
      <w:pPr>
        <w:pStyle w:val="NoSpacing"/>
        <w:ind w:left="284"/>
        <w:jc w:val="both"/>
        <w:rPr>
          <w:rFonts w:ascii="Times New Roman" w:hAnsi="Times New Roman" w:cs="Times New Roman"/>
          <w:sz w:val="24"/>
          <w:szCs w:val="24"/>
        </w:rPr>
      </w:pPr>
      <w:r w:rsidRPr="00333038">
        <w:rPr>
          <w:rFonts w:ascii="Times New Roman" w:hAnsi="Times New Roman" w:cs="Times New Roman"/>
          <w:sz w:val="24"/>
          <w:szCs w:val="24"/>
        </w:rPr>
        <w:t>5. period koje se nadzire.</w:t>
      </w:r>
    </w:p>
    <w:p w:rsidR="00026F2C" w:rsidRPr="00333038" w:rsidRDefault="00026F2C" w:rsidP="00333038">
      <w:pPr>
        <w:pStyle w:val="NoSpacing"/>
        <w:jc w:val="both"/>
        <w:rPr>
          <w:rFonts w:ascii="Times New Roman" w:hAnsi="Times New Roman" w:cs="Times New Roman"/>
          <w:sz w:val="24"/>
          <w:szCs w:val="24"/>
        </w:rPr>
      </w:pPr>
      <w:r w:rsidRPr="00333038">
        <w:rPr>
          <w:rFonts w:ascii="Times New Roman" w:hAnsi="Times New Roman" w:cs="Times New Roman"/>
          <w:sz w:val="24"/>
          <w:szCs w:val="24"/>
        </w:rPr>
        <w:t xml:space="preserve">(2) </w:t>
      </w:r>
      <w:r w:rsidR="00333038" w:rsidRPr="00333038">
        <w:rPr>
          <w:rFonts w:ascii="Times New Roman" w:hAnsi="Times New Roman" w:cs="Times New Roman"/>
          <w:sz w:val="24"/>
          <w:szCs w:val="24"/>
        </w:rPr>
        <w:t>Rješenje iz stava 1. ovog člana</w:t>
      </w:r>
      <w:r w:rsidRPr="00333038">
        <w:rPr>
          <w:rFonts w:ascii="Times New Roman" w:hAnsi="Times New Roman" w:cs="Times New Roman"/>
          <w:sz w:val="24"/>
          <w:szCs w:val="24"/>
        </w:rPr>
        <w:t xml:space="preserve"> može da sadrži i podatke koje je subjekt nadzora dužan da pripremi ovlašćenim licima Komisije za potrebe obavljanja neposrednog nadzora.</w:t>
      </w:r>
    </w:p>
    <w:p w:rsidR="00026F2C" w:rsidRPr="00333038" w:rsidRDefault="00026F2C" w:rsidP="00333038">
      <w:pPr>
        <w:pStyle w:val="NoSpacing"/>
        <w:jc w:val="both"/>
        <w:rPr>
          <w:rFonts w:ascii="Times New Roman" w:hAnsi="Times New Roman" w:cs="Times New Roman"/>
          <w:sz w:val="24"/>
          <w:szCs w:val="24"/>
        </w:rPr>
      </w:pPr>
      <w:r w:rsidRPr="00333038">
        <w:rPr>
          <w:rFonts w:ascii="Times New Roman" w:hAnsi="Times New Roman" w:cs="Times New Roman"/>
          <w:sz w:val="24"/>
          <w:szCs w:val="24"/>
        </w:rPr>
        <w:t xml:space="preserve">(3) Komisija može tokom nadzora da dopuni </w:t>
      </w:r>
      <w:r w:rsidR="00333038" w:rsidRPr="00333038">
        <w:rPr>
          <w:rFonts w:ascii="Times New Roman" w:hAnsi="Times New Roman" w:cs="Times New Roman"/>
          <w:sz w:val="24"/>
          <w:szCs w:val="24"/>
        </w:rPr>
        <w:t xml:space="preserve">rješenje </w:t>
      </w:r>
      <w:r w:rsidRPr="00333038">
        <w:rPr>
          <w:rFonts w:ascii="Times New Roman" w:hAnsi="Times New Roman" w:cs="Times New Roman"/>
          <w:sz w:val="24"/>
          <w:szCs w:val="24"/>
        </w:rPr>
        <w:t xml:space="preserve">o nadzoru. Na dopunu </w:t>
      </w:r>
      <w:r w:rsidR="00333038" w:rsidRPr="00333038">
        <w:rPr>
          <w:rFonts w:ascii="Times New Roman" w:hAnsi="Times New Roman" w:cs="Times New Roman"/>
          <w:sz w:val="24"/>
          <w:szCs w:val="24"/>
        </w:rPr>
        <w:t>rješenje</w:t>
      </w:r>
      <w:r w:rsidRPr="00333038">
        <w:rPr>
          <w:rFonts w:ascii="Times New Roman" w:hAnsi="Times New Roman" w:cs="Times New Roman"/>
          <w:sz w:val="24"/>
          <w:szCs w:val="24"/>
        </w:rPr>
        <w:t xml:space="preserve"> o nadzoru se na odgovarajući način odnose odredbe stava 1. ovog člana.</w:t>
      </w:r>
    </w:p>
    <w:p w:rsidR="00026F2C" w:rsidRPr="00333038" w:rsidRDefault="00026F2C" w:rsidP="00333038">
      <w:pPr>
        <w:pStyle w:val="NoSpacing"/>
        <w:jc w:val="both"/>
        <w:rPr>
          <w:rFonts w:ascii="Times New Roman" w:hAnsi="Times New Roman" w:cs="Times New Roman"/>
          <w:sz w:val="24"/>
          <w:szCs w:val="24"/>
        </w:rPr>
      </w:pPr>
      <w:r w:rsidRPr="00333038">
        <w:rPr>
          <w:rFonts w:ascii="Times New Roman" w:hAnsi="Times New Roman" w:cs="Times New Roman"/>
          <w:sz w:val="24"/>
          <w:szCs w:val="24"/>
        </w:rPr>
        <w:t xml:space="preserve">(4) </w:t>
      </w:r>
      <w:r w:rsidR="00333038" w:rsidRPr="00333038">
        <w:rPr>
          <w:rFonts w:ascii="Times New Roman" w:hAnsi="Times New Roman" w:cs="Times New Roman"/>
          <w:sz w:val="24"/>
          <w:szCs w:val="24"/>
        </w:rPr>
        <w:t>Rješenje</w:t>
      </w:r>
      <w:r w:rsidRPr="00333038">
        <w:rPr>
          <w:rFonts w:ascii="Times New Roman" w:hAnsi="Times New Roman" w:cs="Times New Roman"/>
          <w:sz w:val="24"/>
          <w:szCs w:val="24"/>
        </w:rPr>
        <w:t xml:space="preserve"> o neposrednom nadzoru dostavlja se subjektu nadzora u roku koji ne može biti kraći od tri dana prije dana početka nadzora.</w:t>
      </w:r>
    </w:p>
    <w:p w:rsidR="00026F2C" w:rsidRPr="00333038" w:rsidRDefault="00026F2C" w:rsidP="00333038">
      <w:pPr>
        <w:pStyle w:val="NoSpacing"/>
        <w:jc w:val="both"/>
        <w:rPr>
          <w:rFonts w:ascii="Times New Roman" w:hAnsi="Times New Roman" w:cs="Times New Roman"/>
          <w:sz w:val="24"/>
          <w:szCs w:val="24"/>
        </w:rPr>
      </w:pPr>
      <w:r w:rsidRPr="00333038">
        <w:rPr>
          <w:rFonts w:ascii="Times New Roman" w:hAnsi="Times New Roman" w:cs="Times New Roman"/>
          <w:sz w:val="24"/>
          <w:szCs w:val="24"/>
        </w:rPr>
        <w:t xml:space="preserve">(5) Izuzetno od odredbe iz stava 4. ovog člana, ovlašćeno lice Komisije može da dostavi </w:t>
      </w:r>
      <w:r w:rsidR="00333038" w:rsidRPr="00333038">
        <w:rPr>
          <w:rFonts w:ascii="Times New Roman" w:hAnsi="Times New Roman" w:cs="Times New Roman"/>
          <w:sz w:val="24"/>
          <w:szCs w:val="24"/>
        </w:rPr>
        <w:t>rješenje</w:t>
      </w:r>
      <w:r w:rsidRPr="00333038">
        <w:rPr>
          <w:rFonts w:ascii="Times New Roman" w:hAnsi="Times New Roman" w:cs="Times New Roman"/>
          <w:sz w:val="24"/>
          <w:szCs w:val="24"/>
        </w:rPr>
        <w:t xml:space="preserve"> o neposrednom nadzoru najkasnije na dan početka sprovođenja nadzora, ako nije moguće na drugi način postići svrhu pojedinog nadzora.</w:t>
      </w:r>
    </w:p>
    <w:p w:rsidR="001B29E8" w:rsidRDefault="001B29E8" w:rsidP="00333038">
      <w:pPr>
        <w:pStyle w:val="t-10-9-kurz-s"/>
        <w:spacing w:before="0" w:beforeAutospacing="0" w:after="0" w:afterAutospacing="0"/>
        <w:rPr>
          <w:color w:val="FF0000"/>
          <w:sz w:val="22"/>
          <w:szCs w:val="22"/>
        </w:rPr>
      </w:pPr>
    </w:p>
    <w:p w:rsidR="009C7148" w:rsidRPr="00B82E9A" w:rsidRDefault="009C7148" w:rsidP="00333038">
      <w:pPr>
        <w:pStyle w:val="t-10-9-kurz-s"/>
        <w:spacing w:before="0" w:beforeAutospacing="0" w:after="0" w:afterAutospacing="0"/>
        <w:rPr>
          <w:color w:val="FF0000"/>
          <w:sz w:val="22"/>
          <w:szCs w:val="22"/>
        </w:rPr>
      </w:pPr>
    </w:p>
    <w:p w:rsidR="00026F2C" w:rsidRPr="00333038" w:rsidRDefault="00026F2C" w:rsidP="00333038">
      <w:pPr>
        <w:pStyle w:val="NoSpacing"/>
        <w:jc w:val="center"/>
        <w:rPr>
          <w:rFonts w:ascii="Times New Roman" w:hAnsi="Times New Roman" w:cs="Times New Roman"/>
          <w:b/>
          <w:sz w:val="24"/>
          <w:szCs w:val="24"/>
        </w:rPr>
      </w:pPr>
      <w:r w:rsidRPr="00333038">
        <w:rPr>
          <w:rFonts w:ascii="Times New Roman" w:hAnsi="Times New Roman" w:cs="Times New Roman"/>
          <w:b/>
          <w:sz w:val="24"/>
          <w:szCs w:val="24"/>
        </w:rPr>
        <w:t>Neposredni nadzor poslovanja</w:t>
      </w:r>
    </w:p>
    <w:p w:rsidR="00026F2C" w:rsidRPr="00333038" w:rsidRDefault="00026F2C" w:rsidP="00333038">
      <w:pPr>
        <w:pStyle w:val="NoSpacing"/>
        <w:jc w:val="center"/>
        <w:rPr>
          <w:rFonts w:ascii="Times New Roman" w:hAnsi="Times New Roman" w:cs="Times New Roman"/>
          <w:b/>
          <w:sz w:val="24"/>
          <w:szCs w:val="24"/>
        </w:rPr>
      </w:pPr>
      <w:r w:rsidRPr="00333038">
        <w:rPr>
          <w:rFonts w:ascii="Times New Roman" w:hAnsi="Times New Roman" w:cs="Times New Roman"/>
          <w:b/>
          <w:sz w:val="24"/>
          <w:szCs w:val="24"/>
        </w:rPr>
        <w:t xml:space="preserve">Član </w:t>
      </w:r>
      <w:r w:rsidR="00111410">
        <w:rPr>
          <w:rFonts w:ascii="Times New Roman" w:hAnsi="Times New Roman" w:cs="Times New Roman"/>
          <w:b/>
          <w:sz w:val="24"/>
          <w:szCs w:val="24"/>
        </w:rPr>
        <w:t>282</w:t>
      </w:r>
      <w:r w:rsidRPr="00333038">
        <w:rPr>
          <w:rFonts w:ascii="Times New Roman" w:hAnsi="Times New Roman" w:cs="Times New Roman"/>
          <w:b/>
          <w:sz w:val="24"/>
          <w:szCs w:val="24"/>
        </w:rPr>
        <w:t>.</w:t>
      </w:r>
    </w:p>
    <w:p w:rsidR="00333038" w:rsidRPr="00333038" w:rsidRDefault="00333038" w:rsidP="00333038">
      <w:pPr>
        <w:pStyle w:val="NoSpacing"/>
        <w:jc w:val="both"/>
        <w:rPr>
          <w:rFonts w:ascii="Times New Roman" w:hAnsi="Times New Roman" w:cs="Times New Roman"/>
          <w:sz w:val="24"/>
          <w:szCs w:val="24"/>
        </w:rPr>
      </w:pPr>
    </w:p>
    <w:p w:rsidR="00026F2C" w:rsidRPr="00333038" w:rsidRDefault="00026F2C" w:rsidP="00333038">
      <w:pPr>
        <w:pStyle w:val="NoSpacing"/>
        <w:jc w:val="both"/>
        <w:rPr>
          <w:rFonts w:ascii="Times New Roman" w:hAnsi="Times New Roman" w:cs="Times New Roman"/>
          <w:sz w:val="24"/>
          <w:szCs w:val="24"/>
        </w:rPr>
      </w:pPr>
      <w:r w:rsidRPr="00333038">
        <w:rPr>
          <w:rFonts w:ascii="Times New Roman" w:hAnsi="Times New Roman" w:cs="Times New Roman"/>
          <w:sz w:val="24"/>
          <w:szCs w:val="24"/>
        </w:rPr>
        <w:t>(1) Subjekt nadzora dužan je ovlašćenom licu Komisije, nakon prijema obavještenja o nadzoru, da omogući obavljanje neposrednog nadzora u sjedištu subjekta nadzora i na ostalim mjestima u kojima on ili drugo lice po njegovom ovlašćenju obavlja djelatnost i poslove u vezi s kojima Komisija obavlja nadzor.</w:t>
      </w:r>
    </w:p>
    <w:p w:rsidR="00026F2C" w:rsidRPr="00333038" w:rsidRDefault="00026F2C" w:rsidP="00333038">
      <w:pPr>
        <w:pStyle w:val="NoSpacing"/>
        <w:jc w:val="both"/>
        <w:rPr>
          <w:rFonts w:ascii="Times New Roman" w:hAnsi="Times New Roman" w:cs="Times New Roman"/>
          <w:sz w:val="24"/>
          <w:szCs w:val="24"/>
        </w:rPr>
      </w:pPr>
      <w:r w:rsidRPr="00333038">
        <w:rPr>
          <w:rFonts w:ascii="Times New Roman" w:hAnsi="Times New Roman" w:cs="Times New Roman"/>
          <w:sz w:val="24"/>
          <w:szCs w:val="24"/>
        </w:rPr>
        <w:t xml:space="preserve">(2) Subjekt nadzora dužan je ovlaštenom licu Komisije, na njegov zahtjev, da omogući kontrolu poslovnih knjiga, poslovne dokumentacije, administrativne ili poslovne evidencije kao i nadzor nad informacionim sistemom i tehnologijama koje omogućavaju rad informacionog sustava, u </w:t>
      </w:r>
      <w:r w:rsidR="00333038" w:rsidRPr="00333038">
        <w:rPr>
          <w:rFonts w:ascii="Times New Roman" w:hAnsi="Times New Roman" w:cs="Times New Roman"/>
          <w:sz w:val="24"/>
          <w:szCs w:val="24"/>
        </w:rPr>
        <w:t>obimu</w:t>
      </w:r>
      <w:r w:rsidRPr="00333038">
        <w:rPr>
          <w:rFonts w:ascii="Times New Roman" w:hAnsi="Times New Roman" w:cs="Times New Roman"/>
          <w:sz w:val="24"/>
          <w:szCs w:val="24"/>
        </w:rPr>
        <w:t xml:space="preserve"> potrebnom za obavljanje nadzora.</w:t>
      </w:r>
    </w:p>
    <w:p w:rsidR="00026F2C" w:rsidRPr="00333038" w:rsidRDefault="00026F2C" w:rsidP="00333038">
      <w:pPr>
        <w:pStyle w:val="NoSpacing"/>
        <w:jc w:val="both"/>
        <w:rPr>
          <w:rFonts w:ascii="Times New Roman" w:hAnsi="Times New Roman" w:cs="Times New Roman"/>
          <w:sz w:val="24"/>
          <w:szCs w:val="24"/>
        </w:rPr>
      </w:pPr>
      <w:r w:rsidRPr="00333038">
        <w:rPr>
          <w:rFonts w:ascii="Times New Roman" w:hAnsi="Times New Roman" w:cs="Times New Roman"/>
          <w:sz w:val="24"/>
          <w:szCs w:val="24"/>
        </w:rPr>
        <w:t xml:space="preserve">(3) Subjekt nadzora dužan je ovlašćenom licu Komisije, na njegov zahtjev, uručiti svu traženu poslovnu dokumentaciju, </w:t>
      </w:r>
      <w:r w:rsidR="00333038" w:rsidRPr="00333038">
        <w:rPr>
          <w:rFonts w:ascii="Times New Roman" w:hAnsi="Times New Roman" w:cs="Times New Roman"/>
          <w:sz w:val="24"/>
          <w:szCs w:val="24"/>
        </w:rPr>
        <w:t>računarske</w:t>
      </w:r>
      <w:r w:rsidRPr="00333038">
        <w:rPr>
          <w:rFonts w:ascii="Times New Roman" w:hAnsi="Times New Roman" w:cs="Times New Roman"/>
          <w:sz w:val="24"/>
          <w:szCs w:val="24"/>
        </w:rPr>
        <w:t xml:space="preserve"> ispise, kopije poslovnih knjiga, zapise o telefonskim razgovorima i snimke telefonskih razgovora, zapise sa telefaks uređaja, zapise o elektronskoj komunikaciji, druge evidencije o prometu podataka, administrativne ili poslovne evidencije u papirnom obliku ili u obliku elektronskog zapisa na mediju i u obliku koji zahtijeva ovlašteno lice Komisije. Subjekt nadzora dužan je ovlašćenom licu Komisije da </w:t>
      </w:r>
      <w:r w:rsidR="00333038" w:rsidRPr="00333038">
        <w:rPr>
          <w:rFonts w:ascii="Times New Roman" w:hAnsi="Times New Roman" w:cs="Times New Roman"/>
          <w:sz w:val="24"/>
          <w:szCs w:val="24"/>
        </w:rPr>
        <w:t xml:space="preserve">osigura </w:t>
      </w:r>
      <w:r w:rsidRPr="00333038">
        <w:rPr>
          <w:rFonts w:ascii="Times New Roman" w:hAnsi="Times New Roman" w:cs="Times New Roman"/>
          <w:sz w:val="24"/>
          <w:szCs w:val="24"/>
        </w:rPr>
        <w:t>pristup sistemu za upravljanje bazama podataka kojima se koristi, u svrhu sprovođenja nadzora potpomognutog računskim programima.</w:t>
      </w:r>
    </w:p>
    <w:p w:rsidR="00026F2C" w:rsidRPr="00333038" w:rsidRDefault="00026F2C" w:rsidP="00333038">
      <w:pPr>
        <w:pStyle w:val="NoSpacing"/>
        <w:jc w:val="both"/>
        <w:rPr>
          <w:rFonts w:ascii="Times New Roman" w:hAnsi="Times New Roman" w:cs="Times New Roman"/>
          <w:sz w:val="24"/>
          <w:szCs w:val="24"/>
        </w:rPr>
      </w:pPr>
      <w:r w:rsidRPr="00333038">
        <w:rPr>
          <w:rFonts w:ascii="Times New Roman" w:hAnsi="Times New Roman" w:cs="Times New Roman"/>
          <w:sz w:val="24"/>
          <w:szCs w:val="24"/>
        </w:rPr>
        <w:t xml:space="preserve">(4) Dokumentaciju, ispise, zapise i snimke iz stava 3. ovog člana, finansijske instrumente, novac ili predmete koji mogu poslužiti kao dokaz u kaznenom ili prekršajnom postupku, ovlašćena lica </w:t>
      </w:r>
      <w:r w:rsidRPr="00333038">
        <w:rPr>
          <w:rFonts w:ascii="Times New Roman" w:hAnsi="Times New Roman" w:cs="Times New Roman"/>
          <w:sz w:val="24"/>
          <w:szCs w:val="24"/>
        </w:rPr>
        <w:lastRenderedPageBreak/>
        <w:t>Komisije mogu, uz izdavanje potvrde, privremeno da oduzmu subjektu nadzora, ali samo do pokretanja tih postupaka, kada ih predaju tijelu nadležnom za vođenje postupka.</w:t>
      </w:r>
    </w:p>
    <w:p w:rsidR="00026F2C" w:rsidRPr="00333038" w:rsidRDefault="00026F2C" w:rsidP="00333038">
      <w:pPr>
        <w:pStyle w:val="NoSpacing"/>
        <w:jc w:val="both"/>
        <w:rPr>
          <w:rFonts w:ascii="Times New Roman" w:hAnsi="Times New Roman" w:cs="Times New Roman"/>
          <w:sz w:val="24"/>
          <w:szCs w:val="24"/>
        </w:rPr>
      </w:pPr>
      <w:r w:rsidRPr="00333038">
        <w:rPr>
          <w:rFonts w:ascii="Times New Roman" w:hAnsi="Times New Roman" w:cs="Times New Roman"/>
          <w:sz w:val="24"/>
          <w:szCs w:val="24"/>
        </w:rPr>
        <w:t>(5)</w:t>
      </w:r>
      <w:r w:rsidR="00333038" w:rsidRPr="00333038">
        <w:rPr>
          <w:rFonts w:ascii="Times New Roman" w:hAnsi="Times New Roman" w:cs="Times New Roman"/>
          <w:sz w:val="24"/>
          <w:szCs w:val="24"/>
        </w:rPr>
        <w:t xml:space="preserve"> </w:t>
      </w:r>
      <w:r w:rsidRPr="00333038">
        <w:rPr>
          <w:rFonts w:ascii="Times New Roman" w:hAnsi="Times New Roman" w:cs="Times New Roman"/>
          <w:sz w:val="24"/>
          <w:szCs w:val="24"/>
        </w:rPr>
        <w:t xml:space="preserve">Relevantna lica subjekta nadzora dužna su sa </w:t>
      </w:r>
      <w:r w:rsidR="00333038" w:rsidRPr="00333038">
        <w:rPr>
          <w:rFonts w:ascii="Times New Roman" w:hAnsi="Times New Roman" w:cs="Times New Roman"/>
          <w:sz w:val="24"/>
          <w:szCs w:val="24"/>
        </w:rPr>
        <w:t xml:space="preserve">ovlašćenim licem </w:t>
      </w:r>
      <w:r w:rsidRPr="00333038">
        <w:rPr>
          <w:rFonts w:ascii="Times New Roman" w:hAnsi="Times New Roman" w:cs="Times New Roman"/>
          <w:sz w:val="24"/>
          <w:szCs w:val="24"/>
        </w:rPr>
        <w:t>Komisije sprovesti razgovor i dati informacije bitne za obavljanje nadzora i ispunjavanje ciljeva nadzora.</w:t>
      </w:r>
    </w:p>
    <w:p w:rsidR="00034237" w:rsidRDefault="00034237" w:rsidP="00333038">
      <w:pPr>
        <w:pStyle w:val="NoSpacing"/>
        <w:jc w:val="center"/>
        <w:rPr>
          <w:rFonts w:ascii="Times New Roman" w:hAnsi="Times New Roman" w:cs="Times New Roman"/>
          <w:b/>
          <w:sz w:val="24"/>
          <w:szCs w:val="24"/>
        </w:rPr>
      </w:pPr>
    </w:p>
    <w:p w:rsidR="00026F2C" w:rsidRPr="00333038" w:rsidRDefault="00026F2C" w:rsidP="00333038">
      <w:pPr>
        <w:pStyle w:val="NoSpacing"/>
        <w:jc w:val="center"/>
        <w:rPr>
          <w:rFonts w:ascii="Times New Roman" w:hAnsi="Times New Roman" w:cs="Times New Roman"/>
          <w:b/>
          <w:sz w:val="24"/>
          <w:szCs w:val="24"/>
        </w:rPr>
      </w:pPr>
      <w:r w:rsidRPr="00333038">
        <w:rPr>
          <w:rFonts w:ascii="Times New Roman" w:hAnsi="Times New Roman" w:cs="Times New Roman"/>
          <w:b/>
          <w:sz w:val="24"/>
          <w:szCs w:val="24"/>
        </w:rPr>
        <w:t>Uslovi za obavljanje neposrednog nadzora</w:t>
      </w:r>
    </w:p>
    <w:p w:rsidR="00026F2C" w:rsidRPr="00333038" w:rsidRDefault="00026F2C" w:rsidP="00333038">
      <w:pPr>
        <w:pStyle w:val="NoSpacing"/>
        <w:jc w:val="center"/>
        <w:rPr>
          <w:rFonts w:ascii="Times New Roman" w:hAnsi="Times New Roman" w:cs="Times New Roman"/>
          <w:b/>
          <w:sz w:val="24"/>
          <w:szCs w:val="24"/>
        </w:rPr>
      </w:pPr>
      <w:r w:rsidRPr="00333038">
        <w:rPr>
          <w:rFonts w:ascii="Times New Roman" w:hAnsi="Times New Roman" w:cs="Times New Roman"/>
          <w:b/>
          <w:sz w:val="24"/>
          <w:szCs w:val="24"/>
        </w:rPr>
        <w:t xml:space="preserve">Član </w:t>
      </w:r>
      <w:r w:rsidR="00111410">
        <w:rPr>
          <w:rFonts w:ascii="Times New Roman" w:hAnsi="Times New Roman" w:cs="Times New Roman"/>
          <w:b/>
          <w:sz w:val="24"/>
          <w:szCs w:val="24"/>
        </w:rPr>
        <w:t>283</w:t>
      </w:r>
      <w:r w:rsidRPr="00333038">
        <w:rPr>
          <w:rFonts w:ascii="Times New Roman" w:hAnsi="Times New Roman" w:cs="Times New Roman"/>
          <w:b/>
          <w:sz w:val="24"/>
          <w:szCs w:val="24"/>
        </w:rPr>
        <w:t>.</w:t>
      </w:r>
    </w:p>
    <w:p w:rsidR="00333038" w:rsidRPr="00333038" w:rsidRDefault="00333038" w:rsidP="00333038">
      <w:pPr>
        <w:pStyle w:val="NoSpacing"/>
        <w:jc w:val="both"/>
        <w:rPr>
          <w:rFonts w:ascii="Times New Roman" w:hAnsi="Times New Roman" w:cs="Times New Roman"/>
          <w:sz w:val="24"/>
          <w:szCs w:val="24"/>
        </w:rPr>
      </w:pPr>
    </w:p>
    <w:p w:rsidR="00026F2C" w:rsidRPr="00333038" w:rsidRDefault="00026F2C" w:rsidP="00333038">
      <w:pPr>
        <w:pStyle w:val="NoSpacing"/>
        <w:jc w:val="both"/>
        <w:rPr>
          <w:rFonts w:ascii="Times New Roman" w:hAnsi="Times New Roman" w:cs="Times New Roman"/>
          <w:sz w:val="24"/>
          <w:szCs w:val="24"/>
        </w:rPr>
      </w:pPr>
      <w:r w:rsidRPr="00333038">
        <w:rPr>
          <w:rFonts w:ascii="Times New Roman" w:hAnsi="Times New Roman" w:cs="Times New Roman"/>
          <w:sz w:val="24"/>
          <w:szCs w:val="24"/>
        </w:rPr>
        <w:t xml:space="preserve">(1) </w:t>
      </w:r>
      <w:r w:rsidR="00333038" w:rsidRPr="00333038">
        <w:rPr>
          <w:rFonts w:ascii="Times New Roman" w:hAnsi="Times New Roman" w:cs="Times New Roman"/>
          <w:sz w:val="24"/>
          <w:szCs w:val="24"/>
        </w:rPr>
        <w:t>Subjekt nadzora dužan je ovlašćenom licu Komisije obezbijediti prikladne prostorije u kojima je moguće neometano i bez prisustva drugih lica obavljati nadzor poslovanja.</w:t>
      </w:r>
    </w:p>
    <w:p w:rsidR="00026F2C" w:rsidRPr="00333038" w:rsidRDefault="00026F2C" w:rsidP="00333038">
      <w:pPr>
        <w:pStyle w:val="NoSpacing"/>
        <w:jc w:val="both"/>
        <w:rPr>
          <w:rFonts w:ascii="Times New Roman" w:hAnsi="Times New Roman" w:cs="Times New Roman"/>
          <w:sz w:val="24"/>
          <w:szCs w:val="24"/>
        </w:rPr>
      </w:pPr>
      <w:r w:rsidRPr="00333038">
        <w:rPr>
          <w:rFonts w:ascii="Times New Roman" w:hAnsi="Times New Roman" w:cs="Times New Roman"/>
          <w:sz w:val="24"/>
          <w:szCs w:val="24"/>
        </w:rPr>
        <w:t>(2) Na zahtjev ovlašćenog lica Komisije subjekt nadzora dužan je obezbijedi</w:t>
      </w:r>
      <w:r w:rsidR="00333038" w:rsidRPr="00333038">
        <w:rPr>
          <w:rFonts w:ascii="Times New Roman" w:hAnsi="Times New Roman" w:cs="Times New Roman"/>
          <w:sz w:val="24"/>
          <w:szCs w:val="24"/>
        </w:rPr>
        <w:t>ti</w:t>
      </w:r>
      <w:r w:rsidRPr="00333038">
        <w:rPr>
          <w:rFonts w:ascii="Times New Roman" w:hAnsi="Times New Roman" w:cs="Times New Roman"/>
          <w:sz w:val="24"/>
          <w:szCs w:val="24"/>
        </w:rPr>
        <w:t xml:space="preserve"> stručnu i tehničku pomoć, potrebna pojašnjenja i druge uslove potrebne za obavljanje nadzora.</w:t>
      </w:r>
    </w:p>
    <w:p w:rsidR="00026F2C" w:rsidRPr="00333038" w:rsidRDefault="00026F2C" w:rsidP="00333038">
      <w:pPr>
        <w:pStyle w:val="NoSpacing"/>
        <w:jc w:val="both"/>
        <w:rPr>
          <w:rFonts w:ascii="Times New Roman" w:hAnsi="Times New Roman" w:cs="Times New Roman"/>
          <w:sz w:val="24"/>
          <w:szCs w:val="24"/>
        </w:rPr>
      </w:pPr>
      <w:r w:rsidRPr="00333038">
        <w:rPr>
          <w:rFonts w:ascii="Times New Roman" w:hAnsi="Times New Roman" w:cs="Times New Roman"/>
          <w:sz w:val="24"/>
          <w:szCs w:val="24"/>
        </w:rPr>
        <w:t xml:space="preserve">(3) Nadzor poslovanja iz st. 1. i 2. ovoga člana obavlja ovlašćeno lice Komisije tokom radnog vremena subjekta nadzora. Ako je zbog </w:t>
      </w:r>
      <w:r w:rsidR="00333038" w:rsidRPr="00333038">
        <w:rPr>
          <w:rFonts w:ascii="Times New Roman" w:hAnsi="Times New Roman" w:cs="Times New Roman"/>
          <w:sz w:val="24"/>
          <w:szCs w:val="24"/>
        </w:rPr>
        <w:t>obima</w:t>
      </w:r>
      <w:r w:rsidRPr="00333038">
        <w:rPr>
          <w:rFonts w:ascii="Times New Roman" w:hAnsi="Times New Roman" w:cs="Times New Roman"/>
          <w:sz w:val="24"/>
          <w:szCs w:val="24"/>
        </w:rPr>
        <w:t xml:space="preserve"> ili prirode posla potrebno, subjekt nadzora dužan je omogući</w:t>
      </w:r>
      <w:r w:rsidR="00333038" w:rsidRPr="00333038">
        <w:rPr>
          <w:rFonts w:ascii="Times New Roman" w:hAnsi="Times New Roman" w:cs="Times New Roman"/>
          <w:sz w:val="24"/>
          <w:szCs w:val="24"/>
        </w:rPr>
        <w:t>ti</w:t>
      </w:r>
      <w:r w:rsidRPr="00333038">
        <w:rPr>
          <w:rFonts w:ascii="Times New Roman" w:hAnsi="Times New Roman" w:cs="Times New Roman"/>
          <w:sz w:val="24"/>
          <w:szCs w:val="24"/>
        </w:rPr>
        <w:t xml:space="preserve"> ovlašćenom licu Komisije obavljanje nadzora poslovanja i van radnog vremena.</w:t>
      </w:r>
    </w:p>
    <w:p w:rsidR="00333038" w:rsidRPr="00B82E9A" w:rsidRDefault="00333038" w:rsidP="00026F2C">
      <w:pPr>
        <w:pStyle w:val="t-10-9-kurz-s"/>
        <w:spacing w:before="0" w:beforeAutospacing="0" w:after="0" w:afterAutospacing="0"/>
        <w:jc w:val="center"/>
        <w:rPr>
          <w:color w:val="FF0000"/>
          <w:sz w:val="22"/>
          <w:szCs w:val="22"/>
        </w:rPr>
      </w:pPr>
    </w:p>
    <w:p w:rsidR="00026F2C" w:rsidRPr="006C4D13" w:rsidRDefault="00026F2C" w:rsidP="006C4D13">
      <w:pPr>
        <w:pStyle w:val="NoSpacing"/>
        <w:jc w:val="center"/>
        <w:rPr>
          <w:rFonts w:ascii="Times New Roman" w:hAnsi="Times New Roman" w:cs="Times New Roman"/>
          <w:b/>
          <w:sz w:val="24"/>
          <w:szCs w:val="24"/>
        </w:rPr>
      </w:pPr>
      <w:r w:rsidRPr="006C4D13">
        <w:rPr>
          <w:rFonts w:ascii="Times New Roman" w:hAnsi="Times New Roman" w:cs="Times New Roman"/>
          <w:b/>
          <w:sz w:val="24"/>
          <w:szCs w:val="24"/>
        </w:rPr>
        <w:t>Kontrola informacionog sistema</w:t>
      </w:r>
    </w:p>
    <w:p w:rsidR="00026F2C" w:rsidRPr="006C4D13" w:rsidRDefault="00026F2C" w:rsidP="006C4D13">
      <w:pPr>
        <w:pStyle w:val="NoSpacing"/>
        <w:jc w:val="center"/>
        <w:rPr>
          <w:rFonts w:ascii="Times New Roman" w:hAnsi="Times New Roman" w:cs="Times New Roman"/>
          <w:b/>
          <w:sz w:val="24"/>
          <w:szCs w:val="24"/>
        </w:rPr>
      </w:pPr>
      <w:r w:rsidRPr="006C4D13">
        <w:rPr>
          <w:rFonts w:ascii="Times New Roman" w:hAnsi="Times New Roman" w:cs="Times New Roman"/>
          <w:b/>
          <w:sz w:val="24"/>
          <w:szCs w:val="24"/>
        </w:rPr>
        <w:t xml:space="preserve">Član </w:t>
      </w:r>
      <w:r w:rsidR="00111410">
        <w:rPr>
          <w:rFonts w:ascii="Times New Roman" w:hAnsi="Times New Roman" w:cs="Times New Roman"/>
          <w:b/>
          <w:sz w:val="24"/>
          <w:szCs w:val="24"/>
        </w:rPr>
        <w:t>284</w:t>
      </w:r>
      <w:r w:rsidRPr="006C4D13">
        <w:rPr>
          <w:rFonts w:ascii="Times New Roman" w:hAnsi="Times New Roman" w:cs="Times New Roman"/>
          <w:b/>
          <w:sz w:val="24"/>
          <w:szCs w:val="24"/>
        </w:rPr>
        <w:t>.</w:t>
      </w:r>
    </w:p>
    <w:p w:rsidR="006C4D13" w:rsidRPr="006C4D13" w:rsidRDefault="006C4D13" w:rsidP="006C4D13">
      <w:pPr>
        <w:pStyle w:val="NoSpacing"/>
        <w:jc w:val="both"/>
        <w:rPr>
          <w:rFonts w:ascii="Times New Roman" w:hAnsi="Times New Roman" w:cs="Times New Roman"/>
          <w:sz w:val="24"/>
          <w:szCs w:val="24"/>
        </w:rPr>
      </w:pPr>
    </w:p>
    <w:p w:rsidR="00026F2C" w:rsidRPr="006C4D13" w:rsidRDefault="00026F2C" w:rsidP="006C4D13">
      <w:pPr>
        <w:pStyle w:val="NoSpacing"/>
        <w:jc w:val="both"/>
        <w:rPr>
          <w:rFonts w:ascii="Times New Roman" w:hAnsi="Times New Roman" w:cs="Times New Roman"/>
          <w:sz w:val="24"/>
          <w:szCs w:val="24"/>
        </w:rPr>
      </w:pPr>
      <w:r w:rsidRPr="006C4D13">
        <w:rPr>
          <w:rFonts w:ascii="Times New Roman" w:hAnsi="Times New Roman" w:cs="Times New Roman"/>
          <w:sz w:val="24"/>
          <w:szCs w:val="24"/>
        </w:rPr>
        <w:t>(1) Subjekt nadzora koji u svom poslovanju koristi informacioni sistem dužan je na zahtjev ovlašćenog lica Komisije obezbijedi</w:t>
      </w:r>
      <w:r w:rsidR="006C4D13" w:rsidRPr="006C4D13">
        <w:rPr>
          <w:rFonts w:ascii="Times New Roman" w:hAnsi="Times New Roman" w:cs="Times New Roman"/>
          <w:sz w:val="24"/>
          <w:szCs w:val="24"/>
        </w:rPr>
        <w:t>ti</w:t>
      </w:r>
      <w:r w:rsidRPr="006C4D13">
        <w:rPr>
          <w:rFonts w:ascii="Times New Roman" w:hAnsi="Times New Roman" w:cs="Times New Roman"/>
          <w:sz w:val="24"/>
          <w:szCs w:val="24"/>
        </w:rPr>
        <w:t xml:space="preserve"> uslove za pregled informacionog sistema kao i mogućnost ispitivanja jesu li podaci obrađeni korišćenjem informacione tehnologije obrađeni na primjeren način.</w:t>
      </w:r>
    </w:p>
    <w:p w:rsidR="006C4D13" w:rsidRPr="006C4D13" w:rsidRDefault="00026F2C" w:rsidP="006C4D13">
      <w:pPr>
        <w:pStyle w:val="NoSpacing"/>
        <w:jc w:val="both"/>
        <w:rPr>
          <w:rFonts w:ascii="Times New Roman" w:hAnsi="Times New Roman" w:cs="Times New Roman"/>
          <w:sz w:val="24"/>
          <w:szCs w:val="24"/>
        </w:rPr>
      </w:pPr>
      <w:r w:rsidRPr="006C4D13">
        <w:rPr>
          <w:rFonts w:ascii="Times New Roman" w:hAnsi="Times New Roman" w:cs="Times New Roman"/>
          <w:sz w:val="24"/>
          <w:szCs w:val="24"/>
        </w:rPr>
        <w:t>(2) Subjekt nadzora dužan je na zahtjev ovlaš</w:t>
      </w:r>
      <w:r w:rsidR="006C4D13" w:rsidRPr="006C4D13">
        <w:rPr>
          <w:rFonts w:ascii="Times New Roman" w:hAnsi="Times New Roman" w:cs="Times New Roman"/>
          <w:sz w:val="24"/>
          <w:szCs w:val="24"/>
        </w:rPr>
        <w:t>ćenog lica Komisije</w:t>
      </w:r>
      <w:r w:rsidRPr="006C4D13">
        <w:rPr>
          <w:rFonts w:ascii="Times New Roman" w:hAnsi="Times New Roman" w:cs="Times New Roman"/>
          <w:sz w:val="24"/>
          <w:szCs w:val="24"/>
        </w:rPr>
        <w:t xml:space="preserve"> preda</w:t>
      </w:r>
      <w:r w:rsidR="006C4D13" w:rsidRPr="006C4D13">
        <w:rPr>
          <w:rFonts w:ascii="Times New Roman" w:hAnsi="Times New Roman" w:cs="Times New Roman"/>
          <w:sz w:val="24"/>
          <w:szCs w:val="24"/>
        </w:rPr>
        <w:t>ti</w:t>
      </w:r>
      <w:r w:rsidRPr="006C4D13">
        <w:rPr>
          <w:rFonts w:ascii="Times New Roman" w:hAnsi="Times New Roman" w:cs="Times New Roman"/>
          <w:sz w:val="24"/>
          <w:szCs w:val="24"/>
        </w:rPr>
        <w:t xml:space="preserve"> dokumentaciju iz koje je </w:t>
      </w:r>
      <w:r w:rsidR="006C4D13" w:rsidRPr="006C4D13">
        <w:rPr>
          <w:rFonts w:ascii="Times New Roman" w:hAnsi="Times New Roman" w:cs="Times New Roman"/>
          <w:sz w:val="24"/>
          <w:szCs w:val="24"/>
        </w:rPr>
        <w:t>jasan i potpun</w:t>
      </w:r>
      <w:r w:rsidRPr="006C4D13">
        <w:rPr>
          <w:rFonts w:ascii="Times New Roman" w:hAnsi="Times New Roman" w:cs="Times New Roman"/>
          <w:sz w:val="24"/>
          <w:szCs w:val="24"/>
        </w:rPr>
        <w:t xml:space="preserve"> opis rada informacionog sistema. Iz dokumentacije moraju biti </w:t>
      </w:r>
      <w:r w:rsidR="006C4D13" w:rsidRPr="006C4D13">
        <w:rPr>
          <w:rFonts w:ascii="Times New Roman" w:hAnsi="Times New Roman" w:cs="Times New Roman"/>
          <w:sz w:val="24"/>
          <w:szCs w:val="24"/>
        </w:rPr>
        <w:t>jasne</w:t>
      </w:r>
      <w:r w:rsidRPr="006C4D13">
        <w:rPr>
          <w:rFonts w:ascii="Times New Roman" w:hAnsi="Times New Roman" w:cs="Times New Roman"/>
          <w:sz w:val="24"/>
          <w:szCs w:val="24"/>
        </w:rPr>
        <w:t xml:space="preserve"> komponente informacionog sistema. </w:t>
      </w:r>
    </w:p>
    <w:p w:rsidR="00026F2C" w:rsidRPr="006C4D13" w:rsidRDefault="006C4D13" w:rsidP="006C4D13">
      <w:pPr>
        <w:pStyle w:val="NoSpacing"/>
        <w:jc w:val="both"/>
        <w:rPr>
          <w:rFonts w:ascii="Times New Roman" w:hAnsi="Times New Roman" w:cs="Times New Roman"/>
          <w:sz w:val="24"/>
          <w:szCs w:val="24"/>
        </w:rPr>
      </w:pPr>
      <w:r w:rsidRPr="006C4D13">
        <w:rPr>
          <w:rFonts w:ascii="Times New Roman" w:hAnsi="Times New Roman" w:cs="Times New Roman"/>
          <w:sz w:val="24"/>
          <w:szCs w:val="24"/>
        </w:rPr>
        <w:t xml:space="preserve">(3) </w:t>
      </w:r>
      <w:r w:rsidR="00026F2C" w:rsidRPr="006C4D13">
        <w:rPr>
          <w:rFonts w:ascii="Times New Roman" w:hAnsi="Times New Roman" w:cs="Times New Roman"/>
          <w:sz w:val="24"/>
          <w:szCs w:val="24"/>
        </w:rPr>
        <w:t>Dokumentacija mora omogući</w:t>
      </w:r>
      <w:r w:rsidRPr="006C4D13">
        <w:rPr>
          <w:rFonts w:ascii="Times New Roman" w:hAnsi="Times New Roman" w:cs="Times New Roman"/>
          <w:sz w:val="24"/>
          <w:szCs w:val="24"/>
        </w:rPr>
        <w:t>ti</w:t>
      </w:r>
      <w:r w:rsidR="00026F2C" w:rsidRPr="006C4D13">
        <w:rPr>
          <w:rFonts w:ascii="Times New Roman" w:hAnsi="Times New Roman" w:cs="Times New Roman"/>
          <w:sz w:val="24"/>
          <w:szCs w:val="24"/>
        </w:rPr>
        <w:t xml:space="preserve"> ovlašćenom licu uvid u:</w:t>
      </w:r>
    </w:p>
    <w:p w:rsidR="00026F2C" w:rsidRPr="006C4D13" w:rsidRDefault="00026F2C" w:rsidP="006C4D13">
      <w:pPr>
        <w:pStyle w:val="NoSpacing"/>
        <w:jc w:val="both"/>
        <w:rPr>
          <w:rFonts w:ascii="Times New Roman" w:hAnsi="Times New Roman" w:cs="Times New Roman"/>
          <w:sz w:val="24"/>
          <w:szCs w:val="24"/>
        </w:rPr>
      </w:pPr>
      <w:r w:rsidRPr="006C4D13">
        <w:rPr>
          <w:rFonts w:ascii="Times New Roman" w:hAnsi="Times New Roman" w:cs="Times New Roman"/>
          <w:sz w:val="24"/>
          <w:szCs w:val="24"/>
        </w:rPr>
        <w:t>1. programska rješenja</w:t>
      </w:r>
    </w:p>
    <w:p w:rsidR="00026F2C" w:rsidRPr="006C4D13" w:rsidRDefault="00026F2C" w:rsidP="006C4D13">
      <w:pPr>
        <w:pStyle w:val="NoSpacing"/>
        <w:jc w:val="both"/>
        <w:rPr>
          <w:rFonts w:ascii="Times New Roman" w:hAnsi="Times New Roman" w:cs="Times New Roman"/>
          <w:sz w:val="24"/>
          <w:szCs w:val="24"/>
        </w:rPr>
      </w:pPr>
      <w:r w:rsidRPr="006C4D13">
        <w:rPr>
          <w:rFonts w:ascii="Times New Roman" w:hAnsi="Times New Roman" w:cs="Times New Roman"/>
          <w:sz w:val="24"/>
          <w:szCs w:val="24"/>
        </w:rPr>
        <w:t>2. postupke obrade podataka korišćenjem informacione tehnologije</w:t>
      </w:r>
    </w:p>
    <w:p w:rsidR="00026F2C" w:rsidRPr="006C4D13" w:rsidRDefault="00026F2C" w:rsidP="006C4D13">
      <w:pPr>
        <w:pStyle w:val="NoSpacing"/>
        <w:jc w:val="both"/>
        <w:rPr>
          <w:rFonts w:ascii="Times New Roman" w:hAnsi="Times New Roman" w:cs="Times New Roman"/>
          <w:sz w:val="24"/>
          <w:szCs w:val="24"/>
        </w:rPr>
      </w:pPr>
      <w:r w:rsidRPr="006C4D13">
        <w:rPr>
          <w:rFonts w:ascii="Times New Roman" w:hAnsi="Times New Roman" w:cs="Times New Roman"/>
          <w:sz w:val="24"/>
          <w:szCs w:val="24"/>
        </w:rPr>
        <w:t>3. kontrole koje objezbjeđuju pravilnu obradu podataka i</w:t>
      </w:r>
    </w:p>
    <w:p w:rsidR="00026F2C" w:rsidRPr="006C4D13" w:rsidRDefault="00026F2C" w:rsidP="006C4D13">
      <w:pPr>
        <w:pStyle w:val="NoSpacing"/>
        <w:jc w:val="both"/>
        <w:rPr>
          <w:rFonts w:ascii="Times New Roman" w:hAnsi="Times New Roman" w:cs="Times New Roman"/>
          <w:sz w:val="24"/>
          <w:szCs w:val="24"/>
        </w:rPr>
      </w:pPr>
      <w:r w:rsidRPr="006C4D13">
        <w:rPr>
          <w:rFonts w:ascii="Times New Roman" w:hAnsi="Times New Roman" w:cs="Times New Roman"/>
          <w:sz w:val="24"/>
          <w:szCs w:val="24"/>
        </w:rPr>
        <w:t>4. kontrole koje objezbjeđuju čuvanje povjerljivosti, integriteta i raspoloživosti podataka.</w:t>
      </w:r>
    </w:p>
    <w:p w:rsidR="00293547" w:rsidRPr="00B82E9A" w:rsidRDefault="00293547" w:rsidP="006F268D">
      <w:pPr>
        <w:pStyle w:val="t-10-9-kurz-s"/>
        <w:spacing w:before="0" w:beforeAutospacing="0" w:after="0" w:afterAutospacing="0"/>
        <w:rPr>
          <w:color w:val="FF0000"/>
          <w:sz w:val="22"/>
          <w:szCs w:val="22"/>
        </w:rPr>
      </w:pPr>
    </w:p>
    <w:p w:rsidR="00026F2C" w:rsidRPr="0031283A" w:rsidRDefault="00026F2C" w:rsidP="00026F2C">
      <w:pPr>
        <w:pStyle w:val="t-10-9-kurz-s"/>
        <w:spacing w:before="0" w:beforeAutospacing="0" w:after="0" w:afterAutospacing="0"/>
        <w:jc w:val="center"/>
        <w:rPr>
          <w:b/>
        </w:rPr>
      </w:pPr>
      <w:r w:rsidRPr="0031283A">
        <w:rPr>
          <w:b/>
        </w:rPr>
        <w:t>Završetak postupka neposrednog nadzora</w:t>
      </w:r>
    </w:p>
    <w:p w:rsidR="00026F2C" w:rsidRPr="0031283A" w:rsidRDefault="00026F2C" w:rsidP="00026F2C">
      <w:pPr>
        <w:pStyle w:val="clanak"/>
        <w:spacing w:before="0" w:beforeAutospacing="0" w:after="0" w:afterAutospacing="0"/>
        <w:jc w:val="center"/>
        <w:rPr>
          <w:b/>
        </w:rPr>
      </w:pPr>
      <w:r w:rsidRPr="0031283A">
        <w:rPr>
          <w:b/>
        </w:rPr>
        <w:t xml:space="preserve">Član </w:t>
      </w:r>
      <w:r w:rsidR="00111410">
        <w:rPr>
          <w:b/>
        </w:rPr>
        <w:t>285</w:t>
      </w:r>
      <w:r w:rsidRPr="0031283A">
        <w:rPr>
          <w:b/>
        </w:rPr>
        <w:t>.</w:t>
      </w:r>
    </w:p>
    <w:p w:rsidR="0031283A" w:rsidRPr="00B82E9A" w:rsidRDefault="0031283A" w:rsidP="00026F2C">
      <w:pPr>
        <w:pStyle w:val="clanak"/>
        <w:spacing w:before="0" w:beforeAutospacing="0" w:after="0" w:afterAutospacing="0"/>
        <w:jc w:val="center"/>
        <w:rPr>
          <w:color w:val="FF0000"/>
          <w:sz w:val="22"/>
          <w:szCs w:val="22"/>
        </w:rPr>
      </w:pPr>
    </w:p>
    <w:p w:rsidR="00026F2C" w:rsidRPr="0031283A" w:rsidRDefault="00026F2C" w:rsidP="0031283A">
      <w:pPr>
        <w:pStyle w:val="NoSpacing"/>
        <w:jc w:val="both"/>
        <w:rPr>
          <w:rFonts w:ascii="Times New Roman" w:hAnsi="Times New Roman" w:cs="Times New Roman"/>
          <w:sz w:val="24"/>
          <w:szCs w:val="24"/>
        </w:rPr>
      </w:pPr>
      <w:r w:rsidRPr="0031283A">
        <w:rPr>
          <w:rFonts w:ascii="Times New Roman" w:hAnsi="Times New Roman" w:cs="Times New Roman"/>
          <w:sz w:val="24"/>
          <w:szCs w:val="24"/>
        </w:rPr>
        <w:t xml:space="preserve">(1) Nakon obavljenog neposrednog nadzora sastavlja se zapisnik o obavljenom nadzoru koji se uručuje subjektu nadzora, sa detaljnim opisom utvrđenih činjenica, odnosno opisom nedostataka, nezakonitosti i nepravilnosti u poslovanju subjekta nadzora ako su oni utvrđeni u postupku nadzora. </w:t>
      </w:r>
    </w:p>
    <w:p w:rsidR="00026F2C" w:rsidRPr="0031283A" w:rsidRDefault="00026F2C" w:rsidP="0031283A">
      <w:pPr>
        <w:pStyle w:val="NoSpacing"/>
        <w:jc w:val="both"/>
        <w:rPr>
          <w:rFonts w:ascii="Times New Roman" w:hAnsi="Times New Roman" w:cs="Times New Roman"/>
          <w:sz w:val="24"/>
          <w:szCs w:val="24"/>
        </w:rPr>
      </w:pPr>
      <w:r w:rsidRPr="0031283A">
        <w:rPr>
          <w:rFonts w:ascii="Times New Roman" w:hAnsi="Times New Roman" w:cs="Times New Roman"/>
          <w:sz w:val="24"/>
          <w:szCs w:val="24"/>
        </w:rPr>
        <w:t>(2) Na dostavljeni zapisnik subjekt nadzora ima pravo uloži</w:t>
      </w:r>
      <w:r w:rsidR="0031283A" w:rsidRPr="0031283A">
        <w:rPr>
          <w:rFonts w:ascii="Times New Roman" w:hAnsi="Times New Roman" w:cs="Times New Roman"/>
          <w:sz w:val="24"/>
          <w:szCs w:val="24"/>
        </w:rPr>
        <w:t>ti</w:t>
      </w:r>
      <w:r w:rsidRPr="0031283A">
        <w:rPr>
          <w:rFonts w:ascii="Times New Roman" w:hAnsi="Times New Roman" w:cs="Times New Roman"/>
          <w:sz w:val="24"/>
          <w:szCs w:val="24"/>
        </w:rPr>
        <w:t xml:space="preserve"> prigovor u roku koji ne može biti kraći od osam dana od dana njegovog prijema.</w:t>
      </w:r>
    </w:p>
    <w:p w:rsidR="00026F2C" w:rsidRPr="0031283A" w:rsidRDefault="00026F2C" w:rsidP="0031283A">
      <w:pPr>
        <w:pStyle w:val="NoSpacing"/>
        <w:jc w:val="both"/>
        <w:rPr>
          <w:rFonts w:ascii="Times New Roman" w:hAnsi="Times New Roman" w:cs="Times New Roman"/>
          <w:sz w:val="24"/>
          <w:szCs w:val="24"/>
        </w:rPr>
      </w:pPr>
      <w:r w:rsidRPr="0031283A">
        <w:rPr>
          <w:rFonts w:ascii="Times New Roman" w:hAnsi="Times New Roman" w:cs="Times New Roman"/>
          <w:sz w:val="24"/>
          <w:szCs w:val="24"/>
        </w:rPr>
        <w:t>(3) Izuzetno od odredbi</w:t>
      </w:r>
      <w:r w:rsidR="00320DEF">
        <w:rPr>
          <w:rFonts w:ascii="Times New Roman" w:hAnsi="Times New Roman" w:cs="Times New Roman"/>
          <w:sz w:val="24"/>
          <w:szCs w:val="24"/>
        </w:rPr>
        <w:t xml:space="preserve"> stava 2</w:t>
      </w:r>
      <w:r w:rsidRPr="0031283A">
        <w:rPr>
          <w:rFonts w:ascii="Times New Roman" w:hAnsi="Times New Roman" w:cs="Times New Roman"/>
          <w:sz w:val="24"/>
          <w:szCs w:val="24"/>
        </w:rPr>
        <w:t xml:space="preserve"> ovog člana, Komisija može odredi</w:t>
      </w:r>
      <w:r w:rsidR="0031283A" w:rsidRPr="0031283A">
        <w:rPr>
          <w:rFonts w:ascii="Times New Roman" w:hAnsi="Times New Roman" w:cs="Times New Roman"/>
          <w:sz w:val="24"/>
          <w:szCs w:val="24"/>
        </w:rPr>
        <w:t>ti</w:t>
      </w:r>
      <w:r w:rsidRPr="0031283A">
        <w:rPr>
          <w:rFonts w:ascii="Times New Roman" w:hAnsi="Times New Roman" w:cs="Times New Roman"/>
          <w:sz w:val="24"/>
          <w:szCs w:val="24"/>
        </w:rPr>
        <w:t xml:space="preserve"> rok </w:t>
      </w:r>
      <w:r w:rsidR="00320DEF">
        <w:rPr>
          <w:rFonts w:ascii="Times New Roman" w:hAnsi="Times New Roman" w:cs="Times New Roman"/>
          <w:sz w:val="24"/>
          <w:szCs w:val="24"/>
        </w:rPr>
        <w:t>koji je kraći od roka iz stava 2</w:t>
      </w:r>
      <w:r w:rsidRPr="0031283A">
        <w:rPr>
          <w:rFonts w:ascii="Times New Roman" w:hAnsi="Times New Roman" w:cs="Times New Roman"/>
          <w:sz w:val="24"/>
          <w:szCs w:val="24"/>
        </w:rPr>
        <w:t xml:space="preserve"> ovog člana, kad je to potrebno u svrhu sprječavanja mogućih bitnih štetnih posljedica za društvo za upravljanje, UCITS fond, depozitara, vlasnika udjela ili trećeg lica.</w:t>
      </w:r>
    </w:p>
    <w:p w:rsidR="00026F2C" w:rsidRPr="0031283A" w:rsidRDefault="00026F2C" w:rsidP="0031283A">
      <w:pPr>
        <w:pStyle w:val="NoSpacing"/>
        <w:jc w:val="both"/>
        <w:rPr>
          <w:rFonts w:ascii="Times New Roman" w:hAnsi="Times New Roman" w:cs="Times New Roman"/>
          <w:sz w:val="24"/>
          <w:szCs w:val="24"/>
        </w:rPr>
      </w:pPr>
      <w:r w:rsidRPr="0031283A">
        <w:rPr>
          <w:rFonts w:ascii="Times New Roman" w:hAnsi="Times New Roman" w:cs="Times New Roman"/>
          <w:sz w:val="24"/>
          <w:szCs w:val="24"/>
        </w:rPr>
        <w:t>(4) Ako su u postupku nadzora utvrđene nezakonitosti i/ili nepravilnosti za koje bi se donosila odgovarajuća nadzorna mjera, ali su one otklonjene do izrade zapisnika, to će se unijeti u zapisnik.</w:t>
      </w:r>
    </w:p>
    <w:p w:rsidR="00026F2C" w:rsidRPr="0031283A" w:rsidRDefault="00026F2C" w:rsidP="0031283A">
      <w:pPr>
        <w:pStyle w:val="NoSpacing"/>
        <w:jc w:val="both"/>
        <w:rPr>
          <w:rFonts w:ascii="Times New Roman" w:hAnsi="Times New Roman" w:cs="Times New Roman"/>
          <w:sz w:val="24"/>
          <w:szCs w:val="24"/>
        </w:rPr>
      </w:pPr>
      <w:r w:rsidRPr="0031283A">
        <w:rPr>
          <w:rFonts w:ascii="Times New Roman" w:hAnsi="Times New Roman" w:cs="Times New Roman"/>
          <w:sz w:val="24"/>
          <w:szCs w:val="24"/>
        </w:rPr>
        <w:lastRenderedPageBreak/>
        <w:t>(5) Ako nezakonitosti i/ili nepravilnosti utvrđene zapisnikom iz stava 1. ovog čla</w:t>
      </w:r>
      <w:r w:rsidR="0031283A" w:rsidRPr="0031283A">
        <w:rPr>
          <w:rFonts w:ascii="Times New Roman" w:hAnsi="Times New Roman" w:cs="Times New Roman"/>
          <w:sz w:val="24"/>
          <w:szCs w:val="24"/>
        </w:rPr>
        <w:t>n</w:t>
      </w:r>
      <w:r w:rsidRPr="0031283A">
        <w:rPr>
          <w:rFonts w:ascii="Times New Roman" w:hAnsi="Times New Roman" w:cs="Times New Roman"/>
          <w:sz w:val="24"/>
          <w:szCs w:val="24"/>
        </w:rPr>
        <w:t>a, za koje bi se donosila odgovarajuća nadzorna mjera, budu otklonjene prije donošenja rješenja kojim se izriče odgovarajuća nadzorna mjera, Komisija će o tome sastaviti dopunu zapisnika.</w:t>
      </w:r>
    </w:p>
    <w:p w:rsidR="00026F2C" w:rsidRPr="0031283A" w:rsidRDefault="00026F2C" w:rsidP="0031283A">
      <w:pPr>
        <w:pStyle w:val="NoSpacing"/>
        <w:jc w:val="both"/>
        <w:rPr>
          <w:rFonts w:ascii="Times New Roman" w:hAnsi="Times New Roman" w:cs="Times New Roman"/>
          <w:sz w:val="24"/>
          <w:szCs w:val="24"/>
        </w:rPr>
      </w:pPr>
      <w:r w:rsidRPr="0031283A">
        <w:rPr>
          <w:rFonts w:ascii="Times New Roman" w:hAnsi="Times New Roman" w:cs="Times New Roman"/>
          <w:sz w:val="24"/>
          <w:szCs w:val="24"/>
        </w:rPr>
        <w:t>(6) U slučaju da subjekt nadzora, u skladu sa st. 4. i/ili 5. ovog člana, otkloni sve nezakonitosti i/ili nepravilnosti, Komisija će donijeti rješenje kojim se utvrđuje da je postupak nadzora okončan.</w:t>
      </w:r>
    </w:p>
    <w:p w:rsidR="00026F2C" w:rsidRPr="0031283A" w:rsidRDefault="00026F2C" w:rsidP="0031283A">
      <w:pPr>
        <w:pStyle w:val="NoSpacing"/>
        <w:jc w:val="both"/>
        <w:rPr>
          <w:rFonts w:ascii="Times New Roman" w:hAnsi="Times New Roman" w:cs="Times New Roman"/>
          <w:sz w:val="24"/>
          <w:szCs w:val="24"/>
        </w:rPr>
      </w:pPr>
      <w:r w:rsidRPr="0031283A">
        <w:rPr>
          <w:rFonts w:ascii="Times New Roman" w:hAnsi="Times New Roman" w:cs="Times New Roman"/>
          <w:sz w:val="24"/>
          <w:szCs w:val="24"/>
        </w:rPr>
        <w:t>(7) Prije donošenja rješenja iz stava 6. ovog člana Komisija može provjeri</w:t>
      </w:r>
      <w:r w:rsidR="0031283A" w:rsidRPr="0031283A">
        <w:rPr>
          <w:rFonts w:ascii="Times New Roman" w:hAnsi="Times New Roman" w:cs="Times New Roman"/>
          <w:sz w:val="24"/>
          <w:szCs w:val="24"/>
        </w:rPr>
        <w:t>ti</w:t>
      </w:r>
      <w:r w:rsidRPr="0031283A">
        <w:rPr>
          <w:rFonts w:ascii="Times New Roman" w:hAnsi="Times New Roman" w:cs="Times New Roman"/>
          <w:sz w:val="24"/>
          <w:szCs w:val="24"/>
        </w:rPr>
        <w:t xml:space="preserve"> postupanje subjekta nadzora kao i zatraži</w:t>
      </w:r>
      <w:r w:rsidR="0031283A" w:rsidRPr="0031283A">
        <w:rPr>
          <w:rFonts w:ascii="Times New Roman" w:hAnsi="Times New Roman" w:cs="Times New Roman"/>
          <w:sz w:val="24"/>
          <w:szCs w:val="24"/>
        </w:rPr>
        <w:t>ti</w:t>
      </w:r>
      <w:r w:rsidRPr="0031283A">
        <w:rPr>
          <w:rFonts w:ascii="Times New Roman" w:hAnsi="Times New Roman" w:cs="Times New Roman"/>
          <w:sz w:val="24"/>
          <w:szCs w:val="24"/>
        </w:rPr>
        <w:t xml:space="preserve"> dostavu dokumentacije ili drugih dokaza, kako bi se utvrdilo jesu li utvrđene nezakonitosti i/ili nepravilnosti otklonjene na odgovarajući način i u odgovarajućem </w:t>
      </w:r>
      <w:r w:rsidR="0031283A" w:rsidRPr="0031283A">
        <w:rPr>
          <w:rFonts w:ascii="Times New Roman" w:hAnsi="Times New Roman" w:cs="Times New Roman"/>
          <w:sz w:val="24"/>
          <w:szCs w:val="24"/>
        </w:rPr>
        <w:t>obimu</w:t>
      </w:r>
      <w:r w:rsidRPr="0031283A">
        <w:rPr>
          <w:rFonts w:ascii="Times New Roman" w:hAnsi="Times New Roman" w:cs="Times New Roman"/>
          <w:sz w:val="24"/>
          <w:szCs w:val="24"/>
        </w:rPr>
        <w:t>.</w:t>
      </w:r>
    </w:p>
    <w:p w:rsidR="00026F2C" w:rsidRPr="00B82E9A" w:rsidRDefault="00026F2C" w:rsidP="004145E4">
      <w:pPr>
        <w:pStyle w:val="t-10-9-kurz-s"/>
        <w:spacing w:before="0" w:beforeAutospacing="0" w:after="0" w:afterAutospacing="0"/>
        <w:rPr>
          <w:color w:val="FF0000"/>
          <w:sz w:val="22"/>
          <w:szCs w:val="22"/>
        </w:rPr>
      </w:pPr>
    </w:p>
    <w:p w:rsidR="00026F2C" w:rsidRPr="004145E4" w:rsidRDefault="00026F2C" w:rsidP="00026F2C">
      <w:pPr>
        <w:pStyle w:val="t-10-9-kurz-s"/>
        <w:spacing w:before="0" w:beforeAutospacing="0" w:after="0" w:afterAutospacing="0"/>
        <w:jc w:val="center"/>
        <w:rPr>
          <w:b/>
        </w:rPr>
      </w:pPr>
      <w:r w:rsidRPr="004145E4">
        <w:rPr>
          <w:b/>
        </w:rPr>
        <w:t>Razlozi prigovora</w:t>
      </w:r>
    </w:p>
    <w:p w:rsidR="00026F2C" w:rsidRPr="004145E4" w:rsidRDefault="00026F2C" w:rsidP="00026F2C">
      <w:pPr>
        <w:pStyle w:val="clanak"/>
        <w:spacing w:before="0" w:beforeAutospacing="0" w:after="0" w:afterAutospacing="0"/>
        <w:jc w:val="center"/>
        <w:rPr>
          <w:b/>
        </w:rPr>
      </w:pPr>
      <w:r w:rsidRPr="004145E4">
        <w:rPr>
          <w:b/>
        </w:rPr>
        <w:t xml:space="preserve">Član </w:t>
      </w:r>
      <w:r w:rsidR="00111410">
        <w:rPr>
          <w:b/>
        </w:rPr>
        <w:t>286</w:t>
      </w:r>
      <w:r w:rsidRPr="004145E4">
        <w:rPr>
          <w:b/>
        </w:rPr>
        <w:t>.</w:t>
      </w:r>
    </w:p>
    <w:p w:rsidR="004145E4" w:rsidRPr="00B82E9A" w:rsidRDefault="004145E4" w:rsidP="00026F2C">
      <w:pPr>
        <w:pStyle w:val="clanak"/>
        <w:spacing w:before="0" w:beforeAutospacing="0" w:after="0" w:afterAutospacing="0"/>
        <w:jc w:val="center"/>
        <w:rPr>
          <w:color w:val="FF0000"/>
          <w:sz w:val="22"/>
          <w:szCs w:val="22"/>
        </w:rPr>
      </w:pPr>
    </w:p>
    <w:p w:rsidR="00026F2C" w:rsidRPr="004145E4" w:rsidRDefault="00026F2C" w:rsidP="00026F2C">
      <w:pPr>
        <w:pStyle w:val="t-10-9-kurz-s"/>
        <w:spacing w:before="0" w:beforeAutospacing="0" w:after="0" w:afterAutospacing="0"/>
        <w:jc w:val="both"/>
      </w:pPr>
      <w:r w:rsidRPr="004145E4">
        <w:t xml:space="preserve">Prigovor na zapisnik o obavljenom nadzoru dopušten je iz sljedećih razloga: </w:t>
      </w:r>
    </w:p>
    <w:p w:rsidR="00026F2C" w:rsidRPr="004145E4" w:rsidRDefault="00026F2C" w:rsidP="004145E4">
      <w:pPr>
        <w:pStyle w:val="t-10-9-kurz-s"/>
        <w:spacing w:before="0" w:beforeAutospacing="0" w:after="0" w:afterAutospacing="0"/>
        <w:ind w:left="284"/>
        <w:jc w:val="both"/>
      </w:pPr>
      <w:r w:rsidRPr="004145E4">
        <w:t xml:space="preserve">1) ako je zapisnik o obavljenom nadzoru sastavljen u nadzoru nad licima nad kojom Komisija nije nadležna sprovoditi nadzor, </w:t>
      </w:r>
    </w:p>
    <w:p w:rsidR="00780A5A" w:rsidRDefault="00026F2C" w:rsidP="0064425F">
      <w:pPr>
        <w:pStyle w:val="t-10-9-kurz-s"/>
        <w:spacing w:before="0" w:beforeAutospacing="0" w:after="0" w:afterAutospacing="0"/>
        <w:ind w:left="284"/>
        <w:jc w:val="both"/>
      </w:pPr>
      <w:r w:rsidRPr="004145E4">
        <w:t>2) ako je u zapisniku pogrešno ili nepotpuno utvrđeno činjenično stanje.</w:t>
      </w:r>
    </w:p>
    <w:p w:rsidR="00111410" w:rsidRPr="0064425F" w:rsidRDefault="00111410" w:rsidP="0064425F">
      <w:pPr>
        <w:pStyle w:val="t-10-9-kurz-s"/>
        <w:spacing w:before="0" w:beforeAutospacing="0" w:after="0" w:afterAutospacing="0"/>
        <w:ind w:left="284"/>
        <w:jc w:val="both"/>
      </w:pPr>
    </w:p>
    <w:p w:rsidR="00026F2C" w:rsidRPr="0015173F" w:rsidRDefault="00026F2C" w:rsidP="00026F2C">
      <w:pPr>
        <w:pStyle w:val="t-10-9-kurz-s"/>
        <w:spacing w:before="0" w:beforeAutospacing="0" w:after="0" w:afterAutospacing="0"/>
        <w:jc w:val="center"/>
        <w:rPr>
          <w:b/>
        </w:rPr>
      </w:pPr>
      <w:r w:rsidRPr="0015173F">
        <w:rPr>
          <w:b/>
        </w:rPr>
        <w:t>Sadržaj prigovora</w:t>
      </w:r>
    </w:p>
    <w:p w:rsidR="00026F2C" w:rsidRPr="0015173F" w:rsidRDefault="00026F2C" w:rsidP="00026F2C">
      <w:pPr>
        <w:pStyle w:val="clanak"/>
        <w:spacing w:before="0" w:beforeAutospacing="0" w:after="0" w:afterAutospacing="0"/>
        <w:jc w:val="center"/>
        <w:rPr>
          <w:b/>
        </w:rPr>
      </w:pPr>
      <w:r w:rsidRPr="0015173F">
        <w:rPr>
          <w:b/>
        </w:rPr>
        <w:t xml:space="preserve">Član </w:t>
      </w:r>
      <w:r w:rsidR="00111410">
        <w:rPr>
          <w:b/>
        </w:rPr>
        <w:t>287</w:t>
      </w:r>
      <w:r w:rsidRPr="0015173F">
        <w:rPr>
          <w:b/>
        </w:rPr>
        <w:t>.</w:t>
      </w:r>
    </w:p>
    <w:p w:rsidR="004145E4" w:rsidRPr="00B82E9A" w:rsidRDefault="004145E4" w:rsidP="00026F2C">
      <w:pPr>
        <w:pStyle w:val="clanak"/>
        <w:spacing w:before="0" w:beforeAutospacing="0" w:after="0" w:afterAutospacing="0"/>
        <w:jc w:val="center"/>
        <w:rPr>
          <w:color w:val="FF0000"/>
          <w:sz w:val="22"/>
          <w:szCs w:val="22"/>
        </w:rPr>
      </w:pPr>
    </w:p>
    <w:p w:rsidR="00026F2C" w:rsidRPr="004145E4" w:rsidRDefault="004145E4" w:rsidP="00026F2C">
      <w:pPr>
        <w:pStyle w:val="t-10-9-kurz-s"/>
        <w:spacing w:before="0" w:beforeAutospacing="0" w:after="0" w:afterAutospacing="0"/>
        <w:jc w:val="both"/>
      </w:pPr>
      <w:r>
        <w:t xml:space="preserve">(1) </w:t>
      </w:r>
      <w:r w:rsidR="00026F2C" w:rsidRPr="004145E4">
        <w:t xml:space="preserve">Prigovor mora sadržati: </w:t>
      </w:r>
    </w:p>
    <w:p w:rsidR="00026F2C" w:rsidRPr="004145E4" w:rsidRDefault="00026F2C" w:rsidP="004145E4">
      <w:pPr>
        <w:pStyle w:val="t-10-9-kurz-s"/>
        <w:spacing w:before="0" w:beforeAutospacing="0" w:after="0" w:afterAutospacing="0"/>
        <w:ind w:left="284"/>
        <w:jc w:val="both"/>
      </w:pPr>
      <w:r w:rsidRPr="004145E4">
        <w:t xml:space="preserve">1) navođenje zapisnika na koji se prigovor podnosi, </w:t>
      </w:r>
    </w:p>
    <w:p w:rsidR="00026F2C" w:rsidRPr="004145E4" w:rsidRDefault="00026F2C" w:rsidP="004145E4">
      <w:pPr>
        <w:pStyle w:val="t-10-9-kurz-s"/>
        <w:spacing w:before="0" w:beforeAutospacing="0" w:after="0" w:afterAutospacing="0"/>
        <w:ind w:left="284"/>
        <w:jc w:val="both"/>
      </w:pPr>
      <w:r w:rsidRPr="004145E4">
        <w:t xml:space="preserve">2) izjavu da se navodi iz zapisnika pobijaju u cjelosti ili u određenom dijelu, </w:t>
      </w:r>
    </w:p>
    <w:p w:rsidR="00026F2C" w:rsidRPr="004145E4" w:rsidRDefault="00026F2C" w:rsidP="004145E4">
      <w:pPr>
        <w:pStyle w:val="t-10-9-kurz-s"/>
        <w:spacing w:before="0" w:beforeAutospacing="0" w:after="0" w:afterAutospacing="0"/>
        <w:ind w:left="284"/>
        <w:jc w:val="both"/>
      </w:pPr>
      <w:r w:rsidRPr="004145E4">
        <w:t xml:space="preserve">3) razloge prigovora, </w:t>
      </w:r>
    </w:p>
    <w:p w:rsidR="00026F2C" w:rsidRPr="004145E4" w:rsidRDefault="00026F2C" w:rsidP="004145E4">
      <w:pPr>
        <w:pStyle w:val="t-10-9-kurz-s"/>
        <w:spacing w:before="0" w:beforeAutospacing="0" w:after="0" w:afterAutospacing="0"/>
        <w:ind w:left="284"/>
        <w:jc w:val="both"/>
      </w:pPr>
      <w:r w:rsidRPr="004145E4">
        <w:t xml:space="preserve">4) druge podatke koje mora sadržati svaki podnesak, u skladu sa Zakonom o opštem upravnom postupku. </w:t>
      </w:r>
    </w:p>
    <w:p w:rsidR="00026F2C" w:rsidRPr="004145E4" w:rsidRDefault="004145E4" w:rsidP="00026F2C">
      <w:pPr>
        <w:pStyle w:val="t-10-9-kurz-s"/>
        <w:spacing w:before="0" w:beforeAutospacing="0" w:after="0" w:afterAutospacing="0"/>
        <w:jc w:val="both"/>
      </w:pPr>
      <w:r>
        <w:t xml:space="preserve">(2) </w:t>
      </w:r>
      <w:r w:rsidR="00026F2C" w:rsidRPr="004145E4">
        <w:t xml:space="preserve">U prigovoru, subjekt nadzora može navesti činjenice iz kojih proizlazi da nedostaci, nezakonitosti i nepravilnosti, navedeni u zapisniku, ne postoje i pružiti dokaze. Ako se subjekt nadzora u izjavi poziva na isprave, dužan ih je kao dokaze priložiti prigovoru. </w:t>
      </w:r>
    </w:p>
    <w:p w:rsidR="00026F2C" w:rsidRPr="004145E4" w:rsidRDefault="004145E4" w:rsidP="00026F2C">
      <w:pPr>
        <w:pStyle w:val="t-10-9-kurz-s"/>
        <w:spacing w:before="0" w:beforeAutospacing="0" w:after="0" w:afterAutospacing="0"/>
        <w:jc w:val="both"/>
      </w:pPr>
      <w:r>
        <w:t xml:space="preserve">(3) </w:t>
      </w:r>
      <w:r w:rsidR="00026F2C" w:rsidRPr="004145E4">
        <w:t xml:space="preserve">Nakon isteka roka za prigovor subjekt nadzora nema pravo navoditi nove činjenice i iznositi nove dokaze. </w:t>
      </w:r>
    </w:p>
    <w:p w:rsidR="00026F2C" w:rsidRPr="004145E4" w:rsidRDefault="004145E4" w:rsidP="00026F2C">
      <w:pPr>
        <w:pStyle w:val="t-10-9-kurz-s"/>
        <w:spacing w:before="0" w:beforeAutospacing="0" w:after="0" w:afterAutospacing="0"/>
        <w:jc w:val="both"/>
      </w:pPr>
      <w:r>
        <w:t xml:space="preserve">(4) </w:t>
      </w:r>
      <w:r w:rsidR="00026F2C" w:rsidRPr="004145E4">
        <w:t>Dostavljeni prigovor na zapisnik čini sastavni dio zapisnika.</w:t>
      </w:r>
    </w:p>
    <w:p w:rsidR="00026F2C" w:rsidRPr="0015173F" w:rsidRDefault="00026F2C" w:rsidP="00026F2C">
      <w:pPr>
        <w:pStyle w:val="t-10-9-kurz-s"/>
        <w:spacing w:before="0" w:beforeAutospacing="0" w:after="0" w:afterAutospacing="0"/>
        <w:jc w:val="center"/>
        <w:rPr>
          <w:b/>
        </w:rPr>
      </w:pPr>
    </w:p>
    <w:p w:rsidR="00026F2C" w:rsidRPr="0015173F" w:rsidRDefault="00026F2C" w:rsidP="00026F2C">
      <w:pPr>
        <w:pStyle w:val="t-10-9-kurz-s"/>
        <w:spacing w:before="0" w:beforeAutospacing="0" w:after="0" w:afterAutospacing="0"/>
        <w:jc w:val="center"/>
        <w:rPr>
          <w:b/>
        </w:rPr>
      </w:pPr>
      <w:r w:rsidRPr="0015173F">
        <w:rPr>
          <w:b/>
        </w:rPr>
        <w:t>Posredni nadzor poslovanja</w:t>
      </w:r>
    </w:p>
    <w:p w:rsidR="00026F2C" w:rsidRPr="0015173F" w:rsidRDefault="00026F2C" w:rsidP="00026F2C">
      <w:pPr>
        <w:pStyle w:val="clanak"/>
        <w:spacing w:before="0" w:beforeAutospacing="0" w:after="0" w:afterAutospacing="0"/>
        <w:jc w:val="center"/>
        <w:rPr>
          <w:b/>
        </w:rPr>
      </w:pPr>
      <w:r w:rsidRPr="0015173F">
        <w:rPr>
          <w:b/>
        </w:rPr>
        <w:t xml:space="preserve">Član </w:t>
      </w:r>
      <w:r w:rsidR="00111410">
        <w:rPr>
          <w:b/>
        </w:rPr>
        <w:t>288</w:t>
      </w:r>
      <w:r w:rsidRPr="0015173F">
        <w:rPr>
          <w:b/>
        </w:rPr>
        <w:t>.</w:t>
      </w:r>
    </w:p>
    <w:p w:rsidR="0015173F" w:rsidRPr="00B82E9A" w:rsidRDefault="0015173F" w:rsidP="00026F2C">
      <w:pPr>
        <w:pStyle w:val="clanak"/>
        <w:spacing w:before="0" w:beforeAutospacing="0" w:after="0" w:afterAutospacing="0"/>
        <w:jc w:val="center"/>
        <w:rPr>
          <w:color w:val="FF0000"/>
          <w:sz w:val="22"/>
          <w:szCs w:val="22"/>
        </w:rPr>
      </w:pPr>
    </w:p>
    <w:p w:rsidR="00026F2C" w:rsidRPr="0015173F" w:rsidRDefault="00026F2C" w:rsidP="00026F2C">
      <w:pPr>
        <w:pStyle w:val="t-9-8"/>
        <w:spacing w:before="0" w:beforeAutospacing="0" w:after="0" w:afterAutospacing="0"/>
        <w:jc w:val="both"/>
      </w:pPr>
      <w:r w:rsidRPr="0015173F">
        <w:t>(1) Ovlašćeno lice Komisije tokom posrednog nadzora:</w:t>
      </w:r>
    </w:p>
    <w:p w:rsidR="00026F2C" w:rsidRPr="0015173F" w:rsidRDefault="00026F2C" w:rsidP="0015173F">
      <w:pPr>
        <w:pStyle w:val="t-9-8"/>
        <w:spacing w:before="0" w:beforeAutospacing="0" w:after="0" w:afterAutospacing="0"/>
        <w:ind w:left="284"/>
        <w:jc w:val="both"/>
      </w:pPr>
      <w:r w:rsidRPr="0015173F">
        <w:t>1. utvrđuje jesu li propisani izvještaji i drugi podaci dostavljeni u propisanom roku i propisanoj formi</w:t>
      </w:r>
    </w:p>
    <w:p w:rsidR="00026F2C" w:rsidRPr="0015173F" w:rsidRDefault="00026F2C" w:rsidP="0015173F">
      <w:pPr>
        <w:pStyle w:val="t-9-8"/>
        <w:spacing w:before="0" w:beforeAutospacing="0" w:after="0" w:afterAutospacing="0"/>
        <w:ind w:left="284"/>
        <w:jc w:val="both"/>
      </w:pPr>
      <w:r w:rsidRPr="0015173F">
        <w:t>2. utvrđuje jesu li podaci u izvještajima ili drugoj traženoj dokumentaciji istiniti, tačni i ispravni</w:t>
      </w:r>
    </w:p>
    <w:p w:rsidR="00026F2C" w:rsidRPr="0015173F" w:rsidRDefault="00026F2C" w:rsidP="0015173F">
      <w:pPr>
        <w:pStyle w:val="t-9-8"/>
        <w:spacing w:before="0" w:beforeAutospacing="0" w:after="0" w:afterAutospacing="0"/>
        <w:ind w:left="284"/>
        <w:jc w:val="both"/>
      </w:pPr>
      <w:r w:rsidRPr="0015173F">
        <w:t>3. utvrđuje posluje li subjekt nadzora u skladu sa propisima o upravljanju rizicima, u skladu sa drugim propisima određenim ovim Zakonom i propisima donesenim na osnovu ovog Zakona kao i drugim zakonima kojima se uređuje poslovanje subjekata nadzora i donesenim propisima na osnovu njih i</w:t>
      </w:r>
    </w:p>
    <w:p w:rsidR="00026F2C" w:rsidRPr="0015173F" w:rsidRDefault="00026F2C" w:rsidP="0015173F">
      <w:pPr>
        <w:pStyle w:val="t-9-8"/>
        <w:spacing w:before="0" w:beforeAutospacing="0" w:after="0" w:afterAutospacing="0"/>
        <w:ind w:left="284"/>
        <w:jc w:val="both"/>
      </w:pPr>
      <w:r w:rsidRPr="0015173F">
        <w:t>4. provjerava i procjenjuje finansijsku stabilnost i položaj subjekta nadzora kao i rizike kojima je subjekt nadzora izložen ili bi mogao biti izložen u svom poslovanju.</w:t>
      </w:r>
    </w:p>
    <w:p w:rsidR="00026F2C" w:rsidRPr="0015173F" w:rsidRDefault="00026F2C" w:rsidP="00026F2C">
      <w:pPr>
        <w:pStyle w:val="t-9-8"/>
        <w:spacing w:before="0" w:beforeAutospacing="0" w:after="0" w:afterAutospacing="0"/>
        <w:jc w:val="both"/>
      </w:pPr>
      <w:r w:rsidRPr="0015173F">
        <w:lastRenderedPageBreak/>
        <w:t xml:space="preserve">(2) Komisija će, pri provjeri i procjeni finansijske stabilnosti i položaja kao i pri procjeni rizika kojima je subjekt nadzora izložen ili bi mogao biti izložen, uzeti u obzir vrstu, </w:t>
      </w:r>
      <w:r w:rsidR="0015173F" w:rsidRPr="0015173F">
        <w:t>obim</w:t>
      </w:r>
      <w:r w:rsidRPr="0015173F">
        <w:t xml:space="preserve"> i složenost poslovanja subjekta nadzora.</w:t>
      </w:r>
    </w:p>
    <w:p w:rsidR="00320DEF" w:rsidRPr="00B82E9A" w:rsidRDefault="00320DEF" w:rsidP="00320DEF">
      <w:pPr>
        <w:pStyle w:val="t-10-9-kurz-s"/>
        <w:spacing w:before="0" w:beforeAutospacing="0" w:after="0" w:afterAutospacing="0"/>
        <w:rPr>
          <w:color w:val="FF0000"/>
          <w:sz w:val="22"/>
          <w:szCs w:val="22"/>
        </w:rPr>
      </w:pPr>
    </w:p>
    <w:p w:rsidR="00026F2C" w:rsidRPr="00320DEF" w:rsidRDefault="00026F2C" w:rsidP="00026F2C">
      <w:pPr>
        <w:pStyle w:val="t-10-9-kurz-s"/>
        <w:spacing w:before="0" w:beforeAutospacing="0" w:after="0" w:afterAutospacing="0"/>
        <w:jc w:val="center"/>
        <w:rPr>
          <w:b/>
        </w:rPr>
      </w:pPr>
      <w:r w:rsidRPr="00320DEF">
        <w:rPr>
          <w:b/>
        </w:rPr>
        <w:t>Završetak postupka posrednog nadzora</w:t>
      </w:r>
    </w:p>
    <w:p w:rsidR="00026F2C" w:rsidRPr="00320DEF" w:rsidRDefault="00026F2C" w:rsidP="00026F2C">
      <w:pPr>
        <w:pStyle w:val="clanak"/>
        <w:spacing w:before="0" w:beforeAutospacing="0" w:after="0" w:afterAutospacing="0"/>
        <w:jc w:val="center"/>
        <w:rPr>
          <w:b/>
        </w:rPr>
      </w:pPr>
      <w:r w:rsidRPr="00320DEF">
        <w:rPr>
          <w:b/>
        </w:rPr>
        <w:t xml:space="preserve">Član </w:t>
      </w:r>
      <w:r w:rsidR="00111410">
        <w:rPr>
          <w:b/>
        </w:rPr>
        <w:t>289</w:t>
      </w:r>
      <w:r w:rsidRPr="00320DEF">
        <w:rPr>
          <w:b/>
        </w:rPr>
        <w:t>.</w:t>
      </w:r>
    </w:p>
    <w:p w:rsidR="006C4D13" w:rsidRPr="00B82E9A" w:rsidRDefault="006C4D13" w:rsidP="00026F2C">
      <w:pPr>
        <w:pStyle w:val="clanak"/>
        <w:spacing w:before="0" w:beforeAutospacing="0" w:after="0" w:afterAutospacing="0"/>
        <w:jc w:val="center"/>
        <w:rPr>
          <w:color w:val="FF0000"/>
          <w:sz w:val="22"/>
          <w:szCs w:val="22"/>
        </w:rPr>
      </w:pPr>
    </w:p>
    <w:p w:rsidR="00026F2C" w:rsidRPr="00320DEF" w:rsidRDefault="00026F2C" w:rsidP="00026F2C">
      <w:pPr>
        <w:pStyle w:val="t-9-8"/>
        <w:spacing w:before="0" w:beforeAutospacing="0" w:after="0" w:afterAutospacing="0"/>
        <w:jc w:val="both"/>
      </w:pPr>
      <w:r w:rsidRPr="00320DEF">
        <w:t>(1) U slučaju nedostataka, nezakonitosti i nepravilnosti u poslovanju subjekta nadzora, utvrđenih u postupku posrednog nadzora, ovlašteno lice Komisije sastavlja zapisnik.</w:t>
      </w:r>
    </w:p>
    <w:p w:rsidR="00026F2C" w:rsidRPr="00320DEF" w:rsidRDefault="00026F2C" w:rsidP="00026F2C">
      <w:pPr>
        <w:pStyle w:val="t-9-8"/>
        <w:spacing w:before="0" w:beforeAutospacing="0" w:after="0" w:afterAutospacing="0"/>
        <w:jc w:val="both"/>
      </w:pPr>
      <w:r w:rsidRPr="00320DEF">
        <w:t>(2) Zapisnik o obavljenom nadzoru dostavlja se subjektu nadzora, sa detaljnim opisom utvrđenih činjenica odnosno opisom nedostataka, nezakonitosti i nepravilnosti u poslovanju subjekta nadzora utvrđenih u postupku nadzora.</w:t>
      </w:r>
    </w:p>
    <w:p w:rsidR="00026F2C" w:rsidRPr="00320DEF" w:rsidRDefault="00026F2C" w:rsidP="00026F2C">
      <w:pPr>
        <w:pStyle w:val="t-9-8"/>
        <w:spacing w:before="0" w:beforeAutospacing="0" w:after="0" w:afterAutospacing="0"/>
        <w:jc w:val="both"/>
      </w:pPr>
      <w:r w:rsidRPr="00320DEF">
        <w:t xml:space="preserve">(3) Na završetak postupka posrednog nadzora na odgovarajući način primjenjuju se odredbe čl. </w:t>
      </w:r>
      <w:r w:rsidR="00111410">
        <w:t>282</w:t>
      </w:r>
      <w:r w:rsidR="00320DEF">
        <w:t xml:space="preserve">. do </w:t>
      </w:r>
      <w:r w:rsidR="00111410">
        <w:t>285</w:t>
      </w:r>
      <w:r w:rsidRPr="00320DEF">
        <w:t>. ovog Zakona.</w:t>
      </w:r>
    </w:p>
    <w:p w:rsidR="00026F2C" w:rsidRPr="00320DEF" w:rsidRDefault="00026F2C" w:rsidP="00026F2C">
      <w:pPr>
        <w:pStyle w:val="t-9-8"/>
        <w:spacing w:before="0" w:beforeAutospacing="0" w:after="0" w:afterAutospacing="0"/>
        <w:jc w:val="both"/>
      </w:pPr>
      <w:r w:rsidRPr="00320DEF">
        <w:t>(4) Na osnovu nalaza iz zapisnika iz ovog člana Komisija je ovlašćena preduzeti sve nadzorne mjere kao i u slučaju neposrednog nadzora.</w:t>
      </w:r>
    </w:p>
    <w:p w:rsidR="00026F2C" w:rsidRPr="00B82E9A" w:rsidRDefault="00026F2C" w:rsidP="00320DEF">
      <w:pPr>
        <w:pStyle w:val="t-10-9-kurz-s"/>
        <w:spacing w:before="0" w:beforeAutospacing="0" w:after="0" w:afterAutospacing="0"/>
        <w:rPr>
          <w:color w:val="FF0000"/>
          <w:sz w:val="22"/>
          <w:szCs w:val="22"/>
        </w:rPr>
      </w:pPr>
    </w:p>
    <w:p w:rsidR="00026F2C" w:rsidRPr="00320DEF" w:rsidRDefault="00026F2C" w:rsidP="00026F2C">
      <w:pPr>
        <w:pStyle w:val="t-10-9-kurz-s"/>
        <w:spacing w:before="0" w:beforeAutospacing="0" w:after="0" w:afterAutospacing="0"/>
        <w:jc w:val="center"/>
        <w:rPr>
          <w:b/>
        </w:rPr>
      </w:pPr>
      <w:r w:rsidRPr="00320DEF">
        <w:rPr>
          <w:b/>
        </w:rPr>
        <w:t>Nadzorne mjere</w:t>
      </w:r>
    </w:p>
    <w:p w:rsidR="00026F2C" w:rsidRPr="00320DEF" w:rsidRDefault="00026F2C" w:rsidP="00026F2C">
      <w:pPr>
        <w:pStyle w:val="clanak"/>
        <w:spacing w:before="0" w:beforeAutospacing="0" w:after="0" w:afterAutospacing="0"/>
        <w:jc w:val="center"/>
        <w:rPr>
          <w:b/>
        </w:rPr>
      </w:pPr>
      <w:r w:rsidRPr="00320DEF">
        <w:rPr>
          <w:b/>
        </w:rPr>
        <w:t xml:space="preserve">Član </w:t>
      </w:r>
      <w:r w:rsidR="00111410">
        <w:rPr>
          <w:b/>
        </w:rPr>
        <w:t>290</w:t>
      </w:r>
      <w:r w:rsidRPr="00320DEF">
        <w:rPr>
          <w:b/>
        </w:rPr>
        <w:t>.</w:t>
      </w:r>
    </w:p>
    <w:p w:rsidR="00320DEF" w:rsidRDefault="00320DEF" w:rsidP="00026F2C">
      <w:pPr>
        <w:pStyle w:val="t-9-8"/>
        <w:spacing w:before="0" w:beforeAutospacing="0" w:after="0" w:afterAutospacing="0"/>
        <w:jc w:val="both"/>
        <w:rPr>
          <w:sz w:val="22"/>
          <w:szCs w:val="22"/>
        </w:rPr>
      </w:pPr>
    </w:p>
    <w:p w:rsidR="00026F2C" w:rsidRPr="00320DEF" w:rsidRDefault="00320DEF" w:rsidP="00026F2C">
      <w:pPr>
        <w:pStyle w:val="t-9-8"/>
        <w:spacing w:before="0" w:beforeAutospacing="0" w:after="0" w:afterAutospacing="0"/>
        <w:jc w:val="both"/>
      </w:pPr>
      <w:r w:rsidRPr="00320DEF">
        <w:t xml:space="preserve">(1) </w:t>
      </w:r>
      <w:r w:rsidR="00026F2C" w:rsidRPr="00320DEF">
        <w:t xml:space="preserve">Na osnovu sprovedenog postupka neposrednog ili posrednog nadzora, Komisija može subjektu nadzora izreći nadzorne mjere propisane ovim </w:t>
      </w:r>
      <w:r w:rsidRPr="00320DEF">
        <w:t>Zakonom</w:t>
      </w:r>
      <w:r w:rsidR="00026F2C" w:rsidRPr="00320DEF">
        <w:t xml:space="preserve"> u svrhu zakonitog i urednog poslovanja subjekata nadzora, zaštite interesa investitora i zaštite javnog interesa, a u slučaju utvrđenih nezakonitosti i nepravilnosti podnijeti odgovarajuću prijavu nadležnom tijelu. </w:t>
      </w:r>
    </w:p>
    <w:p w:rsidR="00026F2C" w:rsidRPr="00320DEF" w:rsidRDefault="00320DEF" w:rsidP="00026F2C">
      <w:pPr>
        <w:pStyle w:val="t-9-8"/>
        <w:spacing w:before="0" w:beforeAutospacing="0" w:after="0" w:afterAutospacing="0"/>
        <w:jc w:val="both"/>
      </w:pPr>
      <w:r w:rsidRPr="00320DEF">
        <w:t xml:space="preserve">(2) </w:t>
      </w:r>
      <w:r w:rsidR="00026F2C" w:rsidRPr="00320DEF">
        <w:t xml:space="preserve">U smislu </w:t>
      </w:r>
      <w:r w:rsidRPr="00320DEF">
        <w:t>ovog Zakona</w:t>
      </w:r>
      <w:r w:rsidR="00026F2C" w:rsidRPr="00320DEF">
        <w:t>, nezakonitosti su stanja i postupci koji nisu u skladu sa zakonom, propisima donešenim na osnovu zakona, drugih zakona i podzakonskih akata</w:t>
      </w:r>
      <w:r w:rsidRPr="00320DEF">
        <w:t xml:space="preserve"> kao i međunarodnim aktima i propisima</w:t>
      </w:r>
      <w:r w:rsidR="00026F2C" w:rsidRPr="00320DEF">
        <w:t xml:space="preserve">. </w:t>
      </w:r>
    </w:p>
    <w:p w:rsidR="00026F2C" w:rsidRPr="00320DEF" w:rsidRDefault="00320DEF" w:rsidP="00026F2C">
      <w:pPr>
        <w:pStyle w:val="t-9-8"/>
        <w:spacing w:before="0" w:beforeAutospacing="0" w:after="0" w:afterAutospacing="0"/>
        <w:jc w:val="both"/>
      </w:pPr>
      <w:r w:rsidRPr="00320DEF">
        <w:t xml:space="preserve">(3) </w:t>
      </w:r>
      <w:r w:rsidR="00026F2C" w:rsidRPr="00320DEF">
        <w:t xml:space="preserve">U smislu </w:t>
      </w:r>
      <w:r w:rsidRPr="00320DEF">
        <w:t>ovog Zakona</w:t>
      </w:r>
      <w:r w:rsidR="00026F2C" w:rsidRPr="00320DEF">
        <w:t xml:space="preserve">, nepravilnosti su stanja i postupci koji nisu u skladu sa vlastitim poslovnim politikama i usvojenim pravilima subjekta nadzora kao i standardima i pravilima struke, ili se isti dosljedno ne primjenjuju, a time se ugrožava poslovanje, posebno u vezi sa organizacionim zahtjevima i upravljanjem rizicima. </w:t>
      </w:r>
    </w:p>
    <w:p w:rsidR="00026F2C" w:rsidRPr="00320DEF" w:rsidRDefault="00320DEF" w:rsidP="00026F2C">
      <w:pPr>
        <w:pStyle w:val="t-9-8"/>
        <w:spacing w:before="0" w:beforeAutospacing="0" w:after="0" w:afterAutospacing="0"/>
        <w:jc w:val="both"/>
      </w:pPr>
      <w:r w:rsidRPr="00320DEF">
        <w:t xml:space="preserve">(4) </w:t>
      </w:r>
      <w:r w:rsidR="00026F2C" w:rsidRPr="00320DEF">
        <w:t>Ukoliko Komisija ocijeni da utvrđene nepravilnosti u poslovanju subjekta nadzora imaju elemente krivičnog djela, privrednog prestupa ili prekršaja, Komisija će podnijeti prijavu nadležnom organu.</w:t>
      </w:r>
    </w:p>
    <w:p w:rsidR="001D724E" w:rsidRPr="00B82E9A" w:rsidRDefault="001D724E" w:rsidP="00026F2C">
      <w:pPr>
        <w:pStyle w:val="t-9-8"/>
        <w:spacing w:before="0" w:beforeAutospacing="0" w:after="0" w:afterAutospacing="0"/>
        <w:jc w:val="both"/>
        <w:rPr>
          <w:color w:val="FF0000"/>
          <w:sz w:val="22"/>
          <w:szCs w:val="22"/>
        </w:rPr>
      </w:pPr>
    </w:p>
    <w:p w:rsidR="001D724E" w:rsidRPr="001D724E" w:rsidRDefault="001D724E" w:rsidP="001D724E">
      <w:pPr>
        <w:pStyle w:val="NoSpacing"/>
        <w:jc w:val="center"/>
        <w:rPr>
          <w:rFonts w:ascii="Times New Roman" w:hAnsi="Times New Roman" w:cs="Times New Roman"/>
          <w:b/>
          <w:sz w:val="24"/>
          <w:szCs w:val="24"/>
        </w:rPr>
      </w:pPr>
      <w:r w:rsidRPr="001D724E">
        <w:rPr>
          <w:rFonts w:ascii="Times New Roman" w:hAnsi="Times New Roman" w:cs="Times New Roman"/>
          <w:b/>
          <w:sz w:val="24"/>
          <w:szCs w:val="24"/>
        </w:rPr>
        <w:t>Vrste nadzornih mjera</w:t>
      </w:r>
    </w:p>
    <w:p w:rsidR="00026F2C" w:rsidRDefault="00026F2C" w:rsidP="00320DEF">
      <w:pPr>
        <w:pStyle w:val="clanak"/>
        <w:spacing w:before="0" w:beforeAutospacing="0" w:after="0" w:afterAutospacing="0"/>
        <w:jc w:val="center"/>
        <w:rPr>
          <w:b/>
        </w:rPr>
      </w:pPr>
      <w:r w:rsidRPr="00320DEF">
        <w:rPr>
          <w:b/>
        </w:rPr>
        <w:t xml:space="preserve">Član </w:t>
      </w:r>
      <w:r w:rsidR="00111410">
        <w:rPr>
          <w:b/>
        </w:rPr>
        <w:t>291</w:t>
      </w:r>
      <w:r w:rsidRPr="00320DEF">
        <w:rPr>
          <w:b/>
        </w:rPr>
        <w:t>.</w:t>
      </w:r>
    </w:p>
    <w:p w:rsidR="001D724E" w:rsidRDefault="001D724E" w:rsidP="00320DEF">
      <w:pPr>
        <w:pStyle w:val="clanak"/>
        <w:spacing w:before="0" w:beforeAutospacing="0" w:after="0" w:afterAutospacing="0"/>
        <w:jc w:val="center"/>
        <w:rPr>
          <w:b/>
        </w:rPr>
      </w:pPr>
    </w:p>
    <w:p w:rsidR="001D724E" w:rsidRPr="001D724E" w:rsidRDefault="001D724E" w:rsidP="001D724E">
      <w:pPr>
        <w:pStyle w:val="t-9-8"/>
        <w:spacing w:before="0" w:beforeAutospacing="0" w:after="0" w:afterAutospacing="0"/>
        <w:jc w:val="both"/>
      </w:pPr>
      <w:r w:rsidRPr="001D724E">
        <w:t>(1) Komisija društvu za upravljanje, pod uslovima propisanim ovim Zakonom, može odrediti sljedeće nadzorne mjere:</w:t>
      </w:r>
    </w:p>
    <w:p w:rsidR="001D724E" w:rsidRDefault="001D724E" w:rsidP="001D724E">
      <w:pPr>
        <w:pStyle w:val="t-9-8"/>
        <w:spacing w:before="0" w:beforeAutospacing="0" w:after="0" w:afterAutospacing="0"/>
        <w:ind w:left="284"/>
        <w:jc w:val="both"/>
      </w:pPr>
      <w:r w:rsidRPr="001D724E">
        <w:t xml:space="preserve">1. </w:t>
      </w:r>
      <w:r>
        <w:t>preporuku</w:t>
      </w:r>
    </w:p>
    <w:p w:rsidR="001D724E" w:rsidRPr="001D724E" w:rsidRDefault="001D724E" w:rsidP="001D724E">
      <w:pPr>
        <w:pStyle w:val="t-9-8"/>
        <w:spacing w:before="0" w:beforeAutospacing="0" w:after="0" w:afterAutospacing="0"/>
        <w:ind w:left="284"/>
        <w:jc w:val="both"/>
      </w:pPr>
      <w:r>
        <w:t>2. opomenu</w:t>
      </w:r>
    </w:p>
    <w:p w:rsidR="001D724E" w:rsidRPr="001D724E" w:rsidRDefault="001D724E" w:rsidP="001D724E">
      <w:pPr>
        <w:pStyle w:val="t-9-8"/>
        <w:spacing w:before="0" w:beforeAutospacing="0" w:after="0" w:afterAutospacing="0"/>
        <w:ind w:left="284"/>
        <w:jc w:val="both"/>
      </w:pPr>
      <w:r>
        <w:t>3</w:t>
      </w:r>
      <w:r w:rsidRPr="001D724E">
        <w:t>. otklanjanje nezakonitosti i nepravilnosti</w:t>
      </w:r>
    </w:p>
    <w:p w:rsidR="001D724E" w:rsidRPr="001D724E" w:rsidRDefault="001D724E" w:rsidP="001D724E">
      <w:pPr>
        <w:pStyle w:val="t-9-8"/>
        <w:spacing w:before="0" w:beforeAutospacing="0" w:after="0" w:afterAutospacing="0"/>
        <w:ind w:left="284"/>
        <w:jc w:val="both"/>
      </w:pPr>
      <w:r>
        <w:t>4</w:t>
      </w:r>
      <w:r w:rsidRPr="001D724E">
        <w:t>. posebne nadzorne mjere i</w:t>
      </w:r>
    </w:p>
    <w:p w:rsidR="001D724E" w:rsidRPr="001D724E" w:rsidRDefault="001D724E" w:rsidP="001D724E">
      <w:pPr>
        <w:pStyle w:val="t-9-8"/>
        <w:spacing w:before="0" w:beforeAutospacing="0" w:after="0" w:afterAutospacing="0"/>
        <w:ind w:left="284"/>
        <w:jc w:val="both"/>
      </w:pPr>
      <w:r>
        <w:t>5</w:t>
      </w:r>
      <w:r w:rsidRPr="001D724E">
        <w:t>. oduzimanje dozvole za rad za sve ili za pojedine djelatnosti kao i za upravljanje svim ili pojedinim UCITS fondovima.</w:t>
      </w:r>
    </w:p>
    <w:p w:rsidR="001D724E" w:rsidRPr="001D724E" w:rsidRDefault="001D724E" w:rsidP="001D724E">
      <w:pPr>
        <w:pStyle w:val="t-9-8"/>
        <w:spacing w:before="0" w:beforeAutospacing="0" w:after="0" w:afterAutospacing="0"/>
        <w:ind w:left="284"/>
        <w:jc w:val="both"/>
      </w:pPr>
      <w:r>
        <w:t>6</w:t>
      </w:r>
      <w:r w:rsidRPr="001D724E">
        <w:t>. suspenzija dozvole za rad društvu za upravljanje</w:t>
      </w:r>
    </w:p>
    <w:p w:rsidR="001D724E" w:rsidRPr="001D724E" w:rsidRDefault="001D724E" w:rsidP="001D724E">
      <w:pPr>
        <w:pStyle w:val="t-9-8"/>
        <w:spacing w:before="0" w:beforeAutospacing="0" w:after="0" w:afterAutospacing="0"/>
        <w:jc w:val="both"/>
      </w:pPr>
      <w:r w:rsidRPr="001D724E">
        <w:lastRenderedPageBreak/>
        <w:t xml:space="preserve">(2) Uz nadzorne mjere propisane stavom 1. ovog člana, Komisija može izreći i druge mjere propisane ovim Zakonom. </w:t>
      </w:r>
    </w:p>
    <w:p w:rsidR="001D724E" w:rsidRPr="00320DEF" w:rsidRDefault="001D724E" w:rsidP="00320DEF">
      <w:pPr>
        <w:pStyle w:val="clanak"/>
        <w:spacing w:before="0" w:beforeAutospacing="0" w:after="0" w:afterAutospacing="0"/>
        <w:jc w:val="center"/>
        <w:rPr>
          <w:b/>
        </w:rPr>
      </w:pPr>
    </w:p>
    <w:p w:rsidR="001D724E" w:rsidRPr="001D724E" w:rsidRDefault="001D724E" w:rsidP="001D724E">
      <w:pPr>
        <w:pStyle w:val="t-10-9-kurz-s"/>
        <w:spacing w:before="0" w:beforeAutospacing="0" w:after="0" w:afterAutospacing="0"/>
        <w:jc w:val="center"/>
        <w:rPr>
          <w:b/>
          <w:bCs/>
        </w:rPr>
      </w:pPr>
      <w:r w:rsidRPr="001D724E">
        <w:rPr>
          <w:b/>
          <w:bCs/>
        </w:rPr>
        <w:t>Objavljivanje izrečenih mjera</w:t>
      </w:r>
    </w:p>
    <w:p w:rsidR="001D724E" w:rsidRDefault="001D724E" w:rsidP="001D724E">
      <w:pPr>
        <w:pStyle w:val="t-10-9-kurz-s"/>
        <w:spacing w:before="0" w:beforeAutospacing="0" w:after="0" w:afterAutospacing="0"/>
        <w:jc w:val="center"/>
        <w:rPr>
          <w:b/>
          <w:bCs/>
        </w:rPr>
      </w:pPr>
      <w:r w:rsidRPr="001D724E">
        <w:rPr>
          <w:b/>
          <w:bCs/>
        </w:rPr>
        <w:t xml:space="preserve">Član </w:t>
      </w:r>
      <w:r w:rsidR="00111410">
        <w:rPr>
          <w:b/>
          <w:bCs/>
        </w:rPr>
        <w:t>292</w:t>
      </w:r>
      <w:r>
        <w:rPr>
          <w:b/>
          <w:bCs/>
        </w:rPr>
        <w:t>.</w:t>
      </w:r>
    </w:p>
    <w:p w:rsidR="001D724E" w:rsidRPr="001D724E" w:rsidRDefault="001D724E" w:rsidP="001D724E">
      <w:pPr>
        <w:pStyle w:val="t-10-9-kurz-s"/>
        <w:spacing w:before="0" w:beforeAutospacing="0" w:after="0" w:afterAutospacing="0"/>
        <w:jc w:val="center"/>
        <w:rPr>
          <w:b/>
          <w:bCs/>
          <w:color w:val="002060"/>
        </w:rPr>
      </w:pPr>
    </w:p>
    <w:p w:rsidR="001D724E" w:rsidRDefault="001D724E" w:rsidP="00293547">
      <w:pPr>
        <w:pStyle w:val="t-10-9-kurz-s"/>
        <w:spacing w:before="0" w:beforeAutospacing="0" w:after="0" w:afterAutospacing="0"/>
        <w:jc w:val="both"/>
      </w:pPr>
      <w:r w:rsidRPr="001D724E">
        <w:t>Komisija može da objavi mjere izrečene u postupku vršenje nadzora, osim kada bi takvo objavljivanje ozbiljno ugrozilo finansijsko tržište, interese investitora ili izazvalo nesrazmjernu štetu uključenih strana.</w:t>
      </w:r>
    </w:p>
    <w:p w:rsidR="001D724E" w:rsidRDefault="001D724E" w:rsidP="00320DEF">
      <w:pPr>
        <w:pStyle w:val="clanak"/>
        <w:spacing w:before="0" w:beforeAutospacing="0" w:after="0" w:afterAutospacing="0"/>
        <w:jc w:val="both"/>
      </w:pPr>
    </w:p>
    <w:p w:rsidR="001D724E" w:rsidRDefault="001D724E" w:rsidP="001D724E">
      <w:pPr>
        <w:pStyle w:val="t-9-8"/>
        <w:spacing w:before="0" w:beforeAutospacing="0" w:after="0" w:afterAutospacing="0"/>
        <w:jc w:val="center"/>
        <w:rPr>
          <w:b/>
        </w:rPr>
      </w:pPr>
      <w:r>
        <w:rPr>
          <w:b/>
        </w:rPr>
        <w:t>Preporuka</w:t>
      </w:r>
    </w:p>
    <w:p w:rsidR="001D724E" w:rsidRDefault="001D724E" w:rsidP="001D724E">
      <w:pPr>
        <w:pStyle w:val="t-9-8"/>
        <w:spacing w:before="0" w:beforeAutospacing="0" w:after="0" w:afterAutospacing="0"/>
        <w:jc w:val="center"/>
        <w:rPr>
          <w:b/>
        </w:rPr>
      </w:pPr>
      <w:r w:rsidRPr="001D724E">
        <w:rPr>
          <w:b/>
        </w:rPr>
        <w:t xml:space="preserve">Član </w:t>
      </w:r>
      <w:r w:rsidR="00111410">
        <w:rPr>
          <w:b/>
        </w:rPr>
        <w:t>293</w:t>
      </w:r>
      <w:r w:rsidRPr="001D724E">
        <w:rPr>
          <w:b/>
        </w:rPr>
        <w:t>.</w:t>
      </w:r>
    </w:p>
    <w:p w:rsidR="001D724E" w:rsidRPr="001D724E" w:rsidRDefault="001D724E" w:rsidP="001D724E">
      <w:pPr>
        <w:pStyle w:val="t-9-8"/>
        <w:spacing w:before="0" w:beforeAutospacing="0" w:after="0" w:afterAutospacing="0"/>
        <w:jc w:val="center"/>
        <w:rPr>
          <w:b/>
        </w:rPr>
      </w:pPr>
    </w:p>
    <w:p w:rsidR="001D724E" w:rsidRPr="001D724E" w:rsidRDefault="001D724E" w:rsidP="001D724E">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w:t>
      </w:r>
      <w:r w:rsidRPr="001D724E">
        <w:rPr>
          <w:rFonts w:ascii="Times New Roman" w:hAnsi="Times New Roman" w:cs="Times New Roman"/>
          <w:sz w:val="24"/>
          <w:szCs w:val="24"/>
        </w:rPr>
        <w:t xml:space="preserve">Kada Komisija u okviru nadzora, provjere i procjene finansijske stabilnosti i položaja subjekta nadzora, kao i provjere i procjene rizika kojima je subjekt nadzora izložen ili bi mogao biti izložen u svom poslovanju, utvrdi slabosti, manjkavosti, nedostatke i nepravilnosti koje nemaju značaj kršenja zakona ili na osnovu njega donešenih propisa i drugih zakona i propisa donešenih na osnovu istih ili ako Komisija smatra potrebnim da subjekt nadzora preduzme radnje i aktivnosti radi poboljšanja poslovanja, finansijske stabilnosti i položaja i smanjenja rizika kojima je izložen ili može biti izložen u svom poslovanju, Komisija će izreći preporuke subjektu nadzora. </w:t>
      </w:r>
    </w:p>
    <w:p w:rsidR="001D724E" w:rsidRPr="001D724E" w:rsidRDefault="001D724E" w:rsidP="001D724E">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r w:rsidRPr="001D724E">
        <w:rPr>
          <w:rFonts w:ascii="Times New Roman" w:hAnsi="Times New Roman" w:cs="Times New Roman"/>
          <w:sz w:val="24"/>
          <w:szCs w:val="24"/>
        </w:rPr>
        <w:t xml:space="preserve">Preporuke sadrže utvrđene i procijenjene značajne rizike i probleme kojima je subjekt nadzora izložen ili bi mogao biti izložen, odnosno utvrđene slabosti, manjkavosti, nedostatke i nepravilnosti koje nemaju značaj kršenja zakona i smjernice subjektu nadzora u cilju otklanjanja istih kao i u cilju poboljšanja poslovanja, finansijske stabilnosti i položaja, i smanjenja rizika kojima je subjekt nadzora izložen ili može biti izložen u svom poslovanju. </w:t>
      </w:r>
    </w:p>
    <w:p w:rsidR="001D724E" w:rsidRPr="001D724E" w:rsidRDefault="001D724E" w:rsidP="001D724E">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w:t>
      </w:r>
      <w:r w:rsidRPr="001D724E">
        <w:rPr>
          <w:rFonts w:ascii="Times New Roman" w:hAnsi="Times New Roman" w:cs="Times New Roman"/>
          <w:sz w:val="24"/>
          <w:szCs w:val="24"/>
        </w:rPr>
        <w:t xml:space="preserve">Subjekt nadzora je dužan dostaviti Komisiji plan, rokove i dinamiku postupanja po preporukama Komisije. </w:t>
      </w:r>
    </w:p>
    <w:p w:rsidR="001D724E" w:rsidRPr="001D724E" w:rsidRDefault="001D724E" w:rsidP="001D724E">
      <w:pPr>
        <w:pStyle w:val="NoSpacing"/>
        <w:jc w:val="both"/>
        <w:rPr>
          <w:rFonts w:ascii="Times New Roman" w:hAnsi="Times New Roman" w:cs="Times New Roman"/>
          <w:sz w:val="24"/>
          <w:szCs w:val="24"/>
        </w:rPr>
      </w:pPr>
      <w:r>
        <w:rPr>
          <w:rFonts w:ascii="Times New Roman" w:hAnsi="Times New Roman" w:cs="Times New Roman"/>
          <w:sz w:val="24"/>
          <w:szCs w:val="24"/>
        </w:rPr>
        <w:t xml:space="preserve">(4) </w:t>
      </w:r>
      <w:r w:rsidRPr="001D724E">
        <w:rPr>
          <w:rFonts w:ascii="Times New Roman" w:hAnsi="Times New Roman" w:cs="Times New Roman"/>
          <w:sz w:val="24"/>
          <w:szCs w:val="24"/>
        </w:rPr>
        <w:t>Kako bi utvrdila poboljšanje poslovanja, finansijske stabilnosti i položaja kao i smanjenja rizika kojima je subjekt nadzora izložen ili može biti izložen u svom poslovanju, Komisija može sprovesti ponovni nadzor nad subjektom nadzora.</w:t>
      </w:r>
    </w:p>
    <w:p w:rsidR="001D724E" w:rsidRDefault="001D724E" w:rsidP="00320DEF">
      <w:pPr>
        <w:pStyle w:val="clanak"/>
        <w:spacing w:before="0" w:beforeAutospacing="0" w:after="0" w:afterAutospacing="0"/>
        <w:jc w:val="both"/>
      </w:pPr>
    </w:p>
    <w:p w:rsidR="001D724E" w:rsidRPr="001D724E" w:rsidRDefault="001D724E" w:rsidP="001D724E">
      <w:pPr>
        <w:pStyle w:val="clanak"/>
        <w:spacing w:before="0" w:beforeAutospacing="0" w:after="0" w:afterAutospacing="0"/>
        <w:jc w:val="center"/>
        <w:rPr>
          <w:b/>
        </w:rPr>
      </w:pPr>
      <w:r w:rsidRPr="001D724E">
        <w:rPr>
          <w:b/>
        </w:rPr>
        <w:t>Opomena</w:t>
      </w:r>
    </w:p>
    <w:p w:rsidR="001D724E" w:rsidRDefault="001D724E" w:rsidP="001D724E">
      <w:pPr>
        <w:pStyle w:val="clanak"/>
        <w:spacing w:before="0" w:beforeAutospacing="0" w:after="0" w:afterAutospacing="0"/>
        <w:jc w:val="center"/>
        <w:rPr>
          <w:b/>
        </w:rPr>
      </w:pPr>
      <w:r w:rsidRPr="001D724E">
        <w:rPr>
          <w:b/>
        </w:rPr>
        <w:t xml:space="preserve">Član </w:t>
      </w:r>
      <w:r w:rsidR="00111410">
        <w:rPr>
          <w:b/>
        </w:rPr>
        <w:t>294</w:t>
      </w:r>
      <w:r w:rsidRPr="001D724E">
        <w:rPr>
          <w:b/>
        </w:rPr>
        <w:t>.</w:t>
      </w:r>
    </w:p>
    <w:p w:rsidR="001D724E" w:rsidRPr="001D724E" w:rsidRDefault="001D724E" w:rsidP="001D724E">
      <w:pPr>
        <w:pStyle w:val="clanak"/>
        <w:spacing w:before="0" w:beforeAutospacing="0" w:after="0" w:afterAutospacing="0"/>
        <w:jc w:val="center"/>
        <w:rPr>
          <w:b/>
        </w:rPr>
      </w:pPr>
    </w:p>
    <w:p w:rsidR="001D724E" w:rsidRPr="005804F9" w:rsidRDefault="005804F9" w:rsidP="001D724E">
      <w:pPr>
        <w:pStyle w:val="t-9-8"/>
        <w:spacing w:before="0" w:beforeAutospacing="0" w:after="0" w:afterAutospacing="0"/>
        <w:jc w:val="both"/>
      </w:pPr>
      <w:r w:rsidRPr="005804F9">
        <w:t xml:space="preserve">(1) </w:t>
      </w:r>
      <w:r w:rsidR="001D724E" w:rsidRPr="005804F9">
        <w:t xml:space="preserve">Kad Komisija tokom nadzora utvrdi nezakonitosti i nepravilnosti, a priroda i obim utvrđenih nezakonitosti i nepravilnosti nemaju značajan uticaj i posljedice na poslovanje subjekta nadzora, tržišta i/ili investitora Komisija može izreći opomenu subjektu nadzora. </w:t>
      </w:r>
    </w:p>
    <w:p w:rsidR="001D724E" w:rsidRPr="005804F9" w:rsidRDefault="001D724E" w:rsidP="001D724E">
      <w:pPr>
        <w:pStyle w:val="t-9-8"/>
        <w:spacing w:before="0" w:beforeAutospacing="0" w:after="0" w:afterAutospacing="0"/>
        <w:jc w:val="both"/>
      </w:pPr>
      <w:r w:rsidRPr="005804F9">
        <w:t>(2) Komisija može društvu za upravljanje izreći opomenu i u slučaju kada tijekom nadzora utvrdi nezakonitosti i nepravilnosti za koje bi se inače izrekla nadzorna mjera otklanjanja nezakonitosti i nepravilnosti, a koje je društvo za upravljanje do donošenja rješenja otklonilo.</w:t>
      </w:r>
    </w:p>
    <w:p w:rsidR="001D724E" w:rsidRPr="005804F9" w:rsidRDefault="005804F9" w:rsidP="001D724E">
      <w:pPr>
        <w:pStyle w:val="t-9-8"/>
        <w:spacing w:before="0" w:beforeAutospacing="0" w:after="0" w:afterAutospacing="0"/>
        <w:jc w:val="both"/>
      </w:pPr>
      <w:r w:rsidRPr="005804F9">
        <w:t xml:space="preserve">(3) </w:t>
      </w:r>
      <w:r w:rsidR="001D724E" w:rsidRPr="005804F9">
        <w:t xml:space="preserve">Komisija može opomenu javno objaviti. </w:t>
      </w:r>
    </w:p>
    <w:p w:rsidR="001D724E" w:rsidRPr="005804F9" w:rsidRDefault="005804F9" w:rsidP="001D724E">
      <w:pPr>
        <w:pStyle w:val="t-9-8"/>
        <w:spacing w:before="0" w:beforeAutospacing="0" w:after="0" w:afterAutospacing="0"/>
        <w:jc w:val="both"/>
      </w:pPr>
      <w:r w:rsidRPr="005804F9">
        <w:t xml:space="preserve">(4) </w:t>
      </w:r>
      <w:r w:rsidR="001D724E" w:rsidRPr="005804F9">
        <w:t xml:space="preserve">Opomena Komisije može sadržati i nalog da subjekt nadzora ispravi utvrđene nezakonitosti i nepravilnosti i rokove u kojima je subjekt nadzora dužan to učiniti i dinamiku obavještavanja Komisije o preduzetim radnjama i aktivnostima. </w:t>
      </w:r>
    </w:p>
    <w:p w:rsidR="001D724E" w:rsidRPr="005804F9" w:rsidRDefault="005804F9" w:rsidP="001D724E">
      <w:pPr>
        <w:pStyle w:val="t-9-8"/>
        <w:spacing w:before="0" w:beforeAutospacing="0" w:after="0" w:afterAutospacing="0"/>
        <w:jc w:val="both"/>
      </w:pPr>
      <w:r w:rsidRPr="005804F9">
        <w:t>(5) Ako u roku iz stava 4</w:t>
      </w:r>
      <w:r w:rsidR="001D724E" w:rsidRPr="005804F9">
        <w:t xml:space="preserve"> ovog člana, subjekt nadzora ne postup</w:t>
      </w:r>
      <w:r w:rsidRPr="005804F9">
        <w:t>i po opomeni Komisije iz stava 4</w:t>
      </w:r>
      <w:r w:rsidR="001D724E" w:rsidRPr="005804F9">
        <w:t xml:space="preserve"> ovog člana, Komisija će izdati rješenje za otklanjanje utvrđenih nezakonitosti i nepravilnosti. </w:t>
      </w:r>
    </w:p>
    <w:p w:rsidR="001D724E" w:rsidRPr="005804F9" w:rsidRDefault="005804F9" w:rsidP="001D724E">
      <w:pPr>
        <w:pStyle w:val="t-9-8"/>
        <w:spacing w:before="0" w:beforeAutospacing="0" w:after="0" w:afterAutospacing="0"/>
        <w:jc w:val="both"/>
      </w:pPr>
      <w:r w:rsidRPr="005804F9">
        <w:lastRenderedPageBreak/>
        <w:t xml:space="preserve">(6) </w:t>
      </w:r>
      <w:r w:rsidR="001D724E" w:rsidRPr="005804F9">
        <w:t>Komisija je ovlašćena sprovesti ponovni nadzor nad subjektom nadzora u mjeri i obimu potrebnim kako bi se utvrdilo je li subjekt nadzora postupio po opomeni Komisije i jesu li utvrđene nezakonitosti i nepravilnosti otklonjene na odgovarajući način i u odgovarajućem obimu.</w:t>
      </w:r>
    </w:p>
    <w:p w:rsidR="001D724E" w:rsidRDefault="001D724E" w:rsidP="00320DEF">
      <w:pPr>
        <w:pStyle w:val="clanak"/>
        <w:spacing w:before="0" w:beforeAutospacing="0" w:after="0" w:afterAutospacing="0"/>
        <w:jc w:val="both"/>
      </w:pPr>
    </w:p>
    <w:p w:rsidR="005804F9" w:rsidRPr="005804F9" w:rsidRDefault="005804F9" w:rsidP="005804F9">
      <w:pPr>
        <w:pStyle w:val="t-10-9-kurz-s"/>
        <w:spacing w:before="0" w:beforeAutospacing="0" w:after="0" w:afterAutospacing="0"/>
        <w:jc w:val="center"/>
        <w:rPr>
          <w:b/>
        </w:rPr>
      </w:pPr>
      <w:r w:rsidRPr="005804F9">
        <w:rPr>
          <w:b/>
        </w:rPr>
        <w:t>Otklanjanje utvrđenih nezakonitosti i nepravilnosti</w:t>
      </w:r>
    </w:p>
    <w:p w:rsidR="005804F9" w:rsidRPr="005804F9" w:rsidRDefault="00111410" w:rsidP="005804F9">
      <w:pPr>
        <w:pStyle w:val="clanak"/>
        <w:spacing w:before="0" w:beforeAutospacing="0" w:after="0" w:afterAutospacing="0"/>
        <w:jc w:val="center"/>
        <w:rPr>
          <w:b/>
        </w:rPr>
      </w:pPr>
      <w:r>
        <w:rPr>
          <w:b/>
        </w:rPr>
        <w:t>Član</w:t>
      </w:r>
      <w:r w:rsidR="005804F9" w:rsidRPr="005804F9">
        <w:rPr>
          <w:b/>
        </w:rPr>
        <w:t xml:space="preserve"> </w:t>
      </w:r>
      <w:r>
        <w:rPr>
          <w:b/>
        </w:rPr>
        <w:t>295</w:t>
      </w:r>
      <w:r w:rsidR="005804F9" w:rsidRPr="005804F9">
        <w:rPr>
          <w:b/>
        </w:rPr>
        <w:t>.</w:t>
      </w:r>
    </w:p>
    <w:p w:rsidR="005804F9" w:rsidRPr="00B82E9A" w:rsidRDefault="005804F9" w:rsidP="005804F9">
      <w:pPr>
        <w:pStyle w:val="clanak"/>
        <w:spacing w:before="0" w:beforeAutospacing="0" w:after="0" w:afterAutospacing="0"/>
        <w:jc w:val="center"/>
        <w:rPr>
          <w:color w:val="FF0000"/>
          <w:sz w:val="22"/>
          <w:szCs w:val="22"/>
        </w:rPr>
      </w:pPr>
    </w:p>
    <w:p w:rsidR="005804F9" w:rsidRPr="005804F9" w:rsidRDefault="005804F9" w:rsidP="005804F9">
      <w:pPr>
        <w:pStyle w:val="t-10-9-kurz-s"/>
        <w:spacing w:before="0" w:beforeAutospacing="0" w:after="0" w:afterAutospacing="0"/>
        <w:jc w:val="both"/>
      </w:pPr>
      <w:r>
        <w:t xml:space="preserve">(1) </w:t>
      </w:r>
      <w:r w:rsidRPr="005804F9">
        <w:t xml:space="preserve">Kada Komisija tokom nadzora utvrdi nezakonitosti i nepravilnosti koje predstavljaju povredu odredbi zakona ili na osnovu njega donešenih propisa i drugih zakona kojima se uređuje poslovanje subjekata nadzora i propisa na osnovu istih, rješenjem će subjektu nadzora naložiti mjere za otklanjanje utvrđenih nezakonitosti i nepravilnosti ili prestanak postupanja koje predstavlja povredu odredbi zakona ili na osnovu njega donešenih propisa i drugih zakona kojima se uređuje poslovanje subjekata nadzora i propisa na osnovu istih. </w:t>
      </w:r>
    </w:p>
    <w:p w:rsidR="005804F9" w:rsidRPr="005804F9" w:rsidRDefault="005804F9" w:rsidP="005804F9">
      <w:pPr>
        <w:pStyle w:val="t-10-9-kurz-s"/>
        <w:spacing w:before="0" w:beforeAutospacing="0" w:after="0" w:afterAutospacing="0"/>
        <w:jc w:val="both"/>
      </w:pPr>
      <w:r>
        <w:t xml:space="preserve">(2) </w:t>
      </w:r>
      <w:r w:rsidRPr="005804F9">
        <w:t>Komisija će u rješenju iz stava 1 ovog člana navesti i rokove u kojima je subjekt nadzora dužan otkloniti utvrđene nezakonitosti i nepravilnosti.</w:t>
      </w:r>
    </w:p>
    <w:p w:rsidR="001D724E" w:rsidRPr="005804F9" w:rsidRDefault="001D724E" w:rsidP="00320DEF">
      <w:pPr>
        <w:pStyle w:val="clanak"/>
        <w:spacing w:before="0" w:beforeAutospacing="0" w:after="0" w:afterAutospacing="0"/>
        <w:jc w:val="both"/>
      </w:pPr>
    </w:p>
    <w:p w:rsidR="005804F9" w:rsidRPr="005804F9" w:rsidRDefault="005804F9" w:rsidP="005804F9">
      <w:pPr>
        <w:pStyle w:val="t-10-9-kurz-s"/>
        <w:spacing w:before="0" w:beforeAutospacing="0" w:after="0" w:afterAutospacing="0"/>
        <w:jc w:val="center"/>
        <w:rPr>
          <w:b/>
        </w:rPr>
      </w:pPr>
      <w:r w:rsidRPr="005804F9">
        <w:rPr>
          <w:b/>
        </w:rPr>
        <w:t>Izvještaji revizora o otklanjanju nezakonitosti i nepravilnosti</w:t>
      </w:r>
    </w:p>
    <w:p w:rsidR="005804F9" w:rsidRPr="005804F9" w:rsidRDefault="005804F9" w:rsidP="005804F9">
      <w:pPr>
        <w:pStyle w:val="clanak"/>
        <w:spacing w:before="0" w:beforeAutospacing="0" w:after="0" w:afterAutospacing="0"/>
        <w:jc w:val="center"/>
        <w:rPr>
          <w:b/>
        </w:rPr>
      </w:pPr>
      <w:r w:rsidRPr="005804F9">
        <w:rPr>
          <w:b/>
        </w:rPr>
        <w:t xml:space="preserve">Član </w:t>
      </w:r>
      <w:r w:rsidR="00111410">
        <w:rPr>
          <w:b/>
        </w:rPr>
        <w:t>296</w:t>
      </w:r>
      <w:r w:rsidRPr="005804F9">
        <w:rPr>
          <w:b/>
        </w:rPr>
        <w:t>.</w:t>
      </w:r>
    </w:p>
    <w:p w:rsidR="005804F9" w:rsidRPr="00B82E9A" w:rsidRDefault="005804F9" w:rsidP="005804F9">
      <w:pPr>
        <w:pStyle w:val="clanak"/>
        <w:spacing w:before="0" w:beforeAutospacing="0" w:after="0" w:afterAutospacing="0"/>
        <w:jc w:val="center"/>
        <w:rPr>
          <w:color w:val="FF0000"/>
          <w:sz w:val="22"/>
          <w:szCs w:val="22"/>
        </w:rPr>
      </w:pPr>
    </w:p>
    <w:p w:rsidR="005804F9" w:rsidRDefault="005804F9" w:rsidP="005804F9">
      <w:pPr>
        <w:pStyle w:val="t-10-9-kurz-s"/>
        <w:spacing w:before="0" w:beforeAutospacing="0" w:after="0" w:afterAutospacing="0"/>
        <w:jc w:val="both"/>
      </w:pPr>
      <w:r w:rsidRPr="005804F9">
        <w:t>Ako pri obavljanju nadzora Komisija utvrdi nezakonitosti i nepravilnosti koje se odnose na vođenje poslovnih knjiga i druge poslovne dokumentacije koju je subjekt nadzora dužan voditi prema odredbama zakona, na osnovu njega donešenih propisa ili drugih zakona kojima se uređuje poslovanje subjekta nadzora i propisa donešenih na osnovu istih, odnosno ako utvrdi druge značajnije nezakonitosti, može naložiti subjektu nadzora da podnese izvještaj o otklanjanju nezakonitosti i nepravilnosti, kojemu je dužan priložiti mišljenje revizora iz kojeg je vidljivo jesu li su nezakonitosti i nepravilnosti otklonjene.</w:t>
      </w:r>
    </w:p>
    <w:p w:rsidR="005804F9" w:rsidRDefault="005804F9" w:rsidP="005804F9">
      <w:pPr>
        <w:pStyle w:val="t-10-9-kurz-s"/>
        <w:spacing w:before="0" w:beforeAutospacing="0" w:after="0" w:afterAutospacing="0"/>
        <w:jc w:val="both"/>
      </w:pPr>
    </w:p>
    <w:p w:rsidR="005804F9" w:rsidRPr="005804F9" w:rsidRDefault="005804F9" w:rsidP="005804F9">
      <w:pPr>
        <w:pStyle w:val="t-10-9-kurz-s"/>
        <w:spacing w:before="0" w:beforeAutospacing="0" w:after="0" w:afterAutospacing="0"/>
        <w:jc w:val="center"/>
        <w:rPr>
          <w:b/>
        </w:rPr>
      </w:pPr>
      <w:r w:rsidRPr="005804F9">
        <w:rPr>
          <w:b/>
        </w:rPr>
        <w:t>Izvještaj o otklanjanju nezakonitosti i nepravilnosti</w:t>
      </w:r>
    </w:p>
    <w:p w:rsidR="005804F9" w:rsidRPr="005804F9" w:rsidRDefault="005804F9" w:rsidP="005804F9">
      <w:pPr>
        <w:pStyle w:val="clanak"/>
        <w:spacing w:before="0" w:beforeAutospacing="0" w:after="0" w:afterAutospacing="0"/>
        <w:jc w:val="center"/>
        <w:rPr>
          <w:b/>
        </w:rPr>
      </w:pPr>
      <w:r w:rsidRPr="005804F9">
        <w:rPr>
          <w:b/>
        </w:rPr>
        <w:t xml:space="preserve">Član </w:t>
      </w:r>
      <w:r w:rsidR="00111410">
        <w:rPr>
          <w:b/>
        </w:rPr>
        <w:t>297</w:t>
      </w:r>
      <w:r w:rsidRPr="005804F9">
        <w:rPr>
          <w:b/>
        </w:rPr>
        <w:t>.</w:t>
      </w:r>
    </w:p>
    <w:p w:rsidR="005804F9" w:rsidRPr="00B82E9A" w:rsidRDefault="005804F9" w:rsidP="005804F9">
      <w:pPr>
        <w:pStyle w:val="clanak"/>
        <w:spacing w:before="0" w:beforeAutospacing="0" w:after="0" w:afterAutospacing="0"/>
        <w:jc w:val="center"/>
        <w:rPr>
          <w:color w:val="FF0000"/>
          <w:sz w:val="22"/>
          <w:szCs w:val="22"/>
        </w:rPr>
      </w:pPr>
    </w:p>
    <w:p w:rsidR="005804F9" w:rsidRPr="005804F9" w:rsidRDefault="005804F9" w:rsidP="005804F9">
      <w:pPr>
        <w:pStyle w:val="NoSpacing"/>
        <w:jc w:val="both"/>
        <w:rPr>
          <w:rFonts w:ascii="Times New Roman" w:hAnsi="Times New Roman" w:cs="Times New Roman"/>
          <w:sz w:val="24"/>
          <w:szCs w:val="24"/>
        </w:rPr>
      </w:pPr>
      <w:r w:rsidRPr="005804F9">
        <w:rPr>
          <w:rFonts w:ascii="Times New Roman" w:hAnsi="Times New Roman" w:cs="Times New Roman"/>
          <w:sz w:val="24"/>
          <w:szCs w:val="24"/>
        </w:rPr>
        <w:t xml:space="preserve">(1) Subjekt nadzora dužan je otkloniti utvrđene nezakonitosti i nepravilnosti i Komisiji podnijeti izvještaj o mjerama koje je preduzeo za njihovo otklanjanje, u roku koji je odredila Komisija. </w:t>
      </w:r>
    </w:p>
    <w:p w:rsidR="005804F9" w:rsidRPr="005804F9" w:rsidRDefault="005804F9" w:rsidP="005804F9">
      <w:pPr>
        <w:pStyle w:val="NoSpacing"/>
        <w:jc w:val="both"/>
        <w:rPr>
          <w:rFonts w:ascii="Times New Roman" w:hAnsi="Times New Roman" w:cs="Times New Roman"/>
          <w:sz w:val="24"/>
          <w:szCs w:val="24"/>
        </w:rPr>
      </w:pPr>
      <w:r w:rsidRPr="005804F9">
        <w:rPr>
          <w:rFonts w:ascii="Times New Roman" w:hAnsi="Times New Roman" w:cs="Times New Roman"/>
          <w:sz w:val="24"/>
          <w:szCs w:val="24"/>
        </w:rPr>
        <w:t xml:space="preserve">(2) Izvještaju iz stava 1 ovog člana, subjekt nadzora dužan je priložiti dokumentaciju i druge dokaze iz kojih je vidljivo jesu li utvrđene nezakonitosti i nepravilnosti otklonjene. </w:t>
      </w:r>
    </w:p>
    <w:p w:rsidR="005804F9" w:rsidRPr="005804F9" w:rsidRDefault="005804F9" w:rsidP="005804F9">
      <w:pPr>
        <w:pStyle w:val="NoSpacing"/>
        <w:jc w:val="both"/>
        <w:rPr>
          <w:rFonts w:ascii="Times New Roman" w:hAnsi="Times New Roman" w:cs="Times New Roman"/>
          <w:sz w:val="24"/>
          <w:szCs w:val="24"/>
        </w:rPr>
      </w:pPr>
      <w:r w:rsidRPr="005804F9">
        <w:rPr>
          <w:rFonts w:ascii="Times New Roman" w:hAnsi="Times New Roman" w:cs="Times New Roman"/>
          <w:sz w:val="24"/>
          <w:szCs w:val="24"/>
        </w:rPr>
        <w:t xml:space="preserve">(3) Kad izvještaj iz stava 1 ovog člana nije potpun ili iz dokumentacije u prilogu ne proizilazi da su nezakonitosti otklonjene, Komisija će naložiti dopunu izvještaja i rok u kojem se izvještaj mora dopuniti. </w:t>
      </w:r>
    </w:p>
    <w:p w:rsidR="004564C1" w:rsidRPr="004564C1" w:rsidRDefault="005804F9" w:rsidP="004564C1">
      <w:pPr>
        <w:pStyle w:val="NoSpacing"/>
        <w:jc w:val="both"/>
        <w:rPr>
          <w:rFonts w:ascii="Times New Roman" w:hAnsi="Times New Roman" w:cs="Times New Roman"/>
          <w:sz w:val="24"/>
          <w:szCs w:val="24"/>
        </w:rPr>
      </w:pPr>
      <w:r w:rsidRPr="005804F9">
        <w:rPr>
          <w:rFonts w:ascii="Times New Roman" w:hAnsi="Times New Roman" w:cs="Times New Roman"/>
          <w:sz w:val="24"/>
          <w:szCs w:val="24"/>
        </w:rPr>
        <w:t>(4) Kada Komisija ne naloži dopunu izvještaja iz stava 3 ovog člana, u roku od 60 dana od podnošenja izvještaja iz stava 1 ovog člana, smatraće se da su nezakonitosti i nepravilnosti otklonjene.</w:t>
      </w:r>
    </w:p>
    <w:p w:rsidR="007E0EB1" w:rsidRDefault="007E0EB1" w:rsidP="005804F9">
      <w:pPr>
        <w:pStyle w:val="t-10-9-kurz-s"/>
        <w:spacing w:before="0" w:beforeAutospacing="0" w:after="0" w:afterAutospacing="0"/>
        <w:jc w:val="center"/>
        <w:rPr>
          <w:b/>
        </w:rPr>
      </w:pPr>
    </w:p>
    <w:p w:rsidR="005804F9" w:rsidRPr="005804F9" w:rsidRDefault="005804F9" w:rsidP="005804F9">
      <w:pPr>
        <w:pStyle w:val="t-10-9-kurz-s"/>
        <w:spacing w:before="0" w:beforeAutospacing="0" w:after="0" w:afterAutospacing="0"/>
        <w:jc w:val="center"/>
        <w:rPr>
          <w:b/>
        </w:rPr>
      </w:pPr>
      <w:r w:rsidRPr="005804F9">
        <w:rPr>
          <w:b/>
        </w:rPr>
        <w:t>Zaključak kojim se utvrđuje da su nezakonitosti i nepravilnosti otklonjene</w:t>
      </w:r>
    </w:p>
    <w:p w:rsidR="005804F9" w:rsidRPr="005804F9" w:rsidRDefault="005804F9" w:rsidP="005804F9">
      <w:pPr>
        <w:pStyle w:val="clanak"/>
        <w:spacing w:before="0" w:beforeAutospacing="0" w:after="0" w:afterAutospacing="0"/>
        <w:jc w:val="center"/>
        <w:rPr>
          <w:b/>
        </w:rPr>
      </w:pPr>
      <w:r w:rsidRPr="005804F9">
        <w:rPr>
          <w:b/>
        </w:rPr>
        <w:t xml:space="preserve">Član </w:t>
      </w:r>
      <w:r w:rsidR="00111410">
        <w:rPr>
          <w:b/>
        </w:rPr>
        <w:t>298</w:t>
      </w:r>
      <w:r w:rsidRPr="005804F9">
        <w:rPr>
          <w:b/>
        </w:rPr>
        <w:t>.</w:t>
      </w:r>
    </w:p>
    <w:p w:rsidR="005804F9" w:rsidRPr="005804F9" w:rsidRDefault="005804F9" w:rsidP="005804F9">
      <w:pPr>
        <w:pStyle w:val="clanak"/>
        <w:spacing w:before="0" w:beforeAutospacing="0" w:after="0" w:afterAutospacing="0"/>
        <w:jc w:val="center"/>
        <w:rPr>
          <w:color w:val="FF0000"/>
        </w:rPr>
      </w:pPr>
    </w:p>
    <w:p w:rsidR="005804F9" w:rsidRPr="005804F9" w:rsidRDefault="005804F9" w:rsidP="005804F9">
      <w:pPr>
        <w:pStyle w:val="t-9-8"/>
        <w:spacing w:before="0" w:beforeAutospacing="0" w:after="0" w:afterAutospacing="0"/>
        <w:jc w:val="both"/>
      </w:pPr>
      <w:r>
        <w:t xml:space="preserve">(1) </w:t>
      </w:r>
      <w:r w:rsidRPr="005804F9">
        <w:t xml:space="preserve">Ako Komisija iz izvještaja o otklanjanju nezakonitosti i nepravilnosti, priložene dokumentacije i drugih dokaza zaključi da su utvrđene nezakonitosti i nepravilnosti otklonjene, donijeće zaključak kojim se utvrđuje da su nezakonitosti i nepravilnosti otklonjene. </w:t>
      </w:r>
    </w:p>
    <w:p w:rsidR="005804F9" w:rsidRPr="005804F9" w:rsidRDefault="005804F9" w:rsidP="005804F9">
      <w:pPr>
        <w:pStyle w:val="t-9-8"/>
        <w:spacing w:before="0" w:beforeAutospacing="0" w:after="0" w:afterAutospacing="0"/>
        <w:jc w:val="both"/>
      </w:pPr>
      <w:r w:rsidRPr="005804F9">
        <w:lastRenderedPageBreak/>
        <w:t xml:space="preserve">(2) Prije donošenja zaključka iz stava 1 ovog člana, Komisija može sprovesti ponovni nadzor nad subjektom nadzora u mjeri i obimu potrebnim kako bi se utvrdilo jesu li utvrđene nezakonitosti i nepravilnosti otklonjene na odgovarajući način i u odgovarajućem obimu. </w:t>
      </w:r>
    </w:p>
    <w:p w:rsidR="005804F9" w:rsidRPr="005804F9" w:rsidRDefault="005804F9" w:rsidP="005804F9">
      <w:pPr>
        <w:pStyle w:val="t-9-8"/>
        <w:spacing w:before="0" w:beforeAutospacing="0" w:after="0" w:afterAutospacing="0"/>
        <w:jc w:val="both"/>
        <w:rPr>
          <w:color w:val="FF0000"/>
        </w:rPr>
      </w:pPr>
      <w:r w:rsidRPr="005804F9">
        <w:t>(3) Ako subjekt nadzora nezakonitosti i nepravilnosti otkloni prije nego što Komisija dovrši postupak nadzora, Komisija će donijeti zaključak iz stava 1 ovog člana bez prethodnog rješenja kojim se nalažu mjere za otklanjanje nepravilnosti i nezakonitosti.</w:t>
      </w:r>
    </w:p>
    <w:p w:rsidR="00C31B0C" w:rsidRDefault="00C31B0C" w:rsidP="00293547">
      <w:pPr>
        <w:pStyle w:val="t-10-9-kurz-s"/>
        <w:spacing w:before="0" w:beforeAutospacing="0" w:after="0" w:afterAutospacing="0"/>
        <w:rPr>
          <w:b/>
        </w:rPr>
      </w:pPr>
    </w:p>
    <w:p w:rsidR="00C31B0C" w:rsidRPr="00C31B0C" w:rsidRDefault="00C31B0C" w:rsidP="00C31B0C">
      <w:pPr>
        <w:pStyle w:val="t-10-9-kurz-s"/>
        <w:spacing w:before="0" w:beforeAutospacing="0" w:after="0" w:afterAutospacing="0"/>
        <w:jc w:val="center"/>
        <w:rPr>
          <w:b/>
        </w:rPr>
      </w:pPr>
      <w:r w:rsidRPr="00C31B0C">
        <w:rPr>
          <w:b/>
        </w:rPr>
        <w:t>Posebne nadzorne mjere</w:t>
      </w:r>
    </w:p>
    <w:p w:rsidR="00C31B0C" w:rsidRDefault="00C31B0C" w:rsidP="00C31B0C">
      <w:pPr>
        <w:pStyle w:val="clanak"/>
        <w:spacing w:before="0" w:beforeAutospacing="0" w:after="0" w:afterAutospacing="0"/>
        <w:jc w:val="center"/>
        <w:rPr>
          <w:b/>
        </w:rPr>
      </w:pPr>
      <w:r w:rsidRPr="00C31B0C">
        <w:rPr>
          <w:b/>
        </w:rPr>
        <w:t xml:space="preserve">Član </w:t>
      </w:r>
      <w:r w:rsidR="00111410">
        <w:rPr>
          <w:b/>
        </w:rPr>
        <w:t>299</w:t>
      </w:r>
      <w:r w:rsidRPr="00C31B0C">
        <w:rPr>
          <w:b/>
        </w:rPr>
        <w:t>.</w:t>
      </w:r>
    </w:p>
    <w:p w:rsidR="00C31B0C" w:rsidRPr="00C31B0C" w:rsidRDefault="00C31B0C" w:rsidP="00C31B0C">
      <w:pPr>
        <w:pStyle w:val="clanak"/>
        <w:spacing w:before="0" w:beforeAutospacing="0" w:after="0" w:afterAutospacing="0"/>
        <w:jc w:val="center"/>
        <w:rPr>
          <w:b/>
        </w:rPr>
      </w:pPr>
    </w:p>
    <w:p w:rsidR="00C31B0C" w:rsidRPr="00C31B0C" w:rsidRDefault="00C31B0C" w:rsidP="00C31B0C">
      <w:pPr>
        <w:pStyle w:val="t-9-8"/>
        <w:spacing w:before="0" w:beforeAutospacing="0" w:after="0" w:afterAutospacing="0"/>
        <w:jc w:val="both"/>
      </w:pPr>
      <w:r w:rsidRPr="00C31B0C">
        <w:t>(1) Komisija je ovlašćena da društvu za upravljanje izrekne posebne nadzorne mjere iz stava 2. ovog člana:</w:t>
      </w:r>
    </w:p>
    <w:p w:rsidR="00C31B0C" w:rsidRPr="00C31B0C" w:rsidRDefault="00C31B0C" w:rsidP="00C31B0C">
      <w:pPr>
        <w:pStyle w:val="t-9-8"/>
        <w:spacing w:before="0" w:beforeAutospacing="0" w:after="0" w:afterAutospacing="0"/>
        <w:ind w:left="284"/>
        <w:jc w:val="both"/>
      </w:pPr>
      <w:r w:rsidRPr="00C31B0C">
        <w:t xml:space="preserve">1. ako društvo za upravljanje nije postupilo u skladu sa rješenjem kojim Komisija nalaže mjere za otklanjanje nezakonitosti i nepravilnosti iz člana </w:t>
      </w:r>
      <w:r w:rsidR="00111410">
        <w:t>295</w:t>
      </w:r>
      <w:r w:rsidRPr="00C31B0C">
        <w:t>. ovog Zakona</w:t>
      </w:r>
    </w:p>
    <w:p w:rsidR="00C31B0C" w:rsidRPr="00C31B0C" w:rsidRDefault="00C31B0C" w:rsidP="00C31B0C">
      <w:pPr>
        <w:pStyle w:val="t-9-8"/>
        <w:spacing w:before="0" w:beforeAutospacing="0" w:after="0" w:afterAutospacing="0"/>
        <w:ind w:left="284"/>
        <w:jc w:val="both"/>
      </w:pPr>
      <w:r w:rsidRPr="00C31B0C">
        <w:t xml:space="preserve">2. ako nije uspostavilo, ne sprovodi ili redovno ne održava organizacione, tehničke, kadrovske ili druge uslove za poslovanje propisane čl. </w:t>
      </w:r>
      <w:r w:rsidR="001B29E8">
        <w:t>52</w:t>
      </w:r>
      <w:r w:rsidRPr="00B007B5">
        <w:t xml:space="preserve">. do </w:t>
      </w:r>
      <w:r w:rsidR="001B29E8">
        <w:t>74</w:t>
      </w:r>
      <w:r w:rsidRPr="00B007B5">
        <w:t>. ovog</w:t>
      </w:r>
      <w:r w:rsidRPr="00C31B0C">
        <w:t xml:space="preserve"> Zakona ili pravilnika koji te uslove pobliže uređuju</w:t>
      </w:r>
    </w:p>
    <w:p w:rsidR="00C31B0C" w:rsidRPr="00C31B0C" w:rsidRDefault="00C31B0C" w:rsidP="00C31B0C">
      <w:pPr>
        <w:pStyle w:val="t-9-8"/>
        <w:spacing w:before="0" w:beforeAutospacing="0" w:after="0" w:afterAutospacing="0"/>
        <w:ind w:left="284"/>
        <w:jc w:val="both"/>
      </w:pPr>
      <w:r w:rsidRPr="00C31B0C">
        <w:t xml:space="preserve">3. ako </w:t>
      </w:r>
      <w:r w:rsidRPr="007E3A5A">
        <w:t xml:space="preserve">je regulatorni kapital društva za upravljanje ispod propisanog minimuma iz člana </w:t>
      </w:r>
      <w:r w:rsidR="007E3A5A" w:rsidRPr="007E3A5A">
        <w:t>15</w:t>
      </w:r>
      <w:r w:rsidRPr="007E3A5A">
        <w:t>.</w:t>
      </w:r>
      <w:r w:rsidRPr="00C31B0C">
        <w:t xml:space="preserve"> ovog Zakona</w:t>
      </w:r>
    </w:p>
    <w:p w:rsidR="00C31B0C" w:rsidRPr="00C31B0C" w:rsidRDefault="00C31B0C" w:rsidP="00C31B0C">
      <w:pPr>
        <w:pStyle w:val="t-9-8"/>
        <w:spacing w:before="0" w:beforeAutospacing="0" w:after="0" w:afterAutospacing="0"/>
        <w:ind w:left="284"/>
        <w:jc w:val="both"/>
      </w:pPr>
      <w:r w:rsidRPr="00C31B0C">
        <w:t>4. ako ne poštuje odredbe o ograničenjima ulaganja UCITS fondova kojima upravlja ili o drugim ograničenjima propisanim prospektom UCITS fonda kao i odredbama ovog Zakona ili propisima donesenim na osnovu ovoga Zakona i</w:t>
      </w:r>
    </w:p>
    <w:p w:rsidR="00C31B0C" w:rsidRPr="00C31B0C" w:rsidRDefault="00C31B0C" w:rsidP="00C31B0C">
      <w:pPr>
        <w:pStyle w:val="t-9-8"/>
        <w:spacing w:before="0" w:beforeAutospacing="0" w:after="0" w:afterAutospacing="0"/>
        <w:ind w:left="284"/>
        <w:jc w:val="both"/>
      </w:pPr>
      <w:r w:rsidRPr="00C31B0C">
        <w:t>5. u drugim slučajevima kada Komisija to smatra potrebnim.</w:t>
      </w:r>
    </w:p>
    <w:p w:rsidR="00C31B0C" w:rsidRPr="00C31B0C" w:rsidRDefault="00C31B0C" w:rsidP="00C31B0C">
      <w:pPr>
        <w:pStyle w:val="t-9-8"/>
        <w:spacing w:before="0" w:beforeAutospacing="0" w:after="0" w:afterAutospacing="0"/>
        <w:jc w:val="both"/>
      </w:pPr>
      <w:r w:rsidRPr="00C31B0C">
        <w:t>(2) Ako nastupe okolnosti iz stava 1. ovog člana, Komisija može izreći sljedeće posebne nadzorne mjere:</w:t>
      </w:r>
    </w:p>
    <w:p w:rsidR="00C31B0C" w:rsidRPr="00C31B0C" w:rsidRDefault="00C31B0C" w:rsidP="00C31B0C">
      <w:pPr>
        <w:pStyle w:val="t-9-8"/>
        <w:spacing w:before="0" w:beforeAutospacing="0" w:after="0" w:afterAutospacing="0"/>
        <w:ind w:left="284"/>
        <w:jc w:val="both"/>
      </w:pPr>
      <w:r w:rsidRPr="00C31B0C">
        <w:t xml:space="preserve">1. naložiti društvu za upravljanje da poveća kapital na nivo predviđen </w:t>
      </w:r>
      <w:r w:rsidRPr="007E3A5A">
        <w:t xml:space="preserve">članom </w:t>
      </w:r>
      <w:r w:rsidR="007E3A5A" w:rsidRPr="007E3A5A">
        <w:t>15</w:t>
      </w:r>
      <w:r w:rsidRPr="007E3A5A">
        <w:t>. ovog</w:t>
      </w:r>
      <w:r w:rsidRPr="00C31B0C">
        <w:t xml:space="preserve"> Zakona</w:t>
      </w:r>
    </w:p>
    <w:p w:rsidR="00C31B0C" w:rsidRPr="00C31B0C" w:rsidRDefault="00C31B0C" w:rsidP="00C31B0C">
      <w:pPr>
        <w:pStyle w:val="t-9-8"/>
        <w:spacing w:before="0" w:beforeAutospacing="0" w:after="0" w:afterAutospacing="0"/>
        <w:ind w:left="284"/>
        <w:jc w:val="both"/>
      </w:pPr>
      <w:r w:rsidRPr="00C31B0C">
        <w:t>2. naložiti nadzornom odboru društva za upravljanje da razriješi člana ili članove uprave i da imenuje novog člana ili članove uprave</w:t>
      </w:r>
    </w:p>
    <w:p w:rsidR="00C31B0C" w:rsidRPr="00C31B0C" w:rsidRDefault="00C31B0C" w:rsidP="00C31B0C">
      <w:pPr>
        <w:pStyle w:val="t-9-8"/>
        <w:spacing w:before="0" w:beforeAutospacing="0" w:after="0" w:afterAutospacing="0"/>
        <w:ind w:left="284"/>
        <w:jc w:val="both"/>
      </w:pPr>
      <w:r w:rsidRPr="00C31B0C">
        <w:t>3. naložiti društvu za upravljanje opoziv člana ili članova nadzornog ili upravnog odbora i imenovanje novog člana ili novih članova nadzornog ili upravnog odbora</w:t>
      </w:r>
    </w:p>
    <w:p w:rsidR="00C31B0C" w:rsidRPr="00C31B0C" w:rsidRDefault="00C31B0C" w:rsidP="00C31B0C">
      <w:pPr>
        <w:pStyle w:val="t-9-8"/>
        <w:spacing w:before="0" w:beforeAutospacing="0" w:after="0" w:afterAutospacing="0"/>
        <w:ind w:left="284"/>
        <w:jc w:val="both"/>
      </w:pPr>
      <w:r w:rsidRPr="00C31B0C">
        <w:t>4. privremeno zabraniti društvu za upravljanje:</w:t>
      </w:r>
    </w:p>
    <w:p w:rsidR="00C31B0C" w:rsidRPr="00C31B0C" w:rsidRDefault="00C31B0C" w:rsidP="00C31B0C">
      <w:pPr>
        <w:pStyle w:val="t-9-8"/>
        <w:spacing w:before="0" w:beforeAutospacing="0" w:after="0" w:afterAutospacing="0"/>
        <w:ind w:left="567"/>
        <w:jc w:val="both"/>
      </w:pPr>
      <w:r w:rsidRPr="00C31B0C">
        <w:t>– isplate iz rezerve i dobiti društva za upravljanje članovima društva za</w:t>
      </w:r>
      <w:r w:rsidR="008D25F9">
        <w:t xml:space="preserve"> upravljanje, članovima uprave</w:t>
      </w:r>
      <w:r w:rsidRPr="00C31B0C">
        <w:t>, prokuristu ili radnicima društva za upravljanje</w:t>
      </w:r>
    </w:p>
    <w:p w:rsidR="00C31B0C" w:rsidRPr="00C31B0C" w:rsidRDefault="00C31B0C" w:rsidP="00C31B0C">
      <w:pPr>
        <w:pStyle w:val="t-9-8"/>
        <w:spacing w:before="0" w:beforeAutospacing="0" w:after="0" w:afterAutospacing="0"/>
        <w:ind w:left="567"/>
        <w:jc w:val="both"/>
      </w:pPr>
      <w:r w:rsidRPr="00C31B0C">
        <w:t>– sklapanje poslova sa pojedinim akcionarima, odnos</w:t>
      </w:r>
      <w:r w:rsidR="008D25F9">
        <w:t>no članovima, članovima uprave</w:t>
      </w:r>
      <w:r w:rsidRPr="00C31B0C">
        <w:t>, upravnog odbora, prokuristima i društvima koja su sa društvom za upravljanje u odnosu uske povezanosti</w:t>
      </w:r>
    </w:p>
    <w:p w:rsidR="00C31B0C" w:rsidRPr="00C31B0C" w:rsidRDefault="00C31B0C" w:rsidP="00C31B0C">
      <w:pPr>
        <w:pStyle w:val="t-9-8"/>
        <w:spacing w:before="0" w:beforeAutospacing="0" w:after="0" w:afterAutospacing="0"/>
        <w:ind w:left="567"/>
        <w:jc w:val="both"/>
      </w:pPr>
      <w:r w:rsidRPr="00C31B0C">
        <w:t>– izdavanje i otkup udjela u UCITS fondu kao i distribuciju udjela</w:t>
      </w:r>
    </w:p>
    <w:p w:rsidR="00C31B0C" w:rsidRPr="00C31B0C" w:rsidRDefault="00C31B0C" w:rsidP="00C31B0C">
      <w:pPr>
        <w:pStyle w:val="t-9-8"/>
        <w:spacing w:before="0" w:beforeAutospacing="0" w:after="0" w:afterAutospacing="0"/>
        <w:ind w:left="567"/>
        <w:jc w:val="both"/>
      </w:pPr>
      <w:r w:rsidRPr="00C31B0C">
        <w:t>– raspolaganje imovinom UCITS fonda</w:t>
      </w:r>
    </w:p>
    <w:p w:rsidR="00C31B0C" w:rsidRPr="00C31B0C" w:rsidRDefault="00C31B0C" w:rsidP="00C31B0C">
      <w:pPr>
        <w:pStyle w:val="t-9-8"/>
        <w:spacing w:before="0" w:beforeAutospacing="0" w:after="0" w:afterAutospacing="0"/>
        <w:ind w:left="567"/>
        <w:jc w:val="both"/>
      </w:pPr>
      <w:r w:rsidRPr="00C31B0C">
        <w:t>– obavljanje pojedinih ili svih poslova određene vrste ili zabraniti širenje mreže lica ovlašćenih za distribuciju udjela u UCITS fondovima ili uvođenje novih proizvoda ili ih ograničiti i</w:t>
      </w:r>
    </w:p>
    <w:p w:rsidR="00C31B0C" w:rsidRPr="00C31B0C" w:rsidRDefault="00C31B0C" w:rsidP="00C31B0C">
      <w:pPr>
        <w:pStyle w:val="t-9-8"/>
        <w:spacing w:before="0" w:beforeAutospacing="0" w:after="0" w:afterAutospacing="0"/>
        <w:ind w:left="567"/>
        <w:jc w:val="both"/>
      </w:pPr>
      <w:r w:rsidRPr="00C31B0C">
        <w:t xml:space="preserve">– obavljanje pojedinih ili svih djelatnosti iz člana </w:t>
      </w:r>
      <w:r>
        <w:t>18</w:t>
      </w:r>
      <w:r w:rsidRPr="00C31B0C">
        <w:t>. ovog Zakona.</w:t>
      </w:r>
    </w:p>
    <w:p w:rsidR="00C31B0C" w:rsidRPr="00C31B0C" w:rsidRDefault="00C31B0C" w:rsidP="00C31B0C">
      <w:pPr>
        <w:pStyle w:val="t-9-8"/>
        <w:spacing w:before="0" w:beforeAutospacing="0" w:after="0" w:afterAutospacing="0"/>
        <w:ind w:left="284"/>
        <w:jc w:val="both"/>
      </w:pPr>
      <w:r w:rsidRPr="00C31B0C">
        <w:t>5. naložiti društvu za upravljanje da uspostavi, sprovodi ili poboljša organizacionske, tehničke, kadrovske ili druge uslove za poslovanje propisane čl</w:t>
      </w:r>
      <w:r w:rsidRPr="007E3A5A">
        <w:t xml:space="preserve">. </w:t>
      </w:r>
      <w:r w:rsidR="001B29E8">
        <w:t>52</w:t>
      </w:r>
      <w:r w:rsidRPr="007E3A5A">
        <w:t xml:space="preserve">. do </w:t>
      </w:r>
      <w:r w:rsidR="001B29E8">
        <w:t>74</w:t>
      </w:r>
      <w:r w:rsidRPr="007E3A5A">
        <w:t>. ovog</w:t>
      </w:r>
      <w:r w:rsidRPr="00C31B0C">
        <w:t xml:space="preserve"> Zakona ili pravilnicima koji te uslove pobliže uređuju</w:t>
      </w:r>
    </w:p>
    <w:p w:rsidR="00C31B0C" w:rsidRPr="00C31B0C" w:rsidRDefault="00C31B0C" w:rsidP="00C31B0C">
      <w:pPr>
        <w:pStyle w:val="t-9-8"/>
        <w:spacing w:before="0" w:beforeAutospacing="0" w:after="0" w:afterAutospacing="0"/>
        <w:ind w:left="284"/>
        <w:jc w:val="both"/>
      </w:pPr>
      <w:r w:rsidRPr="00C31B0C">
        <w:t>6. naložiti društvu za upravljanje likvidaciju UCITS fonda ili pripajanje drugom UCITS fondu</w:t>
      </w:r>
    </w:p>
    <w:p w:rsidR="00C31B0C" w:rsidRPr="00C31B0C" w:rsidRDefault="00C31B0C" w:rsidP="00C31B0C">
      <w:pPr>
        <w:pStyle w:val="t-9-8"/>
        <w:spacing w:before="0" w:beforeAutospacing="0" w:after="0" w:afterAutospacing="0"/>
        <w:ind w:left="284"/>
        <w:jc w:val="both"/>
      </w:pPr>
      <w:r w:rsidRPr="00C31B0C">
        <w:lastRenderedPageBreak/>
        <w:t xml:space="preserve">7. naložiti društvu za upravljanje da u roku koji odredi Komisija prenese upravljanje UCITS fondom na drugo društvo za upravljanje, u skladu sa postupkom propisanim čl. </w:t>
      </w:r>
      <w:r w:rsidR="009335EB">
        <w:t>83</w:t>
      </w:r>
      <w:r w:rsidRPr="00C31B0C">
        <w:t xml:space="preserve">. do </w:t>
      </w:r>
      <w:r w:rsidR="009335EB">
        <w:t>88</w:t>
      </w:r>
      <w:r w:rsidRPr="00C31B0C">
        <w:t>. ovog Zakona</w:t>
      </w:r>
    </w:p>
    <w:p w:rsidR="00C31B0C" w:rsidRPr="00C31B0C" w:rsidRDefault="00C31B0C" w:rsidP="00C31B0C">
      <w:pPr>
        <w:pStyle w:val="t-9-8"/>
        <w:spacing w:before="0" w:beforeAutospacing="0" w:after="0" w:afterAutospacing="0"/>
        <w:ind w:left="284"/>
        <w:jc w:val="both"/>
      </w:pPr>
      <w:r w:rsidRPr="00C31B0C">
        <w:t>8. naložiti društvu za upravljanje poboljšanje strategija, politika i procesa upravljanja rizicima</w:t>
      </w:r>
    </w:p>
    <w:p w:rsidR="00C31B0C" w:rsidRPr="00C31B0C" w:rsidRDefault="00C31B0C" w:rsidP="00C31B0C">
      <w:pPr>
        <w:pStyle w:val="t-9-8"/>
        <w:spacing w:before="0" w:beforeAutospacing="0" w:after="0" w:afterAutospacing="0"/>
        <w:ind w:left="284"/>
        <w:jc w:val="both"/>
      </w:pPr>
      <w:r w:rsidRPr="00C31B0C">
        <w:t>9. naložiti društvu za upravljanje da u daljem poslovanju smanjuje rizike koji su povezani sa poslovanjem društva za upravljanje ili UCITS fonda kojim upravlja</w:t>
      </w:r>
    </w:p>
    <w:p w:rsidR="00C31B0C" w:rsidRPr="00C31B0C" w:rsidRDefault="00C31B0C" w:rsidP="00C31B0C">
      <w:pPr>
        <w:pStyle w:val="t-9-8"/>
        <w:spacing w:before="0" w:beforeAutospacing="0" w:after="0" w:afterAutospacing="0"/>
        <w:ind w:left="284"/>
        <w:jc w:val="both"/>
      </w:pPr>
      <w:r w:rsidRPr="00C31B0C">
        <w:t xml:space="preserve">10. naložiti društvu za upravljanje smanjenje troškova poslovanja, uključujući ograničenje plata i </w:t>
      </w:r>
      <w:r w:rsidR="008D25F9">
        <w:t xml:space="preserve">drugih primanja članova uprave </w:t>
      </w:r>
      <w:r w:rsidRPr="00C31B0C">
        <w:t>ili upravnog odbora i zaposlenog društva za upravljanje</w:t>
      </w:r>
    </w:p>
    <w:p w:rsidR="00C31B0C" w:rsidRPr="00C31B0C" w:rsidRDefault="008D25F9" w:rsidP="00C31B0C">
      <w:pPr>
        <w:pStyle w:val="t-9-8"/>
        <w:spacing w:before="0" w:beforeAutospacing="0" w:after="0" w:afterAutospacing="0"/>
        <w:ind w:left="284"/>
        <w:jc w:val="both"/>
      </w:pPr>
      <w:r>
        <w:t>11</w:t>
      </w:r>
      <w:r w:rsidR="00C31B0C" w:rsidRPr="00C31B0C">
        <w:t>. naložiti društvu za upravljanje da promjeni, smanji ili prestane obavljati određenu aktivnost za koju Komisija utvrdi da je prouzrokovala znatne gubitke ili da predstavlja veliki rizik za društvo za upravljanje ili UCITS fondove kojima upravlja</w:t>
      </w:r>
    </w:p>
    <w:p w:rsidR="00C31B0C" w:rsidRPr="00C31B0C" w:rsidRDefault="008D25F9" w:rsidP="00C31B0C">
      <w:pPr>
        <w:pStyle w:val="t-9-8"/>
        <w:spacing w:before="0" w:beforeAutospacing="0" w:after="0" w:afterAutospacing="0"/>
        <w:ind w:left="284"/>
        <w:jc w:val="both"/>
      </w:pPr>
      <w:r>
        <w:t>12</w:t>
      </w:r>
      <w:r w:rsidR="00C31B0C" w:rsidRPr="00C31B0C">
        <w:t>. naložiti da društvo za upravljanje suspenduje jedno ili više lica sa posebnim pravima ili odgovornostima ili</w:t>
      </w:r>
    </w:p>
    <w:p w:rsidR="00C31B0C" w:rsidRPr="00C31B0C" w:rsidRDefault="008D25F9" w:rsidP="00C31B0C">
      <w:pPr>
        <w:pStyle w:val="t-9-8"/>
        <w:spacing w:before="0" w:beforeAutospacing="0" w:after="0" w:afterAutospacing="0"/>
        <w:ind w:left="284"/>
        <w:jc w:val="both"/>
      </w:pPr>
      <w:r>
        <w:t>13</w:t>
      </w:r>
      <w:r w:rsidR="00C31B0C" w:rsidRPr="00C31B0C">
        <w:t>. naložiti društvu za upravljanje druge mjere koje su potrebne da bi društvo za upravljanje poslovalo u skladu sa odredbama ovog Zakona i propisima donesenim na osnovu ovog Zakona ili na osnovu drugih zakona kojima se uređuje poslovanje društva za upravljanje i propisa donesenih na osnovu</w:t>
      </w:r>
      <w:r w:rsidR="00C31B0C" w:rsidRPr="00C31B0C" w:rsidDel="006514C6">
        <w:t xml:space="preserve"> </w:t>
      </w:r>
      <w:r w:rsidR="00C31B0C" w:rsidRPr="00C31B0C">
        <w:t xml:space="preserve"> njih.</w:t>
      </w:r>
    </w:p>
    <w:p w:rsidR="00C31B0C" w:rsidRPr="00C31B0C" w:rsidRDefault="00C31B0C" w:rsidP="00C31B0C">
      <w:pPr>
        <w:pStyle w:val="t-9-8"/>
        <w:spacing w:before="0" w:beforeAutospacing="0" w:after="0" w:afterAutospacing="0"/>
        <w:jc w:val="both"/>
      </w:pPr>
      <w:r w:rsidRPr="00C31B0C">
        <w:t>(3) Komisija</w:t>
      </w:r>
      <w:r w:rsidRPr="00C31B0C" w:rsidDel="006514C6">
        <w:t xml:space="preserve"> </w:t>
      </w:r>
      <w:r w:rsidRPr="00C31B0C">
        <w:t xml:space="preserve"> će rješenjem iz stava 2. ovog člana da odredi primjeren rok za preduzimanje mjera iz stava 2. ovog člana, kada je to primjenjivo.</w:t>
      </w:r>
    </w:p>
    <w:p w:rsidR="00C31B0C" w:rsidRDefault="00C31B0C" w:rsidP="00C31B0C">
      <w:pPr>
        <w:pStyle w:val="t-9-8"/>
        <w:spacing w:before="0" w:beforeAutospacing="0" w:after="0" w:afterAutospacing="0"/>
        <w:jc w:val="both"/>
      </w:pPr>
      <w:r w:rsidRPr="00C31B0C">
        <w:t xml:space="preserve">(4) Društvo za upravljanje dužno je Komisiji da dostavi izvještaj o sprovođenju naloženih mjera iz stava 2. ovog člana, na koji se na odgovarajući način primjenjuju odredbe člana </w:t>
      </w:r>
      <w:r w:rsidR="00111410">
        <w:t>293</w:t>
      </w:r>
      <w:r w:rsidRPr="00C31B0C">
        <w:t xml:space="preserve">. i člana </w:t>
      </w:r>
      <w:r w:rsidR="00111410">
        <w:t>294</w:t>
      </w:r>
      <w:r w:rsidRPr="00C31B0C">
        <w:t>. st. 1. do 3. ovoga Zakona, kada je to primjenjivo.</w:t>
      </w:r>
    </w:p>
    <w:p w:rsidR="009335EB" w:rsidRDefault="009335EB" w:rsidP="00C31B0C">
      <w:pPr>
        <w:pStyle w:val="t-9-8"/>
        <w:spacing w:before="0" w:beforeAutospacing="0" w:after="0" w:afterAutospacing="0"/>
        <w:jc w:val="both"/>
      </w:pPr>
      <w:r>
        <w:t xml:space="preserve">(5) </w:t>
      </w:r>
      <w:r w:rsidRPr="009335EB">
        <w:t>Ako je donošenje mjera iz ovog člana, potrebno radi zaštite investitora i/ili javnog interesa, a radi se o mjerama koje se ne mogu odlagati a činjenice na kojima se mjera zasniva, utvrđene ili su barem učinjene vjerojatnim, Komisija može o istim neposredno riješiti u skladu sa Zakonom o opštem upravnom postupku.</w:t>
      </w:r>
    </w:p>
    <w:p w:rsidR="009335EB" w:rsidRDefault="009335EB" w:rsidP="00C31B0C">
      <w:pPr>
        <w:pStyle w:val="t-9-8"/>
        <w:spacing w:before="0" w:beforeAutospacing="0" w:after="0" w:afterAutospacing="0"/>
        <w:jc w:val="both"/>
      </w:pPr>
    </w:p>
    <w:p w:rsidR="00754548" w:rsidRPr="00CE3256" w:rsidRDefault="00754548" w:rsidP="00754548">
      <w:pPr>
        <w:pStyle w:val="t-10-9-kurz-s"/>
        <w:spacing w:before="0" w:beforeAutospacing="0" w:after="0" w:afterAutospacing="0"/>
        <w:jc w:val="center"/>
        <w:rPr>
          <w:b/>
        </w:rPr>
      </w:pPr>
      <w:r w:rsidRPr="00CE3256">
        <w:rPr>
          <w:b/>
        </w:rPr>
        <w:t>Oduzimanje dozvole za rad</w:t>
      </w:r>
    </w:p>
    <w:p w:rsidR="00754548" w:rsidRPr="00CE3256" w:rsidRDefault="000B22D5" w:rsidP="00754548">
      <w:pPr>
        <w:pStyle w:val="clanak"/>
        <w:spacing w:before="0" w:beforeAutospacing="0" w:after="0" w:afterAutospacing="0"/>
        <w:jc w:val="center"/>
        <w:rPr>
          <w:b/>
        </w:rPr>
      </w:pPr>
      <w:r>
        <w:rPr>
          <w:b/>
        </w:rPr>
        <w:t>Član</w:t>
      </w:r>
      <w:r w:rsidR="00754548" w:rsidRPr="00CE3256">
        <w:rPr>
          <w:b/>
        </w:rPr>
        <w:t xml:space="preserve"> </w:t>
      </w:r>
      <w:r w:rsidR="00111410">
        <w:rPr>
          <w:b/>
        </w:rPr>
        <w:t>300</w:t>
      </w:r>
      <w:r w:rsidR="00754548" w:rsidRPr="00CE3256">
        <w:rPr>
          <w:b/>
        </w:rPr>
        <w:t>.</w:t>
      </w:r>
    </w:p>
    <w:p w:rsidR="00CE3256" w:rsidRPr="00B82E9A" w:rsidRDefault="00CE3256" w:rsidP="00754548">
      <w:pPr>
        <w:pStyle w:val="clanak"/>
        <w:spacing w:before="0" w:beforeAutospacing="0" w:after="0" w:afterAutospacing="0"/>
        <w:jc w:val="center"/>
        <w:rPr>
          <w:color w:val="FF0000"/>
          <w:sz w:val="22"/>
          <w:szCs w:val="22"/>
        </w:rPr>
      </w:pPr>
    </w:p>
    <w:p w:rsidR="00754548" w:rsidRPr="00CE3256" w:rsidRDefault="00754548" w:rsidP="00754548">
      <w:pPr>
        <w:pStyle w:val="t-9-8"/>
        <w:spacing w:before="0" w:beforeAutospacing="0" w:after="0" w:afterAutospacing="0"/>
        <w:jc w:val="both"/>
      </w:pPr>
      <w:r w:rsidRPr="00CE3256">
        <w:t>(1) Komisija može oduzeti dozvolu za rad društvu za upravljanje za sve ili za pojedine djelatnosti:</w:t>
      </w:r>
    </w:p>
    <w:p w:rsidR="00754548" w:rsidRPr="00CE3256" w:rsidRDefault="00754548" w:rsidP="00CE3256">
      <w:pPr>
        <w:pStyle w:val="t-9-8"/>
        <w:spacing w:before="0" w:beforeAutospacing="0" w:after="0" w:afterAutospacing="0"/>
        <w:ind w:left="284"/>
        <w:jc w:val="both"/>
      </w:pPr>
      <w:r w:rsidRPr="00CE3256">
        <w:t>1. ako je dozvola za rad izdata na osnovu neistinitih, netačnih podataka ili podataka koji dovode u zabludu, odnosno na koji drugi nepropisan način</w:t>
      </w:r>
    </w:p>
    <w:p w:rsidR="00754548" w:rsidRPr="00CE3256" w:rsidRDefault="00754548" w:rsidP="00CE3256">
      <w:pPr>
        <w:pStyle w:val="t-9-8"/>
        <w:spacing w:before="0" w:beforeAutospacing="0" w:after="0" w:afterAutospacing="0"/>
        <w:ind w:left="284"/>
        <w:jc w:val="both"/>
      </w:pPr>
      <w:r w:rsidRPr="00CE3256">
        <w:t>2. ako društvo za upravljanje prestane da ispunjava uslove pod kojima je dozvolu za rad izdata</w:t>
      </w:r>
    </w:p>
    <w:p w:rsidR="00754548" w:rsidRPr="00CE3256" w:rsidRDefault="00754548" w:rsidP="00CE3256">
      <w:pPr>
        <w:pStyle w:val="t-9-8"/>
        <w:spacing w:before="0" w:beforeAutospacing="0" w:after="0" w:afterAutospacing="0"/>
        <w:ind w:left="284"/>
        <w:jc w:val="both"/>
      </w:pPr>
      <w:r w:rsidRPr="00CE3256">
        <w:t>3. ako društvo za upravljanje koje ima dozvolu za djelatnost upravljanja portfeljem ne udovoljava uslovima propisanima zakonom koji uređuje tržište kapitala za vođenje portfelja, pri čemu se dozvola oduzima samo u odnosu na tu djelatnost</w:t>
      </w:r>
    </w:p>
    <w:p w:rsidR="00754548" w:rsidRPr="00CE3256" w:rsidRDefault="00754548" w:rsidP="00CE3256">
      <w:pPr>
        <w:pStyle w:val="t-9-8"/>
        <w:spacing w:before="0" w:beforeAutospacing="0" w:after="0" w:afterAutospacing="0"/>
        <w:ind w:left="284"/>
        <w:jc w:val="both"/>
      </w:pPr>
      <w:r w:rsidRPr="00CE3256">
        <w:t>4. ako društvo za upravljanje koje ima dozvolu za djelatnost investicionog savjetovanja ne udovoljava uslovima propisanim zakonom koji uređuje tržište kapitala za investiciono savjetovanje, pri čemu se dozvola oduzima samo u odnosu na tu djelatnost</w:t>
      </w:r>
    </w:p>
    <w:p w:rsidR="00754548" w:rsidRPr="00CE3256" w:rsidRDefault="00754548" w:rsidP="00CE3256">
      <w:pPr>
        <w:pStyle w:val="t-9-8"/>
        <w:spacing w:before="0" w:beforeAutospacing="0" w:after="0" w:afterAutospacing="0"/>
        <w:ind w:left="284"/>
        <w:jc w:val="both"/>
      </w:pPr>
      <w:r w:rsidRPr="00CE3256">
        <w:t>5. ako društvo za upravljanje koje ima dozvolu za djelatnost upravljanja dobrovoljnim penzionim fondovima ne udovoljava uslovima propisa koji uređuju osnivanje i poslovanje dobrovoljnih penzionih fondova, pri čemu se dozvola oduzima samo u odnosu na tu djelatnost</w:t>
      </w:r>
    </w:p>
    <w:p w:rsidR="00754548" w:rsidRPr="00CE3256" w:rsidRDefault="00754548" w:rsidP="00CE3256">
      <w:pPr>
        <w:pStyle w:val="t-9-8"/>
        <w:spacing w:before="0" w:beforeAutospacing="0" w:after="0" w:afterAutospacing="0"/>
        <w:ind w:left="284"/>
        <w:jc w:val="both"/>
      </w:pPr>
      <w:r w:rsidRPr="00CE3256">
        <w:t>6. ako Komisija ocijeni da se poslovanje društva za upravljanje ne vodi pažnjom dobrog stručnjaka i u skladu sa dobrom poslovnom praksom</w:t>
      </w:r>
    </w:p>
    <w:p w:rsidR="00754548" w:rsidRPr="00CE3256" w:rsidRDefault="00754548" w:rsidP="00CE3256">
      <w:pPr>
        <w:pStyle w:val="t-9-8"/>
        <w:spacing w:before="0" w:beforeAutospacing="0" w:after="0" w:afterAutospacing="0"/>
        <w:ind w:left="284"/>
        <w:jc w:val="both"/>
      </w:pPr>
      <w:r w:rsidRPr="00CE3256">
        <w:t>7. ako je društvo za upravljanje teže i/ili sistematski kršilo odredbe ovog Zakona, propise donesene na osnovu ovog Zakona ili druge propise kojih se dužno pridržavati</w:t>
      </w:r>
    </w:p>
    <w:p w:rsidR="00754548" w:rsidRPr="00CE3256" w:rsidRDefault="00754548" w:rsidP="00CE3256">
      <w:pPr>
        <w:pStyle w:val="t-9-8"/>
        <w:spacing w:before="0" w:beforeAutospacing="0" w:after="0" w:afterAutospacing="0"/>
        <w:ind w:left="284"/>
        <w:jc w:val="both"/>
      </w:pPr>
      <w:r w:rsidRPr="00CE3256">
        <w:lastRenderedPageBreak/>
        <w:t>8. ako društvo za upravljanje ne postupi u skladu sa rješenjem kojim Komisija</w:t>
      </w:r>
      <w:r w:rsidRPr="00CE3256" w:rsidDel="00BD5C3E">
        <w:t xml:space="preserve"> </w:t>
      </w:r>
      <w:r w:rsidRPr="00CE3256">
        <w:t xml:space="preserve">nalaže mjere za otklanjanje nezakonitosti i nepravilnosti iz člana </w:t>
      </w:r>
      <w:r w:rsidR="00111410">
        <w:t>295</w:t>
      </w:r>
      <w:r w:rsidRPr="00CE3256">
        <w:t xml:space="preserve">. ovog Zakona ili posebne nadzorne mjere iz člana </w:t>
      </w:r>
      <w:r w:rsidR="00111410">
        <w:t>299</w:t>
      </w:r>
      <w:r w:rsidRPr="00CE3256">
        <w:t>. ovog Zakona</w:t>
      </w:r>
    </w:p>
    <w:p w:rsidR="00754548" w:rsidRPr="00CE3256" w:rsidRDefault="00754548" w:rsidP="00CE3256">
      <w:pPr>
        <w:pStyle w:val="t-9-8"/>
        <w:spacing w:before="0" w:beforeAutospacing="0" w:after="0" w:afterAutospacing="0"/>
        <w:ind w:left="284"/>
        <w:jc w:val="both"/>
      </w:pPr>
      <w:r w:rsidRPr="00CE3256">
        <w:t xml:space="preserve">9. ako društvo za upravljanje ne postupi u skladu sa rješenjem iz člana </w:t>
      </w:r>
      <w:r w:rsidR="00720368">
        <w:t>304</w:t>
      </w:r>
      <w:r w:rsidR="00E974A3" w:rsidRPr="00E974A3">
        <w:t>. stav</w:t>
      </w:r>
      <w:r w:rsidRPr="00E974A3">
        <w:t xml:space="preserve"> 5.</w:t>
      </w:r>
      <w:r w:rsidR="00E974A3" w:rsidRPr="00E974A3">
        <w:t xml:space="preserve"> ovog</w:t>
      </w:r>
      <w:r w:rsidRPr="00CE3256">
        <w:t xml:space="preserve"> Zakona</w:t>
      </w:r>
    </w:p>
    <w:p w:rsidR="00754548" w:rsidRPr="00CE3256" w:rsidRDefault="00754548" w:rsidP="00CE3256">
      <w:pPr>
        <w:pStyle w:val="t-9-8"/>
        <w:spacing w:before="0" w:beforeAutospacing="0" w:after="0" w:afterAutospacing="0"/>
        <w:ind w:left="284"/>
        <w:jc w:val="both"/>
      </w:pPr>
      <w:r w:rsidRPr="00CE3256">
        <w:t>10. ako društvo za upravljanje krši odredbe o pravovremenom i tačnom izvještavanju Komisije, više od dva puta u periodu od tri godine, ili ako na drugi način onemogućava nadzor Komisije nad svojim poslovanjem</w:t>
      </w:r>
    </w:p>
    <w:p w:rsidR="00754548" w:rsidRPr="00CE3256" w:rsidRDefault="00754548" w:rsidP="00CE3256">
      <w:pPr>
        <w:pStyle w:val="t-9-8"/>
        <w:spacing w:before="0" w:beforeAutospacing="0" w:after="0" w:afterAutospacing="0"/>
        <w:ind w:left="284"/>
        <w:jc w:val="both"/>
      </w:pPr>
      <w:r w:rsidRPr="00CE3256">
        <w:t>11. ako društvo za upravljanje obavlja poslove na način koji može pogoršati ili ugroziti njegovu likvidnost ili solventnost ili likvidnost fondova kojima upravlja</w:t>
      </w:r>
    </w:p>
    <w:p w:rsidR="00754548" w:rsidRPr="00CE3256" w:rsidRDefault="00754548" w:rsidP="00CE3256">
      <w:pPr>
        <w:pStyle w:val="t-9-8"/>
        <w:spacing w:before="0" w:beforeAutospacing="0" w:after="0" w:afterAutospacing="0"/>
        <w:ind w:left="284"/>
        <w:jc w:val="both"/>
      </w:pPr>
      <w:r w:rsidRPr="00CE3256">
        <w:t>12. ako društvo za upravljanje nije organizovalo poslovanje ili ne vodi svoje poslovne knjige ili poslovne knjige UCITS fondova kojima upravlja, ili administrativnu i drugu poslovnu dokumentaciju, na način koji u svakom trenutku omogućuva provjeru posluje li društvo za upravljanje u skladu sa propisima i pravilima o upravljanju rizicima, upravlja li društvo za upravljanje UCITS fondovima u skladu sa odredbama ovog Zakona, zakona koji uređuje tržište kapitala i propisa koji su na osnovu njih doneseni i drugih propisa kojih se dužno pridržavati</w:t>
      </w:r>
    </w:p>
    <w:p w:rsidR="00754548" w:rsidRPr="00CE3256" w:rsidRDefault="00754548" w:rsidP="00CE3256">
      <w:pPr>
        <w:pStyle w:val="t-9-8"/>
        <w:spacing w:before="0" w:beforeAutospacing="0" w:after="0" w:afterAutospacing="0"/>
        <w:ind w:left="284"/>
        <w:jc w:val="both"/>
      </w:pPr>
      <w:r w:rsidRPr="00CE3256">
        <w:t>13. ako društvo za upravljanje sistematski i/ili teško krši organizacione, tehničke, kadrovske ili druge uslove za poslovanje propisane čl</w:t>
      </w:r>
      <w:r w:rsidRPr="00E974A3">
        <w:t xml:space="preserve">. </w:t>
      </w:r>
      <w:r w:rsidR="001B29E8">
        <w:t>52</w:t>
      </w:r>
      <w:r w:rsidRPr="00E974A3">
        <w:t xml:space="preserve">. do </w:t>
      </w:r>
      <w:r w:rsidR="001B29E8">
        <w:t>74</w:t>
      </w:r>
      <w:r w:rsidRPr="00E974A3">
        <w:t>.</w:t>
      </w:r>
      <w:r w:rsidRPr="00CE3256">
        <w:t xml:space="preserve"> ovog Zakona ili pravilnicima koji te uslove pobliže uređuju ili</w:t>
      </w:r>
    </w:p>
    <w:p w:rsidR="00754548" w:rsidRPr="00CE3256" w:rsidRDefault="00754548" w:rsidP="00CE3256">
      <w:pPr>
        <w:pStyle w:val="t-9-8"/>
        <w:spacing w:before="0" w:beforeAutospacing="0" w:after="0" w:afterAutospacing="0"/>
        <w:ind w:left="284"/>
        <w:jc w:val="both"/>
      </w:pPr>
      <w:r w:rsidRPr="00CE3256">
        <w:t>14. ako društvo za upravljanje učestalo ne postupa u skladu sa odredbama ovog Zakona kojima se propisuje obaveza pružanja informacija investitorima.</w:t>
      </w:r>
    </w:p>
    <w:p w:rsidR="00754548" w:rsidRPr="00CE3256" w:rsidRDefault="00754548" w:rsidP="00754548">
      <w:pPr>
        <w:pStyle w:val="t-9-8"/>
        <w:spacing w:before="0" w:beforeAutospacing="0" w:after="0" w:afterAutospacing="0"/>
        <w:jc w:val="both"/>
      </w:pPr>
      <w:r w:rsidRPr="00CE3256">
        <w:t>(2) U slučajevima iz stava 1. tač. 6. do 14. ovog člana Komisija može društvu za upravljanje da oduzme dozvolu za osnivanje i upravljanje svim ili pojedinim UCITS fondovima.</w:t>
      </w:r>
    </w:p>
    <w:p w:rsidR="00754548" w:rsidRPr="00CE3256" w:rsidRDefault="00754548" w:rsidP="00754548">
      <w:pPr>
        <w:pStyle w:val="t-9-8"/>
        <w:spacing w:before="0" w:beforeAutospacing="0" w:after="0" w:afterAutospacing="0"/>
        <w:jc w:val="both"/>
      </w:pPr>
      <w:r w:rsidRPr="00CE3256">
        <w:t>(3) O oduzimanju dozvole za rad Komisija će odmah obavijestiti depozitara UCITS fondova kojima društvo za upravljanje upravlja.</w:t>
      </w:r>
    </w:p>
    <w:p w:rsidR="00754548" w:rsidRPr="00CE3256" w:rsidRDefault="00754548" w:rsidP="00754548">
      <w:pPr>
        <w:pStyle w:val="t-9-8"/>
        <w:spacing w:before="0" w:beforeAutospacing="0" w:after="0" w:afterAutospacing="0"/>
        <w:jc w:val="both"/>
      </w:pPr>
      <w:r w:rsidRPr="00CE3256">
        <w:t>(4) O tužbama protiv akata Komisije iz st. 1. i 2. ovoga člana nadležni upravni sud odlučiće hitno, a najkasnije u roku od šest mjeseci od dana podnošenje tužbe.</w:t>
      </w:r>
    </w:p>
    <w:p w:rsidR="009335EB" w:rsidRDefault="009335EB" w:rsidP="00C31B0C">
      <w:pPr>
        <w:pStyle w:val="t-9-8"/>
        <w:spacing w:before="0" w:beforeAutospacing="0" w:after="0" w:afterAutospacing="0"/>
        <w:jc w:val="both"/>
      </w:pPr>
    </w:p>
    <w:p w:rsidR="009335EB" w:rsidRPr="000B22D5" w:rsidRDefault="000B22D5" w:rsidP="000B22D5">
      <w:pPr>
        <w:pStyle w:val="t-9-8"/>
        <w:spacing w:before="0" w:beforeAutospacing="0" w:after="0" w:afterAutospacing="0"/>
        <w:jc w:val="center"/>
        <w:rPr>
          <w:b/>
        </w:rPr>
      </w:pPr>
      <w:r w:rsidRPr="000B22D5">
        <w:rPr>
          <w:b/>
        </w:rPr>
        <w:t xml:space="preserve">Član </w:t>
      </w:r>
      <w:r w:rsidR="00111410">
        <w:rPr>
          <w:b/>
        </w:rPr>
        <w:t>301</w:t>
      </w:r>
      <w:r w:rsidR="00890BFE">
        <w:rPr>
          <w:b/>
        </w:rPr>
        <w:t>.</w:t>
      </w:r>
    </w:p>
    <w:p w:rsidR="001D724E" w:rsidRPr="00320DEF" w:rsidRDefault="001D724E" w:rsidP="00320DEF">
      <w:pPr>
        <w:pStyle w:val="clanak"/>
        <w:spacing w:before="0" w:beforeAutospacing="0" w:after="0" w:afterAutospacing="0"/>
        <w:jc w:val="both"/>
      </w:pPr>
    </w:p>
    <w:p w:rsidR="00CF7FC0" w:rsidRPr="007E0EB1" w:rsidRDefault="00026F2C" w:rsidP="007E0EB1">
      <w:pPr>
        <w:pStyle w:val="t-9-8"/>
        <w:spacing w:before="0" w:beforeAutospacing="0" w:after="0" w:afterAutospacing="0"/>
        <w:jc w:val="both"/>
      </w:pPr>
      <w:r w:rsidRPr="00320DEF">
        <w:t>Komisija je ovlašćena</w:t>
      </w:r>
      <w:r w:rsidR="00320DEF" w:rsidRPr="00320DEF">
        <w:t xml:space="preserve"> raznim vrstama objava (</w:t>
      </w:r>
      <w:r w:rsidR="004217CD">
        <w:t>uputima</w:t>
      </w:r>
      <w:r w:rsidRPr="00320DEF">
        <w:t xml:space="preserve">, smjernicama i sl.) da obavještava određene </w:t>
      </w:r>
      <w:r w:rsidRPr="004217CD">
        <w:t>skupine</w:t>
      </w:r>
      <w:r w:rsidRPr="00320DEF">
        <w:t xml:space="preserve"> subjekata nadzora i druge </w:t>
      </w:r>
      <w:r w:rsidRPr="004217CD">
        <w:t>adresate</w:t>
      </w:r>
      <w:r w:rsidRPr="00320DEF">
        <w:t xml:space="preserve"> o objašnjenju ili načinu primjene određenih propisa iz njene nadležnosti ili sa njima povezanih opštih pravnih akata</w:t>
      </w:r>
      <w:r w:rsidR="007E0EB1">
        <w:t>.</w:t>
      </w:r>
    </w:p>
    <w:p w:rsidR="009C7148" w:rsidRDefault="009C7148" w:rsidP="0064425F">
      <w:pPr>
        <w:pStyle w:val="t-11-9-sred"/>
        <w:spacing w:before="0" w:beforeAutospacing="0" w:after="0" w:afterAutospacing="0"/>
        <w:jc w:val="both"/>
        <w:rPr>
          <w:b/>
        </w:rPr>
      </w:pPr>
    </w:p>
    <w:p w:rsidR="009C7148" w:rsidRDefault="009C7148" w:rsidP="0064425F">
      <w:pPr>
        <w:pStyle w:val="t-11-9-sred"/>
        <w:spacing w:before="0" w:beforeAutospacing="0" w:after="0" w:afterAutospacing="0"/>
        <w:jc w:val="both"/>
        <w:rPr>
          <w:b/>
        </w:rPr>
      </w:pPr>
    </w:p>
    <w:p w:rsidR="0064425F" w:rsidRPr="0064425F" w:rsidRDefault="00D76EB8" w:rsidP="0064425F">
      <w:pPr>
        <w:pStyle w:val="t-11-9-sred"/>
        <w:spacing w:before="0" w:beforeAutospacing="0" w:after="0" w:afterAutospacing="0"/>
        <w:jc w:val="both"/>
        <w:rPr>
          <w:b/>
        </w:rPr>
      </w:pPr>
      <w:r>
        <w:rPr>
          <w:b/>
        </w:rPr>
        <w:t>POGLAVLJE II -</w:t>
      </w:r>
      <w:r w:rsidR="0064425F">
        <w:rPr>
          <w:b/>
        </w:rPr>
        <w:t xml:space="preserve"> Nadzor nad depozitarima</w:t>
      </w:r>
    </w:p>
    <w:p w:rsidR="00890BFE" w:rsidRDefault="00890BFE" w:rsidP="00890BFE">
      <w:pPr>
        <w:pStyle w:val="NoSpacing"/>
        <w:jc w:val="center"/>
        <w:rPr>
          <w:rFonts w:ascii="Times New Roman" w:hAnsi="Times New Roman" w:cs="Times New Roman"/>
          <w:b/>
          <w:sz w:val="24"/>
          <w:szCs w:val="24"/>
        </w:rPr>
      </w:pPr>
    </w:p>
    <w:p w:rsidR="005F2B57" w:rsidRPr="00890BFE" w:rsidRDefault="005F2B57" w:rsidP="00890BFE">
      <w:pPr>
        <w:pStyle w:val="NoSpacing"/>
        <w:jc w:val="center"/>
        <w:rPr>
          <w:rFonts w:ascii="Times New Roman" w:hAnsi="Times New Roman" w:cs="Times New Roman"/>
          <w:b/>
          <w:sz w:val="24"/>
          <w:szCs w:val="24"/>
        </w:rPr>
      </w:pPr>
      <w:r>
        <w:rPr>
          <w:rFonts w:ascii="Times New Roman" w:hAnsi="Times New Roman" w:cs="Times New Roman"/>
          <w:b/>
          <w:sz w:val="24"/>
          <w:szCs w:val="24"/>
        </w:rPr>
        <w:t>Opšte odredbe</w:t>
      </w:r>
    </w:p>
    <w:p w:rsidR="00890BFE" w:rsidRPr="00890BFE" w:rsidRDefault="00890BFE" w:rsidP="00890BFE">
      <w:pPr>
        <w:pStyle w:val="NoSpacing"/>
        <w:jc w:val="center"/>
        <w:rPr>
          <w:rFonts w:ascii="Times New Roman" w:hAnsi="Times New Roman" w:cs="Times New Roman"/>
          <w:b/>
          <w:sz w:val="24"/>
          <w:szCs w:val="24"/>
        </w:rPr>
      </w:pPr>
      <w:r w:rsidRPr="00890BFE">
        <w:rPr>
          <w:rFonts w:ascii="Times New Roman" w:hAnsi="Times New Roman" w:cs="Times New Roman"/>
          <w:b/>
          <w:sz w:val="24"/>
          <w:szCs w:val="24"/>
        </w:rPr>
        <w:t xml:space="preserve">Član </w:t>
      </w:r>
      <w:r w:rsidR="00111410">
        <w:rPr>
          <w:rFonts w:ascii="Times New Roman" w:hAnsi="Times New Roman" w:cs="Times New Roman"/>
          <w:b/>
          <w:sz w:val="24"/>
          <w:szCs w:val="24"/>
        </w:rPr>
        <w:t>302</w:t>
      </w:r>
      <w:r w:rsidRPr="00890BFE">
        <w:rPr>
          <w:rFonts w:ascii="Times New Roman" w:hAnsi="Times New Roman" w:cs="Times New Roman"/>
          <w:b/>
          <w:sz w:val="24"/>
          <w:szCs w:val="24"/>
        </w:rPr>
        <w:t>.</w:t>
      </w:r>
    </w:p>
    <w:p w:rsidR="00890BFE" w:rsidRPr="00890BFE" w:rsidRDefault="00890BFE" w:rsidP="00890BFE">
      <w:pPr>
        <w:pStyle w:val="NoSpacing"/>
        <w:jc w:val="both"/>
        <w:rPr>
          <w:rFonts w:ascii="Times New Roman" w:hAnsi="Times New Roman" w:cs="Times New Roman"/>
          <w:sz w:val="24"/>
          <w:szCs w:val="24"/>
        </w:rPr>
      </w:pPr>
    </w:p>
    <w:p w:rsidR="00890BFE" w:rsidRPr="00890BFE" w:rsidRDefault="00890BFE" w:rsidP="00890BFE">
      <w:pPr>
        <w:pStyle w:val="NoSpacing"/>
        <w:jc w:val="both"/>
        <w:rPr>
          <w:rFonts w:ascii="Times New Roman" w:hAnsi="Times New Roman" w:cs="Times New Roman"/>
          <w:sz w:val="24"/>
          <w:szCs w:val="24"/>
        </w:rPr>
      </w:pPr>
      <w:r w:rsidRPr="00890BFE">
        <w:rPr>
          <w:rFonts w:ascii="Times New Roman" w:hAnsi="Times New Roman" w:cs="Times New Roman"/>
          <w:sz w:val="24"/>
          <w:szCs w:val="24"/>
        </w:rPr>
        <w:t>(1) Komisija je nadležna za nadzor nad depozitarom u dijelu obavljanja poslova propisanih ovim Zakonom.</w:t>
      </w:r>
    </w:p>
    <w:p w:rsidR="00890BFE" w:rsidRPr="00890BFE" w:rsidRDefault="00890BFE" w:rsidP="00890BFE">
      <w:pPr>
        <w:pStyle w:val="NoSpacing"/>
        <w:jc w:val="both"/>
        <w:rPr>
          <w:rFonts w:ascii="Times New Roman" w:hAnsi="Times New Roman" w:cs="Times New Roman"/>
          <w:sz w:val="24"/>
          <w:szCs w:val="24"/>
        </w:rPr>
      </w:pPr>
      <w:r>
        <w:rPr>
          <w:rFonts w:ascii="Times New Roman" w:hAnsi="Times New Roman" w:cs="Times New Roman"/>
          <w:sz w:val="24"/>
          <w:szCs w:val="24"/>
        </w:rPr>
        <w:t>(2) U smislu stava 1</w:t>
      </w:r>
      <w:r w:rsidRPr="00890BFE">
        <w:rPr>
          <w:rFonts w:ascii="Times New Roman" w:hAnsi="Times New Roman" w:cs="Times New Roman"/>
          <w:sz w:val="24"/>
          <w:szCs w:val="24"/>
        </w:rPr>
        <w:t xml:space="preserve"> ovog člana, nadzor je provjera posluje li depozitar u skladu sa odredbama ovog Zakona, propisima donesenim na osnovu njega, u skladu sa drugim propisima, kao i internim aktima, standardima i pravilima struke.</w:t>
      </w:r>
    </w:p>
    <w:p w:rsidR="00890BFE" w:rsidRPr="00890BFE" w:rsidRDefault="00890BFE" w:rsidP="00890BFE">
      <w:pPr>
        <w:pStyle w:val="NoSpacing"/>
        <w:jc w:val="both"/>
        <w:rPr>
          <w:rFonts w:ascii="Times New Roman" w:hAnsi="Times New Roman" w:cs="Times New Roman"/>
          <w:sz w:val="24"/>
          <w:szCs w:val="24"/>
        </w:rPr>
      </w:pPr>
      <w:r w:rsidRPr="00890BFE">
        <w:rPr>
          <w:rFonts w:ascii="Times New Roman" w:hAnsi="Times New Roman" w:cs="Times New Roman"/>
          <w:sz w:val="24"/>
          <w:szCs w:val="24"/>
        </w:rPr>
        <w:t>(3) Komisija</w:t>
      </w:r>
      <w:r w:rsidRPr="00890BFE" w:rsidDel="00CB25D5">
        <w:rPr>
          <w:rFonts w:ascii="Times New Roman" w:hAnsi="Times New Roman" w:cs="Times New Roman"/>
          <w:sz w:val="24"/>
          <w:szCs w:val="24"/>
        </w:rPr>
        <w:t xml:space="preserve"> </w:t>
      </w:r>
      <w:r w:rsidRPr="00890BFE">
        <w:rPr>
          <w:rFonts w:ascii="Times New Roman" w:hAnsi="Times New Roman" w:cs="Times New Roman"/>
          <w:sz w:val="24"/>
          <w:szCs w:val="24"/>
        </w:rPr>
        <w:t xml:space="preserve"> u okviru nadzora provjerava i procjenjuje rizike kojima je depozitar izložen ili bi mogao biti izložen u dijelu poslova koje obavlja u skladu sa ovim Zakonom, uzimajući u obzir mišljenja drugih nadzornih i regulatornih tijela koja su nadležna za nadzor poslovanja depozitara.</w:t>
      </w:r>
    </w:p>
    <w:p w:rsidR="00890BFE" w:rsidRPr="00890BFE" w:rsidRDefault="00890BFE" w:rsidP="00890BFE">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(4) Na nadzor iz stava 1</w:t>
      </w:r>
      <w:r w:rsidRPr="00890BFE">
        <w:rPr>
          <w:rFonts w:ascii="Times New Roman" w:hAnsi="Times New Roman" w:cs="Times New Roman"/>
          <w:sz w:val="24"/>
          <w:szCs w:val="24"/>
        </w:rPr>
        <w:t xml:space="preserve"> ovog člana, pored odredbi ovog Zakona, na odgovarajući način se primjenjuju i odredbe zakona koji uređuje tržište kapitala o nadzoru nad kreditnom institucijom koja pruža investicione usluge i obavlja investicione aktivnosti.</w:t>
      </w:r>
    </w:p>
    <w:p w:rsidR="00890BFE" w:rsidRPr="00890BFE" w:rsidRDefault="00890BFE" w:rsidP="00890BFE">
      <w:pPr>
        <w:pStyle w:val="NoSpacing"/>
        <w:jc w:val="both"/>
        <w:rPr>
          <w:rFonts w:ascii="Times New Roman" w:hAnsi="Times New Roman" w:cs="Times New Roman"/>
          <w:sz w:val="24"/>
          <w:szCs w:val="24"/>
        </w:rPr>
      </w:pPr>
      <w:r w:rsidRPr="00890BFE">
        <w:rPr>
          <w:rFonts w:ascii="Times New Roman" w:hAnsi="Times New Roman" w:cs="Times New Roman"/>
          <w:sz w:val="24"/>
          <w:szCs w:val="24"/>
        </w:rPr>
        <w:t>(5) Nadzor nad poslovanjem kreditne institucije koja je depozitar UCITS fonda, u dijelu njenog poslovanja koji se odnosi na poslove depozitara, obavlja Komisija samostalno ili u saradnji sa Centralnom bankom Crne Gore.</w:t>
      </w:r>
    </w:p>
    <w:p w:rsidR="00890BFE" w:rsidRPr="00890BFE" w:rsidRDefault="00890BFE" w:rsidP="00890BFE">
      <w:pPr>
        <w:pStyle w:val="NoSpacing"/>
        <w:jc w:val="both"/>
        <w:rPr>
          <w:rFonts w:ascii="Times New Roman" w:hAnsi="Times New Roman" w:cs="Times New Roman"/>
          <w:sz w:val="24"/>
          <w:szCs w:val="24"/>
        </w:rPr>
      </w:pPr>
      <w:r w:rsidRPr="00890BFE">
        <w:rPr>
          <w:rFonts w:ascii="Times New Roman" w:hAnsi="Times New Roman" w:cs="Times New Roman"/>
          <w:sz w:val="24"/>
          <w:szCs w:val="24"/>
        </w:rPr>
        <w:t xml:space="preserve">(6) Komisija je ovlašćena od lica na koje su delegirani poslovi depozitara da zahtijeva izvještaje i podatke i obaviti pregled dijela poslovanja, kontrolu poslovnih knjiga i poslovne dokumentacije kao i ostalu dokumentaciju, ispise, zapise i snimke iz člana </w:t>
      </w:r>
      <w:r w:rsidR="00111410">
        <w:rPr>
          <w:rFonts w:ascii="Times New Roman" w:hAnsi="Times New Roman" w:cs="Times New Roman"/>
          <w:sz w:val="24"/>
          <w:szCs w:val="24"/>
        </w:rPr>
        <w:t>282</w:t>
      </w:r>
      <w:r w:rsidRPr="00A05888">
        <w:rPr>
          <w:rFonts w:ascii="Times New Roman" w:hAnsi="Times New Roman" w:cs="Times New Roman"/>
          <w:sz w:val="24"/>
          <w:szCs w:val="24"/>
        </w:rPr>
        <w:t xml:space="preserve">. stava 3. ovog Zakona u dijelu koji se odnosi na delegirani dio poslovanja i da ih privremeno oduzme u skladu s članom </w:t>
      </w:r>
      <w:r w:rsidR="00111410">
        <w:rPr>
          <w:rFonts w:ascii="Times New Roman" w:hAnsi="Times New Roman" w:cs="Times New Roman"/>
          <w:sz w:val="24"/>
          <w:szCs w:val="24"/>
        </w:rPr>
        <w:t>282</w:t>
      </w:r>
      <w:r w:rsidRPr="00A05888">
        <w:rPr>
          <w:rFonts w:ascii="Times New Roman" w:hAnsi="Times New Roman" w:cs="Times New Roman"/>
          <w:sz w:val="24"/>
          <w:szCs w:val="24"/>
        </w:rPr>
        <w:t>. stavom 4. ovog Zakona.</w:t>
      </w:r>
    </w:p>
    <w:p w:rsidR="009C7148" w:rsidRPr="00890BFE" w:rsidRDefault="009C7148" w:rsidP="00890BFE">
      <w:pPr>
        <w:pStyle w:val="NoSpacing"/>
        <w:jc w:val="both"/>
        <w:rPr>
          <w:rFonts w:ascii="Times New Roman" w:hAnsi="Times New Roman" w:cs="Times New Roman"/>
          <w:sz w:val="24"/>
          <w:szCs w:val="24"/>
        </w:rPr>
      </w:pPr>
    </w:p>
    <w:p w:rsidR="00890BFE" w:rsidRPr="00890BFE" w:rsidRDefault="00890BFE" w:rsidP="00890BFE">
      <w:pPr>
        <w:pStyle w:val="NoSpacing"/>
        <w:jc w:val="center"/>
        <w:rPr>
          <w:rFonts w:ascii="Times New Roman" w:hAnsi="Times New Roman" w:cs="Times New Roman"/>
          <w:b/>
          <w:sz w:val="24"/>
          <w:szCs w:val="24"/>
        </w:rPr>
      </w:pPr>
      <w:r w:rsidRPr="00890BFE">
        <w:rPr>
          <w:rFonts w:ascii="Times New Roman" w:hAnsi="Times New Roman" w:cs="Times New Roman"/>
          <w:b/>
          <w:sz w:val="24"/>
          <w:szCs w:val="24"/>
        </w:rPr>
        <w:t>Nadzorne mjere koje Komisija može izreći depozitaru</w:t>
      </w:r>
    </w:p>
    <w:p w:rsidR="00890BFE" w:rsidRDefault="00890BFE" w:rsidP="00890BFE">
      <w:pPr>
        <w:pStyle w:val="NoSpacing"/>
        <w:jc w:val="center"/>
        <w:rPr>
          <w:rFonts w:ascii="Times New Roman" w:hAnsi="Times New Roman" w:cs="Times New Roman"/>
          <w:b/>
          <w:sz w:val="24"/>
          <w:szCs w:val="24"/>
        </w:rPr>
      </w:pPr>
      <w:r w:rsidRPr="00890BFE">
        <w:rPr>
          <w:rFonts w:ascii="Times New Roman" w:hAnsi="Times New Roman" w:cs="Times New Roman"/>
          <w:b/>
          <w:sz w:val="24"/>
          <w:szCs w:val="24"/>
        </w:rPr>
        <w:t xml:space="preserve">Član </w:t>
      </w:r>
      <w:r w:rsidR="00111410">
        <w:rPr>
          <w:rFonts w:ascii="Times New Roman" w:hAnsi="Times New Roman" w:cs="Times New Roman"/>
          <w:b/>
          <w:sz w:val="24"/>
          <w:szCs w:val="24"/>
        </w:rPr>
        <w:t>303</w:t>
      </w:r>
      <w:r w:rsidRPr="00890BFE">
        <w:rPr>
          <w:rFonts w:ascii="Times New Roman" w:hAnsi="Times New Roman" w:cs="Times New Roman"/>
          <w:b/>
          <w:sz w:val="24"/>
          <w:szCs w:val="24"/>
        </w:rPr>
        <w:t>.</w:t>
      </w:r>
    </w:p>
    <w:p w:rsidR="00890BFE" w:rsidRPr="00890BFE" w:rsidRDefault="00890BFE" w:rsidP="00890BFE">
      <w:pPr>
        <w:pStyle w:val="NoSpacing"/>
        <w:jc w:val="center"/>
        <w:rPr>
          <w:rFonts w:ascii="Times New Roman" w:hAnsi="Times New Roman" w:cs="Times New Roman"/>
          <w:b/>
          <w:sz w:val="24"/>
          <w:szCs w:val="24"/>
        </w:rPr>
      </w:pPr>
    </w:p>
    <w:p w:rsidR="00890BFE" w:rsidRPr="00890BFE" w:rsidRDefault="00890BFE" w:rsidP="00890BFE">
      <w:pPr>
        <w:pStyle w:val="NoSpacing"/>
        <w:jc w:val="both"/>
        <w:rPr>
          <w:rFonts w:ascii="Times New Roman" w:hAnsi="Times New Roman" w:cs="Times New Roman"/>
          <w:sz w:val="24"/>
          <w:szCs w:val="24"/>
        </w:rPr>
      </w:pPr>
      <w:r w:rsidRPr="00890BFE">
        <w:rPr>
          <w:rFonts w:ascii="Times New Roman" w:hAnsi="Times New Roman" w:cs="Times New Roman"/>
          <w:sz w:val="24"/>
          <w:szCs w:val="24"/>
        </w:rPr>
        <w:t>(1) Komisija depozitaru, pod uslovima propisanim ovim Zakonom, može odrediti sljedeće nadzorne mjere:</w:t>
      </w:r>
    </w:p>
    <w:p w:rsidR="00890BFE" w:rsidRPr="00890BFE" w:rsidRDefault="00890BFE" w:rsidP="00890BFE">
      <w:pPr>
        <w:pStyle w:val="NoSpacing"/>
        <w:jc w:val="both"/>
        <w:rPr>
          <w:rFonts w:ascii="Times New Roman" w:hAnsi="Times New Roman" w:cs="Times New Roman"/>
          <w:sz w:val="24"/>
          <w:szCs w:val="24"/>
        </w:rPr>
      </w:pPr>
      <w:r w:rsidRPr="00890BFE">
        <w:rPr>
          <w:rFonts w:ascii="Times New Roman" w:hAnsi="Times New Roman" w:cs="Times New Roman"/>
          <w:sz w:val="24"/>
          <w:szCs w:val="24"/>
        </w:rPr>
        <w:t>1. preporuke upravi depozitara</w:t>
      </w:r>
    </w:p>
    <w:p w:rsidR="00890BFE" w:rsidRPr="00890BFE" w:rsidRDefault="00890BFE" w:rsidP="00890BFE">
      <w:pPr>
        <w:pStyle w:val="NoSpacing"/>
        <w:jc w:val="both"/>
        <w:rPr>
          <w:rFonts w:ascii="Times New Roman" w:hAnsi="Times New Roman" w:cs="Times New Roman"/>
          <w:sz w:val="24"/>
          <w:szCs w:val="24"/>
        </w:rPr>
      </w:pPr>
      <w:r w:rsidRPr="00890BFE">
        <w:rPr>
          <w:rFonts w:ascii="Times New Roman" w:hAnsi="Times New Roman" w:cs="Times New Roman"/>
          <w:sz w:val="24"/>
          <w:szCs w:val="24"/>
        </w:rPr>
        <w:t>2. opomenu</w:t>
      </w:r>
    </w:p>
    <w:p w:rsidR="00890BFE" w:rsidRPr="00890BFE" w:rsidRDefault="00890BFE" w:rsidP="00890BFE">
      <w:pPr>
        <w:pStyle w:val="NoSpacing"/>
        <w:jc w:val="both"/>
        <w:rPr>
          <w:rFonts w:ascii="Times New Roman" w:hAnsi="Times New Roman" w:cs="Times New Roman"/>
          <w:sz w:val="24"/>
          <w:szCs w:val="24"/>
        </w:rPr>
      </w:pPr>
      <w:r w:rsidRPr="00890BFE">
        <w:rPr>
          <w:rFonts w:ascii="Times New Roman" w:hAnsi="Times New Roman" w:cs="Times New Roman"/>
          <w:sz w:val="24"/>
          <w:szCs w:val="24"/>
        </w:rPr>
        <w:t>3. naložiti otklanjanje nezakonitosti i nepravilnosti</w:t>
      </w:r>
    </w:p>
    <w:p w:rsidR="00890BFE" w:rsidRPr="00890BFE" w:rsidRDefault="00890BFE" w:rsidP="00890BFE">
      <w:pPr>
        <w:pStyle w:val="NoSpacing"/>
        <w:jc w:val="both"/>
        <w:rPr>
          <w:rFonts w:ascii="Times New Roman" w:hAnsi="Times New Roman" w:cs="Times New Roman"/>
          <w:sz w:val="24"/>
          <w:szCs w:val="24"/>
        </w:rPr>
      </w:pPr>
      <w:r w:rsidRPr="00890BFE">
        <w:rPr>
          <w:rFonts w:ascii="Times New Roman" w:hAnsi="Times New Roman" w:cs="Times New Roman"/>
          <w:sz w:val="24"/>
          <w:szCs w:val="24"/>
        </w:rPr>
        <w:t xml:space="preserve">4. oduzeti izdatu saglasnost na izbor depozitara u skladu sa članom </w:t>
      </w:r>
      <w:r w:rsidR="00946E7F" w:rsidRPr="00946E7F">
        <w:rPr>
          <w:rFonts w:ascii="Times New Roman" w:hAnsi="Times New Roman" w:cs="Times New Roman"/>
          <w:sz w:val="24"/>
          <w:szCs w:val="24"/>
        </w:rPr>
        <w:t>200</w:t>
      </w:r>
      <w:r w:rsidR="00946E7F">
        <w:rPr>
          <w:rFonts w:ascii="Times New Roman" w:hAnsi="Times New Roman" w:cs="Times New Roman"/>
          <w:sz w:val="24"/>
          <w:szCs w:val="24"/>
        </w:rPr>
        <w:t>. stav</w:t>
      </w:r>
      <w:r w:rsidRPr="00946E7F">
        <w:rPr>
          <w:rFonts w:ascii="Times New Roman" w:hAnsi="Times New Roman" w:cs="Times New Roman"/>
          <w:sz w:val="24"/>
          <w:szCs w:val="24"/>
        </w:rPr>
        <w:t xml:space="preserve"> 2.</w:t>
      </w:r>
      <w:r w:rsidRPr="00890BFE">
        <w:rPr>
          <w:rFonts w:ascii="Times New Roman" w:hAnsi="Times New Roman" w:cs="Times New Roman"/>
          <w:sz w:val="24"/>
          <w:szCs w:val="24"/>
        </w:rPr>
        <w:t xml:space="preserve"> ovog Zakona i</w:t>
      </w:r>
    </w:p>
    <w:p w:rsidR="00890BFE" w:rsidRPr="00890BFE" w:rsidRDefault="00890BFE" w:rsidP="00890BFE">
      <w:pPr>
        <w:pStyle w:val="NoSpacing"/>
        <w:jc w:val="both"/>
        <w:rPr>
          <w:rFonts w:ascii="Times New Roman" w:hAnsi="Times New Roman" w:cs="Times New Roman"/>
          <w:sz w:val="24"/>
          <w:szCs w:val="24"/>
        </w:rPr>
      </w:pPr>
      <w:r w:rsidRPr="00890BFE">
        <w:rPr>
          <w:rFonts w:ascii="Times New Roman" w:hAnsi="Times New Roman" w:cs="Times New Roman"/>
          <w:sz w:val="24"/>
          <w:szCs w:val="24"/>
        </w:rPr>
        <w:t xml:space="preserve">5. naložiti promjenu trećeg lica iz člana </w:t>
      </w:r>
      <w:r w:rsidR="00946E7F">
        <w:rPr>
          <w:rFonts w:ascii="Times New Roman" w:hAnsi="Times New Roman" w:cs="Times New Roman"/>
          <w:sz w:val="24"/>
          <w:szCs w:val="24"/>
        </w:rPr>
        <w:t>187</w:t>
      </w:r>
      <w:r w:rsidRPr="00890BFE">
        <w:rPr>
          <w:rFonts w:ascii="Times New Roman" w:hAnsi="Times New Roman" w:cs="Times New Roman"/>
          <w:sz w:val="24"/>
          <w:szCs w:val="24"/>
        </w:rPr>
        <w:t xml:space="preserve">. ovog Zakona, posebno u slučaju neispunjenja i/ili neurednog ispunjenja obaveze kao i propusta trećeg lica ili ako postoje okolnosti koje dovode u sumnju sposobnost trećeg lica za uredno, </w:t>
      </w:r>
      <w:r>
        <w:rPr>
          <w:rFonts w:ascii="Times New Roman" w:hAnsi="Times New Roman" w:cs="Times New Roman"/>
          <w:sz w:val="24"/>
          <w:szCs w:val="24"/>
        </w:rPr>
        <w:t>pravovremeno</w:t>
      </w:r>
      <w:r w:rsidRPr="00890BFE">
        <w:rPr>
          <w:rFonts w:ascii="Times New Roman" w:hAnsi="Times New Roman" w:cs="Times New Roman"/>
          <w:sz w:val="24"/>
          <w:szCs w:val="24"/>
        </w:rPr>
        <w:t xml:space="preserve"> i kvalitetno ispunjenje dužnosti u skladu sa preuzetim obavezama i/ili odredbama ovog Zakona i propisa donejetih na osnovu ovog Zakona.</w:t>
      </w:r>
    </w:p>
    <w:p w:rsidR="00890BFE" w:rsidRPr="00890BFE" w:rsidRDefault="00890BFE" w:rsidP="00890BFE">
      <w:pPr>
        <w:pStyle w:val="NoSpacing"/>
        <w:jc w:val="both"/>
        <w:rPr>
          <w:rFonts w:ascii="Times New Roman" w:hAnsi="Times New Roman" w:cs="Times New Roman"/>
          <w:sz w:val="24"/>
          <w:szCs w:val="24"/>
        </w:rPr>
      </w:pPr>
      <w:r w:rsidRPr="00890BFE">
        <w:rPr>
          <w:rFonts w:ascii="Times New Roman" w:hAnsi="Times New Roman" w:cs="Times New Roman"/>
          <w:sz w:val="24"/>
          <w:szCs w:val="24"/>
        </w:rPr>
        <w:t>(2) Na nadzorne mjere iz stava 1. tač. 1. do 3. ovog člana koje se mogu izreći depozitaru na odgovarajući način se primjenjuju odredbe čl</w:t>
      </w:r>
      <w:r w:rsidRPr="00946E7F">
        <w:rPr>
          <w:rFonts w:ascii="Times New Roman" w:hAnsi="Times New Roman" w:cs="Times New Roman"/>
          <w:sz w:val="24"/>
          <w:szCs w:val="24"/>
        </w:rPr>
        <w:t xml:space="preserve">. </w:t>
      </w:r>
      <w:r w:rsidR="00111410">
        <w:rPr>
          <w:rFonts w:ascii="Times New Roman" w:hAnsi="Times New Roman" w:cs="Times New Roman"/>
          <w:sz w:val="24"/>
          <w:szCs w:val="24"/>
        </w:rPr>
        <w:t>294</w:t>
      </w:r>
      <w:r w:rsidRPr="00946E7F">
        <w:rPr>
          <w:rFonts w:ascii="Times New Roman" w:hAnsi="Times New Roman" w:cs="Times New Roman"/>
          <w:sz w:val="24"/>
          <w:szCs w:val="24"/>
        </w:rPr>
        <w:t xml:space="preserve">. do </w:t>
      </w:r>
      <w:r w:rsidR="00111410">
        <w:rPr>
          <w:rFonts w:ascii="Times New Roman" w:hAnsi="Times New Roman" w:cs="Times New Roman"/>
          <w:sz w:val="24"/>
          <w:szCs w:val="24"/>
        </w:rPr>
        <w:t>299</w:t>
      </w:r>
      <w:r w:rsidRPr="00946E7F">
        <w:rPr>
          <w:rFonts w:ascii="Times New Roman" w:hAnsi="Times New Roman" w:cs="Times New Roman"/>
          <w:sz w:val="24"/>
          <w:szCs w:val="24"/>
        </w:rPr>
        <w:t>.</w:t>
      </w:r>
      <w:r w:rsidRPr="00890BFE">
        <w:rPr>
          <w:rFonts w:ascii="Times New Roman" w:hAnsi="Times New Roman" w:cs="Times New Roman"/>
          <w:sz w:val="24"/>
          <w:szCs w:val="24"/>
        </w:rPr>
        <w:t xml:space="preserve"> ovog Zakona.</w:t>
      </w:r>
    </w:p>
    <w:p w:rsidR="00D76EB8" w:rsidRDefault="00D76EB8" w:rsidP="00D76EB8">
      <w:pPr>
        <w:pStyle w:val="NoSpacing"/>
        <w:rPr>
          <w:rFonts w:ascii="Times New Roman" w:hAnsi="Times New Roman" w:cs="Times New Roman"/>
          <w:b/>
          <w:sz w:val="24"/>
          <w:szCs w:val="24"/>
        </w:rPr>
      </w:pPr>
    </w:p>
    <w:p w:rsidR="00890BFE" w:rsidRPr="00890BFE" w:rsidRDefault="00890BFE" w:rsidP="00890BFE">
      <w:pPr>
        <w:pStyle w:val="NoSpacing"/>
        <w:jc w:val="center"/>
        <w:rPr>
          <w:rFonts w:ascii="Times New Roman" w:hAnsi="Times New Roman" w:cs="Times New Roman"/>
          <w:b/>
          <w:sz w:val="24"/>
          <w:szCs w:val="24"/>
        </w:rPr>
      </w:pPr>
      <w:r w:rsidRPr="00890BFE">
        <w:rPr>
          <w:rFonts w:ascii="Times New Roman" w:hAnsi="Times New Roman" w:cs="Times New Roman"/>
          <w:b/>
          <w:sz w:val="24"/>
          <w:szCs w:val="24"/>
        </w:rPr>
        <w:t>Nadležnost Komisije za nadzor nad pravnim licima koje nude udjele UCITS fondova</w:t>
      </w:r>
    </w:p>
    <w:p w:rsidR="00890BFE" w:rsidRDefault="00890BFE" w:rsidP="00890BFE">
      <w:pPr>
        <w:pStyle w:val="NoSpacing"/>
        <w:jc w:val="center"/>
        <w:rPr>
          <w:rFonts w:ascii="Times New Roman" w:hAnsi="Times New Roman" w:cs="Times New Roman"/>
          <w:b/>
          <w:sz w:val="24"/>
          <w:szCs w:val="24"/>
        </w:rPr>
      </w:pPr>
      <w:r w:rsidRPr="00890BFE">
        <w:rPr>
          <w:rFonts w:ascii="Times New Roman" w:hAnsi="Times New Roman" w:cs="Times New Roman"/>
          <w:b/>
          <w:sz w:val="24"/>
          <w:szCs w:val="24"/>
        </w:rPr>
        <w:t xml:space="preserve">Član </w:t>
      </w:r>
      <w:r w:rsidR="00111410">
        <w:rPr>
          <w:rFonts w:ascii="Times New Roman" w:hAnsi="Times New Roman" w:cs="Times New Roman"/>
          <w:b/>
          <w:sz w:val="24"/>
          <w:szCs w:val="24"/>
        </w:rPr>
        <w:t>304</w:t>
      </w:r>
      <w:r w:rsidRPr="00890BFE">
        <w:rPr>
          <w:rFonts w:ascii="Times New Roman" w:hAnsi="Times New Roman" w:cs="Times New Roman"/>
          <w:b/>
          <w:sz w:val="24"/>
          <w:szCs w:val="24"/>
        </w:rPr>
        <w:t>.</w:t>
      </w:r>
    </w:p>
    <w:p w:rsidR="00890BFE" w:rsidRPr="00890BFE" w:rsidRDefault="00890BFE" w:rsidP="00890BFE">
      <w:pPr>
        <w:pStyle w:val="NoSpacing"/>
        <w:jc w:val="center"/>
        <w:rPr>
          <w:rFonts w:ascii="Times New Roman" w:hAnsi="Times New Roman" w:cs="Times New Roman"/>
          <w:b/>
          <w:sz w:val="24"/>
          <w:szCs w:val="24"/>
        </w:rPr>
      </w:pPr>
    </w:p>
    <w:p w:rsidR="00890BFE" w:rsidRPr="00890BFE" w:rsidRDefault="00890BFE" w:rsidP="00890BFE">
      <w:pPr>
        <w:pStyle w:val="NoSpacing"/>
        <w:jc w:val="both"/>
        <w:rPr>
          <w:rFonts w:ascii="Times New Roman" w:hAnsi="Times New Roman" w:cs="Times New Roman"/>
          <w:sz w:val="24"/>
          <w:szCs w:val="24"/>
        </w:rPr>
      </w:pPr>
      <w:r w:rsidRPr="00890BFE">
        <w:rPr>
          <w:rFonts w:ascii="Times New Roman" w:hAnsi="Times New Roman" w:cs="Times New Roman"/>
          <w:sz w:val="24"/>
          <w:szCs w:val="24"/>
        </w:rPr>
        <w:t xml:space="preserve">(1) Komisija je nadležna za obavljanje nadzora nad pravnim licima koje nude udjele UCITS fondova iz </w:t>
      </w:r>
      <w:r w:rsidR="004217CD">
        <w:rPr>
          <w:rFonts w:ascii="Times New Roman" w:hAnsi="Times New Roman" w:cs="Times New Roman"/>
          <w:sz w:val="24"/>
          <w:szCs w:val="24"/>
        </w:rPr>
        <w:t>člana 151</w:t>
      </w:r>
      <w:r w:rsidRPr="00890BFE">
        <w:rPr>
          <w:rFonts w:ascii="Times New Roman" w:hAnsi="Times New Roman" w:cs="Times New Roman"/>
          <w:sz w:val="24"/>
          <w:szCs w:val="24"/>
        </w:rPr>
        <w:t xml:space="preserve"> ovog Zakona, u mjeri i </w:t>
      </w:r>
      <w:r>
        <w:rPr>
          <w:rFonts w:ascii="Times New Roman" w:hAnsi="Times New Roman" w:cs="Times New Roman"/>
          <w:sz w:val="24"/>
          <w:szCs w:val="24"/>
        </w:rPr>
        <w:t>obimu</w:t>
      </w:r>
      <w:r w:rsidRPr="00890BFE">
        <w:rPr>
          <w:rFonts w:ascii="Times New Roman" w:hAnsi="Times New Roman" w:cs="Times New Roman"/>
          <w:sz w:val="24"/>
          <w:szCs w:val="24"/>
        </w:rPr>
        <w:t xml:space="preserve"> kao nad društvom za upravljanje.</w:t>
      </w:r>
    </w:p>
    <w:p w:rsidR="00890BFE" w:rsidRPr="00890BFE" w:rsidRDefault="00890BFE" w:rsidP="00890BFE">
      <w:pPr>
        <w:pStyle w:val="NoSpacing"/>
        <w:jc w:val="both"/>
        <w:rPr>
          <w:rFonts w:ascii="Times New Roman" w:hAnsi="Times New Roman" w:cs="Times New Roman"/>
          <w:sz w:val="24"/>
          <w:szCs w:val="24"/>
        </w:rPr>
      </w:pPr>
      <w:r w:rsidRPr="00890BFE">
        <w:rPr>
          <w:rFonts w:ascii="Times New Roman" w:hAnsi="Times New Roman" w:cs="Times New Roman"/>
          <w:sz w:val="24"/>
          <w:szCs w:val="24"/>
        </w:rPr>
        <w:t xml:space="preserve">(2) Kada Komisija obavlja nadzor nad pravnim licima koje nude udjele UCITS fondova, društvo za upravljanje koje je sa istim sklopilo ugovor iz člana </w:t>
      </w:r>
      <w:r w:rsidR="004217CD">
        <w:rPr>
          <w:rFonts w:ascii="Times New Roman" w:hAnsi="Times New Roman" w:cs="Times New Roman"/>
          <w:sz w:val="24"/>
          <w:szCs w:val="24"/>
        </w:rPr>
        <w:t>151</w:t>
      </w:r>
      <w:r w:rsidRPr="00890BFE">
        <w:rPr>
          <w:rFonts w:ascii="Times New Roman" w:hAnsi="Times New Roman" w:cs="Times New Roman"/>
          <w:sz w:val="24"/>
          <w:szCs w:val="24"/>
        </w:rPr>
        <w:t xml:space="preserve"> ovog Zakona dužno je Komisiji da pruži sve podatke potrebne za nadzor.</w:t>
      </w:r>
    </w:p>
    <w:p w:rsidR="00890BFE" w:rsidRPr="00890BFE" w:rsidRDefault="0067396D" w:rsidP="00890BFE">
      <w:pPr>
        <w:pStyle w:val="NoSpacing"/>
        <w:jc w:val="both"/>
        <w:rPr>
          <w:rFonts w:ascii="Times New Roman" w:hAnsi="Times New Roman" w:cs="Times New Roman"/>
          <w:sz w:val="24"/>
          <w:szCs w:val="24"/>
        </w:rPr>
      </w:pPr>
      <w:r>
        <w:rPr>
          <w:rFonts w:ascii="Times New Roman" w:hAnsi="Times New Roman" w:cs="Times New Roman"/>
          <w:sz w:val="24"/>
          <w:szCs w:val="24"/>
        </w:rPr>
        <w:t>(3) Nadzor iz stava 1 ovog član</w:t>
      </w:r>
      <w:r w:rsidR="00890BFE" w:rsidRPr="00890BFE">
        <w:rPr>
          <w:rFonts w:ascii="Times New Roman" w:hAnsi="Times New Roman" w:cs="Times New Roman"/>
          <w:sz w:val="24"/>
          <w:szCs w:val="24"/>
        </w:rPr>
        <w:t>a Komisija</w:t>
      </w:r>
      <w:r w:rsidR="00890BFE" w:rsidRPr="00890BFE" w:rsidDel="004774B7">
        <w:rPr>
          <w:rFonts w:ascii="Times New Roman" w:hAnsi="Times New Roman" w:cs="Times New Roman"/>
          <w:sz w:val="24"/>
          <w:szCs w:val="24"/>
        </w:rPr>
        <w:t xml:space="preserve"> </w:t>
      </w:r>
      <w:r w:rsidR="00890BFE" w:rsidRPr="00890BFE">
        <w:rPr>
          <w:rFonts w:ascii="Times New Roman" w:hAnsi="Times New Roman" w:cs="Times New Roman"/>
          <w:sz w:val="24"/>
          <w:szCs w:val="24"/>
        </w:rPr>
        <w:t xml:space="preserve">obavlja pregledom poslovne dokumentacije i ostale dokumentacije, ispisa, zapisa i snimki iz člana </w:t>
      </w:r>
      <w:r w:rsidR="00111410">
        <w:rPr>
          <w:rFonts w:ascii="Times New Roman" w:hAnsi="Times New Roman" w:cs="Times New Roman"/>
          <w:sz w:val="24"/>
          <w:szCs w:val="24"/>
        </w:rPr>
        <w:t>282</w:t>
      </w:r>
      <w:r w:rsidR="00890BFE" w:rsidRPr="00A05888">
        <w:rPr>
          <w:rFonts w:ascii="Times New Roman" w:hAnsi="Times New Roman" w:cs="Times New Roman"/>
          <w:sz w:val="24"/>
          <w:szCs w:val="24"/>
        </w:rPr>
        <w:t>. stava 3.</w:t>
      </w:r>
      <w:r w:rsidR="00890BFE" w:rsidRPr="00890BFE">
        <w:rPr>
          <w:rFonts w:ascii="Times New Roman" w:hAnsi="Times New Roman" w:cs="Times New Roman"/>
          <w:sz w:val="24"/>
          <w:szCs w:val="24"/>
        </w:rPr>
        <w:t xml:space="preserve"> ovog Zakona, u dijelu koji se odnosi na distribuciju </w:t>
      </w:r>
      <w:r>
        <w:rPr>
          <w:rFonts w:ascii="Times New Roman" w:hAnsi="Times New Roman" w:cs="Times New Roman"/>
          <w:sz w:val="24"/>
          <w:szCs w:val="24"/>
        </w:rPr>
        <w:t>udjela UCITS fondova, ovlašć</w:t>
      </w:r>
      <w:r w:rsidR="00890BFE" w:rsidRPr="00890BFE">
        <w:rPr>
          <w:rFonts w:ascii="Times New Roman" w:hAnsi="Times New Roman" w:cs="Times New Roman"/>
          <w:sz w:val="24"/>
          <w:szCs w:val="24"/>
        </w:rPr>
        <w:t xml:space="preserve">ena ih je privremeno oduzeti u skladu sa članom </w:t>
      </w:r>
      <w:r w:rsidR="00111410">
        <w:rPr>
          <w:rFonts w:ascii="Times New Roman" w:hAnsi="Times New Roman" w:cs="Times New Roman"/>
          <w:sz w:val="24"/>
          <w:szCs w:val="24"/>
        </w:rPr>
        <w:t>282</w:t>
      </w:r>
      <w:r w:rsidR="00890BFE" w:rsidRPr="00890BFE">
        <w:rPr>
          <w:rFonts w:ascii="Times New Roman" w:hAnsi="Times New Roman" w:cs="Times New Roman"/>
          <w:sz w:val="24"/>
          <w:szCs w:val="24"/>
        </w:rPr>
        <w:t>. stavom 4. ovog Zakona, i uzimanjem izjava od članova uprave i drugih relevantnih lica subjekta nadzora i članova nadzornog odbora i prokurista, kada je to primjenjivo.</w:t>
      </w:r>
    </w:p>
    <w:p w:rsidR="00890BFE" w:rsidRPr="00890BFE" w:rsidRDefault="00890BFE" w:rsidP="00890BFE">
      <w:pPr>
        <w:pStyle w:val="NoSpacing"/>
        <w:jc w:val="both"/>
        <w:rPr>
          <w:rFonts w:ascii="Times New Roman" w:hAnsi="Times New Roman" w:cs="Times New Roman"/>
          <w:sz w:val="24"/>
          <w:szCs w:val="24"/>
        </w:rPr>
      </w:pPr>
      <w:r w:rsidRPr="00890BFE">
        <w:rPr>
          <w:rFonts w:ascii="Times New Roman" w:hAnsi="Times New Roman" w:cs="Times New Roman"/>
          <w:sz w:val="24"/>
          <w:szCs w:val="24"/>
        </w:rPr>
        <w:t>(4) Komisija može pravnom licu koje distribuira udjele UCITS fondova naloži</w:t>
      </w:r>
      <w:r w:rsidR="0067396D">
        <w:rPr>
          <w:rFonts w:ascii="Times New Roman" w:hAnsi="Times New Roman" w:cs="Times New Roman"/>
          <w:sz w:val="24"/>
          <w:szCs w:val="24"/>
        </w:rPr>
        <w:t>ti</w:t>
      </w:r>
      <w:r w:rsidRPr="00890BFE">
        <w:rPr>
          <w:rFonts w:ascii="Times New Roman" w:hAnsi="Times New Roman" w:cs="Times New Roman"/>
          <w:sz w:val="24"/>
          <w:szCs w:val="24"/>
        </w:rPr>
        <w:t xml:space="preserve"> mjere za otklanjanje utvrđenih nezakonitosti i nepravilnosti, pri čemu se na odgovarajući način primjenjuju odredbe čl. </w:t>
      </w:r>
      <w:r w:rsidR="00111410">
        <w:rPr>
          <w:rFonts w:ascii="Times New Roman" w:hAnsi="Times New Roman" w:cs="Times New Roman"/>
          <w:sz w:val="24"/>
          <w:szCs w:val="24"/>
        </w:rPr>
        <w:t>295</w:t>
      </w:r>
      <w:r w:rsidRPr="00946E7F">
        <w:rPr>
          <w:rFonts w:ascii="Times New Roman" w:hAnsi="Times New Roman" w:cs="Times New Roman"/>
          <w:sz w:val="24"/>
          <w:szCs w:val="24"/>
        </w:rPr>
        <w:t xml:space="preserve">, </w:t>
      </w:r>
      <w:r w:rsidR="00111410">
        <w:rPr>
          <w:rFonts w:ascii="Times New Roman" w:hAnsi="Times New Roman" w:cs="Times New Roman"/>
          <w:sz w:val="24"/>
          <w:szCs w:val="24"/>
        </w:rPr>
        <w:t>296</w:t>
      </w:r>
      <w:r w:rsidRPr="00946E7F">
        <w:rPr>
          <w:rFonts w:ascii="Times New Roman" w:hAnsi="Times New Roman" w:cs="Times New Roman"/>
          <w:sz w:val="24"/>
          <w:szCs w:val="24"/>
        </w:rPr>
        <w:t xml:space="preserve"> i </w:t>
      </w:r>
      <w:r w:rsidR="00111410">
        <w:rPr>
          <w:rFonts w:ascii="Times New Roman" w:hAnsi="Times New Roman" w:cs="Times New Roman"/>
          <w:sz w:val="24"/>
          <w:szCs w:val="24"/>
        </w:rPr>
        <w:t>297</w:t>
      </w:r>
      <w:r w:rsidRPr="00890BFE">
        <w:rPr>
          <w:rFonts w:ascii="Times New Roman" w:hAnsi="Times New Roman" w:cs="Times New Roman"/>
          <w:sz w:val="24"/>
          <w:szCs w:val="24"/>
        </w:rPr>
        <w:t xml:space="preserve"> ovog Zakona.</w:t>
      </w:r>
    </w:p>
    <w:p w:rsidR="00890BFE" w:rsidRPr="00890BFE" w:rsidRDefault="00890BFE" w:rsidP="00890BFE">
      <w:pPr>
        <w:pStyle w:val="NoSpacing"/>
        <w:jc w:val="both"/>
        <w:rPr>
          <w:rFonts w:ascii="Times New Roman" w:hAnsi="Times New Roman" w:cs="Times New Roman"/>
          <w:sz w:val="24"/>
          <w:szCs w:val="24"/>
        </w:rPr>
      </w:pPr>
      <w:r w:rsidRPr="00890BFE">
        <w:rPr>
          <w:rFonts w:ascii="Times New Roman" w:hAnsi="Times New Roman" w:cs="Times New Roman"/>
          <w:sz w:val="24"/>
          <w:szCs w:val="24"/>
        </w:rPr>
        <w:t>(5) Komisija može naloži</w:t>
      </w:r>
      <w:r w:rsidR="0067396D">
        <w:rPr>
          <w:rFonts w:ascii="Times New Roman" w:hAnsi="Times New Roman" w:cs="Times New Roman"/>
          <w:sz w:val="24"/>
          <w:szCs w:val="24"/>
        </w:rPr>
        <w:t>ti</w:t>
      </w:r>
      <w:r w:rsidRPr="00890BFE">
        <w:rPr>
          <w:rFonts w:ascii="Times New Roman" w:hAnsi="Times New Roman" w:cs="Times New Roman"/>
          <w:sz w:val="24"/>
          <w:szCs w:val="24"/>
        </w:rPr>
        <w:t xml:space="preserve"> društvu za upravljanje raskidanje ugovora o poslovnoj saradnji sa pravnim licem koje distribuira udjele udjela UCITS fondova.</w:t>
      </w:r>
    </w:p>
    <w:p w:rsidR="00890BFE" w:rsidRPr="00890BFE" w:rsidRDefault="00890BFE" w:rsidP="00890BFE">
      <w:pPr>
        <w:pStyle w:val="NoSpacing"/>
        <w:jc w:val="both"/>
        <w:rPr>
          <w:rFonts w:ascii="Times New Roman" w:hAnsi="Times New Roman" w:cs="Times New Roman"/>
          <w:sz w:val="24"/>
          <w:szCs w:val="24"/>
        </w:rPr>
      </w:pPr>
      <w:r w:rsidRPr="00890BFE">
        <w:rPr>
          <w:rFonts w:ascii="Times New Roman" w:hAnsi="Times New Roman" w:cs="Times New Roman"/>
          <w:sz w:val="24"/>
          <w:szCs w:val="24"/>
        </w:rPr>
        <w:lastRenderedPageBreak/>
        <w:t>(6) Komisija</w:t>
      </w:r>
      <w:r w:rsidRPr="00890BFE" w:rsidDel="004774B7">
        <w:rPr>
          <w:rFonts w:ascii="Times New Roman" w:hAnsi="Times New Roman" w:cs="Times New Roman"/>
          <w:sz w:val="24"/>
          <w:szCs w:val="24"/>
        </w:rPr>
        <w:t xml:space="preserve"> </w:t>
      </w:r>
      <w:r w:rsidRPr="00890BFE">
        <w:rPr>
          <w:rFonts w:ascii="Times New Roman" w:hAnsi="Times New Roman" w:cs="Times New Roman"/>
          <w:sz w:val="24"/>
          <w:szCs w:val="24"/>
        </w:rPr>
        <w:t xml:space="preserve"> je nadležna za obavljanje nadzora nad pravnim licima koja distribuiraju udjele UCITS fondova odnosno filijala društva za upravljanje iz </w:t>
      </w:r>
      <w:r w:rsidRPr="009C2A77">
        <w:rPr>
          <w:rFonts w:ascii="Times New Roman" w:hAnsi="Times New Roman" w:cs="Times New Roman"/>
          <w:sz w:val="24"/>
          <w:szCs w:val="24"/>
        </w:rPr>
        <w:t xml:space="preserve">člana </w:t>
      </w:r>
      <w:r w:rsidR="00111410">
        <w:rPr>
          <w:rFonts w:ascii="Times New Roman" w:hAnsi="Times New Roman" w:cs="Times New Roman"/>
          <w:sz w:val="24"/>
          <w:szCs w:val="24"/>
        </w:rPr>
        <w:t>274</w:t>
      </w:r>
      <w:r w:rsidRPr="009C2A77">
        <w:rPr>
          <w:rFonts w:ascii="Times New Roman" w:hAnsi="Times New Roman" w:cs="Times New Roman"/>
          <w:sz w:val="24"/>
          <w:szCs w:val="24"/>
        </w:rPr>
        <w:t>. stava 5. tačke 6. i 7.</w:t>
      </w:r>
      <w:r w:rsidRPr="00890BFE">
        <w:rPr>
          <w:rFonts w:ascii="Times New Roman" w:hAnsi="Times New Roman" w:cs="Times New Roman"/>
          <w:sz w:val="24"/>
          <w:szCs w:val="24"/>
        </w:rPr>
        <w:t xml:space="preserve"> ovog Zakona, u mjeri i </w:t>
      </w:r>
      <w:r w:rsidR="0067396D">
        <w:rPr>
          <w:rFonts w:ascii="Times New Roman" w:hAnsi="Times New Roman" w:cs="Times New Roman"/>
          <w:sz w:val="24"/>
          <w:szCs w:val="24"/>
        </w:rPr>
        <w:t>obimu</w:t>
      </w:r>
      <w:r w:rsidRPr="00890BFE">
        <w:rPr>
          <w:rFonts w:ascii="Times New Roman" w:hAnsi="Times New Roman" w:cs="Times New Roman"/>
          <w:sz w:val="24"/>
          <w:szCs w:val="24"/>
        </w:rPr>
        <w:t xml:space="preserve"> kao nad društvom za upravljanje i u skladu sa st. 2. do 5. ovog člana.</w:t>
      </w:r>
    </w:p>
    <w:p w:rsidR="005266F5" w:rsidRDefault="005266F5" w:rsidP="0067396D">
      <w:pPr>
        <w:pStyle w:val="NoSpacing"/>
        <w:jc w:val="center"/>
        <w:rPr>
          <w:rFonts w:ascii="Times New Roman" w:hAnsi="Times New Roman" w:cs="Times New Roman"/>
          <w:b/>
          <w:sz w:val="24"/>
          <w:szCs w:val="24"/>
        </w:rPr>
      </w:pPr>
    </w:p>
    <w:p w:rsidR="00890BFE" w:rsidRPr="0067396D" w:rsidRDefault="00890BFE" w:rsidP="0067396D">
      <w:pPr>
        <w:pStyle w:val="NoSpacing"/>
        <w:jc w:val="center"/>
        <w:rPr>
          <w:rFonts w:ascii="Times New Roman" w:hAnsi="Times New Roman" w:cs="Times New Roman"/>
          <w:b/>
          <w:sz w:val="24"/>
          <w:szCs w:val="24"/>
        </w:rPr>
      </w:pPr>
      <w:r w:rsidRPr="0067396D">
        <w:rPr>
          <w:rFonts w:ascii="Times New Roman" w:hAnsi="Times New Roman" w:cs="Times New Roman"/>
          <w:b/>
          <w:sz w:val="24"/>
          <w:szCs w:val="24"/>
        </w:rPr>
        <w:t>Nadležnost Kom</w:t>
      </w:r>
      <w:r w:rsidR="0064425F">
        <w:rPr>
          <w:rFonts w:ascii="Times New Roman" w:hAnsi="Times New Roman" w:cs="Times New Roman"/>
          <w:b/>
          <w:sz w:val="24"/>
          <w:szCs w:val="24"/>
        </w:rPr>
        <w:t>isije za nadzor nad drugim licima</w:t>
      </w:r>
    </w:p>
    <w:p w:rsidR="00890BFE" w:rsidRDefault="00D07536" w:rsidP="0067396D">
      <w:pPr>
        <w:pStyle w:val="NoSpacing"/>
        <w:jc w:val="center"/>
        <w:rPr>
          <w:rFonts w:ascii="Times New Roman" w:hAnsi="Times New Roman" w:cs="Times New Roman"/>
          <w:b/>
          <w:sz w:val="24"/>
          <w:szCs w:val="24"/>
        </w:rPr>
      </w:pPr>
      <w:r>
        <w:rPr>
          <w:rFonts w:ascii="Times New Roman" w:hAnsi="Times New Roman" w:cs="Times New Roman"/>
          <w:b/>
          <w:sz w:val="24"/>
          <w:szCs w:val="24"/>
        </w:rPr>
        <w:t>Član</w:t>
      </w:r>
      <w:r w:rsidR="00890BFE" w:rsidRPr="0067396D">
        <w:rPr>
          <w:rFonts w:ascii="Times New Roman" w:hAnsi="Times New Roman" w:cs="Times New Roman"/>
          <w:b/>
          <w:sz w:val="24"/>
          <w:szCs w:val="24"/>
        </w:rPr>
        <w:t xml:space="preserve"> </w:t>
      </w:r>
      <w:r w:rsidR="00111410">
        <w:rPr>
          <w:rFonts w:ascii="Times New Roman" w:hAnsi="Times New Roman" w:cs="Times New Roman"/>
          <w:b/>
          <w:sz w:val="24"/>
          <w:szCs w:val="24"/>
        </w:rPr>
        <w:t>305</w:t>
      </w:r>
      <w:r w:rsidR="00890BFE" w:rsidRPr="0067396D">
        <w:rPr>
          <w:rFonts w:ascii="Times New Roman" w:hAnsi="Times New Roman" w:cs="Times New Roman"/>
          <w:b/>
          <w:sz w:val="24"/>
          <w:szCs w:val="24"/>
        </w:rPr>
        <w:t>.</w:t>
      </w:r>
    </w:p>
    <w:p w:rsidR="0067396D" w:rsidRPr="0067396D" w:rsidRDefault="0067396D" w:rsidP="0067396D">
      <w:pPr>
        <w:pStyle w:val="NoSpacing"/>
        <w:jc w:val="center"/>
        <w:rPr>
          <w:rFonts w:ascii="Times New Roman" w:hAnsi="Times New Roman" w:cs="Times New Roman"/>
          <w:b/>
          <w:sz w:val="24"/>
          <w:szCs w:val="24"/>
        </w:rPr>
      </w:pPr>
    </w:p>
    <w:p w:rsidR="00890BFE" w:rsidRPr="00890BFE" w:rsidRDefault="00890BFE" w:rsidP="00890BFE">
      <w:pPr>
        <w:pStyle w:val="NoSpacing"/>
        <w:jc w:val="both"/>
        <w:rPr>
          <w:rFonts w:ascii="Times New Roman" w:hAnsi="Times New Roman" w:cs="Times New Roman"/>
          <w:sz w:val="24"/>
          <w:szCs w:val="24"/>
        </w:rPr>
      </w:pPr>
      <w:r w:rsidRPr="00890BFE">
        <w:rPr>
          <w:rFonts w:ascii="Times New Roman" w:hAnsi="Times New Roman" w:cs="Times New Roman"/>
          <w:sz w:val="24"/>
          <w:szCs w:val="24"/>
        </w:rPr>
        <w:t xml:space="preserve">Komisija je ovlašćena za obavljanje nadzora nad drugim </w:t>
      </w:r>
      <w:r w:rsidR="0064425F">
        <w:rPr>
          <w:rFonts w:ascii="Times New Roman" w:hAnsi="Times New Roman" w:cs="Times New Roman"/>
          <w:sz w:val="24"/>
          <w:szCs w:val="24"/>
        </w:rPr>
        <w:t>licima</w:t>
      </w:r>
      <w:r w:rsidRPr="00890BFE">
        <w:rPr>
          <w:rFonts w:ascii="Times New Roman" w:hAnsi="Times New Roman" w:cs="Times New Roman"/>
          <w:sz w:val="24"/>
          <w:szCs w:val="24"/>
        </w:rPr>
        <w:t xml:space="preserve"> koja suprotno odredbama iz člana </w:t>
      </w:r>
      <w:r w:rsidR="009C2A77" w:rsidRPr="009C2A77">
        <w:rPr>
          <w:rFonts w:ascii="Times New Roman" w:hAnsi="Times New Roman" w:cs="Times New Roman"/>
          <w:sz w:val="24"/>
          <w:szCs w:val="24"/>
        </w:rPr>
        <w:t>4</w:t>
      </w:r>
      <w:r w:rsidRPr="009C2A77">
        <w:rPr>
          <w:rFonts w:ascii="Times New Roman" w:hAnsi="Times New Roman" w:cs="Times New Roman"/>
          <w:sz w:val="24"/>
          <w:szCs w:val="24"/>
        </w:rPr>
        <w:t>. stava 1. ovog</w:t>
      </w:r>
      <w:r w:rsidRPr="00890BFE">
        <w:rPr>
          <w:rFonts w:ascii="Times New Roman" w:hAnsi="Times New Roman" w:cs="Times New Roman"/>
          <w:sz w:val="24"/>
          <w:szCs w:val="24"/>
        </w:rPr>
        <w:t xml:space="preserve"> Zakona obavlja osnovne i pomoćne djelatnosti društva za upravljanje </w:t>
      </w:r>
      <w:r w:rsidRPr="0067396D">
        <w:rPr>
          <w:rFonts w:ascii="Times New Roman" w:hAnsi="Times New Roman" w:cs="Times New Roman"/>
          <w:sz w:val="24"/>
          <w:szCs w:val="24"/>
        </w:rPr>
        <w:t xml:space="preserve">iz člana </w:t>
      </w:r>
      <w:r w:rsidR="0067396D" w:rsidRPr="0067396D">
        <w:rPr>
          <w:rFonts w:ascii="Times New Roman" w:hAnsi="Times New Roman" w:cs="Times New Roman"/>
          <w:sz w:val="24"/>
          <w:szCs w:val="24"/>
        </w:rPr>
        <w:t>18</w:t>
      </w:r>
      <w:r w:rsidRPr="0067396D">
        <w:rPr>
          <w:rFonts w:ascii="Times New Roman" w:hAnsi="Times New Roman" w:cs="Times New Roman"/>
          <w:sz w:val="24"/>
          <w:szCs w:val="24"/>
        </w:rPr>
        <w:t>. ovog Zakona u Crnoj Gori.</w:t>
      </w:r>
    </w:p>
    <w:p w:rsidR="00026F2C" w:rsidRDefault="00026F2C" w:rsidP="00276651">
      <w:pPr>
        <w:pStyle w:val="t-10-9-sred"/>
        <w:spacing w:before="0" w:beforeAutospacing="0" w:after="0" w:afterAutospacing="0"/>
        <w:rPr>
          <w:color w:val="FF0000"/>
          <w:sz w:val="22"/>
          <w:szCs w:val="22"/>
        </w:rPr>
      </w:pPr>
    </w:p>
    <w:p w:rsidR="00026F2C" w:rsidRDefault="00026F2C" w:rsidP="00F1299D">
      <w:pPr>
        <w:pStyle w:val="t-10-9-sred"/>
        <w:spacing w:before="0" w:beforeAutospacing="0" w:after="0" w:afterAutospacing="0"/>
        <w:rPr>
          <w:color w:val="FF0000"/>
          <w:sz w:val="22"/>
          <w:szCs w:val="22"/>
        </w:rPr>
      </w:pPr>
    </w:p>
    <w:p w:rsidR="00E3665B" w:rsidRDefault="00E3665B" w:rsidP="00F1299D">
      <w:pPr>
        <w:pStyle w:val="t-10-9-sred"/>
        <w:spacing w:before="0" w:beforeAutospacing="0" w:after="0" w:afterAutospacing="0"/>
        <w:rPr>
          <w:color w:val="FF0000"/>
          <w:sz w:val="22"/>
          <w:szCs w:val="22"/>
        </w:rPr>
      </w:pPr>
    </w:p>
    <w:p w:rsidR="00E3665B" w:rsidRDefault="00E3665B" w:rsidP="00F1299D">
      <w:pPr>
        <w:pStyle w:val="t-10-9-sred"/>
        <w:spacing w:before="0" w:beforeAutospacing="0" w:after="0" w:afterAutospacing="0"/>
        <w:rPr>
          <w:color w:val="FF0000"/>
          <w:sz w:val="22"/>
          <w:szCs w:val="22"/>
        </w:rPr>
      </w:pPr>
    </w:p>
    <w:p w:rsidR="00E3665B" w:rsidRDefault="00E3665B" w:rsidP="00F1299D">
      <w:pPr>
        <w:pStyle w:val="t-10-9-sred"/>
        <w:spacing w:before="0" w:beforeAutospacing="0" w:after="0" w:afterAutospacing="0"/>
        <w:rPr>
          <w:color w:val="FF0000"/>
          <w:sz w:val="22"/>
          <w:szCs w:val="22"/>
        </w:rPr>
      </w:pPr>
    </w:p>
    <w:p w:rsidR="00E3665B" w:rsidRDefault="00E3665B" w:rsidP="00F1299D">
      <w:pPr>
        <w:pStyle w:val="t-10-9-sred"/>
        <w:spacing w:before="0" w:beforeAutospacing="0" w:after="0" w:afterAutospacing="0"/>
        <w:rPr>
          <w:color w:val="FF0000"/>
          <w:sz w:val="22"/>
          <w:szCs w:val="22"/>
        </w:rPr>
      </w:pPr>
    </w:p>
    <w:p w:rsidR="00E3665B" w:rsidRDefault="00E3665B" w:rsidP="00F1299D">
      <w:pPr>
        <w:pStyle w:val="t-10-9-sred"/>
        <w:spacing w:before="0" w:beforeAutospacing="0" w:after="0" w:afterAutospacing="0"/>
        <w:rPr>
          <w:color w:val="FF0000"/>
          <w:sz w:val="22"/>
          <w:szCs w:val="22"/>
        </w:rPr>
      </w:pPr>
    </w:p>
    <w:p w:rsidR="0064425F" w:rsidRPr="00276651" w:rsidRDefault="00D76EB8" w:rsidP="0064425F">
      <w:pPr>
        <w:pStyle w:val="t-10-9-sred"/>
        <w:spacing w:before="0" w:beforeAutospacing="0" w:after="0" w:afterAutospacing="0"/>
        <w:jc w:val="both"/>
        <w:rPr>
          <w:b/>
        </w:rPr>
      </w:pPr>
      <w:r>
        <w:rPr>
          <w:b/>
        </w:rPr>
        <w:t>POGLAVLJE III -</w:t>
      </w:r>
      <w:r w:rsidR="0064425F">
        <w:rPr>
          <w:b/>
        </w:rPr>
        <w:t xml:space="preserve"> N</w:t>
      </w:r>
      <w:r w:rsidR="0064425F" w:rsidRPr="00276651">
        <w:rPr>
          <w:b/>
        </w:rPr>
        <w:t>adzor društava za upravljanje iz država članica i trećih držav</w:t>
      </w:r>
      <w:r w:rsidR="00A85C0E">
        <w:rPr>
          <w:b/>
        </w:rPr>
        <w:t>a koja obavljaju djelatnosti u Crnoj G</w:t>
      </w:r>
      <w:r w:rsidR="0064425F" w:rsidRPr="00276651">
        <w:rPr>
          <w:b/>
        </w:rPr>
        <w:t xml:space="preserve">ori (do ulaska u </w:t>
      </w:r>
      <w:r w:rsidR="00A85C0E">
        <w:rPr>
          <w:b/>
        </w:rPr>
        <w:t>EU</w:t>
      </w:r>
      <w:r w:rsidR="0064425F" w:rsidRPr="00276651">
        <w:rPr>
          <w:b/>
        </w:rPr>
        <w:t>)</w:t>
      </w:r>
    </w:p>
    <w:p w:rsidR="00257925" w:rsidRPr="0064425F" w:rsidRDefault="00257925" w:rsidP="0064425F">
      <w:pPr>
        <w:pStyle w:val="t-10-9-sred"/>
        <w:spacing w:before="0" w:beforeAutospacing="0" w:after="0" w:afterAutospacing="0"/>
        <w:jc w:val="both"/>
        <w:rPr>
          <w:b/>
        </w:rPr>
      </w:pPr>
    </w:p>
    <w:p w:rsidR="00257925" w:rsidRPr="00276651" w:rsidRDefault="00257925" w:rsidP="00257925">
      <w:pPr>
        <w:pStyle w:val="t-10-9-kurz-s-ispod"/>
        <w:spacing w:before="0" w:beforeAutospacing="0" w:after="0" w:afterAutospacing="0"/>
        <w:jc w:val="center"/>
        <w:rPr>
          <w:b/>
        </w:rPr>
      </w:pPr>
      <w:r w:rsidRPr="00276651">
        <w:rPr>
          <w:b/>
        </w:rPr>
        <w:t>Nadležnost Komisije za nadzor nad poslovanjem društva za upravljanje iz države članice i treće države koje putem filijale obavlja djelatnosti u Crnoj Gori</w:t>
      </w:r>
    </w:p>
    <w:p w:rsidR="00257925" w:rsidRPr="00276651" w:rsidRDefault="00257925" w:rsidP="00257925">
      <w:pPr>
        <w:pStyle w:val="clanak"/>
        <w:spacing w:before="0" w:beforeAutospacing="0" w:after="0" w:afterAutospacing="0"/>
        <w:jc w:val="center"/>
        <w:rPr>
          <w:b/>
        </w:rPr>
      </w:pPr>
      <w:r w:rsidRPr="00276651">
        <w:rPr>
          <w:b/>
        </w:rPr>
        <w:t xml:space="preserve">Član </w:t>
      </w:r>
      <w:r w:rsidR="00111410">
        <w:rPr>
          <w:b/>
        </w:rPr>
        <w:t>306</w:t>
      </w:r>
      <w:r w:rsidRPr="00276651">
        <w:rPr>
          <w:b/>
        </w:rPr>
        <w:t>.</w:t>
      </w:r>
    </w:p>
    <w:p w:rsidR="00257925" w:rsidRPr="00DF5508" w:rsidRDefault="00257925" w:rsidP="00257925">
      <w:pPr>
        <w:pStyle w:val="clanak"/>
        <w:spacing w:before="0" w:beforeAutospacing="0" w:after="0" w:afterAutospacing="0"/>
        <w:jc w:val="center"/>
        <w:rPr>
          <w:sz w:val="22"/>
          <w:szCs w:val="22"/>
        </w:rPr>
      </w:pPr>
    </w:p>
    <w:p w:rsidR="00257925" w:rsidRPr="00276651" w:rsidRDefault="00257925" w:rsidP="00257925">
      <w:pPr>
        <w:pStyle w:val="t-9-8"/>
        <w:spacing w:before="0" w:beforeAutospacing="0" w:after="0" w:afterAutospacing="0"/>
        <w:jc w:val="both"/>
      </w:pPr>
      <w:r w:rsidRPr="00276651">
        <w:t xml:space="preserve">(1) Komisija je nadležna za nadzor društva za upravljanje iz države članice i treće države koje u Crnoj Gori posluje putem filijale, u dijelu koji se odnosi na udovoljavanje </w:t>
      </w:r>
      <w:r w:rsidRPr="00324EC5">
        <w:t>uslovima iz člana 54.</w:t>
      </w:r>
      <w:r w:rsidRPr="00276651">
        <w:t xml:space="preserve"> ovog Zakona.</w:t>
      </w:r>
    </w:p>
    <w:p w:rsidR="00257925" w:rsidRPr="00276651" w:rsidRDefault="00257925" w:rsidP="00257925">
      <w:pPr>
        <w:pStyle w:val="t-9-8"/>
        <w:spacing w:before="0" w:beforeAutospacing="0" w:after="0" w:afterAutospacing="0"/>
        <w:jc w:val="both"/>
      </w:pPr>
      <w:r w:rsidRPr="00276651">
        <w:t xml:space="preserve">(2) Komisija je nadležna za nadzor društva za upravljanje iz države članice i treće države koje u Crnoj Gori, putem filijale, upravlja UCITS fondom iz Crne Gore, u odnosu na obavezu postupanja u skladu </w:t>
      </w:r>
      <w:r w:rsidRPr="001C0CE8">
        <w:t xml:space="preserve">sa članom </w:t>
      </w:r>
      <w:r w:rsidR="00324EC5" w:rsidRPr="001C0CE8">
        <w:t>117</w:t>
      </w:r>
      <w:r w:rsidRPr="001C0CE8">
        <w:t xml:space="preserve">. članom i </w:t>
      </w:r>
      <w:r w:rsidR="00324EC5" w:rsidRPr="001C0CE8">
        <w:t>118. stav</w:t>
      </w:r>
      <w:r w:rsidRPr="001C0CE8">
        <w:t xml:space="preserve"> 7. ovog Zakona.</w:t>
      </w:r>
    </w:p>
    <w:p w:rsidR="005266F5" w:rsidRPr="00DF5508" w:rsidRDefault="005266F5" w:rsidP="004217CD">
      <w:pPr>
        <w:pStyle w:val="t-10-9-kurz-s"/>
        <w:spacing w:before="0" w:beforeAutospacing="0" w:after="0" w:afterAutospacing="0"/>
        <w:rPr>
          <w:sz w:val="22"/>
          <w:szCs w:val="22"/>
        </w:rPr>
      </w:pPr>
    </w:p>
    <w:p w:rsidR="00257925" w:rsidRPr="00276651" w:rsidRDefault="00257925" w:rsidP="0064425F">
      <w:pPr>
        <w:pStyle w:val="t-10-9-kurz-s"/>
        <w:spacing w:before="0" w:beforeAutospacing="0" w:after="0" w:afterAutospacing="0"/>
        <w:jc w:val="center"/>
        <w:rPr>
          <w:b/>
        </w:rPr>
      </w:pPr>
      <w:r w:rsidRPr="00276651">
        <w:rPr>
          <w:b/>
        </w:rPr>
        <w:t xml:space="preserve">Ovlašćenja nadležnog tijela matične države članice odnosno treće države društva za upravljanje u obavljanju nadzora nad radom </w:t>
      </w:r>
      <w:r w:rsidR="0064425F">
        <w:rPr>
          <w:b/>
        </w:rPr>
        <w:t xml:space="preserve"> </w:t>
      </w:r>
      <w:r w:rsidRPr="00276651">
        <w:rPr>
          <w:b/>
        </w:rPr>
        <w:t>filijale društva za upravljanje osnovane u Crnoj Gori</w:t>
      </w:r>
    </w:p>
    <w:p w:rsidR="00257925" w:rsidRPr="00276651" w:rsidRDefault="00257925" w:rsidP="00257925">
      <w:pPr>
        <w:pStyle w:val="clanak"/>
        <w:spacing w:before="0" w:beforeAutospacing="0" w:after="0" w:afterAutospacing="0"/>
        <w:jc w:val="center"/>
        <w:rPr>
          <w:b/>
        </w:rPr>
      </w:pPr>
      <w:r w:rsidRPr="00276651">
        <w:rPr>
          <w:b/>
        </w:rPr>
        <w:t xml:space="preserve">Član </w:t>
      </w:r>
      <w:r w:rsidR="00111410">
        <w:rPr>
          <w:b/>
        </w:rPr>
        <w:t>307</w:t>
      </w:r>
      <w:r w:rsidRPr="00276651">
        <w:rPr>
          <w:b/>
        </w:rPr>
        <w:t>.</w:t>
      </w:r>
    </w:p>
    <w:p w:rsidR="00257925" w:rsidRPr="00DF5508" w:rsidRDefault="00257925" w:rsidP="00257925">
      <w:pPr>
        <w:pStyle w:val="clanak"/>
        <w:spacing w:before="0" w:beforeAutospacing="0" w:after="0" w:afterAutospacing="0"/>
        <w:jc w:val="center"/>
        <w:rPr>
          <w:sz w:val="22"/>
          <w:szCs w:val="22"/>
        </w:rPr>
      </w:pPr>
    </w:p>
    <w:p w:rsidR="00257925" w:rsidRPr="00276651" w:rsidRDefault="00257925" w:rsidP="00257925">
      <w:pPr>
        <w:pStyle w:val="t-9-8"/>
        <w:spacing w:before="0" w:beforeAutospacing="0" w:after="0" w:afterAutospacing="0"/>
        <w:jc w:val="both"/>
      </w:pPr>
      <w:r w:rsidRPr="00276651">
        <w:t xml:space="preserve">(1) Ako društvo za upravljanje iz države članice odnosno iz treće države posluje putem filijale na području Crne Gore, nadležno tijelo matične države članice odnosno nadležno tijelo treće države društva za upravljanje, na području Crne Gore može, samostalno ili putem lica koje je ono ovlastilo, </w:t>
      </w:r>
      <w:r w:rsidR="0087525D">
        <w:t>direktno</w:t>
      </w:r>
      <w:r w:rsidRPr="00276651">
        <w:t xml:space="preserve"> sprovesti nadzor, po prethodnom obavještenju Komisiji. </w:t>
      </w:r>
    </w:p>
    <w:p w:rsidR="00257925" w:rsidRPr="00276651" w:rsidRDefault="00257925" w:rsidP="00257925">
      <w:pPr>
        <w:pStyle w:val="t-9-8"/>
        <w:spacing w:before="0" w:beforeAutospacing="0" w:after="0" w:afterAutospacing="0"/>
        <w:jc w:val="both"/>
      </w:pPr>
      <w:r w:rsidRPr="00276651">
        <w:t>(2) Nezavisno o odredbama stava 1. ovog člana, Komisija je ovlašćena da obavi neposredni nadzor filiajle društva za upravljanje iz države članice odnosno treće države u dijelu u kojem je ista dužna pridržavati se odredbi ovoga Zakona, kao i radi zaštite interesa investitora i drugih lica koje koriste usluge društva za upravljanje ili radi zaštite javnog interesa.</w:t>
      </w:r>
    </w:p>
    <w:p w:rsidR="00257925" w:rsidRPr="00276651" w:rsidRDefault="00257925" w:rsidP="00257925">
      <w:pPr>
        <w:pStyle w:val="t-9-8"/>
        <w:spacing w:before="0" w:beforeAutospacing="0" w:after="0" w:afterAutospacing="0"/>
        <w:jc w:val="both"/>
      </w:pPr>
      <w:r w:rsidRPr="00276651">
        <w:t>(3) Nadležno tijelo matične države članice odnosno nadležno tijelo treće države društva za upravljanje ovlašćeno je učestvovati u neposrednom nadzoru iz stava 1. i 2. ovog člana, nezavisno o tome tko obavlja neposredni nadzor nad poslovanjem filijale.</w:t>
      </w:r>
    </w:p>
    <w:p w:rsidR="0064425F" w:rsidRDefault="0064425F" w:rsidP="0064425F">
      <w:pPr>
        <w:pStyle w:val="t-10-9-sred"/>
        <w:spacing w:before="0" w:beforeAutospacing="0" w:after="0" w:afterAutospacing="0"/>
        <w:rPr>
          <w:color w:val="FF0000"/>
          <w:sz w:val="22"/>
          <w:szCs w:val="22"/>
        </w:rPr>
      </w:pPr>
    </w:p>
    <w:p w:rsidR="00034237" w:rsidRPr="00B82E9A" w:rsidRDefault="00034237" w:rsidP="0064425F">
      <w:pPr>
        <w:pStyle w:val="t-10-9-sred"/>
        <w:spacing w:before="0" w:beforeAutospacing="0" w:after="0" w:afterAutospacing="0"/>
        <w:rPr>
          <w:color w:val="FF0000"/>
          <w:sz w:val="22"/>
          <w:szCs w:val="22"/>
        </w:rPr>
      </w:pPr>
    </w:p>
    <w:p w:rsidR="00026F2C" w:rsidRPr="0087525D" w:rsidRDefault="00D76EB8" w:rsidP="0064425F">
      <w:pPr>
        <w:pStyle w:val="t-10-9-sred"/>
        <w:spacing w:before="0" w:beforeAutospacing="0" w:after="0" w:afterAutospacing="0"/>
        <w:jc w:val="both"/>
        <w:rPr>
          <w:b/>
        </w:rPr>
      </w:pPr>
      <w:r>
        <w:rPr>
          <w:b/>
        </w:rPr>
        <w:t>POGLAVLJE IV -</w:t>
      </w:r>
      <w:r w:rsidR="0064425F">
        <w:rPr>
          <w:b/>
        </w:rPr>
        <w:t xml:space="preserve"> N</w:t>
      </w:r>
      <w:r w:rsidR="0064425F" w:rsidRPr="0087525D">
        <w:rPr>
          <w:b/>
        </w:rPr>
        <w:t>adzor društava za upravljanje iz drugih država članic</w:t>
      </w:r>
      <w:r w:rsidR="0064425F">
        <w:rPr>
          <w:b/>
        </w:rPr>
        <w:t>a koja obavljaju djelatnosti u Crnoj G</w:t>
      </w:r>
      <w:r w:rsidR="0064425F" w:rsidRPr="0087525D">
        <w:rPr>
          <w:b/>
        </w:rPr>
        <w:t xml:space="preserve">ori (nakon ulaska u </w:t>
      </w:r>
      <w:r w:rsidR="00A85C0E">
        <w:rPr>
          <w:b/>
        </w:rPr>
        <w:t>EU</w:t>
      </w:r>
      <w:r w:rsidR="0064425F" w:rsidRPr="0087525D">
        <w:rPr>
          <w:b/>
        </w:rPr>
        <w:t>)</w:t>
      </w:r>
    </w:p>
    <w:p w:rsidR="00026F2C" w:rsidRPr="0087525D" w:rsidRDefault="00026F2C" w:rsidP="00026F2C">
      <w:pPr>
        <w:pStyle w:val="t-10-9-kurz-s-ispod"/>
        <w:spacing w:before="0" w:beforeAutospacing="0" w:after="0" w:afterAutospacing="0"/>
        <w:jc w:val="center"/>
        <w:rPr>
          <w:b/>
        </w:rPr>
      </w:pPr>
    </w:p>
    <w:p w:rsidR="00026F2C" w:rsidRPr="0087525D" w:rsidRDefault="00026F2C" w:rsidP="00026F2C">
      <w:pPr>
        <w:pStyle w:val="t-10-9-kurz-s-ispod"/>
        <w:spacing w:before="0" w:beforeAutospacing="0" w:after="0" w:afterAutospacing="0"/>
        <w:jc w:val="center"/>
        <w:rPr>
          <w:b/>
        </w:rPr>
      </w:pPr>
      <w:r w:rsidRPr="0087525D">
        <w:rPr>
          <w:b/>
        </w:rPr>
        <w:t>Nadležnost Komisije za nadzor nad poslovanjem društva za upravljanje iz druge države članice koje putem filijale obavlja djelatnosti u Crnoj Gori</w:t>
      </w:r>
    </w:p>
    <w:p w:rsidR="00026F2C" w:rsidRDefault="00026F2C" w:rsidP="00026F2C">
      <w:pPr>
        <w:pStyle w:val="clanak"/>
        <w:spacing w:before="0" w:beforeAutospacing="0" w:after="0" w:afterAutospacing="0"/>
        <w:jc w:val="center"/>
        <w:rPr>
          <w:b/>
        </w:rPr>
      </w:pPr>
      <w:r w:rsidRPr="0087525D">
        <w:rPr>
          <w:b/>
        </w:rPr>
        <w:t xml:space="preserve">Član </w:t>
      </w:r>
      <w:r w:rsidR="00573F22">
        <w:rPr>
          <w:b/>
        </w:rPr>
        <w:t>308</w:t>
      </w:r>
      <w:r w:rsidRPr="0087525D">
        <w:rPr>
          <w:b/>
        </w:rPr>
        <w:t>.</w:t>
      </w:r>
    </w:p>
    <w:p w:rsidR="0087525D" w:rsidRPr="0087525D" w:rsidRDefault="0087525D" w:rsidP="00026F2C">
      <w:pPr>
        <w:pStyle w:val="clanak"/>
        <w:spacing w:before="0" w:beforeAutospacing="0" w:after="0" w:afterAutospacing="0"/>
        <w:jc w:val="center"/>
        <w:rPr>
          <w:b/>
        </w:rPr>
      </w:pPr>
    </w:p>
    <w:p w:rsidR="00026F2C" w:rsidRPr="0087525D" w:rsidRDefault="00026F2C" w:rsidP="00026F2C">
      <w:pPr>
        <w:pStyle w:val="t-9-8"/>
        <w:spacing w:before="0" w:beforeAutospacing="0" w:after="0" w:afterAutospacing="0"/>
        <w:jc w:val="both"/>
      </w:pPr>
      <w:r w:rsidRPr="0087525D">
        <w:t xml:space="preserve">(1) Komisija je nadležna za nadzor društva za upravljanje iz druge države članice koje u Crnoj Gori posluje putem filijale, u dijelu koji se odnosi na udovoljavanje </w:t>
      </w:r>
      <w:r w:rsidRPr="001C0CE8">
        <w:t xml:space="preserve">uslovima iz člana </w:t>
      </w:r>
      <w:r w:rsidR="00534608" w:rsidRPr="001C0CE8">
        <w:t>54</w:t>
      </w:r>
      <w:r w:rsidRPr="001C0CE8">
        <w:t>. ovog Zakona.</w:t>
      </w:r>
    </w:p>
    <w:p w:rsidR="00026F2C" w:rsidRPr="0087525D" w:rsidRDefault="00026F2C" w:rsidP="00026F2C">
      <w:pPr>
        <w:pStyle w:val="t-9-8"/>
        <w:spacing w:before="0" w:beforeAutospacing="0" w:after="0" w:afterAutospacing="0"/>
        <w:jc w:val="both"/>
      </w:pPr>
      <w:r w:rsidRPr="0087525D">
        <w:t xml:space="preserve">(2) Komisija je nadležna za nadzor društva za upravljanje iz druge države članice koje u Crnoj Gori, putem filijale ili direktno, upravlja UCITS fondom iz Crne Gore, u odnosu na obavezu postupanja u skladu sa </w:t>
      </w:r>
      <w:r w:rsidR="001C0CE8" w:rsidRPr="001C0CE8">
        <w:t xml:space="preserve">članom 117 i </w:t>
      </w:r>
      <w:r w:rsidRPr="001C0CE8">
        <w:t xml:space="preserve">članom </w:t>
      </w:r>
      <w:r w:rsidR="001C0CE8" w:rsidRPr="001C0CE8">
        <w:t>118. stavom 7</w:t>
      </w:r>
      <w:r w:rsidRPr="001C0CE8">
        <w:t xml:space="preserve"> ovog Zakona.</w:t>
      </w:r>
    </w:p>
    <w:p w:rsidR="00026F2C" w:rsidRPr="0087525D" w:rsidRDefault="00026F2C" w:rsidP="00026F2C">
      <w:pPr>
        <w:pStyle w:val="t-10-9-kurz-s"/>
        <w:spacing w:before="0" w:beforeAutospacing="0" w:after="0" w:afterAutospacing="0"/>
        <w:jc w:val="center"/>
      </w:pPr>
    </w:p>
    <w:p w:rsidR="00026F2C" w:rsidRPr="0087525D" w:rsidRDefault="00026F2C" w:rsidP="00026F2C">
      <w:pPr>
        <w:pStyle w:val="t-10-9-kurz-s"/>
        <w:spacing w:before="0" w:beforeAutospacing="0" w:after="0" w:afterAutospacing="0"/>
        <w:jc w:val="center"/>
        <w:rPr>
          <w:b/>
        </w:rPr>
      </w:pPr>
      <w:r w:rsidRPr="0087525D">
        <w:rPr>
          <w:b/>
        </w:rPr>
        <w:t>Ovlašćenja nadležnog tijela matične države članice društva za upravljanje u obavljanju nadzora nad radom filijale društva za upravljanje osnovane u Crnoj Gori</w:t>
      </w:r>
    </w:p>
    <w:p w:rsidR="00026F2C" w:rsidRDefault="00026F2C" w:rsidP="00026F2C">
      <w:pPr>
        <w:pStyle w:val="clanak"/>
        <w:spacing w:before="0" w:beforeAutospacing="0" w:after="0" w:afterAutospacing="0"/>
        <w:jc w:val="center"/>
        <w:rPr>
          <w:b/>
        </w:rPr>
      </w:pPr>
      <w:r w:rsidRPr="0087525D">
        <w:rPr>
          <w:b/>
        </w:rPr>
        <w:t xml:space="preserve">Član </w:t>
      </w:r>
      <w:r w:rsidR="00573F22">
        <w:rPr>
          <w:b/>
        </w:rPr>
        <w:t>309</w:t>
      </w:r>
      <w:r w:rsidRPr="0087525D">
        <w:rPr>
          <w:b/>
        </w:rPr>
        <w:t>.</w:t>
      </w:r>
    </w:p>
    <w:p w:rsidR="0087525D" w:rsidRPr="0087525D" w:rsidRDefault="0087525D" w:rsidP="00026F2C">
      <w:pPr>
        <w:pStyle w:val="clanak"/>
        <w:spacing w:before="0" w:beforeAutospacing="0" w:after="0" w:afterAutospacing="0"/>
        <w:jc w:val="center"/>
        <w:rPr>
          <w:b/>
        </w:rPr>
      </w:pPr>
    </w:p>
    <w:p w:rsidR="00026F2C" w:rsidRPr="0087525D" w:rsidRDefault="00026F2C" w:rsidP="00026F2C">
      <w:pPr>
        <w:pStyle w:val="t-9-8"/>
        <w:spacing w:before="0" w:beforeAutospacing="0" w:after="0" w:afterAutospacing="0"/>
        <w:jc w:val="both"/>
      </w:pPr>
      <w:r w:rsidRPr="0087525D">
        <w:t xml:space="preserve">(1) Ako društvo za upravljanje iz druge države članice posluje putem filijale na području Crne Gore, nadležno tijelo matične države članice društva za upravljanje na području Crne Gore može, samostalno ili putem lica koje je ono ovlastilo, </w:t>
      </w:r>
      <w:r w:rsidR="001C0CE8">
        <w:t>direktno</w:t>
      </w:r>
      <w:r w:rsidRPr="0087525D">
        <w:t xml:space="preserve"> sprovesti provjeru podataka iz člana </w:t>
      </w:r>
      <w:r w:rsidR="00573F22">
        <w:t>307</w:t>
      </w:r>
      <w:r w:rsidRPr="001C0CE8">
        <w:t>.</w:t>
      </w:r>
      <w:r w:rsidRPr="0087525D">
        <w:t xml:space="preserve"> ovog Zakona, po prethodnom obavještenju Komisiji.</w:t>
      </w:r>
    </w:p>
    <w:p w:rsidR="00026F2C" w:rsidRPr="0087525D" w:rsidRDefault="00026F2C" w:rsidP="00026F2C">
      <w:pPr>
        <w:pStyle w:val="t-9-8"/>
        <w:spacing w:before="0" w:beforeAutospacing="0" w:after="0" w:afterAutospacing="0"/>
        <w:jc w:val="both"/>
      </w:pPr>
      <w:r w:rsidRPr="0087525D">
        <w:t>(2) Nezavisno</w:t>
      </w:r>
      <w:r w:rsidR="0087525D">
        <w:t xml:space="preserve"> o odredbama stava 1</w:t>
      </w:r>
      <w:r w:rsidRPr="0087525D">
        <w:t xml:space="preserve"> ovog člana, Komisija je ovlašćena da obavi neposredni nadzor </w:t>
      </w:r>
      <w:r w:rsidR="0087525D">
        <w:t>filija</w:t>
      </w:r>
      <w:r w:rsidRPr="0087525D">
        <w:t>le društva za upravljanje iz druge države članice u dijelu u kojem je ista dužna pridržavati se odredbi ovoga Zakona, kao i radi zaštite interesa investitora i drugih lica koje koriste usluge društva za upravljanje ili radi zaštite javnog interesa.</w:t>
      </w:r>
    </w:p>
    <w:p w:rsidR="00034237" w:rsidRDefault="00026F2C" w:rsidP="001B29E8">
      <w:pPr>
        <w:pStyle w:val="t-9-8"/>
        <w:spacing w:before="0" w:beforeAutospacing="0" w:after="0" w:afterAutospacing="0"/>
        <w:jc w:val="both"/>
      </w:pPr>
      <w:r w:rsidRPr="0087525D">
        <w:t>(3) Nadležno tijelo matične države članice društva za upravljanje ovlašćeno je učestvovati u neposrednom nadzoru iz st. 1. i 2. ovog člana, nezavisno o tome ko obavlja neposredni nadzor nad poslovanjem filijale.</w:t>
      </w:r>
    </w:p>
    <w:p w:rsidR="00034237" w:rsidRDefault="00034237" w:rsidP="001B29E8">
      <w:pPr>
        <w:pStyle w:val="t-9-8"/>
        <w:spacing w:before="0" w:beforeAutospacing="0" w:after="0" w:afterAutospacing="0"/>
        <w:jc w:val="both"/>
      </w:pPr>
    </w:p>
    <w:p w:rsidR="007E0EB1" w:rsidRDefault="007E0EB1" w:rsidP="001B29E8">
      <w:pPr>
        <w:pStyle w:val="t-9-8"/>
        <w:spacing w:before="0" w:beforeAutospacing="0" w:after="0" w:afterAutospacing="0"/>
        <w:jc w:val="both"/>
      </w:pPr>
    </w:p>
    <w:p w:rsidR="00730249" w:rsidRDefault="00730249" w:rsidP="001B29E8">
      <w:pPr>
        <w:pStyle w:val="t-9-8"/>
        <w:spacing w:before="0" w:beforeAutospacing="0" w:after="0" w:afterAutospacing="0"/>
        <w:jc w:val="both"/>
      </w:pPr>
    </w:p>
    <w:p w:rsidR="00120231" w:rsidRPr="00120231" w:rsidRDefault="00513EF1" w:rsidP="0064425F">
      <w:pPr>
        <w:pStyle w:val="t-10-9-kurz-s"/>
        <w:spacing w:before="0" w:beforeAutospacing="0" w:after="0" w:afterAutospacing="0"/>
        <w:jc w:val="center"/>
        <w:rPr>
          <w:b/>
        </w:rPr>
      </w:pPr>
      <w:r w:rsidRPr="00120231">
        <w:rPr>
          <w:b/>
        </w:rPr>
        <w:t xml:space="preserve">DIO </w:t>
      </w:r>
      <w:r w:rsidR="00730249">
        <w:rPr>
          <w:b/>
        </w:rPr>
        <w:t>X</w:t>
      </w:r>
      <w:r w:rsidR="0064425F">
        <w:rPr>
          <w:b/>
        </w:rPr>
        <w:t>V</w:t>
      </w:r>
    </w:p>
    <w:p w:rsidR="00513EF1" w:rsidRDefault="00513EF1" w:rsidP="00120231">
      <w:pPr>
        <w:pStyle w:val="t-10-9-kurz-s"/>
        <w:spacing w:before="0" w:beforeAutospacing="0" w:after="0" w:afterAutospacing="0"/>
        <w:jc w:val="center"/>
        <w:rPr>
          <w:b/>
        </w:rPr>
      </w:pPr>
      <w:r w:rsidRPr="00120231">
        <w:rPr>
          <w:b/>
        </w:rPr>
        <w:t>SARADNJA SA DRUGIM NADZORNIM TIJELIMA CRNE GORE I TIJELIMA EVROPSKE UNIJE</w:t>
      </w:r>
    </w:p>
    <w:p w:rsidR="00120231" w:rsidRPr="00120231" w:rsidRDefault="00120231" w:rsidP="00120231">
      <w:pPr>
        <w:pStyle w:val="t-10-9-kurz-s"/>
        <w:spacing w:before="0" w:beforeAutospacing="0" w:after="0" w:afterAutospacing="0"/>
        <w:jc w:val="center"/>
        <w:rPr>
          <w:b/>
        </w:rPr>
      </w:pPr>
    </w:p>
    <w:p w:rsidR="00513EF1" w:rsidRPr="00120231" w:rsidRDefault="00513EF1" w:rsidP="00120231">
      <w:pPr>
        <w:pStyle w:val="t-10-9-kurz-s"/>
        <w:spacing w:before="0" w:beforeAutospacing="0" w:after="0" w:afterAutospacing="0"/>
        <w:jc w:val="center"/>
        <w:rPr>
          <w:b/>
        </w:rPr>
      </w:pPr>
      <w:r w:rsidRPr="00120231">
        <w:rPr>
          <w:b/>
        </w:rPr>
        <w:t>Evropska nadzorna tijela</w:t>
      </w:r>
    </w:p>
    <w:p w:rsidR="00513EF1" w:rsidRPr="00293547" w:rsidRDefault="00513EF1" w:rsidP="00120231">
      <w:pPr>
        <w:pStyle w:val="clanak"/>
        <w:spacing w:before="0" w:beforeAutospacing="0" w:after="0" w:afterAutospacing="0"/>
        <w:jc w:val="center"/>
        <w:rPr>
          <w:b/>
        </w:rPr>
      </w:pPr>
      <w:r w:rsidRPr="00293547">
        <w:rPr>
          <w:b/>
        </w:rPr>
        <w:t xml:space="preserve">Član </w:t>
      </w:r>
      <w:r w:rsidR="00573F22">
        <w:rPr>
          <w:b/>
        </w:rPr>
        <w:t>310</w:t>
      </w:r>
      <w:r w:rsidR="00293547" w:rsidRPr="00293547">
        <w:rPr>
          <w:b/>
        </w:rPr>
        <w:t>.</w:t>
      </w:r>
    </w:p>
    <w:p w:rsidR="00120231" w:rsidRPr="00120231" w:rsidRDefault="00120231" w:rsidP="00120231">
      <w:pPr>
        <w:pStyle w:val="clanak"/>
        <w:spacing w:before="0" w:beforeAutospacing="0" w:after="0" w:afterAutospacing="0"/>
        <w:jc w:val="center"/>
      </w:pPr>
    </w:p>
    <w:p w:rsidR="00513EF1" w:rsidRPr="00120231" w:rsidRDefault="00513EF1" w:rsidP="00120231">
      <w:pPr>
        <w:pStyle w:val="t-9-8"/>
        <w:spacing w:before="0" w:beforeAutospacing="0" w:after="0" w:afterAutospacing="0"/>
        <w:jc w:val="both"/>
      </w:pPr>
      <w:r w:rsidRPr="00120231">
        <w:t>(1) ESMA je Evropsko nadzorno tijelo – Evropska agencija za nadzor hartija od vrijednosti i tržišta kapitala, osnovana Uredbom (EZ) 1095/2010 Evropskoga parlamenta i Vijeća.</w:t>
      </w:r>
    </w:p>
    <w:p w:rsidR="00513EF1" w:rsidRPr="00120231" w:rsidRDefault="00513EF1" w:rsidP="00120231">
      <w:pPr>
        <w:pStyle w:val="t-9-8"/>
        <w:spacing w:before="0" w:beforeAutospacing="0" w:after="0" w:afterAutospacing="0"/>
        <w:jc w:val="both"/>
      </w:pPr>
      <w:r w:rsidRPr="00120231">
        <w:t>(2) EBA je Evropsko nadzorno tijelo – Evropska agencija za nadzor banaka osnovana Uredbom (EZ) 1093/2010 Evropskoga parlamenta i Vijeća.</w:t>
      </w:r>
    </w:p>
    <w:p w:rsidR="00513EF1" w:rsidRPr="00120231" w:rsidRDefault="00513EF1" w:rsidP="00120231">
      <w:pPr>
        <w:pStyle w:val="t-9-8"/>
        <w:spacing w:before="0" w:beforeAutospacing="0" w:after="0" w:afterAutospacing="0"/>
        <w:jc w:val="both"/>
      </w:pPr>
      <w:r w:rsidRPr="00120231">
        <w:t>(3) EIOPA je Evropsko nadzorno tijelo – Evropska agencija za nadzor osiguranja i penzionog osiguranja, osnovana Uredbom (EZ) 1094/2010 Evropskoga parlamenta i Vijeća.</w:t>
      </w:r>
    </w:p>
    <w:p w:rsidR="00513EF1" w:rsidRPr="00120231" w:rsidRDefault="00513EF1" w:rsidP="00120231">
      <w:pPr>
        <w:pStyle w:val="t-9-8"/>
        <w:spacing w:before="0" w:beforeAutospacing="0" w:after="0" w:afterAutospacing="0"/>
        <w:jc w:val="both"/>
      </w:pPr>
      <w:r w:rsidRPr="00120231">
        <w:t>(4) ESRB je Evropski odbor za sistemski rizik, osnovan Uredbom (EZ) 1092/2010 Evropskoga parlamenta i Vijeća.</w:t>
      </w:r>
    </w:p>
    <w:p w:rsidR="00513EF1" w:rsidRPr="00120231" w:rsidRDefault="00513EF1" w:rsidP="00120231">
      <w:pPr>
        <w:pStyle w:val="t-9-8"/>
        <w:spacing w:before="0" w:beforeAutospacing="0" w:after="0" w:afterAutospacing="0"/>
        <w:jc w:val="both"/>
      </w:pPr>
      <w:r w:rsidRPr="00120231">
        <w:lastRenderedPageBreak/>
        <w:t>(5) ESMA, EBA i EIOPA tvore ESFS – Evropski sistem finansijskih agencija, kome pripada i ESBR.</w:t>
      </w:r>
    </w:p>
    <w:p w:rsidR="00573F22" w:rsidRDefault="00573F22" w:rsidP="00120231">
      <w:pPr>
        <w:pStyle w:val="t-9-8"/>
        <w:spacing w:before="0" w:beforeAutospacing="0" w:after="0" w:afterAutospacing="0"/>
        <w:jc w:val="center"/>
        <w:rPr>
          <w:b/>
        </w:rPr>
      </w:pPr>
    </w:p>
    <w:p w:rsidR="00513EF1" w:rsidRPr="00120231" w:rsidRDefault="009B1183" w:rsidP="00120231">
      <w:pPr>
        <w:pStyle w:val="t-9-8"/>
        <w:spacing w:before="0" w:beforeAutospacing="0" w:after="0" w:afterAutospacing="0"/>
        <w:jc w:val="center"/>
        <w:rPr>
          <w:b/>
        </w:rPr>
      </w:pPr>
      <w:r>
        <w:rPr>
          <w:b/>
        </w:rPr>
        <w:t>Sa</w:t>
      </w:r>
      <w:r w:rsidR="00513EF1" w:rsidRPr="00120231">
        <w:rPr>
          <w:b/>
        </w:rPr>
        <w:t>radnja između Komisije i nadležnih tijela država članica</w:t>
      </w:r>
    </w:p>
    <w:p w:rsidR="00513EF1" w:rsidRPr="00293547" w:rsidRDefault="00293547" w:rsidP="00120231">
      <w:pPr>
        <w:pStyle w:val="t-9-8"/>
        <w:spacing w:before="0" w:beforeAutospacing="0" w:after="0" w:afterAutospacing="0"/>
        <w:jc w:val="center"/>
        <w:rPr>
          <w:b/>
        </w:rPr>
      </w:pPr>
      <w:r w:rsidRPr="00293547">
        <w:rPr>
          <w:b/>
        </w:rPr>
        <w:t xml:space="preserve">Član </w:t>
      </w:r>
      <w:r w:rsidR="00573F22">
        <w:rPr>
          <w:b/>
        </w:rPr>
        <w:t>311</w:t>
      </w:r>
      <w:r w:rsidRPr="00293547">
        <w:rPr>
          <w:b/>
        </w:rPr>
        <w:t>.</w:t>
      </w:r>
    </w:p>
    <w:p w:rsidR="00120231" w:rsidRPr="00120231" w:rsidRDefault="00120231" w:rsidP="00120231">
      <w:pPr>
        <w:pStyle w:val="t-9-8"/>
        <w:spacing w:before="0" w:beforeAutospacing="0" w:after="0" w:afterAutospacing="0"/>
        <w:jc w:val="center"/>
      </w:pPr>
    </w:p>
    <w:p w:rsidR="00513EF1" w:rsidRPr="00120231" w:rsidRDefault="00513EF1" w:rsidP="00120231">
      <w:pPr>
        <w:pStyle w:val="t-9-8"/>
        <w:spacing w:before="0" w:beforeAutospacing="0" w:after="0" w:afterAutospacing="0"/>
        <w:jc w:val="both"/>
      </w:pPr>
      <w:r w:rsidRPr="00120231">
        <w:t>(1) Komisija i nadležna tijela drugih država članica međusobno sarađuju kada je to potrebno u cilju obavljanja zadataka propisanih ovim Zakonom ili propisa kojima se u pravni poredak države članice prenose odredbe Direktive 2009/65/EZ.</w:t>
      </w:r>
    </w:p>
    <w:p w:rsidR="00513EF1" w:rsidRPr="00120231" w:rsidRDefault="00513EF1" w:rsidP="00120231">
      <w:pPr>
        <w:pStyle w:val="t-9-8"/>
        <w:spacing w:before="0" w:beforeAutospacing="0" w:after="0" w:afterAutospacing="0"/>
        <w:jc w:val="both"/>
      </w:pPr>
      <w:r w:rsidRPr="00120231">
        <w:t>(2) Komisija svojim poslovanjem na području nadzora poslovanja društava za upravljanje i UCITS fondova podstiče saradnju između nadležnih tijela država članica, a posebno razmjenu svih informacija između nadležnih tijela matične države članice i države članice domaćina društva za upravljanje i UCITS fonda.</w:t>
      </w:r>
    </w:p>
    <w:p w:rsidR="00513EF1" w:rsidRPr="00120231" w:rsidRDefault="00513EF1" w:rsidP="00120231">
      <w:pPr>
        <w:pStyle w:val="t-9-8"/>
        <w:spacing w:before="0" w:beforeAutospacing="0" w:after="0" w:afterAutospacing="0"/>
        <w:jc w:val="both"/>
      </w:pPr>
      <w:r w:rsidRPr="00120231">
        <w:t>(3) Komisija može da koristi svoja ovlašćenja u cilju saradnje i u slučaju kada nadzirano postupanje ne predstavlja kršenje propisa Crne Gore.</w:t>
      </w:r>
    </w:p>
    <w:p w:rsidR="00513EF1" w:rsidRPr="00120231" w:rsidRDefault="00513EF1" w:rsidP="00120231">
      <w:pPr>
        <w:pStyle w:val="t-9-8"/>
        <w:spacing w:before="0" w:beforeAutospacing="0" w:after="0" w:afterAutospacing="0"/>
        <w:jc w:val="both"/>
      </w:pPr>
      <w:r w:rsidRPr="00120231">
        <w:t>(4) Komisija će bez odlaganja nadležnom tijelu druge države članice dostaviti podatke koji su istome potrebni za obavljanje zadataka propisanih propisom kojima se u pravni poredak te države članice prenose odredbe Direktive 2009/65/EZ.</w:t>
      </w:r>
    </w:p>
    <w:p w:rsidR="00513EF1" w:rsidRPr="00120231" w:rsidRDefault="00513EF1" w:rsidP="00120231">
      <w:pPr>
        <w:pStyle w:val="t-9-8"/>
        <w:spacing w:before="0" w:beforeAutospacing="0" w:after="0" w:afterAutospacing="0"/>
        <w:jc w:val="center"/>
        <w:rPr>
          <w:b/>
        </w:rPr>
      </w:pPr>
    </w:p>
    <w:p w:rsidR="00513EF1" w:rsidRPr="00120231" w:rsidRDefault="00513EF1" w:rsidP="00120231">
      <w:pPr>
        <w:pStyle w:val="t-9-8"/>
        <w:spacing w:before="0" w:beforeAutospacing="0" w:after="0" w:afterAutospacing="0"/>
        <w:jc w:val="center"/>
        <w:rPr>
          <w:b/>
        </w:rPr>
      </w:pPr>
      <w:r w:rsidRPr="00120231">
        <w:rPr>
          <w:b/>
        </w:rPr>
        <w:t>Saradnja i razmjena informacija sa ESMA-om</w:t>
      </w:r>
    </w:p>
    <w:p w:rsidR="00513EF1" w:rsidRPr="00293547" w:rsidRDefault="00293547" w:rsidP="00120231">
      <w:pPr>
        <w:pStyle w:val="t-9-8"/>
        <w:spacing w:before="0" w:beforeAutospacing="0" w:after="0" w:afterAutospacing="0"/>
        <w:jc w:val="center"/>
        <w:rPr>
          <w:b/>
        </w:rPr>
      </w:pPr>
      <w:r>
        <w:rPr>
          <w:b/>
        </w:rPr>
        <w:t>Član</w:t>
      </w:r>
      <w:r w:rsidRPr="00293547">
        <w:rPr>
          <w:b/>
        </w:rPr>
        <w:t xml:space="preserve"> </w:t>
      </w:r>
      <w:r w:rsidR="00573F22">
        <w:rPr>
          <w:b/>
        </w:rPr>
        <w:t>312</w:t>
      </w:r>
      <w:r w:rsidR="00513EF1" w:rsidRPr="00293547">
        <w:rPr>
          <w:b/>
        </w:rPr>
        <w:t>.</w:t>
      </w:r>
    </w:p>
    <w:p w:rsidR="00120231" w:rsidRPr="00120231" w:rsidRDefault="00120231" w:rsidP="00120231">
      <w:pPr>
        <w:pStyle w:val="t-9-8"/>
        <w:spacing w:before="0" w:beforeAutospacing="0" w:after="0" w:afterAutospacing="0"/>
        <w:jc w:val="center"/>
      </w:pPr>
    </w:p>
    <w:p w:rsidR="00513EF1" w:rsidRPr="00120231" w:rsidRDefault="00513EF1" w:rsidP="00120231">
      <w:pPr>
        <w:pStyle w:val="t-9-8"/>
        <w:spacing w:before="0" w:beforeAutospacing="0" w:after="0" w:afterAutospacing="0"/>
        <w:jc w:val="both"/>
      </w:pPr>
      <w:r w:rsidRPr="00120231">
        <w:t>(1) Za potrebe sprovođenja nadzora nad poštovanjem odredbi ovog Zakona, Komisija sarađuje sa ESMA-om u skladu sa Uredbom (EU) br. 1095/2010.</w:t>
      </w:r>
    </w:p>
    <w:p w:rsidR="00513EF1" w:rsidRPr="00120231" w:rsidRDefault="00513EF1" w:rsidP="00120231">
      <w:pPr>
        <w:pStyle w:val="t-9-8"/>
        <w:spacing w:before="0" w:beforeAutospacing="0" w:after="0" w:afterAutospacing="0"/>
        <w:jc w:val="both"/>
      </w:pPr>
      <w:r w:rsidRPr="00120231">
        <w:t>(2) Komisija bez odlaganja dostavlja ESMA-i sve informacije koje su joj potrebne za obavljanje njenih zadataka u skladu sa odredbama ovog Zakona i člana 35.  Uredbe (EU) br. 1095/2010.</w:t>
      </w:r>
    </w:p>
    <w:p w:rsidR="005266F5" w:rsidRPr="004655AF" w:rsidRDefault="005266F5" w:rsidP="00120231">
      <w:pPr>
        <w:pStyle w:val="t-9-8"/>
        <w:spacing w:before="0" w:beforeAutospacing="0" w:after="0" w:afterAutospacing="0"/>
        <w:jc w:val="center"/>
        <w:rPr>
          <w:b/>
        </w:rPr>
      </w:pPr>
    </w:p>
    <w:p w:rsidR="00513EF1" w:rsidRPr="00120231" w:rsidRDefault="00513EF1" w:rsidP="00120231">
      <w:pPr>
        <w:pStyle w:val="t-9-8"/>
        <w:spacing w:before="0" w:beforeAutospacing="0" w:after="0" w:afterAutospacing="0"/>
        <w:jc w:val="center"/>
        <w:rPr>
          <w:b/>
        </w:rPr>
      </w:pPr>
      <w:r w:rsidRPr="00120231">
        <w:rPr>
          <w:b/>
        </w:rPr>
        <w:t>Obavještavanje nadležnog tijela o sumnji na kršenje propisa</w:t>
      </w:r>
    </w:p>
    <w:p w:rsidR="00513EF1" w:rsidRPr="00293547" w:rsidRDefault="00293547" w:rsidP="00120231">
      <w:pPr>
        <w:pStyle w:val="t-9-8"/>
        <w:spacing w:before="0" w:beforeAutospacing="0" w:after="0" w:afterAutospacing="0"/>
        <w:jc w:val="center"/>
        <w:rPr>
          <w:b/>
        </w:rPr>
      </w:pPr>
      <w:r w:rsidRPr="00293547">
        <w:rPr>
          <w:b/>
        </w:rPr>
        <w:t>Član</w:t>
      </w:r>
      <w:r w:rsidR="00513EF1" w:rsidRPr="00293547">
        <w:rPr>
          <w:b/>
        </w:rPr>
        <w:t xml:space="preserve"> </w:t>
      </w:r>
      <w:r w:rsidR="00573F22">
        <w:rPr>
          <w:b/>
        </w:rPr>
        <w:t>313</w:t>
      </w:r>
      <w:r w:rsidRPr="00293547">
        <w:rPr>
          <w:b/>
        </w:rPr>
        <w:t>.</w:t>
      </w:r>
    </w:p>
    <w:p w:rsidR="00120231" w:rsidRPr="00120231" w:rsidRDefault="00120231" w:rsidP="00120231">
      <w:pPr>
        <w:pStyle w:val="t-9-8"/>
        <w:spacing w:before="0" w:beforeAutospacing="0" w:after="0" w:afterAutospacing="0"/>
        <w:jc w:val="center"/>
      </w:pPr>
    </w:p>
    <w:p w:rsidR="00513EF1" w:rsidRPr="00120231" w:rsidRDefault="00513EF1" w:rsidP="00120231">
      <w:pPr>
        <w:pStyle w:val="t-9-8"/>
        <w:spacing w:before="0" w:beforeAutospacing="0" w:after="0" w:afterAutospacing="0"/>
        <w:jc w:val="both"/>
      </w:pPr>
      <w:r w:rsidRPr="00120231">
        <w:t>(1) Ako Komisija ima osnove sumnje da je lice, koje nije subjekat nadzora Komisije, u drugoj državi članici počinilo djelo koje predstavlja kršenje propisa kojima se u pravni poredak kao i  države članice prenose odredbe Direktive 2009/65/EZ, o tome će obavijestiti nadležno tijelo kao i  države članice i u tom obavještenju navešće sve pojedinosti koje su joj poznate.</w:t>
      </w:r>
    </w:p>
    <w:p w:rsidR="00513EF1" w:rsidRPr="00120231" w:rsidRDefault="00513EF1" w:rsidP="00120231">
      <w:pPr>
        <w:pStyle w:val="t-9-8"/>
        <w:spacing w:before="0" w:beforeAutospacing="0" w:after="0" w:afterAutospacing="0"/>
        <w:jc w:val="both"/>
      </w:pPr>
      <w:r w:rsidRPr="00120231">
        <w:t xml:space="preserve">(2) Ako Komisija primi obaviještenje nadležnog tijela druge države </w:t>
      </w:r>
      <w:r w:rsidR="009B1183">
        <w:t>članice sa sadržajem iz stava 1</w:t>
      </w:r>
      <w:r w:rsidRPr="00120231">
        <w:t xml:space="preserve"> ovog člana, preduzeće odgovarajuće mjere i obavijestiti nadležno tijelo kao i države članice o ishodu tih mjera i, u mjeri u kojoj je to moguće, bitnim događajima u međuvremenu.</w:t>
      </w:r>
    </w:p>
    <w:p w:rsidR="00513EF1" w:rsidRPr="00120231" w:rsidRDefault="00513EF1" w:rsidP="00120231">
      <w:pPr>
        <w:pStyle w:val="t-9-8"/>
        <w:spacing w:before="0" w:beforeAutospacing="0" w:after="0" w:afterAutospacing="0"/>
        <w:jc w:val="both"/>
      </w:pPr>
      <w:r w:rsidRPr="00120231">
        <w:t>(3) Stavovi 1. i 2. ovog člana ne isključuju i ne ograničavaju ovlašćenja Komisije za nadzor prema drugim odredbama ovog Zakona.</w:t>
      </w:r>
    </w:p>
    <w:p w:rsidR="00513EF1" w:rsidRPr="00120231" w:rsidRDefault="00513EF1" w:rsidP="00120231">
      <w:pPr>
        <w:pStyle w:val="t-9-8"/>
        <w:spacing w:before="0" w:beforeAutospacing="0" w:after="0" w:afterAutospacing="0"/>
        <w:jc w:val="center"/>
        <w:rPr>
          <w:b/>
        </w:rPr>
      </w:pPr>
    </w:p>
    <w:p w:rsidR="00513EF1" w:rsidRPr="00120231" w:rsidRDefault="00513EF1" w:rsidP="00120231">
      <w:pPr>
        <w:pStyle w:val="t-9-8"/>
        <w:spacing w:before="0" w:beforeAutospacing="0" w:after="0" w:afterAutospacing="0"/>
        <w:jc w:val="center"/>
        <w:rPr>
          <w:b/>
        </w:rPr>
      </w:pPr>
      <w:r w:rsidRPr="00120231">
        <w:rPr>
          <w:b/>
        </w:rPr>
        <w:t>Saradnja između Komisije i nadležnih tijela država članica u nadzornim aktivnostima</w:t>
      </w:r>
    </w:p>
    <w:p w:rsidR="00513EF1" w:rsidRPr="00293547" w:rsidRDefault="00293547" w:rsidP="00120231">
      <w:pPr>
        <w:pStyle w:val="t-9-8"/>
        <w:spacing w:before="0" w:beforeAutospacing="0" w:after="0" w:afterAutospacing="0"/>
        <w:jc w:val="center"/>
        <w:rPr>
          <w:b/>
        </w:rPr>
      </w:pPr>
      <w:r w:rsidRPr="00293547">
        <w:rPr>
          <w:b/>
        </w:rPr>
        <w:t xml:space="preserve">Član </w:t>
      </w:r>
      <w:r w:rsidR="00573F22">
        <w:rPr>
          <w:b/>
        </w:rPr>
        <w:t>314</w:t>
      </w:r>
      <w:r w:rsidRPr="00293547">
        <w:rPr>
          <w:b/>
        </w:rPr>
        <w:t>.</w:t>
      </w:r>
    </w:p>
    <w:p w:rsidR="00120231" w:rsidRPr="00120231" w:rsidRDefault="00120231" w:rsidP="00120231">
      <w:pPr>
        <w:pStyle w:val="t-9-8"/>
        <w:spacing w:before="0" w:beforeAutospacing="0" w:after="0" w:afterAutospacing="0"/>
        <w:jc w:val="center"/>
      </w:pPr>
    </w:p>
    <w:p w:rsidR="00513EF1" w:rsidRPr="00120231" w:rsidRDefault="00513EF1" w:rsidP="00120231">
      <w:pPr>
        <w:pStyle w:val="t-9-8"/>
        <w:spacing w:before="0" w:beforeAutospacing="0" w:after="0" w:afterAutospacing="0"/>
        <w:jc w:val="both"/>
      </w:pPr>
      <w:r w:rsidRPr="00120231">
        <w:t>(1) Komisija može da zatraži saradnju od nadležnog tijela druge države članice u nadzornim aktivnostima, neposrednom nadzoru ili istrazi na teritoriju te druge države članice.</w:t>
      </w:r>
    </w:p>
    <w:p w:rsidR="00513EF1" w:rsidRPr="00120231" w:rsidRDefault="00513EF1" w:rsidP="00120231">
      <w:pPr>
        <w:pStyle w:val="t-9-8"/>
        <w:spacing w:before="0" w:beforeAutospacing="0" w:after="0" w:afterAutospacing="0"/>
        <w:jc w:val="both"/>
      </w:pPr>
      <w:r w:rsidRPr="00120231">
        <w:t>(2) Ako Komisija od nadležnog tijela primi zahtjev za neposredni nadzor ili istragu, dužna je u okviru ovlašćenja iz ovog Zakona:</w:t>
      </w:r>
    </w:p>
    <w:p w:rsidR="00513EF1" w:rsidRPr="00120231" w:rsidRDefault="00513EF1" w:rsidP="009B1183">
      <w:pPr>
        <w:pStyle w:val="t-9-8"/>
        <w:spacing w:before="0" w:beforeAutospacing="0" w:after="0" w:afterAutospacing="0"/>
        <w:ind w:left="426"/>
        <w:jc w:val="both"/>
      </w:pPr>
      <w:r w:rsidRPr="00120231">
        <w:lastRenderedPageBreak/>
        <w:t>1. sama sprovesti nadzor poslovnja određenog subjekta ili obaviti druge istražne radnje koje treba sprovesti u Crnoj Gori</w:t>
      </w:r>
    </w:p>
    <w:p w:rsidR="00513EF1" w:rsidRPr="00120231" w:rsidRDefault="00513EF1" w:rsidP="009B1183">
      <w:pPr>
        <w:pStyle w:val="t-9-8"/>
        <w:spacing w:before="0" w:beforeAutospacing="0" w:after="0" w:afterAutospacing="0"/>
        <w:ind w:left="426"/>
        <w:jc w:val="both"/>
      </w:pPr>
      <w:r w:rsidRPr="00120231">
        <w:t xml:space="preserve">2. dopustiti nadležnom tijelu druge države članice koje je postavilo zahtjev, da sprovede nadzor poslovanja ili obavljanje drugih istražnih radnji u </w:t>
      </w:r>
      <w:r w:rsidR="00293547">
        <w:t>Crnoj Gori</w:t>
      </w:r>
      <w:r w:rsidRPr="00120231">
        <w:t xml:space="preserve"> ili</w:t>
      </w:r>
    </w:p>
    <w:p w:rsidR="00513EF1" w:rsidRPr="00120231" w:rsidRDefault="00513EF1" w:rsidP="009B1183">
      <w:pPr>
        <w:pStyle w:val="t-9-8"/>
        <w:spacing w:before="0" w:beforeAutospacing="0" w:after="0" w:afterAutospacing="0"/>
        <w:ind w:left="426"/>
        <w:jc w:val="both"/>
      </w:pPr>
      <w:r w:rsidRPr="00120231">
        <w:t>3. dopustiti revizorima ili drugim stručnjacima da sprovedu nadzor ili istragu.</w:t>
      </w:r>
    </w:p>
    <w:p w:rsidR="00513EF1" w:rsidRPr="00120231" w:rsidRDefault="00513EF1" w:rsidP="00120231">
      <w:pPr>
        <w:pStyle w:val="t-9-8"/>
        <w:spacing w:before="0" w:beforeAutospacing="0" w:after="0" w:afterAutospacing="0"/>
        <w:jc w:val="both"/>
      </w:pPr>
      <w:r w:rsidRPr="00120231">
        <w:t>(</w:t>
      </w:r>
      <w:r w:rsidR="009B1183">
        <w:t>3</w:t>
      </w:r>
      <w:r w:rsidRPr="00120231">
        <w:t xml:space="preserve">) Komisija može od nadležnog tijela druge države članice da zatraži sprovođenje neposrednog nadzora ili istrage, na način da: </w:t>
      </w:r>
    </w:p>
    <w:p w:rsidR="00513EF1" w:rsidRPr="00120231" w:rsidRDefault="00513EF1" w:rsidP="009B1183">
      <w:pPr>
        <w:pStyle w:val="t-9-8"/>
        <w:spacing w:before="0" w:beforeAutospacing="0" w:after="0" w:afterAutospacing="0"/>
        <w:ind w:left="426"/>
        <w:jc w:val="both"/>
      </w:pPr>
      <w:r w:rsidRPr="00120231">
        <w:t>1.  nadležno tijelo druge države članice sprovede provjeru poslovanja ili obavi druge istražne radnje</w:t>
      </w:r>
    </w:p>
    <w:p w:rsidR="00513EF1" w:rsidRPr="00120231" w:rsidRDefault="00513EF1" w:rsidP="009B1183">
      <w:pPr>
        <w:pStyle w:val="t-9-8"/>
        <w:spacing w:before="0" w:beforeAutospacing="0" w:after="0" w:afterAutospacing="0"/>
        <w:ind w:left="426"/>
        <w:jc w:val="both"/>
      </w:pPr>
      <w:r w:rsidRPr="00120231">
        <w:t>2.  Komisija sprovede provjeru poslovanja ili obavljanje drugih istražnih radnji ili</w:t>
      </w:r>
    </w:p>
    <w:p w:rsidR="00513EF1" w:rsidRPr="00120231" w:rsidRDefault="00513EF1" w:rsidP="009B1183">
      <w:pPr>
        <w:pStyle w:val="t-9-8"/>
        <w:spacing w:before="0" w:beforeAutospacing="0" w:after="0" w:afterAutospacing="0"/>
        <w:ind w:left="426"/>
        <w:jc w:val="both"/>
      </w:pPr>
      <w:r w:rsidRPr="00120231">
        <w:t>3. treće lice koje Komisija ovlasti (revizor ili drugi stručnjak) da provede provjeru poslovanja ili obavi drugu istražnu radnju.</w:t>
      </w:r>
    </w:p>
    <w:p w:rsidR="00513EF1" w:rsidRPr="00120231" w:rsidRDefault="009B1183" w:rsidP="00120231">
      <w:pPr>
        <w:pStyle w:val="t-9-8"/>
        <w:spacing w:before="0" w:beforeAutospacing="0" w:after="0" w:afterAutospacing="0"/>
        <w:jc w:val="both"/>
      </w:pPr>
      <w:r>
        <w:t>(4</w:t>
      </w:r>
      <w:r w:rsidR="00513EF1" w:rsidRPr="00120231">
        <w:t xml:space="preserve">) Komisija će na zahtjev nadležnog tijela druge države članice omogućiti njegovim radnicima učešće u obavljanju radnji iz stava 3. tačke 1. ovog člana, u saradnji sa radnicima </w:t>
      </w:r>
      <w:r w:rsidR="00293547">
        <w:t>Komisije</w:t>
      </w:r>
      <w:r w:rsidR="00513EF1" w:rsidRPr="00120231">
        <w:t>.</w:t>
      </w:r>
    </w:p>
    <w:p w:rsidR="00513EF1" w:rsidRPr="00120231" w:rsidRDefault="009B1183" w:rsidP="00120231">
      <w:pPr>
        <w:pStyle w:val="t-9-8"/>
        <w:spacing w:before="0" w:beforeAutospacing="0" w:after="0" w:afterAutospacing="0"/>
        <w:jc w:val="both"/>
      </w:pPr>
      <w:r>
        <w:t>(5</w:t>
      </w:r>
      <w:r w:rsidR="00513EF1" w:rsidRPr="00120231">
        <w:t>) Ako nadležno tijelo druge države članice u Crnoj Gori obavlja radnje iz stava 4. tačke 2. ili 3. ovog člana, Komisija od nadležnog tijela druge države članice može da zatraži da radnici Komisije učestvuju u njihovom obavljanju, u saradnji sa radnicima tog nadležnog tijela ili  stručnjacima koje je ovlastilo.</w:t>
      </w:r>
    </w:p>
    <w:p w:rsidR="00513EF1" w:rsidRPr="00120231" w:rsidRDefault="00513EF1" w:rsidP="00120231">
      <w:pPr>
        <w:pStyle w:val="t-9-8"/>
        <w:spacing w:before="0" w:beforeAutospacing="0" w:after="0" w:afterAutospacing="0"/>
        <w:jc w:val="center"/>
        <w:rPr>
          <w:b/>
        </w:rPr>
      </w:pPr>
    </w:p>
    <w:p w:rsidR="00513EF1" w:rsidRPr="00120231" w:rsidRDefault="00513EF1" w:rsidP="00120231">
      <w:pPr>
        <w:pStyle w:val="t-9-8"/>
        <w:spacing w:before="0" w:beforeAutospacing="0" w:after="0" w:afterAutospacing="0"/>
        <w:jc w:val="center"/>
        <w:rPr>
          <w:b/>
        </w:rPr>
      </w:pPr>
      <w:r w:rsidRPr="00120231">
        <w:rPr>
          <w:b/>
        </w:rPr>
        <w:t>Odbijanje saradnje</w:t>
      </w:r>
    </w:p>
    <w:p w:rsidR="00513EF1" w:rsidRPr="00293547" w:rsidRDefault="00293547" w:rsidP="00120231">
      <w:pPr>
        <w:pStyle w:val="t-9-8"/>
        <w:spacing w:before="0" w:beforeAutospacing="0" w:after="0" w:afterAutospacing="0"/>
        <w:jc w:val="center"/>
        <w:rPr>
          <w:b/>
        </w:rPr>
      </w:pPr>
      <w:r w:rsidRPr="00293547">
        <w:rPr>
          <w:b/>
        </w:rPr>
        <w:t xml:space="preserve">Član </w:t>
      </w:r>
      <w:r w:rsidR="00573F22">
        <w:rPr>
          <w:b/>
        </w:rPr>
        <w:t>315</w:t>
      </w:r>
      <w:r w:rsidRPr="00293547">
        <w:rPr>
          <w:b/>
        </w:rPr>
        <w:t>.</w:t>
      </w:r>
    </w:p>
    <w:p w:rsidR="00120231" w:rsidRPr="00120231" w:rsidRDefault="00120231" w:rsidP="00120231">
      <w:pPr>
        <w:pStyle w:val="t-9-8"/>
        <w:spacing w:before="0" w:beforeAutospacing="0" w:after="0" w:afterAutospacing="0"/>
        <w:jc w:val="center"/>
      </w:pPr>
    </w:p>
    <w:p w:rsidR="00513EF1" w:rsidRPr="00120231" w:rsidRDefault="00513EF1" w:rsidP="00120231">
      <w:pPr>
        <w:pStyle w:val="t-9-8"/>
        <w:spacing w:before="0" w:beforeAutospacing="0" w:after="0" w:afterAutospacing="0"/>
        <w:jc w:val="both"/>
      </w:pPr>
      <w:r w:rsidRPr="00120231">
        <w:t xml:space="preserve">(1) Komisija može odbiti zahtjev za dostavom informacija iz člana </w:t>
      </w:r>
      <w:r w:rsidR="00573F22">
        <w:t>311</w:t>
      </w:r>
      <w:r w:rsidR="009B1183">
        <w:t xml:space="preserve"> stav 2</w:t>
      </w:r>
      <w:r w:rsidRPr="00120231">
        <w:t xml:space="preserve"> ovog Zakona ili zahtjev za sradnjom iz člana </w:t>
      </w:r>
      <w:r w:rsidR="00573F22">
        <w:t>311</w:t>
      </w:r>
      <w:r w:rsidR="009B1183">
        <w:t xml:space="preserve"> stav 4</w:t>
      </w:r>
      <w:r w:rsidRPr="00120231">
        <w:t xml:space="preserve"> ovog Zakona samo ako:</w:t>
      </w:r>
    </w:p>
    <w:p w:rsidR="00513EF1" w:rsidRPr="00120231" w:rsidRDefault="00513EF1" w:rsidP="00120231">
      <w:pPr>
        <w:pStyle w:val="t-9-8"/>
        <w:spacing w:before="0" w:beforeAutospacing="0" w:after="0" w:afterAutospacing="0"/>
        <w:jc w:val="both"/>
      </w:pPr>
      <w:r w:rsidRPr="00120231">
        <w:t>1. istraga, neposredni nadzor ili razmjena podataka mogu imati negativan uticaj na suverenitet, sigurnost ili javni red u Crnoj Gori</w:t>
      </w:r>
    </w:p>
    <w:p w:rsidR="00513EF1" w:rsidRPr="00120231" w:rsidRDefault="00513EF1" w:rsidP="00120231">
      <w:pPr>
        <w:pStyle w:val="t-9-8"/>
        <w:spacing w:before="0" w:beforeAutospacing="0" w:after="0" w:afterAutospacing="0"/>
        <w:jc w:val="both"/>
      </w:pPr>
      <w:r w:rsidRPr="00120231">
        <w:t>2. je pokrenut postupak za ista djela i za ista lica pred nadležnim sudom Crne Gore ili</w:t>
      </w:r>
    </w:p>
    <w:p w:rsidR="00513EF1" w:rsidRPr="00120231" w:rsidRDefault="00513EF1" w:rsidP="00120231">
      <w:pPr>
        <w:pStyle w:val="t-9-8"/>
        <w:spacing w:before="0" w:beforeAutospacing="0" w:after="0" w:afterAutospacing="0"/>
        <w:jc w:val="both"/>
      </w:pPr>
      <w:r w:rsidRPr="00120231">
        <w:t xml:space="preserve">3. je već donijeta </w:t>
      </w:r>
      <w:r w:rsidR="009B1183">
        <w:t>pravosnažna</w:t>
      </w:r>
      <w:r w:rsidRPr="00120231">
        <w:t xml:space="preserve"> odluka nadležnog suda Crne Gore za ista lice i iste radnje.</w:t>
      </w:r>
    </w:p>
    <w:p w:rsidR="00513EF1" w:rsidRPr="00120231" w:rsidRDefault="00513EF1" w:rsidP="00120231">
      <w:pPr>
        <w:pStyle w:val="t-9-8"/>
        <w:spacing w:before="0" w:beforeAutospacing="0" w:after="0" w:afterAutospacing="0"/>
        <w:jc w:val="both"/>
      </w:pPr>
      <w:r w:rsidRPr="00120231">
        <w:t>(2) U slučaju odbijanja saradnje Komisija je dužna o tome da obavijesti nadležno tijelo koje je zatražilo saradnju i dostaviti sve dostupne podatke o razlozima odbijanja saradnje.</w:t>
      </w:r>
    </w:p>
    <w:p w:rsidR="00513EF1" w:rsidRPr="00120231" w:rsidRDefault="00513EF1" w:rsidP="00120231">
      <w:pPr>
        <w:pStyle w:val="t-9-8"/>
        <w:spacing w:before="0" w:beforeAutospacing="0" w:after="0" w:afterAutospacing="0"/>
        <w:jc w:val="both"/>
      </w:pPr>
      <w:r w:rsidRPr="00120231">
        <w:t>(3) Komisija se može obratiti ESMA-i u slučajevima kada:</w:t>
      </w:r>
    </w:p>
    <w:p w:rsidR="00513EF1" w:rsidRPr="00120231" w:rsidRDefault="00513EF1" w:rsidP="009B1183">
      <w:pPr>
        <w:pStyle w:val="t-9-8"/>
        <w:spacing w:before="0" w:beforeAutospacing="0" w:after="0" w:afterAutospacing="0"/>
        <w:ind w:left="426"/>
        <w:jc w:val="both"/>
      </w:pPr>
      <w:r w:rsidRPr="00120231">
        <w:t>1. nadležno tijelo druge države članice odbije zahtjev za razmjenom informacija ili ne postupi po njemu u razumnom roku</w:t>
      </w:r>
    </w:p>
    <w:p w:rsidR="00513EF1" w:rsidRPr="00120231" w:rsidRDefault="00513EF1" w:rsidP="009B1183">
      <w:pPr>
        <w:pStyle w:val="t-9-8"/>
        <w:spacing w:before="0" w:beforeAutospacing="0" w:after="0" w:afterAutospacing="0"/>
        <w:ind w:left="426"/>
        <w:jc w:val="both"/>
      </w:pPr>
      <w:r w:rsidRPr="00120231">
        <w:t>2. nadležno tijelo druge države članice odbije zahtjev Komisije za sprovođenjem neposrednog nadzora ili ist</w:t>
      </w:r>
      <w:r w:rsidR="009B1183">
        <w:t xml:space="preserve">ražnih radnji iz člana </w:t>
      </w:r>
      <w:r w:rsidR="00573F22">
        <w:t>311</w:t>
      </w:r>
      <w:r w:rsidR="009B1183">
        <w:t xml:space="preserve"> stav 1</w:t>
      </w:r>
      <w:r w:rsidRPr="00120231">
        <w:t xml:space="preserve"> ovog Zakona ili ne postupi po njemu u razumnom roku ili</w:t>
      </w:r>
    </w:p>
    <w:p w:rsidR="00513EF1" w:rsidRPr="00120231" w:rsidRDefault="00513EF1" w:rsidP="009B1183">
      <w:pPr>
        <w:pStyle w:val="t-9-8"/>
        <w:spacing w:before="0" w:beforeAutospacing="0" w:after="0" w:afterAutospacing="0"/>
        <w:ind w:left="426"/>
        <w:jc w:val="both"/>
      </w:pPr>
      <w:r w:rsidRPr="00120231">
        <w:t xml:space="preserve">3. nadležno tijelo druge države članice odbije zahtjev Komisije da njeni radnici učestvuju u obavljanju nadzora u saradnji sa radnicima </w:t>
      </w:r>
      <w:r w:rsidR="009B1183">
        <w:t xml:space="preserve">tog nadležnog tijela, iz člana </w:t>
      </w:r>
      <w:r w:rsidR="00573F22">
        <w:t>308</w:t>
      </w:r>
      <w:r w:rsidR="009B1183">
        <w:t xml:space="preserve"> stav 4</w:t>
      </w:r>
      <w:r w:rsidRPr="00120231">
        <w:t xml:space="preserve"> ovog Zakona ili ne postupi po njemu u </w:t>
      </w:r>
      <w:r w:rsidRPr="001B29E8">
        <w:t>razumnom</w:t>
      </w:r>
      <w:r w:rsidRPr="00120231">
        <w:t xml:space="preserve"> roku.</w:t>
      </w:r>
    </w:p>
    <w:p w:rsidR="00513EF1" w:rsidRPr="00120231" w:rsidRDefault="00513EF1" w:rsidP="00120231">
      <w:pPr>
        <w:pStyle w:val="t-9-8"/>
        <w:spacing w:before="0" w:beforeAutospacing="0" w:after="0" w:afterAutospacing="0"/>
        <w:jc w:val="center"/>
        <w:rPr>
          <w:b/>
        </w:rPr>
      </w:pPr>
    </w:p>
    <w:p w:rsidR="00513EF1" w:rsidRPr="00120231" w:rsidRDefault="00513EF1" w:rsidP="00120231">
      <w:pPr>
        <w:pStyle w:val="t-9-8"/>
        <w:spacing w:before="0" w:beforeAutospacing="0" w:after="0" w:afterAutospacing="0"/>
        <w:jc w:val="center"/>
        <w:rPr>
          <w:b/>
        </w:rPr>
      </w:pPr>
      <w:r w:rsidRPr="00120231">
        <w:rPr>
          <w:b/>
        </w:rPr>
        <w:t>Obaveza čuvanja povjerljivih informacija</w:t>
      </w:r>
    </w:p>
    <w:p w:rsidR="00513EF1" w:rsidRPr="009B1183" w:rsidRDefault="009B1183" w:rsidP="00120231">
      <w:pPr>
        <w:pStyle w:val="t-9-8"/>
        <w:spacing w:before="0" w:beforeAutospacing="0" w:after="0" w:afterAutospacing="0"/>
        <w:jc w:val="center"/>
        <w:rPr>
          <w:b/>
        </w:rPr>
      </w:pPr>
      <w:r w:rsidRPr="009B1183">
        <w:rPr>
          <w:b/>
        </w:rPr>
        <w:t xml:space="preserve">Član </w:t>
      </w:r>
      <w:r w:rsidR="00573F22">
        <w:rPr>
          <w:b/>
        </w:rPr>
        <w:t>316</w:t>
      </w:r>
      <w:r w:rsidRPr="009B1183">
        <w:rPr>
          <w:b/>
        </w:rPr>
        <w:t>.</w:t>
      </w:r>
    </w:p>
    <w:p w:rsidR="00120231" w:rsidRPr="00120231" w:rsidRDefault="00120231" w:rsidP="00120231">
      <w:pPr>
        <w:pStyle w:val="t-9-8"/>
        <w:spacing w:before="0" w:beforeAutospacing="0" w:after="0" w:afterAutospacing="0"/>
        <w:jc w:val="center"/>
      </w:pPr>
    </w:p>
    <w:p w:rsidR="00513EF1" w:rsidRPr="00C25F4D" w:rsidRDefault="00513EF1" w:rsidP="00120231">
      <w:pPr>
        <w:pStyle w:val="t-9-8"/>
        <w:spacing w:before="0" w:beforeAutospacing="0" w:after="0" w:afterAutospacing="0"/>
        <w:jc w:val="both"/>
      </w:pPr>
      <w:r w:rsidRPr="00C25F4D">
        <w:t>(1) Članovi Komisije, radnici Komisije, ovlašćeni revizori i ostala stručna lica koje djeluju sa ovlašćenjem Komisije, dužni su da čuvaju kao povjerljive sve informacije koje saznaju u toku nadzora i obavljanja svojih ovlašćenja. Dužnost čuvanja povjerljivosti podataka traje i nakon prestanka članstva u Komisiji, radnog odnosa u Komisiji i prestanka važenja ovlašćenja Komisije.</w:t>
      </w:r>
    </w:p>
    <w:p w:rsidR="00513EF1" w:rsidRPr="00120231" w:rsidRDefault="00513EF1" w:rsidP="00120231">
      <w:pPr>
        <w:pStyle w:val="t-9-8"/>
        <w:spacing w:before="0" w:beforeAutospacing="0" w:after="0" w:afterAutospacing="0"/>
        <w:jc w:val="both"/>
      </w:pPr>
      <w:r w:rsidRPr="00C25F4D">
        <w:lastRenderedPageBreak/>
        <w:t xml:space="preserve">(2) Obaveza iz stava 1. ovog člana podrazumijeva da povjerljive informacije koje lica iz stava 1. ovog člana prime tokom obavljanja svojih zadataka neće biti otkrivene ni jednom licu ili tijelu, osim u sažetom ili opštom obliku na način da se </w:t>
      </w:r>
      <w:r w:rsidR="00C25F4D" w:rsidRPr="00C25F4D">
        <w:t xml:space="preserve">UCITS </w:t>
      </w:r>
      <w:r w:rsidRPr="00C25F4D">
        <w:t>fondovi, društva za upravljanje ili depozitari ne mogu pojedinačno identifikovati.</w:t>
      </w:r>
    </w:p>
    <w:p w:rsidR="00513EF1" w:rsidRPr="00120231" w:rsidRDefault="00513EF1" w:rsidP="00120231">
      <w:pPr>
        <w:pStyle w:val="t-9-8"/>
        <w:spacing w:before="0" w:beforeAutospacing="0" w:after="0" w:afterAutospacing="0"/>
        <w:jc w:val="both"/>
      </w:pPr>
      <w:r w:rsidRPr="00120231">
        <w:t>(3) Zabrana iz stava 1. ovog člana ne odnosi se na slučajeve:</w:t>
      </w:r>
    </w:p>
    <w:p w:rsidR="00513EF1" w:rsidRPr="00120231" w:rsidRDefault="00513EF1" w:rsidP="00C25F4D">
      <w:pPr>
        <w:pStyle w:val="t-9-8"/>
        <w:spacing w:before="0" w:beforeAutospacing="0" w:after="0" w:afterAutospacing="0"/>
        <w:ind w:left="426"/>
        <w:jc w:val="both"/>
      </w:pPr>
      <w:r w:rsidRPr="00120231">
        <w:t xml:space="preserve">1. kada se povjerljive informacije traže za </w:t>
      </w:r>
      <w:r w:rsidRPr="00972F0A">
        <w:t>potrebe kaznenog progona</w:t>
      </w:r>
      <w:r w:rsidRPr="00120231">
        <w:t xml:space="preserve"> ili kaznenog postupka ili postupka koji mu prethodi, a to pisanim putem zatraži ili naloži nadležni sud, Specijalno državno tužilaštvo Crne Gore, Državno tužilaštvo Crne Gore, ministarstvo nadležno za unutrašnje poslove ako mu je to pisanim putem naložilo Državno tužilaštvo Crne Gore ili to pisanim putem zatraži ovlašćeno tijelo iz druge države članice</w:t>
      </w:r>
    </w:p>
    <w:p w:rsidR="00513EF1" w:rsidRPr="00120231" w:rsidRDefault="00513EF1" w:rsidP="00C25F4D">
      <w:pPr>
        <w:pStyle w:val="t-9-8"/>
        <w:spacing w:before="0" w:beforeAutospacing="0" w:after="0" w:afterAutospacing="0"/>
        <w:ind w:left="426"/>
        <w:jc w:val="both"/>
      </w:pPr>
      <w:r w:rsidRPr="00120231">
        <w:t xml:space="preserve">2. stečaja ili </w:t>
      </w:r>
      <w:r w:rsidR="007E5921">
        <w:t>prinudne</w:t>
      </w:r>
      <w:r w:rsidRPr="00120231">
        <w:t xml:space="preserve"> likvidacije subjekta nadzora, za povjerljive informacije koje su nužne za prijavu </w:t>
      </w:r>
      <w:r w:rsidR="00972F0A">
        <w:t>potraživanja</w:t>
      </w:r>
      <w:r w:rsidRPr="00120231">
        <w:t xml:space="preserve"> u stečajnom postupku ili u građanskom postupku koji je povezan sa njim</w:t>
      </w:r>
    </w:p>
    <w:p w:rsidR="00513EF1" w:rsidRPr="00120231" w:rsidRDefault="00513EF1" w:rsidP="00120231">
      <w:pPr>
        <w:pStyle w:val="t-9-8"/>
        <w:spacing w:before="0" w:beforeAutospacing="0" w:after="0" w:afterAutospacing="0"/>
        <w:jc w:val="both"/>
      </w:pPr>
      <w:r w:rsidRPr="00120231">
        <w:t>(4) Razmjena i dostavljanje podataka između Komisije i nadležnih tijela drugih država članica, ESMA-e i ESRB-a ne smatra se odavanjem povjerljivih podataka, a Komisija, nadležna tijela drugih država članica, ESMA i ESRB dužni su da čuvaju primljene podatke kao povjerljive te ih mogu upotrijebiti isključivo u svrhu za koju su dati. U obavještenju kojom se razmjenjuju ili dostavljaju podaci može se naznačiti da se podaci ne smiju objaviti bez izričitog odobrenja tijela koje daje podatke.</w:t>
      </w:r>
    </w:p>
    <w:p w:rsidR="00513EF1" w:rsidRPr="00120231" w:rsidRDefault="00513EF1" w:rsidP="00120231">
      <w:pPr>
        <w:pStyle w:val="t-9-8"/>
        <w:spacing w:before="0" w:beforeAutospacing="0" w:after="0" w:afterAutospacing="0"/>
        <w:jc w:val="both"/>
      </w:pPr>
      <w:r w:rsidRPr="00120231">
        <w:t>(5) Komisija može dostavljati i razmjenjivati podatke sa nadležnim tijelima država članica i trećih država radi obavljanja nadzora nad subjektima nadzora, na osnovu sporazuma o saradnji, samo ako postoji obaveza da se dostavljeni podaci čuvaju kao povjerljivi, koja obaveza je najmanje ekvivalentna obavezi čuvanja povjerljivih podataka na način predviđen ovim članom.</w:t>
      </w:r>
    </w:p>
    <w:p w:rsidR="00513EF1" w:rsidRPr="00120231" w:rsidRDefault="00513EF1" w:rsidP="00120231">
      <w:pPr>
        <w:pStyle w:val="t-9-8"/>
        <w:spacing w:before="0" w:beforeAutospacing="0" w:after="0" w:afterAutospacing="0"/>
        <w:jc w:val="both"/>
      </w:pPr>
      <w:r w:rsidRPr="00120231">
        <w:t>(6) U slučaju dostave podataka koji potiče iz druge države članice Komisija ga može proslijediti samo uz izričitu suglasnost nadležnog tijela kao i države članice te se podaci mogu upotrijebiti isključivo u svrhu za koju su dati.</w:t>
      </w:r>
    </w:p>
    <w:p w:rsidR="00513EF1" w:rsidRPr="00120231" w:rsidRDefault="00513EF1" w:rsidP="00120231">
      <w:pPr>
        <w:pStyle w:val="t-9-8"/>
        <w:spacing w:before="0" w:beforeAutospacing="0" w:after="0" w:afterAutospacing="0"/>
        <w:jc w:val="both"/>
      </w:pPr>
      <w:r w:rsidRPr="00120231">
        <w:t>(7) Kada Komisija primi povjerljive pod</w:t>
      </w:r>
      <w:r w:rsidR="00C25F4D">
        <w:t>atke u skladu sa stavom 4. ovog</w:t>
      </w:r>
      <w:r w:rsidRPr="00120231">
        <w:t xml:space="preserve"> člana, oni se mogu koristiti samo u svrhu:</w:t>
      </w:r>
    </w:p>
    <w:p w:rsidR="00513EF1" w:rsidRPr="00120231" w:rsidRDefault="00513EF1" w:rsidP="00C25F4D">
      <w:pPr>
        <w:pStyle w:val="t-9-8"/>
        <w:spacing w:before="0" w:beforeAutospacing="0" w:after="0" w:afterAutospacing="0"/>
        <w:ind w:left="426"/>
        <w:jc w:val="both"/>
      </w:pPr>
      <w:r w:rsidRPr="00120231">
        <w:t xml:space="preserve">1. provjere ispunjavanja uslova za poslovanje </w:t>
      </w:r>
      <w:r w:rsidR="00C25F4D">
        <w:t xml:space="preserve">UCITS </w:t>
      </w:r>
      <w:r w:rsidRPr="00120231">
        <w:t>fondova, društava za upravljanje, depozitara ili drugih organa i subjekata čije je poslovanje vezano za poslovanje fondova i vršenja nadzora nad obavljanjem poslovanja, administrativnih i računovodstvenih postupaka i sistema interne kontrole;</w:t>
      </w:r>
    </w:p>
    <w:p w:rsidR="00513EF1" w:rsidRPr="00120231" w:rsidRDefault="00513EF1" w:rsidP="00C25F4D">
      <w:pPr>
        <w:pStyle w:val="t-9-8"/>
        <w:spacing w:before="0" w:beforeAutospacing="0" w:after="0" w:afterAutospacing="0"/>
        <w:ind w:left="426"/>
        <w:jc w:val="both"/>
      </w:pPr>
      <w:r w:rsidRPr="00120231">
        <w:t>2. nalaganja nadzornih mjera</w:t>
      </w:r>
    </w:p>
    <w:p w:rsidR="00513EF1" w:rsidRPr="00120231" w:rsidRDefault="00513EF1" w:rsidP="00C25F4D">
      <w:pPr>
        <w:pStyle w:val="t-9-8"/>
        <w:spacing w:before="0" w:beforeAutospacing="0" w:after="0" w:afterAutospacing="0"/>
        <w:ind w:left="426"/>
        <w:jc w:val="both"/>
      </w:pPr>
      <w:r w:rsidRPr="00120231">
        <w:t>3. u prekršajnim postupcima i u postupcima pred upravnim sudom koji se vode protiv rješenja Komisije.</w:t>
      </w:r>
    </w:p>
    <w:p w:rsidR="00513EF1" w:rsidRPr="00120231" w:rsidRDefault="00513EF1" w:rsidP="00120231">
      <w:pPr>
        <w:pStyle w:val="t-9-8"/>
        <w:spacing w:before="0" w:beforeAutospacing="0" w:after="0" w:afterAutospacing="0"/>
        <w:jc w:val="center"/>
        <w:rPr>
          <w:b/>
        </w:rPr>
      </w:pPr>
    </w:p>
    <w:p w:rsidR="00513EF1" w:rsidRPr="00120231" w:rsidRDefault="00513EF1" w:rsidP="00120231">
      <w:pPr>
        <w:pStyle w:val="t-9-8"/>
        <w:spacing w:before="0" w:beforeAutospacing="0" w:after="0" w:afterAutospacing="0"/>
        <w:jc w:val="center"/>
        <w:rPr>
          <w:b/>
        </w:rPr>
      </w:pPr>
      <w:r w:rsidRPr="001A0EFD">
        <w:rPr>
          <w:b/>
        </w:rPr>
        <w:t>Lica na koja se ne odnosi obaveza čuvanja povjerljivih informacija</w:t>
      </w:r>
    </w:p>
    <w:p w:rsidR="00513EF1" w:rsidRPr="00C25F4D" w:rsidRDefault="00C25F4D" w:rsidP="00120231">
      <w:pPr>
        <w:pStyle w:val="t-9-8"/>
        <w:spacing w:before="0" w:beforeAutospacing="0" w:after="0" w:afterAutospacing="0"/>
        <w:jc w:val="center"/>
        <w:rPr>
          <w:b/>
        </w:rPr>
      </w:pPr>
      <w:r w:rsidRPr="00C25F4D">
        <w:rPr>
          <w:b/>
        </w:rPr>
        <w:t xml:space="preserve">Člank </w:t>
      </w:r>
      <w:r w:rsidR="00573F22">
        <w:rPr>
          <w:b/>
        </w:rPr>
        <w:t>317</w:t>
      </w:r>
      <w:r w:rsidR="00513EF1" w:rsidRPr="00C25F4D">
        <w:rPr>
          <w:b/>
        </w:rPr>
        <w:t>.</w:t>
      </w:r>
    </w:p>
    <w:p w:rsidR="00120231" w:rsidRPr="00120231" w:rsidRDefault="00120231" w:rsidP="00120231">
      <w:pPr>
        <w:pStyle w:val="t-9-8"/>
        <w:spacing w:before="0" w:beforeAutospacing="0" w:after="0" w:afterAutospacing="0"/>
        <w:jc w:val="center"/>
      </w:pPr>
    </w:p>
    <w:p w:rsidR="00513EF1" w:rsidRPr="00120231" w:rsidRDefault="00513EF1" w:rsidP="00120231">
      <w:pPr>
        <w:pStyle w:val="t-9-8"/>
        <w:spacing w:before="0" w:beforeAutospacing="0" w:after="0" w:afterAutospacing="0"/>
        <w:jc w:val="both"/>
      </w:pPr>
      <w:r w:rsidRPr="00120231">
        <w:t>(1) Komisija može povjerljive informacije da proslijedi sljedećim licima u Crnoj Gori:</w:t>
      </w:r>
    </w:p>
    <w:p w:rsidR="00513EF1" w:rsidRPr="00120231" w:rsidRDefault="00513EF1" w:rsidP="00C25F4D">
      <w:pPr>
        <w:pStyle w:val="t-9-8"/>
        <w:spacing w:before="0" w:beforeAutospacing="0" w:after="0" w:afterAutospacing="0"/>
        <w:ind w:left="284"/>
        <w:jc w:val="both"/>
      </w:pPr>
      <w:r w:rsidRPr="00120231">
        <w:t>1. organima nadležnim za nadzor kreditnih institucija, društava za osiguranje ili drugih finansijskih organizacija i finansijskih tržišta;</w:t>
      </w:r>
    </w:p>
    <w:p w:rsidR="00513EF1" w:rsidRPr="00120231" w:rsidRDefault="00513EF1" w:rsidP="00C25F4D">
      <w:pPr>
        <w:pStyle w:val="t-9-8"/>
        <w:spacing w:before="0" w:beforeAutospacing="0" w:after="0" w:afterAutospacing="0"/>
        <w:ind w:left="284"/>
        <w:jc w:val="both"/>
      </w:pPr>
      <w:r w:rsidRPr="00120231">
        <w:t>2. organima uključenim u likvidaciju ili stečaj fondova, društava za upravljanje ili depozitara ili drugih organa i subjekata čije je poslovanje vezano za obavljanje poslova fonda;</w:t>
      </w:r>
    </w:p>
    <w:p w:rsidR="00513EF1" w:rsidRPr="00120231" w:rsidRDefault="00513EF1" w:rsidP="00C25F4D">
      <w:pPr>
        <w:pStyle w:val="t-9-8"/>
        <w:spacing w:before="0" w:beforeAutospacing="0" w:after="0" w:afterAutospacing="0"/>
        <w:ind w:left="284"/>
        <w:jc w:val="both"/>
      </w:pPr>
      <w:r w:rsidRPr="00120231">
        <w:t>3. licima odgovornim za obavljanje zakonom propisane revizije finansijskih izvještaja društava za osiguranje, kreditnih institucija, subjektima za zajednička ulaganja, investicionih društava ili ostalih finansijskih institucija;</w:t>
      </w:r>
    </w:p>
    <w:p w:rsidR="00513EF1" w:rsidRPr="00120231" w:rsidRDefault="00C25F4D" w:rsidP="00C25F4D">
      <w:pPr>
        <w:pStyle w:val="t-9-8"/>
        <w:spacing w:before="0" w:beforeAutospacing="0" w:after="0" w:afterAutospacing="0"/>
        <w:ind w:left="284"/>
        <w:jc w:val="both"/>
      </w:pPr>
      <w:r>
        <w:lastRenderedPageBreak/>
        <w:t>4</w:t>
      </w:r>
      <w:r w:rsidR="00513EF1" w:rsidRPr="00120231">
        <w:t>. nadležnim organima koji upravljaju kompenzacionim šemama za investitore ili centralnim kreditnim registrima, kada su informacije potrebne za izvršavanje njihovih funkcija.</w:t>
      </w:r>
    </w:p>
    <w:p w:rsidR="00513EF1" w:rsidRPr="00120231" w:rsidRDefault="00C25F4D" w:rsidP="00C25F4D">
      <w:pPr>
        <w:pStyle w:val="t-9-8"/>
        <w:spacing w:before="0" w:beforeAutospacing="0" w:after="0" w:afterAutospacing="0"/>
        <w:ind w:left="284"/>
        <w:jc w:val="both"/>
      </w:pPr>
      <w:r>
        <w:t>5</w:t>
      </w:r>
      <w:r w:rsidR="00513EF1" w:rsidRPr="00120231">
        <w:t>. organima nadležnim za nadzor lica uključenih u postupak likvidacije, stečaja ili drugi slični postupak koji se odnosi na kreditne institucije, investiciona društva, društva za osiguranje, investicione ili penzione fondove, društva za upravljanje i depozitare;</w:t>
      </w:r>
    </w:p>
    <w:p w:rsidR="00513EF1" w:rsidRPr="00120231" w:rsidRDefault="00C25F4D" w:rsidP="00C25F4D">
      <w:pPr>
        <w:pStyle w:val="t-9-8"/>
        <w:spacing w:before="0" w:beforeAutospacing="0" w:after="0" w:afterAutospacing="0"/>
        <w:ind w:left="284"/>
        <w:jc w:val="both"/>
      </w:pPr>
      <w:r>
        <w:t>6</w:t>
      </w:r>
      <w:r w:rsidR="00513EF1" w:rsidRPr="00120231">
        <w:t>. organima nadležnim za nadzor nad licima koja vrše reviziju finansijskih izvještaja društva za osiguranje, kreditnih institucija, subjektima za zajednička ulaganja, investicionih društava ili drugih finansijskih institucija</w:t>
      </w:r>
    </w:p>
    <w:p w:rsidR="00513EF1" w:rsidRPr="00120231" w:rsidRDefault="00C25F4D" w:rsidP="00C25F4D">
      <w:pPr>
        <w:pStyle w:val="t-9-8"/>
        <w:spacing w:before="0" w:beforeAutospacing="0" w:after="0" w:afterAutospacing="0"/>
        <w:ind w:left="284"/>
        <w:jc w:val="both"/>
      </w:pPr>
      <w:r>
        <w:t>7</w:t>
      </w:r>
      <w:r w:rsidR="00513EF1" w:rsidRPr="00120231">
        <w:t>. centralnim bankama ili drugim organima nadležnim za vršenje monetarnih funkcija</w:t>
      </w:r>
    </w:p>
    <w:p w:rsidR="00513EF1" w:rsidRPr="00120231" w:rsidRDefault="00C25F4D" w:rsidP="00C25F4D">
      <w:pPr>
        <w:pStyle w:val="t-9-8"/>
        <w:spacing w:before="0" w:beforeAutospacing="0" w:after="0" w:afterAutospacing="0"/>
        <w:ind w:left="284"/>
        <w:jc w:val="both"/>
      </w:pPr>
      <w:r>
        <w:t>8</w:t>
      </w:r>
      <w:r w:rsidR="00513EF1" w:rsidRPr="00120231">
        <w:t xml:space="preserve">. klirinškoj organizaciji koja obavlja poslove </w:t>
      </w:r>
      <w:r>
        <w:t>kliringa</w:t>
      </w:r>
      <w:r w:rsidR="00513EF1" w:rsidRPr="00120231">
        <w:t xml:space="preserve"> ili </w:t>
      </w:r>
      <w:r>
        <w:t>saldiranja</w:t>
      </w:r>
      <w:r w:rsidR="00513EF1" w:rsidRPr="00120231">
        <w:t>, ako Komisija ocijeni da su ti podaci potrebni za stabilno poslovanje s</w:t>
      </w:r>
      <w:r>
        <w:t>a</w:t>
      </w:r>
      <w:r w:rsidR="00513EF1" w:rsidRPr="00120231">
        <w:t xml:space="preserve"> obzirom na rizik neispunjenja ili mogućeg neispunjenja ob</w:t>
      </w:r>
      <w:r>
        <w:t>a</w:t>
      </w:r>
      <w:r w:rsidR="00513EF1" w:rsidRPr="00120231">
        <w:t xml:space="preserve">veza </w:t>
      </w:r>
      <w:r>
        <w:t>učesnika</w:t>
      </w:r>
      <w:r w:rsidR="00513EF1" w:rsidRPr="00120231">
        <w:t xml:space="preserve"> </w:t>
      </w:r>
      <w:r>
        <w:t>sistema</w:t>
      </w:r>
      <w:r w:rsidR="00513EF1" w:rsidRPr="00120231">
        <w:t xml:space="preserve"> </w:t>
      </w:r>
      <w:r>
        <w:t>kliringa</w:t>
      </w:r>
      <w:r w:rsidR="00513EF1" w:rsidRPr="00120231">
        <w:t xml:space="preserve"> i </w:t>
      </w:r>
      <w:r>
        <w:t>saldiranja</w:t>
      </w:r>
    </w:p>
    <w:p w:rsidR="00513EF1" w:rsidRPr="00120231" w:rsidRDefault="00513EF1" w:rsidP="00120231">
      <w:pPr>
        <w:pStyle w:val="t-9-8"/>
        <w:spacing w:before="0" w:beforeAutospacing="0" w:after="0" w:afterAutospacing="0"/>
        <w:jc w:val="both"/>
      </w:pPr>
      <w:r w:rsidRPr="00120231">
        <w:t>(2) Razmjena podataka i informacija iz stava 1 ovog člana može se vršiti ako:</w:t>
      </w:r>
    </w:p>
    <w:p w:rsidR="00513EF1" w:rsidRPr="00120231" w:rsidRDefault="00513EF1" w:rsidP="00C25F4D">
      <w:pPr>
        <w:pStyle w:val="t-9-8"/>
        <w:spacing w:before="0" w:beforeAutospacing="0" w:after="0" w:afterAutospacing="0"/>
        <w:ind w:left="284"/>
        <w:jc w:val="both"/>
      </w:pPr>
      <w:r w:rsidRPr="00120231">
        <w:t>1. su informacije i podaci neophodni za vršenje poslova nadležnih organa;</w:t>
      </w:r>
    </w:p>
    <w:p w:rsidR="00513EF1" w:rsidRPr="00120231" w:rsidRDefault="00513EF1" w:rsidP="00C25F4D">
      <w:pPr>
        <w:pStyle w:val="t-9-8"/>
        <w:spacing w:before="0" w:beforeAutospacing="0" w:after="0" w:afterAutospacing="0"/>
        <w:ind w:left="284"/>
        <w:jc w:val="both"/>
      </w:pPr>
      <w:r w:rsidRPr="00120231">
        <w:t>2. nadležni organi dostavljene informacije čuvaju kao povjerljive</w:t>
      </w:r>
    </w:p>
    <w:p w:rsidR="00513EF1" w:rsidRPr="00120231" w:rsidRDefault="00513EF1" w:rsidP="00120231">
      <w:pPr>
        <w:pStyle w:val="t-9-8"/>
        <w:spacing w:before="0" w:beforeAutospacing="0" w:after="0" w:afterAutospacing="0"/>
        <w:jc w:val="both"/>
      </w:pPr>
      <w:r w:rsidRPr="00120231" w:rsidDel="00D56CB8">
        <w:t xml:space="preserve"> </w:t>
      </w:r>
      <w:r w:rsidRPr="00120231">
        <w:t xml:space="preserve">(3) Komisija može, u cilju jačanja stabilnosti i </w:t>
      </w:r>
      <w:r w:rsidRPr="001B29E8">
        <w:t>cjelovitosti</w:t>
      </w:r>
      <w:r w:rsidRPr="00120231">
        <w:t xml:space="preserve"> tržišta kapitala, razmjenjivati podatke i sa drugim nadležnim tijelima u Crnoj Gori koja u skladu sa zakonom sprovode postupke istrage i kažnjavanja u slučajevima kršenja prava privrednih društava, ako to pisanim putem zatraži ili naloži nadležni sud. Podaci koje je Komisija pribavila od drugih nadležnih </w:t>
      </w:r>
      <w:r w:rsidR="00C25F4D">
        <w:t>tijela mogu se saopštiti trećim licima</w:t>
      </w:r>
      <w:r w:rsidRPr="00120231">
        <w:t xml:space="preserve"> samo uz saglasnost tijela koje je informaciju dalo, a lica kojima Komisija dostavi povjerljive podatke mogu ih upotrijebiti samo za svrhe za koje su date i na njih se primjenjuje obaveza čuvanja povjerljivih informacija.</w:t>
      </w:r>
    </w:p>
    <w:p w:rsidR="00513EF1" w:rsidRDefault="00513EF1" w:rsidP="00120231">
      <w:pPr>
        <w:pStyle w:val="t-9-8"/>
        <w:spacing w:before="0" w:beforeAutospacing="0" w:after="0" w:afterAutospacing="0"/>
        <w:jc w:val="both"/>
      </w:pPr>
      <w:r w:rsidRPr="00120231">
        <w:t>(4) Kada se tijela iz stava 3. ovog člana u obavljanju svojih zadataka koriste uslugama lica koje nisu zaposlene u javnom sektoru, Komisija može i sa tim licima da razmjenjuju informacije pod uslovima iz ovog člana. Ta tijela dostavljaju Komisiji imena i detaljne podatke o odgovornostima lica kojima Komisija dostavlja povjerljive informacije.</w:t>
      </w:r>
    </w:p>
    <w:p w:rsidR="00730249" w:rsidRDefault="00730249" w:rsidP="00573F22">
      <w:pPr>
        <w:pStyle w:val="t-9-8"/>
        <w:spacing w:before="0" w:beforeAutospacing="0" w:after="0" w:afterAutospacing="0"/>
        <w:rPr>
          <w:b/>
        </w:rPr>
      </w:pPr>
    </w:p>
    <w:p w:rsidR="00513EF1" w:rsidRPr="00120231" w:rsidRDefault="00513EF1" w:rsidP="00120231">
      <w:pPr>
        <w:pStyle w:val="t-9-8"/>
        <w:spacing w:before="0" w:beforeAutospacing="0" w:after="0" w:afterAutospacing="0"/>
        <w:jc w:val="center"/>
        <w:rPr>
          <w:b/>
        </w:rPr>
      </w:pPr>
      <w:r w:rsidRPr="001A0EFD">
        <w:rPr>
          <w:b/>
        </w:rPr>
        <w:t>Lica na koja se ne odnosi obaveza čuvanja povjerljivih informacija</w:t>
      </w:r>
      <w:r w:rsidR="001A0EFD">
        <w:rPr>
          <w:b/>
        </w:rPr>
        <w:t xml:space="preserve"> (nakon ulaska u EU)</w:t>
      </w:r>
    </w:p>
    <w:p w:rsidR="00513EF1" w:rsidRPr="00C25F4D" w:rsidRDefault="00C25F4D" w:rsidP="00120231">
      <w:pPr>
        <w:pStyle w:val="t-9-8"/>
        <w:spacing w:before="0" w:beforeAutospacing="0" w:after="0" w:afterAutospacing="0"/>
        <w:jc w:val="center"/>
        <w:rPr>
          <w:b/>
        </w:rPr>
      </w:pPr>
      <w:r w:rsidRPr="00C25F4D">
        <w:rPr>
          <w:b/>
        </w:rPr>
        <w:t xml:space="preserve">Član </w:t>
      </w:r>
      <w:r w:rsidR="00573F22">
        <w:rPr>
          <w:b/>
        </w:rPr>
        <w:t>318</w:t>
      </w:r>
      <w:r w:rsidR="00513EF1" w:rsidRPr="00C25F4D">
        <w:rPr>
          <w:b/>
        </w:rPr>
        <w:t>.</w:t>
      </w:r>
    </w:p>
    <w:p w:rsidR="00120231" w:rsidRPr="00120231" w:rsidRDefault="00120231" w:rsidP="00120231">
      <w:pPr>
        <w:pStyle w:val="t-9-8"/>
        <w:spacing w:before="0" w:beforeAutospacing="0" w:after="0" w:afterAutospacing="0"/>
        <w:jc w:val="center"/>
      </w:pPr>
    </w:p>
    <w:p w:rsidR="00513EF1" w:rsidRPr="00120231" w:rsidRDefault="00513EF1" w:rsidP="00120231">
      <w:pPr>
        <w:pStyle w:val="t-9-8"/>
        <w:spacing w:before="0" w:beforeAutospacing="0" w:after="0" w:afterAutospacing="0"/>
      </w:pPr>
      <w:r w:rsidRPr="00120231">
        <w:t>(1) Komisija može povjerljive informacije proslijediti sljedećim licima u Crnoj Gori ili u drugoj državi članici:</w:t>
      </w:r>
    </w:p>
    <w:p w:rsidR="00513EF1" w:rsidRPr="00120231" w:rsidRDefault="00513EF1" w:rsidP="00C25F4D">
      <w:pPr>
        <w:pStyle w:val="t-9-8"/>
        <w:spacing w:before="0" w:beforeAutospacing="0" w:after="0" w:afterAutospacing="0"/>
        <w:ind w:left="426"/>
        <w:jc w:val="both"/>
      </w:pPr>
      <w:r w:rsidRPr="00120231">
        <w:t>1. organima nadležnim za nadzor kreditnih institucija, društava za osiguranje ili drugih finansijskih organizacija i finansijskih tržišta;</w:t>
      </w:r>
    </w:p>
    <w:p w:rsidR="00513EF1" w:rsidRPr="00120231" w:rsidRDefault="00513EF1" w:rsidP="00C25F4D">
      <w:pPr>
        <w:pStyle w:val="t-9-8"/>
        <w:spacing w:before="0" w:beforeAutospacing="0" w:after="0" w:afterAutospacing="0"/>
        <w:ind w:left="426"/>
        <w:jc w:val="both"/>
      </w:pPr>
      <w:r w:rsidRPr="00120231">
        <w:t>2. organima uključenim u likvidaciju ili stečaj fondova, društava za upravljanje ili depozitara ili drugih organa i subjekata čije je poslovanje vezano za obavljanje poslova fonda;</w:t>
      </w:r>
    </w:p>
    <w:p w:rsidR="00513EF1" w:rsidRPr="00120231" w:rsidRDefault="00513EF1" w:rsidP="00C25F4D">
      <w:pPr>
        <w:pStyle w:val="t-9-8"/>
        <w:spacing w:before="0" w:beforeAutospacing="0" w:after="0" w:afterAutospacing="0"/>
        <w:ind w:left="426"/>
        <w:jc w:val="both"/>
      </w:pPr>
      <w:r w:rsidRPr="00120231">
        <w:t>3. licima odgovornim za obavljanje zakonom propisane revizije finansijskih izvještaja društava za osiguranje, kreditnih institucija, subjektima za zajednička ulaganja, investicionih društava ili ostalih finansijskih institucija;</w:t>
      </w:r>
    </w:p>
    <w:p w:rsidR="00513EF1" w:rsidRPr="00120231" w:rsidRDefault="00513EF1" w:rsidP="00C25F4D">
      <w:pPr>
        <w:pStyle w:val="t-9-8"/>
        <w:spacing w:before="0" w:beforeAutospacing="0" w:after="0" w:afterAutospacing="0"/>
        <w:ind w:left="426"/>
      </w:pPr>
      <w:r w:rsidRPr="00120231">
        <w:t>4. ESMA-i, EBA-i, EIOPA-i i ESRB-u</w:t>
      </w:r>
    </w:p>
    <w:p w:rsidR="00513EF1" w:rsidRPr="00120231" w:rsidRDefault="00513EF1" w:rsidP="00C25F4D">
      <w:pPr>
        <w:pStyle w:val="t-9-8"/>
        <w:spacing w:before="0" w:beforeAutospacing="0" w:after="0" w:afterAutospacing="0"/>
        <w:ind w:left="426"/>
      </w:pPr>
      <w:r w:rsidRPr="00120231">
        <w:t>5. nadležnim organima koji upravljaju kompenzacionim šemama za investitore ili centralnim kreditnim registrima, kada su informacije potrebne za izvršavanje njihovih funkcija.</w:t>
      </w:r>
    </w:p>
    <w:p w:rsidR="00513EF1" w:rsidRPr="00120231" w:rsidRDefault="00513EF1" w:rsidP="00C25F4D">
      <w:pPr>
        <w:pStyle w:val="t-9-8"/>
        <w:spacing w:before="0" w:beforeAutospacing="0" w:after="0" w:afterAutospacing="0"/>
        <w:ind w:left="426"/>
      </w:pPr>
      <w:r w:rsidRPr="00120231">
        <w:t>6. organima nadležnim za nadzor lica uključenih u postupak likvidacije, stečaja ili drugi slični postupak koji se odnosi na kreditne institucije, investiciona društva, društva za osiguranje, investicione ili penzione fondove, društva za upravljanje i depozitare;</w:t>
      </w:r>
    </w:p>
    <w:p w:rsidR="00513EF1" w:rsidRPr="00120231" w:rsidRDefault="00513EF1" w:rsidP="00C25F4D">
      <w:pPr>
        <w:pStyle w:val="t-9-8"/>
        <w:spacing w:before="0" w:beforeAutospacing="0" w:after="0" w:afterAutospacing="0"/>
        <w:ind w:left="426"/>
      </w:pPr>
      <w:r w:rsidRPr="00120231">
        <w:lastRenderedPageBreak/>
        <w:t>7. organima nadležnim za nadzor nad licima koja vrše reviziju finansijskih izvještaja društva za osiguranje, kreditnih institucija, subjektima za zajednička ulaganja, investicionih društava ili drugih finansijskih institucija</w:t>
      </w:r>
    </w:p>
    <w:p w:rsidR="00513EF1" w:rsidRPr="00120231" w:rsidRDefault="00513EF1" w:rsidP="00C25F4D">
      <w:pPr>
        <w:pStyle w:val="t-9-8"/>
        <w:spacing w:before="0" w:beforeAutospacing="0" w:after="0" w:afterAutospacing="0"/>
        <w:ind w:left="426"/>
      </w:pPr>
      <w:r w:rsidRPr="00120231">
        <w:t>8. centralnim bankama ili drugim organima nadležnim za vršenje monetarnih funkcija</w:t>
      </w:r>
    </w:p>
    <w:p w:rsidR="00513EF1" w:rsidRPr="00120231" w:rsidRDefault="00513EF1" w:rsidP="00C25F4D">
      <w:pPr>
        <w:pStyle w:val="t-9-8"/>
        <w:spacing w:before="0" w:beforeAutospacing="0" w:after="0" w:afterAutospacing="0"/>
        <w:ind w:left="426"/>
      </w:pPr>
      <w:r w:rsidRPr="00120231">
        <w:t xml:space="preserve">9. klirinškoj organizaciji koja obavlja poslove </w:t>
      </w:r>
      <w:r w:rsidRPr="001B29E8">
        <w:t xml:space="preserve">poravnanja ili </w:t>
      </w:r>
      <w:r w:rsidR="001B29E8">
        <w:t>izvršenja</w:t>
      </w:r>
      <w:r w:rsidRPr="00120231">
        <w:t xml:space="preserve">, ako Komisija ocijeni da su ti podaci potrebni za stabilno poslovanje s obzirom na rizik neispunjenja ili mogućeg neispunjenja obaveza učesnika </w:t>
      </w:r>
      <w:r w:rsidRPr="001B29E8">
        <w:t xml:space="preserve">sistema poravnanja i </w:t>
      </w:r>
      <w:r w:rsidR="001B29E8" w:rsidRPr="001B29E8">
        <w:t>izvršenja</w:t>
      </w:r>
    </w:p>
    <w:p w:rsidR="00513EF1" w:rsidRPr="00120231" w:rsidRDefault="00513EF1" w:rsidP="00120231">
      <w:pPr>
        <w:pStyle w:val="t-9-8"/>
        <w:spacing w:before="0" w:beforeAutospacing="0" w:after="0" w:afterAutospacing="0"/>
      </w:pPr>
      <w:r w:rsidRPr="00120231">
        <w:t>(2) Razmjena podataka i informacija iz stava 1 ovog člana može se vršiti ako:</w:t>
      </w:r>
    </w:p>
    <w:p w:rsidR="00513EF1" w:rsidRPr="00120231" w:rsidRDefault="00513EF1" w:rsidP="00C25F4D">
      <w:pPr>
        <w:pStyle w:val="t-9-8"/>
        <w:spacing w:before="0" w:beforeAutospacing="0" w:after="0" w:afterAutospacing="0"/>
        <w:ind w:left="426"/>
      </w:pPr>
      <w:r w:rsidRPr="00120231">
        <w:t>1. su informacije i podaci neophodni za vršenje poslova nadležnih organa;</w:t>
      </w:r>
    </w:p>
    <w:p w:rsidR="00513EF1" w:rsidRPr="00120231" w:rsidRDefault="00513EF1" w:rsidP="00C25F4D">
      <w:pPr>
        <w:pStyle w:val="t-9-8"/>
        <w:spacing w:before="0" w:beforeAutospacing="0" w:after="0" w:afterAutospacing="0"/>
        <w:ind w:left="426"/>
      </w:pPr>
      <w:r w:rsidRPr="00120231">
        <w:t>2. nadležni organi dostavljene informacije čuvaju kao povjerljive</w:t>
      </w:r>
    </w:p>
    <w:p w:rsidR="00513EF1" w:rsidRPr="00120231" w:rsidRDefault="00513EF1" w:rsidP="00C25F4D">
      <w:pPr>
        <w:pStyle w:val="t-9-8"/>
        <w:spacing w:before="0" w:beforeAutospacing="0" w:after="0" w:afterAutospacing="0"/>
        <w:ind w:left="426"/>
        <w:jc w:val="both"/>
      </w:pPr>
      <w:r w:rsidRPr="00120231">
        <w:t>3. Komisija može informacije dostavljene od nadležnog tijela druge države članice razmijeniti samo uz izričitu saglasnost tog tijela i samo u svrhu u koju su informacije dostavljene Komisiji.</w:t>
      </w:r>
    </w:p>
    <w:p w:rsidR="00513EF1" w:rsidRPr="00120231" w:rsidRDefault="00513EF1" w:rsidP="00120231">
      <w:pPr>
        <w:pStyle w:val="t-9-8"/>
        <w:spacing w:before="0" w:beforeAutospacing="0" w:after="0" w:afterAutospacing="0"/>
        <w:jc w:val="both"/>
      </w:pPr>
      <w:r w:rsidRPr="00120231">
        <w:t>(3) Komisija može, u cilju jačanja stabilnosti i cjelovitosti tržišta kapitala, razmjenjivati podatke i sa drugim nadležnim tijelima u Crnoj Gori i drugoj državi članici koja u skladu sa zakonom sprovode postupke istrage i kažnjavanja u slučajevima kršenja prava privrednih društava, ako to pisanim putem zatraži ili naloži nadležni sud. Podaci koje je Komisija pribavila od drugih nadležnih t</w:t>
      </w:r>
      <w:r w:rsidR="00C25F4D">
        <w:t>ijela mogu se priopštiti trećim licima</w:t>
      </w:r>
      <w:r w:rsidRPr="00120231">
        <w:t xml:space="preserve"> samo uz saglasnost tijela koje je informaciju dalo, a lica kojima Komisija dostavi povjerljive podatke mogu ih upotrijebiti samo za svrhe za koje su date i na njih se primjenjuje obaveza čuvanja povjerljivih informacija.</w:t>
      </w:r>
    </w:p>
    <w:p w:rsidR="00513EF1" w:rsidRPr="00120231" w:rsidRDefault="00513EF1" w:rsidP="00120231">
      <w:pPr>
        <w:pStyle w:val="t-9-8"/>
        <w:spacing w:before="0" w:beforeAutospacing="0" w:after="0" w:afterAutospacing="0"/>
        <w:jc w:val="both"/>
      </w:pPr>
      <w:r w:rsidRPr="00120231">
        <w:t>(4) Kada se tijela iz stava 3. ovoga člana u obavljanju svojih zadataka koriste uslugama lica koja nisu zaposlena u javnom sektoru, Komisija može i sa tim licima razmjenjivati informacije pod uslovima iz ovoga člana. Ta tijela dostavljaju Komisiji imena i detaljne podatke o odgovornostima lica kojima Komisija dostavlja povjerljive informacije.</w:t>
      </w:r>
    </w:p>
    <w:p w:rsidR="007E0EB1" w:rsidRDefault="007E0EB1" w:rsidP="009C7148">
      <w:pPr>
        <w:pStyle w:val="t-9-8"/>
        <w:spacing w:before="0" w:beforeAutospacing="0" w:after="0" w:afterAutospacing="0"/>
        <w:rPr>
          <w:b/>
        </w:rPr>
      </w:pPr>
    </w:p>
    <w:p w:rsidR="00513EF1" w:rsidRPr="00120231" w:rsidRDefault="00513EF1" w:rsidP="00120231">
      <w:pPr>
        <w:pStyle w:val="t-9-8"/>
        <w:spacing w:before="0" w:beforeAutospacing="0" w:after="0" w:afterAutospacing="0"/>
        <w:jc w:val="center"/>
        <w:rPr>
          <w:b/>
        </w:rPr>
      </w:pPr>
      <w:r w:rsidRPr="00120231">
        <w:rPr>
          <w:b/>
        </w:rPr>
        <w:t>Zaštita ličnih podataka</w:t>
      </w:r>
    </w:p>
    <w:p w:rsidR="00513EF1" w:rsidRPr="00C25F4D" w:rsidRDefault="00C25F4D" w:rsidP="00120231">
      <w:pPr>
        <w:pStyle w:val="t-9-8"/>
        <w:spacing w:before="0" w:beforeAutospacing="0" w:after="0" w:afterAutospacing="0"/>
        <w:jc w:val="center"/>
        <w:rPr>
          <w:b/>
        </w:rPr>
      </w:pPr>
      <w:r w:rsidRPr="00C25F4D">
        <w:rPr>
          <w:b/>
        </w:rPr>
        <w:t xml:space="preserve">Član </w:t>
      </w:r>
      <w:r w:rsidR="00573F22">
        <w:rPr>
          <w:b/>
        </w:rPr>
        <w:t>319</w:t>
      </w:r>
      <w:r w:rsidR="00513EF1" w:rsidRPr="00C25F4D">
        <w:rPr>
          <w:b/>
        </w:rPr>
        <w:t>.</w:t>
      </w:r>
    </w:p>
    <w:p w:rsidR="00120231" w:rsidRPr="00120231" w:rsidRDefault="00120231" w:rsidP="00120231">
      <w:pPr>
        <w:pStyle w:val="t-9-8"/>
        <w:spacing w:before="0" w:beforeAutospacing="0" w:after="0" w:afterAutospacing="0"/>
        <w:jc w:val="center"/>
      </w:pPr>
    </w:p>
    <w:p w:rsidR="00513EF1" w:rsidRPr="00CF7FC0" w:rsidRDefault="00513EF1" w:rsidP="00CF7FC0">
      <w:pPr>
        <w:pStyle w:val="t-9-8"/>
        <w:spacing w:before="0" w:beforeAutospacing="0" w:after="0" w:afterAutospacing="0"/>
        <w:jc w:val="both"/>
      </w:pPr>
      <w:r w:rsidRPr="00120231">
        <w:t>Na prikupljanje, obradu i korišćenje ličnih podataka primjenjuju se propisa kojima je uređena zaštita ličnih podataka.</w:t>
      </w:r>
    </w:p>
    <w:p w:rsidR="007E0EB1" w:rsidRDefault="007E0EB1" w:rsidP="00120231">
      <w:pPr>
        <w:pStyle w:val="t-9-8"/>
        <w:spacing w:before="0" w:beforeAutospacing="0" w:after="0" w:afterAutospacing="0"/>
        <w:jc w:val="center"/>
        <w:rPr>
          <w:b/>
        </w:rPr>
      </w:pPr>
    </w:p>
    <w:p w:rsidR="00513EF1" w:rsidRPr="00120231" w:rsidRDefault="00513EF1" w:rsidP="00120231">
      <w:pPr>
        <w:pStyle w:val="t-9-8"/>
        <w:spacing w:before="0" w:beforeAutospacing="0" w:after="0" w:afterAutospacing="0"/>
        <w:jc w:val="center"/>
        <w:rPr>
          <w:b/>
        </w:rPr>
      </w:pPr>
      <w:r w:rsidRPr="00120231">
        <w:rPr>
          <w:b/>
        </w:rPr>
        <w:t>Obaveze revizora</w:t>
      </w:r>
    </w:p>
    <w:p w:rsidR="00513EF1" w:rsidRPr="002C0A85" w:rsidRDefault="002C0A85" w:rsidP="00120231">
      <w:pPr>
        <w:pStyle w:val="t-9-8"/>
        <w:spacing w:before="0" w:beforeAutospacing="0" w:after="0" w:afterAutospacing="0"/>
        <w:jc w:val="center"/>
        <w:rPr>
          <w:b/>
        </w:rPr>
      </w:pPr>
      <w:r w:rsidRPr="002C0A85">
        <w:rPr>
          <w:b/>
        </w:rPr>
        <w:t xml:space="preserve">Član </w:t>
      </w:r>
      <w:r w:rsidR="00573F22">
        <w:rPr>
          <w:b/>
        </w:rPr>
        <w:t>320</w:t>
      </w:r>
      <w:r w:rsidRPr="002C0A85">
        <w:rPr>
          <w:b/>
        </w:rPr>
        <w:t>.</w:t>
      </w:r>
    </w:p>
    <w:p w:rsidR="00120231" w:rsidRPr="00120231" w:rsidRDefault="00120231" w:rsidP="00120231">
      <w:pPr>
        <w:pStyle w:val="t-9-8"/>
        <w:spacing w:before="0" w:beforeAutospacing="0" w:after="0" w:afterAutospacing="0"/>
        <w:jc w:val="center"/>
      </w:pPr>
    </w:p>
    <w:p w:rsidR="00513EF1" w:rsidRPr="00120231" w:rsidRDefault="00513EF1" w:rsidP="00120231">
      <w:pPr>
        <w:pStyle w:val="t-9-8"/>
        <w:spacing w:before="0" w:beforeAutospacing="0" w:after="0" w:afterAutospacing="0"/>
        <w:jc w:val="both"/>
      </w:pPr>
      <w:r w:rsidRPr="00120231">
        <w:t>(1) Revizor koji obavlja reviziju godišnjih izvještaja UCITS fonda ili društva za upravljanje  dužan je pisano i bez odlaganja da obavijesti  Komisiju o:</w:t>
      </w:r>
    </w:p>
    <w:p w:rsidR="00513EF1" w:rsidRPr="00120231" w:rsidRDefault="00513EF1" w:rsidP="002C0A85">
      <w:pPr>
        <w:pStyle w:val="t-9-8"/>
        <w:spacing w:before="0" w:beforeAutospacing="0" w:after="0" w:afterAutospacing="0"/>
        <w:ind w:left="426"/>
        <w:jc w:val="both"/>
      </w:pPr>
      <w:r w:rsidRPr="00120231">
        <w:t>1. utvrđenim nezakonitostima ili činjenicama i okolnostima koje su razlog za ukidanje dozvole za rad UCITS fondu ili društvu za upravljanje</w:t>
      </w:r>
    </w:p>
    <w:p w:rsidR="00513EF1" w:rsidRPr="00120231" w:rsidRDefault="00513EF1" w:rsidP="002C0A85">
      <w:pPr>
        <w:pStyle w:val="t-9-8"/>
        <w:spacing w:before="0" w:beforeAutospacing="0" w:after="0" w:afterAutospacing="0"/>
        <w:ind w:left="426"/>
        <w:jc w:val="both"/>
      </w:pPr>
      <w:r w:rsidRPr="00120231">
        <w:t>2. utvrđenim nezakonitostima ili činjenicama i okolnostima koje mogu na bilo koji način ugroziti dalje poslovanje UCITS fonda ili društva za upravljanje</w:t>
      </w:r>
    </w:p>
    <w:p w:rsidR="00513EF1" w:rsidRPr="00120231" w:rsidRDefault="00513EF1" w:rsidP="002C0A85">
      <w:pPr>
        <w:pStyle w:val="t-9-8"/>
        <w:spacing w:before="0" w:beforeAutospacing="0" w:after="0" w:afterAutospacing="0"/>
        <w:ind w:left="426"/>
        <w:jc w:val="both"/>
      </w:pPr>
      <w:r w:rsidRPr="00120231">
        <w:t>3. činjenicama koje bi mogle dovesti do mišljenja sa rezervom, negativnog mišljenja ili suzdržavanja od izražavanja mišljenja na godišnje finansijske izvještaje.</w:t>
      </w:r>
    </w:p>
    <w:p w:rsidR="00513EF1" w:rsidRPr="00120231" w:rsidRDefault="00513EF1" w:rsidP="00120231">
      <w:pPr>
        <w:pStyle w:val="t-9-8"/>
        <w:spacing w:before="0" w:beforeAutospacing="0" w:after="0" w:afterAutospacing="0"/>
        <w:jc w:val="both"/>
      </w:pPr>
      <w:r w:rsidRPr="00120231">
        <w:t>(2) Revizor je dužan da pisano izvijesti Komisiju o svakoj činjenici iz stava 1. ovog člana za koju sazna u postupku obavljanja revizije godišnjih finansijskih izvještaja društva koje kontroliše društvo za upravljanje.</w:t>
      </w:r>
    </w:p>
    <w:p w:rsidR="00034237" w:rsidRPr="00573F22" w:rsidRDefault="00513EF1" w:rsidP="00573F22">
      <w:pPr>
        <w:pStyle w:val="t-9-8"/>
        <w:spacing w:before="0" w:beforeAutospacing="0" w:after="0" w:afterAutospacing="0"/>
        <w:jc w:val="both"/>
      </w:pPr>
      <w:r w:rsidRPr="00120231">
        <w:t>(3) Dostava podataka Komisiji iz st. 1. i 2.. ovog člana ne znači kršenje obaveze čuvanja revizorske tajne koja proizilazi iz zakona kojim se uređuje revizija ili iz ugovora.</w:t>
      </w:r>
    </w:p>
    <w:p w:rsidR="0062131D" w:rsidRDefault="0062131D" w:rsidP="00370B9C">
      <w:pPr>
        <w:spacing w:after="0" w:line="240" w:lineRule="auto"/>
        <w:jc w:val="center"/>
        <w:rPr>
          <w:rFonts w:ascii="Times New Roman" w:eastAsia="Times New Roman" w:hAnsi="Times New Roman" w:cs="Times New Roman"/>
          <w:b/>
          <w:sz w:val="24"/>
          <w:szCs w:val="24"/>
          <w:lang w:eastAsia="hr-HR"/>
        </w:rPr>
      </w:pPr>
    </w:p>
    <w:p w:rsidR="00370B9C" w:rsidRDefault="00370B9C" w:rsidP="00370B9C">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Objavljivanje izrečenih nadzornih mjera (do ulaska u EU)</w:t>
      </w:r>
    </w:p>
    <w:p w:rsidR="00370B9C" w:rsidRDefault="00370B9C" w:rsidP="00370B9C">
      <w:pPr>
        <w:spacing w:after="0" w:line="240" w:lineRule="auto"/>
        <w:jc w:val="center"/>
        <w:rPr>
          <w:rFonts w:ascii="Times New Roman" w:eastAsia="Times New Roman" w:hAnsi="Times New Roman" w:cs="Times New Roman"/>
          <w:b/>
          <w:sz w:val="24"/>
          <w:szCs w:val="24"/>
          <w:lang w:eastAsia="hr-HR"/>
        </w:rPr>
      </w:pPr>
      <w:r w:rsidRPr="00370B9C">
        <w:rPr>
          <w:rFonts w:ascii="Times New Roman" w:eastAsia="Times New Roman" w:hAnsi="Times New Roman" w:cs="Times New Roman"/>
          <w:b/>
          <w:sz w:val="24"/>
          <w:szCs w:val="24"/>
          <w:lang w:eastAsia="hr-HR"/>
        </w:rPr>
        <w:t xml:space="preserve">Član </w:t>
      </w:r>
      <w:r w:rsidR="00573F22">
        <w:rPr>
          <w:rFonts w:ascii="Times New Roman" w:eastAsia="Times New Roman" w:hAnsi="Times New Roman" w:cs="Times New Roman"/>
          <w:b/>
          <w:sz w:val="24"/>
          <w:szCs w:val="24"/>
          <w:lang w:eastAsia="hr-HR"/>
        </w:rPr>
        <w:t>321</w:t>
      </w:r>
      <w:r>
        <w:rPr>
          <w:rFonts w:ascii="Times New Roman" w:eastAsia="Times New Roman" w:hAnsi="Times New Roman" w:cs="Times New Roman"/>
          <w:b/>
          <w:sz w:val="24"/>
          <w:szCs w:val="24"/>
          <w:lang w:eastAsia="hr-HR"/>
        </w:rPr>
        <w:t>.</w:t>
      </w:r>
    </w:p>
    <w:p w:rsidR="00370B9C" w:rsidRPr="00370B9C" w:rsidRDefault="00370B9C" w:rsidP="00370B9C">
      <w:pPr>
        <w:spacing w:after="0" w:line="240" w:lineRule="auto"/>
        <w:jc w:val="center"/>
        <w:rPr>
          <w:rFonts w:ascii="Times New Roman" w:eastAsia="Times New Roman" w:hAnsi="Times New Roman" w:cs="Times New Roman"/>
          <w:b/>
          <w:sz w:val="24"/>
          <w:szCs w:val="24"/>
          <w:lang w:eastAsia="hr-HR"/>
        </w:rPr>
      </w:pPr>
    </w:p>
    <w:p w:rsidR="00370B9C" w:rsidRPr="00370B9C" w:rsidRDefault="00370B9C" w:rsidP="00370B9C">
      <w:pPr>
        <w:spacing w:after="0" w:line="240" w:lineRule="auto"/>
        <w:jc w:val="both"/>
        <w:rPr>
          <w:rFonts w:ascii="Times New Roman" w:eastAsia="Times New Roman" w:hAnsi="Times New Roman" w:cs="Times New Roman"/>
          <w:sz w:val="24"/>
          <w:szCs w:val="24"/>
          <w:lang w:eastAsia="hr-HR"/>
        </w:rPr>
      </w:pPr>
      <w:r w:rsidRPr="00370B9C">
        <w:rPr>
          <w:rFonts w:ascii="Times New Roman" w:eastAsia="Times New Roman" w:hAnsi="Times New Roman" w:cs="Times New Roman"/>
          <w:sz w:val="24"/>
          <w:szCs w:val="24"/>
          <w:lang w:eastAsia="hr-HR"/>
        </w:rPr>
        <w:t>Komisija može objaviti mjere izrečene u postupku vršenje nadzora, osim kada bi takvo objavljivanje ozbiljno ugrozilo finansijsko tržište, interese investitora ili izazvalo nesrazmjernu štetu uključenih strana.</w:t>
      </w:r>
    </w:p>
    <w:p w:rsidR="00370B9C" w:rsidRDefault="00370B9C" w:rsidP="00370B9C">
      <w:pPr>
        <w:spacing w:after="0" w:line="240" w:lineRule="auto"/>
        <w:jc w:val="both"/>
        <w:rPr>
          <w:rFonts w:ascii="Times New Roman" w:eastAsia="Times New Roman" w:hAnsi="Times New Roman" w:cs="Times New Roman"/>
          <w:sz w:val="24"/>
          <w:szCs w:val="24"/>
          <w:lang w:eastAsia="hr-HR"/>
        </w:rPr>
      </w:pPr>
    </w:p>
    <w:p w:rsidR="009C7148" w:rsidRDefault="009C7148" w:rsidP="00370B9C">
      <w:pPr>
        <w:spacing w:after="0" w:line="240" w:lineRule="auto"/>
        <w:jc w:val="both"/>
        <w:rPr>
          <w:rFonts w:ascii="Times New Roman" w:eastAsia="Times New Roman" w:hAnsi="Times New Roman" w:cs="Times New Roman"/>
          <w:sz w:val="24"/>
          <w:szCs w:val="24"/>
          <w:lang w:eastAsia="hr-HR"/>
        </w:rPr>
      </w:pPr>
    </w:p>
    <w:p w:rsidR="009C7148" w:rsidRPr="00370B9C" w:rsidRDefault="009C7148" w:rsidP="00370B9C">
      <w:pPr>
        <w:spacing w:after="0" w:line="240" w:lineRule="auto"/>
        <w:jc w:val="both"/>
        <w:rPr>
          <w:rFonts w:ascii="Times New Roman" w:eastAsia="Times New Roman" w:hAnsi="Times New Roman" w:cs="Times New Roman"/>
          <w:sz w:val="24"/>
          <w:szCs w:val="24"/>
          <w:lang w:eastAsia="hr-HR"/>
        </w:rPr>
      </w:pPr>
    </w:p>
    <w:p w:rsidR="00FD03A5" w:rsidRPr="00370B9C" w:rsidRDefault="00FD03A5" w:rsidP="00120231">
      <w:pPr>
        <w:spacing w:after="0" w:line="240" w:lineRule="auto"/>
        <w:jc w:val="center"/>
        <w:rPr>
          <w:rFonts w:ascii="Times New Roman" w:eastAsia="Times New Roman" w:hAnsi="Times New Roman" w:cs="Times New Roman"/>
          <w:b/>
          <w:sz w:val="24"/>
          <w:szCs w:val="24"/>
          <w:lang w:eastAsia="hr-HR"/>
        </w:rPr>
      </w:pPr>
      <w:r w:rsidRPr="00370B9C">
        <w:rPr>
          <w:rFonts w:ascii="Times New Roman" w:eastAsia="Times New Roman" w:hAnsi="Times New Roman" w:cs="Times New Roman"/>
          <w:b/>
          <w:sz w:val="24"/>
          <w:szCs w:val="24"/>
          <w:lang w:eastAsia="hr-HR"/>
        </w:rPr>
        <w:t>Objava izrečenih nadzornih mjera</w:t>
      </w:r>
      <w:r w:rsidR="00370B9C" w:rsidRPr="00370B9C">
        <w:rPr>
          <w:rFonts w:ascii="Times New Roman" w:eastAsia="Times New Roman" w:hAnsi="Times New Roman" w:cs="Times New Roman"/>
          <w:b/>
          <w:sz w:val="24"/>
          <w:szCs w:val="24"/>
          <w:lang w:eastAsia="hr-HR"/>
        </w:rPr>
        <w:t xml:space="preserve"> (nakon ulaska u EU)</w:t>
      </w:r>
    </w:p>
    <w:p w:rsidR="00FD03A5" w:rsidRPr="00AE3A3A" w:rsidRDefault="00FD03A5" w:rsidP="00120231">
      <w:pPr>
        <w:spacing w:after="0" w:line="240" w:lineRule="auto"/>
        <w:jc w:val="center"/>
        <w:rPr>
          <w:rFonts w:ascii="Times New Roman" w:eastAsia="Times New Roman" w:hAnsi="Times New Roman" w:cs="Times New Roman"/>
          <w:b/>
          <w:sz w:val="24"/>
          <w:szCs w:val="24"/>
          <w:lang w:eastAsia="hr-HR"/>
        </w:rPr>
      </w:pPr>
      <w:r w:rsidRPr="00AE3A3A">
        <w:rPr>
          <w:rFonts w:ascii="Times New Roman" w:eastAsia="Times New Roman" w:hAnsi="Times New Roman" w:cs="Times New Roman"/>
          <w:b/>
          <w:sz w:val="24"/>
          <w:szCs w:val="24"/>
          <w:lang w:eastAsia="hr-HR"/>
        </w:rPr>
        <w:t xml:space="preserve">Član </w:t>
      </w:r>
      <w:r w:rsidR="00573F22">
        <w:rPr>
          <w:rFonts w:ascii="Times New Roman" w:eastAsia="Times New Roman" w:hAnsi="Times New Roman" w:cs="Times New Roman"/>
          <w:b/>
          <w:sz w:val="24"/>
          <w:szCs w:val="24"/>
          <w:lang w:eastAsia="hr-HR"/>
        </w:rPr>
        <w:t>322</w:t>
      </w:r>
      <w:r w:rsidR="00370B9C" w:rsidRPr="00AE3A3A">
        <w:rPr>
          <w:rFonts w:ascii="Times New Roman" w:eastAsia="Times New Roman" w:hAnsi="Times New Roman" w:cs="Times New Roman"/>
          <w:b/>
          <w:sz w:val="24"/>
          <w:szCs w:val="24"/>
          <w:lang w:eastAsia="hr-HR"/>
        </w:rPr>
        <w:t>.</w:t>
      </w:r>
    </w:p>
    <w:p w:rsidR="00120231" w:rsidRPr="00FD03A5" w:rsidRDefault="00120231" w:rsidP="00120231">
      <w:pPr>
        <w:spacing w:after="0" w:line="240" w:lineRule="auto"/>
        <w:jc w:val="center"/>
        <w:rPr>
          <w:rFonts w:ascii="Times New Roman" w:eastAsia="Times New Roman" w:hAnsi="Times New Roman" w:cs="Times New Roman"/>
          <w:sz w:val="24"/>
          <w:szCs w:val="24"/>
          <w:lang w:eastAsia="hr-HR"/>
        </w:rPr>
      </w:pPr>
    </w:p>
    <w:p w:rsidR="00FD03A5" w:rsidRPr="00FD03A5" w:rsidRDefault="00FD03A5" w:rsidP="00120231">
      <w:pPr>
        <w:spacing w:after="0" w:line="240" w:lineRule="auto"/>
        <w:jc w:val="both"/>
        <w:rPr>
          <w:rFonts w:ascii="Times New Roman" w:eastAsia="Times New Roman" w:hAnsi="Times New Roman" w:cs="Times New Roman"/>
          <w:sz w:val="24"/>
          <w:szCs w:val="24"/>
          <w:lang w:eastAsia="hr-HR"/>
        </w:rPr>
      </w:pPr>
      <w:r w:rsidRPr="00FD03A5">
        <w:rPr>
          <w:rFonts w:ascii="Times New Roman" w:eastAsia="Times New Roman" w:hAnsi="Times New Roman" w:cs="Times New Roman"/>
          <w:sz w:val="24"/>
          <w:szCs w:val="24"/>
          <w:lang w:eastAsia="hr-HR"/>
        </w:rPr>
        <w:t>1) Komisija će bez nepotrebnog odgađanja, a nakon što je subjekt nadzora ili druga osoba kojoj je izrečena nadzorna mjera obaviještena o t</w:t>
      </w:r>
      <w:r w:rsidR="00370B9C">
        <w:rPr>
          <w:rFonts w:ascii="Times New Roman" w:eastAsia="Times New Roman" w:hAnsi="Times New Roman" w:cs="Times New Roman"/>
          <w:sz w:val="24"/>
          <w:szCs w:val="24"/>
          <w:lang w:eastAsia="hr-HR"/>
        </w:rPr>
        <w:t>oj mjeri, na svojim internet</w:t>
      </w:r>
      <w:r w:rsidRPr="00FD03A5">
        <w:rPr>
          <w:rFonts w:ascii="Times New Roman" w:eastAsia="Times New Roman" w:hAnsi="Times New Roman" w:cs="Times New Roman"/>
          <w:sz w:val="24"/>
          <w:szCs w:val="24"/>
          <w:lang w:eastAsia="hr-HR"/>
        </w:rPr>
        <w:t xml:space="preserve"> stranicama javno objaviti podatke o svakoj nadzornoj mjeri koja je izrečena u vezi </w:t>
      </w:r>
      <w:r w:rsidRPr="00370B9C">
        <w:rPr>
          <w:rFonts w:ascii="Times New Roman" w:eastAsia="Times New Roman" w:hAnsi="Times New Roman" w:cs="Times New Roman"/>
          <w:sz w:val="24"/>
          <w:szCs w:val="24"/>
          <w:lang w:eastAsia="hr-HR"/>
        </w:rPr>
        <w:t>s</w:t>
      </w:r>
      <w:r w:rsidR="00370B9C" w:rsidRPr="00370B9C">
        <w:rPr>
          <w:rFonts w:ascii="Times New Roman" w:eastAsia="Times New Roman" w:hAnsi="Times New Roman" w:cs="Times New Roman"/>
          <w:sz w:val="24"/>
          <w:szCs w:val="24"/>
          <w:lang w:eastAsia="hr-HR"/>
        </w:rPr>
        <w:t>a</w:t>
      </w:r>
      <w:r w:rsidRPr="00370B9C">
        <w:rPr>
          <w:rFonts w:ascii="Times New Roman" w:eastAsia="Times New Roman" w:hAnsi="Times New Roman" w:cs="Times New Roman"/>
          <w:sz w:val="24"/>
          <w:szCs w:val="24"/>
          <w:lang w:eastAsia="hr-HR"/>
        </w:rPr>
        <w:t xml:space="preserve"> ponašanjem za koje su propisani prekršaji ovim Zakonom, uključujući i izvršna rješenja o izricanju nadzornih mjera, a koje</w:t>
      </w:r>
      <w:r w:rsidR="00370B9C">
        <w:rPr>
          <w:rFonts w:ascii="Times New Roman" w:eastAsia="Times New Roman" w:hAnsi="Times New Roman" w:cs="Times New Roman"/>
          <w:sz w:val="24"/>
          <w:szCs w:val="24"/>
          <w:lang w:eastAsia="hr-HR"/>
        </w:rPr>
        <w:t xml:space="preserve"> su donijete</w:t>
      </w:r>
      <w:r w:rsidRPr="00FD03A5">
        <w:rPr>
          <w:rFonts w:ascii="Times New Roman" w:eastAsia="Times New Roman" w:hAnsi="Times New Roman" w:cs="Times New Roman"/>
          <w:sz w:val="24"/>
          <w:szCs w:val="24"/>
          <w:lang w:eastAsia="hr-HR"/>
        </w:rPr>
        <w:t xml:space="preserve"> u postupcima nadzora koje provodi Komisija, uz naznaku da se radi o nepravomoćnim rješenjima.</w:t>
      </w:r>
    </w:p>
    <w:p w:rsidR="00FD03A5" w:rsidRPr="00FD03A5" w:rsidRDefault="00370B9C" w:rsidP="0012023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Objava iz stava 1. ovoga član</w:t>
      </w:r>
      <w:r w:rsidR="00FD03A5" w:rsidRPr="00FD03A5">
        <w:rPr>
          <w:rFonts w:ascii="Times New Roman" w:eastAsia="Times New Roman" w:hAnsi="Times New Roman" w:cs="Times New Roman"/>
          <w:sz w:val="24"/>
          <w:szCs w:val="24"/>
          <w:lang w:eastAsia="hr-HR"/>
        </w:rPr>
        <w:t xml:space="preserve">a sadrži najmanje informacije o vrsti i karakteru kršenja odredbi ovoga Zakona ili relevantnih osoba i identitetu </w:t>
      </w:r>
      <w:r>
        <w:rPr>
          <w:rFonts w:ascii="Times New Roman" w:eastAsia="Times New Roman" w:hAnsi="Times New Roman" w:cs="Times New Roman"/>
          <w:sz w:val="24"/>
          <w:szCs w:val="24"/>
          <w:lang w:eastAsia="hr-HR"/>
        </w:rPr>
        <w:t>lica</w:t>
      </w:r>
      <w:r w:rsidR="00FD03A5" w:rsidRPr="00FD03A5">
        <w:rPr>
          <w:rFonts w:ascii="Times New Roman" w:eastAsia="Times New Roman" w:hAnsi="Times New Roman" w:cs="Times New Roman"/>
          <w:sz w:val="24"/>
          <w:szCs w:val="24"/>
          <w:lang w:eastAsia="hr-HR"/>
        </w:rPr>
        <w:t xml:space="preserve"> kojoj je izrečena nadzorna mjera.</w:t>
      </w:r>
    </w:p>
    <w:p w:rsidR="00FD03A5" w:rsidRPr="00FD03A5" w:rsidRDefault="00FD03A5" w:rsidP="00120231">
      <w:pPr>
        <w:spacing w:after="0" w:line="240" w:lineRule="auto"/>
        <w:jc w:val="both"/>
        <w:rPr>
          <w:rFonts w:ascii="Times New Roman" w:eastAsia="Times New Roman" w:hAnsi="Times New Roman" w:cs="Times New Roman"/>
          <w:sz w:val="24"/>
          <w:szCs w:val="24"/>
          <w:lang w:eastAsia="hr-HR"/>
        </w:rPr>
      </w:pPr>
      <w:r w:rsidRPr="00FD03A5">
        <w:rPr>
          <w:rFonts w:ascii="Times New Roman" w:eastAsia="Times New Roman" w:hAnsi="Times New Roman" w:cs="Times New Roman"/>
          <w:sz w:val="24"/>
          <w:szCs w:val="24"/>
          <w:lang w:eastAsia="hr-HR"/>
        </w:rPr>
        <w:t xml:space="preserve">(3) </w:t>
      </w:r>
      <w:r w:rsidR="00370B9C">
        <w:rPr>
          <w:rFonts w:ascii="Times New Roman" w:eastAsia="Times New Roman" w:hAnsi="Times New Roman" w:cs="Times New Roman"/>
          <w:sz w:val="24"/>
          <w:szCs w:val="24"/>
          <w:lang w:eastAsia="hr-HR"/>
        </w:rPr>
        <w:t>Izuzetno od stavova 1 i 2 ovog</w:t>
      </w:r>
      <w:r w:rsidR="00D07536">
        <w:rPr>
          <w:rFonts w:ascii="Times New Roman" w:eastAsia="Times New Roman" w:hAnsi="Times New Roman" w:cs="Times New Roman"/>
          <w:sz w:val="24"/>
          <w:szCs w:val="24"/>
          <w:lang w:eastAsia="hr-HR"/>
        </w:rPr>
        <w:t xml:space="preserve"> član</w:t>
      </w:r>
      <w:r w:rsidRPr="00FD03A5">
        <w:rPr>
          <w:rFonts w:ascii="Times New Roman" w:eastAsia="Times New Roman" w:hAnsi="Times New Roman" w:cs="Times New Roman"/>
          <w:sz w:val="24"/>
          <w:szCs w:val="24"/>
          <w:lang w:eastAsia="hr-HR"/>
        </w:rPr>
        <w:t xml:space="preserve">a, ako Komisija smatra da bi objavljivanje identiteta pravnih </w:t>
      </w:r>
      <w:r w:rsidR="00370B9C">
        <w:rPr>
          <w:rFonts w:ascii="Times New Roman" w:eastAsia="Times New Roman" w:hAnsi="Times New Roman" w:cs="Times New Roman"/>
          <w:sz w:val="24"/>
          <w:szCs w:val="24"/>
          <w:lang w:eastAsia="hr-HR"/>
        </w:rPr>
        <w:t>lica</w:t>
      </w:r>
      <w:r w:rsidRPr="00FD03A5">
        <w:rPr>
          <w:rFonts w:ascii="Times New Roman" w:eastAsia="Times New Roman" w:hAnsi="Times New Roman" w:cs="Times New Roman"/>
          <w:sz w:val="24"/>
          <w:szCs w:val="24"/>
          <w:lang w:eastAsia="hr-HR"/>
        </w:rPr>
        <w:t xml:space="preserve"> ili </w:t>
      </w:r>
      <w:r w:rsidR="00370B9C">
        <w:rPr>
          <w:rFonts w:ascii="Times New Roman" w:eastAsia="Times New Roman" w:hAnsi="Times New Roman" w:cs="Times New Roman"/>
          <w:sz w:val="24"/>
          <w:szCs w:val="24"/>
          <w:lang w:eastAsia="hr-HR"/>
        </w:rPr>
        <w:t>ličnih</w:t>
      </w:r>
      <w:r w:rsidRPr="00FD03A5">
        <w:rPr>
          <w:rFonts w:ascii="Times New Roman" w:eastAsia="Times New Roman" w:hAnsi="Times New Roman" w:cs="Times New Roman"/>
          <w:sz w:val="24"/>
          <w:szCs w:val="24"/>
          <w:lang w:eastAsia="hr-HR"/>
        </w:rPr>
        <w:t xml:space="preserve"> podataka fizičkih </w:t>
      </w:r>
      <w:r w:rsidR="00370B9C">
        <w:rPr>
          <w:rFonts w:ascii="Times New Roman" w:eastAsia="Times New Roman" w:hAnsi="Times New Roman" w:cs="Times New Roman"/>
          <w:sz w:val="24"/>
          <w:szCs w:val="24"/>
          <w:lang w:eastAsia="hr-HR"/>
        </w:rPr>
        <w:t>lica</w:t>
      </w:r>
      <w:r w:rsidRPr="00FD03A5">
        <w:rPr>
          <w:rFonts w:ascii="Times New Roman" w:eastAsia="Times New Roman" w:hAnsi="Times New Roman" w:cs="Times New Roman"/>
          <w:sz w:val="24"/>
          <w:szCs w:val="24"/>
          <w:lang w:eastAsia="hr-HR"/>
        </w:rPr>
        <w:t xml:space="preserve"> bilo nerazmjerno ili ako bi objavlji</w:t>
      </w:r>
      <w:r w:rsidR="00370B9C">
        <w:rPr>
          <w:rFonts w:ascii="Times New Roman" w:eastAsia="Times New Roman" w:hAnsi="Times New Roman" w:cs="Times New Roman"/>
          <w:sz w:val="24"/>
          <w:szCs w:val="24"/>
          <w:lang w:eastAsia="hr-HR"/>
        </w:rPr>
        <w:t>vanje ugrozilo stabilnost finans</w:t>
      </w:r>
      <w:r w:rsidRPr="00FD03A5">
        <w:rPr>
          <w:rFonts w:ascii="Times New Roman" w:eastAsia="Times New Roman" w:hAnsi="Times New Roman" w:cs="Times New Roman"/>
          <w:sz w:val="24"/>
          <w:szCs w:val="24"/>
          <w:lang w:eastAsia="hr-HR"/>
        </w:rPr>
        <w:t xml:space="preserve">ijskih tržišta ili istragu u </w:t>
      </w:r>
      <w:r w:rsidR="00370B9C">
        <w:rPr>
          <w:rFonts w:ascii="Times New Roman" w:eastAsia="Times New Roman" w:hAnsi="Times New Roman" w:cs="Times New Roman"/>
          <w:sz w:val="24"/>
          <w:szCs w:val="24"/>
          <w:lang w:eastAsia="hr-HR"/>
        </w:rPr>
        <w:t>toku</w:t>
      </w:r>
      <w:r w:rsidRPr="00FD03A5">
        <w:rPr>
          <w:rFonts w:ascii="Times New Roman" w:eastAsia="Times New Roman" w:hAnsi="Times New Roman" w:cs="Times New Roman"/>
          <w:sz w:val="24"/>
          <w:szCs w:val="24"/>
          <w:lang w:eastAsia="hr-HR"/>
        </w:rPr>
        <w:t xml:space="preserve">, </w:t>
      </w:r>
      <w:r w:rsidR="00370B9C">
        <w:rPr>
          <w:rFonts w:ascii="Times New Roman" w:eastAsia="Times New Roman" w:hAnsi="Times New Roman" w:cs="Times New Roman"/>
          <w:sz w:val="24"/>
          <w:szCs w:val="24"/>
          <w:lang w:eastAsia="hr-HR"/>
        </w:rPr>
        <w:t>u zavisnosti</w:t>
      </w:r>
      <w:r w:rsidRPr="00FD03A5">
        <w:rPr>
          <w:rFonts w:ascii="Times New Roman" w:eastAsia="Times New Roman" w:hAnsi="Times New Roman" w:cs="Times New Roman"/>
          <w:sz w:val="24"/>
          <w:szCs w:val="24"/>
          <w:lang w:eastAsia="hr-HR"/>
        </w:rPr>
        <w:t xml:space="preserve"> o</w:t>
      </w:r>
      <w:r w:rsidR="00370B9C">
        <w:rPr>
          <w:rFonts w:ascii="Times New Roman" w:eastAsia="Times New Roman" w:hAnsi="Times New Roman" w:cs="Times New Roman"/>
          <w:sz w:val="24"/>
          <w:szCs w:val="24"/>
          <w:lang w:eastAsia="hr-HR"/>
        </w:rPr>
        <w:t>d okolnosti</w:t>
      </w:r>
      <w:r w:rsidRPr="00FD03A5">
        <w:rPr>
          <w:rFonts w:ascii="Times New Roman" w:eastAsia="Times New Roman" w:hAnsi="Times New Roman" w:cs="Times New Roman"/>
          <w:sz w:val="24"/>
          <w:szCs w:val="24"/>
          <w:lang w:eastAsia="hr-HR"/>
        </w:rPr>
        <w:t xml:space="preserve"> pojedinačnih slučajeva, Komisija može:</w:t>
      </w:r>
    </w:p>
    <w:p w:rsidR="00FD03A5" w:rsidRPr="00FD03A5" w:rsidRDefault="00FD03A5" w:rsidP="00370B9C">
      <w:pPr>
        <w:spacing w:after="0" w:line="240" w:lineRule="auto"/>
        <w:ind w:left="426"/>
        <w:jc w:val="both"/>
        <w:rPr>
          <w:rFonts w:ascii="Times New Roman" w:eastAsia="Times New Roman" w:hAnsi="Times New Roman" w:cs="Times New Roman"/>
          <w:sz w:val="24"/>
          <w:szCs w:val="24"/>
          <w:lang w:eastAsia="hr-HR"/>
        </w:rPr>
      </w:pPr>
      <w:r w:rsidRPr="00FD03A5">
        <w:rPr>
          <w:rFonts w:ascii="Times New Roman" w:eastAsia="Times New Roman" w:hAnsi="Times New Roman" w:cs="Times New Roman"/>
          <w:sz w:val="24"/>
          <w:szCs w:val="24"/>
          <w:lang w:eastAsia="hr-HR"/>
        </w:rPr>
        <w:t xml:space="preserve">1. </w:t>
      </w:r>
      <w:r w:rsidR="00370B9C">
        <w:rPr>
          <w:rFonts w:ascii="Times New Roman" w:eastAsia="Times New Roman" w:hAnsi="Times New Roman" w:cs="Times New Roman"/>
          <w:sz w:val="24"/>
          <w:szCs w:val="24"/>
          <w:lang w:eastAsia="hr-HR"/>
        </w:rPr>
        <w:t>odložiti</w:t>
      </w:r>
      <w:r w:rsidRPr="00FD03A5">
        <w:rPr>
          <w:rFonts w:ascii="Times New Roman" w:eastAsia="Times New Roman" w:hAnsi="Times New Roman" w:cs="Times New Roman"/>
          <w:sz w:val="24"/>
          <w:szCs w:val="24"/>
          <w:lang w:eastAsia="hr-HR"/>
        </w:rPr>
        <w:t xml:space="preserve"> objavu nadzorne mjere do trenutka kada razlozi neobjavljivanja prestanu postojati</w:t>
      </w:r>
    </w:p>
    <w:p w:rsidR="00FD03A5" w:rsidRPr="00FD03A5" w:rsidRDefault="00370B9C" w:rsidP="00370B9C">
      <w:pPr>
        <w:spacing w:after="0" w:line="240" w:lineRule="auto"/>
        <w:ind w:left="42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FD03A5" w:rsidRPr="00FD03A5">
        <w:rPr>
          <w:rFonts w:ascii="Times New Roman" w:eastAsia="Times New Roman" w:hAnsi="Times New Roman" w:cs="Times New Roman"/>
          <w:sz w:val="24"/>
          <w:szCs w:val="24"/>
          <w:lang w:eastAsia="hr-HR"/>
        </w:rPr>
        <w:t xml:space="preserve">nadzornu mjeru objaviti na anonimnoj osnovi, ako takvo anonimno objavljivanje osigurava </w:t>
      </w:r>
      <w:r>
        <w:rPr>
          <w:rFonts w:ascii="Times New Roman" w:eastAsia="Times New Roman" w:hAnsi="Times New Roman" w:cs="Times New Roman"/>
          <w:sz w:val="24"/>
          <w:szCs w:val="24"/>
          <w:lang w:eastAsia="hr-HR"/>
        </w:rPr>
        <w:t>efikasnu</w:t>
      </w:r>
      <w:r w:rsidR="00FD03A5" w:rsidRPr="00FD03A5">
        <w:rPr>
          <w:rFonts w:ascii="Times New Roman" w:eastAsia="Times New Roman" w:hAnsi="Times New Roman" w:cs="Times New Roman"/>
          <w:sz w:val="24"/>
          <w:szCs w:val="24"/>
          <w:lang w:eastAsia="hr-HR"/>
        </w:rPr>
        <w:t xml:space="preserve"> zaštitu dotičnih </w:t>
      </w:r>
      <w:r>
        <w:rPr>
          <w:rFonts w:ascii="Times New Roman" w:eastAsia="Times New Roman" w:hAnsi="Times New Roman" w:cs="Times New Roman"/>
          <w:sz w:val="24"/>
          <w:szCs w:val="24"/>
          <w:lang w:eastAsia="hr-HR"/>
        </w:rPr>
        <w:t>ličnih</w:t>
      </w:r>
      <w:r w:rsidR="00FD03A5" w:rsidRPr="00FD03A5">
        <w:rPr>
          <w:rFonts w:ascii="Times New Roman" w:eastAsia="Times New Roman" w:hAnsi="Times New Roman" w:cs="Times New Roman"/>
          <w:sz w:val="24"/>
          <w:szCs w:val="24"/>
          <w:lang w:eastAsia="hr-HR"/>
        </w:rPr>
        <w:t xml:space="preserve"> podataka ili</w:t>
      </w:r>
    </w:p>
    <w:p w:rsidR="00FD03A5" w:rsidRPr="00FD03A5" w:rsidRDefault="00FD03A5" w:rsidP="00370B9C">
      <w:pPr>
        <w:spacing w:after="0" w:line="240" w:lineRule="auto"/>
        <w:ind w:left="426"/>
        <w:jc w:val="both"/>
        <w:rPr>
          <w:rFonts w:ascii="Times New Roman" w:eastAsia="Times New Roman" w:hAnsi="Times New Roman" w:cs="Times New Roman"/>
          <w:sz w:val="24"/>
          <w:szCs w:val="24"/>
          <w:lang w:eastAsia="hr-HR"/>
        </w:rPr>
      </w:pPr>
      <w:r w:rsidRPr="00FD03A5">
        <w:rPr>
          <w:rFonts w:ascii="Times New Roman" w:eastAsia="Times New Roman" w:hAnsi="Times New Roman" w:cs="Times New Roman"/>
          <w:sz w:val="24"/>
          <w:szCs w:val="24"/>
          <w:lang w:eastAsia="hr-HR"/>
        </w:rPr>
        <w:t>3. ne objaviti nadzornu mje</w:t>
      </w:r>
      <w:r w:rsidR="00370B9C">
        <w:rPr>
          <w:rFonts w:ascii="Times New Roman" w:eastAsia="Times New Roman" w:hAnsi="Times New Roman" w:cs="Times New Roman"/>
          <w:sz w:val="24"/>
          <w:szCs w:val="24"/>
          <w:lang w:eastAsia="hr-HR"/>
        </w:rPr>
        <w:t>ru ako smatra da mogućnosti u tačkama 1. i 2. ovog stav</w:t>
      </w:r>
      <w:r w:rsidRPr="00FD03A5">
        <w:rPr>
          <w:rFonts w:ascii="Times New Roman" w:eastAsia="Times New Roman" w:hAnsi="Times New Roman" w:cs="Times New Roman"/>
          <w:sz w:val="24"/>
          <w:szCs w:val="24"/>
          <w:lang w:eastAsia="hr-HR"/>
        </w:rPr>
        <w:t xml:space="preserve">a nisu dostatne za osiguravanje </w:t>
      </w:r>
      <w:r w:rsidR="00370B9C">
        <w:rPr>
          <w:rFonts w:ascii="Times New Roman" w:eastAsia="Times New Roman" w:hAnsi="Times New Roman" w:cs="Times New Roman"/>
          <w:sz w:val="24"/>
          <w:szCs w:val="24"/>
          <w:lang w:eastAsia="hr-HR"/>
        </w:rPr>
        <w:t>neugrožavanja stabilnosti finans</w:t>
      </w:r>
      <w:r w:rsidRPr="00FD03A5">
        <w:rPr>
          <w:rFonts w:ascii="Times New Roman" w:eastAsia="Times New Roman" w:hAnsi="Times New Roman" w:cs="Times New Roman"/>
          <w:sz w:val="24"/>
          <w:szCs w:val="24"/>
          <w:lang w:eastAsia="hr-HR"/>
        </w:rPr>
        <w:t>ijskih tržišta ili razmjernost objave takvih odluka u odnosu na mjere koje se smatraju mjerama blaže naravi.</w:t>
      </w:r>
      <w:r w:rsidR="00370B9C">
        <w:rPr>
          <w:rFonts w:ascii="Times New Roman" w:eastAsia="Times New Roman" w:hAnsi="Times New Roman" w:cs="Times New Roman"/>
          <w:sz w:val="24"/>
          <w:szCs w:val="24"/>
          <w:lang w:eastAsia="hr-HR"/>
        </w:rPr>
        <w:t xml:space="preserve"> </w:t>
      </w:r>
      <w:r w:rsidRPr="00FD03A5">
        <w:rPr>
          <w:rFonts w:ascii="Times New Roman" w:eastAsia="Times New Roman" w:hAnsi="Times New Roman" w:cs="Times New Roman"/>
          <w:sz w:val="24"/>
          <w:szCs w:val="24"/>
          <w:lang w:eastAsia="hr-HR"/>
        </w:rPr>
        <w:t xml:space="preserve">U slučaju odluke o anonimnoj objavi nadzorne mjere, Komisija može objavu relevantnih podataka </w:t>
      </w:r>
      <w:r w:rsidR="00370B9C">
        <w:rPr>
          <w:rFonts w:ascii="Times New Roman" w:eastAsia="Times New Roman" w:hAnsi="Times New Roman" w:cs="Times New Roman"/>
          <w:sz w:val="24"/>
          <w:szCs w:val="24"/>
          <w:lang w:eastAsia="hr-HR"/>
        </w:rPr>
        <w:t>odložiti</w:t>
      </w:r>
      <w:r w:rsidRPr="00FD03A5">
        <w:rPr>
          <w:rFonts w:ascii="Times New Roman" w:eastAsia="Times New Roman" w:hAnsi="Times New Roman" w:cs="Times New Roman"/>
          <w:sz w:val="24"/>
          <w:szCs w:val="24"/>
          <w:lang w:eastAsia="hr-HR"/>
        </w:rPr>
        <w:t xml:space="preserve"> na razuman rok, ako je predviđeno da će razlozi za anonimnu objavu prestati postojati </w:t>
      </w:r>
      <w:r w:rsidR="00370B9C">
        <w:rPr>
          <w:rFonts w:ascii="Times New Roman" w:eastAsia="Times New Roman" w:hAnsi="Times New Roman" w:cs="Times New Roman"/>
          <w:sz w:val="24"/>
          <w:szCs w:val="24"/>
          <w:lang w:eastAsia="hr-HR"/>
        </w:rPr>
        <w:t>tokom</w:t>
      </w:r>
      <w:r w:rsidRPr="00FD03A5">
        <w:rPr>
          <w:rFonts w:ascii="Times New Roman" w:eastAsia="Times New Roman" w:hAnsi="Times New Roman" w:cs="Times New Roman"/>
          <w:sz w:val="24"/>
          <w:szCs w:val="24"/>
          <w:lang w:eastAsia="hr-HR"/>
        </w:rPr>
        <w:t xml:space="preserve"> toga roka.</w:t>
      </w:r>
    </w:p>
    <w:p w:rsidR="00FD03A5" w:rsidRPr="00FD03A5" w:rsidRDefault="00FD03A5" w:rsidP="00120231">
      <w:pPr>
        <w:spacing w:after="0" w:line="240" w:lineRule="auto"/>
        <w:jc w:val="both"/>
        <w:rPr>
          <w:rFonts w:ascii="Times New Roman" w:eastAsia="Times New Roman" w:hAnsi="Times New Roman" w:cs="Times New Roman"/>
          <w:sz w:val="24"/>
          <w:szCs w:val="24"/>
          <w:lang w:eastAsia="hr-HR"/>
        </w:rPr>
      </w:pPr>
      <w:r w:rsidRPr="00370B9C">
        <w:rPr>
          <w:rFonts w:ascii="Times New Roman" w:eastAsia="Times New Roman" w:hAnsi="Times New Roman" w:cs="Times New Roman"/>
          <w:sz w:val="24"/>
          <w:szCs w:val="24"/>
          <w:lang w:eastAsia="hr-HR"/>
        </w:rPr>
        <w:t>(4) Komisija može u skladu s odred</w:t>
      </w:r>
      <w:r w:rsidR="00370B9C" w:rsidRPr="00370B9C">
        <w:rPr>
          <w:rFonts w:ascii="Times New Roman" w:eastAsia="Times New Roman" w:hAnsi="Times New Roman" w:cs="Times New Roman"/>
          <w:sz w:val="24"/>
          <w:szCs w:val="24"/>
          <w:lang w:eastAsia="hr-HR"/>
        </w:rPr>
        <w:t>bama stavaka 2. i 3. ovoga člana na svojim internet</w:t>
      </w:r>
      <w:r w:rsidRPr="00370B9C">
        <w:rPr>
          <w:rFonts w:ascii="Times New Roman" w:eastAsia="Times New Roman" w:hAnsi="Times New Roman" w:cs="Times New Roman"/>
          <w:sz w:val="24"/>
          <w:szCs w:val="24"/>
          <w:lang w:eastAsia="hr-HR"/>
        </w:rPr>
        <w:t xml:space="preserve"> stranicama javno objaviti podatke o svakoj izrečenoj nadzornoj mjeri koja je izrečena u vezi s</w:t>
      </w:r>
      <w:r w:rsidR="00370B9C" w:rsidRPr="00370B9C">
        <w:rPr>
          <w:rFonts w:ascii="Times New Roman" w:eastAsia="Times New Roman" w:hAnsi="Times New Roman" w:cs="Times New Roman"/>
          <w:sz w:val="24"/>
          <w:szCs w:val="24"/>
          <w:lang w:eastAsia="hr-HR"/>
        </w:rPr>
        <w:t>a</w:t>
      </w:r>
      <w:r w:rsidRPr="00370B9C">
        <w:rPr>
          <w:rFonts w:ascii="Times New Roman" w:eastAsia="Times New Roman" w:hAnsi="Times New Roman" w:cs="Times New Roman"/>
          <w:sz w:val="24"/>
          <w:szCs w:val="24"/>
          <w:lang w:eastAsia="hr-HR"/>
        </w:rPr>
        <w:t xml:space="preserve"> ponašanjem koje predstavlja kršenje odredaba ovoga Zakona, iako za takvo kršenje nisu propisani prekršaji, ako smatra da je javna objava od bitnog </w:t>
      </w:r>
      <w:r w:rsidR="00370B9C" w:rsidRPr="00370B9C">
        <w:rPr>
          <w:rFonts w:ascii="Times New Roman" w:eastAsia="Times New Roman" w:hAnsi="Times New Roman" w:cs="Times New Roman"/>
          <w:sz w:val="24"/>
          <w:szCs w:val="24"/>
          <w:lang w:eastAsia="hr-HR"/>
        </w:rPr>
        <w:t>iticaja na interese korisnika finans</w:t>
      </w:r>
      <w:r w:rsidRPr="00370B9C">
        <w:rPr>
          <w:rFonts w:ascii="Times New Roman" w:eastAsia="Times New Roman" w:hAnsi="Times New Roman" w:cs="Times New Roman"/>
          <w:sz w:val="24"/>
          <w:szCs w:val="24"/>
          <w:lang w:eastAsia="hr-HR"/>
        </w:rPr>
        <w:t xml:space="preserve">ijskih usluga ili na </w:t>
      </w:r>
      <w:r w:rsidR="00370B9C" w:rsidRPr="00370B9C">
        <w:rPr>
          <w:rFonts w:ascii="Times New Roman" w:eastAsia="Times New Roman" w:hAnsi="Times New Roman" w:cs="Times New Roman"/>
          <w:sz w:val="24"/>
          <w:szCs w:val="24"/>
          <w:lang w:eastAsia="hr-HR"/>
        </w:rPr>
        <w:t>promovianje i očuvanje stabilnosti finans</w:t>
      </w:r>
      <w:r w:rsidRPr="00370B9C">
        <w:rPr>
          <w:rFonts w:ascii="Times New Roman" w:eastAsia="Times New Roman" w:hAnsi="Times New Roman" w:cs="Times New Roman"/>
          <w:sz w:val="24"/>
          <w:szCs w:val="24"/>
          <w:lang w:eastAsia="hr-HR"/>
        </w:rPr>
        <w:t xml:space="preserve">ijskog </w:t>
      </w:r>
      <w:r w:rsidR="00370B9C" w:rsidRPr="00370B9C">
        <w:rPr>
          <w:rFonts w:ascii="Times New Roman" w:eastAsia="Times New Roman" w:hAnsi="Times New Roman" w:cs="Times New Roman"/>
          <w:sz w:val="24"/>
          <w:szCs w:val="24"/>
          <w:lang w:eastAsia="hr-HR"/>
        </w:rPr>
        <w:t>sistema</w:t>
      </w:r>
      <w:r w:rsidRPr="00370B9C">
        <w:rPr>
          <w:rFonts w:ascii="Times New Roman" w:eastAsia="Times New Roman" w:hAnsi="Times New Roman" w:cs="Times New Roman"/>
          <w:sz w:val="24"/>
          <w:szCs w:val="24"/>
          <w:lang w:eastAsia="hr-HR"/>
        </w:rPr>
        <w:t>.</w:t>
      </w:r>
    </w:p>
    <w:p w:rsidR="00370B9C" w:rsidRDefault="00FD03A5" w:rsidP="00120231">
      <w:pPr>
        <w:spacing w:after="0" w:line="240" w:lineRule="auto"/>
        <w:jc w:val="both"/>
        <w:rPr>
          <w:rFonts w:ascii="Times New Roman" w:eastAsia="Times New Roman" w:hAnsi="Times New Roman" w:cs="Times New Roman"/>
          <w:sz w:val="24"/>
          <w:szCs w:val="24"/>
          <w:lang w:eastAsia="hr-HR"/>
        </w:rPr>
      </w:pPr>
      <w:r w:rsidRPr="00FD03A5">
        <w:rPr>
          <w:rFonts w:ascii="Times New Roman" w:eastAsia="Times New Roman" w:hAnsi="Times New Roman" w:cs="Times New Roman"/>
          <w:sz w:val="24"/>
          <w:szCs w:val="24"/>
          <w:lang w:eastAsia="hr-HR"/>
        </w:rPr>
        <w:t xml:space="preserve">(5) Ako je protiv nadzorne mjere podnesen pravni lijek odnosno pokrenut upravni spor, Komisija će tu informaciju uključiti u objavu ili izmijeniti prethodnu objavu ako je pravni lijek podnesen odnosno upravni spor pokrenut nakon prvobitne objave. </w:t>
      </w:r>
    </w:p>
    <w:p w:rsidR="00FD03A5" w:rsidRPr="00FD03A5" w:rsidRDefault="00370B9C" w:rsidP="0012023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w:t>
      </w:r>
      <w:r w:rsidR="00FD03A5" w:rsidRPr="00FD03A5">
        <w:rPr>
          <w:rFonts w:ascii="Times New Roman" w:eastAsia="Times New Roman" w:hAnsi="Times New Roman" w:cs="Times New Roman"/>
          <w:sz w:val="24"/>
          <w:szCs w:val="24"/>
          <w:lang w:eastAsia="hr-HR"/>
        </w:rPr>
        <w:t>Komisija će objaviti podatak o ishodu postupka pokrenutog po podnesenom pravnom lijeku odnosno pokrenutom upravnom sporu, kao i svaku odluku kojom se poništava prethodna izrečena nadzorna mjera odnosno usvaja tužbeni zahtjev u upravnom sporu.</w:t>
      </w:r>
    </w:p>
    <w:p w:rsidR="00FD03A5" w:rsidRPr="00FD03A5" w:rsidRDefault="00FD03A5" w:rsidP="00120231">
      <w:pPr>
        <w:spacing w:after="0" w:line="240" w:lineRule="auto"/>
        <w:jc w:val="both"/>
        <w:rPr>
          <w:rFonts w:ascii="Times New Roman" w:eastAsia="Times New Roman" w:hAnsi="Times New Roman" w:cs="Times New Roman"/>
          <w:sz w:val="24"/>
          <w:szCs w:val="24"/>
          <w:lang w:eastAsia="hr-HR"/>
        </w:rPr>
      </w:pPr>
      <w:r w:rsidRPr="00FD03A5">
        <w:rPr>
          <w:rFonts w:ascii="Times New Roman" w:eastAsia="Times New Roman" w:hAnsi="Times New Roman" w:cs="Times New Roman"/>
          <w:sz w:val="24"/>
          <w:szCs w:val="24"/>
          <w:lang w:eastAsia="hr-HR"/>
        </w:rPr>
        <w:t>(7</w:t>
      </w:r>
      <w:r w:rsidR="00370B9C">
        <w:rPr>
          <w:rFonts w:ascii="Times New Roman" w:eastAsia="Times New Roman" w:hAnsi="Times New Roman" w:cs="Times New Roman"/>
          <w:sz w:val="24"/>
          <w:szCs w:val="24"/>
          <w:lang w:eastAsia="hr-HR"/>
        </w:rPr>
        <w:t>) Podatke iz stavova 1 i 2 ovoga član</w:t>
      </w:r>
      <w:r w:rsidRPr="00FD03A5">
        <w:rPr>
          <w:rFonts w:ascii="Times New Roman" w:eastAsia="Times New Roman" w:hAnsi="Times New Roman" w:cs="Times New Roman"/>
          <w:sz w:val="24"/>
          <w:szCs w:val="24"/>
          <w:lang w:eastAsia="hr-HR"/>
        </w:rPr>
        <w:t>a Komisija će držati o</w:t>
      </w:r>
      <w:r w:rsidR="00370B9C">
        <w:rPr>
          <w:rFonts w:ascii="Times New Roman" w:eastAsia="Times New Roman" w:hAnsi="Times New Roman" w:cs="Times New Roman"/>
          <w:sz w:val="24"/>
          <w:szCs w:val="24"/>
          <w:lang w:eastAsia="hr-HR"/>
        </w:rPr>
        <w:t>bjavljene na svojim internet</w:t>
      </w:r>
      <w:r w:rsidRPr="00FD03A5">
        <w:rPr>
          <w:rFonts w:ascii="Times New Roman" w:eastAsia="Times New Roman" w:hAnsi="Times New Roman" w:cs="Times New Roman"/>
          <w:sz w:val="24"/>
          <w:szCs w:val="24"/>
          <w:lang w:eastAsia="hr-HR"/>
        </w:rPr>
        <w:t xml:space="preserve"> stranicama najmanj</w:t>
      </w:r>
      <w:r w:rsidR="00370B9C">
        <w:rPr>
          <w:rFonts w:ascii="Times New Roman" w:eastAsia="Times New Roman" w:hAnsi="Times New Roman" w:cs="Times New Roman"/>
          <w:sz w:val="24"/>
          <w:szCs w:val="24"/>
          <w:lang w:eastAsia="hr-HR"/>
        </w:rPr>
        <w:t>e pet godina od trenutka njihovog</w:t>
      </w:r>
      <w:r w:rsidRPr="00FD03A5">
        <w:rPr>
          <w:rFonts w:ascii="Times New Roman" w:eastAsia="Times New Roman" w:hAnsi="Times New Roman" w:cs="Times New Roman"/>
          <w:sz w:val="24"/>
          <w:szCs w:val="24"/>
          <w:lang w:eastAsia="hr-HR"/>
        </w:rPr>
        <w:t xml:space="preserve"> objav</w:t>
      </w:r>
      <w:r w:rsidR="00370B9C">
        <w:rPr>
          <w:rFonts w:ascii="Times New Roman" w:eastAsia="Times New Roman" w:hAnsi="Times New Roman" w:cs="Times New Roman"/>
          <w:sz w:val="24"/>
          <w:szCs w:val="24"/>
          <w:lang w:eastAsia="hr-HR"/>
        </w:rPr>
        <w:t>ljivanja.</w:t>
      </w:r>
    </w:p>
    <w:p w:rsidR="00FD03A5" w:rsidRPr="00FD03A5" w:rsidRDefault="00FD03A5" w:rsidP="00120231">
      <w:pPr>
        <w:spacing w:after="0" w:line="240" w:lineRule="auto"/>
        <w:jc w:val="both"/>
        <w:rPr>
          <w:rFonts w:ascii="Times New Roman" w:eastAsia="Times New Roman" w:hAnsi="Times New Roman" w:cs="Times New Roman"/>
          <w:sz w:val="24"/>
          <w:szCs w:val="24"/>
          <w:lang w:eastAsia="hr-HR"/>
        </w:rPr>
      </w:pPr>
      <w:r w:rsidRPr="00FD03A5">
        <w:rPr>
          <w:rFonts w:ascii="Times New Roman" w:eastAsia="Times New Roman" w:hAnsi="Times New Roman" w:cs="Times New Roman"/>
          <w:sz w:val="24"/>
          <w:szCs w:val="24"/>
          <w:lang w:eastAsia="hr-HR"/>
        </w:rPr>
        <w:lastRenderedPageBreak/>
        <w:t>(8) Komisija obavještava ESMA-u o svakoj izrečenoj nadzornoj mjeri koja n</w:t>
      </w:r>
      <w:r w:rsidR="00370B9C">
        <w:rPr>
          <w:rFonts w:ascii="Times New Roman" w:eastAsia="Times New Roman" w:hAnsi="Times New Roman" w:cs="Times New Roman"/>
          <w:sz w:val="24"/>
          <w:szCs w:val="24"/>
          <w:lang w:eastAsia="hr-HR"/>
        </w:rPr>
        <w:t>ije objavljena u skladu sa stavom 3. ovog</w:t>
      </w:r>
      <w:r w:rsidR="00D07536">
        <w:rPr>
          <w:rFonts w:ascii="Times New Roman" w:eastAsia="Times New Roman" w:hAnsi="Times New Roman" w:cs="Times New Roman"/>
          <w:sz w:val="24"/>
          <w:szCs w:val="24"/>
          <w:lang w:eastAsia="hr-HR"/>
        </w:rPr>
        <w:t xml:space="preserve"> član</w:t>
      </w:r>
      <w:r w:rsidR="0032058B">
        <w:rPr>
          <w:rFonts w:ascii="Times New Roman" w:eastAsia="Times New Roman" w:hAnsi="Times New Roman" w:cs="Times New Roman"/>
          <w:sz w:val="24"/>
          <w:szCs w:val="24"/>
          <w:lang w:eastAsia="hr-HR"/>
        </w:rPr>
        <w:t>a. Ovo obavještenje</w:t>
      </w:r>
      <w:r w:rsidRPr="00FD03A5">
        <w:rPr>
          <w:rFonts w:ascii="Times New Roman" w:eastAsia="Times New Roman" w:hAnsi="Times New Roman" w:cs="Times New Roman"/>
          <w:sz w:val="24"/>
          <w:szCs w:val="24"/>
          <w:lang w:eastAsia="hr-HR"/>
        </w:rPr>
        <w:t xml:space="preserve"> uključuje informaciju o svakom </w:t>
      </w:r>
      <w:r w:rsidR="0032058B">
        <w:rPr>
          <w:rFonts w:ascii="Times New Roman" w:eastAsia="Times New Roman" w:hAnsi="Times New Roman" w:cs="Times New Roman"/>
          <w:sz w:val="24"/>
          <w:szCs w:val="24"/>
          <w:lang w:eastAsia="hr-HR"/>
        </w:rPr>
        <w:t>donijetom</w:t>
      </w:r>
      <w:r w:rsidRPr="00FD03A5">
        <w:rPr>
          <w:rFonts w:ascii="Times New Roman" w:eastAsia="Times New Roman" w:hAnsi="Times New Roman" w:cs="Times New Roman"/>
          <w:sz w:val="24"/>
          <w:szCs w:val="24"/>
          <w:lang w:eastAsia="hr-HR"/>
        </w:rPr>
        <w:t xml:space="preserve"> pravnom lijeku odnosno upravnom sporu protiv nadzorne mjere i o ishodu postupka po pravnom </w:t>
      </w:r>
      <w:r w:rsidR="0032058B">
        <w:rPr>
          <w:rFonts w:ascii="Times New Roman" w:eastAsia="Times New Roman" w:hAnsi="Times New Roman" w:cs="Times New Roman"/>
          <w:sz w:val="24"/>
          <w:szCs w:val="24"/>
          <w:lang w:eastAsia="hr-HR"/>
        </w:rPr>
        <w:t>postupku</w:t>
      </w:r>
      <w:r w:rsidRPr="00FD03A5">
        <w:rPr>
          <w:rFonts w:ascii="Times New Roman" w:eastAsia="Times New Roman" w:hAnsi="Times New Roman" w:cs="Times New Roman"/>
          <w:sz w:val="24"/>
          <w:szCs w:val="24"/>
          <w:lang w:eastAsia="hr-HR"/>
        </w:rPr>
        <w:t xml:space="preserve"> odnosno pokrenutom upravnom sporu.</w:t>
      </w:r>
    </w:p>
    <w:p w:rsidR="00FD03A5" w:rsidRPr="00FD03A5" w:rsidRDefault="00FD03A5" w:rsidP="00120231">
      <w:pPr>
        <w:spacing w:after="0" w:line="240" w:lineRule="auto"/>
        <w:jc w:val="both"/>
        <w:rPr>
          <w:rFonts w:ascii="Times New Roman" w:eastAsia="Times New Roman" w:hAnsi="Times New Roman" w:cs="Times New Roman"/>
          <w:sz w:val="24"/>
          <w:szCs w:val="24"/>
          <w:lang w:eastAsia="hr-HR"/>
        </w:rPr>
      </w:pPr>
      <w:r w:rsidRPr="00FD03A5">
        <w:rPr>
          <w:rFonts w:ascii="Times New Roman" w:eastAsia="Times New Roman" w:hAnsi="Times New Roman" w:cs="Times New Roman"/>
          <w:sz w:val="24"/>
          <w:szCs w:val="24"/>
          <w:lang w:eastAsia="hr-HR"/>
        </w:rPr>
        <w:t>(9) Komisija jednom godišnje ESMA-i dostavlja zbirne informacije o svim sankcijama i mjerama koj</w:t>
      </w:r>
      <w:r w:rsidR="0032058B">
        <w:rPr>
          <w:rFonts w:ascii="Times New Roman" w:eastAsia="Times New Roman" w:hAnsi="Times New Roman" w:cs="Times New Roman"/>
          <w:sz w:val="24"/>
          <w:szCs w:val="24"/>
          <w:lang w:eastAsia="hr-HR"/>
        </w:rPr>
        <w:t>e se izriču u skladu sa stavima</w:t>
      </w:r>
      <w:r w:rsidRPr="00FD03A5">
        <w:rPr>
          <w:rFonts w:ascii="Times New Roman" w:eastAsia="Times New Roman" w:hAnsi="Times New Roman" w:cs="Times New Roman"/>
          <w:sz w:val="24"/>
          <w:szCs w:val="24"/>
          <w:lang w:eastAsia="hr-HR"/>
        </w:rPr>
        <w:t xml:space="preserve"> 1. i 8. ovoga č</w:t>
      </w:r>
      <w:r w:rsidR="0032058B">
        <w:rPr>
          <w:rFonts w:ascii="Times New Roman" w:eastAsia="Times New Roman" w:hAnsi="Times New Roman" w:cs="Times New Roman"/>
          <w:sz w:val="24"/>
          <w:szCs w:val="24"/>
          <w:lang w:eastAsia="hr-HR"/>
        </w:rPr>
        <w:t>lan</w:t>
      </w:r>
      <w:r w:rsidRPr="00FD03A5">
        <w:rPr>
          <w:rFonts w:ascii="Times New Roman" w:eastAsia="Times New Roman" w:hAnsi="Times New Roman" w:cs="Times New Roman"/>
          <w:sz w:val="24"/>
          <w:szCs w:val="24"/>
          <w:lang w:eastAsia="hr-HR"/>
        </w:rPr>
        <w:t>a.</w:t>
      </w:r>
    </w:p>
    <w:p w:rsidR="00FD03A5" w:rsidRPr="00FD03A5" w:rsidRDefault="00FD03A5" w:rsidP="00120231">
      <w:pPr>
        <w:spacing w:after="0" w:line="240" w:lineRule="auto"/>
        <w:jc w:val="both"/>
        <w:rPr>
          <w:rFonts w:ascii="Times New Roman" w:eastAsia="Times New Roman" w:hAnsi="Times New Roman" w:cs="Times New Roman"/>
          <w:sz w:val="24"/>
          <w:szCs w:val="24"/>
          <w:lang w:eastAsia="hr-HR"/>
        </w:rPr>
      </w:pPr>
      <w:r w:rsidRPr="00FD03A5">
        <w:rPr>
          <w:rFonts w:ascii="Times New Roman" w:eastAsia="Times New Roman" w:hAnsi="Times New Roman" w:cs="Times New Roman"/>
          <w:sz w:val="24"/>
          <w:szCs w:val="24"/>
          <w:lang w:eastAsia="hr-HR"/>
        </w:rPr>
        <w:t xml:space="preserve">(10) Vezano za nadzorne mjere koje se izriču na </w:t>
      </w:r>
      <w:r w:rsidR="0032058B">
        <w:rPr>
          <w:rFonts w:ascii="Times New Roman" w:eastAsia="Times New Roman" w:hAnsi="Times New Roman" w:cs="Times New Roman"/>
          <w:sz w:val="24"/>
          <w:szCs w:val="24"/>
          <w:lang w:eastAsia="hr-HR"/>
        </w:rPr>
        <w:t>osnovu stavova 1. i 8. ovoga član</w:t>
      </w:r>
      <w:r w:rsidRPr="00FD03A5">
        <w:rPr>
          <w:rFonts w:ascii="Times New Roman" w:eastAsia="Times New Roman" w:hAnsi="Times New Roman" w:cs="Times New Roman"/>
          <w:sz w:val="24"/>
          <w:szCs w:val="24"/>
          <w:lang w:eastAsia="hr-HR"/>
        </w:rPr>
        <w:t xml:space="preserve">a </w:t>
      </w:r>
      <w:r w:rsidR="0032058B">
        <w:rPr>
          <w:rFonts w:ascii="Times New Roman" w:eastAsia="Times New Roman" w:hAnsi="Times New Roman" w:cs="Times New Roman"/>
          <w:sz w:val="24"/>
          <w:szCs w:val="24"/>
          <w:lang w:eastAsia="hr-HR"/>
        </w:rPr>
        <w:t>a</w:t>
      </w:r>
      <w:r w:rsidRPr="00FD03A5">
        <w:rPr>
          <w:rFonts w:ascii="Times New Roman" w:eastAsia="Times New Roman" w:hAnsi="Times New Roman" w:cs="Times New Roman"/>
          <w:sz w:val="24"/>
          <w:szCs w:val="24"/>
          <w:lang w:eastAsia="hr-HR"/>
        </w:rPr>
        <w:t xml:space="preserve"> koje se odnose na dio </w:t>
      </w:r>
      <w:r w:rsidRPr="00753DF0">
        <w:rPr>
          <w:rFonts w:ascii="Times New Roman" w:eastAsia="Times New Roman" w:hAnsi="Times New Roman" w:cs="Times New Roman"/>
          <w:sz w:val="24"/>
          <w:szCs w:val="24"/>
          <w:lang w:eastAsia="hr-HR"/>
        </w:rPr>
        <w:t>drugi ovoga Zakona,</w:t>
      </w:r>
      <w:r w:rsidRPr="00FD03A5">
        <w:rPr>
          <w:rFonts w:ascii="Times New Roman" w:eastAsia="Times New Roman" w:hAnsi="Times New Roman" w:cs="Times New Roman"/>
          <w:sz w:val="24"/>
          <w:szCs w:val="24"/>
          <w:lang w:eastAsia="hr-HR"/>
        </w:rPr>
        <w:t xml:space="preserve"> kada Komisija takve odluke objavi javnosti, </w:t>
      </w:r>
      <w:r w:rsidR="0032058B">
        <w:rPr>
          <w:rFonts w:ascii="Times New Roman" w:eastAsia="Times New Roman" w:hAnsi="Times New Roman" w:cs="Times New Roman"/>
          <w:sz w:val="24"/>
          <w:szCs w:val="24"/>
          <w:lang w:eastAsia="hr-HR"/>
        </w:rPr>
        <w:t>istovjetno</w:t>
      </w:r>
      <w:r w:rsidRPr="00FD03A5">
        <w:rPr>
          <w:rFonts w:ascii="Times New Roman" w:eastAsia="Times New Roman" w:hAnsi="Times New Roman" w:cs="Times New Roman"/>
          <w:sz w:val="24"/>
          <w:szCs w:val="24"/>
          <w:lang w:eastAsia="hr-HR"/>
        </w:rPr>
        <w:t xml:space="preserve"> o tome obavještava ESMA-u.</w:t>
      </w:r>
    </w:p>
    <w:p w:rsidR="008951D2" w:rsidRDefault="008951D2" w:rsidP="001B37E1">
      <w:pPr>
        <w:spacing w:after="200" w:line="276" w:lineRule="auto"/>
        <w:rPr>
          <w:rFonts w:ascii="Times New Roman" w:eastAsia="Times New Roman" w:hAnsi="Times New Roman" w:cs="Times New Roman"/>
          <w:sz w:val="24"/>
          <w:szCs w:val="24"/>
          <w:lang w:eastAsia="hr-HR"/>
        </w:rPr>
      </w:pPr>
    </w:p>
    <w:p w:rsidR="008951D2" w:rsidRPr="00120231" w:rsidRDefault="008951D2" w:rsidP="008951D2">
      <w:pPr>
        <w:pStyle w:val="t-10-9-kurz-s"/>
        <w:spacing w:before="0" w:beforeAutospacing="0" w:after="0" w:afterAutospacing="0"/>
        <w:jc w:val="center"/>
        <w:rPr>
          <w:b/>
        </w:rPr>
      </w:pPr>
      <w:r w:rsidRPr="00120231">
        <w:rPr>
          <w:b/>
        </w:rPr>
        <w:t xml:space="preserve">DIO </w:t>
      </w:r>
      <w:r>
        <w:rPr>
          <w:b/>
        </w:rPr>
        <w:t>XV</w:t>
      </w:r>
      <w:r w:rsidR="007E0EB1">
        <w:rPr>
          <w:b/>
        </w:rPr>
        <w:t>I</w:t>
      </w:r>
    </w:p>
    <w:p w:rsidR="008951D2" w:rsidRDefault="008951D2" w:rsidP="007E0EB1">
      <w:pPr>
        <w:pStyle w:val="t-10-9-kurz-s"/>
        <w:spacing w:before="0" w:beforeAutospacing="0" w:after="0" w:afterAutospacing="0"/>
        <w:jc w:val="center"/>
        <w:rPr>
          <w:b/>
        </w:rPr>
      </w:pPr>
      <w:r>
        <w:rPr>
          <w:b/>
        </w:rPr>
        <w:t>KAZNENE ODREDBE</w:t>
      </w:r>
    </w:p>
    <w:p w:rsidR="007E0EB1" w:rsidRPr="007E0EB1" w:rsidRDefault="007E0EB1" w:rsidP="007E0EB1">
      <w:pPr>
        <w:pStyle w:val="t-10-9-kurz-s"/>
        <w:spacing w:before="0" w:beforeAutospacing="0" w:after="0" w:afterAutospacing="0"/>
        <w:jc w:val="center"/>
        <w:rPr>
          <w:b/>
        </w:rPr>
      </w:pPr>
    </w:p>
    <w:p w:rsidR="008951D2" w:rsidRDefault="008951D2" w:rsidP="008951D2">
      <w:pPr>
        <w:spacing w:after="0" w:line="240" w:lineRule="auto"/>
        <w:jc w:val="center"/>
        <w:rPr>
          <w:rFonts w:ascii="Times New Roman" w:eastAsia="Times New Roman" w:hAnsi="Times New Roman" w:cs="Times New Roman"/>
          <w:b/>
          <w:sz w:val="24"/>
          <w:szCs w:val="24"/>
          <w:lang w:eastAsia="hr-HR"/>
        </w:rPr>
      </w:pPr>
      <w:r w:rsidRPr="00AE3A3A">
        <w:rPr>
          <w:rFonts w:ascii="Times New Roman" w:eastAsia="Times New Roman" w:hAnsi="Times New Roman" w:cs="Times New Roman"/>
          <w:b/>
          <w:sz w:val="24"/>
          <w:szCs w:val="24"/>
          <w:lang w:eastAsia="hr-HR"/>
        </w:rPr>
        <w:t xml:space="preserve">Član </w:t>
      </w:r>
      <w:r>
        <w:rPr>
          <w:rFonts w:ascii="Times New Roman" w:eastAsia="Times New Roman" w:hAnsi="Times New Roman" w:cs="Times New Roman"/>
          <w:b/>
          <w:sz w:val="24"/>
          <w:szCs w:val="24"/>
          <w:lang w:eastAsia="hr-HR"/>
        </w:rPr>
        <w:t>323</w:t>
      </w:r>
      <w:r w:rsidRPr="00AE3A3A">
        <w:rPr>
          <w:rFonts w:ascii="Times New Roman" w:eastAsia="Times New Roman" w:hAnsi="Times New Roman" w:cs="Times New Roman"/>
          <w:b/>
          <w:sz w:val="24"/>
          <w:szCs w:val="24"/>
          <w:lang w:eastAsia="hr-HR"/>
        </w:rPr>
        <w:t>.</w:t>
      </w:r>
    </w:p>
    <w:p w:rsidR="008951D2" w:rsidRDefault="008951D2" w:rsidP="008951D2">
      <w:pPr>
        <w:spacing w:after="0" w:line="240" w:lineRule="auto"/>
        <w:jc w:val="center"/>
        <w:rPr>
          <w:rFonts w:ascii="Times New Roman" w:eastAsia="Times New Roman" w:hAnsi="Times New Roman" w:cs="Times New Roman"/>
          <w:b/>
          <w:sz w:val="24"/>
          <w:szCs w:val="24"/>
          <w:lang w:eastAsia="hr-HR"/>
        </w:rPr>
      </w:pPr>
    </w:p>
    <w:p w:rsidR="008951D2" w:rsidRPr="00E939F1" w:rsidRDefault="008951D2" w:rsidP="00784E2B">
      <w:pPr>
        <w:pStyle w:val="ListParagraph"/>
        <w:numPr>
          <w:ilvl w:val="0"/>
          <w:numId w:val="26"/>
        </w:numPr>
        <w:autoSpaceDE w:val="0"/>
        <w:autoSpaceDN w:val="0"/>
        <w:adjustRightInd w:val="0"/>
        <w:spacing w:after="0" w:line="240" w:lineRule="auto"/>
        <w:ind w:left="0" w:firstLine="0"/>
        <w:jc w:val="both"/>
        <w:rPr>
          <w:rFonts w:ascii="Times New Roman" w:hAnsi="Times New Roman"/>
          <w:sz w:val="24"/>
          <w:szCs w:val="24"/>
          <w:lang w:val="sr-Latn-CS"/>
        </w:rPr>
      </w:pPr>
      <w:r w:rsidRPr="00E939F1">
        <w:rPr>
          <w:rFonts w:ascii="Times New Roman" w:hAnsi="Times New Roman"/>
          <w:sz w:val="24"/>
          <w:szCs w:val="24"/>
          <w:lang w:val="sr-Latn-CS"/>
        </w:rPr>
        <w:t xml:space="preserve">Novčanom kaznom u iznosu od 5.000 </w:t>
      </w:r>
      <w:r w:rsidRPr="00E939F1">
        <w:rPr>
          <w:rFonts w:ascii="Times New Roman" w:hAnsi="Times New Roman"/>
          <w:sz w:val="24"/>
          <w:szCs w:val="24"/>
          <w:lang w:val="it-IT"/>
        </w:rPr>
        <w:t>eura</w:t>
      </w:r>
      <w:r w:rsidRPr="00E939F1">
        <w:rPr>
          <w:rFonts w:ascii="Times New Roman" w:hAnsi="Times New Roman"/>
          <w:sz w:val="24"/>
          <w:szCs w:val="24"/>
          <w:lang w:val="sr-Latn-CS"/>
        </w:rPr>
        <w:t xml:space="preserve"> do 40.000 </w:t>
      </w:r>
      <w:r w:rsidRPr="00E939F1">
        <w:rPr>
          <w:rFonts w:ascii="Times New Roman" w:hAnsi="Times New Roman"/>
          <w:sz w:val="24"/>
          <w:szCs w:val="24"/>
          <w:lang w:val="it-IT"/>
        </w:rPr>
        <w:t>eura</w:t>
      </w:r>
      <w:r w:rsidRPr="00E939F1">
        <w:rPr>
          <w:rFonts w:ascii="Times New Roman" w:hAnsi="Times New Roman"/>
          <w:sz w:val="24"/>
          <w:szCs w:val="24"/>
        </w:rPr>
        <w:t xml:space="preserve"> </w:t>
      </w:r>
      <w:r w:rsidRPr="00E939F1">
        <w:rPr>
          <w:rFonts w:ascii="Times New Roman" w:hAnsi="Times New Roman"/>
          <w:sz w:val="24"/>
          <w:szCs w:val="24"/>
          <w:lang w:val="sr-Latn-CS"/>
        </w:rPr>
        <w:t>kazniće se za prekršaj Društvo za upravljanje ako:</w:t>
      </w:r>
    </w:p>
    <w:p w:rsidR="008951D2" w:rsidRDefault="008951D2" w:rsidP="008951D2">
      <w:pPr>
        <w:autoSpaceDE w:val="0"/>
        <w:autoSpaceDN w:val="0"/>
        <w:adjustRightInd w:val="0"/>
        <w:spacing w:after="0" w:line="240" w:lineRule="auto"/>
        <w:ind w:firstLine="357"/>
        <w:jc w:val="both"/>
        <w:rPr>
          <w:rFonts w:ascii="Times New Roman" w:hAnsi="Times New Roman"/>
          <w:sz w:val="24"/>
          <w:szCs w:val="24"/>
          <w:lang w:val="sr-Latn-CS"/>
        </w:rPr>
      </w:pPr>
    </w:p>
    <w:p w:rsidR="008951D2"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lang w:val="sr-Latn-CS"/>
        </w:rPr>
        <w:t xml:space="preserve">Osnuje i upravlja UCITC fondom bez dozvole Komisije ili nadležnog organa </w:t>
      </w:r>
      <w:r w:rsidRPr="00B30232">
        <w:rPr>
          <w:rFonts w:ascii="Times New Roman" w:hAnsi="Times New Roman"/>
          <w:sz w:val="24"/>
          <w:szCs w:val="24"/>
          <w:lang w:val="sr-Latn-CS"/>
        </w:rPr>
        <w:t xml:space="preserve">(član </w:t>
      </w:r>
      <w:r>
        <w:rPr>
          <w:rFonts w:ascii="Times New Roman" w:hAnsi="Times New Roman"/>
          <w:sz w:val="24"/>
          <w:szCs w:val="24"/>
          <w:lang w:val="sr-Latn-CS"/>
        </w:rPr>
        <w:t>4</w:t>
      </w:r>
      <w:r w:rsidRPr="00B30232">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B30232">
        <w:rPr>
          <w:rFonts w:ascii="Times New Roman" w:hAnsi="Times New Roman"/>
          <w:sz w:val="24"/>
          <w:szCs w:val="24"/>
          <w:lang w:val="sr-Latn-CS"/>
        </w:rPr>
        <w:t xml:space="preserve">ne izvještava Komisiju najmanje jednom u šest mjeseci o ispunjenju kapitalnih zahtjeva iz člana 15 ovoga (člana 16 stav </w:t>
      </w:r>
      <w:r>
        <w:rPr>
          <w:rFonts w:ascii="Times New Roman" w:hAnsi="Times New Roman"/>
          <w:sz w:val="24"/>
          <w:szCs w:val="24"/>
          <w:lang w:val="sr-Latn-CS"/>
        </w:rPr>
        <w:t>1</w:t>
      </w:r>
      <w:r w:rsidRPr="00B30232">
        <w:rPr>
          <w:rFonts w:ascii="Times New Roman" w:hAnsi="Times New Roman"/>
          <w:sz w:val="24"/>
          <w:szCs w:val="24"/>
          <w:lang w:val="sr-Latn-CS"/>
        </w:rPr>
        <w:t>)</w:t>
      </w:r>
    </w:p>
    <w:p w:rsidR="008951D2" w:rsidRPr="003E032D"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t>obavlja</w:t>
      </w:r>
      <w:r w:rsidRPr="00291EDC">
        <w:rPr>
          <w:rFonts w:ascii="Times New Roman" w:hAnsi="Times New Roman"/>
          <w:sz w:val="24"/>
          <w:szCs w:val="24"/>
        </w:rPr>
        <w:t xml:space="preserve"> druge djelatnosti</w:t>
      </w:r>
      <w:r>
        <w:rPr>
          <w:rFonts w:ascii="Times New Roman" w:hAnsi="Times New Roman"/>
          <w:sz w:val="24"/>
          <w:szCs w:val="24"/>
        </w:rPr>
        <w:t xml:space="preserve"> </w:t>
      </w:r>
      <w:r w:rsidRPr="003E032D">
        <w:rPr>
          <w:rFonts w:ascii="Times New Roman" w:hAnsi="Times New Roman"/>
          <w:sz w:val="24"/>
          <w:szCs w:val="24"/>
        </w:rPr>
        <w:t xml:space="preserve">osim onih iz </w:t>
      </w:r>
      <w:r>
        <w:rPr>
          <w:rFonts w:ascii="Times New Roman" w:hAnsi="Times New Roman"/>
          <w:sz w:val="24"/>
          <w:szCs w:val="24"/>
        </w:rPr>
        <w:t>člana 19 stav 1 (član 19 stav 2)</w:t>
      </w:r>
    </w:p>
    <w:p w:rsidR="008951D2" w:rsidRPr="006D67DD"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211E13">
        <w:rPr>
          <w:rFonts w:ascii="Times New Roman" w:hAnsi="Times New Roman"/>
          <w:sz w:val="24"/>
          <w:szCs w:val="24"/>
          <w:lang w:val="sr-Latn-CS"/>
        </w:rPr>
        <w:t xml:space="preserve">bez odlaganja, </w:t>
      </w:r>
      <w:r>
        <w:rPr>
          <w:rFonts w:ascii="Times New Roman" w:hAnsi="Times New Roman"/>
          <w:sz w:val="24"/>
          <w:szCs w:val="24"/>
          <w:lang w:val="sr-Latn-CS"/>
        </w:rPr>
        <w:t xml:space="preserve">ne </w:t>
      </w:r>
      <w:r w:rsidRPr="00211E13">
        <w:rPr>
          <w:rFonts w:ascii="Times New Roman" w:hAnsi="Times New Roman"/>
          <w:sz w:val="24"/>
          <w:szCs w:val="24"/>
          <w:lang w:val="sr-Latn-CS"/>
        </w:rPr>
        <w:t>obavijesti Komisiju</w:t>
      </w:r>
      <w:r>
        <w:rPr>
          <w:rFonts w:ascii="Times New Roman" w:hAnsi="Times New Roman"/>
          <w:sz w:val="24"/>
          <w:szCs w:val="24"/>
          <w:lang w:val="sr-Latn-CS"/>
        </w:rPr>
        <w:t xml:space="preserve"> o saznanju za </w:t>
      </w:r>
      <w:r>
        <w:rPr>
          <w:rFonts w:ascii="Times New Roman" w:hAnsi="Times New Roman"/>
          <w:sz w:val="24"/>
          <w:szCs w:val="24"/>
          <w:lang w:eastAsia="hr-HR"/>
        </w:rPr>
        <w:t>sticanje, povećanje ili otuđenje</w:t>
      </w:r>
      <w:r w:rsidRPr="00601803">
        <w:rPr>
          <w:rFonts w:ascii="Times New Roman" w:hAnsi="Times New Roman"/>
          <w:sz w:val="24"/>
          <w:szCs w:val="24"/>
          <w:lang w:eastAsia="hr-HR"/>
        </w:rPr>
        <w:t xml:space="preserve"> učešća u svom kapitalu, koje  pređe  ili  padne  ispod  praga  iz  </w:t>
      </w:r>
      <w:r w:rsidRPr="00A242C0">
        <w:rPr>
          <w:rFonts w:ascii="Times New Roman" w:hAnsi="Times New Roman"/>
          <w:sz w:val="24"/>
          <w:szCs w:val="24"/>
          <w:lang w:eastAsia="hr-HR"/>
        </w:rPr>
        <w:t>člana  2</w:t>
      </w:r>
      <w:r>
        <w:rPr>
          <w:rFonts w:ascii="Times New Roman" w:hAnsi="Times New Roman"/>
          <w:sz w:val="24"/>
          <w:szCs w:val="24"/>
          <w:lang w:eastAsia="hr-HR"/>
        </w:rPr>
        <w:t>6. stav 1) (član 30 stav 1)</w:t>
      </w:r>
    </w:p>
    <w:p w:rsidR="008951D2" w:rsidRPr="006D67DD"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lang w:eastAsia="hr-HR"/>
        </w:rPr>
        <w:t xml:space="preserve">najkasnije </w:t>
      </w:r>
      <w:r w:rsidRPr="00601803">
        <w:rPr>
          <w:rFonts w:ascii="Times New Roman" w:hAnsi="Times New Roman"/>
          <w:sz w:val="24"/>
          <w:szCs w:val="24"/>
          <w:lang w:eastAsia="hr-HR"/>
        </w:rPr>
        <w:t xml:space="preserve">do </w:t>
      </w:r>
      <w:r w:rsidRPr="00440658">
        <w:rPr>
          <w:rFonts w:ascii="Times New Roman" w:hAnsi="Times New Roman"/>
          <w:sz w:val="24"/>
          <w:szCs w:val="24"/>
          <w:lang w:eastAsia="hr-HR"/>
        </w:rPr>
        <w:t>31. marta</w:t>
      </w:r>
      <w:r w:rsidRPr="00601803">
        <w:rPr>
          <w:rFonts w:ascii="Times New Roman" w:hAnsi="Times New Roman"/>
          <w:sz w:val="24"/>
          <w:szCs w:val="24"/>
          <w:lang w:eastAsia="hr-HR"/>
        </w:rPr>
        <w:t xml:space="preserve"> tekuće godine </w:t>
      </w:r>
      <w:r>
        <w:rPr>
          <w:rFonts w:ascii="Times New Roman" w:hAnsi="Times New Roman"/>
          <w:sz w:val="24"/>
          <w:szCs w:val="24"/>
          <w:lang w:eastAsia="hr-HR"/>
        </w:rPr>
        <w:t xml:space="preserve">ne </w:t>
      </w:r>
      <w:r w:rsidRPr="00601803">
        <w:rPr>
          <w:rFonts w:ascii="Times New Roman" w:hAnsi="Times New Roman"/>
          <w:sz w:val="24"/>
          <w:szCs w:val="24"/>
          <w:lang w:eastAsia="hr-HR"/>
        </w:rPr>
        <w:t xml:space="preserve">obavijesti Komisiju o  </w:t>
      </w:r>
      <w:r>
        <w:rPr>
          <w:rFonts w:ascii="Times New Roman" w:hAnsi="Times New Roman"/>
          <w:sz w:val="24"/>
          <w:szCs w:val="24"/>
          <w:lang w:eastAsia="hr-HR"/>
        </w:rPr>
        <w:t xml:space="preserve">svim </w:t>
      </w:r>
      <w:r w:rsidRPr="00601803">
        <w:rPr>
          <w:rFonts w:ascii="Times New Roman" w:hAnsi="Times New Roman"/>
          <w:sz w:val="24"/>
          <w:szCs w:val="24"/>
          <w:lang w:eastAsia="hr-HR"/>
        </w:rPr>
        <w:t>akcionarima  i  visini  njihovih  učešća  zaključno  sa  1. januarom tekuće godine</w:t>
      </w:r>
    </w:p>
    <w:p w:rsidR="008951D2" w:rsidRPr="006D67DD"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lang w:eastAsia="hr-HR"/>
        </w:rPr>
        <w:t>ne osigura</w:t>
      </w:r>
      <w:r w:rsidRPr="00601803">
        <w:rPr>
          <w:rFonts w:ascii="Times New Roman" w:hAnsi="Times New Roman"/>
          <w:sz w:val="24"/>
          <w:szCs w:val="24"/>
          <w:lang w:eastAsia="hr-HR"/>
        </w:rPr>
        <w:t xml:space="preserve"> da sticalac iz stava člana </w:t>
      </w:r>
      <w:r>
        <w:rPr>
          <w:rFonts w:ascii="Times New Roman" w:hAnsi="Times New Roman"/>
          <w:sz w:val="24"/>
          <w:szCs w:val="24"/>
          <w:lang w:eastAsia="hr-HR"/>
        </w:rPr>
        <w:t xml:space="preserve">31 </w:t>
      </w:r>
      <w:r w:rsidRPr="00601803">
        <w:rPr>
          <w:rFonts w:ascii="Times New Roman" w:hAnsi="Times New Roman"/>
          <w:sz w:val="24"/>
          <w:szCs w:val="24"/>
          <w:lang w:eastAsia="hr-HR"/>
        </w:rPr>
        <w:t>ne ostvaruje nikakva prava niti iz jedne akcije ili poslovnog udjela za koji je naložena prodaja</w:t>
      </w:r>
      <w:r>
        <w:rPr>
          <w:rFonts w:ascii="Times New Roman" w:hAnsi="Times New Roman"/>
          <w:sz w:val="24"/>
          <w:szCs w:val="24"/>
          <w:lang w:eastAsia="hr-HR"/>
        </w:rPr>
        <w:t xml:space="preserve"> </w:t>
      </w:r>
      <w:r>
        <w:rPr>
          <w:rFonts w:ascii="Times New Roman" w:hAnsi="Times New Roman"/>
          <w:sz w:val="24"/>
          <w:szCs w:val="24"/>
        </w:rPr>
        <w:t>(član 31 stav 7 tačka 1)</w:t>
      </w:r>
    </w:p>
    <w:p w:rsidR="008951D2" w:rsidRPr="003124A1"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601803">
        <w:rPr>
          <w:rFonts w:ascii="Times New Roman" w:hAnsi="Times New Roman"/>
          <w:sz w:val="24"/>
          <w:szCs w:val="24"/>
          <w:lang w:eastAsia="hr-HR"/>
        </w:rPr>
        <w:t xml:space="preserve">jednom mjesečno </w:t>
      </w:r>
      <w:r>
        <w:rPr>
          <w:rFonts w:ascii="Times New Roman" w:hAnsi="Times New Roman"/>
          <w:sz w:val="24"/>
          <w:szCs w:val="24"/>
          <w:lang w:val="sr-Latn-CS"/>
        </w:rPr>
        <w:t xml:space="preserve">ne </w:t>
      </w:r>
      <w:r w:rsidRPr="006D67DD">
        <w:rPr>
          <w:rFonts w:ascii="Times New Roman" w:hAnsi="Times New Roman"/>
          <w:sz w:val="24"/>
          <w:szCs w:val="24"/>
          <w:lang w:val="sr-Latn-CS"/>
        </w:rPr>
        <w:t>izvještava Komisiju o svim promjenama imalaca udjela</w:t>
      </w:r>
      <w:r>
        <w:rPr>
          <w:rFonts w:ascii="Times New Roman" w:hAnsi="Times New Roman"/>
          <w:sz w:val="24"/>
          <w:szCs w:val="24"/>
          <w:lang w:val="sr-Latn-CS"/>
        </w:rPr>
        <w:t xml:space="preserve"> od prijema rješenja iz člana 31 stav 1 </w:t>
      </w:r>
      <w:r w:rsidRPr="008655E4">
        <w:rPr>
          <w:rFonts w:ascii="Times New Roman" w:hAnsi="Times New Roman"/>
          <w:sz w:val="24"/>
          <w:szCs w:val="24"/>
          <w:lang w:val="sr-Latn-CS"/>
        </w:rPr>
        <w:t xml:space="preserve">do isteka roka određenog u skladu sa </w:t>
      </w:r>
      <w:r>
        <w:rPr>
          <w:rFonts w:ascii="Times New Roman" w:hAnsi="Times New Roman"/>
          <w:sz w:val="24"/>
          <w:szCs w:val="24"/>
          <w:lang w:val="sr-Latn-CS"/>
        </w:rPr>
        <w:t>članom 31 stav</w:t>
      </w:r>
      <w:r w:rsidRPr="008655E4">
        <w:rPr>
          <w:rFonts w:ascii="Times New Roman" w:hAnsi="Times New Roman"/>
          <w:sz w:val="24"/>
          <w:szCs w:val="24"/>
          <w:lang w:val="sr-Latn-CS"/>
        </w:rPr>
        <w:t xml:space="preserve"> 3 </w:t>
      </w:r>
      <w:r>
        <w:rPr>
          <w:rFonts w:ascii="Times New Roman" w:hAnsi="Times New Roman"/>
          <w:sz w:val="24"/>
          <w:szCs w:val="24"/>
        </w:rPr>
        <w:t>(član 31 stav 7 tačka 2)</w:t>
      </w:r>
    </w:p>
    <w:p w:rsidR="008951D2"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3124A1">
        <w:rPr>
          <w:rFonts w:ascii="Times New Roman" w:hAnsi="Times New Roman"/>
          <w:sz w:val="24"/>
          <w:szCs w:val="24"/>
          <w:lang w:val="sr-Latn-CS"/>
        </w:rPr>
        <w:t xml:space="preserve">u roku od tri radna dana </w:t>
      </w:r>
      <w:r>
        <w:rPr>
          <w:rFonts w:ascii="Times New Roman" w:hAnsi="Times New Roman"/>
          <w:sz w:val="24"/>
          <w:szCs w:val="24"/>
          <w:lang w:val="sr-Latn-CS"/>
        </w:rPr>
        <w:t>ne</w:t>
      </w:r>
      <w:r w:rsidRPr="003124A1">
        <w:rPr>
          <w:rFonts w:ascii="Times New Roman" w:hAnsi="Times New Roman"/>
          <w:sz w:val="24"/>
          <w:szCs w:val="24"/>
          <w:lang w:val="sr-Latn-CS"/>
        </w:rPr>
        <w:t xml:space="preserve"> obavijesti Komisiju o svakoj bitnoj promjeni podataka navedenih u zahtjevu za izdavanje dozvole za rad</w:t>
      </w:r>
    </w:p>
    <w:p w:rsidR="008951D2"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lang w:eastAsia="hr-HR"/>
        </w:rPr>
        <w:t xml:space="preserve">nema </w:t>
      </w:r>
      <w:r w:rsidRPr="00AF2B26">
        <w:rPr>
          <w:rFonts w:ascii="Times New Roman" w:hAnsi="Times New Roman"/>
          <w:sz w:val="24"/>
          <w:szCs w:val="24"/>
          <w:lang w:eastAsia="hr-HR"/>
        </w:rPr>
        <w:t xml:space="preserve">jasne i transparentne procedure postupanja sa dokumentacijom i postupkom arhiviranja svih </w:t>
      </w:r>
      <w:r w:rsidRPr="006A3415">
        <w:rPr>
          <w:rFonts w:ascii="Times New Roman" w:hAnsi="Times New Roman"/>
          <w:sz w:val="24"/>
          <w:szCs w:val="24"/>
          <w:lang w:eastAsia="hr-HR"/>
        </w:rPr>
        <w:t>isprava</w:t>
      </w:r>
      <w:r w:rsidRPr="00AF2B26">
        <w:rPr>
          <w:rFonts w:ascii="Times New Roman" w:hAnsi="Times New Roman"/>
          <w:sz w:val="24"/>
          <w:szCs w:val="24"/>
          <w:lang w:eastAsia="hr-HR"/>
        </w:rPr>
        <w:t xml:space="preserve"> i ostale dokumentacije koja se odnosi na poslovanje društva za upravljanje i UCITS fondova kojima upravlja</w:t>
      </w:r>
      <w:r>
        <w:rPr>
          <w:rFonts w:ascii="Times New Roman" w:hAnsi="Times New Roman"/>
          <w:sz w:val="24"/>
          <w:szCs w:val="24"/>
          <w:lang w:eastAsia="hr-HR"/>
        </w:rPr>
        <w:t xml:space="preserve"> (član 64 stav 1)</w:t>
      </w:r>
    </w:p>
    <w:p w:rsidR="008951D2" w:rsidRPr="00323E0A"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lang w:eastAsia="hr-HR"/>
        </w:rPr>
        <w:t xml:space="preserve">ne </w:t>
      </w:r>
      <w:r w:rsidRPr="00AF2B26">
        <w:rPr>
          <w:rFonts w:ascii="Times New Roman" w:hAnsi="Times New Roman"/>
          <w:sz w:val="24"/>
          <w:szCs w:val="24"/>
          <w:lang w:eastAsia="hr-HR"/>
        </w:rPr>
        <w:t xml:space="preserve">vodi i </w:t>
      </w:r>
      <w:r>
        <w:rPr>
          <w:rFonts w:ascii="Times New Roman" w:hAnsi="Times New Roman"/>
          <w:sz w:val="24"/>
          <w:szCs w:val="24"/>
          <w:lang w:eastAsia="hr-HR"/>
        </w:rPr>
        <w:t xml:space="preserve">ne </w:t>
      </w:r>
      <w:r w:rsidRPr="00AF2B26">
        <w:rPr>
          <w:rFonts w:ascii="Times New Roman" w:hAnsi="Times New Roman"/>
          <w:sz w:val="24"/>
          <w:szCs w:val="24"/>
          <w:lang w:eastAsia="hr-HR"/>
        </w:rPr>
        <w:t>čuva evidencije i poslovnu dokumentaciju o svim aktivnostima, kao i transakcijama koje je izvršilo, na način koji omogućava nadzor nad poslovanjem društva za upravljanje, a posebno nad ispunjavanjem obaveza prema investitorima i potencijalnim investitorima</w:t>
      </w:r>
      <w:r>
        <w:rPr>
          <w:rFonts w:ascii="Times New Roman" w:hAnsi="Times New Roman"/>
          <w:sz w:val="24"/>
          <w:szCs w:val="24"/>
          <w:lang w:eastAsia="hr-HR"/>
        </w:rPr>
        <w:t xml:space="preserve"> (član 64 stav 2)</w:t>
      </w:r>
    </w:p>
    <w:p w:rsidR="008951D2" w:rsidRPr="00323E0A"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lang w:eastAsia="hr-HR"/>
        </w:rPr>
        <w:t xml:space="preserve">ne </w:t>
      </w:r>
      <w:r w:rsidRPr="00AF2B26">
        <w:rPr>
          <w:rFonts w:ascii="Times New Roman" w:hAnsi="Times New Roman"/>
          <w:sz w:val="24"/>
          <w:szCs w:val="24"/>
          <w:lang w:eastAsia="hr-HR"/>
        </w:rPr>
        <w:t xml:space="preserve">organizuje poslovanje i ažurno </w:t>
      </w:r>
      <w:r>
        <w:rPr>
          <w:rFonts w:ascii="Times New Roman" w:hAnsi="Times New Roman"/>
          <w:sz w:val="24"/>
          <w:szCs w:val="24"/>
          <w:lang w:eastAsia="hr-HR"/>
        </w:rPr>
        <w:t xml:space="preserve">ne </w:t>
      </w:r>
      <w:r w:rsidRPr="00AF2B26">
        <w:rPr>
          <w:rFonts w:ascii="Times New Roman" w:hAnsi="Times New Roman"/>
          <w:sz w:val="24"/>
          <w:szCs w:val="24"/>
          <w:lang w:eastAsia="hr-HR"/>
        </w:rPr>
        <w:t>vodi poslovnu dokumentaciju i druge administrativne ili poslovne evidencije na način koji omogućava da se u svakom trenutku može provjeriti tok pojedinog posla koji je izvršilo za svoj račun, za račun UCITS fonda ili za račun investitora</w:t>
      </w:r>
      <w:r>
        <w:rPr>
          <w:rFonts w:ascii="Times New Roman" w:hAnsi="Times New Roman"/>
          <w:sz w:val="24"/>
          <w:szCs w:val="24"/>
          <w:lang w:eastAsia="hr-HR"/>
        </w:rPr>
        <w:t xml:space="preserve"> (član 64 stav 3)</w:t>
      </w:r>
    </w:p>
    <w:p w:rsidR="008951D2" w:rsidRPr="00323E0A"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AF2B26">
        <w:rPr>
          <w:rFonts w:ascii="Times New Roman" w:hAnsi="Times New Roman"/>
          <w:sz w:val="24"/>
          <w:szCs w:val="24"/>
          <w:lang w:eastAsia="hr-HR"/>
        </w:rPr>
        <w:lastRenderedPageBreak/>
        <w:t xml:space="preserve">svu dokumentaciju o poslovanju sa imovinom UCITS fondova </w:t>
      </w:r>
      <w:r>
        <w:rPr>
          <w:rFonts w:ascii="Times New Roman" w:hAnsi="Times New Roman"/>
          <w:sz w:val="24"/>
          <w:szCs w:val="24"/>
          <w:lang w:eastAsia="hr-HR"/>
        </w:rPr>
        <w:t>ne čuva</w:t>
      </w:r>
      <w:r w:rsidRPr="00AF2B26">
        <w:rPr>
          <w:rFonts w:ascii="Times New Roman" w:hAnsi="Times New Roman"/>
          <w:sz w:val="24"/>
          <w:szCs w:val="24"/>
          <w:lang w:eastAsia="hr-HR"/>
        </w:rPr>
        <w:t xml:space="preserve"> odvojeno od dokumentacije društva za upravljanje i ostalih UCITS fondova kojima upravlja</w:t>
      </w:r>
      <w:r>
        <w:rPr>
          <w:rFonts w:ascii="Times New Roman" w:hAnsi="Times New Roman"/>
          <w:sz w:val="24"/>
          <w:szCs w:val="24"/>
          <w:lang w:eastAsia="hr-HR"/>
        </w:rPr>
        <w:t xml:space="preserve"> (član 64 stav 4)</w:t>
      </w:r>
    </w:p>
    <w:p w:rsidR="008951D2" w:rsidRPr="00323E0A"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lang w:eastAsia="hr-HR"/>
        </w:rPr>
        <w:t>s</w:t>
      </w:r>
      <w:r w:rsidRPr="00AF2B26">
        <w:rPr>
          <w:rFonts w:ascii="Times New Roman" w:hAnsi="Times New Roman"/>
          <w:sz w:val="24"/>
          <w:szCs w:val="24"/>
          <w:lang w:eastAsia="hr-HR"/>
        </w:rPr>
        <w:t xml:space="preserve">vu poslovnu dokumentaciju </w:t>
      </w:r>
      <w:r>
        <w:rPr>
          <w:rFonts w:ascii="Times New Roman" w:hAnsi="Times New Roman"/>
          <w:sz w:val="24"/>
          <w:szCs w:val="24"/>
          <w:lang w:eastAsia="hr-HR"/>
        </w:rPr>
        <w:t>ne zaštiti</w:t>
      </w:r>
      <w:r w:rsidRPr="00AF2B26">
        <w:rPr>
          <w:rFonts w:ascii="Times New Roman" w:hAnsi="Times New Roman"/>
          <w:sz w:val="24"/>
          <w:szCs w:val="24"/>
          <w:lang w:eastAsia="hr-HR"/>
        </w:rPr>
        <w:t xml:space="preserve"> od neovlašćenog pristupa i mogućih gubitaka u zapisu kao i </w:t>
      </w:r>
      <w:r>
        <w:rPr>
          <w:rFonts w:ascii="Times New Roman" w:hAnsi="Times New Roman"/>
          <w:sz w:val="24"/>
          <w:szCs w:val="24"/>
          <w:lang w:eastAsia="hr-HR"/>
        </w:rPr>
        <w:t>ne čuva</w:t>
      </w:r>
      <w:r w:rsidRPr="00AF2B26">
        <w:rPr>
          <w:rFonts w:ascii="Times New Roman" w:hAnsi="Times New Roman"/>
          <w:sz w:val="24"/>
          <w:szCs w:val="24"/>
          <w:lang w:eastAsia="hr-HR"/>
        </w:rPr>
        <w:t xml:space="preserve"> na trajnom mediju</w:t>
      </w:r>
      <w:r>
        <w:rPr>
          <w:rFonts w:ascii="Times New Roman" w:hAnsi="Times New Roman"/>
          <w:sz w:val="24"/>
          <w:szCs w:val="24"/>
          <w:lang w:eastAsia="hr-HR"/>
        </w:rPr>
        <w:t xml:space="preserve"> (član 64 stav 5)</w:t>
      </w:r>
    </w:p>
    <w:p w:rsidR="008951D2" w:rsidRPr="00323E0A"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AF2B26">
        <w:rPr>
          <w:rFonts w:ascii="Times New Roman" w:hAnsi="Times New Roman"/>
          <w:sz w:val="24"/>
          <w:szCs w:val="24"/>
          <w:lang w:eastAsia="hr-HR"/>
        </w:rPr>
        <w:t xml:space="preserve">najmanje pet godina po isteku godine u kojoj je bio zaključen posao, </w:t>
      </w:r>
      <w:r>
        <w:rPr>
          <w:rFonts w:ascii="Times New Roman" w:hAnsi="Times New Roman"/>
          <w:sz w:val="24"/>
          <w:szCs w:val="24"/>
          <w:lang w:eastAsia="hr-HR"/>
        </w:rPr>
        <w:t xml:space="preserve">ne </w:t>
      </w:r>
      <w:r w:rsidRPr="00AF2B26">
        <w:rPr>
          <w:rFonts w:ascii="Times New Roman" w:hAnsi="Times New Roman"/>
          <w:sz w:val="24"/>
          <w:szCs w:val="24"/>
          <w:lang w:eastAsia="hr-HR"/>
        </w:rPr>
        <w:t>čuva svu dokumentaciju i podatke o svim poslovima sa finansijskim instrumentima koje je obavilo</w:t>
      </w:r>
      <w:r>
        <w:rPr>
          <w:rFonts w:ascii="Times New Roman" w:hAnsi="Times New Roman"/>
          <w:sz w:val="24"/>
          <w:szCs w:val="24"/>
          <w:lang w:eastAsia="hr-HR"/>
        </w:rPr>
        <w:t xml:space="preserve"> (član 64 stav 6)</w:t>
      </w:r>
    </w:p>
    <w:p w:rsidR="008951D2" w:rsidRPr="00C07423"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AF2B26">
        <w:rPr>
          <w:rFonts w:ascii="Times New Roman" w:hAnsi="Times New Roman"/>
          <w:sz w:val="24"/>
          <w:szCs w:val="24"/>
          <w:lang w:eastAsia="hr-HR"/>
        </w:rPr>
        <w:t>na svo</w:t>
      </w:r>
      <w:r>
        <w:rPr>
          <w:rFonts w:ascii="Times New Roman" w:hAnsi="Times New Roman"/>
          <w:sz w:val="24"/>
          <w:szCs w:val="24"/>
          <w:lang w:eastAsia="hr-HR"/>
        </w:rPr>
        <w:t>jim internet stranicama ne objavi</w:t>
      </w:r>
      <w:r w:rsidRPr="00AF2B26">
        <w:rPr>
          <w:rFonts w:ascii="Times New Roman" w:hAnsi="Times New Roman"/>
          <w:sz w:val="24"/>
          <w:szCs w:val="24"/>
          <w:lang w:eastAsia="hr-HR"/>
        </w:rPr>
        <w:t xml:space="preserve"> podatak o poslovima koji su prenijeti na treće lice, kao i o identitetu trećeg lica</w:t>
      </w:r>
      <w:r>
        <w:rPr>
          <w:rFonts w:ascii="Times New Roman" w:hAnsi="Times New Roman"/>
          <w:sz w:val="24"/>
          <w:szCs w:val="24"/>
          <w:lang w:eastAsia="hr-HR"/>
        </w:rPr>
        <w:t xml:space="preserve"> (član 65 stav 5)</w:t>
      </w:r>
    </w:p>
    <w:p w:rsidR="008951D2" w:rsidRPr="00CA5419"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lang w:eastAsia="hr-HR"/>
        </w:rPr>
        <w:t>ne obavijesti</w:t>
      </w:r>
      <w:r w:rsidRPr="00AF2B26">
        <w:rPr>
          <w:rFonts w:ascii="Times New Roman" w:hAnsi="Times New Roman"/>
          <w:sz w:val="24"/>
          <w:szCs w:val="24"/>
          <w:lang w:eastAsia="hr-HR"/>
        </w:rPr>
        <w:t xml:space="preserve"> Komisiju o daljem prenošenju poslova prije nego što je to prenošenje stupilo na snagu</w:t>
      </w:r>
      <w:r>
        <w:rPr>
          <w:rFonts w:ascii="Times New Roman" w:hAnsi="Times New Roman"/>
          <w:sz w:val="24"/>
          <w:szCs w:val="24"/>
          <w:lang w:eastAsia="hr-HR"/>
        </w:rPr>
        <w:t xml:space="preserve"> (član 68 tačka b)</w:t>
      </w:r>
    </w:p>
    <w:p w:rsidR="008951D2" w:rsidRPr="00CA5419"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lang w:eastAsia="hr-HR"/>
        </w:rPr>
        <w:t xml:space="preserve">ne </w:t>
      </w:r>
      <w:r w:rsidRPr="00AF2B26">
        <w:rPr>
          <w:rFonts w:ascii="Times New Roman" w:hAnsi="Times New Roman"/>
          <w:sz w:val="24"/>
          <w:szCs w:val="24"/>
          <w:lang w:eastAsia="hr-HR"/>
        </w:rPr>
        <w:t xml:space="preserve">propiše i </w:t>
      </w:r>
      <w:r>
        <w:rPr>
          <w:rFonts w:ascii="Times New Roman" w:hAnsi="Times New Roman"/>
          <w:sz w:val="24"/>
          <w:szCs w:val="24"/>
          <w:lang w:eastAsia="hr-HR"/>
        </w:rPr>
        <w:t xml:space="preserve">ne </w:t>
      </w:r>
      <w:r w:rsidRPr="00AF2B26">
        <w:rPr>
          <w:rFonts w:ascii="Times New Roman" w:hAnsi="Times New Roman"/>
          <w:sz w:val="24"/>
          <w:szCs w:val="24"/>
          <w:lang w:eastAsia="hr-HR"/>
        </w:rPr>
        <w:t>implementira interne politike i procedure kako bi obezbijedilo postup</w:t>
      </w:r>
      <w:r>
        <w:rPr>
          <w:rFonts w:ascii="Times New Roman" w:hAnsi="Times New Roman"/>
          <w:sz w:val="24"/>
          <w:szCs w:val="24"/>
          <w:lang w:eastAsia="hr-HR"/>
        </w:rPr>
        <w:t xml:space="preserve">anje u skladu sa stavom 1 </w:t>
      </w:r>
      <w:r w:rsidRPr="00AF2B26">
        <w:rPr>
          <w:rFonts w:ascii="Times New Roman" w:hAnsi="Times New Roman"/>
          <w:sz w:val="24"/>
          <w:szCs w:val="24"/>
          <w:lang w:eastAsia="hr-HR"/>
        </w:rPr>
        <w:t xml:space="preserve">člana </w:t>
      </w:r>
      <w:r>
        <w:rPr>
          <w:rFonts w:ascii="Times New Roman" w:hAnsi="Times New Roman"/>
          <w:sz w:val="24"/>
          <w:szCs w:val="24"/>
          <w:lang w:eastAsia="hr-HR"/>
        </w:rPr>
        <w:t xml:space="preserve">69 </w:t>
      </w:r>
      <w:r w:rsidRPr="00AF2B26">
        <w:rPr>
          <w:rFonts w:ascii="Times New Roman" w:hAnsi="Times New Roman"/>
          <w:sz w:val="24"/>
          <w:szCs w:val="24"/>
          <w:lang w:eastAsia="hr-HR"/>
        </w:rPr>
        <w:t>Zakona, a koj</w:t>
      </w:r>
      <w:r>
        <w:rPr>
          <w:rFonts w:ascii="Times New Roman" w:hAnsi="Times New Roman"/>
          <w:sz w:val="24"/>
          <w:szCs w:val="24"/>
          <w:lang w:eastAsia="hr-HR"/>
        </w:rPr>
        <w:t>e su u skladu sa odredbama ovog</w:t>
      </w:r>
      <w:r w:rsidRPr="00AF2B26">
        <w:rPr>
          <w:rFonts w:ascii="Times New Roman" w:hAnsi="Times New Roman"/>
          <w:sz w:val="24"/>
          <w:szCs w:val="24"/>
          <w:lang w:eastAsia="hr-HR"/>
        </w:rPr>
        <w:t xml:space="preserve"> Zakona i pro</w:t>
      </w:r>
      <w:r>
        <w:rPr>
          <w:rFonts w:ascii="Times New Roman" w:hAnsi="Times New Roman"/>
          <w:sz w:val="24"/>
          <w:szCs w:val="24"/>
          <w:lang w:eastAsia="hr-HR"/>
        </w:rPr>
        <w:t>pisima donijetim na osnovu ovog</w:t>
      </w:r>
      <w:r w:rsidRPr="00AF2B26">
        <w:rPr>
          <w:rFonts w:ascii="Times New Roman" w:hAnsi="Times New Roman"/>
          <w:sz w:val="24"/>
          <w:szCs w:val="24"/>
          <w:lang w:eastAsia="hr-HR"/>
        </w:rPr>
        <w:t xml:space="preserve"> Zakona, pravilima i prospektom UCITS fonda, ciljevima UCITS fonda, investicionom strategijom kao i strategijom i politikom upravljanja rizicima uključujući i ograničenja rizika</w:t>
      </w:r>
      <w:r>
        <w:rPr>
          <w:rFonts w:ascii="Times New Roman" w:hAnsi="Times New Roman"/>
          <w:sz w:val="24"/>
          <w:szCs w:val="24"/>
          <w:lang w:eastAsia="hr-HR"/>
        </w:rPr>
        <w:t xml:space="preserve"> (član 69 stav 2)</w:t>
      </w:r>
    </w:p>
    <w:p w:rsidR="008951D2" w:rsidRPr="0080257D"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t xml:space="preserve">ne </w:t>
      </w:r>
      <w:r w:rsidRPr="00AF2B26">
        <w:rPr>
          <w:rFonts w:ascii="Times New Roman" w:hAnsi="Times New Roman"/>
          <w:sz w:val="24"/>
          <w:szCs w:val="24"/>
        </w:rPr>
        <w:t xml:space="preserve">uspostavi i </w:t>
      </w:r>
      <w:r>
        <w:rPr>
          <w:rFonts w:ascii="Times New Roman" w:hAnsi="Times New Roman"/>
          <w:sz w:val="24"/>
          <w:szCs w:val="24"/>
        </w:rPr>
        <w:t xml:space="preserve">ne </w:t>
      </w:r>
      <w:r w:rsidRPr="00AF2B26">
        <w:rPr>
          <w:rFonts w:ascii="Times New Roman" w:hAnsi="Times New Roman"/>
          <w:sz w:val="24"/>
          <w:szCs w:val="24"/>
        </w:rPr>
        <w:t>sprovodi politiku nagrađivanja koja dosljedno odražava i podstiče efikasno upravljanje rizicima i sprječava preuzimanje rizika koje nije u skladu s</w:t>
      </w:r>
      <w:r>
        <w:rPr>
          <w:rFonts w:ascii="Times New Roman" w:hAnsi="Times New Roman"/>
          <w:sz w:val="24"/>
          <w:szCs w:val="24"/>
        </w:rPr>
        <w:t>a</w:t>
      </w:r>
      <w:r w:rsidRPr="00AF2B26">
        <w:rPr>
          <w:rFonts w:ascii="Times New Roman" w:hAnsi="Times New Roman"/>
          <w:sz w:val="24"/>
          <w:szCs w:val="24"/>
        </w:rPr>
        <w:t xml:space="preserve"> profilom rizičnosti, pravilima i/ili prospektom UCITS fondova kojima upravlja i koja ne dovodi u </w:t>
      </w:r>
      <w:r>
        <w:rPr>
          <w:rFonts w:ascii="Times New Roman" w:hAnsi="Times New Roman"/>
          <w:sz w:val="24"/>
          <w:szCs w:val="24"/>
        </w:rPr>
        <w:t xml:space="preserve"> </w:t>
      </w:r>
      <w:r w:rsidRPr="00AF2B26">
        <w:rPr>
          <w:rFonts w:ascii="Times New Roman" w:hAnsi="Times New Roman"/>
          <w:sz w:val="24"/>
          <w:szCs w:val="24"/>
        </w:rPr>
        <w:t>pitanje obavezu društva za upravljanje da postupa u najboljem interesu UCITS fondova kojima upravlja</w:t>
      </w:r>
      <w:r>
        <w:rPr>
          <w:rFonts w:ascii="Times New Roman" w:hAnsi="Times New Roman"/>
          <w:sz w:val="24"/>
          <w:szCs w:val="24"/>
        </w:rPr>
        <w:t xml:space="preserve"> (član 70 stav 1)</w:t>
      </w:r>
    </w:p>
    <w:p w:rsidR="008951D2" w:rsidRPr="0024269A"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t xml:space="preserve">ne </w:t>
      </w:r>
      <w:r w:rsidRPr="00AF2B26">
        <w:rPr>
          <w:rFonts w:ascii="Times New Roman" w:hAnsi="Times New Roman"/>
          <w:sz w:val="24"/>
          <w:szCs w:val="24"/>
        </w:rPr>
        <w:t xml:space="preserve">uspostavi adekvatne postupke koji obezbjeđuju da se pritužbe investitora u UCITS fondove kojima društvo za upravljanje upravlja rješavaju na adekvatan način </w:t>
      </w:r>
      <w:r>
        <w:rPr>
          <w:rFonts w:ascii="Times New Roman" w:hAnsi="Times New Roman"/>
          <w:sz w:val="24"/>
          <w:szCs w:val="24"/>
        </w:rPr>
        <w:t>kao i</w:t>
      </w:r>
      <w:r w:rsidRPr="00AF2B26">
        <w:rPr>
          <w:rFonts w:ascii="Times New Roman" w:hAnsi="Times New Roman"/>
          <w:sz w:val="24"/>
          <w:szCs w:val="24"/>
        </w:rPr>
        <w:t xml:space="preserve"> da nema ograničenja za ostvarivanje prava investitora, naročito u slučaju kad je društvo za upravljanje iz države članice koja nije matična država članica UCITS fon</w:t>
      </w:r>
      <w:r>
        <w:rPr>
          <w:rFonts w:ascii="Times New Roman" w:hAnsi="Times New Roman"/>
          <w:sz w:val="24"/>
          <w:szCs w:val="24"/>
        </w:rPr>
        <w:t>da (član 73 stav1)</w:t>
      </w:r>
    </w:p>
    <w:p w:rsidR="008951D2" w:rsidRPr="0024269A"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t>ne omogući</w:t>
      </w:r>
      <w:r w:rsidRPr="00AF2B26">
        <w:rPr>
          <w:rFonts w:ascii="Times New Roman" w:hAnsi="Times New Roman"/>
          <w:sz w:val="24"/>
          <w:szCs w:val="24"/>
        </w:rPr>
        <w:t xml:space="preserve"> </w:t>
      </w:r>
      <w:r>
        <w:rPr>
          <w:rFonts w:ascii="Times New Roman" w:hAnsi="Times New Roman"/>
          <w:sz w:val="24"/>
          <w:szCs w:val="24"/>
        </w:rPr>
        <w:t xml:space="preserve">investitorima </w:t>
      </w:r>
      <w:r w:rsidRPr="00AF2B26">
        <w:rPr>
          <w:rFonts w:ascii="Times New Roman" w:hAnsi="Times New Roman"/>
          <w:sz w:val="24"/>
          <w:szCs w:val="24"/>
        </w:rPr>
        <w:t>podnošenje pritužbi na službenom jeziku ili jednom od službenih jezika države u kojoj se trguje investicionim jedinicama UCITS fonda</w:t>
      </w:r>
      <w:r>
        <w:rPr>
          <w:rFonts w:ascii="Times New Roman" w:hAnsi="Times New Roman"/>
          <w:sz w:val="24"/>
          <w:szCs w:val="24"/>
        </w:rPr>
        <w:t xml:space="preserve"> (član 73 stav 2)</w:t>
      </w:r>
    </w:p>
    <w:p w:rsidR="008951D2" w:rsidRPr="0024269A"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t xml:space="preserve">ne </w:t>
      </w:r>
      <w:r w:rsidRPr="00AF2B26">
        <w:rPr>
          <w:rFonts w:ascii="Times New Roman" w:hAnsi="Times New Roman"/>
          <w:sz w:val="24"/>
          <w:szCs w:val="24"/>
        </w:rPr>
        <w:t>uspostavi adekvatne postupke koji osiguravaju da su informacije u vezi s</w:t>
      </w:r>
      <w:r>
        <w:rPr>
          <w:rFonts w:ascii="Times New Roman" w:hAnsi="Times New Roman"/>
          <w:sz w:val="24"/>
          <w:szCs w:val="24"/>
        </w:rPr>
        <w:t>a</w:t>
      </w:r>
      <w:r w:rsidRPr="00AF2B26">
        <w:rPr>
          <w:rFonts w:ascii="Times New Roman" w:hAnsi="Times New Roman"/>
          <w:sz w:val="24"/>
          <w:szCs w:val="24"/>
        </w:rPr>
        <w:t xml:space="preserve"> postupkom rješavanja pritužbi investitora dostupne i javnosti i nadležnom organu matične države članice UCITS fonda i da nadležni organ matične države članice UCITS fonda </w:t>
      </w:r>
      <w:r w:rsidRPr="00015DD8">
        <w:rPr>
          <w:rFonts w:ascii="Times New Roman" w:hAnsi="Times New Roman"/>
          <w:sz w:val="24"/>
          <w:szCs w:val="24"/>
        </w:rPr>
        <w:t xml:space="preserve">može informacije iz </w:t>
      </w:r>
      <w:r>
        <w:rPr>
          <w:rFonts w:ascii="Times New Roman" w:hAnsi="Times New Roman"/>
          <w:sz w:val="24"/>
          <w:szCs w:val="24"/>
        </w:rPr>
        <w:t>dijela trinaest poglavlja 3. i 4.</w:t>
      </w:r>
      <w:r w:rsidRPr="00015DD8">
        <w:rPr>
          <w:rFonts w:ascii="Times New Roman" w:hAnsi="Times New Roman"/>
          <w:sz w:val="24"/>
          <w:szCs w:val="24"/>
        </w:rPr>
        <w:t xml:space="preserve"> ovog Zakona</w:t>
      </w:r>
      <w:r w:rsidRPr="00AF2B26">
        <w:rPr>
          <w:rFonts w:ascii="Times New Roman" w:hAnsi="Times New Roman"/>
          <w:sz w:val="24"/>
          <w:szCs w:val="24"/>
        </w:rPr>
        <w:t xml:space="preserve"> dobiti direktno od društva za upravljanje</w:t>
      </w:r>
      <w:r>
        <w:rPr>
          <w:rFonts w:ascii="Times New Roman" w:hAnsi="Times New Roman"/>
          <w:sz w:val="24"/>
          <w:szCs w:val="24"/>
        </w:rPr>
        <w:t xml:space="preserve"> (član 73 stav 3)</w:t>
      </w:r>
    </w:p>
    <w:p w:rsidR="008951D2" w:rsidRPr="0024269A"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t>ne čuva</w:t>
      </w:r>
      <w:r w:rsidRPr="00AF2B26">
        <w:rPr>
          <w:rFonts w:ascii="Times New Roman" w:hAnsi="Times New Roman"/>
          <w:sz w:val="24"/>
          <w:szCs w:val="24"/>
        </w:rPr>
        <w:t xml:space="preserve"> dokumentaciju o svim pritužbama i mjerama koje su na osnovu njih preduzete, na način i u rokovima propisanim ovim Zakonom i propisima donijetim na osnovu ovog Zakona</w:t>
      </w:r>
      <w:r>
        <w:rPr>
          <w:rFonts w:ascii="Times New Roman" w:hAnsi="Times New Roman"/>
          <w:sz w:val="24"/>
          <w:szCs w:val="24"/>
        </w:rPr>
        <w:t xml:space="preserve"> (član 73 stav 4)</w:t>
      </w:r>
    </w:p>
    <w:p w:rsidR="008951D2" w:rsidRPr="0024269A"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AF2B26">
        <w:rPr>
          <w:rFonts w:ascii="Times New Roman" w:hAnsi="Times New Roman"/>
          <w:sz w:val="24"/>
          <w:szCs w:val="24"/>
        </w:rPr>
        <w:t xml:space="preserve">buduće investitore u UCITS fondove </w:t>
      </w:r>
      <w:r>
        <w:rPr>
          <w:rFonts w:ascii="Times New Roman" w:hAnsi="Times New Roman"/>
          <w:sz w:val="24"/>
          <w:szCs w:val="24"/>
        </w:rPr>
        <w:t xml:space="preserve">ne </w:t>
      </w:r>
      <w:r w:rsidRPr="00AF2B26">
        <w:rPr>
          <w:rFonts w:ascii="Times New Roman" w:hAnsi="Times New Roman"/>
          <w:sz w:val="24"/>
          <w:szCs w:val="24"/>
        </w:rPr>
        <w:t>upozna sa načinom i postupkom rješavanja sporova putem arbitraže</w:t>
      </w:r>
      <w:r>
        <w:rPr>
          <w:rFonts w:ascii="Times New Roman" w:hAnsi="Times New Roman"/>
          <w:sz w:val="24"/>
          <w:szCs w:val="24"/>
        </w:rPr>
        <w:t xml:space="preserve"> (član 74 stav 2)</w:t>
      </w:r>
    </w:p>
    <w:p w:rsidR="008951D2" w:rsidRPr="002D6CF7"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A64A36">
        <w:rPr>
          <w:rFonts w:ascii="Times New Roman" w:hAnsi="Times New Roman"/>
          <w:sz w:val="24"/>
          <w:szCs w:val="24"/>
        </w:rPr>
        <w:t>u roku od pet dana od dana donošenja rješenja Komisije kojim se daje</w:t>
      </w:r>
      <w:r>
        <w:rPr>
          <w:rFonts w:ascii="Times New Roman" w:hAnsi="Times New Roman"/>
          <w:sz w:val="24"/>
          <w:szCs w:val="24"/>
        </w:rPr>
        <w:t xml:space="preserve"> </w:t>
      </w:r>
      <w:r w:rsidRPr="00A64A36">
        <w:rPr>
          <w:rFonts w:ascii="Times New Roman" w:hAnsi="Times New Roman"/>
          <w:sz w:val="24"/>
          <w:szCs w:val="24"/>
        </w:rPr>
        <w:t xml:space="preserve">saglasnost na prenošenje upravljanja, </w:t>
      </w:r>
      <w:r>
        <w:rPr>
          <w:rFonts w:ascii="Times New Roman" w:hAnsi="Times New Roman"/>
          <w:sz w:val="24"/>
          <w:szCs w:val="24"/>
        </w:rPr>
        <w:t>svaki na svojoj internet stranici, na vidnom mjestu</w:t>
      </w:r>
      <w:r w:rsidRPr="00A64A36">
        <w:rPr>
          <w:rFonts w:ascii="Times New Roman" w:hAnsi="Times New Roman"/>
          <w:sz w:val="24"/>
          <w:szCs w:val="24"/>
        </w:rPr>
        <w:t xml:space="preserve">, </w:t>
      </w:r>
      <w:r>
        <w:rPr>
          <w:rFonts w:ascii="Times New Roman" w:hAnsi="Times New Roman"/>
          <w:sz w:val="24"/>
          <w:szCs w:val="24"/>
        </w:rPr>
        <w:t>ne objave informaciju propisane sadržine za investitore u udjele</w:t>
      </w:r>
      <w:r w:rsidRPr="00A64A36">
        <w:rPr>
          <w:rFonts w:ascii="Times New Roman" w:hAnsi="Times New Roman"/>
          <w:sz w:val="24"/>
          <w:szCs w:val="24"/>
        </w:rPr>
        <w:t xml:space="preserve"> </w:t>
      </w:r>
      <w:r>
        <w:rPr>
          <w:rFonts w:ascii="Times New Roman" w:hAnsi="Times New Roman"/>
          <w:sz w:val="24"/>
          <w:szCs w:val="24"/>
        </w:rPr>
        <w:t>UCITS</w:t>
      </w:r>
      <w:r w:rsidRPr="00A64A36">
        <w:rPr>
          <w:rFonts w:ascii="Times New Roman" w:hAnsi="Times New Roman"/>
          <w:sz w:val="24"/>
          <w:szCs w:val="24"/>
        </w:rPr>
        <w:t xml:space="preserve"> f</w:t>
      </w:r>
      <w:r>
        <w:rPr>
          <w:rFonts w:ascii="Times New Roman" w:hAnsi="Times New Roman"/>
          <w:sz w:val="24"/>
          <w:szCs w:val="24"/>
        </w:rPr>
        <w:t>onda</w:t>
      </w:r>
      <w:r w:rsidRPr="00A64A36">
        <w:rPr>
          <w:rFonts w:ascii="Times New Roman" w:hAnsi="Times New Roman"/>
          <w:sz w:val="24"/>
          <w:szCs w:val="24"/>
        </w:rPr>
        <w:t xml:space="preserve"> o prenosu upravljanja sa jednog društva</w:t>
      </w:r>
      <w:r>
        <w:rPr>
          <w:rFonts w:ascii="Times New Roman" w:hAnsi="Times New Roman"/>
          <w:sz w:val="24"/>
          <w:szCs w:val="24"/>
        </w:rPr>
        <w:t xml:space="preserve"> </w:t>
      </w:r>
      <w:r w:rsidRPr="00A64A36">
        <w:rPr>
          <w:rFonts w:ascii="Times New Roman" w:hAnsi="Times New Roman"/>
          <w:sz w:val="24"/>
          <w:szCs w:val="24"/>
        </w:rPr>
        <w:t>na drugo društvo za upravljanje</w:t>
      </w:r>
      <w:r>
        <w:rPr>
          <w:rFonts w:ascii="Times New Roman" w:hAnsi="Times New Roman"/>
          <w:sz w:val="24"/>
          <w:szCs w:val="24"/>
        </w:rPr>
        <w:t xml:space="preserve"> (član 78 stav 1)</w:t>
      </w:r>
    </w:p>
    <w:p w:rsidR="008951D2" w:rsidRPr="004D3CCC"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6B4E57">
        <w:rPr>
          <w:rFonts w:ascii="Times New Roman" w:hAnsi="Times New Roman"/>
          <w:sz w:val="24"/>
          <w:szCs w:val="24"/>
        </w:rPr>
        <w:t xml:space="preserve">bez </w:t>
      </w:r>
      <w:r>
        <w:rPr>
          <w:rFonts w:ascii="Times New Roman" w:hAnsi="Times New Roman"/>
          <w:sz w:val="24"/>
          <w:szCs w:val="24"/>
        </w:rPr>
        <w:t>odlaganja</w:t>
      </w:r>
      <w:r w:rsidRPr="006B4E57">
        <w:rPr>
          <w:rFonts w:ascii="Times New Roman" w:hAnsi="Times New Roman"/>
          <w:sz w:val="24"/>
          <w:szCs w:val="24"/>
        </w:rPr>
        <w:t xml:space="preserve"> </w:t>
      </w:r>
      <w:r>
        <w:rPr>
          <w:rFonts w:ascii="Times New Roman" w:hAnsi="Times New Roman"/>
          <w:sz w:val="24"/>
          <w:szCs w:val="24"/>
        </w:rPr>
        <w:t>ne obavijesti</w:t>
      </w:r>
      <w:r w:rsidRPr="006B4E57">
        <w:rPr>
          <w:rFonts w:ascii="Times New Roman" w:hAnsi="Times New Roman"/>
          <w:sz w:val="24"/>
          <w:szCs w:val="24"/>
        </w:rPr>
        <w:t xml:space="preserve"> </w:t>
      </w:r>
      <w:r>
        <w:rPr>
          <w:rFonts w:ascii="Times New Roman" w:hAnsi="Times New Roman"/>
          <w:sz w:val="24"/>
          <w:szCs w:val="24"/>
        </w:rPr>
        <w:t>Komisiju</w:t>
      </w:r>
      <w:r w:rsidRPr="006B4E57">
        <w:rPr>
          <w:rFonts w:ascii="Times New Roman" w:hAnsi="Times New Roman"/>
          <w:sz w:val="24"/>
          <w:szCs w:val="24"/>
        </w:rPr>
        <w:t xml:space="preserve"> o ispunjenju </w:t>
      </w:r>
      <w:r>
        <w:rPr>
          <w:rFonts w:ascii="Times New Roman" w:hAnsi="Times New Roman"/>
          <w:sz w:val="24"/>
          <w:szCs w:val="24"/>
        </w:rPr>
        <w:t>obaveze iz st</w:t>
      </w:r>
      <w:r w:rsidRPr="006B4E57">
        <w:rPr>
          <w:rFonts w:ascii="Times New Roman" w:hAnsi="Times New Roman"/>
          <w:sz w:val="24"/>
          <w:szCs w:val="24"/>
        </w:rPr>
        <w:t xml:space="preserve"> 2.</w:t>
      </w:r>
      <w:r>
        <w:rPr>
          <w:rFonts w:ascii="Times New Roman" w:hAnsi="Times New Roman"/>
          <w:sz w:val="24"/>
          <w:szCs w:val="24"/>
        </w:rPr>
        <w:t xml:space="preserve"> i</w:t>
      </w:r>
      <w:r w:rsidRPr="006B4E57">
        <w:rPr>
          <w:rFonts w:ascii="Times New Roman" w:hAnsi="Times New Roman"/>
          <w:sz w:val="24"/>
          <w:szCs w:val="24"/>
        </w:rPr>
        <w:t xml:space="preserve"> </w:t>
      </w:r>
      <w:r>
        <w:rPr>
          <w:rFonts w:ascii="Times New Roman" w:hAnsi="Times New Roman"/>
          <w:sz w:val="24"/>
          <w:szCs w:val="24"/>
        </w:rPr>
        <w:t>3. član</w:t>
      </w:r>
      <w:r w:rsidRPr="006B4E57">
        <w:rPr>
          <w:rFonts w:ascii="Times New Roman" w:hAnsi="Times New Roman"/>
          <w:sz w:val="24"/>
          <w:szCs w:val="24"/>
        </w:rPr>
        <w:t>a</w:t>
      </w:r>
      <w:r>
        <w:rPr>
          <w:rFonts w:ascii="Times New Roman" w:hAnsi="Times New Roman"/>
          <w:sz w:val="24"/>
          <w:szCs w:val="24"/>
        </w:rPr>
        <w:t xml:space="preserve"> 78</w:t>
      </w:r>
      <w:r w:rsidRPr="006B4E57">
        <w:rPr>
          <w:rFonts w:ascii="Times New Roman" w:hAnsi="Times New Roman"/>
          <w:sz w:val="24"/>
          <w:szCs w:val="24"/>
        </w:rPr>
        <w:t xml:space="preserve">, </w:t>
      </w:r>
      <w:r>
        <w:rPr>
          <w:rFonts w:ascii="Times New Roman" w:hAnsi="Times New Roman"/>
          <w:sz w:val="24"/>
          <w:szCs w:val="24"/>
        </w:rPr>
        <w:t>kao  ne  dostavi tekst obavještenja upućen</w:t>
      </w:r>
      <w:r w:rsidRPr="006B4E57">
        <w:rPr>
          <w:rFonts w:ascii="Times New Roman" w:hAnsi="Times New Roman"/>
          <w:sz w:val="24"/>
          <w:szCs w:val="24"/>
        </w:rPr>
        <w:t xml:space="preserve"> </w:t>
      </w:r>
      <w:r>
        <w:rPr>
          <w:rFonts w:ascii="Times New Roman" w:hAnsi="Times New Roman"/>
          <w:sz w:val="24"/>
          <w:szCs w:val="24"/>
        </w:rPr>
        <w:t>investitorima</w:t>
      </w:r>
      <w:r w:rsidRPr="006B4E57">
        <w:rPr>
          <w:rFonts w:ascii="Times New Roman" w:hAnsi="Times New Roman"/>
          <w:sz w:val="24"/>
          <w:szCs w:val="24"/>
        </w:rPr>
        <w:t xml:space="preserve"> UCITS fonda koji se prenosi</w:t>
      </w:r>
      <w:r>
        <w:rPr>
          <w:rFonts w:ascii="Times New Roman" w:hAnsi="Times New Roman"/>
          <w:sz w:val="24"/>
          <w:szCs w:val="24"/>
        </w:rPr>
        <w:t xml:space="preserve"> (član 78 stav 2)</w:t>
      </w:r>
    </w:p>
    <w:p w:rsidR="008951D2" w:rsidRPr="00817B51"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lastRenderedPageBreak/>
        <w:t>d</w:t>
      </w:r>
      <w:r w:rsidRPr="00686366">
        <w:rPr>
          <w:rFonts w:ascii="Times New Roman" w:hAnsi="Times New Roman"/>
          <w:sz w:val="24"/>
          <w:szCs w:val="24"/>
        </w:rPr>
        <w:t xml:space="preserve">ruštvo za upravljanje </w:t>
      </w:r>
      <w:r>
        <w:rPr>
          <w:rFonts w:ascii="Times New Roman" w:hAnsi="Times New Roman"/>
          <w:sz w:val="24"/>
          <w:szCs w:val="24"/>
        </w:rPr>
        <w:t>prenosioc</w:t>
      </w:r>
      <w:r w:rsidRPr="00686366">
        <w:rPr>
          <w:rFonts w:ascii="Times New Roman" w:hAnsi="Times New Roman"/>
          <w:sz w:val="24"/>
          <w:szCs w:val="24"/>
        </w:rPr>
        <w:t xml:space="preserve"> bez odlaganja po izvršenom prenosu</w:t>
      </w:r>
      <w:r>
        <w:rPr>
          <w:rFonts w:ascii="Times New Roman" w:hAnsi="Times New Roman"/>
          <w:sz w:val="24"/>
          <w:szCs w:val="24"/>
        </w:rPr>
        <w:t xml:space="preserve"> </w:t>
      </w:r>
      <w:r w:rsidRPr="00686366">
        <w:rPr>
          <w:rFonts w:ascii="Times New Roman" w:hAnsi="Times New Roman"/>
          <w:sz w:val="24"/>
          <w:szCs w:val="24"/>
        </w:rPr>
        <w:t xml:space="preserve">upravljanja </w:t>
      </w:r>
      <w:r>
        <w:rPr>
          <w:rFonts w:ascii="Times New Roman" w:hAnsi="Times New Roman"/>
          <w:sz w:val="24"/>
          <w:szCs w:val="24"/>
        </w:rPr>
        <w:t>UCITS fondom Komisiji ne dostavi</w:t>
      </w:r>
      <w:r w:rsidRPr="00686366">
        <w:rPr>
          <w:rFonts w:ascii="Times New Roman" w:hAnsi="Times New Roman"/>
          <w:sz w:val="24"/>
          <w:szCs w:val="24"/>
        </w:rPr>
        <w:t xml:space="preserve"> obavještenje o svim preduzetim</w:t>
      </w:r>
      <w:r>
        <w:rPr>
          <w:rFonts w:ascii="Times New Roman" w:hAnsi="Times New Roman"/>
          <w:sz w:val="24"/>
          <w:szCs w:val="24"/>
        </w:rPr>
        <w:t xml:space="preserve"> </w:t>
      </w:r>
      <w:r w:rsidRPr="00686366">
        <w:rPr>
          <w:rFonts w:ascii="Times New Roman" w:hAnsi="Times New Roman"/>
          <w:sz w:val="24"/>
          <w:szCs w:val="24"/>
        </w:rPr>
        <w:t>postupcima i radnjama u svrsi prenošenja upravljanja</w:t>
      </w:r>
      <w:r>
        <w:rPr>
          <w:rFonts w:ascii="Times New Roman" w:hAnsi="Times New Roman"/>
          <w:sz w:val="24"/>
          <w:szCs w:val="24"/>
        </w:rPr>
        <w:t xml:space="preserve"> (član 79 stav 2)</w:t>
      </w:r>
    </w:p>
    <w:p w:rsidR="008951D2" w:rsidRPr="00817B51"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t>društvo preuzimaoc, sl</w:t>
      </w:r>
      <w:r w:rsidRPr="006B4E57">
        <w:rPr>
          <w:rFonts w:ascii="Times New Roman" w:hAnsi="Times New Roman"/>
          <w:sz w:val="24"/>
          <w:szCs w:val="24"/>
        </w:rPr>
        <w:t xml:space="preserve">edeći radni dan od dana </w:t>
      </w:r>
      <w:r>
        <w:rPr>
          <w:rFonts w:ascii="Times New Roman" w:hAnsi="Times New Roman"/>
          <w:sz w:val="24"/>
          <w:szCs w:val="24"/>
        </w:rPr>
        <w:t>dobijanja saglasnosti od</w:t>
      </w:r>
      <w:r w:rsidRPr="006B4E57">
        <w:rPr>
          <w:rFonts w:ascii="Times New Roman" w:hAnsi="Times New Roman"/>
          <w:sz w:val="24"/>
          <w:szCs w:val="24"/>
        </w:rPr>
        <w:t xml:space="preserve"> </w:t>
      </w:r>
      <w:r>
        <w:rPr>
          <w:rFonts w:ascii="Times New Roman" w:hAnsi="Times New Roman"/>
          <w:sz w:val="24"/>
          <w:szCs w:val="24"/>
        </w:rPr>
        <w:t>Komisije</w:t>
      </w:r>
      <w:r w:rsidRPr="006B4E57">
        <w:rPr>
          <w:rFonts w:ascii="Times New Roman" w:hAnsi="Times New Roman"/>
          <w:sz w:val="24"/>
          <w:szCs w:val="24"/>
        </w:rPr>
        <w:t xml:space="preserve"> za preuzimanje poslova upravljanja, a u</w:t>
      </w:r>
      <w:r>
        <w:rPr>
          <w:rFonts w:ascii="Times New Roman" w:hAnsi="Times New Roman"/>
          <w:sz w:val="24"/>
          <w:szCs w:val="24"/>
        </w:rPr>
        <w:t xml:space="preserve"> svakom slučaju prije samog pr</w:t>
      </w:r>
      <w:r w:rsidRPr="006B4E57">
        <w:rPr>
          <w:rFonts w:ascii="Times New Roman" w:hAnsi="Times New Roman"/>
          <w:sz w:val="24"/>
          <w:szCs w:val="24"/>
        </w:rPr>
        <w:t xml:space="preserve">enosa upravljanja, </w:t>
      </w:r>
      <w:r>
        <w:rPr>
          <w:rFonts w:ascii="Times New Roman" w:hAnsi="Times New Roman"/>
          <w:sz w:val="24"/>
          <w:szCs w:val="24"/>
        </w:rPr>
        <w:t>na svojoj internet stranici, na vidnom mjestu</w:t>
      </w:r>
      <w:r w:rsidRPr="00A64A36">
        <w:rPr>
          <w:rFonts w:ascii="Times New Roman" w:hAnsi="Times New Roman"/>
          <w:sz w:val="24"/>
          <w:szCs w:val="24"/>
        </w:rPr>
        <w:t xml:space="preserve">, </w:t>
      </w:r>
      <w:r>
        <w:rPr>
          <w:rFonts w:ascii="Times New Roman" w:hAnsi="Times New Roman"/>
          <w:sz w:val="24"/>
          <w:szCs w:val="24"/>
        </w:rPr>
        <w:t>ne objavi informaciju proopisane sadržine za investitore</w:t>
      </w:r>
      <w:r w:rsidRPr="00A64A36">
        <w:rPr>
          <w:rFonts w:ascii="Times New Roman" w:hAnsi="Times New Roman"/>
          <w:sz w:val="24"/>
          <w:szCs w:val="24"/>
        </w:rPr>
        <w:t xml:space="preserve"> </w:t>
      </w:r>
      <w:r>
        <w:rPr>
          <w:rFonts w:ascii="Times New Roman" w:hAnsi="Times New Roman"/>
          <w:sz w:val="24"/>
          <w:szCs w:val="24"/>
        </w:rPr>
        <w:t>UCITS</w:t>
      </w:r>
      <w:r w:rsidRPr="00A64A36">
        <w:rPr>
          <w:rFonts w:ascii="Times New Roman" w:hAnsi="Times New Roman"/>
          <w:sz w:val="24"/>
          <w:szCs w:val="24"/>
        </w:rPr>
        <w:t xml:space="preserve"> f</w:t>
      </w:r>
      <w:r>
        <w:rPr>
          <w:rFonts w:ascii="Times New Roman" w:hAnsi="Times New Roman"/>
          <w:sz w:val="24"/>
          <w:szCs w:val="24"/>
        </w:rPr>
        <w:t>onda</w:t>
      </w:r>
      <w:r w:rsidRPr="00A64A36">
        <w:rPr>
          <w:rFonts w:ascii="Times New Roman" w:hAnsi="Times New Roman"/>
          <w:sz w:val="24"/>
          <w:szCs w:val="24"/>
        </w:rPr>
        <w:t xml:space="preserve"> o prenosu upravljanja na drugo društvo za upravljanje</w:t>
      </w:r>
      <w:r>
        <w:rPr>
          <w:rFonts w:ascii="Times New Roman" w:hAnsi="Times New Roman"/>
          <w:sz w:val="24"/>
          <w:szCs w:val="24"/>
        </w:rPr>
        <w:t xml:space="preserve"> (član 84 stav 1)</w:t>
      </w:r>
    </w:p>
    <w:p w:rsidR="008951D2" w:rsidRPr="00C72048"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t>Komisiji ne dostavi revidirane godišnje finansijske izvještaje iz član</w:t>
      </w:r>
      <w:r w:rsidRPr="006B4E57">
        <w:rPr>
          <w:rFonts w:ascii="Times New Roman" w:hAnsi="Times New Roman"/>
          <w:sz w:val="24"/>
          <w:szCs w:val="24"/>
        </w:rPr>
        <w:t xml:space="preserve">a </w:t>
      </w:r>
      <w:r>
        <w:rPr>
          <w:rFonts w:ascii="Times New Roman" w:hAnsi="Times New Roman"/>
          <w:sz w:val="24"/>
          <w:szCs w:val="24"/>
        </w:rPr>
        <w:t>88. stav 2. ovog</w:t>
      </w:r>
      <w:r w:rsidRPr="006B4E57">
        <w:rPr>
          <w:rFonts w:ascii="Times New Roman" w:hAnsi="Times New Roman"/>
          <w:sz w:val="24"/>
          <w:szCs w:val="24"/>
        </w:rPr>
        <w:t xml:space="preserve"> Zakona u roku od 15 dana od datum</w:t>
      </w:r>
      <w:r>
        <w:rPr>
          <w:rFonts w:ascii="Times New Roman" w:hAnsi="Times New Roman"/>
          <w:sz w:val="24"/>
          <w:szCs w:val="24"/>
        </w:rPr>
        <w:t>a izdavanja revizorskog izvještaja</w:t>
      </w:r>
      <w:r w:rsidRPr="006B4E57">
        <w:rPr>
          <w:rFonts w:ascii="Times New Roman" w:hAnsi="Times New Roman"/>
          <w:sz w:val="24"/>
          <w:szCs w:val="24"/>
        </w:rPr>
        <w:t>, a najkasnije u roku od četiri mjeseca nakon isteka poslovne godine za koju se izvještaji sastavljaju</w:t>
      </w:r>
      <w:r>
        <w:rPr>
          <w:rFonts w:ascii="Times New Roman" w:hAnsi="Times New Roman"/>
          <w:sz w:val="24"/>
          <w:szCs w:val="24"/>
        </w:rPr>
        <w:t xml:space="preserve"> (član 89 stav 2)</w:t>
      </w:r>
    </w:p>
    <w:p w:rsidR="008951D2" w:rsidRPr="002C6F27"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t>redovno ne ažurira i ne održava</w:t>
      </w:r>
      <w:r w:rsidRPr="006B4E57">
        <w:rPr>
          <w:rFonts w:ascii="Times New Roman" w:hAnsi="Times New Roman"/>
          <w:sz w:val="24"/>
          <w:szCs w:val="24"/>
        </w:rPr>
        <w:t xml:space="preserve"> svoju </w:t>
      </w:r>
      <w:r>
        <w:rPr>
          <w:rFonts w:ascii="Times New Roman" w:hAnsi="Times New Roman"/>
          <w:sz w:val="24"/>
          <w:szCs w:val="24"/>
        </w:rPr>
        <w:t>internet stranicu u skladu sa članom 90 (član 90 stav 1)</w:t>
      </w:r>
    </w:p>
    <w:p w:rsidR="008951D2" w:rsidRPr="002C6F27"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2C6F27">
        <w:rPr>
          <w:rFonts w:ascii="Times New Roman" w:hAnsi="Times New Roman"/>
          <w:sz w:val="24"/>
          <w:szCs w:val="24"/>
        </w:rPr>
        <w:t>odbije da sklopi ugovor o ulaganju, a o tome ne obavijesti investitora (član 93 stav 3)</w:t>
      </w:r>
    </w:p>
    <w:p w:rsidR="008951D2" w:rsidRPr="002C6F27"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t xml:space="preserve"> </w:t>
      </w:r>
      <w:r>
        <w:rPr>
          <w:rFonts w:ascii="Times New Roman" w:hAnsi="Times New Roman"/>
          <w:sz w:val="24"/>
          <w:szCs w:val="24"/>
        </w:rPr>
        <w:t>sklopi ugovor</w:t>
      </w:r>
      <w:r w:rsidRPr="0009738D">
        <w:rPr>
          <w:rFonts w:ascii="Times New Roman" w:hAnsi="Times New Roman"/>
          <w:sz w:val="24"/>
          <w:szCs w:val="24"/>
        </w:rPr>
        <w:t xml:space="preserve"> o ulaganju za zahtjeve za izdavanje udjela UCITS fonda primljene za vrijeme obustave izdavanja i otkupa udjela</w:t>
      </w:r>
      <w:r>
        <w:rPr>
          <w:rFonts w:ascii="Times New Roman" w:hAnsi="Times New Roman"/>
          <w:sz w:val="24"/>
          <w:szCs w:val="24"/>
        </w:rPr>
        <w:t xml:space="preserve"> (član 93 stav 4)</w:t>
      </w:r>
    </w:p>
    <w:p w:rsidR="008951D2" w:rsidRPr="009D482B"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t>u</w:t>
      </w:r>
      <w:r w:rsidRPr="0009738D">
        <w:rPr>
          <w:rFonts w:ascii="Times New Roman" w:hAnsi="Times New Roman"/>
          <w:sz w:val="24"/>
          <w:szCs w:val="24"/>
        </w:rPr>
        <w:t xml:space="preserve"> slučaju da je izvršena uplata novčanih sredstava na račun UCITS fonda, društvo za upravljanje </w:t>
      </w:r>
      <w:r>
        <w:rPr>
          <w:rFonts w:ascii="Times New Roman" w:hAnsi="Times New Roman"/>
          <w:sz w:val="24"/>
          <w:szCs w:val="24"/>
        </w:rPr>
        <w:t>ne</w:t>
      </w:r>
      <w:r w:rsidRPr="0009738D">
        <w:rPr>
          <w:rFonts w:ascii="Times New Roman" w:hAnsi="Times New Roman"/>
          <w:sz w:val="24"/>
          <w:szCs w:val="24"/>
        </w:rPr>
        <w:t xml:space="preserve"> vrati uplaćena sredstva u nominalnom iznosu, na račun sa kojeg je uplata izvršena, ako je podatak o računu poznat društvu za upravljanje</w:t>
      </w:r>
      <w:r>
        <w:rPr>
          <w:rFonts w:ascii="Times New Roman" w:hAnsi="Times New Roman"/>
          <w:sz w:val="24"/>
          <w:szCs w:val="24"/>
        </w:rPr>
        <w:t xml:space="preserve"> (član 93 stav 5)</w:t>
      </w:r>
    </w:p>
    <w:p w:rsidR="008951D2" w:rsidRPr="009D482B"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t xml:space="preserve">ne </w:t>
      </w:r>
      <w:r w:rsidRPr="0009738D">
        <w:rPr>
          <w:rFonts w:ascii="Times New Roman" w:hAnsi="Times New Roman"/>
          <w:sz w:val="24"/>
          <w:szCs w:val="24"/>
        </w:rPr>
        <w:t xml:space="preserve">osigura </w:t>
      </w:r>
      <w:r>
        <w:rPr>
          <w:rFonts w:ascii="Times New Roman" w:hAnsi="Times New Roman"/>
          <w:sz w:val="24"/>
          <w:szCs w:val="24"/>
        </w:rPr>
        <w:t>distribuciju</w:t>
      </w:r>
      <w:r w:rsidRPr="0009738D">
        <w:rPr>
          <w:rFonts w:ascii="Times New Roman" w:hAnsi="Times New Roman"/>
          <w:sz w:val="24"/>
          <w:szCs w:val="24"/>
        </w:rPr>
        <w:t xml:space="preserve"> udjela UCITS fonda isključivo preko lica iz člana </w:t>
      </w:r>
      <w:r w:rsidRPr="00C55CA0">
        <w:rPr>
          <w:rFonts w:ascii="Times New Roman" w:hAnsi="Times New Roman"/>
          <w:sz w:val="24"/>
          <w:szCs w:val="24"/>
        </w:rPr>
        <w:t>151.</w:t>
      </w:r>
      <w:r w:rsidRPr="009D2502">
        <w:rPr>
          <w:rFonts w:ascii="Times New Roman" w:hAnsi="Times New Roman"/>
          <w:sz w:val="24"/>
          <w:szCs w:val="24"/>
        </w:rPr>
        <w:t xml:space="preserve"> ovog Zakona</w:t>
      </w:r>
      <w:r>
        <w:rPr>
          <w:rFonts w:ascii="Times New Roman" w:hAnsi="Times New Roman"/>
          <w:sz w:val="24"/>
          <w:szCs w:val="24"/>
        </w:rPr>
        <w:t xml:space="preserve"> (član 99 stav 1 tačka 3)</w:t>
      </w:r>
    </w:p>
    <w:p w:rsidR="008951D2" w:rsidRPr="009D482B"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t xml:space="preserve">ne </w:t>
      </w:r>
      <w:r w:rsidRPr="0009738D">
        <w:rPr>
          <w:rFonts w:ascii="Times New Roman" w:hAnsi="Times New Roman"/>
          <w:sz w:val="24"/>
          <w:szCs w:val="24"/>
        </w:rPr>
        <w:t xml:space="preserve">dostavlja depozitaru kopije svih </w:t>
      </w:r>
      <w:r>
        <w:rPr>
          <w:rFonts w:ascii="Times New Roman" w:hAnsi="Times New Roman"/>
          <w:sz w:val="24"/>
          <w:szCs w:val="24"/>
        </w:rPr>
        <w:t>originalnih</w:t>
      </w:r>
      <w:r w:rsidRPr="0009738D">
        <w:rPr>
          <w:rFonts w:ascii="Times New Roman" w:hAnsi="Times New Roman"/>
          <w:sz w:val="24"/>
          <w:szCs w:val="24"/>
        </w:rPr>
        <w:t xml:space="preserve"> isprava vezanih uz transakcije imovinom UCITS fondova, i to odmah po sastavljanju tih </w:t>
      </w:r>
      <w:r w:rsidRPr="004C74FD">
        <w:rPr>
          <w:rFonts w:ascii="Times New Roman" w:hAnsi="Times New Roman"/>
          <w:sz w:val="24"/>
          <w:szCs w:val="24"/>
        </w:rPr>
        <w:t>isprava</w:t>
      </w:r>
      <w:r w:rsidRPr="0009738D">
        <w:rPr>
          <w:rFonts w:ascii="Times New Roman" w:hAnsi="Times New Roman"/>
          <w:sz w:val="24"/>
          <w:szCs w:val="24"/>
        </w:rPr>
        <w:t xml:space="preserve"> ili njihovom prijemu, kao i sve ostale </w:t>
      </w:r>
      <w:r w:rsidRPr="004C74FD">
        <w:rPr>
          <w:rFonts w:ascii="Times New Roman" w:hAnsi="Times New Roman"/>
          <w:sz w:val="24"/>
          <w:szCs w:val="24"/>
        </w:rPr>
        <w:t>isprave</w:t>
      </w:r>
      <w:r w:rsidRPr="0009738D">
        <w:rPr>
          <w:rFonts w:ascii="Times New Roman" w:hAnsi="Times New Roman"/>
          <w:sz w:val="24"/>
          <w:szCs w:val="24"/>
        </w:rPr>
        <w:t xml:space="preserve"> i dokumentaciju važnu za obavljanje poslova depozitara predviđenih ovim Zakonom, propisima donesenim na osnovu ovog Zakona kao i drugim relevantnim propisima</w:t>
      </w:r>
      <w:r>
        <w:rPr>
          <w:rFonts w:ascii="Times New Roman" w:hAnsi="Times New Roman"/>
          <w:sz w:val="24"/>
          <w:szCs w:val="24"/>
        </w:rPr>
        <w:t xml:space="preserve"> (član 99 stav 1 tačka 5)</w:t>
      </w:r>
    </w:p>
    <w:p w:rsidR="008951D2" w:rsidRPr="009D482B"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t xml:space="preserve">ne </w:t>
      </w:r>
      <w:r w:rsidRPr="0009738D">
        <w:rPr>
          <w:rFonts w:ascii="Times New Roman" w:hAnsi="Times New Roman"/>
          <w:sz w:val="24"/>
          <w:szCs w:val="24"/>
        </w:rPr>
        <w:t>objavljuje podatke o društvu za upravljanje i UCITS fondovima kojima upravlja u skladu sa ovim Zakonom, propisima donesenim na osnovu ovog Zakona kao i drugim relevantnim propisima</w:t>
      </w:r>
      <w:r>
        <w:rPr>
          <w:rFonts w:ascii="Times New Roman" w:hAnsi="Times New Roman"/>
          <w:sz w:val="24"/>
          <w:szCs w:val="24"/>
        </w:rPr>
        <w:t xml:space="preserve"> (član 99 stav 1 tačka 6)</w:t>
      </w:r>
    </w:p>
    <w:p w:rsidR="008951D2" w:rsidRPr="009D482B"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t xml:space="preserve">ne </w:t>
      </w:r>
      <w:r w:rsidRPr="0009738D">
        <w:rPr>
          <w:rFonts w:ascii="Times New Roman" w:hAnsi="Times New Roman"/>
          <w:sz w:val="24"/>
          <w:szCs w:val="24"/>
        </w:rPr>
        <w:t>zaduži lice za održavanje kontakata sa Komisijom radi sprovođenja izvještavanja i drugih korespondentnih aktivnosti zahtijevanih odredbama ovog Zakona</w:t>
      </w:r>
      <w:r>
        <w:rPr>
          <w:rFonts w:ascii="Times New Roman" w:hAnsi="Times New Roman"/>
          <w:sz w:val="24"/>
          <w:szCs w:val="24"/>
        </w:rPr>
        <w:t xml:space="preserve"> (član 99 stav 1 tačka 7)</w:t>
      </w:r>
    </w:p>
    <w:p w:rsidR="008951D2" w:rsidRPr="009D482B"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t xml:space="preserve">ne </w:t>
      </w:r>
      <w:r w:rsidRPr="0009738D">
        <w:rPr>
          <w:rFonts w:ascii="Times New Roman" w:hAnsi="Times New Roman"/>
          <w:sz w:val="24"/>
          <w:szCs w:val="24"/>
        </w:rPr>
        <w:t>upravlja UCITS fondom u skladu sa ograničenjima ulaganja i propisanom rizičnošću svakog pojedinog UCITS fonda kojim upravlja</w:t>
      </w:r>
      <w:r>
        <w:rPr>
          <w:rFonts w:ascii="Times New Roman" w:hAnsi="Times New Roman"/>
          <w:sz w:val="24"/>
          <w:szCs w:val="24"/>
        </w:rPr>
        <w:t xml:space="preserve"> (član 99 stav 1 tačka 8)</w:t>
      </w:r>
    </w:p>
    <w:p w:rsidR="008951D2" w:rsidRPr="009D482B"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t xml:space="preserve">ne </w:t>
      </w:r>
      <w:r w:rsidRPr="0009738D">
        <w:rPr>
          <w:rFonts w:ascii="Times New Roman" w:hAnsi="Times New Roman"/>
          <w:sz w:val="24"/>
          <w:szCs w:val="24"/>
        </w:rPr>
        <w:t>izdaje depozitaru naloge za ostvarivanje prava povezanih sa imovinom UCITS fonda</w:t>
      </w:r>
      <w:r>
        <w:rPr>
          <w:rFonts w:ascii="Times New Roman" w:hAnsi="Times New Roman"/>
          <w:sz w:val="24"/>
          <w:szCs w:val="24"/>
        </w:rPr>
        <w:t xml:space="preserve"> (član 99 stav 1 tačka 9)</w:t>
      </w:r>
    </w:p>
    <w:p w:rsidR="008951D2" w:rsidRPr="00F3006D"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t>u</w:t>
      </w:r>
      <w:r w:rsidRPr="008D78B0">
        <w:rPr>
          <w:rFonts w:ascii="Times New Roman" w:hAnsi="Times New Roman"/>
          <w:sz w:val="24"/>
          <w:szCs w:val="24"/>
        </w:rPr>
        <w:t xml:space="preserve"> slučaju iz stava </w:t>
      </w:r>
      <w:r>
        <w:rPr>
          <w:rFonts w:ascii="Times New Roman" w:hAnsi="Times New Roman"/>
          <w:sz w:val="24"/>
          <w:szCs w:val="24"/>
        </w:rPr>
        <w:t>1. tačke 1. i 2. č</w:t>
      </w:r>
      <w:r w:rsidRPr="008D78B0">
        <w:rPr>
          <w:rFonts w:ascii="Times New Roman" w:hAnsi="Times New Roman"/>
          <w:sz w:val="24"/>
          <w:szCs w:val="24"/>
        </w:rPr>
        <w:t>lana</w:t>
      </w:r>
      <w:r>
        <w:rPr>
          <w:rFonts w:ascii="Times New Roman" w:hAnsi="Times New Roman"/>
          <w:sz w:val="24"/>
          <w:szCs w:val="24"/>
        </w:rPr>
        <w:t xml:space="preserve"> 99</w:t>
      </w:r>
      <w:r w:rsidRPr="008D78B0">
        <w:rPr>
          <w:rFonts w:ascii="Times New Roman" w:hAnsi="Times New Roman"/>
          <w:sz w:val="24"/>
          <w:szCs w:val="24"/>
        </w:rPr>
        <w:t xml:space="preserve">, društvo za upravljanje bez </w:t>
      </w:r>
      <w:r>
        <w:rPr>
          <w:rFonts w:ascii="Times New Roman" w:hAnsi="Times New Roman"/>
          <w:sz w:val="24"/>
          <w:szCs w:val="24"/>
        </w:rPr>
        <w:t>odlaganja</w:t>
      </w:r>
      <w:r w:rsidRPr="008D78B0">
        <w:rPr>
          <w:rFonts w:ascii="Times New Roman" w:hAnsi="Times New Roman"/>
          <w:sz w:val="24"/>
          <w:szCs w:val="24"/>
        </w:rPr>
        <w:t xml:space="preserve"> </w:t>
      </w:r>
      <w:r>
        <w:rPr>
          <w:rFonts w:ascii="Times New Roman" w:hAnsi="Times New Roman"/>
          <w:sz w:val="24"/>
          <w:szCs w:val="24"/>
        </w:rPr>
        <w:t>ne obavijesti</w:t>
      </w:r>
      <w:r w:rsidRPr="008D78B0">
        <w:rPr>
          <w:rFonts w:ascii="Times New Roman" w:hAnsi="Times New Roman"/>
          <w:sz w:val="24"/>
          <w:szCs w:val="24"/>
        </w:rPr>
        <w:t xml:space="preserve"> Komisiju o okolnostima koje mogu dovesti u pitanje načelo likvidnosti i/ili solventnosti društva za upravljanje i/ili UCITS fonda, poput </w:t>
      </w:r>
      <w:r>
        <w:rPr>
          <w:rFonts w:ascii="Times New Roman" w:hAnsi="Times New Roman"/>
          <w:sz w:val="24"/>
          <w:szCs w:val="24"/>
        </w:rPr>
        <w:t>izvršenja</w:t>
      </w:r>
      <w:r w:rsidRPr="008D78B0">
        <w:rPr>
          <w:rFonts w:ascii="Times New Roman" w:hAnsi="Times New Roman"/>
          <w:sz w:val="24"/>
          <w:szCs w:val="24"/>
        </w:rPr>
        <w:t xml:space="preserve"> ili blokade računa</w:t>
      </w:r>
      <w:r>
        <w:rPr>
          <w:rFonts w:ascii="Times New Roman" w:hAnsi="Times New Roman"/>
          <w:sz w:val="24"/>
          <w:szCs w:val="24"/>
        </w:rPr>
        <w:t xml:space="preserve"> (član 99 stav2)</w:t>
      </w:r>
    </w:p>
    <w:p w:rsidR="008951D2" w:rsidRPr="00F3006D"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F3006D">
        <w:rPr>
          <w:rFonts w:ascii="Times New Roman" w:hAnsi="Times New Roman"/>
          <w:sz w:val="24"/>
          <w:szCs w:val="24"/>
        </w:rPr>
        <w:t>obavlja djelatnosti posredovanja u kupovini i pr</w:t>
      </w:r>
      <w:r>
        <w:rPr>
          <w:rFonts w:ascii="Times New Roman" w:hAnsi="Times New Roman"/>
          <w:sz w:val="24"/>
          <w:szCs w:val="24"/>
        </w:rPr>
        <w:t>odaji finansijskih instrumenata (član 100 stav 1 tačka 1)</w:t>
      </w:r>
    </w:p>
    <w:p w:rsidR="008951D2" w:rsidRPr="00F3006D"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t>stiče ili otuđuje</w:t>
      </w:r>
      <w:r w:rsidRPr="00F3006D">
        <w:rPr>
          <w:rFonts w:ascii="Times New Roman" w:hAnsi="Times New Roman"/>
          <w:sz w:val="24"/>
          <w:szCs w:val="24"/>
        </w:rPr>
        <w:t xml:space="preserve"> imovinu UCITS fonda kojim upravlja za svoj ra</w:t>
      </w:r>
      <w:r>
        <w:rPr>
          <w:rFonts w:ascii="Times New Roman" w:hAnsi="Times New Roman"/>
          <w:sz w:val="24"/>
          <w:szCs w:val="24"/>
        </w:rPr>
        <w:t>čun ili račun relevantnih osoba (član 100 stav 1 tačka 2)</w:t>
      </w:r>
    </w:p>
    <w:p w:rsidR="008951D2" w:rsidRPr="00F3006D"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F3006D">
        <w:rPr>
          <w:rFonts w:ascii="Times New Roman" w:hAnsi="Times New Roman"/>
          <w:sz w:val="24"/>
          <w:szCs w:val="24"/>
        </w:rPr>
        <w:t>kupuje sredstvima UCITS fonda imovinu ili da sklapa poslove koji nisu</w:t>
      </w:r>
      <w:r>
        <w:rPr>
          <w:rFonts w:ascii="Times New Roman" w:hAnsi="Times New Roman"/>
          <w:sz w:val="24"/>
          <w:szCs w:val="24"/>
        </w:rPr>
        <w:t xml:space="preserve"> predviđeni njegovim prospektom (član 100 stav 1 tačka 3)</w:t>
      </w:r>
    </w:p>
    <w:p w:rsidR="008951D2" w:rsidRPr="00F3006D"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F3006D">
        <w:rPr>
          <w:rFonts w:ascii="Times New Roman" w:hAnsi="Times New Roman"/>
          <w:sz w:val="24"/>
          <w:szCs w:val="24"/>
        </w:rPr>
        <w:lastRenderedPageBreak/>
        <w:t>obavlja transakcije kojima krši odredbe ovog Zakona, propisa donesenih na osnovu ovog Zakona i prospekta UCITS fonda, uključujući odredbe o ograničenjima ulaganja imovin</w:t>
      </w:r>
      <w:r>
        <w:rPr>
          <w:rFonts w:ascii="Times New Roman" w:hAnsi="Times New Roman"/>
          <w:sz w:val="24"/>
          <w:szCs w:val="24"/>
        </w:rPr>
        <w:t>e UCITS fondova kojima upravlja (član 100 stav 1 tačka 4)</w:t>
      </w:r>
    </w:p>
    <w:p w:rsidR="008951D2" w:rsidRPr="00F3006D"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F3006D">
        <w:rPr>
          <w:rFonts w:ascii="Times New Roman" w:hAnsi="Times New Roman"/>
          <w:sz w:val="24"/>
          <w:szCs w:val="24"/>
        </w:rPr>
        <w:t>bez naknade</w:t>
      </w:r>
      <w:r>
        <w:rPr>
          <w:rFonts w:ascii="Times New Roman" w:hAnsi="Times New Roman"/>
          <w:sz w:val="24"/>
          <w:szCs w:val="24"/>
        </w:rPr>
        <w:t xml:space="preserve"> otuđuje imovinu UCITS fonda (član 100 stav 1 tačka 5)</w:t>
      </w:r>
    </w:p>
    <w:p w:rsidR="008951D2" w:rsidRPr="00F3006D"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F3006D">
        <w:rPr>
          <w:rFonts w:ascii="Times New Roman" w:hAnsi="Times New Roman"/>
          <w:sz w:val="24"/>
          <w:szCs w:val="24"/>
        </w:rPr>
        <w:t>stiče ili otuđuje imovinu UCITS fondova kojima upravlja po cijeni nepovoljnijoj od tržišne cijene ili procijenjen</w:t>
      </w:r>
      <w:r>
        <w:rPr>
          <w:rFonts w:ascii="Times New Roman" w:hAnsi="Times New Roman"/>
          <w:sz w:val="24"/>
          <w:szCs w:val="24"/>
        </w:rPr>
        <w:t>e vrijednosti predmetne imovine (član 100 stav 1 tačka 6)</w:t>
      </w:r>
    </w:p>
    <w:p w:rsidR="008951D2" w:rsidRPr="00F3006D"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F3006D">
        <w:rPr>
          <w:rFonts w:ascii="Times New Roman" w:hAnsi="Times New Roman"/>
          <w:sz w:val="24"/>
          <w:szCs w:val="24"/>
        </w:rPr>
        <w:t>neposredno ili posredno, u datom trenutku ili sa odlaganjem, dogovara prodaju, kupovinu ili prenos imovine između dva UCITS fonda kojima upravlja isto društvo za upravljanje ili između UCITS fonda i alternativnog investicionog fonda ili individualnog portfelja ako društvo za upravljanje njima upravlja, pod uslovima različitim od tržišnih uslova ili uslovima koji jedan UCITS fond, alternativni investicioni fond ili individualni portfelj, stavljaju u povoljniji položaj u odnosu na drugi</w:t>
      </w:r>
      <w:r>
        <w:rPr>
          <w:rFonts w:ascii="Times New Roman" w:hAnsi="Times New Roman"/>
          <w:sz w:val="24"/>
          <w:szCs w:val="24"/>
        </w:rPr>
        <w:t xml:space="preserve"> (član 100 stav 1 tačka 7)</w:t>
      </w:r>
    </w:p>
    <w:p w:rsidR="008951D2" w:rsidRPr="00F3006D"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F3006D">
        <w:rPr>
          <w:rFonts w:ascii="Times New Roman" w:hAnsi="Times New Roman"/>
          <w:sz w:val="24"/>
          <w:szCs w:val="24"/>
        </w:rPr>
        <w:t>preuzima obaveze u vezi sa imovinom koja u trenutku preuzimanja tih obaveza nije vlasništvo UCITS fonda, uz izuzetak transakcija finansijskim instrumentima obavljenih na uređenom tržištu ili drugom tržištu čija pravila omogućavaju isporuku finansijskih instrumenata uz istovremeno plaćanje</w:t>
      </w:r>
      <w:r>
        <w:rPr>
          <w:rFonts w:ascii="Times New Roman" w:hAnsi="Times New Roman"/>
          <w:sz w:val="24"/>
          <w:szCs w:val="24"/>
        </w:rPr>
        <w:t xml:space="preserve"> (član 100 stav 1 tačka 8)</w:t>
      </w:r>
    </w:p>
    <w:p w:rsidR="008951D2" w:rsidRPr="00F3006D"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F3006D">
        <w:rPr>
          <w:rFonts w:ascii="Times New Roman" w:hAnsi="Times New Roman"/>
          <w:sz w:val="24"/>
          <w:szCs w:val="24"/>
        </w:rPr>
        <w:t>za svoj račun stiče ili otuđuje udjele u UCITS fondu kojim upravlja</w:t>
      </w:r>
      <w:r>
        <w:rPr>
          <w:rFonts w:ascii="Times New Roman" w:hAnsi="Times New Roman"/>
          <w:sz w:val="24"/>
          <w:szCs w:val="24"/>
        </w:rPr>
        <w:t xml:space="preserve"> (član 100 stav 1 tačka9)</w:t>
      </w:r>
    </w:p>
    <w:p w:rsidR="008951D2" w:rsidRPr="00F3006D"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F3006D">
        <w:rPr>
          <w:rFonts w:ascii="Times New Roman" w:hAnsi="Times New Roman"/>
          <w:sz w:val="24"/>
          <w:szCs w:val="24"/>
        </w:rPr>
        <w:t>izdaje druge finansijske instrumente UCITS fondova osim njihovih udjela</w:t>
      </w:r>
      <w:r>
        <w:rPr>
          <w:rFonts w:ascii="Times New Roman" w:hAnsi="Times New Roman"/>
          <w:sz w:val="24"/>
          <w:szCs w:val="24"/>
        </w:rPr>
        <w:t xml:space="preserve"> (član 100 stav 1 tačka 10)</w:t>
      </w:r>
    </w:p>
    <w:p w:rsidR="008951D2" w:rsidRPr="00F3006D"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F3006D">
        <w:rPr>
          <w:rFonts w:ascii="Times New Roman" w:hAnsi="Times New Roman"/>
          <w:sz w:val="24"/>
          <w:szCs w:val="24"/>
        </w:rPr>
        <w:t>ulaže imovinu UCITS fonda u finansijske instrumente kojih je ono izdavaoc</w:t>
      </w:r>
      <w:r>
        <w:rPr>
          <w:rFonts w:ascii="Times New Roman" w:hAnsi="Times New Roman"/>
          <w:sz w:val="24"/>
          <w:szCs w:val="24"/>
        </w:rPr>
        <w:t xml:space="preserve"> (član 100 stav 1 tačka 11)</w:t>
      </w:r>
    </w:p>
    <w:p w:rsidR="008951D2" w:rsidRPr="00F3006D"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F3006D">
        <w:rPr>
          <w:rFonts w:ascii="Times New Roman" w:hAnsi="Times New Roman"/>
          <w:sz w:val="24"/>
          <w:szCs w:val="24"/>
        </w:rPr>
        <w:t>isplaćuje dividendu i bonuse zaposlenima i upravi ako ne ispunjava kapitalne zahtjeve</w:t>
      </w:r>
      <w:r>
        <w:rPr>
          <w:rFonts w:ascii="Times New Roman" w:hAnsi="Times New Roman"/>
          <w:sz w:val="24"/>
          <w:szCs w:val="24"/>
        </w:rPr>
        <w:t xml:space="preserve"> (član 100 stav 1 tačka 12)</w:t>
      </w:r>
    </w:p>
    <w:p w:rsidR="008951D2" w:rsidRPr="00F3006D"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F3006D">
        <w:rPr>
          <w:rFonts w:ascii="Times New Roman" w:hAnsi="Times New Roman"/>
          <w:sz w:val="24"/>
          <w:szCs w:val="24"/>
        </w:rPr>
        <w:t>sprovodi prodaje bez pokrića prenosivih hartija od vrijednosti, instrumenata tržišta novca ili drugih finansijskih instrumenata iz člana 207. stava 1. tačaka 3, 5 i 6 ovog Zakona</w:t>
      </w:r>
      <w:r>
        <w:rPr>
          <w:rFonts w:ascii="Times New Roman" w:hAnsi="Times New Roman"/>
          <w:sz w:val="24"/>
          <w:szCs w:val="24"/>
        </w:rPr>
        <w:t xml:space="preserve"> za račun UCITS fonda (član 100 stav 1 tačka 13)</w:t>
      </w:r>
    </w:p>
    <w:p w:rsidR="008951D2" w:rsidRPr="00D4464E"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F3006D">
        <w:rPr>
          <w:rFonts w:ascii="Times New Roman" w:hAnsi="Times New Roman"/>
          <w:sz w:val="24"/>
          <w:szCs w:val="24"/>
        </w:rPr>
        <w:t>postupa suprotno odredbama prospekta UCITS fonda kojim upravlja, a posebno u odnosu na odred</w:t>
      </w:r>
      <w:r>
        <w:rPr>
          <w:rFonts w:ascii="Times New Roman" w:hAnsi="Times New Roman"/>
          <w:sz w:val="24"/>
          <w:szCs w:val="24"/>
        </w:rPr>
        <w:t>be o ograničenjima ulaganja (član 100 stav 1 tačka 14)</w:t>
      </w:r>
    </w:p>
    <w:p w:rsidR="008951D2" w:rsidRPr="00D4464E"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sidRPr="00D4464E">
        <w:rPr>
          <w:rFonts w:ascii="Times New Roman" w:hAnsi="Times New Roman"/>
          <w:sz w:val="24"/>
          <w:szCs w:val="24"/>
        </w:rPr>
        <w:t>za zajednički račun investitora, odnosno UCITS fonda uzima ili odobrava zajam ili sklapa druge pravne poslove koji su po svojim ekonomskim efektima jednaki zajmu i preuzima jemstvo ili izdaje garanciju</w:t>
      </w:r>
      <w:r>
        <w:rPr>
          <w:rFonts w:ascii="Times New Roman" w:hAnsi="Times New Roman"/>
          <w:sz w:val="24"/>
          <w:szCs w:val="24"/>
        </w:rPr>
        <w:t xml:space="preserve"> (član 101 stav 1)</w:t>
      </w:r>
    </w:p>
    <w:p w:rsidR="008951D2" w:rsidRPr="00D4464E"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t>d</w:t>
      </w:r>
      <w:r w:rsidRPr="00AE0C88">
        <w:rPr>
          <w:rFonts w:ascii="Times New Roman" w:hAnsi="Times New Roman"/>
          <w:sz w:val="24"/>
          <w:szCs w:val="24"/>
        </w:rPr>
        <w:t xml:space="preserve">ruštvo za upravljanje, odnosno voditelj registra, </w:t>
      </w:r>
      <w:r>
        <w:rPr>
          <w:rFonts w:ascii="Times New Roman" w:hAnsi="Times New Roman"/>
          <w:sz w:val="24"/>
          <w:szCs w:val="24"/>
        </w:rPr>
        <w:t>investitorima</w:t>
      </w:r>
      <w:r w:rsidRPr="00AE0C88">
        <w:rPr>
          <w:rFonts w:ascii="Times New Roman" w:hAnsi="Times New Roman"/>
          <w:sz w:val="24"/>
          <w:szCs w:val="24"/>
        </w:rPr>
        <w:t xml:space="preserve"> na</w:t>
      </w:r>
      <w:r>
        <w:rPr>
          <w:rFonts w:ascii="Times New Roman" w:hAnsi="Times New Roman"/>
          <w:sz w:val="24"/>
          <w:szCs w:val="24"/>
        </w:rPr>
        <w:t>jmanje jednom godišnje ne dostavi</w:t>
      </w:r>
      <w:r w:rsidRPr="00AE0C88">
        <w:rPr>
          <w:rFonts w:ascii="Times New Roman" w:hAnsi="Times New Roman"/>
          <w:sz w:val="24"/>
          <w:szCs w:val="24"/>
        </w:rPr>
        <w:t xml:space="preserve"> </w:t>
      </w:r>
      <w:r>
        <w:rPr>
          <w:rFonts w:ascii="Times New Roman" w:hAnsi="Times New Roman"/>
          <w:sz w:val="24"/>
          <w:szCs w:val="24"/>
        </w:rPr>
        <w:t>potvrdu o stanju i prometima udjela</w:t>
      </w:r>
      <w:r w:rsidRPr="00AE0C88">
        <w:rPr>
          <w:rFonts w:ascii="Times New Roman" w:hAnsi="Times New Roman"/>
          <w:sz w:val="24"/>
          <w:szCs w:val="24"/>
        </w:rPr>
        <w:t xml:space="preserve"> u UCITS fondu kojih su </w:t>
      </w:r>
      <w:r>
        <w:rPr>
          <w:rFonts w:ascii="Times New Roman" w:hAnsi="Times New Roman"/>
          <w:sz w:val="24"/>
          <w:szCs w:val="24"/>
        </w:rPr>
        <w:t>vlasnici (član 105 stav 8)</w:t>
      </w:r>
    </w:p>
    <w:p w:rsidR="008951D2" w:rsidRPr="00D5734E"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t>v</w:t>
      </w:r>
      <w:r w:rsidRPr="00AE0C88">
        <w:rPr>
          <w:rFonts w:ascii="Times New Roman" w:hAnsi="Times New Roman"/>
          <w:sz w:val="24"/>
          <w:szCs w:val="24"/>
        </w:rPr>
        <w:t xml:space="preserve">oditelj registra </w:t>
      </w:r>
      <w:r>
        <w:rPr>
          <w:rFonts w:ascii="Times New Roman" w:hAnsi="Times New Roman"/>
          <w:sz w:val="24"/>
          <w:szCs w:val="24"/>
        </w:rPr>
        <w:t>ne čuva</w:t>
      </w:r>
      <w:r w:rsidRPr="00AE0C88">
        <w:rPr>
          <w:rFonts w:ascii="Times New Roman" w:hAnsi="Times New Roman"/>
          <w:sz w:val="24"/>
          <w:szCs w:val="24"/>
        </w:rPr>
        <w:t xml:space="preserve"> dokumentaciju o raspolaganju pet godina</w:t>
      </w:r>
      <w:r>
        <w:rPr>
          <w:rFonts w:ascii="Times New Roman" w:hAnsi="Times New Roman"/>
          <w:sz w:val="24"/>
          <w:szCs w:val="24"/>
        </w:rPr>
        <w:t xml:space="preserve"> (član 106 stav 5)</w:t>
      </w:r>
    </w:p>
    <w:p w:rsidR="008951D2" w:rsidRPr="00C65059"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color w:val="000000"/>
          <w:sz w:val="24"/>
          <w:szCs w:val="24"/>
          <w:lang w:eastAsia="hr-HR"/>
        </w:rPr>
        <w:t>društvo za upravljanje iz Crne Gore koje obavlja djelatnost u državi članici odnosno trećoj državi ne obezbijedi nadležnim tijelima fonda sve informacije koje su tim tijelima potrebne za nadzor usklađenosti sa propisima kojih se društvo za upravljanje iz Crne Gore dužno pridržavati u državi članici odnosno trećoj državi (član 110 stav 1)</w:t>
      </w:r>
    </w:p>
    <w:p w:rsidR="008951D2" w:rsidRPr="00C65059"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t>društva za upravljanje iz države članice odnosno iz treće države koja imaju filijalu u Crnoj Gori Komisiji ne dostavljaju godišnji izvještaj o aktivnostima tih filijala u roku od 30 dana od isteka poslovne godine (član 116 stav 1)</w:t>
      </w:r>
    </w:p>
    <w:p w:rsidR="008951D2" w:rsidRPr="00BB0B31"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t>društva za upravljanje iz države članice odnosno iz treće države koja imaju filijalu u Crnoj Gori na zahtjev Komisije ne dostavljaju periodične izvještaje o aktivnostima tih filijala (član 116 stav 2)</w:t>
      </w:r>
    </w:p>
    <w:p w:rsidR="008951D2" w:rsidRPr="00BB0B31"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t>društvo za upravljanje iz države članice odnosno treće države ne obavijesti Komisiju o svakoj bitnoj promjeni podataka iz stava 2 člana 118 (član 118 stav 6)</w:t>
      </w:r>
    </w:p>
    <w:p w:rsidR="008951D2" w:rsidRPr="00BB0B31"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lang w:eastAsia="hr-HR"/>
        </w:rPr>
        <w:lastRenderedPageBreak/>
        <w:t xml:space="preserve">društvo za upravljanje ne obavijesti Komisiju i nadležna tijela države članice domaćina društva za upravljanje u slučaju promjene podataka iz stava 2 člana 121 najmanje 30 dana prije uvođenja promjene </w:t>
      </w:r>
      <w:r>
        <w:rPr>
          <w:rFonts w:ascii="Times New Roman" w:hAnsi="Times New Roman"/>
          <w:sz w:val="24"/>
          <w:szCs w:val="24"/>
        </w:rPr>
        <w:t>(član 121 stav 10)</w:t>
      </w:r>
    </w:p>
    <w:p w:rsidR="008951D2" w:rsidRPr="005425B1"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lang w:eastAsia="hr-HR"/>
        </w:rPr>
        <w:t xml:space="preserve">društvo za upravljanje, koje namjerava da djelatnosti za koje je od Komisije dobilo dozvolu za rad, prvi put neposredno obavlja u drugoj državi članici, o tome ne obavijesti Komisiju, uz navođenje države članice u kojoj namjerava da započne neposredno obavljanje djelatnosti </w:t>
      </w:r>
      <w:r>
        <w:rPr>
          <w:rFonts w:ascii="Times New Roman" w:hAnsi="Times New Roman"/>
          <w:sz w:val="24"/>
          <w:szCs w:val="24"/>
        </w:rPr>
        <w:t>(član 122 stav 1)</w:t>
      </w:r>
    </w:p>
    <w:p w:rsidR="008951D2" w:rsidRPr="005425B1"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lang w:eastAsia="hr-HR"/>
        </w:rPr>
        <w:t>društvo za upravljanje neposredno obavlja djelatnost u državi članici domaćinu društva za upravljanje, a ne postupa u skladu sa članom 54. ovog Zakona (član 122 stav 7)</w:t>
      </w:r>
    </w:p>
    <w:p w:rsidR="008951D2" w:rsidRPr="005425B1"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lang w:eastAsia="hr-HR"/>
        </w:rPr>
        <w:t>u slučaju promjene podataka iz stava 2 člana 122 o namjeravanoj promjeni pisanim putem ne obavijesti Komisiju i nadležno tijelo države članice domaćina društva za upravljanje najmanje 30 dana prije sprovođenja namjeravane promjene (član 122 stav 8)</w:t>
      </w:r>
    </w:p>
    <w:p w:rsidR="008951D2" w:rsidRPr="007B65F2"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lang w:eastAsia="hr-HR"/>
        </w:rPr>
        <w:t>o svakoj naknadnoj bitnoj promjeni dokumenata odnosno informacija iz stava 1 člana 124 ne obavijesti nadležna tijela matične države članice UCITS fonda (član 124 stav 5)</w:t>
      </w:r>
    </w:p>
    <w:p w:rsidR="008951D2" w:rsidRPr="00624B2A" w:rsidRDefault="008951D2" w:rsidP="00784E2B">
      <w:pPr>
        <w:pStyle w:val="ListParagraph"/>
        <w:numPr>
          <w:ilvl w:val="0"/>
          <w:numId w:val="20"/>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rPr>
        <w:t>obavlja djelatnosti</w:t>
      </w:r>
      <w:r w:rsidRPr="00814B6A">
        <w:rPr>
          <w:rFonts w:ascii="Times New Roman" w:hAnsi="Times New Roman"/>
          <w:sz w:val="24"/>
          <w:szCs w:val="24"/>
        </w:rPr>
        <w:t xml:space="preserve"> u trećoj državi </w:t>
      </w:r>
      <w:r>
        <w:rPr>
          <w:rFonts w:ascii="Times New Roman" w:hAnsi="Times New Roman"/>
          <w:sz w:val="24"/>
          <w:szCs w:val="24"/>
        </w:rPr>
        <w:t>bez dozvole</w:t>
      </w:r>
      <w:r w:rsidRPr="00814B6A">
        <w:rPr>
          <w:rFonts w:ascii="Times New Roman" w:hAnsi="Times New Roman"/>
          <w:sz w:val="24"/>
          <w:szCs w:val="24"/>
        </w:rPr>
        <w:t xml:space="preserve"> za </w:t>
      </w:r>
      <w:r>
        <w:rPr>
          <w:rFonts w:ascii="Times New Roman" w:hAnsi="Times New Roman"/>
          <w:sz w:val="24"/>
          <w:szCs w:val="24"/>
        </w:rPr>
        <w:t>otvaranje filijale izdate od strane</w:t>
      </w:r>
      <w:r w:rsidRPr="00814B6A">
        <w:rPr>
          <w:rFonts w:ascii="Times New Roman" w:hAnsi="Times New Roman"/>
          <w:sz w:val="24"/>
          <w:szCs w:val="24"/>
        </w:rPr>
        <w:t xml:space="preserve"> Komisije</w:t>
      </w:r>
      <w:r>
        <w:rPr>
          <w:rFonts w:ascii="Times New Roman" w:hAnsi="Times New Roman"/>
          <w:sz w:val="24"/>
          <w:szCs w:val="24"/>
        </w:rPr>
        <w:t xml:space="preserve"> </w:t>
      </w:r>
      <w:r>
        <w:rPr>
          <w:rFonts w:ascii="Times New Roman" w:hAnsi="Times New Roman"/>
          <w:sz w:val="24"/>
          <w:szCs w:val="24"/>
          <w:lang w:eastAsia="hr-HR"/>
        </w:rPr>
        <w:t>(član 131 stav 2)</w:t>
      </w:r>
    </w:p>
    <w:p w:rsidR="008951D2"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sidRPr="00175F52">
        <w:rPr>
          <w:rFonts w:ascii="Times New Roman" w:hAnsi="Times New Roman"/>
          <w:sz w:val="24"/>
          <w:szCs w:val="24"/>
          <w:lang w:val="sr-Latn-CS"/>
        </w:rPr>
        <w:t xml:space="preserve">društvo za upravljanje iz stava 1 člana 138 koje želi da trguje udjelima UCITS fondova u trećoj državi, prije početka trgovanja o tome u propisanoj </w:t>
      </w:r>
      <w:r>
        <w:rPr>
          <w:rFonts w:ascii="Times New Roman" w:hAnsi="Times New Roman"/>
          <w:sz w:val="24"/>
          <w:szCs w:val="24"/>
          <w:lang w:val="sr-Latn-CS"/>
        </w:rPr>
        <w:t>sadržini</w:t>
      </w:r>
      <w:r w:rsidRPr="00175F52">
        <w:rPr>
          <w:rFonts w:ascii="Times New Roman" w:hAnsi="Times New Roman"/>
          <w:sz w:val="24"/>
          <w:szCs w:val="24"/>
          <w:lang w:val="sr-Latn-CS"/>
        </w:rPr>
        <w:t xml:space="preserve"> ne obavijesti Komisiju</w:t>
      </w:r>
      <w:r>
        <w:rPr>
          <w:rFonts w:ascii="Times New Roman" w:hAnsi="Times New Roman"/>
          <w:sz w:val="24"/>
          <w:szCs w:val="24"/>
          <w:lang w:val="sr-Latn-CS"/>
        </w:rPr>
        <w:t xml:space="preserve"> </w:t>
      </w:r>
      <w:r>
        <w:rPr>
          <w:rFonts w:ascii="Times New Roman" w:hAnsi="Times New Roman"/>
          <w:sz w:val="24"/>
          <w:szCs w:val="24"/>
          <w:lang w:eastAsia="hr-HR"/>
        </w:rPr>
        <w:t>(član 138 stav 2)</w:t>
      </w:r>
      <w:r w:rsidRPr="00175F52">
        <w:rPr>
          <w:rFonts w:ascii="Times New Roman" w:hAnsi="Times New Roman"/>
          <w:sz w:val="24"/>
          <w:szCs w:val="24"/>
          <w:lang w:val="sr-Latn-CS"/>
        </w:rPr>
        <w:t xml:space="preserve"> </w:t>
      </w:r>
    </w:p>
    <w:p w:rsidR="008951D2" w:rsidRPr="0039223F"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Pr>
          <w:rFonts w:ascii="Times New Roman" w:hAnsi="Times New Roman"/>
          <w:sz w:val="24"/>
          <w:szCs w:val="24"/>
        </w:rPr>
        <w:t xml:space="preserve">najkasnije u </w:t>
      </w:r>
      <w:r w:rsidRPr="00E40BF8">
        <w:rPr>
          <w:rFonts w:ascii="Times New Roman" w:hAnsi="Times New Roman"/>
          <w:sz w:val="24"/>
          <w:szCs w:val="24"/>
        </w:rPr>
        <w:t xml:space="preserve">roku od tri radna dana od početka trgovanja </w:t>
      </w:r>
      <w:r>
        <w:rPr>
          <w:rFonts w:ascii="Times New Roman" w:hAnsi="Times New Roman"/>
          <w:sz w:val="24"/>
          <w:szCs w:val="24"/>
        </w:rPr>
        <w:t>udjelima</w:t>
      </w:r>
      <w:r w:rsidRPr="00E40BF8">
        <w:rPr>
          <w:rFonts w:ascii="Times New Roman" w:hAnsi="Times New Roman"/>
          <w:sz w:val="24"/>
          <w:szCs w:val="24"/>
        </w:rPr>
        <w:t xml:space="preserve"> UCITS fondovima u trećoj državi o tome </w:t>
      </w:r>
      <w:r>
        <w:rPr>
          <w:rFonts w:ascii="Times New Roman" w:hAnsi="Times New Roman"/>
          <w:sz w:val="24"/>
          <w:szCs w:val="24"/>
        </w:rPr>
        <w:t>ne</w:t>
      </w:r>
      <w:r w:rsidRPr="00E40BF8">
        <w:rPr>
          <w:rFonts w:ascii="Times New Roman" w:hAnsi="Times New Roman"/>
          <w:sz w:val="24"/>
          <w:szCs w:val="24"/>
        </w:rPr>
        <w:t xml:space="preserve"> obavijesti Komisiju</w:t>
      </w:r>
      <w:r>
        <w:rPr>
          <w:rFonts w:ascii="Times New Roman" w:hAnsi="Times New Roman"/>
          <w:sz w:val="24"/>
          <w:szCs w:val="24"/>
        </w:rPr>
        <w:t xml:space="preserve"> (član 138 stav 5</w:t>
      </w:r>
      <w:r w:rsidRPr="0039223F">
        <w:rPr>
          <w:rFonts w:ascii="Times New Roman" w:hAnsi="Times New Roman"/>
          <w:sz w:val="24"/>
          <w:szCs w:val="24"/>
        </w:rPr>
        <w:t>)</w:t>
      </w:r>
    </w:p>
    <w:p w:rsidR="008951D2"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sidRPr="0039223F">
        <w:rPr>
          <w:rFonts w:ascii="Times New Roman" w:hAnsi="Times New Roman"/>
          <w:sz w:val="24"/>
          <w:szCs w:val="24"/>
          <w:lang w:val="sr-Latn-CS"/>
        </w:rPr>
        <w:t>promijeni neke od činjenica i okolnosti iz stava 2 člana</w:t>
      </w:r>
      <w:r>
        <w:rPr>
          <w:rFonts w:ascii="Times New Roman" w:hAnsi="Times New Roman"/>
          <w:sz w:val="24"/>
          <w:szCs w:val="24"/>
          <w:lang w:val="sr-Latn-CS"/>
        </w:rPr>
        <w:t xml:space="preserve"> 138</w:t>
      </w:r>
      <w:r w:rsidRPr="0039223F">
        <w:rPr>
          <w:rFonts w:ascii="Times New Roman" w:hAnsi="Times New Roman"/>
          <w:sz w:val="24"/>
          <w:szCs w:val="24"/>
          <w:lang w:val="sr-Latn-CS"/>
        </w:rPr>
        <w:t xml:space="preserve">, </w:t>
      </w:r>
      <w:r>
        <w:rPr>
          <w:rFonts w:ascii="Times New Roman" w:hAnsi="Times New Roman"/>
          <w:sz w:val="24"/>
          <w:szCs w:val="24"/>
          <w:lang w:val="sr-Latn-CS"/>
        </w:rPr>
        <w:t xml:space="preserve">a </w:t>
      </w:r>
      <w:r w:rsidRPr="0039223F">
        <w:rPr>
          <w:rFonts w:ascii="Times New Roman" w:hAnsi="Times New Roman"/>
          <w:sz w:val="24"/>
          <w:szCs w:val="24"/>
          <w:lang w:val="sr-Latn-CS"/>
        </w:rPr>
        <w:t xml:space="preserve">prije uvođenja tih promjena o tome </w:t>
      </w:r>
      <w:r>
        <w:rPr>
          <w:rFonts w:ascii="Times New Roman" w:hAnsi="Times New Roman"/>
          <w:sz w:val="24"/>
          <w:szCs w:val="24"/>
          <w:lang w:val="sr-Latn-CS"/>
        </w:rPr>
        <w:t>ne obavijesti Komisiju (član 138 stav 6</w:t>
      </w:r>
      <w:r w:rsidRPr="0039223F">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Pr>
          <w:rFonts w:ascii="Times New Roman" w:hAnsi="Times New Roman"/>
          <w:sz w:val="24"/>
          <w:szCs w:val="24"/>
          <w:lang w:val="sr-Latn-CS"/>
        </w:rPr>
        <w:t>d</w:t>
      </w:r>
      <w:r w:rsidRPr="00E15D0C">
        <w:rPr>
          <w:rFonts w:ascii="Times New Roman" w:hAnsi="Times New Roman"/>
          <w:sz w:val="24"/>
          <w:szCs w:val="24"/>
          <w:lang w:val="sr-Latn-CS"/>
        </w:rPr>
        <w:t>ruštvo za upravljanje iz stava 1 člana</w:t>
      </w:r>
      <w:r>
        <w:rPr>
          <w:rFonts w:ascii="Times New Roman" w:hAnsi="Times New Roman"/>
          <w:sz w:val="24"/>
          <w:szCs w:val="24"/>
          <w:lang w:val="sr-Latn-CS"/>
        </w:rPr>
        <w:t xml:space="preserve"> 150</w:t>
      </w:r>
      <w:r w:rsidRPr="00E15D0C">
        <w:rPr>
          <w:rFonts w:ascii="Times New Roman" w:hAnsi="Times New Roman"/>
          <w:sz w:val="24"/>
          <w:szCs w:val="24"/>
          <w:lang w:val="sr-Latn-CS"/>
        </w:rPr>
        <w:t xml:space="preserve"> koje želi da trguje udjelima UCITS fondova u trećoj državi, prije početka trgovanja o tome u propisanoj sadržini ne obavijesti Komisiju </w:t>
      </w:r>
      <w:r>
        <w:rPr>
          <w:rFonts w:ascii="Times New Roman" w:hAnsi="Times New Roman"/>
          <w:sz w:val="24"/>
          <w:szCs w:val="24"/>
          <w:lang w:val="sr-Latn-CS"/>
        </w:rPr>
        <w:t>(član 150 stav 2</w:t>
      </w:r>
      <w:r w:rsidRPr="0039223F">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sidRPr="00E15D0C">
        <w:rPr>
          <w:rFonts w:ascii="Times New Roman" w:hAnsi="Times New Roman"/>
          <w:sz w:val="24"/>
          <w:szCs w:val="24"/>
          <w:lang w:val="sr-Latn-CS"/>
        </w:rPr>
        <w:t xml:space="preserve">najkasnije u roku od tri radna dana od početka trgovanja udjelima UCITS fondovima u trećoj državi o tome </w:t>
      </w:r>
      <w:r>
        <w:rPr>
          <w:rFonts w:ascii="Times New Roman" w:hAnsi="Times New Roman"/>
          <w:sz w:val="24"/>
          <w:szCs w:val="24"/>
          <w:lang w:val="sr-Latn-CS"/>
        </w:rPr>
        <w:t>ne</w:t>
      </w:r>
      <w:r w:rsidRPr="00E15D0C">
        <w:rPr>
          <w:rFonts w:ascii="Times New Roman" w:hAnsi="Times New Roman"/>
          <w:sz w:val="24"/>
          <w:szCs w:val="24"/>
          <w:lang w:val="sr-Latn-CS"/>
        </w:rPr>
        <w:t xml:space="preserve"> obavijesti Komisiju</w:t>
      </w:r>
      <w:r>
        <w:rPr>
          <w:rFonts w:ascii="Times New Roman" w:hAnsi="Times New Roman"/>
          <w:sz w:val="24"/>
          <w:szCs w:val="24"/>
          <w:lang w:val="sr-Latn-CS"/>
        </w:rPr>
        <w:t xml:space="preserve"> (član 150 stav 5</w:t>
      </w:r>
      <w:r w:rsidRPr="0039223F">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sidRPr="0039223F">
        <w:rPr>
          <w:rFonts w:ascii="Times New Roman" w:hAnsi="Times New Roman"/>
          <w:sz w:val="24"/>
          <w:szCs w:val="24"/>
          <w:lang w:val="sr-Latn-CS"/>
        </w:rPr>
        <w:t>promijeni neke od činjenica i okolnosti iz stava 2 člana</w:t>
      </w:r>
      <w:r>
        <w:rPr>
          <w:rFonts w:ascii="Times New Roman" w:hAnsi="Times New Roman"/>
          <w:sz w:val="24"/>
          <w:szCs w:val="24"/>
          <w:lang w:val="sr-Latn-CS"/>
        </w:rPr>
        <w:t xml:space="preserve"> 150</w:t>
      </w:r>
      <w:r w:rsidRPr="0039223F">
        <w:rPr>
          <w:rFonts w:ascii="Times New Roman" w:hAnsi="Times New Roman"/>
          <w:sz w:val="24"/>
          <w:szCs w:val="24"/>
          <w:lang w:val="sr-Latn-CS"/>
        </w:rPr>
        <w:t xml:space="preserve">, </w:t>
      </w:r>
      <w:r>
        <w:rPr>
          <w:rFonts w:ascii="Times New Roman" w:hAnsi="Times New Roman"/>
          <w:sz w:val="24"/>
          <w:szCs w:val="24"/>
          <w:lang w:val="sr-Latn-CS"/>
        </w:rPr>
        <w:t xml:space="preserve">a </w:t>
      </w:r>
      <w:r w:rsidRPr="0039223F">
        <w:rPr>
          <w:rFonts w:ascii="Times New Roman" w:hAnsi="Times New Roman"/>
          <w:sz w:val="24"/>
          <w:szCs w:val="24"/>
          <w:lang w:val="sr-Latn-CS"/>
        </w:rPr>
        <w:t xml:space="preserve">prije uvođenja tih promjena o tome </w:t>
      </w:r>
      <w:r>
        <w:rPr>
          <w:rFonts w:ascii="Times New Roman" w:hAnsi="Times New Roman"/>
          <w:sz w:val="24"/>
          <w:szCs w:val="24"/>
          <w:lang w:val="sr-Latn-CS"/>
        </w:rPr>
        <w:t>ne obavijesti Komisiju (član 150 stav 6</w:t>
      </w:r>
      <w:r w:rsidRPr="00E15D0C">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Pr>
          <w:rFonts w:ascii="Times New Roman" w:hAnsi="Times New Roman"/>
          <w:sz w:val="24"/>
          <w:szCs w:val="24"/>
        </w:rPr>
        <w:t>ne obavijesti</w:t>
      </w:r>
      <w:r w:rsidRPr="009743AC">
        <w:rPr>
          <w:rFonts w:ascii="Times New Roman" w:hAnsi="Times New Roman"/>
          <w:sz w:val="24"/>
          <w:szCs w:val="24"/>
        </w:rPr>
        <w:t xml:space="preserve"> Komisiju o svakom ugovoru kojeg kao proizvođač u smislu zakona kojim se uređuje tržište kapitala</w:t>
      </w:r>
      <w:r>
        <w:rPr>
          <w:rFonts w:ascii="Times New Roman" w:hAnsi="Times New Roman"/>
          <w:sz w:val="24"/>
          <w:szCs w:val="24"/>
        </w:rPr>
        <w:t xml:space="preserve"> sklopi sa distributerom iz stava 3. č</w:t>
      </w:r>
      <w:r w:rsidRPr="009743AC">
        <w:rPr>
          <w:rFonts w:ascii="Times New Roman" w:hAnsi="Times New Roman"/>
          <w:sz w:val="24"/>
          <w:szCs w:val="24"/>
        </w:rPr>
        <w:t>lana</w:t>
      </w:r>
      <w:r>
        <w:rPr>
          <w:rFonts w:ascii="Times New Roman" w:hAnsi="Times New Roman"/>
          <w:sz w:val="24"/>
          <w:szCs w:val="24"/>
        </w:rPr>
        <w:t xml:space="preserve"> 151 </w:t>
      </w:r>
      <w:r>
        <w:rPr>
          <w:rFonts w:ascii="Times New Roman" w:hAnsi="Times New Roman"/>
          <w:sz w:val="24"/>
          <w:szCs w:val="24"/>
          <w:lang w:val="sr-Latn-CS"/>
        </w:rPr>
        <w:t>(član 151 stav 4</w:t>
      </w:r>
      <w:r w:rsidRPr="00E15D0C">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sidRPr="00524118">
        <w:rPr>
          <w:rFonts w:ascii="Times New Roman" w:hAnsi="Times New Roman"/>
          <w:sz w:val="24"/>
          <w:szCs w:val="24"/>
        </w:rPr>
        <w:t xml:space="preserve">nakon </w:t>
      </w:r>
      <w:r>
        <w:rPr>
          <w:rFonts w:ascii="Times New Roman" w:hAnsi="Times New Roman"/>
          <w:sz w:val="24"/>
          <w:szCs w:val="24"/>
        </w:rPr>
        <w:t>dobijanja</w:t>
      </w:r>
      <w:r w:rsidRPr="00524118">
        <w:rPr>
          <w:rFonts w:ascii="Times New Roman" w:hAnsi="Times New Roman"/>
          <w:sz w:val="24"/>
          <w:szCs w:val="24"/>
        </w:rPr>
        <w:t xml:space="preserve"> </w:t>
      </w:r>
      <w:r>
        <w:rPr>
          <w:rFonts w:ascii="Times New Roman" w:hAnsi="Times New Roman"/>
          <w:sz w:val="24"/>
          <w:szCs w:val="24"/>
        </w:rPr>
        <w:t>dozvole</w:t>
      </w:r>
      <w:r w:rsidRPr="00524118">
        <w:rPr>
          <w:rFonts w:ascii="Times New Roman" w:hAnsi="Times New Roman"/>
          <w:sz w:val="24"/>
          <w:szCs w:val="24"/>
        </w:rPr>
        <w:t xml:space="preserve"> </w:t>
      </w:r>
      <w:r>
        <w:rPr>
          <w:rFonts w:ascii="Times New Roman" w:hAnsi="Times New Roman"/>
          <w:sz w:val="24"/>
          <w:szCs w:val="24"/>
        </w:rPr>
        <w:t>Komisije</w:t>
      </w:r>
      <w:r w:rsidRPr="00524118">
        <w:rPr>
          <w:rFonts w:ascii="Times New Roman" w:hAnsi="Times New Roman"/>
          <w:sz w:val="24"/>
          <w:szCs w:val="24"/>
        </w:rPr>
        <w:t xml:space="preserve"> za osnivanje i upravljanje UCITS fondom, a prije početka početne ponude</w:t>
      </w:r>
      <w:r>
        <w:rPr>
          <w:rFonts w:ascii="Times New Roman" w:hAnsi="Times New Roman"/>
          <w:sz w:val="24"/>
          <w:szCs w:val="24"/>
        </w:rPr>
        <w:t xml:space="preserve"> udjela, ne objavi</w:t>
      </w:r>
      <w:r w:rsidRPr="00524118">
        <w:rPr>
          <w:rFonts w:ascii="Times New Roman" w:hAnsi="Times New Roman"/>
          <w:sz w:val="24"/>
          <w:szCs w:val="24"/>
        </w:rPr>
        <w:t xml:space="preserve"> prospekt UCITS fonda na svojoj </w:t>
      </w:r>
      <w:r>
        <w:rPr>
          <w:rFonts w:ascii="Times New Roman" w:hAnsi="Times New Roman"/>
          <w:sz w:val="24"/>
          <w:szCs w:val="24"/>
        </w:rPr>
        <w:t xml:space="preserve">internet stranici </w:t>
      </w:r>
      <w:r>
        <w:rPr>
          <w:rFonts w:ascii="Times New Roman" w:hAnsi="Times New Roman"/>
          <w:sz w:val="24"/>
          <w:szCs w:val="24"/>
          <w:lang w:val="sr-Latn-CS"/>
        </w:rPr>
        <w:t>(član 154 stav 2</w:t>
      </w:r>
      <w:r w:rsidRPr="00E15D0C">
        <w:rPr>
          <w:rFonts w:ascii="Times New Roman" w:hAnsi="Times New Roman"/>
          <w:sz w:val="24"/>
          <w:szCs w:val="24"/>
          <w:lang w:val="sr-Latn-CS"/>
        </w:rPr>
        <w:t>)</w:t>
      </w:r>
    </w:p>
    <w:p w:rsidR="008951D2" w:rsidRPr="00A655C5"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Pr>
          <w:rFonts w:ascii="Times New Roman" w:hAnsi="Times New Roman"/>
          <w:sz w:val="24"/>
          <w:szCs w:val="24"/>
        </w:rPr>
        <w:t>ne sačini</w:t>
      </w:r>
      <w:r w:rsidRPr="008C5B1F">
        <w:rPr>
          <w:rFonts w:ascii="Times New Roman" w:hAnsi="Times New Roman"/>
          <w:sz w:val="24"/>
          <w:szCs w:val="24"/>
        </w:rPr>
        <w:t xml:space="preserve"> mjesečni izvještaj o poslovanju UCITS fonda namijenjen </w:t>
      </w:r>
      <w:r>
        <w:rPr>
          <w:rFonts w:ascii="Times New Roman" w:hAnsi="Times New Roman"/>
          <w:sz w:val="24"/>
          <w:szCs w:val="24"/>
        </w:rPr>
        <w:t>investitorima</w:t>
      </w:r>
      <w:r w:rsidRPr="008C5B1F">
        <w:rPr>
          <w:rFonts w:ascii="Times New Roman" w:hAnsi="Times New Roman"/>
          <w:sz w:val="24"/>
          <w:szCs w:val="24"/>
        </w:rPr>
        <w:t xml:space="preserve"> i </w:t>
      </w:r>
      <w:r>
        <w:rPr>
          <w:rFonts w:ascii="Times New Roman" w:hAnsi="Times New Roman"/>
          <w:sz w:val="24"/>
          <w:szCs w:val="24"/>
        </w:rPr>
        <w:t xml:space="preserve">ne objavi ga </w:t>
      </w:r>
      <w:r w:rsidRPr="008C5B1F">
        <w:rPr>
          <w:rFonts w:ascii="Times New Roman" w:hAnsi="Times New Roman"/>
          <w:sz w:val="24"/>
          <w:szCs w:val="24"/>
        </w:rPr>
        <w:t xml:space="preserve">na svojim </w:t>
      </w:r>
      <w:r>
        <w:rPr>
          <w:rFonts w:ascii="Times New Roman" w:hAnsi="Times New Roman"/>
          <w:sz w:val="24"/>
          <w:szCs w:val="24"/>
        </w:rPr>
        <w:t>internet</w:t>
      </w:r>
      <w:r w:rsidRPr="008C5B1F">
        <w:rPr>
          <w:rFonts w:ascii="Times New Roman" w:hAnsi="Times New Roman"/>
          <w:sz w:val="24"/>
          <w:szCs w:val="24"/>
        </w:rPr>
        <w:t xml:space="preserve"> stranicama najkasnije do 15. u mjesecu za prošli mjesec</w:t>
      </w:r>
      <w:r>
        <w:rPr>
          <w:rFonts w:ascii="Times New Roman" w:hAnsi="Times New Roman"/>
          <w:sz w:val="24"/>
          <w:szCs w:val="24"/>
        </w:rPr>
        <w:t xml:space="preserve"> </w:t>
      </w:r>
      <w:r w:rsidRPr="00A655C5">
        <w:rPr>
          <w:rFonts w:ascii="Times New Roman" w:hAnsi="Times New Roman"/>
          <w:sz w:val="24"/>
          <w:szCs w:val="24"/>
        </w:rPr>
        <w:t>(član 154 stav 2)</w:t>
      </w:r>
    </w:p>
    <w:p w:rsidR="008951D2" w:rsidRPr="00A655C5"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sidRPr="002D048B">
        <w:rPr>
          <w:rFonts w:ascii="Times New Roman" w:hAnsi="Times New Roman"/>
          <w:sz w:val="24"/>
          <w:szCs w:val="24"/>
        </w:rPr>
        <w:t xml:space="preserve">Komisiji </w:t>
      </w:r>
      <w:r>
        <w:rPr>
          <w:rFonts w:ascii="Times New Roman" w:hAnsi="Times New Roman"/>
          <w:sz w:val="24"/>
          <w:szCs w:val="24"/>
        </w:rPr>
        <w:t xml:space="preserve">ne </w:t>
      </w:r>
      <w:r w:rsidRPr="002D048B">
        <w:rPr>
          <w:rFonts w:ascii="Times New Roman" w:hAnsi="Times New Roman"/>
          <w:sz w:val="24"/>
          <w:szCs w:val="24"/>
        </w:rPr>
        <w:t xml:space="preserve">dostavi revidirane godišnje finansijske izvještaje iz člana </w:t>
      </w:r>
      <w:r w:rsidR="006C37B6" w:rsidRPr="006C37B6">
        <w:rPr>
          <w:rFonts w:ascii="Times New Roman" w:hAnsi="Times New Roman"/>
          <w:sz w:val="24"/>
          <w:szCs w:val="24"/>
        </w:rPr>
        <w:t>152. stav 1</w:t>
      </w:r>
      <w:r w:rsidRPr="006C37B6">
        <w:rPr>
          <w:rFonts w:ascii="Times New Roman" w:hAnsi="Times New Roman"/>
          <w:sz w:val="24"/>
          <w:szCs w:val="24"/>
        </w:rPr>
        <w:t>.</w:t>
      </w:r>
      <w:r w:rsidRPr="002D048B">
        <w:rPr>
          <w:rFonts w:ascii="Times New Roman" w:hAnsi="Times New Roman"/>
          <w:sz w:val="24"/>
          <w:szCs w:val="24"/>
        </w:rPr>
        <w:t xml:space="preserve"> ovog Zakona u roku od 15 dana od datuma izdavanja revizorskog izvještaja, a najkasnije u roku od četiri mjeseca nakon isteka poslovne godine za koju se izvještaji sastavljaju</w:t>
      </w:r>
      <w:r>
        <w:rPr>
          <w:rFonts w:ascii="Times New Roman" w:hAnsi="Times New Roman"/>
          <w:sz w:val="24"/>
          <w:szCs w:val="24"/>
        </w:rPr>
        <w:t xml:space="preserve"> </w:t>
      </w:r>
      <w:r w:rsidRPr="00A655C5">
        <w:rPr>
          <w:rFonts w:ascii="Times New Roman" w:hAnsi="Times New Roman"/>
          <w:sz w:val="24"/>
          <w:szCs w:val="24"/>
        </w:rPr>
        <w:t xml:space="preserve">(član </w:t>
      </w:r>
      <w:r>
        <w:rPr>
          <w:rFonts w:ascii="Times New Roman" w:hAnsi="Times New Roman"/>
          <w:sz w:val="24"/>
          <w:szCs w:val="24"/>
        </w:rPr>
        <w:t>161 stav 3</w:t>
      </w:r>
      <w:r w:rsidRPr="00A655C5">
        <w:rPr>
          <w:rFonts w:ascii="Times New Roman" w:hAnsi="Times New Roman"/>
          <w:sz w:val="24"/>
          <w:szCs w:val="24"/>
        </w:rPr>
        <w:t>)</w:t>
      </w:r>
    </w:p>
    <w:p w:rsidR="008951D2" w:rsidRPr="00646C0C"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Pr>
          <w:rFonts w:ascii="Times New Roman" w:hAnsi="Times New Roman"/>
          <w:sz w:val="24"/>
          <w:szCs w:val="24"/>
        </w:rPr>
        <w:t>s</w:t>
      </w:r>
      <w:r w:rsidRPr="006C16A1">
        <w:rPr>
          <w:rFonts w:ascii="Times New Roman" w:hAnsi="Times New Roman"/>
          <w:sz w:val="24"/>
          <w:szCs w:val="24"/>
        </w:rPr>
        <w:t xml:space="preserve">ljedeći radni dan nakon </w:t>
      </w:r>
      <w:r>
        <w:rPr>
          <w:rFonts w:ascii="Times New Roman" w:hAnsi="Times New Roman"/>
          <w:sz w:val="24"/>
          <w:szCs w:val="24"/>
        </w:rPr>
        <w:t>prijema</w:t>
      </w:r>
      <w:r w:rsidRPr="006C16A1">
        <w:rPr>
          <w:rFonts w:ascii="Times New Roman" w:hAnsi="Times New Roman"/>
          <w:sz w:val="24"/>
          <w:szCs w:val="24"/>
        </w:rPr>
        <w:t xml:space="preserve"> </w:t>
      </w:r>
      <w:r>
        <w:rPr>
          <w:rFonts w:ascii="Times New Roman" w:hAnsi="Times New Roman"/>
          <w:sz w:val="24"/>
          <w:szCs w:val="24"/>
        </w:rPr>
        <w:t>saglasnosti</w:t>
      </w:r>
      <w:r w:rsidRPr="006C16A1">
        <w:rPr>
          <w:rFonts w:ascii="Times New Roman" w:hAnsi="Times New Roman"/>
          <w:sz w:val="24"/>
          <w:szCs w:val="24"/>
        </w:rPr>
        <w:t xml:space="preserve"> </w:t>
      </w:r>
      <w:r>
        <w:rPr>
          <w:rFonts w:ascii="Times New Roman" w:hAnsi="Times New Roman"/>
          <w:sz w:val="24"/>
          <w:szCs w:val="24"/>
        </w:rPr>
        <w:t>Komisije iz stava 1. lan</w:t>
      </w:r>
      <w:r w:rsidRPr="006C16A1">
        <w:rPr>
          <w:rFonts w:ascii="Times New Roman" w:hAnsi="Times New Roman"/>
          <w:sz w:val="24"/>
          <w:szCs w:val="24"/>
        </w:rPr>
        <w:t>a</w:t>
      </w:r>
      <w:r>
        <w:rPr>
          <w:rFonts w:ascii="Times New Roman" w:hAnsi="Times New Roman"/>
          <w:sz w:val="24"/>
          <w:szCs w:val="24"/>
        </w:rPr>
        <w:t xml:space="preserve"> 165</w:t>
      </w:r>
      <w:r w:rsidRPr="006C16A1">
        <w:rPr>
          <w:rFonts w:ascii="Times New Roman" w:hAnsi="Times New Roman"/>
          <w:sz w:val="24"/>
          <w:szCs w:val="24"/>
        </w:rPr>
        <w:t xml:space="preserve">, na svojim </w:t>
      </w:r>
      <w:r>
        <w:rPr>
          <w:rFonts w:ascii="Times New Roman" w:hAnsi="Times New Roman"/>
          <w:sz w:val="24"/>
          <w:szCs w:val="24"/>
        </w:rPr>
        <w:t>internet</w:t>
      </w:r>
      <w:r w:rsidRPr="006C16A1">
        <w:rPr>
          <w:rFonts w:ascii="Times New Roman" w:hAnsi="Times New Roman"/>
          <w:sz w:val="24"/>
          <w:szCs w:val="24"/>
        </w:rPr>
        <w:t xml:space="preserve"> stranicam</w:t>
      </w:r>
      <w:r>
        <w:rPr>
          <w:rFonts w:ascii="Times New Roman" w:hAnsi="Times New Roman"/>
          <w:sz w:val="24"/>
          <w:szCs w:val="24"/>
        </w:rPr>
        <w:t>a, na vidljivom mjestu, ne objavi obavještenje</w:t>
      </w:r>
      <w:r w:rsidRPr="006C16A1">
        <w:rPr>
          <w:rFonts w:ascii="Times New Roman" w:hAnsi="Times New Roman"/>
          <w:sz w:val="24"/>
          <w:szCs w:val="24"/>
        </w:rPr>
        <w:t xml:space="preserve"> o bitnim promjenama prospekta</w:t>
      </w:r>
      <w:r>
        <w:rPr>
          <w:rFonts w:ascii="Times New Roman" w:hAnsi="Times New Roman"/>
          <w:sz w:val="24"/>
          <w:szCs w:val="24"/>
        </w:rPr>
        <w:t xml:space="preserve"> </w:t>
      </w:r>
      <w:r w:rsidRPr="00A655C5">
        <w:rPr>
          <w:rFonts w:ascii="Times New Roman" w:hAnsi="Times New Roman"/>
          <w:sz w:val="24"/>
          <w:szCs w:val="24"/>
        </w:rPr>
        <w:t xml:space="preserve">(član </w:t>
      </w:r>
      <w:r>
        <w:rPr>
          <w:rFonts w:ascii="Times New Roman" w:hAnsi="Times New Roman"/>
          <w:sz w:val="24"/>
          <w:szCs w:val="24"/>
        </w:rPr>
        <w:t>165 stav 2</w:t>
      </w:r>
      <w:r w:rsidRPr="00A655C5">
        <w:rPr>
          <w:rFonts w:ascii="Times New Roman" w:hAnsi="Times New Roman"/>
          <w:sz w:val="24"/>
          <w:szCs w:val="24"/>
        </w:rPr>
        <w:t>)</w:t>
      </w:r>
    </w:p>
    <w:p w:rsidR="008951D2"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Pr>
          <w:rFonts w:ascii="Times New Roman" w:hAnsi="Times New Roman"/>
          <w:sz w:val="24"/>
          <w:szCs w:val="24"/>
        </w:rPr>
        <w:t>u</w:t>
      </w:r>
      <w:r w:rsidRPr="006C16A1">
        <w:rPr>
          <w:rFonts w:ascii="Times New Roman" w:hAnsi="Times New Roman"/>
          <w:sz w:val="24"/>
          <w:szCs w:val="24"/>
        </w:rPr>
        <w:t xml:space="preserve"> roku od sedam dana od dana </w:t>
      </w:r>
      <w:r>
        <w:rPr>
          <w:rFonts w:ascii="Times New Roman" w:hAnsi="Times New Roman"/>
          <w:sz w:val="24"/>
          <w:szCs w:val="24"/>
        </w:rPr>
        <w:t>prijema</w:t>
      </w:r>
      <w:r w:rsidRPr="006C16A1">
        <w:rPr>
          <w:rFonts w:ascii="Times New Roman" w:hAnsi="Times New Roman"/>
          <w:sz w:val="24"/>
          <w:szCs w:val="24"/>
        </w:rPr>
        <w:t xml:space="preserve"> odobrenja </w:t>
      </w:r>
      <w:r>
        <w:rPr>
          <w:rFonts w:ascii="Times New Roman" w:hAnsi="Times New Roman"/>
          <w:sz w:val="24"/>
          <w:szCs w:val="24"/>
        </w:rPr>
        <w:t>Komisije iz stava 1. član</w:t>
      </w:r>
      <w:r w:rsidRPr="006C16A1">
        <w:rPr>
          <w:rFonts w:ascii="Times New Roman" w:hAnsi="Times New Roman"/>
          <w:sz w:val="24"/>
          <w:szCs w:val="24"/>
        </w:rPr>
        <w:t xml:space="preserve">a </w:t>
      </w:r>
      <w:r>
        <w:rPr>
          <w:rFonts w:ascii="Times New Roman" w:hAnsi="Times New Roman"/>
          <w:sz w:val="24"/>
          <w:szCs w:val="24"/>
        </w:rPr>
        <w:t xml:space="preserve">165, </w:t>
      </w:r>
      <w:r w:rsidRPr="006C16A1">
        <w:rPr>
          <w:rFonts w:ascii="Times New Roman" w:hAnsi="Times New Roman"/>
          <w:sz w:val="24"/>
          <w:szCs w:val="24"/>
        </w:rPr>
        <w:t xml:space="preserve">svim </w:t>
      </w:r>
      <w:r>
        <w:rPr>
          <w:rFonts w:ascii="Times New Roman" w:hAnsi="Times New Roman"/>
          <w:sz w:val="24"/>
          <w:szCs w:val="24"/>
        </w:rPr>
        <w:t>investitorima, ne pošalje obavještenje</w:t>
      </w:r>
      <w:r w:rsidRPr="006C16A1">
        <w:rPr>
          <w:rFonts w:ascii="Times New Roman" w:hAnsi="Times New Roman"/>
          <w:sz w:val="24"/>
          <w:szCs w:val="24"/>
        </w:rPr>
        <w:t xml:space="preserve"> o bitnim promjenama prospekta</w:t>
      </w:r>
      <w:r w:rsidRPr="00646C0C">
        <w:rPr>
          <w:rFonts w:ascii="Times New Roman" w:hAnsi="Times New Roman"/>
          <w:sz w:val="24"/>
          <w:szCs w:val="24"/>
          <w:lang w:val="sr-Latn-CS"/>
        </w:rPr>
        <w:t xml:space="preserve"> (član </w:t>
      </w:r>
      <w:r>
        <w:rPr>
          <w:rFonts w:ascii="Times New Roman" w:hAnsi="Times New Roman"/>
          <w:sz w:val="24"/>
          <w:szCs w:val="24"/>
          <w:lang w:val="sr-Latn-CS"/>
        </w:rPr>
        <w:t>165</w:t>
      </w:r>
      <w:r w:rsidRPr="00646C0C">
        <w:rPr>
          <w:rFonts w:ascii="Times New Roman" w:hAnsi="Times New Roman"/>
          <w:sz w:val="24"/>
          <w:szCs w:val="24"/>
          <w:lang w:val="sr-Latn-CS"/>
        </w:rPr>
        <w:t xml:space="preserve"> stav 3)</w:t>
      </w:r>
    </w:p>
    <w:p w:rsidR="008951D2"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Pr>
          <w:rFonts w:ascii="Times New Roman" w:hAnsi="Times New Roman"/>
          <w:sz w:val="24"/>
          <w:szCs w:val="24"/>
        </w:rPr>
        <w:lastRenderedPageBreak/>
        <w:t>o</w:t>
      </w:r>
      <w:r w:rsidRPr="006C16A1">
        <w:rPr>
          <w:rFonts w:ascii="Times New Roman" w:hAnsi="Times New Roman"/>
          <w:sz w:val="24"/>
          <w:szCs w:val="24"/>
        </w:rPr>
        <w:t xml:space="preserve"> ispunjavanju svojih ob</w:t>
      </w:r>
      <w:r>
        <w:rPr>
          <w:rFonts w:ascii="Times New Roman" w:hAnsi="Times New Roman"/>
          <w:sz w:val="24"/>
          <w:szCs w:val="24"/>
        </w:rPr>
        <w:t>a</w:t>
      </w:r>
      <w:r w:rsidRPr="006C16A1">
        <w:rPr>
          <w:rFonts w:ascii="Times New Roman" w:hAnsi="Times New Roman"/>
          <w:sz w:val="24"/>
          <w:szCs w:val="24"/>
        </w:rPr>
        <w:t xml:space="preserve">veza prema </w:t>
      </w:r>
      <w:r>
        <w:rPr>
          <w:rFonts w:ascii="Times New Roman" w:hAnsi="Times New Roman"/>
          <w:sz w:val="24"/>
          <w:szCs w:val="24"/>
        </w:rPr>
        <w:t>investitorima iz st. 2. i 3. član</w:t>
      </w:r>
      <w:r w:rsidRPr="006C16A1">
        <w:rPr>
          <w:rFonts w:ascii="Times New Roman" w:hAnsi="Times New Roman"/>
          <w:sz w:val="24"/>
          <w:szCs w:val="24"/>
        </w:rPr>
        <w:t xml:space="preserve">a </w:t>
      </w:r>
      <w:r>
        <w:rPr>
          <w:rFonts w:ascii="Times New Roman" w:hAnsi="Times New Roman"/>
          <w:sz w:val="24"/>
          <w:szCs w:val="24"/>
        </w:rPr>
        <w:t xml:space="preserve">165 </w:t>
      </w:r>
      <w:r w:rsidRPr="006C16A1">
        <w:rPr>
          <w:rFonts w:ascii="Times New Roman" w:hAnsi="Times New Roman"/>
          <w:sz w:val="24"/>
          <w:szCs w:val="24"/>
        </w:rPr>
        <w:t xml:space="preserve">bez </w:t>
      </w:r>
      <w:r>
        <w:rPr>
          <w:rFonts w:ascii="Times New Roman" w:hAnsi="Times New Roman"/>
          <w:sz w:val="24"/>
          <w:szCs w:val="24"/>
        </w:rPr>
        <w:t>odlaganja ne obavijesti</w:t>
      </w:r>
      <w:r w:rsidRPr="006C16A1">
        <w:rPr>
          <w:rFonts w:ascii="Times New Roman" w:hAnsi="Times New Roman"/>
          <w:sz w:val="24"/>
          <w:szCs w:val="24"/>
        </w:rPr>
        <w:t xml:space="preserve"> </w:t>
      </w:r>
      <w:r>
        <w:rPr>
          <w:rFonts w:ascii="Times New Roman" w:hAnsi="Times New Roman"/>
          <w:sz w:val="24"/>
          <w:szCs w:val="24"/>
        </w:rPr>
        <w:t>Komisiju</w:t>
      </w:r>
      <w:r w:rsidRPr="00646C0C">
        <w:rPr>
          <w:rFonts w:ascii="Times New Roman" w:hAnsi="Times New Roman"/>
          <w:sz w:val="24"/>
          <w:szCs w:val="24"/>
          <w:lang w:val="sr-Latn-CS"/>
        </w:rPr>
        <w:t xml:space="preserve"> (član </w:t>
      </w:r>
      <w:r>
        <w:rPr>
          <w:rFonts w:ascii="Times New Roman" w:hAnsi="Times New Roman"/>
          <w:sz w:val="24"/>
          <w:szCs w:val="24"/>
          <w:lang w:val="sr-Latn-CS"/>
        </w:rPr>
        <w:t>165 stav 5</w:t>
      </w:r>
      <w:r w:rsidRPr="00646C0C">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Pr>
          <w:rFonts w:ascii="Times New Roman" w:hAnsi="Times New Roman"/>
          <w:sz w:val="24"/>
          <w:szCs w:val="24"/>
        </w:rPr>
        <w:t>kontinuirano ne ažurira</w:t>
      </w:r>
      <w:r w:rsidRPr="00D144C6">
        <w:rPr>
          <w:rFonts w:ascii="Times New Roman" w:hAnsi="Times New Roman"/>
          <w:sz w:val="24"/>
          <w:szCs w:val="24"/>
        </w:rPr>
        <w:t xml:space="preserve"> prospekt UCITS fonda u </w:t>
      </w:r>
      <w:r>
        <w:rPr>
          <w:rFonts w:ascii="Times New Roman" w:hAnsi="Times New Roman"/>
          <w:sz w:val="24"/>
          <w:szCs w:val="24"/>
        </w:rPr>
        <w:t>dijelu koji se odnosi na manje bitne</w:t>
      </w:r>
      <w:r w:rsidRPr="00D144C6">
        <w:rPr>
          <w:rFonts w:ascii="Times New Roman" w:hAnsi="Times New Roman"/>
          <w:sz w:val="24"/>
          <w:szCs w:val="24"/>
        </w:rPr>
        <w:t xml:space="preserve"> promjene prospekta </w:t>
      </w:r>
      <w:r>
        <w:rPr>
          <w:rFonts w:ascii="Times New Roman" w:hAnsi="Times New Roman"/>
          <w:sz w:val="24"/>
          <w:szCs w:val="24"/>
        </w:rPr>
        <w:t>kao i</w:t>
      </w:r>
      <w:r w:rsidRPr="00D144C6">
        <w:rPr>
          <w:rFonts w:ascii="Times New Roman" w:hAnsi="Times New Roman"/>
          <w:sz w:val="24"/>
          <w:szCs w:val="24"/>
        </w:rPr>
        <w:t xml:space="preserve"> na svojim </w:t>
      </w:r>
      <w:r>
        <w:rPr>
          <w:rFonts w:ascii="Times New Roman" w:hAnsi="Times New Roman"/>
          <w:sz w:val="24"/>
          <w:szCs w:val="24"/>
        </w:rPr>
        <w:t>internet</w:t>
      </w:r>
      <w:r w:rsidRPr="00D144C6">
        <w:rPr>
          <w:rFonts w:ascii="Times New Roman" w:hAnsi="Times New Roman"/>
          <w:sz w:val="24"/>
          <w:szCs w:val="24"/>
        </w:rPr>
        <w:t xml:space="preserve"> stranicama bez </w:t>
      </w:r>
      <w:r>
        <w:rPr>
          <w:rFonts w:ascii="Times New Roman" w:hAnsi="Times New Roman"/>
          <w:sz w:val="24"/>
          <w:szCs w:val="24"/>
        </w:rPr>
        <w:t>odlaganja ne objavi</w:t>
      </w:r>
      <w:r w:rsidRPr="00D144C6">
        <w:rPr>
          <w:rFonts w:ascii="Times New Roman" w:hAnsi="Times New Roman"/>
          <w:sz w:val="24"/>
          <w:szCs w:val="24"/>
        </w:rPr>
        <w:t xml:space="preserve"> ažurirani </w:t>
      </w:r>
      <w:r>
        <w:rPr>
          <w:rFonts w:ascii="Times New Roman" w:hAnsi="Times New Roman"/>
          <w:sz w:val="24"/>
          <w:szCs w:val="24"/>
        </w:rPr>
        <w:t xml:space="preserve">prospect </w:t>
      </w:r>
      <w:r w:rsidRPr="00646C0C">
        <w:rPr>
          <w:rFonts w:ascii="Times New Roman" w:hAnsi="Times New Roman"/>
          <w:sz w:val="24"/>
          <w:szCs w:val="24"/>
          <w:lang w:val="sr-Latn-CS"/>
        </w:rPr>
        <w:t xml:space="preserve">(član </w:t>
      </w:r>
      <w:r>
        <w:rPr>
          <w:rFonts w:ascii="Times New Roman" w:hAnsi="Times New Roman"/>
          <w:sz w:val="24"/>
          <w:szCs w:val="24"/>
          <w:lang w:val="sr-Latn-CS"/>
        </w:rPr>
        <w:t>166 stav 1</w:t>
      </w:r>
      <w:r w:rsidRPr="00646C0C">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sidRPr="00D144C6">
        <w:rPr>
          <w:rFonts w:ascii="Times New Roman" w:hAnsi="Times New Roman"/>
          <w:sz w:val="24"/>
          <w:szCs w:val="24"/>
        </w:rPr>
        <w:t xml:space="preserve">najkasnije do 15. </w:t>
      </w:r>
      <w:r>
        <w:rPr>
          <w:rFonts w:ascii="Times New Roman" w:hAnsi="Times New Roman"/>
          <w:sz w:val="24"/>
          <w:szCs w:val="24"/>
        </w:rPr>
        <w:t>februara</w:t>
      </w:r>
      <w:r w:rsidRPr="00D144C6">
        <w:rPr>
          <w:rFonts w:ascii="Times New Roman" w:hAnsi="Times New Roman"/>
          <w:sz w:val="24"/>
          <w:szCs w:val="24"/>
        </w:rPr>
        <w:t xml:space="preserve"> svake godine</w:t>
      </w:r>
      <w:r>
        <w:rPr>
          <w:rFonts w:ascii="Times New Roman" w:hAnsi="Times New Roman"/>
          <w:sz w:val="24"/>
          <w:szCs w:val="24"/>
        </w:rPr>
        <w:t>, ne dostavi</w:t>
      </w:r>
      <w:r w:rsidRPr="00D144C6">
        <w:rPr>
          <w:rFonts w:ascii="Times New Roman" w:hAnsi="Times New Roman"/>
          <w:sz w:val="24"/>
          <w:szCs w:val="24"/>
        </w:rPr>
        <w:t xml:space="preserve"> </w:t>
      </w:r>
      <w:r>
        <w:rPr>
          <w:rFonts w:ascii="Times New Roman" w:hAnsi="Times New Roman"/>
          <w:sz w:val="24"/>
          <w:szCs w:val="24"/>
        </w:rPr>
        <w:t>Komisiji</w:t>
      </w:r>
      <w:r w:rsidRPr="00D144C6">
        <w:rPr>
          <w:rFonts w:ascii="Times New Roman" w:hAnsi="Times New Roman"/>
          <w:sz w:val="24"/>
          <w:szCs w:val="24"/>
        </w:rPr>
        <w:t xml:space="preserve"> zadnji ažurirani</w:t>
      </w:r>
      <w:r>
        <w:rPr>
          <w:rFonts w:ascii="Times New Roman" w:hAnsi="Times New Roman"/>
          <w:sz w:val="24"/>
          <w:szCs w:val="24"/>
        </w:rPr>
        <w:t xml:space="preserve"> prospekt UCITS fonda i popis manje </w:t>
      </w:r>
      <w:r w:rsidRPr="00D144C6">
        <w:rPr>
          <w:rFonts w:ascii="Times New Roman" w:hAnsi="Times New Roman"/>
          <w:sz w:val="24"/>
          <w:szCs w:val="24"/>
        </w:rPr>
        <w:t>bitnih promjena prospekta u prethodnoj godini</w:t>
      </w:r>
      <w:r>
        <w:rPr>
          <w:rFonts w:ascii="Times New Roman" w:hAnsi="Times New Roman"/>
          <w:sz w:val="24"/>
          <w:szCs w:val="24"/>
        </w:rPr>
        <w:t xml:space="preserve"> </w:t>
      </w:r>
      <w:r w:rsidRPr="00646C0C">
        <w:rPr>
          <w:rFonts w:ascii="Times New Roman" w:hAnsi="Times New Roman"/>
          <w:sz w:val="24"/>
          <w:szCs w:val="24"/>
          <w:lang w:val="sr-Latn-CS"/>
        </w:rPr>
        <w:t xml:space="preserve">(član </w:t>
      </w:r>
      <w:r>
        <w:rPr>
          <w:rFonts w:ascii="Times New Roman" w:hAnsi="Times New Roman"/>
          <w:sz w:val="24"/>
          <w:szCs w:val="24"/>
          <w:lang w:val="sr-Latn-CS"/>
        </w:rPr>
        <w:t>166 stav 2</w:t>
      </w:r>
      <w:r w:rsidRPr="00646C0C">
        <w:rPr>
          <w:rFonts w:ascii="Times New Roman" w:hAnsi="Times New Roman"/>
          <w:sz w:val="24"/>
          <w:szCs w:val="24"/>
          <w:lang w:val="sr-Latn-CS"/>
        </w:rPr>
        <w:t>)</w:t>
      </w:r>
    </w:p>
    <w:p w:rsidR="008951D2" w:rsidRPr="00E12780"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sidRPr="00E12780">
        <w:rPr>
          <w:rFonts w:ascii="Times New Roman" w:hAnsi="Times New Roman"/>
          <w:sz w:val="24"/>
          <w:szCs w:val="24"/>
        </w:rPr>
        <w:t xml:space="preserve">za svaki UCITS fond kojim upravlja </w:t>
      </w:r>
      <w:r>
        <w:rPr>
          <w:rFonts w:ascii="Times New Roman" w:hAnsi="Times New Roman"/>
          <w:sz w:val="24"/>
          <w:szCs w:val="24"/>
        </w:rPr>
        <w:t>ne objavi</w:t>
      </w:r>
      <w:r w:rsidRPr="00E12780">
        <w:rPr>
          <w:rFonts w:ascii="Times New Roman" w:hAnsi="Times New Roman"/>
          <w:sz w:val="24"/>
          <w:szCs w:val="24"/>
        </w:rPr>
        <w:t xml:space="preserve"> vrijednost udjela, svaki put kada izdaje, prodaje, </w:t>
      </w:r>
      <w:r>
        <w:rPr>
          <w:rFonts w:ascii="Times New Roman" w:hAnsi="Times New Roman"/>
          <w:sz w:val="24"/>
          <w:szCs w:val="24"/>
        </w:rPr>
        <w:t xml:space="preserve">otkupljuje ili isplaćuje udjele </w:t>
      </w:r>
      <w:r w:rsidRPr="00646C0C">
        <w:rPr>
          <w:rFonts w:ascii="Times New Roman" w:hAnsi="Times New Roman"/>
          <w:sz w:val="24"/>
          <w:szCs w:val="24"/>
          <w:lang w:val="sr-Latn-CS"/>
        </w:rPr>
        <w:t xml:space="preserve">(član </w:t>
      </w:r>
      <w:r>
        <w:rPr>
          <w:rFonts w:ascii="Times New Roman" w:hAnsi="Times New Roman"/>
          <w:sz w:val="24"/>
          <w:szCs w:val="24"/>
          <w:lang w:val="sr-Latn-CS"/>
        </w:rPr>
        <w:t>167 stav 1 tačka 1</w:t>
      </w:r>
      <w:r w:rsidRPr="00646C0C">
        <w:rPr>
          <w:rFonts w:ascii="Times New Roman" w:hAnsi="Times New Roman"/>
          <w:sz w:val="24"/>
          <w:szCs w:val="24"/>
          <w:lang w:val="sr-Latn-CS"/>
        </w:rPr>
        <w:t>)</w:t>
      </w:r>
    </w:p>
    <w:p w:rsidR="008951D2" w:rsidRPr="00E12780"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sidRPr="00E12780">
        <w:rPr>
          <w:rFonts w:ascii="Times New Roman" w:hAnsi="Times New Roman"/>
          <w:sz w:val="24"/>
          <w:szCs w:val="24"/>
        </w:rPr>
        <w:t xml:space="preserve">za svaki UCITS fond kojim upravlja </w:t>
      </w:r>
      <w:r>
        <w:rPr>
          <w:rFonts w:ascii="Times New Roman" w:hAnsi="Times New Roman"/>
          <w:sz w:val="24"/>
          <w:szCs w:val="24"/>
        </w:rPr>
        <w:t>ne objavi</w:t>
      </w:r>
      <w:r w:rsidRPr="00E12780">
        <w:rPr>
          <w:rFonts w:ascii="Times New Roman" w:hAnsi="Times New Roman"/>
          <w:sz w:val="24"/>
          <w:szCs w:val="24"/>
        </w:rPr>
        <w:t xml:space="preserve"> vrijednost udjela, najmanje jednom mjesečno</w:t>
      </w:r>
      <w:r>
        <w:rPr>
          <w:rFonts w:ascii="Times New Roman" w:hAnsi="Times New Roman"/>
          <w:sz w:val="24"/>
          <w:szCs w:val="24"/>
        </w:rPr>
        <w:t xml:space="preserve"> </w:t>
      </w:r>
      <w:r w:rsidRPr="00646C0C">
        <w:rPr>
          <w:rFonts w:ascii="Times New Roman" w:hAnsi="Times New Roman"/>
          <w:sz w:val="24"/>
          <w:szCs w:val="24"/>
          <w:lang w:val="sr-Latn-CS"/>
        </w:rPr>
        <w:t xml:space="preserve">(član </w:t>
      </w:r>
      <w:r>
        <w:rPr>
          <w:rFonts w:ascii="Times New Roman" w:hAnsi="Times New Roman"/>
          <w:sz w:val="24"/>
          <w:szCs w:val="24"/>
          <w:lang w:val="sr-Latn-CS"/>
        </w:rPr>
        <w:t>167 stav 1 tačka 2</w:t>
      </w:r>
      <w:r w:rsidRPr="00646C0C">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sidRPr="005A0243">
        <w:rPr>
          <w:rFonts w:ascii="Times New Roman" w:hAnsi="Times New Roman"/>
          <w:sz w:val="24"/>
          <w:szCs w:val="24"/>
        </w:rPr>
        <w:t xml:space="preserve">za svaki </w:t>
      </w:r>
      <w:r>
        <w:rPr>
          <w:rFonts w:ascii="Times New Roman" w:hAnsi="Times New Roman"/>
          <w:sz w:val="24"/>
          <w:szCs w:val="24"/>
        </w:rPr>
        <w:t>UCITS</w:t>
      </w:r>
      <w:r w:rsidRPr="005A0243">
        <w:rPr>
          <w:rFonts w:ascii="Times New Roman" w:hAnsi="Times New Roman"/>
          <w:sz w:val="24"/>
          <w:szCs w:val="24"/>
        </w:rPr>
        <w:t xml:space="preserve"> fond kojim upravlja </w:t>
      </w:r>
      <w:r>
        <w:rPr>
          <w:rFonts w:ascii="Times New Roman" w:hAnsi="Times New Roman"/>
          <w:sz w:val="24"/>
          <w:szCs w:val="24"/>
        </w:rPr>
        <w:t xml:space="preserve">ne </w:t>
      </w:r>
      <w:r w:rsidRPr="005A0243">
        <w:rPr>
          <w:rFonts w:ascii="Times New Roman" w:hAnsi="Times New Roman"/>
          <w:sz w:val="24"/>
          <w:szCs w:val="24"/>
        </w:rPr>
        <w:t xml:space="preserve">sačini kratki dokument koji sadrži ključne informacije za </w:t>
      </w:r>
      <w:r>
        <w:rPr>
          <w:rFonts w:ascii="Times New Roman" w:hAnsi="Times New Roman"/>
          <w:sz w:val="24"/>
          <w:szCs w:val="24"/>
        </w:rPr>
        <w:t xml:space="preserve">investiture </w:t>
      </w:r>
      <w:r w:rsidRPr="00646C0C">
        <w:rPr>
          <w:rFonts w:ascii="Times New Roman" w:hAnsi="Times New Roman"/>
          <w:sz w:val="24"/>
          <w:szCs w:val="24"/>
          <w:lang w:val="sr-Latn-CS"/>
        </w:rPr>
        <w:t xml:space="preserve">(član </w:t>
      </w:r>
      <w:r>
        <w:rPr>
          <w:rFonts w:ascii="Times New Roman" w:hAnsi="Times New Roman"/>
          <w:sz w:val="24"/>
          <w:szCs w:val="24"/>
          <w:lang w:val="sr-Latn-CS"/>
        </w:rPr>
        <w:t>169 stav 1</w:t>
      </w:r>
      <w:r w:rsidRPr="00646C0C">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Pr>
          <w:rFonts w:ascii="Times New Roman" w:hAnsi="Times New Roman"/>
          <w:sz w:val="24"/>
          <w:szCs w:val="24"/>
        </w:rPr>
        <w:t>k</w:t>
      </w:r>
      <w:r w:rsidRPr="005A0243">
        <w:rPr>
          <w:rFonts w:ascii="Times New Roman" w:hAnsi="Times New Roman"/>
          <w:sz w:val="24"/>
          <w:szCs w:val="24"/>
        </w:rPr>
        <w:t xml:space="preserve">ljučne informacije za investitore </w:t>
      </w:r>
      <w:r>
        <w:rPr>
          <w:rFonts w:ascii="Times New Roman" w:hAnsi="Times New Roman"/>
          <w:sz w:val="24"/>
          <w:szCs w:val="24"/>
        </w:rPr>
        <w:t>ne dostavi</w:t>
      </w:r>
      <w:r w:rsidRPr="005A0243">
        <w:rPr>
          <w:rFonts w:ascii="Times New Roman" w:hAnsi="Times New Roman"/>
          <w:sz w:val="24"/>
          <w:szCs w:val="24"/>
        </w:rPr>
        <w:t xml:space="preserve"> na trajnom nosaču podataka, u </w:t>
      </w:r>
      <w:r>
        <w:rPr>
          <w:rFonts w:ascii="Times New Roman" w:hAnsi="Times New Roman"/>
          <w:sz w:val="24"/>
          <w:szCs w:val="24"/>
        </w:rPr>
        <w:t>štampanom obliku ili ih ne učini dostupnim</w:t>
      </w:r>
      <w:r w:rsidRPr="005A0243">
        <w:rPr>
          <w:rFonts w:ascii="Times New Roman" w:hAnsi="Times New Roman"/>
          <w:sz w:val="24"/>
          <w:szCs w:val="24"/>
        </w:rPr>
        <w:t xml:space="preserve"> na internet stranici</w:t>
      </w:r>
      <w:r>
        <w:rPr>
          <w:rFonts w:ascii="Times New Roman" w:hAnsi="Times New Roman"/>
          <w:sz w:val="24"/>
          <w:szCs w:val="24"/>
        </w:rPr>
        <w:t xml:space="preserve"> </w:t>
      </w:r>
      <w:r w:rsidRPr="00646C0C">
        <w:rPr>
          <w:rFonts w:ascii="Times New Roman" w:hAnsi="Times New Roman"/>
          <w:sz w:val="24"/>
          <w:szCs w:val="24"/>
          <w:lang w:val="sr-Latn-CS"/>
        </w:rPr>
        <w:t xml:space="preserve">(član </w:t>
      </w:r>
      <w:r>
        <w:rPr>
          <w:rFonts w:ascii="Times New Roman" w:hAnsi="Times New Roman"/>
          <w:sz w:val="24"/>
          <w:szCs w:val="24"/>
          <w:lang w:val="sr-Latn-CS"/>
        </w:rPr>
        <w:t>172 stav 1</w:t>
      </w:r>
      <w:r w:rsidRPr="00646C0C">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Pr>
          <w:rFonts w:ascii="Times New Roman" w:hAnsi="Times New Roman"/>
          <w:sz w:val="24"/>
          <w:szCs w:val="24"/>
        </w:rPr>
        <w:t>k</w:t>
      </w:r>
      <w:r w:rsidRPr="005A0243">
        <w:rPr>
          <w:rFonts w:ascii="Times New Roman" w:hAnsi="Times New Roman"/>
          <w:sz w:val="24"/>
          <w:szCs w:val="24"/>
        </w:rPr>
        <w:t xml:space="preserve">ljučne informacije za investitore </w:t>
      </w:r>
      <w:r>
        <w:rPr>
          <w:rFonts w:ascii="Times New Roman" w:hAnsi="Times New Roman"/>
          <w:sz w:val="24"/>
          <w:szCs w:val="24"/>
        </w:rPr>
        <w:t xml:space="preserve">ne </w:t>
      </w:r>
      <w:r w:rsidRPr="005A0243">
        <w:rPr>
          <w:rFonts w:ascii="Times New Roman" w:hAnsi="Times New Roman"/>
          <w:sz w:val="24"/>
          <w:szCs w:val="24"/>
        </w:rPr>
        <w:t xml:space="preserve">objavljuju i redovno </w:t>
      </w:r>
      <w:r>
        <w:rPr>
          <w:rFonts w:ascii="Times New Roman" w:hAnsi="Times New Roman"/>
          <w:sz w:val="24"/>
          <w:szCs w:val="24"/>
        </w:rPr>
        <w:t>ne ažurira</w:t>
      </w:r>
      <w:r w:rsidRPr="005A0243">
        <w:rPr>
          <w:rFonts w:ascii="Times New Roman" w:hAnsi="Times New Roman"/>
          <w:sz w:val="24"/>
          <w:szCs w:val="24"/>
        </w:rPr>
        <w:t xml:space="preserve"> na </w:t>
      </w:r>
      <w:r>
        <w:rPr>
          <w:rFonts w:ascii="Times New Roman" w:hAnsi="Times New Roman"/>
          <w:sz w:val="24"/>
          <w:szCs w:val="24"/>
        </w:rPr>
        <w:t xml:space="preserve">svojoj </w:t>
      </w:r>
      <w:r w:rsidRPr="005A0243">
        <w:rPr>
          <w:rFonts w:ascii="Times New Roman" w:hAnsi="Times New Roman"/>
          <w:sz w:val="24"/>
          <w:szCs w:val="24"/>
        </w:rPr>
        <w:t xml:space="preserve">internet stranici </w:t>
      </w:r>
      <w:r w:rsidRPr="00646C0C">
        <w:rPr>
          <w:rFonts w:ascii="Times New Roman" w:hAnsi="Times New Roman"/>
          <w:sz w:val="24"/>
          <w:szCs w:val="24"/>
          <w:lang w:val="sr-Latn-CS"/>
        </w:rPr>
        <w:t xml:space="preserve">(član </w:t>
      </w:r>
      <w:r>
        <w:rPr>
          <w:rFonts w:ascii="Times New Roman" w:hAnsi="Times New Roman"/>
          <w:sz w:val="24"/>
          <w:szCs w:val="24"/>
          <w:lang w:val="sr-Latn-CS"/>
        </w:rPr>
        <w:t>172 stav 2</w:t>
      </w:r>
      <w:r w:rsidRPr="00646C0C">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Pr>
          <w:rFonts w:ascii="Times New Roman" w:hAnsi="Times New Roman"/>
          <w:sz w:val="24"/>
          <w:szCs w:val="24"/>
        </w:rPr>
        <w:t xml:space="preserve">ne </w:t>
      </w:r>
      <w:r w:rsidRPr="005A0243">
        <w:rPr>
          <w:rFonts w:ascii="Times New Roman" w:hAnsi="Times New Roman"/>
          <w:sz w:val="24"/>
          <w:szCs w:val="24"/>
        </w:rPr>
        <w:t>dostavi ključne informacije za investitore</w:t>
      </w:r>
      <w:r>
        <w:rPr>
          <w:rFonts w:ascii="Times New Roman" w:hAnsi="Times New Roman"/>
          <w:sz w:val="24"/>
          <w:szCs w:val="24"/>
        </w:rPr>
        <w:t xml:space="preserve"> za svaki fond kojim upravlja</w:t>
      </w:r>
      <w:r w:rsidRPr="005A0243">
        <w:rPr>
          <w:rFonts w:ascii="Times New Roman" w:hAnsi="Times New Roman"/>
          <w:sz w:val="24"/>
          <w:szCs w:val="24"/>
        </w:rPr>
        <w:t xml:space="preserve"> i sve njihove izmjene i dopune Komisiji</w:t>
      </w:r>
      <w:r>
        <w:rPr>
          <w:rFonts w:ascii="Times New Roman" w:hAnsi="Times New Roman"/>
          <w:sz w:val="24"/>
          <w:szCs w:val="24"/>
        </w:rPr>
        <w:t xml:space="preserve"> </w:t>
      </w:r>
      <w:r w:rsidRPr="00646C0C">
        <w:rPr>
          <w:rFonts w:ascii="Times New Roman" w:hAnsi="Times New Roman"/>
          <w:sz w:val="24"/>
          <w:szCs w:val="24"/>
          <w:lang w:val="sr-Latn-CS"/>
        </w:rPr>
        <w:t xml:space="preserve">(član </w:t>
      </w:r>
      <w:r>
        <w:rPr>
          <w:rFonts w:ascii="Times New Roman" w:hAnsi="Times New Roman"/>
          <w:sz w:val="24"/>
          <w:szCs w:val="24"/>
          <w:lang w:val="sr-Latn-CS"/>
        </w:rPr>
        <w:t>173 stav 1</w:t>
      </w:r>
      <w:r w:rsidRPr="00646C0C">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Pr>
          <w:rFonts w:ascii="Times New Roman" w:hAnsi="Times New Roman"/>
          <w:sz w:val="24"/>
          <w:szCs w:val="24"/>
        </w:rPr>
        <w:t xml:space="preserve">ne objavi </w:t>
      </w:r>
      <w:r w:rsidRPr="007654BF">
        <w:rPr>
          <w:rFonts w:ascii="Times New Roman" w:hAnsi="Times New Roman"/>
          <w:sz w:val="24"/>
          <w:szCs w:val="24"/>
        </w:rPr>
        <w:t>bez odlaganja na svojim internet stranicama</w:t>
      </w:r>
      <w:r>
        <w:rPr>
          <w:rFonts w:ascii="Times New Roman" w:hAnsi="Times New Roman"/>
          <w:sz w:val="24"/>
          <w:szCs w:val="24"/>
        </w:rPr>
        <w:t xml:space="preserve"> popis iz stava 1 tačke b) iz člana 188 </w:t>
      </w:r>
      <w:r w:rsidRPr="00646C0C">
        <w:rPr>
          <w:rFonts w:ascii="Times New Roman" w:hAnsi="Times New Roman"/>
          <w:sz w:val="24"/>
          <w:szCs w:val="24"/>
          <w:lang w:val="sr-Latn-CS"/>
        </w:rPr>
        <w:t xml:space="preserve">(član </w:t>
      </w:r>
      <w:r>
        <w:rPr>
          <w:rFonts w:ascii="Times New Roman" w:hAnsi="Times New Roman"/>
          <w:sz w:val="24"/>
          <w:szCs w:val="24"/>
          <w:lang w:val="sr-Latn-CS"/>
        </w:rPr>
        <w:t>188 stav 2</w:t>
      </w:r>
      <w:r w:rsidRPr="00646C0C">
        <w:rPr>
          <w:rFonts w:ascii="Times New Roman" w:hAnsi="Times New Roman"/>
          <w:sz w:val="24"/>
          <w:szCs w:val="24"/>
          <w:lang w:val="sr-Latn-CS"/>
        </w:rPr>
        <w:t>)</w:t>
      </w:r>
    </w:p>
    <w:p w:rsidR="008951D2" w:rsidRPr="00FF2F39"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w:t>
      </w:r>
      <w:r w:rsidRPr="007654BF">
        <w:rPr>
          <w:rFonts w:ascii="Times New Roman" w:hAnsi="Times New Roman"/>
          <w:sz w:val="24"/>
          <w:szCs w:val="24"/>
        </w:rPr>
        <w:t xml:space="preserve"> izvršavanju svojih poslova i dužnosti, predviđenih ovim Zakonom i propisima donijetim na osnovu njega, </w:t>
      </w:r>
      <w:r>
        <w:rPr>
          <w:rFonts w:ascii="Times New Roman" w:hAnsi="Times New Roman"/>
          <w:sz w:val="24"/>
          <w:szCs w:val="24"/>
        </w:rPr>
        <w:t>ne postupa</w:t>
      </w:r>
      <w:r w:rsidRPr="007654BF">
        <w:rPr>
          <w:rFonts w:ascii="Times New Roman" w:hAnsi="Times New Roman"/>
          <w:sz w:val="24"/>
          <w:szCs w:val="24"/>
        </w:rPr>
        <w:t xml:space="preserve"> sa pažnjom dobrog privrednika, u skladu sa načelom savjesnosti i poštenja, nezavisno i isključivo u interesu UCITS fonda i investitora UCITS fonda</w:t>
      </w:r>
      <w:r>
        <w:rPr>
          <w:rFonts w:ascii="Times New Roman" w:hAnsi="Times New Roman"/>
          <w:sz w:val="24"/>
          <w:szCs w:val="24"/>
        </w:rPr>
        <w:t xml:space="preserve"> (član 192 stav 2</w:t>
      </w:r>
      <w:r w:rsidRPr="00FF2F39">
        <w:rPr>
          <w:rFonts w:ascii="Times New Roman" w:hAnsi="Times New Roman"/>
          <w:sz w:val="24"/>
          <w:szCs w:val="24"/>
        </w:rPr>
        <w:t>)</w:t>
      </w:r>
    </w:p>
    <w:p w:rsidR="008951D2" w:rsidRPr="00D85394"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Pr>
          <w:rFonts w:ascii="Times New Roman" w:hAnsi="Times New Roman"/>
          <w:sz w:val="24"/>
          <w:szCs w:val="24"/>
        </w:rPr>
        <w:t>č</w:t>
      </w:r>
      <w:r w:rsidRPr="007654BF">
        <w:rPr>
          <w:rFonts w:ascii="Times New Roman" w:hAnsi="Times New Roman"/>
          <w:sz w:val="24"/>
          <w:szCs w:val="24"/>
        </w:rPr>
        <w:t xml:space="preserve">lanovi uprave i ostali zaposleni društva za upravljanje, njegovi zastupnici kao i punomoćnici </w:t>
      </w:r>
      <w:r>
        <w:rPr>
          <w:rFonts w:ascii="Times New Roman" w:hAnsi="Times New Roman"/>
          <w:sz w:val="24"/>
          <w:szCs w:val="24"/>
        </w:rPr>
        <w:t>budu</w:t>
      </w:r>
      <w:r w:rsidRPr="007654BF">
        <w:rPr>
          <w:rFonts w:ascii="Times New Roman" w:hAnsi="Times New Roman"/>
          <w:sz w:val="24"/>
          <w:szCs w:val="24"/>
        </w:rPr>
        <w:t xml:space="preserve"> zaposleni depozitara</w:t>
      </w:r>
      <w:r>
        <w:rPr>
          <w:rFonts w:ascii="Times New Roman" w:hAnsi="Times New Roman"/>
          <w:sz w:val="24"/>
          <w:szCs w:val="24"/>
        </w:rPr>
        <w:t xml:space="preserve"> (član 192 stav 5</w:t>
      </w:r>
      <w:r w:rsidRPr="00FF2F39">
        <w:rPr>
          <w:rFonts w:ascii="Times New Roman" w:hAnsi="Times New Roman"/>
          <w:sz w:val="24"/>
          <w:szCs w:val="24"/>
        </w:rPr>
        <w:t>)</w:t>
      </w:r>
    </w:p>
    <w:p w:rsidR="008951D2" w:rsidRPr="00D85394"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sidRPr="00EB2469">
        <w:rPr>
          <w:rFonts w:ascii="Times New Roman" w:hAnsi="Times New Roman"/>
          <w:sz w:val="24"/>
          <w:szCs w:val="24"/>
        </w:rPr>
        <w:t>u o</w:t>
      </w:r>
      <w:r>
        <w:rPr>
          <w:rFonts w:ascii="Times New Roman" w:hAnsi="Times New Roman"/>
          <w:sz w:val="24"/>
          <w:szCs w:val="24"/>
        </w:rPr>
        <w:t>kviru prospekta ili kao naknadno obavještenje</w:t>
      </w:r>
      <w:r w:rsidRPr="00EB2469">
        <w:rPr>
          <w:rFonts w:ascii="Times New Roman" w:hAnsi="Times New Roman"/>
          <w:sz w:val="24"/>
          <w:szCs w:val="24"/>
        </w:rPr>
        <w:t xml:space="preserve">, na svojoj </w:t>
      </w:r>
      <w:r>
        <w:rPr>
          <w:rFonts w:ascii="Times New Roman" w:hAnsi="Times New Roman"/>
          <w:sz w:val="24"/>
          <w:szCs w:val="24"/>
        </w:rPr>
        <w:t>internet stranici ne objavi</w:t>
      </w:r>
      <w:r w:rsidRPr="00EB2469">
        <w:rPr>
          <w:rFonts w:ascii="Times New Roman" w:hAnsi="Times New Roman"/>
          <w:sz w:val="24"/>
          <w:szCs w:val="24"/>
        </w:rPr>
        <w:t xml:space="preserve"> datume početka i završetka početne ponude udjela, kao i datum do kojega će </w:t>
      </w:r>
      <w:r>
        <w:rPr>
          <w:rFonts w:ascii="Times New Roman" w:hAnsi="Times New Roman"/>
          <w:sz w:val="24"/>
          <w:szCs w:val="24"/>
        </w:rPr>
        <w:t>investitorima</w:t>
      </w:r>
      <w:r w:rsidRPr="00EB2469">
        <w:rPr>
          <w:rFonts w:ascii="Times New Roman" w:hAnsi="Times New Roman"/>
          <w:sz w:val="24"/>
          <w:szCs w:val="24"/>
        </w:rPr>
        <w:t xml:space="preserve"> isplatiti uplaćena novčana sredstva u slučaju da okončanjem </w:t>
      </w:r>
      <w:r>
        <w:rPr>
          <w:rFonts w:ascii="Times New Roman" w:hAnsi="Times New Roman"/>
          <w:sz w:val="24"/>
          <w:szCs w:val="24"/>
        </w:rPr>
        <w:t>preioda</w:t>
      </w:r>
      <w:r w:rsidRPr="00EB2469">
        <w:rPr>
          <w:rFonts w:ascii="Times New Roman" w:hAnsi="Times New Roman"/>
          <w:sz w:val="24"/>
          <w:szCs w:val="24"/>
        </w:rPr>
        <w:t xml:space="preserve"> za početnu ponudu nije prikupljen predviđeni iznos najniže vrijednosti imovine UCITS fonda</w:t>
      </w:r>
      <w:r>
        <w:rPr>
          <w:rFonts w:ascii="Times New Roman" w:hAnsi="Times New Roman"/>
          <w:sz w:val="24"/>
          <w:szCs w:val="24"/>
        </w:rPr>
        <w:t xml:space="preserve"> (član 206 stav 2</w:t>
      </w:r>
      <w:r w:rsidRPr="00FF2F39">
        <w:rPr>
          <w:rFonts w:ascii="Times New Roman" w:hAnsi="Times New Roman"/>
          <w:sz w:val="24"/>
          <w:szCs w:val="24"/>
        </w:rPr>
        <w:t>)</w:t>
      </w:r>
    </w:p>
    <w:p w:rsidR="008951D2" w:rsidRPr="00D85394"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Pr>
          <w:rFonts w:ascii="Times New Roman" w:hAnsi="Times New Roman"/>
          <w:sz w:val="24"/>
          <w:szCs w:val="24"/>
        </w:rPr>
        <w:t>u</w:t>
      </w:r>
      <w:r w:rsidRPr="00EB2469">
        <w:rPr>
          <w:rFonts w:ascii="Times New Roman" w:hAnsi="Times New Roman"/>
          <w:sz w:val="24"/>
          <w:szCs w:val="24"/>
        </w:rPr>
        <w:t>laganje prikup</w:t>
      </w:r>
      <w:r>
        <w:rPr>
          <w:rFonts w:ascii="Times New Roman" w:hAnsi="Times New Roman"/>
          <w:sz w:val="24"/>
          <w:szCs w:val="24"/>
        </w:rPr>
        <w:t>ljenih novčanih sredstava počne</w:t>
      </w:r>
      <w:r w:rsidRPr="00EB2469">
        <w:rPr>
          <w:rFonts w:ascii="Times New Roman" w:hAnsi="Times New Roman"/>
          <w:sz w:val="24"/>
          <w:szCs w:val="24"/>
        </w:rPr>
        <w:t xml:space="preserve"> </w:t>
      </w:r>
      <w:r>
        <w:rPr>
          <w:rFonts w:ascii="Times New Roman" w:hAnsi="Times New Roman"/>
          <w:sz w:val="24"/>
          <w:szCs w:val="24"/>
        </w:rPr>
        <w:t>prije isteka</w:t>
      </w:r>
      <w:r w:rsidRPr="00EB2469">
        <w:rPr>
          <w:rFonts w:ascii="Times New Roman" w:hAnsi="Times New Roman"/>
          <w:sz w:val="24"/>
          <w:szCs w:val="24"/>
        </w:rPr>
        <w:t xml:space="preserve"> </w:t>
      </w:r>
      <w:r>
        <w:rPr>
          <w:rFonts w:ascii="Times New Roman" w:hAnsi="Times New Roman"/>
          <w:sz w:val="24"/>
          <w:szCs w:val="24"/>
        </w:rPr>
        <w:t>perioda</w:t>
      </w:r>
      <w:r w:rsidRPr="00EB2469">
        <w:rPr>
          <w:rFonts w:ascii="Times New Roman" w:hAnsi="Times New Roman"/>
          <w:sz w:val="24"/>
          <w:szCs w:val="24"/>
        </w:rPr>
        <w:t xml:space="preserve"> početne ponude</w:t>
      </w:r>
      <w:r>
        <w:rPr>
          <w:rFonts w:ascii="Times New Roman" w:hAnsi="Times New Roman"/>
          <w:sz w:val="24"/>
          <w:szCs w:val="24"/>
        </w:rPr>
        <w:t xml:space="preserve"> (član 206 stav 4</w:t>
      </w:r>
      <w:r w:rsidRPr="00FF2F39">
        <w:rPr>
          <w:rFonts w:ascii="Times New Roman" w:hAnsi="Times New Roman"/>
          <w:sz w:val="24"/>
          <w:szCs w:val="24"/>
        </w:rPr>
        <w:t>)</w:t>
      </w:r>
    </w:p>
    <w:p w:rsidR="008951D2" w:rsidRPr="00D85394"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Pr>
          <w:rFonts w:ascii="Times New Roman" w:hAnsi="Times New Roman"/>
          <w:sz w:val="24"/>
          <w:szCs w:val="24"/>
        </w:rPr>
        <w:t>u</w:t>
      </w:r>
      <w:r w:rsidRPr="00EB2469">
        <w:rPr>
          <w:rFonts w:ascii="Times New Roman" w:hAnsi="Times New Roman"/>
          <w:sz w:val="24"/>
          <w:szCs w:val="24"/>
        </w:rPr>
        <w:t xml:space="preserve"> slučaju da okončanjem </w:t>
      </w:r>
      <w:r>
        <w:rPr>
          <w:rFonts w:ascii="Times New Roman" w:hAnsi="Times New Roman"/>
          <w:sz w:val="24"/>
          <w:szCs w:val="24"/>
        </w:rPr>
        <w:t>perioda</w:t>
      </w:r>
      <w:r w:rsidRPr="00EB2469">
        <w:rPr>
          <w:rFonts w:ascii="Times New Roman" w:hAnsi="Times New Roman"/>
          <w:sz w:val="24"/>
          <w:szCs w:val="24"/>
        </w:rPr>
        <w:t xml:space="preserve"> za početnu ponudu nije prikupljen predviđeni iznos najniže vrijednosti imovine UCITS fonda, </w:t>
      </w:r>
      <w:r>
        <w:rPr>
          <w:rFonts w:ascii="Times New Roman" w:hAnsi="Times New Roman"/>
          <w:sz w:val="24"/>
          <w:szCs w:val="24"/>
        </w:rPr>
        <w:t>ne vrati</w:t>
      </w:r>
      <w:r w:rsidRPr="00EB2469">
        <w:rPr>
          <w:rFonts w:ascii="Times New Roman" w:hAnsi="Times New Roman"/>
          <w:sz w:val="24"/>
          <w:szCs w:val="24"/>
        </w:rPr>
        <w:t xml:space="preserve"> uplaćena sredstva </w:t>
      </w:r>
      <w:r>
        <w:rPr>
          <w:rFonts w:ascii="Times New Roman" w:hAnsi="Times New Roman"/>
          <w:sz w:val="24"/>
          <w:szCs w:val="24"/>
        </w:rPr>
        <w:t>investitorima</w:t>
      </w:r>
      <w:r w:rsidRPr="00EB2469">
        <w:rPr>
          <w:rFonts w:ascii="Times New Roman" w:hAnsi="Times New Roman"/>
          <w:sz w:val="24"/>
          <w:szCs w:val="24"/>
        </w:rPr>
        <w:t xml:space="preserve"> u roku od 15 dana</w:t>
      </w:r>
      <w:r>
        <w:rPr>
          <w:rFonts w:ascii="Times New Roman" w:hAnsi="Times New Roman"/>
          <w:sz w:val="24"/>
          <w:szCs w:val="24"/>
        </w:rPr>
        <w:t xml:space="preserve"> (član 206 stav 8</w:t>
      </w:r>
      <w:r w:rsidRPr="00FF2F39">
        <w:rPr>
          <w:rFonts w:ascii="Times New Roman" w:hAnsi="Times New Roman"/>
          <w:sz w:val="24"/>
          <w:szCs w:val="24"/>
        </w:rPr>
        <w:t>)</w:t>
      </w:r>
    </w:p>
    <w:p w:rsidR="008951D2" w:rsidRPr="00D85394"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Pr>
          <w:rFonts w:ascii="Times New Roman" w:hAnsi="Times New Roman"/>
          <w:sz w:val="24"/>
          <w:szCs w:val="24"/>
        </w:rPr>
        <w:t>nakon okončanja</w:t>
      </w:r>
      <w:r w:rsidRPr="00EB2469">
        <w:rPr>
          <w:rFonts w:ascii="Times New Roman" w:hAnsi="Times New Roman"/>
          <w:sz w:val="24"/>
          <w:szCs w:val="24"/>
        </w:rPr>
        <w:t xml:space="preserve"> </w:t>
      </w:r>
      <w:r>
        <w:rPr>
          <w:rFonts w:ascii="Times New Roman" w:hAnsi="Times New Roman"/>
          <w:sz w:val="24"/>
          <w:szCs w:val="24"/>
        </w:rPr>
        <w:t>perioda</w:t>
      </w:r>
      <w:r w:rsidRPr="00EB2469">
        <w:rPr>
          <w:rFonts w:ascii="Times New Roman" w:hAnsi="Times New Roman"/>
          <w:sz w:val="24"/>
          <w:szCs w:val="24"/>
        </w:rPr>
        <w:t xml:space="preserve"> početne ponude udjela bez </w:t>
      </w:r>
      <w:r>
        <w:rPr>
          <w:rFonts w:ascii="Times New Roman" w:hAnsi="Times New Roman"/>
          <w:sz w:val="24"/>
          <w:szCs w:val="24"/>
        </w:rPr>
        <w:t>odlaganja ne obavijesti</w:t>
      </w:r>
      <w:r w:rsidRPr="00EB2469">
        <w:rPr>
          <w:rFonts w:ascii="Times New Roman" w:hAnsi="Times New Roman"/>
          <w:sz w:val="24"/>
          <w:szCs w:val="24"/>
        </w:rPr>
        <w:t xml:space="preserve"> </w:t>
      </w:r>
      <w:r>
        <w:rPr>
          <w:rFonts w:ascii="Times New Roman" w:hAnsi="Times New Roman"/>
          <w:sz w:val="24"/>
          <w:szCs w:val="24"/>
        </w:rPr>
        <w:t>Komisiju</w:t>
      </w:r>
      <w:r w:rsidRPr="00EB2469">
        <w:rPr>
          <w:rFonts w:ascii="Times New Roman" w:hAnsi="Times New Roman"/>
          <w:sz w:val="24"/>
          <w:szCs w:val="24"/>
        </w:rPr>
        <w:t xml:space="preserve"> o ishodu početne ponude</w:t>
      </w:r>
      <w:r>
        <w:rPr>
          <w:rFonts w:ascii="Times New Roman" w:hAnsi="Times New Roman"/>
          <w:sz w:val="24"/>
          <w:szCs w:val="24"/>
        </w:rPr>
        <w:t xml:space="preserve"> (član 206 stav 10</w:t>
      </w:r>
      <w:r w:rsidRPr="00FF2F39">
        <w:rPr>
          <w:rFonts w:ascii="Times New Roman" w:hAnsi="Times New Roman"/>
          <w:sz w:val="24"/>
          <w:szCs w:val="24"/>
        </w:rPr>
        <w:t>)</w:t>
      </w:r>
    </w:p>
    <w:p w:rsidR="008951D2" w:rsidRPr="00B43D64"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Pr>
          <w:rFonts w:ascii="Times New Roman" w:hAnsi="Times New Roman"/>
          <w:sz w:val="24"/>
          <w:szCs w:val="24"/>
          <w:lang w:eastAsia="hr-HR"/>
        </w:rPr>
        <w:t xml:space="preserve">ne </w:t>
      </w:r>
      <w:r w:rsidRPr="009526C3">
        <w:rPr>
          <w:rFonts w:ascii="Times New Roman" w:hAnsi="Times New Roman"/>
          <w:sz w:val="24"/>
          <w:szCs w:val="24"/>
          <w:lang w:eastAsia="hr-HR"/>
        </w:rPr>
        <w:t xml:space="preserve">uspostavi i </w:t>
      </w:r>
      <w:r>
        <w:rPr>
          <w:rFonts w:ascii="Times New Roman" w:hAnsi="Times New Roman"/>
          <w:sz w:val="24"/>
          <w:szCs w:val="24"/>
          <w:lang w:eastAsia="hr-HR"/>
        </w:rPr>
        <w:t xml:space="preserve">ne </w:t>
      </w:r>
      <w:r w:rsidRPr="009526C3">
        <w:rPr>
          <w:rFonts w:ascii="Times New Roman" w:hAnsi="Times New Roman"/>
          <w:sz w:val="24"/>
          <w:szCs w:val="24"/>
          <w:lang w:eastAsia="hr-HR"/>
        </w:rPr>
        <w:t>koristiti proces upravljanja rizicima koji u svakom trenutku omogućava praćenje i mjerenje rizika svake pojedine pozicije u portfelju UCITS fonda i njegovog uticaja na ukupni profil rizičnosti portfelja UCITS fonda</w:t>
      </w:r>
      <w:r>
        <w:rPr>
          <w:rFonts w:ascii="Times New Roman" w:hAnsi="Times New Roman"/>
          <w:sz w:val="24"/>
          <w:szCs w:val="24"/>
          <w:lang w:eastAsia="hr-HR"/>
        </w:rPr>
        <w:t xml:space="preserve"> </w:t>
      </w:r>
      <w:r>
        <w:rPr>
          <w:rFonts w:ascii="Times New Roman" w:hAnsi="Times New Roman"/>
          <w:sz w:val="24"/>
          <w:szCs w:val="24"/>
        </w:rPr>
        <w:t>(član 208 stav 1</w:t>
      </w:r>
      <w:r w:rsidRPr="00FF2F39">
        <w:rPr>
          <w:rFonts w:ascii="Times New Roman" w:hAnsi="Times New Roman"/>
          <w:sz w:val="24"/>
          <w:szCs w:val="24"/>
        </w:rPr>
        <w:t>)</w:t>
      </w:r>
    </w:p>
    <w:p w:rsidR="008951D2" w:rsidRPr="00B43D64"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Pr>
          <w:rFonts w:ascii="Times New Roman" w:hAnsi="Times New Roman"/>
          <w:sz w:val="24"/>
          <w:szCs w:val="24"/>
          <w:lang w:eastAsia="hr-HR"/>
        </w:rPr>
        <w:t xml:space="preserve">ne </w:t>
      </w:r>
      <w:r w:rsidRPr="009526C3">
        <w:rPr>
          <w:rFonts w:ascii="Times New Roman" w:hAnsi="Times New Roman"/>
          <w:sz w:val="24"/>
          <w:szCs w:val="24"/>
          <w:lang w:eastAsia="hr-HR"/>
        </w:rPr>
        <w:t>uspostavi proces za tačnu i nezavisnu procjenu vrijednosti OTC izvedenica</w:t>
      </w:r>
      <w:r>
        <w:rPr>
          <w:rFonts w:ascii="Times New Roman" w:hAnsi="Times New Roman"/>
          <w:sz w:val="24"/>
          <w:szCs w:val="24"/>
        </w:rPr>
        <w:t xml:space="preserve"> (član 208 stav 2</w:t>
      </w:r>
      <w:r w:rsidRPr="00FF2F39">
        <w:rPr>
          <w:rFonts w:ascii="Times New Roman" w:hAnsi="Times New Roman"/>
          <w:sz w:val="24"/>
          <w:szCs w:val="24"/>
        </w:rPr>
        <w:t>)</w:t>
      </w:r>
    </w:p>
    <w:p w:rsidR="008951D2"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sidRPr="009526C3">
        <w:rPr>
          <w:rFonts w:ascii="Times New Roman" w:hAnsi="Times New Roman"/>
          <w:sz w:val="24"/>
          <w:szCs w:val="24"/>
          <w:lang w:eastAsia="hr-HR"/>
        </w:rPr>
        <w:t xml:space="preserve">redovno </w:t>
      </w:r>
      <w:r>
        <w:rPr>
          <w:rFonts w:ascii="Times New Roman" w:hAnsi="Times New Roman"/>
          <w:sz w:val="24"/>
          <w:szCs w:val="24"/>
          <w:lang w:eastAsia="hr-HR"/>
        </w:rPr>
        <w:t xml:space="preserve">ne </w:t>
      </w:r>
      <w:r w:rsidRPr="009526C3">
        <w:rPr>
          <w:rFonts w:ascii="Times New Roman" w:hAnsi="Times New Roman"/>
          <w:sz w:val="24"/>
          <w:szCs w:val="24"/>
          <w:lang w:eastAsia="hr-HR"/>
        </w:rPr>
        <w:t>obavještava Komisiju o vrstama finansijskih izvedenica, osnovnim rizicima, kvantitativnim ograničenjima ulaganja i odabranim metodama za procjenu rizika povezanih a transakcijama sa finansijskim izvedenicama za svaki UCITS fond kojim upravlja</w:t>
      </w:r>
      <w:r w:rsidRPr="00B43D64">
        <w:rPr>
          <w:rFonts w:ascii="Times New Roman" w:hAnsi="Times New Roman"/>
          <w:sz w:val="24"/>
          <w:szCs w:val="24"/>
          <w:lang w:val="sr-Latn-CS"/>
        </w:rPr>
        <w:t xml:space="preserve"> </w:t>
      </w:r>
      <w:r>
        <w:rPr>
          <w:rFonts w:ascii="Times New Roman" w:hAnsi="Times New Roman"/>
          <w:sz w:val="24"/>
          <w:szCs w:val="24"/>
          <w:lang w:val="sr-Latn-CS"/>
        </w:rPr>
        <w:t>(član 208 stav 3</w:t>
      </w:r>
      <w:r w:rsidRPr="00B43D64">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Pr>
          <w:rFonts w:ascii="Times New Roman" w:hAnsi="Times New Roman"/>
          <w:sz w:val="24"/>
          <w:szCs w:val="24"/>
          <w:lang w:eastAsia="hr-HR"/>
        </w:rPr>
        <w:lastRenderedPageBreak/>
        <w:t xml:space="preserve">ne </w:t>
      </w:r>
      <w:r w:rsidRPr="009526C3">
        <w:rPr>
          <w:rFonts w:ascii="Times New Roman" w:hAnsi="Times New Roman"/>
          <w:sz w:val="24"/>
          <w:szCs w:val="24"/>
          <w:lang w:eastAsia="hr-HR"/>
        </w:rPr>
        <w:t>obezbijedi da ukupna izloženost UCITS fonda prema derivativnim instrumentima ni u kom slučaju ne bude veća od neto vrijednosti imovine fonda</w:t>
      </w:r>
      <w:r>
        <w:rPr>
          <w:rFonts w:ascii="Times New Roman" w:hAnsi="Times New Roman"/>
          <w:sz w:val="24"/>
          <w:szCs w:val="24"/>
          <w:lang w:eastAsia="hr-HR"/>
        </w:rPr>
        <w:t xml:space="preserve"> </w:t>
      </w:r>
      <w:r>
        <w:rPr>
          <w:rFonts w:ascii="Times New Roman" w:hAnsi="Times New Roman"/>
          <w:sz w:val="24"/>
          <w:szCs w:val="24"/>
          <w:lang w:val="sr-Latn-CS"/>
        </w:rPr>
        <w:t>(član 208 stav 6</w:t>
      </w:r>
      <w:r w:rsidRPr="00B43D64">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jc w:val="both"/>
        <w:rPr>
          <w:rFonts w:ascii="Times New Roman" w:hAnsi="Times New Roman"/>
          <w:sz w:val="24"/>
          <w:szCs w:val="24"/>
          <w:lang w:val="sr-Latn-CS"/>
        </w:rPr>
      </w:pPr>
      <w:r>
        <w:rPr>
          <w:rFonts w:ascii="Times New Roman" w:hAnsi="Times New Roman"/>
          <w:color w:val="000000"/>
          <w:sz w:val="24"/>
          <w:szCs w:val="24"/>
          <w:lang w:eastAsia="hr-HR"/>
        </w:rPr>
        <w:t xml:space="preserve">ne </w:t>
      </w:r>
      <w:r w:rsidRPr="00A31820">
        <w:rPr>
          <w:rFonts w:ascii="Times New Roman" w:hAnsi="Times New Roman"/>
          <w:color w:val="000000"/>
          <w:sz w:val="24"/>
          <w:szCs w:val="24"/>
          <w:lang w:eastAsia="hr-HR"/>
        </w:rPr>
        <w:t>otkupi udjele UCITS fonda na zahtjev investitora</w:t>
      </w:r>
      <w:r>
        <w:rPr>
          <w:rFonts w:ascii="Times New Roman" w:hAnsi="Times New Roman"/>
          <w:color w:val="000000"/>
          <w:sz w:val="24"/>
          <w:szCs w:val="24"/>
          <w:lang w:eastAsia="hr-HR"/>
        </w:rPr>
        <w:t xml:space="preserve"> </w:t>
      </w:r>
      <w:r>
        <w:rPr>
          <w:rFonts w:ascii="Times New Roman" w:hAnsi="Times New Roman"/>
          <w:sz w:val="24"/>
          <w:szCs w:val="24"/>
          <w:lang w:val="sr-Latn-CS"/>
        </w:rPr>
        <w:t>(član 216 stav 1</w:t>
      </w:r>
      <w:r w:rsidRPr="00B43D64">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Pr>
          <w:rFonts w:ascii="Times New Roman" w:hAnsi="Times New Roman"/>
          <w:color w:val="000000"/>
          <w:sz w:val="24"/>
          <w:szCs w:val="24"/>
          <w:lang w:eastAsia="hr-HR"/>
        </w:rPr>
        <w:t>u</w:t>
      </w:r>
      <w:r w:rsidRPr="00A31820">
        <w:rPr>
          <w:rFonts w:ascii="Times New Roman" w:hAnsi="Times New Roman"/>
          <w:color w:val="000000"/>
          <w:sz w:val="24"/>
          <w:szCs w:val="24"/>
          <w:lang w:eastAsia="hr-HR"/>
        </w:rPr>
        <w:t xml:space="preserve"> slučaju iz stava 2 alineja 1 člana</w:t>
      </w:r>
      <w:r>
        <w:rPr>
          <w:rFonts w:ascii="Times New Roman" w:hAnsi="Times New Roman"/>
          <w:color w:val="000000"/>
          <w:sz w:val="24"/>
          <w:szCs w:val="24"/>
          <w:lang w:eastAsia="hr-HR"/>
        </w:rPr>
        <w:t xml:space="preserve"> 216</w:t>
      </w:r>
      <w:r w:rsidRPr="00A31820">
        <w:rPr>
          <w:rFonts w:ascii="Times New Roman" w:hAnsi="Times New Roman"/>
          <w:color w:val="000000"/>
          <w:sz w:val="24"/>
          <w:szCs w:val="24"/>
          <w:lang w:eastAsia="hr-HR"/>
        </w:rPr>
        <w:t xml:space="preserve">, o obustavi otkup udjela, bez odlaganja, </w:t>
      </w:r>
      <w:r>
        <w:rPr>
          <w:rFonts w:ascii="Times New Roman" w:hAnsi="Times New Roman"/>
          <w:color w:val="000000"/>
          <w:sz w:val="24"/>
          <w:szCs w:val="24"/>
          <w:lang w:eastAsia="hr-HR"/>
        </w:rPr>
        <w:t>ne</w:t>
      </w:r>
      <w:r w:rsidRPr="00A31820">
        <w:rPr>
          <w:rFonts w:ascii="Times New Roman" w:hAnsi="Times New Roman"/>
          <w:color w:val="000000"/>
          <w:sz w:val="24"/>
          <w:szCs w:val="24"/>
          <w:lang w:eastAsia="hr-HR"/>
        </w:rPr>
        <w:t xml:space="preserve"> obavijesti Komisiju i investitore sa navođenjem datuma i razloga za obustavu otkupa i perioda u kojem će biti obustavljen otkup udjela</w:t>
      </w:r>
      <w:r>
        <w:rPr>
          <w:rFonts w:ascii="Times New Roman" w:hAnsi="Times New Roman"/>
          <w:color w:val="000000"/>
          <w:sz w:val="24"/>
          <w:szCs w:val="24"/>
          <w:lang w:eastAsia="hr-HR"/>
        </w:rPr>
        <w:t xml:space="preserve"> </w:t>
      </w:r>
      <w:r>
        <w:rPr>
          <w:rFonts w:ascii="Times New Roman" w:hAnsi="Times New Roman"/>
          <w:sz w:val="24"/>
          <w:szCs w:val="24"/>
          <w:lang w:val="sr-Latn-CS"/>
        </w:rPr>
        <w:t>(član 216 stav 3</w:t>
      </w:r>
      <w:r w:rsidRPr="00B43D64">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Pr>
          <w:rFonts w:ascii="Times New Roman" w:hAnsi="Times New Roman"/>
          <w:color w:val="000000"/>
          <w:sz w:val="24"/>
          <w:szCs w:val="24"/>
          <w:lang w:eastAsia="hr-HR"/>
        </w:rPr>
        <w:t>u</w:t>
      </w:r>
      <w:r w:rsidRPr="00A31820">
        <w:rPr>
          <w:rFonts w:ascii="Times New Roman" w:hAnsi="Times New Roman"/>
          <w:color w:val="000000"/>
          <w:sz w:val="24"/>
          <w:szCs w:val="24"/>
          <w:lang w:eastAsia="hr-HR"/>
        </w:rPr>
        <w:t xml:space="preserve"> slučaju iz stava 3 alineja 1 člana</w:t>
      </w:r>
      <w:r>
        <w:rPr>
          <w:rFonts w:ascii="Times New Roman" w:hAnsi="Times New Roman"/>
          <w:color w:val="000000"/>
          <w:sz w:val="24"/>
          <w:szCs w:val="24"/>
          <w:lang w:eastAsia="hr-HR"/>
        </w:rPr>
        <w:t xml:space="preserve"> 216</w:t>
      </w:r>
      <w:r w:rsidRPr="00A31820">
        <w:rPr>
          <w:rFonts w:ascii="Times New Roman" w:hAnsi="Times New Roman"/>
          <w:color w:val="000000"/>
          <w:sz w:val="24"/>
          <w:szCs w:val="24"/>
          <w:lang w:eastAsia="hr-HR"/>
        </w:rPr>
        <w:t xml:space="preserve">, o obustavi otkupa udjela, bez odlaganja, </w:t>
      </w:r>
      <w:r>
        <w:rPr>
          <w:rFonts w:ascii="Times New Roman" w:hAnsi="Times New Roman"/>
          <w:color w:val="000000"/>
          <w:sz w:val="24"/>
          <w:szCs w:val="24"/>
          <w:lang w:eastAsia="hr-HR"/>
        </w:rPr>
        <w:t xml:space="preserve">ne </w:t>
      </w:r>
      <w:r w:rsidRPr="00A31820">
        <w:rPr>
          <w:rFonts w:ascii="Times New Roman" w:hAnsi="Times New Roman"/>
          <w:color w:val="000000"/>
          <w:sz w:val="24"/>
          <w:szCs w:val="24"/>
          <w:lang w:eastAsia="hr-HR"/>
        </w:rPr>
        <w:t>obavijesti Komisiju i depozitara</w:t>
      </w:r>
      <w:r w:rsidRPr="00A31820" w:rsidDel="00376C46">
        <w:rPr>
          <w:rFonts w:ascii="Times New Roman" w:hAnsi="Times New Roman"/>
          <w:color w:val="000000"/>
          <w:sz w:val="24"/>
          <w:szCs w:val="24"/>
          <w:lang w:eastAsia="hr-HR"/>
        </w:rPr>
        <w:t xml:space="preserve"> </w:t>
      </w:r>
      <w:r w:rsidRPr="00A31820">
        <w:rPr>
          <w:rFonts w:ascii="Times New Roman" w:hAnsi="Times New Roman"/>
          <w:color w:val="000000"/>
          <w:sz w:val="24"/>
          <w:szCs w:val="24"/>
          <w:lang w:eastAsia="hr-HR"/>
        </w:rPr>
        <w:t>sa navođenjem datuma i razloga za obustavu otkupa i perioda u kojem će biti obustavljen otkup udjela</w:t>
      </w:r>
      <w:r>
        <w:rPr>
          <w:rFonts w:ascii="Times New Roman" w:hAnsi="Times New Roman"/>
          <w:color w:val="000000"/>
          <w:sz w:val="24"/>
          <w:szCs w:val="24"/>
          <w:lang w:eastAsia="hr-HR"/>
        </w:rPr>
        <w:t xml:space="preserve"> </w:t>
      </w:r>
      <w:r>
        <w:rPr>
          <w:rFonts w:ascii="Times New Roman" w:hAnsi="Times New Roman"/>
          <w:sz w:val="24"/>
          <w:szCs w:val="24"/>
          <w:lang w:val="sr-Latn-CS"/>
        </w:rPr>
        <w:t>(član 216 stav 5</w:t>
      </w:r>
      <w:r w:rsidRPr="00B43D64">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A31820">
        <w:rPr>
          <w:rFonts w:ascii="Times New Roman" w:hAnsi="Times New Roman"/>
          <w:color w:val="000000"/>
          <w:sz w:val="24"/>
          <w:szCs w:val="24"/>
          <w:lang w:eastAsia="hr-HR"/>
        </w:rPr>
        <w:t xml:space="preserve">svaku obustavu izdavanja i otkupa udjela </w:t>
      </w:r>
      <w:r>
        <w:rPr>
          <w:rFonts w:ascii="Times New Roman" w:hAnsi="Times New Roman"/>
          <w:color w:val="000000"/>
          <w:sz w:val="24"/>
          <w:szCs w:val="24"/>
          <w:lang w:eastAsia="hr-HR"/>
        </w:rPr>
        <w:t>ne</w:t>
      </w:r>
      <w:r w:rsidRPr="00A31820">
        <w:rPr>
          <w:rFonts w:ascii="Times New Roman" w:hAnsi="Times New Roman"/>
          <w:color w:val="000000"/>
          <w:sz w:val="24"/>
          <w:szCs w:val="24"/>
          <w:lang w:eastAsia="hr-HR"/>
        </w:rPr>
        <w:t xml:space="preserve"> objavi na svojim internet stranicama za cijelo vrijeme trajanja obustave</w:t>
      </w:r>
      <w:r>
        <w:rPr>
          <w:rFonts w:ascii="Times New Roman" w:hAnsi="Times New Roman"/>
          <w:color w:val="000000"/>
          <w:sz w:val="24"/>
          <w:szCs w:val="24"/>
          <w:lang w:eastAsia="hr-HR"/>
        </w:rPr>
        <w:t xml:space="preserve"> </w:t>
      </w:r>
      <w:r>
        <w:rPr>
          <w:rFonts w:ascii="Times New Roman" w:hAnsi="Times New Roman"/>
          <w:sz w:val="24"/>
          <w:szCs w:val="24"/>
          <w:lang w:val="sr-Latn-CS"/>
        </w:rPr>
        <w:t>(član 216 stav 6</w:t>
      </w:r>
      <w:r w:rsidRPr="00B43D64">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Pr>
          <w:rFonts w:ascii="Times New Roman" w:hAnsi="Times New Roman"/>
          <w:color w:val="000000"/>
          <w:sz w:val="24"/>
          <w:szCs w:val="24"/>
          <w:lang w:eastAsia="hr-HR"/>
        </w:rPr>
        <w:t>u</w:t>
      </w:r>
      <w:r w:rsidRPr="00A31820">
        <w:rPr>
          <w:rFonts w:ascii="Times New Roman" w:hAnsi="Times New Roman"/>
          <w:color w:val="000000"/>
          <w:sz w:val="24"/>
          <w:szCs w:val="24"/>
          <w:lang w:eastAsia="hr-HR"/>
        </w:rPr>
        <w:t xml:space="preserve"> slučaju iz stava 3 alineja 1 člana</w:t>
      </w:r>
      <w:r>
        <w:rPr>
          <w:rFonts w:ascii="Times New Roman" w:hAnsi="Times New Roman"/>
          <w:color w:val="000000"/>
          <w:sz w:val="24"/>
          <w:szCs w:val="24"/>
          <w:lang w:eastAsia="hr-HR"/>
        </w:rPr>
        <w:t xml:space="preserve"> 216</w:t>
      </w:r>
      <w:r w:rsidRPr="00A31820">
        <w:rPr>
          <w:rFonts w:ascii="Times New Roman" w:hAnsi="Times New Roman"/>
          <w:color w:val="000000"/>
          <w:sz w:val="24"/>
          <w:szCs w:val="24"/>
          <w:lang w:eastAsia="hr-HR"/>
        </w:rPr>
        <w:t xml:space="preserve">, obustavu izdavanja i otkupa udjela bez odlaganja </w:t>
      </w:r>
      <w:r>
        <w:rPr>
          <w:rFonts w:ascii="Times New Roman" w:hAnsi="Times New Roman"/>
          <w:color w:val="000000"/>
          <w:sz w:val="24"/>
          <w:szCs w:val="24"/>
          <w:lang w:eastAsia="hr-HR"/>
        </w:rPr>
        <w:t xml:space="preserve">ne </w:t>
      </w:r>
      <w:r w:rsidRPr="00A31820">
        <w:rPr>
          <w:rFonts w:ascii="Times New Roman" w:hAnsi="Times New Roman"/>
          <w:color w:val="000000"/>
          <w:sz w:val="24"/>
          <w:szCs w:val="24"/>
          <w:lang w:eastAsia="hr-HR"/>
        </w:rPr>
        <w:t>prijavi i nadležnim tijelima svih država u kojima se trguje udjelima UCITS fonda</w:t>
      </w:r>
      <w:r>
        <w:rPr>
          <w:rFonts w:ascii="Times New Roman" w:hAnsi="Times New Roman"/>
          <w:color w:val="000000"/>
          <w:sz w:val="24"/>
          <w:szCs w:val="24"/>
          <w:lang w:eastAsia="hr-HR"/>
        </w:rPr>
        <w:t xml:space="preserve"> </w:t>
      </w:r>
      <w:r>
        <w:rPr>
          <w:rFonts w:ascii="Times New Roman" w:hAnsi="Times New Roman"/>
          <w:sz w:val="24"/>
          <w:szCs w:val="24"/>
          <w:lang w:val="sr-Latn-CS"/>
        </w:rPr>
        <w:t>(član 216 stav 7</w:t>
      </w:r>
      <w:r w:rsidRPr="00B43D64">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A31820">
        <w:rPr>
          <w:rFonts w:ascii="Times New Roman" w:hAnsi="Times New Roman"/>
          <w:color w:val="000000"/>
          <w:sz w:val="24"/>
          <w:szCs w:val="24"/>
          <w:lang w:eastAsia="hr-HR"/>
        </w:rPr>
        <w:t xml:space="preserve">nastavak poslovanja UCITS fonda, bez odlaganja </w:t>
      </w:r>
      <w:r>
        <w:rPr>
          <w:rFonts w:ascii="Times New Roman" w:hAnsi="Times New Roman"/>
          <w:color w:val="000000"/>
          <w:sz w:val="24"/>
          <w:szCs w:val="24"/>
          <w:lang w:eastAsia="hr-HR"/>
        </w:rPr>
        <w:t xml:space="preserve">ne </w:t>
      </w:r>
      <w:r w:rsidRPr="00A31820">
        <w:rPr>
          <w:rFonts w:ascii="Times New Roman" w:hAnsi="Times New Roman"/>
          <w:color w:val="000000"/>
          <w:sz w:val="24"/>
          <w:szCs w:val="24"/>
          <w:lang w:eastAsia="hr-HR"/>
        </w:rPr>
        <w:t xml:space="preserve">prijavi Komisiji kao i nadležnim tijelima svih država u kojima se trguje udjelima UCITS fonda i da ih </w:t>
      </w:r>
      <w:r>
        <w:rPr>
          <w:rFonts w:ascii="Times New Roman" w:hAnsi="Times New Roman"/>
          <w:color w:val="000000"/>
          <w:sz w:val="24"/>
          <w:szCs w:val="24"/>
          <w:lang w:eastAsia="hr-HR"/>
        </w:rPr>
        <w:t xml:space="preserve">ne </w:t>
      </w:r>
      <w:r w:rsidRPr="00A31820">
        <w:rPr>
          <w:rFonts w:ascii="Times New Roman" w:hAnsi="Times New Roman"/>
          <w:color w:val="000000"/>
          <w:sz w:val="24"/>
          <w:szCs w:val="24"/>
          <w:lang w:eastAsia="hr-HR"/>
        </w:rPr>
        <w:t>objavi na internet stranicama društva za upravljanje</w:t>
      </w:r>
      <w:r>
        <w:rPr>
          <w:rFonts w:ascii="Times New Roman" w:hAnsi="Times New Roman"/>
          <w:color w:val="000000"/>
          <w:sz w:val="24"/>
          <w:szCs w:val="24"/>
          <w:lang w:eastAsia="hr-HR"/>
        </w:rPr>
        <w:t xml:space="preserve"> </w:t>
      </w:r>
      <w:r>
        <w:rPr>
          <w:rFonts w:ascii="Times New Roman" w:hAnsi="Times New Roman"/>
          <w:sz w:val="24"/>
          <w:szCs w:val="24"/>
          <w:lang w:val="sr-Latn-CS"/>
        </w:rPr>
        <w:t>(član 216 stav 9</w:t>
      </w:r>
      <w:r w:rsidRPr="00B43D64">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Pr>
          <w:rFonts w:ascii="Times New Roman" w:hAnsi="Times New Roman"/>
          <w:color w:val="000000"/>
          <w:sz w:val="24"/>
          <w:szCs w:val="24"/>
          <w:lang w:eastAsia="hr-HR"/>
        </w:rPr>
        <w:t>u</w:t>
      </w:r>
      <w:r w:rsidRPr="00A31820">
        <w:rPr>
          <w:rFonts w:ascii="Times New Roman" w:hAnsi="Times New Roman"/>
          <w:color w:val="000000"/>
          <w:sz w:val="24"/>
          <w:szCs w:val="24"/>
          <w:lang w:eastAsia="hr-HR"/>
        </w:rPr>
        <w:t xml:space="preserve"> periodu obustave otkupa udjela fonda društvo za upravljanje izdaje nove udjele ili vršiti otkup udjela fonda</w:t>
      </w:r>
      <w:r>
        <w:rPr>
          <w:rFonts w:ascii="Times New Roman" w:hAnsi="Times New Roman"/>
          <w:color w:val="000000"/>
          <w:sz w:val="24"/>
          <w:szCs w:val="24"/>
          <w:lang w:eastAsia="hr-HR"/>
        </w:rPr>
        <w:t xml:space="preserve"> </w:t>
      </w:r>
      <w:r>
        <w:rPr>
          <w:rFonts w:ascii="Times New Roman" w:hAnsi="Times New Roman"/>
          <w:sz w:val="24"/>
          <w:szCs w:val="24"/>
          <w:lang w:val="sr-Latn-CS"/>
        </w:rPr>
        <w:t>(član 216 stav 11</w:t>
      </w:r>
      <w:r w:rsidRPr="00B43D64">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Pr>
          <w:rFonts w:ascii="Times New Roman" w:hAnsi="Times New Roman"/>
          <w:color w:val="000000"/>
          <w:sz w:val="24"/>
          <w:szCs w:val="24"/>
          <w:lang w:eastAsia="hr-HR"/>
        </w:rPr>
        <w:t>izdaje</w:t>
      </w:r>
      <w:r w:rsidRPr="00A31820">
        <w:rPr>
          <w:rFonts w:ascii="Times New Roman" w:hAnsi="Times New Roman"/>
          <w:color w:val="000000"/>
          <w:sz w:val="24"/>
          <w:szCs w:val="24"/>
          <w:lang w:eastAsia="hr-HR"/>
        </w:rPr>
        <w:t xml:space="preserve"> i otkup</w:t>
      </w:r>
      <w:r>
        <w:rPr>
          <w:rFonts w:ascii="Times New Roman" w:hAnsi="Times New Roman"/>
          <w:color w:val="000000"/>
          <w:sz w:val="24"/>
          <w:szCs w:val="24"/>
          <w:lang w:eastAsia="hr-HR"/>
        </w:rPr>
        <w:t>ljuje udjele</w:t>
      </w:r>
      <w:r w:rsidRPr="00A31820">
        <w:rPr>
          <w:rFonts w:ascii="Times New Roman" w:hAnsi="Times New Roman"/>
          <w:color w:val="000000"/>
          <w:sz w:val="24"/>
          <w:szCs w:val="24"/>
          <w:lang w:eastAsia="hr-HR"/>
        </w:rPr>
        <w:t xml:space="preserve"> u UCITS fondu za iznos manji ili veći od utvrđene cijene udjela (neto vrijednosti imovine po udjelu)</w:t>
      </w:r>
      <w:r>
        <w:rPr>
          <w:rFonts w:ascii="Times New Roman" w:hAnsi="Times New Roman"/>
          <w:color w:val="000000"/>
          <w:sz w:val="24"/>
          <w:szCs w:val="24"/>
          <w:lang w:eastAsia="hr-HR"/>
        </w:rPr>
        <w:t xml:space="preserve"> </w:t>
      </w:r>
      <w:r>
        <w:rPr>
          <w:rFonts w:ascii="Times New Roman" w:hAnsi="Times New Roman"/>
          <w:sz w:val="24"/>
          <w:szCs w:val="24"/>
          <w:lang w:val="sr-Latn-CS"/>
        </w:rPr>
        <w:t>(član 218 stav 2</w:t>
      </w:r>
      <w:r w:rsidRPr="00B43D64">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A31820">
        <w:rPr>
          <w:rFonts w:ascii="Times New Roman" w:hAnsi="Times New Roman"/>
          <w:color w:val="000000"/>
          <w:sz w:val="24"/>
          <w:szCs w:val="24"/>
          <w:lang w:eastAsia="hr-HR"/>
        </w:rPr>
        <w:t xml:space="preserve">za UCITS fond kojim upravlja, </w:t>
      </w:r>
      <w:r>
        <w:rPr>
          <w:rFonts w:ascii="Times New Roman" w:hAnsi="Times New Roman"/>
          <w:color w:val="000000"/>
          <w:sz w:val="24"/>
          <w:szCs w:val="24"/>
          <w:lang w:eastAsia="hr-HR"/>
        </w:rPr>
        <w:t xml:space="preserve">ne </w:t>
      </w:r>
      <w:r w:rsidRPr="00A31820">
        <w:rPr>
          <w:rFonts w:ascii="Times New Roman" w:hAnsi="Times New Roman"/>
          <w:color w:val="000000"/>
          <w:sz w:val="24"/>
          <w:szCs w:val="24"/>
          <w:lang w:eastAsia="hr-HR"/>
        </w:rPr>
        <w:t>utvrdi vrijednost ukupne imovine UCITS fonda kao i ukupnih obaveza UCITS fonda</w:t>
      </w:r>
      <w:r>
        <w:rPr>
          <w:rFonts w:ascii="Times New Roman" w:hAnsi="Times New Roman"/>
          <w:color w:val="000000"/>
          <w:sz w:val="24"/>
          <w:szCs w:val="24"/>
          <w:lang w:eastAsia="hr-HR"/>
        </w:rPr>
        <w:t xml:space="preserve"> </w:t>
      </w:r>
      <w:r>
        <w:rPr>
          <w:rFonts w:ascii="Times New Roman" w:hAnsi="Times New Roman"/>
          <w:sz w:val="24"/>
          <w:szCs w:val="24"/>
          <w:lang w:val="sr-Latn-CS"/>
        </w:rPr>
        <w:t>(član 219 stav 3</w:t>
      </w:r>
      <w:r w:rsidRPr="00B43D64">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A31820">
        <w:rPr>
          <w:rFonts w:ascii="Times New Roman" w:hAnsi="Times New Roman"/>
          <w:color w:val="000000"/>
          <w:sz w:val="24"/>
          <w:szCs w:val="24"/>
          <w:lang w:eastAsia="hr-HR"/>
        </w:rPr>
        <w:t xml:space="preserve">Računovodstvene politike, odnosno metodologije vrednovanja </w:t>
      </w:r>
      <w:r>
        <w:rPr>
          <w:rFonts w:ascii="Times New Roman" w:hAnsi="Times New Roman"/>
          <w:color w:val="000000"/>
          <w:sz w:val="24"/>
          <w:szCs w:val="24"/>
          <w:lang w:eastAsia="hr-HR"/>
        </w:rPr>
        <w:t>ne</w:t>
      </w:r>
      <w:r w:rsidRPr="00A31820">
        <w:rPr>
          <w:rFonts w:ascii="Times New Roman" w:hAnsi="Times New Roman"/>
          <w:color w:val="000000"/>
          <w:sz w:val="24"/>
          <w:szCs w:val="24"/>
          <w:lang w:eastAsia="hr-HR"/>
        </w:rPr>
        <w:t xml:space="preserve"> usvoji za svaki UCITS fond kojim upravlj</w:t>
      </w:r>
      <w:r>
        <w:rPr>
          <w:rFonts w:ascii="Times New Roman" w:hAnsi="Times New Roman"/>
          <w:color w:val="000000"/>
          <w:sz w:val="24"/>
          <w:szCs w:val="24"/>
          <w:lang w:eastAsia="hr-HR"/>
        </w:rPr>
        <w:t>a, prilikom njegova osnivanja, i</w:t>
      </w:r>
      <w:r w:rsidRPr="00A31820">
        <w:rPr>
          <w:rFonts w:ascii="Times New Roman" w:hAnsi="Times New Roman"/>
          <w:color w:val="000000"/>
          <w:sz w:val="24"/>
          <w:szCs w:val="24"/>
          <w:lang w:eastAsia="hr-HR"/>
        </w:rPr>
        <w:t xml:space="preserve"> da ih bez odlaganja </w:t>
      </w:r>
      <w:r>
        <w:rPr>
          <w:rFonts w:ascii="Times New Roman" w:hAnsi="Times New Roman"/>
          <w:color w:val="000000"/>
          <w:sz w:val="24"/>
          <w:szCs w:val="24"/>
          <w:lang w:eastAsia="hr-HR"/>
        </w:rPr>
        <w:t xml:space="preserve">ne </w:t>
      </w:r>
      <w:r w:rsidRPr="00A31820">
        <w:rPr>
          <w:rFonts w:ascii="Times New Roman" w:hAnsi="Times New Roman"/>
          <w:color w:val="000000"/>
          <w:sz w:val="24"/>
          <w:szCs w:val="24"/>
          <w:lang w:eastAsia="hr-HR"/>
        </w:rPr>
        <w:t>dostavi depozitaru UCITS fonda</w:t>
      </w:r>
      <w:r>
        <w:rPr>
          <w:rFonts w:ascii="Times New Roman" w:hAnsi="Times New Roman"/>
          <w:color w:val="000000"/>
          <w:sz w:val="24"/>
          <w:szCs w:val="24"/>
          <w:lang w:eastAsia="hr-HR"/>
        </w:rPr>
        <w:t xml:space="preserve"> </w:t>
      </w:r>
      <w:r>
        <w:rPr>
          <w:rFonts w:ascii="Times New Roman" w:hAnsi="Times New Roman"/>
          <w:sz w:val="24"/>
          <w:szCs w:val="24"/>
          <w:lang w:val="sr-Latn-CS"/>
        </w:rPr>
        <w:t>(član 220 stav 2</w:t>
      </w:r>
      <w:r w:rsidRPr="00B43D64">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Pr>
          <w:rFonts w:ascii="Times New Roman" w:hAnsi="Times New Roman"/>
          <w:color w:val="000000"/>
          <w:sz w:val="24"/>
          <w:szCs w:val="24"/>
          <w:lang w:eastAsia="hr-HR"/>
        </w:rPr>
        <w:t>u</w:t>
      </w:r>
      <w:r w:rsidRPr="00A31820">
        <w:rPr>
          <w:rFonts w:ascii="Times New Roman" w:hAnsi="Times New Roman"/>
          <w:color w:val="000000"/>
          <w:sz w:val="24"/>
          <w:szCs w:val="24"/>
          <w:lang w:eastAsia="hr-HR"/>
        </w:rPr>
        <w:t xml:space="preserve"> slučaju da obračun neto vrijednosti imovine UCITS fonda traje duže od dva radna dana, o tome </w:t>
      </w:r>
      <w:r>
        <w:rPr>
          <w:rFonts w:ascii="Times New Roman" w:hAnsi="Times New Roman"/>
          <w:color w:val="000000"/>
          <w:sz w:val="24"/>
          <w:szCs w:val="24"/>
          <w:lang w:eastAsia="hr-HR"/>
        </w:rPr>
        <w:t xml:space="preserve">ne </w:t>
      </w:r>
      <w:r w:rsidRPr="00A31820">
        <w:rPr>
          <w:rFonts w:ascii="Times New Roman" w:hAnsi="Times New Roman"/>
          <w:color w:val="000000"/>
          <w:sz w:val="24"/>
          <w:szCs w:val="24"/>
          <w:lang w:eastAsia="hr-HR"/>
        </w:rPr>
        <w:t>obavijesti Komisiju i javnost, uz naznaku razloga zbog kojih nije moguće odrediti tačnu neto vrijednost imovine UCITS fonda</w:t>
      </w:r>
      <w:r>
        <w:rPr>
          <w:rFonts w:ascii="Times New Roman" w:hAnsi="Times New Roman"/>
          <w:color w:val="000000"/>
          <w:sz w:val="24"/>
          <w:szCs w:val="24"/>
          <w:lang w:eastAsia="hr-HR"/>
        </w:rPr>
        <w:t xml:space="preserve"> </w:t>
      </w:r>
      <w:r>
        <w:rPr>
          <w:rFonts w:ascii="Times New Roman" w:hAnsi="Times New Roman"/>
          <w:sz w:val="24"/>
          <w:szCs w:val="24"/>
          <w:lang w:val="sr-Latn-CS"/>
        </w:rPr>
        <w:t>(član 220 stav 7</w:t>
      </w:r>
      <w:r w:rsidRPr="00B43D64">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Pr>
          <w:rFonts w:ascii="Times New Roman" w:hAnsi="Times New Roman"/>
          <w:sz w:val="24"/>
          <w:szCs w:val="24"/>
        </w:rPr>
        <w:t xml:space="preserve">na svojim internet stranicama ne objavi utvrđenu cijenu udjela UCITS fonda za svaki dan vrednovanja u kojem je obavljeno izdavanje ili otkup udjela, a najmanje jednom mjesečno </w:t>
      </w:r>
      <w:r>
        <w:rPr>
          <w:rFonts w:ascii="Times New Roman" w:hAnsi="Times New Roman"/>
          <w:sz w:val="24"/>
          <w:szCs w:val="24"/>
          <w:lang w:val="sr-Latn-CS"/>
        </w:rPr>
        <w:t>(član 224 stav 1</w:t>
      </w:r>
      <w:r w:rsidRPr="00B43D64">
        <w:rPr>
          <w:rFonts w:ascii="Times New Roman" w:hAnsi="Times New Roman"/>
          <w:sz w:val="24"/>
          <w:szCs w:val="24"/>
          <w:lang w:val="sr-Latn-CS"/>
        </w:rPr>
        <w:t>)</w:t>
      </w:r>
    </w:p>
    <w:p w:rsidR="008951D2" w:rsidRPr="00CA2291"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Pr>
          <w:rFonts w:ascii="Times New Roman" w:hAnsi="Times New Roman"/>
          <w:sz w:val="24"/>
          <w:szCs w:val="24"/>
        </w:rPr>
        <w:t xml:space="preserve">ne </w:t>
      </w:r>
      <w:r w:rsidRPr="00A31820">
        <w:rPr>
          <w:rFonts w:ascii="Times New Roman" w:hAnsi="Times New Roman"/>
          <w:sz w:val="24"/>
          <w:szCs w:val="24"/>
        </w:rPr>
        <w:t xml:space="preserve">vrši obračun tekućih troškova i </w:t>
      </w:r>
      <w:r w:rsidRPr="0007004B">
        <w:rPr>
          <w:rFonts w:ascii="Times New Roman" w:hAnsi="Times New Roman"/>
          <w:sz w:val="24"/>
          <w:szCs w:val="24"/>
        </w:rPr>
        <w:t>objavljuje</w:t>
      </w:r>
      <w:r w:rsidRPr="00A31820">
        <w:rPr>
          <w:rFonts w:ascii="Times New Roman" w:hAnsi="Times New Roman"/>
          <w:sz w:val="24"/>
          <w:szCs w:val="24"/>
        </w:rPr>
        <w:t xml:space="preserve"> tačne iznose tekućih troškova u ključnim informacijama za </w:t>
      </w:r>
      <w:r>
        <w:rPr>
          <w:rFonts w:ascii="Times New Roman" w:hAnsi="Times New Roman"/>
          <w:sz w:val="24"/>
          <w:szCs w:val="24"/>
        </w:rPr>
        <w:t xml:space="preserve">investiture </w:t>
      </w:r>
      <w:r>
        <w:rPr>
          <w:rFonts w:ascii="Times New Roman" w:hAnsi="Times New Roman"/>
          <w:sz w:val="24"/>
          <w:szCs w:val="24"/>
          <w:lang w:val="sr-Latn-CS"/>
        </w:rPr>
        <w:t>(član 227 stav 1 ta</w:t>
      </w:r>
      <w:r>
        <w:rPr>
          <w:rFonts w:ascii="Times New Roman" w:hAnsi="Times New Roman"/>
          <w:sz w:val="24"/>
          <w:szCs w:val="24"/>
        </w:rPr>
        <w:t>č</w:t>
      </w:r>
      <w:r>
        <w:rPr>
          <w:rFonts w:ascii="Times New Roman" w:hAnsi="Times New Roman"/>
          <w:sz w:val="24"/>
          <w:szCs w:val="24"/>
          <w:lang w:val="sr-Latn-CS"/>
        </w:rPr>
        <w:t>ka 1</w:t>
      </w:r>
      <w:r w:rsidRPr="00B43D64">
        <w:rPr>
          <w:rFonts w:ascii="Times New Roman" w:hAnsi="Times New Roman"/>
          <w:sz w:val="24"/>
          <w:szCs w:val="24"/>
          <w:lang w:val="sr-Latn-CS"/>
        </w:rPr>
        <w:t>)</w:t>
      </w:r>
    </w:p>
    <w:p w:rsidR="008951D2" w:rsidRPr="00CA2291"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Pr>
          <w:rFonts w:ascii="Times New Roman" w:hAnsi="Times New Roman"/>
          <w:sz w:val="24"/>
          <w:szCs w:val="24"/>
        </w:rPr>
        <w:t xml:space="preserve">ne </w:t>
      </w:r>
      <w:r w:rsidRPr="00A31820">
        <w:rPr>
          <w:rFonts w:ascii="Times New Roman" w:hAnsi="Times New Roman"/>
          <w:sz w:val="24"/>
          <w:szCs w:val="24"/>
        </w:rPr>
        <w:t xml:space="preserve">vrši obračun tekućih troškova u skladu sa metodologijom iz </w:t>
      </w:r>
      <w:r w:rsidRPr="0007004B">
        <w:rPr>
          <w:rFonts w:ascii="Times New Roman" w:hAnsi="Times New Roman"/>
          <w:sz w:val="24"/>
          <w:szCs w:val="24"/>
        </w:rPr>
        <w:t xml:space="preserve">člana </w:t>
      </w:r>
      <w:r>
        <w:rPr>
          <w:rFonts w:ascii="Times New Roman" w:hAnsi="Times New Roman"/>
          <w:sz w:val="24"/>
          <w:szCs w:val="24"/>
        </w:rPr>
        <w:t>228</w:t>
      </w:r>
      <w:r w:rsidRPr="0007004B">
        <w:rPr>
          <w:rFonts w:ascii="Times New Roman" w:hAnsi="Times New Roman"/>
          <w:sz w:val="24"/>
          <w:szCs w:val="24"/>
        </w:rPr>
        <w:t>.</w:t>
      </w:r>
      <w:r w:rsidRPr="00A31820">
        <w:rPr>
          <w:rFonts w:ascii="Times New Roman" w:hAnsi="Times New Roman"/>
          <w:sz w:val="24"/>
          <w:szCs w:val="24"/>
        </w:rPr>
        <w:t xml:space="preserve"> ovog zakona</w:t>
      </w:r>
      <w:r>
        <w:rPr>
          <w:rFonts w:ascii="Times New Roman" w:hAnsi="Times New Roman"/>
          <w:sz w:val="24"/>
          <w:szCs w:val="24"/>
        </w:rPr>
        <w:t xml:space="preserve"> </w:t>
      </w:r>
      <w:r>
        <w:rPr>
          <w:rFonts w:ascii="Times New Roman" w:hAnsi="Times New Roman"/>
          <w:sz w:val="24"/>
          <w:szCs w:val="24"/>
          <w:lang w:val="sr-Latn-CS"/>
        </w:rPr>
        <w:t>(član 227 stav 1 ta</w:t>
      </w:r>
      <w:r>
        <w:rPr>
          <w:rFonts w:ascii="Times New Roman" w:hAnsi="Times New Roman"/>
          <w:sz w:val="24"/>
          <w:szCs w:val="24"/>
        </w:rPr>
        <w:t>č</w:t>
      </w:r>
      <w:r>
        <w:rPr>
          <w:rFonts w:ascii="Times New Roman" w:hAnsi="Times New Roman"/>
          <w:sz w:val="24"/>
          <w:szCs w:val="24"/>
          <w:lang w:val="sr-Latn-CS"/>
        </w:rPr>
        <w:t>ka 2</w:t>
      </w:r>
      <w:r w:rsidRPr="00B43D64">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Pr>
          <w:rFonts w:ascii="Times New Roman" w:hAnsi="Times New Roman"/>
          <w:sz w:val="24"/>
          <w:szCs w:val="24"/>
        </w:rPr>
        <w:t xml:space="preserve">ne </w:t>
      </w:r>
      <w:r w:rsidRPr="00A31820">
        <w:rPr>
          <w:rFonts w:ascii="Times New Roman" w:hAnsi="Times New Roman"/>
          <w:sz w:val="24"/>
          <w:szCs w:val="24"/>
        </w:rPr>
        <w:t>vodi registar obračuna tekućih troškova i čuva podatke iz registra najmanje pet godina od dana upisa u registar</w:t>
      </w:r>
      <w:r>
        <w:rPr>
          <w:rFonts w:ascii="Times New Roman" w:hAnsi="Times New Roman"/>
          <w:sz w:val="24"/>
          <w:szCs w:val="24"/>
        </w:rPr>
        <w:t xml:space="preserve"> </w:t>
      </w:r>
      <w:r>
        <w:rPr>
          <w:rFonts w:ascii="Times New Roman" w:hAnsi="Times New Roman"/>
          <w:sz w:val="24"/>
          <w:szCs w:val="24"/>
          <w:lang w:val="sr-Latn-CS"/>
        </w:rPr>
        <w:t>(član 227 stav 1 ta</w:t>
      </w:r>
      <w:r>
        <w:rPr>
          <w:rFonts w:ascii="Times New Roman" w:hAnsi="Times New Roman"/>
          <w:sz w:val="24"/>
          <w:szCs w:val="24"/>
        </w:rPr>
        <w:t>č</w:t>
      </w:r>
      <w:r>
        <w:rPr>
          <w:rFonts w:ascii="Times New Roman" w:hAnsi="Times New Roman"/>
          <w:sz w:val="24"/>
          <w:szCs w:val="24"/>
          <w:lang w:val="sr-Latn-CS"/>
        </w:rPr>
        <w:t>ka 3</w:t>
      </w:r>
      <w:r w:rsidRPr="00B43D64">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CA2291">
        <w:rPr>
          <w:rFonts w:ascii="Times New Roman" w:hAnsi="Times New Roman"/>
          <w:sz w:val="24"/>
          <w:szCs w:val="24"/>
          <w:lang w:val="sr-Latn-CS"/>
        </w:rPr>
        <w:t xml:space="preserve">investitorima </w:t>
      </w:r>
      <w:r>
        <w:rPr>
          <w:rFonts w:ascii="Times New Roman" w:hAnsi="Times New Roman"/>
          <w:sz w:val="24"/>
          <w:szCs w:val="24"/>
          <w:lang w:val="sr-Latn-CS"/>
        </w:rPr>
        <w:t xml:space="preserve">ne </w:t>
      </w:r>
      <w:r w:rsidRPr="00CA2291">
        <w:rPr>
          <w:rFonts w:ascii="Times New Roman" w:hAnsi="Times New Roman"/>
          <w:sz w:val="24"/>
          <w:szCs w:val="24"/>
          <w:lang w:val="sr-Latn-CS"/>
        </w:rPr>
        <w:t>dostave obavještenje sa adekvatnim informacijama i tačnim podacima o predloženom pripajanju ili spajanju, u cilju procjene uticaja predloženog pripajanja ili spajanja na njihove investicije, nakon dobijanja saglasnosti Komisije na predloženo pripajanje ili spajanje iz člana 230 ovog zakona</w:t>
      </w:r>
      <w:r>
        <w:rPr>
          <w:rFonts w:ascii="Times New Roman" w:hAnsi="Times New Roman"/>
          <w:sz w:val="24"/>
          <w:szCs w:val="24"/>
          <w:lang w:val="sr-Latn-CS"/>
        </w:rPr>
        <w:t xml:space="preserve"> (član 234 stav 1</w:t>
      </w:r>
      <w:r w:rsidRPr="00B43D64">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4738D8">
        <w:rPr>
          <w:rFonts w:ascii="Times New Roman" w:hAnsi="Times New Roman"/>
          <w:sz w:val="24"/>
          <w:szCs w:val="24"/>
          <w:lang w:val="sr-Latn-CS"/>
        </w:rPr>
        <w:t xml:space="preserve">Postojećim investitorima fonda prenosioca društvo za upravljanje fonda primaoca </w:t>
      </w:r>
      <w:r>
        <w:rPr>
          <w:rFonts w:ascii="Times New Roman" w:hAnsi="Times New Roman"/>
          <w:sz w:val="24"/>
          <w:szCs w:val="24"/>
          <w:lang w:val="sr-Latn-CS"/>
        </w:rPr>
        <w:t>ne</w:t>
      </w:r>
      <w:r w:rsidRPr="004738D8">
        <w:rPr>
          <w:rFonts w:ascii="Times New Roman" w:hAnsi="Times New Roman"/>
          <w:sz w:val="24"/>
          <w:szCs w:val="24"/>
          <w:lang w:val="sr-Latn-CS"/>
        </w:rPr>
        <w:t xml:space="preserve"> dostavi ažuriranu verziju ključnih informacija za investitore fonda primaoca</w:t>
      </w:r>
      <w:r>
        <w:rPr>
          <w:rFonts w:ascii="Times New Roman" w:hAnsi="Times New Roman"/>
          <w:sz w:val="24"/>
          <w:szCs w:val="24"/>
          <w:lang w:val="sr-Latn-CS"/>
        </w:rPr>
        <w:t xml:space="preserve"> (član 237 stav 1</w:t>
      </w:r>
      <w:r w:rsidRPr="00B43D64">
        <w:rPr>
          <w:rFonts w:ascii="Times New Roman" w:hAnsi="Times New Roman"/>
          <w:sz w:val="24"/>
          <w:szCs w:val="24"/>
          <w:lang w:val="sr-Latn-CS"/>
        </w:rPr>
        <w:t>)</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4738D8">
        <w:rPr>
          <w:rFonts w:ascii="Times New Roman" w:hAnsi="Times New Roman"/>
          <w:sz w:val="24"/>
          <w:szCs w:val="24"/>
          <w:lang w:val="sr-Latn-CS"/>
        </w:rPr>
        <w:lastRenderedPageBreak/>
        <w:t xml:space="preserve">Ključne informacije za investitore fonda primaoca </w:t>
      </w:r>
      <w:r>
        <w:rPr>
          <w:rFonts w:ascii="Times New Roman" w:hAnsi="Times New Roman"/>
          <w:sz w:val="24"/>
          <w:szCs w:val="24"/>
          <w:lang w:val="sr-Latn-CS"/>
        </w:rPr>
        <w:t>ne dostavi</w:t>
      </w:r>
      <w:r w:rsidRPr="004738D8">
        <w:rPr>
          <w:rFonts w:ascii="Times New Roman" w:hAnsi="Times New Roman"/>
          <w:sz w:val="24"/>
          <w:szCs w:val="24"/>
          <w:lang w:val="sr-Latn-CS"/>
        </w:rPr>
        <w:t xml:space="preserve"> postojećim investitorima fonda primaoca, kada su zbog predloženog pripajanja ili spajnja isti izmijenjeni i/ili dopunjeni</w:t>
      </w:r>
      <w:r>
        <w:rPr>
          <w:rFonts w:ascii="Times New Roman" w:hAnsi="Times New Roman"/>
          <w:sz w:val="24"/>
          <w:szCs w:val="24"/>
          <w:lang w:val="sr-Latn-CS"/>
        </w:rPr>
        <w:t xml:space="preserve"> (član 237 stav 2</w:t>
      </w:r>
      <w:r w:rsidRPr="00B43D64">
        <w:rPr>
          <w:rFonts w:ascii="Times New Roman" w:hAnsi="Times New Roman"/>
          <w:sz w:val="24"/>
          <w:szCs w:val="24"/>
          <w:lang w:val="sr-Latn-CS"/>
        </w:rPr>
        <w:t>)</w:t>
      </w:r>
    </w:p>
    <w:p w:rsidR="008951D2" w:rsidRPr="004B6F2F"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4738D8">
        <w:rPr>
          <w:rFonts w:ascii="Times New Roman" w:hAnsi="Times New Roman"/>
          <w:sz w:val="24"/>
          <w:szCs w:val="24"/>
          <w:lang w:val="sr-Latn-CS"/>
        </w:rPr>
        <w:t xml:space="preserve">Između datuma kada se obaviještenje iz člana 234 stava 1 ovog Zakona dostavi investitorima fonda prenosioca i fonda primaoca i datuma pripajanja ili spajanja, obaviještenje o pripajanju ili spajanju i ažurirani ključni podaci za investitore fonda preuzimaoca </w:t>
      </w:r>
      <w:r>
        <w:rPr>
          <w:rFonts w:ascii="Times New Roman" w:hAnsi="Times New Roman"/>
          <w:sz w:val="24"/>
          <w:szCs w:val="24"/>
          <w:lang w:val="sr-Latn-CS"/>
        </w:rPr>
        <w:t>ne</w:t>
      </w:r>
      <w:r w:rsidRPr="004738D8">
        <w:rPr>
          <w:rFonts w:ascii="Times New Roman" w:hAnsi="Times New Roman"/>
          <w:sz w:val="24"/>
          <w:szCs w:val="24"/>
          <w:lang w:val="sr-Latn-CS"/>
        </w:rPr>
        <w:t xml:space="preserve"> dostaviti svakom licu koje stiče udjele bilo fonda prenosioca ili fonda preuzimaoca ili zatraži primjerak pravila fonda, prospekt ili ključne informacije za investitore bilo kojeg od fondova koji učestvuju u navedenoj statusnoj promjeni</w:t>
      </w:r>
      <w:r>
        <w:rPr>
          <w:rFonts w:ascii="Times New Roman" w:hAnsi="Times New Roman"/>
          <w:sz w:val="24"/>
          <w:szCs w:val="24"/>
          <w:lang w:val="sr-Latn-CS"/>
        </w:rPr>
        <w:t xml:space="preserve"> (član 238 </w:t>
      </w:r>
      <w:r w:rsidRPr="004B6F2F">
        <w:rPr>
          <w:rFonts w:ascii="Times New Roman" w:hAnsi="Times New Roman"/>
          <w:sz w:val="24"/>
          <w:szCs w:val="24"/>
          <w:lang w:val="sr-Latn-CS"/>
        </w:rPr>
        <w:t>stav 1)</w:t>
      </w:r>
    </w:p>
    <w:p w:rsidR="008951D2" w:rsidRPr="004B6F2F"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4B6F2F">
        <w:rPr>
          <w:rFonts w:ascii="Times New Roman" w:hAnsi="Times New Roman"/>
          <w:sz w:val="24"/>
          <w:szCs w:val="24"/>
          <w:lang w:val="sr-Latn-CS"/>
        </w:rPr>
        <w:t xml:space="preserve">društvo za upravljanje fonda primaoca, u roku od tri, radna dana </w:t>
      </w:r>
      <w:r w:rsidR="004B6F2F" w:rsidRPr="004B6F2F">
        <w:rPr>
          <w:rFonts w:ascii="Times New Roman" w:hAnsi="Times New Roman"/>
          <w:sz w:val="24"/>
          <w:szCs w:val="24"/>
          <w:lang w:val="sr-Latn-CS"/>
        </w:rPr>
        <w:t xml:space="preserve">ne </w:t>
      </w:r>
      <w:r w:rsidRPr="004B6F2F">
        <w:rPr>
          <w:rFonts w:ascii="Times New Roman" w:hAnsi="Times New Roman"/>
          <w:sz w:val="24"/>
          <w:szCs w:val="24"/>
          <w:lang w:val="sr-Latn-CS"/>
        </w:rPr>
        <w:t>dostavi Komisiji</w:t>
      </w:r>
      <w:r w:rsidR="004B6F2F" w:rsidRPr="004B6F2F">
        <w:rPr>
          <w:rFonts w:ascii="Times New Roman" w:hAnsi="Times New Roman"/>
          <w:sz w:val="24"/>
          <w:szCs w:val="24"/>
          <w:lang w:val="sr-Latn-CS"/>
        </w:rPr>
        <w:t xml:space="preserve"> izvještaj revizora o pripajanju ili spajanju</w:t>
      </w:r>
      <w:r w:rsidRPr="004B6F2F">
        <w:rPr>
          <w:rFonts w:ascii="Times New Roman" w:hAnsi="Times New Roman"/>
          <w:sz w:val="24"/>
          <w:szCs w:val="24"/>
          <w:lang w:val="sr-Latn-CS"/>
        </w:rPr>
        <w:t xml:space="preserve"> (član 241 stav 3)</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B65F04">
        <w:rPr>
          <w:rFonts w:ascii="Times New Roman" w:hAnsi="Times New Roman"/>
          <w:sz w:val="24"/>
          <w:szCs w:val="24"/>
          <w:lang w:val="sr-Latn-CS"/>
        </w:rPr>
        <w:t>Izvještaj iz člana 241 stav 5 koji je sačinio revizor ne dostavi Komisiji, u roku od tri radna dana</w:t>
      </w:r>
      <w:r>
        <w:rPr>
          <w:rFonts w:ascii="Times New Roman" w:hAnsi="Times New Roman"/>
          <w:sz w:val="24"/>
          <w:szCs w:val="24"/>
          <w:lang w:val="sr-Latn-CS"/>
        </w:rPr>
        <w:t xml:space="preserve"> (član 241 stav 5)</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B65F04">
        <w:rPr>
          <w:rFonts w:ascii="Times New Roman" w:hAnsi="Times New Roman"/>
          <w:sz w:val="24"/>
          <w:szCs w:val="24"/>
          <w:lang w:val="sr-Latn-CS"/>
        </w:rPr>
        <w:t xml:space="preserve">Investitori fonda prenosioca, kao i investitori fonda primaoca, od društva za upravljanje zahtijevaju kopiju izvještaja revizora o pripajanju ili spajanju, a društvo za upravljanje dokument besplatno </w:t>
      </w:r>
      <w:r>
        <w:rPr>
          <w:rFonts w:ascii="Times New Roman" w:hAnsi="Times New Roman"/>
          <w:sz w:val="24"/>
          <w:szCs w:val="24"/>
          <w:lang w:val="sr-Latn-CS"/>
        </w:rPr>
        <w:t xml:space="preserve">ne </w:t>
      </w:r>
      <w:r w:rsidRPr="00B65F04">
        <w:rPr>
          <w:rFonts w:ascii="Times New Roman" w:hAnsi="Times New Roman"/>
          <w:sz w:val="24"/>
          <w:szCs w:val="24"/>
          <w:lang w:val="sr-Latn-CS"/>
        </w:rPr>
        <w:t>stavi na raspolaganje najkasnije sljedeći radni dan od prijema pisanog zahtjeva</w:t>
      </w:r>
      <w:r>
        <w:rPr>
          <w:rFonts w:ascii="Times New Roman" w:hAnsi="Times New Roman"/>
          <w:sz w:val="24"/>
          <w:szCs w:val="24"/>
          <w:lang w:val="sr-Latn-CS"/>
        </w:rPr>
        <w:t xml:space="preserve"> (član 242 stav 1)</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F56283">
        <w:rPr>
          <w:rFonts w:ascii="Times New Roman" w:hAnsi="Times New Roman"/>
          <w:sz w:val="24"/>
          <w:szCs w:val="24"/>
          <w:lang w:val="sr-Latn-CS"/>
        </w:rPr>
        <w:t xml:space="preserve">sljedeći radni dan nakon sprovođenja pripajanja </w:t>
      </w:r>
      <w:r>
        <w:rPr>
          <w:rFonts w:ascii="Times New Roman" w:hAnsi="Times New Roman"/>
          <w:sz w:val="24"/>
          <w:szCs w:val="24"/>
          <w:lang w:val="sr-Latn-CS"/>
        </w:rPr>
        <w:t>ne</w:t>
      </w:r>
      <w:r w:rsidRPr="00F56283">
        <w:rPr>
          <w:rFonts w:ascii="Times New Roman" w:hAnsi="Times New Roman"/>
          <w:sz w:val="24"/>
          <w:szCs w:val="24"/>
          <w:lang w:val="sr-Latn-CS"/>
        </w:rPr>
        <w:t xml:space="preserve"> obavijesti Komisiju i </w:t>
      </w:r>
      <w:r>
        <w:rPr>
          <w:rFonts w:ascii="Times New Roman" w:hAnsi="Times New Roman"/>
          <w:sz w:val="24"/>
          <w:szCs w:val="24"/>
          <w:lang w:val="sr-Latn-CS"/>
        </w:rPr>
        <w:t xml:space="preserve">ne </w:t>
      </w:r>
      <w:r w:rsidRPr="00F56283">
        <w:rPr>
          <w:rFonts w:ascii="Times New Roman" w:hAnsi="Times New Roman"/>
          <w:sz w:val="24"/>
          <w:szCs w:val="24"/>
          <w:lang w:val="sr-Latn-CS"/>
        </w:rPr>
        <w:t>objavi stupanje na snagu pripajanja ili spajanja objavljivanjem u elektronskom mediju čiji program je dostupan na čitavoj teritoriji Crne Gore, kao i na svojoj internet stranici</w:t>
      </w:r>
      <w:r>
        <w:rPr>
          <w:rFonts w:ascii="Times New Roman" w:hAnsi="Times New Roman"/>
          <w:sz w:val="24"/>
          <w:szCs w:val="24"/>
          <w:lang w:val="sr-Latn-CS"/>
        </w:rPr>
        <w:t xml:space="preserve"> (član 245 stav 5)</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F56283">
        <w:rPr>
          <w:rFonts w:ascii="Times New Roman" w:hAnsi="Times New Roman"/>
          <w:sz w:val="24"/>
          <w:szCs w:val="24"/>
          <w:lang w:val="sr-Latn-CS"/>
        </w:rPr>
        <w:t xml:space="preserve">u pisanoj formi, sledeći radni dan nakon sprovođenja statusne promjene, </w:t>
      </w:r>
      <w:r>
        <w:rPr>
          <w:rFonts w:ascii="Times New Roman" w:hAnsi="Times New Roman"/>
          <w:sz w:val="24"/>
          <w:szCs w:val="24"/>
          <w:lang w:val="sr-Latn-CS"/>
        </w:rPr>
        <w:t xml:space="preserve">ne </w:t>
      </w:r>
      <w:r w:rsidRPr="00F56283">
        <w:rPr>
          <w:rFonts w:ascii="Times New Roman" w:hAnsi="Times New Roman"/>
          <w:sz w:val="24"/>
          <w:szCs w:val="24"/>
          <w:lang w:val="sr-Latn-CS"/>
        </w:rPr>
        <w:t>obavijesti Komisiju i depozitara fonda primaoca da je prenos imovine i obaveza preuzetog fonda okončan</w:t>
      </w:r>
      <w:r>
        <w:rPr>
          <w:rFonts w:ascii="Times New Roman" w:hAnsi="Times New Roman"/>
          <w:sz w:val="24"/>
          <w:szCs w:val="24"/>
          <w:lang w:val="sr-Latn-CS"/>
        </w:rPr>
        <w:t xml:space="preserve"> (član 247 stav 1)</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A173B0">
        <w:rPr>
          <w:rFonts w:ascii="Times New Roman" w:hAnsi="Times New Roman"/>
          <w:sz w:val="24"/>
          <w:szCs w:val="24"/>
          <w:lang w:val="sr-Latn-CS"/>
        </w:rPr>
        <w:t xml:space="preserve">sledeći radni dan nakon sprovođenja statusne promjene, na svojim internet stranicama </w:t>
      </w:r>
      <w:r>
        <w:rPr>
          <w:rFonts w:ascii="Times New Roman" w:hAnsi="Times New Roman"/>
          <w:sz w:val="24"/>
          <w:szCs w:val="24"/>
          <w:lang w:val="sr-Latn-CS"/>
        </w:rPr>
        <w:t xml:space="preserve">ne </w:t>
      </w:r>
      <w:r w:rsidRPr="00A173B0">
        <w:rPr>
          <w:rFonts w:ascii="Times New Roman" w:hAnsi="Times New Roman"/>
          <w:sz w:val="24"/>
          <w:szCs w:val="24"/>
          <w:lang w:val="sr-Latn-CS"/>
        </w:rPr>
        <w:t>objavi informaciju o završetku postupka statusne promjene</w:t>
      </w:r>
      <w:r>
        <w:rPr>
          <w:rFonts w:ascii="Times New Roman" w:hAnsi="Times New Roman"/>
          <w:sz w:val="24"/>
          <w:szCs w:val="24"/>
          <w:lang w:val="sr-Latn-CS"/>
        </w:rPr>
        <w:t xml:space="preserve"> (član 248 stav 1)</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Pr>
          <w:rFonts w:ascii="Times New Roman" w:hAnsi="Times New Roman"/>
          <w:sz w:val="24"/>
          <w:szCs w:val="24"/>
          <w:lang w:eastAsia="hr-HR"/>
        </w:rPr>
        <w:t xml:space="preserve">ne </w:t>
      </w:r>
      <w:r w:rsidRPr="009D2C2F">
        <w:rPr>
          <w:rFonts w:ascii="Times New Roman" w:hAnsi="Times New Roman"/>
          <w:sz w:val="24"/>
          <w:szCs w:val="24"/>
          <w:lang w:eastAsia="hr-HR"/>
        </w:rPr>
        <w:t>zaključe sporazum o međusobnom poslovanju odnosno o razmjeni svih informacija i dokumentacije koja je potrebna da fond ulagač i njegovo društvo za upravljanje ispunjavaju zahtjeve i obaveze određene ovim Zakonom</w:t>
      </w:r>
      <w:r>
        <w:rPr>
          <w:rFonts w:ascii="Times New Roman" w:hAnsi="Times New Roman"/>
          <w:sz w:val="24"/>
          <w:szCs w:val="24"/>
          <w:lang w:eastAsia="hr-HR"/>
        </w:rPr>
        <w:t xml:space="preserve"> </w:t>
      </w:r>
      <w:r>
        <w:rPr>
          <w:rFonts w:ascii="Times New Roman" w:hAnsi="Times New Roman"/>
          <w:sz w:val="24"/>
          <w:szCs w:val="24"/>
          <w:lang w:val="sr-Latn-CS"/>
        </w:rPr>
        <w:t>(član 258 stav 1)</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9D2C2F">
        <w:rPr>
          <w:rFonts w:ascii="Times New Roman" w:hAnsi="Times New Roman"/>
          <w:sz w:val="24"/>
          <w:szCs w:val="24"/>
          <w:lang w:eastAsia="hr-HR"/>
        </w:rPr>
        <w:t>prekor</w:t>
      </w:r>
      <w:r>
        <w:rPr>
          <w:rFonts w:ascii="Times New Roman" w:hAnsi="Times New Roman"/>
          <w:sz w:val="24"/>
          <w:szCs w:val="24"/>
          <w:lang w:eastAsia="hr-HR"/>
        </w:rPr>
        <w:t>ači</w:t>
      </w:r>
      <w:r w:rsidRPr="009D2C2F">
        <w:rPr>
          <w:rFonts w:ascii="Times New Roman" w:hAnsi="Times New Roman"/>
          <w:sz w:val="24"/>
          <w:szCs w:val="24"/>
          <w:lang w:eastAsia="hr-HR"/>
        </w:rPr>
        <w:t xml:space="preserve"> ograničenje iz </w:t>
      </w:r>
      <w:r w:rsidRPr="00586C49">
        <w:rPr>
          <w:rFonts w:ascii="Times New Roman" w:hAnsi="Times New Roman"/>
          <w:sz w:val="24"/>
          <w:szCs w:val="24"/>
          <w:lang w:eastAsia="hr-HR"/>
        </w:rPr>
        <w:t>člana 207 stav 1 ovog zakona do stupanja na snagu sporazuma</w:t>
      </w:r>
      <w:r>
        <w:rPr>
          <w:rFonts w:ascii="Times New Roman" w:hAnsi="Times New Roman"/>
          <w:sz w:val="24"/>
          <w:szCs w:val="24"/>
          <w:lang w:eastAsia="hr-HR"/>
        </w:rPr>
        <w:t xml:space="preserve"> </w:t>
      </w:r>
      <w:r>
        <w:rPr>
          <w:rFonts w:ascii="Times New Roman" w:hAnsi="Times New Roman"/>
          <w:sz w:val="24"/>
          <w:szCs w:val="24"/>
          <w:lang w:val="sr-Latn-CS"/>
        </w:rPr>
        <w:t>(član 258 stav 3)</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9D2C2F">
        <w:rPr>
          <w:rFonts w:ascii="Times New Roman" w:hAnsi="Times New Roman"/>
          <w:sz w:val="24"/>
          <w:szCs w:val="24"/>
          <w:lang w:eastAsia="hr-HR"/>
        </w:rPr>
        <w:t xml:space="preserve">na zahjev investitora, </w:t>
      </w:r>
      <w:r>
        <w:rPr>
          <w:rFonts w:ascii="Times New Roman" w:hAnsi="Times New Roman"/>
          <w:sz w:val="24"/>
          <w:szCs w:val="24"/>
          <w:lang w:eastAsia="hr-HR"/>
        </w:rPr>
        <w:t>ne dostavi</w:t>
      </w:r>
      <w:r w:rsidRPr="009D2C2F">
        <w:rPr>
          <w:rFonts w:ascii="Times New Roman" w:hAnsi="Times New Roman"/>
          <w:sz w:val="24"/>
          <w:szCs w:val="24"/>
          <w:lang w:eastAsia="hr-HR"/>
        </w:rPr>
        <w:t xml:space="preserve"> sporazum iz stava 1 ovog člana bez naknade</w:t>
      </w:r>
      <w:r>
        <w:rPr>
          <w:rFonts w:ascii="Times New Roman" w:hAnsi="Times New Roman"/>
          <w:sz w:val="24"/>
          <w:szCs w:val="24"/>
          <w:lang w:eastAsia="hr-HR"/>
        </w:rPr>
        <w:t xml:space="preserve"> </w:t>
      </w:r>
      <w:r>
        <w:rPr>
          <w:rFonts w:ascii="Times New Roman" w:hAnsi="Times New Roman"/>
          <w:sz w:val="24"/>
          <w:szCs w:val="24"/>
          <w:lang w:val="sr-Latn-CS"/>
        </w:rPr>
        <w:t>(član 258 stav 4)</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Pr>
          <w:rFonts w:ascii="Times New Roman" w:hAnsi="Times New Roman"/>
          <w:sz w:val="24"/>
          <w:szCs w:val="24"/>
          <w:lang w:eastAsia="hr-HR"/>
        </w:rPr>
        <w:t xml:space="preserve">ne </w:t>
      </w:r>
      <w:r w:rsidRPr="009D2C2F">
        <w:rPr>
          <w:rFonts w:ascii="Times New Roman" w:hAnsi="Times New Roman"/>
          <w:sz w:val="24"/>
          <w:szCs w:val="24"/>
          <w:lang w:eastAsia="hr-HR"/>
        </w:rPr>
        <w:t>preduzmu odgovarajuće mjere za usklađivanje vremena obračunavanja i objavljivanja neto vrijednosti imovine centralnog fonda i fonda ulagača kako bi se spriječile moguće zlouporabe koje bi mogle nastati zbog vremenske neusklađenosti tog dana i vremena</w:t>
      </w:r>
      <w:r>
        <w:rPr>
          <w:rFonts w:ascii="Times New Roman" w:hAnsi="Times New Roman"/>
          <w:sz w:val="24"/>
          <w:szCs w:val="24"/>
          <w:lang w:eastAsia="hr-HR"/>
        </w:rPr>
        <w:t xml:space="preserve"> </w:t>
      </w:r>
      <w:r>
        <w:rPr>
          <w:rFonts w:ascii="Times New Roman" w:hAnsi="Times New Roman"/>
          <w:sz w:val="24"/>
          <w:szCs w:val="24"/>
          <w:lang w:val="sr-Latn-CS"/>
        </w:rPr>
        <w:t>(član 258 stav 6)</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Pr>
          <w:rFonts w:ascii="Times New Roman" w:hAnsi="Times New Roman"/>
          <w:sz w:val="24"/>
          <w:szCs w:val="24"/>
          <w:lang w:eastAsia="hr-HR"/>
        </w:rPr>
        <w:t>ne</w:t>
      </w:r>
      <w:r w:rsidRPr="009D2C2F">
        <w:rPr>
          <w:rFonts w:ascii="Times New Roman" w:hAnsi="Times New Roman"/>
          <w:sz w:val="24"/>
          <w:szCs w:val="24"/>
          <w:lang w:eastAsia="hr-HR"/>
        </w:rPr>
        <w:t xml:space="preserve"> omogući fondu ulagaču da otkupi ili isplati udjele koje posjeduje u centralnom fondu prije dana sprovođenja ili podjele centralnog fonda, osim u slučaju kada Komisija izda saglasnost iz </w:t>
      </w:r>
      <w:r w:rsidRPr="005266F5">
        <w:rPr>
          <w:rFonts w:ascii="Times New Roman" w:hAnsi="Times New Roman"/>
          <w:sz w:val="24"/>
          <w:szCs w:val="24"/>
          <w:lang w:eastAsia="hr-HR"/>
        </w:rPr>
        <w:t>stava 10 tačka 1 ovog člana</w:t>
      </w:r>
      <w:r>
        <w:rPr>
          <w:rFonts w:ascii="Times New Roman" w:hAnsi="Times New Roman"/>
          <w:sz w:val="24"/>
          <w:szCs w:val="24"/>
          <w:lang w:eastAsia="hr-HR"/>
        </w:rPr>
        <w:t xml:space="preserve"> </w:t>
      </w:r>
      <w:r>
        <w:rPr>
          <w:rFonts w:ascii="Times New Roman" w:hAnsi="Times New Roman"/>
          <w:sz w:val="24"/>
          <w:szCs w:val="24"/>
          <w:lang w:val="sr-Latn-CS"/>
        </w:rPr>
        <w:t>(član 258 stav 12)</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FA5427">
        <w:rPr>
          <w:rFonts w:ascii="Times New Roman" w:hAnsi="Times New Roman"/>
          <w:sz w:val="24"/>
          <w:szCs w:val="24"/>
          <w:lang w:eastAsia="hr-HR"/>
        </w:rPr>
        <w:t xml:space="preserve">depozitaru fonda ulagača </w:t>
      </w:r>
      <w:r>
        <w:rPr>
          <w:rFonts w:ascii="Times New Roman" w:hAnsi="Times New Roman"/>
          <w:sz w:val="24"/>
          <w:szCs w:val="24"/>
          <w:lang w:eastAsia="hr-HR"/>
        </w:rPr>
        <w:t xml:space="preserve">ne </w:t>
      </w:r>
      <w:r w:rsidRPr="00FA5427">
        <w:rPr>
          <w:rFonts w:ascii="Times New Roman" w:hAnsi="Times New Roman"/>
          <w:sz w:val="24"/>
          <w:szCs w:val="24"/>
          <w:lang w:eastAsia="hr-HR"/>
        </w:rPr>
        <w:t>dostavi sve informacije koje se odnose na centralni fond a koje su potrebne za ispunjavanje zahtjeva i obaveza depozitara određenih ovim Zakonom</w:t>
      </w:r>
      <w:r>
        <w:rPr>
          <w:rFonts w:ascii="Times New Roman" w:hAnsi="Times New Roman"/>
          <w:sz w:val="24"/>
          <w:szCs w:val="24"/>
          <w:lang w:eastAsia="hr-HR"/>
        </w:rPr>
        <w:t xml:space="preserve"> </w:t>
      </w:r>
      <w:r>
        <w:rPr>
          <w:rFonts w:ascii="Times New Roman" w:hAnsi="Times New Roman"/>
          <w:sz w:val="24"/>
          <w:szCs w:val="24"/>
          <w:lang w:val="sr-Latn-CS"/>
        </w:rPr>
        <w:t>(član 259 stav 4)</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FA5427">
        <w:rPr>
          <w:rFonts w:ascii="Times New Roman" w:hAnsi="Times New Roman"/>
          <w:sz w:val="24"/>
          <w:szCs w:val="24"/>
          <w:lang w:eastAsia="hr-HR"/>
        </w:rPr>
        <w:t xml:space="preserve">Komisiji </w:t>
      </w:r>
      <w:r>
        <w:rPr>
          <w:rFonts w:ascii="Times New Roman" w:hAnsi="Times New Roman"/>
          <w:sz w:val="24"/>
          <w:szCs w:val="24"/>
          <w:lang w:eastAsia="hr-HR"/>
        </w:rPr>
        <w:t xml:space="preserve">ne </w:t>
      </w:r>
      <w:r w:rsidRPr="00FA5427">
        <w:rPr>
          <w:rFonts w:ascii="Times New Roman" w:hAnsi="Times New Roman"/>
          <w:sz w:val="24"/>
          <w:szCs w:val="24"/>
          <w:lang w:eastAsia="hr-HR"/>
        </w:rPr>
        <w:t xml:space="preserve">dostavi i prospekt, ključne informacije za investitore iz </w:t>
      </w:r>
      <w:r w:rsidRPr="00373262">
        <w:rPr>
          <w:rFonts w:ascii="Times New Roman" w:hAnsi="Times New Roman"/>
          <w:sz w:val="24"/>
          <w:szCs w:val="24"/>
          <w:lang w:eastAsia="hr-HR"/>
        </w:rPr>
        <w:t>člana 169 ovog zakona,</w:t>
      </w:r>
      <w:r w:rsidRPr="00FA5427">
        <w:rPr>
          <w:rFonts w:ascii="Times New Roman" w:hAnsi="Times New Roman"/>
          <w:sz w:val="24"/>
          <w:szCs w:val="24"/>
          <w:lang w:eastAsia="hr-HR"/>
        </w:rPr>
        <w:t xml:space="preserve"> kao i njihove izmjene i godišnje i polugodiš</w:t>
      </w:r>
      <w:r>
        <w:rPr>
          <w:rFonts w:ascii="Times New Roman" w:hAnsi="Times New Roman"/>
          <w:sz w:val="24"/>
          <w:szCs w:val="24"/>
          <w:lang w:eastAsia="hr-HR"/>
        </w:rPr>
        <w:t xml:space="preserve">nje izvještaje centralnog fonda </w:t>
      </w:r>
      <w:r>
        <w:rPr>
          <w:rFonts w:ascii="Times New Roman" w:hAnsi="Times New Roman"/>
          <w:sz w:val="24"/>
          <w:szCs w:val="24"/>
          <w:lang w:val="sr-Latn-CS"/>
        </w:rPr>
        <w:t>(član 261 stav 4)</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FA5427">
        <w:rPr>
          <w:rFonts w:ascii="Times New Roman" w:hAnsi="Times New Roman"/>
          <w:sz w:val="24"/>
          <w:szCs w:val="24"/>
          <w:lang w:eastAsia="hr-HR"/>
        </w:rPr>
        <w:lastRenderedPageBreak/>
        <w:t xml:space="preserve">u svim tržišnim komunikacijama </w:t>
      </w:r>
      <w:r>
        <w:rPr>
          <w:rFonts w:ascii="Times New Roman" w:hAnsi="Times New Roman"/>
          <w:sz w:val="24"/>
          <w:szCs w:val="24"/>
          <w:lang w:eastAsia="hr-HR"/>
        </w:rPr>
        <w:t xml:space="preserve">ne </w:t>
      </w:r>
      <w:r w:rsidRPr="00FA5427">
        <w:rPr>
          <w:rFonts w:ascii="Times New Roman" w:hAnsi="Times New Roman"/>
          <w:sz w:val="24"/>
          <w:szCs w:val="24"/>
          <w:lang w:eastAsia="hr-HR"/>
        </w:rPr>
        <w:t xml:space="preserve">ističe informaciju da stalno ulaže 85% ili više imovine </w:t>
      </w:r>
      <w:r>
        <w:rPr>
          <w:rFonts w:ascii="Times New Roman" w:hAnsi="Times New Roman"/>
          <w:sz w:val="24"/>
          <w:szCs w:val="24"/>
          <w:lang w:eastAsia="hr-HR"/>
        </w:rPr>
        <w:t>fonda ulagača</w:t>
      </w:r>
      <w:r w:rsidRPr="00FA5427">
        <w:rPr>
          <w:rFonts w:ascii="Times New Roman" w:hAnsi="Times New Roman"/>
          <w:sz w:val="24"/>
          <w:szCs w:val="24"/>
          <w:lang w:eastAsia="hr-HR"/>
        </w:rPr>
        <w:t xml:space="preserve"> u centralni fond </w:t>
      </w:r>
      <w:r>
        <w:rPr>
          <w:rFonts w:ascii="Times New Roman" w:hAnsi="Times New Roman"/>
          <w:sz w:val="24"/>
          <w:szCs w:val="24"/>
          <w:lang w:val="sr-Latn-CS"/>
        </w:rPr>
        <w:t>(član 261 stav 5)</w:t>
      </w:r>
    </w:p>
    <w:p w:rsidR="008951D2" w:rsidRPr="00EB6C6E"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FA5427">
        <w:rPr>
          <w:rFonts w:ascii="Times New Roman" w:hAnsi="Times New Roman"/>
          <w:sz w:val="24"/>
          <w:szCs w:val="24"/>
          <w:lang w:eastAsia="hr-HR"/>
        </w:rPr>
        <w:t xml:space="preserve">Štampanu kopiju prospekta i godišnjeg i polugodišnjeg izvještaja centralnog fonda </w:t>
      </w:r>
      <w:r>
        <w:rPr>
          <w:rFonts w:ascii="Times New Roman" w:hAnsi="Times New Roman"/>
          <w:sz w:val="24"/>
          <w:szCs w:val="24"/>
          <w:lang w:eastAsia="hr-HR"/>
        </w:rPr>
        <w:t xml:space="preserve">društvo za upravljanje </w:t>
      </w:r>
      <w:r w:rsidRPr="00FA5427">
        <w:rPr>
          <w:rFonts w:ascii="Times New Roman" w:hAnsi="Times New Roman"/>
          <w:sz w:val="24"/>
          <w:szCs w:val="24"/>
          <w:lang w:eastAsia="hr-HR"/>
        </w:rPr>
        <w:t>fond</w:t>
      </w:r>
      <w:r>
        <w:rPr>
          <w:rFonts w:ascii="Times New Roman" w:hAnsi="Times New Roman"/>
          <w:sz w:val="24"/>
          <w:szCs w:val="24"/>
          <w:lang w:eastAsia="hr-HR"/>
        </w:rPr>
        <w:t>om</w:t>
      </w:r>
      <w:r w:rsidRPr="00FA5427">
        <w:rPr>
          <w:rFonts w:ascii="Times New Roman" w:hAnsi="Times New Roman"/>
          <w:sz w:val="24"/>
          <w:szCs w:val="24"/>
          <w:lang w:eastAsia="hr-HR"/>
        </w:rPr>
        <w:t xml:space="preserve"> ulagač</w:t>
      </w:r>
      <w:r>
        <w:rPr>
          <w:rFonts w:ascii="Times New Roman" w:hAnsi="Times New Roman"/>
          <w:sz w:val="24"/>
          <w:szCs w:val="24"/>
          <w:lang w:eastAsia="hr-HR"/>
        </w:rPr>
        <w:t>em</w:t>
      </w:r>
      <w:r w:rsidRPr="00FA5427">
        <w:rPr>
          <w:rFonts w:ascii="Times New Roman" w:hAnsi="Times New Roman"/>
          <w:sz w:val="24"/>
          <w:szCs w:val="24"/>
          <w:lang w:eastAsia="hr-HR"/>
        </w:rPr>
        <w:t xml:space="preserve">, na zahtjev investitora, </w:t>
      </w:r>
      <w:r>
        <w:rPr>
          <w:rFonts w:ascii="Times New Roman" w:hAnsi="Times New Roman"/>
          <w:sz w:val="24"/>
          <w:szCs w:val="24"/>
          <w:lang w:eastAsia="hr-HR"/>
        </w:rPr>
        <w:t xml:space="preserve">ne </w:t>
      </w:r>
      <w:r w:rsidRPr="00FA5427">
        <w:rPr>
          <w:rFonts w:ascii="Times New Roman" w:hAnsi="Times New Roman"/>
          <w:sz w:val="24"/>
          <w:szCs w:val="24"/>
          <w:lang w:eastAsia="hr-HR"/>
        </w:rPr>
        <w:t>dostavlja bez naknade</w:t>
      </w:r>
      <w:r>
        <w:rPr>
          <w:rFonts w:ascii="Times New Roman" w:hAnsi="Times New Roman"/>
          <w:sz w:val="24"/>
          <w:szCs w:val="24"/>
          <w:lang w:eastAsia="hr-HR"/>
        </w:rPr>
        <w:t xml:space="preserve"> </w:t>
      </w:r>
      <w:r>
        <w:rPr>
          <w:rFonts w:ascii="Times New Roman" w:hAnsi="Times New Roman"/>
          <w:sz w:val="24"/>
          <w:szCs w:val="24"/>
          <w:lang w:val="sr-Latn-CS"/>
        </w:rPr>
        <w:t>(član 261 stav 6)</w:t>
      </w:r>
      <w:r>
        <w:rPr>
          <w:rFonts w:ascii="Times New Roman" w:hAnsi="Times New Roman"/>
          <w:sz w:val="24"/>
          <w:szCs w:val="24"/>
          <w:lang w:eastAsia="hr-HR"/>
        </w:rPr>
        <w:t xml:space="preserve"> </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Pr>
          <w:rFonts w:ascii="Times New Roman" w:hAnsi="Times New Roman"/>
          <w:sz w:val="24"/>
          <w:szCs w:val="24"/>
          <w:lang w:eastAsia="hr-HR"/>
        </w:rPr>
        <w:t>f</w:t>
      </w:r>
      <w:r w:rsidRPr="004F3E27">
        <w:rPr>
          <w:rFonts w:ascii="Times New Roman" w:hAnsi="Times New Roman"/>
          <w:sz w:val="24"/>
          <w:szCs w:val="24"/>
          <w:lang w:eastAsia="hr-HR"/>
        </w:rPr>
        <w:t>ond</w:t>
      </w:r>
      <w:r>
        <w:rPr>
          <w:rFonts w:ascii="Times New Roman" w:hAnsi="Times New Roman"/>
          <w:sz w:val="24"/>
          <w:szCs w:val="24"/>
          <w:lang w:eastAsia="hr-HR"/>
        </w:rPr>
        <w:t>a</w:t>
      </w:r>
      <w:r w:rsidRPr="004F3E27">
        <w:rPr>
          <w:rFonts w:ascii="Times New Roman" w:hAnsi="Times New Roman"/>
          <w:sz w:val="24"/>
          <w:szCs w:val="24"/>
          <w:lang w:eastAsia="hr-HR"/>
        </w:rPr>
        <w:t xml:space="preserve"> ulagač</w:t>
      </w:r>
      <w:r>
        <w:rPr>
          <w:rFonts w:ascii="Times New Roman" w:hAnsi="Times New Roman"/>
          <w:sz w:val="24"/>
          <w:szCs w:val="24"/>
          <w:lang w:eastAsia="hr-HR"/>
        </w:rPr>
        <w:t>a</w:t>
      </w:r>
      <w:r w:rsidRPr="004F3E27">
        <w:rPr>
          <w:rFonts w:ascii="Times New Roman" w:hAnsi="Times New Roman"/>
          <w:sz w:val="24"/>
          <w:szCs w:val="24"/>
          <w:lang w:eastAsia="hr-HR"/>
        </w:rPr>
        <w:t xml:space="preserve"> koji je od Komisije već dobio dozvolu za rad ili koji je od Komisije već dobio saglasnost za ulaganje u drugi c</w:t>
      </w:r>
      <w:r>
        <w:rPr>
          <w:rFonts w:ascii="Times New Roman" w:hAnsi="Times New Roman"/>
          <w:sz w:val="24"/>
          <w:szCs w:val="24"/>
          <w:lang w:eastAsia="hr-HR"/>
        </w:rPr>
        <w:t xml:space="preserve">entralni fond, </w:t>
      </w:r>
      <w:r w:rsidRPr="004F3E27">
        <w:rPr>
          <w:rFonts w:ascii="Times New Roman" w:hAnsi="Times New Roman"/>
          <w:sz w:val="24"/>
          <w:szCs w:val="24"/>
          <w:lang w:eastAsia="hr-HR"/>
        </w:rPr>
        <w:t xml:space="preserve">investitorima </w:t>
      </w:r>
      <w:r>
        <w:rPr>
          <w:rFonts w:ascii="Times New Roman" w:hAnsi="Times New Roman"/>
          <w:sz w:val="24"/>
          <w:szCs w:val="24"/>
          <w:lang w:eastAsia="hr-HR"/>
        </w:rPr>
        <w:t xml:space="preserve">ne </w:t>
      </w:r>
      <w:r w:rsidRPr="004F3E27">
        <w:rPr>
          <w:rFonts w:ascii="Times New Roman" w:hAnsi="Times New Roman"/>
          <w:sz w:val="24"/>
          <w:szCs w:val="24"/>
          <w:lang w:eastAsia="hr-HR"/>
        </w:rPr>
        <w:t xml:space="preserve">dostavi obaviještenje </w:t>
      </w:r>
      <w:r>
        <w:rPr>
          <w:rFonts w:ascii="Times New Roman" w:hAnsi="Times New Roman"/>
          <w:sz w:val="24"/>
          <w:szCs w:val="24"/>
          <w:lang w:eastAsia="hr-HR"/>
        </w:rPr>
        <w:t xml:space="preserve">propisane sadržine </w:t>
      </w:r>
      <w:r>
        <w:rPr>
          <w:rFonts w:ascii="Times New Roman" w:hAnsi="Times New Roman"/>
          <w:sz w:val="24"/>
          <w:szCs w:val="24"/>
          <w:lang w:val="sr-Latn-CS"/>
        </w:rPr>
        <w:t>(član 262 stav 1)</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4F3E27">
        <w:rPr>
          <w:rFonts w:ascii="Times New Roman" w:hAnsi="Times New Roman"/>
          <w:sz w:val="24"/>
          <w:szCs w:val="24"/>
          <w:lang w:eastAsia="hr-HR"/>
        </w:rPr>
        <w:t xml:space="preserve">obaviještenje iz stava </w:t>
      </w:r>
      <w:r>
        <w:rPr>
          <w:rFonts w:ascii="Times New Roman" w:hAnsi="Times New Roman"/>
          <w:sz w:val="24"/>
          <w:szCs w:val="24"/>
          <w:lang w:eastAsia="hr-HR"/>
        </w:rPr>
        <w:t>262 stav 1</w:t>
      </w:r>
      <w:r w:rsidRPr="004F3E27">
        <w:rPr>
          <w:rFonts w:ascii="Times New Roman" w:hAnsi="Times New Roman"/>
          <w:sz w:val="24"/>
          <w:szCs w:val="24"/>
          <w:lang w:eastAsia="hr-HR"/>
        </w:rPr>
        <w:t xml:space="preserve"> </w:t>
      </w:r>
      <w:r>
        <w:rPr>
          <w:rFonts w:ascii="Times New Roman" w:hAnsi="Times New Roman"/>
          <w:sz w:val="24"/>
          <w:szCs w:val="24"/>
          <w:lang w:eastAsia="hr-HR"/>
        </w:rPr>
        <w:t>ne</w:t>
      </w:r>
      <w:r w:rsidRPr="004F3E27">
        <w:rPr>
          <w:rFonts w:ascii="Times New Roman" w:hAnsi="Times New Roman"/>
          <w:sz w:val="24"/>
          <w:szCs w:val="24"/>
          <w:lang w:eastAsia="hr-HR"/>
        </w:rPr>
        <w:t xml:space="preserve"> dostaviti investitorima fonda ulagača najmanje 30 dana prije datuma iz </w:t>
      </w:r>
      <w:r>
        <w:rPr>
          <w:rFonts w:ascii="Times New Roman" w:hAnsi="Times New Roman"/>
          <w:sz w:val="24"/>
          <w:szCs w:val="24"/>
          <w:lang w:eastAsia="hr-HR"/>
        </w:rPr>
        <w:t xml:space="preserve">člana 262 </w:t>
      </w:r>
      <w:r w:rsidRPr="004F3E27">
        <w:rPr>
          <w:rFonts w:ascii="Times New Roman" w:hAnsi="Times New Roman"/>
          <w:sz w:val="24"/>
          <w:szCs w:val="24"/>
          <w:lang w:eastAsia="hr-HR"/>
        </w:rPr>
        <w:t xml:space="preserve">stava 1 tačke 3 </w:t>
      </w:r>
      <w:r>
        <w:rPr>
          <w:rFonts w:ascii="Times New Roman" w:hAnsi="Times New Roman"/>
          <w:sz w:val="24"/>
          <w:szCs w:val="24"/>
          <w:lang w:val="sr-Latn-CS"/>
        </w:rPr>
        <w:t>(član 262 stav 2)</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99674C">
        <w:rPr>
          <w:rFonts w:ascii="Times New Roman" w:hAnsi="Times New Roman"/>
          <w:sz w:val="24"/>
          <w:szCs w:val="24"/>
          <w:lang w:eastAsia="hr-HR"/>
        </w:rPr>
        <w:t>kontinuirano i efikasno</w:t>
      </w:r>
      <w:r>
        <w:rPr>
          <w:rFonts w:ascii="Times New Roman" w:hAnsi="Times New Roman"/>
          <w:sz w:val="24"/>
          <w:szCs w:val="24"/>
          <w:lang w:eastAsia="hr-HR"/>
        </w:rPr>
        <w:t xml:space="preserve"> ne</w:t>
      </w:r>
      <w:r w:rsidRPr="0099674C">
        <w:rPr>
          <w:rFonts w:ascii="Times New Roman" w:hAnsi="Times New Roman"/>
          <w:sz w:val="24"/>
          <w:szCs w:val="24"/>
          <w:lang w:eastAsia="hr-HR"/>
        </w:rPr>
        <w:t xml:space="preserve"> prati rad centralnog fonda, i to na osnovu informacija i dokumentacije koju je dobio od društva za upravljanje centralnog fonda, depozitara i revizora, osim u slučaju ako postoji razlog za sumnju u njihovu točnost i na drugi primjeren način</w:t>
      </w:r>
      <w:r>
        <w:rPr>
          <w:rFonts w:ascii="Times New Roman" w:hAnsi="Times New Roman"/>
          <w:sz w:val="24"/>
          <w:szCs w:val="24"/>
          <w:lang w:eastAsia="hr-HR"/>
        </w:rPr>
        <w:t xml:space="preserve"> </w:t>
      </w:r>
      <w:r>
        <w:rPr>
          <w:rFonts w:ascii="Times New Roman" w:hAnsi="Times New Roman"/>
          <w:sz w:val="24"/>
          <w:szCs w:val="24"/>
          <w:lang w:val="sr-Latn-CS"/>
        </w:rPr>
        <w:t>(član 263 stav 1)</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99674C">
        <w:rPr>
          <w:rFonts w:ascii="Times New Roman" w:hAnsi="Times New Roman"/>
          <w:sz w:val="24"/>
          <w:szCs w:val="24"/>
          <w:lang w:eastAsia="hr-HR"/>
        </w:rPr>
        <w:t xml:space="preserve">bez odlaganja, </w:t>
      </w:r>
      <w:r>
        <w:rPr>
          <w:rFonts w:ascii="Times New Roman" w:hAnsi="Times New Roman"/>
          <w:sz w:val="24"/>
          <w:szCs w:val="24"/>
          <w:lang w:eastAsia="hr-HR"/>
        </w:rPr>
        <w:t xml:space="preserve">ne </w:t>
      </w:r>
      <w:r w:rsidRPr="0099674C">
        <w:rPr>
          <w:rFonts w:ascii="Times New Roman" w:hAnsi="Times New Roman"/>
          <w:sz w:val="24"/>
          <w:szCs w:val="24"/>
          <w:lang w:eastAsia="hr-HR"/>
        </w:rPr>
        <w:t>obavijesti Komisiju o nazivu i sjedištu fonda ulagača koji ulaže u udjele centralnog fonda</w:t>
      </w:r>
      <w:r>
        <w:rPr>
          <w:rFonts w:ascii="Times New Roman" w:hAnsi="Times New Roman"/>
          <w:sz w:val="24"/>
          <w:szCs w:val="24"/>
          <w:lang w:eastAsia="hr-HR"/>
        </w:rPr>
        <w:t xml:space="preserve"> </w:t>
      </w:r>
      <w:r>
        <w:rPr>
          <w:rFonts w:ascii="Times New Roman" w:hAnsi="Times New Roman"/>
          <w:sz w:val="24"/>
          <w:szCs w:val="24"/>
          <w:lang w:val="sr-Latn-CS"/>
        </w:rPr>
        <w:t>(član 264 stav 1)</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Pr>
          <w:rFonts w:ascii="Times New Roman" w:hAnsi="Times New Roman"/>
          <w:sz w:val="24"/>
          <w:szCs w:val="24"/>
          <w:lang w:eastAsia="hr-HR"/>
        </w:rPr>
        <w:t>obračunava</w:t>
      </w:r>
      <w:r w:rsidRPr="0099674C">
        <w:rPr>
          <w:rFonts w:ascii="Times New Roman" w:hAnsi="Times New Roman"/>
          <w:sz w:val="24"/>
          <w:szCs w:val="24"/>
          <w:lang w:eastAsia="hr-HR"/>
        </w:rPr>
        <w:t xml:space="preserve"> naknadu za upis, otkup ili prodaju udjela fondu ulagaču</w:t>
      </w:r>
      <w:r>
        <w:rPr>
          <w:rFonts w:ascii="Times New Roman" w:hAnsi="Times New Roman"/>
          <w:sz w:val="24"/>
          <w:szCs w:val="24"/>
          <w:lang w:eastAsia="hr-HR"/>
        </w:rPr>
        <w:t xml:space="preserve"> </w:t>
      </w:r>
      <w:r>
        <w:rPr>
          <w:rFonts w:ascii="Times New Roman" w:hAnsi="Times New Roman"/>
          <w:sz w:val="24"/>
          <w:szCs w:val="24"/>
          <w:lang w:val="sr-Latn-CS"/>
        </w:rPr>
        <w:t>(član 264 stav 3)</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99674C">
        <w:rPr>
          <w:rFonts w:ascii="Times New Roman" w:hAnsi="Times New Roman"/>
          <w:sz w:val="24"/>
          <w:szCs w:val="24"/>
          <w:lang w:eastAsia="hr-HR"/>
        </w:rPr>
        <w:t xml:space="preserve">društvu za upravljanje fondom ulagačem, Komisiji, depozitaru i revizoru fonda ulagača, u najkraćem mogućem roku </w:t>
      </w:r>
      <w:r>
        <w:rPr>
          <w:rFonts w:ascii="Times New Roman" w:hAnsi="Times New Roman"/>
          <w:sz w:val="24"/>
          <w:szCs w:val="24"/>
          <w:lang w:eastAsia="hr-HR"/>
        </w:rPr>
        <w:t xml:space="preserve">ne </w:t>
      </w:r>
      <w:r w:rsidRPr="0099674C">
        <w:rPr>
          <w:rFonts w:ascii="Times New Roman" w:hAnsi="Times New Roman"/>
          <w:sz w:val="24"/>
          <w:szCs w:val="24"/>
          <w:lang w:eastAsia="hr-HR"/>
        </w:rPr>
        <w:t>obezbijedi dostupnost informacija i podataka koje ta lica imaju pravo tražiti u skladu sa odredbama ovoga Zakona, propisa donesenih na osnovu ovoga Zakona kao i pravila o upravljanju ili osnivačkog akta fonda ulagača i centralnog fonda</w:t>
      </w:r>
      <w:r>
        <w:rPr>
          <w:rFonts w:ascii="Times New Roman" w:hAnsi="Times New Roman"/>
          <w:sz w:val="24"/>
          <w:szCs w:val="24"/>
          <w:lang w:eastAsia="hr-HR"/>
        </w:rPr>
        <w:t xml:space="preserve"> </w:t>
      </w:r>
      <w:r>
        <w:rPr>
          <w:rFonts w:ascii="Times New Roman" w:hAnsi="Times New Roman"/>
          <w:sz w:val="24"/>
          <w:szCs w:val="24"/>
          <w:lang w:val="sr-Latn-CS"/>
        </w:rPr>
        <w:t>(član 264 stav 4)</w:t>
      </w:r>
    </w:p>
    <w:p w:rsidR="008951D2"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E24ADB">
        <w:rPr>
          <w:rFonts w:ascii="Times New Roman" w:hAnsi="Times New Roman"/>
          <w:sz w:val="24"/>
          <w:szCs w:val="24"/>
          <w:lang w:eastAsia="hr-HR"/>
        </w:rPr>
        <w:t xml:space="preserve">U slučaju prestanka UCITS fonda osnovanog na određeno vrijeme prije datuma prestanka određenog njegovim prospektom društvo za upravljanje </w:t>
      </w:r>
      <w:r>
        <w:rPr>
          <w:rFonts w:ascii="Times New Roman" w:hAnsi="Times New Roman"/>
          <w:sz w:val="24"/>
          <w:szCs w:val="24"/>
          <w:lang w:eastAsia="hr-HR"/>
        </w:rPr>
        <w:t>o svojoj odluci,</w:t>
      </w:r>
      <w:r w:rsidRPr="00E24ADB">
        <w:rPr>
          <w:rFonts w:ascii="Times New Roman" w:hAnsi="Times New Roman"/>
          <w:sz w:val="24"/>
          <w:szCs w:val="24"/>
          <w:lang w:eastAsia="hr-HR"/>
        </w:rPr>
        <w:t xml:space="preserve"> bez </w:t>
      </w:r>
      <w:r>
        <w:rPr>
          <w:rFonts w:ascii="Times New Roman" w:hAnsi="Times New Roman"/>
          <w:sz w:val="24"/>
          <w:szCs w:val="24"/>
          <w:lang w:eastAsia="hr-HR"/>
        </w:rPr>
        <w:t>odlaganja, ne obavijesti</w:t>
      </w:r>
      <w:r w:rsidRPr="00E24ADB">
        <w:rPr>
          <w:rFonts w:ascii="Times New Roman" w:hAnsi="Times New Roman"/>
          <w:sz w:val="24"/>
          <w:szCs w:val="24"/>
          <w:lang w:eastAsia="hr-HR"/>
        </w:rPr>
        <w:t xml:space="preserve"> </w:t>
      </w:r>
      <w:r>
        <w:rPr>
          <w:rFonts w:ascii="Times New Roman" w:hAnsi="Times New Roman"/>
          <w:sz w:val="24"/>
          <w:szCs w:val="24"/>
          <w:lang w:eastAsia="hr-HR"/>
        </w:rPr>
        <w:t>Komisiju</w:t>
      </w:r>
      <w:r w:rsidRPr="00E24ADB">
        <w:rPr>
          <w:rFonts w:ascii="Times New Roman" w:hAnsi="Times New Roman"/>
          <w:sz w:val="24"/>
          <w:szCs w:val="24"/>
          <w:lang w:eastAsia="hr-HR"/>
        </w:rPr>
        <w:t xml:space="preserve"> i </w:t>
      </w:r>
      <w:r>
        <w:rPr>
          <w:rFonts w:ascii="Times New Roman" w:hAnsi="Times New Roman"/>
          <w:sz w:val="24"/>
          <w:szCs w:val="24"/>
          <w:lang w:eastAsia="hr-HR"/>
        </w:rPr>
        <w:t>investitore UCITS fonda</w:t>
      </w:r>
      <w:r w:rsidRPr="00E24ADB">
        <w:rPr>
          <w:rFonts w:ascii="Times New Roman" w:hAnsi="Times New Roman"/>
          <w:sz w:val="24"/>
          <w:szCs w:val="24"/>
          <w:lang w:eastAsia="hr-HR"/>
        </w:rPr>
        <w:t xml:space="preserve"> </w:t>
      </w:r>
      <w:r>
        <w:rPr>
          <w:rFonts w:ascii="Times New Roman" w:hAnsi="Times New Roman"/>
          <w:sz w:val="24"/>
          <w:szCs w:val="24"/>
          <w:lang w:eastAsia="hr-HR"/>
        </w:rPr>
        <w:t>a</w:t>
      </w:r>
      <w:r w:rsidRPr="00E24ADB">
        <w:rPr>
          <w:rFonts w:ascii="Times New Roman" w:hAnsi="Times New Roman"/>
          <w:sz w:val="24"/>
          <w:szCs w:val="24"/>
          <w:lang w:eastAsia="hr-HR"/>
        </w:rPr>
        <w:t xml:space="preserve"> </w:t>
      </w:r>
      <w:r>
        <w:rPr>
          <w:rFonts w:ascii="Times New Roman" w:hAnsi="Times New Roman"/>
          <w:sz w:val="24"/>
          <w:szCs w:val="24"/>
          <w:lang w:eastAsia="hr-HR"/>
        </w:rPr>
        <w:t>tom prilikom ne</w:t>
      </w:r>
      <w:r w:rsidRPr="00E24ADB">
        <w:rPr>
          <w:rFonts w:ascii="Times New Roman" w:hAnsi="Times New Roman"/>
          <w:sz w:val="24"/>
          <w:szCs w:val="24"/>
          <w:lang w:eastAsia="hr-HR"/>
        </w:rPr>
        <w:t xml:space="preserve"> smije </w:t>
      </w:r>
      <w:r>
        <w:rPr>
          <w:rFonts w:ascii="Times New Roman" w:hAnsi="Times New Roman"/>
          <w:sz w:val="24"/>
          <w:szCs w:val="24"/>
          <w:lang w:eastAsia="hr-HR"/>
        </w:rPr>
        <w:t>investitorima</w:t>
      </w:r>
      <w:r w:rsidRPr="00E24ADB">
        <w:rPr>
          <w:rFonts w:ascii="Times New Roman" w:hAnsi="Times New Roman"/>
          <w:sz w:val="24"/>
          <w:szCs w:val="24"/>
          <w:lang w:eastAsia="hr-HR"/>
        </w:rPr>
        <w:t xml:space="preserve"> naplatiti izlaznu naknadu</w:t>
      </w:r>
      <w:r>
        <w:rPr>
          <w:rFonts w:ascii="Times New Roman" w:hAnsi="Times New Roman"/>
          <w:sz w:val="24"/>
          <w:szCs w:val="24"/>
          <w:lang w:eastAsia="hr-HR"/>
        </w:rPr>
        <w:t xml:space="preserve"> </w:t>
      </w:r>
      <w:r>
        <w:rPr>
          <w:rFonts w:ascii="Times New Roman" w:hAnsi="Times New Roman"/>
          <w:sz w:val="24"/>
          <w:szCs w:val="24"/>
          <w:lang w:val="sr-Latn-CS"/>
        </w:rPr>
        <w:t>(član 272 stav 5)</w:t>
      </w:r>
    </w:p>
    <w:p w:rsidR="008951D2" w:rsidRPr="00610780" w:rsidRDefault="008951D2" w:rsidP="00784E2B">
      <w:pPr>
        <w:pStyle w:val="ListParagraph"/>
        <w:numPr>
          <w:ilvl w:val="0"/>
          <w:numId w:val="20"/>
        </w:numPr>
        <w:autoSpaceDE w:val="0"/>
        <w:autoSpaceDN w:val="0"/>
        <w:adjustRightInd w:val="0"/>
        <w:spacing w:after="0" w:line="240" w:lineRule="auto"/>
        <w:ind w:left="709" w:hanging="567"/>
        <w:jc w:val="both"/>
        <w:rPr>
          <w:rFonts w:ascii="Times New Roman" w:hAnsi="Times New Roman"/>
          <w:sz w:val="24"/>
          <w:szCs w:val="24"/>
          <w:lang w:val="sr-Latn-CS"/>
        </w:rPr>
      </w:pPr>
      <w:r w:rsidRPr="00E24ADB">
        <w:rPr>
          <w:rFonts w:ascii="Times New Roman" w:hAnsi="Times New Roman"/>
          <w:sz w:val="24"/>
          <w:szCs w:val="24"/>
          <w:lang w:eastAsia="hr-HR"/>
        </w:rPr>
        <w:t xml:space="preserve">bez </w:t>
      </w:r>
      <w:r>
        <w:rPr>
          <w:rFonts w:ascii="Times New Roman" w:hAnsi="Times New Roman"/>
          <w:sz w:val="24"/>
          <w:szCs w:val="24"/>
          <w:lang w:eastAsia="hr-HR"/>
        </w:rPr>
        <w:t>odlaganja o tome ne obavijesti</w:t>
      </w:r>
      <w:r w:rsidRPr="00E24ADB">
        <w:rPr>
          <w:rFonts w:ascii="Times New Roman" w:hAnsi="Times New Roman"/>
          <w:sz w:val="24"/>
          <w:szCs w:val="24"/>
          <w:lang w:eastAsia="hr-HR"/>
        </w:rPr>
        <w:t xml:space="preserve"> </w:t>
      </w:r>
      <w:r>
        <w:rPr>
          <w:rFonts w:ascii="Times New Roman" w:hAnsi="Times New Roman"/>
          <w:sz w:val="24"/>
          <w:szCs w:val="24"/>
          <w:lang w:eastAsia="hr-HR"/>
        </w:rPr>
        <w:t xml:space="preserve">Komisiju i investitore UCITS fonda </w:t>
      </w:r>
      <w:r>
        <w:rPr>
          <w:rFonts w:ascii="Times New Roman" w:hAnsi="Times New Roman"/>
          <w:sz w:val="24"/>
          <w:szCs w:val="24"/>
          <w:lang w:val="sr-Latn-CS"/>
        </w:rPr>
        <w:t>(član 273 stav 2)</w:t>
      </w:r>
    </w:p>
    <w:p w:rsidR="00E40BC7" w:rsidRDefault="00E40BC7" w:rsidP="008951D2">
      <w:pPr>
        <w:autoSpaceDE w:val="0"/>
        <w:autoSpaceDN w:val="0"/>
        <w:adjustRightInd w:val="0"/>
        <w:spacing w:after="0" w:line="240" w:lineRule="auto"/>
        <w:jc w:val="both"/>
        <w:rPr>
          <w:rFonts w:ascii="Times New Roman" w:hAnsi="Times New Roman"/>
          <w:sz w:val="24"/>
          <w:szCs w:val="24"/>
          <w:lang w:val="sr-Latn-CS"/>
        </w:rPr>
      </w:pPr>
    </w:p>
    <w:p w:rsidR="00E40BC7" w:rsidRPr="00E40BC7" w:rsidRDefault="00E40BC7" w:rsidP="00E40BC7">
      <w:pPr>
        <w:spacing w:after="0" w:line="240" w:lineRule="auto"/>
        <w:jc w:val="center"/>
        <w:rPr>
          <w:rFonts w:ascii="Times New Roman" w:eastAsia="Times New Roman" w:hAnsi="Times New Roman" w:cs="Times New Roman"/>
          <w:b/>
          <w:sz w:val="24"/>
          <w:szCs w:val="24"/>
          <w:lang w:eastAsia="hr-HR"/>
        </w:rPr>
      </w:pPr>
      <w:r w:rsidRPr="00AE3A3A">
        <w:rPr>
          <w:rFonts w:ascii="Times New Roman" w:eastAsia="Times New Roman" w:hAnsi="Times New Roman" w:cs="Times New Roman"/>
          <w:b/>
          <w:sz w:val="24"/>
          <w:szCs w:val="24"/>
          <w:lang w:eastAsia="hr-HR"/>
        </w:rPr>
        <w:t xml:space="preserve">Član </w:t>
      </w:r>
      <w:r>
        <w:rPr>
          <w:rFonts w:ascii="Times New Roman" w:eastAsia="Times New Roman" w:hAnsi="Times New Roman" w:cs="Times New Roman"/>
          <w:b/>
          <w:sz w:val="24"/>
          <w:szCs w:val="24"/>
          <w:lang w:eastAsia="hr-HR"/>
        </w:rPr>
        <w:t>324</w:t>
      </w:r>
      <w:r w:rsidRPr="00AE3A3A">
        <w:rPr>
          <w:rFonts w:ascii="Times New Roman" w:eastAsia="Times New Roman" w:hAnsi="Times New Roman" w:cs="Times New Roman"/>
          <w:b/>
          <w:sz w:val="24"/>
          <w:szCs w:val="24"/>
          <w:lang w:eastAsia="hr-HR"/>
        </w:rPr>
        <w:t>.</w:t>
      </w:r>
    </w:p>
    <w:p w:rsidR="00E939F1" w:rsidRDefault="00E939F1" w:rsidP="00E939F1">
      <w:pPr>
        <w:autoSpaceDE w:val="0"/>
        <w:autoSpaceDN w:val="0"/>
        <w:adjustRightInd w:val="0"/>
        <w:spacing w:after="0" w:line="240" w:lineRule="auto"/>
        <w:jc w:val="both"/>
        <w:rPr>
          <w:rFonts w:ascii="Times New Roman" w:hAnsi="Times New Roman"/>
          <w:sz w:val="24"/>
          <w:szCs w:val="24"/>
          <w:lang w:val="sr-Latn-CS"/>
        </w:rPr>
      </w:pPr>
    </w:p>
    <w:p w:rsidR="008951D2" w:rsidRPr="00E40BC7" w:rsidRDefault="008951D2" w:rsidP="00784E2B">
      <w:pPr>
        <w:pStyle w:val="ListParagraph"/>
        <w:numPr>
          <w:ilvl w:val="0"/>
          <w:numId w:val="28"/>
        </w:numPr>
        <w:autoSpaceDE w:val="0"/>
        <w:autoSpaceDN w:val="0"/>
        <w:adjustRightInd w:val="0"/>
        <w:spacing w:after="0" w:line="240" w:lineRule="auto"/>
        <w:ind w:left="0" w:firstLine="0"/>
        <w:jc w:val="both"/>
        <w:rPr>
          <w:rFonts w:ascii="Times New Roman" w:hAnsi="Times New Roman"/>
          <w:sz w:val="24"/>
          <w:szCs w:val="24"/>
          <w:lang w:val="sr-Latn-CS"/>
        </w:rPr>
      </w:pPr>
      <w:r w:rsidRPr="00E40BC7">
        <w:rPr>
          <w:rFonts w:ascii="Times New Roman" w:hAnsi="Times New Roman"/>
          <w:sz w:val="24"/>
          <w:szCs w:val="24"/>
          <w:lang w:val="sr-Latn-CS"/>
        </w:rPr>
        <w:t xml:space="preserve">Novčanom kaznom u iznosu od 5.000 </w:t>
      </w:r>
      <w:r w:rsidRPr="00E40BC7">
        <w:rPr>
          <w:rFonts w:ascii="Times New Roman" w:hAnsi="Times New Roman"/>
          <w:sz w:val="24"/>
          <w:szCs w:val="24"/>
          <w:lang w:val="it-IT"/>
        </w:rPr>
        <w:t>eura</w:t>
      </w:r>
      <w:r w:rsidRPr="00E40BC7">
        <w:rPr>
          <w:rFonts w:ascii="Times New Roman" w:hAnsi="Times New Roman"/>
          <w:sz w:val="24"/>
          <w:szCs w:val="24"/>
          <w:lang w:val="sr-Latn-CS"/>
        </w:rPr>
        <w:t xml:space="preserve"> do 40.000 </w:t>
      </w:r>
      <w:r w:rsidRPr="00E40BC7">
        <w:rPr>
          <w:rFonts w:ascii="Times New Roman" w:hAnsi="Times New Roman"/>
          <w:sz w:val="24"/>
          <w:szCs w:val="24"/>
          <w:lang w:val="it-IT"/>
        </w:rPr>
        <w:t>eura</w:t>
      </w:r>
      <w:r w:rsidRPr="00E40BC7">
        <w:rPr>
          <w:rFonts w:ascii="Times New Roman" w:hAnsi="Times New Roman"/>
          <w:sz w:val="24"/>
          <w:szCs w:val="24"/>
        </w:rPr>
        <w:t xml:space="preserve"> </w:t>
      </w:r>
      <w:r w:rsidRPr="00E40BC7">
        <w:rPr>
          <w:rFonts w:ascii="Times New Roman" w:hAnsi="Times New Roman"/>
          <w:sz w:val="24"/>
          <w:szCs w:val="24"/>
          <w:lang w:val="sr-Latn-CS"/>
        </w:rPr>
        <w:t>kazniće se za prekršaj pravno lice ako:</w:t>
      </w:r>
    </w:p>
    <w:p w:rsidR="008951D2" w:rsidRDefault="008951D2" w:rsidP="008951D2">
      <w:pPr>
        <w:autoSpaceDE w:val="0"/>
        <w:autoSpaceDN w:val="0"/>
        <w:adjustRightInd w:val="0"/>
        <w:spacing w:after="0" w:line="240" w:lineRule="auto"/>
        <w:ind w:firstLine="357"/>
        <w:jc w:val="both"/>
        <w:rPr>
          <w:rFonts w:ascii="Times New Roman" w:hAnsi="Times New Roman"/>
          <w:sz w:val="24"/>
          <w:szCs w:val="24"/>
          <w:lang w:val="sr-Latn-CS"/>
        </w:rPr>
      </w:pPr>
    </w:p>
    <w:p w:rsidR="008951D2" w:rsidRDefault="008951D2" w:rsidP="00784E2B">
      <w:pPr>
        <w:pStyle w:val="ListParagraph"/>
        <w:numPr>
          <w:ilvl w:val="0"/>
          <w:numId w:val="21"/>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lang w:val="sr-Latn-CS"/>
        </w:rPr>
        <w:t>Osnuje i upravlja UCITC fondom bez dozvole Komisije ili nadležnog organa</w:t>
      </w:r>
      <w:r w:rsidRPr="00B30232">
        <w:rPr>
          <w:rFonts w:ascii="Times New Roman" w:hAnsi="Times New Roman"/>
          <w:sz w:val="24"/>
          <w:szCs w:val="24"/>
          <w:lang w:val="sr-Latn-CS"/>
        </w:rPr>
        <w:t xml:space="preserve">(član </w:t>
      </w:r>
      <w:r>
        <w:rPr>
          <w:rFonts w:ascii="Times New Roman" w:hAnsi="Times New Roman"/>
          <w:sz w:val="24"/>
          <w:szCs w:val="24"/>
          <w:lang w:val="sr-Latn-CS"/>
        </w:rPr>
        <w:t>4</w:t>
      </w:r>
      <w:r w:rsidRPr="00B30232">
        <w:rPr>
          <w:rFonts w:ascii="Times New Roman" w:hAnsi="Times New Roman"/>
          <w:sz w:val="24"/>
          <w:szCs w:val="24"/>
          <w:lang w:val="sr-Latn-CS"/>
        </w:rPr>
        <w:t>)</w:t>
      </w:r>
    </w:p>
    <w:p w:rsidR="008951D2" w:rsidRDefault="008951D2" w:rsidP="00784E2B">
      <w:pPr>
        <w:pStyle w:val="ListParagraph"/>
        <w:numPr>
          <w:ilvl w:val="0"/>
          <w:numId w:val="21"/>
        </w:numPr>
        <w:autoSpaceDE w:val="0"/>
        <w:autoSpaceDN w:val="0"/>
        <w:adjustRightInd w:val="0"/>
        <w:spacing w:after="0" w:line="240" w:lineRule="auto"/>
        <w:ind w:left="709"/>
        <w:jc w:val="both"/>
        <w:rPr>
          <w:rFonts w:ascii="Times New Roman" w:hAnsi="Times New Roman"/>
          <w:sz w:val="24"/>
          <w:szCs w:val="24"/>
          <w:lang w:val="sr-Latn-CS"/>
        </w:rPr>
      </w:pPr>
      <w:r>
        <w:rPr>
          <w:rFonts w:ascii="Times New Roman" w:hAnsi="Times New Roman"/>
          <w:sz w:val="24"/>
          <w:szCs w:val="24"/>
          <w:lang w:eastAsia="hr-HR"/>
        </w:rPr>
        <w:t xml:space="preserve">Bez </w:t>
      </w:r>
      <w:r w:rsidRPr="008D4147">
        <w:rPr>
          <w:rFonts w:ascii="Times New Roman" w:hAnsi="Times New Roman"/>
          <w:sz w:val="24"/>
          <w:szCs w:val="24"/>
          <w:lang w:eastAsia="hr-HR"/>
        </w:rPr>
        <w:t>prethodno dobije</w:t>
      </w:r>
      <w:r>
        <w:rPr>
          <w:rFonts w:ascii="Times New Roman" w:hAnsi="Times New Roman"/>
          <w:sz w:val="24"/>
          <w:szCs w:val="24"/>
          <w:lang w:eastAsia="hr-HR"/>
        </w:rPr>
        <w:t>ne</w:t>
      </w:r>
      <w:r w:rsidRPr="008D4147">
        <w:rPr>
          <w:rFonts w:ascii="Times New Roman" w:hAnsi="Times New Roman"/>
          <w:sz w:val="24"/>
          <w:szCs w:val="24"/>
          <w:lang w:eastAsia="hr-HR"/>
        </w:rPr>
        <w:t xml:space="preserve"> saglasnost</w:t>
      </w:r>
      <w:r>
        <w:rPr>
          <w:rFonts w:ascii="Times New Roman" w:hAnsi="Times New Roman"/>
          <w:sz w:val="24"/>
          <w:szCs w:val="24"/>
          <w:lang w:eastAsia="hr-HR"/>
        </w:rPr>
        <w:t>i</w:t>
      </w:r>
      <w:r w:rsidRPr="008D4147">
        <w:rPr>
          <w:rFonts w:ascii="Times New Roman" w:hAnsi="Times New Roman"/>
          <w:sz w:val="24"/>
          <w:szCs w:val="24"/>
          <w:lang w:eastAsia="hr-HR"/>
        </w:rPr>
        <w:t xml:space="preserve"> Komisije za sticanje, odnosno povećanje kvalifikovanog učešća</w:t>
      </w:r>
      <w:r>
        <w:rPr>
          <w:rFonts w:ascii="Times New Roman" w:hAnsi="Times New Roman"/>
          <w:sz w:val="24"/>
          <w:szCs w:val="24"/>
          <w:lang w:eastAsia="hr-HR"/>
        </w:rPr>
        <w:t xml:space="preserve"> </w:t>
      </w:r>
      <w:r w:rsidRPr="008D4147">
        <w:rPr>
          <w:rFonts w:ascii="Times New Roman" w:hAnsi="Times New Roman"/>
          <w:sz w:val="24"/>
          <w:szCs w:val="24"/>
          <w:lang w:eastAsia="hr-HR"/>
        </w:rPr>
        <w:t>stekne, odnosno poveća, direktno  ili  indirektno,  kvalifikovano  učešće  u  društvu za upravljanje,  na  način  da  procenat akcija  sa  pravom  glasa  ili  učešća  u  kapitalu  dostigne  ili  pređe  20%,  30%  ili  50%  učešća  u kapitalu  društva za upravljanje</w:t>
      </w:r>
      <w:r>
        <w:rPr>
          <w:rFonts w:ascii="Times New Roman" w:hAnsi="Times New Roman"/>
          <w:sz w:val="24"/>
          <w:szCs w:val="24"/>
          <w:lang w:eastAsia="hr-HR"/>
        </w:rPr>
        <w:t xml:space="preserve"> </w:t>
      </w:r>
      <w:r w:rsidRPr="00E71B9C">
        <w:rPr>
          <w:rFonts w:ascii="Times New Roman" w:hAnsi="Times New Roman"/>
          <w:sz w:val="24"/>
          <w:szCs w:val="24"/>
          <w:lang w:val="sr-Latn-CS"/>
        </w:rPr>
        <w:t>(</w:t>
      </w:r>
      <w:r w:rsidRPr="00FC3BAD">
        <w:rPr>
          <w:rFonts w:ascii="Times New Roman" w:hAnsi="Times New Roman"/>
          <w:sz w:val="24"/>
          <w:szCs w:val="24"/>
          <w:lang w:val="sr-Latn-CS"/>
        </w:rPr>
        <w:t>čl</w:t>
      </w:r>
      <w:r>
        <w:rPr>
          <w:rFonts w:ascii="Times New Roman" w:hAnsi="Times New Roman"/>
          <w:sz w:val="24"/>
          <w:szCs w:val="24"/>
          <w:lang w:val="sr-Latn-CS"/>
        </w:rPr>
        <w:t>an</w:t>
      </w:r>
      <w:r w:rsidRPr="00FC3BAD">
        <w:rPr>
          <w:rFonts w:ascii="Times New Roman" w:hAnsi="Times New Roman"/>
          <w:sz w:val="24"/>
          <w:szCs w:val="24"/>
          <w:lang w:val="sr-Latn-CS"/>
        </w:rPr>
        <w:t xml:space="preserve"> </w:t>
      </w:r>
      <w:r>
        <w:rPr>
          <w:rFonts w:ascii="Times New Roman" w:hAnsi="Times New Roman"/>
          <w:sz w:val="24"/>
          <w:szCs w:val="24"/>
          <w:lang w:val="sr-Latn-CS"/>
        </w:rPr>
        <w:t>26</w:t>
      </w:r>
      <w:r w:rsidRPr="00E71B9C">
        <w:rPr>
          <w:rFonts w:ascii="Times New Roman" w:hAnsi="Times New Roman"/>
          <w:sz w:val="24"/>
          <w:szCs w:val="24"/>
          <w:lang w:val="sr-Latn-CS"/>
        </w:rPr>
        <w:t xml:space="preserve"> stav 1)</w:t>
      </w:r>
    </w:p>
    <w:p w:rsidR="008951D2" w:rsidRPr="0016025B" w:rsidRDefault="008951D2" w:rsidP="00784E2B">
      <w:pPr>
        <w:pStyle w:val="ListParagraph"/>
        <w:numPr>
          <w:ilvl w:val="0"/>
          <w:numId w:val="21"/>
        </w:numPr>
        <w:autoSpaceDE w:val="0"/>
        <w:autoSpaceDN w:val="0"/>
        <w:adjustRightInd w:val="0"/>
        <w:spacing w:after="0" w:line="240" w:lineRule="auto"/>
        <w:ind w:left="709"/>
        <w:jc w:val="both"/>
        <w:rPr>
          <w:rFonts w:ascii="Times New Roman" w:hAnsi="Times New Roman"/>
          <w:sz w:val="24"/>
          <w:szCs w:val="24"/>
          <w:lang w:val="sr-Latn-CS"/>
        </w:rPr>
      </w:pPr>
      <w:r w:rsidRPr="008D4147">
        <w:rPr>
          <w:rFonts w:ascii="Times New Roman" w:hAnsi="Times New Roman"/>
          <w:sz w:val="24"/>
          <w:szCs w:val="24"/>
          <w:lang w:eastAsia="hr-HR"/>
        </w:rPr>
        <w:t xml:space="preserve">prije namjeravanog direktnog  ili  indirektnog  otuđenja kvalifikovanog  učešća  u  društvu za upravljanje  ispod  20%,  30%  ili  50%  učešća  u  ukupnom kapitalu društva za upravljanje, o tome </w:t>
      </w:r>
      <w:r>
        <w:rPr>
          <w:rFonts w:ascii="Times New Roman" w:hAnsi="Times New Roman"/>
          <w:sz w:val="24"/>
          <w:szCs w:val="24"/>
          <w:lang w:eastAsia="hr-HR"/>
        </w:rPr>
        <w:t xml:space="preserve">ne </w:t>
      </w:r>
      <w:r w:rsidRPr="008D4147">
        <w:rPr>
          <w:rFonts w:ascii="Times New Roman" w:hAnsi="Times New Roman"/>
          <w:sz w:val="24"/>
          <w:szCs w:val="24"/>
          <w:lang w:eastAsia="hr-HR"/>
        </w:rPr>
        <w:t xml:space="preserve">obavijesti Komisiju i u obavještenju </w:t>
      </w:r>
      <w:r>
        <w:rPr>
          <w:rFonts w:ascii="Times New Roman" w:hAnsi="Times New Roman"/>
          <w:sz w:val="24"/>
          <w:szCs w:val="24"/>
          <w:lang w:eastAsia="hr-HR"/>
        </w:rPr>
        <w:t xml:space="preserve">ne </w:t>
      </w:r>
      <w:r w:rsidRPr="008D4147">
        <w:rPr>
          <w:rFonts w:ascii="Times New Roman" w:hAnsi="Times New Roman"/>
          <w:sz w:val="24"/>
          <w:szCs w:val="24"/>
          <w:lang w:eastAsia="hr-HR"/>
        </w:rPr>
        <w:t>navede visinu učešća koje planira da otuđi</w:t>
      </w:r>
      <w:r>
        <w:rPr>
          <w:rFonts w:ascii="Times New Roman" w:hAnsi="Times New Roman"/>
          <w:sz w:val="24"/>
          <w:szCs w:val="24"/>
          <w:lang w:eastAsia="hr-HR"/>
        </w:rPr>
        <w:t xml:space="preserve"> </w:t>
      </w:r>
      <w:r w:rsidRPr="00E71B9C">
        <w:rPr>
          <w:rFonts w:ascii="Times New Roman" w:hAnsi="Times New Roman"/>
          <w:sz w:val="24"/>
          <w:szCs w:val="24"/>
          <w:lang w:val="sr-Latn-CS"/>
        </w:rPr>
        <w:t>(</w:t>
      </w:r>
      <w:r w:rsidRPr="00FC3BAD">
        <w:rPr>
          <w:rFonts w:ascii="Times New Roman" w:hAnsi="Times New Roman"/>
          <w:sz w:val="24"/>
          <w:szCs w:val="24"/>
          <w:lang w:val="sr-Latn-CS"/>
        </w:rPr>
        <w:t>čl</w:t>
      </w:r>
      <w:r>
        <w:rPr>
          <w:rFonts w:ascii="Times New Roman" w:hAnsi="Times New Roman"/>
          <w:sz w:val="24"/>
          <w:szCs w:val="24"/>
          <w:lang w:val="sr-Latn-CS"/>
        </w:rPr>
        <w:t>an</w:t>
      </w:r>
      <w:r w:rsidRPr="00FC3BAD">
        <w:rPr>
          <w:rFonts w:ascii="Times New Roman" w:hAnsi="Times New Roman"/>
          <w:sz w:val="24"/>
          <w:szCs w:val="24"/>
          <w:lang w:val="sr-Latn-CS"/>
        </w:rPr>
        <w:t xml:space="preserve"> </w:t>
      </w:r>
      <w:r>
        <w:rPr>
          <w:rFonts w:ascii="Times New Roman" w:hAnsi="Times New Roman"/>
          <w:sz w:val="24"/>
          <w:szCs w:val="24"/>
          <w:lang w:val="sr-Latn-CS"/>
        </w:rPr>
        <w:t>26 stav 3</w:t>
      </w:r>
      <w:r w:rsidRPr="00E71B9C">
        <w:rPr>
          <w:rFonts w:ascii="Times New Roman" w:hAnsi="Times New Roman"/>
          <w:sz w:val="24"/>
          <w:szCs w:val="24"/>
          <w:lang w:val="sr-Latn-CS"/>
        </w:rPr>
        <w:t>)</w:t>
      </w:r>
    </w:p>
    <w:p w:rsidR="008951D2" w:rsidRDefault="008951D2" w:rsidP="00E939F1">
      <w:pPr>
        <w:autoSpaceDE w:val="0"/>
        <w:autoSpaceDN w:val="0"/>
        <w:adjustRightInd w:val="0"/>
        <w:spacing w:after="0" w:line="240" w:lineRule="auto"/>
        <w:jc w:val="both"/>
        <w:rPr>
          <w:rFonts w:ascii="Times New Roman" w:hAnsi="Times New Roman"/>
          <w:sz w:val="24"/>
          <w:szCs w:val="24"/>
          <w:lang w:val="sr-Latn-CS"/>
        </w:rPr>
      </w:pPr>
    </w:p>
    <w:p w:rsidR="00E40BC7" w:rsidRDefault="00E40BC7" w:rsidP="00E40BC7">
      <w:pPr>
        <w:spacing w:after="0" w:line="240" w:lineRule="auto"/>
        <w:jc w:val="center"/>
        <w:rPr>
          <w:rFonts w:ascii="Times New Roman" w:eastAsia="Times New Roman" w:hAnsi="Times New Roman" w:cs="Times New Roman"/>
          <w:b/>
          <w:sz w:val="24"/>
          <w:szCs w:val="24"/>
          <w:lang w:eastAsia="hr-HR"/>
        </w:rPr>
      </w:pPr>
      <w:r w:rsidRPr="00AE3A3A">
        <w:rPr>
          <w:rFonts w:ascii="Times New Roman" w:eastAsia="Times New Roman" w:hAnsi="Times New Roman" w:cs="Times New Roman"/>
          <w:b/>
          <w:sz w:val="24"/>
          <w:szCs w:val="24"/>
          <w:lang w:eastAsia="hr-HR"/>
        </w:rPr>
        <w:t xml:space="preserve">Član </w:t>
      </w:r>
      <w:r>
        <w:rPr>
          <w:rFonts w:ascii="Times New Roman" w:eastAsia="Times New Roman" w:hAnsi="Times New Roman" w:cs="Times New Roman"/>
          <w:b/>
          <w:sz w:val="24"/>
          <w:szCs w:val="24"/>
          <w:lang w:eastAsia="hr-HR"/>
        </w:rPr>
        <w:t>325</w:t>
      </w:r>
      <w:r w:rsidRPr="00AE3A3A">
        <w:rPr>
          <w:rFonts w:ascii="Times New Roman" w:eastAsia="Times New Roman" w:hAnsi="Times New Roman" w:cs="Times New Roman"/>
          <w:b/>
          <w:sz w:val="24"/>
          <w:szCs w:val="24"/>
          <w:lang w:eastAsia="hr-HR"/>
        </w:rPr>
        <w:t>.</w:t>
      </w:r>
    </w:p>
    <w:p w:rsidR="00E40BC7" w:rsidRDefault="00E40BC7" w:rsidP="00E939F1">
      <w:pPr>
        <w:autoSpaceDE w:val="0"/>
        <w:autoSpaceDN w:val="0"/>
        <w:adjustRightInd w:val="0"/>
        <w:spacing w:after="0" w:line="240" w:lineRule="auto"/>
        <w:jc w:val="both"/>
        <w:rPr>
          <w:rFonts w:ascii="Times New Roman" w:hAnsi="Times New Roman"/>
          <w:sz w:val="24"/>
          <w:szCs w:val="24"/>
          <w:lang w:val="sr-Latn-CS"/>
        </w:rPr>
      </w:pPr>
    </w:p>
    <w:p w:rsidR="008951D2" w:rsidRPr="00E40BC7" w:rsidRDefault="008951D2" w:rsidP="00784E2B">
      <w:pPr>
        <w:pStyle w:val="ListParagraph"/>
        <w:numPr>
          <w:ilvl w:val="0"/>
          <w:numId w:val="27"/>
        </w:numPr>
        <w:autoSpaceDE w:val="0"/>
        <w:autoSpaceDN w:val="0"/>
        <w:adjustRightInd w:val="0"/>
        <w:spacing w:after="0" w:line="240" w:lineRule="auto"/>
        <w:ind w:left="0" w:firstLine="0"/>
        <w:jc w:val="both"/>
        <w:rPr>
          <w:rFonts w:ascii="Times New Roman" w:hAnsi="Times New Roman"/>
          <w:sz w:val="24"/>
          <w:szCs w:val="24"/>
          <w:lang w:val="sr-Latn-CS"/>
        </w:rPr>
      </w:pPr>
      <w:r w:rsidRPr="00E40BC7">
        <w:rPr>
          <w:rFonts w:ascii="Times New Roman" w:hAnsi="Times New Roman"/>
          <w:sz w:val="24"/>
          <w:szCs w:val="24"/>
          <w:lang w:val="sr-Latn-CS"/>
        </w:rPr>
        <w:lastRenderedPageBreak/>
        <w:t xml:space="preserve">Novčanom kaznom u iznosu od 5.000 </w:t>
      </w:r>
      <w:r w:rsidRPr="00E40BC7">
        <w:rPr>
          <w:rFonts w:ascii="Times New Roman" w:hAnsi="Times New Roman"/>
          <w:sz w:val="24"/>
          <w:szCs w:val="24"/>
          <w:lang w:val="it-IT"/>
        </w:rPr>
        <w:t>eura</w:t>
      </w:r>
      <w:r w:rsidRPr="00E40BC7">
        <w:rPr>
          <w:rFonts w:ascii="Times New Roman" w:hAnsi="Times New Roman"/>
          <w:sz w:val="24"/>
          <w:szCs w:val="24"/>
          <w:lang w:val="sr-Latn-CS"/>
        </w:rPr>
        <w:t xml:space="preserve"> do 40.000 </w:t>
      </w:r>
      <w:r w:rsidRPr="00E40BC7">
        <w:rPr>
          <w:rFonts w:ascii="Times New Roman" w:hAnsi="Times New Roman"/>
          <w:sz w:val="24"/>
          <w:szCs w:val="24"/>
          <w:lang w:val="it-IT"/>
        </w:rPr>
        <w:t>eura</w:t>
      </w:r>
      <w:r w:rsidRPr="00E40BC7">
        <w:rPr>
          <w:rFonts w:ascii="Times New Roman" w:hAnsi="Times New Roman"/>
          <w:sz w:val="24"/>
          <w:szCs w:val="24"/>
        </w:rPr>
        <w:t xml:space="preserve"> </w:t>
      </w:r>
      <w:r w:rsidRPr="00E40BC7">
        <w:rPr>
          <w:rFonts w:ascii="Times New Roman" w:hAnsi="Times New Roman"/>
          <w:sz w:val="24"/>
          <w:szCs w:val="24"/>
          <w:lang w:val="sr-Latn-CS"/>
        </w:rPr>
        <w:t>kazniće se za prekršaj fižičko lice ako:</w:t>
      </w:r>
    </w:p>
    <w:p w:rsidR="008951D2" w:rsidRDefault="008951D2" w:rsidP="008951D2">
      <w:pPr>
        <w:autoSpaceDE w:val="0"/>
        <w:autoSpaceDN w:val="0"/>
        <w:adjustRightInd w:val="0"/>
        <w:spacing w:after="0" w:line="240" w:lineRule="auto"/>
        <w:ind w:firstLine="357"/>
        <w:jc w:val="both"/>
        <w:rPr>
          <w:rFonts w:ascii="Times New Roman" w:hAnsi="Times New Roman"/>
          <w:sz w:val="24"/>
          <w:szCs w:val="24"/>
          <w:lang w:val="sr-Latn-CS"/>
        </w:rPr>
      </w:pPr>
    </w:p>
    <w:p w:rsidR="008951D2" w:rsidRDefault="008951D2" w:rsidP="00784E2B">
      <w:pPr>
        <w:pStyle w:val="ListParagraph"/>
        <w:numPr>
          <w:ilvl w:val="0"/>
          <w:numId w:val="22"/>
        </w:numPr>
        <w:autoSpaceDE w:val="0"/>
        <w:autoSpaceDN w:val="0"/>
        <w:adjustRightInd w:val="0"/>
        <w:spacing w:after="0" w:line="240" w:lineRule="auto"/>
        <w:ind w:left="851" w:hanging="425"/>
        <w:jc w:val="both"/>
        <w:rPr>
          <w:rFonts w:ascii="Times New Roman" w:hAnsi="Times New Roman"/>
          <w:sz w:val="24"/>
          <w:szCs w:val="24"/>
          <w:lang w:val="sr-Latn-CS"/>
        </w:rPr>
      </w:pPr>
      <w:r>
        <w:rPr>
          <w:rFonts w:ascii="Times New Roman" w:hAnsi="Times New Roman"/>
          <w:sz w:val="24"/>
          <w:szCs w:val="24"/>
          <w:lang w:val="sr-Latn-CS"/>
        </w:rPr>
        <w:t>Osnuje i upravlja UCITC fondom bez dozvole Komisije ili nadležnog organa</w:t>
      </w:r>
      <w:r w:rsidRPr="00B30232">
        <w:rPr>
          <w:rFonts w:ascii="Times New Roman" w:hAnsi="Times New Roman"/>
          <w:sz w:val="24"/>
          <w:szCs w:val="24"/>
          <w:lang w:val="sr-Latn-CS"/>
        </w:rPr>
        <w:t xml:space="preserve">(član </w:t>
      </w:r>
      <w:r>
        <w:rPr>
          <w:rFonts w:ascii="Times New Roman" w:hAnsi="Times New Roman"/>
          <w:sz w:val="24"/>
          <w:szCs w:val="24"/>
          <w:lang w:val="sr-Latn-CS"/>
        </w:rPr>
        <w:t>4</w:t>
      </w:r>
      <w:r w:rsidRPr="00B30232">
        <w:rPr>
          <w:rFonts w:ascii="Times New Roman" w:hAnsi="Times New Roman"/>
          <w:sz w:val="24"/>
          <w:szCs w:val="24"/>
          <w:lang w:val="sr-Latn-CS"/>
        </w:rPr>
        <w:t>)</w:t>
      </w:r>
    </w:p>
    <w:p w:rsidR="008951D2" w:rsidRDefault="008951D2" w:rsidP="00784E2B">
      <w:pPr>
        <w:pStyle w:val="ListParagraph"/>
        <w:numPr>
          <w:ilvl w:val="0"/>
          <w:numId w:val="22"/>
        </w:numPr>
        <w:autoSpaceDE w:val="0"/>
        <w:autoSpaceDN w:val="0"/>
        <w:adjustRightInd w:val="0"/>
        <w:spacing w:after="0" w:line="240" w:lineRule="auto"/>
        <w:ind w:left="851" w:hanging="425"/>
        <w:jc w:val="both"/>
        <w:rPr>
          <w:rFonts w:ascii="Times New Roman" w:hAnsi="Times New Roman"/>
          <w:sz w:val="24"/>
          <w:szCs w:val="24"/>
          <w:lang w:val="sr-Latn-CS"/>
        </w:rPr>
      </w:pPr>
      <w:r>
        <w:rPr>
          <w:rFonts w:ascii="Times New Roman" w:hAnsi="Times New Roman"/>
          <w:sz w:val="24"/>
          <w:szCs w:val="24"/>
          <w:lang w:eastAsia="hr-HR"/>
        </w:rPr>
        <w:t xml:space="preserve">Bez </w:t>
      </w:r>
      <w:r w:rsidRPr="008D4147">
        <w:rPr>
          <w:rFonts w:ascii="Times New Roman" w:hAnsi="Times New Roman"/>
          <w:sz w:val="24"/>
          <w:szCs w:val="24"/>
          <w:lang w:eastAsia="hr-HR"/>
        </w:rPr>
        <w:t>prethodno dobije</w:t>
      </w:r>
      <w:r>
        <w:rPr>
          <w:rFonts w:ascii="Times New Roman" w:hAnsi="Times New Roman"/>
          <w:sz w:val="24"/>
          <w:szCs w:val="24"/>
          <w:lang w:eastAsia="hr-HR"/>
        </w:rPr>
        <w:t>ne</w:t>
      </w:r>
      <w:r w:rsidRPr="008D4147">
        <w:rPr>
          <w:rFonts w:ascii="Times New Roman" w:hAnsi="Times New Roman"/>
          <w:sz w:val="24"/>
          <w:szCs w:val="24"/>
          <w:lang w:eastAsia="hr-HR"/>
        </w:rPr>
        <w:t xml:space="preserve"> saglasnost</w:t>
      </w:r>
      <w:r>
        <w:rPr>
          <w:rFonts w:ascii="Times New Roman" w:hAnsi="Times New Roman"/>
          <w:sz w:val="24"/>
          <w:szCs w:val="24"/>
          <w:lang w:eastAsia="hr-HR"/>
        </w:rPr>
        <w:t>i</w:t>
      </w:r>
      <w:r w:rsidRPr="008D4147">
        <w:rPr>
          <w:rFonts w:ascii="Times New Roman" w:hAnsi="Times New Roman"/>
          <w:sz w:val="24"/>
          <w:szCs w:val="24"/>
          <w:lang w:eastAsia="hr-HR"/>
        </w:rPr>
        <w:t xml:space="preserve"> Komisije za sticanje, odnosno povećanje kvalifikovanog učešća</w:t>
      </w:r>
      <w:r>
        <w:rPr>
          <w:rFonts w:ascii="Times New Roman" w:hAnsi="Times New Roman"/>
          <w:sz w:val="24"/>
          <w:szCs w:val="24"/>
          <w:lang w:eastAsia="hr-HR"/>
        </w:rPr>
        <w:t xml:space="preserve"> </w:t>
      </w:r>
      <w:r w:rsidRPr="008D4147">
        <w:rPr>
          <w:rFonts w:ascii="Times New Roman" w:hAnsi="Times New Roman"/>
          <w:sz w:val="24"/>
          <w:szCs w:val="24"/>
          <w:lang w:eastAsia="hr-HR"/>
        </w:rPr>
        <w:t>stekne, odnosno poveća, direktno  ili  indirektno,  kvalifikovano  učešće  u  društvu za upravljanje,  na  način  da  procenat akcija  sa  pravom  glasa  ili  učešća  u  kapitalu  dostigne  ili  pređe  20%,  30%  ili  50%  učešća  u kapitalu  društva za upravljanje</w:t>
      </w:r>
      <w:r>
        <w:rPr>
          <w:rFonts w:ascii="Times New Roman" w:hAnsi="Times New Roman"/>
          <w:sz w:val="24"/>
          <w:szCs w:val="24"/>
          <w:lang w:eastAsia="hr-HR"/>
        </w:rPr>
        <w:t xml:space="preserve"> </w:t>
      </w:r>
      <w:r w:rsidRPr="00E71B9C">
        <w:rPr>
          <w:rFonts w:ascii="Times New Roman" w:hAnsi="Times New Roman"/>
          <w:sz w:val="24"/>
          <w:szCs w:val="24"/>
          <w:lang w:val="sr-Latn-CS"/>
        </w:rPr>
        <w:t>(</w:t>
      </w:r>
      <w:r w:rsidRPr="00FC3BAD">
        <w:rPr>
          <w:rFonts w:ascii="Times New Roman" w:hAnsi="Times New Roman"/>
          <w:sz w:val="24"/>
          <w:szCs w:val="24"/>
          <w:lang w:val="sr-Latn-CS"/>
        </w:rPr>
        <w:t>čl</w:t>
      </w:r>
      <w:r>
        <w:rPr>
          <w:rFonts w:ascii="Times New Roman" w:hAnsi="Times New Roman"/>
          <w:sz w:val="24"/>
          <w:szCs w:val="24"/>
          <w:lang w:val="sr-Latn-CS"/>
        </w:rPr>
        <w:t>an</w:t>
      </w:r>
      <w:r w:rsidRPr="00FC3BAD">
        <w:rPr>
          <w:rFonts w:ascii="Times New Roman" w:hAnsi="Times New Roman"/>
          <w:sz w:val="24"/>
          <w:szCs w:val="24"/>
          <w:lang w:val="sr-Latn-CS"/>
        </w:rPr>
        <w:t xml:space="preserve"> </w:t>
      </w:r>
      <w:r>
        <w:rPr>
          <w:rFonts w:ascii="Times New Roman" w:hAnsi="Times New Roman"/>
          <w:sz w:val="24"/>
          <w:szCs w:val="24"/>
          <w:lang w:val="sr-Latn-CS"/>
        </w:rPr>
        <w:t>26</w:t>
      </w:r>
      <w:r w:rsidRPr="00E71B9C">
        <w:rPr>
          <w:rFonts w:ascii="Times New Roman" w:hAnsi="Times New Roman"/>
          <w:sz w:val="24"/>
          <w:szCs w:val="24"/>
          <w:lang w:val="sr-Latn-CS"/>
        </w:rPr>
        <w:t xml:space="preserve"> stav 1)</w:t>
      </w:r>
    </w:p>
    <w:p w:rsidR="008951D2" w:rsidRPr="00610780" w:rsidRDefault="008951D2" w:rsidP="00784E2B">
      <w:pPr>
        <w:pStyle w:val="ListParagraph"/>
        <w:numPr>
          <w:ilvl w:val="0"/>
          <w:numId w:val="22"/>
        </w:numPr>
        <w:autoSpaceDE w:val="0"/>
        <w:autoSpaceDN w:val="0"/>
        <w:adjustRightInd w:val="0"/>
        <w:spacing w:after="0" w:line="240" w:lineRule="auto"/>
        <w:ind w:left="851" w:hanging="425"/>
        <w:jc w:val="both"/>
        <w:rPr>
          <w:rFonts w:ascii="Times New Roman" w:hAnsi="Times New Roman"/>
          <w:sz w:val="24"/>
          <w:szCs w:val="24"/>
          <w:lang w:val="sr-Latn-CS"/>
        </w:rPr>
      </w:pPr>
      <w:r w:rsidRPr="008D4147">
        <w:rPr>
          <w:rFonts w:ascii="Times New Roman" w:hAnsi="Times New Roman"/>
          <w:sz w:val="24"/>
          <w:szCs w:val="24"/>
          <w:lang w:eastAsia="hr-HR"/>
        </w:rPr>
        <w:t xml:space="preserve">prije namjeravanog direktnog  ili  indirektnog  otuđenja kvalifikovanog  učešća  u  društvu za upravljanje  ispod  20%,  30%  ili  50%  učešća  u  ukupnom kapitalu društva za upravljanje, o tome </w:t>
      </w:r>
      <w:r>
        <w:rPr>
          <w:rFonts w:ascii="Times New Roman" w:hAnsi="Times New Roman"/>
          <w:sz w:val="24"/>
          <w:szCs w:val="24"/>
          <w:lang w:eastAsia="hr-HR"/>
        </w:rPr>
        <w:t xml:space="preserve">ne </w:t>
      </w:r>
      <w:r w:rsidRPr="008D4147">
        <w:rPr>
          <w:rFonts w:ascii="Times New Roman" w:hAnsi="Times New Roman"/>
          <w:sz w:val="24"/>
          <w:szCs w:val="24"/>
          <w:lang w:eastAsia="hr-HR"/>
        </w:rPr>
        <w:t xml:space="preserve">obavijesti Komisiju i u obavještenju </w:t>
      </w:r>
      <w:r>
        <w:rPr>
          <w:rFonts w:ascii="Times New Roman" w:hAnsi="Times New Roman"/>
          <w:sz w:val="24"/>
          <w:szCs w:val="24"/>
          <w:lang w:eastAsia="hr-HR"/>
        </w:rPr>
        <w:t xml:space="preserve">ne </w:t>
      </w:r>
      <w:r w:rsidRPr="008D4147">
        <w:rPr>
          <w:rFonts w:ascii="Times New Roman" w:hAnsi="Times New Roman"/>
          <w:sz w:val="24"/>
          <w:szCs w:val="24"/>
          <w:lang w:eastAsia="hr-HR"/>
        </w:rPr>
        <w:t>navede visinu učešća koje planira da otuđi</w:t>
      </w:r>
      <w:r>
        <w:rPr>
          <w:rFonts w:ascii="Times New Roman" w:hAnsi="Times New Roman"/>
          <w:sz w:val="24"/>
          <w:szCs w:val="24"/>
          <w:lang w:eastAsia="hr-HR"/>
        </w:rPr>
        <w:t xml:space="preserve"> </w:t>
      </w:r>
      <w:r w:rsidRPr="00E71B9C">
        <w:rPr>
          <w:rFonts w:ascii="Times New Roman" w:hAnsi="Times New Roman"/>
          <w:sz w:val="24"/>
          <w:szCs w:val="24"/>
          <w:lang w:val="sr-Latn-CS"/>
        </w:rPr>
        <w:t>(</w:t>
      </w:r>
      <w:r w:rsidRPr="00FC3BAD">
        <w:rPr>
          <w:rFonts w:ascii="Times New Roman" w:hAnsi="Times New Roman"/>
          <w:sz w:val="24"/>
          <w:szCs w:val="24"/>
          <w:lang w:val="sr-Latn-CS"/>
        </w:rPr>
        <w:t>čl</w:t>
      </w:r>
      <w:r>
        <w:rPr>
          <w:rFonts w:ascii="Times New Roman" w:hAnsi="Times New Roman"/>
          <w:sz w:val="24"/>
          <w:szCs w:val="24"/>
          <w:lang w:val="sr-Latn-CS"/>
        </w:rPr>
        <w:t>an</w:t>
      </w:r>
      <w:r w:rsidRPr="00FC3BAD">
        <w:rPr>
          <w:rFonts w:ascii="Times New Roman" w:hAnsi="Times New Roman"/>
          <w:sz w:val="24"/>
          <w:szCs w:val="24"/>
          <w:lang w:val="sr-Latn-CS"/>
        </w:rPr>
        <w:t xml:space="preserve"> </w:t>
      </w:r>
      <w:r>
        <w:rPr>
          <w:rFonts w:ascii="Times New Roman" w:hAnsi="Times New Roman"/>
          <w:sz w:val="24"/>
          <w:szCs w:val="24"/>
          <w:lang w:val="sr-Latn-CS"/>
        </w:rPr>
        <w:t>26 stav 3</w:t>
      </w:r>
      <w:r w:rsidRPr="00E71B9C">
        <w:rPr>
          <w:rFonts w:ascii="Times New Roman" w:hAnsi="Times New Roman"/>
          <w:sz w:val="24"/>
          <w:szCs w:val="24"/>
          <w:lang w:val="sr-Latn-CS"/>
        </w:rPr>
        <w:t>)</w:t>
      </w:r>
    </w:p>
    <w:p w:rsidR="008951D2" w:rsidRDefault="008951D2" w:rsidP="008951D2">
      <w:pPr>
        <w:autoSpaceDE w:val="0"/>
        <w:autoSpaceDN w:val="0"/>
        <w:adjustRightInd w:val="0"/>
        <w:spacing w:after="0" w:line="240" w:lineRule="auto"/>
        <w:jc w:val="both"/>
        <w:rPr>
          <w:rFonts w:ascii="Times New Roman" w:hAnsi="Times New Roman"/>
          <w:sz w:val="24"/>
          <w:szCs w:val="24"/>
          <w:lang w:val="sr-Latn-CS"/>
        </w:rPr>
      </w:pPr>
    </w:p>
    <w:p w:rsidR="00E40BC7" w:rsidRDefault="00E40BC7" w:rsidP="00E40BC7">
      <w:pPr>
        <w:spacing w:after="0" w:line="240" w:lineRule="auto"/>
        <w:jc w:val="center"/>
        <w:rPr>
          <w:rFonts w:ascii="Times New Roman" w:eastAsia="Times New Roman" w:hAnsi="Times New Roman" w:cs="Times New Roman"/>
          <w:b/>
          <w:sz w:val="24"/>
          <w:szCs w:val="24"/>
          <w:lang w:eastAsia="hr-HR"/>
        </w:rPr>
      </w:pPr>
      <w:r w:rsidRPr="00AE3A3A">
        <w:rPr>
          <w:rFonts w:ascii="Times New Roman" w:eastAsia="Times New Roman" w:hAnsi="Times New Roman" w:cs="Times New Roman"/>
          <w:b/>
          <w:sz w:val="24"/>
          <w:szCs w:val="24"/>
          <w:lang w:eastAsia="hr-HR"/>
        </w:rPr>
        <w:t xml:space="preserve">Član </w:t>
      </w:r>
      <w:r>
        <w:rPr>
          <w:rFonts w:ascii="Times New Roman" w:eastAsia="Times New Roman" w:hAnsi="Times New Roman" w:cs="Times New Roman"/>
          <w:b/>
          <w:sz w:val="24"/>
          <w:szCs w:val="24"/>
          <w:lang w:eastAsia="hr-HR"/>
        </w:rPr>
        <w:t>326</w:t>
      </w:r>
      <w:r w:rsidRPr="00AE3A3A">
        <w:rPr>
          <w:rFonts w:ascii="Times New Roman" w:eastAsia="Times New Roman" w:hAnsi="Times New Roman" w:cs="Times New Roman"/>
          <w:b/>
          <w:sz w:val="24"/>
          <w:szCs w:val="24"/>
          <w:lang w:eastAsia="hr-HR"/>
        </w:rPr>
        <w:t>.</w:t>
      </w:r>
    </w:p>
    <w:p w:rsidR="008951D2" w:rsidRDefault="008951D2" w:rsidP="00E40BC7">
      <w:pPr>
        <w:autoSpaceDE w:val="0"/>
        <w:autoSpaceDN w:val="0"/>
        <w:adjustRightInd w:val="0"/>
        <w:spacing w:after="0" w:line="240" w:lineRule="auto"/>
        <w:jc w:val="both"/>
        <w:rPr>
          <w:rFonts w:ascii="Times New Roman" w:hAnsi="Times New Roman"/>
          <w:sz w:val="24"/>
          <w:szCs w:val="24"/>
          <w:lang w:val="sr-Latn-CS"/>
        </w:rPr>
      </w:pPr>
    </w:p>
    <w:p w:rsidR="008951D2" w:rsidRPr="00E939F1" w:rsidRDefault="008951D2" w:rsidP="00784E2B">
      <w:pPr>
        <w:pStyle w:val="ListParagraph"/>
        <w:numPr>
          <w:ilvl w:val="0"/>
          <w:numId w:val="29"/>
        </w:numPr>
        <w:autoSpaceDE w:val="0"/>
        <w:autoSpaceDN w:val="0"/>
        <w:adjustRightInd w:val="0"/>
        <w:spacing w:after="0" w:line="240" w:lineRule="auto"/>
        <w:ind w:left="0" w:firstLine="0"/>
        <w:jc w:val="both"/>
        <w:rPr>
          <w:rFonts w:ascii="Times New Roman" w:hAnsi="Times New Roman"/>
          <w:sz w:val="24"/>
          <w:szCs w:val="24"/>
          <w:lang w:val="sr-Latn-CS"/>
        </w:rPr>
      </w:pPr>
      <w:r w:rsidRPr="00E939F1">
        <w:rPr>
          <w:rFonts w:ascii="Times New Roman" w:hAnsi="Times New Roman"/>
          <w:sz w:val="24"/>
          <w:szCs w:val="24"/>
          <w:lang w:val="sr-Latn-CS"/>
        </w:rPr>
        <w:t xml:space="preserve">Novčanom kaznom u iznosu od 5.000 </w:t>
      </w:r>
      <w:r w:rsidRPr="00E939F1">
        <w:rPr>
          <w:rFonts w:ascii="Times New Roman" w:hAnsi="Times New Roman"/>
          <w:sz w:val="24"/>
          <w:szCs w:val="24"/>
          <w:lang w:val="it-IT"/>
        </w:rPr>
        <w:t>eura</w:t>
      </w:r>
      <w:r w:rsidRPr="00E939F1">
        <w:rPr>
          <w:rFonts w:ascii="Times New Roman" w:hAnsi="Times New Roman"/>
          <w:sz w:val="24"/>
          <w:szCs w:val="24"/>
          <w:lang w:val="sr-Latn-CS"/>
        </w:rPr>
        <w:t xml:space="preserve"> do 40.000 </w:t>
      </w:r>
      <w:r w:rsidRPr="00E939F1">
        <w:rPr>
          <w:rFonts w:ascii="Times New Roman" w:hAnsi="Times New Roman"/>
          <w:sz w:val="24"/>
          <w:szCs w:val="24"/>
          <w:lang w:val="it-IT"/>
        </w:rPr>
        <w:t>eura</w:t>
      </w:r>
      <w:r w:rsidRPr="00E939F1">
        <w:rPr>
          <w:rFonts w:ascii="Times New Roman" w:hAnsi="Times New Roman"/>
          <w:sz w:val="24"/>
          <w:szCs w:val="24"/>
        </w:rPr>
        <w:t xml:space="preserve"> </w:t>
      </w:r>
      <w:r w:rsidRPr="00E939F1">
        <w:rPr>
          <w:rFonts w:ascii="Times New Roman" w:hAnsi="Times New Roman"/>
          <w:sz w:val="24"/>
          <w:szCs w:val="24"/>
          <w:lang w:val="sr-Latn-CS"/>
        </w:rPr>
        <w:t>kazniće se za prekršaj depozitar UCITS fonda ako:</w:t>
      </w:r>
    </w:p>
    <w:p w:rsidR="008951D2" w:rsidRDefault="008951D2" w:rsidP="008951D2">
      <w:pPr>
        <w:autoSpaceDE w:val="0"/>
        <w:autoSpaceDN w:val="0"/>
        <w:adjustRightInd w:val="0"/>
        <w:spacing w:after="0" w:line="240" w:lineRule="auto"/>
        <w:ind w:firstLine="357"/>
        <w:jc w:val="both"/>
        <w:rPr>
          <w:rFonts w:ascii="Times New Roman" w:hAnsi="Times New Roman"/>
          <w:sz w:val="24"/>
          <w:szCs w:val="24"/>
          <w:lang w:val="sr-Latn-CS"/>
        </w:rPr>
      </w:pPr>
    </w:p>
    <w:p w:rsidR="008951D2" w:rsidRPr="00817B51"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lang w:val="sr-Latn-CS"/>
        </w:rPr>
      </w:pPr>
      <w:r>
        <w:rPr>
          <w:rFonts w:ascii="Times New Roman" w:hAnsi="Times New Roman"/>
          <w:sz w:val="24"/>
          <w:szCs w:val="24"/>
        </w:rPr>
        <w:t>o</w:t>
      </w:r>
      <w:r w:rsidRPr="006B4E57">
        <w:rPr>
          <w:rFonts w:ascii="Times New Roman" w:hAnsi="Times New Roman"/>
          <w:sz w:val="24"/>
          <w:szCs w:val="24"/>
        </w:rPr>
        <w:t>d trenutka nas</w:t>
      </w:r>
      <w:r>
        <w:rPr>
          <w:rFonts w:ascii="Times New Roman" w:hAnsi="Times New Roman"/>
          <w:sz w:val="24"/>
          <w:szCs w:val="24"/>
        </w:rPr>
        <w:t xml:space="preserve">tupanja razloga za </w:t>
      </w:r>
      <w:r w:rsidR="007E5921">
        <w:rPr>
          <w:rFonts w:ascii="Times New Roman" w:hAnsi="Times New Roman"/>
          <w:sz w:val="24"/>
          <w:szCs w:val="24"/>
        </w:rPr>
        <w:t>prinudni</w:t>
      </w:r>
      <w:r>
        <w:rPr>
          <w:rFonts w:ascii="Times New Roman" w:hAnsi="Times New Roman"/>
          <w:sz w:val="24"/>
          <w:szCs w:val="24"/>
        </w:rPr>
        <w:t xml:space="preserve"> pr</w:t>
      </w:r>
      <w:r w:rsidRPr="006B4E57">
        <w:rPr>
          <w:rFonts w:ascii="Times New Roman" w:hAnsi="Times New Roman"/>
          <w:sz w:val="24"/>
          <w:szCs w:val="24"/>
        </w:rPr>
        <w:t xml:space="preserve">enos upravljanja UCITS fondom </w:t>
      </w:r>
      <w:r>
        <w:rPr>
          <w:rFonts w:ascii="Times New Roman" w:hAnsi="Times New Roman"/>
          <w:sz w:val="24"/>
          <w:szCs w:val="24"/>
        </w:rPr>
        <w:t>do pr</w:t>
      </w:r>
      <w:r w:rsidRPr="006B4E57">
        <w:rPr>
          <w:rFonts w:ascii="Times New Roman" w:hAnsi="Times New Roman"/>
          <w:sz w:val="24"/>
          <w:szCs w:val="24"/>
        </w:rPr>
        <w:t>enosa upravljanja na drugo društvo za u</w:t>
      </w:r>
      <w:r>
        <w:rPr>
          <w:rFonts w:ascii="Times New Roman" w:hAnsi="Times New Roman"/>
          <w:sz w:val="24"/>
          <w:szCs w:val="24"/>
        </w:rPr>
        <w:t>pravljanje (društvo preuzimaoc</w:t>
      </w:r>
      <w:r w:rsidRPr="006B4E57">
        <w:rPr>
          <w:rFonts w:ascii="Times New Roman" w:hAnsi="Times New Roman"/>
          <w:sz w:val="24"/>
          <w:szCs w:val="24"/>
        </w:rPr>
        <w:t xml:space="preserve">) depozitar </w:t>
      </w:r>
      <w:r>
        <w:rPr>
          <w:rFonts w:ascii="Times New Roman" w:hAnsi="Times New Roman"/>
          <w:sz w:val="24"/>
          <w:szCs w:val="24"/>
        </w:rPr>
        <w:t>ne obavlja</w:t>
      </w:r>
      <w:r w:rsidRPr="006B4E57">
        <w:rPr>
          <w:rFonts w:ascii="Times New Roman" w:hAnsi="Times New Roman"/>
          <w:sz w:val="24"/>
          <w:szCs w:val="24"/>
        </w:rPr>
        <w:t xml:space="preserve"> one poslove upravljanja UCITS fondom koje nije moguće </w:t>
      </w:r>
      <w:r>
        <w:rPr>
          <w:rFonts w:ascii="Times New Roman" w:hAnsi="Times New Roman"/>
          <w:sz w:val="24"/>
          <w:szCs w:val="24"/>
        </w:rPr>
        <w:t>odlagati (član 81 stav 1)</w:t>
      </w:r>
    </w:p>
    <w:p w:rsidR="008951D2" w:rsidRPr="00817B51"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lang w:val="sr-Latn-CS"/>
        </w:rPr>
      </w:pPr>
      <w:r>
        <w:rPr>
          <w:rFonts w:ascii="Times New Roman" w:hAnsi="Times New Roman"/>
          <w:sz w:val="24"/>
          <w:szCs w:val="24"/>
        </w:rPr>
        <w:t xml:space="preserve">informaciju o nastupanju razloga za </w:t>
      </w:r>
      <w:r w:rsidR="007E5921">
        <w:rPr>
          <w:rFonts w:ascii="Times New Roman" w:hAnsi="Times New Roman"/>
          <w:sz w:val="24"/>
          <w:szCs w:val="24"/>
        </w:rPr>
        <w:t>prinudni</w:t>
      </w:r>
      <w:r>
        <w:rPr>
          <w:rFonts w:ascii="Times New Roman" w:hAnsi="Times New Roman"/>
          <w:sz w:val="24"/>
          <w:szCs w:val="24"/>
        </w:rPr>
        <w:t xml:space="preserve"> pr</w:t>
      </w:r>
      <w:r w:rsidRPr="006B4E57">
        <w:rPr>
          <w:rFonts w:ascii="Times New Roman" w:hAnsi="Times New Roman"/>
          <w:sz w:val="24"/>
          <w:szCs w:val="24"/>
        </w:rPr>
        <w:t xml:space="preserve">enos upravljanja UCITS fondom </w:t>
      </w:r>
      <w:r>
        <w:rPr>
          <w:rFonts w:ascii="Times New Roman" w:hAnsi="Times New Roman"/>
          <w:sz w:val="24"/>
          <w:szCs w:val="24"/>
        </w:rPr>
        <w:t>kao i</w:t>
      </w:r>
      <w:r w:rsidRPr="006B4E57">
        <w:rPr>
          <w:rFonts w:ascii="Times New Roman" w:hAnsi="Times New Roman"/>
          <w:sz w:val="24"/>
          <w:szCs w:val="24"/>
        </w:rPr>
        <w:t xml:space="preserve"> obustavi izdavanja i otkupa udjela, kao i svim </w:t>
      </w:r>
      <w:r>
        <w:rPr>
          <w:rFonts w:ascii="Times New Roman" w:hAnsi="Times New Roman"/>
          <w:sz w:val="24"/>
          <w:szCs w:val="24"/>
        </w:rPr>
        <w:t>postupcima i radnjama koje će pre</w:t>
      </w:r>
      <w:r w:rsidRPr="006B4E57">
        <w:rPr>
          <w:rFonts w:ascii="Times New Roman" w:hAnsi="Times New Roman"/>
          <w:sz w:val="24"/>
          <w:szCs w:val="24"/>
        </w:rPr>
        <w:t xml:space="preserve">duzeti u </w:t>
      </w:r>
      <w:r>
        <w:rPr>
          <w:rFonts w:ascii="Times New Roman" w:hAnsi="Times New Roman"/>
          <w:sz w:val="24"/>
          <w:szCs w:val="24"/>
        </w:rPr>
        <w:t>cilju</w:t>
      </w:r>
      <w:r w:rsidRPr="006B4E57">
        <w:rPr>
          <w:rFonts w:ascii="Times New Roman" w:hAnsi="Times New Roman"/>
          <w:sz w:val="24"/>
          <w:szCs w:val="24"/>
        </w:rPr>
        <w:t xml:space="preserve"> izbora drug</w:t>
      </w:r>
      <w:r>
        <w:rPr>
          <w:rFonts w:ascii="Times New Roman" w:hAnsi="Times New Roman"/>
          <w:sz w:val="24"/>
          <w:szCs w:val="24"/>
        </w:rPr>
        <w:t xml:space="preserve">og društva za upravljanje i prenosa upravljanja, depozitar </w:t>
      </w:r>
      <w:r w:rsidRPr="006B4E57">
        <w:rPr>
          <w:rFonts w:ascii="Times New Roman" w:hAnsi="Times New Roman"/>
          <w:sz w:val="24"/>
          <w:szCs w:val="24"/>
        </w:rPr>
        <w:t xml:space="preserve">bez </w:t>
      </w:r>
      <w:r>
        <w:rPr>
          <w:rFonts w:ascii="Times New Roman" w:hAnsi="Times New Roman"/>
          <w:sz w:val="24"/>
          <w:szCs w:val="24"/>
        </w:rPr>
        <w:t>odlaganja</w:t>
      </w:r>
      <w:r w:rsidRPr="006B4E57">
        <w:rPr>
          <w:rFonts w:ascii="Times New Roman" w:hAnsi="Times New Roman"/>
          <w:sz w:val="24"/>
          <w:szCs w:val="24"/>
        </w:rPr>
        <w:t xml:space="preserve"> </w:t>
      </w:r>
      <w:r>
        <w:rPr>
          <w:rFonts w:ascii="Times New Roman" w:hAnsi="Times New Roman"/>
          <w:sz w:val="24"/>
          <w:szCs w:val="24"/>
        </w:rPr>
        <w:t>ne objavi</w:t>
      </w:r>
      <w:r w:rsidRPr="006B4E57">
        <w:rPr>
          <w:rFonts w:ascii="Times New Roman" w:hAnsi="Times New Roman"/>
          <w:sz w:val="24"/>
          <w:szCs w:val="24"/>
        </w:rPr>
        <w:t xml:space="preserve"> na svojoj </w:t>
      </w:r>
      <w:r>
        <w:rPr>
          <w:rFonts w:ascii="Times New Roman" w:hAnsi="Times New Roman"/>
          <w:sz w:val="24"/>
          <w:szCs w:val="24"/>
        </w:rPr>
        <w:t>internet</w:t>
      </w:r>
      <w:r w:rsidRPr="006B4E57">
        <w:rPr>
          <w:rFonts w:ascii="Times New Roman" w:hAnsi="Times New Roman"/>
          <w:sz w:val="24"/>
          <w:szCs w:val="24"/>
        </w:rPr>
        <w:t xml:space="preserve"> stranici</w:t>
      </w:r>
      <w:r>
        <w:rPr>
          <w:rFonts w:ascii="Times New Roman" w:hAnsi="Times New Roman"/>
          <w:sz w:val="24"/>
          <w:szCs w:val="24"/>
        </w:rPr>
        <w:t xml:space="preserve"> (član 81 stav 4)</w:t>
      </w:r>
    </w:p>
    <w:p w:rsidR="008951D2" w:rsidRPr="00817B51"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lang w:val="sr-Latn-CS"/>
        </w:rPr>
      </w:pPr>
      <w:r w:rsidRPr="00817B51">
        <w:rPr>
          <w:rFonts w:ascii="Times New Roman" w:hAnsi="Times New Roman"/>
          <w:sz w:val="24"/>
          <w:szCs w:val="24"/>
        </w:rPr>
        <w:t>sledeći radni dan od dana dobijanja saglasnosti od Komisije za preuzimanje poslova upravljanja, a u svakom slučaju prije samog prenosa upravljanja, na svojoj internet stranici, na vidnom mjestu, ne objavi informaciju proopisane sadržine za investitore UCITS fonda o prenosu upravljanja na drugo društvo za upravljanje (član 84 stav 1)</w:t>
      </w:r>
    </w:p>
    <w:p w:rsidR="008951D2" w:rsidRPr="00CF4E3D" w:rsidRDefault="008951D2" w:rsidP="00784E2B">
      <w:pPr>
        <w:pStyle w:val="ListParagraph"/>
        <w:numPr>
          <w:ilvl w:val="0"/>
          <w:numId w:val="23"/>
        </w:numPr>
        <w:autoSpaceDE w:val="0"/>
        <w:autoSpaceDN w:val="0"/>
        <w:adjustRightInd w:val="0"/>
        <w:spacing w:after="0" w:line="240" w:lineRule="auto"/>
        <w:ind w:left="851"/>
        <w:jc w:val="both"/>
      </w:pPr>
      <w:r w:rsidRPr="00817B51">
        <w:rPr>
          <w:rFonts w:ascii="Times New Roman" w:hAnsi="Times New Roman"/>
          <w:sz w:val="24"/>
          <w:szCs w:val="24"/>
        </w:rPr>
        <w:t>u roku od osam dana od dana davanja saglasnosti Komisije za preuzimanje upravljanja UCITS fondom, a u svakom slučaju prije samog prenosa upravljanja, o tome ne obavijesti u propisanoj formi investitore UCITS fonda koji se prenosi</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Pr>
          <w:rFonts w:ascii="Times New Roman" w:hAnsi="Times New Roman"/>
          <w:sz w:val="24"/>
          <w:szCs w:val="24"/>
        </w:rPr>
        <w:t>ne obavijesti</w:t>
      </w:r>
      <w:r w:rsidRPr="00CF4E3D">
        <w:rPr>
          <w:rFonts w:ascii="Times New Roman" w:hAnsi="Times New Roman"/>
          <w:sz w:val="24"/>
          <w:szCs w:val="24"/>
        </w:rPr>
        <w:t xml:space="preserve"> Komisiju o</w:t>
      </w:r>
      <w:r>
        <w:rPr>
          <w:rFonts w:ascii="Times New Roman" w:hAnsi="Times New Roman"/>
          <w:sz w:val="24"/>
          <w:szCs w:val="24"/>
        </w:rPr>
        <w:t xml:space="preserve"> ispunjenju obaveze iz stava 2 </w:t>
      </w:r>
      <w:r w:rsidRPr="00CF4E3D">
        <w:rPr>
          <w:rFonts w:ascii="Times New Roman" w:hAnsi="Times New Roman"/>
          <w:sz w:val="24"/>
          <w:szCs w:val="24"/>
        </w:rPr>
        <w:t>člana</w:t>
      </w:r>
      <w:r>
        <w:rPr>
          <w:rFonts w:ascii="Times New Roman" w:hAnsi="Times New Roman"/>
          <w:sz w:val="24"/>
          <w:szCs w:val="24"/>
        </w:rPr>
        <w:t xml:space="preserve"> 84</w:t>
      </w:r>
      <w:r w:rsidRPr="00CF4E3D">
        <w:rPr>
          <w:rFonts w:ascii="Times New Roman" w:hAnsi="Times New Roman"/>
          <w:sz w:val="24"/>
          <w:szCs w:val="24"/>
        </w:rPr>
        <w:t xml:space="preserve">, </w:t>
      </w:r>
      <w:r>
        <w:rPr>
          <w:rFonts w:ascii="Times New Roman" w:hAnsi="Times New Roman"/>
          <w:sz w:val="24"/>
          <w:szCs w:val="24"/>
        </w:rPr>
        <w:t xml:space="preserve"> ne dostavi</w:t>
      </w:r>
      <w:r w:rsidRPr="00CF4E3D">
        <w:rPr>
          <w:rFonts w:ascii="Times New Roman" w:hAnsi="Times New Roman"/>
          <w:sz w:val="24"/>
          <w:szCs w:val="24"/>
        </w:rPr>
        <w:t xml:space="preserve"> tekst obavještenja upućen investitorima UCITS fonda koji se prenosi</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Pr>
          <w:rFonts w:ascii="Times New Roman" w:hAnsi="Times New Roman"/>
          <w:sz w:val="24"/>
          <w:szCs w:val="24"/>
        </w:rPr>
        <w:t xml:space="preserve">ne </w:t>
      </w:r>
      <w:r w:rsidRPr="00B828E4">
        <w:rPr>
          <w:rFonts w:ascii="Times New Roman" w:hAnsi="Times New Roman"/>
          <w:sz w:val="24"/>
          <w:szCs w:val="24"/>
        </w:rPr>
        <w:t xml:space="preserve">obezbijedi efikasno i </w:t>
      </w:r>
      <w:r w:rsidRPr="009A319B">
        <w:rPr>
          <w:rFonts w:ascii="Times New Roman" w:hAnsi="Times New Roman"/>
          <w:sz w:val="24"/>
          <w:szCs w:val="24"/>
        </w:rPr>
        <w:t>prikladno</w:t>
      </w:r>
      <w:r w:rsidRPr="00B828E4">
        <w:rPr>
          <w:rFonts w:ascii="Times New Roman" w:hAnsi="Times New Roman"/>
          <w:sz w:val="24"/>
          <w:szCs w:val="24"/>
        </w:rPr>
        <w:t xml:space="preserve"> praćenje toka novca UCITS fonda, a posebno da se sve uplate investitora izvršene u cilju izdavanja udjela UCITS fonda i sva ostala novčana sredstva UCITS fonda </w:t>
      </w:r>
      <w:r>
        <w:rPr>
          <w:rFonts w:ascii="Times New Roman" w:hAnsi="Times New Roman"/>
          <w:sz w:val="24"/>
          <w:szCs w:val="24"/>
        </w:rPr>
        <w:t xml:space="preserve">ne </w:t>
      </w:r>
      <w:r w:rsidRPr="00B828E4">
        <w:rPr>
          <w:rFonts w:ascii="Times New Roman" w:hAnsi="Times New Roman"/>
          <w:sz w:val="24"/>
          <w:szCs w:val="24"/>
        </w:rPr>
        <w:t>evidentiraju na novčanim računima</w:t>
      </w:r>
      <w:r>
        <w:rPr>
          <w:rFonts w:ascii="Times New Roman" w:hAnsi="Times New Roman"/>
          <w:sz w:val="24"/>
          <w:szCs w:val="24"/>
        </w:rPr>
        <w:t xml:space="preserve"> (član 183 stav 1)</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Pr>
          <w:rFonts w:ascii="Times New Roman" w:hAnsi="Times New Roman"/>
          <w:sz w:val="24"/>
          <w:szCs w:val="24"/>
        </w:rPr>
        <w:t xml:space="preserve">na </w:t>
      </w:r>
      <w:r w:rsidRPr="00B828E4">
        <w:rPr>
          <w:rFonts w:ascii="Times New Roman" w:hAnsi="Times New Roman"/>
          <w:sz w:val="24"/>
          <w:szCs w:val="24"/>
        </w:rPr>
        <w:t>novčani</w:t>
      </w:r>
      <w:r>
        <w:rPr>
          <w:rFonts w:ascii="Times New Roman" w:hAnsi="Times New Roman"/>
          <w:sz w:val="24"/>
          <w:szCs w:val="24"/>
        </w:rPr>
        <w:t>m</w:t>
      </w:r>
      <w:r w:rsidRPr="00B828E4">
        <w:rPr>
          <w:rFonts w:ascii="Times New Roman" w:hAnsi="Times New Roman"/>
          <w:sz w:val="24"/>
          <w:szCs w:val="24"/>
        </w:rPr>
        <w:t xml:space="preserve"> računi</w:t>
      </w:r>
      <w:r>
        <w:rPr>
          <w:rFonts w:ascii="Times New Roman" w:hAnsi="Times New Roman"/>
          <w:sz w:val="24"/>
          <w:szCs w:val="24"/>
        </w:rPr>
        <w:t>ma</w:t>
      </w:r>
      <w:r w:rsidRPr="00B828E4">
        <w:rPr>
          <w:rFonts w:ascii="Times New Roman" w:hAnsi="Times New Roman"/>
          <w:sz w:val="24"/>
          <w:szCs w:val="24"/>
        </w:rPr>
        <w:t xml:space="preserve"> otvoreni u ime depozitara, a za račun UCITS fonda, </w:t>
      </w:r>
      <w:r>
        <w:rPr>
          <w:rFonts w:ascii="Times New Roman" w:hAnsi="Times New Roman"/>
          <w:sz w:val="24"/>
          <w:szCs w:val="24"/>
        </w:rPr>
        <w:t>drž</w:t>
      </w:r>
      <w:r w:rsidRPr="00B828E4">
        <w:rPr>
          <w:rFonts w:ascii="Times New Roman" w:hAnsi="Times New Roman"/>
          <w:sz w:val="24"/>
          <w:szCs w:val="24"/>
        </w:rPr>
        <w:t xml:space="preserve">i novčana sredstva </w:t>
      </w:r>
      <w:r>
        <w:rPr>
          <w:rFonts w:ascii="Times New Roman" w:hAnsi="Times New Roman"/>
          <w:sz w:val="24"/>
          <w:szCs w:val="24"/>
        </w:rPr>
        <w:t>društva za upravljanje</w:t>
      </w:r>
      <w:r w:rsidRPr="00B828E4">
        <w:rPr>
          <w:rFonts w:ascii="Times New Roman" w:hAnsi="Times New Roman"/>
          <w:sz w:val="24"/>
          <w:szCs w:val="24"/>
        </w:rPr>
        <w:t xml:space="preserve">, kao </w:t>
      </w:r>
      <w:r>
        <w:rPr>
          <w:rFonts w:ascii="Times New Roman" w:hAnsi="Times New Roman"/>
          <w:sz w:val="24"/>
          <w:szCs w:val="24"/>
        </w:rPr>
        <w:t xml:space="preserve">i </w:t>
      </w:r>
      <w:r w:rsidRPr="00B828E4">
        <w:rPr>
          <w:rFonts w:ascii="Times New Roman" w:hAnsi="Times New Roman"/>
          <w:sz w:val="24"/>
          <w:szCs w:val="24"/>
        </w:rPr>
        <w:t>sopstvena novčana sredstva depozitara</w:t>
      </w:r>
      <w:r>
        <w:rPr>
          <w:rFonts w:ascii="Times New Roman" w:hAnsi="Times New Roman"/>
          <w:sz w:val="24"/>
          <w:szCs w:val="24"/>
        </w:rPr>
        <w:t xml:space="preserve"> (član 183 stav 2)</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sidRPr="00B828E4">
        <w:rPr>
          <w:rFonts w:ascii="Times New Roman" w:hAnsi="Times New Roman"/>
          <w:sz w:val="24"/>
          <w:szCs w:val="24"/>
        </w:rPr>
        <w:t xml:space="preserve">društvu za upravljanje, za svaki UCITS fond za koji obavlja poslove depozitara, redovno </w:t>
      </w:r>
      <w:r>
        <w:rPr>
          <w:rFonts w:ascii="Times New Roman" w:hAnsi="Times New Roman"/>
          <w:sz w:val="24"/>
          <w:szCs w:val="24"/>
        </w:rPr>
        <w:t xml:space="preserve">ne </w:t>
      </w:r>
      <w:r w:rsidRPr="00B828E4">
        <w:rPr>
          <w:rFonts w:ascii="Times New Roman" w:hAnsi="Times New Roman"/>
          <w:sz w:val="24"/>
          <w:szCs w:val="24"/>
        </w:rPr>
        <w:t xml:space="preserve">dostavlja sveobuhvatnu listu cjelokupne imovine UCITS fonda ili da na odgovarajući način </w:t>
      </w:r>
      <w:r>
        <w:rPr>
          <w:rFonts w:ascii="Times New Roman" w:hAnsi="Times New Roman"/>
          <w:sz w:val="24"/>
          <w:szCs w:val="24"/>
        </w:rPr>
        <w:t xml:space="preserve">ne </w:t>
      </w:r>
      <w:r w:rsidRPr="00B828E4">
        <w:rPr>
          <w:rFonts w:ascii="Times New Roman" w:hAnsi="Times New Roman"/>
          <w:sz w:val="24"/>
          <w:szCs w:val="24"/>
        </w:rPr>
        <w:t>o</w:t>
      </w:r>
      <w:r>
        <w:rPr>
          <w:rFonts w:ascii="Times New Roman" w:hAnsi="Times New Roman"/>
          <w:sz w:val="24"/>
          <w:szCs w:val="24"/>
        </w:rPr>
        <w:t>mogućava</w:t>
      </w:r>
      <w:r w:rsidRPr="00B828E4">
        <w:rPr>
          <w:rFonts w:ascii="Times New Roman" w:hAnsi="Times New Roman"/>
          <w:sz w:val="24"/>
          <w:szCs w:val="24"/>
        </w:rPr>
        <w:t xml:space="preserve"> društvu za upravljanje trajan uvid u pozicije UCITS fonda koje se drže na čuvanje kod depozitara</w:t>
      </w:r>
      <w:r>
        <w:rPr>
          <w:rFonts w:ascii="Times New Roman" w:hAnsi="Times New Roman"/>
          <w:sz w:val="24"/>
          <w:szCs w:val="24"/>
        </w:rPr>
        <w:t xml:space="preserve"> (član 184 stav 2)</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sidRPr="007A16F7">
        <w:rPr>
          <w:rFonts w:ascii="Times New Roman" w:hAnsi="Times New Roman"/>
          <w:sz w:val="24"/>
          <w:szCs w:val="24"/>
        </w:rPr>
        <w:lastRenderedPageBreak/>
        <w:t>ne izvještava društvo za upravljanje o korporativnim aktivnostima vezanim za imovinu UCITS fonda koja mu je povjerena na čuvanje i da izvršava njegove naloge koji iz toga proizlaze (član 184 stav 3)</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sidRPr="007A16F7">
        <w:rPr>
          <w:rFonts w:ascii="Times New Roman" w:hAnsi="Times New Roman"/>
          <w:sz w:val="24"/>
          <w:szCs w:val="24"/>
        </w:rPr>
        <w:t>depozitar ili treće lice iz člana 187. ovog Zakona ponovo koriste imovinu UCITS fonda iz člana 184. stava 1. tačke 1. ovog Zakona koja je povjerena na čuvanje za obavljanje transakcija za sopstveni račun ili za ostvarivanje bilo kakve koristi za sebe, svoje osnivače, zaposlene ili u bilo koju drugu svrhu, osim u korist UCIT</w:t>
      </w:r>
      <w:r>
        <w:rPr>
          <w:rFonts w:ascii="Times New Roman" w:hAnsi="Times New Roman"/>
          <w:sz w:val="24"/>
          <w:szCs w:val="24"/>
        </w:rPr>
        <w:t xml:space="preserve">S fonda i njegovih investitora </w:t>
      </w:r>
      <w:r w:rsidRPr="007A16F7">
        <w:rPr>
          <w:rFonts w:ascii="Times New Roman" w:hAnsi="Times New Roman"/>
          <w:sz w:val="24"/>
          <w:szCs w:val="24"/>
        </w:rPr>
        <w:t xml:space="preserve">(član </w:t>
      </w:r>
      <w:r>
        <w:rPr>
          <w:rFonts w:ascii="Times New Roman" w:hAnsi="Times New Roman"/>
          <w:sz w:val="24"/>
          <w:szCs w:val="24"/>
        </w:rPr>
        <w:t>185 stav 1</w:t>
      </w:r>
      <w:r w:rsidRPr="007A16F7">
        <w:rPr>
          <w:rFonts w:ascii="Times New Roman" w:hAnsi="Times New Roman"/>
          <w:sz w:val="24"/>
          <w:szCs w:val="24"/>
        </w:rPr>
        <w:t>)</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Pr>
          <w:rFonts w:ascii="Times New Roman" w:hAnsi="Times New Roman"/>
          <w:sz w:val="24"/>
          <w:szCs w:val="24"/>
        </w:rPr>
        <w:t>i</w:t>
      </w:r>
      <w:r w:rsidRPr="00B828E4">
        <w:rPr>
          <w:rFonts w:ascii="Times New Roman" w:hAnsi="Times New Roman"/>
          <w:sz w:val="24"/>
          <w:szCs w:val="24"/>
        </w:rPr>
        <w:t xml:space="preserve">movinu UCITS fonda </w:t>
      </w:r>
      <w:r>
        <w:rPr>
          <w:rFonts w:ascii="Times New Roman" w:hAnsi="Times New Roman"/>
          <w:sz w:val="24"/>
          <w:szCs w:val="24"/>
        </w:rPr>
        <w:t>ne</w:t>
      </w:r>
      <w:r w:rsidRPr="00B828E4">
        <w:rPr>
          <w:rFonts w:ascii="Times New Roman" w:hAnsi="Times New Roman"/>
          <w:sz w:val="24"/>
          <w:szCs w:val="24"/>
        </w:rPr>
        <w:t xml:space="preserve"> čuva i </w:t>
      </w:r>
      <w:r>
        <w:rPr>
          <w:rFonts w:ascii="Times New Roman" w:hAnsi="Times New Roman"/>
          <w:sz w:val="24"/>
          <w:szCs w:val="24"/>
        </w:rPr>
        <w:t xml:space="preserve">ne </w:t>
      </w:r>
      <w:r w:rsidRPr="00B828E4">
        <w:rPr>
          <w:rFonts w:ascii="Times New Roman" w:hAnsi="Times New Roman"/>
          <w:sz w:val="24"/>
          <w:szCs w:val="24"/>
        </w:rPr>
        <w:t>vodi tako da se u svakom trenutku može jasno odrediti i razdvojiti imovina koja pripada UCITS fondu od imovine depozitara i ostalih klijenata depozitara</w:t>
      </w:r>
      <w:r>
        <w:rPr>
          <w:rFonts w:ascii="Times New Roman" w:hAnsi="Times New Roman"/>
          <w:sz w:val="24"/>
          <w:szCs w:val="24"/>
        </w:rPr>
        <w:t xml:space="preserve"> </w:t>
      </w:r>
      <w:r w:rsidRPr="007A16F7">
        <w:rPr>
          <w:rFonts w:ascii="Times New Roman" w:hAnsi="Times New Roman"/>
          <w:sz w:val="24"/>
          <w:szCs w:val="24"/>
        </w:rPr>
        <w:t xml:space="preserve">(član </w:t>
      </w:r>
      <w:r>
        <w:rPr>
          <w:rFonts w:ascii="Times New Roman" w:hAnsi="Times New Roman"/>
          <w:sz w:val="24"/>
          <w:szCs w:val="24"/>
        </w:rPr>
        <w:t>186 stav 1</w:t>
      </w:r>
      <w:r w:rsidRPr="007A16F7">
        <w:rPr>
          <w:rFonts w:ascii="Times New Roman" w:hAnsi="Times New Roman"/>
          <w:sz w:val="24"/>
          <w:szCs w:val="24"/>
        </w:rPr>
        <w:t>)</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sidRPr="00AD2C60">
        <w:rPr>
          <w:rFonts w:ascii="Times New Roman" w:hAnsi="Times New Roman"/>
          <w:sz w:val="24"/>
          <w:szCs w:val="24"/>
        </w:rPr>
        <w:t xml:space="preserve">delegira trećim licima poslove iz članova </w:t>
      </w:r>
      <w:r>
        <w:rPr>
          <w:rFonts w:ascii="Times New Roman" w:hAnsi="Times New Roman"/>
          <w:sz w:val="24"/>
          <w:szCs w:val="24"/>
        </w:rPr>
        <w:t>182. i 183</w:t>
      </w:r>
      <w:r w:rsidRPr="00AD2C60">
        <w:rPr>
          <w:rFonts w:ascii="Times New Roman" w:hAnsi="Times New Roman"/>
          <w:sz w:val="24"/>
          <w:szCs w:val="24"/>
        </w:rPr>
        <w:t>. ovog Zakona</w:t>
      </w:r>
      <w:r>
        <w:rPr>
          <w:rFonts w:ascii="Times New Roman" w:hAnsi="Times New Roman"/>
          <w:sz w:val="24"/>
          <w:szCs w:val="24"/>
        </w:rPr>
        <w:t xml:space="preserve"> </w:t>
      </w:r>
      <w:r w:rsidRPr="007A16F7">
        <w:rPr>
          <w:rFonts w:ascii="Times New Roman" w:hAnsi="Times New Roman"/>
          <w:sz w:val="24"/>
          <w:szCs w:val="24"/>
        </w:rPr>
        <w:t xml:space="preserve">(član </w:t>
      </w:r>
      <w:r>
        <w:rPr>
          <w:rFonts w:ascii="Times New Roman" w:hAnsi="Times New Roman"/>
          <w:sz w:val="24"/>
          <w:szCs w:val="24"/>
        </w:rPr>
        <w:t>187 stav 1</w:t>
      </w:r>
      <w:r w:rsidRPr="007A16F7">
        <w:rPr>
          <w:rFonts w:ascii="Times New Roman" w:hAnsi="Times New Roman"/>
          <w:sz w:val="24"/>
          <w:szCs w:val="24"/>
        </w:rPr>
        <w:t>)</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sidRPr="007A16F7">
        <w:rPr>
          <w:rFonts w:ascii="Times New Roman" w:hAnsi="Times New Roman"/>
          <w:sz w:val="24"/>
          <w:szCs w:val="24"/>
        </w:rPr>
        <w:t>je delegirao poslove iz člana 184. stav 1. ovog Zakona na tre</w:t>
      </w:r>
      <w:r>
        <w:rPr>
          <w:rFonts w:ascii="Times New Roman" w:hAnsi="Times New Roman"/>
          <w:sz w:val="24"/>
          <w:szCs w:val="24"/>
        </w:rPr>
        <w:t xml:space="preserve">ća lica a Komisiji nije dostavio </w:t>
      </w:r>
      <w:r w:rsidRPr="007A16F7">
        <w:rPr>
          <w:rFonts w:ascii="Times New Roman" w:hAnsi="Times New Roman"/>
          <w:sz w:val="24"/>
          <w:szCs w:val="24"/>
        </w:rPr>
        <w:t>obavještenje o zaključivanju ugovora sa trećim licima</w:t>
      </w:r>
      <w:r>
        <w:rPr>
          <w:rFonts w:ascii="Times New Roman" w:hAnsi="Times New Roman"/>
          <w:sz w:val="24"/>
          <w:szCs w:val="24"/>
        </w:rPr>
        <w:t xml:space="preserve"> i </w:t>
      </w:r>
      <w:r w:rsidRPr="007A16F7">
        <w:rPr>
          <w:rFonts w:ascii="Times New Roman" w:hAnsi="Times New Roman"/>
          <w:sz w:val="24"/>
          <w:szCs w:val="24"/>
        </w:rPr>
        <w:t>popis svih trećih lica sa kojima je zaključio ugovor o delegiranju, najkasnije do 31. marta svake godine (član 188 stav 1)</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sidRPr="007654BF">
        <w:rPr>
          <w:rFonts w:ascii="Times New Roman" w:hAnsi="Times New Roman"/>
          <w:sz w:val="24"/>
          <w:szCs w:val="24"/>
        </w:rPr>
        <w:t xml:space="preserve">na zahtjev Komisiji </w:t>
      </w:r>
      <w:r>
        <w:rPr>
          <w:rFonts w:ascii="Times New Roman" w:hAnsi="Times New Roman"/>
          <w:sz w:val="24"/>
          <w:szCs w:val="24"/>
        </w:rPr>
        <w:t>ne dostavi</w:t>
      </w:r>
      <w:r w:rsidRPr="007654BF">
        <w:rPr>
          <w:rFonts w:ascii="Times New Roman" w:hAnsi="Times New Roman"/>
          <w:sz w:val="24"/>
          <w:szCs w:val="24"/>
        </w:rPr>
        <w:t xml:space="preserve"> obavještenja i informacije o svim pitanjima važnim za obavljanje nadzora nad obavljanjem poslova depozitara za UCITS fondove</w:t>
      </w:r>
      <w:r>
        <w:rPr>
          <w:rFonts w:ascii="Times New Roman" w:hAnsi="Times New Roman"/>
          <w:sz w:val="24"/>
          <w:szCs w:val="24"/>
        </w:rPr>
        <w:t xml:space="preserve"> </w:t>
      </w:r>
      <w:r w:rsidRPr="007A16F7">
        <w:rPr>
          <w:rFonts w:ascii="Times New Roman" w:hAnsi="Times New Roman"/>
          <w:sz w:val="24"/>
          <w:szCs w:val="24"/>
        </w:rPr>
        <w:t xml:space="preserve">(član </w:t>
      </w:r>
      <w:r>
        <w:rPr>
          <w:rFonts w:ascii="Times New Roman" w:hAnsi="Times New Roman"/>
          <w:sz w:val="24"/>
          <w:szCs w:val="24"/>
        </w:rPr>
        <w:t>191</w:t>
      </w:r>
      <w:r w:rsidRPr="007A16F7">
        <w:rPr>
          <w:rFonts w:ascii="Times New Roman" w:hAnsi="Times New Roman"/>
          <w:sz w:val="24"/>
          <w:szCs w:val="24"/>
        </w:rPr>
        <w:t xml:space="preserve"> st</w:t>
      </w:r>
      <w:r>
        <w:rPr>
          <w:rFonts w:ascii="Times New Roman" w:hAnsi="Times New Roman"/>
          <w:sz w:val="24"/>
          <w:szCs w:val="24"/>
        </w:rPr>
        <w:t>av 1</w:t>
      </w:r>
      <w:r w:rsidRPr="007A16F7">
        <w:rPr>
          <w:rFonts w:ascii="Times New Roman" w:hAnsi="Times New Roman"/>
          <w:sz w:val="24"/>
          <w:szCs w:val="24"/>
        </w:rPr>
        <w:t>)</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sidRPr="00FF2F39">
        <w:rPr>
          <w:rFonts w:ascii="Times New Roman" w:hAnsi="Times New Roman"/>
          <w:sz w:val="24"/>
          <w:szCs w:val="24"/>
        </w:rPr>
        <w:t>pri izvršavanju svojih dužnosti i obaveza iz člana 181. ovog Zakona, utvrdi nepravilnosti i/ili nezakonitosti koje su posljedica aktivnosti društva za upravljanje, a predstavljaju kršenje obaveza društva za upravljanje određenih ovim Zakonom, propisima donijetim na osnovu ovog Zakona, prospekta ili pravila UCITS fonda, bez odlaganja pisanim putem ne upozori društvo za upravljanje i ne zatraži pojašnjenje tih okolnosti (član 191 stav 2)</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sidRPr="00FF2F39">
        <w:rPr>
          <w:rFonts w:ascii="Times New Roman" w:hAnsi="Times New Roman"/>
          <w:sz w:val="24"/>
          <w:szCs w:val="24"/>
        </w:rPr>
        <w:t>društvo za upravljanje, nakon upozorenja depozitara iz stava 2. člana 191, nastavi sa kršenjem svojih obaveza, a depozitar o tome bez odlaganja ne obavijesti Komisiju (član 191 stav 3)</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sidRPr="00FF2F39">
        <w:rPr>
          <w:rFonts w:ascii="Times New Roman" w:hAnsi="Times New Roman"/>
          <w:sz w:val="24"/>
          <w:szCs w:val="24"/>
        </w:rPr>
        <w:t>revizorima i drugim licima ovlašćenim za obavljanje nadzora ne omogući pristup i ne dostavi sve podatke o UCITS fondu (član 191 stav 4)</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Pr>
          <w:rFonts w:ascii="Times New Roman" w:hAnsi="Times New Roman"/>
          <w:sz w:val="24"/>
          <w:szCs w:val="24"/>
        </w:rPr>
        <w:t>u</w:t>
      </w:r>
      <w:r w:rsidRPr="007654BF">
        <w:rPr>
          <w:rFonts w:ascii="Times New Roman" w:hAnsi="Times New Roman"/>
          <w:sz w:val="24"/>
          <w:szCs w:val="24"/>
        </w:rPr>
        <w:t xml:space="preserve"> izvršavanju svojih poslova i dužnosti, predviđenih ovim Zakonom i propisima donijetim na osnovu njega, </w:t>
      </w:r>
      <w:r>
        <w:rPr>
          <w:rFonts w:ascii="Times New Roman" w:hAnsi="Times New Roman"/>
          <w:sz w:val="24"/>
          <w:szCs w:val="24"/>
        </w:rPr>
        <w:t>ne postupa</w:t>
      </w:r>
      <w:r w:rsidRPr="007654BF">
        <w:rPr>
          <w:rFonts w:ascii="Times New Roman" w:hAnsi="Times New Roman"/>
          <w:sz w:val="24"/>
          <w:szCs w:val="24"/>
        </w:rPr>
        <w:t xml:space="preserve"> sa pažnjom dobrog privrednika, u skladu sa načelom savjesnosti i poštenja, nezavisno i isključivo u interesu UCITS fonda i investitora UCITS fonda</w:t>
      </w:r>
      <w:r>
        <w:rPr>
          <w:rFonts w:ascii="Times New Roman" w:hAnsi="Times New Roman"/>
          <w:sz w:val="24"/>
          <w:szCs w:val="24"/>
        </w:rPr>
        <w:t xml:space="preserve"> (član 192 stav 2</w:t>
      </w:r>
      <w:r w:rsidRPr="00FF2F39">
        <w:rPr>
          <w:rFonts w:ascii="Times New Roman" w:hAnsi="Times New Roman"/>
          <w:sz w:val="24"/>
          <w:szCs w:val="24"/>
        </w:rPr>
        <w:t>)</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Pr>
          <w:rFonts w:ascii="Times New Roman" w:hAnsi="Times New Roman"/>
          <w:sz w:val="24"/>
          <w:szCs w:val="24"/>
        </w:rPr>
        <w:t>u odnosu na UCITS fond obavlja</w:t>
      </w:r>
      <w:r w:rsidRPr="007654BF">
        <w:rPr>
          <w:rFonts w:ascii="Times New Roman" w:hAnsi="Times New Roman"/>
          <w:sz w:val="24"/>
          <w:szCs w:val="24"/>
        </w:rPr>
        <w:t xml:space="preserve"> druge poslove koji mogu dovesti do sukoba interesa između UCITS fonda, investitora UCITS fonda ili društva za upravljanje i depozitara, ako nije funkcionalno i hijerarhijski razdvojio obavljanje poslova depozitara od ostalih poslova čije bi obavljanje moglo dovesti do sukoba interesa i ako potencijalne sukobe interesa </w:t>
      </w:r>
      <w:r w:rsidRPr="00CA7598">
        <w:rPr>
          <w:rFonts w:ascii="Times New Roman" w:hAnsi="Times New Roman"/>
          <w:sz w:val="24"/>
          <w:szCs w:val="24"/>
        </w:rPr>
        <w:t>primjereno</w:t>
      </w:r>
      <w:r w:rsidRPr="007654BF">
        <w:rPr>
          <w:rFonts w:ascii="Times New Roman" w:hAnsi="Times New Roman"/>
          <w:sz w:val="24"/>
          <w:szCs w:val="24"/>
        </w:rPr>
        <w:t xml:space="preserve"> ne prepoznaje, njima upravlja, prati i objavljuje investitorima UCITS fonda</w:t>
      </w:r>
      <w:r>
        <w:rPr>
          <w:rFonts w:ascii="Times New Roman" w:hAnsi="Times New Roman"/>
          <w:sz w:val="24"/>
          <w:szCs w:val="24"/>
        </w:rPr>
        <w:t xml:space="preserve"> (član 192 stav 3</w:t>
      </w:r>
      <w:r w:rsidRPr="00FF2F39">
        <w:rPr>
          <w:rFonts w:ascii="Times New Roman" w:hAnsi="Times New Roman"/>
          <w:sz w:val="24"/>
          <w:szCs w:val="24"/>
        </w:rPr>
        <w:t>)</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Pr>
          <w:rFonts w:ascii="Times New Roman" w:hAnsi="Times New Roman"/>
          <w:sz w:val="24"/>
          <w:szCs w:val="24"/>
        </w:rPr>
        <w:t>članovi uprave</w:t>
      </w:r>
      <w:r w:rsidRPr="007654BF">
        <w:rPr>
          <w:rFonts w:ascii="Times New Roman" w:hAnsi="Times New Roman"/>
          <w:sz w:val="24"/>
          <w:szCs w:val="24"/>
        </w:rPr>
        <w:t xml:space="preserve"> i ostali zaposleni depozitara, njegovi zastupnici kao i punomoćnici </w:t>
      </w:r>
      <w:r>
        <w:rPr>
          <w:rFonts w:ascii="Times New Roman" w:hAnsi="Times New Roman"/>
          <w:sz w:val="24"/>
          <w:szCs w:val="24"/>
        </w:rPr>
        <w:t>budu</w:t>
      </w:r>
      <w:r w:rsidRPr="007654BF">
        <w:rPr>
          <w:rFonts w:ascii="Times New Roman" w:hAnsi="Times New Roman"/>
          <w:sz w:val="24"/>
          <w:szCs w:val="24"/>
        </w:rPr>
        <w:t xml:space="preserve"> zaposleni </w:t>
      </w:r>
      <w:r>
        <w:rPr>
          <w:rFonts w:ascii="Times New Roman" w:hAnsi="Times New Roman"/>
          <w:sz w:val="24"/>
          <w:szCs w:val="24"/>
        </w:rPr>
        <w:t xml:space="preserve">u </w:t>
      </w:r>
      <w:r w:rsidRPr="007654BF">
        <w:rPr>
          <w:rFonts w:ascii="Times New Roman" w:hAnsi="Times New Roman"/>
          <w:sz w:val="24"/>
          <w:szCs w:val="24"/>
        </w:rPr>
        <w:t>društva za upravljanje</w:t>
      </w:r>
      <w:r>
        <w:rPr>
          <w:rFonts w:ascii="Times New Roman" w:hAnsi="Times New Roman"/>
          <w:sz w:val="24"/>
          <w:szCs w:val="24"/>
        </w:rPr>
        <w:t xml:space="preserve"> (član 192 stav 4</w:t>
      </w:r>
      <w:r w:rsidRPr="00FF2F39">
        <w:rPr>
          <w:rFonts w:ascii="Times New Roman" w:hAnsi="Times New Roman"/>
          <w:sz w:val="24"/>
          <w:szCs w:val="24"/>
        </w:rPr>
        <w:t>)</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Pr>
          <w:rFonts w:ascii="Times New Roman" w:hAnsi="Times New Roman"/>
          <w:sz w:val="24"/>
          <w:szCs w:val="24"/>
        </w:rPr>
        <w:t xml:space="preserve">ne </w:t>
      </w:r>
      <w:r w:rsidRPr="007654BF">
        <w:rPr>
          <w:rFonts w:ascii="Times New Roman" w:hAnsi="Times New Roman"/>
          <w:sz w:val="24"/>
          <w:szCs w:val="24"/>
        </w:rPr>
        <w:t>obavijesti Komisiju o izboru revizora bez odlaganja</w:t>
      </w:r>
      <w:r>
        <w:rPr>
          <w:rFonts w:ascii="Times New Roman" w:hAnsi="Times New Roman"/>
          <w:sz w:val="24"/>
          <w:szCs w:val="24"/>
        </w:rPr>
        <w:t xml:space="preserve"> (član 193 stav 4</w:t>
      </w:r>
      <w:r w:rsidRPr="00FF2F39">
        <w:rPr>
          <w:rFonts w:ascii="Times New Roman" w:hAnsi="Times New Roman"/>
          <w:sz w:val="24"/>
          <w:szCs w:val="24"/>
        </w:rPr>
        <w:t>)</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Pr>
          <w:rFonts w:ascii="Times New Roman" w:hAnsi="Times New Roman"/>
          <w:sz w:val="24"/>
          <w:szCs w:val="24"/>
        </w:rPr>
        <w:t>r</w:t>
      </w:r>
      <w:r w:rsidRPr="007654BF">
        <w:rPr>
          <w:rFonts w:ascii="Times New Roman" w:hAnsi="Times New Roman"/>
          <w:sz w:val="24"/>
          <w:szCs w:val="24"/>
        </w:rPr>
        <w:t xml:space="preserve">evizorski izvještaj </w:t>
      </w:r>
      <w:r>
        <w:rPr>
          <w:rFonts w:ascii="Times New Roman" w:hAnsi="Times New Roman"/>
          <w:sz w:val="24"/>
          <w:szCs w:val="24"/>
        </w:rPr>
        <w:t xml:space="preserve">ne </w:t>
      </w:r>
      <w:r w:rsidRPr="007654BF">
        <w:rPr>
          <w:rFonts w:ascii="Times New Roman" w:hAnsi="Times New Roman"/>
          <w:sz w:val="24"/>
          <w:szCs w:val="24"/>
        </w:rPr>
        <w:t>dostavi Komisiji najkasnije u roku od četiri mjeseca nakon isteka poslovne godine za koju se izvještaj sastavlja</w:t>
      </w:r>
      <w:r>
        <w:rPr>
          <w:rFonts w:ascii="Times New Roman" w:hAnsi="Times New Roman"/>
          <w:sz w:val="24"/>
          <w:szCs w:val="24"/>
        </w:rPr>
        <w:t xml:space="preserve"> (član 193 stav 7</w:t>
      </w:r>
      <w:r w:rsidRPr="00FF2F39">
        <w:rPr>
          <w:rFonts w:ascii="Times New Roman" w:hAnsi="Times New Roman"/>
          <w:sz w:val="24"/>
          <w:szCs w:val="24"/>
        </w:rPr>
        <w:t>)</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sidRPr="00B01F49">
        <w:rPr>
          <w:rFonts w:ascii="Times New Roman" w:hAnsi="Times New Roman"/>
          <w:sz w:val="24"/>
          <w:szCs w:val="24"/>
        </w:rPr>
        <w:t xml:space="preserve">podatke o investitorima, njihovim udjelima kao i uplatama i isplatama, koji su mu učinjeni dostupnim u skladu sa odredbama ovog Zakona, ne čuva kao poslovnu tajnu (član </w:t>
      </w:r>
      <w:r>
        <w:rPr>
          <w:rFonts w:ascii="Times New Roman" w:hAnsi="Times New Roman"/>
          <w:sz w:val="24"/>
          <w:szCs w:val="24"/>
        </w:rPr>
        <w:t>194</w:t>
      </w:r>
      <w:r w:rsidRPr="00B01F49">
        <w:rPr>
          <w:rFonts w:ascii="Times New Roman" w:hAnsi="Times New Roman"/>
          <w:sz w:val="24"/>
          <w:szCs w:val="24"/>
        </w:rPr>
        <w:t>)</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sidRPr="00036384">
        <w:rPr>
          <w:rFonts w:ascii="Times New Roman" w:hAnsi="Times New Roman"/>
          <w:sz w:val="24"/>
          <w:szCs w:val="24"/>
        </w:rPr>
        <w:lastRenderedPageBreak/>
        <w:t xml:space="preserve">namjerava da prestane da obavlja poslove depozitara UCITS fonda, </w:t>
      </w:r>
      <w:r>
        <w:rPr>
          <w:rFonts w:ascii="Times New Roman" w:hAnsi="Times New Roman"/>
          <w:sz w:val="24"/>
          <w:szCs w:val="24"/>
        </w:rPr>
        <w:t xml:space="preserve">a </w:t>
      </w:r>
      <w:r w:rsidRPr="00036384">
        <w:rPr>
          <w:rFonts w:ascii="Times New Roman" w:hAnsi="Times New Roman"/>
          <w:sz w:val="24"/>
          <w:szCs w:val="24"/>
        </w:rPr>
        <w:t xml:space="preserve">najmanje dva mjeseca prije prestanka obavljanja tih poslova, </w:t>
      </w:r>
      <w:r>
        <w:rPr>
          <w:rFonts w:ascii="Times New Roman" w:hAnsi="Times New Roman"/>
          <w:sz w:val="24"/>
          <w:szCs w:val="24"/>
        </w:rPr>
        <w:t xml:space="preserve">ne </w:t>
      </w:r>
      <w:r w:rsidRPr="00036384">
        <w:rPr>
          <w:rFonts w:ascii="Times New Roman" w:hAnsi="Times New Roman"/>
          <w:sz w:val="24"/>
          <w:szCs w:val="24"/>
        </w:rPr>
        <w:t>uputi pisano obavještenje o svojoj namjeri Komisiji i društvu za upravljanje koje upravlja UCITS fondom za koji obavlja poslove depozitara</w:t>
      </w:r>
      <w:r>
        <w:rPr>
          <w:rFonts w:ascii="Times New Roman" w:hAnsi="Times New Roman"/>
          <w:sz w:val="24"/>
          <w:szCs w:val="24"/>
        </w:rPr>
        <w:t xml:space="preserve"> (član 195 stav 1</w:t>
      </w:r>
      <w:r w:rsidRPr="00FF2F39">
        <w:rPr>
          <w:rFonts w:ascii="Times New Roman" w:hAnsi="Times New Roman"/>
          <w:sz w:val="24"/>
          <w:szCs w:val="24"/>
        </w:rPr>
        <w:t>)</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Pr>
          <w:rFonts w:ascii="Times New Roman" w:hAnsi="Times New Roman"/>
          <w:sz w:val="24"/>
          <w:szCs w:val="24"/>
        </w:rPr>
        <w:t xml:space="preserve">ne </w:t>
      </w:r>
      <w:r w:rsidRPr="00036384">
        <w:rPr>
          <w:rFonts w:ascii="Times New Roman" w:hAnsi="Times New Roman"/>
          <w:sz w:val="24"/>
          <w:szCs w:val="24"/>
        </w:rPr>
        <w:t xml:space="preserve">uspostavi, </w:t>
      </w:r>
      <w:r>
        <w:rPr>
          <w:rFonts w:ascii="Times New Roman" w:hAnsi="Times New Roman"/>
          <w:sz w:val="24"/>
          <w:szCs w:val="24"/>
        </w:rPr>
        <w:t xml:space="preserve">ne </w:t>
      </w:r>
      <w:r w:rsidRPr="00036384">
        <w:rPr>
          <w:rFonts w:ascii="Times New Roman" w:hAnsi="Times New Roman"/>
          <w:sz w:val="24"/>
          <w:szCs w:val="24"/>
        </w:rPr>
        <w:t xml:space="preserve">sprovodi i redovno </w:t>
      </w:r>
      <w:r>
        <w:rPr>
          <w:rFonts w:ascii="Times New Roman" w:hAnsi="Times New Roman"/>
          <w:sz w:val="24"/>
          <w:szCs w:val="24"/>
        </w:rPr>
        <w:t xml:space="preserve">ne </w:t>
      </w:r>
      <w:r w:rsidRPr="00036384">
        <w:rPr>
          <w:rFonts w:ascii="Times New Roman" w:hAnsi="Times New Roman"/>
          <w:sz w:val="24"/>
          <w:szCs w:val="24"/>
        </w:rPr>
        <w:t xml:space="preserve">ažurira, procjenjuje i nadzire efikasne i </w:t>
      </w:r>
      <w:r w:rsidRPr="009B2356">
        <w:rPr>
          <w:rFonts w:ascii="Times New Roman" w:hAnsi="Times New Roman"/>
          <w:sz w:val="24"/>
          <w:szCs w:val="24"/>
        </w:rPr>
        <w:t>primjerene</w:t>
      </w:r>
      <w:r w:rsidRPr="00036384">
        <w:rPr>
          <w:rFonts w:ascii="Times New Roman" w:hAnsi="Times New Roman"/>
          <w:sz w:val="24"/>
          <w:szCs w:val="24"/>
        </w:rPr>
        <w:t xml:space="preserve"> politike i postupke u skladu sa kojima njegovi zaposleni mogu preko posebnog, nezavisnog i samostalnog internog komunikacionog kanala prijaviti svaku povredu odredaba ovog Zakona i/ili na osnovu njega donijetih propisa u poslovanju depozitara, odnosno sumnju na takvu povredu, licu odgovornom za funkciju praćenja usklađenosti sa propisima u depozitaru</w:t>
      </w:r>
      <w:r>
        <w:rPr>
          <w:rFonts w:ascii="Times New Roman" w:hAnsi="Times New Roman"/>
          <w:sz w:val="24"/>
          <w:szCs w:val="24"/>
        </w:rPr>
        <w:t xml:space="preserve"> (član 201 stav 1</w:t>
      </w:r>
      <w:r w:rsidRPr="00FF2F39">
        <w:rPr>
          <w:rFonts w:ascii="Times New Roman" w:hAnsi="Times New Roman"/>
          <w:sz w:val="24"/>
          <w:szCs w:val="24"/>
        </w:rPr>
        <w:t>)</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Pr>
          <w:rFonts w:ascii="Times New Roman" w:hAnsi="Times New Roman"/>
          <w:color w:val="000000"/>
          <w:sz w:val="24"/>
          <w:szCs w:val="24"/>
          <w:lang w:eastAsia="hr-HR"/>
        </w:rPr>
        <w:t xml:space="preserve">ne </w:t>
      </w:r>
      <w:r w:rsidRPr="00A31820">
        <w:rPr>
          <w:rFonts w:ascii="Times New Roman" w:hAnsi="Times New Roman"/>
          <w:color w:val="000000"/>
          <w:sz w:val="24"/>
          <w:szCs w:val="24"/>
          <w:lang w:eastAsia="hr-HR"/>
        </w:rPr>
        <w:t xml:space="preserve">vodi vlastitu evidenciju i na primjeren način </w:t>
      </w:r>
      <w:r>
        <w:rPr>
          <w:rFonts w:ascii="Times New Roman" w:hAnsi="Times New Roman"/>
          <w:color w:val="000000"/>
          <w:sz w:val="24"/>
          <w:szCs w:val="24"/>
          <w:lang w:eastAsia="hr-HR"/>
        </w:rPr>
        <w:t xml:space="preserve">ne </w:t>
      </w:r>
      <w:r w:rsidRPr="00A31820">
        <w:rPr>
          <w:rFonts w:ascii="Times New Roman" w:hAnsi="Times New Roman"/>
          <w:color w:val="000000"/>
          <w:sz w:val="24"/>
          <w:szCs w:val="24"/>
          <w:lang w:eastAsia="hr-HR"/>
        </w:rPr>
        <w:t xml:space="preserve">čuva dokumentaciju o kontroli obračuna vrijednosti iz stava 1. </w:t>
      </w:r>
      <w:r>
        <w:rPr>
          <w:rFonts w:ascii="Times New Roman" w:hAnsi="Times New Roman"/>
          <w:color w:val="000000"/>
          <w:sz w:val="24"/>
          <w:szCs w:val="24"/>
          <w:lang w:eastAsia="hr-HR"/>
        </w:rPr>
        <w:t>č</w:t>
      </w:r>
      <w:r w:rsidRPr="00A31820">
        <w:rPr>
          <w:rFonts w:ascii="Times New Roman" w:hAnsi="Times New Roman"/>
          <w:color w:val="000000"/>
          <w:sz w:val="24"/>
          <w:szCs w:val="24"/>
          <w:lang w:eastAsia="hr-HR"/>
        </w:rPr>
        <w:t>lana</w:t>
      </w:r>
      <w:r>
        <w:rPr>
          <w:rFonts w:ascii="Times New Roman" w:hAnsi="Times New Roman"/>
          <w:color w:val="000000"/>
          <w:sz w:val="24"/>
          <w:szCs w:val="24"/>
          <w:lang w:eastAsia="hr-HR"/>
        </w:rPr>
        <w:t xml:space="preserve"> 220 </w:t>
      </w:r>
      <w:r>
        <w:rPr>
          <w:rFonts w:ascii="Times New Roman" w:hAnsi="Times New Roman"/>
          <w:sz w:val="24"/>
          <w:szCs w:val="24"/>
        </w:rPr>
        <w:t>(član 220 stav 5</w:t>
      </w:r>
      <w:r w:rsidRPr="00FF2F39">
        <w:rPr>
          <w:rFonts w:ascii="Times New Roman" w:hAnsi="Times New Roman"/>
          <w:sz w:val="24"/>
          <w:szCs w:val="24"/>
        </w:rPr>
        <w:t>)</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Pr>
          <w:rFonts w:ascii="Times New Roman" w:hAnsi="Times New Roman"/>
          <w:sz w:val="24"/>
          <w:szCs w:val="24"/>
        </w:rPr>
        <w:t>nije sa</w:t>
      </w:r>
      <w:r w:rsidRPr="0016711E">
        <w:rPr>
          <w:rFonts w:ascii="Times New Roman" w:hAnsi="Times New Roman"/>
          <w:sz w:val="24"/>
          <w:szCs w:val="24"/>
        </w:rPr>
        <w:t>glasan s</w:t>
      </w:r>
      <w:r>
        <w:rPr>
          <w:rFonts w:ascii="Times New Roman" w:hAnsi="Times New Roman"/>
          <w:sz w:val="24"/>
          <w:szCs w:val="24"/>
        </w:rPr>
        <w:t>a</w:t>
      </w:r>
      <w:r w:rsidRPr="0016711E">
        <w:rPr>
          <w:rFonts w:ascii="Times New Roman" w:hAnsi="Times New Roman"/>
          <w:sz w:val="24"/>
          <w:szCs w:val="24"/>
        </w:rPr>
        <w:t xml:space="preserve"> odlukom društva za upravljanje o obustavi izdavanja i otkupa udjela, </w:t>
      </w:r>
      <w:r>
        <w:rPr>
          <w:rFonts w:ascii="Times New Roman" w:hAnsi="Times New Roman"/>
          <w:sz w:val="24"/>
          <w:szCs w:val="24"/>
        </w:rPr>
        <w:t>a o</w:t>
      </w:r>
      <w:r w:rsidRPr="0016711E">
        <w:rPr>
          <w:rFonts w:ascii="Times New Roman" w:hAnsi="Times New Roman"/>
          <w:sz w:val="24"/>
          <w:szCs w:val="24"/>
        </w:rPr>
        <w:t xml:space="preserve"> tome bez </w:t>
      </w:r>
      <w:r>
        <w:rPr>
          <w:rFonts w:ascii="Times New Roman" w:hAnsi="Times New Roman"/>
          <w:sz w:val="24"/>
          <w:szCs w:val="24"/>
        </w:rPr>
        <w:t>odlaganja ne obavijesti</w:t>
      </w:r>
      <w:r w:rsidRPr="0016711E">
        <w:rPr>
          <w:rFonts w:ascii="Times New Roman" w:hAnsi="Times New Roman"/>
          <w:sz w:val="24"/>
          <w:szCs w:val="24"/>
        </w:rPr>
        <w:t xml:space="preserve"> </w:t>
      </w:r>
      <w:r>
        <w:rPr>
          <w:rFonts w:ascii="Times New Roman" w:hAnsi="Times New Roman"/>
          <w:sz w:val="24"/>
          <w:szCs w:val="24"/>
        </w:rPr>
        <w:t>Komisiju (član 225 stav 2</w:t>
      </w:r>
      <w:r w:rsidRPr="00FF2F39">
        <w:rPr>
          <w:rFonts w:ascii="Times New Roman" w:hAnsi="Times New Roman"/>
          <w:sz w:val="24"/>
          <w:szCs w:val="24"/>
        </w:rPr>
        <w:t>)</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Pr>
          <w:rFonts w:ascii="Times New Roman" w:hAnsi="Times New Roman"/>
          <w:sz w:val="24"/>
          <w:szCs w:val="24"/>
          <w:lang w:eastAsia="hr-HR"/>
        </w:rPr>
        <w:t>ne zaključi</w:t>
      </w:r>
      <w:r w:rsidRPr="00FA5427">
        <w:rPr>
          <w:rFonts w:ascii="Times New Roman" w:hAnsi="Times New Roman"/>
          <w:sz w:val="24"/>
          <w:szCs w:val="24"/>
          <w:lang w:eastAsia="hr-HR"/>
        </w:rPr>
        <w:t xml:space="preserve"> sporazum o razmjeni informacija u cilju obezbjeđenja obavljanja poslova utvrđenih ovim zakonom</w:t>
      </w:r>
      <w:r>
        <w:rPr>
          <w:rFonts w:ascii="Times New Roman" w:hAnsi="Times New Roman"/>
          <w:sz w:val="24"/>
          <w:szCs w:val="24"/>
          <w:lang w:eastAsia="hr-HR"/>
        </w:rPr>
        <w:t xml:space="preserve"> </w:t>
      </w:r>
      <w:r>
        <w:rPr>
          <w:rFonts w:ascii="Times New Roman" w:hAnsi="Times New Roman"/>
          <w:sz w:val="24"/>
          <w:szCs w:val="24"/>
        </w:rPr>
        <w:t>(član 259 stav 1</w:t>
      </w:r>
      <w:r w:rsidRPr="00FF2F39">
        <w:rPr>
          <w:rFonts w:ascii="Times New Roman" w:hAnsi="Times New Roman"/>
          <w:sz w:val="24"/>
          <w:szCs w:val="24"/>
        </w:rPr>
        <w:t>)</w:t>
      </w:r>
    </w:p>
    <w:p w:rsidR="008951D2" w:rsidRDefault="008951D2" w:rsidP="00784E2B">
      <w:pPr>
        <w:pStyle w:val="ListParagraph"/>
        <w:numPr>
          <w:ilvl w:val="0"/>
          <w:numId w:val="23"/>
        </w:numPr>
        <w:autoSpaceDE w:val="0"/>
        <w:autoSpaceDN w:val="0"/>
        <w:adjustRightInd w:val="0"/>
        <w:spacing w:after="0" w:line="240" w:lineRule="auto"/>
        <w:ind w:left="851"/>
        <w:jc w:val="both"/>
        <w:rPr>
          <w:rFonts w:ascii="Times New Roman" w:hAnsi="Times New Roman"/>
          <w:sz w:val="24"/>
          <w:szCs w:val="24"/>
        </w:rPr>
      </w:pPr>
      <w:r w:rsidRPr="00FA5427">
        <w:rPr>
          <w:rFonts w:ascii="Times New Roman" w:hAnsi="Times New Roman"/>
          <w:bCs/>
          <w:sz w:val="24"/>
          <w:szCs w:val="24"/>
          <w:lang w:eastAsia="hr-HR"/>
        </w:rPr>
        <w:t xml:space="preserve">depozitar centralnog fonda pri obavljanju poslova depozitara za centralni fond utvrdi nezakonitosti ili nepravilnosti koje mogu imati negativno dejstvo na fond ulagač, o tome bez odlaganja </w:t>
      </w:r>
      <w:r>
        <w:rPr>
          <w:rFonts w:ascii="Times New Roman" w:hAnsi="Times New Roman"/>
          <w:bCs/>
          <w:sz w:val="24"/>
          <w:szCs w:val="24"/>
          <w:lang w:eastAsia="hr-HR"/>
        </w:rPr>
        <w:t>ne obavijesti</w:t>
      </w:r>
      <w:r w:rsidRPr="00FA5427">
        <w:rPr>
          <w:rFonts w:ascii="Times New Roman" w:hAnsi="Times New Roman"/>
          <w:bCs/>
          <w:sz w:val="24"/>
          <w:szCs w:val="24"/>
          <w:lang w:eastAsia="hr-HR"/>
        </w:rPr>
        <w:t xml:space="preserve"> Komisiju kao i društvo za upravljanje i depozitara fonda ulagača</w:t>
      </w:r>
      <w:r>
        <w:rPr>
          <w:rFonts w:ascii="Times New Roman" w:hAnsi="Times New Roman"/>
          <w:bCs/>
          <w:sz w:val="24"/>
          <w:szCs w:val="24"/>
          <w:lang w:eastAsia="hr-HR"/>
        </w:rPr>
        <w:t xml:space="preserve"> </w:t>
      </w:r>
      <w:r>
        <w:rPr>
          <w:rFonts w:ascii="Times New Roman" w:hAnsi="Times New Roman"/>
          <w:sz w:val="24"/>
          <w:szCs w:val="24"/>
        </w:rPr>
        <w:t>(član 259 stav 5</w:t>
      </w:r>
      <w:r w:rsidRPr="00FF2F39">
        <w:rPr>
          <w:rFonts w:ascii="Times New Roman" w:hAnsi="Times New Roman"/>
          <w:sz w:val="24"/>
          <w:szCs w:val="24"/>
        </w:rPr>
        <w:t>)</w:t>
      </w:r>
    </w:p>
    <w:p w:rsidR="00E40BC7" w:rsidRDefault="00E40BC7" w:rsidP="008951D2">
      <w:pPr>
        <w:autoSpaceDE w:val="0"/>
        <w:autoSpaceDN w:val="0"/>
        <w:adjustRightInd w:val="0"/>
        <w:spacing w:after="0" w:line="240" w:lineRule="auto"/>
        <w:jc w:val="both"/>
        <w:rPr>
          <w:rFonts w:ascii="Times New Roman" w:hAnsi="Times New Roman"/>
          <w:sz w:val="24"/>
          <w:szCs w:val="24"/>
          <w:lang w:val="sr-Latn-CS"/>
        </w:rPr>
      </w:pPr>
    </w:p>
    <w:p w:rsidR="00E40BC7" w:rsidRDefault="00E40BC7" w:rsidP="00E40BC7">
      <w:pPr>
        <w:spacing w:after="0" w:line="240" w:lineRule="auto"/>
        <w:jc w:val="center"/>
        <w:rPr>
          <w:rFonts w:ascii="Times New Roman" w:eastAsia="Times New Roman" w:hAnsi="Times New Roman" w:cs="Times New Roman"/>
          <w:b/>
          <w:sz w:val="24"/>
          <w:szCs w:val="24"/>
          <w:lang w:eastAsia="hr-HR"/>
        </w:rPr>
      </w:pPr>
      <w:r w:rsidRPr="00AE3A3A">
        <w:rPr>
          <w:rFonts w:ascii="Times New Roman" w:eastAsia="Times New Roman" w:hAnsi="Times New Roman" w:cs="Times New Roman"/>
          <w:b/>
          <w:sz w:val="24"/>
          <w:szCs w:val="24"/>
          <w:lang w:eastAsia="hr-HR"/>
        </w:rPr>
        <w:t xml:space="preserve">Član </w:t>
      </w:r>
      <w:r>
        <w:rPr>
          <w:rFonts w:ascii="Times New Roman" w:eastAsia="Times New Roman" w:hAnsi="Times New Roman" w:cs="Times New Roman"/>
          <w:b/>
          <w:sz w:val="24"/>
          <w:szCs w:val="24"/>
          <w:lang w:eastAsia="hr-HR"/>
        </w:rPr>
        <w:t>327</w:t>
      </w:r>
      <w:r w:rsidRPr="00AE3A3A">
        <w:rPr>
          <w:rFonts w:ascii="Times New Roman" w:eastAsia="Times New Roman" w:hAnsi="Times New Roman" w:cs="Times New Roman"/>
          <w:b/>
          <w:sz w:val="24"/>
          <w:szCs w:val="24"/>
          <w:lang w:eastAsia="hr-HR"/>
        </w:rPr>
        <w:t>.</w:t>
      </w:r>
    </w:p>
    <w:p w:rsidR="00E40BC7" w:rsidRDefault="00E40BC7" w:rsidP="008951D2">
      <w:pPr>
        <w:autoSpaceDE w:val="0"/>
        <w:autoSpaceDN w:val="0"/>
        <w:adjustRightInd w:val="0"/>
        <w:spacing w:after="0" w:line="240" w:lineRule="auto"/>
        <w:jc w:val="both"/>
        <w:rPr>
          <w:rFonts w:ascii="Times New Roman" w:hAnsi="Times New Roman"/>
          <w:sz w:val="24"/>
          <w:szCs w:val="24"/>
          <w:lang w:val="sr-Latn-CS"/>
        </w:rPr>
      </w:pPr>
    </w:p>
    <w:p w:rsidR="008951D2" w:rsidRPr="00E939F1" w:rsidRDefault="008951D2" w:rsidP="00784E2B">
      <w:pPr>
        <w:pStyle w:val="ListParagraph"/>
        <w:numPr>
          <w:ilvl w:val="0"/>
          <w:numId w:val="30"/>
        </w:numPr>
        <w:autoSpaceDE w:val="0"/>
        <w:autoSpaceDN w:val="0"/>
        <w:adjustRightInd w:val="0"/>
        <w:spacing w:after="0" w:line="240" w:lineRule="auto"/>
        <w:ind w:left="0" w:firstLine="0"/>
        <w:jc w:val="both"/>
        <w:rPr>
          <w:rFonts w:ascii="Times New Roman" w:hAnsi="Times New Roman"/>
          <w:sz w:val="24"/>
          <w:szCs w:val="24"/>
          <w:lang w:val="sr-Latn-CS"/>
        </w:rPr>
      </w:pPr>
      <w:r w:rsidRPr="00E939F1">
        <w:rPr>
          <w:rFonts w:ascii="Times New Roman" w:hAnsi="Times New Roman"/>
          <w:sz w:val="24"/>
          <w:szCs w:val="24"/>
          <w:lang w:val="sr-Latn-CS"/>
        </w:rPr>
        <w:t xml:space="preserve">Novčanom kaznom u iznosu od 5.000 </w:t>
      </w:r>
      <w:r w:rsidRPr="00E939F1">
        <w:rPr>
          <w:rFonts w:ascii="Times New Roman" w:hAnsi="Times New Roman"/>
          <w:sz w:val="24"/>
          <w:szCs w:val="24"/>
          <w:lang w:val="it-IT"/>
        </w:rPr>
        <w:t>eura</w:t>
      </w:r>
      <w:r w:rsidRPr="00E939F1">
        <w:rPr>
          <w:rFonts w:ascii="Times New Roman" w:hAnsi="Times New Roman"/>
          <w:sz w:val="24"/>
          <w:szCs w:val="24"/>
          <w:lang w:val="sr-Latn-CS"/>
        </w:rPr>
        <w:t xml:space="preserve"> do 40.000 </w:t>
      </w:r>
      <w:r w:rsidRPr="00E939F1">
        <w:rPr>
          <w:rFonts w:ascii="Times New Roman" w:hAnsi="Times New Roman"/>
          <w:sz w:val="24"/>
          <w:szCs w:val="24"/>
          <w:lang w:val="it-IT"/>
        </w:rPr>
        <w:t>eura</w:t>
      </w:r>
      <w:r w:rsidRPr="00E939F1">
        <w:rPr>
          <w:rFonts w:ascii="Times New Roman" w:hAnsi="Times New Roman"/>
          <w:sz w:val="24"/>
          <w:szCs w:val="24"/>
        </w:rPr>
        <w:t xml:space="preserve"> </w:t>
      </w:r>
      <w:r w:rsidRPr="00E939F1">
        <w:rPr>
          <w:rFonts w:ascii="Times New Roman" w:hAnsi="Times New Roman"/>
          <w:sz w:val="24"/>
          <w:szCs w:val="24"/>
          <w:lang w:val="sr-Latn-CS"/>
        </w:rPr>
        <w:t>kazniće se za prekršaj revizor ako:</w:t>
      </w:r>
    </w:p>
    <w:p w:rsidR="008951D2" w:rsidRDefault="008951D2" w:rsidP="008951D2">
      <w:pPr>
        <w:autoSpaceDE w:val="0"/>
        <w:autoSpaceDN w:val="0"/>
        <w:adjustRightInd w:val="0"/>
        <w:spacing w:after="0" w:line="240" w:lineRule="auto"/>
        <w:jc w:val="both"/>
        <w:rPr>
          <w:rFonts w:ascii="Times New Roman" w:hAnsi="Times New Roman"/>
          <w:sz w:val="24"/>
          <w:szCs w:val="24"/>
          <w:lang w:val="sr-Latn-CS"/>
        </w:rPr>
      </w:pPr>
    </w:p>
    <w:p w:rsidR="008951D2" w:rsidRPr="00514936" w:rsidRDefault="008951D2" w:rsidP="00784E2B">
      <w:pPr>
        <w:pStyle w:val="ListParagraph"/>
        <w:numPr>
          <w:ilvl w:val="0"/>
          <w:numId w:val="24"/>
        </w:numPr>
        <w:autoSpaceDE w:val="0"/>
        <w:autoSpaceDN w:val="0"/>
        <w:adjustRightInd w:val="0"/>
        <w:spacing w:after="0" w:line="240" w:lineRule="auto"/>
        <w:ind w:left="851"/>
        <w:jc w:val="both"/>
        <w:rPr>
          <w:rFonts w:ascii="Times New Roman" w:hAnsi="Times New Roman"/>
          <w:sz w:val="24"/>
          <w:szCs w:val="24"/>
          <w:lang w:val="sr-Latn-CS"/>
        </w:rPr>
      </w:pPr>
      <w:r>
        <w:rPr>
          <w:rFonts w:ascii="Times New Roman" w:hAnsi="Times New Roman"/>
          <w:sz w:val="24"/>
          <w:szCs w:val="24"/>
        </w:rPr>
        <w:t>društva za upravljanje ako Komisiji ne prijavi svako kršenje odredbi ovog</w:t>
      </w:r>
      <w:r w:rsidRPr="006B4E57">
        <w:rPr>
          <w:rFonts w:ascii="Times New Roman" w:hAnsi="Times New Roman"/>
          <w:sz w:val="24"/>
          <w:szCs w:val="24"/>
        </w:rPr>
        <w:t xml:space="preserve"> Zakona, propisa donesenih na </w:t>
      </w:r>
      <w:r>
        <w:rPr>
          <w:rFonts w:ascii="Times New Roman" w:hAnsi="Times New Roman"/>
          <w:sz w:val="24"/>
          <w:szCs w:val="24"/>
        </w:rPr>
        <w:t>osnovu</w:t>
      </w:r>
      <w:r w:rsidRPr="006B4E57">
        <w:rPr>
          <w:rFonts w:ascii="Times New Roman" w:hAnsi="Times New Roman"/>
          <w:sz w:val="24"/>
          <w:szCs w:val="24"/>
        </w:rPr>
        <w:t xml:space="preserve"> njega ili drugih relevantnih propisa koje utvrdi u obavljanju revizije iz</w:t>
      </w:r>
      <w:r>
        <w:rPr>
          <w:rFonts w:ascii="Times New Roman" w:hAnsi="Times New Roman"/>
          <w:sz w:val="24"/>
          <w:szCs w:val="24"/>
        </w:rPr>
        <w:t xml:space="preserve"> stava 1 član</w:t>
      </w:r>
      <w:r w:rsidRPr="006B4E57">
        <w:rPr>
          <w:rFonts w:ascii="Times New Roman" w:hAnsi="Times New Roman"/>
          <w:sz w:val="24"/>
          <w:szCs w:val="24"/>
        </w:rPr>
        <w:t>a</w:t>
      </w:r>
      <w:r>
        <w:rPr>
          <w:rFonts w:ascii="Times New Roman" w:hAnsi="Times New Roman"/>
          <w:sz w:val="24"/>
          <w:szCs w:val="24"/>
        </w:rPr>
        <w:t xml:space="preserve"> 89 (član 89 stav 7)</w:t>
      </w:r>
    </w:p>
    <w:p w:rsidR="008951D2" w:rsidRPr="00A655C5" w:rsidRDefault="008951D2" w:rsidP="00784E2B">
      <w:pPr>
        <w:pStyle w:val="ListParagraph"/>
        <w:numPr>
          <w:ilvl w:val="0"/>
          <w:numId w:val="24"/>
        </w:numPr>
        <w:autoSpaceDE w:val="0"/>
        <w:autoSpaceDN w:val="0"/>
        <w:adjustRightInd w:val="0"/>
        <w:spacing w:after="0" w:line="240" w:lineRule="auto"/>
        <w:ind w:left="851"/>
        <w:jc w:val="both"/>
        <w:rPr>
          <w:rFonts w:ascii="Times New Roman" w:hAnsi="Times New Roman"/>
          <w:sz w:val="24"/>
          <w:szCs w:val="24"/>
          <w:lang w:val="sr-Latn-CS"/>
        </w:rPr>
      </w:pPr>
      <w:r w:rsidRPr="00A655C5">
        <w:rPr>
          <w:rFonts w:ascii="Times New Roman" w:hAnsi="Times New Roman"/>
          <w:sz w:val="24"/>
          <w:szCs w:val="24"/>
        </w:rPr>
        <w:t xml:space="preserve">Komisiji ne prijavi svako kršenje odredbi ovog Zakona, propisa donesenih na osnovu njega ili drugih relevantnih propisa koje utvrdi u obavljanju revizije iz stava 1. člana 161 </w:t>
      </w:r>
      <w:r>
        <w:rPr>
          <w:rFonts w:ascii="Times New Roman" w:hAnsi="Times New Roman"/>
          <w:sz w:val="24"/>
          <w:szCs w:val="24"/>
        </w:rPr>
        <w:t>(član 161 stav 8)</w:t>
      </w:r>
    </w:p>
    <w:p w:rsidR="008951D2" w:rsidRPr="00B65F04" w:rsidRDefault="008951D2" w:rsidP="00784E2B">
      <w:pPr>
        <w:pStyle w:val="ListParagraph"/>
        <w:numPr>
          <w:ilvl w:val="0"/>
          <w:numId w:val="24"/>
        </w:numPr>
        <w:autoSpaceDE w:val="0"/>
        <w:autoSpaceDN w:val="0"/>
        <w:adjustRightInd w:val="0"/>
        <w:spacing w:after="0" w:line="240" w:lineRule="auto"/>
        <w:ind w:left="851"/>
        <w:jc w:val="both"/>
        <w:rPr>
          <w:rFonts w:ascii="Times New Roman" w:hAnsi="Times New Roman"/>
          <w:sz w:val="24"/>
          <w:szCs w:val="24"/>
          <w:lang w:val="sr-Latn-CS"/>
        </w:rPr>
      </w:pPr>
      <w:r>
        <w:rPr>
          <w:rFonts w:ascii="Times New Roman" w:hAnsi="Times New Roman"/>
          <w:sz w:val="24"/>
          <w:szCs w:val="24"/>
          <w:lang w:val="sr-Latn-CS"/>
        </w:rPr>
        <w:t xml:space="preserve">Ne </w:t>
      </w:r>
      <w:r w:rsidRPr="00B65F04">
        <w:rPr>
          <w:rFonts w:ascii="Times New Roman" w:hAnsi="Times New Roman"/>
          <w:sz w:val="24"/>
          <w:szCs w:val="24"/>
          <w:lang w:val="sr-Latn-CS"/>
        </w:rPr>
        <w:t>izradi izvještaj o pripajanju ili spajanju</w:t>
      </w:r>
      <w:r>
        <w:rPr>
          <w:rFonts w:ascii="Times New Roman" w:hAnsi="Times New Roman"/>
          <w:sz w:val="24"/>
          <w:szCs w:val="24"/>
          <w:lang w:val="sr-Latn-CS"/>
        </w:rPr>
        <w:t xml:space="preserve"> propisane sadržine iz člana 241 stav 2 </w:t>
      </w:r>
      <w:r>
        <w:rPr>
          <w:rFonts w:ascii="Times New Roman" w:hAnsi="Times New Roman"/>
          <w:sz w:val="24"/>
          <w:szCs w:val="24"/>
        </w:rPr>
        <w:t>(član 241 stav 2)</w:t>
      </w:r>
    </w:p>
    <w:p w:rsidR="008951D2" w:rsidRDefault="008951D2" w:rsidP="00784E2B">
      <w:pPr>
        <w:pStyle w:val="ListParagraph"/>
        <w:numPr>
          <w:ilvl w:val="0"/>
          <w:numId w:val="24"/>
        </w:numPr>
        <w:autoSpaceDE w:val="0"/>
        <w:autoSpaceDN w:val="0"/>
        <w:adjustRightInd w:val="0"/>
        <w:spacing w:after="0" w:line="240" w:lineRule="auto"/>
        <w:ind w:left="851"/>
        <w:jc w:val="both"/>
        <w:rPr>
          <w:rFonts w:ascii="Times New Roman" w:hAnsi="Times New Roman"/>
          <w:sz w:val="24"/>
          <w:szCs w:val="24"/>
          <w:lang w:val="sr-Latn-CS"/>
        </w:rPr>
      </w:pPr>
      <w:r w:rsidRPr="00B65F04">
        <w:rPr>
          <w:rFonts w:ascii="Times New Roman" w:hAnsi="Times New Roman"/>
          <w:sz w:val="24"/>
          <w:szCs w:val="24"/>
          <w:lang w:val="sr-Latn-CS"/>
        </w:rPr>
        <w:t>svoj izvještaj o pripajanju ili spajanju</w:t>
      </w:r>
      <w:r>
        <w:rPr>
          <w:rFonts w:ascii="Times New Roman" w:hAnsi="Times New Roman"/>
          <w:sz w:val="24"/>
          <w:szCs w:val="24"/>
          <w:lang w:val="sr-Latn-CS"/>
        </w:rPr>
        <w:t xml:space="preserve"> ne</w:t>
      </w:r>
      <w:r w:rsidRPr="00B65F04">
        <w:rPr>
          <w:rFonts w:ascii="Times New Roman" w:hAnsi="Times New Roman"/>
          <w:sz w:val="24"/>
          <w:szCs w:val="24"/>
          <w:lang w:val="sr-Latn-CS"/>
        </w:rPr>
        <w:t xml:space="preserve"> podnese upravama društava za upravljanje fon</w:t>
      </w:r>
      <w:r>
        <w:rPr>
          <w:rFonts w:ascii="Times New Roman" w:hAnsi="Times New Roman"/>
          <w:sz w:val="24"/>
          <w:szCs w:val="24"/>
          <w:lang w:val="sr-Latn-CS"/>
        </w:rPr>
        <w:t xml:space="preserve">da prenosioca i fonda primaoca </w:t>
      </w:r>
      <w:r>
        <w:rPr>
          <w:rFonts w:ascii="Times New Roman" w:hAnsi="Times New Roman"/>
          <w:sz w:val="24"/>
          <w:szCs w:val="24"/>
        </w:rPr>
        <w:t>(član 241 stav 3)</w:t>
      </w:r>
    </w:p>
    <w:p w:rsidR="008951D2" w:rsidRPr="00B65F04" w:rsidRDefault="008951D2" w:rsidP="00784E2B">
      <w:pPr>
        <w:pStyle w:val="ListParagraph"/>
        <w:numPr>
          <w:ilvl w:val="0"/>
          <w:numId w:val="24"/>
        </w:numPr>
        <w:autoSpaceDE w:val="0"/>
        <w:autoSpaceDN w:val="0"/>
        <w:adjustRightInd w:val="0"/>
        <w:spacing w:after="0" w:line="240" w:lineRule="auto"/>
        <w:ind w:left="851"/>
        <w:jc w:val="both"/>
        <w:rPr>
          <w:rFonts w:ascii="Times New Roman" w:hAnsi="Times New Roman"/>
          <w:sz w:val="24"/>
          <w:szCs w:val="24"/>
          <w:lang w:val="sr-Latn-CS"/>
        </w:rPr>
      </w:pPr>
      <w:r w:rsidRPr="00B65F04">
        <w:rPr>
          <w:rFonts w:ascii="Times New Roman" w:hAnsi="Times New Roman"/>
          <w:sz w:val="24"/>
          <w:szCs w:val="24"/>
          <w:lang w:val="sr-Latn-CS"/>
        </w:rPr>
        <w:t xml:space="preserve">Ako u postupku pripajanja ili spajanja učestvuje više fondova prenosioca, revizor </w:t>
      </w:r>
      <w:r>
        <w:rPr>
          <w:rFonts w:ascii="Times New Roman" w:hAnsi="Times New Roman"/>
          <w:sz w:val="24"/>
          <w:szCs w:val="24"/>
          <w:lang w:val="sr-Latn-CS"/>
        </w:rPr>
        <w:t xml:space="preserve">ne </w:t>
      </w:r>
      <w:r w:rsidRPr="00B65F04">
        <w:rPr>
          <w:rFonts w:ascii="Times New Roman" w:hAnsi="Times New Roman"/>
          <w:sz w:val="24"/>
          <w:szCs w:val="24"/>
          <w:lang w:val="sr-Latn-CS"/>
        </w:rPr>
        <w:t>sprovede reviziju pripajanja ili spajanja za svaki fond prenosioc</w:t>
      </w:r>
      <w:r>
        <w:rPr>
          <w:rFonts w:ascii="Times New Roman" w:hAnsi="Times New Roman"/>
          <w:sz w:val="24"/>
          <w:szCs w:val="24"/>
          <w:lang w:val="sr-Latn-CS"/>
        </w:rPr>
        <w:t xml:space="preserve"> </w:t>
      </w:r>
      <w:r>
        <w:rPr>
          <w:rFonts w:ascii="Times New Roman" w:hAnsi="Times New Roman"/>
          <w:sz w:val="24"/>
          <w:szCs w:val="24"/>
        </w:rPr>
        <w:t>(član 241 stav 4)</w:t>
      </w:r>
    </w:p>
    <w:p w:rsidR="008951D2" w:rsidRPr="00B65F04" w:rsidRDefault="008951D2" w:rsidP="00784E2B">
      <w:pPr>
        <w:pStyle w:val="ListParagraph"/>
        <w:numPr>
          <w:ilvl w:val="0"/>
          <w:numId w:val="24"/>
        </w:numPr>
        <w:autoSpaceDE w:val="0"/>
        <w:autoSpaceDN w:val="0"/>
        <w:adjustRightInd w:val="0"/>
        <w:spacing w:after="0" w:line="240" w:lineRule="auto"/>
        <w:ind w:left="851"/>
        <w:jc w:val="both"/>
        <w:rPr>
          <w:rFonts w:ascii="Times New Roman" w:hAnsi="Times New Roman"/>
          <w:sz w:val="24"/>
          <w:szCs w:val="24"/>
          <w:lang w:val="sr-Latn-CS"/>
        </w:rPr>
      </w:pPr>
      <w:r w:rsidRPr="00B65F04">
        <w:rPr>
          <w:rFonts w:ascii="Times New Roman" w:hAnsi="Times New Roman"/>
          <w:sz w:val="24"/>
          <w:szCs w:val="24"/>
          <w:lang w:val="sr-Latn-CS"/>
        </w:rPr>
        <w:t xml:space="preserve">U roku od 30 dana od dana sprovođenja statusne promjene pripajanja ili spajanja revizor koji je sastavio izvještaj iz stava 2 ovoga člana da kao dodatak izvještaju </w:t>
      </w:r>
      <w:r>
        <w:rPr>
          <w:rFonts w:ascii="Times New Roman" w:hAnsi="Times New Roman"/>
          <w:sz w:val="24"/>
          <w:szCs w:val="24"/>
          <w:lang w:val="sr-Latn-CS"/>
        </w:rPr>
        <w:t xml:space="preserve">ne </w:t>
      </w:r>
      <w:r w:rsidRPr="00B65F04">
        <w:rPr>
          <w:rFonts w:ascii="Times New Roman" w:hAnsi="Times New Roman"/>
          <w:sz w:val="24"/>
          <w:szCs w:val="24"/>
          <w:lang w:val="sr-Latn-CS"/>
        </w:rPr>
        <w:t>izradi mišljenje o tačnosti stvarnog odnosa zamjene određenog na dan obračuna tog odnosa kao i da ga dostavi društvima za upravljanje fonda prenosioca i fonda primaoca</w:t>
      </w:r>
      <w:r>
        <w:rPr>
          <w:rFonts w:ascii="Times New Roman" w:hAnsi="Times New Roman"/>
          <w:sz w:val="24"/>
          <w:szCs w:val="24"/>
          <w:lang w:val="sr-Latn-CS"/>
        </w:rPr>
        <w:t xml:space="preserve"> </w:t>
      </w:r>
      <w:r>
        <w:rPr>
          <w:rFonts w:ascii="Times New Roman" w:hAnsi="Times New Roman"/>
          <w:sz w:val="24"/>
          <w:szCs w:val="24"/>
        </w:rPr>
        <w:t>(član 241 stav 5)</w:t>
      </w:r>
    </w:p>
    <w:p w:rsidR="008951D2" w:rsidRPr="00574E79" w:rsidRDefault="008951D2" w:rsidP="00784E2B">
      <w:pPr>
        <w:pStyle w:val="ListParagraph"/>
        <w:numPr>
          <w:ilvl w:val="0"/>
          <w:numId w:val="24"/>
        </w:numPr>
        <w:autoSpaceDE w:val="0"/>
        <w:autoSpaceDN w:val="0"/>
        <w:adjustRightInd w:val="0"/>
        <w:spacing w:after="0" w:line="240" w:lineRule="auto"/>
        <w:ind w:left="851"/>
        <w:jc w:val="both"/>
        <w:rPr>
          <w:rFonts w:ascii="Times New Roman" w:hAnsi="Times New Roman"/>
          <w:sz w:val="24"/>
          <w:szCs w:val="24"/>
          <w:lang w:val="sr-Latn-CS"/>
        </w:rPr>
      </w:pPr>
      <w:r w:rsidRPr="00FA5427">
        <w:rPr>
          <w:rFonts w:ascii="Times New Roman" w:hAnsi="Times New Roman"/>
          <w:sz w:val="24"/>
          <w:szCs w:val="24"/>
          <w:lang w:eastAsia="hr-HR"/>
        </w:rPr>
        <w:t xml:space="preserve">Ako centralni fond i fond ulagač imaju različite revizore, revizori centralnog i fonda ulagača </w:t>
      </w:r>
      <w:r>
        <w:rPr>
          <w:rFonts w:ascii="Times New Roman" w:hAnsi="Times New Roman"/>
          <w:sz w:val="24"/>
          <w:szCs w:val="24"/>
          <w:lang w:eastAsia="hr-HR"/>
        </w:rPr>
        <w:t>ne</w:t>
      </w:r>
      <w:r w:rsidRPr="00FA5427">
        <w:rPr>
          <w:rFonts w:ascii="Times New Roman" w:hAnsi="Times New Roman"/>
          <w:sz w:val="24"/>
          <w:szCs w:val="24"/>
          <w:lang w:eastAsia="hr-HR"/>
        </w:rPr>
        <w:t xml:space="preserve"> zaključe sporazum o razmjeni informacija u cilju ispunjenja obaveza oba revizora</w:t>
      </w:r>
      <w:r>
        <w:rPr>
          <w:rFonts w:ascii="Times New Roman" w:hAnsi="Times New Roman"/>
          <w:sz w:val="24"/>
          <w:szCs w:val="24"/>
          <w:lang w:eastAsia="hr-HR"/>
        </w:rPr>
        <w:t xml:space="preserve"> </w:t>
      </w:r>
      <w:r>
        <w:rPr>
          <w:rFonts w:ascii="Times New Roman" w:hAnsi="Times New Roman"/>
          <w:sz w:val="24"/>
          <w:szCs w:val="24"/>
        </w:rPr>
        <w:t>(član 260 stav 1)</w:t>
      </w:r>
    </w:p>
    <w:p w:rsidR="008951D2" w:rsidRPr="00801977" w:rsidRDefault="008951D2" w:rsidP="00784E2B">
      <w:pPr>
        <w:pStyle w:val="ListParagraph"/>
        <w:numPr>
          <w:ilvl w:val="0"/>
          <w:numId w:val="24"/>
        </w:numPr>
        <w:autoSpaceDE w:val="0"/>
        <w:autoSpaceDN w:val="0"/>
        <w:adjustRightInd w:val="0"/>
        <w:spacing w:after="0" w:line="240" w:lineRule="auto"/>
        <w:ind w:left="851"/>
        <w:jc w:val="both"/>
        <w:rPr>
          <w:rFonts w:ascii="Times New Roman" w:hAnsi="Times New Roman"/>
          <w:sz w:val="24"/>
          <w:szCs w:val="24"/>
          <w:lang w:val="sr-Latn-CS"/>
        </w:rPr>
      </w:pPr>
      <w:r w:rsidRPr="00FA5427">
        <w:rPr>
          <w:rFonts w:ascii="Times New Roman" w:hAnsi="Times New Roman"/>
          <w:sz w:val="24"/>
          <w:szCs w:val="24"/>
          <w:lang w:eastAsia="hr-HR"/>
        </w:rPr>
        <w:lastRenderedPageBreak/>
        <w:t xml:space="preserve">Ako fond ulagač i centralni fond imaju različite obračunske godine, revizor centralnog fonda </w:t>
      </w:r>
      <w:r>
        <w:rPr>
          <w:rFonts w:ascii="Times New Roman" w:hAnsi="Times New Roman"/>
          <w:sz w:val="24"/>
          <w:szCs w:val="24"/>
          <w:lang w:eastAsia="hr-HR"/>
        </w:rPr>
        <w:t>ne</w:t>
      </w:r>
      <w:r w:rsidRPr="00FA5427">
        <w:rPr>
          <w:rFonts w:ascii="Times New Roman" w:hAnsi="Times New Roman"/>
          <w:sz w:val="24"/>
          <w:szCs w:val="24"/>
          <w:lang w:eastAsia="hr-HR"/>
        </w:rPr>
        <w:t xml:space="preserve"> sačini izvještaj na dan na koji je sačinjen revizorski izvještaj fonda ulagača</w:t>
      </w:r>
      <w:r>
        <w:rPr>
          <w:rFonts w:ascii="Times New Roman" w:hAnsi="Times New Roman"/>
          <w:sz w:val="24"/>
          <w:szCs w:val="24"/>
          <w:lang w:eastAsia="hr-HR"/>
        </w:rPr>
        <w:t xml:space="preserve"> </w:t>
      </w:r>
      <w:r>
        <w:rPr>
          <w:rFonts w:ascii="Times New Roman" w:hAnsi="Times New Roman"/>
          <w:sz w:val="24"/>
          <w:szCs w:val="24"/>
        </w:rPr>
        <w:t>(član 260 stav 4)</w:t>
      </w:r>
    </w:p>
    <w:p w:rsidR="008951D2" w:rsidRPr="00F11C87" w:rsidRDefault="008951D2" w:rsidP="00784E2B">
      <w:pPr>
        <w:pStyle w:val="ListParagraph"/>
        <w:numPr>
          <w:ilvl w:val="0"/>
          <w:numId w:val="24"/>
        </w:numPr>
        <w:autoSpaceDE w:val="0"/>
        <w:autoSpaceDN w:val="0"/>
        <w:adjustRightInd w:val="0"/>
        <w:spacing w:after="0" w:line="240" w:lineRule="auto"/>
        <w:ind w:left="851"/>
        <w:jc w:val="both"/>
        <w:rPr>
          <w:rFonts w:ascii="Times New Roman" w:hAnsi="Times New Roman"/>
          <w:sz w:val="24"/>
          <w:szCs w:val="24"/>
          <w:lang w:val="sr-Latn-CS"/>
        </w:rPr>
      </w:pPr>
      <w:r w:rsidRPr="00FA5427">
        <w:rPr>
          <w:rFonts w:ascii="Times New Roman" w:hAnsi="Times New Roman"/>
          <w:sz w:val="24"/>
          <w:szCs w:val="24"/>
          <w:lang w:eastAsia="hr-HR"/>
        </w:rPr>
        <w:t xml:space="preserve">u svom izvještaju posebno </w:t>
      </w:r>
      <w:r>
        <w:rPr>
          <w:rFonts w:ascii="Times New Roman" w:hAnsi="Times New Roman"/>
          <w:sz w:val="24"/>
          <w:szCs w:val="24"/>
          <w:lang w:eastAsia="hr-HR"/>
        </w:rPr>
        <w:t xml:space="preserve">ne </w:t>
      </w:r>
      <w:r w:rsidRPr="00FA5427">
        <w:rPr>
          <w:rFonts w:ascii="Times New Roman" w:hAnsi="Times New Roman"/>
          <w:sz w:val="24"/>
          <w:szCs w:val="24"/>
          <w:lang w:eastAsia="hr-HR"/>
        </w:rPr>
        <w:t>navede nepravilnosti koje su utvrđene u revizorskom izvještaju centralnog fonda i o uticaju tih nepravilnosti na fond ulagač</w:t>
      </w:r>
      <w:r>
        <w:rPr>
          <w:rFonts w:ascii="Times New Roman" w:hAnsi="Times New Roman"/>
          <w:sz w:val="24"/>
          <w:szCs w:val="24"/>
          <w:lang w:eastAsia="hr-HR"/>
        </w:rPr>
        <w:t xml:space="preserve"> </w:t>
      </w:r>
      <w:r>
        <w:rPr>
          <w:rFonts w:ascii="Times New Roman" w:hAnsi="Times New Roman"/>
          <w:sz w:val="24"/>
          <w:szCs w:val="24"/>
        </w:rPr>
        <w:t>(član 260 stav 5)</w:t>
      </w:r>
    </w:p>
    <w:p w:rsidR="008951D2" w:rsidRDefault="008951D2" w:rsidP="00784E2B">
      <w:pPr>
        <w:pStyle w:val="ListParagraph"/>
        <w:numPr>
          <w:ilvl w:val="0"/>
          <w:numId w:val="24"/>
        </w:numPr>
        <w:autoSpaceDE w:val="0"/>
        <w:autoSpaceDN w:val="0"/>
        <w:adjustRightInd w:val="0"/>
        <w:spacing w:after="0" w:line="240" w:lineRule="auto"/>
        <w:ind w:left="851"/>
        <w:jc w:val="both"/>
        <w:rPr>
          <w:rFonts w:ascii="Times New Roman" w:hAnsi="Times New Roman"/>
          <w:sz w:val="24"/>
          <w:szCs w:val="24"/>
          <w:lang w:val="sr-Latn-CS"/>
        </w:rPr>
      </w:pPr>
      <w:r w:rsidRPr="003F770F">
        <w:rPr>
          <w:rFonts w:ascii="Times New Roman" w:hAnsi="Times New Roman"/>
          <w:sz w:val="24"/>
          <w:szCs w:val="24"/>
          <w:lang w:val="sr-Latn-CS"/>
        </w:rPr>
        <w:t xml:space="preserve">pisano i bez odlaganja da </w:t>
      </w:r>
      <w:r>
        <w:rPr>
          <w:rFonts w:ascii="Times New Roman" w:hAnsi="Times New Roman"/>
          <w:sz w:val="24"/>
          <w:szCs w:val="24"/>
          <w:lang w:val="sr-Latn-CS"/>
        </w:rPr>
        <w:t xml:space="preserve">ne </w:t>
      </w:r>
      <w:r w:rsidRPr="003F770F">
        <w:rPr>
          <w:rFonts w:ascii="Times New Roman" w:hAnsi="Times New Roman"/>
          <w:sz w:val="24"/>
          <w:szCs w:val="24"/>
          <w:lang w:val="sr-Latn-CS"/>
        </w:rPr>
        <w:t>obavijesti  Komisiju o</w:t>
      </w:r>
      <w:r>
        <w:rPr>
          <w:rFonts w:ascii="Times New Roman" w:hAnsi="Times New Roman"/>
          <w:sz w:val="24"/>
          <w:szCs w:val="24"/>
          <w:lang w:val="sr-Latn-CS"/>
        </w:rPr>
        <w:t xml:space="preserve"> </w:t>
      </w:r>
      <w:r w:rsidRPr="003F770F">
        <w:rPr>
          <w:rFonts w:ascii="Times New Roman" w:hAnsi="Times New Roman"/>
          <w:sz w:val="24"/>
          <w:szCs w:val="24"/>
          <w:lang w:val="sr-Latn-CS"/>
        </w:rPr>
        <w:t>utvrđenim nezakonitostima ili činjenicama i okolnostima koje su razlog za ukidanje dozvole za rad UCITS fondu ili društvu za upravljanje</w:t>
      </w:r>
      <w:r>
        <w:rPr>
          <w:rFonts w:ascii="Times New Roman" w:hAnsi="Times New Roman"/>
          <w:sz w:val="24"/>
          <w:szCs w:val="24"/>
          <w:lang w:val="sr-Latn-CS"/>
        </w:rPr>
        <w:t xml:space="preserve"> </w:t>
      </w:r>
      <w:r>
        <w:rPr>
          <w:rFonts w:ascii="Times New Roman" w:hAnsi="Times New Roman"/>
          <w:sz w:val="24"/>
          <w:szCs w:val="24"/>
        </w:rPr>
        <w:t>(član 320 stav 1 tačka 1)</w:t>
      </w:r>
    </w:p>
    <w:p w:rsidR="008951D2" w:rsidRPr="00A655C5" w:rsidRDefault="008951D2" w:rsidP="00784E2B">
      <w:pPr>
        <w:pStyle w:val="ListParagraph"/>
        <w:numPr>
          <w:ilvl w:val="0"/>
          <w:numId w:val="24"/>
        </w:numPr>
        <w:autoSpaceDE w:val="0"/>
        <w:autoSpaceDN w:val="0"/>
        <w:adjustRightInd w:val="0"/>
        <w:spacing w:after="0" w:line="240" w:lineRule="auto"/>
        <w:ind w:left="851"/>
        <w:jc w:val="both"/>
        <w:rPr>
          <w:rFonts w:ascii="Times New Roman" w:hAnsi="Times New Roman"/>
          <w:sz w:val="24"/>
          <w:szCs w:val="24"/>
          <w:lang w:val="sr-Latn-CS"/>
        </w:rPr>
      </w:pPr>
      <w:r w:rsidRPr="003F770F">
        <w:rPr>
          <w:rFonts w:ascii="Times New Roman" w:hAnsi="Times New Roman"/>
          <w:sz w:val="24"/>
          <w:szCs w:val="24"/>
          <w:lang w:val="sr-Latn-CS"/>
        </w:rPr>
        <w:t xml:space="preserve">pisano i bez odlaganja da </w:t>
      </w:r>
      <w:r>
        <w:rPr>
          <w:rFonts w:ascii="Times New Roman" w:hAnsi="Times New Roman"/>
          <w:sz w:val="24"/>
          <w:szCs w:val="24"/>
          <w:lang w:val="sr-Latn-CS"/>
        </w:rPr>
        <w:t>ne obavijesti</w:t>
      </w:r>
      <w:r w:rsidRPr="003F770F">
        <w:rPr>
          <w:rFonts w:ascii="Times New Roman" w:hAnsi="Times New Roman"/>
          <w:sz w:val="24"/>
          <w:szCs w:val="24"/>
          <w:lang w:val="sr-Latn-CS"/>
        </w:rPr>
        <w:t xml:space="preserve"> Komisiju o</w:t>
      </w:r>
      <w:r>
        <w:rPr>
          <w:rFonts w:ascii="Times New Roman" w:hAnsi="Times New Roman"/>
          <w:sz w:val="24"/>
          <w:szCs w:val="24"/>
          <w:lang w:val="sr-Latn-CS"/>
        </w:rPr>
        <w:t xml:space="preserve"> </w:t>
      </w:r>
      <w:r w:rsidRPr="003F770F">
        <w:rPr>
          <w:rFonts w:ascii="Times New Roman" w:hAnsi="Times New Roman"/>
          <w:sz w:val="24"/>
          <w:szCs w:val="24"/>
          <w:lang w:val="sr-Latn-CS"/>
        </w:rPr>
        <w:t xml:space="preserve">utvrđenim nezakonitostima ili činjenicama i okolnostima koje mogu na bilo koji način ugroziti dalje poslovanje UCITS fonda ili društva za upravljanje </w:t>
      </w:r>
      <w:r>
        <w:rPr>
          <w:rFonts w:ascii="Times New Roman" w:hAnsi="Times New Roman"/>
          <w:sz w:val="24"/>
          <w:szCs w:val="24"/>
        </w:rPr>
        <w:t>(član 320 stav 1 tačka 2)</w:t>
      </w:r>
    </w:p>
    <w:p w:rsidR="00E40BC7" w:rsidRPr="009C7148" w:rsidRDefault="008951D2" w:rsidP="008951D2">
      <w:pPr>
        <w:pStyle w:val="ListParagraph"/>
        <w:numPr>
          <w:ilvl w:val="0"/>
          <w:numId w:val="24"/>
        </w:numPr>
        <w:autoSpaceDE w:val="0"/>
        <w:autoSpaceDN w:val="0"/>
        <w:adjustRightInd w:val="0"/>
        <w:spacing w:after="0" w:line="240" w:lineRule="auto"/>
        <w:ind w:left="851"/>
        <w:jc w:val="both"/>
        <w:rPr>
          <w:rFonts w:ascii="Times New Roman" w:hAnsi="Times New Roman"/>
          <w:sz w:val="24"/>
          <w:szCs w:val="24"/>
          <w:lang w:val="sr-Latn-CS"/>
        </w:rPr>
      </w:pPr>
      <w:r w:rsidRPr="003F770F">
        <w:rPr>
          <w:rFonts w:ascii="Times New Roman" w:hAnsi="Times New Roman"/>
          <w:sz w:val="24"/>
          <w:szCs w:val="24"/>
          <w:lang w:val="sr-Latn-CS"/>
        </w:rPr>
        <w:t xml:space="preserve">pisano i bez odlaganja da </w:t>
      </w:r>
      <w:r>
        <w:rPr>
          <w:rFonts w:ascii="Times New Roman" w:hAnsi="Times New Roman"/>
          <w:sz w:val="24"/>
          <w:szCs w:val="24"/>
          <w:lang w:val="sr-Latn-CS"/>
        </w:rPr>
        <w:t xml:space="preserve">ne </w:t>
      </w:r>
      <w:r w:rsidRPr="003F770F">
        <w:rPr>
          <w:rFonts w:ascii="Times New Roman" w:hAnsi="Times New Roman"/>
          <w:sz w:val="24"/>
          <w:szCs w:val="24"/>
          <w:lang w:val="sr-Latn-CS"/>
        </w:rPr>
        <w:t>obavijesti  Komisiju o</w:t>
      </w:r>
      <w:r>
        <w:rPr>
          <w:rFonts w:ascii="Times New Roman" w:hAnsi="Times New Roman"/>
          <w:sz w:val="24"/>
          <w:szCs w:val="24"/>
          <w:lang w:val="sr-Latn-CS"/>
        </w:rPr>
        <w:t xml:space="preserve"> </w:t>
      </w:r>
      <w:r w:rsidRPr="003F770F">
        <w:rPr>
          <w:rFonts w:ascii="Times New Roman" w:hAnsi="Times New Roman"/>
          <w:sz w:val="24"/>
          <w:szCs w:val="24"/>
          <w:lang w:val="sr-Latn-CS"/>
        </w:rPr>
        <w:t>činjenicama koje bi mogle dovesti do mišljenja sa rezervom, negativnog mišljenja ili suzdržavanja od izražavanja mišljenja na godišnje finansijske izvještaje</w:t>
      </w:r>
      <w:r>
        <w:rPr>
          <w:rFonts w:ascii="Times New Roman" w:hAnsi="Times New Roman"/>
          <w:sz w:val="24"/>
          <w:szCs w:val="24"/>
          <w:lang w:val="sr-Latn-CS"/>
        </w:rPr>
        <w:t xml:space="preserve"> </w:t>
      </w:r>
      <w:r>
        <w:rPr>
          <w:rFonts w:ascii="Times New Roman" w:hAnsi="Times New Roman"/>
          <w:sz w:val="24"/>
          <w:szCs w:val="24"/>
        </w:rPr>
        <w:t>(član 320 stav 1 tačka 3)</w:t>
      </w:r>
    </w:p>
    <w:p w:rsidR="00E40BC7" w:rsidRDefault="00E40BC7" w:rsidP="008951D2">
      <w:pPr>
        <w:autoSpaceDE w:val="0"/>
        <w:autoSpaceDN w:val="0"/>
        <w:adjustRightInd w:val="0"/>
        <w:spacing w:after="0" w:line="240" w:lineRule="auto"/>
        <w:jc w:val="both"/>
        <w:rPr>
          <w:rFonts w:ascii="Times New Roman" w:hAnsi="Times New Roman"/>
          <w:sz w:val="24"/>
          <w:szCs w:val="24"/>
        </w:rPr>
      </w:pPr>
    </w:p>
    <w:p w:rsidR="00E40BC7" w:rsidRDefault="00E40BC7" w:rsidP="00E40BC7">
      <w:pPr>
        <w:spacing w:after="0" w:line="240" w:lineRule="auto"/>
        <w:jc w:val="center"/>
        <w:rPr>
          <w:rFonts w:ascii="Times New Roman" w:eastAsia="Times New Roman" w:hAnsi="Times New Roman" w:cs="Times New Roman"/>
          <w:b/>
          <w:sz w:val="24"/>
          <w:szCs w:val="24"/>
          <w:lang w:eastAsia="hr-HR"/>
        </w:rPr>
      </w:pPr>
      <w:r w:rsidRPr="00AE3A3A">
        <w:rPr>
          <w:rFonts w:ascii="Times New Roman" w:eastAsia="Times New Roman" w:hAnsi="Times New Roman" w:cs="Times New Roman"/>
          <w:b/>
          <w:sz w:val="24"/>
          <w:szCs w:val="24"/>
          <w:lang w:eastAsia="hr-HR"/>
        </w:rPr>
        <w:t xml:space="preserve">Član </w:t>
      </w:r>
      <w:r>
        <w:rPr>
          <w:rFonts w:ascii="Times New Roman" w:eastAsia="Times New Roman" w:hAnsi="Times New Roman" w:cs="Times New Roman"/>
          <w:b/>
          <w:sz w:val="24"/>
          <w:szCs w:val="24"/>
          <w:lang w:eastAsia="hr-HR"/>
        </w:rPr>
        <w:t>328</w:t>
      </w:r>
      <w:r w:rsidRPr="00AE3A3A">
        <w:rPr>
          <w:rFonts w:ascii="Times New Roman" w:eastAsia="Times New Roman" w:hAnsi="Times New Roman" w:cs="Times New Roman"/>
          <w:b/>
          <w:sz w:val="24"/>
          <w:szCs w:val="24"/>
          <w:lang w:eastAsia="hr-HR"/>
        </w:rPr>
        <w:t>.</w:t>
      </w:r>
    </w:p>
    <w:p w:rsidR="00E40BC7" w:rsidRDefault="00E40BC7" w:rsidP="008951D2">
      <w:pPr>
        <w:autoSpaceDE w:val="0"/>
        <w:autoSpaceDN w:val="0"/>
        <w:adjustRightInd w:val="0"/>
        <w:spacing w:after="0" w:line="240" w:lineRule="auto"/>
        <w:jc w:val="both"/>
        <w:rPr>
          <w:rFonts w:ascii="Times New Roman" w:hAnsi="Times New Roman"/>
          <w:sz w:val="24"/>
          <w:szCs w:val="24"/>
        </w:rPr>
      </w:pPr>
    </w:p>
    <w:p w:rsidR="008951D2" w:rsidRPr="00E40BC7" w:rsidRDefault="008951D2" w:rsidP="00784E2B">
      <w:pPr>
        <w:pStyle w:val="ListParagraph"/>
        <w:numPr>
          <w:ilvl w:val="0"/>
          <w:numId w:val="31"/>
        </w:numPr>
        <w:autoSpaceDE w:val="0"/>
        <w:autoSpaceDN w:val="0"/>
        <w:adjustRightInd w:val="0"/>
        <w:spacing w:after="0" w:line="240" w:lineRule="auto"/>
        <w:ind w:left="0" w:firstLine="0"/>
        <w:jc w:val="both"/>
        <w:rPr>
          <w:rFonts w:ascii="Times New Roman" w:hAnsi="Times New Roman"/>
          <w:sz w:val="24"/>
          <w:szCs w:val="24"/>
          <w:lang w:val="sr-Latn-CS"/>
        </w:rPr>
      </w:pPr>
      <w:r w:rsidRPr="00E40BC7">
        <w:rPr>
          <w:rFonts w:ascii="Times New Roman" w:hAnsi="Times New Roman"/>
          <w:sz w:val="24"/>
          <w:szCs w:val="24"/>
          <w:lang w:val="sr-Latn-CS"/>
        </w:rPr>
        <w:t xml:space="preserve">Novčanom kaznom u iznosu od 5.000 </w:t>
      </w:r>
      <w:r w:rsidRPr="00E40BC7">
        <w:rPr>
          <w:rFonts w:ascii="Times New Roman" w:hAnsi="Times New Roman"/>
          <w:sz w:val="24"/>
          <w:szCs w:val="24"/>
          <w:lang w:val="it-IT"/>
        </w:rPr>
        <w:t>eura</w:t>
      </w:r>
      <w:r w:rsidRPr="00E40BC7">
        <w:rPr>
          <w:rFonts w:ascii="Times New Roman" w:hAnsi="Times New Roman"/>
          <w:sz w:val="24"/>
          <w:szCs w:val="24"/>
          <w:lang w:val="sr-Latn-CS"/>
        </w:rPr>
        <w:t xml:space="preserve"> do 40.000 </w:t>
      </w:r>
      <w:r w:rsidRPr="00E40BC7">
        <w:rPr>
          <w:rFonts w:ascii="Times New Roman" w:hAnsi="Times New Roman"/>
          <w:sz w:val="24"/>
          <w:szCs w:val="24"/>
          <w:lang w:val="it-IT"/>
        </w:rPr>
        <w:t>eura</w:t>
      </w:r>
      <w:r w:rsidRPr="00E40BC7">
        <w:rPr>
          <w:rFonts w:ascii="Times New Roman" w:hAnsi="Times New Roman"/>
          <w:sz w:val="24"/>
          <w:szCs w:val="24"/>
        </w:rPr>
        <w:t xml:space="preserve"> </w:t>
      </w:r>
      <w:r w:rsidRPr="00E40BC7">
        <w:rPr>
          <w:rFonts w:ascii="Times New Roman" w:hAnsi="Times New Roman"/>
          <w:sz w:val="24"/>
          <w:szCs w:val="24"/>
          <w:lang w:val="sr-Latn-CS"/>
        </w:rPr>
        <w:t>kazniće se za prekršaj likvidator ako:</w:t>
      </w:r>
    </w:p>
    <w:p w:rsidR="008951D2" w:rsidRDefault="008951D2" w:rsidP="008951D2">
      <w:pPr>
        <w:autoSpaceDE w:val="0"/>
        <w:autoSpaceDN w:val="0"/>
        <w:adjustRightInd w:val="0"/>
        <w:spacing w:after="0" w:line="240" w:lineRule="auto"/>
        <w:jc w:val="both"/>
        <w:rPr>
          <w:rFonts w:ascii="Times New Roman" w:hAnsi="Times New Roman"/>
          <w:sz w:val="24"/>
          <w:szCs w:val="24"/>
          <w:lang w:val="sr-Latn-CS"/>
        </w:rPr>
      </w:pPr>
    </w:p>
    <w:p w:rsidR="008951D2" w:rsidRPr="00555856" w:rsidRDefault="008951D2" w:rsidP="00784E2B">
      <w:pPr>
        <w:pStyle w:val="ListParagraph"/>
        <w:numPr>
          <w:ilvl w:val="0"/>
          <w:numId w:val="25"/>
        </w:numPr>
        <w:autoSpaceDE w:val="0"/>
        <w:autoSpaceDN w:val="0"/>
        <w:adjustRightInd w:val="0"/>
        <w:spacing w:after="0" w:line="240" w:lineRule="auto"/>
        <w:ind w:left="851"/>
        <w:jc w:val="both"/>
        <w:rPr>
          <w:rFonts w:ascii="Times New Roman" w:hAnsi="Times New Roman"/>
          <w:sz w:val="24"/>
          <w:szCs w:val="24"/>
          <w:lang w:val="sr-Latn-CS"/>
        </w:rPr>
      </w:pPr>
      <w:r w:rsidRPr="00E24ADB">
        <w:rPr>
          <w:rFonts w:ascii="Times New Roman" w:hAnsi="Times New Roman"/>
          <w:sz w:val="24"/>
          <w:szCs w:val="24"/>
          <w:lang w:eastAsia="hr-HR"/>
        </w:rPr>
        <w:t xml:space="preserve">bez </w:t>
      </w:r>
      <w:r>
        <w:rPr>
          <w:rFonts w:ascii="Times New Roman" w:hAnsi="Times New Roman"/>
          <w:sz w:val="24"/>
          <w:szCs w:val="24"/>
          <w:lang w:eastAsia="hr-HR"/>
        </w:rPr>
        <w:t>odlaganja</w:t>
      </w:r>
      <w:r w:rsidRPr="00E24ADB">
        <w:rPr>
          <w:rFonts w:ascii="Times New Roman" w:hAnsi="Times New Roman"/>
          <w:sz w:val="24"/>
          <w:szCs w:val="24"/>
          <w:lang w:eastAsia="hr-HR"/>
        </w:rPr>
        <w:t xml:space="preserve"> od </w:t>
      </w:r>
      <w:r>
        <w:rPr>
          <w:rFonts w:ascii="Times New Roman" w:hAnsi="Times New Roman"/>
          <w:sz w:val="24"/>
          <w:szCs w:val="24"/>
          <w:lang w:eastAsia="hr-HR"/>
        </w:rPr>
        <w:t xml:space="preserve">dana </w:t>
      </w:r>
      <w:r w:rsidRPr="00E24ADB">
        <w:rPr>
          <w:rFonts w:ascii="Times New Roman" w:hAnsi="Times New Roman"/>
          <w:sz w:val="24"/>
          <w:szCs w:val="24"/>
          <w:lang w:eastAsia="hr-HR"/>
        </w:rPr>
        <w:t xml:space="preserve">donošenja odluke o likvidaciji, odnosno od dana imenovanja </w:t>
      </w:r>
      <w:r>
        <w:rPr>
          <w:rFonts w:ascii="Times New Roman" w:hAnsi="Times New Roman"/>
          <w:sz w:val="24"/>
          <w:szCs w:val="24"/>
          <w:lang w:eastAsia="hr-HR"/>
        </w:rPr>
        <w:t>za likvidatora UCITS fonda o tome ne obavijesti</w:t>
      </w:r>
      <w:r w:rsidRPr="00E24ADB">
        <w:rPr>
          <w:rFonts w:ascii="Times New Roman" w:hAnsi="Times New Roman"/>
          <w:sz w:val="24"/>
          <w:szCs w:val="24"/>
          <w:lang w:eastAsia="hr-HR"/>
        </w:rPr>
        <w:t xml:space="preserve"> </w:t>
      </w:r>
      <w:r>
        <w:rPr>
          <w:rFonts w:ascii="Times New Roman" w:hAnsi="Times New Roman"/>
          <w:sz w:val="24"/>
          <w:szCs w:val="24"/>
          <w:lang w:eastAsia="hr-HR"/>
        </w:rPr>
        <w:t>Komisiju</w:t>
      </w:r>
      <w:r w:rsidRPr="00E24ADB">
        <w:rPr>
          <w:rFonts w:ascii="Times New Roman" w:hAnsi="Times New Roman"/>
          <w:sz w:val="24"/>
          <w:szCs w:val="24"/>
          <w:lang w:eastAsia="hr-HR"/>
        </w:rPr>
        <w:t xml:space="preserve"> </w:t>
      </w:r>
      <w:r>
        <w:rPr>
          <w:rFonts w:ascii="Times New Roman" w:hAnsi="Times New Roman"/>
          <w:sz w:val="24"/>
          <w:szCs w:val="24"/>
          <w:lang w:eastAsia="hr-HR"/>
        </w:rPr>
        <w:t>i ne priloži</w:t>
      </w:r>
      <w:r w:rsidRPr="00E24ADB">
        <w:rPr>
          <w:rFonts w:ascii="Times New Roman" w:hAnsi="Times New Roman"/>
          <w:sz w:val="24"/>
          <w:szCs w:val="24"/>
          <w:lang w:eastAsia="hr-HR"/>
        </w:rPr>
        <w:t xml:space="preserve"> tekst </w:t>
      </w:r>
      <w:r>
        <w:rPr>
          <w:rFonts w:ascii="Times New Roman" w:hAnsi="Times New Roman"/>
          <w:sz w:val="24"/>
          <w:szCs w:val="24"/>
          <w:lang w:eastAsia="hr-HR"/>
        </w:rPr>
        <w:t xml:space="preserve">obavještenja iz člana 268 stava 2 </w:t>
      </w:r>
      <w:r>
        <w:rPr>
          <w:rFonts w:ascii="Times New Roman" w:hAnsi="Times New Roman"/>
          <w:sz w:val="24"/>
          <w:szCs w:val="24"/>
        </w:rPr>
        <w:t>(član 268 stav 1)</w:t>
      </w:r>
    </w:p>
    <w:p w:rsidR="008951D2" w:rsidRPr="00555856" w:rsidRDefault="008951D2" w:rsidP="00784E2B">
      <w:pPr>
        <w:pStyle w:val="ListParagraph"/>
        <w:numPr>
          <w:ilvl w:val="0"/>
          <w:numId w:val="25"/>
        </w:numPr>
        <w:autoSpaceDE w:val="0"/>
        <w:autoSpaceDN w:val="0"/>
        <w:adjustRightInd w:val="0"/>
        <w:spacing w:after="0" w:line="240" w:lineRule="auto"/>
        <w:ind w:left="851"/>
        <w:jc w:val="both"/>
        <w:rPr>
          <w:rFonts w:ascii="Times New Roman" w:hAnsi="Times New Roman"/>
          <w:sz w:val="24"/>
          <w:szCs w:val="24"/>
          <w:lang w:val="sr-Latn-CS"/>
        </w:rPr>
      </w:pPr>
      <w:r w:rsidRPr="00E24ADB">
        <w:rPr>
          <w:rFonts w:ascii="Times New Roman" w:hAnsi="Times New Roman"/>
          <w:sz w:val="24"/>
          <w:szCs w:val="24"/>
          <w:lang w:eastAsia="hr-HR"/>
        </w:rPr>
        <w:t xml:space="preserve">u roku od </w:t>
      </w:r>
      <w:r>
        <w:rPr>
          <w:rFonts w:ascii="Times New Roman" w:hAnsi="Times New Roman"/>
          <w:sz w:val="24"/>
          <w:szCs w:val="24"/>
          <w:lang w:eastAsia="hr-HR"/>
        </w:rPr>
        <w:t>sedam</w:t>
      </w:r>
      <w:r w:rsidRPr="00E24ADB">
        <w:rPr>
          <w:rFonts w:ascii="Times New Roman" w:hAnsi="Times New Roman"/>
          <w:sz w:val="24"/>
          <w:szCs w:val="24"/>
          <w:lang w:eastAsia="hr-HR"/>
        </w:rPr>
        <w:t xml:space="preserve"> dana od donošen</w:t>
      </w:r>
      <w:r>
        <w:rPr>
          <w:rFonts w:ascii="Times New Roman" w:hAnsi="Times New Roman"/>
          <w:sz w:val="24"/>
          <w:szCs w:val="24"/>
          <w:lang w:eastAsia="hr-HR"/>
        </w:rPr>
        <w:t>ja odluke o likvidaciji ne objavi</w:t>
      </w:r>
      <w:r w:rsidRPr="00E24ADB">
        <w:rPr>
          <w:rFonts w:ascii="Times New Roman" w:hAnsi="Times New Roman"/>
          <w:sz w:val="24"/>
          <w:szCs w:val="24"/>
          <w:lang w:eastAsia="hr-HR"/>
        </w:rPr>
        <w:t xml:space="preserve"> informaciju o početku likvidacije </w:t>
      </w:r>
      <w:r>
        <w:rPr>
          <w:rFonts w:ascii="Times New Roman" w:hAnsi="Times New Roman"/>
          <w:sz w:val="24"/>
          <w:szCs w:val="24"/>
          <w:lang w:eastAsia="hr-HR"/>
        </w:rPr>
        <w:t>i</w:t>
      </w:r>
      <w:r w:rsidRPr="00E24ADB">
        <w:rPr>
          <w:rFonts w:ascii="Times New Roman" w:hAnsi="Times New Roman"/>
          <w:sz w:val="24"/>
          <w:szCs w:val="24"/>
          <w:lang w:eastAsia="hr-HR"/>
        </w:rPr>
        <w:t xml:space="preserve"> svakom </w:t>
      </w:r>
      <w:r>
        <w:rPr>
          <w:rFonts w:ascii="Times New Roman" w:hAnsi="Times New Roman"/>
          <w:sz w:val="24"/>
          <w:szCs w:val="24"/>
          <w:lang w:eastAsia="hr-HR"/>
        </w:rPr>
        <w:t>investitoru UCITS fonda ne dostavi</w:t>
      </w:r>
      <w:r w:rsidRPr="00E24ADB">
        <w:rPr>
          <w:rFonts w:ascii="Times New Roman" w:hAnsi="Times New Roman"/>
          <w:sz w:val="24"/>
          <w:szCs w:val="24"/>
          <w:lang w:eastAsia="hr-HR"/>
        </w:rPr>
        <w:t xml:space="preserve"> </w:t>
      </w:r>
      <w:r>
        <w:rPr>
          <w:rFonts w:ascii="Times New Roman" w:hAnsi="Times New Roman"/>
          <w:sz w:val="24"/>
          <w:szCs w:val="24"/>
          <w:lang w:eastAsia="hr-HR"/>
        </w:rPr>
        <w:t>obavještenje</w:t>
      </w:r>
      <w:r w:rsidRPr="00E24ADB">
        <w:rPr>
          <w:rFonts w:ascii="Times New Roman" w:hAnsi="Times New Roman"/>
          <w:sz w:val="24"/>
          <w:szCs w:val="24"/>
          <w:lang w:eastAsia="hr-HR"/>
        </w:rPr>
        <w:t xml:space="preserve"> o početku likvidacije UCITS fonda</w:t>
      </w:r>
      <w:r>
        <w:rPr>
          <w:rFonts w:ascii="Times New Roman" w:hAnsi="Times New Roman"/>
          <w:sz w:val="24"/>
          <w:szCs w:val="24"/>
          <w:lang w:eastAsia="hr-HR"/>
        </w:rPr>
        <w:t xml:space="preserve"> </w:t>
      </w:r>
      <w:r>
        <w:rPr>
          <w:rFonts w:ascii="Times New Roman" w:hAnsi="Times New Roman"/>
          <w:sz w:val="24"/>
          <w:szCs w:val="24"/>
        </w:rPr>
        <w:t>(član 268 stav 2)</w:t>
      </w:r>
    </w:p>
    <w:p w:rsidR="008951D2" w:rsidRPr="006D7E80" w:rsidRDefault="008951D2" w:rsidP="00784E2B">
      <w:pPr>
        <w:pStyle w:val="ListParagraph"/>
        <w:numPr>
          <w:ilvl w:val="0"/>
          <w:numId w:val="25"/>
        </w:numPr>
        <w:autoSpaceDE w:val="0"/>
        <w:autoSpaceDN w:val="0"/>
        <w:adjustRightInd w:val="0"/>
        <w:spacing w:after="0" w:line="240" w:lineRule="auto"/>
        <w:ind w:left="851"/>
        <w:jc w:val="both"/>
        <w:rPr>
          <w:rFonts w:ascii="Times New Roman" w:hAnsi="Times New Roman"/>
          <w:sz w:val="24"/>
          <w:szCs w:val="24"/>
          <w:lang w:val="sr-Latn-CS"/>
        </w:rPr>
      </w:pPr>
      <w:r>
        <w:rPr>
          <w:rFonts w:ascii="Times New Roman" w:hAnsi="Times New Roman"/>
          <w:sz w:val="24"/>
          <w:szCs w:val="24"/>
          <w:lang w:eastAsia="hr-HR"/>
        </w:rPr>
        <w:t>ne dostavi</w:t>
      </w:r>
      <w:r w:rsidRPr="00F6318F">
        <w:rPr>
          <w:rFonts w:ascii="Times New Roman" w:hAnsi="Times New Roman"/>
          <w:sz w:val="24"/>
          <w:szCs w:val="24"/>
          <w:lang w:eastAsia="hr-HR"/>
        </w:rPr>
        <w:t xml:space="preserve"> Komisiji početne likvidacione</w:t>
      </w:r>
      <w:r>
        <w:rPr>
          <w:rFonts w:ascii="Times New Roman" w:hAnsi="Times New Roman"/>
          <w:sz w:val="24"/>
          <w:szCs w:val="24"/>
          <w:lang w:eastAsia="hr-HR"/>
        </w:rPr>
        <w:t xml:space="preserve"> </w:t>
      </w:r>
      <w:r w:rsidRPr="00F6318F">
        <w:rPr>
          <w:rFonts w:ascii="Times New Roman" w:hAnsi="Times New Roman"/>
          <w:sz w:val="24"/>
          <w:szCs w:val="24"/>
          <w:lang w:eastAsia="hr-HR"/>
        </w:rPr>
        <w:t>finansijske izvještaje, izvještaj o stanju fonda, prijedlog o podjeli imovine fonda, kao i</w:t>
      </w:r>
      <w:r>
        <w:rPr>
          <w:rFonts w:ascii="Times New Roman" w:hAnsi="Times New Roman"/>
          <w:sz w:val="24"/>
          <w:szCs w:val="24"/>
          <w:lang w:eastAsia="hr-HR"/>
        </w:rPr>
        <w:t xml:space="preserve"> </w:t>
      </w:r>
      <w:r w:rsidRPr="00F6318F">
        <w:rPr>
          <w:rFonts w:ascii="Times New Roman" w:hAnsi="Times New Roman"/>
          <w:sz w:val="24"/>
          <w:szCs w:val="24"/>
          <w:lang w:eastAsia="hr-HR"/>
        </w:rPr>
        <w:t>završne likvidacione finansijske izvještaje i izvještaj o sprovedenoj likvidaciji</w:t>
      </w:r>
      <w:r>
        <w:rPr>
          <w:rFonts w:ascii="Times New Roman" w:hAnsi="Times New Roman"/>
          <w:sz w:val="24"/>
          <w:szCs w:val="24"/>
          <w:lang w:eastAsia="hr-HR"/>
        </w:rPr>
        <w:t xml:space="preserve"> </w:t>
      </w:r>
      <w:r>
        <w:rPr>
          <w:rFonts w:ascii="Times New Roman" w:hAnsi="Times New Roman"/>
          <w:sz w:val="24"/>
          <w:szCs w:val="24"/>
        </w:rPr>
        <w:t>(član 269 stav 3)</w:t>
      </w:r>
    </w:p>
    <w:p w:rsidR="00A57413" w:rsidRPr="00874496" w:rsidRDefault="008951D2" w:rsidP="00784E2B">
      <w:pPr>
        <w:pStyle w:val="ListParagraph"/>
        <w:numPr>
          <w:ilvl w:val="0"/>
          <w:numId w:val="25"/>
        </w:numPr>
        <w:autoSpaceDE w:val="0"/>
        <w:autoSpaceDN w:val="0"/>
        <w:adjustRightInd w:val="0"/>
        <w:spacing w:after="0" w:line="240" w:lineRule="auto"/>
        <w:ind w:left="851"/>
        <w:jc w:val="both"/>
        <w:rPr>
          <w:rFonts w:ascii="Times New Roman" w:hAnsi="Times New Roman"/>
          <w:sz w:val="24"/>
          <w:szCs w:val="24"/>
          <w:lang w:val="sr-Latn-CS"/>
        </w:rPr>
      </w:pPr>
      <w:r w:rsidRPr="00874496">
        <w:rPr>
          <w:rFonts w:ascii="Times New Roman" w:hAnsi="Times New Roman"/>
          <w:sz w:val="24"/>
          <w:szCs w:val="24"/>
          <w:lang w:eastAsia="hr-HR"/>
        </w:rPr>
        <w:t>ne postupa u najboljem interesu investitora i ne vodi računa da se likvidacija sprovede u razumnom roku, pri čemu se prvo podmiruju obaveze UCITS fonda dospjele do dana donošenja odluke o likvidaciji, uključujući zahtjeve za otkup udjela koji su podneseni do dana donošenja odluke o likvidaciji, nakon čega se podmiruju sve druge obaveze UCITS fonda koje nisu dospjele do dana donošenja odluke o likvidaciji, a proizlaze iz transakcija povezanih uz upravljanje imovinom</w:t>
      </w:r>
      <w:bookmarkStart w:id="0" w:name="_Toc51597159"/>
    </w:p>
    <w:p w:rsidR="00A57413" w:rsidRDefault="00A57413" w:rsidP="00A57413">
      <w:pPr>
        <w:pStyle w:val="ListParagraph"/>
        <w:autoSpaceDE w:val="0"/>
        <w:autoSpaceDN w:val="0"/>
        <w:adjustRightInd w:val="0"/>
        <w:spacing w:after="0" w:line="240" w:lineRule="auto"/>
        <w:ind w:left="851"/>
        <w:jc w:val="center"/>
        <w:rPr>
          <w:rFonts w:ascii="Times New Roman" w:hAnsi="Times New Roman"/>
          <w:b/>
          <w:sz w:val="24"/>
          <w:szCs w:val="24"/>
          <w:lang w:val="sr-Latn-CS"/>
        </w:rPr>
      </w:pPr>
    </w:p>
    <w:p w:rsidR="00A57413" w:rsidRDefault="00A57413" w:rsidP="00A57413">
      <w:pPr>
        <w:pStyle w:val="ListParagraph"/>
        <w:autoSpaceDE w:val="0"/>
        <w:autoSpaceDN w:val="0"/>
        <w:adjustRightInd w:val="0"/>
        <w:spacing w:after="0" w:line="240" w:lineRule="auto"/>
        <w:ind w:left="0"/>
        <w:jc w:val="center"/>
        <w:rPr>
          <w:rFonts w:ascii="Times New Roman" w:hAnsi="Times New Roman"/>
          <w:b/>
          <w:sz w:val="24"/>
          <w:szCs w:val="24"/>
          <w:lang w:val="sr-Latn-CS"/>
        </w:rPr>
      </w:pPr>
      <w:r w:rsidRPr="00A57413">
        <w:rPr>
          <w:rFonts w:ascii="Times New Roman" w:hAnsi="Times New Roman"/>
          <w:b/>
          <w:sz w:val="24"/>
          <w:szCs w:val="24"/>
          <w:lang w:val="sr-Latn-CS"/>
        </w:rPr>
        <w:t>DIO XVI</w:t>
      </w:r>
      <w:r w:rsidR="007E0EB1">
        <w:rPr>
          <w:rFonts w:ascii="Times New Roman" w:hAnsi="Times New Roman"/>
          <w:b/>
          <w:sz w:val="24"/>
          <w:szCs w:val="24"/>
          <w:lang w:val="sr-Latn-CS"/>
        </w:rPr>
        <w:t>I</w:t>
      </w:r>
    </w:p>
    <w:p w:rsidR="00A57413" w:rsidRDefault="00A57413" w:rsidP="00A57413">
      <w:pPr>
        <w:pStyle w:val="ListParagraph"/>
        <w:autoSpaceDE w:val="0"/>
        <w:autoSpaceDN w:val="0"/>
        <w:adjustRightInd w:val="0"/>
        <w:spacing w:after="0" w:line="240" w:lineRule="auto"/>
        <w:ind w:left="0"/>
        <w:jc w:val="center"/>
        <w:rPr>
          <w:rFonts w:ascii="Times New Roman" w:hAnsi="Times New Roman" w:cs="Times New Roman"/>
          <w:b/>
          <w:noProof/>
          <w:sz w:val="24"/>
          <w:szCs w:val="24"/>
        </w:rPr>
      </w:pPr>
      <w:r w:rsidRPr="00A57413">
        <w:rPr>
          <w:rFonts w:ascii="Times New Roman" w:hAnsi="Times New Roman" w:cs="Times New Roman"/>
          <w:b/>
          <w:noProof/>
          <w:sz w:val="24"/>
          <w:szCs w:val="24"/>
        </w:rPr>
        <w:t>PRELAZNE I ZAVRŠNE ODREDBE</w:t>
      </w:r>
      <w:bookmarkEnd w:id="0"/>
    </w:p>
    <w:p w:rsidR="00A57413" w:rsidRPr="00A57413" w:rsidRDefault="00A57413" w:rsidP="00A57413">
      <w:pPr>
        <w:pStyle w:val="NoSpacing"/>
        <w:jc w:val="center"/>
        <w:rPr>
          <w:rFonts w:ascii="Times New Roman" w:hAnsi="Times New Roman" w:cs="Times New Roman"/>
          <w:b/>
          <w:sz w:val="24"/>
          <w:szCs w:val="24"/>
          <w:lang w:val="sr-Latn-CS"/>
        </w:rPr>
      </w:pPr>
    </w:p>
    <w:p w:rsidR="00A57413" w:rsidRPr="00A57413" w:rsidRDefault="00A57413" w:rsidP="00A57413">
      <w:pPr>
        <w:pStyle w:val="NoSpacing"/>
        <w:jc w:val="center"/>
        <w:rPr>
          <w:rFonts w:ascii="Times New Roman" w:hAnsi="Times New Roman" w:cs="Times New Roman"/>
          <w:b/>
          <w:noProof/>
          <w:sz w:val="24"/>
          <w:szCs w:val="24"/>
          <w:lang w:val="en-US"/>
        </w:rPr>
      </w:pPr>
      <w:r w:rsidRPr="00A57413">
        <w:rPr>
          <w:rFonts w:ascii="Times New Roman" w:hAnsi="Times New Roman" w:cs="Times New Roman"/>
          <w:b/>
          <w:noProof/>
          <w:sz w:val="24"/>
          <w:szCs w:val="24"/>
          <w:lang w:val="en-US"/>
        </w:rPr>
        <w:t>Donošenje podzakonskih akata</w:t>
      </w:r>
    </w:p>
    <w:p w:rsidR="00A57413" w:rsidRPr="00A57413" w:rsidRDefault="00A57413" w:rsidP="00A57413">
      <w:pPr>
        <w:pStyle w:val="NoSpacing"/>
        <w:jc w:val="center"/>
        <w:rPr>
          <w:rFonts w:ascii="Times New Roman" w:eastAsia="Times New Roman" w:hAnsi="Times New Roman" w:cs="Times New Roman"/>
          <w:b/>
          <w:sz w:val="24"/>
          <w:szCs w:val="24"/>
          <w:lang w:eastAsia="hr-HR"/>
        </w:rPr>
      </w:pPr>
      <w:r w:rsidRPr="00A57413">
        <w:rPr>
          <w:rFonts w:ascii="Times New Roman" w:eastAsia="Times New Roman" w:hAnsi="Times New Roman" w:cs="Times New Roman"/>
          <w:b/>
          <w:sz w:val="24"/>
          <w:szCs w:val="24"/>
          <w:lang w:eastAsia="hr-HR"/>
        </w:rPr>
        <w:t>Član 329.</w:t>
      </w:r>
    </w:p>
    <w:p w:rsidR="00A57413" w:rsidRDefault="00A57413" w:rsidP="00A57413">
      <w:pPr>
        <w:autoSpaceDE w:val="0"/>
        <w:autoSpaceDN w:val="0"/>
        <w:adjustRightInd w:val="0"/>
        <w:spacing w:after="0" w:line="240" w:lineRule="auto"/>
        <w:jc w:val="both"/>
        <w:rPr>
          <w:rFonts w:ascii="Times New Roman" w:hAnsi="Times New Roman"/>
          <w:sz w:val="24"/>
          <w:szCs w:val="24"/>
          <w:highlight w:val="yellow"/>
          <w:lang w:val="sr-Latn-CS"/>
        </w:rPr>
      </w:pPr>
    </w:p>
    <w:p w:rsidR="009C7148" w:rsidRPr="00874339" w:rsidRDefault="00A57413" w:rsidP="00CD1D1D">
      <w:pPr>
        <w:pStyle w:val="NoSpacing"/>
        <w:numPr>
          <w:ilvl w:val="0"/>
          <w:numId w:val="32"/>
        </w:numPr>
        <w:ind w:left="0" w:firstLine="0"/>
        <w:jc w:val="both"/>
        <w:rPr>
          <w:rFonts w:ascii="Times New Roman" w:hAnsi="Times New Roman" w:cs="Times New Roman"/>
          <w:noProof/>
          <w:sz w:val="24"/>
          <w:szCs w:val="24"/>
        </w:rPr>
      </w:pPr>
      <w:r w:rsidRPr="00A57413">
        <w:rPr>
          <w:rFonts w:ascii="Times New Roman" w:hAnsi="Times New Roman" w:cs="Times New Roman"/>
          <w:noProof/>
          <w:sz w:val="24"/>
          <w:szCs w:val="24"/>
        </w:rPr>
        <w:t xml:space="preserve">Komisija će donijeti podzakonske akte za sprovođenje ovog zakona u roku od </w:t>
      </w:r>
      <w:r w:rsidR="00B059CE">
        <w:rPr>
          <w:rFonts w:ascii="Times New Roman" w:hAnsi="Times New Roman" w:cs="Times New Roman"/>
          <w:noProof/>
          <w:sz w:val="24"/>
          <w:szCs w:val="24"/>
        </w:rPr>
        <w:t>12</w:t>
      </w:r>
      <w:r w:rsidRPr="00A57413">
        <w:rPr>
          <w:rFonts w:ascii="Times New Roman" w:hAnsi="Times New Roman" w:cs="Times New Roman"/>
          <w:noProof/>
          <w:sz w:val="24"/>
          <w:szCs w:val="24"/>
        </w:rPr>
        <w:t xml:space="preserve"> mjeseci od dana stupanja na snagu ovog zakona.</w:t>
      </w:r>
    </w:p>
    <w:p w:rsidR="009C7148" w:rsidRPr="00A57413" w:rsidRDefault="009C7148" w:rsidP="00CD1D1D">
      <w:pPr>
        <w:pStyle w:val="NoSpacing"/>
        <w:jc w:val="both"/>
        <w:rPr>
          <w:rFonts w:ascii="Times New Roman" w:hAnsi="Times New Roman" w:cs="Times New Roman"/>
          <w:noProof/>
          <w:sz w:val="24"/>
          <w:szCs w:val="24"/>
        </w:rPr>
      </w:pPr>
    </w:p>
    <w:p w:rsidR="00A57413" w:rsidRPr="00A57413" w:rsidRDefault="00A57413" w:rsidP="00CD1D1D">
      <w:pPr>
        <w:pStyle w:val="NoSpacing"/>
        <w:jc w:val="center"/>
        <w:rPr>
          <w:rFonts w:ascii="Times New Roman" w:hAnsi="Times New Roman" w:cs="Times New Roman"/>
          <w:b/>
          <w:noProof/>
          <w:sz w:val="24"/>
          <w:szCs w:val="24"/>
          <w:lang w:val="en-US"/>
        </w:rPr>
      </w:pPr>
      <w:r w:rsidRPr="00A57413">
        <w:rPr>
          <w:rFonts w:ascii="Times New Roman" w:hAnsi="Times New Roman" w:cs="Times New Roman"/>
          <w:b/>
          <w:noProof/>
          <w:sz w:val="24"/>
          <w:szCs w:val="24"/>
          <w:lang w:val="en-US"/>
        </w:rPr>
        <w:t xml:space="preserve">Usklađivanje poslovanja društava za upravljanje i </w:t>
      </w:r>
      <w:r w:rsidR="00E3665B">
        <w:rPr>
          <w:rFonts w:ascii="Times New Roman" w:hAnsi="Times New Roman" w:cs="Times New Roman"/>
          <w:b/>
          <w:noProof/>
          <w:sz w:val="24"/>
          <w:szCs w:val="24"/>
          <w:lang w:val="en-US"/>
        </w:rPr>
        <w:t>zajedni</w:t>
      </w:r>
      <w:r w:rsidR="00E3665B">
        <w:rPr>
          <w:rFonts w:ascii="Times New Roman" w:hAnsi="Times New Roman" w:cs="Times New Roman"/>
          <w:b/>
          <w:noProof/>
          <w:sz w:val="24"/>
          <w:szCs w:val="24"/>
        </w:rPr>
        <w:t>čkih</w:t>
      </w:r>
      <w:r w:rsidRPr="00A57413">
        <w:rPr>
          <w:rFonts w:ascii="Times New Roman" w:hAnsi="Times New Roman" w:cs="Times New Roman"/>
          <w:b/>
          <w:noProof/>
          <w:sz w:val="24"/>
          <w:szCs w:val="24"/>
          <w:lang w:val="en-US"/>
        </w:rPr>
        <w:t xml:space="preserve"> investicionih fondova</w:t>
      </w:r>
    </w:p>
    <w:p w:rsidR="00A57413" w:rsidRDefault="00CD1D1D" w:rsidP="00CD1D1D">
      <w:pPr>
        <w:pStyle w:val="NoSpacing"/>
        <w:jc w:val="center"/>
        <w:rPr>
          <w:rFonts w:ascii="Times New Roman" w:hAnsi="Times New Roman" w:cs="Times New Roman"/>
          <w:b/>
          <w:noProof/>
          <w:sz w:val="24"/>
          <w:szCs w:val="24"/>
          <w:lang w:val="en-US"/>
        </w:rPr>
      </w:pPr>
      <w:r>
        <w:rPr>
          <w:rFonts w:ascii="Times New Roman" w:hAnsi="Times New Roman" w:cs="Times New Roman"/>
          <w:b/>
          <w:noProof/>
          <w:sz w:val="24"/>
          <w:szCs w:val="24"/>
          <w:lang w:val="en-US"/>
        </w:rPr>
        <w:t>Član 330.</w:t>
      </w:r>
    </w:p>
    <w:p w:rsidR="00CD1D1D" w:rsidRPr="00A57413" w:rsidRDefault="00CD1D1D" w:rsidP="00A57413">
      <w:pPr>
        <w:pStyle w:val="NoSpacing"/>
        <w:jc w:val="both"/>
        <w:rPr>
          <w:rFonts w:ascii="Times New Roman" w:hAnsi="Times New Roman" w:cs="Times New Roman"/>
          <w:b/>
          <w:noProof/>
          <w:sz w:val="24"/>
          <w:szCs w:val="24"/>
          <w:lang w:val="en-US"/>
        </w:rPr>
      </w:pPr>
    </w:p>
    <w:p w:rsidR="00CD1D1D" w:rsidRDefault="00A57413" w:rsidP="00784E2B">
      <w:pPr>
        <w:pStyle w:val="NoSpacing"/>
        <w:numPr>
          <w:ilvl w:val="0"/>
          <w:numId w:val="33"/>
        </w:numPr>
        <w:ind w:left="0" w:firstLine="0"/>
        <w:jc w:val="both"/>
        <w:rPr>
          <w:rFonts w:ascii="Times New Roman" w:hAnsi="Times New Roman" w:cs="Times New Roman"/>
          <w:noProof/>
          <w:sz w:val="24"/>
          <w:szCs w:val="24"/>
          <w:lang w:val="en-US"/>
        </w:rPr>
      </w:pPr>
      <w:r w:rsidRPr="00A57413">
        <w:rPr>
          <w:rFonts w:ascii="Times New Roman" w:hAnsi="Times New Roman" w:cs="Times New Roman"/>
          <w:noProof/>
          <w:sz w:val="24"/>
          <w:szCs w:val="24"/>
          <w:lang w:val="en-US"/>
        </w:rPr>
        <w:t xml:space="preserve">Društva za upravljanje koja upravljaju </w:t>
      </w:r>
      <w:r w:rsidR="00CD1D1D">
        <w:rPr>
          <w:rFonts w:ascii="Times New Roman" w:hAnsi="Times New Roman" w:cs="Times New Roman"/>
          <w:noProof/>
          <w:sz w:val="24"/>
          <w:szCs w:val="24"/>
          <w:lang w:val="en-US"/>
        </w:rPr>
        <w:t>zajedničkim</w:t>
      </w:r>
      <w:r w:rsidRPr="00A57413">
        <w:rPr>
          <w:rFonts w:ascii="Times New Roman" w:hAnsi="Times New Roman" w:cs="Times New Roman"/>
          <w:noProof/>
          <w:sz w:val="24"/>
          <w:szCs w:val="24"/>
          <w:lang w:val="en-US"/>
        </w:rPr>
        <w:t xml:space="preserve"> investicionim fondovima u skladu sa Zakonom o investicionim fondovima ("Službeni list Crne Gore", br. 54/11 i 13/18) dužna su da usklade svoja akta i poslovanje, odnosno poslovanje </w:t>
      </w:r>
      <w:r w:rsidR="00CD1D1D">
        <w:rPr>
          <w:rFonts w:ascii="Times New Roman" w:hAnsi="Times New Roman" w:cs="Times New Roman"/>
          <w:noProof/>
          <w:sz w:val="24"/>
          <w:szCs w:val="24"/>
          <w:lang w:val="en-US"/>
        </w:rPr>
        <w:t>zajedničkih</w:t>
      </w:r>
      <w:r w:rsidRPr="00A57413">
        <w:rPr>
          <w:rFonts w:ascii="Times New Roman" w:hAnsi="Times New Roman" w:cs="Times New Roman"/>
          <w:noProof/>
          <w:sz w:val="24"/>
          <w:szCs w:val="24"/>
          <w:lang w:val="en-US"/>
        </w:rPr>
        <w:t xml:space="preserve"> investicionih fondova kojim upravljaju i podnesu zahtjev Komisiji za dobijanje dozvole u skladu sa ovim zakonom i podzakonskim aktima Komisije u roku od 24 mjeseca od dana stupanja na snagu ovog zakona.</w:t>
      </w:r>
    </w:p>
    <w:p w:rsidR="00CD1D1D" w:rsidRDefault="00A57413" w:rsidP="00784E2B">
      <w:pPr>
        <w:pStyle w:val="NoSpacing"/>
        <w:numPr>
          <w:ilvl w:val="0"/>
          <w:numId w:val="33"/>
        </w:numPr>
        <w:ind w:left="0" w:firstLine="0"/>
        <w:jc w:val="both"/>
        <w:rPr>
          <w:rFonts w:ascii="Times New Roman" w:hAnsi="Times New Roman" w:cs="Times New Roman"/>
          <w:noProof/>
          <w:sz w:val="24"/>
          <w:szCs w:val="24"/>
          <w:lang w:val="en-US"/>
        </w:rPr>
      </w:pPr>
      <w:r w:rsidRPr="00CD1D1D">
        <w:rPr>
          <w:rFonts w:ascii="Times New Roman" w:hAnsi="Times New Roman" w:cs="Times New Roman"/>
          <w:noProof/>
          <w:sz w:val="24"/>
          <w:szCs w:val="24"/>
          <w:lang w:val="en-US"/>
        </w:rPr>
        <w:t>Komisija će o zahtjevima iz stava 1 ovog člana odlučiti u roku od 6 mjeseci od dana prijema urednog zahtjeva.</w:t>
      </w:r>
    </w:p>
    <w:p w:rsidR="00A57413" w:rsidRPr="00CD1D1D" w:rsidRDefault="00A57413" w:rsidP="00784E2B">
      <w:pPr>
        <w:pStyle w:val="NoSpacing"/>
        <w:numPr>
          <w:ilvl w:val="0"/>
          <w:numId w:val="33"/>
        </w:numPr>
        <w:ind w:left="0" w:firstLine="0"/>
        <w:jc w:val="both"/>
        <w:rPr>
          <w:rFonts w:ascii="Times New Roman" w:hAnsi="Times New Roman" w:cs="Times New Roman"/>
          <w:noProof/>
          <w:sz w:val="24"/>
          <w:szCs w:val="24"/>
          <w:lang w:val="en-US"/>
        </w:rPr>
      </w:pPr>
      <w:r w:rsidRPr="00CD1D1D">
        <w:rPr>
          <w:rFonts w:ascii="Times New Roman" w:hAnsi="Times New Roman" w:cs="Times New Roman"/>
          <w:noProof/>
          <w:sz w:val="24"/>
          <w:szCs w:val="24"/>
        </w:rPr>
        <w:t xml:space="preserve">Društvima iz  stava 1 ovog člana koja ne postupe u skladu s odredbom stava 1 ovog člana, dozvola za upravljanje </w:t>
      </w:r>
      <w:r w:rsidR="00CD1D1D">
        <w:rPr>
          <w:rFonts w:ascii="Times New Roman" w:hAnsi="Times New Roman" w:cs="Times New Roman"/>
          <w:noProof/>
          <w:sz w:val="24"/>
          <w:szCs w:val="24"/>
        </w:rPr>
        <w:t>zajedničkim</w:t>
      </w:r>
      <w:r w:rsidRPr="00CD1D1D">
        <w:rPr>
          <w:rFonts w:ascii="Times New Roman" w:hAnsi="Times New Roman" w:cs="Times New Roman"/>
          <w:noProof/>
          <w:sz w:val="24"/>
          <w:szCs w:val="24"/>
        </w:rPr>
        <w:t xml:space="preserve"> investicionim fondovima izdata u skladu sa </w:t>
      </w:r>
      <w:r w:rsidRPr="00CD1D1D">
        <w:rPr>
          <w:rFonts w:ascii="Times New Roman" w:hAnsi="Times New Roman" w:cs="Times New Roman"/>
          <w:noProof/>
          <w:sz w:val="24"/>
          <w:szCs w:val="24"/>
          <w:lang w:val="en-US"/>
        </w:rPr>
        <w:t xml:space="preserve">Zakonom o investicionim fondovima ("Službeni list Crne Gore", br. 54/11 i 13/18) prestaje da važi po sili zakona, a </w:t>
      </w:r>
      <w:r w:rsidR="00CD1D1D">
        <w:rPr>
          <w:rFonts w:ascii="Times New Roman" w:hAnsi="Times New Roman" w:cs="Times New Roman"/>
          <w:noProof/>
          <w:sz w:val="24"/>
          <w:szCs w:val="24"/>
          <w:lang w:val="en-US"/>
        </w:rPr>
        <w:t>zajednički</w:t>
      </w:r>
      <w:r w:rsidRPr="00CD1D1D">
        <w:rPr>
          <w:rFonts w:ascii="Times New Roman" w:hAnsi="Times New Roman" w:cs="Times New Roman"/>
          <w:noProof/>
          <w:sz w:val="24"/>
          <w:szCs w:val="24"/>
          <w:lang w:val="en-US"/>
        </w:rPr>
        <w:t xml:space="preserve"> investicioni fondovi kojima su upravljali prestaju biti investicioni fondovi u smislu odredaba ovog zakona. </w:t>
      </w:r>
    </w:p>
    <w:p w:rsidR="00D83188" w:rsidRDefault="00D83188" w:rsidP="00A57413">
      <w:pPr>
        <w:pStyle w:val="NoSpacing"/>
        <w:jc w:val="both"/>
        <w:rPr>
          <w:rFonts w:ascii="Times New Roman" w:hAnsi="Times New Roman" w:cs="Times New Roman"/>
          <w:b/>
          <w:noProof/>
          <w:sz w:val="24"/>
          <w:szCs w:val="24"/>
          <w:lang w:val="en-US"/>
        </w:rPr>
      </w:pPr>
    </w:p>
    <w:p w:rsidR="00A57413" w:rsidRPr="00A57413" w:rsidRDefault="00A57413" w:rsidP="00CD1D1D">
      <w:pPr>
        <w:pStyle w:val="NoSpacing"/>
        <w:jc w:val="center"/>
        <w:rPr>
          <w:rFonts w:ascii="Times New Roman" w:hAnsi="Times New Roman" w:cs="Times New Roman"/>
          <w:b/>
          <w:noProof/>
          <w:sz w:val="24"/>
          <w:szCs w:val="24"/>
          <w:lang w:val="en-US"/>
        </w:rPr>
      </w:pPr>
      <w:r w:rsidRPr="00A57413">
        <w:rPr>
          <w:rFonts w:ascii="Times New Roman" w:hAnsi="Times New Roman" w:cs="Times New Roman"/>
          <w:b/>
          <w:noProof/>
          <w:sz w:val="24"/>
          <w:szCs w:val="24"/>
          <w:lang w:val="en-US"/>
        </w:rPr>
        <w:t>Nastavak poslovanja depozitara</w:t>
      </w:r>
    </w:p>
    <w:p w:rsidR="00A57413" w:rsidRDefault="00CD1D1D" w:rsidP="00CD1D1D">
      <w:pPr>
        <w:pStyle w:val="NoSpacing"/>
        <w:jc w:val="center"/>
        <w:rPr>
          <w:rFonts w:ascii="Times New Roman" w:hAnsi="Times New Roman" w:cs="Times New Roman"/>
          <w:b/>
          <w:noProof/>
          <w:sz w:val="24"/>
          <w:szCs w:val="24"/>
          <w:lang w:val="en-US"/>
        </w:rPr>
      </w:pPr>
      <w:r>
        <w:rPr>
          <w:rFonts w:ascii="Times New Roman" w:hAnsi="Times New Roman" w:cs="Times New Roman"/>
          <w:b/>
          <w:noProof/>
          <w:sz w:val="24"/>
          <w:szCs w:val="24"/>
          <w:lang w:val="en-US"/>
        </w:rPr>
        <w:t>Član 331.</w:t>
      </w:r>
    </w:p>
    <w:p w:rsidR="00CD1D1D" w:rsidRPr="00A57413" w:rsidRDefault="00CD1D1D" w:rsidP="00CD1D1D">
      <w:pPr>
        <w:pStyle w:val="NoSpacing"/>
        <w:jc w:val="center"/>
        <w:rPr>
          <w:rFonts w:ascii="Times New Roman" w:hAnsi="Times New Roman" w:cs="Times New Roman"/>
          <w:b/>
          <w:noProof/>
          <w:sz w:val="24"/>
          <w:szCs w:val="24"/>
          <w:lang w:val="en-US"/>
        </w:rPr>
      </w:pPr>
    </w:p>
    <w:p w:rsidR="00A57413" w:rsidRDefault="00A57413" w:rsidP="00784E2B">
      <w:pPr>
        <w:pStyle w:val="NoSpacing"/>
        <w:numPr>
          <w:ilvl w:val="0"/>
          <w:numId w:val="34"/>
        </w:numPr>
        <w:ind w:left="0" w:firstLine="0"/>
        <w:jc w:val="both"/>
        <w:rPr>
          <w:rFonts w:ascii="Times New Roman" w:hAnsi="Times New Roman" w:cs="Times New Roman"/>
          <w:noProof/>
          <w:sz w:val="24"/>
          <w:szCs w:val="24"/>
        </w:rPr>
      </w:pPr>
      <w:r w:rsidRPr="00A57413">
        <w:rPr>
          <w:rFonts w:ascii="Times New Roman" w:hAnsi="Times New Roman" w:cs="Times New Roman"/>
          <w:noProof/>
          <w:sz w:val="24"/>
          <w:szCs w:val="24"/>
        </w:rPr>
        <w:t xml:space="preserve">Lica koja do dana stupanja na snagu ovog zakona obavljaju poslove depozitara za postojeće fondove u skladu sa Zakonom o investicionim fondovima </w:t>
      </w:r>
      <w:r w:rsidRPr="00A57413">
        <w:rPr>
          <w:rFonts w:ascii="Times New Roman" w:hAnsi="Times New Roman" w:cs="Times New Roman"/>
          <w:noProof/>
          <w:sz w:val="24"/>
          <w:szCs w:val="24"/>
          <w:lang w:val="en-US"/>
        </w:rPr>
        <w:t>("Službeni list Crne Gore", br. 54/11 i 13/18)</w:t>
      </w:r>
      <w:r w:rsidRPr="00A57413">
        <w:rPr>
          <w:rFonts w:ascii="Times New Roman" w:hAnsi="Times New Roman" w:cs="Times New Roman"/>
          <w:noProof/>
          <w:sz w:val="24"/>
          <w:szCs w:val="24"/>
        </w:rPr>
        <w:t>, nastavljaju poslovati kao depozitari u skladu sa odredbama ovog zakona na osnovu postojećih dozvola.</w:t>
      </w:r>
    </w:p>
    <w:p w:rsidR="00CD1D1D" w:rsidRPr="00A57413" w:rsidRDefault="00CD1D1D" w:rsidP="00A57413">
      <w:pPr>
        <w:pStyle w:val="NoSpacing"/>
        <w:jc w:val="both"/>
        <w:rPr>
          <w:rFonts w:ascii="Times New Roman" w:hAnsi="Times New Roman" w:cs="Times New Roman"/>
          <w:noProof/>
          <w:sz w:val="24"/>
          <w:szCs w:val="24"/>
        </w:rPr>
      </w:pPr>
    </w:p>
    <w:p w:rsidR="00A57413" w:rsidRPr="00A57413" w:rsidRDefault="00A57413" w:rsidP="00CD1D1D">
      <w:pPr>
        <w:pStyle w:val="NoSpacing"/>
        <w:jc w:val="center"/>
        <w:rPr>
          <w:rFonts w:ascii="Times New Roman" w:hAnsi="Times New Roman" w:cs="Times New Roman"/>
          <w:b/>
          <w:noProof/>
          <w:sz w:val="24"/>
          <w:szCs w:val="24"/>
          <w:lang w:val="en-US"/>
        </w:rPr>
      </w:pPr>
      <w:r w:rsidRPr="00A57413">
        <w:rPr>
          <w:rFonts w:ascii="Times New Roman" w:hAnsi="Times New Roman" w:cs="Times New Roman"/>
          <w:b/>
          <w:noProof/>
          <w:sz w:val="24"/>
          <w:szCs w:val="24"/>
          <w:lang w:val="en-US"/>
        </w:rPr>
        <w:t>Započeti postupci</w:t>
      </w:r>
    </w:p>
    <w:p w:rsidR="00A57413" w:rsidRDefault="00CD1D1D" w:rsidP="00CD1D1D">
      <w:pPr>
        <w:pStyle w:val="NoSpacing"/>
        <w:jc w:val="center"/>
        <w:rPr>
          <w:rFonts w:ascii="Times New Roman" w:hAnsi="Times New Roman" w:cs="Times New Roman"/>
          <w:b/>
          <w:noProof/>
          <w:sz w:val="24"/>
          <w:szCs w:val="24"/>
          <w:lang w:val="en-US"/>
        </w:rPr>
      </w:pPr>
      <w:r>
        <w:rPr>
          <w:rFonts w:ascii="Times New Roman" w:hAnsi="Times New Roman" w:cs="Times New Roman"/>
          <w:b/>
          <w:noProof/>
          <w:sz w:val="24"/>
          <w:szCs w:val="24"/>
          <w:lang w:val="en-US"/>
        </w:rPr>
        <w:t>Član 332.</w:t>
      </w:r>
    </w:p>
    <w:p w:rsidR="00CD1D1D" w:rsidRPr="00A57413" w:rsidRDefault="00CD1D1D" w:rsidP="00CD1D1D">
      <w:pPr>
        <w:pStyle w:val="NoSpacing"/>
        <w:jc w:val="center"/>
        <w:rPr>
          <w:rFonts w:ascii="Times New Roman" w:hAnsi="Times New Roman" w:cs="Times New Roman"/>
          <w:b/>
          <w:noProof/>
          <w:sz w:val="24"/>
          <w:szCs w:val="24"/>
          <w:lang w:val="en-US"/>
        </w:rPr>
      </w:pPr>
    </w:p>
    <w:p w:rsidR="00A57413" w:rsidRPr="00A57413" w:rsidRDefault="00A57413" w:rsidP="00784E2B">
      <w:pPr>
        <w:pStyle w:val="NoSpacing"/>
        <w:numPr>
          <w:ilvl w:val="0"/>
          <w:numId w:val="35"/>
        </w:numPr>
        <w:ind w:left="0" w:firstLine="0"/>
        <w:jc w:val="both"/>
        <w:rPr>
          <w:rFonts w:ascii="Times New Roman" w:hAnsi="Times New Roman" w:cs="Times New Roman"/>
          <w:noProof/>
          <w:sz w:val="24"/>
          <w:szCs w:val="24"/>
          <w:lang w:val="en-US"/>
        </w:rPr>
      </w:pPr>
      <w:r w:rsidRPr="00A57413">
        <w:rPr>
          <w:rFonts w:ascii="Times New Roman" w:hAnsi="Times New Roman" w:cs="Times New Roman"/>
          <w:noProof/>
          <w:sz w:val="24"/>
          <w:szCs w:val="24"/>
          <w:lang w:val="en-US"/>
        </w:rPr>
        <w:t>Postupci koji do dana stupanja na snagu ovog zakona nisu okončani, okončaće se po odredbama Zakona o investicionim fondovima ("Službeni list Crne Gore", br. 54/11 i 13/18).</w:t>
      </w:r>
    </w:p>
    <w:p w:rsidR="00CD1D1D" w:rsidRDefault="00CD1D1D" w:rsidP="00A57413">
      <w:pPr>
        <w:pStyle w:val="NoSpacing"/>
        <w:jc w:val="both"/>
        <w:rPr>
          <w:rFonts w:ascii="Times New Roman" w:hAnsi="Times New Roman" w:cs="Times New Roman"/>
          <w:b/>
          <w:noProof/>
          <w:sz w:val="24"/>
          <w:szCs w:val="24"/>
          <w:lang w:val="en-US"/>
        </w:rPr>
      </w:pPr>
    </w:p>
    <w:p w:rsidR="00A57413" w:rsidRPr="00A57413" w:rsidRDefault="00A57413" w:rsidP="00CD1D1D">
      <w:pPr>
        <w:pStyle w:val="NoSpacing"/>
        <w:jc w:val="center"/>
        <w:rPr>
          <w:rFonts w:ascii="Times New Roman" w:hAnsi="Times New Roman" w:cs="Times New Roman"/>
          <w:b/>
          <w:noProof/>
          <w:sz w:val="24"/>
          <w:szCs w:val="24"/>
          <w:lang w:val="en-US"/>
        </w:rPr>
      </w:pPr>
      <w:r w:rsidRPr="00A57413">
        <w:rPr>
          <w:rFonts w:ascii="Times New Roman" w:hAnsi="Times New Roman" w:cs="Times New Roman"/>
          <w:b/>
          <w:noProof/>
          <w:sz w:val="24"/>
          <w:szCs w:val="24"/>
          <w:lang w:val="en-US"/>
        </w:rPr>
        <w:t>Odložena primjena</w:t>
      </w:r>
    </w:p>
    <w:p w:rsidR="00A57413" w:rsidRDefault="00CD1D1D" w:rsidP="00CD1D1D">
      <w:pPr>
        <w:pStyle w:val="NoSpacing"/>
        <w:jc w:val="center"/>
        <w:rPr>
          <w:rFonts w:ascii="Times New Roman" w:hAnsi="Times New Roman" w:cs="Times New Roman"/>
          <w:b/>
          <w:noProof/>
          <w:sz w:val="24"/>
          <w:szCs w:val="24"/>
          <w:lang w:val="en-US"/>
        </w:rPr>
      </w:pPr>
      <w:r>
        <w:rPr>
          <w:rFonts w:ascii="Times New Roman" w:hAnsi="Times New Roman" w:cs="Times New Roman"/>
          <w:b/>
          <w:noProof/>
          <w:sz w:val="24"/>
          <w:szCs w:val="24"/>
          <w:lang w:val="en-US"/>
        </w:rPr>
        <w:t>Član 333.</w:t>
      </w:r>
    </w:p>
    <w:p w:rsidR="00CD1D1D" w:rsidRPr="00A57413" w:rsidRDefault="00CD1D1D" w:rsidP="00A57413">
      <w:pPr>
        <w:pStyle w:val="NoSpacing"/>
        <w:jc w:val="both"/>
        <w:rPr>
          <w:rFonts w:ascii="Times New Roman" w:hAnsi="Times New Roman" w:cs="Times New Roman"/>
          <w:b/>
          <w:noProof/>
          <w:sz w:val="24"/>
          <w:szCs w:val="24"/>
          <w:lang w:val="en-US"/>
        </w:rPr>
      </w:pPr>
    </w:p>
    <w:p w:rsidR="00A57413" w:rsidRPr="00233583" w:rsidRDefault="00A57413" w:rsidP="00784E2B">
      <w:pPr>
        <w:pStyle w:val="NoSpacing"/>
        <w:numPr>
          <w:ilvl w:val="0"/>
          <w:numId w:val="36"/>
        </w:numPr>
        <w:ind w:left="0" w:firstLine="0"/>
        <w:jc w:val="both"/>
        <w:rPr>
          <w:rFonts w:ascii="Times New Roman" w:hAnsi="Times New Roman" w:cs="Times New Roman"/>
          <w:noProof/>
          <w:sz w:val="24"/>
          <w:szCs w:val="24"/>
        </w:rPr>
      </w:pPr>
      <w:r w:rsidRPr="00233583">
        <w:rPr>
          <w:rFonts w:ascii="Times New Roman" w:hAnsi="Times New Roman" w:cs="Times New Roman"/>
          <w:noProof/>
          <w:sz w:val="24"/>
          <w:szCs w:val="24"/>
          <w:lang w:val="en-US"/>
        </w:rPr>
        <w:t xml:space="preserve">Odredbe </w:t>
      </w:r>
      <w:r w:rsidR="00233583" w:rsidRPr="00233583">
        <w:rPr>
          <w:rFonts w:ascii="Times New Roman" w:hAnsi="Times New Roman" w:cs="Times New Roman"/>
          <w:noProof/>
          <w:sz w:val="24"/>
          <w:szCs w:val="24"/>
        </w:rPr>
        <w:t>članova</w:t>
      </w:r>
      <w:r w:rsidRPr="00233583">
        <w:rPr>
          <w:rFonts w:ascii="Times New Roman" w:hAnsi="Times New Roman" w:cs="Times New Roman"/>
          <w:noProof/>
          <w:sz w:val="24"/>
          <w:szCs w:val="24"/>
        </w:rPr>
        <w:t xml:space="preserve"> </w:t>
      </w:r>
      <w:r w:rsidR="00233583" w:rsidRPr="00233583">
        <w:rPr>
          <w:rFonts w:ascii="Times New Roman" w:hAnsi="Times New Roman" w:cs="Times New Roman"/>
          <w:noProof/>
          <w:sz w:val="24"/>
          <w:szCs w:val="24"/>
        </w:rPr>
        <w:t xml:space="preserve">71, 72, 93. st.1) tačka e), 107. stav 8), dijela V, dijela VII, članova 252, 253, 308, 309, 318, 322 </w:t>
      </w:r>
      <w:r w:rsidRPr="00233583">
        <w:rPr>
          <w:rFonts w:ascii="Times New Roman" w:hAnsi="Times New Roman" w:cs="Times New Roman"/>
          <w:noProof/>
          <w:sz w:val="24"/>
          <w:szCs w:val="24"/>
        </w:rPr>
        <w:t>ovog zakona primjenjivaće se od dana p</w:t>
      </w:r>
      <w:r w:rsidR="00E3665B">
        <w:rPr>
          <w:rFonts w:ascii="Times New Roman" w:hAnsi="Times New Roman" w:cs="Times New Roman"/>
          <w:noProof/>
          <w:sz w:val="24"/>
          <w:szCs w:val="24"/>
        </w:rPr>
        <w:t>ristupanja Crne Gore Evropskoj U</w:t>
      </w:r>
      <w:r w:rsidRPr="00233583">
        <w:rPr>
          <w:rFonts w:ascii="Times New Roman" w:hAnsi="Times New Roman" w:cs="Times New Roman"/>
          <w:noProof/>
          <w:sz w:val="24"/>
          <w:szCs w:val="24"/>
        </w:rPr>
        <w:t>niji.</w:t>
      </w:r>
    </w:p>
    <w:p w:rsidR="00CD1D1D" w:rsidRDefault="00CD1D1D" w:rsidP="00A57413">
      <w:pPr>
        <w:pStyle w:val="NoSpacing"/>
        <w:jc w:val="both"/>
        <w:rPr>
          <w:rFonts w:ascii="Times New Roman" w:hAnsi="Times New Roman" w:cs="Times New Roman"/>
          <w:b/>
          <w:noProof/>
          <w:sz w:val="24"/>
          <w:szCs w:val="24"/>
          <w:lang w:val="en-US"/>
        </w:rPr>
      </w:pPr>
    </w:p>
    <w:p w:rsidR="00A57413" w:rsidRPr="00A57413" w:rsidRDefault="00A57413" w:rsidP="00CD1D1D">
      <w:pPr>
        <w:pStyle w:val="NoSpacing"/>
        <w:jc w:val="center"/>
        <w:rPr>
          <w:rFonts w:ascii="Times New Roman" w:hAnsi="Times New Roman" w:cs="Times New Roman"/>
          <w:b/>
          <w:noProof/>
          <w:sz w:val="24"/>
          <w:szCs w:val="24"/>
          <w:lang w:val="en-US"/>
        </w:rPr>
      </w:pPr>
      <w:r w:rsidRPr="00A57413">
        <w:rPr>
          <w:rFonts w:ascii="Times New Roman" w:hAnsi="Times New Roman" w:cs="Times New Roman"/>
          <w:b/>
          <w:noProof/>
          <w:sz w:val="24"/>
          <w:szCs w:val="24"/>
          <w:lang w:val="en-US"/>
        </w:rPr>
        <w:t>Prestanak važenja</w:t>
      </w:r>
    </w:p>
    <w:p w:rsidR="00A57413" w:rsidRDefault="00CD1D1D" w:rsidP="00CD1D1D">
      <w:pPr>
        <w:pStyle w:val="NoSpacing"/>
        <w:jc w:val="center"/>
        <w:rPr>
          <w:rFonts w:ascii="Times New Roman" w:hAnsi="Times New Roman" w:cs="Times New Roman"/>
          <w:b/>
          <w:noProof/>
          <w:sz w:val="24"/>
          <w:szCs w:val="24"/>
          <w:lang w:val="en-US"/>
        </w:rPr>
      </w:pPr>
      <w:r>
        <w:rPr>
          <w:rFonts w:ascii="Times New Roman" w:hAnsi="Times New Roman" w:cs="Times New Roman"/>
          <w:b/>
          <w:noProof/>
          <w:sz w:val="24"/>
          <w:szCs w:val="24"/>
          <w:lang w:val="en-US"/>
        </w:rPr>
        <w:t>Član 334.</w:t>
      </w:r>
    </w:p>
    <w:p w:rsidR="00CD1D1D" w:rsidRPr="00A57413" w:rsidRDefault="00CD1D1D" w:rsidP="00A57413">
      <w:pPr>
        <w:pStyle w:val="NoSpacing"/>
        <w:jc w:val="both"/>
        <w:rPr>
          <w:rFonts w:ascii="Times New Roman" w:hAnsi="Times New Roman" w:cs="Times New Roman"/>
          <w:b/>
          <w:noProof/>
          <w:sz w:val="24"/>
          <w:szCs w:val="24"/>
          <w:lang w:val="en-US"/>
        </w:rPr>
      </w:pPr>
    </w:p>
    <w:p w:rsidR="00A57413" w:rsidRPr="00A57413" w:rsidRDefault="00A57413" w:rsidP="00784E2B">
      <w:pPr>
        <w:pStyle w:val="NoSpacing"/>
        <w:numPr>
          <w:ilvl w:val="0"/>
          <w:numId w:val="37"/>
        </w:numPr>
        <w:ind w:left="0" w:firstLine="0"/>
        <w:jc w:val="both"/>
        <w:rPr>
          <w:rFonts w:ascii="Times New Roman" w:hAnsi="Times New Roman" w:cs="Times New Roman"/>
          <w:sz w:val="24"/>
          <w:szCs w:val="24"/>
        </w:rPr>
      </w:pPr>
      <w:r w:rsidRPr="00A57413">
        <w:rPr>
          <w:rFonts w:ascii="Times New Roman" w:hAnsi="Times New Roman" w:cs="Times New Roman"/>
          <w:sz w:val="24"/>
          <w:szCs w:val="24"/>
        </w:rPr>
        <w:t xml:space="preserve">Danom stupanja na snagu ovog zakona prestaju da važe odredbe </w:t>
      </w:r>
      <w:r w:rsidRPr="00A57413">
        <w:rPr>
          <w:rFonts w:ascii="Times New Roman" w:hAnsi="Times New Roman" w:cs="Times New Roman"/>
          <w:sz w:val="24"/>
          <w:szCs w:val="24"/>
          <w:lang w:val="en-US"/>
        </w:rPr>
        <w:t>Zakona o investicionim fondovima ("Službeni list Crne Gore", br. 54/11 i 13/18)</w:t>
      </w:r>
      <w:r w:rsidRPr="00A57413">
        <w:rPr>
          <w:rFonts w:ascii="Times New Roman" w:hAnsi="Times New Roman" w:cs="Times New Roman"/>
          <w:sz w:val="24"/>
          <w:szCs w:val="24"/>
        </w:rPr>
        <w:t xml:space="preserve"> koje se odnose na poslovanje zajedničkih investicionih fondova.</w:t>
      </w:r>
    </w:p>
    <w:p w:rsidR="00450611" w:rsidRDefault="00450611" w:rsidP="00A57413">
      <w:pPr>
        <w:pStyle w:val="NoSpacing"/>
        <w:jc w:val="both"/>
        <w:rPr>
          <w:rFonts w:ascii="Times New Roman" w:hAnsi="Times New Roman" w:cs="Times New Roman"/>
          <w:noProof/>
          <w:sz w:val="24"/>
          <w:szCs w:val="24"/>
        </w:rPr>
      </w:pPr>
    </w:p>
    <w:p w:rsidR="00A57413" w:rsidRPr="00A57413" w:rsidRDefault="00A57413" w:rsidP="00450611">
      <w:pPr>
        <w:pStyle w:val="NoSpacing"/>
        <w:jc w:val="center"/>
        <w:rPr>
          <w:rFonts w:ascii="Times New Roman" w:hAnsi="Times New Roman" w:cs="Times New Roman"/>
          <w:b/>
          <w:noProof/>
          <w:sz w:val="24"/>
          <w:szCs w:val="24"/>
          <w:lang w:val="en-US"/>
        </w:rPr>
      </w:pPr>
      <w:r w:rsidRPr="00A57413">
        <w:rPr>
          <w:rFonts w:ascii="Times New Roman" w:hAnsi="Times New Roman" w:cs="Times New Roman"/>
          <w:b/>
          <w:noProof/>
          <w:sz w:val="24"/>
          <w:szCs w:val="24"/>
          <w:lang w:val="en-US"/>
        </w:rPr>
        <w:t>Stupanje na snagu</w:t>
      </w:r>
    </w:p>
    <w:p w:rsidR="00A57413" w:rsidRDefault="00450611" w:rsidP="00450611">
      <w:pPr>
        <w:pStyle w:val="NoSpacing"/>
        <w:jc w:val="center"/>
        <w:rPr>
          <w:rFonts w:ascii="Times New Roman" w:hAnsi="Times New Roman" w:cs="Times New Roman"/>
          <w:b/>
          <w:noProof/>
          <w:sz w:val="24"/>
          <w:szCs w:val="24"/>
          <w:lang w:val="en-US"/>
        </w:rPr>
      </w:pPr>
      <w:r>
        <w:rPr>
          <w:rFonts w:ascii="Times New Roman" w:hAnsi="Times New Roman" w:cs="Times New Roman"/>
          <w:b/>
          <w:noProof/>
          <w:sz w:val="24"/>
          <w:szCs w:val="24"/>
          <w:lang w:val="en-US"/>
        </w:rPr>
        <w:t>Član 335.</w:t>
      </w:r>
    </w:p>
    <w:p w:rsidR="00450611" w:rsidRPr="00A57413" w:rsidRDefault="00450611" w:rsidP="00450611">
      <w:pPr>
        <w:pStyle w:val="NoSpacing"/>
        <w:jc w:val="center"/>
        <w:rPr>
          <w:rFonts w:ascii="Times New Roman" w:hAnsi="Times New Roman" w:cs="Times New Roman"/>
          <w:b/>
          <w:noProof/>
          <w:sz w:val="24"/>
          <w:szCs w:val="24"/>
          <w:lang w:val="en-US"/>
        </w:rPr>
      </w:pPr>
    </w:p>
    <w:p w:rsidR="00A57413" w:rsidRDefault="00A57413" w:rsidP="00A57413">
      <w:pPr>
        <w:pStyle w:val="NoSpacing"/>
        <w:jc w:val="both"/>
        <w:rPr>
          <w:rFonts w:ascii="Times New Roman" w:hAnsi="Times New Roman" w:cs="Times New Roman"/>
          <w:noProof/>
          <w:sz w:val="24"/>
          <w:szCs w:val="24"/>
          <w:lang w:val="en-US"/>
        </w:rPr>
      </w:pPr>
      <w:r w:rsidRPr="00A57413">
        <w:rPr>
          <w:rFonts w:ascii="Times New Roman" w:hAnsi="Times New Roman" w:cs="Times New Roman"/>
          <w:noProof/>
          <w:sz w:val="24"/>
          <w:szCs w:val="24"/>
          <w:lang w:val="en-US"/>
        </w:rPr>
        <w:t>Ovaj zakon stupa na snagu osmog dana od dana objavljivanja u "Službenom listu Crne Gore".</w:t>
      </w:r>
    </w:p>
    <w:p w:rsidR="00F15455" w:rsidRDefault="00F15455" w:rsidP="00A57413">
      <w:pPr>
        <w:pStyle w:val="NoSpacing"/>
        <w:jc w:val="both"/>
        <w:rPr>
          <w:rFonts w:ascii="Times New Roman" w:hAnsi="Times New Roman" w:cs="Times New Roman"/>
          <w:noProof/>
          <w:sz w:val="24"/>
          <w:szCs w:val="24"/>
          <w:lang w:val="en-US"/>
        </w:rPr>
      </w:pPr>
    </w:p>
    <w:p w:rsidR="00233583" w:rsidRDefault="00233583" w:rsidP="00F15455">
      <w:pPr>
        <w:pStyle w:val="NoSpacing"/>
        <w:jc w:val="center"/>
        <w:rPr>
          <w:rFonts w:ascii="Times New Roman" w:hAnsi="Times New Roman" w:cs="Times New Roman"/>
          <w:b/>
          <w:noProof/>
          <w:sz w:val="24"/>
          <w:szCs w:val="24"/>
          <w:lang w:val="en-US"/>
        </w:rPr>
      </w:pPr>
    </w:p>
    <w:p w:rsidR="00E3665B" w:rsidRDefault="00E3665B" w:rsidP="00F15455">
      <w:pPr>
        <w:pStyle w:val="NoSpacing"/>
        <w:jc w:val="center"/>
        <w:rPr>
          <w:rFonts w:ascii="Times New Roman" w:hAnsi="Times New Roman" w:cs="Times New Roman"/>
          <w:b/>
          <w:noProof/>
          <w:sz w:val="24"/>
          <w:szCs w:val="24"/>
          <w:lang w:val="en-US"/>
        </w:rPr>
      </w:pPr>
    </w:p>
    <w:p w:rsidR="00F23C3E" w:rsidRDefault="00F23C3E" w:rsidP="00F15455">
      <w:pPr>
        <w:pStyle w:val="NoSpacing"/>
        <w:jc w:val="center"/>
        <w:rPr>
          <w:rFonts w:ascii="Times New Roman" w:hAnsi="Times New Roman" w:cs="Times New Roman"/>
          <w:b/>
          <w:noProof/>
          <w:sz w:val="24"/>
          <w:szCs w:val="24"/>
          <w:lang w:val="en-US"/>
        </w:rPr>
      </w:pPr>
    </w:p>
    <w:p w:rsidR="00F23C3E" w:rsidRDefault="00F23C3E" w:rsidP="00F15455">
      <w:pPr>
        <w:pStyle w:val="NoSpacing"/>
        <w:jc w:val="center"/>
        <w:rPr>
          <w:rFonts w:ascii="Times New Roman" w:hAnsi="Times New Roman" w:cs="Times New Roman"/>
          <w:b/>
          <w:noProof/>
          <w:sz w:val="24"/>
          <w:szCs w:val="24"/>
          <w:lang w:val="en-US"/>
        </w:rPr>
      </w:pPr>
    </w:p>
    <w:p w:rsidR="00F23C3E" w:rsidRDefault="00F23C3E" w:rsidP="00F15455">
      <w:pPr>
        <w:pStyle w:val="NoSpacing"/>
        <w:jc w:val="center"/>
        <w:rPr>
          <w:rFonts w:ascii="Times New Roman" w:hAnsi="Times New Roman" w:cs="Times New Roman"/>
          <w:b/>
          <w:noProof/>
          <w:sz w:val="24"/>
          <w:szCs w:val="24"/>
          <w:lang w:val="en-US"/>
        </w:rPr>
      </w:pPr>
    </w:p>
    <w:p w:rsidR="00F23C3E" w:rsidRDefault="00F23C3E" w:rsidP="00F15455">
      <w:pPr>
        <w:pStyle w:val="NoSpacing"/>
        <w:jc w:val="center"/>
        <w:rPr>
          <w:rFonts w:ascii="Times New Roman" w:hAnsi="Times New Roman" w:cs="Times New Roman"/>
          <w:b/>
          <w:noProof/>
          <w:sz w:val="24"/>
          <w:szCs w:val="24"/>
          <w:lang w:val="en-US"/>
        </w:rPr>
      </w:pPr>
    </w:p>
    <w:p w:rsidR="00F23C3E" w:rsidRDefault="00F23C3E" w:rsidP="00F15455">
      <w:pPr>
        <w:pStyle w:val="NoSpacing"/>
        <w:jc w:val="center"/>
        <w:rPr>
          <w:rFonts w:ascii="Times New Roman" w:hAnsi="Times New Roman" w:cs="Times New Roman"/>
          <w:b/>
          <w:noProof/>
          <w:sz w:val="24"/>
          <w:szCs w:val="24"/>
          <w:lang w:val="en-US"/>
        </w:rPr>
      </w:pPr>
    </w:p>
    <w:p w:rsidR="00233583" w:rsidRDefault="00233583" w:rsidP="00F15455">
      <w:pPr>
        <w:pStyle w:val="NoSpacing"/>
        <w:jc w:val="center"/>
        <w:rPr>
          <w:rFonts w:ascii="Times New Roman" w:hAnsi="Times New Roman" w:cs="Times New Roman"/>
          <w:b/>
          <w:noProof/>
          <w:sz w:val="24"/>
          <w:szCs w:val="24"/>
          <w:lang w:val="en-US"/>
        </w:rPr>
      </w:pPr>
    </w:p>
    <w:p w:rsidR="00F15455" w:rsidRPr="00F15455" w:rsidRDefault="00F15455" w:rsidP="00F15455">
      <w:pPr>
        <w:pStyle w:val="NoSpacing"/>
        <w:jc w:val="center"/>
        <w:rPr>
          <w:rFonts w:ascii="Times New Roman" w:hAnsi="Times New Roman" w:cs="Times New Roman"/>
          <w:b/>
          <w:noProof/>
          <w:sz w:val="24"/>
          <w:szCs w:val="24"/>
          <w:lang w:val="en-US"/>
        </w:rPr>
      </w:pPr>
      <w:r w:rsidRPr="00F15455">
        <w:rPr>
          <w:rFonts w:ascii="Times New Roman" w:hAnsi="Times New Roman" w:cs="Times New Roman"/>
          <w:b/>
          <w:noProof/>
          <w:sz w:val="24"/>
          <w:szCs w:val="24"/>
          <w:lang w:val="en-US"/>
        </w:rPr>
        <w:t>OBRAZLOŽENJE</w:t>
      </w:r>
    </w:p>
    <w:p w:rsidR="00F15455" w:rsidRPr="00F15455" w:rsidRDefault="00F15455" w:rsidP="00F15455">
      <w:pPr>
        <w:pStyle w:val="NoSpacing"/>
        <w:jc w:val="both"/>
        <w:rPr>
          <w:rFonts w:ascii="Times New Roman" w:hAnsi="Times New Roman" w:cs="Times New Roman"/>
          <w:noProof/>
          <w:sz w:val="24"/>
          <w:szCs w:val="24"/>
          <w:lang w:val="en-US"/>
        </w:rPr>
      </w:pPr>
    </w:p>
    <w:p w:rsidR="00F15455" w:rsidRPr="00F15455" w:rsidRDefault="00F15455" w:rsidP="00F15455">
      <w:pPr>
        <w:pStyle w:val="NoSpacing"/>
        <w:jc w:val="both"/>
        <w:rPr>
          <w:rFonts w:ascii="Times New Roman" w:hAnsi="Times New Roman" w:cs="Times New Roman"/>
          <w:b/>
          <w:noProof/>
          <w:sz w:val="24"/>
          <w:szCs w:val="24"/>
          <w:lang w:val="en-US"/>
        </w:rPr>
      </w:pPr>
      <w:r w:rsidRPr="00F15455">
        <w:rPr>
          <w:rFonts w:ascii="Times New Roman" w:hAnsi="Times New Roman" w:cs="Times New Roman"/>
          <w:b/>
          <w:noProof/>
          <w:sz w:val="24"/>
          <w:szCs w:val="24"/>
          <w:lang w:val="en-US"/>
        </w:rPr>
        <w:t>I.</w:t>
      </w:r>
      <w:r w:rsidRPr="00F15455">
        <w:rPr>
          <w:rFonts w:ascii="Times New Roman" w:hAnsi="Times New Roman" w:cs="Times New Roman"/>
          <w:b/>
          <w:noProof/>
          <w:sz w:val="24"/>
          <w:szCs w:val="24"/>
          <w:lang w:val="en-US"/>
        </w:rPr>
        <w:tab/>
        <w:t>Ustavni osnov za donošenje zakona</w:t>
      </w:r>
    </w:p>
    <w:p w:rsidR="00F15455" w:rsidRPr="00F15455" w:rsidRDefault="00F15455" w:rsidP="00F15455">
      <w:pPr>
        <w:pStyle w:val="NoSpacing"/>
        <w:jc w:val="both"/>
        <w:rPr>
          <w:rFonts w:ascii="Times New Roman" w:hAnsi="Times New Roman" w:cs="Times New Roman"/>
          <w:noProof/>
          <w:sz w:val="24"/>
          <w:szCs w:val="24"/>
          <w:lang w:val="en-US"/>
        </w:rPr>
      </w:pPr>
    </w:p>
    <w:p w:rsidR="00F15455" w:rsidRPr="00F15455" w:rsidRDefault="00F15455" w:rsidP="00F15455">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Ustavni osnov za donošenje ovog zakona je član 16 tač. 5) Ustava Crne Gore, prema kome se zakonom, u skladu sa Ustavom, uređuju pitanja od interesa za Crnu Goru.</w:t>
      </w:r>
    </w:p>
    <w:p w:rsidR="00F15455" w:rsidRPr="00F15455" w:rsidRDefault="00F15455" w:rsidP="00F15455">
      <w:pPr>
        <w:pStyle w:val="NoSpacing"/>
        <w:jc w:val="both"/>
        <w:rPr>
          <w:rFonts w:ascii="Times New Roman" w:hAnsi="Times New Roman" w:cs="Times New Roman"/>
          <w:noProof/>
          <w:sz w:val="24"/>
          <w:szCs w:val="24"/>
          <w:lang w:val="en-US"/>
        </w:rPr>
      </w:pPr>
    </w:p>
    <w:p w:rsidR="00F15455" w:rsidRPr="00F15455" w:rsidRDefault="00F15455" w:rsidP="00F15455">
      <w:pPr>
        <w:pStyle w:val="NoSpacing"/>
        <w:jc w:val="both"/>
        <w:rPr>
          <w:rFonts w:ascii="Times New Roman" w:hAnsi="Times New Roman" w:cs="Times New Roman"/>
          <w:b/>
          <w:noProof/>
          <w:sz w:val="24"/>
          <w:szCs w:val="24"/>
          <w:lang w:val="en-US"/>
        </w:rPr>
      </w:pPr>
      <w:r w:rsidRPr="00F15455">
        <w:rPr>
          <w:rFonts w:ascii="Times New Roman" w:hAnsi="Times New Roman" w:cs="Times New Roman"/>
          <w:b/>
          <w:noProof/>
          <w:sz w:val="24"/>
          <w:szCs w:val="24"/>
          <w:lang w:val="en-US"/>
        </w:rPr>
        <w:t>II.</w:t>
      </w:r>
      <w:r w:rsidRPr="00F15455">
        <w:rPr>
          <w:rFonts w:ascii="Times New Roman" w:hAnsi="Times New Roman" w:cs="Times New Roman"/>
          <w:b/>
          <w:noProof/>
          <w:sz w:val="24"/>
          <w:szCs w:val="24"/>
          <w:lang w:val="en-US"/>
        </w:rPr>
        <w:tab/>
        <w:t xml:space="preserve">Razlozi i cilj usvajanja Zakona o </w:t>
      </w:r>
      <w:r w:rsidR="003F7637">
        <w:rPr>
          <w:rFonts w:ascii="Times New Roman" w:hAnsi="Times New Roman" w:cs="Times New Roman"/>
          <w:b/>
          <w:noProof/>
          <w:sz w:val="24"/>
          <w:szCs w:val="24"/>
          <w:lang w:val="en-US"/>
        </w:rPr>
        <w:t xml:space="preserve">otvorenim investicionim fondovima sa javnom ponudom </w:t>
      </w:r>
    </w:p>
    <w:p w:rsidR="00F15455" w:rsidRPr="00F15455" w:rsidRDefault="00F15455" w:rsidP="00F15455">
      <w:pPr>
        <w:pStyle w:val="NoSpacing"/>
        <w:jc w:val="both"/>
        <w:rPr>
          <w:rFonts w:ascii="Times New Roman" w:hAnsi="Times New Roman" w:cs="Times New Roman"/>
          <w:noProof/>
          <w:sz w:val="24"/>
          <w:szCs w:val="24"/>
          <w:lang w:val="en-US"/>
        </w:rPr>
      </w:pPr>
    </w:p>
    <w:p w:rsidR="009B0DD5" w:rsidRDefault="009B0DD5" w:rsidP="009B0DD5">
      <w:pPr>
        <w:pStyle w:val="NoSpacing"/>
        <w:jc w:val="both"/>
        <w:rPr>
          <w:rFonts w:ascii="Times New Roman" w:hAnsi="Times New Roman" w:cs="Times New Roman"/>
          <w:noProof/>
          <w:sz w:val="24"/>
          <w:szCs w:val="24"/>
          <w:lang w:val="en-US"/>
        </w:rPr>
      </w:pPr>
      <w:r w:rsidRPr="009B0DD5">
        <w:rPr>
          <w:rFonts w:ascii="Times New Roman" w:hAnsi="Times New Roman" w:cs="Times New Roman"/>
          <w:noProof/>
          <w:sz w:val="24"/>
          <w:szCs w:val="24"/>
          <w:lang w:val="en-US"/>
        </w:rPr>
        <w:t>Postojećim Zakonom o investicionim fondovima (“Sl. list Crne Gore”, br. 54/11 i 13/18) izvršena je, najvećim dijelom, transpozicija odredaba Direktive 2009/65/EZ Evropskog parlamenta i Savjeta od 13. 7. 2009. godine, koja se odnosi subjekte za zajednička ulaganja u prenosive hartije od vrijednosti</w:t>
      </w:r>
      <w:r w:rsidR="005D1326">
        <w:rPr>
          <w:rFonts w:ascii="Times New Roman" w:hAnsi="Times New Roman" w:cs="Times New Roman"/>
          <w:noProof/>
          <w:sz w:val="24"/>
          <w:szCs w:val="24"/>
          <w:lang w:val="en-US"/>
        </w:rPr>
        <w:t xml:space="preserve"> (UCITS fondove).</w:t>
      </w:r>
      <w:r w:rsidRPr="009B0DD5">
        <w:rPr>
          <w:rFonts w:ascii="Times New Roman" w:hAnsi="Times New Roman" w:cs="Times New Roman"/>
          <w:noProof/>
          <w:sz w:val="24"/>
          <w:szCs w:val="24"/>
          <w:lang w:val="en-US"/>
        </w:rPr>
        <w:t xml:space="preserve"> </w:t>
      </w:r>
      <w:r w:rsidR="005D1326">
        <w:rPr>
          <w:rFonts w:ascii="Times New Roman" w:hAnsi="Times New Roman" w:cs="Times New Roman"/>
          <w:noProof/>
          <w:sz w:val="24"/>
          <w:szCs w:val="24"/>
          <w:lang w:val="en-US"/>
        </w:rPr>
        <w:t>N</w:t>
      </w:r>
      <w:r w:rsidRPr="009B0DD5">
        <w:rPr>
          <w:rFonts w:ascii="Times New Roman" w:hAnsi="Times New Roman" w:cs="Times New Roman"/>
          <w:noProof/>
          <w:sz w:val="24"/>
          <w:szCs w:val="24"/>
          <w:lang w:val="en-US"/>
        </w:rPr>
        <w:t>a</w:t>
      </w:r>
      <w:r w:rsidR="005D1326">
        <w:rPr>
          <w:rFonts w:ascii="Times New Roman" w:hAnsi="Times New Roman" w:cs="Times New Roman"/>
          <w:noProof/>
          <w:sz w:val="24"/>
          <w:szCs w:val="24"/>
          <w:lang w:val="en-US"/>
        </w:rPr>
        <w:t>vedeni investicioni fondovi</w:t>
      </w:r>
      <w:r w:rsidRPr="009B0DD5">
        <w:rPr>
          <w:rFonts w:ascii="Times New Roman" w:hAnsi="Times New Roman" w:cs="Times New Roman"/>
          <w:noProof/>
          <w:sz w:val="24"/>
          <w:szCs w:val="24"/>
          <w:lang w:val="en-US"/>
        </w:rPr>
        <w:t xml:space="preserve"> </w:t>
      </w:r>
      <w:r w:rsidR="005D1326">
        <w:rPr>
          <w:rFonts w:ascii="Times New Roman" w:hAnsi="Times New Roman" w:cs="Times New Roman"/>
          <w:noProof/>
          <w:sz w:val="24"/>
          <w:szCs w:val="24"/>
          <w:lang w:val="en-US"/>
        </w:rPr>
        <w:t>su postojećem</w:t>
      </w:r>
      <w:r w:rsidR="00B059CE">
        <w:rPr>
          <w:rFonts w:ascii="Times New Roman" w:hAnsi="Times New Roman" w:cs="Times New Roman"/>
          <w:noProof/>
          <w:sz w:val="24"/>
          <w:szCs w:val="24"/>
          <w:lang w:val="en-US"/>
        </w:rPr>
        <w:t xml:space="preserve"> Z</w:t>
      </w:r>
      <w:r w:rsidRPr="009B0DD5">
        <w:rPr>
          <w:rFonts w:ascii="Times New Roman" w:hAnsi="Times New Roman" w:cs="Times New Roman"/>
          <w:noProof/>
          <w:sz w:val="24"/>
          <w:szCs w:val="24"/>
          <w:lang w:val="en-US"/>
        </w:rPr>
        <w:t>akonu definisani termi</w:t>
      </w:r>
      <w:r w:rsidR="005D1326">
        <w:rPr>
          <w:rFonts w:ascii="Times New Roman" w:hAnsi="Times New Roman" w:cs="Times New Roman"/>
          <w:noProof/>
          <w:sz w:val="24"/>
          <w:szCs w:val="24"/>
          <w:lang w:val="en-US"/>
        </w:rPr>
        <w:t>nom zajednički otvoreni fondovi.</w:t>
      </w:r>
      <w:r w:rsidRPr="009B0DD5">
        <w:rPr>
          <w:rFonts w:ascii="Times New Roman" w:hAnsi="Times New Roman" w:cs="Times New Roman"/>
          <w:noProof/>
          <w:sz w:val="24"/>
          <w:szCs w:val="24"/>
          <w:lang w:val="en-US"/>
        </w:rPr>
        <w:t xml:space="preserve"> </w:t>
      </w:r>
      <w:r w:rsidR="00B97F19">
        <w:rPr>
          <w:rFonts w:ascii="Times New Roman" w:hAnsi="Times New Roman" w:cs="Times New Roman"/>
          <w:noProof/>
          <w:sz w:val="24"/>
          <w:szCs w:val="24"/>
          <w:lang w:val="en-US"/>
        </w:rPr>
        <w:t>P</w:t>
      </w:r>
      <w:r>
        <w:rPr>
          <w:rFonts w:ascii="Times New Roman" w:hAnsi="Times New Roman" w:cs="Times New Roman"/>
          <w:noProof/>
          <w:sz w:val="24"/>
          <w:szCs w:val="24"/>
          <w:lang w:val="en-US"/>
        </w:rPr>
        <w:t>ostoje</w:t>
      </w:r>
      <w:r>
        <w:rPr>
          <w:rFonts w:ascii="Times New Roman" w:hAnsi="Times New Roman" w:cs="Times New Roman"/>
          <w:noProof/>
          <w:sz w:val="24"/>
          <w:szCs w:val="24"/>
        </w:rPr>
        <w:t>ćim Zakonom takođe, u malom dijelu, regulisano</w:t>
      </w:r>
      <w:r w:rsidR="00B97F19">
        <w:rPr>
          <w:rFonts w:ascii="Times New Roman" w:hAnsi="Times New Roman" w:cs="Times New Roman"/>
          <w:noProof/>
          <w:sz w:val="24"/>
          <w:szCs w:val="24"/>
        </w:rPr>
        <w:t xml:space="preserve"> je</w:t>
      </w:r>
      <w:r w:rsidRPr="009B0DD5">
        <w:rPr>
          <w:rFonts w:ascii="Times New Roman" w:hAnsi="Times New Roman" w:cs="Times New Roman"/>
          <w:noProof/>
          <w:sz w:val="24"/>
          <w:szCs w:val="24"/>
          <w:lang w:val="en-US"/>
        </w:rPr>
        <w:t xml:space="preserve"> pitanje upravljanja alternativnim investicionim fondovima</w:t>
      </w:r>
      <w:r w:rsidR="00B97F19">
        <w:rPr>
          <w:rFonts w:ascii="Times New Roman" w:hAnsi="Times New Roman" w:cs="Times New Roman"/>
          <w:noProof/>
          <w:sz w:val="24"/>
          <w:szCs w:val="24"/>
          <w:lang w:val="en-US"/>
        </w:rPr>
        <w:t>,</w:t>
      </w:r>
      <w:r w:rsidRPr="009B0DD5">
        <w:rPr>
          <w:rFonts w:ascii="Times New Roman" w:hAnsi="Times New Roman" w:cs="Times New Roman"/>
          <w:noProof/>
          <w:sz w:val="24"/>
          <w:szCs w:val="24"/>
          <w:lang w:val="en-US"/>
        </w:rPr>
        <w:t xml:space="preserve"> ko</w:t>
      </w:r>
      <w:bookmarkStart w:id="1" w:name="_GoBack"/>
      <w:bookmarkEnd w:id="1"/>
      <w:r w:rsidRPr="009B0DD5">
        <w:rPr>
          <w:rFonts w:ascii="Times New Roman" w:hAnsi="Times New Roman" w:cs="Times New Roman"/>
          <w:noProof/>
          <w:sz w:val="24"/>
          <w:szCs w:val="24"/>
          <w:lang w:val="en-US"/>
        </w:rPr>
        <w:t>ji nisu UCITS</w:t>
      </w:r>
      <w:r w:rsidR="00B97F19">
        <w:rPr>
          <w:rFonts w:ascii="Times New Roman" w:hAnsi="Times New Roman" w:cs="Times New Roman"/>
          <w:noProof/>
          <w:sz w:val="24"/>
          <w:szCs w:val="24"/>
          <w:lang w:val="en-US"/>
        </w:rPr>
        <w:t xml:space="preserve"> fondovi, a ovaj dio</w:t>
      </w:r>
      <w:r w:rsidRPr="009B0DD5">
        <w:rPr>
          <w:rFonts w:ascii="Times New Roman" w:hAnsi="Times New Roman" w:cs="Times New Roman"/>
          <w:noProof/>
          <w:sz w:val="24"/>
          <w:szCs w:val="24"/>
          <w:lang w:val="en-US"/>
        </w:rPr>
        <w:t xml:space="preserve"> sadrži brojne nedostatke i neusklađenosti sa pravnom tekovinom Evropske unije u ovoj oblasti.   </w:t>
      </w:r>
    </w:p>
    <w:p w:rsidR="00B97F19" w:rsidRDefault="00B97F19" w:rsidP="009B0DD5">
      <w:pPr>
        <w:pStyle w:val="NoSpacing"/>
        <w:jc w:val="both"/>
        <w:rPr>
          <w:rFonts w:ascii="Times New Roman" w:hAnsi="Times New Roman" w:cs="Times New Roman"/>
          <w:noProof/>
          <w:sz w:val="24"/>
          <w:szCs w:val="24"/>
          <w:lang w:val="en-US"/>
        </w:rPr>
      </w:pPr>
    </w:p>
    <w:p w:rsidR="00B97F19" w:rsidRDefault="00B97F19" w:rsidP="00B97F19">
      <w:pPr>
        <w:pStyle w:val="NoSpacing"/>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Sobzirom, da je postojećim Zakonom o investicionim fondovima bila regulisana oblast poslovanja svih tipova investicionih fondova, a da se predloženim Zakonom reguliše poslovanje samo investicionih fondova sa javnom ponudom definisanih Direktivom  </w:t>
      </w:r>
      <w:r w:rsidRPr="009B0DD5">
        <w:rPr>
          <w:rFonts w:ascii="Times New Roman" w:hAnsi="Times New Roman" w:cs="Times New Roman"/>
          <w:noProof/>
          <w:sz w:val="24"/>
          <w:szCs w:val="24"/>
          <w:lang w:val="en-US"/>
        </w:rPr>
        <w:t xml:space="preserve">2009/65/EZ Evropskog parlamenta i Savjeta od 13. 7. 2009. godine, </w:t>
      </w:r>
      <w:r>
        <w:rPr>
          <w:rFonts w:ascii="Times New Roman" w:hAnsi="Times New Roman" w:cs="Times New Roman"/>
          <w:noProof/>
          <w:sz w:val="24"/>
          <w:szCs w:val="24"/>
          <w:lang w:val="en-US"/>
        </w:rPr>
        <w:t>za ove fondove je u skladu sa praksom drugih zemalja predložen termin otvoreni investicioni fondovi sa javnom ponudom pa je predložen naziv</w:t>
      </w:r>
      <w:r w:rsidR="00B059CE">
        <w:rPr>
          <w:rFonts w:ascii="Times New Roman" w:hAnsi="Times New Roman" w:cs="Times New Roman"/>
          <w:noProof/>
          <w:sz w:val="24"/>
          <w:szCs w:val="24"/>
          <w:lang w:val="en-US"/>
        </w:rPr>
        <w:t xml:space="preserve"> zakona  </w:t>
      </w:r>
      <w:r>
        <w:rPr>
          <w:rFonts w:ascii="Times New Roman" w:hAnsi="Times New Roman" w:cs="Times New Roman"/>
          <w:noProof/>
          <w:sz w:val="24"/>
          <w:szCs w:val="24"/>
          <w:lang w:val="en-US"/>
        </w:rPr>
        <w:t>Zakon</w:t>
      </w:r>
      <w:r w:rsidRPr="00F15455">
        <w:rPr>
          <w:rFonts w:ascii="Times New Roman" w:hAnsi="Times New Roman" w:cs="Times New Roman"/>
          <w:noProof/>
          <w:sz w:val="24"/>
          <w:szCs w:val="24"/>
          <w:lang w:val="en-US"/>
        </w:rPr>
        <w:t xml:space="preserve"> o otvorenim investicionim fondovima sa javnom ponudom</w:t>
      </w:r>
      <w:r>
        <w:rPr>
          <w:rFonts w:ascii="Times New Roman" w:hAnsi="Times New Roman" w:cs="Times New Roman"/>
          <w:noProof/>
          <w:sz w:val="24"/>
          <w:szCs w:val="24"/>
          <w:lang w:val="en-US"/>
        </w:rPr>
        <w:t xml:space="preserve">.  </w:t>
      </w:r>
    </w:p>
    <w:p w:rsidR="00B97F19" w:rsidRDefault="00B97F19" w:rsidP="00B97F19">
      <w:pPr>
        <w:pStyle w:val="NoSpacing"/>
        <w:jc w:val="both"/>
        <w:rPr>
          <w:rFonts w:ascii="Times New Roman" w:hAnsi="Times New Roman" w:cs="Times New Roman"/>
          <w:noProof/>
          <w:sz w:val="24"/>
          <w:szCs w:val="24"/>
          <w:lang w:val="en-US"/>
        </w:rPr>
      </w:pPr>
    </w:p>
    <w:p w:rsidR="00B97F19" w:rsidRDefault="00B97F19" w:rsidP="00B97F19">
      <w:pPr>
        <w:pStyle w:val="NoSpacing"/>
        <w:jc w:val="both"/>
        <w:rPr>
          <w:rFonts w:ascii="Times New Roman" w:hAnsi="Times New Roman" w:cs="Times New Roman"/>
          <w:noProof/>
          <w:sz w:val="24"/>
          <w:szCs w:val="24"/>
          <w:lang w:val="en-US"/>
        </w:rPr>
      </w:pPr>
      <w:r w:rsidRPr="009B0DD5">
        <w:rPr>
          <w:rFonts w:ascii="Times New Roman" w:hAnsi="Times New Roman" w:cs="Times New Roman"/>
          <w:noProof/>
          <w:sz w:val="24"/>
          <w:szCs w:val="24"/>
          <w:lang w:val="en-US"/>
        </w:rPr>
        <w:t xml:space="preserve">Polazeći od navedenog, </w:t>
      </w:r>
      <w:r>
        <w:rPr>
          <w:rFonts w:ascii="Times New Roman" w:hAnsi="Times New Roman" w:cs="Times New Roman"/>
          <w:noProof/>
          <w:sz w:val="24"/>
          <w:szCs w:val="24"/>
          <w:lang w:val="en-US"/>
        </w:rPr>
        <w:t xml:space="preserve">u nametnula se potreba da se kroz dva zakona reguliše oblast poslovanja svih društava za upravljanje i investicionih fondova na način što su navedenim izmjenama predloženi: </w:t>
      </w:r>
    </w:p>
    <w:p w:rsidR="00B97F19" w:rsidRDefault="00B97F19" w:rsidP="00B97F19">
      <w:pPr>
        <w:pStyle w:val="NoSpacing"/>
        <w:numPr>
          <w:ilvl w:val="0"/>
          <w:numId w:val="39"/>
        </w:num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Zakon</w:t>
      </w:r>
      <w:r w:rsidRPr="00F15455">
        <w:rPr>
          <w:rFonts w:ascii="Times New Roman" w:hAnsi="Times New Roman" w:cs="Times New Roman"/>
          <w:noProof/>
          <w:sz w:val="24"/>
          <w:szCs w:val="24"/>
          <w:lang w:val="en-US"/>
        </w:rPr>
        <w:t xml:space="preserve"> o otvorenim investicionim fondovima sa javnom ponudom i </w:t>
      </w:r>
    </w:p>
    <w:p w:rsidR="00B97F19" w:rsidRDefault="00B97F19" w:rsidP="00B97F19">
      <w:pPr>
        <w:pStyle w:val="NoSpacing"/>
        <w:numPr>
          <w:ilvl w:val="0"/>
          <w:numId w:val="39"/>
        </w:numPr>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Zakon o alternativnim investicionim fondovima</w:t>
      </w:r>
      <w:r>
        <w:rPr>
          <w:rFonts w:ascii="Times New Roman" w:hAnsi="Times New Roman" w:cs="Times New Roman"/>
          <w:noProof/>
          <w:sz w:val="24"/>
          <w:szCs w:val="24"/>
          <w:lang w:val="en-US"/>
        </w:rPr>
        <w:t>.</w:t>
      </w:r>
    </w:p>
    <w:p w:rsidR="009B0DD5" w:rsidRPr="009B0DD5" w:rsidRDefault="009B0DD5" w:rsidP="009B0DD5">
      <w:pPr>
        <w:pStyle w:val="NoSpacing"/>
        <w:jc w:val="both"/>
        <w:rPr>
          <w:rFonts w:ascii="Times New Roman" w:hAnsi="Times New Roman" w:cs="Times New Roman"/>
          <w:noProof/>
          <w:sz w:val="24"/>
          <w:szCs w:val="24"/>
          <w:lang w:val="en-US"/>
        </w:rPr>
      </w:pPr>
    </w:p>
    <w:p w:rsidR="00F63150" w:rsidRDefault="009B0DD5" w:rsidP="009B0DD5">
      <w:pPr>
        <w:pStyle w:val="NoSpacing"/>
        <w:jc w:val="both"/>
        <w:rPr>
          <w:rFonts w:ascii="Times New Roman" w:hAnsi="Times New Roman" w:cs="Times New Roman"/>
          <w:noProof/>
          <w:sz w:val="24"/>
          <w:szCs w:val="24"/>
          <w:lang w:val="en-US"/>
        </w:rPr>
      </w:pPr>
      <w:r w:rsidRPr="009B0DD5">
        <w:rPr>
          <w:rFonts w:ascii="Times New Roman" w:hAnsi="Times New Roman" w:cs="Times New Roman"/>
          <w:noProof/>
          <w:sz w:val="24"/>
          <w:szCs w:val="24"/>
          <w:lang w:val="en-US"/>
        </w:rPr>
        <w:t>U procesu pri</w:t>
      </w:r>
      <w:r w:rsidR="00B059CE">
        <w:rPr>
          <w:rFonts w:ascii="Times New Roman" w:hAnsi="Times New Roman" w:cs="Times New Roman"/>
          <w:noProof/>
          <w:sz w:val="24"/>
          <w:szCs w:val="24"/>
          <w:lang w:val="en-US"/>
        </w:rPr>
        <w:t>druživanja Crne Gore Evropskoj U</w:t>
      </w:r>
      <w:r w:rsidRPr="009B0DD5">
        <w:rPr>
          <w:rFonts w:ascii="Times New Roman" w:hAnsi="Times New Roman" w:cs="Times New Roman"/>
          <w:noProof/>
          <w:sz w:val="24"/>
          <w:szCs w:val="24"/>
          <w:lang w:val="en-US"/>
        </w:rPr>
        <w:t xml:space="preserve">niji, neophodno je i da </w:t>
      </w:r>
      <w:r w:rsidR="00F63150">
        <w:rPr>
          <w:rFonts w:ascii="Times New Roman" w:hAnsi="Times New Roman" w:cs="Times New Roman"/>
          <w:noProof/>
          <w:sz w:val="24"/>
          <w:szCs w:val="24"/>
          <w:lang w:val="en-US"/>
        </w:rPr>
        <w:t>se izvrši potpun</w:t>
      </w:r>
      <w:r w:rsidR="0020163A">
        <w:rPr>
          <w:rFonts w:ascii="Times New Roman" w:hAnsi="Times New Roman" w:cs="Times New Roman"/>
          <w:noProof/>
          <w:sz w:val="24"/>
          <w:szCs w:val="24"/>
          <w:lang w:val="en-US"/>
        </w:rPr>
        <w:t>a</w:t>
      </w:r>
      <w:r w:rsidR="00F63150">
        <w:rPr>
          <w:rFonts w:ascii="Times New Roman" w:hAnsi="Times New Roman" w:cs="Times New Roman"/>
          <w:noProof/>
          <w:sz w:val="24"/>
          <w:szCs w:val="24"/>
          <w:lang w:val="en-US"/>
        </w:rPr>
        <w:t xml:space="preserve"> transpozicija Direktive </w:t>
      </w:r>
      <w:r w:rsidR="00F63150" w:rsidRPr="009B0DD5">
        <w:rPr>
          <w:rFonts w:ascii="Times New Roman" w:hAnsi="Times New Roman" w:cs="Times New Roman"/>
          <w:noProof/>
          <w:sz w:val="24"/>
          <w:szCs w:val="24"/>
          <w:lang w:val="en-US"/>
        </w:rPr>
        <w:t xml:space="preserve">2009/65/EZ Evropskog parlamenta i Savjeta od 13. 7. 2009. godine, </w:t>
      </w:r>
      <w:r w:rsidR="00B059CE">
        <w:rPr>
          <w:rFonts w:ascii="Times New Roman" w:hAnsi="Times New Roman" w:cs="Times New Roman"/>
          <w:noProof/>
          <w:sz w:val="24"/>
          <w:szCs w:val="24"/>
          <w:lang w:val="en-US"/>
        </w:rPr>
        <w:t xml:space="preserve">sa njenim izmjenama, </w:t>
      </w:r>
      <w:r w:rsidR="00F63150" w:rsidRPr="009B0DD5">
        <w:rPr>
          <w:rFonts w:ascii="Times New Roman" w:hAnsi="Times New Roman" w:cs="Times New Roman"/>
          <w:noProof/>
          <w:sz w:val="24"/>
          <w:szCs w:val="24"/>
          <w:lang w:val="en-US"/>
        </w:rPr>
        <w:t>koja se odnosi subjekte za zajednička ulaganja u prenosive hartije od vrijednosti (</w:t>
      </w:r>
      <w:r w:rsidR="00F63150">
        <w:rPr>
          <w:rFonts w:ascii="Times New Roman" w:hAnsi="Times New Roman" w:cs="Times New Roman"/>
          <w:noProof/>
          <w:sz w:val="24"/>
          <w:szCs w:val="24"/>
          <w:lang w:val="en-US"/>
        </w:rPr>
        <w:t>i ostalim relevantnim propisima.</w:t>
      </w:r>
    </w:p>
    <w:p w:rsidR="0020163A" w:rsidRDefault="0020163A" w:rsidP="009B0DD5">
      <w:pPr>
        <w:pStyle w:val="NoSpacing"/>
        <w:jc w:val="both"/>
        <w:rPr>
          <w:rFonts w:ascii="Times New Roman" w:hAnsi="Times New Roman" w:cs="Times New Roman"/>
          <w:noProof/>
          <w:sz w:val="24"/>
          <w:szCs w:val="24"/>
          <w:lang w:val="en-US"/>
        </w:rPr>
      </w:pPr>
    </w:p>
    <w:p w:rsidR="009B0DD5" w:rsidRDefault="00F63150" w:rsidP="009B0DD5">
      <w:pPr>
        <w:pStyle w:val="NoSpacing"/>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Predloženi Zakon o </w:t>
      </w:r>
      <w:r w:rsidRPr="00F15455">
        <w:rPr>
          <w:rFonts w:ascii="Times New Roman" w:hAnsi="Times New Roman" w:cs="Times New Roman"/>
          <w:noProof/>
          <w:sz w:val="24"/>
          <w:szCs w:val="24"/>
          <w:lang w:val="en-US"/>
        </w:rPr>
        <w:t>otvorenim investicionim fondovima sa javnom ponudom - (u</w:t>
      </w:r>
      <w:r w:rsidR="005D1326">
        <w:rPr>
          <w:rFonts w:ascii="Times New Roman" w:hAnsi="Times New Roman" w:cs="Times New Roman"/>
          <w:noProof/>
          <w:sz w:val="24"/>
          <w:szCs w:val="24"/>
          <w:lang w:val="en-US"/>
        </w:rPr>
        <w:t xml:space="preserve"> dаljem tekstu: Predlog Z</w:t>
      </w:r>
      <w:r w:rsidRPr="00F15455">
        <w:rPr>
          <w:rFonts w:ascii="Times New Roman" w:hAnsi="Times New Roman" w:cs="Times New Roman"/>
          <w:noProof/>
          <w:sz w:val="24"/>
          <w:szCs w:val="24"/>
          <w:lang w:val="en-US"/>
        </w:rPr>
        <w:t>аkonа)</w:t>
      </w:r>
      <w:r>
        <w:rPr>
          <w:rFonts w:ascii="Times New Roman" w:hAnsi="Times New Roman" w:cs="Times New Roman"/>
          <w:noProof/>
          <w:sz w:val="24"/>
          <w:szCs w:val="24"/>
          <w:lang w:val="en-US"/>
        </w:rPr>
        <w:t xml:space="preserve"> </w:t>
      </w:r>
      <w:r w:rsidR="009B0DD5" w:rsidRPr="009B0DD5">
        <w:rPr>
          <w:rFonts w:ascii="Times New Roman" w:hAnsi="Times New Roman" w:cs="Times New Roman"/>
          <w:noProof/>
          <w:sz w:val="24"/>
          <w:szCs w:val="24"/>
          <w:lang w:val="en-US"/>
        </w:rPr>
        <w:t xml:space="preserve">ima za cilj da obezbijedi usklađen i strog regulatorni i nadzorni okvir za djelatnosti </w:t>
      </w:r>
      <w:r w:rsidR="009B0DD5" w:rsidRPr="009B0DD5">
        <w:rPr>
          <w:rFonts w:ascii="Times New Roman" w:hAnsi="Times New Roman" w:cs="Times New Roman"/>
          <w:noProof/>
          <w:sz w:val="24"/>
          <w:szCs w:val="24"/>
          <w:lang w:val="en-US"/>
        </w:rPr>
        <w:lastRenderedPageBreak/>
        <w:t xml:space="preserve">svih društava za upravljanje </w:t>
      </w:r>
      <w:r>
        <w:rPr>
          <w:rFonts w:ascii="Times New Roman" w:hAnsi="Times New Roman" w:cs="Times New Roman"/>
          <w:noProof/>
          <w:sz w:val="24"/>
          <w:szCs w:val="24"/>
          <w:lang w:val="en-US"/>
        </w:rPr>
        <w:t xml:space="preserve">otvorenim investicionom fondovima s javnom ponudom </w:t>
      </w:r>
      <w:r w:rsidR="009B0DD5" w:rsidRPr="009B0DD5">
        <w:rPr>
          <w:rFonts w:ascii="Times New Roman" w:hAnsi="Times New Roman" w:cs="Times New Roman"/>
          <w:noProof/>
          <w:sz w:val="24"/>
          <w:szCs w:val="24"/>
          <w:lang w:val="en-US"/>
        </w:rPr>
        <w:t xml:space="preserve">koji posluju u Crnoj Gori. </w:t>
      </w:r>
    </w:p>
    <w:p w:rsidR="00F63150" w:rsidRPr="009B0DD5" w:rsidRDefault="00F63150" w:rsidP="009B0DD5">
      <w:pPr>
        <w:pStyle w:val="NoSpacing"/>
        <w:jc w:val="both"/>
        <w:rPr>
          <w:rFonts w:ascii="Times New Roman" w:hAnsi="Times New Roman" w:cs="Times New Roman"/>
          <w:noProof/>
          <w:sz w:val="24"/>
          <w:szCs w:val="24"/>
          <w:lang w:val="en-US"/>
        </w:rPr>
      </w:pPr>
    </w:p>
    <w:p w:rsidR="00F15455" w:rsidRPr="00F15455" w:rsidRDefault="00B059CE" w:rsidP="00F15455">
      <w:pPr>
        <w:pStyle w:val="NoSpacing"/>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Predloženi Z</w:t>
      </w:r>
      <w:r w:rsidR="0020163A" w:rsidRPr="00F15455">
        <w:rPr>
          <w:rFonts w:ascii="Times New Roman" w:hAnsi="Times New Roman" w:cs="Times New Roman"/>
          <w:noProof/>
          <w:sz w:val="24"/>
          <w:szCs w:val="24"/>
          <w:lang w:val="en-US"/>
        </w:rPr>
        <w:t xml:space="preserve">akon teži uspostaviti okvir koji omogućava rješavanje potencijalnih rizika koji bi mogli proizaći iz djelatnosti društava za upravljanje </w:t>
      </w:r>
      <w:r w:rsidR="0020163A">
        <w:rPr>
          <w:rFonts w:ascii="Times New Roman" w:hAnsi="Times New Roman" w:cs="Times New Roman"/>
          <w:noProof/>
          <w:sz w:val="24"/>
          <w:szCs w:val="24"/>
          <w:lang w:val="en-US"/>
        </w:rPr>
        <w:t>otvorenim</w:t>
      </w:r>
      <w:r w:rsidR="0020163A" w:rsidRPr="00F15455">
        <w:rPr>
          <w:rFonts w:ascii="Times New Roman" w:hAnsi="Times New Roman" w:cs="Times New Roman"/>
          <w:noProof/>
          <w:sz w:val="24"/>
          <w:szCs w:val="24"/>
          <w:lang w:val="en-US"/>
        </w:rPr>
        <w:t xml:space="preserve"> investicionim fondovima </w:t>
      </w:r>
      <w:r w:rsidR="0020163A">
        <w:rPr>
          <w:rFonts w:ascii="Times New Roman" w:hAnsi="Times New Roman" w:cs="Times New Roman"/>
          <w:noProof/>
          <w:sz w:val="24"/>
          <w:szCs w:val="24"/>
          <w:lang w:val="en-US"/>
        </w:rPr>
        <w:t xml:space="preserve">sa javnom ponudom </w:t>
      </w:r>
      <w:r w:rsidR="0020163A" w:rsidRPr="00F15455">
        <w:rPr>
          <w:rFonts w:ascii="Times New Roman" w:hAnsi="Times New Roman" w:cs="Times New Roman"/>
          <w:noProof/>
          <w:sz w:val="24"/>
          <w:szCs w:val="24"/>
          <w:lang w:val="en-US"/>
        </w:rPr>
        <w:t>i obezbjeđuje efikasno praćenje tih rizika od strane Komisije za tržište kapitala (u daljem tekstu: Komisija), kao nadzornog organa.</w:t>
      </w:r>
    </w:p>
    <w:p w:rsidR="00F15455" w:rsidRPr="00F15455" w:rsidRDefault="00F15455" w:rsidP="00F15455">
      <w:pPr>
        <w:pStyle w:val="NoSpacing"/>
        <w:jc w:val="both"/>
        <w:rPr>
          <w:rFonts w:ascii="Times New Roman" w:hAnsi="Times New Roman" w:cs="Times New Roman"/>
          <w:noProof/>
          <w:sz w:val="24"/>
          <w:szCs w:val="24"/>
          <w:lang w:val="en-US"/>
        </w:rPr>
      </w:pPr>
    </w:p>
    <w:p w:rsidR="00F15455" w:rsidRDefault="005D1326" w:rsidP="00F15455">
      <w:pPr>
        <w:pStyle w:val="NoSpacing"/>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Svrha Predloga Z</w:t>
      </w:r>
      <w:r w:rsidR="00F15455" w:rsidRPr="00F15455">
        <w:rPr>
          <w:rFonts w:ascii="Times New Roman" w:hAnsi="Times New Roman" w:cs="Times New Roman"/>
          <w:noProof/>
          <w:sz w:val="24"/>
          <w:szCs w:val="24"/>
          <w:lang w:val="en-US"/>
        </w:rPr>
        <w:t>akona je takođe i usklađivanje sa zakonodavstvom Evropske unije koje uređuje ovu oblast (poglavlje 9. Finansijske usluge), usklađenost rada Komisije, prevashodno uključujući regulatornu funkciju i funkciju sprovođenja zakona. Cilj Predloga zakona je da dodatno uredi one regulatorne aktivnosti koje su najvažnije za zaštitu investitora, odnosno pravično i uređeno trgovanje udjelima otvorenih investiionih fondova sa javnom ponudom.</w:t>
      </w:r>
    </w:p>
    <w:p w:rsidR="00F15455" w:rsidRPr="00F15455" w:rsidRDefault="00F15455" w:rsidP="00F15455">
      <w:pPr>
        <w:pStyle w:val="NoSpacing"/>
        <w:jc w:val="both"/>
        <w:rPr>
          <w:rFonts w:ascii="Times New Roman" w:hAnsi="Times New Roman" w:cs="Times New Roman"/>
          <w:noProof/>
          <w:sz w:val="24"/>
          <w:szCs w:val="24"/>
          <w:lang w:val="en-US"/>
        </w:rPr>
      </w:pPr>
    </w:p>
    <w:p w:rsidR="00F15455" w:rsidRPr="00F15455" w:rsidRDefault="00F15455" w:rsidP="00F15455">
      <w:pPr>
        <w:pStyle w:val="NoSpacing"/>
        <w:jc w:val="both"/>
        <w:rPr>
          <w:rFonts w:ascii="Times New Roman" w:hAnsi="Times New Roman" w:cs="Times New Roman"/>
          <w:b/>
          <w:noProof/>
          <w:sz w:val="24"/>
          <w:szCs w:val="24"/>
          <w:lang w:val="en-US"/>
        </w:rPr>
      </w:pPr>
      <w:r w:rsidRPr="00F15455">
        <w:rPr>
          <w:rFonts w:ascii="Times New Roman" w:hAnsi="Times New Roman" w:cs="Times New Roman"/>
          <w:b/>
          <w:noProof/>
          <w:sz w:val="24"/>
          <w:szCs w:val="24"/>
          <w:lang w:val="en-US"/>
        </w:rPr>
        <w:t>III.</w:t>
      </w:r>
      <w:r w:rsidRPr="00F15455">
        <w:rPr>
          <w:rFonts w:ascii="Times New Roman" w:hAnsi="Times New Roman" w:cs="Times New Roman"/>
          <w:b/>
          <w:noProof/>
          <w:sz w:val="24"/>
          <w:szCs w:val="24"/>
          <w:lang w:val="en-US"/>
        </w:rPr>
        <w:tab/>
        <w:t xml:space="preserve">Usklađivanje sa zakonodavstvom Evropske unije </w:t>
      </w:r>
    </w:p>
    <w:p w:rsidR="00F15455" w:rsidRPr="00F15455" w:rsidRDefault="00F15455" w:rsidP="00F15455">
      <w:pPr>
        <w:pStyle w:val="NoSpacing"/>
        <w:jc w:val="both"/>
        <w:rPr>
          <w:rFonts w:ascii="Times New Roman" w:hAnsi="Times New Roman" w:cs="Times New Roman"/>
          <w:noProof/>
          <w:sz w:val="24"/>
          <w:szCs w:val="24"/>
          <w:lang w:val="en-US"/>
        </w:rPr>
      </w:pPr>
    </w:p>
    <w:p w:rsidR="00A3029D" w:rsidRDefault="00BA0D99" w:rsidP="00F15455">
      <w:pPr>
        <w:pStyle w:val="NoSpacing"/>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Predlog zakona se u </w:t>
      </w:r>
      <w:r w:rsidRPr="00BA690D">
        <w:rPr>
          <w:rFonts w:ascii="Times New Roman" w:hAnsi="Times New Roman" w:cs="Times New Roman"/>
          <w:noProof/>
          <w:sz w:val="24"/>
          <w:szCs w:val="24"/>
          <w:lang w:val="en-US"/>
        </w:rPr>
        <w:t>potpunosti</w:t>
      </w:r>
      <w:r>
        <w:rPr>
          <w:rFonts w:ascii="Times New Roman" w:hAnsi="Times New Roman" w:cs="Times New Roman"/>
          <w:noProof/>
          <w:sz w:val="24"/>
          <w:szCs w:val="24"/>
          <w:lang w:val="en-US"/>
        </w:rPr>
        <w:t xml:space="preserve"> usklađuje </w:t>
      </w:r>
      <w:r w:rsidR="00A3029D" w:rsidRPr="00A3029D">
        <w:rPr>
          <w:rFonts w:ascii="Times New Roman" w:hAnsi="Times New Roman" w:cs="Times New Roman"/>
          <w:noProof/>
          <w:sz w:val="24"/>
          <w:szCs w:val="24"/>
          <w:lang w:val="en-US"/>
        </w:rPr>
        <w:t xml:space="preserve">sa Direktivom 2009/65/EU Evropskog parlamenta i Savjeta od 13. 07. 2009. godine, kao i sa relevantnim izmjenama i dopunama ove direktive izvršenim: </w:t>
      </w:r>
    </w:p>
    <w:p w:rsidR="00A3029D" w:rsidRDefault="00A3029D" w:rsidP="00F15455">
      <w:pPr>
        <w:pStyle w:val="NoSpacing"/>
        <w:jc w:val="both"/>
        <w:rPr>
          <w:rFonts w:ascii="Times New Roman" w:hAnsi="Times New Roman" w:cs="Times New Roman"/>
          <w:noProof/>
          <w:sz w:val="24"/>
          <w:szCs w:val="24"/>
          <w:lang w:val="en-US"/>
        </w:rPr>
      </w:pPr>
      <w:r w:rsidRPr="00A3029D">
        <w:rPr>
          <w:rFonts w:ascii="Times New Roman" w:hAnsi="Times New Roman" w:cs="Times New Roman"/>
          <w:noProof/>
          <w:sz w:val="24"/>
          <w:szCs w:val="24"/>
          <w:lang w:val="en-US"/>
        </w:rPr>
        <w:t xml:space="preserve">Direktivom 2010/78/EU Evropskog parlamenta i Savjeta od 24. 11. 2010. godine, </w:t>
      </w:r>
    </w:p>
    <w:p w:rsidR="00A3029D" w:rsidRDefault="00A3029D" w:rsidP="00F15455">
      <w:pPr>
        <w:pStyle w:val="NoSpacing"/>
        <w:jc w:val="both"/>
        <w:rPr>
          <w:rFonts w:ascii="Times New Roman" w:hAnsi="Times New Roman" w:cs="Times New Roman"/>
          <w:noProof/>
          <w:sz w:val="24"/>
          <w:szCs w:val="24"/>
          <w:lang w:val="en-US"/>
        </w:rPr>
      </w:pPr>
      <w:r w:rsidRPr="00A3029D">
        <w:rPr>
          <w:rFonts w:ascii="Times New Roman" w:hAnsi="Times New Roman" w:cs="Times New Roman"/>
          <w:noProof/>
          <w:sz w:val="24"/>
          <w:szCs w:val="24"/>
          <w:lang w:val="en-US"/>
        </w:rPr>
        <w:t xml:space="preserve">Direktivom 2011/61/EU Evropskog parlamenta i Savjeta od 08. 06. 2011. godine, </w:t>
      </w:r>
    </w:p>
    <w:p w:rsidR="00A3029D" w:rsidRDefault="00A3029D" w:rsidP="00F15455">
      <w:pPr>
        <w:pStyle w:val="NoSpacing"/>
        <w:jc w:val="both"/>
        <w:rPr>
          <w:rFonts w:ascii="Times New Roman" w:hAnsi="Times New Roman" w:cs="Times New Roman"/>
          <w:noProof/>
          <w:sz w:val="24"/>
          <w:szCs w:val="24"/>
          <w:lang w:val="en-US"/>
        </w:rPr>
      </w:pPr>
      <w:r w:rsidRPr="00A3029D">
        <w:rPr>
          <w:rFonts w:ascii="Times New Roman" w:hAnsi="Times New Roman" w:cs="Times New Roman"/>
          <w:noProof/>
          <w:sz w:val="24"/>
          <w:szCs w:val="24"/>
          <w:lang w:val="en-US"/>
        </w:rPr>
        <w:t xml:space="preserve">Direktivom 2013/14/EU Evropskog parlamenta i Savjeta od 21. 05. 2013. godine, </w:t>
      </w:r>
    </w:p>
    <w:p w:rsidR="00A3029D" w:rsidRDefault="00A3029D" w:rsidP="00F15455">
      <w:pPr>
        <w:pStyle w:val="NoSpacing"/>
        <w:jc w:val="both"/>
        <w:rPr>
          <w:rFonts w:ascii="Times New Roman" w:hAnsi="Times New Roman" w:cs="Times New Roman"/>
          <w:noProof/>
          <w:sz w:val="24"/>
          <w:szCs w:val="24"/>
          <w:lang w:val="en-US"/>
        </w:rPr>
      </w:pPr>
      <w:r w:rsidRPr="00A3029D">
        <w:rPr>
          <w:rFonts w:ascii="Times New Roman" w:hAnsi="Times New Roman" w:cs="Times New Roman"/>
          <w:noProof/>
          <w:sz w:val="24"/>
          <w:szCs w:val="24"/>
          <w:lang w:val="en-US"/>
        </w:rPr>
        <w:t xml:space="preserve">Direktivom 2014/91/EU Evropskog parlamenta i Savjeta od 23. 07. 2014. godine, </w:t>
      </w:r>
    </w:p>
    <w:p w:rsidR="00A3029D" w:rsidRDefault="00A3029D" w:rsidP="00F15455">
      <w:pPr>
        <w:pStyle w:val="NoSpacing"/>
        <w:jc w:val="both"/>
        <w:rPr>
          <w:rFonts w:ascii="Times New Roman" w:hAnsi="Times New Roman" w:cs="Times New Roman"/>
          <w:noProof/>
          <w:sz w:val="24"/>
          <w:szCs w:val="24"/>
          <w:lang w:val="en-US"/>
        </w:rPr>
      </w:pPr>
      <w:r w:rsidRPr="00A3029D">
        <w:rPr>
          <w:rFonts w:ascii="Times New Roman" w:hAnsi="Times New Roman" w:cs="Times New Roman"/>
          <w:noProof/>
          <w:sz w:val="24"/>
          <w:szCs w:val="24"/>
          <w:lang w:val="en-US"/>
        </w:rPr>
        <w:t xml:space="preserve">Direktivom 2017/2042/EU Evropskog parlamenta i Savjeta od 12. 12. 2017. godine i </w:t>
      </w:r>
    </w:p>
    <w:p w:rsidR="00F15455" w:rsidRPr="00F15455" w:rsidRDefault="00A3029D" w:rsidP="00F15455">
      <w:pPr>
        <w:pStyle w:val="NoSpacing"/>
        <w:jc w:val="both"/>
        <w:rPr>
          <w:rFonts w:ascii="Times New Roman" w:hAnsi="Times New Roman" w:cs="Times New Roman"/>
          <w:noProof/>
          <w:sz w:val="24"/>
          <w:szCs w:val="24"/>
          <w:lang w:val="en-US"/>
        </w:rPr>
      </w:pPr>
      <w:r w:rsidRPr="00A3029D">
        <w:rPr>
          <w:rFonts w:ascii="Times New Roman" w:hAnsi="Times New Roman" w:cs="Times New Roman"/>
          <w:noProof/>
          <w:sz w:val="24"/>
          <w:szCs w:val="24"/>
          <w:lang w:val="en-US"/>
        </w:rPr>
        <w:t>Direktivom 2019/2162/EU Evropskog parlamenta i Savjeta od 27. 11. 2019. godine.</w:t>
      </w:r>
    </w:p>
    <w:p w:rsidR="00801196" w:rsidRDefault="00801196" w:rsidP="00F15455">
      <w:pPr>
        <w:pStyle w:val="NoSpacing"/>
        <w:jc w:val="both"/>
        <w:rPr>
          <w:rFonts w:ascii="Times New Roman" w:hAnsi="Times New Roman" w:cs="Times New Roman"/>
          <w:b/>
          <w:noProof/>
          <w:sz w:val="24"/>
          <w:szCs w:val="24"/>
          <w:lang w:val="en-US"/>
        </w:rPr>
      </w:pPr>
    </w:p>
    <w:p w:rsidR="00801196" w:rsidRDefault="00801196" w:rsidP="00F15455">
      <w:pPr>
        <w:pStyle w:val="NoSpacing"/>
        <w:jc w:val="both"/>
        <w:rPr>
          <w:rFonts w:ascii="Times New Roman" w:hAnsi="Times New Roman" w:cs="Times New Roman"/>
          <w:b/>
          <w:noProof/>
          <w:sz w:val="24"/>
          <w:szCs w:val="24"/>
          <w:lang w:val="en-US"/>
        </w:rPr>
      </w:pPr>
    </w:p>
    <w:p w:rsidR="00F15455" w:rsidRPr="00CC587A" w:rsidRDefault="00F15455" w:rsidP="00F15455">
      <w:pPr>
        <w:pStyle w:val="NoSpacing"/>
        <w:jc w:val="both"/>
        <w:rPr>
          <w:rFonts w:ascii="Times New Roman" w:hAnsi="Times New Roman" w:cs="Times New Roman"/>
          <w:b/>
          <w:noProof/>
          <w:sz w:val="24"/>
          <w:szCs w:val="24"/>
          <w:lang w:val="en-US"/>
        </w:rPr>
      </w:pPr>
      <w:r w:rsidRPr="00CC587A">
        <w:rPr>
          <w:rFonts w:ascii="Times New Roman" w:hAnsi="Times New Roman" w:cs="Times New Roman"/>
          <w:b/>
          <w:noProof/>
          <w:sz w:val="24"/>
          <w:szCs w:val="24"/>
          <w:lang w:val="en-US"/>
        </w:rPr>
        <w:t>IV.</w:t>
      </w:r>
      <w:r w:rsidRPr="00CC587A">
        <w:rPr>
          <w:rFonts w:ascii="Times New Roman" w:hAnsi="Times New Roman" w:cs="Times New Roman"/>
          <w:b/>
          <w:noProof/>
          <w:sz w:val="24"/>
          <w:szCs w:val="24"/>
          <w:lang w:val="en-US"/>
        </w:rPr>
        <w:tab/>
      </w:r>
      <w:r w:rsidR="00CC587A" w:rsidRPr="00CC587A">
        <w:rPr>
          <w:rFonts w:ascii="Times New Roman" w:hAnsi="Times New Roman" w:cs="Times New Roman"/>
          <w:b/>
          <w:noProof/>
          <w:sz w:val="24"/>
          <w:szCs w:val="24"/>
          <w:lang w:val="en-US"/>
        </w:rPr>
        <w:t>Objašnjenje osnovnih pravnih instituta</w:t>
      </w:r>
    </w:p>
    <w:p w:rsidR="00F15455" w:rsidRPr="00F15455" w:rsidRDefault="00F15455" w:rsidP="00F15455">
      <w:pPr>
        <w:pStyle w:val="NoSpacing"/>
        <w:jc w:val="both"/>
        <w:rPr>
          <w:rFonts w:ascii="Times New Roman" w:hAnsi="Times New Roman" w:cs="Times New Roman"/>
          <w:noProof/>
          <w:sz w:val="24"/>
          <w:szCs w:val="24"/>
          <w:lang w:val="en-US"/>
        </w:rPr>
      </w:pPr>
    </w:p>
    <w:p w:rsidR="00F15455" w:rsidRPr="00CC587A" w:rsidRDefault="00F15455" w:rsidP="00F15455">
      <w:pPr>
        <w:pStyle w:val="NoSpacing"/>
        <w:jc w:val="both"/>
        <w:rPr>
          <w:rFonts w:ascii="Times New Roman" w:hAnsi="Times New Roman" w:cs="Times New Roman"/>
          <w:b/>
          <w:noProof/>
          <w:sz w:val="24"/>
          <w:szCs w:val="24"/>
          <w:lang w:val="en-US"/>
        </w:rPr>
      </w:pPr>
      <w:r w:rsidRPr="00CC587A">
        <w:rPr>
          <w:rFonts w:ascii="Times New Roman" w:hAnsi="Times New Roman" w:cs="Times New Roman"/>
          <w:b/>
          <w:noProof/>
          <w:sz w:val="24"/>
          <w:szCs w:val="24"/>
          <w:lang w:val="en-US"/>
        </w:rPr>
        <w:t>U prvom dijelu Osnovne odredbe</w:t>
      </w:r>
      <w:r w:rsidR="00CC587A" w:rsidRPr="00CC587A">
        <w:rPr>
          <w:rFonts w:ascii="Times New Roman" w:hAnsi="Times New Roman" w:cs="Times New Roman"/>
          <w:b/>
          <w:noProof/>
          <w:sz w:val="24"/>
          <w:szCs w:val="24"/>
          <w:lang w:val="en-US"/>
        </w:rPr>
        <w:t>:</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člаnu 1. ovog zаkonа određuje se predmet uređivаnjа zаkonа.</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člаnu 2. ovog zаkonа nаvedeni su pojedini pojmovi o otvorenim investicionim fondovima sa javnom ponudom (UCITS fond), društava za upravljanje UCITS fondovima u smislu ovog zаkonа i njihovа znаčenjа.</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člаnu 3. ovog zаkonа propisana je zabrana transformisanja UCITS fondova u alternativne investicione fondove.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člаnu 4. ovog zаkonа propisuju se zabrana obavljanja djelatnosti bez dozvole nadležnog organa.</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člаnu 5. ovog zаkonа propisuje poreski status UCITS fonda.</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člаnu 6. ovog zаkonа propisuje primjena drugih propisa.</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člаnovima 7. i 8. ovog zаkonа definiše se registar društava za upravljanje i UCITS fondova.</w:t>
      </w:r>
    </w:p>
    <w:p w:rsidR="00CC587A" w:rsidRPr="00F15455" w:rsidRDefault="00CC587A" w:rsidP="00F15455">
      <w:pPr>
        <w:pStyle w:val="NoSpacing"/>
        <w:jc w:val="both"/>
        <w:rPr>
          <w:rFonts w:ascii="Times New Roman" w:hAnsi="Times New Roman" w:cs="Times New Roman"/>
          <w:noProof/>
          <w:sz w:val="24"/>
          <w:szCs w:val="24"/>
          <w:lang w:val="en-US"/>
        </w:rPr>
      </w:pPr>
    </w:p>
    <w:p w:rsidR="00F15455" w:rsidRPr="00CC587A" w:rsidRDefault="00F15455" w:rsidP="00F15455">
      <w:pPr>
        <w:pStyle w:val="NoSpacing"/>
        <w:jc w:val="both"/>
        <w:rPr>
          <w:rFonts w:ascii="Times New Roman" w:hAnsi="Times New Roman" w:cs="Times New Roman"/>
          <w:b/>
          <w:noProof/>
          <w:sz w:val="24"/>
          <w:szCs w:val="24"/>
          <w:lang w:val="en-US"/>
        </w:rPr>
      </w:pPr>
      <w:r w:rsidRPr="00CC587A">
        <w:rPr>
          <w:rFonts w:ascii="Times New Roman" w:hAnsi="Times New Roman" w:cs="Times New Roman"/>
          <w:b/>
          <w:noProof/>
          <w:sz w:val="24"/>
          <w:szCs w:val="24"/>
          <w:lang w:val="en-US"/>
        </w:rPr>
        <w:t>U drugom dijelu Društvo za upravljanje</w:t>
      </w:r>
      <w:r w:rsidR="00CC587A">
        <w:rPr>
          <w:rFonts w:ascii="Times New Roman" w:hAnsi="Times New Roman" w:cs="Times New Roman"/>
          <w:b/>
          <w:noProof/>
          <w:sz w:val="24"/>
          <w:szCs w:val="24"/>
          <w:lang w:val="en-US"/>
        </w:rPr>
        <w:t>:</w:t>
      </w:r>
    </w:p>
    <w:p w:rsidR="00F15455" w:rsidRDefault="00F15455" w:rsidP="00F15455">
      <w:pPr>
        <w:pStyle w:val="NoSpacing"/>
        <w:jc w:val="both"/>
        <w:rPr>
          <w:rFonts w:ascii="Times New Roman" w:hAnsi="Times New Roman" w:cs="Times New Roman"/>
          <w:b/>
          <w:noProof/>
          <w:sz w:val="24"/>
          <w:szCs w:val="24"/>
          <w:lang w:val="en-US"/>
        </w:rPr>
      </w:pPr>
      <w:r w:rsidRPr="00CC587A">
        <w:rPr>
          <w:rFonts w:ascii="Times New Roman" w:hAnsi="Times New Roman" w:cs="Times New Roman"/>
          <w:b/>
          <w:noProof/>
          <w:sz w:val="24"/>
          <w:szCs w:val="24"/>
          <w:lang w:val="en-US"/>
        </w:rPr>
        <w:t>U poglavlju I Opšti zahtjevi</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člа</w:t>
      </w:r>
      <w:r>
        <w:rPr>
          <w:rFonts w:ascii="Times New Roman" w:hAnsi="Times New Roman" w:cs="Times New Roman"/>
          <w:noProof/>
          <w:sz w:val="24"/>
          <w:szCs w:val="24"/>
          <w:lang w:val="en-US"/>
        </w:rPr>
        <w:t>nu 9. ovog zаkonа definisan je o</w:t>
      </w:r>
      <w:r w:rsidRPr="00F15455">
        <w:rPr>
          <w:rFonts w:ascii="Times New Roman" w:hAnsi="Times New Roman" w:cs="Times New Roman"/>
          <w:noProof/>
          <w:sz w:val="24"/>
          <w:szCs w:val="24"/>
          <w:lang w:val="en-US"/>
        </w:rPr>
        <w:t>blik društa za upravljanje.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člаnu 10. ovog zаkonа definisan je kontrolni uticaj.</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člаnu 11. ovog zаkonа definisan je naziv društva.</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člаnu 12. ovog zаkonа definisan je osnovni kapital društva za upravljanje.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lastRenderedPageBreak/>
        <w:t>U člаnu 13. ovog zаkonа definisan je regulatorni kapital društva za upravljanje.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člаnu 14. ovog zаkonа definisan je dodatni iznos kapitala društva za upravljanje.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člаnu 15. ovog zаkonа definisan je minimalni iznos regulatornog kapitala društva za upravljanje.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člаnu 16. ovog zаkonа definisano je izvještavanje o ispunjenju kapitalnih zahtjeva.</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člаnu 17. ovog zаkonа definisan je upis u Centralni registar privrednih subjekata.</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člаnovima od 18. do 21. ovog zаkonа definisan je predmet poslovanja društva za upravljanje.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člаnu 22. ovog zаkonа definisan je zahtjev za izdavanje dozvole za rad.</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člаnu 23. ovog zаkonа propisano je proširenje dozvole za rad.</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člаnu 24. ovog zаkonа regulisano je odlučivanje o zahtjevu za izdavanje dozvole za rad.</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člаnu 25. ovog zаkonа definisano je kvalifikovano učešće.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člаnovima od  26. do 28. ovog zаkonа propisano je sticanje ili povećanje kvalifikovanog učešća u društvu za upravljanje.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29. ovog zakona propisana je saradnja sa nadležnim organima u postupku odlučivanja po zahtjevu za sticanje, odnosno povećanje kvalifikovanog učešća.</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30. ovog zakona propisano je obavještavanje o kvalifikovanom učešću društvu za upravljanje.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31. ovog zakona propisano je način oduzimanja saglasnosti za sticanje, odnosno povećanje kvalifikovanog učešća.</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32. ovog zakona definisana je potvrda o prijemu zahtjeva</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članovima 33. i 34. ovog zakona definisan je rok za odlučivanje po zahtjevu za sticanje, odnosno povećanje kvalifikovanog učešća</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35. ovog zakona propisani su kriterijumi za ocjenu kvalifikovanog učešća</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36. ovog zakona propisano je odbijanje zahtjeva</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37. ovog zakona definisana je uska povezanost</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38. ovog zakona propisana je obaveza trajnog zadovoljavanj uslova pod kojim je Komisija izdala dozvolu za rad društvu za upravljanje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39. ovog zakona propisana je obaveza Komisije, prije izdavanja dozvole za rad, za konsultovanje nadležnog tijela druge uključene države članice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40. ovog zakona propisan je prestanak važenja dozvole za rad</w:t>
      </w:r>
    </w:p>
    <w:p w:rsidR="00F15455" w:rsidRDefault="00F15455" w:rsidP="00F15455">
      <w:pPr>
        <w:pStyle w:val="NoSpacing"/>
        <w:jc w:val="both"/>
        <w:rPr>
          <w:rFonts w:ascii="Times New Roman" w:hAnsi="Times New Roman" w:cs="Times New Roman"/>
          <w:b/>
          <w:noProof/>
          <w:sz w:val="24"/>
          <w:szCs w:val="24"/>
          <w:lang w:val="en-US"/>
        </w:rPr>
      </w:pPr>
      <w:r w:rsidRPr="00CC587A">
        <w:rPr>
          <w:rFonts w:ascii="Times New Roman" w:hAnsi="Times New Roman" w:cs="Times New Roman"/>
          <w:b/>
          <w:noProof/>
          <w:sz w:val="24"/>
          <w:szCs w:val="24"/>
          <w:lang w:val="en-US"/>
        </w:rPr>
        <w:t>U poglavlju II Organi društva za upravljanje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41. ovog zakona propisani su obavezni organi</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42. ovog zakona definisana je uprava društva za upravljanje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članovima 43. i 44. ovog zakona propisani su uslovi za obavljanje funkcije članova uprave društva za upravljanje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 xml:space="preserve">U članu 45. ovog zakona propisana je odgovornost članova uprave društva za upravljanje. </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46. ovog zakona definisana je saglasnost za imenovanje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47. ovog zakona propisano je odbijanje zahtjeva za dobijanje saglasnosti za imenovanje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48. propisan je prestanak važenja saglasnosti</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 xml:space="preserve">U članu 49. propisano je oduzimanje saglasnosti. </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člаnu 50. ovog zаkonа propisаna je zabrana obavljanja funkcije člana uprave društva za upravljanje.</w:t>
      </w:r>
    </w:p>
    <w:p w:rsidR="00CC587A" w:rsidRPr="00CC587A" w:rsidRDefault="00CC587A" w:rsidP="00F15455">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 xml:space="preserve">U članu 51. ovog zаkonа propisane su dužnosti i odgovornost članova uprave, zastupnika i </w:t>
      </w:r>
      <w:r>
        <w:rPr>
          <w:rFonts w:ascii="Times New Roman" w:hAnsi="Times New Roman" w:cs="Times New Roman"/>
          <w:noProof/>
          <w:sz w:val="24"/>
          <w:szCs w:val="24"/>
          <w:lang w:val="en-US"/>
        </w:rPr>
        <w:t>radnika društva za upravljanje.</w:t>
      </w:r>
    </w:p>
    <w:p w:rsidR="00F15455" w:rsidRDefault="00F15455" w:rsidP="00F15455">
      <w:pPr>
        <w:pStyle w:val="NoSpacing"/>
        <w:jc w:val="both"/>
        <w:rPr>
          <w:rFonts w:ascii="Times New Roman" w:hAnsi="Times New Roman" w:cs="Times New Roman"/>
          <w:b/>
          <w:noProof/>
          <w:sz w:val="24"/>
          <w:szCs w:val="24"/>
          <w:lang w:val="en-US"/>
        </w:rPr>
      </w:pPr>
      <w:r w:rsidRPr="00CC587A">
        <w:rPr>
          <w:rFonts w:ascii="Times New Roman" w:hAnsi="Times New Roman" w:cs="Times New Roman"/>
          <w:b/>
          <w:noProof/>
          <w:sz w:val="24"/>
          <w:szCs w:val="24"/>
          <w:lang w:val="en-US"/>
        </w:rPr>
        <w:t>U poglavlju III Organizacioni zahtjevi</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52. ovog zakona propisani su opšti organizacioni uslovi.</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 xml:space="preserve">U članovima 53. i 54. ovog zakona propisane su  mjere sprječavanja sukoba interesa. </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člаnu 55. ovog zаkonа definisani su mehanizmi internih kontrola.</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lastRenderedPageBreak/>
        <w:t>U člаnu 56. Ovog zakona propisana je kontrola od strane viših rukovodilaca i nadzorne funkcije.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člаnu 57. ovog zаkonа propisano je praćenje usklađenosti sa propisima.</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 xml:space="preserve">U članovima 58. i 59. ovog zakona definisana je funkcija praćenja usklađenosti sa propisima.  </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60. ovog zаkonа definisana je funkcija interne revizije.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61. ovog zаkonа propisan je sistem upravljanja rizicima.</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 xml:space="preserve">U članu 62. ovog zakona definisana je funkcija upravljanja rizicima. </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 xml:space="preserve">U članu 63. ovog zakona propisane su mjere za kontinuirano poslovanje. </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64. ovog zakona propisane su procedure postupanja, evidencije i poslovna dokumentacija društva za upravljanje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članovima od 65. do 69. ovog zakona propisano je prenošenje poslova društva za upravljanje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 xml:space="preserve">U članu 70. ovog zakona propisane su politika nagrađivanja. </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71. ovog zakona propisani su zahtjevi politike nagrađivanja</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72. ovog zakona regulisan je odbor za nagrađivanje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73. ovog zakona propisano je rješavanje pritužbi investitora</w:t>
      </w:r>
    </w:p>
    <w:p w:rsidR="00CC587A" w:rsidRPr="00CC587A" w:rsidRDefault="00CC587A" w:rsidP="00F15455">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74. ovog zakona propisano je rješavanje sporova između društ</w:t>
      </w:r>
      <w:r>
        <w:rPr>
          <w:rFonts w:ascii="Times New Roman" w:hAnsi="Times New Roman" w:cs="Times New Roman"/>
          <w:noProof/>
          <w:sz w:val="24"/>
          <w:szCs w:val="24"/>
          <w:lang w:val="en-US"/>
        </w:rPr>
        <w:t>va za upravljanje i investitora</w:t>
      </w:r>
    </w:p>
    <w:p w:rsidR="00F15455" w:rsidRDefault="00F15455" w:rsidP="00F15455">
      <w:pPr>
        <w:pStyle w:val="NoSpacing"/>
        <w:jc w:val="both"/>
        <w:rPr>
          <w:rFonts w:ascii="Times New Roman" w:hAnsi="Times New Roman" w:cs="Times New Roman"/>
          <w:b/>
          <w:noProof/>
          <w:sz w:val="24"/>
          <w:szCs w:val="24"/>
          <w:lang w:val="en-US"/>
        </w:rPr>
      </w:pPr>
      <w:r w:rsidRPr="00CC587A">
        <w:rPr>
          <w:rFonts w:ascii="Times New Roman" w:hAnsi="Times New Roman" w:cs="Times New Roman"/>
          <w:b/>
          <w:noProof/>
          <w:sz w:val="24"/>
          <w:szCs w:val="24"/>
          <w:lang w:val="en-US"/>
        </w:rPr>
        <w:t>U poglavlju IV Prenos upravljanja UCITS fondom</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75. ovog zakona propisan je prenos upravljanja UCITS fondom na drugo društvo za upravljanje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76. ovog zakona propisan je zahtjev za davanje saglasnosti za prenošenje upravljanja UCITS fondom</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77. ovog zakona propisano je odlučivanje o zahtjevu za davanje saglasnosti za preuzimanje upravljanja UCITS fondom</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78. ovog zakona propisana je objava informacije i obavještavanje investitora o prenosu upravljanja UCITS fondom</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79. ovog zakona propisane su pravne posljedice prenosa upravljanja UCITS fondom</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 xml:space="preserve">U članu 80. ovog zаkonа propisani su razlozi za </w:t>
      </w:r>
      <w:r w:rsidR="007E5921">
        <w:rPr>
          <w:rFonts w:ascii="Times New Roman" w:hAnsi="Times New Roman" w:cs="Times New Roman"/>
          <w:noProof/>
          <w:sz w:val="24"/>
          <w:szCs w:val="24"/>
          <w:lang w:val="en-US"/>
        </w:rPr>
        <w:t>prinudni</w:t>
      </w:r>
      <w:r w:rsidRPr="00F15455">
        <w:rPr>
          <w:rFonts w:ascii="Times New Roman" w:hAnsi="Times New Roman" w:cs="Times New Roman"/>
          <w:noProof/>
          <w:sz w:val="24"/>
          <w:szCs w:val="24"/>
          <w:lang w:val="en-US"/>
        </w:rPr>
        <w:t xml:space="preserve"> prenos upravljanja UCITS fondom.</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 xml:space="preserve">U članu 81. ovog zаkonа propisana su prava i obaveze depozitara kod </w:t>
      </w:r>
      <w:r w:rsidR="007E5921">
        <w:rPr>
          <w:rFonts w:ascii="Times New Roman" w:hAnsi="Times New Roman" w:cs="Times New Roman"/>
          <w:noProof/>
          <w:sz w:val="24"/>
          <w:szCs w:val="24"/>
          <w:lang w:val="en-US"/>
        </w:rPr>
        <w:t>prinudnog</w:t>
      </w:r>
      <w:r w:rsidRPr="00F15455">
        <w:rPr>
          <w:rFonts w:ascii="Times New Roman" w:hAnsi="Times New Roman" w:cs="Times New Roman"/>
          <w:noProof/>
          <w:sz w:val="24"/>
          <w:szCs w:val="24"/>
          <w:lang w:val="en-US"/>
        </w:rPr>
        <w:t xml:space="preserve"> prenosa upravljanja UCITS fondom</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82. ovog zаkonа propisan je izbor drugog društva za upravljanje i prenos upravljanja UCITS fondom</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83. ovog zаkonа propisan je zahtjev za davanje saglasnosti za preuzimanje upravljanja UCITS fondom</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84. ovog zаkonа propisana je objava informacije i obavještavanje investitora o prenosu upravljanja UCITS fondom</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 xml:space="preserve">U članu 85. ovog zаkonа propisana je likvidacija UCITS fonda u slučajevima kada nije moguć </w:t>
      </w:r>
      <w:r w:rsidR="007E5921">
        <w:rPr>
          <w:rFonts w:ascii="Times New Roman" w:hAnsi="Times New Roman" w:cs="Times New Roman"/>
          <w:noProof/>
          <w:sz w:val="24"/>
          <w:szCs w:val="24"/>
          <w:lang w:val="en-US"/>
        </w:rPr>
        <w:t>prinudni</w:t>
      </w:r>
      <w:r w:rsidRPr="00F15455">
        <w:rPr>
          <w:rFonts w:ascii="Times New Roman" w:hAnsi="Times New Roman" w:cs="Times New Roman"/>
          <w:noProof/>
          <w:sz w:val="24"/>
          <w:szCs w:val="24"/>
          <w:lang w:val="en-US"/>
        </w:rPr>
        <w:t xml:space="preserve"> prenos upravljanja</w:t>
      </w:r>
    </w:p>
    <w:p w:rsidR="00CC587A" w:rsidRPr="00CC587A" w:rsidRDefault="00CC587A" w:rsidP="00F15455">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članovima 86. i 87. ovog zаkonа propisan je dobrovoljni prestanak obavljanja dje</w:t>
      </w:r>
      <w:r>
        <w:rPr>
          <w:rFonts w:ascii="Times New Roman" w:hAnsi="Times New Roman" w:cs="Times New Roman"/>
          <w:noProof/>
          <w:sz w:val="24"/>
          <w:szCs w:val="24"/>
          <w:lang w:val="en-US"/>
        </w:rPr>
        <w:t>latnosti društva za upravljanje</w:t>
      </w:r>
    </w:p>
    <w:p w:rsidR="00F15455" w:rsidRDefault="00F15455" w:rsidP="00F15455">
      <w:pPr>
        <w:pStyle w:val="NoSpacing"/>
        <w:jc w:val="both"/>
        <w:rPr>
          <w:rFonts w:ascii="Times New Roman" w:hAnsi="Times New Roman" w:cs="Times New Roman"/>
          <w:b/>
          <w:noProof/>
          <w:sz w:val="24"/>
          <w:szCs w:val="24"/>
          <w:lang w:val="en-US"/>
        </w:rPr>
      </w:pPr>
      <w:r w:rsidRPr="00CC587A">
        <w:rPr>
          <w:rFonts w:ascii="Times New Roman" w:hAnsi="Times New Roman" w:cs="Times New Roman"/>
          <w:b/>
          <w:noProof/>
          <w:sz w:val="24"/>
          <w:szCs w:val="24"/>
          <w:lang w:val="en-US"/>
        </w:rPr>
        <w:t>U poglavlju V Izvještavanje društva za upravljanje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88. ovog zаkonа propisani su izvještaji društva za upravljanje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89. ovog zаkonа propisana je revizija izvještaja društva za upravljanje</w:t>
      </w:r>
    </w:p>
    <w:p w:rsidR="00CC587A" w:rsidRPr="00F15455" w:rsidRDefault="00CC587A" w:rsidP="00CC587A">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90. ovog zаkonа regulisana je internet stranica društva za upravljanje</w:t>
      </w:r>
    </w:p>
    <w:p w:rsidR="00CC587A" w:rsidRPr="00CC587A" w:rsidRDefault="00CC587A" w:rsidP="00F15455">
      <w:pPr>
        <w:pStyle w:val="NoSpacing"/>
        <w:jc w:val="both"/>
        <w:rPr>
          <w:rFonts w:ascii="Times New Roman" w:hAnsi="Times New Roman" w:cs="Times New Roman"/>
          <w:b/>
          <w:noProof/>
          <w:sz w:val="24"/>
          <w:szCs w:val="24"/>
          <w:lang w:val="en-US"/>
        </w:rPr>
      </w:pPr>
    </w:p>
    <w:p w:rsidR="00F15455" w:rsidRDefault="00F15455" w:rsidP="00F15455">
      <w:pPr>
        <w:pStyle w:val="NoSpacing"/>
        <w:jc w:val="both"/>
        <w:rPr>
          <w:rFonts w:ascii="Times New Roman" w:hAnsi="Times New Roman" w:cs="Times New Roman"/>
          <w:b/>
          <w:noProof/>
          <w:sz w:val="24"/>
          <w:szCs w:val="24"/>
          <w:lang w:val="en-US"/>
        </w:rPr>
      </w:pPr>
      <w:r w:rsidRPr="000F7E12">
        <w:rPr>
          <w:rFonts w:ascii="Times New Roman" w:hAnsi="Times New Roman" w:cs="Times New Roman"/>
          <w:b/>
          <w:noProof/>
          <w:sz w:val="24"/>
          <w:szCs w:val="24"/>
          <w:lang w:val="en-US"/>
        </w:rPr>
        <w:t>U trećem dijelu Odnos društva za upravljanje, UCITS fonda i investitora</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91. ovog zаkonа propisano je upravljanje i raspolaganje zasebnom imovinom UCITS fonda i ostvarivanja svih prava koja iz nje proizlaze u svoje ime</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lastRenderedPageBreak/>
        <w:t>U članu 92. ovog zаkonа regulisan je ugovor o ulaganju</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93. ovog zаkonа propisano je odbijanje sklapanja ugovora o ulaganju</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94. ovog zаkonа definisana je imovina UCITS fonda</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95. ovog zаkonа propisana je odgovornost UCITS fonda</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96. ovog zаkonа propisano je ostvarivanje prava glasa iz finansijskih instrumenata koji pripadaju imovini UCITS fonda</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članovima 97. i 98. ovog zаkonа definisani su udjeli u UCITS fondu</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99. ovog zаkonа propisano je vođenje poslova društva za upravljanje i UCITS fonda</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članovima 100. i 101. ovog zаkonа propisane su zabranjene radnje za društvo za upravljanje</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102. ovog zаkonа propisana je odgovornost društva za upravljanje</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103. ovog zаkonа propisano je ostvarivanje zahtjeva i prava od strane društva za upravljanje</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104. ovog zаkonа propisana je dostava podataka investitorima</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105. ovog zаkonа definisan je registar udjela UCITS fonda</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106. ovog zаkonа propisano je raspolaganje udjelom u UCITS fondu</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107. ovog zаkonа definisana je potvrda o sticanju ili otuđenju udjela i uslovi isplate pri otkupu udjela u UCITS fondu</w:t>
      </w:r>
    </w:p>
    <w:p w:rsidR="000F7E12" w:rsidRPr="00F15455" w:rsidRDefault="000F7E12" w:rsidP="00F15455">
      <w:pPr>
        <w:pStyle w:val="NoSpacing"/>
        <w:jc w:val="both"/>
        <w:rPr>
          <w:rFonts w:ascii="Times New Roman" w:hAnsi="Times New Roman" w:cs="Times New Roman"/>
          <w:noProof/>
          <w:sz w:val="24"/>
          <w:szCs w:val="24"/>
          <w:lang w:val="en-US"/>
        </w:rPr>
      </w:pPr>
    </w:p>
    <w:p w:rsidR="000F7E12" w:rsidRPr="000F7E12" w:rsidRDefault="00F15455" w:rsidP="00F15455">
      <w:pPr>
        <w:pStyle w:val="NoSpacing"/>
        <w:jc w:val="both"/>
        <w:rPr>
          <w:rFonts w:ascii="Times New Roman" w:hAnsi="Times New Roman" w:cs="Times New Roman"/>
          <w:b/>
          <w:noProof/>
          <w:sz w:val="24"/>
          <w:szCs w:val="24"/>
          <w:lang w:val="en-US"/>
        </w:rPr>
      </w:pPr>
      <w:r w:rsidRPr="000F7E12">
        <w:rPr>
          <w:rFonts w:ascii="Times New Roman" w:hAnsi="Times New Roman" w:cs="Times New Roman"/>
          <w:b/>
          <w:noProof/>
          <w:sz w:val="24"/>
          <w:szCs w:val="24"/>
          <w:lang w:val="en-US"/>
        </w:rPr>
        <w:t>U četvrtom dijelu Prekogranično obavljanje djelatnosti (do ulaska u EU)</w:t>
      </w:r>
      <w:r w:rsidR="000F7E12">
        <w:rPr>
          <w:rFonts w:ascii="Times New Roman" w:hAnsi="Times New Roman" w:cs="Times New Roman"/>
          <w:b/>
          <w:noProof/>
          <w:sz w:val="24"/>
          <w:szCs w:val="24"/>
          <w:lang w:val="en-US"/>
        </w:rPr>
        <w:t>:</w:t>
      </w:r>
    </w:p>
    <w:p w:rsidR="00F15455" w:rsidRDefault="00F15455" w:rsidP="00F15455">
      <w:pPr>
        <w:pStyle w:val="NoSpacing"/>
        <w:jc w:val="both"/>
        <w:rPr>
          <w:rFonts w:ascii="Times New Roman" w:hAnsi="Times New Roman" w:cs="Times New Roman"/>
          <w:b/>
          <w:noProof/>
          <w:sz w:val="24"/>
          <w:szCs w:val="24"/>
          <w:lang w:val="en-US"/>
        </w:rPr>
      </w:pPr>
      <w:r w:rsidRPr="000F7E12">
        <w:rPr>
          <w:rFonts w:ascii="Times New Roman" w:hAnsi="Times New Roman" w:cs="Times New Roman"/>
          <w:b/>
          <w:noProof/>
          <w:sz w:val="24"/>
          <w:szCs w:val="24"/>
          <w:lang w:val="en-US"/>
        </w:rPr>
        <w:t>U poglavlju I Obavljanje djelatn</w:t>
      </w:r>
      <w:r w:rsidR="000F7E12">
        <w:rPr>
          <w:rFonts w:ascii="Times New Roman" w:hAnsi="Times New Roman" w:cs="Times New Roman"/>
          <w:b/>
          <w:noProof/>
          <w:sz w:val="24"/>
          <w:szCs w:val="24"/>
          <w:lang w:val="en-US"/>
        </w:rPr>
        <w:t>osti društva za upravljanje iz C</w:t>
      </w:r>
      <w:r w:rsidRPr="000F7E12">
        <w:rPr>
          <w:rFonts w:ascii="Times New Roman" w:hAnsi="Times New Roman" w:cs="Times New Roman"/>
          <w:b/>
          <w:noProof/>
          <w:sz w:val="24"/>
          <w:szCs w:val="24"/>
          <w:lang w:val="en-US"/>
        </w:rPr>
        <w:t>rne</w:t>
      </w:r>
      <w:r w:rsidR="000F7E12">
        <w:rPr>
          <w:rFonts w:ascii="Times New Roman" w:hAnsi="Times New Roman" w:cs="Times New Roman"/>
          <w:b/>
          <w:noProof/>
          <w:sz w:val="24"/>
          <w:szCs w:val="24"/>
          <w:lang w:val="en-US"/>
        </w:rPr>
        <w:t xml:space="preserve"> G</w:t>
      </w:r>
      <w:r w:rsidRPr="000F7E12">
        <w:rPr>
          <w:rFonts w:ascii="Times New Roman" w:hAnsi="Times New Roman" w:cs="Times New Roman"/>
          <w:b/>
          <w:noProof/>
          <w:sz w:val="24"/>
          <w:szCs w:val="24"/>
          <w:lang w:val="en-US"/>
        </w:rPr>
        <w:t>ore u državi članici i trećoj državi</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108. ovog zаkonа regulisano je obavljanje djelatnosti društva za upravljanje iz Crne Gore u državi članici</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109. ovog zаkonа propisano je obavljanje djelatnosti društva za upravljanje iz Crne Gore u trećoj državi</w:t>
      </w:r>
    </w:p>
    <w:p w:rsidR="000F7E12" w:rsidRPr="000F7E12" w:rsidRDefault="000F7E12" w:rsidP="000F7E12">
      <w:pPr>
        <w:pStyle w:val="NoSpacing"/>
        <w:jc w:val="both"/>
        <w:rPr>
          <w:rFonts w:ascii="Times New Roman" w:hAnsi="Times New Roman" w:cs="Times New Roman"/>
          <w:b/>
          <w:noProof/>
          <w:sz w:val="24"/>
          <w:szCs w:val="24"/>
          <w:lang w:val="en-US"/>
        </w:rPr>
      </w:pPr>
      <w:r w:rsidRPr="00F15455">
        <w:rPr>
          <w:rFonts w:ascii="Times New Roman" w:hAnsi="Times New Roman" w:cs="Times New Roman"/>
          <w:noProof/>
          <w:sz w:val="24"/>
          <w:szCs w:val="24"/>
          <w:lang w:val="en-US"/>
        </w:rPr>
        <w:t>U članu 110. ovog zаkonа propisana su ovlašćenja Komisije nad društvom za upravljanje iz Crne Gore koje obavlja djelatnosti u državi članici ili trećoj državi</w:t>
      </w:r>
    </w:p>
    <w:p w:rsidR="00F15455" w:rsidRDefault="00F15455" w:rsidP="00F15455">
      <w:pPr>
        <w:pStyle w:val="NoSpacing"/>
        <w:jc w:val="both"/>
        <w:rPr>
          <w:rFonts w:ascii="Times New Roman" w:hAnsi="Times New Roman" w:cs="Times New Roman"/>
          <w:b/>
          <w:noProof/>
          <w:sz w:val="24"/>
          <w:szCs w:val="24"/>
          <w:lang w:val="en-US"/>
        </w:rPr>
      </w:pPr>
      <w:r w:rsidRPr="000F7E12">
        <w:rPr>
          <w:rFonts w:ascii="Times New Roman" w:hAnsi="Times New Roman" w:cs="Times New Roman"/>
          <w:b/>
          <w:noProof/>
          <w:sz w:val="24"/>
          <w:szCs w:val="24"/>
          <w:lang w:val="en-US"/>
        </w:rPr>
        <w:t>U poglavlju II Obavljanje djelatnosti društva zaupravljanje iz drža</w:t>
      </w:r>
      <w:r w:rsidR="000F7E12">
        <w:rPr>
          <w:rFonts w:ascii="Times New Roman" w:hAnsi="Times New Roman" w:cs="Times New Roman"/>
          <w:b/>
          <w:noProof/>
          <w:sz w:val="24"/>
          <w:szCs w:val="24"/>
          <w:lang w:val="en-US"/>
        </w:rPr>
        <w:t>ve članice i iz treće države u Crnoj G</w:t>
      </w:r>
      <w:r w:rsidRPr="000F7E12">
        <w:rPr>
          <w:rFonts w:ascii="Times New Roman" w:hAnsi="Times New Roman" w:cs="Times New Roman"/>
          <w:b/>
          <w:noProof/>
          <w:sz w:val="24"/>
          <w:szCs w:val="24"/>
          <w:lang w:val="en-US"/>
        </w:rPr>
        <w:t xml:space="preserve">ori  </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111. ovog zаkonа propisano je obavljanje djelatnosti društva za upravljanje iz države članice i iz treće države u Crnoj Gori</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112. ovog zаkonа propisano je izdavanje dozvole za obavljanje djelatnosti preko filijale</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113. ovog zаkonа propisan je sadržaj zahtjeva za obavljanje djelatnosti preko  filijale</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114. ovog zаkonа propisano je odlučivanje o zahtjevu za izdavanje dozvole za obavljanje djelatnosti preko filijale</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115. ovog zаkonа propisano je oduzimanje dozvole filijali društva za upravljanje iz države članice odnosno iz treće države za obavljanje djelatnosti</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116. ovog zаkonа propisano je izvještavanje filijala</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117. ovog zаkonа definisano je društvo za upravljanje iz države članice odnosno iz treće države koje namjerava da osnuje i/ili upravlja UCITS fondom u Crnoj Gori</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118. ovog zаkonа definisano je društvo za upravljanje iz države članice odnosno iz treće države koje namjerava da upravlja UCITS fondom osnovanim u Crnoj Gori</w:t>
      </w:r>
    </w:p>
    <w:p w:rsidR="000F7E12"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119. ovog zаkonа propisana su ovlašćenja Komisije nad društvom za upravljanje iz države članice odnosno treće države koje preko filijale obavlja djelatnost u Crnoj Gori</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120. ovog zаkonа propisana je sloboda osnivanja i sloboda pružanja usluga</w:t>
      </w:r>
    </w:p>
    <w:p w:rsidR="000F7E12" w:rsidRPr="000F7E12" w:rsidRDefault="000F7E12" w:rsidP="00F15455">
      <w:pPr>
        <w:pStyle w:val="NoSpacing"/>
        <w:jc w:val="both"/>
        <w:rPr>
          <w:rFonts w:ascii="Times New Roman" w:hAnsi="Times New Roman" w:cs="Times New Roman"/>
          <w:b/>
          <w:noProof/>
          <w:sz w:val="24"/>
          <w:szCs w:val="24"/>
          <w:lang w:val="en-US"/>
        </w:rPr>
      </w:pPr>
    </w:p>
    <w:p w:rsidR="00F15455" w:rsidRDefault="00F15455" w:rsidP="00F15455">
      <w:pPr>
        <w:pStyle w:val="NoSpacing"/>
        <w:jc w:val="both"/>
        <w:rPr>
          <w:rFonts w:ascii="Times New Roman" w:hAnsi="Times New Roman" w:cs="Times New Roman"/>
          <w:b/>
          <w:noProof/>
          <w:sz w:val="24"/>
          <w:szCs w:val="24"/>
          <w:lang w:val="en-US"/>
        </w:rPr>
      </w:pPr>
      <w:r w:rsidRPr="000F7E12">
        <w:rPr>
          <w:rFonts w:ascii="Times New Roman" w:hAnsi="Times New Roman" w:cs="Times New Roman"/>
          <w:b/>
          <w:noProof/>
          <w:sz w:val="24"/>
          <w:szCs w:val="24"/>
          <w:lang w:val="en-US"/>
        </w:rPr>
        <w:t>U petom dijelu Prekogranično obavljanje djelatnosti (od ulaska u EU)</w:t>
      </w:r>
    </w:p>
    <w:p w:rsidR="000F7E12" w:rsidRPr="000F7E12" w:rsidRDefault="000F7E12" w:rsidP="000F7E12">
      <w:pPr>
        <w:pStyle w:val="NoSpacing"/>
        <w:jc w:val="both"/>
        <w:rPr>
          <w:rFonts w:ascii="Times New Roman" w:hAnsi="Times New Roman" w:cs="Times New Roman"/>
          <w:b/>
          <w:noProof/>
          <w:sz w:val="24"/>
          <w:szCs w:val="24"/>
          <w:lang w:val="en-US"/>
        </w:rPr>
      </w:pPr>
      <w:r w:rsidRPr="000F7E12">
        <w:rPr>
          <w:rFonts w:ascii="Times New Roman" w:hAnsi="Times New Roman" w:cs="Times New Roman"/>
          <w:b/>
          <w:noProof/>
          <w:sz w:val="24"/>
          <w:szCs w:val="24"/>
          <w:lang w:val="en-US"/>
        </w:rPr>
        <w:lastRenderedPageBreak/>
        <w:t xml:space="preserve">U </w:t>
      </w:r>
      <w:r>
        <w:rPr>
          <w:rFonts w:ascii="Times New Roman" w:hAnsi="Times New Roman" w:cs="Times New Roman"/>
          <w:b/>
          <w:noProof/>
          <w:sz w:val="24"/>
          <w:szCs w:val="24"/>
          <w:lang w:val="en-US"/>
        </w:rPr>
        <w:t xml:space="preserve">Poglavlju I </w:t>
      </w:r>
      <w:r w:rsidRPr="000F7E12">
        <w:rPr>
          <w:rFonts w:ascii="Times New Roman" w:hAnsi="Times New Roman" w:cs="Times New Roman"/>
          <w:b/>
          <w:noProof/>
          <w:sz w:val="24"/>
          <w:szCs w:val="24"/>
          <w:lang w:val="en-US"/>
        </w:rPr>
        <w:t>Obavljanje djelatnosti društva za upravljanje iz Crne Gore u državi članici domaćinu</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121. ovog zаkonа regulisano je obavljanje djelatnosti društva za upravljanje iz Crne Gore u državi članici domaćinu preko filijale</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 xml:space="preserve">U članu 122. ovog zаkonа propisano je neposredno obavljanje djelatnosti društva za upravljanje </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iz Crne Gore u državi članici domaćinu</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123. ovog zаkonа propisano je društvo za upravljanje iz Crne Gore koje namjerava da osnuje i/ili upravlja UCITS fondom u drugoj državi članici</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124. ovog zаkonа propisano je društvo za upravljanje iz Crne Gore koje namjerava da upravlja UCITS fondom osnovanim u drugoj državi članici</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125. ovog zаkonа propisana su ovlašćenja Komisije nad društvom za upravljanje iz Crne Gore koje obavlja djel</w:t>
      </w:r>
      <w:r>
        <w:rPr>
          <w:rFonts w:ascii="Times New Roman" w:hAnsi="Times New Roman" w:cs="Times New Roman"/>
          <w:noProof/>
          <w:sz w:val="24"/>
          <w:szCs w:val="24"/>
          <w:lang w:val="en-US"/>
        </w:rPr>
        <w:t>atnosti u drugoj državi članici</w:t>
      </w:r>
    </w:p>
    <w:p w:rsidR="000F7E12" w:rsidRPr="000F7E12" w:rsidRDefault="000F7E12" w:rsidP="000F7E12">
      <w:pPr>
        <w:pStyle w:val="NoSpacing"/>
        <w:jc w:val="both"/>
        <w:rPr>
          <w:rFonts w:ascii="Times New Roman" w:hAnsi="Times New Roman" w:cs="Times New Roman"/>
          <w:b/>
          <w:noProof/>
          <w:sz w:val="24"/>
          <w:szCs w:val="24"/>
          <w:lang w:val="en-US"/>
        </w:rPr>
      </w:pPr>
      <w:r w:rsidRPr="000F7E12">
        <w:rPr>
          <w:rFonts w:ascii="Times New Roman" w:hAnsi="Times New Roman" w:cs="Times New Roman"/>
          <w:b/>
          <w:noProof/>
          <w:sz w:val="24"/>
          <w:szCs w:val="24"/>
          <w:lang w:val="en-US"/>
        </w:rPr>
        <w:t>U Poglavlju II Obavljanje djelatnosti društva za upravljanje iz dr</w:t>
      </w:r>
      <w:r>
        <w:rPr>
          <w:rFonts w:ascii="Times New Roman" w:hAnsi="Times New Roman" w:cs="Times New Roman"/>
          <w:b/>
          <w:noProof/>
          <w:sz w:val="24"/>
          <w:szCs w:val="24"/>
          <w:lang w:val="en-US"/>
        </w:rPr>
        <w:t>uge države članice u Crnoj Gori</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126. ovog zаkonа propisano je obavljanje djelatnosti društva za upravljanje iz druge države članice u Crnoj Gori preko filijale</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127. ovog zаkonа propisano je neposredno obavljanje djelatnosti društva za upravljanje iz druge države članice u Crnoj Gori</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128. ovog zаkonа definisano je društvo za upravljanje iz druge države članice koje namjerava da osnuje i/ili upravlja UCITS fondom u Crnoj Gori</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129. ovog zаkonа definisano je društvo za upravljanje iz druge države članice koje namjerava da upravlja UCITS fondom osnovanim u Crnoj Gori</w:t>
      </w:r>
    </w:p>
    <w:p w:rsidR="000F7E12" w:rsidRPr="00F15455" w:rsidRDefault="000F7E12" w:rsidP="000F7E12">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130. ovog zаkonа propisana su ovlašćenja Komisije nad društvom za upravljanje iz druge države članice koje neposredno ili preko filijale o</w:t>
      </w:r>
      <w:r>
        <w:rPr>
          <w:rFonts w:ascii="Times New Roman" w:hAnsi="Times New Roman" w:cs="Times New Roman"/>
          <w:noProof/>
          <w:sz w:val="24"/>
          <w:szCs w:val="24"/>
          <w:lang w:val="en-US"/>
        </w:rPr>
        <w:t>bavlja djelatnosti u Crnoj Gori</w:t>
      </w:r>
    </w:p>
    <w:p w:rsidR="000F7E12" w:rsidRPr="000F7E12" w:rsidRDefault="000F7E12" w:rsidP="000F7E12">
      <w:pPr>
        <w:pStyle w:val="NoSpacing"/>
        <w:jc w:val="both"/>
        <w:rPr>
          <w:rFonts w:ascii="Times New Roman" w:hAnsi="Times New Roman" w:cs="Times New Roman"/>
          <w:b/>
          <w:noProof/>
          <w:sz w:val="24"/>
          <w:szCs w:val="24"/>
          <w:lang w:val="en-US"/>
        </w:rPr>
      </w:pPr>
      <w:r w:rsidRPr="000F7E12">
        <w:rPr>
          <w:rFonts w:ascii="Times New Roman" w:hAnsi="Times New Roman" w:cs="Times New Roman"/>
          <w:b/>
          <w:noProof/>
          <w:sz w:val="24"/>
          <w:szCs w:val="24"/>
          <w:lang w:val="en-US"/>
        </w:rPr>
        <w:t>U Poglavlju III Obavljanje djelatnosti društva za upravljan</w:t>
      </w:r>
      <w:r>
        <w:rPr>
          <w:rFonts w:ascii="Times New Roman" w:hAnsi="Times New Roman" w:cs="Times New Roman"/>
          <w:b/>
          <w:noProof/>
          <w:sz w:val="24"/>
          <w:szCs w:val="24"/>
          <w:lang w:val="en-US"/>
        </w:rPr>
        <w:t>je iz Crne Gore u trećoj državi</w:t>
      </w:r>
    </w:p>
    <w:p w:rsidR="000F7E12" w:rsidRDefault="000F7E12" w:rsidP="00F15455">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131. ovog zаkonа propisano je obavljanje djelatnosti društva za upravljan</w:t>
      </w:r>
      <w:r>
        <w:rPr>
          <w:rFonts w:ascii="Times New Roman" w:hAnsi="Times New Roman" w:cs="Times New Roman"/>
          <w:noProof/>
          <w:sz w:val="24"/>
          <w:szCs w:val="24"/>
          <w:lang w:val="en-US"/>
        </w:rPr>
        <w:t>je iz Crne Gore u trećoj državi</w:t>
      </w:r>
    </w:p>
    <w:p w:rsidR="00082827" w:rsidRPr="000F7E12" w:rsidRDefault="00082827" w:rsidP="00F15455">
      <w:pPr>
        <w:pStyle w:val="NoSpacing"/>
        <w:jc w:val="both"/>
        <w:rPr>
          <w:rFonts w:ascii="Times New Roman" w:hAnsi="Times New Roman" w:cs="Times New Roman"/>
          <w:noProof/>
          <w:sz w:val="24"/>
          <w:szCs w:val="24"/>
          <w:lang w:val="en-US"/>
        </w:rPr>
      </w:pPr>
    </w:p>
    <w:p w:rsidR="00F15455" w:rsidRDefault="00F15455" w:rsidP="00F15455">
      <w:pPr>
        <w:pStyle w:val="NoSpacing"/>
        <w:jc w:val="both"/>
        <w:rPr>
          <w:rFonts w:ascii="Times New Roman" w:hAnsi="Times New Roman" w:cs="Times New Roman"/>
          <w:b/>
          <w:noProof/>
          <w:sz w:val="24"/>
          <w:szCs w:val="24"/>
          <w:lang w:val="en-US"/>
        </w:rPr>
      </w:pPr>
      <w:r w:rsidRPr="000F7E12">
        <w:rPr>
          <w:rFonts w:ascii="Times New Roman" w:hAnsi="Times New Roman" w:cs="Times New Roman"/>
          <w:b/>
          <w:noProof/>
          <w:sz w:val="24"/>
          <w:szCs w:val="24"/>
          <w:lang w:val="en-US"/>
        </w:rPr>
        <w:t>U šestom dijelu Trgovanje udjelima</w:t>
      </w:r>
      <w:r w:rsidR="000F7E12">
        <w:rPr>
          <w:rFonts w:ascii="Times New Roman" w:hAnsi="Times New Roman" w:cs="Times New Roman"/>
          <w:b/>
          <w:noProof/>
          <w:sz w:val="24"/>
          <w:szCs w:val="24"/>
          <w:lang w:val="en-US"/>
        </w:rPr>
        <w:t xml:space="preserve"> (do ulaska u EU)</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132. ovog zаkonа propisano je trgovanje udjelima ucits fondova osnovanih u državi članici na području crne gore</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133. ovog zаkonа definisani su uslovi za trgovanje</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134. ovog zаkonа definisano je izdavanje dozvole za trgovanje udjelima UCITS fonda iz države članice</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135. ovog zаkonа definisano je obavještenje o promjenama dokumentacije</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136. ovog zаkonа definisano je dostavljanje informacija investirorima u Crnoj Gori</w:t>
      </w:r>
    </w:p>
    <w:p w:rsidR="00082827"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137. ovog zаkonа propisan je jezik dokumenata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138. ovog zаkonа propisano je obavještenje o trgovanju udjelim</w:t>
      </w:r>
      <w:r>
        <w:rPr>
          <w:rFonts w:ascii="Times New Roman" w:hAnsi="Times New Roman" w:cs="Times New Roman"/>
          <w:noProof/>
          <w:sz w:val="24"/>
          <w:szCs w:val="24"/>
          <w:lang w:val="en-US"/>
        </w:rPr>
        <w:t>a UCITS fondova u trećoj državi</w:t>
      </w:r>
    </w:p>
    <w:p w:rsidR="00082827" w:rsidRDefault="00082827" w:rsidP="00F15455">
      <w:pPr>
        <w:pStyle w:val="NoSpacing"/>
        <w:jc w:val="both"/>
        <w:rPr>
          <w:rFonts w:ascii="Times New Roman" w:hAnsi="Times New Roman" w:cs="Times New Roman"/>
          <w:b/>
          <w:noProof/>
          <w:sz w:val="24"/>
          <w:szCs w:val="24"/>
          <w:lang w:val="en-US"/>
        </w:rPr>
      </w:pPr>
    </w:p>
    <w:p w:rsidR="000F7E12" w:rsidRDefault="000F7E12" w:rsidP="000F7E12">
      <w:pPr>
        <w:pStyle w:val="NoSpacing"/>
        <w:jc w:val="both"/>
        <w:rPr>
          <w:rFonts w:ascii="Times New Roman" w:hAnsi="Times New Roman" w:cs="Times New Roman"/>
          <w:b/>
          <w:noProof/>
          <w:sz w:val="24"/>
          <w:szCs w:val="24"/>
          <w:lang w:val="en-US"/>
        </w:rPr>
      </w:pPr>
      <w:r w:rsidRPr="000F7E12">
        <w:rPr>
          <w:rFonts w:ascii="Times New Roman" w:hAnsi="Times New Roman" w:cs="Times New Roman"/>
          <w:b/>
          <w:noProof/>
          <w:sz w:val="24"/>
          <w:szCs w:val="24"/>
          <w:lang w:val="en-US"/>
        </w:rPr>
        <w:t xml:space="preserve">U </w:t>
      </w:r>
      <w:r>
        <w:rPr>
          <w:rFonts w:ascii="Times New Roman" w:hAnsi="Times New Roman" w:cs="Times New Roman"/>
          <w:b/>
          <w:noProof/>
          <w:sz w:val="24"/>
          <w:szCs w:val="24"/>
          <w:lang w:val="en-US"/>
        </w:rPr>
        <w:t>sedmom</w:t>
      </w:r>
      <w:r w:rsidRPr="000F7E12">
        <w:rPr>
          <w:rFonts w:ascii="Times New Roman" w:hAnsi="Times New Roman" w:cs="Times New Roman"/>
          <w:b/>
          <w:noProof/>
          <w:sz w:val="24"/>
          <w:szCs w:val="24"/>
          <w:lang w:val="en-US"/>
        </w:rPr>
        <w:t xml:space="preserve"> dijelu Trgovanje udjelima</w:t>
      </w:r>
      <w:r>
        <w:rPr>
          <w:rFonts w:ascii="Times New Roman" w:hAnsi="Times New Roman" w:cs="Times New Roman"/>
          <w:b/>
          <w:noProof/>
          <w:sz w:val="24"/>
          <w:szCs w:val="24"/>
          <w:lang w:val="en-US"/>
        </w:rPr>
        <w:t xml:space="preserve"> (nakon ulaska u EU)</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139. ovog zаkonа definisana su lica ovlašćena za trgovanje</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140. ovog zаkonа propisani su uslovi za trgovanje</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141. ovog zаkonа propisana su obavještenja o trgovanju udjelima UCITS fonda osnovanog u drugoj državi članici</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142. ovog zаkonа propisano je obavještenje o promjenama dokumentacije</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143. ovog zаkonа propisano je dostavljanje informacija investirorima u Crnoj Gori</w:t>
      </w:r>
    </w:p>
    <w:p w:rsidR="000F7E12"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lastRenderedPageBreak/>
        <w:t>U članu 144. ovog zаkonа propisan je jezik dokumenata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145. ovog zаkonа propisano je trgovanje udjelima UCITS fondova iz Crne Gore u državi članici domaćinu UCITS fonda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146. ovog zаkonа propisano je obaviještenje o namjeri početka trgovanja udjelima UCITS fonda u državi članici domaćinu UCITS fonda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147. ovog zаkonа propisano je dostavljanje obavještenja nadležnom tijelu države članice domaćina UCITS fonda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148. ovog zаkonа propisan je jezik obavještenja</w:t>
      </w:r>
    </w:p>
    <w:p w:rsidR="00082827"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149. ovog zаkonа propisano je obavještenje o promjenama dokumentacije</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150. ovog zаkonа propisano je obavještenje o trgovanju udjelima UCITS fondova u trećoj državi</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151. ovog zаkonа propisana je distribucija udjela ucits fondova</w:t>
      </w:r>
    </w:p>
    <w:p w:rsidR="00082827" w:rsidRPr="000F7E12" w:rsidRDefault="00082827" w:rsidP="00082827">
      <w:pPr>
        <w:pStyle w:val="NoSpacing"/>
        <w:jc w:val="both"/>
        <w:rPr>
          <w:rFonts w:ascii="Times New Roman" w:hAnsi="Times New Roman" w:cs="Times New Roman"/>
          <w:b/>
          <w:noProof/>
          <w:sz w:val="24"/>
          <w:szCs w:val="24"/>
          <w:lang w:val="en-US"/>
        </w:rPr>
      </w:pPr>
    </w:p>
    <w:p w:rsidR="00F15455" w:rsidRDefault="00F15455" w:rsidP="00F15455">
      <w:pPr>
        <w:pStyle w:val="NoSpacing"/>
        <w:jc w:val="both"/>
        <w:rPr>
          <w:rFonts w:ascii="Times New Roman" w:hAnsi="Times New Roman" w:cs="Times New Roman"/>
          <w:b/>
          <w:noProof/>
          <w:sz w:val="24"/>
          <w:szCs w:val="24"/>
          <w:lang w:val="en-US"/>
        </w:rPr>
      </w:pPr>
      <w:r w:rsidRPr="00082827">
        <w:rPr>
          <w:rFonts w:ascii="Times New Roman" w:hAnsi="Times New Roman" w:cs="Times New Roman"/>
          <w:b/>
          <w:noProof/>
          <w:sz w:val="24"/>
          <w:szCs w:val="24"/>
          <w:lang w:val="en-US"/>
        </w:rPr>
        <w:t xml:space="preserve">U </w:t>
      </w:r>
      <w:r w:rsidR="00082827" w:rsidRPr="00082827">
        <w:rPr>
          <w:rFonts w:ascii="Times New Roman" w:hAnsi="Times New Roman" w:cs="Times New Roman"/>
          <w:b/>
          <w:noProof/>
          <w:sz w:val="24"/>
          <w:szCs w:val="24"/>
          <w:lang w:val="en-US"/>
        </w:rPr>
        <w:t>osmom</w:t>
      </w:r>
      <w:r w:rsidRPr="00082827">
        <w:rPr>
          <w:rFonts w:ascii="Times New Roman" w:hAnsi="Times New Roman" w:cs="Times New Roman"/>
          <w:b/>
          <w:noProof/>
          <w:sz w:val="24"/>
          <w:szCs w:val="24"/>
          <w:lang w:val="en-US"/>
        </w:rPr>
        <w:t xml:space="preserve"> dijelu Transparentnost</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152. ovog zаkonа propisano je objavljivanje prospekta i periodičnih izvještaja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153. ovog zаkonа propisano je odobrenje prospekta u postupku izdavanja dozvole za osnivanje i upravljanje UCITS fondom</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članovima 154. i 155. ovog zаkonа propisana je obaveza objave prospekta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156. ovog zаkonа propisana je sadržina prospekta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157. ovog zаkonа propisan je godišnji izvještaji UCITS fonda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članovima 158. i 159. ovog zаkonа propisan je dodatni sadržaj prospekta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160. ovog zаkonа propisano je ažuriranje prospekta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161. ovog zаkonа propisana je revizija godišnjih izvještaja UCITS fondova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162. ovog zаkonа propisano je dostavljanje prospekta Komisiji</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163. ovog zаkonа propisano je dostavljanje prospekta investitorima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članovima 164.-166. ovog zаkonа propisane su bitne promjene prospekta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167. ovog zаkonа propisano je dostavljanje drugih podataka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168. ovog zаkonа propisana je marketinška komunikacija prema investitorima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169. ovog zаkonа propisane su ključne informacije za investitore UCITS fonda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170. ovog zаkonа propisane su predugovorne informacije</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171. ovog zаkonа propisana je bezuslovna odgovornost</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172. ovog zаkonа propisan je način dostavljanja ključnih informacija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173. ovog zаkonа propisano je dostavljanje ključnih informacija Komisiji</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174. ovog zаkonа propisane su naknade koje naplaćuje društvo za upravljanje</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članovima 175. i 176. ovog zаkonа propisane su ostali troškovi i naknade UCITS fonda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članovima 177. i 178. ovog zаkonа propisan je pokazatelj ukupnih troškova UCITS fonda</w:t>
      </w:r>
    </w:p>
    <w:p w:rsidR="00082827" w:rsidRPr="00082827" w:rsidRDefault="00082827" w:rsidP="00F15455">
      <w:pPr>
        <w:pStyle w:val="NoSpacing"/>
        <w:jc w:val="both"/>
        <w:rPr>
          <w:rFonts w:ascii="Times New Roman" w:hAnsi="Times New Roman" w:cs="Times New Roman"/>
          <w:b/>
          <w:noProof/>
          <w:sz w:val="24"/>
          <w:szCs w:val="24"/>
          <w:lang w:val="en-US"/>
        </w:rPr>
      </w:pPr>
    </w:p>
    <w:p w:rsidR="00F15455" w:rsidRDefault="00F15455" w:rsidP="00F15455">
      <w:pPr>
        <w:pStyle w:val="NoSpacing"/>
        <w:jc w:val="both"/>
        <w:rPr>
          <w:rFonts w:ascii="Times New Roman" w:hAnsi="Times New Roman" w:cs="Times New Roman"/>
          <w:b/>
          <w:noProof/>
          <w:sz w:val="24"/>
          <w:szCs w:val="24"/>
          <w:lang w:val="en-US"/>
        </w:rPr>
      </w:pPr>
      <w:r w:rsidRPr="00082827">
        <w:rPr>
          <w:rFonts w:ascii="Times New Roman" w:hAnsi="Times New Roman" w:cs="Times New Roman"/>
          <w:b/>
          <w:noProof/>
          <w:sz w:val="24"/>
          <w:szCs w:val="24"/>
          <w:lang w:val="en-US"/>
        </w:rPr>
        <w:t xml:space="preserve">U </w:t>
      </w:r>
      <w:r w:rsidR="00082827" w:rsidRPr="00082827">
        <w:rPr>
          <w:rFonts w:ascii="Times New Roman" w:hAnsi="Times New Roman" w:cs="Times New Roman"/>
          <w:b/>
          <w:noProof/>
          <w:sz w:val="24"/>
          <w:szCs w:val="24"/>
          <w:lang w:val="en-US"/>
        </w:rPr>
        <w:t>devetom</w:t>
      </w:r>
      <w:r w:rsidRPr="00082827">
        <w:rPr>
          <w:rFonts w:ascii="Times New Roman" w:hAnsi="Times New Roman" w:cs="Times New Roman"/>
          <w:b/>
          <w:noProof/>
          <w:sz w:val="24"/>
          <w:szCs w:val="24"/>
          <w:lang w:val="en-US"/>
        </w:rPr>
        <w:t xml:space="preserve"> dijelu Depozitar</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179. ovog zаkonа definisana su lica koja mogu obavljati poslove depozitara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180. ovog zаkonа propisan je izbor i promjena depozitara kao i bitne izmjene ugovora o obavljanju poslova depozitara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181. ovog zаkonа propisani su poslovi depozitara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182. ovog zаkonа propisani su kontrolni poslovi</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183. ovog zаkonа propisano je praćenje toka novca UCITS fonda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184. ovog zаkonа propisano je čuvanje imovine UCITS fonda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185. ovog zаkonа propisano je ponovno korišćenje imovine UCITS fonda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186. ovog zаkonа propisano je vođenje imovine UCITS fonda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lastRenderedPageBreak/>
        <w:t>U članovima 187. i 188. ovog zаkonа propisano je delegiranje poslova depozitara na treća lica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189. ovog zаkonа propisana je odgovornost depozitara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190. ovog zаkonа propisano je ostvarivanje zahtjeva i prava od strane depozitara i prema depozitaru</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191. ovog zаkonа propisana je evidencija o kršenjima i obavještenja depozitara o pitanjima važnim za nadzor</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192. ovog zаkonа propisana je odvojenost poslovanja depozitara i društva za upravljanje</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193. ovog zаkonа propisana je revizija izvršavanja obaveza depozitara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194. ovog zаkonа propisana je poslovna tajna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članovima 195.-201. ovog zаkonа propisana je promjena depozitara</w:t>
      </w:r>
    </w:p>
    <w:p w:rsidR="00082827" w:rsidRPr="00082827" w:rsidRDefault="00082827" w:rsidP="00F15455">
      <w:pPr>
        <w:pStyle w:val="NoSpacing"/>
        <w:jc w:val="both"/>
        <w:rPr>
          <w:rFonts w:ascii="Times New Roman" w:hAnsi="Times New Roman" w:cs="Times New Roman"/>
          <w:b/>
          <w:noProof/>
          <w:sz w:val="24"/>
          <w:szCs w:val="24"/>
          <w:lang w:val="en-US"/>
        </w:rPr>
      </w:pPr>
    </w:p>
    <w:p w:rsidR="00F15455" w:rsidRDefault="00F15455" w:rsidP="00F15455">
      <w:pPr>
        <w:pStyle w:val="NoSpacing"/>
        <w:jc w:val="both"/>
        <w:rPr>
          <w:rFonts w:ascii="Times New Roman" w:hAnsi="Times New Roman" w:cs="Times New Roman"/>
          <w:b/>
          <w:noProof/>
          <w:sz w:val="24"/>
          <w:szCs w:val="24"/>
          <w:lang w:val="en-US"/>
        </w:rPr>
      </w:pPr>
      <w:r w:rsidRPr="00082827">
        <w:rPr>
          <w:rFonts w:ascii="Times New Roman" w:hAnsi="Times New Roman" w:cs="Times New Roman"/>
          <w:b/>
          <w:noProof/>
          <w:sz w:val="24"/>
          <w:szCs w:val="24"/>
          <w:lang w:val="en-US"/>
        </w:rPr>
        <w:t xml:space="preserve">U </w:t>
      </w:r>
      <w:r w:rsidR="00082827" w:rsidRPr="00082827">
        <w:rPr>
          <w:rFonts w:ascii="Times New Roman" w:hAnsi="Times New Roman" w:cs="Times New Roman"/>
          <w:b/>
          <w:noProof/>
          <w:sz w:val="24"/>
          <w:szCs w:val="24"/>
          <w:lang w:val="en-US"/>
        </w:rPr>
        <w:t>desetom</w:t>
      </w:r>
      <w:r w:rsidRPr="00082827">
        <w:rPr>
          <w:rFonts w:ascii="Times New Roman" w:hAnsi="Times New Roman" w:cs="Times New Roman"/>
          <w:b/>
          <w:noProof/>
          <w:sz w:val="24"/>
          <w:szCs w:val="24"/>
          <w:lang w:val="en-US"/>
        </w:rPr>
        <w:t xml:space="preserve"> dijelu UCITS fond</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202. ovog zаkonа propisana je dozvola za rad</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203. ovog zаkonа propisano je osnivanje i upravljanje UCITS fondom</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204. ovog zаkonа propisano je odbijanje zahtjeva za izdavanje dozvole za osnivanje i upravljanje UCITS fondom</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205. ovog zаkonа propisan je upis u registar investicionih fondova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206. ovog zаkonа propisana je početna ponuda udjela UCITS fonda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207. i 208. ovog zаkonа propisana su dozvoljena ulaganja UCITS fonda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209. ovog zаkonа propisana su ograničenja ulaganja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210. ovog zаkonа propisana je replikacija sastava indeksa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211. ovog zаkonа propisana su ograničenja ulaganja u prenosive hartije od vrijednosti i instrumente tržišta novca koje izdaju ili za koje garantuju javna tijela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212. ovog zаkonа propisana su ograničenja ulaganje u druge fondove</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213. ovog zаkonа propisana su ograničenje ulaganja radi sprječavanja bitnog uticaja na emitente</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214. ovog zаkonа propisana su prekoračenja  ograničenja ulaganja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215. ovog zаkonа propisano je zaduživanje</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216. ovog zаkonа propisan je otkup udjela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217. ovog zаkonа propisano je izdavanje udjela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218. ovog zаkonа propisana je cijena udjela u UCITS fondu</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219. ovog zаkonа propisano je utvrđivanje vrijednosti imovine UCITS fonda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220. ovog zаkonа propisana je odgovornost za obračun neto vrijednosti imovine UCITS fonda, odnosno cijene udjela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221. ovog zаkonа definisan je otkup udjela UCITS fonda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222. ovog zаkonа definisan je otkup in specie</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223. ovog zаkonа propisana je zamjena udjela u UCITS fondovima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224. ovog zаkonа propisano je objavljivanje cijene udjela UCITS fonda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članovima 225. i 226. ovog zаkonа propisana je obustava izdavanja i otkupa udjela UCITS fonda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227. ovog zаkonа propisani su tekući troškovi</w:t>
      </w:r>
    </w:p>
    <w:p w:rsidR="00082827" w:rsidRPr="00082827" w:rsidRDefault="00082827" w:rsidP="00F15455">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228. ovog zаkonа propisana je metodologija obraču</w:t>
      </w:r>
      <w:r>
        <w:rPr>
          <w:rFonts w:ascii="Times New Roman" w:hAnsi="Times New Roman" w:cs="Times New Roman"/>
          <w:noProof/>
          <w:sz w:val="24"/>
          <w:szCs w:val="24"/>
          <w:lang w:val="en-US"/>
        </w:rPr>
        <w:t>na tekućih troškova UCITS fonda</w:t>
      </w:r>
    </w:p>
    <w:p w:rsidR="00082827" w:rsidRPr="00082827" w:rsidRDefault="00082827" w:rsidP="00F15455">
      <w:pPr>
        <w:pStyle w:val="NoSpacing"/>
        <w:jc w:val="both"/>
        <w:rPr>
          <w:rFonts w:ascii="Times New Roman" w:hAnsi="Times New Roman" w:cs="Times New Roman"/>
          <w:b/>
          <w:noProof/>
          <w:sz w:val="24"/>
          <w:szCs w:val="24"/>
          <w:lang w:val="en-US"/>
        </w:rPr>
      </w:pPr>
    </w:p>
    <w:p w:rsidR="00F15455" w:rsidRDefault="00F15455" w:rsidP="00F15455">
      <w:pPr>
        <w:pStyle w:val="NoSpacing"/>
        <w:jc w:val="both"/>
        <w:rPr>
          <w:rFonts w:ascii="Times New Roman" w:hAnsi="Times New Roman" w:cs="Times New Roman"/>
          <w:b/>
          <w:noProof/>
          <w:sz w:val="24"/>
          <w:szCs w:val="24"/>
          <w:lang w:val="en-US"/>
        </w:rPr>
      </w:pPr>
      <w:r w:rsidRPr="00082827">
        <w:rPr>
          <w:rFonts w:ascii="Times New Roman" w:hAnsi="Times New Roman" w:cs="Times New Roman"/>
          <w:b/>
          <w:noProof/>
          <w:sz w:val="24"/>
          <w:szCs w:val="24"/>
          <w:lang w:val="en-US"/>
        </w:rPr>
        <w:t xml:space="preserve">U </w:t>
      </w:r>
      <w:r w:rsidR="00082827" w:rsidRPr="00082827">
        <w:rPr>
          <w:rFonts w:ascii="Times New Roman" w:hAnsi="Times New Roman" w:cs="Times New Roman"/>
          <w:b/>
          <w:noProof/>
          <w:sz w:val="24"/>
          <w:szCs w:val="24"/>
          <w:lang w:val="en-US"/>
        </w:rPr>
        <w:t>jedanaestom</w:t>
      </w:r>
      <w:r w:rsidRPr="00082827">
        <w:rPr>
          <w:rFonts w:ascii="Times New Roman" w:hAnsi="Times New Roman" w:cs="Times New Roman"/>
          <w:b/>
          <w:noProof/>
          <w:sz w:val="24"/>
          <w:szCs w:val="24"/>
          <w:lang w:val="en-US"/>
        </w:rPr>
        <w:t xml:space="preserve"> dijelu </w:t>
      </w:r>
      <w:r w:rsidR="00082827">
        <w:rPr>
          <w:rFonts w:ascii="Times New Roman" w:hAnsi="Times New Roman" w:cs="Times New Roman"/>
          <w:b/>
          <w:noProof/>
          <w:sz w:val="24"/>
          <w:szCs w:val="24"/>
          <w:lang w:val="en-US"/>
        </w:rPr>
        <w:t>pripajanje i s</w:t>
      </w:r>
      <w:r w:rsidRPr="00082827">
        <w:rPr>
          <w:rFonts w:ascii="Times New Roman" w:hAnsi="Times New Roman" w:cs="Times New Roman"/>
          <w:b/>
          <w:noProof/>
          <w:sz w:val="24"/>
          <w:szCs w:val="24"/>
          <w:lang w:val="en-US"/>
        </w:rPr>
        <w:t>pajanje UCITS fondova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229. ovog zаkonа propisani su principi, odobrenje i saglasnost</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230. ovog zаkonа propisana je saglasnost na pripajanje i spajanje</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231. ovog zаkonа propisano je odobrenje Komisije</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232. ovog zаkonа propisan je nacrt uslova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lastRenderedPageBreak/>
        <w:t>U članu 233. ovog zаkonа propisana je kontrola podataka od značaja za prava investitora od strane depozitara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234. ovog zаkonа propisano je obavještenje o pripajanju ili spajanju</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235. ovog zаkonа propisan je sadržaj i rokovi dostavljanja obavještenja o pripajanju ili spajanju</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236. ovog zаkonа propisano je način dostave obavještenja investitorima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237. ovog zаkonа propisano je dostavljanje ključnih informacije za investitore</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238. ovog zаkonа propisani su novi vlasnici udjela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239. ovog zаkonа propisana je procjena uticaja pripajanja i/ili spajanja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240. ovog zаkonа propisano je odbijanje zahtjeva za izdavanje odobrenja za pripajanje ili spajanje</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241. ovog zаkonа propisana je revizija pripajanja ili spajanja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242. ovog zаkonа propisan je pristup podacima o pripajanju i spajanju</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243. ovog zаkonа propisano je pravo na otkup udjela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244. ovog zаkonа propisani su troškovi pripreme i pripajanja i spajanja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245. ovog zаkonа propisan je datum obračuna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246. ovog zаkonа propisan je prenos imovine prava i obaveza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247. ovog zаkonа propisano je obavještavanje Komisije i depozitara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248. ovog zаkonа propisana je objava informacija o sprovođenju pripajanja ili spajanja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249. ovog zаkonа propisana je konvalidacija grešaka u postupku pripajanja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250. ovog zаkonа propisana je odgovornost za štetu društva za upravljanje i članova njegove uprave</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251. ovog zаkonа propisana je primjena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252. ovog zаkonа propisana je primjena prava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253. ovog zаkonа propisane su važne informacije o statusnoj promjeni</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254. ovog zаkonа propisana je primjena prava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255. ovog zаkonа propisane su važne informacije o statusnoj promjeni</w:t>
      </w:r>
    </w:p>
    <w:p w:rsidR="00082827" w:rsidRPr="00082827" w:rsidRDefault="00082827" w:rsidP="00F15455">
      <w:pPr>
        <w:pStyle w:val="NoSpacing"/>
        <w:jc w:val="both"/>
        <w:rPr>
          <w:rFonts w:ascii="Times New Roman" w:hAnsi="Times New Roman" w:cs="Times New Roman"/>
          <w:b/>
          <w:noProof/>
          <w:sz w:val="24"/>
          <w:szCs w:val="24"/>
          <w:lang w:val="en-US"/>
        </w:rPr>
      </w:pPr>
    </w:p>
    <w:p w:rsidR="00F15455" w:rsidRDefault="00F15455" w:rsidP="00F15455">
      <w:pPr>
        <w:pStyle w:val="NoSpacing"/>
        <w:jc w:val="both"/>
        <w:rPr>
          <w:rFonts w:ascii="Times New Roman" w:hAnsi="Times New Roman" w:cs="Times New Roman"/>
          <w:b/>
          <w:noProof/>
          <w:sz w:val="24"/>
          <w:szCs w:val="24"/>
          <w:lang w:val="en-US"/>
        </w:rPr>
      </w:pPr>
      <w:r w:rsidRPr="00082827">
        <w:rPr>
          <w:rFonts w:ascii="Times New Roman" w:hAnsi="Times New Roman" w:cs="Times New Roman"/>
          <w:b/>
          <w:noProof/>
          <w:sz w:val="24"/>
          <w:szCs w:val="24"/>
          <w:lang w:val="en-US"/>
        </w:rPr>
        <w:t xml:space="preserve">U </w:t>
      </w:r>
      <w:r w:rsidR="00082827" w:rsidRPr="00082827">
        <w:rPr>
          <w:rFonts w:ascii="Times New Roman" w:hAnsi="Times New Roman" w:cs="Times New Roman"/>
          <w:b/>
          <w:noProof/>
          <w:sz w:val="24"/>
          <w:szCs w:val="24"/>
          <w:lang w:val="en-US"/>
        </w:rPr>
        <w:t>dvanaestom</w:t>
      </w:r>
      <w:r w:rsidRPr="00082827">
        <w:rPr>
          <w:rFonts w:ascii="Times New Roman" w:hAnsi="Times New Roman" w:cs="Times New Roman"/>
          <w:b/>
          <w:noProof/>
          <w:sz w:val="24"/>
          <w:szCs w:val="24"/>
          <w:lang w:val="en-US"/>
        </w:rPr>
        <w:t xml:space="preserve"> dijelu Centralni fond I fond ulagač-Master-feeer strukture</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256. ovog zаkonа propisan je obim ulaganja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257. ovog zаkonа propisana je prethodna saglasnost</w:t>
      </w:r>
    </w:p>
    <w:p w:rsidR="00082827" w:rsidRPr="00F15455" w:rsidRDefault="00082827" w:rsidP="00082827">
      <w:pPr>
        <w:pStyle w:val="NoSpacing"/>
        <w:jc w:val="both"/>
        <w:rPr>
          <w:rFonts w:ascii="Times New Roman" w:hAnsi="Times New Roman" w:cs="Times New Roman"/>
          <w:noProof/>
          <w:sz w:val="24"/>
          <w:szCs w:val="24"/>
          <w:lang w:val="en-US"/>
        </w:rPr>
      </w:pP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258. ovog zаkonа propisan je sporazum i pravila poslovanja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259. ovog zа</w:t>
      </w:r>
      <w:r>
        <w:rPr>
          <w:rFonts w:ascii="Times New Roman" w:hAnsi="Times New Roman" w:cs="Times New Roman"/>
          <w:noProof/>
          <w:sz w:val="24"/>
          <w:szCs w:val="24"/>
          <w:lang w:val="en-US"/>
        </w:rPr>
        <w:t>konа propisani su depozitari</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260. ovog zаkonа propisani su ovlašćeni revizori</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261. ovog zаkonа propisan je prospekt fonda ulagača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262. ovog zаkonа propisano je informisanje investitora fonda ulagača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263. ovog zаkonа propisano je praćenje rada centralnog fonda</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264. ovog zаkonа propisano je obavještavanje Komisije</w:t>
      </w:r>
    </w:p>
    <w:p w:rsidR="00082827" w:rsidRPr="00F15455" w:rsidRDefault="00082827" w:rsidP="00082827">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265. ovog zаkonа propisano je obavještavanje o nesaglasnosti</w:t>
      </w:r>
    </w:p>
    <w:p w:rsidR="00082827" w:rsidRDefault="00082827" w:rsidP="00F15455">
      <w:pPr>
        <w:pStyle w:val="NoSpacing"/>
        <w:jc w:val="both"/>
        <w:rPr>
          <w:rFonts w:ascii="Times New Roman" w:hAnsi="Times New Roman" w:cs="Times New Roman"/>
          <w:b/>
          <w:noProof/>
          <w:sz w:val="24"/>
          <w:szCs w:val="24"/>
          <w:lang w:val="en-US"/>
        </w:rPr>
      </w:pPr>
    </w:p>
    <w:p w:rsidR="00413913" w:rsidRDefault="00413913" w:rsidP="00F15455">
      <w:pPr>
        <w:pStyle w:val="NoSpacing"/>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U trinaestom dijelu Likvidacija I prestanak UCITS fonda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članovima 266. i 267. ovog zаkonа propisani su razlozi za likvidaciju UCITS fonda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268. ovog zаkonа propisana su obavještavanje investitora i Komisije o likvidaciji</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članovima 269.-271. ovog zаkonа propisane su pravne posljedice likvidacije UCITS fonda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272. ovog zаkonа propisan je prestanak UCITS fonda osnovanog na određeno vrijeme</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lastRenderedPageBreak/>
        <w:t>U članu 273. ovog zаkonа propisano je produženje trajanja UCITS fonda osnovanog na određeno vrijeme</w:t>
      </w:r>
    </w:p>
    <w:p w:rsidR="00413913" w:rsidRPr="00082827" w:rsidRDefault="00413913" w:rsidP="00F15455">
      <w:pPr>
        <w:pStyle w:val="NoSpacing"/>
        <w:jc w:val="both"/>
        <w:rPr>
          <w:rFonts w:ascii="Times New Roman" w:hAnsi="Times New Roman" w:cs="Times New Roman"/>
          <w:b/>
          <w:noProof/>
          <w:sz w:val="24"/>
          <w:szCs w:val="24"/>
          <w:lang w:val="en-US"/>
        </w:rPr>
      </w:pPr>
    </w:p>
    <w:p w:rsidR="00F15455" w:rsidRDefault="00F15455" w:rsidP="00F15455">
      <w:pPr>
        <w:pStyle w:val="NoSpacing"/>
        <w:jc w:val="both"/>
        <w:rPr>
          <w:rFonts w:ascii="Times New Roman" w:hAnsi="Times New Roman" w:cs="Times New Roman"/>
          <w:b/>
          <w:noProof/>
          <w:sz w:val="24"/>
          <w:szCs w:val="24"/>
          <w:lang w:val="en-US"/>
        </w:rPr>
      </w:pPr>
      <w:r w:rsidRPr="00413913">
        <w:rPr>
          <w:rFonts w:ascii="Times New Roman" w:hAnsi="Times New Roman" w:cs="Times New Roman"/>
          <w:b/>
          <w:noProof/>
          <w:sz w:val="24"/>
          <w:szCs w:val="24"/>
          <w:lang w:val="en-US"/>
        </w:rPr>
        <w:t xml:space="preserve">U </w:t>
      </w:r>
      <w:r w:rsidR="00413913" w:rsidRPr="00413913">
        <w:rPr>
          <w:rFonts w:ascii="Times New Roman" w:hAnsi="Times New Roman" w:cs="Times New Roman"/>
          <w:b/>
          <w:noProof/>
          <w:sz w:val="24"/>
          <w:szCs w:val="24"/>
          <w:lang w:val="en-US"/>
        </w:rPr>
        <w:t>četrnaestom</w:t>
      </w:r>
      <w:r w:rsidRPr="00413913">
        <w:rPr>
          <w:rFonts w:ascii="Times New Roman" w:hAnsi="Times New Roman" w:cs="Times New Roman"/>
          <w:b/>
          <w:noProof/>
          <w:sz w:val="24"/>
          <w:szCs w:val="24"/>
          <w:lang w:val="en-US"/>
        </w:rPr>
        <w:t xml:space="preserve"> dijelu Nadzor</w:t>
      </w:r>
      <w:r w:rsidR="008800C0">
        <w:rPr>
          <w:rFonts w:ascii="Times New Roman" w:hAnsi="Times New Roman" w:cs="Times New Roman"/>
          <w:b/>
          <w:noProof/>
          <w:sz w:val="24"/>
          <w:szCs w:val="24"/>
          <w:lang w:val="en-US"/>
        </w:rPr>
        <w:t xml:space="preserve"> nad </w:t>
      </w:r>
      <w:r w:rsidR="008800C0" w:rsidRPr="008800C0">
        <w:rPr>
          <w:rFonts w:ascii="Times New Roman" w:hAnsi="Times New Roman" w:cs="Times New Roman"/>
          <w:b/>
          <w:noProof/>
          <w:sz w:val="24"/>
          <w:szCs w:val="24"/>
          <w:lang w:val="en-US"/>
        </w:rPr>
        <w:t>poslovanjem društava za upravljanje, UCITS fondova, depozitara i ostalih subjekata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POGLAVLJE 1. Nadzor nad društvima</w:t>
      </w:r>
      <w:r>
        <w:rPr>
          <w:rFonts w:ascii="Times New Roman" w:hAnsi="Times New Roman" w:cs="Times New Roman"/>
          <w:noProof/>
          <w:sz w:val="24"/>
          <w:szCs w:val="24"/>
          <w:lang w:val="en-US"/>
        </w:rPr>
        <w:t xml:space="preserve"> za upravljanje i UCITS fondova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274. ovog zаkonа propisane su opšte odredbe</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275. ovog zаkonа propisan je predmet nadzora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276. ovog zаkonа propisani su subjekti nadzora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277. ovog zаkonа propisane su naknade za nadzor</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278. ovog zаkonа propisan je način obavljanja nadzora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279. ovog zаkonа propisana su lica ovlašćena za nadzor</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280. ovog zаkonа propisano je dostavljanje podataka na zahtjev Komisije</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281. ovog zаkonа propisano je obavještenje o neposrednom nadzoru</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282. ovog zаkonа propisan je neposredni nadzor poslovanja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283. ovog zаkonа propisani su uslovi za obavljanje neposrednog nadzora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284. ovog zаkonа propisana je kontrola informacionog sistema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285. ovog zаkonа propisan je završetak postupka neposrednog nadzora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286. ovog zаkonа propisani su razlozi prigovora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287. ovog zаkonа propisan je sadržaj prigovora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288. ovog zаkonа propisan je posredni nadzor poslovanja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289. ovog zаkonа propisan je završetak postupka posrednog nadzora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290. ovog zаkonа propisane su nadzorne mjere</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291. ovog zаkonа propisane su vrste nadzornih mjera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292. ovog zаkonа propisano je objavljivanje izrečenih mjera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293. ovog zаkonа definisana je preporuka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294. ovog zаkonа definisana je opomena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295. ovog zаkonа propisano je otklanjanje utvrđenih nezakonitosti i nepravilnosti</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296. ovog zаkonа propisani su izvještaji revizora o otklanjanju nezakonitosti i nepravilnosti</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297. ovog zаkonа propisan je izvještaj o otklanjanju nezakonitosti i nepravilnosti</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298. ovog zаkonа propisan je zaključak kojim se utvrđuje da su nezakonitosti i nepravilnosti otklonjene</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299. ovog zаkonа propisane su posebne nadzorne mjere</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300. ovog zаkonа propisano je oduzimanje dozvole za rad</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301. ovog zаkonа propisano je ovlašćenje Komisije da raznim vrstama objava (uputima, smjernicama i sl.) obavještava odre</w:t>
      </w:r>
      <w:r>
        <w:rPr>
          <w:rFonts w:ascii="Times New Roman" w:hAnsi="Times New Roman" w:cs="Times New Roman"/>
          <w:noProof/>
          <w:sz w:val="24"/>
          <w:szCs w:val="24"/>
          <w:lang w:val="en-US"/>
        </w:rPr>
        <w:t xml:space="preserve">đene skupine subjekata nadzora </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POGLA</w:t>
      </w:r>
      <w:r>
        <w:rPr>
          <w:rFonts w:ascii="Times New Roman" w:hAnsi="Times New Roman" w:cs="Times New Roman"/>
          <w:noProof/>
          <w:sz w:val="24"/>
          <w:szCs w:val="24"/>
          <w:lang w:val="en-US"/>
        </w:rPr>
        <w:t>VLJE 2. Nadzor nad depozitarima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302. ovog zаkonа propisane su opšte odredbe</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303. ovog zаkonа propisane su nadzorne mjere koje Komisija može izreći depozitaru</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304. ovog zаkonа propisana je nadležnost Komisije za nadzor nad pravnim licima koje nude udjele UCITS fondova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305. ovog zаkonа propisana je nadležnost Komis</w:t>
      </w:r>
      <w:r>
        <w:rPr>
          <w:rFonts w:ascii="Times New Roman" w:hAnsi="Times New Roman" w:cs="Times New Roman"/>
          <w:noProof/>
          <w:sz w:val="24"/>
          <w:szCs w:val="24"/>
          <w:lang w:val="en-US"/>
        </w:rPr>
        <w:t>ije za nadzor nad drugim licima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POGLAVLJE 3. Nadzor društava za upravljanje iz država članica i trećih država koja obavljaju djelatnost</w:t>
      </w:r>
      <w:r>
        <w:rPr>
          <w:rFonts w:ascii="Times New Roman" w:hAnsi="Times New Roman" w:cs="Times New Roman"/>
          <w:noProof/>
          <w:sz w:val="24"/>
          <w:szCs w:val="24"/>
          <w:lang w:val="en-US"/>
        </w:rPr>
        <w:t>i u Crnoj Gori (do ulaska u EU)</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306. ovog zаkonа propisana je nadležnost Komisije za nadzor nad poslovanjem društva za upravljanje iz države članice i treće države koje putem filijale obavlja djelatnosti u Crnoj Gori</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lastRenderedPageBreak/>
        <w:t>U članu 307. ovog zаkonа propisana su ovlašćenja nadležnog tijela matične države članice odnosno treće države društva za upravljanje u obavljanju nadzora nad radom  filijale društva za upravljanje osnovane u Crnoj Gori</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POGLAVLJE 4. Nadzor društava za upravljanje iz drugih država članica koja obavljaju djelatnosti u</w:t>
      </w:r>
      <w:r>
        <w:rPr>
          <w:rFonts w:ascii="Times New Roman" w:hAnsi="Times New Roman" w:cs="Times New Roman"/>
          <w:noProof/>
          <w:sz w:val="24"/>
          <w:szCs w:val="24"/>
          <w:lang w:val="en-US"/>
        </w:rPr>
        <w:t xml:space="preserve"> Crnoj Gori (nakon ulaska u EU)</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308. ovog zаkonа propisana je nadležnost Komisije za nadzor nad poslovanjem društva za upravljanje iz druge države članice koje putem filijale obavlja djelatnosti u Crnoj Gori</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309. ovog zаkonа propisana su ovlašćenja nadležnog tijela matične države članice društva za upravljanje u obavljanju nadzora nad radom filijale društva za upravljanje osnovane u Crnoj Gori</w:t>
      </w:r>
    </w:p>
    <w:p w:rsidR="00413913" w:rsidRPr="00F15455" w:rsidRDefault="00413913" w:rsidP="00F15455">
      <w:pPr>
        <w:pStyle w:val="NoSpacing"/>
        <w:jc w:val="both"/>
        <w:rPr>
          <w:rFonts w:ascii="Times New Roman" w:hAnsi="Times New Roman" w:cs="Times New Roman"/>
          <w:noProof/>
          <w:sz w:val="24"/>
          <w:szCs w:val="24"/>
          <w:lang w:val="en-US"/>
        </w:rPr>
      </w:pPr>
    </w:p>
    <w:p w:rsidR="00F15455" w:rsidRPr="00413913" w:rsidRDefault="00F15455" w:rsidP="00F15455">
      <w:pPr>
        <w:pStyle w:val="NoSpacing"/>
        <w:jc w:val="both"/>
        <w:rPr>
          <w:rFonts w:ascii="Times New Roman" w:hAnsi="Times New Roman" w:cs="Times New Roman"/>
          <w:b/>
          <w:noProof/>
          <w:sz w:val="24"/>
          <w:szCs w:val="24"/>
          <w:lang w:val="en-US"/>
        </w:rPr>
      </w:pPr>
      <w:r w:rsidRPr="00413913">
        <w:rPr>
          <w:rFonts w:ascii="Times New Roman" w:hAnsi="Times New Roman" w:cs="Times New Roman"/>
          <w:b/>
          <w:noProof/>
          <w:sz w:val="24"/>
          <w:szCs w:val="24"/>
          <w:lang w:val="en-US"/>
        </w:rPr>
        <w:t xml:space="preserve">U </w:t>
      </w:r>
      <w:r w:rsidR="00413913" w:rsidRPr="00413913">
        <w:rPr>
          <w:rFonts w:ascii="Times New Roman" w:hAnsi="Times New Roman" w:cs="Times New Roman"/>
          <w:b/>
          <w:noProof/>
          <w:sz w:val="24"/>
          <w:szCs w:val="24"/>
          <w:lang w:val="en-US"/>
        </w:rPr>
        <w:t>petnaestom</w:t>
      </w:r>
      <w:r w:rsidRPr="00413913">
        <w:rPr>
          <w:rFonts w:ascii="Times New Roman" w:hAnsi="Times New Roman" w:cs="Times New Roman"/>
          <w:b/>
          <w:noProof/>
          <w:sz w:val="24"/>
          <w:szCs w:val="24"/>
          <w:lang w:val="en-US"/>
        </w:rPr>
        <w:t xml:space="preserve"> dijelu Saradnja sa drugim </w:t>
      </w:r>
      <w:r w:rsidR="008800C0">
        <w:rPr>
          <w:rFonts w:ascii="Times New Roman" w:hAnsi="Times New Roman" w:cs="Times New Roman"/>
          <w:b/>
          <w:noProof/>
          <w:sz w:val="24"/>
          <w:szCs w:val="24"/>
          <w:lang w:val="en-US"/>
        </w:rPr>
        <w:t>nadzornim</w:t>
      </w:r>
      <w:r w:rsidRPr="00413913">
        <w:rPr>
          <w:rFonts w:ascii="Times New Roman" w:hAnsi="Times New Roman" w:cs="Times New Roman"/>
          <w:b/>
          <w:noProof/>
          <w:sz w:val="24"/>
          <w:szCs w:val="24"/>
          <w:lang w:val="en-US"/>
        </w:rPr>
        <w:t xml:space="preserve"> tijelima</w:t>
      </w:r>
      <w:r w:rsidR="008800C0">
        <w:rPr>
          <w:rFonts w:ascii="Times New Roman" w:hAnsi="Times New Roman" w:cs="Times New Roman"/>
          <w:b/>
          <w:noProof/>
          <w:sz w:val="24"/>
          <w:szCs w:val="24"/>
          <w:lang w:val="en-US"/>
        </w:rPr>
        <w:t xml:space="preserve"> Crne Gore I tijelima Evropske Unije</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310. ovog zаkonа definisana su Evropska nadzorna tijela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311. ovog zаkonа propisana je saradnja između Komisije i nadležnih tijela država članica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312. ovog zаkonа propisana je saradnja i razmjena informacija sa ESMA-om</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313. ovog zаkonа propisano je obavještavanje nadležnog tijela o sumnji na kršenje propisa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314. ovog zаkonа propisana je saradnja između Komisije i nadležnih tijela država članica u nadzornim aktivnostima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315. ovog zаkonа propisano je odbijanje saradnje</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316. ovog zаkonа propisana je obaveza čuvanja povjerljivih informacija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317. ovog zаkonа propisana su lica na koja se ne odnosi obaveza čuvanja povjerljivih informacija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318. ovog zаkonа propisano je lica na koja se ne odnosi obaveza čuvanja povjerljivih informacija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319. ovog zаkonа propisana je zaštita ličnih podataka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320. ovog zаkonа propisana je obaveze revizora</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321. ovog zаkonа propisano je objavljivanje izrečenih nadzornih mjera (do ulaska u EU)</w:t>
      </w:r>
    </w:p>
    <w:p w:rsidR="00413913" w:rsidRPr="00F15455" w:rsidRDefault="00413913" w:rsidP="00413913">
      <w:pPr>
        <w:pStyle w:val="NoSpacing"/>
        <w:jc w:val="both"/>
        <w:rPr>
          <w:rFonts w:ascii="Times New Roman" w:hAnsi="Times New Roman" w:cs="Times New Roman"/>
          <w:noProof/>
          <w:sz w:val="24"/>
          <w:szCs w:val="24"/>
          <w:lang w:val="en-US"/>
        </w:rPr>
      </w:pPr>
      <w:r w:rsidRPr="00F15455">
        <w:rPr>
          <w:rFonts w:ascii="Times New Roman" w:hAnsi="Times New Roman" w:cs="Times New Roman"/>
          <w:noProof/>
          <w:sz w:val="24"/>
          <w:szCs w:val="24"/>
          <w:lang w:val="en-US"/>
        </w:rPr>
        <w:t>U članu 322. ovog zаkonа propisana je objava izrečenih nadzornih mjera (nakon ulaska u EU)</w:t>
      </w:r>
    </w:p>
    <w:p w:rsidR="00F15455" w:rsidRDefault="00F15455" w:rsidP="00F15455">
      <w:pPr>
        <w:pStyle w:val="NoSpacing"/>
        <w:jc w:val="both"/>
        <w:rPr>
          <w:rFonts w:ascii="Times New Roman" w:hAnsi="Times New Roman" w:cs="Times New Roman"/>
          <w:noProof/>
          <w:sz w:val="24"/>
          <w:szCs w:val="24"/>
          <w:lang w:val="en-US"/>
        </w:rPr>
      </w:pPr>
    </w:p>
    <w:p w:rsidR="00413913" w:rsidRPr="00413913" w:rsidRDefault="00413913" w:rsidP="00413913">
      <w:pPr>
        <w:pStyle w:val="NoSpacing"/>
        <w:jc w:val="both"/>
        <w:rPr>
          <w:rFonts w:ascii="Times New Roman" w:hAnsi="Times New Roman" w:cs="Times New Roman"/>
          <w:b/>
          <w:noProof/>
          <w:sz w:val="24"/>
          <w:szCs w:val="24"/>
          <w:lang w:val="en-US"/>
        </w:rPr>
      </w:pPr>
      <w:r w:rsidRPr="00413913">
        <w:rPr>
          <w:rFonts w:ascii="Times New Roman" w:hAnsi="Times New Roman" w:cs="Times New Roman"/>
          <w:b/>
          <w:noProof/>
          <w:sz w:val="24"/>
          <w:szCs w:val="24"/>
          <w:lang w:val="en-US"/>
        </w:rPr>
        <w:t xml:space="preserve">U šesnaestom dijelu </w:t>
      </w:r>
    </w:p>
    <w:p w:rsidR="00413913" w:rsidRDefault="00413913" w:rsidP="00413913">
      <w:pPr>
        <w:pStyle w:val="NoSpacing"/>
        <w:jc w:val="both"/>
        <w:rPr>
          <w:rFonts w:ascii="Times New Roman" w:hAnsi="Times New Roman" w:cs="Times New Roman"/>
          <w:noProof/>
          <w:sz w:val="24"/>
          <w:szCs w:val="24"/>
          <w:lang w:val="en-US"/>
        </w:rPr>
      </w:pPr>
      <w:r w:rsidRPr="00413913">
        <w:rPr>
          <w:rFonts w:ascii="Times New Roman" w:hAnsi="Times New Roman" w:cs="Times New Roman"/>
          <w:noProof/>
          <w:sz w:val="24"/>
          <w:szCs w:val="24"/>
          <w:lang w:val="en-US"/>
        </w:rPr>
        <w:t xml:space="preserve">Članovi </w:t>
      </w:r>
      <w:r>
        <w:rPr>
          <w:rFonts w:ascii="Times New Roman" w:hAnsi="Times New Roman" w:cs="Times New Roman"/>
          <w:noProof/>
          <w:sz w:val="24"/>
          <w:szCs w:val="24"/>
          <w:lang w:val="en-US"/>
        </w:rPr>
        <w:t>323.</w:t>
      </w:r>
      <w:r w:rsidRPr="00413913">
        <w:rPr>
          <w:rFonts w:ascii="Times New Roman" w:hAnsi="Times New Roman" w:cs="Times New Roman"/>
          <w:noProof/>
          <w:sz w:val="24"/>
          <w:szCs w:val="24"/>
          <w:lang w:val="en-US"/>
        </w:rPr>
        <w:t xml:space="preserve"> do </w:t>
      </w:r>
      <w:r>
        <w:rPr>
          <w:rFonts w:ascii="Times New Roman" w:hAnsi="Times New Roman" w:cs="Times New Roman"/>
          <w:noProof/>
          <w:sz w:val="24"/>
          <w:szCs w:val="24"/>
          <w:lang w:val="en-US"/>
        </w:rPr>
        <w:t>328.</w:t>
      </w:r>
      <w:r w:rsidRPr="00413913">
        <w:rPr>
          <w:rFonts w:ascii="Times New Roman" w:hAnsi="Times New Roman" w:cs="Times New Roman"/>
          <w:noProof/>
          <w:sz w:val="24"/>
          <w:szCs w:val="24"/>
          <w:lang w:val="en-US"/>
        </w:rPr>
        <w:t xml:space="preserve"> sadrže kaznene odredbe.</w:t>
      </w:r>
    </w:p>
    <w:p w:rsidR="008800C0" w:rsidRDefault="008800C0" w:rsidP="00413913">
      <w:pPr>
        <w:pStyle w:val="NoSpacing"/>
        <w:jc w:val="both"/>
        <w:rPr>
          <w:rFonts w:ascii="Times New Roman" w:hAnsi="Times New Roman" w:cs="Times New Roman"/>
          <w:b/>
          <w:noProof/>
          <w:sz w:val="24"/>
          <w:szCs w:val="24"/>
          <w:lang w:val="en-US"/>
        </w:rPr>
      </w:pPr>
    </w:p>
    <w:p w:rsidR="00413913" w:rsidRPr="00413913" w:rsidRDefault="00413913" w:rsidP="00413913">
      <w:pPr>
        <w:pStyle w:val="NoSpacing"/>
        <w:jc w:val="both"/>
        <w:rPr>
          <w:rFonts w:ascii="Times New Roman" w:hAnsi="Times New Roman" w:cs="Times New Roman"/>
          <w:b/>
          <w:noProof/>
          <w:sz w:val="24"/>
          <w:szCs w:val="24"/>
          <w:lang w:val="en-US"/>
        </w:rPr>
      </w:pPr>
      <w:r w:rsidRPr="00413913">
        <w:rPr>
          <w:rFonts w:ascii="Times New Roman" w:hAnsi="Times New Roman" w:cs="Times New Roman"/>
          <w:b/>
          <w:noProof/>
          <w:sz w:val="24"/>
          <w:szCs w:val="24"/>
          <w:lang w:val="en-US"/>
        </w:rPr>
        <w:t>U sedamnaestom dijelu</w:t>
      </w:r>
    </w:p>
    <w:p w:rsidR="00413913" w:rsidRDefault="00413913" w:rsidP="00413913">
      <w:pPr>
        <w:pStyle w:val="NoSpacing"/>
        <w:jc w:val="both"/>
        <w:rPr>
          <w:rFonts w:ascii="Times New Roman" w:hAnsi="Times New Roman" w:cs="Times New Roman"/>
          <w:noProof/>
          <w:sz w:val="24"/>
          <w:szCs w:val="24"/>
          <w:lang w:val="en-US"/>
        </w:rPr>
      </w:pPr>
      <w:r w:rsidRPr="00413913">
        <w:rPr>
          <w:rFonts w:ascii="Times New Roman" w:hAnsi="Times New Roman" w:cs="Times New Roman"/>
          <w:noProof/>
          <w:sz w:val="24"/>
          <w:szCs w:val="24"/>
          <w:lang w:val="en-US"/>
        </w:rPr>
        <w:t xml:space="preserve">Članovi </w:t>
      </w:r>
      <w:r>
        <w:rPr>
          <w:rFonts w:ascii="Times New Roman" w:hAnsi="Times New Roman" w:cs="Times New Roman"/>
          <w:noProof/>
          <w:sz w:val="24"/>
          <w:szCs w:val="24"/>
          <w:lang w:val="en-US"/>
        </w:rPr>
        <w:t>329.</w:t>
      </w:r>
      <w:r w:rsidRPr="00413913">
        <w:rPr>
          <w:rFonts w:ascii="Times New Roman" w:hAnsi="Times New Roman" w:cs="Times New Roman"/>
          <w:noProof/>
          <w:sz w:val="24"/>
          <w:szCs w:val="24"/>
          <w:lang w:val="en-US"/>
        </w:rPr>
        <w:t xml:space="preserve"> do </w:t>
      </w:r>
      <w:r>
        <w:rPr>
          <w:rFonts w:ascii="Times New Roman" w:hAnsi="Times New Roman" w:cs="Times New Roman"/>
          <w:noProof/>
          <w:sz w:val="24"/>
          <w:szCs w:val="24"/>
          <w:lang w:val="en-US"/>
        </w:rPr>
        <w:t>335.</w:t>
      </w:r>
      <w:r w:rsidRPr="00413913">
        <w:rPr>
          <w:rFonts w:ascii="Times New Roman" w:hAnsi="Times New Roman" w:cs="Times New Roman"/>
          <w:noProof/>
          <w:sz w:val="24"/>
          <w:szCs w:val="24"/>
          <w:lang w:val="en-US"/>
        </w:rPr>
        <w:t xml:space="preserve"> sadrže prelazne i završne odredbe.</w:t>
      </w:r>
    </w:p>
    <w:p w:rsidR="008800C0" w:rsidRPr="00413913" w:rsidRDefault="008800C0" w:rsidP="00413913">
      <w:pPr>
        <w:pStyle w:val="NoSpacing"/>
        <w:jc w:val="both"/>
        <w:rPr>
          <w:rFonts w:ascii="Times New Roman" w:hAnsi="Times New Roman" w:cs="Times New Roman"/>
          <w:noProof/>
          <w:sz w:val="24"/>
          <w:szCs w:val="24"/>
          <w:lang w:val="en-US"/>
        </w:rPr>
      </w:pPr>
    </w:p>
    <w:p w:rsidR="00413913" w:rsidRDefault="00413913" w:rsidP="00413913">
      <w:pPr>
        <w:pStyle w:val="NoSpacing"/>
        <w:jc w:val="both"/>
        <w:rPr>
          <w:rFonts w:ascii="Times New Roman" w:hAnsi="Times New Roman" w:cs="Times New Roman"/>
          <w:b/>
          <w:noProof/>
          <w:sz w:val="24"/>
          <w:szCs w:val="24"/>
          <w:lang w:val="en-US"/>
        </w:rPr>
      </w:pPr>
      <w:r w:rsidRPr="008800C0">
        <w:rPr>
          <w:rFonts w:ascii="Times New Roman" w:hAnsi="Times New Roman" w:cs="Times New Roman"/>
          <w:b/>
          <w:noProof/>
          <w:sz w:val="24"/>
          <w:szCs w:val="24"/>
          <w:lang w:val="en-US"/>
        </w:rPr>
        <w:t>V.</w:t>
      </w:r>
      <w:r w:rsidRPr="00413913">
        <w:rPr>
          <w:rFonts w:ascii="Times New Roman" w:hAnsi="Times New Roman" w:cs="Times New Roman"/>
          <w:noProof/>
          <w:sz w:val="24"/>
          <w:szCs w:val="24"/>
          <w:lang w:val="en-US"/>
        </w:rPr>
        <w:tab/>
      </w:r>
      <w:r w:rsidRPr="008800C0">
        <w:rPr>
          <w:rFonts w:ascii="Times New Roman" w:hAnsi="Times New Roman" w:cs="Times New Roman"/>
          <w:b/>
          <w:noProof/>
          <w:sz w:val="24"/>
          <w:szCs w:val="24"/>
          <w:lang w:val="en-US"/>
        </w:rPr>
        <w:t>Procjena finansijskih sredstava za sprovođenje zakona</w:t>
      </w:r>
    </w:p>
    <w:p w:rsidR="008800C0" w:rsidRPr="00413913" w:rsidRDefault="008800C0" w:rsidP="00413913">
      <w:pPr>
        <w:pStyle w:val="NoSpacing"/>
        <w:jc w:val="both"/>
        <w:rPr>
          <w:rFonts w:ascii="Times New Roman" w:hAnsi="Times New Roman" w:cs="Times New Roman"/>
          <w:noProof/>
          <w:sz w:val="24"/>
          <w:szCs w:val="24"/>
          <w:lang w:val="en-US"/>
        </w:rPr>
      </w:pPr>
    </w:p>
    <w:p w:rsidR="00413913" w:rsidRPr="00F15455" w:rsidRDefault="00413913" w:rsidP="00413913">
      <w:pPr>
        <w:pStyle w:val="NoSpacing"/>
        <w:jc w:val="both"/>
        <w:rPr>
          <w:rFonts w:ascii="Times New Roman" w:hAnsi="Times New Roman" w:cs="Times New Roman"/>
          <w:noProof/>
          <w:sz w:val="24"/>
          <w:szCs w:val="24"/>
          <w:lang w:val="en-US"/>
        </w:rPr>
      </w:pPr>
      <w:r w:rsidRPr="00413913">
        <w:rPr>
          <w:rFonts w:ascii="Times New Roman" w:hAnsi="Times New Roman" w:cs="Times New Roman"/>
          <w:noProof/>
          <w:sz w:val="24"/>
          <w:szCs w:val="24"/>
          <w:lang w:val="en-US"/>
        </w:rPr>
        <w:t>Za sprovođenje ovog zakona nijesu potrebna posebna sredstva iz budžeta Crne Gore.</w:t>
      </w:r>
    </w:p>
    <w:p w:rsidR="00F15455" w:rsidRPr="00F15455" w:rsidRDefault="00F15455" w:rsidP="00F15455">
      <w:pPr>
        <w:pStyle w:val="NoSpacing"/>
        <w:jc w:val="both"/>
        <w:rPr>
          <w:rFonts w:ascii="Times New Roman" w:hAnsi="Times New Roman" w:cs="Times New Roman"/>
          <w:noProof/>
          <w:sz w:val="24"/>
          <w:szCs w:val="24"/>
          <w:lang w:val="en-US"/>
        </w:rPr>
      </w:pPr>
    </w:p>
    <w:p w:rsidR="00F15455" w:rsidRPr="00F15455" w:rsidRDefault="00F15455" w:rsidP="00F15455">
      <w:pPr>
        <w:pStyle w:val="NoSpacing"/>
        <w:jc w:val="both"/>
        <w:rPr>
          <w:rFonts w:ascii="Times New Roman" w:hAnsi="Times New Roman" w:cs="Times New Roman"/>
          <w:noProof/>
          <w:sz w:val="24"/>
          <w:szCs w:val="24"/>
          <w:lang w:val="en-US"/>
        </w:rPr>
      </w:pPr>
    </w:p>
    <w:p w:rsidR="00F15455" w:rsidRPr="00F15455" w:rsidRDefault="00F15455" w:rsidP="00F15455">
      <w:pPr>
        <w:pStyle w:val="NoSpacing"/>
        <w:jc w:val="both"/>
        <w:rPr>
          <w:rFonts w:ascii="Times New Roman" w:hAnsi="Times New Roman" w:cs="Times New Roman"/>
          <w:noProof/>
          <w:sz w:val="24"/>
          <w:szCs w:val="24"/>
          <w:lang w:val="en-US"/>
        </w:rPr>
      </w:pPr>
    </w:p>
    <w:p w:rsidR="00F15455" w:rsidRPr="00F15455" w:rsidRDefault="00F15455" w:rsidP="00F15455">
      <w:pPr>
        <w:pStyle w:val="NoSpacing"/>
        <w:jc w:val="both"/>
        <w:rPr>
          <w:rFonts w:ascii="Times New Roman" w:hAnsi="Times New Roman" w:cs="Times New Roman"/>
          <w:noProof/>
          <w:sz w:val="24"/>
          <w:szCs w:val="24"/>
          <w:lang w:val="en-US"/>
        </w:rPr>
      </w:pPr>
    </w:p>
    <w:p w:rsidR="00F15455" w:rsidRPr="00F15455" w:rsidRDefault="00F15455" w:rsidP="00F15455">
      <w:pPr>
        <w:pStyle w:val="NoSpacing"/>
        <w:jc w:val="both"/>
        <w:rPr>
          <w:rFonts w:ascii="Times New Roman" w:hAnsi="Times New Roman" w:cs="Times New Roman"/>
          <w:noProof/>
          <w:sz w:val="24"/>
          <w:szCs w:val="24"/>
          <w:lang w:val="en-US"/>
        </w:rPr>
      </w:pPr>
    </w:p>
    <w:p w:rsidR="00F15455" w:rsidRPr="00F15455" w:rsidRDefault="00F15455" w:rsidP="00F15455">
      <w:pPr>
        <w:pStyle w:val="NoSpacing"/>
        <w:jc w:val="both"/>
        <w:rPr>
          <w:rFonts w:ascii="Times New Roman" w:hAnsi="Times New Roman" w:cs="Times New Roman"/>
          <w:noProof/>
          <w:sz w:val="24"/>
          <w:szCs w:val="24"/>
          <w:lang w:val="en-US"/>
        </w:rPr>
      </w:pPr>
    </w:p>
    <w:p w:rsidR="00A57413" w:rsidRPr="00A57413" w:rsidRDefault="00A57413" w:rsidP="00A57413">
      <w:pPr>
        <w:autoSpaceDE w:val="0"/>
        <w:autoSpaceDN w:val="0"/>
        <w:adjustRightInd w:val="0"/>
        <w:spacing w:after="0" w:line="240" w:lineRule="auto"/>
        <w:jc w:val="both"/>
        <w:rPr>
          <w:rFonts w:ascii="Times New Roman" w:hAnsi="Times New Roman"/>
          <w:sz w:val="24"/>
          <w:szCs w:val="24"/>
          <w:highlight w:val="yellow"/>
          <w:lang w:val="sr-Latn-CS"/>
        </w:rPr>
      </w:pPr>
    </w:p>
    <w:p w:rsidR="008951D2" w:rsidRPr="00514936" w:rsidRDefault="008951D2" w:rsidP="008951D2">
      <w:pPr>
        <w:autoSpaceDE w:val="0"/>
        <w:autoSpaceDN w:val="0"/>
        <w:adjustRightInd w:val="0"/>
        <w:spacing w:after="0" w:line="240" w:lineRule="auto"/>
        <w:jc w:val="both"/>
        <w:rPr>
          <w:rFonts w:ascii="Times New Roman" w:hAnsi="Times New Roman"/>
          <w:sz w:val="24"/>
          <w:szCs w:val="24"/>
        </w:rPr>
      </w:pPr>
    </w:p>
    <w:p w:rsidR="008951D2" w:rsidRPr="00AE3A3A" w:rsidRDefault="008951D2" w:rsidP="008951D2">
      <w:pPr>
        <w:spacing w:after="0" w:line="240" w:lineRule="auto"/>
        <w:jc w:val="center"/>
        <w:rPr>
          <w:rFonts w:ascii="Times New Roman" w:eastAsia="Times New Roman" w:hAnsi="Times New Roman" w:cs="Times New Roman"/>
          <w:b/>
          <w:sz w:val="24"/>
          <w:szCs w:val="24"/>
          <w:lang w:eastAsia="hr-HR"/>
        </w:rPr>
      </w:pPr>
    </w:p>
    <w:p w:rsidR="008951D2" w:rsidRPr="00120231" w:rsidRDefault="008951D2" w:rsidP="001B37E1">
      <w:pPr>
        <w:spacing w:after="200" w:line="276" w:lineRule="auto"/>
        <w:rPr>
          <w:rFonts w:ascii="Times New Roman" w:eastAsia="Times New Roman" w:hAnsi="Times New Roman" w:cs="Times New Roman"/>
          <w:sz w:val="24"/>
          <w:szCs w:val="24"/>
          <w:lang w:eastAsia="hr-HR"/>
        </w:rPr>
      </w:pPr>
    </w:p>
    <w:sectPr w:rsidR="008951D2" w:rsidRPr="00120231" w:rsidSect="000E620B">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87A" w:rsidRDefault="00D5087A" w:rsidP="004329D2">
      <w:pPr>
        <w:spacing w:after="0" w:line="240" w:lineRule="auto"/>
      </w:pPr>
      <w:r>
        <w:separator/>
      </w:r>
    </w:p>
  </w:endnote>
  <w:endnote w:type="continuationSeparator" w:id="0">
    <w:p w:rsidR="00D5087A" w:rsidRDefault="00D5087A" w:rsidP="00432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326" w:rsidRDefault="005D1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5562403"/>
      <w:docPartObj>
        <w:docPartGallery w:val="Page Numbers (Bottom of Page)"/>
        <w:docPartUnique/>
      </w:docPartObj>
    </w:sdtPr>
    <w:sdtEndPr>
      <w:rPr>
        <w:noProof/>
      </w:rPr>
    </w:sdtEndPr>
    <w:sdtContent>
      <w:p w:rsidR="005D1326" w:rsidRDefault="00451AE0">
        <w:pPr>
          <w:pStyle w:val="Footer"/>
          <w:jc w:val="center"/>
        </w:pPr>
        <w:r>
          <w:rPr>
            <w:noProof/>
          </w:rPr>
          <w:fldChar w:fldCharType="begin"/>
        </w:r>
        <w:r w:rsidR="005D1326">
          <w:rPr>
            <w:noProof/>
          </w:rPr>
          <w:instrText xml:space="preserve"> PAGE   \* MERGEFORMAT </w:instrText>
        </w:r>
        <w:r>
          <w:rPr>
            <w:noProof/>
          </w:rPr>
          <w:fldChar w:fldCharType="separate"/>
        </w:r>
        <w:r w:rsidR="00431349">
          <w:rPr>
            <w:noProof/>
          </w:rPr>
          <w:t>181</w:t>
        </w:r>
        <w:r>
          <w:rPr>
            <w:noProof/>
          </w:rPr>
          <w:fldChar w:fldCharType="end"/>
        </w:r>
      </w:p>
    </w:sdtContent>
  </w:sdt>
  <w:p w:rsidR="005D1326" w:rsidRDefault="005D13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326" w:rsidRDefault="005D1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87A" w:rsidRDefault="00D5087A" w:rsidP="004329D2">
      <w:pPr>
        <w:spacing w:after="0" w:line="240" w:lineRule="auto"/>
      </w:pPr>
      <w:r>
        <w:separator/>
      </w:r>
    </w:p>
  </w:footnote>
  <w:footnote w:type="continuationSeparator" w:id="0">
    <w:p w:rsidR="00D5087A" w:rsidRDefault="00D5087A" w:rsidP="00432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326" w:rsidRDefault="005D13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326" w:rsidRDefault="005D13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326" w:rsidRDefault="005D1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76B1"/>
    <w:multiLevelType w:val="hybridMultilevel"/>
    <w:tmpl w:val="6876F942"/>
    <w:lvl w:ilvl="0" w:tplc="04090011">
      <w:start w:val="1"/>
      <w:numFmt w:val="decimal"/>
      <w:lvlText w:val="%1)"/>
      <w:lvlJc w:val="left"/>
      <w:pPr>
        <w:ind w:left="644"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7F91DE2"/>
    <w:multiLevelType w:val="hybridMultilevel"/>
    <w:tmpl w:val="C48A7EC8"/>
    <w:lvl w:ilvl="0" w:tplc="04090011">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CE428D0"/>
    <w:multiLevelType w:val="hybridMultilevel"/>
    <w:tmpl w:val="C48A7EC8"/>
    <w:lvl w:ilvl="0" w:tplc="04090011">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0F764B7F"/>
    <w:multiLevelType w:val="hybridMultilevel"/>
    <w:tmpl w:val="4CEC603E"/>
    <w:lvl w:ilvl="0" w:tplc="11FEA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E6EAF"/>
    <w:multiLevelType w:val="hybridMultilevel"/>
    <w:tmpl w:val="F5D0BF9C"/>
    <w:lvl w:ilvl="0" w:tplc="D7EE4F6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E040D"/>
    <w:multiLevelType w:val="hybridMultilevel"/>
    <w:tmpl w:val="BE4E673A"/>
    <w:lvl w:ilvl="0" w:tplc="C756A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C3DDD"/>
    <w:multiLevelType w:val="hybridMultilevel"/>
    <w:tmpl w:val="103AD3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577A4"/>
    <w:multiLevelType w:val="hybridMultilevel"/>
    <w:tmpl w:val="31561E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41106"/>
    <w:multiLevelType w:val="hybridMultilevel"/>
    <w:tmpl w:val="9258DA38"/>
    <w:lvl w:ilvl="0" w:tplc="04090011">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15:restartNumberingAfterBreak="0">
    <w:nsid w:val="2F644E0C"/>
    <w:multiLevelType w:val="hybridMultilevel"/>
    <w:tmpl w:val="A9AEE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11A3D"/>
    <w:multiLevelType w:val="hybridMultilevel"/>
    <w:tmpl w:val="49C81176"/>
    <w:lvl w:ilvl="0" w:tplc="F27C4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474BBF"/>
    <w:multiLevelType w:val="hybridMultilevel"/>
    <w:tmpl w:val="2676C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1E6402"/>
    <w:multiLevelType w:val="hybridMultilevel"/>
    <w:tmpl w:val="CFA6A2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77301"/>
    <w:multiLevelType w:val="hybridMultilevel"/>
    <w:tmpl w:val="7AF6D6B0"/>
    <w:lvl w:ilvl="0" w:tplc="A644E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E24566"/>
    <w:multiLevelType w:val="hybridMultilevel"/>
    <w:tmpl w:val="C59A2BBE"/>
    <w:lvl w:ilvl="0" w:tplc="3EF6F6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C277163"/>
    <w:multiLevelType w:val="hybridMultilevel"/>
    <w:tmpl w:val="B6381B52"/>
    <w:lvl w:ilvl="0" w:tplc="BC48A8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E79A2"/>
    <w:multiLevelType w:val="hybridMultilevel"/>
    <w:tmpl w:val="B136CFEA"/>
    <w:lvl w:ilvl="0" w:tplc="D166DF8A">
      <w:start w:val="1"/>
      <w:numFmt w:val="decimal"/>
      <w:lvlText w:val="(%1)"/>
      <w:lvlJc w:val="left"/>
      <w:pPr>
        <w:ind w:left="72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77E73"/>
    <w:multiLevelType w:val="hybridMultilevel"/>
    <w:tmpl w:val="1160DA98"/>
    <w:lvl w:ilvl="0" w:tplc="D166DF8A">
      <w:start w:val="1"/>
      <w:numFmt w:val="decimal"/>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2429EC"/>
    <w:multiLevelType w:val="hybridMultilevel"/>
    <w:tmpl w:val="14DCA8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8A11A2"/>
    <w:multiLevelType w:val="hybridMultilevel"/>
    <w:tmpl w:val="4C249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03D98"/>
    <w:multiLevelType w:val="hybridMultilevel"/>
    <w:tmpl w:val="66986306"/>
    <w:lvl w:ilvl="0" w:tplc="CA8E3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B5044"/>
    <w:multiLevelType w:val="hybridMultilevel"/>
    <w:tmpl w:val="51CEC3DC"/>
    <w:lvl w:ilvl="0" w:tplc="15C48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773317"/>
    <w:multiLevelType w:val="hybridMultilevel"/>
    <w:tmpl w:val="73FE79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4045A"/>
    <w:multiLevelType w:val="hybridMultilevel"/>
    <w:tmpl w:val="0F384C0A"/>
    <w:lvl w:ilvl="0" w:tplc="D166DF8A">
      <w:start w:val="1"/>
      <w:numFmt w:val="decimal"/>
      <w:lvlText w:val="(%1)"/>
      <w:lvlJc w:val="left"/>
      <w:pPr>
        <w:ind w:left="72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551D12"/>
    <w:multiLevelType w:val="hybridMultilevel"/>
    <w:tmpl w:val="EA020B60"/>
    <w:lvl w:ilvl="0" w:tplc="7EDC2976">
      <w:start w:val="1"/>
      <w:numFmt w:val="decimal"/>
      <w:lvlText w:val="%1)"/>
      <w:lvlJc w:val="left"/>
      <w:pPr>
        <w:ind w:left="511" w:hanging="36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25" w15:restartNumberingAfterBreak="0">
    <w:nsid w:val="53ED6F05"/>
    <w:multiLevelType w:val="hybridMultilevel"/>
    <w:tmpl w:val="D436B6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A7185D"/>
    <w:multiLevelType w:val="hybridMultilevel"/>
    <w:tmpl w:val="0F3A9B70"/>
    <w:lvl w:ilvl="0" w:tplc="E8B88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5D4222"/>
    <w:multiLevelType w:val="hybridMultilevel"/>
    <w:tmpl w:val="B2DE7A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241AC3"/>
    <w:multiLevelType w:val="hybridMultilevel"/>
    <w:tmpl w:val="5CE2E6A0"/>
    <w:lvl w:ilvl="0" w:tplc="EA9E57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A66C6"/>
    <w:multiLevelType w:val="hybridMultilevel"/>
    <w:tmpl w:val="F118AA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246E75"/>
    <w:multiLevelType w:val="hybridMultilevel"/>
    <w:tmpl w:val="1160DA98"/>
    <w:lvl w:ilvl="0" w:tplc="D166DF8A">
      <w:start w:val="1"/>
      <w:numFmt w:val="decimal"/>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8503C"/>
    <w:multiLevelType w:val="hybridMultilevel"/>
    <w:tmpl w:val="BF92C9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C25867"/>
    <w:multiLevelType w:val="hybridMultilevel"/>
    <w:tmpl w:val="6880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6C0B7B"/>
    <w:multiLevelType w:val="hybridMultilevel"/>
    <w:tmpl w:val="4E9882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3744DC"/>
    <w:multiLevelType w:val="hybridMultilevel"/>
    <w:tmpl w:val="4C78F370"/>
    <w:lvl w:ilvl="0" w:tplc="D166DF8A">
      <w:start w:val="1"/>
      <w:numFmt w:val="decimal"/>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EB23A0"/>
    <w:multiLevelType w:val="hybridMultilevel"/>
    <w:tmpl w:val="52EEE9C8"/>
    <w:lvl w:ilvl="0" w:tplc="B2A27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4E00F9"/>
    <w:multiLevelType w:val="hybridMultilevel"/>
    <w:tmpl w:val="E38876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03707"/>
    <w:multiLevelType w:val="hybridMultilevel"/>
    <w:tmpl w:val="D45660C0"/>
    <w:lvl w:ilvl="0" w:tplc="52D89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8E0B43"/>
    <w:multiLevelType w:val="hybridMultilevel"/>
    <w:tmpl w:val="0F384C0A"/>
    <w:lvl w:ilvl="0" w:tplc="D166DF8A">
      <w:start w:val="1"/>
      <w:numFmt w:val="decimal"/>
      <w:lvlText w:val="(%1)"/>
      <w:lvlJc w:val="left"/>
      <w:pPr>
        <w:ind w:left="72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6"/>
  </w:num>
  <w:num w:numId="3">
    <w:abstractNumId w:val="7"/>
  </w:num>
  <w:num w:numId="4">
    <w:abstractNumId w:val="27"/>
  </w:num>
  <w:num w:numId="5">
    <w:abstractNumId w:val="24"/>
  </w:num>
  <w:num w:numId="6">
    <w:abstractNumId w:val="37"/>
  </w:num>
  <w:num w:numId="7">
    <w:abstractNumId w:val="26"/>
  </w:num>
  <w:num w:numId="8">
    <w:abstractNumId w:val="11"/>
  </w:num>
  <w:num w:numId="9">
    <w:abstractNumId w:val="32"/>
  </w:num>
  <w:num w:numId="10">
    <w:abstractNumId w:val="36"/>
  </w:num>
  <w:num w:numId="11">
    <w:abstractNumId w:val="9"/>
  </w:num>
  <w:num w:numId="12">
    <w:abstractNumId w:val="29"/>
  </w:num>
  <w:num w:numId="13">
    <w:abstractNumId w:val="25"/>
  </w:num>
  <w:num w:numId="14">
    <w:abstractNumId w:val="31"/>
  </w:num>
  <w:num w:numId="15">
    <w:abstractNumId w:val="18"/>
  </w:num>
  <w:num w:numId="16">
    <w:abstractNumId w:val="14"/>
  </w:num>
  <w:num w:numId="17">
    <w:abstractNumId w:val="4"/>
  </w:num>
  <w:num w:numId="18">
    <w:abstractNumId w:val="5"/>
  </w:num>
  <w:num w:numId="19">
    <w:abstractNumId w:val="15"/>
  </w:num>
  <w:num w:numId="20">
    <w:abstractNumId w:val="0"/>
  </w:num>
  <w:num w:numId="21">
    <w:abstractNumId w:val="2"/>
  </w:num>
  <w:num w:numId="22">
    <w:abstractNumId w:val="1"/>
  </w:num>
  <w:num w:numId="23">
    <w:abstractNumId w:val="8"/>
  </w:num>
  <w:num w:numId="24">
    <w:abstractNumId w:val="22"/>
  </w:num>
  <w:num w:numId="25">
    <w:abstractNumId w:val="12"/>
  </w:num>
  <w:num w:numId="26">
    <w:abstractNumId w:val="10"/>
  </w:num>
  <w:num w:numId="27">
    <w:abstractNumId w:val="21"/>
  </w:num>
  <w:num w:numId="28">
    <w:abstractNumId w:val="3"/>
  </w:num>
  <w:num w:numId="29">
    <w:abstractNumId w:val="28"/>
  </w:num>
  <w:num w:numId="30">
    <w:abstractNumId w:val="13"/>
  </w:num>
  <w:num w:numId="31">
    <w:abstractNumId w:val="35"/>
  </w:num>
  <w:num w:numId="32">
    <w:abstractNumId w:val="16"/>
  </w:num>
  <w:num w:numId="33">
    <w:abstractNumId w:val="38"/>
  </w:num>
  <w:num w:numId="34">
    <w:abstractNumId w:val="23"/>
  </w:num>
  <w:num w:numId="35">
    <w:abstractNumId w:val="34"/>
  </w:num>
  <w:num w:numId="36">
    <w:abstractNumId w:val="30"/>
  </w:num>
  <w:num w:numId="37">
    <w:abstractNumId w:val="17"/>
  </w:num>
  <w:num w:numId="38">
    <w:abstractNumId w:val="20"/>
  </w:num>
  <w:num w:numId="39">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648"/>
    <w:rsid w:val="0000296D"/>
    <w:rsid w:val="000158CE"/>
    <w:rsid w:val="00015DD8"/>
    <w:rsid w:val="0002189B"/>
    <w:rsid w:val="00021B4B"/>
    <w:rsid w:val="0002418C"/>
    <w:rsid w:val="00025A31"/>
    <w:rsid w:val="00026F2C"/>
    <w:rsid w:val="000270BB"/>
    <w:rsid w:val="000338A0"/>
    <w:rsid w:val="00034237"/>
    <w:rsid w:val="000362AC"/>
    <w:rsid w:val="00036384"/>
    <w:rsid w:val="000405D4"/>
    <w:rsid w:val="00040DC6"/>
    <w:rsid w:val="000427F9"/>
    <w:rsid w:val="00047290"/>
    <w:rsid w:val="000504FC"/>
    <w:rsid w:val="0005248C"/>
    <w:rsid w:val="000532A3"/>
    <w:rsid w:val="000536AA"/>
    <w:rsid w:val="00054244"/>
    <w:rsid w:val="00054BC6"/>
    <w:rsid w:val="00056C8C"/>
    <w:rsid w:val="000575C8"/>
    <w:rsid w:val="000607E7"/>
    <w:rsid w:val="00061DB6"/>
    <w:rsid w:val="0007004B"/>
    <w:rsid w:val="00070966"/>
    <w:rsid w:val="00074764"/>
    <w:rsid w:val="00074C74"/>
    <w:rsid w:val="00074D2F"/>
    <w:rsid w:val="00077534"/>
    <w:rsid w:val="000804B7"/>
    <w:rsid w:val="000808F3"/>
    <w:rsid w:val="00082827"/>
    <w:rsid w:val="00083083"/>
    <w:rsid w:val="00084F42"/>
    <w:rsid w:val="00085E5C"/>
    <w:rsid w:val="00086F4C"/>
    <w:rsid w:val="000945C6"/>
    <w:rsid w:val="000959DE"/>
    <w:rsid w:val="000A03E8"/>
    <w:rsid w:val="000A26F4"/>
    <w:rsid w:val="000A310F"/>
    <w:rsid w:val="000A3DA3"/>
    <w:rsid w:val="000A6B73"/>
    <w:rsid w:val="000A6D9F"/>
    <w:rsid w:val="000B046E"/>
    <w:rsid w:val="000B22D5"/>
    <w:rsid w:val="000B3A4B"/>
    <w:rsid w:val="000B48E0"/>
    <w:rsid w:val="000B4CA1"/>
    <w:rsid w:val="000C0693"/>
    <w:rsid w:val="000C395F"/>
    <w:rsid w:val="000C5D21"/>
    <w:rsid w:val="000D0D88"/>
    <w:rsid w:val="000D1B42"/>
    <w:rsid w:val="000D3387"/>
    <w:rsid w:val="000D3C5C"/>
    <w:rsid w:val="000D3F47"/>
    <w:rsid w:val="000E1391"/>
    <w:rsid w:val="000E5E41"/>
    <w:rsid w:val="000E620B"/>
    <w:rsid w:val="000F1D88"/>
    <w:rsid w:val="000F3C37"/>
    <w:rsid w:val="000F3D47"/>
    <w:rsid w:val="000F7661"/>
    <w:rsid w:val="000F7E12"/>
    <w:rsid w:val="00100B56"/>
    <w:rsid w:val="001025EE"/>
    <w:rsid w:val="001037F7"/>
    <w:rsid w:val="00111410"/>
    <w:rsid w:val="00114823"/>
    <w:rsid w:val="00117C87"/>
    <w:rsid w:val="00120231"/>
    <w:rsid w:val="00120BFF"/>
    <w:rsid w:val="00121517"/>
    <w:rsid w:val="001237AC"/>
    <w:rsid w:val="00126F16"/>
    <w:rsid w:val="001336C8"/>
    <w:rsid w:val="00133ACA"/>
    <w:rsid w:val="0013431A"/>
    <w:rsid w:val="001408E2"/>
    <w:rsid w:val="00146AAF"/>
    <w:rsid w:val="001474F3"/>
    <w:rsid w:val="00147648"/>
    <w:rsid w:val="00147AB0"/>
    <w:rsid w:val="00147E54"/>
    <w:rsid w:val="00151185"/>
    <w:rsid w:val="0015173F"/>
    <w:rsid w:val="00152DD9"/>
    <w:rsid w:val="00160FEF"/>
    <w:rsid w:val="001615B8"/>
    <w:rsid w:val="00161F72"/>
    <w:rsid w:val="00165648"/>
    <w:rsid w:val="0016711E"/>
    <w:rsid w:val="0017329E"/>
    <w:rsid w:val="00173A61"/>
    <w:rsid w:val="00176503"/>
    <w:rsid w:val="0017783D"/>
    <w:rsid w:val="0018281B"/>
    <w:rsid w:val="001857F7"/>
    <w:rsid w:val="0019177A"/>
    <w:rsid w:val="00193BD7"/>
    <w:rsid w:val="0019573A"/>
    <w:rsid w:val="00196369"/>
    <w:rsid w:val="001A0EFD"/>
    <w:rsid w:val="001A147C"/>
    <w:rsid w:val="001B29E8"/>
    <w:rsid w:val="001B334A"/>
    <w:rsid w:val="001B37E1"/>
    <w:rsid w:val="001B3D26"/>
    <w:rsid w:val="001B4952"/>
    <w:rsid w:val="001B66DC"/>
    <w:rsid w:val="001C0CE8"/>
    <w:rsid w:val="001C5210"/>
    <w:rsid w:val="001D08F4"/>
    <w:rsid w:val="001D1A08"/>
    <w:rsid w:val="001D44E4"/>
    <w:rsid w:val="001D724E"/>
    <w:rsid w:val="001E02BE"/>
    <w:rsid w:val="001E5375"/>
    <w:rsid w:val="001E5535"/>
    <w:rsid w:val="001F0B83"/>
    <w:rsid w:val="001F1B02"/>
    <w:rsid w:val="001F58A6"/>
    <w:rsid w:val="001F78CE"/>
    <w:rsid w:val="002008D5"/>
    <w:rsid w:val="0020163A"/>
    <w:rsid w:val="0020489B"/>
    <w:rsid w:val="00204995"/>
    <w:rsid w:val="002076F0"/>
    <w:rsid w:val="00214687"/>
    <w:rsid w:val="00217C6C"/>
    <w:rsid w:val="0022667A"/>
    <w:rsid w:val="0023134E"/>
    <w:rsid w:val="00233135"/>
    <w:rsid w:val="00233583"/>
    <w:rsid w:val="002348FA"/>
    <w:rsid w:val="00236842"/>
    <w:rsid w:val="00241C66"/>
    <w:rsid w:val="002441E7"/>
    <w:rsid w:val="00251972"/>
    <w:rsid w:val="00253EE0"/>
    <w:rsid w:val="00254301"/>
    <w:rsid w:val="0025514D"/>
    <w:rsid w:val="00255EAA"/>
    <w:rsid w:val="00257925"/>
    <w:rsid w:val="00262A09"/>
    <w:rsid w:val="0027086E"/>
    <w:rsid w:val="00276651"/>
    <w:rsid w:val="002770E7"/>
    <w:rsid w:val="002773C6"/>
    <w:rsid w:val="0027796B"/>
    <w:rsid w:val="002801C1"/>
    <w:rsid w:val="00282077"/>
    <w:rsid w:val="00282AEA"/>
    <w:rsid w:val="00285B7F"/>
    <w:rsid w:val="00287B32"/>
    <w:rsid w:val="002912A8"/>
    <w:rsid w:val="00291EDC"/>
    <w:rsid w:val="00293547"/>
    <w:rsid w:val="00294389"/>
    <w:rsid w:val="00294451"/>
    <w:rsid w:val="00295C37"/>
    <w:rsid w:val="002A33EC"/>
    <w:rsid w:val="002A4428"/>
    <w:rsid w:val="002A6B92"/>
    <w:rsid w:val="002A7A65"/>
    <w:rsid w:val="002B4649"/>
    <w:rsid w:val="002B53C4"/>
    <w:rsid w:val="002B5EB9"/>
    <w:rsid w:val="002B689F"/>
    <w:rsid w:val="002B694D"/>
    <w:rsid w:val="002B6D36"/>
    <w:rsid w:val="002B7126"/>
    <w:rsid w:val="002C0A85"/>
    <w:rsid w:val="002C2500"/>
    <w:rsid w:val="002C66A6"/>
    <w:rsid w:val="002D048B"/>
    <w:rsid w:val="002D60FD"/>
    <w:rsid w:val="002E05C2"/>
    <w:rsid w:val="002E2083"/>
    <w:rsid w:val="002E2217"/>
    <w:rsid w:val="002E4935"/>
    <w:rsid w:val="002E5958"/>
    <w:rsid w:val="002E5A2D"/>
    <w:rsid w:val="002E7D80"/>
    <w:rsid w:val="002F12A7"/>
    <w:rsid w:val="002F2B34"/>
    <w:rsid w:val="002F47DF"/>
    <w:rsid w:val="002F4E65"/>
    <w:rsid w:val="002F58C6"/>
    <w:rsid w:val="002F64FC"/>
    <w:rsid w:val="002F6FA8"/>
    <w:rsid w:val="00302176"/>
    <w:rsid w:val="00302707"/>
    <w:rsid w:val="0030691D"/>
    <w:rsid w:val="003075B2"/>
    <w:rsid w:val="0031283A"/>
    <w:rsid w:val="003147B3"/>
    <w:rsid w:val="0032058B"/>
    <w:rsid w:val="00320DEF"/>
    <w:rsid w:val="00321345"/>
    <w:rsid w:val="003240C2"/>
    <w:rsid w:val="0032449D"/>
    <w:rsid w:val="00324EC5"/>
    <w:rsid w:val="00332AC9"/>
    <w:rsid w:val="00333038"/>
    <w:rsid w:val="00333F53"/>
    <w:rsid w:val="00335B45"/>
    <w:rsid w:val="00341B46"/>
    <w:rsid w:val="00343C26"/>
    <w:rsid w:val="0035029F"/>
    <w:rsid w:val="003513AB"/>
    <w:rsid w:val="003514D3"/>
    <w:rsid w:val="00360D0F"/>
    <w:rsid w:val="003640C4"/>
    <w:rsid w:val="00365600"/>
    <w:rsid w:val="00367215"/>
    <w:rsid w:val="00370B9C"/>
    <w:rsid w:val="00371429"/>
    <w:rsid w:val="003717A3"/>
    <w:rsid w:val="00372DF2"/>
    <w:rsid w:val="00373262"/>
    <w:rsid w:val="00373DD8"/>
    <w:rsid w:val="0037468A"/>
    <w:rsid w:val="00376C1A"/>
    <w:rsid w:val="00377502"/>
    <w:rsid w:val="0038118E"/>
    <w:rsid w:val="00381A73"/>
    <w:rsid w:val="00382BEA"/>
    <w:rsid w:val="003851D2"/>
    <w:rsid w:val="003908E6"/>
    <w:rsid w:val="0039182B"/>
    <w:rsid w:val="0039367E"/>
    <w:rsid w:val="00396C7E"/>
    <w:rsid w:val="003A2F6D"/>
    <w:rsid w:val="003B05F2"/>
    <w:rsid w:val="003B2A44"/>
    <w:rsid w:val="003B5E77"/>
    <w:rsid w:val="003B6EB0"/>
    <w:rsid w:val="003B7695"/>
    <w:rsid w:val="003C05C4"/>
    <w:rsid w:val="003C07DD"/>
    <w:rsid w:val="003C21FC"/>
    <w:rsid w:val="003C4E42"/>
    <w:rsid w:val="003C6FD9"/>
    <w:rsid w:val="003C7A09"/>
    <w:rsid w:val="003C7C0D"/>
    <w:rsid w:val="003D080D"/>
    <w:rsid w:val="003D0D67"/>
    <w:rsid w:val="003D3BAC"/>
    <w:rsid w:val="003D783E"/>
    <w:rsid w:val="003E2D1B"/>
    <w:rsid w:val="003E4C16"/>
    <w:rsid w:val="003F1772"/>
    <w:rsid w:val="003F37DB"/>
    <w:rsid w:val="003F7637"/>
    <w:rsid w:val="00400515"/>
    <w:rsid w:val="00400F63"/>
    <w:rsid w:val="004010E4"/>
    <w:rsid w:val="00410A27"/>
    <w:rsid w:val="00410CEB"/>
    <w:rsid w:val="00413533"/>
    <w:rsid w:val="00413913"/>
    <w:rsid w:val="004143E3"/>
    <w:rsid w:val="004145E4"/>
    <w:rsid w:val="00414A1C"/>
    <w:rsid w:val="00416277"/>
    <w:rsid w:val="00420DA2"/>
    <w:rsid w:val="004217CD"/>
    <w:rsid w:val="00423F1C"/>
    <w:rsid w:val="004259FB"/>
    <w:rsid w:val="00426E65"/>
    <w:rsid w:val="00431349"/>
    <w:rsid w:val="004329D2"/>
    <w:rsid w:val="00433408"/>
    <w:rsid w:val="00435913"/>
    <w:rsid w:val="00436C86"/>
    <w:rsid w:val="0043750E"/>
    <w:rsid w:val="00440658"/>
    <w:rsid w:val="00440CCB"/>
    <w:rsid w:val="00442147"/>
    <w:rsid w:val="0044230D"/>
    <w:rsid w:val="00443DE1"/>
    <w:rsid w:val="00450611"/>
    <w:rsid w:val="00450934"/>
    <w:rsid w:val="004517CC"/>
    <w:rsid w:val="00451AE0"/>
    <w:rsid w:val="00453CAE"/>
    <w:rsid w:val="00454174"/>
    <w:rsid w:val="00454E34"/>
    <w:rsid w:val="00455A87"/>
    <w:rsid w:val="00455B10"/>
    <w:rsid w:val="00455FDE"/>
    <w:rsid w:val="004564C1"/>
    <w:rsid w:val="0046038D"/>
    <w:rsid w:val="0046142F"/>
    <w:rsid w:val="00462390"/>
    <w:rsid w:val="00463122"/>
    <w:rsid w:val="004644AC"/>
    <w:rsid w:val="004655AF"/>
    <w:rsid w:val="00470477"/>
    <w:rsid w:val="00470B6B"/>
    <w:rsid w:val="00472B5E"/>
    <w:rsid w:val="00473E71"/>
    <w:rsid w:val="00473FAA"/>
    <w:rsid w:val="004743C1"/>
    <w:rsid w:val="004776CF"/>
    <w:rsid w:val="004838C2"/>
    <w:rsid w:val="00490179"/>
    <w:rsid w:val="004917F7"/>
    <w:rsid w:val="0049298B"/>
    <w:rsid w:val="00494423"/>
    <w:rsid w:val="004954EE"/>
    <w:rsid w:val="00496A8A"/>
    <w:rsid w:val="00496B3B"/>
    <w:rsid w:val="004A1066"/>
    <w:rsid w:val="004B33E2"/>
    <w:rsid w:val="004B3546"/>
    <w:rsid w:val="004B5AF9"/>
    <w:rsid w:val="004B6617"/>
    <w:rsid w:val="004B66D9"/>
    <w:rsid w:val="004B6D15"/>
    <w:rsid w:val="004B6F2F"/>
    <w:rsid w:val="004B7299"/>
    <w:rsid w:val="004C0AD7"/>
    <w:rsid w:val="004C11A5"/>
    <w:rsid w:val="004C140B"/>
    <w:rsid w:val="004C1DCD"/>
    <w:rsid w:val="004C32FF"/>
    <w:rsid w:val="004C4761"/>
    <w:rsid w:val="004C6E69"/>
    <w:rsid w:val="004C74FD"/>
    <w:rsid w:val="004C7850"/>
    <w:rsid w:val="004D1563"/>
    <w:rsid w:val="004D419E"/>
    <w:rsid w:val="004D5830"/>
    <w:rsid w:val="004D58CD"/>
    <w:rsid w:val="004D61F8"/>
    <w:rsid w:val="004D7C54"/>
    <w:rsid w:val="004E2C6F"/>
    <w:rsid w:val="004E4E35"/>
    <w:rsid w:val="004E4E99"/>
    <w:rsid w:val="004F17B4"/>
    <w:rsid w:val="004F2F39"/>
    <w:rsid w:val="004F362A"/>
    <w:rsid w:val="004F3E27"/>
    <w:rsid w:val="00502302"/>
    <w:rsid w:val="00507936"/>
    <w:rsid w:val="005103EF"/>
    <w:rsid w:val="00510639"/>
    <w:rsid w:val="00512477"/>
    <w:rsid w:val="00513EF1"/>
    <w:rsid w:val="005154FF"/>
    <w:rsid w:val="00516695"/>
    <w:rsid w:val="005169E3"/>
    <w:rsid w:val="0052099A"/>
    <w:rsid w:val="005242A2"/>
    <w:rsid w:val="005266F5"/>
    <w:rsid w:val="00526BA4"/>
    <w:rsid w:val="00530CFD"/>
    <w:rsid w:val="0053155D"/>
    <w:rsid w:val="005329EB"/>
    <w:rsid w:val="00534608"/>
    <w:rsid w:val="00535B13"/>
    <w:rsid w:val="00545200"/>
    <w:rsid w:val="00551751"/>
    <w:rsid w:val="00555E8E"/>
    <w:rsid w:val="0056060B"/>
    <w:rsid w:val="00561BB8"/>
    <w:rsid w:val="00561EC3"/>
    <w:rsid w:val="00562036"/>
    <w:rsid w:val="00563223"/>
    <w:rsid w:val="005641B5"/>
    <w:rsid w:val="00564837"/>
    <w:rsid w:val="00566B9D"/>
    <w:rsid w:val="0057327A"/>
    <w:rsid w:val="00573F22"/>
    <w:rsid w:val="00574047"/>
    <w:rsid w:val="00575F13"/>
    <w:rsid w:val="005762A8"/>
    <w:rsid w:val="00576AFC"/>
    <w:rsid w:val="005804F9"/>
    <w:rsid w:val="00580C52"/>
    <w:rsid w:val="00582B89"/>
    <w:rsid w:val="005840FD"/>
    <w:rsid w:val="00585856"/>
    <w:rsid w:val="00586C49"/>
    <w:rsid w:val="005926CA"/>
    <w:rsid w:val="00593AEB"/>
    <w:rsid w:val="00593B0F"/>
    <w:rsid w:val="00594A4C"/>
    <w:rsid w:val="00597793"/>
    <w:rsid w:val="005A33DE"/>
    <w:rsid w:val="005A63FE"/>
    <w:rsid w:val="005A7095"/>
    <w:rsid w:val="005A7413"/>
    <w:rsid w:val="005B0FCC"/>
    <w:rsid w:val="005B32F4"/>
    <w:rsid w:val="005B4C94"/>
    <w:rsid w:val="005C13AD"/>
    <w:rsid w:val="005C45C5"/>
    <w:rsid w:val="005C64D8"/>
    <w:rsid w:val="005C70F7"/>
    <w:rsid w:val="005D1326"/>
    <w:rsid w:val="005D1C42"/>
    <w:rsid w:val="005D1E18"/>
    <w:rsid w:val="005D5A1B"/>
    <w:rsid w:val="005E236E"/>
    <w:rsid w:val="005E3058"/>
    <w:rsid w:val="005E5580"/>
    <w:rsid w:val="005E66FB"/>
    <w:rsid w:val="005F05C2"/>
    <w:rsid w:val="005F2B57"/>
    <w:rsid w:val="005F32BF"/>
    <w:rsid w:val="005F3595"/>
    <w:rsid w:val="005F4E62"/>
    <w:rsid w:val="005F55C1"/>
    <w:rsid w:val="006004DE"/>
    <w:rsid w:val="00601803"/>
    <w:rsid w:val="006032A5"/>
    <w:rsid w:val="0060662C"/>
    <w:rsid w:val="00606ED5"/>
    <w:rsid w:val="006074C0"/>
    <w:rsid w:val="00607604"/>
    <w:rsid w:val="0061761C"/>
    <w:rsid w:val="006203B7"/>
    <w:rsid w:val="0062131D"/>
    <w:rsid w:val="00624BD4"/>
    <w:rsid w:val="006259F2"/>
    <w:rsid w:val="00626026"/>
    <w:rsid w:val="00627442"/>
    <w:rsid w:val="00631FDB"/>
    <w:rsid w:val="00635EAB"/>
    <w:rsid w:val="006435BD"/>
    <w:rsid w:val="0064425F"/>
    <w:rsid w:val="00647340"/>
    <w:rsid w:val="00653B6C"/>
    <w:rsid w:val="006541CD"/>
    <w:rsid w:val="00656D63"/>
    <w:rsid w:val="00656E14"/>
    <w:rsid w:val="006628A2"/>
    <w:rsid w:val="006658CB"/>
    <w:rsid w:val="0067396D"/>
    <w:rsid w:val="00681043"/>
    <w:rsid w:val="00681599"/>
    <w:rsid w:val="006818A6"/>
    <w:rsid w:val="0068217A"/>
    <w:rsid w:val="00682B6E"/>
    <w:rsid w:val="00684A55"/>
    <w:rsid w:val="00684D0B"/>
    <w:rsid w:val="00685239"/>
    <w:rsid w:val="00685D17"/>
    <w:rsid w:val="006861D7"/>
    <w:rsid w:val="00686366"/>
    <w:rsid w:val="00690050"/>
    <w:rsid w:val="006915AC"/>
    <w:rsid w:val="006934CD"/>
    <w:rsid w:val="00694FD7"/>
    <w:rsid w:val="00696168"/>
    <w:rsid w:val="00696733"/>
    <w:rsid w:val="0069796A"/>
    <w:rsid w:val="006A0912"/>
    <w:rsid w:val="006A2286"/>
    <w:rsid w:val="006A3415"/>
    <w:rsid w:val="006A4237"/>
    <w:rsid w:val="006A45F7"/>
    <w:rsid w:val="006B1D4C"/>
    <w:rsid w:val="006B2352"/>
    <w:rsid w:val="006B4E57"/>
    <w:rsid w:val="006B55D4"/>
    <w:rsid w:val="006C2185"/>
    <w:rsid w:val="006C37B6"/>
    <w:rsid w:val="006C47F9"/>
    <w:rsid w:val="006C4D13"/>
    <w:rsid w:val="006C5C5E"/>
    <w:rsid w:val="006C5D8C"/>
    <w:rsid w:val="006D079E"/>
    <w:rsid w:val="006D2901"/>
    <w:rsid w:val="006D6982"/>
    <w:rsid w:val="006E0063"/>
    <w:rsid w:val="006E0161"/>
    <w:rsid w:val="006E08D5"/>
    <w:rsid w:val="006E153E"/>
    <w:rsid w:val="006E1D90"/>
    <w:rsid w:val="006E4337"/>
    <w:rsid w:val="006E592A"/>
    <w:rsid w:val="006E7048"/>
    <w:rsid w:val="006E7B84"/>
    <w:rsid w:val="006F268D"/>
    <w:rsid w:val="006F340E"/>
    <w:rsid w:val="006F4D12"/>
    <w:rsid w:val="006F76A0"/>
    <w:rsid w:val="00701D31"/>
    <w:rsid w:val="00701EF2"/>
    <w:rsid w:val="00703308"/>
    <w:rsid w:val="0070380F"/>
    <w:rsid w:val="007059E3"/>
    <w:rsid w:val="00705BFD"/>
    <w:rsid w:val="00705DE1"/>
    <w:rsid w:val="00710688"/>
    <w:rsid w:val="00710CC6"/>
    <w:rsid w:val="00710EED"/>
    <w:rsid w:val="00712A23"/>
    <w:rsid w:val="00715179"/>
    <w:rsid w:val="0071628A"/>
    <w:rsid w:val="00716F39"/>
    <w:rsid w:val="00720368"/>
    <w:rsid w:val="007209A0"/>
    <w:rsid w:val="00720FD9"/>
    <w:rsid w:val="00721508"/>
    <w:rsid w:val="00721E4B"/>
    <w:rsid w:val="00724F4D"/>
    <w:rsid w:val="00725250"/>
    <w:rsid w:val="007300A5"/>
    <w:rsid w:val="00730249"/>
    <w:rsid w:val="00730A3B"/>
    <w:rsid w:val="00730E87"/>
    <w:rsid w:val="00733854"/>
    <w:rsid w:val="00736B07"/>
    <w:rsid w:val="00737081"/>
    <w:rsid w:val="00741D8E"/>
    <w:rsid w:val="007427D3"/>
    <w:rsid w:val="007429B5"/>
    <w:rsid w:val="00744B98"/>
    <w:rsid w:val="00751925"/>
    <w:rsid w:val="00753DF0"/>
    <w:rsid w:val="00754548"/>
    <w:rsid w:val="00754ECE"/>
    <w:rsid w:val="00755A5F"/>
    <w:rsid w:val="00755F37"/>
    <w:rsid w:val="00757C3F"/>
    <w:rsid w:val="00760B11"/>
    <w:rsid w:val="007626AA"/>
    <w:rsid w:val="0076473B"/>
    <w:rsid w:val="00764DF5"/>
    <w:rsid w:val="007654BF"/>
    <w:rsid w:val="007655BE"/>
    <w:rsid w:val="00766325"/>
    <w:rsid w:val="00767672"/>
    <w:rsid w:val="00772123"/>
    <w:rsid w:val="00773558"/>
    <w:rsid w:val="00773D13"/>
    <w:rsid w:val="007740C3"/>
    <w:rsid w:val="00777C73"/>
    <w:rsid w:val="007809AD"/>
    <w:rsid w:val="00780A5A"/>
    <w:rsid w:val="00782917"/>
    <w:rsid w:val="007832E4"/>
    <w:rsid w:val="00783CCF"/>
    <w:rsid w:val="007843FB"/>
    <w:rsid w:val="00784E2B"/>
    <w:rsid w:val="00784EC6"/>
    <w:rsid w:val="0078674F"/>
    <w:rsid w:val="00797405"/>
    <w:rsid w:val="007A22C0"/>
    <w:rsid w:val="007A311B"/>
    <w:rsid w:val="007A3F9D"/>
    <w:rsid w:val="007A48DD"/>
    <w:rsid w:val="007A6E4F"/>
    <w:rsid w:val="007A7E67"/>
    <w:rsid w:val="007B1D5B"/>
    <w:rsid w:val="007B3798"/>
    <w:rsid w:val="007B6D02"/>
    <w:rsid w:val="007C52D0"/>
    <w:rsid w:val="007D0323"/>
    <w:rsid w:val="007D0B04"/>
    <w:rsid w:val="007D1E2C"/>
    <w:rsid w:val="007D2168"/>
    <w:rsid w:val="007D32F1"/>
    <w:rsid w:val="007D3C20"/>
    <w:rsid w:val="007D40B8"/>
    <w:rsid w:val="007E0EB1"/>
    <w:rsid w:val="007E3A5A"/>
    <w:rsid w:val="007E5921"/>
    <w:rsid w:val="007F2626"/>
    <w:rsid w:val="00801196"/>
    <w:rsid w:val="00802519"/>
    <w:rsid w:val="00803AB9"/>
    <w:rsid w:val="0080577C"/>
    <w:rsid w:val="00805EE2"/>
    <w:rsid w:val="00806A67"/>
    <w:rsid w:val="00807DF5"/>
    <w:rsid w:val="008105F6"/>
    <w:rsid w:val="00811874"/>
    <w:rsid w:val="00811D23"/>
    <w:rsid w:val="0081236C"/>
    <w:rsid w:val="00813CE6"/>
    <w:rsid w:val="00814B6A"/>
    <w:rsid w:val="008170B4"/>
    <w:rsid w:val="00817AB1"/>
    <w:rsid w:val="008317D8"/>
    <w:rsid w:val="00834196"/>
    <w:rsid w:val="00835541"/>
    <w:rsid w:val="00835879"/>
    <w:rsid w:val="00836282"/>
    <w:rsid w:val="00837805"/>
    <w:rsid w:val="00841313"/>
    <w:rsid w:val="00844297"/>
    <w:rsid w:val="008453B4"/>
    <w:rsid w:val="00847E88"/>
    <w:rsid w:val="0085021E"/>
    <w:rsid w:val="008524DD"/>
    <w:rsid w:val="00853B97"/>
    <w:rsid w:val="0085584A"/>
    <w:rsid w:val="0085798E"/>
    <w:rsid w:val="00873A38"/>
    <w:rsid w:val="00874339"/>
    <w:rsid w:val="00874496"/>
    <w:rsid w:val="0087525D"/>
    <w:rsid w:val="008800C0"/>
    <w:rsid w:val="00881BB9"/>
    <w:rsid w:val="00882404"/>
    <w:rsid w:val="008907B2"/>
    <w:rsid w:val="00890BFE"/>
    <w:rsid w:val="00891907"/>
    <w:rsid w:val="008919E3"/>
    <w:rsid w:val="008947F9"/>
    <w:rsid w:val="00894A34"/>
    <w:rsid w:val="008951D2"/>
    <w:rsid w:val="008959F9"/>
    <w:rsid w:val="00896115"/>
    <w:rsid w:val="00896832"/>
    <w:rsid w:val="008A4EF2"/>
    <w:rsid w:val="008A5A5E"/>
    <w:rsid w:val="008A5DF3"/>
    <w:rsid w:val="008A7AFE"/>
    <w:rsid w:val="008B047A"/>
    <w:rsid w:val="008B048C"/>
    <w:rsid w:val="008B0B6C"/>
    <w:rsid w:val="008B480A"/>
    <w:rsid w:val="008B4972"/>
    <w:rsid w:val="008B6DAB"/>
    <w:rsid w:val="008B7712"/>
    <w:rsid w:val="008C54EC"/>
    <w:rsid w:val="008C5B1F"/>
    <w:rsid w:val="008C63E5"/>
    <w:rsid w:val="008C73A9"/>
    <w:rsid w:val="008C7742"/>
    <w:rsid w:val="008D25F9"/>
    <w:rsid w:val="008D4147"/>
    <w:rsid w:val="008D6C0C"/>
    <w:rsid w:val="008D78B0"/>
    <w:rsid w:val="008D7AD8"/>
    <w:rsid w:val="008E15AA"/>
    <w:rsid w:val="008E5704"/>
    <w:rsid w:val="008E615C"/>
    <w:rsid w:val="008F18EE"/>
    <w:rsid w:val="008F20E4"/>
    <w:rsid w:val="008F2E8A"/>
    <w:rsid w:val="008F33C1"/>
    <w:rsid w:val="008F35E6"/>
    <w:rsid w:val="008F3E41"/>
    <w:rsid w:val="008F627C"/>
    <w:rsid w:val="008F6392"/>
    <w:rsid w:val="009015D4"/>
    <w:rsid w:val="00905BD8"/>
    <w:rsid w:val="00910F85"/>
    <w:rsid w:val="009113B9"/>
    <w:rsid w:val="009114AB"/>
    <w:rsid w:val="00911967"/>
    <w:rsid w:val="00911F49"/>
    <w:rsid w:val="00920781"/>
    <w:rsid w:val="0092081C"/>
    <w:rsid w:val="009335EB"/>
    <w:rsid w:val="00936E40"/>
    <w:rsid w:val="00937C22"/>
    <w:rsid w:val="00942ACB"/>
    <w:rsid w:val="00945FAB"/>
    <w:rsid w:val="009461E6"/>
    <w:rsid w:val="00946E7F"/>
    <w:rsid w:val="009526C3"/>
    <w:rsid w:val="00952B8F"/>
    <w:rsid w:val="00957588"/>
    <w:rsid w:val="0096052A"/>
    <w:rsid w:val="00960BA9"/>
    <w:rsid w:val="009612A7"/>
    <w:rsid w:val="00961858"/>
    <w:rsid w:val="009632A0"/>
    <w:rsid w:val="0096373A"/>
    <w:rsid w:val="009667DC"/>
    <w:rsid w:val="00972F0A"/>
    <w:rsid w:val="009743AC"/>
    <w:rsid w:val="00975E4F"/>
    <w:rsid w:val="00981766"/>
    <w:rsid w:val="00983278"/>
    <w:rsid w:val="00983D1B"/>
    <w:rsid w:val="00983EAF"/>
    <w:rsid w:val="00986FD9"/>
    <w:rsid w:val="00992ABB"/>
    <w:rsid w:val="00992BE5"/>
    <w:rsid w:val="0099674C"/>
    <w:rsid w:val="00996C54"/>
    <w:rsid w:val="009A03B2"/>
    <w:rsid w:val="009A1C90"/>
    <w:rsid w:val="009A2A62"/>
    <w:rsid w:val="009A319B"/>
    <w:rsid w:val="009A3776"/>
    <w:rsid w:val="009B0DD5"/>
    <w:rsid w:val="009B1183"/>
    <w:rsid w:val="009B18D4"/>
    <w:rsid w:val="009B2356"/>
    <w:rsid w:val="009B5022"/>
    <w:rsid w:val="009C2A77"/>
    <w:rsid w:val="009C2DCE"/>
    <w:rsid w:val="009C5D9A"/>
    <w:rsid w:val="009C7148"/>
    <w:rsid w:val="009D0475"/>
    <w:rsid w:val="009D0572"/>
    <w:rsid w:val="009D2502"/>
    <w:rsid w:val="009D2C2F"/>
    <w:rsid w:val="009D2F4C"/>
    <w:rsid w:val="009D3F18"/>
    <w:rsid w:val="009D43F9"/>
    <w:rsid w:val="009D6BB8"/>
    <w:rsid w:val="009D774F"/>
    <w:rsid w:val="009D799B"/>
    <w:rsid w:val="009E02DD"/>
    <w:rsid w:val="009E0C96"/>
    <w:rsid w:val="009E444F"/>
    <w:rsid w:val="009E4633"/>
    <w:rsid w:val="009E6369"/>
    <w:rsid w:val="009F553D"/>
    <w:rsid w:val="009F7036"/>
    <w:rsid w:val="00A006DC"/>
    <w:rsid w:val="00A00EFB"/>
    <w:rsid w:val="00A04E99"/>
    <w:rsid w:val="00A05888"/>
    <w:rsid w:val="00A05B67"/>
    <w:rsid w:val="00A10A68"/>
    <w:rsid w:val="00A1437D"/>
    <w:rsid w:val="00A14D0E"/>
    <w:rsid w:val="00A15B54"/>
    <w:rsid w:val="00A202DE"/>
    <w:rsid w:val="00A20379"/>
    <w:rsid w:val="00A209B7"/>
    <w:rsid w:val="00A22509"/>
    <w:rsid w:val="00A230AF"/>
    <w:rsid w:val="00A242C0"/>
    <w:rsid w:val="00A24398"/>
    <w:rsid w:val="00A3029D"/>
    <w:rsid w:val="00A31820"/>
    <w:rsid w:val="00A32744"/>
    <w:rsid w:val="00A3362F"/>
    <w:rsid w:val="00A33C8B"/>
    <w:rsid w:val="00A36A99"/>
    <w:rsid w:val="00A37333"/>
    <w:rsid w:val="00A412F2"/>
    <w:rsid w:val="00A4287D"/>
    <w:rsid w:val="00A42F87"/>
    <w:rsid w:val="00A448DE"/>
    <w:rsid w:val="00A4632E"/>
    <w:rsid w:val="00A52E75"/>
    <w:rsid w:val="00A546F1"/>
    <w:rsid w:val="00A5733B"/>
    <w:rsid w:val="00A57413"/>
    <w:rsid w:val="00A60C4F"/>
    <w:rsid w:val="00A620BF"/>
    <w:rsid w:val="00A62E09"/>
    <w:rsid w:val="00A63D85"/>
    <w:rsid w:val="00A64A36"/>
    <w:rsid w:val="00A74EDB"/>
    <w:rsid w:val="00A77FD2"/>
    <w:rsid w:val="00A80306"/>
    <w:rsid w:val="00A85C0E"/>
    <w:rsid w:val="00AA4A12"/>
    <w:rsid w:val="00AA7930"/>
    <w:rsid w:val="00AA796D"/>
    <w:rsid w:val="00AB0440"/>
    <w:rsid w:val="00AB3EA2"/>
    <w:rsid w:val="00AB471B"/>
    <w:rsid w:val="00AB5BB8"/>
    <w:rsid w:val="00AB7721"/>
    <w:rsid w:val="00AC5BC0"/>
    <w:rsid w:val="00AC6775"/>
    <w:rsid w:val="00AC69F0"/>
    <w:rsid w:val="00AC7356"/>
    <w:rsid w:val="00AC7ECC"/>
    <w:rsid w:val="00AD2C60"/>
    <w:rsid w:val="00AD3259"/>
    <w:rsid w:val="00AD46FB"/>
    <w:rsid w:val="00AD5915"/>
    <w:rsid w:val="00AD60D2"/>
    <w:rsid w:val="00AE0C88"/>
    <w:rsid w:val="00AE3A3A"/>
    <w:rsid w:val="00AE3A65"/>
    <w:rsid w:val="00AE5B03"/>
    <w:rsid w:val="00AE5B22"/>
    <w:rsid w:val="00AF21E0"/>
    <w:rsid w:val="00AF2B26"/>
    <w:rsid w:val="00AF4016"/>
    <w:rsid w:val="00AF6E59"/>
    <w:rsid w:val="00AF7B6D"/>
    <w:rsid w:val="00B007B5"/>
    <w:rsid w:val="00B017F6"/>
    <w:rsid w:val="00B02A7A"/>
    <w:rsid w:val="00B03C23"/>
    <w:rsid w:val="00B0400A"/>
    <w:rsid w:val="00B059CE"/>
    <w:rsid w:val="00B0741C"/>
    <w:rsid w:val="00B11AE3"/>
    <w:rsid w:val="00B13542"/>
    <w:rsid w:val="00B1414B"/>
    <w:rsid w:val="00B174F8"/>
    <w:rsid w:val="00B175D9"/>
    <w:rsid w:val="00B17821"/>
    <w:rsid w:val="00B20826"/>
    <w:rsid w:val="00B20D87"/>
    <w:rsid w:val="00B21066"/>
    <w:rsid w:val="00B213AD"/>
    <w:rsid w:val="00B236E1"/>
    <w:rsid w:val="00B2720E"/>
    <w:rsid w:val="00B32184"/>
    <w:rsid w:val="00B32261"/>
    <w:rsid w:val="00B34579"/>
    <w:rsid w:val="00B35816"/>
    <w:rsid w:val="00B37231"/>
    <w:rsid w:val="00B37479"/>
    <w:rsid w:val="00B40EA5"/>
    <w:rsid w:val="00B52F17"/>
    <w:rsid w:val="00B61F24"/>
    <w:rsid w:val="00B64AA9"/>
    <w:rsid w:val="00B65254"/>
    <w:rsid w:val="00B6648F"/>
    <w:rsid w:val="00B67535"/>
    <w:rsid w:val="00B828E4"/>
    <w:rsid w:val="00B830B7"/>
    <w:rsid w:val="00B830F3"/>
    <w:rsid w:val="00B8525A"/>
    <w:rsid w:val="00B85C97"/>
    <w:rsid w:val="00B87F1D"/>
    <w:rsid w:val="00B908C3"/>
    <w:rsid w:val="00B910B4"/>
    <w:rsid w:val="00B92C33"/>
    <w:rsid w:val="00B94FB0"/>
    <w:rsid w:val="00B97F19"/>
    <w:rsid w:val="00BA0D99"/>
    <w:rsid w:val="00BA1D56"/>
    <w:rsid w:val="00BA5F93"/>
    <w:rsid w:val="00BA690D"/>
    <w:rsid w:val="00BA70E4"/>
    <w:rsid w:val="00BB0789"/>
    <w:rsid w:val="00BB0DB0"/>
    <w:rsid w:val="00BB2A86"/>
    <w:rsid w:val="00BB3DDB"/>
    <w:rsid w:val="00BB4913"/>
    <w:rsid w:val="00BB4A42"/>
    <w:rsid w:val="00BB6C4A"/>
    <w:rsid w:val="00BB6EB5"/>
    <w:rsid w:val="00BC0136"/>
    <w:rsid w:val="00BC201C"/>
    <w:rsid w:val="00BC2209"/>
    <w:rsid w:val="00BC4AF6"/>
    <w:rsid w:val="00BD0AC9"/>
    <w:rsid w:val="00BD0C40"/>
    <w:rsid w:val="00BD4C4D"/>
    <w:rsid w:val="00BD654E"/>
    <w:rsid w:val="00BD6F1F"/>
    <w:rsid w:val="00BE29B5"/>
    <w:rsid w:val="00BE2CAB"/>
    <w:rsid w:val="00BE2D0C"/>
    <w:rsid w:val="00BE7378"/>
    <w:rsid w:val="00BF057C"/>
    <w:rsid w:val="00BF2554"/>
    <w:rsid w:val="00BF7A8B"/>
    <w:rsid w:val="00BF7A9C"/>
    <w:rsid w:val="00C028C0"/>
    <w:rsid w:val="00C04176"/>
    <w:rsid w:val="00C10102"/>
    <w:rsid w:val="00C123AE"/>
    <w:rsid w:val="00C13AAF"/>
    <w:rsid w:val="00C146FB"/>
    <w:rsid w:val="00C15C55"/>
    <w:rsid w:val="00C1663B"/>
    <w:rsid w:val="00C173A6"/>
    <w:rsid w:val="00C22491"/>
    <w:rsid w:val="00C22AC4"/>
    <w:rsid w:val="00C25D42"/>
    <w:rsid w:val="00C25F4D"/>
    <w:rsid w:val="00C276B7"/>
    <w:rsid w:val="00C27A45"/>
    <w:rsid w:val="00C27F1A"/>
    <w:rsid w:val="00C31B0C"/>
    <w:rsid w:val="00C31FF0"/>
    <w:rsid w:val="00C324AC"/>
    <w:rsid w:val="00C3334C"/>
    <w:rsid w:val="00C4087F"/>
    <w:rsid w:val="00C41856"/>
    <w:rsid w:val="00C418FE"/>
    <w:rsid w:val="00C44526"/>
    <w:rsid w:val="00C44F52"/>
    <w:rsid w:val="00C4595D"/>
    <w:rsid w:val="00C4685C"/>
    <w:rsid w:val="00C51851"/>
    <w:rsid w:val="00C51A68"/>
    <w:rsid w:val="00C53BA9"/>
    <w:rsid w:val="00C55CA0"/>
    <w:rsid w:val="00C56659"/>
    <w:rsid w:val="00C57966"/>
    <w:rsid w:val="00C57DD5"/>
    <w:rsid w:val="00C65247"/>
    <w:rsid w:val="00C70312"/>
    <w:rsid w:val="00C70610"/>
    <w:rsid w:val="00C71595"/>
    <w:rsid w:val="00C764DE"/>
    <w:rsid w:val="00C76F72"/>
    <w:rsid w:val="00C81CE0"/>
    <w:rsid w:val="00C8531D"/>
    <w:rsid w:val="00C85CF3"/>
    <w:rsid w:val="00C86724"/>
    <w:rsid w:val="00C9156A"/>
    <w:rsid w:val="00C92874"/>
    <w:rsid w:val="00C951AD"/>
    <w:rsid w:val="00C97E36"/>
    <w:rsid w:val="00CA3F22"/>
    <w:rsid w:val="00CA54EC"/>
    <w:rsid w:val="00CA7598"/>
    <w:rsid w:val="00CB4FB7"/>
    <w:rsid w:val="00CB67EC"/>
    <w:rsid w:val="00CC004F"/>
    <w:rsid w:val="00CC0417"/>
    <w:rsid w:val="00CC4D7D"/>
    <w:rsid w:val="00CC587A"/>
    <w:rsid w:val="00CC7C85"/>
    <w:rsid w:val="00CD1907"/>
    <w:rsid w:val="00CD1D1D"/>
    <w:rsid w:val="00CD22E2"/>
    <w:rsid w:val="00CD4DBF"/>
    <w:rsid w:val="00CD6BA3"/>
    <w:rsid w:val="00CE3256"/>
    <w:rsid w:val="00CF12D2"/>
    <w:rsid w:val="00CF646B"/>
    <w:rsid w:val="00CF7ED5"/>
    <w:rsid w:val="00CF7FC0"/>
    <w:rsid w:val="00D0565B"/>
    <w:rsid w:val="00D05815"/>
    <w:rsid w:val="00D06BE5"/>
    <w:rsid w:val="00D07536"/>
    <w:rsid w:val="00D14BF7"/>
    <w:rsid w:val="00D164C3"/>
    <w:rsid w:val="00D1784B"/>
    <w:rsid w:val="00D25CA4"/>
    <w:rsid w:val="00D27DDC"/>
    <w:rsid w:val="00D3719B"/>
    <w:rsid w:val="00D432A6"/>
    <w:rsid w:val="00D43429"/>
    <w:rsid w:val="00D43662"/>
    <w:rsid w:val="00D448FC"/>
    <w:rsid w:val="00D45F2B"/>
    <w:rsid w:val="00D50869"/>
    <w:rsid w:val="00D5087A"/>
    <w:rsid w:val="00D508E1"/>
    <w:rsid w:val="00D52164"/>
    <w:rsid w:val="00D55F02"/>
    <w:rsid w:val="00D62855"/>
    <w:rsid w:val="00D62A1E"/>
    <w:rsid w:val="00D67B9C"/>
    <w:rsid w:val="00D710BC"/>
    <w:rsid w:val="00D76EB8"/>
    <w:rsid w:val="00D7758C"/>
    <w:rsid w:val="00D80CB3"/>
    <w:rsid w:val="00D813F3"/>
    <w:rsid w:val="00D83188"/>
    <w:rsid w:val="00DA0C68"/>
    <w:rsid w:val="00DA0F9C"/>
    <w:rsid w:val="00DA2104"/>
    <w:rsid w:val="00DA307D"/>
    <w:rsid w:val="00DA3BF4"/>
    <w:rsid w:val="00DA55F3"/>
    <w:rsid w:val="00DA76E2"/>
    <w:rsid w:val="00DB1F3A"/>
    <w:rsid w:val="00DB4890"/>
    <w:rsid w:val="00DB496F"/>
    <w:rsid w:val="00DB59C7"/>
    <w:rsid w:val="00DB7532"/>
    <w:rsid w:val="00DC2264"/>
    <w:rsid w:val="00DC37A1"/>
    <w:rsid w:val="00DC481A"/>
    <w:rsid w:val="00DD07AE"/>
    <w:rsid w:val="00DD57B2"/>
    <w:rsid w:val="00DE2173"/>
    <w:rsid w:val="00DE2AC9"/>
    <w:rsid w:val="00DE2E88"/>
    <w:rsid w:val="00DE3D72"/>
    <w:rsid w:val="00DE6FB6"/>
    <w:rsid w:val="00DF29BE"/>
    <w:rsid w:val="00DF5CD7"/>
    <w:rsid w:val="00E003E0"/>
    <w:rsid w:val="00E06947"/>
    <w:rsid w:val="00E073D9"/>
    <w:rsid w:val="00E115BD"/>
    <w:rsid w:val="00E12612"/>
    <w:rsid w:val="00E13654"/>
    <w:rsid w:val="00E24ADB"/>
    <w:rsid w:val="00E31273"/>
    <w:rsid w:val="00E31F58"/>
    <w:rsid w:val="00E32481"/>
    <w:rsid w:val="00E35215"/>
    <w:rsid w:val="00E3665B"/>
    <w:rsid w:val="00E40BC7"/>
    <w:rsid w:val="00E40BF8"/>
    <w:rsid w:val="00E415A0"/>
    <w:rsid w:val="00E41B64"/>
    <w:rsid w:val="00E440C0"/>
    <w:rsid w:val="00E44267"/>
    <w:rsid w:val="00E460D4"/>
    <w:rsid w:val="00E472F9"/>
    <w:rsid w:val="00E51AE1"/>
    <w:rsid w:val="00E51ED1"/>
    <w:rsid w:val="00E533D9"/>
    <w:rsid w:val="00E56543"/>
    <w:rsid w:val="00E56C3A"/>
    <w:rsid w:val="00E60C43"/>
    <w:rsid w:val="00E62CF7"/>
    <w:rsid w:val="00E62F75"/>
    <w:rsid w:val="00E638B4"/>
    <w:rsid w:val="00E64E9B"/>
    <w:rsid w:val="00E65A28"/>
    <w:rsid w:val="00E66DC7"/>
    <w:rsid w:val="00E7087F"/>
    <w:rsid w:val="00E71FB1"/>
    <w:rsid w:val="00E73A59"/>
    <w:rsid w:val="00E7454B"/>
    <w:rsid w:val="00E82AEB"/>
    <w:rsid w:val="00E83B14"/>
    <w:rsid w:val="00E83D21"/>
    <w:rsid w:val="00E911F0"/>
    <w:rsid w:val="00E93545"/>
    <w:rsid w:val="00E939F1"/>
    <w:rsid w:val="00E96CC5"/>
    <w:rsid w:val="00E974A3"/>
    <w:rsid w:val="00EA0E31"/>
    <w:rsid w:val="00EA3D15"/>
    <w:rsid w:val="00EA3F3F"/>
    <w:rsid w:val="00EA4BF7"/>
    <w:rsid w:val="00EA66CB"/>
    <w:rsid w:val="00EB1762"/>
    <w:rsid w:val="00EB2469"/>
    <w:rsid w:val="00EB3364"/>
    <w:rsid w:val="00EB5E9F"/>
    <w:rsid w:val="00EB6361"/>
    <w:rsid w:val="00EB776C"/>
    <w:rsid w:val="00EC6449"/>
    <w:rsid w:val="00EC70C4"/>
    <w:rsid w:val="00ED489A"/>
    <w:rsid w:val="00EE1618"/>
    <w:rsid w:val="00EE26AF"/>
    <w:rsid w:val="00EF0A1B"/>
    <w:rsid w:val="00EF43FB"/>
    <w:rsid w:val="00EF465C"/>
    <w:rsid w:val="00EF6BC2"/>
    <w:rsid w:val="00EF6DB0"/>
    <w:rsid w:val="00F03A04"/>
    <w:rsid w:val="00F055EA"/>
    <w:rsid w:val="00F05975"/>
    <w:rsid w:val="00F10FB6"/>
    <w:rsid w:val="00F1299D"/>
    <w:rsid w:val="00F15001"/>
    <w:rsid w:val="00F15455"/>
    <w:rsid w:val="00F22946"/>
    <w:rsid w:val="00F23C3E"/>
    <w:rsid w:val="00F244BB"/>
    <w:rsid w:val="00F2451F"/>
    <w:rsid w:val="00F263B2"/>
    <w:rsid w:val="00F277CB"/>
    <w:rsid w:val="00F30969"/>
    <w:rsid w:val="00F33334"/>
    <w:rsid w:val="00F33857"/>
    <w:rsid w:val="00F35528"/>
    <w:rsid w:val="00F41D6A"/>
    <w:rsid w:val="00F465FB"/>
    <w:rsid w:val="00F53637"/>
    <w:rsid w:val="00F53CC9"/>
    <w:rsid w:val="00F56CF7"/>
    <w:rsid w:val="00F575FA"/>
    <w:rsid w:val="00F57F6B"/>
    <w:rsid w:val="00F63150"/>
    <w:rsid w:val="00F6318F"/>
    <w:rsid w:val="00F64EC8"/>
    <w:rsid w:val="00F707AF"/>
    <w:rsid w:val="00F71B14"/>
    <w:rsid w:val="00F722D8"/>
    <w:rsid w:val="00F728D3"/>
    <w:rsid w:val="00F750AF"/>
    <w:rsid w:val="00F85794"/>
    <w:rsid w:val="00F9774F"/>
    <w:rsid w:val="00F97BE7"/>
    <w:rsid w:val="00FA344C"/>
    <w:rsid w:val="00FA5427"/>
    <w:rsid w:val="00FA66A7"/>
    <w:rsid w:val="00FB5AB3"/>
    <w:rsid w:val="00FB63D2"/>
    <w:rsid w:val="00FB7273"/>
    <w:rsid w:val="00FB7BA9"/>
    <w:rsid w:val="00FC18EF"/>
    <w:rsid w:val="00FC1B7F"/>
    <w:rsid w:val="00FC2397"/>
    <w:rsid w:val="00FC2BF6"/>
    <w:rsid w:val="00FC3896"/>
    <w:rsid w:val="00FC7BEC"/>
    <w:rsid w:val="00FD03A5"/>
    <w:rsid w:val="00FD0666"/>
    <w:rsid w:val="00FE01DC"/>
    <w:rsid w:val="00FE30DD"/>
    <w:rsid w:val="00FE40C0"/>
    <w:rsid w:val="00FE7B24"/>
    <w:rsid w:val="00FF0C4F"/>
    <w:rsid w:val="00FF0C87"/>
    <w:rsid w:val="00FF14B0"/>
    <w:rsid w:val="00FF1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A4428"/>
  <w15:docId w15:val="{25CEEE80-28DD-4E01-A350-9D554DA7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648"/>
    <w:pPr>
      <w:spacing w:after="160" w:line="259" w:lineRule="auto"/>
    </w:pPr>
    <w:rPr>
      <w:lang w:val="hr-HR"/>
    </w:rPr>
  </w:style>
  <w:style w:type="paragraph" w:styleId="Heading1">
    <w:name w:val="heading 1"/>
    <w:basedOn w:val="Normal"/>
    <w:next w:val="Normal"/>
    <w:link w:val="Heading1Char"/>
    <w:uiPriority w:val="9"/>
    <w:qFormat/>
    <w:rsid w:val="000542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5648"/>
    <w:rPr>
      <w:rFonts w:cs="Times New Roman"/>
      <w:sz w:val="16"/>
      <w:szCs w:val="16"/>
    </w:rPr>
  </w:style>
  <w:style w:type="paragraph" w:styleId="CommentText">
    <w:name w:val="annotation text"/>
    <w:basedOn w:val="Normal"/>
    <w:link w:val="CommentTextChar1"/>
    <w:uiPriority w:val="99"/>
    <w:unhideWhenUsed/>
    <w:rsid w:val="00165648"/>
    <w:pPr>
      <w:spacing w:line="240" w:lineRule="auto"/>
    </w:pPr>
    <w:rPr>
      <w:sz w:val="20"/>
      <w:szCs w:val="20"/>
    </w:rPr>
  </w:style>
  <w:style w:type="character" w:customStyle="1" w:styleId="CommentTextChar1">
    <w:name w:val="Comment Text Char1"/>
    <w:basedOn w:val="DefaultParagraphFont"/>
    <w:link w:val="CommentText"/>
    <w:uiPriority w:val="99"/>
    <w:rsid w:val="00165648"/>
    <w:rPr>
      <w:sz w:val="20"/>
      <w:szCs w:val="20"/>
      <w:lang w:val="hr-HR"/>
    </w:rPr>
  </w:style>
  <w:style w:type="character" w:customStyle="1" w:styleId="CommentTextChar">
    <w:name w:val="Comment Text Char"/>
    <w:basedOn w:val="DefaultParagraphFont"/>
    <w:link w:val="CommentText1"/>
    <w:uiPriority w:val="99"/>
    <w:rsid w:val="00165648"/>
    <w:rPr>
      <w:sz w:val="20"/>
      <w:szCs w:val="20"/>
      <w:lang w:val="hr-HR"/>
    </w:rPr>
  </w:style>
  <w:style w:type="paragraph" w:customStyle="1" w:styleId="CommentText1">
    <w:name w:val="Comment Text1"/>
    <w:basedOn w:val="Normal"/>
    <w:next w:val="CommentText"/>
    <w:link w:val="CommentTextChar"/>
    <w:uiPriority w:val="99"/>
    <w:semiHidden/>
    <w:unhideWhenUsed/>
    <w:rsid w:val="006E153E"/>
    <w:pPr>
      <w:autoSpaceDE w:val="0"/>
      <w:autoSpaceDN w:val="0"/>
      <w:adjustRightInd w:val="0"/>
      <w:spacing w:after="0" w:line="240" w:lineRule="auto"/>
    </w:pPr>
    <w:rPr>
      <w:sz w:val="20"/>
      <w:szCs w:val="20"/>
    </w:rPr>
  </w:style>
  <w:style w:type="paragraph" w:customStyle="1" w:styleId="t-9-8">
    <w:name w:val="t-9-8"/>
    <w:basedOn w:val="Normal"/>
    <w:qFormat/>
    <w:rsid w:val="0016564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anak">
    <w:name w:val="clanak"/>
    <w:basedOn w:val="Normal"/>
    <w:rsid w:val="0016564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uiPriority w:val="1"/>
    <w:qFormat/>
    <w:rsid w:val="00165648"/>
    <w:pPr>
      <w:spacing w:after="0" w:line="240" w:lineRule="auto"/>
    </w:pPr>
    <w:rPr>
      <w:lang w:val="hr-HR"/>
    </w:rPr>
  </w:style>
  <w:style w:type="paragraph" w:styleId="BalloonText">
    <w:name w:val="Balloon Text"/>
    <w:basedOn w:val="Normal"/>
    <w:link w:val="BalloonTextChar"/>
    <w:uiPriority w:val="99"/>
    <w:semiHidden/>
    <w:unhideWhenUsed/>
    <w:rsid w:val="00165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648"/>
    <w:rPr>
      <w:rFonts w:ascii="Tahoma" w:hAnsi="Tahoma" w:cs="Tahoma"/>
      <w:sz w:val="16"/>
      <w:szCs w:val="16"/>
      <w:lang w:val="hr-HR"/>
    </w:rPr>
  </w:style>
  <w:style w:type="paragraph" w:customStyle="1" w:styleId="N01X">
    <w:name w:val="N01X"/>
    <w:basedOn w:val="Normal"/>
    <w:uiPriority w:val="99"/>
    <w:rsid w:val="008F20E4"/>
    <w:pPr>
      <w:autoSpaceDE w:val="0"/>
      <w:autoSpaceDN w:val="0"/>
      <w:adjustRightInd w:val="0"/>
      <w:spacing w:before="200" w:after="200" w:line="240" w:lineRule="auto"/>
      <w:jc w:val="center"/>
    </w:pPr>
    <w:rPr>
      <w:rFonts w:ascii="Times New Roman" w:eastAsiaTheme="minorEastAsia" w:hAnsi="Times New Roman" w:cs="Times New Roman"/>
      <w:b/>
      <w:bCs/>
      <w:color w:val="000000"/>
      <w:sz w:val="24"/>
      <w:szCs w:val="24"/>
      <w:lang w:eastAsia="hr-HR"/>
    </w:rPr>
  </w:style>
  <w:style w:type="paragraph" w:customStyle="1" w:styleId="C30X">
    <w:name w:val="C30X"/>
    <w:basedOn w:val="Normal"/>
    <w:uiPriority w:val="99"/>
    <w:rsid w:val="008F20E4"/>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lang w:eastAsia="hr-HR"/>
    </w:rPr>
  </w:style>
  <w:style w:type="paragraph" w:customStyle="1" w:styleId="T30X">
    <w:name w:val="T30X"/>
    <w:basedOn w:val="Normal"/>
    <w:uiPriority w:val="99"/>
    <w:rsid w:val="008F20E4"/>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eastAsia="hr-HR"/>
    </w:rPr>
  </w:style>
  <w:style w:type="paragraph" w:customStyle="1" w:styleId="T60X">
    <w:name w:val="T60X"/>
    <w:basedOn w:val="Normal"/>
    <w:uiPriority w:val="99"/>
    <w:rsid w:val="008F20E4"/>
    <w:pPr>
      <w:autoSpaceDE w:val="0"/>
      <w:autoSpaceDN w:val="0"/>
      <w:adjustRightInd w:val="0"/>
      <w:spacing w:before="60" w:after="60" w:line="240" w:lineRule="auto"/>
      <w:jc w:val="center"/>
    </w:pPr>
    <w:rPr>
      <w:rFonts w:ascii="Times New Roman" w:eastAsiaTheme="minorEastAsia" w:hAnsi="Times New Roman" w:cs="Times New Roman"/>
      <w:i/>
      <w:iCs/>
      <w:color w:val="000000"/>
      <w:lang w:eastAsia="hr-HR"/>
    </w:rPr>
  </w:style>
  <w:style w:type="paragraph" w:customStyle="1" w:styleId="t-10-9-kurz-s-ispod">
    <w:name w:val="t-10-9-kurz-s-ispod"/>
    <w:basedOn w:val="Normal"/>
    <w:rsid w:val="008F20E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8F20E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referenca-komentara">
    <w:name w:val="referenca-komentara"/>
    <w:basedOn w:val="DefaultParagraphFont"/>
    <w:rsid w:val="008F20E4"/>
  </w:style>
  <w:style w:type="paragraph" w:customStyle="1" w:styleId="t-10-9-sred">
    <w:name w:val="t-10-9-sred"/>
    <w:basedOn w:val="Normal"/>
    <w:rsid w:val="008F20E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CommentSubject">
    <w:name w:val="annotation subject"/>
    <w:basedOn w:val="CommentText"/>
    <w:next w:val="CommentText"/>
    <w:link w:val="CommentSubjectChar"/>
    <w:uiPriority w:val="99"/>
    <w:semiHidden/>
    <w:unhideWhenUsed/>
    <w:rsid w:val="008F20E4"/>
    <w:rPr>
      <w:b/>
      <w:bCs/>
    </w:rPr>
  </w:style>
  <w:style w:type="character" w:customStyle="1" w:styleId="CommentSubjectChar">
    <w:name w:val="Comment Subject Char"/>
    <w:basedOn w:val="CommentTextChar1"/>
    <w:link w:val="CommentSubject"/>
    <w:uiPriority w:val="99"/>
    <w:semiHidden/>
    <w:rsid w:val="008F20E4"/>
    <w:rPr>
      <w:b/>
      <w:bCs/>
      <w:sz w:val="20"/>
      <w:szCs w:val="20"/>
      <w:lang w:val="hr-HR"/>
    </w:rPr>
  </w:style>
  <w:style w:type="paragraph" w:styleId="ListParagraph">
    <w:name w:val="List Paragraph"/>
    <w:basedOn w:val="Normal"/>
    <w:uiPriority w:val="34"/>
    <w:qFormat/>
    <w:rsid w:val="008F20E4"/>
    <w:pPr>
      <w:ind w:left="720"/>
      <w:contextualSpacing/>
    </w:pPr>
  </w:style>
  <w:style w:type="paragraph" w:customStyle="1" w:styleId="t-11-9-sred">
    <w:name w:val="t-11-9-sred"/>
    <w:basedOn w:val="Normal"/>
    <w:rsid w:val="00E472F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rsid w:val="006E0161"/>
    <w:pPr>
      <w:spacing w:after="0" w:line="240" w:lineRule="auto"/>
    </w:pPr>
    <w:rPr>
      <w:lang w:val="hr-HR"/>
    </w:rPr>
  </w:style>
  <w:style w:type="paragraph" w:customStyle="1" w:styleId="box458104">
    <w:name w:val="box_458104"/>
    <w:basedOn w:val="Normal"/>
    <w:rsid w:val="00056C8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4329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29D2"/>
    <w:rPr>
      <w:lang w:val="hr-HR"/>
    </w:rPr>
  </w:style>
  <w:style w:type="paragraph" w:styleId="Footer">
    <w:name w:val="footer"/>
    <w:basedOn w:val="Normal"/>
    <w:link w:val="FooterChar"/>
    <w:uiPriority w:val="99"/>
    <w:unhideWhenUsed/>
    <w:rsid w:val="004329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29D2"/>
    <w:rPr>
      <w:lang w:val="hr-HR"/>
    </w:rPr>
  </w:style>
  <w:style w:type="character" w:customStyle="1" w:styleId="Heading1Char">
    <w:name w:val="Heading 1 Char"/>
    <w:basedOn w:val="DefaultParagraphFont"/>
    <w:link w:val="Heading1"/>
    <w:uiPriority w:val="9"/>
    <w:rsid w:val="00054244"/>
    <w:rPr>
      <w:rFonts w:asciiTheme="majorHAnsi" w:eastAsiaTheme="majorEastAsia" w:hAnsiTheme="majorHAnsi" w:cstheme="majorBidi"/>
      <w:color w:val="365F91" w:themeColor="accent1" w:themeShade="BF"/>
      <w:sz w:val="32"/>
      <w:szCs w:val="32"/>
      <w:lang w:val="hr-HR"/>
    </w:rPr>
  </w:style>
  <w:style w:type="paragraph" w:styleId="TOCHeading">
    <w:name w:val="TOC Heading"/>
    <w:basedOn w:val="Heading1"/>
    <w:next w:val="Normal"/>
    <w:uiPriority w:val="39"/>
    <w:unhideWhenUsed/>
    <w:qFormat/>
    <w:rsid w:val="00054244"/>
    <w:pPr>
      <w:outlineLvl w:val="9"/>
    </w:pPr>
    <w:rPr>
      <w:lang w:val="en-US"/>
    </w:rPr>
  </w:style>
  <w:style w:type="paragraph" w:styleId="TOC2">
    <w:name w:val="toc 2"/>
    <w:basedOn w:val="Normal"/>
    <w:next w:val="Normal"/>
    <w:autoRedefine/>
    <w:uiPriority w:val="39"/>
    <w:unhideWhenUsed/>
    <w:rsid w:val="00566B9D"/>
    <w:pPr>
      <w:tabs>
        <w:tab w:val="left" w:pos="660"/>
        <w:tab w:val="right" w:leader="dot" w:pos="9394"/>
      </w:tabs>
      <w:spacing w:after="100"/>
      <w:ind w:left="1843" w:hanging="1417"/>
    </w:pPr>
    <w:rPr>
      <w:rFonts w:eastAsiaTheme="minorEastAsia" w:cs="Times New Roman"/>
      <w:lang w:val="en-US"/>
    </w:rPr>
  </w:style>
  <w:style w:type="paragraph" w:styleId="TOC1">
    <w:name w:val="toc 1"/>
    <w:basedOn w:val="Normal"/>
    <w:next w:val="Normal"/>
    <w:autoRedefine/>
    <w:uiPriority w:val="39"/>
    <w:unhideWhenUsed/>
    <w:rsid w:val="00566B9D"/>
    <w:pPr>
      <w:tabs>
        <w:tab w:val="left" w:pos="851"/>
        <w:tab w:val="right" w:leader="dot" w:pos="9394"/>
      </w:tabs>
      <w:spacing w:after="100"/>
      <w:ind w:left="1843" w:hanging="1417"/>
    </w:pPr>
    <w:rPr>
      <w:rFonts w:eastAsiaTheme="minorEastAsia" w:cs="Times New Roman"/>
      <w:lang w:val="en-US"/>
    </w:rPr>
  </w:style>
  <w:style w:type="character" w:styleId="Hyperlink">
    <w:name w:val="Hyperlink"/>
    <w:basedOn w:val="DefaultParagraphFont"/>
    <w:uiPriority w:val="99"/>
    <w:unhideWhenUsed/>
    <w:rsid w:val="000542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8012">
      <w:bodyDiv w:val="1"/>
      <w:marLeft w:val="0"/>
      <w:marRight w:val="0"/>
      <w:marTop w:val="0"/>
      <w:marBottom w:val="0"/>
      <w:divBdr>
        <w:top w:val="none" w:sz="0" w:space="0" w:color="auto"/>
        <w:left w:val="none" w:sz="0" w:space="0" w:color="auto"/>
        <w:bottom w:val="none" w:sz="0" w:space="0" w:color="auto"/>
        <w:right w:val="none" w:sz="0" w:space="0" w:color="auto"/>
      </w:divBdr>
    </w:div>
    <w:div w:id="173761849">
      <w:bodyDiv w:val="1"/>
      <w:marLeft w:val="0"/>
      <w:marRight w:val="0"/>
      <w:marTop w:val="0"/>
      <w:marBottom w:val="0"/>
      <w:divBdr>
        <w:top w:val="none" w:sz="0" w:space="0" w:color="auto"/>
        <w:left w:val="none" w:sz="0" w:space="0" w:color="auto"/>
        <w:bottom w:val="none" w:sz="0" w:space="0" w:color="auto"/>
        <w:right w:val="none" w:sz="0" w:space="0" w:color="auto"/>
      </w:divBdr>
    </w:div>
    <w:div w:id="304237625">
      <w:bodyDiv w:val="1"/>
      <w:marLeft w:val="0"/>
      <w:marRight w:val="0"/>
      <w:marTop w:val="0"/>
      <w:marBottom w:val="0"/>
      <w:divBdr>
        <w:top w:val="none" w:sz="0" w:space="0" w:color="auto"/>
        <w:left w:val="none" w:sz="0" w:space="0" w:color="auto"/>
        <w:bottom w:val="none" w:sz="0" w:space="0" w:color="auto"/>
        <w:right w:val="none" w:sz="0" w:space="0" w:color="auto"/>
      </w:divBdr>
    </w:div>
    <w:div w:id="441537666">
      <w:bodyDiv w:val="1"/>
      <w:marLeft w:val="0"/>
      <w:marRight w:val="0"/>
      <w:marTop w:val="0"/>
      <w:marBottom w:val="0"/>
      <w:divBdr>
        <w:top w:val="none" w:sz="0" w:space="0" w:color="auto"/>
        <w:left w:val="none" w:sz="0" w:space="0" w:color="auto"/>
        <w:bottom w:val="none" w:sz="0" w:space="0" w:color="auto"/>
        <w:right w:val="none" w:sz="0" w:space="0" w:color="auto"/>
      </w:divBdr>
    </w:div>
    <w:div w:id="447315682">
      <w:bodyDiv w:val="1"/>
      <w:marLeft w:val="0"/>
      <w:marRight w:val="0"/>
      <w:marTop w:val="0"/>
      <w:marBottom w:val="0"/>
      <w:divBdr>
        <w:top w:val="none" w:sz="0" w:space="0" w:color="auto"/>
        <w:left w:val="none" w:sz="0" w:space="0" w:color="auto"/>
        <w:bottom w:val="none" w:sz="0" w:space="0" w:color="auto"/>
        <w:right w:val="none" w:sz="0" w:space="0" w:color="auto"/>
      </w:divBdr>
    </w:div>
    <w:div w:id="763110796">
      <w:bodyDiv w:val="1"/>
      <w:marLeft w:val="0"/>
      <w:marRight w:val="0"/>
      <w:marTop w:val="0"/>
      <w:marBottom w:val="0"/>
      <w:divBdr>
        <w:top w:val="none" w:sz="0" w:space="0" w:color="auto"/>
        <w:left w:val="none" w:sz="0" w:space="0" w:color="auto"/>
        <w:bottom w:val="none" w:sz="0" w:space="0" w:color="auto"/>
        <w:right w:val="none" w:sz="0" w:space="0" w:color="auto"/>
      </w:divBdr>
    </w:div>
    <w:div w:id="1197767113">
      <w:bodyDiv w:val="1"/>
      <w:marLeft w:val="0"/>
      <w:marRight w:val="0"/>
      <w:marTop w:val="0"/>
      <w:marBottom w:val="0"/>
      <w:divBdr>
        <w:top w:val="none" w:sz="0" w:space="0" w:color="auto"/>
        <w:left w:val="none" w:sz="0" w:space="0" w:color="auto"/>
        <w:bottom w:val="none" w:sz="0" w:space="0" w:color="auto"/>
        <w:right w:val="none" w:sz="0" w:space="0" w:color="auto"/>
      </w:divBdr>
    </w:div>
    <w:div w:id="1341858476">
      <w:bodyDiv w:val="1"/>
      <w:marLeft w:val="0"/>
      <w:marRight w:val="0"/>
      <w:marTop w:val="0"/>
      <w:marBottom w:val="0"/>
      <w:divBdr>
        <w:top w:val="none" w:sz="0" w:space="0" w:color="auto"/>
        <w:left w:val="none" w:sz="0" w:space="0" w:color="auto"/>
        <w:bottom w:val="none" w:sz="0" w:space="0" w:color="auto"/>
        <w:right w:val="none" w:sz="0" w:space="0" w:color="auto"/>
      </w:divBdr>
    </w:div>
    <w:div w:id="1413770011">
      <w:bodyDiv w:val="1"/>
      <w:marLeft w:val="0"/>
      <w:marRight w:val="0"/>
      <w:marTop w:val="0"/>
      <w:marBottom w:val="0"/>
      <w:divBdr>
        <w:top w:val="none" w:sz="0" w:space="0" w:color="auto"/>
        <w:left w:val="none" w:sz="0" w:space="0" w:color="auto"/>
        <w:bottom w:val="none" w:sz="0" w:space="0" w:color="auto"/>
        <w:right w:val="none" w:sz="0" w:space="0" w:color="auto"/>
      </w:divBdr>
    </w:div>
    <w:div w:id="1417705665">
      <w:bodyDiv w:val="1"/>
      <w:marLeft w:val="0"/>
      <w:marRight w:val="0"/>
      <w:marTop w:val="0"/>
      <w:marBottom w:val="0"/>
      <w:divBdr>
        <w:top w:val="none" w:sz="0" w:space="0" w:color="auto"/>
        <w:left w:val="none" w:sz="0" w:space="0" w:color="auto"/>
        <w:bottom w:val="none" w:sz="0" w:space="0" w:color="auto"/>
        <w:right w:val="none" w:sz="0" w:space="0" w:color="auto"/>
      </w:divBdr>
    </w:div>
    <w:div w:id="1581870612">
      <w:bodyDiv w:val="1"/>
      <w:marLeft w:val="0"/>
      <w:marRight w:val="0"/>
      <w:marTop w:val="0"/>
      <w:marBottom w:val="0"/>
      <w:divBdr>
        <w:top w:val="none" w:sz="0" w:space="0" w:color="auto"/>
        <w:left w:val="none" w:sz="0" w:space="0" w:color="auto"/>
        <w:bottom w:val="none" w:sz="0" w:space="0" w:color="auto"/>
        <w:right w:val="none" w:sz="0" w:space="0" w:color="auto"/>
      </w:divBdr>
    </w:div>
    <w:div w:id="1611352626">
      <w:bodyDiv w:val="1"/>
      <w:marLeft w:val="0"/>
      <w:marRight w:val="0"/>
      <w:marTop w:val="0"/>
      <w:marBottom w:val="0"/>
      <w:divBdr>
        <w:top w:val="none" w:sz="0" w:space="0" w:color="auto"/>
        <w:left w:val="none" w:sz="0" w:space="0" w:color="auto"/>
        <w:bottom w:val="none" w:sz="0" w:space="0" w:color="auto"/>
        <w:right w:val="none" w:sz="0" w:space="0" w:color="auto"/>
      </w:divBdr>
    </w:div>
    <w:div w:id="2021200137">
      <w:bodyDiv w:val="1"/>
      <w:marLeft w:val="0"/>
      <w:marRight w:val="0"/>
      <w:marTop w:val="0"/>
      <w:marBottom w:val="0"/>
      <w:divBdr>
        <w:top w:val="none" w:sz="0" w:space="0" w:color="auto"/>
        <w:left w:val="none" w:sz="0" w:space="0" w:color="auto"/>
        <w:bottom w:val="none" w:sz="0" w:space="0" w:color="auto"/>
        <w:right w:val="none" w:sz="0" w:space="0" w:color="auto"/>
      </w:divBdr>
    </w:div>
    <w:div w:id="20776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63BEC-0F9D-4B07-A2BE-8F5EE5818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180</Pages>
  <Words>77626</Words>
  <Characters>442471</Characters>
  <Application>Microsoft Office Word</Application>
  <DocSecurity>0</DocSecurity>
  <Lines>3687</Lines>
  <Paragraphs>1038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Prezentacija</dc:creator>
  <cp:lastModifiedBy>Aleksandra Popovic</cp:lastModifiedBy>
  <cp:revision>3</cp:revision>
  <cp:lastPrinted>2021-02-17T12:28:00Z</cp:lastPrinted>
  <dcterms:created xsi:type="dcterms:W3CDTF">2022-06-13T08:55:00Z</dcterms:created>
  <dcterms:modified xsi:type="dcterms:W3CDTF">2022-06-16T11:24:00Z</dcterms:modified>
</cp:coreProperties>
</file>