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43B88">
      <w:pPr>
        <w:pStyle w:val="1teks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Na osnovu člana 12 stav 1 Zakona o budžetu i fiskalnoj odgovornosti ("Službeni list CG", br. 20/14, 56/14 i 70/17), Vlada Crne Gore, na sjednici od 28. juna 2018. godine, donijela je</w:t>
      </w:r>
    </w:p>
    <w:p w:rsidR="00000000" w:rsidRDefault="00143B88">
      <w:pPr>
        <w:pStyle w:val="2zakon"/>
        <w:rPr>
          <w:rFonts w:ascii="Tahoma" w:hAnsi="Tahoma" w:cs="Tahoma"/>
        </w:rPr>
      </w:pPr>
      <w:r>
        <w:rPr>
          <w:rFonts w:ascii="Tahoma" w:hAnsi="Tahoma" w:cs="Tahoma"/>
        </w:rPr>
        <w:t xml:space="preserve">Uredbu o uslovima za odlaganje naplate poreskih i neporeskih </w:t>
      </w:r>
      <w:r>
        <w:rPr>
          <w:rFonts w:ascii="Tahoma" w:hAnsi="Tahoma" w:cs="Tahoma"/>
        </w:rPr>
        <w:t>potraživanja</w:t>
      </w:r>
    </w:p>
    <w:p w:rsidR="00000000" w:rsidRDefault="00143B88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>Uredba je objavljena u "Službenom listu CG", br. 57/2018 od 10.8.2018. godine, a stupila je na snagu 18.8.2018.</w:t>
      </w:r>
    </w:p>
    <w:p w:rsidR="00000000" w:rsidRDefault="00143B88">
      <w:pPr>
        <w:jc w:val="center"/>
        <w:divId w:val="66447681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Ovom uredbom propisuju se uslovi pod kojima se poreskom dužniku može odobriti odlaganje naplate dospjelih poreskih i nepores</w:t>
      </w:r>
      <w:r>
        <w:rPr>
          <w:rFonts w:ascii="Tahoma" w:hAnsi="Tahoma" w:cs="Tahoma"/>
        </w:rPr>
        <w:t>kih potraživanja.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 odlaganjem naplate poreskih i neporeskih potraživanja smatra se plaćanje potraživanja u ratama, odnosno odlaganje naplate za određeni period.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Poreskim i neporeskim potraživanjima, u smislu ove uredbe, smatraju se: porezi, doprinosi i </w:t>
      </w:r>
      <w:r>
        <w:rPr>
          <w:rFonts w:ascii="Tahoma" w:hAnsi="Tahoma" w:cs="Tahoma"/>
        </w:rPr>
        <w:t>drugi javni prihodi koji pripadaju budžetu države, osim akciza i poreskih obaveza nastalih pri uvozu proizvoda.</w:t>
      </w:r>
    </w:p>
    <w:p w:rsidR="00000000" w:rsidRDefault="00143B88">
      <w:pPr>
        <w:jc w:val="center"/>
        <w:divId w:val="210648760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Poreskom dužniku kojem je odobren reprogram poreskog potraživanja rješenjem nadležnog poreskog organa (u daljem tekstu: poreski organ), u</w:t>
      </w:r>
      <w:r>
        <w:rPr>
          <w:rFonts w:ascii="Tahoma" w:hAnsi="Tahoma" w:cs="Tahoma"/>
        </w:rPr>
        <w:t xml:space="preserve"> skladu sa Zakonom o reprogramu poreskih potraživanja ("Službeni list CG", broj 83/16) ne može se odobriti odlaganje naplate poreskih i neporeskih potraživanja u skladu sa ovom uredbom.</w:t>
      </w:r>
    </w:p>
    <w:p w:rsidR="00000000" w:rsidRDefault="00143B88">
      <w:pPr>
        <w:jc w:val="center"/>
        <w:divId w:val="22795893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Odlaganje naplate poreskih i neporeskih potraživanja, može se o</w:t>
      </w:r>
      <w:r>
        <w:rPr>
          <w:rFonts w:ascii="Tahoma" w:hAnsi="Tahoma" w:cs="Tahoma"/>
        </w:rPr>
        <w:t>dobriti poreskom dužniku za poreski dug koji je nastao poslije 15. februara 2017. godine.</w:t>
      </w:r>
    </w:p>
    <w:p w:rsidR="00000000" w:rsidRDefault="00143B88">
      <w:pPr>
        <w:jc w:val="center"/>
        <w:divId w:val="202860245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4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Odlaganje naplate poreskih i neporeskih potraživanja, može se odobriti poreskom dužniku iz člana 3 ove uredbe, za potraživanja koja iznose najmanje, za: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fiz</w:t>
      </w:r>
      <w:r>
        <w:rPr>
          <w:rFonts w:ascii="Tahoma" w:hAnsi="Tahoma" w:cs="Tahoma"/>
        </w:rPr>
        <w:t>ičko lice - 500 eura;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preduzetnika i malo pravno lice - 2.000 eura;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srednje pravno lice - 20.000 eura;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veliko pravno lice - 50.000 eura.</w:t>
      </w:r>
    </w:p>
    <w:p w:rsidR="00000000" w:rsidRDefault="00143B88">
      <w:pPr>
        <w:jc w:val="center"/>
        <w:divId w:val="198050163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 odlaganju naplate poreskih i neporeskih potraživanja poreski organ odlučuje na zahtjev poreskog dužni</w:t>
      </w:r>
      <w:r>
        <w:rPr>
          <w:rFonts w:ascii="Tahoma" w:hAnsi="Tahoma" w:cs="Tahoma"/>
        </w:rPr>
        <w:t>ka za odlaganje naplate poreskih i neporeskih potraživanja (u daljem tekstu: zahtjev).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Ako se odlaganje naplate poreskih i neporeskih potraživanja traži na osnovu odobrene državne pomoći, uz zahtjev se podnosi akt kojim je državna pomoć odobrena.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 zahtjev</w:t>
      </w:r>
      <w:r>
        <w:rPr>
          <w:rFonts w:ascii="Tahoma" w:hAnsi="Tahoma" w:cs="Tahoma"/>
        </w:rPr>
        <w:t>u iz stava 1 ovog člana, poreski dužnik mora da naznači instrument osiguranja naplate poreskih i neporeskih potraživanja (u daljem tekstu: instrument osiguranja).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Zahtjev, koji nije podnijet u skladu sa ovom uredbom, neće se razmatrati.</w:t>
      </w:r>
    </w:p>
    <w:p w:rsidR="00000000" w:rsidRDefault="00143B88">
      <w:pPr>
        <w:jc w:val="center"/>
        <w:divId w:val="135974159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Instrument o</w:t>
      </w:r>
      <w:r>
        <w:rPr>
          <w:rFonts w:ascii="Tahoma" w:hAnsi="Tahoma" w:cs="Tahoma"/>
        </w:rPr>
        <w:t>siguranja može biti: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zaloga na nepokretnostima poreskog dužnika;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zaloga na pokretnim stvarima poreskog dužnika;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neopoziva bankarska garancija;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jemstvo drugog lica koje je vlasnik imovine na kojoj nema tereta i ograničenja;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trasirana mjenica, akceptirana od strane dva žiranta, iz čijih se zarada, na kojima se uspostavlja administrativna zabrana, potraživanje može naplatiti;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mjenica avalirana od strane poslovne banke.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Od podnosioca zahtjeva može se tražiti više instrumen</w:t>
      </w:r>
      <w:r>
        <w:rPr>
          <w:rFonts w:ascii="Tahoma" w:hAnsi="Tahoma" w:cs="Tahoma"/>
        </w:rPr>
        <w:t>ata osiguranja istovremeno.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Odlaganje naplate poreskih i neporeskih potraživanja, čiji iznos prelazi 50.000 eura, može se obezbijediti samo instrumentima osiguranja iz stava 1 tač. 1, 3 i 6 ovog člana.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Vrijednost instrumenta osiguranja ne može biti manja o</w:t>
      </w:r>
      <w:r>
        <w:rPr>
          <w:rFonts w:ascii="Tahoma" w:hAnsi="Tahoma" w:cs="Tahoma"/>
        </w:rPr>
        <w:t>d visine potraživanja za koja se traži odlaganje naplate.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Izuzetno od stava 4 ovog člana, ako se odlaganje naplate poreskih i neporeskih potraživanja obezbjeđuje instrumentima iz stava 1 tač. 1, 2 i 4 ovog člana, vrijednost tog instrumenta osiguranja ne mo</w:t>
      </w:r>
      <w:r>
        <w:rPr>
          <w:rFonts w:ascii="Tahoma" w:hAnsi="Tahoma" w:cs="Tahoma"/>
        </w:rPr>
        <w:t>že biti manja od 120% visine potraživanja čija se naplata obezbjeđuje.</w:t>
      </w:r>
    </w:p>
    <w:p w:rsidR="00000000" w:rsidRDefault="00143B88">
      <w:pPr>
        <w:jc w:val="center"/>
        <w:divId w:val="154278859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Poreski organ utvrđuje ispunjenost uslova za odlaganje naplate poreskih i neporeskih potraživanja.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Poreski organ, prilikom ocjene opravdanosti zahtjeva vrši provjeru podataka o p</w:t>
      </w:r>
      <w:r>
        <w:rPr>
          <w:rFonts w:ascii="Tahoma" w:hAnsi="Tahoma" w:cs="Tahoma"/>
        </w:rPr>
        <w:t>oreskom dužniku iz: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evidencije poreskog organa;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podnijetih finansijskih izvještaja;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evidencija o prijavljenim i plaćenim obavezama poreskog dužnika;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zapisnika o izvršenim inspekcijskim kontrolama;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druge raspoložive dokumentacije.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Poreski org</w:t>
      </w:r>
      <w:r>
        <w:rPr>
          <w:rFonts w:ascii="Tahoma" w:hAnsi="Tahoma" w:cs="Tahoma"/>
        </w:rPr>
        <w:t>an u postupku utvrđivanja ispunjenosti uslova za odlaganje naplate poreskih i neporeskih potraživanja, posebno cijeni da li: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postoji kontinuitet poslovanja i nivo ostvarivanja budućih prihoda poreskog dužnika;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se vodi postupak po žalbi na rješenje o </w:t>
      </w:r>
      <w:r>
        <w:rPr>
          <w:rFonts w:ascii="Tahoma" w:hAnsi="Tahoma" w:cs="Tahoma"/>
        </w:rPr>
        <w:t>utvrđenim obavezama;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je poresko ili neporesko potraživanje nastalo u vezi sa realizacijom projekata od javnog interesa;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4) je prethodno pokrenut postupak naplate poreskih i neporeskih potraživanja cesijom, prebijanjem, preuzimanjem ili na osnovu sličnog</w:t>
      </w:r>
      <w:r>
        <w:rPr>
          <w:rFonts w:ascii="Tahoma" w:hAnsi="Tahoma" w:cs="Tahoma"/>
        </w:rPr>
        <w:t xml:space="preserve"> instrumenta naplate potraživanja;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postoje potraživanja poreskog dužnika prema budžetu države;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je poreski dužnik ranije koristio pravo na odlaganje naplate poreskih i neporeskih potraživanja i da li se pridržavao rokova za plaćanje.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 zahtjevu za odl</w:t>
      </w:r>
      <w:r>
        <w:rPr>
          <w:rFonts w:ascii="Tahoma" w:hAnsi="Tahoma" w:cs="Tahoma"/>
        </w:rPr>
        <w:t>aganje naplate poreskih i neporeskih potraživanja, poreski organ odlučuje rješenjem, osim u slučaju kada je zaključen ugovor o finansijskom restrukturiranju sa jedinicom lokalne samouprave.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Rješenje iz stava 4 ovog člana, sadrži naročito</w:t>
      </w:r>
      <w:r>
        <w:rPr>
          <w:rFonts w:ascii="Tahoma" w:hAnsi="Tahoma" w:cs="Tahoma"/>
          <w:lang w:val="hr-HR"/>
        </w:rPr>
        <w:t>: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iznos poreskih</w:t>
      </w:r>
      <w:r>
        <w:rPr>
          <w:rFonts w:ascii="Tahoma" w:hAnsi="Tahoma" w:cs="Tahoma"/>
        </w:rPr>
        <w:t xml:space="preserve"> i neporeskih potraživanja;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vrstu i vrijednost instrumenta osiguranja i rok za njegovo dostavljanje poreskom organu;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rok za uspostavljanje instrumenta osiguranja iz člana 6 stav 1 tač. 1 i 2 ove uredbe;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broj i iznos rata i njihovo dospjeće;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per</w:t>
      </w:r>
      <w:r>
        <w:rPr>
          <w:rFonts w:ascii="Tahoma" w:hAnsi="Tahoma" w:cs="Tahoma"/>
        </w:rPr>
        <w:t>iod odlaganja i datum njegovog dospijeća;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naznaku o obračunu kamate i posljedicama nepridržavanja rokova za plaćanje poreskih i neporeskih potraživanja utvrđenih rješenjem i izmirivanja tekućih obaveza.</w:t>
      </w:r>
    </w:p>
    <w:p w:rsidR="00000000" w:rsidRDefault="00143B88">
      <w:pPr>
        <w:jc w:val="center"/>
        <w:divId w:val="184995197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8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Poreski organ može odobriti plaćanje poreskih i neporeskih potraživanja najviše u 24 mjesečne rate, odnosno odložiti njihovu naplatu do šest mjeseci.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Izuzetno od stava 1 ovog člana, u slučaju odlaganja naplate poreskih i neporeskih potraživanja na osnovu a</w:t>
      </w:r>
      <w:r>
        <w:rPr>
          <w:rFonts w:ascii="Tahoma" w:hAnsi="Tahoma" w:cs="Tahoma"/>
        </w:rPr>
        <w:t>kta kojim je odobrena dodjela državne pomoći ili ugovora o finansijskom restrukturiranju zaključenog sa jedinicom lokalne samouprave, poreski organ će odobriti odlaganje naplate poreskih i neporeskih potraživanja u skladu sa aktom kojim je odobrena državna</w:t>
      </w:r>
      <w:r>
        <w:rPr>
          <w:rFonts w:ascii="Tahoma" w:hAnsi="Tahoma" w:cs="Tahoma"/>
        </w:rPr>
        <w:t xml:space="preserve"> pomoć, odnosno ugovorom.</w:t>
      </w:r>
    </w:p>
    <w:p w:rsidR="00000000" w:rsidRDefault="00143B88">
      <w:pPr>
        <w:jc w:val="center"/>
        <w:divId w:val="11587973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Poreski dužnik, kojem je odobreno odlaganje naplate poreskih i neporeskih potraživanja, dužan je da se pridržava rokova za plaćanje tih potraživanja i da, u periodu odlaganja, redovno izmiruje tekuće obaveze po osnovu javni</w:t>
      </w:r>
      <w:r>
        <w:rPr>
          <w:rFonts w:ascii="Tahoma" w:hAnsi="Tahoma" w:cs="Tahoma"/>
        </w:rPr>
        <w:t>h prihoda.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Ako poreski dužnik ne postupa u skladu sa stavom 1 ovog člana, poreski organ će po službenoj dužnosti poreska i neporeska potraživanja naplatiti iz instrumenata osiguranja i o tome obavijestiti organ državne uprave nadležan za poslove finansija </w:t>
      </w:r>
      <w:r>
        <w:rPr>
          <w:rFonts w:ascii="Tahoma" w:hAnsi="Tahoma" w:cs="Tahoma"/>
        </w:rPr>
        <w:t>i poreskog dužnika.</w:t>
      </w:r>
    </w:p>
    <w:p w:rsidR="00000000" w:rsidRDefault="00143B88">
      <w:pPr>
        <w:jc w:val="center"/>
        <w:divId w:val="83703555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10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Poreski organ dužan je da vodi evidenciju o odloženim poreskim i neporeskim potraživanjima, vrsti i iznosu odloženih potraživanja i načinu njihovog izmirivanja.</w:t>
      </w:r>
    </w:p>
    <w:p w:rsidR="00000000" w:rsidRDefault="00143B88">
      <w:pPr>
        <w:jc w:val="center"/>
        <w:divId w:val="155072200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11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Odlaganjem naplate poreskih i neporeskih potraživanja preki</w:t>
      </w:r>
      <w:r>
        <w:rPr>
          <w:rFonts w:ascii="Tahoma" w:hAnsi="Tahoma" w:cs="Tahoma"/>
        </w:rPr>
        <w:t>da se zastarjelost prava na naplatu tih potraživanja, a vrijeme za koje je odobreno odlaganje naplate ne uračunava se u rok zastarjelosti.</w:t>
      </w:r>
    </w:p>
    <w:p w:rsidR="00000000" w:rsidRDefault="00143B88">
      <w:pPr>
        <w:jc w:val="center"/>
        <w:divId w:val="105620421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Član 12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 uredba stupa na snagu osmog dana od dana objavljivanja u "Službenom listu Crne Gore".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Broj: 07-3401</w:t>
      </w:r>
    </w:p>
    <w:p w:rsidR="00000000" w:rsidRDefault="00143B88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Podgo</w:t>
      </w:r>
      <w:r>
        <w:rPr>
          <w:rFonts w:ascii="Tahoma" w:hAnsi="Tahoma" w:cs="Tahoma"/>
        </w:rPr>
        <w:t>rica, 28. juna 2018. godine</w:t>
      </w:r>
    </w:p>
    <w:p w:rsidR="00000000" w:rsidRDefault="00143B88">
      <w:pPr>
        <w:pStyle w:val="1tekst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Vlada Crne Gore</w:t>
      </w:r>
    </w:p>
    <w:p w:rsidR="00000000" w:rsidRDefault="00143B88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Predsjednik,</w:t>
      </w:r>
    </w:p>
    <w:p w:rsidR="00143B88" w:rsidRDefault="00143B88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Duško Marković</w:t>
      </w:r>
      <w:r>
        <w:rPr>
          <w:rFonts w:ascii="Tahoma" w:hAnsi="Tahoma" w:cs="Tahoma"/>
        </w:rPr>
        <w:t>, s.r.</w:t>
      </w:r>
    </w:p>
    <w:sectPr w:rsidR="00143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90"/>
    <w:rsid w:val="00143B88"/>
    <w:rsid w:val="00B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C6B2F-D620-4E0B-89D3-44091BD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7086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4395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4311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4453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144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6772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30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499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9325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777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7624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3582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Uredba o uslovima za odlaganje naplate poreskih i neporeskih potraživanja</vt:lpstr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Uredba o uslovima za odlaganje naplate poreskih i neporeskih potraživanja</dc:title>
  <dc:subject/>
  <dc:creator>Danijela Pejovic</dc:creator>
  <cp:keywords/>
  <dc:description/>
  <cp:lastModifiedBy>Danijela Pejovic</cp:lastModifiedBy>
  <cp:revision>2</cp:revision>
  <dcterms:created xsi:type="dcterms:W3CDTF">2026-03-24T06:28:00Z</dcterms:created>
  <dcterms:modified xsi:type="dcterms:W3CDTF">2026-03-24T06:28:00Z</dcterms:modified>
</cp:coreProperties>
</file>