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5EA" w:rsidRPr="007D45EA" w:rsidRDefault="007D45EA" w:rsidP="007D45EA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val="hr-HR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hr-HR"/>
        </w:rPr>
        <w:t>Poštovani</w:t>
      </w:r>
      <w:r w:rsidRPr="007D45EA">
        <w:rPr>
          <w:rFonts w:ascii="Tahoma" w:eastAsia="Times New Roman" w:hAnsi="Tahoma" w:cs="Tahoma"/>
          <w:color w:val="000000"/>
          <w:sz w:val="20"/>
          <w:szCs w:val="20"/>
          <w:lang w:val="hr-HR"/>
        </w:rPr>
        <w:t xml:space="preserve">, </w:t>
      </w:r>
    </w:p>
    <w:p w:rsidR="007D45EA" w:rsidRPr="007D45EA" w:rsidRDefault="007D45EA" w:rsidP="007D45EA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val="hr-HR"/>
        </w:rPr>
      </w:pPr>
      <w:r w:rsidRPr="007D45EA">
        <w:rPr>
          <w:rFonts w:ascii="Tahoma" w:eastAsia="Times New Roman" w:hAnsi="Tahoma" w:cs="Tahoma"/>
          <w:color w:val="000000"/>
          <w:sz w:val="20"/>
          <w:szCs w:val="20"/>
          <w:lang w:val="hr-HR"/>
        </w:rPr>
        <w:t> </w:t>
      </w:r>
    </w:p>
    <w:p w:rsidR="007D45EA" w:rsidRPr="007D45EA" w:rsidRDefault="007D45EA" w:rsidP="007D45EA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val="hr-HR"/>
        </w:rPr>
      </w:pPr>
      <w:r w:rsidRPr="007D45EA">
        <w:rPr>
          <w:rFonts w:ascii="Tahoma" w:eastAsia="Times New Roman" w:hAnsi="Tahoma" w:cs="Tahoma"/>
          <w:color w:val="000000"/>
          <w:sz w:val="20"/>
          <w:szCs w:val="20"/>
          <w:lang w:val="hr-HR"/>
        </w:rPr>
        <w:t>slijede podaci kojima Poreska uprava raspolaže na dan 28. i 29.09.2017. godine kao odgovor na tačku 5.) zahtjeva u prilogu.</w:t>
      </w:r>
    </w:p>
    <w:p w:rsidR="007D45EA" w:rsidRPr="007D45EA" w:rsidRDefault="007D45EA" w:rsidP="007D45EA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val="hr-HR"/>
        </w:rPr>
      </w:pPr>
      <w:r w:rsidRPr="007D45EA">
        <w:rPr>
          <w:rFonts w:ascii="Tahoma" w:eastAsia="Times New Roman" w:hAnsi="Tahoma" w:cs="Tahoma"/>
          <w:color w:val="000000"/>
          <w:sz w:val="20"/>
          <w:szCs w:val="20"/>
          <w:lang w:val="hr-HR"/>
        </w:rPr>
        <w:t> </w:t>
      </w:r>
    </w:p>
    <w:p w:rsidR="007D45EA" w:rsidRPr="007D45EA" w:rsidRDefault="007D45EA" w:rsidP="007D45EA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val="hr-HR"/>
        </w:rPr>
      </w:pPr>
      <w:r w:rsidRPr="007D45EA">
        <w:rPr>
          <w:rFonts w:ascii="Tahoma" w:eastAsia="Times New Roman" w:hAnsi="Tahoma" w:cs="Tahoma"/>
          <w:color w:val="000000"/>
          <w:sz w:val="20"/>
          <w:szCs w:val="20"/>
          <w:lang w:val="hr-HR"/>
        </w:rPr>
        <w:t xml:space="preserve">- Obaveze po osnovu poreza i doprinosa za privredna društva/preduzetnike koja su bila registrovana tokom 2016. godine makar jedan dan, a odnose se na prijave iz poreskog perioda 01/2016 - 12 /2016 (mjesečne), odnosno 2016 (godišnje/polugodišnje) iznosi: </w:t>
      </w:r>
      <w:r w:rsidRPr="007D45EA">
        <w:rPr>
          <w:rFonts w:ascii="Arial" w:eastAsia="Times New Roman" w:hAnsi="Arial" w:cs="Arial"/>
          <w:b/>
          <w:bCs/>
          <w:color w:val="000000"/>
          <w:sz w:val="20"/>
          <w:szCs w:val="20"/>
          <w:lang w:val="hr-HR"/>
        </w:rPr>
        <w:t>2.066.510,93€;</w:t>
      </w:r>
    </w:p>
    <w:p w:rsidR="007D45EA" w:rsidRPr="007D45EA" w:rsidRDefault="007D45EA" w:rsidP="007D45EA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val="hr-HR"/>
        </w:rPr>
      </w:pPr>
      <w:r w:rsidRPr="007D45EA">
        <w:rPr>
          <w:rFonts w:ascii="Tahoma" w:eastAsia="Times New Roman" w:hAnsi="Tahoma" w:cs="Tahoma"/>
          <w:color w:val="000000"/>
          <w:sz w:val="20"/>
          <w:szCs w:val="20"/>
          <w:lang w:val="hr-HR"/>
        </w:rPr>
        <w:t> </w:t>
      </w:r>
    </w:p>
    <w:p w:rsidR="007D45EA" w:rsidRPr="007D45EA" w:rsidRDefault="007D45EA" w:rsidP="007D45EA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val="hr-HR"/>
        </w:rPr>
      </w:pPr>
      <w:r w:rsidRPr="007D45EA">
        <w:rPr>
          <w:rFonts w:ascii="Arial" w:eastAsia="Times New Roman" w:hAnsi="Arial" w:cs="Arial"/>
          <w:color w:val="000000"/>
          <w:sz w:val="20"/>
          <w:szCs w:val="20"/>
          <w:lang w:val="hr-HR"/>
        </w:rPr>
        <w:t xml:space="preserve">- Broj </w:t>
      </w:r>
      <w:r w:rsidRPr="007D45EA">
        <w:rPr>
          <w:rFonts w:ascii="Tahoma" w:eastAsia="Times New Roman" w:hAnsi="Tahoma" w:cs="Tahoma"/>
          <w:color w:val="000000"/>
          <w:sz w:val="20"/>
          <w:szCs w:val="20"/>
          <w:lang w:val="hr-HR"/>
        </w:rPr>
        <w:t xml:space="preserve">privrednih društava/preduzetnika koja su bila registrovana tokom 2016. godine makar jedan dan, a imaju podnesen zahtjev za reprogram poreskih potraživanja i imaju realizovano rešenje o reprogramu poreskih potraživanja je </w:t>
      </w:r>
      <w:r w:rsidRPr="007D45EA">
        <w:rPr>
          <w:rFonts w:ascii="Tahoma" w:eastAsia="Times New Roman" w:hAnsi="Tahoma" w:cs="Tahoma"/>
          <w:b/>
          <w:bCs/>
          <w:color w:val="000000"/>
          <w:sz w:val="20"/>
          <w:szCs w:val="20"/>
          <w:lang w:val="hr-HR"/>
        </w:rPr>
        <w:t>178</w:t>
      </w:r>
      <w:r w:rsidRPr="007D45EA">
        <w:rPr>
          <w:rFonts w:ascii="Tahoma" w:eastAsia="Times New Roman" w:hAnsi="Tahoma" w:cs="Tahoma"/>
          <w:color w:val="000000"/>
          <w:sz w:val="20"/>
          <w:szCs w:val="20"/>
          <w:lang w:val="hr-HR"/>
        </w:rPr>
        <w:t>.</w:t>
      </w:r>
    </w:p>
    <w:p w:rsidR="007D45EA" w:rsidRPr="007D45EA" w:rsidRDefault="007D45EA" w:rsidP="007D45EA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val="hr-HR"/>
        </w:rPr>
      </w:pPr>
      <w:r w:rsidRPr="007D45EA">
        <w:rPr>
          <w:rFonts w:ascii="Tahoma" w:eastAsia="Times New Roman" w:hAnsi="Tahoma" w:cs="Tahoma"/>
          <w:color w:val="000000"/>
          <w:sz w:val="20"/>
          <w:szCs w:val="20"/>
          <w:lang w:val="hr-HR"/>
        </w:rPr>
        <w:t> </w:t>
      </w:r>
    </w:p>
    <w:p w:rsidR="007D45EA" w:rsidRPr="007D45EA" w:rsidRDefault="007D45EA" w:rsidP="007D45EA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val="hr-HR"/>
        </w:rPr>
      </w:pPr>
      <w:r w:rsidRPr="007D45EA">
        <w:rPr>
          <w:rFonts w:ascii="Tahoma" w:eastAsia="Times New Roman" w:hAnsi="Tahoma" w:cs="Tahoma"/>
          <w:color w:val="000000"/>
          <w:sz w:val="20"/>
          <w:szCs w:val="20"/>
          <w:lang w:val="hr-HR"/>
        </w:rPr>
        <w:t>Srdačan pozdrav </w:t>
      </w:r>
    </w:p>
    <w:p w:rsidR="00284301" w:rsidRDefault="00284301"/>
    <w:sectPr w:rsidR="00284301" w:rsidSect="0028430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45EA"/>
    <w:rsid w:val="00284301"/>
    <w:rsid w:val="006C6126"/>
    <w:rsid w:val="007D45EA"/>
    <w:rsid w:val="00AF4D10"/>
    <w:rsid w:val="00C81BD8"/>
    <w:rsid w:val="00CB35F6"/>
    <w:rsid w:val="00D60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3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1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7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6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05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33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23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03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9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122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012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157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115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899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297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44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483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6186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045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88895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989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42845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191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08400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44837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8817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6981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6594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1450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81331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34422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66270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65792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suzana.dzekic</dc:creator>
  <cp:lastModifiedBy>suzana.dzekic</cp:lastModifiedBy>
  <cp:revision>1</cp:revision>
  <dcterms:created xsi:type="dcterms:W3CDTF">2017-10-02T07:11:00Z</dcterms:created>
  <dcterms:modified xsi:type="dcterms:W3CDTF">2017-10-02T07:12:00Z</dcterms:modified>
</cp:coreProperties>
</file>