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AEBDF" w14:textId="77777777" w:rsidR="006B352B" w:rsidRPr="009754E5" w:rsidRDefault="006B352B" w:rsidP="006B352B">
      <w:pPr>
        <w:spacing w:before="0" w:after="0" w:line="240" w:lineRule="auto"/>
        <w:rPr>
          <w:b/>
          <w:bCs/>
          <w:lang w:val="sr-Latn-CS"/>
        </w:rPr>
      </w:pPr>
      <w:r w:rsidRPr="009754E5">
        <w:rPr>
          <w:lang w:val="sr-Latn-CS"/>
        </w:rPr>
        <w:t>Na osnovu člana 33 stav 7 Zakona o uređenju tržišta poljoprivrednih proizvoda („Službeni list CG“ br. 51/17), a u vezi sa članom 3 Pravilnika o postupku i uslovima za raspodjelu preferencijalnih carinskih kvota za uvoz poljoprivrednih proizvoda („Službeni list CG“ br. 2/19</w:t>
      </w:r>
      <w:r>
        <w:rPr>
          <w:lang w:val="sr-Latn-CS"/>
        </w:rPr>
        <w:t>, 116/21</w:t>
      </w:r>
      <w:r w:rsidRPr="009754E5">
        <w:rPr>
          <w:lang w:val="sr-Latn-CS"/>
        </w:rPr>
        <w:t xml:space="preserve">), Ministarstvo poljoprivrede, šumarstva i vodoprivrede </w:t>
      </w:r>
      <w:r w:rsidRPr="009754E5">
        <w:rPr>
          <w:b/>
          <w:bCs/>
          <w:lang w:val="sr-Latn-CS"/>
        </w:rPr>
        <w:t>objavljuje</w:t>
      </w:r>
    </w:p>
    <w:p w14:paraId="658797B6" w14:textId="77777777" w:rsidR="006B352B" w:rsidRPr="009754E5" w:rsidRDefault="006B352B" w:rsidP="006B352B">
      <w:pPr>
        <w:spacing w:before="0" w:after="0" w:line="240" w:lineRule="auto"/>
        <w:rPr>
          <w:b/>
          <w:bCs/>
          <w:lang w:val="sr-Latn-CS"/>
        </w:rPr>
      </w:pPr>
    </w:p>
    <w:p w14:paraId="1DD408D2" w14:textId="77777777" w:rsidR="006B352B" w:rsidRPr="009754E5" w:rsidRDefault="006B352B" w:rsidP="006B352B">
      <w:pPr>
        <w:spacing w:before="0" w:after="0" w:line="240" w:lineRule="auto"/>
        <w:jc w:val="center"/>
        <w:rPr>
          <w:b/>
          <w:bCs/>
          <w:lang w:val="sr-Latn-CS"/>
        </w:rPr>
      </w:pPr>
      <w:r w:rsidRPr="009754E5">
        <w:rPr>
          <w:b/>
          <w:bCs/>
          <w:lang w:val="sr-Latn-CS"/>
        </w:rPr>
        <w:t xml:space="preserve">JAVNI POZIV </w:t>
      </w:r>
    </w:p>
    <w:p w14:paraId="6A6322C0" w14:textId="77777777" w:rsidR="006B352B" w:rsidRPr="009754E5" w:rsidRDefault="006B352B" w:rsidP="006B352B">
      <w:pPr>
        <w:spacing w:before="0" w:after="0" w:line="240" w:lineRule="auto"/>
        <w:jc w:val="center"/>
        <w:rPr>
          <w:b/>
          <w:bCs/>
          <w:lang w:val="sr-Latn-CS"/>
        </w:rPr>
      </w:pPr>
      <w:r w:rsidRPr="009754E5">
        <w:rPr>
          <w:b/>
          <w:bCs/>
          <w:lang w:val="sr-Latn-CS"/>
        </w:rPr>
        <w:t>ZA RASPODJELU UVOZNIH PREFERENCIJALNIH CARINSKIH KVOTA ZA POLJOPRIVREDNE PROIZVODE PREMA POTVRĐENOM ZAKONU O RATIFIKACIJI SPORAZUMA O STABILIZACIJI I PRIDRUŽIVANJU IZMEĐU EVROPSKIH ZAJEDNICA I NJIHOVIH DRŽAVA ČLANICA, S JEDNE STRANE I REPUBLIKE CRNE GORE, S DRUGE STRANE</w:t>
      </w:r>
    </w:p>
    <w:p w14:paraId="7838FE02" w14:textId="77777777" w:rsidR="006B352B" w:rsidRDefault="006B352B" w:rsidP="006B352B">
      <w:pPr>
        <w:spacing w:before="0" w:after="0" w:line="240" w:lineRule="auto"/>
        <w:rPr>
          <w:b/>
          <w:bCs/>
          <w:lang w:val="sr-Latn-CS"/>
        </w:rPr>
      </w:pPr>
    </w:p>
    <w:p w14:paraId="5FB8670E" w14:textId="77777777" w:rsidR="006B352B" w:rsidRPr="009754E5" w:rsidRDefault="006B352B" w:rsidP="006B352B">
      <w:pPr>
        <w:spacing w:before="0" w:after="0" w:line="240" w:lineRule="auto"/>
        <w:jc w:val="center"/>
        <w:rPr>
          <w:b/>
          <w:bCs/>
          <w:lang w:val="sr-Latn-CS"/>
        </w:rPr>
      </w:pPr>
      <w:r w:rsidRPr="009754E5">
        <w:rPr>
          <w:b/>
          <w:bCs/>
          <w:lang w:val="sr-Latn-CS"/>
        </w:rPr>
        <w:t>I</w:t>
      </w:r>
    </w:p>
    <w:p w14:paraId="40566F62" w14:textId="77777777" w:rsidR="006B352B" w:rsidRPr="009754E5" w:rsidRDefault="006B352B" w:rsidP="006B352B">
      <w:pPr>
        <w:spacing w:before="0" w:after="0" w:line="240" w:lineRule="auto"/>
        <w:ind w:firstLine="720"/>
        <w:rPr>
          <w:lang w:val="sr-Latn-CS"/>
        </w:rPr>
      </w:pPr>
      <w:r w:rsidRPr="009754E5">
        <w:rPr>
          <w:lang w:val="sr-Latn-CS"/>
        </w:rPr>
        <w:t>Pozivaju se zainteresovana pravna lica registrovana za obavljanje spoljnotrgovinske djelatnosti (u daljem tekstu: uvoznik) da zahtjev za raspodjelu uvoznih preferencijalnih carinskih kvota za poljoprivredne proizvode prema potvrđenom Zakonu o ratifikaciji sporazuma o stabilizaciji i pridruživanju između Evropskih zajednica i njihovih država članica, s jedne strane i Republike Crne Gore, s druge strane, dostave od 8. novembra 2021. godine do 1. decembra 2021. godine.</w:t>
      </w:r>
    </w:p>
    <w:p w14:paraId="4EFBE0A3" w14:textId="77777777" w:rsidR="006B352B" w:rsidRDefault="006B352B" w:rsidP="006B352B">
      <w:pPr>
        <w:spacing w:before="0" w:after="0" w:line="240" w:lineRule="auto"/>
        <w:ind w:firstLine="720"/>
        <w:rPr>
          <w:lang w:val="sr-Latn-CS"/>
        </w:rPr>
      </w:pPr>
    </w:p>
    <w:p w14:paraId="180A387A" w14:textId="77777777" w:rsidR="006B352B" w:rsidRPr="009754E5" w:rsidRDefault="006B352B" w:rsidP="006B352B">
      <w:pPr>
        <w:spacing w:before="0" w:after="0" w:line="240" w:lineRule="auto"/>
        <w:jc w:val="center"/>
        <w:rPr>
          <w:b/>
          <w:lang w:val="sr-Latn-CS"/>
        </w:rPr>
      </w:pPr>
      <w:r w:rsidRPr="009754E5">
        <w:rPr>
          <w:b/>
          <w:lang w:val="sr-Latn-CS"/>
        </w:rPr>
        <w:t>II</w:t>
      </w:r>
    </w:p>
    <w:p w14:paraId="5B255D29" w14:textId="77777777" w:rsidR="006B352B" w:rsidRPr="009754E5" w:rsidRDefault="006B352B" w:rsidP="006B352B">
      <w:pPr>
        <w:tabs>
          <w:tab w:val="left" w:pos="720"/>
        </w:tabs>
        <w:spacing w:before="0" w:after="0" w:line="240" w:lineRule="auto"/>
        <w:rPr>
          <w:lang w:val="sr-Latn-CS"/>
        </w:rPr>
      </w:pPr>
      <w:r w:rsidRPr="009754E5">
        <w:rPr>
          <w:lang w:val="sr-Latn-CS"/>
        </w:rPr>
        <w:tab/>
        <w:t>Proizvodi koji su predmet raspodjele kvota i količina kvota:</w:t>
      </w:r>
    </w:p>
    <w:p w14:paraId="4373DA9E" w14:textId="77777777" w:rsidR="006B352B" w:rsidRPr="009754E5" w:rsidRDefault="006B352B" w:rsidP="006B352B">
      <w:pPr>
        <w:tabs>
          <w:tab w:val="left" w:pos="720"/>
        </w:tabs>
        <w:spacing w:before="0" w:after="0" w:line="240" w:lineRule="auto"/>
        <w:rPr>
          <w:lang w:val="sr-Latn-CS"/>
        </w:rPr>
      </w:pPr>
    </w:p>
    <w:p w14:paraId="4E96A861" w14:textId="77777777" w:rsidR="006B352B" w:rsidRPr="009754E5" w:rsidRDefault="006B352B" w:rsidP="006B352B">
      <w:pPr>
        <w:tabs>
          <w:tab w:val="left" w:pos="720"/>
        </w:tabs>
        <w:spacing w:before="0" w:after="0" w:line="240" w:lineRule="auto"/>
        <w:jc w:val="center"/>
        <w:rPr>
          <w:b/>
          <w:bCs/>
          <w:lang w:val="sr-Latn-CS"/>
        </w:rPr>
      </w:pPr>
      <w:r w:rsidRPr="009754E5">
        <w:rPr>
          <w:b/>
          <w:bCs/>
          <w:lang w:val="sr-Latn-CS"/>
        </w:rPr>
        <w:t>Tabela broj 1: Predmet raspodjele kvota</w:t>
      </w:r>
    </w:p>
    <w:p w14:paraId="04C667EF" w14:textId="77777777" w:rsidR="006B352B" w:rsidRPr="009754E5" w:rsidRDefault="006B352B" w:rsidP="006B352B">
      <w:pPr>
        <w:tabs>
          <w:tab w:val="left" w:pos="990"/>
        </w:tabs>
        <w:spacing w:before="0" w:after="0" w:line="240" w:lineRule="auto"/>
        <w:rPr>
          <w:lang w:val="sr-Latn-CS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080"/>
        <w:gridCol w:w="3870"/>
        <w:gridCol w:w="1170"/>
      </w:tblGrid>
      <w:tr w:rsidR="006B352B" w:rsidRPr="009754E5" w14:paraId="7A80CC72" w14:textId="77777777" w:rsidTr="00F45A95">
        <w:trPr>
          <w:trHeight w:val="25"/>
          <w:jc w:val="center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A8DF55E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b/>
                <w:sz w:val="18"/>
                <w:lang w:val="sr-Latn-CS"/>
              </w:rPr>
            </w:pPr>
            <w:r w:rsidRPr="009754E5">
              <w:rPr>
                <w:b/>
                <w:sz w:val="18"/>
                <w:lang w:val="sr-Latn-CS"/>
              </w:rPr>
              <w:t>Naziv proizvoda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0B042B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b/>
                <w:sz w:val="18"/>
                <w:lang w:val="sr-Latn-CS"/>
              </w:rPr>
            </w:pPr>
            <w:r w:rsidRPr="009754E5">
              <w:rPr>
                <w:b/>
                <w:sz w:val="18"/>
                <w:lang w:val="sr-Latn-CS"/>
              </w:rPr>
              <w:t>Šifra kvote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8ABCA7A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b/>
                <w:sz w:val="18"/>
                <w:lang w:val="sr-Latn-CS"/>
              </w:rPr>
            </w:pPr>
            <w:r w:rsidRPr="009754E5">
              <w:rPr>
                <w:b/>
                <w:sz w:val="18"/>
                <w:lang w:val="sr-Latn-CS"/>
              </w:rPr>
              <w:t>Tarifna oznaka proizvoda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1837088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b/>
                <w:sz w:val="18"/>
                <w:lang w:val="sr-Latn-CS"/>
              </w:rPr>
            </w:pPr>
            <w:r w:rsidRPr="009754E5">
              <w:rPr>
                <w:b/>
                <w:sz w:val="18"/>
                <w:lang w:val="sr-Latn-CS"/>
              </w:rPr>
              <w:t>Količina</w:t>
            </w:r>
          </w:p>
        </w:tc>
      </w:tr>
      <w:tr w:rsidR="006B352B" w:rsidRPr="009754E5" w14:paraId="1E68E810" w14:textId="77777777" w:rsidTr="00F45A95">
        <w:trPr>
          <w:trHeight w:val="182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036B6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Pileće meso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C359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090060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285C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02071190, 02071290, 02071310, 02071330, 02071360, 02071399, 02071410, 02071430, 02071450, 02071460, 02071499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5B5E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500 t</w:t>
            </w:r>
          </w:p>
        </w:tc>
      </w:tr>
      <w:tr w:rsidR="006B352B" w:rsidRPr="009754E5" w14:paraId="228BD7DC" w14:textId="77777777" w:rsidTr="00F45A95">
        <w:trPr>
          <w:trHeight w:val="132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6928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Prerađevine od mesa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F7FA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090062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F0080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16022090, 16023211, 16023219, 16023230, 16023290, 16024110, 16024915, 16024930, 16025031, 16025095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2D756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130 t</w:t>
            </w:r>
          </w:p>
        </w:tc>
      </w:tr>
      <w:tr w:rsidR="006B352B" w:rsidRPr="009754E5" w14:paraId="6595A3BA" w14:textId="77777777" w:rsidTr="00F45A95">
        <w:trPr>
          <w:trHeight w:val="51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CFB0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Mineralna voda i gazirana voda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78B2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090065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EB67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220110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A4BD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240.000 lit</w:t>
            </w:r>
          </w:p>
        </w:tc>
      </w:tr>
      <w:tr w:rsidR="006B352B" w:rsidRPr="009754E5" w14:paraId="1FF8CF6F" w14:textId="77777777" w:rsidTr="00F45A95">
        <w:trPr>
          <w:trHeight w:val="35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F1D5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Obična prirodna voda u ambalaži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5B5C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090066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5B03E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2201900010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E981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430.000 lit</w:t>
            </w:r>
          </w:p>
        </w:tc>
      </w:tr>
      <w:tr w:rsidR="006B352B" w:rsidRPr="009754E5" w14:paraId="2BC33CFB" w14:textId="77777777" w:rsidTr="00F45A95">
        <w:trPr>
          <w:trHeight w:val="76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9970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Voda, uključujući mineralnu vodu i gaziranu vodu sa dodatkom šećera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1570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090067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2290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2202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69C9F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810.000 lit</w:t>
            </w:r>
          </w:p>
        </w:tc>
      </w:tr>
      <w:tr w:rsidR="006B352B" w:rsidRPr="009754E5" w14:paraId="1266BDF4" w14:textId="77777777" w:rsidTr="00F45A95">
        <w:trPr>
          <w:trHeight w:val="102"/>
          <w:jc w:val="center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2C04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Kvalitetno pjenušavo vino,</w:t>
            </w:r>
          </w:p>
          <w:p w14:paraId="3A30968E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left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Vino od svježeg grožđa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9E39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090006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EC58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220410</w:t>
            </w:r>
          </w:p>
          <w:p w14:paraId="3D5D945B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220421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13D3A" w14:textId="77777777" w:rsidR="006B352B" w:rsidRPr="009754E5" w:rsidRDefault="006B352B" w:rsidP="00F45A95">
            <w:pPr>
              <w:tabs>
                <w:tab w:val="left" w:pos="990"/>
              </w:tabs>
              <w:spacing w:before="0" w:after="0" w:line="240" w:lineRule="auto"/>
              <w:jc w:val="center"/>
              <w:rPr>
                <w:sz w:val="18"/>
                <w:lang w:val="sr-Latn-CS"/>
              </w:rPr>
            </w:pPr>
            <w:r w:rsidRPr="009754E5">
              <w:rPr>
                <w:sz w:val="18"/>
                <w:lang w:val="sr-Latn-CS"/>
              </w:rPr>
              <w:t>3.500 hl</w:t>
            </w:r>
          </w:p>
        </w:tc>
      </w:tr>
    </w:tbl>
    <w:p w14:paraId="71EB9614" w14:textId="0A91F1FE" w:rsidR="00776ADA" w:rsidRDefault="00776ADA" w:rsidP="00776ADA">
      <w:pPr>
        <w:spacing w:before="0" w:after="0" w:line="240" w:lineRule="auto"/>
        <w:jc w:val="left"/>
        <w:rPr>
          <w:b/>
          <w:lang w:val="sr-Latn-ME"/>
        </w:rPr>
      </w:pPr>
    </w:p>
    <w:p w14:paraId="5C78812A" w14:textId="77777777" w:rsidR="006B352B" w:rsidRPr="006B352B" w:rsidRDefault="006B352B" w:rsidP="006B352B">
      <w:p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>Posebne napomene za ovaj poziv su:</w:t>
      </w:r>
    </w:p>
    <w:p w14:paraId="160017FB" w14:textId="77777777" w:rsidR="006B352B" w:rsidRPr="006B352B" w:rsidRDefault="006B352B" w:rsidP="006B352B">
      <w:pPr>
        <w:spacing w:before="0" w:after="0" w:line="240" w:lineRule="auto"/>
        <w:ind w:firstLine="720"/>
        <w:rPr>
          <w:lang w:val="sr-Latn-CS"/>
        </w:rPr>
      </w:pPr>
      <w:r w:rsidRPr="006B352B">
        <w:rPr>
          <w:lang w:val="sr-Latn-CS"/>
        </w:rPr>
        <w:t> </w:t>
      </w:r>
    </w:p>
    <w:p w14:paraId="1CA4A4FE" w14:textId="77777777" w:rsidR="006B352B" w:rsidRPr="006B352B" w:rsidRDefault="006B352B" w:rsidP="006B352B">
      <w:pPr>
        <w:pStyle w:val="ListParagraph"/>
        <w:numPr>
          <w:ilvl w:val="0"/>
          <w:numId w:val="15"/>
        </w:num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>Zahtjev na obrascu 1 se podnosi za jednu šifru kvote i izražava se u mjernoj jedinici predmetne kvote.</w:t>
      </w:r>
    </w:p>
    <w:p w14:paraId="735A6F93" w14:textId="28F18D93" w:rsidR="006B352B" w:rsidRPr="006B352B" w:rsidRDefault="006B352B" w:rsidP="006B352B">
      <w:pPr>
        <w:pStyle w:val="ListParagraph"/>
        <w:numPr>
          <w:ilvl w:val="0"/>
          <w:numId w:val="15"/>
        </w:num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 xml:space="preserve">Uvoznik ne može dostaviti </w:t>
      </w:r>
      <w:bookmarkStart w:id="0" w:name="_GoBack"/>
      <w:r w:rsidRPr="00804130">
        <w:rPr>
          <w:b/>
          <w:lang w:val="sr-Latn-CS"/>
        </w:rPr>
        <w:t>više od jednog zahjteva</w:t>
      </w:r>
      <w:r w:rsidRPr="006B352B">
        <w:rPr>
          <w:lang w:val="sr-Latn-CS"/>
        </w:rPr>
        <w:t xml:space="preserve"> </w:t>
      </w:r>
      <w:bookmarkEnd w:id="0"/>
      <w:r w:rsidRPr="006B352B">
        <w:rPr>
          <w:lang w:val="sr-Latn-CS"/>
        </w:rPr>
        <w:t>za istu šifru kvote.</w:t>
      </w:r>
    </w:p>
    <w:p w14:paraId="6F77494B" w14:textId="77777777" w:rsidR="006B352B" w:rsidRPr="006B352B" w:rsidRDefault="006B352B" w:rsidP="006B352B">
      <w:pPr>
        <w:pStyle w:val="ListParagraph"/>
        <w:numPr>
          <w:ilvl w:val="0"/>
          <w:numId w:val="15"/>
        </w:num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 xml:space="preserve">Uvoznici dostavljaju popunjen obrazac zahtjeva i neophodnu dokumentaciju na sljedeću adresu: </w:t>
      </w:r>
      <w:r w:rsidRPr="006B352B">
        <w:rPr>
          <w:b/>
          <w:lang w:val="sr-Latn-CS"/>
        </w:rPr>
        <w:t>Ministarstvo poljoprivrede, šumarstva i vodoprivrede, Moskovska br.101, 81000 Podgorica (pisarnica Direktorata za plaćanje).</w:t>
      </w:r>
    </w:p>
    <w:p w14:paraId="4E43BBDB" w14:textId="77777777" w:rsidR="006B352B" w:rsidRPr="006B352B" w:rsidRDefault="006B352B" w:rsidP="006B352B">
      <w:pPr>
        <w:spacing w:before="0" w:after="0" w:line="240" w:lineRule="auto"/>
        <w:ind w:firstLine="720"/>
        <w:rPr>
          <w:lang w:val="sr-Latn-CS"/>
        </w:rPr>
      </w:pPr>
      <w:r w:rsidRPr="006B352B">
        <w:rPr>
          <w:lang w:val="sr-Latn-CS"/>
        </w:rPr>
        <w:t> </w:t>
      </w:r>
    </w:p>
    <w:p w14:paraId="178A92E8" w14:textId="22AD3728" w:rsidR="006B352B" w:rsidRPr="006B352B" w:rsidRDefault="006B352B" w:rsidP="006B352B">
      <w:p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 xml:space="preserve">Novina u ovom pozivu </w:t>
      </w:r>
      <w:r>
        <w:rPr>
          <w:lang w:val="sr-Latn-CS"/>
        </w:rPr>
        <w:t xml:space="preserve">u odnosu na prethodne godine </w:t>
      </w:r>
      <w:r w:rsidRPr="006B352B">
        <w:rPr>
          <w:lang w:val="sr-Latn-CS"/>
        </w:rPr>
        <w:t>je ta što se dostavlja:</w:t>
      </w:r>
    </w:p>
    <w:p w14:paraId="3A3299A9" w14:textId="77777777" w:rsidR="006B352B" w:rsidRPr="006B352B" w:rsidRDefault="006B352B" w:rsidP="006B352B">
      <w:pPr>
        <w:pStyle w:val="ListParagraph"/>
        <w:numPr>
          <w:ilvl w:val="0"/>
          <w:numId w:val="16"/>
        </w:num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 xml:space="preserve">Originalni dokument o sredstvima osiguranja (u daljem tekstu: </w:t>
      </w:r>
      <w:r w:rsidRPr="006B352B">
        <w:rPr>
          <w:b/>
          <w:lang w:val="sr-Latn-CS"/>
        </w:rPr>
        <w:t>bankarska garancija</w:t>
      </w:r>
      <w:r w:rsidRPr="006B352B">
        <w:rPr>
          <w:lang w:val="sr-Latn-CS"/>
        </w:rPr>
        <w:t xml:space="preserve">), naplativu na prvi poziv koja mora biti važeća do 1. marta 2023. godine, u iznosu od </w:t>
      </w:r>
      <w:r w:rsidRPr="006B352B">
        <w:rPr>
          <w:b/>
          <w:lang w:val="sr-Latn-CS"/>
        </w:rPr>
        <w:t>10%</w:t>
      </w:r>
      <w:r w:rsidRPr="006B352B">
        <w:rPr>
          <w:lang w:val="sr-Latn-CS"/>
        </w:rPr>
        <w:t xml:space="preserve"> procijenjenog iznosa zahtjeva</w:t>
      </w:r>
    </w:p>
    <w:p w14:paraId="423DB7E5" w14:textId="55977E6F" w:rsidR="006B352B" w:rsidRPr="006B352B" w:rsidRDefault="006B352B" w:rsidP="006B352B">
      <w:pPr>
        <w:pStyle w:val="ListParagraph"/>
        <w:numPr>
          <w:ilvl w:val="0"/>
          <w:numId w:val="16"/>
        </w:numPr>
        <w:spacing w:before="0" w:after="0" w:line="240" w:lineRule="auto"/>
        <w:rPr>
          <w:lang w:val="sr-Latn-CS"/>
        </w:rPr>
      </w:pPr>
      <w:r w:rsidRPr="006B352B">
        <w:rPr>
          <w:lang w:val="sr-Latn-CS"/>
        </w:rPr>
        <w:t xml:space="preserve">Preporuka je da </w:t>
      </w:r>
      <w:r>
        <w:rPr>
          <w:lang w:val="sr-Latn-CS"/>
        </w:rPr>
        <w:t>uvoznici odmah otpočnu</w:t>
      </w:r>
      <w:r w:rsidRPr="006B352B">
        <w:rPr>
          <w:lang w:val="sr-Latn-CS"/>
        </w:rPr>
        <w:t xml:space="preserve"> sa dobavljanjem ovog dokumenta, jer obrada zahtjeva u bankama u zavisnosti od visine garancije i likvidnosti firme traje od par dana do 3 ned</w:t>
      </w:r>
      <w:r>
        <w:rPr>
          <w:lang w:val="sr-Latn-CS"/>
        </w:rPr>
        <w:t>j</w:t>
      </w:r>
      <w:r w:rsidRPr="006B352B">
        <w:rPr>
          <w:lang w:val="sr-Latn-CS"/>
        </w:rPr>
        <w:t>elje.</w:t>
      </w:r>
    </w:p>
    <w:p w14:paraId="1BFD412B" w14:textId="77777777" w:rsidR="006B352B" w:rsidRDefault="006B352B" w:rsidP="00776ADA">
      <w:pPr>
        <w:spacing w:before="0" w:after="0" w:line="240" w:lineRule="auto"/>
        <w:jc w:val="left"/>
        <w:rPr>
          <w:b/>
          <w:lang w:val="sr-Latn-ME"/>
        </w:rPr>
      </w:pPr>
    </w:p>
    <w:p w14:paraId="00B1ECC4" w14:textId="0B98F177" w:rsidR="006B352B" w:rsidRDefault="00776ADA" w:rsidP="00776ADA">
      <w:pPr>
        <w:spacing w:before="0" w:after="0" w:line="240" w:lineRule="auto"/>
        <w:jc w:val="left"/>
        <w:rPr>
          <w:lang w:val="sr-Latn-ME"/>
        </w:rPr>
      </w:pPr>
      <w:r>
        <w:rPr>
          <w:b/>
          <w:lang w:val="sr-Latn-ME"/>
        </w:rPr>
        <w:t xml:space="preserve">Prilog: </w:t>
      </w:r>
      <w:r w:rsidRPr="00776ADA">
        <w:rPr>
          <w:lang w:val="sr-Latn-ME"/>
        </w:rPr>
        <w:t>Javni poziv za raspodjelu uvoznih preferencijalnih kvota definisanih SSP-om</w:t>
      </w:r>
    </w:p>
    <w:p w14:paraId="05740DB1" w14:textId="13BF3218" w:rsidR="006B352B" w:rsidRPr="006B352B" w:rsidRDefault="006B352B" w:rsidP="00776ADA">
      <w:pPr>
        <w:spacing w:before="0" w:after="0" w:line="240" w:lineRule="auto"/>
        <w:jc w:val="left"/>
        <w:rPr>
          <w:lang w:val="sr-Latn-ME"/>
        </w:rPr>
      </w:pPr>
      <w:r>
        <w:rPr>
          <w:lang w:val="sr-Latn-ME"/>
        </w:rPr>
        <w:tab/>
        <w:t xml:space="preserve"> Prilozi</w:t>
      </w:r>
    </w:p>
    <w:sectPr w:rsidR="006B352B" w:rsidRPr="006B352B" w:rsidSect="001F3FDB">
      <w:headerReference w:type="default" r:id="rId8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BB27" w14:textId="77777777" w:rsidR="00AB1434" w:rsidRDefault="00AB1434">
      <w:pPr>
        <w:spacing w:before="0" w:after="0" w:line="240" w:lineRule="auto"/>
      </w:pPr>
      <w:r>
        <w:separator/>
      </w:r>
    </w:p>
  </w:endnote>
  <w:endnote w:type="continuationSeparator" w:id="0">
    <w:p w14:paraId="40549751" w14:textId="77777777" w:rsidR="00AB1434" w:rsidRDefault="00AB14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77C8" w14:textId="77777777" w:rsidR="00AB1434" w:rsidRDefault="00AB1434">
      <w:pPr>
        <w:spacing w:before="0" w:after="0" w:line="240" w:lineRule="auto"/>
      </w:pPr>
      <w:r>
        <w:separator/>
      </w:r>
    </w:p>
  </w:footnote>
  <w:footnote w:type="continuationSeparator" w:id="0">
    <w:p w14:paraId="68442601" w14:textId="77777777" w:rsidR="00AB1434" w:rsidRDefault="00AB14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82E7" w14:textId="77777777" w:rsidR="00A6505B" w:rsidRDefault="00AB1434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0270DB"/>
    <w:multiLevelType w:val="hybridMultilevel"/>
    <w:tmpl w:val="9BB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3DE8"/>
    <w:multiLevelType w:val="hybridMultilevel"/>
    <w:tmpl w:val="43C4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8"/>
    <w:rsid w:val="00037A28"/>
    <w:rsid w:val="00041D12"/>
    <w:rsid w:val="0004727A"/>
    <w:rsid w:val="00051933"/>
    <w:rsid w:val="00067602"/>
    <w:rsid w:val="00071F55"/>
    <w:rsid w:val="00081721"/>
    <w:rsid w:val="0009557F"/>
    <w:rsid w:val="000A06DD"/>
    <w:rsid w:val="000B14E3"/>
    <w:rsid w:val="000B5DDE"/>
    <w:rsid w:val="000B5FCE"/>
    <w:rsid w:val="000D2F6C"/>
    <w:rsid w:val="000D4902"/>
    <w:rsid w:val="000E214F"/>
    <w:rsid w:val="000E2DB3"/>
    <w:rsid w:val="000E5FE6"/>
    <w:rsid w:val="000F77BF"/>
    <w:rsid w:val="00101BB0"/>
    <w:rsid w:val="00104836"/>
    <w:rsid w:val="00124D0A"/>
    <w:rsid w:val="00137E86"/>
    <w:rsid w:val="00143A18"/>
    <w:rsid w:val="00144E1B"/>
    <w:rsid w:val="00152856"/>
    <w:rsid w:val="00164DAC"/>
    <w:rsid w:val="001840CB"/>
    <w:rsid w:val="00197AA8"/>
    <w:rsid w:val="001A41E3"/>
    <w:rsid w:val="001A530A"/>
    <w:rsid w:val="001A79C7"/>
    <w:rsid w:val="001C3258"/>
    <w:rsid w:val="001C63EC"/>
    <w:rsid w:val="001C6AEE"/>
    <w:rsid w:val="001F1091"/>
    <w:rsid w:val="001F3FDB"/>
    <w:rsid w:val="002277CC"/>
    <w:rsid w:val="0023344B"/>
    <w:rsid w:val="0024069D"/>
    <w:rsid w:val="0026103F"/>
    <w:rsid w:val="00293460"/>
    <w:rsid w:val="002947B5"/>
    <w:rsid w:val="0029535E"/>
    <w:rsid w:val="002A1CB2"/>
    <w:rsid w:val="002A3DC4"/>
    <w:rsid w:val="002B4FF1"/>
    <w:rsid w:val="002C1615"/>
    <w:rsid w:val="002D66A6"/>
    <w:rsid w:val="002E46B4"/>
    <w:rsid w:val="0031710C"/>
    <w:rsid w:val="00325872"/>
    <w:rsid w:val="00330279"/>
    <w:rsid w:val="0033251D"/>
    <w:rsid w:val="0033292E"/>
    <w:rsid w:val="00340A41"/>
    <w:rsid w:val="00361C02"/>
    <w:rsid w:val="003659E2"/>
    <w:rsid w:val="00365C03"/>
    <w:rsid w:val="00372396"/>
    <w:rsid w:val="003C458C"/>
    <w:rsid w:val="003C7BC7"/>
    <w:rsid w:val="003D0ED7"/>
    <w:rsid w:val="003D3B3B"/>
    <w:rsid w:val="003E0C14"/>
    <w:rsid w:val="003F1EEE"/>
    <w:rsid w:val="003F3507"/>
    <w:rsid w:val="00412A33"/>
    <w:rsid w:val="00433DFB"/>
    <w:rsid w:val="0044351F"/>
    <w:rsid w:val="004448A7"/>
    <w:rsid w:val="004462D1"/>
    <w:rsid w:val="00454CCE"/>
    <w:rsid w:val="004730D3"/>
    <w:rsid w:val="004A465C"/>
    <w:rsid w:val="004B1012"/>
    <w:rsid w:val="004C36E8"/>
    <w:rsid w:val="004C4CBB"/>
    <w:rsid w:val="004D59DF"/>
    <w:rsid w:val="004F2663"/>
    <w:rsid w:val="004F4AFF"/>
    <w:rsid w:val="00532891"/>
    <w:rsid w:val="0054055F"/>
    <w:rsid w:val="005660C1"/>
    <w:rsid w:val="00571573"/>
    <w:rsid w:val="005719B1"/>
    <w:rsid w:val="00582EE5"/>
    <w:rsid w:val="00590819"/>
    <w:rsid w:val="00595189"/>
    <w:rsid w:val="005A5C00"/>
    <w:rsid w:val="005B348E"/>
    <w:rsid w:val="005C79D0"/>
    <w:rsid w:val="00602D85"/>
    <w:rsid w:val="0064321F"/>
    <w:rsid w:val="0066425F"/>
    <w:rsid w:val="00675DCA"/>
    <w:rsid w:val="00690B9A"/>
    <w:rsid w:val="0069239B"/>
    <w:rsid w:val="006A0115"/>
    <w:rsid w:val="006A0A76"/>
    <w:rsid w:val="006A4433"/>
    <w:rsid w:val="006B352B"/>
    <w:rsid w:val="006D4C9E"/>
    <w:rsid w:val="006D724B"/>
    <w:rsid w:val="00714C56"/>
    <w:rsid w:val="00740236"/>
    <w:rsid w:val="00776ADA"/>
    <w:rsid w:val="007B59A0"/>
    <w:rsid w:val="007C2D7C"/>
    <w:rsid w:val="007C30A5"/>
    <w:rsid w:val="007C6C20"/>
    <w:rsid w:val="007D6C57"/>
    <w:rsid w:val="007E4394"/>
    <w:rsid w:val="007F162A"/>
    <w:rsid w:val="00800661"/>
    <w:rsid w:val="00804130"/>
    <w:rsid w:val="008103B8"/>
    <w:rsid w:val="00823E88"/>
    <w:rsid w:val="008341D4"/>
    <w:rsid w:val="008476EA"/>
    <w:rsid w:val="00857876"/>
    <w:rsid w:val="008770E0"/>
    <w:rsid w:val="008A49CF"/>
    <w:rsid w:val="008B2EED"/>
    <w:rsid w:val="008C7AB9"/>
    <w:rsid w:val="008E5976"/>
    <w:rsid w:val="008E5C27"/>
    <w:rsid w:val="008F43E3"/>
    <w:rsid w:val="008F7953"/>
    <w:rsid w:val="0092761D"/>
    <w:rsid w:val="0093005F"/>
    <w:rsid w:val="00932342"/>
    <w:rsid w:val="009405CB"/>
    <w:rsid w:val="00955003"/>
    <w:rsid w:val="00962F6B"/>
    <w:rsid w:val="00983EF2"/>
    <w:rsid w:val="00986593"/>
    <w:rsid w:val="009A79D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10179"/>
    <w:rsid w:val="00A241DE"/>
    <w:rsid w:val="00A2613B"/>
    <w:rsid w:val="00A40768"/>
    <w:rsid w:val="00A423F9"/>
    <w:rsid w:val="00A43505"/>
    <w:rsid w:val="00A4417B"/>
    <w:rsid w:val="00A569F2"/>
    <w:rsid w:val="00A64638"/>
    <w:rsid w:val="00A87F8F"/>
    <w:rsid w:val="00A936B2"/>
    <w:rsid w:val="00AA0CA2"/>
    <w:rsid w:val="00AA3272"/>
    <w:rsid w:val="00AA6BD7"/>
    <w:rsid w:val="00AB1434"/>
    <w:rsid w:val="00AB546F"/>
    <w:rsid w:val="00AD1769"/>
    <w:rsid w:val="00AE0523"/>
    <w:rsid w:val="00AE107A"/>
    <w:rsid w:val="00AF79DF"/>
    <w:rsid w:val="00B11988"/>
    <w:rsid w:val="00B16471"/>
    <w:rsid w:val="00B17D56"/>
    <w:rsid w:val="00B21DFC"/>
    <w:rsid w:val="00B225B2"/>
    <w:rsid w:val="00B330FB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A500C"/>
    <w:rsid w:val="00BA620B"/>
    <w:rsid w:val="00BB2203"/>
    <w:rsid w:val="00BC5BAA"/>
    <w:rsid w:val="00BC6B75"/>
    <w:rsid w:val="00C17065"/>
    <w:rsid w:val="00C25595"/>
    <w:rsid w:val="00C278C0"/>
    <w:rsid w:val="00C711F7"/>
    <w:rsid w:val="00C7260A"/>
    <w:rsid w:val="00C80075"/>
    <w:rsid w:val="00C844F0"/>
    <w:rsid w:val="00C90600"/>
    <w:rsid w:val="00CB55F5"/>
    <w:rsid w:val="00CB6030"/>
    <w:rsid w:val="00CB702F"/>
    <w:rsid w:val="00CC0BF6"/>
    <w:rsid w:val="00CC1439"/>
    <w:rsid w:val="00CC68D9"/>
    <w:rsid w:val="00CD08DA"/>
    <w:rsid w:val="00CD3106"/>
    <w:rsid w:val="00CD7AFE"/>
    <w:rsid w:val="00CE26FC"/>
    <w:rsid w:val="00D20DA1"/>
    <w:rsid w:val="00D345AF"/>
    <w:rsid w:val="00D359FF"/>
    <w:rsid w:val="00D36C48"/>
    <w:rsid w:val="00D4359C"/>
    <w:rsid w:val="00D45FAA"/>
    <w:rsid w:val="00D47F89"/>
    <w:rsid w:val="00D62806"/>
    <w:rsid w:val="00D63CC6"/>
    <w:rsid w:val="00D66C37"/>
    <w:rsid w:val="00D818B8"/>
    <w:rsid w:val="00D83B8F"/>
    <w:rsid w:val="00D92244"/>
    <w:rsid w:val="00DB1A95"/>
    <w:rsid w:val="00DB6D11"/>
    <w:rsid w:val="00DD4C41"/>
    <w:rsid w:val="00DD7208"/>
    <w:rsid w:val="00DF1562"/>
    <w:rsid w:val="00E00849"/>
    <w:rsid w:val="00E132BE"/>
    <w:rsid w:val="00E14896"/>
    <w:rsid w:val="00E54245"/>
    <w:rsid w:val="00E5723A"/>
    <w:rsid w:val="00E67B3F"/>
    <w:rsid w:val="00E74F2C"/>
    <w:rsid w:val="00E90CA3"/>
    <w:rsid w:val="00E97686"/>
    <w:rsid w:val="00EA76EE"/>
    <w:rsid w:val="00EC57BF"/>
    <w:rsid w:val="00ED41A4"/>
    <w:rsid w:val="00EE6B02"/>
    <w:rsid w:val="00EF63BA"/>
    <w:rsid w:val="00F03C0E"/>
    <w:rsid w:val="00F23384"/>
    <w:rsid w:val="00F34075"/>
    <w:rsid w:val="00F34793"/>
    <w:rsid w:val="00F3754C"/>
    <w:rsid w:val="00F438B4"/>
    <w:rsid w:val="00F440C2"/>
    <w:rsid w:val="00F52F21"/>
    <w:rsid w:val="00F53332"/>
    <w:rsid w:val="00F57AC3"/>
    <w:rsid w:val="00F70F8A"/>
    <w:rsid w:val="00F80A0E"/>
    <w:rsid w:val="00FA4A38"/>
    <w:rsid w:val="00FB5159"/>
    <w:rsid w:val="00FB5D00"/>
    <w:rsid w:val="00FB617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paragraph" w:customStyle="1" w:styleId="xmsonormal">
    <w:name w:val="x_msonormal"/>
    <w:basedOn w:val="Normal"/>
    <w:rsid w:val="006B352B"/>
    <w:pPr>
      <w:spacing w:before="0" w:after="0" w:line="240" w:lineRule="auto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C727-8621-4323-9495-FECF69A9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Mirsad Spahic</cp:lastModifiedBy>
  <cp:revision>34</cp:revision>
  <cp:lastPrinted>2019-10-31T13:11:00Z</cp:lastPrinted>
  <dcterms:created xsi:type="dcterms:W3CDTF">2020-08-14T06:35:00Z</dcterms:created>
  <dcterms:modified xsi:type="dcterms:W3CDTF">2021-11-08T06:22:00Z</dcterms:modified>
</cp:coreProperties>
</file>