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F5" w:rsidRPr="00584F75" w:rsidRDefault="00CF24F5" w:rsidP="00CF24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F24F5" w:rsidRDefault="00CF24F5" w:rsidP="00CF24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52.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F24F5" w:rsidRPr="00584F75" w:rsidRDefault="00CF24F5" w:rsidP="00CF24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23. decembar 2021. godine, u 11.00 sati</w:t>
      </w:r>
    </w:p>
    <w:p w:rsidR="00CF24F5" w:rsidRPr="00584F75" w:rsidRDefault="00CF24F5" w:rsidP="00CF24F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F24F5" w:rsidRPr="00584F75" w:rsidRDefault="00CF24F5" w:rsidP="00CF24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CF24F5" w:rsidRPr="00F0398F" w:rsidRDefault="00CF24F5" w:rsidP="00CF24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16. decembra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F24F5" w:rsidRDefault="00CF24F5" w:rsidP="00CF24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F24F5" w:rsidRPr="0034423D" w:rsidRDefault="00CF24F5" w:rsidP="00CF24F5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CF24F5" w:rsidRPr="00D8016A" w:rsidRDefault="00CF24F5" w:rsidP="00CF24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F24F5" w:rsidRPr="00A43E9E" w:rsidRDefault="00CF24F5" w:rsidP="00CF24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CF24F5" w:rsidRPr="000A28DD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05B1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statusu</w:t>
      </w:r>
      <w:proofErr w:type="spellEnd"/>
      <w:r w:rsidRPr="00005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005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05B1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autoputa</w:t>
      </w:r>
      <w:proofErr w:type="spellEnd"/>
      <w:r w:rsidRPr="00005B1A">
        <w:rPr>
          <w:rFonts w:ascii="Arial" w:hAnsi="Arial" w:cs="Arial"/>
          <w:sz w:val="24"/>
          <w:szCs w:val="24"/>
          <w:shd w:val="clear" w:color="auto" w:fill="F6F6F6"/>
        </w:rPr>
        <w:t xml:space="preserve"> Bar-</w:t>
      </w:r>
      <w:proofErr w:type="spellStart"/>
      <w:r w:rsidRPr="00005B1A">
        <w:rPr>
          <w:rFonts w:ascii="Arial" w:hAnsi="Arial" w:cs="Arial"/>
          <w:sz w:val="24"/>
          <w:szCs w:val="24"/>
          <w:shd w:val="clear" w:color="auto" w:fill="F6F6F6"/>
        </w:rPr>
        <w:t>Boljare</w:t>
      </w:r>
      <w:proofErr w:type="spellEnd"/>
    </w:p>
    <w:p w:rsidR="00CF24F5" w:rsidRPr="000A28DD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A28D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mjerama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sigurnosti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prilikom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proizvodnje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ugljovodonika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podmorju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0A28DD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0A28DD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</w:rPr>
        <w:t>Predlog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</w:rPr>
        <w:t>izmjenama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</w:rPr>
        <w:t>dopunama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</w:rPr>
        <w:t>slobodnom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pristupu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informacijama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efikasnu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slobodnom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pristupu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informacijama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ovjeri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potpisa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rukopisa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prepisa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porezu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kafu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Carinskoj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tarifi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godišnjem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planu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zvanične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statistike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e</w:t>
      </w:r>
      <w:r>
        <w:rPr>
          <w:rFonts w:ascii="Arial" w:hAnsi="Arial" w:cs="Arial"/>
          <w:sz w:val="24"/>
          <w:szCs w:val="24"/>
          <w:shd w:val="clear" w:color="auto" w:fill="F6F6F6"/>
        </w:rPr>
        <w:t>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promet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roba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„Montenegro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 xml:space="preserve">bonus“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društvo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Cetinje</w:t>
      </w:r>
    </w:p>
    <w:p w:rsidR="00CF24F5" w:rsidRPr="00DD16D6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Statuta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transport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putnika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i robe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vazdušnom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saobraćaju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ToMontenegro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>"</w:t>
      </w:r>
    </w:p>
    <w:p w:rsidR="00CF24F5" w:rsidRPr="007D191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E332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E3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32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E332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325">
        <w:rPr>
          <w:rFonts w:ascii="Arial" w:hAnsi="Arial" w:cs="Arial"/>
          <w:sz w:val="24"/>
          <w:szCs w:val="24"/>
          <w:shd w:val="clear" w:color="auto" w:fill="F6F6F6"/>
        </w:rPr>
        <w:t>iz</w:t>
      </w:r>
      <w:r>
        <w:rPr>
          <w:rFonts w:ascii="Arial" w:hAnsi="Arial" w:cs="Arial"/>
          <w:sz w:val="24"/>
          <w:szCs w:val="24"/>
          <w:shd w:val="clear" w:color="auto" w:fill="F6F6F6"/>
        </w:rPr>
        <w:t>mjenama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Statuta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</w:t>
      </w:r>
      <w:r w:rsidRPr="004E3325">
        <w:rPr>
          <w:rFonts w:ascii="Arial" w:hAnsi="Arial" w:cs="Arial"/>
          <w:sz w:val="24"/>
          <w:szCs w:val="24"/>
          <w:shd w:val="clear" w:color="auto" w:fill="F6F6F6"/>
        </w:rPr>
        <w:t>rušt</w:t>
      </w:r>
      <w:r>
        <w:rPr>
          <w:rFonts w:ascii="Arial" w:hAnsi="Arial" w:cs="Arial"/>
          <w:sz w:val="24"/>
          <w:szCs w:val="24"/>
          <w:shd w:val="clear" w:color="auto" w:fill="F6F6F6"/>
        </w:rPr>
        <w:t>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>Radio-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difuzni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4E3325">
        <w:rPr>
          <w:rFonts w:ascii="Arial" w:hAnsi="Arial" w:cs="Arial"/>
          <w:sz w:val="24"/>
          <w:szCs w:val="24"/>
          <w:shd w:val="clear" w:color="auto" w:fill="F6F6F6"/>
        </w:rPr>
        <w:t>-</w:t>
      </w:r>
      <w:proofErr w:type="gramEnd"/>
      <w:r w:rsidRPr="004E3325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CF24F5" w:rsidRPr="00DD16D6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D191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D1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191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D191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D191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7D191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D1914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7D1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1914">
        <w:rPr>
          <w:rFonts w:ascii="Arial" w:hAnsi="Arial" w:cs="Arial"/>
          <w:sz w:val="24"/>
          <w:szCs w:val="24"/>
          <w:shd w:val="clear" w:color="auto" w:fill="FFFFFF"/>
        </w:rPr>
        <w:t>Statuta</w:t>
      </w:r>
      <w:proofErr w:type="spellEnd"/>
      <w:r w:rsidRPr="007D19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1914">
        <w:rPr>
          <w:rFonts w:ascii="Arial" w:hAnsi="Arial" w:cs="Arial"/>
          <w:sz w:val="24"/>
          <w:szCs w:val="24"/>
          <w:shd w:val="clear" w:color="auto" w:fill="FFFFFF"/>
        </w:rPr>
        <w:t>Društ</w:t>
      </w:r>
      <w:r>
        <w:rPr>
          <w:rFonts w:ascii="Arial" w:hAnsi="Arial" w:cs="Arial"/>
          <w:sz w:val="24"/>
          <w:szCs w:val="24"/>
          <w:shd w:val="clear" w:color="auto" w:fill="FFFFFF"/>
        </w:rPr>
        <w:t>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Monte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put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  <w:proofErr w:type="gram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Društv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Project –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Consulting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-</w:t>
      </w:r>
      <w:proofErr w:type="gram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CF24F5" w:rsidRPr="00281DD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 sa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državama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</w:p>
    <w:p w:rsidR="00CF24F5" w:rsidRPr="002F27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Eni Montenegro BV,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Holandija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Novatek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Montenegro BV,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Holandija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produžnje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prvog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perioda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ugljovodonika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81DD4">
        <w:rPr>
          <w:rFonts w:ascii="Arial" w:hAnsi="Arial" w:cs="Arial"/>
          <w:sz w:val="24"/>
          <w:szCs w:val="24"/>
          <w:shd w:val="clear" w:color="auto" w:fill="FFFFFF"/>
        </w:rPr>
        <w:t>blokove</w:t>
      </w:r>
      <w:proofErr w:type="spellEnd"/>
      <w:r w:rsidRPr="00281DD4">
        <w:rPr>
          <w:rFonts w:ascii="Arial" w:hAnsi="Arial" w:cs="Arial"/>
          <w:sz w:val="24"/>
          <w:szCs w:val="24"/>
          <w:shd w:val="clear" w:color="auto" w:fill="FFFFFF"/>
        </w:rPr>
        <w:t xml:space="preserve"> 4118-4; 4118-5; 4118-9; 4118-10</w:t>
      </w:r>
    </w:p>
    <w:p w:rsidR="00CF24F5" w:rsidRPr="000C242A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digitalne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transformacije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 2022-2026 sa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2022. i 2023.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F24F5" w:rsidRPr="000C242A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Odjeljenja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informacionih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osvrtom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dosadašnje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pokretanju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7115E">
        <w:rPr>
          <w:rFonts w:ascii="Arial" w:hAnsi="Arial" w:cs="Arial"/>
          <w:sz w:val="24"/>
          <w:szCs w:val="24"/>
        </w:rPr>
        <w:t>kademije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7115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platforme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</w:rPr>
        <w:t>edukaciju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javnih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službenika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</w:rPr>
        <w:t>drugih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relevantnih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aktera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</w:rPr>
        <w:t>Crnoj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Gori</w:t>
      </w:r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</w:rPr>
        <w:t>pokretanju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projekta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Montenegro Digital</w:t>
      </w:r>
    </w:p>
    <w:p w:rsidR="00CF24F5" w:rsidRPr="00EB007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Pr</w:t>
      </w:r>
      <w:r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4F24D1">
        <w:rPr>
          <w:rFonts w:ascii="Arial" w:hAnsi="Arial" w:cs="Arial"/>
          <w:sz w:val="24"/>
          <w:szCs w:val="24"/>
          <w:shd w:val="clear" w:color="auto" w:fill="F6F6F6"/>
        </w:rPr>
        <w:t>trategije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digitalizaciju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obrazovnog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2022-2027 sa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24D1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4F24D1">
        <w:rPr>
          <w:rFonts w:ascii="Arial" w:hAnsi="Arial" w:cs="Arial"/>
          <w:sz w:val="24"/>
          <w:szCs w:val="24"/>
          <w:shd w:val="clear" w:color="auto" w:fill="F6F6F6"/>
        </w:rPr>
        <w:t xml:space="preserve"> za 2022-2023</w:t>
      </w:r>
    </w:p>
    <w:p w:rsidR="00CF24F5" w:rsidRPr="00CC4340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mlade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: Program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zapošljavanje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6F6F6"/>
        </w:rPr>
        <w:t xml:space="preserve"> u 2022.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zapošljavanje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</w:p>
    <w:p w:rsidR="00CF24F5" w:rsidRPr="000937A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1F2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21F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stepenu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021F20">
        <w:rPr>
          <w:rFonts w:ascii="Arial" w:hAnsi="Arial" w:cs="Arial"/>
          <w:sz w:val="24"/>
          <w:szCs w:val="24"/>
          <w:shd w:val="clear" w:color="auto" w:fill="F6F6F6"/>
        </w:rPr>
        <w:t>Kreiranje</w:t>
      </w:r>
      <w:proofErr w:type="spellEnd"/>
      <w:r w:rsidRPr="00021F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1F20">
        <w:rPr>
          <w:rFonts w:ascii="Arial" w:hAnsi="Arial" w:cs="Arial"/>
          <w:sz w:val="24"/>
          <w:szCs w:val="24"/>
          <w:shd w:val="clear" w:color="auto" w:fill="F6F6F6"/>
        </w:rPr>
        <w:t>makroekonomskog</w:t>
      </w:r>
      <w:proofErr w:type="spellEnd"/>
      <w:r w:rsidRPr="00021F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1F20">
        <w:rPr>
          <w:rFonts w:ascii="Arial" w:hAnsi="Arial" w:cs="Arial"/>
          <w:sz w:val="24"/>
          <w:szCs w:val="24"/>
          <w:shd w:val="clear" w:color="auto" w:fill="F6F6F6"/>
        </w:rPr>
        <w:t>modela</w:t>
      </w:r>
      <w:proofErr w:type="spellEnd"/>
      <w:r w:rsidRPr="00021F2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1F20">
        <w:rPr>
          <w:rFonts w:ascii="Arial" w:hAnsi="Arial" w:cs="Arial"/>
          <w:sz w:val="24"/>
          <w:szCs w:val="24"/>
          <w:shd w:val="clear" w:color="auto" w:fill="F6F6F6"/>
        </w:rPr>
        <w:t>rasta</w:t>
      </w:r>
      <w:proofErr w:type="spellEnd"/>
      <w:r w:rsidRPr="00021F20">
        <w:rPr>
          <w:rFonts w:ascii="Arial" w:hAnsi="Arial" w:cs="Arial"/>
          <w:sz w:val="24"/>
          <w:szCs w:val="24"/>
          <w:shd w:val="clear" w:color="auto" w:fill="F6F6F6"/>
        </w:rPr>
        <w:t xml:space="preserve"> za period 2019-2021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</w:p>
    <w:p w:rsidR="00CF24F5" w:rsidRPr="000937A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izvršenoj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reviziji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tržište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kapitala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nezavisni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revizor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 xml:space="preserve"> Mont Audit </w:t>
      </w:r>
      <w:proofErr w:type="spellStart"/>
      <w:r w:rsidRPr="004F5A19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4F5A19">
        <w:rPr>
          <w:rFonts w:ascii="Arial" w:hAnsi="Arial" w:cs="Arial"/>
          <w:sz w:val="24"/>
          <w:szCs w:val="24"/>
          <w:shd w:val="clear" w:color="auto" w:fill="F6F6F6"/>
        </w:rPr>
        <w:t>.)</w:t>
      </w:r>
    </w:p>
    <w:p w:rsidR="00CF24F5" w:rsidRPr="004C6B8F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obezbjeđivanju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</w:t>
      </w:r>
      <w:r w:rsidRPr="004C6B8F">
        <w:rPr>
          <w:rFonts w:ascii="Arial" w:hAnsi="Arial" w:cs="Arial"/>
          <w:sz w:val="24"/>
          <w:szCs w:val="24"/>
          <w:shd w:val="clear" w:color="auto" w:fill="F6F6F6"/>
        </w:rPr>
        <w:t>ekuće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nesmetano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funkcionisanje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4C6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C6B8F">
        <w:rPr>
          <w:rFonts w:ascii="Arial" w:hAnsi="Arial" w:cs="Arial"/>
          <w:sz w:val="24"/>
          <w:szCs w:val="24"/>
          <w:shd w:val="clear" w:color="auto" w:fill="F6F6F6"/>
        </w:rPr>
        <w:t>Tuzi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finansijske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procjene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kcionog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ispunjavanje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27 -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Živo</w:t>
      </w:r>
      <w:r>
        <w:rPr>
          <w:rFonts w:ascii="Arial" w:hAnsi="Arial" w:cs="Arial"/>
          <w:sz w:val="24"/>
          <w:szCs w:val="24"/>
          <w:shd w:val="clear" w:color="auto" w:fill="F6F6F6"/>
        </w:rPr>
        <w:t>tna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klimatske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promjene</w:t>
      </w:r>
      <w:proofErr w:type="spellEnd"/>
    </w:p>
    <w:p w:rsidR="00CF24F5" w:rsidRPr="00DA750D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Projektovanje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postrojenja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prečišćavanje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otpa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47115E">
        <w:rPr>
          <w:rFonts w:ascii="Arial" w:hAnsi="Arial" w:cs="Arial"/>
          <w:sz w:val="24"/>
          <w:szCs w:val="24"/>
          <w:shd w:val="clear" w:color="auto" w:fill="FFFFFF"/>
        </w:rPr>
        <w:t>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>“ i</w:t>
      </w:r>
      <w:proofErr w:type="gram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Rekonstrukcija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kanalizacione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mreže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</w:p>
    <w:p w:rsidR="00CF24F5" w:rsidRPr="00303F0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za kandidovanje projekta „Izgradnja plantaže jabuka u Vrulji, opština Pljevlja“ na Listu razvojnih projekata u oblasti poljoprivrede</w:t>
      </w:r>
    </w:p>
    <w:p w:rsidR="00CF24F5" w:rsidRPr="002C53E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očuvanje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kulturnih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dobara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F24F5" w:rsidRPr="005D7B76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C53E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53E5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razvoja i </w:t>
      </w:r>
      <w:proofErr w:type="spellStart"/>
      <w:r w:rsidRPr="002C53E5">
        <w:rPr>
          <w:rFonts w:ascii="Arial" w:hAnsi="Arial" w:cs="Arial"/>
          <w:sz w:val="24"/>
          <w:szCs w:val="24"/>
          <w:shd w:val="clear" w:color="auto" w:fill="F6F6F6"/>
        </w:rPr>
        <w:t>uvođenja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53E5">
        <w:rPr>
          <w:rFonts w:ascii="Arial" w:hAnsi="Arial" w:cs="Arial"/>
          <w:sz w:val="24"/>
          <w:szCs w:val="24"/>
          <w:shd w:val="clear" w:color="auto" w:fill="F6F6F6"/>
        </w:rPr>
        <w:t>inteligentnih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53E5">
        <w:rPr>
          <w:rFonts w:ascii="Arial" w:hAnsi="Arial" w:cs="Arial"/>
          <w:sz w:val="24"/>
          <w:szCs w:val="24"/>
          <w:shd w:val="clear" w:color="auto" w:fill="F6F6F6"/>
        </w:rPr>
        <w:t>transportnih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53E5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2C53E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6F6F6"/>
        </w:rPr>
        <w:t>drumskom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6F6F6"/>
        </w:rPr>
        <w:t xml:space="preserve"> Gori za period 2022-2026</w:t>
      </w:r>
    </w:p>
    <w:p w:rsidR="00CF24F5" w:rsidRPr="008B2DB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D7B7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br. 1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obavezi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pružanja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pre</w:t>
      </w:r>
      <w:r>
        <w:rPr>
          <w:rFonts w:ascii="Arial" w:hAnsi="Arial" w:cs="Arial"/>
          <w:sz w:val="24"/>
          <w:szCs w:val="24"/>
          <w:shd w:val="clear" w:color="auto" w:fill="FFFFFF"/>
        </w:rPr>
        <w:t>voza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putnika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5D7B76">
        <w:rPr>
          <w:rFonts w:ascii="Arial" w:hAnsi="Arial" w:cs="Arial"/>
          <w:sz w:val="24"/>
          <w:szCs w:val="24"/>
          <w:shd w:val="clear" w:color="auto" w:fill="FFFFFF"/>
        </w:rPr>
        <w:t>: 344/21-01-303/1 od 09.08.2021.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7B7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</w:rPr>
        <w:t>realizaciji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Programa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Pr="0047115E">
        <w:rPr>
          <w:rFonts w:ascii="Arial" w:hAnsi="Arial" w:cs="Arial"/>
          <w:sz w:val="24"/>
          <w:szCs w:val="24"/>
        </w:rPr>
        <w:t>ekonomsko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osnaživanje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mladih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kroz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efikasne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omladinske</w:t>
      </w:r>
      <w:proofErr w:type="spellEnd"/>
      <w:r w:rsidRPr="00471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</w:rPr>
        <w:t>servise</w:t>
      </w:r>
      <w:proofErr w:type="spellEnd"/>
    </w:p>
    <w:p w:rsidR="00CF24F5" w:rsidRPr="001811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rekonstrukcije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adaptacije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opremanja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sportskih</w:t>
      </w:r>
      <w:proofErr w:type="spellEnd"/>
      <w:r w:rsidRPr="001811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811D3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</w:p>
    <w:p w:rsidR="00CF24F5" w:rsidRPr="00A15412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popune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predviđeno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Djelimičnim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kadrovskim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F24F5" w:rsidRPr="00FC6E09" w:rsidRDefault="00CF24F5" w:rsidP="00233D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115E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FC6E09" w:rsidRPr="00FC6E09" w:rsidRDefault="00FC6E09" w:rsidP="00FC6E0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24F5" w:rsidRPr="00727A7E" w:rsidRDefault="00CF24F5" w:rsidP="00CF24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CF24F5" w:rsidRPr="0031210D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Pelev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brijeg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47115E">
        <w:rPr>
          <w:rFonts w:ascii="Arial" w:hAnsi="Arial" w:cs="Arial"/>
          <w:sz w:val="24"/>
          <w:szCs w:val="24"/>
          <w:shd w:val="clear" w:color="auto" w:fill="FFFFFF"/>
        </w:rPr>
        <w:t>lavnog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autoputa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Bar-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Boljare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dionica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Smokovac-Mateševo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sekretaru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6047BA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otuđenje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CF24F5" w:rsidRPr="00D92D06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Predlo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zaključivanje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Vijeća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Bosne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Hercegovine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obavljanju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plaćene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djelatnosti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određenih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člano</w:t>
      </w:r>
      <w:r>
        <w:rPr>
          <w:rFonts w:ascii="Arial" w:hAnsi="Arial" w:cs="Arial"/>
          <w:sz w:val="24"/>
          <w:szCs w:val="24"/>
          <w:shd w:val="clear" w:color="auto" w:fill="F6F6F6"/>
        </w:rPr>
        <w:t>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porodice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diplomatsko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konzularnih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predstavništava</w:t>
      </w:r>
      <w:proofErr w:type="spellEnd"/>
    </w:p>
    <w:p w:rsidR="00CF24F5" w:rsidRPr="00E072EB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7115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puta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uvođenje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5G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mobilnih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komunikacionih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mreža</w:t>
      </w:r>
      <w:proofErr w:type="spellEnd"/>
    </w:p>
    <w:p w:rsidR="00CF24F5" w:rsidRPr="00D92D06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razvoja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mreža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širokopojasni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pristup</w:t>
      </w:r>
      <w:proofErr w:type="spellEnd"/>
      <w:r w:rsidRPr="00CD390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D3909">
        <w:rPr>
          <w:rFonts w:ascii="Arial" w:hAnsi="Arial" w:cs="Arial"/>
          <w:sz w:val="24"/>
          <w:szCs w:val="24"/>
          <w:shd w:val="clear" w:color="auto" w:fill="F6F6F6"/>
        </w:rPr>
        <w:t>internet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spellEnd"/>
    </w:p>
    <w:p w:rsidR="00CF24F5" w:rsidRPr="00C652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monitoringa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površinskih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podzemnih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CF24F5" w:rsidRPr="007C17CD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7C17CD">
        <w:rPr>
          <w:rFonts w:ascii="Arial" w:hAnsi="Arial" w:cs="Arial"/>
          <w:sz w:val="24"/>
          <w:szCs w:val="24"/>
          <w:shd w:val="clear" w:color="auto" w:fill="F6F6F6"/>
        </w:rPr>
        <w:t>redbe</w:t>
      </w:r>
      <w:proofErr w:type="spellEnd"/>
      <w:r w:rsidRPr="007C17C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C17CD">
        <w:rPr>
          <w:rFonts w:ascii="Arial" w:hAnsi="Arial" w:cs="Arial"/>
          <w:sz w:val="24"/>
          <w:szCs w:val="24"/>
          <w:shd w:val="clear" w:color="auto" w:fill="F6F6F6"/>
        </w:rPr>
        <w:t>biznis</w:t>
      </w:r>
      <w:proofErr w:type="spellEnd"/>
      <w:r w:rsidRPr="007C17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17CD">
        <w:rPr>
          <w:rFonts w:ascii="Arial" w:hAnsi="Arial" w:cs="Arial"/>
          <w:sz w:val="24"/>
          <w:szCs w:val="24"/>
          <w:shd w:val="clear" w:color="auto" w:fill="F6F6F6"/>
        </w:rPr>
        <w:t>zonama</w:t>
      </w:r>
      <w:proofErr w:type="spellEnd"/>
      <w:r w:rsidRPr="007C17CD">
        <w:rPr>
          <w:rFonts w:ascii="Arial" w:hAnsi="Arial" w:cs="Arial"/>
          <w:sz w:val="24"/>
          <w:szCs w:val="24"/>
          <w:shd w:val="clear" w:color="auto" w:fill="F6F6F6"/>
        </w:rPr>
        <w:t xml:space="preserve">, status i </w:t>
      </w:r>
      <w:proofErr w:type="spellStart"/>
      <w:r w:rsidRPr="007C17CD">
        <w:rPr>
          <w:rFonts w:ascii="Arial" w:hAnsi="Arial" w:cs="Arial"/>
          <w:sz w:val="24"/>
          <w:szCs w:val="24"/>
          <w:shd w:val="clear" w:color="auto" w:fill="F6F6F6"/>
        </w:rPr>
        <w:t>ostvarene</w:t>
      </w:r>
      <w:proofErr w:type="spellEnd"/>
      <w:r w:rsidRPr="007C17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17CD">
        <w:rPr>
          <w:rFonts w:ascii="Arial" w:hAnsi="Arial" w:cs="Arial"/>
          <w:sz w:val="24"/>
          <w:szCs w:val="24"/>
          <w:shd w:val="clear" w:color="auto" w:fill="F6F6F6"/>
        </w:rPr>
        <w:t>olakšice</w:t>
      </w:r>
      <w:proofErr w:type="spellEnd"/>
    </w:p>
    <w:p w:rsidR="00CF24F5" w:rsidRPr="00C20D9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razvoja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D6189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6D6189">
        <w:rPr>
          <w:rFonts w:ascii="Arial" w:hAnsi="Arial" w:cs="Arial"/>
          <w:sz w:val="24"/>
          <w:szCs w:val="24"/>
          <w:shd w:val="clear" w:color="auto" w:fill="FFFFFF"/>
        </w:rPr>
        <w:t xml:space="preserve"> Gori do </w:t>
      </w:r>
      <w:r w:rsidRPr="007C17CD">
        <w:rPr>
          <w:rFonts w:ascii="Arial" w:hAnsi="Arial" w:cs="Arial"/>
          <w:sz w:val="24"/>
          <w:szCs w:val="24"/>
          <w:shd w:val="clear" w:color="auto" w:fill="FFFFFF"/>
        </w:rPr>
        <w:t xml:space="preserve">2020. </w:t>
      </w:r>
      <w:proofErr w:type="spellStart"/>
      <w:r w:rsidRPr="007C17C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F24F5" w:rsidRPr="00E10EF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poslovnih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prostora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državnoj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imovini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obmotavanja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prtljaga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aerodromima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Tivtu</w:t>
      </w:r>
      <w:proofErr w:type="spellEnd"/>
    </w:p>
    <w:p w:rsidR="00CF24F5" w:rsidRPr="00FD680B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tehničko-građevinskog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gramStart"/>
      <w:r w:rsidRPr="007C0BF1">
        <w:rPr>
          <w:rFonts w:ascii="Arial" w:hAnsi="Arial" w:cs="Arial"/>
          <w:sz w:val="24"/>
          <w:szCs w:val="24"/>
          <w:shd w:val="clear" w:color="auto" w:fill="F6F6F6"/>
        </w:rPr>
        <w:t>Ober“</w:t>
      </w:r>
      <w:proofErr w:type="gram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7C0BF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C0BF1">
        <w:rPr>
          <w:rFonts w:ascii="Arial" w:hAnsi="Arial" w:cs="Arial"/>
          <w:sz w:val="24"/>
          <w:szCs w:val="24"/>
          <w:shd w:val="clear" w:color="auto" w:fill="F6F6F6"/>
        </w:rPr>
        <w:t>Polje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CF24F5" w:rsidRPr="00FD680B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energetske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efikasnosti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BC149C">
        <w:rPr>
          <w:rFonts w:ascii="Arial" w:hAnsi="Arial" w:cs="Arial"/>
          <w:sz w:val="24"/>
          <w:szCs w:val="24"/>
          <w:shd w:val="clear" w:color="auto" w:fill="FFFFFF"/>
        </w:rPr>
        <w:t xml:space="preserve"> 2021-decembar 2021. </w:t>
      </w:r>
      <w:proofErr w:type="spellStart"/>
      <w:r w:rsidRPr="00BC149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Gore, Uprave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policije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Federalnog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Austrije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Generalnog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direktorata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javnu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sigurnost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unapređenju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unutrašnje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stepenu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korišćenja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do 2020.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korišćenja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izvora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do 2020.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CF24F5" w:rsidRPr="00884390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8439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implementacije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Minamat</w:t>
      </w:r>
      <w:r>
        <w:rPr>
          <w:rFonts w:ascii="Arial" w:hAnsi="Arial" w:cs="Arial"/>
          <w:sz w:val="24"/>
          <w:szCs w:val="24"/>
          <w:shd w:val="clear" w:color="auto" w:fill="FFFFFF"/>
        </w:rPr>
        <w:t>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konvencije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živi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84390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za period 2022-2023 i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Minamata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inicijalnoj</w:t>
      </w:r>
      <w:proofErr w:type="spellEnd"/>
      <w:r w:rsidRPr="008843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4390">
        <w:rPr>
          <w:rFonts w:ascii="Arial" w:hAnsi="Arial" w:cs="Arial"/>
          <w:sz w:val="24"/>
          <w:szCs w:val="24"/>
          <w:shd w:val="clear" w:color="auto" w:fill="FFFFFF"/>
        </w:rPr>
        <w:t>procjeni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sprovedenoj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raspravi</w:t>
      </w:r>
      <w:proofErr w:type="spellEnd"/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Treći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dvogodišnji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ažurirani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prema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Konvenciji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klimatskim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promjenama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sprovedenoj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raspravi</w:t>
      </w:r>
      <w:proofErr w:type="spellEnd"/>
    </w:p>
    <w:p w:rsidR="00CF24F5" w:rsidRPr="0047115E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kompleta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brzo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ispitivanje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stabilnosti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baruta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Austrije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9510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Misije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OEBS-a u </w:t>
      </w:r>
      <w:proofErr w:type="spellStart"/>
      <w:r w:rsidRPr="0047115E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47115E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CF24F5" w:rsidRPr="009510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Državni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arhiv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9510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51094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CF24F5" w:rsidRPr="00FD23E4" w:rsidRDefault="00CF24F5" w:rsidP="00CF24F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F24F5" w:rsidRPr="00CC009D" w:rsidRDefault="00CF24F5" w:rsidP="00CF24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CF24F5" w:rsidRPr="001916C7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B123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porezu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dodatu</w:t>
      </w:r>
      <w:proofErr w:type="spellEnd"/>
      <w:r w:rsidRPr="001B1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1232">
        <w:rPr>
          <w:rFonts w:ascii="Arial" w:hAnsi="Arial" w:cs="Arial"/>
          <w:sz w:val="24"/>
          <w:szCs w:val="24"/>
          <w:shd w:val="clear" w:color="auto" w:fill="FFFFFF"/>
        </w:rPr>
        <w:t>vrijednost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: Dragan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Krapović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Vladimir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Martinović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Tamara Vujović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Miodrag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Lekić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916C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po</w:t>
      </w:r>
      <w:r>
        <w:rPr>
          <w:rFonts w:ascii="Arial" w:hAnsi="Arial" w:cs="Arial"/>
          <w:sz w:val="24"/>
          <w:szCs w:val="24"/>
          <w:shd w:val="clear" w:color="auto" w:fill="F6F6F6"/>
        </w:rPr>
        <w:t>rezu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dodatu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vrijednost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Ivan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Brajović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Damir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Šehović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1916C7">
        <w:rPr>
          <w:rFonts w:ascii="Arial" w:hAnsi="Arial" w:cs="Arial"/>
          <w:sz w:val="24"/>
          <w:szCs w:val="24"/>
          <w:shd w:val="clear" w:color="auto" w:fill="F6F6F6"/>
        </w:rPr>
        <w:t xml:space="preserve"> Boris </w:t>
      </w:r>
      <w:proofErr w:type="spellStart"/>
      <w:r w:rsidRPr="001916C7"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CF24F5" w:rsidRPr="00C652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09F3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Amandman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509F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konkurencije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Miloš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509F3">
        <w:rPr>
          <w:rFonts w:ascii="Arial" w:hAnsi="Arial" w:cs="Arial"/>
          <w:sz w:val="24"/>
          <w:szCs w:val="24"/>
          <w:shd w:val="clear" w:color="auto" w:fill="FFFFFF"/>
        </w:rPr>
        <w:t>Konatar</w:t>
      </w:r>
      <w:proofErr w:type="spellEnd"/>
      <w:r w:rsidRPr="007509F3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CF24F5" w:rsidRPr="00C652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organiz</w:t>
      </w:r>
      <w:r>
        <w:rPr>
          <w:rFonts w:ascii="Arial" w:hAnsi="Arial" w:cs="Arial"/>
          <w:sz w:val="24"/>
          <w:szCs w:val="24"/>
          <w:shd w:val="clear" w:color="auto" w:fill="F6F6F6"/>
        </w:rPr>
        <w:t>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6F6F6"/>
        </w:rPr>
        <w:t>Pljevljima</w:t>
      </w:r>
      <w:proofErr w:type="spellEnd"/>
    </w:p>
    <w:p w:rsidR="00CF24F5" w:rsidRPr="00C652D3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C652D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52D3">
        <w:rPr>
          <w:rFonts w:ascii="Arial" w:hAnsi="Arial" w:cs="Arial"/>
          <w:sz w:val="24"/>
          <w:szCs w:val="24"/>
          <w:shd w:val="clear" w:color="auto" w:fill="FFFFFF"/>
        </w:rPr>
        <w:t>Žabljaku</w:t>
      </w:r>
      <w:proofErr w:type="spellEnd"/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>dluke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obračun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zarada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Društ</w:t>
      </w:r>
      <w:r>
        <w:rPr>
          <w:rFonts w:ascii="Arial" w:hAnsi="Arial" w:cs="Arial"/>
          <w:sz w:val="24"/>
          <w:szCs w:val="24"/>
          <w:shd w:val="clear" w:color="auto" w:fill="F6F6F6"/>
        </w:rPr>
        <w:t>vu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Univerzitetski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sportsko-kulturni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-</w:t>
      </w:r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Tivat</w:t>
      </w:r>
      <w:proofErr w:type="spellEnd"/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urbanu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sanaciju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Šavnik</w:t>
      </w:r>
      <w:proofErr w:type="spellEnd"/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Gimnazija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Tanasije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Pejatović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Pljevalja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2274 KO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zak</w:t>
      </w:r>
      <w:r>
        <w:rPr>
          <w:rFonts w:ascii="Arial" w:hAnsi="Arial" w:cs="Arial"/>
          <w:sz w:val="24"/>
          <w:szCs w:val="24"/>
          <w:shd w:val="clear" w:color="auto" w:fill="FFFFFF"/>
        </w:rPr>
        <w:t>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974 KO Podgorica I,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OŠ „Milan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6F6F6"/>
        </w:rPr>
        <w:t>Vukotić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Golubovaca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grad Podgorica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2479 KO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Golubovci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Gimnazija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Miloje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Dobrašinović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Bijelog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Polja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373 KO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Milorad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Musa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Burzan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3189 KO Podgorica III,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Gimnazija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„Niko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FFFFF"/>
        </w:rPr>
        <w:t>Rolović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Bara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3195 KO Novi Bar,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Bar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Gimnazija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Panto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6F6F6"/>
        </w:rPr>
        <w:t>Mališić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Berana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290 KO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Savo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Pejanović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z</w:t>
      </w:r>
      <w:r>
        <w:rPr>
          <w:rFonts w:ascii="Arial" w:hAnsi="Arial" w:cs="Arial"/>
          <w:sz w:val="24"/>
          <w:szCs w:val="24"/>
          <w:shd w:val="clear" w:color="auto" w:fill="FFFFFF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619 KO Podgorica II,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grad Podgorica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Srednja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stručna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škola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Cetinje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419 KO Cetinje I,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Cetinje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JU OŠ „Stefan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Mitrov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FFFFF"/>
        </w:rPr>
        <w:t>Ljubiša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Budve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345 KO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CF24F5" w:rsidRPr="00801194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Sutjeska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z</w:t>
      </w:r>
      <w:r>
        <w:rPr>
          <w:rFonts w:ascii="Arial" w:hAnsi="Arial" w:cs="Arial"/>
          <w:sz w:val="24"/>
          <w:szCs w:val="24"/>
          <w:shd w:val="clear" w:color="auto" w:fill="F6F6F6"/>
        </w:rPr>
        <w:t>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list</w:t>
      </w:r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192 KO Podgorica I,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119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0119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CF24F5" w:rsidRDefault="00CF24F5" w:rsidP="00CF24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1194">
        <w:rPr>
          <w:rFonts w:ascii="Arial" w:hAnsi="Arial" w:cs="Arial"/>
          <w:sz w:val="24"/>
          <w:szCs w:val="24"/>
        </w:rPr>
        <w:t>Pitanja</w:t>
      </w:r>
      <w:proofErr w:type="spellEnd"/>
      <w:r w:rsidRPr="0080119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1194">
        <w:rPr>
          <w:rFonts w:ascii="Arial" w:hAnsi="Arial" w:cs="Arial"/>
          <w:sz w:val="24"/>
          <w:szCs w:val="24"/>
        </w:rPr>
        <w:t>predlozi</w:t>
      </w:r>
      <w:proofErr w:type="spellEnd"/>
    </w:p>
    <w:p w:rsidR="00CF24F5" w:rsidRPr="00C80D9B" w:rsidRDefault="00CF24F5" w:rsidP="00CF24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F24F5" w:rsidRDefault="00CF24F5" w:rsidP="00CF24F5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CF24F5" w:rsidRPr="00F50B2E" w:rsidRDefault="00CF24F5" w:rsidP="00CF24F5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Podgorica, 23.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1161B" w:rsidRDefault="00D1161B"/>
    <w:sectPr w:rsidR="00D1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6247FD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F5"/>
    <w:rsid w:val="00233DB6"/>
    <w:rsid w:val="00CF24F5"/>
    <w:rsid w:val="00D1161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06F4"/>
  <w15:chartTrackingRefBased/>
  <w15:docId w15:val="{3F705F9B-A317-49F9-9B79-1627EDA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24F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F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2021-12-23T09:16:00Z</dcterms:created>
  <dcterms:modified xsi:type="dcterms:W3CDTF">2021-12-23T09:48:00Z</dcterms:modified>
</cp:coreProperties>
</file>