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10A" w:rsidRDefault="0068110A" w:rsidP="0068110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DNEVNOG REDA</w:t>
      </w:r>
    </w:p>
    <w:p w:rsidR="0068110A" w:rsidRDefault="0068110A" w:rsidP="0068110A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</w:rPr>
        <w:t xml:space="preserve">za 40. </w:t>
      </w:r>
      <w:proofErr w:type="spellStart"/>
      <w:r>
        <w:rPr>
          <w:rFonts w:ascii="Arial" w:hAnsi="Arial" w:cs="Arial"/>
          <w:sz w:val="24"/>
          <w:szCs w:val="24"/>
        </w:rPr>
        <w:t>sjednicu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</w:rPr>
        <w:t>koja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r>
        <w:rPr>
          <w:rFonts w:ascii="Arial" w:hAnsi="Arial" w:cs="Arial"/>
          <w:sz w:val="24"/>
          <w:szCs w:val="24"/>
          <w:lang w:val="sr-Latn-ME"/>
        </w:rPr>
        <w:t>zakazana za</w:t>
      </w:r>
    </w:p>
    <w:p w:rsidR="0068110A" w:rsidRDefault="0068110A" w:rsidP="0068110A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četvrtak, 9. februar 2023. godine, s početkom u 11,00 sati</w:t>
      </w:r>
    </w:p>
    <w:p w:rsidR="0068110A" w:rsidRDefault="0068110A" w:rsidP="0068110A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68110A" w:rsidRDefault="0068110A" w:rsidP="0068110A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68110A" w:rsidRPr="00142B63" w:rsidRDefault="0068110A" w:rsidP="0068110A">
      <w:pPr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- </w:t>
      </w:r>
      <w:r w:rsidRPr="00142B63">
        <w:rPr>
          <w:rFonts w:ascii="Arial" w:hAnsi="Arial" w:cs="Arial"/>
          <w:sz w:val="24"/>
          <w:szCs w:val="24"/>
          <w:lang w:val="sr-Latn-ME"/>
        </w:rPr>
        <w:t>Usvajanje Zapisnika sa 3</w:t>
      </w:r>
      <w:r>
        <w:rPr>
          <w:rFonts w:ascii="Arial" w:hAnsi="Arial" w:cs="Arial"/>
          <w:sz w:val="24"/>
          <w:szCs w:val="24"/>
          <w:lang w:val="sr-Latn-ME"/>
        </w:rPr>
        <w:t>9</w:t>
      </w:r>
      <w:r w:rsidRPr="00142B63">
        <w:rPr>
          <w:rFonts w:ascii="Arial" w:hAnsi="Arial" w:cs="Arial"/>
          <w:sz w:val="24"/>
          <w:szCs w:val="24"/>
          <w:lang w:val="sr-Latn-ME"/>
        </w:rPr>
        <w:t xml:space="preserve">. sjednice Vlade, održane 2. </w:t>
      </w:r>
      <w:r>
        <w:rPr>
          <w:rFonts w:ascii="Arial" w:hAnsi="Arial" w:cs="Arial"/>
          <w:sz w:val="24"/>
          <w:szCs w:val="24"/>
          <w:lang w:val="sr-Latn-ME"/>
        </w:rPr>
        <w:t>februara</w:t>
      </w:r>
      <w:r w:rsidRPr="00142B63">
        <w:rPr>
          <w:rFonts w:ascii="Arial" w:hAnsi="Arial" w:cs="Arial"/>
          <w:sz w:val="24"/>
          <w:szCs w:val="24"/>
          <w:lang w:val="sr-Latn-ME"/>
        </w:rPr>
        <w:t xml:space="preserve"> 2023. godine </w:t>
      </w:r>
      <w:r>
        <w:rPr>
          <w:rFonts w:ascii="Arial" w:hAnsi="Arial" w:cs="Arial"/>
          <w:sz w:val="24"/>
          <w:szCs w:val="24"/>
          <w:lang w:val="sr-Latn-ME"/>
        </w:rPr>
        <w:t>i zapisnika o donijetim zaključcima bez održavanja sjednice Vlade, od 6. februara 2023. godine i 7. februara 2023. godine</w:t>
      </w:r>
    </w:p>
    <w:p w:rsidR="0068110A" w:rsidRPr="00142B63" w:rsidRDefault="0068110A" w:rsidP="0068110A">
      <w:pPr>
        <w:pStyle w:val="ListParagraph"/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 </w:t>
      </w:r>
    </w:p>
    <w:p w:rsidR="0068110A" w:rsidRDefault="0068110A" w:rsidP="0068110A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68110A" w:rsidRDefault="0068110A" w:rsidP="0068110A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68110A" w:rsidRPr="002B2E5A" w:rsidRDefault="0068110A" w:rsidP="0068110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2B2E5A">
        <w:rPr>
          <w:rFonts w:ascii="Arial" w:hAnsi="Arial" w:cs="Arial"/>
          <w:b/>
          <w:sz w:val="20"/>
          <w:szCs w:val="20"/>
          <w:lang w:val="sr-Latn-ME"/>
        </w:rPr>
        <w:t>MATERIJALI KOJI SU VLADI DOSTAVLJENI RADI RASPRAVE</w:t>
      </w:r>
    </w:p>
    <w:p w:rsidR="0068110A" w:rsidRPr="0059682A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865710">
        <w:rPr>
          <w:rFonts w:ascii="Arial" w:hAnsi="Arial" w:cs="Arial"/>
          <w:sz w:val="24"/>
          <w:szCs w:val="24"/>
          <w:lang w:val="sr-Latn-ME"/>
        </w:rPr>
        <w:t>Usmena informacija o realizaciji aktivnosti iz procesa pristupanja Crne Gore Evropskoj uniji</w:t>
      </w:r>
    </w:p>
    <w:p w:rsidR="0068110A" w:rsidRPr="001540C9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9E1F49">
        <w:rPr>
          <w:rFonts w:ascii="Arial" w:hAnsi="Arial" w:cs="Arial"/>
          <w:sz w:val="24"/>
          <w:szCs w:val="24"/>
          <w:lang w:val="sr-Latn-ME"/>
        </w:rPr>
        <w:t>Predlog uredbe o utvrđivanju perioda sprovođenja popisa stanovništva, domaćinstava i stanova i referentnog momenta popisa</w:t>
      </w:r>
    </w:p>
    <w:p w:rsidR="0068110A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1540C9">
        <w:rPr>
          <w:rFonts w:ascii="Arial" w:hAnsi="Arial" w:cs="Arial"/>
          <w:sz w:val="24"/>
          <w:szCs w:val="24"/>
          <w:lang w:val="sr-Latn-ME"/>
        </w:rPr>
        <w:t>Predlog odluke o uvođenju međunarodnih restriktivnih mjera utvrđenih odlukama Savjeta Evropske unije u vezi sa situacijom u Bjelorusiji i umiješanosti Bjelorusije u rusku agresiju na Ukrajinu</w:t>
      </w:r>
    </w:p>
    <w:p w:rsidR="0068110A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27182B">
        <w:rPr>
          <w:rFonts w:ascii="Arial" w:hAnsi="Arial" w:cs="Arial"/>
          <w:sz w:val="24"/>
          <w:szCs w:val="24"/>
          <w:lang w:val="sr-Latn-ME"/>
        </w:rPr>
        <w:t>Izvještaj o izvršenju Godišnjeg plana zvanične statistike za 2022. godinu</w:t>
      </w:r>
    </w:p>
    <w:p w:rsidR="0068110A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27182B">
        <w:rPr>
          <w:rFonts w:ascii="Arial" w:hAnsi="Arial" w:cs="Arial"/>
          <w:sz w:val="24"/>
          <w:szCs w:val="24"/>
          <w:lang w:val="sr-Latn-ME"/>
        </w:rPr>
        <w:t xml:space="preserve">Informacija o primjeni instituta kadrovskog planiranja u organima državne uprave i </w:t>
      </w:r>
      <w:r>
        <w:rPr>
          <w:rFonts w:ascii="Arial" w:hAnsi="Arial" w:cs="Arial"/>
          <w:sz w:val="24"/>
          <w:szCs w:val="24"/>
          <w:lang w:val="sr-Latn-ME"/>
        </w:rPr>
        <w:t>S</w:t>
      </w:r>
      <w:r w:rsidRPr="0027182B">
        <w:rPr>
          <w:rFonts w:ascii="Arial" w:hAnsi="Arial" w:cs="Arial"/>
          <w:sz w:val="24"/>
          <w:szCs w:val="24"/>
          <w:lang w:val="sr-Latn-ME"/>
        </w:rPr>
        <w:t>lužbi Vlade Crne Gore u 2023. godini</w:t>
      </w:r>
    </w:p>
    <w:p w:rsidR="0068110A" w:rsidRPr="002733CC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07730A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07730A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7730A">
        <w:rPr>
          <w:rFonts w:ascii="Arial" w:hAnsi="Arial" w:cs="Arial"/>
          <w:sz w:val="24"/>
          <w:szCs w:val="24"/>
          <w:shd w:val="clear" w:color="auto" w:fill="F6F6F6"/>
        </w:rPr>
        <w:t>regulisanju</w:t>
      </w:r>
      <w:proofErr w:type="spellEnd"/>
      <w:r w:rsidRPr="0007730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7730A">
        <w:rPr>
          <w:rFonts w:ascii="Arial" w:hAnsi="Arial" w:cs="Arial"/>
          <w:sz w:val="24"/>
          <w:szCs w:val="24"/>
          <w:shd w:val="clear" w:color="auto" w:fill="F6F6F6"/>
        </w:rPr>
        <w:t>načina</w:t>
      </w:r>
      <w:proofErr w:type="spellEnd"/>
      <w:r w:rsidRPr="0007730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7730A">
        <w:rPr>
          <w:rFonts w:ascii="Arial" w:hAnsi="Arial" w:cs="Arial"/>
          <w:sz w:val="24"/>
          <w:szCs w:val="24"/>
          <w:shd w:val="clear" w:color="auto" w:fill="F6F6F6"/>
        </w:rPr>
        <w:t>obračuna</w:t>
      </w:r>
      <w:proofErr w:type="spellEnd"/>
      <w:r w:rsidRPr="0007730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7730A">
        <w:rPr>
          <w:rFonts w:ascii="Arial" w:hAnsi="Arial" w:cs="Arial"/>
          <w:sz w:val="24"/>
          <w:szCs w:val="24"/>
          <w:shd w:val="clear" w:color="auto" w:fill="F6F6F6"/>
        </w:rPr>
        <w:t>koncesione</w:t>
      </w:r>
      <w:proofErr w:type="spellEnd"/>
      <w:r w:rsidRPr="0007730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7730A">
        <w:rPr>
          <w:rFonts w:ascii="Arial" w:hAnsi="Arial" w:cs="Arial"/>
          <w:sz w:val="24"/>
          <w:szCs w:val="24"/>
          <w:shd w:val="clear" w:color="auto" w:fill="F6F6F6"/>
        </w:rPr>
        <w:t>naknade</w:t>
      </w:r>
      <w:proofErr w:type="spellEnd"/>
      <w:r w:rsidRPr="0007730A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7730A">
        <w:rPr>
          <w:rFonts w:ascii="Arial" w:hAnsi="Arial" w:cs="Arial"/>
          <w:sz w:val="24"/>
          <w:szCs w:val="24"/>
          <w:shd w:val="clear" w:color="auto" w:fill="F6F6F6"/>
        </w:rPr>
        <w:t>korišćenje</w:t>
      </w:r>
      <w:proofErr w:type="spellEnd"/>
      <w:r w:rsidRPr="0007730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7730A">
        <w:rPr>
          <w:rFonts w:ascii="Arial" w:hAnsi="Arial" w:cs="Arial"/>
          <w:sz w:val="24"/>
          <w:szCs w:val="24"/>
          <w:shd w:val="clear" w:color="auto" w:fill="F6F6F6"/>
        </w:rPr>
        <w:t>hidroenergetskog</w:t>
      </w:r>
      <w:proofErr w:type="spellEnd"/>
      <w:r w:rsidRPr="0007730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7730A">
        <w:rPr>
          <w:rFonts w:ascii="Arial" w:hAnsi="Arial" w:cs="Arial"/>
          <w:sz w:val="24"/>
          <w:szCs w:val="24"/>
          <w:shd w:val="clear" w:color="auto" w:fill="F6F6F6"/>
        </w:rPr>
        <w:t>potencijala</w:t>
      </w:r>
      <w:proofErr w:type="spellEnd"/>
      <w:r w:rsidRPr="0007730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7730A">
        <w:rPr>
          <w:rFonts w:ascii="Arial" w:hAnsi="Arial" w:cs="Arial"/>
          <w:sz w:val="24"/>
          <w:szCs w:val="24"/>
          <w:shd w:val="clear" w:color="auto" w:fill="F6F6F6"/>
        </w:rPr>
        <w:t>usled</w:t>
      </w:r>
      <w:proofErr w:type="spellEnd"/>
      <w:r w:rsidRPr="0007730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7730A">
        <w:rPr>
          <w:rFonts w:ascii="Arial" w:hAnsi="Arial" w:cs="Arial"/>
          <w:sz w:val="24"/>
          <w:szCs w:val="24"/>
          <w:shd w:val="clear" w:color="auto" w:fill="F6F6F6"/>
        </w:rPr>
        <w:t>izlaska</w:t>
      </w:r>
      <w:proofErr w:type="spellEnd"/>
      <w:r w:rsidRPr="0007730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7730A">
        <w:rPr>
          <w:rFonts w:ascii="Arial" w:hAnsi="Arial" w:cs="Arial"/>
          <w:sz w:val="24"/>
          <w:szCs w:val="24"/>
          <w:shd w:val="clear" w:color="auto" w:fill="F6F6F6"/>
        </w:rPr>
        <w:t>pojedinih</w:t>
      </w:r>
      <w:proofErr w:type="spellEnd"/>
      <w:r w:rsidRPr="0007730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7730A">
        <w:rPr>
          <w:rFonts w:ascii="Arial" w:hAnsi="Arial" w:cs="Arial"/>
          <w:sz w:val="24"/>
          <w:szCs w:val="24"/>
          <w:shd w:val="clear" w:color="auto" w:fill="F6F6F6"/>
        </w:rPr>
        <w:t>proizvođača</w:t>
      </w:r>
      <w:proofErr w:type="spellEnd"/>
      <w:r w:rsidRPr="0007730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7730A">
        <w:rPr>
          <w:rFonts w:ascii="Arial" w:hAnsi="Arial" w:cs="Arial"/>
          <w:sz w:val="24"/>
          <w:szCs w:val="24"/>
          <w:shd w:val="clear" w:color="auto" w:fill="F6F6F6"/>
        </w:rPr>
        <w:t>električne</w:t>
      </w:r>
      <w:proofErr w:type="spellEnd"/>
      <w:r w:rsidRPr="0007730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7730A">
        <w:rPr>
          <w:rFonts w:ascii="Arial" w:hAnsi="Arial" w:cs="Arial"/>
          <w:sz w:val="24"/>
          <w:szCs w:val="24"/>
          <w:shd w:val="clear" w:color="auto" w:fill="F6F6F6"/>
        </w:rPr>
        <w:t>energije</w:t>
      </w:r>
      <w:proofErr w:type="spellEnd"/>
      <w:r w:rsidRPr="0007730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7730A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07730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7730A">
        <w:rPr>
          <w:rFonts w:ascii="Arial" w:hAnsi="Arial" w:cs="Arial"/>
          <w:sz w:val="24"/>
          <w:szCs w:val="24"/>
          <w:shd w:val="clear" w:color="auto" w:fill="F6F6F6"/>
        </w:rPr>
        <w:t>sistema</w:t>
      </w:r>
      <w:proofErr w:type="spellEnd"/>
      <w:r w:rsidRPr="0007730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7730A">
        <w:rPr>
          <w:rFonts w:ascii="Arial" w:hAnsi="Arial" w:cs="Arial"/>
          <w:sz w:val="24"/>
          <w:szCs w:val="24"/>
          <w:shd w:val="clear" w:color="auto" w:fill="F6F6F6"/>
        </w:rPr>
        <w:t>podsticajnih</w:t>
      </w:r>
      <w:proofErr w:type="spellEnd"/>
      <w:r w:rsidRPr="0007730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7730A">
        <w:rPr>
          <w:rFonts w:ascii="Arial" w:hAnsi="Arial" w:cs="Arial"/>
          <w:sz w:val="24"/>
          <w:szCs w:val="24"/>
          <w:shd w:val="clear" w:color="auto" w:fill="F6F6F6"/>
        </w:rPr>
        <w:t>mjera</w:t>
      </w:r>
      <w:proofErr w:type="spellEnd"/>
      <w:r w:rsidRPr="0007730A">
        <w:rPr>
          <w:rFonts w:ascii="Arial" w:hAnsi="Arial" w:cs="Arial"/>
          <w:sz w:val="24"/>
          <w:szCs w:val="24"/>
          <w:lang w:val="sr-Latn-ME"/>
        </w:rPr>
        <w:tab/>
      </w:r>
    </w:p>
    <w:p w:rsidR="0068110A" w:rsidRPr="00F814C2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29791E">
        <w:rPr>
          <w:rFonts w:ascii="Arial" w:hAnsi="Arial" w:cs="Arial"/>
          <w:sz w:val="24"/>
          <w:szCs w:val="24"/>
          <w:lang w:val="sr-Latn-ME"/>
        </w:rPr>
        <w:t>Informacija o ishodu aukcije za dodjelu radio-frekvencija iz pionirskih 5G opsega za javne mobilne elektronske komunikacione mreže</w:t>
      </w:r>
    </w:p>
    <w:p w:rsidR="0068110A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C224A6">
        <w:rPr>
          <w:rFonts w:ascii="Arial" w:hAnsi="Arial" w:cs="Arial"/>
          <w:sz w:val="24"/>
          <w:szCs w:val="24"/>
          <w:lang w:val="sr-Latn-ME"/>
        </w:rPr>
        <w:t>Predlog urbanističko tehničkih uslova za izradu tehničke dokumentacije za izgradnju objekta za proizvodnju električne energije iz obnovljivih resursa – solarne elektrane, po zahtjevu „Montenegro Investment &amp; Land Holdings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C224A6">
        <w:rPr>
          <w:rFonts w:ascii="Arial" w:hAnsi="Arial" w:cs="Arial"/>
          <w:sz w:val="24"/>
          <w:szCs w:val="24"/>
          <w:lang w:val="sr-Latn-ME"/>
        </w:rPr>
        <w:t xml:space="preserve"> d.o.o iz Kotora, a u skladu sa članom 218c Zakona o planiranju prostora i izgradnji objekata (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C224A6">
        <w:rPr>
          <w:rFonts w:ascii="Arial" w:hAnsi="Arial" w:cs="Arial"/>
          <w:sz w:val="24"/>
          <w:szCs w:val="24"/>
          <w:lang w:val="sr-Latn-ME"/>
        </w:rPr>
        <w:t>Službeni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C224A6">
        <w:rPr>
          <w:rFonts w:ascii="Arial" w:hAnsi="Arial" w:cs="Arial"/>
          <w:sz w:val="24"/>
          <w:szCs w:val="24"/>
          <w:lang w:val="sr-Latn-ME"/>
        </w:rPr>
        <w:t>, br. 64/17, 44/18, 63/18, 82/20 i 86/22) i članom 2 Pravilnika o bližim kriterijum</w:t>
      </w:r>
      <w:r>
        <w:rPr>
          <w:rFonts w:ascii="Arial" w:hAnsi="Arial" w:cs="Arial"/>
          <w:sz w:val="24"/>
          <w:szCs w:val="24"/>
          <w:lang w:val="sr-Latn-ME"/>
        </w:rPr>
        <w:t>im</w:t>
      </w:r>
      <w:r w:rsidRPr="00C224A6">
        <w:rPr>
          <w:rFonts w:ascii="Arial" w:hAnsi="Arial" w:cs="Arial"/>
          <w:sz w:val="24"/>
          <w:szCs w:val="24"/>
          <w:lang w:val="sr-Latn-ME"/>
        </w:rPr>
        <w:t>a za ocjenu zahtjeva za izdavanje urbanističko - tehničkih uslova za izgradnju objekata za proizvodnju električne energije iz obnovljivih izvora sunca i drugih obnovljivih izvora (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C224A6">
        <w:rPr>
          <w:rFonts w:ascii="Arial" w:hAnsi="Arial" w:cs="Arial"/>
          <w:sz w:val="24"/>
          <w:szCs w:val="24"/>
          <w:lang w:val="sr-Latn-ME"/>
        </w:rPr>
        <w:t>Službeni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C224A6">
        <w:rPr>
          <w:rFonts w:ascii="Arial" w:hAnsi="Arial" w:cs="Arial"/>
          <w:sz w:val="24"/>
          <w:szCs w:val="24"/>
          <w:lang w:val="sr-Latn-ME"/>
        </w:rPr>
        <w:t>, br.114/22)</w:t>
      </w:r>
    </w:p>
    <w:p w:rsidR="0068110A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C224A6">
        <w:rPr>
          <w:rFonts w:ascii="Arial" w:hAnsi="Arial" w:cs="Arial"/>
          <w:sz w:val="24"/>
          <w:szCs w:val="24"/>
          <w:lang w:val="sr-Latn-ME"/>
        </w:rPr>
        <w:t>Predlog urbanisti</w:t>
      </w:r>
      <w:r>
        <w:rPr>
          <w:rFonts w:ascii="Arial" w:hAnsi="Arial" w:cs="Arial"/>
          <w:sz w:val="24"/>
          <w:szCs w:val="24"/>
          <w:lang w:val="sr-Latn-ME"/>
        </w:rPr>
        <w:t>č</w:t>
      </w:r>
      <w:r w:rsidRPr="00C224A6">
        <w:rPr>
          <w:rFonts w:ascii="Arial" w:hAnsi="Arial" w:cs="Arial"/>
          <w:sz w:val="24"/>
          <w:szCs w:val="24"/>
          <w:lang w:val="sr-Latn-ME"/>
        </w:rPr>
        <w:t>ko tehničkih uslova za izradu tehničke dokumentacije za izgradnju objekta za proizvodnju električne energije iz obnovljivih resursa – solarne elektrane, po zahtjevu „RES Montenegro group“ d.o.o. Podgorica, a u skladu sa članom 218c Zakona o planiranju prostora i izgradnji objekata (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C224A6">
        <w:rPr>
          <w:rFonts w:ascii="Arial" w:hAnsi="Arial" w:cs="Arial"/>
          <w:sz w:val="24"/>
          <w:szCs w:val="24"/>
          <w:lang w:val="sr-Latn-ME"/>
        </w:rPr>
        <w:t>Službeni list C</w:t>
      </w:r>
      <w:r>
        <w:rPr>
          <w:rFonts w:ascii="Arial" w:hAnsi="Arial" w:cs="Arial"/>
          <w:sz w:val="24"/>
          <w:szCs w:val="24"/>
          <w:lang w:val="sr-Latn-ME"/>
        </w:rPr>
        <w:t>G“</w:t>
      </w:r>
      <w:r w:rsidRPr="00C224A6">
        <w:rPr>
          <w:rFonts w:ascii="Arial" w:hAnsi="Arial" w:cs="Arial"/>
          <w:sz w:val="24"/>
          <w:szCs w:val="24"/>
          <w:lang w:val="sr-Latn-ME"/>
        </w:rPr>
        <w:t>, br. 64/17, 44/18, 63/18, 82/20 i 86/22) i članom 2 Pravilnika o bližim kriterijum</w:t>
      </w:r>
      <w:r>
        <w:rPr>
          <w:rFonts w:ascii="Arial" w:hAnsi="Arial" w:cs="Arial"/>
          <w:sz w:val="24"/>
          <w:szCs w:val="24"/>
          <w:lang w:val="sr-Latn-ME"/>
        </w:rPr>
        <w:t>im</w:t>
      </w:r>
      <w:r w:rsidRPr="00C224A6">
        <w:rPr>
          <w:rFonts w:ascii="Arial" w:hAnsi="Arial" w:cs="Arial"/>
          <w:sz w:val="24"/>
          <w:szCs w:val="24"/>
          <w:lang w:val="sr-Latn-ME"/>
        </w:rPr>
        <w:t>a za ocjenu zahtjeva za izdavanje urbanističko - tehničkih uslova za izgradnju objekata za proizvodnju električne energije iz obnovljivih izvora sunca i drugih obnovljivih izvora (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C224A6">
        <w:rPr>
          <w:rFonts w:ascii="Arial" w:hAnsi="Arial" w:cs="Arial"/>
          <w:sz w:val="24"/>
          <w:szCs w:val="24"/>
          <w:lang w:val="sr-Latn-ME"/>
        </w:rPr>
        <w:t>Službeni list C</w:t>
      </w:r>
      <w:r>
        <w:rPr>
          <w:rFonts w:ascii="Arial" w:hAnsi="Arial" w:cs="Arial"/>
          <w:sz w:val="24"/>
          <w:szCs w:val="24"/>
          <w:lang w:val="sr-Latn-ME"/>
        </w:rPr>
        <w:t>G“</w:t>
      </w:r>
      <w:r w:rsidRPr="00C224A6">
        <w:rPr>
          <w:rFonts w:ascii="Arial" w:hAnsi="Arial" w:cs="Arial"/>
          <w:sz w:val="24"/>
          <w:szCs w:val="24"/>
          <w:lang w:val="sr-Latn-ME"/>
        </w:rPr>
        <w:t>, br.114/22)</w:t>
      </w:r>
    </w:p>
    <w:p w:rsidR="0068110A" w:rsidRPr="00532619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843AF1">
        <w:rPr>
          <w:rFonts w:ascii="Arial" w:hAnsi="Arial" w:cs="Arial"/>
          <w:sz w:val="24"/>
          <w:szCs w:val="24"/>
          <w:shd w:val="clear" w:color="auto" w:fill="FFFFFF"/>
        </w:rPr>
        <w:lastRenderedPageBreak/>
        <w:t>Predlog</w:t>
      </w:r>
      <w:proofErr w:type="spellEnd"/>
      <w:r w:rsidRPr="00843AF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43AF1">
        <w:rPr>
          <w:rFonts w:ascii="Arial" w:hAnsi="Arial" w:cs="Arial"/>
          <w:sz w:val="24"/>
          <w:szCs w:val="24"/>
          <w:shd w:val="clear" w:color="auto" w:fill="FFFFFF"/>
        </w:rPr>
        <w:t>finansijskog</w:t>
      </w:r>
      <w:proofErr w:type="spellEnd"/>
      <w:r w:rsidRPr="00843AF1">
        <w:rPr>
          <w:rFonts w:ascii="Arial" w:hAnsi="Arial" w:cs="Arial"/>
          <w:sz w:val="24"/>
          <w:szCs w:val="24"/>
          <w:shd w:val="clear" w:color="auto" w:fill="FFFFFF"/>
        </w:rPr>
        <w:t xml:space="preserve"> plana </w:t>
      </w:r>
      <w:proofErr w:type="spellStart"/>
      <w:r w:rsidRPr="00843AF1">
        <w:rPr>
          <w:rFonts w:ascii="Arial" w:hAnsi="Arial" w:cs="Arial"/>
          <w:sz w:val="24"/>
          <w:szCs w:val="24"/>
          <w:shd w:val="clear" w:color="auto" w:fill="FFFFFF"/>
        </w:rPr>
        <w:t>Kontrole</w:t>
      </w:r>
      <w:proofErr w:type="spellEnd"/>
      <w:r w:rsidRPr="00843AF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43AF1">
        <w:rPr>
          <w:rFonts w:ascii="Arial" w:hAnsi="Arial" w:cs="Arial"/>
          <w:sz w:val="24"/>
          <w:szCs w:val="24"/>
          <w:shd w:val="clear" w:color="auto" w:fill="FFFFFF"/>
        </w:rPr>
        <w:t>letenja</w:t>
      </w:r>
      <w:proofErr w:type="spellEnd"/>
      <w:r w:rsidRPr="00843AF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43AF1">
        <w:rPr>
          <w:rFonts w:ascii="Arial" w:hAnsi="Arial" w:cs="Arial"/>
          <w:sz w:val="24"/>
          <w:szCs w:val="24"/>
          <w:shd w:val="clear" w:color="auto" w:fill="FFFFFF"/>
        </w:rPr>
        <w:t>Srbije</w:t>
      </w:r>
      <w:proofErr w:type="spellEnd"/>
      <w:r w:rsidRPr="00843AF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43AF1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843AF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43AF1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843AF1">
        <w:rPr>
          <w:rFonts w:ascii="Arial" w:hAnsi="Arial" w:cs="Arial"/>
          <w:sz w:val="24"/>
          <w:szCs w:val="24"/>
          <w:shd w:val="clear" w:color="auto" w:fill="FFFFFF"/>
        </w:rPr>
        <w:t xml:space="preserve"> Gore SMATSA doo Beograd, za 2023. </w:t>
      </w:r>
      <w:proofErr w:type="spellStart"/>
      <w:r w:rsidRPr="00843AF1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  <w:r w:rsidRPr="00532619">
        <w:rPr>
          <w:rFonts w:ascii="Arial" w:hAnsi="Arial" w:cs="Arial"/>
          <w:sz w:val="24"/>
          <w:szCs w:val="24"/>
          <w:lang w:val="sr-Latn-ME"/>
        </w:rPr>
        <w:tab/>
      </w:r>
    </w:p>
    <w:p w:rsidR="0068110A" w:rsidRPr="009377BE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D229F1">
        <w:rPr>
          <w:rFonts w:ascii="Arial" w:hAnsi="Arial" w:cs="Arial"/>
          <w:sz w:val="24"/>
          <w:szCs w:val="24"/>
          <w:lang w:val="sr-Latn-ME"/>
        </w:rPr>
        <w:t xml:space="preserve">Izvještaj o radu Sekretarijata za zakonodavstvo </w:t>
      </w:r>
      <w:r>
        <w:rPr>
          <w:rFonts w:ascii="Arial" w:hAnsi="Arial" w:cs="Arial"/>
          <w:sz w:val="24"/>
          <w:szCs w:val="24"/>
          <w:lang w:val="sr-Latn-ME"/>
        </w:rPr>
        <w:t>u</w:t>
      </w:r>
      <w:r w:rsidRPr="00D229F1">
        <w:rPr>
          <w:rFonts w:ascii="Arial" w:hAnsi="Arial" w:cs="Arial"/>
          <w:sz w:val="24"/>
          <w:szCs w:val="24"/>
          <w:lang w:val="sr-Latn-ME"/>
        </w:rPr>
        <w:t xml:space="preserve"> 2022. godin</w:t>
      </w:r>
      <w:r>
        <w:rPr>
          <w:rFonts w:ascii="Arial" w:hAnsi="Arial" w:cs="Arial"/>
          <w:sz w:val="24"/>
          <w:szCs w:val="24"/>
          <w:lang w:val="sr-Latn-ME"/>
        </w:rPr>
        <w:t>i</w:t>
      </w:r>
    </w:p>
    <w:p w:rsidR="0068110A" w:rsidRPr="009E1F49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9377BE">
        <w:rPr>
          <w:rFonts w:ascii="Arial" w:hAnsi="Arial" w:cs="Arial"/>
          <w:sz w:val="24"/>
          <w:szCs w:val="24"/>
          <w:lang w:val="sr-Latn-ME"/>
        </w:rPr>
        <w:t xml:space="preserve">Predlog pravilnika o izmjenama Pravilnika o unutrašnjoj organizaciji i sistematizaciji Uprave </w:t>
      </w:r>
      <w:r>
        <w:rPr>
          <w:rFonts w:ascii="Arial" w:hAnsi="Arial" w:cs="Arial"/>
          <w:sz w:val="24"/>
          <w:szCs w:val="24"/>
          <w:lang w:val="sr-Latn-ME"/>
        </w:rPr>
        <w:t>p</w:t>
      </w:r>
      <w:r w:rsidRPr="009377BE">
        <w:rPr>
          <w:rFonts w:ascii="Arial" w:hAnsi="Arial" w:cs="Arial"/>
          <w:sz w:val="24"/>
          <w:szCs w:val="24"/>
          <w:lang w:val="sr-Latn-ME"/>
        </w:rPr>
        <w:t>rihoda i carina</w:t>
      </w:r>
    </w:p>
    <w:p w:rsidR="0068110A" w:rsidRPr="00865710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865710">
        <w:rPr>
          <w:rFonts w:ascii="Arial" w:hAnsi="Arial" w:cs="Arial"/>
          <w:sz w:val="24"/>
          <w:szCs w:val="24"/>
          <w:lang w:val="sr-Latn-ME"/>
        </w:rPr>
        <w:t>Kadrovska pitanja</w:t>
      </w:r>
    </w:p>
    <w:p w:rsidR="0068110A" w:rsidRDefault="0068110A" w:rsidP="0068110A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68110A" w:rsidRDefault="0068110A" w:rsidP="0068110A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68110A" w:rsidRDefault="0068110A" w:rsidP="0068110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EA54C8">
        <w:rPr>
          <w:rFonts w:ascii="Arial" w:hAnsi="Arial" w:cs="Arial"/>
          <w:b/>
          <w:sz w:val="20"/>
          <w:szCs w:val="20"/>
          <w:lang w:val="sr-Latn-ME"/>
        </w:rPr>
        <w:t>MATERIJALI KOJI SE VLADI DOSTAVLJAJU S PREDLOGOM DA SE O NJIMA NE RASPRAVLJA</w:t>
      </w:r>
    </w:p>
    <w:p w:rsidR="0068110A" w:rsidRPr="00150776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A942E5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A942E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942E5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A942E5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942E5">
        <w:rPr>
          <w:rFonts w:ascii="Arial" w:hAnsi="Arial" w:cs="Arial"/>
          <w:sz w:val="24"/>
          <w:szCs w:val="24"/>
          <w:shd w:val="clear" w:color="auto" w:fill="FFFFFF"/>
        </w:rPr>
        <w:t>izmjeni</w:t>
      </w:r>
      <w:proofErr w:type="spellEnd"/>
      <w:r w:rsidRPr="00A942E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942E5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A942E5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obrazovanju</w:t>
      </w:r>
      <w:proofErr w:type="spellEnd"/>
      <w:r w:rsidRPr="00A942E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942E5">
        <w:rPr>
          <w:rFonts w:ascii="Arial" w:hAnsi="Arial" w:cs="Arial"/>
          <w:sz w:val="24"/>
          <w:szCs w:val="24"/>
          <w:shd w:val="clear" w:color="auto" w:fill="FFFFFF"/>
        </w:rPr>
        <w:t>Nacionalnog</w:t>
      </w:r>
      <w:proofErr w:type="spellEnd"/>
      <w:r w:rsidRPr="00A942E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942E5">
        <w:rPr>
          <w:rFonts w:ascii="Arial" w:hAnsi="Arial" w:cs="Arial"/>
          <w:sz w:val="24"/>
          <w:szCs w:val="24"/>
          <w:shd w:val="clear" w:color="auto" w:fill="FFFFFF"/>
        </w:rPr>
        <w:t>savjeta</w:t>
      </w:r>
      <w:proofErr w:type="spellEnd"/>
      <w:r w:rsidRPr="00A942E5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942E5">
        <w:rPr>
          <w:rFonts w:ascii="Arial" w:hAnsi="Arial" w:cs="Arial"/>
          <w:sz w:val="24"/>
          <w:szCs w:val="24"/>
          <w:shd w:val="clear" w:color="auto" w:fill="FFFFFF"/>
        </w:rPr>
        <w:t>borbu</w:t>
      </w:r>
      <w:proofErr w:type="spellEnd"/>
      <w:r w:rsidRPr="00A942E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942E5">
        <w:rPr>
          <w:rFonts w:ascii="Arial" w:hAnsi="Arial" w:cs="Arial"/>
          <w:sz w:val="24"/>
          <w:szCs w:val="24"/>
          <w:shd w:val="clear" w:color="auto" w:fill="FFFFFF"/>
        </w:rPr>
        <w:t>protiv</w:t>
      </w:r>
      <w:proofErr w:type="spellEnd"/>
      <w:r w:rsidRPr="00A942E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942E5">
        <w:rPr>
          <w:rFonts w:ascii="Arial" w:hAnsi="Arial" w:cs="Arial"/>
          <w:sz w:val="24"/>
          <w:szCs w:val="24"/>
          <w:shd w:val="clear" w:color="auto" w:fill="FFFFFF"/>
        </w:rPr>
        <w:t>korupcije</w:t>
      </w:r>
      <w:proofErr w:type="spellEnd"/>
    </w:p>
    <w:p w:rsidR="0068110A" w:rsidRPr="00150776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F032A3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F032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032A3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F032A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F032A3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F032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032A3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F032A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F032A3">
        <w:rPr>
          <w:rFonts w:ascii="Arial" w:hAnsi="Arial" w:cs="Arial"/>
          <w:sz w:val="24"/>
          <w:szCs w:val="24"/>
          <w:shd w:val="clear" w:color="auto" w:fill="F6F6F6"/>
        </w:rPr>
        <w:t>osnivanju</w:t>
      </w:r>
      <w:proofErr w:type="spellEnd"/>
      <w:r w:rsidRPr="00F032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032A3">
        <w:rPr>
          <w:rFonts w:ascii="Arial" w:hAnsi="Arial" w:cs="Arial"/>
          <w:sz w:val="24"/>
          <w:szCs w:val="24"/>
          <w:shd w:val="clear" w:color="auto" w:fill="F6F6F6"/>
        </w:rPr>
        <w:t>Partnerskog</w:t>
      </w:r>
      <w:proofErr w:type="spellEnd"/>
      <w:r w:rsidRPr="00F032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032A3">
        <w:rPr>
          <w:rFonts w:ascii="Arial" w:hAnsi="Arial" w:cs="Arial"/>
          <w:sz w:val="24"/>
          <w:szCs w:val="24"/>
          <w:shd w:val="clear" w:color="auto" w:fill="F6F6F6"/>
        </w:rPr>
        <w:t>savjeta</w:t>
      </w:r>
      <w:proofErr w:type="spellEnd"/>
      <w:r w:rsidRPr="00F032A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F032A3">
        <w:rPr>
          <w:rFonts w:ascii="Arial" w:hAnsi="Arial" w:cs="Arial"/>
          <w:sz w:val="24"/>
          <w:szCs w:val="24"/>
          <w:shd w:val="clear" w:color="auto" w:fill="F6F6F6"/>
        </w:rPr>
        <w:t>regionalni</w:t>
      </w:r>
      <w:proofErr w:type="spellEnd"/>
      <w:r w:rsidRPr="00F032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032A3">
        <w:rPr>
          <w:rFonts w:ascii="Arial" w:hAnsi="Arial" w:cs="Arial"/>
          <w:sz w:val="24"/>
          <w:szCs w:val="24"/>
          <w:shd w:val="clear" w:color="auto" w:fill="F6F6F6"/>
        </w:rPr>
        <w:t>razvoj</w:t>
      </w:r>
      <w:proofErr w:type="spellEnd"/>
    </w:p>
    <w:p w:rsidR="0068110A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DE50E8">
        <w:rPr>
          <w:rFonts w:ascii="Arial" w:hAnsi="Arial" w:cs="Arial"/>
          <w:sz w:val="24"/>
          <w:szCs w:val="24"/>
          <w:lang w:val="sr-Latn-ME"/>
        </w:rPr>
        <w:t xml:space="preserve">Predlog odluke o utvrđivanju javnog interesa za nepotpunu eksproprijaciju nepokretnosti radi izgradnje STS 10/04 KV - 160 KVA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DE50E8">
        <w:rPr>
          <w:rFonts w:ascii="Arial" w:hAnsi="Arial" w:cs="Arial"/>
          <w:sz w:val="24"/>
          <w:szCs w:val="24"/>
          <w:lang w:val="sr-Latn-ME"/>
        </w:rPr>
        <w:t>Rudnice II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DE50E8">
        <w:rPr>
          <w:rFonts w:ascii="Arial" w:hAnsi="Arial" w:cs="Arial"/>
          <w:sz w:val="24"/>
          <w:szCs w:val="24"/>
          <w:lang w:val="sr-Latn-ME"/>
        </w:rPr>
        <w:t xml:space="preserve"> sa priključnim DV 10 KV, KO Jugovo, Opština Pljevlja</w:t>
      </w:r>
    </w:p>
    <w:p w:rsidR="0068110A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DE50E8">
        <w:rPr>
          <w:rFonts w:ascii="Arial" w:hAnsi="Arial" w:cs="Arial"/>
          <w:sz w:val="24"/>
          <w:szCs w:val="24"/>
          <w:lang w:val="sr-Latn-ME"/>
        </w:rPr>
        <w:t xml:space="preserve">Predlog odluke o utvrđivanju javnog interesa za eksproprijaciju nepokretnosti radi realizacije projekta izgradnje priključnog dalekovoda 10 </w:t>
      </w:r>
      <w:r>
        <w:rPr>
          <w:rFonts w:ascii="Arial" w:hAnsi="Arial" w:cs="Arial"/>
          <w:sz w:val="24"/>
          <w:szCs w:val="24"/>
          <w:lang w:val="sr-Latn-ME"/>
        </w:rPr>
        <w:t>K</w:t>
      </w:r>
      <w:r w:rsidRPr="00DE50E8">
        <w:rPr>
          <w:rFonts w:ascii="Arial" w:hAnsi="Arial" w:cs="Arial"/>
          <w:sz w:val="24"/>
          <w:szCs w:val="24"/>
          <w:lang w:val="sr-Latn-ME"/>
        </w:rPr>
        <w:t xml:space="preserve">V od lokacije posljednjeg stuba ispred TS 10/0,4 </w:t>
      </w:r>
      <w:r>
        <w:rPr>
          <w:rFonts w:ascii="Arial" w:hAnsi="Arial" w:cs="Arial"/>
          <w:sz w:val="24"/>
          <w:szCs w:val="24"/>
          <w:lang w:val="sr-Latn-ME"/>
        </w:rPr>
        <w:t>K</w:t>
      </w:r>
      <w:r w:rsidRPr="00DE50E8">
        <w:rPr>
          <w:rFonts w:ascii="Arial" w:hAnsi="Arial" w:cs="Arial"/>
          <w:sz w:val="24"/>
          <w:szCs w:val="24"/>
          <w:lang w:val="sr-Latn-ME"/>
        </w:rPr>
        <w:t xml:space="preserve">V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DE50E8">
        <w:rPr>
          <w:rFonts w:ascii="Arial" w:hAnsi="Arial" w:cs="Arial"/>
          <w:sz w:val="24"/>
          <w:szCs w:val="24"/>
          <w:lang w:val="sr-Latn-ME"/>
        </w:rPr>
        <w:t>Trešnjevo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DE50E8">
        <w:rPr>
          <w:rFonts w:ascii="Arial" w:hAnsi="Arial" w:cs="Arial"/>
          <w:sz w:val="24"/>
          <w:szCs w:val="24"/>
          <w:lang w:val="sr-Latn-ME"/>
        </w:rPr>
        <w:t xml:space="preserve"> (Kula) i uklapanja na lokaciji neposredno uz prvi stub postojećeg  DV 10 </w:t>
      </w:r>
      <w:r>
        <w:rPr>
          <w:rFonts w:ascii="Arial" w:hAnsi="Arial" w:cs="Arial"/>
          <w:sz w:val="24"/>
          <w:szCs w:val="24"/>
          <w:lang w:val="sr-Latn-ME"/>
        </w:rPr>
        <w:t>K</w:t>
      </w:r>
      <w:r w:rsidRPr="00DE50E8">
        <w:rPr>
          <w:rFonts w:ascii="Arial" w:hAnsi="Arial" w:cs="Arial"/>
          <w:sz w:val="24"/>
          <w:szCs w:val="24"/>
          <w:lang w:val="sr-Latn-ME"/>
        </w:rPr>
        <w:t xml:space="preserve">V STS 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DE50E8">
        <w:rPr>
          <w:rFonts w:ascii="Arial" w:hAnsi="Arial" w:cs="Arial"/>
          <w:sz w:val="24"/>
          <w:szCs w:val="24"/>
          <w:lang w:val="sr-Latn-ME"/>
        </w:rPr>
        <w:t>Kobil</w:t>
      </w:r>
      <w:r>
        <w:rPr>
          <w:rFonts w:ascii="Arial" w:hAnsi="Arial" w:cs="Arial"/>
          <w:sz w:val="24"/>
          <w:szCs w:val="24"/>
          <w:lang w:val="sr-Latn-ME"/>
        </w:rPr>
        <w:t>j</w:t>
      </w:r>
      <w:r w:rsidRPr="00DE50E8">
        <w:rPr>
          <w:rFonts w:ascii="Arial" w:hAnsi="Arial" w:cs="Arial"/>
          <w:sz w:val="24"/>
          <w:szCs w:val="24"/>
          <w:lang w:val="sr-Latn-ME"/>
        </w:rPr>
        <w:t>i Do 1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DE50E8">
        <w:rPr>
          <w:rFonts w:ascii="Arial" w:hAnsi="Arial" w:cs="Arial"/>
          <w:sz w:val="24"/>
          <w:szCs w:val="24"/>
          <w:lang w:val="sr-Latn-ME"/>
        </w:rPr>
        <w:t xml:space="preserve"> - STS 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DE50E8">
        <w:rPr>
          <w:rFonts w:ascii="Arial" w:hAnsi="Arial" w:cs="Arial"/>
          <w:sz w:val="24"/>
          <w:szCs w:val="24"/>
          <w:lang w:val="sr-Latn-ME"/>
        </w:rPr>
        <w:t>Kobil</w:t>
      </w:r>
      <w:r>
        <w:rPr>
          <w:rFonts w:ascii="Arial" w:hAnsi="Arial" w:cs="Arial"/>
          <w:sz w:val="24"/>
          <w:szCs w:val="24"/>
          <w:lang w:val="sr-Latn-ME"/>
        </w:rPr>
        <w:t>j</w:t>
      </w:r>
      <w:r w:rsidRPr="00DE50E8">
        <w:rPr>
          <w:rFonts w:ascii="Arial" w:hAnsi="Arial" w:cs="Arial"/>
          <w:sz w:val="24"/>
          <w:szCs w:val="24"/>
          <w:lang w:val="sr-Latn-ME"/>
        </w:rPr>
        <w:t>i Do 2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68110A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0C55D4">
        <w:rPr>
          <w:rFonts w:ascii="Arial" w:hAnsi="Arial" w:cs="Arial"/>
          <w:sz w:val="24"/>
          <w:szCs w:val="24"/>
          <w:lang w:val="sr-Latn-ME"/>
        </w:rPr>
        <w:t xml:space="preserve">Predlog odluke o utvrđivanju javnog interesa za nepotpunu eksproprijaciju nepokretnosti radi izmještanja elektroenergetske infrastrukture u zahvatu KO </w:t>
      </w:r>
      <w:r>
        <w:rPr>
          <w:rFonts w:ascii="Arial" w:hAnsi="Arial" w:cs="Arial"/>
          <w:sz w:val="24"/>
          <w:szCs w:val="24"/>
          <w:lang w:val="sr-Latn-ME"/>
        </w:rPr>
        <w:t>Ć</w:t>
      </w:r>
      <w:r w:rsidRPr="000C55D4">
        <w:rPr>
          <w:rFonts w:ascii="Arial" w:hAnsi="Arial" w:cs="Arial"/>
          <w:sz w:val="24"/>
          <w:szCs w:val="24"/>
          <w:lang w:val="sr-Latn-ME"/>
        </w:rPr>
        <w:t>eklići, Prijestonica Cetinje</w:t>
      </w:r>
    </w:p>
    <w:p w:rsidR="0068110A" w:rsidRPr="00482D54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216E88">
        <w:rPr>
          <w:rFonts w:ascii="Arial" w:hAnsi="Arial" w:cs="Arial"/>
          <w:sz w:val="24"/>
          <w:szCs w:val="24"/>
          <w:lang w:val="sr-Latn-ME"/>
        </w:rPr>
        <w:t xml:space="preserve">Predlog odluke o utvrđivanju javnog interesa za eksproprijaciju nepokretnosti radi izgradnje energetskog objekta TS 10/0,4 </w:t>
      </w:r>
      <w:r>
        <w:rPr>
          <w:rFonts w:ascii="Arial" w:hAnsi="Arial" w:cs="Arial"/>
          <w:sz w:val="24"/>
          <w:szCs w:val="24"/>
          <w:lang w:val="sr-Latn-ME"/>
        </w:rPr>
        <w:t>K</w:t>
      </w:r>
      <w:r w:rsidRPr="00216E88">
        <w:rPr>
          <w:rFonts w:ascii="Arial" w:hAnsi="Arial" w:cs="Arial"/>
          <w:sz w:val="24"/>
          <w:szCs w:val="24"/>
          <w:lang w:val="sr-Latn-ME"/>
        </w:rPr>
        <w:t xml:space="preserve">V 1x630 </w:t>
      </w:r>
      <w:r>
        <w:rPr>
          <w:rFonts w:ascii="Arial" w:hAnsi="Arial" w:cs="Arial"/>
          <w:sz w:val="24"/>
          <w:szCs w:val="24"/>
          <w:lang w:val="sr-Latn-ME"/>
        </w:rPr>
        <w:t>K</w:t>
      </w:r>
      <w:r w:rsidRPr="00216E88">
        <w:rPr>
          <w:rFonts w:ascii="Arial" w:hAnsi="Arial" w:cs="Arial"/>
          <w:sz w:val="24"/>
          <w:szCs w:val="24"/>
          <w:lang w:val="sr-Latn-ME"/>
        </w:rPr>
        <w:t xml:space="preserve">VA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216E88">
        <w:rPr>
          <w:rFonts w:ascii="Arial" w:hAnsi="Arial" w:cs="Arial"/>
          <w:sz w:val="24"/>
          <w:szCs w:val="24"/>
          <w:lang w:val="sr-Latn-ME"/>
        </w:rPr>
        <w:t>Dom zdravlja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216E88">
        <w:rPr>
          <w:rFonts w:ascii="Arial" w:hAnsi="Arial" w:cs="Arial"/>
          <w:sz w:val="24"/>
          <w:szCs w:val="24"/>
          <w:lang w:val="sr-Latn-ME"/>
        </w:rPr>
        <w:t xml:space="preserve"> (Industrijska zona) sa uklapanjem u VN i NN mrežu (zamjena postojeće BTS 10/0,4 </w:t>
      </w:r>
      <w:r>
        <w:rPr>
          <w:rFonts w:ascii="Arial" w:hAnsi="Arial" w:cs="Arial"/>
          <w:sz w:val="24"/>
          <w:szCs w:val="24"/>
          <w:lang w:val="sr-Latn-ME"/>
        </w:rPr>
        <w:t>K</w:t>
      </w:r>
      <w:r w:rsidRPr="00216E88">
        <w:rPr>
          <w:rFonts w:ascii="Arial" w:hAnsi="Arial" w:cs="Arial"/>
          <w:sz w:val="24"/>
          <w:szCs w:val="24"/>
          <w:lang w:val="sr-Latn-ME"/>
        </w:rPr>
        <w:t xml:space="preserve">V 1x400 </w:t>
      </w:r>
      <w:r>
        <w:rPr>
          <w:rFonts w:ascii="Arial" w:hAnsi="Arial" w:cs="Arial"/>
          <w:sz w:val="24"/>
          <w:szCs w:val="24"/>
          <w:lang w:val="sr-Latn-ME"/>
        </w:rPr>
        <w:t>K</w:t>
      </w:r>
      <w:r w:rsidRPr="00216E88">
        <w:rPr>
          <w:rFonts w:ascii="Arial" w:hAnsi="Arial" w:cs="Arial"/>
          <w:sz w:val="24"/>
          <w:szCs w:val="24"/>
          <w:lang w:val="sr-Latn-ME"/>
        </w:rPr>
        <w:t xml:space="preserve">VA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216E88">
        <w:rPr>
          <w:rFonts w:ascii="Arial" w:hAnsi="Arial" w:cs="Arial"/>
          <w:sz w:val="24"/>
          <w:szCs w:val="24"/>
          <w:lang w:val="sr-Latn-ME"/>
        </w:rPr>
        <w:t>Medicinski centar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216E88">
        <w:rPr>
          <w:rFonts w:ascii="Arial" w:hAnsi="Arial" w:cs="Arial"/>
          <w:sz w:val="24"/>
          <w:szCs w:val="24"/>
          <w:lang w:val="sr-Latn-ME"/>
        </w:rPr>
        <w:t>) KO Privredna zona, Opština Kotor</w:t>
      </w:r>
    </w:p>
    <w:p w:rsidR="0068110A" w:rsidRPr="00532619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A73B62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A73B6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73B62">
        <w:rPr>
          <w:rFonts w:ascii="Arial" w:hAnsi="Arial" w:cs="Arial"/>
          <w:sz w:val="24"/>
          <w:szCs w:val="24"/>
          <w:shd w:val="clear" w:color="auto" w:fill="FFFFFF"/>
        </w:rPr>
        <w:t>potpisivanju</w:t>
      </w:r>
      <w:proofErr w:type="spellEnd"/>
      <w:r w:rsidRPr="00A73B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3B62">
        <w:rPr>
          <w:rFonts w:ascii="Arial" w:hAnsi="Arial" w:cs="Arial"/>
          <w:sz w:val="24"/>
          <w:szCs w:val="24"/>
          <w:shd w:val="clear" w:color="auto" w:fill="FFFFFF"/>
        </w:rPr>
        <w:t>Tehničkog</w:t>
      </w:r>
      <w:proofErr w:type="spellEnd"/>
      <w:r w:rsidRPr="00A73B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3B62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  <w:r w:rsidRPr="00A73B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3B62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A73B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3B62">
        <w:rPr>
          <w:rFonts w:ascii="Arial" w:hAnsi="Arial" w:cs="Arial"/>
          <w:sz w:val="24"/>
          <w:szCs w:val="24"/>
          <w:shd w:val="clear" w:color="auto" w:fill="FFFFFF"/>
        </w:rPr>
        <w:t>Nacionalnog</w:t>
      </w:r>
      <w:proofErr w:type="spellEnd"/>
      <w:r w:rsidRPr="00A73B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3B62">
        <w:rPr>
          <w:rFonts w:ascii="Arial" w:hAnsi="Arial" w:cs="Arial"/>
          <w:sz w:val="24"/>
          <w:szCs w:val="24"/>
          <w:shd w:val="clear" w:color="auto" w:fill="FFFFFF"/>
        </w:rPr>
        <w:t>koordinacionog</w:t>
      </w:r>
      <w:proofErr w:type="spellEnd"/>
      <w:r w:rsidRPr="00A73B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3B62">
        <w:rPr>
          <w:rFonts w:ascii="Arial" w:hAnsi="Arial" w:cs="Arial"/>
          <w:sz w:val="24"/>
          <w:szCs w:val="24"/>
          <w:shd w:val="clear" w:color="auto" w:fill="FFFFFF"/>
        </w:rPr>
        <w:t>centra</w:t>
      </w:r>
      <w:proofErr w:type="spellEnd"/>
      <w:r w:rsidRPr="00A73B6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73B62">
        <w:rPr>
          <w:rFonts w:ascii="Arial" w:hAnsi="Arial" w:cs="Arial"/>
          <w:sz w:val="24"/>
          <w:szCs w:val="24"/>
          <w:shd w:val="clear" w:color="auto" w:fill="FFFFFF"/>
        </w:rPr>
        <w:t>sajber</w:t>
      </w:r>
      <w:proofErr w:type="spellEnd"/>
      <w:r w:rsidRPr="00A73B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3B62">
        <w:rPr>
          <w:rFonts w:ascii="Arial" w:hAnsi="Arial" w:cs="Arial"/>
          <w:sz w:val="24"/>
          <w:szCs w:val="24"/>
          <w:shd w:val="clear" w:color="auto" w:fill="FFFFFF"/>
        </w:rPr>
        <w:t>bezbjednost</w:t>
      </w:r>
      <w:proofErr w:type="spellEnd"/>
      <w:r w:rsidRPr="00A73B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3B62">
        <w:rPr>
          <w:rFonts w:ascii="Arial" w:hAnsi="Arial" w:cs="Arial"/>
          <w:sz w:val="24"/>
          <w:szCs w:val="24"/>
          <w:shd w:val="clear" w:color="auto" w:fill="FFFFFF"/>
        </w:rPr>
        <w:t>pri</w:t>
      </w:r>
      <w:proofErr w:type="spellEnd"/>
      <w:r w:rsidRPr="00A73B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3B62">
        <w:rPr>
          <w:rFonts w:ascii="Arial" w:hAnsi="Arial" w:cs="Arial"/>
          <w:sz w:val="24"/>
          <w:szCs w:val="24"/>
          <w:shd w:val="clear" w:color="auto" w:fill="FFFFFF"/>
        </w:rPr>
        <w:t>Savjetu</w:t>
      </w:r>
      <w:proofErr w:type="spellEnd"/>
      <w:r w:rsidRPr="00A73B6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73B62">
        <w:rPr>
          <w:rFonts w:ascii="Arial" w:hAnsi="Arial" w:cs="Arial"/>
          <w:sz w:val="24"/>
          <w:szCs w:val="24"/>
          <w:shd w:val="clear" w:color="auto" w:fill="FFFFFF"/>
        </w:rPr>
        <w:t>nacionalnu</w:t>
      </w:r>
      <w:proofErr w:type="spellEnd"/>
      <w:r w:rsidRPr="00A73B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3B62">
        <w:rPr>
          <w:rFonts w:ascii="Arial" w:hAnsi="Arial" w:cs="Arial"/>
          <w:sz w:val="24"/>
          <w:szCs w:val="24"/>
          <w:shd w:val="clear" w:color="auto" w:fill="FFFFFF"/>
        </w:rPr>
        <w:t>bezbjednost</w:t>
      </w:r>
      <w:proofErr w:type="spellEnd"/>
      <w:r w:rsidRPr="00A73B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3B62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A73B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3B62">
        <w:rPr>
          <w:rFonts w:ascii="Arial" w:hAnsi="Arial" w:cs="Arial"/>
          <w:sz w:val="24"/>
          <w:szCs w:val="24"/>
          <w:shd w:val="clear" w:color="auto" w:fill="FFFFFF"/>
        </w:rPr>
        <w:t>odbranu</w:t>
      </w:r>
      <w:proofErr w:type="spellEnd"/>
      <w:r w:rsidRPr="00A73B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3B62">
        <w:rPr>
          <w:rFonts w:ascii="Arial" w:hAnsi="Arial" w:cs="Arial"/>
          <w:sz w:val="24"/>
          <w:szCs w:val="24"/>
          <w:shd w:val="clear" w:color="auto" w:fill="FFFFFF"/>
        </w:rPr>
        <w:t>Ukrajine</w:t>
      </w:r>
      <w:proofErr w:type="spellEnd"/>
      <w:r w:rsidRPr="00A73B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3B62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A73B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3B62">
        <w:rPr>
          <w:rFonts w:ascii="Arial" w:hAnsi="Arial" w:cs="Arial"/>
          <w:sz w:val="24"/>
          <w:szCs w:val="24"/>
          <w:shd w:val="clear" w:color="auto" w:fill="FFFFFF"/>
        </w:rPr>
        <w:t>sponzorskih</w:t>
      </w:r>
      <w:proofErr w:type="spellEnd"/>
      <w:r w:rsidRPr="00A73B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3B62">
        <w:rPr>
          <w:rFonts w:ascii="Arial" w:hAnsi="Arial" w:cs="Arial"/>
          <w:sz w:val="24"/>
          <w:szCs w:val="24"/>
          <w:shd w:val="clear" w:color="auto" w:fill="FFFFFF"/>
        </w:rPr>
        <w:t>nacija</w:t>
      </w:r>
      <w:proofErr w:type="spellEnd"/>
      <w:r w:rsidRPr="00A73B6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73B62">
        <w:rPr>
          <w:rFonts w:ascii="Arial" w:hAnsi="Arial" w:cs="Arial"/>
          <w:sz w:val="24"/>
          <w:szCs w:val="24"/>
          <w:shd w:val="clear" w:color="auto" w:fill="FFFFFF"/>
        </w:rPr>
        <w:t>okviru</w:t>
      </w:r>
      <w:proofErr w:type="spellEnd"/>
      <w:r w:rsidRPr="00A73B62">
        <w:rPr>
          <w:rFonts w:ascii="Arial" w:hAnsi="Arial" w:cs="Arial"/>
          <w:sz w:val="24"/>
          <w:szCs w:val="24"/>
          <w:shd w:val="clear" w:color="auto" w:fill="FFFFFF"/>
        </w:rPr>
        <w:t xml:space="preserve"> NATO </w:t>
      </w:r>
      <w:proofErr w:type="spellStart"/>
      <w:r w:rsidRPr="00A73B62">
        <w:rPr>
          <w:rFonts w:ascii="Arial" w:hAnsi="Arial" w:cs="Arial"/>
          <w:sz w:val="24"/>
          <w:szCs w:val="24"/>
          <w:shd w:val="clear" w:color="auto" w:fill="FFFFFF"/>
        </w:rPr>
        <w:t>Centra</w:t>
      </w:r>
      <w:proofErr w:type="spellEnd"/>
      <w:r w:rsidRPr="00A73B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3B62">
        <w:rPr>
          <w:rFonts w:ascii="Arial" w:hAnsi="Arial" w:cs="Arial"/>
          <w:sz w:val="24"/>
          <w:szCs w:val="24"/>
          <w:shd w:val="clear" w:color="auto" w:fill="FFFFFF"/>
        </w:rPr>
        <w:t>izvrsnosti</w:t>
      </w:r>
      <w:proofErr w:type="spellEnd"/>
      <w:r w:rsidRPr="00A73B6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73B62">
        <w:rPr>
          <w:rFonts w:ascii="Arial" w:hAnsi="Arial" w:cs="Arial"/>
          <w:sz w:val="24"/>
          <w:szCs w:val="24"/>
          <w:shd w:val="clear" w:color="auto" w:fill="FFFFFF"/>
        </w:rPr>
        <w:t>kooperativnu</w:t>
      </w:r>
      <w:proofErr w:type="spellEnd"/>
      <w:r w:rsidRPr="00A73B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3B62">
        <w:rPr>
          <w:rFonts w:ascii="Arial" w:hAnsi="Arial" w:cs="Arial"/>
          <w:sz w:val="24"/>
          <w:szCs w:val="24"/>
          <w:shd w:val="clear" w:color="auto" w:fill="FFFFFF"/>
        </w:rPr>
        <w:t>sajber</w:t>
      </w:r>
      <w:proofErr w:type="spellEnd"/>
      <w:r w:rsidRPr="00A73B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3B62">
        <w:rPr>
          <w:rFonts w:ascii="Arial" w:hAnsi="Arial" w:cs="Arial"/>
          <w:sz w:val="24"/>
          <w:szCs w:val="24"/>
          <w:shd w:val="clear" w:color="auto" w:fill="FFFFFF"/>
        </w:rPr>
        <w:t>odbranu</w:t>
      </w:r>
      <w:proofErr w:type="spellEnd"/>
      <w:r w:rsidRPr="00A73B6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73B62">
        <w:rPr>
          <w:rFonts w:ascii="Arial" w:hAnsi="Arial" w:cs="Arial"/>
          <w:sz w:val="24"/>
          <w:szCs w:val="24"/>
          <w:shd w:val="clear" w:color="auto" w:fill="FFFFFF"/>
        </w:rPr>
        <w:t>vezi</w:t>
      </w:r>
      <w:proofErr w:type="spellEnd"/>
      <w:r w:rsidRPr="00A73B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3B62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A73B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3B62">
        <w:rPr>
          <w:rFonts w:ascii="Arial" w:hAnsi="Arial" w:cs="Arial"/>
          <w:sz w:val="24"/>
          <w:szCs w:val="24"/>
          <w:shd w:val="clear" w:color="auto" w:fill="FFFFFF"/>
        </w:rPr>
        <w:t>doprinosom</w:t>
      </w:r>
      <w:proofErr w:type="spellEnd"/>
      <w:r w:rsidRPr="00A73B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3B62">
        <w:rPr>
          <w:rFonts w:ascii="Arial" w:hAnsi="Arial" w:cs="Arial"/>
          <w:sz w:val="24"/>
          <w:szCs w:val="24"/>
          <w:shd w:val="clear" w:color="auto" w:fill="FFFFFF"/>
        </w:rPr>
        <w:t>operativnom</w:t>
      </w:r>
      <w:proofErr w:type="spellEnd"/>
      <w:r w:rsidRPr="00A73B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3B62">
        <w:rPr>
          <w:rFonts w:ascii="Arial" w:hAnsi="Arial" w:cs="Arial"/>
          <w:sz w:val="24"/>
          <w:szCs w:val="24"/>
          <w:shd w:val="clear" w:color="auto" w:fill="FFFFFF"/>
        </w:rPr>
        <w:t>radu</w:t>
      </w:r>
      <w:proofErr w:type="spellEnd"/>
      <w:r w:rsidRPr="00A73B62">
        <w:rPr>
          <w:rFonts w:ascii="Arial" w:hAnsi="Arial" w:cs="Arial"/>
          <w:sz w:val="24"/>
          <w:szCs w:val="24"/>
          <w:shd w:val="clear" w:color="auto" w:fill="FFFFFF"/>
        </w:rPr>
        <w:t xml:space="preserve"> NATO </w:t>
      </w:r>
      <w:proofErr w:type="spellStart"/>
      <w:r w:rsidRPr="00A73B62">
        <w:rPr>
          <w:rFonts w:ascii="Arial" w:hAnsi="Arial" w:cs="Arial"/>
          <w:sz w:val="24"/>
          <w:szCs w:val="24"/>
          <w:shd w:val="clear" w:color="auto" w:fill="FFFFFF"/>
        </w:rPr>
        <w:t>Centra</w:t>
      </w:r>
      <w:proofErr w:type="spellEnd"/>
      <w:r w:rsidRPr="00A73B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3B62">
        <w:rPr>
          <w:rFonts w:ascii="Arial" w:hAnsi="Arial" w:cs="Arial"/>
          <w:sz w:val="24"/>
          <w:szCs w:val="24"/>
          <w:shd w:val="clear" w:color="auto" w:fill="FFFFFF"/>
        </w:rPr>
        <w:t>izvrsnosti</w:t>
      </w:r>
      <w:proofErr w:type="spellEnd"/>
      <w:r w:rsidRPr="00A73B6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73B62">
        <w:rPr>
          <w:rFonts w:ascii="Arial" w:hAnsi="Arial" w:cs="Arial"/>
          <w:sz w:val="24"/>
          <w:szCs w:val="24"/>
          <w:shd w:val="clear" w:color="auto" w:fill="FFFFFF"/>
        </w:rPr>
        <w:t>kooperativnu</w:t>
      </w:r>
      <w:proofErr w:type="spellEnd"/>
      <w:r w:rsidRPr="00A73B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3B62">
        <w:rPr>
          <w:rFonts w:ascii="Arial" w:hAnsi="Arial" w:cs="Arial"/>
          <w:sz w:val="24"/>
          <w:szCs w:val="24"/>
          <w:shd w:val="clear" w:color="auto" w:fill="FFFFFF"/>
        </w:rPr>
        <w:t>sajber</w:t>
      </w:r>
      <w:proofErr w:type="spellEnd"/>
      <w:r w:rsidRPr="00A73B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73B62">
        <w:rPr>
          <w:rFonts w:ascii="Arial" w:hAnsi="Arial" w:cs="Arial"/>
          <w:sz w:val="24"/>
          <w:szCs w:val="24"/>
          <w:shd w:val="clear" w:color="auto" w:fill="FFFFFF"/>
        </w:rPr>
        <w:t>odbranu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tehničkog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</w:p>
    <w:p w:rsidR="0068110A" w:rsidRPr="00EA7150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AC3975">
        <w:rPr>
          <w:rFonts w:ascii="Arial" w:hAnsi="Arial" w:cs="Arial"/>
          <w:sz w:val="24"/>
          <w:szCs w:val="24"/>
          <w:lang w:val="sr-Latn-ME"/>
        </w:rPr>
        <w:t>Informacija o potpisivanju Ugovora o zakupu poslovnog prostora za potrebe poslovanja Agencije za zaštitu konkurencije Crne Gore</w:t>
      </w:r>
      <w:r>
        <w:rPr>
          <w:rFonts w:ascii="Arial" w:hAnsi="Arial" w:cs="Arial"/>
          <w:sz w:val="24"/>
          <w:szCs w:val="24"/>
          <w:lang w:val="sr-Latn-ME"/>
        </w:rPr>
        <w:t xml:space="preserve"> s Predlogom ugovora</w:t>
      </w:r>
    </w:p>
    <w:p w:rsidR="0068110A" w:rsidRPr="00A87DF8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A87DF8">
        <w:rPr>
          <w:rFonts w:ascii="Arial" w:hAnsi="Arial" w:cs="Arial"/>
          <w:sz w:val="24"/>
          <w:szCs w:val="24"/>
          <w:lang w:val="sr-Latn-ME"/>
        </w:rPr>
        <w:t>Izvještaj o obavezama Vlade Crne Gore iz Završnih razmatranja o Trećem periodičnom izvještaju Crne Gore od 13. maja 2022. godine</w:t>
      </w:r>
      <w:r w:rsidRPr="00A87DF8">
        <w:rPr>
          <w:rFonts w:ascii="Arial" w:hAnsi="Arial" w:cs="Arial"/>
          <w:sz w:val="24"/>
          <w:szCs w:val="24"/>
          <w:lang w:val="sr-Latn-ME"/>
        </w:rPr>
        <w:tab/>
      </w:r>
    </w:p>
    <w:p w:rsidR="0068110A" w:rsidRPr="00A73B62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A87DF8">
        <w:rPr>
          <w:rFonts w:ascii="Arial" w:hAnsi="Arial" w:cs="Arial"/>
          <w:sz w:val="24"/>
          <w:szCs w:val="24"/>
          <w:lang w:val="sr-Latn-ME"/>
        </w:rPr>
        <w:t>Informacija o potrebi upisa polaznika po Obrazovnom programu za zanimanje zatvorski policajac/ka</w:t>
      </w:r>
      <w:r w:rsidRPr="00A73B62">
        <w:rPr>
          <w:rFonts w:ascii="Arial" w:hAnsi="Arial" w:cs="Arial"/>
          <w:sz w:val="24"/>
          <w:szCs w:val="24"/>
          <w:lang w:val="sr-Latn-ME"/>
        </w:rPr>
        <w:tab/>
      </w:r>
    </w:p>
    <w:p w:rsidR="0068110A" w:rsidRPr="00F732A7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A73B62">
        <w:rPr>
          <w:rFonts w:ascii="Arial" w:hAnsi="Arial" w:cs="Arial"/>
          <w:sz w:val="24"/>
          <w:szCs w:val="24"/>
          <w:lang w:val="sr-Latn-ME"/>
        </w:rPr>
        <w:t>Informacija o ustupanju na raspolaganje putničkog motornog vozila Ministarstvu finansija</w:t>
      </w:r>
    </w:p>
    <w:p w:rsidR="0068110A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F732A7">
        <w:rPr>
          <w:rFonts w:ascii="Arial" w:hAnsi="Arial" w:cs="Arial"/>
          <w:sz w:val="24"/>
          <w:szCs w:val="24"/>
          <w:lang w:val="sr-Latn-ME"/>
        </w:rPr>
        <w:lastRenderedPageBreak/>
        <w:t>Izvještaj s XII sastanka Odbora za stabilizaciju i pridruživanje, održanog 25. januara 2023, u Briselu, u hibridnom formatu</w:t>
      </w:r>
    </w:p>
    <w:p w:rsidR="0068110A" w:rsidRPr="00224712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224712">
        <w:rPr>
          <w:rFonts w:ascii="Arial" w:hAnsi="Arial" w:cs="Arial"/>
          <w:sz w:val="24"/>
          <w:szCs w:val="24"/>
          <w:lang w:val="sr-Latn-ME"/>
        </w:rPr>
        <w:t>Predlog za izmjenu Zaključka Vlade Crne Gore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224712">
        <w:rPr>
          <w:rFonts w:ascii="Arial" w:hAnsi="Arial" w:cs="Arial"/>
          <w:sz w:val="24"/>
          <w:szCs w:val="24"/>
          <w:lang w:val="sr-Latn-ME"/>
        </w:rPr>
        <w:t xml:space="preserve"> broj</w:t>
      </w:r>
      <w:r>
        <w:rPr>
          <w:rFonts w:ascii="Arial" w:hAnsi="Arial" w:cs="Arial"/>
          <w:sz w:val="24"/>
          <w:szCs w:val="24"/>
          <w:lang w:val="sr-Latn-ME"/>
        </w:rPr>
        <w:t>:</w:t>
      </w:r>
      <w:r w:rsidRPr="00224712">
        <w:rPr>
          <w:rFonts w:ascii="Arial" w:hAnsi="Arial" w:cs="Arial"/>
          <w:sz w:val="24"/>
          <w:szCs w:val="24"/>
          <w:lang w:val="sr-Latn-ME"/>
        </w:rPr>
        <w:t xml:space="preserve"> 07-7491/2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224712">
        <w:rPr>
          <w:rFonts w:ascii="Arial" w:hAnsi="Arial" w:cs="Arial"/>
          <w:sz w:val="24"/>
          <w:szCs w:val="24"/>
          <w:lang w:val="sr-Latn-ME"/>
        </w:rPr>
        <w:t xml:space="preserve"> od 30. novembra 2022. godine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224712">
        <w:rPr>
          <w:rFonts w:ascii="Arial" w:hAnsi="Arial" w:cs="Arial"/>
          <w:sz w:val="24"/>
          <w:szCs w:val="24"/>
          <w:lang w:val="sr-Latn-ME"/>
        </w:rPr>
        <w:t xml:space="preserve"> sa sjednice od 24. novembra 2022. godine</w:t>
      </w:r>
    </w:p>
    <w:p w:rsidR="0068110A" w:rsidRPr="00954480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224712">
        <w:rPr>
          <w:rFonts w:ascii="Arial" w:hAnsi="Arial" w:cs="Arial"/>
          <w:sz w:val="24"/>
          <w:szCs w:val="24"/>
          <w:lang w:val="sr-Latn-ME"/>
        </w:rPr>
        <w:t>Predlog za izmjenu Zaključka Vlade Crne Gore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224712">
        <w:rPr>
          <w:rFonts w:ascii="Arial" w:hAnsi="Arial" w:cs="Arial"/>
          <w:sz w:val="24"/>
          <w:szCs w:val="24"/>
          <w:lang w:val="sr-Latn-ME"/>
        </w:rPr>
        <w:t xml:space="preserve"> broj</w:t>
      </w:r>
      <w:r>
        <w:rPr>
          <w:rFonts w:ascii="Arial" w:hAnsi="Arial" w:cs="Arial"/>
          <w:sz w:val="24"/>
          <w:szCs w:val="24"/>
          <w:lang w:val="sr-Latn-ME"/>
        </w:rPr>
        <w:t>:</w:t>
      </w:r>
      <w:r w:rsidRPr="00224712">
        <w:rPr>
          <w:rFonts w:ascii="Arial" w:hAnsi="Arial" w:cs="Arial"/>
          <w:sz w:val="24"/>
          <w:szCs w:val="24"/>
          <w:lang w:val="sr-Latn-ME"/>
        </w:rPr>
        <w:t xml:space="preserve"> 07-7484/2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224712">
        <w:rPr>
          <w:rFonts w:ascii="Arial" w:hAnsi="Arial" w:cs="Arial"/>
          <w:sz w:val="24"/>
          <w:szCs w:val="24"/>
          <w:lang w:val="sr-Latn-ME"/>
        </w:rPr>
        <w:t xml:space="preserve"> od 30. novembra 2022. godine sa sjednice od 24. novembra 2022. godine</w:t>
      </w:r>
      <w:r w:rsidRPr="00954480">
        <w:rPr>
          <w:rFonts w:ascii="Arial" w:hAnsi="Arial" w:cs="Arial"/>
          <w:sz w:val="24"/>
          <w:szCs w:val="24"/>
          <w:lang w:val="sr-Latn-ME"/>
        </w:rPr>
        <w:tab/>
      </w:r>
    </w:p>
    <w:p w:rsidR="0068110A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954480">
        <w:rPr>
          <w:rFonts w:ascii="Arial" w:hAnsi="Arial" w:cs="Arial"/>
          <w:sz w:val="24"/>
          <w:szCs w:val="24"/>
          <w:lang w:val="sr-Latn-ME"/>
        </w:rPr>
        <w:t>Predlog za izmjenu Zaključka Vlade Crne Gore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954480">
        <w:rPr>
          <w:rFonts w:ascii="Arial" w:hAnsi="Arial" w:cs="Arial"/>
          <w:sz w:val="24"/>
          <w:szCs w:val="24"/>
          <w:lang w:val="sr-Latn-ME"/>
        </w:rPr>
        <w:t xml:space="preserve"> broj</w:t>
      </w:r>
      <w:r>
        <w:rPr>
          <w:rFonts w:ascii="Arial" w:hAnsi="Arial" w:cs="Arial"/>
          <w:sz w:val="24"/>
          <w:szCs w:val="24"/>
          <w:lang w:val="sr-Latn-ME"/>
        </w:rPr>
        <w:t>:</w:t>
      </w:r>
      <w:r w:rsidRPr="00954480">
        <w:rPr>
          <w:rFonts w:ascii="Arial" w:hAnsi="Arial" w:cs="Arial"/>
          <w:sz w:val="24"/>
          <w:szCs w:val="24"/>
          <w:lang w:val="sr-Latn-ME"/>
        </w:rPr>
        <w:t xml:space="preserve"> 07-7487/2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954480">
        <w:rPr>
          <w:rFonts w:ascii="Arial" w:hAnsi="Arial" w:cs="Arial"/>
          <w:sz w:val="24"/>
          <w:szCs w:val="24"/>
          <w:lang w:val="sr-Latn-ME"/>
        </w:rPr>
        <w:t xml:space="preserve"> od 30. novembra 2022. godine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954480">
        <w:rPr>
          <w:rFonts w:ascii="Arial" w:hAnsi="Arial" w:cs="Arial"/>
          <w:sz w:val="24"/>
          <w:szCs w:val="24"/>
          <w:lang w:val="sr-Latn-ME"/>
        </w:rPr>
        <w:t xml:space="preserve"> sa sjednice od 24. novembra 2022. godine</w:t>
      </w:r>
    </w:p>
    <w:p w:rsidR="0068110A" w:rsidRPr="007F5B86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CC7143">
        <w:rPr>
          <w:rFonts w:ascii="Arial" w:hAnsi="Arial" w:cs="Arial"/>
          <w:sz w:val="24"/>
          <w:szCs w:val="24"/>
          <w:lang w:val="sr-Latn-ME"/>
        </w:rPr>
        <w:t>Predlog za izmjenu Zaključka Vlade Crne Gore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CC7143">
        <w:rPr>
          <w:rFonts w:ascii="Arial" w:hAnsi="Arial" w:cs="Arial"/>
          <w:sz w:val="24"/>
          <w:szCs w:val="24"/>
          <w:lang w:val="sr-Latn-ME"/>
        </w:rPr>
        <w:t xml:space="preserve"> broj</w:t>
      </w:r>
      <w:r>
        <w:rPr>
          <w:rFonts w:ascii="Arial" w:hAnsi="Arial" w:cs="Arial"/>
          <w:sz w:val="24"/>
          <w:szCs w:val="24"/>
          <w:lang w:val="sr-Latn-ME"/>
        </w:rPr>
        <w:t>:</w:t>
      </w:r>
      <w:r w:rsidRPr="00CC7143">
        <w:rPr>
          <w:rFonts w:ascii="Arial" w:hAnsi="Arial" w:cs="Arial"/>
          <w:sz w:val="24"/>
          <w:szCs w:val="24"/>
          <w:lang w:val="sr-Latn-ME"/>
        </w:rPr>
        <w:t xml:space="preserve"> 07-7490/2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CC7143">
        <w:rPr>
          <w:rFonts w:ascii="Arial" w:hAnsi="Arial" w:cs="Arial"/>
          <w:sz w:val="24"/>
          <w:szCs w:val="24"/>
          <w:lang w:val="sr-Latn-ME"/>
        </w:rPr>
        <w:t xml:space="preserve"> od 30. novembra 2022. godine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CC7143">
        <w:rPr>
          <w:rFonts w:ascii="Arial" w:hAnsi="Arial" w:cs="Arial"/>
          <w:sz w:val="24"/>
          <w:szCs w:val="24"/>
          <w:lang w:val="sr-Latn-ME"/>
        </w:rPr>
        <w:t xml:space="preserve"> sa sjednice od 24. novembra 2022. godine</w:t>
      </w:r>
      <w:r w:rsidRPr="007F5B86">
        <w:rPr>
          <w:rFonts w:ascii="Arial" w:hAnsi="Arial" w:cs="Arial"/>
          <w:sz w:val="24"/>
          <w:szCs w:val="24"/>
          <w:lang w:val="sr-Latn-ME"/>
        </w:rPr>
        <w:tab/>
      </w:r>
    </w:p>
    <w:p w:rsidR="0068110A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7F5B86">
        <w:rPr>
          <w:rFonts w:ascii="Arial" w:hAnsi="Arial" w:cs="Arial"/>
          <w:sz w:val="24"/>
          <w:szCs w:val="24"/>
          <w:lang w:val="sr-Latn-ME"/>
        </w:rPr>
        <w:t>Predlog za izmjenu Zaključka Vlade Crne Gore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7F5B86">
        <w:rPr>
          <w:rFonts w:ascii="Arial" w:hAnsi="Arial" w:cs="Arial"/>
          <w:sz w:val="24"/>
          <w:szCs w:val="24"/>
          <w:lang w:val="sr-Latn-ME"/>
        </w:rPr>
        <w:t xml:space="preserve"> broj</w:t>
      </w:r>
      <w:r>
        <w:rPr>
          <w:rFonts w:ascii="Arial" w:hAnsi="Arial" w:cs="Arial"/>
          <w:sz w:val="24"/>
          <w:szCs w:val="24"/>
          <w:lang w:val="sr-Latn-ME"/>
        </w:rPr>
        <w:t>:</w:t>
      </w:r>
      <w:r w:rsidRPr="007F5B86">
        <w:rPr>
          <w:rFonts w:ascii="Arial" w:hAnsi="Arial" w:cs="Arial"/>
          <w:sz w:val="24"/>
          <w:szCs w:val="24"/>
          <w:lang w:val="sr-Latn-ME"/>
        </w:rPr>
        <w:t xml:space="preserve"> 07-7489/2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7F5B86">
        <w:rPr>
          <w:rFonts w:ascii="Arial" w:hAnsi="Arial" w:cs="Arial"/>
          <w:sz w:val="24"/>
          <w:szCs w:val="24"/>
          <w:lang w:val="sr-Latn-ME"/>
        </w:rPr>
        <w:t xml:space="preserve"> od 30. novembra 2022. godine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7F5B86">
        <w:rPr>
          <w:rFonts w:ascii="Arial" w:hAnsi="Arial" w:cs="Arial"/>
          <w:sz w:val="24"/>
          <w:szCs w:val="24"/>
          <w:lang w:val="sr-Latn-ME"/>
        </w:rPr>
        <w:t xml:space="preserve"> sa sjednice od 24. novembra 2022. godine</w:t>
      </w:r>
    </w:p>
    <w:p w:rsidR="0068110A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E95509">
        <w:rPr>
          <w:rFonts w:ascii="Arial" w:hAnsi="Arial" w:cs="Arial"/>
          <w:sz w:val="24"/>
          <w:szCs w:val="24"/>
          <w:lang w:val="sr-Latn-ME"/>
        </w:rPr>
        <w:t>Predlog za izmjenu Zaključka Vlade Crne Gore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E95509">
        <w:rPr>
          <w:rFonts w:ascii="Arial" w:hAnsi="Arial" w:cs="Arial"/>
          <w:sz w:val="24"/>
          <w:szCs w:val="24"/>
          <w:lang w:val="sr-Latn-ME"/>
        </w:rPr>
        <w:t xml:space="preserve"> broj</w:t>
      </w:r>
      <w:r>
        <w:rPr>
          <w:rFonts w:ascii="Arial" w:hAnsi="Arial" w:cs="Arial"/>
          <w:sz w:val="24"/>
          <w:szCs w:val="24"/>
          <w:lang w:val="sr-Latn-ME"/>
        </w:rPr>
        <w:t>:</w:t>
      </w:r>
      <w:r w:rsidRPr="00E95509">
        <w:rPr>
          <w:rFonts w:ascii="Arial" w:hAnsi="Arial" w:cs="Arial"/>
          <w:sz w:val="24"/>
          <w:szCs w:val="24"/>
          <w:lang w:val="sr-Latn-ME"/>
        </w:rPr>
        <w:t xml:space="preserve"> 07-7486/2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E95509">
        <w:rPr>
          <w:rFonts w:ascii="Arial" w:hAnsi="Arial" w:cs="Arial"/>
          <w:sz w:val="24"/>
          <w:szCs w:val="24"/>
          <w:lang w:val="sr-Latn-ME"/>
        </w:rPr>
        <w:t xml:space="preserve"> od 30. novembra 2022. godine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E95509">
        <w:rPr>
          <w:rFonts w:ascii="Arial" w:hAnsi="Arial" w:cs="Arial"/>
          <w:sz w:val="24"/>
          <w:szCs w:val="24"/>
          <w:lang w:val="sr-Latn-ME"/>
        </w:rPr>
        <w:t xml:space="preserve"> sa sjednice od 24. novembra 2022. godine</w:t>
      </w:r>
    </w:p>
    <w:p w:rsidR="0068110A" w:rsidRPr="00DC440A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C34170">
        <w:rPr>
          <w:rFonts w:ascii="Arial" w:hAnsi="Arial" w:cs="Arial"/>
          <w:sz w:val="24"/>
          <w:szCs w:val="24"/>
          <w:lang w:val="sr-Latn-ME"/>
        </w:rPr>
        <w:t>Predlog za izmjenu Zaključka Vlade Crne Gore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C34170">
        <w:rPr>
          <w:rFonts w:ascii="Arial" w:hAnsi="Arial" w:cs="Arial"/>
          <w:sz w:val="24"/>
          <w:szCs w:val="24"/>
          <w:lang w:val="sr-Latn-ME"/>
        </w:rPr>
        <w:t xml:space="preserve"> broj</w:t>
      </w:r>
      <w:r>
        <w:rPr>
          <w:rFonts w:ascii="Arial" w:hAnsi="Arial" w:cs="Arial"/>
          <w:sz w:val="24"/>
          <w:szCs w:val="24"/>
          <w:lang w:val="sr-Latn-ME"/>
        </w:rPr>
        <w:t>:</w:t>
      </w:r>
      <w:r w:rsidRPr="00C34170">
        <w:rPr>
          <w:rFonts w:ascii="Arial" w:hAnsi="Arial" w:cs="Arial"/>
          <w:sz w:val="24"/>
          <w:szCs w:val="24"/>
          <w:lang w:val="sr-Latn-ME"/>
        </w:rPr>
        <w:t xml:space="preserve"> 07-7483/2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C34170">
        <w:rPr>
          <w:rFonts w:ascii="Arial" w:hAnsi="Arial" w:cs="Arial"/>
          <w:sz w:val="24"/>
          <w:szCs w:val="24"/>
          <w:lang w:val="sr-Latn-ME"/>
        </w:rPr>
        <w:t xml:space="preserve"> od 30. novembra 2022. godine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C34170">
        <w:rPr>
          <w:rFonts w:ascii="Arial" w:hAnsi="Arial" w:cs="Arial"/>
          <w:sz w:val="24"/>
          <w:szCs w:val="24"/>
          <w:lang w:val="sr-Latn-ME"/>
        </w:rPr>
        <w:t xml:space="preserve"> sa sjednice od 24. novembra 2022. godine</w:t>
      </w:r>
      <w:r w:rsidRPr="00DC440A">
        <w:rPr>
          <w:rFonts w:ascii="Arial" w:hAnsi="Arial" w:cs="Arial"/>
          <w:sz w:val="24"/>
          <w:szCs w:val="24"/>
          <w:lang w:val="sr-Latn-ME"/>
        </w:rPr>
        <w:tab/>
      </w:r>
    </w:p>
    <w:p w:rsidR="0068110A" w:rsidRPr="00FB5B30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DC440A">
        <w:rPr>
          <w:rFonts w:ascii="Arial" w:hAnsi="Arial" w:cs="Arial"/>
          <w:sz w:val="24"/>
          <w:szCs w:val="24"/>
          <w:lang w:val="sr-Latn-ME"/>
        </w:rPr>
        <w:t>Predlog za izmjenu Zaključka Vlade Crne Gore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DC440A">
        <w:rPr>
          <w:rFonts w:ascii="Arial" w:hAnsi="Arial" w:cs="Arial"/>
          <w:sz w:val="24"/>
          <w:szCs w:val="24"/>
          <w:lang w:val="sr-Latn-ME"/>
        </w:rPr>
        <w:t xml:space="preserve"> broj</w:t>
      </w:r>
      <w:r>
        <w:rPr>
          <w:rFonts w:ascii="Arial" w:hAnsi="Arial" w:cs="Arial"/>
          <w:sz w:val="24"/>
          <w:szCs w:val="24"/>
          <w:lang w:val="sr-Latn-ME"/>
        </w:rPr>
        <w:t>:</w:t>
      </w:r>
      <w:r w:rsidRPr="00DC440A">
        <w:rPr>
          <w:rFonts w:ascii="Arial" w:hAnsi="Arial" w:cs="Arial"/>
          <w:sz w:val="24"/>
          <w:szCs w:val="24"/>
          <w:lang w:val="sr-Latn-ME"/>
        </w:rPr>
        <w:t xml:space="preserve"> 07-7488/2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DC440A">
        <w:rPr>
          <w:rFonts w:ascii="Arial" w:hAnsi="Arial" w:cs="Arial"/>
          <w:sz w:val="24"/>
          <w:szCs w:val="24"/>
          <w:lang w:val="sr-Latn-ME"/>
        </w:rPr>
        <w:t xml:space="preserve"> od 30. novembra 2022. godine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DC440A">
        <w:rPr>
          <w:rFonts w:ascii="Arial" w:hAnsi="Arial" w:cs="Arial"/>
          <w:sz w:val="24"/>
          <w:szCs w:val="24"/>
          <w:lang w:val="sr-Latn-ME"/>
        </w:rPr>
        <w:t xml:space="preserve"> sa sjednice od 24. novembra 2022. godine</w:t>
      </w:r>
      <w:r w:rsidRPr="00FB5B30">
        <w:rPr>
          <w:rFonts w:ascii="Arial" w:hAnsi="Arial" w:cs="Arial"/>
          <w:sz w:val="24"/>
          <w:szCs w:val="24"/>
          <w:lang w:val="sr-Latn-ME"/>
        </w:rPr>
        <w:tab/>
      </w:r>
    </w:p>
    <w:p w:rsidR="0068110A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FB5B30">
        <w:rPr>
          <w:rFonts w:ascii="Arial" w:hAnsi="Arial" w:cs="Arial"/>
          <w:sz w:val="24"/>
          <w:szCs w:val="24"/>
          <w:lang w:val="sr-Latn-ME"/>
        </w:rPr>
        <w:t>Predlog za izmjenu Zaključka Vlade Crne Gore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FB5B30">
        <w:rPr>
          <w:rFonts w:ascii="Arial" w:hAnsi="Arial" w:cs="Arial"/>
          <w:sz w:val="24"/>
          <w:szCs w:val="24"/>
          <w:lang w:val="sr-Latn-ME"/>
        </w:rPr>
        <w:t xml:space="preserve"> broj</w:t>
      </w:r>
      <w:r>
        <w:rPr>
          <w:rFonts w:ascii="Arial" w:hAnsi="Arial" w:cs="Arial"/>
          <w:sz w:val="24"/>
          <w:szCs w:val="24"/>
          <w:lang w:val="sr-Latn-ME"/>
        </w:rPr>
        <w:t>:</w:t>
      </w:r>
      <w:r w:rsidRPr="00FB5B30">
        <w:rPr>
          <w:rFonts w:ascii="Arial" w:hAnsi="Arial" w:cs="Arial"/>
          <w:sz w:val="24"/>
          <w:szCs w:val="24"/>
          <w:lang w:val="sr-Latn-ME"/>
        </w:rPr>
        <w:t xml:space="preserve"> 07-7482/2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FB5B30">
        <w:rPr>
          <w:rFonts w:ascii="Arial" w:hAnsi="Arial" w:cs="Arial"/>
          <w:sz w:val="24"/>
          <w:szCs w:val="24"/>
          <w:lang w:val="sr-Latn-ME"/>
        </w:rPr>
        <w:t xml:space="preserve"> od 30. novembra 2022. godine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FB5B30">
        <w:rPr>
          <w:rFonts w:ascii="Arial" w:hAnsi="Arial" w:cs="Arial"/>
          <w:sz w:val="24"/>
          <w:szCs w:val="24"/>
          <w:lang w:val="sr-Latn-ME"/>
        </w:rPr>
        <w:t xml:space="preserve"> sa sjednice od 24. novembra 2022. godine</w:t>
      </w:r>
    </w:p>
    <w:p w:rsidR="0068110A" w:rsidRPr="00BE0DC0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BE0DC0">
        <w:rPr>
          <w:rFonts w:ascii="Arial" w:hAnsi="Arial" w:cs="Arial"/>
          <w:sz w:val="24"/>
          <w:szCs w:val="24"/>
          <w:lang w:val="sr-Latn-ME"/>
        </w:rPr>
        <w:t>Predlog za izmjenu Zaključka Vlade Crne Gore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BE0DC0">
        <w:rPr>
          <w:rFonts w:ascii="Arial" w:hAnsi="Arial" w:cs="Arial"/>
          <w:sz w:val="24"/>
          <w:szCs w:val="24"/>
          <w:lang w:val="sr-Latn-ME"/>
        </w:rPr>
        <w:t xml:space="preserve"> broj</w:t>
      </w:r>
      <w:r>
        <w:rPr>
          <w:rFonts w:ascii="Arial" w:hAnsi="Arial" w:cs="Arial"/>
          <w:sz w:val="24"/>
          <w:szCs w:val="24"/>
          <w:lang w:val="sr-Latn-ME"/>
        </w:rPr>
        <w:t>:</w:t>
      </w:r>
      <w:r w:rsidRPr="00BE0DC0">
        <w:rPr>
          <w:rFonts w:ascii="Arial" w:hAnsi="Arial" w:cs="Arial"/>
          <w:sz w:val="24"/>
          <w:szCs w:val="24"/>
          <w:lang w:val="sr-Latn-ME"/>
        </w:rPr>
        <w:t xml:space="preserve"> 07-7485/2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BE0DC0">
        <w:rPr>
          <w:rFonts w:ascii="Arial" w:hAnsi="Arial" w:cs="Arial"/>
          <w:sz w:val="24"/>
          <w:szCs w:val="24"/>
          <w:lang w:val="sr-Latn-ME"/>
        </w:rPr>
        <w:t xml:space="preserve"> od 30. novembra 2022. godine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BE0DC0">
        <w:rPr>
          <w:rFonts w:ascii="Arial" w:hAnsi="Arial" w:cs="Arial"/>
          <w:sz w:val="24"/>
          <w:szCs w:val="24"/>
          <w:lang w:val="sr-Latn-ME"/>
        </w:rPr>
        <w:t xml:space="preserve"> sa sjednice od 24. novembra 2022. godine</w:t>
      </w:r>
      <w:r w:rsidRPr="00BE0DC0">
        <w:rPr>
          <w:rFonts w:ascii="Arial" w:hAnsi="Arial" w:cs="Arial"/>
          <w:sz w:val="24"/>
          <w:szCs w:val="24"/>
          <w:lang w:val="sr-Latn-ME"/>
        </w:rPr>
        <w:tab/>
      </w:r>
    </w:p>
    <w:p w:rsidR="0068110A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BE0DC0">
        <w:rPr>
          <w:rFonts w:ascii="Arial" w:hAnsi="Arial" w:cs="Arial"/>
          <w:sz w:val="24"/>
          <w:szCs w:val="24"/>
          <w:lang w:val="sr-Latn-ME"/>
        </w:rPr>
        <w:t>Predlog za izmjenu Zaključka Vlade Crne Gore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BE0DC0">
        <w:rPr>
          <w:rFonts w:ascii="Arial" w:hAnsi="Arial" w:cs="Arial"/>
          <w:sz w:val="24"/>
          <w:szCs w:val="24"/>
          <w:lang w:val="sr-Latn-ME"/>
        </w:rPr>
        <w:t xml:space="preserve"> broj</w:t>
      </w:r>
      <w:r>
        <w:rPr>
          <w:rFonts w:ascii="Arial" w:hAnsi="Arial" w:cs="Arial"/>
          <w:sz w:val="24"/>
          <w:szCs w:val="24"/>
          <w:lang w:val="sr-Latn-ME"/>
        </w:rPr>
        <w:t>:</w:t>
      </w:r>
      <w:r w:rsidRPr="00BE0DC0">
        <w:rPr>
          <w:rFonts w:ascii="Arial" w:hAnsi="Arial" w:cs="Arial"/>
          <w:sz w:val="24"/>
          <w:szCs w:val="24"/>
          <w:lang w:val="sr-Latn-ME"/>
        </w:rPr>
        <w:t xml:space="preserve"> 07-8270/2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BE0DC0">
        <w:rPr>
          <w:rFonts w:ascii="Arial" w:hAnsi="Arial" w:cs="Arial"/>
          <w:sz w:val="24"/>
          <w:szCs w:val="24"/>
          <w:lang w:val="sr-Latn-ME"/>
        </w:rPr>
        <w:t xml:space="preserve"> od 28. decembra 2022. godine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BE0DC0">
        <w:rPr>
          <w:rFonts w:ascii="Arial" w:hAnsi="Arial" w:cs="Arial"/>
          <w:sz w:val="24"/>
          <w:szCs w:val="24"/>
          <w:lang w:val="sr-Latn-ME"/>
        </w:rPr>
        <w:t xml:space="preserve"> sa sjednice od 28. decembra 2022. godine</w:t>
      </w:r>
    </w:p>
    <w:p w:rsidR="0068110A" w:rsidRPr="008A33A6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D307C0">
        <w:rPr>
          <w:rFonts w:ascii="Arial" w:hAnsi="Arial" w:cs="Arial"/>
          <w:sz w:val="24"/>
          <w:szCs w:val="24"/>
          <w:lang w:val="sr-Latn-ME"/>
        </w:rPr>
        <w:t>Predlog platforme za učešće predsjednika Vlade Crne Gore i rukovodioca Ministarstva vanjskih poslova dr Dritana Abazovića na ministarskom segmentu REAIM samita (Responsible Artificial Intelligence in the Military Domain), 1</w:t>
      </w:r>
      <w:r>
        <w:rPr>
          <w:rFonts w:ascii="Arial" w:hAnsi="Arial" w:cs="Arial"/>
          <w:sz w:val="24"/>
          <w:szCs w:val="24"/>
          <w:lang w:val="sr-Latn-ME"/>
        </w:rPr>
        <w:t>6</w:t>
      </w:r>
      <w:r w:rsidRPr="00D307C0">
        <w:rPr>
          <w:rFonts w:ascii="Arial" w:hAnsi="Arial" w:cs="Arial"/>
          <w:sz w:val="24"/>
          <w:szCs w:val="24"/>
          <w:lang w:val="sr-Latn-ME"/>
        </w:rPr>
        <w:t>-1</w:t>
      </w:r>
      <w:r>
        <w:rPr>
          <w:rFonts w:ascii="Arial" w:hAnsi="Arial" w:cs="Arial"/>
          <w:sz w:val="24"/>
          <w:szCs w:val="24"/>
          <w:lang w:val="sr-Latn-ME"/>
        </w:rPr>
        <w:t>7</w:t>
      </w:r>
      <w:r w:rsidRPr="00D307C0">
        <w:rPr>
          <w:rFonts w:ascii="Arial" w:hAnsi="Arial" w:cs="Arial"/>
          <w:sz w:val="24"/>
          <w:szCs w:val="24"/>
          <w:lang w:val="sr-Latn-ME"/>
        </w:rPr>
        <w:t xml:space="preserve">. februara 2023. </w:t>
      </w:r>
      <w:r>
        <w:rPr>
          <w:rFonts w:ascii="Arial" w:hAnsi="Arial" w:cs="Arial"/>
          <w:sz w:val="24"/>
          <w:szCs w:val="24"/>
          <w:lang w:val="sr-Latn-ME"/>
        </w:rPr>
        <w:t xml:space="preserve">godine, </w:t>
      </w:r>
      <w:r w:rsidRPr="00D307C0">
        <w:rPr>
          <w:rFonts w:ascii="Arial" w:hAnsi="Arial" w:cs="Arial"/>
          <w:sz w:val="24"/>
          <w:szCs w:val="24"/>
          <w:lang w:val="sr-Latn-ME"/>
        </w:rPr>
        <w:t>u Hagu, Kraljevina Holandija</w:t>
      </w:r>
    </w:p>
    <w:p w:rsidR="0068110A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8A33A6">
        <w:rPr>
          <w:rFonts w:ascii="Arial" w:hAnsi="Arial" w:cs="Arial"/>
          <w:sz w:val="24"/>
          <w:szCs w:val="24"/>
          <w:lang w:val="sr-Latn-ME"/>
        </w:rPr>
        <w:t xml:space="preserve">Predlog platforme o učešću ministra ekonomskog razvoja i turizma Gorana Đurovića sa delegacijom, na 33. </w:t>
      </w:r>
      <w:r>
        <w:rPr>
          <w:rFonts w:ascii="Arial" w:hAnsi="Arial" w:cs="Arial"/>
          <w:sz w:val="24"/>
          <w:szCs w:val="24"/>
          <w:lang w:val="sr-Latn-ME"/>
        </w:rPr>
        <w:t>m</w:t>
      </w:r>
      <w:r w:rsidRPr="008A33A6">
        <w:rPr>
          <w:rFonts w:ascii="Arial" w:hAnsi="Arial" w:cs="Arial"/>
          <w:sz w:val="24"/>
          <w:szCs w:val="24"/>
          <w:lang w:val="sr-Latn-ME"/>
        </w:rPr>
        <w:t>eđunarodnom sajmu turizma i aktivnog turizma Alpe-Adria, Ljubljana, Slovenija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8A33A6">
        <w:rPr>
          <w:rFonts w:ascii="Arial" w:hAnsi="Arial" w:cs="Arial"/>
          <w:sz w:val="24"/>
          <w:szCs w:val="24"/>
          <w:lang w:val="sr-Latn-ME"/>
        </w:rPr>
        <w:t xml:space="preserve"> od 15. do 18. februara 2023. godine</w:t>
      </w:r>
    </w:p>
    <w:p w:rsidR="0068110A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D307C0">
        <w:rPr>
          <w:rFonts w:ascii="Arial" w:hAnsi="Arial" w:cs="Arial"/>
          <w:sz w:val="24"/>
          <w:szCs w:val="24"/>
          <w:lang w:val="sr-Latn-ME"/>
        </w:rPr>
        <w:t>Predlog platforme za učešće mr Maše Vlaović, ministarke kulture i medija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D307C0">
        <w:rPr>
          <w:rFonts w:ascii="Arial" w:hAnsi="Arial" w:cs="Arial"/>
          <w:sz w:val="24"/>
          <w:szCs w:val="24"/>
          <w:lang w:val="sr-Latn-ME"/>
        </w:rPr>
        <w:t xml:space="preserve"> na ceremoniji otvaranja manifestacije Temišvar - Evropska prijestonica kulture 2023, 17-19.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D307C0">
        <w:rPr>
          <w:rFonts w:ascii="Arial" w:hAnsi="Arial" w:cs="Arial"/>
          <w:sz w:val="24"/>
          <w:szCs w:val="24"/>
          <w:lang w:val="sr-Latn-ME"/>
        </w:rPr>
        <w:t>februar 2023. godine, Temišvar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Pr="00D307C0">
        <w:rPr>
          <w:rFonts w:ascii="Arial" w:hAnsi="Arial" w:cs="Arial"/>
          <w:sz w:val="24"/>
          <w:szCs w:val="24"/>
          <w:lang w:val="sr-Latn-ME"/>
        </w:rPr>
        <w:t xml:space="preserve"> Rumunija</w:t>
      </w:r>
    </w:p>
    <w:p w:rsidR="0068110A" w:rsidRPr="00A73B62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Predlog platforme za učešće ministra sporta i mladih Vasilija Laloševića na Šestom etnosportskom forumu, 18. i 19. februara 2023. godine, Antalija, Republika Turska</w:t>
      </w:r>
    </w:p>
    <w:p w:rsidR="0068110A" w:rsidRPr="00B47C73" w:rsidRDefault="0068110A" w:rsidP="0068110A">
      <w:p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</w:p>
    <w:p w:rsidR="0068110A" w:rsidRDefault="0068110A" w:rsidP="0068110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  <w:r>
        <w:rPr>
          <w:rFonts w:ascii="Arial" w:hAnsi="Arial" w:cs="Arial"/>
          <w:b/>
          <w:sz w:val="20"/>
          <w:szCs w:val="20"/>
          <w:lang w:val="sr-Latn-ME"/>
        </w:rPr>
        <w:t>MATERIJALI KOJI SE VLADI DOSTAVLJAJU RADI DAVANJA MIŠLJENJA ILI SAGLASNOSTI</w:t>
      </w:r>
    </w:p>
    <w:p w:rsidR="0068110A" w:rsidRPr="009E7C5D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CE3EAA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CE3EAA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CE3EAA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CE3E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E3EAA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CE3EAA">
        <w:rPr>
          <w:rFonts w:ascii="Arial" w:hAnsi="Arial" w:cs="Arial"/>
          <w:sz w:val="24"/>
          <w:szCs w:val="24"/>
          <w:shd w:val="clear" w:color="auto" w:fill="FFFFFF"/>
        </w:rPr>
        <w:t xml:space="preserve"> JU OŠ „</w:t>
      </w:r>
      <w:proofErr w:type="spellStart"/>
      <w:r w:rsidRPr="00CE3EAA">
        <w:rPr>
          <w:rFonts w:ascii="Arial" w:hAnsi="Arial" w:cs="Arial"/>
          <w:sz w:val="24"/>
          <w:szCs w:val="24"/>
          <w:shd w:val="clear" w:color="auto" w:fill="FFFFFF"/>
        </w:rPr>
        <w:t>Aleksa</w:t>
      </w:r>
      <w:proofErr w:type="spellEnd"/>
      <w:r w:rsidRPr="00CE3E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E3EAA">
        <w:rPr>
          <w:rFonts w:ascii="Arial" w:hAnsi="Arial" w:cs="Arial"/>
          <w:sz w:val="24"/>
          <w:szCs w:val="24"/>
          <w:shd w:val="clear" w:color="auto" w:fill="FFFFFF"/>
        </w:rPr>
        <w:t>Đilas</w:t>
      </w:r>
      <w:proofErr w:type="spellEnd"/>
      <w:r w:rsidRPr="00CE3E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E3EAA">
        <w:rPr>
          <w:rFonts w:ascii="Arial" w:hAnsi="Arial" w:cs="Arial"/>
          <w:sz w:val="24"/>
          <w:szCs w:val="24"/>
          <w:shd w:val="clear" w:color="auto" w:fill="FFFFFF"/>
        </w:rPr>
        <w:t>Bećo</w:t>
      </w:r>
      <w:proofErr w:type="spellEnd"/>
      <w:r w:rsidRPr="00CE3EAA">
        <w:rPr>
          <w:rFonts w:ascii="Arial" w:hAnsi="Arial" w:cs="Arial"/>
          <w:sz w:val="24"/>
          <w:szCs w:val="24"/>
          <w:shd w:val="clear" w:color="auto" w:fill="FFFFFF"/>
        </w:rPr>
        <w:t xml:space="preserve">“ </w:t>
      </w:r>
      <w:proofErr w:type="spellStart"/>
      <w:r w:rsidRPr="00CE3EAA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proofErr w:type="gramEnd"/>
      <w:r w:rsidRPr="00CE3E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E3EAA">
        <w:rPr>
          <w:rFonts w:ascii="Arial" w:hAnsi="Arial" w:cs="Arial"/>
          <w:sz w:val="24"/>
          <w:szCs w:val="24"/>
          <w:shd w:val="clear" w:color="auto" w:fill="FFFFFF"/>
        </w:rPr>
        <w:t>Mojkovca</w:t>
      </w:r>
      <w:proofErr w:type="spellEnd"/>
      <w:r w:rsidRPr="00CE3EAA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CE3EAA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CE3EAA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CE3EAA">
        <w:rPr>
          <w:rFonts w:ascii="Arial" w:hAnsi="Arial" w:cs="Arial"/>
          <w:sz w:val="24"/>
          <w:szCs w:val="24"/>
          <w:shd w:val="clear" w:color="auto" w:fill="FFFFFF"/>
        </w:rPr>
        <w:t>zakup</w:t>
      </w:r>
      <w:proofErr w:type="spellEnd"/>
      <w:r w:rsidRPr="00CE3E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E3EAA">
        <w:rPr>
          <w:rFonts w:ascii="Arial" w:hAnsi="Arial" w:cs="Arial"/>
          <w:sz w:val="24"/>
          <w:szCs w:val="24"/>
          <w:shd w:val="clear" w:color="auto" w:fill="FFFFFF"/>
        </w:rPr>
        <w:t>prostorija</w:t>
      </w:r>
      <w:proofErr w:type="spellEnd"/>
      <w:r w:rsidRPr="00CE3E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E3EAA">
        <w:rPr>
          <w:rFonts w:ascii="Arial" w:hAnsi="Arial" w:cs="Arial"/>
          <w:sz w:val="24"/>
          <w:szCs w:val="24"/>
          <w:shd w:val="clear" w:color="auto" w:fill="FFFFFF"/>
        </w:rPr>
        <w:t>upisanih</w:t>
      </w:r>
      <w:proofErr w:type="spellEnd"/>
      <w:r w:rsidRPr="00CE3EAA">
        <w:rPr>
          <w:rFonts w:ascii="Arial" w:hAnsi="Arial" w:cs="Arial"/>
          <w:sz w:val="24"/>
          <w:szCs w:val="24"/>
          <w:shd w:val="clear" w:color="auto" w:fill="FFFFFF"/>
        </w:rPr>
        <w:t xml:space="preserve"> u list </w:t>
      </w:r>
      <w:proofErr w:type="spellStart"/>
      <w:r w:rsidRPr="00CE3EAA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CE3E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E3EAA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CE3EAA">
        <w:rPr>
          <w:rFonts w:ascii="Arial" w:hAnsi="Arial" w:cs="Arial"/>
          <w:sz w:val="24"/>
          <w:szCs w:val="24"/>
          <w:shd w:val="clear" w:color="auto" w:fill="FFFFFF"/>
        </w:rPr>
        <w:t xml:space="preserve"> 336 KO </w:t>
      </w:r>
      <w:proofErr w:type="spellStart"/>
      <w:r w:rsidRPr="00CE3EAA">
        <w:rPr>
          <w:rFonts w:ascii="Arial" w:hAnsi="Arial" w:cs="Arial"/>
          <w:sz w:val="24"/>
          <w:szCs w:val="24"/>
          <w:shd w:val="clear" w:color="auto" w:fill="FFFFFF"/>
        </w:rPr>
        <w:t>Mojkovac</w:t>
      </w:r>
      <w:proofErr w:type="spellEnd"/>
      <w:r w:rsidRPr="00CE3EA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E3EAA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CE3E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E3EAA">
        <w:rPr>
          <w:rFonts w:ascii="Arial" w:hAnsi="Arial" w:cs="Arial"/>
          <w:sz w:val="24"/>
          <w:szCs w:val="24"/>
          <w:shd w:val="clear" w:color="auto" w:fill="FFFFFF"/>
        </w:rPr>
        <w:t>Mojkovac</w:t>
      </w:r>
      <w:proofErr w:type="spellEnd"/>
      <w:r w:rsidRPr="00CE3EAA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CE3EAA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CE3E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E3EAA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CE3EAA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  <w:r w:rsidRPr="009E7C5D">
        <w:rPr>
          <w:rFonts w:ascii="Arial" w:hAnsi="Arial" w:cs="Arial"/>
          <w:sz w:val="24"/>
          <w:szCs w:val="24"/>
          <w:lang w:val="sr-Latn-ME"/>
        </w:rPr>
        <w:tab/>
      </w:r>
    </w:p>
    <w:p w:rsidR="0068110A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9E7C5D">
        <w:rPr>
          <w:rFonts w:ascii="Arial" w:hAnsi="Arial" w:cs="Arial"/>
          <w:sz w:val="24"/>
          <w:szCs w:val="24"/>
          <w:lang w:val="sr-Latn-ME"/>
        </w:rPr>
        <w:lastRenderedPageBreak/>
        <w:t>Predlog za davanje saglasnosti JU OŠ „Dašo Pavičić“ iz Herceg Novog za davanje u zakup prostorija upisanih u list nepokretnosti broj 463 KO Topla, opština Herceg Novi u svojini Crne Gore</w:t>
      </w:r>
    </w:p>
    <w:p w:rsidR="0068110A" w:rsidRPr="009E7C5D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9E7C5D">
        <w:rPr>
          <w:rFonts w:ascii="Arial" w:hAnsi="Arial" w:cs="Arial"/>
          <w:sz w:val="24"/>
          <w:szCs w:val="24"/>
          <w:lang w:val="sr-Latn-ME"/>
        </w:rPr>
        <w:t>Predlog za davanje saglasnosti JU Gimnazija „Miloje Dobrašinović“ iz Bijelog Polja za davanje u zakup prostorija upisanih u list nepokretnosti broj 373 KO Bijelo Polje, opština Bijelo Polje u svojini Crne Gore</w:t>
      </w:r>
      <w:r w:rsidRPr="009E7C5D">
        <w:rPr>
          <w:rFonts w:ascii="Arial" w:hAnsi="Arial" w:cs="Arial"/>
          <w:sz w:val="24"/>
          <w:szCs w:val="24"/>
          <w:lang w:val="sr-Latn-ME"/>
        </w:rPr>
        <w:tab/>
      </w:r>
    </w:p>
    <w:p w:rsidR="0068110A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9E7C5D">
        <w:rPr>
          <w:rFonts w:ascii="Arial" w:hAnsi="Arial" w:cs="Arial"/>
          <w:sz w:val="24"/>
          <w:szCs w:val="24"/>
          <w:lang w:val="sr-Latn-ME"/>
        </w:rPr>
        <w:t xml:space="preserve">Predlog za davanje saglasnosti JU OŠ „Oktoih“ iz Podgorice za davanje u zakup prostorija upisanih u list nepokretnosti broj 6996 KO Podgorica III, Glavni grad </w:t>
      </w:r>
      <w:r w:rsidRPr="00121773">
        <w:rPr>
          <w:rFonts w:ascii="Arial" w:hAnsi="Arial" w:cs="Arial"/>
          <w:sz w:val="24"/>
          <w:szCs w:val="24"/>
          <w:lang w:val="sr-Latn-ME"/>
        </w:rPr>
        <w:t>Podgorica u svojini Crne Gore</w:t>
      </w:r>
    </w:p>
    <w:p w:rsidR="0068110A" w:rsidRPr="00F60C7F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F60C7F">
        <w:rPr>
          <w:rFonts w:ascii="Arial" w:hAnsi="Arial" w:cs="Arial"/>
          <w:sz w:val="24"/>
          <w:szCs w:val="24"/>
          <w:shd w:val="clear" w:color="auto" w:fill="F6F6F6"/>
        </w:rPr>
        <w:t>Zahtjev</w:t>
      </w:r>
      <w:proofErr w:type="spellEnd"/>
      <w:r w:rsidRPr="00F60C7F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F60C7F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F60C7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0C7F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F60C7F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F60C7F">
        <w:rPr>
          <w:rFonts w:ascii="Arial" w:hAnsi="Arial" w:cs="Arial"/>
          <w:sz w:val="24"/>
          <w:szCs w:val="24"/>
          <w:shd w:val="clear" w:color="auto" w:fill="F6F6F6"/>
        </w:rPr>
        <w:t>popunu</w:t>
      </w:r>
      <w:proofErr w:type="spellEnd"/>
      <w:r w:rsidRPr="00F60C7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0C7F">
        <w:rPr>
          <w:rFonts w:ascii="Arial" w:hAnsi="Arial" w:cs="Arial"/>
          <w:sz w:val="24"/>
          <w:szCs w:val="24"/>
          <w:shd w:val="clear" w:color="auto" w:fill="F6F6F6"/>
        </w:rPr>
        <w:t>radnih</w:t>
      </w:r>
      <w:proofErr w:type="spellEnd"/>
      <w:r w:rsidRPr="00F60C7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0C7F">
        <w:rPr>
          <w:rFonts w:ascii="Arial" w:hAnsi="Arial" w:cs="Arial"/>
          <w:sz w:val="24"/>
          <w:szCs w:val="24"/>
          <w:shd w:val="clear" w:color="auto" w:fill="F6F6F6"/>
        </w:rPr>
        <w:t>mjesta</w:t>
      </w:r>
      <w:proofErr w:type="spellEnd"/>
      <w:r w:rsidRPr="00F60C7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0C7F">
        <w:rPr>
          <w:rFonts w:ascii="Arial" w:hAnsi="Arial" w:cs="Arial"/>
          <w:sz w:val="24"/>
          <w:szCs w:val="24"/>
          <w:shd w:val="clear" w:color="auto" w:fill="F6F6F6"/>
        </w:rPr>
        <w:t>koja</w:t>
      </w:r>
      <w:proofErr w:type="spellEnd"/>
      <w:r w:rsidRPr="00F60C7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0C7F">
        <w:rPr>
          <w:rFonts w:ascii="Arial" w:hAnsi="Arial" w:cs="Arial"/>
          <w:sz w:val="24"/>
          <w:szCs w:val="24"/>
          <w:shd w:val="clear" w:color="auto" w:fill="F6F6F6"/>
        </w:rPr>
        <w:t>nijesu</w:t>
      </w:r>
      <w:proofErr w:type="spellEnd"/>
      <w:r w:rsidRPr="00F60C7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0C7F">
        <w:rPr>
          <w:rFonts w:ascii="Arial" w:hAnsi="Arial" w:cs="Arial"/>
          <w:sz w:val="24"/>
          <w:szCs w:val="24"/>
          <w:shd w:val="clear" w:color="auto" w:fill="F6F6F6"/>
        </w:rPr>
        <w:t>predviđena</w:t>
      </w:r>
      <w:proofErr w:type="spellEnd"/>
      <w:r w:rsidRPr="00F60C7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0C7F">
        <w:rPr>
          <w:rFonts w:ascii="Arial" w:hAnsi="Arial" w:cs="Arial"/>
          <w:sz w:val="24"/>
          <w:szCs w:val="24"/>
          <w:shd w:val="clear" w:color="auto" w:fill="F6F6F6"/>
        </w:rPr>
        <w:t>Kadrovskim</w:t>
      </w:r>
      <w:proofErr w:type="spellEnd"/>
      <w:r w:rsidRPr="00F60C7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60C7F">
        <w:rPr>
          <w:rFonts w:ascii="Arial" w:hAnsi="Arial" w:cs="Arial"/>
          <w:sz w:val="24"/>
          <w:szCs w:val="24"/>
          <w:shd w:val="clear" w:color="auto" w:fill="F6F6F6"/>
        </w:rPr>
        <w:t>planom</w:t>
      </w:r>
      <w:proofErr w:type="spellEnd"/>
      <w:r w:rsidRPr="00F60C7F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F60C7F">
        <w:rPr>
          <w:rFonts w:ascii="Arial" w:hAnsi="Arial" w:cs="Arial"/>
          <w:sz w:val="24"/>
          <w:szCs w:val="24"/>
          <w:shd w:val="clear" w:color="auto" w:fill="F6F6F6"/>
        </w:rPr>
        <w:t>pravde</w:t>
      </w:r>
      <w:proofErr w:type="spellEnd"/>
      <w:r w:rsidRPr="00F60C7F">
        <w:rPr>
          <w:rFonts w:ascii="Arial" w:hAnsi="Arial" w:cs="Arial"/>
          <w:sz w:val="24"/>
          <w:szCs w:val="24"/>
          <w:shd w:val="clear" w:color="auto" w:fill="F6F6F6"/>
        </w:rPr>
        <w:t xml:space="preserve"> za 2023. </w:t>
      </w:r>
      <w:proofErr w:type="spellStart"/>
      <w:r w:rsidRPr="00F60C7F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68110A" w:rsidRPr="00052E24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121773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12177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21773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1217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21773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12177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21773">
        <w:rPr>
          <w:rFonts w:ascii="Arial" w:hAnsi="Arial" w:cs="Arial"/>
          <w:sz w:val="24"/>
          <w:szCs w:val="24"/>
          <w:shd w:val="clear" w:color="auto" w:fill="FFFFFF"/>
        </w:rPr>
        <w:t>isplatu</w:t>
      </w:r>
      <w:proofErr w:type="spellEnd"/>
      <w:r w:rsidRPr="001217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21773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1217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21773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1217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</w:t>
      </w:r>
      <w:r w:rsidRPr="00121773">
        <w:rPr>
          <w:rFonts w:ascii="Arial" w:hAnsi="Arial" w:cs="Arial"/>
          <w:sz w:val="24"/>
          <w:szCs w:val="24"/>
          <w:shd w:val="clear" w:color="auto" w:fill="FFFFFF"/>
        </w:rPr>
        <w:t>ekuće</w:t>
      </w:r>
      <w:proofErr w:type="spellEnd"/>
      <w:r w:rsidRPr="001217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21773">
        <w:rPr>
          <w:rFonts w:ascii="Arial" w:hAnsi="Arial" w:cs="Arial"/>
          <w:sz w:val="24"/>
          <w:szCs w:val="24"/>
          <w:shd w:val="clear" w:color="auto" w:fill="FFFFFF"/>
        </w:rPr>
        <w:t>budžetske</w:t>
      </w:r>
      <w:proofErr w:type="spellEnd"/>
      <w:r w:rsidRPr="001217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rezerve</w:t>
      </w:r>
      <w:proofErr w:type="spellEnd"/>
    </w:p>
    <w:p w:rsidR="0068110A" w:rsidRPr="00121773" w:rsidRDefault="0068110A" w:rsidP="0068110A">
      <w:pPr>
        <w:pStyle w:val="ListParagraph"/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68110A" w:rsidRPr="00865710" w:rsidRDefault="0068110A" w:rsidP="0068110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865710">
        <w:rPr>
          <w:rFonts w:ascii="Arial" w:hAnsi="Arial" w:cs="Arial"/>
          <w:sz w:val="24"/>
          <w:szCs w:val="24"/>
          <w:lang w:val="sr-Latn-ME"/>
        </w:rPr>
        <w:t>Pitanja i predlozi</w:t>
      </w:r>
    </w:p>
    <w:p w:rsidR="0068110A" w:rsidRPr="00865710" w:rsidRDefault="0068110A" w:rsidP="0068110A">
      <w:pPr>
        <w:pStyle w:val="ListParagraph"/>
        <w:rPr>
          <w:rFonts w:ascii="Arial" w:hAnsi="Arial" w:cs="Arial"/>
          <w:sz w:val="24"/>
          <w:szCs w:val="24"/>
          <w:lang w:val="sr-Latn-ME"/>
        </w:rPr>
      </w:pPr>
    </w:p>
    <w:p w:rsidR="0068110A" w:rsidRDefault="0068110A" w:rsidP="0068110A">
      <w:pPr>
        <w:jc w:val="right"/>
        <w:rPr>
          <w:rFonts w:ascii="Arial" w:hAnsi="Arial" w:cs="Arial"/>
          <w:sz w:val="24"/>
          <w:szCs w:val="24"/>
          <w:lang w:val="sr-Latn-ME"/>
        </w:rPr>
      </w:pPr>
    </w:p>
    <w:p w:rsidR="0068110A" w:rsidRDefault="0068110A" w:rsidP="0068110A">
      <w:pPr>
        <w:jc w:val="right"/>
        <w:rPr>
          <w:rFonts w:ascii="Arial" w:hAnsi="Arial" w:cs="Arial"/>
          <w:sz w:val="24"/>
          <w:szCs w:val="24"/>
          <w:lang w:val="sr-Latn-ME"/>
        </w:rPr>
      </w:pPr>
    </w:p>
    <w:p w:rsidR="0068110A" w:rsidRPr="00EA54C8" w:rsidRDefault="0068110A" w:rsidP="0068110A">
      <w:pPr>
        <w:jc w:val="right"/>
        <w:rPr>
          <w:rFonts w:ascii="Arial" w:hAnsi="Arial" w:cs="Arial"/>
          <w:sz w:val="24"/>
          <w:szCs w:val="24"/>
          <w:lang w:val="sr-Latn-ME"/>
        </w:rPr>
      </w:pPr>
      <w:r w:rsidRPr="00EA54C8">
        <w:rPr>
          <w:rFonts w:ascii="Arial" w:hAnsi="Arial" w:cs="Arial"/>
          <w:sz w:val="24"/>
          <w:szCs w:val="24"/>
          <w:lang w:val="sr-Latn-ME"/>
        </w:rPr>
        <w:t xml:space="preserve">Podgorica, </w:t>
      </w:r>
      <w:r>
        <w:rPr>
          <w:rFonts w:ascii="Arial" w:hAnsi="Arial" w:cs="Arial"/>
          <w:sz w:val="24"/>
          <w:szCs w:val="24"/>
          <w:lang w:val="sr-Latn-ME"/>
        </w:rPr>
        <w:t>7. februar</w:t>
      </w:r>
      <w:r w:rsidRPr="00EA54C8">
        <w:rPr>
          <w:rFonts w:ascii="Arial" w:hAnsi="Arial" w:cs="Arial"/>
          <w:sz w:val="24"/>
          <w:szCs w:val="24"/>
          <w:lang w:val="sr-Latn-ME"/>
        </w:rPr>
        <w:t xml:space="preserve"> 2023. godine</w:t>
      </w:r>
    </w:p>
    <w:p w:rsidR="0001104B" w:rsidRDefault="0001104B">
      <w:bookmarkStart w:id="0" w:name="_GoBack"/>
      <w:bookmarkEnd w:id="0"/>
    </w:p>
    <w:sectPr w:rsidR="00011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60492"/>
    <w:multiLevelType w:val="hybridMultilevel"/>
    <w:tmpl w:val="1C8C8832"/>
    <w:lvl w:ilvl="0" w:tplc="7C124E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02517"/>
    <w:multiLevelType w:val="hybridMultilevel"/>
    <w:tmpl w:val="661236E6"/>
    <w:lvl w:ilvl="0" w:tplc="554CB2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0A"/>
    <w:rsid w:val="0001104B"/>
    <w:rsid w:val="0068110A"/>
    <w:rsid w:val="00B7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45834-5102-4A9A-914A-D8BB155A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1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1293</Words>
  <Characters>7374</Characters>
  <Application>Microsoft Office Word</Application>
  <DocSecurity>0</DocSecurity>
  <Lines>61</Lines>
  <Paragraphs>17</Paragraphs>
  <ScaleCrop>false</ScaleCrop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2023-02-08T12:18:00Z</dcterms:created>
  <dcterms:modified xsi:type="dcterms:W3CDTF">2023-02-08T12:19:00Z</dcterms:modified>
</cp:coreProperties>
</file>