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DE8" w:rsidRPr="00A96F76" w:rsidRDefault="00EE5DE8" w:rsidP="00AA5E8F">
      <w:pPr>
        <w:spacing w:after="0" w:line="240" w:lineRule="auto"/>
        <w:jc w:val="center"/>
        <w:rPr>
          <w:rFonts w:cstheme="minorHAnsi"/>
          <w:b/>
          <w:caps/>
          <w:sz w:val="24"/>
          <w:lang w:val="sr-Latn-ME"/>
        </w:rPr>
      </w:pPr>
    </w:p>
    <w:p w:rsidR="00B247B6" w:rsidRPr="00A96F76" w:rsidRDefault="00BB6383" w:rsidP="00AA5E8F">
      <w:pPr>
        <w:spacing w:after="0" w:line="240" w:lineRule="auto"/>
        <w:jc w:val="center"/>
        <w:rPr>
          <w:rFonts w:cstheme="minorHAnsi"/>
          <w:b/>
          <w:sz w:val="24"/>
          <w:lang w:val="sr-Latn-ME"/>
        </w:rPr>
      </w:pPr>
      <w:bookmarkStart w:id="0" w:name="_GoBack"/>
      <w:r w:rsidRPr="00A96F76">
        <w:rPr>
          <w:rFonts w:cstheme="minorHAnsi"/>
          <w:b/>
          <w:caps/>
          <w:sz w:val="24"/>
          <w:lang w:val="sr-Latn-ME"/>
        </w:rPr>
        <w:t>PRIMJEN</w:t>
      </w:r>
      <w:r w:rsidR="00B94570" w:rsidRPr="00A96F76">
        <w:rPr>
          <w:rFonts w:cstheme="minorHAnsi"/>
          <w:b/>
          <w:caps/>
          <w:sz w:val="24"/>
          <w:lang w:val="sr-Latn-ME"/>
        </w:rPr>
        <w:t>A</w:t>
      </w:r>
      <w:r w:rsidRPr="00A96F76">
        <w:rPr>
          <w:rFonts w:cstheme="minorHAnsi"/>
          <w:b/>
          <w:sz w:val="24"/>
          <w:lang w:val="sr-Latn-ME"/>
        </w:rPr>
        <w:t xml:space="preserve"> NOVOG ZAKONODAVNOG OKVIRA ZA SLUŽBENIČKI SISTEM NA LOKALNOM NIVOU </w:t>
      </w:r>
    </w:p>
    <w:bookmarkEnd w:id="0"/>
    <w:p w:rsidR="00EE5DE8" w:rsidRPr="00A96F76" w:rsidRDefault="00EE5DE8" w:rsidP="00AA5E8F">
      <w:pPr>
        <w:spacing w:after="0" w:line="240" w:lineRule="auto"/>
        <w:jc w:val="center"/>
        <w:rPr>
          <w:rFonts w:cstheme="minorHAnsi"/>
          <w:b/>
          <w:sz w:val="24"/>
          <w:lang w:val="sr-Latn-ME"/>
        </w:rPr>
      </w:pPr>
    </w:p>
    <w:p w:rsidR="00EB28ED" w:rsidRPr="00A96F76" w:rsidRDefault="00EB28ED" w:rsidP="00EE5DE8">
      <w:pPr>
        <w:spacing w:after="0" w:line="240" w:lineRule="auto"/>
        <w:jc w:val="both"/>
        <w:rPr>
          <w:rFonts w:cstheme="minorHAnsi"/>
          <w:sz w:val="24"/>
          <w:lang w:val="sr-Latn-ME"/>
        </w:rPr>
      </w:pPr>
      <w:r w:rsidRPr="00A96F76">
        <w:rPr>
          <w:rFonts w:cstheme="minorHAnsi"/>
          <w:sz w:val="24"/>
          <w:lang w:val="sr-Latn-ME"/>
        </w:rPr>
        <w:t xml:space="preserve">Na </w:t>
      </w:r>
      <w:r w:rsidR="00624B14">
        <w:rPr>
          <w:rFonts w:cstheme="minorHAnsi"/>
          <w:sz w:val="24"/>
          <w:lang w:val="sr-Latn-ME"/>
        </w:rPr>
        <w:t>r</w:t>
      </w:r>
      <w:r w:rsidRPr="00A96F76">
        <w:rPr>
          <w:rFonts w:cstheme="minorHAnsi"/>
          <w:sz w:val="24"/>
          <w:lang w:val="sr-Latn-ME"/>
        </w:rPr>
        <w:t xml:space="preserve">adionici „Primjena novog zakonodavnog okvira za službenički sistem na lokalnom nivou“, </w:t>
      </w:r>
      <w:r w:rsidR="001376BC">
        <w:rPr>
          <w:rFonts w:cstheme="minorHAnsi"/>
          <w:sz w:val="24"/>
          <w:lang w:val="sr-Latn-ME"/>
        </w:rPr>
        <w:t>održanoj od 29-30. oktobra 2018, na Cetinju, definisani su sljedeći</w:t>
      </w:r>
    </w:p>
    <w:p w:rsidR="00EB28ED" w:rsidRPr="00A96F76" w:rsidRDefault="00EB28ED" w:rsidP="00EE5DE8">
      <w:pPr>
        <w:spacing w:after="0" w:line="240" w:lineRule="auto"/>
        <w:jc w:val="both"/>
        <w:rPr>
          <w:rFonts w:cstheme="minorHAnsi"/>
          <w:sz w:val="24"/>
          <w:lang w:val="sr-Latn-ME"/>
        </w:rPr>
      </w:pPr>
    </w:p>
    <w:p w:rsidR="001376BC" w:rsidRDefault="001376BC" w:rsidP="00EB28ED">
      <w:pPr>
        <w:spacing w:after="0" w:line="240" w:lineRule="auto"/>
        <w:jc w:val="center"/>
        <w:rPr>
          <w:rFonts w:cstheme="minorHAnsi"/>
          <w:b/>
          <w:sz w:val="24"/>
          <w:lang w:val="sr-Latn-ME"/>
        </w:rPr>
      </w:pPr>
    </w:p>
    <w:p w:rsidR="00EB28ED" w:rsidRPr="00A96F76" w:rsidRDefault="00EB28ED" w:rsidP="00EB28ED">
      <w:pPr>
        <w:spacing w:after="0" w:line="240" w:lineRule="auto"/>
        <w:jc w:val="center"/>
        <w:rPr>
          <w:rFonts w:cstheme="minorHAnsi"/>
          <w:b/>
          <w:sz w:val="24"/>
          <w:lang w:val="sr-Latn-ME"/>
        </w:rPr>
      </w:pPr>
      <w:r w:rsidRPr="00A96F76">
        <w:rPr>
          <w:rFonts w:cstheme="minorHAnsi"/>
          <w:b/>
          <w:sz w:val="24"/>
          <w:lang w:val="sr-Latn-ME"/>
        </w:rPr>
        <w:t>Z A K Lj U Č C I</w:t>
      </w:r>
    </w:p>
    <w:p w:rsidR="00EB28ED" w:rsidRPr="00A96F76" w:rsidRDefault="00EB28ED" w:rsidP="00EB28ED">
      <w:pPr>
        <w:spacing w:after="0" w:line="240" w:lineRule="auto"/>
        <w:jc w:val="center"/>
        <w:rPr>
          <w:rFonts w:cstheme="minorHAnsi"/>
          <w:b/>
          <w:sz w:val="24"/>
          <w:lang w:val="sr-Latn-ME"/>
        </w:rPr>
      </w:pPr>
    </w:p>
    <w:p w:rsidR="008F0C9D" w:rsidRPr="008F0C9D" w:rsidRDefault="001376BC" w:rsidP="00570BF4">
      <w:pPr>
        <w:pStyle w:val="ListParagraph"/>
        <w:numPr>
          <w:ilvl w:val="0"/>
          <w:numId w:val="4"/>
        </w:numPr>
        <w:spacing w:after="160" w:line="256" w:lineRule="auto"/>
        <w:jc w:val="both"/>
      </w:pPr>
      <w:r w:rsidRPr="008F0C9D">
        <w:rPr>
          <w:b/>
          <w:lang w:val="sr-Latn-ME"/>
        </w:rPr>
        <w:t>Preporučuje se</w:t>
      </w:r>
      <w:r>
        <w:rPr>
          <w:lang w:val="sr-Latn-ME"/>
        </w:rPr>
        <w:t xml:space="preserve"> sa jedinicama lokalne samouprave da animiraju stručna lica u opštinama da se jave na javni poziv Uprave za kadrove, za izbor stručnih lica u odgovarajućoj oblasti rada i istaknutih stručnjaka u odgovorajućoj oblasti rada, radi sačinjavanja liste stručnih lica, odnosno istaknutih stručnjaka koji će biti članovi Komisije za provjeru znanja, sposobnosti, kompetencija i vještina, odnosno Komisije za provjeru komptencija, znanja i sposobnosti. Napominjemo da se javni poziv navršava 11. novembra 2018. </w:t>
      </w:r>
    </w:p>
    <w:p w:rsidR="00570BF4" w:rsidRPr="00570BF4" w:rsidRDefault="001376BC" w:rsidP="00570BF4">
      <w:pPr>
        <w:pStyle w:val="ListParagraph"/>
        <w:numPr>
          <w:ilvl w:val="0"/>
          <w:numId w:val="4"/>
        </w:numPr>
        <w:spacing w:after="160" w:line="256" w:lineRule="auto"/>
        <w:jc w:val="both"/>
        <w:rPr>
          <w:lang w:val="sr-Latn-ME"/>
        </w:rPr>
      </w:pPr>
      <w:r w:rsidRPr="008F0C9D">
        <w:rPr>
          <w:b/>
          <w:lang w:val="sr-Latn-ME"/>
        </w:rPr>
        <w:t>Obavezuje se</w:t>
      </w:r>
      <w:r>
        <w:rPr>
          <w:lang w:val="sr-Latn-ME"/>
        </w:rPr>
        <w:t xml:space="preserve"> Ministarstvo javne uprave da</w:t>
      </w:r>
      <w:r w:rsidR="008F0C9D">
        <w:rPr>
          <w:lang w:val="sr-Latn-ME"/>
        </w:rPr>
        <w:t xml:space="preserve"> u saradnji sa Upravom za kadrove</w:t>
      </w:r>
      <w:r>
        <w:rPr>
          <w:lang w:val="sr-Latn-ME"/>
        </w:rPr>
        <w:t xml:space="preserve"> razmotri mogućnost obuka za elektronsko testiranje </w:t>
      </w:r>
      <w:r w:rsidR="008F0C9D">
        <w:rPr>
          <w:lang w:val="sr-Latn-ME"/>
        </w:rPr>
        <w:t>kandidata i izradu p</w:t>
      </w:r>
      <w:r w:rsidR="00B0179F">
        <w:rPr>
          <w:lang w:val="sr-Latn-ME"/>
        </w:rPr>
        <w:t xml:space="preserve">ravilnika </w:t>
      </w:r>
      <w:r w:rsidR="008F0C9D">
        <w:rPr>
          <w:lang w:val="sr-Latn-ME"/>
        </w:rPr>
        <w:t xml:space="preserve">o organizaciji i sistematizaciji radnih mjesta. </w:t>
      </w:r>
      <w:r>
        <w:rPr>
          <w:lang w:val="sr-Latn-ME"/>
        </w:rPr>
        <w:t xml:space="preserve"> </w:t>
      </w:r>
    </w:p>
    <w:p w:rsidR="008F0C9D" w:rsidRPr="00570BF4" w:rsidRDefault="001376BC" w:rsidP="00570BF4">
      <w:pPr>
        <w:pStyle w:val="ListParagraph"/>
        <w:numPr>
          <w:ilvl w:val="0"/>
          <w:numId w:val="4"/>
        </w:numPr>
        <w:spacing w:after="160" w:line="256" w:lineRule="auto"/>
        <w:jc w:val="both"/>
        <w:rPr>
          <w:lang w:val="sr-Latn-ME"/>
        </w:rPr>
      </w:pPr>
      <w:r w:rsidRPr="00570BF4">
        <w:rPr>
          <w:b/>
          <w:lang w:val="sr-Latn-ME"/>
        </w:rPr>
        <w:t>Obavezuje se</w:t>
      </w:r>
      <w:r w:rsidRPr="00570BF4">
        <w:rPr>
          <w:lang w:val="sr-Latn-ME"/>
        </w:rPr>
        <w:t xml:space="preserve"> Ministarstvo javne uprave da dostavi </w:t>
      </w:r>
      <w:r w:rsidR="008F0C9D" w:rsidRPr="00570BF4">
        <w:rPr>
          <w:lang w:val="sr-Latn-ME"/>
        </w:rPr>
        <w:t xml:space="preserve">ažurirani upitnik </w:t>
      </w:r>
      <w:r w:rsidRPr="00570BF4">
        <w:rPr>
          <w:lang w:val="sr-Latn-ME"/>
        </w:rPr>
        <w:t>za p</w:t>
      </w:r>
      <w:r w:rsidR="008F0C9D" w:rsidRPr="00570BF4">
        <w:rPr>
          <w:lang w:val="sr-Latn-ME"/>
        </w:rPr>
        <w:t>opunjavanje broja zaposlenih jedinicama lokalne samouprave</w:t>
      </w:r>
      <w:r w:rsidRPr="00570BF4">
        <w:rPr>
          <w:lang w:val="sr-Latn-ME"/>
        </w:rPr>
        <w:t>, a</w:t>
      </w:r>
      <w:r w:rsidR="008F0C9D" w:rsidRPr="00570BF4">
        <w:rPr>
          <w:lang w:val="sr-Latn-ME"/>
        </w:rPr>
        <w:t xml:space="preserve"> jedinice lokalne samouprave da u roku od pet</w:t>
      </w:r>
      <w:r w:rsidRPr="00570BF4">
        <w:rPr>
          <w:lang w:val="sr-Latn-ME"/>
        </w:rPr>
        <w:t xml:space="preserve"> dana od dana slanja upitnika dostave</w:t>
      </w:r>
      <w:r w:rsidR="00B34153" w:rsidRPr="00570BF4">
        <w:rPr>
          <w:lang w:val="sr-Latn-ME"/>
        </w:rPr>
        <w:t xml:space="preserve"> komentare na inovirani upitnik, </w:t>
      </w:r>
      <w:r w:rsidR="00152D32">
        <w:rPr>
          <w:lang w:val="sr-Latn-ME"/>
        </w:rPr>
        <w:t>uz dostavljanje preporuka povodom</w:t>
      </w:r>
      <w:r w:rsidR="00B34153" w:rsidRPr="00570BF4">
        <w:rPr>
          <w:lang w:val="sr-Latn-ME"/>
        </w:rPr>
        <w:t xml:space="preserve"> organizacije novih radionica za efikasnu primjenu novog zakonodavnog okvira za službenički sistem na lokalnom nivou. </w:t>
      </w:r>
    </w:p>
    <w:p w:rsidR="008F0C9D" w:rsidRPr="00570BF4" w:rsidRDefault="001376BC" w:rsidP="00570BF4">
      <w:pPr>
        <w:pStyle w:val="ListParagraph"/>
        <w:numPr>
          <w:ilvl w:val="0"/>
          <w:numId w:val="4"/>
        </w:numPr>
        <w:spacing w:after="160" w:line="256" w:lineRule="auto"/>
        <w:jc w:val="both"/>
        <w:rPr>
          <w:lang w:val="sr-Latn-ME"/>
        </w:rPr>
      </w:pPr>
      <w:r w:rsidRPr="008F0C9D">
        <w:rPr>
          <w:b/>
          <w:lang w:val="sr-Latn-ME"/>
        </w:rPr>
        <w:t>Obavezuje se</w:t>
      </w:r>
      <w:r w:rsidRPr="008F0C9D">
        <w:rPr>
          <w:lang w:val="sr-Latn-ME"/>
        </w:rPr>
        <w:t xml:space="preserve"> Ministarstvo javne uprave da </w:t>
      </w:r>
      <w:r w:rsidR="00B0179F">
        <w:rPr>
          <w:lang w:val="sr-Latn-ME"/>
        </w:rPr>
        <w:t>u slučaju izmjena i dopuna Zakona o lokalnoj samoupravi detaljnije sagleda pitanje internih oglasa u cilju stvaranja mogućnosti za bolju fluktuaciju</w:t>
      </w:r>
      <w:r w:rsidRPr="008F0C9D">
        <w:rPr>
          <w:lang w:val="sr-Latn-ME"/>
        </w:rPr>
        <w:t xml:space="preserve"> službenika u </w:t>
      </w:r>
      <w:r w:rsidR="00B0179F">
        <w:rPr>
          <w:lang w:val="sr-Latn-ME"/>
        </w:rPr>
        <w:t xml:space="preserve">jedinicama </w:t>
      </w:r>
      <w:r w:rsidRPr="008F0C9D">
        <w:rPr>
          <w:lang w:val="sr-Latn-ME"/>
        </w:rPr>
        <w:t xml:space="preserve">lokalnih samouprava. </w:t>
      </w:r>
    </w:p>
    <w:p w:rsidR="00B0179F" w:rsidRPr="00B0179F" w:rsidRDefault="001376BC" w:rsidP="006941A0">
      <w:pPr>
        <w:pStyle w:val="ListParagraph"/>
        <w:numPr>
          <w:ilvl w:val="0"/>
          <w:numId w:val="4"/>
        </w:numPr>
        <w:spacing w:after="160" w:line="256" w:lineRule="auto"/>
        <w:jc w:val="both"/>
        <w:rPr>
          <w:lang w:val="sr-Latn-ME"/>
        </w:rPr>
      </w:pPr>
      <w:r w:rsidRPr="00B0179F">
        <w:rPr>
          <w:b/>
          <w:lang w:val="sr-Latn-ME"/>
        </w:rPr>
        <w:t xml:space="preserve">Obavezuje se </w:t>
      </w:r>
      <w:r w:rsidRPr="00B0179F">
        <w:rPr>
          <w:lang w:val="sr-Latn-ME"/>
        </w:rPr>
        <w:t>Ministar</w:t>
      </w:r>
      <w:r w:rsidR="00152D32">
        <w:rPr>
          <w:lang w:val="sr-Latn-ME"/>
        </w:rPr>
        <w:t>stvo javne uprave da intenzivira</w:t>
      </w:r>
      <w:r w:rsidRPr="00B0179F">
        <w:rPr>
          <w:lang w:val="sr-Latn-ME"/>
        </w:rPr>
        <w:t xml:space="preserve"> komunikaciju sa M</w:t>
      </w:r>
      <w:r w:rsidR="00B0179F">
        <w:rPr>
          <w:lang w:val="sr-Latn-ME"/>
        </w:rPr>
        <w:t xml:space="preserve">inistarstvom finansija, u </w:t>
      </w:r>
      <w:r w:rsidR="00B0179F" w:rsidRPr="00B0179F">
        <w:rPr>
          <w:lang w:val="sr-Latn-ME"/>
        </w:rPr>
        <w:t>cilj</w:t>
      </w:r>
      <w:r w:rsidR="00B0179F">
        <w:rPr>
          <w:lang w:val="sr-Latn-ME"/>
        </w:rPr>
        <w:t>u obezbjeđivanja svih neophodnih pretpostavki za sprovođenje</w:t>
      </w:r>
      <w:r w:rsidR="00152D32">
        <w:rPr>
          <w:lang w:val="sr-Latn-ME"/>
        </w:rPr>
        <w:t xml:space="preserve"> sporazumnog prestanka radnog odnosa</w:t>
      </w:r>
      <w:r w:rsidR="00B0179F">
        <w:rPr>
          <w:lang w:val="sr-Latn-ME"/>
        </w:rPr>
        <w:t>,  uključujući</w:t>
      </w:r>
      <w:r w:rsidR="00B0179F" w:rsidRPr="00B0179F">
        <w:rPr>
          <w:lang w:val="sr-Latn-ME"/>
        </w:rPr>
        <w:t xml:space="preserve"> i isplatu oprepmina</w:t>
      </w:r>
      <w:r w:rsidR="00B0179F">
        <w:rPr>
          <w:lang w:val="sr-Latn-ME"/>
        </w:rPr>
        <w:t xml:space="preserve">. </w:t>
      </w:r>
    </w:p>
    <w:p w:rsidR="00B34153" w:rsidRPr="00B0179F" w:rsidRDefault="00B73D1D" w:rsidP="006941A0">
      <w:pPr>
        <w:pStyle w:val="ListParagraph"/>
        <w:numPr>
          <w:ilvl w:val="0"/>
          <w:numId w:val="4"/>
        </w:numPr>
        <w:spacing w:after="160" w:line="256" w:lineRule="auto"/>
        <w:jc w:val="both"/>
        <w:rPr>
          <w:lang w:val="sr-Latn-ME"/>
        </w:rPr>
      </w:pPr>
      <w:r w:rsidRPr="00B0179F">
        <w:rPr>
          <w:b/>
          <w:lang w:val="sr-Latn-ME"/>
        </w:rPr>
        <w:t>Preporučuje se</w:t>
      </w:r>
      <w:r w:rsidRPr="00B0179F">
        <w:rPr>
          <w:lang w:val="sr-Latn-ME"/>
        </w:rPr>
        <w:t xml:space="preserve"> jedinicama lokalne samouprave da prilikom shodne primjene Zakona o državnim službenicima i namještenicima na lokalnom nivou, one odredbe koje se tiču Upave za kadrove posmatraju kao i odredbe koje se tiču jedinica za upravljanje ljudskim resursima na lokalnom nivou. </w:t>
      </w:r>
    </w:p>
    <w:p w:rsidR="00B34153" w:rsidRPr="00570BF4" w:rsidRDefault="00B34153" w:rsidP="00B34153">
      <w:pPr>
        <w:pStyle w:val="ListParagraph"/>
        <w:numPr>
          <w:ilvl w:val="0"/>
          <w:numId w:val="4"/>
        </w:numPr>
        <w:spacing w:after="160" w:line="256" w:lineRule="auto"/>
        <w:jc w:val="both"/>
        <w:rPr>
          <w:lang w:val="sr-Latn-ME"/>
        </w:rPr>
      </w:pPr>
      <w:r w:rsidRPr="00570BF4">
        <w:rPr>
          <w:b/>
          <w:lang w:val="sr-Latn-ME"/>
        </w:rPr>
        <w:t>Preporučuje se</w:t>
      </w:r>
      <w:r w:rsidRPr="00570BF4">
        <w:rPr>
          <w:lang w:val="sr-Latn-ME"/>
        </w:rPr>
        <w:t xml:space="preserve"> jedinicama lokalne samouprave da se po pitanju tumačenja VI i VII stepena stručnih kompetencija zaposlenih, obrate Ministarstvu prosvjete u cilju dobijanja mišljenja za stručni kadar sa navršenom višom školom. </w:t>
      </w:r>
    </w:p>
    <w:p w:rsidR="001376BC" w:rsidRDefault="001376BC" w:rsidP="001376BC"/>
    <w:p w:rsidR="00F564FE" w:rsidRPr="001376BC" w:rsidRDefault="00F564FE" w:rsidP="001376BC">
      <w:pPr>
        <w:spacing w:after="0" w:line="240" w:lineRule="auto"/>
        <w:jc w:val="both"/>
        <w:rPr>
          <w:rFonts w:cstheme="minorHAnsi"/>
          <w:sz w:val="24"/>
          <w:lang w:val="sr-Latn-ME"/>
        </w:rPr>
      </w:pPr>
    </w:p>
    <w:sectPr w:rsidR="00F564FE" w:rsidRPr="001376BC" w:rsidSect="001855C8">
      <w:headerReference w:type="default" r:id="rId9"/>
      <w:footerReference w:type="default" r:id="rId10"/>
      <w:pgSz w:w="12240" w:h="15840" w:code="1"/>
      <w:pgMar w:top="87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F3B" w:rsidRDefault="00452F3B" w:rsidP="00B247B6">
      <w:pPr>
        <w:spacing w:after="0" w:line="240" w:lineRule="auto"/>
      </w:pPr>
      <w:r>
        <w:separator/>
      </w:r>
    </w:p>
  </w:endnote>
  <w:endnote w:type="continuationSeparator" w:id="0">
    <w:p w:rsidR="00452F3B" w:rsidRDefault="00452F3B" w:rsidP="00B24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1A2" w:rsidRDefault="001376BC" w:rsidP="004C31A2">
    <w:pPr>
      <w:pStyle w:val="Footer"/>
      <w:tabs>
        <w:tab w:val="clear" w:pos="9026"/>
        <w:tab w:val="right" w:pos="8505"/>
      </w:tabs>
      <w:ind w:right="571"/>
      <w:jc w:val="center"/>
      <w:rPr>
        <w:sz w:val="20"/>
        <w:szCs w:val="20"/>
      </w:rPr>
    </w:pPr>
    <w:r>
      <w:rPr>
        <w:noProof/>
        <w:sz w:val="20"/>
        <w:szCs w:val="20"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21F5F368" wp14:editId="73879A25">
          <wp:simplePos x="0" y="0"/>
          <wp:positionH relativeFrom="margin">
            <wp:posOffset>-480060</wp:posOffset>
          </wp:positionH>
          <wp:positionV relativeFrom="bottomMargin">
            <wp:posOffset>224790</wp:posOffset>
          </wp:positionV>
          <wp:extent cx="775970" cy="519430"/>
          <wp:effectExtent l="0" t="0" r="5080" b="0"/>
          <wp:wrapSquare wrapText="bothSides"/>
          <wp:docPr id="100" name="Picture 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" name="EU Flag 300 p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75970" cy="519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C31A2" w:rsidRDefault="001376BC" w:rsidP="004C31A2">
    <w:pPr>
      <w:pStyle w:val="Footer"/>
      <w:tabs>
        <w:tab w:val="clear" w:pos="9026"/>
        <w:tab w:val="right" w:pos="8505"/>
      </w:tabs>
      <w:ind w:right="571"/>
      <w:jc w:val="center"/>
      <w:rPr>
        <w:sz w:val="20"/>
        <w:szCs w:val="20"/>
      </w:rPr>
    </w:pPr>
    <w:r w:rsidRPr="00C92031">
      <w:rPr>
        <w:noProof/>
        <w:sz w:val="20"/>
        <w:szCs w:val="20"/>
        <w:lang w:val="sr-Latn-ME" w:eastAsia="sr-Latn-ME"/>
      </w:rPr>
      <w:drawing>
        <wp:anchor distT="0" distB="0" distL="114300" distR="114300" simplePos="0" relativeHeight="251656192" behindDoc="0" locked="0" layoutInCell="1" allowOverlap="1" wp14:anchorId="5EF434B4" wp14:editId="5996B5CE">
          <wp:simplePos x="0" y="0"/>
          <wp:positionH relativeFrom="margin">
            <wp:posOffset>5909310</wp:posOffset>
          </wp:positionH>
          <wp:positionV relativeFrom="paragraph">
            <wp:posOffset>12700</wp:posOffset>
          </wp:positionV>
          <wp:extent cx="381183" cy="733425"/>
          <wp:effectExtent l="0" t="0" r="0" b="0"/>
          <wp:wrapNone/>
          <wp:docPr id="102" name="Picture 102" descr="Description: UNDP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UNDP 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183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76BC" w:rsidRPr="001376BC" w:rsidRDefault="001376BC" w:rsidP="001376BC">
    <w:pPr>
      <w:tabs>
        <w:tab w:val="center" w:pos="4513"/>
        <w:tab w:val="right" w:pos="8505"/>
      </w:tabs>
      <w:spacing w:after="0" w:line="240" w:lineRule="auto"/>
      <w:ind w:right="288"/>
      <w:jc w:val="center"/>
      <w:rPr>
        <w:sz w:val="20"/>
        <w:szCs w:val="20"/>
      </w:rPr>
    </w:pPr>
    <w:r>
      <w:rPr>
        <w:sz w:val="20"/>
        <w:szCs w:val="20"/>
      </w:rPr>
      <w:t xml:space="preserve">          </w:t>
    </w:r>
    <w:r w:rsidRPr="001376BC">
      <w:rPr>
        <w:sz w:val="20"/>
        <w:szCs w:val="20"/>
      </w:rPr>
      <w:t>Projekat “Podrška uspostavljanju transparentne i efikasne javne uprave na usluzi građanima” finansira Evropska unija, a sprovodi UNDP u saradnji sa Ministarstvom javne uprave.</w:t>
    </w:r>
  </w:p>
  <w:p w:rsidR="00290A5D" w:rsidRPr="004C31A2" w:rsidRDefault="00290A5D" w:rsidP="001376BC">
    <w:pPr>
      <w:pStyle w:val="Footer"/>
      <w:tabs>
        <w:tab w:val="clear" w:pos="9026"/>
        <w:tab w:val="right" w:pos="8505"/>
      </w:tabs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F3B" w:rsidRDefault="00452F3B" w:rsidP="00B247B6">
      <w:pPr>
        <w:spacing w:after="0" w:line="240" w:lineRule="auto"/>
      </w:pPr>
      <w:r>
        <w:separator/>
      </w:r>
    </w:p>
  </w:footnote>
  <w:footnote w:type="continuationSeparator" w:id="0">
    <w:p w:rsidR="00452F3B" w:rsidRDefault="00452F3B" w:rsidP="00B24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A2D" w:rsidRPr="00D228FC" w:rsidRDefault="00CE4A2D" w:rsidP="00CE4A2D">
    <w:pPr>
      <w:jc w:val="center"/>
      <w:rPr>
        <w:lang w:val="it-IT"/>
      </w:rPr>
    </w:pPr>
    <w:r w:rsidRPr="00724B83">
      <w:rPr>
        <w:noProof/>
        <w:lang w:val="sr-Latn-ME" w:eastAsia="sr-Latn-ME"/>
      </w:rPr>
      <w:drawing>
        <wp:inline distT="0" distB="0" distL="0" distR="0" wp14:anchorId="0584A53E" wp14:editId="4CC3F2E5">
          <wp:extent cx="695168" cy="800100"/>
          <wp:effectExtent l="0" t="0" r="0" b="0"/>
          <wp:docPr id="99" name="Picture 1" descr="02KOLO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2KOLORB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395" cy="8176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376BC" w:rsidRDefault="001376BC" w:rsidP="004E2F13">
    <w:pPr>
      <w:spacing w:after="0"/>
      <w:jc w:val="center"/>
      <w:rPr>
        <w:b/>
        <w:i/>
        <w:lang w:val="it-IT"/>
      </w:rPr>
    </w:pPr>
    <w:r>
      <w:rPr>
        <w:b/>
        <w:i/>
        <w:lang w:val="it-IT"/>
      </w:rPr>
      <w:t xml:space="preserve">Crna Gora </w:t>
    </w:r>
  </w:p>
  <w:p w:rsidR="00B247B6" w:rsidRDefault="00CE4A2D" w:rsidP="004E2F13">
    <w:pPr>
      <w:spacing w:after="0"/>
      <w:jc w:val="center"/>
      <w:rPr>
        <w:b/>
        <w:i/>
        <w:lang w:val="it-IT"/>
      </w:rPr>
    </w:pPr>
    <w:r w:rsidRPr="00D228FC">
      <w:rPr>
        <w:b/>
        <w:i/>
        <w:lang w:val="it-IT"/>
      </w:rPr>
      <w:t>Ministarstvo javne uprave</w:t>
    </w:r>
  </w:p>
  <w:p w:rsidR="004E2F13" w:rsidRPr="004E2F13" w:rsidRDefault="004E2F13" w:rsidP="004E2F13">
    <w:pPr>
      <w:spacing w:after="0"/>
      <w:jc w:val="center"/>
      <w:rPr>
        <w:b/>
        <w:i/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F70B4"/>
    <w:multiLevelType w:val="hybridMultilevel"/>
    <w:tmpl w:val="77EE73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02C0207"/>
    <w:multiLevelType w:val="hybridMultilevel"/>
    <w:tmpl w:val="B72207A8"/>
    <w:lvl w:ilvl="0" w:tplc="E39A33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1F260F"/>
    <w:multiLevelType w:val="hybridMultilevel"/>
    <w:tmpl w:val="F47E5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50281D"/>
    <w:multiLevelType w:val="hybridMultilevel"/>
    <w:tmpl w:val="BEE02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3C09AE"/>
    <w:multiLevelType w:val="hybridMultilevel"/>
    <w:tmpl w:val="A988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7B6"/>
    <w:rsid w:val="000041EC"/>
    <w:rsid w:val="0004531A"/>
    <w:rsid w:val="00056FE8"/>
    <w:rsid w:val="00074F71"/>
    <w:rsid w:val="000E094C"/>
    <w:rsid w:val="000F394C"/>
    <w:rsid w:val="001236EE"/>
    <w:rsid w:val="001376BC"/>
    <w:rsid w:val="00152D32"/>
    <w:rsid w:val="001855C8"/>
    <w:rsid w:val="00191573"/>
    <w:rsid w:val="001C620C"/>
    <w:rsid w:val="00226BB9"/>
    <w:rsid w:val="002333D9"/>
    <w:rsid w:val="00240AAB"/>
    <w:rsid w:val="00251509"/>
    <w:rsid w:val="00264BFC"/>
    <w:rsid w:val="00284CE0"/>
    <w:rsid w:val="00290A5D"/>
    <w:rsid w:val="0029641C"/>
    <w:rsid w:val="002D0C4F"/>
    <w:rsid w:val="002D26C7"/>
    <w:rsid w:val="002D45C2"/>
    <w:rsid w:val="002E3478"/>
    <w:rsid w:val="002F5041"/>
    <w:rsid w:val="00305BE6"/>
    <w:rsid w:val="00324A69"/>
    <w:rsid w:val="003330EA"/>
    <w:rsid w:val="00374B88"/>
    <w:rsid w:val="003C6B4D"/>
    <w:rsid w:val="003E6249"/>
    <w:rsid w:val="003F69BE"/>
    <w:rsid w:val="003F74CD"/>
    <w:rsid w:val="00415069"/>
    <w:rsid w:val="00430296"/>
    <w:rsid w:val="00430741"/>
    <w:rsid w:val="00452F3B"/>
    <w:rsid w:val="00454220"/>
    <w:rsid w:val="00456E19"/>
    <w:rsid w:val="00476183"/>
    <w:rsid w:val="00492FC5"/>
    <w:rsid w:val="00493684"/>
    <w:rsid w:val="004A5297"/>
    <w:rsid w:val="004A7488"/>
    <w:rsid w:val="004C31A2"/>
    <w:rsid w:val="004E2F13"/>
    <w:rsid w:val="004E5AE0"/>
    <w:rsid w:val="004F17EC"/>
    <w:rsid w:val="004F2B6C"/>
    <w:rsid w:val="00500920"/>
    <w:rsid w:val="00500DC9"/>
    <w:rsid w:val="005141D0"/>
    <w:rsid w:val="00544319"/>
    <w:rsid w:val="00561904"/>
    <w:rsid w:val="00570BF4"/>
    <w:rsid w:val="00573FF4"/>
    <w:rsid w:val="00593541"/>
    <w:rsid w:val="005A3469"/>
    <w:rsid w:val="005C5AFE"/>
    <w:rsid w:val="005D29A9"/>
    <w:rsid w:val="00624B14"/>
    <w:rsid w:val="00627482"/>
    <w:rsid w:val="006311C2"/>
    <w:rsid w:val="0063387E"/>
    <w:rsid w:val="00674153"/>
    <w:rsid w:val="006A1213"/>
    <w:rsid w:val="006A521C"/>
    <w:rsid w:val="006D121A"/>
    <w:rsid w:val="006D5EC4"/>
    <w:rsid w:val="006E2592"/>
    <w:rsid w:val="006E57DE"/>
    <w:rsid w:val="00706638"/>
    <w:rsid w:val="007174FD"/>
    <w:rsid w:val="00727E00"/>
    <w:rsid w:val="007465D9"/>
    <w:rsid w:val="00775C1B"/>
    <w:rsid w:val="007B75DC"/>
    <w:rsid w:val="007C4A8A"/>
    <w:rsid w:val="007D7022"/>
    <w:rsid w:val="007E270A"/>
    <w:rsid w:val="007E5FFF"/>
    <w:rsid w:val="007F3450"/>
    <w:rsid w:val="007F7701"/>
    <w:rsid w:val="00804B2A"/>
    <w:rsid w:val="00842C82"/>
    <w:rsid w:val="00842F77"/>
    <w:rsid w:val="00847F6B"/>
    <w:rsid w:val="00855990"/>
    <w:rsid w:val="00884C9A"/>
    <w:rsid w:val="008C3175"/>
    <w:rsid w:val="008E2CB9"/>
    <w:rsid w:val="008E7238"/>
    <w:rsid w:val="008F0C9D"/>
    <w:rsid w:val="00906FBE"/>
    <w:rsid w:val="00936B9B"/>
    <w:rsid w:val="009471BE"/>
    <w:rsid w:val="009651A9"/>
    <w:rsid w:val="0099263A"/>
    <w:rsid w:val="009F0E4C"/>
    <w:rsid w:val="00A30263"/>
    <w:rsid w:val="00A653C0"/>
    <w:rsid w:val="00A96F76"/>
    <w:rsid w:val="00AA5E8F"/>
    <w:rsid w:val="00AB066C"/>
    <w:rsid w:val="00AB3A10"/>
    <w:rsid w:val="00AC622E"/>
    <w:rsid w:val="00AF0174"/>
    <w:rsid w:val="00B0179F"/>
    <w:rsid w:val="00B247B6"/>
    <w:rsid w:val="00B34153"/>
    <w:rsid w:val="00B73D1D"/>
    <w:rsid w:val="00B94570"/>
    <w:rsid w:val="00BA2A98"/>
    <w:rsid w:val="00BB6383"/>
    <w:rsid w:val="00BD34A5"/>
    <w:rsid w:val="00BE4222"/>
    <w:rsid w:val="00C019C9"/>
    <w:rsid w:val="00C01A93"/>
    <w:rsid w:val="00C8437D"/>
    <w:rsid w:val="00C879D0"/>
    <w:rsid w:val="00CA3417"/>
    <w:rsid w:val="00CA4F62"/>
    <w:rsid w:val="00CB37BE"/>
    <w:rsid w:val="00CD0ED2"/>
    <w:rsid w:val="00CD40F2"/>
    <w:rsid w:val="00CE4A2D"/>
    <w:rsid w:val="00D005B6"/>
    <w:rsid w:val="00D67372"/>
    <w:rsid w:val="00DA3F7D"/>
    <w:rsid w:val="00DC6097"/>
    <w:rsid w:val="00DD0B5C"/>
    <w:rsid w:val="00DD56F0"/>
    <w:rsid w:val="00E02791"/>
    <w:rsid w:val="00E12D9D"/>
    <w:rsid w:val="00E16BD0"/>
    <w:rsid w:val="00E33D02"/>
    <w:rsid w:val="00E36F70"/>
    <w:rsid w:val="00E54FA7"/>
    <w:rsid w:val="00E67188"/>
    <w:rsid w:val="00E7559F"/>
    <w:rsid w:val="00E81E12"/>
    <w:rsid w:val="00E832AA"/>
    <w:rsid w:val="00EB28ED"/>
    <w:rsid w:val="00EB3E7E"/>
    <w:rsid w:val="00EC4BCE"/>
    <w:rsid w:val="00EC4C3A"/>
    <w:rsid w:val="00ED7B8D"/>
    <w:rsid w:val="00EE5DE8"/>
    <w:rsid w:val="00F35FD9"/>
    <w:rsid w:val="00F564FE"/>
    <w:rsid w:val="00F64878"/>
    <w:rsid w:val="00F91EDA"/>
    <w:rsid w:val="00F929EF"/>
    <w:rsid w:val="00FB129B"/>
    <w:rsid w:val="00FC33DA"/>
    <w:rsid w:val="00FF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7B6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7B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24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7B6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A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A5D"/>
    <w:rPr>
      <w:rFonts w:ascii="Segoe UI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5C5AF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C5AFE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305B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7B6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7B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24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7B6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A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A5D"/>
    <w:rPr>
      <w:rFonts w:ascii="Segoe UI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5C5AF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C5AFE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305B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9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9ADAF-62A8-4393-BA35-316E87428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Mrdak</dc:creator>
  <cp:lastModifiedBy>emina.kalac</cp:lastModifiedBy>
  <cp:revision>2</cp:revision>
  <cp:lastPrinted>2018-07-25T06:28:00Z</cp:lastPrinted>
  <dcterms:created xsi:type="dcterms:W3CDTF">2018-11-13T12:38:00Z</dcterms:created>
  <dcterms:modified xsi:type="dcterms:W3CDTF">2018-11-13T12:38:00Z</dcterms:modified>
</cp:coreProperties>
</file>