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81" w:rsidRPr="003D2877" w:rsidRDefault="003D2877" w:rsidP="003D2877">
      <w:pPr>
        <w:pStyle w:val="NormalWeb"/>
      </w:pPr>
      <w:bookmarkStart w:id="0" w:name="_Hlk156198262"/>
      <w:r>
        <w:rPr>
          <w:noProof/>
        </w:rPr>
        <w:drawing>
          <wp:inline distT="0" distB="0" distL="0" distR="0" wp14:anchorId="74BC701A" wp14:editId="7C25956B">
            <wp:extent cx="5730240" cy="1790700"/>
            <wp:effectExtent l="0" t="0" r="3810" b="0"/>
            <wp:docPr id="7" name="Picture 7" descr="C:\Users\owner\AppData\Local\Packages\Microsoft.Windows.Photos_8wekyb3d8bbwe\TempState\ShareServiceTempFolder\iZVRŠENJE BUDŽETA SLIK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wner\AppData\Local\Packages\Microsoft.Windows.Photos_8wekyb3d8bbwe\TempState\ShareServiceTempFolder\iZVRŠENJE BUDŽETA SLIKA 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716" cy="180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B1E5E" w:rsidRDefault="00BB1E5E" w:rsidP="00BB1E5E">
      <w:pPr>
        <w:shd w:val="clear" w:color="auto" w:fill="FFFFFF"/>
        <w:jc w:val="both"/>
        <w:rPr>
          <w:rFonts w:asciiTheme="minorHAnsi" w:hAnsiTheme="minorHAnsi" w:cstheme="minorHAnsi"/>
          <w:color w:val="000000"/>
          <w:lang w:val="sr-Latn-ME"/>
        </w:rPr>
      </w:pPr>
    </w:p>
    <w:p w:rsidR="00BB1E5E" w:rsidRDefault="00BB1E5E" w:rsidP="00BB1E5E">
      <w:pPr>
        <w:shd w:val="clear" w:color="auto" w:fill="FFFFFF"/>
        <w:jc w:val="both"/>
        <w:rPr>
          <w:rFonts w:asciiTheme="minorHAnsi" w:hAnsiTheme="minorHAnsi" w:cstheme="minorHAnsi"/>
          <w:color w:val="000000"/>
          <w:lang w:val="sr-Latn-ME"/>
        </w:rPr>
      </w:pPr>
    </w:p>
    <w:p w:rsidR="00BB1E5E" w:rsidRPr="00363884" w:rsidRDefault="00BB1E5E" w:rsidP="00BB1E5E">
      <w:pPr>
        <w:shd w:val="clear" w:color="auto" w:fill="FFFFFF"/>
        <w:jc w:val="both"/>
        <w:rPr>
          <w:rFonts w:asciiTheme="minorHAnsi" w:hAnsiTheme="minorHAnsi" w:cstheme="minorHAnsi"/>
          <w:color w:val="000000"/>
          <w:lang w:val="sr-Latn-ME"/>
        </w:rPr>
      </w:pPr>
      <w:r>
        <w:rPr>
          <w:rFonts w:asciiTheme="minorHAnsi" w:hAnsiTheme="minorHAnsi" w:cstheme="minorHAnsi"/>
          <w:color w:val="000000"/>
          <w:lang w:val="sr-Latn-ME"/>
        </w:rPr>
        <w:t>N</w:t>
      </w:r>
      <w:r w:rsidRPr="00363884">
        <w:rPr>
          <w:rFonts w:asciiTheme="minorHAnsi" w:hAnsiTheme="minorHAnsi" w:cstheme="minorHAnsi"/>
          <w:color w:val="000000"/>
          <w:lang w:val="sr-Latn-ME"/>
        </w:rPr>
        <w:t>a sjednici Skupštine od 06. septembra ove godine, usvojen</w:t>
      </w:r>
      <w:r>
        <w:rPr>
          <w:rFonts w:asciiTheme="minorHAnsi" w:hAnsiTheme="minorHAnsi" w:cstheme="minorHAnsi"/>
          <w:color w:val="000000"/>
          <w:lang w:val="sr-Latn-ME"/>
        </w:rPr>
        <w:t xml:space="preserve"> je</w:t>
      </w:r>
      <w:r w:rsidRPr="00363884">
        <w:rPr>
          <w:rFonts w:asciiTheme="minorHAnsi" w:hAnsiTheme="minorHAnsi" w:cstheme="minorHAnsi"/>
          <w:color w:val="000000"/>
          <w:lang w:val="sr-Latn-ME"/>
        </w:rPr>
        <w:t xml:space="preserve"> Zakon o izmjenama i dopunama Zakona o budžetu Crne Gore za 2024. godinu. Izmjene i dopune Zakona donesene su u cilju tehničkog usaglašavanja u skladu sa novom organizacijom državne uprave, kao i usljed potrebe uravnoteženja budžeta, shodno revidiranim makroekonomskim pokazateljima i dosadašnjim trendovima naplate budžetskih prihoda. U tom kontekstu izvršeno je i prilagođavanje</w:t>
      </w:r>
      <w:r>
        <w:rPr>
          <w:rFonts w:asciiTheme="minorHAnsi" w:hAnsiTheme="minorHAnsi" w:cstheme="minorHAnsi"/>
          <w:color w:val="000000"/>
          <w:lang w:val="sr-Latn-ME"/>
        </w:rPr>
        <w:t xml:space="preserve"> plana</w:t>
      </w:r>
      <w:r w:rsidRPr="00363884">
        <w:rPr>
          <w:rFonts w:asciiTheme="minorHAnsi" w:hAnsiTheme="minorHAnsi" w:cstheme="minorHAnsi"/>
          <w:color w:val="000000"/>
          <w:lang w:val="sr-Latn-ME"/>
        </w:rPr>
        <w:t xml:space="preserve"> prihoda i rashoda budžeta</w:t>
      </w:r>
      <w:r>
        <w:rPr>
          <w:rFonts w:asciiTheme="minorHAnsi" w:hAnsiTheme="minorHAnsi" w:cstheme="minorHAnsi"/>
          <w:color w:val="000000"/>
          <w:lang w:val="sr-Latn-ME"/>
        </w:rPr>
        <w:t xml:space="preserve"> za 2024. godinu. </w:t>
      </w:r>
    </w:p>
    <w:p w:rsidR="00BB1E5E" w:rsidRPr="00A7145A" w:rsidRDefault="00BB1E5E" w:rsidP="00BB1E5E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/>
          <w:sz w:val="8"/>
          <w:szCs w:val="8"/>
          <w:lang w:val="sr-Latn-ME" w:eastAsia="en-GB"/>
        </w:rPr>
      </w:pPr>
    </w:p>
    <w:p w:rsidR="00BB1E5E" w:rsidRDefault="00BB1E5E" w:rsidP="00BB1E5E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2D8202" wp14:editId="32E18907">
            <wp:simplePos x="0" y="0"/>
            <wp:positionH relativeFrom="column">
              <wp:posOffset>2628900</wp:posOffset>
            </wp:positionH>
            <wp:positionV relativeFrom="paragraph">
              <wp:posOffset>356235</wp:posOffset>
            </wp:positionV>
            <wp:extent cx="291465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459" y="21375"/>
                <wp:lineTo x="21459" y="0"/>
                <wp:lineTo x="0" y="0"/>
              </wp:wrapPolygon>
            </wp:wrapThrough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F94AAE7-E864-4AC3-BE45-6A71197786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Prvih devet mjeseci 2024. godine karakteriše značajan rast prihoda budžeta.  Naime, u navedenom periodu,</w:t>
      </w:r>
      <w:r w:rsidRPr="00E1262B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  <w:bookmarkStart w:id="1" w:name="_Hlk171580505"/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prihodi budžeta naplaćeni su u iznosu od</w:t>
      </w:r>
      <w:r w:rsidRPr="00E1262B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2.073,7 </w:t>
      </w:r>
      <w:r w:rsidRPr="00E1262B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mil. €, što je u odnosu na isti period prethodne godine veće za </w:t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čak 169,9 </w:t>
      </w:r>
      <w:r w:rsidRPr="00E1262B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mil. € ili </w:t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8,9</w:t>
      </w:r>
      <w:r w:rsidRPr="00E1262B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%. </w:t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</w:p>
    <w:p w:rsidR="00BB1E5E" w:rsidRDefault="00BB1E5E" w:rsidP="00BB1E5E">
      <w:pPr>
        <w:jc w:val="both"/>
        <w:rPr>
          <w:b/>
          <w:lang w:val="sr-Latn-ME"/>
        </w:rPr>
      </w:pPr>
      <w:bookmarkStart w:id="2" w:name="_Hlk171580532"/>
      <w:bookmarkEnd w:id="1"/>
      <w:r>
        <w:rPr>
          <w:b/>
          <w:lang w:val="sr-Latn-ME"/>
        </w:rPr>
        <w:t>Izuzimajući prihode jednokratnog karaktera, prihodi budžeta za devet mjeseci 2024. godine u odnosu na posmatrani period 2023. godine veći su za čak 294,5 mil. € ili 16,9%.</w:t>
      </w:r>
    </w:p>
    <w:p w:rsidR="00BB1E5E" w:rsidRPr="00791C2F" w:rsidRDefault="00BB1E5E" w:rsidP="00BB1E5E">
      <w:pPr>
        <w:jc w:val="both"/>
        <w:rPr>
          <w:b/>
          <w:lang w:val="sr-Latn-ME"/>
        </w:rPr>
      </w:pPr>
      <w:r w:rsidRPr="00312E36">
        <w:rPr>
          <w:b/>
          <w:lang w:val="sr-Latn-ME"/>
        </w:rPr>
        <w:t>U poređenju sa</w:t>
      </w:r>
      <w:r>
        <w:rPr>
          <w:b/>
          <w:lang w:val="sr-Latn-ME"/>
        </w:rPr>
        <w:t xml:space="preserve"> rebalansom</w:t>
      </w:r>
      <w:r w:rsidRPr="00312E36">
        <w:rPr>
          <w:b/>
          <w:lang w:val="sr-Latn-ME"/>
        </w:rPr>
        <w:t xml:space="preserve"> plan</w:t>
      </w:r>
      <w:r>
        <w:rPr>
          <w:b/>
          <w:lang w:val="sr-Latn-ME"/>
        </w:rPr>
        <w:t>iranim prihodi budžeta</w:t>
      </w:r>
      <w:r w:rsidRPr="00312E36">
        <w:rPr>
          <w:b/>
          <w:lang w:val="sr-Latn-ME"/>
        </w:rPr>
        <w:t xml:space="preserve"> za devet mjeseci 2024. godine</w:t>
      </w:r>
      <w:r>
        <w:rPr>
          <w:b/>
          <w:lang w:val="sr-Latn-ME"/>
        </w:rPr>
        <w:t xml:space="preserve"> </w:t>
      </w:r>
      <w:r w:rsidRPr="00312E36">
        <w:rPr>
          <w:b/>
          <w:lang w:val="sr-Latn-ME"/>
        </w:rPr>
        <w:t xml:space="preserve">veći su za </w:t>
      </w:r>
      <w:r>
        <w:rPr>
          <w:b/>
          <w:lang w:val="sr-Latn-ME"/>
        </w:rPr>
        <w:t>25,6</w:t>
      </w:r>
      <w:r w:rsidRPr="00312E36">
        <w:rPr>
          <w:b/>
          <w:lang w:val="sr-Latn-ME"/>
        </w:rPr>
        <w:t xml:space="preserve"> mil. € ili </w:t>
      </w:r>
      <w:r>
        <w:rPr>
          <w:b/>
          <w:lang w:val="sr-Latn-ME"/>
        </w:rPr>
        <w:t>1,3</w:t>
      </w:r>
      <w:r w:rsidRPr="00312E36">
        <w:rPr>
          <w:b/>
          <w:lang w:val="sr-Latn-ME"/>
        </w:rPr>
        <w:t>%.</w:t>
      </w:r>
    </w:p>
    <w:p w:rsidR="00BB1E5E" w:rsidRPr="00C970E1" w:rsidRDefault="00BB1E5E" w:rsidP="00BB1E5E">
      <w:pPr>
        <w:shd w:val="clear" w:color="auto" w:fill="FFFFFF"/>
        <w:jc w:val="both"/>
        <w:rPr>
          <w:rFonts w:cstheme="minorHAnsi"/>
          <w:b/>
          <w:color w:val="000000"/>
          <w:sz w:val="8"/>
          <w:szCs w:val="8"/>
          <w:lang w:val="sr-Latn-ME"/>
        </w:rPr>
      </w:pPr>
    </w:p>
    <w:p w:rsidR="00BB1E5E" w:rsidRDefault="00BB1E5E" w:rsidP="00BB1E5E">
      <w:pPr>
        <w:shd w:val="clear" w:color="auto" w:fill="FFFFFF"/>
        <w:jc w:val="both"/>
        <w:rPr>
          <w:rFonts w:cstheme="minorHAnsi"/>
          <w:b/>
          <w:color w:val="000000"/>
          <w:lang w:val="sr-Latn-ME"/>
        </w:rPr>
      </w:pPr>
    </w:p>
    <w:p w:rsidR="00BB1E5E" w:rsidRDefault="00BB1E5E" w:rsidP="00BB1E5E">
      <w:pPr>
        <w:shd w:val="clear" w:color="auto" w:fill="FFFFFF"/>
        <w:jc w:val="both"/>
        <w:rPr>
          <w:rFonts w:cstheme="minorHAnsi"/>
          <w:b/>
          <w:color w:val="000000"/>
          <w:lang w:val="sr-Latn-ME"/>
        </w:rPr>
      </w:pPr>
      <w:r w:rsidRPr="00976149">
        <w:rPr>
          <w:rFonts w:cstheme="minorHAnsi"/>
          <w:b/>
          <w:color w:val="000000"/>
          <w:lang w:val="sr-Latn-ME"/>
        </w:rPr>
        <w:t xml:space="preserve">Najznačajnija pozitivna odstupanja zabilježena su kod </w:t>
      </w:r>
      <w:r>
        <w:rPr>
          <w:rFonts w:cstheme="minorHAnsi"/>
          <w:b/>
          <w:color w:val="000000"/>
          <w:lang w:val="sr-Latn-ME"/>
        </w:rPr>
        <w:t>p</w:t>
      </w:r>
      <w:r w:rsidRPr="00976149">
        <w:rPr>
          <w:rFonts w:cstheme="minorHAnsi"/>
          <w:b/>
          <w:color w:val="000000"/>
          <w:lang w:val="sr-Latn-ME"/>
        </w:rPr>
        <w:t xml:space="preserve">rihoda po osnovu poreza na dodatu vrijednost, poreza na dobit pravnih lica, </w:t>
      </w:r>
      <w:r>
        <w:rPr>
          <w:rFonts w:cstheme="minorHAnsi"/>
          <w:b/>
          <w:color w:val="000000"/>
          <w:lang w:val="sr-Latn-ME"/>
        </w:rPr>
        <w:t>poreza na dohodak fizičkih lica, doprinosa i akciza.</w:t>
      </w:r>
    </w:p>
    <w:p w:rsidR="00BB1E5E" w:rsidRPr="00A7145A" w:rsidRDefault="00BB1E5E" w:rsidP="00BB1E5E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8"/>
          <w:szCs w:val="8"/>
          <w:lang w:val="sr-Latn-ME" w:eastAsia="en-GB"/>
        </w:rPr>
      </w:pPr>
    </w:p>
    <w:p w:rsidR="00BB1E5E" w:rsidRDefault="00BB1E5E" w:rsidP="00BB1E5E">
      <w:pPr>
        <w:jc w:val="both"/>
        <w:rPr>
          <w:rFonts w:asciiTheme="minorHAnsi" w:hAnsiTheme="minorHAnsi" w:cstheme="minorHAnsi"/>
          <w:color w:val="000000"/>
          <w:lang w:val="sr-Latn-ME"/>
        </w:rPr>
      </w:pPr>
      <w:r>
        <w:rPr>
          <w:rFonts w:cstheme="minorHAnsi"/>
          <w:b/>
          <w:color w:val="000000"/>
          <w:lang w:val="sr-Latn-ME"/>
        </w:rPr>
        <w:t>P</w:t>
      </w:r>
      <w:r w:rsidRPr="0079359F">
        <w:rPr>
          <w:rFonts w:asciiTheme="minorHAnsi" w:hAnsiTheme="minorHAnsi" w:cstheme="minorHAnsi"/>
          <w:b/>
          <w:color w:val="000000"/>
          <w:lang w:val="sr-Latn-ME"/>
        </w:rPr>
        <w:t xml:space="preserve">orez na dobit pravnih </w:t>
      </w:r>
      <w:r w:rsidRPr="00487175">
        <w:rPr>
          <w:rFonts w:asciiTheme="minorHAnsi" w:hAnsiTheme="minorHAnsi" w:cstheme="minorHAnsi"/>
          <w:b/>
          <w:color w:val="000000"/>
          <w:lang w:val="sr-Latn-ME"/>
        </w:rPr>
        <w:t>lica</w:t>
      </w:r>
      <w:r w:rsidRPr="0079359F">
        <w:rPr>
          <w:rFonts w:asciiTheme="minorHAnsi" w:hAnsiTheme="minorHAnsi" w:cstheme="minorHAnsi"/>
          <w:color w:val="000000"/>
          <w:lang w:val="sr-Latn-ME"/>
        </w:rPr>
        <w:t xml:space="preserve"> ostvaren</w:t>
      </w:r>
      <w:r>
        <w:rPr>
          <w:rFonts w:asciiTheme="minorHAnsi" w:hAnsiTheme="minorHAnsi" w:cstheme="minorHAnsi"/>
          <w:color w:val="000000"/>
          <w:lang w:val="sr-Latn-ME"/>
        </w:rPr>
        <w:t xml:space="preserve"> je</w:t>
      </w:r>
      <w:r w:rsidRPr="0079359F">
        <w:rPr>
          <w:rFonts w:asciiTheme="minorHAnsi" w:hAnsiTheme="minorHAnsi" w:cstheme="minorHAnsi"/>
          <w:color w:val="000000"/>
          <w:lang w:val="sr-Latn-ME"/>
        </w:rPr>
        <w:t xml:space="preserve"> u iznosu od 204,3 mil. €, što je za</w:t>
      </w:r>
      <w:r w:rsidRPr="0079359F">
        <w:rPr>
          <w:rFonts w:cstheme="minorHAnsi"/>
          <w:color w:val="000000"/>
          <w:lang w:val="sr-Latn-ME"/>
        </w:rPr>
        <w:t xml:space="preserve"> 63,</w:t>
      </w:r>
      <w:r>
        <w:rPr>
          <w:rFonts w:cstheme="minorHAnsi"/>
          <w:color w:val="000000"/>
          <w:lang w:val="sr-Latn-ME"/>
        </w:rPr>
        <w:t>3</w:t>
      </w:r>
      <w:r w:rsidRPr="0079359F">
        <w:rPr>
          <w:rFonts w:cstheme="minorHAnsi"/>
          <w:color w:val="000000"/>
          <w:lang w:val="sr-Latn-ME"/>
        </w:rPr>
        <w:t xml:space="preserve"> mil. € ili 44,9% veće u odnosu na posmatrani period 2023. godine</w:t>
      </w:r>
      <w:r w:rsidRPr="0079359F">
        <w:rPr>
          <w:rFonts w:asciiTheme="minorHAnsi" w:hAnsiTheme="minorHAnsi" w:cstheme="minorHAnsi"/>
          <w:b/>
          <w:color w:val="000000"/>
          <w:lang w:val="sr-Latn-ME"/>
        </w:rPr>
        <w:t xml:space="preserve"> </w:t>
      </w:r>
      <w:r w:rsidRPr="0079359F">
        <w:rPr>
          <w:rFonts w:asciiTheme="minorHAnsi" w:hAnsiTheme="minorHAnsi" w:cstheme="minorHAnsi"/>
          <w:color w:val="000000"/>
          <w:lang w:val="sr-Latn-ME"/>
        </w:rPr>
        <w:t xml:space="preserve">i </w:t>
      </w:r>
      <w:r>
        <w:rPr>
          <w:rFonts w:asciiTheme="minorHAnsi" w:hAnsiTheme="minorHAnsi" w:cstheme="minorHAnsi"/>
          <w:color w:val="000000"/>
          <w:lang w:val="sr-Latn-ME"/>
        </w:rPr>
        <w:t>2,4</w:t>
      </w:r>
      <w:r w:rsidRPr="0079359F">
        <w:rPr>
          <w:rFonts w:asciiTheme="minorHAnsi" w:hAnsiTheme="minorHAnsi" w:cstheme="minorHAnsi"/>
          <w:color w:val="000000"/>
          <w:lang w:val="sr-Latn-ME"/>
        </w:rPr>
        <w:t xml:space="preserve"> mil. € ili </w:t>
      </w:r>
      <w:r>
        <w:rPr>
          <w:rFonts w:asciiTheme="minorHAnsi" w:hAnsiTheme="minorHAnsi" w:cstheme="minorHAnsi"/>
          <w:color w:val="000000"/>
          <w:lang w:val="sr-Latn-ME"/>
        </w:rPr>
        <w:t>1,2</w:t>
      </w:r>
      <w:r w:rsidRPr="0079359F">
        <w:rPr>
          <w:rFonts w:asciiTheme="minorHAnsi" w:hAnsiTheme="minorHAnsi" w:cstheme="minorHAnsi"/>
          <w:color w:val="000000"/>
          <w:lang w:val="sr-Latn-ME"/>
        </w:rPr>
        <w:t xml:space="preserve">% veće u odnosu na </w:t>
      </w:r>
      <w:r>
        <w:rPr>
          <w:rFonts w:asciiTheme="minorHAnsi" w:hAnsiTheme="minorHAnsi" w:cstheme="minorHAnsi"/>
          <w:color w:val="000000"/>
          <w:lang w:val="sr-Latn-ME"/>
        </w:rPr>
        <w:t xml:space="preserve">plan po rebalansu. </w:t>
      </w:r>
    </w:p>
    <w:p w:rsidR="00BB1E5E" w:rsidRPr="00A7145A" w:rsidRDefault="00BB1E5E" w:rsidP="00BB1E5E">
      <w:pPr>
        <w:jc w:val="both"/>
        <w:rPr>
          <w:rFonts w:asciiTheme="minorHAnsi" w:hAnsiTheme="minorHAnsi" w:cstheme="minorHAnsi"/>
          <w:color w:val="000000"/>
          <w:sz w:val="8"/>
          <w:szCs w:val="8"/>
          <w:lang w:val="sr-Latn-ME"/>
        </w:rPr>
      </w:pPr>
    </w:p>
    <w:p w:rsidR="00BB1E5E" w:rsidRDefault="00BB1E5E" w:rsidP="00BB1E5E">
      <w:pPr>
        <w:shd w:val="clear" w:color="auto" w:fill="FFFFFF"/>
        <w:jc w:val="both"/>
        <w:rPr>
          <w:rFonts w:cstheme="minorHAnsi"/>
          <w:color w:val="000000"/>
          <w:lang w:val="sr-Latn-ME"/>
        </w:rPr>
      </w:pPr>
      <w:r>
        <w:rPr>
          <w:rFonts w:cstheme="minorHAnsi"/>
          <w:b/>
          <w:color w:val="000000"/>
          <w:lang w:val="sr-Latn-ME"/>
        </w:rPr>
        <w:t>P</w:t>
      </w:r>
      <w:r w:rsidRPr="00D91695">
        <w:rPr>
          <w:rFonts w:asciiTheme="minorHAnsi" w:hAnsiTheme="minorHAnsi" w:cstheme="minorHAnsi"/>
          <w:b/>
          <w:color w:val="000000"/>
          <w:lang w:val="sr-Latn-ME"/>
        </w:rPr>
        <w:t>orez na dohodak fizičkih lica</w:t>
      </w:r>
      <w:r w:rsidRPr="00D91695">
        <w:rPr>
          <w:rFonts w:asciiTheme="minorHAnsi" w:hAnsiTheme="minorHAnsi" w:cstheme="minorHAnsi"/>
          <w:color w:val="000000"/>
          <w:lang w:val="sr-Latn-ME"/>
        </w:rPr>
        <w:t xml:space="preserve"> ostvaren</w:t>
      </w:r>
      <w:r>
        <w:rPr>
          <w:rFonts w:asciiTheme="minorHAnsi" w:hAnsiTheme="minorHAnsi" w:cstheme="minorHAnsi"/>
          <w:color w:val="000000"/>
          <w:lang w:val="sr-Latn-ME"/>
        </w:rPr>
        <w:t xml:space="preserve"> je</w:t>
      </w:r>
      <w:r w:rsidRPr="00D91695">
        <w:rPr>
          <w:rFonts w:asciiTheme="minorHAnsi" w:hAnsiTheme="minorHAnsi" w:cstheme="minorHAnsi"/>
          <w:color w:val="000000"/>
          <w:lang w:val="sr-Latn-ME"/>
        </w:rPr>
        <w:t xml:space="preserve"> u iznosu od 59,5 mil. €, </w:t>
      </w:r>
      <w:r>
        <w:rPr>
          <w:rFonts w:asciiTheme="minorHAnsi" w:hAnsiTheme="minorHAnsi" w:cstheme="minorHAnsi"/>
          <w:color w:val="000000"/>
          <w:lang w:val="sr-Latn-ME"/>
        </w:rPr>
        <w:t xml:space="preserve">odnosno </w:t>
      </w:r>
      <w:r w:rsidRPr="00D91695">
        <w:rPr>
          <w:rFonts w:cstheme="minorHAnsi"/>
          <w:color w:val="000000"/>
          <w:lang w:val="sr-Latn-ME"/>
        </w:rPr>
        <w:t>16,2 mil. € ili 37,4% v</w:t>
      </w:r>
      <w:r>
        <w:rPr>
          <w:rFonts w:cstheme="minorHAnsi"/>
          <w:color w:val="000000"/>
          <w:lang w:val="sr-Latn-ME"/>
        </w:rPr>
        <w:t>iše</w:t>
      </w:r>
      <w:r w:rsidRPr="00D91695">
        <w:rPr>
          <w:rFonts w:cstheme="minorHAnsi"/>
          <w:color w:val="000000"/>
          <w:lang w:val="sr-Latn-ME"/>
        </w:rPr>
        <w:t xml:space="preserve"> u odnosu na posmatrani period 2023. godine</w:t>
      </w:r>
      <w:r>
        <w:rPr>
          <w:rFonts w:cstheme="minorHAnsi"/>
          <w:color w:val="000000"/>
          <w:lang w:val="sr-Latn-ME"/>
        </w:rPr>
        <w:t xml:space="preserve"> </w:t>
      </w:r>
      <w:r w:rsidRPr="00D91695">
        <w:rPr>
          <w:rFonts w:cstheme="minorHAnsi"/>
          <w:color w:val="000000"/>
          <w:lang w:val="sr-Latn-ME"/>
        </w:rPr>
        <w:t xml:space="preserve">i </w:t>
      </w:r>
      <w:r>
        <w:rPr>
          <w:rFonts w:cstheme="minorHAnsi"/>
          <w:color w:val="000000"/>
          <w:lang w:val="sr-Latn-ME"/>
        </w:rPr>
        <w:t xml:space="preserve">za </w:t>
      </w:r>
      <w:r>
        <w:rPr>
          <w:rFonts w:asciiTheme="minorHAnsi" w:hAnsiTheme="minorHAnsi" w:cstheme="minorHAnsi"/>
          <w:color w:val="000000"/>
          <w:lang w:val="sr-Latn-ME"/>
        </w:rPr>
        <w:t>1,0</w:t>
      </w:r>
      <w:r w:rsidRPr="00D91695">
        <w:rPr>
          <w:rFonts w:asciiTheme="minorHAnsi" w:hAnsiTheme="minorHAnsi" w:cstheme="minorHAnsi"/>
          <w:color w:val="000000"/>
          <w:lang w:val="sr-Latn-ME"/>
        </w:rPr>
        <w:t xml:space="preserve"> mil. € ili </w:t>
      </w:r>
      <w:r>
        <w:rPr>
          <w:rFonts w:asciiTheme="minorHAnsi" w:hAnsiTheme="minorHAnsi" w:cstheme="minorHAnsi"/>
          <w:color w:val="000000"/>
          <w:lang w:val="sr-Latn-ME"/>
        </w:rPr>
        <w:t>1,7</w:t>
      </w:r>
      <w:r w:rsidRPr="00D91695">
        <w:rPr>
          <w:rFonts w:asciiTheme="minorHAnsi" w:hAnsiTheme="minorHAnsi" w:cstheme="minorHAnsi"/>
          <w:color w:val="000000"/>
          <w:lang w:val="sr-Latn-ME"/>
        </w:rPr>
        <w:t>%</w:t>
      </w:r>
      <w:r w:rsidRPr="00D91695">
        <w:rPr>
          <w:rFonts w:cstheme="minorHAnsi"/>
          <w:color w:val="000000"/>
          <w:lang w:val="sr-Latn-ME"/>
        </w:rPr>
        <w:t xml:space="preserve"> veće u odnosu na </w:t>
      </w:r>
      <w:r>
        <w:rPr>
          <w:rFonts w:cstheme="minorHAnsi"/>
          <w:color w:val="000000"/>
          <w:lang w:val="sr-Latn-ME"/>
        </w:rPr>
        <w:t>rebalansom planirani.</w:t>
      </w:r>
    </w:p>
    <w:p w:rsidR="00BB1E5E" w:rsidRPr="00A7145A" w:rsidRDefault="00BB1E5E" w:rsidP="00BB1E5E">
      <w:pPr>
        <w:shd w:val="clear" w:color="auto" w:fill="FFFFFF"/>
        <w:jc w:val="both"/>
        <w:rPr>
          <w:rFonts w:eastAsia="Times New Roman" w:cstheme="minorHAnsi"/>
          <w:bCs/>
          <w:color w:val="000000"/>
          <w:sz w:val="8"/>
          <w:szCs w:val="8"/>
          <w:lang w:val="sr-Latn-ME" w:eastAsia="en-GB"/>
        </w:rPr>
      </w:pPr>
    </w:p>
    <w:p w:rsidR="00BB1E5E" w:rsidRDefault="00BB1E5E" w:rsidP="00BB1E5E">
      <w:pPr>
        <w:shd w:val="clear" w:color="auto" w:fill="FFFFFF"/>
        <w:jc w:val="both"/>
        <w:rPr>
          <w:rFonts w:cstheme="minorHAnsi"/>
          <w:color w:val="000000"/>
          <w:lang w:val="sr-Latn-ME"/>
        </w:rPr>
      </w:pPr>
      <w:r>
        <w:rPr>
          <w:rFonts w:asciiTheme="minorHAnsi" w:hAnsiTheme="minorHAnsi" w:cstheme="minorHAnsi"/>
          <w:b/>
          <w:color w:val="000000"/>
          <w:lang w:val="sr-Latn-ME"/>
        </w:rPr>
        <w:t>D</w:t>
      </w:r>
      <w:r w:rsidRPr="00D91695">
        <w:rPr>
          <w:rFonts w:asciiTheme="minorHAnsi" w:hAnsiTheme="minorHAnsi" w:cstheme="minorHAnsi"/>
          <w:b/>
          <w:color w:val="000000"/>
          <w:lang w:val="sr-Latn-ME"/>
        </w:rPr>
        <w:t>oprinosi</w:t>
      </w:r>
      <w:r w:rsidRPr="00D91695">
        <w:rPr>
          <w:rFonts w:asciiTheme="minorHAnsi" w:hAnsiTheme="minorHAnsi" w:cstheme="minorHAnsi"/>
          <w:color w:val="000000"/>
          <w:lang w:val="sr-Latn-ME"/>
        </w:rPr>
        <w:t xml:space="preserve"> su ostvareni u iznosu od 430,2 mil. € što je za 42,4 </w:t>
      </w:r>
      <w:r w:rsidRPr="00D91695">
        <w:rPr>
          <w:rFonts w:cstheme="minorHAnsi"/>
          <w:color w:val="000000"/>
          <w:lang w:val="sr-Latn-ME"/>
        </w:rPr>
        <w:t xml:space="preserve">mil. € ili 10,9% veće u odnosu na posmatrani period 2023. godine i </w:t>
      </w:r>
      <w:r>
        <w:rPr>
          <w:rFonts w:asciiTheme="minorHAnsi" w:hAnsiTheme="minorHAnsi" w:cstheme="minorHAnsi"/>
          <w:color w:val="000000"/>
          <w:lang w:val="sr-Latn-ME"/>
        </w:rPr>
        <w:t>7,2</w:t>
      </w:r>
      <w:r w:rsidRPr="00D91695">
        <w:rPr>
          <w:rFonts w:asciiTheme="minorHAnsi" w:hAnsiTheme="minorHAnsi" w:cstheme="minorHAnsi"/>
          <w:color w:val="000000"/>
          <w:lang w:val="sr-Latn-ME"/>
        </w:rPr>
        <w:t xml:space="preserve"> mil. €, ili </w:t>
      </w:r>
      <w:r>
        <w:rPr>
          <w:rFonts w:asciiTheme="minorHAnsi" w:hAnsiTheme="minorHAnsi" w:cstheme="minorHAnsi"/>
          <w:color w:val="000000"/>
          <w:lang w:val="sr-Latn-ME"/>
        </w:rPr>
        <w:t>1,7</w:t>
      </w:r>
      <w:r w:rsidRPr="00D91695">
        <w:rPr>
          <w:rFonts w:asciiTheme="minorHAnsi" w:hAnsiTheme="minorHAnsi" w:cstheme="minorHAnsi"/>
          <w:color w:val="000000"/>
          <w:lang w:val="sr-Latn-ME"/>
        </w:rPr>
        <w:t>%</w:t>
      </w:r>
      <w:r w:rsidRPr="00D91695">
        <w:rPr>
          <w:rFonts w:cstheme="minorHAnsi"/>
          <w:color w:val="000000"/>
          <w:lang w:val="sr-Latn-ME"/>
        </w:rPr>
        <w:t xml:space="preserve"> veće u odnosu na plan</w:t>
      </w:r>
      <w:r>
        <w:rPr>
          <w:rFonts w:cstheme="minorHAnsi"/>
          <w:color w:val="000000"/>
          <w:lang w:val="sr-Latn-ME"/>
        </w:rPr>
        <w:t xml:space="preserve"> po rebalansu.</w:t>
      </w:r>
    </w:p>
    <w:p w:rsidR="00BB1E5E" w:rsidRPr="00A7145A" w:rsidRDefault="00BB1E5E" w:rsidP="00BB1E5E">
      <w:pPr>
        <w:shd w:val="clear" w:color="auto" w:fill="FFFFFF"/>
        <w:jc w:val="both"/>
        <w:rPr>
          <w:rFonts w:eastAsia="Times New Roman" w:cstheme="minorHAnsi"/>
          <w:bCs/>
          <w:color w:val="000000"/>
          <w:sz w:val="8"/>
          <w:szCs w:val="8"/>
          <w:lang w:val="sr-Latn-ME" w:eastAsia="en-GB"/>
        </w:rPr>
      </w:pPr>
    </w:p>
    <w:p w:rsidR="00BB1E5E" w:rsidRDefault="00BB1E5E" w:rsidP="00BB1E5E">
      <w:pPr>
        <w:shd w:val="clear" w:color="auto" w:fill="FFFFFF"/>
        <w:jc w:val="both"/>
        <w:rPr>
          <w:rFonts w:asciiTheme="minorHAnsi" w:hAnsiTheme="minorHAnsi" w:cstheme="minorHAnsi"/>
          <w:lang w:val="sr-Latn-ME"/>
        </w:rPr>
      </w:pPr>
      <w:r>
        <w:rPr>
          <w:rFonts w:cstheme="minorHAnsi"/>
          <w:b/>
          <w:color w:val="000000"/>
          <w:lang w:val="sr-Latn-ME"/>
        </w:rPr>
        <w:t>P</w:t>
      </w:r>
      <w:r w:rsidRPr="00D91695">
        <w:rPr>
          <w:rFonts w:cstheme="minorHAnsi"/>
          <w:b/>
          <w:color w:val="000000"/>
          <w:lang w:val="sr-Latn-ME"/>
        </w:rPr>
        <w:t xml:space="preserve">orez na dodatu vrijednost </w:t>
      </w:r>
      <w:r w:rsidRPr="00D91695">
        <w:rPr>
          <w:rFonts w:cstheme="minorHAnsi"/>
          <w:color w:val="000000"/>
          <w:lang w:val="sr-Latn-ME"/>
        </w:rPr>
        <w:t xml:space="preserve">ostvaren </w:t>
      </w:r>
      <w:r>
        <w:rPr>
          <w:rFonts w:cstheme="minorHAnsi"/>
          <w:color w:val="000000"/>
          <w:lang w:val="sr-Latn-ME"/>
        </w:rPr>
        <w:t xml:space="preserve">je </w:t>
      </w:r>
      <w:r w:rsidRPr="00D91695">
        <w:rPr>
          <w:rFonts w:cstheme="minorHAnsi"/>
          <w:color w:val="000000"/>
          <w:lang w:val="sr-Latn-ME"/>
        </w:rPr>
        <w:t xml:space="preserve">u iznosu od 901,6 mil. €, što je za 111,6 mil. € ili 14,1% veće u odnosu na posmatrani period 2023. godine i </w:t>
      </w:r>
      <w:r>
        <w:rPr>
          <w:rFonts w:cstheme="minorHAnsi"/>
          <w:color w:val="000000"/>
          <w:lang w:val="sr-Latn-ME"/>
        </w:rPr>
        <w:t>3,9</w:t>
      </w:r>
      <w:r w:rsidRPr="00D91695">
        <w:rPr>
          <w:rFonts w:cstheme="minorHAnsi"/>
          <w:color w:val="000000"/>
          <w:lang w:val="sr-Latn-ME"/>
        </w:rPr>
        <w:t xml:space="preserve"> mil. € ili </w:t>
      </w:r>
      <w:r>
        <w:rPr>
          <w:rFonts w:cstheme="minorHAnsi"/>
          <w:color w:val="000000"/>
          <w:lang w:val="sr-Latn-ME"/>
        </w:rPr>
        <w:t>0</w:t>
      </w:r>
      <w:r w:rsidRPr="00D91695">
        <w:rPr>
          <w:rFonts w:cstheme="minorHAnsi"/>
          <w:color w:val="000000"/>
          <w:lang w:val="sr-Latn-ME"/>
        </w:rPr>
        <w:t>,4% veće u odnosu na plan.</w:t>
      </w:r>
      <w:r>
        <w:rPr>
          <w:rFonts w:asciiTheme="minorHAnsi" w:hAnsiTheme="minorHAnsi" w:cstheme="minorHAnsi"/>
          <w:lang w:val="sr-Latn-ME"/>
        </w:rPr>
        <w:t xml:space="preserve"> Potrebno je napomenuti i da je povraćaj PDV-a u posmatranom periodu iznosio 72,3 mil. €, što je 6,2 mil. € ili 9,4% više u odnosu na realizovani povraćaj PDV-a za devet mjeseci 2023. godine. N</w:t>
      </w:r>
      <w:r w:rsidRPr="00CF0041">
        <w:rPr>
          <w:rFonts w:asciiTheme="minorHAnsi" w:hAnsiTheme="minorHAnsi" w:cstheme="minorHAnsi"/>
          <w:lang w:val="sr-Latn-ME"/>
        </w:rPr>
        <w:t>avedeno u značajnoj mjeri utiče na stimulisanje poslovnog ambijenta i ukidanje biznis barijera u privredi.</w:t>
      </w:r>
    </w:p>
    <w:p w:rsidR="00BB1E5E" w:rsidRPr="00E1262B" w:rsidRDefault="00BB1E5E" w:rsidP="00BB1E5E">
      <w:pPr>
        <w:spacing w:line="259" w:lineRule="auto"/>
        <w:jc w:val="both"/>
        <w:rPr>
          <w:rFonts w:asciiTheme="minorHAnsi" w:hAnsiTheme="minorHAnsi" w:cstheme="minorHAnsi"/>
          <w:lang w:val="sr-Latn-M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152A697" wp14:editId="2ACDA88D">
            <wp:simplePos x="0" y="0"/>
            <wp:positionH relativeFrom="column">
              <wp:posOffset>2800350</wp:posOffset>
            </wp:positionH>
            <wp:positionV relativeFrom="paragraph">
              <wp:posOffset>132715</wp:posOffset>
            </wp:positionV>
            <wp:extent cx="2990850" cy="1924050"/>
            <wp:effectExtent l="0" t="0" r="0" b="0"/>
            <wp:wrapSquare wrapText="bothSides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6D025F63-C591-42BF-BE3C-D4BE9A3C1F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EC7FDD1" wp14:editId="49611789">
            <wp:extent cx="2647950" cy="1981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F60FDE44-C405-4949-9989-58C92FFFDB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1E5E" w:rsidRDefault="00BB1E5E" w:rsidP="00BB1E5E">
      <w:pPr>
        <w:shd w:val="clear" w:color="auto" w:fill="FFFFFF"/>
        <w:jc w:val="both"/>
        <w:rPr>
          <w:rFonts w:asciiTheme="minorHAnsi" w:hAnsiTheme="minorHAnsi" w:cstheme="minorHAnsi"/>
          <w:lang w:val="sr-Latn-ME"/>
        </w:rPr>
      </w:pPr>
    </w:p>
    <w:p w:rsidR="00BB1E5E" w:rsidRPr="00E1262B" w:rsidRDefault="00BB1E5E" w:rsidP="00BB1E5E">
      <w:pPr>
        <w:shd w:val="clear" w:color="auto" w:fill="FFFFFF"/>
        <w:jc w:val="both"/>
        <w:rPr>
          <w:rFonts w:asciiTheme="minorHAnsi" w:hAnsiTheme="minorHAnsi" w:cstheme="minorHAnsi"/>
          <w:lang w:val="sr-Latn-ME"/>
        </w:rPr>
      </w:pPr>
      <w:r w:rsidRPr="00A5710A">
        <w:rPr>
          <w:rFonts w:asciiTheme="minorHAnsi" w:hAnsiTheme="minorHAnsi" w:cstheme="minorHAnsi"/>
          <w:lang w:val="sr-Latn-ME"/>
        </w:rPr>
        <w:t xml:space="preserve">Prihodi od </w:t>
      </w:r>
      <w:r w:rsidRPr="00A5710A">
        <w:rPr>
          <w:rFonts w:asciiTheme="minorHAnsi" w:hAnsiTheme="minorHAnsi" w:cstheme="minorHAnsi"/>
          <w:b/>
          <w:lang w:val="sr-Latn-ME"/>
        </w:rPr>
        <w:t>akciza</w:t>
      </w:r>
      <w:r w:rsidRPr="00A5710A">
        <w:rPr>
          <w:rFonts w:asciiTheme="minorHAnsi" w:hAnsiTheme="minorHAnsi" w:cstheme="minorHAnsi"/>
          <w:lang w:val="sr-Latn-ME"/>
        </w:rPr>
        <w:t xml:space="preserve"> u navedenom periodu iznosili su 276,9 mil. €, što predstavlja rast od 34,7 mil. € ili 14,3% u odnosu na isti period 2023. godine</w:t>
      </w:r>
      <w:r>
        <w:rPr>
          <w:rFonts w:asciiTheme="minorHAnsi" w:hAnsiTheme="minorHAnsi" w:cstheme="minorHAnsi"/>
          <w:lang w:val="sr-Latn-ME"/>
        </w:rPr>
        <w:t xml:space="preserve"> i 3,4</w:t>
      </w:r>
      <w:r w:rsidRPr="00A5710A">
        <w:rPr>
          <w:rFonts w:asciiTheme="minorHAnsi" w:hAnsiTheme="minorHAnsi" w:cstheme="minorHAnsi"/>
          <w:lang w:val="sr-Latn-ME"/>
        </w:rPr>
        <w:t xml:space="preserve"> mil. € ili 1</w:t>
      </w:r>
      <w:r>
        <w:rPr>
          <w:rFonts w:asciiTheme="minorHAnsi" w:hAnsiTheme="minorHAnsi" w:cstheme="minorHAnsi"/>
          <w:lang w:val="sr-Latn-ME"/>
        </w:rPr>
        <w:t>,2</w:t>
      </w:r>
      <w:r w:rsidRPr="00A5710A">
        <w:rPr>
          <w:rFonts w:asciiTheme="minorHAnsi" w:hAnsiTheme="minorHAnsi" w:cstheme="minorHAnsi"/>
          <w:lang w:val="sr-Latn-ME"/>
        </w:rPr>
        <w:t>% u odnosu na plan</w:t>
      </w:r>
      <w:r>
        <w:rPr>
          <w:rFonts w:asciiTheme="minorHAnsi" w:hAnsiTheme="minorHAnsi" w:cstheme="minorHAnsi"/>
          <w:lang w:val="sr-Latn-ME"/>
        </w:rPr>
        <w:t xml:space="preserve"> po rebalansu</w:t>
      </w:r>
      <w:r w:rsidRPr="00A5710A">
        <w:rPr>
          <w:rFonts w:asciiTheme="minorHAnsi" w:hAnsiTheme="minorHAnsi" w:cstheme="minorHAnsi"/>
          <w:lang w:val="sr-Latn-ME"/>
        </w:rPr>
        <w:t>.</w:t>
      </w:r>
      <w:r>
        <w:rPr>
          <w:rFonts w:asciiTheme="minorHAnsi" w:hAnsiTheme="minorHAnsi" w:cstheme="minorHAnsi"/>
          <w:lang w:val="sr-Latn-ME"/>
        </w:rPr>
        <w:t xml:space="preserve"> </w:t>
      </w:r>
      <w:r w:rsidRPr="00E1262B">
        <w:rPr>
          <w:rFonts w:asciiTheme="minorHAnsi" w:hAnsiTheme="minorHAnsi" w:cstheme="minorHAnsi"/>
          <w:lang w:val="sr-Latn-ME"/>
        </w:rPr>
        <w:t>Najveći doprinos rastu akciza za devet mjeseci 2024. godine zabilježen je</w:t>
      </w:r>
      <w:r>
        <w:rPr>
          <w:rFonts w:asciiTheme="minorHAnsi" w:hAnsiTheme="minorHAnsi" w:cstheme="minorHAnsi"/>
          <w:lang w:val="sr-Latn-ME"/>
        </w:rPr>
        <w:t>, kao i obično,</w:t>
      </w:r>
      <w:r w:rsidRPr="00E1262B">
        <w:rPr>
          <w:rFonts w:asciiTheme="minorHAnsi" w:hAnsiTheme="minorHAnsi" w:cstheme="minorHAnsi"/>
          <w:lang w:val="sr-Latn-ME"/>
        </w:rPr>
        <w:t xml:space="preserve"> kod:</w:t>
      </w:r>
    </w:p>
    <w:p w:rsidR="00BB1E5E" w:rsidRPr="00E1262B" w:rsidRDefault="00BB1E5E" w:rsidP="00BB1E5E">
      <w:pPr>
        <w:spacing w:line="259" w:lineRule="auto"/>
        <w:jc w:val="both"/>
        <w:rPr>
          <w:rFonts w:asciiTheme="minorHAnsi" w:hAnsiTheme="minorHAnsi" w:cstheme="minorHAnsi"/>
          <w:sz w:val="8"/>
          <w:szCs w:val="8"/>
          <w:lang w:val="sr-Latn-ME"/>
        </w:rPr>
      </w:pPr>
    </w:p>
    <w:p w:rsidR="00BB1E5E" w:rsidRPr="00E1262B" w:rsidRDefault="00BB1E5E" w:rsidP="00BB1E5E">
      <w:pPr>
        <w:spacing w:line="259" w:lineRule="auto"/>
        <w:jc w:val="both"/>
        <w:rPr>
          <w:rFonts w:asciiTheme="minorHAnsi" w:hAnsiTheme="minorHAnsi" w:cstheme="minorHAnsi"/>
          <w:lang w:val="sr-Latn-ME"/>
        </w:rPr>
      </w:pPr>
      <w:r w:rsidRPr="00E1262B">
        <w:rPr>
          <w:rFonts w:asciiTheme="minorHAnsi" w:hAnsiTheme="minorHAnsi" w:cstheme="minorHAnsi"/>
          <w:lang w:val="sr-Latn-ME"/>
        </w:rPr>
        <w:t xml:space="preserve">- akcize na mineralna ulja i njihove derivate, i to u iznosu od </w:t>
      </w:r>
      <w:r>
        <w:rPr>
          <w:rFonts w:asciiTheme="minorHAnsi" w:hAnsiTheme="minorHAnsi" w:cstheme="minorHAnsi"/>
          <w:lang w:val="sr-Latn-ME"/>
        </w:rPr>
        <w:t xml:space="preserve">147,7 </w:t>
      </w:r>
      <w:r w:rsidRPr="00E1262B">
        <w:rPr>
          <w:rFonts w:asciiTheme="minorHAnsi" w:hAnsiTheme="minorHAnsi" w:cstheme="minorHAnsi"/>
          <w:lang w:val="sr-Latn-ME"/>
        </w:rPr>
        <w:t xml:space="preserve">mil. €, što je za </w:t>
      </w:r>
      <w:r>
        <w:rPr>
          <w:rFonts w:asciiTheme="minorHAnsi" w:hAnsiTheme="minorHAnsi" w:cstheme="minorHAnsi"/>
          <w:lang w:val="sr-Latn-ME"/>
        </w:rPr>
        <w:t xml:space="preserve">12,8 </w:t>
      </w:r>
      <w:r w:rsidRPr="00E1262B">
        <w:rPr>
          <w:rFonts w:asciiTheme="minorHAnsi" w:hAnsiTheme="minorHAnsi" w:cstheme="minorHAnsi"/>
          <w:lang w:val="sr-Latn-ME"/>
        </w:rPr>
        <w:t xml:space="preserve">mil. € ili </w:t>
      </w:r>
      <w:r>
        <w:rPr>
          <w:rFonts w:asciiTheme="minorHAnsi" w:hAnsiTheme="minorHAnsi" w:cstheme="minorHAnsi"/>
          <w:lang w:val="sr-Latn-ME"/>
        </w:rPr>
        <w:t>9,5</w:t>
      </w:r>
      <w:r w:rsidRPr="00E1262B">
        <w:rPr>
          <w:rFonts w:asciiTheme="minorHAnsi" w:hAnsiTheme="minorHAnsi" w:cstheme="minorHAnsi"/>
          <w:lang w:val="sr-Latn-ME"/>
        </w:rPr>
        <w:t>% veće u odnosu na isti period prethodne godine;</w:t>
      </w:r>
    </w:p>
    <w:p w:rsidR="00BB1E5E" w:rsidRPr="00787A62" w:rsidRDefault="00BB1E5E" w:rsidP="00BB1E5E">
      <w:pPr>
        <w:spacing w:line="259" w:lineRule="auto"/>
        <w:jc w:val="both"/>
        <w:rPr>
          <w:rFonts w:asciiTheme="minorHAnsi" w:hAnsiTheme="minorHAnsi" w:cstheme="minorHAnsi"/>
          <w:lang w:val="en-US"/>
        </w:rPr>
      </w:pPr>
      <w:r w:rsidRPr="00E1262B">
        <w:rPr>
          <w:rFonts w:asciiTheme="minorHAnsi" w:hAnsiTheme="minorHAnsi" w:cstheme="minorHAnsi"/>
          <w:lang w:val="sr-Latn-ME"/>
        </w:rPr>
        <w:t>- akcize na duvan i duvanske proizvode, i to u iznosu od</w:t>
      </w:r>
      <w:r>
        <w:rPr>
          <w:rFonts w:asciiTheme="minorHAnsi" w:hAnsiTheme="minorHAnsi" w:cstheme="minorHAnsi"/>
          <w:lang w:val="sr-Latn-ME"/>
        </w:rPr>
        <w:t xml:space="preserve"> 89,9 </w:t>
      </w:r>
      <w:r w:rsidRPr="00E1262B">
        <w:rPr>
          <w:rFonts w:asciiTheme="minorHAnsi" w:hAnsiTheme="minorHAnsi" w:cstheme="minorHAnsi"/>
          <w:lang w:val="sr-Latn-ME"/>
        </w:rPr>
        <w:t xml:space="preserve">mil. €, što je za </w:t>
      </w:r>
      <w:r>
        <w:rPr>
          <w:rFonts w:asciiTheme="minorHAnsi" w:hAnsiTheme="minorHAnsi" w:cstheme="minorHAnsi"/>
          <w:lang w:val="sr-Latn-ME"/>
        </w:rPr>
        <w:t xml:space="preserve">15,8 </w:t>
      </w:r>
      <w:r w:rsidRPr="00E1262B">
        <w:rPr>
          <w:rFonts w:asciiTheme="minorHAnsi" w:hAnsiTheme="minorHAnsi" w:cstheme="minorHAnsi"/>
          <w:lang w:val="sr-Latn-ME"/>
        </w:rPr>
        <w:t xml:space="preserve">mil. € ili </w:t>
      </w:r>
      <w:r>
        <w:rPr>
          <w:rFonts w:asciiTheme="minorHAnsi" w:hAnsiTheme="minorHAnsi" w:cstheme="minorHAnsi"/>
          <w:lang w:val="sr-Latn-ME"/>
        </w:rPr>
        <w:t>21,3</w:t>
      </w:r>
      <w:r w:rsidRPr="00E1262B">
        <w:rPr>
          <w:rFonts w:asciiTheme="minorHAnsi" w:hAnsiTheme="minorHAnsi" w:cstheme="minorHAnsi"/>
          <w:lang w:val="sr-Latn-ME"/>
        </w:rPr>
        <w:t>% veće u odnosu na isti period prethodne godine.</w:t>
      </w:r>
    </w:p>
    <w:p w:rsidR="00BB1E5E" w:rsidRPr="00312E36" w:rsidRDefault="00BB1E5E" w:rsidP="00BB1E5E">
      <w:pPr>
        <w:spacing w:line="259" w:lineRule="auto"/>
        <w:jc w:val="both"/>
        <w:rPr>
          <w:rFonts w:asciiTheme="minorHAnsi" w:hAnsiTheme="minorHAnsi" w:cstheme="minorHAnsi"/>
          <w:sz w:val="8"/>
          <w:szCs w:val="8"/>
          <w:lang w:val="sr-Latn-ME"/>
        </w:rPr>
      </w:pPr>
    </w:p>
    <w:bookmarkEnd w:id="2"/>
    <w:p w:rsidR="00BB1E5E" w:rsidRDefault="00BB1E5E" w:rsidP="00BB1E5E">
      <w:pPr>
        <w:spacing w:line="259" w:lineRule="auto"/>
        <w:jc w:val="both"/>
        <w:rPr>
          <w:rFonts w:asciiTheme="minorHAnsi" w:hAnsiTheme="minorHAnsi" w:cstheme="minorHAnsi"/>
          <w:lang w:val="sr-Latn-ME"/>
        </w:rPr>
      </w:pPr>
      <w:r w:rsidRPr="00E1262B">
        <w:rPr>
          <w:rFonts w:asciiTheme="minorHAnsi" w:hAnsiTheme="minorHAnsi" w:cstheme="minorHAnsi"/>
          <w:lang w:val="sr-Latn-ME"/>
        </w:rPr>
        <w:t xml:space="preserve">Sa druge strane, za devet mjeseci 2024. godine, </w:t>
      </w:r>
      <w:r w:rsidRPr="00E1262B">
        <w:rPr>
          <w:rFonts w:asciiTheme="minorHAnsi" w:hAnsiTheme="minorHAnsi" w:cstheme="minorHAnsi"/>
          <w:b/>
          <w:lang w:val="sr-Latn-ME"/>
        </w:rPr>
        <w:t xml:space="preserve">ostali prihodi </w:t>
      </w:r>
      <w:r w:rsidRPr="00EF7569">
        <w:rPr>
          <w:rFonts w:asciiTheme="minorHAnsi" w:hAnsiTheme="minorHAnsi" w:cstheme="minorHAnsi"/>
          <w:lang w:val="sr-Latn-ME"/>
        </w:rPr>
        <w:t>realiz</w:t>
      </w:r>
      <w:r>
        <w:rPr>
          <w:rFonts w:asciiTheme="minorHAnsi" w:hAnsiTheme="minorHAnsi" w:cstheme="minorHAnsi"/>
          <w:lang w:val="sr-Latn-ME"/>
        </w:rPr>
        <w:t>ovani</w:t>
      </w:r>
      <w:r w:rsidRPr="00EF7569">
        <w:rPr>
          <w:rFonts w:asciiTheme="minorHAnsi" w:hAnsiTheme="minorHAnsi" w:cstheme="minorHAnsi"/>
          <w:lang w:val="sr-Latn-ME"/>
        </w:rPr>
        <w:t xml:space="preserve"> su u iznosu od 7</w:t>
      </w:r>
      <w:r>
        <w:rPr>
          <w:rFonts w:asciiTheme="minorHAnsi" w:hAnsiTheme="minorHAnsi" w:cstheme="minorHAnsi"/>
          <w:lang w:val="sr-Latn-ME"/>
        </w:rPr>
        <w:t xml:space="preserve">2,2 </w:t>
      </w:r>
      <w:r w:rsidRPr="00E1262B">
        <w:rPr>
          <w:rFonts w:asciiTheme="minorHAnsi" w:hAnsiTheme="minorHAnsi" w:cstheme="minorHAnsi"/>
          <w:lang w:val="sr-Latn-ME"/>
        </w:rPr>
        <w:t xml:space="preserve">mil. €, što je u odnosu na isti period prethodne godine manje za </w:t>
      </w:r>
      <w:r>
        <w:rPr>
          <w:rFonts w:asciiTheme="minorHAnsi" w:hAnsiTheme="minorHAnsi" w:cstheme="minorHAnsi"/>
          <w:lang w:val="sr-Latn-ME"/>
        </w:rPr>
        <w:t xml:space="preserve">70,9 </w:t>
      </w:r>
      <w:r w:rsidRPr="00E1262B">
        <w:rPr>
          <w:rFonts w:asciiTheme="minorHAnsi" w:hAnsiTheme="minorHAnsi" w:cstheme="minorHAnsi"/>
          <w:lang w:val="sr-Latn-ME"/>
        </w:rPr>
        <w:t xml:space="preserve">mil. ili </w:t>
      </w:r>
      <w:r>
        <w:rPr>
          <w:rFonts w:asciiTheme="minorHAnsi" w:hAnsiTheme="minorHAnsi" w:cstheme="minorHAnsi"/>
          <w:lang w:val="sr-Latn-ME"/>
        </w:rPr>
        <w:t xml:space="preserve">49,5%, </w:t>
      </w:r>
      <w:r w:rsidRPr="00F32D78">
        <w:rPr>
          <w:rFonts w:asciiTheme="minorHAnsi" w:hAnsiTheme="minorHAnsi" w:cstheme="minorHAnsi"/>
          <w:lang w:val="sr-Latn-ME"/>
        </w:rPr>
        <w:t xml:space="preserve">dominantno </w:t>
      </w:r>
      <w:r>
        <w:rPr>
          <w:rFonts w:asciiTheme="minorHAnsi" w:hAnsiTheme="minorHAnsi" w:cstheme="minorHAnsi"/>
          <w:lang w:val="sr-Latn-ME"/>
        </w:rPr>
        <w:t xml:space="preserve">usljed nižeg ostvarenja kategorije prihoda od kapitala. </w:t>
      </w:r>
      <w:r w:rsidRPr="00E1262B">
        <w:rPr>
          <w:rFonts w:asciiTheme="minorHAnsi" w:hAnsiTheme="minorHAnsi" w:cstheme="minorHAnsi"/>
          <w:lang w:val="sr-Latn-ME"/>
        </w:rPr>
        <w:t>Smanjenje navedene kategorije prihoda</w:t>
      </w:r>
      <w:r>
        <w:rPr>
          <w:rFonts w:asciiTheme="minorHAnsi" w:hAnsiTheme="minorHAnsi" w:cstheme="minorHAnsi"/>
          <w:lang w:val="sr-Latn-ME"/>
        </w:rPr>
        <w:t xml:space="preserve"> </w:t>
      </w:r>
      <w:r w:rsidRPr="00E1262B">
        <w:rPr>
          <w:rFonts w:asciiTheme="minorHAnsi" w:hAnsiTheme="minorHAnsi" w:cstheme="minorHAnsi"/>
          <w:lang w:val="sr-Latn-ME"/>
        </w:rPr>
        <w:t>budžeta prvenstveno je rezultat značajnog iznosa jednokratnih prihoda u prvih devet mjeseci 2023. godine.</w:t>
      </w:r>
      <w:r>
        <w:rPr>
          <w:rFonts w:asciiTheme="minorHAnsi" w:hAnsiTheme="minorHAnsi" w:cstheme="minorHAnsi"/>
          <w:lang w:val="sr-Latn-ME"/>
        </w:rPr>
        <w:t xml:space="preserve"> U</w:t>
      </w:r>
      <w:r w:rsidRPr="00F32D78">
        <w:rPr>
          <w:rFonts w:asciiTheme="minorHAnsi" w:hAnsiTheme="minorHAnsi" w:cstheme="minorHAnsi"/>
          <w:lang w:val="sr-Latn-ME"/>
        </w:rPr>
        <w:t xml:space="preserve"> posmatranom periodu </w:t>
      </w:r>
      <w:r w:rsidRPr="00FC3D5B">
        <w:rPr>
          <w:rFonts w:asciiTheme="minorHAnsi" w:hAnsiTheme="minorHAnsi" w:cstheme="minorHAnsi"/>
          <w:lang w:val="sr-Latn-ME"/>
        </w:rPr>
        <w:t>ova kategorija prihoda budžeta</w:t>
      </w:r>
      <w:r w:rsidRPr="00F32D78">
        <w:rPr>
          <w:rFonts w:asciiTheme="minorHAnsi" w:hAnsiTheme="minorHAnsi" w:cstheme="minorHAnsi"/>
          <w:lang w:val="sr-Latn-ME"/>
        </w:rPr>
        <w:t xml:space="preserve"> </w:t>
      </w:r>
      <w:r>
        <w:rPr>
          <w:rFonts w:asciiTheme="minorHAnsi" w:hAnsiTheme="minorHAnsi" w:cstheme="minorHAnsi"/>
          <w:lang w:val="sr-Latn-ME"/>
        </w:rPr>
        <w:t>veća je u odnosu na rebalansom planirane</w:t>
      </w:r>
      <w:r w:rsidRPr="00F32D78">
        <w:rPr>
          <w:rFonts w:asciiTheme="minorHAnsi" w:hAnsiTheme="minorHAnsi" w:cstheme="minorHAnsi"/>
          <w:lang w:val="sr-Latn-ME"/>
        </w:rPr>
        <w:t xml:space="preserve"> za </w:t>
      </w:r>
      <w:r>
        <w:rPr>
          <w:rFonts w:asciiTheme="minorHAnsi" w:hAnsiTheme="minorHAnsi" w:cstheme="minorHAnsi"/>
          <w:lang w:val="sr-Latn-ME"/>
        </w:rPr>
        <w:t xml:space="preserve">5,5 </w:t>
      </w:r>
      <w:r w:rsidRPr="00F32D78">
        <w:rPr>
          <w:rFonts w:asciiTheme="minorHAnsi" w:hAnsiTheme="minorHAnsi" w:cstheme="minorHAnsi"/>
          <w:lang w:val="sr-Latn-ME"/>
        </w:rPr>
        <w:t xml:space="preserve">mil. € ili </w:t>
      </w:r>
      <w:r>
        <w:rPr>
          <w:rFonts w:asciiTheme="minorHAnsi" w:hAnsiTheme="minorHAnsi" w:cstheme="minorHAnsi"/>
          <w:lang w:val="sr-Latn-ME"/>
        </w:rPr>
        <w:t>8,3</w:t>
      </w:r>
      <w:r w:rsidRPr="00F32D78">
        <w:rPr>
          <w:rFonts w:asciiTheme="minorHAnsi" w:hAnsiTheme="minorHAnsi" w:cstheme="minorHAnsi"/>
          <w:lang w:val="sr-Latn-ME"/>
        </w:rPr>
        <w:t>%</w:t>
      </w:r>
      <w:r>
        <w:rPr>
          <w:rFonts w:asciiTheme="minorHAnsi" w:hAnsiTheme="minorHAnsi" w:cstheme="minorHAnsi"/>
          <w:lang w:val="sr-Latn-ME"/>
        </w:rPr>
        <w:t xml:space="preserve">. </w:t>
      </w:r>
    </w:p>
    <w:p w:rsidR="00BB1E5E" w:rsidRPr="00312E36" w:rsidRDefault="00BB1E5E" w:rsidP="00BB1E5E">
      <w:pPr>
        <w:spacing w:line="259" w:lineRule="auto"/>
        <w:jc w:val="both"/>
        <w:rPr>
          <w:rFonts w:asciiTheme="minorHAnsi" w:hAnsiTheme="minorHAnsi" w:cstheme="minorHAnsi"/>
          <w:sz w:val="8"/>
          <w:szCs w:val="8"/>
          <w:lang w:val="sr-Latn-ME"/>
        </w:rPr>
      </w:pPr>
    </w:p>
    <w:p w:rsidR="00BB1E5E" w:rsidRDefault="00BB1E5E" w:rsidP="00BB1E5E">
      <w:pPr>
        <w:spacing w:line="256" w:lineRule="auto"/>
        <w:jc w:val="both"/>
        <w:rPr>
          <w:rFonts w:asciiTheme="minorHAnsi" w:hAnsiTheme="minorHAnsi" w:cstheme="minorHAnsi"/>
          <w:b/>
          <w:lang w:val="sr-Latn-ME"/>
        </w:rPr>
      </w:pPr>
      <w:r w:rsidRPr="00E1262B">
        <w:rPr>
          <w:rFonts w:asciiTheme="minorHAnsi" w:hAnsiTheme="minorHAnsi" w:cstheme="minorHAnsi"/>
          <w:b/>
          <w:lang w:val="sr-Latn-ME"/>
        </w:rPr>
        <w:t xml:space="preserve">Prihodi budžeta u septembru mjesecu 2024. godine iznosili su </w:t>
      </w:r>
      <w:r>
        <w:rPr>
          <w:rFonts w:asciiTheme="minorHAnsi" w:hAnsiTheme="minorHAnsi" w:cstheme="minorHAnsi"/>
          <w:b/>
          <w:lang w:val="sr-Latn-ME"/>
        </w:rPr>
        <w:t xml:space="preserve">247,9 </w:t>
      </w:r>
      <w:r w:rsidRPr="00E1262B">
        <w:rPr>
          <w:rFonts w:asciiTheme="minorHAnsi" w:hAnsiTheme="minorHAnsi" w:cstheme="minorHAnsi"/>
          <w:b/>
          <w:lang w:val="sr-Latn-ME"/>
        </w:rPr>
        <w:t xml:space="preserve">mil. €, što je u odnosu na isti mjesec prethodne godine veće za </w:t>
      </w:r>
      <w:r>
        <w:rPr>
          <w:rFonts w:asciiTheme="minorHAnsi" w:hAnsiTheme="minorHAnsi" w:cstheme="minorHAnsi"/>
          <w:b/>
          <w:lang w:val="sr-Latn-ME"/>
        </w:rPr>
        <w:t xml:space="preserve">čak 32,0 </w:t>
      </w:r>
      <w:r w:rsidRPr="00E1262B">
        <w:rPr>
          <w:rFonts w:asciiTheme="minorHAnsi" w:hAnsiTheme="minorHAnsi" w:cstheme="minorHAnsi"/>
          <w:b/>
          <w:lang w:val="sr-Latn-ME"/>
        </w:rPr>
        <w:t xml:space="preserve">mil. € ili </w:t>
      </w:r>
      <w:r>
        <w:rPr>
          <w:rFonts w:asciiTheme="minorHAnsi" w:hAnsiTheme="minorHAnsi" w:cstheme="minorHAnsi"/>
          <w:b/>
          <w:lang w:val="sr-Latn-ME"/>
        </w:rPr>
        <w:t>14,8</w:t>
      </w:r>
      <w:r w:rsidRPr="00E1262B">
        <w:rPr>
          <w:rFonts w:asciiTheme="minorHAnsi" w:hAnsiTheme="minorHAnsi" w:cstheme="minorHAnsi"/>
          <w:b/>
          <w:lang w:val="sr-Latn-ME"/>
        </w:rPr>
        <w:t xml:space="preserve">%. </w:t>
      </w:r>
      <w:r>
        <w:rPr>
          <w:rFonts w:asciiTheme="minorHAnsi" w:hAnsiTheme="minorHAnsi" w:cstheme="minorHAnsi"/>
          <w:b/>
          <w:lang w:val="sr-Latn-ME"/>
        </w:rPr>
        <w:t>U poređenju sa planom po rebalansu za septembar mjesec prihodi budžeta su značajno veći, i to za 25,2 mil. € ili 11,3%.</w:t>
      </w:r>
    </w:p>
    <w:p w:rsidR="00511083" w:rsidRDefault="00511083" w:rsidP="00511083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BB1E5E" w:rsidRDefault="00BB1E5E" w:rsidP="005F10DF">
      <w:pPr>
        <w:jc w:val="both"/>
        <w:rPr>
          <w:rFonts w:asciiTheme="minorHAnsi" w:hAnsiTheme="minorHAnsi" w:cstheme="minorHAnsi"/>
          <w:b/>
          <w:lang w:val="sr-Latn-ME"/>
        </w:rPr>
      </w:pPr>
    </w:p>
    <w:p w:rsidR="005F10DF" w:rsidRPr="00FE1E3F" w:rsidRDefault="00FE1E3F" w:rsidP="005F10DF">
      <w:pPr>
        <w:jc w:val="both"/>
        <w:rPr>
          <w:rFonts w:asciiTheme="minorHAnsi" w:hAnsiTheme="minorHAnsi" w:cstheme="minorHAnsi"/>
          <w:bCs/>
          <w:lang w:val="sr-Latn-ME"/>
        </w:rPr>
      </w:pPr>
      <w:r w:rsidRPr="00FE1E3F">
        <w:rPr>
          <w:rFonts w:asciiTheme="minorHAnsi" w:hAnsiTheme="minorHAnsi" w:cstheme="minorHAnsi"/>
          <w:b/>
          <w:lang w:val="sr-Latn-ME"/>
        </w:rPr>
        <w:lastRenderedPageBreak/>
        <w:t xml:space="preserve">Izdaci budžeta za period januar – </w:t>
      </w:r>
      <w:r w:rsidR="005E4F31">
        <w:rPr>
          <w:rFonts w:asciiTheme="minorHAnsi" w:hAnsiTheme="minorHAnsi" w:cstheme="minorHAnsi"/>
          <w:b/>
          <w:lang w:val="sr-Latn-ME"/>
        </w:rPr>
        <w:t>septembar</w:t>
      </w:r>
      <w:r>
        <w:rPr>
          <w:rFonts w:asciiTheme="minorHAnsi" w:hAnsiTheme="minorHAnsi" w:cstheme="minorHAnsi"/>
          <w:b/>
          <w:lang w:val="sr-Latn-ME"/>
        </w:rPr>
        <w:t xml:space="preserve"> </w:t>
      </w:r>
      <w:r w:rsidRPr="00FE1E3F">
        <w:rPr>
          <w:rFonts w:asciiTheme="minorHAnsi" w:hAnsiTheme="minorHAnsi" w:cstheme="minorHAnsi"/>
          <w:bCs/>
          <w:lang w:val="sr-Latn-ME"/>
        </w:rPr>
        <w:t>ove godine iznosili su 1.</w:t>
      </w:r>
      <w:r w:rsidR="005E4F31">
        <w:rPr>
          <w:rFonts w:asciiTheme="minorHAnsi" w:hAnsiTheme="minorHAnsi" w:cstheme="minorHAnsi"/>
          <w:bCs/>
          <w:lang w:val="sr-Latn-ME"/>
        </w:rPr>
        <w:t>988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5E4F31">
        <w:rPr>
          <w:rFonts w:asciiTheme="minorHAnsi" w:hAnsiTheme="minorHAnsi" w:cstheme="minorHAnsi"/>
          <w:bCs/>
          <w:lang w:val="sr-Latn-ME"/>
        </w:rPr>
        <w:t>7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ili 2</w:t>
      </w:r>
      <w:r w:rsidR="005E4F31">
        <w:rPr>
          <w:rFonts w:asciiTheme="minorHAnsi" w:hAnsiTheme="minorHAnsi" w:cstheme="minorHAnsi"/>
          <w:bCs/>
          <w:lang w:val="sr-Latn-ME"/>
        </w:rPr>
        <w:t>7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5E4F31">
        <w:rPr>
          <w:rFonts w:asciiTheme="minorHAnsi" w:hAnsiTheme="minorHAnsi" w:cstheme="minorHAnsi"/>
          <w:bCs/>
          <w:lang w:val="sr-Latn-ME"/>
        </w:rPr>
        <w:t>3</w:t>
      </w:r>
      <w:r w:rsidRPr="00FE1E3F">
        <w:rPr>
          <w:rFonts w:asciiTheme="minorHAnsi" w:hAnsiTheme="minorHAnsi" w:cstheme="minorHAnsi"/>
          <w:bCs/>
          <w:lang w:val="sr-Latn-ME"/>
        </w:rPr>
        <w:t>% procijenjenog BDP-a</w:t>
      </w:r>
      <w:r w:rsidR="005F10DF">
        <w:rPr>
          <w:rFonts w:asciiTheme="minorHAnsi" w:hAnsiTheme="minorHAnsi" w:cstheme="minorHAnsi"/>
          <w:bCs/>
          <w:lang w:val="sr-Latn-ME"/>
        </w:rPr>
        <w:t xml:space="preserve">. </w:t>
      </w:r>
      <w:r w:rsidRPr="00FE1E3F">
        <w:rPr>
          <w:rFonts w:asciiTheme="minorHAnsi" w:hAnsiTheme="minorHAnsi" w:cstheme="minorHAnsi"/>
          <w:bCs/>
          <w:lang w:val="sr-Latn-ME"/>
        </w:rPr>
        <w:t>U odnosu na isti period prethodne godine, izdaci su veći 2</w:t>
      </w:r>
      <w:r w:rsidR="007236F1">
        <w:rPr>
          <w:rFonts w:asciiTheme="minorHAnsi" w:hAnsiTheme="minorHAnsi" w:cstheme="minorHAnsi"/>
          <w:bCs/>
          <w:lang w:val="sr-Latn-ME"/>
        </w:rPr>
        <w:t>61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7236F1">
        <w:rPr>
          <w:rFonts w:asciiTheme="minorHAnsi" w:hAnsiTheme="minorHAnsi" w:cstheme="minorHAnsi"/>
          <w:bCs/>
          <w:lang w:val="sr-Latn-ME"/>
        </w:rPr>
        <w:t>6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€, ili 1</w:t>
      </w:r>
      <w:r>
        <w:rPr>
          <w:rFonts w:asciiTheme="minorHAnsi" w:hAnsiTheme="minorHAnsi" w:cstheme="minorHAnsi"/>
          <w:bCs/>
          <w:lang w:val="sr-Latn-ME"/>
        </w:rPr>
        <w:t>5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7236F1">
        <w:rPr>
          <w:rFonts w:asciiTheme="minorHAnsi" w:hAnsiTheme="minorHAnsi" w:cstheme="minorHAnsi"/>
          <w:bCs/>
          <w:lang w:val="sr-Latn-ME"/>
        </w:rPr>
        <w:t>1</w:t>
      </w:r>
      <w:r w:rsidRPr="00FE1E3F">
        <w:rPr>
          <w:rFonts w:asciiTheme="minorHAnsi" w:hAnsiTheme="minorHAnsi" w:cstheme="minorHAnsi"/>
          <w:bCs/>
          <w:lang w:val="sr-Latn-ME"/>
        </w:rPr>
        <w:t>% i najveće odstupanje je kod izdvajanja za isplatu prava iz oblasti penzijskog i invalidskog osiguranja dominantno zbog povećanja minimalne penzije, transfera institucijama i značajnije kod institucija javnog zdravlja, kao i rasta izdvajanja za bruto zarade (usvajanje granskih kolektivnih ugovora kojima su povećane zarade zaposlenih u javnom sektoru u 2023. godini).</w:t>
      </w:r>
      <w:r w:rsidR="005F10DF">
        <w:rPr>
          <w:rFonts w:asciiTheme="minorHAnsi" w:hAnsiTheme="minorHAnsi" w:cstheme="minorHAnsi"/>
          <w:bCs/>
          <w:lang w:val="sr-Latn-ME"/>
        </w:rPr>
        <w:t xml:space="preserve"> U odnosu na plan ove godine, izdaci su niži </w:t>
      </w:r>
      <w:r w:rsidR="005F10DF" w:rsidRPr="00FE1E3F">
        <w:rPr>
          <w:rFonts w:asciiTheme="minorHAnsi" w:hAnsiTheme="minorHAnsi" w:cstheme="minorHAnsi"/>
          <w:bCs/>
          <w:lang w:val="sr-Latn-ME"/>
        </w:rPr>
        <w:t xml:space="preserve">za </w:t>
      </w:r>
      <w:r w:rsidR="007236F1">
        <w:rPr>
          <w:rFonts w:asciiTheme="minorHAnsi" w:hAnsiTheme="minorHAnsi" w:cstheme="minorHAnsi"/>
          <w:bCs/>
          <w:lang w:val="sr-Latn-ME"/>
        </w:rPr>
        <w:t>90</w:t>
      </w:r>
      <w:r w:rsidR="005F10DF" w:rsidRPr="00FE1E3F">
        <w:rPr>
          <w:rFonts w:asciiTheme="minorHAnsi" w:hAnsiTheme="minorHAnsi" w:cstheme="minorHAnsi"/>
          <w:bCs/>
          <w:lang w:val="sr-Latn-ME"/>
        </w:rPr>
        <w:t>,</w:t>
      </w:r>
      <w:r w:rsidR="007236F1">
        <w:rPr>
          <w:rFonts w:asciiTheme="minorHAnsi" w:hAnsiTheme="minorHAnsi" w:cstheme="minorHAnsi"/>
          <w:bCs/>
          <w:lang w:val="sr-Latn-ME"/>
        </w:rPr>
        <w:t>9</w:t>
      </w:r>
      <w:r w:rsidR="005F10DF" w:rsidRPr="00FE1E3F">
        <w:rPr>
          <w:rFonts w:asciiTheme="minorHAnsi" w:hAnsiTheme="minorHAnsi" w:cstheme="minorHAnsi"/>
          <w:bCs/>
          <w:lang w:val="sr-Latn-ME"/>
        </w:rPr>
        <w:t xml:space="preserve"> mil. € ili </w:t>
      </w:r>
      <w:r w:rsidR="007236F1">
        <w:rPr>
          <w:rFonts w:asciiTheme="minorHAnsi" w:hAnsiTheme="minorHAnsi" w:cstheme="minorHAnsi"/>
          <w:bCs/>
          <w:lang w:val="sr-Latn-ME"/>
        </w:rPr>
        <w:t>4</w:t>
      </w:r>
      <w:r w:rsidR="005F10DF" w:rsidRPr="00FE1E3F">
        <w:rPr>
          <w:rFonts w:asciiTheme="minorHAnsi" w:hAnsiTheme="minorHAnsi" w:cstheme="minorHAnsi"/>
          <w:bCs/>
          <w:lang w:val="sr-Latn-ME"/>
        </w:rPr>
        <w:t>,</w:t>
      </w:r>
      <w:r w:rsidR="007236F1">
        <w:rPr>
          <w:rFonts w:asciiTheme="minorHAnsi" w:hAnsiTheme="minorHAnsi" w:cstheme="minorHAnsi"/>
          <w:bCs/>
          <w:lang w:val="sr-Latn-ME"/>
        </w:rPr>
        <w:t>4</w:t>
      </w:r>
      <w:r w:rsidR="005F10DF" w:rsidRPr="00FE1E3F">
        <w:rPr>
          <w:rFonts w:asciiTheme="minorHAnsi" w:hAnsiTheme="minorHAnsi" w:cstheme="minorHAnsi"/>
          <w:bCs/>
          <w:lang w:val="sr-Latn-ME"/>
        </w:rPr>
        <w:t>%</w:t>
      </w:r>
      <w:r w:rsidR="005F10DF">
        <w:rPr>
          <w:rFonts w:asciiTheme="minorHAnsi" w:hAnsiTheme="minorHAnsi" w:cstheme="minorHAnsi"/>
          <w:bCs/>
          <w:lang w:val="sr-Latn-ME"/>
        </w:rPr>
        <w:t xml:space="preserve">, i odraz su dinamike </w:t>
      </w:r>
      <w:r w:rsidR="005F10DF" w:rsidRPr="00FE1E3F">
        <w:rPr>
          <w:rFonts w:asciiTheme="minorHAnsi" w:hAnsiTheme="minorHAnsi" w:cstheme="minorHAnsi"/>
          <w:bCs/>
          <w:lang w:val="sr-Latn-ME"/>
        </w:rPr>
        <w:t xml:space="preserve">pristizanja obaveza u ovom periodu, kao i aktivnog upravljanja potrošnjom. </w:t>
      </w:r>
    </w:p>
    <w:p w:rsidR="00ED434D" w:rsidRPr="00FE1E3F" w:rsidRDefault="00ED434D" w:rsidP="00FE1E3F">
      <w:pPr>
        <w:jc w:val="both"/>
        <w:rPr>
          <w:rFonts w:asciiTheme="minorHAnsi" w:hAnsiTheme="minorHAnsi" w:cstheme="minorHAnsi"/>
          <w:bCs/>
          <w:lang w:val="sr-Latn-ME"/>
        </w:rPr>
      </w:pPr>
    </w:p>
    <w:p w:rsidR="00FE1E3F" w:rsidRPr="00FE1E3F" w:rsidRDefault="00BA0E02" w:rsidP="00FE1E3F">
      <w:pPr>
        <w:jc w:val="both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noProof/>
          <w:lang w:val="en-US"/>
        </w:rPr>
        <w:drawing>
          <wp:inline distT="0" distB="0" distL="0" distR="0" wp14:anchorId="7B40D826">
            <wp:extent cx="5686425" cy="4548672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87" cy="4552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E3F" w:rsidRPr="00FE1E3F" w:rsidRDefault="00FE1E3F" w:rsidP="00FE1E3F">
      <w:pPr>
        <w:jc w:val="both"/>
        <w:rPr>
          <w:rFonts w:asciiTheme="minorHAnsi" w:hAnsiTheme="minorHAnsi" w:cstheme="minorHAnsi"/>
          <w:b/>
          <w:lang w:val="sr-Latn-ME"/>
        </w:rPr>
      </w:pPr>
    </w:p>
    <w:p w:rsidR="00FE1E3F" w:rsidRPr="00FE1E3F" w:rsidRDefault="00FE1E3F" w:rsidP="00FE1E3F">
      <w:pPr>
        <w:jc w:val="both"/>
        <w:rPr>
          <w:rFonts w:asciiTheme="minorHAnsi" w:hAnsiTheme="minorHAnsi" w:cstheme="minorHAnsi"/>
          <w:bCs/>
          <w:lang w:val="sr-Latn-ME"/>
        </w:rPr>
      </w:pPr>
      <w:r w:rsidRPr="00FE1E3F">
        <w:rPr>
          <w:rFonts w:asciiTheme="minorHAnsi" w:hAnsiTheme="minorHAnsi" w:cstheme="minorHAnsi"/>
          <w:bCs/>
          <w:lang w:val="sr-Latn-ME"/>
        </w:rPr>
        <w:t xml:space="preserve">Tekući izdaci u tekućem budžetu u posmatranom periodu ostvareni su u iznosu od </w:t>
      </w:r>
      <w:r w:rsidR="00AE3FB7">
        <w:rPr>
          <w:rFonts w:asciiTheme="minorHAnsi" w:hAnsiTheme="minorHAnsi" w:cstheme="minorHAnsi"/>
          <w:bCs/>
          <w:lang w:val="sr-Latn-ME"/>
        </w:rPr>
        <w:t>783</w:t>
      </w:r>
      <w:r w:rsidR="0054251E">
        <w:rPr>
          <w:rFonts w:asciiTheme="minorHAnsi" w:hAnsiTheme="minorHAnsi" w:cstheme="minorHAnsi"/>
          <w:bCs/>
          <w:lang w:val="sr-Latn-ME"/>
        </w:rPr>
        <w:t>,</w:t>
      </w:r>
      <w:r w:rsidR="00AE3FB7">
        <w:rPr>
          <w:rFonts w:asciiTheme="minorHAnsi" w:hAnsiTheme="minorHAnsi" w:cstheme="minorHAnsi"/>
          <w:bCs/>
          <w:lang w:val="sr-Latn-ME"/>
        </w:rPr>
        <w:t>61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€, što predstavlja 9</w:t>
      </w:r>
      <w:r w:rsidR="00AE3FB7">
        <w:rPr>
          <w:rFonts w:asciiTheme="minorHAnsi" w:hAnsiTheme="minorHAnsi" w:cstheme="minorHAnsi"/>
          <w:bCs/>
          <w:lang w:val="sr-Latn-ME"/>
        </w:rPr>
        <w:t>3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AE3FB7">
        <w:rPr>
          <w:rFonts w:asciiTheme="minorHAnsi" w:hAnsiTheme="minorHAnsi" w:cstheme="minorHAnsi"/>
          <w:bCs/>
          <w:lang w:val="sr-Latn-ME"/>
        </w:rPr>
        <w:t>9</w:t>
      </w:r>
      <w:r w:rsidRPr="00FE1E3F">
        <w:rPr>
          <w:rFonts w:asciiTheme="minorHAnsi" w:hAnsiTheme="minorHAnsi" w:cstheme="minorHAnsi"/>
          <w:bCs/>
          <w:lang w:val="sr-Latn-ME"/>
        </w:rPr>
        <w:t xml:space="preserve">% plana, i niže ostvarenje je zabilježeno dominantno kod </w:t>
      </w:r>
      <w:r w:rsidR="005003F7" w:rsidRPr="005003F7">
        <w:rPr>
          <w:rFonts w:asciiTheme="minorHAnsi" w:hAnsiTheme="minorHAnsi" w:cstheme="minorHAnsi"/>
          <w:bCs/>
          <w:lang w:val="sr-Latn-ME"/>
        </w:rPr>
        <w:t xml:space="preserve">rashoda za materijal, odnosno </w:t>
      </w:r>
      <w:r w:rsidR="00AE3FB7">
        <w:rPr>
          <w:rFonts w:asciiTheme="minorHAnsi" w:hAnsiTheme="minorHAnsi" w:cstheme="minorHAnsi"/>
          <w:bCs/>
          <w:lang w:val="sr-Latn-ME"/>
        </w:rPr>
        <w:t>70</w:t>
      </w:r>
      <w:r w:rsidR="005003F7" w:rsidRPr="005003F7">
        <w:rPr>
          <w:rFonts w:asciiTheme="minorHAnsi" w:hAnsiTheme="minorHAnsi" w:cstheme="minorHAnsi"/>
          <w:bCs/>
          <w:lang w:val="sr-Latn-ME"/>
        </w:rPr>
        <w:t>,</w:t>
      </w:r>
      <w:r w:rsidR="00AE3FB7">
        <w:rPr>
          <w:rFonts w:asciiTheme="minorHAnsi" w:hAnsiTheme="minorHAnsi" w:cstheme="minorHAnsi"/>
          <w:bCs/>
          <w:lang w:val="sr-Latn-ME"/>
        </w:rPr>
        <w:t>0</w:t>
      </w:r>
      <w:r w:rsidR="005003F7" w:rsidRPr="005003F7">
        <w:rPr>
          <w:rFonts w:asciiTheme="minorHAnsi" w:hAnsiTheme="minorHAnsi" w:cstheme="minorHAnsi"/>
          <w:bCs/>
          <w:lang w:val="sr-Latn-ME"/>
        </w:rPr>
        <w:t xml:space="preserve">% plana, </w:t>
      </w:r>
      <w:r w:rsidR="005003F7" w:rsidRPr="00FD077E">
        <w:rPr>
          <w:rFonts w:asciiTheme="minorHAnsi" w:hAnsiTheme="minorHAnsi" w:cstheme="minorHAnsi"/>
          <w:bCs/>
          <w:lang w:val="sr-Latn-ME"/>
        </w:rPr>
        <w:t>u</w:t>
      </w:r>
      <w:r w:rsidR="00B43E75" w:rsidRPr="00FD077E">
        <w:rPr>
          <w:rFonts w:asciiTheme="minorHAnsi" w:hAnsiTheme="minorHAnsi" w:cstheme="minorHAnsi"/>
          <w:bCs/>
          <w:lang w:val="sr-Latn-ME"/>
        </w:rPr>
        <w:t>sljed sporije dinamike plaćanja</w:t>
      </w:r>
      <w:r w:rsidR="0048045E" w:rsidRPr="00FD077E">
        <w:rPr>
          <w:rFonts w:asciiTheme="minorHAnsi" w:hAnsiTheme="minorHAnsi" w:cstheme="minorHAnsi"/>
          <w:bCs/>
          <w:lang w:val="sr-Latn-ME"/>
        </w:rPr>
        <w:t xml:space="preserve"> administrativnog materijala</w:t>
      </w:r>
      <w:r w:rsidR="00FD077E" w:rsidRPr="00FD077E">
        <w:rPr>
          <w:rFonts w:asciiTheme="minorHAnsi" w:hAnsiTheme="minorHAnsi" w:cstheme="minorHAnsi"/>
          <w:bCs/>
          <w:lang w:val="sr-Latn-ME"/>
        </w:rPr>
        <w:t xml:space="preserve"> i</w:t>
      </w:r>
      <w:r w:rsidR="0048045E" w:rsidRPr="00FD077E">
        <w:rPr>
          <w:rFonts w:asciiTheme="minorHAnsi" w:hAnsiTheme="minorHAnsi" w:cstheme="minorHAnsi"/>
          <w:bCs/>
          <w:lang w:val="sr-Latn-ME"/>
        </w:rPr>
        <w:t xml:space="preserve"> materijala za posebne namjene</w:t>
      </w:r>
      <w:r w:rsidR="006C6383" w:rsidRPr="00FD077E">
        <w:rPr>
          <w:rFonts w:asciiTheme="minorHAnsi" w:hAnsiTheme="minorHAnsi" w:cstheme="minorHAnsi"/>
          <w:bCs/>
          <w:lang w:val="sr-Latn-ME"/>
        </w:rPr>
        <w:t>,</w:t>
      </w:r>
      <w:r w:rsidR="00FD077E">
        <w:rPr>
          <w:rFonts w:asciiTheme="minorHAnsi" w:hAnsiTheme="minorHAnsi" w:cstheme="minorHAnsi"/>
          <w:bCs/>
          <w:lang w:val="sr-Latn-ME"/>
        </w:rPr>
        <w:t xml:space="preserve"> rashoda za usluge 86,1% plana,</w:t>
      </w:r>
      <w:r w:rsidR="006C6383">
        <w:rPr>
          <w:rFonts w:asciiTheme="minorHAnsi" w:hAnsiTheme="minorHAnsi" w:cstheme="minorHAnsi"/>
          <w:bCs/>
          <w:lang w:val="sr-Latn-ME"/>
        </w:rPr>
        <w:t xml:space="preserve"> ostalih izdataka</w:t>
      </w:r>
      <w:r w:rsidR="004C4BA2">
        <w:rPr>
          <w:rFonts w:asciiTheme="minorHAnsi" w:hAnsiTheme="minorHAnsi" w:cstheme="minorHAnsi"/>
          <w:bCs/>
          <w:lang w:val="sr-Latn-ME"/>
        </w:rPr>
        <w:t xml:space="preserve"> čije je ostvarenje</w:t>
      </w:r>
      <w:r w:rsidR="006C6383">
        <w:rPr>
          <w:rFonts w:asciiTheme="minorHAnsi" w:hAnsiTheme="minorHAnsi" w:cstheme="minorHAnsi"/>
          <w:bCs/>
          <w:lang w:val="sr-Latn-ME"/>
        </w:rPr>
        <w:t xml:space="preserve"> 7</w:t>
      </w:r>
      <w:r w:rsidR="00AE3FB7">
        <w:rPr>
          <w:rFonts w:asciiTheme="minorHAnsi" w:hAnsiTheme="minorHAnsi" w:cstheme="minorHAnsi"/>
          <w:bCs/>
          <w:lang w:val="sr-Latn-ME"/>
        </w:rPr>
        <w:t>5</w:t>
      </w:r>
      <w:r w:rsidR="006C6383">
        <w:rPr>
          <w:rFonts w:asciiTheme="minorHAnsi" w:hAnsiTheme="minorHAnsi" w:cstheme="minorHAnsi"/>
          <w:bCs/>
          <w:lang w:val="sr-Latn-ME"/>
        </w:rPr>
        <w:t>,</w:t>
      </w:r>
      <w:r w:rsidR="00AE3FB7">
        <w:rPr>
          <w:rFonts w:asciiTheme="minorHAnsi" w:hAnsiTheme="minorHAnsi" w:cstheme="minorHAnsi"/>
          <w:bCs/>
          <w:lang w:val="sr-Latn-ME"/>
        </w:rPr>
        <w:t>5</w:t>
      </w:r>
      <w:r w:rsidR="006C6383">
        <w:rPr>
          <w:rFonts w:asciiTheme="minorHAnsi" w:hAnsiTheme="minorHAnsi" w:cstheme="minorHAnsi"/>
          <w:bCs/>
          <w:lang w:val="sr-Latn-ME"/>
        </w:rPr>
        <w:t>% plana</w:t>
      </w:r>
      <w:r w:rsidR="00EF20B1">
        <w:rPr>
          <w:rFonts w:asciiTheme="minorHAnsi" w:hAnsiTheme="minorHAnsi" w:cstheme="minorHAnsi"/>
          <w:bCs/>
          <w:lang w:val="sr-Latn-ME"/>
        </w:rPr>
        <w:t xml:space="preserve"> usljed sporije dinamike plaćanja izrade i održavanja softvera</w:t>
      </w:r>
      <w:r w:rsidR="00AE3FB7">
        <w:rPr>
          <w:rFonts w:asciiTheme="minorHAnsi" w:hAnsiTheme="minorHAnsi" w:cstheme="minorHAnsi"/>
          <w:bCs/>
          <w:lang w:val="sr-Latn-ME"/>
        </w:rPr>
        <w:t>, kao i subvencija 85,5% plana</w:t>
      </w:r>
      <w:r w:rsidR="00FD077E">
        <w:rPr>
          <w:rFonts w:asciiTheme="minorHAnsi" w:hAnsiTheme="minorHAnsi" w:cstheme="minorHAnsi"/>
          <w:bCs/>
          <w:lang w:val="sr-Latn-ME"/>
        </w:rPr>
        <w:t xml:space="preserve"> prvenstveno za proizvodnju i pružanje usluga kod Ministarstva poljoprivrede, šumarstva i vodoprivrede</w:t>
      </w:r>
      <w:r w:rsidR="00AE3FB7">
        <w:rPr>
          <w:rFonts w:asciiTheme="minorHAnsi" w:hAnsiTheme="minorHAnsi" w:cstheme="minorHAnsi"/>
          <w:bCs/>
          <w:lang w:val="sr-Latn-ME"/>
        </w:rPr>
        <w:t>.</w:t>
      </w:r>
    </w:p>
    <w:p w:rsidR="00BE13E2" w:rsidRDefault="00BE13E2" w:rsidP="00FE1E3F">
      <w:pPr>
        <w:jc w:val="both"/>
        <w:rPr>
          <w:rFonts w:asciiTheme="minorHAnsi" w:hAnsiTheme="minorHAnsi" w:cstheme="minorHAnsi"/>
          <w:b/>
          <w:lang w:val="sr-Latn-ME"/>
        </w:rPr>
      </w:pPr>
    </w:p>
    <w:p w:rsidR="005003F7" w:rsidRDefault="00FE1E3F" w:rsidP="00FE1E3F">
      <w:pPr>
        <w:jc w:val="both"/>
        <w:rPr>
          <w:rFonts w:asciiTheme="minorHAnsi" w:hAnsiTheme="minorHAnsi" w:cstheme="minorHAnsi"/>
          <w:bCs/>
          <w:lang w:val="sr-Latn-ME"/>
        </w:rPr>
      </w:pPr>
      <w:r w:rsidRPr="00FE1E3F">
        <w:rPr>
          <w:rFonts w:asciiTheme="minorHAnsi" w:hAnsiTheme="minorHAnsi" w:cstheme="minorHAnsi"/>
          <w:b/>
          <w:lang w:val="sr-Latn-ME"/>
        </w:rPr>
        <w:t>Transferi za socijalnu zaštitu</w:t>
      </w:r>
      <w:r w:rsidRPr="00FE1E3F">
        <w:rPr>
          <w:rFonts w:asciiTheme="minorHAnsi" w:hAnsiTheme="minorHAnsi" w:cstheme="minorHAnsi"/>
          <w:bCs/>
          <w:lang w:val="sr-Latn-ME"/>
        </w:rPr>
        <w:t xml:space="preserve"> ostareni su u iznosu od </w:t>
      </w:r>
      <w:r w:rsidR="00AE3FB7">
        <w:rPr>
          <w:rFonts w:asciiTheme="minorHAnsi" w:hAnsiTheme="minorHAnsi" w:cstheme="minorHAnsi"/>
          <w:bCs/>
          <w:lang w:val="sr-Latn-ME"/>
        </w:rPr>
        <w:t>740</w:t>
      </w:r>
      <w:r w:rsidR="0054251E">
        <w:rPr>
          <w:rFonts w:asciiTheme="minorHAnsi" w:hAnsiTheme="minorHAnsi" w:cstheme="minorHAnsi"/>
          <w:bCs/>
          <w:lang w:val="sr-Latn-ME"/>
        </w:rPr>
        <w:t>,</w:t>
      </w:r>
      <w:r w:rsidR="00AE3FB7">
        <w:rPr>
          <w:rFonts w:asciiTheme="minorHAnsi" w:hAnsiTheme="minorHAnsi" w:cstheme="minorHAnsi"/>
          <w:bCs/>
          <w:lang w:val="sr-Latn-ME"/>
        </w:rPr>
        <w:t>12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što predstavlja </w:t>
      </w:r>
      <w:r w:rsidR="0054251E">
        <w:rPr>
          <w:rFonts w:asciiTheme="minorHAnsi" w:hAnsiTheme="minorHAnsi" w:cstheme="minorHAnsi"/>
          <w:bCs/>
          <w:lang w:val="sr-Latn-ME"/>
        </w:rPr>
        <w:t>ostvarenje 9</w:t>
      </w:r>
      <w:r w:rsidR="00AE3FB7">
        <w:rPr>
          <w:rFonts w:asciiTheme="minorHAnsi" w:hAnsiTheme="minorHAnsi" w:cstheme="minorHAnsi"/>
          <w:bCs/>
          <w:lang w:val="sr-Latn-ME"/>
        </w:rPr>
        <w:t>9</w:t>
      </w:r>
      <w:r w:rsidR="0054251E">
        <w:rPr>
          <w:rFonts w:asciiTheme="minorHAnsi" w:hAnsiTheme="minorHAnsi" w:cstheme="minorHAnsi"/>
          <w:bCs/>
          <w:lang w:val="sr-Latn-ME"/>
        </w:rPr>
        <w:t>,1% plana</w:t>
      </w:r>
      <w:r w:rsidR="005003F7">
        <w:rPr>
          <w:rFonts w:asciiTheme="minorHAnsi" w:hAnsiTheme="minorHAnsi" w:cstheme="minorHAnsi"/>
          <w:bCs/>
          <w:lang w:val="sr-Latn-ME"/>
        </w:rPr>
        <w:t xml:space="preserve"> i u odnosu na isti period prethodne godine veći su za 1</w:t>
      </w:r>
      <w:r w:rsidR="00AE3FB7">
        <w:rPr>
          <w:rFonts w:asciiTheme="minorHAnsi" w:hAnsiTheme="minorHAnsi" w:cstheme="minorHAnsi"/>
          <w:bCs/>
          <w:lang w:val="sr-Latn-ME"/>
        </w:rPr>
        <w:t>41,4</w:t>
      </w:r>
      <w:r w:rsidR="005003F7">
        <w:rPr>
          <w:rFonts w:asciiTheme="minorHAnsi" w:hAnsiTheme="minorHAnsi" w:cstheme="minorHAnsi"/>
          <w:bCs/>
          <w:lang w:val="sr-Latn-ME"/>
        </w:rPr>
        <w:t xml:space="preserve">3 </w:t>
      </w:r>
      <w:r w:rsidR="005003F7" w:rsidRPr="00FE1E3F">
        <w:rPr>
          <w:rFonts w:asciiTheme="minorHAnsi" w:hAnsiTheme="minorHAnsi" w:cstheme="minorHAnsi"/>
          <w:bCs/>
          <w:lang w:val="sr-Latn-ME"/>
        </w:rPr>
        <w:t>mil. €</w:t>
      </w:r>
      <w:r w:rsidR="005003F7">
        <w:rPr>
          <w:rFonts w:asciiTheme="minorHAnsi" w:hAnsiTheme="minorHAnsi" w:cstheme="minorHAnsi"/>
          <w:bCs/>
          <w:lang w:val="sr-Latn-ME"/>
        </w:rPr>
        <w:t xml:space="preserve"> ili 2</w:t>
      </w:r>
      <w:r w:rsidR="00AE3FB7">
        <w:rPr>
          <w:rFonts w:asciiTheme="minorHAnsi" w:hAnsiTheme="minorHAnsi" w:cstheme="minorHAnsi"/>
          <w:bCs/>
          <w:lang w:val="sr-Latn-ME"/>
        </w:rPr>
        <w:t>3,6</w:t>
      </w:r>
      <w:r w:rsidR="005003F7">
        <w:rPr>
          <w:rFonts w:asciiTheme="minorHAnsi" w:hAnsiTheme="minorHAnsi" w:cstheme="minorHAnsi"/>
          <w:bCs/>
          <w:lang w:val="sr-Latn-ME"/>
        </w:rPr>
        <w:t>%</w:t>
      </w:r>
      <w:r w:rsidR="008E4E2E">
        <w:rPr>
          <w:rFonts w:asciiTheme="minorHAnsi" w:hAnsiTheme="minorHAnsi" w:cstheme="minorHAnsi"/>
          <w:bCs/>
          <w:lang w:val="sr-Latn-ME"/>
        </w:rPr>
        <w:t>.</w:t>
      </w:r>
      <w:r w:rsidR="004374C1">
        <w:rPr>
          <w:rFonts w:asciiTheme="minorHAnsi" w:hAnsiTheme="minorHAnsi" w:cstheme="minorHAnsi"/>
          <w:bCs/>
          <w:lang w:val="sr-Latn-ME"/>
        </w:rPr>
        <w:t xml:space="preserve"> </w:t>
      </w:r>
      <w:r w:rsidRPr="00FE1E3F">
        <w:rPr>
          <w:rFonts w:asciiTheme="minorHAnsi" w:hAnsiTheme="minorHAnsi" w:cstheme="minorHAnsi"/>
          <w:b/>
          <w:lang w:val="sr-Latn-ME"/>
        </w:rPr>
        <w:t xml:space="preserve">Transferi </w:t>
      </w:r>
      <w:r w:rsidRPr="003030BD">
        <w:rPr>
          <w:rFonts w:asciiTheme="minorHAnsi" w:hAnsiTheme="minorHAnsi" w:cstheme="minorHAnsi"/>
          <w:b/>
          <w:lang w:val="sr-Latn-ME"/>
        </w:rPr>
        <w:t>institucijama, pojedincima, nevladinom i javnom sektoru iznosili</w:t>
      </w:r>
      <w:r w:rsidRPr="003030BD">
        <w:rPr>
          <w:rFonts w:asciiTheme="minorHAnsi" w:hAnsiTheme="minorHAnsi" w:cstheme="minorHAnsi"/>
          <w:bCs/>
          <w:lang w:val="sr-Latn-ME"/>
        </w:rPr>
        <w:t xml:space="preserve"> su 2</w:t>
      </w:r>
      <w:r w:rsidR="00AE3FB7" w:rsidRPr="003030BD">
        <w:rPr>
          <w:rFonts w:asciiTheme="minorHAnsi" w:hAnsiTheme="minorHAnsi" w:cstheme="minorHAnsi"/>
          <w:bCs/>
          <w:lang w:val="sr-Latn-ME"/>
        </w:rPr>
        <w:t>78</w:t>
      </w:r>
      <w:r w:rsidRPr="003030BD">
        <w:rPr>
          <w:rFonts w:asciiTheme="minorHAnsi" w:hAnsiTheme="minorHAnsi" w:cstheme="minorHAnsi"/>
          <w:bCs/>
          <w:lang w:val="sr-Latn-ME"/>
        </w:rPr>
        <w:t>,</w:t>
      </w:r>
      <w:r w:rsidR="00AE3FB7" w:rsidRPr="003030BD">
        <w:rPr>
          <w:rFonts w:asciiTheme="minorHAnsi" w:hAnsiTheme="minorHAnsi" w:cstheme="minorHAnsi"/>
          <w:bCs/>
          <w:lang w:val="sr-Latn-ME"/>
        </w:rPr>
        <w:t>55</w:t>
      </w:r>
      <w:r w:rsidRPr="003030BD">
        <w:rPr>
          <w:rFonts w:asciiTheme="minorHAnsi" w:hAnsiTheme="minorHAnsi" w:cstheme="minorHAnsi"/>
          <w:bCs/>
          <w:lang w:val="sr-Latn-ME"/>
        </w:rPr>
        <w:t xml:space="preserve"> mil. € i manji su od plana za </w:t>
      </w:r>
      <w:r w:rsidR="00AE3FB7" w:rsidRPr="003030BD">
        <w:rPr>
          <w:rFonts w:asciiTheme="minorHAnsi" w:hAnsiTheme="minorHAnsi" w:cstheme="minorHAnsi"/>
          <w:bCs/>
          <w:lang w:val="sr-Latn-ME"/>
        </w:rPr>
        <w:t>2</w:t>
      </w:r>
      <w:r w:rsidR="00A67987">
        <w:rPr>
          <w:rFonts w:asciiTheme="minorHAnsi" w:hAnsiTheme="minorHAnsi" w:cstheme="minorHAnsi"/>
          <w:bCs/>
          <w:lang w:val="sr-Latn-ME"/>
        </w:rPr>
        <w:t>8</w:t>
      </w:r>
      <w:r w:rsidRPr="003030BD">
        <w:rPr>
          <w:rFonts w:asciiTheme="minorHAnsi" w:hAnsiTheme="minorHAnsi" w:cstheme="minorHAnsi"/>
          <w:bCs/>
          <w:lang w:val="sr-Latn-ME"/>
        </w:rPr>
        <w:t>,</w:t>
      </w:r>
      <w:r w:rsidR="00A67987">
        <w:rPr>
          <w:rFonts w:asciiTheme="minorHAnsi" w:hAnsiTheme="minorHAnsi" w:cstheme="minorHAnsi"/>
          <w:bCs/>
          <w:lang w:val="sr-Latn-ME"/>
        </w:rPr>
        <w:t>6</w:t>
      </w:r>
      <w:r w:rsidR="00AE3FB7" w:rsidRPr="003030BD">
        <w:rPr>
          <w:rFonts w:asciiTheme="minorHAnsi" w:hAnsiTheme="minorHAnsi" w:cstheme="minorHAnsi"/>
          <w:bCs/>
          <w:lang w:val="sr-Latn-ME"/>
        </w:rPr>
        <w:t>7</w:t>
      </w:r>
      <w:r w:rsidRPr="003030BD">
        <w:rPr>
          <w:rFonts w:asciiTheme="minorHAnsi" w:hAnsiTheme="minorHAnsi" w:cstheme="minorHAnsi"/>
          <w:bCs/>
          <w:lang w:val="sr-Latn-ME"/>
        </w:rPr>
        <w:t xml:space="preserve"> mil. € ili </w:t>
      </w:r>
      <w:r w:rsidR="00AE3FB7" w:rsidRPr="003030BD">
        <w:rPr>
          <w:rFonts w:asciiTheme="minorHAnsi" w:hAnsiTheme="minorHAnsi" w:cstheme="minorHAnsi"/>
          <w:bCs/>
          <w:lang w:val="sr-Latn-ME"/>
        </w:rPr>
        <w:t>9</w:t>
      </w:r>
      <w:r w:rsidRPr="003030BD">
        <w:rPr>
          <w:rFonts w:asciiTheme="minorHAnsi" w:hAnsiTheme="minorHAnsi" w:cstheme="minorHAnsi"/>
          <w:bCs/>
          <w:lang w:val="sr-Latn-ME"/>
        </w:rPr>
        <w:t>,</w:t>
      </w:r>
      <w:r w:rsidR="00A67987">
        <w:rPr>
          <w:rFonts w:asciiTheme="minorHAnsi" w:hAnsiTheme="minorHAnsi" w:cstheme="minorHAnsi"/>
          <w:bCs/>
          <w:lang w:val="sr-Latn-ME"/>
        </w:rPr>
        <w:t>3</w:t>
      </w:r>
      <w:r w:rsidR="00B479BF" w:rsidRPr="003030BD">
        <w:rPr>
          <w:rFonts w:asciiTheme="minorHAnsi" w:hAnsiTheme="minorHAnsi" w:cstheme="minorHAnsi"/>
          <w:bCs/>
          <w:lang w:val="sr-Latn-ME"/>
        </w:rPr>
        <w:t>%</w:t>
      </w:r>
      <w:r w:rsidR="004374C1" w:rsidRPr="003030BD">
        <w:rPr>
          <w:rFonts w:asciiTheme="minorHAnsi" w:hAnsiTheme="minorHAnsi" w:cstheme="minorHAnsi"/>
          <w:bCs/>
          <w:lang w:val="sr-Latn-ME"/>
        </w:rPr>
        <w:t xml:space="preserve">, dominantno </w:t>
      </w:r>
      <w:r w:rsidR="00B479BF" w:rsidRPr="003030BD">
        <w:rPr>
          <w:rFonts w:asciiTheme="minorHAnsi" w:hAnsiTheme="minorHAnsi" w:cstheme="minorHAnsi"/>
          <w:bCs/>
          <w:lang w:val="sr-Latn-ME"/>
        </w:rPr>
        <w:t xml:space="preserve">usljed </w:t>
      </w:r>
      <w:r w:rsidR="003030BD">
        <w:rPr>
          <w:rFonts w:asciiTheme="minorHAnsi" w:hAnsiTheme="minorHAnsi" w:cstheme="minorHAnsi"/>
          <w:bCs/>
          <w:lang w:val="sr-Latn-ME"/>
        </w:rPr>
        <w:t>još uvijek ne</w:t>
      </w:r>
      <w:r w:rsidR="00910895" w:rsidRPr="003030BD">
        <w:rPr>
          <w:rFonts w:asciiTheme="minorHAnsi" w:hAnsiTheme="minorHAnsi" w:cstheme="minorHAnsi"/>
          <w:bCs/>
          <w:lang w:val="sr-Latn-ME"/>
        </w:rPr>
        <w:t xml:space="preserve">realizovanih plaćanja </w:t>
      </w:r>
      <w:r w:rsidR="001F6829" w:rsidRPr="003030BD">
        <w:rPr>
          <w:rFonts w:asciiTheme="minorHAnsi" w:hAnsiTheme="minorHAnsi" w:cstheme="minorHAnsi"/>
          <w:bCs/>
          <w:lang w:val="sr-Latn-ME"/>
        </w:rPr>
        <w:t>kod Fonda za zdravstveno osiguranje za transfere za zdravstvenu zaštitu</w:t>
      </w:r>
      <w:r w:rsidR="004374C1" w:rsidRPr="003030BD">
        <w:rPr>
          <w:rFonts w:asciiTheme="minorHAnsi" w:hAnsiTheme="minorHAnsi" w:cstheme="minorHAnsi"/>
          <w:bCs/>
          <w:lang w:val="sr-Latn-ME"/>
        </w:rPr>
        <w:t xml:space="preserve">, kao i nižem ostvarenju budžetske pozicije </w:t>
      </w:r>
      <w:r w:rsidR="00B479BF" w:rsidRPr="003030BD">
        <w:rPr>
          <w:rFonts w:asciiTheme="minorHAnsi" w:hAnsiTheme="minorHAnsi" w:cstheme="minorHAnsi"/>
          <w:bCs/>
          <w:lang w:val="sr-Latn-ME"/>
        </w:rPr>
        <w:t xml:space="preserve">transfera za </w:t>
      </w:r>
      <w:r w:rsidR="001F6829" w:rsidRPr="003030BD">
        <w:rPr>
          <w:rFonts w:asciiTheme="minorHAnsi" w:hAnsiTheme="minorHAnsi" w:cstheme="minorHAnsi"/>
          <w:bCs/>
          <w:lang w:val="sr-Latn-ME"/>
        </w:rPr>
        <w:t>obrazovanje, nauku i sport</w:t>
      </w:r>
      <w:r w:rsidR="00B479BF" w:rsidRPr="003030BD">
        <w:rPr>
          <w:rFonts w:asciiTheme="minorHAnsi" w:hAnsiTheme="minorHAnsi" w:cstheme="minorHAnsi"/>
          <w:bCs/>
          <w:lang w:val="sr-Latn-ME"/>
        </w:rPr>
        <w:t xml:space="preserve"> kod </w:t>
      </w:r>
      <w:r w:rsidR="001F6829" w:rsidRPr="003030BD">
        <w:rPr>
          <w:rFonts w:asciiTheme="minorHAnsi" w:hAnsiTheme="minorHAnsi" w:cstheme="minorHAnsi"/>
          <w:bCs/>
          <w:lang w:val="sr-Latn-ME"/>
        </w:rPr>
        <w:t xml:space="preserve">Ministarstva prosvjete, nauke i inovacija </w:t>
      </w:r>
      <w:r w:rsidR="0087193B" w:rsidRPr="003030BD">
        <w:rPr>
          <w:rFonts w:asciiTheme="minorHAnsi" w:hAnsiTheme="minorHAnsi" w:cstheme="minorHAnsi"/>
          <w:bCs/>
          <w:lang w:val="sr-Latn-ME"/>
        </w:rPr>
        <w:t>i</w:t>
      </w:r>
      <w:r w:rsidR="000D6BD7">
        <w:rPr>
          <w:rFonts w:asciiTheme="minorHAnsi" w:hAnsiTheme="minorHAnsi" w:cstheme="minorHAnsi"/>
          <w:bCs/>
          <w:lang w:val="sr-Latn-ME"/>
        </w:rPr>
        <w:t xml:space="preserve"> </w:t>
      </w:r>
      <w:r w:rsidR="000D6BD7" w:rsidRPr="000D6BD7">
        <w:rPr>
          <w:rFonts w:asciiTheme="minorHAnsi" w:hAnsiTheme="minorHAnsi" w:cstheme="minorHAnsi"/>
          <w:bCs/>
          <w:lang w:val="sr-Latn-ME"/>
        </w:rPr>
        <w:t>transfer</w:t>
      </w:r>
      <w:r w:rsidR="000D6BD7">
        <w:rPr>
          <w:rFonts w:asciiTheme="minorHAnsi" w:hAnsiTheme="minorHAnsi" w:cstheme="minorHAnsi"/>
          <w:bCs/>
          <w:lang w:val="sr-Latn-ME"/>
        </w:rPr>
        <w:t>a</w:t>
      </w:r>
      <w:r w:rsidR="000D6BD7" w:rsidRPr="000D6BD7">
        <w:rPr>
          <w:rFonts w:asciiTheme="minorHAnsi" w:hAnsiTheme="minorHAnsi" w:cstheme="minorHAnsi"/>
          <w:bCs/>
          <w:lang w:val="sr-Latn-ME"/>
        </w:rPr>
        <w:t xml:space="preserve"> za unapređenje konkurentnosti privrede</w:t>
      </w:r>
      <w:r w:rsidR="000D6BD7">
        <w:rPr>
          <w:rFonts w:asciiTheme="minorHAnsi" w:hAnsiTheme="minorHAnsi" w:cstheme="minorHAnsi"/>
          <w:bCs/>
          <w:lang w:val="sr-Latn-ME"/>
        </w:rPr>
        <w:t xml:space="preserve"> kroz mjere finansijske podrške </w:t>
      </w:r>
      <w:r w:rsidR="0087193B" w:rsidRPr="003030BD">
        <w:rPr>
          <w:rFonts w:asciiTheme="minorHAnsi" w:hAnsiTheme="minorHAnsi" w:cstheme="minorHAnsi"/>
          <w:bCs/>
          <w:lang w:val="sr-Latn-ME"/>
        </w:rPr>
        <w:t>kod Ministarstva ekonomskog razvoja</w:t>
      </w:r>
      <w:r w:rsidR="000D6BD7">
        <w:rPr>
          <w:rFonts w:asciiTheme="minorHAnsi" w:hAnsiTheme="minorHAnsi" w:cstheme="minorHAnsi"/>
          <w:bCs/>
          <w:lang w:val="sr-Latn-ME"/>
        </w:rPr>
        <w:t>.</w:t>
      </w:r>
    </w:p>
    <w:p w:rsidR="000D6BD7" w:rsidRPr="00FE1E3F" w:rsidRDefault="000D6BD7" w:rsidP="00FE1E3F">
      <w:pPr>
        <w:jc w:val="both"/>
        <w:rPr>
          <w:rFonts w:asciiTheme="minorHAnsi" w:hAnsiTheme="minorHAnsi" w:cstheme="minorHAnsi"/>
          <w:bCs/>
          <w:lang w:val="sr-Latn-ME"/>
        </w:rPr>
      </w:pPr>
    </w:p>
    <w:p w:rsidR="00BA310D" w:rsidRDefault="00FE1E3F" w:rsidP="00FE1E3F">
      <w:pPr>
        <w:jc w:val="both"/>
        <w:rPr>
          <w:rFonts w:asciiTheme="minorHAnsi" w:hAnsiTheme="minorHAnsi" w:cstheme="minorHAnsi"/>
          <w:bCs/>
          <w:lang w:val="sr-Latn-ME"/>
        </w:rPr>
      </w:pPr>
      <w:r w:rsidRPr="00FE1E3F">
        <w:rPr>
          <w:rFonts w:asciiTheme="minorHAnsi" w:hAnsiTheme="minorHAnsi" w:cstheme="minorHAnsi"/>
          <w:b/>
          <w:lang w:val="sr-Latn-ME"/>
        </w:rPr>
        <w:lastRenderedPageBreak/>
        <w:t>Kapitalni budžet</w:t>
      </w:r>
      <w:r w:rsidRPr="00FE1E3F">
        <w:rPr>
          <w:rFonts w:asciiTheme="minorHAnsi" w:hAnsiTheme="minorHAnsi" w:cstheme="minorHAnsi"/>
          <w:bCs/>
          <w:lang w:val="sr-Latn-ME"/>
        </w:rPr>
        <w:t xml:space="preserve">, koji uključuje budžetske pozicije kapitalnih izdataka, kao i pojedine pozicije u okviru rashoda za usluge i druge pozicije, realizovan je u iznosu od </w:t>
      </w:r>
      <w:r w:rsidR="00AE3FB7">
        <w:rPr>
          <w:rFonts w:asciiTheme="minorHAnsi" w:hAnsiTheme="minorHAnsi" w:cstheme="minorHAnsi"/>
          <w:bCs/>
          <w:lang w:val="sr-Latn-ME"/>
        </w:rPr>
        <w:t>110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AE3FB7">
        <w:rPr>
          <w:rFonts w:asciiTheme="minorHAnsi" w:hAnsiTheme="minorHAnsi" w:cstheme="minorHAnsi"/>
          <w:bCs/>
          <w:lang w:val="sr-Latn-ME"/>
        </w:rPr>
        <w:t>91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€, što predstavlja </w:t>
      </w:r>
      <w:r w:rsidR="00AE3FB7">
        <w:rPr>
          <w:rFonts w:asciiTheme="minorHAnsi" w:hAnsiTheme="minorHAnsi" w:cstheme="minorHAnsi"/>
          <w:bCs/>
          <w:lang w:val="sr-Latn-ME"/>
        </w:rPr>
        <w:t>98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AE3FB7">
        <w:rPr>
          <w:rFonts w:asciiTheme="minorHAnsi" w:hAnsiTheme="minorHAnsi" w:cstheme="minorHAnsi"/>
          <w:bCs/>
          <w:lang w:val="sr-Latn-ME"/>
        </w:rPr>
        <w:t>7</w:t>
      </w:r>
      <w:r w:rsidRPr="00FE1E3F">
        <w:rPr>
          <w:rFonts w:asciiTheme="minorHAnsi" w:hAnsiTheme="minorHAnsi" w:cstheme="minorHAnsi"/>
          <w:bCs/>
          <w:lang w:val="sr-Latn-ME"/>
        </w:rPr>
        <w:t xml:space="preserve">% plana kapitalnog budžeta za ovaj period. U odnosu na isti period prethodne godine, njegovo ostvarenje je veće za </w:t>
      </w:r>
      <w:r w:rsidR="00385730">
        <w:rPr>
          <w:rFonts w:asciiTheme="minorHAnsi" w:hAnsiTheme="minorHAnsi" w:cstheme="minorHAnsi"/>
          <w:bCs/>
          <w:lang w:val="sr-Latn-ME"/>
        </w:rPr>
        <w:t>1</w:t>
      </w:r>
      <w:r w:rsidR="00A43332">
        <w:rPr>
          <w:rFonts w:asciiTheme="minorHAnsi" w:hAnsiTheme="minorHAnsi" w:cstheme="minorHAnsi"/>
          <w:bCs/>
          <w:lang w:val="sr-Latn-ME"/>
        </w:rPr>
        <w:t>4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A43332">
        <w:rPr>
          <w:rFonts w:asciiTheme="minorHAnsi" w:hAnsiTheme="minorHAnsi" w:cstheme="minorHAnsi"/>
          <w:bCs/>
          <w:lang w:val="sr-Latn-ME"/>
        </w:rPr>
        <w:t>10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ili </w:t>
      </w:r>
      <w:r w:rsidR="00A43332">
        <w:rPr>
          <w:rFonts w:asciiTheme="minorHAnsi" w:hAnsiTheme="minorHAnsi" w:cstheme="minorHAnsi"/>
          <w:bCs/>
          <w:lang w:val="sr-Latn-ME"/>
        </w:rPr>
        <w:t>14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A43332">
        <w:rPr>
          <w:rFonts w:asciiTheme="minorHAnsi" w:hAnsiTheme="minorHAnsi" w:cstheme="minorHAnsi"/>
          <w:bCs/>
          <w:lang w:val="sr-Latn-ME"/>
        </w:rPr>
        <w:t>6</w:t>
      </w:r>
      <w:r w:rsidRPr="00FE1E3F">
        <w:rPr>
          <w:rFonts w:asciiTheme="minorHAnsi" w:hAnsiTheme="minorHAnsi" w:cstheme="minorHAnsi"/>
          <w:bCs/>
          <w:lang w:val="sr-Latn-ME"/>
        </w:rPr>
        <w:t>%.</w:t>
      </w:r>
    </w:p>
    <w:p w:rsidR="00BA310D" w:rsidRDefault="00BA310D" w:rsidP="00BA310D">
      <w:pPr>
        <w:pStyle w:val="NormalWeb"/>
      </w:pPr>
      <w:r>
        <w:rPr>
          <w:noProof/>
        </w:rPr>
        <w:drawing>
          <wp:inline distT="0" distB="0" distL="0" distR="0" wp14:anchorId="6811043C" wp14:editId="3FF7E6BE">
            <wp:extent cx="5781041" cy="4335780"/>
            <wp:effectExtent l="0" t="0" r="0" b="7620"/>
            <wp:docPr id="5" name="Picture 5" descr="C:\Users\owner\Downloads\75%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ownloads\75%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156" cy="43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F7E" w:rsidRPr="00FE1E3F" w:rsidRDefault="006B5F7E" w:rsidP="00FE1E3F">
      <w:pPr>
        <w:jc w:val="both"/>
        <w:rPr>
          <w:rFonts w:asciiTheme="minorHAnsi" w:hAnsiTheme="minorHAnsi" w:cstheme="minorHAnsi"/>
          <w:bCs/>
          <w:lang w:val="sr-Latn-ME"/>
        </w:rPr>
      </w:pPr>
    </w:p>
    <w:p w:rsidR="002C2C0A" w:rsidRDefault="00FE1E3F" w:rsidP="00FE1E3F">
      <w:pPr>
        <w:jc w:val="both"/>
        <w:rPr>
          <w:rFonts w:asciiTheme="minorHAnsi" w:hAnsiTheme="minorHAnsi" w:cstheme="minorHAnsi"/>
          <w:bCs/>
          <w:lang w:val="sr-Latn-ME"/>
        </w:rPr>
      </w:pPr>
      <w:r w:rsidRPr="00FE1E3F">
        <w:rPr>
          <w:rFonts w:asciiTheme="minorHAnsi" w:hAnsiTheme="minorHAnsi" w:cstheme="minorHAnsi"/>
          <w:b/>
          <w:lang w:val="sr-Latn-ME"/>
        </w:rPr>
        <w:t xml:space="preserve">Posmatrajući </w:t>
      </w:r>
      <w:r w:rsidR="0008305D">
        <w:rPr>
          <w:rFonts w:asciiTheme="minorHAnsi" w:hAnsiTheme="minorHAnsi" w:cstheme="minorHAnsi"/>
          <w:b/>
          <w:lang w:val="sr-Latn-ME"/>
        </w:rPr>
        <w:t>septembar</w:t>
      </w:r>
      <w:r w:rsidRPr="00FE1E3F">
        <w:rPr>
          <w:rFonts w:asciiTheme="minorHAnsi" w:hAnsiTheme="minorHAnsi" w:cstheme="minorHAnsi"/>
          <w:b/>
          <w:lang w:val="sr-Latn-ME"/>
        </w:rPr>
        <w:t xml:space="preserve"> mjesec</w:t>
      </w:r>
      <w:r w:rsidRPr="00FE1E3F">
        <w:rPr>
          <w:rFonts w:asciiTheme="minorHAnsi" w:hAnsiTheme="minorHAnsi" w:cstheme="minorHAnsi"/>
          <w:bCs/>
          <w:lang w:val="sr-Latn-ME"/>
        </w:rPr>
        <w:t>, izdaci iznose 2</w:t>
      </w:r>
      <w:r w:rsidR="0008305D">
        <w:rPr>
          <w:rFonts w:asciiTheme="minorHAnsi" w:hAnsiTheme="minorHAnsi" w:cstheme="minorHAnsi"/>
          <w:bCs/>
          <w:lang w:val="sr-Latn-ME"/>
        </w:rPr>
        <w:t>54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08305D">
        <w:rPr>
          <w:rFonts w:asciiTheme="minorHAnsi" w:hAnsiTheme="minorHAnsi" w:cstheme="minorHAnsi"/>
          <w:bCs/>
          <w:lang w:val="sr-Latn-ME"/>
        </w:rPr>
        <w:t>5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i manji su za </w:t>
      </w:r>
      <w:r w:rsidR="0008305D">
        <w:rPr>
          <w:rFonts w:asciiTheme="minorHAnsi" w:hAnsiTheme="minorHAnsi" w:cstheme="minorHAnsi"/>
          <w:bCs/>
          <w:lang w:val="sr-Latn-ME"/>
        </w:rPr>
        <w:t>70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08305D">
        <w:rPr>
          <w:rFonts w:asciiTheme="minorHAnsi" w:hAnsiTheme="minorHAnsi" w:cstheme="minorHAnsi"/>
          <w:bCs/>
          <w:lang w:val="sr-Latn-ME"/>
        </w:rPr>
        <w:t>2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ili </w:t>
      </w:r>
      <w:r w:rsidR="0008305D">
        <w:rPr>
          <w:rFonts w:asciiTheme="minorHAnsi" w:hAnsiTheme="minorHAnsi" w:cstheme="minorHAnsi"/>
          <w:bCs/>
          <w:lang w:val="sr-Latn-ME"/>
        </w:rPr>
        <w:t>21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08305D">
        <w:rPr>
          <w:rFonts w:asciiTheme="minorHAnsi" w:hAnsiTheme="minorHAnsi" w:cstheme="minorHAnsi"/>
          <w:bCs/>
          <w:lang w:val="sr-Latn-ME"/>
        </w:rPr>
        <w:t>6</w:t>
      </w:r>
      <w:r w:rsidRPr="00FE1E3F">
        <w:rPr>
          <w:rFonts w:asciiTheme="minorHAnsi" w:hAnsiTheme="minorHAnsi" w:cstheme="minorHAnsi"/>
          <w:bCs/>
          <w:lang w:val="sr-Latn-ME"/>
        </w:rPr>
        <w:t>% od plana</w:t>
      </w:r>
      <w:r w:rsidR="002C2C0A" w:rsidRPr="002C2C0A">
        <w:rPr>
          <w:rFonts w:asciiTheme="minorHAnsi" w:hAnsiTheme="minorHAnsi" w:cstheme="minorHAnsi"/>
          <w:bCs/>
          <w:lang w:val="sr-Latn-ME"/>
        </w:rPr>
        <w:t>.</w:t>
      </w:r>
      <w:r w:rsidRPr="00FE1E3F">
        <w:rPr>
          <w:rFonts w:asciiTheme="minorHAnsi" w:hAnsiTheme="minorHAnsi" w:cstheme="minorHAnsi"/>
          <w:bCs/>
          <w:lang w:val="sr-Latn-ME"/>
        </w:rPr>
        <w:t xml:space="preserve"> </w:t>
      </w:r>
      <w:r w:rsidR="002C2C0A" w:rsidRPr="002C2C0A">
        <w:rPr>
          <w:rFonts w:asciiTheme="minorHAnsi" w:hAnsiTheme="minorHAnsi" w:cstheme="minorHAnsi"/>
          <w:bCs/>
          <w:lang w:val="sr-Latn-ME"/>
        </w:rPr>
        <w:t>O</w:t>
      </w:r>
      <w:r w:rsidRPr="00FE1E3F">
        <w:rPr>
          <w:rFonts w:asciiTheme="minorHAnsi" w:hAnsiTheme="minorHAnsi" w:cstheme="minorHAnsi"/>
          <w:bCs/>
          <w:lang w:val="sr-Latn-ME"/>
        </w:rPr>
        <w:t xml:space="preserve">dstupanje od plana se dominantno odnosi na niže ostvarenje za </w:t>
      </w:r>
      <w:r w:rsidR="0008305D">
        <w:rPr>
          <w:rFonts w:asciiTheme="minorHAnsi" w:hAnsiTheme="minorHAnsi" w:cstheme="minorHAnsi"/>
          <w:bCs/>
          <w:lang w:val="sr-Latn-ME"/>
        </w:rPr>
        <w:t xml:space="preserve">Tekuće izdatke u iznosu od </w:t>
      </w:r>
      <w:r w:rsidR="00866247">
        <w:rPr>
          <w:rFonts w:asciiTheme="minorHAnsi" w:hAnsiTheme="minorHAnsi" w:cstheme="minorHAnsi"/>
          <w:bCs/>
          <w:lang w:val="sr-Latn-ME"/>
        </w:rPr>
        <w:t>18</w:t>
      </w:r>
      <w:r w:rsidR="0008305D">
        <w:rPr>
          <w:rFonts w:asciiTheme="minorHAnsi" w:hAnsiTheme="minorHAnsi" w:cstheme="minorHAnsi"/>
          <w:bCs/>
          <w:lang w:val="sr-Latn-ME"/>
        </w:rPr>
        <w:t>,</w:t>
      </w:r>
      <w:r w:rsidR="00866247">
        <w:rPr>
          <w:rFonts w:asciiTheme="minorHAnsi" w:hAnsiTheme="minorHAnsi" w:cstheme="minorHAnsi"/>
          <w:bCs/>
          <w:lang w:val="sr-Latn-ME"/>
        </w:rPr>
        <w:t>2</w:t>
      </w:r>
      <w:r w:rsidR="0008305D">
        <w:rPr>
          <w:rFonts w:asciiTheme="minorHAnsi" w:hAnsiTheme="minorHAnsi" w:cstheme="minorHAnsi"/>
          <w:bCs/>
          <w:lang w:val="sr-Latn-ME"/>
        </w:rPr>
        <w:t xml:space="preserve"> </w:t>
      </w:r>
      <w:r w:rsidR="0008305D" w:rsidRPr="00FE1E3F">
        <w:rPr>
          <w:rFonts w:asciiTheme="minorHAnsi" w:hAnsiTheme="minorHAnsi" w:cstheme="minorHAnsi"/>
          <w:bCs/>
          <w:lang w:val="sr-Latn-ME"/>
        </w:rPr>
        <w:t>mil. €</w:t>
      </w:r>
      <w:r w:rsidR="0008305D">
        <w:rPr>
          <w:rFonts w:asciiTheme="minorHAnsi" w:hAnsiTheme="minorHAnsi" w:cstheme="minorHAnsi"/>
          <w:bCs/>
          <w:lang w:val="sr-Latn-ME"/>
        </w:rPr>
        <w:t xml:space="preserve"> u odnosu na plan ili 1</w:t>
      </w:r>
      <w:r w:rsidR="00866247">
        <w:rPr>
          <w:rFonts w:asciiTheme="minorHAnsi" w:hAnsiTheme="minorHAnsi" w:cstheme="minorHAnsi"/>
          <w:bCs/>
          <w:lang w:val="sr-Latn-ME"/>
        </w:rPr>
        <w:t>4</w:t>
      </w:r>
      <w:r w:rsidR="0008305D">
        <w:rPr>
          <w:rFonts w:asciiTheme="minorHAnsi" w:hAnsiTheme="minorHAnsi" w:cstheme="minorHAnsi"/>
          <w:bCs/>
          <w:lang w:val="sr-Latn-ME"/>
        </w:rPr>
        <w:t>,2%</w:t>
      </w:r>
      <w:r w:rsidR="00310C19">
        <w:rPr>
          <w:rFonts w:asciiTheme="minorHAnsi" w:hAnsiTheme="minorHAnsi" w:cstheme="minorHAnsi"/>
          <w:bCs/>
          <w:lang w:val="sr-Latn-ME"/>
        </w:rPr>
        <w:t>,</w:t>
      </w:r>
      <w:r w:rsidR="0008305D">
        <w:rPr>
          <w:rFonts w:asciiTheme="minorHAnsi" w:hAnsiTheme="minorHAnsi" w:cstheme="minorHAnsi"/>
          <w:bCs/>
          <w:lang w:val="sr-Latn-ME"/>
        </w:rPr>
        <w:t xml:space="preserve"> </w:t>
      </w:r>
      <w:r w:rsidRPr="00FE1E3F">
        <w:rPr>
          <w:rFonts w:asciiTheme="minorHAnsi" w:hAnsiTheme="minorHAnsi" w:cstheme="minorHAnsi"/>
          <w:bCs/>
          <w:lang w:val="sr-Latn-ME"/>
        </w:rPr>
        <w:t>Transfer</w:t>
      </w:r>
      <w:r w:rsidR="00750E20">
        <w:rPr>
          <w:rFonts w:asciiTheme="minorHAnsi" w:hAnsiTheme="minorHAnsi" w:cstheme="minorHAnsi"/>
          <w:bCs/>
          <w:lang w:val="sr-Latn-ME"/>
        </w:rPr>
        <w:t>e</w:t>
      </w:r>
      <w:r w:rsidRPr="00FE1E3F">
        <w:rPr>
          <w:rFonts w:asciiTheme="minorHAnsi" w:hAnsiTheme="minorHAnsi" w:cstheme="minorHAnsi"/>
          <w:bCs/>
          <w:lang w:val="sr-Latn-ME"/>
        </w:rPr>
        <w:t xml:space="preserve"> institucijama, pojedincima, nevladinom i javnom sektoru u iznosu od </w:t>
      </w:r>
      <w:r w:rsidR="00310C19">
        <w:rPr>
          <w:rFonts w:asciiTheme="minorHAnsi" w:hAnsiTheme="minorHAnsi" w:cstheme="minorHAnsi"/>
          <w:bCs/>
          <w:lang w:val="sr-Latn-ME"/>
        </w:rPr>
        <w:t>7</w:t>
      </w:r>
      <w:r w:rsidR="002C2C0A" w:rsidRPr="002C2C0A">
        <w:rPr>
          <w:rFonts w:asciiTheme="minorHAnsi" w:hAnsiTheme="minorHAnsi" w:cstheme="minorHAnsi"/>
          <w:bCs/>
          <w:lang w:val="sr-Latn-ME"/>
        </w:rPr>
        <w:t>,</w:t>
      </w:r>
      <w:r w:rsidR="00866247">
        <w:rPr>
          <w:rFonts w:asciiTheme="minorHAnsi" w:hAnsiTheme="minorHAnsi" w:cstheme="minorHAnsi"/>
          <w:bCs/>
          <w:lang w:val="sr-Latn-ME"/>
        </w:rPr>
        <w:t>66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</w:t>
      </w:r>
      <w:r w:rsidR="002C2C0A">
        <w:rPr>
          <w:rFonts w:asciiTheme="minorHAnsi" w:hAnsiTheme="minorHAnsi" w:cstheme="minorHAnsi"/>
          <w:bCs/>
          <w:lang w:val="sr-Latn-ME"/>
        </w:rPr>
        <w:t xml:space="preserve"> niže u odnosu na plan</w:t>
      </w:r>
      <w:r w:rsidRPr="00FE1E3F">
        <w:rPr>
          <w:rFonts w:asciiTheme="minorHAnsi" w:hAnsiTheme="minorHAnsi" w:cstheme="minorHAnsi"/>
          <w:bCs/>
          <w:lang w:val="sr-Latn-ME"/>
        </w:rPr>
        <w:t xml:space="preserve"> </w:t>
      </w:r>
      <w:r w:rsidR="002C2C0A" w:rsidRPr="002C2C0A">
        <w:rPr>
          <w:rFonts w:asciiTheme="minorHAnsi" w:hAnsiTheme="minorHAnsi" w:cstheme="minorHAnsi"/>
          <w:bCs/>
          <w:lang w:val="sr-Latn-ME"/>
        </w:rPr>
        <w:t xml:space="preserve">ili </w:t>
      </w:r>
      <w:r w:rsidR="00310C19">
        <w:rPr>
          <w:rFonts w:asciiTheme="minorHAnsi" w:hAnsiTheme="minorHAnsi" w:cstheme="minorHAnsi"/>
          <w:bCs/>
          <w:lang w:val="sr-Latn-ME"/>
        </w:rPr>
        <w:t>18</w:t>
      </w:r>
      <w:r w:rsidR="002C2C0A" w:rsidRPr="002C2C0A">
        <w:rPr>
          <w:rFonts w:asciiTheme="minorHAnsi" w:hAnsiTheme="minorHAnsi" w:cstheme="minorHAnsi"/>
          <w:bCs/>
          <w:lang w:val="sr-Latn-ME"/>
        </w:rPr>
        <w:t>,</w:t>
      </w:r>
      <w:r w:rsidR="00310C19">
        <w:rPr>
          <w:rFonts w:asciiTheme="minorHAnsi" w:hAnsiTheme="minorHAnsi" w:cstheme="minorHAnsi"/>
          <w:bCs/>
          <w:lang w:val="sr-Latn-ME"/>
        </w:rPr>
        <w:t>5</w:t>
      </w:r>
      <w:r w:rsidR="002C2C0A" w:rsidRPr="002C2C0A">
        <w:rPr>
          <w:rFonts w:asciiTheme="minorHAnsi" w:hAnsiTheme="minorHAnsi" w:cstheme="minorHAnsi"/>
          <w:bCs/>
          <w:lang w:val="sr-Latn-ME"/>
        </w:rPr>
        <w:t>%</w:t>
      </w:r>
      <w:r w:rsidR="002C2C0A">
        <w:rPr>
          <w:rFonts w:asciiTheme="minorHAnsi" w:hAnsiTheme="minorHAnsi" w:cstheme="minorHAnsi"/>
          <w:bCs/>
          <w:lang w:val="sr-Latn-ME"/>
        </w:rPr>
        <w:t xml:space="preserve">, </w:t>
      </w:r>
      <w:r w:rsidR="004374C1">
        <w:rPr>
          <w:rFonts w:asciiTheme="minorHAnsi" w:hAnsiTheme="minorHAnsi" w:cstheme="minorHAnsi"/>
          <w:bCs/>
          <w:lang w:val="sr-Latn-ME"/>
        </w:rPr>
        <w:t xml:space="preserve">zatim </w:t>
      </w:r>
      <w:r w:rsidR="00310C19">
        <w:rPr>
          <w:rFonts w:asciiTheme="minorHAnsi" w:hAnsiTheme="minorHAnsi" w:cstheme="minorHAnsi"/>
          <w:bCs/>
          <w:lang w:val="sr-Latn-ME"/>
        </w:rPr>
        <w:t>r</w:t>
      </w:r>
      <w:r w:rsidR="004374C1">
        <w:rPr>
          <w:rFonts w:asciiTheme="minorHAnsi" w:hAnsiTheme="minorHAnsi" w:cstheme="minorHAnsi"/>
          <w:bCs/>
          <w:lang w:val="sr-Latn-ME"/>
        </w:rPr>
        <w:t>ezerve</w:t>
      </w:r>
      <w:r w:rsidR="00866247">
        <w:rPr>
          <w:rFonts w:asciiTheme="minorHAnsi" w:hAnsiTheme="minorHAnsi" w:cstheme="minorHAnsi"/>
          <w:bCs/>
          <w:lang w:val="sr-Latn-ME"/>
        </w:rPr>
        <w:t xml:space="preserve"> u iznosu od 10,38 </w:t>
      </w:r>
      <w:r w:rsidR="00866247" w:rsidRPr="00FE1E3F">
        <w:rPr>
          <w:rFonts w:asciiTheme="minorHAnsi" w:hAnsiTheme="minorHAnsi" w:cstheme="minorHAnsi"/>
          <w:bCs/>
          <w:lang w:val="sr-Latn-ME"/>
        </w:rPr>
        <w:t>mil. €</w:t>
      </w:r>
      <w:r w:rsidR="00866247">
        <w:rPr>
          <w:rFonts w:asciiTheme="minorHAnsi" w:hAnsiTheme="minorHAnsi" w:cstheme="minorHAnsi"/>
          <w:bCs/>
          <w:lang w:val="sr-Latn-ME"/>
        </w:rPr>
        <w:t xml:space="preserve"> niže u odnosu na plan ili 99,9%</w:t>
      </w:r>
      <w:r w:rsidR="004374C1">
        <w:rPr>
          <w:rFonts w:asciiTheme="minorHAnsi" w:hAnsiTheme="minorHAnsi" w:cstheme="minorHAnsi"/>
          <w:bCs/>
          <w:lang w:val="sr-Latn-ME"/>
        </w:rPr>
        <w:t>, kapitalnih izdataka i sl</w:t>
      </w:r>
      <w:r w:rsidR="002C2C0A" w:rsidRPr="002C2C0A">
        <w:rPr>
          <w:rFonts w:asciiTheme="minorHAnsi" w:hAnsiTheme="minorHAnsi" w:cstheme="minorHAnsi"/>
          <w:bCs/>
          <w:lang w:val="sr-Latn-ME"/>
        </w:rPr>
        <w:t>.</w:t>
      </w:r>
    </w:p>
    <w:p w:rsidR="00CC43C9" w:rsidRDefault="00CC43C9" w:rsidP="00FE1E3F">
      <w:pPr>
        <w:jc w:val="both"/>
        <w:rPr>
          <w:rFonts w:asciiTheme="minorHAnsi" w:hAnsiTheme="minorHAnsi" w:cstheme="minorHAnsi"/>
          <w:bCs/>
          <w:lang w:val="sr-Latn-ME"/>
        </w:rPr>
      </w:pPr>
    </w:p>
    <w:p w:rsidR="00FE1E3F" w:rsidRDefault="00FE1E3F" w:rsidP="00FE1E3F">
      <w:pPr>
        <w:jc w:val="both"/>
        <w:rPr>
          <w:rFonts w:asciiTheme="minorHAnsi" w:hAnsiTheme="minorHAnsi" w:cstheme="minorHAnsi"/>
          <w:b/>
          <w:u w:val="single"/>
          <w:lang w:val="sr-Latn-ME"/>
        </w:rPr>
      </w:pPr>
      <w:r w:rsidRPr="00FE1E3F">
        <w:rPr>
          <w:rFonts w:asciiTheme="minorHAnsi" w:hAnsiTheme="minorHAnsi" w:cstheme="minorHAnsi"/>
          <w:b/>
          <w:u w:val="single"/>
          <w:lang w:val="sr-Latn-ME"/>
        </w:rPr>
        <w:t xml:space="preserve">Uzimajući u obzir ostvarene prihode i rashode, u posmatranom periodu ostvaren je suficit budžeta u iznosu od </w:t>
      </w:r>
      <w:r w:rsidR="0025331A">
        <w:rPr>
          <w:rFonts w:asciiTheme="minorHAnsi" w:hAnsiTheme="minorHAnsi" w:cstheme="minorHAnsi"/>
          <w:b/>
          <w:u w:val="single"/>
          <w:lang w:val="sr-Latn-ME"/>
        </w:rPr>
        <w:t>85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>,</w:t>
      </w:r>
      <w:r w:rsidR="0025331A">
        <w:rPr>
          <w:rFonts w:asciiTheme="minorHAnsi" w:hAnsiTheme="minorHAnsi" w:cstheme="minorHAnsi"/>
          <w:b/>
          <w:u w:val="single"/>
          <w:lang w:val="sr-Latn-ME"/>
        </w:rPr>
        <w:t>0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 xml:space="preserve"> mil. €, odnosno na nivou od 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>1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>,</w:t>
      </w:r>
      <w:r w:rsidR="0025331A">
        <w:rPr>
          <w:rFonts w:asciiTheme="minorHAnsi" w:hAnsiTheme="minorHAnsi" w:cstheme="minorHAnsi"/>
          <w:b/>
          <w:u w:val="single"/>
          <w:lang w:val="sr-Latn-ME"/>
        </w:rPr>
        <w:t>2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 xml:space="preserve">% procijenjenog BDP-a, što je u poređenju sa planom, koji predviđa ostvarenje deficita od </w:t>
      </w:r>
      <w:r w:rsidR="005269E1">
        <w:rPr>
          <w:rFonts w:asciiTheme="minorHAnsi" w:hAnsiTheme="minorHAnsi" w:cstheme="minorHAnsi"/>
          <w:b/>
          <w:u w:val="single"/>
          <w:lang w:val="sr-Latn-ME"/>
        </w:rPr>
        <w:t>31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>,</w:t>
      </w:r>
      <w:r w:rsidR="005269E1">
        <w:rPr>
          <w:rFonts w:asciiTheme="minorHAnsi" w:hAnsiTheme="minorHAnsi" w:cstheme="minorHAnsi"/>
          <w:b/>
          <w:u w:val="single"/>
          <w:lang w:val="sr-Latn-ME"/>
        </w:rPr>
        <w:t>6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 xml:space="preserve"> mil. €, za </w:t>
      </w:r>
      <w:r w:rsidR="0025331A">
        <w:rPr>
          <w:rFonts w:asciiTheme="minorHAnsi" w:hAnsiTheme="minorHAnsi" w:cstheme="minorHAnsi"/>
          <w:b/>
          <w:u w:val="single"/>
          <w:lang w:val="sr-Latn-ME"/>
        </w:rPr>
        <w:t>1</w:t>
      </w:r>
      <w:r w:rsidR="005269E1">
        <w:rPr>
          <w:rFonts w:asciiTheme="minorHAnsi" w:hAnsiTheme="minorHAnsi" w:cstheme="minorHAnsi"/>
          <w:b/>
          <w:u w:val="single"/>
          <w:lang w:val="sr-Latn-ME"/>
        </w:rPr>
        <w:t>16,6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 xml:space="preserve"> mil. € bolji budžetski bilans od plana. </w:t>
      </w:r>
      <w:r w:rsidR="00D250F4" w:rsidRPr="00D250F4">
        <w:rPr>
          <w:rFonts w:asciiTheme="minorHAnsi" w:hAnsiTheme="minorHAnsi" w:cstheme="minorHAnsi"/>
          <w:b/>
          <w:u w:val="single"/>
          <w:lang w:val="sr-Latn-ME"/>
        </w:rPr>
        <w:t xml:space="preserve">U </w:t>
      </w:r>
      <w:r w:rsidR="0025331A">
        <w:rPr>
          <w:rFonts w:asciiTheme="minorHAnsi" w:hAnsiTheme="minorHAnsi" w:cstheme="minorHAnsi"/>
          <w:b/>
          <w:u w:val="single"/>
          <w:lang w:val="sr-Latn-ME"/>
        </w:rPr>
        <w:t>septembru</w:t>
      </w:r>
      <w:r w:rsidR="00D250F4" w:rsidRPr="00D250F4">
        <w:rPr>
          <w:rFonts w:asciiTheme="minorHAnsi" w:hAnsiTheme="minorHAnsi" w:cstheme="minorHAnsi"/>
          <w:b/>
          <w:u w:val="single"/>
          <w:lang w:val="sr-Latn-ME"/>
        </w:rPr>
        <w:t xml:space="preserve"> mjesecu ostvaren je deficit budžeta u iznosu od </w:t>
      </w:r>
      <w:r w:rsidR="0025331A">
        <w:rPr>
          <w:rFonts w:asciiTheme="minorHAnsi" w:hAnsiTheme="minorHAnsi" w:cstheme="minorHAnsi"/>
          <w:b/>
          <w:u w:val="single"/>
          <w:lang w:val="sr-Latn-ME"/>
        </w:rPr>
        <w:t>6</w:t>
      </w:r>
      <w:r w:rsidR="00D250F4">
        <w:rPr>
          <w:rFonts w:asciiTheme="minorHAnsi" w:hAnsiTheme="minorHAnsi" w:cstheme="minorHAnsi"/>
          <w:b/>
          <w:u w:val="single"/>
          <w:lang w:val="sr-Latn-ME"/>
        </w:rPr>
        <w:t>,</w:t>
      </w:r>
      <w:r w:rsidR="00D250F4" w:rsidRPr="00D250F4">
        <w:rPr>
          <w:rFonts w:asciiTheme="minorHAnsi" w:hAnsiTheme="minorHAnsi" w:cstheme="minorHAnsi"/>
          <w:b/>
          <w:u w:val="single"/>
          <w:lang w:val="sr-Latn-ME"/>
        </w:rPr>
        <w:t>6 mil €, što je niže ost</w:t>
      </w:r>
      <w:r w:rsidR="00D250F4">
        <w:rPr>
          <w:rFonts w:asciiTheme="minorHAnsi" w:hAnsiTheme="minorHAnsi" w:cstheme="minorHAnsi"/>
          <w:b/>
          <w:u w:val="single"/>
          <w:lang w:val="sr-Latn-ME"/>
        </w:rPr>
        <w:t>varen deficit od plana</w:t>
      </w:r>
      <w:r w:rsidR="00F23792">
        <w:rPr>
          <w:rFonts w:asciiTheme="minorHAnsi" w:hAnsiTheme="minorHAnsi" w:cstheme="minorHAnsi"/>
          <w:b/>
          <w:u w:val="single"/>
          <w:lang w:val="sr-Latn-ME"/>
        </w:rPr>
        <w:t xml:space="preserve"> za</w:t>
      </w:r>
      <w:r w:rsidR="00D250F4">
        <w:rPr>
          <w:rFonts w:asciiTheme="minorHAnsi" w:hAnsiTheme="minorHAnsi" w:cstheme="minorHAnsi"/>
          <w:b/>
          <w:u w:val="single"/>
          <w:lang w:val="sr-Latn-ME"/>
        </w:rPr>
        <w:t xml:space="preserve"> </w:t>
      </w:r>
      <w:r w:rsidR="005269E1">
        <w:rPr>
          <w:rFonts w:asciiTheme="minorHAnsi" w:hAnsiTheme="minorHAnsi" w:cstheme="minorHAnsi"/>
          <w:b/>
          <w:u w:val="single"/>
          <w:lang w:val="sr-Latn-ME"/>
        </w:rPr>
        <w:t>95</w:t>
      </w:r>
      <w:r w:rsidR="0025331A">
        <w:rPr>
          <w:rFonts w:asciiTheme="minorHAnsi" w:hAnsiTheme="minorHAnsi" w:cstheme="minorHAnsi"/>
          <w:b/>
          <w:u w:val="single"/>
          <w:lang w:val="sr-Latn-ME"/>
        </w:rPr>
        <w:t>,</w:t>
      </w:r>
      <w:r w:rsidR="005269E1">
        <w:rPr>
          <w:rFonts w:asciiTheme="minorHAnsi" w:hAnsiTheme="minorHAnsi" w:cstheme="minorHAnsi"/>
          <w:b/>
          <w:u w:val="single"/>
          <w:lang w:val="sr-Latn-ME"/>
        </w:rPr>
        <w:t>4</w:t>
      </w:r>
      <w:r w:rsidR="00D250F4">
        <w:rPr>
          <w:rFonts w:asciiTheme="minorHAnsi" w:hAnsiTheme="minorHAnsi" w:cstheme="minorHAnsi"/>
          <w:b/>
          <w:u w:val="single"/>
          <w:lang w:val="sr-Latn-ME"/>
        </w:rPr>
        <w:t xml:space="preserve"> mil. €</w:t>
      </w:r>
      <w:r w:rsidR="00A8169E">
        <w:rPr>
          <w:rFonts w:asciiTheme="minorHAnsi" w:hAnsiTheme="minorHAnsi" w:cstheme="minorHAnsi"/>
          <w:b/>
          <w:u w:val="single"/>
          <w:lang w:val="sr-Latn-ME"/>
        </w:rPr>
        <w:t>, kao i niže ostvaren deficit u poređenju sa septembrom 2023. godine.</w:t>
      </w:r>
    </w:p>
    <w:p w:rsidR="005F10DF" w:rsidRDefault="005F10DF" w:rsidP="00FE1E3F">
      <w:pPr>
        <w:jc w:val="both"/>
        <w:rPr>
          <w:rFonts w:asciiTheme="minorHAnsi" w:hAnsiTheme="minorHAnsi" w:cstheme="minorHAnsi"/>
          <w:b/>
          <w:u w:val="single"/>
          <w:lang w:val="sr-Latn-ME"/>
        </w:rPr>
      </w:pPr>
      <w:bookmarkStart w:id="3" w:name="_GoBack"/>
      <w:bookmarkEnd w:id="3"/>
    </w:p>
    <w:sectPr w:rsidR="005F1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3C7" w:rsidRDefault="005263C7" w:rsidP="00AE025C">
      <w:r>
        <w:separator/>
      </w:r>
    </w:p>
  </w:endnote>
  <w:endnote w:type="continuationSeparator" w:id="0">
    <w:p w:rsidR="005263C7" w:rsidRDefault="005263C7" w:rsidP="00AE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3C7" w:rsidRDefault="005263C7" w:rsidP="00AE025C">
      <w:r>
        <w:separator/>
      </w:r>
    </w:p>
  </w:footnote>
  <w:footnote w:type="continuationSeparator" w:id="0">
    <w:p w:rsidR="005263C7" w:rsidRDefault="005263C7" w:rsidP="00AE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F62"/>
    <w:multiLevelType w:val="hybridMultilevel"/>
    <w:tmpl w:val="BF5C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6737"/>
    <w:multiLevelType w:val="hybridMultilevel"/>
    <w:tmpl w:val="EA06A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4C5A"/>
    <w:multiLevelType w:val="hybridMultilevel"/>
    <w:tmpl w:val="968CDC70"/>
    <w:lvl w:ilvl="0" w:tplc="88780E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0769"/>
    <w:multiLevelType w:val="hybridMultilevel"/>
    <w:tmpl w:val="15C20C64"/>
    <w:lvl w:ilvl="0" w:tplc="DE46C7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6C9B"/>
    <w:multiLevelType w:val="hybridMultilevel"/>
    <w:tmpl w:val="AB5C7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0B9"/>
    <w:multiLevelType w:val="hybridMultilevel"/>
    <w:tmpl w:val="340C12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898"/>
    <w:multiLevelType w:val="multilevel"/>
    <w:tmpl w:val="5592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0D6B97"/>
    <w:multiLevelType w:val="hybridMultilevel"/>
    <w:tmpl w:val="38DCBC36"/>
    <w:lvl w:ilvl="0" w:tplc="E6665D8C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46F8C"/>
    <w:multiLevelType w:val="hybridMultilevel"/>
    <w:tmpl w:val="18AA7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52"/>
    <w:rsid w:val="00000B28"/>
    <w:rsid w:val="000130C8"/>
    <w:rsid w:val="0001722B"/>
    <w:rsid w:val="00025F91"/>
    <w:rsid w:val="00031989"/>
    <w:rsid w:val="00037110"/>
    <w:rsid w:val="00037624"/>
    <w:rsid w:val="00043D85"/>
    <w:rsid w:val="00051859"/>
    <w:rsid w:val="00055D3D"/>
    <w:rsid w:val="0006397A"/>
    <w:rsid w:val="0006682A"/>
    <w:rsid w:val="000669DB"/>
    <w:rsid w:val="00067E88"/>
    <w:rsid w:val="00070006"/>
    <w:rsid w:val="00070A13"/>
    <w:rsid w:val="00071CC2"/>
    <w:rsid w:val="000731BB"/>
    <w:rsid w:val="00080862"/>
    <w:rsid w:val="0008305D"/>
    <w:rsid w:val="00085733"/>
    <w:rsid w:val="00086D69"/>
    <w:rsid w:val="00093744"/>
    <w:rsid w:val="000B42D8"/>
    <w:rsid w:val="000C59EB"/>
    <w:rsid w:val="000D10E4"/>
    <w:rsid w:val="000D6BD7"/>
    <w:rsid w:val="000E07F2"/>
    <w:rsid w:val="000E229A"/>
    <w:rsid w:val="000E4D83"/>
    <w:rsid w:val="000E5404"/>
    <w:rsid w:val="000F5CB8"/>
    <w:rsid w:val="000F7A37"/>
    <w:rsid w:val="0010039B"/>
    <w:rsid w:val="001009D6"/>
    <w:rsid w:val="00103580"/>
    <w:rsid w:val="00104261"/>
    <w:rsid w:val="00107188"/>
    <w:rsid w:val="001101B3"/>
    <w:rsid w:val="00114B54"/>
    <w:rsid w:val="00117F8E"/>
    <w:rsid w:val="00125208"/>
    <w:rsid w:val="00125A57"/>
    <w:rsid w:val="001311E3"/>
    <w:rsid w:val="001317FF"/>
    <w:rsid w:val="00131836"/>
    <w:rsid w:val="001321A9"/>
    <w:rsid w:val="001328C5"/>
    <w:rsid w:val="001330D2"/>
    <w:rsid w:val="001362B8"/>
    <w:rsid w:val="00152D1F"/>
    <w:rsid w:val="001560C2"/>
    <w:rsid w:val="00157138"/>
    <w:rsid w:val="001571FD"/>
    <w:rsid w:val="0016209E"/>
    <w:rsid w:val="001623F7"/>
    <w:rsid w:val="00163260"/>
    <w:rsid w:val="00166982"/>
    <w:rsid w:val="00166B4D"/>
    <w:rsid w:val="001676F8"/>
    <w:rsid w:val="00191A0C"/>
    <w:rsid w:val="001939AB"/>
    <w:rsid w:val="001A3953"/>
    <w:rsid w:val="001D0B09"/>
    <w:rsid w:val="001D5934"/>
    <w:rsid w:val="001D6246"/>
    <w:rsid w:val="001E0459"/>
    <w:rsid w:val="001E4BE7"/>
    <w:rsid w:val="001F1603"/>
    <w:rsid w:val="001F3871"/>
    <w:rsid w:val="001F5931"/>
    <w:rsid w:val="001F6829"/>
    <w:rsid w:val="00200B21"/>
    <w:rsid w:val="002034EC"/>
    <w:rsid w:val="002205D2"/>
    <w:rsid w:val="0022492B"/>
    <w:rsid w:val="00224ECA"/>
    <w:rsid w:val="00225BB9"/>
    <w:rsid w:val="0022614B"/>
    <w:rsid w:val="002359F6"/>
    <w:rsid w:val="00242CC4"/>
    <w:rsid w:val="00246A38"/>
    <w:rsid w:val="00250DE2"/>
    <w:rsid w:val="0025331A"/>
    <w:rsid w:val="0027402B"/>
    <w:rsid w:val="00282F70"/>
    <w:rsid w:val="00284BDA"/>
    <w:rsid w:val="0029565C"/>
    <w:rsid w:val="002A0A70"/>
    <w:rsid w:val="002A4127"/>
    <w:rsid w:val="002A661B"/>
    <w:rsid w:val="002B0AE3"/>
    <w:rsid w:val="002B3CAC"/>
    <w:rsid w:val="002B5D5B"/>
    <w:rsid w:val="002C2C0A"/>
    <w:rsid w:val="002C57F4"/>
    <w:rsid w:val="002C7432"/>
    <w:rsid w:val="002D0838"/>
    <w:rsid w:val="002D08B3"/>
    <w:rsid w:val="002D12A2"/>
    <w:rsid w:val="002D2E2D"/>
    <w:rsid w:val="002D58DD"/>
    <w:rsid w:val="002E033B"/>
    <w:rsid w:val="002E1837"/>
    <w:rsid w:val="003030BD"/>
    <w:rsid w:val="00303822"/>
    <w:rsid w:val="00310C19"/>
    <w:rsid w:val="0031609C"/>
    <w:rsid w:val="003202B4"/>
    <w:rsid w:val="00324FF2"/>
    <w:rsid w:val="00333C78"/>
    <w:rsid w:val="00333ECF"/>
    <w:rsid w:val="00343CDB"/>
    <w:rsid w:val="00343F50"/>
    <w:rsid w:val="00345501"/>
    <w:rsid w:val="00346425"/>
    <w:rsid w:val="00347A89"/>
    <w:rsid w:val="0035297C"/>
    <w:rsid w:val="003531AF"/>
    <w:rsid w:val="00355256"/>
    <w:rsid w:val="0035715A"/>
    <w:rsid w:val="00362BAE"/>
    <w:rsid w:val="003668F2"/>
    <w:rsid w:val="0037271B"/>
    <w:rsid w:val="00382C99"/>
    <w:rsid w:val="00385730"/>
    <w:rsid w:val="00385ABD"/>
    <w:rsid w:val="00385E90"/>
    <w:rsid w:val="003902BC"/>
    <w:rsid w:val="00392998"/>
    <w:rsid w:val="00392C9D"/>
    <w:rsid w:val="003A0721"/>
    <w:rsid w:val="003A0E0C"/>
    <w:rsid w:val="003A4729"/>
    <w:rsid w:val="003B1671"/>
    <w:rsid w:val="003B22CD"/>
    <w:rsid w:val="003B6BC1"/>
    <w:rsid w:val="003B7F39"/>
    <w:rsid w:val="003D1A7F"/>
    <w:rsid w:val="003D2877"/>
    <w:rsid w:val="003E2F8D"/>
    <w:rsid w:val="003E4632"/>
    <w:rsid w:val="003F6477"/>
    <w:rsid w:val="0040141F"/>
    <w:rsid w:val="00403454"/>
    <w:rsid w:val="00405025"/>
    <w:rsid w:val="00406B19"/>
    <w:rsid w:val="00416C27"/>
    <w:rsid w:val="00423ABF"/>
    <w:rsid w:val="00425647"/>
    <w:rsid w:val="00433FED"/>
    <w:rsid w:val="004362CC"/>
    <w:rsid w:val="00436803"/>
    <w:rsid w:val="004374C1"/>
    <w:rsid w:val="00451B57"/>
    <w:rsid w:val="00453313"/>
    <w:rsid w:val="00464298"/>
    <w:rsid w:val="00471ECC"/>
    <w:rsid w:val="0048045E"/>
    <w:rsid w:val="00480FEE"/>
    <w:rsid w:val="0048154A"/>
    <w:rsid w:val="00481CA4"/>
    <w:rsid w:val="0049230E"/>
    <w:rsid w:val="00493CD0"/>
    <w:rsid w:val="00493F39"/>
    <w:rsid w:val="0049785D"/>
    <w:rsid w:val="004B2EAD"/>
    <w:rsid w:val="004B5E7F"/>
    <w:rsid w:val="004B7CF9"/>
    <w:rsid w:val="004C1465"/>
    <w:rsid w:val="004C36F0"/>
    <w:rsid w:val="004C4BA2"/>
    <w:rsid w:val="004C52AC"/>
    <w:rsid w:val="004D5B58"/>
    <w:rsid w:val="004E1879"/>
    <w:rsid w:val="004F26E9"/>
    <w:rsid w:val="004F580A"/>
    <w:rsid w:val="005003F7"/>
    <w:rsid w:val="00510135"/>
    <w:rsid w:val="00511083"/>
    <w:rsid w:val="0052153C"/>
    <w:rsid w:val="005263C7"/>
    <w:rsid w:val="005269E1"/>
    <w:rsid w:val="005318A2"/>
    <w:rsid w:val="005411DB"/>
    <w:rsid w:val="0054251E"/>
    <w:rsid w:val="00551A8F"/>
    <w:rsid w:val="00552598"/>
    <w:rsid w:val="005544FC"/>
    <w:rsid w:val="00557A50"/>
    <w:rsid w:val="005639CE"/>
    <w:rsid w:val="00565511"/>
    <w:rsid w:val="00567F48"/>
    <w:rsid w:val="005702CA"/>
    <w:rsid w:val="00571FF3"/>
    <w:rsid w:val="00573963"/>
    <w:rsid w:val="00575D4E"/>
    <w:rsid w:val="00577CBA"/>
    <w:rsid w:val="005853A3"/>
    <w:rsid w:val="005865E1"/>
    <w:rsid w:val="00587021"/>
    <w:rsid w:val="00590472"/>
    <w:rsid w:val="005912A0"/>
    <w:rsid w:val="0059157B"/>
    <w:rsid w:val="005915EF"/>
    <w:rsid w:val="0059443A"/>
    <w:rsid w:val="005950F6"/>
    <w:rsid w:val="00597849"/>
    <w:rsid w:val="005A0ABB"/>
    <w:rsid w:val="005A7269"/>
    <w:rsid w:val="005A79F8"/>
    <w:rsid w:val="005B005C"/>
    <w:rsid w:val="005B1792"/>
    <w:rsid w:val="005B4BDC"/>
    <w:rsid w:val="005C4418"/>
    <w:rsid w:val="005C6B45"/>
    <w:rsid w:val="005E4F31"/>
    <w:rsid w:val="005E73D0"/>
    <w:rsid w:val="005F10DF"/>
    <w:rsid w:val="005F7C6C"/>
    <w:rsid w:val="00600EF4"/>
    <w:rsid w:val="00601916"/>
    <w:rsid w:val="00606589"/>
    <w:rsid w:val="0061380C"/>
    <w:rsid w:val="00614044"/>
    <w:rsid w:val="00615F67"/>
    <w:rsid w:val="00616617"/>
    <w:rsid w:val="006214CE"/>
    <w:rsid w:val="0062200D"/>
    <w:rsid w:val="00624068"/>
    <w:rsid w:val="006270EF"/>
    <w:rsid w:val="006275E3"/>
    <w:rsid w:val="0063250B"/>
    <w:rsid w:val="00634DCF"/>
    <w:rsid w:val="0063576D"/>
    <w:rsid w:val="0065030A"/>
    <w:rsid w:val="0065163B"/>
    <w:rsid w:val="00652B03"/>
    <w:rsid w:val="00655CB2"/>
    <w:rsid w:val="006622EA"/>
    <w:rsid w:val="00664E90"/>
    <w:rsid w:val="006717B6"/>
    <w:rsid w:val="00675837"/>
    <w:rsid w:val="00690670"/>
    <w:rsid w:val="00693CDC"/>
    <w:rsid w:val="00697377"/>
    <w:rsid w:val="006A0A96"/>
    <w:rsid w:val="006A1DE8"/>
    <w:rsid w:val="006A388A"/>
    <w:rsid w:val="006A5F70"/>
    <w:rsid w:val="006A6475"/>
    <w:rsid w:val="006B38EE"/>
    <w:rsid w:val="006B5F7E"/>
    <w:rsid w:val="006B7891"/>
    <w:rsid w:val="006C1924"/>
    <w:rsid w:val="006C293E"/>
    <w:rsid w:val="006C2FF0"/>
    <w:rsid w:val="006C351D"/>
    <w:rsid w:val="006C625E"/>
    <w:rsid w:val="006C6383"/>
    <w:rsid w:val="006D2302"/>
    <w:rsid w:val="006D263D"/>
    <w:rsid w:val="006E302E"/>
    <w:rsid w:val="006E473F"/>
    <w:rsid w:val="006E68E8"/>
    <w:rsid w:val="006F176C"/>
    <w:rsid w:val="006F550D"/>
    <w:rsid w:val="006F7547"/>
    <w:rsid w:val="00700D8C"/>
    <w:rsid w:val="007015CA"/>
    <w:rsid w:val="00703D21"/>
    <w:rsid w:val="00704C50"/>
    <w:rsid w:val="00710E1D"/>
    <w:rsid w:val="00711EC1"/>
    <w:rsid w:val="00714214"/>
    <w:rsid w:val="0071605B"/>
    <w:rsid w:val="007236F1"/>
    <w:rsid w:val="00723F0D"/>
    <w:rsid w:val="0072602B"/>
    <w:rsid w:val="00730267"/>
    <w:rsid w:val="00731EAA"/>
    <w:rsid w:val="0073483F"/>
    <w:rsid w:val="00741211"/>
    <w:rsid w:val="00744486"/>
    <w:rsid w:val="00750E20"/>
    <w:rsid w:val="00751B81"/>
    <w:rsid w:val="00755067"/>
    <w:rsid w:val="00755800"/>
    <w:rsid w:val="007564AF"/>
    <w:rsid w:val="00766921"/>
    <w:rsid w:val="0078113B"/>
    <w:rsid w:val="00783A6F"/>
    <w:rsid w:val="0079247D"/>
    <w:rsid w:val="007A0361"/>
    <w:rsid w:val="007A39C9"/>
    <w:rsid w:val="007B071F"/>
    <w:rsid w:val="007B1A7A"/>
    <w:rsid w:val="007B3665"/>
    <w:rsid w:val="007C317E"/>
    <w:rsid w:val="007C5CDE"/>
    <w:rsid w:val="007D31EF"/>
    <w:rsid w:val="007D33A3"/>
    <w:rsid w:val="007E5DBF"/>
    <w:rsid w:val="007E74A7"/>
    <w:rsid w:val="007E7C42"/>
    <w:rsid w:val="007F0DEC"/>
    <w:rsid w:val="007F0EBF"/>
    <w:rsid w:val="007F24C2"/>
    <w:rsid w:val="0080485A"/>
    <w:rsid w:val="008107DF"/>
    <w:rsid w:val="00812196"/>
    <w:rsid w:val="00812A0A"/>
    <w:rsid w:val="008242CB"/>
    <w:rsid w:val="00825E2F"/>
    <w:rsid w:val="0083224C"/>
    <w:rsid w:val="0084128A"/>
    <w:rsid w:val="00845DE2"/>
    <w:rsid w:val="00853F9A"/>
    <w:rsid w:val="00866247"/>
    <w:rsid w:val="008710F9"/>
    <w:rsid w:val="0087193B"/>
    <w:rsid w:val="00882A5B"/>
    <w:rsid w:val="008854E7"/>
    <w:rsid w:val="008900E4"/>
    <w:rsid w:val="00894734"/>
    <w:rsid w:val="008951D3"/>
    <w:rsid w:val="008A1B1B"/>
    <w:rsid w:val="008A1D5B"/>
    <w:rsid w:val="008A214D"/>
    <w:rsid w:val="008B5831"/>
    <w:rsid w:val="008C0962"/>
    <w:rsid w:val="008C1CFF"/>
    <w:rsid w:val="008C3ECC"/>
    <w:rsid w:val="008D1016"/>
    <w:rsid w:val="008E4E2E"/>
    <w:rsid w:val="008E6064"/>
    <w:rsid w:val="008E7C4A"/>
    <w:rsid w:val="00900D54"/>
    <w:rsid w:val="00904064"/>
    <w:rsid w:val="009042F3"/>
    <w:rsid w:val="00910895"/>
    <w:rsid w:val="00911BA3"/>
    <w:rsid w:val="00916CEA"/>
    <w:rsid w:val="009355A7"/>
    <w:rsid w:val="00945014"/>
    <w:rsid w:val="00945CA6"/>
    <w:rsid w:val="00952EF3"/>
    <w:rsid w:val="009541C3"/>
    <w:rsid w:val="00964AC0"/>
    <w:rsid w:val="00970513"/>
    <w:rsid w:val="00971205"/>
    <w:rsid w:val="00976CA5"/>
    <w:rsid w:val="00982163"/>
    <w:rsid w:val="00983C76"/>
    <w:rsid w:val="009872A4"/>
    <w:rsid w:val="00992BD8"/>
    <w:rsid w:val="00996EA6"/>
    <w:rsid w:val="0099745E"/>
    <w:rsid w:val="009A3693"/>
    <w:rsid w:val="009B0820"/>
    <w:rsid w:val="009B371B"/>
    <w:rsid w:val="009B4BBA"/>
    <w:rsid w:val="009B4F15"/>
    <w:rsid w:val="009B546A"/>
    <w:rsid w:val="009B6237"/>
    <w:rsid w:val="009C0E87"/>
    <w:rsid w:val="009C41F4"/>
    <w:rsid w:val="009C5273"/>
    <w:rsid w:val="009D51BF"/>
    <w:rsid w:val="009D66FF"/>
    <w:rsid w:val="009E1700"/>
    <w:rsid w:val="009F3289"/>
    <w:rsid w:val="009F3B71"/>
    <w:rsid w:val="009F3E76"/>
    <w:rsid w:val="00A00305"/>
    <w:rsid w:val="00A0691D"/>
    <w:rsid w:val="00A1469A"/>
    <w:rsid w:val="00A259B1"/>
    <w:rsid w:val="00A2713A"/>
    <w:rsid w:val="00A304C8"/>
    <w:rsid w:val="00A32160"/>
    <w:rsid w:val="00A335E9"/>
    <w:rsid w:val="00A351DA"/>
    <w:rsid w:val="00A36046"/>
    <w:rsid w:val="00A377E4"/>
    <w:rsid w:val="00A43332"/>
    <w:rsid w:val="00A51583"/>
    <w:rsid w:val="00A62057"/>
    <w:rsid w:val="00A624F5"/>
    <w:rsid w:val="00A66A52"/>
    <w:rsid w:val="00A67987"/>
    <w:rsid w:val="00A71169"/>
    <w:rsid w:val="00A75498"/>
    <w:rsid w:val="00A8169E"/>
    <w:rsid w:val="00A935CA"/>
    <w:rsid w:val="00A956FB"/>
    <w:rsid w:val="00A959BF"/>
    <w:rsid w:val="00A9779F"/>
    <w:rsid w:val="00AA194A"/>
    <w:rsid w:val="00AA3387"/>
    <w:rsid w:val="00AA7264"/>
    <w:rsid w:val="00AB249E"/>
    <w:rsid w:val="00AB3D72"/>
    <w:rsid w:val="00AD3D7D"/>
    <w:rsid w:val="00AD787F"/>
    <w:rsid w:val="00AE025C"/>
    <w:rsid w:val="00AE05CB"/>
    <w:rsid w:val="00AE3203"/>
    <w:rsid w:val="00AE3FB7"/>
    <w:rsid w:val="00AE6E50"/>
    <w:rsid w:val="00AF1E83"/>
    <w:rsid w:val="00B03CCE"/>
    <w:rsid w:val="00B1100F"/>
    <w:rsid w:val="00B121C6"/>
    <w:rsid w:val="00B146A8"/>
    <w:rsid w:val="00B14D18"/>
    <w:rsid w:val="00B25C13"/>
    <w:rsid w:val="00B27DF4"/>
    <w:rsid w:val="00B37659"/>
    <w:rsid w:val="00B43E75"/>
    <w:rsid w:val="00B44A39"/>
    <w:rsid w:val="00B4575B"/>
    <w:rsid w:val="00B479BF"/>
    <w:rsid w:val="00B47C31"/>
    <w:rsid w:val="00B47C8F"/>
    <w:rsid w:val="00B505B6"/>
    <w:rsid w:val="00B53A8E"/>
    <w:rsid w:val="00B55564"/>
    <w:rsid w:val="00B62C68"/>
    <w:rsid w:val="00B71DB2"/>
    <w:rsid w:val="00B74687"/>
    <w:rsid w:val="00B76725"/>
    <w:rsid w:val="00B767E8"/>
    <w:rsid w:val="00B83F4F"/>
    <w:rsid w:val="00B93BDE"/>
    <w:rsid w:val="00B9725F"/>
    <w:rsid w:val="00BA0E02"/>
    <w:rsid w:val="00BA1D9C"/>
    <w:rsid w:val="00BA310D"/>
    <w:rsid w:val="00BA71DF"/>
    <w:rsid w:val="00BA73AA"/>
    <w:rsid w:val="00BB05B5"/>
    <w:rsid w:val="00BB1E5E"/>
    <w:rsid w:val="00BB2A4A"/>
    <w:rsid w:val="00BB412C"/>
    <w:rsid w:val="00BB7C66"/>
    <w:rsid w:val="00BB7DEB"/>
    <w:rsid w:val="00BD45FE"/>
    <w:rsid w:val="00BE13E2"/>
    <w:rsid w:val="00BE1F25"/>
    <w:rsid w:val="00BE4A36"/>
    <w:rsid w:val="00BF00B0"/>
    <w:rsid w:val="00BF5E58"/>
    <w:rsid w:val="00C032E1"/>
    <w:rsid w:val="00C03CCA"/>
    <w:rsid w:val="00C0607B"/>
    <w:rsid w:val="00C127A0"/>
    <w:rsid w:val="00C13233"/>
    <w:rsid w:val="00C134C5"/>
    <w:rsid w:val="00C154F6"/>
    <w:rsid w:val="00C211D2"/>
    <w:rsid w:val="00C2564C"/>
    <w:rsid w:val="00C25E24"/>
    <w:rsid w:val="00C353A4"/>
    <w:rsid w:val="00C61399"/>
    <w:rsid w:val="00C64E5A"/>
    <w:rsid w:val="00C66590"/>
    <w:rsid w:val="00C74BE9"/>
    <w:rsid w:val="00C858A1"/>
    <w:rsid w:val="00CA0CF4"/>
    <w:rsid w:val="00CA5715"/>
    <w:rsid w:val="00CA6961"/>
    <w:rsid w:val="00CA788B"/>
    <w:rsid w:val="00CB707F"/>
    <w:rsid w:val="00CC43C9"/>
    <w:rsid w:val="00CD001F"/>
    <w:rsid w:val="00CD2345"/>
    <w:rsid w:val="00CD2D66"/>
    <w:rsid w:val="00CE616A"/>
    <w:rsid w:val="00CE7581"/>
    <w:rsid w:val="00CF4901"/>
    <w:rsid w:val="00CF7D20"/>
    <w:rsid w:val="00CF7E9D"/>
    <w:rsid w:val="00D0121C"/>
    <w:rsid w:val="00D11417"/>
    <w:rsid w:val="00D11F11"/>
    <w:rsid w:val="00D1471A"/>
    <w:rsid w:val="00D16887"/>
    <w:rsid w:val="00D2255F"/>
    <w:rsid w:val="00D23A7C"/>
    <w:rsid w:val="00D250F4"/>
    <w:rsid w:val="00D3430D"/>
    <w:rsid w:val="00D40232"/>
    <w:rsid w:val="00D464BA"/>
    <w:rsid w:val="00D46E1A"/>
    <w:rsid w:val="00D52ABE"/>
    <w:rsid w:val="00D5667C"/>
    <w:rsid w:val="00D57563"/>
    <w:rsid w:val="00D57BAF"/>
    <w:rsid w:val="00D57DE9"/>
    <w:rsid w:val="00D61210"/>
    <w:rsid w:val="00D62C85"/>
    <w:rsid w:val="00D64A82"/>
    <w:rsid w:val="00D65643"/>
    <w:rsid w:val="00D70B5F"/>
    <w:rsid w:val="00D74FAD"/>
    <w:rsid w:val="00D75261"/>
    <w:rsid w:val="00D75E45"/>
    <w:rsid w:val="00D8114E"/>
    <w:rsid w:val="00D92E6E"/>
    <w:rsid w:val="00D945FE"/>
    <w:rsid w:val="00DA0157"/>
    <w:rsid w:val="00DA3848"/>
    <w:rsid w:val="00DA4A5A"/>
    <w:rsid w:val="00DA585D"/>
    <w:rsid w:val="00DA72DE"/>
    <w:rsid w:val="00DA7EF9"/>
    <w:rsid w:val="00DB3D4E"/>
    <w:rsid w:val="00DB7700"/>
    <w:rsid w:val="00DD10B8"/>
    <w:rsid w:val="00DD2FCF"/>
    <w:rsid w:val="00DD5BDF"/>
    <w:rsid w:val="00DD78C2"/>
    <w:rsid w:val="00DE20CE"/>
    <w:rsid w:val="00DE40FA"/>
    <w:rsid w:val="00DE6AFE"/>
    <w:rsid w:val="00DF0773"/>
    <w:rsid w:val="00DF68C2"/>
    <w:rsid w:val="00DF728C"/>
    <w:rsid w:val="00E03746"/>
    <w:rsid w:val="00E03C07"/>
    <w:rsid w:val="00E0429C"/>
    <w:rsid w:val="00E05457"/>
    <w:rsid w:val="00E063FC"/>
    <w:rsid w:val="00E132DB"/>
    <w:rsid w:val="00E14934"/>
    <w:rsid w:val="00E16110"/>
    <w:rsid w:val="00E167F4"/>
    <w:rsid w:val="00E20421"/>
    <w:rsid w:val="00E219EC"/>
    <w:rsid w:val="00E2471B"/>
    <w:rsid w:val="00E26B1B"/>
    <w:rsid w:val="00E33AFB"/>
    <w:rsid w:val="00E406E9"/>
    <w:rsid w:val="00E4268B"/>
    <w:rsid w:val="00E4632E"/>
    <w:rsid w:val="00E46A64"/>
    <w:rsid w:val="00E544BE"/>
    <w:rsid w:val="00E54869"/>
    <w:rsid w:val="00E54945"/>
    <w:rsid w:val="00E60530"/>
    <w:rsid w:val="00E70F31"/>
    <w:rsid w:val="00E75939"/>
    <w:rsid w:val="00E77797"/>
    <w:rsid w:val="00E8206E"/>
    <w:rsid w:val="00E84217"/>
    <w:rsid w:val="00E85DC4"/>
    <w:rsid w:val="00E92037"/>
    <w:rsid w:val="00E937F3"/>
    <w:rsid w:val="00E946FE"/>
    <w:rsid w:val="00E96030"/>
    <w:rsid w:val="00EA5592"/>
    <w:rsid w:val="00EB49FA"/>
    <w:rsid w:val="00EB5DAD"/>
    <w:rsid w:val="00ED3919"/>
    <w:rsid w:val="00ED434D"/>
    <w:rsid w:val="00ED4BCD"/>
    <w:rsid w:val="00EE09BF"/>
    <w:rsid w:val="00EF20B1"/>
    <w:rsid w:val="00F03414"/>
    <w:rsid w:val="00F05E3F"/>
    <w:rsid w:val="00F134AC"/>
    <w:rsid w:val="00F17DBC"/>
    <w:rsid w:val="00F23792"/>
    <w:rsid w:val="00F32D78"/>
    <w:rsid w:val="00F34287"/>
    <w:rsid w:val="00F363F2"/>
    <w:rsid w:val="00F3727D"/>
    <w:rsid w:val="00F372ED"/>
    <w:rsid w:val="00F40F6B"/>
    <w:rsid w:val="00F42DEF"/>
    <w:rsid w:val="00F46FB8"/>
    <w:rsid w:val="00F525C9"/>
    <w:rsid w:val="00F53AD5"/>
    <w:rsid w:val="00F6066A"/>
    <w:rsid w:val="00F64011"/>
    <w:rsid w:val="00F664C7"/>
    <w:rsid w:val="00F70DB5"/>
    <w:rsid w:val="00F710E7"/>
    <w:rsid w:val="00F71797"/>
    <w:rsid w:val="00F7264F"/>
    <w:rsid w:val="00F74EFE"/>
    <w:rsid w:val="00F75244"/>
    <w:rsid w:val="00F75F49"/>
    <w:rsid w:val="00F86117"/>
    <w:rsid w:val="00FA165F"/>
    <w:rsid w:val="00FA1683"/>
    <w:rsid w:val="00FA3CAF"/>
    <w:rsid w:val="00FA71B5"/>
    <w:rsid w:val="00FB31F3"/>
    <w:rsid w:val="00FB622E"/>
    <w:rsid w:val="00FC240C"/>
    <w:rsid w:val="00FC2EB8"/>
    <w:rsid w:val="00FC42E9"/>
    <w:rsid w:val="00FC442A"/>
    <w:rsid w:val="00FC59CB"/>
    <w:rsid w:val="00FC73C3"/>
    <w:rsid w:val="00FC766C"/>
    <w:rsid w:val="00FD077E"/>
    <w:rsid w:val="00FD2614"/>
    <w:rsid w:val="00FD3012"/>
    <w:rsid w:val="00FD71BA"/>
    <w:rsid w:val="00FE06F9"/>
    <w:rsid w:val="00FE1E3F"/>
    <w:rsid w:val="00FF4E18"/>
    <w:rsid w:val="00FF58DF"/>
    <w:rsid w:val="00FF6242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11DE1-2615-48CA-BEEF-49438967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D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DAD"/>
    <w:pPr>
      <w:ind w:left="720"/>
    </w:pPr>
  </w:style>
  <w:style w:type="table" w:styleId="GridTable1Light">
    <w:name w:val="Grid Table 1 Light"/>
    <w:basedOn w:val="TableNormal"/>
    <w:uiPriority w:val="46"/>
    <w:rsid w:val="00983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0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5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0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5C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5E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5E58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5E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A31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0" i="0" u="none" strike="noStrike" kern="1200" cap="none" spc="5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j-lt"/>
                <a:ea typeface="+mj-ea"/>
                <a:cs typeface="+mj-cs"/>
              </a:defRPr>
            </a:pPr>
            <a:r>
              <a:rPr lang="sr-Latn-ME" sz="800" b="1">
                <a:effectLst/>
              </a:rPr>
              <a:t>Uporedni pregled jednokratnih prihoda u periodu januar-septembar</a:t>
            </a:r>
            <a:endParaRPr lang="en-US" sz="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0" i="0" u="none" strike="noStrike" kern="1200" cap="none" spc="50" normalizeH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Sheet1!$D$3</c:f>
              <c:strCache>
                <c:ptCount val="1"/>
                <c:pt idx="0">
                  <c:v>Januar – septembar 2023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Sheet1!$C$4:$C$11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Sheet1!$D$4:$D$11</c:f>
              <c:numCache>
                <c:formatCode>0.00,,</c:formatCode>
                <c:ptCount val="1"/>
                <c:pt idx="0">
                  <c:v>155449611.06999999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B4-4A7D-8295-2CF02D2E3679}"/>
            </c:ext>
          </c:extLst>
        </c:ser>
        <c:ser>
          <c:idx val="1"/>
          <c:order val="1"/>
          <c:tx>
            <c:strRef>
              <c:f>Sheet1!$E$3</c:f>
              <c:strCache>
                <c:ptCount val="1"/>
                <c:pt idx="0">
                  <c:v>Januar – septembar 2024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Sheet1!$C$4:$C$11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Sheet1!$E$4:$E$11</c:f>
              <c:numCache>
                <c:formatCode>0.00,,</c:formatCode>
                <c:ptCount val="1"/>
                <c:pt idx="0">
                  <c:v>30852256.100000001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B4-4A7D-8295-2CF02D2E36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224449904"/>
        <c:axId val="223967872"/>
      </c:barChart>
      <c:catAx>
        <c:axId val="224449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3967872"/>
        <c:crosses val="autoZero"/>
        <c:auto val="1"/>
        <c:lblAlgn val="ctr"/>
        <c:lblOffset val="100"/>
        <c:noMultiLvlLbl val="0"/>
      </c:catAx>
      <c:valAx>
        <c:axId val="223967872"/>
        <c:scaling>
          <c:orientation val="minMax"/>
        </c:scaling>
        <c:delete val="0"/>
        <c:axPos val="l"/>
        <c:numFmt formatCode="0.0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44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6143619302489154E-2"/>
          <c:y val="0.81987843624810042"/>
          <c:w val="0.9"/>
          <c:h val="0.109946125155408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 sz="800" b="1"/>
              <a:t>Neto</a:t>
            </a:r>
            <a:r>
              <a:rPr lang="sr-Latn-ME" sz="800" b="1" baseline="0"/>
              <a:t> naplata PDV-a za devet mjeseci (u mil. </a:t>
            </a:r>
            <a:r>
              <a:rPr lang="sr-Latn-ME" sz="800" b="1" i="0" u="none" strike="noStrike" baseline="0">
                <a:effectLst/>
              </a:rPr>
              <a:t>€)</a:t>
            </a:r>
            <a:endParaRPr lang="en-US" sz="800" b="1"/>
          </a:p>
        </c:rich>
      </c:tx>
      <c:layout>
        <c:manualLayout>
          <c:xMode val="edge"/>
          <c:yMode val="edge"/>
          <c:x val="0.16541451426851897"/>
          <c:y val="4.37982380915257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'POVRAĆAJ PDV'!$C$3</c:f>
              <c:strCache>
                <c:ptCount val="1"/>
                <c:pt idx="0">
                  <c:v>Povraćaj PDV-a u 2023 godini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PDV'!$C$4:$C$16</c:f>
            </c:numRef>
          </c:val>
          <c:extLst>
            <c:ext xmlns:c16="http://schemas.microsoft.com/office/drawing/2014/chart" uri="{C3380CC4-5D6E-409C-BE32-E72D297353CC}">
              <c16:uniqueId val="{00000000-6BEA-4D2F-8598-2B5B4B28F2EF}"/>
            </c:ext>
          </c:extLst>
        </c:ser>
        <c:ser>
          <c:idx val="1"/>
          <c:order val="1"/>
          <c:tx>
            <c:strRef>
              <c:f>'POVRAĆAJ PDV'!$D$3</c:f>
              <c:strCache>
                <c:ptCount val="1"/>
                <c:pt idx="0">
                  <c:v>Povraćaj PDV-a u 2024 godini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PDV'!$D$4:$D$16</c:f>
            </c:numRef>
          </c:val>
          <c:extLst>
            <c:ext xmlns:c16="http://schemas.microsoft.com/office/drawing/2014/chart" uri="{C3380CC4-5D6E-409C-BE32-E72D297353CC}">
              <c16:uniqueId val="{00000001-6BEA-4D2F-8598-2B5B4B28F2EF}"/>
            </c:ext>
          </c:extLst>
        </c:ser>
        <c:ser>
          <c:idx val="2"/>
          <c:order val="2"/>
          <c:tx>
            <c:strRef>
              <c:f>'POVRAĆAJ PDV'!$E$3</c:f>
              <c:strCache>
                <c:ptCount val="1"/>
                <c:pt idx="0">
                  <c:v>Neto naplata PDV-a u 2023. godini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PDV'!$E$4:$E$16</c:f>
              <c:numCache>
                <c:formatCode>0.00,,</c:formatCode>
                <c:ptCount val="1"/>
                <c:pt idx="0">
                  <c:v>789993007.67999995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EA-4D2F-8598-2B5B4B28F2EF}"/>
            </c:ext>
          </c:extLst>
        </c:ser>
        <c:ser>
          <c:idx val="3"/>
          <c:order val="3"/>
          <c:tx>
            <c:strRef>
              <c:f>'POVRAĆAJ PDV'!$F$3</c:f>
              <c:strCache>
                <c:ptCount val="1"/>
                <c:pt idx="0">
                  <c:v>Neto naplata PDV-a u 2024. godini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PDV'!$F$4:$F$16</c:f>
              <c:numCache>
                <c:formatCode>0.00,,</c:formatCode>
                <c:ptCount val="1"/>
                <c:pt idx="0">
                  <c:v>901559862.32000005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EA-4D2F-8598-2B5B4B28F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6105279"/>
        <c:axId val="420844655"/>
      </c:barChart>
      <c:catAx>
        <c:axId val="426105279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0844655"/>
        <c:crosses val="autoZero"/>
        <c:auto val="1"/>
        <c:lblAlgn val="ctr"/>
        <c:lblOffset val="100"/>
        <c:noMultiLvlLbl val="0"/>
      </c:catAx>
      <c:valAx>
        <c:axId val="420844655"/>
        <c:scaling>
          <c:orientation val="minMax"/>
        </c:scaling>
        <c:delete val="0"/>
        <c:axPos val="l"/>
        <c:numFmt formatCode="0.0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1052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8334037109714617E-2"/>
          <c:y val="0.76168077121200972"/>
          <c:w val="0.8317441234672166"/>
          <c:h val="0.200936051217896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 sz="800" b="1"/>
              <a:t>Povraćaj</a:t>
            </a:r>
            <a:r>
              <a:rPr lang="sr-Latn-ME" sz="800" b="1" baseline="0"/>
              <a:t> PDV-a za devet mjeseci (u mil. </a:t>
            </a:r>
            <a:r>
              <a:rPr lang="sr-Latn-ME" sz="800" b="1" i="0" u="none" strike="noStrike" baseline="0">
                <a:effectLst/>
              </a:rPr>
              <a:t>€)</a:t>
            </a:r>
            <a:r>
              <a:rPr lang="sr-Latn-ME" sz="800" b="1" baseline="0"/>
              <a:t> </a:t>
            </a:r>
          </a:p>
        </c:rich>
      </c:tx>
      <c:layout>
        <c:manualLayout>
          <c:xMode val="edge"/>
          <c:yMode val="edge"/>
          <c:x val="0.17501199040767387"/>
          <c:y val="7.05128205128205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'POVRAĆAJ PDV'!$C$3</c:f>
              <c:strCache>
                <c:ptCount val="1"/>
                <c:pt idx="0">
                  <c:v>Povraćaj PDV-a u 2023 godini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PDV'!$C$4:$C$16</c:f>
              <c:numCache>
                <c:formatCode>0.00,,</c:formatCode>
                <c:ptCount val="1"/>
                <c:pt idx="0">
                  <c:v>66097426.490000002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0F-473A-BAEF-5947E1C973D0}"/>
            </c:ext>
          </c:extLst>
        </c:ser>
        <c:ser>
          <c:idx val="1"/>
          <c:order val="1"/>
          <c:tx>
            <c:strRef>
              <c:f>'POVRAĆAJ PDV'!$D$3</c:f>
              <c:strCache>
                <c:ptCount val="1"/>
                <c:pt idx="0">
                  <c:v>Povraćaj PDV-a u 2024 godini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PDV'!$D$4:$D$16</c:f>
              <c:numCache>
                <c:formatCode>0.00,,</c:formatCode>
                <c:ptCount val="1"/>
                <c:pt idx="0">
                  <c:v>72322320.189999998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0F-473A-BAEF-5947E1C973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954367"/>
        <c:axId val="477662719"/>
      </c:barChart>
      <c:catAx>
        <c:axId val="46895436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77662719"/>
        <c:crosses val="autoZero"/>
        <c:auto val="1"/>
        <c:lblAlgn val="ctr"/>
        <c:lblOffset val="100"/>
        <c:noMultiLvlLbl val="0"/>
      </c:catAx>
      <c:valAx>
        <c:axId val="477662719"/>
        <c:scaling>
          <c:orientation val="minMax"/>
        </c:scaling>
        <c:delete val="0"/>
        <c:axPos val="l"/>
        <c:numFmt formatCode="0.0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89543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722224939273905E-2"/>
          <c:y val="0.77825950017117429"/>
          <c:w val="0.8577108296245578"/>
          <c:h val="0.18695789113317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Milica Rahovic</cp:lastModifiedBy>
  <cp:revision>23</cp:revision>
  <cp:lastPrinted>2024-10-29T09:28:00Z</cp:lastPrinted>
  <dcterms:created xsi:type="dcterms:W3CDTF">2024-10-20T17:23:00Z</dcterms:created>
  <dcterms:modified xsi:type="dcterms:W3CDTF">2024-10-30T13:18:00Z</dcterms:modified>
</cp:coreProperties>
</file>