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4D3793" w14:textId="2BD9397F" w:rsidR="00FA2411" w:rsidRDefault="00FA2411" w:rsidP="00BE3845">
      <w:pPr>
        <w:rPr>
          <w:rFonts w:cs="Arial"/>
          <w:b/>
          <w:bCs/>
          <w:color w:val="000000"/>
          <w:sz w:val="52"/>
          <w:szCs w:val="52"/>
        </w:rPr>
      </w:pPr>
    </w:p>
    <w:p w14:paraId="06065E4C" w14:textId="5088388D" w:rsidR="00FA2411" w:rsidRDefault="00FA2411" w:rsidP="00BE3845">
      <w:pPr>
        <w:rPr>
          <w:rFonts w:cs="Arial"/>
          <w:b/>
          <w:bCs/>
          <w:color w:val="000000"/>
          <w:sz w:val="52"/>
          <w:szCs w:val="52"/>
        </w:rPr>
      </w:pPr>
    </w:p>
    <w:p w14:paraId="3B676567" w14:textId="42EC848E" w:rsidR="00C6721A" w:rsidRPr="00555E27" w:rsidRDefault="00C6721A" w:rsidP="00BE3845">
      <w:pPr>
        <w:pStyle w:val="Title1"/>
        <w:jc w:val="left"/>
        <w:rPr>
          <w:color w:val="FFFFFF" w:themeColor="background1"/>
        </w:rPr>
      </w:pPr>
      <w:r w:rsidRPr="00555E27">
        <w:rPr>
          <w:color w:val="FFFFFF" w:themeColor="background1"/>
        </w:rPr>
        <w:t xml:space="preserve">Agenda </w:t>
      </w:r>
    </w:p>
    <w:p w14:paraId="7BAE0BA4" w14:textId="08057CCE" w:rsidR="00D47452" w:rsidRPr="00D47452" w:rsidRDefault="00BE21A4" w:rsidP="00D47452">
      <w:pPr>
        <w:pStyle w:val="Title1"/>
        <w:jc w:val="left"/>
        <w:rPr>
          <w:color w:val="FFFFFF" w:themeColor="background1"/>
          <w:sz w:val="44"/>
          <w:szCs w:val="44"/>
        </w:rPr>
      </w:pPr>
      <w:r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1D8997" wp14:editId="47F48750">
                <wp:simplePos x="0" y="0"/>
                <wp:positionH relativeFrom="column">
                  <wp:posOffset>-15875</wp:posOffset>
                </wp:positionH>
                <wp:positionV relativeFrom="paragraph">
                  <wp:posOffset>182823</wp:posOffset>
                </wp:positionV>
                <wp:extent cx="3621405" cy="0"/>
                <wp:effectExtent l="0" t="12700" r="23495" b="12700"/>
                <wp:wrapNone/>
                <wp:docPr id="147351755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2140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55CD9453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25pt,14.4pt" to="283.9pt,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" strokecolor="white [3212]" strokeweight="1.5pt">
                <v:stroke joinstyle="miter"/>
              </v:line>
            </w:pict>
          </mc:Fallback>
        </mc:AlternateContent>
      </w:r>
      <w:r>
        <w:rPr>
          <w:color w:val="FFFFFF" w:themeColor="background1"/>
          <w:sz w:val="44"/>
          <w:szCs w:val="44"/>
          <w:lang w:val="en-IE"/>
        </w:rPr>
        <w:br/>
      </w:r>
      <w:r w:rsidR="005C19E0" w:rsidRPr="005C19E0">
        <w:rPr>
          <w:color w:val="FFFFFF" w:themeColor="background1"/>
          <w:sz w:val="44"/>
          <w:szCs w:val="44"/>
        </w:rPr>
        <w:t xml:space="preserve">IP Valuation and IP-Backed Finance: Exploring </w:t>
      </w:r>
      <w:r w:rsidR="005C19E0">
        <w:rPr>
          <w:color w:val="FFFFFF" w:themeColor="background1"/>
          <w:sz w:val="44"/>
          <w:szCs w:val="44"/>
        </w:rPr>
        <w:t>o</w:t>
      </w:r>
      <w:r w:rsidR="005C19E0" w:rsidRPr="005C19E0">
        <w:rPr>
          <w:color w:val="FFFFFF" w:themeColor="background1"/>
          <w:sz w:val="44"/>
          <w:szCs w:val="44"/>
        </w:rPr>
        <w:t>pportunities for SMEs in Montenegro</w:t>
      </w:r>
    </w:p>
    <w:p w14:paraId="7E0B9FC1" w14:textId="06FCD10B" w:rsidR="0039565E" w:rsidRDefault="0039565E" w:rsidP="00D47452">
      <w:pPr>
        <w:pStyle w:val="Title1"/>
        <w:jc w:val="both"/>
        <w:rPr>
          <w:color w:val="FFFFFF" w:themeColor="background1"/>
          <w:sz w:val="44"/>
          <w:szCs w:val="44"/>
        </w:rPr>
      </w:pPr>
    </w:p>
    <w:p w14:paraId="3594A68A" w14:textId="77777777" w:rsidR="00BE21A4" w:rsidRPr="0039565E" w:rsidRDefault="00BE21A4" w:rsidP="00BE3845">
      <w:pPr>
        <w:pStyle w:val="Title1"/>
        <w:jc w:val="left"/>
        <w:rPr>
          <w:color w:val="FFFFFF" w:themeColor="background1"/>
        </w:rPr>
      </w:pPr>
    </w:p>
    <w:p w14:paraId="3E29327D" w14:textId="7FC011BA" w:rsidR="001E3528" w:rsidRPr="0039565E" w:rsidRDefault="009B5AD4" w:rsidP="001E3528">
      <w:pPr>
        <w:pStyle w:val="Title2"/>
        <w:jc w:val="both"/>
        <w:rPr>
          <w:color w:val="FFFFFF" w:themeColor="background1"/>
        </w:rPr>
      </w:pPr>
      <w:r>
        <w:rPr>
          <w:color w:val="FFFFFF" w:themeColor="background1"/>
        </w:rPr>
        <w:t>11</w:t>
      </w:r>
      <w:r w:rsidR="00BE21A4">
        <w:rPr>
          <w:color w:val="FFFFFF" w:themeColor="background1"/>
        </w:rPr>
        <w:t xml:space="preserve"> November</w:t>
      </w:r>
      <w:r w:rsidR="00555E27">
        <w:rPr>
          <w:color w:val="FFFFFF" w:themeColor="background1"/>
        </w:rPr>
        <w:t xml:space="preserve"> </w:t>
      </w:r>
      <w:r w:rsidR="001E3528">
        <w:rPr>
          <w:color w:val="FFFFFF" w:themeColor="background1"/>
        </w:rPr>
        <w:t>2026</w:t>
      </w:r>
    </w:p>
    <w:p w14:paraId="425C8FEB" w14:textId="0674FC84" w:rsidR="00BE0ED4" w:rsidRPr="00555E27" w:rsidRDefault="00BE21A4" w:rsidP="00BE3845">
      <w:pPr>
        <w:pStyle w:val="Title3"/>
        <w:jc w:val="left"/>
      </w:pPr>
      <w:r w:rsidRPr="00BE21A4">
        <w:rPr>
          <w:color w:val="FFFFFF" w:themeColor="background1"/>
          <w:sz w:val="44"/>
          <w:szCs w:val="44"/>
          <w:lang w:val="en-IE"/>
        </w:rPr>
        <w:t>Online</w:t>
      </w:r>
    </w:p>
    <w:p w14:paraId="08E2F129" w14:textId="77777777" w:rsidR="00500665" w:rsidRDefault="00500665" w:rsidP="00BE3845">
      <w:pPr>
        <w:pStyle w:val="Title3"/>
        <w:jc w:val="left"/>
      </w:pPr>
    </w:p>
    <w:p w14:paraId="0D80B3EC" w14:textId="77777777" w:rsidR="00BE21A4" w:rsidRPr="00555E27" w:rsidRDefault="00BE21A4" w:rsidP="00BE3845">
      <w:pPr>
        <w:pStyle w:val="Title3"/>
        <w:jc w:val="left"/>
      </w:pPr>
    </w:p>
    <w:p w14:paraId="4463383A" w14:textId="5C8D5EA9" w:rsidR="003E13A0" w:rsidRPr="00555E27" w:rsidRDefault="0047704C" w:rsidP="003E13A0">
      <w:pPr>
        <w:jc w:val="both"/>
        <w:rPr>
          <w:color w:val="FFFFFF" w:themeColor="background1"/>
          <w:u w:val="single"/>
        </w:rPr>
      </w:pPr>
      <w:r w:rsidRPr="00555E27">
        <w:rPr>
          <w:color w:val="FFFFFF" w:themeColor="background1"/>
          <w:u w:val="single"/>
        </w:rPr>
        <w:t>C</w:t>
      </w:r>
      <w:r w:rsidR="003E13A0" w:rsidRPr="00555E27">
        <w:rPr>
          <w:color w:val="FFFFFF" w:themeColor="background1"/>
          <w:u w:val="single"/>
        </w:rPr>
        <w:t>ontact person:</w:t>
      </w:r>
    </w:p>
    <w:p w14:paraId="2D70DE7D" w14:textId="77777777" w:rsidR="003E13A0" w:rsidRDefault="003E13A0" w:rsidP="003E13A0">
      <w:pPr>
        <w:pStyle w:val="NoSpacing"/>
        <w:rPr>
          <w:color w:val="FFFFFF" w:themeColor="background1"/>
        </w:rPr>
      </w:pPr>
      <w:r w:rsidRPr="00AE6E3F">
        <w:rPr>
          <w:color w:val="FFFFFF" w:themeColor="background1"/>
        </w:rPr>
        <w:t>Ms. Justyna Petsch, Project Lead EU4IP-WB6</w:t>
      </w:r>
    </w:p>
    <w:p w14:paraId="5E143DF2" w14:textId="77777777" w:rsidR="003E13A0" w:rsidRPr="00D77E78" w:rsidRDefault="003E13A0" w:rsidP="003E13A0">
      <w:pPr>
        <w:pStyle w:val="NoSpacing"/>
        <w:rPr>
          <w:color w:val="FFFFFF" w:themeColor="background1"/>
          <w:lang w:val="pt-PT"/>
        </w:rPr>
      </w:pPr>
      <w:r w:rsidRPr="00D77E78">
        <w:rPr>
          <w:color w:val="FFFFFF" w:themeColor="background1"/>
          <w:lang w:val="pt-PT"/>
        </w:rPr>
        <w:t xml:space="preserve">e-mail: </w:t>
      </w:r>
      <w:r w:rsidR="00D92630">
        <w:fldChar w:fldCharType="begin"/>
      </w:r>
      <w:r w:rsidR="00D92630">
        <w:instrText xml:space="preserve"> HYPERLINK "mailto:Justyna.PETSCH@euipo.europa.eu" </w:instrText>
      </w:r>
      <w:r w:rsidR="00D92630">
        <w:fldChar w:fldCharType="separate"/>
      </w:r>
      <w:r w:rsidRPr="00D77E78">
        <w:rPr>
          <w:rStyle w:val="Hyperlink"/>
          <w:i/>
          <w:iCs/>
          <w:color w:val="FFFFFF" w:themeColor="background1"/>
          <w:lang w:val="pt-PT"/>
        </w:rPr>
        <w:t>Justyna.PETSCH@euipo.europa.eu</w:t>
      </w:r>
      <w:r w:rsidR="00D92630">
        <w:rPr>
          <w:rStyle w:val="Hyperlink"/>
          <w:i/>
          <w:iCs/>
          <w:color w:val="FFFFFF" w:themeColor="background1"/>
          <w:lang w:val="pt-PT"/>
        </w:rPr>
        <w:fldChar w:fldCharType="end"/>
      </w:r>
    </w:p>
    <w:p w14:paraId="08AD0B41" w14:textId="77777777" w:rsidR="0039565E" w:rsidRDefault="0039565E" w:rsidP="00BE3845">
      <w:pPr>
        <w:pStyle w:val="Title2"/>
        <w:jc w:val="left"/>
        <w:rPr>
          <w:color w:val="FFFFFF" w:themeColor="background1"/>
          <w:sz w:val="32"/>
          <w:szCs w:val="32"/>
          <w:lang w:val="pt-PT"/>
        </w:rPr>
      </w:pPr>
    </w:p>
    <w:p w14:paraId="6BF32F77" w14:textId="77777777" w:rsidR="009B5AD4" w:rsidRPr="00D77E78" w:rsidRDefault="009B5AD4" w:rsidP="00BE3845">
      <w:pPr>
        <w:pStyle w:val="Title2"/>
        <w:jc w:val="left"/>
        <w:rPr>
          <w:color w:val="FFFFFF" w:themeColor="background1"/>
          <w:sz w:val="32"/>
          <w:szCs w:val="32"/>
          <w:lang w:val="pt-PT"/>
        </w:rPr>
      </w:pPr>
    </w:p>
    <w:p w14:paraId="47632F43" w14:textId="2DA278DC" w:rsidR="001668EE" w:rsidRPr="001668EE" w:rsidRDefault="008267B5" w:rsidP="001668EE">
      <w:pPr>
        <w:pStyle w:val="Title2"/>
        <w:jc w:val="both"/>
        <w:rPr>
          <w:color w:val="FFFFFF" w:themeColor="background1"/>
          <w:sz w:val="22"/>
          <w:szCs w:val="22"/>
        </w:rPr>
      </w:pPr>
      <w:r w:rsidRPr="008738FC">
        <w:rPr>
          <w:b/>
          <w:bCs/>
          <w:color w:val="FFFFFF" w:themeColor="background1"/>
          <w:sz w:val="22"/>
          <w:szCs w:val="22"/>
        </w:rPr>
        <w:t>Objective:</w:t>
      </w:r>
      <w:r w:rsidR="008738FC">
        <w:rPr>
          <w:color w:val="FFFFFF" w:themeColor="background1"/>
          <w:sz w:val="22"/>
          <w:szCs w:val="22"/>
        </w:rPr>
        <w:t xml:space="preserve"> </w:t>
      </w:r>
      <w:r w:rsidR="001668EE" w:rsidRPr="001668EE">
        <w:rPr>
          <w:color w:val="FFFFFF" w:themeColor="background1"/>
          <w:sz w:val="22"/>
          <w:szCs w:val="22"/>
        </w:rPr>
        <w:t>To introduce the fundamentals of IP valuation and IP-backed finance, explore how intellectual property and other intangible assets can support SMEs’ access to finance, and share relevant international and European experiences.</w:t>
      </w:r>
    </w:p>
    <w:p w14:paraId="3F5168EC" w14:textId="4F70295A" w:rsidR="008267B5" w:rsidRDefault="001668EE" w:rsidP="001668EE">
      <w:pPr>
        <w:pStyle w:val="Title2"/>
        <w:jc w:val="both"/>
        <w:rPr>
          <w:color w:val="FFFFFF" w:themeColor="background1"/>
          <w:sz w:val="28"/>
          <w:szCs w:val="28"/>
        </w:rPr>
      </w:pPr>
      <w:r w:rsidRPr="001668EE">
        <w:rPr>
          <w:color w:val="FFFFFF" w:themeColor="background1"/>
          <w:sz w:val="22"/>
          <w:szCs w:val="22"/>
        </w:rPr>
        <w:t>The workshop will also provide an opportunity to discuss the challenges, needs and potential areas for future cooperation in Montenegro.</w:t>
      </w:r>
    </w:p>
    <w:p w14:paraId="0F887516" w14:textId="77777777" w:rsidR="00BE21A4" w:rsidRDefault="00BE21A4" w:rsidP="00BE3845">
      <w:pPr>
        <w:pStyle w:val="Title2"/>
        <w:jc w:val="left"/>
        <w:rPr>
          <w:color w:val="FFFFFF" w:themeColor="background1"/>
          <w:sz w:val="28"/>
          <w:szCs w:val="28"/>
        </w:rPr>
      </w:pPr>
    </w:p>
    <w:p w14:paraId="3F789BEE" w14:textId="77777777" w:rsidR="008267B5" w:rsidRDefault="008267B5" w:rsidP="00BE3845">
      <w:pPr>
        <w:pStyle w:val="Title2"/>
        <w:jc w:val="left"/>
        <w:rPr>
          <w:color w:val="FFFFFF" w:themeColor="background1"/>
          <w:sz w:val="28"/>
          <w:szCs w:val="28"/>
        </w:rPr>
      </w:pPr>
    </w:p>
    <w:p w14:paraId="1CF161A7" w14:textId="77777777" w:rsidR="00B27686" w:rsidRPr="00B27686" w:rsidRDefault="00B27686" w:rsidP="00BE3845">
      <w:pPr>
        <w:pStyle w:val="Title2"/>
        <w:jc w:val="left"/>
        <w:rPr>
          <w:b/>
          <w:bCs/>
          <w:color w:val="FFFFFF" w:themeColor="background1"/>
          <w:sz w:val="28"/>
          <w:szCs w:val="28"/>
        </w:rPr>
      </w:pPr>
      <w:r w:rsidRPr="00B27686">
        <w:rPr>
          <w:b/>
          <w:bCs/>
          <w:color w:val="FFFFFF" w:themeColor="background1"/>
          <w:sz w:val="28"/>
          <w:szCs w:val="28"/>
        </w:rPr>
        <w:fldChar w:fldCharType="begin"/>
      </w:r>
      <w:r w:rsidRPr="00B27686">
        <w:rPr>
          <w:b/>
          <w:bCs/>
          <w:color w:val="FFFFFF" w:themeColor="background1"/>
          <w:sz w:val="28"/>
          <w:szCs w:val="28"/>
        </w:rPr>
        <w:instrText>HYPERLINK "http://www.eu4ip-wb.eu</w:instrText>
      </w:r>
    </w:p>
    <w:p w14:paraId="733C0EF8" w14:textId="77777777" w:rsidR="00B27686" w:rsidRPr="00B27686" w:rsidRDefault="00B27686" w:rsidP="00BE3845">
      <w:pPr>
        <w:pStyle w:val="Title2"/>
        <w:jc w:val="left"/>
        <w:rPr>
          <w:rStyle w:val="Hyperlink"/>
          <w:b/>
          <w:bCs/>
          <w:color w:val="FFFFFF" w:themeColor="background1"/>
          <w:sz w:val="28"/>
          <w:szCs w:val="28"/>
          <w:u w:val="none"/>
        </w:rPr>
      </w:pPr>
      <w:r w:rsidRPr="00B27686">
        <w:rPr>
          <w:b/>
          <w:bCs/>
          <w:color w:val="FFFFFF" w:themeColor="background1"/>
          <w:sz w:val="28"/>
          <w:szCs w:val="28"/>
        </w:rPr>
        <w:instrText>"</w:instrText>
      </w:r>
      <w:r w:rsidRPr="00B27686">
        <w:rPr>
          <w:b/>
          <w:bCs/>
          <w:color w:val="FFFFFF" w:themeColor="background1"/>
          <w:sz w:val="28"/>
          <w:szCs w:val="28"/>
        </w:rPr>
        <w:fldChar w:fldCharType="separate"/>
      </w:r>
      <w:r w:rsidRPr="00B27686">
        <w:rPr>
          <w:rStyle w:val="Hyperlink"/>
          <w:b/>
          <w:bCs/>
          <w:color w:val="FFFFFF" w:themeColor="background1"/>
          <w:sz w:val="28"/>
          <w:szCs w:val="28"/>
          <w:u w:val="none"/>
        </w:rPr>
        <w:t>www.eu4ip-wb.eu</w:t>
      </w:r>
    </w:p>
    <w:p w14:paraId="71A61FDD" w14:textId="62172EFC" w:rsidR="00126626" w:rsidRDefault="00B27686" w:rsidP="00BE3845">
      <w:pPr>
        <w:pStyle w:val="Title2"/>
        <w:jc w:val="left"/>
        <w:rPr>
          <w:b/>
          <w:bCs/>
          <w:color w:val="FFFFFF" w:themeColor="background1"/>
          <w:sz w:val="28"/>
          <w:szCs w:val="28"/>
        </w:rPr>
      </w:pPr>
      <w:r w:rsidRPr="00B27686">
        <w:rPr>
          <w:b/>
          <w:bCs/>
          <w:color w:val="FFFFFF" w:themeColor="background1"/>
          <w:sz w:val="28"/>
          <w:szCs w:val="28"/>
        </w:rPr>
        <w:fldChar w:fldCharType="end"/>
      </w:r>
    </w:p>
    <w:p w14:paraId="787D71AF" w14:textId="77777777" w:rsidR="0050750D" w:rsidRDefault="0050750D" w:rsidP="00BE3845">
      <w:pPr>
        <w:pStyle w:val="Title2"/>
        <w:jc w:val="left"/>
        <w:rPr>
          <w:color w:val="FFFFFF" w:themeColor="background1"/>
          <w:sz w:val="28"/>
          <w:szCs w:val="28"/>
        </w:rPr>
      </w:pPr>
    </w:p>
    <w:p w14:paraId="23DCAA85" w14:textId="77777777" w:rsidR="00126626" w:rsidRDefault="00126626" w:rsidP="00BE3845">
      <w:pPr>
        <w:pStyle w:val="Title2"/>
        <w:jc w:val="left"/>
        <w:rPr>
          <w:color w:val="FFFFFF" w:themeColor="background1"/>
          <w:sz w:val="28"/>
          <w:szCs w:val="28"/>
        </w:rPr>
      </w:pPr>
    </w:p>
    <w:p w14:paraId="088B1FD0" w14:textId="77777777" w:rsidR="00BE21A4" w:rsidRPr="00680FB8" w:rsidRDefault="00BE21A4" w:rsidP="00BE3845">
      <w:pPr>
        <w:jc w:val="both"/>
        <w:rPr>
          <w:rFonts w:cs="Arial"/>
          <w:color w:val="000000"/>
          <w:sz w:val="20"/>
          <w:szCs w:val="20"/>
        </w:rPr>
      </w:pPr>
    </w:p>
    <w:p w14:paraId="2699602D" w14:textId="77777777" w:rsidR="000D5A02" w:rsidRDefault="000D5A02" w:rsidP="00954E58">
      <w:pPr>
        <w:rPr>
          <w:rFonts w:cs="Arial"/>
          <w:color w:val="000000"/>
          <w:sz w:val="16"/>
          <w:szCs w:val="16"/>
        </w:rPr>
      </w:pPr>
    </w:p>
    <w:p w14:paraId="28BCEA6A" w14:textId="7DB518FC" w:rsidR="00BE21A4" w:rsidRPr="00BE21A4" w:rsidRDefault="009B5AD4" w:rsidP="00BE21A4">
      <w:pPr>
        <w:shd w:val="clear" w:color="auto" w:fill="154DA2"/>
        <w:jc w:val="center"/>
        <w:rPr>
          <w:rFonts w:eastAsia="Calibri" w:cs="Arial"/>
          <w:b/>
          <w:bCs/>
          <w:color w:val="FFFFFF"/>
          <w:sz w:val="28"/>
          <w:szCs w:val="28"/>
        </w:rPr>
      </w:pPr>
      <w:r>
        <w:rPr>
          <w:rFonts w:eastAsia="Calibri" w:cs="Arial"/>
          <w:b/>
          <w:bCs/>
          <w:color w:val="FFFFFF"/>
          <w:sz w:val="28"/>
          <w:szCs w:val="28"/>
        </w:rPr>
        <w:lastRenderedPageBreak/>
        <w:t>11</w:t>
      </w:r>
      <w:r w:rsidR="00BE21A4">
        <w:rPr>
          <w:rFonts w:eastAsia="Calibri" w:cs="Arial"/>
          <w:b/>
          <w:bCs/>
          <w:color w:val="FFFFFF"/>
          <w:sz w:val="28"/>
          <w:szCs w:val="28"/>
        </w:rPr>
        <w:t xml:space="preserve"> November</w:t>
      </w:r>
      <w:r w:rsidR="00BE21A4" w:rsidRPr="00F54C5C">
        <w:rPr>
          <w:rFonts w:eastAsia="Calibri" w:cs="Arial"/>
          <w:b/>
          <w:bCs/>
          <w:color w:val="FFFFFF"/>
          <w:sz w:val="28"/>
          <w:szCs w:val="28"/>
        </w:rPr>
        <w:t xml:space="preserve"> 2026</w:t>
      </w:r>
    </w:p>
    <w:p w14:paraId="3A0D0485" w14:textId="1CEF5011" w:rsidR="00072CFA" w:rsidRDefault="009B5AD4" w:rsidP="00072CFA">
      <w:pPr>
        <w:spacing w:after="200" w:line="276" w:lineRule="auto"/>
      </w:pPr>
      <w:r>
        <w:br/>
        <w:t>09:00 - 09:1</w:t>
      </w:r>
      <w:r w:rsidR="003037CD">
        <w:t>0</w:t>
      </w:r>
      <w:r>
        <w:t xml:space="preserve"> </w:t>
      </w:r>
      <w:r>
        <w:tab/>
      </w:r>
      <w:r>
        <w:tab/>
      </w:r>
      <w:r w:rsidRPr="009B5AD4">
        <w:rPr>
          <w:b/>
          <w:bCs/>
        </w:rPr>
        <w:t>Opening remarks</w:t>
      </w:r>
      <w:r>
        <w:br/>
      </w:r>
      <w:r>
        <w:tab/>
      </w:r>
      <w:r>
        <w:tab/>
      </w:r>
      <w:r>
        <w:tab/>
      </w:r>
      <w:r w:rsidR="00072CFA" w:rsidRPr="003C6346">
        <w:rPr>
          <w:u w:val="single"/>
        </w:rPr>
        <w:t>Speaker:</w:t>
      </w:r>
      <w:r w:rsidR="00072CFA">
        <w:t xml:space="preserve"> </w:t>
      </w:r>
      <w:proofErr w:type="spellStart"/>
      <w:r w:rsidR="00072CFA" w:rsidRPr="00072CFA">
        <w:t>Ms</w:t>
      </w:r>
      <w:proofErr w:type="spellEnd"/>
      <w:r w:rsidR="00072CFA" w:rsidRPr="00072CFA">
        <w:t xml:space="preserve"> Justyna PETSCH</w:t>
      </w:r>
      <w:r w:rsidR="00072CFA">
        <w:t xml:space="preserve">, </w:t>
      </w:r>
      <w:r w:rsidR="00072CFA" w:rsidRPr="00072CFA">
        <w:t xml:space="preserve">EU4IP-WB Project lead, </w:t>
      </w:r>
      <w:r w:rsidR="00072CFA">
        <w:t>EUIPO</w:t>
      </w:r>
    </w:p>
    <w:p w14:paraId="441747D5" w14:textId="265E8BA7" w:rsidR="00072CFA" w:rsidRDefault="00072CFA" w:rsidP="00072CFA">
      <w:pPr>
        <w:pStyle w:val="ListParagraph"/>
        <w:numPr>
          <w:ilvl w:val="0"/>
          <w:numId w:val="8"/>
        </w:numPr>
        <w:spacing w:after="200" w:line="276" w:lineRule="auto"/>
      </w:pPr>
      <w:r>
        <w:t>Welcome to participants.</w:t>
      </w:r>
    </w:p>
    <w:p w14:paraId="4C2B9D41" w14:textId="4F074673" w:rsidR="00072CFA" w:rsidRDefault="00072CFA" w:rsidP="00072CFA">
      <w:pPr>
        <w:pStyle w:val="ListParagraph"/>
        <w:numPr>
          <w:ilvl w:val="0"/>
          <w:numId w:val="8"/>
        </w:numPr>
        <w:spacing w:after="200" w:line="276" w:lineRule="auto"/>
      </w:pPr>
      <w:r w:rsidRPr="00072CFA">
        <w:t>Brief introduction to the workshop and its objectives.</w:t>
      </w:r>
    </w:p>
    <w:p w14:paraId="579B9C5B" w14:textId="537E2FB6" w:rsidR="00072CFA" w:rsidRPr="003C6346" w:rsidRDefault="00072CFA" w:rsidP="003C6346">
      <w:pPr>
        <w:spacing w:after="200" w:line="276" w:lineRule="auto"/>
        <w:rPr>
          <w:b/>
          <w:bCs/>
          <w:color w:val="0000FF"/>
        </w:rPr>
      </w:pPr>
      <w:r w:rsidRPr="003C6346">
        <w:rPr>
          <w:b/>
          <w:bCs/>
          <w:color w:val="0000FF"/>
        </w:rPr>
        <w:t>SESSION I – UNDERSTANDING IP-BACKED FINANCE</w:t>
      </w:r>
    </w:p>
    <w:p w14:paraId="1F2F521A" w14:textId="19366B94" w:rsidR="00072CFA" w:rsidRPr="003C6346" w:rsidRDefault="009B5AD4" w:rsidP="00BE21A4">
      <w:pPr>
        <w:spacing w:after="200" w:line="276" w:lineRule="auto"/>
        <w:rPr>
          <w:b/>
          <w:bCs/>
        </w:rPr>
      </w:pPr>
      <w:r>
        <w:t>09:1</w:t>
      </w:r>
      <w:r w:rsidR="003037CD">
        <w:t>0</w:t>
      </w:r>
      <w:r>
        <w:t xml:space="preserve"> - 09:</w:t>
      </w:r>
      <w:r w:rsidR="00072CFA">
        <w:t>4</w:t>
      </w:r>
      <w:r w:rsidR="003037CD">
        <w:t>0</w:t>
      </w:r>
      <w:r w:rsidR="00F211D6">
        <w:tab/>
      </w:r>
      <w:r w:rsidR="00F211D6">
        <w:tab/>
      </w:r>
      <w:r w:rsidR="00072CFA" w:rsidRPr="003C6346">
        <w:rPr>
          <w:b/>
          <w:bCs/>
        </w:rPr>
        <w:t>Unlocking IP Finance for Innovation and Creativity</w:t>
      </w:r>
    </w:p>
    <w:p w14:paraId="3AAD7AB8" w14:textId="0041E0DB" w:rsidR="00072CFA" w:rsidRDefault="00072CFA" w:rsidP="00BE21A4">
      <w:pPr>
        <w:spacing w:after="200" w:line="276" w:lineRule="auto"/>
      </w:pPr>
      <w:r>
        <w:tab/>
      </w:r>
      <w:r>
        <w:tab/>
      </w:r>
      <w:r>
        <w:tab/>
      </w:r>
      <w:r w:rsidRPr="003C6346">
        <w:rPr>
          <w:u w:val="single"/>
        </w:rPr>
        <w:t>Speaker:</w:t>
      </w:r>
      <w:r w:rsidRPr="00072CFA">
        <w:t xml:space="preserve"> Juni Tingting Zhu, Senior Economist, World Bank Group</w:t>
      </w:r>
    </w:p>
    <w:p w14:paraId="0B2EA81B" w14:textId="292837C3" w:rsidR="00072CFA" w:rsidRDefault="00072CFA" w:rsidP="003C6346">
      <w:pPr>
        <w:pStyle w:val="ListParagraph"/>
        <w:numPr>
          <w:ilvl w:val="0"/>
          <w:numId w:val="9"/>
        </w:numPr>
        <w:spacing w:after="200" w:line="276" w:lineRule="auto"/>
      </w:pPr>
      <w:r>
        <w:t>The growing importance of intangible assets and the potential of IP financing</w:t>
      </w:r>
    </w:p>
    <w:p w14:paraId="7803AF77" w14:textId="45D86EF5" w:rsidR="00A92450" w:rsidRDefault="00A92450" w:rsidP="00072CFA">
      <w:pPr>
        <w:pStyle w:val="ListParagraph"/>
        <w:numPr>
          <w:ilvl w:val="0"/>
          <w:numId w:val="9"/>
        </w:numPr>
        <w:spacing w:after="200" w:line="276" w:lineRule="auto"/>
      </w:pPr>
      <w:r w:rsidRPr="00A92450">
        <w:t>Key barriers faced by SMEs and financial institutions</w:t>
      </w:r>
    </w:p>
    <w:p w14:paraId="251F03C0" w14:textId="74155188" w:rsidR="00A92450" w:rsidRDefault="00A92450" w:rsidP="00072CFA">
      <w:pPr>
        <w:pStyle w:val="ListParagraph"/>
        <w:numPr>
          <w:ilvl w:val="0"/>
          <w:numId w:val="9"/>
        </w:numPr>
        <w:spacing w:after="200" w:line="276" w:lineRule="auto"/>
      </w:pPr>
      <w:r w:rsidRPr="00A92450">
        <w:t>Overview of IP financing instruments and international experiences</w:t>
      </w:r>
    </w:p>
    <w:p w14:paraId="4E14916C" w14:textId="56BCF3B9" w:rsidR="00072CFA" w:rsidRDefault="00A92450" w:rsidP="00BE21A4">
      <w:pPr>
        <w:pStyle w:val="ListParagraph"/>
        <w:numPr>
          <w:ilvl w:val="0"/>
          <w:numId w:val="9"/>
        </w:numPr>
        <w:spacing w:after="200" w:line="276" w:lineRule="auto"/>
      </w:pPr>
      <w:r w:rsidRPr="00A92450">
        <w:t>Policy measures and enabling conditions for IP-backed finance</w:t>
      </w:r>
    </w:p>
    <w:p w14:paraId="676FC045" w14:textId="03087BDE" w:rsidR="00F211D6" w:rsidRDefault="009B5AD4" w:rsidP="003C6346">
      <w:pPr>
        <w:spacing w:after="200"/>
        <w:ind w:left="2160" w:hanging="2160"/>
        <w:rPr>
          <w:i/>
          <w:iCs/>
          <w:lang w:val="en-GB"/>
        </w:rPr>
      </w:pPr>
      <w:r>
        <w:t>09:</w:t>
      </w:r>
      <w:r w:rsidR="00A92450">
        <w:t>4</w:t>
      </w:r>
      <w:r w:rsidR="003037CD">
        <w:t>0</w:t>
      </w:r>
      <w:r w:rsidR="00A92450">
        <w:t xml:space="preserve"> </w:t>
      </w:r>
      <w:r>
        <w:t>-</w:t>
      </w:r>
      <w:r w:rsidR="00F211D6">
        <w:t xml:space="preserve"> </w:t>
      </w:r>
      <w:r w:rsidR="00A92450">
        <w:t>10</w:t>
      </w:r>
      <w:r w:rsidR="00F211D6">
        <w:t>:</w:t>
      </w:r>
      <w:r w:rsidR="003037CD">
        <w:t>00</w:t>
      </w:r>
      <w:r w:rsidR="00F211D6">
        <w:tab/>
      </w:r>
      <w:r w:rsidR="00F211D6" w:rsidRPr="004416A1">
        <w:rPr>
          <w:b/>
          <w:bCs/>
          <w:u w:val="single"/>
          <w:lang w:val="en-GB"/>
        </w:rPr>
        <w:t>IP-Backed Finance in Europe: State of Play and Future</w:t>
      </w:r>
      <w:r w:rsidR="00A92450">
        <w:rPr>
          <w:b/>
          <w:bCs/>
          <w:lang w:val="en-GB"/>
        </w:rPr>
        <w:t xml:space="preserve"> </w:t>
      </w:r>
      <w:r w:rsidR="00F211D6" w:rsidRPr="004416A1">
        <w:rPr>
          <w:b/>
          <w:bCs/>
          <w:u w:val="single"/>
          <w:lang w:val="en-GB"/>
        </w:rPr>
        <w:t>Perspectives</w:t>
      </w:r>
      <w:r w:rsidR="00F211D6" w:rsidRPr="00F211D6">
        <w:rPr>
          <w:i/>
          <w:iCs/>
          <w:lang w:val="en-GB"/>
        </w:rPr>
        <w:t xml:space="preserve"> </w:t>
      </w:r>
    </w:p>
    <w:p w14:paraId="5F9029F4" w14:textId="125A22CE" w:rsidR="00F211D6" w:rsidRDefault="00F211D6" w:rsidP="00F211D6">
      <w:pPr>
        <w:spacing w:after="200"/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 w:rsidRPr="00F211D6">
        <w:rPr>
          <w:u w:val="single"/>
          <w:lang w:val="en-GB"/>
        </w:rPr>
        <w:t>Speaker</w:t>
      </w:r>
      <w:r w:rsidRPr="00F211D6">
        <w:rPr>
          <w:lang w:val="en-GB"/>
        </w:rPr>
        <w:t xml:space="preserve">: </w:t>
      </w:r>
      <w:r w:rsidRPr="003C6346">
        <w:rPr>
          <w:lang w:val="en-GB"/>
        </w:rPr>
        <w:t xml:space="preserve">Mr </w:t>
      </w:r>
      <w:r w:rsidR="00D00FA0" w:rsidRPr="003C6346">
        <w:rPr>
          <w:lang w:val="en-GB"/>
        </w:rPr>
        <w:t>Michal KAZIMIERCZAK</w:t>
      </w:r>
      <w:r w:rsidR="00D00FA0" w:rsidRPr="00C059CE">
        <w:rPr>
          <w:lang w:val="en-GB"/>
        </w:rPr>
        <w:t>,</w:t>
      </w:r>
      <w:r w:rsidR="00D00FA0">
        <w:rPr>
          <w:lang w:val="en-GB"/>
        </w:rPr>
        <w:t xml:space="preserve"> </w:t>
      </w:r>
      <w:r w:rsidRPr="00F211D6">
        <w:rPr>
          <w:lang w:val="en-GB"/>
        </w:rPr>
        <w:t>EUIPO</w:t>
      </w:r>
      <w:r w:rsidR="00D00FA0">
        <w:rPr>
          <w:lang w:val="en-GB"/>
        </w:rPr>
        <w:t xml:space="preserve"> </w:t>
      </w:r>
    </w:p>
    <w:p w14:paraId="0B50B889" w14:textId="77777777" w:rsidR="00F211D6" w:rsidRPr="003037CD" w:rsidRDefault="00F211D6" w:rsidP="003C6346">
      <w:pPr>
        <w:pStyle w:val="ListParagraph"/>
        <w:numPr>
          <w:ilvl w:val="0"/>
          <w:numId w:val="10"/>
        </w:numPr>
        <w:spacing w:after="200"/>
        <w:rPr>
          <w:lang w:val="en-GB"/>
        </w:rPr>
      </w:pPr>
      <w:r w:rsidRPr="003037CD">
        <w:rPr>
          <w:lang w:val="en-GB"/>
        </w:rPr>
        <w:t>Innovation financing gap and role of IP</w:t>
      </w:r>
    </w:p>
    <w:p w14:paraId="0D7109ED" w14:textId="77777777" w:rsidR="00F211D6" w:rsidRPr="003037CD" w:rsidRDefault="00F211D6" w:rsidP="003C6346">
      <w:pPr>
        <w:pStyle w:val="ListParagraph"/>
        <w:numPr>
          <w:ilvl w:val="0"/>
          <w:numId w:val="10"/>
        </w:numPr>
        <w:spacing w:after="200"/>
        <w:rPr>
          <w:lang w:val="en-GB"/>
        </w:rPr>
      </w:pPr>
      <w:r w:rsidRPr="003037CD">
        <w:rPr>
          <w:lang w:val="en-GB"/>
        </w:rPr>
        <w:t>Key barriers: valuation, data and regulatory aspects</w:t>
      </w:r>
    </w:p>
    <w:p w14:paraId="6F1B8AC6" w14:textId="345A6757" w:rsidR="00F211D6" w:rsidRPr="003037CD" w:rsidRDefault="00A92450" w:rsidP="003C6346">
      <w:pPr>
        <w:pStyle w:val="ListParagraph"/>
        <w:numPr>
          <w:ilvl w:val="0"/>
          <w:numId w:val="10"/>
        </w:numPr>
        <w:spacing w:after="200"/>
        <w:rPr>
          <w:lang w:val="en-GB"/>
        </w:rPr>
      </w:pPr>
      <w:r w:rsidRPr="003037CD">
        <w:rPr>
          <w:lang w:val="en-GB"/>
        </w:rPr>
        <w:t>Areas requiring further development, including IP disclosure, valuation, data, financing mechanisms and institutional capacity</w:t>
      </w:r>
    </w:p>
    <w:p w14:paraId="1D04FB62" w14:textId="72046E6E" w:rsidR="00F211D6" w:rsidRDefault="003037CD" w:rsidP="00BE21A4">
      <w:pPr>
        <w:spacing w:after="200" w:line="276" w:lineRule="auto"/>
        <w:rPr>
          <w:b/>
          <w:bCs/>
          <w:iCs/>
          <w:lang w:val="en-GB"/>
        </w:rPr>
      </w:pPr>
      <w:r>
        <w:t>10</w:t>
      </w:r>
      <w:r w:rsidR="00F211D6">
        <w:t>:</w:t>
      </w:r>
      <w:r>
        <w:t>0</w:t>
      </w:r>
      <w:r w:rsidR="00F211D6">
        <w:t xml:space="preserve">0 - </w:t>
      </w:r>
      <w:r>
        <w:t>10</w:t>
      </w:r>
      <w:r w:rsidR="00F211D6">
        <w:t>:</w:t>
      </w:r>
      <w:r>
        <w:t>20</w:t>
      </w:r>
      <w:r w:rsidR="00F211D6">
        <w:tab/>
      </w:r>
      <w:r w:rsidR="00F211D6">
        <w:tab/>
      </w:r>
      <w:r w:rsidR="00F1768C" w:rsidRPr="00F1768C">
        <w:rPr>
          <w:b/>
          <w:bCs/>
          <w:iCs/>
          <w:lang w:val="en-GB"/>
        </w:rPr>
        <w:t>The EUIPO Roadmap on IP-Backed Finance</w:t>
      </w:r>
      <w:r w:rsidR="00F1768C" w:rsidRPr="00F1768C" w:rsidDel="00F1768C">
        <w:rPr>
          <w:b/>
          <w:bCs/>
          <w:iCs/>
          <w:lang w:val="en-GB"/>
        </w:rPr>
        <w:t xml:space="preserve"> </w:t>
      </w:r>
    </w:p>
    <w:p w14:paraId="3495B2F8" w14:textId="12D876FE" w:rsidR="00F211D6" w:rsidRDefault="00F211D6" w:rsidP="00F211D6">
      <w:pPr>
        <w:spacing w:after="200" w:line="276" w:lineRule="auto"/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 w:rsidRPr="00F211D6">
        <w:rPr>
          <w:u w:val="single"/>
          <w:lang w:val="en-GB"/>
        </w:rPr>
        <w:t>Speaker</w:t>
      </w:r>
      <w:r w:rsidRPr="00F211D6">
        <w:rPr>
          <w:lang w:val="en-GB"/>
        </w:rPr>
        <w:t xml:space="preserve">: </w:t>
      </w:r>
      <w:r w:rsidRPr="003C6346">
        <w:rPr>
          <w:lang w:val="en-GB"/>
        </w:rPr>
        <w:t>Mr Dennis SCHEIRS</w:t>
      </w:r>
      <w:r w:rsidR="00D00FA0" w:rsidRPr="00C059CE">
        <w:rPr>
          <w:lang w:val="en-GB"/>
        </w:rPr>
        <w:t>,</w:t>
      </w:r>
      <w:r w:rsidR="00D00FA0">
        <w:rPr>
          <w:lang w:val="en-GB"/>
        </w:rPr>
        <w:t xml:space="preserve"> </w:t>
      </w:r>
      <w:r w:rsidRPr="00F211D6">
        <w:rPr>
          <w:lang w:val="en-GB"/>
        </w:rPr>
        <w:t>EUIPO</w:t>
      </w:r>
    </w:p>
    <w:p w14:paraId="5EE7975A" w14:textId="2F0D59BD" w:rsidR="003037CD" w:rsidRDefault="003037CD" w:rsidP="003037CD">
      <w:pPr>
        <w:pStyle w:val="ListParagraph"/>
        <w:numPr>
          <w:ilvl w:val="0"/>
          <w:numId w:val="11"/>
        </w:numPr>
        <w:spacing w:after="200" w:line="276" w:lineRule="auto"/>
        <w:rPr>
          <w:lang w:val="en-GB"/>
        </w:rPr>
      </w:pPr>
      <w:r w:rsidRPr="003037CD">
        <w:rPr>
          <w:lang w:val="en-GB"/>
        </w:rPr>
        <w:t>Objectives and main components of the EUIPO Roadmap</w:t>
      </w:r>
    </w:p>
    <w:p w14:paraId="3DC20E94" w14:textId="7F7D57FD" w:rsidR="003037CD" w:rsidRDefault="008F4BE5" w:rsidP="003037CD">
      <w:pPr>
        <w:pStyle w:val="ListParagraph"/>
        <w:numPr>
          <w:ilvl w:val="0"/>
          <w:numId w:val="11"/>
        </w:numPr>
        <w:spacing w:after="200" w:line="276" w:lineRule="auto"/>
        <w:rPr>
          <w:lang w:val="en-GB"/>
        </w:rPr>
      </w:pPr>
      <w:r w:rsidRPr="008F4BE5">
        <w:rPr>
          <w:lang w:val="en-GB"/>
        </w:rPr>
        <w:t>Key initiatives under development, including the European IP Reporting Framework (EIRF) and Industry Information Sheets (IIS)</w:t>
      </w:r>
    </w:p>
    <w:p w14:paraId="64A64A66" w14:textId="048B7DC4" w:rsidR="003037CD" w:rsidRPr="003037CD" w:rsidRDefault="003037CD" w:rsidP="003C6346">
      <w:pPr>
        <w:pStyle w:val="ListParagraph"/>
        <w:numPr>
          <w:ilvl w:val="0"/>
          <w:numId w:val="11"/>
        </w:numPr>
        <w:spacing w:after="200" w:line="276" w:lineRule="auto"/>
        <w:rPr>
          <w:lang w:val="en-GB"/>
        </w:rPr>
      </w:pPr>
      <w:r w:rsidRPr="003037CD">
        <w:rPr>
          <w:lang w:val="en-GB"/>
        </w:rPr>
        <w:t>How these tools fit into the broader process of IP screening, valuation and financing readiness</w:t>
      </w:r>
    </w:p>
    <w:p w14:paraId="08FAA331" w14:textId="22D3B23C" w:rsidR="003037CD" w:rsidRDefault="003037CD" w:rsidP="003C6346">
      <w:pPr>
        <w:spacing w:after="200" w:line="276" w:lineRule="auto"/>
        <w:ind w:left="2160" w:hanging="2160"/>
        <w:rPr>
          <w:b/>
          <w:bCs/>
          <w:iCs/>
          <w:lang w:val="en-GB"/>
        </w:rPr>
      </w:pPr>
      <w:r>
        <w:rPr>
          <w:lang w:val="en-GB"/>
        </w:rPr>
        <w:t>10</w:t>
      </w:r>
      <w:r w:rsidR="00F211D6">
        <w:t>:</w:t>
      </w:r>
      <w:r>
        <w:t>20</w:t>
      </w:r>
      <w:r w:rsidR="00F211D6">
        <w:t xml:space="preserve"> - </w:t>
      </w:r>
      <w:r>
        <w:t>10</w:t>
      </w:r>
      <w:r w:rsidR="00F211D6">
        <w:t>:</w:t>
      </w:r>
      <w:r>
        <w:t>3</w:t>
      </w:r>
      <w:r w:rsidR="00F211D6">
        <w:t>5</w:t>
      </w:r>
      <w:r w:rsidR="00F211D6" w:rsidRPr="00F211D6">
        <w:rPr>
          <w:rFonts w:eastAsia="Batang"/>
          <w:b/>
          <w:bCs/>
          <w:iCs/>
          <w:color w:val="1F3864" w:themeColor="accent1" w:themeShade="80"/>
          <w:sz w:val="20"/>
          <w:szCs w:val="20"/>
          <w:lang w:val="en-GB"/>
        </w:rPr>
        <w:t xml:space="preserve"> </w:t>
      </w:r>
      <w:r w:rsidR="00F211D6">
        <w:rPr>
          <w:rFonts w:eastAsia="Batang"/>
          <w:b/>
          <w:bCs/>
          <w:iCs/>
          <w:color w:val="1F3864" w:themeColor="accent1" w:themeShade="80"/>
          <w:sz w:val="20"/>
          <w:szCs w:val="20"/>
          <w:lang w:val="en-GB"/>
        </w:rPr>
        <w:tab/>
      </w:r>
      <w:r w:rsidRPr="003037CD">
        <w:rPr>
          <w:b/>
          <w:bCs/>
          <w:iCs/>
          <w:lang w:val="en-GB"/>
        </w:rPr>
        <w:t>The IP-Backed Finance Alliance: International Cooperation and Knowledge Sharing</w:t>
      </w:r>
      <w:r w:rsidRPr="003037CD" w:rsidDel="003037CD">
        <w:rPr>
          <w:b/>
          <w:bCs/>
          <w:iCs/>
          <w:lang w:val="en-GB"/>
        </w:rPr>
        <w:t xml:space="preserve"> </w:t>
      </w:r>
    </w:p>
    <w:p w14:paraId="292C8D92" w14:textId="1E5D55E2" w:rsidR="003037CD" w:rsidRDefault="003037CD" w:rsidP="003C6346">
      <w:pPr>
        <w:pStyle w:val="ListParagraph"/>
        <w:spacing w:after="200" w:line="276" w:lineRule="auto"/>
        <w:rPr>
          <w:lang w:val="en-GB"/>
        </w:rPr>
      </w:pPr>
      <w:r>
        <w:rPr>
          <w:i/>
          <w:iCs/>
          <w:lang w:val="en-GB"/>
        </w:rPr>
        <w:tab/>
      </w:r>
      <w:r>
        <w:rPr>
          <w:i/>
          <w:iCs/>
          <w:lang w:val="en-GB"/>
        </w:rPr>
        <w:tab/>
      </w:r>
      <w:r w:rsidR="00F211D6" w:rsidRPr="003037CD">
        <w:rPr>
          <w:u w:val="single"/>
          <w:lang w:val="en-GB"/>
        </w:rPr>
        <w:t>Speaker</w:t>
      </w:r>
      <w:r w:rsidR="00F211D6" w:rsidRPr="003037CD">
        <w:rPr>
          <w:lang w:val="en-GB"/>
        </w:rPr>
        <w:t xml:space="preserve">: </w:t>
      </w:r>
      <w:r w:rsidR="00F211D6" w:rsidRPr="003C6346">
        <w:rPr>
          <w:lang w:val="en-GB"/>
        </w:rPr>
        <w:t>Ms Isabel FELÍO</w:t>
      </w:r>
      <w:r w:rsidR="00D00FA0" w:rsidRPr="00C059CE">
        <w:rPr>
          <w:lang w:val="en-GB"/>
        </w:rPr>
        <w:t>,</w:t>
      </w:r>
      <w:r w:rsidR="00D00FA0" w:rsidRPr="003037CD">
        <w:rPr>
          <w:lang w:val="en-GB"/>
        </w:rPr>
        <w:t xml:space="preserve"> EUIPO</w:t>
      </w:r>
    </w:p>
    <w:p w14:paraId="46FDFB81" w14:textId="11F22308" w:rsidR="003037CD" w:rsidRDefault="003037CD" w:rsidP="003037CD">
      <w:pPr>
        <w:pStyle w:val="ListParagraph"/>
        <w:numPr>
          <w:ilvl w:val="0"/>
          <w:numId w:val="12"/>
        </w:numPr>
        <w:spacing w:after="200" w:line="276" w:lineRule="auto"/>
        <w:rPr>
          <w:lang w:val="en-GB"/>
        </w:rPr>
      </w:pPr>
      <w:r w:rsidRPr="003037CD">
        <w:rPr>
          <w:lang w:val="en-GB"/>
        </w:rPr>
        <w:t>Objectives and international dimension of the Alliance</w:t>
      </w:r>
    </w:p>
    <w:p w14:paraId="49998E58" w14:textId="38886CF0" w:rsidR="003037CD" w:rsidRDefault="003037CD" w:rsidP="003037CD">
      <w:pPr>
        <w:pStyle w:val="ListParagraph"/>
        <w:numPr>
          <w:ilvl w:val="0"/>
          <w:numId w:val="12"/>
        </w:numPr>
        <w:spacing w:after="200" w:line="276" w:lineRule="auto"/>
        <w:rPr>
          <w:lang w:val="en-GB"/>
        </w:rPr>
      </w:pPr>
      <w:r w:rsidRPr="003037CD">
        <w:rPr>
          <w:lang w:val="en-GB"/>
        </w:rPr>
        <w:lastRenderedPageBreak/>
        <w:t>Main initiatives: Friends of IP Finance, Global Best Practices Guide and IP Finance Ecosystem Framework</w:t>
      </w:r>
    </w:p>
    <w:p w14:paraId="2D8A6162" w14:textId="7935BF7F" w:rsidR="003037CD" w:rsidRDefault="003037CD" w:rsidP="003037CD">
      <w:pPr>
        <w:pStyle w:val="ListParagraph"/>
        <w:numPr>
          <w:ilvl w:val="0"/>
          <w:numId w:val="12"/>
        </w:numPr>
        <w:spacing w:after="200" w:line="276" w:lineRule="auto"/>
        <w:rPr>
          <w:lang w:val="en-GB"/>
        </w:rPr>
      </w:pPr>
      <w:r w:rsidRPr="003037CD">
        <w:rPr>
          <w:lang w:val="en-GB"/>
        </w:rPr>
        <w:t>International cooperation and capacity-building activities</w:t>
      </w:r>
    </w:p>
    <w:p w14:paraId="7A2D56CC" w14:textId="607500B7" w:rsidR="00F211D6" w:rsidRPr="007B433C" w:rsidRDefault="003037CD" w:rsidP="00BE21A4">
      <w:pPr>
        <w:spacing w:after="200" w:line="276" w:lineRule="auto"/>
        <w:rPr>
          <w:i/>
          <w:iCs/>
        </w:rPr>
      </w:pPr>
      <w:r>
        <w:t>10</w:t>
      </w:r>
      <w:r w:rsidR="00F211D6">
        <w:t>:</w:t>
      </w:r>
      <w:r>
        <w:t>3</w:t>
      </w:r>
      <w:r w:rsidR="00F211D6">
        <w:t>5 - 10:</w:t>
      </w:r>
      <w:r>
        <w:t>5</w:t>
      </w:r>
      <w:r w:rsidR="00F211D6">
        <w:t xml:space="preserve">0 </w:t>
      </w:r>
      <w:r w:rsidR="00F211D6">
        <w:tab/>
      </w:r>
      <w:r w:rsidR="00F211D6">
        <w:tab/>
      </w:r>
      <w:r w:rsidRPr="003C6346">
        <w:rPr>
          <w:b/>
          <w:bCs/>
        </w:rPr>
        <w:t>Questions and Answers</w:t>
      </w:r>
      <w:r w:rsidRPr="003C6346" w:rsidDel="003037CD">
        <w:rPr>
          <w:b/>
          <w:bCs/>
        </w:rPr>
        <w:t xml:space="preserve"> </w:t>
      </w:r>
      <w:r>
        <w:t xml:space="preserve">- </w:t>
      </w:r>
      <w:r w:rsidRPr="003C6346">
        <w:rPr>
          <w:i/>
          <w:iCs/>
        </w:rPr>
        <w:t>World Bank and EUIPO representatives</w:t>
      </w:r>
      <w:r w:rsidRPr="003C6346" w:rsidDel="003037CD">
        <w:rPr>
          <w:i/>
          <w:iCs/>
        </w:rPr>
        <w:t xml:space="preserve"> </w:t>
      </w:r>
    </w:p>
    <w:p w14:paraId="250FD427" w14:textId="68EC2729" w:rsidR="00151671" w:rsidRDefault="00F211D6" w:rsidP="00F211D6">
      <w:pPr>
        <w:spacing w:after="200" w:line="276" w:lineRule="auto"/>
        <w:rPr>
          <w:b/>
          <w:bCs/>
          <w:shd w:val="clear" w:color="auto" w:fill="E7E6E6" w:themeFill="background2"/>
        </w:rPr>
      </w:pPr>
      <w:r>
        <w:t>10:</w:t>
      </w:r>
      <w:r w:rsidR="003037CD">
        <w:t>50</w:t>
      </w:r>
      <w:r>
        <w:t xml:space="preserve"> - 11:0</w:t>
      </w:r>
      <w:r w:rsidR="003037CD">
        <w:t>5</w:t>
      </w:r>
      <w:r>
        <w:tab/>
      </w:r>
      <w:r>
        <w:tab/>
      </w:r>
      <w:r w:rsidR="007B433C">
        <w:rPr>
          <w:b/>
          <w:bCs/>
          <w:shd w:val="clear" w:color="auto" w:fill="E7E6E6" w:themeFill="background2"/>
        </w:rPr>
        <w:t>B</w:t>
      </w:r>
      <w:r w:rsidRPr="003C6346">
        <w:rPr>
          <w:b/>
          <w:bCs/>
          <w:shd w:val="clear" w:color="auto" w:fill="E7E6E6" w:themeFill="background2"/>
        </w:rPr>
        <w:t>reak</w:t>
      </w:r>
    </w:p>
    <w:p w14:paraId="1A65AC1B" w14:textId="0F147F28" w:rsidR="005E69D1" w:rsidRPr="003C6346" w:rsidRDefault="005E69D1" w:rsidP="00F211D6">
      <w:pPr>
        <w:spacing w:after="200" w:line="276" w:lineRule="auto"/>
        <w:rPr>
          <w:b/>
          <w:bCs/>
          <w:color w:val="0000FF"/>
        </w:rPr>
      </w:pPr>
      <w:r w:rsidRPr="003C6346">
        <w:rPr>
          <w:b/>
          <w:bCs/>
          <w:color w:val="0000FF"/>
        </w:rPr>
        <w:t>SESSION II – PRACTICAL EXPERIENCES AND THE MONTENEGRIN PERSPECTIVE</w:t>
      </w:r>
    </w:p>
    <w:p w14:paraId="450E8807" w14:textId="5DEB6937" w:rsidR="004416A1" w:rsidRDefault="004416A1" w:rsidP="004416A1">
      <w:pPr>
        <w:spacing w:after="200" w:line="276" w:lineRule="auto"/>
        <w:rPr>
          <w:b/>
          <w:bCs/>
          <w:lang w:val="en-GB"/>
        </w:rPr>
      </w:pPr>
      <w:r>
        <w:t>11:0</w:t>
      </w:r>
      <w:r w:rsidR="005E69D1">
        <w:t>5</w:t>
      </w:r>
      <w:r>
        <w:t xml:space="preserve"> - 11:</w:t>
      </w:r>
      <w:r w:rsidR="005E69D1">
        <w:t>30</w:t>
      </w:r>
      <w:r>
        <w:tab/>
      </w:r>
      <w:r>
        <w:tab/>
      </w:r>
      <w:r w:rsidR="005E69D1" w:rsidRPr="003C6346">
        <w:rPr>
          <w:b/>
          <w:bCs/>
        </w:rPr>
        <w:t>F</w:t>
      </w:r>
      <w:proofErr w:type="spellStart"/>
      <w:r w:rsidR="005E69D1" w:rsidRPr="005E69D1">
        <w:rPr>
          <w:b/>
          <w:bCs/>
          <w:lang w:val="en-GB"/>
        </w:rPr>
        <w:t>inancing</w:t>
      </w:r>
      <w:proofErr w:type="spellEnd"/>
      <w:r w:rsidR="005E69D1" w:rsidRPr="005E69D1">
        <w:rPr>
          <w:b/>
          <w:bCs/>
          <w:lang w:val="en-GB"/>
        </w:rPr>
        <w:t xml:space="preserve"> </w:t>
      </w:r>
      <w:r w:rsidR="008F4BE5">
        <w:rPr>
          <w:b/>
          <w:bCs/>
          <w:lang w:val="en-GB"/>
        </w:rPr>
        <w:t>i</w:t>
      </w:r>
      <w:r w:rsidR="005E69D1" w:rsidRPr="005E69D1">
        <w:rPr>
          <w:b/>
          <w:bCs/>
          <w:lang w:val="en-GB"/>
        </w:rPr>
        <w:t xml:space="preserve">nnovation: Guarantees and </w:t>
      </w:r>
      <w:r w:rsidR="005E69D1">
        <w:rPr>
          <w:b/>
          <w:bCs/>
          <w:lang w:val="en-GB"/>
        </w:rPr>
        <w:t>r</w:t>
      </w:r>
      <w:r w:rsidR="005E69D1" w:rsidRPr="005E69D1">
        <w:rPr>
          <w:b/>
          <w:bCs/>
          <w:lang w:val="en-GB"/>
        </w:rPr>
        <w:t>isk-</w:t>
      </w:r>
      <w:r w:rsidR="005E69D1">
        <w:rPr>
          <w:b/>
          <w:bCs/>
          <w:lang w:val="en-GB"/>
        </w:rPr>
        <w:t>s</w:t>
      </w:r>
      <w:r w:rsidR="005E69D1" w:rsidRPr="005E69D1">
        <w:rPr>
          <w:b/>
          <w:bCs/>
          <w:lang w:val="en-GB"/>
        </w:rPr>
        <w:t xml:space="preserve">haring </w:t>
      </w:r>
      <w:r w:rsidR="005E69D1">
        <w:rPr>
          <w:b/>
          <w:bCs/>
          <w:lang w:val="en-GB"/>
        </w:rPr>
        <w:t>i</w:t>
      </w:r>
      <w:r w:rsidR="005E69D1" w:rsidRPr="005E69D1">
        <w:rPr>
          <w:b/>
          <w:bCs/>
          <w:lang w:val="en-GB"/>
        </w:rPr>
        <w:t>nstruments</w:t>
      </w:r>
    </w:p>
    <w:p w14:paraId="2CC52639" w14:textId="384C9D84" w:rsidR="004416A1" w:rsidRDefault="004416A1" w:rsidP="005E69D1">
      <w:pPr>
        <w:spacing w:after="200" w:line="276" w:lineRule="auto"/>
        <w:ind w:left="2160"/>
        <w:rPr>
          <w:i/>
          <w:iCs/>
          <w:color w:val="FF0000"/>
          <w:lang w:val="en-GB"/>
        </w:rPr>
      </w:pPr>
      <w:r w:rsidRPr="005E69D1">
        <w:rPr>
          <w:u w:val="single"/>
          <w:lang w:val="en-GB"/>
        </w:rPr>
        <w:t>Speaker</w:t>
      </w:r>
      <w:r w:rsidRPr="005E69D1">
        <w:rPr>
          <w:lang w:val="en-GB"/>
        </w:rPr>
        <w:t xml:space="preserve">: </w:t>
      </w:r>
      <w:r w:rsidRPr="003C6346">
        <w:rPr>
          <w:lang w:val="en-GB"/>
        </w:rPr>
        <w:t>Mr Andrea CRISANTI</w:t>
      </w:r>
      <w:r w:rsidRPr="005E69D1">
        <w:rPr>
          <w:lang w:val="en-GB"/>
        </w:rPr>
        <w:t>,</w:t>
      </w:r>
      <w:r w:rsidR="005E69D1">
        <w:rPr>
          <w:lang w:val="en-GB"/>
        </w:rPr>
        <w:t xml:space="preserve"> </w:t>
      </w:r>
      <w:r w:rsidRPr="004416A1">
        <w:rPr>
          <w:lang w:val="en-GB"/>
        </w:rPr>
        <w:t>European Investment Fund (EIF</w:t>
      </w:r>
      <w:r w:rsidRPr="004416A1">
        <w:rPr>
          <w:i/>
          <w:iCs/>
          <w:lang w:val="en-GB"/>
        </w:rPr>
        <w:t>)</w:t>
      </w:r>
      <w:r w:rsidR="008F4BE5">
        <w:rPr>
          <w:i/>
          <w:iCs/>
          <w:lang w:val="en-GB"/>
        </w:rPr>
        <w:t>(</w:t>
      </w:r>
      <w:r w:rsidR="005E69D1" w:rsidRPr="003C6346">
        <w:rPr>
          <w:i/>
          <w:iCs/>
          <w:color w:val="FF0000"/>
          <w:lang w:val="en-GB"/>
        </w:rPr>
        <w:t>TBC</w:t>
      </w:r>
      <w:r w:rsidR="008F4BE5">
        <w:rPr>
          <w:i/>
          <w:iCs/>
          <w:color w:val="FF0000"/>
          <w:lang w:val="en-GB"/>
        </w:rPr>
        <w:t>)</w:t>
      </w:r>
    </w:p>
    <w:p w14:paraId="1D9B68C4" w14:textId="0871CA11" w:rsidR="005E69D1" w:rsidRDefault="008F4BE5" w:rsidP="005E69D1">
      <w:pPr>
        <w:pStyle w:val="ListParagraph"/>
        <w:numPr>
          <w:ilvl w:val="0"/>
          <w:numId w:val="13"/>
        </w:numPr>
        <w:spacing w:after="200" w:line="276" w:lineRule="auto"/>
        <w:rPr>
          <w:lang w:val="en-GB"/>
        </w:rPr>
      </w:pPr>
      <w:r w:rsidRPr="008F4BE5">
        <w:rPr>
          <w:lang w:val="en-GB"/>
        </w:rPr>
        <w:t>Role of financial intermediaries in supporting IP-intensive and innovation-driven SMEs</w:t>
      </w:r>
    </w:p>
    <w:p w14:paraId="1192BABF" w14:textId="540ECC59" w:rsidR="005E69D1" w:rsidRDefault="008F4BE5" w:rsidP="005E69D1">
      <w:pPr>
        <w:pStyle w:val="ListParagraph"/>
        <w:numPr>
          <w:ilvl w:val="0"/>
          <w:numId w:val="13"/>
        </w:numPr>
        <w:spacing w:after="200" w:line="276" w:lineRule="auto"/>
        <w:rPr>
          <w:lang w:val="en-GB"/>
        </w:rPr>
      </w:pPr>
      <w:r w:rsidRPr="008F4BE5">
        <w:rPr>
          <w:lang w:val="en-GB"/>
        </w:rPr>
        <w:t>Operational considerations: risk assessment, monitoring and delivery capacity</w:t>
      </w:r>
    </w:p>
    <w:p w14:paraId="7ED10EFC" w14:textId="72DEAADB" w:rsidR="005E69D1" w:rsidRPr="005E69D1" w:rsidRDefault="008F4BE5" w:rsidP="003C6346">
      <w:pPr>
        <w:pStyle w:val="ListParagraph"/>
        <w:numPr>
          <w:ilvl w:val="0"/>
          <w:numId w:val="13"/>
        </w:numPr>
        <w:spacing w:after="200" w:line="276" w:lineRule="auto"/>
        <w:rPr>
          <w:lang w:val="en-GB"/>
        </w:rPr>
      </w:pPr>
      <w:r w:rsidRPr="008F4BE5">
        <w:rPr>
          <w:lang w:val="en-GB"/>
        </w:rPr>
        <w:t>Leveraging existing guarantee frameworks to support IP-related financing in the EU context</w:t>
      </w:r>
    </w:p>
    <w:p w14:paraId="18563256" w14:textId="6CCE0E06" w:rsidR="008F4BE5" w:rsidRPr="003C6346" w:rsidRDefault="008F4BE5" w:rsidP="003C6346">
      <w:pPr>
        <w:ind w:left="2160" w:hanging="2160"/>
        <w:rPr>
          <w:b/>
          <w:bCs/>
          <w:lang w:val="en-GB"/>
        </w:rPr>
      </w:pPr>
      <w:r w:rsidRPr="003C6346">
        <w:rPr>
          <w:lang w:val="en-GB"/>
        </w:rPr>
        <w:t>11:</w:t>
      </w:r>
      <w:r>
        <w:rPr>
          <w:lang w:val="en-GB"/>
        </w:rPr>
        <w:t>3</w:t>
      </w:r>
      <w:r w:rsidRPr="003C6346">
        <w:rPr>
          <w:lang w:val="en-GB"/>
        </w:rPr>
        <w:t>0 - 1</w:t>
      </w:r>
      <w:r>
        <w:rPr>
          <w:lang w:val="en-GB"/>
        </w:rPr>
        <w:t>1</w:t>
      </w:r>
      <w:r w:rsidRPr="003C6346">
        <w:rPr>
          <w:lang w:val="en-GB"/>
        </w:rPr>
        <w:t>:</w:t>
      </w:r>
      <w:r>
        <w:rPr>
          <w:lang w:val="en-GB"/>
        </w:rPr>
        <w:t>5</w:t>
      </w:r>
      <w:r w:rsidRPr="003C6346">
        <w:rPr>
          <w:lang w:val="en-GB"/>
        </w:rPr>
        <w:t>0</w:t>
      </w:r>
      <w:r>
        <w:rPr>
          <w:lang w:val="en-GB"/>
        </w:rPr>
        <w:tab/>
      </w:r>
      <w:r w:rsidRPr="003C6346">
        <w:rPr>
          <w:b/>
          <w:bCs/>
          <w:lang w:val="en-GB"/>
        </w:rPr>
        <w:t>Montenegro’s Perspective: IP Commercialisation and Support for Innovative SMEs</w:t>
      </w:r>
    </w:p>
    <w:p w14:paraId="3D92271B" w14:textId="72E14A83" w:rsidR="008F4BE5" w:rsidRPr="004416A1" w:rsidRDefault="008F4BE5" w:rsidP="003C6346">
      <w:pPr>
        <w:ind w:left="2160" w:hanging="2160"/>
        <w:rPr>
          <w:lang w:val="en-GB"/>
        </w:rPr>
      </w:pPr>
      <w:r>
        <w:rPr>
          <w:b/>
          <w:bCs/>
          <w:lang w:val="en-GB"/>
        </w:rPr>
        <w:tab/>
      </w:r>
      <w:r w:rsidRPr="003C6346">
        <w:rPr>
          <w:u w:val="single"/>
          <w:lang w:val="en-GB"/>
        </w:rPr>
        <w:t>Speaker:</w:t>
      </w:r>
      <w:r>
        <w:rPr>
          <w:lang w:val="en-GB"/>
        </w:rPr>
        <w:t xml:space="preserve"> </w:t>
      </w:r>
      <w:proofErr w:type="spellStart"/>
      <w:r w:rsidRPr="008F4BE5">
        <w:rPr>
          <w:lang w:val="en-GB"/>
        </w:rPr>
        <w:t>Srna</w:t>
      </w:r>
      <w:proofErr w:type="spellEnd"/>
      <w:r w:rsidRPr="008F4BE5">
        <w:rPr>
          <w:lang w:val="en-GB"/>
        </w:rPr>
        <w:t xml:space="preserve"> </w:t>
      </w:r>
      <w:proofErr w:type="spellStart"/>
      <w:r w:rsidRPr="008F4BE5">
        <w:rPr>
          <w:lang w:val="en-GB"/>
        </w:rPr>
        <w:t>Sudar</w:t>
      </w:r>
      <w:proofErr w:type="spellEnd"/>
      <w:r w:rsidRPr="008F4BE5">
        <w:rPr>
          <w:lang w:val="en-GB"/>
        </w:rPr>
        <w:t xml:space="preserve">, Technology Transfer Office, Science and Technology Park of Montenegro </w:t>
      </w:r>
      <w:bookmarkStart w:id="0" w:name="_GoBack"/>
      <w:bookmarkEnd w:id="0"/>
    </w:p>
    <w:p w14:paraId="6F9BD047" w14:textId="29DEF1BA" w:rsidR="008F4BE5" w:rsidRDefault="004416A1" w:rsidP="00151671">
      <w:pPr>
        <w:spacing w:after="200" w:line="276" w:lineRule="auto"/>
        <w:ind w:left="2160" w:hanging="2160"/>
      </w:pPr>
      <w:r>
        <w:t>11:</w:t>
      </w:r>
      <w:r w:rsidR="008F4BE5">
        <w:t>5</w:t>
      </w:r>
      <w:r>
        <w:t>0 - 1</w:t>
      </w:r>
      <w:r w:rsidR="0086603E">
        <w:t>2</w:t>
      </w:r>
      <w:r>
        <w:t>:</w:t>
      </w:r>
      <w:r w:rsidR="008F4BE5">
        <w:t>00</w:t>
      </w:r>
      <w:r>
        <w:tab/>
      </w:r>
      <w:r w:rsidR="008F4BE5" w:rsidRPr="003C6346">
        <w:rPr>
          <w:b/>
          <w:bCs/>
        </w:rPr>
        <w:t>Questions and Answers</w:t>
      </w:r>
      <w:r w:rsidR="00265780" w:rsidRPr="003C6346">
        <w:rPr>
          <w:b/>
          <w:bCs/>
        </w:rPr>
        <w:t>-</w:t>
      </w:r>
      <w:r w:rsidR="00265780">
        <w:t xml:space="preserve"> </w:t>
      </w:r>
      <w:r w:rsidR="00265780" w:rsidRPr="00265780">
        <w:t>EIF and</w:t>
      </w:r>
      <w:r w:rsidR="00265780">
        <w:t xml:space="preserve"> </w:t>
      </w:r>
      <w:r w:rsidR="00265780" w:rsidRPr="00265780">
        <w:t>the Science and Technology Park of Montenegro</w:t>
      </w:r>
    </w:p>
    <w:p w14:paraId="1B287237" w14:textId="70FCE304" w:rsidR="008F4BE5" w:rsidRDefault="008F4BE5" w:rsidP="004416A1">
      <w:pPr>
        <w:spacing w:after="200" w:line="276" w:lineRule="auto"/>
      </w:pPr>
      <w:r w:rsidRPr="008F4BE5">
        <w:t>12:0</w:t>
      </w:r>
      <w:r>
        <w:t>0</w:t>
      </w:r>
      <w:r w:rsidRPr="008F4BE5">
        <w:t xml:space="preserve"> - 12:2</w:t>
      </w:r>
      <w:r>
        <w:t>5</w:t>
      </w:r>
      <w:r>
        <w:tab/>
      </w:r>
      <w:r>
        <w:tab/>
      </w:r>
      <w:r w:rsidRPr="003C6346">
        <w:rPr>
          <w:b/>
          <w:bCs/>
        </w:rPr>
        <w:t xml:space="preserve">Interactive Discussion: Exploring </w:t>
      </w:r>
      <w:r w:rsidR="00265780" w:rsidRPr="003C6346">
        <w:rPr>
          <w:b/>
          <w:bCs/>
        </w:rPr>
        <w:t>o</w:t>
      </w:r>
      <w:r w:rsidRPr="003C6346">
        <w:rPr>
          <w:b/>
          <w:bCs/>
        </w:rPr>
        <w:t>pportunities for Montenegro</w:t>
      </w:r>
    </w:p>
    <w:p w14:paraId="54B864F1" w14:textId="2B35F347" w:rsidR="004416A1" w:rsidRDefault="004416A1" w:rsidP="004416A1">
      <w:pPr>
        <w:spacing w:after="200" w:line="276" w:lineRule="auto"/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265780">
        <w:rPr>
          <w:u w:val="single"/>
        </w:rPr>
        <w:t>Moderator</w:t>
      </w:r>
      <w:r>
        <w:rPr>
          <w:u w:val="single"/>
        </w:rPr>
        <w:t>:</w:t>
      </w:r>
      <w:r w:rsidRPr="004416A1">
        <w:t xml:space="preserve"> </w:t>
      </w:r>
      <w:proofErr w:type="spellStart"/>
      <w:r w:rsidR="00265780">
        <w:t>Ms</w:t>
      </w:r>
      <w:proofErr w:type="spellEnd"/>
      <w:r w:rsidR="00265780">
        <w:t xml:space="preserve"> </w:t>
      </w:r>
      <w:r w:rsidR="00265780" w:rsidRPr="00265780">
        <w:t>Isabel FELÍO, EUIPO</w:t>
      </w:r>
      <w:r w:rsidR="000B72C5">
        <w:t xml:space="preserve"> </w:t>
      </w:r>
      <w:r w:rsidR="000B72C5" w:rsidRPr="003C6346">
        <w:rPr>
          <w:i/>
          <w:iCs/>
          <w:color w:val="FF0000"/>
        </w:rPr>
        <w:t>(TBC)</w:t>
      </w:r>
    </w:p>
    <w:p w14:paraId="45C99300" w14:textId="2E5E9822" w:rsidR="00265780" w:rsidRDefault="00265780" w:rsidP="00265780">
      <w:pPr>
        <w:spacing w:after="200" w:line="276" w:lineRule="auto"/>
        <w:ind w:left="2160"/>
      </w:pPr>
      <w:r w:rsidRPr="003C6346">
        <w:rPr>
          <w:u w:val="single"/>
        </w:rPr>
        <w:t>Participants:</w:t>
      </w:r>
      <w:r>
        <w:t xml:space="preserve"> </w:t>
      </w:r>
      <w:r w:rsidRPr="00265780">
        <w:t>Representatives of Montenegro’s relevant institutions, EIF and EUIPO.</w:t>
      </w:r>
    </w:p>
    <w:p w14:paraId="58694CBD" w14:textId="345897F0" w:rsidR="00265780" w:rsidRPr="003C6346" w:rsidRDefault="00265780" w:rsidP="003C6346">
      <w:pPr>
        <w:spacing w:after="200" w:line="276" w:lineRule="auto"/>
        <w:ind w:left="1440" w:firstLine="720"/>
        <w:rPr>
          <w:b/>
          <w:bCs/>
        </w:rPr>
      </w:pPr>
      <w:r w:rsidRPr="003C6346">
        <w:rPr>
          <w:b/>
          <w:bCs/>
        </w:rPr>
        <w:t>Guiding questions:</w:t>
      </w:r>
    </w:p>
    <w:p w14:paraId="7190C63B" w14:textId="77777777" w:rsidR="00265780" w:rsidRDefault="00265780" w:rsidP="003C6346">
      <w:pPr>
        <w:pStyle w:val="ListParagraph"/>
        <w:numPr>
          <w:ilvl w:val="0"/>
          <w:numId w:val="14"/>
        </w:numPr>
        <w:spacing w:after="200" w:line="276" w:lineRule="auto"/>
      </w:pPr>
      <w:r>
        <w:t>What are the main challenges faced by innovative SMEs in accessing finance in Montenegro?</w:t>
      </w:r>
    </w:p>
    <w:p w14:paraId="682E7F40" w14:textId="77777777" w:rsidR="00265780" w:rsidRDefault="00265780" w:rsidP="003C6346">
      <w:pPr>
        <w:pStyle w:val="ListParagraph"/>
        <w:numPr>
          <w:ilvl w:val="0"/>
          <w:numId w:val="14"/>
        </w:numPr>
        <w:spacing w:after="200" w:line="276" w:lineRule="auto"/>
      </w:pPr>
      <w:r>
        <w:t>What support would be needed to explore IP valuation and IP-backed finance?</w:t>
      </w:r>
    </w:p>
    <w:p w14:paraId="6179B93A" w14:textId="29DD1589" w:rsidR="00265780" w:rsidRPr="00265780" w:rsidRDefault="00265780" w:rsidP="003C6346">
      <w:pPr>
        <w:pStyle w:val="ListParagraph"/>
        <w:numPr>
          <w:ilvl w:val="0"/>
          <w:numId w:val="14"/>
        </w:numPr>
        <w:spacing w:after="200" w:line="276" w:lineRule="auto"/>
        <w:rPr>
          <w:b/>
          <w:bCs/>
        </w:rPr>
      </w:pPr>
      <w:r>
        <w:t>What opportunities for future cooperation could be identified?</w:t>
      </w:r>
    </w:p>
    <w:p w14:paraId="78EFBF62" w14:textId="26FECE6C" w:rsidR="00F211D6" w:rsidRPr="003C6346" w:rsidRDefault="00F211D6" w:rsidP="00BE21A4">
      <w:pPr>
        <w:spacing w:after="200" w:line="276" w:lineRule="auto"/>
        <w:rPr>
          <w:b/>
          <w:bCs/>
        </w:rPr>
      </w:pPr>
      <w:r>
        <w:t>1</w:t>
      </w:r>
      <w:r w:rsidR="007D3799">
        <w:t>2</w:t>
      </w:r>
      <w:r>
        <w:t>:</w:t>
      </w:r>
      <w:r w:rsidR="007D3799">
        <w:t>2</w:t>
      </w:r>
      <w:r w:rsidR="00265780">
        <w:t>5</w:t>
      </w:r>
      <w:r>
        <w:t xml:space="preserve"> - 1</w:t>
      </w:r>
      <w:r w:rsidR="00FB3F2B">
        <w:t>2</w:t>
      </w:r>
      <w:r>
        <w:t>:</w:t>
      </w:r>
      <w:r w:rsidR="007D3799">
        <w:t>3</w:t>
      </w:r>
      <w:r>
        <w:t>0</w:t>
      </w:r>
      <w:r>
        <w:tab/>
      </w:r>
      <w:r>
        <w:tab/>
      </w:r>
      <w:r w:rsidR="00265780" w:rsidRPr="003C6346">
        <w:rPr>
          <w:b/>
          <w:bCs/>
        </w:rPr>
        <w:t xml:space="preserve">Conclusions and </w:t>
      </w:r>
      <w:r w:rsidR="00265780" w:rsidRPr="00265780">
        <w:rPr>
          <w:b/>
          <w:bCs/>
        </w:rPr>
        <w:t>c</w:t>
      </w:r>
      <w:r w:rsidRPr="00265780">
        <w:rPr>
          <w:b/>
          <w:bCs/>
        </w:rPr>
        <w:t>losing remarks</w:t>
      </w:r>
    </w:p>
    <w:p w14:paraId="67267945" w14:textId="1841BCAF" w:rsidR="00AF49EC" w:rsidRDefault="00F211D6" w:rsidP="00AF49EC">
      <w:pPr>
        <w:spacing w:after="200" w:line="276" w:lineRule="auto"/>
      </w:pPr>
      <w:r>
        <w:tab/>
      </w:r>
      <w:r>
        <w:tab/>
      </w:r>
      <w:r>
        <w:tab/>
      </w:r>
      <w:r w:rsidR="00C059CE" w:rsidRPr="003C6346">
        <w:rPr>
          <w:u w:val="single"/>
        </w:rPr>
        <w:t>Speaker:</w:t>
      </w:r>
      <w:r w:rsidR="00C059CE">
        <w:t xml:space="preserve"> </w:t>
      </w:r>
      <w:proofErr w:type="spellStart"/>
      <w:r w:rsidR="00C059CE" w:rsidRPr="00C059CE">
        <w:t>Ms</w:t>
      </w:r>
      <w:proofErr w:type="spellEnd"/>
      <w:r w:rsidR="00C059CE" w:rsidRPr="00C059CE">
        <w:t xml:space="preserve"> Justyna PETSCH, EU4IP-WB Project lead, EUIPO</w:t>
      </w:r>
      <w:r w:rsidR="00AF49EC">
        <w:tab/>
      </w:r>
    </w:p>
    <w:p w14:paraId="75BE9496" w14:textId="0C2139A6" w:rsidR="0050750D" w:rsidRPr="00151671" w:rsidRDefault="00AF49EC" w:rsidP="003C6346">
      <w:pPr>
        <w:pStyle w:val="ListParagraph"/>
        <w:numPr>
          <w:ilvl w:val="0"/>
          <w:numId w:val="17"/>
        </w:numPr>
        <w:spacing w:after="200" w:line="276" w:lineRule="auto"/>
      </w:pPr>
      <w:r w:rsidRPr="00AF49EC">
        <w:t>Summary of key takeaways and potential next steps</w:t>
      </w:r>
    </w:p>
    <w:sectPr w:rsidR="0050750D" w:rsidRPr="00151671" w:rsidSect="000F685A">
      <w:headerReference w:type="default" r:id="rId11"/>
      <w:headerReference w:type="first" r:id="rId12"/>
      <w:footerReference w:type="first" r:id="rId13"/>
      <w:pgSz w:w="11906" w:h="16838" w:code="9"/>
      <w:pgMar w:top="180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3FA1EE" w14:textId="77777777" w:rsidR="00D92630" w:rsidRDefault="00D92630" w:rsidP="00FA2411">
      <w:pPr>
        <w:spacing w:after="0" w:line="240" w:lineRule="auto"/>
      </w:pPr>
      <w:r>
        <w:separator/>
      </w:r>
    </w:p>
  </w:endnote>
  <w:endnote w:type="continuationSeparator" w:id="0">
    <w:p w14:paraId="028884B1" w14:textId="77777777" w:rsidR="00D92630" w:rsidRDefault="00D92630" w:rsidP="00FA24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25AFAD" w14:textId="03C5B15F" w:rsidR="00CB1893" w:rsidRDefault="003C7EEB">
    <w:pPr>
      <w:pStyle w:val="Footer"/>
    </w:pPr>
    <w:r>
      <w:rPr>
        <w:rFonts w:cs="Arial"/>
        <w:noProof/>
        <w:color w:val="000000"/>
        <w:sz w:val="44"/>
        <w:szCs w:val="44"/>
      </w:rPr>
      <w:drawing>
        <wp:anchor distT="0" distB="0" distL="114300" distR="114300" simplePos="0" relativeHeight="251665408" behindDoc="0" locked="0" layoutInCell="1" allowOverlap="1" wp14:anchorId="12D6543C" wp14:editId="2A3661A5">
          <wp:simplePos x="0" y="0"/>
          <wp:positionH relativeFrom="margin">
            <wp:align>center</wp:align>
          </wp:positionH>
          <wp:positionV relativeFrom="paragraph">
            <wp:posOffset>-754429</wp:posOffset>
          </wp:positionV>
          <wp:extent cx="1477995" cy="400050"/>
          <wp:effectExtent l="0" t="0" r="0" b="0"/>
          <wp:wrapNone/>
          <wp:docPr id="1567603512" name="Picture 7" descr="A blue and grey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6435417" name="Picture 7" descr="A blue and grey logo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7995" cy="400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00665">
      <w:rPr>
        <w:rFonts w:cs="Arial"/>
        <w:noProof/>
        <w:color w:val="000000"/>
        <w:sz w:val="44"/>
        <w:szCs w:val="44"/>
      </w:rPr>
      <w:drawing>
        <wp:anchor distT="0" distB="0" distL="114300" distR="114300" simplePos="0" relativeHeight="251675648" behindDoc="1" locked="0" layoutInCell="1" allowOverlap="1" wp14:anchorId="4F1EE751" wp14:editId="52322A8E">
          <wp:simplePos x="0" y="0"/>
          <wp:positionH relativeFrom="margin">
            <wp:posOffset>2526347</wp:posOffset>
          </wp:positionH>
          <wp:positionV relativeFrom="paragraph">
            <wp:posOffset>-3508790</wp:posOffset>
          </wp:positionV>
          <wp:extent cx="683895" cy="7578090"/>
          <wp:effectExtent l="0" t="5397" r="0" b="0"/>
          <wp:wrapNone/>
          <wp:docPr id="1994152971" name="Picture 1" descr="A blue background with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1414001" name="Picture 1" descr="A blue background with lines&#10;&#10;Description automatically generated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7" t="116" r="92414" b="-116"/>
                  <a:stretch/>
                </pic:blipFill>
                <pic:spPr bwMode="auto">
                  <a:xfrm rot="5400000">
                    <a:off x="0" y="0"/>
                    <a:ext cx="683895" cy="75780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00665" w:rsidRPr="00500665">
      <w:rPr>
        <w:noProof/>
      </w:rPr>
      <mc:AlternateContent>
        <mc:Choice Requires="wpg">
          <w:drawing>
            <wp:anchor distT="0" distB="0" distL="114300" distR="114300" simplePos="0" relativeHeight="251677696" behindDoc="0" locked="0" layoutInCell="1" allowOverlap="1" wp14:anchorId="1A474290" wp14:editId="67D2F98D">
              <wp:simplePos x="0" y="0"/>
              <wp:positionH relativeFrom="column">
                <wp:posOffset>35169</wp:posOffset>
              </wp:positionH>
              <wp:positionV relativeFrom="paragraph">
                <wp:posOffset>63256</wp:posOffset>
              </wp:positionV>
              <wp:extent cx="5811520" cy="396875"/>
              <wp:effectExtent l="0" t="0" r="17780" b="0"/>
              <wp:wrapNone/>
              <wp:docPr id="16" name="Group 15">
                <a:extLst xmlns:a="http://schemas.openxmlformats.org/drawingml/2006/main">
                  <a:ext uri="{FF2B5EF4-FFF2-40B4-BE49-F238E27FC236}">
                    <a16:creationId xmlns:a16="http://schemas.microsoft.com/office/drawing/2014/main" id="{6055259E-3951-3EA8-9ABE-D0174D3CC32B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811520" cy="396875"/>
                        <a:chOff x="0" y="-181182"/>
                        <a:chExt cx="16624588" cy="1142612"/>
                      </a:xfrm>
                    </wpg:grpSpPr>
                    <pic:pic xmlns:pic="http://schemas.openxmlformats.org/drawingml/2006/picture">
                      <pic:nvPicPr>
                        <pic:cNvPr id="1617836340" name="Picture 1617836340">
                          <a:extLst>
                            <a:ext uri="{FF2B5EF4-FFF2-40B4-BE49-F238E27FC236}">
                              <a16:creationId xmlns:a16="http://schemas.microsoft.com/office/drawing/2014/main" id="{14969AB6-5FA7-54F9-7516-69495370F677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>
                        <a:xfrm>
                          <a:off x="6177079" y="-181182"/>
                          <a:ext cx="4198038" cy="1142612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211877742" name="Straight Connector 1211877742">
                        <a:extLst>
                          <a:ext uri="{FF2B5EF4-FFF2-40B4-BE49-F238E27FC236}">
                            <a16:creationId xmlns:a16="http://schemas.microsoft.com/office/drawing/2014/main" id="{A82DFE42-A1D7-2661-57FF-CAE6E8CBB405}"/>
                          </a:ext>
                        </a:extLst>
                      </wps:cNvPr>
                      <wps:cNvCnPr>
                        <a:cxnSpLocks/>
                      </wps:cNvCnPr>
                      <wps:spPr>
                        <a:xfrm>
                          <a:off x="0" y="364744"/>
                          <a:ext cx="5835152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34266303" name="Straight Connector 134266303">
                        <a:extLst>
                          <a:ext uri="{FF2B5EF4-FFF2-40B4-BE49-F238E27FC236}">
                            <a16:creationId xmlns:a16="http://schemas.microsoft.com/office/drawing/2014/main" id="{05AE1FCE-B248-C296-8A4D-78AAF5E7CDD9}"/>
                          </a:ext>
                        </a:extLst>
                      </wps:cNvPr>
                      <wps:cNvCnPr>
                        <a:cxnSpLocks/>
                      </wps:cNvCnPr>
                      <wps:spPr>
                        <a:xfrm>
                          <a:off x="10764846" y="364744"/>
                          <a:ext cx="5859742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group w14:anchorId="685FC1BF" id="Group 15" o:spid="_x0000_s1026" style="position:absolute;margin-left:2.75pt;margin-top:5pt;width:457.6pt;height:31.25pt;z-index:251677696;mso-width-relative:margin;mso-height-relative:margin" coordorigin=",-1811" coordsize="166245,114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617836340" o:spid="_x0000_s1027" type="#_x0000_t75" style="position:absolute;left:61770;top:-1811;width:41981;height:114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">
                <v:imagedata r:id="rId4" o:title=""/>
              </v:shape>
              <v:line id="Straight Connector 1211877742" o:spid="_x0000_s1028" style="position:absolute;visibility:visible;mso-wrap-style:square" from="0,3647" to="58351,3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" strokecolor="white [3212]" strokeweight="1.5pt">
                <v:stroke joinstyle="miter"/>
                <o:lock v:ext="edit" shapetype="f"/>
              </v:line>
              <v:line id="Straight Connector 134266303" o:spid="_x0000_s1029" style="position:absolute;visibility:visible;mso-wrap-style:square" from="107648,3647" to="166245,3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" strokecolor="white [3212]" strokeweight="1.5pt">
                <v:stroke joinstyle="miter"/>
                <o:lock v:ext="edit" shapetype="f"/>
              </v:lin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C47992" w14:textId="77777777" w:rsidR="00D92630" w:rsidRDefault="00D92630" w:rsidP="00FA2411">
      <w:pPr>
        <w:spacing w:after="0" w:line="240" w:lineRule="auto"/>
      </w:pPr>
      <w:r>
        <w:separator/>
      </w:r>
    </w:p>
  </w:footnote>
  <w:footnote w:type="continuationSeparator" w:id="0">
    <w:p w14:paraId="37487BB5" w14:textId="77777777" w:rsidR="00D92630" w:rsidRDefault="00D92630" w:rsidP="00FA24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BAEB21" w14:textId="4E68678C" w:rsidR="00FA2411" w:rsidRDefault="00635FE9">
    <w:pPr>
      <w:pStyle w:val="Header"/>
    </w:pPr>
    <w:r>
      <w:t xml:space="preserve"> </w:t>
    </w:r>
    <w:r w:rsidRPr="00B50FE6">
      <w:rPr>
        <w:noProof/>
        <w:sz w:val="32"/>
        <w:szCs w:val="24"/>
        <w:lang w:val="fr-FR" w:eastAsia="fr-FR"/>
      </w:rPr>
      <w:drawing>
        <wp:inline distT="0" distB="0" distL="0" distR="0" wp14:anchorId="4FB6298C" wp14:editId="149E0911">
          <wp:extent cx="1420091" cy="466414"/>
          <wp:effectExtent l="0" t="0" r="2540" b="3810"/>
          <wp:docPr id="782663671" name="Picture 1" descr="C:\Users\aikovic\AppData\Local\Microsoft\Windows\INetCache\Content.MSO\4A63FE15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ikovic\AppData\Local\Microsoft\Windows\INetCache\Content.MSO\4A63FE15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5489" cy="478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</w:t>
    </w:r>
    <w:r w:rsidR="00BE21A4">
      <w:t xml:space="preserve">                                                  </w:t>
    </w:r>
    <w:r w:rsidR="00BE21A4" w:rsidRPr="00B50FE6">
      <w:rPr>
        <w:noProof/>
        <w:sz w:val="32"/>
        <w:szCs w:val="24"/>
      </w:rPr>
      <w:drawing>
        <wp:inline distT="0" distB="0" distL="0" distR="0" wp14:anchorId="292F81B6" wp14:editId="1E8FE0C9">
          <wp:extent cx="1846087" cy="431639"/>
          <wp:effectExtent l="0" t="0" r="0" b="635"/>
          <wp:docPr id="224222513" name="Picture 5">
            <a:extLst xmlns:a="http://schemas.openxmlformats.org/drawingml/2006/main">
              <a:ext uri="{FF2B5EF4-FFF2-40B4-BE49-F238E27FC236}">
                <a16:creationId xmlns:a16="http://schemas.microsoft.com/office/drawing/2014/main" id="{F688F585-F9F5-3762-6839-D148FEFC9F6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5">
                    <a:extLst>
                      <a:ext uri="{FF2B5EF4-FFF2-40B4-BE49-F238E27FC236}">
                        <a16:creationId xmlns:a16="http://schemas.microsoft.com/office/drawing/2014/main" id="{F688F585-F9F5-3762-6839-D148FEFC9F6C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9000" cy="4557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9578C8" w14:textId="70F63025" w:rsidR="00CB1893" w:rsidRDefault="00EB30CC">
    <w:pPr>
      <w:pStyle w:val="Header"/>
    </w:pPr>
    <w:r>
      <w:rPr>
        <w:noProof/>
      </w:rPr>
      <w:drawing>
        <wp:anchor distT="0" distB="0" distL="114300" distR="114300" simplePos="0" relativeHeight="251680768" behindDoc="1" locked="0" layoutInCell="1" allowOverlap="1" wp14:anchorId="15ABD0FF" wp14:editId="06C28F0A">
          <wp:simplePos x="0" y="0"/>
          <wp:positionH relativeFrom="column">
            <wp:posOffset>-76200</wp:posOffset>
          </wp:positionH>
          <wp:positionV relativeFrom="paragraph">
            <wp:posOffset>355600</wp:posOffset>
          </wp:positionV>
          <wp:extent cx="3414395" cy="798180"/>
          <wp:effectExtent l="0" t="0" r="1905" b="2540"/>
          <wp:wrapNone/>
          <wp:docPr id="937143483" name="Imagen 4" descr="Interfaz de usuario gráfica, Text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28346" name="Imagen 4" descr="Interfaz de usuario gráfica, Text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14395" cy="7981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F14C3" w:rsidRPr="0039565E">
      <w:rPr>
        <w:noProof/>
      </w:rPr>
      <w:drawing>
        <wp:anchor distT="0" distB="0" distL="114300" distR="114300" simplePos="0" relativeHeight="251673600" behindDoc="0" locked="0" layoutInCell="1" allowOverlap="1" wp14:anchorId="301CB966" wp14:editId="2FA20084">
          <wp:simplePos x="0" y="0"/>
          <wp:positionH relativeFrom="column">
            <wp:posOffset>4730115</wp:posOffset>
          </wp:positionH>
          <wp:positionV relativeFrom="paragraph">
            <wp:posOffset>113491</wp:posOffset>
          </wp:positionV>
          <wp:extent cx="1519555" cy="1419225"/>
          <wp:effectExtent l="0" t="0" r="0" b="0"/>
          <wp:wrapNone/>
          <wp:docPr id="381156490" name="Picture 20">
            <a:extLst xmlns:a="http://schemas.openxmlformats.org/drawingml/2006/main">
              <a:ext uri="{FF2B5EF4-FFF2-40B4-BE49-F238E27FC236}">
                <a16:creationId xmlns:a16="http://schemas.microsoft.com/office/drawing/2014/main" id="{BB793F28-D5A2-FEC1-1BF9-74ADD5EE9B5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Picture 20">
                    <a:extLst>
                      <a:ext uri="{FF2B5EF4-FFF2-40B4-BE49-F238E27FC236}">
                        <a16:creationId xmlns:a16="http://schemas.microsoft.com/office/drawing/2014/main" id="{BB793F28-D5A2-FEC1-1BF9-74ADD5EE9B5F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9555" cy="1419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00665">
      <w:rPr>
        <w:rFonts w:cs="Arial"/>
        <w:noProof/>
        <w:color w:val="000000"/>
        <w:sz w:val="44"/>
        <w:szCs w:val="44"/>
      </w:rPr>
      <w:drawing>
        <wp:anchor distT="0" distB="0" distL="114300" distR="114300" simplePos="0" relativeHeight="251671552" behindDoc="1" locked="0" layoutInCell="1" allowOverlap="1" wp14:anchorId="5A1BCFE8" wp14:editId="0A5576B0">
          <wp:simplePos x="0" y="0"/>
          <wp:positionH relativeFrom="column">
            <wp:posOffset>-1657145</wp:posOffset>
          </wp:positionH>
          <wp:positionV relativeFrom="paragraph">
            <wp:posOffset>291260</wp:posOffset>
          </wp:positionV>
          <wp:extent cx="9067234" cy="7583170"/>
          <wp:effectExtent l="5398" t="0" r="6032" b="6033"/>
          <wp:wrapNone/>
          <wp:docPr id="1812428033" name="Picture 1" descr="A blue background with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1414001" name="Picture 1" descr="A blue background with lines&#10;&#10;Description automatically generated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5400000">
                    <a:off x="0" y="0"/>
                    <a:ext cx="9074347" cy="758911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E5CEB0AC"/>
    <w:lvl w:ilvl="0">
      <w:start w:val="2"/>
      <w:numFmt w:val="bullet"/>
      <w:pStyle w:val="ListBullet3"/>
      <w:lvlText w:val="—"/>
      <w:lvlJc w:val="left"/>
      <w:pPr>
        <w:ind w:left="926" w:hanging="360"/>
      </w:pPr>
      <w:rPr>
        <w:rFonts w:ascii="Arial" w:eastAsia="Times New Roman" w:hAnsi="Arial" w:hint="default"/>
      </w:rPr>
    </w:lvl>
  </w:abstractNum>
  <w:abstractNum w:abstractNumId="1" w15:restartNumberingAfterBreak="0">
    <w:nsid w:val="087476FD"/>
    <w:multiLevelType w:val="hybridMultilevel"/>
    <w:tmpl w:val="9420F648"/>
    <w:lvl w:ilvl="0" w:tplc="1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" w15:restartNumberingAfterBreak="0">
    <w:nsid w:val="0ED830ED"/>
    <w:multiLevelType w:val="hybridMultilevel"/>
    <w:tmpl w:val="62362AB2"/>
    <w:lvl w:ilvl="0" w:tplc="1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" w15:restartNumberingAfterBreak="0">
    <w:nsid w:val="0F351DA0"/>
    <w:multiLevelType w:val="hybridMultilevel"/>
    <w:tmpl w:val="7B201C22"/>
    <w:lvl w:ilvl="0" w:tplc="1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2CD3AC9"/>
    <w:multiLevelType w:val="hybridMultilevel"/>
    <w:tmpl w:val="E468F792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2DD265C"/>
    <w:multiLevelType w:val="hybridMultilevel"/>
    <w:tmpl w:val="D716EC18"/>
    <w:lvl w:ilvl="0" w:tplc="08AAA502">
      <w:start w:val="11"/>
      <w:numFmt w:val="bullet"/>
      <w:lvlText w:val="-"/>
      <w:lvlJc w:val="left"/>
      <w:pPr>
        <w:ind w:left="2520" w:hanging="360"/>
      </w:pPr>
      <w:rPr>
        <w:rFonts w:ascii="Arial" w:eastAsiaTheme="minorHAnsi" w:hAnsi="Arial" w:cs="Arial" w:hint="default"/>
      </w:rPr>
    </w:lvl>
    <w:lvl w:ilvl="1" w:tplc="0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6" w15:restartNumberingAfterBreak="0">
    <w:nsid w:val="2E8E2A7F"/>
    <w:multiLevelType w:val="hybridMultilevel"/>
    <w:tmpl w:val="2654CDEA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827024A"/>
    <w:multiLevelType w:val="hybridMultilevel"/>
    <w:tmpl w:val="07405F40"/>
    <w:lvl w:ilvl="0" w:tplc="1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8" w15:restartNumberingAfterBreak="0">
    <w:nsid w:val="3A5D52C8"/>
    <w:multiLevelType w:val="hybridMultilevel"/>
    <w:tmpl w:val="F77E5A5A"/>
    <w:lvl w:ilvl="0" w:tplc="1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9" w15:restartNumberingAfterBreak="0">
    <w:nsid w:val="43EE4728"/>
    <w:multiLevelType w:val="hybridMultilevel"/>
    <w:tmpl w:val="1398134E"/>
    <w:lvl w:ilvl="0" w:tplc="F808EBEE">
      <w:start w:val="1"/>
      <w:numFmt w:val="bullet"/>
      <w:lvlText w:val=""/>
      <w:lvlJc w:val="left"/>
      <w:pPr>
        <w:ind w:left="2770" w:hanging="360"/>
      </w:pPr>
      <w:rPr>
        <w:rFonts w:ascii="Symbol" w:hAnsi="Symbol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0" w15:restartNumberingAfterBreak="0">
    <w:nsid w:val="4B5411BF"/>
    <w:multiLevelType w:val="hybridMultilevel"/>
    <w:tmpl w:val="E77E8A76"/>
    <w:lvl w:ilvl="0" w:tplc="1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1" w15:restartNumberingAfterBreak="0">
    <w:nsid w:val="4FDB44ED"/>
    <w:multiLevelType w:val="hybridMultilevel"/>
    <w:tmpl w:val="1732405A"/>
    <w:lvl w:ilvl="0" w:tplc="1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2" w15:restartNumberingAfterBreak="0">
    <w:nsid w:val="525F5664"/>
    <w:multiLevelType w:val="multilevel"/>
    <w:tmpl w:val="93269142"/>
    <w:lvl w:ilvl="0">
      <w:start w:val="1"/>
      <w:numFmt w:val="lowerLetter"/>
      <w:lvlText w:val="%1)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2E07229"/>
    <w:multiLevelType w:val="multilevel"/>
    <w:tmpl w:val="E30CE4C6"/>
    <w:lvl w:ilvl="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1615E86"/>
    <w:multiLevelType w:val="hybridMultilevel"/>
    <w:tmpl w:val="1A5CC556"/>
    <w:lvl w:ilvl="0" w:tplc="1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5" w15:restartNumberingAfterBreak="0">
    <w:nsid w:val="76BC52EF"/>
    <w:multiLevelType w:val="hybridMultilevel"/>
    <w:tmpl w:val="DD2EEF88"/>
    <w:lvl w:ilvl="0" w:tplc="1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6" w15:restartNumberingAfterBreak="0">
    <w:nsid w:val="775D7D4D"/>
    <w:multiLevelType w:val="hybridMultilevel"/>
    <w:tmpl w:val="A1FCE998"/>
    <w:lvl w:ilvl="0" w:tplc="31481AE2">
      <w:start w:val="20"/>
      <w:numFmt w:val="bullet"/>
      <w:lvlText w:val="-"/>
      <w:lvlJc w:val="left"/>
      <w:pPr>
        <w:ind w:left="324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9"/>
  </w:num>
  <w:num w:numId="3">
    <w:abstractNumId w:val="0"/>
  </w:num>
  <w:num w:numId="4">
    <w:abstractNumId w:val="4"/>
  </w:num>
  <w:num w:numId="5">
    <w:abstractNumId w:val="6"/>
  </w:num>
  <w:num w:numId="6">
    <w:abstractNumId w:val="3"/>
  </w:num>
  <w:num w:numId="7">
    <w:abstractNumId w:val="5"/>
  </w:num>
  <w:num w:numId="8">
    <w:abstractNumId w:val="1"/>
  </w:num>
  <w:num w:numId="9">
    <w:abstractNumId w:val="14"/>
  </w:num>
  <w:num w:numId="10">
    <w:abstractNumId w:val="11"/>
  </w:num>
  <w:num w:numId="11">
    <w:abstractNumId w:val="15"/>
  </w:num>
  <w:num w:numId="12">
    <w:abstractNumId w:val="8"/>
  </w:num>
  <w:num w:numId="13">
    <w:abstractNumId w:val="10"/>
  </w:num>
  <w:num w:numId="14">
    <w:abstractNumId w:val="2"/>
  </w:num>
  <w:num w:numId="15">
    <w:abstractNumId w:val="13"/>
  </w:num>
  <w:num w:numId="16">
    <w:abstractNumId w:val="12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7B3"/>
    <w:rsid w:val="000068B6"/>
    <w:rsid w:val="000124A7"/>
    <w:rsid w:val="00013919"/>
    <w:rsid w:val="00023E68"/>
    <w:rsid w:val="00036A8D"/>
    <w:rsid w:val="00037924"/>
    <w:rsid w:val="0004022A"/>
    <w:rsid w:val="00041213"/>
    <w:rsid w:val="000550F3"/>
    <w:rsid w:val="00072CFA"/>
    <w:rsid w:val="00075064"/>
    <w:rsid w:val="000751ED"/>
    <w:rsid w:val="00081128"/>
    <w:rsid w:val="00083282"/>
    <w:rsid w:val="0008384F"/>
    <w:rsid w:val="0008459A"/>
    <w:rsid w:val="00084CDE"/>
    <w:rsid w:val="000A4E86"/>
    <w:rsid w:val="000B3B7E"/>
    <w:rsid w:val="000B72C5"/>
    <w:rsid w:val="000C0C78"/>
    <w:rsid w:val="000C6F65"/>
    <w:rsid w:val="000D12BE"/>
    <w:rsid w:val="000D3A37"/>
    <w:rsid w:val="000D3E08"/>
    <w:rsid w:val="000D5A02"/>
    <w:rsid w:val="000D6512"/>
    <w:rsid w:val="000E0961"/>
    <w:rsid w:val="000E4712"/>
    <w:rsid w:val="000F685A"/>
    <w:rsid w:val="0010121A"/>
    <w:rsid w:val="001067C4"/>
    <w:rsid w:val="00121A62"/>
    <w:rsid w:val="00126626"/>
    <w:rsid w:val="00130642"/>
    <w:rsid w:val="00132305"/>
    <w:rsid w:val="00142ACA"/>
    <w:rsid w:val="001459B5"/>
    <w:rsid w:val="00147D5D"/>
    <w:rsid w:val="00151671"/>
    <w:rsid w:val="001618C1"/>
    <w:rsid w:val="0016259C"/>
    <w:rsid w:val="001668EE"/>
    <w:rsid w:val="00181C9A"/>
    <w:rsid w:val="00182DC1"/>
    <w:rsid w:val="00186640"/>
    <w:rsid w:val="00187A6E"/>
    <w:rsid w:val="00194737"/>
    <w:rsid w:val="00195659"/>
    <w:rsid w:val="001A1B2F"/>
    <w:rsid w:val="001A3F1F"/>
    <w:rsid w:val="001B334F"/>
    <w:rsid w:val="001B5EDC"/>
    <w:rsid w:val="001B7993"/>
    <w:rsid w:val="001C66BD"/>
    <w:rsid w:val="001D56AF"/>
    <w:rsid w:val="001D5E4D"/>
    <w:rsid w:val="001E3528"/>
    <w:rsid w:val="001E5014"/>
    <w:rsid w:val="001E5E8A"/>
    <w:rsid w:val="001E6043"/>
    <w:rsid w:val="001F1EFB"/>
    <w:rsid w:val="001F34AF"/>
    <w:rsid w:val="001F606B"/>
    <w:rsid w:val="00204BF6"/>
    <w:rsid w:val="00207BEA"/>
    <w:rsid w:val="00210F62"/>
    <w:rsid w:val="0021185D"/>
    <w:rsid w:val="00212539"/>
    <w:rsid w:val="00214C81"/>
    <w:rsid w:val="00240333"/>
    <w:rsid w:val="00245E1E"/>
    <w:rsid w:val="002502D3"/>
    <w:rsid w:val="00250687"/>
    <w:rsid w:val="00255F64"/>
    <w:rsid w:val="00260733"/>
    <w:rsid w:val="002651D2"/>
    <w:rsid w:val="002653C0"/>
    <w:rsid w:val="00265780"/>
    <w:rsid w:val="00267B71"/>
    <w:rsid w:val="00277342"/>
    <w:rsid w:val="002911E7"/>
    <w:rsid w:val="002A1487"/>
    <w:rsid w:val="002A1598"/>
    <w:rsid w:val="002A4F1C"/>
    <w:rsid w:val="002B1BDF"/>
    <w:rsid w:val="002B1FBB"/>
    <w:rsid w:val="002B591B"/>
    <w:rsid w:val="002C6BEE"/>
    <w:rsid w:val="002C77CF"/>
    <w:rsid w:val="002D7B26"/>
    <w:rsid w:val="002E0CA1"/>
    <w:rsid w:val="002E2F35"/>
    <w:rsid w:val="002E335F"/>
    <w:rsid w:val="002E3484"/>
    <w:rsid w:val="002E55D1"/>
    <w:rsid w:val="002E610C"/>
    <w:rsid w:val="002F1BAA"/>
    <w:rsid w:val="002F210E"/>
    <w:rsid w:val="002F3FD0"/>
    <w:rsid w:val="002F416F"/>
    <w:rsid w:val="002F6D12"/>
    <w:rsid w:val="002F6D13"/>
    <w:rsid w:val="00302AC0"/>
    <w:rsid w:val="003037CD"/>
    <w:rsid w:val="0030407E"/>
    <w:rsid w:val="00306343"/>
    <w:rsid w:val="00307548"/>
    <w:rsid w:val="00317EA4"/>
    <w:rsid w:val="003247B3"/>
    <w:rsid w:val="00336511"/>
    <w:rsid w:val="00343CD4"/>
    <w:rsid w:val="00350C99"/>
    <w:rsid w:val="00351878"/>
    <w:rsid w:val="00351E7A"/>
    <w:rsid w:val="00352EC0"/>
    <w:rsid w:val="00354E3E"/>
    <w:rsid w:val="00366EF1"/>
    <w:rsid w:val="00381439"/>
    <w:rsid w:val="00390D0D"/>
    <w:rsid w:val="00391041"/>
    <w:rsid w:val="00393203"/>
    <w:rsid w:val="0039565E"/>
    <w:rsid w:val="00395D9F"/>
    <w:rsid w:val="003963B9"/>
    <w:rsid w:val="00396F71"/>
    <w:rsid w:val="003A06D4"/>
    <w:rsid w:val="003B2686"/>
    <w:rsid w:val="003B2D4E"/>
    <w:rsid w:val="003B5B47"/>
    <w:rsid w:val="003C02E4"/>
    <w:rsid w:val="003C25ED"/>
    <w:rsid w:val="003C3805"/>
    <w:rsid w:val="003C6346"/>
    <w:rsid w:val="003C7EEB"/>
    <w:rsid w:val="003D5D35"/>
    <w:rsid w:val="003E13A0"/>
    <w:rsid w:val="003F0D46"/>
    <w:rsid w:val="003F4138"/>
    <w:rsid w:val="004029BA"/>
    <w:rsid w:val="00404E64"/>
    <w:rsid w:val="004079E6"/>
    <w:rsid w:val="00414131"/>
    <w:rsid w:val="00422743"/>
    <w:rsid w:val="00423ACE"/>
    <w:rsid w:val="0043123A"/>
    <w:rsid w:val="0043310D"/>
    <w:rsid w:val="00435D4F"/>
    <w:rsid w:val="004416A1"/>
    <w:rsid w:val="004457B8"/>
    <w:rsid w:val="00446AB9"/>
    <w:rsid w:val="0044774E"/>
    <w:rsid w:val="0045456B"/>
    <w:rsid w:val="00456F28"/>
    <w:rsid w:val="004609BF"/>
    <w:rsid w:val="00460A50"/>
    <w:rsid w:val="00463D51"/>
    <w:rsid w:val="00465161"/>
    <w:rsid w:val="0047704C"/>
    <w:rsid w:val="0048387C"/>
    <w:rsid w:val="00492C65"/>
    <w:rsid w:val="004930B5"/>
    <w:rsid w:val="004A0516"/>
    <w:rsid w:val="004A7A67"/>
    <w:rsid w:val="004B3A68"/>
    <w:rsid w:val="004B5C52"/>
    <w:rsid w:val="004C4503"/>
    <w:rsid w:val="004C5E83"/>
    <w:rsid w:val="004C66DA"/>
    <w:rsid w:val="004D00D0"/>
    <w:rsid w:val="004D22CF"/>
    <w:rsid w:val="004D2F0C"/>
    <w:rsid w:val="004D49AA"/>
    <w:rsid w:val="004D79F7"/>
    <w:rsid w:val="004E2962"/>
    <w:rsid w:val="004E5FE4"/>
    <w:rsid w:val="004F55B6"/>
    <w:rsid w:val="00500665"/>
    <w:rsid w:val="00501344"/>
    <w:rsid w:val="00503991"/>
    <w:rsid w:val="0050750D"/>
    <w:rsid w:val="005169CB"/>
    <w:rsid w:val="00525EBF"/>
    <w:rsid w:val="005278F0"/>
    <w:rsid w:val="00542C88"/>
    <w:rsid w:val="0054345C"/>
    <w:rsid w:val="0054609E"/>
    <w:rsid w:val="00550C0E"/>
    <w:rsid w:val="00554F42"/>
    <w:rsid w:val="00555E27"/>
    <w:rsid w:val="00557C6D"/>
    <w:rsid w:val="00560220"/>
    <w:rsid w:val="005668CE"/>
    <w:rsid w:val="00567571"/>
    <w:rsid w:val="00572019"/>
    <w:rsid w:val="00575023"/>
    <w:rsid w:val="005846A9"/>
    <w:rsid w:val="0058637F"/>
    <w:rsid w:val="00591079"/>
    <w:rsid w:val="005946F5"/>
    <w:rsid w:val="00597E71"/>
    <w:rsid w:val="005A0670"/>
    <w:rsid w:val="005A1889"/>
    <w:rsid w:val="005A76F7"/>
    <w:rsid w:val="005A7ED8"/>
    <w:rsid w:val="005B1F2C"/>
    <w:rsid w:val="005C19E0"/>
    <w:rsid w:val="005C2952"/>
    <w:rsid w:val="005D17FD"/>
    <w:rsid w:val="005E69D1"/>
    <w:rsid w:val="005F6A90"/>
    <w:rsid w:val="0060142F"/>
    <w:rsid w:val="006014A7"/>
    <w:rsid w:val="0060150F"/>
    <w:rsid w:val="00615D25"/>
    <w:rsid w:val="006176C1"/>
    <w:rsid w:val="00625A67"/>
    <w:rsid w:val="00635FE9"/>
    <w:rsid w:val="00654686"/>
    <w:rsid w:val="006554D2"/>
    <w:rsid w:val="00660EFB"/>
    <w:rsid w:val="00664BD7"/>
    <w:rsid w:val="00664D5D"/>
    <w:rsid w:val="00680FB8"/>
    <w:rsid w:val="006822BF"/>
    <w:rsid w:val="00690945"/>
    <w:rsid w:val="006A772B"/>
    <w:rsid w:val="006A7E3D"/>
    <w:rsid w:val="006A7EAF"/>
    <w:rsid w:val="006B34A2"/>
    <w:rsid w:val="006B6B1B"/>
    <w:rsid w:val="006C17CE"/>
    <w:rsid w:val="006C2144"/>
    <w:rsid w:val="006D747A"/>
    <w:rsid w:val="006E00FF"/>
    <w:rsid w:val="006E65D5"/>
    <w:rsid w:val="006F1C13"/>
    <w:rsid w:val="006F47D9"/>
    <w:rsid w:val="006F5B05"/>
    <w:rsid w:val="006F671A"/>
    <w:rsid w:val="00703756"/>
    <w:rsid w:val="00705071"/>
    <w:rsid w:val="00713B0F"/>
    <w:rsid w:val="00716321"/>
    <w:rsid w:val="0072146B"/>
    <w:rsid w:val="007216A9"/>
    <w:rsid w:val="00722447"/>
    <w:rsid w:val="00725AF9"/>
    <w:rsid w:val="00726B2B"/>
    <w:rsid w:val="0074197B"/>
    <w:rsid w:val="00747202"/>
    <w:rsid w:val="00757748"/>
    <w:rsid w:val="007646EB"/>
    <w:rsid w:val="007825C7"/>
    <w:rsid w:val="00787286"/>
    <w:rsid w:val="007953EB"/>
    <w:rsid w:val="00796E9E"/>
    <w:rsid w:val="00797A2D"/>
    <w:rsid w:val="007A63BA"/>
    <w:rsid w:val="007A681A"/>
    <w:rsid w:val="007A7511"/>
    <w:rsid w:val="007B1EFA"/>
    <w:rsid w:val="007B3A39"/>
    <w:rsid w:val="007B433C"/>
    <w:rsid w:val="007B5FF6"/>
    <w:rsid w:val="007C1F17"/>
    <w:rsid w:val="007C5409"/>
    <w:rsid w:val="007D142F"/>
    <w:rsid w:val="007D3799"/>
    <w:rsid w:val="007F4520"/>
    <w:rsid w:val="00804F32"/>
    <w:rsid w:val="00813967"/>
    <w:rsid w:val="00823859"/>
    <w:rsid w:val="008238A7"/>
    <w:rsid w:val="008267B5"/>
    <w:rsid w:val="00834BE6"/>
    <w:rsid w:val="0083787A"/>
    <w:rsid w:val="00841B6F"/>
    <w:rsid w:val="00850A98"/>
    <w:rsid w:val="00863A41"/>
    <w:rsid w:val="0086603E"/>
    <w:rsid w:val="008708C1"/>
    <w:rsid w:val="00871ECA"/>
    <w:rsid w:val="008738FC"/>
    <w:rsid w:val="00875467"/>
    <w:rsid w:val="00875AE0"/>
    <w:rsid w:val="00876841"/>
    <w:rsid w:val="008800C0"/>
    <w:rsid w:val="00880A6C"/>
    <w:rsid w:val="008923D0"/>
    <w:rsid w:val="008A3D77"/>
    <w:rsid w:val="008B34C9"/>
    <w:rsid w:val="008C2A48"/>
    <w:rsid w:val="008C2BBB"/>
    <w:rsid w:val="008C2E46"/>
    <w:rsid w:val="008C4CFE"/>
    <w:rsid w:val="008D0258"/>
    <w:rsid w:val="008D0909"/>
    <w:rsid w:val="008D0F98"/>
    <w:rsid w:val="008D4D77"/>
    <w:rsid w:val="008D7819"/>
    <w:rsid w:val="008E1804"/>
    <w:rsid w:val="008E2061"/>
    <w:rsid w:val="008E5333"/>
    <w:rsid w:val="008F1C26"/>
    <w:rsid w:val="008F4BE5"/>
    <w:rsid w:val="008F5F43"/>
    <w:rsid w:val="00900087"/>
    <w:rsid w:val="0090344E"/>
    <w:rsid w:val="0090578B"/>
    <w:rsid w:val="00906294"/>
    <w:rsid w:val="00910821"/>
    <w:rsid w:val="0092088A"/>
    <w:rsid w:val="00920ED0"/>
    <w:rsid w:val="00925808"/>
    <w:rsid w:val="0092664F"/>
    <w:rsid w:val="00926DA3"/>
    <w:rsid w:val="0093270D"/>
    <w:rsid w:val="00936E51"/>
    <w:rsid w:val="00937692"/>
    <w:rsid w:val="00943226"/>
    <w:rsid w:val="00944478"/>
    <w:rsid w:val="009449A8"/>
    <w:rsid w:val="0094706F"/>
    <w:rsid w:val="00947ACE"/>
    <w:rsid w:val="00953EFE"/>
    <w:rsid w:val="009547BF"/>
    <w:rsid w:val="00954E58"/>
    <w:rsid w:val="009634CF"/>
    <w:rsid w:val="00970D5B"/>
    <w:rsid w:val="00971988"/>
    <w:rsid w:val="00972337"/>
    <w:rsid w:val="00975E19"/>
    <w:rsid w:val="00976025"/>
    <w:rsid w:val="00980938"/>
    <w:rsid w:val="0098254F"/>
    <w:rsid w:val="00982978"/>
    <w:rsid w:val="00983815"/>
    <w:rsid w:val="00991885"/>
    <w:rsid w:val="00992C19"/>
    <w:rsid w:val="009953A6"/>
    <w:rsid w:val="00995E4C"/>
    <w:rsid w:val="00996EFA"/>
    <w:rsid w:val="009978B7"/>
    <w:rsid w:val="009A54E4"/>
    <w:rsid w:val="009B034A"/>
    <w:rsid w:val="009B3D9A"/>
    <w:rsid w:val="009B52AA"/>
    <w:rsid w:val="009B5AD4"/>
    <w:rsid w:val="009C5104"/>
    <w:rsid w:val="009C7C09"/>
    <w:rsid w:val="009D1601"/>
    <w:rsid w:val="009D63C2"/>
    <w:rsid w:val="009D7B24"/>
    <w:rsid w:val="009E32E2"/>
    <w:rsid w:val="009F0C73"/>
    <w:rsid w:val="009F21CC"/>
    <w:rsid w:val="009F4C25"/>
    <w:rsid w:val="00A05781"/>
    <w:rsid w:val="00A06439"/>
    <w:rsid w:val="00A10D4D"/>
    <w:rsid w:val="00A11479"/>
    <w:rsid w:val="00A11E3C"/>
    <w:rsid w:val="00A11EDC"/>
    <w:rsid w:val="00A169E8"/>
    <w:rsid w:val="00A17053"/>
    <w:rsid w:val="00A218F4"/>
    <w:rsid w:val="00A222A8"/>
    <w:rsid w:val="00A228E8"/>
    <w:rsid w:val="00A2375C"/>
    <w:rsid w:val="00A3017D"/>
    <w:rsid w:val="00A331F3"/>
    <w:rsid w:val="00A341FA"/>
    <w:rsid w:val="00A43709"/>
    <w:rsid w:val="00A44834"/>
    <w:rsid w:val="00A46B35"/>
    <w:rsid w:val="00A46F93"/>
    <w:rsid w:val="00A52761"/>
    <w:rsid w:val="00A60159"/>
    <w:rsid w:val="00A63BF1"/>
    <w:rsid w:val="00A66406"/>
    <w:rsid w:val="00A72A22"/>
    <w:rsid w:val="00A73CF5"/>
    <w:rsid w:val="00A77C51"/>
    <w:rsid w:val="00A85C77"/>
    <w:rsid w:val="00A86916"/>
    <w:rsid w:val="00A92450"/>
    <w:rsid w:val="00A9270B"/>
    <w:rsid w:val="00A977FC"/>
    <w:rsid w:val="00AA31BB"/>
    <w:rsid w:val="00AA3EA8"/>
    <w:rsid w:val="00AB2230"/>
    <w:rsid w:val="00AB2C74"/>
    <w:rsid w:val="00AB5D7A"/>
    <w:rsid w:val="00AB672B"/>
    <w:rsid w:val="00AC2FBF"/>
    <w:rsid w:val="00AC7C74"/>
    <w:rsid w:val="00AD621B"/>
    <w:rsid w:val="00AD64B3"/>
    <w:rsid w:val="00AE5031"/>
    <w:rsid w:val="00AF0830"/>
    <w:rsid w:val="00AF49EC"/>
    <w:rsid w:val="00AF535B"/>
    <w:rsid w:val="00AF54D0"/>
    <w:rsid w:val="00AF7B23"/>
    <w:rsid w:val="00B00E8F"/>
    <w:rsid w:val="00B03C56"/>
    <w:rsid w:val="00B05E79"/>
    <w:rsid w:val="00B07930"/>
    <w:rsid w:val="00B11895"/>
    <w:rsid w:val="00B127AA"/>
    <w:rsid w:val="00B15A72"/>
    <w:rsid w:val="00B175D2"/>
    <w:rsid w:val="00B27686"/>
    <w:rsid w:val="00B32E30"/>
    <w:rsid w:val="00B35E95"/>
    <w:rsid w:val="00B41BB6"/>
    <w:rsid w:val="00B4218C"/>
    <w:rsid w:val="00B42572"/>
    <w:rsid w:val="00B42ABC"/>
    <w:rsid w:val="00B525F1"/>
    <w:rsid w:val="00B544C6"/>
    <w:rsid w:val="00B55AD9"/>
    <w:rsid w:val="00B6158C"/>
    <w:rsid w:val="00B65807"/>
    <w:rsid w:val="00B67900"/>
    <w:rsid w:val="00B70B4E"/>
    <w:rsid w:val="00B73095"/>
    <w:rsid w:val="00B737BB"/>
    <w:rsid w:val="00B74325"/>
    <w:rsid w:val="00B74FFD"/>
    <w:rsid w:val="00B813CD"/>
    <w:rsid w:val="00B825C4"/>
    <w:rsid w:val="00B87BD4"/>
    <w:rsid w:val="00B91E32"/>
    <w:rsid w:val="00B930D8"/>
    <w:rsid w:val="00B948B0"/>
    <w:rsid w:val="00BA195B"/>
    <w:rsid w:val="00BA448C"/>
    <w:rsid w:val="00BA5A23"/>
    <w:rsid w:val="00BA5E35"/>
    <w:rsid w:val="00BB0D97"/>
    <w:rsid w:val="00BB27C4"/>
    <w:rsid w:val="00BB2C4A"/>
    <w:rsid w:val="00BC3FA4"/>
    <w:rsid w:val="00BC5F33"/>
    <w:rsid w:val="00BC6E08"/>
    <w:rsid w:val="00BD02BA"/>
    <w:rsid w:val="00BE0ED4"/>
    <w:rsid w:val="00BE21A4"/>
    <w:rsid w:val="00BE3845"/>
    <w:rsid w:val="00BF14C3"/>
    <w:rsid w:val="00BF2555"/>
    <w:rsid w:val="00C03E07"/>
    <w:rsid w:val="00C0581B"/>
    <w:rsid w:val="00C059CE"/>
    <w:rsid w:val="00C06969"/>
    <w:rsid w:val="00C11C80"/>
    <w:rsid w:val="00C24A60"/>
    <w:rsid w:val="00C464E7"/>
    <w:rsid w:val="00C50F2E"/>
    <w:rsid w:val="00C544A5"/>
    <w:rsid w:val="00C55186"/>
    <w:rsid w:val="00C61FCC"/>
    <w:rsid w:val="00C6721A"/>
    <w:rsid w:val="00C71189"/>
    <w:rsid w:val="00C760C9"/>
    <w:rsid w:val="00C81564"/>
    <w:rsid w:val="00C920FF"/>
    <w:rsid w:val="00C940F7"/>
    <w:rsid w:val="00C942C2"/>
    <w:rsid w:val="00CA10DA"/>
    <w:rsid w:val="00CB1893"/>
    <w:rsid w:val="00CB2A0E"/>
    <w:rsid w:val="00CB2B8F"/>
    <w:rsid w:val="00CB62F1"/>
    <w:rsid w:val="00CC1307"/>
    <w:rsid w:val="00CC7635"/>
    <w:rsid w:val="00CC7C65"/>
    <w:rsid w:val="00CC7F19"/>
    <w:rsid w:val="00CF067E"/>
    <w:rsid w:val="00CF7ABB"/>
    <w:rsid w:val="00D00FA0"/>
    <w:rsid w:val="00D07FE9"/>
    <w:rsid w:val="00D139B0"/>
    <w:rsid w:val="00D15479"/>
    <w:rsid w:val="00D260C0"/>
    <w:rsid w:val="00D32A7A"/>
    <w:rsid w:val="00D348CB"/>
    <w:rsid w:val="00D34B9E"/>
    <w:rsid w:val="00D35DF8"/>
    <w:rsid w:val="00D371A8"/>
    <w:rsid w:val="00D41289"/>
    <w:rsid w:val="00D4326E"/>
    <w:rsid w:val="00D44922"/>
    <w:rsid w:val="00D44BA8"/>
    <w:rsid w:val="00D47452"/>
    <w:rsid w:val="00D63437"/>
    <w:rsid w:val="00D70CCE"/>
    <w:rsid w:val="00D729BF"/>
    <w:rsid w:val="00D76A59"/>
    <w:rsid w:val="00D77E78"/>
    <w:rsid w:val="00D8077E"/>
    <w:rsid w:val="00D810FB"/>
    <w:rsid w:val="00D81DDF"/>
    <w:rsid w:val="00D827E2"/>
    <w:rsid w:val="00D90624"/>
    <w:rsid w:val="00D906A3"/>
    <w:rsid w:val="00D9082D"/>
    <w:rsid w:val="00D90D8B"/>
    <w:rsid w:val="00D92630"/>
    <w:rsid w:val="00DA0DE0"/>
    <w:rsid w:val="00DA789E"/>
    <w:rsid w:val="00DB02BE"/>
    <w:rsid w:val="00DB3878"/>
    <w:rsid w:val="00DB6B71"/>
    <w:rsid w:val="00DB7FD7"/>
    <w:rsid w:val="00DC70C9"/>
    <w:rsid w:val="00DC7D90"/>
    <w:rsid w:val="00DD48CA"/>
    <w:rsid w:val="00DD7B33"/>
    <w:rsid w:val="00DF18EF"/>
    <w:rsid w:val="00E104E5"/>
    <w:rsid w:val="00E12B84"/>
    <w:rsid w:val="00E20580"/>
    <w:rsid w:val="00E21600"/>
    <w:rsid w:val="00E22368"/>
    <w:rsid w:val="00E2435E"/>
    <w:rsid w:val="00E305A1"/>
    <w:rsid w:val="00E34433"/>
    <w:rsid w:val="00E36899"/>
    <w:rsid w:val="00E41D0F"/>
    <w:rsid w:val="00E45700"/>
    <w:rsid w:val="00E538AE"/>
    <w:rsid w:val="00E55465"/>
    <w:rsid w:val="00E61F8B"/>
    <w:rsid w:val="00E6723A"/>
    <w:rsid w:val="00E70462"/>
    <w:rsid w:val="00E70EF8"/>
    <w:rsid w:val="00E759E3"/>
    <w:rsid w:val="00E75EC1"/>
    <w:rsid w:val="00E836EC"/>
    <w:rsid w:val="00E83F5C"/>
    <w:rsid w:val="00E918C6"/>
    <w:rsid w:val="00E94757"/>
    <w:rsid w:val="00E95183"/>
    <w:rsid w:val="00EA284C"/>
    <w:rsid w:val="00EA5C82"/>
    <w:rsid w:val="00EA663B"/>
    <w:rsid w:val="00EB0D7D"/>
    <w:rsid w:val="00EB2602"/>
    <w:rsid w:val="00EB30CC"/>
    <w:rsid w:val="00EC07CB"/>
    <w:rsid w:val="00EC76C7"/>
    <w:rsid w:val="00ED1D13"/>
    <w:rsid w:val="00EE43DB"/>
    <w:rsid w:val="00EE5878"/>
    <w:rsid w:val="00F0335E"/>
    <w:rsid w:val="00F13416"/>
    <w:rsid w:val="00F167D9"/>
    <w:rsid w:val="00F1768C"/>
    <w:rsid w:val="00F207D7"/>
    <w:rsid w:val="00F211D6"/>
    <w:rsid w:val="00F24F19"/>
    <w:rsid w:val="00F27439"/>
    <w:rsid w:val="00F41F7E"/>
    <w:rsid w:val="00F62727"/>
    <w:rsid w:val="00F62936"/>
    <w:rsid w:val="00F708AA"/>
    <w:rsid w:val="00F751E6"/>
    <w:rsid w:val="00F802E3"/>
    <w:rsid w:val="00F834A1"/>
    <w:rsid w:val="00F86A04"/>
    <w:rsid w:val="00F87262"/>
    <w:rsid w:val="00F9253C"/>
    <w:rsid w:val="00F92F12"/>
    <w:rsid w:val="00F96D1D"/>
    <w:rsid w:val="00F97C6B"/>
    <w:rsid w:val="00FA1E6D"/>
    <w:rsid w:val="00FA2411"/>
    <w:rsid w:val="00FA38E3"/>
    <w:rsid w:val="00FA71B6"/>
    <w:rsid w:val="00FB093E"/>
    <w:rsid w:val="00FB0ABE"/>
    <w:rsid w:val="00FB1657"/>
    <w:rsid w:val="00FB1F19"/>
    <w:rsid w:val="00FB3F2B"/>
    <w:rsid w:val="00FB405B"/>
    <w:rsid w:val="00FB6018"/>
    <w:rsid w:val="00FC311C"/>
    <w:rsid w:val="00FC730B"/>
    <w:rsid w:val="00FC7B6B"/>
    <w:rsid w:val="00FD3E64"/>
    <w:rsid w:val="00FD6140"/>
    <w:rsid w:val="00FD6684"/>
    <w:rsid w:val="00FE0A1E"/>
    <w:rsid w:val="00FF1D7B"/>
    <w:rsid w:val="00FF4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AE2765"/>
  <w15:chartTrackingRefBased/>
  <w15:docId w15:val="{D77C9954-9DB9-4FE5-A97A-759BF14C7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247B3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A2411"/>
    <w:pPr>
      <w:keepNext/>
      <w:keepLines/>
      <w:spacing w:before="240" w:after="0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923D0"/>
    <w:pPr>
      <w:keepNext/>
      <w:keepLines/>
      <w:spacing w:before="240" w:after="0"/>
      <w:outlineLvl w:val="1"/>
    </w:pPr>
    <w:rPr>
      <w:rFonts w:eastAsiaTheme="majorEastAsia" w:cstheme="majorBidi"/>
      <w:b/>
      <w:color w:val="000000" w:themeColor="tex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E3845"/>
    <w:pPr>
      <w:keepNext/>
      <w:keepLines/>
      <w:spacing w:before="240" w:after="0"/>
      <w:outlineLvl w:val="2"/>
    </w:pPr>
    <w:rPr>
      <w:rFonts w:eastAsiaTheme="majorEastAsia" w:cstheme="majorBidi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923D0"/>
    <w:pPr>
      <w:keepNext/>
      <w:keepLines/>
      <w:spacing w:before="240" w:after="0"/>
      <w:ind w:left="720"/>
      <w:outlineLvl w:val="3"/>
    </w:pPr>
    <w:rPr>
      <w:rFonts w:eastAsiaTheme="majorEastAsia" w:cstheme="majorBidi"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923D0"/>
    <w:pPr>
      <w:keepNext/>
      <w:keepLines/>
      <w:spacing w:before="240" w:after="0"/>
      <w:ind w:left="720"/>
      <w:outlineLvl w:val="4"/>
    </w:pPr>
    <w:rPr>
      <w:rFonts w:eastAsiaTheme="majorEastAsia" w:cstheme="majorBidi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A24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2411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FA24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2411"/>
    <w:rPr>
      <w:rFonts w:ascii="Arial" w:hAnsi="Arial"/>
    </w:rPr>
  </w:style>
  <w:style w:type="paragraph" w:customStyle="1" w:styleId="Title1">
    <w:name w:val="Title 1"/>
    <w:basedOn w:val="Normal"/>
    <w:link w:val="Title1Char"/>
    <w:qFormat/>
    <w:rsid w:val="00FA2411"/>
    <w:pPr>
      <w:spacing w:after="0"/>
      <w:jc w:val="center"/>
    </w:pPr>
    <w:rPr>
      <w:rFonts w:cs="Arial"/>
      <w:b/>
      <w:bCs/>
      <w:color w:val="000000"/>
      <w:sz w:val="52"/>
      <w:szCs w:val="52"/>
    </w:rPr>
  </w:style>
  <w:style w:type="paragraph" w:styleId="Title">
    <w:name w:val="Title"/>
    <w:basedOn w:val="Normal"/>
    <w:next w:val="Normal"/>
    <w:link w:val="TitleChar"/>
    <w:uiPriority w:val="10"/>
    <w:rsid w:val="00FA241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1Char">
    <w:name w:val="Title 1 Char"/>
    <w:basedOn w:val="DefaultParagraphFont"/>
    <w:link w:val="Title1"/>
    <w:rsid w:val="00FA2411"/>
    <w:rPr>
      <w:rFonts w:ascii="Arial" w:hAnsi="Arial" w:cs="Arial"/>
      <w:b/>
      <w:bCs/>
      <w:color w:val="00000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A24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Title2">
    <w:name w:val="Title 2"/>
    <w:basedOn w:val="Normal"/>
    <w:link w:val="Title2Char"/>
    <w:qFormat/>
    <w:rsid w:val="00FA2411"/>
    <w:pPr>
      <w:spacing w:after="0"/>
      <w:jc w:val="center"/>
    </w:pPr>
    <w:rPr>
      <w:rFonts w:cs="Arial"/>
      <w:color w:val="000000"/>
      <w:sz w:val="44"/>
      <w:szCs w:val="44"/>
    </w:rPr>
  </w:style>
  <w:style w:type="character" w:customStyle="1" w:styleId="Heading1Char">
    <w:name w:val="Heading 1 Char"/>
    <w:basedOn w:val="DefaultParagraphFont"/>
    <w:link w:val="Heading1"/>
    <w:uiPriority w:val="9"/>
    <w:rsid w:val="00FA2411"/>
    <w:rPr>
      <w:rFonts w:ascii="Arial" w:eastAsiaTheme="majorEastAsia" w:hAnsi="Arial" w:cstheme="majorBidi"/>
      <w:b/>
      <w:sz w:val="32"/>
      <w:szCs w:val="32"/>
    </w:rPr>
  </w:style>
  <w:style w:type="character" w:customStyle="1" w:styleId="Title2Char">
    <w:name w:val="Title 2 Char"/>
    <w:basedOn w:val="DefaultParagraphFont"/>
    <w:link w:val="Title2"/>
    <w:rsid w:val="00FA2411"/>
    <w:rPr>
      <w:rFonts w:ascii="Arial" w:hAnsi="Arial" w:cs="Arial"/>
      <w:color w:val="000000"/>
      <w:sz w:val="44"/>
      <w:szCs w:val="44"/>
    </w:rPr>
  </w:style>
  <w:style w:type="character" w:customStyle="1" w:styleId="Heading2Char">
    <w:name w:val="Heading 2 Char"/>
    <w:basedOn w:val="DefaultParagraphFont"/>
    <w:link w:val="Heading2"/>
    <w:uiPriority w:val="9"/>
    <w:rsid w:val="008923D0"/>
    <w:rPr>
      <w:rFonts w:ascii="Arial" w:eastAsiaTheme="majorEastAsia" w:hAnsi="Arial" w:cstheme="majorBidi"/>
      <w:b/>
      <w:color w:val="000000" w:themeColor="tex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E3845"/>
    <w:rPr>
      <w:rFonts w:ascii="Arial" w:eastAsiaTheme="majorEastAsia" w:hAnsi="Arial" w:cstheme="majorBidi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8923D0"/>
    <w:rPr>
      <w:rFonts w:ascii="Arial" w:eastAsiaTheme="majorEastAsia" w:hAnsi="Arial" w:cstheme="majorBidi"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8923D0"/>
    <w:rPr>
      <w:rFonts w:ascii="Arial" w:eastAsiaTheme="majorEastAsia" w:hAnsi="Arial" w:cstheme="majorBidi"/>
      <w:i/>
    </w:rPr>
  </w:style>
  <w:style w:type="paragraph" w:styleId="TOCHeading">
    <w:name w:val="TOC Heading"/>
    <w:basedOn w:val="Heading1"/>
    <w:next w:val="Normal"/>
    <w:uiPriority w:val="39"/>
    <w:unhideWhenUsed/>
    <w:qFormat/>
    <w:rsid w:val="008923D0"/>
    <w:pPr>
      <w:outlineLvl w:val="9"/>
    </w:pPr>
    <w:rPr>
      <w:rFonts w:asciiTheme="majorHAnsi" w:hAnsiTheme="majorHAnsi"/>
      <w:b w:val="0"/>
      <w:color w:val="2F5496" w:themeColor="accent1" w:themeShade="BF"/>
    </w:rPr>
  </w:style>
  <w:style w:type="paragraph" w:styleId="TOC1">
    <w:name w:val="toc 1"/>
    <w:basedOn w:val="Normal"/>
    <w:next w:val="Normal"/>
    <w:autoRedefine/>
    <w:uiPriority w:val="39"/>
    <w:unhideWhenUsed/>
    <w:rsid w:val="008923D0"/>
    <w:pPr>
      <w:tabs>
        <w:tab w:val="right" w:leader="dot" w:pos="9016"/>
      </w:tabs>
      <w:spacing w:before="120" w:after="100"/>
    </w:pPr>
  </w:style>
  <w:style w:type="paragraph" w:styleId="TOC2">
    <w:name w:val="toc 2"/>
    <w:basedOn w:val="Normal"/>
    <w:next w:val="Normal"/>
    <w:autoRedefine/>
    <w:uiPriority w:val="39"/>
    <w:unhideWhenUsed/>
    <w:rsid w:val="008923D0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8923D0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8923D0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8B34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yle1">
    <w:name w:val="Style1"/>
    <w:basedOn w:val="TableNormal"/>
    <w:uiPriority w:val="99"/>
    <w:rsid w:val="008B34C9"/>
    <w:pPr>
      <w:spacing w:after="0" w:line="240" w:lineRule="auto"/>
    </w:pPr>
    <w:rPr>
      <w:rFonts w:ascii="Arial" w:hAnsi="Arial"/>
    </w:rPr>
    <w:tblPr>
      <w:tblBorders>
        <w:bottom w:val="dotted" w:sz="4" w:space="0" w:color="9EA1A2"/>
        <w:insideH w:val="dotted" w:sz="4" w:space="0" w:color="9EA1A2"/>
        <w:insideV w:val="dotted" w:sz="4" w:space="0" w:color="9EA1A2"/>
      </w:tblBorders>
    </w:tblPr>
    <w:tcPr>
      <w:vAlign w:val="center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EA1A2"/>
      </w:tcPr>
    </w:tblStylePr>
  </w:style>
  <w:style w:type="paragraph" w:customStyle="1" w:styleId="Title3">
    <w:name w:val="Title 3"/>
    <w:basedOn w:val="Title2"/>
    <w:link w:val="Title3Char"/>
    <w:qFormat/>
    <w:rsid w:val="00A11479"/>
    <w:rPr>
      <w:sz w:val="32"/>
      <w:szCs w:val="32"/>
    </w:rPr>
  </w:style>
  <w:style w:type="character" w:customStyle="1" w:styleId="Title3Char">
    <w:name w:val="Title 3 Char"/>
    <w:basedOn w:val="Title2Char"/>
    <w:link w:val="Title3"/>
    <w:rsid w:val="00A11479"/>
    <w:rPr>
      <w:rFonts w:ascii="Arial" w:hAnsi="Arial" w:cs="Arial"/>
      <w:color w:val="000000"/>
      <w:sz w:val="32"/>
      <w:szCs w:val="32"/>
    </w:rPr>
  </w:style>
  <w:style w:type="paragraph" w:styleId="NoSpacing">
    <w:name w:val="No Spacing"/>
    <w:uiPriority w:val="1"/>
    <w:qFormat/>
    <w:rsid w:val="003E13A0"/>
    <w:pPr>
      <w:spacing w:after="0" w:line="240" w:lineRule="auto"/>
    </w:pPr>
    <w:rPr>
      <w:rFonts w:ascii="Arial" w:hAnsi="Arial"/>
    </w:rPr>
  </w:style>
  <w:style w:type="paragraph" w:customStyle="1" w:styleId="Normal2">
    <w:name w:val="Normal2"/>
    <w:basedOn w:val="Normal"/>
    <w:rsid w:val="00F167D9"/>
    <w:pPr>
      <w:spacing w:after="0" w:line="240" w:lineRule="auto"/>
    </w:pPr>
    <w:rPr>
      <w:rFonts w:eastAsia="Times New Roman" w:cs="Times New Roman"/>
      <w:sz w:val="20"/>
      <w:szCs w:val="24"/>
      <w:lang w:val="en-GB" w:eastAsia="en-IE"/>
    </w:rPr>
  </w:style>
  <w:style w:type="paragraph" w:customStyle="1" w:styleId="StyleNormal2BlackRight-108cm">
    <w:name w:val="Style Normal2 + Black Right:  -1.08 cm"/>
    <w:basedOn w:val="Normal2"/>
    <w:rsid w:val="00F167D9"/>
    <w:pPr>
      <w:ind w:right="-613"/>
    </w:pPr>
    <w:rPr>
      <w:szCs w:val="20"/>
    </w:rPr>
  </w:style>
  <w:style w:type="paragraph" w:customStyle="1" w:styleId="StyleNormal2Black">
    <w:name w:val="Style Normal2 + Black"/>
    <w:basedOn w:val="Normal2"/>
    <w:rsid w:val="00F167D9"/>
  </w:style>
  <w:style w:type="paragraph" w:styleId="ListParagraph">
    <w:name w:val="List Paragraph"/>
    <w:aliases w:val="Bullet Points,Liste Paragraf,Llista Nivell1,Lista de nivel 1,Paragraphe de liste PBLH,Bullet list,Table of contents numbered,Bullet List Paragraph,List Paragraph1,Tasks,List Paragraph Saana,F5 List Paragraph,No Spacing1,Dot pt"/>
    <w:basedOn w:val="Normal"/>
    <w:link w:val="ListParagraphChar"/>
    <w:uiPriority w:val="34"/>
    <w:qFormat/>
    <w:rsid w:val="00DC70C9"/>
    <w:pPr>
      <w:ind w:left="720"/>
      <w:contextualSpacing/>
    </w:pPr>
  </w:style>
  <w:style w:type="paragraph" w:styleId="Revision">
    <w:name w:val="Revision"/>
    <w:hidden/>
    <w:uiPriority w:val="99"/>
    <w:semiHidden/>
    <w:rsid w:val="00B41BB6"/>
    <w:pPr>
      <w:spacing w:after="0" w:line="240" w:lineRule="auto"/>
    </w:pPr>
    <w:rPr>
      <w:rFonts w:ascii="Arial" w:hAnsi="Aria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0344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0344E"/>
    <w:rPr>
      <w:rFonts w:ascii="Arial" w:hAnsi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0344E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126626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D77E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77E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77E78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77E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77E78"/>
    <w:rPr>
      <w:rFonts w:ascii="Arial" w:hAnsi="Arial"/>
      <w:b/>
      <w:bCs/>
      <w:sz w:val="20"/>
      <w:szCs w:val="20"/>
    </w:rPr>
  </w:style>
  <w:style w:type="paragraph" w:customStyle="1" w:styleId="paragraph">
    <w:name w:val="paragraph"/>
    <w:basedOn w:val="Normal"/>
    <w:rsid w:val="00AF7B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_tradnl"/>
    </w:rPr>
  </w:style>
  <w:style w:type="character" w:customStyle="1" w:styleId="normaltextrun">
    <w:name w:val="normaltextrun"/>
    <w:basedOn w:val="DefaultParagraphFont"/>
    <w:rsid w:val="00AF7B23"/>
  </w:style>
  <w:style w:type="character" w:customStyle="1" w:styleId="eop">
    <w:name w:val="eop"/>
    <w:basedOn w:val="DefaultParagraphFont"/>
    <w:rsid w:val="00AF7B23"/>
  </w:style>
  <w:style w:type="character" w:customStyle="1" w:styleId="ListParagraphChar">
    <w:name w:val="List Paragraph Char"/>
    <w:aliases w:val="Bullet Points Char,Liste Paragraf Char,Llista Nivell1 Char,Lista de nivel 1 Char,Paragraphe de liste PBLH Char,Bullet list Char,Table of contents numbered Char,Bullet List Paragraph Char,List Paragraph1 Char,Tasks Char,Dot pt Char"/>
    <w:basedOn w:val="DefaultParagraphFont"/>
    <w:link w:val="ListParagraph"/>
    <w:uiPriority w:val="34"/>
    <w:locked/>
    <w:rsid w:val="00555E27"/>
    <w:rPr>
      <w:rFonts w:ascii="Arial" w:hAnsi="Arial"/>
    </w:rPr>
  </w:style>
  <w:style w:type="paragraph" w:styleId="ListBullet3">
    <w:name w:val="List Bullet 3"/>
    <w:basedOn w:val="Normal"/>
    <w:uiPriority w:val="99"/>
    <w:unhideWhenUsed/>
    <w:qFormat/>
    <w:rsid w:val="00BE21A4"/>
    <w:pPr>
      <w:numPr>
        <w:numId w:val="3"/>
      </w:numPr>
      <w:spacing w:after="0" w:line="240" w:lineRule="auto"/>
      <w:ind w:left="1701" w:hanging="567"/>
      <w:contextualSpacing/>
      <w:jc w:val="both"/>
    </w:pPr>
    <w:rPr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211D6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211D6"/>
    <w:rPr>
      <w:rFonts w:ascii="Arial" w:hAnsi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99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5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3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1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8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72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24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72503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892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928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4084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426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0657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819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7983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06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165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022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2106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698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429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999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1840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144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2474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212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7481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666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254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661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7519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324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8620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4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77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69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71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14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9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71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8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17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94397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23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367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8452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200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1562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055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3728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302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597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954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4073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421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5840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684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5543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513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234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438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2126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200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6735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075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8866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19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194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7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36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69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3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43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82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5.jpg"/><Relationship Id="rId1" Type="http://schemas.openxmlformats.org/officeDocument/2006/relationships/image" Target="media/image6.png"/><Relationship Id="rId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jp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UIPO Document" ma:contentTypeID="0x0101002C4FED93F2F841D3A2BE5F53813ADD8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ocument_x0020_Identification_x0020_Number" minOccurs="0"/>
                <xsd:element ref="ns2:Description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ocument_x0020_Identification_x0020_Number" ma:readOnly="true" ma:index="8" nillable="true" ma:displayName="Document Identification Number" ma:internalName="Document_x0020_Identification_x0020_Number">
      <xsd:simpleType>
        <xsd:restriction base="dms:Text">
</xsd:restriction>
      </xsd:simpleType>
    </xsd:element>
    <xsd:element name="Description" ma:index="9" nillable="true" ma:displayName="Description" ma:internalName="Description">
      <xsd:simpleType>
        <xsd:restriction base="dms:Not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_x0020_Identification_x0020_Number xmlns="0e656187-b300-4fb0-8bf4-3a50f872073c">0168849097</Document_x0020_Identification_x0020_Number>
    <Description xmlns="0e656187-b300-4fb0-8bf4-3a50f872073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FD1869-BAD0-4BBD-8EC3-BE8363A403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6D13351-076E-4F09-B050-DDCF339B05CC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FCC3B20D-7788-4F2F-A30B-34969F41077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A570050-6E24-47C8-8EF9-4C27E33184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3</Pages>
  <Words>574</Words>
  <Characters>3277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Online event - IP-Backed Finance</vt:lpstr>
      <vt:lpstr>Draft Agenda EU4IP-WB6 Launch Event.docx</vt:lpstr>
    </vt:vector>
  </TitlesOfParts>
  <Company/>
  <LinksUpToDate>false</LinksUpToDate>
  <CharactersWithSpaces>3844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Online event - IP-Backed Finance</dc:title>
  <dc:creator>GARCIA FIGUEROA Alicia</dc:creator>
  <cp:lastModifiedBy>Nebojsa Mugosa</cp:lastModifiedBy>
  <cp:revision>35</cp:revision>
  <cp:lastPrinted>2026-04-22T07:15:00Z</cp:lastPrinted>
  <dcterms:created xsi:type="dcterms:W3CDTF">2026-07-02T12:01:00Z</dcterms:created>
  <dcterms:modified xsi:type="dcterms:W3CDTF">2026-10-06T12:04:00Z</dcterms:modified>
</cp:coreProperties>
</file>